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header6.xml" ContentType="application/vnd.openxmlformats-officedocument.wordprocessingml.header+xml"/>
  <Override PartName="/word/header7.xml" ContentType="application/vnd.openxmlformats-officedocument.wordprocessingml.header+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header8.xml" ContentType="application/vnd.openxmlformats-officedocument.wordprocessingml.header+xml"/>
  <Override PartName="/word/footer4.xml" ContentType="application/vnd.openxmlformats-officedocument.wordprocessingml.footer+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Look w:val="04A0" w:firstRow="1" w:lastRow="0" w:firstColumn="1" w:lastColumn="0" w:noHBand="0" w:noVBand="1"/>
      </w:tblPr>
      <w:tblGrid>
        <w:gridCol w:w="3093"/>
        <w:gridCol w:w="6607"/>
      </w:tblGrid>
      <w:tr w:rsidR="005C04B0" w:rsidRPr="00F528F1" w14:paraId="25BCC888" w14:textId="77777777" w:rsidTr="00B138D7">
        <w:tc>
          <w:tcPr>
            <w:tcW w:w="3093" w:type="dxa"/>
          </w:tcPr>
          <w:p w14:paraId="17F87B10" w14:textId="77777777" w:rsidR="005C04B0" w:rsidRPr="009D304A" w:rsidRDefault="005C04B0" w:rsidP="00F528F1">
            <w:pPr>
              <w:spacing w:after="0"/>
              <w:ind w:firstLine="709"/>
              <w:rPr>
                <w:color w:val="000000" w:themeColor="text1"/>
                <w:sz w:val="24"/>
                <w:szCs w:val="24"/>
                <w:lang w:val="en-US"/>
              </w:rPr>
            </w:pPr>
          </w:p>
        </w:tc>
        <w:tc>
          <w:tcPr>
            <w:tcW w:w="6607" w:type="dxa"/>
          </w:tcPr>
          <w:p w14:paraId="41829BC5" w14:textId="77777777" w:rsidR="003C1D69" w:rsidRPr="00F528F1" w:rsidRDefault="005C04B0" w:rsidP="00F528F1">
            <w:pPr>
              <w:spacing w:after="0"/>
              <w:ind w:left="818"/>
              <w:jc w:val="right"/>
              <w:rPr>
                <w:color w:val="000000" w:themeColor="text1"/>
                <w:sz w:val="24"/>
                <w:szCs w:val="24"/>
              </w:rPr>
            </w:pPr>
            <w:r w:rsidRPr="00F528F1">
              <w:rPr>
                <w:color w:val="000000" w:themeColor="text1"/>
                <w:sz w:val="24"/>
                <w:szCs w:val="24"/>
              </w:rPr>
              <w:t xml:space="preserve">Утверждено </w:t>
            </w:r>
          </w:p>
          <w:p w14:paraId="10286164" w14:textId="77777777" w:rsidR="00BB0085" w:rsidRPr="00F528F1" w:rsidRDefault="005C04B0" w:rsidP="00F528F1">
            <w:pPr>
              <w:spacing w:after="0"/>
              <w:ind w:left="818"/>
              <w:jc w:val="right"/>
              <w:rPr>
                <w:color w:val="000000" w:themeColor="text1"/>
                <w:sz w:val="24"/>
                <w:szCs w:val="24"/>
              </w:rPr>
            </w:pPr>
            <w:r w:rsidRPr="00F528F1">
              <w:rPr>
                <w:color w:val="000000" w:themeColor="text1"/>
                <w:sz w:val="24"/>
                <w:szCs w:val="24"/>
              </w:rPr>
              <w:t xml:space="preserve">Постановлением </w:t>
            </w:r>
            <w:r w:rsidR="00C6713E" w:rsidRPr="00F528F1">
              <w:rPr>
                <w:color w:val="000000" w:themeColor="text1"/>
                <w:sz w:val="24"/>
                <w:szCs w:val="24"/>
              </w:rPr>
              <w:t>Администраци</w:t>
            </w:r>
            <w:r w:rsidR="00BB0085" w:rsidRPr="00F528F1">
              <w:rPr>
                <w:color w:val="000000" w:themeColor="text1"/>
                <w:sz w:val="24"/>
                <w:szCs w:val="24"/>
              </w:rPr>
              <w:t>и</w:t>
            </w:r>
          </w:p>
          <w:p w14:paraId="5EFFBDC6" w14:textId="5E81D1A2" w:rsidR="00BB0085" w:rsidRPr="00F528F1" w:rsidRDefault="00C6713E" w:rsidP="00F528F1">
            <w:pPr>
              <w:spacing w:after="0"/>
              <w:ind w:left="818"/>
              <w:jc w:val="right"/>
              <w:rPr>
                <w:color w:val="000000" w:themeColor="text1"/>
                <w:sz w:val="24"/>
                <w:szCs w:val="24"/>
              </w:rPr>
            </w:pPr>
            <w:r w:rsidRPr="00F528F1">
              <w:rPr>
                <w:color w:val="000000" w:themeColor="text1"/>
                <w:sz w:val="24"/>
                <w:szCs w:val="24"/>
              </w:rPr>
              <w:t xml:space="preserve"> </w:t>
            </w:r>
            <w:r w:rsidR="00AF2176" w:rsidRPr="00F528F1">
              <w:rPr>
                <w:color w:val="000000" w:themeColor="text1"/>
                <w:sz w:val="24"/>
                <w:szCs w:val="24"/>
              </w:rPr>
              <w:t xml:space="preserve">Черниговского муниципального округа </w:t>
            </w:r>
          </w:p>
          <w:p w14:paraId="088BBD27" w14:textId="69304FC1" w:rsidR="00C6713E" w:rsidRPr="00F528F1" w:rsidRDefault="00BB3C4F" w:rsidP="00F528F1">
            <w:pPr>
              <w:spacing w:after="0"/>
              <w:ind w:left="818"/>
              <w:jc w:val="right"/>
              <w:rPr>
                <w:color w:val="000000" w:themeColor="text1"/>
                <w:sz w:val="24"/>
                <w:szCs w:val="24"/>
              </w:rPr>
            </w:pPr>
            <w:r>
              <w:rPr>
                <w:color w:val="000000" w:themeColor="text1"/>
                <w:sz w:val="24"/>
                <w:szCs w:val="24"/>
              </w:rPr>
              <w:t>Приморского края</w:t>
            </w:r>
            <w:r w:rsidR="00C6713E" w:rsidRPr="00F528F1">
              <w:rPr>
                <w:color w:val="000000" w:themeColor="text1"/>
                <w:sz w:val="24"/>
                <w:szCs w:val="24"/>
              </w:rPr>
              <w:t xml:space="preserve"> </w:t>
            </w:r>
          </w:p>
          <w:p w14:paraId="498EAEB0" w14:textId="65C777B1" w:rsidR="005C04B0" w:rsidRPr="00F528F1" w:rsidRDefault="005C04B0" w:rsidP="00F528F1">
            <w:pPr>
              <w:spacing w:after="0"/>
              <w:ind w:left="818"/>
              <w:jc w:val="right"/>
              <w:rPr>
                <w:color w:val="000000" w:themeColor="text1"/>
                <w:sz w:val="24"/>
                <w:szCs w:val="24"/>
              </w:rPr>
            </w:pPr>
          </w:p>
          <w:p w14:paraId="3295D567" w14:textId="3E6C5F3A" w:rsidR="005C04B0" w:rsidRPr="00F528F1" w:rsidRDefault="003C1D69" w:rsidP="00F528F1">
            <w:pPr>
              <w:spacing w:after="0"/>
              <w:ind w:left="818"/>
              <w:jc w:val="right"/>
              <w:rPr>
                <w:color w:val="000000" w:themeColor="text1"/>
                <w:sz w:val="24"/>
                <w:szCs w:val="24"/>
              </w:rPr>
            </w:pPr>
            <w:r w:rsidRPr="00F528F1">
              <w:rPr>
                <w:color w:val="000000" w:themeColor="text1"/>
                <w:sz w:val="24"/>
                <w:szCs w:val="24"/>
              </w:rPr>
              <w:t xml:space="preserve"> </w:t>
            </w:r>
            <w:r w:rsidR="00983A45" w:rsidRPr="00F528F1">
              <w:rPr>
                <w:color w:val="000000" w:themeColor="text1"/>
                <w:sz w:val="24"/>
                <w:szCs w:val="24"/>
              </w:rPr>
              <w:t>от ____________№__________</w:t>
            </w:r>
          </w:p>
        </w:tc>
      </w:tr>
      <w:tr w:rsidR="005C04B0" w:rsidRPr="00F528F1" w14:paraId="5E7741A8" w14:textId="77777777" w:rsidTr="00B138D7">
        <w:tc>
          <w:tcPr>
            <w:tcW w:w="3093" w:type="dxa"/>
          </w:tcPr>
          <w:p w14:paraId="5665D2AF" w14:textId="77777777" w:rsidR="005C04B0" w:rsidRPr="00F528F1" w:rsidRDefault="005C04B0" w:rsidP="00F528F1">
            <w:pPr>
              <w:spacing w:after="0"/>
              <w:ind w:firstLine="709"/>
              <w:rPr>
                <w:color w:val="000000" w:themeColor="text1"/>
                <w:sz w:val="24"/>
                <w:szCs w:val="24"/>
              </w:rPr>
            </w:pPr>
          </w:p>
        </w:tc>
        <w:tc>
          <w:tcPr>
            <w:tcW w:w="6607" w:type="dxa"/>
          </w:tcPr>
          <w:p w14:paraId="1B507624" w14:textId="77777777" w:rsidR="005C04B0" w:rsidRPr="00F528F1" w:rsidRDefault="005C04B0" w:rsidP="00F528F1">
            <w:pPr>
              <w:spacing w:after="0"/>
              <w:ind w:left="818" w:firstLine="709"/>
              <w:rPr>
                <w:color w:val="000000" w:themeColor="text1"/>
                <w:sz w:val="24"/>
                <w:szCs w:val="24"/>
              </w:rPr>
            </w:pPr>
          </w:p>
        </w:tc>
      </w:tr>
      <w:tr w:rsidR="005C04B0" w:rsidRPr="00F528F1" w14:paraId="6A677047" w14:textId="77777777" w:rsidTr="00B138D7">
        <w:tc>
          <w:tcPr>
            <w:tcW w:w="3093" w:type="dxa"/>
          </w:tcPr>
          <w:p w14:paraId="201EB7E1" w14:textId="77777777" w:rsidR="005C04B0" w:rsidRPr="00F528F1" w:rsidRDefault="005C04B0" w:rsidP="00F528F1">
            <w:pPr>
              <w:spacing w:after="0"/>
              <w:ind w:firstLine="709"/>
              <w:rPr>
                <w:color w:val="000000" w:themeColor="text1"/>
                <w:sz w:val="24"/>
                <w:szCs w:val="24"/>
              </w:rPr>
            </w:pPr>
          </w:p>
        </w:tc>
        <w:tc>
          <w:tcPr>
            <w:tcW w:w="6607" w:type="dxa"/>
          </w:tcPr>
          <w:p w14:paraId="5580F127" w14:textId="77777777" w:rsidR="005C04B0" w:rsidRPr="00F528F1" w:rsidRDefault="005C04B0" w:rsidP="00F528F1">
            <w:pPr>
              <w:spacing w:after="0"/>
              <w:ind w:left="818" w:firstLine="709"/>
              <w:rPr>
                <w:color w:val="000000" w:themeColor="text1"/>
                <w:sz w:val="24"/>
                <w:szCs w:val="24"/>
              </w:rPr>
            </w:pPr>
          </w:p>
        </w:tc>
      </w:tr>
    </w:tbl>
    <w:p w14:paraId="56DEAFAF" w14:textId="5ECC0EC6" w:rsidR="00BB0085" w:rsidRPr="00F528F1" w:rsidRDefault="00C05158" w:rsidP="00F528F1">
      <w:pPr>
        <w:spacing w:after="0"/>
        <w:jc w:val="center"/>
        <w:rPr>
          <w:b/>
          <w:color w:val="000000"/>
          <w:sz w:val="24"/>
          <w:szCs w:val="24"/>
        </w:rPr>
      </w:pPr>
      <w:r w:rsidRPr="00F528F1">
        <w:rPr>
          <w:b/>
          <w:noProof/>
          <w:color w:val="000000"/>
          <w:sz w:val="24"/>
          <w:szCs w:val="24"/>
          <w:lang w:eastAsia="ru-RU"/>
        </w:rPr>
        <w:drawing>
          <wp:inline distT="0" distB="0" distL="0" distR="0" wp14:anchorId="555F9B51" wp14:editId="1B91DFCB">
            <wp:extent cx="1570024" cy="1937605"/>
            <wp:effectExtent l="0" t="0" r="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574250" cy="1942820"/>
                    </a:xfrm>
                    <a:prstGeom prst="rect">
                      <a:avLst/>
                    </a:prstGeom>
                  </pic:spPr>
                </pic:pic>
              </a:graphicData>
            </a:graphic>
          </wp:inline>
        </w:drawing>
      </w:r>
    </w:p>
    <w:p w14:paraId="5310CD62" w14:textId="5B73E5BA" w:rsidR="00BB0085" w:rsidRPr="00F528F1" w:rsidRDefault="00BB0085" w:rsidP="00F528F1">
      <w:pPr>
        <w:spacing w:after="0"/>
        <w:jc w:val="center"/>
        <w:rPr>
          <w:b/>
          <w:color w:val="000000"/>
          <w:sz w:val="24"/>
          <w:szCs w:val="24"/>
        </w:rPr>
      </w:pPr>
    </w:p>
    <w:p w14:paraId="096AAA07" w14:textId="77777777" w:rsidR="00BB0085" w:rsidRPr="00F528F1" w:rsidRDefault="00BB0085" w:rsidP="00F528F1">
      <w:pPr>
        <w:spacing w:after="0"/>
        <w:jc w:val="center"/>
        <w:rPr>
          <w:b/>
          <w:color w:val="000000"/>
          <w:sz w:val="24"/>
          <w:szCs w:val="24"/>
        </w:rPr>
      </w:pPr>
    </w:p>
    <w:p w14:paraId="77308FC7" w14:textId="77777777" w:rsidR="00BB0085" w:rsidRPr="00F528F1" w:rsidRDefault="00BB0085" w:rsidP="00F528F1">
      <w:pPr>
        <w:spacing w:after="0"/>
        <w:jc w:val="center"/>
        <w:rPr>
          <w:b/>
          <w:color w:val="000000"/>
          <w:sz w:val="24"/>
          <w:szCs w:val="24"/>
        </w:rPr>
      </w:pPr>
    </w:p>
    <w:p w14:paraId="14A42555" w14:textId="77777777" w:rsidR="00592D36" w:rsidRDefault="00BB3C4F" w:rsidP="00F528F1">
      <w:pPr>
        <w:spacing w:after="0"/>
        <w:jc w:val="center"/>
        <w:rPr>
          <w:b/>
          <w:color w:val="000000"/>
          <w:sz w:val="32"/>
          <w:szCs w:val="32"/>
        </w:rPr>
      </w:pPr>
      <w:r w:rsidRPr="00592D36">
        <w:rPr>
          <w:b/>
          <w:color w:val="000000"/>
          <w:sz w:val="32"/>
          <w:szCs w:val="32"/>
        </w:rPr>
        <w:t>АКТУАЛИЗАЦИЯ СХЕМ</w:t>
      </w:r>
      <w:r w:rsidR="00887C6E" w:rsidRPr="00592D36">
        <w:rPr>
          <w:b/>
          <w:color w:val="000000"/>
          <w:sz w:val="32"/>
          <w:szCs w:val="32"/>
        </w:rPr>
        <w:t xml:space="preserve"> </w:t>
      </w:r>
    </w:p>
    <w:p w14:paraId="60DECA2A" w14:textId="6D594475" w:rsidR="00F95187" w:rsidRPr="00592D36" w:rsidRDefault="00887C6E" w:rsidP="00F528F1">
      <w:pPr>
        <w:spacing w:after="0"/>
        <w:jc w:val="center"/>
        <w:rPr>
          <w:b/>
          <w:color w:val="000000"/>
          <w:sz w:val="32"/>
          <w:szCs w:val="32"/>
        </w:rPr>
      </w:pPr>
      <w:r w:rsidRPr="00592D36">
        <w:rPr>
          <w:b/>
          <w:color w:val="000000"/>
          <w:sz w:val="32"/>
          <w:szCs w:val="32"/>
        </w:rPr>
        <w:t xml:space="preserve">ВОДОСНАБЖЕНИЯ И ВОДООТВЕДЕНИЯ </w:t>
      </w:r>
    </w:p>
    <w:p w14:paraId="1B4A1A93" w14:textId="77896F58" w:rsidR="00BB0085" w:rsidRPr="00592D36" w:rsidRDefault="00AF2176" w:rsidP="00F528F1">
      <w:pPr>
        <w:spacing w:after="0"/>
        <w:jc w:val="center"/>
        <w:rPr>
          <w:b/>
          <w:color w:val="000000"/>
          <w:sz w:val="32"/>
          <w:szCs w:val="32"/>
        </w:rPr>
      </w:pPr>
      <w:r w:rsidRPr="00592D36">
        <w:rPr>
          <w:b/>
          <w:color w:val="000000"/>
          <w:sz w:val="32"/>
          <w:szCs w:val="32"/>
        </w:rPr>
        <w:t xml:space="preserve">ЧЕРНИГОВСКОГО МУНИЦИПАЛЬНОГО ОКРУГА </w:t>
      </w:r>
    </w:p>
    <w:p w14:paraId="5DA6CD21" w14:textId="2A362EFB" w:rsidR="00BB0085" w:rsidRPr="00592D36" w:rsidRDefault="00BB3C4F" w:rsidP="00F528F1">
      <w:pPr>
        <w:spacing w:after="0"/>
        <w:jc w:val="center"/>
        <w:rPr>
          <w:b/>
          <w:color w:val="000000"/>
          <w:sz w:val="32"/>
          <w:szCs w:val="32"/>
        </w:rPr>
      </w:pPr>
      <w:r w:rsidRPr="00592D36">
        <w:rPr>
          <w:b/>
          <w:color w:val="000000"/>
          <w:sz w:val="32"/>
          <w:szCs w:val="32"/>
        </w:rPr>
        <w:t>ПРИМОРСКОГО КРАЯ</w:t>
      </w:r>
    </w:p>
    <w:p w14:paraId="5DFEA7B0" w14:textId="6B2E777E" w:rsidR="00F95187" w:rsidRPr="00F528F1" w:rsidRDefault="00C6713E" w:rsidP="00F528F1">
      <w:pPr>
        <w:spacing w:after="0"/>
        <w:jc w:val="center"/>
        <w:rPr>
          <w:b/>
          <w:color w:val="000000"/>
          <w:sz w:val="24"/>
          <w:szCs w:val="24"/>
        </w:rPr>
      </w:pPr>
      <w:r w:rsidRPr="00F528F1">
        <w:rPr>
          <w:b/>
          <w:color w:val="000000"/>
          <w:sz w:val="24"/>
          <w:szCs w:val="24"/>
        </w:rPr>
        <w:t xml:space="preserve"> </w:t>
      </w:r>
    </w:p>
    <w:p w14:paraId="137013A9" w14:textId="77777777" w:rsidR="001A68DA" w:rsidRPr="00F528F1" w:rsidRDefault="001A68DA" w:rsidP="00F528F1">
      <w:pPr>
        <w:spacing w:after="0"/>
        <w:jc w:val="center"/>
        <w:rPr>
          <w:b/>
          <w:color w:val="000000"/>
          <w:sz w:val="24"/>
          <w:szCs w:val="24"/>
        </w:rPr>
      </w:pPr>
    </w:p>
    <w:p w14:paraId="7BC01AEC" w14:textId="1B8E4169" w:rsidR="00BB0085" w:rsidRPr="00F528F1" w:rsidRDefault="00BB3C4F" w:rsidP="00F528F1">
      <w:pPr>
        <w:spacing w:after="0"/>
        <w:jc w:val="center"/>
        <w:rPr>
          <w:b/>
          <w:color w:val="000000"/>
          <w:sz w:val="24"/>
          <w:szCs w:val="24"/>
        </w:rPr>
      </w:pPr>
      <w:r>
        <w:rPr>
          <w:b/>
          <w:color w:val="000000"/>
          <w:sz w:val="24"/>
          <w:szCs w:val="24"/>
        </w:rPr>
        <w:t>на 2025 год и на перспективу до 2035 года</w:t>
      </w:r>
    </w:p>
    <w:p w14:paraId="3F845F09" w14:textId="0C30C328" w:rsidR="00820D87" w:rsidRPr="00F528F1" w:rsidRDefault="00820D87" w:rsidP="00F528F1">
      <w:pPr>
        <w:spacing w:after="0"/>
        <w:ind w:firstLine="709"/>
        <w:jc w:val="center"/>
        <w:rPr>
          <w:b/>
          <w:color w:val="000000"/>
          <w:sz w:val="24"/>
          <w:szCs w:val="24"/>
        </w:rPr>
      </w:pPr>
    </w:p>
    <w:p w14:paraId="43C2A14B" w14:textId="77777777" w:rsidR="001A68DA" w:rsidRPr="00F528F1" w:rsidRDefault="001A68DA" w:rsidP="00F528F1">
      <w:pPr>
        <w:spacing w:after="0"/>
        <w:ind w:firstLine="709"/>
        <w:jc w:val="center"/>
        <w:rPr>
          <w:b/>
          <w:color w:val="000000"/>
          <w:sz w:val="24"/>
          <w:szCs w:val="24"/>
        </w:rPr>
      </w:pPr>
    </w:p>
    <w:p w14:paraId="0F56F9FA" w14:textId="77777777" w:rsidR="003C1D69" w:rsidRPr="00F528F1" w:rsidRDefault="003C1D69" w:rsidP="00F528F1">
      <w:pPr>
        <w:spacing w:after="0"/>
        <w:ind w:firstLine="709"/>
        <w:jc w:val="center"/>
        <w:rPr>
          <w:b/>
          <w:color w:val="000000"/>
          <w:sz w:val="24"/>
          <w:szCs w:val="24"/>
        </w:rPr>
      </w:pPr>
    </w:p>
    <w:p w14:paraId="65189B20" w14:textId="6F77C8B1" w:rsidR="006028C8" w:rsidRPr="00F528F1" w:rsidRDefault="006028C8" w:rsidP="00F528F1">
      <w:pPr>
        <w:spacing w:after="0"/>
        <w:ind w:firstLine="709"/>
        <w:jc w:val="center"/>
        <w:rPr>
          <w:b/>
          <w:color w:val="000000"/>
          <w:sz w:val="24"/>
          <w:szCs w:val="24"/>
        </w:rPr>
      </w:pPr>
    </w:p>
    <w:p w14:paraId="615B14BA" w14:textId="77777777" w:rsidR="006028C8" w:rsidRPr="00F528F1" w:rsidRDefault="006028C8" w:rsidP="00F528F1">
      <w:pPr>
        <w:spacing w:after="0"/>
        <w:ind w:firstLine="709"/>
        <w:jc w:val="center"/>
        <w:rPr>
          <w:color w:val="000000"/>
          <w:sz w:val="24"/>
          <w:szCs w:val="24"/>
        </w:rPr>
      </w:pPr>
    </w:p>
    <w:p w14:paraId="3241A469" w14:textId="77777777" w:rsidR="006028C8" w:rsidRPr="00F528F1" w:rsidRDefault="006028C8" w:rsidP="00F528F1">
      <w:pPr>
        <w:spacing w:after="0"/>
        <w:ind w:firstLine="284"/>
        <w:rPr>
          <w:sz w:val="24"/>
          <w:szCs w:val="24"/>
        </w:rPr>
      </w:pPr>
      <w:r w:rsidRPr="00F528F1">
        <w:rPr>
          <w:sz w:val="24"/>
          <w:szCs w:val="24"/>
        </w:rPr>
        <w:t>Разработчик:</w:t>
      </w:r>
    </w:p>
    <w:p w14:paraId="1B4D15AE" w14:textId="49735403" w:rsidR="006028C8" w:rsidRPr="00F528F1" w:rsidRDefault="006028C8" w:rsidP="00F528F1">
      <w:pPr>
        <w:autoSpaceDE w:val="0"/>
        <w:autoSpaceDN w:val="0"/>
        <w:adjustRightInd w:val="0"/>
        <w:spacing w:after="0"/>
        <w:ind w:firstLine="284"/>
        <w:jc w:val="both"/>
        <w:rPr>
          <w:sz w:val="24"/>
          <w:szCs w:val="24"/>
        </w:rPr>
      </w:pPr>
      <w:r w:rsidRPr="00F528F1">
        <w:rPr>
          <w:sz w:val="24"/>
          <w:szCs w:val="24"/>
        </w:rPr>
        <w:t>Генеральный</w:t>
      </w:r>
      <w:r w:rsidR="003C1D69" w:rsidRPr="00F528F1">
        <w:rPr>
          <w:sz w:val="24"/>
          <w:szCs w:val="24"/>
        </w:rPr>
        <w:t xml:space="preserve"> директор ООО «НП </w:t>
      </w:r>
      <w:r w:rsidR="00BB0085" w:rsidRPr="00F528F1">
        <w:rPr>
          <w:sz w:val="24"/>
          <w:szCs w:val="24"/>
        </w:rPr>
        <w:t xml:space="preserve">ТЭКтест-32»       </w:t>
      </w:r>
      <w:r w:rsidR="003C1D69" w:rsidRPr="00F528F1">
        <w:rPr>
          <w:sz w:val="24"/>
          <w:szCs w:val="24"/>
        </w:rPr>
        <w:t xml:space="preserve">   </w:t>
      </w:r>
      <w:r w:rsidRPr="00F528F1">
        <w:rPr>
          <w:sz w:val="24"/>
          <w:szCs w:val="24"/>
        </w:rPr>
        <w:t>___________      Полякова О.А.</w:t>
      </w:r>
    </w:p>
    <w:p w14:paraId="77457D43" w14:textId="5BB4B854" w:rsidR="006028C8" w:rsidRPr="00F528F1" w:rsidRDefault="006028C8" w:rsidP="00F528F1">
      <w:pPr>
        <w:autoSpaceDE w:val="0"/>
        <w:autoSpaceDN w:val="0"/>
        <w:adjustRightInd w:val="0"/>
        <w:spacing w:after="0"/>
        <w:rPr>
          <w:sz w:val="24"/>
          <w:szCs w:val="24"/>
        </w:rPr>
      </w:pPr>
      <w:r w:rsidRPr="00F528F1">
        <w:rPr>
          <w:i/>
          <w:sz w:val="24"/>
          <w:szCs w:val="24"/>
        </w:rPr>
        <w:t xml:space="preserve">                                                                                             </w:t>
      </w:r>
      <w:r w:rsidR="00BB0085" w:rsidRPr="00F528F1">
        <w:rPr>
          <w:i/>
          <w:sz w:val="24"/>
          <w:szCs w:val="24"/>
        </w:rPr>
        <w:t xml:space="preserve">      </w:t>
      </w:r>
      <w:r w:rsidRPr="00F528F1">
        <w:rPr>
          <w:i/>
          <w:sz w:val="24"/>
          <w:szCs w:val="24"/>
        </w:rPr>
        <w:t>подпись</w:t>
      </w:r>
    </w:p>
    <w:p w14:paraId="25F8AF4B" w14:textId="11E1410C" w:rsidR="00F95187" w:rsidRPr="00F528F1" w:rsidRDefault="00F95187" w:rsidP="00F528F1">
      <w:pPr>
        <w:spacing w:after="0"/>
        <w:ind w:firstLine="709"/>
        <w:jc w:val="center"/>
        <w:rPr>
          <w:color w:val="000000"/>
          <w:sz w:val="24"/>
          <w:szCs w:val="24"/>
        </w:rPr>
      </w:pPr>
    </w:p>
    <w:p w14:paraId="098916FF" w14:textId="277C901C" w:rsidR="003C1D69" w:rsidRPr="00F528F1" w:rsidRDefault="003C1D69" w:rsidP="00F528F1">
      <w:pPr>
        <w:spacing w:after="0"/>
        <w:ind w:firstLine="709"/>
        <w:jc w:val="center"/>
        <w:rPr>
          <w:color w:val="000000"/>
          <w:sz w:val="24"/>
          <w:szCs w:val="24"/>
        </w:rPr>
      </w:pPr>
    </w:p>
    <w:p w14:paraId="2066BCC4" w14:textId="77777777" w:rsidR="00400C07" w:rsidRPr="00F528F1" w:rsidRDefault="00400C07" w:rsidP="00F528F1">
      <w:pPr>
        <w:tabs>
          <w:tab w:val="center" w:pos="5315"/>
          <w:tab w:val="left" w:pos="6780"/>
        </w:tabs>
        <w:spacing w:after="0"/>
        <w:ind w:firstLine="709"/>
        <w:rPr>
          <w:color w:val="000000"/>
          <w:sz w:val="24"/>
          <w:szCs w:val="24"/>
        </w:rPr>
      </w:pPr>
    </w:p>
    <w:p w14:paraId="7EF71373" w14:textId="3B427987" w:rsidR="002A45BC" w:rsidRPr="00F528F1" w:rsidRDefault="002A45BC" w:rsidP="00F528F1">
      <w:pPr>
        <w:tabs>
          <w:tab w:val="center" w:pos="5315"/>
          <w:tab w:val="left" w:pos="6780"/>
        </w:tabs>
        <w:spacing w:after="0"/>
        <w:ind w:firstLine="709"/>
        <w:rPr>
          <w:b/>
          <w:color w:val="000000"/>
          <w:sz w:val="24"/>
          <w:szCs w:val="24"/>
        </w:rPr>
      </w:pPr>
      <w:r w:rsidRPr="00F528F1">
        <w:rPr>
          <w:color w:val="000000"/>
          <w:sz w:val="24"/>
          <w:szCs w:val="24"/>
        </w:rPr>
        <w:tab/>
      </w:r>
      <w:r w:rsidR="00F95187" w:rsidRPr="00F528F1">
        <w:rPr>
          <w:b/>
          <w:color w:val="000000"/>
          <w:sz w:val="24"/>
          <w:szCs w:val="24"/>
        </w:rPr>
        <w:t>202</w:t>
      </w:r>
      <w:r w:rsidR="006028C8" w:rsidRPr="00F528F1">
        <w:rPr>
          <w:b/>
          <w:color w:val="000000"/>
          <w:sz w:val="24"/>
          <w:szCs w:val="24"/>
        </w:rPr>
        <w:t>4</w:t>
      </w:r>
      <w:r w:rsidR="00F95187" w:rsidRPr="00F528F1">
        <w:rPr>
          <w:b/>
          <w:color w:val="000000"/>
          <w:sz w:val="24"/>
          <w:szCs w:val="24"/>
        </w:rPr>
        <w:t xml:space="preserve"> г.</w:t>
      </w:r>
    </w:p>
    <w:p w14:paraId="34A4CF02" w14:textId="53A2C62D" w:rsidR="00F95187" w:rsidRPr="00F528F1" w:rsidRDefault="002A45BC" w:rsidP="00F528F1">
      <w:pPr>
        <w:tabs>
          <w:tab w:val="center" w:pos="5315"/>
          <w:tab w:val="left" w:pos="6780"/>
        </w:tabs>
        <w:spacing w:after="0"/>
        <w:ind w:firstLine="709"/>
        <w:rPr>
          <w:sz w:val="24"/>
          <w:szCs w:val="24"/>
        </w:rPr>
      </w:pPr>
      <w:r w:rsidRPr="00F528F1">
        <w:rPr>
          <w:color w:val="000000"/>
          <w:sz w:val="24"/>
          <w:szCs w:val="24"/>
        </w:rPr>
        <w:tab/>
      </w:r>
      <w:r w:rsidR="00F95187" w:rsidRPr="00F528F1">
        <w:rPr>
          <w:sz w:val="24"/>
          <w:szCs w:val="24"/>
        </w:rPr>
        <w:t>СОДЕРЖАНИЕ</w:t>
      </w:r>
    </w:p>
    <w:sdt>
      <w:sdtPr>
        <w:rPr>
          <w:rFonts w:ascii="Times New Roman" w:eastAsia="Times New Roman" w:hAnsi="Times New Roman" w:cs="Times New Roman"/>
          <w:color w:val="auto"/>
          <w:sz w:val="24"/>
          <w:szCs w:val="24"/>
          <w:lang w:eastAsia="en-US"/>
        </w:rPr>
        <w:id w:val="-137728076"/>
        <w:docPartObj>
          <w:docPartGallery w:val="Table of Contents"/>
          <w:docPartUnique/>
        </w:docPartObj>
      </w:sdtPr>
      <w:sdtEndPr>
        <w:rPr>
          <w:bCs/>
        </w:rPr>
      </w:sdtEndPr>
      <w:sdtContent>
        <w:p w14:paraId="31A64D34" w14:textId="77777777" w:rsidR="00F95187" w:rsidRPr="00F528F1" w:rsidRDefault="00F95187" w:rsidP="00F528F1">
          <w:pPr>
            <w:pStyle w:val="afffc"/>
            <w:spacing w:line="276" w:lineRule="auto"/>
            <w:jc w:val="both"/>
            <w:rPr>
              <w:rFonts w:ascii="Times New Roman" w:hAnsi="Times New Roman" w:cs="Times New Roman"/>
              <w:sz w:val="24"/>
              <w:szCs w:val="24"/>
            </w:rPr>
          </w:pPr>
        </w:p>
        <w:p w14:paraId="1A36504D" w14:textId="4B7F1F9B" w:rsidR="007E1F8A" w:rsidRDefault="008F22C8">
          <w:pPr>
            <w:pStyle w:val="19"/>
            <w:rPr>
              <w:rFonts w:asciiTheme="minorHAnsi" w:eastAsiaTheme="minorEastAsia" w:hAnsiTheme="minorHAnsi" w:cstheme="minorBidi"/>
              <w:b w:val="0"/>
              <w:bCs w:val="0"/>
              <w:color w:val="auto"/>
              <w:lang w:val="ru-RU" w:eastAsia="ru-RU"/>
            </w:rPr>
          </w:pPr>
          <w:r w:rsidRPr="00F528F1">
            <w:rPr>
              <w:sz w:val="24"/>
              <w:szCs w:val="24"/>
            </w:rPr>
            <w:fldChar w:fldCharType="begin"/>
          </w:r>
          <w:r w:rsidR="00F95187" w:rsidRPr="00F528F1">
            <w:rPr>
              <w:sz w:val="24"/>
              <w:szCs w:val="24"/>
            </w:rPr>
            <w:instrText xml:space="preserve"> TOC \o "1-3" \h \z \u </w:instrText>
          </w:r>
          <w:r w:rsidRPr="00F528F1">
            <w:rPr>
              <w:sz w:val="24"/>
              <w:szCs w:val="24"/>
            </w:rPr>
            <w:fldChar w:fldCharType="separate"/>
          </w:r>
          <w:hyperlink w:anchor="_Toc182810184" w:history="1">
            <w:r w:rsidR="007E1F8A" w:rsidRPr="006372B0">
              <w:rPr>
                <w:rStyle w:val="af2"/>
              </w:rPr>
              <w:t>Паспорт схемы водоснабжения и водоотведения</w:t>
            </w:r>
            <w:r w:rsidR="007E1F8A">
              <w:rPr>
                <w:webHidden/>
              </w:rPr>
              <w:tab/>
            </w:r>
            <w:r w:rsidR="007E1F8A">
              <w:rPr>
                <w:webHidden/>
              </w:rPr>
              <w:fldChar w:fldCharType="begin"/>
            </w:r>
            <w:r w:rsidR="007E1F8A">
              <w:rPr>
                <w:webHidden/>
              </w:rPr>
              <w:instrText xml:space="preserve"> PAGEREF _Toc182810184 \h </w:instrText>
            </w:r>
            <w:r w:rsidR="007E1F8A">
              <w:rPr>
                <w:webHidden/>
              </w:rPr>
            </w:r>
            <w:r w:rsidR="007E1F8A">
              <w:rPr>
                <w:webHidden/>
              </w:rPr>
              <w:fldChar w:fldCharType="separate"/>
            </w:r>
            <w:r w:rsidR="00F345DF">
              <w:rPr>
                <w:webHidden/>
              </w:rPr>
              <w:t>6</w:t>
            </w:r>
            <w:r w:rsidR="007E1F8A">
              <w:rPr>
                <w:webHidden/>
              </w:rPr>
              <w:fldChar w:fldCharType="end"/>
            </w:r>
          </w:hyperlink>
        </w:p>
        <w:p w14:paraId="30B35518" w14:textId="24129AF0" w:rsidR="007E1F8A" w:rsidRDefault="001019F2">
          <w:pPr>
            <w:pStyle w:val="19"/>
            <w:rPr>
              <w:rFonts w:asciiTheme="minorHAnsi" w:eastAsiaTheme="minorEastAsia" w:hAnsiTheme="minorHAnsi" w:cstheme="minorBidi"/>
              <w:b w:val="0"/>
              <w:bCs w:val="0"/>
              <w:color w:val="auto"/>
              <w:lang w:val="ru-RU" w:eastAsia="ru-RU"/>
            </w:rPr>
          </w:pPr>
          <w:hyperlink w:anchor="_Toc182810185" w:history="1">
            <w:r w:rsidR="007E1F8A" w:rsidRPr="006372B0">
              <w:rPr>
                <w:rStyle w:val="af2"/>
              </w:rPr>
              <w:t>Общие сведения о муниципальном образовании</w:t>
            </w:r>
            <w:r w:rsidR="007E1F8A">
              <w:rPr>
                <w:webHidden/>
              </w:rPr>
              <w:tab/>
            </w:r>
            <w:r w:rsidR="007E1F8A">
              <w:rPr>
                <w:webHidden/>
              </w:rPr>
              <w:fldChar w:fldCharType="begin"/>
            </w:r>
            <w:r w:rsidR="007E1F8A">
              <w:rPr>
                <w:webHidden/>
              </w:rPr>
              <w:instrText xml:space="preserve"> PAGEREF _Toc182810185 \h </w:instrText>
            </w:r>
            <w:r w:rsidR="007E1F8A">
              <w:rPr>
                <w:webHidden/>
              </w:rPr>
            </w:r>
            <w:r w:rsidR="007E1F8A">
              <w:rPr>
                <w:webHidden/>
              </w:rPr>
              <w:fldChar w:fldCharType="separate"/>
            </w:r>
            <w:r w:rsidR="00F345DF">
              <w:rPr>
                <w:webHidden/>
              </w:rPr>
              <w:t>14</w:t>
            </w:r>
            <w:r w:rsidR="007E1F8A">
              <w:rPr>
                <w:webHidden/>
              </w:rPr>
              <w:fldChar w:fldCharType="end"/>
            </w:r>
          </w:hyperlink>
        </w:p>
        <w:p w14:paraId="6AD43941" w14:textId="669428D9" w:rsidR="007E1F8A" w:rsidRDefault="001019F2">
          <w:pPr>
            <w:pStyle w:val="19"/>
            <w:rPr>
              <w:rFonts w:asciiTheme="minorHAnsi" w:eastAsiaTheme="minorEastAsia" w:hAnsiTheme="minorHAnsi" w:cstheme="minorBidi"/>
              <w:b w:val="0"/>
              <w:bCs w:val="0"/>
              <w:color w:val="auto"/>
              <w:lang w:val="ru-RU" w:eastAsia="ru-RU"/>
            </w:rPr>
          </w:pPr>
          <w:hyperlink w:anchor="_Toc182810186" w:history="1">
            <w:r w:rsidR="007E1F8A" w:rsidRPr="006372B0">
              <w:rPr>
                <w:rStyle w:val="af2"/>
              </w:rPr>
              <w:t>ГЛАВА 1. Актуализация схем водоснабжения</w:t>
            </w:r>
            <w:r w:rsidR="007E1F8A">
              <w:rPr>
                <w:webHidden/>
              </w:rPr>
              <w:tab/>
            </w:r>
            <w:r w:rsidR="007E1F8A">
              <w:rPr>
                <w:webHidden/>
              </w:rPr>
              <w:fldChar w:fldCharType="begin"/>
            </w:r>
            <w:r w:rsidR="007E1F8A">
              <w:rPr>
                <w:webHidden/>
              </w:rPr>
              <w:instrText xml:space="preserve"> PAGEREF _Toc182810186 \h </w:instrText>
            </w:r>
            <w:r w:rsidR="007E1F8A">
              <w:rPr>
                <w:webHidden/>
              </w:rPr>
            </w:r>
            <w:r w:rsidR="007E1F8A">
              <w:rPr>
                <w:webHidden/>
              </w:rPr>
              <w:fldChar w:fldCharType="separate"/>
            </w:r>
            <w:r w:rsidR="00F345DF">
              <w:rPr>
                <w:webHidden/>
              </w:rPr>
              <w:t>26</w:t>
            </w:r>
            <w:r w:rsidR="007E1F8A">
              <w:rPr>
                <w:webHidden/>
              </w:rPr>
              <w:fldChar w:fldCharType="end"/>
            </w:r>
          </w:hyperlink>
        </w:p>
        <w:p w14:paraId="6AA57403" w14:textId="04E77AD3" w:rsidR="007E1F8A" w:rsidRDefault="001019F2">
          <w:pPr>
            <w:pStyle w:val="31"/>
            <w:rPr>
              <w:rFonts w:asciiTheme="minorHAnsi" w:eastAsiaTheme="minorEastAsia" w:hAnsiTheme="minorHAnsi" w:cstheme="minorBidi"/>
              <w:i w:val="0"/>
              <w:iCs w:val="0"/>
              <w:noProof/>
              <w:sz w:val="22"/>
              <w:szCs w:val="22"/>
              <w:lang w:eastAsia="ru-RU"/>
            </w:rPr>
          </w:pPr>
          <w:hyperlink w:anchor="_Toc182810187" w:history="1">
            <w:r w:rsidR="007E1F8A" w:rsidRPr="006372B0">
              <w:rPr>
                <w:rStyle w:val="af2"/>
                <w:noProof/>
              </w:rPr>
              <w:t>1.Технико-экономическое состояние централизованных систем водоснабжения поселения, муниципального образования, муниципального округа.</w:t>
            </w:r>
            <w:r w:rsidR="007E1F8A">
              <w:rPr>
                <w:noProof/>
                <w:webHidden/>
              </w:rPr>
              <w:tab/>
            </w:r>
            <w:r w:rsidR="007E1F8A">
              <w:rPr>
                <w:noProof/>
                <w:webHidden/>
              </w:rPr>
              <w:fldChar w:fldCharType="begin"/>
            </w:r>
            <w:r w:rsidR="007E1F8A">
              <w:rPr>
                <w:noProof/>
                <w:webHidden/>
              </w:rPr>
              <w:instrText xml:space="preserve"> PAGEREF _Toc182810187 \h </w:instrText>
            </w:r>
            <w:r w:rsidR="007E1F8A">
              <w:rPr>
                <w:noProof/>
                <w:webHidden/>
              </w:rPr>
            </w:r>
            <w:r w:rsidR="007E1F8A">
              <w:rPr>
                <w:noProof/>
                <w:webHidden/>
              </w:rPr>
              <w:fldChar w:fldCharType="separate"/>
            </w:r>
            <w:r w:rsidR="00F345DF">
              <w:rPr>
                <w:noProof/>
                <w:webHidden/>
              </w:rPr>
              <w:t>26</w:t>
            </w:r>
            <w:r w:rsidR="007E1F8A">
              <w:rPr>
                <w:noProof/>
                <w:webHidden/>
              </w:rPr>
              <w:fldChar w:fldCharType="end"/>
            </w:r>
          </w:hyperlink>
        </w:p>
        <w:p w14:paraId="68608B9A" w14:textId="7B6816F6" w:rsidR="007E1F8A" w:rsidRDefault="001019F2">
          <w:pPr>
            <w:pStyle w:val="31"/>
            <w:rPr>
              <w:rFonts w:asciiTheme="minorHAnsi" w:eastAsiaTheme="minorEastAsia" w:hAnsiTheme="minorHAnsi" w:cstheme="minorBidi"/>
              <w:i w:val="0"/>
              <w:iCs w:val="0"/>
              <w:noProof/>
              <w:sz w:val="22"/>
              <w:szCs w:val="22"/>
              <w:lang w:eastAsia="ru-RU"/>
            </w:rPr>
          </w:pPr>
          <w:hyperlink w:anchor="_Toc182810188" w:history="1">
            <w:r w:rsidR="007E1F8A" w:rsidRPr="006372B0">
              <w:rPr>
                <w:rStyle w:val="af2"/>
                <w:noProof/>
              </w:rPr>
              <w:t>1.1.1. описание системы и структуры водоснабжения поселения, муниципального образования, муниципального округа и деление территории поселения, муниципального образования, муниципального округа на эксплуатационные зоны</w:t>
            </w:r>
            <w:r w:rsidR="007E1F8A">
              <w:rPr>
                <w:noProof/>
                <w:webHidden/>
              </w:rPr>
              <w:tab/>
            </w:r>
            <w:r w:rsidR="007E1F8A">
              <w:rPr>
                <w:noProof/>
                <w:webHidden/>
              </w:rPr>
              <w:fldChar w:fldCharType="begin"/>
            </w:r>
            <w:r w:rsidR="007E1F8A">
              <w:rPr>
                <w:noProof/>
                <w:webHidden/>
              </w:rPr>
              <w:instrText xml:space="preserve"> PAGEREF _Toc182810188 \h </w:instrText>
            </w:r>
            <w:r w:rsidR="007E1F8A">
              <w:rPr>
                <w:noProof/>
                <w:webHidden/>
              </w:rPr>
            </w:r>
            <w:r w:rsidR="007E1F8A">
              <w:rPr>
                <w:noProof/>
                <w:webHidden/>
              </w:rPr>
              <w:fldChar w:fldCharType="separate"/>
            </w:r>
            <w:r w:rsidR="00F345DF">
              <w:rPr>
                <w:noProof/>
                <w:webHidden/>
              </w:rPr>
              <w:t>26</w:t>
            </w:r>
            <w:r w:rsidR="007E1F8A">
              <w:rPr>
                <w:noProof/>
                <w:webHidden/>
              </w:rPr>
              <w:fldChar w:fldCharType="end"/>
            </w:r>
          </w:hyperlink>
        </w:p>
        <w:p w14:paraId="5AD87E17" w14:textId="402DBB64" w:rsidR="007E1F8A" w:rsidRDefault="001019F2">
          <w:pPr>
            <w:pStyle w:val="31"/>
            <w:rPr>
              <w:rFonts w:asciiTheme="minorHAnsi" w:eastAsiaTheme="minorEastAsia" w:hAnsiTheme="minorHAnsi" w:cstheme="minorBidi"/>
              <w:i w:val="0"/>
              <w:iCs w:val="0"/>
              <w:noProof/>
              <w:sz w:val="22"/>
              <w:szCs w:val="22"/>
              <w:lang w:eastAsia="ru-RU"/>
            </w:rPr>
          </w:pPr>
          <w:hyperlink w:anchor="_Toc182810189" w:history="1">
            <w:r w:rsidR="007E1F8A" w:rsidRPr="006372B0">
              <w:rPr>
                <w:rStyle w:val="af2"/>
                <w:noProof/>
              </w:rPr>
              <w:t>1.1.2. описание территорий поселения, муниципального образования, муниципального округа, не охваченных централизованными системами водоснабжения;</w:t>
            </w:r>
            <w:r w:rsidR="007E1F8A">
              <w:rPr>
                <w:noProof/>
                <w:webHidden/>
              </w:rPr>
              <w:tab/>
            </w:r>
            <w:r w:rsidR="007E1F8A">
              <w:rPr>
                <w:noProof/>
                <w:webHidden/>
              </w:rPr>
              <w:fldChar w:fldCharType="begin"/>
            </w:r>
            <w:r w:rsidR="007E1F8A">
              <w:rPr>
                <w:noProof/>
                <w:webHidden/>
              </w:rPr>
              <w:instrText xml:space="preserve"> PAGEREF _Toc182810189 \h </w:instrText>
            </w:r>
            <w:r w:rsidR="007E1F8A">
              <w:rPr>
                <w:noProof/>
                <w:webHidden/>
              </w:rPr>
            </w:r>
            <w:r w:rsidR="007E1F8A">
              <w:rPr>
                <w:noProof/>
                <w:webHidden/>
              </w:rPr>
              <w:fldChar w:fldCharType="separate"/>
            </w:r>
            <w:r w:rsidR="00F345DF">
              <w:rPr>
                <w:noProof/>
                <w:webHidden/>
              </w:rPr>
              <w:t>33</w:t>
            </w:r>
            <w:r w:rsidR="007E1F8A">
              <w:rPr>
                <w:noProof/>
                <w:webHidden/>
              </w:rPr>
              <w:fldChar w:fldCharType="end"/>
            </w:r>
          </w:hyperlink>
        </w:p>
        <w:p w14:paraId="3E6A2ED1" w14:textId="5D378809" w:rsidR="007E1F8A" w:rsidRDefault="001019F2">
          <w:pPr>
            <w:pStyle w:val="31"/>
            <w:rPr>
              <w:rFonts w:asciiTheme="minorHAnsi" w:eastAsiaTheme="minorEastAsia" w:hAnsiTheme="minorHAnsi" w:cstheme="minorBidi"/>
              <w:i w:val="0"/>
              <w:iCs w:val="0"/>
              <w:noProof/>
              <w:sz w:val="22"/>
              <w:szCs w:val="22"/>
              <w:lang w:eastAsia="ru-RU"/>
            </w:rPr>
          </w:pPr>
          <w:hyperlink w:anchor="_Toc182810190" w:history="1">
            <w:r w:rsidR="007E1F8A" w:rsidRPr="006372B0">
              <w:rPr>
                <w:rStyle w:val="af2"/>
                <w:noProof/>
              </w:rPr>
              <w:t>1.1.3. описание технологических зон водоснабжения, зон централизованного и нецентрализованного водоснабжения (территорий, на которы</w:t>
            </w:r>
            <w:bookmarkStart w:id="0" w:name="_GoBack"/>
            <w:bookmarkEnd w:id="0"/>
            <w:r w:rsidR="007E1F8A" w:rsidRPr="006372B0">
              <w:rPr>
                <w:rStyle w:val="af2"/>
                <w:noProof/>
              </w:rPr>
              <w:t>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sidR="007E1F8A">
              <w:rPr>
                <w:noProof/>
                <w:webHidden/>
              </w:rPr>
              <w:tab/>
            </w:r>
            <w:r w:rsidR="007E1F8A">
              <w:rPr>
                <w:noProof/>
                <w:webHidden/>
              </w:rPr>
              <w:fldChar w:fldCharType="begin"/>
            </w:r>
            <w:r w:rsidR="007E1F8A">
              <w:rPr>
                <w:noProof/>
                <w:webHidden/>
              </w:rPr>
              <w:instrText xml:space="preserve"> PAGEREF _Toc182810190 \h </w:instrText>
            </w:r>
            <w:r w:rsidR="007E1F8A">
              <w:rPr>
                <w:noProof/>
                <w:webHidden/>
              </w:rPr>
            </w:r>
            <w:r w:rsidR="007E1F8A">
              <w:rPr>
                <w:noProof/>
                <w:webHidden/>
              </w:rPr>
              <w:fldChar w:fldCharType="separate"/>
            </w:r>
            <w:r w:rsidR="00F345DF">
              <w:rPr>
                <w:noProof/>
                <w:webHidden/>
              </w:rPr>
              <w:t>34</w:t>
            </w:r>
            <w:r w:rsidR="007E1F8A">
              <w:rPr>
                <w:noProof/>
                <w:webHidden/>
              </w:rPr>
              <w:fldChar w:fldCharType="end"/>
            </w:r>
          </w:hyperlink>
        </w:p>
        <w:p w14:paraId="0A92E870" w14:textId="24AF97DC" w:rsidR="007E1F8A" w:rsidRDefault="001019F2">
          <w:pPr>
            <w:pStyle w:val="31"/>
            <w:rPr>
              <w:rFonts w:asciiTheme="minorHAnsi" w:eastAsiaTheme="minorEastAsia" w:hAnsiTheme="minorHAnsi" w:cstheme="minorBidi"/>
              <w:i w:val="0"/>
              <w:iCs w:val="0"/>
              <w:noProof/>
              <w:sz w:val="22"/>
              <w:szCs w:val="22"/>
              <w:lang w:eastAsia="ru-RU"/>
            </w:rPr>
          </w:pPr>
          <w:hyperlink w:anchor="_Toc182810191" w:history="1">
            <w:r w:rsidR="007E1F8A" w:rsidRPr="006372B0">
              <w:rPr>
                <w:rStyle w:val="af2"/>
                <w:noProof/>
              </w:rPr>
              <w:t>1.1.4. описание результатов технического обследования централизованных систем водоснабжения</w:t>
            </w:r>
            <w:r w:rsidR="007E1F8A">
              <w:rPr>
                <w:noProof/>
                <w:webHidden/>
              </w:rPr>
              <w:tab/>
            </w:r>
            <w:r w:rsidR="007E1F8A">
              <w:rPr>
                <w:noProof/>
                <w:webHidden/>
              </w:rPr>
              <w:fldChar w:fldCharType="begin"/>
            </w:r>
            <w:r w:rsidR="007E1F8A">
              <w:rPr>
                <w:noProof/>
                <w:webHidden/>
              </w:rPr>
              <w:instrText xml:space="preserve"> PAGEREF _Toc182810191 \h </w:instrText>
            </w:r>
            <w:r w:rsidR="007E1F8A">
              <w:rPr>
                <w:noProof/>
                <w:webHidden/>
              </w:rPr>
            </w:r>
            <w:r w:rsidR="007E1F8A">
              <w:rPr>
                <w:noProof/>
                <w:webHidden/>
              </w:rPr>
              <w:fldChar w:fldCharType="separate"/>
            </w:r>
            <w:r w:rsidR="00F345DF">
              <w:rPr>
                <w:noProof/>
                <w:webHidden/>
              </w:rPr>
              <w:t>39</w:t>
            </w:r>
            <w:r w:rsidR="007E1F8A">
              <w:rPr>
                <w:noProof/>
                <w:webHidden/>
              </w:rPr>
              <w:fldChar w:fldCharType="end"/>
            </w:r>
          </w:hyperlink>
        </w:p>
        <w:p w14:paraId="40EBC25D" w14:textId="385ADA01" w:rsidR="007E1F8A" w:rsidRDefault="001019F2">
          <w:pPr>
            <w:pStyle w:val="31"/>
            <w:tabs>
              <w:tab w:val="left" w:pos="1540"/>
            </w:tabs>
            <w:rPr>
              <w:rFonts w:asciiTheme="minorHAnsi" w:eastAsiaTheme="minorEastAsia" w:hAnsiTheme="minorHAnsi" w:cstheme="minorBidi"/>
              <w:i w:val="0"/>
              <w:iCs w:val="0"/>
              <w:noProof/>
              <w:sz w:val="22"/>
              <w:szCs w:val="22"/>
              <w:lang w:eastAsia="ru-RU"/>
            </w:rPr>
          </w:pPr>
          <w:hyperlink w:anchor="_Toc182810192" w:history="1">
            <w:r w:rsidR="007E1F8A" w:rsidRPr="006372B0">
              <w:rPr>
                <w:rStyle w:val="af2"/>
                <w:noProof/>
              </w:rPr>
              <w:t>1.2. Описание</w:t>
            </w:r>
            <w:r w:rsidR="007E1F8A">
              <w:rPr>
                <w:rFonts w:asciiTheme="minorHAnsi" w:eastAsiaTheme="minorEastAsia" w:hAnsiTheme="minorHAnsi" w:cstheme="minorBidi"/>
                <w:i w:val="0"/>
                <w:iCs w:val="0"/>
                <w:noProof/>
                <w:sz w:val="22"/>
                <w:szCs w:val="22"/>
                <w:lang w:eastAsia="ru-RU"/>
              </w:rPr>
              <w:tab/>
            </w:r>
            <w:r w:rsidR="007E1F8A" w:rsidRPr="006372B0">
              <w:rPr>
                <w:rStyle w:val="af2"/>
                <w:noProof/>
              </w:rPr>
              <w:t>состояния существующих источников водоснабжения и водозаборных сооружений</w:t>
            </w:r>
            <w:r w:rsidR="007E1F8A">
              <w:rPr>
                <w:noProof/>
                <w:webHidden/>
              </w:rPr>
              <w:tab/>
            </w:r>
            <w:r w:rsidR="007E1F8A">
              <w:rPr>
                <w:noProof/>
                <w:webHidden/>
              </w:rPr>
              <w:fldChar w:fldCharType="begin"/>
            </w:r>
            <w:r w:rsidR="007E1F8A">
              <w:rPr>
                <w:noProof/>
                <w:webHidden/>
              </w:rPr>
              <w:instrText xml:space="preserve"> PAGEREF _Toc182810192 \h </w:instrText>
            </w:r>
            <w:r w:rsidR="007E1F8A">
              <w:rPr>
                <w:noProof/>
                <w:webHidden/>
              </w:rPr>
            </w:r>
            <w:r w:rsidR="007E1F8A">
              <w:rPr>
                <w:noProof/>
                <w:webHidden/>
              </w:rPr>
              <w:fldChar w:fldCharType="separate"/>
            </w:r>
            <w:r w:rsidR="00F345DF">
              <w:rPr>
                <w:noProof/>
                <w:webHidden/>
              </w:rPr>
              <w:t>39</w:t>
            </w:r>
            <w:r w:rsidR="007E1F8A">
              <w:rPr>
                <w:noProof/>
                <w:webHidden/>
              </w:rPr>
              <w:fldChar w:fldCharType="end"/>
            </w:r>
          </w:hyperlink>
        </w:p>
        <w:p w14:paraId="2F8C5409" w14:textId="3898A2B0" w:rsidR="007E1F8A" w:rsidRDefault="001019F2">
          <w:pPr>
            <w:pStyle w:val="31"/>
            <w:rPr>
              <w:rFonts w:asciiTheme="minorHAnsi" w:eastAsiaTheme="minorEastAsia" w:hAnsiTheme="minorHAnsi" w:cstheme="minorBidi"/>
              <w:i w:val="0"/>
              <w:iCs w:val="0"/>
              <w:noProof/>
              <w:sz w:val="22"/>
              <w:szCs w:val="22"/>
              <w:lang w:eastAsia="ru-RU"/>
            </w:rPr>
          </w:pPr>
          <w:hyperlink w:anchor="_Toc182810193" w:history="1">
            <w:r w:rsidR="007E1F8A" w:rsidRPr="006372B0">
              <w:rPr>
                <w:rStyle w:val="af2"/>
                <w:noProof/>
              </w:rPr>
              <w:t>1.3. Описание состояния и функционирования существующих насосных централизованных станций, в том числе оценку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r w:rsidR="007E1F8A">
              <w:rPr>
                <w:noProof/>
                <w:webHidden/>
              </w:rPr>
              <w:tab/>
            </w:r>
            <w:r w:rsidR="007E1F8A">
              <w:rPr>
                <w:noProof/>
                <w:webHidden/>
              </w:rPr>
              <w:fldChar w:fldCharType="begin"/>
            </w:r>
            <w:r w:rsidR="007E1F8A">
              <w:rPr>
                <w:noProof/>
                <w:webHidden/>
              </w:rPr>
              <w:instrText xml:space="preserve"> PAGEREF _Toc182810193 \h </w:instrText>
            </w:r>
            <w:r w:rsidR="007E1F8A">
              <w:rPr>
                <w:noProof/>
                <w:webHidden/>
              </w:rPr>
            </w:r>
            <w:r w:rsidR="007E1F8A">
              <w:rPr>
                <w:noProof/>
                <w:webHidden/>
              </w:rPr>
              <w:fldChar w:fldCharType="separate"/>
            </w:r>
            <w:r w:rsidR="00F345DF">
              <w:rPr>
                <w:noProof/>
                <w:webHidden/>
              </w:rPr>
              <w:t>45</w:t>
            </w:r>
            <w:r w:rsidR="007E1F8A">
              <w:rPr>
                <w:noProof/>
                <w:webHidden/>
              </w:rPr>
              <w:fldChar w:fldCharType="end"/>
            </w:r>
          </w:hyperlink>
        </w:p>
        <w:p w14:paraId="3580A67A" w14:textId="544A44FD" w:rsidR="007E1F8A" w:rsidRDefault="001019F2">
          <w:pPr>
            <w:pStyle w:val="31"/>
            <w:rPr>
              <w:rFonts w:asciiTheme="minorHAnsi" w:eastAsiaTheme="minorEastAsia" w:hAnsiTheme="minorHAnsi" w:cstheme="minorBidi"/>
              <w:i w:val="0"/>
              <w:iCs w:val="0"/>
              <w:noProof/>
              <w:sz w:val="22"/>
              <w:szCs w:val="22"/>
              <w:lang w:eastAsia="ru-RU"/>
            </w:rPr>
          </w:pPr>
          <w:hyperlink w:anchor="_Toc182810194" w:history="1">
            <w:r w:rsidR="007E1F8A" w:rsidRPr="006372B0">
              <w:rPr>
                <w:rStyle w:val="af2"/>
                <w:noProof/>
              </w:rPr>
              <w:t>1.4. Оценка энергоэффективности подачи воды</w:t>
            </w:r>
            <w:r w:rsidR="007E1F8A">
              <w:rPr>
                <w:noProof/>
                <w:webHidden/>
              </w:rPr>
              <w:tab/>
            </w:r>
            <w:r w:rsidR="007E1F8A">
              <w:rPr>
                <w:noProof/>
                <w:webHidden/>
              </w:rPr>
              <w:fldChar w:fldCharType="begin"/>
            </w:r>
            <w:r w:rsidR="007E1F8A">
              <w:rPr>
                <w:noProof/>
                <w:webHidden/>
              </w:rPr>
              <w:instrText xml:space="preserve"> PAGEREF _Toc182810194 \h </w:instrText>
            </w:r>
            <w:r w:rsidR="007E1F8A">
              <w:rPr>
                <w:noProof/>
                <w:webHidden/>
              </w:rPr>
            </w:r>
            <w:r w:rsidR="007E1F8A">
              <w:rPr>
                <w:noProof/>
                <w:webHidden/>
              </w:rPr>
              <w:fldChar w:fldCharType="separate"/>
            </w:r>
            <w:r w:rsidR="00F345DF">
              <w:rPr>
                <w:noProof/>
                <w:webHidden/>
              </w:rPr>
              <w:t>49</w:t>
            </w:r>
            <w:r w:rsidR="007E1F8A">
              <w:rPr>
                <w:noProof/>
                <w:webHidden/>
              </w:rPr>
              <w:fldChar w:fldCharType="end"/>
            </w:r>
          </w:hyperlink>
        </w:p>
        <w:p w14:paraId="237F5B8E" w14:textId="400022F3" w:rsidR="007E1F8A" w:rsidRDefault="001019F2">
          <w:pPr>
            <w:pStyle w:val="31"/>
            <w:rPr>
              <w:rFonts w:asciiTheme="minorHAnsi" w:eastAsiaTheme="minorEastAsia" w:hAnsiTheme="minorHAnsi" w:cstheme="minorBidi"/>
              <w:i w:val="0"/>
              <w:iCs w:val="0"/>
              <w:noProof/>
              <w:sz w:val="22"/>
              <w:szCs w:val="22"/>
              <w:lang w:eastAsia="ru-RU"/>
            </w:rPr>
          </w:pPr>
          <w:hyperlink w:anchor="_Toc182810195" w:history="1">
            <w:r w:rsidR="007E1F8A" w:rsidRPr="006372B0">
              <w:rPr>
                <w:rStyle w:val="af2"/>
                <w:noProof/>
              </w:rPr>
              <w:t>1.5. 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r w:rsidR="007E1F8A">
              <w:rPr>
                <w:noProof/>
                <w:webHidden/>
              </w:rPr>
              <w:tab/>
            </w:r>
            <w:r w:rsidR="007E1F8A">
              <w:rPr>
                <w:noProof/>
                <w:webHidden/>
              </w:rPr>
              <w:fldChar w:fldCharType="begin"/>
            </w:r>
            <w:r w:rsidR="007E1F8A">
              <w:rPr>
                <w:noProof/>
                <w:webHidden/>
              </w:rPr>
              <w:instrText xml:space="preserve"> PAGEREF _Toc182810195 \h </w:instrText>
            </w:r>
            <w:r w:rsidR="007E1F8A">
              <w:rPr>
                <w:noProof/>
                <w:webHidden/>
              </w:rPr>
            </w:r>
            <w:r w:rsidR="007E1F8A">
              <w:rPr>
                <w:noProof/>
                <w:webHidden/>
              </w:rPr>
              <w:fldChar w:fldCharType="separate"/>
            </w:r>
            <w:r w:rsidR="00F345DF">
              <w:rPr>
                <w:noProof/>
                <w:webHidden/>
              </w:rPr>
              <w:t>53</w:t>
            </w:r>
            <w:r w:rsidR="007E1F8A">
              <w:rPr>
                <w:noProof/>
                <w:webHidden/>
              </w:rPr>
              <w:fldChar w:fldCharType="end"/>
            </w:r>
          </w:hyperlink>
        </w:p>
        <w:p w14:paraId="67E82A21" w14:textId="79C89502" w:rsidR="007E1F8A" w:rsidRDefault="001019F2">
          <w:pPr>
            <w:pStyle w:val="31"/>
            <w:rPr>
              <w:rFonts w:asciiTheme="minorHAnsi" w:eastAsiaTheme="minorEastAsia" w:hAnsiTheme="minorHAnsi" w:cstheme="minorBidi"/>
              <w:i w:val="0"/>
              <w:iCs w:val="0"/>
              <w:noProof/>
              <w:sz w:val="22"/>
              <w:szCs w:val="22"/>
              <w:lang w:eastAsia="ru-RU"/>
            </w:rPr>
          </w:pPr>
          <w:hyperlink w:anchor="_Toc182810196" w:history="1">
            <w:r w:rsidR="007E1F8A" w:rsidRPr="006372B0">
              <w:rPr>
                <w:rStyle w:val="af2"/>
                <w:noProof/>
              </w:rPr>
              <w:t>1.6. Описание состояния и функционирования водопроводных сетей системы водоснабжения</w:t>
            </w:r>
            <w:r w:rsidR="007E1F8A">
              <w:rPr>
                <w:noProof/>
                <w:webHidden/>
              </w:rPr>
              <w:tab/>
            </w:r>
            <w:r w:rsidR="007E1F8A">
              <w:rPr>
                <w:noProof/>
                <w:webHidden/>
              </w:rPr>
              <w:fldChar w:fldCharType="begin"/>
            </w:r>
            <w:r w:rsidR="007E1F8A">
              <w:rPr>
                <w:noProof/>
                <w:webHidden/>
              </w:rPr>
              <w:instrText xml:space="preserve"> PAGEREF _Toc182810196 \h </w:instrText>
            </w:r>
            <w:r w:rsidR="007E1F8A">
              <w:rPr>
                <w:noProof/>
                <w:webHidden/>
              </w:rPr>
            </w:r>
            <w:r w:rsidR="007E1F8A">
              <w:rPr>
                <w:noProof/>
                <w:webHidden/>
              </w:rPr>
              <w:fldChar w:fldCharType="separate"/>
            </w:r>
            <w:r w:rsidR="00F345DF">
              <w:rPr>
                <w:noProof/>
                <w:webHidden/>
              </w:rPr>
              <w:t>62</w:t>
            </w:r>
            <w:r w:rsidR="007E1F8A">
              <w:rPr>
                <w:noProof/>
                <w:webHidden/>
              </w:rPr>
              <w:fldChar w:fldCharType="end"/>
            </w:r>
          </w:hyperlink>
        </w:p>
        <w:p w14:paraId="50A52222" w14:textId="4F44C66B" w:rsidR="007E1F8A" w:rsidRDefault="001019F2">
          <w:pPr>
            <w:pStyle w:val="31"/>
            <w:rPr>
              <w:rFonts w:asciiTheme="minorHAnsi" w:eastAsiaTheme="minorEastAsia" w:hAnsiTheme="minorHAnsi" w:cstheme="minorBidi"/>
              <w:i w:val="0"/>
              <w:iCs w:val="0"/>
              <w:noProof/>
              <w:sz w:val="22"/>
              <w:szCs w:val="22"/>
              <w:lang w:eastAsia="ru-RU"/>
            </w:rPr>
          </w:pPr>
          <w:hyperlink w:anchor="_Toc182810197" w:history="1">
            <w:r w:rsidR="007E1F8A" w:rsidRPr="006372B0">
              <w:rPr>
                <w:rStyle w:val="af2"/>
                <w:noProof/>
              </w:rPr>
              <w:t>1.7. Противопожарное водоснабжение</w:t>
            </w:r>
            <w:r w:rsidR="007E1F8A">
              <w:rPr>
                <w:noProof/>
                <w:webHidden/>
              </w:rPr>
              <w:tab/>
            </w:r>
            <w:r w:rsidR="007E1F8A">
              <w:rPr>
                <w:noProof/>
                <w:webHidden/>
              </w:rPr>
              <w:fldChar w:fldCharType="begin"/>
            </w:r>
            <w:r w:rsidR="007E1F8A">
              <w:rPr>
                <w:noProof/>
                <w:webHidden/>
              </w:rPr>
              <w:instrText xml:space="preserve"> PAGEREF _Toc182810197 \h </w:instrText>
            </w:r>
            <w:r w:rsidR="007E1F8A">
              <w:rPr>
                <w:noProof/>
                <w:webHidden/>
              </w:rPr>
            </w:r>
            <w:r w:rsidR="007E1F8A">
              <w:rPr>
                <w:noProof/>
                <w:webHidden/>
              </w:rPr>
              <w:fldChar w:fldCharType="separate"/>
            </w:r>
            <w:r w:rsidR="00F345DF">
              <w:rPr>
                <w:noProof/>
                <w:webHidden/>
              </w:rPr>
              <w:t>65</w:t>
            </w:r>
            <w:r w:rsidR="007E1F8A">
              <w:rPr>
                <w:noProof/>
                <w:webHidden/>
              </w:rPr>
              <w:fldChar w:fldCharType="end"/>
            </w:r>
          </w:hyperlink>
        </w:p>
        <w:p w14:paraId="6A1B4CA3" w14:textId="27121FD1" w:rsidR="007E1F8A" w:rsidRDefault="001019F2">
          <w:pPr>
            <w:pStyle w:val="31"/>
            <w:rPr>
              <w:rFonts w:asciiTheme="minorHAnsi" w:eastAsiaTheme="minorEastAsia" w:hAnsiTheme="minorHAnsi" w:cstheme="minorBidi"/>
              <w:i w:val="0"/>
              <w:iCs w:val="0"/>
              <w:noProof/>
              <w:sz w:val="22"/>
              <w:szCs w:val="22"/>
              <w:lang w:eastAsia="ru-RU"/>
            </w:rPr>
          </w:pPr>
          <w:hyperlink w:anchor="_Toc182810198" w:history="1">
            <w:r w:rsidR="007E1F8A" w:rsidRPr="006372B0">
              <w:rPr>
                <w:rStyle w:val="af2"/>
                <w:noProof/>
              </w:rPr>
              <w:t>1.8. Описание изменений в характеристиках сетей водоснабжения и сооружений на них, зафиксированных за период, предшествующий актуализации схемы водоснабжения.</w:t>
            </w:r>
            <w:r w:rsidR="007E1F8A">
              <w:rPr>
                <w:noProof/>
                <w:webHidden/>
              </w:rPr>
              <w:tab/>
            </w:r>
            <w:r w:rsidR="007E1F8A">
              <w:rPr>
                <w:noProof/>
                <w:webHidden/>
              </w:rPr>
              <w:fldChar w:fldCharType="begin"/>
            </w:r>
            <w:r w:rsidR="007E1F8A">
              <w:rPr>
                <w:noProof/>
                <w:webHidden/>
              </w:rPr>
              <w:instrText xml:space="preserve"> PAGEREF _Toc182810198 \h </w:instrText>
            </w:r>
            <w:r w:rsidR="007E1F8A">
              <w:rPr>
                <w:noProof/>
                <w:webHidden/>
              </w:rPr>
            </w:r>
            <w:r w:rsidR="007E1F8A">
              <w:rPr>
                <w:noProof/>
                <w:webHidden/>
              </w:rPr>
              <w:fldChar w:fldCharType="separate"/>
            </w:r>
            <w:r w:rsidR="00F345DF">
              <w:rPr>
                <w:noProof/>
                <w:webHidden/>
              </w:rPr>
              <w:t>65</w:t>
            </w:r>
            <w:r w:rsidR="007E1F8A">
              <w:rPr>
                <w:noProof/>
                <w:webHidden/>
              </w:rPr>
              <w:fldChar w:fldCharType="end"/>
            </w:r>
          </w:hyperlink>
        </w:p>
        <w:p w14:paraId="345804B3" w14:textId="639CDBE6" w:rsidR="007E1F8A" w:rsidRDefault="001019F2">
          <w:pPr>
            <w:pStyle w:val="31"/>
            <w:rPr>
              <w:rFonts w:asciiTheme="minorHAnsi" w:eastAsiaTheme="minorEastAsia" w:hAnsiTheme="minorHAnsi" w:cstheme="minorBidi"/>
              <w:i w:val="0"/>
              <w:iCs w:val="0"/>
              <w:noProof/>
              <w:sz w:val="22"/>
              <w:szCs w:val="22"/>
              <w:lang w:eastAsia="ru-RU"/>
            </w:rPr>
          </w:pPr>
          <w:hyperlink w:anchor="_Toc182810199" w:history="1">
            <w:r w:rsidR="007E1F8A" w:rsidRPr="006372B0">
              <w:rPr>
                <w:rStyle w:val="af2"/>
                <w:noProof/>
              </w:rPr>
              <w:t>1.9. Описание существующих технических и технологических проблем в водоснабжении муниципальном образовании</w:t>
            </w:r>
            <w:r w:rsidR="007E1F8A">
              <w:rPr>
                <w:noProof/>
                <w:webHidden/>
              </w:rPr>
              <w:tab/>
            </w:r>
            <w:r w:rsidR="007E1F8A">
              <w:rPr>
                <w:noProof/>
                <w:webHidden/>
              </w:rPr>
              <w:fldChar w:fldCharType="begin"/>
            </w:r>
            <w:r w:rsidR="007E1F8A">
              <w:rPr>
                <w:noProof/>
                <w:webHidden/>
              </w:rPr>
              <w:instrText xml:space="preserve"> PAGEREF _Toc182810199 \h </w:instrText>
            </w:r>
            <w:r w:rsidR="007E1F8A">
              <w:rPr>
                <w:noProof/>
                <w:webHidden/>
              </w:rPr>
            </w:r>
            <w:r w:rsidR="007E1F8A">
              <w:rPr>
                <w:noProof/>
                <w:webHidden/>
              </w:rPr>
              <w:fldChar w:fldCharType="separate"/>
            </w:r>
            <w:r w:rsidR="00F345DF">
              <w:rPr>
                <w:noProof/>
                <w:webHidden/>
              </w:rPr>
              <w:t>65</w:t>
            </w:r>
            <w:r w:rsidR="007E1F8A">
              <w:rPr>
                <w:noProof/>
                <w:webHidden/>
              </w:rPr>
              <w:fldChar w:fldCharType="end"/>
            </w:r>
          </w:hyperlink>
        </w:p>
        <w:p w14:paraId="2FB907B1" w14:textId="24566ECE" w:rsidR="007E1F8A" w:rsidRDefault="001019F2">
          <w:pPr>
            <w:pStyle w:val="31"/>
            <w:rPr>
              <w:rFonts w:asciiTheme="minorHAnsi" w:eastAsiaTheme="minorEastAsia" w:hAnsiTheme="minorHAnsi" w:cstheme="minorBidi"/>
              <w:i w:val="0"/>
              <w:iCs w:val="0"/>
              <w:noProof/>
              <w:sz w:val="22"/>
              <w:szCs w:val="22"/>
              <w:lang w:eastAsia="ru-RU"/>
            </w:rPr>
          </w:pPr>
          <w:hyperlink w:anchor="_Toc182810200" w:history="1">
            <w:r w:rsidR="007E1F8A" w:rsidRPr="006372B0">
              <w:rPr>
                <w:rStyle w:val="af2"/>
                <w:noProof/>
              </w:rPr>
              <w:t>1.9.1. 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007E1F8A">
              <w:rPr>
                <w:noProof/>
                <w:webHidden/>
              </w:rPr>
              <w:tab/>
            </w:r>
            <w:r w:rsidR="007E1F8A">
              <w:rPr>
                <w:noProof/>
                <w:webHidden/>
              </w:rPr>
              <w:fldChar w:fldCharType="begin"/>
            </w:r>
            <w:r w:rsidR="007E1F8A">
              <w:rPr>
                <w:noProof/>
                <w:webHidden/>
              </w:rPr>
              <w:instrText xml:space="preserve"> PAGEREF _Toc182810200 \h </w:instrText>
            </w:r>
            <w:r w:rsidR="007E1F8A">
              <w:rPr>
                <w:noProof/>
                <w:webHidden/>
              </w:rPr>
            </w:r>
            <w:r w:rsidR="007E1F8A">
              <w:rPr>
                <w:noProof/>
                <w:webHidden/>
              </w:rPr>
              <w:fldChar w:fldCharType="separate"/>
            </w:r>
            <w:r w:rsidR="00F345DF">
              <w:rPr>
                <w:noProof/>
                <w:webHidden/>
              </w:rPr>
              <w:t>66</w:t>
            </w:r>
            <w:r w:rsidR="007E1F8A">
              <w:rPr>
                <w:noProof/>
                <w:webHidden/>
              </w:rPr>
              <w:fldChar w:fldCharType="end"/>
            </w:r>
          </w:hyperlink>
        </w:p>
        <w:p w14:paraId="6868E1C6" w14:textId="2A2F0EB2" w:rsidR="007E1F8A" w:rsidRDefault="001019F2">
          <w:pPr>
            <w:pStyle w:val="31"/>
            <w:rPr>
              <w:rFonts w:asciiTheme="minorHAnsi" w:eastAsiaTheme="minorEastAsia" w:hAnsiTheme="minorHAnsi" w:cstheme="minorBidi"/>
              <w:i w:val="0"/>
              <w:iCs w:val="0"/>
              <w:noProof/>
              <w:sz w:val="22"/>
              <w:szCs w:val="22"/>
              <w:lang w:eastAsia="ru-RU"/>
            </w:rPr>
          </w:pPr>
          <w:hyperlink w:anchor="_Toc182810201" w:history="1">
            <w:r w:rsidR="007E1F8A" w:rsidRPr="006372B0">
              <w:rPr>
                <w:rStyle w:val="af2"/>
                <w:noProof/>
              </w:rPr>
              <w:t>1.9.2.  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r w:rsidR="007E1F8A">
              <w:rPr>
                <w:noProof/>
                <w:webHidden/>
              </w:rPr>
              <w:tab/>
            </w:r>
            <w:r w:rsidR="007E1F8A">
              <w:rPr>
                <w:noProof/>
                <w:webHidden/>
              </w:rPr>
              <w:fldChar w:fldCharType="begin"/>
            </w:r>
            <w:r w:rsidR="007E1F8A">
              <w:rPr>
                <w:noProof/>
                <w:webHidden/>
              </w:rPr>
              <w:instrText xml:space="preserve"> PAGEREF _Toc182810201 \h </w:instrText>
            </w:r>
            <w:r w:rsidR="007E1F8A">
              <w:rPr>
                <w:noProof/>
                <w:webHidden/>
              </w:rPr>
            </w:r>
            <w:r w:rsidR="007E1F8A">
              <w:rPr>
                <w:noProof/>
                <w:webHidden/>
              </w:rPr>
              <w:fldChar w:fldCharType="separate"/>
            </w:r>
            <w:r w:rsidR="00F345DF">
              <w:rPr>
                <w:noProof/>
                <w:webHidden/>
              </w:rPr>
              <w:t>67</w:t>
            </w:r>
            <w:r w:rsidR="007E1F8A">
              <w:rPr>
                <w:noProof/>
                <w:webHidden/>
              </w:rPr>
              <w:fldChar w:fldCharType="end"/>
            </w:r>
          </w:hyperlink>
        </w:p>
        <w:p w14:paraId="1AAA45EB" w14:textId="7F08151A" w:rsidR="007E1F8A" w:rsidRDefault="001019F2" w:rsidP="007E1F8A">
          <w:pPr>
            <w:pStyle w:val="21"/>
            <w:rPr>
              <w:rFonts w:asciiTheme="minorHAnsi" w:eastAsiaTheme="minorEastAsia" w:hAnsiTheme="minorHAnsi" w:cstheme="minorBidi"/>
              <w:sz w:val="22"/>
              <w:szCs w:val="22"/>
              <w:lang w:eastAsia="ru-RU"/>
            </w:rPr>
          </w:pPr>
          <w:hyperlink w:anchor="_Toc182810202" w:history="1">
            <w:r w:rsidR="007E1F8A" w:rsidRPr="006372B0">
              <w:rPr>
                <w:rStyle w:val="af2"/>
              </w:rPr>
              <w:t>2.</w:t>
            </w:r>
            <w:r w:rsidR="007E1F8A">
              <w:rPr>
                <w:rFonts w:asciiTheme="minorHAnsi" w:eastAsiaTheme="minorEastAsia" w:hAnsiTheme="minorHAnsi" w:cstheme="minorBidi"/>
                <w:sz w:val="22"/>
                <w:szCs w:val="22"/>
                <w:lang w:eastAsia="ru-RU"/>
              </w:rPr>
              <w:tab/>
            </w:r>
            <w:r w:rsidR="007E1F8A" w:rsidRPr="006372B0">
              <w:rPr>
                <w:rStyle w:val="af2"/>
              </w:rPr>
              <w:t>Направления развития централизованных систем водоснабжения.</w:t>
            </w:r>
            <w:r w:rsidR="007E1F8A">
              <w:rPr>
                <w:webHidden/>
              </w:rPr>
              <w:tab/>
            </w:r>
            <w:r w:rsidR="007E1F8A">
              <w:rPr>
                <w:webHidden/>
              </w:rPr>
              <w:fldChar w:fldCharType="begin"/>
            </w:r>
            <w:r w:rsidR="007E1F8A">
              <w:rPr>
                <w:webHidden/>
              </w:rPr>
              <w:instrText xml:space="preserve"> PAGEREF _Toc182810202 \h </w:instrText>
            </w:r>
            <w:r w:rsidR="007E1F8A">
              <w:rPr>
                <w:webHidden/>
              </w:rPr>
            </w:r>
            <w:r w:rsidR="007E1F8A">
              <w:rPr>
                <w:webHidden/>
              </w:rPr>
              <w:fldChar w:fldCharType="separate"/>
            </w:r>
            <w:r w:rsidR="00F345DF">
              <w:rPr>
                <w:webHidden/>
              </w:rPr>
              <w:t>69</w:t>
            </w:r>
            <w:r w:rsidR="007E1F8A">
              <w:rPr>
                <w:webHidden/>
              </w:rPr>
              <w:fldChar w:fldCharType="end"/>
            </w:r>
          </w:hyperlink>
        </w:p>
        <w:p w14:paraId="11490BCF" w14:textId="64E837DD" w:rsidR="007E1F8A" w:rsidRDefault="001019F2">
          <w:pPr>
            <w:pStyle w:val="31"/>
            <w:rPr>
              <w:rFonts w:asciiTheme="minorHAnsi" w:eastAsiaTheme="minorEastAsia" w:hAnsiTheme="minorHAnsi" w:cstheme="minorBidi"/>
              <w:i w:val="0"/>
              <w:iCs w:val="0"/>
              <w:noProof/>
              <w:sz w:val="22"/>
              <w:szCs w:val="22"/>
              <w:lang w:eastAsia="ru-RU"/>
            </w:rPr>
          </w:pPr>
          <w:hyperlink w:anchor="_Toc182810203" w:history="1">
            <w:r w:rsidR="007E1F8A" w:rsidRPr="006372B0">
              <w:rPr>
                <w:rStyle w:val="af2"/>
                <w:noProof/>
                <w:lang w:eastAsia="ru-RU"/>
              </w:rPr>
              <w:t>2.1.</w:t>
            </w:r>
            <w:r w:rsidR="007E1F8A">
              <w:rPr>
                <w:rFonts w:asciiTheme="minorHAnsi" w:eastAsiaTheme="minorEastAsia" w:hAnsiTheme="minorHAnsi" w:cstheme="minorBidi"/>
                <w:i w:val="0"/>
                <w:iCs w:val="0"/>
                <w:noProof/>
                <w:sz w:val="22"/>
                <w:szCs w:val="22"/>
                <w:lang w:eastAsia="ru-RU"/>
              </w:rPr>
              <w:tab/>
            </w:r>
            <w:r w:rsidR="007E1F8A" w:rsidRPr="006372B0">
              <w:rPr>
                <w:rStyle w:val="af2"/>
                <w:noProof/>
              </w:rPr>
              <w:t>основные направления, принципы, задачи и плановые значения показателей развития централизованных систем водоснабжения;</w:t>
            </w:r>
            <w:r w:rsidR="007E1F8A">
              <w:rPr>
                <w:noProof/>
                <w:webHidden/>
              </w:rPr>
              <w:tab/>
            </w:r>
            <w:r w:rsidR="007E1F8A">
              <w:rPr>
                <w:noProof/>
                <w:webHidden/>
              </w:rPr>
              <w:fldChar w:fldCharType="begin"/>
            </w:r>
            <w:r w:rsidR="007E1F8A">
              <w:rPr>
                <w:noProof/>
                <w:webHidden/>
              </w:rPr>
              <w:instrText xml:space="preserve"> PAGEREF _Toc182810203 \h </w:instrText>
            </w:r>
            <w:r w:rsidR="007E1F8A">
              <w:rPr>
                <w:noProof/>
                <w:webHidden/>
              </w:rPr>
            </w:r>
            <w:r w:rsidR="007E1F8A">
              <w:rPr>
                <w:noProof/>
                <w:webHidden/>
              </w:rPr>
              <w:fldChar w:fldCharType="separate"/>
            </w:r>
            <w:r w:rsidR="00F345DF">
              <w:rPr>
                <w:noProof/>
                <w:webHidden/>
              </w:rPr>
              <w:t>69</w:t>
            </w:r>
            <w:r w:rsidR="007E1F8A">
              <w:rPr>
                <w:noProof/>
                <w:webHidden/>
              </w:rPr>
              <w:fldChar w:fldCharType="end"/>
            </w:r>
          </w:hyperlink>
        </w:p>
        <w:p w14:paraId="3A56C9F5" w14:textId="12FA9B67" w:rsidR="007E1F8A" w:rsidRDefault="001019F2">
          <w:pPr>
            <w:pStyle w:val="31"/>
            <w:rPr>
              <w:rFonts w:asciiTheme="minorHAnsi" w:eastAsiaTheme="minorEastAsia" w:hAnsiTheme="minorHAnsi" w:cstheme="minorBidi"/>
              <w:i w:val="0"/>
              <w:iCs w:val="0"/>
              <w:noProof/>
              <w:sz w:val="22"/>
              <w:szCs w:val="22"/>
              <w:lang w:eastAsia="ru-RU"/>
            </w:rPr>
          </w:pPr>
          <w:hyperlink w:anchor="_Toc182810204" w:history="1">
            <w:r w:rsidR="007E1F8A" w:rsidRPr="006372B0">
              <w:rPr>
                <w:rStyle w:val="af2"/>
                <w:noProof/>
              </w:rPr>
              <w:t>2.2.</w:t>
            </w:r>
            <w:r w:rsidR="007E1F8A">
              <w:rPr>
                <w:rFonts w:asciiTheme="minorHAnsi" w:eastAsiaTheme="minorEastAsia" w:hAnsiTheme="minorHAnsi" w:cstheme="minorBidi"/>
                <w:i w:val="0"/>
                <w:iCs w:val="0"/>
                <w:noProof/>
                <w:sz w:val="22"/>
                <w:szCs w:val="22"/>
                <w:lang w:eastAsia="ru-RU"/>
              </w:rPr>
              <w:tab/>
            </w:r>
            <w:r w:rsidR="007E1F8A" w:rsidRPr="006372B0">
              <w:rPr>
                <w:rStyle w:val="af2"/>
                <w:noProof/>
              </w:rPr>
              <w:t>различные сценарии развития централизованных систем водоснабжения в зависимости от различных сценариев развития поселений, муниципальных округов, городских округов.</w:t>
            </w:r>
            <w:r w:rsidR="007E1F8A">
              <w:rPr>
                <w:noProof/>
                <w:webHidden/>
              </w:rPr>
              <w:tab/>
            </w:r>
            <w:r w:rsidR="007E1F8A">
              <w:rPr>
                <w:noProof/>
                <w:webHidden/>
              </w:rPr>
              <w:fldChar w:fldCharType="begin"/>
            </w:r>
            <w:r w:rsidR="007E1F8A">
              <w:rPr>
                <w:noProof/>
                <w:webHidden/>
              </w:rPr>
              <w:instrText xml:space="preserve"> PAGEREF _Toc182810204 \h </w:instrText>
            </w:r>
            <w:r w:rsidR="007E1F8A">
              <w:rPr>
                <w:noProof/>
                <w:webHidden/>
              </w:rPr>
            </w:r>
            <w:r w:rsidR="007E1F8A">
              <w:rPr>
                <w:noProof/>
                <w:webHidden/>
              </w:rPr>
              <w:fldChar w:fldCharType="separate"/>
            </w:r>
            <w:r w:rsidR="00F345DF">
              <w:rPr>
                <w:noProof/>
                <w:webHidden/>
              </w:rPr>
              <w:t>73</w:t>
            </w:r>
            <w:r w:rsidR="007E1F8A">
              <w:rPr>
                <w:noProof/>
                <w:webHidden/>
              </w:rPr>
              <w:fldChar w:fldCharType="end"/>
            </w:r>
          </w:hyperlink>
        </w:p>
        <w:p w14:paraId="2E8E99F7" w14:textId="64B11197" w:rsidR="007E1F8A" w:rsidRDefault="001019F2" w:rsidP="007E1F8A">
          <w:pPr>
            <w:pStyle w:val="21"/>
            <w:rPr>
              <w:rFonts w:asciiTheme="minorHAnsi" w:eastAsiaTheme="minorEastAsia" w:hAnsiTheme="minorHAnsi" w:cstheme="minorBidi"/>
              <w:sz w:val="22"/>
              <w:szCs w:val="22"/>
              <w:lang w:eastAsia="ru-RU"/>
            </w:rPr>
          </w:pPr>
          <w:hyperlink w:anchor="_Toc182810205" w:history="1">
            <w:r w:rsidR="007E1F8A" w:rsidRPr="006372B0">
              <w:rPr>
                <w:rStyle w:val="af2"/>
              </w:rPr>
              <w:t>3.</w:t>
            </w:r>
            <w:r w:rsidR="007E1F8A">
              <w:rPr>
                <w:rFonts w:asciiTheme="minorHAnsi" w:eastAsiaTheme="minorEastAsia" w:hAnsiTheme="minorHAnsi" w:cstheme="minorBidi"/>
                <w:sz w:val="22"/>
                <w:szCs w:val="22"/>
                <w:lang w:eastAsia="ru-RU"/>
              </w:rPr>
              <w:tab/>
            </w:r>
            <w:r w:rsidR="007E1F8A" w:rsidRPr="006372B0">
              <w:rPr>
                <w:rStyle w:val="af2"/>
              </w:rPr>
              <w:t>Баланс водоснабжения и потребления горячей, питьевой, технической воды</w:t>
            </w:r>
            <w:r w:rsidR="007E1F8A">
              <w:rPr>
                <w:webHidden/>
              </w:rPr>
              <w:tab/>
            </w:r>
            <w:r w:rsidR="007E1F8A">
              <w:rPr>
                <w:webHidden/>
              </w:rPr>
              <w:fldChar w:fldCharType="begin"/>
            </w:r>
            <w:r w:rsidR="007E1F8A">
              <w:rPr>
                <w:webHidden/>
              </w:rPr>
              <w:instrText xml:space="preserve"> PAGEREF _Toc182810205 \h </w:instrText>
            </w:r>
            <w:r w:rsidR="007E1F8A">
              <w:rPr>
                <w:webHidden/>
              </w:rPr>
            </w:r>
            <w:r w:rsidR="007E1F8A">
              <w:rPr>
                <w:webHidden/>
              </w:rPr>
              <w:fldChar w:fldCharType="separate"/>
            </w:r>
            <w:r w:rsidR="00F345DF">
              <w:rPr>
                <w:webHidden/>
              </w:rPr>
              <w:t>74</w:t>
            </w:r>
            <w:r w:rsidR="007E1F8A">
              <w:rPr>
                <w:webHidden/>
              </w:rPr>
              <w:fldChar w:fldCharType="end"/>
            </w:r>
          </w:hyperlink>
        </w:p>
        <w:p w14:paraId="2FB56A07" w14:textId="36591733" w:rsidR="007E1F8A" w:rsidRDefault="001019F2">
          <w:pPr>
            <w:pStyle w:val="31"/>
            <w:rPr>
              <w:rFonts w:asciiTheme="minorHAnsi" w:eastAsiaTheme="minorEastAsia" w:hAnsiTheme="minorHAnsi" w:cstheme="minorBidi"/>
              <w:i w:val="0"/>
              <w:iCs w:val="0"/>
              <w:noProof/>
              <w:sz w:val="22"/>
              <w:szCs w:val="22"/>
              <w:lang w:eastAsia="ru-RU"/>
            </w:rPr>
          </w:pPr>
          <w:hyperlink w:anchor="_Toc182810206" w:history="1">
            <w:r w:rsidR="007E1F8A" w:rsidRPr="006372B0">
              <w:rPr>
                <w:rStyle w:val="af2"/>
                <w:noProof/>
              </w:rPr>
              <w:t>3.1.  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r w:rsidR="007E1F8A">
              <w:rPr>
                <w:noProof/>
                <w:webHidden/>
              </w:rPr>
              <w:tab/>
            </w:r>
            <w:r w:rsidR="007E1F8A">
              <w:rPr>
                <w:noProof/>
                <w:webHidden/>
              </w:rPr>
              <w:fldChar w:fldCharType="begin"/>
            </w:r>
            <w:r w:rsidR="007E1F8A">
              <w:rPr>
                <w:noProof/>
                <w:webHidden/>
              </w:rPr>
              <w:instrText xml:space="preserve"> PAGEREF _Toc182810206 \h </w:instrText>
            </w:r>
            <w:r w:rsidR="007E1F8A">
              <w:rPr>
                <w:noProof/>
                <w:webHidden/>
              </w:rPr>
            </w:r>
            <w:r w:rsidR="007E1F8A">
              <w:rPr>
                <w:noProof/>
                <w:webHidden/>
              </w:rPr>
              <w:fldChar w:fldCharType="separate"/>
            </w:r>
            <w:r w:rsidR="00F345DF">
              <w:rPr>
                <w:noProof/>
                <w:webHidden/>
              </w:rPr>
              <w:t>74</w:t>
            </w:r>
            <w:r w:rsidR="007E1F8A">
              <w:rPr>
                <w:noProof/>
                <w:webHidden/>
              </w:rPr>
              <w:fldChar w:fldCharType="end"/>
            </w:r>
          </w:hyperlink>
        </w:p>
        <w:p w14:paraId="5DB16B74" w14:textId="6203B3DE" w:rsidR="007E1F8A" w:rsidRDefault="001019F2">
          <w:pPr>
            <w:pStyle w:val="31"/>
            <w:rPr>
              <w:rFonts w:asciiTheme="minorHAnsi" w:eastAsiaTheme="minorEastAsia" w:hAnsiTheme="minorHAnsi" w:cstheme="minorBidi"/>
              <w:i w:val="0"/>
              <w:iCs w:val="0"/>
              <w:noProof/>
              <w:sz w:val="22"/>
              <w:szCs w:val="22"/>
              <w:lang w:eastAsia="ru-RU"/>
            </w:rPr>
          </w:pPr>
          <w:hyperlink w:anchor="_Toc182810207" w:history="1">
            <w:r w:rsidR="007E1F8A" w:rsidRPr="006372B0">
              <w:rPr>
                <w:rStyle w:val="af2"/>
                <w:noProof/>
              </w:rPr>
              <w:t>3.2. 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r w:rsidR="007E1F8A">
              <w:rPr>
                <w:noProof/>
                <w:webHidden/>
              </w:rPr>
              <w:tab/>
            </w:r>
            <w:r w:rsidR="007E1F8A">
              <w:rPr>
                <w:noProof/>
                <w:webHidden/>
              </w:rPr>
              <w:fldChar w:fldCharType="begin"/>
            </w:r>
            <w:r w:rsidR="007E1F8A">
              <w:rPr>
                <w:noProof/>
                <w:webHidden/>
              </w:rPr>
              <w:instrText xml:space="preserve"> PAGEREF _Toc182810207 \h </w:instrText>
            </w:r>
            <w:r w:rsidR="007E1F8A">
              <w:rPr>
                <w:noProof/>
                <w:webHidden/>
              </w:rPr>
            </w:r>
            <w:r w:rsidR="007E1F8A">
              <w:rPr>
                <w:noProof/>
                <w:webHidden/>
              </w:rPr>
              <w:fldChar w:fldCharType="separate"/>
            </w:r>
            <w:r w:rsidR="00F345DF">
              <w:rPr>
                <w:noProof/>
                <w:webHidden/>
              </w:rPr>
              <w:t>76</w:t>
            </w:r>
            <w:r w:rsidR="007E1F8A">
              <w:rPr>
                <w:noProof/>
                <w:webHidden/>
              </w:rPr>
              <w:fldChar w:fldCharType="end"/>
            </w:r>
          </w:hyperlink>
        </w:p>
        <w:p w14:paraId="7A7423F8" w14:textId="4630B6FF" w:rsidR="007E1F8A" w:rsidRDefault="001019F2">
          <w:pPr>
            <w:pStyle w:val="31"/>
            <w:rPr>
              <w:rFonts w:asciiTheme="minorHAnsi" w:eastAsiaTheme="minorEastAsia" w:hAnsiTheme="minorHAnsi" w:cstheme="minorBidi"/>
              <w:i w:val="0"/>
              <w:iCs w:val="0"/>
              <w:noProof/>
              <w:sz w:val="22"/>
              <w:szCs w:val="22"/>
              <w:lang w:eastAsia="ru-RU"/>
            </w:rPr>
          </w:pPr>
          <w:hyperlink w:anchor="_Toc182810208" w:history="1">
            <w:r w:rsidR="007E1F8A" w:rsidRPr="006372B0">
              <w:rPr>
                <w:rStyle w:val="af2"/>
                <w:noProof/>
              </w:rPr>
              <w:t>3.3. 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муниципальных округов и городских округов (пожаротушение, полив и др.)</w:t>
            </w:r>
            <w:r w:rsidR="007E1F8A">
              <w:rPr>
                <w:noProof/>
                <w:webHidden/>
              </w:rPr>
              <w:tab/>
            </w:r>
            <w:r w:rsidR="007E1F8A">
              <w:rPr>
                <w:noProof/>
                <w:webHidden/>
              </w:rPr>
              <w:fldChar w:fldCharType="begin"/>
            </w:r>
            <w:r w:rsidR="007E1F8A">
              <w:rPr>
                <w:noProof/>
                <w:webHidden/>
              </w:rPr>
              <w:instrText xml:space="preserve"> PAGEREF _Toc182810208 \h </w:instrText>
            </w:r>
            <w:r w:rsidR="007E1F8A">
              <w:rPr>
                <w:noProof/>
                <w:webHidden/>
              </w:rPr>
            </w:r>
            <w:r w:rsidR="007E1F8A">
              <w:rPr>
                <w:noProof/>
                <w:webHidden/>
              </w:rPr>
              <w:fldChar w:fldCharType="separate"/>
            </w:r>
            <w:r w:rsidR="00F345DF">
              <w:rPr>
                <w:noProof/>
                <w:webHidden/>
              </w:rPr>
              <w:t>98</w:t>
            </w:r>
            <w:r w:rsidR="007E1F8A">
              <w:rPr>
                <w:noProof/>
                <w:webHidden/>
              </w:rPr>
              <w:fldChar w:fldCharType="end"/>
            </w:r>
          </w:hyperlink>
        </w:p>
        <w:p w14:paraId="5494D156" w14:textId="3D46A976" w:rsidR="007E1F8A" w:rsidRDefault="001019F2">
          <w:pPr>
            <w:pStyle w:val="31"/>
            <w:rPr>
              <w:rFonts w:asciiTheme="minorHAnsi" w:eastAsiaTheme="minorEastAsia" w:hAnsiTheme="minorHAnsi" w:cstheme="minorBidi"/>
              <w:i w:val="0"/>
              <w:iCs w:val="0"/>
              <w:noProof/>
              <w:sz w:val="22"/>
              <w:szCs w:val="22"/>
              <w:lang w:eastAsia="ru-RU"/>
            </w:rPr>
          </w:pPr>
          <w:hyperlink w:anchor="_Toc182810209" w:history="1">
            <w:r w:rsidR="007E1F8A" w:rsidRPr="006372B0">
              <w:rPr>
                <w:rStyle w:val="af2"/>
                <w:noProof/>
              </w:rPr>
              <w:t>3.4. 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r w:rsidR="007E1F8A">
              <w:rPr>
                <w:noProof/>
                <w:webHidden/>
              </w:rPr>
              <w:tab/>
            </w:r>
            <w:r w:rsidR="007E1F8A">
              <w:rPr>
                <w:noProof/>
                <w:webHidden/>
              </w:rPr>
              <w:fldChar w:fldCharType="begin"/>
            </w:r>
            <w:r w:rsidR="007E1F8A">
              <w:rPr>
                <w:noProof/>
                <w:webHidden/>
              </w:rPr>
              <w:instrText xml:space="preserve"> PAGEREF _Toc182810209 \h </w:instrText>
            </w:r>
            <w:r w:rsidR="007E1F8A">
              <w:rPr>
                <w:noProof/>
                <w:webHidden/>
              </w:rPr>
            </w:r>
            <w:r w:rsidR="007E1F8A">
              <w:rPr>
                <w:noProof/>
                <w:webHidden/>
              </w:rPr>
              <w:fldChar w:fldCharType="separate"/>
            </w:r>
            <w:r w:rsidR="00F345DF">
              <w:rPr>
                <w:noProof/>
                <w:webHidden/>
              </w:rPr>
              <w:t>100</w:t>
            </w:r>
            <w:r w:rsidR="007E1F8A">
              <w:rPr>
                <w:noProof/>
                <w:webHidden/>
              </w:rPr>
              <w:fldChar w:fldCharType="end"/>
            </w:r>
          </w:hyperlink>
        </w:p>
        <w:p w14:paraId="6C2FADFA" w14:textId="51AE73EC" w:rsidR="007E1F8A" w:rsidRDefault="001019F2">
          <w:pPr>
            <w:pStyle w:val="31"/>
            <w:rPr>
              <w:rFonts w:asciiTheme="minorHAnsi" w:eastAsiaTheme="minorEastAsia" w:hAnsiTheme="minorHAnsi" w:cstheme="minorBidi"/>
              <w:i w:val="0"/>
              <w:iCs w:val="0"/>
              <w:noProof/>
              <w:sz w:val="22"/>
              <w:szCs w:val="22"/>
              <w:lang w:eastAsia="ru-RU"/>
            </w:rPr>
          </w:pPr>
          <w:hyperlink w:anchor="_Toc182810210" w:history="1">
            <w:r w:rsidR="007E1F8A" w:rsidRPr="006372B0">
              <w:rPr>
                <w:rStyle w:val="af2"/>
                <w:noProof/>
              </w:rPr>
              <w:t>3.5. описание существующей системы коммерческого учета горячей, питьевой, технической воды и планов по установке приборов учета;</w:t>
            </w:r>
            <w:r w:rsidR="007E1F8A">
              <w:rPr>
                <w:noProof/>
                <w:webHidden/>
              </w:rPr>
              <w:tab/>
            </w:r>
            <w:r w:rsidR="007E1F8A">
              <w:rPr>
                <w:noProof/>
                <w:webHidden/>
              </w:rPr>
              <w:fldChar w:fldCharType="begin"/>
            </w:r>
            <w:r w:rsidR="007E1F8A">
              <w:rPr>
                <w:noProof/>
                <w:webHidden/>
              </w:rPr>
              <w:instrText xml:space="preserve"> PAGEREF _Toc182810210 \h </w:instrText>
            </w:r>
            <w:r w:rsidR="007E1F8A">
              <w:rPr>
                <w:noProof/>
                <w:webHidden/>
              </w:rPr>
            </w:r>
            <w:r w:rsidR="007E1F8A">
              <w:rPr>
                <w:noProof/>
                <w:webHidden/>
              </w:rPr>
              <w:fldChar w:fldCharType="separate"/>
            </w:r>
            <w:r w:rsidR="00F345DF">
              <w:rPr>
                <w:noProof/>
                <w:webHidden/>
              </w:rPr>
              <w:t>117</w:t>
            </w:r>
            <w:r w:rsidR="007E1F8A">
              <w:rPr>
                <w:noProof/>
                <w:webHidden/>
              </w:rPr>
              <w:fldChar w:fldCharType="end"/>
            </w:r>
          </w:hyperlink>
        </w:p>
        <w:p w14:paraId="7C323293" w14:textId="2F4FCEEE" w:rsidR="007E1F8A" w:rsidRDefault="001019F2">
          <w:pPr>
            <w:pStyle w:val="31"/>
            <w:rPr>
              <w:rFonts w:asciiTheme="minorHAnsi" w:eastAsiaTheme="minorEastAsia" w:hAnsiTheme="minorHAnsi" w:cstheme="minorBidi"/>
              <w:i w:val="0"/>
              <w:iCs w:val="0"/>
              <w:noProof/>
              <w:sz w:val="22"/>
              <w:szCs w:val="22"/>
              <w:lang w:eastAsia="ru-RU"/>
            </w:rPr>
          </w:pPr>
          <w:hyperlink w:anchor="_Toc182810211" w:history="1">
            <w:r w:rsidR="007E1F8A" w:rsidRPr="006372B0">
              <w:rPr>
                <w:rStyle w:val="af2"/>
                <w:noProof/>
              </w:rPr>
              <w:t>3.6. анализ резервов и дефицитов производственных мощностей системы водоснабжения поселения, муниципального образования, муниципального округа;</w:t>
            </w:r>
            <w:r w:rsidR="007E1F8A">
              <w:rPr>
                <w:noProof/>
                <w:webHidden/>
              </w:rPr>
              <w:tab/>
            </w:r>
            <w:r w:rsidR="007E1F8A">
              <w:rPr>
                <w:noProof/>
                <w:webHidden/>
              </w:rPr>
              <w:fldChar w:fldCharType="begin"/>
            </w:r>
            <w:r w:rsidR="007E1F8A">
              <w:rPr>
                <w:noProof/>
                <w:webHidden/>
              </w:rPr>
              <w:instrText xml:space="preserve"> PAGEREF _Toc182810211 \h </w:instrText>
            </w:r>
            <w:r w:rsidR="007E1F8A">
              <w:rPr>
                <w:noProof/>
                <w:webHidden/>
              </w:rPr>
            </w:r>
            <w:r w:rsidR="007E1F8A">
              <w:rPr>
                <w:noProof/>
                <w:webHidden/>
              </w:rPr>
              <w:fldChar w:fldCharType="separate"/>
            </w:r>
            <w:r w:rsidR="00F345DF">
              <w:rPr>
                <w:noProof/>
                <w:webHidden/>
              </w:rPr>
              <w:t>120</w:t>
            </w:r>
            <w:r w:rsidR="007E1F8A">
              <w:rPr>
                <w:noProof/>
                <w:webHidden/>
              </w:rPr>
              <w:fldChar w:fldCharType="end"/>
            </w:r>
          </w:hyperlink>
        </w:p>
        <w:p w14:paraId="2CCB1AD4" w14:textId="1013377A" w:rsidR="007E1F8A" w:rsidRDefault="001019F2">
          <w:pPr>
            <w:pStyle w:val="31"/>
            <w:rPr>
              <w:rFonts w:asciiTheme="minorHAnsi" w:eastAsiaTheme="minorEastAsia" w:hAnsiTheme="minorHAnsi" w:cstheme="minorBidi"/>
              <w:i w:val="0"/>
              <w:iCs w:val="0"/>
              <w:noProof/>
              <w:sz w:val="22"/>
              <w:szCs w:val="22"/>
              <w:lang w:eastAsia="ru-RU"/>
            </w:rPr>
          </w:pPr>
          <w:hyperlink w:anchor="_Toc182810212" w:history="1">
            <w:r w:rsidR="007E1F8A" w:rsidRPr="006372B0">
              <w:rPr>
                <w:rStyle w:val="af2"/>
                <w:noProof/>
              </w:rPr>
              <w:t>3.7. прогнозные балансы потребления горячей, питьевой, технической воды на срок не менее 10 лет с учетом различных сценариев развития поселений, муниципальных округов, городских округов, рассчитанные на основании расхода горячей, питьевой, технической воды в соответствии со СП 31.13330.2021 и СП 30.13330.2020,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sidR="007E1F8A">
              <w:rPr>
                <w:noProof/>
                <w:webHidden/>
              </w:rPr>
              <w:tab/>
            </w:r>
            <w:r w:rsidR="007E1F8A">
              <w:rPr>
                <w:noProof/>
                <w:webHidden/>
              </w:rPr>
              <w:fldChar w:fldCharType="begin"/>
            </w:r>
            <w:r w:rsidR="007E1F8A">
              <w:rPr>
                <w:noProof/>
                <w:webHidden/>
              </w:rPr>
              <w:instrText xml:space="preserve"> PAGEREF _Toc182810212 \h </w:instrText>
            </w:r>
            <w:r w:rsidR="007E1F8A">
              <w:rPr>
                <w:noProof/>
                <w:webHidden/>
              </w:rPr>
            </w:r>
            <w:r w:rsidR="007E1F8A">
              <w:rPr>
                <w:noProof/>
                <w:webHidden/>
              </w:rPr>
              <w:fldChar w:fldCharType="separate"/>
            </w:r>
            <w:r w:rsidR="00F345DF">
              <w:rPr>
                <w:noProof/>
                <w:webHidden/>
              </w:rPr>
              <w:t>126</w:t>
            </w:r>
            <w:r w:rsidR="007E1F8A">
              <w:rPr>
                <w:noProof/>
                <w:webHidden/>
              </w:rPr>
              <w:fldChar w:fldCharType="end"/>
            </w:r>
          </w:hyperlink>
        </w:p>
        <w:p w14:paraId="06D10060" w14:textId="4F34F3AD" w:rsidR="007E1F8A" w:rsidRDefault="001019F2">
          <w:pPr>
            <w:pStyle w:val="31"/>
            <w:rPr>
              <w:rFonts w:asciiTheme="minorHAnsi" w:eastAsiaTheme="minorEastAsia" w:hAnsiTheme="minorHAnsi" w:cstheme="minorBidi"/>
              <w:i w:val="0"/>
              <w:iCs w:val="0"/>
              <w:noProof/>
              <w:sz w:val="22"/>
              <w:szCs w:val="22"/>
              <w:lang w:eastAsia="ru-RU"/>
            </w:rPr>
          </w:pPr>
          <w:hyperlink w:anchor="_Toc182810213" w:history="1">
            <w:r w:rsidR="007E1F8A" w:rsidRPr="006372B0">
              <w:rPr>
                <w:rStyle w:val="af2"/>
                <w:noProof/>
              </w:rPr>
              <w:t>3.8.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7E1F8A">
              <w:rPr>
                <w:noProof/>
                <w:webHidden/>
              </w:rPr>
              <w:tab/>
            </w:r>
            <w:r w:rsidR="007E1F8A">
              <w:rPr>
                <w:noProof/>
                <w:webHidden/>
              </w:rPr>
              <w:fldChar w:fldCharType="begin"/>
            </w:r>
            <w:r w:rsidR="007E1F8A">
              <w:rPr>
                <w:noProof/>
                <w:webHidden/>
              </w:rPr>
              <w:instrText xml:space="preserve"> PAGEREF _Toc182810213 \h </w:instrText>
            </w:r>
            <w:r w:rsidR="007E1F8A">
              <w:rPr>
                <w:noProof/>
                <w:webHidden/>
              </w:rPr>
            </w:r>
            <w:r w:rsidR="007E1F8A">
              <w:rPr>
                <w:noProof/>
                <w:webHidden/>
              </w:rPr>
              <w:fldChar w:fldCharType="separate"/>
            </w:r>
            <w:r w:rsidR="00F345DF">
              <w:rPr>
                <w:noProof/>
                <w:webHidden/>
              </w:rPr>
              <w:t>127</w:t>
            </w:r>
            <w:r w:rsidR="007E1F8A">
              <w:rPr>
                <w:noProof/>
                <w:webHidden/>
              </w:rPr>
              <w:fldChar w:fldCharType="end"/>
            </w:r>
          </w:hyperlink>
        </w:p>
        <w:p w14:paraId="1B080FAF" w14:textId="55B86E22" w:rsidR="007E1F8A" w:rsidRDefault="001019F2">
          <w:pPr>
            <w:pStyle w:val="31"/>
            <w:rPr>
              <w:rFonts w:asciiTheme="minorHAnsi" w:eastAsiaTheme="minorEastAsia" w:hAnsiTheme="minorHAnsi" w:cstheme="minorBidi"/>
              <w:i w:val="0"/>
              <w:iCs w:val="0"/>
              <w:noProof/>
              <w:sz w:val="22"/>
              <w:szCs w:val="22"/>
              <w:lang w:eastAsia="ru-RU"/>
            </w:rPr>
          </w:pPr>
          <w:hyperlink w:anchor="_Toc182810214" w:history="1">
            <w:r w:rsidR="007E1F8A" w:rsidRPr="006372B0">
              <w:rPr>
                <w:rStyle w:val="af2"/>
                <w:noProof/>
              </w:rPr>
              <w:t>3.9. сведения о фактическом и ожидаемом потреблении горячей, питьевой, технической воды (годовое, среднесуточное, максимальное суточное)</w:t>
            </w:r>
            <w:r w:rsidR="007E1F8A">
              <w:rPr>
                <w:noProof/>
                <w:webHidden/>
              </w:rPr>
              <w:tab/>
            </w:r>
            <w:r w:rsidR="007E1F8A">
              <w:rPr>
                <w:noProof/>
                <w:webHidden/>
              </w:rPr>
              <w:fldChar w:fldCharType="begin"/>
            </w:r>
            <w:r w:rsidR="007E1F8A">
              <w:rPr>
                <w:noProof/>
                <w:webHidden/>
              </w:rPr>
              <w:instrText xml:space="preserve"> PAGEREF _Toc182810214 \h </w:instrText>
            </w:r>
            <w:r w:rsidR="007E1F8A">
              <w:rPr>
                <w:noProof/>
                <w:webHidden/>
              </w:rPr>
            </w:r>
            <w:r w:rsidR="007E1F8A">
              <w:rPr>
                <w:noProof/>
                <w:webHidden/>
              </w:rPr>
              <w:fldChar w:fldCharType="separate"/>
            </w:r>
            <w:r w:rsidR="00F345DF">
              <w:rPr>
                <w:noProof/>
                <w:webHidden/>
              </w:rPr>
              <w:t>127</w:t>
            </w:r>
            <w:r w:rsidR="007E1F8A">
              <w:rPr>
                <w:noProof/>
                <w:webHidden/>
              </w:rPr>
              <w:fldChar w:fldCharType="end"/>
            </w:r>
          </w:hyperlink>
        </w:p>
        <w:p w14:paraId="1F4E77E1" w14:textId="23AE75B3" w:rsidR="007E1F8A" w:rsidRDefault="001019F2">
          <w:pPr>
            <w:pStyle w:val="31"/>
            <w:rPr>
              <w:rFonts w:asciiTheme="minorHAnsi" w:eastAsiaTheme="minorEastAsia" w:hAnsiTheme="minorHAnsi" w:cstheme="minorBidi"/>
              <w:i w:val="0"/>
              <w:iCs w:val="0"/>
              <w:noProof/>
              <w:sz w:val="22"/>
              <w:szCs w:val="22"/>
              <w:lang w:eastAsia="ru-RU"/>
            </w:rPr>
          </w:pPr>
          <w:hyperlink w:anchor="_Toc182810215" w:history="1">
            <w:r w:rsidR="007E1F8A" w:rsidRPr="006372B0">
              <w:rPr>
                <w:rStyle w:val="af2"/>
                <w:noProof/>
              </w:rPr>
              <w:t>3.10. 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r w:rsidR="007E1F8A">
              <w:rPr>
                <w:noProof/>
                <w:webHidden/>
              </w:rPr>
              <w:tab/>
            </w:r>
            <w:r w:rsidR="007E1F8A">
              <w:rPr>
                <w:noProof/>
                <w:webHidden/>
              </w:rPr>
              <w:fldChar w:fldCharType="begin"/>
            </w:r>
            <w:r w:rsidR="007E1F8A">
              <w:rPr>
                <w:noProof/>
                <w:webHidden/>
              </w:rPr>
              <w:instrText xml:space="preserve"> PAGEREF _Toc182810215 \h </w:instrText>
            </w:r>
            <w:r w:rsidR="007E1F8A">
              <w:rPr>
                <w:noProof/>
                <w:webHidden/>
              </w:rPr>
            </w:r>
            <w:r w:rsidR="007E1F8A">
              <w:rPr>
                <w:noProof/>
                <w:webHidden/>
              </w:rPr>
              <w:fldChar w:fldCharType="separate"/>
            </w:r>
            <w:r w:rsidR="00F345DF">
              <w:rPr>
                <w:noProof/>
                <w:webHidden/>
              </w:rPr>
              <w:t>130</w:t>
            </w:r>
            <w:r w:rsidR="007E1F8A">
              <w:rPr>
                <w:noProof/>
                <w:webHidden/>
              </w:rPr>
              <w:fldChar w:fldCharType="end"/>
            </w:r>
          </w:hyperlink>
        </w:p>
        <w:p w14:paraId="2059BB45" w14:textId="6D0CEBE7" w:rsidR="007E1F8A" w:rsidRDefault="001019F2">
          <w:pPr>
            <w:pStyle w:val="31"/>
            <w:rPr>
              <w:rFonts w:asciiTheme="minorHAnsi" w:eastAsiaTheme="minorEastAsia" w:hAnsiTheme="minorHAnsi" w:cstheme="minorBidi"/>
              <w:i w:val="0"/>
              <w:iCs w:val="0"/>
              <w:noProof/>
              <w:sz w:val="22"/>
              <w:szCs w:val="22"/>
              <w:lang w:eastAsia="ru-RU"/>
            </w:rPr>
          </w:pPr>
          <w:hyperlink w:anchor="_Toc182810216" w:history="1">
            <w:r w:rsidR="007E1F8A" w:rsidRPr="006372B0">
              <w:rPr>
                <w:rStyle w:val="af2"/>
                <w:noProof/>
              </w:rPr>
              <w:t>3.11. 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r w:rsidR="007E1F8A">
              <w:rPr>
                <w:noProof/>
                <w:webHidden/>
              </w:rPr>
              <w:tab/>
            </w:r>
            <w:r w:rsidR="007E1F8A">
              <w:rPr>
                <w:noProof/>
                <w:webHidden/>
              </w:rPr>
              <w:fldChar w:fldCharType="begin"/>
            </w:r>
            <w:r w:rsidR="007E1F8A">
              <w:rPr>
                <w:noProof/>
                <w:webHidden/>
              </w:rPr>
              <w:instrText xml:space="preserve"> PAGEREF _Toc182810216 \h </w:instrText>
            </w:r>
            <w:r w:rsidR="007E1F8A">
              <w:rPr>
                <w:noProof/>
                <w:webHidden/>
              </w:rPr>
            </w:r>
            <w:r w:rsidR="007E1F8A">
              <w:rPr>
                <w:noProof/>
                <w:webHidden/>
              </w:rPr>
              <w:fldChar w:fldCharType="separate"/>
            </w:r>
            <w:r w:rsidR="00F345DF">
              <w:rPr>
                <w:noProof/>
                <w:webHidden/>
              </w:rPr>
              <w:t>132</w:t>
            </w:r>
            <w:r w:rsidR="007E1F8A">
              <w:rPr>
                <w:noProof/>
                <w:webHidden/>
              </w:rPr>
              <w:fldChar w:fldCharType="end"/>
            </w:r>
          </w:hyperlink>
        </w:p>
        <w:p w14:paraId="2D721950" w14:textId="034A061E" w:rsidR="007E1F8A" w:rsidRDefault="001019F2">
          <w:pPr>
            <w:pStyle w:val="31"/>
            <w:rPr>
              <w:rFonts w:asciiTheme="minorHAnsi" w:eastAsiaTheme="minorEastAsia" w:hAnsiTheme="minorHAnsi" w:cstheme="minorBidi"/>
              <w:i w:val="0"/>
              <w:iCs w:val="0"/>
              <w:noProof/>
              <w:sz w:val="22"/>
              <w:szCs w:val="22"/>
              <w:lang w:eastAsia="ru-RU"/>
            </w:rPr>
          </w:pPr>
          <w:hyperlink w:anchor="_Toc182810217" w:history="1">
            <w:r w:rsidR="007E1F8A" w:rsidRPr="006372B0">
              <w:rPr>
                <w:rStyle w:val="af2"/>
                <w:noProof/>
              </w:rPr>
              <w:t>3.12. сведения о фактических и планируемых потерях горячей, питьевой, технической воды при ее транспортировке (годовые, среднесуточные значения)</w:t>
            </w:r>
            <w:r w:rsidR="007E1F8A">
              <w:rPr>
                <w:noProof/>
                <w:webHidden/>
              </w:rPr>
              <w:tab/>
            </w:r>
            <w:r w:rsidR="007E1F8A">
              <w:rPr>
                <w:noProof/>
                <w:webHidden/>
              </w:rPr>
              <w:fldChar w:fldCharType="begin"/>
            </w:r>
            <w:r w:rsidR="007E1F8A">
              <w:rPr>
                <w:noProof/>
                <w:webHidden/>
              </w:rPr>
              <w:instrText xml:space="preserve"> PAGEREF _Toc182810217 \h </w:instrText>
            </w:r>
            <w:r w:rsidR="007E1F8A">
              <w:rPr>
                <w:noProof/>
                <w:webHidden/>
              </w:rPr>
            </w:r>
            <w:r w:rsidR="007E1F8A">
              <w:rPr>
                <w:noProof/>
                <w:webHidden/>
              </w:rPr>
              <w:fldChar w:fldCharType="separate"/>
            </w:r>
            <w:r w:rsidR="00F345DF">
              <w:rPr>
                <w:noProof/>
                <w:webHidden/>
              </w:rPr>
              <w:t>135</w:t>
            </w:r>
            <w:r w:rsidR="007E1F8A">
              <w:rPr>
                <w:noProof/>
                <w:webHidden/>
              </w:rPr>
              <w:fldChar w:fldCharType="end"/>
            </w:r>
          </w:hyperlink>
        </w:p>
        <w:p w14:paraId="0D41E456" w14:textId="1915F762" w:rsidR="007E1F8A" w:rsidRDefault="001019F2">
          <w:pPr>
            <w:pStyle w:val="31"/>
            <w:rPr>
              <w:rFonts w:asciiTheme="minorHAnsi" w:eastAsiaTheme="minorEastAsia" w:hAnsiTheme="minorHAnsi" w:cstheme="minorBidi"/>
              <w:i w:val="0"/>
              <w:iCs w:val="0"/>
              <w:noProof/>
              <w:sz w:val="22"/>
              <w:szCs w:val="22"/>
              <w:lang w:eastAsia="ru-RU"/>
            </w:rPr>
          </w:pPr>
          <w:hyperlink w:anchor="_Toc182810218" w:history="1">
            <w:r w:rsidR="007E1F8A" w:rsidRPr="006372B0">
              <w:rPr>
                <w:rStyle w:val="af2"/>
                <w:noProof/>
              </w:rPr>
              <w:t>3.13. 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r w:rsidR="007E1F8A">
              <w:rPr>
                <w:noProof/>
                <w:webHidden/>
              </w:rPr>
              <w:tab/>
            </w:r>
            <w:r w:rsidR="007E1F8A">
              <w:rPr>
                <w:noProof/>
                <w:webHidden/>
              </w:rPr>
              <w:fldChar w:fldCharType="begin"/>
            </w:r>
            <w:r w:rsidR="007E1F8A">
              <w:rPr>
                <w:noProof/>
                <w:webHidden/>
              </w:rPr>
              <w:instrText xml:space="preserve"> PAGEREF _Toc182810218 \h </w:instrText>
            </w:r>
            <w:r w:rsidR="007E1F8A">
              <w:rPr>
                <w:noProof/>
                <w:webHidden/>
              </w:rPr>
            </w:r>
            <w:r w:rsidR="007E1F8A">
              <w:rPr>
                <w:noProof/>
                <w:webHidden/>
              </w:rPr>
              <w:fldChar w:fldCharType="separate"/>
            </w:r>
            <w:r w:rsidR="00F345DF">
              <w:rPr>
                <w:noProof/>
                <w:webHidden/>
              </w:rPr>
              <w:t>136</w:t>
            </w:r>
            <w:r w:rsidR="007E1F8A">
              <w:rPr>
                <w:noProof/>
                <w:webHidden/>
              </w:rPr>
              <w:fldChar w:fldCharType="end"/>
            </w:r>
          </w:hyperlink>
        </w:p>
        <w:p w14:paraId="33E17BA7" w14:textId="10E7AD8C" w:rsidR="007E1F8A" w:rsidRDefault="001019F2">
          <w:pPr>
            <w:pStyle w:val="31"/>
            <w:rPr>
              <w:rFonts w:asciiTheme="minorHAnsi" w:eastAsiaTheme="minorEastAsia" w:hAnsiTheme="minorHAnsi" w:cstheme="minorBidi"/>
              <w:i w:val="0"/>
              <w:iCs w:val="0"/>
              <w:noProof/>
              <w:sz w:val="22"/>
              <w:szCs w:val="22"/>
              <w:lang w:eastAsia="ru-RU"/>
            </w:rPr>
          </w:pPr>
          <w:hyperlink w:anchor="_Toc182810219" w:history="1">
            <w:r w:rsidR="007E1F8A" w:rsidRPr="006372B0">
              <w:rPr>
                <w:rStyle w:val="af2"/>
                <w:noProof/>
              </w:rPr>
              <w:t>3.14. 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r w:rsidR="007E1F8A">
              <w:rPr>
                <w:noProof/>
                <w:webHidden/>
              </w:rPr>
              <w:tab/>
            </w:r>
            <w:r w:rsidR="007E1F8A">
              <w:rPr>
                <w:noProof/>
                <w:webHidden/>
              </w:rPr>
              <w:fldChar w:fldCharType="begin"/>
            </w:r>
            <w:r w:rsidR="007E1F8A">
              <w:rPr>
                <w:noProof/>
                <w:webHidden/>
              </w:rPr>
              <w:instrText xml:space="preserve"> PAGEREF _Toc182810219 \h </w:instrText>
            </w:r>
            <w:r w:rsidR="007E1F8A">
              <w:rPr>
                <w:noProof/>
                <w:webHidden/>
              </w:rPr>
            </w:r>
            <w:r w:rsidR="007E1F8A">
              <w:rPr>
                <w:noProof/>
                <w:webHidden/>
              </w:rPr>
              <w:fldChar w:fldCharType="separate"/>
            </w:r>
            <w:r w:rsidR="00F345DF">
              <w:rPr>
                <w:noProof/>
                <w:webHidden/>
              </w:rPr>
              <w:t>136</w:t>
            </w:r>
            <w:r w:rsidR="007E1F8A">
              <w:rPr>
                <w:noProof/>
                <w:webHidden/>
              </w:rPr>
              <w:fldChar w:fldCharType="end"/>
            </w:r>
          </w:hyperlink>
        </w:p>
        <w:p w14:paraId="6C518949" w14:textId="650D1211" w:rsidR="007E1F8A" w:rsidRDefault="001019F2">
          <w:pPr>
            <w:pStyle w:val="31"/>
            <w:rPr>
              <w:rFonts w:asciiTheme="minorHAnsi" w:eastAsiaTheme="minorEastAsia" w:hAnsiTheme="minorHAnsi" w:cstheme="minorBidi"/>
              <w:i w:val="0"/>
              <w:iCs w:val="0"/>
              <w:noProof/>
              <w:sz w:val="22"/>
              <w:szCs w:val="22"/>
              <w:lang w:eastAsia="ru-RU"/>
            </w:rPr>
          </w:pPr>
          <w:hyperlink w:anchor="_Toc182810220" w:history="1">
            <w:r w:rsidR="007E1F8A" w:rsidRPr="006372B0">
              <w:rPr>
                <w:rStyle w:val="af2"/>
                <w:noProof/>
              </w:rPr>
              <w:t>3.15. наименование организации, которая наделена статусом гарантирующей организации</w:t>
            </w:r>
            <w:r w:rsidR="007E1F8A">
              <w:rPr>
                <w:noProof/>
                <w:webHidden/>
              </w:rPr>
              <w:tab/>
            </w:r>
            <w:r w:rsidR="007E1F8A">
              <w:rPr>
                <w:noProof/>
                <w:webHidden/>
              </w:rPr>
              <w:fldChar w:fldCharType="begin"/>
            </w:r>
            <w:r w:rsidR="007E1F8A">
              <w:rPr>
                <w:noProof/>
                <w:webHidden/>
              </w:rPr>
              <w:instrText xml:space="preserve"> PAGEREF _Toc182810220 \h </w:instrText>
            </w:r>
            <w:r w:rsidR="007E1F8A">
              <w:rPr>
                <w:noProof/>
                <w:webHidden/>
              </w:rPr>
            </w:r>
            <w:r w:rsidR="007E1F8A">
              <w:rPr>
                <w:noProof/>
                <w:webHidden/>
              </w:rPr>
              <w:fldChar w:fldCharType="separate"/>
            </w:r>
            <w:r w:rsidR="00F345DF">
              <w:rPr>
                <w:noProof/>
                <w:webHidden/>
              </w:rPr>
              <w:t>140</w:t>
            </w:r>
            <w:r w:rsidR="007E1F8A">
              <w:rPr>
                <w:noProof/>
                <w:webHidden/>
              </w:rPr>
              <w:fldChar w:fldCharType="end"/>
            </w:r>
          </w:hyperlink>
        </w:p>
        <w:p w14:paraId="0F0CAAA3" w14:textId="0FD77655" w:rsidR="007E1F8A" w:rsidRDefault="001019F2" w:rsidP="007E1F8A">
          <w:pPr>
            <w:pStyle w:val="21"/>
            <w:rPr>
              <w:rFonts w:asciiTheme="minorHAnsi" w:eastAsiaTheme="minorEastAsia" w:hAnsiTheme="minorHAnsi" w:cstheme="minorBidi"/>
              <w:sz w:val="22"/>
              <w:szCs w:val="22"/>
              <w:lang w:eastAsia="ru-RU"/>
            </w:rPr>
          </w:pPr>
          <w:hyperlink w:anchor="_Toc182810221" w:history="1">
            <w:r w:rsidR="007E1F8A">
              <w:rPr>
                <w:rStyle w:val="af2"/>
              </w:rPr>
              <w:t>4.</w:t>
            </w:r>
            <w:r w:rsidR="007E1F8A">
              <w:rPr>
                <w:rFonts w:asciiTheme="minorHAnsi" w:eastAsiaTheme="minorEastAsia" w:hAnsiTheme="minorHAnsi" w:cstheme="minorBidi"/>
                <w:sz w:val="22"/>
                <w:szCs w:val="22"/>
                <w:lang w:eastAsia="ru-RU"/>
              </w:rPr>
              <w:tab/>
            </w:r>
            <w:r w:rsidR="007E1F8A" w:rsidRPr="006372B0">
              <w:rPr>
                <w:rStyle w:val="af2"/>
              </w:rPr>
              <w:t>Предложения по строительству, реконструкции и модернизации объектов централизованных систем водоснабжения</w:t>
            </w:r>
            <w:r w:rsidR="007E1F8A">
              <w:rPr>
                <w:webHidden/>
              </w:rPr>
              <w:tab/>
            </w:r>
            <w:r w:rsidR="007E1F8A">
              <w:rPr>
                <w:webHidden/>
              </w:rPr>
              <w:fldChar w:fldCharType="begin"/>
            </w:r>
            <w:r w:rsidR="007E1F8A">
              <w:rPr>
                <w:webHidden/>
              </w:rPr>
              <w:instrText xml:space="preserve"> PAGEREF _Toc182810221 \h </w:instrText>
            </w:r>
            <w:r w:rsidR="007E1F8A">
              <w:rPr>
                <w:webHidden/>
              </w:rPr>
            </w:r>
            <w:r w:rsidR="007E1F8A">
              <w:rPr>
                <w:webHidden/>
              </w:rPr>
              <w:fldChar w:fldCharType="separate"/>
            </w:r>
            <w:r w:rsidR="00F345DF">
              <w:rPr>
                <w:webHidden/>
              </w:rPr>
              <w:t>142</w:t>
            </w:r>
            <w:r w:rsidR="007E1F8A">
              <w:rPr>
                <w:webHidden/>
              </w:rPr>
              <w:fldChar w:fldCharType="end"/>
            </w:r>
          </w:hyperlink>
        </w:p>
        <w:p w14:paraId="73FADF17" w14:textId="1FECAFD8" w:rsidR="007E1F8A" w:rsidRDefault="001019F2">
          <w:pPr>
            <w:pStyle w:val="31"/>
            <w:rPr>
              <w:rFonts w:asciiTheme="minorHAnsi" w:eastAsiaTheme="minorEastAsia" w:hAnsiTheme="minorHAnsi" w:cstheme="minorBidi"/>
              <w:i w:val="0"/>
              <w:iCs w:val="0"/>
              <w:noProof/>
              <w:sz w:val="22"/>
              <w:szCs w:val="22"/>
              <w:lang w:eastAsia="ru-RU"/>
            </w:rPr>
          </w:pPr>
          <w:hyperlink w:anchor="_Toc182810222" w:history="1">
            <w:r w:rsidR="007E1F8A" w:rsidRPr="006372B0">
              <w:rPr>
                <w:rStyle w:val="af2"/>
                <w:noProof/>
              </w:rPr>
              <w:t>4.1.</w:t>
            </w:r>
            <w:r w:rsidR="007E1F8A">
              <w:rPr>
                <w:rFonts w:asciiTheme="minorHAnsi" w:eastAsiaTheme="minorEastAsia" w:hAnsiTheme="minorHAnsi" w:cstheme="minorBidi"/>
                <w:i w:val="0"/>
                <w:iCs w:val="0"/>
                <w:noProof/>
                <w:sz w:val="22"/>
                <w:szCs w:val="22"/>
                <w:lang w:eastAsia="ru-RU"/>
              </w:rPr>
              <w:tab/>
            </w:r>
            <w:r w:rsidR="007E1F8A" w:rsidRPr="006372B0">
              <w:rPr>
                <w:rStyle w:val="af2"/>
                <w:noProof/>
              </w:rPr>
              <w:t>перечень основных мероприятий по реализации схем водоснабжения с разбивкой по годам;</w:t>
            </w:r>
            <w:r w:rsidR="007E1F8A">
              <w:rPr>
                <w:noProof/>
                <w:webHidden/>
              </w:rPr>
              <w:tab/>
            </w:r>
            <w:r w:rsidR="007E1F8A">
              <w:rPr>
                <w:noProof/>
                <w:webHidden/>
              </w:rPr>
              <w:fldChar w:fldCharType="begin"/>
            </w:r>
            <w:r w:rsidR="007E1F8A">
              <w:rPr>
                <w:noProof/>
                <w:webHidden/>
              </w:rPr>
              <w:instrText xml:space="preserve"> PAGEREF _Toc182810222 \h </w:instrText>
            </w:r>
            <w:r w:rsidR="007E1F8A">
              <w:rPr>
                <w:noProof/>
                <w:webHidden/>
              </w:rPr>
            </w:r>
            <w:r w:rsidR="007E1F8A">
              <w:rPr>
                <w:noProof/>
                <w:webHidden/>
              </w:rPr>
              <w:fldChar w:fldCharType="separate"/>
            </w:r>
            <w:r w:rsidR="00F345DF">
              <w:rPr>
                <w:noProof/>
                <w:webHidden/>
              </w:rPr>
              <w:t>142</w:t>
            </w:r>
            <w:r w:rsidR="007E1F8A">
              <w:rPr>
                <w:noProof/>
                <w:webHidden/>
              </w:rPr>
              <w:fldChar w:fldCharType="end"/>
            </w:r>
          </w:hyperlink>
        </w:p>
        <w:p w14:paraId="7A4D782D" w14:textId="3721C46E" w:rsidR="007E1F8A" w:rsidRDefault="001019F2">
          <w:pPr>
            <w:pStyle w:val="31"/>
            <w:rPr>
              <w:rFonts w:asciiTheme="minorHAnsi" w:eastAsiaTheme="minorEastAsia" w:hAnsiTheme="minorHAnsi" w:cstheme="minorBidi"/>
              <w:i w:val="0"/>
              <w:iCs w:val="0"/>
              <w:noProof/>
              <w:sz w:val="22"/>
              <w:szCs w:val="22"/>
              <w:lang w:eastAsia="ru-RU"/>
            </w:rPr>
          </w:pPr>
          <w:hyperlink w:anchor="_Toc182810223" w:history="1">
            <w:r w:rsidR="007E1F8A" w:rsidRPr="006372B0">
              <w:rPr>
                <w:rStyle w:val="af2"/>
                <w:noProof/>
              </w:rPr>
              <w:t>4.2.</w:t>
            </w:r>
            <w:r w:rsidR="007E1F8A">
              <w:rPr>
                <w:rFonts w:asciiTheme="minorHAnsi" w:eastAsiaTheme="minorEastAsia" w:hAnsiTheme="minorHAnsi" w:cstheme="minorBidi"/>
                <w:i w:val="0"/>
                <w:iCs w:val="0"/>
                <w:noProof/>
                <w:sz w:val="22"/>
                <w:szCs w:val="22"/>
                <w:lang w:eastAsia="ru-RU"/>
              </w:rPr>
              <w:tab/>
            </w:r>
            <w:r w:rsidR="007E1F8A" w:rsidRPr="006372B0">
              <w:rPr>
                <w:rStyle w:val="af2"/>
                <w:noProof/>
              </w:rPr>
              <w:t>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Актуализацией схем водоснабжения и водоотведения;</w:t>
            </w:r>
            <w:r w:rsidR="007E1F8A">
              <w:rPr>
                <w:noProof/>
                <w:webHidden/>
              </w:rPr>
              <w:tab/>
            </w:r>
            <w:r w:rsidR="007E1F8A">
              <w:rPr>
                <w:noProof/>
                <w:webHidden/>
              </w:rPr>
              <w:fldChar w:fldCharType="begin"/>
            </w:r>
            <w:r w:rsidR="007E1F8A">
              <w:rPr>
                <w:noProof/>
                <w:webHidden/>
              </w:rPr>
              <w:instrText xml:space="preserve"> PAGEREF _Toc182810223 \h </w:instrText>
            </w:r>
            <w:r w:rsidR="007E1F8A">
              <w:rPr>
                <w:noProof/>
                <w:webHidden/>
              </w:rPr>
            </w:r>
            <w:r w:rsidR="007E1F8A">
              <w:rPr>
                <w:noProof/>
                <w:webHidden/>
              </w:rPr>
              <w:fldChar w:fldCharType="separate"/>
            </w:r>
            <w:r w:rsidR="00F345DF">
              <w:rPr>
                <w:noProof/>
                <w:webHidden/>
              </w:rPr>
              <w:t>153</w:t>
            </w:r>
            <w:r w:rsidR="007E1F8A">
              <w:rPr>
                <w:noProof/>
                <w:webHidden/>
              </w:rPr>
              <w:fldChar w:fldCharType="end"/>
            </w:r>
          </w:hyperlink>
        </w:p>
        <w:p w14:paraId="09085C40" w14:textId="3ED9146D" w:rsidR="007E1F8A" w:rsidRDefault="001019F2">
          <w:pPr>
            <w:pStyle w:val="31"/>
            <w:rPr>
              <w:rFonts w:asciiTheme="minorHAnsi" w:eastAsiaTheme="minorEastAsia" w:hAnsiTheme="minorHAnsi" w:cstheme="minorBidi"/>
              <w:i w:val="0"/>
              <w:iCs w:val="0"/>
              <w:noProof/>
              <w:sz w:val="22"/>
              <w:szCs w:val="22"/>
              <w:lang w:eastAsia="ru-RU"/>
            </w:rPr>
          </w:pPr>
          <w:hyperlink w:anchor="_Toc182810224" w:history="1">
            <w:r w:rsidR="007E1F8A" w:rsidRPr="006372B0">
              <w:rPr>
                <w:rStyle w:val="af2"/>
                <w:noProof/>
              </w:rPr>
              <w:t>4.3.</w:t>
            </w:r>
            <w:r w:rsidR="007E1F8A">
              <w:rPr>
                <w:rFonts w:asciiTheme="minorHAnsi" w:eastAsiaTheme="minorEastAsia" w:hAnsiTheme="minorHAnsi" w:cstheme="minorBidi"/>
                <w:i w:val="0"/>
                <w:iCs w:val="0"/>
                <w:noProof/>
                <w:sz w:val="22"/>
                <w:szCs w:val="22"/>
                <w:lang w:eastAsia="ru-RU"/>
              </w:rPr>
              <w:tab/>
            </w:r>
            <w:r w:rsidR="007E1F8A" w:rsidRPr="006372B0">
              <w:rPr>
                <w:rStyle w:val="af2"/>
                <w:noProof/>
              </w:rPr>
              <w:t>сведения о вновь строящихся, реконструируемых и предлагаемых к выводу из эксплуатации объектах системы водоснабжения;</w:t>
            </w:r>
            <w:r w:rsidR="007E1F8A">
              <w:rPr>
                <w:noProof/>
                <w:webHidden/>
              </w:rPr>
              <w:tab/>
            </w:r>
            <w:r w:rsidR="007E1F8A">
              <w:rPr>
                <w:noProof/>
                <w:webHidden/>
              </w:rPr>
              <w:fldChar w:fldCharType="begin"/>
            </w:r>
            <w:r w:rsidR="007E1F8A">
              <w:rPr>
                <w:noProof/>
                <w:webHidden/>
              </w:rPr>
              <w:instrText xml:space="preserve"> PAGEREF _Toc182810224 \h </w:instrText>
            </w:r>
            <w:r w:rsidR="007E1F8A">
              <w:rPr>
                <w:noProof/>
                <w:webHidden/>
              </w:rPr>
            </w:r>
            <w:r w:rsidR="007E1F8A">
              <w:rPr>
                <w:noProof/>
                <w:webHidden/>
              </w:rPr>
              <w:fldChar w:fldCharType="separate"/>
            </w:r>
            <w:r w:rsidR="00F345DF">
              <w:rPr>
                <w:noProof/>
                <w:webHidden/>
              </w:rPr>
              <w:t>154</w:t>
            </w:r>
            <w:r w:rsidR="007E1F8A">
              <w:rPr>
                <w:noProof/>
                <w:webHidden/>
              </w:rPr>
              <w:fldChar w:fldCharType="end"/>
            </w:r>
          </w:hyperlink>
        </w:p>
        <w:p w14:paraId="20C7A725" w14:textId="3166D1D1" w:rsidR="007E1F8A" w:rsidRDefault="001019F2">
          <w:pPr>
            <w:pStyle w:val="31"/>
            <w:rPr>
              <w:rFonts w:asciiTheme="minorHAnsi" w:eastAsiaTheme="minorEastAsia" w:hAnsiTheme="minorHAnsi" w:cstheme="minorBidi"/>
              <w:i w:val="0"/>
              <w:iCs w:val="0"/>
              <w:noProof/>
              <w:sz w:val="22"/>
              <w:szCs w:val="22"/>
              <w:lang w:eastAsia="ru-RU"/>
            </w:rPr>
          </w:pPr>
          <w:hyperlink w:anchor="_Toc182810225" w:history="1">
            <w:r w:rsidR="007E1F8A" w:rsidRPr="006372B0">
              <w:rPr>
                <w:rStyle w:val="af2"/>
                <w:noProof/>
              </w:rPr>
              <w:t>4.4.</w:t>
            </w:r>
            <w:r w:rsidR="007E1F8A">
              <w:rPr>
                <w:rFonts w:asciiTheme="minorHAnsi" w:eastAsiaTheme="minorEastAsia" w:hAnsiTheme="minorHAnsi" w:cstheme="minorBidi"/>
                <w:i w:val="0"/>
                <w:iCs w:val="0"/>
                <w:noProof/>
                <w:sz w:val="22"/>
                <w:szCs w:val="22"/>
                <w:lang w:eastAsia="ru-RU"/>
              </w:rPr>
              <w:tab/>
            </w:r>
            <w:r w:rsidR="007E1F8A" w:rsidRPr="006372B0">
              <w:rPr>
                <w:rStyle w:val="af2"/>
                <w:noProof/>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7E1F8A">
              <w:rPr>
                <w:noProof/>
                <w:webHidden/>
              </w:rPr>
              <w:tab/>
            </w:r>
            <w:r w:rsidR="007E1F8A">
              <w:rPr>
                <w:noProof/>
                <w:webHidden/>
              </w:rPr>
              <w:fldChar w:fldCharType="begin"/>
            </w:r>
            <w:r w:rsidR="007E1F8A">
              <w:rPr>
                <w:noProof/>
                <w:webHidden/>
              </w:rPr>
              <w:instrText xml:space="preserve"> PAGEREF _Toc182810225 \h </w:instrText>
            </w:r>
            <w:r w:rsidR="007E1F8A">
              <w:rPr>
                <w:noProof/>
                <w:webHidden/>
              </w:rPr>
            </w:r>
            <w:r w:rsidR="007E1F8A">
              <w:rPr>
                <w:noProof/>
                <w:webHidden/>
              </w:rPr>
              <w:fldChar w:fldCharType="separate"/>
            </w:r>
            <w:r w:rsidR="00F345DF">
              <w:rPr>
                <w:noProof/>
                <w:webHidden/>
              </w:rPr>
              <w:t>154</w:t>
            </w:r>
            <w:r w:rsidR="007E1F8A">
              <w:rPr>
                <w:noProof/>
                <w:webHidden/>
              </w:rPr>
              <w:fldChar w:fldCharType="end"/>
            </w:r>
          </w:hyperlink>
        </w:p>
        <w:p w14:paraId="2663EA25" w14:textId="2EEB87B8" w:rsidR="007E1F8A" w:rsidRDefault="001019F2">
          <w:pPr>
            <w:pStyle w:val="31"/>
            <w:rPr>
              <w:rFonts w:asciiTheme="minorHAnsi" w:eastAsiaTheme="minorEastAsia" w:hAnsiTheme="minorHAnsi" w:cstheme="minorBidi"/>
              <w:i w:val="0"/>
              <w:iCs w:val="0"/>
              <w:noProof/>
              <w:sz w:val="22"/>
              <w:szCs w:val="22"/>
              <w:lang w:eastAsia="ru-RU"/>
            </w:rPr>
          </w:pPr>
          <w:hyperlink w:anchor="_Toc182810226" w:history="1">
            <w:r w:rsidR="007E1F8A" w:rsidRPr="006372B0">
              <w:rPr>
                <w:rStyle w:val="af2"/>
                <w:noProof/>
              </w:rPr>
              <w:t>4.5. сведения об оснащенности зданий, строений, сооружений приборами учета воды и их применении при осуществлении расчетов за потребленную воду;</w:t>
            </w:r>
            <w:r w:rsidR="007E1F8A">
              <w:rPr>
                <w:noProof/>
                <w:webHidden/>
              </w:rPr>
              <w:tab/>
            </w:r>
            <w:r w:rsidR="007E1F8A">
              <w:rPr>
                <w:noProof/>
                <w:webHidden/>
              </w:rPr>
              <w:fldChar w:fldCharType="begin"/>
            </w:r>
            <w:r w:rsidR="007E1F8A">
              <w:rPr>
                <w:noProof/>
                <w:webHidden/>
              </w:rPr>
              <w:instrText xml:space="preserve"> PAGEREF _Toc182810226 \h </w:instrText>
            </w:r>
            <w:r w:rsidR="007E1F8A">
              <w:rPr>
                <w:noProof/>
                <w:webHidden/>
              </w:rPr>
            </w:r>
            <w:r w:rsidR="007E1F8A">
              <w:rPr>
                <w:noProof/>
                <w:webHidden/>
              </w:rPr>
              <w:fldChar w:fldCharType="separate"/>
            </w:r>
            <w:r w:rsidR="00F345DF">
              <w:rPr>
                <w:noProof/>
                <w:webHidden/>
              </w:rPr>
              <w:t>156</w:t>
            </w:r>
            <w:r w:rsidR="007E1F8A">
              <w:rPr>
                <w:noProof/>
                <w:webHidden/>
              </w:rPr>
              <w:fldChar w:fldCharType="end"/>
            </w:r>
          </w:hyperlink>
        </w:p>
        <w:p w14:paraId="621A4DA7" w14:textId="47ADC3FC" w:rsidR="007E1F8A" w:rsidRDefault="001019F2">
          <w:pPr>
            <w:pStyle w:val="31"/>
            <w:rPr>
              <w:rFonts w:asciiTheme="minorHAnsi" w:eastAsiaTheme="minorEastAsia" w:hAnsiTheme="minorHAnsi" w:cstheme="minorBidi"/>
              <w:i w:val="0"/>
              <w:iCs w:val="0"/>
              <w:noProof/>
              <w:sz w:val="22"/>
              <w:szCs w:val="22"/>
              <w:lang w:eastAsia="ru-RU"/>
            </w:rPr>
          </w:pPr>
          <w:hyperlink w:anchor="_Toc182810227" w:history="1">
            <w:r w:rsidR="007E1F8A" w:rsidRPr="006372B0">
              <w:rPr>
                <w:rStyle w:val="af2"/>
                <w:noProof/>
              </w:rPr>
              <w:t>4.6.</w:t>
            </w:r>
            <w:r w:rsidR="007E1F8A">
              <w:rPr>
                <w:rFonts w:asciiTheme="minorHAnsi" w:eastAsiaTheme="minorEastAsia" w:hAnsiTheme="minorHAnsi" w:cstheme="minorBidi"/>
                <w:i w:val="0"/>
                <w:iCs w:val="0"/>
                <w:noProof/>
                <w:sz w:val="22"/>
                <w:szCs w:val="22"/>
                <w:lang w:eastAsia="ru-RU"/>
              </w:rPr>
              <w:tab/>
            </w:r>
            <w:r w:rsidR="007E1F8A" w:rsidRPr="006372B0">
              <w:rPr>
                <w:rStyle w:val="af2"/>
                <w:noProof/>
              </w:rPr>
              <w:t>описание вариантов маршрутов прохождения трубопроводов (трасс) по территории поселения, муниципального образования, муниципального округа и их обоснование;</w:t>
            </w:r>
            <w:r w:rsidR="007E1F8A">
              <w:rPr>
                <w:noProof/>
                <w:webHidden/>
              </w:rPr>
              <w:tab/>
            </w:r>
            <w:r w:rsidR="007E1F8A">
              <w:rPr>
                <w:noProof/>
                <w:webHidden/>
              </w:rPr>
              <w:fldChar w:fldCharType="begin"/>
            </w:r>
            <w:r w:rsidR="007E1F8A">
              <w:rPr>
                <w:noProof/>
                <w:webHidden/>
              </w:rPr>
              <w:instrText xml:space="preserve"> PAGEREF _Toc182810227 \h </w:instrText>
            </w:r>
            <w:r w:rsidR="007E1F8A">
              <w:rPr>
                <w:noProof/>
                <w:webHidden/>
              </w:rPr>
            </w:r>
            <w:r w:rsidR="007E1F8A">
              <w:rPr>
                <w:noProof/>
                <w:webHidden/>
              </w:rPr>
              <w:fldChar w:fldCharType="separate"/>
            </w:r>
            <w:r w:rsidR="00F345DF">
              <w:rPr>
                <w:noProof/>
                <w:webHidden/>
              </w:rPr>
              <w:t>156</w:t>
            </w:r>
            <w:r w:rsidR="007E1F8A">
              <w:rPr>
                <w:noProof/>
                <w:webHidden/>
              </w:rPr>
              <w:fldChar w:fldCharType="end"/>
            </w:r>
          </w:hyperlink>
        </w:p>
        <w:p w14:paraId="2621F30F" w14:textId="11637B3A" w:rsidR="007E1F8A" w:rsidRDefault="001019F2">
          <w:pPr>
            <w:pStyle w:val="31"/>
            <w:rPr>
              <w:rFonts w:asciiTheme="minorHAnsi" w:eastAsiaTheme="minorEastAsia" w:hAnsiTheme="minorHAnsi" w:cstheme="minorBidi"/>
              <w:i w:val="0"/>
              <w:iCs w:val="0"/>
              <w:noProof/>
              <w:sz w:val="22"/>
              <w:szCs w:val="22"/>
              <w:lang w:eastAsia="ru-RU"/>
            </w:rPr>
          </w:pPr>
          <w:hyperlink w:anchor="_Toc182810228" w:history="1">
            <w:r w:rsidR="007E1F8A" w:rsidRPr="006372B0">
              <w:rPr>
                <w:rStyle w:val="af2"/>
                <w:noProof/>
              </w:rPr>
              <w:t>4.7.</w:t>
            </w:r>
            <w:r w:rsidR="007E1F8A">
              <w:rPr>
                <w:rFonts w:asciiTheme="minorHAnsi" w:eastAsiaTheme="minorEastAsia" w:hAnsiTheme="minorHAnsi" w:cstheme="minorBidi"/>
                <w:i w:val="0"/>
                <w:iCs w:val="0"/>
                <w:noProof/>
                <w:sz w:val="22"/>
                <w:szCs w:val="22"/>
                <w:lang w:eastAsia="ru-RU"/>
              </w:rPr>
              <w:tab/>
            </w:r>
            <w:r w:rsidR="007E1F8A" w:rsidRPr="006372B0">
              <w:rPr>
                <w:rStyle w:val="af2"/>
                <w:noProof/>
              </w:rPr>
              <w:t>рекомендации о месте размещения насосных станций, резервуаров, водонапорных башен;</w:t>
            </w:r>
            <w:r w:rsidR="007E1F8A">
              <w:rPr>
                <w:noProof/>
                <w:webHidden/>
              </w:rPr>
              <w:tab/>
            </w:r>
            <w:r w:rsidR="007E1F8A">
              <w:rPr>
                <w:noProof/>
                <w:webHidden/>
              </w:rPr>
              <w:fldChar w:fldCharType="begin"/>
            </w:r>
            <w:r w:rsidR="007E1F8A">
              <w:rPr>
                <w:noProof/>
                <w:webHidden/>
              </w:rPr>
              <w:instrText xml:space="preserve"> PAGEREF _Toc182810228 \h </w:instrText>
            </w:r>
            <w:r w:rsidR="007E1F8A">
              <w:rPr>
                <w:noProof/>
                <w:webHidden/>
              </w:rPr>
            </w:r>
            <w:r w:rsidR="007E1F8A">
              <w:rPr>
                <w:noProof/>
                <w:webHidden/>
              </w:rPr>
              <w:fldChar w:fldCharType="separate"/>
            </w:r>
            <w:r w:rsidR="00F345DF">
              <w:rPr>
                <w:noProof/>
                <w:webHidden/>
              </w:rPr>
              <w:t>157</w:t>
            </w:r>
            <w:r w:rsidR="007E1F8A">
              <w:rPr>
                <w:noProof/>
                <w:webHidden/>
              </w:rPr>
              <w:fldChar w:fldCharType="end"/>
            </w:r>
          </w:hyperlink>
        </w:p>
        <w:p w14:paraId="7F7655CB" w14:textId="503AB051" w:rsidR="007E1F8A" w:rsidRDefault="001019F2">
          <w:pPr>
            <w:pStyle w:val="31"/>
            <w:rPr>
              <w:rFonts w:asciiTheme="minorHAnsi" w:eastAsiaTheme="minorEastAsia" w:hAnsiTheme="minorHAnsi" w:cstheme="minorBidi"/>
              <w:i w:val="0"/>
              <w:iCs w:val="0"/>
              <w:noProof/>
              <w:sz w:val="22"/>
              <w:szCs w:val="22"/>
              <w:lang w:eastAsia="ru-RU"/>
            </w:rPr>
          </w:pPr>
          <w:hyperlink w:anchor="_Toc182810229" w:history="1">
            <w:r w:rsidR="007E1F8A" w:rsidRPr="006372B0">
              <w:rPr>
                <w:rStyle w:val="af2"/>
                <w:noProof/>
              </w:rPr>
              <w:t>4.8.</w:t>
            </w:r>
            <w:r w:rsidR="007E1F8A">
              <w:rPr>
                <w:rFonts w:asciiTheme="minorHAnsi" w:eastAsiaTheme="minorEastAsia" w:hAnsiTheme="minorHAnsi" w:cstheme="minorBidi"/>
                <w:i w:val="0"/>
                <w:iCs w:val="0"/>
                <w:noProof/>
                <w:sz w:val="22"/>
                <w:szCs w:val="22"/>
                <w:lang w:eastAsia="ru-RU"/>
              </w:rPr>
              <w:tab/>
            </w:r>
            <w:r w:rsidR="007E1F8A" w:rsidRPr="006372B0">
              <w:rPr>
                <w:rStyle w:val="af2"/>
                <w:noProof/>
              </w:rPr>
              <w:t>границы планируемых зон размещения объектов централизованных систем горячего водоснабжения, холодного водоснабжения;</w:t>
            </w:r>
            <w:r w:rsidR="007E1F8A">
              <w:rPr>
                <w:noProof/>
                <w:webHidden/>
              </w:rPr>
              <w:tab/>
            </w:r>
            <w:r w:rsidR="007E1F8A">
              <w:rPr>
                <w:noProof/>
                <w:webHidden/>
              </w:rPr>
              <w:fldChar w:fldCharType="begin"/>
            </w:r>
            <w:r w:rsidR="007E1F8A">
              <w:rPr>
                <w:noProof/>
                <w:webHidden/>
              </w:rPr>
              <w:instrText xml:space="preserve"> PAGEREF _Toc182810229 \h </w:instrText>
            </w:r>
            <w:r w:rsidR="007E1F8A">
              <w:rPr>
                <w:noProof/>
                <w:webHidden/>
              </w:rPr>
            </w:r>
            <w:r w:rsidR="007E1F8A">
              <w:rPr>
                <w:noProof/>
                <w:webHidden/>
              </w:rPr>
              <w:fldChar w:fldCharType="separate"/>
            </w:r>
            <w:r w:rsidR="00F345DF">
              <w:rPr>
                <w:noProof/>
                <w:webHidden/>
              </w:rPr>
              <w:t>157</w:t>
            </w:r>
            <w:r w:rsidR="007E1F8A">
              <w:rPr>
                <w:noProof/>
                <w:webHidden/>
              </w:rPr>
              <w:fldChar w:fldCharType="end"/>
            </w:r>
          </w:hyperlink>
        </w:p>
        <w:p w14:paraId="79C65AA8" w14:textId="054E22BA" w:rsidR="007E1F8A" w:rsidRDefault="001019F2">
          <w:pPr>
            <w:pStyle w:val="31"/>
            <w:rPr>
              <w:rFonts w:asciiTheme="minorHAnsi" w:eastAsiaTheme="minorEastAsia" w:hAnsiTheme="minorHAnsi" w:cstheme="minorBidi"/>
              <w:i w:val="0"/>
              <w:iCs w:val="0"/>
              <w:noProof/>
              <w:sz w:val="22"/>
              <w:szCs w:val="22"/>
              <w:lang w:eastAsia="ru-RU"/>
            </w:rPr>
          </w:pPr>
          <w:hyperlink w:anchor="_Toc182810230" w:history="1">
            <w:r w:rsidR="007E1F8A" w:rsidRPr="006372B0">
              <w:rPr>
                <w:rStyle w:val="af2"/>
                <w:noProof/>
              </w:rPr>
              <w:t>4.9.</w:t>
            </w:r>
            <w:r w:rsidR="007E1F8A">
              <w:rPr>
                <w:rFonts w:asciiTheme="minorHAnsi" w:eastAsiaTheme="minorEastAsia" w:hAnsiTheme="minorHAnsi" w:cstheme="minorBidi"/>
                <w:i w:val="0"/>
                <w:iCs w:val="0"/>
                <w:noProof/>
                <w:sz w:val="22"/>
                <w:szCs w:val="22"/>
                <w:lang w:eastAsia="ru-RU"/>
              </w:rPr>
              <w:tab/>
            </w:r>
            <w:r w:rsidR="007E1F8A" w:rsidRPr="006372B0">
              <w:rPr>
                <w:rStyle w:val="af2"/>
                <w:noProof/>
              </w:rPr>
              <w:t>карты (схемы) существующего и планируемого размещения объектов централизованных систем горячего водоснабжения, холодного водоснабжения</w:t>
            </w:r>
            <w:r w:rsidR="007E1F8A">
              <w:rPr>
                <w:noProof/>
                <w:webHidden/>
              </w:rPr>
              <w:tab/>
            </w:r>
            <w:r w:rsidR="007E1F8A">
              <w:rPr>
                <w:noProof/>
                <w:webHidden/>
              </w:rPr>
              <w:fldChar w:fldCharType="begin"/>
            </w:r>
            <w:r w:rsidR="007E1F8A">
              <w:rPr>
                <w:noProof/>
                <w:webHidden/>
              </w:rPr>
              <w:instrText xml:space="preserve"> PAGEREF _Toc182810230 \h </w:instrText>
            </w:r>
            <w:r w:rsidR="007E1F8A">
              <w:rPr>
                <w:noProof/>
                <w:webHidden/>
              </w:rPr>
            </w:r>
            <w:r w:rsidR="007E1F8A">
              <w:rPr>
                <w:noProof/>
                <w:webHidden/>
              </w:rPr>
              <w:fldChar w:fldCharType="separate"/>
            </w:r>
            <w:r w:rsidR="00F345DF">
              <w:rPr>
                <w:noProof/>
                <w:webHidden/>
              </w:rPr>
              <w:t>157</w:t>
            </w:r>
            <w:r w:rsidR="007E1F8A">
              <w:rPr>
                <w:noProof/>
                <w:webHidden/>
              </w:rPr>
              <w:fldChar w:fldCharType="end"/>
            </w:r>
          </w:hyperlink>
        </w:p>
        <w:p w14:paraId="4990E06F" w14:textId="191B9677" w:rsidR="007E1F8A" w:rsidRDefault="001019F2" w:rsidP="007E1F8A">
          <w:pPr>
            <w:pStyle w:val="21"/>
            <w:rPr>
              <w:rFonts w:asciiTheme="minorHAnsi" w:eastAsiaTheme="minorEastAsia" w:hAnsiTheme="minorHAnsi" w:cstheme="minorBidi"/>
              <w:sz w:val="22"/>
              <w:szCs w:val="22"/>
              <w:lang w:eastAsia="ru-RU"/>
            </w:rPr>
          </w:pPr>
          <w:hyperlink w:anchor="_Toc182810231" w:history="1">
            <w:r w:rsidR="007E1F8A">
              <w:rPr>
                <w:rStyle w:val="af2"/>
              </w:rPr>
              <w:t>5</w:t>
            </w:r>
            <w:r w:rsidR="007E1F8A" w:rsidRPr="006372B0">
              <w:rPr>
                <w:rStyle w:val="af2"/>
              </w:rPr>
              <w:t>.</w:t>
            </w:r>
            <w:r w:rsidR="007E1F8A">
              <w:rPr>
                <w:rFonts w:asciiTheme="minorHAnsi" w:eastAsiaTheme="minorEastAsia" w:hAnsiTheme="minorHAnsi" w:cstheme="minorBidi"/>
                <w:sz w:val="22"/>
                <w:szCs w:val="22"/>
                <w:lang w:eastAsia="ru-RU"/>
              </w:rPr>
              <w:tab/>
            </w:r>
            <w:r w:rsidR="007E1F8A" w:rsidRPr="006372B0">
              <w:rPr>
                <w:rStyle w:val="af2"/>
                <w:shd w:val="clear" w:color="auto" w:fill="FFFFFF"/>
              </w:rPr>
              <w:t>Экологические аспекты мероприятий по строительству, реконструкции и модернизации объектов централизованных систем водоснабжения</w:t>
            </w:r>
            <w:r w:rsidR="007E1F8A">
              <w:rPr>
                <w:webHidden/>
              </w:rPr>
              <w:tab/>
            </w:r>
            <w:r w:rsidR="007E1F8A">
              <w:rPr>
                <w:webHidden/>
              </w:rPr>
              <w:fldChar w:fldCharType="begin"/>
            </w:r>
            <w:r w:rsidR="007E1F8A">
              <w:rPr>
                <w:webHidden/>
              </w:rPr>
              <w:instrText xml:space="preserve"> PAGEREF _Toc182810231 \h </w:instrText>
            </w:r>
            <w:r w:rsidR="007E1F8A">
              <w:rPr>
                <w:webHidden/>
              </w:rPr>
            </w:r>
            <w:r w:rsidR="007E1F8A">
              <w:rPr>
                <w:webHidden/>
              </w:rPr>
              <w:fldChar w:fldCharType="separate"/>
            </w:r>
            <w:r w:rsidR="00F345DF">
              <w:rPr>
                <w:webHidden/>
              </w:rPr>
              <w:t>158</w:t>
            </w:r>
            <w:r w:rsidR="007E1F8A">
              <w:rPr>
                <w:webHidden/>
              </w:rPr>
              <w:fldChar w:fldCharType="end"/>
            </w:r>
          </w:hyperlink>
        </w:p>
        <w:p w14:paraId="55FED079" w14:textId="0F9B30CE" w:rsidR="007E1F8A" w:rsidRDefault="001019F2">
          <w:pPr>
            <w:pStyle w:val="31"/>
            <w:rPr>
              <w:rFonts w:asciiTheme="minorHAnsi" w:eastAsiaTheme="minorEastAsia" w:hAnsiTheme="minorHAnsi" w:cstheme="minorBidi"/>
              <w:i w:val="0"/>
              <w:iCs w:val="0"/>
              <w:noProof/>
              <w:sz w:val="22"/>
              <w:szCs w:val="22"/>
              <w:lang w:eastAsia="ru-RU"/>
            </w:rPr>
          </w:pPr>
          <w:hyperlink w:anchor="_Toc182810232" w:history="1">
            <w:r w:rsidR="007E1F8A" w:rsidRPr="006372B0">
              <w:rPr>
                <w:rStyle w:val="af2"/>
                <w:noProof/>
              </w:rPr>
              <w:t>5.1. 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sidR="007E1F8A">
              <w:rPr>
                <w:noProof/>
                <w:webHidden/>
              </w:rPr>
              <w:tab/>
            </w:r>
            <w:r w:rsidR="007E1F8A">
              <w:rPr>
                <w:noProof/>
                <w:webHidden/>
              </w:rPr>
              <w:fldChar w:fldCharType="begin"/>
            </w:r>
            <w:r w:rsidR="007E1F8A">
              <w:rPr>
                <w:noProof/>
                <w:webHidden/>
              </w:rPr>
              <w:instrText xml:space="preserve"> PAGEREF _Toc182810232 \h </w:instrText>
            </w:r>
            <w:r w:rsidR="007E1F8A">
              <w:rPr>
                <w:noProof/>
                <w:webHidden/>
              </w:rPr>
            </w:r>
            <w:r w:rsidR="007E1F8A">
              <w:rPr>
                <w:noProof/>
                <w:webHidden/>
              </w:rPr>
              <w:fldChar w:fldCharType="separate"/>
            </w:r>
            <w:r w:rsidR="00F345DF">
              <w:rPr>
                <w:noProof/>
                <w:webHidden/>
              </w:rPr>
              <w:t>158</w:t>
            </w:r>
            <w:r w:rsidR="007E1F8A">
              <w:rPr>
                <w:noProof/>
                <w:webHidden/>
              </w:rPr>
              <w:fldChar w:fldCharType="end"/>
            </w:r>
          </w:hyperlink>
        </w:p>
        <w:p w14:paraId="2B909D1B" w14:textId="4071749A" w:rsidR="007E1F8A" w:rsidRDefault="001019F2">
          <w:pPr>
            <w:pStyle w:val="31"/>
            <w:rPr>
              <w:rFonts w:asciiTheme="minorHAnsi" w:eastAsiaTheme="minorEastAsia" w:hAnsiTheme="minorHAnsi" w:cstheme="minorBidi"/>
              <w:i w:val="0"/>
              <w:iCs w:val="0"/>
              <w:noProof/>
              <w:sz w:val="22"/>
              <w:szCs w:val="22"/>
              <w:lang w:eastAsia="ru-RU"/>
            </w:rPr>
          </w:pPr>
          <w:hyperlink w:anchor="_Toc182810233" w:history="1">
            <w:r w:rsidR="007E1F8A" w:rsidRPr="006372B0">
              <w:rPr>
                <w:rStyle w:val="af2"/>
                <w:noProof/>
              </w:rPr>
              <w:t>6.2.</w:t>
            </w:r>
            <w:r w:rsidR="007E1F8A">
              <w:rPr>
                <w:rFonts w:asciiTheme="minorHAnsi" w:eastAsiaTheme="minorEastAsia" w:hAnsiTheme="minorHAnsi" w:cstheme="minorBidi"/>
                <w:i w:val="0"/>
                <w:iCs w:val="0"/>
                <w:noProof/>
                <w:sz w:val="22"/>
                <w:szCs w:val="22"/>
                <w:lang w:eastAsia="ru-RU"/>
              </w:rPr>
              <w:tab/>
            </w:r>
            <w:r w:rsidR="007E1F8A" w:rsidRPr="006372B0">
              <w:rPr>
                <w:rStyle w:val="af2"/>
                <w:noProof/>
              </w:rPr>
              <w:t>сведения о мерах на окружающую среду при реализации мероприятий по снабжению и хранению химических реагентов, используемых в водоподготовке (хлор и др.)</w:t>
            </w:r>
            <w:r w:rsidR="007E1F8A">
              <w:rPr>
                <w:noProof/>
                <w:webHidden/>
              </w:rPr>
              <w:tab/>
            </w:r>
            <w:r w:rsidR="007E1F8A">
              <w:rPr>
                <w:noProof/>
                <w:webHidden/>
              </w:rPr>
              <w:fldChar w:fldCharType="begin"/>
            </w:r>
            <w:r w:rsidR="007E1F8A">
              <w:rPr>
                <w:noProof/>
                <w:webHidden/>
              </w:rPr>
              <w:instrText xml:space="preserve"> PAGEREF _Toc182810233 \h </w:instrText>
            </w:r>
            <w:r w:rsidR="007E1F8A">
              <w:rPr>
                <w:noProof/>
                <w:webHidden/>
              </w:rPr>
            </w:r>
            <w:r w:rsidR="007E1F8A">
              <w:rPr>
                <w:noProof/>
                <w:webHidden/>
              </w:rPr>
              <w:fldChar w:fldCharType="separate"/>
            </w:r>
            <w:r w:rsidR="00F345DF">
              <w:rPr>
                <w:noProof/>
                <w:webHidden/>
              </w:rPr>
              <w:t>158</w:t>
            </w:r>
            <w:r w:rsidR="007E1F8A">
              <w:rPr>
                <w:noProof/>
                <w:webHidden/>
              </w:rPr>
              <w:fldChar w:fldCharType="end"/>
            </w:r>
          </w:hyperlink>
        </w:p>
        <w:p w14:paraId="65E7E4E8" w14:textId="0DEE5E2F" w:rsidR="007E1F8A" w:rsidRDefault="001019F2" w:rsidP="007E1F8A">
          <w:pPr>
            <w:pStyle w:val="21"/>
            <w:rPr>
              <w:rFonts w:asciiTheme="minorHAnsi" w:eastAsiaTheme="minorEastAsia" w:hAnsiTheme="minorHAnsi" w:cstheme="minorBidi"/>
              <w:sz w:val="22"/>
              <w:szCs w:val="22"/>
              <w:lang w:eastAsia="ru-RU"/>
            </w:rPr>
          </w:pPr>
          <w:hyperlink w:anchor="_Toc182810234" w:history="1">
            <w:r w:rsidR="007E1F8A">
              <w:rPr>
                <w:rStyle w:val="af2"/>
              </w:rPr>
              <w:t>6</w:t>
            </w:r>
            <w:r w:rsidR="007E1F8A" w:rsidRPr="006372B0">
              <w:rPr>
                <w:rStyle w:val="af2"/>
              </w:rPr>
              <w:t>.</w:t>
            </w:r>
            <w:r w:rsidR="007E1F8A">
              <w:rPr>
                <w:rFonts w:asciiTheme="minorHAnsi" w:eastAsiaTheme="minorEastAsia" w:hAnsiTheme="minorHAnsi" w:cstheme="minorBidi"/>
                <w:sz w:val="22"/>
                <w:szCs w:val="22"/>
                <w:lang w:eastAsia="ru-RU"/>
              </w:rPr>
              <w:tab/>
            </w:r>
            <w:r w:rsidR="007E1F8A" w:rsidRPr="006372B0">
              <w:rPr>
                <w:rStyle w:val="af2"/>
                <w:shd w:val="clear" w:color="auto" w:fill="FFFFFF"/>
              </w:rPr>
              <w:t>Оценка объемов капитальных вложений в строительство, реконструкцию и модернизацию объектов централизованных систем водоснабжения</w:t>
            </w:r>
            <w:r w:rsidR="007E1F8A">
              <w:rPr>
                <w:webHidden/>
              </w:rPr>
              <w:tab/>
            </w:r>
            <w:r w:rsidR="007E1F8A">
              <w:rPr>
                <w:webHidden/>
              </w:rPr>
              <w:fldChar w:fldCharType="begin"/>
            </w:r>
            <w:r w:rsidR="007E1F8A">
              <w:rPr>
                <w:webHidden/>
              </w:rPr>
              <w:instrText xml:space="preserve"> PAGEREF _Toc182810234 \h </w:instrText>
            </w:r>
            <w:r w:rsidR="007E1F8A">
              <w:rPr>
                <w:webHidden/>
              </w:rPr>
            </w:r>
            <w:r w:rsidR="007E1F8A">
              <w:rPr>
                <w:webHidden/>
              </w:rPr>
              <w:fldChar w:fldCharType="separate"/>
            </w:r>
            <w:r w:rsidR="00F345DF">
              <w:rPr>
                <w:webHidden/>
              </w:rPr>
              <w:t>159</w:t>
            </w:r>
            <w:r w:rsidR="007E1F8A">
              <w:rPr>
                <w:webHidden/>
              </w:rPr>
              <w:fldChar w:fldCharType="end"/>
            </w:r>
          </w:hyperlink>
        </w:p>
        <w:p w14:paraId="0C4578CB" w14:textId="79827EF5" w:rsidR="007E1F8A" w:rsidRDefault="001019F2" w:rsidP="007E1F8A">
          <w:pPr>
            <w:pStyle w:val="21"/>
            <w:rPr>
              <w:rFonts w:asciiTheme="minorHAnsi" w:eastAsiaTheme="minorEastAsia" w:hAnsiTheme="minorHAnsi" w:cstheme="minorBidi"/>
              <w:sz w:val="22"/>
              <w:szCs w:val="22"/>
              <w:lang w:eastAsia="ru-RU"/>
            </w:rPr>
          </w:pPr>
          <w:hyperlink w:anchor="_Toc182810235" w:history="1">
            <w:r w:rsidR="007E1F8A">
              <w:rPr>
                <w:rStyle w:val="af2"/>
              </w:rPr>
              <w:t>7</w:t>
            </w:r>
            <w:r w:rsidR="007E1F8A" w:rsidRPr="006372B0">
              <w:rPr>
                <w:rStyle w:val="af2"/>
              </w:rPr>
              <w:t>.</w:t>
            </w:r>
            <w:r w:rsidR="007E1F8A">
              <w:rPr>
                <w:rFonts w:asciiTheme="minorHAnsi" w:eastAsiaTheme="minorEastAsia" w:hAnsiTheme="minorHAnsi" w:cstheme="minorBidi"/>
                <w:sz w:val="22"/>
                <w:szCs w:val="22"/>
                <w:lang w:eastAsia="ru-RU"/>
              </w:rPr>
              <w:tab/>
            </w:r>
            <w:r w:rsidR="007E1F8A" w:rsidRPr="006372B0">
              <w:rPr>
                <w:rStyle w:val="af2"/>
              </w:rPr>
              <w:t>Плановые значения показателей развития централизованных систем водоснабжения</w:t>
            </w:r>
            <w:r w:rsidR="007E1F8A">
              <w:rPr>
                <w:webHidden/>
              </w:rPr>
              <w:tab/>
            </w:r>
            <w:r w:rsidR="007E1F8A">
              <w:rPr>
                <w:webHidden/>
              </w:rPr>
              <w:fldChar w:fldCharType="begin"/>
            </w:r>
            <w:r w:rsidR="007E1F8A">
              <w:rPr>
                <w:webHidden/>
              </w:rPr>
              <w:instrText xml:space="preserve"> PAGEREF _Toc182810235 \h </w:instrText>
            </w:r>
            <w:r w:rsidR="007E1F8A">
              <w:rPr>
                <w:webHidden/>
              </w:rPr>
            </w:r>
            <w:r w:rsidR="007E1F8A">
              <w:rPr>
                <w:webHidden/>
              </w:rPr>
              <w:fldChar w:fldCharType="separate"/>
            </w:r>
            <w:r w:rsidR="00F345DF">
              <w:rPr>
                <w:webHidden/>
              </w:rPr>
              <w:t>163</w:t>
            </w:r>
            <w:r w:rsidR="007E1F8A">
              <w:rPr>
                <w:webHidden/>
              </w:rPr>
              <w:fldChar w:fldCharType="end"/>
            </w:r>
          </w:hyperlink>
        </w:p>
        <w:p w14:paraId="6037B56C" w14:textId="6F806111" w:rsidR="007E1F8A" w:rsidRDefault="001019F2" w:rsidP="007E1F8A">
          <w:pPr>
            <w:pStyle w:val="21"/>
            <w:rPr>
              <w:rFonts w:asciiTheme="minorHAnsi" w:eastAsiaTheme="minorEastAsia" w:hAnsiTheme="minorHAnsi" w:cstheme="minorBidi"/>
              <w:sz w:val="22"/>
              <w:szCs w:val="22"/>
              <w:lang w:eastAsia="ru-RU"/>
            </w:rPr>
          </w:pPr>
          <w:hyperlink w:anchor="_Toc182810236" w:history="1">
            <w:r w:rsidR="007E1F8A">
              <w:rPr>
                <w:rStyle w:val="af2"/>
              </w:rPr>
              <w:t>8</w:t>
            </w:r>
            <w:r w:rsidR="007E1F8A" w:rsidRPr="006372B0">
              <w:rPr>
                <w:rStyle w:val="af2"/>
              </w:rPr>
              <w:t>.</w:t>
            </w:r>
            <w:r w:rsidR="007E1F8A">
              <w:rPr>
                <w:rFonts w:asciiTheme="minorHAnsi" w:eastAsiaTheme="minorEastAsia" w:hAnsiTheme="minorHAnsi" w:cstheme="minorBidi"/>
                <w:sz w:val="22"/>
                <w:szCs w:val="22"/>
                <w:lang w:eastAsia="ru-RU"/>
              </w:rPr>
              <w:tab/>
            </w:r>
            <w:r w:rsidR="007E1F8A" w:rsidRPr="006372B0">
              <w:rPr>
                <w:rStyle w:val="af2"/>
              </w:rPr>
              <w:t>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r w:rsidR="007E1F8A">
              <w:rPr>
                <w:webHidden/>
              </w:rPr>
              <w:tab/>
            </w:r>
            <w:r w:rsidR="007E1F8A">
              <w:rPr>
                <w:webHidden/>
              </w:rPr>
              <w:fldChar w:fldCharType="begin"/>
            </w:r>
            <w:r w:rsidR="007E1F8A">
              <w:rPr>
                <w:webHidden/>
              </w:rPr>
              <w:instrText xml:space="preserve"> PAGEREF _Toc182810236 \h </w:instrText>
            </w:r>
            <w:r w:rsidR="007E1F8A">
              <w:rPr>
                <w:webHidden/>
              </w:rPr>
            </w:r>
            <w:r w:rsidR="007E1F8A">
              <w:rPr>
                <w:webHidden/>
              </w:rPr>
              <w:fldChar w:fldCharType="separate"/>
            </w:r>
            <w:r w:rsidR="00F345DF">
              <w:rPr>
                <w:webHidden/>
              </w:rPr>
              <w:t>168</w:t>
            </w:r>
            <w:r w:rsidR="007E1F8A">
              <w:rPr>
                <w:webHidden/>
              </w:rPr>
              <w:fldChar w:fldCharType="end"/>
            </w:r>
          </w:hyperlink>
        </w:p>
        <w:p w14:paraId="5437DA7B" w14:textId="7E6E7174" w:rsidR="007E1F8A" w:rsidRDefault="001019F2">
          <w:pPr>
            <w:pStyle w:val="19"/>
            <w:rPr>
              <w:rFonts w:asciiTheme="minorHAnsi" w:eastAsiaTheme="minorEastAsia" w:hAnsiTheme="minorHAnsi" w:cstheme="minorBidi"/>
              <w:b w:val="0"/>
              <w:bCs w:val="0"/>
              <w:color w:val="auto"/>
              <w:lang w:val="ru-RU" w:eastAsia="ru-RU"/>
            </w:rPr>
          </w:pPr>
          <w:hyperlink w:anchor="_Toc182810237" w:history="1">
            <w:r w:rsidR="007E1F8A" w:rsidRPr="006372B0">
              <w:rPr>
                <w:rStyle w:val="af2"/>
              </w:rPr>
              <w:t>ГЛАВА II. Актуализация схем водоотведения</w:t>
            </w:r>
            <w:r w:rsidR="007E1F8A">
              <w:rPr>
                <w:webHidden/>
              </w:rPr>
              <w:tab/>
            </w:r>
            <w:r w:rsidR="007E1F8A">
              <w:rPr>
                <w:webHidden/>
              </w:rPr>
              <w:fldChar w:fldCharType="begin"/>
            </w:r>
            <w:r w:rsidR="007E1F8A">
              <w:rPr>
                <w:webHidden/>
              </w:rPr>
              <w:instrText xml:space="preserve"> PAGEREF _Toc182810237 \h </w:instrText>
            </w:r>
            <w:r w:rsidR="007E1F8A">
              <w:rPr>
                <w:webHidden/>
              </w:rPr>
            </w:r>
            <w:r w:rsidR="007E1F8A">
              <w:rPr>
                <w:webHidden/>
              </w:rPr>
              <w:fldChar w:fldCharType="separate"/>
            </w:r>
            <w:r w:rsidR="00F345DF">
              <w:rPr>
                <w:webHidden/>
              </w:rPr>
              <w:t>169</w:t>
            </w:r>
            <w:r w:rsidR="007E1F8A">
              <w:rPr>
                <w:webHidden/>
              </w:rPr>
              <w:fldChar w:fldCharType="end"/>
            </w:r>
          </w:hyperlink>
        </w:p>
        <w:p w14:paraId="7DC59040" w14:textId="7D159476" w:rsidR="007E1F8A" w:rsidRDefault="001019F2" w:rsidP="007E1F8A">
          <w:pPr>
            <w:pStyle w:val="21"/>
            <w:rPr>
              <w:rFonts w:asciiTheme="minorHAnsi" w:eastAsiaTheme="minorEastAsia" w:hAnsiTheme="minorHAnsi" w:cstheme="minorBidi"/>
              <w:sz w:val="22"/>
              <w:szCs w:val="22"/>
              <w:lang w:eastAsia="ru-RU"/>
            </w:rPr>
          </w:pPr>
          <w:hyperlink w:anchor="_Toc182810238" w:history="1">
            <w:r w:rsidR="007E1F8A">
              <w:rPr>
                <w:rStyle w:val="af2"/>
              </w:rPr>
              <w:t>9</w:t>
            </w:r>
            <w:r w:rsidR="007E1F8A" w:rsidRPr="006372B0">
              <w:rPr>
                <w:rStyle w:val="af2"/>
              </w:rPr>
              <w:t>.</w:t>
            </w:r>
            <w:r w:rsidR="007E1F8A">
              <w:rPr>
                <w:rFonts w:asciiTheme="minorHAnsi" w:eastAsiaTheme="minorEastAsia" w:hAnsiTheme="minorHAnsi" w:cstheme="minorBidi"/>
                <w:sz w:val="22"/>
                <w:szCs w:val="22"/>
                <w:lang w:eastAsia="ru-RU"/>
              </w:rPr>
              <w:tab/>
            </w:r>
            <w:r w:rsidR="007E1F8A" w:rsidRPr="006372B0">
              <w:rPr>
                <w:rStyle w:val="af2"/>
              </w:rPr>
              <w:t>Существующее положение в сфере водоотведения поселения, муниципального образования, муниципального округа;</w:t>
            </w:r>
            <w:r w:rsidR="007E1F8A">
              <w:rPr>
                <w:webHidden/>
              </w:rPr>
              <w:tab/>
            </w:r>
            <w:r w:rsidR="007E1F8A">
              <w:rPr>
                <w:webHidden/>
              </w:rPr>
              <w:fldChar w:fldCharType="begin"/>
            </w:r>
            <w:r w:rsidR="007E1F8A">
              <w:rPr>
                <w:webHidden/>
              </w:rPr>
              <w:instrText xml:space="preserve"> PAGEREF _Toc182810238 \h </w:instrText>
            </w:r>
            <w:r w:rsidR="007E1F8A">
              <w:rPr>
                <w:webHidden/>
              </w:rPr>
            </w:r>
            <w:r w:rsidR="007E1F8A">
              <w:rPr>
                <w:webHidden/>
              </w:rPr>
              <w:fldChar w:fldCharType="separate"/>
            </w:r>
            <w:r w:rsidR="00F345DF">
              <w:rPr>
                <w:webHidden/>
              </w:rPr>
              <w:t>169</w:t>
            </w:r>
            <w:r w:rsidR="007E1F8A">
              <w:rPr>
                <w:webHidden/>
              </w:rPr>
              <w:fldChar w:fldCharType="end"/>
            </w:r>
          </w:hyperlink>
        </w:p>
        <w:p w14:paraId="1F3BD2D9" w14:textId="0767B45E" w:rsidR="007E1F8A" w:rsidRPr="007E1F8A" w:rsidRDefault="001019F2">
          <w:pPr>
            <w:pStyle w:val="31"/>
            <w:rPr>
              <w:rFonts w:asciiTheme="minorHAnsi" w:eastAsiaTheme="minorEastAsia" w:hAnsiTheme="minorHAnsi" w:cstheme="minorBidi"/>
              <w:i w:val="0"/>
              <w:iCs w:val="0"/>
              <w:noProof/>
              <w:sz w:val="22"/>
              <w:szCs w:val="22"/>
              <w:lang w:eastAsia="ru-RU"/>
            </w:rPr>
          </w:pPr>
          <w:hyperlink w:anchor="_Toc182810239" w:history="1">
            <w:r w:rsidR="007E1F8A" w:rsidRPr="007E1F8A">
              <w:rPr>
                <w:rStyle w:val="af2"/>
                <w:bCs/>
                <w:noProof/>
              </w:rPr>
              <w:t xml:space="preserve">9.1. 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w:t>
            </w:r>
            <w:r w:rsidR="007E1F8A" w:rsidRPr="007E1F8A">
              <w:rPr>
                <w:rStyle w:val="af2"/>
                <w:bCs/>
                <w:noProof/>
              </w:rPr>
              <w:lastRenderedPageBreak/>
              <w:t>нецентрализованных систем водоотведения) и перечень централизованных систем водоотведения;</w:t>
            </w:r>
            <w:r w:rsidR="007E1F8A" w:rsidRPr="007E1F8A">
              <w:rPr>
                <w:noProof/>
                <w:webHidden/>
              </w:rPr>
              <w:tab/>
            </w:r>
            <w:r w:rsidR="007E1F8A" w:rsidRPr="007E1F8A">
              <w:rPr>
                <w:noProof/>
                <w:webHidden/>
              </w:rPr>
              <w:fldChar w:fldCharType="begin"/>
            </w:r>
            <w:r w:rsidR="007E1F8A" w:rsidRPr="007E1F8A">
              <w:rPr>
                <w:noProof/>
                <w:webHidden/>
              </w:rPr>
              <w:instrText xml:space="preserve"> PAGEREF _Toc182810239 \h </w:instrText>
            </w:r>
            <w:r w:rsidR="007E1F8A" w:rsidRPr="007E1F8A">
              <w:rPr>
                <w:noProof/>
                <w:webHidden/>
              </w:rPr>
            </w:r>
            <w:r w:rsidR="007E1F8A" w:rsidRPr="007E1F8A">
              <w:rPr>
                <w:noProof/>
                <w:webHidden/>
              </w:rPr>
              <w:fldChar w:fldCharType="separate"/>
            </w:r>
            <w:r w:rsidR="00F345DF">
              <w:rPr>
                <w:noProof/>
                <w:webHidden/>
              </w:rPr>
              <w:t>169</w:t>
            </w:r>
            <w:r w:rsidR="007E1F8A" w:rsidRPr="007E1F8A">
              <w:rPr>
                <w:noProof/>
                <w:webHidden/>
              </w:rPr>
              <w:fldChar w:fldCharType="end"/>
            </w:r>
          </w:hyperlink>
        </w:p>
        <w:p w14:paraId="5514A260" w14:textId="39B1F188" w:rsidR="007E1F8A" w:rsidRPr="007E1F8A" w:rsidRDefault="001019F2">
          <w:pPr>
            <w:pStyle w:val="31"/>
            <w:rPr>
              <w:rFonts w:asciiTheme="minorHAnsi" w:eastAsiaTheme="minorEastAsia" w:hAnsiTheme="minorHAnsi" w:cstheme="minorBidi"/>
              <w:i w:val="0"/>
              <w:iCs w:val="0"/>
              <w:noProof/>
              <w:sz w:val="22"/>
              <w:szCs w:val="22"/>
              <w:lang w:eastAsia="ru-RU"/>
            </w:rPr>
          </w:pPr>
          <w:hyperlink w:anchor="_Toc182810240" w:history="1">
            <w:r w:rsidR="007E1F8A" w:rsidRPr="007E1F8A">
              <w:rPr>
                <w:rStyle w:val="af2"/>
                <w:bCs/>
                <w:noProof/>
              </w:rPr>
              <w:t>9.2. описание структуры системы сбора, очистки и отведения сточных вод на территории поселения, муниципального образования, муниципального округа и деление территории поселения, муниципального образования, муниципального округа на эксплуатационные зоны;</w:t>
            </w:r>
            <w:r w:rsidR="007E1F8A" w:rsidRPr="007E1F8A">
              <w:rPr>
                <w:noProof/>
                <w:webHidden/>
              </w:rPr>
              <w:tab/>
            </w:r>
            <w:r w:rsidR="007E1F8A" w:rsidRPr="007E1F8A">
              <w:rPr>
                <w:noProof/>
                <w:webHidden/>
              </w:rPr>
              <w:fldChar w:fldCharType="begin"/>
            </w:r>
            <w:r w:rsidR="007E1F8A" w:rsidRPr="007E1F8A">
              <w:rPr>
                <w:noProof/>
                <w:webHidden/>
              </w:rPr>
              <w:instrText xml:space="preserve"> PAGEREF _Toc182810240 \h </w:instrText>
            </w:r>
            <w:r w:rsidR="007E1F8A" w:rsidRPr="007E1F8A">
              <w:rPr>
                <w:noProof/>
                <w:webHidden/>
              </w:rPr>
            </w:r>
            <w:r w:rsidR="007E1F8A" w:rsidRPr="007E1F8A">
              <w:rPr>
                <w:noProof/>
                <w:webHidden/>
              </w:rPr>
              <w:fldChar w:fldCharType="separate"/>
            </w:r>
            <w:r w:rsidR="00F345DF">
              <w:rPr>
                <w:noProof/>
                <w:webHidden/>
              </w:rPr>
              <w:t>170</w:t>
            </w:r>
            <w:r w:rsidR="007E1F8A" w:rsidRPr="007E1F8A">
              <w:rPr>
                <w:noProof/>
                <w:webHidden/>
              </w:rPr>
              <w:fldChar w:fldCharType="end"/>
            </w:r>
          </w:hyperlink>
        </w:p>
        <w:p w14:paraId="13A62B06" w14:textId="628B6685" w:rsidR="007E1F8A" w:rsidRPr="007E1F8A" w:rsidRDefault="001019F2">
          <w:pPr>
            <w:pStyle w:val="31"/>
            <w:rPr>
              <w:rFonts w:asciiTheme="minorHAnsi" w:eastAsiaTheme="minorEastAsia" w:hAnsiTheme="minorHAnsi" w:cstheme="minorBidi"/>
              <w:i w:val="0"/>
              <w:iCs w:val="0"/>
              <w:noProof/>
              <w:sz w:val="22"/>
              <w:szCs w:val="22"/>
              <w:lang w:eastAsia="ru-RU"/>
            </w:rPr>
          </w:pPr>
          <w:hyperlink w:anchor="_Toc182810241" w:history="1">
            <w:r w:rsidR="007E1F8A" w:rsidRPr="007E1F8A">
              <w:rPr>
                <w:rStyle w:val="af2"/>
                <w:bCs/>
                <w:noProof/>
              </w:rPr>
              <w:t>9.4.</w:t>
            </w:r>
            <w:r w:rsidR="007E1F8A" w:rsidRPr="007E1F8A">
              <w:rPr>
                <w:rFonts w:asciiTheme="minorHAnsi" w:eastAsiaTheme="minorEastAsia" w:hAnsiTheme="minorHAnsi" w:cstheme="minorBidi"/>
                <w:i w:val="0"/>
                <w:iCs w:val="0"/>
                <w:noProof/>
                <w:sz w:val="22"/>
                <w:szCs w:val="22"/>
                <w:lang w:eastAsia="ru-RU"/>
              </w:rPr>
              <w:tab/>
            </w:r>
            <w:r w:rsidR="007E1F8A" w:rsidRPr="007E1F8A">
              <w:rPr>
                <w:rStyle w:val="af2"/>
                <w:bCs/>
                <w:noProof/>
              </w:rPr>
              <w:t xml:space="preserve"> 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7E1F8A" w:rsidRPr="007E1F8A">
              <w:rPr>
                <w:noProof/>
                <w:webHidden/>
              </w:rPr>
              <w:tab/>
            </w:r>
            <w:r w:rsidR="007E1F8A" w:rsidRPr="007E1F8A">
              <w:rPr>
                <w:noProof/>
                <w:webHidden/>
              </w:rPr>
              <w:fldChar w:fldCharType="begin"/>
            </w:r>
            <w:r w:rsidR="007E1F8A" w:rsidRPr="007E1F8A">
              <w:rPr>
                <w:noProof/>
                <w:webHidden/>
              </w:rPr>
              <w:instrText xml:space="preserve"> PAGEREF _Toc182810241 \h </w:instrText>
            </w:r>
            <w:r w:rsidR="007E1F8A" w:rsidRPr="007E1F8A">
              <w:rPr>
                <w:noProof/>
                <w:webHidden/>
              </w:rPr>
            </w:r>
            <w:r w:rsidR="007E1F8A" w:rsidRPr="007E1F8A">
              <w:rPr>
                <w:noProof/>
                <w:webHidden/>
              </w:rPr>
              <w:fldChar w:fldCharType="separate"/>
            </w:r>
            <w:r w:rsidR="00F345DF">
              <w:rPr>
                <w:noProof/>
                <w:webHidden/>
              </w:rPr>
              <w:t>174</w:t>
            </w:r>
            <w:r w:rsidR="007E1F8A" w:rsidRPr="007E1F8A">
              <w:rPr>
                <w:noProof/>
                <w:webHidden/>
              </w:rPr>
              <w:fldChar w:fldCharType="end"/>
            </w:r>
          </w:hyperlink>
        </w:p>
        <w:p w14:paraId="68CD391A" w14:textId="32F9EE9D" w:rsidR="007E1F8A" w:rsidRPr="007E1F8A" w:rsidRDefault="001019F2">
          <w:pPr>
            <w:pStyle w:val="31"/>
            <w:rPr>
              <w:rFonts w:asciiTheme="minorHAnsi" w:eastAsiaTheme="minorEastAsia" w:hAnsiTheme="minorHAnsi" w:cstheme="minorBidi"/>
              <w:i w:val="0"/>
              <w:iCs w:val="0"/>
              <w:noProof/>
              <w:sz w:val="22"/>
              <w:szCs w:val="22"/>
              <w:lang w:eastAsia="ru-RU"/>
            </w:rPr>
          </w:pPr>
          <w:hyperlink w:anchor="_Toc182810242" w:history="1">
            <w:r w:rsidR="007E1F8A" w:rsidRPr="007E1F8A">
              <w:rPr>
                <w:rStyle w:val="af2"/>
                <w:bCs/>
                <w:noProof/>
              </w:rPr>
              <w:t>9.5. 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sidR="007E1F8A" w:rsidRPr="007E1F8A">
              <w:rPr>
                <w:noProof/>
                <w:webHidden/>
              </w:rPr>
              <w:tab/>
            </w:r>
            <w:r w:rsidR="007E1F8A" w:rsidRPr="007E1F8A">
              <w:rPr>
                <w:noProof/>
                <w:webHidden/>
              </w:rPr>
              <w:fldChar w:fldCharType="begin"/>
            </w:r>
            <w:r w:rsidR="007E1F8A" w:rsidRPr="007E1F8A">
              <w:rPr>
                <w:noProof/>
                <w:webHidden/>
              </w:rPr>
              <w:instrText xml:space="preserve"> PAGEREF _Toc182810242 \h </w:instrText>
            </w:r>
            <w:r w:rsidR="007E1F8A" w:rsidRPr="007E1F8A">
              <w:rPr>
                <w:noProof/>
                <w:webHidden/>
              </w:rPr>
            </w:r>
            <w:r w:rsidR="007E1F8A" w:rsidRPr="007E1F8A">
              <w:rPr>
                <w:noProof/>
                <w:webHidden/>
              </w:rPr>
              <w:fldChar w:fldCharType="separate"/>
            </w:r>
            <w:r w:rsidR="00F345DF">
              <w:rPr>
                <w:noProof/>
                <w:webHidden/>
              </w:rPr>
              <w:t>180</w:t>
            </w:r>
            <w:r w:rsidR="007E1F8A" w:rsidRPr="007E1F8A">
              <w:rPr>
                <w:noProof/>
                <w:webHidden/>
              </w:rPr>
              <w:fldChar w:fldCharType="end"/>
            </w:r>
          </w:hyperlink>
        </w:p>
        <w:p w14:paraId="241495EE" w14:textId="7B4E4356" w:rsidR="007E1F8A" w:rsidRPr="007E1F8A" w:rsidRDefault="001019F2">
          <w:pPr>
            <w:pStyle w:val="31"/>
            <w:rPr>
              <w:rFonts w:asciiTheme="minorHAnsi" w:eastAsiaTheme="minorEastAsia" w:hAnsiTheme="minorHAnsi" w:cstheme="minorBidi"/>
              <w:i w:val="0"/>
              <w:iCs w:val="0"/>
              <w:noProof/>
              <w:sz w:val="22"/>
              <w:szCs w:val="22"/>
              <w:lang w:eastAsia="ru-RU"/>
            </w:rPr>
          </w:pPr>
          <w:hyperlink w:anchor="_Toc182810243" w:history="1">
            <w:r w:rsidR="007E1F8A" w:rsidRPr="007E1F8A">
              <w:rPr>
                <w:rStyle w:val="af2"/>
                <w:bCs/>
                <w:noProof/>
              </w:rPr>
              <w:t>9.6. оценка безопасности и надежности объектов централизованной системы водоотведения и их управляемости;</w:t>
            </w:r>
            <w:r w:rsidR="007E1F8A" w:rsidRPr="007E1F8A">
              <w:rPr>
                <w:noProof/>
                <w:webHidden/>
              </w:rPr>
              <w:tab/>
            </w:r>
            <w:r w:rsidR="007E1F8A" w:rsidRPr="007E1F8A">
              <w:rPr>
                <w:noProof/>
                <w:webHidden/>
              </w:rPr>
              <w:fldChar w:fldCharType="begin"/>
            </w:r>
            <w:r w:rsidR="007E1F8A" w:rsidRPr="007E1F8A">
              <w:rPr>
                <w:noProof/>
                <w:webHidden/>
              </w:rPr>
              <w:instrText xml:space="preserve"> PAGEREF _Toc182810243 \h </w:instrText>
            </w:r>
            <w:r w:rsidR="007E1F8A" w:rsidRPr="007E1F8A">
              <w:rPr>
                <w:noProof/>
                <w:webHidden/>
              </w:rPr>
            </w:r>
            <w:r w:rsidR="007E1F8A" w:rsidRPr="007E1F8A">
              <w:rPr>
                <w:noProof/>
                <w:webHidden/>
              </w:rPr>
              <w:fldChar w:fldCharType="separate"/>
            </w:r>
            <w:r w:rsidR="00F345DF">
              <w:rPr>
                <w:noProof/>
                <w:webHidden/>
              </w:rPr>
              <w:t>181</w:t>
            </w:r>
            <w:r w:rsidR="007E1F8A" w:rsidRPr="007E1F8A">
              <w:rPr>
                <w:noProof/>
                <w:webHidden/>
              </w:rPr>
              <w:fldChar w:fldCharType="end"/>
            </w:r>
          </w:hyperlink>
        </w:p>
        <w:p w14:paraId="44C88C20" w14:textId="2CB8B212" w:rsidR="007E1F8A" w:rsidRPr="007E1F8A" w:rsidRDefault="001019F2">
          <w:pPr>
            <w:pStyle w:val="31"/>
            <w:rPr>
              <w:rFonts w:asciiTheme="minorHAnsi" w:eastAsiaTheme="minorEastAsia" w:hAnsiTheme="minorHAnsi" w:cstheme="minorBidi"/>
              <w:i w:val="0"/>
              <w:iCs w:val="0"/>
              <w:noProof/>
              <w:sz w:val="22"/>
              <w:szCs w:val="22"/>
              <w:lang w:eastAsia="ru-RU"/>
            </w:rPr>
          </w:pPr>
          <w:hyperlink w:anchor="_Toc182810244" w:history="1">
            <w:r w:rsidR="007E1F8A" w:rsidRPr="007E1F8A">
              <w:rPr>
                <w:rStyle w:val="af2"/>
                <w:bCs/>
                <w:noProof/>
              </w:rPr>
              <w:t>9.7. оценка воздействия сбросов сточных вод через централизованную систему водоотведения на окружающую среду;</w:t>
            </w:r>
            <w:r w:rsidR="007E1F8A" w:rsidRPr="007E1F8A">
              <w:rPr>
                <w:noProof/>
                <w:webHidden/>
              </w:rPr>
              <w:tab/>
            </w:r>
            <w:r w:rsidR="007E1F8A" w:rsidRPr="007E1F8A">
              <w:rPr>
                <w:noProof/>
                <w:webHidden/>
              </w:rPr>
              <w:fldChar w:fldCharType="begin"/>
            </w:r>
            <w:r w:rsidR="007E1F8A" w:rsidRPr="007E1F8A">
              <w:rPr>
                <w:noProof/>
                <w:webHidden/>
              </w:rPr>
              <w:instrText xml:space="preserve"> PAGEREF _Toc182810244 \h </w:instrText>
            </w:r>
            <w:r w:rsidR="007E1F8A" w:rsidRPr="007E1F8A">
              <w:rPr>
                <w:noProof/>
                <w:webHidden/>
              </w:rPr>
            </w:r>
            <w:r w:rsidR="007E1F8A" w:rsidRPr="007E1F8A">
              <w:rPr>
                <w:noProof/>
                <w:webHidden/>
              </w:rPr>
              <w:fldChar w:fldCharType="separate"/>
            </w:r>
            <w:r w:rsidR="00F345DF">
              <w:rPr>
                <w:noProof/>
                <w:webHidden/>
              </w:rPr>
              <w:t>182</w:t>
            </w:r>
            <w:r w:rsidR="007E1F8A" w:rsidRPr="007E1F8A">
              <w:rPr>
                <w:noProof/>
                <w:webHidden/>
              </w:rPr>
              <w:fldChar w:fldCharType="end"/>
            </w:r>
          </w:hyperlink>
        </w:p>
        <w:p w14:paraId="5CB47819" w14:textId="52AB4E11" w:rsidR="007E1F8A" w:rsidRPr="007E1F8A" w:rsidRDefault="001019F2">
          <w:pPr>
            <w:pStyle w:val="31"/>
            <w:rPr>
              <w:rFonts w:asciiTheme="minorHAnsi" w:eastAsiaTheme="minorEastAsia" w:hAnsiTheme="minorHAnsi" w:cstheme="minorBidi"/>
              <w:i w:val="0"/>
              <w:iCs w:val="0"/>
              <w:noProof/>
              <w:sz w:val="22"/>
              <w:szCs w:val="22"/>
              <w:lang w:eastAsia="ru-RU"/>
            </w:rPr>
          </w:pPr>
          <w:hyperlink w:anchor="_Toc182810245" w:history="1">
            <w:r w:rsidR="007E1F8A" w:rsidRPr="007E1F8A">
              <w:rPr>
                <w:rStyle w:val="af2"/>
                <w:bCs/>
                <w:noProof/>
              </w:rPr>
              <w:t>9.8. описание территорий муниципального образования, не охваченных централизованной системой водоотведения;</w:t>
            </w:r>
            <w:r w:rsidR="007E1F8A" w:rsidRPr="007E1F8A">
              <w:rPr>
                <w:noProof/>
                <w:webHidden/>
              </w:rPr>
              <w:tab/>
            </w:r>
            <w:r w:rsidR="007E1F8A" w:rsidRPr="007E1F8A">
              <w:rPr>
                <w:noProof/>
                <w:webHidden/>
              </w:rPr>
              <w:fldChar w:fldCharType="begin"/>
            </w:r>
            <w:r w:rsidR="007E1F8A" w:rsidRPr="007E1F8A">
              <w:rPr>
                <w:noProof/>
                <w:webHidden/>
              </w:rPr>
              <w:instrText xml:space="preserve"> PAGEREF _Toc182810245 \h </w:instrText>
            </w:r>
            <w:r w:rsidR="007E1F8A" w:rsidRPr="007E1F8A">
              <w:rPr>
                <w:noProof/>
                <w:webHidden/>
              </w:rPr>
            </w:r>
            <w:r w:rsidR="007E1F8A" w:rsidRPr="007E1F8A">
              <w:rPr>
                <w:noProof/>
                <w:webHidden/>
              </w:rPr>
              <w:fldChar w:fldCharType="separate"/>
            </w:r>
            <w:r w:rsidR="00F345DF">
              <w:rPr>
                <w:noProof/>
                <w:webHidden/>
              </w:rPr>
              <w:t>183</w:t>
            </w:r>
            <w:r w:rsidR="007E1F8A" w:rsidRPr="007E1F8A">
              <w:rPr>
                <w:noProof/>
                <w:webHidden/>
              </w:rPr>
              <w:fldChar w:fldCharType="end"/>
            </w:r>
          </w:hyperlink>
        </w:p>
        <w:p w14:paraId="12703412" w14:textId="60A03D1F" w:rsidR="007E1F8A" w:rsidRPr="007E1F8A" w:rsidRDefault="001019F2">
          <w:pPr>
            <w:pStyle w:val="31"/>
            <w:rPr>
              <w:rFonts w:asciiTheme="minorHAnsi" w:eastAsiaTheme="minorEastAsia" w:hAnsiTheme="minorHAnsi" w:cstheme="minorBidi"/>
              <w:i w:val="0"/>
              <w:iCs w:val="0"/>
              <w:noProof/>
              <w:sz w:val="22"/>
              <w:szCs w:val="22"/>
              <w:lang w:eastAsia="ru-RU"/>
            </w:rPr>
          </w:pPr>
          <w:hyperlink w:anchor="_Toc182810246" w:history="1">
            <w:r w:rsidR="007E1F8A" w:rsidRPr="007E1F8A">
              <w:rPr>
                <w:rStyle w:val="af2"/>
                <w:bCs/>
                <w:noProof/>
              </w:rPr>
              <w:t>9.9. описание существующих технических и технологических проблем системы водоотведения поселения, муниципального образования, муниципального округа;</w:t>
            </w:r>
            <w:r w:rsidR="007E1F8A" w:rsidRPr="007E1F8A">
              <w:rPr>
                <w:noProof/>
                <w:webHidden/>
              </w:rPr>
              <w:tab/>
            </w:r>
            <w:r w:rsidR="007E1F8A" w:rsidRPr="007E1F8A">
              <w:rPr>
                <w:noProof/>
                <w:webHidden/>
              </w:rPr>
              <w:fldChar w:fldCharType="begin"/>
            </w:r>
            <w:r w:rsidR="007E1F8A" w:rsidRPr="007E1F8A">
              <w:rPr>
                <w:noProof/>
                <w:webHidden/>
              </w:rPr>
              <w:instrText xml:space="preserve"> PAGEREF _Toc182810246 \h </w:instrText>
            </w:r>
            <w:r w:rsidR="007E1F8A" w:rsidRPr="007E1F8A">
              <w:rPr>
                <w:noProof/>
                <w:webHidden/>
              </w:rPr>
            </w:r>
            <w:r w:rsidR="007E1F8A" w:rsidRPr="007E1F8A">
              <w:rPr>
                <w:noProof/>
                <w:webHidden/>
              </w:rPr>
              <w:fldChar w:fldCharType="separate"/>
            </w:r>
            <w:r w:rsidR="00F345DF">
              <w:rPr>
                <w:noProof/>
                <w:webHidden/>
              </w:rPr>
              <w:t>183</w:t>
            </w:r>
            <w:r w:rsidR="007E1F8A" w:rsidRPr="007E1F8A">
              <w:rPr>
                <w:noProof/>
                <w:webHidden/>
              </w:rPr>
              <w:fldChar w:fldCharType="end"/>
            </w:r>
          </w:hyperlink>
        </w:p>
        <w:p w14:paraId="758A59F9" w14:textId="7A63F7F0" w:rsidR="007E1F8A" w:rsidRPr="007E1F8A" w:rsidRDefault="001019F2">
          <w:pPr>
            <w:pStyle w:val="31"/>
            <w:rPr>
              <w:rFonts w:asciiTheme="minorHAnsi" w:eastAsiaTheme="minorEastAsia" w:hAnsiTheme="minorHAnsi" w:cstheme="minorBidi"/>
              <w:i w:val="0"/>
              <w:iCs w:val="0"/>
              <w:noProof/>
              <w:sz w:val="22"/>
              <w:szCs w:val="22"/>
              <w:lang w:eastAsia="ru-RU"/>
            </w:rPr>
          </w:pPr>
          <w:hyperlink w:anchor="_Toc182810247" w:history="1">
            <w:r w:rsidR="007E1F8A" w:rsidRPr="007E1F8A">
              <w:rPr>
                <w:rStyle w:val="af2"/>
                <w:bCs/>
                <w:noProof/>
              </w:rPr>
              <w:t>9.10. сведения об отнесении централизованной системы водоотведения (канализации) к централизованным системам водоотведения поселений,  муниципальных округов, городских округов, включающие перечень и описание централизованных систем водоотведения (канализации), отнесенных к централизованным системам водоотведения поселений,  муниципальных округов, городских округов, а также информацию об очистных сооружениях (при их наличии), на которые поступают сточные воды, отводимые через указанные централизованные системы водоотведения (канализации), о мощности очистных сооружений и применяемых на них технологиях очистки сточных вод, среднегодовом объеме принимаемых сточных вод.</w:t>
            </w:r>
            <w:r w:rsidR="007E1F8A" w:rsidRPr="007E1F8A">
              <w:rPr>
                <w:noProof/>
                <w:webHidden/>
              </w:rPr>
              <w:tab/>
            </w:r>
            <w:r w:rsidR="007E1F8A" w:rsidRPr="007E1F8A">
              <w:rPr>
                <w:noProof/>
                <w:webHidden/>
              </w:rPr>
              <w:fldChar w:fldCharType="begin"/>
            </w:r>
            <w:r w:rsidR="007E1F8A" w:rsidRPr="007E1F8A">
              <w:rPr>
                <w:noProof/>
                <w:webHidden/>
              </w:rPr>
              <w:instrText xml:space="preserve"> PAGEREF _Toc182810247 \h </w:instrText>
            </w:r>
            <w:r w:rsidR="007E1F8A" w:rsidRPr="007E1F8A">
              <w:rPr>
                <w:noProof/>
                <w:webHidden/>
              </w:rPr>
            </w:r>
            <w:r w:rsidR="007E1F8A" w:rsidRPr="007E1F8A">
              <w:rPr>
                <w:noProof/>
                <w:webHidden/>
              </w:rPr>
              <w:fldChar w:fldCharType="separate"/>
            </w:r>
            <w:r w:rsidR="00F345DF">
              <w:rPr>
                <w:noProof/>
                <w:webHidden/>
              </w:rPr>
              <w:t>184</w:t>
            </w:r>
            <w:r w:rsidR="007E1F8A" w:rsidRPr="007E1F8A">
              <w:rPr>
                <w:noProof/>
                <w:webHidden/>
              </w:rPr>
              <w:fldChar w:fldCharType="end"/>
            </w:r>
          </w:hyperlink>
        </w:p>
        <w:p w14:paraId="57AA9194" w14:textId="292E6A3B" w:rsidR="007E1F8A" w:rsidRPr="007E1F8A" w:rsidRDefault="001019F2" w:rsidP="007E1F8A">
          <w:pPr>
            <w:pStyle w:val="21"/>
            <w:rPr>
              <w:rFonts w:asciiTheme="minorHAnsi" w:eastAsiaTheme="minorEastAsia" w:hAnsiTheme="minorHAnsi" w:cstheme="minorBidi"/>
              <w:sz w:val="22"/>
              <w:szCs w:val="22"/>
              <w:lang w:eastAsia="ru-RU"/>
            </w:rPr>
          </w:pPr>
          <w:hyperlink w:anchor="_Toc182810248" w:history="1">
            <w:r w:rsidR="007E1F8A" w:rsidRPr="007E1F8A">
              <w:rPr>
                <w:rStyle w:val="af2"/>
              </w:rPr>
              <w:t>10.Балансы сточных вод в системе водоотведения</w:t>
            </w:r>
            <w:r w:rsidR="007E1F8A" w:rsidRPr="007E1F8A">
              <w:rPr>
                <w:webHidden/>
              </w:rPr>
              <w:tab/>
            </w:r>
            <w:r w:rsidR="007E1F8A" w:rsidRPr="007E1F8A">
              <w:rPr>
                <w:webHidden/>
              </w:rPr>
              <w:fldChar w:fldCharType="begin"/>
            </w:r>
            <w:r w:rsidR="007E1F8A" w:rsidRPr="007E1F8A">
              <w:rPr>
                <w:webHidden/>
              </w:rPr>
              <w:instrText xml:space="preserve"> PAGEREF _Toc182810248 \h </w:instrText>
            </w:r>
            <w:r w:rsidR="007E1F8A" w:rsidRPr="007E1F8A">
              <w:rPr>
                <w:webHidden/>
              </w:rPr>
            </w:r>
            <w:r w:rsidR="007E1F8A" w:rsidRPr="007E1F8A">
              <w:rPr>
                <w:webHidden/>
              </w:rPr>
              <w:fldChar w:fldCharType="separate"/>
            </w:r>
            <w:r w:rsidR="00F345DF">
              <w:rPr>
                <w:webHidden/>
              </w:rPr>
              <w:t>188</w:t>
            </w:r>
            <w:r w:rsidR="007E1F8A" w:rsidRPr="007E1F8A">
              <w:rPr>
                <w:webHidden/>
              </w:rPr>
              <w:fldChar w:fldCharType="end"/>
            </w:r>
          </w:hyperlink>
        </w:p>
        <w:p w14:paraId="459FB8CD" w14:textId="2A5E2949" w:rsidR="007E1F8A" w:rsidRPr="007E1F8A" w:rsidRDefault="001019F2">
          <w:pPr>
            <w:pStyle w:val="31"/>
            <w:rPr>
              <w:rFonts w:asciiTheme="minorHAnsi" w:eastAsiaTheme="minorEastAsia" w:hAnsiTheme="minorHAnsi" w:cstheme="minorBidi"/>
              <w:i w:val="0"/>
              <w:iCs w:val="0"/>
              <w:noProof/>
              <w:sz w:val="22"/>
              <w:szCs w:val="22"/>
              <w:lang w:eastAsia="ru-RU"/>
            </w:rPr>
          </w:pPr>
          <w:hyperlink w:anchor="_Toc182810249" w:history="1">
            <w:r w:rsidR="007E1F8A" w:rsidRPr="007E1F8A">
              <w:rPr>
                <w:rStyle w:val="af2"/>
                <w:bCs/>
                <w:noProof/>
              </w:rPr>
              <w:t>10.1.</w:t>
            </w:r>
            <w:r w:rsidR="007E1F8A" w:rsidRPr="007E1F8A">
              <w:rPr>
                <w:rFonts w:asciiTheme="minorHAnsi" w:eastAsiaTheme="minorEastAsia" w:hAnsiTheme="minorHAnsi" w:cstheme="minorBidi"/>
                <w:i w:val="0"/>
                <w:iCs w:val="0"/>
                <w:noProof/>
                <w:sz w:val="22"/>
                <w:szCs w:val="22"/>
                <w:lang w:eastAsia="ru-RU"/>
              </w:rPr>
              <w:tab/>
            </w:r>
            <w:r w:rsidR="007E1F8A" w:rsidRPr="007E1F8A">
              <w:rPr>
                <w:rStyle w:val="af2"/>
                <w:bCs/>
                <w:noProof/>
              </w:rPr>
              <w:t>баланс поступления сточных вод в централизованную систему водоотведения и отведения стоков по технологическим зонам водоотведения;</w:t>
            </w:r>
            <w:r w:rsidR="007E1F8A" w:rsidRPr="007E1F8A">
              <w:rPr>
                <w:noProof/>
                <w:webHidden/>
              </w:rPr>
              <w:tab/>
            </w:r>
            <w:r w:rsidR="007E1F8A" w:rsidRPr="007E1F8A">
              <w:rPr>
                <w:noProof/>
                <w:webHidden/>
              </w:rPr>
              <w:fldChar w:fldCharType="begin"/>
            </w:r>
            <w:r w:rsidR="007E1F8A" w:rsidRPr="007E1F8A">
              <w:rPr>
                <w:noProof/>
                <w:webHidden/>
              </w:rPr>
              <w:instrText xml:space="preserve"> PAGEREF _Toc182810249 \h </w:instrText>
            </w:r>
            <w:r w:rsidR="007E1F8A" w:rsidRPr="007E1F8A">
              <w:rPr>
                <w:noProof/>
                <w:webHidden/>
              </w:rPr>
            </w:r>
            <w:r w:rsidR="007E1F8A" w:rsidRPr="007E1F8A">
              <w:rPr>
                <w:noProof/>
                <w:webHidden/>
              </w:rPr>
              <w:fldChar w:fldCharType="separate"/>
            </w:r>
            <w:r w:rsidR="00F345DF">
              <w:rPr>
                <w:noProof/>
                <w:webHidden/>
              </w:rPr>
              <w:t>188</w:t>
            </w:r>
            <w:r w:rsidR="007E1F8A" w:rsidRPr="007E1F8A">
              <w:rPr>
                <w:noProof/>
                <w:webHidden/>
              </w:rPr>
              <w:fldChar w:fldCharType="end"/>
            </w:r>
          </w:hyperlink>
        </w:p>
        <w:p w14:paraId="1B8168BE" w14:textId="11D6B05B" w:rsidR="007E1F8A" w:rsidRPr="007E1F8A" w:rsidRDefault="001019F2">
          <w:pPr>
            <w:pStyle w:val="31"/>
            <w:rPr>
              <w:rFonts w:asciiTheme="minorHAnsi" w:eastAsiaTheme="minorEastAsia" w:hAnsiTheme="minorHAnsi" w:cstheme="minorBidi"/>
              <w:i w:val="0"/>
              <w:iCs w:val="0"/>
              <w:noProof/>
              <w:sz w:val="22"/>
              <w:szCs w:val="22"/>
              <w:lang w:eastAsia="ru-RU"/>
            </w:rPr>
          </w:pPr>
          <w:hyperlink w:anchor="_Toc182810250" w:history="1">
            <w:r w:rsidR="007E1F8A" w:rsidRPr="007E1F8A">
              <w:rPr>
                <w:rStyle w:val="af2"/>
                <w:bCs/>
                <w:noProof/>
              </w:rPr>
              <w:t>10.2.</w:t>
            </w:r>
            <w:r w:rsidR="007E1F8A" w:rsidRPr="007E1F8A">
              <w:rPr>
                <w:rFonts w:asciiTheme="minorHAnsi" w:eastAsiaTheme="minorEastAsia" w:hAnsiTheme="minorHAnsi" w:cstheme="minorBidi"/>
                <w:i w:val="0"/>
                <w:iCs w:val="0"/>
                <w:noProof/>
                <w:sz w:val="22"/>
                <w:szCs w:val="22"/>
                <w:lang w:eastAsia="ru-RU"/>
              </w:rPr>
              <w:tab/>
            </w:r>
            <w:r w:rsidR="007E1F8A" w:rsidRPr="007E1F8A">
              <w:rPr>
                <w:rStyle w:val="af2"/>
                <w:bCs/>
                <w:noProof/>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r w:rsidR="007E1F8A" w:rsidRPr="007E1F8A">
              <w:rPr>
                <w:noProof/>
                <w:webHidden/>
              </w:rPr>
              <w:tab/>
            </w:r>
            <w:r w:rsidR="007E1F8A" w:rsidRPr="007E1F8A">
              <w:rPr>
                <w:noProof/>
                <w:webHidden/>
              </w:rPr>
              <w:fldChar w:fldCharType="begin"/>
            </w:r>
            <w:r w:rsidR="007E1F8A" w:rsidRPr="007E1F8A">
              <w:rPr>
                <w:noProof/>
                <w:webHidden/>
              </w:rPr>
              <w:instrText xml:space="preserve"> PAGEREF _Toc182810250 \h </w:instrText>
            </w:r>
            <w:r w:rsidR="007E1F8A" w:rsidRPr="007E1F8A">
              <w:rPr>
                <w:noProof/>
                <w:webHidden/>
              </w:rPr>
            </w:r>
            <w:r w:rsidR="007E1F8A" w:rsidRPr="007E1F8A">
              <w:rPr>
                <w:noProof/>
                <w:webHidden/>
              </w:rPr>
              <w:fldChar w:fldCharType="separate"/>
            </w:r>
            <w:r w:rsidR="00F345DF">
              <w:rPr>
                <w:noProof/>
                <w:webHidden/>
              </w:rPr>
              <w:t>192</w:t>
            </w:r>
            <w:r w:rsidR="007E1F8A" w:rsidRPr="007E1F8A">
              <w:rPr>
                <w:noProof/>
                <w:webHidden/>
              </w:rPr>
              <w:fldChar w:fldCharType="end"/>
            </w:r>
          </w:hyperlink>
        </w:p>
        <w:p w14:paraId="4E9BF373" w14:textId="792DDF27" w:rsidR="007E1F8A" w:rsidRPr="007E1F8A" w:rsidRDefault="001019F2">
          <w:pPr>
            <w:pStyle w:val="31"/>
            <w:rPr>
              <w:rFonts w:asciiTheme="minorHAnsi" w:eastAsiaTheme="minorEastAsia" w:hAnsiTheme="minorHAnsi" w:cstheme="minorBidi"/>
              <w:i w:val="0"/>
              <w:iCs w:val="0"/>
              <w:noProof/>
              <w:sz w:val="22"/>
              <w:szCs w:val="22"/>
              <w:lang w:eastAsia="ru-RU"/>
            </w:rPr>
          </w:pPr>
          <w:hyperlink w:anchor="_Toc182810251" w:history="1">
            <w:r w:rsidR="007E1F8A" w:rsidRPr="007E1F8A">
              <w:rPr>
                <w:rStyle w:val="af2"/>
                <w:bCs/>
                <w:noProof/>
              </w:rPr>
              <w:t>10.3.</w:t>
            </w:r>
            <w:r w:rsidR="007E1F8A" w:rsidRPr="007E1F8A">
              <w:rPr>
                <w:rFonts w:asciiTheme="minorHAnsi" w:eastAsiaTheme="minorEastAsia" w:hAnsiTheme="minorHAnsi" w:cstheme="minorBidi"/>
                <w:i w:val="0"/>
                <w:iCs w:val="0"/>
                <w:noProof/>
                <w:sz w:val="22"/>
                <w:szCs w:val="22"/>
                <w:lang w:eastAsia="ru-RU"/>
              </w:rPr>
              <w:tab/>
            </w:r>
            <w:r w:rsidR="007E1F8A" w:rsidRPr="007E1F8A">
              <w:rPr>
                <w:rStyle w:val="af2"/>
                <w:bCs/>
                <w:noProof/>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sidR="007E1F8A" w:rsidRPr="007E1F8A">
              <w:rPr>
                <w:noProof/>
                <w:webHidden/>
              </w:rPr>
              <w:tab/>
            </w:r>
            <w:r w:rsidR="007E1F8A" w:rsidRPr="007E1F8A">
              <w:rPr>
                <w:noProof/>
                <w:webHidden/>
              </w:rPr>
              <w:fldChar w:fldCharType="begin"/>
            </w:r>
            <w:r w:rsidR="007E1F8A" w:rsidRPr="007E1F8A">
              <w:rPr>
                <w:noProof/>
                <w:webHidden/>
              </w:rPr>
              <w:instrText xml:space="preserve"> PAGEREF _Toc182810251 \h </w:instrText>
            </w:r>
            <w:r w:rsidR="007E1F8A" w:rsidRPr="007E1F8A">
              <w:rPr>
                <w:noProof/>
                <w:webHidden/>
              </w:rPr>
            </w:r>
            <w:r w:rsidR="007E1F8A" w:rsidRPr="007E1F8A">
              <w:rPr>
                <w:noProof/>
                <w:webHidden/>
              </w:rPr>
              <w:fldChar w:fldCharType="separate"/>
            </w:r>
            <w:r w:rsidR="00F345DF">
              <w:rPr>
                <w:noProof/>
                <w:webHidden/>
              </w:rPr>
              <w:t>192</w:t>
            </w:r>
            <w:r w:rsidR="007E1F8A" w:rsidRPr="007E1F8A">
              <w:rPr>
                <w:noProof/>
                <w:webHidden/>
              </w:rPr>
              <w:fldChar w:fldCharType="end"/>
            </w:r>
          </w:hyperlink>
        </w:p>
        <w:p w14:paraId="4FD765FB" w14:textId="48B40242" w:rsidR="007E1F8A" w:rsidRPr="007E1F8A" w:rsidRDefault="001019F2">
          <w:pPr>
            <w:pStyle w:val="31"/>
            <w:rPr>
              <w:rFonts w:asciiTheme="minorHAnsi" w:eastAsiaTheme="minorEastAsia" w:hAnsiTheme="minorHAnsi" w:cstheme="minorBidi"/>
              <w:i w:val="0"/>
              <w:iCs w:val="0"/>
              <w:noProof/>
              <w:sz w:val="22"/>
              <w:szCs w:val="22"/>
              <w:lang w:eastAsia="ru-RU"/>
            </w:rPr>
          </w:pPr>
          <w:hyperlink w:anchor="_Toc182810252" w:history="1">
            <w:r w:rsidR="007E1F8A" w:rsidRPr="007E1F8A">
              <w:rPr>
                <w:rStyle w:val="af2"/>
                <w:bCs/>
                <w:noProof/>
              </w:rPr>
              <w:t>10.4.</w:t>
            </w:r>
            <w:r w:rsidR="007E1F8A" w:rsidRPr="007E1F8A">
              <w:rPr>
                <w:rFonts w:asciiTheme="minorHAnsi" w:eastAsiaTheme="minorEastAsia" w:hAnsiTheme="minorHAnsi" w:cstheme="minorBidi"/>
                <w:i w:val="0"/>
                <w:iCs w:val="0"/>
                <w:noProof/>
                <w:sz w:val="22"/>
                <w:szCs w:val="22"/>
                <w:lang w:eastAsia="ru-RU"/>
              </w:rPr>
              <w:tab/>
            </w:r>
            <w:r w:rsidR="007E1F8A" w:rsidRPr="007E1F8A">
              <w:rPr>
                <w:rStyle w:val="af2"/>
                <w:bCs/>
                <w:noProof/>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муниципальным округам, городским округам с выделением зон дефицитов и резервов производственных мощностей;</w:t>
            </w:r>
            <w:r w:rsidR="007E1F8A" w:rsidRPr="007E1F8A">
              <w:rPr>
                <w:noProof/>
                <w:webHidden/>
              </w:rPr>
              <w:tab/>
            </w:r>
            <w:r w:rsidR="007E1F8A" w:rsidRPr="007E1F8A">
              <w:rPr>
                <w:noProof/>
                <w:webHidden/>
              </w:rPr>
              <w:fldChar w:fldCharType="begin"/>
            </w:r>
            <w:r w:rsidR="007E1F8A" w:rsidRPr="007E1F8A">
              <w:rPr>
                <w:noProof/>
                <w:webHidden/>
              </w:rPr>
              <w:instrText xml:space="preserve"> PAGEREF _Toc182810252 \h </w:instrText>
            </w:r>
            <w:r w:rsidR="007E1F8A" w:rsidRPr="007E1F8A">
              <w:rPr>
                <w:noProof/>
                <w:webHidden/>
              </w:rPr>
            </w:r>
            <w:r w:rsidR="007E1F8A" w:rsidRPr="007E1F8A">
              <w:rPr>
                <w:noProof/>
                <w:webHidden/>
              </w:rPr>
              <w:fldChar w:fldCharType="separate"/>
            </w:r>
            <w:r w:rsidR="00F345DF">
              <w:rPr>
                <w:noProof/>
                <w:webHidden/>
              </w:rPr>
              <w:t>193</w:t>
            </w:r>
            <w:r w:rsidR="007E1F8A" w:rsidRPr="007E1F8A">
              <w:rPr>
                <w:noProof/>
                <w:webHidden/>
              </w:rPr>
              <w:fldChar w:fldCharType="end"/>
            </w:r>
          </w:hyperlink>
        </w:p>
        <w:p w14:paraId="15703AE8" w14:textId="3BC500B6" w:rsidR="007E1F8A" w:rsidRPr="007E1F8A" w:rsidRDefault="001019F2">
          <w:pPr>
            <w:pStyle w:val="31"/>
            <w:rPr>
              <w:rFonts w:asciiTheme="minorHAnsi" w:eastAsiaTheme="minorEastAsia" w:hAnsiTheme="minorHAnsi" w:cstheme="minorBidi"/>
              <w:i w:val="0"/>
              <w:iCs w:val="0"/>
              <w:noProof/>
              <w:sz w:val="22"/>
              <w:szCs w:val="22"/>
              <w:lang w:eastAsia="ru-RU"/>
            </w:rPr>
          </w:pPr>
          <w:hyperlink w:anchor="_Toc182810253" w:history="1">
            <w:r w:rsidR="007E1F8A" w:rsidRPr="007E1F8A">
              <w:rPr>
                <w:rStyle w:val="af2"/>
                <w:bCs/>
                <w:noProof/>
              </w:rPr>
              <w:t>10.5.</w:t>
            </w:r>
            <w:r w:rsidR="007E1F8A" w:rsidRPr="007E1F8A">
              <w:rPr>
                <w:rFonts w:asciiTheme="minorHAnsi" w:eastAsiaTheme="minorEastAsia" w:hAnsiTheme="minorHAnsi" w:cstheme="minorBidi"/>
                <w:i w:val="0"/>
                <w:iCs w:val="0"/>
                <w:noProof/>
                <w:sz w:val="22"/>
                <w:szCs w:val="22"/>
                <w:lang w:eastAsia="ru-RU"/>
              </w:rPr>
              <w:tab/>
            </w:r>
            <w:r w:rsidR="007E1F8A" w:rsidRPr="007E1F8A">
              <w:rPr>
                <w:rStyle w:val="af2"/>
                <w:bCs/>
                <w:noProof/>
              </w:rPr>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 муниципальных округов, городских округов.</w:t>
            </w:r>
            <w:r w:rsidR="007E1F8A" w:rsidRPr="007E1F8A">
              <w:rPr>
                <w:noProof/>
                <w:webHidden/>
              </w:rPr>
              <w:tab/>
            </w:r>
            <w:r w:rsidR="007E1F8A" w:rsidRPr="007E1F8A">
              <w:rPr>
                <w:noProof/>
                <w:webHidden/>
              </w:rPr>
              <w:fldChar w:fldCharType="begin"/>
            </w:r>
            <w:r w:rsidR="007E1F8A" w:rsidRPr="007E1F8A">
              <w:rPr>
                <w:noProof/>
                <w:webHidden/>
              </w:rPr>
              <w:instrText xml:space="preserve"> PAGEREF _Toc182810253 \h </w:instrText>
            </w:r>
            <w:r w:rsidR="007E1F8A" w:rsidRPr="007E1F8A">
              <w:rPr>
                <w:noProof/>
                <w:webHidden/>
              </w:rPr>
            </w:r>
            <w:r w:rsidR="007E1F8A" w:rsidRPr="007E1F8A">
              <w:rPr>
                <w:noProof/>
                <w:webHidden/>
              </w:rPr>
              <w:fldChar w:fldCharType="separate"/>
            </w:r>
            <w:r w:rsidR="00F345DF">
              <w:rPr>
                <w:noProof/>
                <w:webHidden/>
              </w:rPr>
              <w:t>193</w:t>
            </w:r>
            <w:r w:rsidR="007E1F8A" w:rsidRPr="007E1F8A">
              <w:rPr>
                <w:noProof/>
                <w:webHidden/>
              </w:rPr>
              <w:fldChar w:fldCharType="end"/>
            </w:r>
          </w:hyperlink>
        </w:p>
        <w:p w14:paraId="0D909F44" w14:textId="59C702DE" w:rsidR="007E1F8A" w:rsidRPr="007E1F8A" w:rsidRDefault="001019F2" w:rsidP="007E1F8A">
          <w:pPr>
            <w:pStyle w:val="21"/>
            <w:rPr>
              <w:rFonts w:asciiTheme="minorHAnsi" w:eastAsiaTheme="minorEastAsia" w:hAnsiTheme="minorHAnsi" w:cstheme="minorBidi"/>
              <w:sz w:val="22"/>
              <w:szCs w:val="22"/>
              <w:lang w:eastAsia="ru-RU"/>
            </w:rPr>
          </w:pPr>
          <w:hyperlink w:anchor="_Toc182810254" w:history="1">
            <w:r w:rsidR="007E1F8A" w:rsidRPr="007E1F8A">
              <w:rPr>
                <w:rStyle w:val="af2"/>
                <w:b w:val="0"/>
              </w:rPr>
              <w:t>11.</w:t>
            </w:r>
            <w:r w:rsidR="007E1F8A" w:rsidRPr="007E1F8A">
              <w:rPr>
                <w:rFonts w:asciiTheme="minorHAnsi" w:eastAsiaTheme="minorEastAsia" w:hAnsiTheme="minorHAnsi" w:cstheme="minorBidi"/>
                <w:sz w:val="22"/>
                <w:szCs w:val="22"/>
                <w:lang w:eastAsia="ru-RU"/>
              </w:rPr>
              <w:tab/>
            </w:r>
            <w:r w:rsidR="007E1F8A" w:rsidRPr="007E1F8A">
              <w:rPr>
                <w:rStyle w:val="af2"/>
              </w:rPr>
              <w:t>Прогноз объема сточных вод</w:t>
            </w:r>
            <w:r w:rsidR="007E1F8A" w:rsidRPr="007E1F8A">
              <w:rPr>
                <w:webHidden/>
              </w:rPr>
              <w:tab/>
            </w:r>
            <w:r w:rsidR="007E1F8A" w:rsidRPr="007E1F8A">
              <w:rPr>
                <w:webHidden/>
              </w:rPr>
              <w:fldChar w:fldCharType="begin"/>
            </w:r>
            <w:r w:rsidR="007E1F8A" w:rsidRPr="007E1F8A">
              <w:rPr>
                <w:webHidden/>
              </w:rPr>
              <w:instrText xml:space="preserve"> PAGEREF _Toc182810254 \h </w:instrText>
            </w:r>
            <w:r w:rsidR="007E1F8A" w:rsidRPr="007E1F8A">
              <w:rPr>
                <w:webHidden/>
              </w:rPr>
            </w:r>
            <w:r w:rsidR="007E1F8A" w:rsidRPr="007E1F8A">
              <w:rPr>
                <w:webHidden/>
              </w:rPr>
              <w:fldChar w:fldCharType="separate"/>
            </w:r>
            <w:r w:rsidR="00F345DF">
              <w:rPr>
                <w:webHidden/>
              </w:rPr>
              <w:t>194</w:t>
            </w:r>
            <w:r w:rsidR="007E1F8A" w:rsidRPr="007E1F8A">
              <w:rPr>
                <w:webHidden/>
              </w:rPr>
              <w:fldChar w:fldCharType="end"/>
            </w:r>
          </w:hyperlink>
        </w:p>
        <w:p w14:paraId="003AA409" w14:textId="4FD85F1A" w:rsidR="007E1F8A" w:rsidRPr="007E1F8A" w:rsidRDefault="001019F2">
          <w:pPr>
            <w:pStyle w:val="31"/>
            <w:rPr>
              <w:rFonts w:asciiTheme="minorHAnsi" w:eastAsiaTheme="minorEastAsia" w:hAnsiTheme="minorHAnsi" w:cstheme="minorBidi"/>
              <w:i w:val="0"/>
              <w:iCs w:val="0"/>
              <w:noProof/>
              <w:sz w:val="22"/>
              <w:szCs w:val="22"/>
              <w:lang w:eastAsia="ru-RU"/>
            </w:rPr>
          </w:pPr>
          <w:hyperlink w:anchor="_Toc182810255" w:history="1">
            <w:r w:rsidR="007E1F8A" w:rsidRPr="007E1F8A">
              <w:rPr>
                <w:rStyle w:val="af2"/>
                <w:bCs/>
                <w:noProof/>
              </w:rPr>
              <w:t>11.1. сведения о фактическом и ожидаемом поступлении сточных вод в централизованную систему водоотведения;</w:t>
            </w:r>
            <w:r w:rsidR="007E1F8A" w:rsidRPr="007E1F8A">
              <w:rPr>
                <w:noProof/>
                <w:webHidden/>
              </w:rPr>
              <w:tab/>
            </w:r>
            <w:r w:rsidR="007E1F8A" w:rsidRPr="007E1F8A">
              <w:rPr>
                <w:noProof/>
                <w:webHidden/>
              </w:rPr>
              <w:fldChar w:fldCharType="begin"/>
            </w:r>
            <w:r w:rsidR="007E1F8A" w:rsidRPr="007E1F8A">
              <w:rPr>
                <w:noProof/>
                <w:webHidden/>
              </w:rPr>
              <w:instrText xml:space="preserve"> PAGEREF _Toc182810255 \h </w:instrText>
            </w:r>
            <w:r w:rsidR="007E1F8A" w:rsidRPr="007E1F8A">
              <w:rPr>
                <w:noProof/>
                <w:webHidden/>
              </w:rPr>
            </w:r>
            <w:r w:rsidR="007E1F8A" w:rsidRPr="007E1F8A">
              <w:rPr>
                <w:noProof/>
                <w:webHidden/>
              </w:rPr>
              <w:fldChar w:fldCharType="separate"/>
            </w:r>
            <w:r w:rsidR="00F345DF">
              <w:rPr>
                <w:noProof/>
                <w:webHidden/>
              </w:rPr>
              <w:t>194</w:t>
            </w:r>
            <w:r w:rsidR="007E1F8A" w:rsidRPr="007E1F8A">
              <w:rPr>
                <w:noProof/>
                <w:webHidden/>
              </w:rPr>
              <w:fldChar w:fldCharType="end"/>
            </w:r>
          </w:hyperlink>
        </w:p>
        <w:p w14:paraId="64B3A6D0" w14:textId="4892638B" w:rsidR="007E1F8A" w:rsidRPr="007E1F8A" w:rsidRDefault="001019F2">
          <w:pPr>
            <w:pStyle w:val="31"/>
            <w:rPr>
              <w:rFonts w:asciiTheme="minorHAnsi" w:eastAsiaTheme="minorEastAsia" w:hAnsiTheme="minorHAnsi" w:cstheme="minorBidi"/>
              <w:i w:val="0"/>
              <w:iCs w:val="0"/>
              <w:noProof/>
              <w:sz w:val="22"/>
              <w:szCs w:val="22"/>
              <w:lang w:eastAsia="ru-RU"/>
            </w:rPr>
          </w:pPr>
          <w:hyperlink w:anchor="_Toc182810256" w:history="1">
            <w:r w:rsidR="007E1F8A" w:rsidRPr="007E1F8A">
              <w:rPr>
                <w:rStyle w:val="af2"/>
                <w:bCs/>
                <w:noProof/>
              </w:rPr>
              <w:t>11.3.</w:t>
            </w:r>
            <w:r w:rsidR="007E1F8A" w:rsidRPr="007E1F8A">
              <w:rPr>
                <w:rFonts w:asciiTheme="minorHAnsi" w:eastAsiaTheme="minorEastAsia" w:hAnsiTheme="minorHAnsi" w:cstheme="minorBidi"/>
                <w:i w:val="0"/>
                <w:iCs w:val="0"/>
                <w:noProof/>
                <w:sz w:val="22"/>
                <w:szCs w:val="22"/>
                <w:lang w:eastAsia="ru-RU"/>
              </w:rPr>
              <w:tab/>
            </w:r>
            <w:r w:rsidR="007E1F8A" w:rsidRPr="007E1F8A">
              <w:rPr>
                <w:rStyle w:val="af2"/>
                <w:bCs/>
                <w:noProof/>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водоотведения с разбивкой по годам;</w:t>
            </w:r>
            <w:r w:rsidR="007E1F8A" w:rsidRPr="007E1F8A">
              <w:rPr>
                <w:noProof/>
                <w:webHidden/>
              </w:rPr>
              <w:tab/>
            </w:r>
            <w:r w:rsidR="007E1F8A" w:rsidRPr="007E1F8A">
              <w:rPr>
                <w:noProof/>
                <w:webHidden/>
              </w:rPr>
              <w:fldChar w:fldCharType="begin"/>
            </w:r>
            <w:r w:rsidR="007E1F8A" w:rsidRPr="007E1F8A">
              <w:rPr>
                <w:noProof/>
                <w:webHidden/>
              </w:rPr>
              <w:instrText xml:space="preserve"> PAGEREF _Toc182810256 \h </w:instrText>
            </w:r>
            <w:r w:rsidR="007E1F8A" w:rsidRPr="007E1F8A">
              <w:rPr>
                <w:noProof/>
                <w:webHidden/>
              </w:rPr>
            </w:r>
            <w:r w:rsidR="007E1F8A" w:rsidRPr="007E1F8A">
              <w:rPr>
                <w:noProof/>
                <w:webHidden/>
              </w:rPr>
              <w:fldChar w:fldCharType="separate"/>
            </w:r>
            <w:r w:rsidR="00F345DF">
              <w:rPr>
                <w:noProof/>
                <w:webHidden/>
              </w:rPr>
              <w:t>194</w:t>
            </w:r>
            <w:r w:rsidR="007E1F8A" w:rsidRPr="007E1F8A">
              <w:rPr>
                <w:noProof/>
                <w:webHidden/>
              </w:rPr>
              <w:fldChar w:fldCharType="end"/>
            </w:r>
          </w:hyperlink>
        </w:p>
        <w:p w14:paraId="5B136695" w14:textId="385DAE10" w:rsidR="007E1F8A" w:rsidRPr="007E1F8A" w:rsidRDefault="001019F2">
          <w:pPr>
            <w:pStyle w:val="31"/>
            <w:rPr>
              <w:rFonts w:asciiTheme="minorHAnsi" w:eastAsiaTheme="minorEastAsia" w:hAnsiTheme="minorHAnsi" w:cstheme="minorBidi"/>
              <w:i w:val="0"/>
              <w:iCs w:val="0"/>
              <w:noProof/>
              <w:sz w:val="22"/>
              <w:szCs w:val="22"/>
              <w:lang w:eastAsia="ru-RU"/>
            </w:rPr>
          </w:pPr>
          <w:hyperlink w:anchor="_Toc182810257" w:history="1">
            <w:r w:rsidR="007E1F8A" w:rsidRPr="007E1F8A">
              <w:rPr>
                <w:rStyle w:val="af2"/>
                <w:bCs/>
                <w:noProof/>
              </w:rPr>
              <w:t>11.4.</w:t>
            </w:r>
            <w:r w:rsidR="007E1F8A" w:rsidRPr="007E1F8A">
              <w:rPr>
                <w:rFonts w:asciiTheme="minorHAnsi" w:eastAsiaTheme="minorEastAsia" w:hAnsiTheme="minorHAnsi" w:cstheme="minorBidi"/>
                <w:i w:val="0"/>
                <w:iCs w:val="0"/>
                <w:noProof/>
                <w:sz w:val="22"/>
                <w:szCs w:val="22"/>
                <w:lang w:eastAsia="ru-RU"/>
              </w:rPr>
              <w:tab/>
            </w:r>
            <w:r w:rsidR="007E1F8A" w:rsidRPr="007E1F8A">
              <w:rPr>
                <w:rStyle w:val="af2"/>
                <w:bCs/>
                <w:noProof/>
              </w:rPr>
              <w:t>результаты анализа гидравлических режимов и режимов работы элементов централизованной системы водоотведения;</w:t>
            </w:r>
            <w:r w:rsidR="007E1F8A" w:rsidRPr="007E1F8A">
              <w:rPr>
                <w:noProof/>
                <w:webHidden/>
              </w:rPr>
              <w:tab/>
            </w:r>
            <w:r w:rsidR="007E1F8A" w:rsidRPr="007E1F8A">
              <w:rPr>
                <w:noProof/>
                <w:webHidden/>
              </w:rPr>
              <w:fldChar w:fldCharType="begin"/>
            </w:r>
            <w:r w:rsidR="007E1F8A" w:rsidRPr="007E1F8A">
              <w:rPr>
                <w:noProof/>
                <w:webHidden/>
              </w:rPr>
              <w:instrText xml:space="preserve"> PAGEREF _Toc182810257 \h </w:instrText>
            </w:r>
            <w:r w:rsidR="007E1F8A" w:rsidRPr="007E1F8A">
              <w:rPr>
                <w:noProof/>
                <w:webHidden/>
              </w:rPr>
            </w:r>
            <w:r w:rsidR="007E1F8A" w:rsidRPr="007E1F8A">
              <w:rPr>
                <w:noProof/>
                <w:webHidden/>
              </w:rPr>
              <w:fldChar w:fldCharType="separate"/>
            </w:r>
            <w:r w:rsidR="00F345DF">
              <w:rPr>
                <w:noProof/>
                <w:webHidden/>
              </w:rPr>
              <w:t>194</w:t>
            </w:r>
            <w:r w:rsidR="007E1F8A" w:rsidRPr="007E1F8A">
              <w:rPr>
                <w:noProof/>
                <w:webHidden/>
              </w:rPr>
              <w:fldChar w:fldCharType="end"/>
            </w:r>
          </w:hyperlink>
        </w:p>
        <w:p w14:paraId="1253555F" w14:textId="0E41C875" w:rsidR="007E1F8A" w:rsidRPr="007E1F8A" w:rsidRDefault="001019F2">
          <w:pPr>
            <w:pStyle w:val="31"/>
            <w:rPr>
              <w:rFonts w:asciiTheme="minorHAnsi" w:eastAsiaTheme="minorEastAsia" w:hAnsiTheme="minorHAnsi" w:cstheme="minorBidi"/>
              <w:i w:val="0"/>
              <w:iCs w:val="0"/>
              <w:noProof/>
              <w:sz w:val="22"/>
              <w:szCs w:val="22"/>
              <w:lang w:eastAsia="ru-RU"/>
            </w:rPr>
          </w:pPr>
          <w:hyperlink w:anchor="_Toc182810258" w:history="1">
            <w:r w:rsidR="007E1F8A" w:rsidRPr="007E1F8A">
              <w:rPr>
                <w:rStyle w:val="af2"/>
                <w:bCs/>
                <w:noProof/>
              </w:rPr>
              <w:t>11.5.</w:t>
            </w:r>
            <w:r w:rsidR="007E1F8A" w:rsidRPr="007E1F8A">
              <w:rPr>
                <w:rFonts w:asciiTheme="minorHAnsi" w:eastAsiaTheme="minorEastAsia" w:hAnsiTheme="minorHAnsi" w:cstheme="minorBidi"/>
                <w:i w:val="0"/>
                <w:iCs w:val="0"/>
                <w:noProof/>
                <w:sz w:val="22"/>
                <w:szCs w:val="22"/>
                <w:lang w:eastAsia="ru-RU"/>
              </w:rPr>
              <w:tab/>
            </w:r>
            <w:r w:rsidR="007E1F8A" w:rsidRPr="007E1F8A">
              <w:rPr>
                <w:rStyle w:val="af2"/>
                <w:bCs/>
                <w:noProof/>
              </w:rPr>
              <w:t>анализ резервов производственных мощностей очистных сооружений системы водоотведения и возможности расширения зоны их действия.</w:t>
            </w:r>
            <w:r w:rsidR="007E1F8A" w:rsidRPr="007E1F8A">
              <w:rPr>
                <w:noProof/>
                <w:webHidden/>
              </w:rPr>
              <w:tab/>
            </w:r>
            <w:r w:rsidR="007E1F8A" w:rsidRPr="007E1F8A">
              <w:rPr>
                <w:noProof/>
                <w:webHidden/>
              </w:rPr>
              <w:fldChar w:fldCharType="begin"/>
            </w:r>
            <w:r w:rsidR="007E1F8A" w:rsidRPr="007E1F8A">
              <w:rPr>
                <w:noProof/>
                <w:webHidden/>
              </w:rPr>
              <w:instrText xml:space="preserve"> PAGEREF _Toc182810258 \h </w:instrText>
            </w:r>
            <w:r w:rsidR="007E1F8A" w:rsidRPr="007E1F8A">
              <w:rPr>
                <w:noProof/>
                <w:webHidden/>
              </w:rPr>
            </w:r>
            <w:r w:rsidR="007E1F8A" w:rsidRPr="007E1F8A">
              <w:rPr>
                <w:noProof/>
                <w:webHidden/>
              </w:rPr>
              <w:fldChar w:fldCharType="separate"/>
            </w:r>
            <w:r w:rsidR="00F345DF">
              <w:rPr>
                <w:noProof/>
                <w:webHidden/>
              </w:rPr>
              <w:t>195</w:t>
            </w:r>
            <w:r w:rsidR="007E1F8A" w:rsidRPr="007E1F8A">
              <w:rPr>
                <w:noProof/>
                <w:webHidden/>
              </w:rPr>
              <w:fldChar w:fldCharType="end"/>
            </w:r>
          </w:hyperlink>
        </w:p>
        <w:p w14:paraId="21FEDEED" w14:textId="42C3B204" w:rsidR="007E1F8A" w:rsidRPr="007E1F8A" w:rsidRDefault="001019F2" w:rsidP="007E1F8A">
          <w:pPr>
            <w:pStyle w:val="21"/>
            <w:rPr>
              <w:rFonts w:asciiTheme="minorHAnsi" w:eastAsiaTheme="minorEastAsia" w:hAnsiTheme="minorHAnsi" w:cstheme="minorBidi"/>
              <w:sz w:val="22"/>
              <w:szCs w:val="22"/>
              <w:lang w:eastAsia="ru-RU"/>
            </w:rPr>
          </w:pPr>
          <w:hyperlink w:anchor="_Toc182810259" w:history="1">
            <w:r w:rsidR="007E1F8A" w:rsidRPr="007E1F8A">
              <w:rPr>
                <w:rStyle w:val="af2"/>
                <w:b w:val="0"/>
              </w:rPr>
              <w:t>12.</w:t>
            </w:r>
            <w:r w:rsidR="007E1F8A" w:rsidRPr="007E1F8A">
              <w:rPr>
                <w:rFonts w:asciiTheme="minorHAnsi" w:eastAsiaTheme="minorEastAsia" w:hAnsiTheme="minorHAnsi" w:cstheme="minorBidi"/>
                <w:sz w:val="22"/>
                <w:szCs w:val="22"/>
                <w:lang w:eastAsia="ru-RU"/>
              </w:rPr>
              <w:tab/>
            </w:r>
            <w:r w:rsidR="007E1F8A" w:rsidRPr="007E1F8A">
              <w:rPr>
                <w:rStyle w:val="af2"/>
              </w:rPr>
              <w:t>Предложения по строительству, реконструкции и модернизации (техническому перевооружению) объектов централизованной системы водоотведения.</w:t>
            </w:r>
            <w:r w:rsidR="007E1F8A" w:rsidRPr="007E1F8A">
              <w:rPr>
                <w:webHidden/>
              </w:rPr>
              <w:tab/>
            </w:r>
            <w:r w:rsidR="007E1F8A" w:rsidRPr="007E1F8A">
              <w:rPr>
                <w:webHidden/>
              </w:rPr>
              <w:fldChar w:fldCharType="begin"/>
            </w:r>
            <w:r w:rsidR="007E1F8A" w:rsidRPr="007E1F8A">
              <w:rPr>
                <w:webHidden/>
              </w:rPr>
              <w:instrText xml:space="preserve"> PAGEREF _Toc182810259 \h </w:instrText>
            </w:r>
            <w:r w:rsidR="007E1F8A" w:rsidRPr="007E1F8A">
              <w:rPr>
                <w:webHidden/>
              </w:rPr>
            </w:r>
            <w:r w:rsidR="007E1F8A" w:rsidRPr="007E1F8A">
              <w:rPr>
                <w:webHidden/>
              </w:rPr>
              <w:fldChar w:fldCharType="separate"/>
            </w:r>
            <w:r w:rsidR="00F345DF">
              <w:rPr>
                <w:webHidden/>
              </w:rPr>
              <w:t>196</w:t>
            </w:r>
            <w:r w:rsidR="007E1F8A" w:rsidRPr="007E1F8A">
              <w:rPr>
                <w:webHidden/>
              </w:rPr>
              <w:fldChar w:fldCharType="end"/>
            </w:r>
          </w:hyperlink>
        </w:p>
        <w:p w14:paraId="49BAF387" w14:textId="3AB59EEC" w:rsidR="007E1F8A" w:rsidRPr="007E1F8A" w:rsidRDefault="001019F2">
          <w:pPr>
            <w:pStyle w:val="31"/>
            <w:rPr>
              <w:rFonts w:asciiTheme="minorHAnsi" w:eastAsiaTheme="minorEastAsia" w:hAnsiTheme="minorHAnsi" w:cstheme="minorBidi"/>
              <w:i w:val="0"/>
              <w:iCs w:val="0"/>
              <w:noProof/>
              <w:sz w:val="22"/>
              <w:szCs w:val="22"/>
              <w:lang w:eastAsia="ru-RU"/>
            </w:rPr>
          </w:pPr>
          <w:hyperlink w:anchor="_Toc182810260" w:history="1">
            <w:r w:rsidR="007E1F8A" w:rsidRPr="007E1F8A">
              <w:rPr>
                <w:rStyle w:val="af2"/>
                <w:bCs/>
                <w:noProof/>
              </w:rPr>
              <w:t>12.1.</w:t>
            </w:r>
            <w:r w:rsidR="007E1F8A" w:rsidRPr="007E1F8A">
              <w:rPr>
                <w:rFonts w:asciiTheme="minorHAnsi" w:eastAsiaTheme="minorEastAsia" w:hAnsiTheme="minorHAnsi" w:cstheme="minorBidi"/>
                <w:i w:val="0"/>
                <w:iCs w:val="0"/>
                <w:noProof/>
                <w:sz w:val="22"/>
                <w:szCs w:val="22"/>
                <w:lang w:eastAsia="ru-RU"/>
              </w:rPr>
              <w:tab/>
            </w:r>
            <w:r w:rsidR="007E1F8A" w:rsidRPr="007E1F8A">
              <w:rPr>
                <w:rStyle w:val="af2"/>
                <w:bCs/>
                <w:noProof/>
              </w:rPr>
              <w:t>основные направления, принципы, задачи и плановые значения показателей развития централизованной системы водоотведения;</w:t>
            </w:r>
            <w:r w:rsidR="007E1F8A" w:rsidRPr="007E1F8A">
              <w:rPr>
                <w:noProof/>
                <w:webHidden/>
              </w:rPr>
              <w:tab/>
            </w:r>
            <w:r w:rsidR="007E1F8A" w:rsidRPr="007E1F8A">
              <w:rPr>
                <w:noProof/>
                <w:webHidden/>
              </w:rPr>
              <w:fldChar w:fldCharType="begin"/>
            </w:r>
            <w:r w:rsidR="007E1F8A" w:rsidRPr="007E1F8A">
              <w:rPr>
                <w:noProof/>
                <w:webHidden/>
              </w:rPr>
              <w:instrText xml:space="preserve"> PAGEREF _Toc182810260 \h </w:instrText>
            </w:r>
            <w:r w:rsidR="007E1F8A" w:rsidRPr="007E1F8A">
              <w:rPr>
                <w:noProof/>
                <w:webHidden/>
              </w:rPr>
            </w:r>
            <w:r w:rsidR="007E1F8A" w:rsidRPr="007E1F8A">
              <w:rPr>
                <w:noProof/>
                <w:webHidden/>
              </w:rPr>
              <w:fldChar w:fldCharType="separate"/>
            </w:r>
            <w:r w:rsidR="00F345DF">
              <w:rPr>
                <w:noProof/>
                <w:webHidden/>
              </w:rPr>
              <w:t>196</w:t>
            </w:r>
            <w:r w:rsidR="007E1F8A" w:rsidRPr="007E1F8A">
              <w:rPr>
                <w:noProof/>
                <w:webHidden/>
              </w:rPr>
              <w:fldChar w:fldCharType="end"/>
            </w:r>
          </w:hyperlink>
        </w:p>
        <w:p w14:paraId="241D5C2F" w14:textId="3EB56708" w:rsidR="007E1F8A" w:rsidRPr="007E1F8A" w:rsidRDefault="001019F2">
          <w:pPr>
            <w:pStyle w:val="31"/>
            <w:rPr>
              <w:rFonts w:asciiTheme="minorHAnsi" w:eastAsiaTheme="minorEastAsia" w:hAnsiTheme="minorHAnsi" w:cstheme="minorBidi"/>
              <w:i w:val="0"/>
              <w:iCs w:val="0"/>
              <w:noProof/>
              <w:sz w:val="22"/>
              <w:szCs w:val="22"/>
              <w:lang w:eastAsia="ru-RU"/>
            </w:rPr>
          </w:pPr>
          <w:hyperlink w:anchor="_Toc182810261" w:history="1">
            <w:r w:rsidR="007E1F8A" w:rsidRPr="007E1F8A">
              <w:rPr>
                <w:rStyle w:val="af2"/>
                <w:bCs/>
                <w:noProof/>
              </w:rPr>
              <w:t>12.2.</w:t>
            </w:r>
            <w:r w:rsidR="007E1F8A" w:rsidRPr="007E1F8A">
              <w:rPr>
                <w:rFonts w:asciiTheme="minorHAnsi" w:eastAsiaTheme="minorEastAsia" w:hAnsiTheme="minorHAnsi" w:cstheme="minorBidi"/>
                <w:i w:val="0"/>
                <w:iCs w:val="0"/>
                <w:noProof/>
                <w:sz w:val="22"/>
                <w:szCs w:val="22"/>
                <w:lang w:eastAsia="ru-RU"/>
              </w:rPr>
              <w:tab/>
            </w:r>
            <w:r w:rsidR="007E1F8A" w:rsidRPr="007E1F8A">
              <w:rPr>
                <w:rStyle w:val="af2"/>
                <w:bCs/>
                <w:noProof/>
              </w:rPr>
              <w:t>перечень основных мероприятий по реализации схем водоотведения с разбивкой по годам, включая технические обоснования этих мероприятий;</w:t>
            </w:r>
            <w:r w:rsidR="007E1F8A" w:rsidRPr="007E1F8A">
              <w:rPr>
                <w:noProof/>
                <w:webHidden/>
              </w:rPr>
              <w:tab/>
            </w:r>
            <w:r w:rsidR="007E1F8A" w:rsidRPr="007E1F8A">
              <w:rPr>
                <w:noProof/>
                <w:webHidden/>
              </w:rPr>
              <w:fldChar w:fldCharType="begin"/>
            </w:r>
            <w:r w:rsidR="007E1F8A" w:rsidRPr="007E1F8A">
              <w:rPr>
                <w:noProof/>
                <w:webHidden/>
              </w:rPr>
              <w:instrText xml:space="preserve"> PAGEREF _Toc182810261 \h </w:instrText>
            </w:r>
            <w:r w:rsidR="007E1F8A" w:rsidRPr="007E1F8A">
              <w:rPr>
                <w:noProof/>
                <w:webHidden/>
              </w:rPr>
            </w:r>
            <w:r w:rsidR="007E1F8A" w:rsidRPr="007E1F8A">
              <w:rPr>
                <w:noProof/>
                <w:webHidden/>
              </w:rPr>
              <w:fldChar w:fldCharType="separate"/>
            </w:r>
            <w:r w:rsidR="00F345DF">
              <w:rPr>
                <w:noProof/>
                <w:webHidden/>
              </w:rPr>
              <w:t>197</w:t>
            </w:r>
            <w:r w:rsidR="007E1F8A" w:rsidRPr="007E1F8A">
              <w:rPr>
                <w:noProof/>
                <w:webHidden/>
              </w:rPr>
              <w:fldChar w:fldCharType="end"/>
            </w:r>
          </w:hyperlink>
        </w:p>
        <w:p w14:paraId="15663E42" w14:textId="0DFAB576" w:rsidR="007E1F8A" w:rsidRPr="007E1F8A" w:rsidRDefault="001019F2">
          <w:pPr>
            <w:pStyle w:val="31"/>
            <w:rPr>
              <w:rFonts w:asciiTheme="minorHAnsi" w:eastAsiaTheme="minorEastAsia" w:hAnsiTheme="minorHAnsi" w:cstheme="minorBidi"/>
              <w:i w:val="0"/>
              <w:iCs w:val="0"/>
              <w:noProof/>
              <w:sz w:val="22"/>
              <w:szCs w:val="22"/>
              <w:lang w:eastAsia="ru-RU"/>
            </w:rPr>
          </w:pPr>
          <w:hyperlink w:anchor="_Toc182810262" w:history="1">
            <w:r w:rsidR="007E1F8A" w:rsidRPr="007E1F8A">
              <w:rPr>
                <w:rStyle w:val="af2"/>
                <w:bCs/>
                <w:noProof/>
              </w:rPr>
              <w:t>12.3.</w:t>
            </w:r>
            <w:r w:rsidR="007E1F8A" w:rsidRPr="007E1F8A">
              <w:rPr>
                <w:rFonts w:asciiTheme="minorHAnsi" w:eastAsiaTheme="minorEastAsia" w:hAnsiTheme="minorHAnsi" w:cstheme="minorBidi"/>
                <w:i w:val="0"/>
                <w:iCs w:val="0"/>
                <w:noProof/>
                <w:sz w:val="22"/>
                <w:szCs w:val="22"/>
                <w:lang w:eastAsia="ru-RU"/>
              </w:rPr>
              <w:tab/>
            </w:r>
            <w:r w:rsidR="007E1F8A" w:rsidRPr="007E1F8A">
              <w:rPr>
                <w:rStyle w:val="af2"/>
                <w:noProof/>
              </w:rPr>
              <w:t>технические обоснования основных мероприятий по реализации схем водоотведения;</w:t>
            </w:r>
            <w:r w:rsidR="007E1F8A" w:rsidRPr="007E1F8A">
              <w:rPr>
                <w:noProof/>
                <w:webHidden/>
              </w:rPr>
              <w:tab/>
            </w:r>
            <w:r w:rsidR="007E1F8A" w:rsidRPr="007E1F8A">
              <w:rPr>
                <w:noProof/>
                <w:webHidden/>
              </w:rPr>
              <w:fldChar w:fldCharType="begin"/>
            </w:r>
            <w:r w:rsidR="007E1F8A" w:rsidRPr="007E1F8A">
              <w:rPr>
                <w:noProof/>
                <w:webHidden/>
              </w:rPr>
              <w:instrText xml:space="preserve"> PAGEREF _Toc182810262 \h </w:instrText>
            </w:r>
            <w:r w:rsidR="007E1F8A" w:rsidRPr="007E1F8A">
              <w:rPr>
                <w:noProof/>
                <w:webHidden/>
              </w:rPr>
            </w:r>
            <w:r w:rsidR="007E1F8A" w:rsidRPr="007E1F8A">
              <w:rPr>
                <w:noProof/>
                <w:webHidden/>
              </w:rPr>
              <w:fldChar w:fldCharType="separate"/>
            </w:r>
            <w:r w:rsidR="00F345DF">
              <w:rPr>
                <w:noProof/>
                <w:webHidden/>
              </w:rPr>
              <w:t>200</w:t>
            </w:r>
            <w:r w:rsidR="007E1F8A" w:rsidRPr="007E1F8A">
              <w:rPr>
                <w:noProof/>
                <w:webHidden/>
              </w:rPr>
              <w:fldChar w:fldCharType="end"/>
            </w:r>
          </w:hyperlink>
        </w:p>
        <w:p w14:paraId="0E6F32E3" w14:textId="6D3B5B0C" w:rsidR="007E1F8A" w:rsidRPr="007E1F8A" w:rsidRDefault="001019F2">
          <w:pPr>
            <w:pStyle w:val="31"/>
            <w:rPr>
              <w:rFonts w:asciiTheme="minorHAnsi" w:eastAsiaTheme="minorEastAsia" w:hAnsiTheme="minorHAnsi" w:cstheme="minorBidi"/>
              <w:i w:val="0"/>
              <w:iCs w:val="0"/>
              <w:noProof/>
              <w:sz w:val="22"/>
              <w:szCs w:val="22"/>
              <w:lang w:eastAsia="ru-RU"/>
            </w:rPr>
          </w:pPr>
          <w:hyperlink w:anchor="_Toc182810263" w:history="1">
            <w:r w:rsidR="007E1F8A" w:rsidRPr="007E1F8A">
              <w:rPr>
                <w:rStyle w:val="af2"/>
                <w:bCs/>
                <w:noProof/>
              </w:rPr>
              <w:t>12.4.</w:t>
            </w:r>
            <w:r w:rsidR="007E1F8A" w:rsidRPr="007E1F8A">
              <w:rPr>
                <w:rFonts w:asciiTheme="minorHAnsi" w:eastAsiaTheme="minorEastAsia" w:hAnsiTheme="minorHAnsi" w:cstheme="minorBidi"/>
                <w:i w:val="0"/>
                <w:iCs w:val="0"/>
                <w:noProof/>
                <w:sz w:val="22"/>
                <w:szCs w:val="22"/>
                <w:lang w:eastAsia="ru-RU"/>
              </w:rPr>
              <w:tab/>
            </w:r>
            <w:r w:rsidR="007E1F8A" w:rsidRPr="007E1F8A">
              <w:rPr>
                <w:rStyle w:val="af2"/>
                <w:bCs/>
                <w:noProof/>
              </w:rPr>
              <w:t>сведения о вновь строящихся, реконструируемых и предлагаемых к выводу из эксплуатации объектах централизованной системы водоотведения;</w:t>
            </w:r>
            <w:r w:rsidR="007E1F8A" w:rsidRPr="007E1F8A">
              <w:rPr>
                <w:noProof/>
                <w:webHidden/>
              </w:rPr>
              <w:tab/>
            </w:r>
            <w:r w:rsidR="007E1F8A" w:rsidRPr="007E1F8A">
              <w:rPr>
                <w:noProof/>
                <w:webHidden/>
              </w:rPr>
              <w:fldChar w:fldCharType="begin"/>
            </w:r>
            <w:r w:rsidR="007E1F8A" w:rsidRPr="007E1F8A">
              <w:rPr>
                <w:noProof/>
                <w:webHidden/>
              </w:rPr>
              <w:instrText xml:space="preserve"> PAGEREF _Toc182810263 \h </w:instrText>
            </w:r>
            <w:r w:rsidR="007E1F8A" w:rsidRPr="007E1F8A">
              <w:rPr>
                <w:noProof/>
                <w:webHidden/>
              </w:rPr>
            </w:r>
            <w:r w:rsidR="007E1F8A" w:rsidRPr="007E1F8A">
              <w:rPr>
                <w:noProof/>
                <w:webHidden/>
              </w:rPr>
              <w:fldChar w:fldCharType="separate"/>
            </w:r>
            <w:r w:rsidR="00F345DF">
              <w:rPr>
                <w:noProof/>
                <w:webHidden/>
              </w:rPr>
              <w:t>200</w:t>
            </w:r>
            <w:r w:rsidR="007E1F8A" w:rsidRPr="007E1F8A">
              <w:rPr>
                <w:noProof/>
                <w:webHidden/>
              </w:rPr>
              <w:fldChar w:fldCharType="end"/>
            </w:r>
          </w:hyperlink>
        </w:p>
        <w:p w14:paraId="5AFFD7D3" w14:textId="659EAA25" w:rsidR="007E1F8A" w:rsidRPr="007E1F8A" w:rsidRDefault="001019F2">
          <w:pPr>
            <w:pStyle w:val="31"/>
            <w:rPr>
              <w:rFonts w:asciiTheme="minorHAnsi" w:eastAsiaTheme="minorEastAsia" w:hAnsiTheme="minorHAnsi" w:cstheme="minorBidi"/>
              <w:i w:val="0"/>
              <w:iCs w:val="0"/>
              <w:noProof/>
              <w:sz w:val="22"/>
              <w:szCs w:val="22"/>
              <w:lang w:eastAsia="ru-RU"/>
            </w:rPr>
          </w:pPr>
          <w:hyperlink w:anchor="_Toc182810264" w:history="1">
            <w:r w:rsidR="007E1F8A" w:rsidRPr="007E1F8A">
              <w:rPr>
                <w:rStyle w:val="af2"/>
                <w:bCs/>
                <w:noProof/>
              </w:rPr>
              <w:t>12.5.</w:t>
            </w:r>
            <w:r w:rsidR="007E1F8A" w:rsidRPr="007E1F8A">
              <w:rPr>
                <w:rFonts w:asciiTheme="minorHAnsi" w:eastAsiaTheme="minorEastAsia" w:hAnsiTheme="minorHAnsi" w:cstheme="minorBidi"/>
                <w:i w:val="0"/>
                <w:iCs w:val="0"/>
                <w:noProof/>
                <w:sz w:val="22"/>
                <w:szCs w:val="22"/>
                <w:lang w:eastAsia="ru-RU"/>
              </w:rPr>
              <w:tab/>
            </w:r>
            <w:r w:rsidR="007E1F8A" w:rsidRPr="007E1F8A">
              <w:rPr>
                <w:rStyle w:val="af2"/>
                <w:bCs/>
                <w:noProof/>
              </w:rPr>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r w:rsidR="007E1F8A" w:rsidRPr="007E1F8A">
              <w:rPr>
                <w:noProof/>
                <w:webHidden/>
              </w:rPr>
              <w:tab/>
            </w:r>
            <w:r w:rsidR="007E1F8A" w:rsidRPr="007E1F8A">
              <w:rPr>
                <w:noProof/>
                <w:webHidden/>
              </w:rPr>
              <w:fldChar w:fldCharType="begin"/>
            </w:r>
            <w:r w:rsidR="007E1F8A" w:rsidRPr="007E1F8A">
              <w:rPr>
                <w:noProof/>
                <w:webHidden/>
              </w:rPr>
              <w:instrText xml:space="preserve"> PAGEREF _Toc182810264 \h </w:instrText>
            </w:r>
            <w:r w:rsidR="007E1F8A" w:rsidRPr="007E1F8A">
              <w:rPr>
                <w:noProof/>
                <w:webHidden/>
              </w:rPr>
            </w:r>
            <w:r w:rsidR="007E1F8A" w:rsidRPr="007E1F8A">
              <w:rPr>
                <w:noProof/>
                <w:webHidden/>
              </w:rPr>
              <w:fldChar w:fldCharType="separate"/>
            </w:r>
            <w:r w:rsidR="00F345DF">
              <w:rPr>
                <w:noProof/>
                <w:webHidden/>
              </w:rPr>
              <w:t>200</w:t>
            </w:r>
            <w:r w:rsidR="007E1F8A" w:rsidRPr="007E1F8A">
              <w:rPr>
                <w:noProof/>
                <w:webHidden/>
              </w:rPr>
              <w:fldChar w:fldCharType="end"/>
            </w:r>
          </w:hyperlink>
        </w:p>
        <w:p w14:paraId="24079DAF" w14:textId="13C9EE1A" w:rsidR="007E1F8A" w:rsidRPr="007E1F8A" w:rsidRDefault="001019F2">
          <w:pPr>
            <w:pStyle w:val="31"/>
            <w:rPr>
              <w:rFonts w:asciiTheme="minorHAnsi" w:eastAsiaTheme="minorEastAsia" w:hAnsiTheme="minorHAnsi" w:cstheme="minorBidi"/>
              <w:i w:val="0"/>
              <w:iCs w:val="0"/>
              <w:noProof/>
              <w:sz w:val="22"/>
              <w:szCs w:val="22"/>
              <w:lang w:eastAsia="ru-RU"/>
            </w:rPr>
          </w:pPr>
          <w:hyperlink w:anchor="_Toc182810265" w:history="1">
            <w:r w:rsidR="007E1F8A" w:rsidRPr="007E1F8A">
              <w:rPr>
                <w:rStyle w:val="af2"/>
                <w:bCs/>
                <w:noProof/>
              </w:rPr>
              <w:t>12.6.</w:t>
            </w:r>
            <w:r w:rsidR="007E1F8A" w:rsidRPr="007E1F8A">
              <w:rPr>
                <w:rFonts w:asciiTheme="minorHAnsi" w:eastAsiaTheme="minorEastAsia" w:hAnsiTheme="minorHAnsi" w:cstheme="minorBidi"/>
                <w:i w:val="0"/>
                <w:iCs w:val="0"/>
                <w:noProof/>
                <w:sz w:val="22"/>
                <w:szCs w:val="22"/>
                <w:lang w:eastAsia="ru-RU"/>
              </w:rPr>
              <w:tab/>
            </w:r>
            <w:r w:rsidR="007E1F8A" w:rsidRPr="007E1F8A">
              <w:rPr>
                <w:rStyle w:val="af2"/>
                <w:bCs/>
                <w:noProof/>
              </w:rPr>
              <w:t>описание вариантов маршрутов прохождения трубопроводов (трасс) по территории поселения, муниципального образования, муниципального округа, расположения намечаемых площадок под строительство сооружений водоотведения и их обоснование;</w:t>
            </w:r>
            <w:r w:rsidR="007E1F8A" w:rsidRPr="007E1F8A">
              <w:rPr>
                <w:noProof/>
                <w:webHidden/>
              </w:rPr>
              <w:tab/>
            </w:r>
            <w:r w:rsidR="007E1F8A" w:rsidRPr="007E1F8A">
              <w:rPr>
                <w:noProof/>
                <w:webHidden/>
              </w:rPr>
              <w:fldChar w:fldCharType="begin"/>
            </w:r>
            <w:r w:rsidR="007E1F8A" w:rsidRPr="007E1F8A">
              <w:rPr>
                <w:noProof/>
                <w:webHidden/>
              </w:rPr>
              <w:instrText xml:space="preserve"> PAGEREF _Toc182810265 \h </w:instrText>
            </w:r>
            <w:r w:rsidR="007E1F8A" w:rsidRPr="007E1F8A">
              <w:rPr>
                <w:noProof/>
                <w:webHidden/>
              </w:rPr>
            </w:r>
            <w:r w:rsidR="007E1F8A" w:rsidRPr="007E1F8A">
              <w:rPr>
                <w:noProof/>
                <w:webHidden/>
              </w:rPr>
              <w:fldChar w:fldCharType="separate"/>
            </w:r>
            <w:r w:rsidR="00F345DF">
              <w:rPr>
                <w:noProof/>
                <w:webHidden/>
              </w:rPr>
              <w:t>200</w:t>
            </w:r>
            <w:r w:rsidR="007E1F8A" w:rsidRPr="007E1F8A">
              <w:rPr>
                <w:noProof/>
                <w:webHidden/>
              </w:rPr>
              <w:fldChar w:fldCharType="end"/>
            </w:r>
          </w:hyperlink>
        </w:p>
        <w:p w14:paraId="533908DB" w14:textId="5716ED77" w:rsidR="007E1F8A" w:rsidRPr="007E1F8A" w:rsidRDefault="001019F2">
          <w:pPr>
            <w:pStyle w:val="31"/>
            <w:rPr>
              <w:rFonts w:asciiTheme="minorHAnsi" w:eastAsiaTheme="minorEastAsia" w:hAnsiTheme="minorHAnsi" w:cstheme="minorBidi"/>
              <w:i w:val="0"/>
              <w:iCs w:val="0"/>
              <w:noProof/>
              <w:sz w:val="22"/>
              <w:szCs w:val="22"/>
              <w:lang w:eastAsia="ru-RU"/>
            </w:rPr>
          </w:pPr>
          <w:hyperlink w:anchor="_Toc182810266" w:history="1">
            <w:r w:rsidR="007E1F8A" w:rsidRPr="007E1F8A">
              <w:rPr>
                <w:rStyle w:val="af2"/>
                <w:bCs/>
                <w:noProof/>
              </w:rPr>
              <w:t>12.7.</w:t>
            </w:r>
            <w:r w:rsidR="007E1F8A" w:rsidRPr="007E1F8A">
              <w:rPr>
                <w:rFonts w:asciiTheme="minorHAnsi" w:eastAsiaTheme="minorEastAsia" w:hAnsiTheme="minorHAnsi" w:cstheme="minorBidi"/>
                <w:i w:val="0"/>
                <w:iCs w:val="0"/>
                <w:noProof/>
                <w:sz w:val="22"/>
                <w:szCs w:val="22"/>
                <w:lang w:eastAsia="ru-RU"/>
              </w:rPr>
              <w:tab/>
            </w:r>
            <w:r w:rsidR="007E1F8A" w:rsidRPr="007E1F8A">
              <w:rPr>
                <w:rStyle w:val="af2"/>
                <w:bCs/>
                <w:noProof/>
              </w:rPr>
              <w:t>границы и характеристики охранных зон сетей и сооружений централизованной системы водоотведения;</w:t>
            </w:r>
            <w:r w:rsidR="007E1F8A" w:rsidRPr="007E1F8A">
              <w:rPr>
                <w:noProof/>
                <w:webHidden/>
              </w:rPr>
              <w:tab/>
            </w:r>
            <w:r w:rsidR="007E1F8A" w:rsidRPr="007E1F8A">
              <w:rPr>
                <w:noProof/>
                <w:webHidden/>
              </w:rPr>
              <w:fldChar w:fldCharType="begin"/>
            </w:r>
            <w:r w:rsidR="007E1F8A" w:rsidRPr="007E1F8A">
              <w:rPr>
                <w:noProof/>
                <w:webHidden/>
              </w:rPr>
              <w:instrText xml:space="preserve"> PAGEREF _Toc182810266 \h </w:instrText>
            </w:r>
            <w:r w:rsidR="007E1F8A" w:rsidRPr="007E1F8A">
              <w:rPr>
                <w:noProof/>
                <w:webHidden/>
              </w:rPr>
            </w:r>
            <w:r w:rsidR="007E1F8A" w:rsidRPr="007E1F8A">
              <w:rPr>
                <w:noProof/>
                <w:webHidden/>
              </w:rPr>
              <w:fldChar w:fldCharType="separate"/>
            </w:r>
            <w:r w:rsidR="00F345DF">
              <w:rPr>
                <w:noProof/>
                <w:webHidden/>
              </w:rPr>
              <w:t>200</w:t>
            </w:r>
            <w:r w:rsidR="007E1F8A" w:rsidRPr="007E1F8A">
              <w:rPr>
                <w:noProof/>
                <w:webHidden/>
              </w:rPr>
              <w:fldChar w:fldCharType="end"/>
            </w:r>
          </w:hyperlink>
        </w:p>
        <w:p w14:paraId="4E15A1EF" w14:textId="3BEF9A5F" w:rsidR="007E1F8A" w:rsidRPr="007E1F8A" w:rsidRDefault="001019F2">
          <w:pPr>
            <w:pStyle w:val="31"/>
            <w:rPr>
              <w:rFonts w:asciiTheme="minorHAnsi" w:eastAsiaTheme="minorEastAsia" w:hAnsiTheme="minorHAnsi" w:cstheme="minorBidi"/>
              <w:i w:val="0"/>
              <w:iCs w:val="0"/>
              <w:noProof/>
              <w:sz w:val="22"/>
              <w:szCs w:val="22"/>
              <w:lang w:eastAsia="ru-RU"/>
            </w:rPr>
          </w:pPr>
          <w:hyperlink w:anchor="_Toc182810267" w:history="1">
            <w:r w:rsidR="007E1F8A" w:rsidRPr="007E1F8A">
              <w:rPr>
                <w:rStyle w:val="af2"/>
                <w:bCs/>
                <w:noProof/>
              </w:rPr>
              <w:t>12.8.</w:t>
            </w:r>
            <w:r w:rsidR="007E1F8A" w:rsidRPr="007E1F8A">
              <w:rPr>
                <w:rFonts w:asciiTheme="minorHAnsi" w:eastAsiaTheme="minorEastAsia" w:hAnsiTheme="minorHAnsi" w:cstheme="minorBidi"/>
                <w:i w:val="0"/>
                <w:iCs w:val="0"/>
                <w:noProof/>
                <w:sz w:val="22"/>
                <w:szCs w:val="22"/>
                <w:lang w:eastAsia="ru-RU"/>
              </w:rPr>
              <w:tab/>
            </w:r>
            <w:r w:rsidR="007E1F8A" w:rsidRPr="007E1F8A">
              <w:rPr>
                <w:rStyle w:val="af2"/>
                <w:bCs/>
                <w:noProof/>
              </w:rPr>
              <w:t>границы планируемых зон размещения объектов централизованной системы водоотведения.</w:t>
            </w:r>
            <w:r w:rsidR="007E1F8A" w:rsidRPr="007E1F8A">
              <w:rPr>
                <w:noProof/>
                <w:webHidden/>
              </w:rPr>
              <w:tab/>
            </w:r>
            <w:r w:rsidR="007E1F8A" w:rsidRPr="007E1F8A">
              <w:rPr>
                <w:noProof/>
                <w:webHidden/>
              </w:rPr>
              <w:fldChar w:fldCharType="begin"/>
            </w:r>
            <w:r w:rsidR="007E1F8A" w:rsidRPr="007E1F8A">
              <w:rPr>
                <w:noProof/>
                <w:webHidden/>
              </w:rPr>
              <w:instrText xml:space="preserve"> PAGEREF _Toc182810267 \h </w:instrText>
            </w:r>
            <w:r w:rsidR="007E1F8A" w:rsidRPr="007E1F8A">
              <w:rPr>
                <w:noProof/>
                <w:webHidden/>
              </w:rPr>
            </w:r>
            <w:r w:rsidR="007E1F8A" w:rsidRPr="007E1F8A">
              <w:rPr>
                <w:noProof/>
                <w:webHidden/>
              </w:rPr>
              <w:fldChar w:fldCharType="separate"/>
            </w:r>
            <w:r w:rsidR="00F345DF">
              <w:rPr>
                <w:noProof/>
                <w:webHidden/>
              </w:rPr>
              <w:t>201</w:t>
            </w:r>
            <w:r w:rsidR="007E1F8A" w:rsidRPr="007E1F8A">
              <w:rPr>
                <w:noProof/>
                <w:webHidden/>
              </w:rPr>
              <w:fldChar w:fldCharType="end"/>
            </w:r>
          </w:hyperlink>
        </w:p>
        <w:p w14:paraId="2EF228A4" w14:textId="2BED0B6E" w:rsidR="007E1F8A" w:rsidRPr="007E1F8A" w:rsidRDefault="001019F2" w:rsidP="007E1F8A">
          <w:pPr>
            <w:pStyle w:val="21"/>
            <w:rPr>
              <w:rFonts w:asciiTheme="minorHAnsi" w:eastAsiaTheme="minorEastAsia" w:hAnsiTheme="minorHAnsi" w:cstheme="minorBidi"/>
              <w:sz w:val="22"/>
              <w:szCs w:val="22"/>
              <w:lang w:eastAsia="ru-RU"/>
            </w:rPr>
          </w:pPr>
          <w:hyperlink w:anchor="_Toc182810268" w:history="1">
            <w:r w:rsidR="007E1F8A" w:rsidRPr="007E1F8A">
              <w:rPr>
                <w:rStyle w:val="af2"/>
                <w:b w:val="0"/>
              </w:rPr>
              <w:t>13.</w:t>
            </w:r>
            <w:r w:rsidR="007E1F8A" w:rsidRPr="007E1F8A">
              <w:rPr>
                <w:rFonts w:asciiTheme="minorHAnsi" w:eastAsiaTheme="minorEastAsia" w:hAnsiTheme="minorHAnsi" w:cstheme="minorBidi"/>
                <w:sz w:val="22"/>
                <w:szCs w:val="22"/>
                <w:lang w:eastAsia="ru-RU"/>
              </w:rPr>
              <w:tab/>
            </w:r>
            <w:r w:rsidR="007E1F8A" w:rsidRPr="007E1F8A">
              <w:rPr>
                <w:rStyle w:val="af2"/>
              </w:rPr>
              <w:t>Экологические аспекты мероприятий по строительству и реконструкции объектов централизованной системы водоотведения</w:t>
            </w:r>
            <w:r w:rsidR="007E1F8A" w:rsidRPr="007E1F8A">
              <w:rPr>
                <w:webHidden/>
              </w:rPr>
              <w:tab/>
            </w:r>
            <w:r w:rsidR="007E1F8A" w:rsidRPr="007E1F8A">
              <w:rPr>
                <w:webHidden/>
              </w:rPr>
              <w:fldChar w:fldCharType="begin"/>
            </w:r>
            <w:r w:rsidR="007E1F8A" w:rsidRPr="007E1F8A">
              <w:rPr>
                <w:webHidden/>
              </w:rPr>
              <w:instrText xml:space="preserve"> PAGEREF _Toc182810268 \h </w:instrText>
            </w:r>
            <w:r w:rsidR="007E1F8A" w:rsidRPr="007E1F8A">
              <w:rPr>
                <w:webHidden/>
              </w:rPr>
            </w:r>
            <w:r w:rsidR="007E1F8A" w:rsidRPr="007E1F8A">
              <w:rPr>
                <w:webHidden/>
              </w:rPr>
              <w:fldChar w:fldCharType="separate"/>
            </w:r>
            <w:r w:rsidR="00F345DF">
              <w:rPr>
                <w:webHidden/>
              </w:rPr>
              <w:t>202</w:t>
            </w:r>
            <w:r w:rsidR="007E1F8A" w:rsidRPr="007E1F8A">
              <w:rPr>
                <w:webHidden/>
              </w:rPr>
              <w:fldChar w:fldCharType="end"/>
            </w:r>
          </w:hyperlink>
        </w:p>
        <w:p w14:paraId="1B0DD4C0" w14:textId="087D522F" w:rsidR="007E1F8A" w:rsidRPr="007E1F8A" w:rsidRDefault="001019F2">
          <w:pPr>
            <w:pStyle w:val="31"/>
            <w:rPr>
              <w:rFonts w:asciiTheme="minorHAnsi" w:eastAsiaTheme="minorEastAsia" w:hAnsiTheme="minorHAnsi" w:cstheme="minorBidi"/>
              <w:i w:val="0"/>
              <w:iCs w:val="0"/>
              <w:noProof/>
              <w:sz w:val="22"/>
              <w:szCs w:val="22"/>
              <w:lang w:eastAsia="ru-RU"/>
            </w:rPr>
          </w:pPr>
          <w:hyperlink w:anchor="_Toc182810269" w:history="1">
            <w:r w:rsidR="007E1F8A" w:rsidRPr="007E1F8A">
              <w:rPr>
                <w:rStyle w:val="af2"/>
                <w:bCs/>
                <w:noProof/>
              </w:rPr>
              <w:t>13.1. сведения о мероприятиях, содержащихся в планах снижения сбросов загрязняющих веществ, программах повышения экологической эффективности, планах мероприятий по охране окружающей среды;</w:t>
            </w:r>
            <w:r w:rsidR="007E1F8A" w:rsidRPr="007E1F8A">
              <w:rPr>
                <w:noProof/>
                <w:webHidden/>
              </w:rPr>
              <w:tab/>
            </w:r>
            <w:r w:rsidR="007E1F8A" w:rsidRPr="007E1F8A">
              <w:rPr>
                <w:noProof/>
                <w:webHidden/>
              </w:rPr>
              <w:fldChar w:fldCharType="begin"/>
            </w:r>
            <w:r w:rsidR="007E1F8A" w:rsidRPr="007E1F8A">
              <w:rPr>
                <w:noProof/>
                <w:webHidden/>
              </w:rPr>
              <w:instrText xml:space="preserve"> PAGEREF _Toc182810269 \h </w:instrText>
            </w:r>
            <w:r w:rsidR="007E1F8A" w:rsidRPr="007E1F8A">
              <w:rPr>
                <w:noProof/>
                <w:webHidden/>
              </w:rPr>
            </w:r>
            <w:r w:rsidR="007E1F8A" w:rsidRPr="007E1F8A">
              <w:rPr>
                <w:noProof/>
                <w:webHidden/>
              </w:rPr>
              <w:fldChar w:fldCharType="separate"/>
            </w:r>
            <w:r w:rsidR="00F345DF">
              <w:rPr>
                <w:noProof/>
                <w:webHidden/>
              </w:rPr>
              <w:t>202</w:t>
            </w:r>
            <w:r w:rsidR="007E1F8A" w:rsidRPr="007E1F8A">
              <w:rPr>
                <w:noProof/>
                <w:webHidden/>
              </w:rPr>
              <w:fldChar w:fldCharType="end"/>
            </w:r>
          </w:hyperlink>
        </w:p>
        <w:p w14:paraId="7CA793ED" w14:textId="391D4C53" w:rsidR="007E1F8A" w:rsidRPr="007E1F8A" w:rsidRDefault="001019F2">
          <w:pPr>
            <w:pStyle w:val="31"/>
            <w:rPr>
              <w:rFonts w:asciiTheme="minorHAnsi" w:eastAsiaTheme="minorEastAsia" w:hAnsiTheme="minorHAnsi" w:cstheme="minorBidi"/>
              <w:i w:val="0"/>
              <w:iCs w:val="0"/>
              <w:noProof/>
              <w:sz w:val="22"/>
              <w:szCs w:val="22"/>
              <w:lang w:eastAsia="ru-RU"/>
            </w:rPr>
          </w:pPr>
          <w:hyperlink w:anchor="_Toc182810270" w:history="1">
            <w:r w:rsidR="007E1F8A" w:rsidRPr="007E1F8A">
              <w:rPr>
                <w:rStyle w:val="af2"/>
                <w:bCs/>
                <w:noProof/>
              </w:rPr>
              <w:t>13.2.</w:t>
            </w:r>
            <w:r w:rsidR="007E1F8A" w:rsidRPr="007E1F8A">
              <w:rPr>
                <w:rFonts w:asciiTheme="minorHAnsi" w:eastAsiaTheme="minorEastAsia" w:hAnsiTheme="minorHAnsi" w:cstheme="minorBidi"/>
                <w:i w:val="0"/>
                <w:iCs w:val="0"/>
                <w:noProof/>
                <w:sz w:val="22"/>
                <w:szCs w:val="22"/>
                <w:lang w:eastAsia="ru-RU"/>
              </w:rPr>
              <w:tab/>
            </w:r>
            <w:r w:rsidR="007E1F8A" w:rsidRPr="007E1F8A">
              <w:rPr>
                <w:rStyle w:val="af2"/>
                <w:bCs/>
                <w:noProof/>
              </w:rPr>
              <w:t>сведения о применении методов, безопасных для окружающей среды, при утилизации осадков сточных вод.</w:t>
            </w:r>
            <w:r w:rsidR="007E1F8A" w:rsidRPr="007E1F8A">
              <w:rPr>
                <w:noProof/>
                <w:webHidden/>
              </w:rPr>
              <w:tab/>
            </w:r>
            <w:r w:rsidR="007E1F8A" w:rsidRPr="007E1F8A">
              <w:rPr>
                <w:noProof/>
                <w:webHidden/>
              </w:rPr>
              <w:fldChar w:fldCharType="begin"/>
            </w:r>
            <w:r w:rsidR="007E1F8A" w:rsidRPr="007E1F8A">
              <w:rPr>
                <w:noProof/>
                <w:webHidden/>
              </w:rPr>
              <w:instrText xml:space="preserve"> PAGEREF _Toc182810270 \h </w:instrText>
            </w:r>
            <w:r w:rsidR="007E1F8A" w:rsidRPr="007E1F8A">
              <w:rPr>
                <w:noProof/>
                <w:webHidden/>
              </w:rPr>
            </w:r>
            <w:r w:rsidR="007E1F8A" w:rsidRPr="007E1F8A">
              <w:rPr>
                <w:noProof/>
                <w:webHidden/>
              </w:rPr>
              <w:fldChar w:fldCharType="separate"/>
            </w:r>
            <w:r w:rsidR="00F345DF">
              <w:rPr>
                <w:noProof/>
                <w:webHidden/>
              </w:rPr>
              <w:t>202</w:t>
            </w:r>
            <w:r w:rsidR="007E1F8A" w:rsidRPr="007E1F8A">
              <w:rPr>
                <w:noProof/>
                <w:webHidden/>
              </w:rPr>
              <w:fldChar w:fldCharType="end"/>
            </w:r>
          </w:hyperlink>
        </w:p>
        <w:p w14:paraId="43E2E48E" w14:textId="46C04903" w:rsidR="007E1F8A" w:rsidRPr="007E1F8A" w:rsidRDefault="001019F2" w:rsidP="007E1F8A">
          <w:pPr>
            <w:pStyle w:val="21"/>
            <w:rPr>
              <w:rFonts w:asciiTheme="minorHAnsi" w:eastAsiaTheme="minorEastAsia" w:hAnsiTheme="minorHAnsi" w:cstheme="minorBidi"/>
              <w:sz w:val="22"/>
              <w:szCs w:val="22"/>
              <w:lang w:eastAsia="ru-RU"/>
            </w:rPr>
          </w:pPr>
          <w:hyperlink w:anchor="_Toc182810271" w:history="1">
            <w:r w:rsidR="007E1F8A" w:rsidRPr="007E1F8A">
              <w:rPr>
                <w:rStyle w:val="af2"/>
                <w:b w:val="0"/>
              </w:rPr>
              <w:t>14.</w:t>
            </w:r>
            <w:r w:rsidR="007E1F8A" w:rsidRPr="007E1F8A">
              <w:rPr>
                <w:rFonts w:asciiTheme="minorHAnsi" w:eastAsiaTheme="minorEastAsia" w:hAnsiTheme="minorHAnsi" w:cstheme="minorBidi"/>
                <w:sz w:val="22"/>
                <w:szCs w:val="22"/>
                <w:lang w:eastAsia="ru-RU"/>
              </w:rPr>
              <w:tab/>
            </w:r>
            <w:r w:rsidR="007E1F8A" w:rsidRPr="007E1F8A">
              <w:rPr>
                <w:rStyle w:val="af2"/>
              </w:rPr>
              <w:t>Оценка потребности в капитальных вложениях в строительство, реконструкцию и модернизацию объектов централизованной системы водоотведения</w:t>
            </w:r>
            <w:r w:rsidR="007E1F8A" w:rsidRPr="007E1F8A">
              <w:rPr>
                <w:rStyle w:val="af2"/>
                <w:b w:val="0"/>
              </w:rPr>
              <w:t>.</w:t>
            </w:r>
            <w:r w:rsidR="007E1F8A" w:rsidRPr="007E1F8A">
              <w:rPr>
                <w:webHidden/>
              </w:rPr>
              <w:tab/>
            </w:r>
            <w:r w:rsidR="007E1F8A" w:rsidRPr="007E1F8A">
              <w:rPr>
                <w:webHidden/>
              </w:rPr>
              <w:fldChar w:fldCharType="begin"/>
            </w:r>
            <w:r w:rsidR="007E1F8A" w:rsidRPr="007E1F8A">
              <w:rPr>
                <w:webHidden/>
              </w:rPr>
              <w:instrText xml:space="preserve"> PAGEREF _Toc182810271 \h </w:instrText>
            </w:r>
            <w:r w:rsidR="007E1F8A" w:rsidRPr="007E1F8A">
              <w:rPr>
                <w:webHidden/>
              </w:rPr>
            </w:r>
            <w:r w:rsidR="007E1F8A" w:rsidRPr="007E1F8A">
              <w:rPr>
                <w:webHidden/>
              </w:rPr>
              <w:fldChar w:fldCharType="separate"/>
            </w:r>
            <w:r w:rsidR="00F345DF">
              <w:rPr>
                <w:webHidden/>
              </w:rPr>
              <w:t>204</w:t>
            </w:r>
            <w:r w:rsidR="007E1F8A" w:rsidRPr="007E1F8A">
              <w:rPr>
                <w:webHidden/>
              </w:rPr>
              <w:fldChar w:fldCharType="end"/>
            </w:r>
          </w:hyperlink>
        </w:p>
        <w:p w14:paraId="7267065B" w14:textId="4FE15A36" w:rsidR="007E1F8A" w:rsidRPr="007E1F8A" w:rsidRDefault="001019F2" w:rsidP="007E1F8A">
          <w:pPr>
            <w:pStyle w:val="21"/>
            <w:rPr>
              <w:rFonts w:asciiTheme="minorHAnsi" w:eastAsiaTheme="minorEastAsia" w:hAnsiTheme="minorHAnsi" w:cstheme="minorBidi"/>
              <w:sz w:val="22"/>
              <w:szCs w:val="22"/>
              <w:lang w:eastAsia="ru-RU"/>
            </w:rPr>
          </w:pPr>
          <w:hyperlink w:anchor="_Toc182810272" w:history="1">
            <w:r w:rsidR="007E1F8A" w:rsidRPr="007E1F8A">
              <w:rPr>
                <w:rStyle w:val="af2"/>
              </w:rPr>
              <w:t>15.</w:t>
            </w:r>
            <w:r w:rsidR="007E1F8A" w:rsidRPr="007E1F8A">
              <w:rPr>
                <w:rFonts w:asciiTheme="minorHAnsi" w:eastAsiaTheme="minorEastAsia" w:hAnsiTheme="minorHAnsi" w:cstheme="minorBidi"/>
                <w:sz w:val="22"/>
                <w:szCs w:val="22"/>
                <w:lang w:eastAsia="ru-RU"/>
              </w:rPr>
              <w:tab/>
            </w:r>
            <w:r w:rsidR="007E1F8A" w:rsidRPr="007E1F8A">
              <w:rPr>
                <w:rStyle w:val="af2"/>
              </w:rPr>
              <w:t>Плановые значения показателей развития централизованных систем водоотведения</w:t>
            </w:r>
            <w:r w:rsidR="007E1F8A" w:rsidRPr="007E1F8A">
              <w:rPr>
                <w:webHidden/>
              </w:rPr>
              <w:tab/>
            </w:r>
            <w:r w:rsidR="007E1F8A" w:rsidRPr="007E1F8A">
              <w:rPr>
                <w:webHidden/>
              </w:rPr>
              <w:fldChar w:fldCharType="begin"/>
            </w:r>
            <w:r w:rsidR="007E1F8A" w:rsidRPr="007E1F8A">
              <w:rPr>
                <w:webHidden/>
              </w:rPr>
              <w:instrText xml:space="preserve"> PAGEREF _Toc182810272 \h </w:instrText>
            </w:r>
            <w:r w:rsidR="007E1F8A" w:rsidRPr="007E1F8A">
              <w:rPr>
                <w:webHidden/>
              </w:rPr>
            </w:r>
            <w:r w:rsidR="007E1F8A" w:rsidRPr="007E1F8A">
              <w:rPr>
                <w:webHidden/>
              </w:rPr>
              <w:fldChar w:fldCharType="separate"/>
            </w:r>
            <w:r w:rsidR="00F345DF">
              <w:rPr>
                <w:webHidden/>
              </w:rPr>
              <w:t>207</w:t>
            </w:r>
            <w:r w:rsidR="007E1F8A" w:rsidRPr="007E1F8A">
              <w:rPr>
                <w:webHidden/>
              </w:rPr>
              <w:fldChar w:fldCharType="end"/>
            </w:r>
          </w:hyperlink>
        </w:p>
        <w:p w14:paraId="756BCB0A" w14:textId="052E790C" w:rsidR="007E1F8A" w:rsidRPr="007E1F8A" w:rsidRDefault="001019F2" w:rsidP="007E1F8A">
          <w:pPr>
            <w:pStyle w:val="21"/>
            <w:rPr>
              <w:rFonts w:asciiTheme="minorHAnsi" w:eastAsiaTheme="minorEastAsia" w:hAnsiTheme="minorHAnsi" w:cstheme="minorBidi"/>
              <w:sz w:val="22"/>
              <w:szCs w:val="22"/>
              <w:lang w:eastAsia="ru-RU"/>
            </w:rPr>
          </w:pPr>
          <w:hyperlink w:anchor="_Toc182810273" w:history="1">
            <w:r w:rsidR="007E1F8A" w:rsidRPr="007E1F8A">
              <w:rPr>
                <w:rStyle w:val="af2"/>
                <w:b w:val="0"/>
              </w:rPr>
              <w:t>16.</w:t>
            </w:r>
            <w:r w:rsidR="007E1F8A" w:rsidRPr="007E1F8A">
              <w:rPr>
                <w:rFonts w:asciiTheme="minorHAnsi" w:eastAsiaTheme="minorEastAsia" w:hAnsiTheme="minorHAnsi" w:cstheme="minorBidi"/>
                <w:sz w:val="22"/>
                <w:szCs w:val="22"/>
                <w:lang w:eastAsia="ru-RU"/>
              </w:rPr>
              <w:tab/>
            </w:r>
            <w:r w:rsidR="007E1F8A" w:rsidRPr="007E1F8A">
              <w:rPr>
                <w:rStyle w:val="af2"/>
              </w:rPr>
              <w:t>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r w:rsidR="007E1F8A" w:rsidRPr="007E1F8A">
              <w:rPr>
                <w:webHidden/>
              </w:rPr>
              <w:tab/>
            </w:r>
            <w:r w:rsidR="007E1F8A" w:rsidRPr="007E1F8A">
              <w:rPr>
                <w:webHidden/>
              </w:rPr>
              <w:fldChar w:fldCharType="begin"/>
            </w:r>
            <w:r w:rsidR="007E1F8A" w:rsidRPr="007E1F8A">
              <w:rPr>
                <w:webHidden/>
              </w:rPr>
              <w:instrText xml:space="preserve"> PAGEREF _Toc182810273 \h </w:instrText>
            </w:r>
            <w:r w:rsidR="007E1F8A" w:rsidRPr="007E1F8A">
              <w:rPr>
                <w:webHidden/>
              </w:rPr>
            </w:r>
            <w:r w:rsidR="007E1F8A" w:rsidRPr="007E1F8A">
              <w:rPr>
                <w:webHidden/>
              </w:rPr>
              <w:fldChar w:fldCharType="separate"/>
            </w:r>
            <w:r w:rsidR="00F345DF">
              <w:rPr>
                <w:webHidden/>
              </w:rPr>
              <w:t>214</w:t>
            </w:r>
            <w:r w:rsidR="007E1F8A" w:rsidRPr="007E1F8A">
              <w:rPr>
                <w:webHidden/>
              </w:rPr>
              <w:fldChar w:fldCharType="end"/>
            </w:r>
          </w:hyperlink>
        </w:p>
        <w:p w14:paraId="500FFFAB" w14:textId="0557F3F2" w:rsidR="00F95187" w:rsidRPr="00F528F1" w:rsidRDefault="008F22C8" w:rsidP="00F528F1">
          <w:pPr>
            <w:spacing w:after="0"/>
            <w:jc w:val="both"/>
            <w:rPr>
              <w:sz w:val="24"/>
              <w:szCs w:val="24"/>
            </w:rPr>
          </w:pPr>
          <w:r w:rsidRPr="00F528F1">
            <w:rPr>
              <w:bCs/>
              <w:sz w:val="24"/>
              <w:szCs w:val="24"/>
            </w:rPr>
            <w:fldChar w:fldCharType="end"/>
          </w:r>
        </w:p>
      </w:sdtContent>
    </w:sdt>
    <w:p w14:paraId="10D02DF9" w14:textId="69BBBEC2" w:rsidR="00F95187" w:rsidRPr="001D06C2" w:rsidRDefault="00F95187" w:rsidP="00F528F1">
      <w:pPr>
        <w:pStyle w:val="10"/>
        <w:keepNext w:val="0"/>
        <w:keepLines w:val="0"/>
        <w:pageBreakBefore/>
        <w:tabs>
          <w:tab w:val="left" w:pos="1701"/>
        </w:tabs>
        <w:suppressAutoHyphens/>
        <w:spacing w:before="0"/>
        <w:ind w:right="567" w:firstLine="709"/>
        <w:jc w:val="center"/>
        <w:rPr>
          <w:color w:val="000000" w:themeColor="text1"/>
          <w:sz w:val="32"/>
          <w:szCs w:val="32"/>
        </w:rPr>
      </w:pPr>
      <w:bookmarkStart w:id="1" w:name="_Toc337560718"/>
      <w:bookmarkStart w:id="2" w:name="_Toc522538765"/>
      <w:bookmarkStart w:id="3" w:name="_Toc25860462"/>
      <w:bookmarkStart w:id="4" w:name="_Toc182810184"/>
      <w:r w:rsidRPr="001D06C2">
        <w:rPr>
          <w:color w:val="000000" w:themeColor="text1"/>
          <w:sz w:val="32"/>
          <w:szCs w:val="32"/>
        </w:rPr>
        <w:lastRenderedPageBreak/>
        <w:t xml:space="preserve">Паспорт </w:t>
      </w:r>
      <w:bookmarkEnd w:id="1"/>
      <w:r w:rsidRPr="001D06C2">
        <w:rPr>
          <w:color w:val="000000" w:themeColor="text1"/>
          <w:sz w:val="32"/>
          <w:szCs w:val="32"/>
        </w:rPr>
        <w:t>схем</w:t>
      </w:r>
      <w:r w:rsidR="00911950" w:rsidRPr="001D06C2">
        <w:rPr>
          <w:color w:val="000000" w:themeColor="text1"/>
          <w:sz w:val="32"/>
          <w:szCs w:val="32"/>
        </w:rPr>
        <w:t>ы</w:t>
      </w:r>
      <w:r w:rsidRPr="001D06C2">
        <w:rPr>
          <w:color w:val="000000" w:themeColor="text1"/>
          <w:sz w:val="32"/>
          <w:szCs w:val="32"/>
        </w:rPr>
        <w:t xml:space="preserve"> водоснабжения и водоотведения</w:t>
      </w:r>
      <w:bookmarkEnd w:id="2"/>
      <w:bookmarkEnd w:id="3"/>
      <w:bookmarkEnd w:id="4"/>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1E0" w:firstRow="1" w:lastRow="1" w:firstColumn="1" w:lastColumn="1" w:noHBand="0" w:noVBand="0"/>
      </w:tblPr>
      <w:tblGrid>
        <w:gridCol w:w="2807"/>
        <w:gridCol w:w="6887"/>
      </w:tblGrid>
      <w:tr w:rsidR="00F95187" w:rsidRPr="00F528F1" w14:paraId="144B1A70" w14:textId="77777777" w:rsidTr="00F252D0">
        <w:trPr>
          <w:jc w:val="center"/>
        </w:trPr>
        <w:tc>
          <w:tcPr>
            <w:tcW w:w="1448" w:type="pct"/>
            <w:shd w:val="clear" w:color="auto" w:fill="auto"/>
            <w:vAlign w:val="center"/>
          </w:tcPr>
          <w:p w14:paraId="1D805DAF" w14:textId="24108CA6" w:rsidR="00F95187" w:rsidRPr="00F528F1" w:rsidRDefault="00F95187" w:rsidP="00F528F1">
            <w:pPr>
              <w:spacing w:after="0"/>
              <w:jc w:val="center"/>
              <w:rPr>
                <w:color w:val="000000" w:themeColor="text1"/>
                <w:sz w:val="24"/>
                <w:szCs w:val="24"/>
              </w:rPr>
            </w:pPr>
            <w:r w:rsidRPr="00F528F1">
              <w:rPr>
                <w:color w:val="000000" w:themeColor="text1"/>
                <w:sz w:val="24"/>
                <w:szCs w:val="24"/>
              </w:rPr>
              <w:t>Наименование схем</w:t>
            </w:r>
            <w:r w:rsidR="00911950" w:rsidRPr="00F528F1">
              <w:rPr>
                <w:color w:val="000000" w:themeColor="text1"/>
                <w:sz w:val="24"/>
                <w:szCs w:val="24"/>
              </w:rPr>
              <w:t>ы</w:t>
            </w:r>
          </w:p>
        </w:tc>
        <w:tc>
          <w:tcPr>
            <w:tcW w:w="3552" w:type="pct"/>
            <w:shd w:val="clear" w:color="auto" w:fill="auto"/>
            <w:vAlign w:val="center"/>
          </w:tcPr>
          <w:p w14:paraId="6096CD33" w14:textId="468A7D91" w:rsidR="00F95187" w:rsidRPr="001D06C2" w:rsidRDefault="00C05158" w:rsidP="00F528F1">
            <w:pPr>
              <w:spacing w:after="0"/>
              <w:ind w:left="-57" w:firstLine="425"/>
              <w:jc w:val="both"/>
              <w:rPr>
                <w:sz w:val="24"/>
                <w:szCs w:val="24"/>
              </w:rPr>
            </w:pPr>
            <w:r w:rsidRPr="001D06C2">
              <w:rPr>
                <w:sz w:val="24"/>
                <w:szCs w:val="24"/>
              </w:rPr>
              <w:t xml:space="preserve">Актуализация схем водоснабжения и водоотведения </w:t>
            </w:r>
            <w:r w:rsidR="001D06C2">
              <w:rPr>
                <w:sz w:val="24"/>
                <w:szCs w:val="24"/>
              </w:rPr>
              <w:t>Черниговского муниципального округа Приморского края</w:t>
            </w:r>
            <w:r w:rsidRPr="001D06C2">
              <w:rPr>
                <w:sz w:val="24"/>
                <w:szCs w:val="24"/>
              </w:rPr>
              <w:t xml:space="preserve"> на 2025 год и на перспективу до 2035 года</w:t>
            </w:r>
            <w:r w:rsidR="00F252D0">
              <w:rPr>
                <w:sz w:val="24"/>
                <w:szCs w:val="24"/>
              </w:rPr>
              <w:t>.</w:t>
            </w:r>
            <w:r w:rsidRPr="001D06C2">
              <w:rPr>
                <w:sz w:val="24"/>
                <w:szCs w:val="24"/>
              </w:rPr>
              <w:t xml:space="preserve">  </w:t>
            </w:r>
          </w:p>
        </w:tc>
      </w:tr>
      <w:tr w:rsidR="00F95187" w:rsidRPr="00F528F1" w14:paraId="5D69BFEC" w14:textId="77777777" w:rsidTr="00F252D0">
        <w:trPr>
          <w:trHeight w:val="1325"/>
          <w:jc w:val="center"/>
        </w:trPr>
        <w:tc>
          <w:tcPr>
            <w:tcW w:w="1448" w:type="pct"/>
            <w:shd w:val="clear" w:color="auto" w:fill="auto"/>
            <w:vAlign w:val="center"/>
          </w:tcPr>
          <w:p w14:paraId="2041E64C" w14:textId="77777777" w:rsidR="00F95187" w:rsidRPr="00F528F1" w:rsidRDefault="00F95187" w:rsidP="00F528F1">
            <w:pPr>
              <w:spacing w:after="0"/>
              <w:rPr>
                <w:color w:val="000000" w:themeColor="text1"/>
                <w:sz w:val="24"/>
                <w:szCs w:val="24"/>
              </w:rPr>
            </w:pPr>
            <w:r w:rsidRPr="00F528F1">
              <w:rPr>
                <w:color w:val="000000" w:themeColor="text1"/>
                <w:sz w:val="24"/>
                <w:szCs w:val="24"/>
              </w:rPr>
              <w:t>Основание для разработки схемы</w:t>
            </w:r>
          </w:p>
        </w:tc>
        <w:tc>
          <w:tcPr>
            <w:tcW w:w="3552" w:type="pct"/>
            <w:shd w:val="clear" w:color="auto" w:fill="auto"/>
            <w:vAlign w:val="center"/>
          </w:tcPr>
          <w:p w14:paraId="68AE6CCD" w14:textId="57224B42" w:rsidR="00147F26" w:rsidRPr="001D06C2" w:rsidRDefault="00C170AE" w:rsidP="00F252D0">
            <w:pPr>
              <w:pStyle w:val="a"/>
              <w:numPr>
                <w:ilvl w:val="0"/>
                <w:numId w:val="2"/>
              </w:numPr>
              <w:tabs>
                <w:tab w:val="clear" w:pos="680"/>
                <w:tab w:val="clear" w:pos="2324"/>
                <w:tab w:val="left" w:pos="-58"/>
                <w:tab w:val="num" w:pos="84"/>
              </w:tabs>
              <w:spacing w:line="276" w:lineRule="auto"/>
              <w:ind w:left="6" w:firstLine="218"/>
              <w:jc w:val="both"/>
              <w:rPr>
                <w:szCs w:val="24"/>
              </w:rPr>
            </w:pPr>
            <w:r w:rsidRPr="001D06C2">
              <w:rPr>
                <w:szCs w:val="24"/>
              </w:rPr>
              <w:t xml:space="preserve"> </w:t>
            </w:r>
            <w:r w:rsidR="001D06C2">
              <w:rPr>
                <w:szCs w:val="24"/>
              </w:rPr>
              <w:t xml:space="preserve"> </w:t>
            </w:r>
            <w:r w:rsidR="00F252D0">
              <w:rPr>
                <w:szCs w:val="24"/>
              </w:rPr>
              <w:t xml:space="preserve"> </w:t>
            </w:r>
            <w:r w:rsidR="00147F26" w:rsidRPr="001D06C2">
              <w:rPr>
                <w:szCs w:val="24"/>
              </w:rPr>
              <w:t xml:space="preserve">Федеральный закон от 07.12.2011 № 416-ФЗ </w:t>
            </w:r>
          </w:p>
          <w:p w14:paraId="0690E6D1" w14:textId="77777777" w:rsidR="00147F26" w:rsidRPr="001D06C2" w:rsidRDefault="00147F26" w:rsidP="00F252D0">
            <w:pPr>
              <w:pStyle w:val="a"/>
              <w:numPr>
                <w:ilvl w:val="0"/>
                <w:numId w:val="0"/>
              </w:numPr>
              <w:tabs>
                <w:tab w:val="clear" w:pos="680"/>
                <w:tab w:val="left" w:pos="-58"/>
              </w:tabs>
              <w:spacing w:line="276" w:lineRule="auto"/>
              <w:ind w:left="6" w:firstLine="218"/>
              <w:jc w:val="both"/>
              <w:rPr>
                <w:szCs w:val="24"/>
              </w:rPr>
            </w:pPr>
            <w:r w:rsidRPr="001D06C2">
              <w:rPr>
                <w:szCs w:val="24"/>
              </w:rPr>
              <w:t>«О водоснабжении и водоотведении»;</w:t>
            </w:r>
          </w:p>
          <w:p w14:paraId="7FF39A71" w14:textId="25F193B2" w:rsidR="00147F26" w:rsidRPr="001D06C2" w:rsidRDefault="00F252D0" w:rsidP="00F252D0">
            <w:pPr>
              <w:pStyle w:val="a"/>
              <w:numPr>
                <w:ilvl w:val="0"/>
                <w:numId w:val="2"/>
              </w:numPr>
              <w:tabs>
                <w:tab w:val="clear" w:pos="680"/>
                <w:tab w:val="clear" w:pos="2324"/>
                <w:tab w:val="left" w:pos="-58"/>
                <w:tab w:val="num" w:pos="84"/>
              </w:tabs>
              <w:spacing w:line="276" w:lineRule="auto"/>
              <w:ind w:left="6" w:firstLine="218"/>
              <w:jc w:val="both"/>
              <w:rPr>
                <w:szCs w:val="24"/>
              </w:rPr>
            </w:pPr>
            <w:r>
              <w:rPr>
                <w:szCs w:val="24"/>
              </w:rPr>
              <w:t xml:space="preserve">   </w:t>
            </w:r>
            <w:r w:rsidR="00147F26" w:rsidRPr="001D06C2">
              <w:rPr>
                <w:szCs w:val="24"/>
              </w:rPr>
              <w:t>Федеральный закон Российской Федерации от 06.10.2003 № 131-ФЗ «Об общих принципах организации местного самоуправления в Российской Федерации»;</w:t>
            </w:r>
          </w:p>
          <w:p w14:paraId="3F78DBEF" w14:textId="77777777" w:rsidR="00147F26" w:rsidRPr="001D06C2" w:rsidRDefault="00147F26" w:rsidP="00F252D0">
            <w:pPr>
              <w:pStyle w:val="a"/>
              <w:numPr>
                <w:ilvl w:val="0"/>
                <w:numId w:val="2"/>
              </w:numPr>
              <w:tabs>
                <w:tab w:val="clear" w:pos="680"/>
                <w:tab w:val="clear" w:pos="2324"/>
                <w:tab w:val="left" w:pos="-58"/>
                <w:tab w:val="num" w:pos="84"/>
              </w:tabs>
              <w:spacing w:line="276" w:lineRule="auto"/>
              <w:ind w:left="6" w:firstLine="218"/>
              <w:jc w:val="both"/>
              <w:rPr>
                <w:szCs w:val="24"/>
              </w:rPr>
            </w:pPr>
            <w:r w:rsidRPr="001D06C2">
              <w:rPr>
                <w:szCs w:val="24"/>
              </w:rPr>
              <w:t xml:space="preserve">Федеральный закон от 23.11.2009 № 261-ФЗ </w:t>
            </w:r>
          </w:p>
          <w:p w14:paraId="1A9A3578" w14:textId="77777777" w:rsidR="00147F26" w:rsidRPr="001D06C2" w:rsidRDefault="00147F26" w:rsidP="00F252D0">
            <w:pPr>
              <w:pStyle w:val="a"/>
              <w:numPr>
                <w:ilvl w:val="0"/>
                <w:numId w:val="0"/>
              </w:numPr>
              <w:tabs>
                <w:tab w:val="clear" w:pos="680"/>
                <w:tab w:val="left" w:pos="-58"/>
              </w:tabs>
              <w:spacing w:line="276" w:lineRule="auto"/>
              <w:ind w:left="-58" w:firstLine="218"/>
              <w:jc w:val="both"/>
              <w:rPr>
                <w:szCs w:val="24"/>
              </w:rPr>
            </w:pPr>
            <w:r w:rsidRPr="001D06C2">
              <w:rPr>
                <w:szCs w:val="24"/>
              </w:rPr>
              <w:t>«Об энергосбережении и повышении энергетической эффективности и о внесении изменений в отдельные законодательные акты Российской Федерации»;</w:t>
            </w:r>
          </w:p>
          <w:p w14:paraId="290207AC" w14:textId="77777777" w:rsidR="00147F26" w:rsidRPr="001D06C2" w:rsidRDefault="00147F26" w:rsidP="00F252D0">
            <w:pPr>
              <w:pStyle w:val="a"/>
              <w:numPr>
                <w:ilvl w:val="0"/>
                <w:numId w:val="2"/>
              </w:numPr>
              <w:tabs>
                <w:tab w:val="clear" w:pos="680"/>
                <w:tab w:val="clear" w:pos="2324"/>
                <w:tab w:val="left" w:pos="-58"/>
                <w:tab w:val="num" w:pos="84"/>
              </w:tabs>
              <w:spacing w:line="276" w:lineRule="auto"/>
              <w:ind w:left="6" w:firstLine="218"/>
              <w:jc w:val="both"/>
              <w:rPr>
                <w:szCs w:val="24"/>
              </w:rPr>
            </w:pPr>
            <w:r w:rsidRPr="001D06C2">
              <w:rPr>
                <w:szCs w:val="24"/>
              </w:rPr>
              <w:t>Градостроительный кодекс РФ от 29.12.2004</w:t>
            </w:r>
          </w:p>
          <w:p w14:paraId="4DED2B79" w14:textId="77777777" w:rsidR="00147F26" w:rsidRPr="001D06C2" w:rsidRDefault="00147F26" w:rsidP="00F252D0">
            <w:pPr>
              <w:pStyle w:val="a"/>
              <w:numPr>
                <w:ilvl w:val="0"/>
                <w:numId w:val="0"/>
              </w:numPr>
              <w:tabs>
                <w:tab w:val="clear" w:pos="680"/>
                <w:tab w:val="left" w:pos="-58"/>
              </w:tabs>
              <w:spacing w:line="276" w:lineRule="auto"/>
              <w:ind w:left="6" w:firstLine="218"/>
              <w:jc w:val="both"/>
              <w:rPr>
                <w:szCs w:val="24"/>
              </w:rPr>
            </w:pPr>
            <w:r w:rsidRPr="001D06C2">
              <w:rPr>
                <w:szCs w:val="24"/>
              </w:rPr>
              <w:t>№ 190-ФЗ;</w:t>
            </w:r>
          </w:p>
          <w:p w14:paraId="1EA9A091" w14:textId="77777777" w:rsidR="00147F26" w:rsidRPr="001D06C2" w:rsidRDefault="00147F26" w:rsidP="00F252D0">
            <w:pPr>
              <w:pStyle w:val="a"/>
              <w:numPr>
                <w:ilvl w:val="0"/>
                <w:numId w:val="2"/>
              </w:numPr>
              <w:tabs>
                <w:tab w:val="clear" w:pos="680"/>
                <w:tab w:val="clear" w:pos="2324"/>
                <w:tab w:val="left" w:pos="-58"/>
                <w:tab w:val="num" w:pos="84"/>
              </w:tabs>
              <w:spacing w:line="276" w:lineRule="auto"/>
              <w:ind w:left="6" w:firstLine="218"/>
              <w:jc w:val="both"/>
              <w:rPr>
                <w:szCs w:val="24"/>
              </w:rPr>
            </w:pPr>
            <w:r w:rsidRPr="001D06C2">
              <w:rPr>
                <w:szCs w:val="24"/>
              </w:rPr>
              <w:t>Постановление Правительства РФ от 29.07.2013 № 641 «Об инвестиционных и производственных программах организаций, осуществляющих деятельность в сфере водоснабжения и водоотведения»;</w:t>
            </w:r>
          </w:p>
          <w:p w14:paraId="1484C15A" w14:textId="77777777" w:rsidR="00147F26" w:rsidRPr="001D06C2" w:rsidRDefault="00147F26" w:rsidP="00F252D0">
            <w:pPr>
              <w:pStyle w:val="a"/>
              <w:numPr>
                <w:ilvl w:val="0"/>
                <w:numId w:val="2"/>
              </w:numPr>
              <w:tabs>
                <w:tab w:val="clear" w:pos="680"/>
                <w:tab w:val="clear" w:pos="2324"/>
                <w:tab w:val="left" w:pos="-58"/>
                <w:tab w:val="num" w:pos="84"/>
              </w:tabs>
              <w:spacing w:line="276" w:lineRule="auto"/>
              <w:ind w:left="6" w:firstLine="218"/>
              <w:jc w:val="both"/>
              <w:rPr>
                <w:szCs w:val="24"/>
              </w:rPr>
            </w:pPr>
            <w:r w:rsidRPr="001D06C2">
              <w:rPr>
                <w:szCs w:val="24"/>
              </w:rPr>
              <w:t>Водный кодекс Российской Федерации;</w:t>
            </w:r>
          </w:p>
          <w:p w14:paraId="10070449" w14:textId="17245A71" w:rsidR="00C170AE" w:rsidRPr="001D06C2" w:rsidRDefault="00C170AE" w:rsidP="00F252D0">
            <w:pPr>
              <w:pStyle w:val="a"/>
              <w:numPr>
                <w:ilvl w:val="0"/>
                <w:numId w:val="2"/>
              </w:numPr>
              <w:tabs>
                <w:tab w:val="clear" w:pos="680"/>
                <w:tab w:val="clear" w:pos="2324"/>
                <w:tab w:val="left" w:pos="-58"/>
                <w:tab w:val="num" w:pos="84"/>
              </w:tabs>
              <w:spacing w:line="276" w:lineRule="auto"/>
              <w:ind w:left="6" w:firstLine="218"/>
              <w:jc w:val="both"/>
              <w:rPr>
                <w:szCs w:val="24"/>
              </w:rPr>
            </w:pPr>
            <w:r w:rsidRPr="001D06C2">
              <w:rPr>
                <w:szCs w:val="24"/>
              </w:rPr>
              <w:t>Постановление Правительства РФ от 05.09.2013 № 782 «О схемах водоснабжения и водоотведения».</w:t>
            </w:r>
          </w:p>
          <w:p w14:paraId="337A456F" w14:textId="0ED81B88" w:rsidR="00C170AE" w:rsidRPr="001D06C2" w:rsidRDefault="00C170AE" w:rsidP="00F252D0">
            <w:pPr>
              <w:pStyle w:val="a"/>
              <w:numPr>
                <w:ilvl w:val="0"/>
                <w:numId w:val="2"/>
              </w:numPr>
              <w:tabs>
                <w:tab w:val="clear" w:pos="680"/>
                <w:tab w:val="clear" w:pos="2324"/>
                <w:tab w:val="left" w:pos="-58"/>
                <w:tab w:val="num" w:pos="84"/>
              </w:tabs>
              <w:spacing w:line="276" w:lineRule="auto"/>
              <w:ind w:left="6" w:firstLine="218"/>
              <w:jc w:val="both"/>
              <w:rPr>
                <w:szCs w:val="24"/>
              </w:rPr>
            </w:pPr>
            <w:r w:rsidRPr="001D06C2">
              <w:rPr>
                <w:szCs w:val="24"/>
              </w:rPr>
              <w:t>Федеральный закон «Об   охране   окружающей   среды» от 10.01.2002 №7-ФЗ;</w:t>
            </w:r>
          </w:p>
          <w:p w14:paraId="74C68CDC" w14:textId="77777777" w:rsidR="00C170AE" w:rsidRPr="001D06C2" w:rsidRDefault="00C170AE" w:rsidP="00F252D0">
            <w:pPr>
              <w:pStyle w:val="a"/>
              <w:numPr>
                <w:ilvl w:val="0"/>
                <w:numId w:val="2"/>
              </w:numPr>
              <w:tabs>
                <w:tab w:val="clear" w:pos="680"/>
                <w:tab w:val="clear" w:pos="2324"/>
                <w:tab w:val="left" w:pos="-58"/>
                <w:tab w:val="num" w:pos="84"/>
              </w:tabs>
              <w:spacing w:line="276" w:lineRule="auto"/>
              <w:ind w:left="6" w:firstLine="218"/>
              <w:jc w:val="both"/>
              <w:rPr>
                <w:szCs w:val="24"/>
              </w:rPr>
            </w:pPr>
            <w:r w:rsidRPr="001D06C2">
              <w:rPr>
                <w:szCs w:val="24"/>
              </w:rPr>
              <w:t>Постановление Правительства РФ от 15.05.2010 № 340 «О порядке установления требованиям к программам в области энергосбережения и повышения энергетической эффективности организаций, осуществляющих регулируемые вины деятельности»;</w:t>
            </w:r>
          </w:p>
          <w:p w14:paraId="0016D674" w14:textId="77777777" w:rsidR="00C170AE" w:rsidRPr="001D06C2" w:rsidRDefault="00C170AE" w:rsidP="00F252D0">
            <w:pPr>
              <w:pStyle w:val="a"/>
              <w:numPr>
                <w:ilvl w:val="0"/>
                <w:numId w:val="2"/>
              </w:numPr>
              <w:tabs>
                <w:tab w:val="clear" w:pos="680"/>
                <w:tab w:val="clear" w:pos="2324"/>
                <w:tab w:val="left" w:pos="-58"/>
                <w:tab w:val="num" w:pos="84"/>
              </w:tabs>
              <w:spacing w:line="276" w:lineRule="auto"/>
              <w:ind w:left="6" w:firstLine="218"/>
              <w:jc w:val="both"/>
              <w:rPr>
                <w:szCs w:val="24"/>
              </w:rPr>
            </w:pPr>
            <w:r w:rsidRPr="001D06C2">
              <w:rPr>
                <w:szCs w:val="24"/>
              </w:rPr>
              <w:t>СП 31.13330.2021 «Свод правил. Водоснабжение. Наружные сети и сооружения. СНиП 2.04.02-84»;</w:t>
            </w:r>
          </w:p>
          <w:p w14:paraId="0119A206" w14:textId="77777777" w:rsidR="00375F34" w:rsidRPr="00F252D0" w:rsidRDefault="00C170AE" w:rsidP="00F252D0">
            <w:pPr>
              <w:pStyle w:val="a"/>
              <w:numPr>
                <w:ilvl w:val="0"/>
                <w:numId w:val="2"/>
              </w:numPr>
              <w:tabs>
                <w:tab w:val="clear" w:pos="680"/>
                <w:tab w:val="clear" w:pos="2324"/>
                <w:tab w:val="left" w:pos="-58"/>
                <w:tab w:val="num" w:pos="84"/>
              </w:tabs>
              <w:spacing w:line="276" w:lineRule="auto"/>
              <w:ind w:left="6" w:firstLine="218"/>
              <w:jc w:val="both"/>
              <w:rPr>
                <w:szCs w:val="24"/>
              </w:rPr>
            </w:pPr>
            <w:r w:rsidRPr="001D06C2">
              <w:rPr>
                <w:szCs w:val="24"/>
              </w:rPr>
              <w:t xml:space="preserve">СП </w:t>
            </w:r>
            <w:r w:rsidRPr="00F252D0">
              <w:rPr>
                <w:szCs w:val="24"/>
              </w:rPr>
              <w:t>32.13330.2018 «Канализация. Наружные сети и сооружения»</w:t>
            </w:r>
            <w:r w:rsidR="002B7BFA" w:rsidRPr="00F252D0">
              <w:rPr>
                <w:szCs w:val="24"/>
              </w:rPr>
              <w:t>;</w:t>
            </w:r>
          </w:p>
          <w:p w14:paraId="1ACF1120" w14:textId="33A58B85" w:rsidR="002B7BFA" w:rsidRPr="00F252D0" w:rsidRDefault="00D121F9" w:rsidP="001D06C2">
            <w:pPr>
              <w:pStyle w:val="a"/>
              <w:numPr>
                <w:ilvl w:val="0"/>
                <w:numId w:val="2"/>
              </w:numPr>
              <w:tabs>
                <w:tab w:val="clear" w:pos="680"/>
                <w:tab w:val="clear" w:pos="2324"/>
                <w:tab w:val="left" w:pos="-58"/>
                <w:tab w:val="num" w:pos="84"/>
              </w:tabs>
              <w:spacing w:line="276" w:lineRule="auto"/>
              <w:ind w:left="84" w:hanging="64"/>
              <w:jc w:val="both"/>
              <w:rPr>
                <w:szCs w:val="24"/>
              </w:rPr>
            </w:pPr>
            <w:r w:rsidRPr="00F252D0">
              <w:rPr>
                <w:szCs w:val="24"/>
              </w:rPr>
              <w:t>Положение о территориальном планировании</w:t>
            </w:r>
            <w:r w:rsidR="002B7BFA" w:rsidRPr="00F252D0">
              <w:rPr>
                <w:szCs w:val="24"/>
              </w:rPr>
              <w:t xml:space="preserve"> </w:t>
            </w:r>
            <w:r w:rsidR="00147F26" w:rsidRPr="00F252D0">
              <w:rPr>
                <w:szCs w:val="24"/>
              </w:rPr>
              <w:t>Черниговского, Дмитриевского, Реттиховского, Снегуровского сельских пос</w:t>
            </w:r>
            <w:r w:rsidRPr="00F252D0">
              <w:rPr>
                <w:szCs w:val="24"/>
              </w:rPr>
              <w:t>е</w:t>
            </w:r>
            <w:r w:rsidR="00147F26" w:rsidRPr="00F252D0">
              <w:rPr>
                <w:szCs w:val="24"/>
              </w:rPr>
              <w:t>лений и Сибирцевского</w:t>
            </w:r>
            <w:r w:rsidRPr="00F252D0">
              <w:rPr>
                <w:szCs w:val="24"/>
              </w:rPr>
              <w:t xml:space="preserve"> городского поселения</w:t>
            </w:r>
            <w:r w:rsidR="002B7BFA" w:rsidRPr="00F252D0">
              <w:rPr>
                <w:szCs w:val="24"/>
              </w:rPr>
              <w:t>;</w:t>
            </w:r>
          </w:p>
          <w:p w14:paraId="00B5AE18" w14:textId="71886975" w:rsidR="002B7BFA" w:rsidRDefault="001D06C2" w:rsidP="001D06C2">
            <w:pPr>
              <w:pStyle w:val="a"/>
              <w:numPr>
                <w:ilvl w:val="0"/>
                <w:numId w:val="2"/>
              </w:numPr>
              <w:tabs>
                <w:tab w:val="clear" w:pos="680"/>
                <w:tab w:val="clear" w:pos="2324"/>
                <w:tab w:val="left" w:pos="-58"/>
                <w:tab w:val="num" w:pos="84"/>
                <w:tab w:val="num" w:pos="934"/>
              </w:tabs>
              <w:spacing w:line="276" w:lineRule="auto"/>
              <w:ind w:left="0" w:hanging="64"/>
              <w:jc w:val="both"/>
              <w:rPr>
                <w:szCs w:val="24"/>
              </w:rPr>
            </w:pPr>
            <w:r w:rsidRPr="00F252D0">
              <w:rPr>
                <w:szCs w:val="24"/>
              </w:rPr>
              <w:t xml:space="preserve">   </w:t>
            </w:r>
            <w:r w:rsidR="002B7BFA" w:rsidRPr="00F252D0">
              <w:rPr>
                <w:szCs w:val="24"/>
              </w:rPr>
              <w:t>Генеральны</w:t>
            </w:r>
            <w:r w:rsidR="00147F26" w:rsidRPr="00F252D0">
              <w:rPr>
                <w:szCs w:val="24"/>
              </w:rPr>
              <w:t>е</w:t>
            </w:r>
            <w:r w:rsidR="002B7BFA" w:rsidRPr="00F252D0">
              <w:rPr>
                <w:szCs w:val="24"/>
              </w:rPr>
              <w:t xml:space="preserve"> план</w:t>
            </w:r>
            <w:r w:rsidR="00147F26" w:rsidRPr="00F252D0">
              <w:rPr>
                <w:szCs w:val="24"/>
              </w:rPr>
              <w:t>ы</w:t>
            </w:r>
            <w:r w:rsidR="00AA4D06" w:rsidRPr="00F252D0">
              <w:rPr>
                <w:szCs w:val="24"/>
              </w:rPr>
              <w:t xml:space="preserve"> </w:t>
            </w:r>
            <w:r w:rsidR="00147F26" w:rsidRPr="00F252D0">
              <w:rPr>
                <w:szCs w:val="24"/>
              </w:rPr>
              <w:t>Черниговского, Дмитриевского, Реттиховского, Снегуровского сельских пос</w:t>
            </w:r>
            <w:r w:rsidR="00D121F9" w:rsidRPr="00F252D0">
              <w:rPr>
                <w:szCs w:val="24"/>
              </w:rPr>
              <w:t>е</w:t>
            </w:r>
            <w:r w:rsidR="00147F26" w:rsidRPr="00F252D0">
              <w:rPr>
                <w:szCs w:val="24"/>
              </w:rPr>
              <w:t>лений и Сибирцевского городского поселения</w:t>
            </w:r>
            <w:r w:rsidR="002B7BFA" w:rsidRPr="00F252D0">
              <w:rPr>
                <w:szCs w:val="24"/>
              </w:rPr>
              <w:t>;</w:t>
            </w:r>
          </w:p>
          <w:p w14:paraId="1942ACE2" w14:textId="3CDFE347" w:rsidR="00B85CF8" w:rsidRDefault="00B85CF8" w:rsidP="00B85CF8">
            <w:pPr>
              <w:pStyle w:val="a"/>
              <w:numPr>
                <w:ilvl w:val="0"/>
                <w:numId w:val="2"/>
              </w:numPr>
              <w:tabs>
                <w:tab w:val="clear" w:pos="2324"/>
                <w:tab w:val="left" w:pos="-58"/>
                <w:tab w:val="num" w:pos="1870"/>
              </w:tabs>
              <w:ind w:left="0" w:firstLine="0"/>
              <w:jc w:val="both"/>
              <w:rPr>
                <w:szCs w:val="24"/>
              </w:rPr>
            </w:pPr>
            <w:r>
              <w:rPr>
                <w:szCs w:val="24"/>
              </w:rPr>
              <w:t xml:space="preserve">Муниципальная программа </w:t>
            </w:r>
            <w:r w:rsidRPr="00B85CF8">
              <w:rPr>
                <w:szCs w:val="24"/>
              </w:rPr>
              <w:t>«Комплексное развитие сист</w:t>
            </w:r>
            <w:r>
              <w:rPr>
                <w:szCs w:val="24"/>
              </w:rPr>
              <w:t xml:space="preserve">ем коммунальной инфраструктуры </w:t>
            </w:r>
            <w:r w:rsidRPr="00B85CF8">
              <w:rPr>
                <w:szCs w:val="24"/>
              </w:rPr>
              <w:t>Черниговского муниципального округа   на 2024-2026 годы»</w:t>
            </w:r>
            <w:r>
              <w:rPr>
                <w:szCs w:val="24"/>
              </w:rPr>
              <w:t>, утвержденная П</w:t>
            </w:r>
            <w:r w:rsidRPr="00B85CF8">
              <w:rPr>
                <w:szCs w:val="24"/>
              </w:rPr>
              <w:t>остановлени</w:t>
            </w:r>
            <w:r>
              <w:rPr>
                <w:szCs w:val="24"/>
              </w:rPr>
              <w:t xml:space="preserve">ем администрации Черниговского </w:t>
            </w:r>
            <w:r w:rsidRPr="00B85CF8">
              <w:rPr>
                <w:szCs w:val="24"/>
              </w:rPr>
              <w:t>муниципального округа</w:t>
            </w:r>
            <w:r>
              <w:rPr>
                <w:szCs w:val="24"/>
              </w:rPr>
              <w:t xml:space="preserve"> </w:t>
            </w:r>
            <w:r w:rsidRPr="00B85CF8">
              <w:rPr>
                <w:szCs w:val="24"/>
              </w:rPr>
              <w:t>от 05.06.2024 № 528 – па.</w:t>
            </w:r>
          </w:p>
          <w:p w14:paraId="741EE040" w14:textId="5B8CB368" w:rsidR="00B85CF8" w:rsidRPr="00B85CF8" w:rsidRDefault="00B85CF8" w:rsidP="00B85CF8">
            <w:pPr>
              <w:pStyle w:val="a"/>
              <w:numPr>
                <w:ilvl w:val="0"/>
                <w:numId w:val="0"/>
              </w:numPr>
              <w:tabs>
                <w:tab w:val="left" w:pos="-58"/>
                <w:tab w:val="num" w:pos="1870"/>
              </w:tabs>
              <w:jc w:val="both"/>
              <w:rPr>
                <w:szCs w:val="24"/>
              </w:rPr>
            </w:pPr>
            <w:r w:rsidRPr="00B85CF8">
              <w:rPr>
                <w:szCs w:val="24"/>
              </w:rPr>
              <w:t>Подпрограмма 1: «Чистая вода»: «Строительство системы водоснабжения в с.</w:t>
            </w:r>
            <w:r w:rsidR="00614C6F">
              <w:rPr>
                <w:szCs w:val="24"/>
              </w:rPr>
              <w:t xml:space="preserve"> </w:t>
            </w:r>
            <w:r w:rsidRPr="00B85CF8">
              <w:rPr>
                <w:szCs w:val="24"/>
              </w:rPr>
              <w:t>Черниговка, по проекту «Водоснабжение с.</w:t>
            </w:r>
            <w:r w:rsidR="00614C6F">
              <w:rPr>
                <w:szCs w:val="24"/>
              </w:rPr>
              <w:t xml:space="preserve"> </w:t>
            </w:r>
            <w:r w:rsidRPr="00B85CF8">
              <w:rPr>
                <w:szCs w:val="24"/>
              </w:rPr>
              <w:t>Черниговка Приморского края из скважинного водозабора»</w:t>
            </w:r>
            <w:r>
              <w:rPr>
                <w:szCs w:val="24"/>
              </w:rPr>
              <w:t>.</w:t>
            </w:r>
          </w:p>
          <w:p w14:paraId="3DC6639C" w14:textId="77777777" w:rsidR="00A5377B" w:rsidRDefault="002B7BFA" w:rsidP="00614C6F">
            <w:pPr>
              <w:pStyle w:val="a"/>
              <w:numPr>
                <w:ilvl w:val="0"/>
                <w:numId w:val="2"/>
              </w:numPr>
              <w:tabs>
                <w:tab w:val="clear" w:pos="680"/>
                <w:tab w:val="clear" w:pos="2324"/>
                <w:tab w:val="left" w:pos="-58"/>
              </w:tabs>
              <w:spacing w:line="276" w:lineRule="auto"/>
              <w:ind w:left="0" w:hanging="64"/>
              <w:jc w:val="both"/>
              <w:rPr>
                <w:szCs w:val="24"/>
              </w:rPr>
            </w:pPr>
            <w:r w:rsidRPr="00F252D0">
              <w:rPr>
                <w:szCs w:val="24"/>
              </w:rPr>
              <w:t xml:space="preserve">Утвержденные схемы </w:t>
            </w:r>
            <w:r w:rsidR="00F252D0" w:rsidRPr="00F252D0">
              <w:rPr>
                <w:szCs w:val="24"/>
              </w:rPr>
              <w:t xml:space="preserve">водоснабжения и водоотведения </w:t>
            </w:r>
            <w:r w:rsidR="00147F26" w:rsidRPr="00F252D0">
              <w:rPr>
                <w:szCs w:val="24"/>
              </w:rPr>
              <w:t>на территории</w:t>
            </w:r>
            <w:r w:rsidR="00147F26" w:rsidRPr="001D06C2">
              <w:rPr>
                <w:szCs w:val="24"/>
              </w:rPr>
              <w:t xml:space="preserve"> Черниговского, Дмитриевского, Реттиховского, Снегуровского сельских </w:t>
            </w:r>
            <w:r w:rsidR="00147F26" w:rsidRPr="001D06C2">
              <w:rPr>
                <w:szCs w:val="24"/>
              </w:rPr>
              <w:lastRenderedPageBreak/>
              <w:t>пос</w:t>
            </w:r>
            <w:r w:rsidR="00D121F9" w:rsidRPr="001D06C2">
              <w:rPr>
                <w:szCs w:val="24"/>
              </w:rPr>
              <w:t>е</w:t>
            </w:r>
            <w:r w:rsidR="00147F26" w:rsidRPr="001D06C2">
              <w:rPr>
                <w:szCs w:val="24"/>
              </w:rPr>
              <w:t>лений н</w:t>
            </w:r>
            <w:r w:rsidR="00D121F9" w:rsidRPr="001D06C2">
              <w:rPr>
                <w:szCs w:val="24"/>
              </w:rPr>
              <w:t xml:space="preserve"> </w:t>
            </w:r>
            <w:r w:rsidR="00147F26" w:rsidRPr="001D06C2">
              <w:rPr>
                <w:szCs w:val="24"/>
              </w:rPr>
              <w:t>и Сиб</w:t>
            </w:r>
            <w:r w:rsidR="00614C6F">
              <w:rPr>
                <w:szCs w:val="24"/>
              </w:rPr>
              <w:t>ирцевского городского поселения, утвержденные в 2013-2014 г.г.</w:t>
            </w:r>
          </w:p>
          <w:p w14:paraId="59CDA8F8" w14:textId="35C8FC5F" w:rsidR="00947D07" w:rsidRPr="00947D07" w:rsidRDefault="00947D07" w:rsidP="00947D07">
            <w:pPr>
              <w:pStyle w:val="a"/>
              <w:numPr>
                <w:ilvl w:val="0"/>
                <w:numId w:val="2"/>
              </w:numPr>
              <w:tabs>
                <w:tab w:val="clear" w:pos="2324"/>
                <w:tab w:val="left" w:pos="-58"/>
                <w:tab w:val="num" w:pos="1870"/>
              </w:tabs>
              <w:ind w:left="0" w:firstLine="0"/>
              <w:jc w:val="both"/>
              <w:rPr>
                <w:szCs w:val="24"/>
              </w:rPr>
            </w:pPr>
            <w:r w:rsidRPr="00947D07">
              <w:rPr>
                <w:szCs w:val="24"/>
              </w:rPr>
              <w:t>Постановление Агентства по тарифам Приморского края от 20.12.2023 № 71/10</w:t>
            </w:r>
            <w:r>
              <w:rPr>
                <w:szCs w:val="24"/>
              </w:rPr>
              <w:t xml:space="preserve"> </w:t>
            </w:r>
            <w:r w:rsidRPr="00947D07">
              <w:rPr>
                <w:szCs w:val="24"/>
              </w:rPr>
              <w:t>"Об утверждении производственных программ и об установлении долгосрочных параметров регулирования и тарифов на питьевую воду, техническую воду и водоотведение для потребителей краевого государственного унитарного предприятия "Примтеплоэнерго", находящихся на территории Приморского края";</w:t>
            </w:r>
          </w:p>
          <w:p w14:paraId="1C149A22" w14:textId="7C50DE4A" w:rsidR="00947D07" w:rsidRPr="00947D07" w:rsidRDefault="00947D07" w:rsidP="00947D07">
            <w:pPr>
              <w:pStyle w:val="a"/>
              <w:numPr>
                <w:ilvl w:val="0"/>
                <w:numId w:val="2"/>
              </w:numPr>
              <w:tabs>
                <w:tab w:val="clear" w:pos="2324"/>
                <w:tab w:val="left" w:pos="-58"/>
                <w:tab w:val="num" w:pos="1870"/>
              </w:tabs>
              <w:ind w:left="0" w:firstLine="0"/>
              <w:jc w:val="both"/>
              <w:rPr>
                <w:szCs w:val="24"/>
              </w:rPr>
            </w:pPr>
            <w:r w:rsidRPr="00947D07">
              <w:rPr>
                <w:szCs w:val="24"/>
              </w:rPr>
              <w:t>Постановление Агентства по тарифам Приморского края от 10.10.2024 № 35/3</w:t>
            </w:r>
            <w:r>
              <w:rPr>
                <w:szCs w:val="24"/>
              </w:rPr>
              <w:t xml:space="preserve"> </w:t>
            </w:r>
            <w:r w:rsidRPr="00947D07">
              <w:rPr>
                <w:szCs w:val="24"/>
              </w:rPr>
              <w:t>"О внесении изменений в постановление агентства по тарифам Приморского края от 11 ноября 2021 года № 45/16 "Об утверждении производственных программ, об установлении долгосрочных параметров регулирования и тарифов на питьевую воду и водоотведение для потребителей муниципального казенного учреждения "Служба благоустройства Черниговского муниципального округа", находящихся на территории поселка городского типа Сибирцево Черниговского муниципального округа Приморского края".</w:t>
            </w:r>
          </w:p>
        </w:tc>
      </w:tr>
      <w:tr w:rsidR="00F95187" w:rsidRPr="00F528F1" w14:paraId="07A0566C" w14:textId="77777777" w:rsidTr="00F252D0">
        <w:trPr>
          <w:jc w:val="center"/>
        </w:trPr>
        <w:tc>
          <w:tcPr>
            <w:tcW w:w="1448" w:type="pct"/>
            <w:shd w:val="clear" w:color="auto" w:fill="auto"/>
            <w:vAlign w:val="center"/>
          </w:tcPr>
          <w:p w14:paraId="3CF4BC11" w14:textId="77777777" w:rsidR="00F95187" w:rsidRPr="00F528F1" w:rsidRDefault="00F95187" w:rsidP="00F528F1">
            <w:pPr>
              <w:spacing w:after="0"/>
              <w:jc w:val="both"/>
              <w:rPr>
                <w:color w:val="000000" w:themeColor="text1"/>
                <w:sz w:val="24"/>
                <w:szCs w:val="24"/>
              </w:rPr>
            </w:pPr>
            <w:r w:rsidRPr="00F528F1">
              <w:rPr>
                <w:color w:val="000000" w:themeColor="text1"/>
                <w:sz w:val="24"/>
                <w:szCs w:val="24"/>
              </w:rPr>
              <w:lastRenderedPageBreak/>
              <w:t>Заказчики схемы</w:t>
            </w:r>
          </w:p>
        </w:tc>
        <w:tc>
          <w:tcPr>
            <w:tcW w:w="3552" w:type="pct"/>
            <w:shd w:val="clear" w:color="auto" w:fill="auto"/>
            <w:vAlign w:val="center"/>
          </w:tcPr>
          <w:p w14:paraId="13DFB145" w14:textId="0FAE1D66" w:rsidR="00F95187" w:rsidRPr="00F528F1" w:rsidRDefault="00D121F9" w:rsidP="00F528F1">
            <w:pPr>
              <w:spacing w:after="0"/>
              <w:ind w:left="-57" w:firstLine="425"/>
              <w:jc w:val="both"/>
              <w:rPr>
                <w:color w:val="000000"/>
                <w:sz w:val="24"/>
                <w:szCs w:val="24"/>
              </w:rPr>
            </w:pPr>
            <w:r w:rsidRPr="00F528F1">
              <w:rPr>
                <w:color w:val="000000"/>
                <w:sz w:val="24"/>
                <w:szCs w:val="24"/>
              </w:rPr>
              <w:t xml:space="preserve">Администрация </w:t>
            </w:r>
            <w:r w:rsidR="00AF2176" w:rsidRPr="00F528F1">
              <w:rPr>
                <w:color w:val="000000"/>
                <w:sz w:val="24"/>
                <w:szCs w:val="24"/>
              </w:rPr>
              <w:t xml:space="preserve">Черниговского муниципального округа </w:t>
            </w:r>
          </w:p>
        </w:tc>
      </w:tr>
      <w:tr w:rsidR="00F95187" w:rsidRPr="00F528F1" w14:paraId="3A9C4281" w14:textId="77777777" w:rsidTr="00F252D0">
        <w:trPr>
          <w:jc w:val="center"/>
        </w:trPr>
        <w:tc>
          <w:tcPr>
            <w:tcW w:w="1448" w:type="pct"/>
            <w:shd w:val="clear" w:color="auto" w:fill="auto"/>
            <w:vAlign w:val="center"/>
          </w:tcPr>
          <w:p w14:paraId="38E815A5" w14:textId="30BCB29D" w:rsidR="00F95187" w:rsidRPr="00F528F1" w:rsidRDefault="00820D87" w:rsidP="00F528F1">
            <w:pPr>
              <w:spacing w:after="0"/>
              <w:jc w:val="both"/>
              <w:rPr>
                <w:color w:val="000000" w:themeColor="text1"/>
                <w:sz w:val="24"/>
                <w:szCs w:val="24"/>
              </w:rPr>
            </w:pPr>
            <w:r w:rsidRPr="00F528F1">
              <w:rPr>
                <w:color w:val="000000" w:themeColor="text1"/>
                <w:sz w:val="24"/>
                <w:szCs w:val="24"/>
              </w:rPr>
              <w:t>Разработчик</w:t>
            </w:r>
            <w:r w:rsidR="00F95187" w:rsidRPr="00F528F1">
              <w:rPr>
                <w:color w:val="000000" w:themeColor="text1"/>
                <w:sz w:val="24"/>
                <w:szCs w:val="24"/>
              </w:rPr>
              <w:t xml:space="preserve"> схемы</w:t>
            </w:r>
          </w:p>
        </w:tc>
        <w:tc>
          <w:tcPr>
            <w:tcW w:w="3552" w:type="pct"/>
            <w:shd w:val="clear" w:color="auto" w:fill="auto"/>
            <w:vAlign w:val="center"/>
          </w:tcPr>
          <w:p w14:paraId="3A932918" w14:textId="5D2C8A7F" w:rsidR="00F95187" w:rsidRPr="00F528F1" w:rsidRDefault="00820D87" w:rsidP="00F528F1">
            <w:pPr>
              <w:spacing w:after="0"/>
              <w:ind w:left="-57" w:firstLine="425"/>
              <w:jc w:val="both"/>
              <w:rPr>
                <w:color w:val="000000" w:themeColor="text1"/>
                <w:sz w:val="24"/>
                <w:szCs w:val="24"/>
              </w:rPr>
            </w:pPr>
            <w:r w:rsidRPr="00F528F1">
              <w:rPr>
                <w:color w:val="000000" w:themeColor="text1"/>
                <w:sz w:val="24"/>
                <w:szCs w:val="24"/>
              </w:rPr>
              <w:t>ООО «НП ТЭКтест-32»</w:t>
            </w:r>
          </w:p>
        </w:tc>
      </w:tr>
      <w:tr w:rsidR="00F95187" w:rsidRPr="00F528F1" w14:paraId="3213ADBF" w14:textId="77777777" w:rsidTr="00F252D0">
        <w:trPr>
          <w:jc w:val="center"/>
        </w:trPr>
        <w:tc>
          <w:tcPr>
            <w:tcW w:w="1448" w:type="pct"/>
            <w:shd w:val="clear" w:color="auto" w:fill="auto"/>
            <w:vAlign w:val="center"/>
          </w:tcPr>
          <w:p w14:paraId="17B01EF7" w14:textId="77777777" w:rsidR="00F95187" w:rsidRPr="00F528F1" w:rsidRDefault="00F95187" w:rsidP="00F528F1">
            <w:pPr>
              <w:spacing w:after="0"/>
              <w:jc w:val="both"/>
              <w:rPr>
                <w:color w:val="000000" w:themeColor="text1"/>
                <w:sz w:val="24"/>
                <w:szCs w:val="24"/>
              </w:rPr>
            </w:pPr>
            <w:r w:rsidRPr="00F528F1">
              <w:rPr>
                <w:color w:val="000000" w:themeColor="text1"/>
                <w:sz w:val="24"/>
                <w:szCs w:val="24"/>
              </w:rPr>
              <w:t>Цели схемы</w:t>
            </w:r>
          </w:p>
        </w:tc>
        <w:tc>
          <w:tcPr>
            <w:tcW w:w="3552" w:type="pct"/>
            <w:shd w:val="clear" w:color="auto" w:fill="auto"/>
            <w:vAlign w:val="center"/>
          </w:tcPr>
          <w:p w14:paraId="350F1BE6" w14:textId="489EFC7F" w:rsidR="00C170AE" w:rsidRPr="00F528F1" w:rsidRDefault="00C170AE" w:rsidP="00F528F1">
            <w:pPr>
              <w:pStyle w:val="a"/>
              <w:numPr>
                <w:ilvl w:val="0"/>
                <w:numId w:val="0"/>
              </w:numPr>
              <w:spacing w:line="276" w:lineRule="auto"/>
              <w:ind w:firstLine="431"/>
              <w:jc w:val="both"/>
              <w:rPr>
                <w:color w:val="000000" w:themeColor="text1"/>
                <w:szCs w:val="24"/>
              </w:rPr>
            </w:pPr>
            <w:r w:rsidRPr="00F528F1">
              <w:rPr>
                <w:color w:val="000000" w:themeColor="text1"/>
                <w:szCs w:val="24"/>
              </w:rPr>
              <w:t>−</w:t>
            </w:r>
            <w:r w:rsidRPr="00F528F1">
              <w:rPr>
                <w:color w:val="000000" w:themeColor="text1"/>
                <w:szCs w:val="24"/>
              </w:rPr>
              <w:tab/>
              <w:t>Улучшение качества жизни и охраны здоровья населения путём обеспечения бесперебойного и качественного горячего водоснабжения, холодного и горячего водоснабжения и предоставления услуг водоотведения с использованием централизованных систем горячего водоснабжения, холодного и горячего водоснабжения и водоотведения.</w:t>
            </w:r>
          </w:p>
          <w:p w14:paraId="1FAE08A5" w14:textId="3BF97AD8" w:rsidR="00C170AE" w:rsidRPr="00F528F1" w:rsidRDefault="00C170AE" w:rsidP="00F528F1">
            <w:pPr>
              <w:pStyle w:val="a"/>
              <w:numPr>
                <w:ilvl w:val="0"/>
                <w:numId w:val="0"/>
              </w:numPr>
              <w:spacing w:line="276" w:lineRule="auto"/>
              <w:ind w:firstLine="431"/>
              <w:jc w:val="both"/>
              <w:rPr>
                <w:color w:val="000000" w:themeColor="text1"/>
                <w:szCs w:val="24"/>
              </w:rPr>
            </w:pPr>
            <w:r w:rsidRPr="00F528F1">
              <w:rPr>
                <w:color w:val="000000" w:themeColor="text1"/>
                <w:szCs w:val="24"/>
              </w:rPr>
              <w:t>−</w:t>
            </w:r>
            <w:r w:rsidRPr="00F528F1">
              <w:rPr>
                <w:color w:val="000000" w:themeColor="text1"/>
                <w:szCs w:val="24"/>
              </w:rPr>
              <w:tab/>
              <w:t>Обеспечение для населения доступности горячего водоснабжения, холодного и горячего водоснабжения и услуг водоотведения с использованием централизованных систем горячего водоснабжения, холодного и горячего водоснабжения и водоотведения.</w:t>
            </w:r>
          </w:p>
          <w:p w14:paraId="728E5D5B" w14:textId="77777777" w:rsidR="00C170AE" w:rsidRPr="00F528F1" w:rsidRDefault="00C170AE" w:rsidP="00F528F1">
            <w:pPr>
              <w:pStyle w:val="a"/>
              <w:numPr>
                <w:ilvl w:val="0"/>
                <w:numId w:val="0"/>
              </w:numPr>
              <w:spacing w:line="276" w:lineRule="auto"/>
              <w:ind w:firstLine="431"/>
              <w:jc w:val="both"/>
              <w:rPr>
                <w:color w:val="000000" w:themeColor="text1"/>
                <w:szCs w:val="24"/>
              </w:rPr>
            </w:pPr>
            <w:r w:rsidRPr="00F528F1">
              <w:rPr>
                <w:color w:val="000000" w:themeColor="text1"/>
                <w:szCs w:val="24"/>
              </w:rPr>
              <w:t>−</w:t>
            </w:r>
            <w:r w:rsidRPr="00F528F1">
              <w:rPr>
                <w:color w:val="000000" w:themeColor="text1"/>
                <w:szCs w:val="24"/>
              </w:rPr>
              <w:tab/>
              <w:t>Повышение доли населения, обеспеченного горячей и холодной водой, отвечающей требованиям законодательства Российской Федерации.</w:t>
            </w:r>
          </w:p>
          <w:p w14:paraId="5AA06DD5" w14:textId="77777777" w:rsidR="00C170AE" w:rsidRPr="00F528F1" w:rsidRDefault="00C170AE" w:rsidP="00F528F1">
            <w:pPr>
              <w:pStyle w:val="a"/>
              <w:numPr>
                <w:ilvl w:val="0"/>
                <w:numId w:val="0"/>
              </w:numPr>
              <w:spacing w:line="276" w:lineRule="auto"/>
              <w:ind w:firstLine="431"/>
              <w:jc w:val="both"/>
              <w:rPr>
                <w:color w:val="000000" w:themeColor="text1"/>
                <w:szCs w:val="24"/>
              </w:rPr>
            </w:pPr>
            <w:r w:rsidRPr="00F528F1">
              <w:rPr>
                <w:color w:val="000000" w:themeColor="text1"/>
                <w:szCs w:val="24"/>
              </w:rPr>
              <w:t>−</w:t>
            </w:r>
            <w:r w:rsidRPr="00F528F1">
              <w:rPr>
                <w:color w:val="000000" w:themeColor="text1"/>
                <w:szCs w:val="24"/>
              </w:rPr>
              <w:tab/>
              <w:t>Повышение энергетической эффективности систем водоснабжения и водоотведения путём оптимизации процессов производства и транспорта горячей, холодной воды, транспорта и переработки хозяйственно-бытовых стоков.</w:t>
            </w:r>
          </w:p>
          <w:p w14:paraId="57A2754B" w14:textId="77777777" w:rsidR="00C170AE" w:rsidRPr="00F528F1" w:rsidRDefault="00C170AE" w:rsidP="00F528F1">
            <w:pPr>
              <w:pStyle w:val="a"/>
              <w:numPr>
                <w:ilvl w:val="0"/>
                <w:numId w:val="0"/>
              </w:numPr>
              <w:spacing w:line="276" w:lineRule="auto"/>
              <w:ind w:firstLine="431"/>
              <w:jc w:val="both"/>
              <w:rPr>
                <w:color w:val="000000" w:themeColor="text1"/>
                <w:szCs w:val="24"/>
              </w:rPr>
            </w:pPr>
            <w:r w:rsidRPr="00F528F1">
              <w:rPr>
                <w:color w:val="000000" w:themeColor="text1"/>
                <w:szCs w:val="24"/>
              </w:rPr>
              <w:t>−</w:t>
            </w:r>
            <w:r w:rsidRPr="00F528F1">
              <w:rPr>
                <w:color w:val="000000" w:themeColor="text1"/>
                <w:szCs w:val="24"/>
              </w:rPr>
              <w:tab/>
              <w:t>Снижение негативного воздействия на окружающую среду.</w:t>
            </w:r>
          </w:p>
          <w:p w14:paraId="43BFD9CF" w14:textId="6F32DC43" w:rsidR="00F95187" w:rsidRPr="00F528F1" w:rsidRDefault="00C170AE" w:rsidP="00E423D6">
            <w:pPr>
              <w:pStyle w:val="a"/>
              <w:numPr>
                <w:ilvl w:val="0"/>
                <w:numId w:val="0"/>
              </w:numPr>
              <w:spacing w:line="276" w:lineRule="auto"/>
              <w:ind w:firstLine="431"/>
              <w:jc w:val="both"/>
              <w:rPr>
                <w:color w:val="000000" w:themeColor="text1"/>
                <w:szCs w:val="24"/>
              </w:rPr>
            </w:pPr>
            <w:r w:rsidRPr="00F528F1">
              <w:rPr>
                <w:color w:val="000000" w:themeColor="text1"/>
                <w:szCs w:val="24"/>
              </w:rPr>
              <w:t>−</w:t>
            </w:r>
            <w:r w:rsidRPr="00F528F1">
              <w:rPr>
                <w:color w:val="000000" w:themeColor="text1"/>
                <w:szCs w:val="24"/>
              </w:rPr>
              <w:tab/>
              <w:t>Обеспечение развития централизованных систем водоснабжения и водоотведения на основе наилучших доступных</w:t>
            </w:r>
            <w:r w:rsidR="00E423D6">
              <w:rPr>
                <w:color w:val="000000" w:themeColor="text1"/>
                <w:szCs w:val="24"/>
              </w:rPr>
              <w:t xml:space="preserve"> современных технологий.</w:t>
            </w:r>
          </w:p>
        </w:tc>
      </w:tr>
      <w:tr w:rsidR="00F95187" w:rsidRPr="00F528F1" w14:paraId="7C6B3EC2" w14:textId="77777777" w:rsidTr="00F252D0">
        <w:trPr>
          <w:jc w:val="center"/>
        </w:trPr>
        <w:tc>
          <w:tcPr>
            <w:tcW w:w="1448" w:type="pct"/>
            <w:shd w:val="clear" w:color="auto" w:fill="auto"/>
            <w:vAlign w:val="center"/>
          </w:tcPr>
          <w:p w14:paraId="37FD402B" w14:textId="77777777" w:rsidR="00F95187" w:rsidRPr="00F528F1" w:rsidRDefault="00F95187" w:rsidP="00F528F1">
            <w:pPr>
              <w:spacing w:after="0"/>
              <w:rPr>
                <w:color w:val="000000" w:themeColor="text1"/>
                <w:sz w:val="24"/>
                <w:szCs w:val="24"/>
              </w:rPr>
            </w:pPr>
            <w:r w:rsidRPr="00F528F1">
              <w:rPr>
                <w:color w:val="000000" w:themeColor="text1"/>
                <w:sz w:val="24"/>
                <w:szCs w:val="24"/>
              </w:rPr>
              <w:t>Сроки и этапы реализации схемы</w:t>
            </w:r>
          </w:p>
        </w:tc>
        <w:tc>
          <w:tcPr>
            <w:tcW w:w="3552" w:type="pct"/>
            <w:shd w:val="clear" w:color="auto" w:fill="auto"/>
            <w:vAlign w:val="center"/>
          </w:tcPr>
          <w:p w14:paraId="6B9FB2A4" w14:textId="3BA3A679" w:rsidR="00C170AE" w:rsidRPr="00F528F1" w:rsidRDefault="00C170AE" w:rsidP="00F528F1">
            <w:pPr>
              <w:spacing w:after="0"/>
              <w:ind w:left="-57" w:firstLine="425"/>
              <w:jc w:val="both"/>
              <w:rPr>
                <w:color w:val="000000" w:themeColor="text1"/>
                <w:sz w:val="24"/>
                <w:szCs w:val="24"/>
              </w:rPr>
            </w:pPr>
            <w:r w:rsidRPr="00F528F1">
              <w:rPr>
                <w:color w:val="000000" w:themeColor="text1"/>
                <w:sz w:val="24"/>
                <w:szCs w:val="24"/>
              </w:rPr>
              <w:t xml:space="preserve">Базовым годом разработки – принять год, предшествующий году, в котором подлежит утверждению разработанная схема теплоснабжения муниципального образования - </w:t>
            </w:r>
            <w:r w:rsidR="00D92732" w:rsidRPr="00F528F1">
              <w:rPr>
                <w:color w:val="000000" w:themeColor="text1"/>
                <w:sz w:val="24"/>
                <w:szCs w:val="24"/>
              </w:rPr>
              <w:t>202</w:t>
            </w:r>
            <w:r w:rsidR="00D121F9" w:rsidRPr="00F528F1">
              <w:rPr>
                <w:color w:val="000000" w:themeColor="text1"/>
                <w:sz w:val="24"/>
                <w:szCs w:val="24"/>
              </w:rPr>
              <w:t>4</w:t>
            </w:r>
            <w:r w:rsidR="00D92732" w:rsidRPr="00F528F1">
              <w:rPr>
                <w:color w:val="000000" w:themeColor="text1"/>
                <w:sz w:val="24"/>
                <w:szCs w:val="24"/>
              </w:rPr>
              <w:t xml:space="preserve"> год</w:t>
            </w:r>
            <w:r w:rsidRPr="00F528F1">
              <w:rPr>
                <w:color w:val="000000" w:themeColor="text1"/>
                <w:sz w:val="24"/>
                <w:szCs w:val="24"/>
              </w:rPr>
              <w:t>.</w:t>
            </w:r>
          </w:p>
          <w:p w14:paraId="09938BEA" w14:textId="55D3E513" w:rsidR="00F95187" w:rsidRPr="00F528F1" w:rsidRDefault="00D92732" w:rsidP="00F252D0">
            <w:pPr>
              <w:spacing w:after="0"/>
              <w:ind w:left="-57" w:firstLine="425"/>
              <w:jc w:val="both"/>
              <w:rPr>
                <w:color w:val="000000" w:themeColor="text1"/>
                <w:sz w:val="24"/>
                <w:szCs w:val="24"/>
              </w:rPr>
            </w:pPr>
            <w:r w:rsidRPr="00F528F1">
              <w:rPr>
                <w:color w:val="000000" w:themeColor="text1"/>
                <w:sz w:val="24"/>
                <w:szCs w:val="24"/>
              </w:rPr>
              <w:t xml:space="preserve"> </w:t>
            </w:r>
            <w:r w:rsidR="00C170AE" w:rsidRPr="00F528F1">
              <w:rPr>
                <w:color w:val="000000" w:themeColor="text1"/>
                <w:sz w:val="24"/>
                <w:szCs w:val="24"/>
              </w:rPr>
              <w:t xml:space="preserve">Расчетный срок реализации Схемы водоснабжения и водоотведения </w:t>
            </w:r>
            <w:r w:rsidR="00D121F9" w:rsidRPr="00F528F1">
              <w:rPr>
                <w:color w:val="000000" w:themeColor="text1"/>
                <w:sz w:val="24"/>
                <w:szCs w:val="24"/>
              </w:rPr>
              <w:t xml:space="preserve">– 2035 год, принимается согласно муниципальному контракту №126-10/2024.                               </w:t>
            </w:r>
            <w:r w:rsidR="00F252D0">
              <w:rPr>
                <w:color w:val="000000" w:themeColor="text1"/>
                <w:sz w:val="24"/>
                <w:szCs w:val="24"/>
              </w:rPr>
              <w:t xml:space="preserve">                               </w:t>
            </w:r>
            <w:r w:rsidR="00D121F9" w:rsidRPr="00F528F1">
              <w:rPr>
                <w:color w:val="000000" w:themeColor="text1"/>
                <w:sz w:val="24"/>
                <w:szCs w:val="24"/>
              </w:rPr>
              <w:t xml:space="preserve">                                                                             </w:t>
            </w:r>
          </w:p>
        </w:tc>
      </w:tr>
      <w:tr w:rsidR="00F95187" w:rsidRPr="00F528F1" w14:paraId="24C5084D" w14:textId="77777777" w:rsidTr="00F252D0">
        <w:trPr>
          <w:jc w:val="center"/>
        </w:trPr>
        <w:tc>
          <w:tcPr>
            <w:tcW w:w="1448" w:type="pct"/>
            <w:shd w:val="clear" w:color="auto" w:fill="auto"/>
            <w:vAlign w:val="center"/>
          </w:tcPr>
          <w:p w14:paraId="3953A5DE" w14:textId="16E870D3" w:rsidR="00F95187" w:rsidRPr="00F528F1" w:rsidRDefault="00F866DC" w:rsidP="00F528F1">
            <w:pPr>
              <w:spacing w:after="0"/>
              <w:rPr>
                <w:color w:val="000000" w:themeColor="text1"/>
                <w:sz w:val="24"/>
                <w:szCs w:val="24"/>
              </w:rPr>
            </w:pPr>
            <w:r w:rsidRPr="00F528F1">
              <w:rPr>
                <w:color w:val="000000" w:themeColor="text1"/>
                <w:sz w:val="24"/>
                <w:szCs w:val="24"/>
              </w:rPr>
              <w:t>Требования к итогам по определению технико- экономической эффективности объектов централизованных систем холодного и горячего  водоснабжения и водоотведения</w:t>
            </w:r>
          </w:p>
        </w:tc>
        <w:tc>
          <w:tcPr>
            <w:tcW w:w="3552" w:type="pct"/>
            <w:shd w:val="clear" w:color="auto" w:fill="auto"/>
            <w:vAlign w:val="center"/>
          </w:tcPr>
          <w:p w14:paraId="32AB3F26" w14:textId="2508342B" w:rsidR="00F866DC" w:rsidRPr="00F252D0" w:rsidRDefault="00F866DC" w:rsidP="00F252D0">
            <w:pPr>
              <w:pStyle w:val="a"/>
              <w:numPr>
                <w:ilvl w:val="0"/>
                <w:numId w:val="0"/>
              </w:numPr>
              <w:tabs>
                <w:tab w:val="left" w:pos="84"/>
              </w:tabs>
              <w:spacing w:line="276" w:lineRule="auto"/>
              <w:ind w:left="84"/>
              <w:rPr>
                <w:b/>
                <w:color w:val="000000" w:themeColor="text1"/>
                <w:szCs w:val="24"/>
              </w:rPr>
            </w:pPr>
            <w:r w:rsidRPr="00F528F1">
              <w:rPr>
                <w:b/>
                <w:color w:val="000000" w:themeColor="text1"/>
                <w:szCs w:val="24"/>
              </w:rPr>
              <w:t xml:space="preserve">       Определение техни</w:t>
            </w:r>
            <w:r w:rsidR="00F252D0">
              <w:rPr>
                <w:b/>
                <w:color w:val="000000" w:themeColor="text1"/>
                <w:szCs w:val="24"/>
              </w:rPr>
              <w:t>ко-экономической эффективности.</w:t>
            </w:r>
          </w:p>
          <w:p w14:paraId="360AEE57" w14:textId="15DC47F0" w:rsidR="00F866DC" w:rsidRPr="00F528F1" w:rsidRDefault="00F866DC" w:rsidP="00F528F1">
            <w:pPr>
              <w:pStyle w:val="a"/>
              <w:numPr>
                <w:ilvl w:val="0"/>
                <w:numId w:val="0"/>
              </w:numPr>
              <w:tabs>
                <w:tab w:val="left" w:pos="84"/>
              </w:tabs>
              <w:spacing w:line="276" w:lineRule="auto"/>
              <w:ind w:left="84"/>
              <w:jc w:val="both"/>
              <w:rPr>
                <w:color w:val="000000" w:themeColor="text1"/>
                <w:szCs w:val="24"/>
              </w:rPr>
            </w:pPr>
            <w:r w:rsidRPr="00F528F1">
              <w:rPr>
                <w:color w:val="000000" w:themeColor="text1"/>
                <w:szCs w:val="24"/>
              </w:rPr>
              <w:t xml:space="preserve">       Для каждой группы объектов обследования формируется перечень показателей, которые отражают его технико-экономические характеристики. Данные характеристики отражают эффективность использования ресурсов для выполнения полезной функции объектом и выражаются как удельный показатель (например: фактическое потребление электроэнергии на транспортировку единицы объема сточных вод (кВт-час/куб.м), периодичность технического обслуживания ед./час наработки). К показателям технико-экономической характеристики объекта также относится коэффициент полезного действия. </w:t>
            </w:r>
            <w:r w:rsidRPr="00F528F1">
              <w:rPr>
                <w:color w:val="000000" w:themeColor="text1"/>
                <w:szCs w:val="24"/>
              </w:rPr>
              <w:lastRenderedPageBreak/>
              <w:t>Технико-экономическая эффективность объекта определяется в сопоставлении с технико-экономическими характеристиками лучших отраслевых аналогов.</w:t>
            </w:r>
          </w:p>
          <w:p w14:paraId="5C666309" w14:textId="2A03A543" w:rsidR="00F866DC" w:rsidRPr="00F528F1" w:rsidRDefault="00F866DC" w:rsidP="00F528F1">
            <w:pPr>
              <w:pStyle w:val="a"/>
              <w:numPr>
                <w:ilvl w:val="0"/>
                <w:numId w:val="0"/>
              </w:numPr>
              <w:tabs>
                <w:tab w:val="left" w:pos="84"/>
              </w:tabs>
              <w:spacing w:line="276" w:lineRule="auto"/>
              <w:ind w:left="84"/>
              <w:jc w:val="both"/>
              <w:rPr>
                <w:color w:val="000000" w:themeColor="text1"/>
                <w:szCs w:val="24"/>
              </w:rPr>
            </w:pPr>
            <w:r w:rsidRPr="00F528F1">
              <w:rPr>
                <w:color w:val="000000" w:themeColor="text1"/>
                <w:szCs w:val="24"/>
              </w:rPr>
              <w:t xml:space="preserve">      Результаты определения технико-экономической эффективности объектов централизованных систем холодного и горячего водоснабжения и водоотведения должны включать в себя: </w:t>
            </w:r>
          </w:p>
          <w:p w14:paraId="5EF22B88" w14:textId="77777777" w:rsidR="00F866DC" w:rsidRPr="00F528F1" w:rsidRDefault="00F866DC" w:rsidP="00F528F1">
            <w:pPr>
              <w:pStyle w:val="a"/>
              <w:numPr>
                <w:ilvl w:val="0"/>
                <w:numId w:val="3"/>
              </w:numPr>
              <w:tabs>
                <w:tab w:val="left" w:pos="371"/>
              </w:tabs>
              <w:spacing w:line="276" w:lineRule="auto"/>
              <w:ind w:left="0" w:firstLine="367"/>
              <w:jc w:val="both"/>
              <w:rPr>
                <w:color w:val="000000" w:themeColor="text1"/>
                <w:szCs w:val="24"/>
              </w:rPr>
            </w:pPr>
            <w:r w:rsidRPr="00F528F1">
              <w:rPr>
                <w:color w:val="000000" w:themeColor="text1"/>
                <w:szCs w:val="24"/>
              </w:rPr>
              <w:t xml:space="preserve">общую оценку ситуации по результатам обследования; </w:t>
            </w:r>
          </w:p>
          <w:p w14:paraId="0B7CE364" w14:textId="77777777" w:rsidR="00F866DC" w:rsidRPr="00F528F1" w:rsidRDefault="00F866DC" w:rsidP="00F528F1">
            <w:pPr>
              <w:pStyle w:val="a"/>
              <w:numPr>
                <w:ilvl w:val="0"/>
                <w:numId w:val="3"/>
              </w:numPr>
              <w:tabs>
                <w:tab w:val="left" w:pos="371"/>
              </w:tabs>
              <w:spacing w:line="276" w:lineRule="auto"/>
              <w:ind w:left="0" w:firstLine="367"/>
              <w:jc w:val="both"/>
              <w:rPr>
                <w:color w:val="000000" w:themeColor="text1"/>
                <w:szCs w:val="24"/>
              </w:rPr>
            </w:pPr>
            <w:r w:rsidRPr="00F528F1">
              <w:rPr>
                <w:color w:val="000000" w:themeColor="text1"/>
                <w:szCs w:val="24"/>
              </w:rPr>
              <w:t xml:space="preserve">нормативы затрат на эксплуатацию, текущий и капитальный ремонт объектов, межремонтные сроки; </w:t>
            </w:r>
          </w:p>
          <w:p w14:paraId="512C24C8" w14:textId="77777777" w:rsidR="00F866DC" w:rsidRPr="00F528F1" w:rsidRDefault="00F866DC" w:rsidP="00F528F1">
            <w:pPr>
              <w:pStyle w:val="a"/>
              <w:numPr>
                <w:ilvl w:val="0"/>
                <w:numId w:val="3"/>
              </w:numPr>
              <w:tabs>
                <w:tab w:val="left" w:pos="371"/>
              </w:tabs>
              <w:spacing w:line="276" w:lineRule="auto"/>
              <w:ind w:left="0" w:firstLine="367"/>
              <w:jc w:val="both"/>
              <w:rPr>
                <w:color w:val="000000" w:themeColor="text1"/>
                <w:szCs w:val="24"/>
              </w:rPr>
            </w:pPr>
            <w:r w:rsidRPr="00F528F1">
              <w:rPr>
                <w:color w:val="000000" w:themeColor="text1"/>
                <w:szCs w:val="24"/>
              </w:rPr>
              <w:t xml:space="preserve">оставшиеся сроки полезного использования объектов; </w:t>
            </w:r>
          </w:p>
          <w:p w14:paraId="258BE200" w14:textId="77777777" w:rsidR="00F866DC" w:rsidRPr="00F528F1" w:rsidRDefault="00F866DC" w:rsidP="00F528F1">
            <w:pPr>
              <w:pStyle w:val="a"/>
              <w:numPr>
                <w:ilvl w:val="0"/>
                <w:numId w:val="3"/>
              </w:numPr>
              <w:tabs>
                <w:tab w:val="left" w:pos="371"/>
              </w:tabs>
              <w:spacing w:line="276" w:lineRule="auto"/>
              <w:ind w:left="0" w:firstLine="367"/>
              <w:jc w:val="both"/>
              <w:rPr>
                <w:color w:val="000000" w:themeColor="text1"/>
                <w:szCs w:val="24"/>
              </w:rPr>
            </w:pPr>
            <w:r w:rsidRPr="00F528F1">
              <w:rPr>
                <w:color w:val="000000" w:themeColor="text1"/>
                <w:szCs w:val="24"/>
              </w:rPr>
              <w:t xml:space="preserve">план мероприятий по замене оборудования, машин и механизмом производственных баз; план мероприятий по снижению рисков на объектах водоснабжения и канализации; </w:t>
            </w:r>
          </w:p>
          <w:p w14:paraId="121AAF55" w14:textId="0269EF92" w:rsidR="00F95187" w:rsidRPr="00F528F1" w:rsidRDefault="00F866DC" w:rsidP="00F528F1">
            <w:pPr>
              <w:pStyle w:val="a"/>
              <w:numPr>
                <w:ilvl w:val="0"/>
                <w:numId w:val="3"/>
              </w:numPr>
              <w:spacing w:line="276" w:lineRule="auto"/>
              <w:ind w:left="0" w:firstLine="367"/>
              <w:jc w:val="both"/>
              <w:rPr>
                <w:color w:val="000000" w:themeColor="text1"/>
                <w:szCs w:val="24"/>
              </w:rPr>
            </w:pPr>
            <w:r w:rsidRPr="00F528F1">
              <w:rPr>
                <w:color w:val="000000" w:themeColor="text1"/>
                <w:szCs w:val="24"/>
              </w:rPr>
              <w:t>расчет инвестиционных потребностей и предложения по внесению их в Инвестиционную программу, определение приоритетов инвестирования.</w:t>
            </w:r>
          </w:p>
        </w:tc>
      </w:tr>
    </w:tbl>
    <w:p w14:paraId="35DC4332" w14:textId="77777777" w:rsidR="00F95187" w:rsidRPr="00F528F1" w:rsidRDefault="00F95187" w:rsidP="00F528F1">
      <w:pPr>
        <w:spacing w:after="0"/>
        <w:ind w:firstLine="709"/>
        <w:jc w:val="center"/>
        <w:rPr>
          <w:sz w:val="24"/>
          <w:szCs w:val="24"/>
        </w:rPr>
      </w:pPr>
    </w:p>
    <w:p w14:paraId="1BF1DAB3" w14:textId="77777777" w:rsidR="00F252D0" w:rsidRPr="00B85CF8" w:rsidRDefault="00F252D0" w:rsidP="00F528F1">
      <w:pPr>
        <w:pStyle w:val="S"/>
        <w:spacing w:line="276" w:lineRule="auto"/>
        <w:rPr>
          <w:sz w:val="24"/>
        </w:rPr>
      </w:pPr>
    </w:p>
    <w:p w14:paraId="074B6531" w14:textId="77777777" w:rsidR="00F252D0" w:rsidRPr="00B85CF8" w:rsidRDefault="00F252D0" w:rsidP="00F528F1">
      <w:pPr>
        <w:pStyle w:val="S"/>
        <w:spacing w:line="276" w:lineRule="auto"/>
        <w:rPr>
          <w:sz w:val="24"/>
        </w:rPr>
      </w:pPr>
    </w:p>
    <w:p w14:paraId="2023B8BC" w14:textId="30B94D99" w:rsidR="004527AB" w:rsidRPr="00F528F1" w:rsidRDefault="004527AB" w:rsidP="00F528F1">
      <w:pPr>
        <w:pStyle w:val="S"/>
        <w:spacing w:line="276" w:lineRule="auto"/>
        <w:rPr>
          <w:sz w:val="24"/>
          <w:lang w:val="en-US"/>
        </w:rPr>
      </w:pPr>
      <w:r w:rsidRPr="00F528F1">
        <w:rPr>
          <w:sz w:val="24"/>
          <w:lang w:val="en-US"/>
        </w:rPr>
        <w:t>ОПРЕДЕЛЕНИЯ</w:t>
      </w:r>
    </w:p>
    <w:p w14:paraId="1572BAEC" w14:textId="77777777" w:rsidR="004527AB" w:rsidRPr="00F528F1" w:rsidRDefault="004527AB" w:rsidP="00F528F1">
      <w:pPr>
        <w:widowControl w:val="0"/>
        <w:autoSpaceDE w:val="0"/>
        <w:autoSpaceDN w:val="0"/>
        <w:spacing w:before="2" w:after="0"/>
        <w:rPr>
          <w:b/>
          <w:sz w:val="24"/>
          <w:szCs w:val="24"/>
          <w:lang w:val="en-US"/>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11"/>
        <w:gridCol w:w="6128"/>
      </w:tblGrid>
      <w:tr w:rsidR="004527AB" w:rsidRPr="00F528F1" w14:paraId="2BB4AB0F" w14:textId="77777777" w:rsidTr="00947D07">
        <w:trPr>
          <w:trHeight w:hRule="exact" w:val="414"/>
        </w:trPr>
        <w:tc>
          <w:tcPr>
            <w:tcW w:w="3511" w:type="dxa"/>
          </w:tcPr>
          <w:p w14:paraId="6D79B32B" w14:textId="77777777" w:rsidR="004527AB" w:rsidRPr="00F528F1" w:rsidRDefault="004527AB" w:rsidP="00F528F1">
            <w:pPr>
              <w:spacing w:before="55" w:after="0"/>
              <w:ind w:left="83" w:right="86"/>
              <w:jc w:val="center"/>
              <w:rPr>
                <w:sz w:val="24"/>
                <w:szCs w:val="24"/>
              </w:rPr>
            </w:pPr>
            <w:r w:rsidRPr="00F528F1">
              <w:rPr>
                <w:sz w:val="24"/>
                <w:szCs w:val="24"/>
              </w:rPr>
              <w:t>Термины</w:t>
            </w:r>
          </w:p>
        </w:tc>
        <w:tc>
          <w:tcPr>
            <w:tcW w:w="6128" w:type="dxa"/>
          </w:tcPr>
          <w:p w14:paraId="70DB64BD" w14:textId="17981D0C" w:rsidR="004527AB" w:rsidRPr="00F528F1" w:rsidRDefault="004527AB" w:rsidP="00F528F1">
            <w:pPr>
              <w:spacing w:before="55" w:after="0"/>
              <w:ind w:left="2387" w:right="-72"/>
              <w:rPr>
                <w:sz w:val="24"/>
                <w:szCs w:val="24"/>
              </w:rPr>
            </w:pPr>
            <w:r w:rsidRPr="00F528F1">
              <w:rPr>
                <w:sz w:val="24"/>
                <w:szCs w:val="24"/>
              </w:rPr>
              <w:t>Определения</w:t>
            </w:r>
          </w:p>
        </w:tc>
      </w:tr>
      <w:tr w:rsidR="004527AB" w:rsidRPr="00F528F1" w14:paraId="768EE110" w14:textId="77777777" w:rsidTr="00947D07">
        <w:trPr>
          <w:trHeight w:hRule="exact" w:val="1567"/>
        </w:trPr>
        <w:tc>
          <w:tcPr>
            <w:tcW w:w="3511" w:type="dxa"/>
          </w:tcPr>
          <w:p w14:paraId="4D1336CA" w14:textId="77777777" w:rsidR="004527AB" w:rsidRPr="00F528F1" w:rsidRDefault="004527AB" w:rsidP="00F528F1">
            <w:pPr>
              <w:spacing w:after="0"/>
              <w:rPr>
                <w:b/>
                <w:sz w:val="24"/>
                <w:szCs w:val="24"/>
                <w:lang w:val="ru-RU"/>
              </w:rPr>
            </w:pPr>
          </w:p>
          <w:p w14:paraId="7529C323" w14:textId="4CAE1AC7" w:rsidR="004527AB" w:rsidRPr="00F528F1" w:rsidRDefault="00BB3C4F" w:rsidP="00F528F1">
            <w:pPr>
              <w:tabs>
                <w:tab w:val="left" w:pos="1307"/>
                <w:tab w:val="left" w:pos="3290"/>
              </w:tabs>
              <w:spacing w:before="1" w:after="0"/>
              <w:ind w:left="103" w:right="102"/>
              <w:rPr>
                <w:sz w:val="24"/>
                <w:szCs w:val="24"/>
                <w:lang w:val="ru-RU"/>
              </w:rPr>
            </w:pPr>
            <w:r>
              <w:rPr>
                <w:sz w:val="24"/>
                <w:szCs w:val="24"/>
                <w:lang w:val="ru-RU"/>
              </w:rPr>
              <w:t>Актуализация схем</w:t>
            </w:r>
            <w:r w:rsidR="004527AB" w:rsidRPr="00F528F1">
              <w:rPr>
                <w:sz w:val="24"/>
                <w:szCs w:val="24"/>
                <w:lang w:val="ru-RU"/>
              </w:rPr>
              <w:t xml:space="preserve"> водоснабжения и водоотведения</w:t>
            </w:r>
          </w:p>
        </w:tc>
        <w:tc>
          <w:tcPr>
            <w:tcW w:w="6128" w:type="dxa"/>
          </w:tcPr>
          <w:p w14:paraId="5E301B29" w14:textId="76CF4589" w:rsidR="004527AB" w:rsidRPr="00B85CF8" w:rsidRDefault="004527AB" w:rsidP="00F528F1">
            <w:pPr>
              <w:spacing w:after="0"/>
              <w:ind w:left="100" w:right="102"/>
              <w:jc w:val="both"/>
              <w:rPr>
                <w:sz w:val="24"/>
                <w:szCs w:val="24"/>
                <w:lang w:val="ru-RU"/>
              </w:rPr>
            </w:pPr>
            <w:r w:rsidRPr="00F528F1">
              <w:rPr>
                <w:sz w:val="24"/>
                <w:szCs w:val="24"/>
                <w:lang w:val="ru-RU"/>
              </w:rPr>
              <w:t>Документ, содержащий предпроектные материалы по обоснованию эффективного и безопасного функционирования системы, ее развития с учетом правового регулирования в области энергосбережения и повышения энергетической эффективности</w:t>
            </w:r>
            <w:r w:rsidR="00F252D0">
              <w:rPr>
                <w:sz w:val="24"/>
                <w:szCs w:val="24"/>
                <w:lang w:val="ru-RU"/>
              </w:rPr>
              <w:t>.</w:t>
            </w:r>
          </w:p>
        </w:tc>
      </w:tr>
      <w:tr w:rsidR="004527AB" w:rsidRPr="00F528F1" w14:paraId="4349F662" w14:textId="77777777" w:rsidTr="00947D07">
        <w:trPr>
          <w:trHeight w:hRule="exact" w:val="1703"/>
        </w:trPr>
        <w:tc>
          <w:tcPr>
            <w:tcW w:w="3511" w:type="dxa"/>
          </w:tcPr>
          <w:p w14:paraId="625D159A" w14:textId="77777777" w:rsidR="004527AB" w:rsidRPr="00F528F1" w:rsidRDefault="004527AB" w:rsidP="00F528F1">
            <w:pPr>
              <w:spacing w:before="1" w:after="0"/>
              <w:rPr>
                <w:b/>
                <w:sz w:val="24"/>
                <w:szCs w:val="24"/>
                <w:lang w:val="ru-RU"/>
              </w:rPr>
            </w:pPr>
          </w:p>
          <w:p w14:paraId="28129947" w14:textId="77777777" w:rsidR="004527AB" w:rsidRPr="00F528F1" w:rsidRDefault="004527AB" w:rsidP="00F528F1">
            <w:pPr>
              <w:spacing w:after="0"/>
              <w:ind w:left="103"/>
              <w:rPr>
                <w:sz w:val="24"/>
                <w:szCs w:val="24"/>
              </w:rPr>
            </w:pPr>
            <w:r w:rsidRPr="00F528F1">
              <w:rPr>
                <w:sz w:val="24"/>
                <w:szCs w:val="24"/>
              </w:rPr>
              <w:t>Абонент</w:t>
            </w:r>
          </w:p>
        </w:tc>
        <w:tc>
          <w:tcPr>
            <w:tcW w:w="6128" w:type="dxa"/>
          </w:tcPr>
          <w:p w14:paraId="6C8EF495" w14:textId="77777777" w:rsidR="004527AB" w:rsidRPr="00F528F1" w:rsidRDefault="004527AB" w:rsidP="00F528F1">
            <w:pPr>
              <w:spacing w:after="0"/>
              <w:ind w:left="100" w:right="101"/>
              <w:jc w:val="both"/>
              <w:rPr>
                <w:sz w:val="24"/>
                <w:szCs w:val="24"/>
                <w:lang w:val="ru-RU"/>
              </w:rPr>
            </w:pPr>
            <w:r w:rsidRPr="00F528F1">
              <w:rPr>
                <w:sz w:val="24"/>
                <w:szCs w:val="24"/>
                <w:lang w:val="ru-RU"/>
              </w:rPr>
              <w:t>Физическое либо юридическое лицо, заключившее или обязанное заключить договор горячего водоснабжения, холодного водоснабжения и (или) договор водоотведения, единый договор холодного водоснабжения и водоотведения</w:t>
            </w:r>
          </w:p>
        </w:tc>
      </w:tr>
      <w:tr w:rsidR="004527AB" w:rsidRPr="00F528F1" w14:paraId="3336C1E1" w14:textId="77777777" w:rsidTr="00947D07">
        <w:trPr>
          <w:trHeight w:hRule="exact" w:val="1010"/>
        </w:trPr>
        <w:tc>
          <w:tcPr>
            <w:tcW w:w="3511" w:type="dxa"/>
          </w:tcPr>
          <w:p w14:paraId="077DE9FE" w14:textId="77777777" w:rsidR="004527AB" w:rsidRPr="00F528F1" w:rsidRDefault="004527AB" w:rsidP="00F528F1">
            <w:pPr>
              <w:spacing w:before="115" w:after="0"/>
              <w:ind w:left="103"/>
              <w:rPr>
                <w:sz w:val="24"/>
                <w:szCs w:val="24"/>
              </w:rPr>
            </w:pPr>
            <w:r w:rsidRPr="00F528F1">
              <w:rPr>
                <w:sz w:val="24"/>
                <w:szCs w:val="24"/>
              </w:rPr>
              <w:t>Водоотведение</w:t>
            </w:r>
          </w:p>
        </w:tc>
        <w:tc>
          <w:tcPr>
            <w:tcW w:w="6128" w:type="dxa"/>
          </w:tcPr>
          <w:p w14:paraId="04866754" w14:textId="77777777" w:rsidR="004527AB" w:rsidRPr="00F528F1" w:rsidRDefault="004527AB" w:rsidP="00F528F1">
            <w:pPr>
              <w:spacing w:after="0"/>
              <w:ind w:left="100" w:right="99"/>
              <w:rPr>
                <w:sz w:val="24"/>
                <w:szCs w:val="24"/>
                <w:lang w:val="ru-RU"/>
              </w:rPr>
            </w:pPr>
            <w:r w:rsidRPr="00F528F1">
              <w:rPr>
                <w:sz w:val="24"/>
                <w:szCs w:val="24"/>
                <w:lang w:val="ru-RU"/>
              </w:rPr>
              <w:t>Прием, транспортировка и очистка сточных вод с использованием централизованной системы водоотведения</w:t>
            </w:r>
          </w:p>
        </w:tc>
      </w:tr>
      <w:tr w:rsidR="004527AB" w:rsidRPr="00F528F1" w14:paraId="6045176F" w14:textId="77777777" w:rsidTr="00947D07">
        <w:trPr>
          <w:trHeight w:hRule="exact" w:val="758"/>
        </w:trPr>
        <w:tc>
          <w:tcPr>
            <w:tcW w:w="3511" w:type="dxa"/>
          </w:tcPr>
          <w:p w14:paraId="56B8AFB3" w14:textId="77777777" w:rsidR="004527AB" w:rsidRPr="00F528F1" w:rsidRDefault="004527AB" w:rsidP="00F528F1">
            <w:pPr>
              <w:spacing w:before="115" w:after="0"/>
              <w:ind w:left="103"/>
              <w:rPr>
                <w:sz w:val="24"/>
                <w:szCs w:val="24"/>
              </w:rPr>
            </w:pPr>
            <w:r w:rsidRPr="00F528F1">
              <w:rPr>
                <w:sz w:val="24"/>
                <w:szCs w:val="24"/>
              </w:rPr>
              <w:t>Водоподготовка</w:t>
            </w:r>
          </w:p>
        </w:tc>
        <w:tc>
          <w:tcPr>
            <w:tcW w:w="6128" w:type="dxa"/>
          </w:tcPr>
          <w:p w14:paraId="06395380" w14:textId="77777777" w:rsidR="004527AB" w:rsidRPr="00F528F1" w:rsidRDefault="004527AB" w:rsidP="00F528F1">
            <w:pPr>
              <w:spacing w:after="0"/>
              <w:ind w:left="100" w:right="99"/>
              <w:rPr>
                <w:sz w:val="24"/>
                <w:szCs w:val="24"/>
                <w:lang w:val="ru-RU"/>
              </w:rPr>
            </w:pPr>
            <w:r w:rsidRPr="00F528F1">
              <w:rPr>
                <w:sz w:val="24"/>
                <w:szCs w:val="24"/>
                <w:lang w:val="ru-RU"/>
              </w:rPr>
              <w:t>Обработка воды, обеспечивающая ее использование в качестве питьевой или технической воды</w:t>
            </w:r>
          </w:p>
        </w:tc>
      </w:tr>
      <w:tr w:rsidR="004527AB" w:rsidRPr="00F528F1" w14:paraId="0ACF9705" w14:textId="77777777" w:rsidTr="00947D07">
        <w:trPr>
          <w:trHeight w:hRule="exact" w:val="1617"/>
        </w:trPr>
        <w:tc>
          <w:tcPr>
            <w:tcW w:w="3511" w:type="dxa"/>
          </w:tcPr>
          <w:p w14:paraId="55A0F788" w14:textId="77777777" w:rsidR="004527AB" w:rsidRPr="00F528F1" w:rsidRDefault="004527AB" w:rsidP="00F528F1">
            <w:pPr>
              <w:spacing w:before="1" w:after="0"/>
              <w:rPr>
                <w:b/>
                <w:sz w:val="24"/>
                <w:szCs w:val="24"/>
                <w:lang w:val="ru-RU"/>
              </w:rPr>
            </w:pPr>
          </w:p>
          <w:p w14:paraId="1B450010" w14:textId="77777777" w:rsidR="004527AB" w:rsidRPr="00F528F1" w:rsidRDefault="004527AB" w:rsidP="00F528F1">
            <w:pPr>
              <w:spacing w:after="0"/>
              <w:ind w:left="103"/>
              <w:rPr>
                <w:sz w:val="24"/>
                <w:szCs w:val="24"/>
              </w:rPr>
            </w:pPr>
            <w:r w:rsidRPr="00F528F1">
              <w:rPr>
                <w:sz w:val="24"/>
                <w:szCs w:val="24"/>
              </w:rPr>
              <w:t>Водопроводная сеть</w:t>
            </w:r>
          </w:p>
        </w:tc>
        <w:tc>
          <w:tcPr>
            <w:tcW w:w="6128" w:type="dxa"/>
          </w:tcPr>
          <w:p w14:paraId="41202F9E" w14:textId="77777777" w:rsidR="004527AB" w:rsidRPr="00F528F1" w:rsidRDefault="004527AB" w:rsidP="00F528F1">
            <w:pPr>
              <w:spacing w:after="0"/>
              <w:ind w:left="100" w:right="100"/>
              <w:jc w:val="both"/>
              <w:rPr>
                <w:sz w:val="24"/>
                <w:szCs w:val="24"/>
                <w:lang w:val="ru-RU"/>
              </w:rPr>
            </w:pPr>
            <w:r w:rsidRPr="00F528F1">
              <w:rPr>
                <w:sz w:val="24"/>
                <w:szCs w:val="24"/>
                <w:lang w:val="ru-RU"/>
              </w:rPr>
              <w:t>Комплекс технологически связанных между собой инженерных сооружений, предназначенных для транспортировки воды, за исключением инженерных сооружений, используемых также в целях теплоснабжения</w:t>
            </w:r>
          </w:p>
        </w:tc>
      </w:tr>
      <w:tr w:rsidR="004527AB" w:rsidRPr="00F528F1" w14:paraId="7E1B4E7F" w14:textId="77777777" w:rsidTr="00947D07">
        <w:trPr>
          <w:trHeight w:hRule="exact" w:val="2711"/>
        </w:trPr>
        <w:tc>
          <w:tcPr>
            <w:tcW w:w="3511" w:type="dxa"/>
          </w:tcPr>
          <w:p w14:paraId="58E14D64" w14:textId="77777777" w:rsidR="004527AB" w:rsidRPr="00F528F1" w:rsidRDefault="004527AB" w:rsidP="00F528F1">
            <w:pPr>
              <w:spacing w:after="0"/>
              <w:rPr>
                <w:b/>
                <w:sz w:val="24"/>
                <w:szCs w:val="24"/>
                <w:lang w:val="ru-RU"/>
              </w:rPr>
            </w:pPr>
          </w:p>
          <w:p w14:paraId="5662E678" w14:textId="77777777" w:rsidR="004527AB" w:rsidRPr="00F528F1" w:rsidRDefault="004527AB" w:rsidP="00F528F1">
            <w:pPr>
              <w:spacing w:after="0"/>
              <w:rPr>
                <w:b/>
                <w:sz w:val="24"/>
                <w:szCs w:val="24"/>
                <w:lang w:val="ru-RU"/>
              </w:rPr>
            </w:pPr>
          </w:p>
          <w:p w14:paraId="2B306E13" w14:textId="77777777" w:rsidR="004527AB" w:rsidRPr="00F528F1" w:rsidRDefault="004527AB" w:rsidP="00F528F1">
            <w:pPr>
              <w:spacing w:before="183" w:after="0"/>
              <w:ind w:left="103"/>
              <w:rPr>
                <w:sz w:val="24"/>
                <w:szCs w:val="24"/>
              </w:rPr>
            </w:pPr>
            <w:r w:rsidRPr="00F528F1">
              <w:rPr>
                <w:sz w:val="24"/>
                <w:szCs w:val="24"/>
              </w:rPr>
              <w:t>Водоснабжение</w:t>
            </w:r>
          </w:p>
        </w:tc>
        <w:tc>
          <w:tcPr>
            <w:tcW w:w="6128" w:type="dxa"/>
          </w:tcPr>
          <w:p w14:paraId="7BFB98A1" w14:textId="77777777" w:rsidR="004527AB" w:rsidRPr="00F528F1" w:rsidRDefault="004527AB" w:rsidP="00F528F1">
            <w:pPr>
              <w:spacing w:after="0"/>
              <w:ind w:left="100" w:right="100"/>
              <w:jc w:val="both"/>
              <w:rPr>
                <w:sz w:val="24"/>
                <w:szCs w:val="24"/>
                <w:lang w:val="ru-RU"/>
              </w:rPr>
            </w:pPr>
            <w:r w:rsidRPr="00F528F1">
              <w:rPr>
                <w:sz w:val="24"/>
                <w:szCs w:val="24"/>
                <w:lang w:val="ru-RU"/>
              </w:rPr>
              <w:t>Водоподготовка, транспортировка и подача питьевой или технической воды абонентам с использованием централизованных систем холодного водоснабжения (холодное водоснабжение) или приготовление, транспортировка и подача горячей  воды абонентам с использованием централизованных или нецентрализованных систем горячего водоснабжения (горячее водоснабжение)</w:t>
            </w:r>
          </w:p>
        </w:tc>
      </w:tr>
      <w:tr w:rsidR="004527AB" w:rsidRPr="00F528F1" w14:paraId="43D0D701" w14:textId="77777777" w:rsidTr="00947D07">
        <w:trPr>
          <w:trHeight w:hRule="exact" w:val="2899"/>
        </w:trPr>
        <w:tc>
          <w:tcPr>
            <w:tcW w:w="3511" w:type="dxa"/>
          </w:tcPr>
          <w:p w14:paraId="789F61A2" w14:textId="77777777" w:rsidR="004527AB" w:rsidRPr="00F528F1" w:rsidRDefault="004527AB" w:rsidP="00F528F1">
            <w:pPr>
              <w:spacing w:after="0"/>
              <w:rPr>
                <w:b/>
                <w:sz w:val="24"/>
                <w:szCs w:val="24"/>
                <w:lang w:val="ru-RU"/>
              </w:rPr>
            </w:pPr>
          </w:p>
          <w:p w14:paraId="15717BAA" w14:textId="77777777" w:rsidR="004527AB" w:rsidRPr="00F528F1" w:rsidRDefault="004527AB" w:rsidP="00F528F1">
            <w:pPr>
              <w:spacing w:after="0"/>
              <w:rPr>
                <w:b/>
                <w:sz w:val="24"/>
                <w:szCs w:val="24"/>
                <w:lang w:val="ru-RU"/>
              </w:rPr>
            </w:pPr>
          </w:p>
          <w:p w14:paraId="3DA1ED51" w14:textId="77777777" w:rsidR="004527AB" w:rsidRPr="00F528F1" w:rsidRDefault="004527AB" w:rsidP="00F528F1">
            <w:pPr>
              <w:spacing w:before="1" w:after="0"/>
              <w:rPr>
                <w:b/>
                <w:sz w:val="24"/>
                <w:szCs w:val="24"/>
                <w:lang w:val="ru-RU"/>
              </w:rPr>
            </w:pPr>
          </w:p>
          <w:p w14:paraId="081A1DFC" w14:textId="77777777" w:rsidR="004527AB" w:rsidRPr="00F528F1" w:rsidRDefault="004527AB" w:rsidP="00F528F1">
            <w:pPr>
              <w:spacing w:before="1" w:after="0"/>
              <w:ind w:left="103"/>
              <w:rPr>
                <w:sz w:val="24"/>
                <w:szCs w:val="24"/>
              </w:rPr>
            </w:pPr>
            <w:r w:rsidRPr="00F528F1">
              <w:rPr>
                <w:sz w:val="24"/>
                <w:szCs w:val="24"/>
              </w:rPr>
              <w:t>Гарантирующая организация</w:t>
            </w:r>
          </w:p>
        </w:tc>
        <w:tc>
          <w:tcPr>
            <w:tcW w:w="6128" w:type="dxa"/>
          </w:tcPr>
          <w:p w14:paraId="6CFD130D" w14:textId="3BF1EA24" w:rsidR="004527AB" w:rsidRPr="00F528F1" w:rsidRDefault="004527AB" w:rsidP="00F528F1">
            <w:pPr>
              <w:spacing w:after="0"/>
              <w:ind w:left="100" w:right="100"/>
              <w:jc w:val="both"/>
              <w:rPr>
                <w:sz w:val="24"/>
                <w:szCs w:val="24"/>
                <w:lang w:val="ru-RU"/>
              </w:rPr>
            </w:pPr>
            <w:r w:rsidRPr="00F528F1">
              <w:rPr>
                <w:sz w:val="24"/>
                <w:szCs w:val="24"/>
                <w:lang w:val="ru-RU"/>
              </w:rPr>
              <w:t xml:space="preserve">Организация, осуществляющая холодное водоснабжение и (или) водоотведение, определенная решением органа местного самоуправления поселения, </w:t>
            </w:r>
            <w:r w:rsidR="00B47E3C" w:rsidRPr="00F528F1">
              <w:rPr>
                <w:sz w:val="24"/>
                <w:szCs w:val="24"/>
                <w:lang w:val="ru-RU"/>
              </w:rPr>
              <w:t>муниципального округа</w:t>
            </w:r>
            <w:r w:rsidRPr="00F528F1">
              <w:rPr>
                <w:sz w:val="24"/>
                <w:szCs w:val="24"/>
                <w:lang w:val="ru-RU"/>
              </w:rPr>
              <w:t>, которая обязана заключить договор холодного водоснабжения, единый договор холодного водоснабжения и водоотведения с любым обратившимся к ней лицом, чьи объекты подключены (технологически присоединены) к централизованной системе холодного водоснабжения и (или) водоотведения</w:t>
            </w:r>
          </w:p>
        </w:tc>
      </w:tr>
      <w:tr w:rsidR="004527AB" w:rsidRPr="00F528F1" w14:paraId="6F23C4CB" w14:textId="77777777" w:rsidTr="00947D07">
        <w:trPr>
          <w:trHeight w:hRule="exact" w:val="1706"/>
        </w:trPr>
        <w:tc>
          <w:tcPr>
            <w:tcW w:w="3511" w:type="dxa"/>
          </w:tcPr>
          <w:p w14:paraId="3DD50FD0" w14:textId="77777777" w:rsidR="004527AB" w:rsidRPr="00F528F1" w:rsidRDefault="004527AB" w:rsidP="00F528F1">
            <w:pPr>
              <w:spacing w:before="1" w:after="0"/>
              <w:rPr>
                <w:b/>
                <w:sz w:val="24"/>
                <w:szCs w:val="24"/>
                <w:lang w:val="ru-RU"/>
              </w:rPr>
            </w:pPr>
          </w:p>
          <w:p w14:paraId="31CC7F39" w14:textId="77777777" w:rsidR="004527AB" w:rsidRPr="00F528F1" w:rsidRDefault="004527AB" w:rsidP="00F528F1">
            <w:pPr>
              <w:spacing w:after="0"/>
              <w:ind w:left="103"/>
              <w:rPr>
                <w:sz w:val="24"/>
                <w:szCs w:val="24"/>
              </w:rPr>
            </w:pPr>
            <w:r w:rsidRPr="00F528F1">
              <w:rPr>
                <w:sz w:val="24"/>
                <w:szCs w:val="24"/>
              </w:rPr>
              <w:t>Горячая вода</w:t>
            </w:r>
          </w:p>
        </w:tc>
        <w:tc>
          <w:tcPr>
            <w:tcW w:w="6128" w:type="dxa"/>
          </w:tcPr>
          <w:p w14:paraId="0D396D53" w14:textId="77777777" w:rsidR="004527AB" w:rsidRPr="00F528F1" w:rsidRDefault="004527AB" w:rsidP="00F528F1">
            <w:pPr>
              <w:spacing w:after="0"/>
              <w:ind w:left="100" w:right="102"/>
              <w:jc w:val="both"/>
              <w:rPr>
                <w:sz w:val="24"/>
                <w:szCs w:val="24"/>
                <w:lang w:val="ru-RU"/>
              </w:rPr>
            </w:pPr>
            <w:r w:rsidRPr="00F528F1">
              <w:rPr>
                <w:sz w:val="24"/>
                <w:szCs w:val="24"/>
                <w:lang w:val="ru-RU"/>
              </w:rPr>
              <w:t>Вода, приготовленная путем нагрева питьевой или технической воды с использованием тепловой энергии, а при необходимости также путем очистки, химической подготовки и других технологических операций, осуществляемых с водой</w:t>
            </w:r>
          </w:p>
        </w:tc>
      </w:tr>
      <w:tr w:rsidR="004527AB" w:rsidRPr="00F528F1" w14:paraId="5971B8B7" w14:textId="77777777" w:rsidTr="00947D07">
        <w:trPr>
          <w:trHeight w:hRule="exact" w:val="1561"/>
        </w:trPr>
        <w:tc>
          <w:tcPr>
            <w:tcW w:w="3511" w:type="dxa"/>
          </w:tcPr>
          <w:p w14:paraId="4A419010" w14:textId="39A2311B" w:rsidR="004527AB" w:rsidRPr="00F528F1" w:rsidRDefault="00086B54" w:rsidP="00F528F1">
            <w:pPr>
              <w:tabs>
                <w:tab w:val="left" w:pos="1900"/>
                <w:tab w:val="left" w:pos="2476"/>
              </w:tabs>
              <w:spacing w:after="0"/>
              <w:ind w:left="103" w:right="101"/>
              <w:jc w:val="both"/>
              <w:rPr>
                <w:sz w:val="24"/>
                <w:szCs w:val="24"/>
                <w:lang w:val="ru-RU"/>
              </w:rPr>
            </w:pPr>
            <w:r w:rsidRPr="00F528F1">
              <w:rPr>
                <w:sz w:val="24"/>
                <w:szCs w:val="24"/>
                <w:lang w:val="ru-RU"/>
              </w:rPr>
              <w:t xml:space="preserve">Инвестиционная </w:t>
            </w:r>
            <w:r w:rsidR="004527AB" w:rsidRPr="00F528F1">
              <w:rPr>
                <w:sz w:val="24"/>
                <w:szCs w:val="24"/>
                <w:lang w:val="ru-RU"/>
              </w:rPr>
              <w:t>программа организации, осуществляющей горячее водоснабжение, холодное водоснабжение и (или)</w:t>
            </w:r>
            <w:r w:rsidR="004527AB" w:rsidRPr="00F528F1">
              <w:rPr>
                <w:spacing w:val="-17"/>
                <w:sz w:val="24"/>
                <w:szCs w:val="24"/>
                <w:lang w:val="ru-RU"/>
              </w:rPr>
              <w:t xml:space="preserve"> </w:t>
            </w:r>
            <w:r w:rsidR="004527AB" w:rsidRPr="00F528F1">
              <w:rPr>
                <w:sz w:val="24"/>
                <w:szCs w:val="24"/>
                <w:lang w:val="ru-RU"/>
              </w:rPr>
              <w:t>водоотведение</w:t>
            </w:r>
          </w:p>
        </w:tc>
        <w:tc>
          <w:tcPr>
            <w:tcW w:w="6128" w:type="dxa"/>
          </w:tcPr>
          <w:p w14:paraId="50409A71" w14:textId="77777777" w:rsidR="004527AB" w:rsidRPr="00F528F1" w:rsidRDefault="004527AB" w:rsidP="00F528F1">
            <w:pPr>
              <w:spacing w:before="115" w:after="0"/>
              <w:ind w:left="100" w:right="100"/>
              <w:jc w:val="both"/>
              <w:rPr>
                <w:sz w:val="24"/>
                <w:szCs w:val="24"/>
                <w:lang w:val="ru-RU"/>
              </w:rPr>
            </w:pPr>
            <w:r w:rsidRPr="00F528F1">
              <w:rPr>
                <w:sz w:val="24"/>
                <w:szCs w:val="24"/>
                <w:lang w:val="ru-RU"/>
              </w:rPr>
              <w:t>Программа мероприятий по строительству, реконструкции и модернизации объектов централизованной системы горячего водоснабжения, холодного водоснабжения и (или) водоотведения</w:t>
            </w:r>
          </w:p>
        </w:tc>
      </w:tr>
      <w:tr w:rsidR="004527AB" w:rsidRPr="00F528F1" w14:paraId="49AEEC2C" w14:textId="77777777" w:rsidTr="00947D07">
        <w:trPr>
          <w:trHeight w:hRule="exact" w:val="988"/>
        </w:trPr>
        <w:tc>
          <w:tcPr>
            <w:tcW w:w="3511" w:type="dxa"/>
          </w:tcPr>
          <w:p w14:paraId="7AC8323F" w14:textId="77777777" w:rsidR="004527AB" w:rsidRPr="00F528F1" w:rsidRDefault="004527AB" w:rsidP="00F528F1">
            <w:pPr>
              <w:spacing w:before="115" w:after="0"/>
              <w:ind w:left="103"/>
              <w:rPr>
                <w:sz w:val="24"/>
                <w:szCs w:val="24"/>
              </w:rPr>
            </w:pPr>
            <w:r w:rsidRPr="00F528F1">
              <w:rPr>
                <w:sz w:val="24"/>
                <w:szCs w:val="24"/>
              </w:rPr>
              <w:t>Канализационная сеть</w:t>
            </w:r>
          </w:p>
        </w:tc>
        <w:tc>
          <w:tcPr>
            <w:tcW w:w="6128" w:type="dxa"/>
          </w:tcPr>
          <w:p w14:paraId="6D3C9F0F" w14:textId="77777777" w:rsidR="004527AB" w:rsidRPr="00F528F1" w:rsidRDefault="004527AB" w:rsidP="00F528F1">
            <w:pPr>
              <w:spacing w:after="0"/>
              <w:ind w:left="100" w:right="99"/>
              <w:rPr>
                <w:sz w:val="24"/>
                <w:szCs w:val="24"/>
                <w:lang w:val="ru-RU"/>
              </w:rPr>
            </w:pPr>
            <w:r w:rsidRPr="00F528F1">
              <w:rPr>
                <w:sz w:val="24"/>
                <w:szCs w:val="24"/>
                <w:lang w:val="ru-RU"/>
              </w:rPr>
              <w:t>Комплекс технологически связанных между собой инженерных сооружений, предназначенных для транспортировки сточных вод</w:t>
            </w:r>
          </w:p>
        </w:tc>
      </w:tr>
      <w:tr w:rsidR="004527AB" w:rsidRPr="00F528F1" w14:paraId="4176978B" w14:textId="77777777" w:rsidTr="00947D07">
        <w:trPr>
          <w:trHeight w:hRule="exact" w:val="1416"/>
        </w:trPr>
        <w:tc>
          <w:tcPr>
            <w:tcW w:w="3511" w:type="dxa"/>
          </w:tcPr>
          <w:p w14:paraId="56A73936" w14:textId="77777777" w:rsidR="004527AB" w:rsidRPr="00F528F1" w:rsidRDefault="004527AB" w:rsidP="00F528F1">
            <w:pPr>
              <w:spacing w:after="0"/>
              <w:rPr>
                <w:b/>
                <w:sz w:val="24"/>
                <w:szCs w:val="24"/>
                <w:lang w:val="ru-RU"/>
              </w:rPr>
            </w:pPr>
          </w:p>
          <w:p w14:paraId="684AB5AA" w14:textId="77777777" w:rsidR="004527AB" w:rsidRPr="00F528F1" w:rsidRDefault="004527AB" w:rsidP="00F528F1">
            <w:pPr>
              <w:spacing w:before="1" w:after="0"/>
              <w:ind w:left="103"/>
              <w:rPr>
                <w:sz w:val="24"/>
                <w:szCs w:val="24"/>
              </w:rPr>
            </w:pPr>
            <w:r w:rsidRPr="00F528F1">
              <w:rPr>
                <w:sz w:val="24"/>
                <w:szCs w:val="24"/>
              </w:rPr>
              <w:t>Качество и безопасность воды</w:t>
            </w:r>
          </w:p>
        </w:tc>
        <w:tc>
          <w:tcPr>
            <w:tcW w:w="6128" w:type="dxa"/>
          </w:tcPr>
          <w:p w14:paraId="15282DED" w14:textId="77777777" w:rsidR="004527AB" w:rsidRPr="00F528F1" w:rsidRDefault="004527AB" w:rsidP="00F528F1">
            <w:pPr>
              <w:spacing w:after="0"/>
              <w:ind w:left="100" w:right="101"/>
              <w:jc w:val="both"/>
              <w:rPr>
                <w:sz w:val="24"/>
                <w:szCs w:val="24"/>
                <w:lang w:val="ru-RU"/>
              </w:rPr>
            </w:pPr>
            <w:r w:rsidRPr="00F528F1">
              <w:rPr>
                <w:sz w:val="24"/>
                <w:szCs w:val="24"/>
                <w:lang w:val="ru-RU"/>
              </w:rPr>
              <w:t>Совокупность показателей, характеризующих физические, химические, бактериологические, органолептические и другие свойства воды, в том числе ее температуру</w:t>
            </w:r>
          </w:p>
        </w:tc>
      </w:tr>
      <w:tr w:rsidR="004527AB" w:rsidRPr="00F528F1" w14:paraId="7E53097A" w14:textId="77777777" w:rsidTr="00947D07">
        <w:trPr>
          <w:trHeight w:hRule="exact" w:val="1553"/>
        </w:trPr>
        <w:tc>
          <w:tcPr>
            <w:tcW w:w="3511" w:type="dxa"/>
          </w:tcPr>
          <w:p w14:paraId="7DA07D0B" w14:textId="77777777" w:rsidR="004527AB" w:rsidRPr="00F528F1" w:rsidRDefault="004527AB" w:rsidP="00F528F1">
            <w:pPr>
              <w:spacing w:before="115" w:after="0"/>
              <w:ind w:left="103" w:right="102"/>
              <w:rPr>
                <w:sz w:val="24"/>
                <w:szCs w:val="24"/>
                <w:lang w:val="ru-RU"/>
              </w:rPr>
            </w:pPr>
            <w:r w:rsidRPr="00F528F1">
              <w:rPr>
                <w:sz w:val="24"/>
                <w:szCs w:val="24"/>
                <w:lang w:val="ru-RU"/>
              </w:rPr>
              <w:t>Коммерческий учет воды и сточных вод</w:t>
            </w:r>
          </w:p>
        </w:tc>
        <w:tc>
          <w:tcPr>
            <w:tcW w:w="6128" w:type="dxa"/>
          </w:tcPr>
          <w:p w14:paraId="10EA0F20" w14:textId="77777777" w:rsidR="004527AB" w:rsidRPr="00F528F1" w:rsidRDefault="004527AB" w:rsidP="00F528F1">
            <w:pPr>
              <w:spacing w:after="0"/>
              <w:ind w:left="100" w:right="102"/>
              <w:jc w:val="both"/>
              <w:rPr>
                <w:sz w:val="24"/>
                <w:szCs w:val="24"/>
                <w:lang w:val="ru-RU"/>
              </w:rPr>
            </w:pPr>
            <w:r w:rsidRPr="00F528F1">
              <w:rPr>
                <w:sz w:val="24"/>
                <w:szCs w:val="24"/>
                <w:lang w:val="ru-RU"/>
              </w:rPr>
              <w:t>Определение количества поданной (полученной) за определенный период воды, принятых (отведенных) сточных вод с помощью средств измерений или расчетным способом</w:t>
            </w:r>
          </w:p>
        </w:tc>
      </w:tr>
      <w:tr w:rsidR="004527AB" w:rsidRPr="00F528F1" w14:paraId="6365C51C" w14:textId="77777777" w:rsidTr="00947D07">
        <w:trPr>
          <w:trHeight w:hRule="exact" w:val="1414"/>
        </w:trPr>
        <w:tc>
          <w:tcPr>
            <w:tcW w:w="3511" w:type="dxa"/>
          </w:tcPr>
          <w:p w14:paraId="529F78C4" w14:textId="33B578DE" w:rsidR="004527AB" w:rsidRPr="00F528F1" w:rsidRDefault="004527AB" w:rsidP="00F528F1">
            <w:pPr>
              <w:tabs>
                <w:tab w:val="left" w:pos="2721"/>
              </w:tabs>
              <w:spacing w:before="115" w:after="0"/>
              <w:ind w:left="103" w:right="104"/>
              <w:rPr>
                <w:sz w:val="24"/>
                <w:szCs w:val="24"/>
              </w:rPr>
            </w:pPr>
            <w:r w:rsidRPr="00F528F1">
              <w:rPr>
                <w:sz w:val="24"/>
                <w:szCs w:val="24"/>
              </w:rPr>
              <w:t>Нецентрализованная</w:t>
            </w:r>
            <w:r w:rsidRPr="00F528F1">
              <w:rPr>
                <w:sz w:val="24"/>
                <w:szCs w:val="24"/>
                <w:lang w:val="ru-RU"/>
              </w:rPr>
              <w:t xml:space="preserve"> </w:t>
            </w:r>
            <w:r w:rsidRPr="00F528F1">
              <w:rPr>
                <w:w w:val="95"/>
                <w:sz w:val="24"/>
                <w:szCs w:val="24"/>
              </w:rPr>
              <w:t xml:space="preserve">система </w:t>
            </w:r>
            <w:r w:rsidRPr="00F528F1">
              <w:rPr>
                <w:sz w:val="24"/>
                <w:szCs w:val="24"/>
              </w:rPr>
              <w:t>горячего</w:t>
            </w:r>
            <w:r w:rsidRPr="00F528F1">
              <w:rPr>
                <w:spacing w:val="-11"/>
                <w:sz w:val="24"/>
                <w:szCs w:val="24"/>
              </w:rPr>
              <w:t xml:space="preserve"> </w:t>
            </w:r>
            <w:r w:rsidRPr="00F528F1">
              <w:rPr>
                <w:sz w:val="24"/>
                <w:szCs w:val="24"/>
              </w:rPr>
              <w:t>водоснабжения</w:t>
            </w:r>
          </w:p>
        </w:tc>
        <w:tc>
          <w:tcPr>
            <w:tcW w:w="6128" w:type="dxa"/>
          </w:tcPr>
          <w:p w14:paraId="4AE8E353" w14:textId="77777777" w:rsidR="004527AB" w:rsidRPr="00F528F1" w:rsidRDefault="004527AB" w:rsidP="00F528F1">
            <w:pPr>
              <w:spacing w:after="0"/>
              <w:ind w:left="100" w:right="104"/>
              <w:jc w:val="both"/>
              <w:rPr>
                <w:sz w:val="24"/>
                <w:szCs w:val="24"/>
                <w:lang w:val="ru-RU"/>
              </w:rPr>
            </w:pPr>
            <w:r w:rsidRPr="00F528F1">
              <w:rPr>
                <w:sz w:val="24"/>
                <w:szCs w:val="24"/>
                <w:lang w:val="ru-RU"/>
              </w:rPr>
              <w:t>Сооружения и устройства, в том числе индивидуальные тепловые пункты, с использованием которых приготовление горячей воды осуществляется абонентом самостоятельно</w:t>
            </w:r>
          </w:p>
        </w:tc>
      </w:tr>
      <w:tr w:rsidR="004527AB" w:rsidRPr="00F528F1" w14:paraId="125B555D" w14:textId="77777777" w:rsidTr="00947D07">
        <w:trPr>
          <w:trHeight w:hRule="exact" w:val="1546"/>
        </w:trPr>
        <w:tc>
          <w:tcPr>
            <w:tcW w:w="3511" w:type="dxa"/>
          </w:tcPr>
          <w:p w14:paraId="5247BAD5" w14:textId="77777777" w:rsidR="004527AB" w:rsidRPr="00F528F1" w:rsidRDefault="004527AB" w:rsidP="00F528F1">
            <w:pPr>
              <w:spacing w:after="0"/>
              <w:rPr>
                <w:b/>
                <w:sz w:val="24"/>
                <w:szCs w:val="24"/>
                <w:lang w:val="ru-RU"/>
              </w:rPr>
            </w:pPr>
          </w:p>
          <w:p w14:paraId="24D75A4B" w14:textId="56785F1B" w:rsidR="004527AB" w:rsidRPr="00F528F1" w:rsidRDefault="004527AB" w:rsidP="00F528F1">
            <w:pPr>
              <w:tabs>
                <w:tab w:val="left" w:pos="2721"/>
              </w:tabs>
              <w:spacing w:before="1" w:after="0"/>
              <w:ind w:left="103" w:right="104"/>
              <w:rPr>
                <w:sz w:val="24"/>
                <w:szCs w:val="24"/>
              </w:rPr>
            </w:pPr>
            <w:r w:rsidRPr="00F528F1">
              <w:rPr>
                <w:sz w:val="24"/>
                <w:szCs w:val="24"/>
              </w:rPr>
              <w:t>Нецентрализованная</w:t>
            </w:r>
            <w:r w:rsidRPr="00F528F1">
              <w:rPr>
                <w:sz w:val="24"/>
                <w:szCs w:val="24"/>
                <w:lang w:val="ru-RU"/>
              </w:rPr>
              <w:t xml:space="preserve"> </w:t>
            </w:r>
            <w:r w:rsidRPr="00F528F1">
              <w:rPr>
                <w:w w:val="95"/>
                <w:sz w:val="24"/>
                <w:szCs w:val="24"/>
              </w:rPr>
              <w:t xml:space="preserve">система </w:t>
            </w:r>
            <w:r w:rsidRPr="00F528F1">
              <w:rPr>
                <w:sz w:val="24"/>
                <w:szCs w:val="24"/>
              </w:rPr>
              <w:t>холодного</w:t>
            </w:r>
            <w:r w:rsidRPr="00F528F1">
              <w:rPr>
                <w:spacing w:val="-12"/>
                <w:sz w:val="24"/>
                <w:szCs w:val="24"/>
              </w:rPr>
              <w:t xml:space="preserve"> </w:t>
            </w:r>
            <w:r w:rsidRPr="00F528F1">
              <w:rPr>
                <w:sz w:val="24"/>
                <w:szCs w:val="24"/>
              </w:rPr>
              <w:t>водоснабжения</w:t>
            </w:r>
          </w:p>
        </w:tc>
        <w:tc>
          <w:tcPr>
            <w:tcW w:w="6128" w:type="dxa"/>
          </w:tcPr>
          <w:p w14:paraId="74AFABB6" w14:textId="77777777" w:rsidR="004527AB" w:rsidRPr="00F528F1" w:rsidRDefault="004527AB" w:rsidP="00F528F1">
            <w:pPr>
              <w:spacing w:after="0"/>
              <w:ind w:left="100" w:right="102"/>
              <w:jc w:val="both"/>
              <w:rPr>
                <w:sz w:val="24"/>
                <w:szCs w:val="24"/>
                <w:lang w:val="ru-RU"/>
              </w:rPr>
            </w:pPr>
            <w:r w:rsidRPr="00F528F1">
              <w:rPr>
                <w:sz w:val="24"/>
                <w:szCs w:val="24"/>
                <w:lang w:val="ru-RU"/>
              </w:rPr>
              <w:t>Сооружения и устройства, технологически не связанные с центральной системой холодного водоснабжения и предназначенные для общего пользования или пользования ограниченного круга лиц</w:t>
            </w:r>
          </w:p>
        </w:tc>
      </w:tr>
      <w:tr w:rsidR="004527AB" w:rsidRPr="00F528F1" w14:paraId="0F5E93A6" w14:textId="77777777" w:rsidTr="00947D07">
        <w:trPr>
          <w:trHeight w:hRule="exact" w:val="2056"/>
        </w:trPr>
        <w:tc>
          <w:tcPr>
            <w:tcW w:w="3511" w:type="dxa"/>
          </w:tcPr>
          <w:p w14:paraId="7A48FD95" w14:textId="77777777" w:rsidR="004527AB" w:rsidRPr="00F528F1" w:rsidRDefault="004527AB" w:rsidP="00F528F1">
            <w:pPr>
              <w:spacing w:after="0"/>
              <w:rPr>
                <w:b/>
                <w:sz w:val="24"/>
                <w:szCs w:val="24"/>
                <w:lang w:val="ru-RU"/>
              </w:rPr>
            </w:pPr>
          </w:p>
          <w:p w14:paraId="5D35322A" w14:textId="77777777" w:rsidR="004527AB" w:rsidRPr="00F528F1" w:rsidRDefault="004527AB" w:rsidP="00F528F1">
            <w:pPr>
              <w:spacing w:before="1" w:after="0"/>
              <w:ind w:left="103" w:right="104"/>
              <w:jc w:val="both"/>
              <w:rPr>
                <w:sz w:val="24"/>
                <w:szCs w:val="24"/>
                <w:lang w:val="ru-RU"/>
              </w:rPr>
            </w:pPr>
            <w:r w:rsidRPr="00F528F1">
              <w:rPr>
                <w:sz w:val="24"/>
                <w:szCs w:val="24"/>
                <w:lang w:val="ru-RU"/>
              </w:rPr>
              <w:t>Объект централизованной системы горячего водоснабжения, холодного водоснабжения и (или) водоотведения</w:t>
            </w:r>
          </w:p>
        </w:tc>
        <w:tc>
          <w:tcPr>
            <w:tcW w:w="6128" w:type="dxa"/>
          </w:tcPr>
          <w:p w14:paraId="5CD26AF8" w14:textId="77777777" w:rsidR="004527AB" w:rsidRPr="00F528F1" w:rsidRDefault="004527AB" w:rsidP="00F528F1">
            <w:pPr>
              <w:spacing w:after="0"/>
              <w:ind w:left="100" w:right="100"/>
              <w:jc w:val="both"/>
              <w:rPr>
                <w:sz w:val="24"/>
                <w:szCs w:val="24"/>
                <w:lang w:val="ru-RU"/>
              </w:rPr>
            </w:pPr>
            <w:r w:rsidRPr="00F528F1">
              <w:rPr>
                <w:sz w:val="24"/>
                <w:szCs w:val="24"/>
                <w:lang w:val="ru-RU"/>
              </w:rPr>
              <w:t>Инженерное сооружение, входящее в состав централизованной системы горячего водоснабжения (в том числе центральные тепловые пункты), холодного водоснабжения и (или) водоотведения, непосредственно используемое для горячего водоснабжения, холодного водоснабжения и (или) водоотведения</w:t>
            </w:r>
          </w:p>
        </w:tc>
      </w:tr>
      <w:tr w:rsidR="004527AB" w:rsidRPr="00F528F1" w14:paraId="7AC54B4B" w14:textId="77777777" w:rsidTr="00947D07">
        <w:trPr>
          <w:trHeight w:hRule="exact" w:val="2568"/>
        </w:trPr>
        <w:tc>
          <w:tcPr>
            <w:tcW w:w="3511" w:type="dxa"/>
          </w:tcPr>
          <w:p w14:paraId="3A52FBD5" w14:textId="77777777" w:rsidR="004527AB" w:rsidRPr="00F528F1" w:rsidRDefault="004527AB" w:rsidP="00F528F1">
            <w:pPr>
              <w:spacing w:after="0"/>
              <w:rPr>
                <w:b/>
                <w:sz w:val="24"/>
                <w:szCs w:val="24"/>
                <w:lang w:val="ru-RU"/>
              </w:rPr>
            </w:pPr>
          </w:p>
          <w:p w14:paraId="1C93DA85" w14:textId="77777777" w:rsidR="004527AB" w:rsidRPr="00F528F1" w:rsidRDefault="004527AB" w:rsidP="00F528F1">
            <w:pPr>
              <w:spacing w:before="1" w:after="0"/>
              <w:rPr>
                <w:b/>
                <w:sz w:val="24"/>
                <w:szCs w:val="24"/>
                <w:lang w:val="ru-RU"/>
              </w:rPr>
            </w:pPr>
          </w:p>
          <w:p w14:paraId="6F32E65F" w14:textId="77777777" w:rsidR="004527AB" w:rsidRPr="00F528F1" w:rsidRDefault="004527AB" w:rsidP="00F528F1">
            <w:pPr>
              <w:spacing w:after="0"/>
              <w:ind w:left="103" w:right="91"/>
              <w:rPr>
                <w:sz w:val="24"/>
                <w:szCs w:val="24"/>
                <w:lang w:val="ru-RU"/>
              </w:rPr>
            </w:pPr>
            <w:r w:rsidRPr="00F528F1">
              <w:rPr>
                <w:sz w:val="24"/>
                <w:szCs w:val="24"/>
                <w:lang w:val="ru-RU"/>
              </w:rPr>
              <w:t>Орган регулирования тарифов в сфере водоснабжения и водоотведения</w:t>
            </w:r>
          </w:p>
        </w:tc>
        <w:tc>
          <w:tcPr>
            <w:tcW w:w="6128" w:type="dxa"/>
          </w:tcPr>
          <w:p w14:paraId="0EBCC459" w14:textId="6350503A" w:rsidR="004527AB" w:rsidRPr="00F528F1" w:rsidRDefault="004527AB" w:rsidP="00F528F1">
            <w:pPr>
              <w:spacing w:after="0"/>
              <w:ind w:left="100" w:right="101"/>
              <w:jc w:val="both"/>
              <w:rPr>
                <w:sz w:val="24"/>
                <w:szCs w:val="24"/>
                <w:lang w:val="ru-RU"/>
              </w:rPr>
            </w:pPr>
            <w:r w:rsidRPr="00F528F1">
              <w:rPr>
                <w:sz w:val="24"/>
                <w:szCs w:val="24"/>
                <w:lang w:val="ru-RU"/>
              </w:rPr>
              <w:t xml:space="preserve">Уполномоченный орган исполнительной власти субъекта Российской Федерации в области государственного  регулирования тарифов либо в случае передачи соответствующих полномочий законом субъекта Российской Федерации орган местного самоуправления поселения или </w:t>
            </w:r>
            <w:r w:rsidR="00B47E3C" w:rsidRPr="00F528F1">
              <w:rPr>
                <w:sz w:val="24"/>
                <w:szCs w:val="24"/>
                <w:lang w:val="ru-RU"/>
              </w:rPr>
              <w:t>муниципального округа</w:t>
            </w:r>
            <w:r w:rsidRPr="00F528F1">
              <w:rPr>
                <w:sz w:val="24"/>
                <w:szCs w:val="24"/>
                <w:lang w:val="ru-RU"/>
              </w:rPr>
              <w:t>, осуществляющий регулирование тарифов в сфере водоснабжения и</w:t>
            </w:r>
            <w:r w:rsidRPr="00F528F1">
              <w:rPr>
                <w:spacing w:val="-9"/>
                <w:sz w:val="24"/>
                <w:szCs w:val="24"/>
                <w:lang w:val="ru-RU"/>
              </w:rPr>
              <w:t xml:space="preserve"> </w:t>
            </w:r>
            <w:r w:rsidRPr="00F528F1">
              <w:rPr>
                <w:sz w:val="24"/>
                <w:szCs w:val="24"/>
                <w:lang w:val="ru-RU"/>
              </w:rPr>
              <w:t>водоотведения</w:t>
            </w:r>
          </w:p>
        </w:tc>
      </w:tr>
      <w:tr w:rsidR="004527AB" w:rsidRPr="00F528F1" w14:paraId="4B9C4CF5" w14:textId="77777777" w:rsidTr="00947D07">
        <w:trPr>
          <w:trHeight w:hRule="exact" w:val="1279"/>
        </w:trPr>
        <w:tc>
          <w:tcPr>
            <w:tcW w:w="3511" w:type="dxa"/>
          </w:tcPr>
          <w:p w14:paraId="7DE66897" w14:textId="7AB57CE2" w:rsidR="004527AB" w:rsidRPr="00F528F1" w:rsidRDefault="004527AB" w:rsidP="00F528F1">
            <w:pPr>
              <w:tabs>
                <w:tab w:val="left" w:pos="1917"/>
              </w:tabs>
              <w:spacing w:before="115" w:after="0"/>
              <w:ind w:left="103" w:right="105"/>
              <w:rPr>
                <w:sz w:val="24"/>
                <w:szCs w:val="24"/>
              </w:rPr>
            </w:pPr>
            <w:r w:rsidRPr="00F528F1">
              <w:rPr>
                <w:sz w:val="24"/>
                <w:szCs w:val="24"/>
              </w:rPr>
              <w:t xml:space="preserve">Организация, </w:t>
            </w:r>
            <w:r w:rsidRPr="00F528F1">
              <w:rPr>
                <w:w w:val="95"/>
                <w:sz w:val="24"/>
                <w:szCs w:val="24"/>
              </w:rPr>
              <w:t xml:space="preserve">осуществляющая </w:t>
            </w:r>
            <w:r w:rsidRPr="00F528F1">
              <w:rPr>
                <w:sz w:val="24"/>
                <w:szCs w:val="24"/>
              </w:rPr>
              <w:t>горячее</w:t>
            </w:r>
            <w:r w:rsidRPr="00F528F1">
              <w:rPr>
                <w:spacing w:val="-13"/>
                <w:sz w:val="24"/>
                <w:szCs w:val="24"/>
              </w:rPr>
              <w:t xml:space="preserve"> </w:t>
            </w:r>
            <w:r w:rsidRPr="00F528F1">
              <w:rPr>
                <w:sz w:val="24"/>
                <w:szCs w:val="24"/>
              </w:rPr>
              <w:t>водоснабжение</w:t>
            </w:r>
          </w:p>
        </w:tc>
        <w:tc>
          <w:tcPr>
            <w:tcW w:w="6128" w:type="dxa"/>
          </w:tcPr>
          <w:p w14:paraId="0B475BE0" w14:textId="77777777" w:rsidR="004527AB" w:rsidRPr="00F528F1" w:rsidRDefault="004527AB" w:rsidP="00F528F1">
            <w:pPr>
              <w:spacing w:after="0"/>
              <w:ind w:left="100" w:right="102"/>
              <w:jc w:val="both"/>
              <w:rPr>
                <w:sz w:val="24"/>
                <w:szCs w:val="24"/>
                <w:lang w:val="ru-RU"/>
              </w:rPr>
            </w:pPr>
            <w:r w:rsidRPr="00F528F1">
              <w:rPr>
                <w:sz w:val="24"/>
                <w:szCs w:val="24"/>
                <w:lang w:val="ru-RU"/>
              </w:rPr>
              <w:t>Юридическое лицо, осуществляющее эксплуатацию централизованной системы горячего водоснабжения, отдельных объектов такой системы</w:t>
            </w:r>
          </w:p>
        </w:tc>
      </w:tr>
      <w:tr w:rsidR="004527AB" w:rsidRPr="00F528F1" w14:paraId="16FE5C35" w14:textId="77777777" w:rsidTr="00947D07">
        <w:trPr>
          <w:trHeight w:hRule="exact" w:val="1134"/>
        </w:trPr>
        <w:tc>
          <w:tcPr>
            <w:tcW w:w="3511" w:type="dxa"/>
          </w:tcPr>
          <w:p w14:paraId="46412FC4" w14:textId="727D8903" w:rsidR="004527AB" w:rsidRPr="00F528F1" w:rsidRDefault="004527AB" w:rsidP="00F528F1">
            <w:pPr>
              <w:tabs>
                <w:tab w:val="left" w:pos="1917"/>
              </w:tabs>
              <w:spacing w:after="0"/>
              <w:ind w:left="103" w:right="104"/>
              <w:jc w:val="both"/>
              <w:rPr>
                <w:sz w:val="24"/>
                <w:szCs w:val="24"/>
                <w:lang w:val="ru-RU"/>
              </w:rPr>
            </w:pPr>
            <w:r w:rsidRPr="00F528F1">
              <w:rPr>
                <w:sz w:val="24"/>
                <w:szCs w:val="24"/>
                <w:lang w:val="ru-RU"/>
              </w:rPr>
              <w:t xml:space="preserve">Организация, </w:t>
            </w:r>
            <w:r w:rsidRPr="00F528F1">
              <w:rPr>
                <w:w w:val="95"/>
                <w:sz w:val="24"/>
                <w:szCs w:val="24"/>
                <w:lang w:val="ru-RU"/>
              </w:rPr>
              <w:t xml:space="preserve">осуществляющая </w:t>
            </w:r>
            <w:r w:rsidRPr="00F528F1">
              <w:rPr>
                <w:sz w:val="24"/>
                <w:szCs w:val="24"/>
                <w:lang w:val="ru-RU"/>
              </w:rPr>
              <w:t>холодное водоснабжение и (или) водоотведение</w:t>
            </w:r>
          </w:p>
        </w:tc>
        <w:tc>
          <w:tcPr>
            <w:tcW w:w="6128" w:type="dxa"/>
          </w:tcPr>
          <w:p w14:paraId="4DD24719" w14:textId="77777777" w:rsidR="004527AB" w:rsidRPr="00F528F1" w:rsidRDefault="004527AB" w:rsidP="00F528F1">
            <w:pPr>
              <w:spacing w:after="0"/>
              <w:ind w:left="100" w:right="103"/>
              <w:jc w:val="both"/>
              <w:rPr>
                <w:sz w:val="24"/>
                <w:szCs w:val="24"/>
                <w:lang w:val="ru-RU"/>
              </w:rPr>
            </w:pPr>
            <w:r w:rsidRPr="00F528F1">
              <w:rPr>
                <w:sz w:val="24"/>
                <w:szCs w:val="24"/>
                <w:lang w:val="ru-RU"/>
              </w:rPr>
              <w:t>Юридическое лицо, осуществляющее эксплуатацию централизованных систем холодного водоснабжения и (или) водоотведения, отдельных объектов таких систем</w:t>
            </w:r>
          </w:p>
        </w:tc>
      </w:tr>
      <w:tr w:rsidR="004527AB" w:rsidRPr="00F528F1" w14:paraId="29012F71" w14:textId="77777777" w:rsidTr="00947D07">
        <w:trPr>
          <w:trHeight w:hRule="exact" w:val="1405"/>
        </w:trPr>
        <w:tc>
          <w:tcPr>
            <w:tcW w:w="3511" w:type="dxa"/>
          </w:tcPr>
          <w:p w14:paraId="372413BA" w14:textId="77777777" w:rsidR="004527AB" w:rsidRPr="00F528F1" w:rsidRDefault="004527AB" w:rsidP="00F528F1">
            <w:pPr>
              <w:spacing w:before="10" w:after="0"/>
              <w:rPr>
                <w:b/>
                <w:sz w:val="24"/>
                <w:szCs w:val="24"/>
                <w:lang w:val="ru-RU"/>
              </w:rPr>
            </w:pPr>
          </w:p>
          <w:p w14:paraId="7E15A26E" w14:textId="77777777" w:rsidR="004527AB" w:rsidRPr="00F528F1" w:rsidRDefault="004527AB" w:rsidP="00F528F1">
            <w:pPr>
              <w:spacing w:after="0"/>
              <w:ind w:left="103"/>
              <w:rPr>
                <w:sz w:val="24"/>
                <w:szCs w:val="24"/>
              </w:rPr>
            </w:pPr>
            <w:r w:rsidRPr="00F528F1">
              <w:rPr>
                <w:sz w:val="24"/>
                <w:szCs w:val="24"/>
              </w:rPr>
              <w:t>Питьевая вода</w:t>
            </w:r>
          </w:p>
        </w:tc>
        <w:tc>
          <w:tcPr>
            <w:tcW w:w="6128" w:type="dxa"/>
          </w:tcPr>
          <w:p w14:paraId="1F054A54" w14:textId="77777777" w:rsidR="004527AB" w:rsidRPr="00F528F1" w:rsidRDefault="004527AB" w:rsidP="00F528F1">
            <w:pPr>
              <w:spacing w:after="0"/>
              <w:ind w:left="100" w:right="101"/>
              <w:jc w:val="both"/>
              <w:rPr>
                <w:sz w:val="24"/>
                <w:szCs w:val="24"/>
                <w:lang w:val="ru-RU"/>
              </w:rPr>
            </w:pPr>
            <w:r w:rsidRPr="00F528F1">
              <w:rPr>
                <w:sz w:val="24"/>
                <w:szCs w:val="24"/>
                <w:lang w:val="ru-RU"/>
              </w:rPr>
              <w:t>Вода, за исключением бутилированной питьевой воды, предназначенная для питья, приготовления пищи и других хозяйственно-бытовых нужд населения, а также для производства пищевой продукции</w:t>
            </w:r>
          </w:p>
        </w:tc>
      </w:tr>
      <w:tr w:rsidR="004527AB" w:rsidRPr="00F528F1" w14:paraId="12A31E31" w14:textId="77777777" w:rsidTr="00947D07">
        <w:trPr>
          <w:trHeight w:hRule="exact" w:val="2474"/>
        </w:trPr>
        <w:tc>
          <w:tcPr>
            <w:tcW w:w="3511" w:type="dxa"/>
          </w:tcPr>
          <w:p w14:paraId="2D85BAFF" w14:textId="77777777" w:rsidR="004527AB" w:rsidRPr="00F528F1" w:rsidRDefault="004527AB" w:rsidP="00F528F1">
            <w:pPr>
              <w:spacing w:after="0"/>
              <w:rPr>
                <w:b/>
                <w:sz w:val="24"/>
                <w:szCs w:val="24"/>
                <w:lang w:val="ru-RU"/>
              </w:rPr>
            </w:pPr>
          </w:p>
          <w:p w14:paraId="7E63A445" w14:textId="4C519236" w:rsidR="004527AB" w:rsidRPr="00F528F1" w:rsidRDefault="004527AB" w:rsidP="00F528F1">
            <w:pPr>
              <w:tabs>
                <w:tab w:val="left" w:pos="2085"/>
              </w:tabs>
              <w:spacing w:before="1" w:after="0"/>
              <w:ind w:left="103" w:right="104"/>
              <w:jc w:val="both"/>
              <w:rPr>
                <w:sz w:val="24"/>
                <w:szCs w:val="24"/>
                <w:lang w:val="ru-RU"/>
              </w:rPr>
            </w:pPr>
            <w:r w:rsidRPr="00F528F1">
              <w:rPr>
                <w:sz w:val="24"/>
                <w:szCs w:val="24"/>
                <w:lang w:val="ru-RU"/>
              </w:rPr>
              <w:t xml:space="preserve">Показатели надежности, качества, энергетической </w:t>
            </w:r>
            <w:r w:rsidRPr="00F528F1">
              <w:rPr>
                <w:w w:val="95"/>
                <w:sz w:val="24"/>
                <w:szCs w:val="24"/>
                <w:lang w:val="ru-RU"/>
              </w:rPr>
              <w:t xml:space="preserve">эффективности </w:t>
            </w:r>
            <w:r w:rsidRPr="00F528F1">
              <w:rPr>
                <w:sz w:val="24"/>
                <w:szCs w:val="24"/>
                <w:lang w:val="ru-RU"/>
              </w:rPr>
              <w:t>объектов централизованных систем горячего водоснабжения, холодного водоснабжения и (или)</w:t>
            </w:r>
            <w:r w:rsidRPr="00F528F1">
              <w:rPr>
                <w:spacing w:val="-17"/>
                <w:sz w:val="24"/>
                <w:szCs w:val="24"/>
                <w:lang w:val="ru-RU"/>
              </w:rPr>
              <w:t xml:space="preserve"> </w:t>
            </w:r>
            <w:r w:rsidRPr="00F528F1">
              <w:rPr>
                <w:sz w:val="24"/>
                <w:szCs w:val="24"/>
                <w:lang w:val="ru-RU"/>
              </w:rPr>
              <w:t>водоотведения</w:t>
            </w:r>
          </w:p>
        </w:tc>
        <w:tc>
          <w:tcPr>
            <w:tcW w:w="6128" w:type="dxa"/>
          </w:tcPr>
          <w:p w14:paraId="4FA1F0E3" w14:textId="77777777" w:rsidR="004527AB" w:rsidRPr="00F528F1" w:rsidRDefault="004527AB" w:rsidP="00F528F1">
            <w:pPr>
              <w:spacing w:after="0"/>
              <w:ind w:left="100" w:right="99"/>
              <w:jc w:val="both"/>
              <w:rPr>
                <w:sz w:val="24"/>
                <w:szCs w:val="24"/>
                <w:lang w:val="ru-RU"/>
              </w:rPr>
            </w:pPr>
            <w:r w:rsidRPr="00F528F1">
              <w:rPr>
                <w:sz w:val="24"/>
                <w:szCs w:val="24"/>
                <w:lang w:val="ru-RU"/>
              </w:rPr>
              <w:t>Показатели, применяемые для контроля за исполнением обязательств концессионера по созданию и (или) реконструкции объектов концессионного соглашения, реализацией инвестиционной программы, производственной программы организацией, осуществляющей горячее водоснабжение, холодное водоснабжения и (или) водоотведение, а также в целях регулирования тарифов</w:t>
            </w:r>
          </w:p>
        </w:tc>
      </w:tr>
      <w:tr w:rsidR="004527AB" w:rsidRPr="00F528F1" w14:paraId="3026B89B" w14:textId="77777777" w:rsidTr="00947D07">
        <w:trPr>
          <w:trHeight w:hRule="exact" w:val="2837"/>
        </w:trPr>
        <w:tc>
          <w:tcPr>
            <w:tcW w:w="3511" w:type="dxa"/>
          </w:tcPr>
          <w:p w14:paraId="16C9FC98" w14:textId="77777777" w:rsidR="004527AB" w:rsidRPr="00F528F1" w:rsidRDefault="004527AB" w:rsidP="00F528F1">
            <w:pPr>
              <w:spacing w:before="1" w:after="0"/>
              <w:rPr>
                <w:b/>
                <w:sz w:val="24"/>
                <w:szCs w:val="24"/>
                <w:lang w:val="ru-RU"/>
              </w:rPr>
            </w:pPr>
          </w:p>
          <w:p w14:paraId="5DEC0EEF" w14:textId="423C0602" w:rsidR="004527AB" w:rsidRPr="00F528F1" w:rsidRDefault="004527AB" w:rsidP="00F528F1">
            <w:pPr>
              <w:spacing w:after="0"/>
              <w:ind w:left="103" w:right="102"/>
              <w:jc w:val="both"/>
              <w:rPr>
                <w:sz w:val="24"/>
                <w:szCs w:val="24"/>
                <w:lang w:val="ru-RU"/>
              </w:rPr>
            </w:pPr>
            <w:r w:rsidRPr="00F528F1">
              <w:rPr>
                <w:sz w:val="24"/>
                <w:szCs w:val="24"/>
                <w:lang w:val="ru-RU"/>
              </w:rPr>
              <w:t>Предельные индексы изменения тарифов в сфере водоснабжения и водоотведения</w:t>
            </w:r>
          </w:p>
        </w:tc>
        <w:tc>
          <w:tcPr>
            <w:tcW w:w="6128" w:type="dxa"/>
          </w:tcPr>
          <w:p w14:paraId="4405DE1C" w14:textId="77777777" w:rsidR="004527AB" w:rsidRPr="00F528F1" w:rsidRDefault="004527AB" w:rsidP="00F528F1">
            <w:pPr>
              <w:spacing w:after="0"/>
              <w:ind w:left="100" w:right="102"/>
              <w:jc w:val="both"/>
              <w:rPr>
                <w:sz w:val="24"/>
                <w:szCs w:val="24"/>
                <w:lang w:val="ru-RU"/>
              </w:rPr>
            </w:pPr>
            <w:r w:rsidRPr="00F528F1">
              <w:rPr>
                <w:sz w:val="24"/>
                <w:szCs w:val="24"/>
                <w:lang w:val="ru-RU"/>
              </w:rPr>
              <w:t>Индексы максимально и (или) минимально возможного изменения действующих тарифов на питьевую воду и водоотведение, устанавливаемые в среднем по субъектам Российской Федерации на год, если иное не установлено другими федеральными  законами или решением Правительства Российской Федерации, и выраженные в</w:t>
            </w:r>
            <w:r w:rsidRPr="00F528F1">
              <w:rPr>
                <w:spacing w:val="-12"/>
                <w:sz w:val="24"/>
                <w:szCs w:val="24"/>
                <w:lang w:val="ru-RU"/>
              </w:rPr>
              <w:t xml:space="preserve"> </w:t>
            </w:r>
            <w:r w:rsidRPr="00F528F1">
              <w:rPr>
                <w:sz w:val="24"/>
                <w:szCs w:val="24"/>
                <w:lang w:val="ru-RU"/>
              </w:rPr>
              <w:t>процентах</w:t>
            </w:r>
          </w:p>
        </w:tc>
      </w:tr>
      <w:tr w:rsidR="004527AB" w:rsidRPr="00F528F1" w14:paraId="52B4E09E" w14:textId="77777777" w:rsidTr="00947D07">
        <w:trPr>
          <w:trHeight w:hRule="exact" w:val="1403"/>
        </w:trPr>
        <w:tc>
          <w:tcPr>
            <w:tcW w:w="3511" w:type="dxa"/>
          </w:tcPr>
          <w:p w14:paraId="5884E361" w14:textId="77777777" w:rsidR="004527AB" w:rsidRPr="00F528F1" w:rsidRDefault="004527AB" w:rsidP="00F528F1">
            <w:pPr>
              <w:spacing w:after="0"/>
              <w:rPr>
                <w:b/>
                <w:sz w:val="24"/>
                <w:szCs w:val="24"/>
                <w:lang w:val="ru-RU"/>
              </w:rPr>
            </w:pPr>
          </w:p>
          <w:p w14:paraId="7D13EE9B" w14:textId="77777777" w:rsidR="004527AB" w:rsidRPr="00F528F1" w:rsidRDefault="004527AB" w:rsidP="00F528F1">
            <w:pPr>
              <w:spacing w:before="1" w:after="0"/>
              <w:ind w:left="103"/>
              <w:rPr>
                <w:sz w:val="24"/>
                <w:szCs w:val="24"/>
              </w:rPr>
            </w:pPr>
            <w:r w:rsidRPr="00F528F1">
              <w:rPr>
                <w:sz w:val="24"/>
                <w:szCs w:val="24"/>
              </w:rPr>
              <w:t>Приготовление горячей воды</w:t>
            </w:r>
          </w:p>
        </w:tc>
        <w:tc>
          <w:tcPr>
            <w:tcW w:w="6128" w:type="dxa"/>
          </w:tcPr>
          <w:p w14:paraId="00B59F82" w14:textId="77777777" w:rsidR="004527AB" w:rsidRPr="00F528F1" w:rsidRDefault="004527AB" w:rsidP="00F528F1">
            <w:pPr>
              <w:spacing w:after="0"/>
              <w:ind w:left="100" w:right="101"/>
              <w:jc w:val="both"/>
              <w:rPr>
                <w:sz w:val="24"/>
                <w:szCs w:val="24"/>
                <w:lang w:val="ru-RU"/>
              </w:rPr>
            </w:pPr>
            <w:r w:rsidRPr="00F528F1">
              <w:rPr>
                <w:sz w:val="24"/>
                <w:szCs w:val="24"/>
                <w:lang w:val="ru-RU"/>
              </w:rPr>
              <w:t>Нагрев воды, а также при необходимости очистка, химическая подготовка и другие технологические процессы, осуществляемые с</w:t>
            </w:r>
            <w:r w:rsidRPr="00F528F1">
              <w:rPr>
                <w:spacing w:val="-3"/>
                <w:sz w:val="24"/>
                <w:szCs w:val="24"/>
                <w:lang w:val="ru-RU"/>
              </w:rPr>
              <w:t xml:space="preserve"> </w:t>
            </w:r>
            <w:r w:rsidRPr="00F528F1">
              <w:rPr>
                <w:sz w:val="24"/>
                <w:szCs w:val="24"/>
                <w:lang w:val="ru-RU"/>
              </w:rPr>
              <w:t>ресурсом</w:t>
            </w:r>
          </w:p>
        </w:tc>
      </w:tr>
      <w:tr w:rsidR="004527AB" w:rsidRPr="00F528F1" w14:paraId="09A6F21A" w14:textId="77777777" w:rsidTr="00947D07">
        <w:trPr>
          <w:trHeight w:hRule="exact" w:val="1783"/>
        </w:trPr>
        <w:tc>
          <w:tcPr>
            <w:tcW w:w="3511" w:type="dxa"/>
          </w:tcPr>
          <w:p w14:paraId="0019F58E" w14:textId="634E9CA7" w:rsidR="004527AB" w:rsidRPr="00F528F1" w:rsidRDefault="004527AB" w:rsidP="00F528F1">
            <w:pPr>
              <w:tabs>
                <w:tab w:val="left" w:pos="1900"/>
                <w:tab w:val="left" w:pos="2476"/>
              </w:tabs>
              <w:spacing w:after="0"/>
              <w:ind w:left="103" w:right="101"/>
              <w:jc w:val="both"/>
              <w:rPr>
                <w:sz w:val="24"/>
                <w:szCs w:val="24"/>
                <w:lang w:val="ru-RU"/>
              </w:rPr>
            </w:pPr>
            <w:r w:rsidRPr="00F528F1">
              <w:rPr>
                <w:sz w:val="24"/>
                <w:szCs w:val="24"/>
                <w:lang w:val="ru-RU"/>
              </w:rPr>
              <w:t>Производственная программа организации, осуществляющей горячее водоснабжение, холодное водоснабжение и (или)</w:t>
            </w:r>
            <w:r w:rsidRPr="00F528F1">
              <w:rPr>
                <w:spacing w:val="-17"/>
                <w:sz w:val="24"/>
                <w:szCs w:val="24"/>
                <w:lang w:val="ru-RU"/>
              </w:rPr>
              <w:t xml:space="preserve"> </w:t>
            </w:r>
            <w:r w:rsidRPr="00F528F1">
              <w:rPr>
                <w:sz w:val="24"/>
                <w:szCs w:val="24"/>
                <w:lang w:val="ru-RU"/>
              </w:rPr>
              <w:t>водоотведение</w:t>
            </w:r>
          </w:p>
        </w:tc>
        <w:tc>
          <w:tcPr>
            <w:tcW w:w="6128" w:type="dxa"/>
          </w:tcPr>
          <w:p w14:paraId="7EEDF397" w14:textId="77777777" w:rsidR="004527AB" w:rsidRPr="00F528F1" w:rsidRDefault="004527AB" w:rsidP="00F528F1">
            <w:pPr>
              <w:spacing w:after="0"/>
              <w:ind w:left="100" w:right="102"/>
              <w:jc w:val="both"/>
              <w:rPr>
                <w:sz w:val="24"/>
                <w:szCs w:val="24"/>
                <w:lang w:val="ru-RU"/>
              </w:rPr>
            </w:pPr>
            <w:r w:rsidRPr="00F528F1">
              <w:rPr>
                <w:sz w:val="24"/>
                <w:szCs w:val="24"/>
                <w:lang w:val="ru-RU"/>
              </w:rPr>
              <w:t>Программа текущей (операционной) деятельности такой организации по осуществлению горячего водоснабжения, холодного водоснабжения и (или) водоотведения, регулируемых видов деятельности в сфере водоснабжения и (или) водоотведения</w:t>
            </w:r>
          </w:p>
        </w:tc>
      </w:tr>
      <w:tr w:rsidR="004527AB" w:rsidRPr="00F528F1" w14:paraId="6E13DC7E" w14:textId="77777777" w:rsidTr="00947D07">
        <w:trPr>
          <w:trHeight w:hRule="exact" w:val="1713"/>
        </w:trPr>
        <w:tc>
          <w:tcPr>
            <w:tcW w:w="3511" w:type="dxa"/>
          </w:tcPr>
          <w:p w14:paraId="64A29580" w14:textId="77777777" w:rsidR="004527AB" w:rsidRPr="00F528F1" w:rsidRDefault="004527AB" w:rsidP="00F528F1">
            <w:pPr>
              <w:spacing w:before="1" w:after="0"/>
              <w:rPr>
                <w:b/>
                <w:sz w:val="24"/>
                <w:szCs w:val="24"/>
                <w:lang w:val="ru-RU"/>
              </w:rPr>
            </w:pPr>
          </w:p>
          <w:p w14:paraId="4C4E4955" w14:textId="77777777" w:rsidR="004527AB" w:rsidRPr="00F528F1" w:rsidRDefault="004527AB" w:rsidP="00F528F1">
            <w:pPr>
              <w:spacing w:after="0"/>
              <w:ind w:left="103"/>
              <w:rPr>
                <w:sz w:val="24"/>
                <w:szCs w:val="24"/>
                <w:lang w:val="ru-RU"/>
              </w:rPr>
            </w:pPr>
            <w:r w:rsidRPr="00F528F1">
              <w:rPr>
                <w:sz w:val="24"/>
                <w:szCs w:val="24"/>
                <w:lang w:val="ru-RU"/>
              </w:rPr>
              <w:t>Состав и свойства сточных вод</w:t>
            </w:r>
          </w:p>
        </w:tc>
        <w:tc>
          <w:tcPr>
            <w:tcW w:w="6128" w:type="dxa"/>
          </w:tcPr>
          <w:p w14:paraId="7260290D" w14:textId="77777777" w:rsidR="004527AB" w:rsidRPr="00F528F1" w:rsidRDefault="004527AB" w:rsidP="00F528F1">
            <w:pPr>
              <w:spacing w:after="0"/>
              <w:ind w:left="100" w:right="101"/>
              <w:jc w:val="both"/>
              <w:rPr>
                <w:sz w:val="24"/>
                <w:szCs w:val="24"/>
                <w:lang w:val="ru-RU"/>
              </w:rPr>
            </w:pPr>
            <w:r w:rsidRPr="00F528F1">
              <w:rPr>
                <w:sz w:val="24"/>
                <w:szCs w:val="24"/>
                <w:lang w:val="ru-RU"/>
              </w:rPr>
              <w:t>Совокупность показателей, характеризующих физические, химические, бактериологические и другие свойства сточных вод, в том числе концентрацию загрязняющих веществ, иных веществ и микроорганизмов в сточных водах</w:t>
            </w:r>
          </w:p>
        </w:tc>
      </w:tr>
      <w:tr w:rsidR="004527AB" w:rsidRPr="00F528F1" w14:paraId="2921ADBD" w14:textId="77777777" w:rsidTr="00947D07">
        <w:trPr>
          <w:trHeight w:hRule="exact" w:val="1691"/>
        </w:trPr>
        <w:tc>
          <w:tcPr>
            <w:tcW w:w="3511" w:type="dxa"/>
          </w:tcPr>
          <w:p w14:paraId="0AFEC8E2" w14:textId="77777777" w:rsidR="004527AB" w:rsidRPr="00F528F1" w:rsidRDefault="004527AB" w:rsidP="00F528F1">
            <w:pPr>
              <w:spacing w:before="10" w:after="0"/>
              <w:rPr>
                <w:b/>
                <w:sz w:val="24"/>
                <w:szCs w:val="24"/>
                <w:lang w:val="ru-RU"/>
              </w:rPr>
            </w:pPr>
          </w:p>
          <w:p w14:paraId="6B6D4A5C" w14:textId="6D05CFC8" w:rsidR="004527AB" w:rsidRPr="00F528F1" w:rsidRDefault="004527AB" w:rsidP="00F528F1">
            <w:pPr>
              <w:tabs>
                <w:tab w:val="left" w:pos="1125"/>
                <w:tab w:val="left" w:pos="1826"/>
              </w:tabs>
              <w:spacing w:after="0"/>
              <w:ind w:left="103" w:right="102"/>
              <w:rPr>
                <w:sz w:val="24"/>
                <w:szCs w:val="24"/>
                <w:lang w:val="ru-RU"/>
              </w:rPr>
            </w:pPr>
            <w:r w:rsidRPr="00F528F1">
              <w:rPr>
                <w:sz w:val="24"/>
                <w:szCs w:val="24"/>
                <w:lang w:val="ru-RU"/>
              </w:rPr>
              <w:t>Сточные</w:t>
            </w:r>
            <w:r w:rsidRPr="00F528F1">
              <w:rPr>
                <w:sz w:val="24"/>
                <w:szCs w:val="24"/>
                <w:lang w:val="ru-RU"/>
              </w:rPr>
              <w:tab/>
              <w:t>воды централизованной системы</w:t>
            </w:r>
            <w:r w:rsidRPr="00F528F1">
              <w:rPr>
                <w:spacing w:val="-11"/>
                <w:sz w:val="24"/>
                <w:szCs w:val="24"/>
                <w:lang w:val="ru-RU"/>
              </w:rPr>
              <w:t xml:space="preserve"> </w:t>
            </w:r>
            <w:r w:rsidRPr="00F528F1">
              <w:rPr>
                <w:sz w:val="24"/>
                <w:szCs w:val="24"/>
                <w:lang w:val="ru-RU"/>
              </w:rPr>
              <w:t>водоотведения</w:t>
            </w:r>
          </w:p>
        </w:tc>
        <w:tc>
          <w:tcPr>
            <w:tcW w:w="6128" w:type="dxa"/>
          </w:tcPr>
          <w:p w14:paraId="5ACA9778" w14:textId="77777777" w:rsidR="004527AB" w:rsidRPr="00F528F1" w:rsidRDefault="004527AB" w:rsidP="00F528F1">
            <w:pPr>
              <w:spacing w:after="0"/>
              <w:ind w:left="100" w:right="102"/>
              <w:jc w:val="both"/>
              <w:rPr>
                <w:sz w:val="24"/>
                <w:szCs w:val="24"/>
                <w:lang w:val="ru-RU"/>
              </w:rPr>
            </w:pPr>
            <w:r w:rsidRPr="00F528F1">
              <w:rPr>
                <w:sz w:val="24"/>
                <w:szCs w:val="24"/>
                <w:lang w:val="ru-RU"/>
              </w:rPr>
              <w:t>Принимаемые от абонентов в централизованные системы водоотведения воды, а также дождевые, талые, инфильтрационные, поливомоечные, дренажные воды, если централизованная система водоотведения предназначена для приема таких вод</w:t>
            </w:r>
          </w:p>
        </w:tc>
      </w:tr>
      <w:tr w:rsidR="004527AB" w:rsidRPr="00F528F1" w14:paraId="0193B90A" w14:textId="77777777" w:rsidTr="00947D07">
        <w:trPr>
          <w:trHeight w:hRule="exact" w:val="1555"/>
        </w:trPr>
        <w:tc>
          <w:tcPr>
            <w:tcW w:w="3511" w:type="dxa"/>
          </w:tcPr>
          <w:p w14:paraId="0C12E8A8" w14:textId="77777777" w:rsidR="004527AB" w:rsidRPr="00F528F1" w:rsidRDefault="004527AB" w:rsidP="00F528F1">
            <w:pPr>
              <w:spacing w:before="1" w:after="0"/>
              <w:rPr>
                <w:b/>
                <w:sz w:val="24"/>
                <w:szCs w:val="24"/>
                <w:lang w:val="ru-RU"/>
              </w:rPr>
            </w:pPr>
          </w:p>
          <w:p w14:paraId="4C7422F6" w14:textId="77777777" w:rsidR="004527AB" w:rsidRPr="00F528F1" w:rsidRDefault="004527AB" w:rsidP="00F528F1">
            <w:pPr>
              <w:spacing w:after="0"/>
              <w:ind w:left="103"/>
              <w:rPr>
                <w:sz w:val="24"/>
                <w:szCs w:val="24"/>
              </w:rPr>
            </w:pPr>
            <w:r w:rsidRPr="00F528F1">
              <w:rPr>
                <w:sz w:val="24"/>
                <w:szCs w:val="24"/>
              </w:rPr>
              <w:t>Техническая вода</w:t>
            </w:r>
          </w:p>
        </w:tc>
        <w:tc>
          <w:tcPr>
            <w:tcW w:w="6128" w:type="dxa"/>
          </w:tcPr>
          <w:p w14:paraId="1E6E1E79" w14:textId="77777777" w:rsidR="004527AB" w:rsidRPr="00F528F1" w:rsidRDefault="004527AB" w:rsidP="00F528F1">
            <w:pPr>
              <w:spacing w:after="0"/>
              <w:ind w:left="100" w:right="102"/>
              <w:jc w:val="both"/>
              <w:rPr>
                <w:sz w:val="24"/>
                <w:szCs w:val="24"/>
                <w:lang w:val="ru-RU"/>
              </w:rPr>
            </w:pPr>
            <w:r w:rsidRPr="00F528F1">
              <w:rPr>
                <w:sz w:val="24"/>
                <w:szCs w:val="24"/>
                <w:lang w:val="ru-RU"/>
              </w:rPr>
              <w:t>Вода, подаваемая с использованием централизованной или нецентрализованной системы водоснабжения не предназначенная для питья, приготовления пищи и других хозяйственно-бытовых нужд населения или для производства пищевой продукции</w:t>
            </w:r>
          </w:p>
        </w:tc>
      </w:tr>
      <w:tr w:rsidR="00FA1239" w:rsidRPr="00F528F1" w14:paraId="2820292B" w14:textId="77777777" w:rsidTr="00947D07">
        <w:trPr>
          <w:trHeight w:hRule="exact" w:val="1837"/>
        </w:trPr>
        <w:tc>
          <w:tcPr>
            <w:tcW w:w="3511" w:type="dxa"/>
          </w:tcPr>
          <w:p w14:paraId="219AC736" w14:textId="70A69A1F" w:rsidR="00FA1239" w:rsidRPr="00F528F1" w:rsidRDefault="00FA1239" w:rsidP="00F528F1">
            <w:pPr>
              <w:tabs>
                <w:tab w:val="left" w:pos="2229"/>
                <w:tab w:val="left" w:pos="2505"/>
              </w:tabs>
              <w:spacing w:after="0"/>
              <w:ind w:left="103" w:right="102"/>
              <w:jc w:val="both"/>
              <w:rPr>
                <w:sz w:val="24"/>
                <w:szCs w:val="24"/>
                <w:lang w:val="ru-RU"/>
              </w:rPr>
            </w:pPr>
            <w:r w:rsidRPr="00F528F1">
              <w:rPr>
                <w:sz w:val="24"/>
                <w:szCs w:val="24"/>
                <w:lang w:val="ru-RU"/>
              </w:rPr>
              <w:t>Техническое обследование централизованных</w:t>
            </w:r>
            <w:r w:rsidR="00730D04" w:rsidRPr="00F528F1">
              <w:rPr>
                <w:sz w:val="24"/>
                <w:szCs w:val="24"/>
                <w:lang w:val="ru-RU"/>
              </w:rPr>
              <w:t xml:space="preserve"> систем горячего водоснабжения, </w:t>
            </w:r>
            <w:r w:rsidRPr="00F528F1">
              <w:rPr>
                <w:sz w:val="24"/>
                <w:szCs w:val="24"/>
                <w:lang w:val="ru-RU"/>
              </w:rPr>
              <w:t>холодного водоснабжения и (или)</w:t>
            </w:r>
            <w:r w:rsidRPr="00F528F1">
              <w:rPr>
                <w:spacing w:val="-17"/>
                <w:sz w:val="24"/>
                <w:szCs w:val="24"/>
                <w:lang w:val="ru-RU"/>
              </w:rPr>
              <w:t xml:space="preserve"> </w:t>
            </w:r>
            <w:r w:rsidRPr="00F528F1">
              <w:rPr>
                <w:sz w:val="24"/>
                <w:szCs w:val="24"/>
                <w:lang w:val="ru-RU"/>
              </w:rPr>
              <w:t>водоотведения</w:t>
            </w:r>
          </w:p>
        </w:tc>
        <w:tc>
          <w:tcPr>
            <w:tcW w:w="6128" w:type="dxa"/>
          </w:tcPr>
          <w:p w14:paraId="49D915A5" w14:textId="77777777" w:rsidR="00FA1239" w:rsidRPr="00F528F1" w:rsidRDefault="00FA1239" w:rsidP="00F528F1">
            <w:pPr>
              <w:spacing w:before="115" w:after="0"/>
              <w:ind w:left="100" w:right="100"/>
              <w:jc w:val="both"/>
              <w:rPr>
                <w:sz w:val="24"/>
                <w:szCs w:val="24"/>
                <w:lang w:val="ru-RU"/>
              </w:rPr>
            </w:pPr>
            <w:r w:rsidRPr="00F528F1">
              <w:rPr>
                <w:sz w:val="24"/>
                <w:szCs w:val="24"/>
                <w:lang w:val="ru-RU"/>
              </w:rPr>
              <w:t>Оценка технических характеристик объектов централизованных систем горячего водоснабжения, холодного водоснабжения и  (или)</w:t>
            </w:r>
            <w:r w:rsidRPr="00F528F1">
              <w:rPr>
                <w:spacing w:val="-8"/>
                <w:sz w:val="24"/>
                <w:szCs w:val="24"/>
                <w:lang w:val="ru-RU"/>
              </w:rPr>
              <w:t xml:space="preserve"> </w:t>
            </w:r>
            <w:r w:rsidRPr="00F528F1">
              <w:rPr>
                <w:sz w:val="24"/>
                <w:szCs w:val="24"/>
                <w:lang w:val="ru-RU"/>
              </w:rPr>
              <w:t>водоотведения</w:t>
            </w:r>
          </w:p>
        </w:tc>
      </w:tr>
      <w:tr w:rsidR="00FA1239" w:rsidRPr="00F528F1" w14:paraId="29ADF43B" w14:textId="77777777" w:rsidTr="00947D07">
        <w:trPr>
          <w:trHeight w:hRule="exact" w:val="996"/>
        </w:trPr>
        <w:tc>
          <w:tcPr>
            <w:tcW w:w="3511" w:type="dxa"/>
          </w:tcPr>
          <w:p w14:paraId="74D8225F" w14:textId="77777777" w:rsidR="00FA1239" w:rsidRPr="00F528F1" w:rsidRDefault="00FA1239" w:rsidP="00F528F1">
            <w:pPr>
              <w:spacing w:before="113" w:after="0"/>
              <w:ind w:left="83" w:right="161"/>
              <w:rPr>
                <w:sz w:val="24"/>
                <w:szCs w:val="24"/>
              </w:rPr>
            </w:pPr>
            <w:r w:rsidRPr="00F528F1">
              <w:rPr>
                <w:sz w:val="24"/>
                <w:szCs w:val="24"/>
              </w:rPr>
              <w:t>Транспортировка воды (сточных вод)</w:t>
            </w:r>
          </w:p>
        </w:tc>
        <w:tc>
          <w:tcPr>
            <w:tcW w:w="6128" w:type="dxa"/>
          </w:tcPr>
          <w:p w14:paraId="22AB88DB" w14:textId="7F7F5D22" w:rsidR="00FA1239" w:rsidRPr="00F528F1" w:rsidRDefault="00FA1239" w:rsidP="00F528F1">
            <w:pPr>
              <w:tabs>
                <w:tab w:val="left" w:pos="1569"/>
                <w:tab w:val="left" w:pos="2287"/>
                <w:tab w:val="left" w:pos="3364"/>
                <w:tab w:val="left" w:pos="4065"/>
                <w:tab w:val="left" w:pos="5752"/>
              </w:tabs>
              <w:spacing w:after="0"/>
              <w:ind w:left="100" w:right="99"/>
              <w:rPr>
                <w:sz w:val="24"/>
                <w:szCs w:val="24"/>
                <w:lang w:val="ru-RU"/>
              </w:rPr>
            </w:pPr>
            <w:r w:rsidRPr="00F528F1">
              <w:rPr>
                <w:sz w:val="24"/>
                <w:szCs w:val="24"/>
                <w:lang w:val="ru-RU"/>
              </w:rPr>
              <w:t>Перемещение</w:t>
            </w:r>
            <w:r w:rsidRPr="00F528F1">
              <w:rPr>
                <w:sz w:val="24"/>
                <w:szCs w:val="24"/>
                <w:lang w:val="ru-RU"/>
              </w:rPr>
              <w:tab/>
              <w:t>в</w:t>
            </w:r>
            <w:r w:rsidR="00086B54" w:rsidRPr="00F528F1">
              <w:rPr>
                <w:sz w:val="24"/>
                <w:szCs w:val="24"/>
                <w:lang w:val="ru-RU"/>
              </w:rPr>
              <w:t>оды</w:t>
            </w:r>
            <w:r w:rsidR="00086B54" w:rsidRPr="00F528F1">
              <w:rPr>
                <w:sz w:val="24"/>
                <w:szCs w:val="24"/>
                <w:lang w:val="ru-RU"/>
              </w:rPr>
              <w:tab/>
              <w:t xml:space="preserve">(сточных вод), </w:t>
            </w:r>
            <w:r w:rsidRPr="00F528F1">
              <w:rPr>
                <w:sz w:val="24"/>
                <w:szCs w:val="24"/>
                <w:lang w:val="ru-RU"/>
              </w:rPr>
              <w:t>осуществляемое с использованием водопроводных (канализационных) сетей</w:t>
            </w:r>
          </w:p>
        </w:tc>
      </w:tr>
      <w:tr w:rsidR="00FA1239" w:rsidRPr="00F528F1" w14:paraId="0ECAF83F" w14:textId="77777777" w:rsidTr="00947D07">
        <w:trPr>
          <w:trHeight w:hRule="exact" w:val="1120"/>
        </w:trPr>
        <w:tc>
          <w:tcPr>
            <w:tcW w:w="3511" w:type="dxa"/>
          </w:tcPr>
          <w:p w14:paraId="117F3787" w14:textId="77777777" w:rsidR="00FA1239" w:rsidRPr="00F528F1" w:rsidRDefault="00FA1239" w:rsidP="00F528F1">
            <w:pPr>
              <w:tabs>
                <w:tab w:val="left" w:pos="2133"/>
              </w:tabs>
              <w:spacing w:after="0"/>
              <w:ind w:left="103" w:right="105"/>
              <w:rPr>
                <w:sz w:val="24"/>
                <w:szCs w:val="24"/>
              </w:rPr>
            </w:pPr>
            <w:r w:rsidRPr="00F528F1">
              <w:rPr>
                <w:sz w:val="24"/>
                <w:szCs w:val="24"/>
              </w:rPr>
              <w:t xml:space="preserve">Централизованная </w:t>
            </w:r>
            <w:r w:rsidRPr="00F528F1">
              <w:rPr>
                <w:sz w:val="24"/>
                <w:szCs w:val="24"/>
                <w:lang w:val="ru-RU"/>
              </w:rPr>
              <w:t>система</w:t>
            </w:r>
            <w:r w:rsidRPr="00F528F1">
              <w:rPr>
                <w:sz w:val="24"/>
                <w:szCs w:val="24"/>
              </w:rPr>
              <w:t xml:space="preserve"> </w:t>
            </w:r>
            <w:r w:rsidRPr="00F528F1">
              <w:rPr>
                <w:w w:val="95"/>
                <w:sz w:val="24"/>
                <w:szCs w:val="24"/>
              </w:rPr>
              <w:t xml:space="preserve">водоотведения </w:t>
            </w:r>
            <w:r w:rsidRPr="00F528F1">
              <w:rPr>
                <w:sz w:val="24"/>
                <w:szCs w:val="24"/>
              </w:rPr>
              <w:t>(канализация)</w:t>
            </w:r>
          </w:p>
        </w:tc>
        <w:tc>
          <w:tcPr>
            <w:tcW w:w="6128" w:type="dxa"/>
          </w:tcPr>
          <w:p w14:paraId="58820371" w14:textId="77777777" w:rsidR="00FA1239" w:rsidRPr="00F528F1" w:rsidRDefault="00FA1239" w:rsidP="00F528F1">
            <w:pPr>
              <w:spacing w:after="0"/>
              <w:ind w:left="100" w:right="99"/>
              <w:rPr>
                <w:sz w:val="24"/>
                <w:szCs w:val="24"/>
                <w:lang w:val="ru-RU"/>
              </w:rPr>
            </w:pPr>
            <w:r w:rsidRPr="00F528F1">
              <w:rPr>
                <w:sz w:val="24"/>
                <w:szCs w:val="24"/>
                <w:lang w:val="ru-RU"/>
              </w:rPr>
              <w:t>Комплекс технологически связанных между собой инженерных сооружений, предназначенных для водоотведения</w:t>
            </w:r>
          </w:p>
        </w:tc>
      </w:tr>
      <w:tr w:rsidR="00FA1239" w:rsidRPr="00F528F1" w14:paraId="06639BAE" w14:textId="77777777" w:rsidTr="00947D07">
        <w:trPr>
          <w:trHeight w:hRule="exact" w:val="2631"/>
        </w:trPr>
        <w:tc>
          <w:tcPr>
            <w:tcW w:w="3511" w:type="dxa"/>
          </w:tcPr>
          <w:p w14:paraId="1BA23579" w14:textId="77777777" w:rsidR="00FA1239" w:rsidRPr="00F528F1" w:rsidRDefault="00FA1239" w:rsidP="00F528F1">
            <w:pPr>
              <w:spacing w:after="0"/>
              <w:rPr>
                <w:b/>
                <w:sz w:val="24"/>
                <w:szCs w:val="24"/>
                <w:lang w:val="ru-RU"/>
              </w:rPr>
            </w:pPr>
          </w:p>
          <w:p w14:paraId="38EA195B" w14:textId="77777777" w:rsidR="00FA1239" w:rsidRPr="00F528F1" w:rsidRDefault="00FA1239" w:rsidP="00F528F1">
            <w:pPr>
              <w:spacing w:before="1" w:after="0"/>
              <w:rPr>
                <w:b/>
                <w:sz w:val="24"/>
                <w:szCs w:val="24"/>
                <w:lang w:val="ru-RU"/>
              </w:rPr>
            </w:pPr>
          </w:p>
          <w:p w14:paraId="07DB8CF5" w14:textId="77777777" w:rsidR="00FA1239" w:rsidRPr="00F528F1" w:rsidRDefault="00FA1239" w:rsidP="00F528F1">
            <w:pPr>
              <w:spacing w:after="0"/>
              <w:ind w:left="103" w:right="102"/>
              <w:rPr>
                <w:sz w:val="24"/>
                <w:szCs w:val="24"/>
              </w:rPr>
            </w:pPr>
            <w:r w:rsidRPr="00F528F1">
              <w:rPr>
                <w:sz w:val="24"/>
                <w:szCs w:val="24"/>
              </w:rPr>
              <w:t>Централизованная система горячего водоснабжения</w:t>
            </w:r>
          </w:p>
        </w:tc>
        <w:tc>
          <w:tcPr>
            <w:tcW w:w="6128" w:type="dxa"/>
          </w:tcPr>
          <w:p w14:paraId="0CBB3EC4" w14:textId="77777777" w:rsidR="00FA1239" w:rsidRPr="00F528F1" w:rsidRDefault="00FA1239" w:rsidP="00F528F1">
            <w:pPr>
              <w:spacing w:after="0"/>
              <w:ind w:left="100" w:right="100"/>
              <w:jc w:val="both"/>
              <w:rPr>
                <w:sz w:val="24"/>
                <w:szCs w:val="24"/>
                <w:lang w:val="ru-RU"/>
              </w:rPr>
            </w:pPr>
            <w:r w:rsidRPr="00F528F1">
              <w:rPr>
                <w:sz w:val="24"/>
                <w:szCs w:val="24"/>
                <w:lang w:val="ru-RU"/>
              </w:rPr>
              <w:t>Комплекс технологически связанных между собой инженерных сооружений, предназначенных для горячего водоснабжения путем отбора горячей воды из тепловой сети (открытая система горячего водоснабжения) или из сетей горячего водоснабжения либо путем нагрева воды без отбора горячей воды из тепловой сети с использованием центрального теплового пункта (закрытая  система горячего</w:t>
            </w:r>
            <w:r w:rsidRPr="00F528F1">
              <w:rPr>
                <w:spacing w:val="-14"/>
                <w:sz w:val="24"/>
                <w:szCs w:val="24"/>
                <w:lang w:val="ru-RU"/>
              </w:rPr>
              <w:t xml:space="preserve"> </w:t>
            </w:r>
            <w:r w:rsidRPr="00F528F1">
              <w:rPr>
                <w:sz w:val="24"/>
                <w:szCs w:val="24"/>
                <w:lang w:val="ru-RU"/>
              </w:rPr>
              <w:t>водоснабжения)</w:t>
            </w:r>
          </w:p>
        </w:tc>
      </w:tr>
      <w:tr w:rsidR="00FA1239" w:rsidRPr="00F528F1" w14:paraId="2FF39D83" w14:textId="77777777" w:rsidTr="00947D07">
        <w:trPr>
          <w:trHeight w:hRule="exact" w:val="1266"/>
        </w:trPr>
        <w:tc>
          <w:tcPr>
            <w:tcW w:w="3511" w:type="dxa"/>
          </w:tcPr>
          <w:p w14:paraId="365817B6" w14:textId="77777777" w:rsidR="00FA1239" w:rsidRPr="00F528F1" w:rsidRDefault="00FA1239" w:rsidP="00F528F1">
            <w:pPr>
              <w:spacing w:after="0"/>
              <w:rPr>
                <w:b/>
                <w:sz w:val="24"/>
                <w:szCs w:val="24"/>
                <w:lang w:val="ru-RU"/>
              </w:rPr>
            </w:pPr>
          </w:p>
          <w:p w14:paraId="6C926F1D" w14:textId="77777777" w:rsidR="00FA1239" w:rsidRPr="00F528F1" w:rsidRDefault="00FA1239" w:rsidP="00F528F1">
            <w:pPr>
              <w:spacing w:before="1" w:after="0"/>
              <w:ind w:left="103" w:right="102"/>
              <w:rPr>
                <w:sz w:val="24"/>
                <w:szCs w:val="24"/>
              </w:rPr>
            </w:pPr>
            <w:r w:rsidRPr="00F528F1">
              <w:rPr>
                <w:sz w:val="24"/>
                <w:szCs w:val="24"/>
              </w:rPr>
              <w:t>Централизованная система холодного водоснабжения</w:t>
            </w:r>
          </w:p>
        </w:tc>
        <w:tc>
          <w:tcPr>
            <w:tcW w:w="6128" w:type="dxa"/>
          </w:tcPr>
          <w:p w14:paraId="48BDAF1C" w14:textId="2A82C3DB" w:rsidR="00FA1239" w:rsidRPr="00F528F1" w:rsidRDefault="00FA1239" w:rsidP="00F528F1">
            <w:pPr>
              <w:spacing w:after="0"/>
              <w:ind w:left="100" w:right="102"/>
              <w:jc w:val="both"/>
              <w:rPr>
                <w:sz w:val="24"/>
                <w:szCs w:val="24"/>
                <w:lang w:val="ru-RU"/>
              </w:rPr>
            </w:pPr>
            <w:r w:rsidRPr="00F528F1">
              <w:rPr>
                <w:sz w:val="24"/>
                <w:szCs w:val="24"/>
                <w:lang w:val="ru-RU"/>
              </w:rPr>
              <w:t>Комплекс технологически связанных между собой инженерных сооружений, предназначенных для водоподготовки, транспортировки и подачи питьевой и (или) технической воды абонентам</w:t>
            </w:r>
            <w:r w:rsidR="00E423D6">
              <w:rPr>
                <w:sz w:val="24"/>
                <w:szCs w:val="24"/>
                <w:lang w:val="ru-RU"/>
              </w:rPr>
              <w:t>.</w:t>
            </w:r>
          </w:p>
        </w:tc>
      </w:tr>
    </w:tbl>
    <w:p w14:paraId="2E9BE1D3" w14:textId="40A8AD75" w:rsidR="004527AB" w:rsidRPr="00F528F1" w:rsidRDefault="00FA1239" w:rsidP="00F528F1">
      <w:pPr>
        <w:tabs>
          <w:tab w:val="center" w:pos="4850"/>
        </w:tabs>
        <w:rPr>
          <w:sz w:val="24"/>
          <w:szCs w:val="24"/>
        </w:rPr>
        <w:sectPr w:rsidR="004527AB" w:rsidRPr="00F528F1">
          <w:headerReference w:type="default" r:id="rId9"/>
          <w:footerReference w:type="default" r:id="rId10"/>
          <w:pgSz w:w="11900" w:h="16840"/>
          <w:pgMar w:top="1240" w:right="720" w:bottom="1100" w:left="1480" w:header="0" w:footer="910" w:gutter="0"/>
          <w:cols w:space="720"/>
        </w:sectPr>
      </w:pPr>
      <w:r w:rsidRPr="00F528F1">
        <w:rPr>
          <w:sz w:val="24"/>
          <w:szCs w:val="24"/>
        </w:rPr>
        <w:tab/>
      </w:r>
    </w:p>
    <w:p w14:paraId="379CB03C" w14:textId="5ED7822A" w:rsidR="00400C07" w:rsidRPr="001D06C2" w:rsidRDefault="00F95187" w:rsidP="00F528F1">
      <w:pPr>
        <w:pStyle w:val="10"/>
        <w:spacing w:before="0"/>
        <w:ind w:firstLine="709"/>
        <w:jc w:val="center"/>
        <w:rPr>
          <w:sz w:val="32"/>
          <w:szCs w:val="32"/>
        </w:rPr>
      </w:pPr>
      <w:bookmarkStart w:id="5" w:name="_Toc182810185"/>
      <w:r w:rsidRPr="001D06C2">
        <w:rPr>
          <w:sz w:val="32"/>
          <w:szCs w:val="32"/>
        </w:rPr>
        <w:lastRenderedPageBreak/>
        <w:t>Общие сведения о муниципальном образовании</w:t>
      </w:r>
      <w:bookmarkEnd w:id="5"/>
    </w:p>
    <w:p w14:paraId="4C45C9C8" w14:textId="77777777" w:rsidR="001D06C2" w:rsidRPr="001D06C2" w:rsidRDefault="001D06C2" w:rsidP="001D06C2">
      <w:pPr>
        <w:shd w:val="clear" w:color="auto" w:fill="FFFFFF"/>
        <w:spacing w:after="0"/>
        <w:ind w:firstLine="567"/>
        <w:jc w:val="both"/>
        <w:rPr>
          <w:rStyle w:val="S0"/>
          <w:sz w:val="24"/>
        </w:rPr>
      </w:pPr>
      <w:r w:rsidRPr="001D06C2">
        <w:rPr>
          <w:rStyle w:val="S0"/>
          <w:sz w:val="24"/>
        </w:rPr>
        <w:t>Черниговский муниципальный округ находится на юге центральной части Приморского края, занимает юго-восточную часть Приханкайской равнины и часть южных отрогов Синего хребта. Площадь района составляет 1840,42 км².</w:t>
      </w:r>
    </w:p>
    <w:p w14:paraId="2C5AECB4" w14:textId="2319339A" w:rsidR="001D06C2" w:rsidRDefault="001D06C2" w:rsidP="001D06C2">
      <w:pPr>
        <w:shd w:val="clear" w:color="auto" w:fill="FFFFFF"/>
        <w:spacing w:after="0"/>
        <w:ind w:firstLine="567"/>
        <w:jc w:val="both"/>
        <w:rPr>
          <w:rStyle w:val="S0"/>
          <w:sz w:val="24"/>
        </w:rPr>
      </w:pPr>
      <w:r w:rsidRPr="001D06C2">
        <w:rPr>
          <w:rStyle w:val="S0"/>
          <w:sz w:val="24"/>
        </w:rPr>
        <w:t>В соответствии с законом Приморского края «О Черниговском муниципальном округе Приморского края» от 27 января 2023 года N 287-КЗ в состав территории Черниговского муниципального округа входят: поселок городского типа Сибирцево, поселки Реттиховка, Сибирцево-3, села Абражеевка, Алтыновка, Вадимовка, Вассиановка, Высокое, Горный Хутор, Грибное, Дмитриевка, Искра, Каленовка, Майское, Меркушевка, Монастырище, Орехово, Синий Гай, Снегуровка, Халкидон, Черниговка, железнодорожный разъезд Светлояровка, железнодорожные станции Орехово-Приморское, Тиховодное и Халкидон.</w:t>
      </w:r>
    </w:p>
    <w:p w14:paraId="00284D18" w14:textId="54CD8535" w:rsidR="00940E94" w:rsidRPr="001D06C2" w:rsidRDefault="00940E94" w:rsidP="001D06C2">
      <w:pPr>
        <w:shd w:val="clear" w:color="auto" w:fill="FFFFFF"/>
        <w:spacing w:after="0"/>
        <w:ind w:firstLine="567"/>
        <w:jc w:val="both"/>
        <w:rPr>
          <w:rStyle w:val="S0"/>
          <w:sz w:val="24"/>
        </w:rPr>
      </w:pPr>
      <w:r w:rsidRPr="00940E94">
        <w:rPr>
          <w:rStyle w:val="S0"/>
          <w:sz w:val="24"/>
        </w:rPr>
        <w:t xml:space="preserve">Черниговский </w:t>
      </w:r>
      <w:r>
        <w:rPr>
          <w:rStyle w:val="S0"/>
          <w:sz w:val="24"/>
        </w:rPr>
        <w:t>муниципальный округ</w:t>
      </w:r>
      <w:r w:rsidRPr="00940E94">
        <w:rPr>
          <w:rStyle w:val="S0"/>
          <w:sz w:val="24"/>
        </w:rPr>
        <w:t xml:space="preserve"> находится на юге центральной части Приморского края, занимает юго-восточную часть Приханкайской равнины и часть южных отрогов Синего хребта. Высшая точка — 857 м (массив г. Рябая Сопка). Площадь — 1870 км². На севере и северо-востоке граничит со Спасским, на востоке — с Анучинским, на юге — с Михайловским, на западе и северо-западе — с Хорольским </w:t>
      </w:r>
      <w:r>
        <w:rPr>
          <w:rStyle w:val="S0"/>
          <w:sz w:val="24"/>
        </w:rPr>
        <w:t>округами</w:t>
      </w:r>
      <w:r w:rsidRPr="00940E94">
        <w:rPr>
          <w:rStyle w:val="S0"/>
          <w:sz w:val="24"/>
        </w:rPr>
        <w:t>. На севере имеет выход к озеру Ханка. Основные реки: Илистая, Черниговка, Медведица, Дмитриевка, Скотская, Монастырка.</w:t>
      </w:r>
    </w:p>
    <w:p w14:paraId="5319B798" w14:textId="097B431B" w:rsidR="00F528F1" w:rsidRDefault="00940E94" w:rsidP="00940E94">
      <w:pPr>
        <w:shd w:val="clear" w:color="auto" w:fill="FFFFFF"/>
        <w:spacing w:after="0"/>
        <w:ind w:firstLine="1418"/>
        <w:jc w:val="both"/>
        <w:rPr>
          <w:rFonts w:eastAsia="Calibri"/>
          <w:b/>
          <w:noProof/>
          <w:sz w:val="24"/>
          <w:szCs w:val="24"/>
          <w:lang w:eastAsia="ru-RU"/>
        </w:rPr>
      </w:pPr>
      <w:r w:rsidRPr="00940E94">
        <w:rPr>
          <w:rFonts w:eastAsia="Calibri"/>
          <w:b/>
          <w:noProof/>
          <w:sz w:val="24"/>
          <w:szCs w:val="24"/>
          <w:lang w:eastAsia="ru-RU"/>
        </w:rPr>
        <w:lastRenderedPageBreak/>
        <w:drawing>
          <wp:inline distT="0" distB="0" distL="0" distR="0" wp14:anchorId="58CA257E" wp14:editId="4762386C">
            <wp:extent cx="4815605" cy="4772891"/>
            <wp:effectExtent l="0" t="0" r="4445"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826403" cy="4783593"/>
                    </a:xfrm>
                    <a:prstGeom prst="rect">
                      <a:avLst/>
                    </a:prstGeom>
                  </pic:spPr>
                </pic:pic>
              </a:graphicData>
            </a:graphic>
          </wp:inline>
        </w:drawing>
      </w:r>
    </w:p>
    <w:p w14:paraId="58331901" w14:textId="662996BE" w:rsidR="00B31719" w:rsidRPr="00F528F1" w:rsidRDefault="00CA29D4" w:rsidP="00F528F1">
      <w:pPr>
        <w:spacing w:after="0"/>
        <w:ind w:firstLine="709"/>
        <w:jc w:val="center"/>
        <w:rPr>
          <w:rFonts w:eastAsia="Calibri"/>
          <w:sz w:val="24"/>
          <w:szCs w:val="24"/>
        </w:rPr>
      </w:pPr>
      <w:r w:rsidRPr="00F528F1">
        <w:rPr>
          <w:sz w:val="24"/>
          <w:szCs w:val="24"/>
          <w:lang w:eastAsia="ru-RU"/>
        </w:rPr>
        <w:t>Р</w:t>
      </w:r>
      <w:r w:rsidR="00B31719" w:rsidRPr="00F528F1">
        <w:rPr>
          <w:rFonts w:eastAsia="Calibri"/>
          <w:sz w:val="24"/>
          <w:szCs w:val="24"/>
        </w:rPr>
        <w:t>исунок 1 –</w:t>
      </w:r>
      <w:r w:rsidR="00F528F1">
        <w:rPr>
          <w:rFonts w:eastAsia="Calibri"/>
          <w:sz w:val="24"/>
          <w:szCs w:val="24"/>
        </w:rPr>
        <w:t>Черниговск</w:t>
      </w:r>
      <w:r w:rsidR="00940E94">
        <w:rPr>
          <w:rFonts w:eastAsia="Calibri"/>
          <w:sz w:val="24"/>
          <w:szCs w:val="24"/>
        </w:rPr>
        <w:t xml:space="preserve">ий </w:t>
      </w:r>
      <w:r w:rsidR="00F528F1">
        <w:rPr>
          <w:rFonts w:eastAsia="Calibri"/>
          <w:sz w:val="24"/>
          <w:szCs w:val="24"/>
        </w:rPr>
        <w:t>муниципальн</w:t>
      </w:r>
      <w:r w:rsidR="00940E94">
        <w:rPr>
          <w:rFonts w:eastAsia="Calibri"/>
          <w:sz w:val="24"/>
          <w:szCs w:val="24"/>
        </w:rPr>
        <w:t>ый</w:t>
      </w:r>
      <w:r w:rsidR="00F528F1">
        <w:rPr>
          <w:rFonts w:eastAsia="Calibri"/>
          <w:sz w:val="24"/>
          <w:szCs w:val="24"/>
        </w:rPr>
        <w:t xml:space="preserve"> округ</w:t>
      </w:r>
      <w:r w:rsidR="00940E94">
        <w:rPr>
          <w:rFonts w:eastAsia="Calibri"/>
          <w:sz w:val="24"/>
          <w:szCs w:val="24"/>
        </w:rPr>
        <w:t xml:space="preserve"> на карте Приморского края.</w:t>
      </w:r>
    </w:p>
    <w:p w14:paraId="35DBDCD2" w14:textId="77777777" w:rsidR="000D1892" w:rsidRPr="000D1892" w:rsidRDefault="000D1892" w:rsidP="000D1892">
      <w:pPr>
        <w:shd w:val="clear" w:color="auto" w:fill="FFFFFF"/>
        <w:spacing w:after="0"/>
        <w:ind w:firstLine="567"/>
        <w:jc w:val="both"/>
        <w:rPr>
          <w:sz w:val="24"/>
          <w:szCs w:val="24"/>
          <w:lang w:eastAsia="ru-RU"/>
        </w:rPr>
      </w:pPr>
      <w:r w:rsidRPr="000D1892">
        <w:rPr>
          <w:sz w:val="24"/>
          <w:szCs w:val="24"/>
          <w:lang w:eastAsia="ru-RU"/>
        </w:rPr>
        <w:t>По территории округа проходит участок Транссибирской железнодорожной магистрали с узловой станцией Сибирцево. От нее отходят железнодорожные ветки Сибирцево - Турий Рог, Сибирцево - Новочугуевка. С севера на юг район пересекает шоссе федерального значения Хабаровск - Владивосток.</w:t>
      </w:r>
    </w:p>
    <w:p w14:paraId="3B531115" w14:textId="49D16053" w:rsidR="00B31719" w:rsidRDefault="00B31719" w:rsidP="00F528F1">
      <w:pPr>
        <w:spacing w:after="0"/>
        <w:ind w:firstLine="709"/>
        <w:jc w:val="both"/>
        <w:rPr>
          <w:rFonts w:eastAsia="Calibri"/>
          <w:b/>
          <w:sz w:val="24"/>
          <w:szCs w:val="24"/>
        </w:rPr>
      </w:pPr>
      <w:r w:rsidRPr="00F528F1">
        <w:rPr>
          <w:rFonts w:eastAsia="Calibri"/>
          <w:b/>
          <w:sz w:val="24"/>
          <w:szCs w:val="24"/>
        </w:rPr>
        <w:t>Климат</w:t>
      </w:r>
    </w:p>
    <w:p w14:paraId="076F7426" w14:textId="677DD6B1" w:rsidR="005E3A17" w:rsidRPr="005E3A17" w:rsidRDefault="005E3A17" w:rsidP="005E3A17">
      <w:pPr>
        <w:spacing w:after="0"/>
        <w:ind w:firstLine="567"/>
        <w:jc w:val="both"/>
        <w:rPr>
          <w:rFonts w:eastAsia="Calibri"/>
          <w:sz w:val="24"/>
          <w:szCs w:val="24"/>
        </w:rPr>
      </w:pPr>
      <w:r>
        <w:rPr>
          <w:rFonts w:eastAsia="Calibri"/>
          <w:sz w:val="24"/>
          <w:szCs w:val="24"/>
        </w:rPr>
        <w:t>На территории Черниговского муниципального округа</w:t>
      </w:r>
      <w:r w:rsidRPr="005E3A17">
        <w:rPr>
          <w:rFonts w:eastAsia="Calibri"/>
          <w:sz w:val="24"/>
          <w:szCs w:val="24"/>
        </w:rPr>
        <w:t xml:space="preserve"> Приморского края преобладает умеренный муссонный климат. </w:t>
      </w:r>
    </w:p>
    <w:p w14:paraId="4E146689" w14:textId="5372411B" w:rsidR="005E3A17" w:rsidRDefault="005E3A17" w:rsidP="005E3A17">
      <w:pPr>
        <w:spacing w:after="0"/>
        <w:ind w:firstLine="567"/>
        <w:jc w:val="both"/>
        <w:rPr>
          <w:rFonts w:eastAsia="Calibri"/>
          <w:sz w:val="24"/>
          <w:szCs w:val="24"/>
        </w:rPr>
      </w:pPr>
      <w:r w:rsidRPr="005E3A17">
        <w:rPr>
          <w:rFonts w:eastAsia="Calibri"/>
          <w:sz w:val="24"/>
          <w:szCs w:val="24"/>
        </w:rPr>
        <w:lastRenderedPageBreak/>
        <w:t>Зимы суровые и длительные, средняя температура ян</w:t>
      </w:r>
      <w:r>
        <w:rPr>
          <w:rFonts w:eastAsia="Calibri"/>
          <w:sz w:val="24"/>
          <w:szCs w:val="24"/>
        </w:rPr>
        <w:t>варя составляет -18,1 градусов.</w:t>
      </w:r>
    </w:p>
    <w:p w14:paraId="613897ED" w14:textId="0A608C25" w:rsidR="005E3A17" w:rsidRPr="005E3A17" w:rsidRDefault="005E3A17" w:rsidP="005E3A17">
      <w:pPr>
        <w:spacing w:after="0"/>
        <w:ind w:firstLine="567"/>
        <w:jc w:val="both"/>
        <w:rPr>
          <w:rFonts w:eastAsia="Calibri"/>
          <w:sz w:val="24"/>
          <w:szCs w:val="24"/>
        </w:rPr>
      </w:pPr>
      <w:r w:rsidRPr="005E3A17">
        <w:rPr>
          <w:rFonts w:eastAsia="Calibri"/>
          <w:sz w:val="24"/>
          <w:szCs w:val="24"/>
        </w:rPr>
        <w:t>Весна продолжительная, прохладная, с частыми колебаниями температуры.</w:t>
      </w:r>
    </w:p>
    <w:p w14:paraId="6124EF0B" w14:textId="1C2BBD73" w:rsidR="005E3A17" w:rsidRDefault="005E3A17" w:rsidP="005E3A17">
      <w:pPr>
        <w:spacing w:after="0"/>
        <w:ind w:firstLine="567"/>
        <w:jc w:val="both"/>
        <w:rPr>
          <w:rFonts w:eastAsia="Calibri"/>
          <w:sz w:val="24"/>
          <w:szCs w:val="24"/>
        </w:rPr>
      </w:pPr>
      <w:r w:rsidRPr="005E3A17">
        <w:rPr>
          <w:rFonts w:eastAsia="Calibri"/>
          <w:sz w:val="24"/>
          <w:szCs w:val="24"/>
        </w:rPr>
        <w:t xml:space="preserve">Лето влажное и жаркое, средняя температура июля составляет +21,1 градус. </w:t>
      </w:r>
    </w:p>
    <w:p w14:paraId="550FB09B" w14:textId="4C95E10C" w:rsidR="005E3A17" w:rsidRPr="005E3A17" w:rsidRDefault="005E3A17" w:rsidP="005E3A17">
      <w:pPr>
        <w:spacing w:after="0"/>
        <w:ind w:firstLine="567"/>
        <w:jc w:val="both"/>
        <w:rPr>
          <w:rFonts w:eastAsia="Calibri"/>
          <w:sz w:val="24"/>
          <w:szCs w:val="24"/>
        </w:rPr>
      </w:pPr>
      <w:r w:rsidRPr="005E3A17">
        <w:rPr>
          <w:rFonts w:eastAsia="Calibri"/>
          <w:sz w:val="24"/>
          <w:szCs w:val="24"/>
        </w:rPr>
        <w:t>Осень, как правило, тёплая, сухая, с ясной погодой.</w:t>
      </w:r>
    </w:p>
    <w:p w14:paraId="591E6791" w14:textId="2AF3FD1A" w:rsidR="005E3A17" w:rsidRPr="00F528F1" w:rsidRDefault="005E3A17" w:rsidP="005E3A17">
      <w:pPr>
        <w:spacing w:after="0"/>
        <w:ind w:firstLine="567"/>
        <w:jc w:val="both"/>
        <w:rPr>
          <w:rFonts w:eastAsia="Calibri"/>
          <w:sz w:val="24"/>
          <w:szCs w:val="24"/>
        </w:rPr>
      </w:pPr>
      <w:r w:rsidRPr="005E3A17">
        <w:rPr>
          <w:rFonts w:eastAsia="Calibri"/>
          <w:sz w:val="24"/>
          <w:szCs w:val="24"/>
        </w:rPr>
        <w:t xml:space="preserve">Неравномерности выпадения осадков, большие амплитуды суточных температур зимой и летом объясняются муссонной циркуляцией воздушных масс. В течение всей зимы господствует северо-западный поток сухого и холодного континентального воздуха — зимний муссон. Летом преобладают ветры восточных и юго-восточных направлений — летние муссоны. С их действием связан приток на территорию района морского влажного воздуха, холодного в первой половине лета и хорошо прогретого во второй. </w:t>
      </w:r>
      <w:r w:rsidR="000D1892" w:rsidRPr="000D1892">
        <w:rPr>
          <w:rFonts w:eastAsia="Calibri"/>
          <w:sz w:val="24"/>
          <w:szCs w:val="24"/>
        </w:rPr>
        <w:t>более сухим климатом, температура доходит до −38–54 °C.</w:t>
      </w:r>
    </w:p>
    <w:p w14:paraId="2C324F36" w14:textId="2E422119" w:rsidR="00FD4386" w:rsidRPr="00F528F1" w:rsidRDefault="00A90E69" w:rsidP="00F528F1">
      <w:pPr>
        <w:spacing w:after="0"/>
        <w:ind w:firstLine="709"/>
        <w:jc w:val="both"/>
        <w:rPr>
          <w:rFonts w:eastAsia="Calibri"/>
          <w:b/>
          <w:sz w:val="24"/>
          <w:szCs w:val="24"/>
        </w:rPr>
      </w:pPr>
      <w:r w:rsidRPr="00F528F1">
        <w:rPr>
          <w:rFonts w:eastAsia="Calibri"/>
          <w:b/>
          <w:sz w:val="24"/>
          <w:szCs w:val="24"/>
        </w:rPr>
        <w:t>Демография</w:t>
      </w:r>
    </w:p>
    <w:p w14:paraId="47B32037" w14:textId="41C49866" w:rsidR="00F95187" w:rsidRPr="00F528F1" w:rsidRDefault="0079221C" w:rsidP="00F528F1">
      <w:pPr>
        <w:spacing w:after="0"/>
        <w:ind w:firstLine="709"/>
        <w:jc w:val="both"/>
        <w:rPr>
          <w:sz w:val="24"/>
          <w:szCs w:val="24"/>
        </w:rPr>
      </w:pPr>
      <w:r w:rsidRPr="00F528F1">
        <w:rPr>
          <w:sz w:val="24"/>
          <w:szCs w:val="24"/>
        </w:rPr>
        <w:t xml:space="preserve">Согласно данным </w:t>
      </w:r>
      <w:r w:rsidR="005456FB" w:rsidRPr="00F528F1">
        <w:rPr>
          <w:sz w:val="24"/>
          <w:szCs w:val="24"/>
        </w:rPr>
        <w:t xml:space="preserve">Администрации </w:t>
      </w:r>
      <w:r w:rsidR="005E3A17" w:rsidRPr="005E3A17">
        <w:rPr>
          <w:sz w:val="24"/>
          <w:szCs w:val="24"/>
        </w:rPr>
        <w:t xml:space="preserve">Черниговского муниципального округа </w:t>
      </w:r>
      <w:r w:rsidR="00BB3C4F">
        <w:rPr>
          <w:sz w:val="24"/>
          <w:szCs w:val="24"/>
        </w:rPr>
        <w:t>Приморского края</w:t>
      </w:r>
      <w:r w:rsidR="00F95187" w:rsidRPr="00F528F1">
        <w:rPr>
          <w:sz w:val="24"/>
          <w:szCs w:val="24"/>
        </w:rPr>
        <w:t xml:space="preserve">, численность постоянного населения </w:t>
      </w:r>
      <w:r w:rsidR="00AF2176" w:rsidRPr="00F528F1">
        <w:rPr>
          <w:sz w:val="24"/>
          <w:szCs w:val="24"/>
        </w:rPr>
        <w:t xml:space="preserve">Черниговского муниципального округа </w:t>
      </w:r>
      <w:r w:rsidR="00BB3C4F">
        <w:rPr>
          <w:sz w:val="24"/>
          <w:szCs w:val="24"/>
        </w:rPr>
        <w:t>Приморского края</w:t>
      </w:r>
      <w:r w:rsidR="00F95187" w:rsidRPr="00F528F1">
        <w:rPr>
          <w:sz w:val="24"/>
          <w:szCs w:val="24"/>
        </w:rPr>
        <w:t xml:space="preserve"> по состоянию на 01 января 202</w:t>
      </w:r>
      <w:r w:rsidR="009A7109" w:rsidRPr="00F528F1">
        <w:rPr>
          <w:sz w:val="24"/>
          <w:szCs w:val="24"/>
        </w:rPr>
        <w:t>4</w:t>
      </w:r>
      <w:r w:rsidR="00F95187" w:rsidRPr="00F528F1">
        <w:rPr>
          <w:sz w:val="24"/>
          <w:szCs w:val="24"/>
        </w:rPr>
        <w:t xml:space="preserve"> г</w:t>
      </w:r>
      <w:r w:rsidR="001E3F4B" w:rsidRPr="00F528F1">
        <w:rPr>
          <w:sz w:val="24"/>
          <w:szCs w:val="24"/>
        </w:rPr>
        <w:t>.</w:t>
      </w:r>
      <w:r w:rsidR="00F95187" w:rsidRPr="00F528F1">
        <w:rPr>
          <w:sz w:val="24"/>
          <w:szCs w:val="24"/>
        </w:rPr>
        <w:t xml:space="preserve"> составляет </w:t>
      </w:r>
      <w:r w:rsidR="000D1892">
        <w:rPr>
          <w:color w:val="000000"/>
          <w:sz w:val="24"/>
          <w:szCs w:val="24"/>
          <w:lang w:eastAsia="ru-RU"/>
        </w:rPr>
        <w:t>25893</w:t>
      </w:r>
      <w:r w:rsidR="009A7109" w:rsidRPr="00F528F1">
        <w:rPr>
          <w:color w:val="000000"/>
          <w:sz w:val="24"/>
          <w:szCs w:val="24"/>
          <w:lang w:eastAsia="ru-RU"/>
        </w:rPr>
        <w:t xml:space="preserve"> </w:t>
      </w:r>
      <w:r w:rsidR="00F95187" w:rsidRPr="00F528F1">
        <w:rPr>
          <w:sz w:val="24"/>
          <w:szCs w:val="24"/>
        </w:rPr>
        <w:t>человек.</w:t>
      </w:r>
    </w:p>
    <w:p w14:paraId="494BAE3B" w14:textId="1CD4AB69" w:rsidR="0004082B" w:rsidRPr="00F528F1" w:rsidRDefault="009A7109" w:rsidP="00F528F1">
      <w:pPr>
        <w:spacing w:after="0"/>
        <w:ind w:firstLine="709"/>
        <w:jc w:val="both"/>
        <w:rPr>
          <w:sz w:val="24"/>
          <w:szCs w:val="24"/>
        </w:rPr>
      </w:pPr>
      <w:r w:rsidRPr="00F528F1">
        <w:rPr>
          <w:sz w:val="24"/>
          <w:szCs w:val="24"/>
        </w:rPr>
        <w:t>Таблица 1. Численность населения муниципального образования по состоянию на 01 января 2024 г.</w:t>
      </w:r>
      <w:r w:rsidR="005456FB" w:rsidRPr="00F528F1">
        <w:rPr>
          <w:sz w:val="24"/>
          <w:szCs w:val="24"/>
        </w:rPr>
        <w:t xml:space="preserve"> </w:t>
      </w:r>
      <w:r w:rsidR="00F528F1">
        <w:rPr>
          <w:sz w:val="24"/>
          <w:szCs w:val="24"/>
        </w:rPr>
        <w:t>Черниговского муниципального округа</w:t>
      </w:r>
      <w:r w:rsidR="00B65974" w:rsidRPr="00F528F1">
        <w:rPr>
          <w:sz w:val="24"/>
          <w:szCs w:val="24"/>
        </w:rPr>
        <w:t>.</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2693"/>
        <w:gridCol w:w="2835"/>
      </w:tblGrid>
      <w:tr w:rsidR="000D1892" w:rsidRPr="000D1892" w14:paraId="487F3A8C" w14:textId="77777777" w:rsidTr="000D1892">
        <w:trPr>
          <w:trHeight w:val="670"/>
        </w:trPr>
        <w:tc>
          <w:tcPr>
            <w:tcW w:w="4390" w:type="dxa"/>
            <w:shd w:val="clear" w:color="auto" w:fill="auto"/>
            <w:vAlign w:val="center"/>
            <w:hideMark/>
          </w:tcPr>
          <w:p w14:paraId="066617E5" w14:textId="77777777" w:rsidR="000D1892" w:rsidRPr="000D1892" w:rsidRDefault="000D1892" w:rsidP="000D1892">
            <w:pPr>
              <w:spacing w:after="0" w:line="240" w:lineRule="auto"/>
              <w:jc w:val="center"/>
              <w:rPr>
                <w:color w:val="000000"/>
                <w:lang w:eastAsia="ru-RU"/>
              </w:rPr>
            </w:pPr>
            <w:r w:rsidRPr="000D1892">
              <w:rPr>
                <w:color w:val="000000"/>
                <w:lang w:eastAsia="ru-RU"/>
              </w:rPr>
              <w:t xml:space="preserve">Список населенных пунктов </w:t>
            </w:r>
          </w:p>
        </w:tc>
        <w:tc>
          <w:tcPr>
            <w:tcW w:w="2693" w:type="dxa"/>
            <w:shd w:val="clear" w:color="auto" w:fill="auto"/>
            <w:vAlign w:val="center"/>
            <w:hideMark/>
          </w:tcPr>
          <w:p w14:paraId="15AF6C68" w14:textId="77777777" w:rsidR="000D1892" w:rsidRPr="000D1892" w:rsidRDefault="000D1892" w:rsidP="000D1892">
            <w:pPr>
              <w:spacing w:after="0" w:line="240" w:lineRule="auto"/>
              <w:jc w:val="center"/>
              <w:rPr>
                <w:color w:val="000000"/>
                <w:lang w:eastAsia="ru-RU"/>
              </w:rPr>
            </w:pPr>
            <w:r w:rsidRPr="000D1892">
              <w:rPr>
                <w:color w:val="000000"/>
                <w:lang w:eastAsia="ru-RU"/>
              </w:rPr>
              <w:t>Численность населения по состоянию на 01.01.2024 г.,  чел.</w:t>
            </w:r>
          </w:p>
        </w:tc>
        <w:tc>
          <w:tcPr>
            <w:tcW w:w="2835" w:type="dxa"/>
            <w:shd w:val="clear" w:color="auto" w:fill="auto"/>
            <w:vAlign w:val="center"/>
            <w:hideMark/>
          </w:tcPr>
          <w:p w14:paraId="05DE9ED0" w14:textId="77777777" w:rsidR="000D1892" w:rsidRPr="000D1892" w:rsidRDefault="000D1892" w:rsidP="000D1892">
            <w:pPr>
              <w:spacing w:after="0" w:line="240" w:lineRule="auto"/>
              <w:jc w:val="center"/>
              <w:rPr>
                <w:color w:val="000000"/>
                <w:lang w:eastAsia="ru-RU"/>
              </w:rPr>
            </w:pPr>
            <w:r w:rsidRPr="000D1892">
              <w:rPr>
                <w:color w:val="000000"/>
                <w:lang w:eastAsia="ru-RU"/>
              </w:rPr>
              <w:t>Площадь, км</w:t>
            </w:r>
            <w:r w:rsidRPr="000D1892">
              <w:rPr>
                <w:color w:val="000000"/>
                <w:vertAlign w:val="superscript"/>
                <w:lang w:eastAsia="ru-RU"/>
              </w:rPr>
              <w:t>2</w:t>
            </w:r>
          </w:p>
        </w:tc>
      </w:tr>
      <w:tr w:rsidR="000D1892" w:rsidRPr="000D1892" w14:paraId="7B4CEA33" w14:textId="77777777" w:rsidTr="000D1892">
        <w:trPr>
          <w:trHeight w:val="320"/>
        </w:trPr>
        <w:tc>
          <w:tcPr>
            <w:tcW w:w="4390" w:type="dxa"/>
            <w:shd w:val="clear" w:color="auto" w:fill="auto"/>
            <w:noWrap/>
            <w:vAlign w:val="center"/>
            <w:hideMark/>
          </w:tcPr>
          <w:p w14:paraId="53F5F469" w14:textId="77777777" w:rsidR="000D1892" w:rsidRPr="000D1892" w:rsidRDefault="000D1892" w:rsidP="000D1892">
            <w:pPr>
              <w:spacing w:after="0" w:line="240" w:lineRule="auto"/>
              <w:rPr>
                <w:color w:val="000000"/>
                <w:lang w:eastAsia="ru-RU"/>
              </w:rPr>
            </w:pPr>
            <w:r w:rsidRPr="000D1892">
              <w:rPr>
                <w:color w:val="000000"/>
                <w:lang w:eastAsia="ru-RU"/>
              </w:rPr>
              <w:t>Муниципальное образование всего, в т.ч.</w:t>
            </w:r>
          </w:p>
        </w:tc>
        <w:tc>
          <w:tcPr>
            <w:tcW w:w="2693" w:type="dxa"/>
            <w:shd w:val="clear" w:color="auto" w:fill="auto"/>
            <w:noWrap/>
            <w:vAlign w:val="bottom"/>
            <w:hideMark/>
          </w:tcPr>
          <w:p w14:paraId="1DAE3B09" w14:textId="77777777" w:rsidR="000D1892" w:rsidRPr="000D1892" w:rsidRDefault="000D1892" w:rsidP="000D1892">
            <w:pPr>
              <w:spacing w:after="0" w:line="240" w:lineRule="auto"/>
              <w:jc w:val="center"/>
              <w:rPr>
                <w:color w:val="000000"/>
                <w:lang w:eastAsia="ru-RU"/>
              </w:rPr>
            </w:pPr>
            <w:r w:rsidRPr="000D1892">
              <w:rPr>
                <w:color w:val="000000"/>
                <w:lang w:eastAsia="ru-RU"/>
              </w:rPr>
              <w:t>25893</w:t>
            </w:r>
          </w:p>
        </w:tc>
        <w:tc>
          <w:tcPr>
            <w:tcW w:w="2835" w:type="dxa"/>
            <w:shd w:val="clear" w:color="auto" w:fill="auto"/>
            <w:noWrap/>
            <w:vAlign w:val="bottom"/>
            <w:hideMark/>
          </w:tcPr>
          <w:p w14:paraId="401B8869" w14:textId="77777777" w:rsidR="000D1892" w:rsidRPr="000D1892" w:rsidRDefault="000D1892" w:rsidP="000D1892">
            <w:pPr>
              <w:spacing w:after="0" w:line="240" w:lineRule="auto"/>
              <w:jc w:val="center"/>
              <w:rPr>
                <w:color w:val="000000"/>
                <w:lang w:eastAsia="ru-RU"/>
              </w:rPr>
            </w:pPr>
            <w:r w:rsidRPr="000D1892">
              <w:rPr>
                <w:color w:val="000000"/>
                <w:lang w:eastAsia="ru-RU"/>
              </w:rPr>
              <w:t>1125,38</w:t>
            </w:r>
          </w:p>
        </w:tc>
      </w:tr>
      <w:tr w:rsidR="000D1892" w:rsidRPr="000D1892" w14:paraId="288EC7CD" w14:textId="77777777" w:rsidTr="000D1892">
        <w:trPr>
          <w:trHeight w:val="320"/>
        </w:trPr>
        <w:tc>
          <w:tcPr>
            <w:tcW w:w="4390" w:type="dxa"/>
            <w:shd w:val="clear" w:color="auto" w:fill="auto"/>
            <w:noWrap/>
            <w:vAlign w:val="center"/>
            <w:hideMark/>
          </w:tcPr>
          <w:p w14:paraId="50C1A05C" w14:textId="77777777" w:rsidR="000D1892" w:rsidRPr="000D1892" w:rsidRDefault="000D1892" w:rsidP="000D1892">
            <w:pPr>
              <w:spacing w:after="0" w:line="240" w:lineRule="auto"/>
              <w:rPr>
                <w:color w:val="000000"/>
                <w:lang w:eastAsia="ru-RU"/>
              </w:rPr>
            </w:pPr>
            <w:r w:rsidRPr="000D1892">
              <w:rPr>
                <w:color w:val="000000"/>
                <w:lang w:eastAsia="ru-RU"/>
              </w:rPr>
              <w:t>с. Черниговка</w:t>
            </w:r>
          </w:p>
        </w:tc>
        <w:tc>
          <w:tcPr>
            <w:tcW w:w="2693" w:type="dxa"/>
            <w:shd w:val="clear" w:color="auto" w:fill="auto"/>
            <w:noWrap/>
            <w:vAlign w:val="center"/>
            <w:hideMark/>
          </w:tcPr>
          <w:p w14:paraId="2F31D0C0" w14:textId="77777777" w:rsidR="000D1892" w:rsidRPr="000D1892" w:rsidRDefault="000D1892" w:rsidP="000D1892">
            <w:pPr>
              <w:spacing w:after="0" w:line="240" w:lineRule="auto"/>
              <w:jc w:val="center"/>
              <w:rPr>
                <w:color w:val="000000"/>
                <w:lang w:eastAsia="ru-RU"/>
              </w:rPr>
            </w:pPr>
            <w:r w:rsidRPr="000D1892">
              <w:rPr>
                <w:color w:val="000000"/>
                <w:lang w:eastAsia="ru-RU"/>
              </w:rPr>
              <w:t>10489</w:t>
            </w:r>
          </w:p>
        </w:tc>
        <w:tc>
          <w:tcPr>
            <w:tcW w:w="2835" w:type="dxa"/>
            <w:shd w:val="clear" w:color="auto" w:fill="auto"/>
            <w:vAlign w:val="center"/>
            <w:hideMark/>
          </w:tcPr>
          <w:p w14:paraId="25221BBC" w14:textId="77777777" w:rsidR="000D1892" w:rsidRPr="000D1892" w:rsidRDefault="000D1892" w:rsidP="000D1892">
            <w:pPr>
              <w:spacing w:after="0" w:line="240" w:lineRule="auto"/>
              <w:jc w:val="center"/>
              <w:rPr>
                <w:color w:val="202122"/>
                <w:lang w:eastAsia="ru-RU"/>
              </w:rPr>
            </w:pPr>
            <w:r w:rsidRPr="000D1892">
              <w:rPr>
                <w:color w:val="202122"/>
                <w:lang w:eastAsia="ru-RU"/>
              </w:rPr>
              <w:t>355,7</w:t>
            </w:r>
          </w:p>
        </w:tc>
      </w:tr>
      <w:tr w:rsidR="000D1892" w:rsidRPr="000D1892" w14:paraId="16BBA598" w14:textId="77777777" w:rsidTr="000D1892">
        <w:trPr>
          <w:trHeight w:val="320"/>
        </w:trPr>
        <w:tc>
          <w:tcPr>
            <w:tcW w:w="4390" w:type="dxa"/>
            <w:shd w:val="clear" w:color="auto" w:fill="auto"/>
            <w:noWrap/>
            <w:vAlign w:val="center"/>
            <w:hideMark/>
          </w:tcPr>
          <w:p w14:paraId="0893C869" w14:textId="77777777" w:rsidR="000D1892" w:rsidRPr="000D1892" w:rsidRDefault="000D1892" w:rsidP="000D1892">
            <w:pPr>
              <w:spacing w:after="0" w:line="240" w:lineRule="auto"/>
              <w:rPr>
                <w:color w:val="000000"/>
                <w:lang w:eastAsia="ru-RU"/>
              </w:rPr>
            </w:pPr>
            <w:r w:rsidRPr="000D1892">
              <w:rPr>
                <w:color w:val="000000"/>
                <w:lang w:eastAsia="ru-RU"/>
              </w:rPr>
              <w:t>с. Дмитриевка</w:t>
            </w:r>
          </w:p>
        </w:tc>
        <w:tc>
          <w:tcPr>
            <w:tcW w:w="2693" w:type="dxa"/>
            <w:shd w:val="clear" w:color="auto" w:fill="auto"/>
            <w:noWrap/>
            <w:vAlign w:val="center"/>
            <w:hideMark/>
          </w:tcPr>
          <w:p w14:paraId="287C1BD1" w14:textId="77777777" w:rsidR="000D1892" w:rsidRPr="000D1892" w:rsidRDefault="000D1892" w:rsidP="000D1892">
            <w:pPr>
              <w:spacing w:after="0" w:line="240" w:lineRule="auto"/>
              <w:jc w:val="center"/>
              <w:rPr>
                <w:color w:val="000000"/>
                <w:lang w:eastAsia="ru-RU"/>
              </w:rPr>
            </w:pPr>
            <w:r w:rsidRPr="000D1892">
              <w:rPr>
                <w:color w:val="000000"/>
                <w:lang w:eastAsia="ru-RU"/>
              </w:rPr>
              <w:t>2355</w:t>
            </w:r>
          </w:p>
        </w:tc>
        <w:tc>
          <w:tcPr>
            <w:tcW w:w="2835" w:type="dxa"/>
            <w:shd w:val="clear" w:color="auto" w:fill="auto"/>
            <w:vAlign w:val="center"/>
            <w:hideMark/>
          </w:tcPr>
          <w:p w14:paraId="3C43F931" w14:textId="77777777" w:rsidR="000D1892" w:rsidRPr="000D1892" w:rsidRDefault="000D1892" w:rsidP="000D1892">
            <w:pPr>
              <w:spacing w:after="0" w:line="240" w:lineRule="auto"/>
              <w:jc w:val="center"/>
              <w:rPr>
                <w:color w:val="202122"/>
                <w:lang w:eastAsia="ru-RU"/>
              </w:rPr>
            </w:pPr>
            <w:r w:rsidRPr="000D1892">
              <w:rPr>
                <w:color w:val="202122"/>
                <w:lang w:eastAsia="ru-RU"/>
              </w:rPr>
              <w:t>236,42</w:t>
            </w:r>
          </w:p>
        </w:tc>
      </w:tr>
      <w:tr w:rsidR="000D1892" w:rsidRPr="000D1892" w14:paraId="59478F6C" w14:textId="77777777" w:rsidTr="000D1892">
        <w:trPr>
          <w:trHeight w:val="320"/>
        </w:trPr>
        <w:tc>
          <w:tcPr>
            <w:tcW w:w="4390" w:type="dxa"/>
            <w:shd w:val="clear" w:color="auto" w:fill="auto"/>
            <w:noWrap/>
            <w:vAlign w:val="center"/>
            <w:hideMark/>
          </w:tcPr>
          <w:p w14:paraId="37CC7510" w14:textId="77777777" w:rsidR="000D1892" w:rsidRPr="000D1892" w:rsidRDefault="000D1892" w:rsidP="000D1892">
            <w:pPr>
              <w:spacing w:after="0" w:line="240" w:lineRule="auto"/>
              <w:rPr>
                <w:color w:val="000000"/>
                <w:lang w:eastAsia="ru-RU"/>
              </w:rPr>
            </w:pPr>
            <w:r w:rsidRPr="000D1892">
              <w:rPr>
                <w:color w:val="000000"/>
                <w:lang w:eastAsia="ru-RU"/>
              </w:rPr>
              <w:lastRenderedPageBreak/>
              <w:t>с. Снегуровка</w:t>
            </w:r>
          </w:p>
        </w:tc>
        <w:tc>
          <w:tcPr>
            <w:tcW w:w="2693" w:type="dxa"/>
            <w:shd w:val="clear" w:color="auto" w:fill="auto"/>
            <w:noWrap/>
            <w:vAlign w:val="center"/>
            <w:hideMark/>
          </w:tcPr>
          <w:p w14:paraId="39B3AD2C" w14:textId="77777777" w:rsidR="000D1892" w:rsidRPr="000D1892" w:rsidRDefault="000D1892" w:rsidP="000D1892">
            <w:pPr>
              <w:spacing w:after="0" w:line="240" w:lineRule="auto"/>
              <w:jc w:val="center"/>
              <w:rPr>
                <w:color w:val="000000"/>
                <w:lang w:eastAsia="ru-RU"/>
              </w:rPr>
            </w:pPr>
            <w:r w:rsidRPr="000D1892">
              <w:rPr>
                <w:color w:val="000000"/>
                <w:lang w:eastAsia="ru-RU"/>
              </w:rPr>
              <w:t>1040</w:t>
            </w:r>
          </w:p>
        </w:tc>
        <w:tc>
          <w:tcPr>
            <w:tcW w:w="2835" w:type="dxa"/>
            <w:shd w:val="clear" w:color="auto" w:fill="auto"/>
            <w:vAlign w:val="center"/>
            <w:hideMark/>
          </w:tcPr>
          <w:p w14:paraId="3D0739F7" w14:textId="77777777" w:rsidR="000D1892" w:rsidRPr="000D1892" w:rsidRDefault="000D1892" w:rsidP="000D1892">
            <w:pPr>
              <w:spacing w:after="0" w:line="240" w:lineRule="auto"/>
              <w:jc w:val="center"/>
              <w:rPr>
                <w:color w:val="000000"/>
                <w:lang w:eastAsia="ru-RU"/>
              </w:rPr>
            </w:pPr>
            <w:r w:rsidRPr="000D1892">
              <w:rPr>
                <w:color w:val="000000"/>
                <w:lang w:eastAsia="ru-RU"/>
              </w:rPr>
              <w:t>226,06</w:t>
            </w:r>
          </w:p>
        </w:tc>
      </w:tr>
      <w:tr w:rsidR="000D1892" w:rsidRPr="000D1892" w14:paraId="04986066" w14:textId="77777777" w:rsidTr="000D1892">
        <w:trPr>
          <w:trHeight w:val="320"/>
        </w:trPr>
        <w:tc>
          <w:tcPr>
            <w:tcW w:w="4390" w:type="dxa"/>
            <w:shd w:val="clear" w:color="auto" w:fill="auto"/>
            <w:noWrap/>
            <w:vAlign w:val="center"/>
            <w:hideMark/>
          </w:tcPr>
          <w:p w14:paraId="29560225" w14:textId="77777777" w:rsidR="000D1892" w:rsidRPr="000D1892" w:rsidRDefault="000D1892" w:rsidP="000D1892">
            <w:pPr>
              <w:spacing w:after="0" w:line="240" w:lineRule="auto"/>
              <w:rPr>
                <w:color w:val="000000"/>
                <w:lang w:eastAsia="ru-RU"/>
              </w:rPr>
            </w:pPr>
            <w:r w:rsidRPr="000D1892">
              <w:rPr>
                <w:color w:val="000000"/>
                <w:lang w:eastAsia="ru-RU"/>
              </w:rPr>
              <w:t>п. Реттиховка</w:t>
            </w:r>
          </w:p>
        </w:tc>
        <w:tc>
          <w:tcPr>
            <w:tcW w:w="2693" w:type="dxa"/>
            <w:shd w:val="clear" w:color="auto" w:fill="auto"/>
            <w:noWrap/>
            <w:vAlign w:val="center"/>
            <w:hideMark/>
          </w:tcPr>
          <w:p w14:paraId="639D0C19" w14:textId="77777777" w:rsidR="000D1892" w:rsidRPr="000D1892" w:rsidRDefault="000D1892" w:rsidP="000D1892">
            <w:pPr>
              <w:spacing w:after="0" w:line="240" w:lineRule="auto"/>
              <w:jc w:val="center"/>
              <w:rPr>
                <w:color w:val="000000"/>
                <w:lang w:eastAsia="ru-RU"/>
              </w:rPr>
            </w:pPr>
            <w:r w:rsidRPr="000D1892">
              <w:rPr>
                <w:color w:val="000000"/>
                <w:lang w:eastAsia="ru-RU"/>
              </w:rPr>
              <w:t>1307</w:t>
            </w:r>
          </w:p>
        </w:tc>
        <w:tc>
          <w:tcPr>
            <w:tcW w:w="2835" w:type="dxa"/>
            <w:shd w:val="clear" w:color="auto" w:fill="auto"/>
            <w:vAlign w:val="center"/>
            <w:hideMark/>
          </w:tcPr>
          <w:p w14:paraId="1AE5FFF0" w14:textId="77777777" w:rsidR="000D1892" w:rsidRPr="000D1892" w:rsidRDefault="000D1892" w:rsidP="000D1892">
            <w:pPr>
              <w:spacing w:after="0" w:line="240" w:lineRule="auto"/>
              <w:jc w:val="center"/>
              <w:rPr>
                <w:color w:val="000000"/>
                <w:lang w:eastAsia="ru-RU"/>
              </w:rPr>
            </w:pPr>
            <w:r w:rsidRPr="000D1892">
              <w:rPr>
                <w:color w:val="000000"/>
                <w:lang w:eastAsia="ru-RU"/>
              </w:rPr>
              <w:t>69,7</w:t>
            </w:r>
          </w:p>
        </w:tc>
      </w:tr>
      <w:tr w:rsidR="000D1892" w:rsidRPr="000D1892" w14:paraId="1B3D6EBD" w14:textId="77777777" w:rsidTr="000D1892">
        <w:trPr>
          <w:trHeight w:val="320"/>
        </w:trPr>
        <w:tc>
          <w:tcPr>
            <w:tcW w:w="4390" w:type="dxa"/>
            <w:shd w:val="clear" w:color="auto" w:fill="auto"/>
            <w:noWrap/>
            <w:vAlign w:val="center"/>
            <w:hideMark/>
          </w:tcPr>
          <w:p w14:paraId="64B6E419" w14:textId="77777777" w:rsidR="000D1892" w:rsidRPr="000D1892" w:rsidRDefault="000D1892" w:rsidP="000D1892">
            <w:pPr>
              <w:spacing w:after="0" w:line="240" w:lineRule="auto"/>
              <w:rPr>
                <w:color w:val="000000"/>
                <w:lang w:eastAsia="ru-RU"/>
              </w:rPr>
            </w:pPr>
            <w:r w:rsidRPr="000D1892">
              <w:rPr>
                <w:color w:val="000000"/>
                <w:lang w:eastAsia="ru-RU"/>
              </w:rPr>
              <w:t>пгт. Сибирцево</w:t>
            </w:r>
          </w:p>
        </w:tc>
        <w:tc>
          <w:tcPr>
            <w:tcW w:w="2693" w:type="dxa"/>
            <w:shd w:val="clear" w:color="auto" w:fill="auto"/>
            <w:noWrap/>
            <w:vAlign w:val="center"/>
            <w:hideMark/>
          </w:tcPr>
          <w:p w14:paraId="57597204" w14:textId="77777777" w:rsidR="000D1892" w:rsidRPr="000D1892" w:rsidRDefault="000D1892" w:rsidP="000D1892">
            <w:pPr>
              <w:spacing w:after="0" w:line="240" w:lineRule="auto"/>
              <w:jc w:val="center"/>
              <w:rPr>
                <w:color w:val="000000"/>
                <w:lang w:eastAsia="ru-RU"/>
              </w:rPr>
            </w:pPr>
            <w:r w:rsidRPr="000D1892">
              <w:rPr>
                <w:color w:val="000000"/>
                <w:lang w:eastAsia="ru-RU"/>
              </w:rPr>
              <w:t>10702</w:t>
            </w:r>
          </w:p>
        </w:tc>
        <w:tc>
          <w:tcPr>
            <w:tcW w:w="2835" w:type="dxa"/>
            <w:shd w:val="clear" w:color="auto" w:fill="auto"/>
            <w:vAlign w:val="center"/>
            <w:hideMark/>
          </w:tcPr>
          <w:p w14:paraId="1D77E29D" w14:textId="77777777" w:rsidR="000D1892" w:rsidRPr="000D1892" w:rsidRDefault="000D1892" w:rsidP="000D1892">
            <w:pPr>
              <w:spacing w:after="0" w:line="240" w:lineRule="auto"/>
              <w:jc w:val="center"/>
              <w:rPr>
                <w:color w:val="202122"/>
                <w:lang w:eastAsia="ru-RU"/>
              </w:rPr>
            </w:pPr>
            <w:r w:rsidRPr="000D1892">
              <w:rPr>
                <w:color w:val="202122"/>
                <w:lang w:eastAsia="ru-RU"/>
              </w:rPr>
              <w:t>237,5</w:t>
            </w:r>
          </w:p>
        </w:tc>
      </w:tr>
    </w:tbl>
    <w:p w14:paraId="6C1EF80A" w14:textId="77777777" w:rsidR="00F528F1" w:rsidRDefault="00F528F1" w:rsidP="00F528F1">
      <w:pPr>
        <w:spacing w:after="0"/>
        <w:ind w:firstLine="709"/>
        <w:jc w:val="both"/>
        <w:rPr>
          <w:sz w:val="24"/>
          <w:szCs w:val="24"/>
        </w:rPr>
      </w:pPr>
    </w:p>
    <w:p w14:paraId="4634233E" w14:textId="49D17328" w:rsidR="00EB3811" w:rsidRPr="00F528F1" w:rsidRDefault="00B65974" w:rsidP="00F528F1">
      <w:pPr>
        <w:spacing w:after="0"/>
        <w:ind w:firstLine="709"/>
        <w:jc w:val="both"/>
        <w:rPr>
          <w:sz w:val="24"/>
          <w:szCs w:val="24"/>
        </w:rPr>
      </w:pPr>
      <w:r w:rsidRPr="00F528F1">
        <w:rPr>
          <w:sz w:val="24"/>
          <w:szCs w:val="24"/>
        </w:rPr>
        <w:t>Согласно данным Управления Федеральной служб</w:t>
      </w:r>
      <w:r w:rsidR="00940E94">
        <w:rPr>
          <w:sz w:val="24"/>
          <w:szCs w:val="24"/>
        </w:rPr>
        <w:t xml:space="preserve">ы государственной статистики, </w:t>
      </w:r>
      <w:r w:rsidRPr="00F528F1">
        <w:rPr>
          <w:sz w:val="24"/>
          <w:szCs w:val="24"/>
        </w:rPr>
        <w:t xml:space="preserve">представлена динамика численности населения всего по муниципальному образованию </w:t>
      </w:r>
      <w:r w:rsidR="00EB3811" w:rsidRPr="00F528F1">
        <w:rPr>
          <w:sz w:val="24"/>
          <w:szCs w:val="24"/>
        </w:rPr>
        <w:t>в таблице 2.</w:t>
      </w:r>
    </w:p>
    <w:p w14:paraId="6FFBA743" w14:textId="1A76E780" w:rsidR="009F5B73" w:rsidRDefault="009F5B73" w:rsidP="00F528F1">
      <w:pPr>
        <w:spacing w:after="0"/>
        <w:ind w:firstLine="709"/>
        <w:jc w:val="both"/>
        <w:rPr>
          <w:sz w:val="24"/>
          <w:szCs w:val="24"/>
        </w:rPr>
      </w:pPr>
      <w:r w:rsidRPr="00F528F1">
        <w:rPr>
          <w:sz w:val="24"/>
          <w:szCs w:val="24"/>
        </w:rPr>
        <w:t xml:space="preserve">Таблица </w:t>
      </w:r>
      <w:r w:rsidR="00C94580" w:rsidRPr="00F528F1">
        <w:rPr>
          <w:sz w:val="24"/>
          <w:szCs w:val="24"/>
        </w:rPr>
        <w:t>2</w:t>
      </w:r>
      <w:r w:rsidRPr="00F528F1">
        <w:rPr>
          <w:sz w:val="24"/>
          <w:szCs w:val="24"/>
        </w:rPr>
        <w:t>. Численность населения муниципального образо</w:t>
      </w:r>
      <w:r w:rsidR="00B65974" w:rsidRPr="00F528F1">
        <w:rPr>
          <w:sz w:val="24"/>
          <w:szCs w:val="24"/>
        </w:rPr>
        <w:t>вания 201</w:t>
      </w:r>
      <w:r w:rsidR="00940E94">
        <w:rPr>
          <w:sz w:val="24"/>
          <w:szCs w:val="24"/>
        </w:rPr>
        <w:t>3</w:t>
      </w:r>
      <w:r w:rsidRPr="00F528F1">
        <w:rPr>
          <w:sz w:val="24"/>
          <w:szCs w:val="24"/>
        </w:rPr>
        <w:t>-202</w:t>
      </w:r>
      <w:r w:rsidR="006E3F1A" w:rsidRPr="00F528F1">
        <w:rPr>
          <w:sz w:val="24"/>
          <w:szCs w:val="24"/>
        </w:rPr>
        <w:t>4</w:t>
      </w:r>
      <w:r w:rsidRPr="00F528F1">
        <w:rPr>
          <w:sz w:val="24"/>
          <w:szCs w:val="24"/>
        </w:rPr>
        <w:t xml:space="preserve"> г.г.</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276"/>
        <w:gridCol w:w="1275"/>
        <w:gridCol w:w="1418"/>
        <w:gridCol w:w="1134"/>
        <w:gridCol w:w="1276"/>
        <w:gridCol w:w="1134"/>
      </w:tblGrid>
      <w:tr w:rsidR="00940E94" w:rsidRPr="00940E94" w14:paraId="216BFD55" w14:textId="77777777" w:rsidTr="00940E94">
        <w:trPr>
          <w:trHeight w:val="320"/>
        </w:trPr>
        <w:tc>
          <w:tcPr>
            <w:tcW w:w="2547" w:type="dxa"/>
            <w:shd w:val="clear" w:color="auto" w:fill="auto"/>
            <w:noWrap/>
            <w:vAlign w:val="bottom"/>
            <w:hideMark/>
          </w:tcPr>
          <w:p w14:paraId="0F85C680" w14:textId="7CAAAF05" w:rsidR="00940E94" w:rsidRPr="00940E94" w:rsidRDefault="00940E94" w:rsidP="00940E94">
            <w:pPr>
              <w:spacing w:after="0" w:line="240" w:lineRule="auto"/>
              <w:rPr>
                <w:sz w:val="24"/>
                <w:szCs w:val="24"/>
                <w:lang w:eastAsia="ru-RU"/>
              </w:rPr>
            </w:pPr>
            <w:r w:rsidRPr="00940E94">
              <w:rPr>
                <w:sz w:val="24"/>
                <w:szCs w:val="24"/>
                <w:lang w:eastAsia="ru-RU"/>
              </w:rPr>
              <w:t>Период</w:t>
            </w:r>
            <w:r w:rsidR="000D1892">
              <w:rPr>
                <w:sz w:val="24"/>
                <w:szCs w:val="24"/>
                <w:lang w:eastAsia="ru-RU"/>
              </w:rPr>
              <w:t>, год</w:t>
            </w:r>
          </w:p>
        </w:tc>
        <w:tc>
          <w:tcPr>
            <w:tcW w:w="1276" w:type="dxa"/>
            <w:shd w:val="clear" w:color="000000" w:fill="FFFFFF"/>
            <w:vAlign w:val="center"/>
            <w:hideMark/>
          </w:tcPr>
          <w:p w14:paraId="1A1CCD22" w14:textId="77777777" w:rsidR="00940E94" w:rsidRPr="00940E94" w:rsidRDefault="001019F2" w:rsidP="00940E94">
            <w:pPr>
              <w:spacing w:after="0" w:line="240" w:lineRule="auto"/>
              <w:jc w:val="center"/>
              <w:rPr>
                <w:sz w:val="24"/>
                <w:szCs w:val="24"/>
                <w:u w:val="single"/>
                <w:lang w:eastAsia="ru-RU"/>
              </w:rPr>
            </w:pPr>
            <w:hyperlink r:id="rId12" w:anchor="cite_note-_37b0599d33de8383-22" w:history="1">
              <w:r w:rsidR="00940E94" w:rsidRPr="00940E94">
                <w:rPr>
                  <w:sz w:val="24"/>
                  <w:szCs w:val="24"/>
                  <w:u w:val="single"/>
                  <w:lang w:eastAsia="ru-RU"/>
                </w:rPr>
                <w:t>2013</w:t>
              </w:r>
            </w:hyperlink>
          </w:p>
        </w:tc>
        <w:tc>
          <w:tcPr>
            <w:tcW w:w="1275" w:type="dxa"/>
            <w:shd w:val="clear" w:color="000000" w:fill="FFFFFF"/>
            <w:vAlign w:val="center"/>
            <w:hideMark/>
          </w:tcPr>
          <w:p w14:paraId="5DF64068" w14:textId="77777777" w:rsidR="00940E94" w:rsidRPr="00940E94" w:rsidRDefault="001019F2" w:rsidP="00940E94">
            <w:pPr>
              <w:spacing w:after="0" w:line="240" w:lineRule="auto"/>
              <w:jc w:val="center"/>
              <w:rPr>
                <w:sz w:val="24"/>
                <w:szCs w:val="24"/>
                <w:u w:val="single"/>
                <w:lang w:eastAsia="ru-RU"/>
              </w:rPr>
            </w:pPr>
            <w:hyperlink r:id="rId13" w:anchor="cite_note-_5df40584d3157a2d-23" w:history="1">
              <w:r w:rsidR="00940E94" w:rsidRPr="00940E94">
                <w:rPr>
                  <w:sz w:val="24"/>
                  <w:szCs w:val="24"/>
                  <w:u w:val="single"/>
                  <w:lang w:eastAsia="ru-RU"/>
                </w:rPr>
                <w:t>2014</w:t>
              </w:r>
            </w:hyperlink>
          </w:p>
        </w:tc>
        <w:tc>
          <w:tcPr>
            <w:tcW w:w="1418" w:type="dxa"/>
            <w:shd w:val="clear" w:color="000000" w:fill="FFFFFF"/>
            <w:vAlign w:val="center"/>
            <w:hideMark/>
          </w:tcPr>
          <w:p w14:paraId="4B11B251" w14:textId="77777777" w:rsidR="00940E94" w:rsidRPr="00940E94" w:rsidRDefault="001019F2" w:rsidP="00940E94">
            <w:pPr>
              <w:spacing w:after="0" w:line="240" w:lineRule="auto"/>
              <w:jc w:val="center"/>
              <w:rPr>
                <w:sz w:val="24"/>
                <w:szCs w:val="24"/>
                <w:u w:val="single"/>
                <w:lang w:eastAsia="ru-RU"/>
              </w:rPr>
            </w:pPr>
            <w:hyperlink r:id="rId14" w:anchor="cite_note-_df85fb0de87a9933-24" w:history="1">
              <w:r w:rsidR="00940E94" w:rsidRPr="00940E94">
                <w:rPr>
                  <w:sz w:val="24"/>
                  <w:szCs w:val="24"/>
                  <w:u w:val="single"/>
                  <w:lang w:eastAsia="ru-RU"/>
                </w:rPr>
                <w:t>2015</w:t>
              </w:r>
            </w:hyperlink>
          </w:p>
        </w:tc>
        <w:tc>
          <w:tcPr>
            <w:tcW w:w="1134" w:type="dxa"/>
            <w:shd w:val="clear" w:color="000000" w:fill="FFFFFF"/>
            <w:vAlign w:val="center"/>
            <w:hideMark/>
          </w:tcPr>
          <w:p w14:paraId="00F2B3C8" w14:textId="77777777" w:rsidR="00940E94" w:rsidRPr="00940E94" w:rsidRDefault="001019F2" w:rsidP="00940E94">
            <w:pPr>
              <w:spacing w:after="0" w:line="240" w:lineRule="auto"/>
              <w:jc w:val="center"/>
              <w:rPr>
                <w:sz w:val="24"/>
                <w:szCs w:val="24"/>
                <w:u w:val="single"/>
                <w:lang w:eastAsia="ru-RU"/>
              </w:rPr>
            </w:pPr>
            <w:hyperlink r:id="rId15" w:anchor="cite_note-_613720b1fa13e58b-25" w:history="1">
              <w:r w:rsidR="00940E94" w:rsidRPr="00940E94">
                <w:rPr>
                  <w:sz w:val="24"/>
                  <w:szCs w:val="24"/>
                  <w:u w:val="single"/>
                  <w:lang w:eastAsia="ru-RU"/>
                </w:rPr>
                <w:t>2016</w:t>
              </w:r>
            </w:hyperlink>
          </w:p>
        </w:tc>
        <w:tc>
          <w:tcPr>
            <w:tcW w:w="1276" w:type="dxa"/>
            <w:shd w:val="clear" w:color="000000" w:fill="FFFFFF"/>
            <w:vAlign w:val="center"/>
            <w:hideMark/>
          </w:tcPr>
          <w:p w14:paraId="79E7B7C6" w14:textId="77777777" w:rsidR="00940E94" w:rsidRPr="00940E94" w:rsidRDefault="001019F2" w:rsidP="00940E94">
            <w:pPr>
              <w:spacing w:after="0" w:line="240" w:lineRule="auto"/>
              <w:jc w:val="center"/>
              <w:rPr>
                <w:sz w:val="24"/>
                <w:szCs w:val="24"/>
                <w:u w:val="single"/>
                <w:lang w:eastAsia="ru-RU"/>
              </w:rPr>
            </w:pPr>
            <w:hyperlink r:id="rId16" w:anchor="cite_note-_59ed26a8cc1a87b2-26" w:history="1">
              <w:r w:rsidR="00940E94" w:rsidRPr="00940E94">
                <w:rPr>
                  <w:sz w:val="24"/>
                  <w:szCs w:val="24"/>
                  <w:u w:val="single"/>
                  <w:lang w:eastAsia="ru-RU"/>
                </w:rPr>
                <w:t>2017</w:t>
              </w:r>
            </w:hyperlink>
          </w:p>
        </w:tc>
        <w:tc>
          <w:tcPr>
            <w:tcW w:w="1134" w:type="dxa"/>
            <w:shd w:val="clear" w:color="000000" w:fill="FFFFFF"/>
            <w:vAlign w:val="center"/>
            <w:hideMark/>
          </w:tcPr>
          <w:p w14:paraId="49822902" w14:textId="77777777" w:rsidR="00940E94" w:rsidRPr="00940E94" w:rsidRDefault="001019F2" w:rsidP="00940E94">
            <w:pPr>
              <w:spacing w:after="0" w:line="240" w:lineRule="auto"/>
              <w:jc w:val="center"/>
              <w:rPr>
                <w:sz w:val="24"/>
                <w:szCs w:val="24"/>
                <w:u w:val="single"/>
                <w:lang w:eastAsia="ru-RU"/>
              </w:rPr>
            </w:pPr>
            <w:hyperlink r:id="rId17" w:anchor="cite_note-_dc02622985dafb12-27" w:history="1">
              <w:r w:rsidR="00940E94" w:rsidRPr="00940E94">
                <w:rPr>
                  <w:sz w:val="24"/>
                  <w:szCs w:val="24"/>
                  <w:u w:val="single"/>
                  <w:lang w:eastAsia="ru-RU"/>
                </w:rPr>
                <w:t>2018</w:t>
              </w:r>
            </w:hyperlink>
          </w:p>
        </w:tc>
      </w:tr>
      <w:tr w:rsidR="00940E94" w:rsidRPr="00940E94" w14:paraId="297883C5" w14:textId="77777777" w:rsidTr="00940E94">
        <w:trPr>
          <w:trHeight w:val="320"/>
        </w:trPr>
        <w:tc>
          <w:tcPr>
            <w:tcW w:w="2547" w:type="dxa"/>
            <w:shd w:val="clear" w:color="auto" w:fill="auto"/>
            <w:noWrap/>
            <w:vAlign w:val="bottom"/>
            <w:hideMark/>
          </w:tcPr>
          <w:p w14:paraId="46E263EB" w14:textId="77777777" w:rsidR="00940E94" w:rsidRPr="00940E94" w:rsidRDefault="00940E94" w:rsidP="00940E94">
            <w:pPr>
              <w:spacing w:after="0" w:line="240" w:lineRule="auto"/>
              <w:rPr>
                <w:sz w:val="24"/>
                <w:szCs w:val="24"/>
                <w:lang w:eastAsia="ru-RU"/>
              </w:rPr>
            </w:pPr>
            <w:r w:rsidRPr="00940E94">
              <w:rPr>
                <w:sz w:val="24"/>
                <w:szCs w:val="24"/>
                <w:lang w:eastAsia="ru-RU"/>
              </w:rPr>
              <w:t>Численность, чел</w:t>
            </w:r>
          </w:p>
        </w:tc>
        <w:tc>
          <w:tcPr>
            <w:tcW w:w="1276" w:type="dxa"/>
            <w:shd w:val="clear" w:color="000000" w:fill="FFFFFF"/>
            <w:vAlign w:val="center"/>
            <w:hideMark/>
          </w:tcPr>
          <w:p w14:paraId="7620177E" w14:textId="77777777" w:rsidR="00940E94" w:rsidRPr="00940E94" w:rsidRDefault="00940E94" w:rsidP="00940E94">
            <w:pPr>
              <w:spacing w:after="0" w:line="240" w:lineRule="auto"/>
              <w:jc w:val="center"/>
              <w:rPr>
                <w:b/>
                <w:bCs/>
                <w:sz w:val="24"/>
                <w:szCs w:val="24"/>
                <w:lang w:eastAsia="ru-RU"/>
              </w:rPr>
            </w:pPr>
            <w:r w:rsidRPr="00940E94">
              <w:rPr>
                <w:rFonts w:ascii="Cambria Math" w:hAnsi="Cambria Math" w:cs="Cambria Math"/>
                <w:b/>
                <w:bCs/>
                <w:sz w:val="24"/>
                <w:szCs w:val="24"/>
                <w:lang w:eastAsia="ru-RU"/>
              </w:rPr>
              <w:t>↘</w:t>
            </w:r>
            <w:r w:rsidRPr="00940E94">
              <w:rPr>
                <w:sz w:val="24"/>
                <w:szCs w:val="24"/>
                <w:lang w:eastAsia="ru-RU"/>
              </w:rPr>
              <w:t>34 968</w:t>
            </w:r>
          </w:p>
        </w:tc>
        <w:tc>
          <w:tcPr>
            <w:tcW w:w="1275" w:type="dxa"/>
            <w:shd w:val="clear" w:color="000000" w:fill="FFFFFF"/>
            <w:vAlign w:val="center"/>
            <w:hideMark/>
          </w:tcPr>
          <w:p w14:paraId="483236E8" w14:textId="77777777" w:rsidR="00940E94" w:rsidRPr="00940E94" w:rsidRDefault="00940E94" w:rsidP="00940E94">
            <w:pPr>
              <w:spacing w:after="0" w:line="240" w:lineRule="auto"/>
              <w:jc w:val="center"/>
              <w:rPr>
                <w:b/>
                <w:bCs/>
                <w:sz w:val="24"/>
                <w:szCs w:val="24"/>
                <w:lang w:eastAsia="ru-RU"/>
              </w:rPr>
            </w:pPr>
            <w:r w:rsidRPr="00940E94">
              <w:rPr>
                <w:rFonts w:ascii="Cambria Math" w:hAnsi="Cambria Math" w:cs="Cambria Math"/>
                <w:b/>
                <w:bCs/>
                <w:sz w:val="24"/>
                <w:szCs w:val="24"/>
                <w:lang w:eastAsia="ru-RU"/>
              </w:rPr>
              <w:t>↘</w:t>
            </w:r>
            <w:r w:rsidRPr="00940E94">
              <w:rPr>
                <w:sz w:val="24"/>
                <w:szCs w:val="24"/>
                <w:lang w:eastAsia="ru-RU"/>
              </w:rPr>
              <w:t>34 418</w:t>
            </w:r>
          </w:p>
        </w:tc>
        <w:tc>
          <w:tcPr>
            <w:tcW w:w="1418" w:type="dxa"/>
            <w:shd w:val="clear" w:color="000000" w:fill="FFFFFF"/>
            <w:vAlign w:val="center"/>
            <w:hideMark/>
          </w:tcPr>
          <w:p w14:paraId="49713F1E" w14:textId="77777777" w:rsidR="00940E94" w:rsidRPr="00940E94" w:rsidRDefault="00940E94" w:rsidP="00940E94">
            <w:pPr>
              <w:spacing w:after="0" w:line="240" w:lineRule="auto"/>
              <w:jc w:val="center"/>
              <w:rPr>
                <w:b/>
                <w:bCs/>
                <w:sz w:val="24"/>
                <w:szCs w:val="24"/>
                <w:lang w:eastAsia="ru-RU"/>
              </w:rPr>
            </w:pPr>
            <w:r w:rsidRPr="00940E94">
              <w:rPr>
                <w:rFonts w:ascii="Cambria Math" w:hAnsi="Cambria Math" w:cs="Cambria Math"/>
                <w:b/>
                <w:bCs/>
                <w:sz w:val="24"/>
                <w:szCs w:val="24"/>
                <w:lang w:eastAsia="ru-RU"/>
              </w:rPr>
              <w:t>↘</w:t>
            </w:r>
            <w:r w:rsidRPr="00940E94">
              <w:rPr>
                <w:sz w:val="24"/>
                <w:szCs w:val="24"/>
                <w:lang w:eastAsia="ru-RU"/>
              </w:rPr>
              <w:t>34 081</w:t>
            </w:r>
          </w:p>
        </w:tc>
        <w:tc>
          <w:tcPr>
            <w:tcW w:w="1134" w:type="dxa"/>
            <w:shd w:val="clear" w:color="000000" w:fill="FFFFFF"/>
            <w:vAlign w:val="center"/>
            <w:hideMark/>
          </w:tcPr>
          <w:p w14:paraId="188F3DC3" w14:textId="77777777" w:rsidR="00940E94" w:rsidRPr="00940E94" w:rsidRDefault="00940E94" w:rsidP="00940E94">
            <w:pPr>
              <w:spacing w:after="0" w:line="240" w:lineRule="auto"/>
              <w:jc w:val="center"/>
              <w:rPr>
                <w:b/>
                <w:bCs/>
                <w:sz w:val="24"/>
                <w:szCs w:val="24"/>
                <w:lang w:eastAsia="ru-RU"/>
              </w:rPr>
            </w:pPr>
            <w:r w:rsidRPr="00940E94">
              <w:rPr>
                <w:rFonts w:ascii="Cambria Math" w:hAnsi="Cambria Math" w:cs="Cambria Math"/>
                <w:b/>
                <w:bCs/>
                <w:sz w:val="24"/>
                <w:szCs w:val="24"/>
                <w:lang w:eastAsia="ru-RU"/>
              </w:rPr>
              <w:t>↘</w:t>
            </w:r>
            <w:r w:rsidRPr="00940E94">
              <w:rPr>
                <w:sz w:val="24"/>
                <w:szCs w:val="24"/>
                <w:lang w:eastAsia="ru-RU"/>
              </w:rPr>
              <w:t>33 659</w:t>
            </w:r>
          </w:p>
        </w:tc>
        <w:tc>
          <w:tcPr>
            <w:tcW w:w="1276" w:type="dxa"/>
            <w:shd w:val="clear" w:color="000000" w:fill="FFFFFF"/>
            <w:vAlign w:val="center"/>
            <w:hideMark/>
          </w:tcPr>
          <w:p w14:paraId="4A412FD7" w14:textId="77777777" w:rsidR="00940E94" w:rsidRPr="00940E94" w:rsidRDefault="00940E94" w:rsidP="00940E94">
            <w:pPr>
              <w:spacing w:after="0" w:line="240" w:lineRule="auto"/>
              <w:jc w:val="center"/>
              <w:rPr>
                <w:b/>
                <w:bCs/>
                <w:sz w:val="24"/>
                <w:szCs w:val="24"/>
                <w:lang w:eastAsia="ru-RU"/>
              </w:rPr>
            </w:pPr>
            <w:r w:rsidRPr="00940E94">
              <w:rPr>
                <w:rFonts w:ascii="Cambria Math" w:hAnsi="Cambria Math" w:cs="Cambria Math"/>
                <w:b/>
                <w:bCs/>
                <w:sz w:val="24"/>
                <w:szCs w:val="24"/>
                <w:lang w:eastAsia="ru-RU"/>
              </w:rPr>
              <w:t>↘</w:t>
            </w:r>
            <w:r w:rsidRPr="00940E94">
              <w:rPr>
                <w:sz w:val="24"/>
                <w:szCs w:val="24"/>
                <w:lang w:eastAsia="ru-RU"/>
              </w:rPr>
              <w:t>33 359</w:t>
            </w:r>
          </w:p>
        </w:tc>
        <w:tc>
          <w:tcPr>
            <w:tcW w:w="1134" w:type="dxa"/>
            <w:shd w:val="clear" w:color="000000" w:fill="FFFFFF"/>
            <w:vAlign w:val="center"/>
            <w:hideMark/>
          </w:tcPr>
          <w:p w14:paraId="41D52851" w14:textId="77777777" w:rsidR="00940E94" w:rsidRPr="00940E94" w:rsidRDefault="00940E94" w:rsidP="00940E94">
            <w:pPr>
              <w:spacing w:after="0" w:line="240" w:lineRule="auto"/>
              <w:jc w:val="center"/>
              <w:rPr>
                <w:b/>
                <w:bCs/>
                <w:sz w:val="24"/>
                <w:szCs w:val="24"/>
                <w:lang w:eastAsia="ru-RU"/>
              </w:rPr>
            </w:pPr>
            <w:r w:rsidRPr="00940E94">
              <w:rPr>
                <w:rFonts w:ascii="Cambria Math" w:hAnsi="Cambria Math" w:cs="Cambria Math"/>
                <w:b/>
                <w:bCs/>
                <w:sz w:val="24"/>
                <w:szCs w:val="24"/>
                <w:lang w:eastAsia="ru-RU"/>
              </w:rPr>
              <w:t>↘</w:t>
            </w:r>
            <w:r w:rsidRPr="00940E94">
              <w:rPr>
                <w:sz w:val="24"/>
                <w:szCs w:val="24"/>
                <w:lang w:eastAsia="ru-RU"/>
              </w:rPr>
              <w:t>32 892</w:t>
            </w:r>
          </w:p>
        </w:tc>
      </w:tr>
      <w:tr w:rsidR="00940E94" w:rsidRPr="00940E94" w14:paraId="5CACE02D" w14:textId="77777777" w:rsidTr="00940E94">
        <w:trPr>
          <w:trHeight w:val="320"/>
        </w:trPr>
        <w:tc>
          <w:tcPr>
            <w:tcW w:w="2547" w:type="dxa"/>
            <w:shd w:val="clear" w:color="auto" w:fill="auto"/>
            <w:noWrap/>
            <w:vAlign w:val="bottom"/>
            <w:hideMark/>
          </w:tcPr>
          <w:p w14:paraId="0F63D5F7" w14:textId="23D34210" w:rsidR="00940E94" w:rsidRPr="00940E94" w:rsidRDefault="00940E94" w:rsidP="00940E94">
            <w:pPr>
              <w:spacing w:after="0" w:line="240" w:lineRule="auto"/>
              <w:rPr>
                <w:sz w:val="24"/>
                <w:szCs w:val="24"/>
                <w:lang w:eastAsia="ru-RU"/>
              </w:rPr>
            </w:pPr>
            <w:r w:rsidRPr="00940E94">
              <w:rPr>
                <w:sz w:val="24"/>
                <w:szCs w:val="24"/>
                <w:lang w:eastAsia="ru-RU"/>
              </w:rPr>
              <w:t>Период</w:t>
            </w:r>
            <w:r w:rsidR="000D1892">
              <w:rPr>
                <w:sz w:val="24"/>
                <w:szCs w:val="24"/>
                <w:lang w:eastAsia="ru-RU"/>
              </w:rPr>
              <w:t>, год</w:t>
            </w:r>
          </w:p>
        </w:tc>
        <w:tc>
          <w:tcPr>
            <w:tcW w:w="1276" w:type="dxa"/>
            <w:shd w:val="clear" w:color="000000" w:fill="FFFFFF"/>
            <w:vAlign w:val="center"/>
            <w:hideMark/>
          </w:tcPr>
          <w:p w14:paraId="04141D75" w14:textId="77777777" w:rsidR="00940E94" w:rsidRPr="00940E94" w:rsidRDefault="001019F2" w:rsidP="00940E94">
            <w:pPr>
              <w:spacing w:after="0" w:line="240" w:lineRule="auto"/>
              <w:jc w:val="center"/>
              <w:rPr>
                <w:sz w:val="24"/>
                <w:szCs w:val="24"/>
                <w:u w:val="single"/>
                <w:lang w:eastAsia="ru-RU"/>
              </w:rPr>
            </w:pPr>
            <w:hyperlink r:id="rId18" w:anchor="cite_note-_17fb1103b7e14ba9-28" w:history="1">
              <w:r w:rsidR="00940E94" w:rsidRPr="00940E94">
                <w:rPr>
                  <w:sz w:val="24"/>
                  <w:szCs w:val="24"/>
                  <w:u w:val="single"/>
                  <w:lang w:eastAsia="ru-RU"/>
                </w:rPr>
                <w:t>2019</w:t>
              </w:r>
            </w:hyperlink>
          </w:p>
        </w:tc>
        <w:tc>
          <w:tcPr>
            <w:tcW w:w="1275" w:type="dxa"/>
            <w:shd w:val="clear" w:color="000000" w:fill="FFFFFF"/>
            <w:vAlign w:val="center"/>
            <w:hideMark/>
          </w:tcPr>
          <w:p w14:paraId="12BAB1E0" w14:textId="77777777" w:rsidR="00940E94" w:rsidRPr="00940E94" w:rsidRDefault="001019F2" w:rsidP="00940E94">
            <w:pPr>
              <w:spacing w:after="0" w:line="240" w:lineRule="auto"/>
              <w:jc w:val="center"/>
              <w:rPr>
                <w:sz w:val="24"/>
                <w:szCs w:val="24"/>
                <w:u w:val="single"/>
                <w:lang w:eastAsia="ru-RU"/>
              </w:rPr>
            </w:pPr>
            <w:hyperlink r:id="rId19" w:anchor="cite_note-_74cc228eaaca6f86-29" w:history="1">
              <w:r w:rsidR="00940E94" w:rsidRPr="00940E94">
                <w:rPr>
                  <w:sz w:val="24"/>
                  <w:szCs w:val="24"/>
                  <w:u w:val="single"/>
                  <w:lang w:eastAsia="ru-RU"/>
                </w:rPr>
                <w:t>2020</w:t>
              </w:r>
            </w:hyperlink>
          </w:p>
        </w:tc>
        <w:tc>
          <w:tcPr>
            <w:tcW w:w="1418" w:type="dxa"/>
            <w:shd w:val="clear" w:color="000000" w:fill="FFFFFF"/>
            <w:vAlign w:val="center"/>
            <w:hideMark/>
          </w:tcPr>
          <w:p w14:paraId="1F46A3D6" w14:textId="77777777" w:rsidR="00940E94" w:rsidRPr="00940E94" w:rsidRDefault="001019F2" w:rsidP="00940E94">
            <w:pPr>
              <w:spacing w:after="0" w:line="240" w:lineRule="auto"/>
              <w:jc w:val="center"/>
              <w:rPr>
                <w:sz w:val="24"/>
                <w:szCs w:val="24"/>
                <w:u w:val="single"/>
                <w:lang w:eastAsia="ru-RU"/>
              </w:rPr>
            </w:pPr>
            <w:hyperlink r:id="rId20" w:anchor="cite_note-_0eec3e11637322b5-30" w:history="1">
              <w:r w:rsidR="00940E94" w:rsidRPr="00940E94">
                <w:rPr>
                  <w:sz w:val="24"/>
                  <w:szCs w:val="24"/>
                  <w:u w:val="single"/>
                  <w:lang w:eastAsia="ru-RU"/>
                </w:rPr>
                <w:t>2021</w:t>
              </w:r>
            </w:hyperlink>
          </w:p>
        </w:tc>
        <w:tc>
          <w:tcPr>
            <w:tcW w:w="1134" w:type="dxa"/>
            <w:shd w:val="clear" w:color="000000" w:fill="FFFFFF"/>
            <w:vAlign w:val="center"/>
            <w:hideMark/>
          </w:tcPr>
          <w:p w14:paraId="74080AD3" w14:textId="77777777" w:rsidR="00940E94" w:rsidRPr="00940E94" w:rsidRDefault="001019F2" w:rsidP="00940E94">
            <w:pPr>
              <w:spacing w:after="0" w:line="240" w:lineRule="auto"/>
              <w:jc w:val="center"/>
              <w:rPr>
                <w:sz w:val="24"/>
                <w:szCs w:val="24"/>
                <w:u w:val="single"/>
                <w:lang w:eastAsia="ru-RU"/>
              </w:rPr>
            </w:pPr>
            <w:hyperlink r:id="rId21" w:anchor="cite_note-_8ce5c84d244313bd-31" w:history="1">
              <w:r w:rsidR="00940E94" w:rsidRPr="00940E94">
                <w:rPr>
                  <w:sz w:val="24"/>
                  <w:szCs w:val="24"/>
                  <w:u w:val="single"/>
                  <w:lang w:eastAsia="ru-RU"/>
                </w:rPr>
                <w:t>2022</w:t>
              </w:r>
            </w:hyperlink>
          </w:p>
        </w:tc>
        <w:tc>
          <w:tcPr>
            <w:tcW w:w="1276" w:type="dxa"/>
            <w:shd w:val="clear" w:color="000000" w:fill="FFFFFF"/>
            <w:vAlign w:val="center"/>
            <w:hideMark/>
          </w:tcPr>
          <w:p w14:paraId="739448CB" w14:textId="77777777" w:rsidR="00940E94" w:rsidRPr="00940E94" w:rsidRDefault="001019F2" w:rsidP="00940E94">
            <w:pPr>
              <w:spacing w:after="0" w:line="240" w:lineRule="auto"/>
              <w:jc w:val="center"/>
              <w:rPr>
                <w:sz w:val="24"/>
                <w:szCs w:val="24"/>
                <w:u w:val="single"/>
                <w:lang w:eastAsia="ru-RU"/>
              </w:rPr>
            </w:pPr>
            <w:hyperlink r:id="rId22" w:anchor="cite_note-_8ce5c84d244313bd-31" w:history="1">
              <w:r w:rsidR="00940E94" w:rsidRPr="00940E94">
                <w:rPr>
                  <w:sz w:val="24"/>
                  <w:szCs w:val="24"/>
                  <w:u w:val="single"/>
                  <w:lang w:eastAsia="ru-RU"/>
                </w:rPr>
                <w:t>2023</w:t>
              </w:r>
            </w:hyperlink>
          </w:p>
        </w:tc>
        <w:tc>
          <w:tcPr>
            <w:tcW w:w="1134" w:type="dxa"/>
            <w:shd w:val="clear" w:color="000000" w:fill="FFFFFF"/>
            <w:vAlign w:val="center"/>
            <w:hideMark/>
          </w:tcPr>
          <w:p w14:paraId="1AB99599" w14:textId="77777777" w:rsidR="00940E94" w:rsidRPr="00940E94" w:rsidRDefault="001019F2" w:rsidP="00940E94">
            <w:pPr>
              <w:spacing w:after="0" w:line="240" w:lineRule="auto"/>
              <w:jc w:val="center"/>
              <w:rPr>
                <w:sz w:val="24"/>
                <w:szCs w:val="24"/>
                <w:u w:val="single"/>
                <w:lang w:eastAsia="ru-RU"/>
              </w:rPr>
            </w:pPr>
            <w:hyperlink r:id="rId23" w:anchor="cite_note-_f6657e081539aaa2-4" w:history="1">
              <w:r w:rsidR="00940E94" w:rsidRPr="00940E94">
                <w:rPr>
                  <w:sz w:val="24"/>
                  <w:szCs w:val="24"/>
                  <w:u w:val="single"/>
                  <w:lang w:eastAsia="ru-RU"/>
                </w:rPr>
                <w:t>2024</w:t>
              </w:r>
            </w:hyperlink>
          </w:p>
        </w:tc>
      </w:tr>
      <w:tr w:rsidR="00940E94" w:rsidRPr="00940E94" w14:paraId="538435E5" w14:textId="77777777" w:rsidTr="00940E94">
        <w:trPr>
          <w:trHeight w:val="320"/>
        </w:trPr>
        <w:tc>
          <w:tcPr>
            <w:tcW w:w="2547" w:type="dxa"/>
            <w:shd w:val="clear" w:color="auto" w:fill="auto"/>
            <w:noWrap/>
            <w:vAlign w:val="bottom"/>
            <w:hideMark/>
          </w:tcPr>
          <w:p w14:paraId="6F211721" w14:textId="77777777" w:rsidR="00940E94" w:rsidRPr="00940E94" w:rsidRDefault="00940E94" w:rsidP="00940E94">
            <w:pPr>
              <w:spacing w:after="0" w:line="240" w:lineRule="auto"/>
              <w:rPr>
                <w:sz w:val="24"/>
                <w:szCs w:val="24"/>
                <w:lang w:eastAsia="ru-RU"/>
              </w:rPr>
            </w:pPr>
            <w:r w:rsidRPr="00940E94">
              <w:rPr>
                <w:sz w:val="24"/>
                <w:szCs w:val="24"/>
                <w:lang w:eastAsia="ru-RU"/>
              </w:rPr>
              <w:t>Численность, чел</w:t>
            </w:r>
          </w:p>
        </w:tc>
        <w:tc>
          <w:tcPr>
            <w:tcW w:w="1276" w:type="dxa"/>
            <w:shd w:val="clear" w:color="000000" w:fill="FFFFFF"/>
            <w:vAlign w:val="center"/>
            <w:hideMark/>
          </w:tcPr>
          <w:p w14:paraId="638145B2" w14:textId="77777777" w:rsidR="00940E94" w:rsidRPr="00940E94" w:rsidRDefault="00940E94" w:rsidP="00940E94">
            <w:pPr>
              <w:spacing w:after="0" w:line="240" w:lineRule="auto"/>
              <w:jc w:val="center"/>
              <w:rPr>
                <w:b/>
                <w:bCs/>
                <w:sz w:val="24"/>
                <w:szCs w:val="24"/>
                <w:lang w:eastAsia="ru-RU"/>
              </w:rPr>
            </w:pPr>
            <w:r w:rsidRPr="00940E94">
              <w:rPr>
                <w:rFonts w:ascii="Cambria Math" w:hAnsi="Cambria Math" w:cs="Cambria Math"/>
                <w:b/>
                <w:bCs/>
                <w:sz w:val="24"/>
                <w:szCs w:val="24"/>
                <w:lang w:eastAsia="ru-RU"/>
              </w:rPr>
              <w:t>↘</w:t>
            </w:r>
            <w:r w:rsidRPr="00940E94">
              <w:rPr>
                <w:sz w:val="24"/>
                <w:szCs w:val="24"/>
                <w:lang w:eastAsia="ru-RU"/>
              </w:rPr>
              <w:t>32 476</w:t>
            </w:r>
          </w:p>
        </w:tc>
        <w:tc>
          <w:tcPr>
            <w:tcW w:w="1275" w:type="dxa"/>
            <w:shd w:val="clear" w:color="000000" w:fill="FFFFFF"/>
            <w:vAlign w:val="center"/>
            <w:hideMark/>
          </w:tcPr>
          <w:p w14:paraId="715BAF7A" w14:textId="77777777" w:rsidR="00940E94" w:rsidRPr="00940E94" w:rsidRDefault="00940E94" w:rsidP="00940E94">
            <w:pPr>
              <w:spacing w:after="0" w:line="240" w:lineRule="auto"/>
              <w:jc w:val="center"/>
              <w:rPr>
                <w:b/>
                <w:bCs/>
                <w:sz w:val="24"/>
                <w:szCs w:val="24"/>
                <w:lang w:eastAsia="ru-RU"/>
              </w:rPr>
            </w:pPr>
            <w:r w:rsidRPr="00940E94">
              <w:rPr>
                <w:rFonts w:ascii="Cambria Math" w:hAnsi="Cambria Math" w:cs="Cambria Math"/>
                <w:b/>
                <w:bCs/>
                <w:sz w:val="24"/>
                <w:szCs w:val="24"/>
                <w:lang w:eastAsia="ru-RU"/>
              </w:rPr>
              <w:t>↘</w:t>
            </w:r>
            <w:r w:rsidRPr="00940E94">
              <w:rPr>
                <w:sz w:val="24"/>
                <w:szCs w:val="24"/>
                <w:lang w:eastAsia="ru-RU"/>
              </w:rPr>
              <w:t>32 154</w:t>
            </w:r>
          </w:p>
        </w:tc>
        <w:tc>
          <w:tcPr>
            <w:tcW w:w="1418" w:type="dxa"/>
            <w:shd w:val="clear" w:color="000000" w:fill="FFFFFF"/>
            <w:vAlign w:val="center"/>
            <w:hideMark/>
          </w:tcPr>
          <w:p w14:paraId="6567D826" w14:textId="77777777" w:rsidR="00940E94" w:rsidRPr="00940E94" w:rsidRDefault="00940E94" w:rsidP="00940E94">
            <w:pPr>
              <w:spacing w:after="0" w:line="240" w:lineRule="auto"/>
              <w:jc w:val="center"/>
              <w:rPr>
                <w:b/>
                <w:bCs/>
                <w:sz w:val="24"/>
                <w:szCs w:val="24"/>
                <w:lang w:eastAsia="ru-RU"/>
              </w:rPr>
            </w:pPr>
            <w:r w:rsidRPr="00940E94">
              <w:rPr>
                <w:rFonts w:ascii="Cambria Math" w:hAnsi="Cambria Math" w:cs="Cambria Math"/>
                <w:b/>
                <w:bCs/>
                <w:sz w:val="24"/>
                <w:szCs w:val="24"/>
                <w:lang w:eastAsia="ru-RU"/>
              </w:rPr>
              <w:t>↘</w:t>
            </w:r>
            <w:r w:rsidRPr="00940E94">
              <w:rPr>
                <w:sz w:val="24"/>
                <w:szCs w:val="24"/>
                <w:lang w:eastAsia="ru-RU"/>
              </w:rPr>
              <w:t>26 863</w:t>
            </w:r>
          </w:p>
        </w:tc>
        <w:tc>
          <w:tcPr>
            <w:tcW w:w="1134" w:type="dxa"/>
            <w:shd w:val="clear" w:color="000000" w:fill="FFFFFF"/>
            <w:vAlign w:val="center"/>
            <w:hideMark/>
          </w:tcPr>
          <w:p w14:paraId="5BDC1B52" w14:textId="77777777" w:rsidR="00940E94" w:rsidRPr="00940E94" w:rsidRDefault="00940E94" w:rsidP="00940E94">
            <w:pPr>
              <w:spacing w:after="0" w:line="240" w:lineRule="auto"/>
              <w:jc w:val="center"/>
              <w:rPr>
                <w:b/>
                <w:bCs/>
                <w:sz w:val="24"/>
                <w:szCs w:val="24"/>
                <w:lang w:eastAsia="ru-RU"/>
              </w:rPr>
            </w:pPr>
            <w:r w:rsidRPr="00940E94">
              <w:rPr>
                <w:rFonts w:ascii="Cambria Math" w:hAnsi="Cambria Math" w:cs="Cambria Math"/>
                <w:b/>
                <w:bCs/>
                <w:sz w:val="24"/>
                <w:szCs w:val="24"/>
                <w:lang w:eastAsia="ru-RU"/>
              </w:rPr>
              <w:t>↘</w:t>
            </w:r>
            <w:r w:rsidRPr="00940E94">
              <w:rPr>
                <w:sz w:val="24"/>
                <w:szCs w:val="24"/>
                <w:lang w:eastAsia="ru-RU"/>
              </w:rPr>
              <w:t>26 727</w:t>
            </w:r>
          </w:p>
        </w:tc>
        <w:tc>
          <w:tcPr>
            <w:tcW w:w="1276" w:type="dxa"/>
            <w:shd w:val="clear" w:color="000000" w:fill="FFFFFF"/>
            <w:vAlign w:val="center"/>
            <w:hideMark/>
          </w:tcPr>
          <w:p w14:paraId="2610F9C0" w14:textId="77777777" w:rsidR="00940E94" w:rsidRPr="00940E94" w:rsidRDefault="00940E94" w:rsidP="00940E94">
            <w:pPr>
              <w:spacing w:after="0" w:line="240" w:lineRule="auto"/>
              <w:jc w:val="center"/>
              <w:rPr>
                <w:b/>
                <w:bCs/>
                <w:sz w:val="24"/>
                <w:szCs w:val="24"/>
                <w:lang w:eastAsia="ru-RU"/>
              </w:rPr>
            </w:pPr>
            <w:r w:rsidRPr="00940E94">
              <w:rPr>
                <w:rFonts w:ascii="Cambria Math" w:hAnsi="Cambria Math" w:cs="Cambria Math"/>
                <w:b/>
                <w:bCs/>
                <w:sz w:val="24"/>
                <w:szCs w:val="24"/>
                <w:lang w:eastAsia="ru-RU"/>
              </w:rPr>
              <w:t>↘</w:t>
            </w:r>
            <w:r w:rsidRPr="00940E94">
              <w:rPr>
                <w:sz w:val="24"/>
                <w:szCs w:val="24"/>
                <w:lang w:eastAsia="ru-RU"/>
              </w:rPr>
              <w:t>26 306</w:t>
            </w:r>
          </w:p>
        </w:tc>
        <w:tc>
          <w:tcPr>
            <w:tcW w:w="1134" w:type="dxa"/>
            <w:shd w:val="clear" w:color="000000" w:fill="FFFFFF"/>
            <w:vAlign w:val="center"/>
            <w:hideMark/>
          </w:tcPr>
          <w:p w14:paraId="7449EFDF" w14:textId="77777777" w:rsidR="00940E94" w:rsidRPr="00940E94" w:rsidRDefault="00940E94" w:rsidP="00940E94">
            <w:pPr>
              <w:spacing w:after="0" w:line="240" w:lineRule="auto"/>
              <w:jc w:val="center"/>
              <w:rPr>
                <w:b/>
                <w:bCs/>
                <w:sz w:val="24"/>
                <w:szCs w:val="24"/>
                <w:lang w:eastAsia="ru-RU"/>
              </w:rPr>
            </w:pPr>
            <w:r w:rsidRPr="00940E94">
              <w:rPr>
                <w:rFonts w:ascii="Cambria Math" w:hAnsi="Cambria Math" w:cs="Cambria Math"/>
                <w:b/>
                <w:bCs/>
                <w:sz w:val="24"/>
                <w:szCs w:val="24"/>
                <w:lang w:eastAsia="ru-RU"/>
              </w:rPr>
              <w:t>↘</w:t>
            </w:r>
            <w:r w:rsidRPr="00940E94">
              <w:rPr>
                <w:sz w:val="24"/>
                <w:szCs w:val="24"/>
                <w:lang w:eastAsia="ru-RU"/>
              </w:rPr>
              <w:t>25 893</w:t>
            </w:r>
          </w:p>
        </w:tc>
      </w:tr>
    </w:tbl>
    <w:p w14:paraId="5E9BD178" w14:textId="77777777" w:rsidR="00940E94" w:rsidRPr="00F528F1" w:rsidRDefault="00940E94" w:rsidP="00F528F1">
      <w:pPr>
        <w:spacing w:after="0"/>
        <w:ind w:firstLine="709"/>
        <w:jc w:val="both"/>
        <w:rPr>
          <w:sz w:val="24"/>
          <w:szCs w:val="24"/>
        </w:rPr>
      </w:pPr>
    </w:p>
    <w:p w14:paraId="68022FBB" w14:textId="1DB08CA3" w:rsidR="003E3B85" w:rsidRPr="00F528F1" w:rsidRDefault="005E3A17" w:rsidP="00F528F1">
      <w:pPr>
        <w:spacing w:after="0"/>
        <w:jc w:val="both"/>
        <w:rPr>
          <w:sz w:val="24"/>
          <w:szCs w:val="24"/>
        </w:rPr>
      </w:pPr>
      <w:r>
        <w:rPr>
          <w:noProof/>
          <w:lang w:eastAsia="ru-RU"/>
        </w:rPr>
        <w:drawing>
          <wp:inline distT="0" distB="0" distL="0" distR="0" wp14:anchorId="19100A1B" wp14:editId="7AC54631">
            <wp:extent cx="6296660" cy="3311236"/>
            <wp:effectExtent l="0" t="0" r="8890" b="381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128F8CC" w14:textId="7DD928C9" w:rsidR="00D569D9" w:rsidRDefault="006A2954" w:rsidP="00A40067">
      <w:pPr>
        <w:pStyle w:val="12"/>
        <w:spacing w:line="276" w:lineRule="auto"/>
        <w:ind w:firstLine="1134"/>
        <w:jc w:val="center"/>
        <w:rPr>
          <w:spacing w:val="-2"/>
          <w:sz w:val="22"/>
          <w:szCs w:val="22"/>
        </w:rPr>
      </w:pPr>
      <w:r w:rsidRPr="005E3A17">
        <w:rPr>
          <w:spacing w:val="-2"/>
          <w:sz w:val="22"/>
          <w:szCs w:val="22"/>
        </w:rPr>
        <w:t>Диаграмма 1. Динамик</w:t>
      </w:r>
      <w:r w:rsidR="008A0BFC">
        <w:rPr>
          <w:spacing w:val="-2"/>
          <w:sz w:val="22"/>
          <w:szCs w:val="22"/>
        </w:rPr>
        <w:t>а</w:t>
      </w:r>
      <w:r w:rsidRPr="005E3A17">
        <w:rPr>
          <w:spacing w:val="-2"/>
          <w:sz w:val="22"/>
          <w:szCs w:val="22"/>
        </w:rPr>
        <w:t xml:space="preserve"> изменения численности населения 20</w:t>
      </w:r>
      <w:r w:rsidR="000D1892" w:rsidRPr="005E3A17">
        <w:rPr>
          <w:spacing w:val="-2"/>
          <w:sz w:val="22"/>
          <w:szCs w:val="22"/>
        </w:rPr>
        <w:t>13</w:t>
      </w:r>
      <w:r w:rsidRPr="005E3A17">
        <w:rPr>
          <w:spacing w:val="-2"/>
          <w:sz w:val="22"/>
          <w:szCs w:val="22"/>
        </w:rPr>
        <w:t>-202</w:t>
      </w:r>
      <w:r w:rsidR="002B4035" w:rsidRPr="005E3A17">
        <w:rPr>
          <w:spacing w:val="-2"/>
          <w:sz w:val="22"/>
          <w:szCs w:val="22"/>
        </w:rPr>
        <w:t>4</w:t>
      </w:r>
      <w:r w:rsidRPr="005E3A17">
        <w:rPr>
          <w:spacing w:val="-2"/>
          <w:sz w:val="22"/>
          <w:szCs w:val="22"/>
        </w:rPr>
        <w:t xml:space="preserve"> г.г.</w:t>
      </w:r>
    </w:p>
    <w:p w14:paraId="0EFEA521" w14:textId="77777777" w:rsidR="00A40067" w:rsidRDefault="00A40067" w:rsidP="00A40067">
      <w:pPr>
        <w:pStyle w:val="12"/>
        <w:spacing w:line="276" w:lineRule="auto"/>
        <w:ind w:firstLine="1134"/>
        <w:jc w:val="center"/>
        <w:rPr>
          <w:spacing w:val="-2"/>
          <w:sz w:val="22"/>
          <w:szCs w:val="22"/>
        </w:rPr>
      </w:pPr>
    </w:p>
    <w:p w14:paraId="72E84BC9" w14:textId="60D57678" w:rsidR="00D569D9" w:rsidRDefault="0079221C" w:rsidP="00A40067">
      <w:pPr>
        <w:pStyle w:val="S"/>
        <w:spacing w:line="276" w:lineRule="auto"/>
        <w:rPr>
          <w:sz w:val="24"/>
        </w:rPr>
      </w:pPr>
      <w:r w:rsidRPr="00F528F1">
        <w:rPr>
          <w:sz w:val="24"/>
        </w:rPr>
        <w:lastRenderedPageBreak/>
        <w:t>В период с 20</w:t>
      </w:r>
      <w:r w:rsidR="00E172F5" w:rsidRPr="00F528F1">
        <w:rPr>
          <w:sz w:val="24"/>
        </w:rPr>
        <w:t>20</w:t>
      </w:r>
      <w:r w:rsidRPr="00F528F1">
        <w:rPr>
          <w:sz w:val="24"/>
        </w:rPr>
        <w:t xml:space="preserve"> по 202</w:t>
      </w:r>
      <w:r w:rsidR="00A908C7" w:rsidRPr="00F528F1">
        <w:rPr>
          <w:sz w:val="24"/>
        </w:rPr>
        <w:t>4</w:t>
      </w:r>
      <w:r w:rsidRPr="00F528F1">
        <w:rPr>
          <w:sz w:val="24"/>
        </w:rPr>
        <w:t xml:space="preserve"> год </w:t>
      </w:r>
      <w:r w:rsidR="008A0BFC">
        <w:rPr>
          <w:sz w:val="24"/>
        </w:rPr>
        <w:t>естественная убыль</w:t>
      </w:r>
      <w:r w:rsidR="00DE3F3B" w:rsidRPr="00F528F1">
        <w:rPr>
          <w:sz w:val="24"/>
        </w:rPr>
        <w:t xml:space="preserve"> численности</w:t>
      </w:r>
      <w:r w:rsidRPr="00F528F1">
        <w:rPr>
          <w:sz w:val="24"/>
        </w:rPr>
        <w:t xml:space="preserve"> населения </w:t>
      </w:r>
      <w:r w:rsidR="00AF2176" w:rsidRPr="00F528F1">
        <w:rPr>
          <w:sz w:val="24"/>
        </w:rPr>
        <w:t xml:space="preserve">Черниговского муниципального округа </w:t>
      </w:r>
      <w:r w:rsidR="00BB3C4F">
        <w:rPr>
          <w:sz w:val="24"/>
        </w:rPr>
        <w:t>Приморского края</w:t>
      </w:r>
      <w:r w:rsidRPr="00F528F1">
        <w:rPr>
          <w:sz w:val="24"/>
        </w:rPr>
        <w:t xml:space="preserve"> </w:t>
      </w:r>
      <w:r w:rsidR="00DE3F3B" w:rsidRPr="00F528F1">
        <w:rPr>
          <w:sz w:val="24"/>
        </w:rPr>
        <w:t>составил</w:t>
      </w:r>
      <w:r w:rsidR="00734516" w:rsidRPr="00F528F1">
        <w:rPr>
          <w:sz w:val="24"/>
        </w:rPr>
        <w:t xml:space="preserve"> </w:t>
      </w:r>
      <w:r w:rsidR="008A0BFC">
        <w:rPr>
          <w:sz w:val="24"/>
        </w:rPr>
        <w:t>6261</w:t>
      </w:r>
      <w:r w:rsidR="00734516" w:rsidRPr="00F528F1">
        <w:rPr>
          <w:sz w:val="24"/>
        </w:rPr>
        <w:t xml:space="preserve"> человек</w:t>
      </w:r>
      <w:r w:rsidR="00DE3F3B" w:rsidRPr="00F528F1">
        <w:rPr>
          <w:sz w:val="24"/>
        </w:rPr>
        <w:t>а</w:t>
      </w:r>
      <w:r w:rsidR="00734516" w:rsidRPr="00F528F1">
        <w:rPr>
          <w:sz w:val="24"/>
        </w:rPr>
        <w:t xml:space="preserve">, что составляет </w:t>
      </w:r>
      <w:r w:rsidR="008A0BFC">
        <w:rPr>
          <w:sz w:val="24"/>
        </w:rPr>
        <w:t>20</w:t>
      </w:r>
      <w:r w:rsidR="00734516" w:rsidRPr="00F528F1">
        <w:rPr>
          <w:sz w:val="24"/>
        </w:rPr>
        <w:t xml:space="preserve"> %. </w:t>
      </w:r>
    </w:p>
    <w:p w14:paraId="782EB5D4" w14:textId="5217ED9A" w:rsidR="00A978B8" w:rsidRDefault="0051500C" w:rsidP="00F528F1">
      <w:pPr>
        <w:pStyle w:val="S"/>
        <w:spacing w:line="276" w:lineRule="auto"/>
        <w:rPr>
          <w:sz w:val="24"/>
        </w:rPr>
      </w:pPr>
      <w:r>
        <w:rPr>
          <w:sz w:val="24"/>
        </w:rPr>
        <w:t xml:space="preserve">Проведя анализ утвержденных Генеральных планов и Положений планирования населенных пунктов Черниговского муниципального округа, определен средний процент ежегодного увеличения населения до 2035 года. Данные показатель составляет 2,5% ежегодного прироста населения.   </w:t>
      </w:r>
    </w:p>
    <w:p w14:paraId="15EA3BF0" w14:textId="696246E8" w:rsidR="0010254F" w:rsidRPr="0010254F" w:rsidRDefault="0010254F" w:rsidP="0010254F">
      <w:pPr>
        <w:spacing w:after="0"/>
        <w:ind w:firstLine="567"/>
        <w:jc w:val="both"/>
        <w:rPr>
          <w:sz w:val="24"/>
          <w:szCs w:val="24"/>
          <w:lang w:eastAsia="ru-RU"/>
        </w:rPr>
      </w:pPr>
      <w:r w:rsidRPr="0010254F">
        <w:rPr>
          <w:sz w:val="24"/>
          <w:szCs w:val="24"/>
          <w:lang w:eastAsia="ru-RU"/>
        </w:rPr>
        <w:t xml:space="preserve">Демографический прогноз численности населения </w:t>
      </w:r>
      <w:r>
        <w:rPr>
          <w:sz w:val="24"/>
          <w:szCs w:val="24"/>
          <w:lang w:eastAsia="ru-RU"/>
        </w:rPr>
        <w:t xml:space="preserve">населенных пунктов </w:t>
      </w:r>
      <w:r w:rsidRPr="0010254F">
        <w:rPr>
          <w:sz w:val="24"/>
          <w:szCs w:val="24"/>
          <w:lang w:eastAsia="ru-RU"/>
        </w:rPr>
        <w:t>Черниговского муниципального округа к 2035</w:t>
      </w:r>
      <w:r>
        <w:rPr>
          <w:sz w:val="24"/>
          <w:szCs w:val="24"/>
          <w:lang w:eastAsia="ru-RU"/>
        </w:rPr>
        <w:t xml:space="preserve"> году</w:t>
      </w:r>
      <w:r w:rsidRPr="0010254F">
        <w:rPr>
          <w:sz w:val="24"/>
          <w:szCs w:val="24"/>
          <w:lang w:eastAsia="ru-RU"/>
        </w:rPr>
        <w:t>, обеспеченного централизованным водоснабжением</w:t>
      </w:r>
      <w:r>
        <w:rPr>
          <w:sz w:val="24"/>
          <w:szCs w:val="24"/>
          <w:lang w:eastAsia="ru-RU"/>
        </w:rPr>
        <w:t>,</w:t>
      </w:r>
      <w:r w:rsidRPr="0010254F">
        <w:rPr>
          <w:sz w:val="24"/>
          <w:szCs w:val="24"/>
          <w:lang w:eastAsia="ru-RU"/>
        </w:rPr>
        <w:t xml:space="preserve"> составит 32884 человек.</w:t>
      </w:r>
    </w:p>
    <w:p w14:paraId="455F5D4D" w14:textId="77777777" w:rsidR="0000392F" w:rsidRDefault="0010254F" w:rsidP="0010254F">
      <w:pPr>
        <w:spacing w:after="0"/>
        <w:ind w:firstLine="567"/>
        <w:jc w:val="both"/>
        <w:rPr>
          <w:sz w:val="24"/>
          <w:szCs w:val="24"/>
          <w:lang w:eastAsia="ru-RU"/>
        </w:rPr>
      </w:pPr>
      <w:r w:rsidRPr="0010254F">
        <w:rPr>
          <w:sz w:val="24"/>
          <w:szCs w:val="24"/>
          <w:lang w:eastAsia="ru-RU"/>
        </w:rPr>
        <w:t>Масштабы развития муниципального образования по численности населения определены ориентировочно, в зависимости от складывающихся тенденций изменения численности, прогнозируемых экономическим потенциалом, а также с наблюдающейся уже тенденцией увеличения численности населения в населенном пункте данного муниципального образования.</w:t>
      </w:r>
    </w:p>
    <w:p w14:paraId="6BBAFA2B" w14:textId="60E0127E" w:rsidR="0000392F" w:rsidRDefault="0010254F" w:rsidP="0000392F">
      <w:pPr>
        <w:spacing w:after="0"/>
        <w:ind w:firstLine="709"/>
        <w:jc w:val="both"/>
        <w:rPr>
          <w:sz w:val="24"/>
          <w:szCs w:val="24"/>
        </w:rPr>
      </w:pPr>
      <w:r w:rsidRPr="0010254F">
        <w:rPr>
          <w:sz w:val="24"/>
          <w:szCs w:val="24"/>
          <w:lang w:eastAsia="ru-RU"/>
        </w:rPr>
        <w:t xml:space="preserve"> </w:t>
      </w:r>
      <w:r w:rsidR="0000392F" w:rsidRPr="00F528F1">
        <w:rPr>
          <w:sz w:val="24"/>
          <w:szCs w:val="24"/>
        </w:rPr>
        <w:t xml:space="preserve">Таблица </w:t>
      </w:r>
      <w:r w:rsidR="0000392F">
        <w:rPr>
          <w:sz w:val="24"/>
          <w:szCs w:val="24"/>
        </w:rPr>
        <w:t>3</w:t>
      </w:r>
      <w:r w:rsidR="0000392F" w:rsidRPr="00F528F1">
        <w:rPr>
          <w:sz w:val="24"/>
          <w:szCs w:val="24"/>
        </w:rPr>
        <w:t>. Численность населения муниципального образования по состоянию на 01 января 2024 г.</w:t>
      </w:r>
      <w:r w:rsidR="0000392F">
        <w:rPr>
          <w:sz w:val="24"/>
          <w:szCs w:val="24"/>
        </w:rPr>
        <w:t xml:space="preserve"> и перспективу до 2035 г.</w:t>
      </w:r>
      <w:r w:rsidR="0000392F" w:rsidRPr="00F528F1">
        <w:rPr>
          <w:sz w:val="24"/>
          <w:szCs w:val="24"/>
        </w:rPr>
        <w:t xml:space="preserve"> </w:t>
      </w:r>
    </w:p>
    <w:tbl>
      <w:tblPr>
        <w:tblW w:w="9854"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3860"/>
        <w:gridCol w:w="2057"/>
        <w:gridCol w:w="2977"/>
      </w:tblGrid>
      <w:tr w:rsidR="00A40067" w:rsidRPr="00A40067" w14:paraId="2AAAE2DB" w14:textId="77777777" w:rsidTr="00A40067">
        <w:trPr>
          <w:trHeight w:val="1251"/>
        </w:trPr>
        <w:tc>
          <w:tcPr>
            <w:tcW w:w="960" w:type="dxa"/>
            <w:shd w:val="clear" w:color="auto" w:fill="auto"/>
            <w:noWrap/>
            <w:vAlign w:val="center"/>
            <w:hideMark/>
          </w:tcPr>
          <w:p w14:paraId="6A41C456" w14:textId="77777777" w:rsidR="00A40067" w:rsidRPr="00A40067" w:rsidRDefault="00A40067" w:rsidP="00A40067">
            <w:pPr>
              <w:spacing w:after="0" w:line="240" w:lineRule="auto"/>
              <w:jc w:val="center"/>
              <w:rPr>
                <w:color w:val="000000"/>
                <w:lang w:eastAsia="ru-RU"/>
              </w:rPr>
            </w:pPr>
            <w:r w:rsidRPr="00A40067">
              <w:rPr>
                <w:color w:val="000000"/>
                <w:lang w:eastAsia="ru-RU"/>
              </w:rPr>
              <w:t>№ п/п</w:t>
            </w:r>
          </w:p>
        </w:tc>
        <w:tc>
          <w:tcPr>
            <w:tcW w:w="3860" w:type="dxa"/>
            <w:shd w:val="clear" w:color="auto" w:fill="auto"/>
            <w:vAlign w:val="center"/>
            <w:hideMark/>
          </w:tcPr>
          <w:p w14:paraId="78160083" w14:textId="77777777" w:rsidR="00A40067" w:rsidRPr="00A40067" w:rsidRDefault="00A40067" w:rsidP="00A40067">
            <w:pPr>
              <w:spacing w:after="0" w:line="240" w:lineRule="auto"/>
              <w:jc w:val="center"/>
              <w:rPr>
                <w:color w:val="000000"/>
                <w:lang w:eastAsia="ru-RU"/>
              </w:rPr>
            </w:pPr>
            <w:r w:rsidRPr="00A40067">
              <w:rPr>
                <w:color w:val="000000"/>
                <w:lang w:eastAsia="ru-RU"/>
              </w:rPr>
              <w:t xml:space="preserve">Список населенных пунктов </w:t>
            </w:r>
          </w:p>
        </w:tc>
        <w:tc>
          <w:tcPr>
            <w:tcW w:w="2057" w:type="dxa"/>
            <w:shd w:val="clear" w:color="auto" w:fill="auto"/>
            <w:vAlign w:val="center"/>
            <w:hideMark/>
          </w:tcPr>
          <w:p w14:paraId="7F1EA9A8" w14:textId="77777777" w:rsidR="00A40067" w:rsidRPr="00A40067" w:rsidRDefault="00A40067" w:rsidP="00A40067">
            <w:pPr>
              <w:spacing w:after="0" w:line="240" w:lineRule="auto"/>
              <w:jc w:val="center"/>
              <w:rPr>
                <w:color w:val="000000"/>
                <w:lang w:eastAsia="ru-RU"/>
              </w:rPr>
            </w:pPr>
            <w:r w:rsidRPr="00A40067">
              <w:rPr>
                <w:color w:val="000000"/>
                <w:lang w:eastAsia="ru-RU"/>
              </w:rPr>
              <w:t>Численность населения по состоянию на 01.01.2024 г.,  чел.</w:t>
            </w:r>
          </w:p>
        </w:tc>
        <w:tc>
          <w:tcPr>
            <w:tcW w:w="2977" w:type="dxa"/>
            <w:shd w:val="clear" w:color="auto" w:fill="auto"/>
            <w:vAlign w:val="center"/>
            <w:hideMark/>
          </w:tcPr>
          <w:p w14:paraId="565F8CD6" w14:textId="77777777" w:rsidR="00A40067" w:rsidRPr="00A40067" w:rsidRDefault="00A40067" w:rsidP="00A40067">
            <w:pPr>
              <w:spacing w:after="0" w:line="240" w:lineRule="auto"/>
              <w:jc w:val="center"/>
              <w:rPr>
                <w:color w:val="000000"/>
                <w:lang w:eastAsia="ru-RU"/>
              </w:rPr>
            </w:pPr>
            <w:r w:rsidRPr="00A40067">
              <w:rPr>
                <w:color w:val="000000"/>
                <w:lang w:eastAsia="ru-RU"/>
              </w:rPr>
              <w:t>Численность населения пна расчетный срок реализации Схем водоснабжения и водоотведения - 2035 г.,  чел.</w:t>
            </w:r>
          </w:p>
        </w:tc>
      </w:tr>
      <w:tr w:rsidR="00A40067" w:rsidRPr="00A40067" w14:paraId="23FBB1C8" w14:textId="77777777" w:rsidTr="00A40067">
        <w:trPr>
          <w:trHeight w:val="324"/>
        </w:trPr>
        <w:tc>
          <w:tcPr>
            <w:tcW w:w="960" w:type="dxa"/>
            <w:shd w:val="clear" w:color="auto" w:fill="auto"/>
            <w:noWrap/>
            <w:vAlign w:val="center"/>
            <w:hideMark/>
          </w:tcPr>
          <w:p w14:paraId="78CDC1B9" w14:textId="77777777" w:rsidR="00A40067" w:rsidRPr="00A40067" w:rsidRDefault="00A40067" w:rsidP="00A40067">
            <w:pPr>
              <w:spacing w:after="0" w:line="240" w:lineRule="auto"/>
              <w:jc w:val="center"/>
              <w:rPr>
                <w:color w:val="000000"/>
                <w:lang w:eastAsia="ru-RU"/>
              </w:rPr>
            </w:pPr>
            <w:r w:rsidRPr="00A40067">
              <w:rPr>
                <w:color w:val="000000"/>
                <w:lang w:eastAsia="ru-RU"/>
              </w:rPr>
              <w:t> </w:t>
            </w:r>
          </w:p>
        </w:tc>
        <w:tc>
          <w:tcPr>
            <w:tcW w:w="3860" w:type="dxa"/>
            <w:shd w:val="clear" w:color="auto" w:fill="auto"/>
            <w:noWrap/>
            <w:vAlign w:val="center"/>
            <w:hideMark/>
          </w:tcPr>
          <w:p w14:paraId="088DD211" w14:textId="77777777" w:rsidR="00A40067" w:rsidRPr="00A40067" w:rsidRDefault="00A40067" w:rsidP="00A40067">
            <w:pPr>
              <w:spacing w:after="0" w:line="240" w:lineRule="auto"/>
              <w:rPr>
                <w:color w:val="000000"/>
                <w:lang w:eastAsia="ru-RU"/>
              </w:rPr>
            </w:pPr>
            <w:r w:rsidRPr="00A40067">
              <w:rPr>
                <w:color w:val="000000"/>
                <w:lang w:eastAsia="ru-RU"/>
              </w:rPr>
              <w:t>Муниципальное образование всего, в т.ч.</w:t>
            </w:r>
          </w:p>
        </w:tc>
        <w:tc>
          <w:tcPr>
            <w:tcW w:w="2057" w:type="dxa"/>
            <w:shd w:val="clear" w:color="auto" w:fill="auto"/>
            <w:noWrap/>
            <w:vAlign w:val="bottom"/>
            <w:hideMark/>
          </w:tcPr>
          <w:p w14:paraId="43C09364" w14:textId="77777777" w:rsidR="00A40067" w:rsidRPr="00A40067" w:rsidRDefault="00A40067" w:rsidP="00A40067">
            <w:pPr>
              <w:spacing w:after="0" w:line="240" w:lineRule="auto"/>
              <w:jc w:val="center"/>
              <w:rPr>
                <w:color w:val="000000"/>
                <w:lang w:eastAsia="ru-RU"/>
              </w:rPr>
            </w:pPr>
            <w:r w:rsidRPr="00A40067">
              <w:rPr>
                <w:color w:val="000000"/>
                <w:lang w:eastAsia="ru-RU"/>
              </w:rPr>
              <w:t>25893</w:t>
            </w:r>
          </w:p>
        </w:tc>
        <w:tc>
          <w:tcPr>
            <w:tcW w:w="2977" w:type="dxa"/>
            <w:shd w:val="clear" w:color="auto" w:fill="auto"/>
            <w:noWrap/>
            <w:vAlign w:val="bottom"/>
            <w:hideMark/>
          </w:tcPr>
          <w:p w14:paraId="4DE34C87" w14:textId="77777777" w:rsidR="00A40067" w:rsidRPr="00A40067" w:rsidRDefault="00A40067" w:rsidP="00A40067">
            <w:pPr>
              <w:spacing w:after="0" w:line="240" w:lineRule="auto"/>
              <w:jc w:val="center"/>
              <w:rPr>
                <w:color w:val="000000"/>
                <w:lang w:eastAsia="ru-RU"/>
              </w:rPr>
            </w:pPr>
            <w:r w:rsidRPr="00A40067">
              <w:rPr>
                <w:color w:val="000000"/>
                <w:lang w:eastAsia="ru-RU"/>
              </w:rPr>
              <w:t>32884</w:t>
            </w:r>
          </w:p>
        </w:tc>
      </w:tr>
      <w:tr w:rsidR="00A40067" w:rsidRPr="00A40067" w14:paraId="03ABD11D" w14:textId="77777777" w:rsidTr="00A40067">
        <w:trPr>
          <w:trHeight w:val="324"/>
        </w:trPr>
        <w:tc>
          <w:tcPr>
            <w:tcW w:w="960" w:type="dxa"/>
            <w:shd w:val="clear" w:color="auto" w:fill="auto"/>
            <w:noWrap/>
            <w:vAlign w:val="center"/>
            <w:hideMark/>
          </w:tcPr>
          <w:p w14:paraId="09E01E3A" w14:textId="77777777" w:rsidR="00A40067" w:rsidRPr="00A40067" w:rsidRDefault="00A40067" w:rsidP="00A40067">
            <w:pPr>
              <w:spacing w:after="0" w:line="240" w:lineRule="auto"/>
              <w:jc w:val="center"/>
              <w:rPr>
                <w:color w:val="000000"/>
                <w:lang w:eastAsia="ru-RU"/>
              </w:rPr>
            </w:pPr>
            <w:r w:rsidRPr="00A40067">
              <w:rPr>
                <w:color w:val="000000"/>
                <w:lang w:eastAsia="ru-RU"/>
              </w:rPr>
              <w:t>1.</w:t>
            </w:r>
          </w:p>
        </w:tc>
        <w:tc>
          <w:tcPr>
            <w:tcW w:w="3860" w:type="dxa"/>
            <w:shd w:val="clear" w:color="auto" w:fill="auto"/>
            <w:noWrap/>
            <w:vAlign w:val="center"/>
            <w:hideMark/>
          </w:tcPr>
          <w:p w14:paraId="75F43F01" w14:textId="77777777" w:rsidR="00A40067" w:rsidRPr="00A40067" w:rsidRDefault="00A40067" w:rsidP="00A40067">
            <w:pPr>
              <w:spacing w:after="0" w:line="240" w:lineRule="auto"/>
              <w:rPr>
                <w:color w:val="000000"/>
                <w:lang w:eastAsia="ru-RU"/>
              </w:rPr>
            </w:pPr>
            <w:r w:rsidRPr="00A40067">
              <w:rPr>
                <w:color w:val="000000"/>
                <w:lang w:eastAsia="ru-RU"/>
              </w:rPr>
              <w:t>с. Черниговка</w:t>
            </w:r>
          </w:p>
        </w:tc>
        <w:tc>
          <w:tcPr>
            <w:tcW w:w="2057" w:type="dxa"/>
            <w:shd w:val="clear" w:color="auto" w:fill="auto"/>
            <w:noWrap/>
            <w:vAlign w:val="center"/>
            <w:hideMark/>
          </w:tcPr>
          <w:p w14:paraId="36220273" w14:textId="77777777" w:rsidR="00A40067" w:rsidRPr="00A40067" w:rsidRDefault="00A40067" w:rsidP="00A40067">
            <w:pPr>
              <w:spacing w:after="0" w:line="240" w:lineRule="auto"/>
              <w:jc w:val="center"/>
              <w:rPr>
                <w:color w:val="000000"/>
                <w:lang w:eastAsia="ru-RU"/>
              </w:rPr>
            </w:pPr>
            <w:r w:rsidRPr="00A40067">
              <w:rPr>
                <w:color w:val="000000"/>
                <w:lang w:eastAsia="ru-RU"/>
              </w:rPr>
              <w:t>10489</w:t>
            </w:r>
          </w:p>
        </w:tc>
        <w:tc>
          <w:tcPr>
            <w:tcW w:w="2977" w:type="dxa"/>
            <w:shd w:val="clear" w:color="auto" w:fill="auto"/>
            <w:noWrap/>
            <w:vAlign w:val="center"/>
            <w:hideMark/>
          </w:tcPr>
          <w:p w14:paraId="51C4BDA2" w14:textId="77777777" w:rsidR="00A40067" w:rsidRPr="00A40067" w:rsidRDefault="00A40067" w:rsidP="00A40067">
            <w:pPr>
              <w:spacing w:after="0" w:line="240" w:lineRule="auto"/>
              <w:jc w:val="center"/>
              <w:rPr>
                <w:color w:val="000000"/>
                <w:lang w:eastAsia="ru-RU"/>
              </w:rPr>
            </w:pPr>
            <w:r w:rsidRPr="00A40067">
              <w:rPr>
                <w:color w:val="000000"/>
                <w:lang w:eastAsia="ru-RU"/>
              </w:rPr>
              <w:t>13321</w:t>
            </w:r>
          </w:p>
        </w:tc>
      </w:tr>
      <w:tr w:rsidR="00A40067" w:rsidRPr="00A40067" w14:paraId="725D89C1" w14:textId="77777777" w:rsidTr="00A40067">
        <w:trPr>
          <w:trHeight w:val="324"/>
        </w:trPr>
        <w:tc>
          <w:tcPr>
            <w:tcW w:w="960" w:type="dxa"/>
            <w:shd w:val="clear" w:color="auto" w:fill="auto"/>
            <w:noWrap/>
            <w:vAlign w:val="center"/>
            <w:hideMark/>
          </w:tcPr>
          <w:p w14:paraId="7181F02B" w14:textId="77777777" w:rsidR="00A40067" w:rsidRPr="00A40067" w:rsidRDefault="00A40067" w:rsidP="00A40067">
            <w:pPr>
              <w:spacing w:after="0" w:line="240" w:lineRule="auto"/>
              <w:jc w:val="center"/>
              <w:rPr>
                <w:color w:val="000000"/>
                <w:lang w:eastAsia="ru-RU"/>
              </w:rPr>
            </w:pPr>
            <w:r w:rsidRPr="00A40067">
              <w:rPr>
                <w:color w:val="000000"/>
                <w:lang w:eastAsia="ru-RU"/>
              </w:rPr>
              <w:t>2.</w:t>
            </w:r>
          </w:p>
        </w:tc>
        <w:tc>
          <w:tcPr>
            <w:tcW w:w="3860" w:type="dxa"/>
            <w:shd w:val="clear" w:color="auto" w:fill="auto"/>
            <w:noWrap/>
            <w:vAlign w:val="center"/>
            <w:hideMark/>
          </w:tcPr>
          <w:p w14:paraId="20E78906" w14:textId="77777777" w:rsidR="00A40067" w:rsidRPr="00A40067" w:rsidRDefault="00A40067" w:rsidP="00A40067">
            <w:pPr>
              <w:spacing w:after="0" w:line="240" w:lineRule="auto"/>
              <w:rPr>
                <w:color w:val="000000"/>
                <w:lang w:eastAsia="ru-RU"/>
              </w:rPr>
            </w:pPr>
            <w:r w:rsidRPr="00A40067">
              <w:rPr>
                <w:color w:val="000000"/>
                <w:lang w:eastAsia="ru-RU"/>
              </w:rPr>
              <w:t>с. Дмитриевка</w:t>
            </w:r>
          </w:p>
        </w:tc>
        <w:tc>
          <w:tcPr>
            <w:tcW w:w="2057" w:type="dxa"/>
            <w:shd w:val="clear" w:color="auto" w:fill="auto"/>
            <w:noWrap/>
            <w:vAlign w:val="center"/>
            <w:hideMark/>
          </w:tcPr>
          <w:p w14:paraId="6D807821" w14:textId="77777777" w:rsidR="00A40067" w:rsidRPr="00A40067" w:rsidRDefault="00A40067" w:rsidP="00A40067">
            <w:pPr>
              <w:spacing w:after="0" w:line="240" w:lineRule="auto"/>
              <w:jc w:val="center"/>
              <w:rPr>
                <w:color w:val="000000"/>
                <w:lang w:eastAsia="ru-RU"/>
              </w:rPr>
            </w:pPr>
            <w:r w:rsidRPr="00A40067">
              <w:rPr>
                <w:color w:val="000000"/>
                <w:lang w:eastAsia="ru-RU"/>
              </w:rPr>
              <w:t>2355</w:t>
            </w:r>
          </w:p>
        </w:tc>
        <w:tc>
          <w:tcPr>
            <w:tcW w:w="2977" w:type="dxa"/>
            <w:shd w:val="clear" w:color="auto" w:fill="auto"/>
            <w:noWrap/>
            <w:vAlign w:val="center"/>
            <w:hideMark/>
          </w:tcPr>
          <w:p w14:paraId="748D78BB" w14:textId="77777777" w:rsidR="00A40067" w:rsidRPr="00A40067" w:rsidRDefault="00A40067" w:rsidP="00A40067">
            <w:pPr>
              <w:spacing w:after="0" w:line="240" w:lineRule="auto"/>
              <w:jc w:val="center"/>
              <w:rPr>
                <w:color w:val="000000"/>
                <w:lang w:eastAsia="ru-RU"/>
              </w:rPr>
            </w:pPr>
            <w:r w:rsidRPr="00A40067">
              <w:rPr>
                <w:color w:val="000000"/>
                <w:lang w:eastAsia="ru-RU"/>
              </w:rPr>
              <w:t>2991</w:t>
            </w:r>
          </w:p>
        </w:tc>
      </w:tr>
      <w:tr w:rsidR="00A40067" w:rsidRPr="00A40067" w14:paraId="7A39206C" w14:textId="77777777" w:rsidTr="00A40067">
        <w:trPr>
          <w:trHeight w:val="324"/>
        </w:trPr>
        <w:tc>
          <w:tcPr>
            <w:tcW w:w="960" w:type="dxa"/>
            <w:shd w:val="clear" w:color="auto" w:fill="auto"/>
            <w:noWrap/>
            <w:vAlign w:val="center"/>
            <w:hideMark/>
          </w:tcPr>
          <w:p w14:paraId="097A99A4" w14:textId="77777777" w:rsidR="00A40067" w:rsidRPr="00A40067" w:rsidRDefault="00A40067" w:rsidP="00A40067">
            <w:pPr>
              <w:spacing w:after="0" w:line="240" w:lineRule="auto"/>
              <w:jc w:val="center"/>
              <w:rPr>
                <w:color w:val="000000"/>
                <w:lang w:eastAsia="ru-RU"/>
              </w:rPr>
            </w:pPr>
            <w:r w:rsidRPr="00A40067">
              <w:rPr>
                <w:color w:val="000000"/>
                <w:lang w:eastAsia="ru-RU"/>
              </w:rPr>
              <w:t>3.</w:t>
            </w:r>
          </w:p>
        </w:tc>
        <w:tc>
          <w:tcPr>
            <w:tcW w:w="3860" w:type="dxa"/>
            <w:shd w:val="clear" w:color="auto" w:fill="auto"/>
            <w:noWrap/>
            <w:vAlign w:val="center"/>
            <w:hideMark/>
          </w:tcPr>
          <w:p w14:paraId="3F64EB0A" w14:textId="77777777" w:rsidR="00A40067" w:rsidRPr="00A40067" w:rsidRDefault="00A40067" w:rsidP="00A40067">
            <w:pPr>
              <w:spacing w:after="0" w:line="240" w:lineRule="auto"/>
              <w:rPr>
                <w:color w:val="000000"/>
                <w:lang w:eastAsia="ru-RU"/>
              </w:rPr>
            </w:pPr>
            <w:r w:rsidRPr="00A40067">
              <w:rPr>
                <w:color w:val="000000"/>
                <w:lang w:eastAsia="ru-RU"/>
              </w:rPr>
              <w:t>с. Снегуровка</w:t>
            </w:r>
          </w:p>
        </w:tc>
        <w:tc>
          <w:tcPr>
            <w:tcW w:w="2057" w:type="dxa"/>
            <w:shd w:val="clear" w:color="auto" w:fill="auto"/>
            <w:noWrap/>
            <w:vAlign w:val="center"/>
            <w:hideMark/>
          </w:tcPr>
          <w:p w14:paraId="1D99BCE5" w14:textId="77777777" w:rsidR="00A40067" w:rsidRPr="00A40067" w:rsidRDefault="00A40067" w:rsidP="00A40067">
            <w:pPr>
              <w:spacing w:after="0" w:line="240" w:lineRule="auto"/>
              <w:jc w:val="center"/>
              <w:rPr>
                <w:color w:val="000000"/>
                <w:lang w:eastAsia="ru-RU"/>
              </w:rPr>
            </w:pPr>
            <w:r w:rsidRPr="00A40067">
              <w:rPr>
                <w:color w:val="000000"/>
                <w:lang w:eastAsia="ru-RU"/>
              </w:rPr>
              <w:t>1040</w:t>
            </w:r>
          </w:p>
        </w:tc>
        <w:tc>
          <w:tcPr>
            <w:tcW w:w="2977" w:type="dxa"/>
            <w:shd w:val="clear" w:color="auto" w:fill="auto"/>
            <w:noWrap/>
            <w:vAlign w:val="center"/>
            <w:hideMark/>
          </w:tcPr>
          <w:p w14:paraId="2DF06400" w14:textId="77777777" w:rsidR="00A40067" w:rsidRPr="00A40067" w:rsidRDefault="00A40067" w:rsidP="00A40067">
            <w:pPr>
              <w:spacing w:after="0" w:line="240" w:lineRule="auto"/>
              <w:jc w:val="center"/>
              <w:rPr>
                <w:color w:val="000000"/>
                <w:lang w:eastAsia="ru-RU"/>
              </w:rPr>
            </w:pPr>
            <w:r w:rsidRPr="00A40067">
              <w:rPr>
                <w:color w:val="000000"/>
                <w:lang w:eastAsia="ru-RU"/>
              </w:rPr>
              <w:t>1321</w:t>
            </w:r>
          </w:p>
        </w:tc>
      </w:tr>
      <w:tr w:rsidR="00A40067" w:rsidRPr="00A40067" w14:paraId="13293B0B" w14:textId="77777777" w:rsidTr="00A40067">
        <w:trPr>
          <w:trHeight w:val="324"/>
        </w:trPr>
        <w:tc>
          <w:tcPr>
            <w:tcW w:w="960" w:type="dxa"/>
            <w:shd w:val="clear" w:color="auto" w:fill="auto"/>
            <w:noWrap/>
            <w:vAlign w:val="center"/>
            <w:hideMark/>
          </w:tcPr>
          <w:p w14:paraId="7C9DD9EC" w14:textId="77777777" w:rsidR="00A40067" w:rsidRPr="00A40067" w:rsidRDefault="00A40067" w:rsidP="00A40067">
            <w:pPr>
              <w:spacing w:after="0" w:line="240" w:lineRule="auto"/>
              <w:jc w:val="center"/>
              <w:rPr>
                <w:color w:val="000000"/>
                <w:lang w:eastAsia="ru-RU"/>
              </w:rPr>
            </w:pPr>
            <w:r w:rsidRPr="00A40067">
              <w:rPr>
                <w:color w:val="000000"/>
                <w:lang w:eastAsia="ru-RU"/>
              </w:rPr>
              <w:t>4.</w:t>
            </w:r>
          </w:p>
        </w:tc>
        <w:tc>
          <w:tcPr>
            <w:tcW w:w="3860" w:type="dxa"/>
            <w:shd w:val="clear" w:color="auto" w:fill="auto"/>
            <w:noWrap/>
            <w:vAlign w:val="center"/>
            <w:hideMark/>
          </w:tcPr>
          <w:p w14:paraId="4EBE3B54" w14:textId="77777777" w:rsidR="00A40067" w:rsidRPr="00A40067" w:rsidRDefault="00A40067" w:rsidP="00A40067">
            <w:pPr>
              <w:spacing w:after="0" w:line="240" w:lineRule="auto"/>
              <w:rPr>
                <w:color w:val="000000"/>
                <w:lang w:eastAsia="ru-RU"/>
              </w:rPr>
            </w:pPr>
            <w:r w:rsidRPr="00A40067">
              <w:rPr>
                <w:color w:val="000000"/>
                <w:lang w:eastAsia="ru-RU"/>
              </w:rPr>
              <w:t>п. Реттиховка</w:t>
            </w:r>
          </w:p>
        </w:tc>
        <w:tc>
          <w:tcPr>
            <w:tcW w:w="2057" w:type="dxa"/>
            <w:shd w:val="clear" w:color="auto" w:fill="auto"/>
            <w:noWrap/>
            <w:vAlign w:val="center"/>
            <w:hideMark/>
          </w:tcPr>
          <w:p w14:paraId="72F6E472" w14:textId="77777777" w:rsidR="00A40067" w:rsidRPr="00A40067" w:rsidRDefault="00A40067" w:rsidP="00A40067">
            <w:pPr>
              <w:spacing w:after="0" w:line="240" w:lineRule="auto"/>
              <w:jc w:val="center"/>
              <w:rPr>
                <w:color w:val="000000"/>
                <w:lang w:eastAsia="ru-RU"/>
              </w:rPr>
            </w:pPr>
            <w:r w:rsidRPr="00A40067">
              <w:rPr>
                <w:color w:val="000000"/>
                <w:lang w:eastAsia="ru-RU"/>
              </w:rPr>
              <w:t>1307</w:t>
            </w:r>
          </w:p>
        </w:tc>
        <w:tc>
          <w:tcPr>
            <w:tcW w:w="2977" w:type="dxa"/>
            <w:shd w:val="clear" w:color="auto" w:fill="auto"/>
            <w:noWrap/>
            <w:vAlign w:val="center"/>
            <w:hideMark/>
          </w:tcPr>
          <w:p w14:paraId="04A6EEF1" w14:textId="77777777" w:rsidR="00A40067" w:rsidRPr="00A40067" w:rsidRDefault="00A40067" w:rsidP="00A40067">
            <w:pPr>
              <w:spacing w:after="0" w:line="240" w:lineRule="auto"/>
              <w:jc w:val="center"/>
              <w:rPr>
                <w:color w:val="000000"/>
                <w:lang w:eastAsia="ru-RU"/>
              </w:rPr>
            </w:pPr>
            <w:r w:rsidRPr="00A40067">
              <w:rPr>
                <w:color w:val="000000"/>
                <w:lang w:eastAsia="ru-RU"/>
              </w:rPr>
              <w:t>1660</w:t>
            </w:r>
          </w:p>
        </w:tc>
      </w:tr>
      <w:tr w:rsidR="00A40067" w:rsidRPr="00A40067" w14:paraId="38940975" w14:textId="77777777" w:rsidTr="00A40067">
        <w:trPr>
          <w:trHeight w:val="324"/>
        </w:trPr>
        <w:tc>
          <w:tcPr>
            <w:tcW w:w="960" w:type="dxa"/>
            <w:shd w:val="clear" w:color="auto" w:fill="auto"/>
            <w:noWrap/>
            <w:vAlign w:val="center"/>
            <w:hideMark/>
          </w:tcPr>
          <w:p w14:paraId="2FCABDE9" w14:textId="77777777" w:rsidR="00A40067" w:rsidRPr="00A40067" w:rsidRDefault="00A40067" w:rsidP="00A40067">
            <w:pPr>
              <w:spacing w:after="0" w:line="240" w:lineRule="auto"/>
              <w:jc w:val="center"/>
              <w:rPr>
                <w:color w:val="000000"/>
                <w:lang w:eastAsia="ru-RU"/>
              </w:rPr>
            </w:pPr>
            <w:r w:rsidRPr="00A40067">
              <w:rPr>
                <w:color w:val="000000"/>
                <w:lang w:eastAsia="ru-RU"/>
              </w:rPr>
              <w:t>5.</w:t>
            </w:r>
          </w:p>
        </w:tc>
        <w:tc>
          <w:tcPr>
            <w:tcW w:w="3860" w:type="dxa"/>
            <w:shd w:val="clear" w:color="auto" w:fill="auto"/>
            <w:noWrap/>
            <w:vAlign w:val="center"/>
            <w:hideMark/>
          </w:tcPr>
          <w:p w14:paraId="0FE44DDE" w14:textId="77777777" w:rsidR="00A40067" w:rsidRPr="00A40067" w:rsidRDefault="00A40067" w:rsidP="00A40067">
            <w:pPr>
              <w:spacing w:after="0" w:line="240" w:lineRule="auto"/>
              <w:rPr>
                <w:color w:val="000000"/>
                <w:lang w:eastAsia="ru-RU"/>
              </w:rPr>
            </w:pPr>
            <w:r w:rsidRPr="00A40067">
              <w:rPr>
                <w:color w:val="000000"/>
                <w:lang w:eastAsia="ru-RU"/>
              </w:rPr>
              <w:t>пгт. Сибирцево</w:t>
            </w:r>
          </w:p>
        </w:tc>
        <w:tc>
          <w:tcPr>
            <w:tcW w:w="2057" w:type="dxa"/>
            <w:shd w:val="clear" w:color="auto" w:fill="auto"/>
            <w:noWrap/>
            <w:vAlign w:val="center"/>
            <w:hideMark/>
          </w:tcPr>
          <w:p w14:paraId="448BF64B" w14:textId="77777777" w:rsidR="00A40067" w:rsidRPr="00A40067" w:rsidRDefault="00A40067" w:rsidP="00A40067">
            <w:pPr>
              <w:spacing w:after="0" w:line="240" w:lineRule="auto"/>
              <w:jc w:val="center"/>
              <w:rPr>
                <w:color w:val="000000"/>
                <w:lang w:eastAsia="ru-RU"/>
              </w:rPr>
            </w:pPr>
            <w:r w:rsidRPr="00A40067">
              <w:rPr>
                <w:color w:val="000000"/>
                <w:lang w:eastAsia="ru-RU"/>
              </w:rPr>
              <w:t>10702</w:t>
            </w:r>
          </w:p>
        </w:tc>
        <w:tc>
          <w:tcPr>
            <w:tcW w:w="2977" w:type="dxa"/>
            <w:shd w:val="clear" w:color="auto" w:fill="auto"/>
            <w:noWrap/>
            <w:vAlign w:val="center"/>
            <w:hideMark/>
          </w:tcPr>
          <w:p w14:paraId="48748160" w14:textId="77777777" w:rsidR="00A40067" w:rsidRPr="00A40067" w:rsidRDefault="00A40067" w:rsidP="00A40067">
            <w:pPr>
              <w:spacing w:after="0" w:line="240" w:lineRule="auto"/>
              <w:jc w:val="center"/>
              <w:rPr>
                <w:color w:val="000000"/>
                <w:lang w:eastAsia="ru-RU"/>
              </w:rPr>
            </w:pPr>
            <w:r w:rsidRPr="00A40067">
              <w:rPr>
                <w:color w:val="000000"/>
                <w:lang w:eastAsia="ru-RU"/>
              </w:rPr>
              <w:t>13592</w:t>
            </w:r>
          </w:p>
        </w:tc>
      </w:tr>
    </w:tbl>
    <w:p w14:paraId="7B0302CF" w14:textId="27EDA657" w:rsidR="0010254F" w:rsidRPr="00F528F1" w:rsidRDefault="0010254F" w:rsidP="0010254F">
      <w:pPr>
        <w:pStyle w:val="S"/>
        <w:spacing w:line="276" w:lineRule="auto"/>
        <w:ind w:firstLine="0"/>
        <w:rPr>
          <w:sz w:val="24"/>
        </w:rPr>
      </w:pPr>
      <w:r>
        <w:rPr>
          <w:noProof/>
        </w:rPr>
        <w:lastRenderedPageBreak/>
        <w:drawing>
          <wp:inline distT="0" distB="0" distL="0" distR="0" wp14:anchorId="6313296D" wp14:editId="20862F11">
            <wp:extent cx="6324600" cy="2747010"/>
            <wp:effectExtent l="0" t="0" r="0" b="1524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605F5EA" w14:textId="51878145" w:rsidR="00F22906" w:rsidRDefault="00F22906" w:rsidP="0010254F">
      <w:pPr>
        <w:pStyle w:val="12"/>
        <w:spacing w:line="276" w:lineRule="auto"/>
        <w:ind w:firstLine="0"/>
        <w:jc w:val="center"/>
        <w:rPr>
          <w:spacing w:val="-2"/>
          <w:sz w:val="22"/>
          <w:szCs w:val="22"/>
        </w:rPr>
      </w:pPr>
      <w:r w:rsidRPr="0010254F">
        <w:rPr>
          <w:spacing w:val="-2"/>
          <w:sz w:val="22"/>
          <w:szCs w:val="22"/>
        </w:rPr>
        <w:t xml:space="preserve">Диаграмма </w:t>
      </w:r>
      <w:r w:rsidR="00A40067">
        <w:rPr>
          <w:spacing w:val="-2"/>
          <w:sz w:val="22"/>
          <w:szCs w:val="22"/>
        </w:rPr>
        <w:t>3</w:t>
      </w:r>
      <w:r w:rsidRPr="0010254F">
        <w:rPr>
          <w:spacing w:val="-2"/>
          <w:sz w:val="22"/>
          <w:szCs w:val="22"/>
        </w:rPr>
        <w:t>. Динамика изменения численности населения 201</w:t>
      </w:r>
      <w:r w:rsidR="0010254F" w:rsidRPr="0010254F">
        <w:rPr>
          <w:spacing w:val="-2"/>
          <w:sz w:val="22"/>
          <w:szCs w:val="22"/>
        </w:rPr>
        <w:t>3</w:t>
      </w:r>
      <w:r w:rsidRPr="0010254F">
        <w:rPr>
          <w:spacing w:val="-2"/>
          <w:sz w:val="22"/>
          <w:szCs w:val="22"/>
        </w:rPr>
        <w:t>-</w:t>
      </w:r>
      <w:r w:rsidR="00B67D82" w:rsidRPr="0010254F">
        <w:rPr>
          <w:spacing w:val="-2"/>
          <w:sz w:val="22"/>
          <w:szCs w:val="22"/>
        </w:rPr>
        <w:t>203</w:t>
      </w:r>
      <w:r w:rsidR="00A978B8" w:rsidRPr="0010254F">
        <w:rPr>
          <w:spacing w:val="-2"/>
          <w:sz w:val="22"/>
          <w:szCs w:val="22"/>
        </w:rPr>
        <w:t>5</w:t>
      </w:r>
      <w:r w:rsidRPr="0010254F">
        <w:rPr>
          <w:spacing w:val="-2"/>
          <w:sz w:val="22"/>
          <w:szCs w:val="22"/>
        </w:rPr>
        <w:t xml:space="preserve"> г.г.</w:t>
      </w:r>
    </w:p>
    <w:p w14:paraId="008BC30D" w14:textId="4F6B366C" w:rsidR="00036C79" w:rsidRPr="00F528F1" w:rsidRDefault="005D4B26" w:rsidP="00F528F1">
      <w:pPr>
        <w:pStyle w:val="S"/>
        <w:spacing w:line="276" w:lineRule="auto"/>
        <w:rPr>
          <w:sz w:val="24"/>
        </w:rPr>
      </w:pPr>
      <w:r w:rsidRPr="00F528F1">
        <w:rPr>
          <w:sz w:val="24"/>
        </w:rPr>
        <w:t xml:space="preserve">Документ </w:t>
      </w:r>
      <w:r w:rsidR="00036C79" w:rsidRPr="00F528F1">
        <w:rPr>
          <w:sz w:val="24"/>
        </w:rPr>
        <w:t>выполнен на следующи</w:t>
      </w:r>
      <w:r w:rsidR="0051500C">
        <w:rPr>
          <w:sz w:val="24"/>
        </w:rPr>
        <w:t>й</w:t>
      </w:r>
      <w:r w:rsidR="00036C79" w:rsidRPr="00F528F1">
        <w:rPr>
          <w:sz w:val="24"/>
        </w:rPr>
        <w:t xml:space="preserve"> проектны</w:t>
      </w:r>
      <w:r w:rsidR="0051500C">
        <w:rPr>
          <w:sz w:val="24"/>
        </w:rPr>
        <w:t>й</w:t>
      </w:r>
      <w:r w:rsidR="00036C79" w:rsidRPr="00F528F1">
        <w:rPr>
          <w:sz w:val="24"/>
        </w:rPr>
        <w:t xml:space="preserve"> период:</w:t>
      </w:r>
    </w:p>
    <w:p w14:paraId="624670DB" w14:textId="470E42B3" w:rsidR="003C2CD3" w:rsidRPr="00F528F1" w:rsidRDefault="00395892" w:rsidP="00F528F1">
      <w:pPr>
        <w:pStyle w:val="S"/>
        <w:spacing w:line="276" w:lineRule="auto"/>
        <w:ind w:firstLine="0"/>
        <w:rPr>
          <w:sz w:val="24"/>
        </w:rPr>
      </w:pPr>
      <w:r w:rsidRPr="00F528F1">
        <w:rPr>
          <w:sz w:val="24"/>
        </w:rPr>
        <w:t xml:space="preserve">          </w:t>
      </w:r>
      <w:r w:rsidR="00036C79" w:rsidRPr="00F528F1">
        <w:rPr>
          <w:sz w:val="24"/>
        </w:rPr>
        <w:t>-</w:t>
      </w:r>
      <w:r w:rsidR="0051500C" w:rsidRPr="00F528F1">
        <w:rPr>
          <w:sz w:val="24"/>
        </w:rPr>
        <w:t xml:space="preserve"> </w:t>
      </w:r>
      <w:r w:rsidR="00036C79" w:rsidRPr="00F528F1">
        <w:rPr>
          <w:sz w:val="24"/>
        </w:rPr>
        <w:t xml:space="preserve">расчетный срок реализации </w:t>
      </w:r>
      <w:r w:rsidR="0051500C">
        <w:rPr>
          <w:sz w:val="24"/>
        </w:rPr>
        <w:t xml:space="preserve">Схемы водоснабжения и водоотведения </w:t>
      </w:r>
      <w:r w:rsidR="00036C79" w:rsidRPr="00F528F1">
        <w:rPr>
          <w:sz w:val="24"/>
        </w:rPr>
        <w:t xml:space="preserve">- </w:t>
      </w:r>
      <w:r w:rsidR="00A978B8">
        <w:rPr>
          <w:sz w:val="24"/>
        </w:rPr>
        <w:t>2035</w:t>
      </w:r>
      <w:r w:rsidR="00036C79" w:rsidRPr="00F528F1">
        <w:rPr>
          <w:sz w:val="24"/>
        </w:rPr>
        <w:t xml:space="preserve"> г.</w:t>
      </w:r>
    </w:p>
    <w:p w14:paraId="71B2D3FF" w14:textId="2A5949BF" w:rsidR="005D4B26" w:rsidRPr="00F528F1" w:rsidRDefault="005D4B26" w:rsidP="00F528F1">
      <w:pPr>
        <w:pStyle w:val="S"/>
        <w:spacing w:line="276" w:lineRule="auto"/>
        <w:rPr>
          <w:sz w:val="24"/>
        </w:rPr>
      </w:pPr>
      <w:r w:rsidRPr="00F528F1">
        <w:rPr>
          <w:sz w:val="24"/>
        </w:rPr>
        <w:t>Расчеты и анализ перспективных изменений численности населения и других показателей на расчетный период производилис</w:t>
      </w:r>
      <w:r w:rsidR="003C2CD3" w:rsidRPr="00F528F1">
        <w:rPr>
          <w:sz w:val="24"/>
        </w:rPr>
        <w:t xml:space="preserve">ь по </w:t>
      </w:r>
      <w:r w:rsidR="003F457D" w:rsidRPr="00F528F1">
        <w:rPr>
          <w:sz w:val="24"/>
        </w:rPr>
        <w:t>одному базовому сценарию</w:t>
      </w:r>
      <w:r w:rsidR="003C2CD3" w:rsidRPr="00F528F1">
        <w:rPr>
          <w:sz w:val="24"/>
        </w:rPr>
        <w:t xml:space="preserve"> </w:t>
      </w:r>
      <w:r w:rsidR="003F457D" w:rsidRPr="00F528F1">
        <w:rPr>
          <w:sz w:val="24"/>
        </w:rPr>
        <w:t>развития муниципального образования.</w:t>
      </w:r>
    </w:p>
    <w:p w14:paraId="5D28DA39" w14:textId="05AB3CB6" w:rsidR="009F5B73" w:rsidRPr="00F528F1" w:rsidRDefault="009F5B73" w:rsidP="00F528F1">
      <w:pPr>
        <w:pStyle w:val="S"/>
        <w:spacing w:line="276" w:lineRule="auto"/>
        <w:ind w:firstLine="567"/>
        <w:rPr>
          <w:b/>
          <w:sz w:val="24"/>
        </w:rPr>
      </w:pPr>
      <w:r w:rsidRPr="00F528F1">
        <w:rPr>
          <w:b/>
          <w:sz w:val="24"/>
        </w:rPr>
        <w:t>Жилищный фонд</w:t>
      </w:r>
    </w:p>
    <w:p w14:paraId="495A3F3E" w14:textId="521D7DFC" w:rsidR="00197565" w:rsidRPr="00F528F1" w:rsidRDefault="00197565" w:rsidP="00F528F1">
      <w:pPr>
        <w:spacing w:after="0"/>
        <w:ind w:firstLine="567"/>
        <w:jc w:val="both"/>
        <w:rPr>
          <w:sz w:val="24"/>
          <w:szCs w:val="24"/>
          <w:lang w:eastAsia="ar-SA"/>
        </w:rPr>
      </w:pPr>
      <w:r w:rsidRPr="00F528F1">
        <w:rPr>
          <w:sz w:val="24"/>
          <w:szCs w:val="24"/>
          <w:lang w:eastAsia="ar-SA"/>
        </w:rPr>
        <w:t xml:space="preserve">Основная часть жилищного фонда в среднем характеризуется 41-60% физического износа, что свидетельствует о его принадлежности к III группе износа (Приказ Госстроя РФ от 28 декабря 2000 г. № 303 «Об утверждении Методических рекомендаций по финансовому обоснованию тарифов на содержание и ремонт жилищного фонда»). </w:t>
      </w:r>
    </w:p>
    <w:p w14:paraId="26390B7C" w14:textId="05EEC4DA" w:rsidR="00197565" w:rsidRDefault="00197565" w:rsidP="00F528F1">
      <w:pPr>
        <w:spacing w:after="120"/>
        <w:ind w:firstLine="709"/>
        <w:jc w:val="both"/>
        <w:rPr>
          <w:sz w:val="24"/>
          <w:szCs w:val="24"/>
          <w:lang w:eastAsia="ar-SA"/>
        </w:rPr>
      </w:pPr>
      <w:r w:rsidRPr="00F528F1">
        <w:rPr>
          <w:sz w:val="24"/>
          <w:szCs w:val="24"/>
          <w:lang w:eastAsia="ar-SA"/>
        </w:rPr>
        <w:t xml:space="preserve">Таблица </w:t>
      </w:r>
      <w:r w:rsidR="00A40067">
        <w:rPr>
          <w:sz w:val="24"/>
          <w:szCs w:val="24"/>
          <w:lang w:eastAsia="ar-SA"/>
        </w:rPr>
        <w:t>4</w:t>
      </w:r>
      <w:r w:rsidRPr="00F528F1">
        <w:rPr>
          <w:sz w:val="24"/>
          <w:szCs w:val="24"/>
          <w:lang w:eastAsia="ar-SA"/>
        </w:rPr>
        <w:t xml:space="preserve">. Характеристика жилищного фонда </w:t>
      </w:r>
      <w:r w:rsidR="0010254F">
        <w:rPr>
          <w:sz w:val="24"/>
          <w:szCs w:val="24"/>
          <w:lang w:eastAsia="ar-SA"/>
        </w:rPr>
        <w:t xml:space="preserve">населенных пунктов </w:t>
      </w:r>
      <w:r w:rsidR="0010254F" w:rsidRPr="0010254F">
        <w:rPr>
          <w:sz w:val="24"/>
          <w:szCs w:val="24"/>
          <w:lang w:eastAsia="ar-SA"/>
        </w:rPr>
        <w:t>Черниговского муниципального округа</w:t>
      </w:r>
      <w:r w:rsidR="00D251A0" w:rsidRPr="0010254F">
        <w:rPr>
          <w:sz w:val="24"/>
          <w:szCs w:val="24"/>
          <w:lang w:eastAsia="ar-SA"/>
        </w:rPr>
        <w:t>.</w:t>
      </w:r>
    </w:p>
    <w:tbl>
      <w:tblPr>
        <w:tblW w:w="99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2"/>
        <w:gridCol w:w="2080"/>
        <w:gridCol w:w="2080"/>
        <w:gridCol w:w="8"/>
      </w:tblGrid>
      <w:tr w:rsidR="00B33D4C" w:rsidRPr="00B33D4C" w14:paraId="7C514DA9" w14:textId="77777777" w:rsidTr="00B33D4C">
        <w:trPr>
          <w:gridAfter w:val="1"/>
          <w:wAfter w:w="8" w:type="dxa"/>
          <w:trHeight w:val="948"/>
        </w:trPr>
        <w:tc>
          <w:tcPr>
            <w:tcW w:w="5812" w:type="dxa"/>
            <w:shd w:val="clear" w:color="auto" w:fill="auto"/>
            <w:vAlign w:val="center"/>
            <w:hideMark/>
          </w:tcPr>
          <w:p w14:paraId="28EDDF91" w14:textId="77777777" w:rsidR="00B33D4C" w:rsidRPr="00B33D4C" w:rsidRDefault="00B33D4C" w:rsidP="00B33D4C">
            <w:pPr>
              <w:spacing w:after="0" w:line="240" w:lineRule="auto"/>
              <w:jc w:val="center"/>
              <w:rPr>
                <w:bCs/>
                <w:lang w:eastAsia="ru-RU"/>
              </w:rPr>
            </w:pPr>
            <w:r w:rsidRPr="00B33D4C">
              <w:rPr>
                <w:bCs/>
                <w:lang w:eastAsia="ru-RU"/>
              </w:rPr>
              <w:lastRenderedPageBreak/>
              <w:t>Наименование показателя</w:t>
            </w:r>
          </w:p>
        </w:tc>
        <w:tc>
          <w:tcPr>
            <w:tcW w:w="2080" w:type="dxa"/>
            <w:shd w:val="clear" w:color="auto" w:fill="auto"/>
            <w:vAlign w:val="center"/>
            <w:hideMark/>
          </w:tcPr>
          <w:p w14:paraId="0E4DA0F1" w14:textId="61903466" w:rsidR="00B33D4C" w:rsidRDefault="00B33D4C" w:rsidP="00B33D4C">
            <w:pPr>
              <w:spacing w:after="0" w:line="240" w:lineRule="auto"/>
              <w:jc w:val="center"/>
              <w:rPr>
                <w:bCs/>
                <w:lang w:eastAsia="ru-RU"/>
              </w:rPr>
            </w:pPr>
            <w:r w:rsidRPr="00B33D4C">
              <w:rPr>
                <w:bCs/>
                <w:lang w:eastAsia="ru-RU"/>
              </w:rPr>
              <w:t>Единиц</w:t>
            </w:r>
            <w:r>
              <w:rPr>
                <w:bCs/>
                <w:lang w:eastAsia="ru-RU"/>
              </w:rPr>
              <w:t>ы</w:t>
            </w:r>
            <w:r w:rsidRPr="00B33D4C">
              <w:rPr>
                <w:bCs/>
                <w:lang w:eastAsia="ru-RU"/>
              </w:rPr>
              <w:t xml:space="preserve"> </w:t>
            </w:r>
          </w:p>
          <w:p w14:paraId="48A68B14" w14:textId="0EAC97F1" w:rsidR="00B33D4C" w:rsidRPr="00B33D4C" w:rsidRDefault="00B33D4C" w:rsidP="00B33D4C">
            <w:pPr>
              <w:spacing w:after="0" w:line="240" w:lineRule="auto"/>
              <w:jc w:val="center"/>
              <w:rPr>
                <w:bCs/>
                <w:lang w:eastAsia="ru-RU"/>
              </w:rPr>
            </w:pPr>
            <w:r w:rsidRPr="00B33D4C">
              <w:rPr>
                <w:bCs/>
                <w:lang w:eastAsia="ru-RU"/>
              </w:rPr>
              <w:t>измерения</w:t>
            </w:r>
          </w:p>
        </w:tc>
        <w:tc>
          <w:tcPr>
            <w:tcW w:w="2080" w:type="dxa"/>
            <w:shd w:val="clear" w:color="auto" w:fill="auto"/>
            <w:vAlign w:val="center"/>
            <w:hideMark/>
          </w:tcPr>
          <w:p w14:paraId="38324A18" w14:textId="77777777" w:rsidR="00B33D4C" w:rsidRPr="00B33D4C" w:rsidRDefault="00B33D4C" w:rsidP="00B33D4C">
            <w:pPr>
              <w:spacing w:after="0" w:line="240" w:lineRule="auto"/>
              <w:jc w:val="center"/>
              <w:rPr>
                <w:bCs/>
                <w:lang w:eastAsia="ru-RU"/>
              </w:rPr>
            </w:pPr>
            <w:r w:rsidRPr="00B33D4C">
              <w:rPr>
                <w:bCs/>
                <w:lang w:eastAsia="ru-RU"/>
              </w:rPr>
              <w:t>Расчетный срок Схемы водоснабжения и водоотведения 2035 год.</w:t>
            </w:r>
          </w:p>
        </w:tc>
      </w:tr>
      <w:tr w:rsidR="00B33D4C" w:rsidRPr="00B33D4C" w14:paraId="3D80765C" w14:textId="77777777" w:rsidTr="00B33D4C">
        <w:trPr>
          <w:trHeight w:val="324"/>
        </w:trPr>
        <w:tc>
          <w:tcPr>
            <w:tcW w:w="9980" w:type="dxa"/>
            <w:gridSpan w:val="4"/>
            <w:shd w:val="clear" w:color="auto" w:fill="auto"/>
            <w:vAlign w:val="center"/>
            <w:hideMark/>
          </w:tcPr>
          <w:p w14:paraId="561D4F85" w14:textId="77777777" w:rsidR="00B33D4C" w:rsidRPr="00B33D4C" w:rsidRDefault="00B33D4C" w:rsidP="00B33D4C">
            <w:pPr>
              <w:spacing w:after="0" w:line="240" w:lineRule="auto"/>
              <w:jc w:val="center"/>
              <w:rPr>
                <w:bCs/>
                <w:lang w:eastAsia="ru-RU"/>
              </w:rPr>
            </w:pPr>
            <w:r w:rsidRPr="00B33D4C">
              <w:rPr>
                <w:bCs/>
                <w:lang w:eastAsia="ru-RU"/>
              </w:rPr>
              <w:t xml:space="preserve">с. Черниговка </w:t>
            </w:r>
          </w:p>
        </w:tc>
      </w:tr>
      <w:tr w:rsidR="00B33D4C" w:rsidRPr="00B33D4C" w14:paraId="18901ABE" w14:textId="77777777" w:rsidTr="00B33D4C">
        <w:trPr>
          <w:gridAfter w:val="1"/>
          <w:wAfter w:w="8" w:type="dxa"/>
          <w:trHeight w:val="444"/>
        </w:trPr>
        <w:tc>
          <w:tcPr>
            <w:tcW w:w="5812" w:type="dxa"/>
            <w:shd w:val="clear" w:color="auto" w:fill="auto"/>
            <w:vAlign w:val="center"/>
            <w:hideMark/>
          </w:tcPr>
          <w:p w14:paraId="0449877C" w14:textId="77777777" w:rsidR="00B33D4C" w:rsidRPr="00B33D4C" w:rsidRDefault="00B33D4C" w:rsidP="00B33D4C">
            <w:pPr>
              <w:spacing w:after="0" w:line="240" w:lineRule="auto"/>
              <w:rPr>
                <w:bCs/>
                <w:lang w:eastAsia="ru-RU"/>
              </w:rPr>
            </w:pPr>
            <w:r w:rsidRPr="00B33D4C">
              <w:rPr>
                <w:bCs/>
                <w:lang w:eastAsia="ru-RU"/>
              </w:rPr>
              <w:t>ЖИЛИЩНЫЙ ФОНД</w:t>
            </w:r>
          </w:p>
        </w:tc>
        <w:tc>
          <w:tcPr>
            <w:tcW w:w="2080" w:type="dxa"/>
            <w:shd w:val="clear" w:color="auto" w:fill="auto"/>
            <w:vAlign w:val="center"/>
            <w:hideMark/>
          </w:tcPr>
          <w:p w14:paraId="13DF4E48" w14:textId="77777777" w:rsidR="00B33D4C" w:rsidRPr="00B33D4C" w:rsidRDefault="00B33D4C" w:rsidP="00B33D4C">
            <w:pPr>
              <w:spacing w:after="0" w:line="240" w:lineRule="auto"/>
              <w:jc w:val="center"/>
              <w:rPr>
                <w:bCs/>
                <w:lang w:eastAsia="ru-RU"/>
              </w:rPr>
            </w:pPr>
            <w:r w:rsidRPr="00B33D4C">
              <w:rPr>
                <w:bCs/>
                <w:lang w:eastAsia="ru-RU"/>
              </w:rPr>
              <w:t>тыс. кв. м</w:t>
            </w:r>
          </w:p>
        </w:tc>
        <w:tc>
          <w:tcPr>
            <w:tcW w:w="2080" w:type="dxa"/>
            <w:shd w:val="clear" w:color="auto" w:fill="auto"/>
            <w:vAlign w:val="center"/>
            <w:hideMark/>
          </w:tcPr>
          <w:p w14:paraId="78CAD667" w14:textId="77777777" w:rsidR="00B33D4C" w:rsidRPr="00B33D4C" w:rsidRDefault="00B33D4C" w:rsidP="00B33D4C">
            <w:pPr>
              <w:spacing w:after="0" w:line="240" w:lineRule="auto"/>
              <w:jc w:val="center"/>
              <w:rPr>
                <w:bCs/>
                <w:lang w:eastAsia="ru-RU"/>
              </w:rPr>
            </w:pPr>
            <w:r w:rsidRPr="00B33D4C">
              <w:rPr>
                <w:bCs/>
                <w:lang w:eastAsia="ru-RU"/>
              </w:rPr>
              <w:t> </w:t>
            </w:r>
          </w:p>
        </w:tc>
      </w:tr>
      <w:tr w:rsidR="00B33D4C" w:rsidRPr="00B33D4C" w14:paraId="18C29577" w14:textId="77777777" w:rsidTr="00B33D4C">
        <w:trPr>
          <w:gridAfter w:val="1"/>
          <w:wAfter w:w="8" w:type="dxa"/>
          <w:trHeight w:val="444"/>
        </w:trPr>
        <w:tc>
          <w:tcPr>
            <w:tcW w:w="5812" w:type="dxa"/>
            <w:shd w:val="clear" w:color="auto" w:fill="auto"/>
            <w:vAlign w:val="center"/>
            <w:hideMark/>
          </w:tcPr>
          <w:p w14:paraId="6B5E9F19" w14:textId="77777777" w:rsidR="00B33D4C" w:rsidRPr="00B33D4C" w:rsidRDefault="00B33D4C" w:rsidP="00B33D4C">
            <w:pPr>
              <w:spacing w:after="0" w:line="240" w:lineRule="auto"/>
              <w:rPr>
                <w:lang w:eastAsia="ru-RU"/>
              </w:rPr>
            </w:pPr>
            <w:r w:rsidRPr="00B33D4C">
              <w:rPr>
                <w:bCs/>
                <w:lang w:eastAsia="ru-RU"/>
              </w:rPr>
              <w:t>Общий объем жилищного фонда Черниговского поселения</w:t>
            </w:r>
          </w:p>
        </w:tc>
        <w:tc>
          <w:tcPr>
            <w:tcW w:w="2080" w:type="dxa"/>
            <w:shd w:val="clear" w:color="auto" w:fill="auto"/>
            <w:vAlign w:val="center"/>
            <w:hideMark/>
          </w:tcPr>
          <w:p w14:paraId="280A6524" w14:textId="77777777" w:rsidR="00B33D4C" w:rsidRPr="00B33D4C" w:rsidRDefault="00B33D4C" w:rsidP="00B33D4C">
            <w:pPr>
              <w:spacing w:after="0" w:line="240" w:lineRule="auto"/>
              <w:jc w:val="center"/>
              <w:rPr>
                <w:lang w:eastAsia="ru-RU"/>
              </w:rPr>
            </w:pPr>
            <w:r w:rsidRPr="00B33D4C">
              <w:rPr>
                <w:bCs/>
                <w:lang w:eastAsia="ru-RU"/>
              </w:rPr>
              <w:t>тыс. кв. м/кв. м на 1 чел</w:t>
            </w:r>
          </w:p>
        </w:tc>
        <w:tc>
          <w:tcPr>
            <w:tcW w:w="2080" w:type="dxa"/>
            <w:shd w:val="clear" w:color="auto" w:fill="auto"/>
            <w:vAlign w:val="center"/>
            <w:hideMark/>
          </w:tcPr>
          <w:p w14:paraId="31D6CEA6" w14:textId="77777777" w:rsidR="00B33D4C" w:rsidRPr="00B33D4C" w:rsidRDefault="00B33D4C" w:rsidP="00B33D4C">
            <w:pPr>
              <w:spacing w:after="0" w:line="240" w:lineRule="auto"/>
              <w:jc w:val="center"/>
              <w:rPr>
                <w:lang w:eastAsia="ru-RU"/>
              </w:rPr>
            </w:pPr>
            <w:r w:rsidRPr="00B33D4C">
              <w:rPr>
                <w:lang w:eastAsia="ru-RU"/>
              </w:rPr>
              <w:t>647,4/24,76</w:t>
            </w:r>
          </w:p>
        </w:tc>
      </w:tr>
      <w:tr w:rsidR="00B33D4C" w:rsidRPr="00B33D4C" w14:paraId="04E69B1C" w14:textId="77777777" w:rsidTr="00B33D4C">
        <w:trPr>
          <w:gridAfter w:val="1"/>
          <w:wAfter w:w="8" w:type="dxa"/>
          <w:trHeight w:val="444"/>
        </w:trPr>
        <w:tc>
          <w:tcPr>
            <w:tcW w:w="5812" w:type="dxa"/>
            <w:shd w:val="clear" w:color="auto" w:fill="auto"/>
            <w:vAlign w:val="center"/>
            <w:hideMark/>
          </w:tcPr>
          <w:p w14:paraId="7BECC3EE" w14:textId="77777777" w:rsidR="00B33D4C" w:rsidRPr="00B33D4C" w:rsidRDefault="00B33D4C" w:rsidP="00B33D4C">
            <w:pPr>
              <w:spacing w:after="0" w:line="240" w:lineRule="auto"/>
              <w:rPr>
                <w:lang w:eastAsia="ru-RU"/>
              </w:rPr>
            </w:pPr>
            <w:r w:rsidRPr="00B33D4C">
              <w:rPr>
                <w:lang w:eastAsia="ru-RU"/>
              </w:rPr>
              <w:t xml:space="preserve">с. Черниговка </w:t>
            </w:r>
          </w:p>
        </w:tc>
        <w:tc>
          <w:tcPr>
            <w:tcW w:w="2080" w:type="dxa"/>
            <w:shd w:val="clear" w:color="auto" w:fill="auto"/>
            <w:vAlign w:val="center"/>
            <w:hideMark/>
          </w:tcPr>
          <w:p w14:paraId="45256929" w14:textId="77777777" w:rsidR="00B33D4C" w:rsidRPr="00B33D4C" w:rsidRDefault="00B33D4C" w:rsidP="00B33D4C">
            <w:pPr>
              <w:spacing w:after="0" w:line="240" w:lineRule="auto"/>
              <w:jc w:val="center"/>
              <w:rPr>
                <w:lang w:eastAsia="ru-RU"/>
              </w:rPr>
            </w:pPr>
            <w:r w:rsidRPr="00B33D4C">
              <w:rPr>
                <w:bCs/>
                <w:lang w:eastAsia="ru-RU"/>
              </w:rPr>
              <w:t>-//-</w:t>
            </w:r>
          </w:p>
        </w:tc>
        <w:tc>
          <w:tcPr>
            <w:tcW w:w="2080" w:type="dxa"/>
            <w:shd w:val="clear" w:color="auto" w:fill="auto"/>
            <w:vAlign w:val="center"/>
            <w:hideMark/>
          </w:tcPr>
          <w:p w14:paraId="474032B8" w14:textId="77777777" w:rsidR="00B33D4C" w:rsidRPr="00B33D4C" w:rsidRDefault="00B33D4C" w:rsidP="00B33D4C">
            <w:pPr>
              <w:spacing w:after="0" w:line="240" w:lineRule="auto"/>
              <w:jc w:val="center"/>
              <w:rPr>
                <w:lang w:eastAsia="ru-RU"/>
              </w:rPr>
            </w:pPr>
            <w:r w:rsidRPr="00B33D4C">
              <w:rPr>
                <w:lang w:eastAsia="ru-RU"/>
              </w:rPr>
              <w:t>573,04/43,02</w:t>
            </w:r>
          </w:p>
        </w:tc>
      </w:tr>
      <w:tr w:rsidR="00B33D4C" w:rsidRPr="00B33D4C" w14:paraId="03A75F58" w14:textId="77777777" w:rsidTr="00B33D4C">
        <w:trPr>
          <w:gridAfter w:val="1"/>
          <w:wAfter w:w="8" w:type="dxa"/>
          <w:trHeight w:val="444"/>
        </w:trPr>
        <w:tc>
          <w:tcPr>
            <w:tcW w:w="5812" w:type="dxa"/>
            <w:shd w:val="clear" w:color="auto" w:fill="auto"/>
            <w:vAlign w:val="center"/>
            <w:hideMark/>
          </w:tcPr>
          <w:p w14:paraId="1DD9219E" w14:textId="77777777" w:rsidR="00B33D4C" w:rsidRPr="00B33D4C" w:rsidRDefault="00B33D4C" w:rsidP="00B33D4C">
            <w:pPr>
              <w:spacing w:after="0" w:line="240" w:lineRule="auto"/>
              <w:rPr>
                <w:lang w:eastAsia="ru-RU"/>
              </w:rPr>
            </w:pPr>
            <w:r w:rsidRPr="00B33D4C">
              <w:rPr>
                <w:lang w:eastAsia="ru-RU"/>
              </w:rPr>
              <w:t>с. Вадимовка</w:t>
            </w:r>
          </w:p>
        </w:tc>
        <w:tc>
          <w:tcPr>
            <w:tcW w:w="2080" w:type="dxa"/>
            <w:shd w:val="clear" w:color="auto" w:fill="auto"/>
            <w:vAlign w:val="center"/>
            <w:hideMark/>
          </w:tcPr>
          <w:p w14:paraId="2DEB76D4" w14:textId="77777777" w:rsidR="00B33D4C" w:rsidRPr="00B33D4C" w:rsidRDefault="00B33D4C" w:rsidP="00B33D4C">
            <w:pPr>
              <w:spacing w:after="0" w:line="240" w:lineRule="auto"/>
              <w:jc w:val="center"/>
              <w:rPr>
                <w:lang w:eastAsia="ru-RU"/>
              </w:rPr>
            </w:pPr>
            <w:r w:rsidRPr="00B33D4C">
              <w:rPr>
                <w:bCs/>
                <w:lang w:eastAsia="ru-RU"/>
              </w:rPr>
              <w:t>-//-</w:t>
            </w:r>
          </w:p>
        </w:tc>
        <w:tc>
          <w:tcPr>
            <w:tcW w:w="2080" w:type="dxa"/>
            <w:shd w:val="clear" w:color="auto" w:fill="auto"/>
            <w:vAlign w:val="center"/>
            <w:hideMark/>
          </w:tcPr>
          <w:p w14:paraId="3D3A60FB" w14:textId="77777777" w:rsidR="00B33D4C" w:rsidRPr="00B33D4C" w:rsidRDefault="00B33D4C" w:rsidP="00B33D4C">
            <w:pPr>
              <w:spacing w:after="0" w:line="240" w:lineRule="auto"/>
              <w:jc w:val="center"/>
              <w:rPr>
                <w:lang w:eastAsia="ru-RU"/>
              </w:rPr>
            </w:pPr>
            <w:r w:rsidRPr="00B33D4C">
              <w:rPr>
                <w:lang w:eastAsia="ru-RU"/>
              </w:rPr>
              <w:t>38,57/27,6</w:t>
            </w:r>
          </w:p>
        </w:tc>
      </w:tr>
      <w:tr w:rsidR="00B33D4C" w:rsidRPr="00B33D4C" w14:paraId="4373268E" w14:textId="77777777" w:rsidTr="00B33D4C">
        <w:trPr>
          <w:gridAfter w:val="1"/>
          <w:wAfter w:w="8" w:type="dxa"/>
          <w:trHeight w:val="444"/>
        </w:trPr>
        <w:tc>
          <w:tcPr>
            <w:tcW w:w="5812" w:type="dxa"/>
            <w:shd w:val="clear" w:color="auto" w:fill="auto"/>
            <w:vAlign w:val="center"/>
            <w:hideMark/>
          </w:tcPr>
          <w:p w14:paraId="4701647F" w14:textId="77777777" w:rsidR="00B33D4C" w:rsidRPr="00B33D4C" w:rsidRDefault="00B33D4C" w:rsidP="00B33D4C">
            <w:pPr>
              <w:spacing w:after="0" w:line="240" w:lineRule="auto"/>
              <w:rPr>
                <w:lang w:eastAsia="ru-RU"/>
              </w:rPr>
            </w:pPr>
            <w:r w:rsidRPr="00B33D4C">
              <w:rPr>
                <w:lang w:eastAsia="ru-RU"/>
              </w:rPr>
              <w:t>с. Алтыновка</w:t>
            </w:r>
          </w:p>
        </w:tc>
        <w:tc>
          <w:tcPr>
            <w:tcW w:w="2080" w:type="dxa"/>
            <w:shd w:val="clear" w:color="auto" w:fill="auto"/>
            <w:vAlign w:val="center"/>
            <w:hideMark/>
          </w:tcPr>
          <w:p w14:paraId="1B793873" w14:textId="77777777" w:rsidR="00B33D4C" w:rsidRPr="00B33D4C" w:rsidRDefault="00B33D4C" w:rsidP="00B33D4C">
            <w:pPr>
              <w:spacing w:after="0" w:line="240" w:lineRule="auto"/>
              <w:jc w:val="center"/>
              <w:rPr>
                <w:lang w:eastAsia="ru-RU"/>
              </w:rPr>
            </w:pPr>
            <w:r w:rsidRPr="00B33D4C">
              <w:rPr>
                <w:bCs/>
                <w:lang w:eastAsia="ru-RU"/>
              </w:rPr>
              <w:t>-//-</w:t>
            </w:r>
          </w:p>
        </w:tc>
        <w:tc>
          <w:tcPr>
            <w:tcW w:w="2080" w:type="dxa"/>
            <w:shd w:val="clear" w:color="auto" w:fill="auto"/>
            <w:vAlign w:val="center"/>
            <w:hideMark/>
          </w:tcPr>
          <w:p w14:paraId="1477653A" w14:textId="77777777" w:rsidR="00B33D4C" w:rsidRPr="00B33D4C" w:rsidRDefault="00B33D4C" w:rsidP="00B33D4C">
            <w:pPr>
              <w:spacing w:after="0" w:line="240" w:lineRule="auto"/>
              <w:jc w:val="center"/>
              <w:rPr>
                <w:lang w:eastAsia="ru-RU"/>
              </w:rPr>
            </w:pPr>
            <w:r w:rsidRPr="00B33D4C">
              <w:rPr>
                <w:lang w:eastAsia="ru-RU"/>
              </w:rPr>
              <w:t>22,04/27,6</w:t>
            </w:r>
          </w:p>
        </w:tc>
      </w:tr>
      <w:tr w:rsidR="00B33D4C" w:rsidRPr="00B33D4C" w14:paraId="771332C1" w14:textId="77777777" w:rsidTr="00B33D4C">
        <w:trPr>
          <w:gridAfter w:val="1"/>
          <w:wAfter w:w="8" w:type="dxa"/>
          <w:trHeight w:val="444"/>
        </w:trPr>
        <w:tc>
          <w:tcPr>
            <w:tcW w:w="5812" w:type="dxa"/>
            <w:shd w:val="clear" w:color="auto" w:fill="auto"/>
            <w:vAlign w:val="center"/>
            <w:hideMark/>
          </w:tcPr>
          <w:p w14:paraId="339AF02D" w14:textId="77777777" w:rsidR="00B33D4C" w:rsidRPr="00B33D4C" w:rsidRDefault="00B33D4C" w:rsidP="00B33D4C">
            <w:pPr>
              <w:spacing w:after="0" w:line="240" w:lineRule="auto"/>
              <w:rPr>
                <w:lang w:eastAsia="ru-RU"/>
              </w:rPr>
            </w:pPr>
            <w:r w:rsidRPr="00B33D4C">
              <w:rPr>
                <w:lang w:eastAsia="ru-RU"/>
              </w:rPr>
              <w:t>с. Горный Хутор</w:t>
            </w:r>
          </w:p>
        </w:tc>
        <w:tc>
          <w:tcPr>
            <w:tcW w:w="2080" w:type="dxa"/>
            <w:shd w:val="clear" w:color="auto" w:fill="auto"/>
            <w:vAlign w:val="center"/>
            <w:hideMark/>
          </w:tcPr>
          <w:p w14:paraId="59FCB8FA" w14:textId="77777777" w:rsidR="00B33D4C" w:rsidRPr="00B33D4C" w:rsidRDefault="00B33D4C" w:rsidP="00B33D4C">
            <w:pPr>
              <w:spacing w:after="0" w:line="240" w:lineRule="auto"/>
              <w:jc w:val="center"/>
              <w:rPr>
                <w:lang w:eastAsia="ru-RU"/>
              </w:rPr>
            </w:pPr>
            <w:r w:rsidRPr="00B33D4C">
              <w:rPr>
                <w:bCs/>
                <w:lang w:eastAsia="ru-RU"/>
              </w:rPr>
              <w:t>-//-</w:t>
            </w:r>
          </w:p>
        </w:tc>
        <w:tc>
          <w:tcPr>
            <w:tcW w:w="2080" w:type="dxa"/>
            <w:shd w:val="clear" w:color="auto" w:fill="auto"/>
            <w:vAlign w:val="center"/>
            <w:hideMark/>
          </w:tcPr>
          <w:p w14:paraId="4F51255D" w14:textId="77777777" w:rsidR="00B33D4C" w:rsidRPr="00B33D4C" w:rsidRDefault="00B33D4C" w:rsidP="00B33D4C">
            <w:pPr>
              <w:spacing w:after="0" w:line="240" w:lineRule="auto"/>
              <w:jc w:val="center"/>
              <w:rPr>
                <w:lang w:eastAsia="ru-RU"/>
              </w:rPr>
            </w:pPr>
            <w:r w:rsidRPr="00B33D4C">
              <w:rPr>
                <w:lang w:eastAsia="ru-RU"/>
              </w:rPr>
              <w:t>6,89/27,6</w:t>
            </w:r>
          </w:p>
        </w:tc>
      </w:tr>
      <w:tr w:rsidR="00B33D4C" w:rsidRPr="00B33D4C" w14:paraId="6DEB9F77" w14:textId="77777777" w:rsidTr="00B33D4C">
        <w:trPr>
          <w:gridAfter w:val="1"/>
          <w:wAfter w:w="8" w:type="dxa"/>
          <w:trHeight w:val="444"/>
        </w:trPr>
        <w:tc>
          <w:tcPr>
            <w:tcW w:w="5812" w:type="dxa"/>
            <w:shd w:val="clear" w:color="auto" w:fill="auto"/>
            <w:vAlign w:val="center"/>
            <w:hideMark/>
          </w:tcPr>
          <w:p w14:paraId="368F0B61" w14:textId="77777777" w:rsidR="00B33D4C" w:rsidRPr="00B33D4C" w:rsidRDefault="00B33D4C" w:rsidP="00B33D4C">
            <w:pPr>
              <w:spacing w:after="0" w:line="240" w:lineRule="auto"/>
              <w:rPr>
                <w:lang w:eastAsia="ru-RU"/>
              </w:rPr>
            </w:pPr>
            <w:r w:rsidRPr="00B33D4C">
              <w:rPr>
                <w:lang w:eastAsia="ru-RU"/>
              </w:rPr>
              <w:t>Район «Грибной» (с. Грибное)</w:t>
            </w:r>
          </w:p>
        </w:tc>
        <w:tc>
          <w:tcPr>
            <w:tcW w:w="2080" w:type="dxa"/>
            <w:shd w:val="clear" w:color="auto" w:fill="auto"/>
            <w:vAlign w:val="center"/>
            <w:hideMark/>
          </w:tcPr>
          <w:p w14:paraId="28B4460E" w14:textId="77777777" w:rsidR="00B33D4C" w:rsidRPr="00B33D4C" w:rsidRDefault="00B33D4C" w:rsidP="00B33D4C">
            <w:pPr>
              <w:spacing w:after="0" w:line="240" w:lineRule="auto"/>
              <w:jc w:val="center"/>
              <w:rPr>
                <w:lang w:eastAsia="ru-RU"/>
              </w:rPr>
            </w:pPr>
            <w:r w:rsidRPr="00B33D4C">
              <w:rPr>
                <w:bCs/>
                <w:lang w:eastAsia="ru-RU"/>
              </w:rPr>
              <w:t>-//-</w:t>
            </w:r>
          </w:p>
        </w:tc>
        <w:tc>
          <w:tcPr>
            <w:tcW w:w="2080" w:type="dxa"/>
            <w:shd w:val="clear" w:color="auto" w:fill="auto"/>
            <w:vAlign w:val="center"/>
            <w:hideMark/>
          </w:tcPr>
          <w:p w14:paraId="26F05B4F" w14:textId="77777777" w:rsidR="00B33D4C" w:rsidRPr="00B33D4C" w:rsidRDefault="00B33D4C" w:rsidP="00B33D4C">
            <w:pPr>
              <w:spacing w:after="0" w:line="240" w:lineRule="auto"/>
              <w:jc w:val="center"/>
              <w:rPr>
                <w:lang w:eastAsia="ru-RU"/>
              </w:rPr>
            </w:pPr>
            <w:r w:rsidRPr="00B33D4C">
              <w:rPr>
                <w:lang w:eastAsia="ru-RU"/>
              </w:rPr>
              <w:t>6,89/27,6</w:t>
            </w:r>
          </w:p>
        </w:tc>
      </w:tr>
      <w:tr w:rsidR="00B33D4C" w:rsidRPr="00B33D4C" w14:paraId="25C10D4B" w14:textId="77777777" w:rsidTr="00B33D4C">
        <w:trPr>
          <w:gridAfter w:val="1"/>
          <w:wAfter w:w="8" w:type="dxa"/>
          <w:trHeight w:val="444"/>
        </w:trPr>
        <w:tc>
          <w:tcPr>
            <w:tcW w:w="5812" w:type="dxa"/>
            <w:shd w:val="clear" w:color="auto" w:fill="auto"/>
            <w:vAlign w:val="center"/>
            <w:hideMark/>
          </w:tcPr>
          <w:p w14:paraId="03519A29" w14:textId="77777777" w:rsidR="00B33D4C" w:rsidRPr="00B33D4C" w:rsidRDefault="00B33D4C" w:rsidP="00B33D4C">
            <w:pPr>
              <w:spacing w:after="0" w:line="240" w:lineRule="auto"/>
              <w:rPr>
                <w:lang w:eastAsia="ru-RU"/>
              </w:rPr>
            </w:pPr>
            <w:r w:rsidRPr="00B33D4C">
              <w:rPr>
                <w:bCs/>
                <w:lang w:eastAsia="ru-RU"/>
              </w:rPr>
              <w:t>Общий объем нового жилищного строительства  Черниговского поселения</w:t>
            </w:r>
          </w:p>
        </w:tc>
        <w:tc>
          <w:tcPr>
            <w:tcW w:w="2080" w:type="dxa"/>
            <w:shd w:val="clear" w:color="auto" w:fill="auto"/>
            <w:vAlign w:val="center"/>
            <w:hideMark/>
          </w:tcPr>
          <w:p w14:paraId="6C93C92B" w14:textId="77777777" w:rsidR="00B33D4C" w:rsidRPr="00B33D4C" w:rsidRDefault="00B33D4C" w:rsidP="00B33D4C">
            <w:pPr>
              <w:spacing w:after="0" w:line="240" w:lineRule="auto"/>
              <w:jc w:val="center"/>
              <w:rPr>
                <w:lang w:eastAsia="ru-RU"/>
              </w:rPr>
            </w:pPr>
            <w:r w:rsidRPr="00B33D4C">
              <w:rPr>
                <w:bCs/>
                <w:lang w:eastAsia="ru-RU"/>
              </w:rPr>
              <w:t>тыс. кв. м</w:t>
            </w:r>
          </w:p>
        </w:tc>
        <w:tc>
          <w:tcPr>
            <w:tcW w:w="2080" w:type="dxa"/>
            <w:shd w:val="clear" w:color="auto" w:fill="auto"/>
            <w:vAlign w:val="center"/>
            <w:hideMark/>
          </w:tcPr>
          <w:p w14:paraId="7C997240" w14:textId="77777777" w:rsidR="00B33D4C" w:rsidRPr="00B33D4C" w:rsidRDefault="00B33D4C" w:rsidP="00B33D4C">
            <w:pPr>
              <w:spacing w:after="0" w:line="240" w:lineRule="auto"/>
              <w:jc w:val="center"/>
              <w:rPr>
                <w:lang w:eastAsia="ru-RU"/>
              </w:rPr>
            </w:pPr>
            <w:r w:rsidRPr="00B33D4C">
              <w:rPr>
                <w:lang w:eastAsia="ru-RU"/>
              </w:rPr>
              <w:t>329,7</w:t>
            </w:r>
          </w:p>
        </w:tc>
      </w:tr>
      <w:tr w:rsidR="00B33D4C" w:rsidRPr="00B33D4C" w14:paraId="7D8D66E7" w14:textId="77777777" w:rsidTr="00B33D4C">
        <w:trPr>
          <w:gridAfter w:val="1"/>
          <w:wAfter w:w="8" w:type="dxa"/>
          <w:trHeight w:val="444"/>
        </w:trPr>
        <w:tc>
          <w:tcPr>
            <w:tcW w:w="5812" w:type="dxa"/>
            <w:shd w:val="clear" w:color="auto" w:fill="auto"/>
            <w:vAlign w:val="center"/>
            <w:hideMark/>
          </w:tcPr>
          <w:p w14:paraId="7A27BC73" w14:textId="77777777" w:rsidR="00B33D4C" w:rsidRPr="00B33D4C" w:rsidRDefault="00B33D4C" w:rsidP="00B33D4C">
            <w:pPr>
              <w:spacing w:after="0" w:line="240" w:lineRule="auto"/>
              <w:rPr>
                <w:lang w:eastAsia="ru-RU"/>
              </w:rPr>
            </w:pPr>
            <w:r w:rsidRPr="00B33D4C">
              <w:rPr>
                <w:lang w:eastAsia="ru-RU"/>
              </w:rPr>
              <w:t xml:space="preserve">с. Черниговка </w:t>
            </w:r>
          </w:p>
        </w:tc>
        <w:tc>
          <w:tcPr>
            <w:tcW w:w="2080" w:type="dxa"/>
            <w:shd w:val="clear" w:color="auto" w:fill="auto"/>
            <w:vAlign w:val="center"/>
            <w:hideMark/>
          </w:tcPr>
          <w:p w14:paraId="61758F8C" w14:textId="77777777" w:rsidR="00B33D4C" w:rsidRPr="00B33D4C" w:rsidRDefault="00B33D4C" w:rsidP="00B33D4C">
            <w:pPr>
              <w:spacing w:after="0" w:line="240" w:lineRule="auto"/>
              <w:jc w:val="center"/>
              <w:rPr>
                <w:lang w:eastAsia="ru-RU"/>
              </w:rPr>
            </w:pPr>
            <w:r w:rsidRPr="00B33D4C">
              <w:rPr>
                <w:bCs/>
                <w:lang w:eastAsia="ru-RU"/>
              </w:rPr>
              <w:t>-//-</w:t>
            </w:r>
          </w:p>
        </w:tc>
        <w:tc>
          <w:tcPr>
            <w:tcW w:w="2080" w:type="dxa"/>
            <w:shd w:val="clear" w:color="auto" w:fill="auto"/>
            <w:vAlign w:val="center"/>
            <w:hideMark/>
          </w:tcPr>
          <w:p w14:paraId="7610CCCA" w14:textId="77777777" w:rsidR="00B33D4C" w:rsidRPr="00B33D4C" w:rsidRDefault="00B33D4C" w:rsidP="00B33D4C">
            <w:pPr>
              <w:spacing w:after="0" w:line="240" w:lineRule="auto"/>
              <w:jc w:val="center"/>
              <w:rPr>
                <w:lang w:eastAsia="ru-RU"/>
              </w:rPr>
            </w:pPr>
            <w:r w:rsidRPr="00B33D4C">
              <w:rPr>
                <w:lang w:eastAsia="ru-RU"/>
              </w:rPr>
              <w:t>284,14</w:t>
            </w:r>
          </w:p>
        </w:tc>
      </w:tr>
      <w:tr w:rsidR="00B33D4C" w:rsidRPr="00B33D4C" w14:paraId="5C3F19A7" w14:textId="77777777" w:rsidTr="00B33D4C">
        <w:trPr>
          <w:gridAfter w:val="1"/>
          <w:wAfter w:w="8" w:type="dxa"/>
          <w:trHeight w:val="444"/>
        </w:trPr>
        <w:tc>
          <w:tcPr>
            <w:tcW w:w="5812" w:type="dxa"/>
            <w:shd w:val="clear" w:color="auto" w:fill="auto"/>
            <w:vAlign w:val="center"/>
            <w:hideMark/>
          </w:tcPr>
          <w:p w14:paraId="34B1A022" w14:textId="77777777" w:rsidR="00B33D4C" w:rsidRPr="00B33D4C" w:rsidRDefault="00B33D4C" w:rsidP="00B33D4C">
            <w:pPr>
              <w:spacing w:after="0" w:line="240" w:lineRule="auto"/>
              <w:rPr>
                <w:lang w:eastAsia="ru-RU"/>
              </w:rPr>
            </w:pPr>
            <w:r w:rsidRPr="00B33D4C">
              <w:rPr>
                <w:lang w:eastAsia="ru-RU"/>
              </w:rPr>
              <w:t>с. Вадимовка</w:t>
            </w:r>
          </w:p>
        </w:tc>
        <w:tc>
          <w:tcPr>
            <w:tcW w:w="2080" w:type="dxa"/>
            <w:shd w:val="clear" w:color="auto" w:fill="auto"/>
            <w:vAlign w:val="center"/>
            <w:hideMark/>
          </w:tcPr>
          <w:p w14:paraId="1D5907B4" w14:textId="77777777" w:rsidR="00B33D4C" w:rsidRPr="00B33D4C" w:rsidRDefault="00B33D4C" w:rsidP="00B33D4C">
            <w:pPr>
              <w:spacing w:after="0" w:line="240" w:lineRule="auto"/>
              <w:jc w:val="center"/>
              <w:rPr>
                <w:lang w:eastAsia="ru-RU"/>
              </w:rPr>
            </w:pPr>
            <w:r w:rsidRPr="00B33D4C">
              <w:rPr>
                <w:bCs/>
                <w:lang w:eastAsia="ru-RU"/>
              </w:rPr>
              <w:t>-//-</w:t>
            </w:r>
          </w:p>
        </w:tc>
        <w:tc>
          <w:tcPr>
            <w:tcW w:w="2080" w:type="dxa"/>
            <w:shd w:val="clear" w:color="auto" w:fill="auto"/>
            <w:vAlign w:val="center"/>
            <w:hideMark/>
          </w:tcPr>
          <w:p w14:paraId="7B894593" w14:textId="77777777" w:rsidR="00B33D4C" w:rsidRPr="00B33D4C" w:rsidRDefault="00B33D4C" w:rsidP="00B33D4C">
            <w:pPr>
              <w:spacing w:after="0" w:line="240" w:lineRule="auto"/>
              <w:jc w:val="center"/>
              <w:rPr>
                <w:lang w:eastAsia="ru-RU"/>
              </w:rPr>
            </w:pPr>
            <w:r w:rsidRPr="00B33D4C">
              <w:rPr>
                <w:lang w:eastAsia="ru-RU"/>
              </w:rPr>
              <w:t>19,17</w:t>
            </w:r>
          </w:p>
        </w:tc>
      </w:tr>
      <w:tr w:rsidR="00B33D4C" w:rsidRPr="00B33D4C" w14:paraId="1BB5D99D" w14:textId="77777777" w:rsidTr="00B33D4C">
        <w:trPr>
          <w:gridAfter w:val="1"/>
          <w:wAfter w:w="8" w:type="dxa"/>
          <w:trHeight w:val="444"/>
        </w:trPr>
        <w:tc>
          <w:tcPr>
            <w:tcW w:w="5812" w:type="dxa"/>
            <w:shd w:val="clear" w:color="auto" w:fill="auto"/>
            <w:vAlign w:val="center"/>
            <w:hideMark/>
          </w:tcPr>
          <w:p w14:paraId="7BC8023E" w14:textId="77777777" w:rsidR="00B33D4C" w:rsidRPr="00B33D4C" w:rsidRDefault="00B33D4C" w:rsidP="00B33D4C">
            <w:pPr>
              <w:spacing w:after="0" w:line="240" w:lineRule="auto"/>
              <w:rPr>
                <w:lang w:eastAsia="ru-RU"/>
              </w:rPr>
            </w:pPr>
            <w:r w:rsidRPr="00B33D4C">
              <w:rPr>
                <w:lang w:eastAsia="ru-RU"/>
              </w:rPr>
              <w:t>с. Алтыновка</w:t>
            </w:r>
          </w:p>
        </w:tc>
        <w:tc>
          <w:tcPr>
            <w:tcW w:w="2080" w:type="dxa"/>
            <w:shd w:val="clear" w:color="auto" w:fill="auto"/>
            <w:vAlign w:val="center"/>
            <w:hideMark/>
          </w:tcPr>
          <w:p w14:paraId="430AF7EA" w14:textId="77777777" w:rsidR="00B33D4C" w:rsidRPr="00B33D4C" w:rsidRDefault="00B33D4C" w:rsidP="00B33D4C">
            <w:pPr>
              <w:spacing w:after="0" w:line="240" w:lineRule="auto"/>
              <w:jc w:val="center"/>
              <w:rPr>
                <w:lang w:eastAsia="ru-RU"/>
              </w:rPr>
            </w:pPr>
            <w:r w:rsidRPr="00B33D4C">
              <w:rPr>
                <w:bCs/>
                <w:lang w:eastAsia="ru-RU"/>
              </w:rPr>
              <w:t>-//-</w:t>
            </w:r>
          </w:p>
        </w:tc>
        <w:tc>
          <w:tcPr>
            <w:tcW w:w="2080" w:type="dxa"/>
            <w:shd w:val="clear" w:color="auto" w:fill="auto"/>
            <w:vAlign w:val="center"/>
            <w:hideMark/>
          </w:tcPr>
          <w:p w14:paraId="16D59B5C" w14:textId="77777777" w:rsidR="00B33D4C" w:rsidRPr="00B33D4C" w:rsidRDefault="00B33D4C" w:rsidP="00B33D4C">
            <w:pPr>
              <w:spacing w:after="0" w:line="240" w:lineRule="auto"/>
              <w:jc w:val="center"/>
              <w:rPr>
                <w:lang w:eastAsia="ru-RU"/>
              </w:rPr>
            </w:pPr>
            <w:r w:rsidRPr="00B33D4C">
              <w:rPr>
                <w:lang w:eastAsia="ru-RU"/>
              </w:rPr>
              <w:t>15,24</w:t>
            </w:r>
          </w:p>
        </w:tc>
      </w:tr>
      <w:tr w:rsidR="00B33D4C" w:rsidRPr="00B33D4C" w14:paraId="21834400" w14:textId="77777777" w:rsidTr="00B33D4C">
        <w:trPr>
          <w:gridAfter w:val="1"/>
          <w:wAfter w:w="8" w:type="dxa"/>
          <w:trHeight w:val="444"/>
        </w:trPr>
        <w:tc>
          <w:tcPr>
            <w:tcW w:w="5812" w:type="dxa"/>
            <w:shd w:val="clear" w:color="auto" w:fill="auto"/>
            <w:vAlign w:val="center"/>
            <w:hideMark/>
          </w:tcPr>
          <w:p w14:paraId="2A6A1090" w14:textId="77777777" w:rsidR="00B33D4C" w:rsidRPr="00B33D4C" w:rsidRDefault="00B33D4C" w:rsidP="00B33D4C">
            <w:pPr>
              <w:spacing w:after="0" w:line="240" w:lineRule="auto"/>
              <w:rPr>
                <w:lang w:eastAsia="ru-RU"/>
              </w:rPr>
            </w:pPr>
            <w:r w:rsidRPr="00B33D4C">
              <w:rPr>
                <w:lang w:eastAsia="ru-RU"/>
              </w:rPr>
              <w:t>с. Горный Хутор</w:t>
            </w:r>
          </w:p>
        </w:tc>
        <w:tc>
          <w:tcPr>
            <w:tcW w:w="2080" w:type="dxa"/>
            <w:shd w:val="clear" w:color="auto" w:fill="auto"/>
            <w:vAlign w:val="center"/>
            <w:hideMark/>
          </w:tcPr>
          <w:p w14:paraId="420A2474" w14:textId="77777777" w:rsidR="00B33D4C" w:rsidRPr="00B33D4C" w:rsidRDefault="00B33D4C" w:rsidP="00B33D4C">
            <w:pPr>
              <w:spacing w:after="0" w:line="240" w:lineRule="auto"/>
              <w:jc w:val="center"/>
              <w:rPr>
                <w:lang w:eastAsia="ru-RU"/>
              </w:rPr>
            </w:pPr>
            <w:r w:rsidRPr="00B33D4C">
              <w:rPr>
                <w:bCs/>
                <w:lang w:eastAsia="ru-RU"/>
              </w:rPr>
              <w:t>-//-</w:t>
            </w:r>
          </w:p>
        </w:tc>
        <w:tc>
          <w:tcPr>
            <w:tcW w:w="2080" w:type="dxa"/>
            <w:shd w:val="clear" w:color="auto" w:fill="auto"/>
            <w:vAlign w:val="center"/>
            <w:hideMark/>
          </w:tcPr>
          <w:p w14:paraId="1A253C34" w14:textId="77777777" w:rsidR="00B33D4C" w:rsidRPr="00B33D4C" w:rsidRDefault="00B33D4C" w:rsidP="00B33D4C">
            <w:pPr>
              <w:spacing w:after="0" w:line="240" w:lineRule="auto"/>
              <w:jc w:val="center"/>
              <w:rPr>
                <w:lang w:eastAsia="ru-RU"/>
              </w:rPr>
            </w:pPr>
            <w:r w:rsidRPr="00B33D4C">
              <w:rPr>
                <w:lang w:eastAsia="ru-RU"/>
              </w:rPr>
              <w:t>4,88</w:t>
            </w:r>
          </w:p>
        </w:tc>
      </w:tr>
      <w:tr w:rsidR="00B33D4C" w:rsidRPr="00B33D4C" w14:paraId="66C85513" w14:textId="77777777" w:rsidTr="00B33D4C">
        <w:trPr>
          <w:gridAfter w:val="1"/>
          <w:wAfter w:w="8" w:type="dxa"/>
          <w:trHeight w:val="444"/>
        </w:trPr>
        <w:tc>
          <w:tcPr>
            <w:tcW w:w="5812" w:type="dxa"/>
            <w:shd w:val="clear" w:color="auto" w:fill="auto"/>
            <w:vAlign w:val="center"/>
            <w:hideMark/>
          </w:tcPr>
          <w:p w14:paraId="43D474D0" w14:textId="77777777" w:rsidR="00B33D4C" w:rsidRPr="00B33D4C" w:rsidRDefault="00B33D4C" w:rsidP="00B33D4C">
            <w:pPr>
              <w:spacing w:after="0" w:line="240" w:lineRule="auto"/>
              <w:rPr>
                <w:lang w:eastAsia="ru-RU"/>
              </w:rPr>
            </w:pPr>
            <w:r w:rsidRPr="00B33D4C">
              <w:rPr>
                <w:lang w:eastAsia="ru-RU"/>
              </w:rPr>
              <w:t>Район «Грибной»(с. Грибное)</w:t>
            </w:r>
          </w:p>
        </w:tc>
        <w:tc>
          <w:tcPr>
            <w:tcW w:w="2080" w:type="dxa"/>
            <w:shd w:val="clear" w:color="auto" w:fill="auto"/>
            <w:vAlign w:val="center"/>
            <w:hideMark/>
          </w:tcPr>
          <w:p w14:paraId="48922DF9" w14:textId="77777777" w:rsidR="00B33D4C" w:rsidRPr="00B33D4C" w:rsidRDefault="00B33D4C" w:rsidP="00B33D4C">
            <w:pPr>
              <w:spacing w:after="0" w:line="240" w:lineRule="auto"/>
              <w:jc w:val="center"/>
              <w:rPr>
                <w:lang w:eastAsia="ru-RU"/>
              </w:rPr>
            </w:pPr>
            <w:r w:rsidRPr="00B33D4C">
              <w:rPr>
                <w:bCs/>
                <w:lang w:eastAsia="ru-RU"/>
              </w:rPr>
              <w:t>-//-</w:t>
            </w:r>
          </w:p>
        </w:tc>
        <w:tc>
          <w:tcPr>
            <w:tcW w:w="2080" w:type="dxa"/>
            <w:shd w:val="clear" w:color="auto" w:fill="auto"/>
            <w:vAlign w:val="center"/>
            <w:hideMark/>
          </w:tcPr>
          <w:p w14:paraId="2AFA7E34" w14:textId="77777777" w:rsidR="00B33D4C" w:rsidRPr="00B33D4C" w:rsidRDefault="00B33D4C" w:rsidP="00B33D4C">
            <w:pPr>
              <w:spacing w:after="0" w:line="240" w:lineRule="auto"/>
              <w:jc w:val="center"/>
              <w:rPr>
                <w:lang w:eastAsia="ru-RU"/>
              </w:rPr>
            </w:pPr>
            <w:r w:rsidRPr="00B33D4C">
              <w:rPr>
                <w:lang w:eastAsia="ru-RU"/>
              </w:rPr>
              <w:t>5,59</w:t>
            </w:r>
          </w:p>
        </w:tc>
      </w:tr>
      <w:tr w:rsidR="00B33D4C" w:rsidRPr="00B33D4C" w14:paraId="6E318CB9" w14:textId="77777777" w:rsidTr="00B33D4C">
        <w:trPr>
          <w:gridAfter w:val="1"/>
          <w:wAfter w:w="8" w:type="dxa"/>
          <w:trHeight w:val="444"/>
        </w:trPr>
        <w:tc>
          <w:tcPr>
            <w:tcW w:w="5812" w:type="dxa"/>
            <w:shd w:val="clear" w:color="auto" w:fill="auto"/>
            <w:vAlign w:val="center"/>
            <w:hideMark/>
          </w:tcPr>
          <w:p w14:paraId="2E749EFB" w14:textId="77777777" w:rsidR="00B33D4C" w:rsidRPr="00B33D4C" w:rsidRDefault="00B33D4C" w:rsidP="00B33D4C">
            <w:pPr>
              <w:spacing w:after="0" w:line="240" w:lineRule="auto"/>
              <w:rPr>
                <w:lang w:eastAsia="ru-RU"/>
              </w:rPr>
            </w:pPr>
            <w:r w:rsidRPr="00B33D4C">
              <w:rPr>
                <w:bCs/>
                <w:lang w:eastAsia="ru-RU"/>
              </w:rPr>
              <w:t>Существующий сохраняемый жилищный фонд</w:t>
            </w:r>
          </w:p>
        </w:tc>
        <w:tc>
          <w:tcPr>
            <w:tcW w:w="2080" w:type="dxa"/>
            <w:shd w:val="clear" w:color="auto" w:fill="auto"/>
            <w:vAlign w:val="center"/>
            <w:hideMark/>
          </w:tcPr>
          <w:p w14:paraId="4B03DE4C" w14:textId="77777777" w:rsidR="00B33D4C" w:rsidRPr="00B33D4C" w:rsidRDefault="00B33D4C" w:rsidP="00B33D4C">
            <w:pPr>
              <w:spacing w:after="0" w:line="240" w:lineRule="auto"/>
              <w:jc w:val="center"/>
              <w:rPr>
                <w:lang w:eastAsia="ru-RU"/>
              </w:rPr>
            </w:pPr>
            <w:r w:rsidRPr="00B33D4C">
              <w:rPr>
                <w:bCs/>
                <w:lang w:eastAsia="ru-RU"/>
              </w:rPr>
              <w:t>тыс. кв. м</w:t>
            </w:r>
          </w:p>
        </w:tc>
        <w:tc>
          <w:tcPr>
            <w:tcW w:w="2080" w:type="dxa"/>
            <w:shd w:val="clear" w:color="auto" w:fill="auto"/>
            <w:vAlign w:val="center"/>
            <w:hideMark/>
          </w:tcPr>
          <w:p w14:paraId="6E73DEA7" w14:textId="77777777" w:rsidR="00B33D4C" w:rsidRPr="00B33D4C" w:rsidRDefault="00B33D4C" w:rsidP="00B33D4C">
            <w:pPr>
              <w:spacing w:after="0" w:line="240" w:lineRule="auto"/>
              <w:jc w:val="center"/>
              <w:rPr>
                <w:lang w:eastAsia="ru-RU"/>
              </w:rPr>
            </w:pPr>
            <w:r w:rsidRPr="00B33D4C">
              <w:rPr>
                <w:bCs/>
                <w:lang w:eastAsia="ru-RU"/>
              </w:rPr>
              <w:t>317,7</w:t>
            </w:r>
          </w:p>
        </w:tc>
      </w:tr>
      <w:tr w:rsidR="00B33D4C" w:rsidRPr="00B33D4C" w14:paraId="60292A9F" w14:textId="77777777" w:rsidTr="00B33D4C">
        <w:trPr>
          <w:gridAfter w:val="1"/>
          <w:wAfter w:w="8" w:type="dxa"/>
          <w:trHeight w:val="444"/>
        </w:trPr>
        <w:tc>
          <w:tcPr>
            <w:tcW w:w="5812" w:type="dxa"/>
            <w:shd w:val="clear" w:color="auto" w:fill="auto"/>
            <w:vAlign w:val="center"/>
            <w:hideMark/>
          </w:tcPr>
          <w:p w14:paraId="7DF09050" w14:textId="77777777" w:rsidR="00B33D4C" w:rsidRPr="00B33D4C" w:rsidRDefault="00B33D4C" w:rsidP="00B33D4C">
            <w:pPr>
              <w:spacing w:after="0" w:line="240" w:lineRule="auto"/>
              <w:rPr>
                <w:lang w:eastAsia="ru-RU"/>
              </w:rPr>
            </w:pPr>
            <w:r w:rsidRPr="00B33D4C">
              <w:rPr>
                <w:lang w:eastAsia="ru-RU"/>
              </w:rPr>
              <w:t>Жилищный фонд -аварийный</w:t>
            </w:r>
          </w:p>
        </w:tc>
        <w:tc>
          <w:tcPr>
            <w:tcW w:w="2080" w:type="dxa"/>
            <w:shd w:val="clear" w:color="auto" w:fill="auto"/>
            <w:vAlign w:val="center"/>
            <w:hideMark/>
          </w:tcPr>
          <w:p w14:paraId="10DD37B0" w14:textId="77777777" w:rsidR="00B33D4C" w:rsidRPr="00B33D4C" w:rsidRDefault="00B33D4C" w:rsidP="00B33D4C">
            <w:pPr>
              <w:spacing w:after="0" w:line="240" w:lineRule="auto"/>
              <w:jc w:val="center"/>
              <w:rPr>
                <w:lang w:eastAsia="ru-RU"/>
              </w:rPr>
            </w:pPr>
            <w:r w:rsidRPr="00B33D4C">
              <w:rPr>
                <w:lang w:eastAsia="ru-RU"/>
              </w:rPr>
              <w:t>тыс.кв. м/%</w:t>
            </w:r>
          </w:p>
        </w:tc>
        <w:tc>
          <w:tcPr>
            <w:tcW w:w="2080" w:type="dxa"/>
            <w:shd w:val="clear" w:color="auto" w:fill="auto"/>
            <w:vAlign w:val="center"/>
            <w:hideMark/>
          </w:tcPr>
          <w:p w14:paraId="11AE20B3" w14:textId="77777777" w:rsidR="00B33D4C" w:rsidRPr="00B33D4C" w:rsidRDefault="00B33D4C" w:rsidP="00B33D4C">
            <w:pPr>
              <w:spacing w:after="0" w:line="240" w:lineRule="auto"/>
              <w:jc w:val="center"/>
              <w:rPr>
                <w:lang w:eastAsia="ru-RU"/>
              </w:rPr>
            </w:pPr>
            <w:r w:rsidRPr="00B33D4C">
              <w:rPr>
                <w:lang w:eastAsia="ru-RU"/>
              </w:rPr>
              <w:t>-</w:t>
            </w:r>
          </w:p>
        </w:tc>
      </w:tr>
      <w:tr w:rsidR="00B33D4C" w:rsidRPr="00B33D4C" w14:paraId="27F0C526" w14:textId="77777777" w:rsidTr="00B33D4C">
        <w:trPr>
          <w:trHeight w:val="468"/>
        </w:trPr>
        <w:tc>
          <w:tcPr>
            <w:tcW w:w="9980" w:type="dxa"/>
            <w:gridSpan w:val="4"/>
            <w:shd w:val="clear" w:color="auto" w:fill="auto"/>
            <w:noWrap/>
            <w:vAlign w:val="bottom"/>
            <w:hideMark/>
          </w:tcPr>
          <w:p w14:paraId="26550D6D" w14:textId="77777777" w:rsidR="00B33D4C" w:rsidRPr="00B33D4C" w:rsidRDefault="00B33D4C" w:rsidP="00B33D4C">
            <w:pPr>
              <w:spacing w:after="0" w:line="240" w:lineRule="auto"/>
              <w:jc w:val="center"/>
              <w:rPr>
                <w:bCs/>
                <w:lang w:eastAsia="ru-RU"/>
              </w:rPr>
            </w:pPr>
            <w:r w:rsidRPr="00B33D4C">
              <w:rPr>
                <w:bCs/>
                <w:lang w:eastAsia="ru-RU"/>
              </w:rPr>
              <w:t xml:space="preserve"> с. Реттиховка</w:t>
            </w:r>
          </w:p>
        </w:tc>
      </w:tr>
      <w:tr w:rsidR="00B33D4C" w:rsidRPr="00B33D4C" w14:paraId="3D9AE357" w14:textId="77777777" w:rsidTr="00B33D4C">
        <w:trPr>
          <w:gridAfter w:val="1"/>
          <w:wAfter w:w="8" w:type="dxa"/>
          <w:trHeight w:val="324"/>
        </w:trPr>
        <w:tc>
          <w:tcPr>
            <w:tcW w:w="5812" w:type="dxa"/>
            <w:shd w:val="clear" w:color="auto" w:fill="auto"/>
            <w:vAlign w:val="center"/>
            <w:hideMark/>
          </w:tcPr>
          <w:p w14:paraId="5AC7FF45" w14:textId="77777777" w:rsidR="00B33D4C" w:rsidRPr="00B33D4C" w:rsidRDefault="00B33D4C" w:rsidP="00B33D4C">
            <w:pPr>
              <w:spacing w:after="0" w:line="240" w:lineRule="auto"/>
              <w:rPr>
                <w:bCs/>
                <w:color w:val="000000"/>
                <w:lang w:eastAsia="ru-RU"/>
              </w:rPr>
            </w:pPr>
            <w:r w:rsidRPr="00B33D4C">
              <w:rPr>
                <w:bCs/>
                <w:color w:val="000000"/>
                <w:lang w:eastAsia="ru-RU"/>
              </w:rPr>
              <w:t>Жилищный фонд</w:t>
            </w:r>
          </w:p>
        </w:tc>
        <w:tc>
          <w:tcPr>
            <w:tcW w:w="2080" w:type="dxa"/>
            <w:shd w:val="clear" w:color="auto" w:fill="auto"/>
            <w:vAlign w:val="center"/>
            <w:hideMark/>
          </w:tcPr>
          <w:p w14:paraId="4598EA4F" w14:textId="77777777" w:rsidR="00B33D4C" w:rsidRPr="00B33D4C" w:rsidRDefault="00B33D4C" w:rsidP="00B33D4C">
            <w:pPr>
              <w:spacing w:after="0" w:line="240" w:lineRule="auto"/>
              <w:jc w:val="center"/>
              <w:rPr>
                <w:bCs/>
                <w:color w:val="000000"/>
                <w:lang w:eastAsia="ru-RU"/>
              </w:rPr>
            </w:pPr>
            <w:r w:rsidRPr="00B33D4C">
              <w:rPr>
                <w:bCs/>
                <w:color w:val="000000"/>
                <w:lang w:eastAsia="ru-RU"/>
              </w:rPr>
              <w:t> </w:t>
            </w:r>
          </w:p>
        </w:tc>
        <w:tc>
          <w:tcPr>
            <w:tcW w:w="2080" w:type="dxa"/>
            <w:shd w:val="clear" w:color="auto" w:fill="auto"/>
            <w:vAlign w:val="center"/>
            <w:hideMark/>
          </w:tcPr>
          <w:p w14:paraId="1661B64A" w14:textId="77777777" w:rsidR="00B33D4C" w:rsidRPr="00B33D4C" w:rsidRDefault="00B33D4C" w:rsidP="00B33D4C">
            <w:pPr>
              <w:spacing w:after="0" w:line="240" w:lineRule="auto"/>
              <w:jc w:val="center"/>
              <w:rPr>
                <w:bCs/>
                <w:color w:val="000000"/>
                <w:lang w:eastAsia="ru-RU"/>
              </w:rPr>
            </w:pPr>
            <w:r w:rsidRPr="00B33D4C">
              <w:rPr>
                <w:bCs/>
                <w:color w:val="000000"/>
                <w:lang w:eastAsia="ru-RU"/>
              </w:rPr>
              <w:t> </w:t>
            </w:r>
          </w:p>
        </w:tc>
      </w:tr>
      <w:tr w:rsidR="00B33D4C" w:rsidRPr="00B33D4C" w14:paraId="5CB667D3" w14:textId="77777777" w:rsidTr="00B33D4C">
        <w:trPr>
          <w:gridAfter w:val="1"/>
          <w:wAfter w:w="8" w:type="dxa"/>
          <w:trHeight w:val="636"/>
        </w:trPr>
        <w:tc>
          <w:tcPr>
            <w:tcW w:w="5812" w:type="dxa"/>
            <w:shd w:val="clear" w:color="auto" w:fill="auto"/>
            <w:vAlign w:val="center"/>
            <w:hideMark/>
          </w:tcPr>
          <w:p w14:paraId="7A104BC1" w14:textId="77777777" w:rsidR="00B33D4C" w:rsidRPr="00B33D4C" w:rsidRDefault="00B33D4C" w:rsidP="00B33D4C">
            <w:pPr>
              <w:spacing w:after="0" w:line="240" w:lineRule="auto"/>
              <w:rPr>
                <w:color w:val="000000"/>
                <w:lang w:eastAsia="ru-RU"/>
              </w:rPr>
            </w:pPr>
            <w:r w:rsidRPr="00B33D4C">
              <w:rPr>
                <w:color w:val="000000"/>
                <w:lang w:eastAsia="ru-RU"/>
              </w:rPr>
              <w:t>Общий объем жилищного фонда</w:t>
            </w:r>
          </w:p>
        </w:tc>
        <w:tc>
          <w:tcPr>
            <w:tcW w:w="2080" w:type="dxa"/>
            <w:shd w:val="clear" w:color="auto" w:fill="auto"/>
            <w:vAlign w:val="center"/>
            <w:hideMark/>
          </w:tcPr>
          <w:p w14:paraId="5E37326F" w14:textId="77777777" w:rsidR="00B33D4C" w:rsidRPr="00B33D4C" w:rsidRDefault="00B33D4C" w:rsidP="00B33D4C">
            <w:pPr>
              <w:spacing w:after="0" w:line="240" w:lineRule="auto"/>
              <w:jc w:val="center"/>
              <w:rPr>
                <w:color w:val="000000"/>
                <w:lang w:eastAsia="ru-RU"/>
              </w:rPr>
            </w:pPr>
            <w:r w:rsidRPr="00B33D4C">
              <w:rPr>
                <w:color w:val="000000"/>
                <w:lang w:eastAsia="ru-RU"/>
              </w:rPr>
              <w:t xml:space="preserve">тыс.м² общей площ.  </w:t>
            </w:r>
          </w:p>
        </w:tc>
        <w:tc>
          <w:tcPr>
            <w:tcW w:w="2080" w:type="dxa"/>
            <w:shd w:val="clear" w:color="auto" w:fill="auto"/>
            <w:vAlign w:val="center"/>
            <w:hideMark/>
          </w:tcPr>
          <w:p w14:paraId="0696A7F7" w14:textId="77777777" w:rsidR="00B33D4C" w:rsidRPr="00B33D4C" w:rsidRDefault="00B33D4C" w:rsidP="00B33D4C">
            <w:pPr>
              <w:spacing w:after="0" w:line="240" w:lineRule="auto"/>
              <w:jc w:val="center"/>
              <w:rPr>
                <w:color w:val="000000"/>
                <w:lang w:eastAsia="ru-RU"/>
              </w:rPr>
            </w:pPr>
            <w:r w:rsidRPr="00B33D4C">
              <w:rPr>
                <w:color w:val="000000"/>
                <w:lang w:eastAsia="ru-RU"/>
              </w:rPr>
              <w:t>73,49</w:t>
            </w:r>
          </w:p>
        </w:tc>
      </w:tr>
      <w:tr w:rsidR="00B33D4C" w:rsidRPr="00B33D4C" w14:paraId="7CFCE7A3" w14:textId="77777777" w:rsidTr="00B33D4C">
        <w:trPr>
          <w:gridAfter w:val="1"/>
          <w:wAfter w:w="8" w:type="dxa"/>
          <w:trHeight w:val="324"/>
        </w:trPr>
        <w:tc>
          <w:tcPr>
            <w:tcW w:w="5812" w:type="dxa"/>
            <w:shd w:val="clear" w:color="auto" w:fill="auto"/>
            <w:vAlign w:val="center"/>
            <w:hideMark/>
          </w:tcPr>
          <w:p w14:paraId="5CB9F33A" w14:textId="77777777" w:rsidR="00B33D4C" w:rsidRPr="00B33D4C" w:rsidRDefault="00B33D4C" w:rsidP="00B33D4C">
            <w:pPr>
              <w:spacing w:after="0" w:line="240" w:lineRule="auto"/>
              <w:rPr>
                <w:color w:val="000000"/>
                <w:lang w:eastAsia="ru-RU"/>
              </w:rPr>
            </w:pPr>
            <w:r w:rsidRPr="00B33D4C">
              <w:rPr>
                <w:color w:val="000000"/>
                <w:lang w:eastAsia="ru-RU"/>
              </w:rPr>
              <w:t>Общий объем убыли жилищного фонда</w:t>
            </w:r>
          </w:p>
        </w:tc>
        <w:tc>
          <w:tcPr>
            <w:tcW w:w="2080" w:type="dxa"/>
            <w:shd w:val="clear" w:color="auto" w:fill="auto"/>
            <w:vAlign w:val="center"/>
            <w:hideMark/>
          </w:tcPr>
          <w:p w14:paraId="64B4CF49" w14:textId="77777777" w:rsidR="00B33D4C" w:rsidRPr="00B33D4C" w:rsidRDefault="00B33D4C" w:rsidP="00B33D4C">
            <w:pPr>
              <w:spacing w:after="0" w:line="240" w:lineRule="auto"/>
              <w:jc w:val="center"/>
              <w:rPr>
                <w:color w:val="000000"/>
                <w:lang w:eastAsia="ru-RU"/>
              </w:rPr>
            </w:pPr>
            <w:r w:rsidRPr="00B33D4C">
              <w:rPr>
                <w:color w:val="000000"/>
                <w:lang w:eastAsia="ru-RU"/>
              </w:rPr>
              <w:t>-//-</w:t>
            </w:r>
          </w:p>
        </w:tc>
        <w:tc>
          <w:tcPr>
            <w:tcW w:w="2080" w:type="dxa"/>
            <w:shd w:val="clear" w:color="auto" w:fill="auto"/>
            <w:vAlign w:val="center"/>
            <w:hideMark/>
          </w:tcPr>
          <w:p w14:paraId="07810DD9" w14:textId="77777777" w:rsidR="00B33D4C" w:rsidRPr="00B33D4C" w:rsidRDefault="00B33D4C" w:rsidP="00B33D4C">
            <w:pPr>
              <w:spacing w:after="0" w:line="240" w:lineRule="auto"/>
              <w:jc w:val="center"/>
              <w:rPr>
                <w:color w:val="000000"/>
                <w:lang w:eastAsia="ru-RU"/>
              </w:rPr>
            </w:pPr>
            <w:r w:rsidRPr="00B33D4C">
              <w:rPr>
                <w:color w:val="000000"/>
                <w:lang w:eastAsia="ru-RU"/>
              </w:rPr>
              <w:t>1,4</w:t>
            </w:r>
          </w:p>
        </w:tc>
      </w:tr>
      <w:tr w:rsidR="00B33D4C" w:rsidRPr="00B33D4C" w14:paraId="4085FC7C" w14:textId="77777777" w:rsidTr="00B33D4C">
        <w:trPr>
          <w:gridAfter w:val="1"/>
          <w:wAfter w:w="8" w:type="dxa"/>
          <w:trHeight w:val="636"/>
        </w:trPr>
        <w:tc>
          <w:tcPr>
            <w:tcW w:w="5812" w:type="dxa"/>
            <w:shd w:val="clear" w:color="auto" w:fill="auto"/>
            <w:vAlign w:val="center"/>
            <w:hideMark/>
          </w:tcPr>
          <w:p w14:paraId="0D4F660F" w14:textId="77777777" w:rsidR="00B33D4C" w:rsidRPr="00B33D4C" w:rsidRDefault="00B33D4C" w:rsidP="00B33D4C">
            <w:pPr>
              <w:spacing w:after="0" w:line="240" w:lineRule="auto"/>
              <w:rPr>
                <w:color w:val="000000"/>
                <w:lang w:eastAsia="ru-RU"/>
              </w:rPr>
            </w:pPr>
            <w:r w:rsidRPr="00B33D4C">
              <w:rPr>
                <w:color w:val="000000"/>
                <w:lang w:eastAsia="ru-RU"/>
              </w:rPr>
              <w:t>Средняя обеспеченность населения общей площадью</w:t>
            </w:r>
          </w:p>
        </w:tc>
        <w:tc>
          <w:tcPr>
            <w:tcW w:w="2080" w:type="dxa"/>
            <w:shd w:val="clear" w:color="auto" w:fill="auto"/>
            <w:vAlign w:val="center"/>
            <w:hideMark/>
          </w:tcPr>
          <w:p w14:paraId="3A0AFB15" w14:textId="77777777" w:rsidR="00B33D4C" w:rsidRPr="00B33D4C" w:rsidRDefault="00B33D4C" w:rsidP="00B33D4C">
            <w:pPr>
              <w:spacing w:after="0" w:line="240" w:lineRule="auto"/>
              <w:jc w:val="center"/>
              <w:rPr>
                <w:color w:val="000000"/>
                <w:lang w:eastAsia="ru-RU"/>
              </w:rPr>
            </w:pPr>
            <w:r w:rsidRPr="00B33D4C">
              <w:rPr>
                <w:color w:val="000000"/>
                <w:lang w:eastAsia="ru-RU"/>
              </w:rPr>
              <w:t>кв.м/чел.</w:t>
            </w:r>
          </w:p>
        </w:tc>
        <w:tc>
          <w:tcPr>
            <w:tcW w:w="2080" w:type="dxa"/>
            <w:shd w:val="clear" w:color="auto" w:fill="auto"/>
            <w:vAlign w:val="center"/>
            <w:hideMark/>
          </w:tcPr>
          <w:p w14:paraId="524F1FDB" w14:textId="77777777" w:rsidR="00B33D4C" w:rsidRPr="00B33D4C" w:rsidRDefault="00B33D4C" w:rsidP="00B33D4C">
            <w:pPr>
              <w:spacing w:after="0" w:line="240" w:lineRule="auto"/>
              <w:jc w:val="center"/>
              <w:rPr>
                <w:color w:val="000000"/>
                <w:lang w:eastAsia="ru-RU"/>
              </w:rPr>
            </w:pPr>
            <w:r w:rsidRPr="00B33D4C">
              <w:rPr>
                <w:color w:val="000000"/>
                <w:lang w:eastAsia="ru-RU"/>
              </w:rPr>
              <w:t>35</w:t>
            </w:r>
          </w:p>
        </w:tc>
      </w:tr>
      <w:tr w:rsidR="00B33D4C" w:rsidRPr="00B33D4C" w14:paraId="37CDCC68" w14:textId="77777777" w:rsidTr="00B33D4C">
        <w:trPr>
          <w:trHeight w:val="372"/>
        </w:trPr>
        <w:tc>
          <w:tcPr>
            <w:tcW w:w="9980" w:type="dxa"/>
            <w:gridSpan w:val="4"/>
            <w:shd w:val="clear" w:color="auto" w:fill="auto"/>
            <w:noWrap/>
            <w:vAlign w:val="bottom"/>
            <w:hideMark/>
          </w:tcPr>
          <w:p w14:paraId="6F33F869" w14:textId="77777777" w:rsidR="00B33D4C" w:rsidRPr="00B33D4C" w:rsidRDefault="00B33D4C" w:rsidP="00B33D4C">
            <w:pPr>
              <w:spacing w:after="0" w:line="240" w:lineRule="auto"/>
              <w:jc w:val="center"/>
              <w:rPr>
                <w:bCs/>
                <w:lang w:eastAsia="ru-RU"/>
              </w:rPr>
            </w:pPr>
            <w:r w:rsidRPr="00B33D4C">
              <w:rPr>
                <w:bCs/>
                <w:lang w:eastAsia="ru-RU"/>
              </w:rPr>
              <w:t>с.Дмитриевка, с.Майское, с.Меркушевка, с.Синий Гай</w:t>
            </w:r>
          </w:p>
        </w:tc>
      </w:tr>
      <w:tr w:rsidR="00B33D4C" w:rsidRPr="00B33D4C" w14:paraId="54219D72" w14:textId="77777777" w:rsidTr="00B33D4C">
        <w:trPr>
          <w:gridAfter w:val="1"/>
          <w:wAfter w:w="8" w:type="dxa"/>
          <w:trHeight w:val="324"/>
        </w:trPr>
        <w:tc>
          <w:tcPr>
            <w:tcW w:w="5812" w:type="dxa"/>
            <w:shd w:val="clear" w:color="auto" w:fill="auto"/>
            <w:vAlign w:val="center"/>
            <w:hideMark/>
          </w:tcPr>
          <w:p w14:paraId="6D2779C9" w14:textId="77777777" w:rsidR="00B33D4C" w:rsidRPr="00B33D4C" w:rsidRDefault="00B33D4C" w:rsidP="00B33D4C">
            <w:pPr>
              <w:spacing w:after="0" w:line="240" w:lineRule="auto"/>
              <w:rPr>
                <w:bCs/>
                <w:color w:val="000000"/>
                <w:lang w:eastAsia="ru-RU"/>
              </w:rPr>
            </w:pPr>
            <w:r w:rsidRPr="00B33D4C">
              <w:rPr>
                <w:bCs/>
                <w:color w:val="000000"/>
                <w:lang w:eastAsia="ru-RU"/>
              </w:rPr>
              <w:t>Жилищный фонд</w:t>
            </w:r>
          </w:p>
        </w:tc>
        <w:tc>
          <w:tcPr>
            <w:tcW w:w="2080" w:type="dxa"/>
            <w:shd w:val="clear" w:color="auto" w:fill="auto"/>
            <w:vAlign w:val="center"/>
            <w:hideMark/>
          </w:tcPr>
          <w:p w14:paraId="1E780337" w14:textId="77777777" w:rsidR="00B33D4C" w:rsidRPr="00B33D4C" w:rsidRDefault="00B33D4C" w:rsidP="00B33D4C">
            <w:pPr>
              <w:spacing w:after="0" w:line="240" w:lineRule="auto"/>
              <w:jc w:val="center"/>
              <w:rPr>
                <w:bCs/>
                <w:color w:val="000000"/>
                <w:lang w:eastAsia="ru-RU"/>
              </w:rPr>
            </w:pPr>
            <w:r w:rsidRPr="00B33D4C">
              <w:rPr>
                <w:bCs/>
                <w:color w:val="000000"/>
                <w:lang w:eastAsia="ru-RU"/>
              </w:rPr>
              <w:t> </w:t>
            </w:r>
          </w:p>
        </w:tc>
        <w:tc>
          <w:tcPr>
            <w:tcW w:w="2080" w:type="dxa"/>
            <w:shd w:val="clear" w:color="auto" w:fill="auto"/>
            <w:vAlign w:val="center"/>
            <w:hideMark/>
          </w:tcPr>
          <w:p w14:paraId="7D201DBC" w14:textId="77777777" w:rsidR="00B33D4C" w:rsidRPr="00B33D4C" w:rsidRDefault="00B33D4C" w:rsidP="00B33D4C">
            <w:pPr>
              <w:spacing w:after="0" w:line="240" w:lineRule="auto"/>
              <w:jc w:val="center"/>
              <w:rPr>
                <w:bCs/>
                <w:color w:val="000000"/>
                <w:lang w:eastAsia="ru-RU"/>
              </w:rPr>
            </w:pPr>
            <w:r w:rsidRPr="00B33D4C">
              <w:rPr>
                <w:bCs/>
                <w:color w:val="000000"/>
                <w:lang w:eastAsia="ru-RU"/>
              </w:rPr>
              <w:t> </w:t>
            </w:r>
          </w:p>
        </w:tc>
      </w:tr>
      <w:tr w:rsidR="00B33D4C" w:rsidRPr="00B33D4C" w14:paraId="06CA8F3C" w14:textId="77777777" w:rsidTr="00B33D4C">
        <w:trPr>
          <w:gridAfter w:val="1"/>
          <w:wAfter w:w="8" w:type="dxa"/>
          <w:trHeight w:val="636"/>
        </w:trPr>
        <w:tc>
          <w:tcPr>
            <w:tcW w:w="5812" w:type="dxa"/>
            <w:shd w:val="clear" w:color="auto" w:fill="auto"/>
            <w:vAlign w:val="center"/>
            <w:hideMark/>
          </w:tcPr>
          <w:p w14:paraId="28A20AD6" w14:textId="77777777" w:rsidR="00B33D4C" w:rsidRPr="00B33D4C" w:rsidRDefault="00B33D4C" w:rsidP="00B33D4C">
            <w:pPr>
              <w:spacing w:after="0" w:line="240" w:lineRule="auto"/>
              <w:rPr>
                <w:color w:val="000000"/>
                <w:lang w:eastAsia="ru-RU"/>
              </w:rPr>
            </w:pPr>
            <w:r w:rsidRPr="00B33D4C">
              <w:rPr>
                <w:color w:val="000000"/>
                <w:lang w:eastAsia="ru-RU"/>
              </w:rPr>
              <w:t>Общий объем жилищного фонда</w:t>
            </w:r>
          </w:p>
        </w:tc>
        <w:tc>
          <w:tcPr>
            <w:tcW w:w="2080" w:type="dxa"/>
            <w:shd w:val="clear" w:color="auto" w:fill="auto"/>
            <w:vAlign w:val="center"/>
            <w:hideMark/>
          </w:tcPr>
          <w:p w14:paraId="6B868736" w14:textId="77777777" w:rsidR="00B33D4C" w:rsidRPr="00B33D4C" w:rsidRDefault="00B33D4C" w:rsidP="00B33D4C">
            <w:pPr>
              <w:spacing w:after="0" w:line="240" w:lineRule="auto"/>
              <w:jc w:val="center"/>
              <w:rPr>
                <w:color w:val="000000"/>
                <w:lang w:eastAsia="ru-RU"/>
              </w:rPr>
            </w:pPr>
            <w:r w:rsidRPr="00B33D4C">
              <w:rPr>
                <w:color w:val="000000"/>
                <w:lang w:eastAsia="ru-RU"/>
              </w:rPr>
              <w:t xml:space="preserve">тыс.м² общей площ.  </w:t>
            </w:r>
          </w:p>
        </w:tc>
        <w:tc>
          <w:tcPr>
            <w:tcW w:w="2080" w:type="dxa"/>
            <w:shd w:val="clear" w:color="auto" w:fill="auto"/>
            <w:vAlign w:val="center"/>
            <w:hideMark/>
          </w:tcPr>
          <w:p w14:paraId="22FE09CC" w14:textId="77777777" w:rsidR="00B33D4C" w:rsidRPr="00B33D4C" w:rsidRDefault="00B33D4C" w:rsidP="00B33D4C">
            <w:pPr>
              <w:spacing w:after="0" w:line="240" w:lineRule="auto"/>
              <w:jc w:val="center"/>
              <w:rPr>
                <w:color w:val="000000"/>
                <w:lang w:eastAsia="ru-RU"/>
              </w:rPr>
            </w:pPr>
            <w:r w:rsidRPr="00B33D4C">
              <w:rPr>
                <w:color w:val="000000"/>
                <w:lang w:eastAsia="ru-RU"/>
              </w:rPr>
              <w:t>45,11</w:t>
            </w:r>
          </w:p>
        </w:tc>
      </w:tr>
      <w:tr w:rsidR="00B33D4C" w:rsidRPr="00B33D4C" w14:paraId="7225F609" w14:textId="77777777" w:rsidTr="00B33D4C">
        <w:trPr>
          <w:gridAfter w:val="1"/>
          <w:wAfter w:w="8" w:type="dxa"/>
          <w:trHeight w:val="636"/>
        </w:trPr>
        <w:tc>
          <w:tcPr>
            <w:tcW w:w="5812" w:type="dxa"/>
            <w:shd w:val="clear" w:color="auto" w:fill="auto"/>
            <w:vAlign w:val="center"/>
            <w:hideMark/>
          </w:tcPr>
          <w:p w14:paraId="23E5A626" w14:textId="77777777" w:rsidR="00B33D4C" w:rsidRPr="00B33D4C" w:rsidRDefault="00B33D4C" w:rsidP="00B33D4C">
            <w:pPr>
              <w:spacing w:after="0" w:line="240" w:lineRule="auto"/>
              <w:rPr>
                <w:color w:val="000000"/>
                <w:lang w:eastAsia="ru-RU"/>
              </w:rPr>
            </w:pPr>
            <w:r w:rsidRPr="00B33D4C">
              <w:rPr>
                <w:color w:val="000000"/>
                <w:lang w:eastAsia="ru-RU"/>
              </w:rPr>
              <w:t>с. Дмитриевка</w:t>
            </w:r>
          </w:p>
        </w:tc>
        <w:tc>
          <w:tcPr>
            <w:tcW w:w="2080" w:type="dxa"/>
            <w:shd w:val="clear" w:color="auto" w:fill="auto"/>
            <w:vAlign w:val="center"/>
            <w:hideMark/>
          </w:tcPr>
          <w:p w14:paraId="3C23BFDE" w14:textId="77777777" w:rsidR="00B33D4C" w:rsidRPr="00B33D4C" w:rsidRDefault="00B33D4C" w:rsidP="00B33D4C">
            <w:pPr>
              <w:spacing w:after="0" w:line="240" w:lineRule="auto"/>
              <w:jc w:val="center"/>
              <w:rPr>
                <w:color w:val="000000"/>
                <w:lang w:eastAsia="ru-RU"/>
              </w:rPr>
            </w:pPr>
            <w:r w:rsidRPr="00B33D4C">
              <w:rPr>
                <w:color w:val="000000"/>
                <w:lang w:eastAsia="ru-RU"/>
              </w:rPr>
              <w:t xml:space="preserve">тыс.м² общей площ.  </w:t>
            </w:r>
          </w:p>
        </w:tc>
        <w:tc>
          <w:tcPr>
            <w:tcW w:w="2080" w:type="dxa"/>
            <w:shd w:val="clear" w:color="auto" w:fill="auto"/>
            <w:vAlign w:val="center"/>
            <w:hideMark/>
          </w:tcPr>
          <w:p w14:paraId="42848D1A" w14:textId="77777777" w:rsidR="00B33D4C" w:rsidRPr="00B33D4C" w:rsidRDefault="00B33D4C" w:rsidP="00B33D4C">
            <w:pPr>
              <w:spacing w:after="0" w:line="240" w:lineRule="auto"/>
              <w:jc w:val="center"/>
              <w:rPr>
                <w:color w:val="000000"/>
                <w:lang w:eastAsia="ru-RU"/>
              </w:rPr>
            </w:pPr>
            <w:r w:rsidRPr="00B33D4C">
              <w:rPr>
                <w:color w:val="000000"/>
                <w:lang w:eastAsia="ru-RU"/>
              </w:rPr>
              <w:t>27,1 тыс.м2</w:t>
            </w:r>
          </w:p>
        </w:tc>
      </w:tr>
      <w:tr w:rsidR="00B33D4C" w:rsidRPr="00B33D4C" w14:paraId="57002439" w14:textId="77777777" w:rsidTr="00B33D4C">
        <w:trPr>
          <w:gridAfter w:val="1"/>
          <w:wAfter w:w="8" w:type="dxa"/>
          <w:trHeight w:val="636"/>
        </w:trPr>
        <w:tc>
          <w:tcPr>
            <w:tcW w:w="5812" w:type="dxa"/>
            <w:shd w:val="clear" w:color="auto" w:fill="auto"/>
            <w:vAlign w:val="center"/>
            <w:hideMark/>
          </w:tcPr>
          <w:p w14:paraId="355C9E12" w14:textId="77777777" w:rsidR="00B33D4C" w:rsidRPr="00B33D4C" w:rsidRDefault="00B33D4C" w:rsidP="00B33D4C">
            <w:pPr>
              <w:spacing w:after="0" w:line="240" w:lineRule="auto"/>
              <w:rPr>
                <w:color w:val="000000"/>
                <w:lang w:eastAsia="ru-RU"/>
              </w:rPr>
            </w:pPr>
            <w:r w:rsidRPr="00B33D4C">
              <w:rPr>
                <w:color w:val="000000"/>
                <w:lang w:eastAsia="ru-RU"/>
              </w:rPr>
              <w:t>с. Меркушевка</w:t>
            </w:r>
          </w:p>
        </w:tc>
        <w:tc>
          <w:tcPr>
            <w:tcW w:w="2080" w:type="dxa"/>
            <w:shd w:val="clear" w:color="auto" w:fill="auto"/>
            <w:vAlign w:val="center"/>
            <w:hideMark/>
          </w:tcPr>
          <w:p w14:paraId="3D28FA79" w14:textId="77777777" w:rsidR="00B33D4C" w:rsidRPr="00B33D4C" w:rsidRDefault="00B33D4C" w:rsidP="00B33D4C">
            <w:pPr>
              <w:spacing w:after="0" w:line="240" w:lineRule="auto"/>
              <w:jc w:val="center"/>
              <w:rPr>
                <w:color w:val="000000"/>
                <w:lang w:eastAsia="ru-RU"/>
              </w:rPr>
            </w:pPr>
            <w:r w:rsidRPr="00B33D4C">
              <w:rPr>
                <w:color w:val="000000"/>
                <w:lang w:eastAsia="ru-RU"/>
              </w:rPr>
              <w:t xml:space="preserve">тыс.м² общей площ.  </w:t>
            </w:r>
          </w:p>
        </w:tc>
        <w:tc>
          <w:tcPr>
            <w:tcW w:w="2080" w:type="dxa"/>
            <w:shd w:val="clear" w:color="auto" w:fill="auto"/>
            <w:vAlign w:val="center"/>
            <w:hideMark/>
          </w:tcPr>
          <w:p w14:paraId="681DB6F1" w14:textId="77777777" w:rsidR="00B33D4C" w:rsidRPr="00B33D4C" w:rsidRDefault="00B33D4C" w:rsidP="00B33D4C">
            <w:pPr>
              <w:spacing w:after="0" w:line="240" w:lineRule="auto"/>
              <w:jc w:val="center"/>
              <w:rPr>
                <w:color w:val="000000"/>
                <w:lang w:eastAsia="ru-RU"/>
              </w:rPr>
            </w:pPr>
            <w:r w:rsidRPr="00B33D4C">
              <w:rPr>
                <w:color w:val="000000"/>
                <w:lang w:eastAsia="ru-RU"/>
              </w:rPr>
              <w:t>7,4 тыс.м2</w:t>
            </w:r>
          </w:p>
        </w:tc>
      </w:tr>
      <w:tr w:rsidR="00B33D4C" w:rsidRPr="00B33D4C" w14:paraId="0EE79467" w14:textId="77777777" w:rsidTr="00B33D4C">
        <w:trPr>
          <w:gridAfter w:val="1"/>
          <w:wAfter w:w="8" w:type="dxa"/>
          <w:trHeight w:val="636"/>
        </w:trPr>
        <w:tc>
          <w:tcPr>
            <w:tcW w:w="5812" w:type="dxa"/>
            <w:shd w:val="clear" w:color="auto" w:fill="auto"/>
            <w:vAlign w:val="center"/>
            <w:hideMark/>
          </w:tcPr>
          <w:p w14:paraId="3B7A9565" w14:textId="77777777" w:rsidR="00B33D4C" w:rsidRPr="00B33D4C" w:rsidRDefault="00B33D4C" w:rsidP="00B33D4C">
            <w:pPr>
              <w:spacing w:after="0" w:line="240" w:lineRule="auto"/>
              <w:rPr>
                <w:color w:val="000000"/>
                <w:lang w:eastAsia="ru-RU"/>
              </w:rPr>
            </w:pPr>
            <w:r w:rsidRPr="00B33D4C">
              <w:rPr>
                <w:color w:val="000000"/>
                <w:lang w:eastAsia="ru-RU"/>
              </w:rPr>
              <w:t>с. Майское</w:t>
            </w:r>
          </w:p>
        </w:tc>
        <w:tc>
          <w:tcPr>
            <w:tcW w:w="2080" w:type="dxa"/>
            <w:shd w:val="clear" w:color="auto" w:fill="auto"/>
            <w:vAlign w:val="center"/>
            <w:hideMark/>
          </w:tcPr>
          <w:p w14:paraId="68C212BD" w14:textId="77777777" w:rsidR="00B33D4C" w:rsidRPr="00B33D4C" w:rsidRDefault="00B33D4C" w:rsidP="00B33D4C">
            <w:pPr>
              <w:spacing w:after="0" w:line="240" w:lineRule="auto"/>
              <w:jc w:val="center"/>
              <w:rPr>
                <w:color w:val="000000"/>
                <w:lang w:eastAsia="ru-RU"/>
              </w:rPr>
            </w:pPr>
            <w:r w:rsidRPr="00B33D4C">
              <w:rPr>
                <w:color w:val="000000"/>
                <w:lang w:eastAsia="ru-RU"/>
              </w:rPr>
              <w:t xml:space="preserve">тыс.м² общей площ.  </w:t>
            </w:r>
          </w:p>
        </w:tc>
        <w:tc>
          <w:tcPr>
            <w:tcW w:w="2080" w:type="dxa"/>
            <w:shd w:val="clear" w:color="auto" w:fill="auto"/>
            <w:vAlign w:val="center"/>
            <w:hideMark/>
          </w:tcPr>
          <w:p w14:paraId="7855CEB3" w14:textId="77777777" w:rsidR="00B33D4C" w:rsidRPr="00B33D4C" w:rsidRDefault="00B33D4C" w:rsidP="00B33D4C">
            <w:pPr>
              <w:spacing w:after="0" w:line="240" w:lineRule="auto"/>
              <w:jc w:val="center"/>
              <w:rPr>
                <w:color w:val="000000"/>
                <w:lang w:eastAsia="ru-RU"/>
              </w:rPr>
            </w:pPr>
            <w:r w:rsidRPr="00B33D4C">
              <w:rPr>
                <w:color w:val="000000"/>
                <w:lang w:eastAsia="ru-RU"/>
              </w:rPr>
              <w:t>2,3 тыс.м2</w:t>
            </w:r>
          </w:p>
        </w:tc>
      </w:tr>
      <w:tr w:rsidR="00B33D4C" w:rsidRPr="00B33D4C" w14:paraId="1E0EA47D" w14:textId="77777777" w:rsidTr="00B33D4C">
        <w:trPr>
          <w:gridAfter w:val="1"/>
          <w:wAfter w:w="8" w:type="dxa"/>
          <w:trHeight w:val="636"/>
        </w:trPr>
        <w:tc>
          <w:tcPr>
            <w:tcW w:w="5812" w:type="dxa"/>
            <w:shd w:val="clear" w:color="auto" w:fill="auto"/>
            <w:vAlign w:val="center"/>
            <w:hideMark/>
          </w:tcPr>
          <w:p w14:paraId="6534F222" w14:textId="77777777" w:rsidR="00B33D4C" w:rsidRPr="00B33D4C" w:rsidRDefault="00B33D4C" w:rsidP="00B33D4C">
            <w:pPr>
              <w:spacing w:after="0" w:line="240" w:lineRule="auto"/>
              <w:rPr>
                <w:color w:val="000000"/>
                <w:lang w:eastAsia="ru-RU"/>
              </w:rPr>
            </w:pPr>
            <w:r w:rsidRPr="00B33D4C">
              <w:rPr>
                <w:color w:val="000000"/>
                <w:lang w:eastAsia="ru-RU"/>
              </w:rPr>
              <w:t xml:space="preserve">с.Синий Гай </w:t>
            </w:r>
          </w:p>
        </w:tc>
        <w:tc>
          <w:tcPr>
            <w:tcW w:w="2080" w:type="dxa"/>
            <w:shd w:val="clear" w:color="auto" w:fill="auto"/>
            <w:vAlign w:val="center"/>
            <w:hideMark/>
          </w:tcPr>
          <w:p w14:paraId="3B39DD77" w14:textId="77777777" w:rsidR="00B33D4C" w:rsidRPr="00B33D4C" w:rsidRDefault="00B33D4C" w:rsidP="00B33D4C">
            <w:pPr>
              <w:spacing w:after="0" w:line="240" w:lineRule="auto"/>
              <w:jc w:val="center"/>
              <w:rPr>
                <w:color w:val="000000"/>
                <w:lang w:eastAsia="ru-RU"/>
              </w:rPr>
            </w:pPr>
            <w:r w:rsidRPr="00B33D4C">
              <w:rPr>
                <w:color w:val="000000"/>
                <w:lang w:eastAsia="ru-RU"/>
              </w:rPr>
              <w:t xml:space="preserve">тыс.м² общей площ.  </w:t>
            </w:r>
          </w:p>
        </w:tc>
        <w:tc>
          <w:tcPr>
            <w:tcW w:w="2080" w:type="dxa"/>
            <w:shd w:val="clear" w:color="auto" w:fill="auto"/>
            <w:vAlign w:val="center"/>
            <w:hideMark/>
          </w:tcPr>
          <w:p w14:paraId="35F1F346" w14:textId="77777777" w:rsidR="00B33D4C" w:rsidRPr="00B33D4C" w:rsidRDefault="00B33D4C" w:rsidP="00B33D4C">
            <w:pPr>
              <w:spacing w:after="0" w:line="240" w:lineRule="auto"/>
              <w:jc w:val="center"/>
              <w:rPr>
                <w:color w:val="000000"/>
                <w:lang w:eastAsia="ru-RU"/>
              </w:rPr>
            </w:pPr>
            <w:r w:rsidRPr="00B33D4C">
              <w:rPr>
                <w:color w:val="000000"/>
                <w:lang w:eastAsia="ru-RU"/>
              </w:rPr>
              <w:t>5,8 тыс.м2</w:t>
            </w:r>
          </w:p>
        </w:tc>
      </w:tr>
      <w:tr w:rsidR="00B33D4C" w:rsidRPr="00B33D4C" w14:paraId="15371BA9" w14:textId="77777777" w:rsidTr="00B33D4C">
        <w:trPr>
          <w:gridAfter w:val="1"/>
          <w:wAfter w:w="8" w:type="dxa"/>
          <w:trHeight w:val="636"/>
        </w:trPr>
        <w:tc>
          <w:tcPr>
            <w:tcW w:w="5812" w:type="dxa"/>
            <w:shd w:val="clear" w:color="auto" w:fill="auto"/>
            <w:vAlign w:val="center"/>
            <w:hideMark/>
          </w:tcPr>
          <w:p w14:paraId="32C92401" w14:textId="77777777" w:rsidR="00B33D4C" w:rsidRPr="00B33D4C" w:rsidRDefault="00B33D4C" w:rsidP="00B33D4C">
            <w:pPr>
              <w:spacing w:after="0" w:line="240" w:lineRule="auto"/>
              <w:rPr>
                <w:color w:val="000000"/>
                <w:lang w:eastAsia="ru-RU"/>
              </w:rPr>
            </w:pPr>
            <w:r w:rsidRPr="00B33D4C">
              <w:rPr>
                <w:color w:val="000000"/>
                <w:lang w:eastAsia="ru-RU"/>
              </w:rPr>
              <w:t xml:space="preserve">с.Искра </w:t>
            </w:r>
          </w:p>
        </w:tc>
        <w:tc>
          <w:tcPr>
            <w:tcW w:w="2080" w:type="dxa"/>
            <w:shd w:val="clear" w:color="auto" w:fill="auto"/>
            <w:vAlign w:val="center"/>
            <w:hideMark/>
          </w:tcPr>
          <w:p w14:paraId="697716F9" w14:textId="77777777" w:rsidR="00B33D4C" w:rsidRPr="00B33D4C" w:rsidRDefault="00B33D4C" w:rsidP="00B33D4C">
            <w:pPr>
              <w:spacing w:after="0" w:line="240" w:lineRule="auto"/>
              <w:jc w:val="center"/>
              <w:rPr>
                <w:color w:val="000000"/>
                <w:lang w:eastAsia="ru-RU"/>
              </w:rPr>
            </w:pPr>
            <w:r w:rsidRPr="00B33D4C">
              <w:rPr>
                <w:color w:val="000000"/>
                <w:lang w:eastAsia="ru-RU"/>
              </w:rPr>
              <w:t xml:space="preserve">тыс.м² общей площ.  </w:t>
            </w:r>
          </w:p>
        </w:tc>
        <w:tc>
          <w:tcPr>
            <w:tcW w:w="2080" w:type="dxa"/>
            <w:shd w:val="clear" w:color="auto" w:fill="auto"/>
            <w:vAlign w:val="center"/>
            <w:hideMark/>
          </w:tcPr>
          <w:p w14:paraId="18B93BC8" w14:textId="77777777" w:rsidR="00B33D4C" w:rsidRPr="00B33D4C" w:rsidRDefault="00B33D4C" w:rsidP="00B33D4C">
            <w:pPr>
              <w:spacing w:after="0" w:line="240" w:lineRule="auto"/>
              <w:jc w:val="center"/>
              <w:rPr>
                <w:color w:val="000000"/>
                <w:lang w:eastAsia="ru-RU"/>
              </w:rPr>
            </w:pPr>
            <w:r w:rsidRPr="00B33D4C">
              <w:rPr>
                <w:color w:val="000000"/>
                <w:lang w:eastAsia="ru-RU"/>
              </w:rPr>
              <w:t>1,8 тыс.м2</w:t>
            </w:r>
          </w:p>
        </w:tc>
      </w:tr>
      <w:tr w:rsidR="00B33D4C" w:rsidRPr="00B33D4C" w14:paraId="71E20709" w14:textId="77777777" w:rsidTr="00B33D4C">
        <w:trPr>
          <w:gridAfter w:val="1"/>
          <w:wAfter w:w="8" w:type="dxa"/>
          <w:trHeight w:val="636"/>
        </w:trPr>
        <w:tc>
          <w:tcPr>
            <w:tcW w:w="5812" w:type="dxa"/>
            <w:shd w:val="clear" w:color="auto" w:fill="auto"/>
            <w:vAlign w:val="center"/>
            <w:hideMark/>
          </w:tcPr>
          <w:p w14:paraId="7E2CD81D" w14:textId="77777777" w:rsidR="00B33D4C" w:rsidRPr="00B33D4C" w:rsidRDefault="00B33D4C" w:rsidP="00B33D4C">
            <w:pPr>
              <w:spacing w:after="0" w:line="240" w:lineRule="auto"/>
              <w:rPr>
                <w:color w:val="000000"/>
                <w:lang w:eastAsia="ru-RU"/>
              </w:rPr>
            </w:pPr>
            <w:r w:rsidRPr="00B33D4C">
              <w:rPr>
                <w:color w:val="000000"/>
                <w:lang w:eastAsia="ru-RU"/>
              </w:rPr>
              <w:lastRenderedPageBreak/>
              <w:t>ж/д ст. Тиховодное</w:t>
            </w:r>
          </w:p>
        </w:tc>
        <w:tc>
          <w:tcPr>
            <w:tcW w:w="2080" w:type="dxa"/>
            <w:shd w:val="clear" w:color="auto" w:fill="auto"/>
            <w:vAlign w:val="center"/>
            <w:hideMark/>
          </w:tcPr>
          <w:p w14:paraId="196BD9CE" w14:textId="77777777" w:rsidR="00B33D4C" w:rsidRPr="00B33D4C" w:rsidRDefault="00B33D4C" w:rsidP="00B33D4C">
            <w:pPr>
              <w:spacing w:after="0" w:line="240" w:lineRule="auto"/>
              <w:jc w:val="center"/>
              <w:rPr>
                <w:color w:val="000000"/>
                <w:lang w:eastAsia="ru-RU"/>
              </w:rPr>
            </w:pPr>
            <w:r w:rsidRPr="00B33D4C">
              <w:rPr>
                <w:color w:val="000000"/>
                <w:lang w:eastAsia="ru-RU"/>
              </w:rPr>
              <w:t xml:space="preserve">тыс.м² общей площ.  </w:t>
            </w:r>
          </w:p>
        </w:tc>
        <w:tc>
          <w:tcPr>
            <w:tcW w:w="2080" w:type="dxa"/>
            <w:shd w:val="clear" w:color="auto" w:fill="auto"/>
            <w:vAlign w:val="center"/>
            <w:hideMark/>
          </w:tcPr>
          <w:p w14:paraId="598F84AF" w14:textId="77777777" w:rsidR="00B33D4C" w:rsidRPr="00B33D4C" w:rsidRDefault="00B33D4C" w:rsidP="00B33D4C">
            <w:pPr>
              <w:spacing w:after="0" w:line="240" w:lineRule="auto"/>
              <w:jc w:val="center"/>
              <w:rPr>
                <w:color w:val="000000"/>
                <w:lang w:eastAsia="ru-RU"/>
              </w:rPr>
            </w:pPr>
            <w:r w:rsidRPr="00B33D4C">
              <w:rPr>
                <w:color w:val="000000"/>
                <w:lang w:eastAsia="ru-RU"/>
              </w:rPr>
              <w:t>0,6 тыс.м2</w:t>
            </w:r>
          </w:p>
        </w:tc>
      </w:tr>
      <w:tr w:rsidR="00B33D4C" w:rsidRPr="00B33D4C" w14:paraId="6A3A3748" w14:textId="77777777" w:rsidTr="00B33D4C">
        <w:trPr>
          <w:gridAfter w:val="1"/>
          <w:wAfter w:w="8" w:type="dxa"/>
          <w:trHeight w:val="549"/>
        </w:trPr>
        <w:tc>
          <w:tcPr>
            <w:tcW w:w="5812" w:type="dxa"/>
            <w:shd w:val="clear" w:color="auto" w:fill="auto"/>
            <w:vAlign w:val="center"/>
            <w:hideMark/>
          </w:tcPr>
          <w:p w14:paraId="0734DFD5" w14:textId="77777777" w:rsidR="00B33D4C" w:rsidRPr="00B33D4C" w:rsidRDefault="00B33D4C" w:rsidP="00B33D4C">
            <w:pPr>
              <w:spacing w:after="0" w:line="240" w:lineRule="auto"/>
              <w:rPr>
                <w:color w:val="000000"/>
                <w:lang w:eastAsia="ru-RU"/>
              </w:rPr>
            </w:pPr>
            <w:r w:rsidRPr="00B33D4C">
              <w:rPr>
                <w:color w:val="000000"/>
                <w:lang w:eastAsia="ru-RU"/>
              </w:rPr>
              <w:t>Средняя обеспеченность населения общей площадью</w:t>
            </w:r>
          </w:p>
        </w:tc>
        <w:tc>
          <w:tcPr>
            <w:tcW w:w="2080" w:type="dxa"/>
            <w:shd w:val="clear" w:color="auto" w:fill="auto"/>
            <w:vAlign w:val="center"/>
            <w:hideMark/>
          </w:tcPr>
          <w:p w14:paraId="127B8FBA" w14:textId="77777777" w:rsidR="00B33D4C" w:rsidRPr="00B33D4C" w:rsidRDefault="00B33D4C" w:rsidP="00B33D4C">
            <w:pPr>
              <w:spacing w:after="0" w:line="240" w:lineRule="auto"/>
              <w:jc w:val="center"/>
              <w:rPr>
                <w:color w:val="000000"/>
                <w:lang w:eastAsia="ru-RU"/>
              </w:rPr>
            </w:pPr>
            <w:r w:rsidRPr="00B33D4C">
              <w:rPr>
                <w:color w:val="000000"/>
                <w:lang w:eastAsia="ru-RU"/>
              </w:rPr>
              <w:t>кв.м/чел.</w:t>
            </w:r>
          </w:p>
        </w:tc>
        <w:tc>
          <w:tcPr>
            <w:tcW w:w="2080" w:type="dxa"/>
            <w:shd w:val="clear" w:color="auto" w:fill="auto"/>
            <w:vAlign w:val="center"/>
            <w:hideMark/>
          </w:tcPr>
          <w:p w14:paraId="29457F87" w14:textId="77777777" w:rsidR="00B33D4C" w:rsidRPr="00B33D4C" w:rsidRDefault="00B33D4C" w:rsidP="00B33D4C">
            <w:pPr>
              <w:spacing w:after="0" w:line="240" w:lineRule="auto"/>
              <w:jc w:val="center"/>
              <w:rPr>
                <w:color w:val="000000"/>
                <w:lang w:eastAsia="ru-RU"/>
              </w:rPr>
            </w:pPr>
            <w:r w:rsidRPr="00B33D4C">
              <w:rPr>
                <w:color w:val="000000"/>
                <w:lang w:eastAsia="ru-RU"/>
              </w:rPr>
              <w:t>15,08</w:t>
            </w:r>
          </w:p>
        </w:tc>
      </w:tr>
      <w:tr w:rsidR="00B33D4C" w:rsidRPr="00B33D4C" w14:paraId="6236F831" w14:textId="77777777" w:rsidTr="00B33D4C">
        <w:trPr>
          <w:trHeight w:val="420"/>
        </w:trPr>
        <w:tc>
          <w:tcPr>
            <w:tcW w:w="9980" w:type="dxa"/>
            <w:gridSpan w:val="4"/>
            <w:shd w:val="clear" w:color="auto" w:fill="auto"/>
            <w:noWrap/>
            <w:vAlign w:val="bottom"/>
            <w:hideMark/>
          </w:tcPr>
          <w:p w14:paraId="34D249F0" w14:textId="77777777" w:rsidR="00B33D4C" w:rsidRDefault="00B33D4C" w:rsidP="00B33D4C">
            <w:pPr>
              <w:spacing w:after="0" w:line="240" w:lineRule="auto"/>
              <w:jc w:val="center"/>
              <w:rPr>
                <w:bCs/>
                <w:lang w:eastAsia="ru-RU"/>
              </w:rPr>
            </w:pPr>
          </w:p>
          <w:p w14:paraId="5E1D8B2F" w14:textId="77777777" w:rsidR="00B33D4C" w:rsidRDefault="00B33D4C" w:rsidP="00B33D4C">
            <w:pPr>
              <w:spacing w:after="0" w:line="240" w:lineRule="auto"/>
              <w:jc w:val="center"/>
              <w:rPr>
                <w:bCs/>
                <w:lang w:eastAsia="ru-RU"/>
              </w:rPr>
            </w:pPr>
          </w:p>
          <w:p w14:paraId="3440A2D4" w14:textId="77777777" w:rsidR="00B33D4C" w:rsidRDefault="00B33D4C" w:rsidP="00B33D4C">
            <w:pPr>
              <w:spacing w:after="0" w:line="240" w:lineRule="auto"/>
              <w:jc w:val="center"/>
              <w:rPr>
                <w:bCs/>
                <w:lang w:eastAsia="ru-RU"/>
              </w:rPr>
            </w:pPr>
          </w:p>
          <w:p w14:paraId="6EE8622E" w14:textId="77777777" w:rsidR="00B33D4C" w:rsidRDefault="00B33D4C" w:rsidP="00B33D4C">
            <w:pPr>
              <w:spacing w:after="0" w:line="240" w:lineRule="auto"/>
              <w:jc w:val="center"/>
              <w:rPr>
                <w:bCs/>
                <w:lang w:eastAsia="ru-RU"/>
              </w:rPr>
            </w:pPr>
          </w:p>
          <w:p w14:paraId="5667ABCF" w14:textId="4962D093" w:rsidR="00B33D4C" w:rsidRPr="00B33D4C" w:rsidRDefault="00B33D4C" w:rsidP="00B33D4C">
            <w:pPr>
              <w:spacing w:after="0" w:line="240" w:lineRule="auto"/>
              <w:jc w:val="center"/>
              <w:rPr>
                <w:bCs/>
                <w:lang w:eastAsia="ru-RU"/>
              </w:rPr>
            </w:pPr>
            <w:r w:rsidRPr="00B33D4C">
              <w:rPr>
                <w:bCs/>
                <w:lang w:eastAsia="ru-RU"/>
              </w:rPr>
              <w:t>пгт. Сибирцево</w:t>
            </w:r>
          </w:p>
        </w:tc>
      </w:tr>
      <w:tr w:rsidR="00B33D4C" w:rsidRPr="00B33D4C" w14:paraId="20B0FBF4" w14:textId="77777777" w:rsidTr="00B33D4C">
        <w:trPr>
          <w:gridAfter w:val="1"/>
          <w:wAfter w:w="8" w:type="dxa"/>
          <w:trHeight w:val="324"/>
        </w:trPr>
        <w:tc>
          <w:tcPr>
            <w:tcW w:w="5812" w:type="dxa"/>
            <w:shd w:val="clear" w:color="auto" w:fill="auto"/>
            <w:vAlign w:val="center"/>
            <w:hideMark/>
          </w:tcPr>
          <w:p w14:paraId="71DC6164" w14:textId="77777777" w:rsidR="00B33D4C" w:rsidRPr="00B33D4C" w:rsidRDefault="00B33D4C" w:rsidP="00B33D4C">
            <w:pPr>
              <w:spacing w:after="0" w:line="240" w:lineRule="auto"/>
              <w:rPr>
                <w:bCs/>
                <w:color w:val="000000"/>
                <w:lang w:eastAsia="ru-RU"/>
              </w:rPr>
            </w:pPr>
            <w:r w:rsidRPr="00B33D4C">
              <w:rPr>
                <w:bCs/>
                <w:color w:val="000000"/>
                <w:lang w:eastAsia="ru-RU"/>
              </w:rPr>
              <w:t>Жилищный фонд</w:t>
            </w:r>
          </w:p>
        </w:tc>
        <w:tc>
          <w:tcPr>
            <w:tcW w:w="2080" w:type="dxa"/>
            <w:shd w:val="clear" w:color="auto" w:fill="auto"/>
            <w:vAlign w:val="center"/>
            <w:hideMark/>
          </w:tcPr>
          <w:p w14:paraId="2E912141" w14:textId="77777777" w:rsidR="00B33D4C" w:rsidRPr="00B33D4C" w:rsidRDefault="00B33D4C" w:rsidP="00B33D4C">
            <w:pPr>
              <w:spacing w:after="0" w:line="240" w:lineRule="auto"/>
              <w:jc w:val="center"/>
              <w:rPr>
                <w:bCs/>
                <w:color w:val="000000"/>
                <w:lang w:eastAsia="ru-RU"/>
              </w:rPr>
            </w:pPr>
            <w:r w:rsidRPr="00B33D4C">
              <w:rPr>
                <w:bCs/>
                <w:color w:val="000000"/>
                <w:lang w:eastAsia="ru-RU"/>
              </w:rPr>
              <w:t> </w:t>
            </w:r>
          </w:p>
        </w:tc>
        <w:tc>
          <w:tcPr>
            <w:tcW w:w="2080" w:type="dxa"/>
            <w:shd w:val="clear" w:color="auto" w:fill="auto"/>
            <w:vAlign w:val="center"/>
            <w:hideMark/>
          </w:tcPr>
          <w:p w14:paraId="10B5920F" w14:textId="77777777" w:rsidR="00B33D4C" w:rsidRPr="00B33D4C" w:rsidRDefault="00B33D4C" w:rsidP="00B33D4C">
            <w:pPr>
              <w:spacing w:after="0" w:line="240" w:lineRule="auto"/>
              <w:jc w:val="center"/>
              <w:rPr>
                <w:bCs/>
                <w:color w:val="000000"/>
                <w:lang w:eastAsia="ru-RU"/>
              </w:rPr>
            </w:pPr>
            <w:r w:rsidRPr="00B33D4C">
              <w:rPr>
                <w:bCs/>
                <w:color w:val="000000"/>
                <w:lang w:eastAsia="ru-RU"/>
              </w:rPr>
              <w:t> </w:t>
            </w:r>
          </w:p>
        </w:tc>
      </w:tr>
      <w:tr w:rsidR="00B33D4C" w:rsidRPr="00B33D4C" w14:paraId="7C8B3763" w14:textId="77777777" w:rsidTr="00B33D4C">
        <w:trPr>
          <w:gridAfter w:val="1"/>
          <w:wAfter w:w="8" w:type="dxa"/>
          <w:trHeight w:val="636"/>
        </w:trPr>
        <w:tc>
          <w:tcPr>
            <w:tcW w:w="5812" w:type="dxa"/>
            <w:shd w:val="clear" w:color="auto" w:fill="auto"/>
            <w:vAlign w:val="center"/>
            <w:hideMark/>
          </w:tcPr>
          <w:p w14:paraId="40BE8373" w14:textId="77777777" w:rsidR="00B33D4C" w:rsidRPr="00B33D4C" w:rsidRDefault="00B33D4C" w:rsidP="00B33D4C">
            <w:pPr>
              <w:spacing w:after="0" w:line="240" w:lineRule="auto"/>
              <w:rPr>
                <w:color w:val="000000"/>
                <w:lang w:eastAsia="ru-RU"/>
              </w:rPr>
            </w:pPr>
            <w:r w:rsidRPr="00B33D4C">
              <w:rPr>
                <w:color w:val="000000"/>
                <w:lang w:eastAsia="ru-RU"/>
              </w:rPr>
              <w:t>Средняя обеспеченность населения общей площадью (по среднему значению)</w:t>
            </w:r>
          </w:p>
        </w:tc>
        <w:tc>
          <w:tcPr>
            <w:tcW w:w="2080" w:type="dxa"/>
            <w:shd w:val="clear" w:color="auto" w:fill="auto"/>
            <w:vAlign w:val="center"/>
            <w:hideMark/>
          </w:tcPr>
          <w:p w14:paraId="67C5BB60" w14:textId="77777777" w:rsidR="00B33D4C" w:rsidRPr="00B33D4C" w:rsidRDefault="00B33D4C" w:rsidP="00B33D4C">
            <w:pPr>
              <w:spacing w:after="0" w:line="240" w:lineRule="auto"/>
              <w:jc w:val="center"/>
              <w:rPr>
                <w:color w:val="000000"/>
                <w:lang w:eastAsia="ru-RU"/>
              </w:rPr>
            </w:pPr>
            <w:r w:rsidRPr="00B33D4C">
              <w:rPr>
                <w:color w:val="000000"/>
                <w:lang w:eastAsia="ru-RU"/>
              </w:rPr>
              <w:t>кв.м/чел.</w:t>
            </w:r>
          </w:p>
        </w:tc>
        <w:tc>
          <w:tcPr>
            <w:tcW w:w="2080" w:type="dxa"/>
            <w:shd w:val="clear" w:color="auto" w:fill="auto"/>
            <w:vAlign w:val="center"/>
            <w:hideMark/>
          </w:tcPr>
          <w:p w14:paraId="27B24198" w14:textId="77777777" w:rsidR="00B33D4C" w:rsidRPr="00B33D4C" w:rsidRDefault="00B33D4C" w:rsidP="00B33D4C">
            <w:pPr>
              <w:spacing w:after="0" w:line="240" w:lineRule="auto"/>
              <w:jc w:val="center"/>
              <w:rPr>
                <w:color w:val="000000"/>
                <w:lang w:eastAsia="ru-RU"/>
              </w:rPr>
            </w:pPr>
            <w:r w:rsidRPr="00B33D4C">
              <w:rPr>
                <w:color w:val="000000"/>
                <w:lang w:eastAsia="ru-RU"/>
              </w:rPr>
              <w:t>25,04</w:t>
            </w:r>
          </w:p>
        </w:tc>
      </w:tr>
      <w:tr w:rsidR="00B33D4C" w:rsidRPr="00B33D4C" w14:paraId="2DAF8975" w14:textId="77777777" w:rsidTr="00B33D4C">
        <w:trPr>
          <w:trHeight w:val="420"/>
        </w:trPr>
        <w:tc>
          <w:tcPr>
            <w:tcW w:w="9980" w:type="dxa"/>
            <w:gridSpan w:val="4"/>
            <w:shd w:val="clear" w:color="auto" w:fill="auto"/>
            <w:noWrap/>
            <w:vAlign w:val="bottom"/>
            <w:hideMark/>
          </w:tcPr>
          <w:p w14:paraId="03D8C2A3" w14:textId="77777777" w:rsidR="00B33D4C" w:rsidRPr="00B33D4C" w:rsidRDefault="00B33D4C" w:rsidP="00B33D4C">
            <w:pPr>
              <w:spacing w:after="0" w:line="240" w:lineRule="auto"/>
              <w:jc w:val="center"/>
              <w:rPr>
                <w:bCs/>
                <w:lang w:eastAsia="ru-RU"/>
              </w:rPr>
            </w:pPr>
            <w:r w:rsidRPr="00B33D4C">
              <w:rPr>
                <w:bCs/>
                <w:lang w:eastAsia="ru-RU"/>
              </w:rPr>
              <w:t>с. Снегуровка</w:t>
            </w:r>
          </w:p>
        </w:tc>
      </w:tr>
      <w:tr w:rsidR="00B33D4C" w:rsidRPr="00B33D4C" w14:paraId="660D5155" w14:textId="77777777" w:rsidTr="00B33D4C">
        <w:trPr>
          <w:gridAfter w:val="1"/>
          <w:wAfter w:w="8" w:type="dxa"/>
          <w:trHeight w:val="324"/>
        </w:trPr>
        <w:tc>
          <w:tcPr>
            <w:tcW w:w="5812" w:type="dxa"/>
            <w:shd w:val="clear" w:color="auto" w:fill="auto"/>
            <w:vAlign w:val="center"/>
            <w:hideMark/>
          </w:tcPr>
          <w:p w14:paraId="423927B8" w14:textId="77777777" w:rsidR="00B33D4C" w:rsidRPr="00B33D4C" w:rsidRDefault="00B33D4C" w:rsidP="00B33D4C">
            <w:pPr>
              <w:spacing w:after="0" w:line="240" w:lineRule="auto"/>
              <w:rPr>
                <w:bCs/>
                <w:color w:val="000000"/>
                <w:lang w:eastAsia="ru-RU"/>
              </w:rPr>
            </w:pPr>
            <w:r w:rsidRPr="00B33D4C">
              <w:rPr>
                <w:bCs/>
                <w:color w:val="000000"/>
                <w:lang w:eastAsia="ru-RU"/>
              </w:rPr>
              <w:t>Жилищный фонд</w:t>
            </w:r>
          </w:p>
        </w:tc>
        <w:tc>
          <w:tcPr>
            <w:tcW w:w="2080" w:type="dxa"/>
            <w:shd w:val="clear" w:color="auto" w:fill="auto"/>
            <w:vAlign w:val="center"/>
            <w:hideMark/>
          </w:tcPr>
          <w:p w14:paraId="25B58BFF" w14:textId="77777777" w:rsidR="00B33D4C" w:rsidRPr="00B33D4C" w:rsidRDefault="00B33D4C" w:rsidP="00B33D4C">
            <w:pPr>
              <w:spacing w:after="0" w:line="240" w:lineRule="auto"/>
              <w:jc w:val="center"/>
              <w:rPr>
                <w:bCs/>
                <w:color w:val="000000"/>
                <w:lang w:eastAsia="ru-RU"/>
              </w:rPr>
            </w:pPr>
            <w:r w:rsidRPr="00B33D4C">
              <w:rPr>
                <w:bCs/>
                <w:color w:val="000000"/>
                <w:lang w:eastAsia="ru-RU"/>
              </w:rPr>
              <w:t> </w:t>
            </w:r>
          </w:p>
        </w:tc>
        <w:tc>
          <w:tcPr>
            <w:tcW w:w="2080" w:type="dxa"/>
            <w:shd w:val="clear" w:color="auto" w:fill="auto"/>
            <w:vAlign w:val="center"/>
            <w:hideMark/>
          </w:tcPr>
          <w:p w14:paraId="40C87A6C" w14:textId="77777777" w:rsidR="00B33D4C" w:rsidRPr="00B33D4C" w:rsidRDefault="00B33D4C" w:rsidP="00B33D4C">
            <w:pPr>
              <w:spacing w:after="0" w:line="240" w:lineRule="auto"/>
              <w:jc w:val="center"/>
              <w:rPr>
                <w:bCs/>
                <w:color w:val="000000"/>
                <w:lang w:eastAsia="ru-RU"/>
              </w:rPr>
            </w:pPr>
            <w:r w:rsidRPr="00B33D4C">
              <w:rPr>
                <w:bCs/>
                <w:color w:val="000000"/>
                <w:lang w:eastAsia="ru-RU"/>
              </w:rPr>
              <w:t> </w:t>
            </w:r>
          </w:p>
        </w:tc>
      </w:tr>
      <w:tr w:rsidR="00B33D4C" w:rsidRPr="00B33D4C" w14:paraId="2712F03E" w14:textId="77777777" w:rsidTr="00B33D4C">
        <w:trPr>
          <w:gridAfter w:val="1"/>
          <w:wAfter w:w="8" w:type="dxa"/>
          <w:trHeight w:val="636"/>
        </w:trPr>
        <w:tc>
          <w:tcPr>
            <w:tcW w:w="5812" w:type="dxa"/>
            <w:shd w:val="clear" w:color="auto" w:fill="auto"/>
            <w:vAlign w:val="center"/>
            <w:hideMark/>
          </w:tcPr>
          <w:p w14:paraId="27F60A63" w14:textId="77777777" w:rsidR="00B33D4C" w:rsidRPr="00B33D4C" w:rsidRDefault="00B33D4C" w:rsidP="00B33D4C">
            <w:pPr>
              <w:spacing w:after="0" w:line="240" w:lineRule="auto"/>
              <w:rPr>
                <w:color w:val="000000"/>
                <w:lang w:eastAsia="ru-RU"/>
              </w:rPr>
            </w:pPr>
            <w:r w:rsidRPr="00B33D4C">
              <w:rPr>
                <w:color w:val="000000"/>
                <w:lang w:eastAsia="ru-RU"/>
              </w:rPr>
              <w:t>Средняя обеспеченность населения общей площадью (по среднему значению)</w:t>
            </w:r>
          </w:p>
        </w:tc>
        <w:tc>
          <w:tcPr>
            <w:tcW w:w="2080" w:type="dxa"/>
            <w:shd w:val="clear" w:color="auto" w:fill="auto"/>
            <w:vAlign w:val="center"/>
            <w:hideMark/>
          </w:tcPr>
          <w:p w14:paraId="24F95002" w14:textId="77777777" w:rsidR="00B33D4C" w:rsidRPr="00B33D4C" w:rsidRDefault="00B33D4C" w:rsidP="00B33D4C">
            <w:pPr>
              <w:spacing w:after="0" w:line="240" w:lineRule="auto"/>
              <w:jc w:val="center"/>
              <w:rPr>
                <w:color w:val="000000"/>
                <w:lang w:eastAsia="ru-RU"/>
              </w:rPr>
            </w:pPr>
            <w:r w:rsidRPr="00B33D4C">
              <w:rPr>
                <w:color w:val="000000"/>
                <w:lang w:eastAsia="ru-RU"/>
              </w:rPr>
              <w:t>кв.м/чел.</w:t>
            </w:r>
          </w:p>
        </w:tc>
        <w:tc>
          <w:tcPr>
            <w:tcW w:w="2080" w:type="dxa"/>
            <w:shd w:val="clear" w:color="auto" w:fill="auto"/>
            <w:vAlign w:val="center"/>
            <w:hideMark/>
          </w:tcPr>
          <w:p w14:paraId="0B7F209D" w14:textId="77777777" w:rsidR="00B33D4C" w:rsidRPr="00B33D4C" w:rsidRDefault="00B33D4C" w:rsidP="00B33D4C">
            <w:pPr>
              <w:spacing w:after="0" w:line="240" w:lineRule="auto"/>
              <w:jc w:val="center"/>
              <w:rPr>
                <w:color w:val="000000"/>
                <w:lang w:eastAsia="ru-RU"/>
              </w:rPr>
            </w:pPr>
            <w:r w:rsidRPr="00B33D4C">
              <w:rPr>
                <w:color w:val="000000"/>
                <w:lang w:eastAsia="ru-RU"/>
              </w:rPr>
              <w:t>25,04</w:t>
            </w:r>
          </w:p>
        </w:tc>
      </w:tr>
    </w:tbl>
    <w:p w14:paraId="1EEC07BB" w14:textId="4E43DED8" w:rsidR="00D963FB" w:rsidRPr="00F528F1" w:rsidRDefault="00D963FB" w:rsidP="00F528F1">
      <w:pPr>
        <w:spacing w:after="0"/>
        <w:ind w:firstLine="709"/>
        <w:jc w:val="both"/>
        <w:rPr>
          <w:sz w:val="24"/>
          <w:szCs w:val="24"/>
          <w:lang w:eastAsia="ar-SA"/>
        </w:rPr>
      </w:pPr>
      <w:r w:rsidRPr="00F528F1">
        <w:rPr>
          <w:sz w:val="24"/>
          <w:szCs w:val="24"/>
          <w:lang w:eastAsia="ar-SA"/>
        </w:rPr>
        <w:t>При недостаточности статистических данных показатели существующего жилищного фонда имеют оценочный характер.</w:t>
      </w:r>
    </w:p>
    <w:p w14:paraId="3C35FB88" w14:textId="7167F548" w:rsidR="00F95187" w:rsidRPr="00F528F1" w:rsidRDefault="00F95187" w:rsidP="00F528F1">
      <w:pPr>
        <w:pStyle w:val="23"/>
        <w:spacing w:before="0" w:after="0" w:line="276" w:lineRule="auto"/>
        <w:rPr>
          <w:szCs w:val="24"/>
        </w:rPr>
      </w:pPr>
      <w:r w:rsidRPr="00F528F1">
        <w:rPr>
          <w:szCs w:val="24"/>
        </w:rPr>
        <w:t xml:space="preserve">Перспектива развития </w:t>
      </w:r>
      <w:r w:rsidR="00AF2176" w:rsidRPr="00F528F1">
        <w:rPr>
          <w:szCs w:val="24"/>
        </w:rPr>
        <w:t xml:space="preserve">Черниговского муниципального округа </w:t>
      </w:r>
      <w:r w:rsidR="00BB3C4F">
        <w:rPr>
          <w:szCs w:val="24"/>
        </w:rPr>
        <w:t>Приморского края</w:t>
      </w:r>
      <w:r w:rsidRPr="00F528F1">
        <w:rPr>
          <w:szCs w:val="24"/>
        </w:rPr>
        <w:t xml:space="preserve"> представлена в таблице </w:t>
      </w:r>
      <w:r w:rsidR="00A40067">
        <w:rPr>
          <w:szCs w:val="24"/>
        </w:rPr>
        <w:t>5</w:t>
      </w:r>
      <w:r w:rsidRPr="00F528F1">
        <w:rPr>
          <w:szCs w:val="24"/>
        </w:rPr>
        <w:t>.</w:t>
      </w:r>
    </w:p>
    <w:p w14:paraId="7DFF642C" w14:textId="500B9AC1" w:rsidR="00F95187" w:rsidRPr="00F528F1" w:rsidRDefault="00F95187" w:rsidP="00F528F1">
      <w:pPr>
        <w:pStyle w:val="a9"/>
        <w:keepNext/>
        <w:spacing w:after="0" w:line="276" w:lineRule="auto"/>
        <w:ind w:firstLine="709"/>
        <w:jc w:val="both"/>
        <w:rPr>
          <w:i w:val="0"/>
          <w:color w:val="000000" w:themeColor="text1"/>
          <w:sz w:val="24"/>
          <w:szCs w:val="24"/>
        </w:rPr>
      </w:pPr>
      <w:r w:rsidRPr="00F528F1">
        <w:rPr>
          <w:i w:val="0"/>
          <w:color w:val="000000" w:themeColor="text1"/>
          <w:sz w:val="24"/>
          <w:szCs w:val="24"/>
        </w:rPr>
        <w:t xml:space="preserve">Таблица </w:t>
      </w:r>
      <w:r w:rsidR="00A40067">
        <w:rPr>
          <w:i w:val="0"/>
          <w:color w:val="000000" w:themeColor="text1"/>
          <w:sz w:val="24"/>
          <w:szCs w:val="24"/>
        </w:rPr>
        <w:t>5</w:t>
      </w:r>
      <w:r w:rsidR="004F1B82" w:rsidRPr="00F528F1">
        <w:rPr>
          <w:i w:val="0"/>
          <w:color w:val="000000" w:themeColor="text1"/>
          <w:sz w:val="24"/>
          <w:szCs w:val="24"/>
        </w:rPr>
        <w:t>.</w:t>
      </w:r>
      <w:r w:rsidRPr="00F528F1">
        <w:rPr>
          <w:i w:val="0"/>
          <w:color w:val="000000" w:themeColor="text1"/>
          <w:sz w:val="24"/>
          <w:szCs w:val="24"/>
        </w:rPr>
        <w:t xml:space="preserve"> Технико-экономические показатели согласно </w:t>
      </w:r>
      <w:r w:rsidR="001E4925">
        <w:rPr>
          <w:i w:val="0"/>
          <w:color w:val="000000" w:themeColor="text1"/>
          <w:sz w:val="24"/>
          <w:szCs w:val="24"/>
        </w:rPr>
        <w:t>Положениям территориального планирования населенных пунктов</w:t>
      </w:r>
      <w:r w:rsidR="00EE1118" w:rsidRPr="00F528F1">
        <w:rPr>
          <w:i w:val="0"/>
          <w:color w:val="000000" w:themeColor="text1"/>
          <w:sz w:val="24"/>
          <w:szCs w:val="24"/>
        </w:rPr>
        <w:t xml:space="preserve"> </w:t>
      </w:r>
      <w:r w:rsidR="00AF2176" w:rsidRPr="00F528F1">
        <w:rPr>
          <w:i w:val="0"/>
          <w:color w:val="000000" w:themeColor="text1"/>
          <w:sz w:val="24"/>
          <w:szCs w:val="24"/>
        </w:rPr>
        <w:t xml:space="preserve">Черниговского муниципального округа </w:t>
      </w:r>
      <w:r w:rsidR="00BB3C4F">
        <w:rPr>
          <w:i w:val="0"/>
          <w:color w:val="000000" w:themeColor="text1"/>
          <w:sz w:val="24"/>
          <w:szCs w:val="24"/>
        </w:rPr>
        <w:t>Приморского края</w:t>
      </w:r>
      <w:r w:rsidR="001E4925">
        <w:rPr>
          <w:i w:val="0"/>
          <w:color w:val="000000" w:themeColor="text1"/>
          <w:sz w:val="24"/>
          <w:szCs w:val="24"/>
        </w:rPr>
        <w:t>.</w:t>
      </w:r>
    </w:p>
    <w:tbl>
      <w:tblPr>
        <w:tblW w:w="10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4"/>
        <w:gridCol w:w="2080"/>
        <w:gridCol w:w="2080"/>
        <w:gridCol w:w="8"/>
      </w:tblGrid>
      <w:tr w:rsidR="001E4925" w:rsidRPr="001E4925" w14:paraId="45CD3633" w14:textId="77777777" w:rsidTr="001E4925">
        <w:trPr>
          <w:gridAfter w:val="1"/>
          <w:wAfter w:w="8" w:type="dxa"/>
          <w:trHeight w:val="948"/>
        </w:trPr>
        <w:tc>
          <w:tcPr>
            <w:tcW w:w="5954" w:type="dxa"/>
            <w:shd w:val="clear" w:color="auto" w:fill="auto"/>
            <w:vAlign w:val="center"/>
            <w:hideMark/>
          </w:tcPr>
          <w:p w14:paraId="5BC9A247" w14:textId="77777777" w:rsidR="001E4925" w:rsidRPr="001E4925" w:rsidRDefault="001E4925" w:rsidP="001E4925">
            <w:pPr>
              <w:spacing w:after="0" w:line="240" w:lineRule="auto"/>
              <w:jc w:val="center"/>
              <w:rPr>
                <w:bCs/>
                <w:lang w:eastAsia="ru-RU"/>
              </w:rPr>
            </w:pPr>
            <w:r w:rsidRPr="001E4925">
              <w:rPr>
                <w:bCs/>
                <w:lang w:eastAsia="ru-RU"/>
              </w:rPr>
              <w:t>Наименование показателя</w:t>
            </w:r>
          </w:p>
        </w:tc>
        <w:tc>
          <w:tcPr>
            <w:tcW w:w="2080" w:type="dxa"/>
            <w:shd w:val="clear" w:color="auto" w:fill="auto"/>
            <w:vAlign w:val="center"/>
            <w:hideMark/>
          </w:tcPr>
          <w:p w14:paraId="5E98C239" w14:textId="77777777" w:rsidR="00A978B8" w:rsidRDefault="001E4925" w:rsidP="001E4925">
            <w:pPr>
              <w:spacing w:after="0" w:line="240" w:lineRule="auto"/>
              <w:jc w:val="center"/>
              <w:rPr>
                <w:bCs/>
                <w:lang w:eastAsia="ru-RU"/>
              </w:rPr>
            </w:pPr>
            <w:r w:rsidRPr="001E4925">
              <w:rPr>
                <w:bCs/>
                <w:lang w:eastAsia="ru-RU"/>
              </w:rPr>
              <w:t xml:space="preserve">Единица </w:t>
            </w:r>
          </w:p>
          <w:p w14:paraId="616361D2" w14:textId="52E60D4A" w:rsidR="001E4925" w:rsidRPr="001E4925" w:rsidRDefault="001E4925" w:rsidP="001E4925">
            <w:pPr>
              <w:spacing w:after="0" w:line="240" w:lineRule="auto"/>
              <w:jc w:val="center"/>
              <w:rPr>
                <w:bCs/>
                <w:lang w:eastAsia="ru-RU"/>
              </w:rPr>
            </w:pPr>
            <w:r w:rsidRPr="001E4925">
              <w:rPr>
                <w:bCs/>
                <w:lang w:eastAsia="ru-RU"/>
              </w:rPr>
              <w:t>измерения</w:t>
            </w:r>
          </w:p>
        </w:tc>
        <w:tc>
          <w:tcPr>
            <w:tcW w:w="2080" w:type="dxa"/>
            <w:shd w:val="clear" w:color="auto" w:fill="auto"/>
            <w:vAlign w:val="center"/>
            <w:hideMark/>
          </w:tcPr>
          <w:p w14:paraId="3CACA1F0" w14:textId="77777777" w:rsidR="001E4925" w:rsidRPr="001E4925" w:rsidRDefault="001E4925" w:rsidP="001E4925">
            <w:pPr>
              <w:spacing w:after="0" w:line="240" w:lineRule="auto"/>
              <w:jc w:val="center"/>
              <w:rPr>
                <w:bCs/>
                <w:lang w:eastAsia="ru-RU"/>
              </w:rPr>
            </w:pPr>
            <w:r w:rsidRPr="001E4925">
              <w:rPr>
                <w:bCs/>
                <w:lang w:eastAsia="ru-RU"/>
              </w:rPr>
              <w:t>Расчетный срок Схемы водоснабжения и водоотведения 2035 год.</w:t>
            </w:r>
          </w:p>
        </w:tc>
      </w:tr>
      <w:tr w:rsidR="001E4925" w:rsidRPr="001E4925" w14:paraId="15637224" w14:textId="77777777" w:rsidTr="001E4925">
        <w:trPr>
          <w:trHeight w:val="324"/>
        </w:trPr>
        <w:tc>
          <w:tcPr>
            <w:tcW w:w="10122" w:type="dxa"/>
            <w:gridSpan w:val="4"/>
            <w:shd w:val="clear" w:color="auto" w:fill="auto"/>
            <w:vAlign w:val="center"/>
            <w:hideMark/>
          </w:tcPr>
          <w:p w14:paraId="6CA51D57" w14:textId="77777777" w:rsidR="001E4925" w:rsidRPr="001E4925" w:rsidRDefault="001E4925" w:rsidP="001E4925">
            <w:pPr>
              <w:spacing w:after="0" w:line="240" w:lineRule="auto"/>
              <w:jc w:val="center"/>
              <w:rPr>
                <w:bCs/>
                <w:lang w:eastAsia="ru-RU"/>
              </w:rPr>
            </w:pPr>
            <w:r w:rsidRPr="001E4925">
              <w:rPr>
                <w:bCs/>
                <w:lang w:eastAsia="ru-RU"/>
              </w:rPr>
              <w:t xml:space="preserve">с. Черниговка </w:t>
            </w:r>
          </w:p>
        </w:tc>
      </w:tr>
      <w:tr w:rsidR="001E4925" w:rsidRPr="001E4925" w14:paraId="096DF605" w14:textId="77777777" w:rsidTr="001E4925">
        <w:trPr>
          <w:gridAfter w:val="1"/>
          <w:wAfter w:w="8" w:type="dxa"/>
          <w:trHeight w:val="324"/>
        </w:trPr>
        <w:tc>
          <w:tcPr>
            <w:tcW w:w="5954" w:type="dxa"/>
            <w:shd w:val="clear" w:color="auto" w:fill="auto"/>
            <w:vAlign w:val="center"/>
            <w:hideMark/>
          </w:tcPr>
          <w:p w14:paraId="231E9956" w14:textId="77777777" w:rsidR="001E4925" w:rsidRPr="001E4925" w:rsidRDefault="001E4925" w:rsidP="001E4925">
            <w:pPr>
              <w:spacing w:after="0" w:line="240" w:lineRule="auto"/>
              <w:rPr>
                <w:bCs/>
                <w:lang w:eastAsia="ru-RU"/>
              </w:rPr>
            </w:pPr>
            <w:r w:rsidRPr="001E4925">
              <w:rPr>
                <w:bCs/>
                <w:lang w:eastAsia="ru-RU"/>
              </w:rPr>
              <w:t>ТЕРРИТОРИЯ</w:t>
            </w:r>
          </w:p>
        </w:tc>
        <w:tc>
          <w:tcPr>
            <w:tcW w:w="2080" w:type="dxa"/>
            <w:shd w:val="clear" w:color="auto" w:fill="auto"/>
            <w:vAlign w:val="center"/>
            <w:hideMark/>
          </w:tcPr>
          <w:p w14:paraId="67ED2BF1" w14:textId="77777777" w:rsidR="001E4925" w:rsidRPr="001E4925" w:rsidRDefault="001E4925" w:rsidP="001E4925">
            <w:pPr>
              <w:spacing w:after="0" w:line="240" w:lineRule="auto"/>
              <w:jc w:val="center"/>
              <w:rPr>
                <w:bCs/>
                <w:lang w:eastAsia="ru-RU"/>
              </w:rPr>
            </w:pPr>
            <w:r w:rsidRPr="001E4925">
              <w:rPr>
                <w:bCs/>
                <w:lang w:eastAsia="ru-RU"/>
              </w:rPr>
              <w:t> </w:t>
            </w:r>
          </w:p>
        </w:tc>
        <w:tc>
          <w:tcPr>
            <w:tcW w:w="2080" w:type="dxa"/>
            <w:shd w:val="clear" w:color="auto" w:fill="auto"/>
            <w:vAlign w:val="center"/>
            <w:hideMark/>
          </w:tcPr>
          <w:p w14:paraId="10BBA321" w14:textId="77777777" w:rsidR="001E4925" w:rsidRPr="001E4925" w:rsidRDefault="001E4925" w:rsidP="001E4925">
            <w:pPr>
              <w:spacing w:after="0" w:line="240" w:lineRule="auto"/>
              <w:jc w:val="center"/>
              <w:rPr>
                <w:bCs/>
                <w:lang w:eastAsia="ru-RU"/>
              </w:rPr>
            </w:pPr>
            <w:r w:rsidRPr="001E4925">
              <w:rPr>
                <w:bCs/>
                <w:lang w:eastAsia="ru-RU"/>
              </w:rPr>
              <w:t> </w:t>
            </w:r>
          </w:p>
        </w:tc>
      </w:tr>
      <w:tr w:rsidR="001E4925" w:rsidRPr="001E4925" w14:paraId="4D580DAD" w14:textId="77777777" w:rsidTr="001E4925">
        <w:trPr>
          <w:gridAfter w:val="1"/>
          <w:wAfter w:w="8" w:type="dxa"/>
          <w:trHeight w:val="324"/>
        </w:trPr>
        <w:tc>
          <w:tcPr>
            <w:tcW w:w="5954" w:type="dxa"/>
            <w:shd w:val="clear" w:color="auto" w:fill="auto"/>
            <w:vAlign w:val="center"/>
            <w:hideMark/>
          </w:tcPr>
          <w:p w14:paraId="5A83C6CD" w14:textId="77777777" w:rsidR="001E4925" w:rsidRPr="001E4925" w:rsidRDefault="001E4925" w:rsidP="001E4925">
            <w:pPr>
              <w:spacing w:after="0" w:line="240" w:lineRule="auto"/>
              <w:rPr>
                <w:lang w:eastAsia="ru-RU"/>
              </w:rPr>
            </w:pPr>
            <w:r w:rsidRPr="001E4925">
              <w:rPr>
                <w:lang w:eastAsia="ru-RU"/>
              </w:rPr>
              <w:t>Общая площадь земель в границах за</w:t>
            </w:r>
            <w:r w:rsidRPr="001E4925">
              <w:rPr>
                <w:lang w:eastAsia="ru-RU"/>
              </w:rPr>
              <w:softHyphen/>
              <w:t>стройки</w:t>
            </w:r>
          </w:p>
        </w:tc>
        <w:tc>
          <w:tcPr>
            <w:tcW w:w="2080" w:type="dxa"/>
            <w:shd w:val="clear" w:color="auto" w:fill="auto"/>
            <w:vAlign w:val="center"/>
            <w:hideMark/>
          </w:tcPr>
          <w:p w14:paraId="0C6E8E07"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084B5712" w14:textId="77777777" w:rsidR="001E4925" w:rsidRPr="001E4925" w:rsidRDefault="001E4925" w:rsidP="001E4925">
            <w:pPr>
              <w:spacing w:after="0" w:line="240" w:lineRule="auto"/>
              <w:jc w:val="center"/>
              <w:rPr>
                <w:lang w:eastAsia="ru-RU"/>
              </w:rPr>
            </w:pPr>
            <w:r w:rsidRPr="001E4925">
              <w:rPr>
                <w:lang w:eastAsia="ru-RU"/>
              </w:rPr>
              <w:t>1309,5</w:t>
            </w:r>
          </w:p>
        </w:tc>
      </w:tr>
      <w:tr w:rsidR="001E4925" w:rsidRPr="001E4925" w14:paraId="1043EC54" w14:textId="77777777" w:rsidTr="001E4925">
        <w:trPr>
          <w:gridAfter w:val="1"/>
          <w:wAfter w:w="8" w:type="dxa"/>
          <w:trHeight w:val="324"/>
        </w:trPr>
        <w:tc>
          <w:tcPr>
            <w:tcW w:w="5954" w:type="dxa"/>
            <w:shd w:val="clear" w:color="auto" w:fill="auto"/>
            <w:vAlign w:val="center"/>
            <w:hideMark/>
          </w:tcPr>
          <w:p w14:paraId="46119245" w14:textId="77777777" w:rsidR="001E4925" w:rsidRPr="001E4925" w:rsidRDefault="001E4925" w:rsidP="001E4925">
            <w:pPr>
              <w:spacing w:after="0" w:line="240" w:lineRule="auto"/>
              <w:rPr>
                <w:lang w:eastAsia="ru-RU"/>
              </w:rPr>
            </w:pPr>
            <w:r w:rsidRPr="001E4925">
              <w:rPr>
                <w:lang w:eastAsia="ru-RU"/>
              </w:rPr>
              <w:t>в том числе:</w:t>
            </w:r>
          </w:p>
        </w:tc>
        <w:tc>
          <w:tcPr>
            <w:tcW w:w="2080" w:type="dxa"/>
            <w:shd w:val="clear" w:color="auto" w:fill="auto"/>
            <w:vAlign w:val="center"/>
            <w:hideMark/>
          </w:tcPr>
          <w:p w14:paraId="2B25348A" w14:textId="77777777" w:rsidR="001E4925" w:rsidRPr="001E4925" w:rsidRDefault="001E4925" w:rsidP="001E4925">
            <w:pPr>
              <w:spacing w:after="0" w:line="240" w:lineRule="auto"/>
              <w:jc w:val="center"/>
              <w:rPr>
                <w:lang w:eastAsia="ru-RU"/>
              </w:rPr>
            </w:pPr>
            <w:r w:rsidRPr="001E4925">
              <w:rPr>
                <w:lang w:eastAsia="ru-RU"/>
              </w:rPr>
              <w:t> </w:t>
            </w:r>
          </w:p>
        </w:tc>
        <w:tc>
          <w:tcPr>
            <w:tcW w:w="2080" w:type="dxa"/>
            <w:shd w:val="clear" w:color="auto" w:fill="auto"/>
            <w:vAlign w:val="center"/>
            <w:hideMark/>
          </w:tcPr>
          <w:p w14:paraId="4D5D52F2" w14:textId="77777777" w:rsidR="001E4925" w:rsidRPr="001E4925" w:rsidRDefault="001E4925" w:rsidP="001E4925">
            <w:pPr>
              <w:spacing w:after="0" w:line="240" w:lineRule="auto"/>
              <w:jc w:val="center"/>
              <w:rPr>
                <w:lang w:eastAsia="ru-RU"/>
              </w:rPr>
            </w:pPr>
            <w:r w:rsidRPr="001E4925">
              <w:rPr>
                <w:lang w:eastAsia="ru-RU"/>
              </w:rPr>
              <w:t> </w:t>
            </w:r>
          </w:p>
        </w:tc>
      </w:tr>
      <w:tr w:rsidR="001E4925" w:rsidRPr="001E4925" w14:paraId="3EF67BC6" w14:textId="77777777" w:rsidTr="001E4925">
        <w:trPr>
          <w:gridAfter w:val="1"/>
          <w:wAfter w:w="8" w:type="dxa"/>
          <w:trHeight w:val="324"/>
        </w:trPr>
        <w:tc>
          <w:tcPr>
            <w:tcW w:w="5954" w:type="dxa"/>
            <w:shd w:val="clear" w:color="auto" w:fill="auto"/>
            <w:vAlign w:val="center"/>
            <w:hideMark/>
          </w:tcPr>
          <w:p w14:paraId="18CE00E6" w14:textId="77777777" w:rsidR="001E4925" w:rsidRPr="001E4925" w:rsidRDefault="001E4925" w:rsidP="001E4925">
            <w:pPr>
              <w:spacing w:after="0" w:line="240" w:lineRule="auto"/>
              <w:rPr>
                <w:lang w:eastAsia="ru-RU"/>
              </w:rPr>
            </w:pPr>
            <w:r w:rsidRPr="001E4925">
              <w:rPr>
                <w:lang w:eastAsia="ru-RU"/>
              </w:rPr>
              <w:t>Жилая зона</w:t>
            </w:r>
          </w:p>
        </w:tc>
        <w:tc>
          <w:tcPr>
            <w:tcW w:w="2080" w:type="dxa"/>
            <w:shd w:val="clear" w:color="auto" w:fill="auto"/>
            <w:vAlign w:val="center"/>
            <w:hideMark/>
          </w:tcPr>
          <w:p w14:paraId="32053BBE"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0DD1A6BE" w14:textId="77777777" w:rsidR="001E4925" w:rsidRPr="001E4925" w:rsidRDefault="001E4925" w:rsidP="001E4925">
            <w:pPr>
              <w:spacing w:after="0" w:line="240" w:lineRule="auto"/>
              <w:jc w:val="center"/>
              <w:rPr>
                <w:lang w:eastAsia="ru-RU"/>
              </w:rPr>
            </w:pPr>
            <w:r w:rsidRPr="001E4925">
              <w:rPr>
                <w:lang w:eastAsia="ru-RU"/>
              </w:rPr>
              <w:t>1102</w:t>
            </w:r>
          </w:p>
        </w:tc>
      </w:tr>
      <w:tr w:rsidR="001E4925" w:rsidRPr="001E4925" w14:paraId="33861E8C" w14:textId="77777777" w:rsidTr="001E4925">
        <w:trPr>
          <w:gridAfter w:val="1"/>
          <w:wAfter w:w="8" w:type="dxa"/>
          <w:trHeight w:val="324"/>
        </w:trPr>
        <w:tc>
          <w:tcPr>
            <w:tcW w:w="5954" w:type="dxa"/>
            <w:shd w:val="clear" w:color="auto" w:fill="auto"/>
            <w:vAlign w:val="center"/>
            <w:hideMark/>
          </w:tcPr>
          <w:p w14:paraId="10F72FFA" w14:textId="77777777" w:rsidR="001E4925" w:rsidRPr="001E4925" w:rsidRDefault="001E4925" w:rsidP="001E4925">
            <w:pPr>
              <w:spacing w:after="0" w:line="240" w:lineRule="auto"/>
              <w:rPr>
                <w:lang w:eastAsia="ru-RU"/>
              </w:rPr>
            </w:pPr>
            <w:r w:rsidRPr="001E4925">
              <w:rPr>
                <w:lang w:eastAsia="ru-RU"/>
              </w:rPr>
              <w:t>Ограничение на новое строительство</w:t>
            </w:r>
          </w:p>
        </w:tc>
        <w:tc>
          <w:tcPr>
            <w:tcW w:w="2080" w:type="dxa"/>
            <w:shd w:val="clear" w:color="auto" w:fill="auto"/>
            <w:vAlign w:val="center"/>
            <w:hideMark/>
          </w:tcPr>
          <w:p w14:paraId="75F84383"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5042F38C" w14:textId="77777777" w:rsidR="001E4925" w:rsidRPr="001E4925" w:rsidRDefault="001E4925" w:rsidP="001E4925">
            <w:pPr>
              <w:spacing w:after="0" w:line="240" w:lineRule="auto"/>
              <w:jc w:val="center"/>
              <w:rPr>
                <w:lang w:eastAsia="ru-RU"/>
              </w:rPr>
            </w:pPr>
            <w:r w:rsidRPr="001E4925">
              <w:rPr>
                <w:lang w:eastAsia="ru-RU"/>
              </w:rPr>
              <w:t>- </w:t>
            </w:r>
          </w:p>
        </w:tc>
      </w:tr>
      <w:tr w:rsidR="001E4925" w:rsidRPr="001E4925" w14:paraId="39B5E8DB" w14:textId="77777777" w:rsidTr="001E4925">
        <w:trPr>
          <w:gridAfter w:val="1"/>
          <w:wAfter w:w="8" w:type="dxa"/>
          <w:trHeight w:val="324"/>
        </w:trPr>
        <w:tc>
          <w:tcPr>
            <w:tcW w:w="5954" w:type="dxa"/>
            <w:shd w:val="clear" w:color="auto" w:fill="auto"/>
            <w:vAlign w:val="center"/>
            <w:hideMark/>
          </w:tcPr>
          <w:p w14:paraId="3B4EAEC9" w14:textId="77777777" w:rsidR="001E4925" w:rsidRPr="001E4925" w:rsidRDefault="001E4925" w:rsidP="001E4925">
            <w:pPr>
              <w:spacing w:after="0" w:line="240" w:lineRule="auto"/>
              <w:rPr>
                <w:lang w:eastAsia="ru-RU"/>
              </w:rPr>
            </w:pPr>
            <w:r w:rsidRPr="001E4925">
              <w:rPr>
                <w:lang w:eastAsia="ru-RU"/>
              </w:rPr>
              <w:t>Общественно-деловая зона</w:t>
            </w:r>
          </w:p>
        </w:tc>
        <w:tc>
          <w:tcPr>
            <w:tcW w:w="2080" w:type="dxa"/>
            <w:shd w:val="clear" w:color="auto" w:fill="auto"/>
            <w:vAlign w:val="center"/>
            <w:hideMark/>
          </w:tcPr>
          <w:p w14:paraId="54942B43"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534C85CD" w14:textId="77777777" w:rsidR="001E4925" w:rsidRPr="001E4925" w:rsidRDefault="001E4925" w:rsidP="001E4925">
            <w:pPr>
              <w:spacing w:after="0" w:line="240" w:lineRule="auto"/>
              <w:jc w:val="center"/>
              <w:rPr>
                <w:lang w:eastAsia="ru-RU"/>
              </w:rPr>
            </w:pPr>
            <w:r w:rsidRPr="001E4925">
              <w:rPr>
                <w:lang w:eastAsia="ru-RU"/>
              </w:rPr>
              <w:t>19,1</w:t>
            </w:r>
          </w:p>
        </w:tc>
      </w:tr>
      <w:tr w:rsidR="001E4925" w:rsidRPr="001E4925" w14:paraId="68C65477" w14:textId="77777777" w:rsidTr="001E4925">
        <w:trPr>
          <w:gridAfter w:val="1"/>
          <w:wAfter w:w="8" w:type="dxa"/>
          <w:trHeight w:val="324"/>
        </w:trPr>
        <w:tc>
          <w:tcPr>
            <w:tcW w:w="5954" w:type="dxa"/>
            <w:shd w:val="clear" w:color="auto" w:fill="auto"/>
            <w:vAlign w:val="center"/>
            <w:hideMark/>
          </w:tcPr>
          <w:p w14:paraId="12B2FC2B" w14:textId="77777777" w:rsidR="001E4925" w:rsidRPr="001E4925" w:rsidRDefault="001E4925" w:rsidP="001E4925">
            <w:pPr>
              <w:spacing w:after="0" w:line="240" w:lineRule="auto"/>
              <w:rPr>
                <w:lang w:eastAsia="ru-RU"/>
              </w:rPr>
            </w:pPr>
            <w:r w:rsidRPr="001E4925">
              <w:rPr>
                <w:lang w:eastAsia="ru-RU"/>
              </w:rPr>
              <w:t>Зона производственного использования</w:t>
            </w:r>
          </w:p>
        </w:tc>
        <w:tc>
          <w:tcPr>
            <w:tcW w:w="2080" w:type="dxa"/>
            <w:shd w:val="clear" w:color="auto" w:fill="auto"/>
            <w:vAlign w:val="center"/>
            <w:hideMark/>
          </w:tcPr>
          <w:p w14:paraId="7780B298"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1F505B2B" w14:textId="77777777" w:rsidR="001E4925" w:rsidRPr="001E4925" w:rsidRDefault="001E4925" w:rsidP="001E4925">
            <w:pPr>
              <w:spacing w:after="0" w:line="240" w:lineRule="auto"/>
              <w:jc w:val="center"/>
              <w:rPr>
                <w:lang w:eastAsia="ru-RU"/>
              </w:rPr>
            </w:pPr>
            <w:r w:rsidRPr="001E4925">
              <w:rPr>
                <w:lang w:eastAsia="ru-RU"/>
              </w:rPr>
              <w:t>43,1</w:t>
            </w:r>
          </w:p>
        </w:tc>
      </w:tr>
      <w:tr w:rsidR="001E4925" w:rsidRPr="001E4925" w14:paraId="00265585" w14:textId="77777777" w:rsidTr="001E4925">
        <w:trPr>
          <w:gridAfter w:val="1"/>
          <w:wAfter w:w="8" w:type="dxa"/>
          <w:trHeight w:val="324"/>
        </w:trPr>
        <w:tc>
          <w:tcPr>
            <w:tcW w:w="5954" w:type="dxa"/>
            <w:shd w:val="clear" w:color="auto" w:fill="auto"/>
            <w:vAlign w:val="center"/>
            <w:hideMark/>
          </w:tcPr>
          <w:p w14:paraId="1BA33CE3" w14:textId="77777777" w:rsidR="001E4925" w:rsidRPr="001E4925" w:rsidRDefault="001E4925" w:rsidP="001E4925">
            <w:pPr>
              <w:spacing w:after="0" w:line="240" w:lineRule="auto"/>
              <w:rPr>
                <w:lang w:eastAsia="ru-RU"/>
              </w:rPr>
            </w:pPr>
            <w:r w:rsidRPr="001E4925">
              <w:rPr>
                <w:lang w:eastAsia="ru-RU"/>
              </w:rPr>
              <w:t>Зона инженерной и транспортной инфраструктуры</w:t>
            </w:r>
          </w:p>
        </w:tc>
        <w:tc>
          <w:tcPr>
            <w:tcW w:w="2080" w:type="dxa"/>
            <w:shd w:val="clear" w:color="auto" w:fill="auto"/>
            <w:vAlign w:val="center"/>
            <w:hideMark/>
          </w:tcPr>
          <w:p w14:paraId="60639A44"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68221FAE" w14:textId="77777777" w:rsidR="001E4925" w:rsidRPr="001E4925" w:rsidRDefault="001E4925" w:rsidP="001E4925">
            <w:pPr>
              <w:spacing w:after="0" w:line="240" w:lineRule="auto"/>
              <w:jc w:val="center"/>
              <w:rPr>
                <w:lang w:eastAsia="ru-RU"/>
              </w:rPr>
            </w:pPr>
            <w:r w:rsidRPr="001E4925">
              <w:rPr>
                <w:lang w:eastAsia="ru-RU"/>
              </w:rPr>
              <w:t>134,1</w:t>
            </w:r>
          </w:p>
        </w:tc>
      </w:tr>
      <w:tr w:rsidR="001E4925" w:rsidRPr="001E4925" w14:paraId="51434FFA" w14:textId="77777777" w:rsidTr="001E4925">
        <w:trPr>
          <w:gridAfter w:val="1"/>
          <w:wAfter w:w="8" w:type="dxa"/>
          <w:trHeight w:val="324"/>
        </w:trPr>
        <w:tc>
          <w:tcPr>
            <w:tcW w:w="5954" w:type="dxa"/>
            <w:shd w:val="clear" w:color="auto" w:fill="auto"/>
            <w:vAlign w:val="center"/>
            <w:hideMark/>
          </w:tcPr>
          <w:p w14:paraId="59AB73BB" w14:textId="77777777" w:rsidR="001E4925" w:rsidRPr="001E4925" w:rsidRDefault="001E4925" w:rsidP="001E4925">
            <w:pPr>
              <w:spacing w:after="0" w:line="240" w:lineRule="auto"/>
              <w:rPr>
                <w:lang w:eastAsia="ru-RU"/>
              </w:rPr>
            </w:pPr>
            <w:r w:rsidRPr="001E4925">
              <w:rPr>
                <w:lang w:eastAsia="ru-RU"/>
              </w:rPr>
              <w:t>Зона садоводческих товариществ, огороды</w:t>
            </w:r>
          </w:p>
        </w:tc>
        <w:tc>
          <w:tcPr>
            <w:tcW w:w="2080" w:type="dxa"/>
            <w:shd w:val="clear" w:color="auto" w:fill="auto"/>
            <w:vAlign w:val="center"/>
            <w:hideMark/>
          </w:tcPr>
          <w:p w14:paraId="2183B16B"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543A079F" w14:textId="77777777" w:rsidR="001E4925" w:rsidRPr="001E4925" w:rsidRDefault="001E4925" w:rsidP="001E4925">
            <w:pPr>
              <w:spacing w:after="0" w:line="240" w:lineRule="auto"/>
              <w:jc w:val="center"/>
              <w:rPr>
                <w:lang w:eastAsia="ru-RU"/>
              </w:rPr>
            </w:pPr>
            <w:r w:rsidRPr="001E4925">
              <w:rPr>
                <w:lang w:eastAsia="ru-RU"/>
              </w:rPr>
              <w:t> -</w:t>
            </w:r>
          </w:p>
        </w:tc>
      </w:tr>
      <w:tr w:rsidR="001E4925" w:rsidRPr="001E4925" w14:paraId="6841F58D" w14:textId="77777777" w:rsidTr="001E4925">
        <w:trPr>
          <w:gridAfter w:val="1"/>
          <w:wAfter w:w="8" w:type="dxa"/>
          <w:trHeight w:val="324"/>
        </w:trPr>
        <w:tc>
          <w:tcPr>
            <w:tcW w:w="5954" w:type="dxa"/>
            <w:shd w:val="clear" w:color="auto" w:fill="auto"/>
            <w:vAlign w:val="center"/>
            <w:hideMark/>
          </w:tcPr>
          <w:p w14:paraId="1E601545" w14:textId="77777777" w:rsidR="001E4925" w:rsidRPr="001E4925" w:rsidRDefault="001E4925" w:rsidP="001E4925">
            <w:pPr>
              <w:spacing w:after="0" w:line="240" w:lineRule="auto"/>
              <w:rPr>
                <w:lang w:eastAsia="ru-RU"/>
              </w:rPr>
            </w:pPr>
            <w:r w:rsidRPr="001E4925">
              <w:rPr>
                <w:lang w:eastAsia="ru-RU"/>
              </w:rPr>
              <w:t>Средозащитная зона</w:t>
            </w:r>
          </w:p>
        </w:tc>
        <w:tc>
          <w:tcPr>
            <w:tcW w:w="2080" w:type="dxa"/>
            <w:shd w:val="clear" w:color="auto" w:fill="auto"/>
            <w:vAlign w:val="center"/>
            <w:hideMark/>
          </w:tcPr>
          <w:p w14:paraId="671CBDAC"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54A565DF" w14:textId="77777777" w:rsidR="001E4925" w:rsidRPr="001E4925" w:rsidRDefault="001E4925" w:rsidP="001E4925">
            <w:pPr>
              <w:spacing w:after="0" w:line="240" w:lineRule="auto"/>
              <w:jc w:val="center"/>
              <w:rPr>
                <w:lang w:eastAsia="ru-RU"/>
              </w:rPr>
            </w:pPr>
            <w:r w:rsidRPr="001E4925">
              <w:rPr>
                <w:lang w:eastAsia="ru-RU"/>
              </w:rPr>
              <w:t> -</w:t>
            </w:r>
          </w:p>
        </w:tc>
      </w:tr>
      <w:tr w:rsidR="001E4925" w:rsidRPr="001E4925" w14:paraId="45D55E33" w14:textId="77777777" w:rsidTr="001E4925">
        <w:trPr>
          <w:gridAfter w:val="1"/>
          <w:wAfter w:w="8" w:type="dxa"/>
          <w:trHeight w:val="324"/>
        </w:trPr>
        <w:tc>
          <w:tcPr>
            <w:tcW w:w="5954" w:type="dxa"/>
            <w:shd w:val="clear" w:color="auto" w:fill="auto"/>
            <w:vAlign w:val="center"/>
            <w:hideMark/>
          </w:tcPr>
          <w:p w14:paraId="4575FE62" w14:textId="77777777" w:rsidR="001E4925" w:rsidRPr="001E4925" w:rsidRDefault="001E4925" w:rsidP="001E4925">
            <w:pPr>
              <w:spacing w:after="0" w:line="240" w:lineRule="auto"/>
              <w:rPr>
                <w:lang w:eastAsia="ru-RU"/>
              </w:rPr>
            </w:pPr>
            <w:r w:rsidRPr="001E4925">
              <w:rPr>
                <w:lang w:eastAsia="ru-RU"/>
              </w:rPr>
              <w:t>Зона рекреационного назначения</w:t>
            </w:r>
          </w:p>
        </w:tc>
        <w:tc>
          <w:tcPr>
            <w:tcW w:w="2080" w:type="dxa"/>
            <w:shd w:val="clear" w:color="auto" w:fill="auto"/>
            <w:vAlign w:val="center"/>
            <w:hideMark/>
          </w:tcPr>
          <w:p w14:paraId="5AACDF79"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3506180C" w14:textId="77777777" w:rsidR="001E4925" w:rsidRPr="001E4925" w:rsidRDefault="001E4925" w:rsidP="001E4925">
            <w:pPr>
              <w:spacing w:after="0" w:line="240" w:lineRule="auto"/>
              <w:jc w:val="center"/>
              <w:rPr>
                <w:lang w:eastAsia="ru-RU"/>
              </w:rPr>
            </w:pPr>
            <w:r w:rsidRPr="001E4925">
              <w:rPr>
                <w:lang w:eastAsia="ru-RU"/>
              </w:rPr>
              <w:t> -</w:t>
            </w:r>
          </w:p>
        </w:tc>
      </w:tr>
      <w:tr w:rsidR="001E4925" w:rsidRPr="001E4925" w14:paraId="244CBB56" w14:textId="77777777" w:rsidTr="001E4925">
        <w:trPr>
          <w:gridAfter w:val="1"/>
          <w:wAfter w:w="8" w:type="dxa"/>
          <w:trHeight w:val="324"/>
        </w:trPr>
        <w:tc>
          <w:tcPr>
            <w:tcW w:w="5954" w:type="dxa"/>
            <w:shd w:val="clear" w:color="auto" w:fill="auto"/>
            <w:vAlign w:val="center"/>
            <w:hideMark/>
          </w:tcPr>
          <w:p w14:paraId="258B9C33" w14:textId="77777777" w:rsidR="001E4925" w:rsidRPr="001E4925" w:rsidRDefault="001E4925" w:rsidP="001E4925">
            <w:pPr>
              <w:spacing w:after="0" w:line="240" w:lineRule="auto"/>
              <w:rPr>
                <w:lang w:eastAsia="ru-RU"/>
              </w:rPr>
            </w:pPr>
            <w:r w:rsidRPr="001E4925">
              <w:rPr>
                <w:lang w:eastAsia="ru-RU"/>
              </w:rPr>
              <w:t>Зона рекреационного назначения с искусственными водоемами</w:t>
            </w:r>
          </w:p>
        </w:tc>
        <w:tc>
          <w:tcPr>
            <w:tcW w:w="2080" w:type="dxa"/>
            <w:shd w:val="clear" w:color="auto" w:fill="auto"/>
            <w:vAlign w:val="center"/>
            <w:hideMark/>
          </w:tcPr>
          <w:p w14:paraId="77F429EA"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6CF8EA98" w14:textId="77777777" w:rsidR="001E4925" w:rsidRPr="001E4925" w:rsidRDefault="001E4925" w:rsidP="001E4925">
            <w:pPr>
              <w:spacing w:after="0" w:line="240" w:lineRule="auto"/>
              <w:jc w:val="center"/>
              <w:rPr>
                <w:lang w:eastAsia="ru-RU"/>
              </w:rPr>
            </w:pPr>
            <w:r w:rsidRPr="001E4925">
              <w:rPr>
                <w:lang w:eastAsia="ru-RU"/>
              </w:rPr>
              <w:t>- </w:t>
            </w:r>
          </w:p>
        </w:tc>
      </w:tr>
      <w:tr w:rsidR="001E4925" w:rsidRPr="001E4925" w14:paraId="50BD5AC7" w14:textId="77777777" w:rsidTr="001E4925">
        <w:trPr>
          <w:gridAfter w:val="1"/>
          <w:wAfter w:w="8" w:type="dxa"/>
          <w:trHeight w:val="324"/>
        </w:trPr>
        <w:tc>
          <w:tcPr>
            <w:tcW w:w="5954" w:type="dxa"/>
            <w:shd w:val="clear" w:color="auto" w:fill="auto"/>
            <w:vAlign w:val="center"/>
            <w:hideMark/>
          </w:tcPr>
          <w:p w14:paraId="2EBB9E4C" w14:textId="77777777" w:rsidR="001E4925" w:rsidRPr="001E4925" w:rsidRDefault="001E4925" w:rsidP="001E4925">
            <w:pPr>
              <w:spacing w:after="0" w:line="240" w:lineRule="auto"/>
              <w:rPr>
                <w:lang w:eastAsia="ru-RU"/>
              </w:rPr>
            </w:pPr>
            <w:r w:rsidRPr="001E4925">
              <w:rPr>
                <w:lang w:eastAsia="ru-RU"/>
              </w:rPr>
              <w:t>Зона специального назначения</w:t>
            </w:r>
          </w:p>
        </w:tc>
        <w:tc>
          <w:tcPr>
            <w:tcW w:w="2080" w:type="dxa"/>
            <w:shd w:val="clear" w:color="auto" w:fill="auto"/>
            <w:vAlign w:val="center"/>
            <w:hideMark/>
          </w:tcPr>
          <w:p w14:paraId="6EB48B18"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1F490E7B" w14:textId="77777777" w:rsidR="001E4925" w:rsidRPr="001E4925" w:rsidRDefault="001E4925" w:rsidP="001E4925">
            <w:pPr>
              <w:spacing w:after="0" w:line="240" w:lineRule="auto"/>
              <w:jc w:val="center"/>
              <w:rPr>
                <w:lang w:eastAsia="ru-RU"/>
              </w:rPr>
            </w:pPr>
            <w:r w:rsidRPr="001E4925">
              <w:rPr>
                <w:lang w:eastAsia="ru-RU"/>
              </w:rPr>
              <w:t>11,2</w:t>
            </w:r>
          </w:p>
        </w:tc>
      </w:tr>
      <w:tr w:rsidR="001E4925" w:rsidRPr="001E4925" w14:paraId="2386038E" w14:textId="77777777" w:rsidTr="001E4925">
        <w:trPr>
          <w:trHeight w:val="324"/>
        </w:trPr>
        <w:tc>
          <w:tcPr>
            <w:tcW w:w="10122" w:type="dxa"/>
            <w:gridSpan w:val="4"/>
            <w:shd w:val="clear" w:color="auto" w:fill="auto"/>
            <w:vAlign w:val="center"/>
            <w:hideMark/>
          </w:tcPr>
          <w:p w14:paraId="0B5052D2" w14:textId="77777777" w:rsidR="001E4925" w:rsidRPr="001E4925" w:rsidRDefault="001E4925" w:rsidP="001E4925">
            <w:pPr>
              <w:spacing w:after="0" w:line="240" w:lineRule="auto"/>
              <w:jc w:val="center"/>
              <w:rPr>
                <w:bCs/>
                <w:lang w:eastAsia="ru-RU"/>
              </w:rPr>
            </w:pPr>
            <w:r w:rsidRPr="001E4925">
              <w:rPr>
                <w:bCs/>
                <w:lang w:eastAsia="ru-RU"/>
              </w:rPr>
              <w:t>с. Грибное</w:t>
            </w:r>
          </w:p>
        </w:tc>
      </w:tr>
      <w:tr w:rsidR="001E4925" w:rsidRPr="001E4925" w14:paraId="44AE9B9C" w14:textId="77777777" w:rsidTr="001E4925">
        <w:trPr>
          <w:gridAfter w:val="1"/>
          <w:wAfter w:w="8" w:type="dxa"/>
          <w:trHeight w:val="324"/>
        </w:trPr>
        <w:tc>
          <w:tcPr>
            <w:tcW w:w="5954" w:type="dxa"/>
            <w:shd w:val="clear" w:color="auto" w:fill="auto"/>
            <w:vAlign w:val="center"/>
            <w:hideMark/>
          </w:tcPr>
          <w:p w14:paraId="67431A14" w14:textId="77777777" w:rsidR="001E4925" w:rsidRPr="001E4925" w:rsidRDefault="001E4925" w:rsidP="001E4925">
            <w:pPr>
              <w:spacing w:after="0" w:line="240" w:lineRule="auto"/>
              <w:rPr>
                <w:bCs/>
                <w:lang w:eastAsia="ru-RU"/>
              </w:rPr>
            </w:pPr>
            <w:r w:rsidRPr="001E4925">
              <w:rPr>
                <w:bCs/>
                <w:lang w:eastAsia="ru-RU"/>
              </w:rPr>
              <w:t>ТЕРРИТОРИЯ</w:t>
            </w:r>
          </w:p>
        </w:tc>
        <w:tc>
          <w:tcPr>
            <w:tcW w:w="2080" w:type="dxa"/>
            <w:shd w:val="clear" w:color="auto" w:fill="auto"/>
            <w:vAlign w:val="center"/>
            <w:hideMark/>
          </w:tcPr>
          <w:p w14:paraId="144C53A6" w14:textId="77777777" w:rsidR="001E4925" w:rsidRPr="001E4925" w:rsidRDefault="001E4925" w:rsidP="001E4925">
            <w:pPr>
              <w:spacing w:after="0" w:line="240" w:lineRule="auto"/>
              <w:jc w:val="center"/>
              <w:rPr>
                <w:bCs/>
                <w:lang w:eastAsia="ru-RU"/>
              </w:rPr>
            </w:pPr>
            <w:r w:rsidRPr="001E4925">
              <w:rPr>
                <w:bCs/>
                <w:lang w:eastAsia="ru-RU"/>
              </w:rPr>
              <w:t> </w:t>
            </w:r>
          </w:p>
        </w:tc>
        <w:tc>
          <w:tcPr>
            <w:tcW w:w="2080" w:type="dxa"/>
            <w:shd w:val="clear" w:color="auto" w:fill="auto"/>
            <w:vAlign w:val="center"/>
            <w:hideMark/>
          </w:tcPr>
          <w:p w14:paraId="4F31CDBD" w14:textId="77777777" w:rsidR="001E4925" w:rsidRPr="001E4925" w:rsidRDefault="001E4925" w:rsidP="001E4925">
            <w:pPr>
              <w:spacing w:after="0" w:line="240" w:lineRule="auto"/>
              <w:jc w:val="center"/>
              <w:rPr>
                <w:bCs/>
                <w:lang w:eastAsia="ru-RU"/>
              </w:rPr>
            </w:pPr>
            <w:r w:rsidRPr="001E4925">
              <w:rPr>
                <w:bCs/>
                <w:lang w:eastAsia="ru-RU"/>
              </w:rPr>
              <w:t> </w:t>
            </w:r>
          </w:p>
        </w:tc>
      </w:tr>
      <w:tr w:rsidR="001E4925" w:rsidRPr="001E4925" w14:paraId="7C93BF5C" w14:textId="77777777" w:rsidTr="001E4925">
        <w:trPr>
          <w:gridAfter w:val="1"/>
          <w:wAfter w:w="8" w:type="dxa"/>
          <w:trHeight w:val="324"/>
        </w:trPr>
        <w:tc>
          <w:tcPr>
            <w:tcW w:w="5954" w:type="dxa"/>
            <w:shd w:val="clear" w:color="auto" w:fill="auto"/>
            <w:vAlign w:val="center"/>
            <w:hideMark/>
          </w:tcPr>
          <w:p w14:paraId="7994823D" w14:textId="77777777" w:rsidR="001E4925" w:rsidRPr="001E4925" w:rsidRDefault="001E4925" w:rsidP="001E4925">
            <w:pPr>
              <w:spacing w:after="0" w:line="240" w:lineRule="auto"/>
              <w:rPr>
                <w:lang w:eastAsia="ru-RU"/>
              </w:rPr>
            </w:pPr>
            <w:r w:rsidRPr="001E4925">
              <w:rPr>
                <w:lang w:eastAsia="ru-RU"/>
              </w:rPr>
              <w:lastRenderedPageBreak/>
              <w:t>Общая площадь земель в границах застройки</w:t>
            </w:r>
          </w:p>
        </w:tc>
        <w:tc>
          <w:tcPr>
            <w:tcW w:w="2080" w:type="dxa"/>
            <w:shd w:val="clear" w:color="auto" w:fill="auto"/>
            <w:vAlign w:val="center"/>
            <w:hideMark/>
          </w:tcPr>
          <w:p w14:paraId="515564CE"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54091C69" w14:textId="77777777" w:rsidR="001E4925" w:rsidRPr="001E4925" w:rsidRDefault="001E4925" w:rsidP="001E4925">
            <w:pPr>
              <w:spacing w:after="0" w:line="240" w:lineRule="auto"/>
              <w:jc w:val="center"/>
              <w:rPr>
                <w:lang w:eastAsia="ru-RU"/>
              </w:rPr>
            </w:pPr>
            <w:r w:rsidRPr="001E4925">
              <w:rPr>
                <w:lang w:eastAsia="ru-RU"/>
              </w:rPr>
              <w:t>36</w:t>
            </w:r>
          </w:p>
        </w:tc>
      </w:tr>
      <w:tr w:rsidR="001E4925" w:rsidRPr="001E4925" w14:paraId="2BCB0969" w14:textId="77777777" w:rsidTr="001E4925">
        <w:trPr>
          <w:gridAfter w:val="1"/>
          <w:wAfter w:w="8" w:type="dxa"/>
          <w:trHeight w:val="324"/>
        </w:trPr>
        <w:tc>
          <w:tcPr>
            <w:tcW w:w="5954" w:type="dxa"/>
            <w:shd w:val="clear" w:color="auto" w:fill="auto"/>
            <w:vAlign w:val="center"/>
            <w:hideMark/>
          </w:tcPr>
          <w:p w14:paraId="4B2116BF" w14:textId="77777777" w:rsidR="001E4925" w:rsidRPr="001E4925" w:rsidRDefault="001E4925" w:rsidP="001E4925">
            <w:pPr>
              <w:spacing w:after="0" w:line="240" w:lineRule="auto"/>
              <w:rPr>
                <w:lang w:eastAsia="ru-RU"/>
              </w:rPr>
            </w:pPr>
            <w:r w:rsidRPr="001E4925">
              <w:rPr>
                <w:lang w:eastAsia="ru-RU"/>
              </w:rPr>
              <w:t>в том числе:</w:t>
            </w:r>
          </w:p>
        </w:tc>
        <w:tc>
          <w:tcPr>
            <w:tcW w:w="2080" w:type="dxa"/>
            <w:shd w:val="clear" w:color="auto" w:fill="auto"/>
            <w:vAlign w:val="center"/>
            <w:hideMark/>
          </w:tcPr>
          <w:p w14:paraId="4F726DA2" w14:textId="77777777" w:rsidR="001E4925" w:rsidRPr="001E4925" w:rsidRDefault="001E4925" w:rsidP="001E4925">
            <w:pPr>
              <w:spacing w:after="0" w:line="240" w:lineRule="auto"/>
              <w:jc w:val="center"/>
              <w:rPr>
                <w:lang w:eastAsia="ru-RU"/>
              </w:rPr>
            </w:pPr>
            <w:r w:rsidRPr="001E4925">
              <w:rPr>
                <w:lang w:eastAsia="ru-RU"/>
              </w:rPr>
              <w:t> </w:t>
            </w:r>
          </w:p>
        </w:tc>
        <w:tc>
          <w:tcPr>
            <w:tcW w:w="2080" w:type="dxa"/>
            <w:shd w:val="clear" w:color="auto" w:fill="auto"/>
            <w:vAlign w:val="center"/>
            <w:hideMark/>
          </w:tcPr>
          <w:p w14:paraId="73E4CE4B" w14:textId="77777777" w:rsidR="001E4925" w:rsidRPr="001E4925" w:rsidRDefault="001E4925" w:rsidP="001E4925">
            <w:pPr>
              <w:spacing w:after="0" w:line="240" w:lineRule="auto"/>
              <w:jc w:val="center"/>
              <w:rPr>
                <w:lang w:eastAsia="ru-RU"/>
              </w:rPr>
            </w:pPr>
            <w:r w:rsidRPr="001E4925">
              <w:rPr>
                <w:lang w:eastAsia="ru-RU"/>
              </w:rPr>
              <w:t> </w:t>
            </w:r>
          </w:p>
        </w:tc>
      </w:tr>
      <w:tr w:rsidR="001E4925" w:rsidRPr="001E4925" w14:paraId="10EE0958" w14:textId="77777777" w:rsidTr="001E4925">
        <w:trPr>
          <w:gridAfter w:val="1"/>
          <w:wAfter w:w="8" w:type="dxa"/>
          <w:trHeight w:val="324"/>
        </w:trPr>
        <w:tc>
          <w:tcPr>
            <w:tcW w:w="5954" w:type="dxa"/>
            <w:shd w:val="clear" w:color="auto" w:fill="auto"/>
            <w:vAlign w:val="center"/>
            <w:hideMark/>
          </w:tcPr>
          <w:p w14:paraId="2734C5DB" w14:textId="77777777" w:rsidR="001E4925" w:rsidRPr="001E4925" w:rsidRDefault="001E4925" w:rsidP="001E4925">
            <w:pPr>
              <w:spacing w:after="0" w:line="240" w:lineRule="auto"/>
              <w:rPr>
                <w:lang w:eastAsia="ru-RU"/>
              </w:rPr>
            </w:pPr>
            <w:r w:rsidRPr="001E4925">
              <w:rPr>
                <w:lang w:eastAsia="ru-RU"/>
              </w:rPr>
              <w:t>Жилая зона</w:t>
            </w:r>
          </w:p>
        </w:tc>
        <w:tc>
          <w:tcPr>
            <w:tcW w:w="2080" w:type="dxa"/>
            <w:shd w:val="clear" w:color="auto" w:fill="auto"/>
            <w:vAlign w:val="center"/>
            <w:hideMark/>
          </w:tcPr>
          <w:p w14:paraId="2E972BB1"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7873E390" w14:textId="77777777" w:rsidR="001E4925" w:rsidRPr="001E4925" w:rsidRDefault="001E4925" w:rsidP="001E4925">
            <w:pPr>
              <w:spacing w:after="0" w:line="240" w:lineRule="auto"/>
              <w:jc w:val="center"/>
              <w:rPr>
                <w:lang w:eastAsia="ru-RU"/>
              </w:rPr>
            </w:pPr>
            <w:r w:rsidRPr="001E4925">
              <w:rPr>
                <w:lang w:eastAsia="ru-RU"/>
              </w:rPr>
              <w:t>25,2</w:t>
            </w:r>
          </w:p>
        </w:tc>
      </w:tr>
      <w:tr w:rsidR="001E4925" w:rsidRPr="001E4925" w14:paraId="122E0C2C" w14:textId="77777777" w:rsidTr="001E4925">
        <w:trPr>
          <w:gridAfter w:val="1"/>
          <w:wAfter w:w="8" w:type="dxa"/>
          <w:trHeight w:val="324"/>
        </w:trPr>
        <w:tc>
          <w:tcPr>
            <w:tcW w:w="5954" w:type="dxa"/>
            <w:shd w:val="clear" w:color="auto" w:fill="auto"/>
            <w:vAlign w:val="center"/>
            <w:hideMark/>
          </w:tcPr>
          <w:p w14:paraId="16E93C87" w14:textId="77777777" w:rsidR="001E4925" w:rsidRPr="001E4925" w:rsidRDefault="001E4925" w:rsidP="001E4925">
            <w:pPr>
              <w:spacing w:after="0" w:line="240" w:lineRule="auto"/>
              <w:rPr>
                <w:lang w:eastAsia="ru-RU"/>
              </w:rPr>
            </w:pPr>
            <w:r w:rsidRPr="001E4925">
              <w:rPr>
                <w:lang w:eastAsia="ru-RU"/>
              </w:rPr>
              <w:t>Зона производственного использования</w:t>
            </w:r>
          </w:p>
        </w:tc>
        <w:tc>
          <w:tcPr>
            <w:tcW w:w="2080" w:type="dxa"/>
            <w:shd w:val="clear" w:color="auto" w:fill="auto"/>
            <w:vAlign w:val="center"/>
            <w:hideMark/>
          </w:tcPr>
          <w:p w14:paraId="0CC3CC6E"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4E865314" w14:textId="77777777" w:rsidR="001E4925" w:rsidRPr="001E4925" w:rsidRDefault="001E4925" w:rsidP="001E4925">
            <w:pPr>
              <w:spacing w:after="0" w:line="240" w:lineRule="auto"/>
              <w:jc w:val="center"/>
              <w:rPr>
                <w:lang w:eastAsia="ru-RU"/>
              </w:rPr>
            </w:pPr>
            <w:r w:rsidRPr="001E4925">
              <w:rPr>
                <w:lang w:eastAsia="ru-RU"/>
              </w:rPr>
              <w:t> 0,8</w:t>
            </w:r>
          </w:p>
        </w:tc>
      </w:tr>
      <w:tr w:rsidR="001E4925" w:rsidRPr="001E4925" w14:paraId="3DF4B426" w14:textId="77777777" w:rsidTr="001E4925">
        <w:trPr>
          <w:gridAfter w:val="1"/>
          <w:wAfter w:w="8" w:type="dxa"/>
          <w:trHeight w:val="324"/>
        </w:trPr>
        <w:tc>
          <w:tcPr>
            <w:tcW w:w="5954" w:type="dxa"/>
            <w:shd w:val="clear" w:color="auto" w:fill="auto"/>
            <w:vAlign w:val="center"/>
            <w:hideMark/>
          </w:tcPr>
          <w:p w14:paraId="0B95A8AA" w14:textId="77777777" w:rsidR="001E4925" w:rsidRPr="001E4925" w:rsidRDefault="001E4925" w:rsidP="001E4925">
            <w:pPr>
              <w:spacing w:after="0" w:line="240" w:lineRule="auto"/>
              <w:rPr>
                <w:lang w:eastAsia="ru-RU"/>
              </w:rPr>
            </w:pPr>
            <w:r w:rsidRPr="001E4925">
              <w:rPr>
                <w:lang w:eastAsia="ru-RU"/>
              </w:rPr>
              <w:t>Зона рекреационного назначения</w:t>
            </w:r>
          </w:p>
        </w:tc>
        <w:tc>
          <w:tcPr>
            <w:tcW w:w="2080" w:type="dxa"/>
            <w:shd w:val="clear" w:color="auto" w:fill="auto"/>
            <w:vAlign w:val="center"/>
            <w:hideMark/>
          </w:tcPr>
          <w:p w14:paraId="07742979"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0E67C4C7" w14:textId="77777777" w:rsidR="001E4925" w:rsidRPr="001E4925" w:rsidRDefault="001E4925" w:rsidP="001E4925">
            <w:pPr>
              <w:spacing w:after="0" w:line="240" w:lineRule="auto"/>
              <w:jc w:val="center"/>
              <w:rPr>
                <w:lang w:eastAsia="ru-RU"/>
              </w:rPr>
            </w:pPr>
            <w:r w:rsidRPr="001E4925">
              <w:rPr>
                <w:lang w:eastAsia="ru-RU"/>
              </w:rPr>
              <w:t>10</w:t>
            </w:r>
          </w:p>
        </w:tc>
      </w:tr>
      <w:tr w:rsidR="001E4925" w:rsidRPr="001E4925" w14:paraId="4C7AD3C0" w14:textId="77777777" w:rsidTr="001E4925">
        <w:trPr>
          <w:trHeight w:val="324"/>
        </w:trPr>
        <w:tc>
          <w:tcPr>
            <w:tcW w:w="10122" w:type="dxa"/>
            <w:gridSpan w:val="4"/>
            <w:shd w:val="clear" w:color="auto" w:fill="auto"/>
            <w:vAlign w:val="center"/>
            <w:hideMark/>
          </w:tcPr>
          <w:p w14:paraId="6FAFF5EF" w14:textId="77777777" w:rsidR="001E4925" w:rsidRPr="001E4925" w:rsidRDefault="001E4925" w:rsidP="001E4925">
            <w:pPr>
              <w:spacing w:after="0" w:line="240" w:lineRule="auto"/>
              <w:jc w:val="center"/>
              <w:rPr>
                <w:bCs/>
                <w:lang w:eastAsia="ru-RU"/>
              </w:rPr>
            </w:pPr>
            <w:r w:rsidRPr="001E4925">
              <w:rPr>
                <w:bCs/>
                <w:lang w:eastAsia="ru-RU"/>
              </w:rPr>
              <w:t>с. Вадимовка</w:t>
            </w:r>
          </w:p>
        </w:tc>
      </w:tr>
      <w:tr w:rsidR="001E4925" w:rsidRPr="001E4925" w14:paraId="0686914F" w14:textId="77777777" w:rsidTr="001E4925">
        <w:trPr>
          <w:gridAfter w:val="1"/>
          <w:wAfter w:w="8" w:type="dxa"/>
          <w:trHeight w:val="324"/>
        </w:trPr>
        <w:tc>
          <w:tcPr>
            <w:tcW w:w="5954" w:type="dxa"/>
            <w:shd w:val="clear" w:color="auto" w:fill="auto"/>
            <w:vAlign w:val="center"/>
            <w:hideMark/>
          </w:tcPr>
          <w:p w14:paraId="1F1A4564" w14:textId="77777777" w:rsidR="001E4925" w:rsidRPr="001E4925" w:rsidRDefault="001E4925" w:rsidP="001E4925">
            <w:pPr>
              <w:spacing w:after="0" w:line="240" w:lineRule="auto"/>
              <w:rPr>
                <w:lang w:eastAsia="ru-RU"/>
              </w:rPr>
            </w:pPr>
            <w:r w:rsidRPr="001E4925">
              <w:rPr>
                <w:lang w:eastAsia="ru-RU"/>
              </w:rPr>
              <w:t>Общая площадь земель в границах застройки</w:t>
            </w:r>
          </w:p>
        </w:tc>
        <w:tc>
          <w:tcPr>
            <w:tcW w:w="2080" w:type="dxa"/>
            <w:shd w:val="clear" w:color="auto" w:fill="auto"/>
            <w:vAlign w:val="center"/>
            <w:hideMark/>
          </w:tcPr>
          <w:p w14:paraId="4DE4E299"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60D5D62E" w14:textId="77777777" w:rsidR="001E4925" w:rsidRPr="001E4925" w:rsidRDefault="001E4925" w:rsidP="001E4925">
            <w:pPr>
              <w:spacing w:after="0" w:line="240" w:lineRule="auto"/>
              <w:jc w:val="center"/>
              <w:rPr>
                <w:lang w:eastAsia="ru-RU"/>
              </w:rPr>
            </w:pPr>
            <w:r w:rsidRPr="001E4925">
              <w:rPr>
                <w:lang w:eastAsia="ru-RU"/>
              </w:rPr>
              <w:t>332,2</w:t>
            </w:r>
          </w:p>
        </w:tc>
      </w:tr>
      <w:tr w:rsidR="001E4925" w:rsidRPr="001E4925" w14:paraId="4C6B81C4" w14:textId="77777777" w:rsidTr="001E4925">
        <w:trPr>
          <w:gridAfter w:val="1"/>
          <w:wAfter w:w="8" w:type="dxa"/>
          <w:trHeight w:val="324"/>
        </w:trPr>
        <w:tc>
          <w:tcPr>
            <w:tcW w:w="5954" w:type="dxa"/>
            <w:shd w:val="clear" w:color="auto" w:fill="auto"/>
            <w:vAlign w:val="center"/>
            <w:hideMark/>
          </w:tcPr>
          <w:p w14:paraId="73813B12" w14:textId="77777777" w:rsidR="001E4925" w:rsidRPr="001E4925" w:rsidRDefault="001E4925" w:rsidP="001E4925">
            <w:pPr>
              <w:spacing w:after="0" w:line="240" w:lineRule="auto"/>
              <w:rPr>
                <w:lang w:eastAsia="ru-RU"/>
              </w:rPr>
            </w:pPr>
            <w:r w:rsidRPr="001E4925">
              <w:rPr>
                <w:lang w:eastAsia="ru-RU"/>
              </w:rPr>
              <w:t>в том числе:</w:t>
            </w:r>
          </w:p>
        </w:tc>
        <w:tc>
          <w:tcPr>
            <w:tcW w:w="2080" w:type="dxa"/>
            <w:shd w:val="clear" w:color="auto" w:fill="auto"/>
            <w:vAlign w:val="center"/>
            <w:hideMark/>
          </w:tcPr>
          <w:p w14:paraId="3FC4044B" w14:textId="77777777" w:rsidR="001E4925" w:rsidRPr="001E4925" w:rsidRDefault="001E4925" w:rsidP="001E4925">
            <w:pPr>
              <w:spacing w:after="0" w:line="240" w:lineRule="auto"/>
              <w:jc w:val="center"/>
              <w:rPr>
                <w:lang w:eastAsia="ru-RU"/>
              </w:rPr>
            </w:pPr>
            <w:r w:rsidRPr="001E4925">
              <w:rPr>
                <w:lang w:eastAsia="ru-RU"/>
              </w:rPr>
              <w:t> </w:t>
            </w:r>
          </w:p>
        </w:tc>
        <w:tc>
          <w:tcPr>
            <w:tcW w:w="2080" w:type="dxa"/>
            <w:shd w:val="clear" w:color="auto" w:fill="auto"/>
            <w:vAlign w:val="center"/>
            <w:hideMark/>
          </w:tcPr>
          <w:p w14:paraId="5DE59AAB" w14:textId="77777777" w:rsidR="001E4925" w:rsidRPr="001E4925" w:rsidRDefault="001E4925" w:rsidP="001E4925">
            <w:pPr>
              <w:spacing w:after="0" w:line="240" w:lineRule="auto"/>
              <w:jc w:val="center"/>
              <w:rPr>
                <w:lang w:eastAsia="ru-RU"/>
              </w:rPr>
            </w:pPr>
            <w:r w:rsidRPr="001E4925">
              <w:rPr>
                <w:lang w:eastAsia="ru-RU"/>
              </w:rPr>
              <w:t> </w:t>
            </w:r>
          </w:p>
        </w:tc>
      </w:tr>
      <w:tr w:rsidR="001E4925" w:rsidRPr="001E4925" w14:paraId="4F0C3CE9" w14:textId="77777777" w:rsidTr="001E4925">
        <w:trPr>
          <w:gridAfter w:val="1"/>
          <w:wAfter w:w="8" w:type="dxa"/>
          <w:trHeight w:val="324"/>
        </w:trPr>
        <w:tc>
          <w:tcPr>
            <w:tcW w:w="5954" w:type="dxa"/>
            <w:shd w:val="clear" w:color="auto" w:fill="auto"/>
            <w:vAlign w:val="center"/>
            <w:hideMark/>
          </w:tcPr>
          <w:p w14:paraId="535E0868" w14:textId="77777777" w:rsidR="001E4925" w:rsidRPr="001E4925" w:rsidRDefault="001E4925" w:rsidP="001E4925">
            <w:pPr>
              <w:spacing w:after="0" w:line="240" w:lineRule="auto"/>
              <w:rPr>
                <w:lang w:eastAsia="ru-RU"/>
              </w:rPr>
            </w:pPr>
            <w:r w:rsidRPr="001E4925">
              <w:rPr>
                <w:lang w:eastAsia="ru-RU"/>
              </w:rPr>
              <w:t>Жилая зона</w:t>
            </w:r>
          </w:p>
        </w:tc>
        <w:tc>
          <w:tcPr>
            <w:tcW w:w="2080" w:type="dxa"/>
            <w:shd w:val="clear" w:color="auto" w:fill="auto"/>
            <w:vAlign w:val="center"/>
            <w:hideMark/>
          </w:tcPr>
          <w:p w14:paraId="59754D34"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041FB26A" w14:textId="77777777" w:rsidR="001E4925" w:rsidRPr="001E4925" w:rsidRDefault="001E4925" w:rsidP="001E4925">
            <w:pPr>
              <w:spacing w:after="0" w:line="240" w:lineRule="auto"/>
              <w:jc w:val="center"/>
              <w:rPr>
                <w:lang w:eastAsia="ru-RU"/>
              </w:rPr>
            </w:pPr>
            <w:r w:rsidRPr="001E4925">
              <w:rPr>
                <w:lang w:eastAsia="ru-RU"/>
              </w:rPr>
              <w:t>172</w:t>
            </w:r>
          </w:p>
        </w:tc>
      </w:tr>
      <w:tr w:rsidR="001E4925" w:rsidRPr="001E4925" w14:paraId="24D07161" w14:textId="77777777" w:rsidTr="001E4925">
        <w:trPr>
          <w:gridAfter w:val="1"/>
          <w:wAfter w:w="8" w:type="dxa"/>
          <w:trHeight w:val="324"/>
        </w:trPr>
        <w:tc>
          <w:tcPr>
            <w:tcW w:w="5954" w:type="dxa"/>
            <w:shd w:val="clear" w:color="auto" w:fill="auto"/>
            <w:vAlign w:val="center"/>
            <w:hideMark/>
          </w:tcPr>
          <w:p w14:paraId="23899D86" w14:textId="77777777" w:rsidR="001E4925" w:rsidRPr="001E4925" w:rsidRDefault="001E4925" w:rsidP="001E4925">
            <w:pPr>
              <w:spacing w:after="0" w:line="240" w:lineRule="auto"/>
              <w:rPr>
                <w:lang w:eastAsia="ru-RU"/>
              </w:rPr>
            </w:pPr>
            <w:r w:rsidRPr="001E4925">
              <w:rPr>
                <w:lang w:eastAsia="ru-RU"/>
              </w:rPr>
              <w:t>Общественно-деловая зона</w:t>
            </w:r>
          </w:p>
        </w:tc>
        <w:tc>
          <w:tcPr>
            <w:tcW w:w="2080" w:type="dxa"/>
            <w:shd w:val="clear" w:color="auto" w:fill="auto"/>
            <w:vAlign w:val="center"/>
            <w:hideMark/>
          </w:tcPr>
          <w:p w14:paraId="716CE037"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78E28335" w14:textId="77777777" w:rsidR="001E4925" w:rsidRPr="001E4925" w:rsidRDefault="001E4925" w:rsidP="001E4925">
            <w:pPr>
              <w:spacing w:after="0" w:line="240" w:lineRule="auto"/>
              <w:jc w:val="center"/>
              <w:rPr>
                <w:lang w:eastAsia="ru-RU"/>
              </w:rPr>
            </w:pPr>
            <w:r w:rsidRPr="001E4925">
              <w:rPr>
                <w:lang w:eastAsia="ru-RU"/>
              </w:rPr>
              <w:t>53,4</w:t>
            </w:r>
          </w:p>
        </w:tc>
      </w:tr>
      <w:tr w:rsidR="001E4925" w:rsidRPr="001E4925" w14:paraId="6069BB82" w14:textId="77777777" w:rsidTr="001E4925">
        <w:trPr>
          <w:gridAfter w:val="1"/>
          <w:wAfter w:w="8" w:type="dxa"/>
          <w:trHeight w:val="324"/>
        </w:trPr>
        <w:tc>
          <w:tcPr>
            <w:tcW w:w="5954" w:type="dxa"/>
            <w:shd w:val="clear" w:color="auto" w:fill="auto"/>
            <w:vAlign w:val="center"/>
            <w:hideMark/>
          </w:tcPr>
          <w:p w14:paraId="6B9A6A15" w14:textId="77777777" w:rsidR="001E4925" w:rsidRPr="001E4925" w:rsidRDefault="001E4925" w:rsidP="001E4925">
            <w:pPr>
              <w:spacing w:after="0" w:line="240" w:lineRule="auto"/>
              <w:rPr>
                <w:lang w:eastAsia="ru-RU"/>
              </w:rPr>
            </w:pPr>
            <w:r w:rsidRPr="001E4925">
              <w:rPr>
                <w:lang w:eastAsia="ru-RU"/>
              </w:rPr>
              <w:t>Зона производственного использования</w:t>
            </w:r>
          </w:p>
        </w:tc>
        <w:tc>
          <w:tcPr>
            <w:tcW w:w="2080" w:type="dxa"/>
            <w:shd w:val="clear" w:color="auto" w:fill="auto"/>
            <w:vAlign w:val="center"/>
            <w:hideMark/>
          </w:tcPr>
          <w:p w14:paraId="1DE48B49"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63C03979" w14:textId="77777777" w:rsidR="001E4925" w:rsidRPr="001E4925" w:rsidRDefault="001E4925" w:rsidP="001E4925">
            <w:pPr>
              <w:spacing w:after="0" w:line="240" w:lineRule="auto"/>
              <w:jc w:val="center"/>
              <w:rPr>
                <w:lang w:eastAsia="ru-RU"/>
              </w:rPr>
            </w:pPr>
            <w:r w:rsidRPr="001E4925">
              <w:rPr>
                <w:lang w:eastAsia="ru-RU"/>
              </w:rPr>
              <w:t>28,3</w:t>
            </w:r>
          </w:p>
        </w:tc>
      </w:tr>
      <w:tr w:rsidR="001E4925" w:rsidRPr="001E4925" w14:paraId="30180703" w14:textId="77777777" w:rsidTr="001E4925">
        <w:trPr>
          <w:gridAfter w:val="1"/>
          <w:wAfter w:w="8" w:type="dxa"/>
          <w:trHeight w:val="324"/>
        </w:trPr>
        <w:tc>
          <w:tcPr>
            <w:tcW w:w="5954" w:type="dxa"/>
            <w:shd w:val="clear" w:color="auto" w:fill="auto"/>
            <w:vAlign w:val="center"/>
            <w:hideMark/>
          </w:tcPr>
          <w:p w14:paraId="534B6149" w14:textId="77777777" w:rsidR="001E4925" w:rsidRPr="001E4925" w:rsidRDefault="001E4925" w:rsidP="001E4925">
            <w:pPr>
              <w:spacing w:after="0" w:line="240" w:lineRule="auto"/>
              <w:rPr>
                <w:lang w:eastAsia="ru-RU"/>
              </w:rPr>
            </w:pPr>
            <w:r w:rsidRPr="001E4925">
              <w:rPr>
                <w:lang w:eastAsia="ru-RU"/>
              </w:rPr>
              <w:t>Зона рекреационного назначения</w:t>
            </w:r>
          </w:p>
        </w:tc>
        <w:tc>
          <w:tcPr>
            <w:tcW w:w="2080" w:type="dxa"/>
            <w:shd w:val="clear" w:color="auto" w:fill="auto"/>
            <w:vAlign w:val="center"/>
            <w:hideMark/>
          </w:tcPr>
          <w:p w14:paraId="0DE01F6A"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6A21DC94" w14:textId="77777777" w:rsidR="001E4925" w:rsidRPr="001E4925" w:rsidRDefault="001E4925" w:rsidP="001E4925">
            <w:pPr>
              <w:spacing w:after="0" w:line="240" w:lineRule="auto"/>
              <w:jc w:val="center"/>
              <w:rPr>
                <w:lang w:eastAsia="ru-RU"/>
              </w:rPr>
            </w:pPr>
            <w:r w:rsidRPr="001E4925">
              <w:rPr>
                <w:lang w:eastAsia="ru-RU"/>
              </w:rPr>
              <w:t>29</w:t>
            </w:r>
          </w:p>
        </w:tc>
      </w:tr>
      <w:tr w:rsidR="001E4925" w:rsidRPr="001E4925" w14:paraId="047F71D1" w14:textId="77777777" w:rsidTr="001E4925">
        <w:trPr>
          <w:gridAfter w:val="1"/>
          <w:wAfter w:w="8" w:type="dxa"/>
          <w:trHeight w:val="324"/>
        </w:trPr>
        <w:tc>
          <w:tcPr>
            <w:tcW w:w="5954" w:type="dxa"/>
            <w:shd w:val="clear" w:color="auto" w:fill="auto"/>
            <w:vAlign w:val="center"/>
            <w:hideMark/>
          </w:tcPr>
          <w:p w14:paraId="24D1D17D" w14:textId="77777777" w:rsidR="001E4925" w:rsidRPr="001E4925" w:rsidRDefault="001E4925" w:rsidP="001E4925">
            <w:pPr>
              <w:spacing w:after="0" w:line="240" w:lineRule="auto"/>
              <w:rPr>
                <w:lang w:eastAsia="ru-RU"/>
              </w:rPr>
            </w:pPr>
            <w:r w:rsidRPr="001E4925">
              <w:rPr>
                <w:lang w:eastAsia="ru-RU"/>
              </w:rPr>
              <w:t>Зона рекреационного назначения с искусственными водоемами</w:t>
            </w:r>
          </w:p>
        </w:tc>
        <w:tc>
          <w:tcPr>
            <w:tcW w:w="2080" w:type="dxa"/>
            <w:shd w:val="clear" w:color="auto" w:fill="auto"/>
            <w:vAlign w:val="center"/>
            <w:hideMark/>
          </w:tcPr>
          <w:p w14:paraId="205E6242"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5FEC3A24" w14:textId="77777777" w:rsidR="001E4925" w:rsidRPr="001E4925" w:rsidRDefault="001E4925" w:rsidP="001E4925">
            <w:pPr>
              <w:spacing w:after="0" w:line="240" w:lineRule="auto"/>
              <w:jc w:val="center"/>
              <w:rPr>
                <w:lang w:eastAsia="ru-RU"/>
              </w:rPr>
            </w:pPr>
            <w:r w:rsidRPr="001E4925">
              <w:rPr>
                <w:lang w:eastAsia="ru-RU"/>
              </w:rPr>
              <w:t>15,5</w:t>
            </w:r>
          </w:p>
        </w:tc>
      </w:tr>
      <w:tr w:rsidR="001E4925" w:rsidRPr="001E4925" w14:paraId="7E853E9D" w14:textId="77777777" w:rsidTr="001E4925">
        <w:trPr>
          <w:gridAfter w:val="1"/>
          <w:wAfter w:w="8" w:type="dxa"/>
          <w:trHeight w:val="324"/>
        </w:trPr>
        <w:tc>
          <w:tcPr>
            <w:tcW w:w="5954" w:type="dxa"/>
            <w:shd w:val="clear" w:color="auto" w:fill="auto"/>
            <w:vAlign w:val="center"/>
            <w:hideMark/>
          </w:tcPr>
          <w:p w14:paraId="283E0045" w14:textId="77777777" w:rsidR="001E4925" w:rsidRPr="001E4925" w:rsidRDefault="001E4925" w:rsidP="001E4925">
            <w:pPr>
              <w:spacing w:after="0" w:line="240" w:lineRule="auto"/>
              <w:rPr>
                <w:lang w:eastAsia="ru-RU"/>
              </w:rPr>
            </w:pPr>
            <w:r w:rsidRPr="001E4925">
              <w:rPr>
                <w:lang w:eastAsia="ru-RU"/>
              </w:rPr>
              <w:t>Средозащитная зона</w:t>
            </w:r>
          </w:p>
        </w:tc>
        <w:tc>
          <w:tcPr>
            <w:tcW w:w="2080" w:type="dxa"/>
            <w:shd w:val="clear" w:color="auto" w:fill="auto"/>
            <w:vAlign w:val="center"/>
            <w:hideMark/>
          </w:tcPr>
          <w:p w14:paraId="6D9D2A62"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416FF134" w14:textId="77777777" w:rsidR="001E4925" w:rsidRPr="001E4925" w:rsidRDefault="001E4925" w:rsidP="001E4925">
            <w:pPr>
              <w:spacing w:after="0" w:line="240" w:lineRule="auto"/>
              <w:jc w:val="center"/>
              <w:rPr>
                <w:lang w:eastAsia="ru-RU"/>
              </w:rPr>
            </w:pPr>
            <w:r w:rsidRPr="001E4925">
              <w:rPr>
                <w:lang w:eastAsia="ru-RU"/>
              </w:rPr>
              <w:t>34</w:t>
            </w:r>
          </w:p>
        </w:tc>
      </w:tr>
      <w:tr w:rsidR="001E4925" w:rsidRPr="001E4925" w14:paraId="5AF3CD0A" w14:textId="77777777" w:rsidTr="001E4925">
        <w:trPr>
          <w:trHeight w:val="324"/>
        </w:trPr>
        <w:tc>
          <w:tcPr>
            <w:tcW w:w="10122" w:type="dxa"/>
            <w:gridSpan w:val="4"/>
            <w:shd w:val="clear" w:color="auto" w:fill="auto"/>
            <w:vAlign w:val="center"/>
            <w:hideMark/>
          </w:tcPr>
          <w:p w14:paraId="58C00E5C" w14:textId="77777777" w:rsidR="001E4925" w:rsidRPr="001E4925" w:rsidRDefault="001E4925" w:rsidP="001E4925">
            <w:pPr>
              <w:spacing w:after="0" w:line="240" w:lineRule="auto"/>
              <w:jc w:val="center"/>
              <w:rPr>
                <w:bCs/>
                <w:lang w:eastAsia="ru-RU"/>
              </w:rPr>
            </w:pPr>
            <w:r w:rsidRPr="001E4925">
              <w:rPr>
                <w:bCs/>
                <w:lang w:eastAsia="ru-RU"/>
              </w:rPr>
              <w:t>с. Алтыновка</w:t>
            </w:r>
          </w:p>
        </w:tc>
      </w:tr>
      <w:tr w:rsidR="001E4925" w:rsidRPr="001E4925" w14:paraId="58969CD0" w14:textId="77777777" w:rsidTr="001E4925">
        <w:trPr>
          <w:gridAfter w:val="1"/>
          <w:wAfter w:w="8" w:type="dxa"/>
          <w:trHeight w:val="324"/>
        </w:trPr>
        <w:tc>
          <w:tcPr>
            <w:tcW w:w="5954" w:type="dxa"/>
            <w:shd w:val="clear" w:color="auto" w:fill="auto"/>
            <w:vAlign w:val="center"/>
            <w:hideMark/>
          </w:tcPr>
          <w:p w14:paraId="560DEEDE" w14:textId="77777777" w:rsidR="001E4925" w:rsidRPr="001E4925" w:rsidRDefault="001E4925" w:rsidP="001E4925">
            <w:pPr>
              <w:spacing w:after="0" w:line="240" w:lineRule="auto"/>
              <w:rPr>
                <w:lang w:eastAsia="ru-RU"/>
              </w:rPr>
            </w:pPr>
            <w:r w:rsidRPr="001E4925">
              <w:rPr>
                <w:lang w:eastAsia="ru-RU"/>
              </w:rPr>
              <w:t>Общая площадь земель в границах за</w:t>
            </w:r>
            <w:r w:rsidRPr="001E4925">
              <w:rPr>
                <w:lang w:eastAsia="ru-RU"/>
              </w:rPr>
              <w:softHyphen/>
              <w:t>стройки</w:t>
            </w:r>
          </w:p>
        </w:tc>
        <w:tc>
          <w:tcPr>
            <w:tcW w:w="2080" w:type="dxa"/>
            <w:shd w:val="clear" w:color="auto" w:fill="auto"/>
            <w:vAlign w:val="center"/>
            <w:hideMark/>
          </w:tcPr>
          <w:p w14:paraId="6F91AC9D"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4297E770" w14:textId="77777777" w:rsidR="001E4925" w:rsidRPr="001E4925" w:rsidRDefault="001E4925" w:rsidP="001E4925">
            <w:pPr>
              <w:spacing w:after="0" w:line="240" w:lineRule="auto"/>
              <w:jc w:val="center"/>
              <w:rPr>
                <w:lang w:eastAsia="ru-RU"/>
              </w:rPr>
            </w:pPr>
            <w:r w:rsidRPr="001E4925">
              <w:rPr>
                <w:lang w:eastAsia="ru-RU"/>
              </w:rPr>
              <w:t>492,1</w:t>
            </w:r>
          </w:p>
        </w:tc>
      </w:tr>
      <w:tr w:rsidR="001E4925" w:rsidRPr="001E4925" w14:paraId="6ABACA2F" w14:textId="77777777" w:rsidTr="001E4925">
        <w:trPr>
          <w:gridAfter w:val="1"/>
          <w:wAfter w:w="8" w:type="dxa"/>
          <w:trHeight w:val="324"/>
        </w:trPr>
        <w:tc>
          <w:tcPr>
            <w:tcW w:w="5954" w:type="dxa"/>
            <w:shd w:val="clear" w:color="auto" w:fill="auto"/>
            <w:vAlign w:val="center"/>
            <w:hideMark/>
          </w:tcPr>
          <w:p w14:paraId="250AAB56" w14:textId="77777777" w:rsidR="001E4925" w:rsidRPr="001E4925" w:rsidRDefault="001E4925" w:rsidP="001E4925">
            <w:pPr>
              <w:spacing w:after="0" w:line="240" w:lineRule="auto"/>
              <w:rPr>
                <w:lang w:eastAsia="ru-RU"/>
              </w:rPr>
            </w:pPr>
            <w:r w:rsidRPr="001E4925">
              <w:rPr>
                <w:lang w:eastAsia="ru-RU"/>
              </w:rPr>
              <w:t>в том числе:</w:t>
            </w:r>
          </w:p>
        </w:tc>
        <w:tc>
          <w:tcPr>
            <w:tcW w:w="2080" w:type="dxa"/>
            <w:shd w:val="clear" w:color="auto" w:fill="auto"/>
            <w:vAlign w:val="center"/>
            <w:hideMark/>
          </w:tcPr>
          <w:p w14:paraId="255BB891" w14:textId="77777777" w:rsidR="001E4925" w:rsidRPr="001E4925" w:rsidRDefault="001E4925" w:rsidP="001E4925">
            <w:pPr>
              <w:spacing w:after="0" w:line="240" w:lineRule="auto"/>
              <w:jc w:val="center"/>
              <w:rPr>
                <w:lang w:eastAsia="ru-RU"/>
              </w:rPr>
            </w:pPr>
            <w:r w:rsidRPr="001E4925">
              <w:rPr>
                <w:lang w:eastAsia="ru-RU"/>
              </w:rPr>
              <w:t> </w:t>
            </w:r>
          </w:p>
        </w:tc>
        <w:tc>
          <w:tcPr>
            <w:tcW w:w="2080" w:type="dxa"/>
            <w:shd w:val="clear" w:color="auto" w:fill="auto"/>
            <w:vAlign w:val="center"/>
            <w:hideMark/>
          </w:tcPr>
          <w:p w14:paraId="4AC4609A" w14:textId="77777777" w:rsidR="001E4925" w:rsidRPr="001E4925" w:rsidRDefault="001E4925" w:rsidP="001E4925">
            <w:pPr>
              <w:spacing w:after="0" w:line="240" w:lineRule="auto"/>
              <w:jc w:val="center"/>
              <w:rPr>
                <w:lang w:eastAsia="ru-RU"/>
              </w:rPr>
            </w:pPr>
            <w:r w:rsidRPr="001E4925">
              <w:rPr>
                <w:lang w:eastAsia="ru-RU"/>
              </w:rPr>
              <w:t> </w:t>
            </w:r>
          </w:p>
        </w:tc>
      </w:tr>
      <w:tr w:rsidR="001E4925" w:rsidRPr="001E4925" w14:paraId="2319CD16" w14:textId="77777777" w:rsidTr="001E4925">
        <w:trPr>
          <w:gridAfter w:val="1"/>
          <w:wAfter w:w="8" w:type="dxa"/>
          <w:trHeight w:val="324"/>
        </w:trPr>
        <w:tc>
          <w:tcPr>
            <w:tcW w:w="5954" w:type="dxa"/>
            <w:shd w:val="clear" w:color="auto" w:fill="auto"/>
            <w:vAlign w:val="center"/>
            <w:hideMark/>
          </w:tcPr>
          <w:p w14:paraId="1AEB6FE7" w14:textId="77777777" w:rsidR="001E4925" w:rsidRPr="001E4925" w:rsidRDefault="001E4925" w:rsidP="001E4925">
            <w:pPr>
              <w:spacing w:after="0" w:line="240" w:lineRule="auto"/>
              <w:rPr>
                <w:lang w:eastAsia="ru-RU"/>
              </w:rPr>
            </w:pPr>
            <w:r w:rsidRPr="001E4925">
              <w:rPr>
                <w:lang w:eastAsia="ru-RU"/>
              </w:rPr>
              <w:t>Жилая зона</w:t>
            </w:r>
          </w:p>
        </w:tc>
        <w:tc>
          <w:tcPr>
            <w:tcW w:w="2080" w:type="dxa"/>
            <w:shd w:val="clear" w:color="auto" w:fill="auto"/>
            <w:vAlign w:val="center"/>
            <w:hideMark/>
          </w:tcPr>
          <w:p w14:paraId="5530A9F0"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46F43ECB" w14:textId="77777777" w:rsidR="001E4925" w:rsidRPr="001E4925" w:rsidRDefault="001E4925" w:rsidP="001E4925">
            <w:pPr>
              <w:spacing w:after="0" w:line="240" w:lineRule="auto"/>
              <w:jc w:val="center"/>
              <w:rPr>
                <w:lang w:eastAsia="ru-RU"/>
              </w:rPr>
            </w:pPr>
            <w:r w:rsidRPr="001E4925">
              <w:rPr>
                <w:lang w:eastAsia="ru-RU"/>
              </w:rPr>
              <w:t>184,6</w:t>
            </w:r>
          </w:p>
        </w:tc>
      </w:tr>
      <w:tr w:rsidR="001E4925" w:rsidRPr="001E4925" w14:paraId="7B9DB189" w14:textId="77777777" w:rsidTr="001E4925">
        <w:trPr>
          <w:gridAfter w:val="1"/>
          <w:wAfter w:w="8" w:type="dxa"/>
          <w:trHeight w:val="324"/>
        </w:trPr>
        <w:tc>
          <w:tcPr>
            <w:tcW w:w="5954" w:type="dxa"/>
            <w:shd w:val="clear" w:color="auto" w:fill="auto"/>
            <w:vAlign w:val="center"/>
            <w:hideMark/>
          </w:tcPr>
          <w:p w14:paraId="2FDD8894" w14:textId="77777777" w:rsidR="001E4925" w:rsidRPr="001E4925" w:rsidRDefault="001E4925" w:rsidP="001E4925">
            <w:pPr>
              <w:spacing w:after="0" w:line="240" w:lineRule="auto"/>
              <w:rPr>
                <w:lang w:eastAsia="ru-RU"/>
              </w:rPr>
            </w:pPr>
            <w:r w:rsidRPr="001E4925">
              <w:rPr>
                <w:lang w:eastAsia="ru-RU"/>
              </w:rPr>
              <w:t>Общественно-деловая зона</w:t>
            </w:r>
          </w:p>
        </w:tc>
        <w:tc>
          <w:tcPr>
            <w:tcW w:w="2080" w:type="dxa"/>
            <w:shd w:val="clear" w:color="auto" w:fill="auto"/>
            <w:vAlign w:val="center"/>
            <w:hideMark/>
          </w:tcPr>
          <w:p w14:paraId="60CD6975"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4353A996" w14:textId="77777777" w:rsidR="001E4925" w:rsidRPr="001E4925" w:rsidRDefault="001E4925" w:rsidP="001E4925">
            <w:pPr>
              <w:spacing w:after="0" w:line="240" w:lineRule="auto"/>
              <w:jc w:val="center"/>
              <w:rPr>
                <w:lang w:eastAsia="ru-RU"/>
              </w:rPr>
            </w:pPr>
            <w:r w:rsidRPr="001E4925">
              <w:rPr>
                <w:lang w:eastAsia="ru-RU"/>
              </w:rPr>
              <w:t>32</w:t>
            </w:r>
          </w:p>
        </w:tc>
      </w:tr>
      <w:tr w:rsidR="001E4925" w:rsidRPr="001E4925" w14:paraId="7A020571" w14:textId="77777777" w:rsidTr="001E4925">
        <w:trPr>
          <w:gridAfter w:val="1"/>
          <w:wAfter w:w="8" w:type="dxa"/>
          <w:trHeight w:val="324"/>
        </w:trPr>
        <w:tc>
          <w:tcPr>
            <w:tcW w:w="5954" w:type="dxa"/>
            <w:shd w:val="clear" w:color="auto" w:fill="auto"/>
            <w:vAlign w:val="center"/>
            <w:hideMark/>
          </w:tcPr>
          <w:p w14:paraId="6BB0D100" w14:textId="77777777" w:rsidR="001E4925" w:rsidRPr="001E4925" w:rsidRDefault="001E4925" w:rsidP="001E4925">
            <w:pPr>
              <w:spacing w:after="0" w:line="240" w:lineRule="auto"/>
              <w:rPr>
                <w:lang w:eastAsia="ru-RU"/>
              </w:rPr>
            </w:pPr>
            <w:r w:rsidRPr="001E4925">
              <w:rPr>
                <w:lang w:eastAsia="ru-RU"/>
              </w:rPr>
              <w:t>Зона производственного использования</w:t>
            </w:r>
          </w:p>
        </w:tc>
        <w:tc>
          <w:tcPr>
            <w:tcW w:w="2080" w:type="dxa"/>
            <w:shd w:val="clear" w:color="auto" w:fill="auto"/>
            <w:vAlign w:val="center"/>
            <w:hideMark/>
          </w:tcPr>
          <w:p w14:paraId="794ECD21"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5F206CFD" w14:textId="77777777" w:rsidR="001E4925" w:rsidRPr="001E4925" w:rsidRDefault="001E4925" w:rsidP="001E4925">
            <w:pPr>
              <w:spacing w:after="0" w:line="240" w:lineRule="auto"/>
              <w:jc w:val="center"/>
              <w:rPr>
                <w:lang w:eastAsia="ru-RU"/>
              </w:rPr>
            </w:pPr>
            <w:r w:rsidRPr="001E4925">
              <w:rPr>
                <w:lang w:eastAsia="ru-RU"/>
              </w:rPr>
              <w:t>34,4</w:t>
            </w:r>
          </w:p>
        </w:tc>
      </w:tr>
      <w:tr w:rsidR="001E4925" w:rsidRPr="001E4925" w14:paraId="36291E46" w14:textId="77777777" w:rsidTr="001E4925">
        <w:trPr>
          <w:gridAfter w:val="1"/>
          <w:wAfter w:w="8" w:type="dxa"/>
          <w:trHeight w:val="324"/>
        </w:trPr>
        <w:tc>
          <w:tcPr>
            <w:tcW w:w="5954" w:type="dxa"/>
            <w:shd w:val="clear" w:color="auto" w:fill="auto"/>
            <w:vAlign w:val="center"/>
            <w:hideMark/>
          </w:tcPr>
          <w:p w14:paraId="3A97B098" w14:textId="77777777" w:rsidR="001E4925" w:rsidRPr="001E4925" w:rsidRDefault="001E4925" w:rsidP="001E4925">
            <w:pPr>
              <w:spacing w:after="0" w:line="240" w:lineRule="auto"/>
              <w:rPr>
                <w:lang w:eastAsia="ru-RU"/>
              </w:rPr>
            </w:pPr>
            <w:r w:rsidRPr="001E4925">
              <w:rPr>
                <w:lang w:eastAsia="ru-RU"/>
              </w:rPr>
              <w:t>Зона садоводческих товариществ, огороды</w:t>
            </w:r>
          </w:p>
        </w:tc>
        <w:tc>
          <w:tcPr>
            <w:tcW w:w="2080" w:type="dxa"/>
            <w:shd w:val="clear" w:color="auto" w:fill="auto"/>
            <w:vAlign w:val="center"/>
            <w:hideMark/>
          </w:tcPr>
          <w:p w14:paraId="685E8A76"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0DF2C981" w14:textId="77777777" w:rsidR="001E4925" w:rsidRPr="001E4925" w:rsidRDefault="001E4925" w:rsidP="001E4925">
            <w:pPr>
              <w:spacing w:after="0" w:line="240" w:lineRule="auto"/>
              <w:jc w:val="center"/>
              <w:rPr>
                <w:lang w:eastAsia="ru-RU"/>
              </w:rPr>
            </w:pPr>
            <w:r w:rsidRPr="001E4925">
              <w:rPr>
                <w:lang w:eastAsia="ru-RU"/>
              </w:rPr>
              <w:t>30,2</w:t>
            </w:r>
          </w:p>
        </w:tc>
      </w:tr>
      <w:tr w:rsidR="001E4925" w:rsidRPr="001E4925" w14:paraId="3494551F" w14:textId="77777777" w:rsidTr="001E4925">
        <w:trPr>
          <w:gridAfter w:val="1"/>
          <w:wAfter w:w="8" w:type="dxa"/>
          <w:trHeight w:val="324"/>
        </w:trPr>
        <w:tc>
          <w:tcPr>
            <w:tcW w:w="5954" w:type="dxa"/>
            <w:shd w:val="clear" w:color="auto" w:fill="auto"/>
            <w:vAlign w:val="center"/>
            <w:hideMark/>
          </w:tcPr>
          <w:p w14:paraId="627B370C" w14:textId="77777777" w:rsidR="001E4925" w:rsidRPr="001E4925" w:rsidRDefault="001E4925" w:rsidP="001E4925">
            <w:pPr>
              <w:spacing w:after="0" w:line="240" w:lineRule="auto"/>
              <w:rPr>
                <w:lang w:eastAsia="ru-RU"/>
              </w:rPr>
            </w:pPr>
            <w:r w:rsidRPr="001E4925">
              <w:rPr>
                <w:lang w:eastAsia="ru-RU"/>
              </w:rPr>
              <w:t>Зона рекреационного назначения</w:t>
            </w:r>
          </w:p>
        </w:tc>
        <w:tc>
          <w:tcPr>
            <w:tcW w:w="2080" w:type="dxa"/>
            <w:shd w:val="clear" w:color="auto" w:fill="auto"/>
            <w:vAlign w:val="center"/>
            <w:hideMark/>
          </w:tcPr>
          <w:p w14:paraId="2BFBBC79"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737A441F" w14:textId="77777777" w:rsidR="001E4925" w:rsidRPr="001E4925" w:rsidRDefault="001E4925" w:rsidP="001E4925">
            <w:pPr>
              <w:spacing w:after="0" w:line="240" w:lineRule="auto"/>
              <w:jc w:val="center"/>
              <w:rPr>
                <w:lang w:eastAsia="ru-RU"/>
              </w:rPr>
            </w:pPr>
            <w:r w:rsidRPr="001E4925">
              <w:rPr>
                <w:lang w:eastAsia="ru-RU"/>
              </w:rPr>
              <w:t>55,3</w:t>
            </w:r>
          </w:p>
        </w:tc>
      </w:tr>
      <w:tr w:rsidR="001E4925" w:rsidRPr="001E4925" w14:paraId="52ABBEA6" w14:textId="77777777" w:rsidTr="001E4925">
        <w:trPr>
          <w:gridAfter w:val="1"/>
          <w:wAfter w:w="8" w:type="dxa"/>
          <w:trHeight w:val="324"/>
        </w:trPr>
        <w:tc>
          <w:tcPr>
            <w:tcW w:w="5954" w:type="dxa"/>
            <w:shd w:val="clear" w:color="auto" w:fill="auto"/>
            <w:vAlign w:val="center"/>
            <w:hideMark/>
          </w:tcPr>
          <w:p w14:paraId="3992437B" w14:textId="77777777" w:rsidR="001E4925" w:rsidRPr="001E4925" w:rsidRDefault="001E4925" w:rsidP="001E4925">
            <w:pPr>
              <w:spacing w:after="0" w:line="240" w:lineRule="auto"/>
              <w:rPr>
                <w:lang w:eastAsia="ru-RU"/>
              </w:rPr>
            </w:pPr>
            <w:r w:rsidRPr="001E4925">
              <w:rPr>
                <w:lang w:eastAsia="ru-RU"/>
              </w:rPr>
              <w:t>Зона рекреационного назначения с искусственными водоемами</w:t>
            </w:r>
          </w:p>
        </w:tc>
        <w:tc>
          <w:tcPr>
            <w:tcW w:w="2080" w:type="dxa"/>
            <w:shd w:val="clear" w:color="auto" w:fill="auto"/>
            <w:vAlign w:val="center"/>
            <w:hideMark/>
          </w:tcPr>
          <w:p w14:paraId="3B338885"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4309310E" w14:textId="77777777" w:rsidR="001E4925" w:rsidRPr="001E4925" w:rsidRDefault="001E4925" w:rsidP="001E4925">
            <w:pPr>
              <w:spacing w:after="0" w:line="240" w:lineRule="auto"/>
              <w:jc w:val="center"/>
              <w:rPr>
                <w:lang w:eastAsia="ru-RU"/>
              </w:rPr>
            </w:pPr>
            <w:r w:rsidRPr="001E4925">
              <w:rPr>
                <w:lang w:eastAsia="ru-RU"/>
              </w:rPr>
              <w:t>132</w:t>
            </w:r>
          </w:p>
        </w:tc>
      </w:tr>
      <w:tr w:rsidR="001E4925" w:rsidRPr="001E4925" w14:paraId="74360CE9" w14:textId="77777777" w:rsidTr="001E4925">
        <w:trPr>
          <w:gridAfter w:val="1"/>
          <w:wAfter w:w="8" w:type="dxa"/>
          <w:trHeight w:val="444"/>
        </w:trPr>
        <w:tc>
          <w:tcPr>
            <w:tcW w:w="5954" w:type="dxa"/>
            <w:shd w:val="clear" w:color="auto" w:fill="auto"/>
            <w:vAlign w:val="center"/>
            <w:hideMark/>
          </w:tcPr>
          <w:p w14:paraId="21BDDAF8" w14:textId="77777777" w:rsidR="001E4925" w:rsidRPr="001E4925" w:rsidRDefault="001E4925" w:rsidP="001E4925">
            <w:pPr>
              <w:spacing w:after="0" w:line="240" w:lineRule="auto"/>
              <w:rPr>
                <w:lang w:eastAsia="ru-RU"/>
              </w:rPr>
            </w:pPr>
            <w:r w:rsidRPr="001E4925">
              <w:rPr>
                <w:lang w:eastAsia="ru-RU"/>
              </w:rPr>
              <w:t>Зона специального назначения</w:t>
            </w:r>
          </w:p>
        </w:tc>
        <w:tc>
          <w:tcPr>
            <w:tcW w:w="2080" w:type="dxa"/>
            <w:shd w:val="clear" w:color="auto" w:fill="auto"/>
            <w:vAlign w:val="center"/>
            <w:hideMark/>
          </w:tcPr>
          <w:p w14:paraId="0B862ED1"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35BECFC8" w14:textId="77777777" w:rsidR="001E4925" w:rsidRPr="001E4925" w:rsidRDefault="001E4925" w:rsidP="001E4925">
            <w:pPr>
              <w:spacing w:after="0" w:line="240" w:lineRule="auto"/>
              <w:jc w:val="center"/>
              <w:rPr>
                <w:lang w:eastAsia="ru-RU"/>
              </w:rPr>
            </w:pPr>
            <w:r w:rsidRPr="001E4925">
              <w:rPr>
                <w:lang w:eastAsia="ru-RU"/>
              </w:rPr>
              <w:t>23,6</w:t>
            </w:r>
          </w:p>
        </w:tc>
      </w:tr>
      <w:tr w:rsidR="001E4925" w:rsidRPr="001E4925" w14:paraId="304993D7" w14:textId="77777777" w:rsidTr="001E4925">
        <w:trPr>
          <w:trHeight w:val="444"/>
        </w:trPr>
        <w:tc>
          <w:tcPr>
            <w:tcW w:w="10122" w:type="dxa"/>
            <w:gridSpan w:val="4"/>
            <w:shd w:val="clear" w:color="auto" w:fill="auto"/>
            <w:vAlign w:val="center"/>
            <w:hideMark/>
          </w:tcPr>
          <w:p w14:paraId="589A3E01" w14:textId="77777777" w:rsidR="001E4925" w:rsidRPr="001E4925" w:rsidRDefault="001E4925" w:rsidP="001E4925">
            <w:pPr>
              <w:spacing w:after="0" w:line="240" w:lineRule="auto"/>
              <w:jc w:val="center"/>
              <w:rPr>
                <w:bCs/>
                <w:lang w:eastAsia="ru-RU"/>
              </w:rPr>
            </w:pPr>
            <w:r w:rsidRPr="001E4925">
              <w:rPr>
                <w:bCs/>
                <w:lang w:eastAsia="ru-RU"/>
              </w:rPr>
              <w:t>с. Горный Хутор</w:t>
            </w:r>
          </w:p>
        </w:tc>
      </w:tr>
      <w:tr w:rsidR="001E4925" w:rsidRPr="001E4925" w14:paraId="1832E850" w14:textId="77777777" w:rsidTr="001E4925">
        <w:trPr>
          <w:gridAfter w:val="1"/>
          <w:wAfter w:w="8" w:type="dxa"/>
          <w:trHeight w:val="444"/>
        </w:trPr>
        <w:tc>
          <w:tcPr>
            <w:tcW w:w="5954" w:type="dxa"/>
            <w:shd w:val="clear" w:color="auto" w:fill="auto"/>
            <w:vAlign w:val="center"/>
            <w:hideMark/>
          </w:tcPr>
          <w:p w14:paraId="11B97307" w14:textId="77777777" w:rsidR="001E4925" w:rsidRPr="001E4925" w:rsidRDefault="001E4925" w:rsidP="001E4925">
            <w:pPr>
              <w:spacing w:after="0" w:line="240" w:lineRule="auto"/>
              <w:rPr>
                <w:lang w:eastAsia="ru-RU"/>
              </w:rPr>
            </w:pPr>
            <w:r w:rsidRPr="001E4925">
              <w:rPr>
                <w:lang w:eastAsia="ru-RU"/>
              </w:rPr>
              <w:t>Общая площадь земель в границах за</w:t>
            </w:r>
            <w:r w:rsidRPr="001E4925">
              <w:rPr>
                <w:lang w:eastAsia="ru-RU"/>
              </w:rPr>
              <w:softHyphen/>
              <w:t>стройки</w:t>
            </w:r>
          </w:p>
        </w:tc>
        <w:tc>
          <w:tcPr>
            <w:tcW w:w="2080" w:type="dxa"/>
            <w:shd w:val="clear" w:color="auto" w:fill="auto"/>
            <w:vAlign w:val="center"/>
            <w:hideMark/>
          </w:tcPr>
          <w:p w14:paraId="127E97CE"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1D927F86" w14:textId="77777777" w:rsidR="001E4925" w:rsidRPr="001E4925" w:rsidRDefault="001E4925" w:rsidP="001E4925">
            <w:pPr>
              <w:spacing w:after="0" w:line="240" w:lineRule="auto"/>
              <w:jc w:val="center"/>
              <w:rPr>
                <w:lang w:eastAsia="ru-RU"/>
              </w:rPr>
            </w:pPr>
            <w:r w:rsidRPr="001E4925">
              <w:rPr>
                <w:lang w:eastAsia="ru-RU"/>
              </w:rPr>
              <w:t>252,7</w:t>
            </w:r>
          </w:p>
        </w:tc>
      </w:tr>
      <w:tr w:rsidR="001E4925" w:rsidRPr="001E4925" w14:paraId="1BA64A35" w14:textId="77777777" w:rsidTr="001E4925">
        <w:trPr>
          <w:gridAfter w:val="1"/>
          <w:wAfter w:w="8" w:type="dxa"/>
          <w:trHeight w:val="444"/>
        </w:trPr>
        <w:tc>
          <w:tcPr>
            <w:tcW w:w="5954" w:type="dxa"/>
            <w:shd w:val="clear" w:color="auto" w:fill="auto"/>
            <w:vAlign w:val="center"/>
            <w:hideMark/>
          </w:tcPr>
          <w:p w14:paraId="7406F41D" w14:textId="77777777" w:rsidR="001E4925" w:rsidRPr="001E4925" w:rsidRDefault="001E4925" w:rsidP="001E4925">
            <w:pPr>
              <w:spacing w:after="0" w:line="240" w:lineRule="auto"/>
              <w:rPr>
                <w:lang w:eastAsia="ru-RU"/>
              </w:rPr>
            </w:pPr>
            <w:r w:rsidRPr="001E4925">
              <w:rPr>
                <w:lang w:eastAsia="ru-RU"/>
              </w:rPr>
              <w:t>в том числе:</w:t>
            </w:r>
          </w:p>
        </w:tc>
        <w:tc>
          <w:tcPr>
            <w:tcW w:w="2080" w:type="dxa"/>
            <w:shd w:val="clear" w:color="auto" w:fill="auto"/>
            <w:vAlign w:val="center"/>
            <w:hideMark/>
          </w:tcPr>
          <w:p w14:paraId="49CFFF6F" w14:textId="77777777" w:rsidR="001E4925" w:rsidRPr="001E4925" w:rsidRDefault="001E4925" w:rsidP="001E4925">
            <w:pPr>
              <w:spacing w:after="0" w:line="240" w:lineRule="auto"/>
              <w:jc w:val="center"/>
              <w:rPr>
                <w:lang w:eastAsia="ru-RU"/>
              </w:rPr>
            </w:pPr>
            <w:r w:rsidRPr="001E4925">
              <w:rPr>
                <w:lang w:eastAsia="ru-RU"/>
              </w:rPr>
              <w:t> </w:t>
            </w:r>
          </w:p>
        </w:tc>
        <w:tc>
          <w:tcPr>
            <w:tcW w:w="2080" w:type="dxa"/>
            <w:shd w:val="clear" w:color="auto" w:fill="auto"/>
            <w:vAlign w:val="center"/>
            <w:hideMark/>
          </w:tcPr>
          <w:p w14:paraId="4B872BC0" w14:textId="77777777" w:rsidR="001E4925" w:rsidRPr="001E4925" w:rsidRDefault="001E4925" w:rsidP="001E4925">
            <w:pPr>
              <w:spacing w:after="0" w:line="240" w:lineRule="auto"/>
              <w:jc w:val="center"/>
              <w:rPr>
                <w:lang w:eastAsia="ru-RU"/>
              </w:rPr>
            </w:pPr>
            <w:r w:rsidRPr="001E4925">
              <w:rPr>
                <w:lang w:eastAsia="ru-RU"/>
              </w:rPr>
              <w:t> </w:t>
            </w:r>
          </w:p>
        </w:tc>
      </w:tr>
      <w:tr w:rsidR="001E4925" w:rsidRPr="001E4925" w14:paraId="5FFE8F2B" w14:textId="77777777" w:rsidTr="001E4925">
        <w:trPr>
          <w:gridAfter w:val="1"/>
          <w:wAfter w:w="8" w:type="dxa"/>
          <w:trHeight w:val="444"/>
        </w:trPr>
        <w:tc>
          <w:tcPr>
            <w:tcW w:w="5954" w:type="dxa"/>
            <w:shd w:val="clear" w:color="auto" w:fill="auto"/>
            <w:vAlign w:val="center"/>
            <w:hideMark/>
          </w:tcPr>
          <w:p w14:paraId="5579847B" w14:textId="77777777" w:rsidR="001E4925" w:rsidRPr="001E4925" w:rsidRDefault="001E4925" w:rsidP="001E4925">
            <w:pPr>
              <w:spacing w:after="0" w:line="240" w:lineRule="auto"/>
              <w:rPr>
                <w:lang w:eastAsia="ru-RU"/>
              </w:rPr>
            </w:pPr>
            <w:r w:rsidRPr="001E4925">
              <w:rPr>
                <w:lang w:eastAsia="ru-RU"/>
              </w:rPr>
              <w:t>Жилая зона</w:t>
            </w:r>
          </w:p>
        </w:tc>
        <w:tc>
          <w:tcPr>
            <w:tcW w:w="2080" w:type="dxa"/>
            <w:shd w:val="clear" w:color="auto" w:fill="auto"/>
            <w:vAlign w:val="center"/>
            <w:hideMark/>
          </w:tcPr>
          <w:p w14:paraId="31DC497D"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6AFBFBFA" w14:textId="77777777" w:rsidR="001E4925" w:rsidRPr="001E4925" w:rsidRDefault="001E4925" w:rsidP="001E4925">
            <w:pPr>
              <w:spacing w:after="0" w:line="240" w:lineRule="auto"/>
              <w:jc w:val="center"/>
              <w:rPr>
                <w:lang w:eastAsia="ru-RU"/>
              </w:rPr>
            </w:pPr>
            <w:r w:rsidRPr="001E4925">
              <w:rPr>
                <w:lang w:eastAsia="ru-RU"/>
              </w:rPr>
              <w:t>60,7</w:t>
            </w:r>
          </w:p>
        </w:tc>
      </w:tr>
      <w:tr w:rsidR="001E4925" w:rsidRPr="001E4925" w14:paraId="68BE4C75" w14:textId="77777777" w:rsidTr="001E4925">
        <w:trPr>
          <w:gridAfter w:val="1"/>
          <w:wAfter w:w="8" w:type="dxa"/>
          <w:trHeight w:val="444"/>
        </w:trPr>
        <w:tc>
          <w:tcPr>
            <w:tcW w:w="5954" w:type="dxa"/>
            <w:shd w:val="clear" w:color="auto" w:fill="auto"/>
            <w:vAlign w:val="center"/>
            <w:hideMark/>
          </w:tcPr>
          <w:p w14:paraId="43C74D72" w14:textId="77777777" w:rsidR="001E4925" w:rsidRPr="001E4925" w:rsidRDefault="001E4925" w:rsidP="001E4925">
            <w:pPr>
              <w:spacing w:after="0" w:line="240" w:lineRule="auto"/>
              <w:rPr>
                <w:lang w:eastAsia="ru-RU"/>
              </w:rPr>
            </w:pPr>
            <w:r w:rsidRPr="001E4925">
              <w:rPr>
                <w:lang w:eastAsia="ru-RU"/>
              </w:rPr>
              <w:t>Общественно-деловая зона</w:t>
            </w:r>
          </w:p>
        </w:tc>
        <w:tc>
          <w:tcPr>
            <w:tcW w:w="2080" w:type="dxa"/>
            <w:shd w:val="clear" w:color="auto" w:fill="auto"/>
            <w:vAlign w:val="center"/>
            <w:hideMark/>
          </w:tcPr>
          <w:p w14:paraId="4FF2ECAC"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356E6FA8" w14:textId="77777777" w:rsidR="001E4925" w:rsidRPr="001E4925" w:rsidRDefault="001E4925" w:rsidP="001E4925">
            <w:pPr>
              <w:spacing w:after="0" w:line="240" w:lineRule="auto"/>
              <w:jc w:val="center"/>
              <w:rPr>
                <w:lang w:eastAsia="ru-RU"/>
              </w:rPr>
            </w:pPr>
            <w:r w:rsidRPr="001E4925">
              <w:rPr>
                <w:lang w:eastAsia="ru-RU"/>
              </w:rPr>
              <w:t>19</w:t>
            </w:r>
          </w:p>
        </w:tc>
      </w:tr>
      <w:tr w:rsidR="001E4925" w:rsidRPr="001E4925" w14:paraId="2ACDCFB5" w14:textId="77777777" w:rsidTr="001E4925">
        <w:trPr>
          <w:gridAfter w:val="1"/>
          <w:wAfter w:w="8" w:type="dxa"/>
          <w:trHeight w:val="444"/>
        </w:trPr>
        <w:tc>
          <w:tcPr>
            <w:tcW w:w="5954" w:type="dxa"/>
            <w:shd w:val="clear" w:color="auto" w:fill="auto"/>
            <w:vAlign w:val="center"/>
            <w:hideMark/>
          </w:tcPr>
          <w:p w14:paraId="678808D5" w14:textId="77777777" w:rsidR="001E4925" w:rsidRPr="001E4925" w:rsidRDefault="001E4925" w:rsidP="001E4925">
            <w:pPr>
              <w:spacing w:after="0" w:line="240" w:lineRule="auto"/>
              <w:rPr>
                <w:lang w:eastAsia="ru-RU"/>
              </w:rPr>
            </w:pPr>
            <w:r w:rsidRPr="001E4925">
              <w:rPr>
                <w:lang w:eastAsia="ru-RU"/>
              </w:rPr>
              <w:t>Зона производственного использования</w:t>
            </w:r>
          </w:p>
        </w:tc>
        <w:tc>
          <w:tcPr>
            <w:tcW w:w="2080" w:type="dxa"/>
            <w:shd w:val="clear" w:color="auto" w:fill="auto"/>
            <w:vAlign w:val="center"/>
            <w:hideMark/>
          </w:tcPr>
          <w:p w14:paraId="68C7B588"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508C20A9" w14:textId="77777777" w:rsidR="001E4925" w:rsidRPr="001E4925" w:rsidRDefault="001E4925" w:rsidP="001E4925">
            <w:pPr>
              <w:spacing w:after="0" w:line="240" w:lineRule="auto"/>
              <w:jc w:val="center"/>
              <w:rPr>
                <w:lang w:eastAsia="ru-RU"/>
              </w:rPr>
            </w:pPr>
            <w:r w:rsidRPr="001E4925">
              <w:rPr>
                <w:lang w:eastAsia="ru-RU"/>
              </w:rPr>
              <w:t>29,3</w:t>
            </w:r>
          </w:p>
        </w:tc>
      </w:tr>
      <w:tr w:rsidR="001E4925" w:rsidRPr="001E4925" w14:paraId="2027C3DC" w14:textId="77777777" w:rsidTr="001E4925">
        <w:trPr>
          <w:gridAfter w:val="1"/>
          <w:wAfter w:w="8" w:type="dxa"/>
          <w:trHeight w:val="444"/>
        </w:trPr>
        <w:tc>
          <w:tcPr>
            <w:tcW w:w="5954" w:type="dxa"/>
            <w:shd w:val="clear" w:color="auto" w:fill="auto"/>
            <w:vAlign w:val="center"/>
            <w:hideMark/>
          </w:tcPr>
          <w:p w14:paraId="34A62434" w14:textId="77777777" w:rsidR="001E4925" w:rsidRPr="001E4925" w:rsidRDefault="001E4925" w:rsidP="001E4925">
            <w:pPr>
              <w:spacing w:after="0" w:line="240" w:lineRule="auto"/>
              <w:rPr>
                <w:lang w:eastAsia="ru-RU"/>
              </w:rPr>
            </w:pPr>
            <w:r w:rsidRPr="001E4925">
              <w:rPr>
                <w:lang w:eastAsia="ru-RU"/>
              </w:rPr>
              <w:t>Зона рекреационного назначения</w:t>
            </w:r>
          </w:p>
        </w:tc>
        <w:tc>
          <w:tcPr>
            <w:tcW w:w="2080" w:type="dxa"/>
            <w:shd w:val="clear" w:color="auto" w:fill="auto"/>
            <w:vAlign w:val="center"/>
            <w:hideMark/>
          </w:tcPr>
          <w:p w14:paraId="64C7A360"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59D37476" w14:textId="77777777" w:rsidR="001E4925" w:rsidRPr="001E4925" w:rsidRDefault="001E4925" w:rsidP="001E4925">
            <w:pPr>
              <w:spacing w:after="0" w:line="240" w:lineRule="auto"/>
              <w:jc w:val="center"/>
              <w:rPr>
                <w:lang w:eastAsia="ru-RU"/>
              </w:rPr>
            </w:pPr>
            <w:r w:rsidRPr="001E4925">
              <w:rPr>
                <w:lang w:eastAsia="ru-RU"/>
              </w:rPr>
              <w:t>43,2</w:t>
            </w:r>
          </w:p>
        </w:tc>
      </w:tr>
      <w:tr w:rsidR="001E4925" w:rsidRPr="001E4925" w14:paraId="4079167D" w14:textId="77777777" w:rsidTr="001E4925">
        <w:trPr>
          <w:gridAfter w:val="1"/>
          <w:wAfter w:w="8" w:type="dxa"/>
          <w:trHeight w:val="444"/>
        </w:trPr>
        <w:tc>
          <w:tcPr>
            <w:tcW w:w="5954" w:type="dxa"/>
            <w:shd w:val="clear" w:color="auto" w:fill="auto"/>
            <w:vAlign w:val="center"/>
            <w:hideMark/>
          </w:tcPr>
          <w:p w14:paraId="3091A577" w14:textId="77777777" w:rsidR="001E4925" w:rsidRPr="001E4925" w:rsidRDefault="001E4925" w:rsidP="001E4925">
            <w:pPr>
              <w:spacing w:after="0" w:line="240" w:lineRule="auto"/>
              <w:rPr>
                <w:lang w:eastAsia="ru-RU"/>
              </w:rPr>
            </w:pPr>
            <w:r w:rsidRPr="001E4925">
              <w:rPr>
                <w:lang w:eastAsia="ru-RU"/>
              </w:rPr>
              <w:t>Зона рекреационного назначения с искусственными водоемами</w:t>
            </w:r>
          </w:p>
        </w:tc>
        <w:tc>
          <w:tcPr>
            <w:tcW w:w="2080" w:type="dxa"/>
            <w:shd w:val="clear" w:color="auto" w:fill="auto"/>
            <w:vAlign w:val="center"/>
            <w:hideMark/>
          </w:tcPr>
          <w:p w14:paraId="5E859833"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462CD1CA" w14:textId="77777777" w:rsidR="001E4925" w:rsidRPr="001E4925" w:rsidRDefault="001E4925" w:rsidP="001E4925">
            <w:pPr>
              <w:spacing w:after="0" w:line="240" w:lineRule="auto"/>
              <w:jc w:val="center"/>
              <w:rPr>
                <w:lang w:eastAsia="ru-RU"/>
              </w:rPr>
            </w:pPr>
            <w:r w:rsidRPr="001E4925">
              <w:rPr>
                <w:lang w:eastAsia="ru-RU"/>
              </w:rPr>
              <w:t>61,1</w:t>
            </w:r>
          </w:p>
        </w:tc>
      </w:tr>
      <w:tr w:rsidR="001E4925" w:rsidRPr="001E4925" w14:paraId="7EC58826" w14:textId="77777777" w:rsidTr="001E4925">
        <w:trPr>
          <w:gridAfter w:val="1"/>
          <w:wAfter w:w="8" w:type="dxa"/>
          <w:trHeight w:val="444"/>
        </w:trPr>
        <w:tc>
          <w:tcPr>
            <w:tcW w:w="5954" w:type="dxa"/>
            <w:shd w:val="clear" w:color="auto" w:fill="auto"/>
            <w:vAlign w:val="center"/>
            <w:hideMark/>
          </w:tcPr>
          <w:p w14:paraId="006086AA" w14:textId="77777777" w:rsidR="001E4925" w:rsidRPr="001E4925" w:rsidRDefault="001E4925" w:rsidP="001E4925">
            <w:pPr>
              <w:spacing w:after="0" w:line="240" w:lineRule="auto"/>
              <w:rPr>
                <w:lang w:eastAsia="ru-RU"/>
              </w:rPr>
            </w:pPr>
            <w:r w:rsidRPr="001E4925">
              <w:rPr>
                <w:lang w:eastAsia="ru-RU"/>
              </w:rPr>
              <w:t>Зона лесопарков</w:t>
            </w:r>
          </w:p>
        </w:tc>
        <w:tc>
          <w:tcPr>
            <w:tcW w:w="2080" w:type="dxa"/>
            <w:shd w:val="clear" w:color="auto" w:fill="auto"/>
            <w:vAlign w:val="center"/>
            <w:hideMark/>
          </w:tcPr>
          <w:p w14:paraId="121AE5A7" w14:textId="77777777" w:rsidR="001E4925" w:rsidRPr="001E4925" w:rsidRDefault="001E4925" w:rsidP="001E4925">
            <w:pPr>
              <w:spacing w:after="0" w:line="240" w:lineRule="auto"/>
              <w:jc w:val="center"/>
              <w:rPr>
                <w:lang w:eastAsia="ru-RU"/>
              </w:rPr>
            </w:pPr>
            <w:r w:rsidRPr="001E4925">
              <w:rPr>
                <w:lang w:eastAsia="ru-RU"/>
              </w:rPr>
              <w:t>га</w:t>
            </w:r>
          </w:p>
        </w:tc>
        <w:tc>
          <w:tcPr>
            <w:tcW w:w="2080" w:type="dxa"/>
            <w:shd w:val="clear" w:color="auto" w:fill="auto"/>
            <w:vAlign w:val="center"/>
            <w:hideMark/>
          </w:tcPr>
          <w:p w14:paraId="2CE8EC7F" w14:textId="77777777" w:rsidR="001E4925" w:rsidRPr="001E4925" w:rsidRDefault="001E4925" w:rsidP="001E4925">
            <w:pPr>
              <w:spacing w:after="0" w:line="240" w:lineRule="auto"/>
              <w:jc w:val="center"/>
              <w:rPr>
                <w:lang w:eastAsia="ru-RU"/>
              </w:rPr>
            </w:pPr>
            <w:r w:rsidRPr="001E4925">
              <w:rPr>
                <w:lang w:eastAsia="ru-RU"/>
              </w:rPr>
              <w:t>39,4</w:t>
            </w:r>
          </w:p>
        </w:tc>
      </w:tr>
      <w:tr w:rsidR="001E4925" w:rsidRPr="001E4925" w14:paraId="24D2CB81" w14:textId="77777777" w:rsidTr="001E4925">
        <w:trPr>
          <w:gridAfter w:val="1"/>
          <w:wAfter w:w="8" w:type="dxa"/>
          <w:trHeight w:val="444"/>
        </w:trPr>
        <w:tc>
          <w:tcPr>
            <w:tcW w:w="5954" w:type="dxa"/>
            <w:shd w:val="clear" w:color="auto" w:fill="auto"/>
            <w:vAlign w:val="center"/>
            <w:hideMark/>
          </w:tcPr>
          <w:p w14:paraId="7B051F2C" w14:textId="77777777" w:rsidR="001E4925" w:rsidRPr="001E4925" w:rsidRDefault="001E4925" w:rsidP="001E4925">
            <w:pPr>
              <w:spacing w:after="0" w:line="240" w:lineRule="auto"/>
              <w:rPr>
                <w:bCs/>
                <w:lang w:eastAsia="ru-RU"/>
              </w:rPr>
            </w:pPr>
            <w:r w:rsidRPr="001E4925">
              <w:rPr>
                <w:bCs/>
                <w:lang w:eastAsia="ru-RU"/>
              </w:rPr>
              <w:t>НАСЕЛЕНИЕ</w:t>
            </w:r>
          </w:p>
        </w:tc>
        <w:tc>
          <w:tcPr>
            <w:tcW w:w="2080" w:type="dxa"/>
            <w:shd w:val="clear" w:color="auto" w:fill="auto"/>
            <w:vAlign w:val="center"/>
            <w:hideMark/>
          </w:tcPr>
          <w:p w14:paraId="0E89E77A" w14:textId="77777777" w:rsidR="001E4925" w:rsidRPr="001E4925" w:rsidRDefault="001E4925" w:rsidP="001E4925">
            <w:pPr>
              <w:spacing w:after="0" w:line="240" w:lineRule="auto"/>
              <w:jc w:val="center"/>
              <w:rPr>
                <w:bCs/>
                <w:lang w:eastAsia="ru-RU"/>
              </w:rPr>
            </w:pPr>
            <w:r w:rsidRPr="001E4925">
              <w:rPr>
                <w:bCs/>
                <w:lang w:eastAsia="ru-RU"/>
              </w:rPr>
              <w:t>тыс. чел</w:t>
            </w:r>
          </w:p>
        </w:tc>
        <w:tc>
          <w:tcPr>
            <w:tcW w:w="2080" w:type="dxa"/>
            <w:shd w:val="clear" w:color="auto" w:fill="auto"/>
            <w:vAlign w:val="center"/>
            <w:hideMark/>
          </w:tcPr>
          <w:p w14:paraId="5B81FCF9" w14:textId="77777777" w:rsidR="001E4925" w:rsidRPr="001E4925" w:rsidRDefault="001E4925" w:rsidP="001E4925">
            <w:pPr>
              <w:spacing w:after="0" w:line="240" w:lineRule="auto"/>
              <w:jc w:val="center"/>
              <w:rPr>
                <w:bCs/>
                <w:lang w:eastAsia="ru-RU"/>
              </w:rPr>
            </w:pPr>
            <w:r w:rsidRPr="001E4925">
              <w:rPr>
                <w:bCs/>
                <w:lang w:eastAsia="ru-RU"/>
              </w:rPr>
              <w:t> </w:t>
            </w:r>
          </w:p>
        </w:tc>
      </w:tr>
      <w:tr w:rsidR="001E4925" w:rsidRPr="001E4925" w14:paraId="5B01CC2B" w14:textId="77777777" w:rsidTr="001E4925">
        <w:trPr>
          <w:gridAfter w:val="1"/>
          <w:wAfter w:w="8" w:type="dxa"/>
          <w:trHeight w:val="444"/>
        </w:trPr>
        <w:tc>
          <w:tcPr>
            <w:tcW w:w="5954" w:type="dxa"/>
            <w:shd w:val="clear" w:color="auto" w:fill="auto"/>
            <w:vAlign w:val="center"/>
            <w:hideMark/>
          </w:tcPr>
          <w:p w14:paraId="45D5CEAF" w14:textId="77777777" w:rsidR="001E4925" w:rsidRPr="001E4925" w:rsidRDefault="001E4925" w:rsidP="001E4925">
            <w:pPr>
              <w:spacing w:after="0" w:line="240" w:lineRule="auto"/>
              <w:rPr>
                <w:lang w:eastAsia="ru-RU"/>
              </w:rPr>
            </w:pPr>
            <w:r w:rsidRPr="001E4925">
              <w:rPr>
                <w:bCs/>
                <w:lang w:eastAsia="ru-RU"/>
              </w:rPr>
              <w:t>Общая численность населения Черниговского поселения</w:t>
            </w:r>
          </w:p>
        </w:tc>
        <w:tc>
          <w:tcPr>
            <w:tcW w:w="2080" w:type="dxa"/>
            <w:shd w:val="clear" w:color="auto" w:fill="auto"/>
            <w:vAlign w:val="center"/>
            <w:hideMark/>
          </w:tcPr>
          <w:p w14:paraId="3666D99B" w14:textId="77777777" w:rsidR="001E4925" w:rsidRPr="001E4925" w:rsidRDefault="001E4925" w:rsidP="001E4925">
            <w:pPr>
              <w:spacing w:after="0" w:line="240" w:lineRule="auto"/>
              <w:jc w:val="center"/>
              <w:rPr>
                <w:lang w:eastAsia="ru-RU"/>
              </w:rPr>
            </w:pPr>
            <w:r w:rsidRPr="001E4925">
              <w:rPr>
                <w:bCs/>
                <w:lang w:eastAsia="ru-RU"/>
              </w:rPr>
              <w:t>тыс. чел</w:t>
            </w:r>
          </w:p>
        </w:tc>
        <w:tc>
          <w:tcPr>
            <w:tcW w:w="2080" w:type="dxa"/>
            <w:shd w:val="clear" w:color="auto" w:fill="auto"/>
            <w:vAlign w:val="center"/>
            <w:hideMark/>
          </w:tcPr>
          <w:p w14:paraId="22B6D478" w14:textId="77777777" w:rsidR="001E4925" w:rsidRPr="001E4925" w:rsidRDefault="001E4925" w:rsidP="001E4925">
            <w:pPr>
              <w:spacing w:after="0" w:line="240" w:lineRule="auto"/>
              <w:jc w:val="center"/>
              <w:rPr>
                <w:lang w:eastAsia="ru-RU"/>
              </w:rPr>
            </w:pPr>
            <w:r w:rsidRPr="001E4925">
              <w:rPr>
                <w:lang w:eastAsia="ru-RU"/>
              </w:rPr>
              <w:t>16,02</w:t>
            </w:r>
          </w:p>
        </w:tc>
      </w:tr>
      <w:tr w:rsidR="001E4925" w:rsidRPr="001E4925" w14:paraId="637D9301" w14:textId="77777777" w:rsidTr="001E4925">
        <w:trPr>
          <w:gridAfter w:val="1"/>
          <w:wAfter w:w="8" w:type="dxa"/>
          <w:trHeight w:val="444"/>
        </w:trPr>
        <w:tc>
          <w:tcPr>
            <w:tcW w:w="5954" w:type="dxa"/>
            <w:shd w:val="clear" w:color="auto" w:fill="auto"/>
            <w:vAlign w:val="center"/>
            <w:hideMark/>
          </w:tcPr>
          <w:p w14:paraId="6F027FE2" w14:textId="77777777" w:rsidR="001E4925" w:rsidRPr="001E4925" w:rsidRDefault="001E4925" w:rsidP="001E4925">
            <w:pPr>
              <w:spacing w:after="0" w:line="240" w:lineRule="auto"/>
              <w:rPr>
                <w:lang w:eastAsia="ru-RU"/>
              </w:rPr>
            </w:pPr>
            <w:r w:rsidRPr="001E4925">
              <w:rPr>
                <w:lang w:eastAsia="ru-RU"/>
              </w:rPr>
              <w:t xml:space="preserve">с. Черниговка </w:t>
            </w:r>
          </w:p>
        </w:tc>
        <w:tc>
          <w:tcPr>
            <w:tcW w:w="2080" w:type="dxa"/>
            <w:shd w:val="clear" w:color="auto" w:fill="auto"/>
            <w:vAlign w:val="center"/>
            <w:hideMark/>
          </w:tcPr>
          <w:p w14:paraId="4DF10161" w14:textId="77777777" w:rsidR="001E4925" w:rsidRPr="001E4925" w:rsidRDefault="001E4925" w:rsidP="001E4925">
            <w:pPr>
              <w:spacing w:after="0" w:line="240" w:lineRule="auto"/>
              <w:jc w:val="center"/>
              <w:rPr>
                <w:lang w:eastAsia="ru-RU"/>
              </w:rPr>
            </w:pPr>
            <w:r w:rsidRPr="001E4925">
              <w:rPr>
                <w:bCs/>
                <w:lang w:eastAsia="ru-RU"/>
              </w:rPr>
              <w:t>тыс. чел</w:t>
            </w:r>
          </w:p>
        </w:tc>
        <w:tc>
          <w:tcPr>
            <w:tcW w:w="2080" w:type="dxa"/>
            <w:shd w:val="clear" w:color="auto" w:fill="auto"/>
            <w:vAlign w:val="center"/>
            <w:hideMark/>
          </w:tcPr>
          <w:p w14:paraId="31CEBEE1" w14:textId="77777777" w:rsidR="001E4925" w:rsidRPr="001E4925" w:rsidRDefault="001E4925" w:rsidP="001E4925">
            <w:pPr>
              <w:spacing w:after="0" w:line="240" w:lineRule="auto"/>
              <w:jc w:val="center"/>
              <w:rPr>
                <w:lang w:eastAsia="ru-RU"/>
              </w:rPr>
            </w:pPr>
            <w:r w:rsidRPr="001E4925">
              <w:rPr>
                <w:lang w:eastAsia="ru-RU"/>
              </w:rPr>
              <w:t>13,32</w:t>
            </w:r>
          </w:p>
        </w:tc>
      </w:tr>
      <w:tr w:rsidR="001E4925" w:rsidRPr="001E4925" w14:paraId="6A064904" w14:textId="77777777" w:rsidTr="001E4925">
        <w:trPr>
          <w:gridAfter w:val="1"/>
          <w:wAfter w:w="8" w:type="dxa"/>
          <w:trHeight w:val="444"/>
        </w:trPr>
        <w:tc>
          <w:tcPr>
            <w:tcW w:w="5954" w:type="dxa"/>
            <w:shd w:val="clear" w:color="auto" w:fill="auto"/>
            <w:vAlign w:val="center"/>
            <w:hideMark/>
          </w:tcPr>
          <w:p w14:paraId="637D8253" w14:textId="77777777" w:rsidR="001E4925" w:rsidRPr="001E4925" w:rsidRDefault="001E4925" w:rsidP="001E4925">
            <w:pPr>
              <w:spacing w:after="0" w:line="240" w:lineRule="auto"/>
              <w:rPr>
                <w:lang w:eastAsia="ru-RU"/>
              </w:rPr>
            </w:pPr>
            <w:r w:rsidRPr="001E4925">
              <w:rPr>
                <w:lang w:eastAsia="ru-RU"/>
              </w:rPr>
              <w:t>с. Вадимовка</w:t>
            </w:r>
          </w:p>
        </w:tc>
        <w:tc>
          <w:tcPr>
            <w:tcW w:w="2080" w:type="dxa"/>
            <w:shd w:val="clear" w:color="auto" w:fill="auto"/>
            <w:vAlign w:val="center"/>
            <w:hideMark/>
          </w:tcPr>
          <w:p w14:paraId="60FD98BF" w14:textId="77777777" w:rsidR="001E4925" w:rsidRPr="001E4925" w:rsidRDefault="001E4925" w:rsidP="001E4925">
            <w:pPr>
              <w:spacing w:after="0" w:line="240" w:lineRule="auto"/>
              <w:jc w:val="center"/>
              <w:rPr>
                <w:lang w:eastAsia="ru-RU"/>
              </w:rPr>
            </w:pPr>
            <w:r w:rsidRPr="001E4925">
              <w:rPr>
                <w:bCs/>
                <w:lang w:eastAsia="ru-RU"/>
              </w:rPr>
              <w:t>тыс. чел</w:t>
            </w:r>
          </w:p>
        </w:tc>
        <w:tc>
          <w:tcPr>
            <w:tcW w:w="2080" w:type="dxa"/>
            <w:shd w:val="clear" w:color="auto" w:fill="auto"/>
            <w:vAlign w:val="center"/>
            <w:hideMark/>
          </w:tcPr>
          <w:p w14:paraId="7BD9B51E" w14:textId="77777777" w:rsidR="001E4925" w:rsidRPr="001E4925" w:rsidRDefault="001E4925" w:rsidP="001E4925">
            <w:pPr>
              <w:spacing w:after="0" w:line="240" w:lineRule="auto"/>
              <w:jc w:val="center"/>
              <w:rPr>
                <w:lang w:eastAsia="ru-RU"/>
              </w:rPr>
            </w:pPr>
            <w:r w:rsidRPr="001E4925">
              <w:rPr>
                <w:lang w:eastAsia="ru-RU"/>
              </w:rPr>
              <w:t>1,4</w:t>
            </w:r>
          </w:p>
        </w:tc>
      </w:tr>
      <w:tr w:rsidR="001E4925" w:rsidRPr="001E4925" w14:paraId="4ED5D73D" w14:textId="77777777" w:rsidTr="001E4925">
        <w:trPr>
          <w:gridAfter w:val="1"/>
          <w:wAfter w:w="8" w:type="dxa"/>
          <w:trHeight w:val="444"/>
        </w:trPr>
        <w:tc>
          <w:tcPr>
            <w:tcW w:w="5954" w:type="dxa"/>
            <w:shd w:val="clear" w:color="auto" w:fill="auto"/>
            <w:vAlign w:val="center"/>
            <w:hideMark/>
          </w:tcPr>
          <w:p w14:paraId="0E2C07E1" w14:textId="77777777" w:rsidR="001E4925" w:rsidRPr="001E4925" w:rsidRDefault="001E4925" w:rsidP="001E4925">
            <w:pPr>
              <w:spacing w:after="0" w:line="240" w:lineRule="auto"/>
              <w:rPr>
                <w:lang w:eastAsia="ru-RU"/>
              </w:rPr>
            </w:pPr>
            <w:r w:rsidRPr="001E4925">
              <w:rPr>
                <w:lang w:eastAsia="ru-RU"/>
              </w:rPr>
              <w:t>с. Алтыновка</w:t>
            </w:r>
          </w:p>
        </w:tc>
        <w:tc>
          <w:tcPr>
            <w:tcW w:w="2080" w:type="dxa"/>
            <w:shd w:val="clear" w:color="auto" w:fill="auto"/>
            <w:vAlign w:val="center"/>
            <w:hideMark/>
          </w:tcPr>
          <w:p w14:paraId="4A370C05" w14:textId="77777777" w:rsidR="001E4925" w:rsidRPr="001E4925" w:rsidRDefault="001E4925" w:rsidP="001E4925">
            <w:pPr>
              <w:spacing w:after="0" w:line="240" w:lineRule="auto"/>
              <w:jc w:val="center"/>
              <w:rPr>
                <w:lang w:eastAsia="ru-RU"/>
              </w:rPr>
            </w:pPr>
            <w:r w:rsidRPr="001E4925">
              <w:rPr>
                <w:bCs/>
                <w:lang w:eastAsia="ru-RU"/>
              </w:rPr>
              <w:t>тыс. чел</w:t>
            </w:r>
          </w:p>
        </w:tc>
        <w:tc>
          <w:tcPr>
            <w:tcW w:w="2080" w:type="dxa"/>
            <w:shd w:val="clear" w:color="auto" w:fill="auto"/>
            <w:vAlign w:val="center"/>
            <w:hideMark/>
          </w:tcPr>
          <w:p w14:paraId="3CD4E805" w14:textId="77777777" w:rsidR="001E4925" w:rsidRPr="001E4925" w:rsidRDefault="001E4925" w:rsidP="001E4925">
            <w:pPr>
              <w:spacing w:after="0" w:line="240" w:lineRule="auto"/>
              <w:jc w:val="center"/>
              <w:rPr>
                <w:lang w:eastAsia="ru-RU"/>
              </w:rPr>
            </w:pPr>
            <w:r w:rsidRPr="001E4925">
              <w:rPr>
                <w:lang w:eastAsia="ru-RU"/>
              </w:rPr>
              <w:t>0,8</w:t>
            </w:r>
          </w:p>
        </w:tc>
      </w:tr>
      <w:tr w:rsidR="001E4925" w:rsidRPr="001E4925" w14:paraId="3A6CF04E" w14:textId="77777777" w:rsidTr="001E4925">
        <w:trPr>
          <w:gridAfter w:val="1"/>
          <w:wAfter w:w="8" w:type="dxa"/>
          <w:trHeight w:val="444"/>
        </w:trPr>
        <w:tc>
          <w:tcPr>
            <w:tcW w:w="5954" w:type="dxa"/>
            <w:shd w:val="clear" w:color="auto" w:fill="auto"/>
            <w:vAlign w:val="center"/>
            <w:hideMark/>
          </w:tcPr>
          <w:p w14:paraId="7CAF2DAD" w14:textId="77777777" w:rsidR="001E4925" w:rsidRPr="001E4925" w:rsidRDefault="001E4925" w:rsidP="001E4925">
            <w:pPr>
              <w:spacing w:after="0" w:line="240" w:lineRule="auto"/>
              <w:rPr>
                <w:lang w:eastAsia="ru-RU"/>
              </w:rPr>
            </w:pPr>
            <w:r w:rsidRPr="001E4925">
              <w:rPr>
                <w:lang w:eastAsia="ru-RU"/>
              </w:rPr>
              <w:t>с. Горный Хутор</w:t>
            </w:r>
          </w:p>
        </w:tc>
        <w:tc>
          <w:tcPr>
            <w:tcW w:w="2080" w:type="dxa"/>
            <w:shd w:val="clear" w:color="auto" w:fill="auto"/>
            <w:vAlign w:val="center"/>
            <w:hideMark/>
          </w:tcPr>
          <w:p w14:paraId="677842FA" w14:textId="77777777" w:rsidR="001E4925" w:rsidRPr="001E4925" w:rsidRDefault="001E4925" w:rsidP="001E4925">
            <w:pPr>
              <w:spacing w:after="0" w:line="240" w:lineRule="auto"/>
              <w:jc w:val="center"/>
              <w:rPr>
                <w:lang w:eastAsia="ru-RU"/>
              </w:rPr>
            </w:pPr>
            <w:r w:rsidRPr="001E4925">
              <w:rPr>
                <w:bCs/>
                <w:lang w:eastAsia="ru-RU"/>
              </w:rPr>
              <w:t>тыс. чел</w:t>
            </w:r>
          </w:p>
        </w:tc>
        <w:tc>
          <w:tcPr>
            <w:tcW w:w="2080" w:type="dxa"/>
            <w:shd w:val="clear" w:color="auto" w:fill="auto"/>
            <w:vAlign w:val="center"/>
            <w:hideMark/>
          </w:tcPr>
          <w:p w14:paraId="0BAE57DA" w14:textId="77777777" w:rsidR="001E4925" w:rsidRPr="001E4925" w:rsidRDefault="001E4925" w:rsidP="001E4925">
            <w:pPr>
              <w:spacing w:after="0" w:line="240" w:lineRule="auto"/>
              <w:jc w:val="center"/>
              <w:rPr>
                <w:lang w:eastAsia="ru-RU"/>
              </w:rPr>
            </w:pPr>
            <w:r w:rsidRPr="001E4925">
              <w:rPr>
                <w:lang w:eastAsia="ru-RU"/>
              </w:rPr>
              <w:t>0,25</w:t>
            </w:r>
          </w:p>
        </w:tc>
      </w:tr>
      <w:tr w:rsidR="001E4925" w:rsidRPr="001E4925" w14:paraId="1AB73D76" w14:textId="77777777" w:rsidTr="001E4925">
        <w:trPr>
          <w:gridAfter w:val="1"/>
          <w:wAfter w:w="8" w:type="dxa"/>
          <w:trHeight w:val="444"/>
        </w:trPr>
        <w:tc>
          <w:tcPr>
            <w:tcW w:w="5954" w:type="dxa"/>
            <w:shd w:val="clear" w:color="auto" w:fill="auto"/>
            <w:vAlign w:val="center"/>
            <w:hideMark/>
          </w:tcPr>
          <w:p w14:paraId="004BBD53" w14:textId="77777777" w:rsidR="001E4925" w:rsidRPr="001E4925" w:rsidRDefault="001E4925" w:rsidP="001E4925">
            <w:pPr>
              <w:spacing w:after="0" w:line="240" w:lineRule="auto"/>
              <w:rPr>
                <w:lang w:eastAsia="ru-RU"/>
              </w:rPr>
            </w:pPr>
            <w:r w:rsidRPr="001E4925">
              <w:rPr>
                <w:lang w:eastAsia="ru-RU"/>
              </w:rPr>
              <w:lastRenderedPageBreak/>
              <w:t>Район «Грибной»</w:t>
            </w:r>
          </w:p>
        </w:tc>
        <w:tc>
          <w:tcPr>
            <w:tcW w:w="2080" w:type="dxa"/>
            <w:shd w:val="clear" w:color="auto" w:fill="auto"/>
            <w:vAlign w:val="center"/>
            <w:hideMark/>
          </w:tcPr>
          <w:p w14:paraId="74AADC96" w14:textId="77777777" w:rsidR="001E4925" w:rsidRPr="001E4925" w:rsidRDefault="001E4925" w:rsidP="001E4925">
            <w:pPr>
              <w:spacing w:after="0" w:line="240" w:lineRule="auto"/>
              <w:jc w:val="center"/>
              <w:rPr>
                <w:lang w:eastAsia="ru-RU"/>
              </w:rPr>
            </w:pPr>
            <w:r w:rsidRPr="001E4925">
              <w:rPr>
                <w:bCs/>
                <w:lang w:eastAsia="ru-RU"/>
              </w:rPr>
              <w:t>тыс. чел</w:t>
            </w:r>
          </w:p>
        </w:tc>
        <w:tc>
          <w:tcPr>
            <w:tcW w:w="2080" w:type="dxa"/>
            <w:shd w:val="clear" w:color="auto" w:fill="auto"/>
            <w:vAlign w:val="center"/>
            <w:hideMark/>
          </w:tcPr>
          <w:p w14:paraId="59DD529D" w14:textId="77777777" w:rsidR="001E4925" w:rsidRPr="001E4925" w:rsidRDefault="001E4925" w:rsidP="001E4925">
            <w:pPr>
              <w:spacing w:after="0" w:line="240" w:lineRule="auto"/>
              <w:jc w:val="center"/>
              <w:rPr>
                <w:lang w:eastAsia="ru-RU"/>
              </w:rPr>
            </w:pPr>
            <w:r w:rsidRPr="001E4925">
              <w:rPr>
                <w:lang w:eastAsia="ru-RU"/>
              </w:rPr>
              <w:t>0,25</w:t>
            </w:r>
          </w:p>
        </w:tc>
      </w:tr>
      <w:tr w:rsidR="001E4925" w:rsidRPr="001E4925" w14:paraId="59EF2A16" w14:textId="77777777" w:rsidTr="001E4925">
        <w:trPr>
          <w:gridAfter w:val="1"/>
          <w:wAfter w:w="8" w:type="dxa"/>
          <w:trHeight w:val="444"/>
        </w:trPr>
        <w:tc>
          <w:tcPr>
            <w:tcW w:w="5954" w:type="dxa"/>
            <w:shd w:val="clear" w:color="auto" w:fill="auto"/>
            <w:vAlign w:val="center"/>
            <w:hideMark/>
          </w:tcPr>
          <w:p w14:paraId="02BD84FA" w14:textId="77777777" w:rsidR="001E4925" w:rsidRPr="001E4925" w:rsidRDefault="001E4925" w:rsidP="001E4925">
            <w:pPr>
              <w:spacing w:after="0" w:line="240" w:lineRule="auto"/>
              <w:rPr>
                <w:lang w:eastAsia="ru-RU"/>
              </w:rPr>
            </w:pPr>
            <w:r w:rsidRPr="001E4925">
              <w:rPr>
                <w:bCs/>
                <w:lang w:eastAsia="ru-RU"/>
              </w:rPr>
              <w:t>Плотность населения</w:t>
            </w:r>
          </w:p>
        </w:tc>
        <w:tc>
          <w:tcPr>
            <w:tcW w:w="2080" w:type="dxa"/>
            <w:shd w:val="clear" w:color="auto" w:fill="auto"/>
            <w:vAlign w:val="center"/>
            <w:hideMark/>
          </w:tcPr>
          <w:p w14:paraId="3BA32BA2" w14:textId="77777777" w:rsidR="001E4925" w:rsidRPr="001E4925" w:rsidRDefault="001E4925" w:rsidP="001E4925">
            <w:pPr>
              <w:spacing w:after="0" w:line="240" w:lineRule="auto"/>
              <w:jc w:val="center"/>
              <w:rPr>
                <w:lang w:eastAsia="ru-RU"/>
              </w:rPr>
            </w:pPr>
            <w:r w:rsidRPr="001E4925">
              <w:rPr>
                <w:bCs/>
                <w:lang w:eastAsia="ru-RU"/>
              </w:rPr>
              <w:t>чел. на га</w:t>
            </w:r>
          </w:p>
        </w:tc>
        <w:tc>
          <w:tcPr>
            <w:tcW w:w="2080" w:type="dxa"/>
            <w:shd w:val="clear" w:color="auto" w:fill="auto"/>
            <w:vAlign w:val="center"/>
            <w:hideMark/>
          </w:tcPr>
          <w:p w14:paraId="7DCDC443" w14:textId="77777777" w:rsidR="001E4925" w:rsidRPr="001E4925" w:rsidRDefault="001E4925" w:rsidP="001E4925">
            <w:pPr>
              <w:spacing w:after="0" w:line="240" w:lineRule="auto"/>
              <w:jc w:val="center"/>
              <w:rPr>
                <w:lang w:eastAsia="ru-RU"/>
              </w:rPr>
            </w:pPr>
            <w:r w:rsidRPr="001E4925">
              <w:rPr>
                <w:lang w:eastAsia="ru-RU"/>
              </w:rPr>
              <w:t>98,30</w:t>
            </w:r>
          </w:p>
        </w:tc>
      </w:tr>
      <w:tr w:rsidR="001E4925" w:rsidRPr="001E4925" w14:paraId="62C33FD9" w14:textId="77777777" w:rsidTr="001E4925">
        <w:trPr>
          <w:gridAfter w:val="1"/>
          <w:wAfter w:w="8" w:type="dxa"/>
          <w:trHeight w:val="444"/>
        </w:trPr>
        <w:tc>
          <w:tcPr>
            <w:tcW w:w="5954" w:type="dxa"/>
            <w:shd w:val="clear" w:color="auto" w:fill="auto"/>
            <w:vAlign w:val="center"/>
            <w:hideMark/>
          </w:tcPr>
          <w:p w14:paraId="472E6FA0" w14:textId="77777777" w:rsidR="001E4925" w:rsidRPr="001E4925" w:rsidRDefault="001E4925" w:rsidP="001E4925">
            <w:pPr>
              <w:spacing w:after="0" w:line="240" w:lineRule="auto"/>
              <w:rPr>
                <w:lang w:eastAsia="ru-RU"/>
              </w:rPr>
            </w:pPr>
            <w:r w:rsidRPr="001E4925">
              <w:rPr>
                <w:bCs/>
                <w:lang w:eastAsia="ru-RU"/>
              </w:rPr>
              <w:t>Возрастная структура населения</w:t>
            </w:r>
          </w:p>
        </w:tc>
        <w:tc>
          <w:tcPr>
            <w:tcW w:w="2080" w:type="dxa"/>
            <w:shd w:val="clear" w:color="auto" w:fill="auto"/>
            <w:vAlign w:val="center"/>
            <w:hideMark/>
          </w:tcPr>
          <w:p w14:paraId="5B7D1A99" w14:textId="77777777" w:rsidR="001E4925" w:rsidRPr="001E4925" w:rsidRDefault="001E4925" w:rsidP="001E4925">
            <w:pPr>
              <w:spacing w:after="0" w:line="240" w:lineRule="auto"/>
              <w:jc w:val="center"/>
              <w:rPr>
                <w:lang w:eastAsia="ru-RU"/>
              </w:rPr>
            </w:pPr>
            <w:r w:rsidRPr="001E4925">
              <w:rPr>
                <w:bCs/>
                <w:lang w:eastAsia="ru-RU"/>
              </w:rPr>
              <w:t>тыс. чел/%</w:t>
            </w:r>
          </w:p>
        </w:tc>
        <w:tc>
          <w:tcPr>
            <w:tcW w:w="2080" w:type="dxa"/>
            <w:shd w:val="clear" w:color="auto" w:fill="auto"/>
            <w:vAlign w:val="center"/>
            <w:hideMark/>
          </w:tcPr>
          <w:p w14:paraId="697258BD" w14:textId="77777777" w:rsidR="001E4925" w:rsidRPr="001E4925" w:rsidRDefault="001E4925" w:rsidP="001E4925">
            <w:pPr>
              <w:spacing w:after="0" w:line="240" w:lineRule="auto"/>
              <w:jc w:val="center"/>
              <w:rPr>
                <w:lang w:eastAsia="ru-RU"/>
              </w:rPr>
            </w:pPr>
            <w:r w:rsidRPr="001E4925">
              <w:rPr>
                <w:bCs/>
                <w:lang w:eastAsia="ru-RU"/>
              </w:rPr>
              <w:t>23,5/100</w:t>
            </w:r>
          </w:p>
        </w:tc>
      </w:tr>
      <w:tr w:rsidR="001E4925" w:rsidRPr="001E4925" w14:paraId="08AD6CA0" w14:textId="77777777" w:rsidTr="001E4925">
        <w:trPr>
          <w:gridAfter w:val="1"/>
          <w:wAfter w:w="8" w:type="dxa"/>
          <w:trHeight w:val="444"/>
        </w:trPr>
        <w:tc>
          <w:tcPr>
            <w:tcW w:w="5954" w:type="dxa"/>
            <w:shd w:val="clear" w:color="auto" w:fill="auto"/>
            <w:vAlign w:val="center"/>
            <w:hideMark/>
          </w:tcPr>
          <w:p w14:paraId="777544F7" w14:textId="77777777" w:rsidR="001E4925" w:rsidRPr="001E4925" w:rsidRDefault="001E4925" w:rsidP="001E4925">
            <w:pPr>
              <w:spacing w:after="0" w:line="240" w:lineRule="auto"/>
              <w:rPr>
                <w:lang w:eastAsia="ru-RU"/>
              </w:rPr>
            </w:pPr>
            <w:r w:rsidRPr="001E4925">
              <w:rPr>
                <w:lang w:eastAsia="ru-RU"/>
              </w:rPr>
              <w:t>население младше трудоспособного возраста</w:t>
            </w:r>
          </w:p>
        </w:tc>
        <w:tc>
          <w:tcPr>
            <w:tcW w:w="2080" w:type="dxa"/>
            <w:shd w:val="clear" w:color="auto" w:fill="auto"/>
            <w:vAlign w:val="center"/>
            <w:hideMark/>
          </w:tcPr>
          <w:p w14:paraId="68E3AF77" w14:textId="77777777" w:rsidR="001E4925" w:rsidRPr="001E4925" w:rsidRDefault="001E4925" w:rsidP="001E4925">
            <w:pPr>
              <w:spacing w:after="0" w:line="240" w:lineRule="auto"/>
              <w:jc w:val="center"/>
              <w:rPr>
                <w:lang w:eastAsia="ru-RU"/>
              </w:rPr>
            </w:pPr>
            <w:r w:rsidRPr="001E4925">
              <w:rPr>
                <w:lang w:eastAsia="ru-RU"/>
              </w:rPr>
              <w:t>тыс. чел.</w:t>
            </w:r>
          </w:p>
        </w:tc>
        <w:tc>
          <w:tcPr>
            <w:tcW w:w="2080" w:type="dxa"/>
            <w:shd w:val="clear" w:color="auto" w:fill="auto"/>
            <w:vAlign w:val="center"/>
            <w:hideMark/>
          </w:tcPr>
          <w:p w14:paraId="01CF4C44" w14:textId="77777777" w:rsidR="001E4925" w:rsidRPr="001E4925" w:rsidRDefault="001E4925" w:rsidP="001E4925">
            <w:pPr>
              <w:spacing w:after="0" w:line="240" w:lineRule="auto"/>
              <w:jc w:val="center"/>
              <w:rPr>
                <w:lang w:eastAsia="ru-RU"/>
              </w:rPr>
            </w:pPr>
            <w:r w:rsidRPr="001E4925">
              <w:rPr>
                <w:bCs/>
                <w:lang w:eastAsia="ru-RU"/>
              </w:rPr>
              <w:t>4,5</w:t>
            </w:r>
          </w:p>
        </w:tc>
      </w:tr>
      <w:tr w:rsidR="001E4925" w:rsidRPr="001E4925" w14:paraId="5FF92089" w14:textId="77777777" w:rsidTr="001E4925">
        <w:trPr>
          <w:gridAfter w:val="1"/>
          <w:wAfter w:w="8" w:type="dxa"/>
          <w:trHeight w:val="444"/>
        </w:trPr>
        <w:tc>
          <w:tcPr>
            <w:tcW w:w="5954" w:type="dxa"/>
            <w:shd w:val="clear" w:color="auto" w:fill="auto"/>
            <w:vAlign w:val="center"/>
            <w:hideMark/>
          </w:tcPr>
          <w:p w14:paraId="002CF825" w14:textId="77777777" w:rsidR="001E4925" w:rsidRPr="001E4925" w:rsidRDefault="001E4925" w:rsidP="001E4925">
            <w:pPr>
              <w:spacing w:after="0" w:line="240" w:lineRule="auto"/>
              <w:rPr>
                <w:lang w:eastAsia="ru-RU"/>
              </w:rPr>
            </w:pPr>
            <w:r w:rsidRPr="001E4925">
              <w:rPr>
                <w:lang w:eastAsia="ru-RU"/>
              </w:rPr>
              <w:t>население в трудоспособном возрасте</w:t>
            </w:r>
          </w:p>
        </w:tc>
        <w:tc>
          <w:tcPr>
            <w:tcW w:w="2080" w:type="dxa"/>
            <w:shd w:val="clear" w:color="auto" w:fill="auto"/>
            <w:vAlign w:val="center"/>
            <w:hideMark/>
          </w:tcPr>
          <w:p w14:paraId="58384885" w14:textId="77777777" w:rsidR="001E4925" w:rsidRPr="001E4925" w:rsidRDefault="001E4925" w:rsidP="001E4925">
            <w:pPr>
              <w:spacing w:after="0" w:line="240" w:lineRule="auto"/>
              <w:jc w:val="center"/>
              <w:rPr>
                <w:lang w:eastAsia="ru-RU"/>
              </w:rPr>
            </w:pPr>
            <w:r w:rsidRPr="001E4925">
              <w:rPr>
                <w:lang w:eastAsia="ru-RU"/>
              </w:rPr>
              <w:t>тыс. чел.</w:t>
            </w:r>
          </w:p>
        </w:tc>
        <w:tc>
          <w:tcPr>
            <w:tcW w:w="2080" w:type="dxa"/>
            <w:shd w:val="clear" w:color="auto" w:fill="auto"/>
            <w:vAlign w:val="center"/>
            <w:hideMark/>
          </w:tcPr>
          <w:p w14:paraId="024303E5" w14:textId="77777777" w:rsidR="001E4925" w:rsidRPr="001E4925" w:rsidRDefault="001E4925" w:rsidP="001E4925">
            <w:pPr>
              <w:spacing w:after="0" w:line="240" w:lineRule="auto"/>
              <w:jc w:val="center"/>
              <w:rPr>
                <w:lang w:eastAsia="ru-RU"/>
              </w:rPr>
            </w:pPr>
            <w:r w:rsidRPr="001E4925">
              <w:rPr>
                <w:bCs/>
                <w:lang w:eastAsia="ru-RU"/>
              </w:rPr>
              <w:t>14,8</w:t>
            </w:r>
          </w:p>
        </w:tc>
      </w:tr>
      <w:tr w:rsidR="001E4925" w:rsidRPr="001E4925" w14:paraId="75003D97" w14:textId="77777777" w:rsidTr="001E4925">
        <w:trPr>
          <w:gridAfter w:val="1"/>
          <w:wAfter w:w="8" w:type="dxa"/>
          <w:trHeight w:val="444"/>
        </w:trPr>
        <w:tc>
          <w:tcPr>
            <w:tcW w:w="5954" w:type="dxa"/>
            <w:shd w:val="clear" w:color="auto" w:fill="auto"/>
            <w:vAlign w:val="center"/>
            <w:hideMark/>
          </w:tcPr>
          <w:p w14:paraId="73621863" w14:textId="77777777" w:rsidR="001E4925" w:rsidRPr="001E4925" w:rsidRDefault="001E4925" w:rsidP="001E4925">
            <w:pPr>
              <w:spacing w:after="0" w:line="240" w:lineRule="auto"/>
              <w:rPr>
                <w:lang w:eastAsia="ru-RU"/>
              </w:rPr>
            </w:pPr>
            <w:r w:rsidRPr="001E4925">
              <w:rPr>
                <w:lang w:eastAsia="ru-RU"/>
              </w:rPr>
              <w:t>население  старше  трудоспособного возраста</w:t>
            </w:r>
          </w:p>
        </w:tc>
        <w:tc>
          <w:tcPr>
            <w:tcW w:w="2080" w:type="dxa"/>
            <w:shd w:val="clear" w:color="auto" w:fill="auto"/>
            <w:vAlign w:val="center"/>
            <w:hideMark/>
          </w:tcPr>
          <w:p w14:paraId="154E7F09" w14:textId="77777777" w:rsidR="001E4925" w:rsidRPr="001E4925" w:rsidRDefault="001E4925" w:rsidP="001E4925">
            <w:pPr>
              <w:spacing w:after="0" w:line="240" w:lineRule="auto"/>
              <w:jc w:val="center"/>
              <w:rPr>
                <w:lang w:eastAsia="ru-RU"/>
              </w:rPr>
            </w:pPr>
            <w:r w:rsidRPr="001E4925">
              <w:rPr>
                <w:lang w:eastAsia="ru-RU"/>
              </w:rPr>
              <w:t>тыс. чел.</w:t>
            </w:r>
          </w:p>
        </w:tc>
        <w:tc>
          <w:tcPr>
            <w:tcW w:w="2080" w:type="dxa"/>
            <w:shd w:val="clear" w:color="auto" w:fill="auto"/>
            <w:vAlign w:val="center"/>
            <w:hideMark/>
          </w:tcPr>
          <w:p w14:paraId="7F6C337D" w14:textId="77777777" w:rsidR="001E4925" w:rsidRPr="001E4925" w:rsidRDefault="001E4925" w:rsidP="001E4925">
            <w:pPr>
              <w:spacing w:after="0" w:line="240" w:lineRule="auto"/>
              <w:jc w:val="center"/>
              <w:rPr>
                <w:lang w:eastAsia="ru-RU"/>
              </w:rPr>
            </w:pPr>
            <w:r w:rsidRPr="001E4925">
              <w:rPr>
                <w:bCs/>
                <w:lang w:eastAsia="ru-RU"/>
              </w:rPr>
              <w:t>4,2</w:t>
            </w:r>
          </w:p>
        </w:tc>
      </w:tr>
      <w:tr w:rsidR="001E4925" w:rsidRPr="001E4925" w14:paraId="4CA5E80B" w14:textId="77777777" w:rsidTr="001E4925">
        <w:trPr>
          <w:gridAfter w:val="1"/>
          <w:wAfter w:w="8" w:type="dxa"/>
          <w:trHeight w:val="444"/>
        </w:trPr>
        <w:tc>
          <w:tcPr>
            <w:tcW w:w="5954" w:type="dxa"/>
            <w:shd w:val="clear" w:color="auto" w:fill="auto"/>
            <w:vAlign w:val="center"/>
            <w:hideMark/>
          </w:tcPr>
          <w:p w14:paraId="2547BB60" w14:textId="77777777" w:rsidR="001E4925" w:rsidRPr="001E4925" w:rsidRDefault="001E4925" w:rsidP="001E4925">
            <w:pPr>
              <w:spacing w:after="0" w:line="240" w:lineRule="auto"/>
              <w:rPr>
                <w:bCs/>
                <w:lang w:eastAsia="ru-RU"/>
              </w:rPr>
            </w:pPr>
            <w:r w:rsidRPr="001E4925">
              <w:rPr>
                <w:bCs/>
                <w:lang w:eastAsia="ru-RU"/>
              </w:rPr>
              <w:t>ЖИЛИЩНЫЙ ФОНД</w:t>
            </w:r>
          </w:p>
        </w:tc>
        <w:tc>
          <w:tcPr>
            <w:tcW w:w="2080" w:type="dxa"/>
            <w:shd w:val="clear" w:color="auto" w:fill="auto"/>
            <w:vAlign w:val="center"/>
            <w:hideMark/>
          </w:tcPr>
          <w:p w14:paraId="4BEC0C8B" w14:textId="77777777" w:rsidR="001E4925" w:rsidRPr="001E4925" w:rsidRDefault="001E4925" w:rsidP="001E4925">
            <w:pPr>
              <w:spacing w:after="0" w:line="240" w:lineRule="auto"/>
              <w:jc w:val="center"/>
              <w:rPr>
                <w:bCs/>
                <w:lang w:eastAsia="ru-RU"/>
              </w:rPr>
            </w:pPr>
            <w:r w:rsidRPr="001E4925">
              <w:rPr>
                <w:bCs/>
                <w:lang w:eastAsia="ru-RU"/>
              </w:rPr>
              <w:t>тыс. кв. м</w:t>
            </w:r>
          </w:p>
        </w:tc>
        <w:tc>
          <w:tcPr>
            <w:tcW w:w="2080" w:type="dxa"/>
            <w:shd w:val="clear" w:color="auto" w:fill="auto"/>
            <w:vAlign w:val="center"/>
            <w:hideMark/>
          </w:tcPr>
          <w:p w14:paraId="39AA12F4" w14:textId="77777777" w:rsidR="001E4925" w:rsidRPr="001E4925" w:rsidRDefault="001E4925" w:rsidP="001E4925">
            <w:pPr>
              <w:spacing w:after="0" w:line="240" w:lineRule="auto"/>
              <w:jc w:val="center"/>
              <w:rPr>
                <w:bCs/>
                <w:lang w:eastAsia="ru-RU"/>
              </w:rPr>
            </w:pPr>
            <w:r w:rsidRPr="001E4925">
              <w:rPr>
                <w:bCs/>
                <w:lang w:eastAsia="ru-RU"/>
              </w:rPr>
              <w:t> </w:t>
            </w:r>
          </w:p>
        </w:tc>
      </w:tr>
      <w:tr w:rsidR="001E4925" w:rsidRPr="001E4925" w14:paraId="01C2BCDE" w14:textId="77777777" w:rsidTr="001E4925">
        <w:trPr>
          <w:gridAfter w:val="1"/>
          <w:wAfter w:w="8" w:type="dxa"/>
          <w:trHeight w:val="444"/>
        </w:trPr>
        <w:tc>
          <w:tcPr>
            <w:tcW w:w="5954" w:type="dxa"/>
            <w:shd w:val="clear" w:color="auto" w:fill="auto"/>
            <w:vAlign w:val="center"/>
            <w:hideMark/>
          </w:tcPr>
          <w:p w14:paraId="13C3B9D4" w14:textId="77777777" w:rsidR="001E4925" w:rsidRPr="001E4925" w:rsidRDefault="001E4925" w:rsidP="001E4925">
            <w:pPr>
              <w:spacing w:after="0" w:line="240" w:lineRule="auto"/>
              <w:rPr>
                <w:lang w:eastAsia="ru-RU"/>
              </w:rPr>
            </w:pPr>
            <w:r w:rsidRPr="001E4925">
              <w:rPr>
                <w:bCs/>
                <w:lang w:eastAsia="ru-RU"/>
              </w:rPr>
              <w:t>Общий объем жилищного фонда Черниговского поселения</w:t>
            </w:r>
          </w:p>
        </w:tc>
        <w:tc>
          <w:tcPr>
            <w:tcW w:w="2080" w:type="dxa"/>
            <w:shd w:val="clear" w:color="auto" w:fill="auto"/>
            <w:vAlign w:val="center"/>
            <w:hideMark/>
          </w:tcPr>
          <w:p w14:paraId="56BCA699" w14:textId="77777777" w:rsidR="001E4925" w:rsidRPr="001E4925" w:rsidRDefault="001E4925" w:rsidP="001E4925">
            <w:pPr>
              <w:spacing w:after="0" w:line="240" w:lineRule="auto"/>
              <w:jc w:val="center"/>
              <w:rPr>
                <w:lang w:eastAsia="ru-RU"/>
              </w:rPr>
            </w:pPr>
            <w:r w:rsidRPr="001E4925">
              <w:rPr>
                <w:bCs/>
                <w:lang w:eastAsia="ru-RU"/>
              </w:rPr>
              <w:t>тыс. кв. м/кв. м на 1 чел</w:t>
            </w:r>
          </w:p>
        </w:tc>
        <w:tc>
          <w:tcPr>
            <w:tcW w:w="2080" w:type="dxa"/>
            <w:shd w:val="clear" w:color="auto" w:fill="auto"/>
            <w:vAlign w:val="center"/>
            <w:hideMark/>
          </w:tcPr>
          <w:p w14:paraId="1E501858" w14:textId="77777777" w:rsidR="001E4925" w:rsidRPr="001E4925" w:rsidRDefault="001E4925" w:rsidP="001E4925">
            <w:pPr>
              <w:spacing w:after="0" w:line="240" w:lineRule="auto"/>
              <w:jc w:val="center"/>
              <w:rPr>
                <w:lang w:eastAsia="ru-RU"/>
              </w:rPr>
            </w:pPr>
            <w:r w:rsidRPr="001E4925">
              <w:rPr>
                <w:lang w:eastAsia="ru-RU"/>
              </w:rPr>
              <w:t>647,4/24,76</w:t>
            </w:r>
          </w:p>
        </w:tc>
      </w:tr>
      <w:tr w:rsidR="001E4925" w:rsidRPr="001E4925" w14:paraId="43A9C3A3" w14:textId="77777777" w:rsidTr="001E4925">
        <w:trPr>
          <w:gridAfter w:val="1"/>
          <w:wAfter w:w="8" w:type="dxa"/>
          <w:trHeight w:val="444"/>
        </w:trPr>
        <w:tc>
          <w:tcPr>
            <w:tcW w:w="5954" w:type="dxa"/>
            <w:shd w:val="clear" w:color="auto" w:fill="auto"/>
            <w:vAlign w:val="center"/>
            <w:hideMark/>
          </w:tcPr>
          <w:p w14:paraId="26D43C69" w14:textId="77777777" w:rsidR="001E4925" w:rsidRPr="001E4925" w:rsidRDefault="001E4925" w:rsidP="001E4925">
            <w:pPr>
              <w:spacing w:after="0" w:line="240" w:lineRule="auto"/>
              <w:rPr>
                <w:lang w:eastAsia="ru-RU"/>
              </w:rPr>
            </w:pPr>
            <w:r w:rsidRPr="001E4925">
              <w:rPr>
                <w:lang w:eastAsia="ru-RU"/>
              </w:rPr>
              <w:t xml:space="preserve">с. Черниговка </w:t>
            </w:r>
          </w:p>
        </w:tc>
        <w:tc>
          <w:tcPr>
            <w:tcW w:w="2080" w:type="dxa"/>
            <w:shd w:val="clear" w:color="auto" w:fill="auto"/>
            <w:vAlign w:val="center"/>
            <w:hideMark/>
          </w:tcPr>
          <w:p w14:paraId="371E3E9F" w14:textId="77777777" w:rsidR="001E4925" w:rsidRPr="001E4925" w:rsidRDefault="001E4925" w:rsidP="001E4925">
            <w:pPr>
              <w:spacing w:after="0" w:line="240" w:lineRule="auto"/>
              <w:jc w:val="center"/>
              <w:rPr>
                <w:lang w:eastAsia="ru-RU"/>
              </w:rPr>
            </w:pPr>
            <w:r w:rsidRPr="001E4925">
              <w:rPr>
                <w:bCs/>
                <w:lang w:eastAsia="ru-RU"/>
              </w:rPr>
              <w:t>-//-</w:t>
            </w:r>
          </w:p>
        </w:tc>
        <w:tc>
          <w:tcPr>
            <w:tcW w:w="2080" w:type="dxa"/>
            <w:shd w:val="clear" w:color="auto" w:fill="auto"/>
            <w:vAlign w:val="center"/>
            <w:hideMark/>
          </w:tcPr>
          <w:p w14:paraId="1E552644" w14:textId="77777777" w:rsidR="001E4925" w:rsidRPr="001E4925" w:rsidRDefault="001E4925" w:rsidP="001E4925">
            <w:pPr>
              <w:spacing w:after="0" w:line="240" w:lineRule="auto"/>
              <w:jc w:val="center"/>
              <w:rPr>
                <w:lang w:eastAsia="ru-RU"/>
              </w:rPr>
            </w:pPr>
            <w:r w:rsidRPr="001E4925">
              <w:rPr>
                <w:lang w:eastAsia="ru-RU"/>
              </w:rPr>
              <w:t>573,04/43,02</w:t>
            </w:r>
          </w:p>
        </w:tc>
      </w:tr>
      <w:tr w:rsidR="001E4925" w:rsidRPr="001E4925" w14:paraId="59B34D4D" w14:textId="77777777" w:rsidTr="001E4925">
        <w:trPr>
          <w:gridAfter w:val="1"/>
          <w:wAfter w:w="8" w:type="dxa"/>
          <w:trHeight w:val="444"/>
        </w:trPr>
        <w:tc>
          <w:tcPr>
            <w:tcW w:w="5954" w:type="dxa"/>
            <w:shd w:val="clear" w:color="auto" w:fill="auto"/>
            <w:vAlign w:val="center"/>
            <w:hideMark/>
          </w:tcPr>
          <w:p w14:paraId="62C32240" w14:textId="77777777" w:rsidR="001E4925" w:rsidRPr="001E4925" w:rsidRDefault="001E4925" w:rsidP="001E4925">
            <w:pPr>
              <w:spacing w:after="0" w:line="240" w:lineRule="auto"/>
              <w:rPr>
                <w:lang w:eastAsia="ru-RU"/>
              </w:rPr>
            </w:pPr>
            <w:r w:rsidRPr="001E4925">
              <w:rPr>
                <w:lang w:eastAsia="ru-RU"/>
              </w:rPr>
              <w:t>с. Вадимовка</w:t>
            </w:r>
          </w:p>
        </w:tc>
        <w:tc>
          <w:tcPr>
            <w:tcW w:w="2080" w:type="dxa"/>
            <w:shd w:val="clear" w:color="auto" w:fill="auto"/>
            <w:vAlign w:val="center"/>
            <w:hideMark/>
          </w:tcPr>
          <w:p w14:paraId="7305C983" w14:textId="77777777" w:rsidR="001E4925" w:rsidRPr="001E4925" w:rsidRDefault="001E4925" w:rsidP="001E4925">
            <w:pPr>
              <w:spacing w:after="0" w:line="240" w:lineRule="auto"/>
              <w:jc w:val="center"/>
              <w:rPr>
                <w:lang w:eastAsia="ru-RU"/>
              </w:rPr>
            </w:pPr>
            <w:r w:rsidRPr="001E4925">
              <w:rPr>
                <w:bCs/>
                <w:lang w:eastAsia="ru-RU"/>
              </w:rPr>
              <w:t>-//-</w:t>
            </w:r>
          </w:p>
        </w:tc>
        <w:tc>
          <w:tcPr>
            <w:tcW w:w="2080" w:type="dxa"/>
            <w:shd w:val="clear" w:color="auto" w:fill="auto"/>
            <w:vAlign w:val="center"/>
            <w:hideMark/>
          </w:tcPr>
          <w:p w14:paraId="4010A5BE" w14:textId="77777777" w:rsidR="001E4925" w:rsidRPr="001E4925" w:rsidRDefault="001E4925" w:rsidP="001E4925">
            <w:pPr>
              <w:spacing w:after="0" w:line="240" w:lineRule="auto"/>
              <w:jc w:val="center"/>
              <w:rPr>
                <w:lang w:eastAsia="ru-RU"/>
              </w:rPr>
            </w:pPr>
            <w:r w:rsidRPr="001E4925">
              <w:rPr>
                <w:lang w:eastAsia="ru-RU"/>
              </w:rPr>
              <w:t>38,57/27,6</w:t>
            </w:r>
          </w:p>
        </w:tc>
      </w:tr>
      <w:tr w:rsidR="001E4925" w:rsidRPr="001E4925" w14:paraId="6146A19E" w14:textId="77777777" w:rsidTr="001E4925">
        <w:trPr>
          <w:gridAfter w:val="1"/>
          <w:wAfter w:w="8" w:type="dxa"/>
          <w:trHeight w:val="444"/>
        </w:trPr>
        <w:tc>
          <w:tcPr>
            <w:tcW w:w="5954" w:type="dxa"/>
            <w:shd w:val="clear" w:color="auto" w:fill="auto"/>
            <w:vAlign w:val="center"/>
            <w:hideMark/>
          </w:tcPr>
          <w:p w14:paraId="4EA976A9" w14:textId="77777777" w:rsidR="001E4925" w:rsidRPr="001E4925" w:rsidRDefault="001E4925" w:rsidP="001E4925">
            <w:pPr>
              <w:spacing w:after="0" w:line="240" w:lineRule="auto"/>
              <w:rPr>
                <w:lang w:eastAsia="ru-RU"/>
              </w:rPr>
            </w:pPr>
            <w:r w:rsidRPr="001E4925">
              <w:rPr>
                <w:lang w:eastAsia="ru-RU"/>
              </w:rPr>
              <w:t>с. Алтыновка</w:t>
            </w:r>
          </w:p>
        </w:tc>
        <w:tc>
          <w:tcPr>
            <w:tcW w:w="2080" w:type="dxa"/>
            <w:shd w:val="clear" w:color="auto" w:fill="auto"/>
            <w:vAlign w:val="center"/>
            <w:hideMark/>
          </w:tcPr>
          <w:p w14:paraId="563A1C9E" w14:textId="77777777" w:rsidR="001E4925" w:rsidRPr="001E4925" w:rsidRDefault="001E4925" w:rsidP="001E4925">
            <w:pPr>
              <w:spacing w:after="0" w:line="240" w:lineRule="auto"/>
              <w:jc w:val="center"/>
              <w:rPr>
                <w:lang w:eastAsia="ru-RU"/>
              </w:rPr>
            </w:pPr>
            <w:r w:rsidRPr="001E4925">
              <w:rPr>
                <w:bCs/>
                <w:lang w:eastAsia="ru-RU"/>
              </w:rPr>
              <w:t>-//-</w:t>
            </w:r>
          </w:p>
        </w:tc>
        <w:tc>
          <w:tcPr>
            <w:tcW w:w="2080" w:type="dxa"/>
            <w:shd w:val="clear" w:color="auto" w:fill="auto"/>
            <w:vAlign w:val="center"/>
            <w:hideMark/>
          </w:tcPr>
          <w:p w14:paraId="0E68B078" w14:textId="77777777" w:rsidR="001E4925" w:rsidRPr="001E4925" w:rsidRDefault="001E4925" w:rsidP="001E4925">
            <w:pPr>
              <w:spacing w:after="0" w:line="240" w:lineRule="auto"/>
              <w:jc w:val="center"/>
              <w:rPr>
                <w:lang w:eastAsia="ru-RU"/>
              </w:rPr>
            </w:pPr>
            <w:r w:rsidRPr="001E4925">
              <w:rPr>
                <w:lang w:eastAsia="ru-RU"/>
              </w:rPr>
              <w:t>22,04/27,6</w:t>
            </w:r>
          </w:p>
        </w:tc>
      </w:tr>
      <w:tr w:rsidR="001E4925" w:rsidRPr="001E4925" w14:paraId="719BE4CF" w14:textId="77777777" w:rsidTr="001E4925">
        <w:trPr>
          <w:gridAfter w:val="1"/>
          <w:wAfter w:w="8" w:type="dxa"/>
          <w:trHeight w:val="444"/>
        </w:trPr>
        <w:tc>
          <w:tcPr>
            <w:tcW w:w="5954" w:type="dxa"/>
            <w:shd w:val="clear" w:color="auto" w:fill="auto"/>
            <w:vAlign w:val="center"/>
            <w:hideMark/>
          </w:tcPr>
          <w:p w14:paraId="6DB302D0" w14:textId="77777777" w:rsidR="001E4925" w:rsidRPr="001E4925" w:rsidRDefault="001E4925" w:rsidP="001E4925">
            <w:pPr>
              <w:spacing w:after="0" w:line="240" w:lineRule="auto"/>
              <w:rPr>
                <w:lang w:eastAsia="ru-RU"/>
              </w:rPr>
            </w:pPr>
            <w:r w:rsidRPr="001E4925">
              <w:rPr>
                <w:lang w:eastAsia="ru-RU"/>
              </w:rPr>
              <w:t>с. Горный Хутор</w:t>
            </w:r>
          </w:p>
        </w:tc>
        <w:tc>
          <w:tcPr>
            <w:tcW w:w="2080" w:type="dxa"/>
            <w:shd w:val="clear" w:color="auto" w:fill="auto"/>
            <w:vAlign w:val="center"/>
            <w:hideMark/>
          </w:tcPr>
          <w:p w14:paraId="077FCC4B" w14:textId="77777777" w:rsidR="001E4925" w:rsidRPr="001E4925" w:rsidRDefault="001E4925" w:rsidP="001E4925">
            <w:pPr>
              <w:spacing w:after="0" w:line="240" w:lineRule="auto"/>
              <w:jc w:val="center"/>
              <w:rPr>
                <w:lang w:eastAsia="ru-RU"/>
              </w:rPr>
            </w:pPr>
            <w:r w:rsidRPr="001E4925">
              <w:rPr>
                <w:bCs/>
                <w:lang w:eastAsia="ru-RU"/>
              </w:rPr>
              <w:t>-//-</w:t>
            </w:r>
          </w:p>
        </w:tc>
        <w:tc>
          <w:tcPr>
            <w:tcW w:w="2080" w:type="dxa"/>
            <w:shd w:val="clear" w:color="auto" w:fill="auto"/>
            <w:vAlign w:val="center"/>
            <w:hideMark/>
          </w:tcPr>
          <w:p w14:paraId="4CCD0DEC" w14:textId="77777777" w:rsidR="001E4925" w:rsidRPr="001E4925" w:rsidRDefault="001E4925" w:rsidP="001E4925">
            <w:pPr>
              <w:spacing w:after="0" w:line="240" w:lineRule="auto"/>
              <w:jc w:val="center"/>
              <w:rPr>
                <w:lang w:eastAsia="ru-RU"/>
              </w:rPr>
            </w:pPr>
            <w:r w:rsidRPr="001E4925">
              <w:rPr>
                <w:lang w:eastAsia="ru-RU"/>
              </w:rPr>
              <w:t>6,89/27,6</w:t>
            </w:r>
          </w:p>
        </w:tc>
      </w:tr>
      <w:tr w:rsidR="001E4925" w:rsidRPr="001E4925" w14:paraId="1FF130AC" w14:textId="77777777" w:rsidTr="001E4925">
        <w:trPr>
          <w:gridAfter w:val="1"/>
          <w:wAfter w:w="8" w:type="dxa"/>
          <w:trHeight w:val="444"/>
        </w:trPr>
        <w:tc>
          <w:tcPr>
            <w:tcW w:w="5954" w:type="dxa"/>
            <w:shd w:val="clear" w:color="auto" w:fill="auto"/>
            <w:vAlign w:val="center"/>
            <w:hideMark/>
          </w:tcPr>
          <w:p w14:paraId="04A5BD62" w14:textId="77777777" w:rsidR="001E4925" w:rsidRPr="001E4925" w:rsidRDefault="001E4925" w:rsidP="001E4925">
            <w:pPr>
              <w:spacing w:after="0" w:line="240" w:lineRule="auto"/>
              <w:rPr>
                <w:lang w:eastAsia="ru-RU"/>
              </w:rPr>
            </w:pPr>
            <w:r w:rsidRPr="001E4925">
              <w:rPr>
                <w:lang w:eastAsia="ru-RU"/>
              </w:rPr>
              <w:t>Район «Грибной» (с. Грибное)</w:t>
            </w:r>
          </w:p>
        </w:tc>
        <w:tc>
          <w:tcPr>
            <w:tcW w:w="2080" w:type="dxa"/>
            <w:shd w:val="clear" w:color="auto" w:fill="auto"/>
            <w:vAlign w:val="center"/>
            <w:hideMark/>
          </w:tcPr>
          <w:p w14:paraId="655F0688" w14:textId="77777777" w:rsidR="001E4925" w:rsidRPr="001E4925" w:rsidRDefault="001E4925" w:rsidP="001E4925">
            <w:pPr>
              <w:spacing w:after="0" w:line="240" w:lineRule="auto"/>
              <w:jc w:val="center"/>
              <w:rPr>
                <w:lang w:eastAsia="ru-RU"/>
              </w:rPr>
            </w:pPr>
            <w:r w:rsidRPr="001E4925">
              <w:rPr>
                <w:bCs/>
                <w:lang w:eastAsia="ru-RU"/>
              </w:rPr>
              <w:t>-//-</w:t>
            </w:r>
          </w:p>
        </w:tc>
        <w:tc>
          <w:tcPr>
            <w:tcW w:w="2080" w:type="dxa"/>
            <w:shd w:val="clear" w:color="auto" w:fill="auto"/>
            <w:vAlign w:val="center"/>
            <w:hideMark/>
          </w:tcPr>
          <w:p w14:paraId="098A7683" w14:textId="77777777" w:rsidR="001E4925" w:rsidRPr="001E4925" w:rsidRDefault="001E4925" w:rsidP="001E4925">
            <w:pPr>
              <w:spacing w:after="0" w:line="240" w:lineRule="auto"/>
              <w:jc w:val="center"/>
              <w:rPr>
                <w:lang w:eastAsia="ru-RU"/>
              </w:rPr>
            </w:pPr>
            <w:r w:rsidRPr="001E4925">
              <w:rPr>
                <w:lang w:eastAsia="ru-RU"/>
              </w:rPr>
              <w:t>6,89/27,6</w:t>
            </w:r>
          </w:p>
        </w:tc>
      </w:tr>
      <w:tr w:rsidR="001E4925" w:rsidRPr="001E4925" w14:paraId="6E5001C5" w14:textId="77777777" w:rsidTr="001E4925">
        <w:trPr>
          <w:gridAfter w:val="1"/>
          <w:wAfter w:w="8" w:type="dxa"/>
          <w:trHeight w:val="444"/>
        </w:trPr>
        <w:tc>
          <w:tcPr>
            <w:tcW w:w="5954" w:type="dxa"/>
            <w:shd w:val="clear" w:color="auto" w:fill="auto"/>
            <w:vAlign w:val="center"/>
            <w:hideMark/>
          </w:tcPr>
          <w:p w14:paraId="02E4E8FD" w14:textId="77777777" w:rsidR="001E4925" w:rsidRPr="001E4925" w:rsidRDefault="001E4925" w:rsidP="001E4925">
            <w:pPr>
              <w:spacing w:after="0" w:line="240" w:lineRule="auto"/>
              <w:rPr>
                <w:lang w:eastAsia="ru-RU"/>
              </w:rPr>
            </w:pPr>
            <w:r w:rsidRPr="001E4925">
              <w:rPr>
                <w:bCs/>
                <w:lang w:eastAsia="ru-RU"/>
              </w:rPr>
              <w:t>Общий объем нового жилищного строительства  Черниговского поселения</w:t>
            </w:r>
          </w:p>
        </w:tc>
        <w:tc>
          <w:tcPr>
            <w:tcW w:w="2080" w:type="dxa"/>
            <w:shd w:val="clear" w:color="auto" w:fill="auto"/>
            <w:vAlign w:val="center"/>
            <w:hideMark/>
          </w:tcPr>
          <w:p w14:paraId="22CAF5B9" w14:textId="77777777" w:rsidR="001E4925" w:rsidRPr="001E4925" w:rsidRDefault="001E4925" w:rsidP="001E4925">
            <w:pPr>
              <w:spacing w:after="0" w:line="240" w:lineRule="auto"/>
              <w:jc w:val="center"/>
              <w:rPr>
                <w:lang w:eastAsia="ru-RU"/>
              </w:rPr>
            </w:pPr>
            <w:r w:rsidRPr="001E4925">
              <w:rPr>
                <w:bCs/>
                <w:lang w:eastAsia="ru-RU"/>
              </w:rPr>
              <w:t>тыс. кв. м</w:t>
            </w:r>
          </w:p>
        </w:tc>
        <w:tc>
          <w:tcPr>
            <w:tcW w:w="2080" w:type="dxa"/>
            <w:shd w:val="clear" w:color="auto" w:fill="auto"/>
            <w:vAlign w:val="center"/>
            <w:hideMark/>
          </w:tcPr>
          <w:p w14:paraId="5F417C72" w14:textId="77777777" w:rsidR="001E4925" w:rsidRPr="001E4925" w:rsidRDefault="001E4925" w:rsidP="001E4925">
            <w:pPr>
              <w:spacing w:after="0" w:line="240" w:lineRule="auto"/>
              <w:jc w:val="center"/>
              <w:rPr>
                <w:lang w:eastAsia="ru-RU"/>
              </w:rPr>
            </w:pPr>
            <w:r w:rsidRPr="001E4925">
              <w:rPr>
                <w:lang w:eastAsia="ru-RU"/>
              </w:rPr>
              <w:t>329,7</w:t>
            </w:r>
          </w:p>
        </w:tc>
      </w:tr>
      <w:tr w:rsidR="001E4925" w:rsidRPr="001E4925" w14:paraId="2D4730C2" w14:textId="77777777" w:rsidTr="001E4925">
        <w:trPr>
          <w:gridAfter w:val="1"/>
          <w:wAfter w:w="8" w:type="dxa"/>
          <w:trHeight w:val="444"/>
        </w:trPr>
        <w:tc>
          <w:tcPr>
            <w:tcW w:w="5954" w:type="dxa"/>
            <w:shd w:val="clear" w:color="auto" w:fill="auto"/>
            <w:vAlign w:val="center"/>
            <w:hideMark/>
          </w:tcPr>
          <w:p w14:paraId="0E60D30A" w14:textId="77777777" w:rsidR="001E4925" w:rsidRPr="001E4925" w:rsidRDefault="001E4925" w:rsidP="001E4925">
            <w:pPr>
              <w:spacing w:after="0" w:line="240" w:lineRule="auto"/>
              <w:rPr>
                <w:lang w:eastAsia="ru-RU"/>
              </w:rPr>
            </w:pPr>
            <w:r w:rsidRPr="001E4925">
              <w:rPr>
                <w:lang w:eastAsia="ru-RU"/>
              </w:rPr>
              <w:t xml:space="preserve">с. Черниговка </w:t>
            </w:r>
          </w:p>
        </w:tc>
        <w:tc>
          <w:tcPr>
            <w:tcW w:w="2080" w:type="dxa"/>
            <w:shd w:val="clear" w:color="auto" w:fill="auto"/>
            <w:vAlign w:val="center"/>
            <w:hideMark/>
          </w:tcPr>
          <w:p w14:paraId="338CCC79" w14:textId="77777777" w:rsidR="001E4925" w:rsidRPr="001E4925" w:rsidRDefault="001E4925" w:rsidP="001E4925">
            <w:pPr>
              <w:spacing w:after="0" w:line="240" w:lineRule="auto"/>
              <w:jc w:val="center"/>
              <w:rPr>
                <w:lang w:eastAsia="ru-RU"/>
              </w:rPr>
            </w:pPr>
            <w:r w:rsidRPr="001E4925">
              <w:rPr>
                <w:bCs/>
                <w:lang w:eastAsia="ru-RU"/>
              </w:rPr>
              <w:t>-//-</w:t>
            </w:r>
          </w:p>
        </w:tc>
        <w:tc>
          <w:tcPr>
            <w:tcW w:w="2080" w:type="dxa"/>
            <w:shd w:val="clear" w:color="auto" w:fill="auto"/>
            <w:vAlign w:val="center"/>
            <w:hideMark/>
          </w:tcPr>
          <w:p w14:paraId="3B8D0D62" w14:textId="77777777" w:rsidR="001E4925" w:rsidRPr="001E4925" w:rsidRDefault="001E4925" w:rsidP="001E4925">
            <w:pPr>
              <w:spacing w:after="0" w:line="240" w:lineRule="auto"/>
              <w:jc w:val="center"/>
              <w:rPr>
                <w:lang w:eastAsia="ru-RU"/>
              </w:rPr>
            </w:pPr>
            <w:r w:rsidRPr="001E4925">
              <w:rPr>
                <w:lang w:eastAsia="ru-RU"/>
              </w:rPr>
              <w:t>284,14</w:t>
            </w:r>
          </w:p>
        </w:tc>
      </w:tr>
      <w:tr w:rsidR="001E4925" w:rsidRPr="001E4925" w14:paraId="459678DE" w14:textId="77777777" w:rsidTr="001E4925">
        <w:trPr>
          <w:gridAfter w:val="1"/>
          <w:wAfter w:w="8" w:type="dxa"/>
          <w:trHeight w:val="444"/>
        </w:trPr>
        <w:tc>
          <w:tcPr>
            <w:tcW w:w="5954" w:type="dxa"/>
            <w:shd w:val="clear" w:color="auto" w:fill="auto"/>
            <w:vAlign w:val="center"/>
            <w:hideMark/>
          </w:tcPr>
          <w:p w14:paraId="1F26593F" w14:textId="77777777" w:rsidR="001E4925" w:rsidRPr="001E4925" w:rsidRDefault="001E4925" w:rsidP="001E4925">
            <w:pPr>
              <w:spacing w:after="0" w:line="240" w:lineRule="auto"/>
              <w:rPr>
                <w:lang w:eastAsia="ru-RU"/>
              </w:rPr>
            </w:pPr>
            <w:r w:rsidRPr="001E4925">
              <w:rPr>
                <w:lang w:eastAsia="ru-RU"/>
              </w:rPr>
              <w:t>с. Вадимовка</w:t>
            </w:r>
          </w:p>
        </w:tc>
        <w:tc>
          <w:tcPr>
            <w:tcW w:w="2080" w:type="dxa"/>
            <w:shd w:val="clear" w:color="auto" w:fill="auto"/>
            <w:vAlign w:val="center"/>
            <w:hideMark/>
          </w:tcPr>
          <w:p w14:paraId="1D3A8667" w14:textId="77777777" w:rsidR="001E4925" w:rsidRPr="001E4925" w:rsidRDefault="001E4925" w:rsidP="001E4925">
            <w:pPr>
              <w:spacing w:after="0" w:line="240" w:lineRule="auto"/>
              <w:jc w:val="center"/>
              <w:rPr>
                <w:lang w:eastAsia="ru-RU"/>
              </w:rPr>
            </w:pPr>
            <w:r w:rsidRPr="001E4925">
              <w:rPr>
                <w:bCs/>
                <w:lang w:eastAsia="ru-RU"/>
              </w:rPr>
              <w:t>-//-</w:t>
            </w:r>
          </w:p>
        </w:tc>
        <w:tc>
          <w:tcPr>
            <w:tcW w:w="2080" w:type="dxa"/>
            <w:shd w:val="clear" w:color="auto" w:fill="auto"/>
            <w:vAlign w:val="center"/>
            <w:hideMark/>
          </w:tcPr>
          <w:p w14:paraId="6942DFF4" w14:textId="77777777" w:rsidR="001E4925" w:rsidRPr="001E4925" w:rsidRDefault="001E4925" w:rsidP="001E4925">
            <w:pPr>
              <w:spacing w:after="0" w:line="240" w:lineRule="auto"/>
              <w:jc w:val="center"/>
              <w:rPr>
                <w:lang w:eastAsia="ru-RU"/>
              </w:rPr>
            </w:pPr>
            <w:r w:rsidRPr="001E4925">
              <w:rPr>
                <w:lang w:eastAsia="ru-RU"/>
              </w:rPr>
              <w:t>19,17</w:t>
            </w:r>
          </w:p>
        </w:tc>
      </w:tr>
      <w:tr w:rsidR="001E4925" w:rsidRPr="001E4925" w14:paraId="5A900D34" w14:textId="77777777" w:rsidTr="001E4925">
        <w:trPr>
          <w:gridAfter w:val="1"/>
          <w:wAfter w:w="8" w:type="dxa"/>
          <w:trHeight w:val="444"/>
        </w:trPr>
        <w:tc>
          <w:tcPr>
            <w:tcW w:w="5954" w:type="dxa"/>
            <w:shd w:val="clear" w:color="auto" w:fill="auto"/>
            <w:vAlign w:val="center"/>
            <w:hideMark/>
          </w:tcPr>
          <w:p w14:paraId="38A7C5B3" w14:textId="77777777" w:rsidR="001E4925" w:rsidRPr="001E4925" w:rsidRDefault="001E4925" w:rsidP="001E4925">
            <w:pPr>
              <w:spacing w:after="0" w:line="240" w:lineRule="auto"/>
              <w:rPr>
                <w:lang w:eastAsia="ru-RU"/>
              </w:rPr>
            </w:pPr>
            <w:r w:rsidRPr="001E4925">
              <w:rPr>
                <w:lang w:eastAsia="ru-RU"/>
              </w:rPr>
              <w:t>с. Алтыновка</w:t>
            </w:r>
          </w:p>
        </w:tc>
        <w:tc>
          <w:tcPr>
            <w:tcW w:w="2080" w:type="dxa"/>
            <w:shd w:val="clear" w:color="auto" w:fill="auto"/>
            <w:vAlign w:val="center"/>
            <w:hideMark/>
          </w:tcPr>
          <w:p w14:paraId="175830D5" w14:textId="77777777" w:rsidR="001E4925" w:rsidRPr="001E4925" w:rsidRDefault="001E4925" w:rsidP="001E4925">
            <w:pPr>
              <w:spacing w:after="0" w:line="240" w:lineRule="auto"/>
              <w:jc w:val="center"/>
              <w:rPr>
                <w:lang w:eastAsia="ru-RU"/>
              </w:rPr>
            </w:pPr>
            <w:r w:rsidRPr="001E4925">
              <w:rPr>
                <w:bCs/>
                <w:lang w:eastAsia="ru-RU"/>
              </w:rPr>
              <w:t>-//-</w:t>
            </w:r>
          </w:p>
        </w:tc>
        <w:tc>
          <w:tcPr>
            <w:tcW w:w="2080" w:type="dxa"/>
            <w:shd w:val="clear" w:color="auto" w:fill="auto"/>
            <w:vAlign w:val="center"/>
            <w:hideMark/>
          </w:tcPr>
          <w:p w14:paraId="2D5615D3" w14:textId="77777777" w:rsidR="001E4925" w:rsidRPr="001E4925" w:rsidRDefault="001E4925" w:rsidP="001E4925">
            <w:pPr>
              <w:spacing w:after="0" w:line="240" w:lineRule="auto"/>
              <w:jc w:val="center"/>
              <w:rPr>
                <w:lang w:eastAsia="ru-RU"/>
              </w:rPr>
            </w:pPr>
            <w:r w:rsidRPr="001E4925">
              <w:rPr>
                <w:lang w:eastAsia="ru-RU"/>
              </w:rPr>
              <w:t>15,24</w:t>
            </w:r>
          </w:p>
        </w:tc>
      </w:tr>
      <w:tr w:rsidR="001E4925" w:rsidRPr="001E4925" w14:paraId="09F0D80E" w14:textId="77777777" w:rsidTr="001E4925">
        <w:trPr>
          <w:gridAfter w:val="1"/>
          <w:wAfter w:w="8" w:type="dxa"/>
          <w:trHeight w:val="444"/>
        </w:trPr>
        <w:tc>
          <w:tcPr>
            <w:tcW w:w="5954" w:type="dxa"/>
            <w:shd w:val="clear" w:color="auto" w:fill="auto"/>
            <w:vAlign w:val="center"/>
            <w:hideMark/>
          </w:tcPr>
          <w:p w14:paraId="63575DA7" w14:textId="77777777" w:rsidR="001E4925" w:rsidRPr="001E4925" w:rsidRDefault="001E4925" w:rsidP="001E4925">
            <w:pPr>
              <w:spacing w:after="0" w:line="240" w:lineRule="auto"/>
              <w:rPr>
                <w:lang w:eastAsia="ru-RU"/>
              </w:rPr>
            </w:pPr>
            <w:r w:rsidRPr="001E4925">
              <w:rPr>
                <w:lang w:eastAsia="ru-RU"/>
              </w:rPr>
              <w:t>с. Горный Хутор</w:t>
            </w:r>
          </w:p>
        </w:tc>
        <w:tc>
          <w:tcPr>
            <w:tcW w:w="2080" w:type="dxa"/>
            <w:shd w:val="clear" w:color="auto" w:fill="auto"/>
            <w:vAlign w:val="center"/>
            <w:hideMark/>
          </w:tcPr>
          <w:p w14:paraId="29B0C0BD" w14:textId="77777777" w:rsidR="001E4925" w:rsidRPr="001E4925" w:rsidRDefault="001E4925" w:rsidP="001E4925">
            <w:pPr>
              <w:spacing w:after="0" w:line="240" w:lineRule="auto"/>
              <w:jc w:val="center"/>
              <w:rPr>
                <w:lang w:eastAsia="ru-RU"/>
              </w:rPr>
            </w:pPr>
            <w:r w:rsidRPr="001E4925">
              <w:rPr>
                <w:bCs/>
                <w:lang w:eastAsia="ru-RU"/>
              </w:rPr>
              <w:t>-//-</w:t>
            </w:r>
          </w:p>
        </w:tc>
        <w:tc>
          <w:tcPr>
            <w:tcW w:w="2080" w:type="dxa"/>
            <w:shd w:val="clear" w:color="auto" w:fill="auto"/>
            <w:vAlign w:val="center"/>
            <w:hideMark/>
          </w:tcPr>
          <w:p w14:paraId="7CDEC9CE" w14:textId="77777777" w:rsidR="001E4925" w:rsidRPr="001E4925" w:rsidRDefault="001E4925" w:rsidP="001E4925">
            <w:pPr>
              <w:spacing w:after="0" w:line="240" w:lineRule="auto"/>
              <w:jc w:val="center"/>
              <w:rPr>
                <w:lang w:eastAsia="ru-RU"/>
              </w:rPr>
            </w:pPr>
            <w:r w:rsidRPr="001E4925">
              <w:rPr>
                <w:lang w:eastAsia="ru-RU"/>
              </w:rPr>
              <w:t>4,88</w:t>
            </w:r>
          </w:p>
        </w:tc>
      </w:tr>
      <w:tr w:rsidR="001E4925" w:rsidRPr="001E4925" w14:paraId="7EC9F5C3" w14:textId="77777777" w:rsidTr="001E4925">
        <w:trPr>
          <w:gridAfter w:val="1"/>
          <w:wAfter w:w="8" w:type="dxa"/>
          <w:trHeight w:val="444"/>
        </w:trPr>
        <w:tc>
          <w:tcPr>
            <w:tcW w:w="5954" w:type="dxa"/>
            <w:shd w:val="clear" w:color="auto" w:fill="auto"/>
            <w:vAlign w:val="center"/>
            <w:hideMark/>
          </w:tcPr>
          <w:p w14:paraId="779D3A12" w14:textId="77777777" w:rsidR="001E4925" w:rsidRPr="001E4925" w:rsidRDefault="001E4925" w:rsidP="001E4925">
            <w:pPr>
              <w:spacing w:after="0" w:line="240" w:lineRule="auto"/>
              <w:rPr>
                <w:lang w:eastAsia="ru-RU"/>
              </w:rPr>
            </w:pPr>
            <w:r w:rsidRPr="001E4925">
              <w:rPr>
                <w:lang w:eastAsia="ru-RU"/>
              </w:rPr>
              <w:t>Район «Грибной»(с. Грибное)</w:t>
            </w:r>
          </w:p>
        </w:tc>
        <w:tc>
          <w:tcPr>
            <w:tcW w:w="2080" w:type="dxa"/>
            <w:shd w:val="clear" w:color="auto" w:fill="auto"/>
            <w:vAlign w:val="center"/>
            <w:hideMark/>
          </w:tcPr>
          <w:p w14:paraId="65C9AC17" w14:textId="77777777" w:rsidR="001E4925" w:rsidRPr="001E4925" w:rsidRDefault="001E4925" w:rsidP="001E4925">
            <w:pPr>
              <w:spacing w:after="0" w:line="240" w:lineRule="auto"/>
              <w:jc w:val="center"/>
              <w:rPr>
                <w:lang w:eastAsia="ru-RU"/>
              </w:rPr>
            </w:pPr>
            <w:r w:rsidRPr="001E4925">
              <w:rPr>
                <w:bCs/>
                <w:lang w:eastAsia="ru-RU"/>
              </w:rPr>
              <w:t>-//-</w:t>
            </w:r>
          </w:p>
        </w:tc>
        <w:tc>
          <w:tcPr>
            <w:tcW w:w="2080" w:type="dxa"/>
            <w:shd w:val="clear" w:color="auto" w:fill="auto"/>
            <w:vAlign w:val="center"/>
            <w:hideMark/>
          </w:tcPr>
          <w:p w14:paraId="04DBC966" w14:textId="77777777" w:rsidR="001E4925" w:rsidRPr="001E4925" w:rsidRDefault="001E4925" w:rsidP="001E4925">
            <w:pPr>
              <w:spacing w:after="0" w:line="240" w:lineRule="auto"/>
              <w:jc w:val="center"/>
              <w:rPr>
                <w:lang w:eastAsia="ru-RU"/>
              </w:rPr>
            </w:pPr>
            <w:r w:rsidRPr="001E4925">
              <w:rPr>
                <w:lang w:eastAsia="ru-RU"/>
              </w:rPr>
              <w:t>5,59</w:t>
            </w:r>
          </w:p>
        </w:tc>
      </w:tr>
      <w:tr w:rsidR="001E4925" w:rsidRPr="001E4925" w14:paraId="7C7F9BAF" w14:textId="77777777" w:rsidTr="001E4925">
        <w:trPr>
          <w:gridAfter w:val="1"/>
          <w:wAfter w:w="8" w:type="dxa"/>
          <w:trHeight w:val="444"/>
        </w:trPr>
        <w:tc>
          <w:tcPr>
            <w:tcW w:w="5954" w:type="dxa"/>
            <w:shd w:val="clear" w:color="auto" w:fill="auto"/>
            <w:vAlign w:val="center"/>
            <w:hideMark/>
          </w:tcPr>
          <w:p w14:paraId="24E64462" w14:textId="77777777" w:rsidR="001E4925" w:rsidRPr="001E4925" w:rsidRDefault="001E4925" w:rsidP="001E4925">
            <w:pPr>
              <w:spacing w:after="0" w:line="240" w:lineRule="auto"/>
              <w:rPr>
                <w:lang w:eastAsia="ru-RU"/>
              </w:rPr>
            </w:pPr>
            <w:r w:rsidRPr="001E4925">
              <w:rPr>
                <w:bCs/>
                <w:lang w:eastAsia="ru-RU"/>
              </w:rPr>
              <w:t>Существующий сохраняемый жилищный фонд</w:t>
            </w:r>
          </w:p>
        </w:tc>
        <w:tc>
          <w:tcPr>
            <w:tcW w:w="2080" w:type="dxa"/>
            <w:shd w:val="clear" w:color="auto" w:fill="auto"/>
            <w:vAlign w:val="center"/>
            <w:hideMark/>
          </w:tcPr>
          <w:p w14:paraId="30DA37E6" w14:textId="77777777" w:rsidR="001E4925" w:rsidRPr="001E4925" w:rsidRDefault="001E4925" w:rsidP="001E4925">
            <w:pPr>
              <w:spacing w:after="0" w:line="240" w:lineRule="auto"/>
              <w:jc w:val="center"/>
              <w:rPr>
                <w:lang w:eastAsia="ru-RU"/>
              </w:rPr>
            </w:pPr>
            <w:r w:rsidRPr="001E4925">
              <w:rPr>
                <w:bCs/>
                <w:lang w:eastAsia="ru-RU"/>
              </w:rPr>
              <w:t>тыс. кв. м</w:t>
            </w:r>
          </w:p>
        </w:tc>
        <w:tc>
          <w:tcPr>
            <w:tcW w:w="2080" w:type="dxa"/>
            <w:shd w:val="clear" w:color="auto" w:fill="auto"/>
            <w:vAlign w:val="center"/>
            <w:hideMark/>
          </w:tcPr>
          <w:p w14:paraId="3E9F334B" w14:textId="77777777" w:rsidR="001E4925" w:rsidRPr="001E4925" w:rsidRDefault="001E4925" w:rsidP="001E4925">
            <w:pPr>
              <w:spacing w:after="0" w:line="240" w:lineRule="auto"/>
              <w:jc w:val="center"/>
              <w:rPr>
                <w:lang w:eastAsia="ru-RU"/>
              </w:rPr>
            </w:pPr>
            <w:r w:rsidRPr="001E4925">
              <w:rPr>
                <w:bCs/>
                <w:lang w:eastAsia="ru-RU"/>
              </w:rPr>
              <w:t>317,7</w:t>
            </w:r>
          </w:p>
        </w:tc>
      </w:tr>
      <w:tr w:rsidR="001E4925" w:rsidRPr="001E4925" w14:paraId="035120A3" w14:textId="77777777" w:rsidTr="001E4925">
        <w:trPr>
          <w:gridAfter w:val="1"/>
          <w:wAfter w:w="8" w:type="dxa"/>
          <w:trHeight w:val="444"/>
        </w:trPr>
        <w:tc>
          <w:tcPr>
            <w:tcW w:w="5954" w:type="dxa"/>
            <w:shd w:val="clear" w:color="auto" w:fill="auto"/>
            <w:vAlign w:val="center"/>
            <w:hideMark/>
          </w:tcPr>
          <w:p w14:paraId="468487CD" w14:textId="77777777" w:rsidR="001E4925" w:rsidRPr="001E4925" w:rsidRDefault="001E4925" w:rsidP="001E4925">
            <w:pPr>
              <w:spacing w:after="0" w:line="240" w:lineRule="auto"/>
              <w:rPr>
                <w:lang w:eastAsia="ru-RU"/>
              </w:rPr>
            </w:pPr>
            <w:r w:rsidRPr="001E4925">
              <w:rPr>
                <w:lang w:eastAsia="ru-RU"/>
              </w:rPr>
              <w:t>Жилищный фонд -аварийный</w:t>
            </w:r>
          </w:p>
        </w:tc>
        <w:tc>
          <w:tcPr>
            <w:tcW w:w="2080" w:type="dxa"/>
            <w:shd w:val="clear" w:color="auto" w:fill="auto"/>
            <w:vAlign w:val="center"/>
            <w:hideMark/>
          </w:tcPr>
          <w:p w14:paraId="655AADCB" w14:textId="77777777" w:rsidR="001E4925" w:rsidRPr="001E4925" w:rsidRDefault="001E4925" w:rsidP="001E4925">
            <w:pPr>
              <w:spacing w:after="0" w:line="240" w:lineRule="auto"/>
              <w:jc w:val="center"/>
              <w:rPr>
                <w:lang w:eastAsia="ru-RU"/>
              </w:rPr>
            </w:pPr>
            <w:r w:rsidRPr="001E4925">
              <w:rPr>
                <w:lang w:eastAsia="ru-RU"/>
              </w:rPr>
              <w:t>тыс.кв. м/%</w:t>
            </w:r>
          </w:p>
        </w:tc>
        <w:tc>
          <w:tcPr>
            <w:tcW w:w="2080" w:type="dxa"/>
            <w:shd w:val="clear" w:color="auto" w:fill="auto"/>
            <w:vAlign w:val="center"/>
            <w:hideMark/>
          </w:tcPr>
          <w:p w14:paraId="62CA3B48" w14:textId="77777777" w:rsidR="001E4925" w:rsidRPr="001E4925" w:rsidRDefault="001E4925" w:rsidP="001E4925">
            <w:pPr>
              <w:spacing w:after="0" w:line="240" w:lineRule="auto"/>
              <w:jc w:val="center"/>
              <w:rPr>
                <w:lang w:eastAsia="ru-RU"/>
              </w:rPr>
            </w:pPr>
            <w:r w:rsidRPr="001E4925">
              <w:rPr>
                <w:lang w:eastAsia="ru-RU"/>
              </w:rPr>
              <w:t>-</w:t>
            </w:r>
          </w:p>
        </w:tc>
      </w:tr>
      <w:tr w:rsidR="001E4925" w:rsidRPr="001E4925" w14:paraId="7554FF55" w14:textId="77777777" w:rsidTr="001E4925">
        <w:trPr>
          <w:gridAfter w:val="1"/>
          <w:wAfter w:w="8" w:type="dxa"/>
          <w:trHeight w:val="444"/>
        </w:trPr>
        <w:tc>
          <w:tcPr>
            <w:tcW w:w="5954" w:type="dxa"/>
            <w:shd w:val="clear" w:color="auto" w:fill="auto"/>
            <w:vAlign w:val="center"/>
            <w:hideMark/>
          </w:tcPr>
          <w:p w14:paraId="5A5DBAC5" w14:textId="77777777" w:rsidR="001E4925" w:rsidRPr="001E4925" w:rsidRDefault="001E4925" w:rsidP="001E4925">
            <w:pPr>
              <w:spacing w:after="0" w:line="240" w:lineRule="auto"/>
              <w:rPr>
                <w:bCs/>
                <w:lang w:eastAsia="ru-RU"/>
              </w:rPr>
            </w:pPr>
            <w:r w:rsidRPr="001E4925">
              <w:rPr>
                <w:bCs/>
                <w:lang w:eastAsia="ru-RU"/>
              </w:rPr>
              <w:t xml:space="preserve">ОБЪЕКТЫ СОЦИАЛЬНОГО И КУЛЬТУРНО-БЫТОВОГО ОБСЛУЖИВАНИЯ НАСЕЛЕНИЯ </w:t>
            </w:r>
          </w:p>
        </w:tc>
        <w:tc>
          <w:tcPr>
            <w:tcW w:w="2080" w:type="dxa"/>
            <w:shd w:val="clear" w:color="auto" w:fill="auto"/>
            <w:vAlign w:val="center"/>
            <w:hideMark/>
          </w:tcPr>
          <w:p w14:paraId="58D30231" w14:textId="77777777" w:rsidR="001E4925" w:rsidRPr="001E4925" w:rsidRDefault="001E4925" w:rsidP="001E4925">
            <w:pPr>
              <w:spacing w:after="0" w:line="240" w:lineRule="auto"/>
              <w:jc w:val="center"/>
              <w:rPr>
                <w:bCs/>
                <w:lang w:eastAsia="ru-RU"/>
              </w:rPr>
            </w:pPr>
            <w:r w:rsidRPr="001E4925">
              <w:rPr>
                <w:bCs/>
                <w:lang w:eastAsia="ru-RU"/>
              </w:rPr>
              <w:t>единицы мощности объектов социальной сферы</w:t>
            </w:r>
          </w:p>
        </w:tc>
        <w:tc>
          <w:tcPr>
            <w:tcW w:w="2080" w:type="dxa"/>
            <w:shd w:val="clear" w:color="auto" w:fill="auto"/>
            <w:vAlign w:val="center"/>
            <w:hideMark/>
          </w:tcPr>
          <w:p w14:paraId="3207EE7D" w14:textId="77777777" w:rsidR="001E4925" w:rsidRPr="001E4925" w:rsidRDefault="001E4925" w:rsidP="001E4925">
            <w:pPr>
              <w:spacing w:after="0" w:line="240" w:lineRule="auto"/>
              <w:jc w:val="center"/>
              <w:rPr>
                <w:bCs/>
                <w:lang w:eastAsia="ru-RU"/>
              </w:rPr>
            </w:pPr>
            <w:r w:rsidRPr="001E4925">
              <w:rPr>
                <w:bCs/>
                <w:lang w:eastAsia="ru-RU"/>
              </w:rPr>
              <w:t> </w:t>
            </w:r>
          </w:p>
        </w:tc>
      </w:tr>
      <w:tr w:rsidR="001E4925" w:rsidRPr="001E4925" w14:paraId="7AA9E42A" w14:textId="77777777" w:rsidTr="001E4925">
        <w:trPr>
          <w:gridAfter w:val="1"/>
          <w:wAfter w:w="8" w:type="dxa"/>
          <w:trHeight w:val="444"/>
        </w:trPr>
        <w:tc>
          <w:tcPr>
            <w:tcW w:w="5954" w:type="dxa"/>
            <w:shd w:val="clear" w:color="auto" w:fill="auto"/>
            <w:vAlign w:val="center"/>
            <w:hideMark/>
          </w:tcPr>
          <w:p w14:paraId="58D45C7C" w14:textId="77777777" w:rsidR="001E4925" w:rsidRPr="001E4925" w:rsidRDefault="001E4925" w:rsidP="001E4925">
            <w:pPr>
              <w:spacing w:after="0" w:line="240" w:lineRule="auto"/>
              <w:rPr>
                <w:lang w:eastAsia="ru-RU"/>
              </w:rPr>
            </w:pPr>
            <w:r w:rsidRPr="001E4925">
              <w:rPr>
                <w:bCs/>
                <w:lang w:eastAsia="ru-RU"/>
              </w:rPr>
              <w:t>Объекты учебно-образовательного назначения</w:t>
            </w:r>
          </w:p>
        </w:tc>
        <w:tc>
          <w:tcPr>
            <w:tcW w:w="2080" w:type="dxa"/>
            <w:shd w:val="clear" w:color="auto" w:fill="auto"/>
            <w:vAlign w:val="center"/>
            <w:hideMark/>
          </w:tcPr>
          <w:p w14:paraId="65ECDD95" w14:textId="77777777" w:rsidR="001E4925" w:rsidRPr="001E4925" w:rsidRDefault="001E4925" w:rsidP="001E4925">
            <w:pPr>
              <w:spacing w:after="0" w:line="240" w:lineRule="auto"/>
              <w:jc w:val="center"/>
              <w:rPr>
                <w:lang w:eastAsia="ru-RU"/>
              </w:rPr>
            </w:pPr>
            <w:r w:rsidRPr="001E4925">
              <w:rPr>
                <w:bCs/>
                <w:lang w:eastAsia="ru-RU"/>
              </w:rPr>
              <w:t> </w:t>
            </w:r>
          </w:p>
        </w:tc>
        <w:tc>
          <w:tcPr>
            <w:tcW w:w="2080" w:type="dxa"/>
            <w:shd w:val="clear" w:color="auto" w:fill="auto"/>
            <w:vAlign w:val="center"/>
            <w:hideMark/>
          </w:tcPr>
          <w:p w14:paraId="4AFD837B" w14:textId="77777777" w:rsidR="001E4925" w:rsidRPr="001E4925" w:rsidRDefault="001E4925" w:rsidP="001E4925">
            <w:pPr>
              <w:spacing w:after="0" w:line="240" w:lineRule="auto"/>
              <w:jc w:val="center"/>
              <w:rPr>
                <w:lang w:eastAsia="ru-RU"/>
              </w:rPr>
            </w:pPr>
            <w:r w:rsidRPr="001E4925">
              <w:rPr>
                <w:bCs/>
                <w:lang w:eastAsia="ru-RU"/>
              </w:rPr>
              <w:t> </w:t>
            </w:r>
          </w:p>
        </w:tc>
      </w:tr>
      <w:tr w:rsidR="001E4925" w:rsidRPr="001E4925" w14:paraId="7CA6DDF8" w14:textId="77777777" w:rsidTr="001E4925">
        <w:trPr>
          <w:gridAfter w:val="1"/>
          <w:wAfter w:w="8" w:type="dxa"/>
          <w:trHeight w:val="444"/>
        </w:trPr>
        <w:tc>
          <w:tcPr>
            <w:tcW w:w="5954" w:type="dxa"/>
            <w:shd w:val="clear" w:color="auto" w:fill="auto"/>
            <w:vAlign w:val="center"/>
            <w:hideMark/>
          </w:tcPr>
          <w:p w14:paraId="62A32155" w14:textId="77777777" w:rsidR="001E4925" w:rsidRPr="001E4925" w:rsidRDefault="001E4925" w:rsidP="001E4925">
            <w:pPr>
              <w:spacing w:after="0" w:line="240" w:lineRule="auto"/>
              <w:rPr>
                <w:lang w:eastAsia="ru-RU"/>
              </w:rPr>
            </w:pPr>
            <w:r w:rsidRPr="001E4925">
              <w:rPr>
                <w:bCs/>
                <w:lang w:eastAsia="ru-RU"/>
              </w:rPr>
              <w:t>Дошкольные образовательные учреждения</w:t>
            </w:r>
          </w:p>
        </w:tc>
        <w:tc>
          <w:tcPr>
            <w:tcW w:w="2080" w:type="dxa"/>
            <w:shd w:val="clear" w:color="auto" w:fill="auto"/>
            <w:vAlign w:val="center"/>
            <w:hideMark/>
          </w:tcPr>
          <w:p w14:paraId="2742A04F" w14:textId="77777777" w:rsidR="001E4925" w:rsidRPr="001E4925" w:rsidRDefault="001E4925" w:rsidP="001E4925">
            <w:pPr>
              <w:spacing w:after="0" w:line="240" w:lineRule="auto"/>
              <w:jc w:val="center"/>
              <w:rPr>
                <w:lang w:eastAsia="ru-RU"/>
              </w:rPr>
            </w:pPr>
            <w:r w:rsidRPr="001E4925">
              <w:rPr>
                <w:bCs/>
                <w:lang w:eastAsia="ru-RU"/>
              </w:rPr>
              <w:t>место</w:t>
            </w:r>
          </w:p>
        </w:tc>
        <w:tc>
          <w:tcPr>
            <w:tcW w:w="2080" w:type="dxa"/>
            <w:shd w:val="clear" w:color="auto" w:fill="auto"/>
            <w:vAlign w:val="center"/>
            <w:hideMark/>
          </w:tcPr>
          <w:p w14:paraId="420CB5CA" w14:textId="77777777" w:rsidR="001E4925" w:rsidRPr="001E4925" w:rsidRDefault="001E4925" w:rsidP="001E4925">
            <w:pPr>
              <w:spacing w:after="0" w:line="240" w:lineRule="auto"/>
              <w:jc w:val="center"/>
              <w:rPr>
                <w:lang w:eastAsia="ru-RU"/>
              </w:rPr>
            </w:pPr>
            <w:r w:rsidRPr="001E4925">
              <w:rPr>
                <w:lang w:eastAsia="ru-RU"/>
              </w:rPr>
              <w:t>1998</w:t>
            </w:r>
          </w:p>
        </w:tc>
      </w:tr>
      <w:tr w:rsidR="001E4925" w:rsidRPr="001E4925" w14:paraId="3D8F0F2A" w14:textId="77777777" w:rsidTr="001E4925">
        <w:trPr>
          <w:gridAfter w:val="1"/>
          <w:wAfter w:w="8" w:type="dxa"/>
          <w:trHeight w:val="444"/>
        </w:trPr>
        <w:tc>
          <w:tcPr>
            <w:tcW w:w="5954" w:type="dxa"/>
            <w:shd w:val="clear" w:color="auto" w:fill="auto"/>
            <w:vAlign w:val="center"/>
            <w:hideMark/>
          </w:tcPr>
          <w:p w14:paraId="289E8043" w14:textId="77777777" w:rsidR="001E4925" w:rsidRPr="001E4925" w:rsidRDefault="001E4925" w:rsidP="001E4925">
            <w:pPr>
              <w:spacing w:after="0" w:line="240" w:lineRule="auto"/>
              <w:rPr>
                <w:lang w:eastAsia="ru-RU"/>
              </w:rPr>
            </w:pPr>
            <w:r w:rsidRPr="001E4925">
              <w:rPr>
                <w:bCs/>
                <w:lang w:eastAsia="ru-RU"/>
              </w:rPr>
              <w:t>Общеобразовательные школы</w:t>
            </w:r>
          </w:p>
        </w:tc>
        <w:tc>
          <w:tcPr>
            <w:tcW w:w="2080" w:type="dxa"/>
            <w:shd w:val="clear" w:color="auto" w:fill="auto"/>
            <w:vAlign w:val="center"/>
            <w:hideMark/>
          </w:tcPr>
          <w:p w14:paraId="63AB45E8" w14:textId="77777777" w:rsidR="001E4925" w:rsidRPr="001E4925" w:rsidRDefault="001E4925" w:rsidP="001E4925">
            <w:pPr>
              <w:spacing w:after="0" w:line="240" w:lineRule="auto"/>
              <w:jc w:val="center"/>
              <w:rPr>
                <w:lang w:eastAsia="ru-RU"/>
              </w:rPr>
            </w:pPr>
            <w:r w:rsidRPr="001E4925">
              <w:rPr>
                <w:lang w:eastAsia="ru-RU"/>
              </w:rPr>
              <w:t>место</w:t>
            </w:r>
          </w:p>
        </w:tc>
        <w:tc>
          <w:tcPr>
            <w:tcW w:w="2080" w:type="dxa"/>
            <w:shd w:val="clear" w:color="auto" w:fill="auto"/>
            <w:vAlign w:val="center"/>
            <w:hideMark/>
          </w:tcPr>
          <w:p w14:paraId="3CA5BEA2" w14:textId="77777777" w:rsidR="001E4925" w:rsidRPr="001E4925" w:rsidRDefault="001E4925" w:rsidP="001E4925">
            <w:pPr>
              <w:spacing w:after="0" w:line="240" w:lineRule="auto"/>
              <w:jc w:val="center"/>
              <w:rPr>
                <w:lang w:eastAsia="ru-RU"/>
              </w:rPr>
            </w:pPr>
            <w:r w:rsidRPr="001E4925">
              <w:rPr>
                <w:lang w:eastAsia="ru-RU"/>
              </w:rPr>
              <w:t>1904</w:t>
            </w:r>
          </w:p>
        </w:tc>
      </w:tr>
      <w:tr w:rsidR="001E4925" w:rsidRPr="001E4925" w14:paraId="201BF27D" w14:textId="77777777" w:rsidTr="001E4925">
        <w:trPr>
          <w:gridAfter w:val="1"/>
          <w:wAfter w:w="8" w:type="dxa"/>
          <w:trHeight w:val="444"/>
        </w:trPr>
        <w:tc>
          <w:tcPr>
            <w:tcW w:w="5954" w:type="dxa"/>
            <w:shd w:val="clear" w:color="auto" w:fill="auto"/>
            <w:vAlign w:val="center"/>
            <w:hideMark/>
          </w:tcPr>
          <w:p w14:paraId="34458E95" w14:textId="77777777" w:rsidR="001E4925" w:rsidRPr="001E4925" w:rsidRDefault="001E4925" w:rsidP="001E4925">
            <w:pPr>
              <w:spacing w:after="0" w:line="240" w:lineRule="auto"/>
              <w:rPr>
                <w:lang w:eastAsia="ru-RU"/>
              </w:rPr>
            </w:pPr>
            <w:r w:rsidRPr="001E4925">
              <w:rPr>
                <w:lang w:eastAsia="ru-RU"/>
              </w:rPr>
              <w:t xml:space="preserve">Учреждения начального     </w:t>
            </w:r>
          </w:p>
        </w:tc>
        <w:tc>
          <w:tcPr>
            <w:tcW w:w="2080" w:type="dxa"/>
            <w:shd w:val="clear" w:color="auto" w:fill="auto"/>
            <w:vAlign w:val="center"/>
            <w:hideMark/>
          </w:tcPr>
          <w:p w14:paraId="6B7BB92D" w14:textId="77777777" w:rsidR="001E4925" w:rsidRPr="001E4925" w:rsidRDefault="001E4925" w:rsidP="001E4925">
            <w:pPr>
              <w:spacing w:after="0" w:line="240" w:lineRule="auto"/>
              <w:jc w:val="center"/>
              <w:rPr>
                <w:lang w:eastAsia="ru-RU"/>
              </w:rPr>
            </w:pPr>
            <w:r w:rsidRPr="001E4925">
              <w:rPr>
                <w:lang w:eastAsia="ru-RU"/>
              </w:rPr>
              <w:t>место</w:t>
            </w:r>
          </w:p>
        </w:tc>
        <w:tc>
          <w:tcPr>
            <w:tcW w:w="2080" w:type="dxa"/>
            <w:shd w:val="clear" w:color="auto" w:fill="auto"/>
            <w:vAlign w:val="center"/>
            <w:hideMark/>
          </w:tcPr>
          <w:p w14:paraId="047BE564" w14:textId="77777777" w:rsidR="001E4925" w:rsidRPr="001E4925" w:rsidRDefault="001E4925" w:rsidP="001E4925">
            <w:pPr>
              <w:spacing w:after="0" w:line="240" w:lineRule="auto"/>
              <w:jc w:val="center"/>
              <w:rPr>
                <w:lang w:eastAsia="ru-RU"/>
              </w:rPr>
            </w:pPr>
            <w:r w:rsidRPr="001E4925">
              <w:rPr>
                <w:lang w:eastAsia="ru-RU"/>
              </w:rPr>
              <w:t>634,5</w:t>
            </w:r>
          </w:p>
        </w:tc>
      </w:tr>
      <w:tr w:rsidR="001E4925" w:rsidRPr="001E4925" w14:paraId="7B9323D4" w14:textId="77777777" w:rsidTr="001E4925">
        <w:trPr>
          <w:gridAfter w:val="1"/>
          <w:wAfter w:w="8" w:type="dxa"/>
          <w:trHeight w:val="444"/>
        </w:trPr>
        <w:tc>
          <w:tcPr>
            <w:tcW w:w="5954" w:type="dxa"/>
            <w:shd w:val="clear" w:color="auto" w:fill="auto"/>
            <w:vAlign w:val="center"/>
            <w:hideMark/>
          </w:tcPr>
          <w:p w14:paraId="6B3271FC" w14:textId="77777777" w:rsidR="001E4925" w:rsidRPr="001E4925" w:rsidRDefault="001E4925" w:rsidP="001E4925">
            <w:pPr>
              <w:spacing w:after="0" w:line="240" w:lineRule="auto"/>
              <w:rPr>
                <w:lang w:eastAsia="ru-RU"/>
              </w:rPr>
            </w:pPr>
            <w:r w:rsidRPr="001E4925">
              <w:rPr>
                <w:lang w:eastAsia="ru-RU"/>
              </w:rPr>
              <w:t xml:space="preserve">профессионального </w:t>
            </w:r>
          </w:p>
        </w:tc>
        <w:tc>
          <w:tcPr>
            <w:tcW w:w="2080" w:type="dxa"/>
            <w:shd w:val="clear" w:color="auto" w:fill="auto"/>
            <w:vAlign w:val="center"/>
            <w:hideMark/>
          </w:tcPr>
          <w:p w14:paraId="094BC2D1" w14:textId="77777777" w:rsidR="001E4925" w:rsidRPr="001E4925" w:rsidRDefault="001E4925" w:rsidP="001E4925">
            <w:pPr>
              <w:spacing w:after="0" w:line="240" w:lineRule="auto"/>
              <w:jc w:val="center"/>
              <w:rPr>
                <w:lang w:eastAsia="ru-RU"/>
              </w:rPr>
            </w:pPr>
            <w:r w:rsidRPr="001E4925">
              <w:rPr>
                <w:lang w:eastAsia="ru-RU"/>
              </w:rPr>
              <w:t> </w:t>
            </w:r>
          </w:p>
        </w:tc>
        <w:tc>
          <w:tcPr>
            <w:tcW w:w="2080" w:type="dxa"/>
            <w:shd w:val="clear" w:color="auto" w:fill="auto"/>
            <w:vAlign w:val="center"/>
            <w:hideMark/>
          </w:tcPr>
          <w:p w14:paraId="3A7D7F8D" w14:textId="77777777" w:rsidR="001E4925" w:rsidRPr="001E4925" w:rsidRDefault="001E4925" w:rsidP="001E4925">
            <w:pPr>
              <w:spacing w:after="0" w:line="240" w:lineRule="auto"/>
              <w:jc w:val="center"/>
              <w:rPr>
                <w:lang w:eastAsia="ru-RU"/>
              </w:rPr>
            </w:pPr>
            <w:r w:rsidRPr="001E4925">
              <w:rPr>
                <w:lang w:eastAsia="ru-RU"/>
              </w:rPr>
              <w:t> </w:t>
            </w:r>
          </w:p>
        </w:tc>
      </w:tr>
      <w:tr w:rsidR="001E4925" w:rsidRPr="001E4925" w14:paraId="6B2F7B10" w14:textId="77777777" w:rsidTr="001E4925">
        <w:trPr>
          <w:gridAfter w:val="1"/>
          <w:wAfter w:w="8" w:type="dxa"/>
          <w:trHeight w:val="444"/>
        </w:trPr>
        <w:tc>
          <w:tcPr>
            <w:tcW w:w="5954" w:type="dxa"/>
            <w:shd w:val="clear" w:color="auto" w:fill="auto"/>
            <w:vAlign w:val="center"/>
            <w:hideMark/>
          </w:tcPr>
          <w:p w14:paraId="56D27386" w14:textId="77777777" w:rsidR="001E4925" w:rsidRPr="001E4925" w:rsidRDefault="001E4925" w:rsidP="001E4925">
            <w:pPr>
              <w:spacing w:after="0" w:line="240" w:lineRule="auto"/>
              <w:rPr>
                <w:lang w:eastAsia="ru-RU"/>
              </w:rPr>
            </w:pPr>
            <w:r w:rsidRPr="001E4925">
              <w:rPr>
                <w:lang w:eastAsia="ru-RU"/>
              </w:rPr>
              <w:t xml:space="preserve">образования  </w:t>
            </w:r>
          </w:p>
        </w:tc>
        <w:tc>
          <w:tcPr>
            <w:tcW w:w="2080" w:type="dxa"/>
            <w:shd w:val="clear" w:color="auto" w:fill="auto"/>
            <w:vAlign w:val="center"/>
            <w:hideMark/>
          </w:tcPr>
          <w:p w14:paraId="62A6D117" w14:textId="77777777" w:rsidR="001E4925" w:rsidRPr="001E4925" w:rsidRDefault="001E4925" w:rsidP="001E4925">
            <w:pPr>
              <w:spacing w:after="0" w:line="240" w:lineRule="auto"/>
              <w:jc w:val="center"/>
              <w:rPr>
                <w:lang w:eastAsia="ru-RU"/>
              </w:rPr>
            </w:pPr>
            <w:r w:rsidRPr="001E4925">
              <w:rPr>
                <w:lang w:eastAsia="ru-RU"/>
              </w:rPr>
              <w:t> </w:t>
            </w:r>
          </w:p>
        </w:tc>
        <w:tc>
          <w:tcPr>
            <w:tcW w:w="2080" w:type="dxa"/>
            <w:shd w:val="clear" w:color="auto" w:fill="auto"/>
            <w:vAlign w:val="center"/>
            <w:hideMark/>
          </w:tcPr>
          <w:p w14:paraId="34B05166" w14:textId="77777777" w:rsidR="001E4925" w:rsidRPr="001E4925" w:rsidRDefault="001E4925" w:rsidP="001E4925">
            <w:pPr>
              <w:spacing w:after="0" w:line="240" w:lineRule="auto"/>
              <w:jc w:val="center"/>
              <w:rPr>
                <w:lang w:eastAsia="ru-RU"/>
              </w:rPr>
            </w:pPr>
            <w:r w:rsidRPr="001E4925">
              <w:rPr>
                <w:lang w:eastAsia="ru-RU"/>
              </w:rPr>
              <w:t> </w:t>
            </w:r>
          </w:p>
        </w:tc>
      </w:tr>
      <w:tr w:rsidR="001E4925" w:rsidRPr="001E4925" w14:paraId="79840B12" w14:textId="77777777" w:rsidTr="001E4925">
        <w:trPr>
          <w:gridAfter w:val="1"/>
          <w:wAfter w:w="8" w:type="dxa"/>
          <w:trHeight w:val="444"/>
        </w:trPr>
        <w:tc>
          <w:tcPr>
            <w:tcW w:w="5954" w:type="dxa"/>
            <w:shd w:val="clear" w:color="auto" w:fill="auto"/>
            <w:vAlign w:val="center"/>
            <w:hideMark/>
          </w:tcPr>
          <w:p w14:paraId="1790F9D2" w14:textId="77777777" w:rsidR="001E4925" w:rsidRPr="001E4925" w:rsidRDefault="001E4925" w:rsidP="001E4925">
            <w:pPr>
              <w:spacing w:after="0" w:line="240" w:lineRule="auto"/>
              <w:rPr>
                <w:lang w:eastAsia="ru-RU"/>
              </w:rPr>
            </w:pPr>
            <w:r w:rsidRPr="001E4925">
              <w:rPr>
                <w:lang w:eastAsia="ru-RU"/>
              </w:rPr>
              <w:t>Специализированные детские учреждения (музыкальные, искусств, художественные)</w:t>
            </w:r>
          </w:p>
        </w:tc>
        <w:tc>
          <w:tcPr>
            <w:tcW w:w="2080" w:type="dxa"/>
            <w:shd w:val="clear" w:color="auto" w:fill="auto"/>
            <w:vAlign w:val="center"/>
            <w:hideMark/>
          </w:tcPr>
          <w:p w14:paraId="2FCC9B12" w14:textId="77777777" w:rsidR="001E4925" w:rsidRPr="001E4925" w:rsidRDefault="001E4925" w:rsidP="001E4925">
            <w:pPr>
              <w:spacing w:after="0" w:line="240" w:lineRule="auto"/>
              <w:jc w:val="center"/>
              <w:rPr>
                <w:lang w:eastAsia="ru-RU"/>
              </w:rPr>
            </w:pPr>
            <w:r w:rsidRPr="001E4925">
              <w:rPr>
                <w:lang w:eastAsia="ru-RU"/>
              </w:rPr>
              <w:t>место</w:t>
            </w:r>
          </w:p>
        </w:tc>
        <w:tc>
          <w:tcPr>
            <w:tcW w:w="2080" w:type="dxa"/>
            <w:shd w:val="clear" w:color="auto" w:fill="auto"/>
            <w:vAlign w:val="center"/>
            <w:hideMark/>
          </w:tcPr>
          <w:p w14:paraId="5765DAB4" w14:textId="77777777" w:rsidR="001E4925" w:rsidRPr="001E4925" w:rsidRDefault="001E4925" w:rsidP="001E4925">
            <w:pPr>
              <w:spacing w:after="0" w:line="240" w:lineRule="auto"/>
              <w:jc w:val="center"/>
              <w:rPr>
                <w:lang w:eastAsia="ru-RU"/>
              </w:rPr>
            </w:pPr>
            <w:r w:rsidRPr="001E4925">
              <w:rPr>
                <w:lang w:eastAsia="ru-RU"/>
              </w:rPr>
              <w:t>190,4</w:t>
            </w:r>
          </w:p>
        </w:tc>
      </w:tr>
      <w:tr w:rsidR="001E4925" w:rsidRPr="001E4925" w14:paraId="4518EFA6" w14:textId="77777777" w:rsidTr="001E4925">
        <w:trPr>
          <w:gridAfter w:val="1"/>
          <w:wAfter w:w="8" w:type="dxa"/>
          <w:trHeight w:val="444"/>
        </w:trPr>
        <w:tc>
          <w:tcPr>
            <w:tcW w:w="5954" w:type="dxa"/>
            <w:shd w:val="clear" w:color="auto" w:fill="auto"/>
            <w:vAlign w:val="center"/>
            <w:hideMark/>
          </w:tcPr>
          <w:p w14:paraId="59A9B004" w14:textId="77777777" w:rsidR="001E4925" w:rsidRPr="001E4925" w:rsidRDefault="001E4925" w:rsidP="001E4925">
            <w:pPr>
              <w:spacing w:after="0" w:line="240" w:lineRule="auto"/>
              <w:rPr>
                <w:lang w:eastAsia="ru-RU"/>
              </w:rPr>
            </w:pPr>
            <w:r w:rsidRPr="001E4925">
              <w:rPr>
                <w:bCs/>
                <w:lang w:eastAsia="ru-RU"/>
              </w:rPr>
              <w:t>Объекты здравоохранения и социального обеспечения</w:t>
            </w:r>
          </w:p>
        </w:tc>
        <w:tc>
          <w:tcPr>
            <w:tcW w:w="2080" w:type="dxa"/>
            <w:shd w:val="clear" w:color="auto" w:fill="auto"/>
            <w:vAlign w:val="center"/>
            <w:hideMark/>
          </w:tcPr>
          <w:p w14:paraId="5DD27AAB" w14:textId="77777777" w:rsidR="001E4925" w:rsidRPr="001E4925" w:rsidRDefault="001E4925" w:rsidP="001E4925">
            <w:pPr>
              <w:spacing w:after="0" w:line="240" w:lineRule="auto"/>
              <w:jc w:val="center"/>
              <w:rPr>
                <w:lang w:eastAsia="ru-RU"/>
              </w:rPr>
            </w:pPr>
            <w:r w:rsidRPr="001E4925">
              <w:rPr>
                <w:bCs/>
                <w:lang w:eastAsia="ru-RU"/>
              </w:rPr>
              <w:t> </w:t>
            </w:r>
          </w:p>
        </w:tc>
        <w:tc>
          <w:tcPr>
            <w:tcW w:w="2080" w:type="dxa"/>
            <w:shd w:val="clear" w:color="auto" w:fill="auto"/>
            <w:vAlign w:val="center"/>
            <w:hideMark/>
          </w:tcPr>
          <w:p w14:paraId="6EB8DD91" w14:textId="77777777" w:rsidR="001E4925" w:rsidRPr="001E4925" w:rsidRDefault="001E4925" w:rsidP="001E4925">
            <w:pPr>
              <w:spacing w:after="0" w:line="240" w:lineRule="auto"/>
              <w:jc w:val="center"/>
              <w:rPr>
                <w:lang w:eastAsia="ru-RU"/>
              </w:rPr>
            </w:pPr>
            <w:r w:rsidRPr="001E4925">
              <w:rPr>
                <w:bCs/>
                <w:lang w:eastAsia="ru-RU"/>
              </w:rPr>
              <w:t> </w:t>
            </w:r>
          </w:p>
        </w:tc>
      </w:tr>
      <w:tr w:rsidR="001E4925" w:rsidRPr="001E4925" w14:paraId="24992AF7" w14:textId="77777777" w:rsidTr="001E4925">
        <w:trPr>
          <w:gridAfter w:val="1"/>
          <w:wAfter w:w="8" w:type="dxa"/>
          <w:trHeight w:val="444"/>
        </w:trPr>
        <w:tc>
          <w:tcPr>
            <w:tcW w:w="5954" w:type="dxa"/>
            <w:shd w:val="clear" w:color="auto" w:fill="auto"/>
            <w:vAlign w:val="center"/>
            <w:hideMark/>
          </w:tcPr>
          <w:p w14:paraId="68AE8367" w14:textId="77777777" w:rsidR="001E4925" w:rsidRPr="001E4925" w:rsidRDefault="001E4925" w:rsidP="001E4925">
            <w:pPr>
              <w:spacing w:after="0" w:line="240" w:lineRule="auto"/>
              <w:rPr>
                <w:lang w:eastAsia="ru-RU"/>
              </w:rPr>
            </w:pPr>
            <w:r w:rsidRPr="001E4925">
              <w:rPr>
                <w:lang w:eastAsia="ru-RU"/>
              </w:rPr>
              <w:t>Поликлиники, амбулатории, диспансеры без стационара</w:t>
            </w:r>
          </w:p>
        </w:tc>
        <w:tc>
          <w:tcPr>
            <w:tcW w:w="2080" w:type="dxa"/>
            <w:shd w:val="clear" w:color="auto" w:fill="auto"/>
            <w:vAlign w:val="center"/>
            <w:hideMark/>
          </w:tcPr>
          <w:p w14:paraId="09F3E6EE" w14:textId="77777777" w:rsidR="001E4925" w:rsidRPr="001E4925" w:rsidRDefault="001E4925" w:rsidP="001E4925">
            <w:pPr>
              <w:spacing w:after="0" w:line="240" w:lineRule="auto"/>
              <w:jc w:val="center"/>
              <w:rPr>
                <w:lang w:eastAsia="ru-RU"/>
              </w:rPr>
            </w:pPr>
            <w:r w:rsidRPr="001E4925">
              <w:rPr>
                <w:bCs/>
                <w:lang w:eastAsia="ru-RU"/>
              </w:rPr>
              <w:t>посещений в смену</w:t>
            </w:r>
          </w:p>
        </w:tc>
        <w:tc>
          <w:tcPr>
            <w:tcW w:w="2080" w:type="dxa"/>
            <w:shd w:val="clear" w:color="auto" w:fill="auto"/>
            <w:vAlign w:val="center"/>
            <w:hideMark/>
          </w:tcPr>
          <w:p w14:paraId="6CEEEA23" w14:textId="77777777" w:rsidR="001E4925" w:rsidRPr="001E4925" w:rsidRDefault="001E4925" w:rsidP="001E4925">
            <w:pPr>
              <w:spacing w:after="0" w:line="240" w:lineRule="auto"/>
              <w:jc w:val="center"/>
              <w:rPr>
                <w:lang w:eastAsia="ru-RU"/>
              </w:rPr>
            </w:pPr>
            <w:r w:rsidRPr="001E4925">
              <w:rPr>
                <w:lang w:eastAsia="ru-RU"/>
              </w:rPr>
              <w:t>500</w:t>
            </w:r>
          </w:p>
        </w:tc>
      </w:tr>
      <w:tr w:rsidR="001E4925" w:rsidRPr="001E4925" w14:paraId="35F2FCD8" w14:textId="77777777" w:rsidTr="001E4925">
        <w:trPr>
          <w:gridAfter w:val="1"/>
          <w:wAfter w:w="8" w:type="dxa"/>
          <w:trHeight w:val="444"/>
        </w:trPr>
        <w:tc>
          <w:tcPr>
            <w:tcW w:w="5954" w:type="dxa"/>
            <w:shd w:val="clear" w:color="auto" w:fill="auto"/>
            <w:vAlign w:val="center"/>
            <w:hideMark/>
          </w:tcPr>
          <w:p w14:paraId="23120F16" w14:textId="77777777" w:rsidR="001E4925" w:rsidRPr="001E4925" w:rsidRDefault="001E4925" w:rsidP="001E4925">
            <w:pPr>
              <w:spacing w:after="0" w:line="240" w:lineRule="auto"/>
              <w:rPr>
                <w:lang w:eastAsia="ru-RU"/>
              </w:rPr>
            </w:pPr>
            <w:r w:rsidRPr="001E4925">
              <w:rPr>
                <w:lang w:eastAsia="ru-RU"/>
              </w:rPr>
              <w:t xml:space="preserve">Стационары всех типов для взрослых </w:t>
            </w:r>
          </w:p>
        </w:tc>
        <w:tc>
          <w:tcPr>
            <w:tcW w:w="2080" w:type="dxa"/>
            <w:shd w:val="clear" w:color="auto" w:fill="auto"/>
            <w:vAlign w:val="center"/>
            <w:hideMark/>
          </w:tcPr>
          <w:p w14:paraId="06D9922B" w14:textId="77777777" w:rsidR="001E4925" w:rsidRPr="001E4925" w:rsidRDefault="001E4925" w:rsidP="001E4925">
            <w:pPr>
              <w:spacing w:after="0" w:line="240" w:lineRule="auto"/>
              <w:jc w:val="center"/>
              <w:rPr>
                <w:lang w:eastAsia="ru-RU"/>
              </w:rPr>
            </w:pPr>
            <w:r w:rsidRPr="001E4925">
              <w:rPr>
                <w:lang w:eastAsia="ru-RU"/>
              </w:rPr>
              <w:t>койка</w:t>
            </w:r>
          </w:p>
        </w:tc>
        <w:tc>
          <w:tcPr>
            <w:tcW w:w="2080" w:type="dxa"/>
            <w:shd w:val="clear" w:color="auto" w:fill="auto"/>
            <w:vAlign w:val="center"/>
            <w:hideMark/>
          </w:tcPr>
          <w:p w14:paraId="63C9208F" w14:textId="77777777" w:rsidR="001E4925" w:rsidRPr="001E4925" w:rsidRDefault="001E4925" w:rsidP="001E4925">
            <w:pPr>
              <w:spacing w:after="0" w:line="240" w:lineRule="auto"/>
              <w:jc w:val="center"/>
              <w:rPr>
                <w:lang w:eastAsia="ru-RU"/>
              </w:rPr>
            </w:pPr>
            <w:r w:rsidRPr="001E4925">
              <w:rPr>
                <w:lang w:eastAsia="ru-RU"/>
              </w:rPr>
              <w:t>158</w:t>
            </w:r>
          </w:p>
        </w:tc>
      </w:tr>
      <w:tr w:rsidR="001E4925" w:rsidRPr="001E4925" w14:paraId="7BB2375F" w14:textId="77777777" w:rsidTr="001E4925">
        <w:trPr>
          <w:gridAfter w:val="1"/>
          <w:wAfter w:w="8" w:type="dxa"/>
          <w:trHeight w:val="444"/>
        </w:trPr>
        <w:tc>
          <w:tcPr>
            <w:tcW w:w="5954" w:type="dxa"/>
            <w:shd w:val="clear" w:color="auto" w:fill="auto"/>
            <w:vAlign w:val="center"/>
            <w:hideMark/>
          </w:tcPr>
          <w:p w14:paraId="45DABDB7" w14:textId="77777777" w:rsidR="001E4925" w:rsidRPr="001E4925" w:rsidRDefault="001E4925" w:rsidP="001E4925">
            <w:pPr>
              <w:spacing w:after="0" w:line="240" w:lineRule="auto"/>
              <w:rPr>
                <w:lang w:eastAsia="ru-RU"/>
              </w:rPr>
            </w:pPr>
            <w:r w:rsidRPr="001E4925">
              <w:rPr>
                <w:lang w:eastAsia="ru-RU"/>
              </w:rPr>
              <w:lastRenderedPageBreak/>
              <w:t>Дома-интернаты для взрослых инвалидов с физическими нарушениями</w:t>
            </w:r>
          </w:p>
        </w:tc>
        <w:tc>
          <w:tcPr>
            <w:tcW w:w="2080" w:type="dxa"/>
            <w:shd w:val="clear" w:color="auto" w:fill="auto"/>
            <w:vAlign w:val="center"/>
            <w:hideMark/>
          </w:tcPr>
          <w:p w14:paraId="73ACE7C0" w14:textId="77777777" w:rsidR="001E4925" w:rsidRPr="001E4925" w:rsidRDefault="001E4925" w:rsidP="001E4925">
            <w:pPr>
              <w:spacing w:after="0" w:line="240" w:lineRule="auto"/>
              <w:jc w:val="center"/>
              <w:rPr>
                <w:lang w:eastAsia="ru-RU"/>
              </w:rPr>
            </w:pPr>
            <w:r w:rsidRPr="001E4925">
              <w:rPr>
                <w:bCs/>
                <w:lang w:eastAsia="ru-RU"/>
              </w:rPr>
              <w:t>место</w:t>
            </w:r>
          </w:p>
        </w:tc>
        <w:tc>
          <w:tcPr>
            <w:tcW w:w="2080" w:type="dxa"/>
            <w:shd w:val="clear" w:color="auto" w:fill="auto"/>
            <w:vAlign w:val="center"/>
            <w:hideMark/>
          </w:tcPr>
          <w:p w14:paraId="4B439B86" w14:textId="77777777" w:rsidR="001E4925" w:rsidRPr="001E4925" w:rsidRDefault="001E4925" w:rsidP="001E4925">
            <w:pPr>
              <w:spacing w:after="0" w:line="240" w:lineRule="auto"/>
              <w:jc w:val="center"/>
              <w:rPr>
                <w:lang w:eastAsia="ru-RU"/>
              </w:rPr>
            </w:pPr>
            <w:r w:rsidRPr="001E4925">
              <w:rPr>
                <w:lang w:eastAsia="ru-RU"/>
              </w:rPr>
              <w:t>658</w:t>
            </w:r>
          </w:p>
        </w:tc>
      </w:tr>
      <w:tr w:rsidR="001E4925" w:rsidRPr="001E4925" w14:paraId="1F36EEE5" w14:textId="77777777" w:rsidTr="001E4925">
        <w:trPr>
          <w:gridAfter w:val="1"/>
          <w:wAfter w:w="8" w:type="dxa"/>
          <w:trHeight w:val="444"/>
        </w:trPr>
        <w:tc>
          <w:tcPr>
            <w:tcW w:w="5954" w:type="dxa"/>
            <w:shd w:val="clear" w:color="auto" w:fill="auto"/>
            <w:vAlign w:val="center"/>
            <w:hideMark/>
          </w:tcPr>
          <w:p w14:paraId="7F033397" w14:textId="77777777" w:rsidR="001E4925" w:rsidRPr="001E4925" w:rsidRDefault="001E4925" w:rsidP="001E4925">
            <w:pPr>
              <w:spacing w:after="0" w:line="240" w:lineRule="auto"/>
              <w:rPr>
                <w:lang w:eastAsia="ru-RU"/>
              </w:rPr>
            </w:pPr>
            <w:r w:rsidRPr="001E4925">
              <w:rPr>
                <w:bCs/>
                <w:lang w:eastAsia="ru-RU"/>
              </w:rPr>
              <w:t>Аптеки</w:t>
            </w:r>
          </w:p>
        </w:tc>
        <w:tc>
          <w:tcPr>
            <w:tcW w:w="2080" w:type="dxa"/>
            <w:shd w:val="clear" w:color="auto" w:fill="auto"/>
            <w:vAlign w:val="center"/>
            <w:hideMark/>
          </w:tcPr>
          <w:p w14:paraId="38DF2044" w14:textId="77777777" w:rsidR="001E4925" w:rsidRPr="001E4925" w:rsidRDefault="001E4925" w:rsidP="001E4925">
            <w:pPr>
              <w:spacing w:after="0" w:line="240" w:lineRule="auto"/>
              <w:jc w:val="center"/>
              <w:rPr>
                <w:lang w:eastAsia="ru-RU"/>
              </w:rPr>
            </w:pPr>
            <w:r w:rsidRPr="001E4925">
              <w:rPr>
                <w:bCs/>
                <w:lang w:eastAsia="ru-RU"/>
              </w:rPr>
              <w:t>объект</w:t>
            </w:r>
          </w:p>
        </w:tc>
        <w:tc>
          <w:tcPr>
            <w:tcW w:w="2080" w:type="dxa"/>
            <w:shd w:val="clear" w:color="auto" w:fill="auto"/>
            <w:vAlign w:val="center"/>
            <w:hideMark/>
          </w:tcPr>
          <w:p w14:paraId="62E5A6A5" w14:textId="77777777" w:rsidR="001E4925" w:rsidRPr="001E4925" w:rsidRDefault="001E4925" w:rsidP="001E4925">
            <w:pPr>
              <w:spacing w:after="0" w:line="240" w:lineRule="auto"/>
              <w:jc w:val="center"/>
              <w:rPr>
                <w:i/>
                <w:iCs/>
                <w:lang w:eastAsia="ru-RU"/>
              </w:rPr>
            </w:pPr>
            <w:r w:rsidRPr="001E4925">
              <w:rPr>
                <w:i/>
                <w:iCs/>
                <w:lang w:eastAsia="ru-RU"/>
              </w:rPr>
              <w:t>по заданию на проектирование</w:t>
            </w:r>
          </w:p>
        </w:tc>
      </w:tr>
      <w:tr w:rsidR="001E4925" w:rsidRPr="001E4925" w14:paraId="15ED548E" w14:textId="77777777" w:rsidTr="001E4925">
        <w:trPr>
          <w:gridAfter w:val="1"/>
          <w:wAfter w:w="8" w:type="dxa"/>
          <w:trHeight w:val="444"/>
        </w:trPr>
        <w:tc>
          <w:tcPr>
            <w:tcW w:w="5954" w:type="dxa"/>
            <w:shd w:val="clear" w:color="auto" w:fill="auto"/>
            <w:vAlign w:val="center"/>
            <w:hideMark/>
          </w:tcPr>
          <w:p w14:paraId="197790B3" w14:textId="77777777" w:rsidR="001E4925" w:rsidRPr="001E4925" w:rsidRDefault="001E4925" w:rsidP="001E4925">
            <w:pPr>
              <w:spacing w:after="0" w:line="240" w:lineRule="auto"/>
              <w:rPr>
                <w:lang w:eastAsia="ru-RU"/>
              </w:rPr>
            </w:pPr>
            <w:r w:rsidRPr="001E4925">
              <w:rPr>
                <w:lang w:eastAsia="ru-RU"/>
              </w:rPr>
              <w:t>Фельдшерские или фельдшерско- акушерские пункты, объект</w:t>
            </w:r>
          </w:p>
        </w:tc>
        <w:tc>
          <w:tcPr>
            <w:tcW w:w="2080" w:type="dxa"/>
            <w:shd w:val="clear" w:color="auto" w:fill="auto"/>
            <w:vAlign w:val="center"/>
            <w:hideMark/>
          </w:tcPr>
          <w:p w14:paraId="1AF6DDC6" w14:textId="77777777" w:rsidR="001E4925" w:rsidRPr="001E4925" w:rsidRDefault="001E4925" w:rsidP="001E4925">
            <w:pPr>
              <w:spacing w:after="0" w:line="240" w:lineRule="auto"/>
              <w:jc w:val="center"/>
              <w:rPr>
                <w:lang w:eastAsia="ru-RU"/>
              </w:rPr>
            </w:pPr>
            <w:r w:rsidRPr="001E4925">
              <w:rPr>
                <w:lang w:eastAsia="ru-RU"/>
              </w:rPr>
              <w:t>место</w:t>
            </w:r>
          </w:p>
        </w:tc>
        <w:tc>
          <w:tcPr>
            <w:tcW w:w="2080" w:type="dxa"/>
            <w:shd w:val="clear" w:color="auto" w:fill="auto"/>
            <w:vAlign w:val="center"/>
            <w:hideMark/>
          </w:tcPr>
          <w:p w14:paraId="0BA6B7FE" w14:textId="77777777" w:rsidR="001E4925" w:rsidRPr="001E4925" w:rsidRDefault="001E4925" w:rsidP="001E4925">
            <w:pPr>
              <w:spacing w:after="0" w:line="240" w:lineRule="auto"/>
              <w:jc w:val="center"/>
              <w:rPr>
                <w:i/>
                <w:iCs/>
                <w:lang w:eastAsia="ru-RU"/>
              </w:rPr>
            </w:pPr>
            <w:r w:rsidRPr="001E4925">
              <w:rPr>
                <w:i/>
                <w:iCs/>
                <w:lang w:eastAsia="ru-RU"/>
              </w:rPr>
              <w:t>по заданию на проектирование</w:t>
            </w:r>
          </w:p>
        </w:tc>
      </w:tr>
      <w:tr w:rsidR="001E4925" w:rsidRPr="001E4925" w14:paraId="3C1899D3" w14:textId="77777777" w:rsidTr="001E4925">
        <w:trPr>
          <w:gridAfter w:val="1"/>
          <w:wAfter w:w="8" w:type="dxa"/>
          <w:trHeight w:val="444"/>
        </w:trPr>
        <w:tc>
          <w:tcPr>
            <w:tcW w:w="5954" w:type="dxa"/>
            <w:shd w:val="clear" w:color="auto" w:fill="auto"/>
            <w:vAlign w:val="center"/>
            <w:hideMark/>
          </w:tcPr>
          <w:p w14:paraId="4CD197CA" w14:textId="77777777" w:rsidR="001E4925" w:rsidRPr="001E4925" w:rsidRDefault="001E4925" w:rsidP="001E4925">
            <w:pPr>
              <w:spacing w:after="0" w:line="240" w:lineRule="auto"/>
              <w:rPr>
                <w:lang w:eastAsia="ru-RU"/>
              </w:rPr>
            </w:pPr>
            <w:r w:rsidRPr="001E4925">
              <w:rPr>
                <w:lang w:eastAsia="ru-RU"/>
              </w:rPr>
              <w:t>Станции (подстанции) скорой медицинской помощи</w:t>
            </w:r>
          </w:p>
        </w:tc>
        <w:tc>
          <w:tcPr>
            <w:tcW w:w="2080" w:type="dxa"/>
            <w:shd w:val="clear" w:color="auto" w:fill="auto"/>
            <w:vAlign w:val="center"/>
            <w:hideMark/>
          </w:tcPr>
          <w:p w14:paraId="1FB8EFCF" w14:textId="77777777" w:rsidR="001E4925" w:rsidRPr="001E4925" w:rsidRDefault="001E4925" w:rsidP="001E4925">
            <w:pPr>
              <w:spacing w:after="0" w:line="240" w:lineRule="auto"/>
              <w:jc w:val="center"/>
              <w:rPr>
                <w:lang w:eastAsia="ru-RU"/>
              </w:rPr>
            </w:pPr>
            <w:r w:rsidRPr="001E4925">
              <w:rPr>
                <w:lang w:eastAsia="ru-RU"/>
              </w:rPr>
              <w:t>автомобиль</w:t>
            </w:r>
          </w:p>
        </w:tc>
        <w:tc>
          <w:tcPr>
            <w:tcW w:w="2080" w:type="dxa"/>
            <w:shd w:val="clear" w:color="auto" w:fill="auto"/>
            <w:vAlign w:val="center"/>
            <w:hideMark/>
          </w:tcPr>
          <w:p w14:paraId="14D4A05C" w14:textId="77777777" w:rsidR="001E4925" w:rsidRPr="001E4925" w:rsidRDefault="001E4925" w:rsidP="001E4925">
            <w:pPr>
              <w:spacing w:after="0" w:line="240" w:lineRule="auto"/>
              <w:jc w:val="center"/>
              <w:rPr>
                <w:lang w:eastAsia="ru-RU"/>
              </w:rPr>
            </w:pPr>
            <w:r w:rsidRPr="001E4925">
              <w:rPr>
                <w:lang w:eastAsia="ru-RU"/>
              </w:rPr>
              <w:t>2,4</w:t>
            </w:r>
          </w:p>
        </w:tc>
      </w:tr>
      <w:tr w:rsidR="001E4925" w:rsidRPr="001E4925" w14:paraId="278A7258" w14:textId="77777777" w:rsidTr="001E4925">
        <w:trPr>
          <w:gridAfter w:val="1"/>
          <w:wAfter w:w="8" w:type="dxa"/>
          <w:trHeight w:val="444"/>
        </w:trPr>
        <w:tc>
          <w:tcPr>
            <w:tcW w:w="5954" w:type="dxa"/>
            <w:shd w:val="clear" w:color="auto" w:fill="auto"/>
            <w:vAlign w:val="center"/>
            <w:hideMark/>
          </w:tcPr>
          <w:p w14:paraId="16D21A88" w14:textId="77777777" w:rsidR="001E4925" w:rsidRPr="001E4925" w:rsidRDefault="001E4925" w:rsidP="001E4925">
            <w:pPr>
              <w:spacing w:after="0" w:line="240" w:lineRule="auto"/>
              <w:rPr>
                <w:lang w:eastAsia="ru-RU"/>
              </w:rPr>
            </w:pPr>
            <w:r w:rsidRPr="001E4925">
              <w:rPr>
                <w:bCs/>
                <w:lang w:eastAsia="ru-RU"/>
              </w:rPr>
              <w:t>Спортивные и физкультурно-оздоровительные объекты</w:t>
            </w:r>
          </w:p>
        </w:tc>
        <w:tc>
          <w:tcPr>
            <w:tcW w:w="2080" w:type="dxa"/>
            <w:shd w:val="clear" w:color="auto" w:fill="auto"/>
            <w:vAlign w:val="center"/>
            <w:hideMark/>
          </w:tcPr>
          <w:p w14:paraId="155095F2" w14:textId="77777777" w:rsidR="001E4925" w:rsidRPr="001E4925" w:rsidRDefault="001E4925" w:rsidP="001E4925">
            <w:pPr>
              <w:spacing w:after="0" w:line="240" w:lineRule="auto"/>
              <w:jc w:val="center"/>
              <w:rPr>
                <w:lang w:eastAsia="ru-RU"/>
              </w:rPr>
            </w:pPr>
            <w:r w:rsidRPr="001E4925">
              <w:rPr>
                <w:lang w:eastAsia="ru-RU"/>
              </w:rPr>
              <w:t> </w:t>
            </w:r>
          </w:p>
        </w:tc>
        <w:tc>
          <w:tcPr>
            <w:tcW w:w="2080" w:type="dxa"/>
            <w:shd w:val="clear" w:color="auto" w:fill="auto"/>
            <w:vAlign w:val="center"/>
            <w:hideMark/>
          </w:tcPr>
          <w:p w14:paraId="4F9523C7" w14:textId="77777777" w:rsidR="001E4925" w:rsidRPr="001E4925" w:rsidRDefault="001E4925" w:rsidP="001E4925">
            <w:pPr>
              <w:spacing w:after="0" w:line="240" w:lineRule="auto"/>
              <w:jc w:val="center"/>
              <w:rPr>
                <w:lang w:eastAsia="ru-RU"/>
              </w:rPr>
            </w:pPr>
            <w:r w:rsidRPr="001E4925">
              <w:rPr>
                <w:lang w:eastAsia="ru-RU"/>
              </w:rPr>
              <w:t> </w:t>
            </w:r>
          </w:p>
        </w:tc>
      </w:tr>
      <w:tr w:rsidR="001E4925" w:rsidRPr="001E4925" w14:paraId="7CFCB35C" w14:textId="77777777" w:rsidTr="001E4925">
        <w:trPr>
          <w:gridAfter w:val="1"/>
          <w:wAfter w:w="8" w:type="dxa"/>
          <w:trHeight w:val="444"/>
        </w:trPr>
        <w:tc>
          <w:tcPr>
            <w:tcW w:w="5954" w:type="dxa"/>
            <w:shd w:val="clear" w:color="auto" w:fill="auto"/>
            <w:vAlign w:val="center"/>
            <w:hideMark/>
          </w:tcPr>
          <w:p w14:paraId="055166C6" w14:textId="77777777" w:rsidR="001E4925" w:rsidRPr="001E4925" w:rsidRDefault="001E4925" w:rsidP="001E4925">
            <w:pPr>
              <w:spacing w:after="0" w:line="240" w:lineRule="auto"/>
              <w:rPr>
                <w:lang w:eastAsia="ru-RU"/>
              </w:rPr>
            </w:pPr>
            <w:r w:rsidRPr="001E4925">
              <w:rPr>
                <w:bCs/>
                <w:lang w:eastAsia="ru-RU"/>
              </w:rPr>
              <w:t>Плоскостные сооружения</w:t>
            </w:r>
          </w:p>
        </w:tc>
        <w:tc>
          <w:tcPr>
            <w:tcW w:w="2080" w:type="dxa"/>
            <w:shd w:val="clear" w:color="auto" w:fill="auto"/>
            <w:vAlign w:val="center"/>
            <w:hideMark/>
          </w:tcPr>
          <w:p w14:paraId="1EE07460" w14:textId="77777777" w:rsidR="001E4925" w:rsidRPr="001E4925" w:rsidRDefault="001E4925" w:rsidP="001E4925">
            <w:pPr>
              <w:spacing w:after="0" w:line="240" w:lineRule="auto"/>
              <w:jc w:val="center"/>
              <w:rPr>
                <w:lang w:eastAsia="ru-RU"/>
              </w:rPr>
            </w:pPr>
            <w:r w:rsidRPr="001E4925">
              <w:rPr>
                <w:lang w:eastAsia="ru-RU"/>
              </w:rPr>
              <w:t xml:space="preserve">кв.м. </w:t>
            </w:r>
          </w:p>
        </w:tc>
        <w:tc>
          <w:tcPr>
            <w:tcW w:w="2080" w:type="dxa"/>
            <w:shd w:val="clear" w:color="auto" w:fill="auto"/>
            <w:vAlign w:val="center"/>
            <w:hideMark/>
          </w:tcPr>
          <w:p w14:paraId="23DD546E" w14:textId="77777777" w:rsidR="001E4925" w:rsidRPr="001E4925" w:rsidRDefault="001E4925" w:rsidP="001E4925">
            <w:pPr>
              <w:spacing w:after="0" w:line="240" w:lineRule="auto"/>
              <w:jc w:val="center"/>
              <w:rPr>
                <w:lang w:eastAsia="ru-RU"/>
              </w:rPr>
            </w:pPr>
            <w:r w:rsidRPr="001E4925">
              <w:rPr>
                <w:lang w:eastAsia="ru-RU"/>
              </w:rPr>
              <w:t>45825</w:t>
            </w:r>
          </w:p>
        </w:tc>
      </w:tr>
      <w:tr w:rsidR="001E4925" w:rsidRPr="001E4925" w14:paraId="647A6FA8" w14:textId="77777777" w:rsidTr="001E4925">
        <w:trPr>
          <w:gridAfter w:val="1"/>
          <w:wAfter w:w="8" w:type="dxa"/>
          <w:trHeight w:val="444"/>
        </w:trPr>
        <w:tc>
          <w:tcPr>
            <w:tcW w:w="5954" w:type="dxa"/>
            <w:shd w:val="clear" w:color="auto" w:fill="auto"/>
            <w:vAlign w:val="center"/>
            <w:hideMark/>
          </w:tcPr>
          <w:p w14:paraId="0579C17E" w14:textId="77777777" w:rsidR="001E4925" w:rsidRPr="001E4925" w:rsidRDefault="001E4925" w:rsidP="001E4925">
            <w:pPr>
              <w:spacing w:after="0" w:line="240" w:lineRule="auto"/>
              <w:rPr>
                <w:lang w:eastAsia="ru-RU"/>
              </w:rPr>
            </w:pPr>
            <w:r w:rsidRPr="001E4925">
              <w:rPr>
                <w:bCs/>
                <w:lang w:eastAsia="ru-RU"/>
              </w:rPr>
              <w:t xml:space="preserve">Спортзалы </w:t>
            </w:r>
          </w:p>
        </w:tc>
        <w:tc>
          <w:tcPr>
            <w:tcW w:w="2080" w:type="dxa"/>
            <w:shd w:val="clear" w:color="auto" w:fill="auto"/>
            <w:vAlign w:val="center"/>
            <w:hideMark/>
          </w:tcPr>
          <w:p w14:paraId="2B00B5FF" w14:textId="77777777" w:rsidR="001E4925" w:rsidRPr="001E4925" w:rsidRDefault="001E4925" w:rsidP="001E4925">
            <w:pPr>
              <w:spacing w:after="0" w:line="240" w:lineRule="auto"/>
              <w:jc w:val="center"/>
              <w:rPr>
                <w:lang w:eastAsia="ru-RU"/>
              </w:rPr>
            </w:pPr>
            <w:r w:rsidRPr="001E4925">
              <w:rPr>
                <w:lang w:eastAsia="ru-RU"/>
              </w:rPr>
              <w:t>кв.м. площади пола</w:t>
            </w:r>
          </w:p>
        </w:tc>
        <w:tc>
          <w:tcPr>
            <w:tcW w:w="2080" w:type="dxa"/>
            <w:shd w:val="clear" w:color="auto" w:fill="auto"/>
            <w:vAlign w:val="center"/>
            <w:hideMark/>
          </w:tcPr>
          <w:p w14:paraId="5552CC74" w14:textId="77777777" w:rsidR="001E4925" w:rsidRPr="001E4925" w:rsidRDefault="001E4925" w:rsidP="001E4925">
            <w:pPr>
              <w:spacing w:after="0" w:line="240" w:lineRule="auto"/>
              <w:jc w:val="center"/>
              <w:rPr>
                <w:lang w:eastAsia="ru-RU"/>
              </w:rPr>
            </w:pPr>
            <w:r w:rsidRPr="001E4925">
              <w:rPr>
                <w:lang w:eastAsia="ru-RU"/>
              </w:rPr>
              <w:t>2350</w:t>
            </w:r>
          </w:p>
        </w:tc>
      </w:tr>
      <w:tr w:rsidR="001E4925" w:rsidRPr="001E4925" w14:paraId="1505F839" w14:textId="77777777" w:rsidTr="001E4925">
        <w:trPr>
          <w:gridAfter w:val="1"/>
          <w:wAfter w:w="8" w:type="dxa"/>
          <w:trHeight w:val="444"/>
        </w:trPr>
        <w:tc>
          <w:tcPr>
            <w:tcW w:w="5954" w:type="dxa"/>
            <w:shd w:val="clear" w:color="auto" w:fill="auto"/>
            <w:vAlign w:val="center"/>
            <w:hideMark/>
          </w:tcPr>
          <w:p w14:paraId="481A60FD" w14:textId="77777777" w:rsidR="001E4925" w:rsidRPr="001E4925" w:rsidRDefault="001E4925" w:rsidP="001E4925">
            <w:pPr>
              <w:spacing w:after="0" w:line="240" w:lineRule="auto"/>
              <w:rPr>
                <w:lang w:eastAsia="ru-RU"/>
              </w:rPr>
            </w:pPr>
            <w:r w:rsidRPr="001E4925">
              <w:rPr>
                <w:bCs/>
                <w:lang w:eastAsia="ru-RU"/>
              </w:rPr>
              <w:t>Объекты культурно-досугового назначения</w:t>
            </w:r>
          </w:p>
        </w:tc>
        <w:tc>
          <w:tcPr>
            <w:tcW w:w="2080" w:type="dxa"/>
            <w:shd w:val="clear" w:color="auto" w:fill="auto"/>
            <w:vAlign w:val="center"/>
            <w:hideMark/>
          </w:tcPr>
          <w:p w14:paraId="3707A566" w14:textId="77777777" w:rsidR="001E4925" w:rsidRPr="001E4925" w:rsidRDefault="001E4925" w:rsidP="001E4925">
            <w:pPr>
              <w:spacing w:after="0" w:line="240" w:lineRule="auto"/>
              <w:jc w:val="center"/>
              <w:rPr>
                <w:lang w:eastAsia="ru-RU"/>
              </w:rPr>
            </w:pPr>
            <w:r w:rsidRPr="001E4925">
              <w:rPr>
                <w:bCs/>
                <w:lang w:eastAsia="ru-RU"/>
              </w:rPr>
              <w:t> </w:t>
            </w:r>
          </w:p>
        </w:tc>
        <w:tc>
          <w:tcPr>
            <w:tcW w:w="2080" w:type="dxa"/>
            <w:shd w:val="clear" w:color="auto" w:fill="auto"/>
            <w:vAlign w:val="center"/>
            <w:hideMark/>
          </w:tcPr>
          <w:p w14:paraId="3B610B94" w14:textId="77777777" w:rsidR="001E4925" w:rsidRPr="001E4925" w:rsidRDefault="001E4925" w:rsidP="001E4925">
            <w:pPr>
              <w:spacing w:after="0" w:line="240" w:lineRule="auto"/>
              <w:jc w:val="center"/>
              <w:rPr>
                <w:lang w:eastAsia="ru-RU"/>
              </w:rPr>
            </w:pPr>
            <w:r w:rsidRPr="001E4925">
              <w:rPr>
                <w:bCs/>
                <w:lang w:eastAsia="ru-RU"/>
              </w:rPr>
              <w:t> </w:t>
            </w:r>
          </w:p>
        </w:tc>
      </w:tr>
      <w:tr w:rsidR="001E4925" w:rsidRPr="001E4925" w14:paraId="67268964" w14:textId="77777777" w:rsidTr="001E4925">
        <w:trPr>
          <w:gridAfter w:val="1"/>
          <w:wAfter w:w="8" w:type="dxa"/>
          <w:trHeight w:val="444"/>
        </w:trPr>
        <w:tc>
          <w:tcPr>
            <w:tcW w:w="5954" w:type="dxa"/>
            <w:shd w:val="clear" w:color="auto" w:fill="auto"/>
            <w:vAlign w:val="center"/>
            <w:hideMark/>
          </w:tcPr>
          <w:p w14:paraId="211052D0" w14:textId="77777777" w:rsidR="001E4925" w:rsidRPr="001E4925" w:rsidRDefault="001E4925" w:rsidP="001E4925">
            <w:pPr>
              <w:spacing w:after="0" w:line="240" w:lineRule="auto"/>
              <w:rPr>
                <w:lang w:eastAsia="ru-RU"/>
              </w:rPr>
            </w:pPr>
            <w:r w:rsidRPr="001E4925">
              <w:rPr>
                <w:lang w:eastAsia="ru-RU"/>
              </w:rPr>
              <w:t>Дома культуры, клубы и т.п.</w:t>
            </w:r>
          </w:p>
        </w:tc>
        <w:tc>
          <w:tcPr>
            <w:tcW w:w="2080" w:type="dxa"/>
            <w:shd w:val="clear" w:color="auto" w:fill="auto"/>
            <w:vAlign w:val="center"/>
            <w:hideMark/>
          </w:tcPr>
          <w:p w14:paraId="0A45C092" w14:textId="77777777" w:rsidR="001E4925" w:rsidRPr="001E4925" w:rsidRDefault="001E4925" w:rsidP="001E4925">
            <w:pPr>
              <w:spacing w:after="0" w:line="240" w:lineRule="auto"/>
              <w:jc w:val="center"/>
              <w:rPr>
                <w:lang w:eastAsia="ru-RU"/>
              </w:rPr>
            </w:pPr>
            <w:r w:rsidRPr="001E4925">
              <w:rPr>
                <w:bCs/>
                <w:lang w:eastAsia="ru-RU"/>
              </w:rPr>
              <w:t>место</w:t>
            </w:r>
          </w:p>
        </w:tc>
        <w:tc>
          <w:tcPr>
            <w:tcW w:w="2080" w:type="dxa"/>
            <w:shd w:val="clear" w:color="auto" w:fill="auto"/>
            <w:vAlign w:val="center"/>
            <w:hideMark/>
          </w:tcPr>
          <w:p w14:paraId="30F94DB3" w14:textId="77777777" w:rsidR="001E4925" w:rsidRPr="001E4925" w:rsidRDefault="001E4925" w:rsidP="001E4925">
            <w:pPr>
              <w:spacing w:after="0" w:line="240" w:lineRule="auto"/>
              <w:jc w:val="center"/>
              <w:rPr>
                <w:lang w:eastAsia="ru-RU"/>
              </w:rPr>
            </w:pPr>
            <w:r w:rsidRPr="001E4925">
              <w:rPr>
                <w:lang w:eastAsia="ru-RU"/>
              </w:rPr>
              <w:t>1880</w:t>
            </w:r>
          </w:p>
        </w:tc>
      </w:tr>
      <w:tr w:rsidR="001E4925" w:rsidRPr="001E4925" w14:paraId="079E5ABA" w14:textId="77777777" w:rsidTr="001E4925">
        <w:trPr>
          <w:gridAfter w:val="1"/>
          <w:wAfter w:w="8" w:type="dxa"/>
          <w:trHeight w:val="444"/>
        </w:trPr>
        <w:tc>
          <w:tcPr>
            <w:tcW w:w="5954" w:type="dxa"/>
            <w:shd w:val="clear" w:color="auto" w:fill="auto"/>
            <w:vAlign w:val="center"/>
            <w:hideMark/>
          </w:tcPr>
          <w:p w14:paraId="4C71B877" w14:textId="77777777" w:rsidR="001E4925" w:rsidRPr="001E4925" w:rsidRDefault="001E4925" w:rsidP="001E4925">
            <w:pPr>
              <w:spacing w:after="0" w:line="240" w:lineRule="auto"/>
              <w:rPr>
                <w:lang w:eastAsia="ru-RU"/>
              </w:rPr>
            </w:pPr>
            <w:r w:rsidRPr="001E4925">
              <w:rPr>
                <w:lang w:eastAsia="ru-RU"/>
              </w:rPr>
              <w:t>Библиотеки</w:t>
            </w:r>
          </w:p>
        </w:tc>
        <w:tc>
          <w:tcPr>
            <w:tcW w:w="2080" w:type="dxa"/>
            <w:shd w:val="clear" w:color="auto" w:fill="auto"/>
            <w:vAlign w:val="center"/>
            <w:hideMark/>
          </w:tcPr>
          <w:p w14:paraId="41BE7FBA" w14:textId="77777777" w:rsidR="001E4925" w:rsidRPr="001E4925" w:rsidRDefault="001E4925" w:rsidP="001E4925">
            <w:pPr>
              <w:spacing w:after="0" w:line="240" w:lineRule="auto"/>
              <w:jc w:val="center"/>
              <w:rPr>
                <w:lang w:eastAsia="ru-RU"/>
              </w:rPr>
            </w:pPr>
            <w:r w:rsidRPr="001E4925">
              <w:rPr>
                <w:lang w:eastAsia="ru-RU"/>
              </w:rPr>
              <w:t>тыс. ед. хранения</w:t>
            </w:r>
          </w:p>
        </w:tc>
        <w:tc>
          <w:tcPr>
            <w:tcW w:w="2080" w:type="dxa"/>
            <w:shd w:val="clear" w:color="auto" w:fill="auto"/>
            <w:vAlign w:val="center"/>
            <w:hideMark/>
          </w:tcPr>
          <w:p w14:paraId="4436DBE3" w14:textId="77777777" w:rsidR="001E4925" w:rsidRPr="001E4925" w:rsidRDefault="001E4925" w:rsidP="001E4925">
            <w:pPr>
              <w:spacing w:after="0" w:line="240" w:lineRule="auto"/>
              <w:jc w:val="center"/>
              <w:rPr>
                <w:lang w:eastAsia="ru-RU"/>
              </w:rPr>
            </w:pPr>
            <w:r w:rsidRPr="001E4925">
              <w:rPr>
                <w:bCs/>
                <w:lang w:eastAsia="ru-RU"/>
              </w:rPr>
              <w:t>164,5</w:t>
            </w:r>
          </w:p>
        </w:tc>
      </w:tr>
      <w:tr w:rsidR="001E4925" w:rsidRPr="001E4925" w14:paraId="4B9549DE" w14:textId="77777777" w:rsidTr="001E4925">
        <w:trPr>
          <w:gridAfter w:val="1"/>
          <w:wAfter w:w="8" w:type="dxa"/>
          <w:trHeight w:val="444"/>
        </w:trPr>
        <w:tc>
          <w:tcPr>
            <w:tcW w:w="5954" w:type="dxa"/>
            <w:shd w:val="clear" w:color="auto" w:fill="auto"/>
            <w:vAlign w:val="center"/>
            <w:hideMark/>
          </w:tcPr>
          <w:p w14:paraId="610B3B14" w14:textId="77777777" w:rsidR="001E4925" w:rsidRPr="001E4925" w:rsidRDefault="001E4925" w:rsidP="001E4925">
            <w:pPr>
              <w:spacing w:after="0" w:line="240" w:lineRule="auto"/>
              <w:rPr>
                <w:lang w:eastAsia="ru-RU"/>
              </w:rPr>
            </w:pPr>
            <w:r w:rsidRPr="001E4925">
              <w:rPr>
                <w:bCs/>
                <w:lang w:eastAsia="ru-RU"/>
              </w:rPr>
              <w:t>Объекты торгового назначения</w:t>
            </w:r>
          </w:p>
        </w:tc>
        <w:tc>
          <w:tcPr>
            <w:tcW w:w="2080" w:type="dxa"/>
            <w:shd w:val="clear" w:color="auto" w:fill="auto"/>
            <w:vAlign w:val="center"/>
            <w:hideMark/>
          </w:tcPr>
          <w:p w14:paraId="06E6603C" w14:textId="77777777" w:rsidR="001E4925" w:rsidRPr="001E4925" w:rsidRDefault="001E4925" w:rsidP="001E4925">
            <w:pPr>
              <w:spacing w:after="0" w:line="240" w:lineRule="auto"/>
              <w:jc w:val="center"/>
              <w:rPr>
                <w:lang w:eastAsia="ru-RU"/>
              </w:rPr>
            </w:pPr>
            <w:r w:rsidRPr="001E4925">
              <w:rPr>
                <w:bCs/>
                <w:lang w:eastAsia="ru-RU"/>
              </w:rPr>
              <w:t xml:space="preserve">кв.м </w:t>
            </w:r>
            <w:r w:rsidRPr="001E4925">
              <w:rPr>
                <w:vertAlign w:val="superscript"/>
                <w:lang w:eastAsia="ru-RU"/>
              </w:rPr>
              <w:t xml:space="preserve"> </w:t>
            </w:r>
            <w:r w:rsidRPr="001E4925">
              <w:rPr>
                <w:lang w:eastAsia="ru-RU"/>
              </w:rPr>
              <w:t>торговой площади</w:t>
            </w:r>
          </w:p>
        </w:tc>
        <w:tc>
          <w:tcPr>
            <w:tcW w:w="2080" w:type="dxa"/>
            <w:shd w:val="clear" w:color="auto" w:fill="auto"/>
            <w:vAlign w:val="center"/>
            <w:hideMark/>
          </w:tcPr>
          <w:p w14:paraId="4F069BD6" w14:textId="77777777" w:rsidR="001E4925" w:rsidRPr="001E4925" w:rsidRDefault="001E4925" w:rsidP="001E4925">
            <w:pPr>
              <w:spacing w:after="0" w:line="240" w:lineRule="auto"/>
              <w:jc w:val="center"/>
              <w:rPr>
                <w:lang w:eastAsia="ru-RU"/>
              </w:rPr>
            </w:pPr>
            <w:r w:rsidRPr="001E4925">
              <w:rPr>
                <w:bCs/>
                <w:lang w:eastAsia="ru-RU"/>
              </w:rPr>
              <w:t>7050</w:t>
            </w:r>
          </w:p>
        </w:tc>
      </w:tr>
      <w:tr w:rsidR="001E4925" w:rsidRPr="001E4925" w14:paraId="3D06B49E" w14:textId="77777777" w:rsidTr="001E4925">
        <w:trPr>
          <w:gridAfter w:val="1"/>
          <w:wAfter w:w="8" w:type="dxa"/>
          <w:trHeight w:val="444"/>
        </w:trPr>
        <w:tc>
          <w:tcPr>
            <w:tcW w:w="5954" w:type="dxa"/>
            <w:shd w:val="clear" w:color="auto" w:fill="auto"/>
            <w:vAlign w:val="center"/>
            <w:hideMark/>
          </w:tcPr>
          <w:p w14:paraId="393F9D6B" w14:textId="77777777" w:rsidR="001E4925" w:rsidRPr="001E4925" w:rsidRDefault="001E4925" w:rsidP="001E4925">
            <w:pPr>
              <w:spacing w:after="0" w:line="240" w:lineRule="auto"/>
              <w:rPr>
                <w:lang w:eastAsia="ru-RU"/>
              </w:rPr>
            </w:pPr>
            <w:r w:rsidRPr="001E4925">
              <w:rPr>
                <w:bCs/>
                <w:lang w:eastAsia="ru-RU"/>
              </w:rPr>
              <w:t>Объекты общественного питания</w:t>
            </w:r>
          </w:p>
        </w:tc>
        <w:tc>
          <w:tcPr>
            <w:tcW w:w="2080" w:type="dxa"/>
            <w:shd w:val="clear" w:color="auto" w:fill="auto"/>
            <w:vAlign w:val="center"/>
            <w:hideMark/>
          </w:tcPr>
          <w:p w14:paraId="5886EE8E" w14:textId="77777777" w:rsidR="001E4925" w:rsidRPr="001E4925" w:rsidRDefault="001E4925" w:rsidP="001E4925">
            <w:pPr>
              <w:spacing w:after="0" w:line="240" w:lineRule="auto"/>
              <w:jc w:val="center"/>
              <w:rPr>
                <w:lang w:eastAsia="ru-RU"/>
              </w:rPr>
            </w:pPr>
            <w:r w:rsidRPr="001E4925">
              <w:rPr>
                <w:bCs/>
                <w:lang w:eastAsia="ru-RU"/>
              </w:rPr>
              <w:t>посадочное место</w:t>
            </w:r>
          </w:p>
        </w:tc>
        <w:tc>
          <w:tcPr>
            <w:tcW w:w="2080" w:type="dxa"/>
            <w:shd w:val="clear" w:color="auto" w:fill="auto"/>
            <w:vAlign w:val="center"/>
            <w:hideMark/>
          </w:tcPr>
          <w:p w14:paraId="4B7AB1E0" w14:textId="77777777" w:rsidR="001E4925" w:rsidRPr="001E4925" w:rsidRDefault="001E4925" w:rsidP="001E4925">
            <w:pPr>
              <w:spacing w:after="0" w:line="240" w:lineRule="auto"/>
              <w:jc w:val="center"/>
              <w:rPr>
                <w:lang w:eastAsia="ru-RU"/>
              </w:rPr>
            </w:pPr>
            <w:r w:rsidRPr="001E4925">
              <w:rPr>
                <w:lang w:eastAsia="ru-RU"/>
              </w:rPr>
              <w:t>940</w:t>
            </w:r>
          </w:p>
        </w:tc>
      </w:tr>
      <w:tr w:rsidR="001E4925" w:rsidRPr="001E4925" w14:paraId="332672E4" w14:textId="77777777" w:rsidTr="001E4925">
        <w:trPr>
          <w:gridAfter w:val="1"/>
          <w:wAfter w:w="8" w:type="dxa"/>
          <w:trHeight w:val="444"/>
        </w:trPr>
        <w:tc>
          <w:tcPr>
            <w:tcW w:w="5954" w:type="dxa"/>
            <w:shd w:val="clear" w:color="auto" w:fill="auto"/>
            <w:vAlign w:val="center"/>
            <w:hideMark/>
          </w:tcPr>
          <w:p w14:paraId="454BEDDC" w14:textId="77777777" w:rsidR="001E4925" w:rsidRPr="001E4925" w:rsidRDefault="001E4925" w:rsidP="001E4925">
            <w:pPr>
              <w:spacing w:after="0" w:line="240" w:lineRule="auto"/>
              <w:rPr>
                <w:lang w:eastAsia="ru-RU"/>
              </w:rPr>
            </w:pPr>
            <w:r w:rsidRPr="001E4925">
              <w:rPr>
                <w:bCs/>
                <w:lang w:eastAsia="ru-RU"/>
              </w:rPr>
              <w:t>Объекты бытового обслуживания</w:t>
            </w:r>
          </w:p>
        </w:tc>
        <w:tc>
          <w:tcPr>
            <w:tcW w:w="2080" w:type="dxa"/>
            <w:shd w:val="clear" w:color="auto" w:fill="auto"/>
            <w:vAlign w:val="center"/>
            <w:hideMark/>
          </w:tcPr>
          <w:p w14:paraId="0CF0F04F" w14:textId="77777777" w:rsidR="001E4925" w:rsidRPr="001E4925" w:rsidRDefault="001E4925" w:rsidP="001E4925">
            <w:pPr>
              <w:spacing w:after="0" w:line="240" w:lineRule="auto"/>
              <w:jc w:val="center"/>
              <w:rPr>
                <w:lang w:eastAsia="ru-RU"/>
              </w:rPr>
            </w:pPr>
            <w:r w:rsidRPr="001E4925">
              <w:rPr>
                <w:bCs/>
                <w:lang w:eastAsia="ru-RU"/>
              </w:rPr>
              <w:t>рабочее место</w:t>
            </w:r>
          </w:p>
        </w:tc>
        <w:tc>
          <w:tcPr>
            <w:tcW w:w="2080" w:type="dxa"/>
            <w:shd w:val="clear" w:color="auto" w:fill="auto"/>
            <w:vAlign w:val="center"/>
            <w:hideMark/>
          </w:tcPr>
          <w:p w14:paraId="123FC2F2" w14:textId="77777777" w:rsidR="001E4925" w:rsidRPr="001E4925" w:rsidRDefault="001E4925" w:rsidP="001E4925">
            <w:pPr>
              <w:spacing w:after="0" w:line="240" w:lineRule="auto"/>
              <w:jc w:val="center"/>
              <w:rPr>
                <w:lang w:eastAsia="ru-RU"/>
              </w:rPr>
            </w:pPr>
            <w:r w:rsidRPr="001E4925">
              <w:rPr>
                <w:bCs/>
                <w:lang w:eastAsia="ru-RU"/>
              </w:rPr>
              <w:t>47</w:t>
            </w:r>
          </w:p>
        </w:tc>
      </w:tr>
      <w:tr w:rsidR="001E4925" w:rsidRPr="001E4925" w14:paraId="1D66F0B9" w14:textId="77777777" w:rsidTr="001E4925">
        <w:trPr>
          <w:gridAfter w:val="1"/>
          <w:wAfter w:w="8" w:type="dxa"/>
          <w:trHeight w:val="444"/>
        </w:trPr>
        <w:tc>
          <w:tcPr>
            <w:tcW w:w="5954" w:type="dxa"/>
            <w:shd w:val="clear" w:color="auto" w:fill="auto"/>
            <w:vAlign w:val="center"/>
            <w:hideMark/>
          </w:tcPr>
          <w:p w14:paraId="65125869" w14:textId="77777777" w:rsidR="001E4925" w:rsidRPr="001E4925" w:rsidRDefault="001E4925" w:rsidP="001E4925">
            <w:pPr>
              <w:spacing w:after="0" w:line="240" w:lineRule="auto"/>
              <w:rPr>
                <w:lang w:eastAsia="ru-RU"/>
              </w:rPr>
            </w:pPr>
            <w:r w:rsidRPr="001E4925">
              <w:rPr>
                <w:bCs/>
                <w:lang w:eastAsia="ru-RU"/>
              </w:rPr>
              <w:t>Объекты связи</w:t>
            </w:r>
          </w:p>
        </w:tc>
        <w:tc>
          <w:tcPr>
            <w:tcW w:w="2080" w:type="dxa"/>
            <w:shd w:val="clear" w:color="auto" w:fill="auto"/>
            <w:vAlign w:val="center"/>
            <w:hideMark/>
          </w:tcPr>
          <w:p w14:paraId="0BD6AE35" w14:textId="77777777" w:rsidR="001E4925" w:rsidRPr="001E4925" w:rsidRDefault="001E4925" w:rsidP="001E4925">
            <w:pPr>
              <w:spacing w:after="0" w:line="240" w:lineRule="auto"/>
              <w:jc w:val="center"/>
              <w:rPr>
                <w:lang w:eastAsia="ru-RU"/>
              </w:rPr>
            </w:pPr>
            <w:r w:rsidRPr="001E4925">
              <w:rPr>
                <w:bCs/>
                <w:lang w:eastAsia="ru-RU"/>
              </w:rPr>
              <w:t>объект</w:t>
            </w:r>
          </w:p>
        </w:tc>
        <w:tc>
          <w:tcPr>
            <w:tcW w:w="2080" w:type="dxa"/>
            <w:shd w:val="clear" w:color="auto" w:fill="auto"/>
            <w:vAlign w:val="center"/>
            <w:hideMark/>
          </w:tcPr>
          <w:p w14:paraId="45E5D69C" w14:textId="77777777" w:rsidR="001E4925" w:rsidRPr="001E4925" w:rsidRDefault="001E4925" w:rsidP="001E4925">
            <w:pPr>
              <w:spacing w:after="0" w:line="240" w:lineRule="auto"/>
              <w:jc w:val="center"/>
              <w:rPr>
                <w:lang w:eastAsia="ru-RU"/>
              </w:rPr>
            </w:pPr>
            <w:r w:rsidRPr="001E4925">
              <w:rPr>
                <w:lang w:eastAsia="ru-RU"/>
              </w:rPr>
              <w:t>2 (V гр.)</w:t>
            </w:r>
          </w:p>
        </w:tc>
      </w:tr>
      <w:tr w:rsidR="001E4925" w:rsidRPr="001E4925" w14:paraId="77EA6845" w14:textId="77777777" w:rsidTr="001E4925">
        <w:trPr>
          <w:gridAfter w:val="1"/>
          <w:wAfter w:w="8" w:type="dxa"/>
          <w:trHeight w:val="444"/>
        </w:trPr>
        <w:tc>
          <w:tcPr>
            <w:tcW w:w="5954" w:type="dxa"/>
            <w:shd w:val="clear" w:color="auto" w:fill="auto"/>
            <w:vAlign w:val="center"/>
            <w:hideMark/>
          </w:tcPr>
          <w:p w14:paraId="112D98B7" w14:textId="77777777" w:rsidR="001E4925" w:rsidRPr="001E4925" w:rsidRDefault="001E4925" w:rsidP="001E4925">
            <w:pPr>
              <w:spacing w:after="0" w:line="240" w:lineRule="auto"/>
              <w:rPr>
                <w:lang w:eastAsia="ru-RU"/>
              </w:rPr>
            </w:pPr>
            <w:r w:rsidRPr="001E4925">
              <w:rPr>
                <w:bCs/>
                <w:lang w:eastAsia="ru-RU"/>
              </w:rPr>
              <w:t>Объекты специального назначения (кладбище)</w:t>
            </w:r>
          </w:p>
        </w:tc>
        <w:tc>
          <w:tcPr>
            <w:tcW w:w="2080" w:type="dxa"/>
            <w:shd w:val="clear" w:color="auto" w:fill="auto"/>
            <w:vAlign w:val="center"/>
            <w:hideMark/>
          </w:tcPr>
          <w:p w14:paraId="1D485E1A" w14:textId="77777777" w:rsidR="001E4925" w:rsidRPr="001E4925" w:rsidRDefault="001E4925" w:rsidP="001E4925">
            <w:pPr>
              <w:spacing w:after="0" w:line="240" w:lineRule="auto"/>
              <w:jc w:val="center"/>
              <w:rPr>
                <w:lang w:eastAsia="ru-RU"/>
              </w:rPr>
            </w:pPr>
            <w:r w:rsidRPr="001E4925">
              <w:rPr>
                <w:bCs/>
                <w:lang w:eastAsia="ru-RU"/>
              </w:rPr>
              <w:t>га</w:t>
            </w:r>
          </w:p>
        </w:tc>
        <w:tc>
          <w:tcPr>
            <w:tcW w:w="2080" w:type="dxa"/>
            <w:shd w:val="clear" w:color="auto" w:fill="auto"/>
            <w:vAlign w:val="center"/>
            <w:hideMark/>
          </w:tcPr>
          <w:p w14:paraId="7C4ED911" w14:textId="77777777" w:rsidR="001E4925" w:rsidRPr="001E4925" w:rsidRDefault="001E4925" w:rsidP="001E4925">
            <w:pPr>
              <w:spacing w:after="0" w:line="240" w:lineRule="auto"/>
              <w:jc w:val="center"/>
              <w:rPr>
                <w:lang w:eastAsia="ru-RU"/>
              </w:rPr>
            </w:pPr>
            <w:r w:rsidRPr="001E4925">
              <w:rPr>
                <w:bCs/>
                <w:lang w:eastAsia="ru-RU"/>
              </w:rPr>
              <w:t> </w:t>
            </w:r>
          </w:p>
        </w:tc>
      </w:tr>
      <w:tr w:rsidR="001E4925" w:rsidRPr="001E4925" w14:paraId="346F8CEC" w14:textId="77777777" w:rsidTr="001E4925">
        <w:trPr>
          <w:trHeight w:val="371"/>
        </w:trPr>
        <w:tc>
          <w:tcPr>
            <w:tcW w:w="10122" w:type="dxa"/>
            <w:gridSpan w:val="4"/>
            <w:shd w:val="clear" w:color="auto" w:fill="auto"/>
            <w:noWrap/>
            <w:vAlign w:val="bottom"/>
            <w:hideMark/>
          </w:tcPr>
          <w:p w14:paraId="03845EE4" w14:textId="77777777" w:rsidR="001E4925" w:rsidRDefault="001E4925" w:rsidP="001E4925">
            <w:pPr>
              <w:spacing w:after="0" w:line="240" w:lineRule="auto"/>
              <w:jc w:val="center"/>
              <w:rPr>
                <w:bCs/>
                <w:lang w:eastAsia="ru-RU"/>
              </w:rPr>
            </w:pPr>
            <w:r w:rsidRPr="001E4925">
              <w:rPr>
                <w:bCs/>
                <w:lang w:eastAsia="ru-RU"/>
              </w:rPr>
              <w:t xml:space="preserve"> с. Реттиховка</w:t>
            </w:r>
          </w:p>
          <w:p w14:paraId="76AF0C16" w14:textId="1ACB478B" w:rsidR="001E4925" w:rsidRPr="001E4925" w:rsidRDefault="001E4925" w:rsidP="001E4925">
            <w:pPr>
              <w:spacing w:after="0" w:line="240" w:lineRule="auto"/>
              <w:jc w:val="center"/>
              <w:rPr>
                <w:bCs/>
                <w:lang w:eastAsia="ru-RU"/>
              </w:rPr>
            </w:pPr>
          </w:p>
        </w:tc>
      </w:tr>
      <w:tr w:rsidR="001E4925" w:rsidRPr="001E4925" w14:paraId="4202D368" w14:textId="77777777" w:rsidTr="001E4925">
        <w:trPr>
          <w:gridAfter w:val="1"/>
          <w:wAfter w:w="8" w:type="dxa"/>
          <w:trHeight w:val="300"/>
        </w:trPr>
        <w:tc>
          <w:tcPr>
            <w:tcW w:w="5954" w:type="dxa"/>
            <w:shd w:val="clear" w:color="auto" w:fill="auto"/>
            <w:vAlign w:val="center"/>
            <w:hideMark/>
          </w:tcPr>
          <w:p w14:paraId="367E06FD" w14:textId="77777777" w:rsidR="001E4925" w:rsidRPr="001E4925" w:rsidRDefault="001E4925" w:rsidP="001E4925">
            <w:pPr>
              <w:spacing w:after="0" w:line="240" w:lineRule="auto"/>
              <w:rPr>
                <w:bCs/>
                <w:color w:val="000000"/>
                <w:lang w:eastAsia="ru-RU"/>
              </w:rPr>
            </w:pPr>
            <w:r w:rsidRPr="001E4925">
              <w:rPr>
                <w:bCs/>
                <w:color w:val="000000"/>
                <w:lang w:eastAsia="ru-RU"/>
              </w:rPr>
              <w:t>Территория</w:t>
            </w:r>
          </w:p>
        </w:tc>
        <w:tc>
          <w:tcPr>
            <w:tcW w:w="2080" w:type="dxa"/>
            <w:shd w:val="clear" w:color="auto" w:fill="auto"/>
            <w:vAlign w:val="center"/>
            <w:hideMark/>
          </w:tcPr>
          <w:p w14:paraId="1BDED5CE" w14:textId="77777777" w:rsidR="001E4925" w:rsidRPr="001E4925" w:rsidRDefault="001E4925" w:rsidP="001E4925">
            <w:pPr>
              <w:spacing w:after="0" w:line="240" w:lineRule="auto"/>
              <w:jc w:val="center"/>
              <w:rPr>
                <w:color w:val="000000"/>
                <w:lang w:eastAsia="ru-RU"/>
              </w:rPr>
            </w:pPr>
            <w:r w:rsidRPr="001E4925">
              <w:rPr>
                <w:color w:val="000000"/>
                <w:lang w:eastAsia="ru-RU"/>
              </w:rPr>
              <w:t> </w:t>
            </w:r>
          </w:p>
        </w:tc>
        <w:tc>
          <w:tcPr>
            <w:tcW w:w="2080" w:type="dxa"/>
            <w:shd w:val="clear" w:color="auto" w:fill="auto"/>
            <w:vAlign w:val="center"/>
            <w:hideMark/>
          </w:tcPr>
          <w:p w14:paraId="4EBCF4A9" w14:textId="77777777" w:rsidR="001E4925" w:rsidRPr="001E4925" w:rsidRDefault="001E4925" w:rsidP="001E4925">
            <w:pPr>
              <w:spacing w:after="0" w:line="240" w:lineRule="auto"/>
              <w:jc w:val="center"/>
              <w:rPr>
                <w:color w:val="000000"/>
                <w:lang w:eastAsia="ru-RU"/>
              </w:rPr>
            </w:pPr>
            <w:r w:rsidRPr="001E4925">
              <w:rPr>
                <w:color w:val="000000"/>
                <w:lang w:eastAsia="ru-RU"/>
              </w:rPr>
              <w:t> </w:t>
            </w:r>
          </w:p>
        </w:tc>
      </w:tr>
      <w:tr w:rsidR="001E4925" w:rsidRPr="001E4925" w14:paraId="4C88B5E1" w14:textId="77777777" w:rsidTr="001E4925">
        <w:trPr>
          <w:gridAfter w:val="1"/>
          <w:wAfter w:w="8" w:type="dxa"/>
          <w:trHeight w:val="312"/>
        </w:trPr>
        <w:tc>
          <w:tcPr>
            <w:tcW w:w="5954" w:type="dxa"/>
            <w:shd w:val="clear" w:color="auto" w:fill="auto"/>
            <w:vAlign w:val="center"/>
            <w:hideMark/>
          </w:tcPr>
          <w:p w14:paraId="017518B9" w14:textId="77777777" w:rsidR="001E4925" w:rsidRPr="001E4925" w:rsidRDefault="001E4925" w:rsidP="001E4925">
            <w:pPr>
              <w:spacing w:after="0" w:line="240" w:lineRule="auto"/>
              <w:rPr>
                <w:bCs/>
                <w:color w:val="000000"/>
                <w:lang w:eastAsia="ru-RU"/>
              </w:rPr>
            </w:pPr>
            <w:r w:rsidRPr="001E4925">
              <w:rPr>
                <w:bCs/>
                <w:color w:val="000000"/>
                <w:lang w:eastAsia="ru-RU"/>
              </w:rPr>
              <w:t xml:space="preserve">Всего в границах </w:t>
            </w:r>
          </w:p>
        </w:tc>
        <w:tc>
          <w:tcPr>
            <w:tcW w:w="2080" w:type="dxa"/>
            <w:shd w:val="clear" w:color="auto" w:fill="auto"/>
            <w:vAlign w:val="center"/>
            <w:hideMark/>
          </w:tcPr>
          <w:p w14:paraId="04421FD1"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км2</w:t>
            </w:r>
          </w:p>
        </w:tc>
        <w:tc>
          <w:tcPr>
            <w:tcW w:w="2080" w:type="dxa"/>
            <w:shd w:val="clear" w:color="auto" w:fill="auto"/>
            <w:vAlign w:val="center"/>
            <w:hideMark/>
          </w:tcPr>
          <w:p w14:paraId="77CB47A6"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69,70</w:t>
            </w:r>
          </w:p>
        </w:tc>
      </w:tr>
      <w:tr w:rsidR="001E4925" w:rsidRPr="001E4925" w14:paraId="68CBF21D" w14:textId="77777777" w:rsidTr="001E4925">
        <w:trPr>
          <w:gridAfter w:val="1"/>
          <w:wAfter w:w="8" w:type="dxa"/>
          <w:trHeight w:val="300"/>
        </w:trPr>
        <w:tc>
          <w:tcPr>
            <w:tcW w:w="5954" w:type="dxa"/>
            <w:shd w:val="clear" w:color="auto" w:fill="auto"/>
            <w:vAlign w:val="center"/>
            <w:hideMark/>
          </w:tcPr>
          <w:p w14:paraId="33B65C05" w14:textId="77777777" w:rsidR="001E4925" w:rsidRPr="001E4925" w:rsidRDefault="001E4925" w:rsidP="001E4925">
            <w:pPr>
              <w:spacing w:after="0" w:line="240" w:lineRule="auto"/>
              <w:rPr>
                <w:color w:val="000000"/>
                <w:lang w:eastAsia="ru-RU"/>
              </w:rPr>
            </w:pPr>
            <w:r w:rsidRPr="001E4925">
              <w:rPr>
                <w:color w:val="000000"/>
                <w:lang w:eastAsia="ru-RU"/>
              </w:rPr>
              <w:t>В том числе по категориям:</w:t>
            </w:r>
          </w:p>
        </w:tc>
        <w:tc>
          <w:tcPr>
            <w:tcW w:w="2080" w:type="dxa"/>
            <w:shd w:val="clear" w:color="auto" w:fill="auto"/>
            <w:vAlign w:val="center"/>
            <w:hideMark/>
          </w:tcPr>
          <w:p w14:paraId="75F4F924"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 </w:t>
            </w:r>
          </w:p>
        </w:tc>
        <w:tc>
          <w:tcPr>
            <w:tcW w:w="2080" w:type="dxa"/>
            <w:shd w:val="clear" w:color="auto" w:fill="auto"/>
            <w:vAlign w:val="center"/>
            <w:hideMark/>
          </w:tcPr>
          <w:p w14:paraId="5206C54D" w14:textId="77777777" w:rsidR="001E4925" w:rsidRPr="001E4925" w:rsidRDefault="001E4925" w:rsidP="001E4925">
            <w:pPr>
              <w:spacing w:after="0" w:line="240" w:lineRule="auto"/>
              <w:jc w:val="center"/>
              <w:rPr>
                <w:color w:val="000000"/>
                <w:lang w:eastAsia="ru-RU"/>
              </w:rPr>
            </w:pPr>
            <w:r w:rsidRPr="001E4925">
              <w:rPr>
                <w:color w:val="000000"/>
                <w:lang w:eastAsia="ru-RU"/>
              </w:rPr>
              <w:t>0,00</w:t>
            </w:r>
          </w:p>
        </w:tc>
      </w:tr>
      <w:tr w:rsidR="001E4925" w:rsidRPr="001E4925" w14:paraId="51BB7319" w14:textId="77777777" w:rsidTr="001E4925">
        <w:trPr>
          <w:gridAfter w:val="1"/>
          <w:wAfter w:w="8" w:type="dxa"/>
          <w:trHeight w:val="300"/>
        </w:trPr>
        <w:tc>
          <w:tcPr>
            <w:tcW w:w="5954" w:type="dxa"/>
            <w:shd w:val="clear" w:color="auto" w:fill="auto"/>
            <w:vAlign w:val="center"/>
            <w:hideMark/>
          </w:tcPr>
          <w:p w14:paraId="731425E3" w14:textId="77777777" w:rsidR="001E4925" w:rsidRPr="001E4925" w:rsidRDefault="001E4925" w:rsidP="001E4925">
            <w:pPr>
              <w:spacing w:after="0" w:line="240" w:lineRule="auto"/>
              <w:rPr>
                <w:bCs/>
                <w:color w:val="000000"/>
                <w:lang w:eastAsia="ru-RU"/>
              </w:rPr>
            </w:pPr>
            <w:r w:rsidRPr="001E4925">
              <w:rPr>
                <w:bCs/>
                <w:color w:val="000000"/>
                <w:lang w:eastAsia="ru-RU"/>
              </w:rPr>
              <w:t>Земли населенных пунктов</w:t>
            </w:r>
          </w:p>
        </w:tc>
        <w:tc>
          <w:tcPr>
            <w:tcW w:w="2080" w:type="dxa"/>
            <w:shd w:val="clear" w:color="auto" w:fill="auto"/>
            <w:vAlign w:val="center"/>
            <w:hideMark/>
          </w:tcPr>
          <w:p w14:paraId="66FE701F" w14:textId="77777777" w:rsidR="001E4925" w:rsidRPr="001E4925" w:rsidRDefault="001E4925" w:rsidP="001E4925">
            <w:pPr>
              <w:spacing w:after="0" w:line="240" w:lineRule="auto"/>
              <w:jc w:val="center"/>
              <w:rPr>
                <w:color w:val="000000"/>
                <w:lang w:eastAsia="ru-RU"/>
              </w:rPr>
            </w:pPr>
            <w:r w:rsidRPr="001E4925">
              <w:rPr>
                <w:color w:val="000000"/>
                <w:lang w:eastAsia="ru-RU"/>
              </w:rPr>
              <w:t>км2</w:t>
            </w:r>
          </w:p>
        </w:tc>
        <w:tc>
          <w:tcPr>
            <w:tcW w:w="2080" w:type="dxa"/>
            <w:shd w:val="clear" w:color="auto" w:fill="auto"/>
            <w:vAlign w:val="center"/>
            <w:hideMark/>
          </w:tcPr>
          <w:p w14:paraId="4A203C70"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12,17</w:t>
            </w:r>
          </w:p>
        </w:tc>
      </w:tr>
      <w:tr w:rsidR="001E4925" w:rsidRPr="001E4925" w14:paraId="14852D6D" w14:textId="77777777" w:rsidTr="001E4925">
        <w:trPr>
          <w:gridAfter w:val="1"/>
          <w:wAfter w:w="8" w:type="dxa"/>
          <w:trHeight w:val="300"/>
        </w:trPr>
        <w:tc>
          <w:tcPr>
            <w:tcW w:w="5954" w:type="dxa"/>
            <w:shd w:val="clear" w:color="auto" w:fill="auto"/>
            <w:vAlign w:val="center"/>
            <w:hideMark/>
          </w:tcPr>
          <w:p w14:paraId="1F3B5AD4" w14:textId="77777777" w:rsidR="001E4925" w:rsidRPr="001E4925" w:rsidRDefault="001E4925" w:rsidP="001E4925">
            <w:pPr>
              <w:spacing w:after="0" w:line="240" w:lineRule="auto"/>
              <w:rPr>
                <w:color w:val="000000"/>
                <w:lang w:eastAsia="ru-RU"/>
              </w:rPr>
            </w:pPr>
            <w:r w:rsidRPr="001E4925">
              <w:rPr>
                <w:color w:val="000000"/>
                <w:lang w:eastAsia="ru-RU"/>
              </w:rPr>
              <w:t>В том числе по функциональному зонированию:</w:t>
            </w:r>
          </w:p>
        </w:tc>
        <w:tc>
          <w:tcPr>
            <w:tcW w:w="2080" w:type="dxa"/>
            <w:shd w:val="clear" w:color="auto" w:fill="auto"/>
            <w:vAlign w:val="center"/>
            <w:hideMark/>
          </w:tcPr>
          <w:p w14:paraId="43183B33" w14:textId="77777777" w:rsidR="001E4925" w:rsidRPr="001E4925" w:rsidRDefault="001E4925" w:rsidP="001E4925">
            <w:pPr>
              <w:spacing w:after="0" w:line="240" w:lineRule="auto"/>
              <w:jc w:val="center"/>
              <w:rPr>
                <w:color w:val="000000"/>
                <w:lang w:eastAsia="ru-RU"/>
              </w:rPr>
            </w:pPr>
            <w:r w:rsidRPr="001E4925">
              <w:rPr>
                <w:color w:val="000000"/>
                <w:lang w:eastAsia="ru-RU"/>
              </w:rPr>
              <w:t>км2</w:t>
            </w:r>
          </w:p>
        </w:tc>
        <w:tc>
          <w:tcPr>
            <w:tcW w:w="2080" w:type="dxa"/>
            <w:shd w:val="clear" w:color="auto" w:fill="auto"/>
            <w:vAlign w:val="center"/>
            <w:hideMark/>
          </w:tcPr>
          <w:p w14:paraId="13A3F89C" w14:textId="77777777" w:rsidR="001E4925" w:rsidRPr="001E4925" w:rsidRDefault="001E4925" w:rsidP="001E4925">
            <w:pPr>
              <w:spacing w:after="0" w:line="240" w:lineRule="auto"/>
              <w:jc w:val="center"/>
              <w:rPr>
                <w:color w:val="000000"/>
                <w:lang w:eastAsia="ru-RU"/>
              </w:rPr>
            </w:pPr>
            <w:r w:rsidRPr="001E4925">
              <w:rPr>
                <w:color w:val="000000"/>
                <w:lang w:eastAsia="ru-RU"/>
              </w:rPr>
              <w:t>0,00</w:t>
            </w:r>
          </w:p>
        </w:tc>
      </w:tr>
      <w:tr w:rsidR="001E4925" w:rsidRPr="001E4925" w14:paraId="0E3EF0FF" w14:textId="77777777" w:rsidTr="001E4925">
        <w:trPr>
          <w:gridAfter w:val="1"/>
          <w:wAfter w:w="8" w:type="dxa"/>
          <w:trHeight w:val="300"/>
        </w:trPr>
        <w:tc>
          <w:tcPr>
            <w:tcW w:w="5954" w:type="dxa"/>
            <w:shd w:val="clear" w:color="auto" w:fill="auto"/>
            <w:vAlign w:val="center"/>
            <w:hideMark/>
          </w:tcPr>
          <w:p w14:paraId="542C5D47" w14:textId="77777777" w:rsidR="001E4925" w:rsidRPr="001E4925" w:rsidRDefault="001E4925" w:rsidP="001E4925">
            <w:pPr>
              <w:spacing w:after="0" w:line="240" w:lineRule="auto"/>
              <w:rPr>
                <w:color w:val="000000"/>
                <w:lang w:eastAsia="ru-RU"/>
              </w:rPr>
            </w:pPr>
            <w:r w:rsidRPr="001E4925">
              <w:rPr>
                <w:color w:val="000000"/>
                <w:lang w:eastAsia="ru-RU"/>
              </w:rPr>
              <w:t>Зоны жилой застройки</w:t>
            </w:r>
          </w:p>
        </w:tc>
        <w:tc>
          <w:tcPr>
            <w:tcW w:w="2080" w:type="dxa"/>
            <w:shd w:val="clear" w:color="auto" w:fill="auto"/>
            <w:vAlign w:val="center"/>
            <w:hideMark/>
          </w:tcPr>
          <w:p w14:paraId="45034CDA" w14:textId="77777777" w:rsidR="001E4925" w:rsidRPr="001E4925" w:rsidRDefault="001E4925" w:rsidP="001E4925">
            <w:pPr>
              <w:spacing w:after="0" w:line="240" w:lineRule="auto"/>
              <w:jc w:val="center"/>
              <w:rPr>
                <w:color w:val="000000"/>
                <w:lang w:eastAsia="ru-RU"/>
              </w:rPr>
            </w:pPr>
            <w:r w:rsidRPr="001E4925">
              <w:rPr>
                <w:color w:val="000000"/>
                <w:lang w:eastAsia="ru-RU"/>
              </w:rPr>
              <w:t>км2</w:t>
            </w:r>
          </w:p>
        </w:tc>
        <w:tc>
          <w:tcPr>
            <w:tcW w:w="2080" w:type="dxa"/>
            <w:shd w:val="clear" w:color="auto" w:fill="auto"/>
            <w:vAlign w:val="center"/>
            <w:hideMark/>
          </w:tcPr>
          <w:p w14:paraId="2AA81BCA" w14:textId="77777777" w:rsidR="001E4925" w:rsidRPr="001E4925" w:rsidRDefault="001E4925" w:rsidP="001E4925">
            <w:pPr>
              <w:spacing w:after="0" w:line="240" w:lineRule="auto"/>
              <w:jc w:val="center"/>
              <w:rPr>
                <w:color w:val="000000"/>
                <w:lang w:eastAsia="ru-RU"/>
              </w:rPr>
            </w:pPr>
            <w:r w:rsidRPr="001E4925">
              <w:rPr>
                <w:color w:val="000000"/>
                <w:lang w:eastAsia="ru-RU"/>
              </w:rPr>
              <w:t>1,30</w:t>
            </w:r>
          </w:p>
        </w:tc>
      </w:tr>
      <w:tr w:rsidR="001E4925" w:rsidRPr="001E4925" w14:paraId="446CDAE3" w14:textId="77777777" w:rsidTr="001E4925">
        <w:trPr>
          <w:gridAfter w:val="1"/>
          <w:wAfter w:w="8" w:type="dxa"/>
          <w:trHeight w:val="300"/>
        </w:trPr>
        <w:tc>
          <w:tcPr>
            <w:tcW w:w="5954" w:type="dxa"/>
            <w:shd w:val="clear" w:color="auto" w:fill="auto"/>
            <w:vAlign w:val="center"/>
            <w:hideMark/>
          </w:tcPr>
          <w:p w14:paraId="1FB02D99" w14:textId="77777777" w:rsidR="001E4925" w:rsidRPr="001E4925" w:rsidRDefault="001E4925" w:rsidP="001E4925">
            <w:pPr>
              <w:spacing w:after="0" w:line="240" w:lineRule="auto"/>
              <w:rPr>
                <w:color w:val="000000"/>
                <w:lang w:eastAsia="ru-RU"/>
              </w:rPr>
            </w:pPr>
            <w:r w:rsidRPr="001E4925">
              <w:rPr>
                <w:color w:val="000000"/>
                <w:lang w:eastAsia="ru-RU"/>
              </w:rPr>
              <w:t>Зоны общественно-деловой застройки</w:t>
            </w:r>
          </w:p>
        </w:tc>
        <w:tc>
          <w:tcPr>
            <w:tcW w:w="2080" w:type="dxa"/>
            <w:shd w:val="clear" w:color="auto" w:fill="auto"/>
            <w:vAlign w:val="center"/>
            <w:hideMark/>
          </w:tcPr>
          <w:p w14:paraId="44D1FA95" w14:textId="77777777" w:rsidR="001E4925" w:rsidRPr="001E4925" w:rsidRDefault="001E4925" w:rsidP="001E4925">
            <w:pPr>
              <w:spacing w:after="0" w:line="240" w:lineRule="auto"/>
              <w:jc w:val="center"/>
              <w:rPr>
                <w:color w:val="000000"/>
                <w:lang w:eastAsia="ru-RU"/>
              </w:rPr>
            </w:pPr>
            <w:r w:rsidRPr="001E4925">
              <w:rPr>
                <w:color w:val="000000"/>
                <w:lang w:eastAsia="ru-RU"/>
              </w:rPr>
              <w:t>км2</w:t>
            </w:r>
          </w:p>
        </w:tc>
        <w:tc>
          <w:tcPr>
            <w:tcW w:w="2080" w:type="dxa"/>
            <w:shd w:val="clear" w:color="auto" w:fill="auto"/>
            <w:vAlign w:val="center"/>
            <w:hideMark/>
          </w:tcPr>
          <w:p w14:paraId="46870237" w14:textId="77777777" w:rsidR="001E4925" w:rsidRPr="001E4925" w:rsidRDefault="001E4925" w:rsidP="001E4925">
            <w:pPr>
              <w:spacing w:after="0" w:line="240" w:lineRule="auto"/>
              <w:jc w:val="center"/>
              <w:rPr>
                <w:color w:val="000000"/>
                <w:lang w:eastAsia="ru-RU"/>
              </w:rPr>
            </w:pPr>
            <w:r w:rsidRPr="001E4925">
              <w:rPr>
                <w:color w:val="000000"/>
                <w:lang w:eastAsia="ru-RU"/>
              </w:rPr>
              <w:t>0,11</w:t>
            </w:r>
          </w:p>
        </w:tc>
      </w:tr>
      <w:tr w:rsidR="001E4925" w:rsidRPr="001E4925" w14:paraId="3ADCE4CB" w14:textId="77777777" w:rsidTr="001E4925">
        <w:trPr>
          <w:gridAfter w:val="1"/>
          <w:wAfter w:w="8" w:type="dxa"/>
          <w:trHeight w:val="300"/>
        </w:trPr>
        <w:tc>
          <w:tcPr>
            <w:tcW w:w="5954" w:type="dxa"/>
            <w:shd w:val="clear" w:color="auto" w:fill="auto"/>
            <w:vAlign w:val="center"/>
            <w:hideMark/>
          </w:tcPr>
          <w:p w14:paraId="1F160751" w14:textId="77777777" w:rsidR="001E4925" w:rsidRPr="001E4925" w:rsidRDefault="001E4925" w:rsidP="001E4925">
            <w:pPr>
              <w:spacing w:after="0" w:line="240" w:lineRule="auto"/>
              <w:rPr>
                <w:color w:val="000000"/>
                <w:lang w:eastAsia="ru-RU"/>
              </w:rPr>
            </w:pPr>
            <w:r w:rsidRPr="001E4925">
              <w:rPr>
                <w:color w:val="000000"/>
                <w:lang w:eastAsia="ru-RU"/>
              </w:rPr>
              <w:t>Зона транспорта, связи, инженерных коммуникаций</w:t>
            </w:r>
          </w:p>
        </w:tc>
        <w:tc>
          <w:tcPr>
            <w:tcW w:w="2080" w:type="dxa"/>
            <w:shd w:val="clear" w:color="auto" w:fill="auto"/>
            <w:vAlign w:val="center"/>
            <w:hideMark/>
          </w:tcPr>
          <w:p w14:paraId="2B236187" w14:textId="77777777" w:rsidR="001E4925" w:rsidRPr="001E4925" w:rsidRDefault="001E4925" w:rsidP="001E4925">
            <w:pPr>
              <w:spacing w:after="0" w:line="240" w:lineRule="auto"/>
              <w:jc w:val="center"/>
              <w:rPr>
                <w:color w:val="000000"/>
                <w:lang w:eastAsia="ru-RU"/>
              </w:rPr>
            </w:pPr>
            <w:r w:rsidRPr="001E4925">
              <w:rPr>
                <w:color w:val="000000"/>
                <w:lang w:eastAsia="ru-RU"/>
              </w:rPr>
              <w:t>км2</w:t>
            </w:r>
          </w:p>
        </w:tc>
        <w:tc>
          <w:tcPr>
            <w:tcW w:w="2080" w:type="dxa"/>
            <w:shd w:val="clear" w:color="auto" w:fill="auto"/>
            <w:vAlign w:val="center"/>
            <w:hideMark/>
          </w:tcPr>
          <w:p w14:paraId="07614D3D" w14:textId="77777777" w:rsidR="001E4925" w:rsidRPr="001E4925" w:rsidRDefault="001E4925" w:rsidP="001E4925">
            <w:pPr>
              <w:spacing w:after="0" w:line="240" w:lineRule="auto"/>
              <w:jc w:val="center"/>
              <w:rPr>
                <w:color w:val="000000"/>
                <w:lang w:eastAsia="ru-RU"/>
              </w:rPr>
            </w:pPr>
            <w:r w:rsidRPr="001E4925">
              <w:rPr>
                <w:color w:val="000000"/>
                <w:lang w:eastAsia="ru-RU"/>
              </w:rPr>
              <w:t>0,27</w:t>
            </w:r>
          </w:p>
        </w:tc>
      </w:tr>
      <w:tr w:rsidR="001E4925" w:rsidRPr="001E4925" w14:paraId="2B6E8709" w14:textId="77777777" w:rsidTr="001E4925">
        <w:trPr>
          <w:gridAfter w:val="1"/>
          <w:wAfter w:w="8" w:type="dxa"/>
          <w:trHeight w:val="564"/>
        </w:trPr>
        <w:tc>
          <w:tcPr>
            <w:tcW w:w="5954" w:type="dxa"/>
            <w:shd w:val="clear" w:color="auto" w:fill="auto"/>
            <w:vAlign w:val="center"/>
            <w:hideMark/>
          </w:tcPr>
          <w:p w14:paraId="47420C19" w14:textId="77777777" w:rsidR="001E4925" w:rsidRPr="001E4925" w:rsidRDefault="001E4925" w:rsidP="001E4925">
            <w:pPr>
              <w:spacing w:after="0" w:line="240" w:lineRule="auto"/>
              <w:rPr>
                <w:color w:val="000000"/>
                <w:lang w:eastAsia="ru-RU"/>
              </w:rPr>
            </w:pPr>
            <w:r w:rsidRPr="001E4925">
              <w:rPr>
                <w:color w:val="000000"/>
                <w:lang w:eastAsia="ru-RU"/>
              </w:rPr>
              <w:t>Зоны промышленных и коммунально-складских объектов</w:t>
            </w:r>
          </w:p>
        </w:tc>
        <w:tc>
          <w:tcPr>
            <w:tcW w:w="2080" w:type="dxa"/>
            <w:shd w:val="clear" w:color="auto" w:fill="auto"/>
            <w:vAlign w:val="center"/>
            <w:hideMark/>
          </w:tcPr>
          <w:p w14:paraId="4BD6F871" w14:textId="77777777" w:rsidR="001E4925" w:rsidRPr="001E4925" w:rsidRDefault="001E4925" w:rsidP="001E4925">
            <w:pPr>
              <w:spacing w:after="0" w:line="240" w:lineRule="auto"/>
              <w:jc w:val="center"/>
              <w:rPr>
                <w:color w:val="000000"/>
                <w:lang w:eastAsia="ru-RU"/>
              </w:rPr>
            </w:pPr>
            <w:r w:rsidRPr="001E4925">
              <w:rPr>
                <w:color w:val="000000"/>
                <w:lang w:eastAsia="ru-RU"/>
              </w:rPr>
              <w:t>км2</w:t>
            </w:r>
          </w:p>
        </w:tc>
        <w:tc>
          <w:tcPr>
            <w:tcW w:w="2080" w:type="dxa"/>
            <w:shd w:val="clear" w:color="auto" w:fill="auto"/>
            <w:vAlign w:val="center"/>
            <w:hideMark/>
          </w:tcPr>
          <w:p w14:paraId="1105ED55" w14:textId="77777777" w:rsidR="001E4925" w:rsidRPr="001E4925" w:rsidRDefault="001E4925" w:rsidP="001E4925">
            <w:pPr>
              <w:spacing w:after="0" w:line="240" w:lineRule="auto"/>
              <w:jc w:val="center"/>
              <w:rPr>
                <w:color w:val="000000"/>
                <w:lang w:eastAsia="ru-RU"/>
              </w:rPr>
            </w:pPr>
            <w:r w:rsidRPr="001E4925">
              <w:rPr>
                <w:color w:val="000000"/>
                <w:lang w:eastAsia="ru-RU"/>
              </w:rPr>
              <w:t>0,28</w:t>
            </w:r>
          </w:p>
        </w:tc>
      </w:tr>
      <w:tr w:rsidR="001E4925" w:rsidRPr="001E4925" w14:paraId="223BFAA1" w14:textId="77777777" w:rsidTr="001E4925">
        <w:trPr>
          <w:gridAfter w:val="1"/>
          <w:wAfter w:w="8" w:type="dxa"/>
          <w:trHeight w:val="300"/>
        </w:trPr>
        <w:tc>
          <w:tcPr>
            <w:tcW w:w="5954" w:type="dxa"/>
            <w:shd w:val="clear" w:color="auto" w:fill="auto"/>
            <w:vAlign w:val="center"/>
            <w:hideMark/>
          </w:tcPr>
          <w:p w14:paraId="4A3F1DBD" w14:textId="77777777" w:rsidR="001E4925" w:rsidRPr="001E4925" w:rsidRDefault="001E4925" w:rsidP="001E4925">
            <w:pPr>
              <w:spacing w:after="0" w:line="240" w:lineRule="auto"/>
              <w:rPr>
                <w:color w:val="000000"/>
                <w:lang w:eastAsia="ru-RU"/>
              </w:rPr>
            </w:pPr>
            <w:r w:rsidRPr="001E4925">
              <w:rPr>
                <w:color w:val="000000"/>
                <w:lang w:eastAsia="ru-RU"/>
              </w:rPr>
              <w:t>Зоны сельскохозяйственного использования</w:t>
            </w:r>
          </w:p>
        </w:tc>
        <w:tc>
          <w:tcPr>
            <w:tcW w:w="2080" w:type="dxa"/>
            <w:shd w:val="clear" w:color="auto" w:fill="auto"/>
            <w:vAlign w:val="center"/>
            <w:hideMark/>
          </w:tcPr>
          <w:p w14:paraId="7264C1B6" w14:textId="77777777" w:rsidR="001E4925" w:rsidRPr="001E4925" w:rsidRDefault="001E4925" w:rsidP="001E4925">
            <w:pPr>
              <w:spacing w:after="0" w:line="240" w:lineRule="auto"/>
              <w:jc w:val="center"/>
              <w:rPr>
                <w:color w:val="000000"/>
                <w:lang w:eastAsia="ru-RU"/>
              </w:rPr>
            </w:pPr>
            <w:r w:rsidRPr="001E4925">
              <w:rPr>
                <w:color w:val="000000"/>
                <w:lang w:eastAsia="ru-RU"/>
              </w:rPr>
              <w:t>км2</w:t>
            </w:r>
          </w:p>
        </w:tc>
        <w:tc>
          <w:tcPr>
            <w:tcW w:w="2080" w:type="dxa"/>
            <w:shd w:val="clear" w:color="auto" w:fill="auto"/>
            <w:vAlign w:val="center"/>
            <w:hideMark/>
          </w:tcPr>
          <w:p w14:paraId="1E684C18" w14:textId="77777777" w:rsidR="001E4925" w:rsidRPr="001E4925" w:rsidRDefault="001E4925" w:rsidP="001E4925">
            <w:pPr>
              <w:spacing w:after="0" w:line="240" w:lineRule="auto"/>
              <w:jc w:val="center"/>
              <w:rPr>
                <w:color w:val="000000"/>
                <w:lang w:eastAsia="ru-RU"/>
              </w:rPr>
            </w:pPr>
            <w:r w:rsidRPr="001E4925">
              <w:rPr>
                <w:color w:val="000000"/>
                <w:lang w:eastAsia="ru-RU"/>
              </w:rPr>
              <w:t>-</w:t>
            </w:r>
          </w:p>
        </w:tc>
      </w:tr>
      <w:tr w:rsidR="001E4925" w:rsidRPr="001E4925" w14:paraId="5B7AD229" w14:textId="77777777" w:rsidTr="001E4925">
        <w:trPr>
          <w:gridAfter w:val="1"/>
          <w:wAfter w:w="8" w:type="dxa"/>
          <w:trHeight w:val="300"/>
        </w:trPr>
        <w:tc>
          <w:tcPr>
            <w:tcW w:w="5954" w:type="dxa"/>
            <w:shd w:val="clear" w:color="auto" w:fill="auto"/>
            <w:vAlign w:val="center"/>
            <w:hideMark/>
          </w:tcPr>
          <w:p w14:paraId="720AB805" w14:textId="77777777" w:rsidR="001E4925" w:rsidRPr="001E4925" w:rsidRDefault="001E4925" w:rsidP="001E4925">
            <w:pPr>
              <w:spacing w:after="0" w:line="240" w:lineRule="auto"/>
              <w:rPr>
                <w:color w:val="000000"/>
                <w:lang w:eastAsia="ru-RU"/>
              </w:rPr>
            </w:pPr>
            <w:r w:rsidRPr="001E4925">
              <w:rPr>
                <w:color w:val="000000"/>
                <w:lang w:eastAsia="ru-RU"/>
              </w:rPr>
              <w:t>Зоны рекреационного использования в т.ч.:</w:t>
            </w:r>
          </w:p>
        </w:tc>
        <w:tc>
          <w:tcPr>
            <w:tcW w:w="2080" w:type="dxa"/>
            <w:shd w:val="clear" w:color="auto" w:fill="auto"/>
            <w:vAlign w:val="center"/>
            <w:hideMark/>
          </w:tcPr>
          <w:p w14:paraId="2042873D" w14:textId="77777777" w:rsidR="001E4925" w:rsidRPr="001E4925" w:rsidRDefault="001E4925" w:rsidP="001E4925">
            <w:pPr>
              <w:spacing w:after="0" w:line="240" w:lineRule="auto"/>
              <w:jc w:val="center"/>
              <w:rPr>
                <w:color w:val="000000"/>
                <w:lang w:eastAsia="ru-RU"/>
              </w:rPr>
            </w:pPr>
            <w:r w:rsidRPr="001E4925">
              <w:rPr>
                <w:color w:val="000000"/>
                <w:lang w:eastAsia="ru-RU"/>
              </w:rPr>
              <w:t>км2</w:t>
            </w:r>
          </w:p>
        </w:tc>
        <w:tc>
          <w:tcPr>
            <w:tcW w:w="2080" w:type="dxa"/>
            <w:shd w:val="clear" w:color="auto" w:fill="auto"/>
            <w:vAlign w:val="center"/>
            <w:hideMark/>
          </w:tcPr>
          <w:p w14:paraId="334AE689" w14:textId="77777777" w:rsidR="001E4925" w:rsidRPr="001E4925" w:rsidRDefault="001E4925" w:rsidP="001E4925">
            <w:pPr>
              <w:spacing w:after="0" w:line="240" w:lineRule="auto"/>
              <w:jc w:val="center"/>
              <w:rPr>
                <w:color w:val="000000"/>
                <w:lang w:eastAsia="ru-RU"/>
              </w:rPr>
            </w:pPr>
            <w:r w:rsidRPr="001E4925">
              <w:rPr>
                <w:color w:val="000000"/>
                <w:lang w:eastAsia="ru-RU"/>
              </w:rPr>
              <w:t>0,30</w:t>
            </w:r>
          </w:p>
        </w:tc>
      </w:tr>
      <w:tr w:rsidR="001E4925" w:rsidRPr="001E4925" w14:paraId="7AAF111D" w14:textId="77777777" w:rsidTr="001E4925">
        <w:trPr>
          <w:gridAfter w:val="1"/>
          <w:wAfter w:w="8" w:type="dxa"/>
          <w:trHeight w:val="300"/>
        </w:trPr>
        <w:tc>
          <w:tcPr>
            <w:tcW w:w="5954" w:type="dxa"/>
            <w:shd w:val="clear" w:color="auto" w:fill="auto"/>
            <w:vAlign w:val="center"/>
            <w:hideMark/>
          </w:tcPr>
          <w:p w14:paraId="11DD582C" w14:textId="77777777" w:rsidR="001E4925" w:rsidRPr="001E4925" w:rsidRDefault="001E4925" w:rsidP="001E4925">
            <w:pPr>
              <w:spacing w:after="0" w:line="240" w:lineRule="auto"/>
              <w:rPr>
                <w:color w:val="000000"/>
                <w:lang w:eastAsia="ru-RU"/>
              </w:rPr>
            </w:pPr>
            <w:r w:rsidRPr="001E4925">
              <w:rPr>
                <w:color w:val="000000"/>
                <w:lang w:eastAsia="ru-RU"/>
              </w:rPr>
              <w:t>- зона зеленых насаждений общего пользования</w:t>
            </w:r>
          </w:p>
        </w:tc>
        <w:tc>
          <w:tcPr>
            <w:tcW w:w="2080" w:type="dxa"/>
            <w:shd w:val="clear" w:color="auto" w:fill="auto"/>
            <w:vAlign w:val="center"/>
            <w:hideMark/>
          </w:tcPr>
          <w:p w14:paraId="738C4B53" w14:textId="77777777" w:rsidR="001E4925" w:rsidRPr="001E4925" w:rsidRDefault="001E4925" w:rsidP="001E4925">
            <w:pPr>
              <w:spacing w:after="0" w:line="240" w:lineRule="auto"/>
              <w:jc w:val="center"/>
              <w:rPr>
                <w:color w:val="000000"/>
                <w:lang w:eastAsia="ru-RU"/>
              </w:rPr>
            </w:pPr>
            <w:r w:rsidRPr="001E4925">
              <w:rPr>
                <w:color w:val="000000"/>
                <w:lang w:eastAsia="ru-RU"/>
              </w:rPr>
              <w:t>км2</w:t>
            </w:r>
          </w:p>
        </w:tc>
        <w:tc>
          <w:tcPr>
            <w:tcW w:w="2080" w:type="dxa"/>
            <w:shd w:val="clear" w:color="auto" w:fill="auto"/>
            <w:vAlign w:val="center"/>
            <w:hideMark/>
          </w:tcPr>
          <w:p w14:paraId="6832A9F5" w14:textId="77777777" w:rsidR="001E4925" w:rsidRPr="001E4925" w:rsidRDefault="001E4925" w:rsidP="001E4925">
            <w:pPr>
              <w:spacing w:after="0" w:line="240" w:lineRule="auto"/>
              <w:jc w:val="center"/>
              <w:rPr>
                <w:color w:val="000000"/>
                <w:lang w:eastAsia="ru-RU"/>
              </w:rPr>
            </w:pPr>
            <w:r w:rsidRPr="001E4925">
              <w:rPr>
                <w:color w:val="000000"/>
                <w:lang w:eastAsia="ru-RU"/>
              </w:rPr>
              <w:t>0,22</w:t>
            </w:r>
          </w:p>
        </w:tc>
      </w:tr>
      <w:tr w:rsidR="001E4925" w:rsidRPr="001E4925" w14:paraId="5E53FA23" w14:textId="77777777" w:rsidTr="001E4925">
        <w:trPr>
          <w:gridAfter w:val="1"/>
          <w:wAfter w:w="8" w:type="dxa"/>
          <w:trHeight w:val="300"/>
        </w:trPr>
        <w:tc>
          <w:tcPr>
            <w:tcW w:w="5954" w:type="dxa"/>
            <w:shd w:val="clear" w:color="auto" w:fill="auto"/>
            <w:vAlign w:val="center"/>
            <w:hideMark/>
          </w:tcPr>
          <w:p w14:paraId="29308211" w14:textId="77777777" w:rsidR="001E4925" w:rsidRPr="001E4925" w:rsidRDefault="001E4925" w:rsidP="001E4925">
            <w:pPr>
              <w:spacing w:after="0" w:line="240" w:lineRule="auto"/>
              <w:rPr>
                <w:color w:val="000000"/>
                <w:lang w:eastAsia="ru-RU"/>
              </w:rPr>
            </w:pPr>
            <w:r w:rsidRPr="001E4925">
              <w:rPr>
                <w:color w:val="000000"/>
                <w:lang w:eastAsia="ru-RU"/>
              </w:rPr>
              <w:t>Зона для занятий физкультурой и спортом</w:t>
            </w:r>
          </w:p>
        </w:tc>
        <w:tc>
          <w:tcPr>
            <w:tcW w:w="2080" w:type="dxa"/>
            <w:shd w:val="clear" w:color="auto" w:fill="auto"/>
            <w:vAlign w:val="center"/>
            <w:hideMark/>
          </w:tcPr>
          <w:p w14:paraId="44FA9BD2" w14:textId="77777777" w:rsidR="001E4925" w:rsidRPr="001E4925" w:rsidRDefault="001E4925" w:rsidP="001E4925">
            <w:pPr>
              <w:spacing w:after="0" w:line="240" w:lineRule="auto"/>
              <w:jc w:val="center"/>
              <w:rPr>
                <w:color w:val="000000"/>
                <w:lang w:eastAsia="ru-RU"/>
              </w:rPr>
            </w:pPr>
            <w:r w:rsidRPr="001E4925">
              <w:rPr>
                <w:color w:val="000000"/>
                <w:lang w:eastAsia="ru-RU"/>
              </w:rPr>
              <w:t>км2</w:t>
            </w:r>
          </w:p>
        </w:tc>
        <w:tc>
          <w:tcPr>
            <w:tcW w:w="2080" w:type="dxa"/>
            <w:shd w:val="clear" w:color="auto" w:fill="auto"/>
            <w:vAlign w:val="center"/>
            <w:hideMark/>
          </w:tcPr>
          <w:p w14:paraId="5D38925E" w14:textId="77777777" w:rsidR="001E4925" w:rsidRPr="001E4925" w:rsidRDefault="001E4925" w:rsidP="001E4925">
            <w:pPr>
              <w:spacing w:after="0" w:line="240" w:lineRule="auto"/>
              <w:jc w:val="center"/>
              <w:rPr>
                <w:color w:val="000000"/>
                <w:lang w:eastAsia="ru-RU"/>
              </w:rPr>
            </w:pPr>
            <w:r w:rsidRPr="001E4925">
              <w:rPr>
                <w:color w:val="000000"/>
                <w:lang w:eastAsia="ru-RU"/>
              </w:rPr>
              <w:t>0,08</w:t>
            </w:r>
          </w:p>
        </w:tc>
      </w:tr>
      <w:tr w:rsidR="001E4925" w:rsidRPr="001E4925" w14:paraId="6FD9DFFC" w14:textId="77777777" w:rsidTr="001E4925">
        <w:trPr>
          <w:gridAfter w:val="1"/>
          <w:wAfter w:w="8" w:type="dxa"/>
          <w:trHeight w:val="300"/>
        </w:trPr>
        <w:tc>
          <w:tcPr>
            <w:tcW w:w="5954" w:type="dxa"/>
            <w:shd w:val="clear" w:color="auto" w:fill="auto"/>
            <w:vAlign w:val="center"/>
            <w:hideMark/>
          </w:tcPr>
          <w:p w14:paraId="56AFF053" w14:textId="77777777" w:rsidR="001E4925" w:rsidRPr="001E4925" w:rsidRDefault="001E4925" w:rsidP="001E4925">
            <w:pPr>
              <w:spacing w:after="0" w:line="240" w:lineRule="auto"/>
              <w:rPr>
                <w:color w:val="000000"/>
                <w:lang w:eastAsia="ru-RU"/>
              </w:rPr>
            </w:pPr>
            <w:r w:rsidRPr="001E4925">
              <w:rPr>
                <w:color w:val="000000"/>
                <w:lang w:eastAsia="ru-RU"/>
              </w:rPr>
              <w:t>Зона рекреации</w:t>
            </w:r>
          </w:p>
        </w:tc>
        <w:tc>
          <w:tcPr>
            <w:tcW w:w="2080" w:type="dxa"/>
            <w:shd w:val="clear" w:color="auto" w:fill="auto"/>
            <w:vAlign w:val="center"/>
            <w:hideMark/>
          </w:tcPr>
          <w:p w14:paraId="36A3714D" w14:textId="77777777" w:rsidR="001E4925" w:rsidRPr="001E4925" w:rsidRDefault="001E4925" w:rsidP="001E4925">
            <w:pPr>
              <w:spacing w:after="0" w:line="240" w:lineRule="auto"/>
              <w:jc w:val="center"/>
              <w:rPr>
                <w:color w:val="000000"/>
                <w:lang w:eastAsia="ru-RU"/>
              </w:rPr>
            </w:pPr>
            <w:r w:rsidRPr="001E4925">
              <w:rPr>
                <w:color w:val="000000"/>
                <w:lang w:eastAsia="ru-RU"/>
              </w:rPr>
              <w:t>км2</w:t>
            </w:r>
          </w:p>
        </w:tc>
        <w:tc>
          <w:tcPr>
            <w:tcW w:w="2080" w:type="dxa"/>
            <w:shd w:val="clear" w:color="auto" w:fill="auto"/>
            <w:vAlign w:val="center"/>
            <w:hideMark/>
          </w:tcPr>
          <w:p w14:paraId="373E65F3" w14:textId="77777777" w:rsidR="001E4925" w:rsidRPr="001E4925" w:rsidRDefault="001E4925" w:rsidP="001E4925">
            <w:pPr>
              <w:spacing w:after="0" w:line="240" w:lineRule="auto"/>
              <w:jc w:val="center"/>
              <w:rPr>
                <w:color w:val="000000"/>
                <w:lang w:eastAsia="ru-RU"/>
              </w:rPr>
            </w:pPr>
            <w:r w:rsidRPr="001E4925">
              <w:rPr>
                <w:color w:val="000000"/>
                <w:lang w:eastAsia="ru-RU"/>
              </w:rPr>
              <w:t>0,00</w:t>
            </w:r>
          </w:p>
        </w:tc>
      </w:tr>
      <w:tr w:rsidR="001E4925" w:rsidRPr="001E4925" w14:paraId="58774022" w14:textId="77777777" w:rsidTr="001E4925">
        <w:trPr>
          <w:gridAfter w:val="1"/>
          <w:wAfter w:w="8" w:type="dxa"/>
          <w:trHeight w:val="300"/>
        </w:trPr>
        <w:tc>
          <w:tcPr>
            <w:tcW w:w="5954" w:type="dxa"/>
            <w:shd w:val="clear" w:color="auto" w:fill="auto"/>
            <w:vAlign w:val="center"/>
            <w:hideMark/>
          </w:tcPr>
          <w:p w14:paraId="1472B60B" w14:textId="77777777" w:rsidR="001E4925" w:rsidRPr="001E4925" w:rsidRDefault="001E4925" w:rsidP="001E4925">
            <w:pPr>
              <w:spacing w:after="0" w:line="240" w:lineRule="auto"/>
              <w:rPr>
                <w:color w:val="000000"/>
                <w:lang w:eastAsia="ru-RU"/>
              </w:rPr>
            </w:pPr>
            <w:r w:rsidRPr="001E4925">
              <w:rPr>
                <w:color w:val="000000"/>
                <w:lang w:eastAsia="ru-RU"/>
              </w:rPr>
              <w:t>Земли под объектами иного специального значения</w:t>
            </w:r>
          </w:p>
        </w:tc>
        <w:tc>
          <w:tcPr>
            <w:tcW w:w="2080" w:type="dxa"/>
            <w:shd w:val="clear" w:color="auto" w:fill="auto"/>
            <w:vAlign w:val="center"/>
            <w:hideMark/>
          </w:tcPr>
          <w:p w14:paraId="0FBE8244" w14:textId="77777777" w:rsidR="001E4925" w:rsidRPr="001E4925" w:rsidRDefault="001E4925" w:rsidP="001E4925">
            <w:pPr>
              <w:spacing w:after="0" w:line="240" w:lineRule="auto"/>
              <w:jc w:val="center"/>
              <w:rPr>
                <w:color w:val="000000"/>
                <w:lang w:eastAsia="ru-RU"/>
              </w:rPr>
            </w:pPr>
            <w:r w:rsidRPr="001E4925">
              <w:rPr>
                <w:color w:val="000000"/>
                <w:lang w:eastAsia="ru-RU"/>
              </w:rPr>
              <w:t>км2</w:t>
            </w:r>
          </w:p>
        </w:tc>
        <w:tc>
          <w:tcPr>
            <w:tcW w:w="2080" w:type="dxa"/>
            <w:shd w:val="clear" w:color="auto" w:fill="auto"/>
            <w:vAlign w:val="center"/>
            <w:hideMark/>
          </w:tcPr>
          <w:p w14:paraId="1A981C02" w14:textId="77777777" w:rsidR="001E4925" w:rsidRPr="001E4925" w:rsidRDefault="001E4925" w:rsidP="001E4925">
            <w:pPr>
              <w:spacing w:after="0" w:line="240" w:lineRule="auto"/>
              <w:jc w:val="center"/>
              <w:rPr>
                <w:color w:val="000000"/>
                <w:lang w:eastAsia="ru-RU"/>
              </w:rPr>
            </w:pPr>
            <w:r w:rsidRPr="001E4925">
              <w:rPr>
                <w:color w:val="000000"/>
                <w:lang w:eastAsia="ru-RU"/>
              </w:rPr>
              <w:t>0,03</w:t>
            </w:r>
          </w:p>
        </w:tc>
      </w:tr>
      <w:tr w:rsidR="001E4925" w:rsidRPr="001E4925" w14:paraId="300AF92D" w14:textId="77777777" w:rsidTr="001E4925">
        <w:trPr>
          <w:gridAfter w:val="1"/>
          <w:wAfter w:w="8" w:type="dxa"/>
          <w:trHeight w:val="564"/>
        </w:trPr>
        <w:tc>
          <w:tcPr>
            <w:tcW w:w="5954" w:type="dxa"/>
            <w:shd w:val="clear" w:color="auto" w:fill="auto"/>
            <w:vAlign w:val="center"/>
            <w:hideMark/>
          </w:tcPr>
          <w:p w14:paraId="71E43629" w14:textId="77777777" w:rsidR="001E4925" w:rsidRPr="001E4925" w:rsidRDefault="001E4925" w:rsidP="001E4925">
            <w:pPr>
              <w:spacing w:after="0" w:line="240" w:lineRule="auto"/>
              <w:rPr>
                <w:color w:val="000000"/>
                <w:lang w:eastAsia="ru-RU"/>
              </w:rPr>
            </w:pPr>
            <w:r w:rsidRPr="001E4925">
              <w:rPr>
                <w:bCs/>
                <w:color w:val="000000"/>
                <w:lang w:eastAsia="ru-RU"/>
              </w:rPr>
              <w:t>Территории, не вовлеченные в градостроительную или иную деятельность</w:t>
            </w:r>
          </w:p>
        </w:tc>
        <w:tc>
          <w:tcPr>
            <w:tcW w:w="2080" w:type="dxa"/>
            <w:shd w:val="clear" w:color="auto" w:fill="auto"/>
            <w:vAlign w:val="center"/>
            <w:hideMark/>
          </w:tcPr>
          <w:p w14:paraId="5AFEAC9E" w14:textId="77777777" w:rsidR="001E4925" w:rsidRPr="001E4925" w:rsidRDefault="001E4925" w:rsidP="001E4925">
            <w:pPr>
              <w:spacing w:after="0" w:line="240" w:lineRule="auto"/>
              <w:jc w:val="center"/>
              <w:rPr>
                <w:color w:val="000000"/>
                <w:lang w:eastAsia="ru-RU"/>
              </w:rPr>
            </w:pPr>
            <w:r w:rsidRPr="001E4925">
              <w:rPr>
                <w:color w:val="000000"/>
                <w:lang w:eastAsia="ru-RU"/>
              </w:rPr>
              <w:t>км2</w:t>
            </w:r>
          </w:p>
        </w:tc>
        <w:tc>
          <w:tcPr>
            <w:tcW w:w="2080" w:type="dxa"/>
            <w:shd w:val="clear" w:color="auto" w:fill="auto"/>
            <w:vAlign w:val="center"/>
            <w:hideMark/>
          </w:tcPr>
          <w:p w14:paraId="77310EA0" w14:textId="77777777" w:rsidR="001E4925" w:rsidRPr="001E4925" w:rsidRDefault="001E4925" w:rsidP="001E4925">
            <w:pPr>
              <w:spacing w:after="0" w:line="240" w:lineRule="auto"/>
              <w:jc w:val="center"/>
              <w:rPr>
                <w:color w:val="000000"/>
                <w:lang w:eastAsia="ru-RU"/>
              </w:rPr>
            </w:pPr>
            <w:r w:rsidRPr="001E4925">
              <w:rPr>
                <w:color w:val="000000"/>
                <w:lang w:eastAsia="ru-RU"/>
              </w:rPr>
              <w:t>9,89</w:t>
            </w:r>
          </w:p>
        </w:tc>
      </w:tr>
      <w:tr w:rsidR="001E4925" w:rsidRPr="001E4925" w14:paraId="67E31ABC" w14:textId="77777777" w:rsidTr="001E4925">
        <w:trPr>
          <w:gridAfter w:val="1"/>
          <w:wAfter w:w="8" w:type="dxa"/>
          <w:trHeight w:val="564"/>
        </w:trPr>
        <w:tc>
          <w:tcPr>
            <w:tcW w:w="5954" w:type="dxa"/>
            <w:shd w:val="clear" w:color="auto" w:fill="auto"/>
            <w:vAlign w:val="center"/>
            <w:hideMark/>
          </w:tcPr>
          <w:p w14:paraId="3006004D" w14:textId="77777777" w:rsidR="001E4925" w:rsidRPr="001E4925" w:rsidRDefault="001E4925" w:rsidP="001E4925">
            <w:pPr>
              <w:spacing w:after="0" w:line="240" w:lineRule="auto"/>
              <w:rPr>
                <w:bCs/>
                <w:color w:val="000000"/>
                <w:lang w:eastAsia="ru-RU"/>
              </w:rPr>
            </w:pPr>
            <w:r w:rsidRPr="001E4925">
              <w:rPr>
                <w:bCs/>
                <w:color w:val="000000"/>
                <w:lang w:eastAsia="ru-RU"/>
              </w:rPr>
              <w:t>Земли промышленности и иного специального назначения</w:t>
            </w:r>
          </w:p>
        </w:tc>
        <w:tc>
          <w:tcPr>
            <w:tcW w:w="2080" w:type="dxa"/>
            <w:shd w:val="clear" w:color="auto" w:fill="auto"/>
            <w:vAlign w:val="center"/>
            <w:hideMark/>
          </w:tcPr>
          <w:p w14:paraId="7146525A"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км2</w:t>
            </w:r>
          </w:p>
        </w:tc>
        <w:tc>
          <w:tcPr>
            <w:tcW w:w="2080" w:type="dxa"/>
            <w:shd w:val="clear" w:color="auto" w:fill="auto"/>
            <w:vAlign w:val="center"/>
            <w:hideMark/>
          </w:tcPr>
          <w:p w14:paraId="31D2325E"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5,87</w:t>
            </w:r>
          </w:p>
        </w:tc>
      </w:tr>
      <w:tr w:rsidR="001E4925" w:rsidRPr="001E4925" w14:paraId="0899BAF1" w14:textId="77777777" w:rsidTr="001E4925">
        <w:trPr>
          <w:gridAfter w:val="1"/>
          <w:wAfter w:w="8" w:type="dxa"/>
          <w:trHeight w:val="300"/>
        </w:trPr>
        <w:tc>
          <w:tcPr>
            <w:tcW w:w="5954" w:type="dxa"/>
            <w:shd w:val="clear" w:color="auto" w:fill="auto"/>
            <w:vAlign w:val="center"/>
            <w:hideMark/>
          </w:tcPr>
          <w:p w14:paraId="0E858F4B" w14:textId="77777777" w:rsidR="001E4925" w:rsidRPr="001E4925" w:rsidRDefault="001E4925" w:rsidP="001E4925">
            <w:pPr>
              <w:spacing w:after="0" w:line="240" w:lineRule="auto"/>
              <w:rPr>
                <w:bCs/>
                <w:color w:val="000000"/>
                <w:lang w:eastAsia="ru-RU"/>
              </w:rPr>
            </w:pPr>
            <w:r w:rsidRPr="001E4925">
              <w:rPr>
                <w:bCs/>
                <w:color w:val="000000"/>
                <w:lang w:eastAsia="ru-RU"/>
              </w:rPr>
              <w:t>Земли лесного фонда</w:t>
            </w:r>
          </w:p>
        </w:tc>
        <w:tc>
          <w:tcPr>
            <w:tcW w:w="2080" w:type="dxa"/>
            <w:shd w:val="clear" w:color="auto" w:fill="auto"/>
            <w:vAlign w:val="center"/>
            <w:hideMark/>
          </w:tcPr>
          <w:p w14:paraId="34D6E06D"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км2</w:t>
            </w:r>
          </w:p>
        </w:tc>
        <w:tc>
          <w:tcPr>
            <w:tcW w:w="2080" w:type="dxa"/>
            <w:shd w:val="clear" w:color="auto" w:fill="auto"/>
            <w:vAlign w:val="center"/>
            <w:hideMark/>
          </w:tcPr>
          <w:p w14:paraId="326C8792"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37,52</w:t>
            </w:r>
          </w:p>
        </w:tc>
      </w:tr>
      <w:tr w:rsidR="001E4925" w:rsidRPr="001E4925" w14:paraId="01618E85" w14:textId="77777777" w:rsidTr="001E4925">
        <w:trPr>
          <w:gridAfter w:val="1"/>
          <w:wAfter w:w="8" w:type="dxa"/>
          <w:trHeight w:val="300"/>
        </w:trPr>
        <w:tc>
          <w:tcPr>
            <w:tcW w:w="5954" w:type="dxa"/>
            <w:shd w:val="clear" w:color="auto" w:fill="auto"/>
            <w:vAlign w:val="center"/>
            <w:hideMark/>
          </w:tcPr>
          <w:p w14:paraId="0CA56D4C" w14:textId="77777777" w:rsidR="001E4925" w:rsidRPr="001E4925" w:rsidRDefault="001E4925" w:rsidP="001E4925">
            <w:pPr>
              <w:spacing w:after="0" w:line="240" w:lineRule="auto"/>
              <w:rPr>
                <w:bCs/>
                <w:color w:val="000000"/>
                <w:lang w:eastAsia="ru-RU"/>
              </w:rPr>
            </w:pPr>
            <w:r w:rsidRPr="001E4925">
              <w:rPr>
                <w:bCs/>
                <w:color w:val="000000"/>
                <w:lang w:eastAsia="ru-RU"/>
              </w:rPr>
              <w:t>Прочие земли</w:t>
            </w:r>
          </w:p>
        </w:tc>
        <w:tc>
          <w:tcPr>
            <w:tcW w:w="2080" w:type="dxa"/>
            <w:shd w:val="clear" w:color="auto" w:fill="auto"/>
            <w:vAlign w:val="center"/>
            <w:hideMark/>
          </w:tcPr>
          <w:p w14:paraId="415EA37F"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км2</w:t>
            </w:r>
          </w:p>
        </w:tc>
        <w:tc>
          <w:tcPr>
            <w:tcW w:w="2080" w:type="dxa"/>
            <w:shd w:val="clear" w:color="auto" w:fill="auto"/>
            <w:vAlign w:val="center"/>
            <w:hideMark/>
          </w:tcPr>
          <w:p w14:paraId="66B32364"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13,54</w:t>
            </w:r>
          </w:p>
        </w:tc>
      </w:tr>
      <w:tr w:rsidR="001E4925" w:rsidRPr="001E4925" w14:paraId="3CAD3C8F" w14:textId="77777777" w:rsidTr="001E4925">
        <w:trPr>
          <w:gridAfter w:val="1"/>
          <w:wAfter w:w="8" w:type="dxa"/>
          <w:trHeight w:val="300"/>
        </w:trPr>
        <w:tc>
          <w:tcPr>
            <w:tcW w:w="5954" w:type="dxa"/>
            <w:shd w:val="clear" w:color="auto" w:fill="auto"/>
            <w:vAlign w:val="center"/>
            <w:hideMark/>
          </w:tcPr>
          <w:p w14:paraId="16A539F8" w14:textId="77777777" w:rsidR="001E4925" w:rsidRPr="001E4925" w:rsidRDefault="001E4925" w:rsidP="001E4925">
            <w:pPr>
              <w:spacing w:after="0" w:line="240" w:lineRule="auto"/>
              <w:rPr>
                <w:bCs/>
                <w:color w:val="000000"/>
                <w:lang w:eastAsia="ru-RU"/>
              </w:rPr>
            </w:pPr>
            <w:r w:rsidRPr="001E4925">
              <w:rPr>
                <w:bCs/>
                <w:color w:val="000000"/>
                <w:lang w:eastAsia="ru-RU"/>
              </w:rPr>
              <w:t>Население</w:t>
            </w:r>
          </w:p>
        </w:tc>
        <w:tc>
          <w:tcPr>
            <w:tcW w:w="2080" w:type="dxa"/>
            <w:shd w:val="clear" w:color="auto" w:fill="auto"/>
            <w:vAlign w:val="center"/>
            <w:hideMark/>
          </w:tcPr>
          <w:p w14:paraId="5BAD94AB"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 </w:t>
            </w:r>
          </w:p>
        </w:tc>
        <w:tc>
          <w:tcPr>
            <w:tcW w:w="2080" w:type="dxa"/>
            <w:shd w:val="clear" w:color="auto" w:fill="auto"/>
            <w:vAlign w:val="center"/>
            <w:hideMark/>
          </w:tcPr>
          <w:p w14:paraId="2D2D4498"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 </w:t>
            </w:r>
          </w:p>
        </w:tc>
      </w:tr>
      <w:tr w:rsidR="001E4925" w:rsidRPr="001E4925" w14:paraId="00FCAF49" w14:textId="77777777" w:rsidTr="001E4925">
        <w:trPr>
          <w:gridAfter w:val="1"/>
          <w:wAfter w:w="8" w:type="dxa"/>
          <w:trHeight w:val="324"/>
        </w:trPr>
        <w:tc>
          <w:tcPr>
            <w:tcW w:w="5954" w:type="dxa"/>
            <w:shd w:val="clear" w:color="auto" w:fill="auto"/>
            <w:vAlign w:val="center"/>
            <w:hideMark/>
          </w:tcPr>
          <w:p w14:paraId="5CF8FC69" w14:textId="77777777" w:rsidR="001E4925" w:rsidRPr="001E4925" w:rsidRDefault="001E4925" w:rsidP="001E4925">
            <w:pPr>
              <w:spacing w:after="0" w:line="240" w:lineRule="auto"/>
              <w:rPr>
                <w:color w:val="000000"/>
                <w:lang w:eastAsia="ru-RU"/>
              </w:rPr>
            </w:pPr>
            <w:r w:rsidRPr="001E4925">
              <w:rPr>
                <w:color w:val="000000"/>
                <w:lang w:eastAsia="ru-RU"/>
              </w:rPr>
              <w:t>Возрастная структура населения</w:t>
            </w:r>
          </w:p>
        </w:tc>
        <w:tc>
          <w:tcPr>
            <w:tcW w:w="2080" w:type="dxa"/>
            <w:shd w:val="clear" w:color="auto" w:fill="auto"/>
            <w:vAlign w:val="center"/>
            <w:hideMark/>
          </w:tcPr>
          <w:p w14:paraId="56F82667" w14:textId="77777777" w:rsidR="001E4925" w:rsidRPr="001E4925" w:rsidRDefault="001E4925" w:rsidP="001E4925">
            <w:pPr>
              <w:spacing w:after="0" w:line="240" w:lineRule="auto"/>
              <w:jc w:val="center"/>
              <w:rPr>
                <w:color w:val="000000"/>
                <w:lang w:eastAsia="ru-RU"/>
              </w:rPr>
            </w:pPr>
            <w:r w:rsidRPr="001E4925">
              <w:rPr>
                <w:color w:val="000000"/>
                <w:lang w:eastAsia="ru-RU"/>
              </w:rPr>
              <w:t> </w:t>
            </w:r>
          </w:p>
        </w:tc>
        <w:tc>
          <w:tcPr>
            <w:tcW w:w="2080" w:type="dxa"/>
            <w:shd w:val="clear" w:color="auto" w:fill="auto"/>
            <w:vAlign w:val="center"/>
            <w:hideMark/>
          </w:tcPr>
          <w:p w14:paraId="08E62A98" w14:textId="77777777" w:rsidR="001E4925" w:rsidRPr="001E4925" w:rsidRDefault="001E4925" w:rsidP="001E4925">
            <w:pPr>
              <w:spacing w:after="0" w:line="240" w:lineRule="auto"/>
              <w:jc w:val="center"/>
              <w:rPr>
                <w:color w:val="000000"/>
                <w:lang w:eastAsia="ru-RU"/>
              </w:rPr>
            </w:pPr>
            <w:r w:rsidRPr="001E4925">
              <w:rPr>
                <w:color w:val="000000"/>
                <w:lang w:eastAsia="ru-RU"/>
              </w:rPr>
              <w:t>2,1</w:t>
            </w:r>
          </w:p>
        </w:tc>
      </w:tr>
      <w:tr w:rsidR="001E4925" w:rsidRPr="001E4925" w14:paraId="1D1A0F0E" w14:textId="77777777" w:rsidTr="001E4925">
        <w:trPr>
          <w:gridAfter w:val="1"/>
          <w:wAfter w:w="8" w:type="dxa"/>
          <w:trHeight w:val="324"/>
        </w:trPr>
        <w:tc>
          <w:tcPr>
            <w:tcW w:w="5954" w:type="dxa"/>
            <w:shd w:val="clear" w:color="auto" w:fill="auto"/>
            <w:vAlign w:val="center"/>
            <w:hideMark/>
          </w:tcPr>
          <w:p w14:paraId="78DD417B" w14:textId="77777777" w:rsidR="001E4925" w:rsidRPr="001E4925" w:rsidRDefault="001E4925" w:rsidP="001E4925">
            <w:pPr>
              <w:spacing w:after="0" w:line="240" w:lineRule="auto"/>
              <w:rPr>
                <w:color w:val="000000"/>
                <w:lang w:eastAsia="ru-RU"/>
              </w:rPr>
            </w:pPr>
            <w:r w:rsidRPr="001E4925">
              <w:rPr>
                <w:color w:val="000000"/>
                <w:lang w:eastAsia="ru-RU"/>
              </w:rPr>
              <w:t>Население младше трудоспособного возраста</w:t>
            </w:r>
          </w:p>
        </w:tc>
        <w:tc>
          <w:tcPr>
            <w:tcW w:w="2080" w:type="dxa"/>
            <w:shd w:val="clear" w:color="auto" w:fill="auto"/>
            <w:vAlign w:val="center"/>
            <w:hideMark/>
          </w:tcPr>
          <w:p w14:paraId="5B261434" w14:textId="77777777" w:rsidR="001E4925" w:rsidRPr="001E4925" w:rsidRDefault="001E4925" w:rsidP="001E4925">
            <w:pPr>
              <w:spacing w:after="0" w:line="240" w:lineRule="auto"/>
              <w:jc w:val="center"/>
              <w:rPr>
                <w:color w:val="000000"/>
                <w:lang w:eastAsia="ru-RU"/>
              </w:rPr>
            </w:pPr>
            <w:r w:rsidRPr="001E4925">
              <w:rPr>
                <w:color w:val="000000"/>
                <w:lang w:eastAsia="ru-RU"/>
              </w:rPr>
              <w:t>тыс. чел/%</w:t>
            </w:r>
          </w:p>
        </w:tc>
        <w:tc>
          <w:tcPr>
            <w:tcW w:w="2080" w:type="dxa"/>
            <w:shd w:val="clear" w:color="auto" w:fill="auto"/>
            <w:vAlign w:val="center"/>
            <w:hideMark/>
          </w:tcPr>
          <w:p w14:paraId="5EE1F252" w14:textId="77777777" w:rsidR="001E4925" w:rsidRPr="001E4925" w:rsidRDefault="001E4925" w:rsidP="001E4925">
            <w:pPr>
              <w:spacing w:after="0" w:line="240" w:lineRule="auto"/>
              <w:jc w:val="center"/>
              <w:rPr>
                <w:color w:val="000000"/>
                <w:lang w:eastAsia="ru-RU"/>
              </w:rPr>
            </w:pPr>
            <w:r w:rsidRPr="001E4925">
              <w:rPr>
                <w:color w:val="000000"/>
                <w:lang w:eastAsia="ru-RU"/>
              </w:rPr>
              <w:t>0,4/19</w:t>
            </w:r>
          </w:p>
        </w:tc>
      </w:tr>
      <w:tr w:rsidR="001E4925" w:rsidRPr="001E4925" w14:paraId="78A53226" w14:textId="77777777" w:rsidTr="001E4925">
        <w:trPr>
          <w:gridAfter w:val="1"/>
          <w:wAfter w:w="8" w:type="dxa"/>
          <w:trHeight w:val="324"/>
        </w:trPr>
        <w:tc>
          <w:tcPr>
            <w:tcW w:w="5954" w:type="dxa"/>
            <w:shd w:val="clear" w:color="auto" w:fill="auto"/>
            <w:vAlign w:val="center"/>
            <w:hideMark/>
          </w:tcPr>
          <w:p w14:paraId="0BC048B5" w14:textId="77777777" w:rsidR="001E4925" w:rsidRPr="001E4925" w:rsidRDefault="001E4925" w:rsidP="001E4925">
            <w:pPr>
              <w:spacing w:after="0" w:line="240" w:lineRule="auto"/>
              <w:rPr>
                <w:color w:val="000000"/>
                <w:lang w:eastAsia="ru-RU"/>
              </w:rPr>
            </w:pPr>
            <w:r w:rsidRPr="001E4925">
              <w:rPr>
                <w:color w:val="000000"/>
                <w:lang w:eastAsia="ru-RU"/>
              </w:rPr>
              <w:lastRenderedPageBreak/>
              <w:t>Население в трудоспособном возрасте</w:t>
            </w:r>
          </w:p>
        </w:tc>
        <w:tc>
          <w:tcPr>
            <w:tcW w:w="2080" w:type="dxa"/>
            <w:shd w:val="clear" w:color="auto" w:fill="auto"/>
            <w:vAlign w:val="center"/>
            <w:hideMark/>
          </w:tcPr>
          <w:p w14:paraId="6AB1F934" w14:textId="77777777" w:rsidR="001E4925" w:rsidRPr="001E4925" w:rsidRDefault="001E4925" w:rsidP="001E4925">
            <w:pPr>
              <w:spacing w:after="0" w:line="240" w:lineRule="auto"/>
              <w:jc w:val="center"/>
              <w:rPr>
                <w:color w:val="000000"/>
                <w:lang w:eastAsia="ru-RU"/>
              </w:rPr>
            </w:pPr>
            <w:r w:rsidRPr="001E4925">
              <w:rPr>
                <w:color w:val="000000"/>
                <w:lang w:eastAsia="ru-RU"/>
              </w:rPr>
              <w:t>-//-</w:t>
            </w:r>
          </w:p>
        </w:tc>
        <w:tc>
          <w:tcPr>
            <w:tcW w:w="2080" w:type="dxa"/>
            <w:shd w:val="clear" w:color="auto" w:fill="auto"/>
            <w:vAlign w:val="center"/>
            <w:hideMark/>
          </w:tcPr>
          <w:p w14:paraId="48B23B99" w14:textId="77777777" w:rsidR="001E4925" w:rsidRPr="001E4925" w:rsidRDefault="001E4925" w:rsidP="001E4925">
            <w:pPr>
              <w:spacing w:after="0" w:line="240" w:lineRule="auto"/>
              <w:jc w:val="center"/>
              <w:rPr>
                <w:color w:val="000000"/>
                <w:lang w:eastAsia="ru-RU"/>
              </w:rPr>
            </w:pPr>
            <w:r w:rsidRPr="001E4925">
              <w:rPr>
                <w:color w:val="000000"/>
                <w:lang w:eastAsia="ru-RU"/>
              </w:rPr>
              <w:t>1,3/62</w:t>
            </w:r>
          </w:p>
        </w:tc>
      </w:tr>
      <w:tr w:rsidR="001E4925" w:rsidRPr="001E4925" w14:paraId="30148699" w14:textId="77777777" w:rsidTr="001E4925">
        <w:trPr>
          <w:gridAfter w:val="1"/>
          <w:wAfter w:w="8" w:type="dxa"/>
          <w:trHeight w:val="324"/>
        </w:trPr>
        <w:tc>
          <w:tcPr>
            <w:tcW w:w="5954" w:type="dxa"/>
            <w:shd w:val="clear" w:color="auto" w:fill="auto"/>
            <w:vAlign w:val="center"/>
            <w:hideMark/>
          </w:tcPr>
          <w:p w14:paraId="7481C646" w14:textId="77777777" w:rsidR="001E4925" w:rsidRPr="001E4925" w:rsidRDefault="001E4925" w:rsidP="001E4925">
            <w:pPr>
              <w:spacing w:after="0" w:line="240" w:lineRule="auto"/>
              <w:rPr>
                <w:color w:val="000000"/>
                <w:lang w:eastAsia="ru-RU"/>
              </w:rPr>
            </w:pPr>
            <w:r w:rsidRPr="001E4925">
              <w:rPr>
                <w:color w:val="000000"/>
                <w:lang w:eastAsia="ru-RU"/>
              </w:rPr>
              <w:t>Население старше трудоспособного возраста</w:t>
            </w:r>
          </w:p>
        </w:tc>
        <w:tc>
          <w:tcPr>
            <w:tcW w:w="2080" w:type="dxa"/>
            <w:shd w:val="clear" w:color="auto" w:fill="auto"/>
            <w:vAlign w:val="center"/>
            <w:hideMark/>
          </w:tcPr>
          <w:p w14:paraId="31A06FFB" w14:textId="77777777" w:rsidR="001E4925" w:rsidRPr="001E4925" w:rsidRDefault="001E4925" w:rsidP="001E4925">
            <w:pPr>
              <w:spacing w:after="0" w:line="240" w:lineRule="auto"/>
              <w:jc w:val="center"/>
              <w:rPr>
                <w:color w:val="000000"/>
                <w:lang w:eastAsia="ru-RU"/>
              </w:rPr>
            </w:pPr>
            <w:r w:rsidRPr="001E4925">
              <w:rPr>
                <w:color w:val="000000"/>
                <w:lang w:eastAsia="ru-RU"/>
              </w:rPr>
              <w:t>-//-</w:t>
            </w:r>
          </w:p>
        </w:tc>
        <w:tc>
          <w:tcPr>
            <w:tcW w:w="2080" w:type="dxa"/>
            <w:shd w:val="clear" w:color="auto" w:fill="auto"/>
            <w:vAlign w:val="center"/>
            <w:hideMark/>
          </w:tcPr>
          <w:p w14:paraId="72F4B018" w14:textId="77777777" w:rsidR="001E4925" w:rsidRPr="001E4925" w:rsidRDefault="001E4925" w:rsidP="001E4925">
            <w:pPr>
              <w:spacing w:after="0" w:line="240" w:lineRule="auto"/>
              <w:jc w:val="center"/>
              <w:rPr>
                <w:color w:val="000000"/>
                <w:lang w:eastAsia="ru-RU"/>
              </w:rPr>
            </w:pPr>
            <w:r w:rsidRPr="001E4925">
              <w:rPr>
                <w:color w:val="000000"/>
                <w:lang w:eastAsia="ru-RU"/>
              </w:rPr>
              <w:t>0,4/19</w:t>
            </w:r>
          </w:p>
        </w:tc>
      </w:tr>
      <w:tr w:rsidR="001E4925" w:rsidRPr="001E4925" w14:paraId="0A34F6EF" w14:textId="77777777" w:rsidTr="001E4925">
        <w:trPr>
          <w:gridAfter w:val="1"/>
          <w:wAfter w:w="8" w:type="dxa"/>
          <w:trHeight w:val="324"/>
        </w:trPr>
        <w:tc>
          <w:tcPr>
            <w:tcW w:w="5954" w:type="dxa"/>
            <w:shd w:val="clear" w:color="auto" w:fill="auto"/>
            <w:vAlign w:val="center"/>
            <w:hideMark/>
          </w:tcPr>
          <w:p w14:paraId="1E7C7B6B" w14:textId="77777777" w:rsidR="001E4925" w:rsidRPr="001E4925" w:rsidRDefault="001E4925" w:rsidP="001E4925">
            <w:pPr>
              <w:spacing w:after="0" w:line="240" w:lineRule="auto"/>
              <w:rPr>
                <w:bCs/>
                <w:color w:val="000000"/>
                <w:lang w:eastAsia="ru-RU"/>
              </w:rPr>
            </w:pPr>
            <w:r w:rsidRPr="001E4925">
              <w:rPr>
                <w:bCs/>
                <w:color w:val="000000"/>
                <w:lang w:eastAsia="ru-RU"/>
              </w:rPr>
              <w:t>Жилищный фонд</w:t>
            </w:r>
          </w:p>
        </w:tc>
        <w:tc>
          <w:tcPr>
            <w:tcW w:w="2080" w:type="dxa"/>
            <w:shd w:val="clear" w:color="auto" w:fill="auto"/>
            <w:vAlign w:val="center"/>
            <w:hideMark/>
          </w:tcPr>
          <w:p w14:paraId="28977790"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 </w:t>
            </w:r>
          </w:p>
        </w:tc>
        <w:tc>
          <w:tcPr>
            <w:tcW w:w="2080" w:type="dxa"/>
            <w:shd w:val="clear" w:color="auto" w:fill="auto"/>
            <w:vAlign w:val="center"/>
            <w:hideMark/>
          </w:tcPr>
          <w:p w14:paraId="55D291EC"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 </w:t>
            </w:r>
          </w:p>
        </w:tc>
      </w:tr>
      <w:tr w:rsidR="001E4925" w:rsidRPr="001E4925" w14:paraId="39482D1D" w14:textId="77777777" w:rsidTr="001E4925">
        <w:trPr>
          <w:gridAfter w:val="1"/>
          <w:wAfter w:w="8" w:type="dxa"/>
          <w:trHeight w:val="241"/>
        </w:trPr>
        <w:tc>
          <w:tcPr>
            <w:tcW w:w="5954" w:type="dxa"/>
            <w:shd w:val="clear" w:color="auto" w:fill="auto"/>
            <w:vAlign w:val="center"/>
            <w:hideMark/>
          </w:tcPr>
          <w:p w14:paraId="2CF1ED64" w14:textId="77777777" w:rsidR="001E4925" w:rsidRPr="001E4925" w:rsidRDefault="001E4925" w:rsidP="001E4925">
            <w:pPr>
              <w:spacing w:after="0" w:line="240" w:lineRule="auto"/>
              <w:rPr>
                <w:color w:val="000000"/>
                <w:lang w:eastAsia="ru-RU"/>
              </w:rPr>
            </w:pPr>
            <w:r w:rsidRPr="001E4925">
              <w:rPr>
                <w:color w:val="000000"/>
                <w:lang w:eastAsia="ru-RU"/>
              </w:rPr>
              <w:t>Общий объем жилищного фонда</w:t>
            </w:r>
          </w:p>
        </w:tc>
        <w:tc>
          <w:tcPr>
            <w:tcW w:w="2080" w:type="dxa"/>
            <w:shd w:val="clear" w:color="auto" w:fill="auto"/>
            <w:vAlign w:val="center"/>
            <w:hideMark/>
          </w:tcPr>
          <w:p w14:paraId="582CE281" w14:textId="2E6B1E2E" w:rsidR="001E4925" w:rsidRPr="001E4925" w:rsidRDefault="001E4925" w:rsidP="001E4925">
            <w:pPr>
              <w:spacing w:after="0" w:line="240" w:lineRule="auto"/>
              <w:jc w:val="center"/>
              <w:rPr>
                <w:color w:val="000000"/>
                <w:lang w:eastAsia="ru-RU"/>
              </w:rPr>
            </w:pPr>
            <w:r>
              <w:rPr>
                <w:color w:val="000000"/>
                <w:lang w:eastAsia="ru-RU"/>
              </w:rPr>
              <w:t xml:space="preserve">тыс.м² общ. площ.  </w:t>
            </w:r>
          </w:p>
        </w:tc>
        <w:tc>
          <w:tcPr>
            <w:tcW w:w="2080" w:type="dxa"/>
            <w:shd w:val="clear" w:color="auto" w:fill="auto"/>
            <w:vAlign w:val="center"/>
            <w:hideMark/>
          </w:tcPr>
          <w:p w14:paraId="4CFA4C26" w14:textId="77777777" w:rsidR="001E4925" w:rsidRPr="001E4925" w:rsidRDefault="001E4925" w:rsidP="001E4925">
            <w:pPr>
              <w:spacing w:after="0" w:line="240" w:lineRule="auto"/>
              <w:jc w:val="center"/>
              <w:rPr>
                <w:color w:val="000000"/>
                <w:lang w:eastAsia="ru-RU"/>
              </w:rPr>
            </w:pPr>
            <w:r w:rsidRPr="001E4925">
              <w:rPr>
                <w:color w:val="000000"/>
                <w:lang w:eastAsia="ru-RU"/>
              </w:rPr>
              <w:t>73,49</w:t>
            </w:r>
          </w:p>
        </w:tc>
      </w:tr>
      <w:tr w:rsidR="001E4925" w:rsidRPr="001E4925" w14:paraId="0F2D7958" w14:textId="77777777" w:rsidTr="001E4925">
        <w:trPr>
          <w:gridAfter w:val="1"/>
          <w:wAfter w:w="8" w:type="dxa"/>
          <w:trHeight w:val="324"/>
        </w:trPr>
        <w:tc>
          <w:tcPr>
            <w:tcW w:w="5954" w:type="dxa"/>
            <w:shd w:val="clear" w:color="auto" w:fill="auto"/>
            <w:vAlign w:val="center"/>
            <w:hideMark/>
          </w:tcPr>
          <w:p w14:paraId="20F78D2D" w14:textId="77777777" w:rsidR="001E4925" w:rsidRPr="001E4925" w:rsidRDefault="001E4925" w:rsidP="001E4925">
            <w:pPr>
              <w:spacing w:after="0" w:line="240" w:lineRule="auto"/>
              <w:rPr>
                <w:color w:val="000000"/>
                <w:lang w:eastAsia="ru-RU"/>
              </w:rPr>
            </w:pPr>
            <w:r w:rsidRPr="001E4925">
              <w:rPr>
                <w:color w:val="000000"/>
                <w:lang w:eastAsia="ru-RU"/>
              </w:rPr>
              <w:t>Общий объем убыли жилищного фонда</w:t>
            </w:r>
          </w:p>
        </w:tc>
        <w:tc>
          <w:tcPr>
            <w:tcW w:w="2080" w:type="dxa"/>
            <w:shd w:val="clear" w:color="auto" w:fill="auto"/>
            <w:vAlign w:val="center"/>
            <w:hideMark/>
          </w:tcPr>
          <w:p w14:paraId="53EFB071" w14:textId="77777777" w:rsidR="001E4925" w:rsidRPr="001E4925" w:rsidRDefault="001E4925" w:rsidP="001E4925">
            <w:pPr>
              <w:spacing w:after="0" w:line="240" w:lineRule="auto"/>
              <w:jc w:val="center"/>
              <w:rPr>
                <w:color w:val="000000"/>
                <w:lang w:eastAsia="ru-RU"/>
              </w:rPr>
            </w:pPr>
            <w:r w:rsidRPr="001E4925">
              <w:rPr>
                <w:color w:val="000000"/>
                <w:lang w:eastAsia="ru-RU"/>
              </w:rPr>
              <w:t>-//-</w:t>
            </w:r>
          </w:p>
        </w:tc>
        <w:tc>
          <w:tcPr>
            <w:tcW w:w="2080" w:type="dxa"/>
            <w:shd w:val="clear" w:color="auto" w:fill="auto"/>
            <w:vAlign w:val="center"/>
            <w:hideMark/>
          </w:tcPr>
          <w:p w14:paraId="2D50C8A0" w14:textId="77777777" w:rsidR="001E4925" w:rsidRPr="001E4925" w:rsidRDefault="001E4925" w:rsidP="001E4925">
            <w:pPr>
              <w:spacing w:after="0" w:line="240" w:lineRule="auto"/>
              <w:jc w:val="center"/>
              <w:rPr>
                <w:color w:val="000000"/>
                <w:lang w:eastAsia="ru-RU"/>
              </w:rPr>
            </w:pPr>
            <w:r w:rsidRPr="001E4925">
              <w:rPr>
                <w:color w:val="000000"/>
                <w:lang w:eastAsia="ru-RU"/>
              </w:rPr>
              <w:t>1,4</w:t>
            </w:r>
          </w:p>
        </w:tc>
      </w:tr>
      <w:tr w:rsidR="001E4925" w:rsidRPr="001E4925" w14:paraId="0BB97270" w14:textId="77777777" w:rsidTr="001E4925">
        <w:trPr>
          <w:gridAfter w:val="1"/>
          <w:wAfter w:w="8" w:type="dxa"/>
          <w:trHeight w:val="363"/>
        </w:trPr>
        <w:tc>
          <w:tcPr>
            <w:tcW w:w="5954" w:type="dxa"/>
            <w:shd w:val="clear" w:color="auto" w:fill="auto"/>
            <w:vAlign w:val="center"/>
            <w:hideMark/>
          </w:tcPr>
          <w:p w14:paraId="5E94E8ED" w14:textId="77777777" w:rsidR="001E4925" w:rsidRPr="001E4925" w:rsidRDefault="001E4925" w:rsidP="001E4925">
            <w:pPr>
              <w:spacing w:after="0" w:line="240" w:lineRule="auto"/>
              <w:rPr>
                <w:color w:val="000000"/>
                <w:lang w:eastAsia="ru-RU"/>
              </w:rPr>
            </w:pPr>
            <w:r w:rsidRPr="001E4925">
              <w:rPr>
                <w:color w:val="000000"/>
                <w:lang w:eastAsia="ru-RU"/>
              </w:rPr>
              <w:t>Средняя обеспеченность населения общей площадью</w:t>
            </w:r>
          </w:p>
        </w:tc>
        <w:tc>
          <w:tcPr>
            <w:tcW w:w="2080" w:type="dxa"/>
            <w:shd w:val="clear" w:color="auto" w:fill="auto"/>
            <w:vAlign w:val="center"/>
            <w:hideMark/>
          </w:tcPr>
          <w:p w14:paraId="11B8C2A3" w14:textId="77777777" w:rsidR="001E4925" w:rsidRPr="001E4925" w:rsidRDefault="001E4925" w:rsidP="001E4925">
            <w:pPr>
              <w:spacing w:after="0" w:line="240" w:lineRule="auto"/>
              <w:jc w:val="center"/>
              <w:rPr>
                <w:color w:val="000000"/>
                <w:lang w:eastAsia="ru-RU"/>
              </w:rPr>
            </w:pPr>
            <w:r w:rsidRPr="001E4925">
              <w:rPr>
                <w:color w:val="000000"/>
                <w:lang w:eastAsia="ru-RU"/>
              </w:rPr>
              <w:t>кв.м/чел.</w:t>
            </w:r>
          </w:p>
        </w:tc>
        <w:tc>
          <w:tcPr>
            <w:tcW w:w="2080" w:type="dxa"/>
            <w:shd w:val="clear" w:color="auto" w:fill="auto"/>
            <w:vAlign w:val="center"/>
            <w:hideMark/>
          </w:tcPr>
          <w:p w14:paraId="780FA853" w14:textId="77777777" w:rsidR="001E4925" w:rsidRPr="001E4925" w:rsidRDefault="001E4925" w:rsidP="001E4925">
            <w:pPr>
              <w:spacing w:after="0" w:line="240" w:lineRule="auto"/>
              <w:jc w:val="center"/>
              <w:rPr>
                <w:color w:val="000000"/>
                <w:lang w:eastAsia="ru-RU"/>
              </w:rPr>
            </w:pPr>
            <w:r w:rsidRPr="001E4925">
              <w:rPr>
                <w:color w:val="000000"/>
                <w:lang w:eastAsia="ru-RU"/>
              </w:rPr>
              <w:t>35</w:t>
            </w:r>
          </w:p>
        </w:tc>
      </w:tr>
      <w:tr w:rsidR="001E4925" w:rsidRPr="001E4925" w14:paraId="0769B7D8" w14:textId="77777777" w:rsidTr="001E4925">
        <w:trPr>
          <w:gridAfter w:val="1"/>
          <w:wAfter w:w="8" w:type="dxa"/>
          <w:trHeight w:val="636"/>
        </w:trPr>
        <w:tc>
          <w:tcPr>
            <w:tcW w:w="5954" w:type="dxa"/>
            <w:shd w:val="clear" w:color="auto" w:fill="auto"/>
            <w:vAlign w:val="center"/>
            <w:hideMark/>
          </w:tcPr>
          <w:p w14:paraId="6467F6F2" w14:textId="77777777" w:rsidR="001E4925" w:rsidRPr="001E4925" w:rsidRDefault="001E4925" w:rsidP="001E4925">
            <w:pPr>
              <w:spacing w:after="0" w:line="240" w:lineRule="auto"/>
              <w:rPr>
                <w:bCs/>
                <w:color w:val="000000"/>
                <w:lang w:eastAsia="ru-RU"/>
              </w:rPr>
            </w:pPr>
            <w:r w:rsidRPr="001E4925">
              <w:rPr>
                <w:bCs/>
                <w:color w:val="000000"/>
                <w:lang w:eastAsia="ru-RU"/>
              </w:rPr>
              <w:t>Объекты социального и культурно-бытового обслуживания населения</w:t>
            </w:r>
          </w:p>
        </w:tc>
        <w:tc>
          <w:tcPr>
            <w:tcW w:w="2080" w:type="dxa"/>
            <w:shd w:val="clear" w:color="auto" w:fill="auto"/>
            <w:vAlign w:val="center"/>
            <w:hideMark/>
          </w:tcPr>
          <w:p w14:paraId="03798DF7" w14:textId="77777777" w:rsidR="001E4925" w:rsidRPr="001E4925" w:rsidRDefault="001E4925" w:rsidP="001E4925">
            <w:pPr>
              <w:spacing w:after="0" w:line="240" w:lineRule="auto"/>
              <w:jc w:val="center"/>
              <w:rPr>
                <w:color w:val="000000"/>
                <w:lang w:eastAsia="ru-RU"/>
              </w:rPr>
            </w:pPr>
            <w:r w:rsidRPr="001E4925">
              <w:rPr>
                <w:color w:val="000000"/>
                <w:lang w:eastAsia="ru-RU"/>
              </w:rPr>
              <w:t> </w:t>
            </w:r>
          </w:p>
        </w:tc>
        <w:tc>
          <w:tcPr>
            <w:tcW w:w="2080" w:type="dxa"/>
            <w:shd w:val="clear" w:color="auto" w:fill="auto"/>
            <w:vAlign w:val="center"/>
            <w:hideMark/>
          </w:tcPr>
          <w:p w14:paraId="6947ED5B" w14:textId="77777777" w:rsidR="001E4925" w:rsidRPr="001E4925" w:rsidRDefault="001E4925" w:rsidP="001E4925">
            <w:pPr>
              <w:spacing w:after="0" w:line="240" w:lineRule="auto"/>
              <w:jc w:val="center"/>
              <w:rPr>
                <w:color w:val="000000"/>
                <w:lang w:eastAsia="ru-RU"/>
              </w:rPr>
            </w:pPr>
            <w:r w:rsidRPr="001E4925">
              <w:rPr>
                <w:color w:val="000000"/>
                <w:lang w:eastAsia="ru-RU"/>
              </w:rPr>
              <w:t> </w:t>
            </w:r>
          </w:p>
        </w:tc>
      </w:tr>
      <w:tr w:rsidR="001E4925" w:rsidRPr="001E4925" w14:paraId="233A135F" w14:textId="77777777" w:rsidTr="001E4925">
        <w:trPr>
          <w:gridAfter w:val="1"/>
          <w:wAfter w:w="8" w:type="dxa"/>
          <w:trHeight w:val="324"/>
        </w:trPr>
        <w:tc>
          <w:tcPr>
            <w:tcW w:w="5954" w:type="dxa"/>
            <w:shd w:val="clear" w:color="auto" w:fill="auto"/>
            <w:vAlign w:val="center"/>
            <w:hideMark/>
          </w:tcPr>
          <w:p w14:paraId="7DBE8FA3" w14:textId="77777777" w:rsidR="001E4925" w:rsidRPr="001E4925" w:rsidRDefault="001E4925" w:rsidP="001E4925">
            <w:pPr>
              <w:spacing w:after="0" w:line="240" w:lineRule="auto"/>
              <w:rPr>
                <w:color w:val="000000"/>
                <w:lang w:eastAsia="ru-RU"/>
              </w:rPr>
            </w:pPr>
            <w:r w:rsidRPr="001E4925">
              <w:rPr>
                <w:color w:val="000000"/>
                <w:lang w:eastAsia="ru-RU"/>
              </w:rPr>
              <w:t>Дошкольные образовательные учреждения</w:t>
            </w:r>
          </w:p>
        </w:tc>
        <w:tc>
          <w:tcPr>
            <w:tcW w:w="2080" w:type="dxa"/>
            <w:shd w:val="clear" w:color="auto" w:fill="auto"/>
            <w:vAlign w:val="center"/>
            <w:hideMark/>
          </w:tcPr>
          <w:p w14:paraId="12996CEF" w14:textId="77777777" w:rsidR="001E4925" w:rsidRPr="001E4925" w:rsidRDefault="001E4925" w:rsidP="001E4925">
            <w:pPr>
              <w:spacing w:after="0" w:line="240" w:lineRule="auto"/>
              <w:jc w:val="center"/>
              <w:rPr>
                <w:color w:val="000000"/>
                <w:lang w:eastAsia="ru-RU"/>
              </w:rPr>
            </w:pPr>
            <w:r w:rsidRPr="001E4925">
              <w:rPr>
                <w:color w:val="000000"/>
                <w:lang w:eastAsia="ru-RU"/>
              </w:rPr>
              <w:t>мест</w:t>
            </w:r>
          </w:p>
        </w:tc>
        <w:tc>
          <w:tcPr>
            <w:tcW w:w="2080" w:type="dxa"/>
            <w:shd w:val="clear" w:color="auto" w:fill="auto"/>
            <w:vAlign w:val="center"/>
            <w:hideMark/>
          </w:tcPr>
          <w:p w14:paraId="22F4C519" w14:textId="77777777" w:rsidR="001E4925" w:rsidRPr="001E4925" w:rsidRDefault="001E4925" w:rsidP="001E4925">
            <w:pPr>
              <w:spacing w:after="0" w:line="240" w:lineRule="auto"/>
              <w:jc w:val="center"/>
              <w:rPr>
                <w:color w:val="000000"/>
                <w:lang w:eastAsia="ru-RU"/>
              </w:rPr>
            </w:pPr>
            <w:r w:rsidRPr="001E4925">
              <w:rPr>
                <w:color w:val="000000"/>
                <w:lang w:eastAsia="ru-RU"/>
              </w:rPr>
              <w:t>180</w:t>
            </w:r>
          </w:p>
        </w:tc>
      </w:tr>
      <w:tr w:rsidR="001E4925" w:rsidRPr="001E4925" w14:paraId="5211424D" w14:textId="77777777" w:rsidTr="001E4925">
        <w:trPr>
          <w:gridAfter w:val="1"/>
          <w:wAfter w:w="8" w:type="dxa"/>
          <w:trHeight w:val="324"/>
        </w:trPr>
        <w:tc>
          <w:tcPr>
            <w:tcW w:w="5954" w:type="dxa"/>
            <w:shd w:val="clear" w:color="auto" w:fill="auto"/>
            <w:vAlign w:val="center"/>
            <w:hideMark/>
          </w:tcPr>
          <w:p w14:paraId="0605DB56" w14:textId="77777777" w:rsidR="001E4925" w:rsidRPr="001E4925" w:rsidRDefault="001E4925" w:rsidP="001E4925">
            <w:pPr>
              <w:spacing w:after="0" w:line="240" w:lineRule="auto"/>
              <w:rPr>
                <w:color w:val="000000"/>
                <w:lang w:eastAsia="ru-RU"/>
              </w:rPr>
            </w:pPr>
            <w:r w:rsidRPr="001E4925">
              <w:rPr>
                <w:color w:val="000000"/>
                <w:lang w:eastAsia="ru-RU"/>
              </w:rPr>
              <w:t>Общеобразовательные школы</w:t>
            </w:r>
          </w:p>
        </w:tc>
        <w:tc>
          <w:tcPr>
            <w:tcW w:w="2080" w:type="dxa"/>
            <w:shd w:val="clear" w:color="auto" w:fill="auto"/>
            <w:vAlign w:val="center"/>
            <w:hideMark/>
          </w:tcPr>
          <w:p w14:paraId="29BC3215" w14:textId="77777777" w:rsidR="001E4925" w:rsidRPr="001E4925" w:rsidRDefault="001E4925" w:rsidP="001E4925">
            <w:pPr>
              <w:spacing w:after="0" w:line="240" w:lineRule="auto"/>
              <w:jc w:val="center"/>
              <w:rPr>
                <w:color w:val="000000"/>
                <w:lang w:eastAsia="ru-RU"/>
              </w:rPr>
            </w:pPr>
            <w:r w:rsidRPr="001E4925">
              <w:rPr>
                <w:color w:val="000000"/>
                <w:lang w:eastAsia="ru-RU"/>
              </w:rPr>
              <w:t>учащихся</w:t>
            </w:r>
          </w:p>
        </w:tc>
        <w:tc>
          <w:tcPr>
            <w:tcW w:w="2080" w:type="dxa"/>
            <w:shd w:val="clear" w:color="auto" w:fill="auto"/>
            <w:vAlign w:val="center"/>
            <w:hideMark/>
          </w:tcPr>
          <w:p w14:paraId="33DA202E" w14:textId="77777777" w:rsidR="001E4925" w:rsidRPr="001E4925" w:rsidRDefault="001E4925" w:rsidP="001E4925">
            <w:pPr>
              <w:spacing w:after="0" w:line="240" w:lineRule="auto"/>
              <w:jc w:val="center"/>
              <w:rPr>
                <w:color w:val="000000"/>
                <w:lang w:eastAsia="ru-RU"/>
              </w:rPr>
            </w:pPr>
            <w:r w:rsidRPr="001E4925">
              <w:rPr>
                <w:color w:val="000000"/>
                <w:lang w:eastAsia="ru-RU"/>
              </w:rPr>
              <w:t>273</w:t>
            </w:r>
          </w:p>
        </w:tc>
      </w:tr>
      <w:tr w:rsidR="001E4925" w:rsidRPr="001E4925" w14:paraId="2AD010C7" w14:textId="77777777" w:rsidTr="001E4925">
        <w:trPr>
          <w:gridAfter w:val="1"/>
          <w:wAfter w:w="8" w:type="dxa"/>
          <w:trHeight w:val="324"/>
        </w:trPr>
        <w:tc>
          <w:tcPr>
            <w:tcW w:w="5954" w:type="dxa"/>
            <w:shd w:val="clear" w:color="auto" w:fill="auto"/>
            <w:vAlign w:val="center"/>
            <w:hideMark/>
          </w:tcPr>
          <w:p w14:paraId="7B2969A6" w14:textId="77777777" w:rsidR="001E4925" w:rsidRPr="001E4925" w:rsidRDefault="001E4925" w:rsidP="001E4925">
            <w:pPr>
              <w:spacing w:after="0" w:line="240" w:lineRule="auto"/>
              <w:rPr>
                <w:color w:val="000000"/>
                <w:lang w:eastAsia="ru-RU"/>
              </w:rPr>
            </w:pPr>
            <w:r w:rsidRPr="001E4925">
              <w:rPr>
                <w:color w:val="000000"/>
                <w:lang w:eastAsia="ru-RU"/>
              </w:rPr>
              <w:t>Библиотеки</w:t>
            </w:r>
          </w:p>
        </w:tc>
        <w:tc>
          <w:tcPr>
            <w:tcW w:w="2080" w:type="dxa"/>
            <w:shd w:val="clear" w:color="auto" w:fill="auto"/>
            <w:vAlign w:val="center"/>
            <w:hideMark/>
          </w:tcPr>
          <w:p w14:paraId="7EC6F1CC" w14:textId="77777777" w:rsidR="001E4925" w:rsidRPr="001E4925" w:rsidRDefault="001E4925" w:rsidP="001E4925">
            <w:pPr>
              <w:spacing w:after="0" w:line="240" w:lineRule="auto"/>
              <w:jc w:val="center"/>
              <w:rPr>
                <w:color w:val="000000"/>
                <w:lang w:eastAsia="ru-RU"/>
              </w:rPr>
            </w:pPr>
            <w:r w:rsidRPr="001E4925">
              <w:rPr>
                <w:color w:val="000000"/>
                <w:lang w:eastAsia="ru-RU"/>
              </w:rPr>
              <w:t>тыс.экз.</w:t>
            </w:r>
          </w:p>
        </w:tc>
        <w:tc>
          <w:tcPr>
            <w:tcW w:w="2080" w:type="dxa"/>
            <w:shd w:val="clear" w:color="auto" w:fill="auto"/>
            <w:vAlign w:val="center"/>
            <w:hideMark/>
          </w:tcPr>
          <w:p w14:paraId="31371FEA" w14:textId="77777777" w:rsidR="001E4925" w:rsidRPr="001E4925" w:rsidRDefault="001E4925" w:rsidP="001E4925">
            <w:pPr>
              <w:spacing w:after="0" w:line="240" w:lineRule="auto"/>
              <w:jc w:val="center"/>
              <w:rPr>
                <w:color w:val="000000"/>
                <w:lang w:eastAsia="ru-RU"/>
              </w:rPr>
            </w:pPr>
            <w:r w:rsidRPr="001E4925">
              <w:rPr>
                <w:color w:val="000000"/>
                <w:lang w:eastAsia="ru-RU"/>
              </w:rPr>
              <w:t>7,9</w:t>
            </w:r>
          </w:p>
        </w:tc>
      </w:tr>
      <w:tr w:rsidR="001E4925" w:rsidRPr="001E4925" w14:paraId="4A95A0B0" w14:textId="77777777" w:rsidTr="001E4925">
        <w:trPr>
          <w:gridAfter w:val="1"/>
          <w:wAfter w:w="8" w:type="dxa"/>
          <w:trHeight w:val="324"/>
        </w:trPr>
        <w:tc>
          <w:tcPr>
            <w:tcW w:w="5954" w:type="dxa"/>
            <w:shd w:val="clear" w:color="auto" w:fill="auto"/>
            <w:vAlign w:val="center"/>
            <w:hideMark/>
          </w:tcPr>
          <w:p w14:paraId="0B2061B0" w14:textId="77777777" w:rsidR="001E4925" w:rsidRPr="001E4925" w:rsidRDefault="001E4925" w:rsidP="001E4925">
            <w:pPr>
              <w:spacing w:after="0" w:line="240" w:lineRule="auto"/>
              <w:rPr>
                <w:color w:val="000000"/>
                <w:lang w:eastAsia="ru-RU"/>
              </w:rPr>
            </w:pPr>
            <w:r w:rsidRPr="001E4925">
              <w:rPr>
                <w:color w:val="000000"/>
                <w:lang w:eastAsia="ru-RU"/>
              </w:rPr>
              <w:t>Дома культуры</w:t>
            </w:r>
          </w:p>
        </w:tc>
        <w:tc>
          <w:tcPr>
            <w:tcW w:w="2080" w:type="dxa"/>
            <w:shd w:val="clear" w:color="auto" w:fill="auto"/>
            <w:vAlign w:val="center"/>
            <w:hideMark/>
          </w:tcPr>
          <w:p w14:paraId="745043AC" w14:textId="77777777" w:rsidR="001E4925" w:rsidRPr="001E4925" w:rsidRDefault="001E4925" w:rsidP="001E4925">
            <w:pPr>
              <w:spacing w:after="0" w:line="240" w:lineRule="auto"/>
              <w:jc w:val="center"/>
              <w:rPr>
                <w:color w:val="000000"/>
                <w:lang w:eastAsia="ru-RU"/>
              </w:rPr>
            </w:pPr>
            <w:r w:rsidRPr="001E4925">
              <w:rPr>
                <w:color w:val="000000"/>
                <w:lang w:eastAsia="ru-RU"/>
              </w:rPr>
              <w:t>мест</w:t>
            </w:r>
          </w:p>
        </w:tc>
        <w:tc>
          <w:tcPr>
            <w:tcW w:w="2080" w:type="dxa"/>
            <w:shd w:val="clear" w:color="auto" w:fill="auto"/>
            <w:vAlign w:val="center"/>
            <w:hideMark/>
          </w:tcPr>
          <w:p w14:paraId="46411A2A" w14:textId="77777777" w:rsidR="001E4925" w:rsidRPr="001E4925" w:rsidRDefault="001E4925" w:rsidP="001E4925">
            <w:pPr>
              <w:spacing w:after="0" w:line="240" w:lineRule="auto"/>
              <w:jc w:val="center"/>
              <w:rPr>
                <w:color w:val="000000"/>
                <w:lang w:eastAsia="ru-RU"/>
              </w:rPr>
            </w:pPr>
            <w:r w:rsidRPr="001E4925">
              <w:rPr>
                <w:color w:val="000000"/>
                <w:lang w:eastAsia="ru-RU"/>
              </w:rPr>
              <w:t>400</w:t>
            </w:r>
          </w:p>
        </w:tc>
      </w:tr>
      <w:tr w:rsidR="001E4925" w:rsidRPr="001E4925" w14:paraId="4C4B6857" w14:textId="77777777" w:rsidTr="001E4925">
        <w:trPr>
          <w:gridAfter w:val="1"/>
          <w:wAfter w:w="8" w:type="dxa"/>
          <w:trHeight w:val="324"/>
        </w:trPr>
        <w:tc>
          <w:tcPr>
            <w:tcW w:w="5954" w:type="dxa"/>
            <w:shd w:val="clear" w:color="auto" w:fill="auto"/>
            <w:vAlign w:val="center"/>
            <w:hideMark/>
          </w:tcPr>
          <w:p w14:paraId="69425B33" w14:textId="77777777" w:rsidR="001E4925" w:rsidRPr="001E4925" w:rsidRDefault="001E4925" w:rsidP="001E4925">
            <w:pPr>
              <w:spacing w:after="0" w:line="240" w:lineRule="auto"/>
              <w:rPr>
                <w:color w:val="000000"/>
                <w:lang w:eastAsia="ru-RU"/>
              </w:rPr>
            </w:pPr>
            <w:r w:rsidRPr="001E4925">
              <w:rPr>
                <w:color w:val="000000"/>
                <w:lang w:eastAsia="ru-RU"/>
              </w:rPr>
              <w:t>Спортивные залы</w:t>
            </w:r>
          </w:p>
        </w:tc>
        <w:tc>
          <w:tcPr>
            <w:tcW w:w="2080" w:type="dxa"/>
            <w:shd w:val="clear" w:color="auto" w:fill="auto"/>
            <w:vAlign w:val="center"/>
            <w:hideMark/>
          </w:tcPr>
          <w:p w14:paraId="31B19682" w14:textId="77777777" w:rsidR="001E4925" w:rsidRPr="001E4925" w:rsidRDefault="001E4925" w:rsidP="001E4925">
            <w:pPr>
              <w:spacing w:after="0" w:line="240" w:lineRule="auto"/>
              <w:jc w:val="center"/>
              <w:rPr>
                <w:color w:val="000000"/>
                <w:lang w:eastAsia="ru-RU"/>
              </w:rPr>
            </w:pPr>
            <w:r w:rsidRPr="001E4925">
              <w:rPr>
                <w:color w:val="000000"/>
                <w:lang w:eastAsia="ru-RU"/>
              </w:rPr>
              <w:t>тыс.м²</w:t>
            </w:r>
          </w:p>
        </w:tc>
        <w:tc>
          <w:tcPr>
            <w:tcW w:w="2080" w:type="dxa"/>
            <w:shd w:val="clear" w:color="auto" w:fill="auto"/>
            <w:vAlign w:val="center"/>
            <w:hideMark/>
          </w:tcPr>
          <w:p w14:paraId="04E7D10C" w14:textId="77777777" w:rsidR="001E4925" w:rsidRPr="001E4925" w:rsidRDefault="001E4925" w:rsidP="001E4925">
            <w:pPr>
              <w:spacing w:after="0" w:line="240" w:lineRule="auto"/>
              <w:jc w:val="center"/>
              <w:rPr>
                <w:color w:val="000000"/>
                <w:lang w:eastAsia="ru-RU"/>
              </w:rPr>
            </w:pPr>
            <w:r w:rsidRPr="001E4925">
              <w:rPr>
                <w:color w:val="000000"/>
                <w:lang w:eastAsia="ru-RU"/>
              </w:rPr>
              <w:t>300</w:t>
            </w:r>
          </w:p>
        </w:tc>
      </w:tr>
      <w:tr w:rsidR="001E4925" w:rsidRPr="001E4925" w14:paraId="4ABFC945" w14:textId="77777777" w:rsidTr="001E4925">
        <w:trPr>
          <w:gridAfter w:val="1"/>
          <w:wAfter w:w="8" w:type="dxa"/>
          <w:trHeight w:val="324"/>
        </w:trPr>
        <w:tc>
          <w:tcPr>
            <w:tcW w:w="5954" w:type="dxa"/>
            <w:shd w:val="clear" w:color="auto" w:fill="auto"/>
            <w:vAlign w:val="center"/>
            <w:hideMark/>
          </w:tcPr>
          <w:p w14:paraId="03EEA72D" w14:textId="77777777" w:rsidR="001E4925" w:rsidRPr="001E4925" w:rsidRDefault="001E4925" w:rsidP="001E4925">
            <w:pPr>
              <w:spacing w:after="0" w:line="240" w:lineRule="auto"/>
              <w:rPr>
                <w:color w:val="000000"/>
                <w:lang w:eastAsia="ru-RU"/>
              </w:rPr>
            </w:pPr>
            <w:r w:rsidRPr="001E4925">
              <w:rPr>
                <w:color w:val="000000"/>
                <w:lang w:eastAsia="ru-RU"/>
              </w:rPr>
              <w:t>Учреждения здравоохранения</w:t>
            </w:r>
          </w:p>
        </w:tc>
        <w:tc>
          <w:tcPr>
            <w:tcW w:w="2080" w:type="dxa"/>
            <w:shd w:val="clear" w:color="auto" w:fill="auto"/>
            <w:vAlign w:val="center"/>
            <w:hideMark/>
          </w:tcPr>
          <w:p w14:paraId="75902D74" w14:textId="77777777" w:rsidR="001E4925" w:rsidRPr="001E4925" w:rsidRDefault="001E4925" w:rsidP="001E4925">
            <w:pPr>
              <w:spacing w:after="0" w:line="240" w:lineRule="auto"/>
              <w:jc w:val="center"/>
              <w:rPr>
                <w:color w:val="000000"/>
                <w:lang w:eastAsia="ru-RU"/>
              </w:rPr>
            </w:pPr>
            <w:r w:rsidRPr="001E4925">
              <w:rPr>
                <w:color w:val="000000"/>
                <w:lang w:eastAsia="ru-RU"/>
              </w:rPr>
              <w:t>единиц</w:t>
            </w:r>
          </w:p>
        </w:tc>
        <w:tc>
          <w:tcPr>
            <w:tcW w:w="2080" w:type="dxa"/>
            <w:shd w:val="clear" w:color="auto" w:fill="auto"/>
            <w:vAlign w:val="center"/>
            <w:hideMark/>
          </w:tcPr>
          <w:p w14:paraId="372CBF9D" w14:textId="77777777" w:rsidR="001E4925" w:rsidRPr="001E4925" w:rsidRDefault="001E4925" w:rsidP="001E4925">
            <w:pPr>
              <w:spacing w:after="0" w:line="240" w:lineRule="auto"/>
              <w:jc w:val="center"/>
              <w:rPr>
                <w:color w:val="000000"/>
                <w:lang w:eastAsia="ru-RU"/>
              </w:rPr>
            </w:pPr>
            <w:r w:rsidRPr="001E4925">
              <w:rPr>
                <w:color w:val="000000"/>
                <w:lang w:eastAsia="ru-RU"/>
              </w:rPr>
              <w:t>1</w:t>
            </w:r>
          </w:p>
        </w:tc>
      </w:tr>
      <w:tr w:rsidR="001E4925" w:rsidRPr="001E4925" w14:paraId="17EEEB25" w14:textId="77777777" w:rsidTr="001E4925">
        <w:trPr>
          <w:gridAfter w:val="1"/>
          <w:wAfter w:w="8" w:type="dxa"/>
          <w:trHeight w:val="324"/>
        </w:trPr>
        <w:tc>
          <w:tcPr>
            <w:tcW w:w="5954" w:type="dxa"/>
            <w:shd w:val="clear" w:color="auto" w:fill="auto"/>
            <w:vAlign w:val="center"/>
            <w:hideMark/>
          </w:tcPr>
          <w:p w14:paraId="3A9930BC" w14:textId="77777777" w:rsidR="001E4925" w:rsidRPr="001E4925" w:rsidRDefault="001E4925" w:rsidP="001E4925">
            <w:pPr>
              <w:spacing w:after="0" w:line="240" w:lineRule="auto"/>
              <w:rPr>
                <w:color w:val="000000"/>
                <w:lang w:eastAsia="ru-RU"/>
              </w:rPr>
            </w:pPr>
            <w:r w:rsidRPr="001E4925">
              <w:rPr>
                <w:color w:val="000000"/>
                <w:lang w:eastAsia="ru-RU"/>
              </w:rPr>
              <w:t>Предприятия общественного питания</w:t>
            </w:r>
          </w:p>
        </w:tc>
        <w:tc>
          <w:tcPr>
            <w:tcW w:w="2080" w:type="dxa"/>
            <w:shd w:val="clear" w:color="auto" w:fill="auto"/>
            <w:vAlign w:val="center"/>
            <w:hideMark/>
          </w:tcPr>
          <w:p w14:paraId="21EF7FE1" w14:textId="77777777" w:rsidR="001E4925" w:rsidRPr="001E4925" w:rsidRDefault="001E4925" w:rsidP="001E4925">
            <w:pPr>
              <w:spacing w:after="0" w:line="240" w:lineRule="auto"/>
              <w:jc w:val="center"/>
              <w:rPr>
                <w:color w:val="000000"/>
                <w:lang w:eastAsia="ru-RU"/>
              </w:rPr>
            </w:pPr>
            <w:r w:rsidRPr="001E4925">
              <w:rPr>
                <w:color w:val="000000"/>
                <w:lang w:eastAsia="ru-RU"/>
              </w:rPr>
              <w:t>мест</w:t>
            </w:r>
          </w:p>
        </w:tc>
        <w:tc>
          <w:tcPr>
            <w:tcW w:w="2080" w:type="dxa"/>
            <w:shd w:val="clear" w:color="auto" w:fill="auto"/>
            <w:vAlign w:val="center"/>
            <w:hideMark/>
          </w:tcPr>
          <w:p w14:paraId="7C099D92" w14:textId="77777777" w:rsidR="001E4925" w:rsidRPr="001E4925" w:rsidRDefault="001E4925" w:rsidP="001E4925">
            <w:pPr>
              <w:spacing w:after="0" w:line="240" w:lineRule="auto"/>
              <w:jc w:val="center"/>
              <w:rPr>
                <w:color w:val="000000"/>
                <w:lang w:eastAsia="ru-RU"/>
              </w:rPr>
            </w:pPr>
            <w:r w:rsidRPr="001E4925">
              <w:rPr>
                <w:color w:val="000000"/>
                <w:lang w:eastAsia="ru-RU"/>
              </w:rPr>
              <w:t>80</w:t>
            </w:r>
          </w:p>
        </w:tc>
      </w:tr>
      <w:tr w:rsidR="001E4925" w:rsidRPr="001E4925" w14:paraId="5436E5F2" w14:textId="77777777" w:rsidTr="001E4925">
        <w:trPr>
          <w:gridAfter w:val="1"/>
          <w:wAfter w:w="8" w:type="dxa"/>
          <w:trHeight w:val="324"/>
        </w:trPr>
        <w:tc>
          <w:tcPr>
            <w:tcW w:w="5954" w:type="dxa"/>
            <w:shd w:val="clear" w:color="auto" w:fill="auto"/>
            <w:vAlign w:val="center"/>
            <w:hideMark/>
          </w:tcPr>
          <w:p w14:paraId="43BF9CB8" w14:textId="77777777" w:rsidR="001E4925" w:rsidRPr="001E4925" w:rsidRDefault="001E4925" w:rsidP="001E4925">
            <w:pPr>
              <w:spacing w:after="0" w:line="240" w:lineRule="auto"/>
              <w:rPr>
                <w:color w:val="000000"/>
                <w:lang w:eastAsia="ru-RU"/>
              </w:rPr>
            </w:pPr>
            <w:r w:rsidRPr="001E4925">
              <w:rPr>
                <w:color w:val="000000"/>
                <w:lang w:eastAsia="ru-RU"/>
              </w:rPr>
              <w:t>Банно-оздоровительный комплекс</w:t>
            </w:r>
          </w:p>
        </w:tc>
        <w:tc>
          <w:tcPr>
            <w:tcW w:w="2080" w:type="dxa"/>
            <w:shd w:val="clear" w:color="auto" w:fill="auto"/>
            <w:vAlign w:val="center"/>
            <w:hideMark/>
          </w:tcPr>
          <w:p w14:paraId="28EC141D" w14:textId="77777777" w:rsidR="001E4925" w:rsidRPr="001E4925" w:rsidRDefault="001E4925" w:rsidP="001E4925">
            <w:pPr>
              <w:spacing w:after="0" w:line="240" w:lineRule="auto"/>
              <w:jc w:val="center"/>
              <w:rPr>
                <w:color w:val="000000"/>
                <w:lang w:eastAsia="ru-RU"/>
              </w:rPr>
            </w:pPr>
            <w:r w:rsidRPr="001E4925">
              <w:rPr>
                <w:color w:val="000000"/>
                <w:lang w:eastAsia="ru-RU"/>
              </w:rPr>
              <w:t>мест</w:t>
            </w:r>
          </w:p>
        </w:tc>
        <w:tc>
          <w:tcPr>
            <w:tcW w:w="2080" w:type="dxa"/>
            <w:shd w:val="clear" w:color="auto" w:fill="auto"/>
            <w:vAlign w:val="center"/>
            <w:hideMark/>
          </w:tcPr>
          <w:p w14:paraId="03CC6B24" w14:textId="77777777" w:rsidR="001E4925" w:rsidRPr="001E4925" w:rsidRDefault="001E4925" w:rsidP="001E4925">
            <w:pPr>
              <w:spacing w:after="0" w:line="240" w:lineRule="auto"/>
              <w:jc w:val="center"/>
              <w:rPr>
                <w:color w:val="000000"/>
                <w:lang w:eastAsia="ru-RU"/>
              </w:rPr>
            </w:pPr>
            <w:r w:rsidRPr="001E4925">
              <w:rPr>
                <w:color w:val="000000"/>
                <w:lang w:eastAsia="ru-RU"/>
              </w:rPr>
              <w:t>15</w:t>
            </w:r>
          </w:p>
        </w:tc>
      </w:tr>
      <w:tr w:rsidR="001E4925" w:rsidRPr="001E4925" w14:paraId="71E8D7E9" w14:textId="77777777" w:rsidTr="001E4925">
        <w:trPr>
          <w:gridAfter w:val="1"/>
          <w:wAfter w:w="8" w:type="dxa"/>
          <w:trHeight w:val="324"/>
        </w:trPr>
        <w:tc>
          <w:tcPr>
            <w:tcW w:w="5954" w:type="dxa"/>
            <w:shd w:val="clear" w:color="auto" w:fill="auto"/>
            <w:vAlign w:val="center"/>
            <w:hideMark/>
          </w:tcPr>
          <w:p w14:paraId="592052A6" w14:textId="77777777" w:rsidR="001E4925" w:rsidRPr="001E4925" w:rsidRDefault="001E4925" w:rsidP="001E4925">
            <w:pPr>
              <w:spacing w:after="0" w:line="240" w:lineRule="auto"/>
              <w:rPr>
                <w:color w:val="000000"/>
                <w:lang w:eastAsia="ru-RU"/>
              </w:rPr>
            </w:pPr>
            <w:r w:rsidRPr="001E4925">
              <w:rPr>
                <w:color w:val="000000"/>
                <w:lang w:eastAsia="ru-RU"/>
              </w:rPr>
              <w:t>Гостиница</w:t>
            </w:r>
          </w:p>
        </w:tc>
        <w:tc>
          <w:tcPr>
            <w:tcW w:w="2080" w:type="dxa"/>
            <w:shd w:val="clear" w:color="auto" w:fill="auto"/>
            <w:vAlign w:val="center"/>
            <w:hideMark/>
          </w:tcPr>
          <w:p w14:paraId="480F8D0F" w14:textId="77777777" w:rsidR="001E4925" w:rsidRPr="001E4925" w:rsidRDefault="001E4925" w:rsidP="001E4925">
            <w:pPr>
              <w:spacing w:after="0" w:line="240" w:lineRule="auto"/>
              <w:jc w:val="center"/>
              <w:rPr>
                <w:color w:val="000000"/>
                <w:lang w:eastAsia="ru-RU"/>
              </w:rPr>
            </w:pPr>
            <w:r w:rsidRPr="001E4925">
              <w:rPr>
                <w:color w:val="000000"/>
                <w:lang w:eastAsia="ru-RU"/>
              </w:rPr>
              <w:t>мест</w:t>
            </w:r>
          </w:p>
        </w:tc>
        <w:tc>
          <w:tcPr>
            <w:tcW w:w="2080" w:type="dxa"/>
            <w:shd w:val="clear" w:color="auto" w:fill="auto"/>
            <w:vAlign w:val="center"/>
            <w:hideMark/>
          </w:tcPr>
          <w:p w14:paraId="17A361BA" w14:textId="77777777" w:rsidR="001E4925" w:rsidRPr="001E4925" w:rsidRDefault="001E4925" w:rsidP="001E4925">
            <w:pPr>
              <w:spacing w:after="0" w:line="240" w:lineRule="auto"/>
              <w:jc w:val="center"/>
              <w:rPr>
                <w:color w:val="000000"/>
                <w:lang w:eastAsia="ru-RU"/>
              </w:rPr>
            </w:pPr>
            <w:r w:rsidRPr="001E4925">
              <w:rPr>
                <w:color w:val="000000"/>
                <w:lang w:eastAsia="ru-RU"/>
              </w:rPr>
              <w:t>15</w:t>
            </w:r>
          </w:p>
        </w:tc>
      </w:tr>
      <w:tr w:rsidR="001E4925" w:rsidRPr="001E4925" w14:paraId="18D9BC22" w14:textId="77777777" w:rsidTr="001E4925">
        <w:trPr>
          <w:gridAfter w:val="1"/>
          <w:wAfter w:w="8" w:type="dxa"/>
          <w:trHeight w:val="324"/>
        </w:trPr>
        <w:tc>
          <w:tcPr>
            <w:tcW w:w="5954" w:type="dxa"/>
            <w:shd w:val="clear" w:color="auto" w:fill="auto"/>
            <w:vAlign w:val="center"/>
            <w:hideMark/>
          </w:tcPr>
          <w:p w14:paraId="0CB00075" w14:textId="77777777" w:rsidR="001E4925" w:rsidRPr="001E4925" w:rsidRDefault="001E4925" w:rsidP="001E4925">
            <w:pPr>
              <w:spacing w:after="0" w:line="240" w:lineRule="auto"/>
              <w:rPr>
                <w:bCs/>
                <w:color w:val="000000"/>
                <w:lang w:eastAsia="ru-RU"/>
              </w:rPr>
            </w:pPr>
            <w:r w:rsidRPr="001E4925">
              <w:rPr>
                <w:bCs/>
                <w:color w:val="000000"/>
                <w:lang w:eastAsia="ru-RU"/>
              </w:rPr>
              <w:t>Транспортная инфраструктура</w:t>
            </w:r>
          </w:p>
        </w:tc>
        <w:tc>
          <w:tcPr>
            <w:tcW w:w="2080" w:type="dxa"/>
            <w:shd w:val="clear" w:color="auto" w:fill="auto"/>
            <w:vAlign w:val="center"/>
            <w:hideMark/>
          </w:tcPr>
          <w:p w14:paraId="570E30E4" w14:textId="77777777" w:rsidR="001E4925" w:rsidRPr="001E4925" w:rsidRDefault="001E4925" w:rsidP="001E4925">
            <w:pPr>
              <w:spacing w:after="0" w:line="240" w:lineRule="auto"/>
              <w:jc w:val="center"/>
              <w:rPr>
                <w:color w:val="000000"/>
                <w:lang w:eastAsia="ru-RU"/>
              </w:rPr>
            </w:pPr>
            <w:r w:rsidRPr="001E4925">
              <w:rPr>
                <w:color w:val="000000"/>
                <w:lang w:eastAsia="ru-RU"/>
              </w:rPr>
              <w:t> </w:t>
            </w:r>
          </w:p>
        </w:tc>
        <w:tc>
          <w:tcPr>
            <w:tcW w:w="2080" w:type="dxa"/>
            <w:shd w:val="clear" w:color="auto" w:fill="auto"/>
            <w:vAlign w:val="center"/>
            <w:hideMark/>
          </w:tcPr>
          <w:p w14:paraId="567670FF" w14:textId="77777777" w:rsidR="001E4925" w:rsidRPr="001E4925" w:rsidRDefault="001E4925" w:rsidP="001E4925">
            <w:pPr>
              <w:spacing w:after="0" w:line="240" w:lineRule="auto"/>
              <w:jc w:val="center"/>
              <w:rPr>
                <w:color w:val="000000"/>
                <w:lang w:eastAsia="ru-RU"/>
              </w:rPr>
            </w:pPr>
            <w:r w:rsidRPr="001E4925">
              <w:rPr>
                <w:color w:val="000000"/>
                <w:lang w:eastAsia="ru-RU"/>
              </w:rPr>
              <w:t> </w:t>
            </w:r>
          </w:p>
        </w:tc>
      </w:tr>
      <w:tr w:rsidR="001E4925" w:rsidRPr="001E4925" w14:paraId="425D9CC5" w14:textId="77777777" w:rsidTr="001E4925">
        <w:trPr>
          <w:gridAfter w:val="1"/>
          <w:wAfter w:w="8" w:type="dxa"/>
          <w:trHeight w:val="165"/>
        </w:trPr>
        <w:tc>
          <w:tcPr>
            <w:tcW w:w="5954" w:type="dxa"/>
            <w:shd w:val="clear" w:color="auto" w:fill="auto"/>
            <w:vAlign w:val="center"/>
            <w:hideMark/>
          </w:tcPr>
          <w:p w14:paraId="7413217D" w14:textId="77777777" w:rsidR="001E4925" w:rsidRPr="001E4925" w:rsidRDefault="001E4925" w:rsidP="001E4925">
            <w:pPr>
              <w:spacing w:after="0" w:line="240" w:lineRule="auto"/>
              <w:rPr>
                <w:color w:val="000000"/>
                <w:lang w:eastAsia="ru-RU"/>
              </w:rPr>
            </w:pPr>
            <w:r w:rsidRPr="001E4925">
              <w:rPr>
                <w:color w:val="000000"/>
                <w:lang w:eastAsia="ru-RU"/>
              </w:rPr>
              <w:t>Протяженность ж/д линии Сибирцево- Новочугуевка</w:t>
            </w:r>
          </w:p>
        </w:tc>
        <w:tc>
          <w:tcPr>
            <w:tcW w:w="2080" w:type="dxa"/>
            <w:shd w:val="clear" w:color="auto" w:fill="auto"/>
            <w:vAlign w:val="center"/>
            <w:hideMark/>
          </w:tcPr>
          <w:p w14:paraId="1CF8C102" w14:textId="77777777" w:rsidR="001E4925" w:rsidRPr="001E4925" w:rsidRDefault="001E4925" w:rsidP="001E4925">
            <w:pPr>
              <w:spacing w:after="0" w:line="240" w:lineRule="auto"/>
              <w:jc w:val="center"/>
              <w:rPr>
                <w:color w:val="000000"/>
                <w:lang w:eastAsia="ru-RU"/>
              </w:rPr>
            </w:pPr>
            <w:r w:rsidRPr="001E4925">
              <w:rPr>
                <w:color w:val="000000"/>
                <w:lang w:eastAsia="ru-RU"/>
              </w:rPr>
              <w:t>км</w:t>
            </w:r>
          </w:p>
        </w:tc>
        <w:tc>
          <w:tcPr>
            <w:tcW w:w="2080" w:type="dxa"/>
            <w:shd w:val="clear" w:color="auto" w:fill="auto"/>
            <w:vAlign w:val="center"/>
            <w:hideMark/>
          </w:tcPr>
          <w:p w14:paraId="0E11224D" w14:textId="77777777" w:rsidR="001E4925" w:rsidRPr="001E4925" w:rsidRDefault="001E4925" w:rsidP="001E4925">
            <w:pPr>
              <w:spacing w:after="0" w:line="240" w:lineRule="auto"/>
              <w:jc w:val="center"/>
              <w:rPr>
                <w:color w:val="000000"/>
                <w:lang w:eastAsia="ru-RU"/>
              </w:rPr>
            </w:pPr>
            <w:r w:rsidRPr="001E4925">
              <w:rPr>
                <w:color w:val="000000"/>
                <w:lang w:eastAsia="ru-RU"/>
              </w:rPr>
              <w:t>15</w:t>
            </w:r>
          </w:p>
        </w:tc>
      </w:tr>
      <w:tr w:rsidR="001E4925" w:rsidRPr="001E4925" w14:paraId="3D27F3C9" w14:textId="77777777" w:rsidTr="001E4925">
        <w:trPr>
          <w:gridAfter w:val="1"/>
          <w:wAfter w:w="8" w:type="dxa"/>
          <w:trHeight w:val="288"/>
        </w:trPr>
        <w:tc>
          <w:tcPr>
            <w:tcW w:w="5954" w:type="dxa"/>
            <w:vMerge w:val="restart"/>
            <w:shd w:val="clear" w:color="auto" w:fill="auto"/>
            <w:vAlign w:val="center"/>
            <w:hideMark/>
          </w:tcPr>
          <w:p w14:paraId="1C53FF45" w14:textId="77777777" w:rsidR="001E4925" w:rsidRPr="001E4925" w:rsidRDefault="001E4925" w:rsidP="001E4925">
            <w:pPr>
              <w:spacing w:after="0" w:line="240" w:lineRule="auto"/>
              <w:rPr>
                <w:color w:val="000000"/>
                <w:lang w:eastAsia="ru-RU"/>
              </w:rPr>
            </w:pPr>
            <w:r w:rsidRPr="001E4925">
              <w:rPr>
                <w:color w:val="000000"/>
                <w:lang w:eastAsia="ru-RU"/>
              </w:rPr>
              <w:t>Протяжение дорог регионального значения по Реттиховскому сельскому поселению</w:t>
            </w:r>
          </w:p>
        </w:tc>
        <w:tc>
          <w:tcPr>
            <w:tcW w:w="2080" w:type="dxa"/>
            <w:vMerge w:val="restart"/>
            <w:shd w:val="clear" w:color="auto" w:fill="auto"/>
            <w:vAlign w:val="center"/>
            <w:hideMark/>
          </w:tcPr>
          <w:p w14:paraId="5D74BB67" w14:textId="77777777" w:rsidR="001E4925" w:rsidRPr="001E4925" w:rsidRDefault="001E4925" w:rsidP="001E4925">
            <w:pPr>
              <w:spacing w:after="0" w:line="240" w:lineRule="auto"/>
              <w:jc w:val="center"/>
              <w:rPr>
                <w:color w:val="000000"/>
                <w:lang w:eastAsia="ru-RU"/>
              </w:rPr>
            </w:pPr>
            <w:r w:rsidRPr="001E4925">
              <w:rPr>
                <w:color w:val="000000"/>
                <w:lang w:eastAsia="ru-RU"/>
              </w:rPr>
              <w:t>км</w:t>
            </w:r>
          </w:p>
        </w:tc>
        <w:tc>
          <w:tcPr>
            <w:tcW w:w="2080" w:type="dxa"/>
            <w:vMerge w:val="restart"/>
            <w:shd w:val="clear" w:color="auto" w:fill="auto"/>
            <w:vAlign w:val="center"/>
            <w:hideMark/>
          </w:tcPr>
          <w:p w14:paraId="6246473E" w14:textId="77777777" w:rsidR="001E4925" w:rsidRPr="001E4925" w:rsidRDefault="001E4925" w:rsidP="001E4925">
            <w:pPr>
              <w:spacing w:after="0" w:line="240" w:lineRule="auto"/>
              <w:jc w:val="center"/>
              <w:rPr>
                <w:color w:val="000000"/>
                <w:lang w:eastAsia="ru-RU"/>
              </w:rPr>
            </w:pPr>
            <w:r w:rsidRPr="001E4925">
              <w:rPr>
                <w:color w:val="000000"/>
                <w:lang w:eastAsia="ru-RU"/>
              </w:rPr>
              <w:t>7,4</w:t>
            </w:r>
          </w:p>
        </w:tc>
      </w:tr>
      <w:tr w:rsidR="001E4925" w:rsidRPr="001E4925" w14:paraId="786EC764" w14:textId="77777777" w:rsidTr="001E4925">
        <w:trPr>
          <w:gridAfter w:val="1"/>
          <w:wAfter w:w="8" w:type="dxa"/>
          <w:trHeight w:val="300"/>
        </w:trPr>
        <w:tc>
          <w:tcPr>
            <w:tcW w:w="5954" w:type="dxa"/>
            <w:vMerge/>
            <w:shd w:val="clear" w:color="auto" w:fill="auto"/>
            <w:vAlign w:val="center"/>
            <w:hideMark/>
          </w:tcPr>
          <w:p w14:paraId="40C02CD4" w14:textId="77777777" w:rsidR="001E4925" w:rsidRPr="001E4925" w:rsidRDefault="001E4925" w:rsidP="001E4925">
            <w:pPr>
              <w:spacing w:after="0" w:line="240" w:lineRule="auto"/>
              <w:rPr>
                <w:color w:val="000000"/>
                <w:lang w:eastAsia="ru-RU"/>
              </w:rPr>
            </w:pPr>
          </w:p>
        </w:tc>
        <w:tc>
          <w:tcPr>
            <w:tcW w:w="2080" w:type="dxa"/>
            <w:vMerge/>
            <w:shd w:val="clear" w:color="auto" w:fill="auto"/>
            <w:vAlign w:val="center"/>
            <w:hideMark/>
          </w:tcPr>
          <w:p w14:paraId="27848D72" w14:textId="77777777" w:rsidR="001E4925" w:rsidRPr="001E4925" w:rsidRDefault="001E4925" w:rsidP="001E4925">
            <w:pPr>
              <w:spacing w:after="0" w:line="240" w:lineRule="auto"/>
              <w:rPr>
                <w:color w:val="000000"/>
                <w:lang w:eastAsia="ru-RU"/>
              </w:rPr>
            </w:pPr>
          </w:p>
        </w:tc>
        <w:tc>
          <w:tcPr>
            <w:tcW w:w="2080" w:type="dxa"/>
            <w:vMerge/>
            <w:shd w:val="clear" w:color="auto" w:fill="auto"/>
            <w:vAlign w:val="center"/>
            <w:hideMark/>
          </w:tcPr>
          <w:p w14:paraId="23330C62" w14:textId="77777777" w:rsidR="001E4925" w:rsidRPr="001E4925" w:rsidRDefault="001E4925" w:rsidP="001E4925">
            <w:pPr>
              <w:spacing w:after="0" w:line="240" w:lineRule="auto"/>
              <w:rPr>
                <w:color w:val="000000"/>
                <w:lang w:eastAsia="ru-RU"/>
              </w:rPr>
            </w:pPr>
          </w:p>
        </w:tc>
      </w:tr>
      <w:tr w:rsidR="001E4925" w:rsidRPr="001E4925" w14:paraId="1C2325E1" w14:textId="77777777" w:rsidTr="001E4925">
        <w:trPr>
          <w:gridAfter w:val="1"/>
          <w:wAfter w:w="8" w:type="dxa"/>
          <w:trHeight w:val="607"/>
        </w:trPr>
        <w:tc>
          <w:tcPr>
            <w:tcW w:w="5954" w:type="dxa"/>
            <w:shd w:val="clear" w:color="auto" w:fill="auto"/>
            <w:vAlign w:val="center"/>
            <w:hideMark/>
          </w:tcPr>
          <w:p w14:paraId="4CE44595" w14:textId="77777777" w:rsidR="001E4925" w:rsidRPr="001E4925" w:rsidRDefault="001E4925" w:rsidP="001E4925">
            <w:pPr>
              <w:spacing w:after="0" w:line="240" w:lineRule="auto"/>
              <w:rPr>
                <w:color w:val="000000"/>
                <w:lang w:eastAsia="ru-RU"/>
              </w:rPr>
            </w:pPr>
            <w:r w:rsidRPr="001E4925">
              <w:rPr>
                <w:color w:val="000000"/>
                <w:lang w:eastAsia="ru-RU"/>
              </w:rPr>
              <w:t>Из общего количества внешних автомобильных дорог общего пользования - автодороги с твердым покрытием</w:t>
            </w:r>
          </w:p>
        </w:tc>
        <w:tc>
          <w:tcPr>
            <w:tcW w:w="2080" w:type="dxa"/>
            <w:shd w:val="clear" w:color="auto" w:fill="auto"/>
            <w:vAlign w:val="center"/>
            <w:hideMark/>
          </w:tcPr>
          <w:p w14:paraId="6C4E4183" w14:textId="77777777" w:rsidR="001E4925" w:rsidRPr="001E4925" w:rsidRDefault="001E4925" w:rsidP="001E4925">
            <w:pPr>
              <w:spacing w:after="0" w:line="240" w:lineRule="auto"/>
              <w:jc w:val="center"/>
              <w:rPr>
                <w:color w:val="000000"/>
                <w:lang w:eastAsia="ru-RU"/>
              </w:rPr>
            </w:pPr>
            <w:r w:rsidRPr="001E4925">
              <w:rPr>
                <w:color w:val="000000"/>
                <w:lang w:eastAsia="ru-RU"/>
              </w:rPr>
              <w:t>км</w:t>
            </w:r>
          </w:p>
        </w:tc>
        <w:tc>
          <w:tcPr>
            <w:tcW w:w="2080" w:type="dxa"/>
            <w:shd w:val="clear" w:color="auto" w:fill="auto"/>
            <w:vAlign w:val="center"/>
            <w:hideMark/>
          </w:tcPr>
          <w:p w14:paraId="11343D5F" w14:textId="77777777" w:rsidR="001E4925" w:rsidRPr="001E4925" w:rsidRDefault="001E4925" w:rsidP="001E4925">
            <w:pPr>
              <w:spacing w:after="0" w:line="240" w:lineRule="auto"/>
              <w:jc w:val="center"/>
              <w:rPr>
                <w:color w:val="000000"/>
                <w:lang w:eastAsia="ru-RU"/>
              </w:rPr>
            </w:pPr>
            <w:r w:rsidRPr="001E4925">
              <w:rPr>
                <w:color w:val="000000"/>
                <w:lang w:eastAsia="ru-RU"/>
              </w:rPr>
              <w:t>7,4</w:t>
            </w:r>
          </w:p>
        </w:tc>
      </w:tr>
      <w:tr w:rsidR="001E4925" w:rsidRPr="001E4925" w14:paraId="023A33B8" w14:textId="77777777" w:rsidTr="001E4925">
        <w:trPr>
          <w:gridAfter w:val="1"/>
          <w:wAfter w:w="8" w:type="dxa"/>
          <w:trHeight w:val="636"/>
        </w:trPr>
        <w:tc>
          <w:tcPr>
            <w:tcW w:w="5954" w:type="dxa"/>
            <w:vMerge w:val="restart"/>
            <w:shd w:val="clear" w:color="auto" w:fill="auto"/>
            <w:vAlign w:val="center"/>
            <w:hideMark/>
          </w:tcPr>
          <w:p w14:paraId="0B70DD57" w14:textId="77777777" w:rsidR="001E4925" w:rsidRPr="001E4925" w:rsidRDefault="001E4925" w:rsidP="001E4925">
            <w:pPr>
              <w:spacing w:after="0" w:line="240" w:lineRule="auto"/>
              <w:rPr>
                <w:color w:val="000000"/>
                <w:lang w:eastAsia="ru-RU"/>
              </w:rPr>
            </w:pPr>
            <w:r w:rsidRPr="001E4925">
              <w:rPr>
                <w:color w:val="000000"/>
                <w:lang w:eastAsia="ru-RU"/>
              </w:rPr>
              <w:t>Протяженность улиц и автомобильных дорог общего пользования по Реттиховскому сельскому поселению — всего</w:t>
            </w:r>
          </w:p>
        </w:tc>
        <w:tc>
          <w:tcPr>
            <w:tcW w:w="2080" w:type="dxa"/>
            <w:vMerge w:val="restart"/>
            <w:shd w:val="clear" w:color="auto" w:fill="auto"/>
            <w:vAlign w:val="center"/>
            <w:hideMark/>
          </w:tcPr>
          <w:p w14:paraId="03E819B7" w14:textId="77777777" w:rsidR="001E4925" w:rsidRPr="001E4925" w:rsidRDefault="001E4925" w:rsidP="001E4925">
            <w:pPr>
              <w:spacing w:after="0" w:line="240" w:lineRule="auto"/>
              <w:jc w:val="center"/>
              <w:rPr>
                <w:color w:val="000000"/>
                <w:lang w:eastAsia="ru-RU"/>
              </w:rPr>
            </w:pPr>
            <w:r w:rsidRPr="001E4925">
              <w:rPr>
                <w:color w:val="000000"/>
                <w:lang w:eastAsia="ru-RU"/>
              </w:rPr>
              <w:t>км</w:t>
            </w:r>
          </w:p>
        </w:tc>
        <w:tc>
          <w:tcPr>
            <w:tcW w:w="2080" w:type="dxa"/>
            <w:vMerge w:val="restart"/>
            <w:shd w:val="clear" w:color="auto" w:fill="auto"/>
            <w:vAlign w:val="center"/>
            <w:hideMark/>
          </w:tcPr>
          <w:p w14:paraId="7A2F436A" w14:textId="77777777" w:rsidR="001E4925" w:rsidRPr="001E4925" w:rsidRDefault="001E4925" w:rsidP="001E4925">
            <w:pPr>
              <w:spacing w:after="0" w:line="240" w:lineRule="auto"/>
              <w:jc w:val="center"/>
              <w:rPr>
                <w:color w:val="000000"/>
                <w:lang w:eastAsia="ru-RU"/>
              </w:rPr>
            </w:pPr>
            <w:r w:rsidRPr="001E4925">
              <w:rPr>
                <w:color w:val="000000"/>
                <w:lang w:eastAsia="ru-RU"/>
              </w:rPr>
              <w:t>27,5</w:t>
            </w:r>
          </w:p>
        </w:tc>
      </w:tr>
      <w:tr w:rsidR="001E4925" w:rsidRPr="001E4925" w14:paraId="75512143" w14:textId="77777777" w:rsidTr="001E4925">
        <w:trPr>
          <w:gridAfter w:val="1"/>
          <w:wAfter w:w="8" w:type="dxa"/>
          <w:trHeight w:val="300"/>
        </w:trPr>
        <w:tc>
          <w:tcPr>
            <w:tcW w:w="5954" w:type="dxa"/>
            <w:vMerge/>
            <w:shd w:val="clear" w:color="auto" w:fill="auto"/>
            <w:vAlign w:val="center"/>
            <w:hideMark/>
          </w:tcPr>
          <w:p w14:paraId="0DDED737" w14:textId="77777777" w:rsidR="001E4925" w:rsidRPr="001E4925" w:rsidRDefault="001E4925" w:rsidP="001E4925">
            <w:pPr>
              <w:spacing w:after="0" w:line="240" w:lineRule="auto"/>
              <w:rPr>
                <w:color w:val="000000"/>
                <w:lang w:eastAsia="ru-RU"/>
              </w:rPr>
            </w:pPr>
          </w:p>
        </w:tc>
        <w:tc>
          <w:tcPr>
            <w:tcW w:w="2080" w:type="dxa"/>
            <w:vMerge/>
            <w:shd w:val="clear" w:color="auto" w:fill="auto"/>
            <w:vAlign w:val="center"/>
            <w:hideMark/>
          </w:tcPr>
          <w:p w14:paraId="38F30365" w14:textId="77777777" w:rsidR="001E4925" w:rsidRPr="001E4925" w:rsidRDefault="001E4925" w:rsidP="001E4925">
            <w:pPr>
              <w:spacing w:after="0" w:line="240" w:lineRule="auto"/>
              <w:rPr>
                <w:color w:val="000000"/>
                <w:lang w:eastAsia="ru-RU"/>
              </w:rPr>
            </w:pPr>
          </w:p>
        </w:tc>
        <w:tc>
          <w:tcPr>
            <w:tcW w:w="2080" w:type="dxa"/>
            <w:vMerge/>
            <w:shd w:val="clear" w:color="auto" w:fill="auto"/>
            <w:vAlign w:val="center"/>
            <w:hideMark/>
          </w:tcPr>
          <w:p w14:paraId="5DD5FCD3" w14:textId="77777777" w:rsidR="001E4925" w:rsidRPr="001E4925" w:rsidRDefault="001E4925" w:rsidP="001E4925">
            <w:pPr>
              <w:spacing w:after="0" w:line="240" w:lineRule="auto"/>
              <w:rPr>
                <w:color w:val="000000"/>
                <w:lang w:eastAsia="ru-RU"/>
              </w:rPr>
            </w:pPr>
          </w:p>
        </w:tc>
      </w:tr>
      <w:tr w:rsidR="001E4925" w:rsidRPr="001E4925" w14:paraId="6CD78D30" w14:textId="77777777" w:rsidTr="001E4925">
        <w:trPr>
          <w:gridAfter w:val="1"/>
          <w:wAfter w:w="8" w:type="dxa"/>
          <w:trHeight w:val="288"/>
        </w:trPr>
        <w:tc>
          <w:tcPr>
            <w:tcW w:w="5954" w:type="dxa"/>
            <w:vMerge w:val="restart"/>
            <w:shd w:val="clear" w:color="auto" w:fill="auto"/>
            <w:vAlign w:val="center"/>
            <w:hideMark/>
          </w:tcPr>
          <w:p w14:paraId="4475F5C9" w14:textId="77777777" w:rsidR="001E4925" w:rsidRPr="001E4925" w:rsidRDefault="001E4925" w:rsidP="001E4925">
            <w:pPr>
              <w:spacing w:after="0" w:line="240" w:lineRule="auto"/>
              <w:rPr>
                <w:color w:val="000000"/>
                <w:lang w:eastAsia="ru-RU"/>
              </w:rPr>
            </w:pPr>
            <w:r w:rsidRPr="001E4925">
              <w:rPr>
                <w:color w:val="000000"/>
                <w:lang w:eastAsia="ru-RU"/>
              </w:rPr>
              <w:t>Из общего количества автомобильных дорог автодороги с твердым покрытием</w:t>
            </w:r>
          </w:p>
        </w:tc>
        <w:tc>
          <w:tcPr>
            <w:tcW w:w="2080" w:type="dxa"/>
            <w:vMerge w:val="restart"/>
            <w:shd w:val="clear" w:color="auto" w:fill="auto"/>
            <w:vAlign w:val="center"/>
            <w:hideMark/>
          </w:tcPr>
          <w:p w14:paraId="7C62EFF7" w14:textId="77777777" w:rsidR="001E4925" w:rsidRPr="001E4925" w:rsidRDefault="001E4925" w:rsidP="001E4925">
            <w:pPr>
              <w:spacing w:after="0" w:line="240" w:lineRule="auto"/>
              <w:jc w:val="center"/>
              <w:rPr>
                <w:color w:val="000000"/>
                <w:lang w:eastAsia="ru-RU"/>
              </w:rPr>
            </w:pPr>
            <w:r w:rsidRPr="001E4925">
              <w:rPr>
                <w:color w:val="000000"/>
                <w:lang w:eastAsia="ru-RU"/>
              </w:rPr>
              <w:t>км</w:t>
            </w:r>
          </w:p>
        </w:tc>
        <w:tc>
          <w:tcPr>
            <w:tcW w:w="2080" w:type="dxa"/>
            <w:vMerge w:val="restart"/>
            <w:shd w:val="clear" w:color="auto" w:fill="auto"/>
            <w:vAlign w:val="center"/>
            <w:hideMark/>
          </w:tcPr>
          <w:p w14:paraId="7A9CCFA9" w14:textId="77777777" w:rsidR="001E4925" w:rsidRPr="001E4925" w:rsidRDefault="001E4925" w:rsidP="001E4925">
            <w:pPr>
              <w:spacing w:after="0" w:line="240" w:lineRule="auto"/>
              <w:jc w:val="center"/>
              <w:rPr>
                <w:color w:val="000000"/>
                <w:lang w:eastAsia="ru-RU"/>
              </w:rPr>
            </w:pPr>
            <w:r w:rsidRPr="001E4925">
              <w:rPr>
                <w:color w:val="000000"/>
                <w:lang w:eastAsia="ru-RU"/>
              </w:rPr>
              <w:t>27,5</w:t>
            </w:r>
          </w:p>
        </w:tc>
      </w:tr>
      <w:tr w:rsidR="001E4925" w:rsidRPr="001E4925" w14:paraId="63ED832C" w14:textId="77777777" w:rsidTr="001E4925">
        <w:trPr>
          <w:gridAfter w:val="1"/>
          <w:wAfter w:w="8" w:type="dxa"/>
          <w:trHeight w:val="383"/>
        </w:trPr>
        <w:tc>
          <w:tcPr>
            <w:tcW w:w="5954" w:type="dxa"/>
            <w:vMerge/>
            <w:shd w:val="clear" w:color="auto" w:fill="auto"/>
            <w:vAlign w:val="center"/>
            <w:hideMark/>
          </w:tcPr>
          <w:p w14:paraId="245061F3" w14:textId="77777777" w:rsidR="001E4925" w:rsidRPr="001E4925" w:rsidRDefault="001E4925" w:rsidP="001E4925">
            <w:pPr>
              <w:spacing w:after="0" w:line="240" w:lineRule="auto"/>
              <w:rPr>
                <w:color w:val="000000"/>
                <w:lang w:eastAsia="ru-RU"/>
              </w:rPr>
            </w:pPr>
          </w:p>
        </w:tc>
        <w:tc>
          <w:tcPr>
            <w:tcW w:w="2080" w:type="dxa"/>
            <w:vMerge/>
            <w:shd w:val="clear" w:color="auto" w:fill="auto"/>
            <w:vAlign w:val="center"/>
            <w:hideMark/>
          </w:tcPr>
          <w:p w14:paraId="3ACA7654" w14:textId="77777777" w:rsidR="001E4925" w:rsidRPr="001E4925" w:rsidRDefault="001E4925" w:rsidP="001E4925">
            <w:pPr>
              <w:spacing w:after="0" w:line="240" w:lineRule="auto"/>
              <w:rPr>
                <w:color w:val="000000"/>
                <w:lang w:eastAsia="ru-RU"/>
              </w:rPr>
            </w:pPr>
          </w:p>
        </w:tc>
        <w:tc>
          <w:tcPr>
            <w:tcW w:w="2080" w:type="dxa"/>
            <w:vMerge/>
            <w:shd w:val="clear" w:color="auto" w:fill="auto"/>
            <w:vAlign w:val="center"/>
            <w:hideMark/>
          </w:tcPr>
          <w:p w14:paraId="042A4032" w14:textId="77777777" w:rsidR="001E4925" w:rsidRPr="001E4925" w:rsidRDefault="001E4925" w:rsidP="001E4925">
            <w:pPr>
              <w:spacing w:after="0" w:line="240" w:lineRule="auto"/>
              <w:rPr>
                <w:color w:val="000000"/>
                <w:lang w:eastAsia="ru-RU"/>
              </w:rPr>
            </w:pPr>
          </w:p>
        </w:tc>
      </w:tr>
      <w:tr w:rsidR="001E4925" w:rsidRPr="001E4925" w14:paraId="61E1A50E" w14:textId="77777777" w:rsidTr="001E4925">
        <w:trPr>
          <w:trHeight w:val="372"/>
        </w:trPr>
        <w:tc>
          <w:tcPr>
            <w:tcW w:w="10122" w:type="dxa"/>
            <w:gridSpan w:val="4"/>
            <w:shd w:val="clear" w:color="auto" w:fill="auto"/>
            <w:noWrap/>
            <w:vAlign w:val="bottom"/>
            <w:hideMark/>
          </w:tcPr>
          <w:p w14:paraId="125C28CA" w14:textId="77777777" w:rsidR="001E4925" w:rsidRDefault="001E4925" w:rsidP="001E4925">
            <w:pPr>
              <w:spacing w:after="0" w:line="240" w:lineRule="auto"/>
              <w:jc w:val="center"/>
              <w:rPr>
                <w:bCs/>
                <w:lang w:eastAsia="ru-RU"/>
              </w:rPr>
            </w:pPr>
            <w:r w:rsidRPr="001E4925">
              <w:rPr>
                <w:bCs/>
                <w:lang w:eastAsia="ru-RU"/>
              </w:rPr>
              <w:t>с.Дмитриевка, с.Майское, с.Меркушевка, с.Синий Гай</w:t>
            </w:r>
          </w:p>
          <w:p w14:paraId="29CE13FD" w14:textId="21A35763" w:rsidR="001E4925" w:rsidRPr="001E4925" w:rsidRDefault="001E4925" w:rsidP="001E4925">
            <w:pPr>
              <w:spacing w:after="0" w:line="240" w:lineRule="auto"/>
              <w:jc w:val="center"/>
              <w:rPr>
                <w:bCs/>
                <w:lang w:eastAsia="ru-RU"/>
              </w:rPr>
            </w:pPr>
          </w:p>
        </w:tc>
      </w:tr>
      <w:tr w:rsidR="001E4925" w:rsidRPr="001E4925" w14:paraId="15840568" w14:textId="77777777" w:rsidTr="001E4925">
        <w:trPr>
          <w:gridAfter w:val="1"/>
          <w:wAfter w:w="8" w:type="dxa"/>
          <w:trHeight w:val="300"/>
        </w:trPr>
        <w:tc>
          <w:tcPr>
            <w:tcW w:w="5954" w:type="dxa"/>
            <w:shd w:val="clear" w:color="auto" w:fill="auto"/>
            <w:vAlign w:val="center"/>
            <w:hideMark/>
          </w:tcPr>
          <w:p w14:paraId="2885E341" w14:textId="77777777" w:rsidR="001E4925" w:rsidRPr="001E4925" w:rsidRDefault="001E4925" w:rsidP="001E4925">
            <w:pPr>
              <w:spacing w:after="0" w:line="240" w:lineRule="auto"/>
              <w:rPr>
                <w:bCs/>
                <w:color w:val="000000"/>
                <w:lang w:eastAsia="ru-RU"/>
              </w:rPr>
            </w:pPr>
            <w:r w:rsidRPr="001E4925">
              <w:rPr>
                <w:bCs/>
                <w:color w:val="000000"/>
                <w:lang w:eastAsia="ru-RU"/>
              </w:rPr>
              <w:t>Жилые зоны:</w:t>
            </w:r>
          </w:p>
        </w:tc>
        <w:tc>
          <w:tcPr>
            <w:tcW w:w="2080" w:type="dxa"/>
            <w:shd w:val="clear" w:color="auto" w:fill="auto"/>
            <w:vAlign w:val="center"/>
            <w:hideMark/>
          </w:tcPr>
          <w:p w14:paraId="336BEDEF"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км2</w:t>
            </w:r>
          </w:p>
        </w:tc>
        <w:tc>
          <w:tcPr>
            <w:tcW w:w="2080" w:type="dxa"/>
            <w:shd w:val="clear" w:color="auto" w:fill="auto"/>
            <w:vAlign w:val="center"/>
            <w:hideMark/>
          </w:tcPr>
          <w:p w14:paraId="4E93C1F0"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7,86</w:t>
            </w:r>
          </w:p>
        </w:tc>
      </w:tr>
      <w:tr w:rsidR="001E4925" w:rsidRPr="001E4925" w14:paraId="4634EE8A" w14:textId="77777777" w:rsidTr="001E4925">
        <w:trPr>
          <w:gridAfter w:val="1"/>
          <w:wAfter w:w="8" w:type="dxa"/>
          <w:trHeight w:val="300"/>
        </w:trPr>
        <w:tc>
          <w:tcPr>
            <w:tcW w:w="5954" w:type="dxa"/>
            <w:shd w:val="clear" w:color="auto" w:fill="auto"/>
            <w:vAlign w:val="center"/>
            <w:hideMark/>
          </w:tcPr>
          <w:p w14:paraId="04D02BDE" w14:textId="77777777" w:rsidR="001E4925" w:rsidRPr="001E4925" w:rsidRDefault="001E4925" w:rsidP="001E4925">
            <w:pPr>
              <w:spacing w:after="0" w:line="240" w:lineRule="auto"/>
              <w:rPr>
                <w:color w:val="000000"/>
                <w:lang w:eastAsia="ru-RU"/>
              </w:rPr>
            </w:pPr>
            <w:r w:rsidRPr="001E4925">
              <w:rPr>
                <w:color w:val="000000"/>
                <w:lang w:eastAsia="ru-RU"/>
              </w:rPr>
              <w:t>Зона одноэтажной индивидуальной жилой застройки</w:t>
            </w:r>
          </w:p>
        </w:tc>
        <w:tc>
          <w:tcPr>
            <w:tcW w:w="2080" w:type="dxa"/>
            <w:shd w:val="clear" w:color="auto" w:fill="auto"/>
            <w:vAlign w:val="center"/>
            <w:hideMark/>
          </w:tcPr>
          <w:p w14:paraId="412FA942" w14:textId="77777777" w:rsidR="001E4925" w:rsidRPr="001E4925" w:rsidRDefault="001E4925" w:rsidP="001E4925">
            <w:pPr>
              <w:spacing w:after="0" w:line="240" w:lineRule="auto"/>
              <w:jc w:val="center"/>
              <w:rPr>
                <w:color w:val="000000"/>
                <w:lang w:eastAsia="ru-RU"/>
              </w:rPr>
            </w:pPr>
            <w:r w:rsidRPr="001E4925">
              <w:rPr>
                <w:color w:val="000000"/>
                <w:lang w:eastAsia="ru-RU"/>
              </w:rPr>
              <w:t>км2</w:t>
            </w:r>
          </w:p>
        </w:tc>
        <w:tc>
          <w:tcPr>
            <w:tcW w:w="2080" w:type="dxa"/>
            <w:shd w:val="clear" w:color="auto" w:fill="auto"/>
            <w:vAlign w:val="center"/>
            <w:hideMark/>
          </w:tcPr>
          <w:p w14:paraId="5C7D1900" w14:textId="77777777" w:rsidR="001E4925" w:rsidRPr="001E4925" w:rsidRDefault="001E4925" w:rsidP="001E4925">
            <w:pPr>
              <w:spacing w:after="0" w:line="240" w:lineRule="auto"/>
              <w:jc w:val="center"/>
              <w:rPr>
                <w:color w:val="000000"/>
                <w:lang w:eastAsia="ru-RU"/>
              </w:rPr>
            </w:pPr>
            <w:r w:rsidRPr="001E4925">
              <w:rPr>
                <w:color w:val="000000"/>
                <w:lang w:eastAsia="ru-RU"/>
              </w:rPr>
              <w:t>7,86</w:t>
            </w:r>
          </w:p>
        </w:tc>
      </w:tr>
      <w:tr w:rsidR="001E4925" w:rsidRPr="001E4925" w14:paraId="11834F9F" w14:textId="77777777" w:rsidTr="001E4925">
        <w:trPr>
          <w:gridAfter w:val="1"/>
          <w:wAfter w:w="8" w:type="dxa"/>
          <w:trHeight w:val="300"/>
        </w:trPr>
        <w:tc>
          <w:tcPr>
            <w:tcW w:w="5954" w:type="dxa"/>
            <w:shd w:val="clear" w:color="auto" w:fill="auto"/>
            <w:vAlign w:val="center"/>
            <w:hideMark/>
          </w:tcPr>
          <w:p w14:paraId="77B0004B" w14:textId="77777777" w:rsidR="001E4925" w:rsidRPr="001E4925" w:rsidRDefault="001E4925" w:rsidP="001E4925">
            <w:pPr>
              <w:spacing w:after="0" w:line="240" w:lineRule="auto"/>
              <w:rPr>
                <w:bCs/>
                <w:color w:val="000000"/>
                <w:lang w:eastAsia="ru-RU"/>
              </w:rPr>
            </w:pPr>
            <w:r w:rsidRPr="001E4925">
              <w:rPr>
                <w:bCs/>
                <w:color w:val="000000"/>
                <w:lang w:eastAsia="ru-RU"/>
              </w:rPr>
              <w:t>Общественно-деловые зоны:</w:t>
            </w:r>
          </w:p>
        </w:tc>
        <w:tc>
          <w:tcPr>
            <w:tcW w:w="2080" w:type="dxa"/>
            <w:shd w:val="clear" w:color="auto" w:fill="auto"/>
            <w:vAlign w:val="center"/>
            <w:hideMark/>
          </w:tcPr>
          <w:p w14:paraId="3608271F"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км2</w:t>
            </w:r>
          </w:p>
        </w:tc>
        <w:tc>
          <w:tcPr>
            <w:tcW w:w="2080" w:type="dxa"/>
            <w:shd w:val="clear" w:color="auto" w:fill="auto"/>
            <w:vAlign w:val="center"/>
            <w:hideMark/>
          </w:tcPr>
          <w:p w14:paraId="71D19D0F"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0,33</w:t>
            </w:r>
          </w:p>
        </w:tc>
      </w:tr>
      <w:tr w:rsidR="001E4925" w:rsidRPr="001E4925" w14:paraId="3791CD19" w14:textId="77777777" w:rsidTr="001E4925">
        <w:trPr>
          <w:gridAfter w:val="1"/>
          <w:wAfter w:w="8" w:type="dxa"/>
          <w:trHeight w:val="300"/>
        </w:trPr>
        <w:tc>
          <w:tcPr>
            <w:tcW w:w="5954" w:type="dxa"/>
            <w:shd w:val="clear" w:color="auto" w:fill="auto"/>
            <w:vAlign w:val="center"/>
            <w:hideMark/>
          </w:tcPr>
          <w:p w14:paraId="7592544F" w14:textId="77777777" w:rsidR="001E4925" w:rsidRPr="001E4925" w:rsidRDefault="001E4925" w:rsidP="001E4925">
            <w:pPr>
              <w:spacing w:after="0" w:line="240" w:lineRule="auto"/>
              <w:rPr>
                <w:color w:val="000000"/>
                <w:lang w:eastAsia="ru-RU"/>
              </w:rPr>
            </w:pPr>
            <w:r w:rsidRPr="001E4925">
              <w:rPr>
                <w:color w:val="000000"/>
                <w:lang w:eastAsia="ru-RU"/>
              </w:rPr>
              <w:t>Зона многофункциональной общественно-деловой застройки</w:t>
            </w:r>
          </w:p>
        </w:tc>
        <w:tc>
          <w:tcPr>
            <w:tcW w:w="2080" w:type="dxa"/>
            <w:shd w:val="clear" w:color="auto" w:fill="auto"/>
            <w:vAlign w:val="center"/>
            <w:hideMark/>
          </w:tcPr>
          <w:p w14:paraId="09B95AD5" w14:textId="77777777" w:rsidR="001E4925" w:rsidRPr="001E4925" w:rsidRDefault="001E4925" w:rsidP="001E4925">
            <w:pPr>
              <w:spacing w:after="0" w:line="240" w:lineRule="auto"/>
              <w:jc w:val="center"/>
              <w:rPr>
                <w:color w:val="000000"/>
                <w:lang w:eastAsia="ru-RU"/>
              </w:rPr>
            </w:pPr>
            <w:r w:rsidRPr="001E4925">
              <w:rPr>
                <w:color w:val="000000"/>
                <w:lang w:eastAsia="ru-RU"/>
              </w:rPr>
              <w:t>км2</w:t>
            </w:r>
          </w:p>
        </w:tc>
        <w:tc>
          <w:tcPr>
            <w:tcW w:w="2080" w:type="dxa"/>
            <w:shd w:val="clear" w:color="auto" w:fill="auto"/>
            <w:vAlign w:val="center"/>
            <w:hideMark/>
          </w:tcPr>
          <w:p w14:paraId="26DE41DF" w14:textId="77777777" w:rsidR="001E4925" w:rsidRPr="001E4925" w:rsidRDefault="001E4925" w:rsidP="001E4925">
            <w:pPr>
              <w:spacing w:after="0" w:line="240" w:lineRule="auto"/>
              <w:jc w:val="center"/>
              <w:rPr>
                <w:color w:val="000000"/>
                <w:lang w:eastAsia="ru-RU"/>
              </w:rPr>
            </w:pPr>
            <w:r w:rsidRPr="001E4925">
              <w:rPr>
                <w:color w:val="000000"/>
                <w:lang w:eastAsia="ru-RU"/>
              </w:rPr>
              <w:t>0,19</w:t>
            </w:r>
          </w:p>
        </w:tc>
      </w:tr>
      <w:tr w:rsidR="001E4925" w:rsidRPr="001E4925" w14:paraId="1C835E77" w14:textId="77777777" w:rsidTr="001E4925">
        <w:trPr>
          <w:gridAfter w:val="1"/>
          <w:wAfter w:w="8" w:type="dxa"/>
          <w:trHeight w:val="300"/>
        </w:trPr>
        <w:tc>
          <w:tcPr>
            <w:tcW w:w="5954" w:type="dxa"/>
            <w:shd w:val="clear" w:color="auto" w:fill="auto"/>
            <w:vAlign w:val="center"/>
            <w:hideMark/>
          </w:tcPr>
          <w:p w14:paraId="6F75FDB0" w14:textId="77777777" w:rsidR="001E4925" w:rsidRPr="001E4925" w:rsidRDefault="001E4925" w:rsidP="001E4925">
            <w:pPr>
              <w:spacing w:after="0" w:line="240" w:lineRule="auto"/>
              <w:rPr>
                <w:color w:val="000000"/>
                <w:lang w:eastAsia="ru-RU"/>
              </w:rPr>
            </w:pPr>
            <w:r w:rsidRPr="001E4925">
              <w:rPr>
                <w:color w:val="000000"/>
                <w:lang w:eastAsia="ru-RU"/>
              </w:rPr>
              <w:t>Зона объектов образования</w:t>
            </w:r>
          </w:p>
        </w:tc>
        <w:tc>
          <w:tcPr>
            <w:tcW w:w="2080" w:type="dxa"/>
            <w:shd w:val="clear" w:color="auto" w:fill="auto"/>
            <w:vAlign w:val="center"/>
            <w:hideMark/>
          </w:tcPr>
          <w:p w14:paraId="1C923F54" w14:textId="77777777" w:rsidR="001E4925" w:rsidRPr="001E4925" w:rsidRDefault="001E4925" w:rsidP="001E4925">
            <w:pPr>
              <w:spacing w:after="0" w:line="240" w:lineRule="auto"/>
              <w:jc w:val="center"/>
              <w:rPr>
                <w:color w:val="000000"/>
                <w:lang w:eastAsia="ru-RU"/>
              </w:rPr>
            </w:pPr>
            <w:r w:rsidRPr="001E4925">
              <w:rPr>
                <w:color w:val="000000"/>
                <w:lang w:eastAsia="ru-RU"/>
              </w:rPr>
              <w:t>км2</w:t>
            </w:r>
          </w:p>
        </w:tc>
        <w:tc>
          <w:tcPr>
            <w:tcW w:w="2080" w:type="dxa"/>
            <w:shd w:val="clear" w:color="auto" w:fill="auto"/>
            <w:vAlign w:val="center"/>
            <w:hideMark/>
          </w:tcPr>
          <w:p w14:paraId="31942CB1" w14:textId="77777777" w:rsidR="001E4925" w:rsidRPr="001E4925" w:rsidRDefault="001E4925" w:rsidP="001E4925">
            <w:pPr>
              <w:spacing w:after="0" w:line="240" w:lineRule="auto"/>
              <w:jc w:val="center"/>
              <w:rPr>
                <w:color w:val="000000"/>
                <w:lang w:eastAsia="ru-RU"/>
              </w:rPr>
            </w:pPr>
            <w:r w:rsidRPr="001E4925">
              <w:rPr>
                <w:color w:val="000000"/>
                <w:lang w:eastAsia="ru-RU"/>
              </w:rPr>
              <w:t>0,05</w:t>
            </w:r>
          </w:p>
        </w:tc>
      </w:tr>
      <w:tr w:rsidR="001E4925" w:rsidRPr="001E4925" w14:paraId="059F1888" w14:textId="77777777" w:rsidTr="001E4925">
        <w:trPr>
          <w:gridAfter w:val="1"/>
          <w:wAfter w:w="8" w:type="dxa"/>
          <w:trHeight w:val="300"/>
        </w:trPr>
        <w:tc>
          <w:tcPr>
            <w:tcW w:w="5954" w:type="dxa"/>
            <w:shd w:val="clear" w:color="auto" w:fill="auto"/>
            <w:vAlign w:val="center"/>
            <w:hideMark/>
          </w:tcPr>
          <w:p w14:paraId="76CBBEBD" w14:textId="77777777" w:rsidR="001E4925" w:rsidRPr="001E4925" w:rsidRDefault="001E4925" w:rsidP="001E4925">
            <w:pPr>
              <w:spacing w:after="0" w:line="240" w:lineRule="auto"/>
              <w:rPr>
                <w:color w:val="000000"/>
                <w:lang w:eastAsia="ru-RU"/>
              </w:rPr>
            </w:pPr>
            <w:r w:rsidRPr="001E4925">
              <w:rPr>
                <w:color w:val="000000"/>
                <w:lang w:eastAsia="ru-RU"/>
              </w:rPr>
              <w:t>Зона учреждений здравоохранения и социальной защиты</w:t>
            </w:r>
          </w:p>
        </w:tc>
        <w:tc>
          <w:tcPr>
            <w:tcW w:w="2080" w:type="dxa"/>
            <w:shd w:val="clear" w:color="auto" w:fill="auto"/>
            <w:vAlign w:val="center"/>
            <w:hideMark/>
          </w:tcPr>
          <w:p w14:paraId="01614BC1" w14:textId="77777777" w:rsidR="001E4925" w:rsidRPr="001E4925" w:rsidRDefault="001E4925" w:rsidP="001E4925">
            <w:pPr>
              <w:spacing w:after="0" w:line="240" w:lineRule="auto"/>
              <w:jc w:val="center"/>
              <w:rPr>
                <w:color w:val="000000"/>
                <w:lang w:eastAsia="ru-RU"/>
              </w:rPr>
            </w:pPr>
            <w:r w:rsidRPr="001E4925">
              <w:rPr>
                <w:color w:val="000000"/>
                <w:lang w:eastAsia="ru-RU"/>
              </w:rPr>
              <w:t>км2</w:t>
            </w:r>
          </w:p>
        </w:tc>
        <w:tc>
          <w:tcPr>
            <w:tcW w:w="2080" w:type="dxa"/>
            <w:shd w:val="clear" w:color="auto" w:fill="auto"/>
            <w:vAlign w:val="center"/>
            <w:hideMark/>
          </w:tcPr>
          <w:p w14:paraId="0CA3DE98" w14:textId="77777777" w:rsidR="001E4925" w:rsidRPr="001E4925" w:rsidRDefault="001E4925" w:rsidP="001E4925">
            <w:pPr>
              <w:spacing w:after="0" w:line="240" w:lineRule="auto"/>
              <w:jc w:val="center"/>
              <w:rPr>
                <w:color w:val="000000"/>
                <w:lang w:eastAsia="ru-RU"/>
              </w:rPr>
            </w:pPr>
            <w:r w:rsidRPr="001E4925">
              <w:rPr>
                <w:color w:val="000000"/>
                <w:lang w:eastAsia="ru-RU"/>
              </w:rPr>
              <w:t>0,09</w:t>
            </w:r>
          </w:p>
        </w:tc>
      </w:tr>
      <w:tr w:rsidR="001E4925" w:rsidRPr="001E4925" w14:paraId="446A91FD" w14:textId="77777777" w:rsidTr="001E4925">
        <w:trPr>
          <w:gridAfter w:val="1"/>
          <w:wAfter w:w="8" w:type="dxa"/>
          <w:trHeight w:val="300"/>
        </w:trPr>
        <w:tc>
          <w:tcPr>
            <w:tcW w:w="5954" w:type="dxa"/>
            <w:shd w:val="clear" w:color="auto" w:fill="auto"/>
            <w:vAlign w:val="center"/>
            <w:hideMark/>
          </w:tcPr>
          <w:p w14:paraId="437CD7EF" w14:textId="77777777" w:rsidR="001E4925" w:rsidRPr="001E4925" w:rsidRDefault="001E4925" w:rsidP="001E4925">
            <w:pPr>
              <w:spacing w:after="0" w:line="240" w:lineRule="auto"/>
              <w:rPr>
                <w:bCs/>
                <w:color w:val="000000"/>
                <w:lang w:eastAsia="ru-RU"/>
              </w:rPr>
            </w:pPr>
            <w:r w:rsidRPr="001E4925">
              <w:rPr>
                <w:bCs/>
                <w:color w:val="000000"/>
                <w:lang w:eastAsia="ru-RU"/>
              </w:rPr>
              <w:t>Зоны производственного использования:</w:t>
            </w:r>
          </w:p>
        </w:tc>
        <w:tc>
          <w:tcPr>
            <w:tcW w:w="2080" w:type="dxa"/>
            <w:shd w:val="clear" w:color="auto" w:fill="auto"/>
            <w:vAlign w:val="center"/>
            <w:hideMark/>
          </w:tcPr>
          <w:p w14:paraId="2774C8B3"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км2</w:t>
            </w:r>
          </w:p>
        </w:tc>
        <w:tc>
          <w:tcPr>
            <w:tcW w:w="2080" w:type="dxa"/>
            <w:shd w:val="clear" w:color="auto" w:fill="auto"/>
            <w:vAlign w:val="center"/>
            <w:hideMark/>
          </w:tcPr>
          <w:p w14:paraId="46444728"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0,31</w:t>
            </w:r>
          </w:p>
        </w:tc>
      </w:tr>
      <w:tr w:rsidR="001E4925" w:rsidRPr="001E4925" w14:paraId="64BBBAA6" w14:textId="77777777" w:rsidTr="001E4925">
        <w:trPr>
          <w:gridAfter w:val="1"/>
          <w:wAfter w:w="8" w:type="dxa"/>
          <w:trHeight w:val="300"/>
        </w:trPr>
        <w:tc>
          <w:tcPr>
            <w:tcW w:w="5954" w:type="dxa"/>
            <w:shd w:val="clear" w:color="auto" w:fill="auto"/>
            <w:vAlign w:val="center"/>
            <w:hideMark/>
          </w:tcPr>
          <w:p w14:paraId="476F6330" w14:textId="77777777" w:rsidR="001E4925" w:rsidRPr="001E4925" w:rsidRDefault="001E4925" w:rsidP="001E4925">
            <w:pPr>
              <w:spacing w:after="0" w:line="240" w:lineRule="auto"/>
              <w:rPr>
                <w:color w:val="000000"/>
                <w:lang w:eastAsia="ru-RU"/>
              </w:rPr>
            </w:pPr>
            <w:r w:rsidRPr="001E4925">
              <w:rPr>
                <w:color w:val="000000"/>
                <w:lang w:eastAsia="ru-RU"/>
              </w:rPr>
              <w:t>Зона промышленных и коммунально-складских объектов</w:t>
            </w:r>
          </w:p>
        </w:tc>
        <w:tc>
          <w:tcPr>
            <w:tcW w:w="2080" w:type="dxa"/>
            <w:shd w:val="clear" w:color="auto" w:fill="auto"/>
            <w:vAlign w:val="center"/>
            <w:hideMark/>
          </w:tcPr>
          <w:p w14:paraId="173CFED5" w14:textId="77777777" w:rsidR="001E4925" w:rsidRPr="001E4925" w:rsidRDefault="001E4925" w:rsidP="001E4925">
            <w:pPr>
              <w:spacing w:after="0" w:line="240" w:lineRule="auto"/>
              <w:jc w:val="center"/>
              <w:rPr>
                <w:color w:val="000000"/>
                <w:lang w:eastAsia="ru-RU"/>
              </w:rPr>
            </w:pPr>
            <w:r w:rsidRPr="001E4925">
              <w:rPr>
                <w:color w:val="000000"/>
                <w:lang w:eastAsia="ru-RU"/>
              </w:rPr>
              <w:t>км2</w:t>
            </w:r>
          </w:p>
        </w:tc>
        <w:tc>
          <w:tcPr>
            <w:tcW w:w="2080" w:type="dxa"/>
            <w:shd w:val="clear" w:color="auto" w:fill="auto"/>
            <w:vAlign w:val="center"/>
            <w:hideMark/>
          </w:tcPr>
          <w:p w14:paraId="1A08F56B" w14:textId="77777777" w:rsidR="001E4925" w:rsidRPr="001E4925" w:rsidRDefault="001E4925" w:rsidP="001E4925">
            <w:pPr>
              <w:spacing w:after="0" w:line="240" w:lineRule="auto"/>
              <w:jc w:val="center"/>
              <w:rPr>
                <w:color w:val="000000"/>
                <w:lang w:eastAsia="ru-RU"/>
              </w:rPr>
            </w:pPr>
            <w:r w:rsidRPr="001E4925">
              <w:rPr>
                <w:color w:val="000000"/>
                <w:lang w:eastAsia="ru-RU"/>
              </w:rPr>
              <w:t>0,31</w:t>
            </w:r>
          </w:p>
        </w:tc>
      </w:tr>
      <w:tr w:rsidR="001E4925" w:rsidRPr="001E4925" w14:paraId="27CA6A13" w14:textId="77777777" w:rsidTr="001E4925">
        <w:trPr>
          <w:gridAfter w:val="1"/>
          <w:wAfter w:w="8" w:type="dxa"/>
          <w:trHeight w:val="300"/>
        </w:trPr>
        <w:tc>
          <w:tcPr>
            <w:tcW w:w="5954" w:type="dxa"/>
            <w:shd w:val="clear" w:color="auto" w:fill="auto"/>
            <w:vAlign w:val="center"/>
            <w:hideMark/>
          </w:tcPr>
          <w:p w14:paraId="10F455AA" w14:textId="77777777" w:rsidR="001E4925" w:rsidRPr="001E4925" w:rsidRDefault="001E4925" w:rsidP="001E4925">
            <w:pPr>
              <w:spacing w:after="0" w:line="240" w:lineRule="auto"/>
              <w:rPr>
                <w:bCs/>
                <w:color w:val="000000"/>
                <w:lang w:eastAsia="ru-RU"/>
              </w:rPr>
            </w:pPr>
            <w:r w:rsidRPr="001E4925">
              <w:rPr>
                <w:bCs/>
                <w:color w:val="000000"/>
                <w:lang w:eastAsia="ru-RU"/>
              </w:rPr>
              <w:t>Зоны сельскохозяйственного использования:</w:t>
            </w:r>
          </w:p>
        </w:tc>
        <w:tc>
          <w:tcPr>
            <w:tcW w:w="2080" w:type="dxa"/>
            <w:shd w:val="clear" w:color="auto" w:fill="auto"/>
            <w:vAlign w:val="center"/>
            <w:hideMark/>
          </w:tcPr>
          <w:p w14:paraId="088708B1"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км2</w:t>
            </w:r>
          </w:p>
        </w:tc>
        <w:tc>
          <w:tcPr>
            <w:tcW w:w="2080" w:type="dxa"/>
            <w:shd w:val="clear" w:color="auto" w:fill="auto"/>
            <w:vAlign w:val="center"/>
            <w:hideMark/>
          </w:tcPr>
          <w:p w14:paraId="3F652F0A"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145,20</w:t>
            </w:r>
          </w:p>
        </w:tc>
      </w:tr>
      <w:tr w:rsidR="001E4925" w:rsidRPr="001E4925" w14:paraId="5DC0A0AC" w14:textId="77777777" w:rsidTr="001E4925">
        <w:trPr>
          <w:gridAfter w:val="1"/>
          <w:wAfter w:w="8" w:type="dxa"/>
          <w:trHeight w:val="300"/>
        </w:trPr>
        <w:tc>
          <w:tcPr>
            <w:tcW w:w="5954" w:type="dxa"/>
            <w:shd w:val="clear" w:color="auto" w:fill="auto"/>
            <w:vAlign w:val="center"/>
            <w:hideMark/>
          </w:tcPr>
          <w:p w14:paraId="1B5433C5" w14:textId="77777777" w:rsidR="001E4925" w:rsidRPr="001E4925" w:rsidRDefault="001E4925" w:rsidP="001E4925">
            <w:pPr>
              <w:spacing w:after="0" w:line="240" w:lineRule="auto"/>
              <w:rPr>
                <w:color w:val="000000"/>
                <w:lang w:eastAsia="ru-RU"/>
              </w:rPr>
            </w:pPr>
            <w:r w:rsidRPr="001E4925">
              <w:rPr>
                <w:color w:val="000000"/>
                <w:lang w:eastAsia="ru-RU"/>
              </w:rPr>
              <w:t>Зона объектов сельскохозяйственного производства</w:t>
            </w:r>
          </w:p>
        </w:tc>
        <w:tc>
          <w:tcPr>
            <w:tcW w:w="2080" w:type="dxa"/>
            <w:shd w:val="clear" w:color="auto" w:fill="auto"/>
            <w:vAlign w:val="center"/>
            <w:hideMark/>
          </w:tcPr>
          <w:p w14:paraId="0852D061" w14:textId="77777777" w:rsidR="001E4925" w:rsidRPr="001E4925" w:rsidRDefault="001E4925" w:rsidP="001E4925">
            <w:pPr>
              <w:spacing w:after="0" w:line="240" w:lineRule="auto"/>
              <w:jc w:val="center"/>
              <w:rPr>
                <w:color w:val="000000"/>
                <w:lang w:eastAsia="ru-RU"/>
              </w:rPr>
            </w:pPr>
            <w:r w:rsidRPr="001E4925">
              <w:rPr>
                <w:color w:val="000000"/>
                <w:lang w:eastAsia="ru-RU"/>
              </w:rPr>
              <w:t>км2</w:t>
            </w:r>
          </w:p>
        </w:tc>
        <w:tc>
          <w:tcPr>
            <w:tcW w:w="2080" w:type="dxa"/>
            <w:shd w:val="clear" w:color="auto" w:fill="auto"/>
            <w:vAlign w:val="center"/>
            <w:hideMark/>
          </w:tcPr>
          <w:p w14:paraId="6C10DB79" w14:textId="77777777" w:rsidR="001E4925" w:rsidRPr="001E4925" w:rsidRDefault="001E4925" w:rsidP="001E4925">
            <w:pPr>
              <w:spacing w:after="0" w:line="240" w:lineRule="auto"/>
              <w:jc w:val="center"/>
              <w:rPr>
                <w:color w:val="000000"/>
                <w:lang w:eastAsia="ru-RU"/>
              </w:rPr>
            </w:pPr>
            <w:r w:rsidRPr="001E4925">
              <w:rPr>
                <w:color w:val="000000"/>
                <w:lang w:eastAsia="ru-RU"/>
              </w:rPr>
              <w:t>0,10</w:t>
            </w:r>
          </w:p>
        </w:tc>
      </w:tr>
      <w:tr w:rsidR="001E4925" w:rsidRPr="001E4925" w14:paraId="149FAB46" w14:textId="77777777" w:rsidTr="001E4925">
        <w:trPr>
          <w:gridAfter w:val="1"/>
          <w:wAfter w:w="8" w:type="dxa"/>
          <w:trHeight w:val="300"/>
        </w:trPr>
        <w:tc>
          <w:tcPr>
            <w:tcW w:w="5954" w:type="dxa"/>
            <w:shd w:val="clear" w:color="auto" w:fill="auto"/>
            <w:vAlign w:val="center"/>
            <w:hideMark/>
          </w:tcPr>
          <w:p w14:paraId="41E0E018" w14:textId="77777777" w:rsidR="001E4925" w:rsidRPr="001E4925" w:rsidRDefault="001E4925" w:rsidP="001E4925">
            <w:pPr>
              <w:spacing w:after="0" w:line="240" w:lineRule="auto"/>
              <w:rPr>
                <w:color w:val="000000"/>
                <w:lang w:eastAsia="ru-RU"/>
              </w:rPr>
            </w:pPr>
            <w:r w:rsidRPr="001E4925">
              <w:rPr>
                <w:color w:val="000000"/>
                <w:lang w:eastAsia="ru-RU"/>
              </w:rPr>
              <w:t>Зона сельскохозяйственных угодий</w:t>
            </w:r>
          </w:p>
        </w:tc>
        <w:tc>
          <w:tcPr>
            <w:tcW w:w="2080" w:type="dxa"/>
            <w:shd w:val="clear" w:color="auto" w:fill="auto"/>
            <w:vAlign w:val="center"/>
            <w:hideMark/>
          </w:tcPr>
          <w:p w14:paraId="6B01CAFD" w14:textId="77777777" w:rsidR="001E4925" w:rsidRPr="001E4925" w:rsidRDefault="001E4925" w:rsidP="001E4925">
            <w:pPr>
              <w:spacing w:after="0" w:line="240" w:lineRule="auto"/>
              <w:jc w:val="center"/>
              <w:rPr>
                <w:color w:val="000000"/>
                <w:lang w:eastAsia="ru-RU"/>
              </w:rPr>
            </w:pPr>
            <w:r w:rsidRPr="001E4925">
              <w:rPr>
                <w:color w:val="000000"/>
                <w:lang w:eastAsia="ru-RU"/>
              </w:rPr>
              <w:t>км2</w:t>
            </w:r>
          </w:p>
        </w:tc>
        <w:tc>
          <w:tcPr>
            <w:tcW w:w="2080" w:type="dxa"/>
            <w:shd w:val="clear" w:color="auto" w:fill="auto"/>
            <w:vAlign w:val="center"/>
            <w:hideMark/>
          </w:tcPr>
          <w:p w14:paraId="3ED536AF" w14:textId="77777777" w:rsidR="001E4925" w:rsidRPr="001E4925" w:rsidRDefault="001E4925" w:rsidP="001E4925">
            <w:pPr>
              <w:spacing w:after="0" w:line="240" w:lineRule="auto"/>
              <w:jc w:val="center"/>
              <w:rPr>
                <w:color w:val="000000"/>
                <w:lang w:eastAsia="ru-RU"/>
              </w:rPr>
            </w:pPr>
            <w:r w:rsidRPr="001E4925">
              <w:rPr>
                <w:color w:val="000000"/>
                <w:lang w:eastAsia="ru-RU"/>
              </w:rPr>
              <w:t>142,50</w:t>
            </w:r>
          </w:p>
        </w:tc>
      </w:tr>
      <w:tr w:rsidR="001E4925" w:rsidRPr="001E4925" w14:paraId="69D0CFFA" w14:textId="77777777" w:rsidTr="001E4925">
        <w:trPr>
          <w:gridAfter w:val="1"/>
          <w:wAfter w:w="8" w:type="dxa"/>
          <w:trHeight w:val="540"/>
        </w:trPr>
        <w:tc>
          <w:tcPr>
            <w:tcW w:w="5954" w:type="dxa"/>
            <w:shd w:val="clear" w:color="auto" w:fill="auto"/>
            <w:vAlign w:val="center"/>
            <w:hideMark/>
          </w:tcPr>
          <w:p w14:paraId="4C7A4BC9" w14:textId="77777777" w:rsidR="001E4925" w:rsidRPr="001E4925" w:rsidRDefault="001E4925" w:rsidP="001E4925">
            <w:pPr>
              <w:spacing w:after="0" w:line="240" w:lineRule="auto"/>
              <w:rPr>
                <w:color w:val="000000"/>
                <w:lang w:eastAsia="ru-RU"/>
              </w:rPr>
            </w:pPr>
            <w:r w:rsidRPr="001E4925">
              <w:rPr>
                <w:color w:val="000000"/>
                <w:lang w:eastAsia="ru-RU"/>
              </w:rPr>
              <w:t>Зона огородных земельных участков и участков для ведения личного подсобного хозяйства</w:t>
            </w:r>
          </w:p>
        </w:tc>
        <w:tc>
          <w:tcPr>
            <w:tcW w:w="2080" w:type="dxa"/>
            <w:shd w:val="clear" w:color="auto" w:fill="auto"/>
            <w:vAlign w:val="center"/>
            <w:hideMark/>
          </w:tcPr>
          <w:p w14:paraId="0ABA3012" w14:textId="77777777" w:rsidR="001E4925" w:rsidRPr="001E4925" w:rsidRDefault="001E4925" w:rsidP="001E4925">
            <w:pPr>
              <w:spacing w:after="0" w:line="240" w:lineRule="auto"/>
              <w:jc w:val="center"/>
              <w:rPr>
                <w:color w:val="000000"/>
                <w:lang w:eastAsia="ru-RU"/>
              </w:rPr>
            </w:pPr>
            <w:r w:rsidRPr="001E4925">
              <w:rPr>
                <w:color w:val="000000"/>
                <w:lang w:eastAsia="ru-RU"/>
              </w:rPr>
              <w:t>км2</w:t>
            </w:r>
          </w:p>
        </w:tc>
        <w:tc>
          <w:tcPr>
            <w:tcW w:w="2080" w:type="dxa"/>
            <w:shd w:val="clear" w:color="auto" w:fill="auto"/>
            <w:vAlign w:val="center"/>
            <w:hideMark/>
          </w:tcPr>
          <w:p w14:paraId="23D2D20C" w14:textId="77777777" w:rsidR="001E4925" w:rsidRPr="001E4925" w:rsidRDefault="001E4925" w:rsidP="001E4925">
            <w:pPr>
              <w:spacing w:after="0" w:line="240" w:lineRule="auto"/>
              <w:jc w:val="center"/>
              <w:rPr>
                <w:color w:val="000000"/>
                <w:lang w:eastAsia="ru-RU"/>
              </w:rPr>
            </w:pPr>
            <w:r w:rsidRPr="001E4925">
              <w:rPr>
                <w:color w:val="000000"/>
                <w:lang w:eastAsia="ru-RU"/>
              </w:rPr>
              <w:t>2,60</w:t>
            </w:r>
          </w:p>
        </w:tc>
      </w:tr>
      <w:tr w:rsidR="001E4925" w:rsidRPr="001E4925" w14:paraId="5A432CAA" w14:textId="77777777" w:rsidTr="001E4925">
        <w:trPr>
          <w:gridAfter w:val="1"/>
          <w:wAfter w:w="8" w:type="dxa"/>
          <w:trHeight w:val="300"/>
        </w:trPr>
        <w:tc>
          <w:tcPr>
            <w:tcW w:w="5954" w:type="dxa"/>
            <w:shd w:val="clear" w:color="auto" w:fill="auto"/>
            <w:vAlign w:val="center"/>
            <w:hideMark/>
          </w:tcPr>
          <w:p w14:paraId="0AC79DD0" w14:textId="77777777" w:rsidR="001E4925" w:rsidRPr="001E4925" w:rsidRDefault="001E4925" w:rsidP="001E4925">
            <w:pPr>
              <w:spacing w:after="0" w:line="240" w:lineRule="auto"/>
              <w:rPr>
                <w:bCs/>
                <w:color w:val="000000"/>
                <w:lang w:eastAsia="ru-RU"/>
              </w:rPr>
            </w:pPr>
            <w:r w:rsidRPr="001E4925">
              <w:rPr>
                <w:bCs/>
                <w:color w:val="000000"/>
                <w:lang w:eastAsia="ru-RU"/>
              </w:rPr>
              <w:t>Зоны рекреационного использования:</w:t>
            </w:r>
          </w:p>
        </w:tc>
        <w:tc>
          <w:tcPr>
            <w:tcW w:w="2080" w:type="dxa"/>
            <w:shd w:val="clear" w:color="auto" w:fill="auto"/>
            <w:vAlign w:val="center"/>
            <w:hideMark/>
          </w:tcPr>
          <w:p w14:paraId="26FDEEEF"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км2</w:t>
            </w:r>
          </w:p>
        </w:tc>
        <w:tc>
          <w:tcPr>
            <w:tcW w:w="2080" w:type="dxa"/>
            <w:shd w:val="clear" w:color="auto" w:fill="auto"/>
            <w:vAlign w:val="center"/>
            <w:hideMark/>
          </w:tcPr>
          <w:p w14:paraId="76C40D67"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81,25</w:t>
            </w:r>
          </w:p>
        </w:tc>
      </w:tr>
      <w:tr w:rsidR="001E4925" w:rsidRPr="001E4925" w14:paraId="0B1A2FB7" w14:textId="77777777" w:rsidTr="001E4925">
        <w:trPr>
          <w:gridAfter w:val="1"/>
          <w:wAfter w:w="8" w:type="dxa"/>
          <w:trHeight w:val="300"/>
        </w:trPr>
        <w:tc>
          <w:tcPr>
            <w:tcW w:w="5954" w:type="dxa"/>
            <w:shd w:val="clear" w:color="auto" w:fill="auto"/>
            <w:vAlign w:val="center"/>
            <w:hideMark/>
          </w:tcPr>
          <w:p w14:paraId="5E156686" w14:textId="77777777" w:rsidR="001E4925" w:rsidRPr="001E4925" w:rsidRDefault="001E4925" w:rsidP="001E4925">
            <w:pPr>
              <w:spacing w:after="0" w:line="240" w:lineRule="auto"/>
              <w:rPr>
                <w:color w:val="000000"/>
                <w:lang w:eastAsia="ru-RU"/>
              </w:rPr>
            </w:pPr>
            <w:r w:rsidRPr="001E4925">
              <w:rPr>
                <w:color w:val="000000"/>
                <w:lang w:eastAsia="ru-RU"/>
              </w:rPr>
              <w:t xml:space="preserve">Зона лесов </w:t>
            </w:r>
          </w:p>
        </w:tc>
        <w:tc>
          <w:tcPr>
            <w:tcW w:w="2080" w:type="dxa"/>
            <w:shd w:val="clear" w:color="auto" w:fill="auto"/>
            <w:vAlign w:val="center"/>
            <w:hideMark/>
          </w:tcPr>
          <w:p w14:paraId="760B0AAD" w14:textId="77777777" w:rsidR="001E4925" w:rsidRPr="001E4925" w:rsidRDefault="001E4925" w:rsidP="001E4925">
            <w:pPr>
              <w:spacing w:after="0" w:line="240" w:lineRule="auto"/>
              <w:jc w:val="center"/>
              <w:rPr>
                <w:color w:val="000000"/>
                <w:lang w:eastAsia="ru-RU"/>
              </w:rPr>
            </w:pPr>
            <w:r w:rsidRPr="001E4925">
              <w:rPr>
                <w:color w:val="000000"/>
                <w:lang w:eastAsia="ru-RU"/>
              </w:rPr>
              <w:t>км2</w:t>
            </w:r>
          </w:p>
        </w:tc>
        <w:tc>
          <w:tcPr>
            <w:tcW w:w="2080" w:type="dxa"/>
            <w:shd w:val="clear" w:color="auto" w:fill="auto"/>
            <w:vAlign w:val="center"/>
            <w:hideMark/>
          </w:tcPr>
          <w:p w14:paraId="20A5938C" w14:textId="77777777" w:rsidR="001E4925" w:rsidRPr="001E4925" w:rsidRDefault="001E4925" w:rsidP="001E4925">
            <w:pPr>
              <w:spacing w:after="0" w:line="240" w:lineRule="auto"/>
              <w:jc w:val="center"/>
              <w:rPr>
                <w:color w:val="000000"/>
                <w:lang w:eastAsia="ru-RU"/>
              </w:rPr>
            </w:pPr>
            <w:r w:rsidRPr="001E4925">
              <w:rPr>
                <w:color w:val="000000"/>
                <w:lang w:eastAsia="ru-RU"/>
              </w:rPr>
              <w:t>48,50</w:t>
            </w:r>
          </w:p>
        </w:tc>
      </w:tr>
      <w:tr w:rsidR="001E4925" w:rsidRPr="001E4925" w14:paraId="321D75CC" w14:textId="77777777" w:rsidTr="001E4925">
        <w:trPr>
          <w:gridAfter w:val="1"/>
          <w:wAfter w:w="8" w:type="dxa"/>
          <w:trHeight w:val="300"/>
        </w:trPr>
        <w:tc>
          <w:tcPr>
            <w:tcW w:w="5954" w:type="dxa"/>
            <w:shd w:val="clear" w:color="auto" w:fill="auto"/>
            <w:vAlign w:val="center"/>
            <w:hideMark/>
          </w:tcPr>
          <w:p w14:paraId="06A52865" w14:textId="77777777" w:rsidR="001E4925" w:rsidRPr="001E4925" w:rsidRDefault="001E4925" w:rsidP="001E4925">
            <w:pPr>
              <w:spacing w:after="0" w:line="240" w:lineRule="auto"/>
              <w:rPr>
                <w:color w:val="000000"/>
                <w:lang w:eastAsia="ru-RU"/>
              </w:rPr>
            </w:pPr>
            <w:r w:rsidRPr="001E4925">
              <w:rPr>
                <w:color w:val="000000"/>
                <w:lang w:eastAsia="ru-RU"/>
              </w:rPr>
              <w:t>Зона зеленых насаждений общего пользования</w:t>
            </w:r>
          </w:p>
        </w:tc>
        <w:tc>
          <w:tcPr>
            <w:tcW w:w="2080" w:type="dxa"/>
            <w:shd w:val="clear" w:color="auto" w:fill="auto"/>
            <w:vAlign w:val="center"/>
            <w:hideMark/>
          </w:tcPr>
          <w:p w14:paraId="090B64EA" w14:textId="77777777" w:rsidR="001E4925" w:rsidRPr="001E4925" w:rsidRDefault="001E4925" w:rsidP="001E4925">
            <w:pPr>
              <w:spacing w:after="0" w:line="240" w:lineRule="auto"/>
              <w:jc w:val="center"/>
              <w:rPr>
                <w:color w:val="000000"/>
                <w:lang w:eastAsia="ru-RU"/>
              </w:rPr>
            </w:pPr>
            <w:r w:rsidRPr="001E4925">
              <w:rPr>
                <w:color w:val="000000"/>
                <w:lang w:eastAsia="ru-RU"/>
              </w:rPr>
              <w:t>км2</w:t>
            </w:r>
          </w:p>
        </w:tc>
        <w:tc>
          <w:tcPr>
            <w:tcW w:w="2080" w:type="dxa"/>
            <w:shd w:val="clear" w:color="auto" w:fill="auto"/>
            <w:vAlign w:val="center"/>
            <w:hideMark/>
          </w:tcPr>
          <w:p w14:paraId="152B1DA8" w14:textId="77777777" w:rsidR="001E4925" w:rsidRPr="001E4925" w:rsidRDefault="001E4925" w:rsidP="001E4925">
            <w:pPr>
              <w:spacing w:after="0" w:line="240" w:lineRule="auto"/>
              <w:jc w:val="center"/>
              <w:rPr>
                <w:color w:val="000000"/>
                <w:lang w:eastAsia="ru-RU"/>
              </w:rPr>
            </w:pPr>
            <w:r w:rsidRPr="001E4925">
              <w:rPr>
                <w:color w:val="000000"/>
                <w:lang w:eastAsia="ru-RU"/>
              </w:rPr>
              <w:t>0,05</w:t>
            </w:r>
          </w:p>
        </w:tc>
      </w:tr>
      <w:tr w:rsidR="001E4925" w:rsidRPr="001E4925" w14:paraId="4014B859" w14:textId="77777777" w:rsidTr="001E4925">
        <w:trPr>
          <w:gridAfter w:val="1"/>
          <w:wAfter w:w="8" w:type="dxa"/>
          <w:trHeight w:val="300"/>
        </w:trPr>
        <w:tc>
          <w:tcPr>
            <w:tcW w:w="5954" w:type="dxa"/>
            <w:shd w:val="clear" w:color="auto" w:fill="auto"/>
            <w:vAlign w:val="center"/>
            <w:hideMark/>
          </w:tcPr>
          <w:p w14:paraId="2F3CDCB1" w14:textId="77777777" w:rsidR="001E4925" w:rsidRPr="001E4925" w:rsidRDefault="001E4925" w:rsidP="001E4925">
            <w:pPr>
              <w:spacing w:after="0" w:line="240" w:lineRule="auto"/>
              <w:rPr>
                <w:color w:val="000000"/>
                <w:lang w:eastAsia="ru-RU"/>
              </w:rPr>
            </w:pPr>
            <w:r w:rsidRPr="001E4925">
              <w:rPr>
                <w:color w:val="000000"/>
                <w:lang w:eastAsia="ru-RU"/>
              </w:rPr>
              <w:t>Зона для занятий физкультурой и спортом</w:t>
            </w:r>
          </w:p>
        </w:tc>
        <w:tc>
          <w:tcPr>
            <w:tcW w:w="2080" w:type="dxa"/>
            <w:shd w:val="clear" w:color="auto" w:fill="auto"/>
            <w:vAlign w:val="center"/>
            <w:hideMark/>
          </w:tcPr>
          <w:p w14:paraId="4CEB3403" w14:textId="77777777" w:rsidR="001E4925" w:rsidRPr="001E4925" w:rsidRDefault="001E4925" w:rsidP="001E4925">
            <w:pPr>
              <w:spacing w:after="0" w:line="240" w:lineRule="auto"/>
              <w:jc w:val="center"/>
              <w:rPr>
                <w:color w:val="000000"/>
                <w:lang w:eastAsia="ru-RU"/>
              </w:rPr>
            </w:pPr>
            <w:r w:rsidRPr="001E4925">
              <w:rPr>
                <w:color w:val="000000"/>
                <w:lang w:eastAsia="ru-RU"/>
              </w:rPr>
              <w:t>км2</w:t>
            </w:r>
          </w:p>
        </w:tc>
        <w:tc>
          <w:tcPr>
            <w:tcW w:w="2080" w:type="dxa"/>
            <w:shd w:val="clear" w:color="auto" w:fill="auto"/>
            <w:vAlign w:val="center"/>
            <w:hideMark/>
          </w:tcPr>
          <w:p w14:paraId="76373C64" w14:textId="77777777" w:rsidR="001E4925" w:rsidRPr="001E4925" w:rsidRDefault="001E4925" w:rsidP="001E4925">
            <w:pPr>
              <w:spacing w:after="0" w:line="240" w:lineRule="auto"/>
              <w:jc w:val="center"/>
              <w:rPr>
                <w:color w:val="000000"/>
                <w:lang w:eastAsia="ru-RU"/>
              </w:rPr>
            </w:pPr>
            <w:r w:rsidRPr="001E4925">
              <w:rPr>
                <w:color w:val="000000"/>
                <w:lang w:eastAsia="ru-RU"/>
              </w:rPr>
              <w:t>0,09</w:t>
            </w:r>
          </w:p>
        </w:tc>
      </w:tr>
      <w:tr w:rsidR="001E4925" w:rsidRPr="001E4925" w14:paraId="4E9715F8" w14:textId="77777777" w:rsidTr="001E4925">
        <w:trPr>
          <w:gridAfter w:val="1"/>
          <w:wAfter w:w="8" w:type="dxa"/>
          <w:trHeight w:val="300"/>
        </w:trPr>
        <w:tc>
          <w:tcPr>
            <w:tcW w:w="5954" w:type="dxa"/>
            <w:shd w:val="clear" w:color="auto" w:fill="auto"/>
            <w:vAlign w:val="center"/>
            <w:hideMark/>
          </w:tcPr>
          <w:p w14:paraId="75F0F716" w14:textId="77777777" w:rsidR="001E4925" w:rsidRPr="001E4925" w:rsidRDefault="001E4925" w:rsidP="001E4925">
            <w:pPr>
              <w:spacing w:after="0" w:line="240" w:lineRule="auto"/>
              <w:rPr>
                <w:color w:val="000000"/>
                <w:lang w:eastAsia="ru-RU"/>
              </w:rPr>
            </w:pPr>
            <w:r w:rsidRPr="001E4925">
              <w:rPr>
                <w:color w:val="000000"/>
                <w:lang w:eastAsia="ru-RU"/>
              </w:rPr>
              <w:t>Зона объектов рекреации и туризма</w:t>
            </w:r>
          </w:p>
        </w:tc>
        <w:tc>
          <w:tcPr>
            <w:tcW w:w="2080" w:type="dxa"/>
            <w:shd w:val="clear" w:color="auto" w:fill="auto"/>
            <w:vAlign w:val="center"/>
            <w:hideMark/>
          </w:tcPr>
          <w:p w14:paraId="3843EF25" w14:textId="77777777" w:rsidR="001E4925" w:rsidRPr="001E4925" w:rsidRDefault="001E4925" w:rsidP="001E4925">
            <w:pPr>
              <w:spacing w:after="0" w:line="240" w:lineRule="auto"/>
              <w:jc w:val="center"/>
              <w:rPr>
                <w:color w:val="000000"/>
                <w:lang w:eastAsia="ru-RU"/>
              </w:rPr>
            </w:pPr>
            <w:r w:rsidRPr="001E4925">
              <w:rPr>
                <w:color w:val="000000"/>
                <w:lang w:eastAsia="ru-RU"/>
              </w:rPr>
              <w:t>км2</w:t>
            </w:r>
          </w:p>
        </w:tc>
        <w:tc>
          <w:tcPr>
            <w:tcW w:w="2080" w:type="dxa"/>
            <w:shd w:val="clear" w:color="auto" w:fill="auto"/>
            <w:vAlign w:val="center"/>
            <w:hideMark/>
          </w:tcPr>
          <w:p w14:paraId="213A2480" w14:textId="77777777" w:rsidR="001E4925" w:rsidRPr="001E4925" w:rsidRDefault="001E4925" w:rsidP="001E4925">
            <w:pPr>
              <w:spacing w:after="0" w:line="240" w:lineRule="auto"/>
              <w:jc w:val="center"/>
              <w:rPr>
                <w:color w:val="000000"/>
                <w:lang w:eastAsia="ru-RU"/>
              </w:rPr>
            </w:pPr>
            <w:r w:rsidRPr="001E4925">
              <w:rPr>
                <w:color w:val="000000"/>
                <w:lang w:eastAsia="ru-RU"/>
              </w:rPr>
              <w:t>0,22</w:t>
            </w:r>
          </w:p>
        </w:tc>
      </w:tr>
      <w:tr w:rsidR="001E4925" w:rsidRPr="001E4925" w14:paraId="4111F05C" w14:textId="77777777" w:rsidTr="001E4925">
        <w:trPr>
          <w:gridAfter w:val="1"/>
          <w:wAfter w:w="8" w:type="dxa"/>
          <w:trHeight w:val="300"/>
        </w:trPr>
        <w:tc>
          <w:tcPr>
            <w:tcW w:w="5954" w:type="dxa"/>
            <w:shd w:val="clear" w:color="auto" w:fill="auto"/>
            <w:vAlign w:val="center"/>
            <w:hideMark/>
          </w:tcPr>
          <w:p w14:paraId="1532B246" w14:textId="77777777" w:rsidR="001E4925" w:rsidRPr="001E4925" w:rsidRDefault="001E4925" w:rsidP="001E4925">
            <w:pPr>
              <w:spacing w:after="0" w:line="240" w:lineRule="auto"/>
              <w:rPr>
                <w:color w:val="000000"/>
                <w:lang w:eastAsia="ru-RU"/>
              </w:rPr>
            </w:pPr>
            <w:r w:rsidRPr="001E4925">
              <w:rPr>
                <w:color w:val="000000"/>
                <w:lang w:eastAsia="ru-RU"/>
              </w:rPr>
              <w:lastRenderedPageBreak/>
              <w:t>Зона акваторий</w:t>
            </w:r>
          </w:p>
        </w:tc>
        <w:tc>
          <w:tcPr>
            <w:tcW w:w="2080" w:type="dxa"/>
            <w:shd w:val="clear" w:color="auto" w:fill="auto"/>
            <w:vAlign w:val="center"/>
            <w:hideMark/>
          </w:tcPr>
          <w:p w14:paraId="54EDDF7A" w14:textId="77777777" w:rsidR="001E4925" w:rsidRPr="001E4925" w:rsidRDefault="001E4925" w:rsidP="001E4925">
            <w:pPr>
              <w:spacing w:after="0" w:line="240" w:lineRule="auto"/>
              <w:jc w:val="center"/>
              <w:rPr>
                <w:color w:val="000000"/>
                <w:lang w:eastAsia="ru-RU"/>
              </w:rPr>
            </w:pPr>
            <w:r w:rsidRPr="001E4925">
              <w:rPr>
                <w:color w:val="000000"/>
                <w:lang w:eastAsia="ru-RU"/>
              </w:rPr>
              <w:t>км2</w:t>
            </w:r>
          </w:p>
        </w:tc>
        <w:tc>
          <w:tcPr>
            <w:tcW w:w="2080" w:type="dxa"/>
            <w:shd w:val="clear" w:color="auto" w:fill="auto"/>
            <w:vAlign w:val="center"/>
            <w:hideMark/>
          </w:tcPr>
          <w:p w14:paraId="44A32010" w14:textId="77777777" w:rsidR="001E4925" w:rsidRPr="001E4925" w:rsidRDefault="001E4925" w:rsidP="001E4925">
            <w:pPr>
              <w:spacing w:after="0" w:line="240" w:lineRule="auto"/>
              <w:jc w:val="center"/>
              <w:rPr>
                <w:color w:val="000000"/>
                <w:lang w:eastAsia="ru-RU"/>
              </w:rPr>
            </w:pPr>
            <w:r w:rsidRPr="001E4925">
              <w:rPr>
                <w:color w:val="000000"/>
                <w:lang w:eastAsia="ru-RU"/>
              </w:rPr>
              <w:t>1,10</w:t>
            </w:r>
          </w:p>
        </w:tc>
      </w:tr>
      <w:tr w:rsidR="001E4925" w:rsidRPr="001E4925" w14:paraId="2763B253" w14:textId="77777777" w:rsidTr="001E4925">
        <w:trPr>
          <w:gridAfter w:val="1"/>
          <w:wAfter w:w="8" w:type="dxa"/>
          <w:trHeight w:val="300"/>
        </w:trPr>
        <w:tc>
          <w:tcPr>
            <w:tcW w:w="5954" w:type="dxa"/>
            <w:shd w:val="clear" w:color="auto" w:fill="auto"/>
            <w:vAlign w:val="center"/>
            <w:hideMark/>
          </w:tcPr>
          <w:p w14:paraId="683EDE7F" w14:textId="77777777" w:rsidR="001E4925" w:rsidRPr="001E4925" w:rsidRDefault="001E4925" w:rsidP="001E4925">
            <w:pPr>
              <w:spacing w:after="0" w:line="240" w:lineRule="auto"/>
              <w:rPr>
                <w:color w:val="000000"/>
                <w:lang w:eastAsia="ru-RU"/>
              </w:rPr>
            </w:pPr>
            <w:r w:rsidRPr="001E4925">
              <w:rPr>
                <w:color w:val="000000"/>
                <w:lang w:eastAsia="ru-RU"/>
              </w:rPr>
              <w:t>Зона прочих территорий природного ландшафта</w:t>
            </w:r>
          </w:p>
        </w:tc>
        <w:tc>
          <w:tcPr>
            <w:tcW w:w="2080" w:type="dxa"/>
            <w:shd w:val="clear" w:color="auto" w:fill="auto"/>
            <w:vAlign w:val="center"/>
            <w:hideMark/>
          </w:tcPr>
          <w:p w14:paraId="4EEAAF9D" w14:textId="77777777" w:rsidR="001E4925" w:rsidRPr="001E4925" w:rsidRDefault="001E4925" w:rsidP="001E4925">
            <w:pPr>
              <w:spacing w:after="0" w:line="240" w:lineRule="auto"/>
              <w:jc w:val="center"/>
              <w:rPr>
                <w:color w:val="000000"/>
                <w:lang w:eastAsia="ru-RU"/>
              </w:rPr>
            </w:pPr>
            <w:r w:rsidRPr="001E4925">
              <w:rPr>
                <w:color w:val="000000"/>
                <w:lang w:eastAsia="ru-RU"/>
              </w:rPr>
              <w:t>км2</w:t>
            </w:r>
          </w:p>
        </w:tc>
        <w:tc>
          <w:tcPr>
            <w:tcW w:w="2080" w:type="dxa"/>
            <w:shd w:val="clear" w:color="auto" w:fill="auto"/>
            <w:vAlign w:val="center"/>
            <w:hideMark/>
          </w:tcPr>
          <w:p w14:paraId="1C5FEF15" w14:textId="77777777" w:rsidR="001E4925" w:rsidRPr="001E4925" w:rsidRDefault="001E4925" w:rsidP="001E4925">
            <w:pPr>
              <w:spacing w:after="0" w:line="240" w:lineRule="auto"/>
              <w:jc w:val="center"/>
              <w:rPr>
                <w:color w:val="000000"/>
                <w:lang w:eastAsia="ru-RU"/>
              </w:rPr>
            </w:pPr>
            <w:r w:rsidRPr="001E4925">
              <w:rPr>
                <w:color w:val="000000"/>
                <w:lang w:eastAsia="ru-RU"/>
              </w:rPr>
              <w:t>31,29</w:t>
            </w:r>
          </w:p>
        </w:tc>
      </w:tr>
      <w:tr w:rsidR="001E4925" w:rsidRPr="001E4925" w14:paraId="21F8815F" w14:textId="77777777" w:rsidTr="001E4925">
        <w:trPr>
          <w:gridAfter w:val="1"/>
          <w:wAfter w:w="8" w:type="dxa"/>
          <w:trHeight w:val="300"/>
        </w:trPr>
        <w:tc>
          <w:tcPr>
            <w:tcW w:w="5954" w:type="dxa"/>
            <w:shd w:val="clear" w:color="auto" w:fill="auto"/>
            <w:vAlign w:val="center"/>
            <w:hideMark/>
          </w:tcPr>
          <w:p w14:paraId="36BCEEBF" w14:textId="77777777" w:rsidR="001E4925" w:rsidRPr="001E4925" w:rsidRDefault="001E4925" w:rsidP="001E4925">
            <w:pPr>
              <w:spacing w:after="0" w:line="240" w:lineRule="auto"/>
              <w:rPr>
                <w:bCs/>
                <w:color w:val="000000"/>
                <w:lang w:eastAsia="ru-RU"/>
              </w:rPr>
            </w:pPr>
            <w:r w:rsidRPr="001E4925">
              <w:rPr>
                <w:bCs/>
                <w:color w:val="000000"/>
                <w:lang w:eastAsia="ru-RU"/>
              </w:rPr>
              <w:t>Зоны специального назначения:</w:t>
            </w:r>
          </w:p>
        </w:tc>
        <w:tc>
          <w:tcPr>
            <w:tcW w:w="2080" w:type="dxa"/>
            <w:shd w:val="clear" w:color="auto" w:fill="auto"/>
            <w:vAlign w:val="center"/>
            <w:hideMark/>
          </w:tcPr>
          <w:p w14:paraId="091FF200"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км2</w:t>
            </w:r>
          </w:p>
        </w:tc>
        <w:tc>
          <w:tcPr>
            <w:tcW w:w="2080" w:type="dxa"/>
            <w:shd w:val="clear" w:color="auto" w:fill="auto"/>
            <w:vAlign w:val="center"/>
            <w:hideMark/>
          </w:tcPr>
          <w:p w14:paraId="2993B0F5"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0,15</w:t>
            </w:r>
          </w:p>
        </w:tc>
      </w:tr>
      <w:tr w:rsidR="001E4925" w:rsidRPr="001E4925" w14:paraId="4D724AA0" w14:textId="77777777" w:rsidTr="001E4925">
        <w:trPr>
          <w:gridAfter w:val="1"/>
          <w:wAfter w:w="8" w:type="dxa"/>
          <w:trHeight w:val="300"/>
        </w:trPr>
        <w:tc>
          <w:tcPr>
            <w:tcW w:w="5954" w:type="dxa"/>
            <w:shd w:val="clear" w:color="auto" w:fill="auto"/>
            <w:vAlign w:val="center"/>
            <w:hideMark/>
          </w:tcPr>
          <w:p w14:paraId="5587CF3C" w14:textId="77777777" w:rsidR="001E4925" w:rsidRPr="001E4925" w:rsidRDefault="001E4925" w:rsidP="001E4925">
            <w:pPr>
              <w:spacing w:after="0" w:line="240" w:lineRule="auto"/>
              <w:rPr>
                <w:color w:val="000000"/>
                <w:lang w:eastAsia="ru-RU"/>
              </w:rPr>
            </w:pPr>
            <w:r w:rsidRPr="001E4925">
              <w:rPr>
                <w:color w:val="000000"/>
                <w:lang w:eastAsia="ru-RU"/>
              </w:rPr>
              <w:t>Зона ритуального использования</w:t>
            </w:r>
          </w:p>
        </w:tc>
        <w:tc>
          <w:tcPr>
            <w:tcW w:w="2080" w:type="dxa"/>
            <w:shd w:val="clear" w:color="auto" w:fill="auto"/>
            <w:vAlign w:val="center"/>
            <w:hideMark/>
          </w:tcPr>
          <w:p w14:paraId="562613B4" w14:textId="77777777" w:rsidR="001E4925" w:rsidRPr="001E4925" w:rsidRDefault="001E4925" w:rsidP="001E4925">
            <w:pPr>
              <w:spacing w:after="0" w:line="240" w:lineRule="auto"/>
              <w:jc w:val="center"/>
              <w:rPr>
                <w:color w:val="000000"/>
                <w:lang w:eastAsia="ru-RU"/>
              </w:rPr>
            </w:pPr>
            <w:r w:rsidRPr="001E4925">
              <w:rPr>
                <w:color w:val="000000"/>
                <w:lang w:eastAsia="ru-RU"/>
              </w:rPr>
              <w:t>км2</w:t>
            </w:r>
          </w:p>
        </w:tc>
        <w:tc>
          <w:tcPr>
            <w:tcW w:w="2080" w:type="dxa"/>
            <w:shd w:val="clear" w:color="auto" w:fill="auto"/>
            <w:vAlign w:val="center"/>
            <w:hideMark/>
          </w:tcPr>
          <w:p w14:paraId="0DCEB13E" w14:textId="77777777" w:rsidR="001E4925" w:rsidRPr="001E4925" w:rsidRDefault="001E4925" w:rsidP="001E4925">
            <w:pPr>
              <w:spacing w:after="0" w:line="240" w:lineRule="auto"/>
              <w:jc w:val="center"/>
              <w:rPr>
                <w:color w:val="000000"/>
                <w:lang w:eastAsia="ru-RU"/>
              </w:rPr>
            </w:pPr>
            <w:r w:rsidRPr="001E4925">
              <w:rPr>
                <w:color w:val="000000"/>
                <w:lang w:eastAsia="ru-RU"/>
              </w:rPr>
              <w:t>0,13</w:t>
            </w:r>
          </w:p>
        </w:tc>
      </w:tr>
      <w:tr w:rsidR="001E4925" w:rsidRPr="001E4925" w14:paraId="15AC54DB" w14:textId="77777777" w:rsidTr="001E4925">
        <w:trPr>
          <w:gridAfter w:val="1"/>
          <w:wAfter w:w="8" w:type="dxa"/>
          <w:trHeight w:val="300"/>
        </w:trPr>
        <w:tc>
          <w:tcPr>
            <w:tcW w:w="5954" w:type="dxa"/>
            <w:shd w:val="clear" w:color="auto" w:fill="auto"/>
            <w:vAlign w:val="center"/>
            <w:hideMark/>
          </w:tcPr>
          <w:p w14:paraId="34A5B152" w14:textId="77777777" w:rsidR="001E4925" w:rsidRPr="001E4925" w:rsidRDefault="001E4925" w:rsidP="001E4925">
            <w:pPr>
              <w:spacing w:after="0" w:line="240" w:lineRule="auto"/>
              <w:rPr>
                <w:color w:val="000000"/>
                <w:lang w:eastAsia="ru-RU"/>
              </w:rPr>
            </w:pPr>
            <w:r w:rsidRPr="001E4925">
              <w:rPr>
                <w:color w:val="000000"/>
                <w:lang w:eastAsia="ru-RU"/>
              </w:rPr>
              <w:t>Зона складирования и захоронения отходов</w:t>
            </w:r>
          </w:p>
        </w:tc>
        <w:tc>
          <w:tcPr>
            <w:tcW w:w="2080" w:type="dxa"/>
            <w:shd w:val="clear" w:color="auto" w:fill="auto"/>
            <w:vAlign w:val="center"/>
            <w:hideMark/>
          </w:tcPr>
          <w:p w14:paraId="53905E6B" w14:textId="77777777" w:rsidR="001E4925" w:rsidRPr="001E4925" w:rsidRDefault="001E4925" w:rsidP="001E4925">
            <w:pPr>
              <w:spacing w:after="0" w:line="240" w:lineRule="auto"/>
              <w:jc w:val="center"/>
              <w:rPr>
                <w:color w:val="000000"/>
                <w:lang w:eastAsia="ru-RU"/>
              </w:rPr>
            </w:pPr>
            <w:r w:rsidRPr="001E4925">
              <w:rPr>
                <w:color w:val="000000"/>
                <w:lang w:eastAsia="ru-RU"/>
              </w:rPr>
              <w:t>км2</w:t>
            </w:r>
          </w:p>
        </w:tc>
        <w:tc>
          <w:tcPr>
            <w:tcW w:w="2080" w:type="dxa"/>
            <w:shd w:val="clear" w:color="auto" w:fill="auto"/>
            <w:vAlign w:val="center"/>
            <w:hideMark/>
          </w:tcPr>
          <w:p w14:paraId="64832196" w14:textId="77777777" w:rsidR="001E4925" w:rsidRPr="001E4925" w:rsidRDefault="001E4925" w:rsidP="001E4925">
            <w:pPr>
              <w:spacing w:after="0" w:line="240" w:lineRule="auto"/>
              <w:jc w:val="center"/>
              <w:rPr>
                <w:color w:val="000000"/>
                <w:lang w:eastAsia="ru-RU"/>
              </w:rPr>
            </w:pPr>
            <w:r w:rsidRPr="001E4925">
              <w:rPr>
                <w:color w:val="000000"/>
                <w:lang w:eastAsia="ru-RU"/>
              </w:rPr>
              <w:t>0,00</w:t>
            </w:r>
          </w:p>
        </w:tc>
      </w:tr>
      <w:tr w:rsidR="001E4925" w:rsidRPr="001E4925" w14:paraId="2B637270" w14:textId="77777777" w:rsidTr="001E4925">
        <w:trPr>
          <w:gridAfter w:val="1"/>
          <w:wAfter w:w="8" w:type="dxa"/>
          <w:trHeight w:val="300"/>
        </w:trPr>
        <w:tc>
          <w:tcPr>
            <w:tcW w:w="5954" w:type="dxa"/>
            <w:shd w:val="clear" w:color="auto" w:fill="auto"/>
            <w:vAlign w:val="center"/>
            <w:hideMark/>
          </w:tcPr>
          <w:p w14:paraId="0F40157A" w14:textId="77777777" w:rsidR="001E4925" w:rsidRPr="001E4925" w:rsidRDefault="001E4925" w:rsidP="001E4925">
            <w:pPr>
              <w:spacing w:after="0" w:line="240" w:lineRule="auto"/>
              <w:rPr>
                <w:bCs/>
                <w:color w:val="000000"/>
                <w:lang w:eastAsia="ru-RU"/>
              </w:rPr>
            </w:pPr>
            <w:r w:rsidRPr="001E4925">
              <w:rPr>
                <w:bCs/>
                <w:color w:val="000000"/>
                <w:lang w:eastAsia="ru-RU"/>
              </w:rPr>
              <w:t>Зона транспортной инфраструктуры</w:t>
            </w:r>
          </w:p>
        </w:tc>
        <w:tc>
          <w:tcPr>
            <w:tcW w:w="2080" w:type="dxa"/>
            <w:shd w:val="clear" w:color="auto" w:fill="auto"/>
            <w:vAlign w:val="center"/>
            <w:hideMark/>
          </w:tcPr>
          <w:p w14:paraId="28849A7A"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км2</w:t>
            </w:r>
          </w:p>
        </w:tc>
        <w:tc>
          <w:tcPr>
            <w:tcW w:w="2080" w:type="dxa"/>
            <w:shd w:val="clear" w:color="auto" w:fill="auto"/>
            <w:vAlign w:val="center"/>
            <w:hideMark/>
          </w:tcPr>
          <w:p w14:paraId="0226F3CB"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1,26</w:t>
            </w:r>
          </w:p>
        </w:tc>
      </w:tr>
      <w:tr w:rsidR="001E4925" w:rsidRPr="001E4925" w14:paraId="3D15CFD0" w14:textId="77777777" w:rsidTr="001E4925">
        <w:trPr>
          <w:gridAfter w:val="1"/>
          <w:wAfter w:w="8" w:type="dxa"/>
          <w:trHeight w:val="300"/>
        </w:trPr>
        <w:tc>
          <w:tcPr>
            <w:tcW w:w="5954" w:type="dxa"/>
            <w:shd w:val="clear" w:color="auto" w:fill="auto"/>
            <w:vAlign w:val="center"/>
            <w:hideMark/>
          </w:tcPr>
          <w:p w14:paraId="2129F54E" w14:textId="77777777" w:rsidR="001E4925" w:rsidRPr="001E4925" w:rsidRDefault="001E4925" w:rsidP="001E4925">
            <w:pPr>
              <w:spacing w:after="0" w:line="240" w:lineRule="auto"/>
              <w:rPr>
                <w:bCs/>
                <w:color w:val="000000"/>
                <w:lang w:eastAsia="ru-RU"/>
              </w:rPr>
            </w:pPr>
            <w:r w:rsidRPr="001E4925">
              <w:rPr>
                <w:bCs/>
                <w:color w:val="000000"/>
                <w:lang w:eastAsia="ru-RU"/>
              </w:rPr>
              <w:t>Зона инженерной инфраструктуры</w:t>
            </w:r>
          </w:p>
        </w:tc>
        <w:tc>
          <w:tcPr>
            <w:tcW w:w="2080" w:type="dxa"/>
            <w:shd w:val="clear" w:color="auto" w:fill="auto"/>
            <w:vAlign w:val="center"/>
            <w:hideMark/>
          </w:tcPr>
          <w:p w14:paraId="61B467CF"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км2</w:t>
            </w:r>
          </w:p>
        </w:tc>
        <w:tc>
          <w:tcPr>
            <w:tcW w:w="2080" w:type="dxa"/>
            <w:shd w:val="clear" w:color="auto" w:fill="auto"/>
            <w:vAlign w:val="center"/>
            <w:hideMark/>
          </w:tcPr>
          <w:p w14:paraId="60FF4C0F"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0,06</w:t>
            </w:r>
          </w:p>
        </w:tc>
      </w:tr>
      <w:tr w:rsidR="001E4925" w:rsidRPr="001E4925" w14:paraId="23A7E6BD" w14:textId="77777777" w:rsidTr="001E4925">
        <w:trPr>
          <w:gridAfter w:val="1"/>
          <w:wAfter w:w="8" w:type="dxa"/>
          <w:trHeight w:val="300"/>
        </w:trPr>
        <w:tc>
          <w:tcPr>
            <w:tcW w:w="5954" w:type="dxa"/>
            <w:shd w:val="clear" w:color="auto" w:fill="auto"/>
            <w:vAlign w:val="center"/>
            <w:hideMark/>
          </w:tcPr>
          <w:p w14:paraId="08D23BC7" w14:textId="77777777" w:rsidR="001E4925" w:rsidRPr="001E4925" w:rsidRDefault="001E4925" w:rsidP="001E4925">
            <w:pPr>
              <w:spacing w:after="0" w:line="240" w:lineRule="auto"/>
              <w:rPr>
                <w:bCs/>
                <w:color w:val="000000"/>
                <w:lang w:eastAsia="ru-RU"/>
              </w:rPr>
            </w:pPr>
            <w:r w:rsidRPr="001E4925">
              <w:rPr>
                <w:bCs/>
                <w:color w:val="000000"/>
                <w:lang w:eastAsia="ru-RU"/>
              </w:rPr>
              <w:t>ИТОГО</w:t>
            </w:r>
          </w:p>
        </w:tc>
        <w:tc>
          <w:tcPr>
            <w:tcW w:w="2080" w:type="dxa"/>
            <w:shd w:val="clear" w:color="auto" w:fill="auto"/>
            <w:vAlign w:val="center"/>
            <w:hideMark/>
          </w:tcPr>
          <w:p w14:paraId="044BF346"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км2</w:t>
            </w:r>
          </w:p>
        </w:tc>
        <w:tc>
          <w:tcPr>
            <w:tcW w:w="2080" w:type="dxa"/>
            <w:shd w:val="clear" w:color="auto" w:fill="auto"/>
            <w:vAlign w:val="center"/>
            <w:hideMark/>
          </w:tcPr>
          <w:p w14:paraId="70C07DD2"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236,42</w:t>
            </w:r>
          </w:p>
        </w:tc>
      </w:tr>
      <w:tr w:rsidR="001E4925" w:rsidRPr="001E4925" w14:paraId="5A244C99" w14:textId="77777777" w:rsidTr="001E4925">
        <w:trPr>
          <w:gridAfter w:val="1"/>
          <w:wAfter w:w="8" w:type="dxa"/>
          <w:trHeight w:val="300"/>
        </w:trPr>
        <w:tc>
          <w:tcPr>
            <w:tcW w:w="5954" w:type="dxa"/>
            <w:shd w:val="clear" w:color="auto" w:fill="auto"/>
            <w:vAlign w:val="center"/>
            <w:hideMark/>
          </w:tcPr>
          <w:p w14:paraId="7B4BA777" w14:textId="77777777" w:rsidR="001E4925" w:rsidRPr="001E4925" w:rsidRDefault="001E4925" w:rsidP="001E4925">
            <w:pPr>
              <w:spacing w:after="0" w:line="240" w:lineRule="auto"/>
              <w:rPr>
                <w:bCs/>
                <w:color w:val="000000"/>
                <w:lang w:eastAsia="ru-RU"/>
              </w:rPr>
            </w:pPr>
            <w:r w:rsidRPr="001E4925">
              <w:rPr>
                <w:bCs/>
                <w:color w:val="000000"/>
                <w:lang w:eastAsia="ru-RU"/>
              </w:rPr>
              <w:t>Население</w:t>
            </w:r>
          </w:p>
        </w:tc>
        <w:tc>
          <w:tcPr>
            <w:tcW w:w="2080" w:type="dxa"/>
            <w:shd w:val="clear" w:color="auto" w:fill="auto"/>
            <w:vAlign w:val="center"/>
            <w:hideMark/>
          </w:tcPr>
          <w:p w14:paraId="20647306"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 </w:t>
            </w:r>
          </w:p>
        </w:tc>
        <w:tc>
          <w:tcPr>
            <w:tcW w:w="2080" w:type="dxa"/>
            <w:shd w:val="clear" w:color="auto" w:fill="auto"/>
            <w:vAlign w:val="center"/>
            <w:hideMark/>
          </w:tcPr>
          <w:p w14:paraId="489D6B25"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 </w:t>
            </w:r>
          </w:p>
        </w:tc>
      </w:tr>
      <w:tr w:rsidR="001E4925" w:rsidRPr="001E4925" w14:paraId="3DC61944" w14:textId="77777777" w:rsidTr="001E4925">
        <w:trPr>
          <w:gridAfter w:val="1"/>
          <w:wAfter w:w="8" w:type="dxa"/>
          <w:trHeight w:val="324"/>
        </w:trPr>
        <w:tc>
          <w:tcPr>
            <w:tcW w:w="5954" w:type="dxa"/>
            <w:shd w:val="clear" w:color="auto" w:fill="auto"/>
            <w:vAlign w:val="center"/>
            <w:hideMark/>
          </w:tcPr>
          <w:p w14:paraId="085B0E48" w14:textId="77777777" w:rsidR="001E4925" w:rsidRPr="001E4925" w:rsidRDefault="001E4925" w:rsidP="001E4925">
            <w:pPr>
              <w:spacing w:after="0" w:line="240" w:lineRule="auto"/>
              <w:rPr>
                <w:color w:val="000000"/>
                <w:lang w:eastAsia="ru-RU"/>
              </w:rPr>
            </w:pPr>
            <w:r w:rsidRPr="001E4925">
              <w:rPr>
                <w:color w:val="000000"/>
                <w:lang w:eastAsia="ru-RU"/>
              </w:rPr>
              <w:t>Численность населения</w:t>
            </w:r>
          </w:p>
        </w:tc>
        <w:tc>
          <w:tcPr>
            <w:tcW w:w="2080" w:type="dxa"/>
            <w:shd w:val="clear" w:color="auto" w:fill="auto"/>
            <w:vAlign w:val="center"/>
            <w:hideMark/>
          </w:tcPr>
          <w:p w14:paraId="283F846C" w14:textId="77777777" w:rsidR="001E4925" w:rsidRPr="001E4925" w:rsidRDefault="001E4925" w:rsidP="001E4925">
            <w:pPr>
              <w:spacing w:after="0" w:line="240" w:lineRule="auto"/>
              <w:jc w:val="center"/>
              <w:rPr>
                <w:color w:val="000000"/>
                <w:lang w:eastAsia="ru-RU"/>
              </w:rPr>
            </w:pPr>
            <w:r w:rsidRPr="001E4925">
              <w:rPr>
                <w:color w:val="000000"/>
                <w:lang w:eastAsia="ru-RU"/>
              </w:rPr>
              <w:t>тыс. чел.</w:t>
            </w:r>
          </w:p>
        </w:tc>
        <w:tc>
          <w:tcPr>
            <w:tcW w:w="2080" w:type="dxa"/>
            <w:shd w:val="clear" w:color="auto" w:fill="auto"/>
            <w:vAlign w:val="center"/>
            <w:hideMark/>
          </w:tcPr>
          <w:p w14:paraId="27C7F9C7" w14:textId="77777777" w:rsidR="001E4925" w:rsidRPr="001E4925" w:rsidRDefault="001E4925" w:rsidP="001E4925">
            <w:pPr>
              <w:spacing w:after="0" w:line="240" w:lineRule="auto"/>
              <w:jc w:val="center"/>
              <w:rPr>
                <w:color w:val="000000"/>
                <w:lang w:eastAsia="ru-RU"/>
              </w:rPr>
            </w:pPr>
            <w:r w:rsidRPr="001E4925">
              <w:rPr>
                <w:color w:val="000000"/>
                <w:lang w:eastAsia="ru-RU"/>
              </w:rPr>
              <w:t>2,991</w:t>
            </w:r>
          </w:p>
        </w:tc>
      </w:tr>
      <w:tr w:rsidR="001E4925" w:rsidRPr="001E4925" w14:paraId="73B1B3B5" w14:textId="77777777" w:rsidTr="001E4925">
        <w:trPr>
          <w:gridAfter w:val="1"/>
          <w:wAfter w:w="8" w:type="dxa"/>
          <w:trHeight w:val="324"/>
        </w:trPr>
        <w:tc>
          <w:tcPr>
            <w:tcW w:w="5954" w:type="dxa"/>
            <w:shd w:val="clear" w:color="auto" w:fill="auto"/>
            <w:vAlign w:val="center"/>
            <w:hideMark/>
          </w:tcPr>
          <w:p w14:paraId="73C4149A" w14:textId="77777777" w:rsidR="001E4925" w:rsidRPr="001E4925" w:rsidRDefault="001E4925" w:rsidP="001E4925">
            <w:pPr>
              <w:spacing w:after="0" w:line="240" w:lineRule="auto"/>
              <w:rPr>
                <w:bCs/>
                <w:color w:val="000000"/>
                <w:lang w:eastAsia="ru-RU"/>
              </w:rPr>
            </w:pPr>
            <w:r w:rsidRPr="001E4925">
              <w:rPr>
                <w:bCs/>
                <w:color w:val="000000"/>
                <w:lang w:eastAsia="ru-RU"/>
              </w:rPr>
              <w:t>Жилищный фонд</w:t>
            </w:r>
          </w:p>
        </w:tc>
        <w:tc>
          <w:tcPr>
            <w:tcW w:w="2080" w:type="dxa"/>
            <w:shd w:val="clear" w:color="auto" w:fill="auto"/>
            <w:vAlign w:val="center"/>
            <w:hideMark/>
          </w:tcPr>
          <w:p w14:paraId="44573C0D"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 </w:t>
            </w:r>
          </w:p>
        </w:tc>
        <w:tc>
          <w:tcPr>
            <w:tcW w:w="2080" w:type="dxa"/>
            <w:shd w:val="clear" w:color="auto" w:fill="auto"/>
            <w:vAlign w:val="center"/>
            <w:hideMark/>
          </w:tcPr>
          <w:p w14:paraId="61A78BF9"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 </w:t>
            </w:r>
          </w:p>
        </w:tc>
      </w:tr>
      <w:tr w:rsidR="001E4925" w:rsidRPr="001E4925" w14:paraId="06988AEE" w14:textId="77777777" w:rsidTr="001E4925">
        <w:trPr>
          <w:gridAfter w:val="1"/>
          <w:wAfter w:w="8" w:type="dxa"/>
          <w:trHeight w:val="466"/>
        </w:trPr>
        <w:tc>
          <w:tcPr>
            <w:tcW w:w="5954" w:type="dxa"/>
            <w:shd w:val="clear" w:color="auto" w:fill="auto"/>
            <w:vAlign w:val="center"/>
            <w:hideMark/>
          </w:tcPr>
          <w:p w14:paraId="0348284F" w14:textId="77777777" w:rsidR="001E4925" w:rsidRPr="001E4925" w:rsidRDefault="001E4925" w:rsidP="001E4925">
            <w:pPr>
              <w:spacing w:after="0" w:line="240" w:lineRule="auto"/>
              <w:rPr>
                <w:color w:val="000000"/>
                <w:lang w:eastAsia="ru-RU"/>
              </w:rPr>
            </w:pPr>
            <w:r w:rsidRPr="001E4925">
              <w:rPr>
                <w:color w:val="000000"/>
                <w:lang w:eastAsia="ru-RU"/>
              </w:rPr>
              <w:t>Общий объем жилищного фонда</w:t>
            </w:r>
          </w:p>
        </w:tc>
        <w:tc>
          <w:tcPr>
            <w:tcW w:w="2080" w:type="dxa"/>
            <w:shd w:val="clear" w:color="auto" w:fill="auto"/>
            <w:vAlign w:val="center"/>
            <w:hideMark/>
          </w:tcPr>
          <w:p w14:paraId="023F146D" w14:textId="357A41C5" w:rsidR="001E4925" w:rsidRPr="001E4925" w:rsidRDefault="001E4925" w:rsidP="001E4925">
            <w:pPr>
              <w:spacing w:after="0" w:line="240" w:lineRule="auto"/>
              <w:jc w:val="center"/>
              <w:rPr>
                <w:color w:val="000000"/>
                <w:lang w:eastAsia="ru-RU"/>
              </w:rPr>
            </w:pPr>
            <w:r>
              <w:rPr>
                <w:color w:val="000000"/>
                <w:lang w:eastAsia="ru-RU"/>
              </w:rPr>
              <w:t xml:space="preserve">тыс.м² общ. площ.  </w:t>
            </w:r>
          </w:p>
        </w:tc>
        <w:tc>
          <w:tcPr>
            <w:tcW w:w="2080" w:type="dxa"/>
            <w:shd w:val="clear" w:color="auto" w:fill="auto"/>
            <w:vAlign w:val="center"/>
            <w:hideMark/>
          </w:tcPr>
          <w:p w14:paraId="48FF5624" w14:textId="77777777" w:rsidR="001E4925" w:rsidRPr="001E4925" w:rsidRDefault="001E4925" w:rsidP="001E4925">
            <w:pPr>
              <w:spacing w:after="0" w:line="240" w:lineRule="auto"/>
              <w:jc w:val="center"/>
              <w:rPr>
                <w:color w:val="000000"/>
                <w:lang w:eastAsia="ru-RU"/>
              </w:rPr>
            </w:pPr>
            <w:r w:rsidRPr="001E4925">
              <w:rPr>
                <w:color w:val="000000"/>
                <w:lang w:eastAsia="ru-RU"/>
              </w:rPr>
              <w:t>45,11</w:t>
            </w:r>
          </w:p>
        </w:tc>
      </w:tr>
      <w:tr w:rsidR="001E4925" w:rsidRPr="001E4925" w14:paraId="6669CD0E" w14:textId="77777777" w:rsidTr="001E4925">
        <w:trPr>
          <w:gridAfter w:val="1"/>
          <w:wAfter w:w="8" w:type="dxa"/>
          <w:trHeight w:val="324"/>
        </w:trPr>
        <w:tc>
          <w:tcPr>
            <w:tcW w:w="5954" w:type="dxa"/>
            <w:shd w:val="clear" w:color="auto" w:fill="auto"/>
            <w:vAlign w:val="center"/>
            <w:hideMark/>
          </w:tcPr>
          <w:p w14:paraId="25166EDB" w14:textId="77777777" w:rsidR="001E4925" w:rsidRPr="001E4925" w:rsidRDefault="001E4925" w:rsidP="001E4925">
            <w:pPr>
              <w:spacing w:after="0" w:line="240" w:lineRule="auto"/>
              <w:rPr>
                <w:color w:val="000000"/>
                <w:lang w:eastAsia="ru-RU"/>
              </w:rPr>
            </w:pPr>
            <w:r w:rsidRPr="001E4925">
              <w:rPr>
                <w:color w:val="000000"/>
                <w:lang w:eastAsia="ru-RU"/>
              </w:rPr>
              <w:t>с. Дмитриевка</w:t>
            </w:r>
          </w:p>
        </w:tc>
        <w:tc>
          <w:tcPr>
            <w:tcW w:w="2080" w:type="dxa"/>
            <w:shd w:val="clear" w:color="auto" w:fill="auto"/>
            <w:vAlign w:val="center"/>
            <w:hideMark/>
          </w:tcPr>
          <w:p w14:paraId="68A78958" w14:textId="022D5AFD" w:rsidR="001E4925" w:rsidRPr="001E4925" w:rsidRDefault="001E4925" w:rsidP="001E4925">
            <w:pPr>
              <w:spacing w:after="0" w:line="240" w:lineRule="auto"/>
              <w:jc w:val="center"/>
              <w:rPr>
                <w:color w:val="000000"/>
                <w:lang w:eastAsia="ru-RU"/>
              </w:rPr>
            </w:pPr>
            <w:r>
              <w:rPr>
                <w:color w:val="000000"/>
                <w:lang w:eastAsia="ru-RU"/>
              </w:rPr>
              <w:t xml:space="preserve">тыс.м² общ. площ.  </w:t>
            </w:r>
          </w:p>
        </w:tc>
        <w:tc>
          <w:tcPr>
            <w:tcW w:w="2080" w:type="dxa"/>
            <w:shd w:val="clear" w:color="auto" w:fill="auto"/>
            <w:vAlign w:val="center"/>
            <w:hideMark/>
          </w:tcPr>
          <w:p w14:paraId="7E4CE13D" w14:textId="77777777" w:rsidR="001E4925" w:rsidRPr="001E4925" w:rsidRDefault="001E4925" w:rsidP="001E4925">
            <w:pPr>
              <w:spacing w:after="0" w:line="240" w:lineRule="auto"/>
              <w:jc w:val="center"/>
              <w:rPr>
                <w:color w:val="000000"/>
                <w:lang w:eastAsia="ru-RU"/>
              </w:rPr>
            </w:pPr>
            <w:r w:rsidRPr="001E4925">
              <w:rPr>
                <w:color w:val="000000"/>
                <w:lang w:eastAsia="ru-RU"/>
              </w:rPr>
              <w:t>27,1 тыс.м2</w:t>
            </w:r>
          </w:p>
        </w:tc>
      </w:tr>
      <w:tr w:rsidR="001E4925" w:rsidRPr="001E4925" w14:paraId="644DB9A0" w14:textId="77777777" w:rsidTr="001E4925">
        <w:trPr>
          <w:gridAfter w:val="1"/>
          <w:wAfter w:w="8" w:type="dxa"/>
          <w:trHeight w:val="389"/>
        </w:trPr>
        <w:tc>
          <w:tcPr>
            <w:tcW w:w="5954" w:type="dxa"/>
            <w:shd w:val="clear" w:color="auto" w:fill="auto"/>
            <w:vAlign w:val="center"/>
            <w:hideMark/>
          </w:tcPr>
          <w:p w14:paraId="03EC8182" w14:textId="77777777" w:rsidR="001E4925" w:rsidRPr="001E4925" w:rsidRDefault="001E4925" w:rsidP="001E4925">
            <w:pPr>
              <w:spacing w:after="0" w:line="240" w:lineRule="auto"/>
              <w:rPr>
                <w:color w:val="000000"/>
                <w:lang w:eastAsia="ru-RU"/>
              </w:rPr>
            </w:pPr>
            <w:r w:rsidRPr="001E4925">
              <w:rPr>
                <w:color w:val="000000"/>
                <w:lang w:eastAsia="ru-RU"/>
              </w:rPr>
              <w:t>с. Меркушевка</w:t>
            </w:r>
          </w:p>
        </w:tc>
        <w:tc>
          <w:tcPr>
            <w:tcW w:w="2080" w:type="dxa"/>
            <w:shd w:val="clear" w:color="auto" w:fill="auto"/>
            <w:vAlign w:val="center"/>
            <w:hideMark/>
          </w:tcPr>
          <w:p w14:paraId="23310F87" w14:textId="57D46F63" w:rsidR="001E4925" w:rsidRPr="001E4925" w:rsidRDefault="001E4925" w:rsidP="001E4925">
            <w:pPr>
              <w:spacing w:after="0" w:line="240" w:lineRule="auto"/>
              <w:jc w:val="center"/>
              <w:rPr>
                <w:color w:val="000000"/>
                <w:lang w:eastAsia="ru-RU"/>
              </w:rPr>
            </w:pPr>
            <w:r>
              <w:rPr>
                <w:color w:val="000000"/>
                <w:lang w:eastAsia="ru-RU"/>
              </w:rPr>
              <w:t xml:space="preserve">тыс.м² общ. площ.  </w:t>
            </w:r>
          </w:p>
        </w:tc>
        <w:tc>
          <w:tcPr>
            <w:tcW w:w="2080" w:type="dxa"/>
            <w:shd w:val="clear" w:color="auto" w:fill="auto"/>
            <w:vAlign w:val="center"/>
            <w:hideMark/>
          </w:tcPr>
          <w:p w14:paraId="2C2D6378" w14:textId="77777777" w:rsidR="001E4925" w:rsidRPr="001E4925" w:rsidRDefault="001E4925" w:rsidP="001E4925">
            <w:pPr>
              <w:spacing w:after="0" w:line="240" w:lineRule="auto"/>
              <w:jc w:val="center"/>
              <w:rPr>
                <w:color w:val="000000"/>
                <w:lang w:eastAsia="ru-RU"/>
              </w:rPr>
            </w:pPr>
            <w:r w:rsidRPr="001E4925">
              <w:rPr>
                <w:color w:val="000000"/>
                <w:lang w:eastAsia="ru-RU"/>
              </w:rPr>
              <w:t>7,4 тыс.м2</w:t>
            </w:r>
          </w:p>
        </w:tc>
      </w:tr>
      <w:tr w:rsidR="001E4925" w:rsidRPr="001E4925" w14:paraId="7EC5B4B3" w14:textId="77777777" w:rsidTr="001E4925">
        <w:trPr>
          <w:gridAfter w:val="1"/>
          <w:wAfter w:w="8" w:type="dxa"/>
          <w:trHeight w:val="454"/>
        </w:trPr>
        <w:tc>
          <w:tcPr>
            <w:tcW w:w="5954" w:type="dxa"/>
            <w:shd w:val="clear" w:color="auto" w:fill="auto"/>
            <w:vAlign w:val="center"/>
            <w:hideMark/>
          </w:tcPr>
          <w:p w14:paraId="14D71076" w14:textId="77777777" w:rsidR="001E4925" w:rsidRPr="001E4925" w:rsidRDefault="001E4925" w:rsidP="001E4925">
            <w:pPr>
              <w:spacing w:after="0" w:line="240" w:lineRule="auto"/>
              <w:rPr>
                <w:color w:val="000000"/>
                <w:lang w:eastAsia="ru-RU"/>
              </w:rPr>
            </w:pPr>
            <w:r w:rsidRPr="001E4925">
              <w:rPr>
                <w:color w:val="000000"/>
                <w:lang w:eastAsia="ru-RU"/>
              </w:rPr>
              <w:t>с. Майское</w:t>
            </w:r>
          </w:p>
        </w:tc>
        <w:tc>
          <w:tcPr>
            <w:tcW w:w="2080" w:type="dxa"/>
            <w:shd w:val="clear" w:color="auto" w:fill="auto"/>
            <w:vAlign w:val="center"/>
            <w:hideMark/>
          </w:tcPr>
          <w:p w14:paraId="199F3079" w14:textId="2E56DA79" w:rsidR="001E4925" w:rsidRPr="001E4925" w:rsidRDefault="001E4925" w:rsidP="001E4925">
            <w:pPr>
              <w:spacing w:after="0" w:line="240" w:lineRule="auto"/>
              <w:jc w:val="center"/>
              <w:rPr>
                <w:color w:val="000000"/>
                <w:lang w:eastAsia="ru-RU"/>
              </w:rPr>
            </w:pPr>
            <w:r>
              <w:rPr>
                <w:color w:val="000000"/>
                <w:lang w:eastAsia="ru-RU"/>
              </w:rPr>
              <w:t xml:space="preserve">тыс.м² общ. площ.  </w:t>
            </w:r>
          </w:p>
        </w:tc>
        <w:tc>
          <w:tcPr>
            <w:tcW w:w="2080" w:type="dxa"/>
            <w:shd w:val="clear" w:color="auto" w:fill="auto"/>
            <w:vAlign w:val="center"/>
            <w:hideMark/>
          </w:tcPr>
          <w:p w14:paraId="0B134EE1" w14:textId="77777777" w:rsidR="001E4925" w:rsidRPr="001E4925" w:rsidRDefault="001E4925" w:rsidP="001E4925">
            <w:pPr>
              <w:spacing w:after="0" w:line="240" w:lineRule="auto"/>
              <w:jc w:val="center"/>
              <w:rPr>
                <w:color w:val="000000"/>
                <w:lang w:eastAsia="ru-RU"/>
              </w:rPr>
            </w:pPr>
            <w:r w:rsidRPr="001E4925">
              <w:rPr>
                <w:color w:val="000000"/>
                <w:lang w:eastAsia="ru-RU"/>
              </w:rPr>
              <w:t>2,3 тыс.м2</w:t>
            </w:r>
          </w:p>
        </w:tc>
      </w:tr>
      <w:tr w:rsidR="001E4925" w:rsidRPr="001E4925" w14:paraId="363E2FDF" w14:textId="77777777" w:rsidTr="001E4925">
        <w:trPr>
          <w:gridAfter w:val="1"/>
          <w:wAfter w:w="8" w:type="dxa"/>
          <w:trHeight w:val="364"/>
        </w:trPr>
        <w:tc>
          <w:tcPr>
            <w:tcW w:w="5954" w:type="dxa"/>
            <w:shd w:val="clear" w:color="auto" w:fill="auto"/>
            <w:vAlign w:val="center"/>
            <w:hideMark/>
          </w:tcPr>
          <w:p w14:paraId="01B22241" w14:textId="77777777" w:rsidR="001E4925" w:rsidRPr="001E4925" w:rsidRDefault="001E4925" w:rsidP="001E4925">
            <w:pPr>
              <w:spacing w:after="0" w:line="240" w:lineRule="auto"/>
              <w:rPr>
                <w:color w:val="000000"/>
                <w:lang w:eastAsia="ru-RU"/>
              </w:rPr>
            </w:pPr>
            <w:r w:rsidRPr="001E4925">
              <w:rPr>
                <w:color w:val="000000"/>
                <w:lang w:eastAsia="ru-RU"/>
              </w:rPr>
              <w:t xml:space="preserve">с.Синий Гай </w:t>
            </w:r>
          </w:p>
        </w:tc>
        <w:tc>
          <w:tcPr>
            <w:tcW w:w="2080" w:type="dxa"/>
            <w:shd w:val="clear" w:color="auto" w:fill="auto"/>
            <w:vAlign w:val="center"/>
            <w:hideMark/>
          </w:tcPr>
          <w:p w14:paraId="29D8C865" w14:textId="33E912C5" w:rsidR="001E4925" w:rsidRPr="001E4925" w:rsidRDefault="001E4925" w:rsidP="001E4925">
            <w:pPr>
              <w:spacing w:after="0" w:line="240" w:lineRule="auto"/>
              <w:jc w:val="center"/>
              <w:rPr>
                <w:color w:val="000000"/>
                <w:lang w:eastAsia="ru-RU"/>
              </w:rPr>
            </w:pPr>
            <w:r>
              <w:rPr>
                <w:color w:val="000000"/>
                <w:lang w:eastAsia="ru-RU"/>
              </w:rPr>
              <w:t xml:space="preserve">тыс.м² общ. площ.  </w:t>
            </w:r>
          </w:p>
        </w:tc>
        <w:tc>
          <w:tcPr>
            <w:tcW w:w="2080" w:type="dxa"/>
            <w:shd w:val="clear" w:color="auto" w:fill="auto"/>
            <w:vAlign w:val="center"/>
            <w:hideMark/>
          </w:tcPr>
          <w:p w14:paraId="7C8C87AF" w14:textId="77777777" w:rsidR="001E4925" w:rsidRPr="001E4925" w:rsidRDefault="001E4925" w:rsidP="001E4925">
            <w:pPr>
              <w:spacing w:after="0" w:line="240" w:lineRule="auto"/>
              <w:jc w:val="center"/>
              <w:rPr>
                <w:color w:val="000000"/>
                <w:lang w:eastAsia="ru-RU"/>
              </w:rPr>
            </w:pPr>
            <w:r w:rsidRPr="001E4925">
              <w:rPr>
                <w:color w:val="000000"/>
                <w:lang w:eastAsia="ru-RU"/>
              </w:rPr>
              <w:t>5,8 тыс.м2</w:t>
            </w:r>
          </w:p>
        </w:tc>
      </w:tr>
      <w:tr w:rsidR="001E4925" w:rsidRPr="001E4925" w14:paraId="61EBCE36" w14:textId="77777777" w:rsidTr="001E4925">
        <w:trPr>
          <w:gridAfter w:val="1"/>
          <w:wAfter w:w="8" w:type="dxa"/>
          <w:trHeight w:val="430"/>
        </w:trPr>
        <w:tc>
          <w:tcPr>
            <w:tcW w:w="5954" w:type="dxa"/>
            <w:shd w:val="clear" w:color="auto" w:fill="auto"/>
            <w:vAlign w:val="center"/>
            <w:hideMark/>
          </w:tcPr>
          <w:p w14:paraId="0ABF5C0D" w14:textId="77777777" w:rsidR="001E4925" w:rsidRPr="001E4925" w:rsidRDefault="001E4925" w:rsidP="001E4925">
            <w:pPr>
              <w:spacing w:after="0" w:line="240" w:lineRule="auto"/>
              <w:rPr>
                <w:color w:val="000000"/>
                <w:lang w:eastAsia="ru-RU"/>
              </w:rPr>
            </w:pPr>
            <w:r w:rsidRPr="001E4925">
              <w:rPr>
                <w:color w:val="000000"/>
                <w:lang w:eastAsia="ru-RU"/>
              </w:rPr>
              <w:t xml:space="preserve">с.Искра </w:t>
            </w:r>
          </w:p>
        </w:tc>
        <w:tc>
          <w:tcPr>
            <w:tcW w:w="2080" w:type="dxa"/>
            <w:shd w:val="clear" w:color="auto" w:fill="auto"/>
            <w:vAlign w:val="center"/>
            <w:hideMark/>
          </w:tcPr>
          <w:p w14:paraId="6A3B109F" w14:textId="01943E1E" w:rsidR="001E4925" w:rsidRPr="001E4925" w:rsidRDefault="001E4925" w:rsidP="001E4925">
            <w:pPr>
              <w:spacing w:after="0" w:line="240" w:lineRule="auto"/>
              <w:jc w:val="center"/>
              <w:rPr>
                <w:color w:val="000000"/>
                <w:lang w:eastAsia="ru-RU"/>
              </w:rPr>
            </w:pPr>
            <w:r>
              <w:rPr>
                <w:color w:val="000000"/>
                <w:lang w:eastAsia="ru-RU"/>
              </w:rPr>
              <w:t xml:space="preserve">тыс.м² общ. площ.  </w:t>
            </w:r>
          </w:p>
        </w:tc>
        <w:tc>
          <w:tcPr>
            <w:tcW w:w="2080" w:type="dxa"/>
            <w:shd w:val="clear" w:color="auto" w:fill="auto"/>
            <w:vAlign w:val="center"/>
            <w:hideMark/>
          </w:tcPr>
          <w:p w14:paraId="76F9A2E9" w14:textId="77777777" w:rsidR="001E4925" w:rsidRPr="001E4925" w:rsidRDefault="001E4925" w:rsidP="001E4925">
            <w:pPr>
              <w:spacing w:after="0" w:line="240" w:lineRule="auto"/>
              <w:jc w:val="center"/>
              <w:rPr>
                <w:color w:val="000000"/>
                <w:lang w:eastAsia="ru-RU"/>
              </w:rPr>
            </w:pPr>
            <w:r w:rsidRPr="001E4925">
              <w:rPr>
                <w:color w:val="000000"/>
                <w:lang w:eastAsia="ru-RU"/>
              </w:rPr>
              <w:t>1,8 тыс.м2</w:t>
            </w:r>
          </w:p>
        </w:tc>
      </w:tr>
      <w:tr w:rsidR="001E4925" w:rsidRPr="001E4925" w14:paraId="0A2C7BFC" w14:textId="77777777" w:rsidTr="001E4925">
        <w:trPr>
          <w:gridAfter w:val="1"/>
          <w:wAfter w:w="8" w:type="dxa"/>
          <w:trHeight w:val="308"/>
        </w:trPr>
        <w:tc>
          <w:tcPr>
            <w:tcW w:w="5954" w:type="dxa"/>
            <w:shd w:val="clear" w:color="auto" w:fill="auto"/>
            <w:vAlign w:val="center"/>
            <w:hideMark/>
          </w:tcPr>
          <w:p w14:paraId="2E52DA57" w14:textId="77777777" w:rsidR="001E4925" w:rsidRPr="001E4925" w:rsidRDefault="001E4925" w:rsidP="001E4925">
            <w:pPr>
              <w:spacing w:after="0" w:line="240" w:lineRule="auto"/>
              <w:rPr>
                <w:color w:val="000000"/>
                <w:lang w:eastAsia="ru-RU"/>
              </w:rPr>
            </w:pPr>
            <w:r w:rsidRPr="001E4925">
              <w:rPr>
                <w:color w:val="000000"/>
                <w:lang w:eastAsia="ru-RU"/>
              </w:rPr>
              <w:t>ж/д ст. Тиховодное</w:t>
            </w:r>
          </w:p>
        </w:tc>
        <w:tc>
          <w:tcPr>
            <w:tcW w:w="2080" w:type="dxa"/>
            <w:shd w:val="clear" w:color="auto" w:fill="auto"/>
            <w:vAlign w:val="center"/>
            <w:hideMark/>
          </w:tcPr>
          <w:p w14:paraId="3B8F0496" w14:textId="704FBCC5" w:rsidR="001E4925" w:rsidRPr="001E4925" w:rsidRDefault="001E4925" w:rsidP="001E4925">
            <w:pPr>
              <w:spacing w:after="0" w:line="240" w:lineRule="auto"/>
              <w:jc w:val="center"/>
              <w:rPr>
                <w:color w:val="000000"/>
                <w:lang w:eastAsia="ru-RU"/>
              </w:rPr>
            </w:pPr>
            <w:r>
              <w:rPr>
                <w:color w:val="000000"/>
                <w:lang w:eastAsia="ru-RU"/>
              </w:rPr>
              <w:t xml:space="preserve">тыс.м² общ. площ.  </w:t>
            </w:r>
          </w:p>
        </w:tc>
        <w:tc>
          <w:tcPr>
            <w:tcW w:w="2080" w:type="dxa"/>
            <w:shd w:val="clear" w:color="auto" w:fill="auto"/>
            <w:vAlign w:val="center"/>
            <w:hideMark/>
          </w:tcPr>
          <w:p w14:paraId="78AFC52E" w14:textId="77777777" w:rsidR="001E4925" w:rsidRPr="001E4925" w:rsidRDefault="001E4925" w:rsidP="001E4925">
            <w:pPr>
              <w:spacing w:after="0" w:line="240" w:lineRule="auto"/>
              <w:jc w:val="center"/>
              <w:rPr>
                <w:color w:val="000000"/>
                <w:lang w:eastAsia="ru-RU"/>
              </w:rPr>
            </w:pPr>
            <w:r w:rsidRPr="001E4925">
              <w:rPr>
                <w:color w:val="000000"/>
                <w:lang w:eastAsia="ru-RU"/>
              </w:rPr>
              <w:t>0,6 тыс.м2</w:t>
            </w:r>
          </w:p>
        </w:tc>
      </w:tr>
      <w:tr w:rsidR="001E4925" w:rsidRPr="001E4925" w14:paraId="0D35DDA1" w14:textId="77777777" w:rsidTr="001E4925">
        <w:trPr>
          <w:gridAfter w:val="1"/>
          <w:wAfter w:w="8" w:type="dxa"/>
          <w:trHeight w:val="500"/>
        </w:trPr>
        <w:tc>
          <w:tcPr>
            <w:tcW w:w="5954" w:type="dxa"/>
            <w:shd w:val="clear" w:color="auto" w:fill="auto"/>
            <w:vAlign w:val="center"/>
            <w:hideMark/>
          </w:tcPr>
          <w:p w14:paraId="679D3934" w14:textId="77777777" w:rsidR="001E4925" w:rsidRPr="001E4925" w:rsidRDefault="001E4925" w:rsidP="001E4925">
            <w:pPr>
              <w:spacing w:after="0" w:line="240" w:lineRule="auto"/>
              <w:rPr>
                <w:color w:val="000000"/>
                <w:lang w:eastAsia="ru-RU"/>
              </w:rPr>
            </w:pPr>
            <w:r w:rsidRPr="001E4925">
              <w:rPr>
                <w:color w:val="000000"/>
                <w:lang w:eastAsia="ru-RU"/>
              </w:rPr>
              <w:t>Средняя обеспеченность населения общей площадью</w:t>
            </w:r>
          </w:p>
        </w:tc>
        <w:tc>
          <w:tcPr>
            <w:tcW w:w="2080" w:type="dxa"/>
            <w:shd w:val="clear" w:color="auto" w:fill="auto"/>
            <w:vAlign w:val="center"/>
            <w:hideMark/>
          </w:tcPr>
          <w:p w14:paraId="15A864BF" w14:textId="77777777" w:rsidR="001E4925" w:rsidRPr="001E4925" w:rsidRDefault="001E4925" w:rsidP="001E4925">
            <w:pPr>
              <w:spacing w:after="0" w:line="240" w:lineRule="auto"/>
              <w:jc w:val="center"/>
              <w:rPr>
                <w:color w:val="000000"/>
                <w:lang w:eastAsia="ru-RU"/>
              </w:rPr>
            </w:pPr>
            <w:r w:rsidRPr="001E4925">
              <w:rPr>
                <w:color w:val="000000"/>
                <w:lang w:eastAsia="ru-RU"/>
              </w:rPr>
              <w:t>кв.м/чел.</w:t>
            </w:r>
          </w:p>
        </w:tc>
        <w:tc>
          <w:tcPr>
            <w:tcW w:w="2080" w:type="dxa"/>
            <w:shd w:val="clear" w:color="auto" w:fill="auto"/>
            <w:vAlign w:val="center"/>
            <w:hideMark/>
          </w:tcPr>
          <w:p w14:paraId="782DB997" w14:textId="77777777" w:rsidR="001E4925" w:rsidRPr="001E4925" w:rsidRDefault="001E4925" w:rsidP="001E4925">
            <w:pPr>
              <w:spacing w:after="0" w:line="240" w:lineRule="auto"/>
              <w:jc w:val="center"/>
              <w:rPr>
                <w:color w:val="000000"/>
                <w:lang w:eastAsia="ru-RU"/>
              </w:rPr>
            </w:pPr>
            <w:r w:rsidRPr="001E4925">
              <w:rPr>
                <w:color w:val="000000"/>
                <w:lang w:eastAsia="ru-RU"/>
              </w:rPr>
              <w:t>15,08</w:t>
            </w:r>
          </w:p>
        </w:tc>
      </w:tr>
      <w:tr w:rsidR="001E4925" w:rsidRPr="001E4925" w14:paraId="761B789B" w14:textId="77777777" w:rsidTr="006F3F80">
        <w:trPr>
          <w:trHeight w:val="529"/>
        </w:trPr>
        <w:tc>
          <w:tcPr>
            <w:tcW w:w="10122" w:type="dxa"/>
            <w:gridSpan w:val="4"/>
            <w:shd w:val="clear" w:color="auto" w:fill="auto"/>
            <w:noWrap/>
            <w:vAlign w:val="bottom"/>
            <w:hideMark/>
          </w:tcPr>
          <w:p w14:paraId="57FD582C" w14:textId="77777777" w:rsidR="00B33D4C" w:rsidRDefault="00B33D4C" w:rsidP="001E4925">
            <w:pPr>
              <w:spacing w:after="0" w:line="240" w:lineRule="auto"/>
              <w:jc w:val="center"/>
              <w:rPr>
                <w:bCs/>
                <w:lang w:eastAsia="ru-RU"/>
              </w:rPr>
            </w:pPr>
          </w:p>
          <w:p w14:paraId="1429667B" w14:textId="34EF3627" w:rsidR="001E4925" w:rsidRDefault="001E4925" w:rsidP="001E4925">
            <w:pPr>
              <w:spacing w:after="0" w:line="240" w:lineRule="auto"/>
              <w:jc w:val="center"/>
              <w:rPr>
                <w:bCs/>
                <w:lang w:eastAsia="ru-RU"/>
              </w:rPr>
            </w:pPr>
            <w:r w:rsidRPr="001E4925">
              <w:rPr>
                <w:bCs/>
                <w:lang w:eastAsia="ru-RU"/>
              </w:rPr>
              <w:t>пгт. Сибирцево</w:t>
            </w:r>
          </w:p>
          <w:p w14:paraId="6684220F" w14:textId="6C79B533" w:rsidR="001E4925" w:rsidRPr="001E4925" w:rsidRDefault="001E4925" w:rsidP="001E4925">
            <w:pPr>
              <w:spacing w:after="0" w:line="240" w:lineRule="auto"/>
              <w:jc w:val="center"/>
              <w:rPr>
                <w:bCs/>
                <w:lang w:eastAsia="ru-RU"/>
              </w:rPr>
            </w:pPr>
          </w:p>
        </w:tc>
      </w:tr>
      <w:tr w:rsidR="001E4925" w:rsidRPr="001E4925" w14:paraId="5B425933" w14:textId="77777777" w:rsidTr="001E4925">
        <w:trPr>
          <w:gridAfter w:val="1"/>
          <w:wAfter w:w="8" w:type="dxa"/>
          <w:trHeight w:val="300"/>
        </w:trPr>
        <w:tc>
          <w:tcPr>
            <w:tcW w:w="5954" w:type="dxa"/>
            <w:shd w:val="clear" w:color="auto" w:fill="auto"/>
            <w:vAlign w:val="center"/>
            <w:hideMark/>
          </w:tcPr>
          <w:p w14:paraId="16EEC660" w14:textId="77777777" w:rsidR="001E4925" w:rsidRPr="001E4925" w:rsidRDefault="001E4925" w:rsidP="001E4925">
            <w:pPr>
              <w:spacing w:after="0" w:line="240" w:lineRule="auto"/>
              <w:rPr>
                <w:bCs/>
                <w:color w:val="000000"/>
                <w:lang w:eastAsia="ru-RU"/>
              </w:rPr>
            </w:pPr>
            <w:r w:rsidRPr="001E4925">
              <w:rPr>
                <w:bCs/>
                <w:color w:val="000000"/>
                <w:lang w:eastAsia="ru-RU"/>
              </w:rPr>
              <w:t>Население</w:t>
            </w:r>
          </w:p>
        </w:tc>
        <w:tc>
          <w:tcPr>
            <w:tcW w:w="2080" w:type="dxa"/>
            <w:shd w:val="clear" w:color="auto" w:fill="auto"/>
            <w:vAlign w:val="center"/>
            <w:hideMark/>
          </w:tcPr>
          <w:p w14:paraId="613D1249"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 </w:t>
            </w:r>
          </w:p>
        </w:tc>
        <w:tc>
          <w:tcPr>
            <w:tcW w:w="2080" w:type="dxa"/>
            <w:shd w:val="clear" w:color="auto" w:fill="auto"/>
            <w:vAlign w:val="center"/>
            <w:hideMark/>
          </w:tcPr>
          <w:p w14:paraId="7EF36A4F"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 </w:t>
            </w:r>
          </w:p>
        </w:tc>
      </w:tr>
      <w:tr w:rsidR="001E4925" w:rsidRPr="001E4925" w14:paraId="297381F8" w14:textId="77777777" w:rsidTr="001E4925">
        <w:trPr>
          <w:gridAfter w:val="1"/>
          <w:wAfter w:w="8" w:type="dxa"/>
          <w:trHeight w:val="324"/>
        </w:trPr>
        <w:tc>
          <w:tcPr>
            <w:tcW w:w="5954" w:type="dxa"/>
            <w:shd w:val="clear" w:color="auto" w:fill="auto"/>
            <w:vAlign w:val="center"/>
            <w:hideMark/>
          </w:tcPr>
          <w:p w14:paraId="1B64E726" w14:textId="77777777" w:rsidR="001E4925" w:rsidRPr="001E4925" w:rsidRDefault="001E4925" w:rsidP="001E4925">
            <w:pPr>
              <w:spacing w:after="0" w:line="240" w:lineRule="auto"/>
              <w:rPr>
                <w:color w:val="000000"/>
                <w:lang w:eastAsia="ru-RU"/>
              </w:rPr>
            </w:pPr>
            <w:r w:rsidRPr="001E4925">
              <w:rPr>
                <w:color w:val="000000"/>
                <w:lang w:eastAsia="ru-RU"/>
              </w:rPr>
              <w:t>Численность населения</w:t>
            </w:r>
          </w:p>
        </w:tc>
        <w:tc>
          <w:tcPr>
            <w:tcW w:w="2080" w:type="dxa"/>
            <w:shd w:val="clear" w:color="auto" w:fill="auto"/>
            <w:vAlign w:val="center"/>
            <w:hideMark/>
          </w:tcPr>
          <w:p w14:paraId="09046CAF" w14:textId="77777777" w:rsidR="001E4925" w:rsidRPr="001E4925" w:rsidRDefault="001E4925" w:rsidP="001E4925">
            <w:pPr>
              <w:spacing w:after="0" w:line="240" w:lineRule="auto"/>
              <w:jc w:val="center"/>
              <w:rPr>
                <w:color w:val="000000"/>
                <w:lang w:eastAsia="ru-RU"/>
              </w:rPr>
            </w:pPr>
            <w:r w:rsidRPr="001E4925">
              <w:rPr>
                <w:color w:val="000000"/>
                <w:lang w:eastAsia="ru-RU"/>
              </w:rPr>
              <w:t>тыс. чел.</w:t>
            </w:r>
          </w:p>
        </w:tc>
        <w:tc>
          <w:tcPr>
            <w:tcW w:w="2080" w:type="dxa"/>
            <w:shd w:val="clear" w:color="auto" w:fill="auto"/>
            <w:vAlign w:val="center"/>
            <w:hideMark/>
          </w:tcPr>
          <w:p w14:paraId="09CA1AD1" w14:textId="77777777" w:rsidR="001E4925" w:rsidRPr="001E4925" w:rsidRDefault="001E4925" w:rsidP="001E4925">
            <w:pPr>
              <w:spacing w:after="0" w:line="240" w:lineRule="auto"/>
              <w:jc w:val="center"/>
              <w:rPr>
                <w:color w:val="000000"/>
                <w:lang w:eastAsia="ru-RU"/>
              </w:rPr>
            </w:pPr>
            <w:r w:rsidRPr="001E4925">
              <w:rPr>
                <w:color w:val="000000"/>
                <w:lang w:eastAsia="ru-RU"/>
              </w:rPr>
              <w:t>13,59</w:t>
            </w:r>
          </w:p>
        </w:tc>
      </w:tr>
      <w:tr w:rsidR="001E4925" w:rsidRPr="001E4925" w14:paraId="7645AA53" w14:textId="77777777" w:rsidTr="001E4925">
        <w:trPr>
          <w:trHeight w:val="420"/>
        </w:trPr>
        <w:tc>
          <w:tcPr>
            <w:tcW w:w="10122" w:type="dxa"/>
            <w:gridSpan w:val="4"/>
            <w:shd w:val="clear" w:color="auto" w:fill="auto"/>
            <w:noWrap/>
            <w:vAlign w:val="bottom"/>
            <w:hideMark/>
          </w:tcPr>
          <w:p w14:paraId="6A5C4312" w14:textId="77777777" w:rsidR="001E4925" w:rsidRDefault="001E4925" w:rsidP="001E4925">
            <w:pPr>
              <w:spacing w:after="0" w:line="240" w:lineRule="auto"/>
              <w:jc w:val="center"/>
              <w:rPr>
                <w:bCs/>
                <w:lang w:eastAsia="ru-RU"/>
              </w:rPr>
            </w:pPr>
            <w:r w:rsidRPr="001E4925">
              <w:rPr>
                <w:bCs/>
                <w:lang w:eastAsia="ru-RU"/>
              </w:rPr>
              <w:t>с. Снегуровка</w:t>
            </w:r>
          </w:p>
          <w:p w14:paraId="4F4DC9DB" w14:textId="357F2932" w:rsidR="001E4925" w:rsidRPr="001E4925" w:rsidRDefault="001E4925" w:rsidP="001E4925">
            <w:pPr>
              <w:spacing w:after="0" w:line="240" w:lineRule="auto"/>
              <w:jc w:val="center"/>
              <w:rPr>
                <w:bCs/>
                <w:lang w:eastAsia="ru-RU"/>
              </w:rPr>
            </w:pPr>
          </w:p>
        </w:tc>
      </w:tr>
      <w:tr w:rsidR="001E4925" w:rsidRPr="001E4925" w14:paraId="5E54A0F9" w14:textId="77777777" w:rsidTr="001E4925">
        <w:trPr>
          <w:gridAfter w:val="1"/>
          <w:wAfter w:w="8" w:type="dxa"/>
          <w:trHeight w:val="300"/>
        </w:trPr>
        <w:tc>
          <w:tcPr>
            <w:tcW w:w="5954" w:type="dxa"/>
            <w:shd w:val="clear" w:color="auto" w:fill="auto"/>
            <w:vAlign w:val="center"/>
            <w:hideMark/>
          </w:tcPr>
          <w:p w14:paraId="69A43533" w14:textId="77777777" w:rsidR="001E4925" w:rsidRPr="001E4925" w:rsidRDefault="001E4925" w:rsidP="001E4925">
            <w:pPr>
              <w:spacing w:after="0" w:line="240" w:lineRule="auto"/>
              <w:rPr>
                <w:bCs/>
                <w:color w:val="000000"/>
                <w:lang w:eastAsia="ru-RU"/>
              </w:rPr>
            </w:pPr>
            <w:r w:rsidRPr="001E4925">
              <w:rPr>
                <w:bCs/>
                <w:color w:val="000000"/>
                <w:lang w:eastAsia="ru-RU"/>
              </w:rPr>
              <w:t>Население</w:t>
            </w:r>
          </w:p>
        </w:tc>
        <w:tc>
          <w:tcPr>
            <w:tcW w:w="2080" w:type="dxa"/>
            <w:shd w:val="clear" w:color="auto" w:fill="auto"/>
            <w:vAlign w:val="center"/>
            <w:hideMark/>
          </w:tcPr>
          <w:p w14:paraId="5B99D9E4"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 </w:t>
            </w:r>
          </w:p>
        </w:tc>
        <w:tc>
          <w:tcPr>
            <w:tcW w:w="2080" w:type="dxa"/>
            <w:shd w:val="clear" w:color="auto" w:fill="auto"/>
            <w:vAlign w:val="center"/>
            <w:hideMark/>
          </w:tcPr>
          <w:p w14:paraId="3848DD0A" w14:textId="77777777" w:rsidR="001E4925" w:rsidRPr="001E4925" w:rsidRDefault="001E4925" w:rsidP="001E4925">
            <w:pPr>
              <w:spacing w:after="0" w:line="240" w:lineRule="auto"/>
              <w:jc w:val="center"/>
              <w:rPr>
                <w:bCs/>
                <w:color w:val="000000"/>
                <w:lang w:eastAsia="ru-RU"/>
              </w:rPr>
            </w:pPr>
            <w:r w:rsidRPr="001E4925">
              <w:rPr>
                <w:bCs/>
                <w:color w:val="000000"/>
                <w:lang w:eastAsia="ru-RU"/>
              </w:rPr>
              <w:t> </w:t>
            </w:r>
          </w:p>
        </w:tc>
      </w:tr>
      <w:tr w:rsidR="001E4925" w:rsidRPr="001E4925" w14:paraId="0FDDAEFA" w14:textId="77777777" w:rsidTr="001E4925">
        <w:trPr>
          <w:gridAfter w:val="1"/>
          <w:wAfter w:w="8" w:type="dxa"/>
          <w:trHeight w:val="324"/>
        </w:trPr>
        <w:tc>
          <w:tcPr>
            <w:tcW w:w="5954" w:type="dxa"/>
            <w:shd w:val="clear" w:color="auto" w:fill="auto"/>
            <w:vAlign w:val="center"/>
            <w:hideMark/>
          </w:tcPr>
          <w:p w14:paraId="6FB05036" w14:textId="77777777" w:rsidR="001E4925" w:rsidRPr="001E4925" w:rsidRDefault="001E4925" w:rsidP="001E4925">
            <w:pPr>
              <w:spacing w:after="0" w:line="240" w:lineRule="auto"/>
              <w:rPr>
                <w:color w:val="000000"/>
                <w:lang w:eastAsia="ru-RU"/>
              </w:rPr>
            </w:pPr>
            <w:r w:rsidRPr="001E4925">
              <w:rPr>
                <w:color w:val="000000"/>
                <w:lang w:eastAsia="ru-RU"/>
              </w:rPr>
              <w:t>Численность населения</w:t>
            </w:r>
          </w:p>
        </w:tc>
        <w:tc>
          <w:tcPr>
            <w:tcW w:w="2080" w:type="dxa"/>
            <w:shd w:val="clear" w:color="auto" w:fill="auto"/>
            <w:vAlign w:val="center"/>
            <w:hideMark/>
          </w:tcPr>
          <w:p w14:paraId="5A022D10" w14:textId="77777777" w:rsidR="001E4925" w:rsidRPr="001E4925" w:rsidRDefault="001E4925" w:rsidP="001E4925">
            <w:pPr>
              <w:spacing w:after="0" w:line="240" w:lineRule="auto"/>
              <w:jc w:val="center"/>
              <w:rPr>
                <w:color w:val="000000"/>
                <w:lang w:eastAsia="ru-RU"/>
              </w:rPr>
            </w:pPr>
            <w:r w:rsidRPr="001E4925">
              <w:rPr>
                <w:color w:val="000000"/>
                <w:lang w:eastAsia="ru-RU"/>
              </w:rPr>
              <w:t>тыс. чел.</w:t>
            </w:r>
          </w:p>
        </w:tc>
        <w:tc>
          <w:tcPr>
            <w:tcW w:w="2080" w:type="dxa"/>
            <w:shd w:val="clear" w:color="auto" w:fill="auto"/>
            <w:vAlign w:val="center"/>
            <w:hideMark/>
          </w:tcPr>
          <w:p w14:paraId="2087ABFC" w14:textId="77777777" w:rsidR="001E4925" w:rsidRPr="001E4925" w:rsidRDefault="001E4925" w:rsidP="001E4925">
            <w:pPr>
              <w:spacing w:after="0" w:line="240" w:lineRule="auto"/>
              <w:jc w:val="center"/>
              <w:rPr>
                <w:color w:val="000000"/>
                <w:lang w:eastAsia="ru-RU"/>
              </w:rPr>
            </w:pPr>
            <w:r w:rsidRPr="001E4925">
              <w:rPr>
                <w:color w:val="000000"/>
                <w:lang w:eastAsia="ru-RU"/>
              </w:rPr>
              <w:t>1,32</w:t>
            </w:r>
          </w:p>
        </w:tc>
      </w:tr>
    </w:tbl>
    <w:p w14:paraId="4BB4EC90" w14:textId="77777777" w:rsidR="00DE3F3B" w:rsidRPr="00F528F1" w:rsidRDefault="00DE3F3B" w:rsidP="00F528F1">
      <w:pPr>
        <w:rPr>
          <w:sz w:val="24"/>
          <w:szCs w:val="24"/>
        </w:rPr>
      </w:pPr>
    </w:p>
    <w:p w14:paraId="682D1659" w14:textId="77777777" w:rsidR="00EB1390" w:rsidRPr="00F528F1" w:rsidRDefault="00EB1390" w:rsidP="00F528F1">
      <w:pPr>
        <w:rPr>
          <w:sz w:val="24"/>
          <w:szCs w:val="24"/>
        </w:rPr>
      </w:pPr>
    </w:p>
    <w:p w14:paraId="4836B2D8" w14:textId="5440D78F" w:rsidR="000C382A" w:rsidRPr="00F528F1" w:rsidRDefault="000C382A" w:rsidP="00F528F1">
      <w:pPr>
        <w:pStyle w:val="S"/>
        <w:spacing w:line="276" w:lineRule="auto"/>
        <w:rPr>
          <w:sz w:val="24"/>
        </w:rPr>
      </w:pPr>
      <w:bookmarkStart w:id="6" w:name="_Toc25860464"/>
    </w:p>
    <w:p w14:paraId="569A79DD" w14:textId="0B2E1D55" w:rsidR="000C382A" w:rsidRPr="00F528F1" w:rsidRDefault="000C382A" w:rsidP="00F528F1">
      <w:pPr>
        <w:pStyle w:val="S"/>
        <w:spacing w:line="276" w:lineRule="auto"/>
        <w:rPr>
          <w:sz w:val="24"/>
        </w:rPr>
      </w:pPr>
    </w:p>
    <w:p w14:paraId="03280D24" w14:textId="3F73C88D" w:rsidR="000C382A" w:rsidRPr="00F528F1" w:rsidRDefault="000C382A" w:rsidP="00F528F1">
      <w:pPr>
        <w:pStyle w:val="S"/>
        <w:spacing w:line="276" w:lineRule="auto"/>
        <w:rPr>
          <w:sz w:val="24"/>
        </w:rPr>
      </w:pPr>
    </w:p>
    <w:p w14:paraId="57E1A96E" w14:textId="7237D7A2" w:rsidR="000C382A" w:rsidRPr="00F528F1" w:rsidRDefault="000C382A" w:rsidP="00F528F1">
      <w:pPr>
        <w:pStyle w:val="S"/>
        <w:spacing w:line="276" w:lineRule="auto"/>
        <w:rPr>
          <w:sz w:val="24"/>
        </w:rPr>
      </w:pPr>
    </w:p>
    <w:p w14:paraId="63585A56" w14:textId="1058ABB3" w:rsidR="000C382A" w:rsidRPr="00F528F1" w:rsidRDefault="000C382A" w:rsidP="00F528F1">
      <w:pPr>
        <w:pStyle w:val="S"/>
        <w:spacing w:line="276" w:lineRule="auto"/>
        <w:rPr>
          <w:sz w:val="24"/>
        </w:rPr>
      </w:pPr>
    </w:p>
    <w:p w14:paraId="34BF9EE9" w14:textId="56B8FB6E" w:rsidR="000C382A" w:rsidRPr="00F528F1" w:rsidRDefault="000C382A" w:rsidP="00F528F1">
      <w:pPr>
        <w:pStyle w:val="S"/>
        <w:spacing w:line="276" w:lineRule="auto"/>
        <w:rPr>
          <w:sz w:val="24"/>
        </w:rPr>
      </w:pPr>
    </w:p>
    <w:p w14:paraId="11928900" w14:textId="301AA52B" w:rsidR="000C382A" w:rsidRPr="00F528F1" w:rsidRDefault="000C382A" w:rsidP="00F528F1">
      <w:pPr>
        <w:pStyle w:val="S"/>
        <w:spacing w:line="276" w:lineRule="auto"/>
        <w:rPr>
          <w:sz w:val="24"/>
        </w:rPr>
      </w:pPr>
    </w:p>
    <w:p w14:paraId="093F2C6E" w14:textId="2B8EEEDC" w:rsidR="000C382A" w:rsidRPr="00F528F1" w:rsidRDefault="000C382A" w:rsidP="00F528F1">
      <w:pPr>
        <w:pStyle w:val="S"/>
        <w:spacing w:line="276" w:lineRule="auto"/>
        <w:rPr>
          <w:sz w:val="24"/>
        </w:rPr>
      </w:pPr>
    </w:p>
    <w:p w14:paraId="256E3B06" w14:textId="6EA0FD70" w:rsidR="000C382A" w:rsidRPr="00F528F1" w:rsidRDefault="000C382A" w:rsidP="00F528F1">
      <w:pPr>
        <w:pStyle w:val="S"/>
        <w:spacing w:line="276" w:lineRule="auto"/>
        <w:rPr>
          <w:sz w:val="24"/>
        </w:rPr>
      </w:pPr>
    </w:p>
    <w:p w14:paraId="312791BF" w14:textId="3DF57811" w:rsidR="000C382A" w:rsidRPr="00F528F1" w:rsidRDefault="000C382A" w:rsidP="00F528F1">
      <w:pPr>
        <w:pStyle w:val="S"/>
        <w:spacing w:line="276" w:lineRule="auto"/>
        <w:rPr>
          <w:sz w:val="24"/>
        </w:rPr>
      </w:pPr>
    </w:p>
    <w:p w14:paraId="0D0BF33B" w14:textId="455C640E" w:rsidR="00DE3F3B" w:rsidRPr="00F528F1" w:rsidRDefault="00DE3F3B" w:rsidP="00F528F1">
      <w:pPr>
        <w:pStyle w:val="S"/>
        <w:spacing w:line="276" w:lineRule="auto"/>
        <w:rPr>
          <w:sz w:val="24"/>
        </w:rPr>
      </w:pPr>
    </w:p>
    <w:p w14:paraId="04774402" w14:textId="7388010A" w:rsidR="00DE3F3B" w:rsidRPr="00F528F1" w:rsidRDefault="00DE3F3B" w:rsidP="00F528F1">
      <w:pPr>
        <w:pStyle w:val="S"/>
        <w:spacing w:line="276" w:lineRule="auto"/>
        <w:rPr>
          <w:sz w:val="24"/>
        </w:rPr>
      </w:pPr>
    </w:p>
    <w:p w14:paraId="439CE2B8" w14:textId="1A597BAF" w:rsidR="00DE3F3B" w:rsidRPr="00F528F1" w:rsidRDefault="00DE3F3B" w:rsidP="00F528F1">
      <w:pPr>
        <w:pStyle w:val="S"/>
        <w:spacing w:line="276" w:lineRule="auto"/>
        <w:rPr>
          <w:sz w:val="24"/>
        </w:rPr>
      </w:pPr>
    </w:p>
    <w:p w14:paraId="75EA9EBF" w14:textId="1E5425FC" w:rsidR="00DE3F3B" w:rsidRPr="00F528F1" w:rsidRDefault="00DE3F3B" w:rsidP="00F528F1">
      <w:pPr>
        <w:pStyle w:val="S"/>
        <w:spacing w:line="276" w:lineRule="auto"/>
        <w:rPr>
          <w:sz w:val="24"/>
        </w:rPr>
      </w:pPr>
    </w:p>
    <w:p w14:paraId="1D420506" w14:textId="1D7E2868" w:rsidR="00DE3F3B" w:rsidRPr="00F528F1" w:rsidRDefault="00DE3F3B" w:rsidP="00F528F1">
      <w:pPr>
        <w:pStyle w:val="S"/>
        <w:spacing w:line="276" w:lineRule="auto"/>
        <w:rPr>
          <w:sz w:val="24"/>
        </w:rPr>
      </w:pPr>
    </w:p>
    <w:p w14:paraId="0BE0CE1D" w14:textId="1CFAF775" w:rsidR="00DE3F3B" w:rsidRPr="00F528F1" w:rsidRDefault="00DE3F3B" w:rsidP="00F528F1">
      <w:pPr>
        <w:pStyle w:val="S"/>
        <w:spacing w:line="276" w:lineRule="auto"/>
        <w:rPr>
          <w:sz w:val="24"/>
        </w:rPr>
      </w:pPr>
    </w:p>
    <w:p w14:paraId="62F40A29" w14:textId="0D1B3016" w:rsidR="00DE3F3B" w:rsidRPr="00F528F1" w:rsidRDefault="00DE3F3B" w:rsidP="00F528F1">
      <w:pPr>
        <w:pStyle w:val="S"/>
        <w:spacing w:line="276" w:lineRule="auto"/>
        <w:rPr>
          <w:sz w:val="24"/>
        </w:rPr>
      </w:pPr>
    </w:p>
    <w:p w14:paraId="671068A6" w14:textId="336170DB" w:rsidR="00DE3F3B" w:rsidRPr="00F528F1" w:rsidRDefault="00DE3F3B" w:rsidP="00F528F1">
      <w:pPr>
        <w:pStyle w:val="S"/>
        <w:spacing w:line="276" w:lineRule="auto"/>
        <w:rPr>
          <w:sz w:val="24"/>
        </w:rPr>
      </w:pPr>
    </w:p>
    <w:p w14:paraId="3C335EFF" w14:textId="3F4B9315" w:rsidR="00DE3F3B" w:rsidRPr="00F528F1" w:rsidRDefault="00DE3F3B" w:rsidP="00F528F1">
      <w:pPr>
        <w:pStyle w:val="S"/>
        <w:spacing w:line="276" w:lineRule="auto"/>
        <w:rPr>
          <w:sz w:val="24"/>
        </w:rPr>
      </w:pPr>
    </w:p>
    <w:p w14:paraId="515665DE" w14:textId="5D8483E5" w:rsidR="00DE3F3B" w:rsidRPr="00F528F1" w:rsidRDefault="00DE3F3B" w:rsidP="00F528F1">
      <w:pPr>
        <w:pStyle w:val="S"/>
        <w:spacing w:line="276" w:lineRule="auto"/>
        <w:rPr>
          <w:sz w:val="24"/>
        </w:rPr>
      </w:pPr>
    </w:p>
    <w:p w14:paraId="3FC4C8D9" w14:textId="21839E61" w:rsidR="00DE3F3B" w:rsidRPr="00F528F1" w:rsidRDefault="00DE3F3B" w:rsidP="00F528F1">
      <w:pPr>
        <w:pStyle w:val="S"/>
        <w:spacing w:line="276" w:lineRule="auto"/>
        <w:rPr>
          <w:sz w:val="24"/>
        </w:rPr>
      </w:pPr>
    </w:p>
    <w:p w14:paraId="515FC39B" w14:textId="287A5A14" w:rsidR="00DE3F3B" w:rsidRPr="00F528F1" w:rsidRDefault="00DE3F3B" w:rsidP="00F528F1">
      <w:pPr>
        <w:pStyle w:val="S"/>
        <w:spacing w:line="276" w:lineRule="auto"/>
        <w:rPr>
          <w:sz w:val="24"/>
        </w:rPr>
      </w:pPr>
    </w:p>
    <w:p w14:paraId="78DE88A1" w14:textId="68BF34EB" w:rsidR="00DE3F3B" w:rsidRPr="00F528F1" w:rsidRDefault="00DE3F3B" w:rsidP="00F528F1">
      <w:pPr>
        <w:pStyle w:val="S"/>
        <w:spacing w:line="276" w:lineRule="auto"/>
        <w:rPr>
          <w:sz w:val="24"/>
        </w:rPr>
      </w:pPr>
    </w:p>
    <w:p w14:paraId="0A5E0EC4" w14:textId="4FA05737" w:rsidR="00DE3F3B" w:rsidRPr="00F528F1" w:rsidRDefault="00DE3F3B" w:rsidP="00F528F1">
      <w:pPr>
        <w:pStyle w:val="S"/>
        <w:spacing w:line="276" w:lineRule="auto"/>
        <w:rPr>
          <w:sz w:val="24"/>
        </w:rPr>
      </w:pPr>
    </w:p>
    <w:p w14:paraId="553EAFF9" w14:textId="77E95AAB" w:rsidR="00DE3F3B" w:rsidRPr="00F528F1" w:rsidRDefault="00DE3F3B" w:rsidP="00F528F1">
      <w:pPr>
        <w:pStyle w:val="S"/>
        <w:spacing w:line="276" w:lineRule="auto"/>
        <w:rPr>
          <w:sz w:val="24"/>
        </w:rPr>
      </w:pPr>
    </w:p>
    <w:p w14:paraId="4E4859F8" w14:textId="77777777" w:rsidR="00DE3F3B" w:rsidRPr="00F528F1" w:rsidRDefault="00DE3F3B" w:rsidP="00F528F1">
      <w:pPr>
        <w:pStyle w:val="S"/>
        <w:spacing w:line="276" w:lineRule="auto"/>
        <w:rPr>
          <w:sz w:val="24"/>
        </w:rPr>
      </w:pPr>
    </w:p>
    <w:p w14:paraId="58A04AF0" w14:textId="3AD7E2BB" w:rsidR="000C382A" w:rsidRPr="00F528F1" w:rsidRDefault="000C382A" w:rsidP="00F528F1">
      <w:pPr>
        <w:pStyle w:val="S"/>
        <w:spacing w:line="276" w:lineRule="auto"/>
        <w:rPr>
          <w:sz w:val="24"/>
        </w:rPr>
      </w:pPr>
    </w:p>
    <w:p w14:paraId="07220145" w14:textId="002D7238" w:rsidR="000C382A" w:rsidRPr="00F528F1" w:rsidRDefault="000C382A" w:rsidP="00F528F1">
      <w:pPr>
        <w:pStyle w:val="S"/>
        <w:spacing w:line="276" w:lineRule="auto"/>
        <w:rPr>
          <w:sz w:val="24"/>
        </w:rPr>
      </w:pPr>
    </w:p>
    <w:p w14:paraId="7058CA96" w14:textId="73DC8DFF" w:rsidR="003520C0" w:rsidRPr="00BB3C4F" w:rsidRDefault="003520C0" w:rsidP="00F528F1">
      <w:pPr>
        <w:pStyle w:val="10"/>
        <w:ind w:firstLine="709"/>
        <w:jc w:val="center"/>
        <w:rPr>
          <w:szCs w:val="36"/>
        </w:rPr>
      </w:pPr>
      <w:bookmarkStart w:id="7" w:name="_Toc182810186"/>
      <w:r w:rsidRPr="00BB3C4F">
        <w:rPr>
          <w:szCs w:val="36"/>
        </w:rPr>
        <w:lastRenderedPageBreak/>
        <w:t xml:space="preserve">ГЛАВА </w:t>
      </w:r>
      <w:r w:rsidR="00AF2176" w:rsidRPr="00BB3C4F">
        <w:rPr>
          <w:szCs w:val="36"/>
        </w:rPr>
        <w:t>1</w:t>
      </w:r>
      <w:r w:rsidRPr="00BB3C4F">
        <w:rPr>
          <w:szCs w:val="36"/>
        </w:rPr>
        <w:t xml:space="preserve">. </w:t>
      </w:r>
      <w:r w:rsidR="00BB3C4F">
        <w:rPr>
          <w:szCs w:val="36"/>
        </w:rPr>
        <w:t>Актуализация схем</w:t>
      </w:r>
      <w:r w:rsidRPr="00BB3C4F">
        <w:rPr>
          <w:szCs w:val="36"/>
        </w:rPr>
        <w:t xml:space="preserve"> водоснабжения</w:t>
      </w:r>
      <w:bookmarkEnd w:id="6"/>
      <w:bookmarkEnd w:id="7"/>
    </w:p>
    <w:p w14:paraId="32E7123C" w14:textId="7545D83A" w:rsidR="00AF2176" w:rsidRPr="00F528F1" w:rsidRDefault="00F528F1" w:rsidP="00102CBE">
      <w:pPr>
        <w:pStyle w:val="3"/>
      </w:pPr>
      <w:bookmarkStart w:id="8" w:name="_Toc182810187"/>
      <w:bookmarkStart w:id="9" w:name="_Toc399177635"/>
      <w:bookmarkStart w:id="10" w:name="_Toc25860466"/>
      <w:r w:rsidRPr="00F528F1">
        <w:t>1.</w:t>
      </w:r>
      <w:r w:rsidR="00082DE1" w:rsidRPr="00F528F1">
        <w:t>Технико-экономическое состояние централизованных систем водоснабжения по</w:t>
      </w:r>
      <w:r w:rsidR="002A4CBE" w:rsidRPr="00F528F1">
        <w:t xml:space="preserve">селения, </w:t>
      </w:r>
      <w:r w:rsidR="000A15CB" w:rsidRPr="00F528F1">
        <w:t>муниципального образования, муниципального округа</w:t>
      </w:r>
      <w:r w:rsidR="006B64BE" w:rsidRPr="00F528F1">
        <w:t>.</w:t>
      </w:r>
      <w:bookmarkEnd w:id="8"/>
      <w:r w:rsidR="00082DE1" w:rsidRPr="00F528F1">
        <w:t xml:space="preserve"> </w:t>
      </w:r>
      <w:bookmarkEnd w:id="9"/>
      <w:bookmarkEnd w:id="10"/>
    </w:p>
    <w:p w14:paraId="2F53A036" w14:textId="50BD2B79" w:rsidR="003520C0" w:rsidRPr="00F528F1" w:rsidRDefault="00F528F1" w:rsidP="00102CBE">
      <w:pPr>
        <w:pStyle w:val="3"/>
      </w:pPr>
      <w:bookmarkStart w:id="11" w:name="_Toc182810188"/>
      <w:r w:rsidRPr="00F528F1">
        <w:t xml:space="preserve">1.1.1. </w:t>
      </w:r>
      <w:r w:rsidR="00B20108" w:rsidRPr="00F528F1">
        <w:t xml:space="preserve">описание системы и структуры водоснабжения поселения, </w:t>
      </w:r>
      <w:r w:rsidR="000A15CB" w:rsidRPr="00F528F1">
        <w:t>муниципального образования, муниципального округа</w:t>
      </w:r>
      <w:r w:rsidR="00B20108" w:rsidRPr="00F528F1">
        <w:t xml:space="preserve"> и деление территории поселения, </w:t>
      </w:r>
      <w:r w:rsidR="000A15CB" w:rsidRPr="00F528F1">
        <w:t>муниципального образования, муниципального округа</w:t>
      </w:r>
      <w:r w:rsidR="00B20108" w:rsidRPr="00F528F1">
        <w:t xml:space="preserve"> на эксплуатационные зоны</w:t>
      </w:r>
      <w:bookmarkEnd w:id="11"/>
    </w:p>
    <w:p w14:paraId="723FB027" w14:textId="6563E54D" w:rsidR="00B51FCB" w:rsidRPr="00F528F1" w:rsidRDefault="00B51FCB" w:rsidP="00F528F1">
      <w:pPr>
        <w:autoSpaceDE w:val="0"/>
        <w:autoSpaceDN w:val="0"/>
        <w:adjustRightInd w:val="0"/>
        <w:spacing w:after="0"/>
        <w:ind w:firstLine="709"/>
        <w:contextualSpacing/>
        <w:jc w:val="both"/>
        <w:rPr>
          <w:rFonts w:eastAsia="SimSun"/>
          <w:sz w:val="24"/>
          <w:szCs w:val="24"/>
          <w:lang w:eastAsia="ru-RU"/>
        </w:rPr>
      </w:pPr>
      <w:r w:rsidRPr="00F528F1">
        <w:rPr>
          <w:rFonts w:eastAsia="SimSun"/>
          <w:sz w:val="24"/>
          <w:szCs w:val="24"/>
          <w:lang w:eastAsia="ru-RU"/>
        </w:rPr>
        <w:t>Централизованная система холодного водоснабжения</w:t>
      </w:r>
      <w:r w:rsidR="007E7FA1">
        <w:rPr>
          <w:rFonts w:eastAsia="SimSun"/>
          <w:sz w:val="24"/>
          <w:szCs w:val="24"/>
          <w:lang w:eastAsia="ru-RU"/>
        </w:rPr>
        <w:t xml:space="preserve"> </w:t>
      </w:r>
      <w:r w:rsidRPr="00F528F1">
        <w:rPr>
          <w:rFonts w:eastAsia="SimSun"/>
          <w:sz w:val="24"/>
          <w:szCs w:val="24"/>
          <w:lang w:eastAsia="ru-RU"/>
        </w:rPr>
        <w:t>-</w:t>
      </w:r>
      <w:r w:rsidR="007E7FA1">
        <w:rPr>
          <w:rFonts w:eastAsia="SimSun"/>
          <w:sz w:val="24"/>
          <w:szCs w:val="24"/>
          <w:lang w:eastAsia="ru-RU"/>
        </w:rPr>
        <w:t xml:space="preserve"> </w:t>
      </w:r>
      <w:r w:rsidRPr="00F528F1">
        <w:rPr>
          <w:rFonts w:eastAsia="SimSun"/>
          <w:sz w:val="24"/>
          <w:szCs w:val="24"/>
          <w:lang w:eastAsia="ru-RU"/>
        </w:rPr>
        <w:t>комплекс технологически связанных между собой инженерных сооружений, предназначенных для водоподготовки, транспортировки и подачи питьевой и (или) технической воды абонентам.</w:t>
      </w:r>
    </w:p>
    <w:p w14:paraId="2405B444" w14:textId="1C9F1034" w:rsidR="003113D6" w:rsidRPr="00F528F1" w:rsidRDefault="00BB3C4F" w:rsidP="00F528F1">
      <w:pPr>
        <w:autoSpaceDE w:val="0"/>
        <w:autoSpaceDN w:val="0"/>
        <w:adjustRightInd w:val="0"/>
        <w:spacing w:after="0"/>
        <w:ind w:firstLine="709"/>
        <w:contextualSpacing/>
        <w:jc w:val="both"/>
        <w:rPr>
          <w:rFonts w:eastAsia="SimSun"/>
          <w:sz w:val="24"/>
          <w:szCs w:val="24"/>
          <w:lang w:eastAsia="ru-RU"/>
        </w:rPr>
      </w:pPr>
      <w:r>
        <w:rPr>
          <w:rFonts w:eastAsia="SimSun"/>
          <w:sz w:val="24"/>
          <w:szCs w:val="24"/>
          <w:lang w:eastAsia="ru-RU"/>
        </w:rPr>
        <w:t>Актуализация схем</w:t>
      </w:r>
      <w:r w:rsidR="003113D6" w:rsidRPr="00F528F1">
        <w:rPr>
          <w:rFonts w:eastAsia="SimSun"/>
          <w:sz w:val="24"/>
          <w:szCs w:val="24"/>
          <w:lang w:eastAsia="ru-RU"/>
        </w:rPr>
        <w:t xml:space="preserve"> централизованного водоснабжения </w:t>
      </w:r>
      <w:r w:rsidR="00AF2176" w:rsidRPr="00F528F1">
        <w:rPr>
          <w:rFonts w:eastAsia="SimSun"/>
          <w:sz w:val="24"/>
          <w:szCs w:val="24"/>
          <w:lang w:eastAsia="ru-RU"/>
        </w:rPr>
        <w:t xml:space="preserve">Черниговского муниципального округа </w:t>
      </w:r>
      <w:r>
        <w:rPr>
          <w:rFonts w:eastAsia="SimSun"/>
          <w:sz w:val="24"/>
          <w:szCs w:val="24"/>
          <w:lang w:eastAsia="ru-RU"/>
        </w:rPr>
        <w:t>Приморского края</w:t>
      </w:r>
      <w:r w:rsidR="003113D6" w:rsidRPr="00F528F1">
        <w:rPr>
          <w:rFonts w:eastAsia="SimSun"/>
          <w:sz w:val="24"/>
          <w:szCs w:val="24"/>
          <w:lang w:eastAsia="ru-RU"/>
        </w:rPr>
        <w:t xml:space="preserve"> классифицируется: </w:t>
      </w:r>
    </w:p>
    <w:p w14:paraId="09E16B8C" w14:textId="2FBF49B2" w:rsidR="003113D6" w:rsidRPr="00F528F1" w:rsidRDefault="003113D6" w:rsidP="00377CFF">
      <w:pPr>
        <w:pStyle w:val="afd"/>
        <w:numPr>
          <w:ilvl w:val="0"/>
          <w:numId w:val="26"/>
        </w:numPr>
        <w:autoSpaceDE w:val="0"/>
        <w:autoSpaceDN w:val="0"/>
        <w:adjustRightInd w:val="0"/>
        <w:spacing w:after="0"/>
        <w:ind w:left="0" w:firstLine="567"/>
        <w:contextualSpacing/>
        <w:jc w:val="both"/>
        <w:rPr>
          <w:rFonts w:ascii="Times New Roman" w:eastAsia="SimSun" w:hAnsi="Times New Roman" w:cs="Times New Roman"/>
          <w:sz w:val="24"/>
          <w:szCs w:val="24"/>
        </w:rPr>
      </w:pPr>
      <w:r w:rsidRPr="00F528F1">
        <w:rPr>
          <w:rFonts w:ascii="Times New Roman" w:eastAsia="SimSun" w:hAnsi="Times New Roman" w:cs="Times New Roman"/>
          <w:sz w:val="24"/>
          <w:szCs w:val="24"/>
        </w:rPr>
        <w:t>по назначению – объединенная система водоснабжения (единый хозяйственно-противопожарный водопровод, вода из которого используется для удовлетворения хозяйственно-питьевых нужд населения</w:t>
      </w:r>
      <w:r w:rsidR="00C6104B" w:rsidRPr="00F528F1">
        <w:rPr>
          <w:rFonts w:ascii="Times New Roman" w:eastAsia="SimSun" w:hAnsi="Times New Roman" w:cs="Times New Roman"/>
          <w:sz w:val="24"/>
          <w:szCs w:val="24"/>
        </w:rPr>
        <w:t>, бюджетных</w:t>
      </w:r>
      <w:r w:rsidRPr="00F528F1">
        <w:rPr>
          <w:rFonts w:ascii="Times New Roman" w:eastAsia="SimSun" w:hAnsi="Times New Roman" w:cs="Times New Roman"/>
          <w:sz w:val="24"/>
          <w:szCs w:val="24"/>
        </w:rPr>
        <w:t xml:space="preserve"> и промышленных предприятий). </w:t>
      </w:r>
    </w:p>
    <w:p w14:paraId="27E7A158" w14:textId="2CC5A3C7" w:rsidR="003113D6" w:rsidRPr="00F528F1" w:rsidRDefault="003113D6" w:rsidP="00377CFF">
      <w:pPr>
        <w:pStyle w:val="afd"/>
        <w:numPr>
          <w:ilvl w:val="0"/>
          <w:numId w:val="26"/>
        </w:numPr>
        <w:autoSpaceDE w:val="0"/>
        <w:autoSpaceDN w:val="0"/>
        <w:adjustRightInd w:val="0"/>
        <w:spacing w:after="0"/>
        <w:ind w:left="0" w:firstLine="567"/>
        <w:contextualSpacing/>
        <w:jc w:val="both"/>
        <w:rPr>
          <w:rFonts w:ascii="Times New Roman" w:eastAsia="SimSun" w:hAnsi="Times New Roman" w:cs="Times New Roman"/>
          <w:sz w:val="24"/>
          <w:szCs w:val="24"/>
        </w:rPr>
      </w:pPr>
      <w:r w:rsidRPr="00F528F1">
        <w:rPr>
          <w:rFonts w:ascii="Times New Roman" w:eastAsia="SimSun" w:hAnsi="Times New Roman" w:cs="Times New Roman"/>
          <w:sz w:val="24"/>
          <w:szCs w:val="24"/>
        </w:rPr>
        <w:t xml:space="preserve">по виду обслуживаемого объекта – сельская; </w:t>
      </w:r>
    </w:p>
    <w:p w14:paraId="7C256B61" w14:textId="77777777" w:rsidR="003113D6" w:rsidRPr="00F528F1" w:rsidRDefault="003113D6" w:rsidP="00377CFF">
      <w:pPr>
        <w:pStyle w:val="afd"/>
        <w:numPr>
          <w:ilvl w:val="0"/>
          <w:numId w:val="26"/>
        </w:numPr>
        <w:autoSpaceDE w:val="0"/>
        <w:autoSpaceDN w:val="0"/>
        <w:adjustRightInd w:val="0"/>
        <w:spacing w:after="0"/>
        <w:ind w:left="0" w:firstLine="567"/>
        <w:contextualSpacing/>
        <w:jc w:val="both"/>
        <w:rPr>
          <w:rFonts w:ascii="Times New Roman" w:eastAsia="SimSun" w:hAnsi="Times New Roman" w:cs="Times New Roman"/>
          <w:sz w:val="24"/>
          <w:szCs w:val="24"/>
        </w:rPr>
      </w:pPr>
      <w:r w:rsidRPr="00F528F1">
        <w:rPr>
          <w:rFonts w:ascii="Times New Roman" w:eastAsia="SimSun" w:hAnsi="Times New Roman" w:cs="Times New Roman"/>
          <w:sz w:val="24"/>
          <w:szCs w:val="24"/>
        </w:rPr>
        <w:t xml:space="preserve">по способу подачи воды – смешанный способ; </w:t>
      </w:r>
    </w:p>
    <w:p w14:paraId="42957434" w14:textId="390801B1" w:rsidR="003113D6" w:rsidRPr="00F528F1" w:rsidRDefault="003113D6" w:rsidP="00377CFF">
      <w:pPr>
        <w:pStyle w:val="afd"/>
        <w:numPr>
          <w:ilvl w:val="0"/>
          <w:numId w:val="26"/>
        </w:numPr>
        <w:autoSpaceDE w:val="0"/>
        <w:autoSpaceDN w:val="0"/>
        <w:adjustRightInd w:val="0"/>
        <w:spacing w:after="0"/>
        <w:ind w:left="0" w:firstLine="567"/>
        <w:contextualSpacing/>
        <w:jc w:val="both"/>
        <w:rPr>
          <w:rFonts w:ascii="Times New Roman" w:eastAsia="SimSun" w:hAnsi="Times New Roman" w:cs="Times New Roman"/>
          <w:sz w:val="24"/>
          <w:szCs w:val="24"/>
        </w:rPr>
      </w:pPr>
      <w:r w:rsidRPr="00F528F1">
        <w:rPr>
          <w:rFonts w:ascii="Times New Roman" w:eastAsia="SimSun" w:hAnsi="Times New Roman" w:cs="Times New Roman"/>
          <w:sz w:val="24"/>
          <w:szCs w:val="24"/>
        </w:rPr>
        <w:t>по характеру используемых природных источников – подземные;</w:t>
      </w:r>
    </w:p>
    <w:p w14:paraId="7A97D46A" w14:textId="715DD2A0" w:rsidR="003113D6" w:rsidRPr="00F528F1" w:rsidRDefault="003113D6" w:rsidP="00377CFF">
      <w:pPr>
        <w:pStyle w:val="afd"/>
        <w:numPr>
          <w:ilvl w:val="0"/>
          <w:numId w:val="26"/>
        </w:numPr>
        <w:autoSpaceDE w:val="0"/>
        <w:autoSpaceDN w:val="0"/>
        <w:adjustRightInd w:val="0"/>
        <w:spacing w:after="0"/>
        <w:ind w:left="0" w:firstLine="567"/>
        <w:contextualSpacing/>
        <w:jc w:val="both"/>
        <w:rPr>
          <w:rFonts w:ascii="Times New Roman" w:eastAsia="SimSun" w:hAnsi="Times New Roman" w:cs="Times New Roman"/>
          <w:color w:val="000000"/>
          <w:sz w:val="24"/>
          <w:szCs w:val="24"/>
        </w:rPr>
      </w:pPr>
      <w:r w:rsidRPr="00F528F1">
        <w:rPr>
          <w:rFonts w:ascii="Times New Roman" w:eastAsia="SimSun" w:hAnsi="Times New Roman" w:cs="Times New Roman"/>
          <w:sz w:val="24"/>
          <w:szCs w:val="24"/>
        </w:rPr>
        <w:lastRenderedPageBreak/>
        <w:t xml:space="preserve">по степени обеспеченности подачи воды (по надежности действия) – </w:t>
      </w:r>
      <w:r w:rsidRPr="00F528F1">
        <w:rPr>
          <w:rFonts w:ascii="Times New Roman" w:eastAsia="SimSun" w:hAnsi="Times New Roman" w:cs="Times New Roman"/>
          <w:color w:val="000000"/>
          <w:sz w:val="24"/>
          <w:szCs w:val="24"/>
        </w:rPr>
        <w:t>относится ко II категории (допускается снижение подачи воды на хозяйственно-питьевых нужды</w:t>
      </w:r>
      <w:r w:rsidR="00B51FCB" w:rsidRPr="00F528F1">
        <w:rPr>
          <w:rFonts w:ascii="Times New Roman" w:eastAsia="SimSun" w:hAnsi="Times New Roman" w:cs="Times New Roman"/>
          <w:color w:val="000000"/>
          <w:sz w:val="24"/>
          <w:szCs w:val="24"/>
        </w:rPr>
        <w:t>,</w:t>
      </w:r>
      <w:r w:rsidRPr="00F528F1">
        <w:rPr>
          <w:rFonts w:ascii="Times New Roman" w:eastAsia="SimSun" w:hAnsi="Times New Roman" w:cs="Times New Roman"/>
          <w:color w:val="000000"/>
          <w:sz w:val="24"/>
          <w:szCs w:val="24"/>
        </w:rPr>
        <w:t xml:space="preserve"> не более 30% расчетного расхода</w:t>
      </w:r>
      <w:r w:rsidR="004A5D90" w:rsidRPr="00F528F1">
        <w:rPr>
          <w:rFonts w:ascii="Times New Roman" w:eastAsia="SimSun" w:hAnsi="Times New Roman" w:cs="Times New Roman"/>
          <w:color w:val="000000"/>
          <w:sz w:val="24"/>
          <w:szCs w:val="24"/>
        </w:rPr>
        <w:t xml:space="preserve"> и на производственные нужды до </w:t>
      </w:r>
      <w:r w:rsidRPr="00F528F1">
        <w:rPr>
          <w:rFonts w:ascii="Times New Roman" w:eastAsia="SimSun" w:hAnsi="Times New Roman" w:cs="Times New Roman"/>
          <w:color w:val="000000"/>
          <w:sz w:val="24"/>
          <w:szCs w:val="24"/>
        </w:rPr>
        <w:t>предела</w:t>
      </w:r>
      <w:r w:rsidR="004A5D90" w:rsidRPr="00F528F1">
        <w:rPr>
          <w:rFonts w:ascii="Times New Roman" w:eastAsia="SimSun" w:hAnsi="Times New Roman" w:cs="Times New Roman"/>
          <w:color w:val="000000"/>
          <w:sz w:val="24"/>
          <w:szCs w:val="24"/>
        </w:rPr>
        <w:t>,</w:t>
      </w:r>
      <w:r w:rsidRPr="00F528F1">
        <w:rPr>
          <w:rFonts w:ascii="Times New Roman" w:eastAsia="SimSun" w:hAnsi="Times New Roman" w:cs="Times New Roman"/>
          <w:color w:val="000000"/>
          <w:sz w:val="24"/>
          <w:szCs w:val="24"/>
        </w:rPr>
        <w:t xml:space="preserve"> устанавливаемого аварийным графиком работы предприятий, длительность снижения подачи не должна превышать 10 суток. Перерыв в подаче воды или снижении подачи указанного предела допускается на время выключения поврежденных и включения резервных элементов или проведения ремонто</w:t>
      </w:r>
      <w:r w:rsidR="00CF3A77" w:rsidRPr="00F528F1">
        <w:rPr>
          <w:rFonts w:ascii="Times New Roman" w:eastAsia="SimSun" w:hAnsi="Times New Roman" w:cs="Times New Roman"/>
          <w:color w:val="000000"/>
          <w:sz w:val="24"/>
          <w:szCs w:val="24"/>
        </w:rPr>
        <w:t>в, но не более чем на 6 часов).</w:t>
      </w:r>
    </w:p>
    <w:p w14:paraId="53A4039C" w14:textId="144E2D6D" w:rsidR="003F7AFF" w:rsidRPr="00F528F1" w:rsidRDefault="003F7AFF" w:rsidP="00F528F1">
      <w:pPr>
        <w:pStyle w:val="afd"/>
        <w:autoSpaceDE w:val="0"/>
        <w:autoSpaceDN w:val="0"/>
        <w:adjustRightInd w:val="0"/>
        <w:spacing w:after="0"/>
        <w:ind w:left="0" w:firstLine="567"/>
        <w:contextualSpacing/>
        <w:jc w:val="both"/>
        <w:rPr>
          <w:rFonts w:ascii="Times New Roman" w:eastAsia="SimSun" w:hAnsi="Times New Roman" w:cs="Times New Roman"/>
          <w:color w:val="000000"/>
          <w:sz w:val="24"/>
          <w:szCs w:val="24"/>
        </w:rPr>
      </w:pPr>
      <w:r w:rsidRPr="00F528F1">
        <w:rPr>
          <w:rFonts w:ascii="Times New Roman" w:eastAsia="SimSun" w:hAnsi="Times New Roman" w:cs="Times New Roman"/>
          <w:color w:val="000000"/>
          <w:sz w:val="24"/>
          <w:szCs w:val="24"/>
        </w:rPr>
        <w:t xml:space="preserve">Источниками системы водоснабжения </w:t>
      </w:r>
      <w:r w:rsidR="00AF2176" w:rsidRPr="00F528F1">
        <w:rPr>
          <w:rFonts w:ascii="Times New Roman" w:eastAsia="SimSun" w:hAnsi="Times New Roman" w:cs="Times New Roman"/>
          <w:color w:val="000000"/>
          <w:sz w:val="24"/>
          <w:szCs w:val="24"/>
        </w:rPr>
        <w:t xml:space="preserve">Черниговского муниципального округа </w:t>
      </w:r>
      <w:r w:rsidRPr="00F528F1">
        <w:rPr>
          <w:rFonts w:ascii="Times New Roman" w:eastAsia="SimSun" w:hAnsi="Times New Roman" w:cs="Times New Roman"/>
          <w:color w:val="000000"/>
          <w:sz w:val="24"/>
          <w:szCs w:val="24"/>
        </w:rPr>
        <w:t>являются подземные воды. Большая часть населения снабжается водой за счет артезианских скважин и трубопроводов, объединенных в централизованную систему водоснабжения, а другая часть за счет индивидуальных скважин для забора воды и шахтных колодцев.</w:t>
      </w:r>
    </w:p>
    <w:p w14:paraId="3BDB7EE7" w14:textId="30BFFF8B" w:rsidR="0013711C" w:rsidRPr="00DD51D3" w:rsidRDefault="003F7AFF" w:rsidP="00F528F1">
      <w:pPr>
        <w:pStyle w:val="afd"/>
        <w:autoSpaceDE w:val="0"/>
        <w:autoSpaceDN w:val="0"/>
        <w:adjustRightInd w:val="0"/>
        <w:spacing w:after="0"/>
        <w:ind w:left="0" w:firstLine="567"/>
        <w:contextualSpacing/>
        <w:jc w:val="both"/>
        <w:rPr>
          <w:rFonts w:ascii="Times New Roman" w:eastAsia="SimSun" w:hAnsi="Times New Roman" w:cs="Times New Roman"/>
          <w:color w:val="000000"/>
          <w:sz w:val="24"/>
          <w:szCs w:val="24"/>
        </w:rPr>
      </w:pPr>
      <w:r w:rsidRPr="00F528F1">
        <w:rPr>
          <w:rFonts w:ascii="Times New Roman" w:eastAsia="SimSun" w:hAnsi="Times New Roman" w:cs="Times New Roman"/>
          <w:color w:val="000000"/>
          <w:sz w:val="24"/>
          <w:szCs w:val="24"/>
        </w:rPr>
        <w:t xml:space="preserve">Качество воды, подаваемой потребителям, во многом зависит от состава подземных вод, меняющегося в течение времени. </w:t>
      </w:r>
      <w:r w:rsidR="007575AF">
        <w:rPr>
          <w:rFonts w:ascii="Times New Roman" w:eastAsia="SimSun" w:hAnsi="Times New Roman" w:cs="Times New Roman"/>
          <w:color w:val="000000"/>
          <w:sz w:val="24"/>
          <w:szCs w:val="24"/>
        </w:rPr>
        <w:t>На отдельных водозаборах</w:t>
      </w:r>
      <w:r w:rsidRPr="00F528F1">
        <w:rPr>
          <w:rFonts w:ascii="Times New Roman" w:eastAsia="SimSun" w:hAnsi="Times New Roman" w:cs="Times New Roman"/>
          <w:color w:val="000000"/>
          <w:sz w:val="24"/>
          <w:szCs w:val="24"/>
        </w:rPr>
        <w:t xml:space="preserve"> качество воды не соответствует требованиям ГОСТ Р 51232-98 «Вода питьевая. Общие требования к организации и методам контроля качества» и </w:t>
      </w:r>
      <w:r w:rsidR="0013711C" w:rsidRPr="00F528F1">
        <w:rPr>
          <w:rFonts w:ascii="Times New Roman" w:eastAsia="SimSun" w:hAnsi="Times New Roman" w:cs="Times New Roman"/>
          <w:color w:val="000000"/>
          <w:sz w:val="24"/>
          <w:szCs w:val="24"/>
        </w:rPr>
        <w:t xml:space="preserve">СанПиН 1.2.3685-21 «Гигиенические нормативы и требования к обеспечению </w:t>
      </w:r>
      <w:r w:rsidR="0013711C" w:rsidRPr="00DD51D3">
        <w:rPr>
          <w:rFonts w:ascii="Times New Roman" w:eastAsia="SimSun" w:hAnsi="Times New Roman" w:cs="Times New Roman"/>
          <w:color w:val="000000"/>
          <w:sz w:val="24"/>
          <w:szCs w:val="24"/>
        </w:rPr>
        <w:t>безопасности и (или) безвредности для человека факторов среды обитания».</w:t>
      </w:r>
    </w:p>
    <w:p w14:paraId="08B500A7" w14:textId="0828798B" w:rsidR="00DD51D3" w:rsidRPr="00DD51D3" w:rsidRDefault="009449FA" w:rsidP="00F528F1">
      <w:pPr>
        <w:pStyle w:val="afd"/>
        <w:autoSpaceDE w:val="0"/>
        <w:autoSpaceDN w:val="0"/>
        <w:adjustRightInd w:val="0"/>
        <w:spacing w:after="0"/>
        <w:ind w:left="0" w:firstLine="567"/>
        <w:contextualSpacing/>
        <w:jc w:val="both"/>
        <w:rPr>
          <w:rFonts w:ascii="Times New Roman" w:eastAsia="SimSun" w:hAnsi="Times New Roman" w:cs="Times New Roman"/>
          <w:color w:val="000000"/>
          <w:sz w:val="24"/>
          <w:szCs w:val="24"/>
        </w:rPr>
      </w:pPr>
      <w:r w:rsidRPr="00DD51D3">
        <w:rPr>
          <w:rFonts w:ascii="Times New Roman" w:eastAsia="SimSun" w:hAnsi="Times New Roman" w:cs="Times New Roman"/>
          <w:color w:val="000000"/>
          <w:sz w:val="24"/>
          <w:szCs w:val="24"/>
        </w:rPr>
        <w:t>Гарантирующим</w:t>
      </w:r>
      <w:r w:rsidR="00DD51D3" w:rsidRPr="00DD51D3">
        <w:rPr>
          <w:rFonts w:ascii="Times New Roman" w:eastAsia="SimSun" w:hAnsi="Times New Roman" w:cs="Times New Roman"/>
          <w:color w:val="000000"/>
          <w:sz w:val="24"/>
          <w:szCs w:val="24"/>
        </w:rPr>
        <w:t>и</w:t>
      </w:r>
      <w:r w:rsidRPr="00DD51D3">
        <w:rPr>
          <w:rFonts w:ascii="Times New Roman" w:eastAsia="SimSun" w:hAnsi="Times New Roman" w:cs="Times New Roman"/>
          <w:color w:val="000000"/>
          <w:sz w:val="24"/>
          <w:szCs w:val="24"/>
        </w:rPr>
        <w:t xml:space="preserve"> поставщик</w:t>
      </w:r>
      <w:r w:rsidR="00DD51D3" w:rsidRPr="00DD51D3">
        <w:rPr>
          <w:rFonts w:ascii="Times New Roman" w:eastAsia="SimSun" w:hAnsi="Times New Roman" w:cs="Times New Roman"/>
          <w:color w:val="000000"/>
          <w:sz w:val="24"/>
          <w:szCs w:val="24"/>
        </w:rPr>
        <w:t>ами</w:t>
      </w:r>
      <w:r w:rsidRPr="00DD51D3">
        <w:rPr>
          <w:rFonts w:ascii="Times New Roman" w:eastAsia="SimSun" w:hAnsi="Times New Roman" w:cs="Times New Roman"/>
          <w:color w:val="000000"/>
          <w:sz w:val="24"/>
          <w:szCs w:val="24"/>
        </w:rPr>
        <w:t xml:space="preserve"> в сфере </w:t>
      </w:r>
      <w:r w:rsidR="00DD51D3">
        <w:rPr>
          <w:rFonts w:ascii="Times New Roman" w:eastAsia="SimSun" w:hAnsi="Times New Roman" w:cs="Times New Roman"/>
          <w:color w:val="000000"/>
          <w:sz w:val="24"/>
          <w:szCs w:val="24"/>
        </w:rPr>
        <w:t xml:space="preserve">централизованного </w:t>
      </w:r>
      <w:r w:rsidRPr="00DD51D3">
        <w:rPr>
          <w:rFonts w:ascii="Times New Roman" w:eastAsia="SimSun" w:hAnsi="Times New Roman" w:cs="Times New Roman"/>
          <w:color w:val="000000"/>
          <w:sz w:val="24"/>
          <w:szCs w:val="24"/>
        </w:rPr>
        <w:t xml:space="preserve">водоснабжения и водоотведения на территории </w:t>
      </w:r>
      <w:r w:rsidR="006F3F80" w:rsidRPr="00DD51D3">
        <w:rPr>
          <w:rFonts w:ascii="Times New Roman" w:eastAsia="SimSun" w:hAnsi="Times New Roman" w:cs="Times New Roman"/>
          <w:color w:val="000000"/>
          <w:sz w:val="24"/>
          <w:szCs w:val="24"/>
        </w:rPr>
        <w:t xml:space="preserve">Черниговского муниципального округа </w:t>
      </w:r>
      <w:r w:rsidR="00BB3C4F" w:rsidRPr="00DD51D3">
        <w:rPr>
          <w:rFonts w:ascii="Times New Roman" w:eastAsia="SimSun" w:hAnsi="Times New Roman" w:cs="Times New Roman"/>
          <w:color w:val="000000"/>
          <w:sz w:val="24"/>
          <w:szCs w:val="24"/>
        </w:rPr>
        <w:t>Приморского края</w:t>
      </w:r>
      <w:r w:rsidRPr="00DD51D3">
        <w:rPr>
          <w:rFonts w:ascii="Times New Roman" w:eastAsia="SimSun" w:hAnsi="Times New Roman" w:cs="Times New Roman"/>
          <w:color w:val="000000"/>
          <w:sz w:val="24"/>
          <w:szCs w:val="24"/>
        </w:rPr>
        <w:t xml:space="preserve"> явля</w:t>
      </w:r>
      <w:r w:rsidR="00DD51D3" w:rsidRPr="00DD51D3">
        <w:rPr>
          <w:rFonts w:ascii="Times New Roman" w:eastAsia="SimSun" w:hAnsi="Times New Roman" w:cs="Times New Roman"/>
          <w:color w:val="000000"/>
          <w:sz w:val="24"/>
          <w:szCs w:val="24"/>
        </w:rPr>
        <w:t>ю</w:t>
      </w:r>
      <w:r w:rsidRPr="00DD51D3">
        <w:rPr>
          <w:rFonts w:ascii="Times New Roman" w:eastAsia="SimSun" w:hAnsi="Times New Roman" w:cs="Times New Roman"/>
          <w:color w:val="000000"/>
          <w:sz w:val="24"/>
          <w:szCs w:val="24"/>
        </w:rPr>
        <w:t>тся</w:t>
      </w:r>
      <w:r w:rsidR="00DD51D3" w:rsidRPr="00DD51D3">
        <w:rPr>
          <w:rFonts w:ascii="Times New Roman" w:eastAsia="SimSun" w:hAnsi="Times New Roman" w:cs="Times New Roman"/>
          <w:color w:val="000000"/>
          <w:sz w:val="24"/>
          <w:szCs w:val="24"/>
        </w:rPr>
        <w:t>:</w:t>
      </w:r>
    </w:p>
    <w:p w14:paraId="34B62A24" w14:textId="40BBBB15" w:rsidR="009449FA" w:rsidRPr="00DD51D3" w:rsidRDefault="00B833DE" w:rsidP="00377CFF">
      <w:pPr>
        <w:pStyle w:val="afd"/>
        <w:numPr>
          <w:ilvl w:val="0"/>
          <w:numId w:val="44"/>
        </w:numPr>
        <w:autoSpaceDE w:val="0"/>
        <w:autoSpaceDN w:val="0"/>
        <w:adjustRightInd w:val="0"/>
        <w:spacing w:after="0"/>
        <w:contextualSpacing/>
        <w:jc w:val="both"/>
        <w:rPr>
          <w:rFonts w:ascii="Times New Roman" w:eastAsia="SimSun" w:hAnsi="Times New Roman" w:cs="Times New Roman"/>
          <w:color w:val="000000"/>
          <w:sz w:val="24"/>
          <w:szCs w:val="24"/>
        </w:rPr>
      </w:pPr>
      <w:r w:rsidRPr="00DD51D3">
        <w:rPr>
          <w:rFonts w:ascii="Times New Roman" w:eastAsia="SimSun" w:hAnsi="Times New Roman" w:cs="Times New Roman"/>
          <w:color w:val="000000"/>
          <w:sz w:val="24"/>
          <w:szCs w:val="24"/>
        </w:rPr>
        <w:lastRenderedPageBreak/>
        <w:t>Филиал «Спасский» Краевого государственного унитарного предприятия «Примтеплоэнерго»</w:t>
      </w:r>
      <w:r w:rsidR="009449FA" w:rsidRPr="00DD51D3">
        <w:rPr>
          <w:rFonts w:ascii="Times New Roman" w:eastAsia="SimSun" w:hAnsi="Times New Roman" w:cs="Times New Roman"/>
          <w:color w:val="000000"/>
          <w:sz w:val="24"/>
          <w:szCs w:val="24"/>
        </w:rPr>
        <w:t xml:space="preserve"> (далее по тексту </w:t>
      </w:r>
      <w:r w:rsidRPr="00DD51D3">
        <w:rPr>
          <w:rFonts w:ascii="Times New Roman" w:eastAsia="SimSun" w:hAnsi="Times New Roman" w:cs="Times New Roman"/>
          <w:color w:val="000000"/>
          <w:sz w:val="24"/>
          <w:szCs w:val="24"/>
        </w:rPr>
        <w:t>Филиал «Спасский» КГУП «Примтеплоэнерго»</w:t>
      </w:r>
      <w:r w:rsidR="00DD51D3" w:rsidRPr="00DD51D3">
        <w:rPr>
          <w:rFonts w:ascii="Times New Roman" w:eastAsia="SimSun" w:hAnsi="Times New Roman" w:cs="Times New Roman"/>
          <w:color w:val="000000"/>
          <w:sz w:val="24"/>
          <w:szCs w:val="24"/>
        </w:rPr>
        <w:t>);</w:t>
      </w:r>
      <w:r w:rsidR="009449FA" w:rsidRPr="00DD51D3">
        <w:rPr>
          <w:rFonts w:ascii="Times New Roman" w:eastAsia="SimSun" w:hAnsi="Times New Roman" w:cs="Times New Roman"/>
          <w:color w:val="000000"/>
          <w:sz w:val="24"/>
          <w:szCs w:val="24"/>
        </w:rPr>
        <w:t xml:space="preserve"> </w:t>
      </w:r>
    </w:p>
    <w:p w14:paraId="4DBD7A4A" w14:textId="31C6E7E4" w:rsidR="00DD51D3" w:rsidRPr="00DD51D3" w:rsidRDefault="00DD51D3" w:rsidP="00377CFF">
      <w:pPr>
        <w:pStyle w:val="afd"/>
        <w:numPr>
          <w:ilvl w:val="0"/>
          <w:numId w:val="44"/>
        </w:numPr>
        <w:autoSpaceDE w:val="0"/>
        <w:autoSpaceDN w:val="0"/>
        <w:adjustRightInd w:val="0"/>
        <w:spacing w:after="0"/>
        <w:contextualSpacing/>
        <w:jc w:val="both"/>
        <w:rPr>
          <w:rFonts w:ascii="Times New Roman" w:eastAsia="SimSun" w:hAnsi="Times New Roman" w:cs="Times New Roman"/>
          <w:color w:val="000000"/>
          <w:sz w:val="24"/>
          <w:szCs w:val="24"/>
        </w:rPr>
      </w:pPr>
      <w:r w:rsidRPr="00DD51D3">
        <w:rPr>
          <w:rFonts w:ascii="Times New Roman" w:eastAsia="SimSun" w:hAnsi="Times New Roman" w:cs="Times New Roman"/>
          <w:color w:val="000000"/>
          <w:sz w:val="24"/>
          <w:szCs w:val="24"/>
        </w:rPr>
        <w:t>Муниципальное казенное учреждение «Служба благоустройства Черниговского муниципального округа» (далее по тексту МКУ «СБ ЧО»)</w:t>
      </w:r>
      <w:r>
        <w:rPr>
          <w:rFonts w:ascii="Times New Roman" w:eastAsia="SimSun" w:hAnsi="Times New Roman" w:cs="Times New Roman"/>
          <w:color w:val="000000"/>
          <w:sz w:val="24"/>
          <w:szCs w:val="24"/>
        </w:rPr>
        <w:t>.</w:t>
      </w:r>
    </w:p>
    <w:p w14:paraId="23401C26" w14:textId="6017ACB0" w:rsidR="00DD51D3" w:rsidRPr="00DD51D3" w:rsidRDefault="00DD51D3" w:rsidP="00DD51D3">
      <w:pPr>
        <w:pStyle w:val="afd"/>
        <w:autoSpaceDE w:val="0"/>
        <w:autoSpaceDN w:val="0"/>
        <w:adjustRightInd w:val="0"/>
        <w:spacing w:after="0"/>
        <w:ind w:left="0" w:firstLine="567"/>
        <w:contextualSpacing/>
        <w:jc w:val="both"/>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Ресурсоснабжающие организации (</w:t>
      </w:r>
      <w:r w:rsidR="00ED0036">
        <w:rPr>
          <w:rFonts w:ascii="Times New Roman" w:eastAsia="SimSun" w:hAnsi="Times New Roman" w:cs="Times New Roman"/>
          <w:color w:val="000000"/>
          <w:sz w:val="24"/>
          <w:szCs w:val="24"/>
        </w:rPr>
        <w:t xml:space="preserve">далее по тексту </w:t>
      </w:r>
      <w:r>
        <w:rPr>
          <w:rFonts w:ascii="Times New Roman" w:eastAsia="SimSun" w:hAnsi="Times New Roman" w:cs="Times New Roman"/>
          <w:color w:val="000000"/>
          <w:sz w:val="24"/>
          <w:szCs w:val="24"/>
        </w:rPr>
        <w:t xml:space="preserve">РСО) </w:t>
      </w:r>
      <w:r w:rsidRPr="00DD51D3">
        <w:rPr>
          <w:rFonts w:ascii="Times New Roman" w:eastAsia="SimSun" w:hAnsi="Times New Roman" w:cs="Times New Roman"/>
          <w:color w:val="000000"/>
          <w:sz w:val="24"/>
          <w:szCs w:val="24"/>
        </w:rPr>
        <w:t>поставля</w:t>
      </w:r>
      <w:r>
        <w:rPr>
          <w:rFonts w:ascii="Times New Roman" w:eastAsia="SimSun" w:hAnsi="Times New Roman" w:cs="Times New Roman"/>
          <w:color w:val="000000"/>
          <w:sz w:val="24"/>
          <w:szCs w:val="24"/>
        </w:rPr>
        <w:t>ю</w:t>
      </w:r>
      <w:r w:rsidRPr="00DD51D3">
        <w:rPr>
          <w:rFonts w:ascii="Times New Roman" w:eastAsia="SimSun" w:hAnsi="Times New Roman" w:cs="Times New Roman"/>
          <w:color w:val="000000"/>
          <w:sz w:val="24"/>
          <w:szCs w:val="24"/>
        </w:rPr>
        <w:t>т питьевую воду населению, бюджетным и прочим потребителям муниципального образования Черниговский муниципальный округ.</w:t>
      </w:r>
    </w:p>
    <w:p w14:paraId="76B77B1D" w14:textId="21C70062" w:rsidR="00934EE1" w:rsidRPr="00F528F1" w:rsidRDefault="00934EE1" w:rsidP="00F528F1">
      <w:pPr>
        <w:pStyle w:val="afd"/>
        <w:autoSpaceDE w:val="0"/>
        <w:autoSpaceDN w:val="0"/>
        <w:adjustRightInd w:val="0"/>
        <w:spacing w:after="0"/>
        <w:ind w:left="0" w:firstLine="567"/>
        <w:contextualSpacing/>
        <w:jc w:val="both"/>
        <w:rPr>
          <w:rFonts w:ascii="Times New Roman" w:eastAsia="SimSun" w:hAnsi="Times New Roman" w:cs="Times New Roman"/>
          <w:color w:val="000000"/>
          <w:sz w:val="24"/>
          <w:szCs w:val="24"/>
        </w:rPr>
      </w:pPr>
      <w:r w:rsidRPr="00F528F1">
        <w:rPr>
          <w:rFonts w:ascii="Times New Roman" w:eastAsia="SimSun" w:hAnsi="Times New Roman" w:cs="Times New Roman"/>
          <w:color w:val="000000"/>
          <w:sz w:val="24"/>
          <w:szCs w:val="24"/>
        </w:rPr>
        <w:t>Помимо централизованного водоснабжения, жители также и</w:t>
      </w:r>
      <w:r w:rsidR="00064400" w:rsidRPr="00F528F1">
        <w:rPr>
          <w:rFonts w:ascii="Times New Roman" w:eastAsia="SimSun" w:hAnsi="Times New Roman" w:cs="Times New Roman"/>
          <w:color w:val="000000"/>
          <w:sz w:val="24"/>
          <w:szCs w:val="24"/>
        </w:rPr>
        <w:t>спользуют водоразборные колонки.</w:t>
      </w:r>
    </w:p>
    <w:p w14:paraId="32C830AB" w14:textId="0F2AC458" w:rsidR="00CC7A62" w:rsidRPr="006F689E" w:rsidRDefault="00CC7A62" w:rsidP="00F528F1">
      <w:pPr>
        <w:pStyle w:val="afd"/>
        <w:autoSpaceDE w:val="0"/>
        <w:autoSpaceDN w:val="0"/>
        <w:adjustRightInd w:val="0"/>
        <w:spacing w:after="0"/>
        <w:ind w:left="0" w:firstLine="567"/>
        <w:contextualSpacing/>
        <w:jc w:val="center"/>
        <w:rPr>
          <w:rFonts w:ascii="Times New Roman" w:eastAsia="SimSun" w:hAnsi="Times New Roman" w:cs="Times New Roman"/>
          <w:i/>
          <w:color w:val="000000"/>
          <w:sz w:val="28"/>
          <w:szCs w:val="28"/>
        </w:rPr>
      </w:pPr>
      <w:r w:rsidRPr="006F689E">
        <w:rPr>
          <w:rFonts w:ascii="Times New Roman" w:eastAsia="SimSun" w:hAnsi="Times New Roman" w:cs="Times New Roman"/>
          <w:i/>
          <w:color w:val="000000"/>
          <w:sz w:val="28"/>
          <w:szCs w:val="28"/>
        </w:rPr>
        <w:t>Описание системы и структуры водоснабжения муниципального образования.</w:t>
      </w:r>
    </w:p>
    <w:p w14:paraId="7E76AFE4" w14:textId="52D193DB" w:rsidR="00CA7DCB" w:rsidRDefault="00CA7DCB"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 xml:space="preserve">На территории Черниговского муниципального округа </w:t>
      </w:r>
      <w:r w:rsidR="00EA4411">
        <w:rPr>
          <w:rFonts w:ascii="Times New Roman" w:eastAsia="SimSun" w:hAnsi="Times New Roman" w:cs="Times New Roman"/>
          <w:sz w:val="24"/>
          <w:szCs w:val="24"/>
        </w:rPr>
        <w:t>определены</w:t>
      </w:r>
      <w:r>
        <w:rPr>
          <w:rFonts w:ascii="Times New Roman" w:eastAsia="SimSun" w:hAnsi="Times New Roman" w:cs="Times New Roman"/>
          <w:sz w:val="24"/>
          <w:szCs w:val="24"/>
        </w:rPr>
        <w:t xml:space="preserve"> 5 систем водоснабжения по территориальному признаку:</w:t>
      </w:r>
    </w:p>
    <w:p w14:paraId="0044E0C8" w14:textId="128FC704" w:rsidR="00CA7DCB" w:rsidRPr="00CA7DCB" w:rsidRDefault="00CA7DCB" w:rsidP="00377CFF">
      <w:pPr>
        <w:pStyle w:val="afd"/>
        <w:numPr>
          <w:ilvl w:val="0"/>
          <w:numId w:val="45"/>
        </w:numPr>
        <w:autoSpaceDE w:val="0"/>
        <w:autoSpaceDN w:val="0"/>
        <w:adjustRightInd w:val="0"/>
        <w:spacing w:after="0"/>
        <w:contextualSpacing/>
        <w:jc w:val="both"/>
        <w:rPr>
          <w:rFonts w:ascii="Times New Roman" w:eastAsia="SimSun" w:hAnsi="Times New Roman" w:cs="Times New Roman"/>
          <w:sz w:val="24"/>
          <w:szCs w:val="24"/>
        </w:rPr>
      </w:pPr>
      <w:r w:rsidRPr="00CA7DCB">
        <w:rPr>
          <w:rFonts w:ascii="Times New Roman" w:eastAsia="SimSun" w:hAnsi="Times New Roman" w:cs="Times New Roman"/>
          <w:sz w:val="24"/>
          <w:szCs w:val="24"/>
        </w:rPr>
        <w:t xml:space="preserve">Система водоснабжения на территории </w:t>
      </w:r>
      <w:r>
        <w:rPr>
          <w:rFonts w:ascii="Times New Roman" w:eastAsia="SimSun" w:hAnsi="Times New Roman" w:cs="Times New Roman"/>
          <w:sz w:val="24"/>
          <w:szCs w:val="24"/>
        </w:rPr>
        <w:t>с. Черниговка, с. Горный Хутор;</w:t>
      </w:r>
    </w:p>
    <w:p w14:paraId="6D700CF4" w14:textId="5E38AA17" w:rsidR="00CA7DCB" w:rsidRPr="00CA7DCB" w:rsidRDefault="00CA7DCB" w:rsidP="00377CFF">
      <w:pPr>
        <w:pStyle w:val="afd"/>
        <w:numPr>
          <w:ilvl w:val="0"/>
          <w:numId w:val="45"/>
        </w:numPr>
        <w:autoSpaceDE w:val="0"/>
        <w:autoSpaceDN w:val="0"/>
        <w:adjustRightInd w:val="0"/>
        <w:spacing w:after="0"/>
        <w:contextualSpacing/>
        <w:jc w:val="both"/>
        <w:rPr>
          <w:rFonts w:ascii="Times New Roman" w:eastAsia="SimSun" w:hAnsi="Times New Roman" w:cs="Times New Roman"/>
          <w:sz w:val="24"/>
          <w:szCs w:val="24"/>
        </w:rPr>
      </w:pPr>
      <w:r w:rsidRPr="00CA7DCB">
        <w:rPr>
          <w:rFonts w:ascii="Times New Roman" w:eastAsia="SimSun" w:hAnsi="Times New Roman" w:cs="Times New Roman"/>
          <w:sz w:val="24"/>
          <w:szCs w:val="24"/>
        </w:rPr>
        <w:t>Система водоснабжения на территории п Реттиховка</w:t>
      </w:r>
      <w:r>
        <w:rPr>
          <w:rFonts w:ascii="Times New Roman" w:eastAsia="SimSun" w:hAnsi="Times New Roman" w:cs="Times New Roman"/>
          <w:sz w:val="24"/>
          <w:szCs w:val="24"/>
        </w:rPr>
        <w:t>;</w:t>
      </w:r>
    </w:p>
    <w:p w14:paraId="7EADE499" w14:textId="3FEC9B0A" w:rsidR="00CA7DCB" w:rsidRPr="00CA7DCB" w:rsidRDefault="00CA7DCB" w:rsidP="00377CFF">
      <w:pPr>
        <w:pStyle w:val="afd"/>
        <w:numPr>
          <w:ilvl w:val="0"/>
          <w:numId w:val="45"/>
        </w:numPr>
        <w:autoSpaceDE w:val="0"/>
        <w:autoSpaceDN w:val="0"/>
        <w:adjustRightInd w:val="0"/>
        <w:spacing w:after="0"/>
        <w:contextualSpacing/>
        <w:jc w:val="both"/>
        <w:rPr>
          <w:rFonts w:ascii="Times New Roman" w:eastAsia="SimSun" w:hAnsi="Times New Roman" w:cs="Times New Roman"/>
          <w:sz w:val="24"/>
          <w:szCs w:val="24"/>
        </w:rPr>
      </w:pPr>
      <w:r w:rsidRPr="00CA7DCB">
        <w:rPr>
          <w:rFonts w:ascii="Times New Roman" w:eastAsia="SimSun" w:hAnsi="Times New Roman" w:cs="Times New Roman"/>
          <w:sz w:val="24"/>
          <w:szCs w:val="24"/>
        </w:rPr>
        <w:t>Система водоснабжения с. Дмитриевска, с. Майское, с. Синий Гай, с. Искра, с. Меркушевка</w:t>
      </w:r>
      <w:r>
        <w:rPr>
          <w:rFonts w:ascii="Times New Roman" w:eastAsia="SimSun" w:hAnsi="Times New Roman" w:cs="Times New Roman"/>
          <w:sz w:val="24"/>
          <w:szCs w:val="24"/>
        </w:rPr>
        <w:t>;</w:t>
      </w:r>
      <w:r w:rsidRPr="00CA7DCB">
        <w:rPr>
          <w:rFonts w:ascii="Times New Roman" w:eastAsia="SimSun" w:hAnsi="Times New Roman" w:cs="Times New Roman"/>
          <w:sz w:val="24"/>
          <w:szCs w:val="24"/>
        </w:rPr>
        <w:t xml:space="preserve">    </w:t>
      </w:r>
    </w:p>
    <w:p w14:paraId="7027C8D3" w14:textId="3EB4DDDD" w:rsidR="00CA7DCB" w:rsidRPr="00CA7DCB" w:rsidRDefault="00CA7DCB" w:rsidP="00377CFF">
      <w:pPr>
        <w:pStyle w:val="afd"/>
        <w:numPr>
          <w:ilvl w:val="0"/>
          <w:numId w:val="45"/>
        </w:numPr>
        <w:autoSpaceDE w:val="0"/>
        <w:autoSpaceDN w:val="0"/>
        <w:adjustRightInd w:val="0"/>
        <w:spacing w:after="0"/>
        <w:contextualSpacing/>
        <w:jc w:val="both"/>
        <w:rPr>
          <w:rFonts w:ascii="Times New Roman" w:eastAsia="SimSun" w:hAnsi="Times New Roman" w:cs="Times New Roman"/>
          <w:sz w:val="24"/>
          <w:szCs w:val="24"/>
        </w:rPr>
      </w:pPr>
      <w:r w:rsidRPr="00CA7DCB">
        <w:rPr>
          <w:rFonts w:ascii="Times New Roman" w:eastAsia="SimSun" w:hAnsi="Times New Roman" w:cs="Times New Roman"/>
          <w:sz w:val="24"/>
          <w:szCs w:val="24"/>
        </w:rPr>
        <w:t>Систем</w:t>
      </w:r>
      <w:r>
        <w:rPr>
          <w:rFonts w:ascii="Times New Roman" w:eastAsia="SimSun" w:hAnsi="Times New Roman" w:cs="Times New Roman"/>
          <w:sz w:val="24"/>
          <w:szCs w:val="24"/>
        </w:rPr>
        <w:t xml:space="preserve">а водоснабжения с. Снегуровка, </w:t>
      </w:r>
      <w:r w:rsidR="00EA4411">
        <w:rPr>
          <w:rFonts w:ascii="Times New Roman" w:eastAsia="SimSun" w:hAnsi="Times New Roman" w:cs="Times New Roman"/>
          <w:sz w:val="24"/>
          <w:szCs w:val="24"/>
        </w:rPr>
        <w:t>с. Вассиановка,</w:t>
      </w:r>
      <w:r w:rsidRPr="00CA7DCB">
        <w:rPr>
          <w:rFonts w:ascii="Times New Roman" w:eastAsia="SimSun" w:hAnsi="Times New Roman" w:cs="Times New Roman"/>
          <w:sz w:val="24"/>
          <w:szCs w:val="24"/>
        </w:rPr>
        <w:t xml:space="preserve"> с. Абражеевка</w:t>
      </w:r>
      <w:r>
        <w:rPr>
          <w:rFonts w:ascii="Times New Roman" w:eastAsia="SimSun" w:hAnsi="Times New Roman" w:cs="Times New Roman"/>
          <w:sz w:val="24"/>
          <w:szCs w:val="24"/>
        </w:rPr>
        <w:t>;</w:t>
      </w:r>
    </w:p>
    <w:p w14:paraId="6262AB37" w14:textId="3DF2C11D" w:rsidR="00CA7DCB" w:rsidRDefault="00CA7DCB" w:rsidP="00377CFF">
      <w:pPr>
        <w:pStyle w:val="afd"/>
        <w:numPr>
          <w:ilvl w:val="0"/>
          <w:numId w:val="45"/>
        </w:numPr>
        <w:autoSpaceDE w:val="0"/>
        <w:autoSpaceDN w:val="0"/>
        <w:adjustRightInd w:val="0"/>
        <w:spacing w:after="0"/>
        <w:contextualSpacing/>
        <w:jc w:val="both"/>
        <w:rPr>
          <w:rFonts w:ascii="Times New Roman" w:eastAsia="SimSun" w:hAnsi="Times New Roman" w:cs="Times New Roman"/>
          <w:sz w:val="24"/>
          <w:szCs w:val="24"/>
        </w:rPr>
      </w:pPr>
      <w:r w:rsidRPr="00CA7DCB">
        <w:rPr>
          <w:rFonts w:ascii="Times New Roman" w:eastAsia="SimSun" w:hAnsi="Times New Roman" w:cs="Times New Roman"/>
          <w:sz w:val="24"/>
          <w:szCs w:val="24"/>
        </w:rPr>
        <w:t>Система водоснабжения пгт.</w:t>
      </w:r>
      <w:r>
        <w:rPr>
          <w:rFonts w:ascii="Times New Roman" w:eastAsia="SimSun" w:hAnsi="Times New Roman" w:cs="Times New Roman"/>
          <w:sz w:val="24"/>
          <w:szCs w:val="24"/>
        </w:rPr>
        <w:t xml:space="preserve"> </w:t>
      </w:r>
      <w:r w:rsidRPr="00CA7DCB">
        <w:rPr>
          <w:rFonts w:ascii="Times New Roman" w:eastAsia="SimSun" w:hAnsi="Times New Roman" w:cs="Times New Roman"/>
          <w:sz w:val="24"/>
          <w:szCs w:val="24"/>
        </w:rPr>
        <w:t>Сибирцево</w:t>
      </w:r>
      <w:r>
        <w:rPr>
          <w:rFonts w:ascii="Times New Roman" w:eastAsia="SimSun" w:hAnsi="Times New Roman" w:cs="Times New Roman"/>
          <w:sz w:val="24"/>
          <w:szCs w:val="24"/>
        </w:rPr>
        <w:t>.</w:t>
      </w:r>
    </w:p>
    <w:p w14:paraId="104790C8" w14:textId="5BBDE0FF" w:rsidR="00B12E7A"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lastRenderedPageBreak/>
        <w:t>Водоснабжение поселений Черниговского муниципального округа осуществляется за счет скважинного водозабора.</w:t>
      </w:r>
    </w:p>
    <w:p w14:paraId="1E6D6C6F" w14:textId="2657AF3E" w:rsidR="00D76204" w:rsidRDefault="00D76204"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D76204">
        <w:rPr>
          <w:rFonts w:ascii="Times New Roman" w:eastAsia="SimSun" w:hAnsi="Times New Roman" w:cs="Times New Roman"/>
          <w:sz w:val="24"/>
          <w:szCs w:val="24"/>
        </w:rPr>
        <w:t xml:space="preserve">Централизованное водоснабжение </w:t>
      </w:r>
      <w:r>
        <w:rPr>
          <w:rFonts w:ascii="Times New Roman" w:eastAsia="SimSun" w:hAnsi="Times New Roman" w:cs="Times New Roman"/>
          <w:sz w:val="24"/>
          <w:szCs w:val="24"/>
        </w:rPr>
        <w:t xml:space="preserve">на территории </w:t>
      </w:r>
      <w:r w:rsidRPr="00D76204">
        <w:rPr>
          <w:rFonts w:ascii="Times New Roman" w:eastAsia="SimSun" w:hAnsi="Times New Roman" w:cs="Times New Roman"/>
          <w:sz w:val="24"/>
          <w:szCs w:val="24"/>
        </w:rPr>
        <w:t>с. Черниговка, с. Горный Хутор</w:t>
      </w:r>
      <w:r>
        <w:rPr>
          <w:rFonts w:ascii="Times New Roman" w:eastAsia="SimSun" w:hAnsi="Times New Roman" w:cs="Times New Roman"/>
          <w:sz w:val="24"/>
          <w:szCs w:val="24"/>
        </w:rPr>
        <w:t xml:space="preserve">, </w:t>
      </w:r>
      <w:r w:rsidRPr="00D76204">
        <w:rPr>
          <w:rFonts w:ascii="Times New Roman" w:eastAsia="SimSun" w:hAnsi="Times New Roman" w:cs="Times New Roman"/>
          <w:sz w:val="24"/>
          <w:szCs w:val="24"/>
        </w:rPr>
        <w:t>п Реттиховка</w:t>
      </w:r>
      <w:r>
        <w:rPr>
          <w:rFonts w:ascii="Times New Roman" w:eastAsia="SimSun" w:hAnsi="Times New Roman" w:cs="Times New Roman"/>
          <w:sz w:val="24"/>
          <w:szCs w:val="24"/>
        </w:rPr>
        <w:t xml:space="preserve">, </w:t>
      </w:r>
      <w:r w:rsidRPr="00D76204">
        <w:rPr>
          <w:rFonts w:ascii="Times New Roman" w:eastAsia="SimSun" w:hAnsi="Times New Roman" w:cs="Times New Roman"/>
          <w:sz w:val="24"/>
          <w:szCs w:val="24"/>
        </w:rPr>
        <w:t>с. Дмитриевска, с. Майское, с. Синий Гай, с. Искра, с. Меркушевка</w:t>
      </w:r>
      <w:r>
        <w:rPr>
          <w:rFonts w:ascii="Times New Roman" w:eastAsia="SimSun" w:hAnsi="Times New Roman" w:cs="Times New Roman"/>
          <w:sz w:val="24"/>
          <w:szCs w:val="24"/>
        </w:rPr>
        <w:t>, с. Снегуровка, с. Вассиановка и</w:t>
      </w:r>
      <w:r w:rsidRPr="00D76204">
        <w:rPr>
          <w:rFonts w:ascii="Times New Roman" w:eastAsia="SimSun" w:hAnsi="Times New Roman" w:cs="Times New Roman"/>
          <w:sz w:val="24"/>
          <w:szCs w:val="24"/>
        </w:rPr>
        <w:t xml:space="preserve"> с. Абражеевка осуществляет Филиал «Спасский» КГУП «Примтеплоэнерго».</w:t>
      </w:r>
    </w:p>
    <w:p w14:paraId="0CEA95F3" w14:textId="1A50EB24" w:rsidR="00D76204" w:rsidRPr="00E23492" w:rsidRDefault="00D76204"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D76204">
        <w:rPr>
          <w:rFonts w:ascii="Times New Roman" w:eastAsia="SimSun" w:hAnsi="Times New Roman" w:cs="Times New Roman"/>
          <w:sz w:val="24"/>
          <w:szCs w:val="24"/>
        </w:rPr>
        <w:t>Централизованное водоснабжение на территории пгт. Сибирцево</w:t>
      </w:r>
      <w:r>
        <w:rPr>
          <w:rFonts w:ascii="Times New Roman" w:eastAsia="SimSun" w:hAnsi="Times New Roman" w:cs="Times New Roman"/>
          <w:sz w:val="24"/>
          <w:szCs w:val="24"/>
        </w:rPr>
        <w:t xml:space="preserve"> осуществляет </w:t>
      </w:r>
      <w:r w:rsidRPr="00D76204">
        <w:rPr>
          <w:rFonts w:ascii="Times New Roman" w:eastAsia="SimSun" w:hAnsi="Times New Roman" w:cs="Times New Roman"/>
          <w:sz w:val="24"/>
          <w:szCs w:val="24"/>
        </w:rPr>
        <w:t>МКУ «СБ ЧО»</w:t>
      </w:r>
      <w:r>
        <w:rPr>
          <w:rFonts w:ascii="Times New Roman" w:eastAsia="SimSun" w:hAnsi="Times New Roman" w:cs="Times New Roman"/>
          <w:sz w:val="24"/>
          <w:szCs w:val="24"/>
        </w:rPr>
        <w:t>.</w:t>
      </w:r>
    </w:p>
    <w:p w14:paraId="248A12B0" w14:textId="55AC7C05" w:rsidR="00B12E7A" w:rsidRPr="00CA7DCB" w:rsidRDefault="00B12E7A" w:rsidP="00E23492">
      <w:pPr>
        <w:pStyle w:val="afd"/>
        <w:autoSpaceDE w:val="0"/>
        <w:autoSpaceDN w:val="0"/>
        <w:adjustRightInd w:val="0"/>
        <w:spacing w:after="0"/>
        <w:ind w:left="0" w:firstLine="567"/>
        <w:contextualSpacing/>
        <w:jc w:val="center"/>
        <w:rPr>
          <w:rFonts w:ascii="Times New Roman" w:eastAsia="SimSun" w:hAnsi="Times New Roman" w:cs="Times New Roman"/>
          <w:i/>
          <w:sz w:val="24"/>
          <w:szCs w:val="24"/>
        </w:rPr>
      </w:pPr>
      <w:r w:rsidRPr="00CA7DCB">
        <w:rPr>
          <w:rFonts w:ascii="Times New Roman" w:eastAsia="SimSun" w:hAnsi="Times New Roman" w:cs="Times New Roman"/>
          <w:i/>
          <w:sz w:val="24"/>
          <w:szCs w:val="24"/>
        </w:rPr>
        <w:t>Система водоснабжени</w:t>
      </w:r>
      <w:r w:rsidR="00E23492" w:rsidRPr="00CA7DCB">
        <w:rPr>
          <w:rFonts w:ascii="Times New Roman" w:eastAsia="SimSun" w:hAnsi="Times New Roman" w:cs="Times New Roman"/>
          <w:i/>
          <w:sz w:val="24"/>
          <w:szCs w:val="24"/>
        </w:rPr>
        <w:t>я на территории с. Черниговка</w:t>
      </w:r>
      <w:r w:rsidR="00CA7DCB" w:rsidRPr="00CA7DCB">
        <w:rPr>
          <w:rFonts w:ascii="Times New Roman" w:eastAsia="SimSun" w:hAnsi="Times New Roman" w:cs="Times New Roman"/>
          <w:i/>
          <w:sz w:val="24"/>
          <w:szCs w:val="24"/>
        </w:rPr>
        <w:t>, с. Горный Хутор</w:t>
      </w:r>
    </w:p>
    <w:p w14:paraId="5FFBAF18" w14:textId="4C2A97B4" w:rsidR="00B12E7A" w:rsidRPr="000516E9" w:rsidRDefault="000516E9" w:rsidP="000516E9">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0516E9">
        <w:rPr>
          <w:rFonts w:ascii="Times New Roman" w:eastAsia="SimSun" w:hAnsi="Times New Roman" w:cs="Times New Roman"/>
          <w:sz w:val="24"/>
          <w:szCs w:val="24"/>
        </w:rPr>
        <w:t>Система водоснабжения на территории с. Черниговка, с. Горный Хутор</w:t>
      </w:r>
      <w:r w:rsidR="00B12E7A" w:rsidRPr="00E23492">
        <w:rPr>
          <w:rFonts w:ascii="Times New Roman" w:eastAsia="SimSun" w:hAnsi="Times New Roman" w:cs="Times New Roman"/>
          <w:sz w:val="24"/>
          <w:szCs w:val="24"/>
        </w:rPr>
        <w:t xml:space="preserve"> состо</w:t>
      </w:r>
      <w:r>
        <w:rPr>
          <w:rFonts w:ascii="Times New Roman" w:eastAsia="SimSun" w:hAnsi="Times New Roman" w:cs="Times New Roman"/>
          <w:sz w:val="24"/>
          <w:szCs w:val="24"/>
        </w:rPr>
        <w:t>ит</w:t>
      </w:r>
      <w:r w:rsidR="00B12E7A" w:rsidRPr="00E23492">
        <w:rPr>
          <w:rFonts w:ascii="Times New Roman" w:eastAsia="SimSun" w:hAnsi="Times New Roman" w:cs="Times New Roman"/>
          <w:sz w:val="24"/>
          <w:szCs w:val="24"/>
        </w:rPr>
        <w:t xml:space="preserve"> из </w:t>
      </w:r>
      <w:r w:rsidR="00E630D8" w:rsidRPr="00E630D8">
        <w:rPr>
          <w:rFonts w:ascii="Times New Roman" w:eastAsia="SimSun" w:hAnsi="Times New Roman" w:cs="Times New Roman"/>
          <w:sz w:val="24"/>
          <w:szCs w:val="24"/>
        </w:rPr>
        <w:t>13</w:t>
      </w:r>
      <w:r w:rsidR="00E23492">
        <w:rPr>
          <w:rFonts w:ascii="Times New Roman" w:eastAsia="SimSun" w:hAnsi="Times New Roman" w:cs="Times New Roman"/>
          <w:sz w:val="24"/>
          <w:szCs w:val="24"/>
        </w:rPr>
        <w:t>-</w:t>
      </w:r>
      <w:r w:rsidR="00E630D8">
        <w:rPr>
          <w:rFonts w:ascii="Times New Roman" w:eastAsia="SimSun" w:hAnsi="Times New Roman" w:cs="Times New Roman"/>
          <w:sz w:val="24"/>
          <w:szCs w:val="24"/>
        </w:rPr>
        <w:t>ти</w:t>
      </w:r>
      <w:r w:rsidR="00E23492">
        <w:rPr>
          <w:rFonts w:ascii="Times New Roman" w:eastAsia="SimSun" w:hAnsi="Times New Roman" w:cs="Times New Roman"/>
          <w:sz w:val="24"/>
          <w:szCs w:val="24"/>
        </w:rPr>
        <w:t xml:space="preserve"> водозаборов</w:t>
      </w:r>
      <w:r w:rsidR="00CA7DCB">
        <w:rPr>
          <w:rFonts w:ascii="Times New Roman" w:eastAsia="SimSun" w:hAnsi="Times New Roman" w:cs="Times New Roman"/>
          <w:sz w:val="24"/>
          <w:szCs w:val="24"/>
        </w:rPr>
        <w:t xml:space="preserve"> с Черниговка и 1 </w:t>
      </w:r>
      <w:r w:rsidR="0006675D">
        <w:rPr>
          <w:rFonts w:ascii="Times New Roman" w:eastAsia="SimSun" w:hAnsi="Times New Roman" w:cs="Times New Roman"/>
          <w:sz w:val="24"/>
          <w:szCs w:val="24"/>
        </w:rPr>
        <w:t>водозабор</w:t>
      </w:r>
      <w:r w:rsidR="00CA7DCB">
        <w:rPr>
          <w:rFonts w:ascii="Times New Roman" w:eastAsia="SimSun" w:hAnsi="Times New Roman" w:cs="Times New Roman"/>
          <w:sz w:val="24"/>
          <w:szCs w:val="24"/>
        </w:rPr>
        <w:t xml:space="preserve"> </w:t>
      </w:r>
      <w:r w:rsidR="00CA7DCB" w:rsidRPr="00CA7DCB">
        <w:rPr>
          <w:rFonts w:ascii="Times New Roman" w:eastAsia="SimSun" w:hAnsi="Times New Roman" w:cs="Times New Roman"/>
          <w:sz w:val="24"/>
          <w:szCs w:val="24"/>
        </w:rPr>
        <w:t>с. Горный Хутор</w:t>
      </w:r>
      <w:r w:rsidR="00B12E7A" w:rsidRPr="00E23492">
        <w:rPr>
          <w:rFonts w:ascii="Times New Roman" w:eastAsia="SimSun" w:hAnsi="Times New Roman" w:cs="Times New Roman"/>
          <w:sz w:val="24"/>
          <w:szCs w:val="24"/>
        </w:rPr>
        <w:t xml:space="preserve">, </w:t>
      </w:r>
      <w:r>
        <w:rPr>
          <w:rFonts w:ascii="Times New Roman" w:eastAsia="SimSun" w:hAnsi="Times New Roman" w:cs="Times New Roman"/>
          <w:sz w:val="24"/>
          <w:szCs w:val="24"/>
        </w:rPr>
        <w:t>включающих</w:t>
      </w:r>
      <w:r w:rsidR="00E23492">
        <w:rPr>
          <w:rFonts w:ascii="Times New Roman" w:eastAsia="SimSun" w:hAnsi="Times New Roman" w:cs="Times New Roman"/>
          <w:sz w:val="24"/>
          <w:szCs w:val="24"/>
        </w:rPr>
        <w:t xml:space="preserve"> 2</w:t>
      </w:r>
      <w:r w:rsidR="00CA7DCB">
        <w:rPr>
          <w:rFonts w:ascii="Times New Roman" w:eastAsia="SimSun" w:hAnsi="Times New Roman" w:cs="Times New Roman"/>
          <w:sz w:val="24"/>
          <w:szCs w:val="24"/>
        </w:rPr>
        <w:t>4</w:t>
      </w:r>
      <w:r w:rsidR="00E23492">
        <w:rPr>
          <w:rFonts w:ascii="Times New Roman" w:eastAsia="SimSun" w:hAnsi="Times New Roman" w:cs="Times New Roman"/>
          <w:sz w:val="24"/>
          <w:szCs w:val="24"/>
        </w:rPr>
        <w:t xml:space="preserve"> скважин</w:t>
      </w:r>
      <w:r>
        <w:rPr>
          <w:rFonts w:ascii="Times New Roman" w:eastAsia="SimSun" w:hAnsi="Times New Roman" w:cs="Times New Roman"/>
          <w:sz w:val="24"/>
          <w:szCs w:val="24"/>
        </w:rPr>
        <w:t xml:space="preserve">ы. Артезианские скважины </w:t>
      </w:r>
      <w:r w:rsidRPr="000516E9">
        <w:rPr>
          <w:rFonts w:ascii="Times New Roman" w:eastAsia="SimSun" w:hAnsi="Times New Roman" w:cs="Times New Roman"/>
          <w:sz w:val="24"/>
          <w:szCs w:val="24"/>
        </w:rPr>
        <w:t>введен</w:t>
      </w:r>
      <w:r>
        <w:rPr>
          <w:rFonts w:ascii="Times New Roman" w:eastAsia="SimSun" w:hAnsi="Times New Roman" w:cs="Times New Roman"/>
          <w:sz w:val="24"/>
          <w:szCs w:val="24"/>
        </w:rPr>
        <w:t>ы</w:t>
      </w:r>
      <w:r w:rsidRPr="000516E9">
        <w:rPr>
          <w:rFonts w:ascii="Times New Roman" w:eastAsia="SimSun" w:hAnsi="Times New Roman" w:cs="Times New Roman"/>
          <w:sz w:val="24"/>
          <w:szCs w:val="24"/>
        </w:rPr>
        <w:t xml:space="preserve"> в эксплуатацию в период с 1963</w:t>
      </w:r>
      <w:r>
        <w:rPr>
          <w:rFonts w:ascii="Times New Roman" w:eastAsia="SimSun" w:hAnsi="Times New Roman" w:cs="Times New Roman"/>
          <w:sz w:val="24"/>
          <w:szCs w:val="24"/>
        </w:rPr>
        <w:t xml:space="preserve"> г. </w:t>
      </w:r>
      <w:r w:rsidRPr="000516E9">
        <w:rPr>
          <w:rFonts w:ascii="Times New Roman" w:eastAsia="SimSun" w:hAnsi="Times New Roman" w:cs="Times New Roman"/>
          <w:sz w:val="24"/>
          <w:szCs w:val="24"/>
        </w:rPr>
        <w:t>по 1988</w:t>
      </w:r>
      <w:r>
        <w:rPr>
          <w:rFonts w:ascii="Times New Roman" w:eastAsia="SimSun" w:hAnsi="Times New Roman" w:cs="Times New Roman"/>
          <w:sz w:val="24"/>
          <w:szCs w:val="24"/>
        </w:rPr>
        <w:t xml:space="preserve"> </w:t>
      </w:r>
      <w:r w:rsidRPr="000516E9">
        <w:rPr>
          <w:rFonts w:ascii="Times New Roman" w:eastAsia="SimSun" w:hAnsi="Times New Roman" w:cs="Times New Roman"/>
          <w:sz w:val="24"/>
          <w:szCs w:val="24"/>
        </w:rPr>
        <w:t>г.</w:t>
      </w:r>
    </w:p>
    <w:p w14:paraId="55791EA8" w14:textId="30689C96" w:rsidR="00B12E7A" w:rsidRPr="00E23492" w:rsidRDefault="000516E9"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Подъем воды осуществляется погружными насосами</w:t>
      </w:r>
      <w:r w:rsidR="00B12E7A" w:rsidRPr="00E23492">
        <w:rPr>
          <w:rFonts w:ascii="Times New Roman" w:eastAsia="SimSun" w:hAnsi="Times New Roman" w:cs="Times New Roman"/>
          <w:sz w:val="24"/>
          <w:szCs w:val="24"/>
        </w:rPr>
        <w:t xml:space="preserve"> </w:t>
      </w:r>
      <w:r>
        <w:rPr>
          <w:rFonts w:ascii="Times New Roman" w:eastAsia="SimSun" w:hAnsi="Times New Roman" w:cs="Times New Roman"/>
          <w:sz w:val="24"/>
          <w:szCs w:val="24"/>
        </w:rPr>
        <w:t xml:space="preserve">марки </w:t>
      </w:r>
      <w:r w:rsidRPr="000516E9">
        <w:rPr>
          <w:rFonts w:ascii="Times New Roman" w:eastAsia="SimSun" w:hAnsi="Times New Roman" w:cs="Times New Roman"/>
          <w:sz w:val="24"/>
          <w:szCs w:val="24"/>
        </w:rPr>
        <w:t>ЭЦВ</w:t>
      </w:r>
      <w:r>
        <w:rPr>
          <w:rFonts w:ascii="Times New Roman" w:eastAsia="SimSun" w:hAnsi="Times New Roman" w:cs="Times New Roman"/>
          <w:sz w:val="24"/>
          <w:szCs w:val="24"/>
        </w:rPr>
        <w:t>,</w:t>
      </w:r>
      <w:r w:rsidRPr="000516E9">
        <w:rPr>
          <w:rFonts w:ascii="Times New Roman" w:eastAsia="SimSun" w:hAnsi="Times New Roman" w:cs="Times New Roman"/>
          <w:sz w:val="24"/>
          <w:szCs w:val="24"/>
        </w:rPr>
        <w:t xml:space="preserve"> </w:t>
      </w:r>
      <w:r w:rsidR="00B12E7A" w:rsidRPr="00E23492">
        <w:rPr>
          <w:rFonts w:ascii="Times New Roman" w:eastAsia="SimSun" w:hAnsi="Times New Roman" w:cs="Times New Roman"/>
          <w:sz w:val="24"/>
          <w:szCs w:val="24"/>
        </w:rPr>
        <w:t xml:space="preserve">производительностью от </w:t>
      </w:r>
      <w:r>
        <w:rPr>
          <w:rFonts w:ascii="Times New Roman" w:eastAsia="SimSun" w:hAnsi="Times New Roman" w:cs="Times New Roman"/>
          <w:sz w:val="24"/>
          <w:szCs w:val="24"/>
        </w:rPr>
        <w:t>2</w:t>
      </w:r>
      <w:r w:rsidR="00B12E7A" w:rsidRPr="00E23492">
        <w:rPr>
          <w:rFonts w:ascii="Times New Roman" w:eastAsia="SimSun" w:hAnsi="Times New Roman" w:cs="Times New Roman"/>
          <w:sz w:val="24"/>
          <w:szCs w:val="24"/>
        </w:rPr>
        <w:t>,5 до 16 м</w:t>
      </w:r>
      <w:r w:rsidR="00B12E7A" w:rsidRPr="000516E9">
        <w:rPr>
          <w:rFonts w:ascii="Times New Roman" w:eastAsia="SimSun" w:hAnsi="Times New Roman" w:cs="Times New Roman"/>
          <w:sz w:val="24"/>
          <w:szCs w:val="24"/>
          <w:vertAlign w:val="superscript"/>
        </w:rPr>
        <w:t>3</w:t>
      </w:r>
      <w:r w:rsidR="00B12E7A" w:rsidRPr="00E23492">
        <w:rPr>
          <w:rFonts w:ascii="Times New Roman" w:eastAsia="SimSun" w:hAnsi="Times New Roman" w:cs="Times New Roman"/>
          <w:sz w:val="24"/>
          <w:szCs w:val="24"/>
        </w:rPr>
        <w:t xml:space="preserve">/час. </w:t>
      </w:r>
    </w:p>
    <w:p w14:paraId="0AD184DE" w14:textId="77777777" w:rsidR="00CA7DCB" w:rsidRDefault="00B12E7A" w:rsidP="00CA7DCB">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 xml:space="preserve">В настоящее время состав и техническое состояние имеющихся сооружений водоснабжения не обеспечивают эффективное </w:t>
      </w:r>
      <w:r w:rsidR="000516E9">
        <w:rPr>
          <w:rFonts w:ascii="Times New Roman" w:eastAsia="SimSun" w:hAnsi="Times New Roman" w:cs="Times New Roman"/>
          <w:sz w:val="24"/>
          <w:szCs w:val="24"/>
        </w:rPr>
        <w:t>снижение</w:t>
      </w:r>
      <w:r w:rsidR="00927E9C">
        <w:rPr>
          <w:rFonts w:ascii="Times New Roman" w:eastAsia="SimSun" w:hAnsi="Times New Roman" w:cs="Times New Roman"/>
          <w:sz w:val="24"/>
          <w:szCs w:val="24"/>
        </w:rPr>
        <w:t xml:space="preserve"> загрязняющих веществ</w:t>
      </w:r>
      <w:r w:rsidRPr="00E23492">
        <w:rPr>
          <w:rFonts w:ascii="Times New Roman" w:eastAsia="SimSun" w:hAnsi="Times New Roman" w:cs="Times New Roman"/>
          <w:sz w:val="24"/>
          <w:szCs w:val="24"/>
        </w:rPr>
        <w:t xml:space="preserve"> до требований СанПиН 2.1.4.1074-01 "Питьевая вода. Гигиенические требования к качеству воды централизованных систем питьевого водоснабжения. Контроль качества".</w:t>
      </w:r>
      <w:r w:rsidR="00927E9C">
        <w:rPr>
          <w:rFonts w:ascii="Times New Roman" w:eastAsia="SimSun" w:hAnsi="Times New Roman" w:cs="Times New Roman"/>
          <w:sz w:val="24"/>
          <w:szCs w:val="24"/>
        </w:rPr>
        <w:t xml:space="preserve"> На </w:t>
      </w:r>
      <w:r w:rsidR="00CA7DCB" w:rsidRPr="00CA7DCB">
        <w:rPr>
          <w:rFonts w:ascii="Times New Roman" w:eastAsia="SimSun" w:hAnsi="Times New Roman" w:cs="Times New Roman"/>
          <w:sz w:val="24"/>
          <w:szCs w:val="24"/>
        </w:rPr>
        <w:t>скважина</w:t>
      </w:r>
      <w:r w:rsidR="00CA7DCB">
        <w:rPr>
          <w:rFonts w:ascii="Times New Roman" w:eastAsia="SimSun" w:hAnsi="Times New Roman" w:cs="Times New Roman"/>
          <w:sz w:val="24"/>
          <w:szCs w:val="24"/>
        </w:rPr>
        <w:t>х</w:t>
      </w:r>
      <w:r w:rsidR="00CA7DCB" w:rsidRPr="00CA7DCB">
        <w:rPr>
          <w:rFonts w:ascii="Times New Roman" w:eastAsia="SimSun" w:hAnsi="Times New Roman" w:cs="Times New Roman"/>
          <w:sz w:val="24"/>
          <w:szCs w:val="24"/>
        </w:rPr>
        <w:t xml:space="preserve"> № 1405 с. Черниговка, </w:t>
      </w:r>
      <w:r w:rsidR="000516E9" w:rsidRPr="00CA7DCB">
        <w:rPr>
          <w:rFonts w:ascii="Times New Roman" w:eastAsia="SimSun" w:hAnsi="Times New Roman" w:cs="Times New Roman"/>
          <w:sz w:val="24"/>
          <w:szCs w:val="24"/>
        </w:rPr>
        <w:t>№ 932а с. Черниговка</w:t>
      </w:r>
      <w:r w:rsidR="00CA7DCB" w:rsidRPr="00CA7DCB">
        <w:rPr>
          <w:rFonts w:eastAsia="SimSun"/>
          <w:sz w:val="24"/>
          <w:szCs w:val="24"/>
        </w:rPr>
        <w:t xml:space="preserve">, </w:t>
      </w:r>
      <w:r w:rsidR="000516E9" w:rsidRPr="00CA7DCB">
        <w:rPr>
          <w:rFonts w:ascii="Times New Roman" w:eastAsia="SimSun" w:hAnsi="Times New Roman" w:cs="Times New Roman"/>
          <w:sz w:val="24"/>
          <w:szCs w:val="24"/>
        </w:rPr>
        <w:t>№ 369а с. Черниговка</w:t>
      </w:r>
      <w:r w:rsidR="00CA7DCB" w:rsidRPr="00CA7DCB">
        <w:rPr>
          <w:rFonts w:eastAsia="SimSun"/>
          <w:sz w:val="24"/>
          <w:szCs w:val="24"/>
        </w:rPr>
        <w:t xml:space="preserve">, </w:t>
      </w:r>
      <w:r w:rsidR="000516E9" w:rsidRPr="00CA7DCB">
        <w:rPr>
          <w:rFonts w:ascii="Times New Roman" w:eastAsia="SimSun" w:hAnsi="Times New Roman" w:cs="Times New Roman"/>
          <w:sz w:val="24"/>
          <w:szCs w:val="24"/>
        </w:rPr>
        <w:t>б/н ул. Партизанская, 195а</w:t>
      </w:r>
      <w:r w:rsidR="00CA7DCB" w:rsidRPr="00CA7DCB">
        <w:rPr>
          <w:rFonts w:eastAsia="SimSun"/>
          <w:sz w:val="24"/>
          <w:szCs w:val="24"/>
        </w:rPr>
        <w:t xml:space="preserve">, </w:t>
      </w:r>
      <w:r w:rsidR="000516E9" w:rsidRPr="00CA7DCB">
        <w:rPr>
          <w:rFonts w:ascii="Times New Roman" w:eastAsia="SimSun" w:hAnsi="Times New Roman" w:cs="Times New Roman"/>
          <w:sz w:val="24"/>
          <w:szCs w:val="24"/>
        </w:rPr>
        <w:t xml:space="preserve">№ 1296 с. </w:t>
      </w:r>
      <w:r w:rsidR="00CA7DCB" w:rsidRPr="00CA7DCB">
        <w:rPr>
          <w:rFonts w:ascii="Times New Roman" w:eastAsia="SimSun" w:hAnsi="Times New Roman" w:cs="Times New Roman"/>
          <w:sz w:val="24"/>
          <w:szCs w:val="24"/>
        </w:rPr>
        <w:t>Черниговка</w:t>
      </w:r>
      <w:r w:rsidR="00CA7DCB">
        <w:rPr>
          <w:rFonts w:ascii="Times New Roman" w:eastAsia="SimSun" w:hAnsi="Times New Roman" w:cs="Times New Roman"/>
          <w:sz w:val="24"/>
          <w:szCs w:val="24"/>
        </w:rPr>
        <w:t xml:space="preserve"> наблюдается превышение ПНД по показателю «железо». </w:t>
      </w:r>
      <w:r w:rsidR="00CA7DCB" w:rsidRPr="00CA7DCB">
        <w:rPr>
          <w:rFonts w:ascii="Times New Roman" w:eastAsia="SimSun" w:hAnsi="Times New Roman" w:cs="Times New Roman"/>
          <w:sz w:val="24"/>
          <w:szCs w:val="24"/>
        </w:rPr>
        <w:t xml:space="preserve"> </w:t>
      </w:r>
    </w:p>
    <w:p w14:paraId="353B70F8" w14:textId="49325532" w:rsidR="00CA7DCB" w:rsidRPr="00CA7DCB" w:rsidRDefault="00CA7DCB" w:rsidP="00CA7DCB">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lastRenderedPageBreak/>
        <w:t>Вода из с</w:t>
      </w:r>
      <w:r w:rsidRPr="00CA7DCB">
        <w:rPr>
          <w:rFonts w:ascii="Times New Roman" w:eastAsia="SimSun" w:hAnsi="Times New Roman" w:cs="Times New Roman"/>
          <w:sz w:val="24"/>
          <w:szCs w:val="24"/>
        </w:rPr>
        <w:t>кважин</w:t>
      </w:r>
      <w:r>
        <w:rPr>
          <w:rFonts w:ascii="Times New Roman" w:eastAsia="SimSun" w:hAnsi="Times New Roman" w:cs="Times New Roman"/>
          <w:sz w:val="24"/>
          <w:szCs w:val="24"/>
        </w:rPr>
        <w:t>ы</w:t>
      </w:r>
      <w:r w:rsidRPr="00CA7DCB">
        <w:rPr>
          <w:rFonts w:ascii="Times New Roman" w:eastAsia="SimSun" w:hAnsi="Times New Roman" w:cs="Times New Roman"/>
          <w:sz w:val="24"/>
          <w:szCs w:val="24"/>
        </w:rPr>
        <w:t xml:space="preserve"> б/н с. Горный Хутор</w:t>
      </w:r>
      <w:r>
        <w:rPr>
          <w:rFonts w:ascii="Times New Roman" w:eastAsia="SimSun" w:hAnsi="Times New Roman" w:cs="Times New Roman"/>
          <w:sz w:val="24"/>
          <w:szCs w:val="24"/>
        </w:rPr>
        <w:t xml:space="preserve"> характеризуется повышенной </w:t>
      </w:r>
      <w:r w:rsidR="00D76204">
        <w:rPr>
          <w:rFonts w:ascii="Times New Roman" w:eastAsia="SimSun" w:hAnsi="Times New Roman" w:cs="Times New Roman"/>
          <w:sz w:val="24"/>
          <w:szCs w:val="24"/>
        </w:rPr>
        <w:t>жёсткостью</w:t>
      </w:r>
      <w:r>
        <w:rPr>
          <w:rFonts w:ascii="Times New Roman" w:eastAsia="SimSun" w:hAnsi="Times New Roman" w:cs="Times New Roman"/>
          <w:sz w:val="24"/>
          <w:szCs w:val="24"/>
        </w:rPr>
        <w:t>.</w:t>
      </w:r>
    </w:p>
    <w:p w14:paraId="3917BE1B" w14:textId="2FB9CA90" w:rsidR="000516E9" w:rsidRDefault="000516E9"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 xml:space="preserve">Протяженность сетей водоснабжения </w:t>
      </w:r>
      <w:r w:rsidRPr="000516E9">
        <w:rPr>
          <w:rFonts w:ascii="Times New Roman" w:eastAsia="SimSun" w:hAnsi="Times New Roman" w:cs="Times New Roman"/>
          <w:sz w:val="24"/>
          <w:szCs w:val="24"/>
        </w:rPr>
        <w:t xml:space="preserve">с. Черниговка </w:t>
      </w:r>
      <w:r>
        <w:rPr>
          <w:rFonts w:ascii="Times New Roman" w:eastAsia="SimSun" w:hAnsi="Times New Roman" w:cs="Times New Roman"/>
          <w:sz w:val="24"/>
          <w:szCs w:val="24"/>
        </w:rPr>
        <w:t xml:space="preserve">составляет </w:t>
      </w:r>
      <w:r w:rsidR="00E630D8">
        <w:rPr>
          <w:rFonts w:ascii="Times New Roman" w:eastAsia="SimSun" w:hAnsi="Times New Roman" w:cs="Times New Roman"/>
          <w:sz w:val="24"/>
          <w:szCs w:val="24"/>
        </w:rPr>
        <w:t>20,6</w:t>
      </w:r>
      <w:r>
        <w:rPr>
          <w:rFonts w:ascii="Times New Roman" w:eastAsia="SimSun" w:hAnsi="Times New Roman" w:cs="Times New Roman"/>
          <w:sz w:val="24"/>
          <w:szCs w:val="24"/>
        </w:rPr>
        <w:t xml:space="preserve"> км.  </w:t>
      </w:r>
      <w:r w:rsidRPr="00E23492">
        <w:rPr>
          <w:rFonts w:ascii="Times New Roman" w:eastAsia="SimSun" w:hAnsi="Times New Roman" w:cs="Times New Roman"/>
          <w:sz w:val="24"/>
          <w:szCs w:val="24"/>
        </w:rPr>
        <w:t xml:space="preserve">Диаметр труб сети оставляет </w:t>
      </w:r>
      <w:r w:rsidRPr="000516E9">
        <w:rPr>
          <w:rFonts w:ascii="Times New Roman" w:eastAsia="SimSun" w:hAnsi="Times New Roman" w:cs="Times New Roman"/>
          <w:sz w:val="24"/>
          <w:szCs w:val="24"/>
        </w:rPr>
        <w:t>25 – 159</w:t>
      </w:r>
      <w:r>
        <w:rPr>
          <w:rFonts w:ascii="Times New Roman" w:eastAsia="SimSun" w:hAnsi="Times New Roman" w:cs="Times New Roman"/>
          <w:sz w:val="24"/>
          <w:szCs w:val="24"/>
        </w:rPr>
        <w:t xml:space="preserve"> мм.</w:t>
      </w:r>
      <w:r w:rsidRPr="00E23492">
        <w:rPr>
          <w:rFonts w:ascii="Times New Roman" w:eastAsia="SimSun" w:hAnsi="Times New Roman" w:cs="Times New Roman"/>
          <w:sz w:val="24"/>
          <w:szCs w:val="24"/>
        </w:rPr>
        <w:t xml:space="preserve">  </w:t>
      </w:r>
    </w:p>
    <w:p w14:paraId="6B78A9B1" w14:textId="31AFE698" w:rsidR="00B12E7A"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 xml:space="preserve">Хозяйственно-питьевое водоснабжение осуществляется через магистральные, внутриквартальные сети. Состояние основных фондов систем ВКХ определяется высоким уровнем износа. Особенно это относится к передаточным устройствам (система трубопроводов). </w:t>
      </w:r>
    </w:p>
    <w:p w14:paraId="62CEEDCE" w14:textId="65179779" w:rsidR="007114A7"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7114A7">
        <w:rPr>
          <w:rFonts w:ascii="Times New Roman" w:eastAsia="SimSun" w:hAnsi="Times New Roman" w:cs="Times New Roman"/>
          <w:i/>
          <w:sz w:val="24"/>
          <w:szCs w:val="24"/>
        </w:rPr>
        <w:t xml:space="preserve">           Система водоснабжения на территории п</w:t>
      </w:r>
      <w:r w:rsidR="009A14AE">
        <w:rPr>
          <w:rFonts w:ascii="Times New Roman" w:eastAsia="SimSun" w:hAnsi="Times New Roman" w:cs="Times New Roman"/>
          <w:i/>
          <w:sz w:val="24"/>
          <w:szCs w:val="24"/>
        </w:rPr>
        <w:t>.</w:t>
      </w:r>
      <w:r w:rsidRPr="007114A7">
        <w:rPr>
          <w:rFonts w:ascii="Times New Roman" w:eastAsia="SimSun" w:hAnsi="Times New Roman" w:cs="Times New Roman"/>
          <w:i/>
          <w:sz w:val="24"/>
          <w:szCs w:val="24"/>
        </w:rPr>
        <w:t xml:space="preserve"> Реттиховка</w:t>
      </w:r>
      <w:r w:rsidR="007114A7">
        <w:rPr>
          <w:rFonts w:ascii="Times New Roman" w:eastAsia="SimSun" w:hAnsi="Times New Roman" w:cs="Times New Roman"/>
          <w:sz w:val="24"/>
          <w:szCs w:val="24"/>
        </w:rPr>
        <w:t>.</w:t>
      </w:r>
      <w:r w:rsidRPr="00E23492">
        <w:rPr>
          <w:rFonts w:ascii="Times New Roman" w:eastAsia="SimSun" w:hAnsi="Times New Roman" w:cs="Times New Roman"/>
          <w:sz w:val="24"/>
          <w:szCs w:val="24"/>
        </w:rPr>
        <w:t xml:space="preserve">   </w:t>
      </w:r>
    </w:p>
    <w:p w14:paraId="0F12CC56" w14:textId="1D5A858D" w:rsidR="00B12E7A" w:rsidRPr="00E23492"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 xml:space="preserve"> </w:t>
      </w:r>
      <w:r w:rsidR="009A14AE">
        <w:rPr>
          <w:rFonts w:ascii="Times New Roman" w:eastAsia="SimSun" w:hAnsi="Times New Roman" w:cs="Times New Roman"/>
          <w:sz w:val="24"/>
          <w:szCs w:val="24"/>
        </w:rPr>
        <w:t xml:space="preserve">В </w:t>
      </w:r>
      <w:r w:rsidR="009A14AE" w:rsidRPr="009A14AE">
        <w:rPr>
          <w:rFonts w:ascii="Times New Roman" w:eastAsia="SimSun" w:hAnsi="Times New Roman" w:cs="Times New Roman"/>
          <w:sz w:val="24"/>
          <w:szCs w:val="24"/>
        </w:rPr>
        <w:t>п</w:t>
      </w:r>
      <w:r w:rsidR="009A14AE">
        <w:rPr>
          <w:rFonts w:ascii="Times New Roman" w:eastAsia="SimSun" w:hAnsi="Times New Roman" w:cs="Times New Roman"/>
          <w:sz w:val="24"/>
          <w:szCs w:val="24"/>
        </w:rPr>
        <w:t>.</w:t>
      </w:r>
      <w:r w:rsidR="009A14AE" w:rsidRPr="009A14AE">
        <w:rPr>
          <w:rFonts w:ascii="Times New Roman" w:eastAsia="SimSun" w:hAnsi="Times New Roman" w:cs="Times New Roman"/>
          <w:sz w:val="24"/>
          <w:szCs w:val="24"/>
        </w:rPr>
        <w:t xml:space="preserve"> Реттиховка</w:t>
      </w:r>
      <w:r w:rsidR="009A14AE">
        <w:rPr>
          <w:rFonts w:ascii="Times New Roman" w:eastAsia="SimSun" w:hAnsi="Times New Roman" w:cs="Times New Roman"/>
          <w:sz w:val="24"/>
          <w:szCs w:val="24"/>
        </w:rPr>
        <w:t xml:space="preserve"> централизованное водоснабжение осуществляется двумя водозаборами: </w:t>
      </w:r>
    </w:p>
    <w:p w14:paraId="51854A45" w14:textId="09878FF8" w:rsidR="009A14AE" w:rsidRDefault="009A14AE" w:rsidP="00377CFF">
      <w:pPr>
        <w:pStyle w:val="afd"/>
        <w:numPr>
          <w:ilvl w:val="0"/>
          <w:numId w:val="46"/>
        </w:numPr>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 xml:space="preserve">Водозабор №19 обеспечивает водоснабжением </w:t>
      </w:r>
      <w:r w:rsidR="00B12E7A" w:rsidRPr="00E23492">
        <w:rPr>
          <w:rFonts w:ascii="Times New Roman" w:eastAsia="SimSun" w:hAnsi="Times New Roman" w:cs="Times New Roman"/>
          <w:sz w:val="24"/>
          <w:szCs w:val="24"/>
        </w:rPr>
        <w:t>ул. Увальная, Октябрьская, Первомайская, Лесная, Грибанова, Шахтерская, Пушкинская, 1-ая Нагорная, 2-ая Нагорная, Паркова</w:t>
      </w:r>
      <w:r>
        <w:rPr>
          <w:rFonts w:ascii="Times New Roman" w:eastAsia="SimSun" w:hAnsi="Times New Roman" w:cs="Times New Roman"/>
          <w:sz w:val="24"/>
          <w:szCs w:val="24"/>
        </w:rPr>
        <w:t xml:space="preserve">я, Новая, Заречная, Центральная </w:t>
      </w:r>
      <w:r w:rsidRPr="009A14AE">
        <w:rPr>
          <w:rFonts w:ascii="Times New Roman" w:eastAsia="SimSun" w:hAnsi="Times New Roman" w:cs="Times New Roman"/>
          <w:sz w:val="24"/>
          <w:szCs w:val="24"/>
        </w:rPr>
        <w:t>п. Реттиховка</w:t>
      </w:r>
      <w:r>
        <w:rPr>
          <w:rFonts w:ascii="Times New Roman" w:eastAsia="SimSun" w:hAnsi="Times New Roman" w:cs="Times New Roman"/>
          <w:sz w:val="24"/>
          <w:szCs w:val="24"/>
        </w:rPr>
        <w:t xml:space="preserve">. </w:t>
      </w:r>
      <w:r w:rsidRPr="009A14AE">
        <w:rPr>
          <w:rFonts w:ascii="Times New Roman" w:eastAsia="SimSun" w:hAnsi="Times New Roman" w:cs="Times New Roman"/>
          <w:sz w:val="24"/>
          <w:szCs w:val="24"/>
        </w:rPr>
        <w:t>Р</w:t>
      </w:r>
      <w:r w:rsidR="00B12E7A" w:rsidRPr="009A14AE">
        <w:rPr>
          <w:rFonts w:ascii="Times New Roman" w:eastAsia="SimSun" w:hAnsi="Times New Roman" w:cs="Times New Roman"/>
          <w:sz w:val="24"/>
          <w:szCs w:val="24"/>
        </w:rPr>
        <w:t>асположен</w:t>
      </w:r>
      <w:r>
        <w:rPr>
          <w:rFonts w:ascii="Times New Roman" w:eastAsia="SimSun" w:hAnsi="Times New Roman" w:cs="Times New Roman"/>
          <w:sz w:val="24"/>
          <w:szCs w:val="24"/>
        </w:rPr>
        <w:t xml:space="preserve"> </w:t>
      </w:r>
      <w:r w:rsidR="00B12E7A" w:rsidRPr="009A14AE">
        <w:rPr>
          <w:rFonts w:ascii="Times New Roman" w:eastAsia="SimSun" w:hAnsi="Times New Roman" w:cs="Times New Roman"/>
          <w:sz w:val="24"/>
          <w:szCs w:val="24"/>
        </w:rPr>
        <w:t xml:space="preserve">по ул. Увальная, 96а, состоящий из </w:t>
      </w:r>
      <w:r>
        <w:rPr>
          <w:rFonts w:ascii="Times New Roman" w:eastAsia="SimSun" w:hAnsi="Times New Roman" w:cs="Times New Roman"/>
          <w:sz w:val="24"/>
          <w:szCs w:val="24"/>
        </w:rPr>
        <w:t xml:space="preserve">скважин №238, №239, станции второго подъема и водонапорной </w:t>
      </w:r>
      <w:r w:rsidR="00B12E7A" w:rsidRPr="009A14AE">
        <w:rPr>
          <w:rFonts w:ascii="Times New Roman" w:eastAsia="SimSun" w:hAnsi="Times New Roman" w:cs="Times New Roman"/>
          <w:sz w:val="24"/>
          <w:szCs w:val="24"/>
        </w:rPr>
        <w:t>емкости</w:t>
      </w:r>
      <w:r>
        <w:rPr>
          <w:rFonts w:ascii="Times New Roman" w:eastAsia="SimSun" w:hAnsi="Times New Roman" w:cs="Times New Roman"/>
          <w:sz w:val="24"/>
          <w:szCs w:val="24"/>
        </w:rPr>
        <w:t>.</w:t>
      </w:r>
    </w:p>
    <w:p w14:paraId="11AE6A91" w14:textId="524A0BB5" w:rsidR="00B12E7A" w:rsidRPr="009A14AE" w:rsidRDefault="009A14AE" w:rsidP="00623763">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Установленная производительность в</w:t>
      </w:r>
      <w:r w:rsidR="00B12E7A" w:rsidRPr="009A14AE">
        <w:rPr>
          <w:rFonts w:ascii="Times New Roman" w:eastAsia="SimSun" w:hAnsi="Times New Roman" w:cs="Times New Roman"/>
          <w:sz w:val="24"/>
          <w:szCs w:val="24"/>
        </w:rPr>
        <w:t xml:space="preserve">одозабора </w:t>
      </w:r>
      <w:r>
        <w:rPr>
          <w:rFonts w:ascii="Times New Roman" w:eastAsia="SimSun" w:hAnsi="Times New Roman" w:cs="Times New Roman"/>
          <w:sz w:val="24"/>
          <w:szCs w:val="24"/>
        </w:rPr>
        <w:t xml:space="preserve">890 </w:t>
      </w:r>
      <w:r w:rsidR="00B12E7A" w:rsidRPr="009A14AE">
        <w:rPr>
          <w:rFonts w:ascii="Times New Roman" w:eastAsia="SimSun" w:hAnsi="Times New Roman" w:cs="Times New Roman"/>
          <w:sz w:val="24"/>
          <w:szCs w:val="24"/>
        </w:rPr>
        <w:t>м</w:t>
      </w:r>
      <w:r w:rsidR="00B12E7A" w:rsidRPr="009A14AE">
        <w:rPr>
          <w:rFonts w:ascii="Times New Roman" w:eastAsia="SimSun" w:hAnsi="Times New Roman" w:cs="Times New Roman"/>
          <w:sz w:val="24"/>
          <w:szCs w:val="24"/>
          <w:vertAlign w:val="superscript"/>
        </w:rPr>
        <w:t>3</w:t>
      </w:r>
      <w:r w:rsidR="00B12E7A" w:rsidRPr="009A14AE">
        <w:rPr>
          <w:rFonts w:ascii="Times New Roman" w:eastAsia="SimSun" w:hAnsi="Times New Roman" w:cs="Times New Roman"/>
          <w:sz w:val="24"/>
          <w:szCs w:val="24"/>
        </w:rPr>
        <w:t xml:space="preserve"> /сут.;</w:t>
      </w:r>
    </w:p>
    <w:p w14:paraId="6B3AE98E" w14:textId="0CAB4B8B" w:rsidR="00B12E7A" w:rsidRDefault="009A14AE" w:rsidP="00623763">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В</w:t>
      </w:r>
      <w:r w:rsidR="00B12E7A" w:rsidRPr="00E23492">
        <w:rPr>
          <w:rFonts w:ascii="Times New Roman" w:eastAsia="SimSun" w:hAnsi="Times New Roman" w:cs="Times New Roman"/>
          <w:sz w:val="24"/>
          <w:szCs w:val="24"/>
        </w:rPr>
        <w:t xml:space="preserve">одопроводные сети общей протяженностью – </w:t>
      </w:r>
      <w:r>
        <w:rPr>
          <w:rFonts w:ascii="Times New Roman" w:eastAsia="SimSun" w:hAnsi="Times New Roman" w:cs="Times New Roman"/>
          <w:sz w:val="24"/>
          <w:szCs w:val="24"/>
        </w:rPr>
        <w:t>12,723</w:t>
      </w:r>
      <w:r w:rsidR="00B12E7A" w:rsidRPr="00E23492">
        <w:rPr>
          <w:rFonts w:ascii="Times New Roman" w:eastAsia="SimSun" w:hAnsi="Times New Roman" w:cs="Times New Roman"/>
          <w:sz w:val="24"/>
          <w:szCs w:val="24"/>
        </w:rPr>
        <w:t xml:space="preserve"> км;</w:t>
      </w:r>
    </w:p>
    <w:p w14:paraId="311FED85" w14:textId="562BE6BF" w:rsidR="009A14AE" w:rsidRPr="00E23492" w:rsidRDefault="009A14AE" w:rsidP="00377CFF">
      <w:pPr>
        <w:pStyle w:val="afd"/>
        <w:numPr>
          <w:ilvl w:val="0"/>
          <w:numId w:val="46"/>
        </w:numPr>
        <w:autoSpaceDE w:val="0"/>
        <w:autoSpaceDN w:val="0"/>
        <w:adjustRightInd w:val="0"/>
        <w:spacing w:after="0"/>
        <w:ind w:left="0" w:firstLine="567"/>
        <w:contextualSpacing/>
        <w:jc w:val="both"/>
        <w:rPr>
          <w:rFonts w:ascii="Times New Roman" w:eastAsia="SimSun" w:hAnsi="Times New Roman" w:cs="Times New Roman"/>
          <w:sz w:val="24"/>
          <w:szCs w:val="24"/>
        </w:rPr>
      </w:pPr>
      <w:r w:rsidRPr="009A14AE">
        <w:rPr>
          <w:rFonts w:ascii="Times New Roman" w:eastAsia="SimSun" w:hAnsi="Times New Roman" w:cs="Times New Roman"/>
          <w:sz w:val="24"/>
          <w:szCs w:val="24"/>
        </w:rPr>
        <w:t>Водозабор №</w:t>
      </w:r>
      <w:r>
        <w:rPr>
          <w:rFonts w:ascii="Times New Roman" w:eastAsia="SimSun" w:hAnsi="Times New Roman" w:cs="Times New Roman"/>
          <w:sz w:val="24"/>
          <w:szCs w:val="24"/>
        </w:rPr>
        <w:t>20</w:t>
      </w:r>
      <w:r w:rsidRPr="009A14AE">
        <w:rPr>
          <w:rFonts w:ascii="Times New Roman" w:eastAsia="SimSun" w:hAnsi="Times New Roman" w:cs="Times New Roman"/>
          <w:sz w:val="24"/>
          <w:szCs w:val="24"/>
        </w:rPr>
        <w:t xml:space="preserve"> обеспечивает водоснабжением </w:t>
      </w:r>
      <w:r w:rsidRPr="00E23492">
        <w:rPr>
          <w:rFonts w:ascii="Times New Roman" w:eastAsia="SimSun" w:hAnsi="Times New Roman" w:cs="Times New Roman"/>
          <w:sz w:val="24"/>
          <w:szCs w:val="24"/>
        </w:rPr>
        <w:t>ул. Северная, Тихая, пересекающая ул. Железнодорожная</w:t>
      </w:r>
      <w:r>
        <w:rPr>
          <w:rFonts w:ascii="Times New Roman" w:eastAsia="SimSun" w:hAnsi="Times New Roman" w:cs="Times New Roman"/>
          <w:sz w:val="24"/>
          <w:szCs w:val="24"/>
        </w:rPr>
        <w:t>.</w:t>
      </w:r>
      <w:r w:rsidRPr="00E23492">
        <w:rPr>
          <w:rFonts w:ascii="Times New Roman" w:eastAsia="SimSun" w:hAnsi="Times New Roman" w:cs="Times New Roman"/>
          <w:sz w:val="24"/>
          <w:szCs w:val="24"/>
        </w:rPr>
        <w:t xml:space="preserve"> </w:t>
      </w:r>
    </w:p>
    <w:p w14:paraId="24C5BDF1" w14:textId="3A9D11E8" w:rsidR="009A14AE" w:rsidRDefault="009A14AE" w:rsidP="009A14AE">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Водозабор</w:t>
      </w:r>
      <w:r w:rsidRPr="00E23492">
        <w:rPr>
          <w:rFonts w:ascii="Times New Roman" w:eastAsia="SimSun" w:hAnsi="Times New Roman" w:cs="Times New Roman"/>
          <w:sz w:val="24"/>
          <w:szCs w:val="24"/>
        </w:rPr>
        <w:t xml:space="preserve"> расположен по ул. Железнодорожная, 32</w:t>
      </w:r>
      <w:r>
        <w:rPr>
          <w:rFonts w:ascii="Times New Roman" w:eastAsia="SimSun" w:hAnsi="Times New Roman" w:cs="Times New Roman"/>
          <w:sz w:val="24"/>
          <w:szCs w:val="24"/>
        </w:rPr>
        <w:t xml:space="preserve">, состоящий из скважины № 7331 </w:t>
      </w:r>
      <w:r w:rsidRPr="009A14AE">
        <w:rPr>
          <w:rFonts w:ascii="Times New Roman" w:eastAsia="SimSun" w:hAnsi="Times New Roman" w:cs="Times New Roman"/>
          <w:sz w:val="24"/>
          <w:szCs w:val="24"/>
        </w:rPr>
        <w:t>и</w:t>
      </w:r>
      <w:r>
        <w:rPr>
          <w:rFonts w:ascii="Times New Roman" w:eastAsia="SimSun" w:hAnsi="Times New Roman" w:cs="Times New Roman"/>
          <w:sz w:val="24"/>
          <w:szCs w:val="24"/>
        </w:rPr>
        <w:t xml:space="preserve"> водонапорной башни Рожновского.</w:t>
      </w:r>
    </w:p>
    <w:p w14:paraId="6BF49622" w14:textId="3BF1C8F1" w:rsidR="009A14AE" w:rsidRPr="009A14AE" w:rsidRDefault="009A14AE" w:rsidP="009A14AE">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Установленная производительность в</w:t>
      </w:r>
      <w:r w:rsidRPr="009A14AE">
        <w:rPr>
          <w:rFonts w:ascii="Times New Roman" w:eastAsia="SimSun" w:hAnsi="Times New Roman" w:cs="Times New Roman"/>
          <w:sz w:val="24"/>
          <w:szCs w:val="24"/>
        </w:rPr>
        <w:t xml:space="preserve">одозабора </w:t>
      </w:r>
      <w:r>
        <w:rPr>
          <w:rFonts w:ascii="Times New Roman" w:eastAsia="SimSun" w:hAnsi="Times New Roman" w:cs="Times New Roman"/>
          <w:sz w:val="24"/>
          <w:szCs w:val="24"/>
        </w:rPr>
        <w:t xml:space="preserve">570,2 </w:t>
      </w:r>
      <w:r w:rsidRPr="009A14AE">
        <w:rPr>
          <w:rFonts w:ascii="Times New Roman" w:eastAsia="SimSun" w:hAnsi="Times New Roman" w:cs="Times New Roman"/>
          <w:sz w:val="24"/>
          <w:szCs w:val="24"/>
        </w:rPr>
        <w:t>м</w:t>
      </w:r>
      <w:r w:rsidRPr="009A14AE">
        <w:rPr>
          <w:rFonts w:ascii="Times New Roman" w:eastAsia="SimSun" w:hAnsi="Times New Roman" w:cs="Times New Roman"/>
          <w:sz w:val="24"/>
          <w:szCs w:val="24"/>
          <w:vertAlign w:val="superscript"/>
        </w:rPr>
        <w:t>3</w:t>
      </w:r>
      <w:r w:rsidRPr="009A14AE">
        <w:rPr>
          <w:rFonts w:ascii="Times New Roman" w:eastAsia="SimSun" w:hAnsi="Times New Roman" w:cs="Times New Roman"/>
          <w:sz w:val="24"/>
          <w:szCs w:val="24"/>
        </w:rPr>
        <w:t xml:space="preserve"> /сут.;</w:t>
      </w:r>
    </w:p>
    <w:p w14:paraId="213076A3" w14:textId="4C08F44D" w:rsidR="009A14AE" w:rsidRDefault="009A14AE" w:rsidP="009A14AE">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lastRenderedPageBreak/>
        <w:t>В</w:t>
      </w:r>
      <w:r w:rsidRPr="00E23492">
        <w:rPr>
          <w:rFonts w:ascii="Times New Roman" w:eastAsia="SimSun" w:hAnsi="Times New Roman" w:cs="Times New Roman"/>
          <w:sz w:val="24"/>
          <w:szCs w:val="24"/>
        </w:rPr>
        <w:t xml:space="preserve">одопроводные сети общей протяженностью – </w:t>
      </w:r>
      <w:r>
        <w:rPr>
          <w:rFonts w:ascii="Times New Roman" w:eastAsia="SimSun" w:hAnsi="Times New Roman" w:cs="Times New Roman"/>
          <w:sz w:val="24"/>
          <w:szCs w:val="24"/>
        </w:rPr>
        <w:t>2,58 км.</w:t>
      </w:r>
    </w:p>
    <w:p w14:paraId="60AAC540" w14:textId="00B1E50C" w:rsidR="009A14AE" w:rsidRDefault="00623763" w:rsidP="00623763">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 xml:space="preserve">Качество питьевой воды водозаборов </w:t>
      </w:r>
      <w:r w:rsidRPr="00623763">
        <w:rPr>
          <w:rFonts w:ascii="Times New Roman" w:eastAsia="SimSun" w:hAnsi="Times New Roman" w:cs="Times New Roman"/>
          <w:sz w:val="24"/>
          <w:szCs w:val="24"/>
        </w:rPr>
        <w:t xml:space="preserve">п. Реттиховка </w:t>
      </w:r>
      <w:r>
        <w:rPr>
          <w:rFonts w:ascii="Times New Roman" w:eastAsia="SimSun" w:hAnsi="Times New Roman" w:cs="Times New Roman"/>
          <w:sz w:val="24"/>
          <w:szCs w:val="24"/>
        </w:rPr>
        <w:t xml:space="preserve">соответствует требованиям </w:t>
      </w:r>
      <w:r w:rsidRPr="00623763">
        <w:rPr>
          <w:rFonts w:ascii="Times New Roman" w:eastAsia="SimSun" w:hAnsi="Times New Roman" w:cs="Times New Roman"/>
          <w:sz w:val="24"/>
          <w:szCs w:val="24"/>
        </w:rPr>
        <w:t>СанПиН 2.1.4.1074-01 "Питьевая вода. Гигиенические требования к качеству воды централизованных систем питьевого водоснабжения. Контроль качества".</w:t>
      </w:r>
    </w:p>
    <w:p w14:paraId="57F104B5" w14:textId="2BDDACFC" w:rsidR="00A95357" w:rsidRDefault="00A95357" w:rsidP="00A95357">
      <w:pPr>
        <w:pStyle w:val="afd"/>
        <w:autoSpaceDE w:val="0"/>
        <w:autoSpaceDN w:val="0"/>
        <w:adjustRightInd w:val="0"/>
        <w:spacing w:after="0"/>
        <w:ind w:left="0" w:firstLine="567"/>
        <w:contextualSpacing/>
        <w:jc w:val="center"/>
        <w:rPr>
          <w:rFonts w:ascii="Times New Roman" w:eastAsia="SimSun" w:hAnsi="Times New Roman" w:cs="Times New Roman"/>
          <w:sz w:val="24"/>
          <w:szCs w:val="24"/>
        </w:rPr>
      </w:pPr>
      <w:r w:rsidRPr="007114A7">
        <w:rPr>
          <w:rFonts w:ascii="Times New Roman" w:eastAsia="SimSun" w:hAnsi="Times New Roman" w:cs="Times New Roman"/>
          <w:i/>
          <w:sz w:val="24"/>
          <w:szCs w:val="24"/>
        </w:rPr>
        <w:t>Система водоснабжения с. Снегуровка, с. Абражеевка, с. Вассиановка</w:t>
      </w:r>
    </w:p>
    <w:p w14:paraId="544E6BCB" w14:textId="20C2EDCA" w:rsidR="00A95357" w:rsidRPr="00E23492" w:rsidRDefault="00A95357" w:rsidP="00A95357">
      <w:pPr>
        <w:pStyle w:val="afd"/>
        <w:autoSpaceDE w:val="0"/>
        <w:autoSpaceDN w:val="0"/>
        <w:adjustRightInd w:val="0"/>
        <w:spacing w:after="0"/>
        <w:ind w:left="0" w:firstLine="567"/>
        <w:contextualSpacing/>
        <w:rPr>
          <w:rFonts w:ascii="Times New Roman" w:eastAsia="SimSun" w:hAnsi="Times New Roman" w:cs="Times New Roman"/>
          <w:sz w:val="24"/>
          <w:szCs w:val="24"/>
        </w:rPr>
      </w:pPr>
      <w:r w:rsidRPr="00E23492">
        <w:rPr>
          <w:rFonts w:ascii="Times New Roman" w:eastAsia="SimSun" w:hAnsi="Times New Roman" w:cs="Times New Roman"/>
          <w:sz w:val="24"/>
          <w:szCs w:val="24"/>
        </w:rPr>
        <w:t xml:space="preserve">  </w:t>
      </w:r>
      <w:r>
        <w:rPr>
          <w:rFonts w:ascii="Times New Roman" w:eastAsia="SimSun" w:hAnsi="Times New Roman" w:cs="Times New Roman"/>
          <w:sz w:val="24"/>
          <w:szCs w:val="24"/>
        </w:rPr>
        <w:t xml:space="preserve">Водозабор №9 </w:t>
      </w:r>
      <w:r w:rsidRPr="00A95357">
        <w:rPr>
          <w:rFonts w:ascii="Times New Roman" w:eastAsia="SimSun" w:hAnsi="Times New Roman" w:cs="Times New Roman"/>
          <w:sz w:val="24"/>
          <w:szCs w:val="24"/>
        </w:rPr>
        <w:t xml:space="preserve">с. Снегуровка </w:t>
      </w:r>
      <w:r w:rsidRPr="00E23492">
        <w:rPr>
          <w:rFonts w:ascii="Times New Roman" w:eastAsia="SimSun" w:hAnsi="Times New Roman" w:cs="Times New Roman"/>
          <w:sz w:val="24"/>
          <w:szCs w:val="24"/>
        </w:rPr>
        <w:t>включает в себя разветвленную схему</w:t>
      </w:r>
      <w:r>
        <w:rPr>
          <w:rFonts w:ascii="Times New Roman" w:eastAsia="SimSun" w:hAnsi="Times New Roman" w:cs="Times New Roman"/>
          <w:sz w:val="24"/>
          <w:szCs w:val="24"/>
        </w:rPr>
        <w:t>.</w:t>
      </w:r>
    </w:p>
    <w:p w14:paraId="541FE3D7" w14:textId="14ED371B" w:rsidR="00A95357" w:rsidRPr="00A95357" w:rsidRDefault="00A95357" w:rsidP="00A95357">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Р</w:t>
      </w:r>
      <w:r w:rsidRPr="00E23492">
        <w:rPr>
          <w:rFonts w:ascii="Times New Roman" w:eastAsia="SimSun" w:hAnsi="Times New Roman" w:cs="Times New Roman"/>
          <w:sz w:val="24"/>
          <w:szCs w:val="24"/>
        </w:rPr>
        <w:t>асположен по ул. Верхняя и Садовая, с</w:t>
      </w:r>
      <w:r>
        <w:rPr>
          <w:rFonts w:ascii="Times New Roman" w:eastAsia="SimSun" w:hAnsi="Times New Roman" w:cs="Times New Roman"/>
          <w:sz w:val="24"/>
          <w:szCs w:val="24"/>
        </w:rPr>
        <w:t xml:space="preserve">остоящий из двух скважин б/н </w:t>
      </w:r>
      <w:r w:rsidRPr="00A95357">
        <w:rPr>
          <w:rFonts w:ascii="Times New Roman" w:eastAsia="SimSun" w:hAnsi="Times New Roman" w:cs="Times New Roman"/>
          <w:sz w:val="24"/>
          <w:szCs w:val="24"/>
        </w:rPr>
        <w:t xml:space="preserve">и двух подземных накопительных резервуаров (объемом 75 </w:t>
      </w:r>
      <w:r>
        <w:rPr>
          <w:rFonts w:ascii="Times New Roman" w:eastAsia="SimSun" w:hAnsi="Times New Roman" w:cs="Times New Roman"/>
          <w:sz w:val="24"/>
          <w:szCs w:val="24"/>
        </w:rPr>
        <w:t>м</w:t>
      </w:r>
      <w:r w:rsidRPr="00A95357">
        <w:rPr>
          <w:rFonts w:ascii="Times New Roman" w:eastAsia="SimSun" w:hAnsi="Times New Roman" w:cs="Times New Roman"/>
          <w:sz w:val="24"/>
          <w:szCs w:val="24"/>
          <w:vertAlign w:val="superscript"/>
        </w:rPr>
        <w:t>3</w:t>
      </w:r>
      <w:r w:rsidRPr="00A95357">
        <w:rPr>
          <w:rFonts w:ascii="Times New Roman" w:eastAsia="SimSun" w:hAnsi="Times New Roman" w:cs="Times New Roman"/>
          <w:sz w:val="24"/>
          <w:szCs w:val="24"/>
        </w:rPr>
        <w:t>)</w:t>
      </w:r>
      <w:r>
        <w:rPr>
          <w:rFonts w:ascii="Times New Roman" w:eastAsia="SimSun" w:hAnsi="Times New Roman" w:cs="Times New Roman"/>
          <w:sz w:val="24"/>
          <w:szCs w:val="24"/>
        </w:rPr>
        <w:t>.</w:t>
      </w:r>
    </w:p>
    <w:p w14:paraId="28B0101E" w14:textId="663410FA" w:rsidR="00A95357" w:rsidRPr="00A95357" w:rsidRDefault="00A95357" w:rsidP="00A95357">
      <w:pPr>
        <w:autoSpaceDE w:val="0"/>
        <w:autoSpaceDN w:val="0"/>
        <w:adjustRightInd w:val="0"/>
        <w:spacing w:after="0"/>
        <w:ind w:firstLine="567"/>
        <w:contextualSpacing/>
        <w:jc w:val="both"/>
        <w:rPr>
          <w:rFonts w:eastAsia="SimSun"/>
          <w:sz w:val="24"/>
          <w:szCs w:val="24"/>
        </w:rPr>
      </w:pPr>
      <w:r w:rsidRPr="00A95357">
        <w:rPr>
          <w:rFonts w:eastAsia="SimSun"/>
          <w:sz w:val="24"/>
          <w:szCs w:val="24"/>
        </w:rPr>
        <w:t>Установленная производительность водозабора 168 м3 /сут.;</w:t>
      </w:r>
    </w:p>
    <w:p w14:paraId="225FBEF0" w14:textId="61FF7354" w:rsidR="00A95357" w:rsidRPr="00E23492" w:rsidRDefault="00A95357" w:rsidP="00A95357">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A95357">
        <w:rPr>
          <w:rFonts w:ascii="Times New Roman" w:eastAsia="SimSun" w:hAnsi="Times New Roman" w:cs="Times New Roman"/>
          <w:sz w:val="24"/>
          <w:szCs w:val="24"/>
        </w:rPr>
        <w:t xml:space="preserve">Водопроводные сети общей протяженностью – </w:t>
      </w:r>
      <w:r>
        <w:rPr>
          <w:rFonts w:ascii="Times New Roman" w:eastAsia="SimSun" w:hAnsi="Times New Roman" w:cs="Times New Roman"/>
          <w:sz w:val="24"/>
          <w:szCs w:val="24"/>
        </w:rPr>
        <w:t>4,25</w:t>
      </w:r>
      <w:r w:rsidRPr="00A95357">
        <w:rPr>
          <w:rFonts w:ascii="Times New Roman" w:eastAsia="SimSun" w:hAnsi="Times New Roman" w:cs="Times New Roman"/>
          <w:sz w:val="24"/>
          <w:szCs w:val="24"/>
        </w:rPr>
        <w:t xml:space="preserve"> км.</w:t>
      </w:r>
      <w:r>
        <w:rPr>
          <w:rFonts w:ascii="Times New Roman" w:eastAsia="SimSun" w:hAnsi="Times New Roman" w:cs="Times New Roman"/>
          <w:sz w:val="24"/>
          <w:szCs w:val="24"/>
        </w:rPr>
        <w:t xml:space="preserve"> </w:t>
      </w:r>
      <w:r w:rsidRPr="00E23492">
        <w:rPr>
          <w:rFonts w:ascii="Times New Roman" w:eastAsia="SimSun" w:hAnsi="Times New Roman" w:cs="Times New Roman"/>
          <w:sz w:val="24"/>
          <w:szCs w:val="24"/>
        </w:rPr>
        <w:t>с водоразборными колонками (</w:t>
      </w:r>
      <w:r w:rsidR="00E630D8">
        <w:rPr>
          <w:rFonts w:ascii="Times New Roman" w:eastAsia="SimSun" w:hAnsi="Times New Roman" w:cs="Times New Roman"/>
          <w:sz w:val="24"/>
          <w:szCs w:val="24"/>
        </w:rPr>
        <w:t>8</w:t>
      </w:r>
      <w:r w:rsidRPr="00E23492">
        <w:rPr>
          <w:rFonts w:ascii="Times New Roman" w:eastAsia="SimSun" w:hAnsi="Times New Roman" w:cs="Times New Roman"/>
          <w:sz w:val="24"/>
          <w:szCs w:val="24"/>
        </w:rPr>
        <w:t xml:space="preserve"> шт.)</w:t>
      </w:r>
      <w:r>
        <w:rPr>
          <w:rFonts w:ascii="Times New Roman" w:eastAsia="SimSun" w:hAnsi="Times New Roman" w:cs="Times New Roman"/>
          <w:sz w:val="24"/>
          <w:szCs w:val="24"/>
        </w:rPr>
        <w:t>.</w:t>
      </w:r>
      <w:r w:rsidRPr="00E23492">
        <w:rPr>
          <w:rFonts w:ascii="Times New Roman" w:eastAsia="SimSun" w:hAnsi="Times New Roman" w:cs="Times New Roman"/>
          <w:sz w:val="24"/>
          <w:szCs w:val="24"/>
        </w:rPr>
        <w:t xml:space="preserve"> </w:t>
      </w:r>
    </w:p>
    <w:p w14:paraId="4E2CC4F8" w14:textId="52DE0393" w:rsidR="00A95357" w:rsidRDefault="00A95357" w:rsidP="00A95357">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ab/>
        <w:t xml:space="preserve">Ввод системы водоснабжения был произведен в 1939 году, проектная документация водопроводных сетей и колодцев отсутствует. </w:t>
      </w:r>
    </w:p>
    <w:p w14:paraId="4581F879" w14:textId="7E41F5ED" w:rsidR="00A95357" w:rsidRPr="00A95357" w:rsidRDefault="00A95357" w:rsidP="00A95357">
      <w:pPr>
        <w:spacing w:after="0"/>
        <w:rPr>
          <w:rFonts w:eastAsia="SimSun"/>
          <w:sz w:val="24"/>
          <w:szCs w:val="24"/>
          <w:lang w:eastAsia="ru-RU"/>
        </w:rPr>
      </w:pPr>
      <w:r>
        <w:rPr>
          <w:rFonts w:eastAsia="SimSun"/>
          <w:sz w:val="24"/>
          <w:szCs w:val="24"/>
          <w:u w:val="single"/>
        </w:rPr>
        <w:t>Водозабор №10</w:t>
      </w:r>
      <w:r w:rsidRPr="00AB1026">
        <w:rPr>
          <w:rFonts w:eastAsia="SimSun"/>
          <w:sz w:val="24"/>
          <w:szCs w:val="24"/>
        </w:rPr>
        <w:t xml:space="preserve"> </w:t>
      </w:r>
      <w:r>
        <w:rPr>
          <w:rFonts w:eastAsia="SimSun"/>
          <w:sz w:val="24"/>
          <w:szCs w:val="24"/>
        </w:rPr>
        <w:t xml:space="preserve">осуществляет </w:t>
      </w:r>
      <w:r w:rsidRPr="00AB1026">
        <w:rPr>
          <w:rFonts w:eastAsia="SimSun"/>
          <w:sz w:val="24"/>
          <w:szCs w:val="24"/>
        </w:rPr>
        <w:t>водоснабжени</w:t>
      </w:r>
      <w:r>
        <w:rPr>
          <w:rFonts w:eastAsia="SimSun"/>
          <w:sz w:val="24"/>
          <w:szCs w:val="24"/>
        </w:rPr>
        <w:t>е</w:t>
      </w:r>
      <w:r w:rsidRPr="00AB1026">
        <w:rPr>
          <w:rFonts w:eastAsia="SimSun"/>
          <w:sz w:val="24"/>
          <w:szCs w:val="24"/>
        </w:rPr>
        <w:t xml:space="preserve"> </w:t>
      </w:r>
      <w:r w:rsidRPr="00A95357">
        <w:rPr>
          <w:rFonts w:eastAsia="SimSun"/>
          <w:sz w:val="24"/>
          <w:szCs w:val="24"/>
          <w:lang w:eastAsia="ru-RU"/>
        </w:rPr>
        <w:t>с. Вассиановка</w:t>
      </w:r>
      <w:r>
        <w:rPr>
          <w:rFonts w:eastAsia="SimSun"/>
          <w:sz w:val="24"/>
          <w:szCs w:val="24"/>
          <w:lang w:eastAsia="ru-RU"/>
        </w:rPr>
        <w:t>.</w:t>
      </w:r>
    </w:p>
    <w:p w14:paraId="773995F9" w14:textId="3AA8A2A4" w:rsidR="00A95357" w:rsidRPr="00A95357" w:rsidRDefault="00A95357" w:rsidP="00A95357">
      <w:pPr>
        <w:autoSpaceDE w:val="0"/>
        <w:autoSpaceDN w:val="0"/>
        <w:adjustRightInd w:val="0"/>
        <w:spacing w:after="0"/>
        <w:contextualSpacing/>
        <w:jc w:val="both"/>
        <w:rPr>
          <w:rFonts w:eastAsia="SimSun"/>
          <w:sz w:val="24"/>
          <w:szCs w:val="24"/>
        </w:rPr>
      </w:pPr>
      <w:r w:rsidRPr="00A95357">
        <w:rPr>
          <w:rFonts w:eastAsia="SimSun"/>
          <w:sz w:val="24"/>
          <w:szCs w:val="24"/>
        </w:rPr>
        <w:t xml:space="preserve">      Водозабор включает </w:t>
      </w:r>
      <w:r>
        <w:rPr>
          <w:rFonts w:eastAsia="SimSun"/>
          <w:sz w:val="24"/>
          <w:szCs w:val="24"/>
        </w:rPr>
        <w:t xml:space="preserve">2 скважины: б/н ул. Верхняя, 32а и </w:t>
      </w:r>
      <w:r w:rsidRPr="00A95357">
        <w:rPr>
          <w:rFonts w:eastAsia="SimSun"/>
          <w:sz w:val="24"/>
          <w:szCs w:val="24"/>
        </w:rPr>
        <w:t>б/н ул. Садовая, 19а</w:t>
      </w:r>
      <w:r>
        <w:rPr>
          <w:rFonts w:eastAsia="SimSun"/>
          <w:sz w:val="24"/>
          <w:szCs w:val="24"/>
        </w:rPr>
        <w:t xml:space="preserve"> </w:t>
      </w:r>
      <w:r w:rsidRPr="00A95357">
        <w:rPr>
          <w:rFonts w:eastAsia="SimSun"/>
          <w:sz w:val="24"/>
          <w:szCs w:val="24"/>
        </w:rPr>
        <w:t xml:space="preserve">и </w:t>
      </w:r>
      <w:r>
        <w:rPr>
          <w:rFonts w:eastAsia="SimSun"/>
          <w:sz w:val="24"/>
          <w:szCs w:val="24"/>
        </w:rPr>
        <w:t xml:space="preserve">2 </w:t>
      </w:r>
      <w:r w:rsidRPr="00A95357">
        <w:rPr>
          <w:rFonts w:eastAsia="SimSun"/>
          <w:sz w:val="24"/>
          <w:szCs w:val="24"/>
        </w:rPr>
        <w:t>водонапорн</w:t>
      </w:r>
      <w:r>
        <w:rPr>
          <w:rFonts w:eastAsia="SimSun"/>
          <w:sz w:val="24"/>
          <w:szCs w:val="24"/>
        </w:rPr>
        <w:t>ые</w:t>
      </w:r>
      <w:r w:rsidRPr="00A95357">
        <w:rPr>
          <w:rFonts w:eastAsia="SimSun"/>
          <w:sz w:val="24"/>
          <w:szCs w:val="24"/>
        </w:rPr>
        <w:t xml:space="preserve"> башн</w:t>
      </w:r>
      <w:r>
        <w:rPr>
          <w:rFonts w:eastAsia="SimSun"/>
          <w:sz w:val="24"/>
          <w:szCs w:val="24"/>
        </w:rPr>
        <w:t>и</w:t>
      </w:r>
      <w:r w:rsidRPr="00A95357">
        <w:rPr>
          <w:rFonts w:eastAsia="SimSun"/>
          <w:sz w:val="24"/>
          <w:szCs w:val="24"/>
        </w:rPr>
        <w:t>.</w:t>
      </w:r>
    </w:p>
    <w:p w14:paraId="773B777E" w14:textId="17A3F96E" w:rsidR="00A95357" w:rsidRPr="009A14AE" w:rsidRDefault="00A95357" w:rsidP="00A95357">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Установленная производительность в</w:t>
      </w:r>
      <w:r w:rsidRPr="009A14AE">
        <w:rPr>
          <w:rFonts w:ascii="Times New Roman" w:eastAsia="SimSun" w:hAnsi="Times New Roman" w:cs="Times New Roman"/>
          <w:sz w:val="24"/>
          <w:szCs w:val="24"/>
        </w:rPr>
        <w:t xml:space="preserve">одозабора </w:t>
      </w:r>
      <w:r>
        <w:rPr>
          <w:rFonts w:ascii="Times New Roman" w:eastAsia="SimSun" w:hAnsi="Times New Roman" w:cs="Times New Roman"/>
          <w:sz w:val="24"/>
          <w:szCs w:val="24"/>
        </w:rPr>
        <w:t xml:space="preserve">76 </w:t>
      </w:r>
      <w:r w:rsidRPr="009A14AE">
        <w:rPr>
          <w:rFonts w:ascii="Times New Roman" w:eastAsia="SimSun" w:hAnsi="Times New Roman" w:cs="Times New Roman"/>
          <w:sz w:val="24"/>
          <w:szCs w:val="24"/>
        </w:rPr>
        <w:t>м</w:t>
      </w:r>
      <w:r w:rsidRPr="009A14AE">
        <w:rPr>
          <w:rFonts w:ascii="Times New Roman" w:eastAsia="SimSun" w:hAnsi="Times New Roman" w:cs="Times New Roman"/>
          <w:sz w:val="24"/>
          <w:szCs w:val="24"/>
          <w:vertAlign w:val="superscript"/>
        </w:rPr>
        <w:t>3</w:t>
      </w:r>
      <w:r w:rsidRPr="009A14AE">
        <w:rPr>
          <w:rFonts w:ascii="Times New Roman" w:eastAsia="SimSun" w:hAnsi="Times New Roman" w:cs="Times New Roman"/>
          <w:sz w:val="24"/>
          <w:szCs w:val="24"/>
        </w:rPr>
        <w:t xml:space="preserve"> /сут.;</w:t>
      </w:r>
    </w:p>
    <w:p w14:paraId="3F640C0B" w14:textId="76294761" w:rsidR="00A95357" w:rsidRDefault="00A95357" w:rsidP="00A95357">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В</w:t>
      </w:r>
      <w:r w:rsidRPr="00E23492">
        <w:rPr>
          <w:rFonts w:ascii="Times New Roman" w:eastAsia="SimSun" w:hAnsi="Times New Roman" w:cs="Times New Roman"/>
          <w:sz w:val="24"/>
          <w:szCs w:val="24"/>
        </w:rPr>
        <w:t xml:space="preserve">одопроводные сети общей протяженностью – </w:t>
      </w:r>
      <w:r>
        <w:rPr>
          <w:rFonts w:ascii="Times New Roman" w:eastAsia="SimSun" w:hAnsi="Times New Roman" w:cs="Times New Roman"/>
          <w:sz w:val="24"/>
          <w:szCs w:val="24"/>
        </w:rPr>
        <w:t>8,3 км.</w:t>
      </w:r>
    </w:p>
    <w:p w14:paraId="164F679F" w14:textId="6A0E0F2A" w:rsidR="00A95357" w:rsidRPr="00A95357" w:rsidRDefault="00A95357" w:rsidP="00A95357">
      <w:pPr>
        <w:spacing w:after="0"/>
        <w:rPr>
          <w:rFonts w:eastAsia="SimSun"/>
          <w:sz w:val="24"/>
          <w:szCs w:val="24"/>
          <w:lang w:eastAsia="ru-RU"/>
        </w:rPr>
      </w:pPr>
      <w:r>
        <w:rPr>
          <w:rFonts w:eastAsia="SimSun"/>
          <w:sz w:val="24"/>
          <w:szCs w:val="24"/>
          <w:u w:val="single"/>
        </w:rPr>
        <w:t>Водозабор №11</w:t>
      </w:r>
      <w:r w:rsidRPr="00AB1026">
        <w:rPr>
          <w:rFonts w:eastAsia="SimSun"/>
          <w:sz w:val="24"/>
          <w:szCs w:val="24"/>
        </w:rPr>
        <w:t xml:space="preserve"> </w:t>
      </w:r>
      <w:r>
        <w:rPr>
          <w:rFonts w:eastAsia="SimSun"/>
          <w:sz w:val="24"/>
          <w:szCs w:val="24"/>
        </w:rPr>
        <w:t xml:space="preserve">осуществляет </w:t>
      </w:r>
      <w:r w:rsidRPr="00AB1026">
        <w:rPr>
          <w:rFonts w:eastAsia="SimSun"/>
          <w:sz w:val="24"/>
          <w:szCs w:val="24"/>
        </w:rPr>
        <w:t>водоснабжени</w:t>
      </w:r>
      <w:r>
        <w:rPr>
          <w:rFonts w:eastAsia="SimSun"/>
          <w:sz w:val="24"/>
          <w:szCs w:val="24"/>
        </w:rPr>
        <w:t>е</w:t>
      </w:r>
      <w:r w:rsidRPr="00AB1026">
        <w:rPr>
          <w:rFonts w:eastAsia="SimSun"/>
          <w:sz w:val="24"/>
          <w:szCs w:val="24"/>
        </w:rPr>
        <w:t xml:space="preserve"> </w:t>
      </w:r>
      <w:r w:rsidRPr="00A95357">
        <w:rPr>
          <w:rFonts w:eastAsia="SimSun"/>
          <w:sz w:val="24"/>
          <w:szCs w:val="24"/>
          <w:lang w:eastAsia="ru-RU"/>
        </w:rPr>
        <w:t>с. Абражеевка</w:t>
      </w:r>
      <w:r>
        <w:rPr>
          <w:rFonts w:eastAsia="SimSun"/>
          <w:sz w:val="24"/>
          <w:szCs w:val="24"/>
          <w:lang w:eastAsia="ru-RU"/>
        </w:rPr>
        <w:t>.</w:t>
      </w:r>
    </w:p>
    <w:p w14:paraId="7F46F528" w14:textId="27780B20" w:rsidR="00A95357" w:rsidRPr="00A95357" w:rsidRDefault="00A95357" w:rsidP="00A95357">
      <w:pPr>
        <w:autoSpaceDE w:val="0"/>
        <w:autoSpaceDN w:val="0"/>
        <w:adjustRightInd w:val="0"/>
        <w:spacing w:after="0"/>
        <w:contextualSpacing/>
        <w:jc w:val="both"/>
        <w:rPr>
          <w:rFonts w:eastAsia="SimSun"/>
          <w:sz w:val="24"/>
          <w:szCs w:val="24"/>
        </w:rPr>
      </w:pPr>
      <w:r w:rsidRPr="00A95357">
        <w:rPr>
          <w:rFonts w:eastAsia="SimSun"/>
          <w:sz w:val="24"/>
          <w:szCs w:val="24"/>
        </w:rPr>
        <w:t xml:space="preserve">      </w:t>
      </w:r>
      <w:r>
        <w:rPr>
          <w:rFonts w:eastAsia="SimSun"/>
          <w:sz w:val="24"/>
          <w:szCs w:val="24"/>
        </w:rPr>
        <w:t xml:space="preserve">    </w:t>
      </w:r>
      <w:r w:rsidRPr="00A95357">
        <w:rPr>
          <w:rFonts w:eastAsia="SimSun"/>
          <w:sz w:val="24"/>
          <w:szCs w:val="24"/>
        </w:rPr>
        <w:t xml:space="preserve">Водозабор включает </w:t>
      </w:r>
      <w:r>
        <w:rPr>
          <w:rFonts w:eastAsia="SimSun"/>
          <w:sz w:val="24"/>
          <w:szCs w:val="24"/>
        </w:rPr>
        <w:t xml:space="preserve">скважину </w:t>
      </w:r>
      <w:r w:rsidRPr="00A95357">
        <w:rPr>
          <w:rFonts w:eastAsia="SimSun"/>
          <w:sz w:val="24"/>
          <w:szCs w:val="24"/>
        </w:rPr>
        <w:t>б/н ул. Центральная, 33б</w:t>
      </w:r>
      <w:r>
        <w:rPr>
          <w:rFonts w:eastAsia="SimSun"/>
          <w:sz w:val="24"/>
          <w:szCs w:val="24"/>
        </w:rPr>
        <w:t xml:space="preserve"> </w:t>
      </w:r>
      <w:r w:rsidR="00DB118D">
        <w:rPr>
          <w:rFonts w:eastAsia="SimSun"/>
          <w:sz w:val="24"/>
          <w:szCs w:val="24"/>
        </w:rPr>
        <w:t>и</w:t>
      </w:r>
      <w:r>
        <w:rPr>
          <w:rFonts w:eastAsia="SimSun"/>
          <w:sz w:val="24"/>
          <w:szCs w:val="24"/>
        </w:rPr>
        <w:t xml:space="preserve"> </w:t>
      </w:r>
      <w:r w:rsidRPr="00A95357">
        <w:rPr>
          <w:rFonts w:eastAsia="SimSun"/>
          <w:sz w:val="24"/>
          <w:szCs w:val="24"/>
        </w:rPr>
        <w:t>водонапорн</w:t>
      </w:r>
      <w:r>
        <w:rPr>
          <w:rFonts w:eastAsia="SimSun"/>
          <w:sz w:val="24"/>
          <w:szCs w:val="24"/>
        </w:rPr>
        <w:t>ую</w:t>
      </w:r>
      <w:r w:rsidRPr="00A95357">
        <w:rPr>
          <w:rFonts w:eastAsia="SimSun"/>
          <w:sz w:val="24"/>
          <w:szCs w:val="24"/>
        </w:rPr>
        <w:t xml:space="preserve"> башн</w:t>
      </w:r>
      <w:r>
        <w:rPr>
          <w:rFonts w:eastAsia="SimSun"/>
          <w:sz w:val="24"/>
          <w:szCs w:val="24"/>
        </w:rPr>
        <w:t>ю</w:t>
      </w:r>
      <w:r w:rsidRPr="00A95357">
        <w:rPr>
          <w:rFonts w:eastAsia="SimSun"/>
          <w:sz w:val="24"/>
          <w:szCs w:val="24"/>
        </w:rPr>
        <w:t>.</w:t>
      </w:r>
    </w:p>
    <w:p w14:paraId="6037FAC9" w14:textId="24A3D1C2" w:rsidR="00A95357" w:rsidRPr="009A14AE" w:rsidRDefault="00A95357" w:rsidP="00A95357">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lastRenderedPageBreak/>
        <w:t>Установленная производительность в</w:t>
      </w:r>
      <w:r w:rsidRPr="009A14AE">
        <w:rPr>
          <w:rFonts w:ascii="Times New Roman" w:eastAsia="SimSun" w:hAnsi="Times New Roman" w:cs="Times New Roman"/>
          <w:sz w:val="24"/>
          <w:szCs w:val="24"/>
        </w:rPr>
        <w:t xml:space="preserve">одозабора </w:t>
      </w:r>
      <w:r>
        <w:rPr>
          <w:rFonts w:ascii="Times New Roman" w:eastAsia="SimSun" w:hAnsi="Times New Roman" w:cs="Times New Roman"/>
          <w:sz w:val="24"/>
          <w:szCs w:val="24"/>
        </w:rPr>
        <w:t xml:space="preserve">144 </w:t>
      </w:r>
      <w:r w:rsidRPr="009A14AE">
        <w:rPr>
          <w:rFonts w:ascii="Times New Roman" w:eastAsia="SimSun" w:hAnsi="Times New Roman" w:cs="Times New Roman"/>
          <w:sz w:val="24"/>
          <w:szCs w:val="24"/>
        </w:rPr>
        <w:t>м</w:t>
      </w:r>
      <w:r w:rsidRPr="009A14AE">
        <w:rPr>
          <w:rFonts w:ascii="Times New Roman" w:eastAsia="SimSun" w:hAnsi="Times New Roman" w:cs="Times New Roman"/>
          <w:sz w:val="24"/>
          <w:szCs w:val="24"/>
          <w:vertAlign w:val="superscript"/>
        </w:rPr>
        <w:t>3</w:t>
      </w:r>
      <w:r w:rsidRPr="009A14AE">
        <w:rPr>
          <w:rFonts w:ascii="Times New Roman" w:eastAsia="SimSun" w:hAnsi="Times New Roman" w:cs="Times New Roman"/>
          <w:sz w:val="24"/>
          <w:szCs w:val="24"/>
        </w:rPr>
        <w:t xml:space="preserve"> /сут.;</w:t>
      </w:r>
    </w:p>
    <w:p w14:paraId="43ACAC6A" w14:textId="0D9E1446" w:rsidR="00A95357" w:rsidRPr="00A95357" w:rsidRDefault="00A95357" w:rsidP="00A95357">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В</w:t>
      </w:r>
      <w:r w:rsidRPr="00E23492">
        <w:rPr>
          <w:rFonts w:ascii="Times New Roman" w:eastAsia="SimSun" w:hAnsi="Times New Roman" w:cs="Times New Roman"/>
          <w:sz w:val="24"/>
          <w:szCs w:val="24"/>
        </w:rPr>
        <w:t xml:space="preserve">одопроводные сети общей протяженностью – </w:t>
      </w:r>
      <w:r>
        <w:rPr>
          <w:rFonts w:ascii="Times New Roman" w:eastAsia="SimSun" w:hAnsi="Times New Roman" w:cs="Times New Roman"/>
          <w:sz w:val="24"/>
          <w:szCs w:val="24"/>
        </w:rPr>
        <w:t>1,986 км.</w:t>
      </w:r>
    </w:p>
    <w:p w14:paraId="76E063F9" w14:textId="1A4DF5C8" w:rsidR="007114A7" w:rsidRDefault="00B12E7A" w:rsidP="00AB1026">
      <w:pPr>
        <w:pStyle w:val="afd"/>
        <w:autoSpaceDE w:val="0"/>
        <w:autoSpaceDN w:val="0"/>
        <w:adjustRightInd w:val="0"/>
        <w:spacing w:after="0"/>
        <w:ind w:left="0" w:firstLine="567"/>
        <w:contextualSpacing/>
        <w:jc w:val="center"/>
        <w:rPr>
          <w:rFonts w:ascii="Times New Roman" w:eastAsia="SimSun" w:hAnsi="Times New Roman" w:cs="Times New Roman"/>
          <w:sz w:val="24"/>
          <w:szCs w:val="24"/>
        </w:rPr>
      </w:pPr>
      <w:r w:rsidRPr="007114A7">
        <w:rPr>
          <w:rFonts w:ascii="Times New Roman" w:eastAsia="SimSun" w:hAnsi="Times New Roman" w:cs="Times New Roman"/>
          <w:i/>
          <w:sz w:val="24"/>
          <w:szCs w:val="24"/>
        </w:rPr>
        <w:t>Система водоснабжения с. Дмитриевска, с. Майское, с. Синий Гай, с. Искра, с. Меркушевка</w:t>
      </w:r>
      <w:r w:rsidR="00AB1026">
        <w:rPr>
          <w:rFonts w:ascii="Times New Roman" w:eastAsia="SimSun" w:hAnsi="Times New Roman" w:cs="Times New Roman"/>
          <w:i/>
          <w:sz w:val="24"/>
          <w:szCs w:val="24"/>
        </w:rPr>
        <w:t>.</w:t>
      </w:r>
    </w:p>
    <w:p w14:paraId="6BCAFE2F" w14:textId="322E7E7C" w:rsidR="00B12E7A" w:rsidRPr="00E23492" w:rsidRDefault="00AB1026"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69526A">
        <w:rPr>
          <w:rFonts w:ascii="Times New Roman" w:eastAsia="SimSun" w:hAnsi="Times New Roman" w:cs="Times New Roman"/>
          <w:sz w:val="24"/>
          <w:szCs w:val="24"/>
          <w:u w:val="single"/>
        </w:rPr>
        <w:t>Водозабор №12</w:t>
      </w:r>
      <w:r w:rsidRPr="00AB1026">
        <w:rPr>
          <w:rFonts w:ascii="Times New Roman" w:eastAsia="SimSun" w:hAnsi="Times New Roman" w:cs="Times New Roman"/>
          <w:sz w:val="24"/>
          <w:szCs w:val="24"/>
        </w:rPr>
        <w:t xml:space="preserve"> </w:t>
      </w:r>
      <w:r>
        <w:rPr>
          <w:rFonts w:ascii="Times New Roman" w:eastAsia="SimSun" w:hAnsi="Times New Roman" w:cs="Times New Roman"/>
          <w:sz w:val="24"/>
          <w:szCs w:val="24"/>
        </w:rPr>
        <w:t xml:space="preserve">осуществляет </w:t>
      </w:r>
      <w:r w:rsidRPr="00AB1026">
        <w:rPr>
          <w:rFonts w:ascii="Times New Roman" w:eastAsia="SimSun" w:hAnsi="Times New Roman" w:cs="Times New Roman"/>
          <w:sz w:val="24"/>
          <w:szCs w:val="24"/>
        </w:rPr>
        <w:t>водоснабжени</w:t>
      </w:r>
      <w:r>
        <w:rPr>
          <w:rFonts w:ascii="Times New Roman" w:eastAsia="SimSun" w:hAnsi="Times New Roman" w:cs="Times New Roman"/>
          <w:sz w:val="24"/>
          <w:szCs w:val="24"/>
        </w:rPr>
        <w:t>е</w:t>
      </w:r>
      <w:r w:rsidRPr="00AB1026">
        <w:rPr>
          <w:rFonts w:ascii="Times New Roman" w:eastAsia="SimSun" w:hAnsi="Times New Roman" w:cs="Times New Roman"/>
          <w:sz w:val="24"/>
          <w:szCs w:val="24"/>
        </w:rPr>
        <w:t xml:space="preserve"> с. Дмитриевска</w:t>
      </w:r>
      <w:r>
        <w:rPr>
          <w:rFonts w:ascii="Times New Roman" w:eastAsia="SimSun" w:hAnsi="Times New Roman" w:cs="Times New Roman"/>
          <w:sz w:val="24"/>
          <w:szCs w:val="24"/>
        </w:rPr>
        <w:t xml:space="preserve"> </w:t>
      </w:r>
      <w:r w:rsidR="00B12E7A" w:rsidRPr="00E23492">
        <w:rPr>
          <w:rFonts w:ascii="Times New Roman" w:eastAsia="SimSun" w:hAnsi="Times New Roman" w:cs="Times New Roman"/>
          <w:sz w:val="24"/>
          <w:szCs w:val="24"/>
        </w:rPr>
        <w:t>ул. Советская, ул. Ленинская, ул. Партизанская</w:t>
      </w:r>
      <w:r>
        <w:rPr>
          <w:rFonts w:ascii="Times New Roman" w:eastAsia="SimSun" w:hAnsi="Times New Roman" w:cs="Times New Roman"/>
          <w:sz w:val="24"/>
          <w:szCs w:val="24"/>
        </w:rPr>
        <w:t>.</w:t>
      </w:r>
    </w:p>
    <w:p w14:paraId="78D528D7" w14:textId="77777777" w:rsidR="00AB1026" w:rsidRDefault="00B12E7A" w:rsidP="00AB1026">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 xml:space="preserve">      </w:t>
      </w:r>
      <w:r w:rsidR="00AB1026">
        <w:rPr>
          <w:rFonts w:ascii="Times New Roman" w:eastAsia="SimSun" w:hAnsi="Times New Roman" w:cs="Times New Roman"/>
          <w:sz w:val="24"/>
          <w:szCs w:val="24"/>
        </w:rPr>
        <w:t>В</w:t>
      </w:r>
      <w:r w:rsidRPr="00E23492">
        <w:rPr>
          <w:rFonts w:ascii="Times New Roman" w:eastAsia="SimSun" w:hAnsi="Times New Roman" w:cs="Times New Roman"/>
          <w:sz w:val="24"/>
          <w:szCs w:val="24"/>
        </w:rPr>
        <w:t xml:space="preserve">одозабор </w:t>
      </w:r>
      <w:r w:rsidR="00AB1026">
        <w:rPr>
          <w:rFonts w:ascii="Times New Roman" w:eastAsia="SimSun" w:hAnsi="Times New Roman" w:cs="Times New Roman"/>
          <w:sz w:val="24"/>
          <w:szCs w:val="24"/>
        </w:rPr>
        <w:t xml:space="preserve">включает скважину № 475, </w:t>
      </w:r>
      <w:r w:rsidRPr="00E23492">
        <w:rPr>
          <w:rFonts w:ascii="Times New Roman" w:eastAsia="SimSun" w:hAnsi="Times New Roman" w:cs="Times New Roman"/>
          <w:sz w:val="24"/>
          <w:szCs w:val="24"/>
        </w:rPr>
        <w:t>расположен</w:t>
      </w:r>
      <w:r w:rsidR="00AB1026">
        <w:rPr>
          <w:rFonts w:ascii="Times New Roman" w:eastAsia="SimSun" w:hAnsi="Times New Roman" w:cs="Times New Roman"/>
          <w:sz w:val="24"/>
          <w:szCs w:val="24"/>
        </w:rPr>
        <w:t>ную</w:t>
      </w:r>
      <w:r w:rsidRPr="00E23492">
        <w:rPr>
          <w:rFonts w:ascii="Times New Roman" w:eastAsia="SimSun" w:hAnsi="Times New Roman" w:cs="Times New Roman"/>
          <w:sz w:val="24"/>
          <w:szCs w:val="24"/>
        </w:rPr>
        <w:t xml:space="preserve"> по ул. Советская 27а, водонапорная башня </w:t>
      </w:r>
      <w:r w:rsidR="00AB1026">
        <w:rPr>
          <w:rFonts w:ascii="Times New Roman" w:eastAsia="SimSun" w:hAnsi="Times New Roman" w:cs="Times New Roman"/>
          <w:sz w:val="24"/>
          <w:szCs w:val="24"/>
        </w:rPr>
        <w:t xml:space="preserve">находится по адресу </w:t>
      </w:r>
      <w:r w:rsidRPr="00E23492">
        <w:rPr>
          <w:rFonts w:ascii="Times New Roman" w:eastAsia="SimSun" w:hAnsi="Times New Roman" w:cs="Times New Roman"/>
          <w:sz w:val="24"/>
          <w:szCs w:val="24"/>
        </w:rPr>
        <w:t>ул. 1-я Колхозная 1а</w:t>
      </w:r>
      <w:r w:rsidR="00AB1026">
        <w:rPr>
          <w:rFonts w:ascii="Times New Roman" w:eastAsia="SimSun" w:hAnsi="Times New Roman" w:cs="Times New Roman"/>
          <w:sz w:val="24"/>
          <w:szCs w:val="24"/>
        </w:rPr>
        <w:t>.</w:t>
      </w:r>
      <w:r w:rsidRPr="00E23492">
        <w:rPr>
          <w:rFonts w:ascii="Times New Roman" w:eastAsia="SimSun" w:hAnsi="Times New Roman" w:cs="Times New Roman"/>
          <w:sz w:val="24"/>
          <w:szCs w:val="24"/>
        </w:rPr>
        <w:t xml:space="preserve">  </w:t>
      </w:r>
    </w:p>
    <w:p w14:paraId="043D2239" w14:textId="648B2288" w:rsidR="00AB1026" w:rsidRPr="009A14AE" w:rsidRDefault="00AB1026" w:rsidP="00AB1026">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Установленная производительность в</w:t>
      </w:r>
      <w:r w:rsidRPr="009A14AE">
        <w:rPr>
          <w:rFonts w:ascii="Times New Roman" w:eastAsia="SimSun" w:hAnsi="Times New Roman" w:cs="Times New Roman"/>
          <w:sz w:val="24"/>
          <w:szCs w:val="24"/>
        </w:rPr>
        <w:t xml:space="preserve">одозабора </w:t>
      </w:r>
      <w:r>
        <w:rPr>
          <w:rFonts w:ascii="Times New Roman" w:eastAsia="SimSun" w:hAnsi="Times New Roman" w:cs="Times New Roman"/>
          <w:sz w:val="24"/>
          <w:szCs w:val="24"/>
        </w:rPr>
        <w:t xml:space="preserve">864 </w:t>
      </w:r>
      <w:r w:rsidRPr="009A14AE">
        <w:rPr>
          <w:rFonts w:ascii="Times New Roman" w:eastAsia="SimSun" w:hAnsi="Times New Roman" w:cs="Times New Roman"/>
          <w:sz w:val="24"/>
          <w:szCs w:val="24"/>
        </w:rPr>
        <w:t>м</w:t>
      </w:r>
      <w:r w:rsidRPr="009A14AE">
        <w:rPr>
          <w:rFonts w:ascii="Times New Roman" w:eastAsia="SimSun" w:hAnsi="Times New Roman" w:cs="Times New Roman"/>
          <w:sz w:val="24"/>
          <w:szCs w:val="24"/>
          <w:vertAlign w:val="superscript"/>
        </w:rPr>
        <w:t>3</w:t>
      </w:r>
      <w:r w:rsidRPr="009A14AE">
        <w:rPr>
          <w:rFonts w:ascii="Times New Roman" w:eastAsia="SimSun" w:hAnsi="Times New Roman" w:cs="Times New Roman"/>
          <w:sz w:val="24"/>
          <w:szCs w:val="24"/>
        </w:rPr>
        <w:t xml:space="preserve"> /сут.;</w:t>
      </w:r>
    </w:p>
    <w:p w14:paraId="3856A452" w14:textId="17D53C11" w:rsidR="00AB1026" w:rsidRDefault="00AB1026" w:rsidP="00AB1026">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В</w:t>
      </w:r>
      <w:r w:rsidRPr="00E23492">
        <w:rPr>
          <w:rFonts w:ascii="Times New Roman" w:eastAsia="SimSun" w:hAnsi="Times New Roman" w:cs="Times New Roman"/>
          <w:sz w:val="24"/>
          <w:szCs w:val="24"/>
        </w:rPr>
        <w:t xml:space="preserve">одопроводные сети общей протяженностью – </w:t>
      </w:r>
      <w:r>
        <w:rPr>
          <w:rFonts w:ascii="Times New Roman" w:eastAsia="SimSun" w:hAnsi="Times New Roman" w:cs="Times New Roman"/>
          <w:sz w:val="24"/>
          <w:szCs w:val="24"/>
        </w:rPr>
        <w:t>3,595 км.</w:t>
      </w:r>
    </w:p>
    <w:p w14:paraId="7902E2C1" w14:textId="65FC6859" w:rsidR="00B12E7A" w:rsidRPr="00E23492" w:rsidRDefault="0069526A" w:rsidP="00AB1026">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 xml:space="preserve">     </w:t>
      </w:r>
      <w:r w:rsidRPr="0069526A">
        <w:rPr>
          <w:rFonts w:ascii="Times New Roman" w:eastAsia="SimSun" w:hAnsi="Times New Roman" w:cs="Times New Roman"/>
          <w:sz w:val="24"/>
          <w:szCs w:val="24"/>
          <w:u w:val="single"/>
        </w:rPr>
        <w:t>Водозабор №13</w:t>
      </w:r>
      <w:r w:rsidRPr="00AB1026">
        <w:rPr>
          <w:rFonts w:ascii="Times New Roman" w:eastAsia="SimSun" w:hAnsi="Times New Roman" w:cs="Times New Roman"/>
          <w:sz w:val="24"/>
          <w:szCs w:val="24"/>
        </w:rPr>
        <w:t xml:space="preserve"> </w:t>
      </w:r>
      <w:r>
        <w:rPr>
          <w:rFonts w:ascii="Times New Roman" w:eastAsia="SimSun" w:hAnsi="Times New Roman" w:cs="Times New Roman"/>
          <w:sz w:val="24"/>
          <w:szCs w:val="24"/>
        </w:rPr>
        <w:t xml:space="preserve">осуществляет </w:t>
      </w:r>
      <w:r w:rsidRPr="00AB1026">
        <w:rPr>
          <w:rFonts w:ascii="Times New Roman" w:eastAsia="SimSun" w:hAnsi="Times New Roman" w:cs="Times New Roman"/>
          <w:sz w:val="24"/>
          <w:szCs w:val="24"/>
        </w:rPr>
        <w:t>водоснабжени</w:t>
      </w:r>
      <w:r>
        <w:rPr>
          <w:rFonts w:ascii="Times New Roman" w:eastAsia="SimSun" w:hAnsi="Times New Roman" w:cs="Times New Roman"/>
          <w:sz w:val="24"/>
          <w:szCs w:val="24"/>
        </w:rPr>
        <w:t>е</w:t>
      </w:r>
      <w:r w:rsidRPr="00AB1026">
        <w:rPr>
          <w:rFonts w:ascii="Times New Roman" w:eastAsia="SimSun" w:hAnsi="Times New Roman" w:cs="Times New Roman"/>
          <w:sz w:val="24"/>
          <w:szCs w:val="24"/>
        </w:rPr>
        <w:t xml:space="preserve"> </w:t>
      </w:r>
      <w:r w:rsidR="00B12E7A" w:rsidRPr="00E23492">
        <w:rPr>
          <w:rFonts w:ascii="Times New Roman" w:eastAsia="SimSun" w:hAnsi="Times New Roman" w:cs="Times New Roman"/>
          <w:sz w:val="24"/>
          <w:szCs w:val="24"/>
        </w:rPr>
        <w:t>с. Дмитриевка ул. Мира, ул. 1-я Колхозная, ул. 2-я Колхозная</w:t>
      </w:r>
      <w:r>
        <w:rPr>
          <w:rFonts w:ascii="Times New Roman" w:eastAsia="SimSun" w:hAnsi="Times New Roman" w:cs="Times New Roman"/>
          <w:sz w:val="24"/>
          <w:szCs w:val="24"/>
        </w:rPr>
        <w:t>.</w:t>
      </w:r>
    </w:p>
    <w:p w14:paraId="757617CA" w14:textId="10E71628" w:rsidR="00B12E7A" w:rsidRDefault="00B12E7A" w:rsidP="0069526A">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 xml:space="preserve">      </w:t>
      </w:r>
      <w:r w:rsidR="0069526A">
        <w:rPr>
          <w:rFonts w:ascii="Times New Roman" w:eastAsia="SimSun" w:hAnsi="Times New Roman" w:cs="Times New Roman"/>
          <w:sz w:val="24"/>
          <w:szCs w:val="24"/>
        </w:rPr>
        <w:t>В</w:t>
      </w:r>
      <w:r w:rsidR="0069526A" w:rsidRPr="00E23492">
        <w:rPr>
          <w:rFonts w:ascii="Times New Roman" w:eastAsia="SimSun" w:hAnsi="Times New Roman" w:cs="Times New Roman"/>
          <w:sz w:val="24"/>
          <w:szCs w:val="24"/>
        </w:rPr>
        <w:t xml:space="preserve">одозабор </w:t>
      </w:r>
      <w:r w:rsidR="0069526A">
        <w:rPr>
          <w:rFonts w:ascii="Times New Roman" w:eastAsia="SimSun" w:hAnsi="Times New Roman" w:cs="Times New Roman"/>
          <w:sz w:val="24"/>
          <w:szCs w:val="24"/>
        </w:rPr>
        <w:t>включает скважину № 688</w:t>
      </w:r>
      <w:r w:rsidRPr="00E23492">
        <w:rPr>
          <w:rFonts w:ascii="Times New Roman" w:eastAsia="SimSun" w:hAnsi="Times New Roman" w:cs="Times New Roman"/>
          <w:sz w:val="24"/>
          <w:szCs w:val="24"/>
        </w:rPr>
        <w:t xml:space="preserve"> и водонапорн</w:t>
      </w:r>
      <w:r w:rsidR="0069526A">
        <w:rPr>
          <w:rFonts w:ascii="Times New Roman" w:eastAsia="SimSun" w:hAnsi="Times New Roman" w:cs="Times New Roman"/>
          <w:sz w:val="24"/>
          <w:szCs w:val="24"/>
        </w:rPr>
        <w:t>ую</w:t>
      </w:r>
      <w:r w:rsidRPr="00E23492">
        <w:rPr>
          <w:rFonts w:ascii="Times New Roman" w:eastAsia="SimSun" w:hAnsi="Times New Roman" w:cs="Times New Roman"/>
          <w:sz w:val="24"/>
          <w:szCs w:val="24"/>
        </w:rPr>
        <w:t xml:space="preserve"> башн</w:t>
      </w:r>
      <w:r w:rsidR="0069526A">
        <w:rPr>
          <w:rFonts w:ascii="Times New Roman" w:eastAsia="SimSun" w:hAnsi="Times New Roman" w:cs="Times New Roman"/>
          <w:sz w:val="24"/>
          <w:szCs w:val="24"/>
        </w:rPr>
        <w:t>ю,</w:t>
      </w:r>
      <w:r w:rsidRPr="00E23492">
        <w:rPr>
          <w:rFonts w:ascii="Times New Roman" w:eastAsia="SimSun" w:hAnsi="Times New Roman" w:cs="Times New Roman"/>
          <w:sz w:val="24"/>
          <w:szCs w:val="24"/>
        </w:rPr>
        <w:t xml:space="preserve"> расположен</w:t>
      </w:r>
      <w:r w:rsidR="0069526A">
        <w:rPr>
          <w:rFonts w:ascii="Times New Roman" w:eastAsia="SimSun" w:hAnsi="Times New Roman" w:cs="Times New Roman"/>
          <w:sz w:val="24"/>
          <w:szCs w:val="24"/>
        </w:rPr>
        <w:t>н</w:t>
      </w:r>
      <w:r w:rsidRPr="00E23492">
        <w:rPr>
          <w:rFonts w:ascii="Times New Roman" w:eastAsia="SimSun" w:hAnsi="Times New Roman" w:cs="Times New Roman"/>
          <w:sz w:val="24"/>
          <w:szCs w:val="24"/>
        </w:rPr>
        <w:t>ы</w:t>
      </w:r>
      <w:r w:rsidR="0069526A">
        <w:rPr>
          <w:rFonts w:ascii="Times New Roman" w:eastAsia="SimSun" w:hAnsi="Times New Roman" w:cs="Times New Roman"/>
          <w:sz w:val="24"/>
          <w:szCs w:val="24"/>
        </w:rPr>
        <w:t>е по ул. Мира 38.</w:t>
      </w:r>
    </w:p>
    <w:p w14:paraId="4FDCA8CE" w14:textId="7858336A" w:rsidR="0069526A" w:rsidRPr="009A14AE" w:rsidRDefault="0069526A" w:rsidP="0069526A">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Установленная производительность в</w:t>
      </w:r>
      <w:r w:rsidRPr="009A14AE">
        <w:rPr>
          <w:rFonts w:ascii="Times New Roman" w:eastAsia="SimSun" w:hAnsi="Times New Roman" w:cs="Times New Roman"/>
          <w:sz w:val="24"/>
          <w:szCs w:val="24"/>
        </w:rPr>
        <w:t xml:space="preserve">одозабора </w:t>
      </w:r>
      <w:r>
        <w:rPr>
          <w:rFonts w:ascii="Times New Roman" w:eastAsia="SimSun" w:hAnsi="Times New Roman" w:cs="Times New Roman"/>
          <w:sz w:val="24"/>
          <w:szCs w:val="24"/>
        </w:rPr>
        <w:t xml:space="preserve">613,44 </w:t>
      </w:r>
      <w:r w:rsidRPr="009A14AE">
        <w:rPr>
          <w:rFonts w:ascii="Times New Roman" w:eastAsia="SimSun" w:hAnsi="Times New Roman" w:cs="Times New Roman"/>
          <w:sz w:val="24"/>
          <w:szCs w:val="24"/>
        </w:rPr>
        <w:t>м</w:t>
      </w:r>
      <w:r w:rsidRPr="009A14AE">
        <w:rPr>
          <w:rFonts w:ascii="Times New Roman" w:eastAsia="SimSun" w:hAnsi="Times New Roman" w:cs="Times New Roman"/>
          <w:sz w:val="24"/>
          <w:szCs w:val="24"/>
          <w:vertAlign w:val="superscript"/>
        </w:rPr>
        <w:t>3</w:t>
      </w:r>
      <w:r w:rsidRPr="009A14AE">
        <w:rPr>
          <w:rFonts w:ascii="Times New Roman" w:eastAsia="SimSun" w:hAnsi="Times New Roman" w:cs="Times New Roman"/>
          <w:sz w:val="24"/>
          <w:szCs w:val="24"/>
        </w:rPr>
        <w:t xml:space="preserve"> /сут.;</w:t>
      </w:r>
    </w:p>
    <w:p w14:paraId="5F44BB21" w14:textId="07F0085B" w:rsidR="0069526A" w:rsidRDefault="0069526A" w:rsidP="0069526A">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В</w:t>
      </w:r>
      <w:r w:rsidRPr="00E23492">
        <w:rPr>
          <w:rFonts w:ascii="Times New Roman" w:eastAsia="SimSun" w:hAnsi="Times New Roman" w:cs="Times New Roman"/>
          <w:sz w:val="24"/>
          <w:szCs w:val="24"/>
        </w:rPr>
        <w:t xml:space="preserve">одопроводные сети общей протяженностью – </w:t>
      </w:r>
      <w:r>
        <w:rPr>
          <w:rFonts w:ascii="Times New Roman" w:eastAsia="SimSun" w:hAnsi="Times New Roman" w:cs="Times New Roman"/>
          <w:sz w:val="24"/>
          <w:szCs w:val="24"/>
        </w:rPr>
        <w:t>0,015 км.</w:t>
      </w:r>
    </w:p>
    <w:p w14:paraId="3C28D868" w14:textId="6FB0EA3C" w:rsidR="0069526A" w:rsidRPr="00E23492" w:rsidRDefault="0069526A" w:rsidP="0069526A">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69526A">
        <w:rPr>
          <w:rFonts w:ascii="Times New Roman" w:eastAsia="SimSun" w:hAnsi="Times New Roman" w:cs="Times New Roman"/>
          <w:sz w:val="24"/>
          <w:szCs w:val="24"/>
          <w:u w:val="single"/>
        </w:rPr>
        <w:t>Водозабор №14</w:t>
      </w:r>
      <w:r w:rsidRPr="00AB1026">
        <w:rPr>
          <w:rFonts w:ascii="Times New Roman" w:eastAsia="SimSun" w:hAnsi="Times New Roman" w:cs="Times New Roman"/>
          <w:sz w:val="24"/>
          <w:szCs w:val="24"/>
        </w:rPr>
        <w:t xml:space="preserve"> </w:t>
      </w:r>
      <w:r>
        <w:rPr>
          <w:rFonts w:ascii="Times New Roman" w:eastAsia="SimSun" w:hAnsi="Times New Roman" w:cs="Times New Roman"/>
          <w:sz w:val="24"/>
          <w:szCs w:val="24"/>
        </w:rPr>
        <w:t xml:space="preserve">осуществляет </w:t>
      </w:r>
      <w:r w:rsidRPr="00AB1026">
        <w:rPr>
          <w:rFonts w:ascii="Times New Roman" w:eastAsia="SimSun" w:hAnsi="Times New Roman" w:cs="Times New Roman"/>
          <w:sz w:val="24"/>
          <w:szCs w:val="24"/>
        </w:rPr>
        <w:t>водоснабжени</w:t>
      </w:r>
      <w:r>
        <w:rPr>
          <w:rFonts w:ascii="Times New Roman" w:eastAsia="SimSun" w:hAnsi="Times New Roman" w:cs="Times New Roman"/>
          <w:sz w:val="24"/>
          <w:szCs w:val="24"/>
        </w:rPr>
        <w:t>е</w:t>
      </w:r>
      <w:r w:rsidRPr="00AB1026">
        <w:rPr>
          <w:rFonts w:ascii="Times New Roman" w:eastAsia="SimSun" w:hAnsi="Times New Roman" w:cs="Times New Roman"/>
          <w:sz w:val="24"/>
          <w:szCs w:val="24"/>
        </w:rPr>
        <w:t xml:space="preserve"> </w:t>
      </w:r>
      <w:r>
        <w:rPr>
          <w:rFonts w:ascii="Times New Roman" w:eastAsia="SimSun" w:hAnsi="Times New Roman" w:cs="Times New Roman"/>
          <w:sz w:val="24"/>
          <w:szCs w:val="24"/>
        </w:rPr>
        <w:t>с. Дмитриевка.</w:t>
      </w:r>
    </w:p>
    <w:p w14:paraId="0602DCFC" w14:textId="12E2B724" w:rsidR="0069526A" w:rsidRDefault="0069526A" w:rsidP="0069526A">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 xml:space="preserve">      </w:t>
      </w:r>
      <w:r>
        <w:rPr>
          <w:rFonts w:ascii="Times New Roman" w:eastAsia="SimSun" w:hAnsi="Times New Roman" w:cs="Times New Roman"/>
          <w:sz w:val="24"/>
          <w:szCs w:val="24"/>
        </w:rPr>
        <w:t>В</w:t>
      </w:r>
      <w:r w:rsidRPr="00E23492">
        <w:rPr>
          <w:rFonts w:ascii="Times New Roman" w:eastAsia="SimSun" w:hAnsi="Times New Roman" w:cs="Times New Roman"/>
          <w:sz w:val="24"/>
          <w:szCs w:val="24"/>
        </w:rPr>
        <w:t xml:space="preserve">одозабор </w:t>
      </w:r>
      <w:r>
        <w:rPr>
          <w:rFonts w:ascii="Times New Roman" w:eastAsia="SimSun" w:hAnsi="Times New Roman" w:cs="Times New Roman"/>
          <w:sz w:val="24"/>
          <w:szCs w:val="24"/>
        </w:rPr>
        <w:t>включает скважину № 7172</w:t>
      </w:r>
      <w:r w:rsidRPr="0069526A">
        <w:rPr>
          <w:rFonts w:ascii="Times New Roman" w:eastAsia="SimSun" w:hAnsi="Times New Roman" w:cs="Times New Roman"/>
          <w:sz w:val="24"/>
          <w:szCs w:val="24"/>
        </w:rPr>
        <w:t xml:space="preserve"> </w:t>
      </w:r>
      <w:r w:rsidRPr="00E23492">
        <w:rPr>
          <w:rFonts w:ascii="Times New Roman" w:eastAsia="SimSun" w:hAnsi="Times New Roman" w:cs="Times New Roman"/>
          <w:sz w:val="24"/>
          <w:szCs w:val="24"/>
        </w:rPr>
        <w:t>и водонапорн</w:t>
      </w:r>
      <w:r>
        <w:rPr>
          <w:rFonts w:ascii="Times New Roman" w:eastAsia="SimSun" w:hAnsi="Times New Roman" w:cs="Times New Roman"/>
          <w:sz w:val="24"/>
          <w:szCs w:val="24"/>
        </w:rPr>
        <w:t>ую</w:t>
      </w:r>
      <w:r w:rsidRPr="00E23492">
        <w:rPr>
          <w:rFonts w:ascii="Times New Roman" w:eastAsia="SimSun" w:hAnsi="Times New Roman" w:cs="Times New Roman"/>
          <w:sz w:val="24"/>
          <w:szCs w:val="24"/>
        </w:rPr>
        <w:t xml:space="preserve"> башн</w:t>
      </w:r>
      <w:r>
        <w:rPr>
          <w:rFonts w:ascii="Times New Roman" w:eastAsia="SimSun" w:hAnsi="Times New Roman" w:cs="Times New Roman"/>
          <w:sz w:val="24"/>
          <w:szCs w:val="24"/>
        </w:rPr>
        <w:t>ю.</w:t>
      </w:r>
    </w:p>
    <w:p w14:paraId="36E462CC" w14:textId="11544A70" w:rsidR="0069526A" w:rsidRPr="009A14AE" w:rsidRDefault="0069526A" w:rsidP="0069526A">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Установленная производительность в</w:t>
      </w:r>
      <w:r w:rsidRPr="009A14AE">
        <w:rPr>
          <w:rFonts w:ascii="Times New Roman" w:eastAsia="SimSun" w:hAnsi="Times New Roman" w:cs="Times New Roman"/>
          <w:sz w:val="24"/>
          <w:szCs w:val="24"/>
        </w:rPr>
        <w:t xml:space="preserve">одозабора </w:t>
      </w:r>
      <w:r>
        <w:rPr>
          <w:rFonts w:ascii="Times New Roman" w:eastAsia="SimSun" w:hAnsi="Times New Roman" w:cs="Times New Roman"/>
          <w:sz w:val="24"/>
          <w:szCs w:val="24"/>
        </w:rPr>
        <w:t xml:space="preserve">216 </w:t>
      </w:r>
      <w:r w:rsidRPr="009A14AE">
        <w:rPr>
          <w:rFonts w:ascii="Times New Roman" w:eastAsia="SimSun" w:hAnsi="Times New Roman" w:cs="Times New Roman"/>
          <w:sz w:val="24"/>
          <w:szCs w:val="24"/>
        </w:rPr>
        <w:t>м</w:t>
      </w:r>
      <w:r w:rsidRPr="009A14AE">
        <w:rPr>
          <w:rFonts w:ascii="Times New Roman" w:eastAsia="SimSun" w:hAnsi="Times New Roman" w:cs="Times New Roman"/>
          <w:sz w:val="24"/>
          <w:szCs w:val="24"/>
          <w:vertAlign w:val="superscript"/>
        </w:rPr>
        <w:t>3</w:t>
      </w:r>
      <w:r w:rsidRPr="009A14AE">
        <w:rPr>
          <w:rFonts w:ascii="Times New Roman" w:eastAsia="SimSun" w:hAnsi="Times New Roman" w:cs="Times New Roman"/>
          <w:sz w:val="24"/>
          <w:szCs w:val="24"/>
        </w:rPr>
        <w:t xml:space="preserve"> /сут.;</w:t>
      </w:r>
    </w:p>
    <w:p w14:paraId="72AF0F3D" w14:textId="7BA74922" w:rsidR="0069526A" w:rsidRDefault="0069526A" w:rsidP="0069526A">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В</w:t>
      </w:r>
      <w:r w:rsidRPr="00E23492">
        <w:rPr>
          <w:rFonts w:ascii="Times New Roman" w:eastAsia="SimSun" w:hAnsi="Times New Roman" w:cs="Times New Roman"/>
          <w:sz w:val="24"/>
          <w:szCs w:val="24"/>
        </w:rPr>
        <w:t xml:space="preserve">одопроводные сети общей протяженностью – </w:t>
      </w:r>
      <w:r>
        <w:rPr>
          <w:rFonts w:ascii="Times New Roman" w:eastAsia="SimSun" w:hAnsi="Times New Roman" w:cs="Times New Roman"/>
          <w:sz w:val="24"/>
          <w:szCs w:val="24"/>
        </w:rPr>
        <w:t>5,548 км.</w:t>
      </w:r>
    </w:p>
    <w:p w14:paraId="4E7B95CB" w14:textId="18A54A69" w:rsidR="00B12E7A" w:rsidRPr="00E23492" w:rsidRDefault="0069526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69526A">
        <w:rPr>
          <w:rFonts w:ascii="Times New Roman" w:eastAsia="SimSun" w:hAnsi="Times New Roman" w:cs="Times New Roman"/>
          <w:sz w:val="24"/>
          <w:szCs w:val="24"/>
          <w:u w:val="single"/>
        </w:rPr>
        <w:t>Водозабор №15</w:t>
      </w:r>
      <w:r w:rsidRPr="00AB1026">
        <w:rPr>
          <w:rFonts w:ascii="Times New Roman" w:eastAsia="SimSun" w:hAnsi="Times New Roman" w:cs="Times New Roman"/>
          <w:sz w:val="24"/>
          <w:szCs w:val="24"/>
        </w:rPr>
        <w:t xml:space="preserve"> </w:t>
      </w:r>
      <w:r>
        <w:rPr>
          <w:rFonts w:ascii="Times New Roman" w:eastAsia="SimSun" w:hAnsi="Times New Roman" w:cs="Times New Roman"/>
          <w:sz w:val="24"/>
          <w:szCs w:val="24"/>
        </w:rPr>
        <w:t xml:space="preserve">осуществляет </w:t>
      </w:r>
      <w:r w:rsidRPr="00AB1026">
        <w:rPr>
          <w:rFonts w:ascii="Times New Roman" w:eastAsia="SimSun" w:hAnsi="Times New Roman" w:cs="Times New Roman"/>
          <w:sz w:val="24"/>
          <w:szCs w:val="24"/>
        </w:rPr>
        <w:t>водоснабжени</w:t>
      </w:r>
      <w:r>
        <w:rPr>
          <w:rFonts w:ascii="Times New Roman" w:eastAsia="SimSun" w:hAnsi="Times New Roman" w:cs="Times New Roman"/>
          <w:sz w:val="24"/>
          <w:szCs w:val="24"/>
        </w:rPr>
        <w:t>е</w:t>
      </w:r>
      <w:r w:rsidRPr="00AB1026">
        <w:rPr>
          <w:rFonts w:ascii="Times New Roman" w:eastAsia="SimSun" w:hAnsi="Times New Roman" w:cs="Times New Roman"/>
          <w:sz w:val="24"/>
          <w:szCs w:val="24"/>
        </w:rPr>
        <w:t xml:space="preserve"> </w:t>
      </w:r>
      <w:r w:rsidR="00B12E7A" w:rsidRPr="00E23492">
        <w:rPr>
          <w:rFonts w:ascii="Times New Roman" w:eastAsia="SimSun" w:hAnsi="Times New Roman" w:cs="Times New Roman"/>
          <w:sz w:val="24"/>
          <w:szCs w:val="24"/>
        </w:rPr>
        <w:t>с. Меркушевка ул. Октябрьская, ул. Партизанская, ул. Ленинская, ул. Центральная, ул. Полтавская</w:t>
      </w:r>
      <w:r>
        <w:rPr>
          <w:rFonts w:ascii="Times New Roman" w:eastAsia="SimSun" w:hAnsi="Times New Roman" w:cs="Times New Roman"/>
          <w:sz w:val="24"/>
          <w:szCs w:val="24"/>
        </w:rPr>
        <w:t>.</w:t>
      </w:r>
    </w:p>
    <w:p w14:paraId="2777AE0B" w14:textId="4AF69C06" w:rsidR="00B12E7A" w:rsidRDefault="0069526A" w:rsidP="0069526A">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lastRenderedPageBreak/>
        <w:t>В</w:t>
      </w:r>
      <w:r w:rsidRPr="00E23492">
        <w:rPr>
          <w:rFonts w:ascii="Times New Roman" w:eastAsia="SimSun" w:hAnsi="Times New Roman" w:cs="Times New Roman"/>
          <w:sz w:val="24"/>
          <w:szCs w:val="24"/>
        </w:rPr>
        <w:t xml:space="preserve">одозабор </w:t>
      </w:r>
      <w:r>
        <w:rPr>
          <w:rFonts w:ascii="Times New Roman" w:eastAsia="SimSun" w:hAnsi="Times New Roman" w:cs="Times New Roman"/>
          <w:sz w:val="24"/>
          <w:szCs w:val="24"/>
        </w:rPr>
        <w:t>включает скважину № 15</w:t>
      </w:r>
      <w:r w:rsidRPr="00E23492">
        <w:rPr>
          <w:rFonts w:ascii="Times New Roman" w:eastAsia="SimSun" w:hAnsi="Times New Roman" w:cs="Times New Roman"/>
          <w:sz w:val="24"/>
          <w:szCs w:val="24"/>
        </w:rPr>
        <w:t xml:space="preserve"> и водонапорн</w:t>
      </w:r>
      <w:r>
        <w:rPr>
          <w:rFonts w:ascii="Times New Roman" w:eastAsia="SimSun" w:hAnsi="Times New Roman" w:cs="Times New Roman"/>
          <w:sz w:val="24"/>
          <w:szCs w:val="24"/>
        </w:rPr>
        <w:t>ую</w:t>
      </w:r>
      <w:r w:rsidRPr="00E23492">
        <w:rPr>
          <w:rFonts w:ascii="Times New Roman" w:eastAsia="SimSun" w:hAnsi="Times New Roman" w:cs="Times New Roman"/>
          <w:sz w:val="24"/>
          <w:szCs w:val="24"/>
        </w:rPr>
        <w:t xml:space="preserve"> башн</w:t>
      </w:r>
      <w:r>
        <w:rPr>
          <w:rFonts w:ascii="Times New Roman" w:eastAsia="SimSun" w:hAnsi="Times New Roman" w:cs="Times New Roman"/>
          <w:sz w:val="24"/>
          <w:szCs w:val="24"/>
        </w:rPr>
        <w:t>ю,</w:t>
      </w:r>
      <w:r w:rsidRPr="00E23492">
        <w:rPr>
          <w:rFonts w:ascii="Times New Roman" w:eastAsia="SimSun" w:hAnsi="Times New Roman" w:cs="Times New Roman"/>
          <w:sz w:val="24"/>
          <w:szCs w:val="24"/>
        </w:rPr>
        <w:t xml:space="preserve"> расположен</w:t>
      </w:r>
      <w:r>
        <w:rPr>
          <w:rFonts w:ascii="Times New Roman" w:eastAsia="SimSun" w:hAnsi="Times New Roman" w:cs="Times New Roman"/>
          <w:sz w:val="24"/>
          <w:szCs w:val="24"/>
        </w:rPr>
        <w:t>н</w:t>
      </w:r>
      <w:r w:rsidRPr="00E23492">
        <w:rPr>
          <w:rFonts w:ascii="Times New Roman" w:eastAsia="SimSun" w:hAnsi="Times New Roman" w:cs="Times New Roman"/>
          <w:sz w:val="24"/>
          <w:szCs w:val="24"/>
        </w:rPr>
        <w:t>ы</w:t>
      </w:r>
      <w:r>
        <w:rPr>
          <w:rFonts w:ascii="Times New Roman" w:eastAsia="SimSun" w:hAnsi="Times New Roman" w:cs="Times New Roman"/>
          <w:sz w:val="24"/>
          <w:szCs w:val="24"/>
        </w:rPr>
        <w:t>е по</w:t>
      </w:r>
      <w:r w:rsidR="00B12E7A" w:rsidRPr="00E23492">
        <w:rPr>
          <w:rFonts w:ascii="Times New Roman" w:eastAsia="SimSun" w:hAnsi="Times New Roman" w:cs="Times New Roman"/>
          <w:sz w:val="24"/>
          <w:szCs w:val="24"/>
        </w:rPr>
        <w:t xml:space="preserve"> </w:t>
      </w:r>
      <w:r>
        <w:rPr>
          <w:rFonts w:ascii="Times New Roman" w:eastAsia="SimSun" w:hAnsi="Times New Roman" w:cs="Times New Roman"/>
          <w:sz w:val="24"/>
          <w:szCs w:val="24"/>
        </w:rPr>
        <w:t>ул. Октябрьская 31.</w:t>
      </w:r>
    </w:p>
    <w:p w14:paraId="526BB227" w14:textId="4C124335" w:rsidR="0069526A" w:rsidRPr="009A14AE" w:rsidRDefault="0069526A" w:rsidP="0069526A">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Установленная производительность в</w:t>
      </w:r>
      <w:r w:rsidRPr="009A14AE">
        <w:rPr>
          <w:rFonts w:ascii="Times New Roman" w:eastAsia="SimSun" w:hAnsi="Times New Roman" w:cs="Times New Roman"/>
          <w:sz w:val="24"/>
          <w:szCs w:val="24"/>
        </w:rPr>
        <w:t xml:space="preserve">одозабора </w:t>
      </w:r>
      <w:r>
        <w:rPr>
          <w:rFonts w:ascii="Times New Roman" w:eastAsia="SimSun" w:hAnsi="Times New Roman" w:cs="Times New Roman"/>
          <w:sz w:val="24"/>
          <w:szCs w:val="24"/>
        </w:rPr>
        <w:t xml:space="preserve">284,47 </w:t>
      </w:r>
      <w:r w:rsidRPr="009A14AE">
        <w:rPr>
          <w:rFonts w:ascii="Times New Roman" w:eastAsia="SimSun" w:hAnsi="Times New Roman" w:cs="Times New Roman"/>
          <w:sz w:val="24"/>
          <w:szCs w:val="24"/>
        </w:rPr>
        <w:t>м</w:t>
      </w:r>
      <w:r w:rsidRPr="009A14AE">
        <w:rPr>
          <w:rFonts w:ascii="Times New Roman" w:eastAsia="SimSun" w:hAnsi="Times New Roman" w:cs="Times New Roman"/>
          <w:sz w:val="24"/>
          <w:szCs w:val="24"/>
          <w:vertAlign w:val="superscript"/>
        </w:rPr>
        <w:t>3</w:t>
      </w:r>
      <w:r w:rsidRPr="009A14AE">
        <w:rPr>
          <w:rFonts w:ascii="Times New Roman" w:eastAsia="SimSun" w:hAnsi="Times New Roman" w:cs="Times New Roman"/>
          <w:sz w:val="24"/>
          <w:szCs w:val="24"/>
        </w:rPr>
        <w:t xml:space="preserve"> /сут.;</w:t>
      </w:r>
    </w:p>
    <w:p w14:paraId="089E6E71" w14:textId="7541AC39" w:rsidR="0069526A" w:rsidRDefault="0069526A" w:rsidP="0069526A">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В</w:t>
      </w:r>
      <w:r w:rsidRPr="00E23492">
        <w:rPr>
          <w:rFonts w:ascii="Times New Roman" w:eastAsia="SimSun" w:hAnsi="Times New Roman" w:cs="Times New Roman"/>
          <w:sz w:val="24"/>
          <w:szCs w:val="24"/>
        </w:rPr>
        <w:t xml:space="preserve">одопроводные сети общей протяженностью – </w:t>
      </w:r>
      <w:r>
        <w:rPr>
          <w:rFonts w:ascii="Times New Roman" w:eastAsia="SimSun" w:hAnsi="Times New Roman" w:cs="Times New Roman"/>
          <w:sz w:val="24"/>
          <w:szCs w:val="24"/>
        </w:rPr>
        <w:t>4,712 км.</w:t>
      </w:r>
    </w:p>
    <w:p w14:paraId="355CB071" w14:textId="43A47EA3" w:rsidR="00B12E7A" w:rsidRPr="00E23492" w:rsidRDefault="00186CB2"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 xml:space="preserve"> </w:t>
      </w:r>
      <w:r w:rsidRPr="0069526A">
        <w:rPr>
          <w:rFonts w:ascii="Times New Roman" w:eastAsia="SimSun" w:hAnsi="Times New Roman" w:cs="Times New Roman"/>
          <w:sz w:val="24"/>
          <w:szCs w:val="24"/>
          <w:u w:val="single"/>
        </w:rPr>
        <w:t>Водозабор №1</w:t>
      </w:r>
      <w:r>
        <w:rPr>
          <w:rFonts w:ascii="Times New Roman" w:eastAsia="SimSun" w:hAnsi="Times New Roman" w:cs="Times New Roman"/>
          <w:sz w:val="24"/>
          <w:szCs w:val="24"/>
          <w:u w:val="single"/>
        </w:rPr>
        <w:t>6</w:t>
      </w:r>
      <w:r w:rsidRPr="00AB1026">
        <w:rPr>
          <w:rFonts w:ascii="Times New Roman" w:eastAsia="SimSun" w:hAnsi="Times New Roman" w:cs="Times New Roman"/>
          <w:sz w:val="24"/>
          <w:szCs w:val="24"/>
        </w:rPr>
        <w:t xml:space="preserve"> </w:t>
      </w:r>
      <w:r>
        <w:rPr>
          <w:rFonts w:ascii="Times New Roman" w:eastAsia="SimSun" w:hAnsi="Times New Roman" w:cs="Times New Roman"/>
          <w:sz w:val="24"/>
          <w:szCs w:val="24"/>
        </w:rPr>
        <w:t xml:space="preserve">осуществляет </w:t>
      </w:r>
      <w:r w:rsidRPr="00AB1026">
        <w:rPr>
          <w:rFonts w:ascii="Times New Roman" w:eastAsia="SimSun" w:hAnsi="Times New Roman" w:cs="Times New Roman"/>
          <w:sz w:val="24"/>
          <w:szCs w:val="24"/>
        </w:rPr>
        <w:t>водоснабжени</w:t>
      </w:r>
      <w:r>
        <w:rPr>
          <w:rFonts w:ascii="Times New Roman" w:eastAsia="SimSun" w:hAnsi="Times New Roman" w:cs="Times New Roman"/>
          <w:sz w:val="24"/>
          <w:szCs w:val="24"/>
        </w:rPr>
        <w:t>е</w:t>
      </w:r>
      <w:r w:rsidRPr="00AB1026">
        <w:rPr>
          <w:rFonts w:ascii="Times New Roman" w:eastAsia="SimSun" w:hAnsi="Times New Roman" w:cs="Times New Roman"/>
          <w:sz w:val="24"/>
          <w:szCs w:val="24"/>
        </w:rPr>
        <w:t xml:space="preserve"> </w:t>
      </w:r>
      <w:r w:rsidR="00B12E7A" w:rsidRPr="00E23492">
        <w:rPr>
          <w:rFonts w:ascii="Times New Roman" w:eastAsia="SimSun" w:hAnsi="Times New Roman" w:cs="Times New Roman"/>
          <w:sz w:val="24"/>
          <w:szCs w:val="24"/>
        </w:rPr>
        <w:t>с. Синий Гай ул. Буденного, ул. Калинина, ул. Школьная, ул. Садовая, ул. Приморская, ул. Октябрьская, ул. Советская, ул. Спортивная, ул. Высокая</w:t>
      </w:r>
      <w:r>
        <w:rPr>
          <w:rFonts w:ascii="Times New Roman" w:eastAsia="SimSun" w:hAnsi="Times New Roman" w:cs="Times New Roman"/>
          <w:sz w:val="24"/>
          <w:szCs w:val="24"/>
        </w:rPr>
        <w:t>.</w:t>
      </w:r>
    </w:p>
    <w:p w14:paraId="3FE9ADBA" w14:textId="47DECC64" w:rsidR="00B12E7A" w:rsidRPr="00E23492" w:rsidRDefault="00186CB2"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В</w:t>
      </w:r>
      <w:r w:rsidRPr="00E23492">
        <w:rPr>
          <w:rFonts w:ascii="Times New Roman" w:eastAsia="SimSun" w:hAnsi="Times New Roman" w:cs="Times New Roman"/>
          <w:sz w:val="24"/>
          <w:szCs w:val="24"/>
        </w:rPr>
        <w:t xml:space="preserve">одозабор </w:t>
      </w:r>
      <w:r>
        <w:rPr>
          <w:rFonts w:ascii="Times New Roman" w:eastAsia="SimSun" w:hAnsi="Times New Roman" w:cs="Times New Roman"/>
          <w:sz w:val="24"/>
          <w:szCs w:val="24"/>
        </w:rPr>
        <w:t xml:space="preserve">включает скважину </w:t>
      </w:r>
      <w:r w:rsidR="00B12E7A" w:rsidRPr="00E23492">
        <w:rPr>
          <w:rFonts w:ascii="Times New Roman" w:eastAsia="SimSun" w:hAnsi="Times New Roman" w:cs="Times New Roman"/>
          <w:sz w:val="24"/>
          <w:szCs w:val="24"/>
        </w:rPr>
        <w:t xml:space="preserve">по ул. Советская 8 </w:t>
      </w:r>
      <w:r>
        <w:rPr>
          <w:rFonts w:ascii="Times New Roman" w:eastAsia="SimSun" w:hAnsi="Times New Roman" w:cs="Times New Roman"/>
          <w:sz w:val="24"/>
          <w:szCs w:val="24"/>
        </w:rPr>
        <w:t>и</w:t>
      </w:r>
      <w:r w:rsidR="00B12E7A" w:rsidRPr="00E23492">
        <w:rPr>
          <w:rFonts w:ascii="Times New Roman" w:eastAsia="SimSun" w:hAnsi="Times New Roman" w:cs="Times New Roman"/>
          <w:sz w:val="24"/>
          <w:szCs w:val="24"/>
        </w:rPr>
        <w:t xml:space="preserve"> водонапорн</w:t>
      </w:r>
      <w:r>
        <w:rPr>
          <w:rFonts w:ascii="Times New Roman" w:eastAsia="SimSun" w:hAnsi="Times New Roman" w:cs="Times New Roman"/>
          <w:sz w:val="24"/>
          <w:szCs w:val="24"/>
        </w:rPr>
        <w:t>ую</w:t>
      </w:r>
      <w:r w:rsidR="00B12E7A" w:rsidRPr="00E23492">
        <w:rPr>
          <w:rFonts w:ascii="Times New Roman" w:eastAsia="SimSun" w:hAnsi="Times New Roman" w:cs="Times New Roman"/>
          <w:sz w:val="24"/>
          <w:szCs w:val="24"/>
        </w:rPr>
        <w:t xml:space="preserve"> башн</w:t>
      </w:r>
      <w:r>
        <w:rPr>
          <w:rFonts w:ascii="Times New Roman" w:eastAsia="SimSun" w:hAnsi="Times New Roman" w:cs="Times New Roman"/>
          <w:sz w:val="24"/>
          <w:szCs w:val="24"/>
        </w:rPr>
        <w:t>ю,</w:t>
      </w:r>
      <w:r w:rsidR="00B12E7A" w:rsidRPr="00E23492">
        <w:rPr>
          <w:rFonts w:ascii="Times New Roman" w:eastAsia="SimSun" w:hAnsi="Times New Roman" w:cs="Times New Roman"/>
          <w:sz w:val="24"/>
          <w:szCs w:val="24"/>
        </w:rPr>
        <w:t xml:space="preserve"> расположен</w:t>
      </w:r>
      <w:r>
        <w:rPr>
          <w:rFonts w:ascii="Times New Roman" w:eastAsia="SimSun" w:hAnsi="Times New Roman" w:cs="Times New Roman"/>
          <w:sz w:val="24"/>
          <w:szCs w:val="24"/>
        </w:rPr>
        <w:t>ную</w:t>
      </w:r>
      <w:r w:rsidR="00B12E7A" w:rsidRPr="00E23492">
        <w:rPr>
          <w:rFonts w:ascii="Times New Roman" w:eastAsia="SimSun" w:hAnsi="Times New Roman" w:cs="Times New Roman"/>
          <w:sz w:val="24"/>
          <w:szCs w:val="24"/>
        </w:rPr>
        <w:t xml:space="preserve"> по ул Спортивная 4а.</w:t>
      </w:r>
    </w:p>
    <w:p w14:paraId="69C6C3E5" w14:textId="08838DE7" w:rsidR="00186CB2" w:rsidRPr="009A14AE" w:rsidRDefault="00186CB2" w:rsidP="00186CB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Установленная производительность в</w:t>
      </w:r>
      <w:r w:rsidRPr="009A14AE">
        <w:rPr>
          <w:rFonts w:ascii="Times New Roman" w:eastAsia="SimSun" w:hAnsi="Times New Roman" w:cs="Times New Roman"/>
          <w:sz w:val="24"/>
          <w:szCs w:val="24"/>
        </w:rPr>
        <w:t xml:space="preserve">одозабора </w:t>
      </w:r>
      <w:r>
        <w:rPr>
          <w:rFonts w:ascii="Times New Roman" w:eastAsia="SimSun" w:hAnsi="Times New Roman" w:cs="Times New Roman"/>
          <w:sz w:val="24"/>
          <w:szCs w:val="24"/>
        </w:rPr>
        <w:t xml:space="preserve">578,9 </w:t>
      </w:r>
      <w:r w:rsidRPr="009A14AE">
        <w:rPr>
          <w:rFonts w:ascii="Times New Roman" w:eastAsia="SimSun" w:hAnsi="Times New Roman" w:cs="Times New Roman"/>
          <w:sz w:val="24"/>
          <w:szCs w:val="24"/>
        </w:rPr>
        <w:t>м</w:t>
      </w:r>
      <w:r w:rsidRPr="009A14AE">
        <w:rPr>
          <w:rFonts w:ascii="Times New Roman" w:eastAsia="SimSun" w:hAnsi="Times New Roman" w:cs="Times New Roman"/>
          <w:sz w:val="24"/>
          <w:szCs w:val="24"/>
          <w:vertAlign w:val="superscript"/>
        </w:rPr>
        <w:t>3</w:t>
      </w:r>
      <w:r w:rsidRPr="009A14AE">
        <w:rPr>
          <w:rFonts w:ascii="Times New Roman" w:eastAsia="SimSun" w:hAnsi="Times New Roman" w:cs="Times New Roman"/>
          <w:sz w:val="24"/>
          <w:szCs w:val="24"/>
        </w:rPr>
        <w:t xml:space="preserve"> /сут.;</w:t>
      </w:r>
    </w:p>
    <w:p w14:paraId="09561A50" w14:textId="1AA8B685" w:rsidR="00186CB2" w:rsidRDefault="00186CB2" w:rsidP="00186CB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В</w:t>
      </w:r>
      <w:r w:rsidRPr="00E23492">
        <w:rPr>
          <w:rFonts w:ascii="Times New Roman" w:eastAsia="SimSun" w:hAnsi="Times New Roman" w:cs="Times New Roman"/>
          <w:sz w:val="24"/>
          <w:szCs w:val="24"/>
        </w:rPr>
        <w:t xml:space="preserve">одопроводные сети общей протяженностью – </w:t>
      </w:r>
      <w:r>
        <w:rPr>
          <w:rFonts w:ascii="Times New Roman" w:eastAsia="SimSun" w:hAnsi="Times New Roman" w:cs="Times New Roman"/>
          <w:sz w:val="24"/>
          <w:szCs w:val="24"/>
        </w:rPr>
        <w:t>3,5458 км.</w:t>
      </w:r>
    </w:p>
    <w:p w14:paraId="0A7EB7B6" w14:textId="0801FF0E" w:rsidR="00186CB2" w:rsidRPr="00E23492" w:rsidRDefault="00186CB2" w:rsidP="00186CB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69526A">
        <w:rPr>
          <w:rFonts w:ascii="Times New Roman" w:eastAsia="SimSun" w:hAnsi="Times New Roman" w:cs="Times New Roman"/>
          <w:sz w:val="24"/>
          <w:szCs w:val="24"/>
          <w:u w:val="single"/>
        </w:rPr>
        <w:t>Водозабор №1</w:t>
      </w:r>
      <w:r>
        <w:rPr>
          <w:rFonts w:ascii="Times New Roman" w:eastAsia="SimSun" w:hAnsi="Times New Roman" w:cs="Times New Roman"/>
          <w:sz w:val="24"/>
          <w:szCs w:val="24"/>
          <w:u w:val="single"/>
        </w:rPr>
        <w:t>7</w:t>
      </w:r>
      <w:r w:rsidRPr="00AB1026">
        <w:rPr>
          <w:rFonts w:ascii="Times New Roman" w:eastAsia="SimSun" w:hAnsi="Times New Roman" w:cs="Times New Roman"/>
          <w:sz w:val="24"/>
          <w:szCs w:val="24"/>
        </w:rPr>
        <w:t xml:space="preserve"> </w:t>
      </w:r>
      <w:r>
        <w:rPr>
          <w:rFonts w:ascii="Times New Roman" w:eastAsia="SimSun" w:hAnsi="Times New Roman" w:cs="Times New Roman"/>
          <w:sz w:val="24"/>
          <w:szCs w:val="24"/>
        </w:rPr>
        <w:t xml:space="preserve">осуществляет </w:t>
      </w:r>
      <w:r w:rsidRPr="00AB1026">
        <w:rPr>
          <w:rFonts w:ascii="Times New Roman" w:eastAsia="SimSun" w:hAnsi="Times New Roman" w:cs="Times New Roman"/>
          <w:sz w:val="24"/>
          <w:szCs w:val="24"/>
        </w:rPr>
        <w:t>водоснабжени</w:t>
      </w:r>
      <w:r>
        <w:rPr>
          <w:rFonts w:ascii="Times New Roman" w:eastAsia="SimSun" w:hAnsi="Times New Roman" w:cs="Times New Roman"/>
          <w:sz w:val="24"/>
          <w:szCs w:val="24"/>
        </w:rPr>
        <w:t>е</w:t>
      </w:r>
      <w:r w:rsidRPr="00AB1026">
        <w:rPr>
          <w:rFonts w:ascii="Times New Roman" w:eastAsia="SimSun" w:hAnsi="Times New Roman" w:cs="Times New Roman"/>
          <w:sz w:val="24"/>
          <w:szCs w:val="24"/>
        </w:rPr>
        <w:t xml:space="preserve"> </w:t>
      </w:r>
      <w:r>
        <w:rPr>
          <w:rFonts w:ascii="Times New Roman" w:eastAsia="SimSun" w:hAnsi="Times New Roman" w:cs="Times New Roman"/>
          <w:sz w:val="24"/>
          <w:szCs w:val="24"/>
        </w:rPr>
        <w:t>с. Искра.</w:t>
      </w:r>
    </w:p>
    <w:p w14:paraId="3A1569F4" w14:textId="09DB1937" w:rsidR="00186CB2" w:rsidRPr="00186CB2" w:rsidRDefault="00186CB2" w:rsidP="00186CB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В</w:t>
      </w:r>
      <w:r w:rsidRPr="00E23492">
        <w:rPr>
          <w:rFonts w:ascii="Times New Roman" w:eastAsia="SimSun" w:hAnsi="Times New Roman" w:cs="Times New Roman"/>
          <w:sz w:val="24"/>
          <w:szCs w:val="24"/>
        </w:rPr>
        <w:t xml:space="preserve">одозабор </w:t>
      </w:r>
      <w:r>
        <w:rPr>
          <w:rFonts w:ascii="Times New Roman" w:eastAsia="SimSun" w:hAnsi="Times New Roman" w:cs="Times New Roman"/>
          <w:sz w:val="24"/>
          <w:szCs w:val="24"/>
        </w:rPr>
        <w:t>включает скважину №1 и</w:t>
      </w:r>
      <w:r w:rsidRPr="00E23492">
        <w:rPr>
          <w:rFonts w:ascii="Times New Roman" w:eastAsia="SimSun" w:hAnsi="Times New Roman" w:cs="Times New Roman"/>
          <w:sz w:val="24"/>
          <w:szCs w:val="24"/>
        </w:rPr>
        <w:t xml:space="preserve"> водонапорн</w:t>
      </w:r>
      <w:r>
        <w:rPr>
          <w:rFonts w:ascii="Times New Roman" w:eastAsia="SimSun" w:hAnsi="Times New Roman" w:cs="Times New Roman"/>
          <w:sz w:val="24"/>
          <w:szCs w:val="24"/>
        </w:rPr>
        <w:t>ую</w:t>
      </w:r>
      <w:r w:rsidRPr="00E23492">
        <w:rPr>
          <w:rFonts w:ascii="Times New Roman" w:eastAsia="SimSun" w:hAnsi="Times New Roman" w:cs="Times New Roman"/>
          <w:sz w:val="24"/>
          <w:szCs w:val="24"/>
        </w:rPr>
        <w:t xml:space="preserve"> башн</w:t>
      </w:r>
      <w:r>
        <w:rPr>
          <w:rFonts w:ascii="Times New Roman" w:eastAsia="SimSun" w:hAnsi="Times New Roman" w:cs="Times New Roman"/>
          <w:sz w:val="24"/>
          <w:szCs w:val="24"/>
        </w:rPr>
        <w:t xml:space="preserve">ю. </w:t>
      </w:r>
      <w:r w:rsidRPr="00186CB2">
        <w:rPr>
          <w:rFonts w:ascii="Times New Roman" w:eastAsia="SimSun" w:hAnsi="Times New Roman" w:cs="Times New Roman"/>
          <w:sz w:val="24"/>
          <w:szCs w:val="24"/>
        </w:rPr>
        <w:t>Установленная производительность водозабора 168 м</w:t>
      </w:r>
      <w:r w:rsidRPr="00186CB2">
        <w:rPr>
          <w:rFonts w:ascii="Times New Roman" w:eastAsia="SimSun" w:hAnsi="Times New Roman" w:cs="Times New Roman"/>
          <w:sz w:val="24"/>
          <w:szCs w:val="24"/>
          <w:vertAlign w:val="superscript"/>
        </w:rPr>
        <w:t>3</w:t>
      </w:r>
      <w:r w:rsidRPr="00186CB2">
        <w:rPr>
          <w:rFonts w:ascii="Times New Roman" w:eastAsia="SimSun" w:hAnsi="Times New Roman" w:cs="Times New Roman"/>
          <w:sz w:val="24"/>
          <w:szCs w:val="24"/>
        </w:rPr>
        <w:t xml:space="preserve"> /сут.;</w:t>
      </w:r>
    </w:p>
    <w:p w14:paraId="628E8942" w14:textId="40B45655" w:rsidR="00186CB2" w:rsidRDefault="00186CB2" w:rsidP="00186CB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В</w:t>
      </w:r>
      <w:r w:rsidRPr="00E23492">
        <w:rPr>
          <w:rFonts w:ascii="Times New Roman" w:eastAsia="SimSun" w:hAnsi="Times New Roman" w:cs="Times New Roman"/>
          <w:sz w:val="24"/>
          <w:szCs w:val="24"/>
        </w:rPr>
        <w:t xml:space="preserve">одопроводные сети общей протяженностью – </w:t>
      </w:r>
      <w:r>
        <w:rPr>
          <w:rFonts w:ascii="Times New Roman" w:eastAsia="SimSun" w:hAnsi="Times New Roman" w:cs="Times New Roman"/>
          <w:sz w:val="24"/>
          <w:szCs w:val="24"/>
        </w:rPr>
        <w:t>0,938 км.</w:t>
      </w:r>
    </w:p>
    <w:p w14:paraId="086B9BE2" w14:textId="2B31C3CD" w:rsidR="00186CB2" w:rsidRPr="00E23492" w:rsidRDefault="00186CB2" w:rsidP="00186CB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69526A">
        <w:rPr>
          <w:rFonts w:ascii="Times New Roman" w:eastAsia="SimSun" w:hAnsi="Times New Roman" w:cs="Times New Roman"/>
          <w:sz w:val="24"/>
          <w:szCs w:val="24"/>
          <w:u w:val="single"/>
        </w:rPr>
        <w:t>Водозабор №1</w:t>
      </w:r>
      <w:r>
        <w:rPr>
          <w:rFonts w:ascii="Times New Roman" w:eastAsia="SimSun" w:hAnsi="Times New Roman" w:cs="Times New Roman"/>
          <w:sz w:val="24"/>
          <w:szCs w:val="24"/>
          <w:u w:val="single"/>
        </w:rPr>
        <w:t>8</w:t>
      </w:r>
      <w:r w:rsidRPr="00AB1026">
        <w:rPr>
          <w:rFonts w:ascii="Times New Roman" w:eastAsia="SimSun" w:hAnsi="Times New Roman" w:cs="Times New Roman"/>
          <w:sz w:val="24"/>
          <w:szCs w:val="24"/>
        </w:rPr>
        <w:t xml:space="preserve"> </w:t>
      </w:r>
      <w:r>
        <w:rPr>
          <w:rFonts w:ascii="Times New Roman" w:eastAsia="SimSun" w:hAnsi="Times New Roman" w:cs="Times New Roman"/>
          <w:sz w:val="24"/>
          <w:szCs w:val="24"/>
        </w:rPr>
        <w:t xml:space="preserve">осуществляет </w:t>
      </w:r>
      <w:r w:rsidRPr="00AB1026">
        <w:rPr>
          <w:rFonts w:ascii="Times New Roman" w:eastAsia="SimSun" w:hAnsi="Times New Roman" w:cs="Times New Roman"/>
          <w:sz w:val="24"/>
          <w:szCs w:val="24"/>
        </w:rPr>
        <w:t>водоснабжени</w:t>
      </w:r>
      <w:r>
        <w:rPr>
          <w:rFonts w:ascii="Times New Roman" w:eastAsia="SimSun" w:hAnsi="Times New Roman" w:cs="Times New Roman"/>
          <w:sz w:val="24"/>
          <w:szCs w:val="24"/>
        </w:rPr>
        <w:t>е</w:t>
      </w:r>
      <w:r w:rsidRPr="00AB1026">
        <w:rPr>
          <w:rFonts w:ascii="Times New Roman" w:eastAsia="SimSun" w:hAnsi="Times New Roman" w:cs="Times New Roman"/>
          <w:sz w:val="24"/>
          <w:szCs w:val="24"/>
        </w:rPr>
        <w:t xml:space="preserve"> </w:t>
      </w:r>
      <w:r w:rsidRPr="00186CB2">
        <w:rPr>
          <w:rFonts w:ascii="Times New Roman" w:eastAsia="SimSun" w:hAnsi="Times New Roman" w:cs="Times New Roman"/>
          <w:sz w:val="24"/>
          <w:szCs w:val="24"/>
        </w:rPr>
        <w:t>с. Майское</w:t>
      </w:r>
      <w:r>
        <w:rPr>
          <w:rFonts w:ascii="Times New Roman" w:eastAsia="SimSun" w:hAnsi="Times New Roman" w:cs="Times New Roman"/>
          <w:sz w:val="24"/>
          <w:szCs w:val="24"/>
        </w:rPr>
        <w:t>.</w:t>
      </w:r>
    </w:p>
    <w:p w14:paraId="2347E6E0" w14:textId="014E240B" w:rsidR="00186CB2" w:rsidRPr="00186CB2" w:rsidRDefault="00186CB2" w:rsidP="00186CB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В</w:t>
      </w:r>
      <w:r w:rsidRPr="00E23492">
        <w:rPr>
          <w:rFonts w:ascii="Times New Roman" w:eastAsia="SimSun" w:hAnsi="Times New Roman" w:cs="Times New Roman"/>
          <w:sz w:val="24"/>
          <w:szCs w:val="24"/>
        </w:rPr>
        <w:t xml:space="preserve">одозабор </w:t>
      </w:r>
      <w:r>
        <w:rPr>
          <w:rFonts w:ascii="Times New Roman" w:eastAsia="SimSun" w:hAnsi="Times New Roman" w:cs="Times New Roman"/>
          <w:sz w:val="24"/>
          <w:szCs w:val="24"/>
        </w:rPr>
        <w:t>включает скважину №488 и</w:t>
      </w:r>
      <w:r w:rsidRPr="00E23492">
        <w:rPr>
          <w:rFonts w:ascii="Times New Roman" w:eastAsia="SimSun" w:hAnsi="Times New Roman" w:cs="Times New Roman"/>
          <w:sz w:val="24"/>
          <w:szCs w:val="24"/>
        </w:rPr>
        <w:t xml:space="preserve"> водонапорн</w:t>
      </w:r>
      <w:r>
        <w:rPr>
          <w:rFonts w:ascii="Times New Roman" w:eastAsia="SimSun" w:hAnsi="Times New Roman" w:cs="Times New Roman"/>
          <w:sz w:val="24"/>
          <w:szCs w:val="24"/>
        </w:rPr>
        <w:t>ую</w:t>
      </w:r>
      <w:r w:rsidRPr="00E23492">
        <w:rPr>
          <w:rFonts w:ascii="Times New Roman" w:eastAsia="SimSun" w:hAnsi="Times New Roman" w:cs="Times New Roman"/>
          <w:sz w:val="24"/>
          <w:szCs w:val="24"/>
        </w:rPr>
        <w:t xml:space="preserve"> башн</w:t>
      </w:r>
      <w:r>
        <w:rPr>
          <w:rFonts w:ascii="Times New Roman" w:eastAsia="SimSun" w:hAnsi="Times New Roman" w:cs="Times New Roman"/>
          <w:sz w:val="24"/>
          <w:szCs w:val="24"/>
        </w:rPr>
        <w:t xml:space="preserve">ю. </w:t>
      </w:r>
      <w:r w:rsidRPr="00186CB2">
        <w:rPr>
          <w:rFonts w:ascii="Times New Roman" w:eastAsia="SimSun" w:hAnsi="Times New Roman" w:cs="Times New Roman"/>
          <w:sz w:val="24"/>
          <w:szCs w:val="24"/>
        </w:rPr>
        <w:t xml:space="preserve">Установленная производительность водозабора </w:t>
      </w:r>
      <w:r>
        <w:rPr>
          <w:rFonts w:ascii="Times New Roman" w:eastAsia="SimSun" w:hAnsi="Times New Roman" w:cs="Times New Roman"/>
          <w:sz w:val="24"/>
          <w:szCs w:val="24"/>
        </w:rPr>
        <w:t>950,4</w:t>
      </w:r>
      <w:r w:rsidRPr="00186CB2">
        <w:rPr>
          <w:rFonts w:ascii="Times New Roman" w:eastAsia="SimSun" w:hAnsi="Times New Roman" w:cs="Times New Roman"/>
          <w:sz w:val="24"/>
          <w:szCs w:val="24"/>
        </w:rPr>
        <w:t xml:space="preserve"> м</w:t>
      </w:r>
      <w:r w:rsidRPr="00186CB2">
        <w:rPr>
          <w:rFonts w:ascii="Times New Roman" w:eastAsia="SimSun" w:hAnsi="Times New Roman" w:cs="Times New Roman"/>
          <w:sz w:val="24"/>
          <w:szCs w:val="24"/>
          <w:vertAlign w:val="superscript"/>
        </w:rPr>
        <w:t>3</w:t>
      </w:r>
      <w:r w:rsidRPr="00186CB2">
        <w:rPr>
          <w:rFonts w:ascii="Times New Roman" w:eastAsia="SimSun" w:hAnsi="Times New Roman" w:cs="Times New Roman"/>
          <w:sz w:val="24"/>
          <w:szCs w:val="24"/>
        </w:rPr>
        <w:t xml:space="preserve"> /сут.;</w:t>
      </w:r>
    </w:p>
    <w:p w14:paraId="1870D494" w14:textId="321BD3B9" w:rsidR="00186CB2" w:rsidRDefault="00186CB2" w:rsidP="00186CB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В</w:t>
      </w:r>
      <w:r w:rsidRPr="00E23492">
        <w:rPr>
          <w:rFonts w:ascii="Times New Roman" w:eastAsia="SimSun" w:hAnsi="Times New Roman" w:cs="Times New Roman"/>
          <w:sz w:val="24"/>
          <w:szCs w:val="24"/>
        </w:rPr>
        <w:t xml:space="preserve">одопроводные сети общей протяженностью – </w:t>
      </w:r>
      <w:r>
        <w:rPr>
          <w:rFonts w:ascii="Times New Roman" w:eastAsia="SimSun" w:hAnsi="Times New Roman" w:cs="Times New Roman"/>
          <w:sz w:val="24"/>
          <w:szCs w:val="24"/>
        </w:rPr>
        <w:t>1,383 км.</w:t>
      </w:r>
    </w:p>
    <w:p w14:paraId="1D56E5C3" w14:textId="2191F27D" w:rsidR="0069526A" w:rsidRPr="00DB118D" w:rsidRDefault="0069526A" w:rsidP="00DB118D">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 xml:space="preserve">Качество питьевой воды </w:t>
      </w:r>
      <w:r w:rsidRPr="00DB118D">
        <w:rPr>
          <w:rFonts w:ascii="Times New Roman" w:eastAsia="SimSun" w:hAnsi="Times New Roman" w:cs="Times New Roman"/>
          <w:sz w:val="24"/>
          <w:szCs w:val="24"/>
        </w:rPr>
        <w:t>водозаборов соответствует требованиям СанПиН 2.1.4.1074-01 "Питьевая вода. Гигиенические требования к качеству</w:t>
      </w:r>
      <w:r w:rsidRPr="00623763">
        <w:rPr>
          <w:rFonts w:ascii="Times New Roman" w:eastAsia="SimSun" w:hAnsi="Times New Roman" w:cs="Times New Roman"/>
          <w:sz w:val="24"/>
          <w:szCs w:val="24"/>
        </w:rPr>
        <w:t xml:space="preserve"> воды централизованных систем питьевого водоснабжения. Контроль качества".</w:t>
      </w:r>
      <w:r w:rsidR="00DB118D">
        <w:rPr>
          <w:rFonts w:ascii="Times New Roman" w:eastAsia="SimSun" w:hAnsi="Times New Roman" w:cs="Times New Roman"/>
          <w:sz w:val="24"/>
          <w:szCs w:val="24"/>
        </w:rPr>
        <w:t xml:space="preserve"> Исключение: </w:t>
      </w:r>
      <w:r w:rsidR="00DB118D" w:rsidRPr="00DB118D">
        <w:rPr>
          <w:rFonts w:ascii="Times New Roman" w:eastAsia="SimSun" w:hAnsi="Times New Roman" w:cs="Times New Roman"/>
          <w:sz w:val="24"/>
          <w:szCs w:val="24"/>
        </w:rPr>
        <w:t xml:space="preserve">Скважина б/н </w:t>
      </w:r>
      <w:r w:rsidR="00DB118D" w:rsidRPr="00DB118D">
        <w:rPr>
          <w:rFonts w:ascii="Times New Roman" w:eastAsia="SimSun" w:hAnsi="Times New Roman" w:cs="Times New Roman"/>
          <w:sz w:val="24"/>
          <w:szCs w:val="24"/>
        </w:rPr>
        <w:lastRenderedPageBreak/>
        <w:t>с. Снегуровка ул. Октябрьская, 85а</w:t>
      </w:r>
      <w:r w:rsidR="00DB118D">
        <w:rPr>
          <w:rFonts w:ascii="Times New Roman" w:eastAsia="SimSun" w:hAnsi="Times New Roman" w:cs="Times New Roman"/>
          <w:sz w:val="24"/>
          <w:szCs w:val="24"/>
        </w:rPr>
        <w:t xml:space="preserve"> – превышение ПДК по показателю «железо»; Скважина № 15 с. Меркушёвка и </w:t>
      </w:r>
      <w:r w:rsidR="00DB118D" w:rsidRPr="00DB118D">
        <w:rPr>
          <w:rFonts w:ascii="Times New Roman" w:eastAsia="SimSun" w:hAnsi="Times New Roman" w:cs="Times New Roman"/>
          <w:sz w:val="24"/>
          <w:szCs w:val="24"/>
        </w:rPr>
        <w:t>Скважина № 1 с. Искра</w:t>
      </w:r>
      <w:r w:rsidR="00DB118D">
        <w:rPr>
          <w:rFonts w:ascii="Times New Roman" w:eastAsia="SimSun" w:hAnsi="Times New Roman" w:cs="Times New Roman"/>
          <w:sz w:val="24"/>
          <w:szCs w:val="24"/>
        </w:rPr>
        <w:t xml:space="preserve"> - </w:t>
      </w:r>
      <w:r w:rsidR="00DB118D" w:rsidRPr="00DB118D">
        <w:rPr>
          <w:rFonts w:ascii="Times New Roman" w:eastAsia="SimSun" w:hAnsi="Times New Roman" w:cs="Times New Roman"/>
          <w:sz w:val="24"/>
          <w:szCs w:val="24"/>
        </w:rPr>
        <w:t>превышение ПДК по показателю «</w:t>
      </w:r>
      <w:r w:rsidR="00DB118D">
        <w:rPr>
          <w:rFonts w:ascii="Times New Roman" w:eastAsia="SimSun" w:hAnsi="Times New Roman" w:cs="Times New Roman"/>
          <w:sz w:val="24"/>
          <w:szCs w:val="24"/>
        </w:rPr>
        <w:t>мутность</w:t>
      </w:r>
      <w:r w:rsidR="00DB118D" w:rsidRPr="00DB118D">
        <w:rPr>
          <w:rFonts w:ascii="Times New Roman" w:eastAsia="SimSun" w:hAnsi="Times New Roman" w:cs="Times New Roman"/>
          <w:sz w:val="24"/>
          <w:szCs w:val="24"/>
        </w:rPr>
        <w:t>»</w:t>
      </w:r>
      <w:r w:rsidR="00DB118D">
        <w:rPr>
          <w:rFonts w:ascii="Times New Roman" w:eastAsia="SimSun" w:hAnsi="Times New Roman" w:cs="Times New Roman"/>
          <w:sz w:val="24"/>
          <w:szCs w:val="24"/>
        </w:rPr>
        <w:t>.</w:t>
      </w:r>
    </w:p>
    <w:p w14:paraId="40005FB7" w14:textId="5899244C" w:rsidR="00B12E7A" w:rsidRPr="00E23492"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Анализируя существующее со</w:t>
      </w:r>
      <w:r w:rsidR="00DB118D">
        <w:rPr>
          <w:rFonts w:ascii="Times New Roman" w:eastAsia="SimSun" w:hAnsi="Times New Roman" w:cs="Times New Roman"/>
          <w:sz w:val="24"/>
          <w:szCs w:val="24"/>
        </w:rPr>
        <w:t xml:space="preserve">стояние систем водоснабжения в зоне деятельности </w:t>
      </w:r>
      <w:r w:rsidR="00DB118D" w:rsidRPr="00DB118D">
        <w:rPr>
          <w:rFonts w:ascii="Times New Roman" w:eastAsia="SimSun" w:hAnsi="Times New Roman" w:cs="Times New Roman"/>
          <w:sz w:val="24"/>
          <w:szCs w:val="24"/>
        </w:rPr>
        <w:t>Филиал «Спасский» КГУП «Примтеплоэнерго»</w:t>
      </w:r>
      <w:r w:rsidR="00DB118D">
        <w:rPr>
          <w:rFonts w:ascii="Times New Roman" w:eastAsia="SimSun" w:hAnsi="Times New Roman" w:cs="Times New Roman"/>
          <w:sz w:val="24"/>
          <w:szCs w:val="24"/>
        </w:rPr>
        <w:t xml:space="preserve"> </w:t>
      </w:r>
      <w:r w:rsidRPr="00E23492">
        <w:rPr>
          <w:rFonts w:ascii="Times New Roman" w:eastAsia="SimSun" w:hAnsi="Times New Roman" w:cs="Times New Roman"/>
          <w:sz w:val="24"/>
          <w:szCs w:val="24"/>
        </w:rPr>
        <w:t>выявлено:</w:t>
      </w:r>
    </w:p>
    <w:p w14:paraId="6964C353" w14:textId="77777777" w:rsidR="00B12E7A" w:rsidRPr="00E23492"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 xml:space="preserve">- в связи со старением водопроводных сетей из-за коррозии металла и отложений в трубопроводах, качество воды ежегодно ухудшается, растет процент утечек; </w:t>
      </w:r>
    </w:p>
    <w:p w14:paraId="59A62ACE" w14:textId="116473FB" w:rsidR="00B12E7A" w:rsidRPr="00E23492"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 xml:space="preserve">- износ </w:t>
      </w:r>
      <w:r w:rsidR="00DB118D">
        <w:rPr>
          <w:rFonts w:ascii="Times New Roman" w:eastAsia="SimSun" w:hAnsi="Times New Roman" w:cs="Times New Roman"/>
          <w:sz w:val="24"/>
          <w:szCs w:val="24"/>
        </w:rPr>
        <w:t xml:space="preserve">некоторых </w:t>
      </w:r>
      <w:r w:rsidRPr="00E23492">
        <w:rPr>
          <w:rFonts w:ascii="Times New Roman" w:eastAsia="SimSun" w:hAnsi="Times New Roman" w:cs="Times New Roman"/>
          <w:sz w:val="24"/>
          <w:szCs w:val="24"/>
        </w:rPr>
        <w:t xml:space="preserve">водопроводных сетей </w:t>
      </w:r>
      <w:r w:rsidR="00DB118D">
        <w:rPr>
          <w:rFonts w:ascii="Times New Roman" w:eastAsia="SimSun" w:hAnsi="Times New Roman" w:cs="Times New Roman"/>
          <w:sz w:val="24"/>
          <w:szCs w:val="24"/>
        </w:rPr>
        <w:t>доходит до 90</w:t>
      </w:r>
      <w:r w:rsidRPr="00E23492">
        <w:rPr>
          <w:rFonts w:ascii="Times New Roman" w:eastAsia="SimSun" w:hAnsi="Times New Roman" w:cs="Times New Roman"/>
          <w:sz w:val="24"/>
          <w:szCs w:val="24"/>
        </w:rPr>
        <w:t xml:space="preserve"> %</w:t>
      </w:r>
      <w:r w:rsidR="00DB118D">
        <w:rPr>
          <w:rFonts w:ascii="Times New Roman" w:eastAsia="SimSun" w:hAnsi="Times New Roman" w:cs="Times New Roman"/>
          <w:sz w:val="24"/>
          <w:szCs w:val="24"/>
        </w:rPr>
        <w:t xml:space="preserve"> (ВЗС №2</w:t>
      </w:r>
      <w:r w:rsidR="00DB118D" w:rsidRPr="00DB118D">
        <w:t xml:space="preserve"> </w:t>
      </w:r>
      <w:r w:rsidR="00DB118D" w:rsidRPr="00DB118D">
        <w:rPr>
          <w:rFonts w:ascii="Times New Roman" w:eastAsia="SimSun" w:hAnsi="Times New Roman" w:cs="Times New Roman"/>
          <w:sz w:val="24"/>
          <w:szCs w:val="24"/>
        </w:rPr>
        <w:t>с. Черниговка</w:t>
      </w:r>
      <w:r w:rsidR="00DB118D">
        <w:rPr>
          <w:rFonts w:ascii="Times New Roman" w:eastAsia="SimSun" w:hAnsi="Times New Roman" w:cs="Times New Roman"/>
          <w:sz w:val="24"/>
          <w:szCs w:val="24"/>
        </w:rPr>
        <w:t xml:space="preserve"> и ВЗС №10 </w:t>
      </w:r>
      <w:r w:rsidR="00DB118D" w:rsidRPr="00DB118D">
        <w:rPr>
          <w:rFonts w:ascii="Times New Roman" w:eastAsia="SimSun" w:hAnsi="Times New Roman" w:cs="Times New Roman"/>
          <w:sz w:val="24"/>
          <w:szCs w:val="24"/>
        </w:rPr>
        <w:t>с. Вассиановка</w:t>
      </w:r>
      <w:r w:rsidR="00DB118D">
        <w:rPr>
          <w:rFonts w:ascii="Times New Roman" w:eastAsia="SimSun" w:hAnsi="Times New Roman" w:cs="Times New Roman"/>
          <w:sz w:val="24"/>
          <w:szCs w:val="24"/>
        </w:rPr>
        <w:t xml:space="preserve">), </w:t>
      </w:r>
      <w:r w:rsidRPr="00E23492">
        <w:rPr>
          <w:rFonts w:ascii="Times New Roman" w:eastAsia="SimSun" w:hAnsi="Times New Roman" w:cs="Times New Roman"/>
          <w:sz w:val="24"/>
          <w:szCs w:val="24"/>
        </w:rPr>
        <w:t>вследствие, чего число ежегодных порывов увеличивается, а потери в сетях достигают 20-30% от объема воды поданной в сеть, что превышает нормативы в несколько раз.</w:t>
      </w:r>
    </w:p>
    <w:p w14:paraId="56C51101" w14:textId="5EB9E511" w:rsidR="00B12E7A" w:rsidRPr="00E23492"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 xml:space="preserve">Текущий ремонт не решает проблемы сверхнормативных потерь и стабильной подачи воды потребителю, поэтому необходимо выполнить ряд мероприятий на водопроводных сетях, представленных в данной </w:t>
      </w:r>
      <w:r w:rsidR="00DB118D">
        <w:rPr>
          <w:rFonts w:ascii="Times New Roman" w:eastAsia="SimSun" w:hAnsi="Times New Roman" w:cs="Times New Roman"/>
          <w:sz w:val="24"/>
          <w:szCs w:val="24"/>
        </w:rPr>
        <w:t>Схеме водоснабжения и водоотведения</w:t>
      </w:r>
      <w:r w:rsidRPr="00E23492">
        <w:rPr>
          <w:rFonts w:ascii="Times New Roman" w:eastAsia="SimSun" w:hAnsi="Times New Roman" w:cs="Times New Roman"/>
          <w:sz w:val="24"/>
          <w:szCs w:val="24"/>
        </w:rPr>
        <w:t>.</w:t>
      </w:r>
    </w:p>
    <w:p w14:paraId="612A29FB" w14:textId="36DFD24B" w:rsidR="00B12E7A" w:rsidRPr="00E23492"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 xml:space="preserve">Для обеспечения </w:t>
      </w:r>
      <w:r w:rsidR="00DB118D">
        <w:rPr>
          <w:rFonts w:ascii="Times New Roman" w:eastAsia="SimSun" w:hAnsi="Times New Roman" w:cs="Times New Roman"/>
          <w:sz w:val="24"/>
          <w:szCs w:val="24"/>
        </w:rPr>
        <w:t>муниципального образования</w:t>
      </w:r>
      <w:r w:rsidRPr="00E23492">
        <w:rPr>
          <w:rFonts w:ascii="Times New Roman" w:eastAsia="SimSun" w:hAnsi="Times New Roman" w:cs="Times New Roman"/>
          <w:sz w:val="24"/>
          <w:szCs w:val="24"/>
        </w:rPr>
        <w:t xml:space="preserve"> централизованной системой водоснабжения надлежащего качества необходимо при подготовке, транспортировании и хранении воды, используемой на хозяйственно-питьевые нужды, применять реагенты, внутренние антикоррозионные покрытия, а также фильтрующие материалы, соответствующие требованиям Федеральной службы по надзору в сфере защиты прав потребителей и благополучия человека для применения в практике хозяйственно-питьевого водоснабжения. </w:t>
      </w:r>
    </w:p>
    <w:p w14:paraId="29995B20" w14:textId="7C205132" w:rsidR="00B12E7A" w:rsidRPr="007E7FA1"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lastRenderedPageBreak/>
        <w:t xml:space="preserve">Анализ существующей системы водоснабжения и дальнейших перспектив развития </w:t>
      </w:r>
      <w:r w:rsidR="00DB118D">
        <w:rPr>
          <w:rFonts w:ascii="Times New Roman" w:eastAsia="SimSun" w:hAnsi="Times New Roman" w:cs="Times New Roman"/>
          <w:sz w:val="24"/>
          <w:szCs w:val="24"/>
        </w:rPr>
        <w:t>муниципального округа</w:t>
      </w:r>
      <w:r w:rsidRPr="00E23492">
        <w:rPr>
          <w:rFonts w:ascii="Times New Roman" w:eastAsia="SimSun" w:hAnsi="Times New Roman" w:cs="Times New Roman"/>
          <w:sz w:val="24"/>
          <w:szCs w:val="24"/>
        </w:rPr>
        <w:t xml:space="preserve"> показывает, что действующие сети водоснабжения работают на пределе ресурсной надежности. Работающее оборудование морально и физически устарело. Необходима полная модернизация системы водоснабжения, включающая в себя реконструкцию сетей, замену устаревшего оборудования на современное, отвечающее энергосберегающим технологиям, и капитальный ремонт </w:t>
      </w:r>
      <w:r w:rsidRPr="007E7FA1">
        <w:rPr>
          <w:rFonts w:ascii="Times New Roman" w:eastAsia="SimSun" w:hAnsi="Times New Roman" w:cs="Times New Roman"/>
          <w:sz w:val="24"/>
          <w:szCs w:val="24"/>
        </w:rPr>
        <w:t>объектов водоснабжения.</w:t>
      </w:r>
    </w:p>
    <w:p w14:paraId="7B49A566" w14:textId="1CCE069B" w:rsidR="00B12E7A" w:rsidRPr="007E7FA1" w:rsidRDefault="00B12E7A" w:rsidP="007114A7">
      <w:pPr>
        <w:pStyle w:val="afd"/>
        <w:autoSpaceDE w:val="0"/>
        <w:autoSpaceDN w:val="0"/>
        <w:adjustRightInd w:val="0"/>
        <w:spacing w:after="0"/>
        <w:ind w:left="0" w:firstLine="567"/>
        <w:contextualSpacing/>
        <w:jc w:val="center"/>
        <w:rPr>
          <w:rFonts w:ascii="Times New Roman" w:eastAsia="SimSun" w:hAnsi="Times New Roman" w:cs="Times New Roman"/>
          <w:i/>
          <w:sz w:val="24"/>
          <w:szCs w:val="24"/>
        </w:rPr>
      </w:pPr>
      <w:r w:rsidRPr="007E7FA1">
        <w:rPr>
          <w:rFonts w:ascii="Times New Roman" w:eastAsia="SimSun" w:hAnsi="Times New Roman" w:cs="Times New Roman"/>
          <w:i/>
          <w:sz w:val="24"/>
          <w:szCs w:val="24"/>
        </w:rPr>
        <w:t>Сист</w:t>
      </w:r>
      <w:r w:rsidR="007114A7" w:rsidRPr="007E7FA1">
        <w:rPr>
          <w:rFonts w:ascii="Times New Roman" w:eastAsia="SimSun" w:hAnsi="Times New Roman" w:cs="Times New Roman"/>
          <w:i/>
          <w:sz w:val="24"/>
          <w:szCs w:val="24"/>
        </w:rPr>
        <w:t xml:space="preserve">ема водоснабжения </w:t>
      </w:r>
      <w:r w:rsidR="009255E2" w:rsidRPr="007E7FA1">
        <w:rPr>
          <w:rFonts w:ascii="Times New Roman" w:eastAsia="SimSun" w:hAnsi="Times New Roman" w:cs="Times New Roman"/>
          <w:i/>
          <w:sz w:val="24"/>
          <w:szCs w:val="24"/>
        </w:rPr>
        <w:t>пгт. Сибирцево</w:t>
      </w:r>
    </w:p>
    <w:p w14:paraId="5EE7F4A7" w14:textId="2B7F7F6D" w:rsidR="00DB118D" w:rsidRPr="007E7FA1" w:rsidRDefault="00DB118D" w:rsidP="009255E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7E7FA1">
        <w:rPr>
          <w:rFonts w:ascii="Times New Roman" w:eastAsia="SimSun" w:hAnsi="Times New Roman" w:cs="Times New Roman"/>
          <w:sz w:val="24"/>
          <w:szCs w:val="24"/>
        </w:rPr>
        <w:t xml:space="preserve">   </w:t>
      </w:r>
      <w:r w:rsidR="009255E2" w:rsidRPr="007E7FA1">
        <w:rPr>
          <w:rFonts w:ascii="Times New Roman" w:eastAsia="SimSun" w:hAnsi="Times New Roman" w:cs="Times New Roman"/>
          <w:sz w:val="24"/>
          <w:szCs w:val="24"/>
        </w:rPr>
        <w:t>Централизованное водоснабжение на территории пгт. Сибирцево осуществляет МКУ «СБ ЧО».</w:t>
      </w:r>
    </w:p>
    <w:p w14:paraId="535B44E5" w14:textId="02487526" w:rsidR="00B12E7A" w:rsidRPr="00E23492" w:rsidRDefault="00DB118D"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7E7FA1">
        <w:rPr>
          <w:rFonts w:ascii="Times New Roman" w:eastAsia="SimSun" w:hAnsi="Times New Roman" w:cs="Times New Roman"/>
          <w:sz w:val="24"/>
          <w:szCs w:val="24"/>
        </w:rPr>
        <w:t xml:space="preserve">  </w:t>
      </w:r>
      <w:r w:rsidR="00B12E7A" w:rsidRPr="007E7FA1">
        <w:rPr>
          <w:rFonts w:ascii="Times New Roman" w:eastAsia="SimSun" w:hAnsi="Times New Roman" w:cs="Times New Roman"/>
          <w:sz w:val="24"/>
          <w:szCs w:val="24"/>
        </w:rPr>
        <w:t>В настоящее время источниками</w:t>
      </w:r>
      <w:r w:rsidR="00B12E7A" w:rsidRPr="00E23492">
        <w:rPr>
          <w:rFonts w:ascii="Times New Roman" w:eastAsia="SimSun" w:hAnsi="Times New Roman" w:cs="Times New Roman"/>
          <w:sz w:val="24"/>
          <w:szCs w:val="24"/>
        </w:rPr>
        <w:t xml:space="preserve"> системы хозяйственно-питьевого и промышленного водоснабжения </w:t>
      </w:r>
      <w:r w:rsidR="009255E2">
        <w:rPr>
          <w:rFonts w:ascii="Times New Roman" w:eastAsia="SimSun" w:hAnsi="Times New Roman" w:cs="Times New Roman"/>
          <w:sz w:val="24"/>
          <w:szCs w:val="24"/>
        </w:rPr>
        <w:t>пгт. Сибирцево</w:t>
      </w:r>
      <w:r w:rsidR="00B12E7A" w:rsidRPr="00E23492">
        <w:rPr>
          <w:rFonts w:ascii="Times New Roman" w:eastAsia="SimSun" w:hAnsi="Times New Roman" w:cs="Times New Roman"/>
          <w:sz w:val="24"/>
          <w:szCs w:val="24"/>
        </w:rPr>
        <w:t xml:space="preserve"> служат подземные воды месторождения «Сибирцевское».</w:t>
      </w:r>
    </w:p>
    <w:p w14:paraId="6F6EF55B" w14:textId="77777777" w:rsidR="00B12E7A" w:rsidRPr="00E23492"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ab/>
        <w:t>В пгт. Сибирцево эксплуатируется ряд децентрализованных систем водоснабжения, распределенных по районам поселка.</w:t>
      </w:r>
    </w:p>
    <w:p w14:paraId="0EC7A10B" w14:textId="77777777" w:rsidR="00B12E7A" w:rsidRPr="00E23492"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ab/>
        <w:t>Система водоснабжения района «Старая Манзовка» пгт. Сибирцево.</w:t>
      </w:r>
    </w:p>
    <w:p w14:paraId="1B79D593" w14:textId="77777777" w:rsidR="00B12E7A" w:rsidRPr="00E23492"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ab/>
        <w:t>Источником водоснабжения района «Старая Манзовка» пгт. Сибирцево являются подземные воды. На территории водозабора располагаются рабочая и резервная скважины расположены: скважина №3-а пер. Солнечный, 1б; скважина №3 пер. Солнечный -1-а.</w:t>
      </w:r>
    </w:p>
    <w:p w14:paraId="2C03332F" w14:textId="77777777" w:rsidR="00B12E7A" w:rsidRPr="00E23492"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lastRenderedPageBreak/>
        <w:tab/>
        <w:t>Вода из подземного водоисточника погружными насосами подается в водоразводящие сети. Постоянно в работе находится скважина №3.</w:t>
      </w:r>
    </w:p>
    <w:p w14:paraId="59443187" w14:textId="77777777" w:rsidR="00B12E7A" w:rsidRPr="00E23492"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ab/>
        <w:t xml:space="preserve">На территории района «Старая Манзовка» находятся скважина №8 по ул. Деповская, 29-а и водонапорная башня по ул. Деповская 1-б.  В настоящее время башня и скважина не эксплуатируются и находятся в аварийном состоянии. </w:t>
      </w:r>
    </w:p>
    <w:p w14:paraId="282CFE0F" w14:textId="77777777" w:rsidR="00B12E7A" w:rsidRPr="00E23492"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ab/>
        <w:t>В здании котельной №20 района «Старая Манзовка», расположенной по ул.Комсомольская,5, располагается насосная станция второго подъема. Насосная станция предназначена для питания группы пятиэтажных домов по пер. Больничный.</w:t>
      </w:r>
    </w:p>
    <w:p w14:paraId="611B3C25" w14:textId="77777777" w:rsidR="00B12E7A" w:rsidRPr="00E23492"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Работа насосной станции второго подъема не автоматизирована и не регулируется в течение суток.</w:t>
      </w:r>
    </w:p>
    <w:p w14:paraId="4CE20141" w14:textId="3E00E13D" w:rsidR="00B12E7A" w:rsidRPr="00E23492"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ab/>
        <w:t xml:space="preserve">Система водоснабжения района «Слободка» </w:t>
      </w:r>
      <w:r w:rsidR="009255E2">
        <w:rPr>
          <w:rFonts w:ascii="Times New Roman" w:eastAsia="SimSun" w:hAnsi="Times New Roman" w:cs="Times New Roman"/>
          <w:sz w:val="24"/>
          <w:szCs w:val="24"/>
        </w:rPr>
        <w:t>пгт. Сибирцево</w:t>
      </w:r>
      <w:r w:rsidRPr="00E23492">
        <w:rPr>
          <w:rFonts w:ascii="Times New Roman" w:eastAsia="SimSun" w:hAnsi="Times New Roman" w:cs="Times New Roman"/>
          <w:sz w:val="24"/>
          <w:szCs w:val="24"/>
        </w:rPr>
        <w:t>.</w:t>
      </w:r>
    </w:p>
    <w:p w14:paraId="1556F8F3" w14:textId="3160D6CD" w:rsidR="00B12E7A" w:rsidRPr="00E23492"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ab/>
        <w:t xml:space="preserve">Источником водоснабжения района «Слободка» </w:t>
      </w:r>
      <w:r w:rsidR="009255E2">
        <w:rPr>
          <w:rFonts w:ascii="Times New Roman" w:eastAsia="SimSun" w:hAnsi="Times New Roman" w:cs="Times New Roman"/>
          <w:sz w:val="24"/>
          <w:szCs w:val="24"/>
        </w:rPr>
        <w:t>пгт. Сибирцево</w:t>
      </w:r>
      <w:r w:rsidRPr="00E23492">
        <w:rPr>
          <w:rFonts w:ascii="Times New Roman" w:eastAsia="SimSun" w:hAnsi="Times New Roman" w:cs="Times New Roman"/>
          <w:sz w:val="24"/>
          <w:szCs w:val="24"/>
        </w:rPr>
        <w:t xml:space="preserve"> являются подземные воды.</w:t>
      </w:r>
    </w:p>
    <w:p w14:paraId="4499500E" w14:textId="77777777" w:rsidR="00B12E7A" w:rsidRPr="00E23492"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ab/>
        <w:t>Водозабор подземных вод района «Слободка» расположен по улице Линейной,8. На территории водозабора располагаются рабочая Скважина №7 и резервная скважина №7-а Вода из подземного источника погружным насосом подается в водоразводящие сети. Постоянно в работе находится скважина №7.</w:t>
      </w:r>
    </w:p>
    <w:p w14:paraId="48A0F164" w14:textId="5DBEA8D2" w:rsidR="00B12E7A" w:rsidRPr="00E23492"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ab/>
        <w:t xml:space="preserve">Водоразводящие сети района «Слободка» </w:t>
      </w:r>
      <w:r w:rsidR="009255E2">
        <w:rPr>
          <w:rFonts w:ascii="Times New Roman" w:eastAsia="SimSun" w:hAnsi="Times New Roman" w:cs="Times New Roman"/>
          <w:sz w:val="24"/>
          <w:szCs w:val="24"/>
        </w:rPr>
        <w:t>пгт. Сибирцево</w:t>
      </w:r>
      <w:r w:rsidRPr="00E23492">
        <w:rPr>
          <w:rFonts w:ascii="Times New Roman" w:eastAsia="SimSun" w:hAnsi="Times New Roman" w:cs="Times New Roman"/>
          <w:sz w:val="24"/>
          <w:szCs w:val="24"/>
        </w:rPr>
        <w:t xml:space="preserve"> выполнены из труб сечением 40-63 мм. Прокладка сетей подземная, отдельные участки проложены в непроходных каналах параллельно сетям теплоснабжения.</w:t>
      </w:r>
    </w:p>
    <w:p w14:paraId="61596E08" w14:textId="77777777" w:rsidR="00B12E7A" w:rsidRPr="00E23492"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lastRenderedPageBreak/>
        <w:tab/>
        <w:t>На территории района «Слободка» располагается водонапорная башня №3 по ул. Путейская 14.В настоящее время башня не эксплуатируется и находится в аварийном состоянии.</w:t>
      </w:r>
    </w:p>
    <w:p w14:paraId="3EDF078B" w14:textId="452DDD59" w:rsidR="00B12E7A" w:rsidRPr="00E23492"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ab/>
        <w:t xml:space="preserve">Система водоснабжения района «Строительный» </w:t>
      </w:r>
      <w:r w:rsidR="009255E2">
        <w:rPr>
          <w:rFonts w:ascii="Times New Roman" w:eastAsia="SimSun" w:hAnsi="Times New Roman" w:cs="Times New Roman"/>
          <w:sz w:val="24"/>
          <w:szCs w:val="24"/>
        </w:rPr>
        <w:t>пгт. Сибирцево</w:t>
      </w:r>
      <w:r w:rsidRPr="00E23492">
        <w:rPr>
          <w:rFonts w:ascii="Times New Roman" w:eastAsia="SimSun" w:hAnsi="Times New Roman" w:cs="Times New Roman"/>
          <w:sz w:val="24"/>
          <w:szCs w:val="24"/>
        </w:rPr>
        <w:t>.</w:t>
      </w:r>
    </w:p>
    <w:p w14:paraId="311030D8" w14:textId="68C87A98" w:rsidR="00B12E7A" w:rsidRPr="009255E2" w:rsidRDefault="00B12E7A" w:rsidP="009255E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 xml:space="preserve">Источником водоснабжения района «Строительный» </w:t>
      </w:r>
      <w:r w:rsidR="009255E2">
        <w:rPr>
          <w:rFonts w:ascii="Times New Roman" w:eastAsia="SimSun" w:hAnsi="Times New Roman" w:cs="Times New Roman"/>
          <w:sz w:val="24"/>
          <w:szCs w:val="24"/>
        </w:rPr>
        <w:t>пгт. Сибирцево</w:t>
      </w:r>
      <w:r w:rsidRPr="00E23492">
        <w:rPr>
          <w:rFonts w:ascii="Times New Roman" w:eastAsia="SimSun" w:hAnsi="Times New Roman" w:cs="Times New Roman"/>
          <w:sz w:val="24"/>
          <w:szCs w:val="24"/>
        </w:rPr>
        <w:t xml:space="preserve"> являются подземные воды. Водоснабжение района осуществляется двумя водозаборами подземных вод: скважина №1078 по ул. Вокзальная 19-в; скважина №1078-а по ул. Вокзальная 23-а. Вода из подземных водозаборов погружными насосами подается в приемный резервуар находящийся по адресу ул.Вокзальная 19. Для регулирования суточной неравномерности водопотребления в здании котельной №18 по адресу ул. Вокзальная, 19 располагается станция второго подъема.</w:t>
      </w:r>
    </w:p>
    <w:p w14:paraId="552E8E4F" w14:textId="77777777" w:rsidR="00B12E7A" w:rsidRPr="00E23492"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ab/>
        <w:t>Кроме этого на территории района «Строительный» находятся четыре дополнительных подземных источника водоснабжения:</w:t>
      </w:r>
    </w:p>
    <w:p w14:paraId="76163D3F" w14:textId="77777777" w:rsidR="00B12E7A" w:rsidRPr="00E23492"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 Скважина №1668 по адресу ул. Совхозная, 21б находится в аварийном состоянии, не эксплуатируется. Водонапорная башня находится в аварийном состоянии, не эксплуатируется;</w:t>
      </w:r>
    </w:p>
    <w:p w14:paraId="4E387DD7" w14:textId="77777777" w:rsidR="00B12E7A" w:rsidRPr="00E23492"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 Скважина №6 по ул. Совхозная, 28б не эксплуатируется, необходимо обследование и промывка;</w:t>
      </w:r>
    </w:p>
    <w:p w14:paraId="684086EE" w14:textId="77777777" w:rsidR="00B12E7A" w:rsidRPr="00E23492"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 Скважина №11031 по адресу ул. Комсомольская, 1, находится в аварийном состоянии, не эксплуатируется;</w:t>
      </w:r>
    </w:p>
    <w:p w14:paraId="0E8552E6" w14:textId="77777777" w:rsidR="00B12E7A" w:rsidRPr="00E23492"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 xml:space="preserve">- Скважина №1 по адресу ул. Вокзальная, 3-б находится в аварийном состоянии, не эксплуатируется. Водонапорная башня </w:t>
      </w:r>
      <w:r w:rsidRPr="00E23492">
        <w:rPr>
          <w:rFonts w:ascii="Times New Roman" w:eastAsia="SimSun" w:hAnsi="Times New Roman" w:cs="Times New Roman"/>
          <w:sz w:val="24"/>
          <w:szCs w:val="24"/>
        </w:rPr>
        <w:lastRenderedPageBreak/>
        <w:t>по адресу ул. Вокзальная, 3-а находится в аварийном состоянии, не эксплуатируется.</w:t>
      </w:r>
    </w:p>
    <w:p w14:paraId="7CA4D2C4" w14:textId="77777777" w:rsidR="00B12E7A" w:rsidRPr="00E23492"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ab/>
        <w:t>Система водоснабжения района «Мелиораторов» пгт. Сибирцево</w:t>
      </w:r>
    </w:p>
    <w:p w14:paraId="5A36A74E" w14:textId="77777777" w:rsidR="00B12E7A" w:rsidRPr="00E23492"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Источником водоснабжения района «Мелиораторов» являются подземные воды. Водозабор подземных вод расположен по адресу ул. Мелиораторов, 11.</w:t>
      </w:r>
    </w:p>
    <w:p w14:paraId="7DBD5025" w14:textId="77777777" w:rsidR="00B12E7A" w:rsidRPr="00E23492"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ab/>
        <w:t>На территории водозабора располагаются рабочая скважина №1258-а  и резервная скважина № 1258. Постоянно в работе находится скважина № 1258-а. Для регулирования суточной неравномерности водопотребления на площадке водозабора подземных вод располагается водонапорная башня.</w:t>
      </w:r>
    </w:p>
    <w:p w14:paraId="62B8A276" w14:textId="77777777" w:rsidR="00B12E7A" w:rsidRPr="00E23492"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ab/>
        <w:t>Износ водоводов - 60,2%. Глубина заложения около 2-3 м, на отдельных участках более 3 м. Водопроводные сети пгт. Сибирцево выполнены из труб: 40% - п\э, 60% - чугун\сталь,  диаметром 50-150мм. Большая часть сетей проложена в 1980 годах. На этих участках износ трубопровода составляет 70%. На участках сети, проложенных в 1989-1992 годах, износ колеблется от 56-60%. Общая протяженность сетей и водоводов составляет 22,2 км. На водопроводной сети установлены колодцы в количестве 81 шт.</w:t>
      </w:r>
    </w:p>
    <w:p w14:paraId="603D6EFE" w14:textId="77777777" w:rsidR="00B12E7A" w:rsidRPr="00E23492"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ab/>
        <w:t xml:space="preserve">Причиной неудовлетворительного качества водоснабжения является отсутствие станции водоподготовки (обезжелезивание), заиливание фильтров скважин, что ухудшает предоставление качественной услуги водоснабжения населению, </w:t>
      </w:r>
    </w:p>
    <w:p w14:paraId="658F1274" w14:textId="1BE02B4D" w:rsidR="00B12E7A" w:rsidRPr="00E23492" w:rsidRDefault="00B12E7A" w:rsidP="00E23492">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t xml:space="preserve">  Таким образом для нормальной работы системы водоснабжения необходимо произвести замену чугунного и стального во</w:t>
      </w:r>
      <w:r w:rsidRPr="00E23492">
        <w:rPr>
          <w:rFonts w:ascii="Times New Roman" w:eastAsia="SimSun" w:hAnsi="Times New Roman" w:cs="Times New Roman"/>
          <w:sz w:val="24"/>
          <w:szCs w:val="24"/>
        </w:rPr>
        <w:lastRenderedPageBreak/>
        <w:t>довода на п\э,</w:t>
      </w:r>
      <w:r w:rsidR="009255E2">
        <w:rPr>
          <w:rFonts w:ascii="Times New Roman" w:eastAsia="SimSun" w:hAnsi="Times New Roman" w:cs="Times New Roman"/>
          <w:sz w:val="24"/>
          <w:szCs w:val="24"/>
        </w:rPr>
        <w:t xml:space="preserve"> замену </w:t>
      </w:r>
      <w:r w:rsidRPr="00E23492">
        <w:rPr>
          <w:rFonts w:ascii="Times New Roman" w:eastAsia="SimSun" w:hAnsi="Times New Roman" w:cs="Times New Roman"/>
          <w:sz w:val="24"/>
          <w:szCs w:val="24"/>
        </w:rPr>
        <w:t>запорной арматуры и конструктивных элементов трубопроводов, накопительной емкости.  Провести проектирование строительства станций водоподготовки или в крайнем случае произвести установку фильтров, ремонт водонапорных башен, промывку и очистку скважин, ремонт аварийных скважин, бурение резервных скважин.</w:t>
      </w:r>
    </w:p>
    <w:p w14:paraId="32C64FF7" w14:textId="14BE59FE" w:rsidR="00B541EC" w:rsidRPr="00F528F1" w:rsidRDefault="00B541EC" w:rsidP="00B12E7A">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9255E2">
        <w:rPr>
          <w:rFonts w:ascii="Times New Roman" w:eastAsia="SimSun" w:hAnsi="Times New Roman" w:cs="Times New Roman"/>
          <w:sz w:val="24"/>
          <w:szCs w:val="24"/>
        </w:rPr>
        <w:t>Поставк</w:t>
      </w:r>
      <w:r w:rsidR="00A050DB" w:rsidRPr="009255E2">
        <w:rPr>
          <w:rFonts w:ascii="Times New Roman" w:eastAsia="SimSun" w:hAnsi="Times New Roman" w:cs="Times New Roman"/>
          <w:sz w:val="24"/>
          <w:szCs w:val="24"/>
        </w:rPr>
        <w:t>а</w:t>
      </w:r>
      <w:r w:rsidRPr="009255E2">
        <w:rPr>
          <w:rFonts w:ascii="Times New Roman" w:eastAsia="SimSun" w:hAnsi="Times New Roman" w:cs="Times New Roman"/>
          <w:sz w:val="24"/>
          <w:szCs w:val="24"/>
        </w:rPr>
        <w:t xml:space="preserve"> технической воды </w:t>
      </w:r>
      <w:r w:rsidR="00A050DB" w:rsidRPr="009255E2">
        <w:rPr>
          <w:rFonts w:ascii="Times New Roman" w:eastAsia="SimSun" w:hAnsi="Times New Roman" w:cs="Times New Roman"/>
          <w:sz w:val="24"/>
          <w:szCs w:val="24"/>
        </w:rPr>
        <w:t xml:space="preserve">потребителям в </w:t>
      </w:r>
      <w:r w:rsidR="00F528F1" w:rsidRPr="009255E2">
        <w:rPr>
          <w:rFonts w:ascii="Times New Roman" w:eastAsia="SimSun" w:hAnsi="Times New Roman" w:cs="Times New Roman"/>
          <w:sz w:val="24"/>
          <w:szCs w:val="24"/>
        </w:rPr>
        <w:t>Черниговском муниципальном округе</w:t>
      </w:r>
      <w:r w:rsidR="00BB0085" w:rsidRPr="009255E2">
        <w:rPr>
          <w:rFonts w:ascii="Times New Roman" w:eastAsia="SimSun" w:hAnsi="Times New Roman" w:cs="Times New Roman"/>
          <w:sz w:val="24"/>
          <w:szCs w:val="24"/>
        </w:rPr>
        <w:t xml:space="preserve"> </w:t>
      </w:r>
      <w:r w:rsidR="00BB3C4F" w:rsidRPr="009255E2">
        <w:rPr>
          <w:rFonts w:ascii="Times New Roman" w:eastAsia="SimSun" w:hAnsi="Times New Roman" w:cs="Times New Roman"/>
          <w:sz w:val="24"/>
          <w:szCs w:val="24"/>
        </w:rPr>
        <w:t>Приморского края</w:t>
      </w:r>
      <w:r w:rsidR="00A050DB" w:rsidRPr="009255E2">
        <w:rPr>
          <w:rFonts w:ascii="Times New Roman" w:eastAsia="SimSun" w:hAnsi="Times New Roman" w:cs="Times New Roman"/>
          <w:sz w:val="24"/>
          <w:szCs w:val="24"/>
        </w:rPr>
        <w:t xml:space="preserve"> н</w:t>
      </w:r>
      <w:r w:rsidR="00BB3C4F" w:rsidRPr="009255E2">
        <w:rPr>
          <w:rFonts w:ascii="Times New Roman" w:eastAsia="SimSun" w:hAnsi="Times New Roman" w:cs="Times New Roman"/>
          <w:sz w:val="24"/>
          <w:szCs w:val="24"/>
        </w:rPr>
        <w:t>е</w:t>
      </w:r>
      <w:r w:rsidR="00A050DB" w:rsidRPr="009255E2">
        <w:rPr>
          <w:rFonts w:ascii="Times New Roman" w:eastAsia="SimSun" w:hAnsi="Times New Roman" w:cs="Times New Roman"/>
          <w:sz w:val="24"/>
          <w:szCs w:val="24"/>
        </w:rPr>
        <w:t xml:space="preserve"> осуществляется.</w:t>
      </w:r>
    </w:p>
    <w:p w14:paraId="053C8EFF" w14:textId="0A26F9D1" w:rsidR="00A30E8D" w:rsidRPr="00F528F1" w:rsidRDefault="00A30E8D" w:rsidP="00F528F1">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F528F1">
        <w:rPr>
          <w:rFonts w:ascii="Times New Roman" w:eastAsia="SimSun" w:hAnsi="Times New Roman" w:cs="Times New Roman"/>
          <w:sz w:val="24"/>
          <w:szCs w:val="24"/>
        </w:rPr>
        <w:t>"Эксплуатационная зона" - зона эксплуатационной ответственности организации, осуществляющей горячее водоснабжение или холодное водоснабжение и (или) водоотведение, определенная по признаку обязанностей (ответственности) организации по эксплуатации централизованных систем водоснабжения и (или) водоотведения.</w:t>
      </w:r>
    </w:p>
    <w:p w14:paraId="7F6C5AB5" w14:textId="64FE2775" w:rsidR="00B51FCB" w:rsidRPr="00F528F1" w:rsidRDefault="00B51FCB" w:rsidP="00F528F1">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F528F1">
        <w:rPr>
          <w:rFonts w:ascii="Times New Roman" w:eastAsia="SimSun" w:hAnsi="Times New Roman" w:cs="Times New Roman"/>
          <w:sz w:val="24"/>
          <w:szCs w:val="24"/>
        </w:rPr>
        <w:t>Понятие «эксплуатационная зона водоснабжения» определяет зону эксплуатационной ответственности организации, осуществляющей холодное водоснабжение или горячее водоснабжение, определенная по признаку обязанностей (ответственности) организации по эксплуатации централизованных систем водоснабжения.</w:t>
      </w:r>
    </w:p>
    <w:p w14:paraId="7C0F0852" w14:textId="0AC67E0F" w:rsidR="003113D6" w:rsidRPr="00F528F1" w:rsidRDefault="003113D6" w:rsidP="00F528F1">
      <w:pPr>
        <w:autoSpaceDE w:val="0"/>
        <w:autoSpaceDN w:val="0"/>
        <w:adjustRightInd w:val="0"/>
        <w:spacing w:after="0"/>
        <w:ind w:firstLine="709"/>
        <w:contextualSpacing/>
        <w:jc w:val="both"/>
        <w:rPr>
          <w:rFonts w:eastAsia="SimSun"/>
          <w:sz w:val="24"/>
          <w:szCs w:val="24"/>
          <w:lang w:eastAsia="ru-RU"/>
        </w:rPr>
      </w:pPr>
      <w:r w:rsidRPr="00F528F1">
        <w:rPr>
          <w:rFonts w:eastAsia="SimSun"/>
          <w:sz w:val="24"/>
          <w:szCs w:val="24"/>
          <w:lang w:eastAsia="ru-RU"/>
        </w:rPr>
        <w:t xml:space="preserve">Перечень лиц, осуществляющих услугу централизованного водоснабжения на территории </w:t>
      </w:r>
      <w:r w:rsidR="00AF2176" w:rsidRPr="00F528F1">
        <w:rPr>
          <w:rFonts w:eastAsia="SimSun"/>
          <w:sz w:val="24"/>
          <w:szCs w:val="24"/>
          <w:lang w:eastAsia="ru-RU"/>
        </w:rPr>
        <w:t xml:space="preserve">Черниговского муниципального округа </w:t>
      </w:r>
      <w:r w:rsidR="00BB3C4F">
        <w:rPr>
          <w:rFonts w:eastAsia="SimSun"/>
          <w:sz w:val="24"/>
          <w:szCs w:val="24"/>
          <w:lang w:eastAsia="ru-RU"/>
        </w:rPr>
        <w:t>Приморского края</w:t>
      </w:r>
      <w:r w:rsidRPr="00F528F1">
        <w:rPr>
          <w:rFonts w:eastAsia="SimSun"/>
          <w:sz w:val="24"/>
          <w:szCs w:val="24"/>
          <w:lang w:eastAsia="ru-RU"/>
        </w:rPr>
        <w:t>, представлен в таблице 1.1.1</w:t>
      </w:r>
    </w:p>
    <w:p w14:paraId="64F7666A" w14:textId="76864A34" w:rsidR="003113D6" w:rsidRPr="00F528F1" w:rsidRDefault="003113D6" w:rsidP="00F528F1">
      <w:pPr>
        <w:autoSpaceDE w:val="0"/>
        <w:autoSpaceDN w:val="0"/>
        <w:adjustRightInd w:val="0"/>
        <w:spacing w:after="0"/>
        <w:ind w:firstLine="709"/>
        <w:contextualSpacing/>
        <w:jc w:val="both"/>
        <w:rPr>
          <w:rFonts w:eastAsia="SimSun"/>
          <w:sz w:val="24"/>
          <w:szCs w:val="24"/>
          <w:lang w:eastAsia="ru-RU"/>
        </w:rPr>
      </w:pPr>
      <w:r w:rsidRPr="00F528F1">
        <w:rPr>
          <w:rFonts w:eastAsia="SimSun"/>
          <w:sz w:val="24"/>
          <w:szCs w:val="24"/>
          <w:lang w:eastAsia="ru-RU"/>
        </w:rPr>
        <w:t>Таблица 1.1.1</w:t>
      </w:r>
      <w:r w:rsidR="00B51FCB" w:rsidRPr="00F528F1">
        <w:rPr>
          <w:rFonts w:eastAsia="SimSun"/>
          <w:sz w:val="24"/>
          <w:szCs w:val="24"/>
          <w:lang w:eastAsia="ru-RU"/>
        </w:rPr>
        <w:t xml:space="preserve"> </w:t>
      </w:r>
      <w:r w:rsidR="00A30E8D" w:rsidRPr="00F528F1">
        <w:rPr>
          <w:rFonts w:eastAsia="SimSun"/>
          <w:sz w:val="24"/>
          <w:szCs w:val="24"/>
          <w:lang w:eastAsia="ru-RU"/>
        </w:rPr>
        <w:t>Эксплуатационн</w:t>
      </w:r>
      <w:r w:rsidR="00741ABC" w:rsidRPr="00F528F1">
        <w:rPr>
          <w:rFonts w:eastAsia="SimSun"/>
          <w:sz w:val="24"/>
          <w:szCs w:val="24"/>
          <w:lang w:eastAsia="ru-RU"/>
        </w:rPr>
        <w:t>ые</w:t>
      </w:r>
      <w:r w:rsidR="00A30E8D" w:rsidRPr="00F528F1">
        <w:rPr>
          <w:rFonts w:eastAsia="SimSun"/>
          <w:sz w:val="24"/>
          <w:szCs w:val="24"/>
          <w:lang w:eastAsia="ru-RU"/>
        </w:rPr>
        <w:t xml:space="preserve"> зон</w:t>
      </w:r>
      <w:r w:rsidR="00741ABC" w:rsidRPr="00F528F1">
        <w:rPr>
          <w:rFonts w:eastAsia="SimSun"/>
          <w:sz w:val="24"/>
          <w:szCs w:val="24"/>
          <w:lang w:eastAsia="ru-RU"/>
        </w:rPr>
        <w:t>ы</w:t>
      </w:r>
      <w:r w:rsidR="00A30E8D" w:rsidRPr="00F528F1">
        <w:rPr>
          <w:rFonts w:eastAsia="SimSun"/>
          <w:sz w:val="24"/>
          <w:szCs w:val="24"/>
          <w:lang w:eastAsia="ru-RU"/>
        </w:rPr>
        <w:t xml:space="preserve"> ответственности предприяти</w:t>
      </w:r>
      <w:r w:rsidR="00741ABC" w:rsidRPr="00F528F1">
        <w:rPr>
          <w:rFonts w:eastAsia="SimSun"/>
          <w:sz w:val="24"/>
          <w:szCs w:val="24"/>
          <w:lang w:eastAsia="ru-RU"/>
        </w:rPr>
        <w:t>й</w:t>
      </w:r>
      <w:r w:rsidR="00A30E8D" w:rsidRPr="00F528F1">
        <w:rPr>
          <w:rFonts w:eastAsia="SimSun"/>
          <w:sz w:val="24"/>
          <w:szCs w:val="24"/>
          <w:lang w:eastAsia="ru-RU"/>
        </w:rPr>
        <w:t>, оказывающ</w:t>
      </w:r>
      <w:r w:rsidR="00741ABC" w:rsidRPr="00F528F1">
        <w:rPr>
          <w:rFonts w:eastAsia="SimSun"/>
          <w:sz w:val="24"/>
          <w:szCs w:val="24"/>
          <w:lang w:eastAsia="ru-RU"/>
        </w:rPr>
        <w:t>ие</w:t>
      </w:r>
      <w:r w:rsidR="00A30E8D" w:rsidRPr="00F528F1">
        <w:rPr>
          <w:rFonts w:eastAsia="SimSun"/>
          <w:sz w:val="24"/>
          <w:szCs w:val="24"/>
          <w:lang w:eastAsia="ru-RU"/>
        </w:rPr>
        <w:t xml:space="preserve"> услуги централизованного питьевого водоснабжения в </w:t>
      </w:r>
      <w:r w:rsidR="00F528F1">
        <w:rPr>
          <w:rFonts w:eastAsia="SimSun"/>
          <w:sz w:val="24"/>
          <w:szCs w:val="24"/>
          <w:lang w:eastAsia="ru-RU"/>
        </w:rPr>
        <w:t>Черниговском муниципальном округе</w:t>
      </w:r>
      <w:r w:rsidR="00BB0085" w:rsidRPr="00F528F1">
        <w:rPr>
          <w:rFonts w:eastAsia="SimSun"/>
          <w:sz w:val="24"/>
          <w:szCs w:val="24"/>
          <w:lang w:eastAsia="ru-RU"/>
        </w:rPr>
        <w:t xml:space="preserve"> </w:t>
      </w:r>
      <w:r w:rsidR="00BB3C4F">
        <w:rPr>
          <w:rFonts w:eastAsia="SimSun"/>
          <w:sz w:val="24"/>
          <w:szCs w:val="24"/>
          <w:lang w:eastAsia="ru-RU"/>
        </w:rPr>
        <w:t>Приморского края</w:t>
      </w:r>
      <w:r w:rsidR="00A30E8D" w:rsidRPr="00F528F1">
        <w:rPr>
          <w:rFonts w:eastAsia="SimSun"/>
          <w:sz w:val="24"/>
          <w:szCs w:val="24"/>
          <w:lang w:eastAsia="ru-RU"/>
        </w:rPr>
        <w:t>.</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3"/>
        <w:gridCol w:w="2114"/>
        <w:gridCol w:w="895"/>
        <w:gridCol w:w="1842"/>
        <w:gridCol w:w="2977"/>
      </w:tblGrid>
      <w:tr w:rsidR="00ED6D5B" w:rsidRPr="00ED6D5B" w14:paraId="2BCB5E0A" w14:textId="77777777" w:rsidTr="00ED6D5B">
        <w:trPr>
          <w:trHeight w:val="1560"/>
        </w:trPr>
        <w:tc>
          <w:tcPr>
            <w:tcW w:w="1953" w:type="dxa"/>
            <w:shd w:val="clear" w:color="auto" w:fill="auto"/>
            <w:vAlign w:val="center"/>
            <w:hideMark/>
          </w:tcPr>
          <w:p w14:paraId="78E1C77B" w14:textId="77777777" w:rsidR="00ED6D5B" w:rsidRPr="00ED6D5B" w:rsidRDefault="00ED6D5B" w:rsidP="00ED6D5B">
            <w:pPr>
              <w:spacing w:after="0" w:line="240" w:lineRule="auto"/>
              <w:jc w:val="center"/>
              <w:rPr>
                <w:color w:val="000000"/>
                <w:lang w:eastAsia="ru-RU"/>
              </w:rPr>
            </w:pPr>
            <w:r w:rsidRPr="00ED6D5B">
              <w:rPr>
                <w:color w:val="000000"/>
                <w:lang w:eastAsia="ru-RU"/>
              </w:rPr>
              <w:lastRenderedPageBreak/>
              <w:t>Номер зоны эксплуатационной ответственности РСО</w:t>
            </w:r>
          </w:p>
        </w:tc>
        <w:tc>
          <w:tcPr>
            <w:tcW w:w="2114" w:type="dxa"/>
            <w:shd w:val="clear" w:color="auto" w:fill="auto"/>
            <w:vAlign w:val="center"/>
            <w:hideMark/>
          </w:tcPr>
          <w:p w14:paraId="08AEA1EA" w14:textId="77777777" w:rsidR="00ED6D5B" w:rsidRPr="00ED6D5B" w:rsidRDefault="00ED6D5B" w:rsidP="00ED6D5B">
            <w:pPr>
              <w:spacing w:after="0" w:line="240" w:lineRule="auto"/>
              <w:jc w:val="center"/>
              <w:rPr>
                <w:color w:val="000000"/>
                <w:lang w:eastAsia="ru-RU"/>
              </w:rPr>
            </w:pPr>
            <w:r w:rsidRPr="00ED6D5B">
              <w:rPr>
                <w:color w:val="000000"/>
                <w:lang w:eastAsia="ru-RU"/>
              </w:rPr>
              <w:t>Наименование предприятия зоны эксплуатационной ответственности</w:t>
            </w:r>
          </w:p>
        </w:tc>
        <w:tc>
          <w:tcPr>
            <w:tcW w:w="2737" w:type="dxa"/>
            <w:gridSpan w:val="2"/>
            <w:shd w:val="clear" w:color="auto" w:fill="auto"/>
            <w:vAlign w:val="center"/>
            <w:hideMark/>
          </w:tcPr>
          <w:p w14:paraId="2E863499" w14:textId="77777777" w:rsidR="00ED6D5B" w:rsidRPr="00ED6D5B" w:rsidRDefault="00ED6D5B" w:rsidP="00ED6D5B">
            <w:pPr>
              <w:spacing w:after="0" w:line="240" w:lineRule="auto"/>
              <w:jc w:val="center"/>
              <w:rPr>
                <w:color w:val="000000"/>
                <w:lang w:eastAsia="ru-RU"/>
              </w:rPr>
            </w:pPr>
            <w:r w:rsidRPr="00ED6D5B">
              <w:rPr>
                <w:color w:val="000000"/>
                <w:lang w:eastAsia="ru-RU"/>
              </w:rPr>
              <w:t xml:space="preserve">Технологическая зона водоснабжения, № / наименование </w:t>
            </w:r>
          </w:p>
        </w:tc>
        <w:tc>
          <w:tcPr>
            <w:tcW w:w="2977" w:type="dxa"/>
            <w:shd w:val="clear" w:color="auto" w:fill="auto"/>
            <w:vAlign w:val="center"/>
            <w:hideMark/>
          </w:tcPr>
          <w:p w14:paraId="6D9C99F6" w14:textId="77777777" w:rsidR="00ED6D5B" w:rsidRPr="00ED6D5B" w:rsidRDefault="00ED6D5B" w:rsidP="00ED6D5B">
            <w:pPr>
              <w:spacing w:after="0" w:line="240" w:lineRule="auto"/>
              <w:jc w:val="center"/>
              <w:rPr>
                <w:color w:val="000000"/>
                <w:lang w:eastAsia="ru-RU"/>
              </w:rPr>
            </w:pPr>
            <w:r w:rsidRPr="00ED6D5B">
              <w:rPr>
                <w:color w:val="000000"/>
                <w:lang w:eastAsia="ru-RU"/>
              </w:rPr>
              <w:t>Наименование населенного пункта в зоне действия технологической зоны</w:t>
            </w:r>
          </w:p>
        </w:tc>
      </w:tr>
      <w:tr w:rsidR="00ED6D5B" w:rsidRPr="00ED6D5B" w14:paraId="29D2712A" w14:textId="77777777" w:rsidTr="00ED6D5B">
        <w:trPr>
          <w:trHeight w:val="253"/>
        </w:trPr>
        <w:tc>
          <w:tcPr>
            <w:tcW w:w="1953" w:type="dxa"/>
            <w:vMerge w:val="restart"/>
            <w:shd w:val="clear" w:color="auto" w:fill="auto"/>
            <w:noWrap/>
            <w:vAlign w:val="center"/>
            <w:hideMark/>
          </w:tcPr>
          <w:p w14:paraId="33E38039" w14:textId="77777777" w:rsidR="00ED6D5B" w:rsidRPr="00ED6D5B" w:rsidRDefault="00ED6D5B" w:rsidP="00ED6D5B">
            <w:pPr>
              <w:spacing w:after="0" w:line="240" w:lineRule="auto"/>
              <w:jc w:val="center"/>
              <w:rPr>
                <w:color w:val="000000"/>
                <w:lang w:eastAsia="ru-RU"/>
              </w:rPr>
            </w:pPr>
            <w:r w:rsidRPr="00ED6D5B">
              <w:rPr>
                <w:color w:val="000000"/>
                <w:lang w:eastAsia="ru-RU"/>
              </w:rPr>
              <w:t>1</w:t>
            </w:r>
          </w:p>
        </w:tc>
        <w:tc>
          <w:tcPr>
            <w:tcW w:w="2114" w:type="dxa"/>
            <w:vMerge w:val="restart"/>
            <w:shd w:val="clear" w:color="auto" w:fill="auto"/>
            <w:vAlign w:val="center"/>
            <w:hideMark/>
          </w:tcPr>
          <w:p w14:paraId="39BAD556" w14:textId="77777777" w:rsidR="00ED6D5B" w:rsidRPr="00ED6D5B" w:rsidRDefault="00ED6D5B" w:rsidP="00ED6D5B">
            <w:pPr>
              <w:spacing w:after="0" w:line="240" w:lineRule="auto"/>
              <w:jc w:val="center"/>
              <w:rPr>
                <w:color w:val="000000"/>
                <w:lang w:eastAsia="ru-RU"/>
              </w:rPr>
            </w:pPr>
            <w:r w:rsidRPr="00ED6D5B">
              <w:rPr>
                <w:color w:val="000000"/>
                <w:lang w:eastAsia="ru-RU"/>
              </w:rPr>
              <w:t>Филиал «Спасский» КГУП «Примтеплоэнерго»</w:t>
            </w:r>
          </w:p>
        </w:tc>
        <w:tc>
          <w:tcPr>
            <w:tcW w:w="895" w:type="dxa"/>
            <w:vMerge w:val="restart"/>
            <w:shd w:val="clear" w:color="auto" w:fill="auto"/>
            <w:vAlign w:val="center"/>
            <w:hideMark/>
          </w:tcPr>
          <w:p w14:paraId="4F971AC9" w14:textId="77777777" w:rsidR="00ED6D5B" w:rsidRPr="00ED6D5B" w:rsidRDefault="00ED6D5B" w:rsidP="00ED6D5B">
            <w:pPr>
              <w:spacing w:after="0" w:line="240" w:lineRule="auto"/>
              <w:jc w:val="center"/>
              <w:rPr>
                <w:color w:val="000000"/>
                <w:lang w:eastAsia="ru-RU"/>
              </w:rPr>
            </w:pPr>
            <w:r w:rsidRPr="00ED6D5B">
              <w:rPr>
                <w:color w:val="000000"/>
                <w:lang w:eastAsia="ru-RU"/>
              </w:rPr>
              <w:t>1</w:t>
            </w:r>
          </w:p>
        </w:tc>
        <w:tc>
          <w:tcPr>
            <w:tcW w:w="1842" w:type="dxa"/>
            <w:vMerge w:val="restart"/>
            <w:shd w:val="clear" w:color="auto" w:fill="auto"/>
            <w:vAlign w:val="center"/>
            <w:hideMark/>
          </w:tcPr>
          <w:p w14:paraId="72EB62FD"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№1</w:t>
            </w:r>
          </w:p>
        </w:tc>
        <w:tc>
          <w:tcPr>
            <w:tcW w:w="2977" w:type="dxa"/>
            <w:vMerge w:val="restart"/>
            <w:shd w:val="clear" w:color="auto" w:fill="auto"/>
            <w:vAlign w:val="center"/>
            <w:hideMark/>
          </w:tcPr>
          <w:p w14:paraId="4B41792C" w14:textId="77777777" w:rsidR="00ED6D5B" w:rsidRPr="00ED6D5B" w:rsidRDefault="00ED6D5B" w:rsidP="00ED6D5B">
            <w:pPr>
              <w:spacing w:after="0" w:line="240" w:lineRule="auto"/>
              <w:jc w:val="center"/>
              <w:rPr>
                <w:color w:val="000000"/>
                <w:lang w:eastAsia="ru-RU"/>
              </w:rPr>
            </w:pPr>
            <w:r w:rsidRPr="00ED6D5B">
              <w:rPr>
                <w:color w:val="000000"/>
                <w:lang w:eastAsia="ru-RU"/>
              </w:rPr>
              <w:t>с. Черниговка</w:t>
            </w:r>
          </w:p>
        </w:tc>
      </w:tr>
      <w:tr w:rsidR="00ED6D5B" w:rsidRPr="00ED6D5B" w14:paraId="1DBBF80A" w14:textId="77777777" w:rsidTr="00ED6D5B">
        <w:trPr>
          <w:trHeight w:val="253"/>
        </w:trPr>
        <w:tc>
          <w:tcPr>
            <w:tcW w:w="1953" w:type="dxa"/>
            <w:vMerge/>
            <w:shd w:val="clear" w:color="auto" w:fill="auto"/>
            <w:vAlign w:val="center"/>
            <w:hideMark/>
          </w:tcPr>
          <w:p w14:paraId="094C2C7B"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4A532474" w14:textId="77777777" w:rsidR="00ED6D5B" w:rsidRPr="00ED6D5B" w:rsidRDefault="00ED6D5B" w:rsidP="00ED6D5B">
            <w:pPr>
              <w:spacing w:after="0" w:line="240" w:lineRule="auto"/>
              <w:rPr>
                <w:color w:val="000000"/>
                <w:lang w:eastAsia="ru-RU"/>
              </w:rPr>
            </w:pPr>
          </w:p>
        </w:tc>
        <w:tc>
          <w:tcPr>
            <w:tcW w:w="895" w:type="dxa"/>
            <w:vMerge/>
            <w:shd w:val="clear" w:color="auto" w:fill="auto"/>
            <w:vAlign w:val="center"/>
            <w:hideMark/>
          </w:tcPr>
          <w:p w14:paraId="72AA51B3" w14:textId="77777777" w:rsidR="00ED6D5B" w:rsidRPr="00ED6D5B" w:rsidRDefault="00ED6D5B" w:rsidP="00ED6D5B">
            <w:pPr>
              <w:spacing w:after="0" w:line="240" w:lineRule="auto"/>
              <w:rPr>
                <w:color w:val="000000"/>
                <w:lang w:eastAsia="ru-RU"/>
              </w:rPr>
            </w:pPr>
          </w:p>
        </w:tc>
        <w:tc>
          <w:tcPr>
            <w:tcW w:w="1842" w:type="dxa"/>
            <w:vMerge/>
            <w:shd w:val="clear" w:color="auto" w:fill="auto"/>
            <w:vAlign w:val="center"/>
            <w:hideMark/>
          </w:tcPr>
          <w:p w14:paraId="0B0D3EE2" w14:textId="77777777" w:rsidR="00ED6D5B" w:rsidRPr="00ED6D5B" w:rsidRDefault="00ED6D5B" w:rsidP="00ED6D5B">
            <w:pPr>
              <w:spacing w:after="0" w:line="240" w:lineRule="auto"/>
              <w:rPr>
                <w:color w:val="000000"/>
                <w:lang w:eastAsia="ru-RU"/>
              </w:rPr>
            </w:pPr>
          </w:p>
        </w:tc>
        <w:tc>
          <w:tcPr>
            <w:tcW w:w="2977" w:type="dxa"/>
            <w:vMerge/>
            <w:shd w:val="clear" w:color="auto" w:fill="auto"/>
            <w:vAlign w:val="center"/>
            <w:hideMark/>
          </w:tcPr>
          <w:p w14:paraId="16322B83" w14:textId="77777777" w:rsidR="00ED6D5B" w:rsidRPr="00ED6D5B" w:rsidRDefault="00ED6D5B" w:rsidP="00ED6D5B">
            <w:pPr>
              <w:spacing w:after="0" w:line="240" w:lineRule="auto"/>
              <w:rPr>
                <w:color w:val="000000"/>
                <w:lang w:eastAsia="ru-RU"/>
              </w:rPr>
            </w:pPr>
          </w:p>
        </w:tc>
      </w:tr>
      <w:tr w:rsidR="00ED6D5B" w:rsidRPr="00ED6D5B" w14:paraId="1D9C7618" w14:textId="77777777" w:rsidTr="00ED6D5B">
        <w:trPr>
          <w:trHeight w:val="253"/>
        </w:trPr>
        <w:tc>
          <w:tcPr>
            <w:tcW w:w="1953" w:type="dxa"/>
            <w:vMerge/>
            <w:shd w:val="clear" w:color="auto" w:fill="auto"/>
            <w:vAlign w:val="center"/>
            <w:hideMark/>
          </w:tcPr>
          <w:p w14:paraId="4F275AFE"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33DAA76D" w14:textId="77777777" w:rsidR="00ED6D5B" w:rsidRPr="00ED6D5B" w:rsidRDefault="00ED6D5B" w:rsidP="00ED6D5B">
            <w:pPr>
              <w:spacing w:after="0" w:line="240" w:lineRule="auto"/>
              <w:rPr>
                <w:color w:val="000000"/>
                <w:lang w:eastAsia="ru-RU"/>
              </w:rPr>
            </w:pPr>
          </w:p>
        </w:tc>
        <w:tc>
          <w:tcPr>
            <w:tcW w:w="895" w:type="dxa"/>
            <w:vMerge/>
            <w:shd w:val="clear" w:color="auto" w:fill="auto"/>
            <w:vAlign w:val="center"/>
            <w:hideMark/>
          </w:tcPr>
          <w:p w14:paraId="6655E2AD" w14:textId="77777777" w:rsidR="00ED6D5B" w:rsidRPr="00ED6D5B" w:rsidRDefault="00ED6D5B" w:rsidP="00ED6D5B">
            <w:pPr>
              <w:spacing w:after="0" w:line="240" w:lineRule="auto"/>
              <w:rPr>
                <w:color w:val="000000"/>
                <w:lang w:eastAsia="ru-RU"/>
              </w:rPr>
            </w:pPr>
          </w:p>
        </w:tc>
        <w:tc>
          <w:tcPr>
            <w:tcW w:w="1842" w:type="dxa"/>
            <w:vMerge/>
            <w:shd w:val="clear" w:color="auto" w:fill="auto"/>
            <w:vAlign w:val="center"/>
            <w:hideMark/>
          </w:tcPr>
          <w:p w14:paraId="07E5FE23" w14:textId="77777777" w:rsidR="00ED6D5B" w:rsidRPr="00ED6D5B" w:rsidRDefault="00ED6D5B" w:rsidP="00ED6D5B">
            <w:pPr>
              <w:spacing w:after="0" w:line="240" w:lineRule="auto"/>
              <w:rPr>
                <w:color w:val="000000"/>
                <w:lang w:eastAsia="ru-RU"/>
              </w:rPr>
            </w:pPr>
          </w:p>
        </w:tc>
        <w:tc>
          <w:tcPr>
            <w:tcW w:w="2977" w:type="dxa"/>
            <w:vMerge/>
            <w:shd w:val="clear" w:color="auto" w:fill="auto"/>
            <w:vAlign w:val="center"/>
            <w:hideMark/>
          </w:tcPr>
          <w:p w14:paraId="1D533EC9" w14:textId="77777777" w:rsidR="00ED6D5B" w:rsidRPr="00ED6D5B" w:rsidRDefault="00ED6D5B" w:rsidP="00ED6D5B">
            <w:pPr>
              <w:spacing w:after="0" w:line="240" w:lineRule="auto"/>
              <w:rPr>
                <w:color w:val="000000"/>
                <w:lang w:eastAsia="ru-RU"/>
              </w:rPr>
            </w:pPr>
          </w:p>
        </w:tc>
      </w:tr>
      <w:tr w:rsidR="00ED6D5B" w:rsidRPr="00ED6D5B" w14:paraId="2EFE59A9" w14:textId="77777777" w:rsidTr="00ED6D5B">
        <w:trPr>
          <w:trHeight w:val="253"/>
        </w:trPr>
        <w:tc>
          <w:tcPr>
            <w:tcW w:w="1953" w:type="dxa"/>
            <w:vMerge/>
            <w:shd w:val="clear" w:color="auto" w:fill="auto"/>
            <w:vAlign w:val="center"/>
            <w:hideMark/>
          </w:tcPr>
          <w:p w14:paraId="166B3EBA"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2B522E67" w14:textId="77777777" w:rsidR="00ED6D5B" w:rsidRPr="00ED6D5B" w:rsidRDefault="00ED6D5B" w:rsidP="00ED6D5B">
            <w:pPr>
              <w:spacing w:after="0" w:line="240" w:lineRule="auto"/>
              <w:rPr>
                <w:color w:val="000000"/>
                <w:lang w:eastAsia="ru-RU"/>
              </w:rPr>
            </w:pPr>
          </w:p>
        </w:tc>
        <w:tc>
          <w:tcPr>
            <w:tcW w:w="895" w:type="dxa"/>
            <w:vMerge/>
            <w:shd w:val="clear" w:color="auto" w:fill="auto"/>
            <w:vAlign w:val="center"/>
            <w:hideMark/>
          </w:tcPr>
          <w:p w14:paraId="0ACAEE2D" w14:textId="77777777" w:rsidR="00ED6D5B" w:rsidRPr="00ED6D5B" w:rsidRDefault="00ED6D5B" w:rsidP="00ED6D5B">
            <w:pPr>
              <w:spacing w:after="0" w:line="240" w:lineRule="auto"/>
              <w:rPr>
                <w:color w:val="000000"/>
                <w:lang w:eastAsia="ru-RU"/>
              </w:rPr>
            </w:pPr>
          </w:p>
        </w:tc>
        <w:tc>
          <w:tcPr>
            <w:tcW w:w="1842" w:type="dxa"/>
            <w:vMerge/>
            <w:shd w:val="clear" w:color="auto" w:fill="auto"/>
            <w:vAlign w:val="center"/>
            <w:hideMark/>
          </w:tcPr>
          <w:p w14:paraId="261FF623" w14:textId="77777777" w:rsidR="00ED6D5B" w:rsidRPr="00ED6D5B" w:rsidRDefault="00ED6D5B" w:rsidP="00ED6D5B">
            <w:pPr>
              <w:spacing w:after="0" w:line="240" w:lineRule="auto"/>
              <w:rPr>
                <w:color w:val="000000"/>
                <w:lang w:eastAsia="ru-RU"/>
              </w:rPr>
            </w:pPr>
          </w:p>
        </w:tc>
        <w:tc>
          <w:tcPr>
            <w:tcW w:w="2977" w:type="dxa"/>
            <w:vMerge/>
            <w:shd w:val="clear" w:color="auto" w:fill="auto"/>
            <w:vAlign w:val="center"/>
            <w:hideMark/>
          </w:tcPr>
          <w:p w14:paraId="333262A0" w14:textId="77777777" w:rsidR="00ED6D5B" w:rsidRPr="00ED6D5B" w:rsidRDefault="00ED6D5B" w:rsidP="00ED6D5B">
            <w:pPr>
              <w:spacing w:after="0" w:line="240" w:lineRule="auto"/>
              <w:rPr>
                <w:color w:val="000000"/>
                <w:lang w:eastAsia="ru-RU"/>
              </w:rPr>
            </w:pPr>
          </w:p>
        </w:tc>
      </w:tr>
      <w:tr w:rsidR="00ED6D5B" w:rsidRPr="00ED6D5B" w14:paraId="2CF8ABEA" w14:textId="77777777" w:rsidTr="00ED6D5B">
        <w:trPr>
          <w:trHeight w:val="253"/>
        </w:trPr>
        <w:tc>
          <w:tcPr>
            <w:tcW w:w="1953" w:type="dxa"/>
            <w:vMerge/>
            <w:shd w:val="clear" w:color="auto" w:fill="auto"/>
            <w:vAlign w:val="center"/>
            <w:hideMark/>
          </w:tcPr>
          <w:p w14:paraId="6EC27172"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34872670" w14:textId="77777777" w:rsidR="00ED6D5B" w:rsidRPr="00ED6D5B" w:rsidRDefault="00ED6D5B" w:rsidP="00ED6D5B">
            <w:pPr>
              <w:spacing w:after="0" w:line="240" w:lineRule="auto"/>
              <w:rPr>
                <w:color w:val="000000"/>
                <w:lang w:eastAsia="ru-RU"/>
              </w:rPr>
            </w:pPr>
          </w:p>
        </w:tc>
        <w:tc>
          <w:tcPr>
            <w:tcW w:w="895" w:type="dxa"/>
            <w:vMerge/>
            <w:shd w:val="clear" w:color="auto" w:fill="auto"/>
            <w:vAlign w:val="center"/>
            <w:hideMark/>
          </w:tcPr>
          <w:p w14:paraId="3FDA72A0" w14:textId="77777777" w:rsidR="00ED6D5B" w:rsidRPr="00ED6D5B" w:rsidRDefault="00ED6D5B" w:rsidP="00ED6D5B">
            <w:pPr>
              <w:spacing w:after="0" w:line="240" w:lineRule="auto"/>
              <w:rPr>
                <w:color w:val="000000"/>
                <w:lang w:eastAsia="ru-RU"/>
              </w:rPr>
            </w:pPr>
          </w:p>
        </w:tc>
        <w:tc>
          <w:tcPr>
            <w:tcW w:w="1842" w:type="dxa"/>
            <w:vMerge/>
            <w:shd w:val="clear" w:color="auto" w:fill="auto"/>
            <w:vAlign w:val="center"/>
            <w:hideMark/>
          </w:tcPr>
          <w:p w14:paraId="3A6C3918" w14:textId="77777777" w:rsidR="00ED6D5B" w:rsidRPr="00ED6D5B" w:rsidRDefault="00ED6D5B" w:rsidP="00ED6D5B">
            <w:pPr>
              <w:spacing w:after="0" w:line="240" w:lineRule="auto"/>
              <w:rPr>
                <w:color w:val="000000"/>
                <w:lang w:eastAsia="ru-RU"/>
              </w:rPr>
            </w:pPr>
          </w:p>
        </w:tc>
        <w:tc>
          <w:tcPr>
            <w:tcW w:w="2977" w:type="dxa"/>
            <w:vMerge/>
            <w:shd w:val="clear" w:color="auto" w:fill="auto"/>
            <w:vAlign w:val="center"/>
            <w:hideMark/>
          </w:tcPr>
          <w:p w14:paraId="64D726CE" w14:textId="77777777" w:rsidR="00ED6D5B" w:rsidRPr="00ED6D5B" w:rsidRDefault="00ED6D5B" w:rsidP="00ED6D5B">
            <w:pPr>
              <w:spacing w:after="0" w:line="240" w:lineRule="auto"/>
              <w:rPr>
                <w:color w:val="000000"/>
                <w:lang w:eastAsia="ru-RU"/>
              </w:rPr>
            </w:pPr>
          </w:p>
        </w:tc>
      </w:tr>
      <w:tr w:rsidR="00ED6D5B" w:rsidRPr="00ED6D5B" w14:paraId="44AECBE8" w14:textId="77777777" w:rsidTr="00ED6D5B">
        <w:trPr>
          <w:trHeight w:val="312"/>
        </w:trPr>
        <w:tc>
          <w:tcPr>
            <w:tcW w:w="1953" w:type="dxa"/>
            <w:vMerge/>
            <w:shd w:val="clear" w:color="auto" w:fill="auto"/>
            <w:vAlign w:val="center"/>
            <w:hideMark/>
          </w:tcPr>
          <w:p w14:paraId="5AE80C3E"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132A975E" w14:textId="77777777" w:rsidR="00ED6D5B" w:rsidRPr="00ED6D5B" w:rsidRDefault="00ED6D5B" w:rsidP="00ED6D5B">
            <w:pPr>
              <w:spacing w:after="0" w:line="240" w:lineRule="auto"/>
              <w:rPr>
                <w:color w:val="000000"/>
                <w:lang w:eastAsia="ru-RU"/>
              </w:rPr>
            </w:pPr>
          </w:p>
        </w:tc>
        <w:tc>
          <w:tcPr>
            <w:tcW w:w="895" w:type="dxa"/>
            <w:shd w:val="clear" w:color="auto" w:fill="auto"/>
            <w:noWrap/>
            <w:vAlign w:val="center"/>
            <w:hideMark/>
          </w:tcPr>
          <w:p w14:paraId="63FDB9C1" w14:textId="77777777" w:rsidR="00ED6D5B" w:rsidRPr="00ED6D5B" w:rsidRDefault="00ED6D5B" w:rsidP="00ED6D5B">
            <w:pPr>
              <w:spacing w:after="0" w:line="240" w:lineRule="auto"/>
              <w:jc w:val="center"/>
              <w:rPr>
                <w:color w:val="000000"/>
                <w:lang w:eastAsia="ru-RU"/>
              </w:rPr>
            </w:pPr>
            <w:r w:rsidRPr="00ED6D5B">
              <w:rPr>
                <w:color w:val="000000"/>
                <w:lang w:eastAsia="ru-RU"/>
              </w:rPr>
              <w:t>2</w:t>
            </w:r>
          </w:p>
        </w:tc>
        <w:tc>
          <w:tcPr>
            <w:tcW w:w="1842" w:type="dxa"/>
            <w:shd w:val="clear" w:color="auto" w:fill="auto"/>
            <w:noWrap/>
            <w:vAlign w:val="center"/>
            <w:hideMark/>
          </w:tcPr>
          <w:p w14:paraId="17CBFB54"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№2</w:t>
            </w:r>
          </w:p>
        </w:tc>
        <w:tc>
          <w:tcPr>
            <w:tcW w:w="2977" w:type="dxa"/>
            <w:shd w:val="clear" w:color="auto" w:fill="auto"/>
            <w:noWrap/>
            <w:vAlign w:val="center"/>
            <w:hideMark/>
          </w:tcPr>
          <w:p w14:paraId="077593AB" w14:textId="77777777" w:rsidR="00ED6D5B" w:rsidRPr="00ED6D5B" w:rsidRDefault="00ED6D5B" w:rsidP="00ED6D5B">
            <w:pPr>
              <w:spacing w:after="0" w:line="240" w:lineRule="auto"/>
              <w:jc w:val="center"/>
              <w:rPr>
                <w:color w:val="000000"/>
                <w:lang w:eastAsia="ru-RU"/>
              </w:rPr>
            </w:pPr>
            <w:r w:rsidRPr="00ED6D5B">
              <w:rPr>
                <w:color w:val="000000"/>
                <w:lang w:eastAsia="ru-RU"/>
              </w:rPr>
              <w:t>с. Черниговка</w:t>
            </w:r>
          </w:p>
        </w:tc>
      </w:tr>
      <w:tr w:rsidR="00ED6D5B" w:rsidRPr="00ED6D5B" w14:paraId="0A5811EC" w14:textId="77777777" w:rsidTr="00ED6D5B">
        <w:trPr>
          <w:trHeight w:val="312"/>
        </w:trPr>
        <w:tc>
          <w:tcPr>
            <w:tcW w:w="1953" w:type="dxa"/>
            <w:vMerge/>
            <w:shd w:val="clear" w:color="auto" w:fill="auto"/>
            <w:vAlign w:val="center"/>
            <w:hideMark/>
          </w:tcPr>
          <w:p w14:paraId="00D15362"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797890BE" w14:textId="77777777" w:rsidR="00ED6D5B" w:rsidRPr="00ED6D5B" w:rsidRDefault="00ED6D5B" w:rsidP="00ED6D5B">
            <w:pPr>
              <w:spacing w:after="0" w:line="240" w:lineRule="auto"/>
              <w:rPr>
                <w:color w:val="000000"/>
                <w:lang w:eastAsia="ru-RU"/>
              </w:rPr>
            </w:pPr>
          </w:p>
        </w:tc>
        <w:tc>
          <w:tcPr>
            <w:tcW w:w="895" w:type="dxa"/>
            <w:shd w:val="clear" w:color="auto" w:fill="auto"/>
            <w:noWrap/>
            <w:vAlign w:val="center"/>
            <w:hideMark/>
          </w:tcPr>
          <w:p w14:paraId="2155C76E" w14:textId="77777777" w:rsidR="00ED6D5B" w:rsidRPr="00ED6D5B" w:rsidRDefault="00ED6D5B" w:rsidP="00ED6D5B">
            <w:pPr>
              <w:spacing w:after="0" w:line="240" w:lineRule="auto"/>
              <w:jc w:val="center"/>
              <w:rPr>
                <w:color w:val="000000"/>
                <w:lang w:eastAsia="ru-RU"/>
              </w:rPr>
            </w:pPr>
            <w:r w:rsidRPr="00ED6D5B">
              <w:rPr>
                <w:color w:val="000000"/>
                <w:lang w:eastAsia="ru-RU"/>
              </w:rPr>
              <w:t>3</w:t>
            </w:r>
          </w:p>
        </w:tc>
        <w:tc>
          <w:tcPr>
            <w:tcW w:w="1842" w:type="dxa"/>
            <w:shd w:val="clear" w:color="auto" w:fill="auto"/>
            <w:noWrap/>
            <w:vAlign w:val="center"/>
            <w:hideMark/>
          </w:tcPr>
          <w:p w14:paraId="72D09675"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№3</w:t>
            </w:r>
          </w:p>
        </w:tc>
        <w:tc>
          <w:tcPr>
            <w:tcW w:w="2977" w:type="dxa"/>
            <w:shd w:val="clear" w:color="auto" w:fill="auto"/>
            <w:noWrap/>
            <w:vAlign w:val="center"/>
            <w:hideMark/>
          </w:tcPr>
          <w:p w14:paraId="4728FBFE" w14:textId="77777777" w:rsidR="00ED6D5B" w:rsidRPr="00ED6D5B" w:rsidRDefault="00ED6D5B" w:rsidP="00ED6D5B">
            <w:pPr>
              <w:spacing w:after="0" w:line="240" w:lineRule="auto"/>
              <w:jc w:val="center"/>
              <w:rPr>
                <w:color w:val="000000"/>
                <w:lang w:eastAsia="ru-RU"/>
              </w:rPr>
            </w:pPr>
            <w:r w:rsidRPr="00ED6D5B">
              <w:rPr>
                <w:color w:val="000000"/>
                <w:lang w:eastAsia="ru-RU"/>
              </w:rPr>
              <w:t>с. Черниговка</w:t>
            </w:r>
          </w:p>
        </w:tc>
      </w:tr>
      <w:tr w:rsidR="00ED6D5B" w:rsidRPr="00ED6D5B" w14:paraId="34B0B758" w14:textId="77777777" w:rsidTr="00ED6D5B">
        <w:trPr>
          <w:trHeight w:val="312"/>
        </w:trPr>
        <w:tc>
          <w:tcPr>
            <w:tcW w:w="1953" w:type="dxa"/>
            <w:vMerge/>
            <w:shd w:val="clear" w:color="auto" w:fill="auto"/>
            <w:vAlign w:val="center"/>
            <w:hideMark/>
          </w:tcPr>
          <w:p w14:paraId="6FB44B9F"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72C5F823" w14:textId="77777777" w:rsidR="00ED6D5B" w:rsidRPr="00ED6D5B" w:rsidRDefault="00ED6D5B" w:rsidP="00ED6D5B">
            <w:pPr>
              <w:spacing w:after="0" w:line="240" w:lineRule="auto"/>
              <w:rPr>
                <w:color w:val="000000"/>
                <w:lang w:eastAsia="ru-RU"/>
              </w:rPr>
            </w:pPr>
          </w:p>
        </w:tc>
        <w:tc>
          <w:tcPr>
            <w:tcW w:w="895" w:type="dxa"/>
            <w:shd w:val="clear" w:color="auto" w:fill="auto"/>
            <w:noWrap/>
            <w:vAlign w:val="center"/>
            <w:hideMark/>
          </w:tcPr>
          <w:p w14:paraId="2FCD4DC7" w14:textId="77777777" w:rsidR="00ED6D5B" w:rsidRPr="00ED6D5B" w:rsidRDefault="00ED6D5B" w:rsidP="00ED6D5B">
            <w:pPr>
              <w:spacing w:after="0" w:line="240" w:lineRule="auto"/>
              <w:jc w:val="center"/>
              <w:rPr>
                <w:color w:val="000000"/>
                <w:lang w:eastAsia="ru-RU"/>
              </w:rPr>
            </w:pPr>
            <w:r w:rsidRPr="00ED6D5B">
              <w:rPr>
                <w:color w:val="000000"/>
                <w:lang w:eastAsia="ru-RU"/>
              </w:rPr>
              <w:t>4</w:t>
            </w:r>
          </w:p>
        </w:tc>
        <w:tc>
          <w:tcPr>
            <w:tcW w:w="1842" w:type="dxa"/>
            <w:shd w:val="clear" w:color="auto" w:fill="auto"/>
            <w:noWrap/>
            <w:vAlign w:val="center"/>
            <w:hideMark/>
          </w:tcPr>
          <w:p w14:paraId="722D96E5"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№4</w:t>
            </w:r>
          </w:p>
        </w:tc>
        <w:tc>
          <w:tcPr>
            <w:tcW w:w="2977" w:type="dxa"/>
            <w:shd w:val="clear" w:color="auto" w:fill="auto"/>
            <w:noWrap/>
            <w:vAlign w:val="center"/>
            <w:hideMark/>
          </w:tcPr>
          <w:p w14:paraId="5A02B398" w14:textId="77777777" w:rsidR="00ED6D5B" w:rsidRPr="00ED6D5B" w:rsidRDefault="00ED6D5B" w:rsidP="00ED6D5B">
            <w:pPr>
              <w:spacing w:after="0" w:line="240" w:lineRule="auto"/>
              <w:jc w:val="center"/>
              <w:rPr>
                <w:color w:val="000000"/>
                <w:lang w:eastAsia="ru-RU"/>
              </w:rPr>
            </w:pPr>
            <w:r w:rsidRPr="00ED6D5B">
              <w:rPr>
                <w:color w:val="000000"/>
                <w:lang w:eastAsia="ru-RU"/>
              </w:rPr>
              <w:t>с. Черниговка</w:t>
            </w:r>
          </w:p>
        </w:tc>
      </w:tr>
      <w:tr w:rsidR="00ED6D5B" w:rsidRPr="00ED6D5B" w14:paraId="35401180" w14:textId="77777777" w:rsidTr="00ED6D5B">
        <w:trPr>
          <w:trHeight w:val="312"/>
        </w:trPr>
        <w:tc>
          <w:tcPr>
            <w:tcW w:w="1953" w:type="dxa"/>
            <w:vMerge/>
            <w:shd w:val="clear" w:color="auto" w:fill="auto"/>
            <w:vAlign w:val="center"/>
            <w:hideMark/>
          </w:tcPr>
          <w:p w14:paraId="7A767EBC"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2EE8F559" w14:textId="77777777" w:rsidR="00ED6D5B" w:rsidRPr="00ED6D5B" w:rsidRDefault="00ED6D5B" w:rsidP="00ED6D5B">
            <w:pPr>
              <w:spacing w:after="0" w:line="240" w:lineRule="auto"/>
              <w:rPr>
                <w:color w:val="000000"/>
                <w:lang w:eastAsia="ru-RU"/>
              </w:rPr>
            </w:pPr>
          </w:p>
        </w:tc>
        <w:tc>
          <w:tcPr>
            <w:tcW w:w="895" w:type="dxa"/>
            <w:vMerge w:val="restart"/>
            <w:shd w:val="clear" w:color="auto" w:fill="auto"/>
            <w:noWrap/>
            <w:vAlign w:val="center"/>
            <w:hideMark/>
          </w:tcPr>
          <w:p w14:paraId="3A192555" w14:textId="77777777" w:rsidR="00ED6D5B" w:rsidRPr="00ED6D5B" w:rsidRDefault="00ED6D5B" w:rsidP="00ED6D5B">
            <w:pPr>
              <w:spacing w:after="0" w:line="240" w:lineRule="auto"/>
              <w:jc w:val="center"/>
              <w:rPr>
                <w:color w:val="000000"/>
                <w:lang w:eastAsia="ru-RU"/>
              </w:rPr>
            </w:pPr>
            <w:r w:rsidRPr="00ED6D5B">
              <w:rPr>
                <w:color w:val="000000"/>
                <w:lang w:eastAsia="ru-RU"/>
              </w:rPr>
              <w:t>5</w:t>
            </w:r>
          </w:p>
        </w:tc>
        <w:tc>
          <w:tcPr>
            <w:tcW w:w="1842" w:type="dxa"/>
            <w:vMerge w:val="restart"/>
            <w:shd w:val="clear" w:color="auto" w:fill="auto"/>
            <w:noWrap/>
            <w:vAlign w:val="center"/>
            <w:hideMark/>
          </w:tcPr>
          <w:p w14:paraId="71BA0B16"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№5</w:t>
            </w:r>
          </w:p>
        </w:tc>
        <w:tc>
          <w:tcPr>
            <w:tcW w:w="2977" w:type="dxa"/>
            <w:vMerge w:val="restart"/>
            <w:shd w:val="clear" w:color="auto" w:fill="auto"/>
            <w:noWrap/>
            <w:vAlign w:val="center"/>
            <w:hideMark/>
          </w:tcPr>
          <w:p w14:paraId="094849B3" w14:textId="77777777" w:rsidR="00ED6D5B" w:rsidRPr="00ED6D5B" w:rsidRDefault="00ED6D5B" w:rsidP="00ED6D5B">
            <w:pPr>
              <w:spacing w:after="0" w:line="240" w:lineRule="auto"/>
              <w:jc w:val="center"/>
              <w:rPr>
                <w:color w:val="000000"/>
                <w:lang w:eastAsia="ru-RU"/>
              </w:rPr>
            </w:pPr>
            <w:r w:rsidRPr="00ED6D5B">
              <w:rPr>
                <w:color w:val="000000"/>
                <w:lang w:eastAsia="ru-RU"/>
              </w:rPr>
              <w:t>с. Черниговка</w:t>
            </w:r>
          </w:p>
        </w:tc>
      </w:tr>
      <w:tr w:rsidR="00ED6D5B" w:rsidRPr="00ED6D5B" w14:paraId="16839E2B" w14:textId="77777777" w:rsidTr="00ED6D5B">
        <w:trPr>
          <w:trHeight w:val="253"/>
        </w:trPr>
        <w:tc>
          <w:tcPr>
            <w:tcW w:w="1953" w:type="dxa"/>
            <w:vMerge/>
            <w:shd w:val="clear" w:color="auto" w:fill="auto"/>
            <w:vAlign w:val="center"/>
            <w:hideMark/>
          </w:tcPr>
          <w:p w14:paraId="75EC1B30"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7DDBE969" w14:textId="77777777" w:rsidR="00ED6D5B" w:rsidRPr="00ED6D5B" w:rsidRDefault="00ED6D5B" w:rsidP="00ED6D5B">
            <w:pPr>
              <w:spacing w:after="0" w:line="240" w:lineRule="auto"/>
              <w:rPr>
                <w:color w:val="000000"/>
                <w:lang w:eastAsia="ru-RU"/>
              </w:rPr>
            </w:pPr>
          </w:p>
        </w:tc>
        <w:tc>
          <w:tcPr>
            <w:tcW w:w="895" w:type="dxa"/>
            <w:vMerge/>
            <w:shd w:val="clear" w:color="auto" w:fill="auto"/>
            <w:vAlign w:val="center"/>
            <w:hideMark/>
          </w:tcPr>
          <w:p w14:paraId="78964D6A" w14:textId="77777777" w:rsidR="00ED6D5B" w:rsidRPr="00ED6D5B" w:rsidRDefault="00ED6D5B" w:rsidP="00ED6D5B">
            <w:pPr>
              <w:spacing w:after="0" w:line="240" w:lineRule="auto"/>
              <w:rPr>
                <w:color w:val="000000"/>
                <w:lang w:eastAsia="ru-RU"/>
              </w:rPr>
            </w:pPr>
          </w:p>
        </w:tc>
        <w:tc>
          <w:tcPr>
            <w:tcW w:w="1842" w:type="dxa"/>
            <w:vMerge/>
            <w:shd w:val="clear" w:color="auto" w:fill="auto"/>
            <w:vAlign w:val="center"/>
            <w:hideMark/>
          </w:tcPr>
          <w:p w14:paraId="3924C77B" w14:textId="77777777" w:rsidR="00ED6D5B" w:rsidRPr="00ED6D5B" w:rsidRDefault="00ED6D5B" w:rsidP="00ED6D5B">
            <w:pPr>
              <w:spacing w:after="0" w:line="240" w:lineRule="auto"/>
              <w:rPr>
                <w:color w:val="000000"/>
                <w:lang w:eastAsia="ru-RU"/>
              </w:rPr>
            </w:pPr>
          </w:p>
        </w:tc>
        <w:tc>
          <w:tcPr>
            <w:tcW w:w="2977" w:type="dxa"/>
            <w:vMerge/>
            <w:shd w:val="clear" w:color="auto" w:fill="auto"/>
            <w:vAlign w:val="center"/>
            <w:hideMark/>
          </w:tcPr>
          <w:p w14:paraId="530589C8" w14:textId="77777777" w:rsidR="00ED6D5B" w:rsidRPr="00ED6D5B" w:rsidRDefault="00ED6D5B" w:rsidP="00ED6D5B">
            <w:pPr>
              <w:spacing w:after="0" w:line="240" w:lineRule="auto"/>
              <w:rPr>
                <w:color w:val="000000"/>
                <w:lang w:eastAsia="ru-RU"/>
              </w:rPr>
            </w:pPr>
          </w:p>
        </w:tc>
      </w:tr>
      <w:tr w:rsidR="00ED6D5B" w:rsidRPr="00ED6D5B" w14:paraId="0067EDAF" w14:textId="77777777" w:rsidTr="00ED6D5B">
        <w:trPr>
          <w:trHeight w:val="288"/>
        </w:trPr>
        <w:tc>
          <w:tcPr>
            <w:tcW w:w="1953" w:type="dxa"/>
            <w:vMerge/>
            <w:shd w:val="clear" w:color="auto" w:fill="auto"/>
            <w:vAlign w:val="center"/>
            <w:hideMark/>
          </w:tcPr>
          <w:p w14:paraId="5257894C"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033B12DD" w14:textId="77777777" w:rsidR="00ED6D5B" w:rsidRPr="00ED6D5B" w:rsidRDefault="00ED6D5B" w:rsidP="00ED6D5B">
            <w:pPr>
              <w:spacing w:after="0" w:line="240" w:lineRule="auto"/>
              <w:rPr>
                <w:color w:val="000000"/>
                <w:lang w:eastAsia="ru-RU"/>
              </w:rPr>
            </w:pPr>
          </w:p>
        </w:tc>
        <w:tc>
          <w:tcPr>
            <w:tcW w:w="895" w:type="dxa"/>
            <w:shd w:val="clear" w:color="auto" w:fill="auto"/>
            <w:noWrap/>
            <w:vAlign w:val="center"/>
            <w:hideMark/>
          </w:tcPr>
          <w:p w14:paraId="0C4F4B21" w14:textId="77777777" w:rsidR="00ED6D5B" w:rsidRPr="00ED6D5B" w:rsidRDefault="00ED6D5B" w:rsidP="00ED6D5B">
            <w:pPr>
              <w:spacing w:after="0" w:line="240" w:lineRule="auto"/>
              <w:jc w:val="center"/>
              <w:rPr>
                <w:color w:val="000000"/>
                <w:lang w:eastAsia="ru-RU"/>
              </w:rPr>
            </w:pPr>
            <w:r w:rsidRPr="00ED6D5B">
              <w:rPr>
                <w:color w:val="000000"/>
                <w:lang w:eastAsia="ru-RU"/>
              </w:rPr>
              <w:t>6</w:t>
            </w:r>
          </w:p>
        </w:tc>
        <w:tc>
          <w:tcPr>
            <w:tcW w:w="1842" w:type="dxa"/>
            <w:shd w:val="clear" w:color="auto" w:fill="auto"/>
            <w:noWrap/>
            <w:vAlign w:val="center"/>
            <w:hideMark/>
          </w:tcPr>
          <w:p w14:paraId="5901F639"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№6</w:t>
            </w:r>
          </w:p>
        </w:tc>
        <w:tc>
          <w:tcPr>
            <w:tcW w:w="2977" w:type="dxa"/>
            <w:shd w:val="clear" w:color="auto" w:fill="auto"/>
            <w:noWrap/>
            <w:vAlign w:val="center"/>
            <w:hideMark/>
          </w:tcPr>
          <w:p w14:paraId="3B4FD33F" w14:textId="77777777" w:rsidR="00ED6D5B" w:rsidRPr="00ED6D5B" w:rsidRDefault="00ED6D5B" w:rsidP="00ED6D5B">
            <w:pPr>
              <w:spacing w:after="0" w:line="240" w:lineRule="auto"/>
              <w:jc w:val="center"/>
              <w:rPr>
                <w:color w:val="000000"/>
                <w:lang w:eastAsia="ru-RU"/>
              </w:rPr>
            </w:pPr>
            <w:r w:rsidRPr="00ED6D5B">
              <w:rPr>
                <w:color w:val="000000"/>
                <w:lang w:eastAsia="ru-RU"/>
              </w:rPr>
              <w:t>с. Черниговка</w:t>
            </w:r>
          </w:p>
        </w:tc>
      </w:tr>
      <w:tr w:rsidR="00ED6D5B" w:rsidRPr="00ED6D5B" w14:paraId="7ADE61FF" w14:textId="77777777" w:rsidTr="00ED6D5B">
        <w:trPr>
          <w:trHeight w:val="288"/>
        </w:trPr>
        <w:tc>
          <w:tcPr>
            <w:tcW w:w="1953" w:type="dxa"/>
            <w:vMerge/>
            <w:shd w:val="clear" w:color="auto" w:fill="auto"/>
            <w:vAlign w:val="center"/>
            <w:hideMark/>
          </w:tcPr>
          <w:p w14:paraId="2E16053A"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1DD353D2" w14:textId="77777777" w:rsidR="00ED6D5B" w:rsidRPr="00ED6D5B" w:rsidRDefault="00ED6D5B" w:rsidP="00ED6D5B">
            <w:pPr>
              <w:spacing w:after="0" w:line="240" w:lineRule="auto"/>
              <w:rPr>
                <w:color w:val="000000"/>
                <w:lang w:eastAsia="ru-RU"/>
              </w:rPr>
            </w:pPr>
          </w:p>
        </w:tc>
        <w:tc>
          <w:tcPr>
            <w:tcW w:w="895" w:type="dxa"/>
            <w:shd w:val="clear" w:color="auto" w:fill="auto"/>
            <w:noWrap/>
            <w:vAlign w:val="center"/>
            <w:hideMark/>
          </w:tcPr>
          <w:p w14:paraId="4F4367AB" w14:textId="77777777" w:rsidR="00ED6D5B" w:rsidRPr="00ED6D5B" w:rsidRDefault="00ED6D5B" w:rsidP="00ED6D5B">
            <w:pPr>
              <w:spacing w:after="0" w:line="240" w:lineRule="auto"/>
              <w:jc w:val="center"/>
              <w:rPr>
                <w:color w:val="000000"/>
                <w:lang w:eastAsia="ru-RU"/>
              </w:rPr>
            </w:pPr>
            <w:r w:rsidRPr="00ED6D5B">
              <w:rPr>
                <w:color w:val="000000"/>
                <w:lang w:eastAsia="ru-RU"/>
              </w:rPr>
              <w:t>7</w:t>
            </w:r>
          </w:p>
        </w:tc>
        <w:tc>
          <w:tcPr>
            <w:tcW w:w="1842" w:type="dxa"/>
            <w:shd w:val="clear" w:color="auto" w:fill="auto"/>
            <w:noWrap/>
            <w:vAlign w:val="center"/>
            <w:hideMark/>
          </w:tcPr>
          <w:p w14:paraId="67ECF6CA"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№7</w:t>
            </w:r>
          </w:p>
        </w:tc>
        <w:tc>
          <w:tcPr>
            <w:tcW w:w="2977" w:type="dxa"/>
            <w:shd w:val="clear" w:color="auto" w:fill="auto"/>
            <w:noWrap/>
            <w:vAlign w:val="center"/>
            <w:hideMark/>
          </w:tcPr>
          <w:p w14:paraId="08C4A443" w14:textId="77777777" w:rsidR="00ED6D5B" w:rsidRPr="00ED6D5B" w:rsidRDefault="00ED6D5B" w:rsidP="00ED6D5B">
            <w:pPr>
              <w:spacing w:after="0" w:line="240" w:lineRule="auto"/>
              <w:jc w:val="center"/>
              <w:rPr>
                <w:color w:val="000000"/>
                <w:lang w:eastAsia="ru-RU"/>
              </w:rPr>
            </w:pPr>
            <w:r w:rsidRPr="00ED6D5B">
              <w:rPr>
                <w:color w:val="000000"/>
                <w:lang w:eastAsia="ru-RU"/>
              </w:rPr>
              <w:t>с. Черниговка</w:t>
            </w:r>
          </w:p>
        </w:tc>
      </w:tr>
      <w:tr w:rsidR="00ED6D5B" w:rsidRPr="00ED6D5B" w14:paraId="425E85A1" w14:textId="77777777" w:rsidTr="00ED6D5B">
        <w:trPr>
          <w:trHeight w:val="288"/>
        </w:trPr>
        <w:tc>
          <w:tcPr>
            <w:tcW w:w="1953" w:type="dxa"/>
            <w:vMerge/>
            <w:shd w:val="clear" w:color="auto" w:fill="auto"/>
            <w:vAlign w:val="center"/>
            <w:hideMark/>
          </w:tcPr>
          <w:p w14:paraId="406274AA"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1C226F82" w14:textId="77777777" w:rsidR="00ED6D5B" w:rsidRPr="00ED6D5B" w:rsidRDefault="00ED6D5B" w:rsidP="00ED6D5B">
            <w:pPr>
              <w:spacing w:after="0" w:line="240" w:lineRule="auto"/>
              <w:rPr>
                <w:color w:val="000000"/>
                <w:lang w:eastAsia="ru-RU"/>
              </w:rPr>
            </w:pPr>
          </w:p>
        </w:tc>
        <w:tc>
          <w:tcPr>
            <w:tcW w:w="895" w:type="dxa"/>
            <w:shd w:val="clear" w:color="auto" w:fill="auto"/>
            <w:noWrap/>
            <w:vAlign w:val="center"/>
            <w:hideMark/>
          </w:tcPr>
          <w:p w14:paraId="701C8838" w14:textId="77777777" w:rsidR="00ED6D5B" w:rsidRPr="00ED6D5B" w:rsidRDefault="00ED6D5B" w:rsidP="00ED6D5B">
            <w:pPr>
              <w:spacing w:after="0" w:line="240" w:lineRule="auto"/>
              <w:jc w:val="center"/>
              <w:rPr>
                <w:color w:val="000000"/>
                <w:lang w:eastAsia="ru-RU"/>
              </w:rPr>
            </w:pPr>
            <w:r w:rsidRPr="00ED6D5B">
              <w:rPr>
                <w:color w:val="000000"/>
                <w:lang w:eastAsia="ru-RU"/>
              </w:rPr>
              <w:t>8</w:t>
            </w:r>
          </w:p>
        </w:tc>
        <w:tc>
          <w:tcPr>
            <w:tcW w:w="1842" w:type="dxa"/>
            <w:shd w:val="clear" w:color="auto" w:fill="auto"/>
            <w:noWrap/>
            <w:vAlign w:val="center"/>
            <w:hideMark/>
          </w:tcPr>
          <w:p w14:paraId="11A2BCD0"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№8</w:t>
            </w:r>
          </w:p>
        </w:tc>
        <w:tc>
          <w:tcPr>
            <w:tcW w:w="2977" w:type="dxa"/>
            <w:shd w:val="clear" w:color="auto" w:fill="auto"/>
            <w:noWrap/>
            <w:vAlign w:val="center"/>
            <w:hideMark/>
          </w:tcPr>
          <w:p w14:paraId="2B3243C4" w14:textId="77777777" w:rsidR="00ED6D5B" w:rsidRPr="00ED6D5B" w:rsidRDefault="00ED6D5B" w:rsidP="00ED6D5B">
            <w:pPr>
              <w:spacing w:after="0" w:line="240" w:lineRule="auto"/>
              <w:jc w:val="center"/>
              <w:rPr>
                <w:color w:val="000000"/>
                <w:lang w:eastAsia="ru-RU"/>
              </w:rPr>
            </w:pPr>
            <w:r w:rsidRPr="00ED6D5B">
              <w:rPr>
                <w:color w:val="000000"/>
                <w:lang w:eastAsia="ru-RU"/>
              </w:rPr>
              <w:t>с. Горный Хутор</w:t>
            </w:r>
          </w:p>
        </w:tc>
      </w:tr>
      <w:tr w:rsidR="00ED6D5B" w:rsidRPr="00ED6D5B" w14:paraId="418AB3DA" w14:textId="77777777" w:rsidTr="00ED6D5B">
        <w:trPr>
          <w:trHeight w:val="288"/>
        </w:trPr>
        <w:tc>
          <w:tcPr>
            <w:tcW w:w="1953" w:type="dxa"/>
            <w:vMerge/>
            <w:shd w:val="clear" w:color="auto" w:fill="auto"/>
            <w:vAlign w:val="center"/>
            <w:hideMark/>
          </w:tcPr>
          <w:p w14:paraId="3F3939A5"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116545B6" w14:textId="77777777" w:rsidR="00ED6D5B" w:rsidRPr="00ED6D5B" w:rsidRDefault="00ED6D5B" w:rsidP="00ED6D5B">
            <w:pPr>
              <w:spacing w:after="0" w:line="240" w:lineRule="auto"/>
              <w:rPr>
                <w:color w:val="000000"/>
                <w:lang w:eastAsia="ru-RU"/>
              </w:rPr>
            </w:pPr>
          </w:p>
        </w:tc>
        <w:tc>
          <w:tcPr>
            <w:tcW w:w="895" w:type="dxa"/>
            <w:vMerge w:val="restart"/>
            <w:shd w:val="clear" w:color="auto" w:fill="auto"/>
            <w:noWrap/>
            <w:vAlign w:val="center"/>
            <w:hideMark/>
          </w:tcPr>
          <w:p w14:paraId="753017A1" w14:textId="77777777" w:rsidR="00ED6D5B" w:rsidRPr="00ED6D5B" w:rsidRDefault="00ED6D5B" w:rsidP="00ED6D5B">
            <w:pPr>
              <w:spacing w:after="0" w:line="240" w:lineRule="auto"/>
              <w:jc w:val="center"/>
              <w:rPr>
                <w:color w:val="000000"/>
                <w:lang w:eastAsia="ru-RU"/>
              </w:rPr>
            </w:pPr>
            <w:r w:rsidRPr="00ED6D5B">
              <w:rPr>
                <w:color w:val="000000"/>
                <w:lang w:eastAsia="ru-RU"/>
              </w:rPr>
              <w:t>9</w:t>
            </w:r>
          </w:p>
        </w:tc>
        <w:tc>
          <w:tcPr>
            <w:tcW w:w="1842" w:type="dxa"/>
            <w:vMerge w:val="restart"/>
            <w:shd w:val="clear" w:color="auto" w:fill="auto"/>
            <w:noWrap/>
            <w:vAlign w:val="center"/>
            <w:hideMark/>
          </w:tcPr>
          <w:p w14:paraId="51076463"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№9</w:t>
            </w:r>
          </w:p>
        </w:tc>
        <w:tc>
          <w:tcPr>
            <w:tcW w:w="2977" w:type="dxa"/>
            <w:vMerge w:val="restart"/>
            <w:shd w:val="clear" w:color="auto" w:fill="auto"/>
            <w:noWrap/>
            <w:vAlign w:val="center"/>
            <w:hideMark/>
          </w:tcPr>
          <w:p w14:paraId="23A30F32" w14:textId="77777777" w:rsidR="00ED6D5B" w:rsidRPr="00ED6D5B" w:rsidRDefault="00ED6D5B" w:rsidP="00ED6D5B">
            <w:pPr>
              <w:spacing w:after="0" w:line="240" w:lineRule="auto"/>
              <w:jc w:val="center"/>
              <w:rPr>
                <w:color w:val="000000"/>
                <w:lang w:eastAsia="ru-RU"/>
              </w:rPr>
            </w:pPr>
            <w:r w:rsidRPr="00ED6D5B">
              <w:rPr>
                <w:color w:val="000000"/>
                <w:lang w:eastAsia="ru-RU"/>
              </w:rPr>
              <w:t>с. Снегуровка</w:t>
            </w:r>
          </w:p>
        </w:tc>
      </w:tr>
      <w:tr w:rsidR="00ED6D5B" w:rsidRPr="00ED6D5B" w14:paraId="2A04A9D8" w14:textId="77777777" w:rsidTr="00ED6D5B">
        <w:trPr>
          <w:trHeight w:val="288"/>
        </w:trPr>
        <w:tc>
          <w:tcPr>
            <w:tcW w:w="1953" w:type="dxa"/>
            <w:vMerge/>
            <w:shd w:val="clear" w:color="auto" w:fill="auto"/>
            <w:vAlign w:val="center"/>
            <w:hideMark/>
          </w:tcPr>
          <w:p w14:paraId="01227F00"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236EDD72" w14:textId="77777777" w:rsidR="00ED6D5B" w:rsidRPr="00ED6D5B" w:rsidRDefault="00ED6D5B" w:rsidP="00ED6D5B">
            <w:pPr>
              <w:spacing w:after="0" w:line="240" w:lineRule="auto"/>
              <w:rPr>
                <w:color w:val="000000"/>
                <w:lang w:eastAsia="ru-RU"/>
              </w:rPr>
            </w:pPr>
          </w:p>
        </w:tc>
        <w:tc>
          <w:tcPr>
            <w:tcW w:w="895" w:type="dxa"/>
            <w:vMerge/>
            <w:shd w:val="clear" w:color="auto" w:fill="auto"/>
            <w:vAlign w:val="center"/>
            <w:hideMark/>
          </w:tcPr>
          <w:p w14:paraId="6F322BF7" w14:textId="77777777" w:rsidR="00ED6D5B" w:rsidRPr="00ED6D5B" w:rsidRDefault="00ED6D5B" w:rsidP="00ED6D5B">
            <w:pPr>
              <w:spacing w:after="0" w:line="240" w:lineRule="auto"/>
              <w:rPr>
                <w:color w:val="000000"/>
                <w:lang w:eastAsia="ru-RU"/>
              </w:rPr>
            </w:pPr>
          </w:p>
        </w:tc>
        <w:tc>
          <w:tcPr>
            <w:tcW w:w="1842" w:type="dxa"/>
            <w:vMerge/>
            <w:shd w:val="clear" w:color="auto" w:fill="auto"/>
            <w:vAlign w:val="center"/>
            <w:hideMark/>
          </w:tcPr>
          <w:p w14:paraId="72CD87FE" w14:textId="77777777" w:rsidR="00ED6D5B" w:rsidRPr="00ED6D5B" w:rsidRDefault="00ED6D5B" w:rsidP="00ED6D5B">
            <w:pPr>
              <w:spacing w:after="0" w:line="240" w:lineRule="auto"/>
              <w:rPr>
                <w:color w:val="000000"/>
                <w:lang w:eastAsia="ru-RU"/>
              </w:rPr>
            </w:pPr>
          </w:p>
        </w:tc>
        <w:tc>
          <w:tcPr>
            <w:tcW w:w="2977" w:type="dxa"/>
            <w:vMerge/>
            <w:shd w:val="clear" w:color="auto" w:fill="auto"/>
            <w:vAlign w:val="center"/>
            <w:hideMark/>
          </w:tcPr>
          <w:p w14:paraId="51E71B07" w14:textId="77777777" w:rsidR="00ED6D5B" w:rsidRPr="00ED6D5B" w:rsidRDefault="00ED6D5B" w:rsidP="00ED6D5B">
            <w:pPr>
              <w:spacing w:after="0" w:line="240" w:lineRule="auto"/>
              <w:rPr>
                <w:color w:val="000000"/>
                <w:lang w:eastAsia="ru-RU"/>
              </w:rPr>
            </w:pPr>
          </w:p>
        </w:tc>
      </w:tr>
      <w:tr w:rsidR="00ED6D5B" w:rsidRPr="00ED6D5B" w14:paraId="6319A6E6" w14:textId="77777777" w:rsidTr="00ED6D5B">
        <w:trPr>
          <w:trHeight w:val="288"/>
        </w:trPr>
        <w:tc>
          <w:tcPr>
            <w:tcW w:w="1953" w:type="dxa"/>
            <w:vMerge/>
            <w:shd w:val="clear" w:color="auto" w:fill="auto"/>
            <w:vAlign w:val="center"/>
            <w:hideMark/>
          </w:tcPr>
          <w:p w14:paraId="0FF49631"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35329DA8" w14:textId="77777777" w:rsidR="00ED6D5B" w:rsidRPr="00ED6D5B" w:rsidRDefault="00ED6D5B" w:rsidP="00ED6D5B">
            <w:pPr>
              <w:spacing w:after="0" w:line="240" w:lineRule="auto"/>
              <w:rPr>
                <w:color w:val="000000"/>
                <w:lang w:eastAsia="ru-RU"/>
              </w:rPr>
            </w:pPr>
          </w:p>
        </w:tc>
        <w:tc>
          <w:tcPr>
            <w:tcW w:w="895" w:type="dxa"/>
            <w:vMerge w:val="restart"/>
            <w:shd w:val="clear" w:color="auto" w:fill="auto"/>
            <w:noWrap/>
            <w:vAlign w:val="center"/>
            <w:hideMark/>
          </w:tcPr>
          <w:p w14:paraId="71D71749" w14:textId="77777777" w:rsidR="00ED6D5B" w:rsidRPr="00ED6D5B" w:rsidRDefault="00ED6D5B" w:rsidP="00ED6D5B">
            <w:pPr>
              <w:spacing w:after="0" w:line="240" w:lineRule="auto"/>
              <w:jc w:val="center"/>
              <w:rPr>
                <w:color w:val="000000"/>
                <w:lang w:eastAsia="ru-RU"/>
              </w:rPr>
            </w:pPr>
            <w:r w:rsidRPr="00ED6D5B">
              <w:rPr>
                <w:color w:val="000000"/>
                <w:lang w:eastAsia="ru-RU"/>
              </w:rPr>
              <w:t>10</w:t>
            </w:r>
          </w:p>
        </w:tc>
        <w:tc>
          <w:tcPr>
            <w:tcW w:w="1842" w:type="dxa"/>
            <w:vMerge w:val="restart"/>
            <w:shd w:val="clear" w:color="auto" w:fill="auto"/>
            <w:noWrap/>
            <w:vAlign w:val="center"/>
            <w:hideMark/>
          </w:tcPr>
          <w:p w14:paraId="63A542E1"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№10</w:t>
            </w:r>
          </w:p>
        </w:tc>
        <w:tc>
          <w:tcPr>
            <w:tcW w:w="2977" w:type="dxa"/>
            <w:vMerge w:val="restart"/>
            <w:shd w:val="clear" w:color="auto" w:fill="auto"/>
            <w:noWrap/>
            <w:vAlign w:val="center"/>
            <w:hideMark/>
          </w:tcPr>
          <w:p w14:paraId="56039937" w14:textId="77777777" w:rsidR="00ED6D5B" w:rsidRPr="00ED6D5B" w:rsidRDefault="00ED6D5B" w:rsidP="00ED6D5B">
            <w:pPr>
              <w:spacing w:after="0" w:line="240" w:lineRule="auto"/>
              <w:jc w:val="center"/>
              <w:rPr>
                <w:color w:val="000000"/>
                <w:lang w:eastAsia="ru-RU"/>
              </w:rPr>
            </w:pPr>
            <w:r w:rsidRPr="00ED6D5B">
              <w:rPr>
                <w:color w:val="000000"/>
                <w:lang w:eastAsia="ru-RU"/>
              </w:rPr>
              <w:t>с. Вассиановка</w:t>
            </w:r>
          </w:p>
        </w:tc>
      </w:tr>
      <w:tr w:rsidR="00ED6D5B" w:rsidRPr="00ED6D5B" w14:paraId="5B723C8D" w14:textId="77777777" w:rsidTr="00ED6D5B">
        <w:trPr>
          <w:trHeight w:val="288"/>
        </w:trPr>
        <w:tc>
          <w:tcPr>
            <w:tcW w:w="1953" w:type="dxa"/>
            <w:vMerge/>
            <w:shd w:val="clear" w:color="auto" w:fill="auto"/>
            <w:vAlign w:val="center"/>
            <w:hideMark/>
          </w:tcPr>
          <w:p w14:paraId="6A24B02D"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1C879A66" w14:textId="77777777" w:rsidR="00ED6D5B" w:rsidRPr="00ED6D5B" w:rsidRDefault="00ED6D5B" w:rsidP="00ED6D5B">
            <w:pPr>
              <w:spacing w:after="0" w:line="240" w:lineRule="auto"/>
              <w:rPr>
                <w:color w:val="000000"/>
                <w:lang w:eastAsia="ru-RU"/>
              </w:rPr>
            </w:pPr>
          </w:p>
        </w:tc>
        <w:tc>
          <w:tcPr>
            <w:tcW w:w="895" w:type="dxa"/>
            <w:vMerge/>
            <w:shd w:val="clear" w:color="auto" w:fill="auto"/>
            <w:vAlign w:val="center"/>
            <w:hideMark/>
          </w:tcPr>
          <w:p w14:paraId="193AEBB0" w14:textId="77777777" w:rsidR="00ED6D5B" w:rsidRPr="00ED6D5B" w:rsidRDefault="00ED6D5B" w:rsidP="00ED6D5B">
            <w:pPr>
              <w:spacing w:after="0" w:line="240" w:lineRule="auto"/>
              <w:rPr>
                <w:color w:val="000000"/>
                <w:lang w:eastAsia="ru-RU"/>
              </w:rPr>
            </w:pPr>
          </w:p>
        </w:tc>
        <w:tc>
          <w:tcPr>
            <w:tcW w:w="1842" w:type="dxa"/>
            <w:vMerge/>
            <w:shd w:val="clear" w:color="auto" w:fill="auto"/>
            <w:vAlign w:val="center"/>
            <w:hideMark/>
          </w:tcPr>
          <w:p w14:paraId="04706DFF" w14:textId="77777777" w:rsidR="00ED6D5B" w:rsidRPr="00ED6D5B" w:rsidRDefault="00ED6D5B" w:rsidP="00ED6D5B">
            <w:pPr>
              <w:spacing w:after="0" w:line="240" w:lineRule="auto"/>
              <w:rPr>
                <w:color w:val="000000"/>
                <w:lang w:eastAsia="ru-RU"/>
              </w:rPr>
            </w:pPr>
          </w:p>
        </w:tc>
        <w:tc>
          <w:tcPr>
            <w:tcW w:w="2977" w:type="dxa"/>
            <w:vMerge/>
            <w:shd w:val="clear" w:color="auto" w:fill="auto"/>
            <w:vAlign w:val="center"/>
            <w:hideMark/>
          </w:tcPr>
          <w:p w14:paraId="683885CF" w14:textId="77777777" w:rsidR="00ED6D5B" w:rsidRPr="00ED6D5B" w:rsidRDefault="00ED6D5B" w:rsidP="00ED6D5B">
            <w:pPr>
              <w:spacing w:after="0" w:line="240" w:lineRule="auto"/>
              <w:rPr>
                <w:color w:val="000000"/>
                <w:lang w:eastAsia="ru-RU"/>
              </w:rPr>
            </w:pPr>
          </w:p>
        </w:tc>
      </w:tr>
      <w:tr w:rsidR="00ED6D5B" w:rsidRPr="00ED6D5B" w14:paraId="18BD3306" w14:textId="77777777" w:rsidTr="00ED6D5B">
        <w:trPr>
          <w:trHeight w:val="288"/>
        </w:trPr>
        <w:tc>
          <w:tcPr>
            <w:tcW w:w="1953" w:type="dxa"/>
            <w:vMerge/>
            <w:shd w:val="clear" w:color="auto" w:fill="auto"/>
            <w:vAlign w:val="center"/>
            <w:hideMark/>
          </w:tcPr>
          <w:p w14:paraId="4889CBB5"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6958BA77" w14:textId="77777777" w:rsidR="00ED6D5B" w:rsidRPr="00ED6D5B" w:rsidRDefault="00ED6D5B" w:rsidP="00ED6D5B">
            <w:pPr>
              <w:spacing w:after="0" w:line="240" w:lineRule="auto"/>
              <w:rPr>
                <w:color w:val="000000"/>
                <w:lang w:eastAsia="ru-RU"/>
              </w:rPr>
            </w:pPr>
          </w:p>
        </w:tc>
        <w:tc>
          <w:tcPr>
            <w:tcW w:w="895" w:type="dxa"/>
            <w:shd w:val="clear" w:color="auto" w:fill="auto"/>
            <w:noWrap/>
            <w:vAlign w:val="center"/>
            <w:hideMark/>
          </w:tcPr>
          <w:p w14:paraId="0BF64DA9" w14:textId="77777777" w:rsidR="00ED6D5B" w:rsidRPr="00ED6D5B" w:rsidRDefault="00ED6D5B" w:rsidP="00ED6D5B">
            <w:pPr>
              <w:spacing w:after="0" w:line="240" w:lineRule="auto"/>
              <w:jc w:val="center"/>
              <w:rPr>
                <w:color w:val="000000"/>
                <w:lang w:eastAsia="ru-RU"/>
              </w:rPr>
            </w:pPr>
            <w:r w:rsidRPr="00ED6D5B">
              <w:rPr>
                <w:color w:val="000000"/>
                <w:lang w:eastAsia="ru-RU"/>
              </w:rPr>
              <w:t>11</w:t>
            </w:r>
          </w:p>
        </w:tc>
        <w:tc>
          <w:tcPr>
            <w:tcW w:w="1842" w:type="dxa"/>
            <w:shd w:val="clear" w:color="auto" w:fill="auto"/>
            <w:noWrap/>
            <w:vAlign w:val="center"/>
            <w:hideMark/>
          </w:tcPr>
          <w:p w14:paraId="030E0B7D"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№11</w:t>
            </w:r>
          </w:p>
        </w:tc>
        <w:tc>
          <w:tcPr>
            <w:tcW w:w="2977" w:type="dxa"/>
            <w:shd w:val="clear" w:color="auto" w:fill="auto"/>
            <w:noWrap/>
            <w:vAlign w:val="center"/>
            <w:hideMark/>
          </w:tcPr>
          <w:p w14:paraId="4CDB6BA3" w14:textId="77777777" w:rsidR="00ED6D5B" w:rsidRPr="00ED6D5B" w:rsidRDefault="00ED6D5B" w:rsidP="00ED6D5B">
            <w:pPr>
              <w:spacing w:after="0" w:line="240" w:lineRule="auto"/>
              <w:jc w:val="center"/>
              <w:rPr>
                <w:color w:val="000000"/>
                <w:lang w:eastAsia="ru-RU"/>
              </w:rPr>
            </w:pPr>
            <w:r w:rsidRPr="00ED6D5B">
              <w:rPr>
                <w:color w:val="000000"/>
                <w:lang w:eastAsia="ru-RU"/>
              </w:rPr>
              <w:t>с. Абражеевка</w:t>
            </w:r>
          </w:p>
        </w:tc>
      </w:tr>
      <w:tr w:rsidR="00ED6D5B" w:rsidRPr="00ED6D5B" w14:paraId="322536C3" w14:textId="77777777" w:rsidTr="00ED6D5B">
        <w:trPr>
          <w:trHeight w:val="288"/>
        </w:trPr>
        <w:tc>
          <w:tcPr>
            <w:tcW w:w="1953" w:type="dxa"/>
            <w:vMerge/>
            <w:shd w:val="clear" w:color="auto" w:fill="auto"/>
            <w:vAlign w:val="center"/>
            <w:hideMark/>
          </w:tcPr>
          <w:p w14:paraId="2D5B1964"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1AE9CB40" w14:textId="77777777" w:rsidR="00ED6D5B" w:rsidRPr="00ED6D5B" w:rsidRDefault="00ED6D5B" w:rsidP="00ED6D5B">
            <w:pPr>
              <w:spacing w:after="0" w:line="240" w:lineRule="auto"/>
              <w:rPr>
                <w:color w:val="000000"/>
                <w:lang w:eastAsia="ru-RU"/>
              </w:rPr>
            </w:pPr>
          </w:p>
        </w:tc>
        <w:tc>
          <w:tcPr>
            <w:tcW w:w="895" w:type="dxa"/>
            <w:shd w:val="clear" w:color="auto" w:fill="auto"/>
            <w:noWrap/>
            <w:vAlign w:val="center"/>
            <w:hideMark/>
          </w:tcPr>
          <w:p w14:paraId="16271963" w14:textId="77777777" w:rsidR="00ED6D5B" w:rsidRPr="00ED6D5B" w:rsidRDefault="00ED6D5B" w:rsidP="00ED6D5B">
            <w:pPr>
              <w:spacing w:after="0" w:line="240" w:lineRule="auto"/>
              <w:jc w:val="center"/>
              <w:rPr>
                <w:color w:val="000000"/>
                <w:lang w:eastAsia="ru-RU"/>
              </w:rPr>
            </w:pPr>
            <w:r w:rsidRPr="00ED6D5B">
              <w:rPr>
                <w:color w:val="000000"/>
                <w:lang w:eastAsia="ru-RU"/>
              </w:rPr>
              <w:t>12</w:t>
            </w:r>
          </w:p>
        </w:tc>
        <w:tc>
          <w:tcPr>
            <w:tcW w:w="1842" w:type="dxa"/>
            <w:shd w:val="clear" w:color="auto" w:fill="auto"/>
            <w:noWrap/>
            <w:vAlign w:val="center"/>
            <w:hideMark/>
          </w:tcPr>
          <w:p w14:paraId="7505BB36"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№12</w:t>
            </w:r>
          </w:p>
        </w:tc>
        <w:tc>
          <w:tcPr>
            <w:tcW w:w="2977" w:type="dxa"/>
            <w:shd w:val="clear" w:color="auto" w:fill="auto"/>
            <w:noWrap/>
            <w:vAlign w:val="center"/>
            <w:hideMark/>
          </w:tcPr>
          <w:p w14:paraId="77EBF50F" w14:textId="77777777" w:rsidR="00ED6D5B" w:rsidRPr="00ED6D5B" w:rsidRDefault="00ED6D5B" w:rsidP="00ED6D5B">
            <w:pPr>
              <w:spacing w:after="0" w:line="240" w:lineRule="auto"/>
              <w:jc w:val="center"/>
              <w:rPr>
                <w:color w:val="000000"/>
                <w:lang w:eastAsia="ru-RU"/>
              </w:rPr>
            </w:pPr>
            <w:r w:rsidRPr="00ED6D5B">
              <w:rPr>
                <w:color w:val="000000"/>
                <w:lang w:eastAsia="ru-RU"/>
              </w:rPr>
              <w:t>с. Дмитриевка</w:t>
            </w:r>
          </w:p>
        </w:tc>
      </w:tr>
      <w:tr w:rsidR="00ED6D5B" w:rsidRPr="00ED6D5B" w14:paraId="52743712" w14:textId="77777777" w:rsidTr="00ED6D5B">
        <w:trPr>
          <w:trHeight w:val="288"/>
        </w:trPr>
        <w:tc>
          <w:tcPr>
            <w:tcW w:w="1953" w:type="dxa"/>
            <w:vMerge/>
            <w:shd w:val="clear" w:color="auto" w:fill="auto"/>
            <w:vAlign w:val="center"/>
            <w:hideMark/>
          </w:tcPr>
          <w:p w14:paraId="58B2A97C"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591CE14C" w14:textId="77777777" w:rsidR="00ED6D5B" w:rsidRPr="00ED6D5B" w:rsidRDefault="00ED6D5B" w:rsidP="00ED6D5B">
            <w:pPr>
              <w:spacing w:after="0" w:line="240" w:lineRule="auto"/>
              <w:rPr>
                <w:color w:val="000000"/>
                <w:lang w:eastAsia="ru-RU"/>
              </w:rPr>
            </w:pPr>
          </w:p>
        </w:tc>
        <w:tc>
          <w:tcPr>
            <w:tcW w:w="895" w:type="dxa"/>
            <w:shd w:val="clear" w:color="auto" w:fill="auto"/>
            <w:noWrap/>
            <w:vAlign w:val="center"/>
            <w:hideMark/>
          </w:tcPr>
          <w:p w14:paraId="43FC05FD" w14:textId="77777777" w:rsidR="00ED6D5B" w:rsidRPr="00ED6D5B" w:rsidRDefault="00ED6D5B" w:rsidP="00ED6D5B">
            <w:pPr>
              <w:spacing w:after="0" w:line="240" w:lineRule="auto"/>
              <w:jc w:val="center"/>
              <w:rPr>
                <w:color w:val="000000"/>
                <w:lang w:eastAsia="ru-RU"/>
              </w:rPr>
            </w:pPr>
            <w:r w:rsidRPr="00ED6D5B">
              <w:rPr>
                <w:color w:val="000000"/>
                <w:lang w:eastAsia="ru-RU"/>
              </w:rPr>
              <w:t>13</w:t>
            </w:r>
          </w:p>
        </w:tc>
        <w:tc>
          <w:tcPr>
            <w:tcW w:w="1842" w:type="dxa"/>
            <w:shd w:val="clear" w:color="auto" w:fill="auto"/>
            <w:noWrap/>
            <w:vAlign w:val="center"/>
            <w:hideMark/>
          </w:tcPr>
          <w:p w14:paraId="367E8B89"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№13</w:t>
            </w:r>
          </w:p>
        </w:tc>
        <w:tc>
          <w:tcPr>
            <w:tcW w:w="2977" w:type="dxa"/>
            <w:shd w:val="clear" w:color="auto" w:fill="auto"/>
            <w:noWrap/>
            <w:vAlign w:val="center"/>
            <w:hideMark/>
          </w:tcPr>
          <w:p w14:paraId="2FBBCB55" w14:textId="77777777" w:rsidR="00ED6D5B" w:rsidRPr="00ED6D5B" w:rsidRDefault="00ED6D5B" w:rsidP="00ED6D5B">
            <w:pPr>
              <w:spacing w:after="0" w:line="240" w:lineRule="auto"/>
              <w:jc w:val="center"/>
              <w:rPr>
                <w:color w:val="000000"/>
                <w:lang w:eastAsia="ru-RU"/>
              </w:rPr>
            </w:pPr>
            <w:r w:rsidRPr="00ED6D5B">
              <w:rPr>
                <w:color w:val="000000"/>
                <w:lang w:eastAsia="ru-RU"/>
              </w:rPr>
              <w:t>с. Дмитриевка</w:t>
            </w:r>
          </w:p>
        </w:tc>
      </w:tr>
      <w:tr w:rsidR="00ED6D5B" w:rsidRPr="00ED6D5B" w14:paraId="4345E81E" w14:textId="77777777" w:rsidTr="00ED6D5B">
        <w:trPr>
          <w:trHeight w:val="288"/>
        </w:trPr>
        <w:tc>
          <w:tcPr>
            <w:tcW w:w="1953" w:type="dxa"/>
            <w:vMerge/>
            <w:shd w:val="clear" w:color="auto" w:fill="auto"/>
            <w:vAlign w:val="center"/>
            <w:hideMark/>
          </w:tcPr>
          <w:p w14:paraId="4F719A69"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543D850F" w14:textId="77777777" w:rsidR="00ED6D5B" w:rsidRPr="00ED6D5B" w:rsidRDefault="00ED6D5B" w:rsidP="00ED6D5B">
            <w:pPr>
              <w:spacing w:after="0" w:line="240" w:lineRule="auto"/>
              <w:rPr>
                <w:color w:val="000000"/>
                <w:lang w:eastAsia="ru-RU"/>
              </w:rPr>
            </w:pPr>
          </w:p>
        </w:tc>
        <w:tc>
          <w:tcPr>
            <w:tcW w:w="895" w:type="dxa"/>
            <w:shd w:val="clear" w:color="auto" w:fill="auto"/>
            <w:noWrap/>
            <w:vAlign w:val="center"/>
            <w:hideMark/>
          </w:tcPr>
          <w:p w14:paraId="57268543" w14:textId="77777777" w:rsidR="00ED6D5B" w:rsidRPr="00ED6D5B" w:rsidRDefault="00ED6D5B" w:rsidP="00ED6D5B">
            <w:pPr>
              <w:spacing w:after="0" w:line="240" w:lineRule="auto"/>
              <w:jc w:val="center"/>
              <w:rPr>
                <w:color w:val="000000"/>
                <w:lang w:eastAsia="ru-RU"/>
              </w:rPr>
            </w:pPr>
            <w:r w:rsidRPr="00ED6D5B">
              <w:rPr>
                <w:color w:val="000000"/>
                <w:lang w:eastAsia="ru-RU"/>
              </w:rPr>
              <w:t>14</w:t>
            </w:r>
          </w:p>
        </w:tc>
        <w:tc>
          <w:tcPr>
            <w:tcW w:w="1842" w:type="dxa"/>
            <w:shd w:val="clear" w:color="auto" w:fill="auto"/>
            <w:noWrap/>
            <w:vAlign w:val="center"/>
            <w:hideMark/>
          </w:tcPr>
          <w:p w14:paraId="7BD33BFE"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№14</w:t>
            </w:r>
          </w:p>
        </w:tc>
        <w:tc>
          <w:tcPr>
            <w:tcW w:w="2977" w:type="dxa"/>
            <w:shd w:val="clear" w:color="auto" w:fill="auto"/>
            <w:noWrap/>
            <w:vAlign w:val="center"/>
            <w:hideMark/>
          </w:tcPr>
          <w:p w14:paraId="71B18B9D" w14:textId="77777777" w:rsidR="00ED6D5B" w:rsidRPr="00ED6D5B" w:rsidRDefault="00ED6D5B" w:rsidP="00ED6D5B">
            <w:pPr>
              <w:spacing w:after="0" w:line="240" w:lineRule="auto"/>
              <w:jc w:val="center"/>
              <w:rPr>
                <w:color w:val="000000"/>
                <w:lang w:eastAsia="ru-RU"/>
              </w:rPr>
            </w:pPr>
            <w:r w:rsidRPr="00ED6D5B">
              <w:rPr>
                <w:color w:val="000000"/>
                <w:lang w:eastAsia="ru-RU"/>
              </w:rPr>
              <w:t>с. Дмитриевка</w:t>
            </w:r>
          </w:p>
        </w:tc>
      </w:tr>
      <w:tr w:rsidR="00ED6D5B" w:rsidRPr="00ED6D5B" w14:paraId="7E3CB917" w14:textId="77777777" w:rsidTr="00ED6D5B">
        <w:trPr>
          <w:trHeight w:val="288"/>
        </w:trPr>
        <w:tc>
          <w:tcPr>
            <w:tcW w:w="1953" w:type="dxa"/>
            <w:vMerge/>
            <w:shd w:val="clear" w:color="auto" w:fill="auto"/>
            <w:vAlign w:val="center"/>
            <w:hideMark/>
          </w:tcPr>
          <w:p w14:paraId="6BE697E5"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085E1399" w14:textId="77777777" w:rsidR="00ED6D5B" w:rsidRPr="00ED6D5B" w:rsidRDefault="00ED6D5B" w:rsidP="00ED6D5B">
            <w:pPr>
              <w:spacing w:after="0" w:line="240" w:lineRule="auto"/>
              <w:rPr>
                <w:color w:val="000000"/>
                <w:lang w:eastAsia="ru-RU"/>
              </w:rPr>
            </w:pPr>
          </w:p>
        </w:tc>
        <w:tc>
          <w:tcPr>
            <w:tcW w:w="895" w:type="dxa"/>
            <w:shd w:val="clear" w:color="auto" w:fill="auto"/>
            <w:noWrap/>
            <w:vAlign w:val="center"/>
            <w:hideMark/>
          </w:tcPr>
          <w:p w14:paraId="1C227B2C" w14:textId="77777777" w:rsidR="00ED6D5B" w:rsidRPr="00ED6D5B" w:rsidRDefault="00ED6D5B" w:rsidP="00ED6D5B">
            <w:pPr>
              <w:spacing w:after="0" w:line="240" w:lineRule="auto"/>
              <w:jc w:val="center"/>
              <w:rPr>
                <w:color w:val="000000"/>
                <w:lang w:eastAsia="ru-RU"/>
              </w:rPr>
            </w:pPr>
            <w:r w:rsidRPr="00ED6D5B">
              <w:rPr>
                <w:color w:val="000000"/>
                <w:lang w:eastAsia="ru-RU"/>
              </w:rPr>
              <w:t>15</w:t>
            </w:r>
          </w:p>
        </w:tc>
        <w:tc>
          <w:tcPr>
            <w:tcW w:w="1842" w:type="dxa"/>
            <w:shd w:val="clear" w:color="auto" w:fill="auto"/>
            <w:noWrap/>
            <w:vAlign w:val="center"/>
            <w:hideMark/>
          </w:tcPr>
          <w:p w14:paraId="71DC0F5D"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№15</w:t>
            </w:r>
          </w:p>
        </w:tc>
        <w:tc>
          <w:tcPr>
            <w:tcW w:w="2977" w:type="dxa"/>
            <w:shd w:val="clear" w:color="auto" w:fill="auto"/>
            <w:noWrap/>
            <w:vAlign w:val="center"/>
            <w:hideMark/>
          </w:tcPr>
          <w:p w14:paraId="22464E76" w14:textId="77777777" w:rsidR="00ED6D5B" w:rsidRPr="00ED6D5B" w:rsidRDefault="00ED6D5B" w:rsidP="00ED6D5B">
            <w:pPr>
              <w:spacing w:after="0" w:line="240" w:lineRule="auto"/>
              <w:jc w:val="center"/>
              <w:rPr>
                <w:color w:val="000000"/>
                <w:lang w:eastAsia="ru-RU"/>
              </w:rPr>
            </w:pPr>
            <w:r w:rsidRPr="00ED6D5B">
              <w:rPr>
                <w:color w:val="000000"/>
                <w:lang w:eastAsia="ru-RU"/>
              </w:rPr>
              <w:t>с. Меркушёвка</w:t>
            </w:r>
          </w:p>
        </w:tc>
      </w:tr>
      <w:tr w:rsidR="00ED6D5B" w:rsidRPr="00ED6D5B" w14:paraId="0D621A55" w14:textId="77777777" w:rsidTr="00ED6D5B">
        <w:trPr>
          <w:trHeight w:val="288"/>
        </w:trPr>
        <w:tc>
          <w:tcPr>
            <w:tcW w:w="1953" w:type="dxa"/>
            <w:vMerge/>
            <w:shd w:val="clear" w:color="auto" w:fill="auto"/>
            <w:vAlign w:val="center"/>
            <w:hideMark/>
          </w:tcPr>
          <w:p w14:paraId="7A959858"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580264E0" w14:textId="77777777" w:rsidR="00ED6D5B" w:rsidRPr="00ED6D5B" w:rsidRDefault="00ED6D5B" w:rsidP="00ED6D5B">
            <w:pPr>
              <w:spacing w:after="0" w:line="240" w:lineRule="auto"/>
              <w:rPr>
                <w:color w:val="000000"/>
                <w:lang w:eastAsia="ru-RU"/>
              </w:rPr>
            </w:pPr>
          </w:p>
        </w:tc>
        <w:tc>
          <w:tcPr>
            <w:tcW w:w="895" w:type="dxa"/>
            <w:shd w:val="clear" w:color="auto" w:fill="auto"/>
            <w:noWrap/>
            <w:vAlign w:val="center"/>
            <w:hideMark/>
          </w:tcPr>
          <w:p w14:paraId="6EE4B76B" w14:textId="77777777" w:rsidR="00ED6D5B" w:rsidRPr="00ED6D5B" w:rsidRDefault="00ED6D5B" w:rsidP="00ED6D5B">
            <w:pPr>
              <w:spacing w:after="0" w:line="240" w:lineRule="auto"/>
              <w:jc w:val="center"/>
              <w:rPr>
                <w:color w:val="000000"/>
                <w:lang w:eastAsia="ru-RU"/>
              </w:rPr>
            </w:pPr>
            <w:r w:rsidRPr="00ED6D5B">
              <w:rPr>
                <w:color w:val="000000"/>
                <w:lang w:eastAsia="ru-RU"/>
              </w:rPr>
              <w:t>16</w:t>
            </w:r>
          </w:p>
        </w:tc>
        <w:tc>
          <w:tcPr>
            <w:tcW w:w="1842" w:type="dxa"/>
            <w:shd w:val="clear" w:color="auto" w:fill="auto"/>
            <w:noWrap/>
            <w:vAlign w:val="center"/>
            <w:hideMark/>
          </w:tcPr>
          <w:p w14:paraId="575D801A"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№16</w:t>
            </w:r>
          </w:p>
        </w:tc>
        <w:tc>
          <w:tcPr>
            <w:tcW w:w="2977" w:type="dxa"/>
            <w:shd w:val="clear" w:color="auto" w:fill="auto"/>
            <w:noWrap/>
            <w:vAlign w:val="center"/>
            <w:hideMark/>
          </w:tcPr>
          <w:p w14:paraId="39084594" w14:textId="77777777" w:rsidR="00ED6D5B" w:rsidRPr="00ED6D5B" w:rsidRDefault="00ED6D5B" w:rsidP="00ED6D5B">
            <w:pPr>
              <w:spacing w:after="0" w:line="240" w:lineRule="auto"/>
              <w:jc w:val="center"/>
              <w:rPr>
                <w:color w:val="000000"/>
                <w:lang w:eastAsia="ru-RU"/>
              </w:rPr>
            </w:pPr>
            <w:r w:rsidRPr="00ED6D5B">
              <w:rPr>
                <w:color w:val="000000"/>
                <w:lang w:eastAsia="ru-RU"/>
              </w:rPr>
              <w:t>с. Синий Гай</w:t>
            </w:r>
          </w:p>
        </w:tc>
      </w:tr>
      <w:tr w:rsidR="00ED6D5B" w:rsidRPr="00ED6D5B" w14:paraId="09C9A2F0" w14:textId="77777777" w:rsidTr="00ED6D5B">
        <w:trPr>
          <w:trHeight w:val="288"/>
        </w:trPr>
        <w:tc>
          <w:tcPr>
            <w:tcW w:w="1953" w:type="dxa"/>
            <w:vMerge/>
            <w:shd w:val="clear" w:color="auto" w:fill="auto"/>
            <w:vAlign w:val="center"/>
            <w:hideMark/>
          </w:tcPr>
          <w:p w14:paraId="0798E102"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0EFCD110" w14:textId="77777777" w:rsidR="00ED6D5B" w:rsidRPr="00ED6D5B" w:rsidRDefault="00ED6D5B" w:rsidP="00ED6D5B">
            <w:pPr>
              <w:spacing w:after="0" w:line="240" w:lineRule="auto"/>
              <w:rPr>
                <w:color w:val="000000"/>
                <w:lang w:eastAsia="ru-RU"/>
              </w:rPr>
            </w:pPr>
          </w:p>
        </w:tc>
        <w:tc>
          <w:tcPr>
            <w:tcW w:w="895" w:type="dxa"/>
            <w:shd w:val="clear" w:color="auto" w:fill="auto"/>
            <w:noWrap/>
            <w:vAlign w:val="center"/>
            <w:hideMark/>
          </w:tcPr>
          <w:p w14:paraId="13ED034B" w14:textId="77777777" w:rsidR="00ED6D5B" w:rsidRPr="00ED6D5B" w:rsidRDefault="00ED6D5B" w:rsidP="00ED6D5B">
            <w:pPr>
              <w:spacing w:after="0" w:line="240" w:lineRule="auto"/>
              <w:jc w:val="center"/>
              <w:rPr>
                <w:color w:val="000000"/>
                <w:lang w:eastAsia="ru-RU"/>
              </w:rPr>
            </w:pPr>
            <w:r w:rsidRPr="00ED6D5B">
              <w:rPr>
                <w:color w:val="000000"/>
                <w:lang w:eastAsia="ru-RU"/>
              </w:rPr>
              <w:t>17</w:t>
            </w:r>
          </w:p>
        </w:tc>
        <w:tc>
          <w:tcPr>
            <w:tcW w:w="1842" w:type="dxa"/>
            <w:shd w:val="clear" w:color="auto" w:fill="auto"/>
            <w:noWrap/>
            <w:vAlign w:val="center"/>
            <w:hideMark/>
          </w:tcPr>
          <w:p w14:paraId="06A41BBB"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№17</w:t>
            </w:r>
          </w:p>
        </w:tc>
        <w:tc>
          <w:tcPr>
            <w:tcW w:w="2977" w:type="dxa"/>
            <w:shd w:val="clear" w:color="auto" w:fill="auto"/>
            <w:noWrap/>
            <w:vAlign w:val="center"/>
            <w:hideMark/>
          </w:tcPr>
          <w:p w14:paraId="60C89359" w14:textId="77777777" w:rsidR="00ED6D5B" w:rsidRPr="00ED6D5B" w:rsidRDefault="00ED6D5B" w:rsidP="00ED6D5B">
            <w:pPr>
              <w:spacing w:after="0" w:line="240" w:lineRule="auto"/>
              <w:jc w:val="center"/>
              <w:rPr>
                <w:color w:val="000000"/>
                <w:lang w:eastAsia="ru-RU"/>
              </w:rPr>
            </w:pPr>
            <w:r w:rsidRPr="00ED6D5B">
              <w:rPr>
                <w:color w:val="000000"/>
                <w:lang w:eastAsia="ru-RU"/>
              </w:rPr>
              <w:t>с. Искра</w:t>
            </w:r>
          </w:p>
        </w:tc>
      </w:tr>
      <w:tr w:rsidR="00ED6D5B" w:rsidRPr="00ED6D5B" w14:paraId="00EC63CC" w14:textId="77777777" w:rsidTr="00ED6D5B">
        <w:trPr>
          <w:trHeight w:val="288"/>
        </w:trPr>
        <w:tc>
          <w:tcPr>
            <w:tcW w:w="1953" w:type="dxa"/>
            <w:vMerge/>
            <w:shd w:val="clear" w:color="auto" w:fill="auto"/>
            <w:vAlign w:val="center"/>
            <w:hideMark/>
          </w:tcPr>
          <w:p w14:paraId="177C905B"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20BAAB42" w14:textId="77777777" w:rsidR="00ED6D5B" w:rsidRPr="00ED6D5B" w:rsidRDefault="00ED6D5B" w:rsidP="00ED6D5B">
            <w:pPr>
              <w:spacing w:after="0" w:line="240" w:lineRule="auto"/>
              <w:rPr>
                <w:color w:val="000000"/>
                <w:lang w:eastAsia="ru-RU"/>
              </w:rPr>
            </w:pPr>
          </w:p>
        </w:tc>
        <w:tc>
          <w:tcPr>
            <w:tcW w:w="895" w:type="dxa"/>
            <w:shd w:val="clear" w:color="auto" w:fill="auto"/>
            <w:noWrap/>
            <w:vAlign w:val="center"/>
            <w:hideMark/>
          </w:tcPr>
          <w:p w14:paraId="3448BF4B" w14:textId="77777777" w:rsidR="00ED6D5B" w:rsidRPr="00ED6D5B" w:rsidRDefault="00ED6D5B" w:rsidP="00ED6D5B">
            <w:pPr>
              <w:spacing w:after="0" w:line="240" w:lineRule="auto"/>
              <w:jc w:val="center"/>
              <w:rPr>
                <w:color w:val="000000"/>
                <w:lang w:eastAsia="ru-RU"/>
              </w:rPr>
            </w:pPr>
            <w:r w:rsidRPr="00ED6D5B">
              <w:rPr>
                <w:color w:val="000000"/>
                <w:lang w:eastAsia="ru-RU"/>
              </w:rPr>
              <w:t>18</w:t>
            </w:r>
          </w:p>
        </w:tc>
        <w:tc>
          <w:tcPr>
            <w:tcW w:w="1842" w:type="dxa"/>
            <w:shd w:val="clear" w:color="auto" w:fill="auto"/>
            <w:noWrap/>
            <w:vAlign w:val="center"/>
            <w:hideMark/>
          </w:tcPr>
          <w:p w14:paraId="65DF828D"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№18</w:t>
            </w:r>
          </w:p>
        </w:tc>
        <w:tc>
          <w:tcPr>
            <w:tcW w:w="2977" w:type="dxa"/>
            <w:shd w:val="clear" w:color="auto" w:fill="auto"/>
            <w:noWrap/>
            <w:vAlign w:val="center"/>
            <w:hideMark/>
          </w:tcPr>
          <w:p w14:paraId="4AA0410D" w14:textId="77777777" w:rsidR="00ED6D5B" w:rsidRPr="00ED6D5B" w:rsidRDefault="00ED6D5B" w:rsidP="00ED6D5B">
            <w:pPr>
              <w:spacing w:after="0" w:line="240" w:lineRule="auto"/>
              <w:jc w:val="center"/>
              <w:rPr>
                <w:color w:val="000000"/>
                <w:lang w:eastAsia="ru-RU"/>
              </w:rPr>
            </w:pPr>
            <w:r w:rsidRPr="00ED6D5B">
              <w:rPr>
                <w:color w:val="000000"/>
                <w:lang w:eastAsia="ru-RU"/>
              </w:rPr>
              <w:t>с. Майское</w:t>
            </w:r>
          </w:p>
        </w:tc>
      </w:tr>
      <w:tr w:rsidR="00ED6D5B" w:rsidRPr="00ED6D5B" w14:paraId="273BDEB1" w14:textId="77777777" w:rsidTr="00ED6D5B">
        <w:trPr>
          <w:trHeight w:val="288"/>
        </w:trPr>
        <w:tc>
          <w:tcPr>
            <w:tcW w:w="1953" w:type="dxa"/>
            <w:vMerge/>
            <w:shd w:val="clear" w:color="auto" w:fill="auto"/>
            <w:vAlign w:val="center"/>
            <w:hideMark/>
          </w:tcPr>
          <w:p w14:paraId="07BD34F2"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00A4E55C" w14:textId="77777777" w:rsidR="00ED6D5B" w:rsidRPr="00ED6D5B" w:rsidRDefault="00ED6D5B" w:rsidP="00ED6D5B">
            <w:pPr>
              <w:spacing w:after="0" w:line="240" w:lineRule="auto"/>
              <w:rPr>
                <w:color w:val="000000"/>
                <w:lang w:eastAsia="ru-RU"/>
              </w:rPr>
            </w:pPr>
          </w:p>
        </w:tc>
        <w:tc>
          <w:tcPr>
            <w:tcW w:w="895" w:type="dxa"/>
            <w:vMerge w:val="restart"/>
            <w:shd w:val="clear" w:color="auto" w:fill="auto"/>
            <w:noWrap/>
            <w:vAlign w:val="center"/>
            <w:hideMark/>
          </w:tcPr>
          <w:p w14:paraId="50FFB74D" w14:textId="77777777" w:rsidR="00ED6D5B" w:rsidRPr="00ED6D5B" w:rsidRDefault="00ED6D5B" w:rsidP="00ED6D5B">
            <w:pPr>
              <w:spacing w:after="0" w:line="240" w:lineRule="auto"/>
              <w:jc w:val="center"/>
              <w:rPr>
                <w:color w:val="000000"/>
                <w:lang w:eastAsia="ru-RU"/>
              </w:rPr>
            </w:pPr>
            <w:r w:rsidRPr="00ED6D5B">
              <w:rPr>
                <w:color w:val="000000"/>
                <w:lang w:eastAsia="ru-RU"/>
              </w:rPr>
              <w:t>19</w:t>
            </w:r>
          </w:p>
        </w:tc>
        <w:tc>
          <w:tcPr>
            <w:tcW w:w="1842" w:type="dxa"/>
            <w:vMerge w:val="restart"/>
            <w:shd w:val="clear" w:color="auto" w:fill="auto"/>
            <w:noWrap/>
            <w:vAlign w:val="center"/>
            <w:hideMark/>
          </w:tcPr>
          <w:p w14:paraId="7D27E1FE"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№19</w:t>
            </w:r>
          </w:p>
        </w:tc>
        <w:tc>
          <w:tcPr>
            <w:tcW w:w="2977" w:type="dxa"/>
            <w:vMerge w:val="restart"/>
            <w:shd w:val="clear" w:color="auto" w:fill="auto"/>
            <w:noWrap/>
            <w:vAlign w:val="center"/>
            <w:hideMark/>
          </w:tcPr>
          <w:p w14:paraId="7E15D93C" w14:textId="77777777" w:rsidR="00ED6D5B" w:rsidRPr="00ED6D5B" w:rsidRDefault="00ED6D5B" w:rsidP="00ED6D5B">
            <w:pPr>
              <w:spacing w:after="0" w:line="240" w:lineRule="auto"/>
              <w:jc w:val="center"/>
              <w:rPr>
                <w:color w:val="000000"/>
                <w:lang w:eastAsia="ru-RU"/>
              </w:rPr>
            </w:pPr>
            <w:r w:rsidRPr="00ED6D5B">
              <w:rPr>
                <w:color w:val="000000"/>
                <w:lang w:eastAsia="ru-RU"/>
              </w:rPr>
              <w:t>с. Реттиховка</w:t>
            </w:r>
          </w:p>
        </w:tc>
      </w:tr>
      <w:tr w:rsidR="00ED6D5B" w:rsidRPr="00ED6D5B" w14:paraId="726C6823" w14:textId="77777777" w:rsidTr="00ED6D5B">
        <w:trPr>
          <w:trHeight w:val="288"/>
        </w:trPr>
        <w:tc>
          <w:tcPr>
            <w:tcW w:w="1953" w:type="dxa"/>
            <w:vMerge/>
            <w:shd w:val="clear" w:color="auto" w:fill="auto"/>
            <w:vAlign w:val="center"/>
            <w:hideMark/>
          </w:tcPr>
          <w:p w14:paraId="3EDAE493"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6E7F9EAF" w14:textId="77777777" w:rsidR="00ED6D5B" w:rsidRPr="00ED6D5B" w:rsidRDefault="00ED6D5B" w:rsidP="00ED6D5B">
            <w:pPr>
              <w:spacing w:after="0" w:line="240" w:lineRule="auto"/>
              <w:rPr>
                <w:color w:val="000000"/>
                <w:lang w:eastAsia="ru-RU"/>
              </w:rPr>
            </w:pPr>
          </w:p>
        </w:tc>
        <w:tc>
          <w:tcPr>
            <w:tcW w:w="895" w:type="dxa"/>
            <w:vMerge/>
            <w:shd w:val="clear" w:color="auto" w:fill="auto"/>
            <w:vAlign w:val="center"/>
            <w:hideMark/>
          </w:tcPr>
          <w:p w14:paraId="30F7A420" w14:textId="77777777" w:rsidR="00ED6D5B" w:rsidRPr="00ED6D5B" w:rsidRDefault="00ED6D5B" w:rsidP="00ED6D5B">
            <w:pPr>
              <w:spacing w:after="0" w:line="240" w:lineRule="auto"/>
              <w:rPr>
                <w:color w:val="000000"/>
                <w:lang w:eastAsia="ru-RU"/>
              </w:rPr>
            </w:pPr>
          </w:p>
        </w:tc>
        <w:tc>
          <w:tcPr>
            <w:tcW w:w="1842" w:type="dxa"/>
            <w:vMerge/>
            <w:shd w:val="clear" w:color="auto" w:fill="auto"/>
            <w:vAlign w:val="center"/>
            <w:hideMark/>
          </w:tcPr>
          <w:p w14:paraId="27601F8A" w14:textId="77777777" w:rsidR="00ED6D5B" w:rsidRPr="00ED6D5B" w:rsidRDefault="00ED6D5B" w:rsidP="00ED6D5B">
            <w:pPr>
              <w:spacing w:after="0" w:line="240" w:lineRule="auto"/>
              <w:rPr>
                <w:color w:val="000000"/>
                <w:lang w:eastAsia="ru-RU"/>
              </w:rPr>
            </w:pPr>
          </w:p>
        </w:tc>
        <w:tc>
          <w:tcPr>
            <w:tcW w:w="2977" w:type="dxa"/>
            <w:vMerge/>
            <w:shd w:val="clear" w:color="auto" w:fill="auto"/>
            <w:vAlign w:val="center"/>
            <w:hideMark/>
          </w:tcPr>
          <w:p w14:paraId="2DA6C8A7" w14:textId="77777777" w:rsidR="00ED6D5B" w:rsidRPr="00ED6D5B" w:rsidRDefault="00ED6D5B" w:rsidP="00ED6D5B">
            <w:pPr>
              <w:spacing w:after="0" w:line="240" w:lineRule="auto"/>
              <w:rPr>
                <w:color w:val="000000"/>
                <w:lang w:eastAsia="ru-RU"/>
              </w:rPr>
            </w:pPr>
          </w:p>
        </w:tc>
      </w:tr>
      <w:tr w:rsidR="00ED6D5B" w:rsidRPr="00ED6D5B" w14:paraId="651D68F4" w14:textId="77777777" w:rsidTr="00ED6D5B">
        <w:trPr>
          <w:trHeight w:val="312"/>
        </w:trPr>
        <w:tc>
          <w:tcPr>
            <w:tcW w:w="1953" w:type="dxa"/>
            <w:vMerge/>
            <w:shd w:val="clear" w:color="auto" w:fill="auto"/>
            <w:vAlign w:val="center"/>
            <w:hideMark/>
          </w:tcPr>
          <w:p w14:paraId="43E3ECC4"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19FF0455" w14:textId="77777777" w:rsidR="00ED6D5B" w:rsidRPr="00ED6D5B" w:rsidRDefault="00ED6D5B" w:rsidP="00ED6D5B">
            <w:pPr>
              <w:spacing w:after="0" w:line="240" w:lineRule="auto"/>
              <w:rPr>
                <w:color w:val="000000"/>
                <w:lang w:eastAsia="ru-RU"/>
              </w:rPr>
            </w:pPr>
          </w:p>
        </w:tc>
        <w:tc>
          <w:tcPr>
            <w:tcW w:w="895" w:type="dxa"/>
            <w:shd w:val="clear" w:color="auto" w:fill="auto"/>
            <w:noWrap/>
            <w:vAlign w:val="center"/>
            <w:hideMark/>
          </w:tcPr>
          <w:p w14:paraId="6755DE49" w14:textId="77777777" w:rsidR="00ED6D5B" w:rsidRPr="00ED6D5B" w:rsidRDefault="00ED6D5B" w:rsidP="00ED6D5B">
            <w:pPr>
              <w:spacing w:after="0" w:line="240" w:lineRule="auto"/>
              <w:jc w:val="center"/>
              <w:rPr>
                <w:color w:val="000000"/>
                <w:lang w:eastAsia="ru-RU"/>
              </w:rPr>
            </w:pPr>
            <w:r w:rsidRPr="00ED6D5B">
              <w:rPr>
                <w:color w:val="000000"/>
                <w:lang w:eastAsia="ru-RU"/>
              </w:rPr>
              <w:t>20</w:t>
            </w:r>
          </w:p>
        </w:tc>
        <w:tc>
          <w:tcPr>
            <w:tcW w:w="1842" w:type="dxa"/>
            <w:shd w:val="clear" w:color="auto" w:fill="auto"/>
            <w:noWrap/>
            <w:vAlign w:val="center"/>
            <w:hideMark/>
          </w:tcPr>
          <w:p w14:paraId="643D7334"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№20</w:t>
            </w:r>
          </w:p>
        </w:tc>
        <w:tc>
          <w:tcPr>
            <w:tcW w:w="2977" w:type="dxa"/>
            <w:shd w:val="clear" w:color="auto" w:fill="auto"/>
            <w:noWrap/>
            <w:vAlign w:val="center"/>
            <w:hideMark/>
          </w:tcPr>
          <w:p w14:paraId="2479862E" w14:textId="77777777" w:rsidR="00ED6D5B" w:rsidRPr="00ED6D5B" w:rsidRDefault="00ED6D5B" w:rsidP="00ED6D5B">
            <w:pPr>
              <w:spacing w:after="0" w:line="240" w:lineRule="auto"/>
              <w:jc w:val="center"/>
              <w:rPr>
                <w:color w:val="000000"/>
                <w:lang w:eastAsia="ru-RU"/>
              </w:rPr>
            </w:pPr>
            <w:r w:rsidRPr="00ED6D5B">
              <w:rPr>
                <w:color w:val="000000"/>
                <w:lang w:eastAsia="ru-RU"/>
              </w:rPr>
              <w:t>с. Реттиховка</w:t>
            </w:r>
          </w:p>
        </w:tc>
      </w:tr>
      <w:tr w:rsidR="00ED6D5B" w:rsidRPr="00ED6D5B" w14:paraId="21422A9A" w14:textId="77777777" w:rsidTr="00ED6D5B">
        <w:trPr>
          <w:trHeight w:val="744"/>
        </w:trPr>
        <w:tc>
          <w:tcPr>
            <w:tcW w:w="1953" w:type="dxa"/>
            <w:vMerge w:val="restart"/>
            <w:shd w:val="clear" w:color="auto" w:fill="auto"/>
            <w:noWrap/>
            <w:vAlign w:val="center"/>
            <w:hideMark/>
          </w:tcPr>
          <w:p w14:paraId="3450351A" w14:textId="77777777" w:rsidR="00ED6D5B" w:rsidRPr="00ED6D5B" w:rsidRDefault="00ED6D5B" w:rsidP="00ED6D5B">
            <w:pPr>
              <w:spacing w:after="0" w:line="240" w:lineRule="auto"/>
              <w:jc w:val="center"/>
              <w:rPr>
                <w:color w:val="000000"/>
                <w:lang w:eastAsia="ru-RU"/>
              </w:rPr>
            </w:pPr>
            <w:r w:rsidRPr="00ED6D5B">
              <w:rPr>
                <w:color w:val="000000"/>
                <w:lang w:eastAsia="ru-RU"/>
              </w:rPr>
              <w:t>2</w:t>
            </w:r>
          </w:p>
        </w:tc>
        <w:tc>
          <w:tcPr>
            <w:tcW w:w="2114" w:type="dxa"/>
            <w:vMerge w:val="restart"/>
            <w:shd w:val="clear" w:color="auto" w:fill="auto"/>
            <w:vAlign w:val="center"/>
            <w:hideMark/>
          </w:tcPr>
          <w:p w14:paraId="041205D5" w14:textId="77777777" w:rsidR="00ED6D5B" w:rsidRPr="00ED6D5B" w:rsidRDefault="00ED6D5B" w:rsidP="00ED6D5B">
            <w:pPr>
              <w:spacing w:after="0" w:line="240" w:lineRule="auto"/>
              <w:jc w:val="center"/>
              <w:rPr>
                <w:color w:val="000000"/>
                <w:lang w:eastAsia="ru-RU"/>
              </w:rPr>
            </w:pPr>
            <w:r w:rsidRPr="00ED6D5B">
              <w:rPr>
                <w:color w:val="000000"/>
                <w:lang w:eastAsia="ru-RU"/>
              </w:rPr>
              <w:t>Муниципальное казенное учреждение «Служба благоустройства Черниговского муниципального округа»</w:t>
            </w:r>
          </w:p>
        </w:tc>
        <w:tc>
          <w:tcPr>
            <w:tcW w:w="895" w:type="dxa"/>
            <w:vMerge w:val="restart"/>
            <w:shd w:val="clear" w:color="auto" w:fill="auto"/>
            <w:noWrap/>
            <w:vAlign w:val="center"/>
            <w:hideMark/>
          </w:tcPr>
          <w:p w14:paraId="4276789F" w14:textId="77777777" w:rsidR="00ED6D5B" w:rsidRPr="00ED6D5B" w:rsidRDefault="00ED6D5B" w:rsidP="00ED6D5B">
            <w:pPr>
              <w:spacing w:after="0" w:line="240" w:lineRule="auto"/>
              <w:jc w:val="center"/>
              <w:rPr>
                <w:color w:val="000000"/>
                <w:lang w:eastAsia="ru-RU"/>
              </w:rPr>
            </w:pPr>
            <w:r w:rsidRPr="00ED6D5B">
              <w:rPr>
                <w:color w:val="000000"/>
                <w:lang w:eastAsia="ru-RU"/>
              </w:rPr>
              <w:t>1</w:t>
            </w:r>
          </w:p>
        </w:tc>
        <w:tc>
          <w:tcPr>
            <w:tcW w:w="1842" w:type="dxa"/>
            <w:vMerge w:val="restart"/>
            <w:shd w:val="clear" w:color="auto" w:fill="auto"/>
            <w:noWrap/>
            <w:vAlign w:val="center"/>
            <w:hideMark/>
          </w:tcPr>
          <w:p w14:paraId="47FE61B1" w14:textId="77777777" w:rsidR="00ED6D5B" w:rsidRDefault="00ED6D5B" w:rsidP="00ED6D5B">
            <w:pPr>
              <w:spacing w:after="0" w:line="240" w:lineRule="auto"/>
              <w:jc w:val="center"/>
              <w:rPr>
                <w:color w:val="000000"/>
                <w:lang w:eastAsia="ru-RU"/>
              </w:rPr>
            </w:pPr>
            <w:r w:rsidRPr="00ED6D5B">
              <w:rPr>
                <w:color w:val="000000"/>
                <w:lang w:eastAsia="ru-RU"/>
              </w:rPr>
              <w:t xml:space="preserve">Водозабор района </w:t>
            </w:r>
          </w:p>
          <w:p w14:paraId="55FE4719" w14:textId="0BBF6124" w:rsidR="00ED6D5B" w:rsidRPr="00ED6D5B" w:rsidRDefault="00ED6D5B" w:rsidP="00ED6D5B">
            <w:pPr>
              <w:spacing w:after="0" w:line="240" w:lineRule="auto"/>
              <w:jc w:val="center"/>
              <w:rPr>
                <w:color w:val="000000"/>
                <w:lang w:eastAsia="ru-RU"/>
              </w:rPr>
            </w:pPr>
            <w:r w:rsidRPr="00ED6D5B">
              <w:rPr>
                <w:color w:val="000000"/>
                <w:lang w:eastAsia="ru-RU"/>
              </w:rPr>
              <w:t>«Старая Манзовка» пгт. Сибирцево</w:t>
            </w:r>
          </w:p>
        </w:tc>
        <w:tc>
          <w:tcPr>
            <w:tcW w:w="2977" w:type="dxa"/>
            <w:vMerge w:val="restart"/>
            <w:shd w:val="clear" w:color="auto" w:fill="auto"/>
            <w:vAlign w:val="center"/>
            <w:hideMark/>
          </w:tcPr>
          <w:p w14:paraId="16FA7409" w14:textId="77777777" w:rsidR="00ED6D5B" w:rsidRPr="00ED6D5B" w:rsidRDefault="00ED6D5B" w:rsidP="00ED6D5B">
            <w:pPr>
              <w:spacing w:after="0" w:line="240" w:lineRule="auto"/>
              <w:jc w:val="center"/>
              <w:rPr>
                <w:color w:val="000000"/>
                <w:lang w:eastAsia="ru-RU"/>
              </w:rPr>
            </w:pPr>
            <w:r w:rsidRPr="00ED6D5B">
              <w:rPr>
                <w:color w:val="000000"/>
                <w:lang w:eastAsia="ru-RU"/>
              </w:rPr>
              <w:t>район «Старая Манзовка» пгт. Сибирцево</w:t>
            </w:r>
          </w:p>
        </w:tc>
      </w:tr>
      <w:tr w:rsidR="00ED6D5B" w:rsidRPr="00ED6D5B" w14:paraId="0BEB6AAB" w14:textId="77777777" w:rsidTr="00ED6D5B">
        <w:trPr>
          <w:trHeight w:val="288"/>
        </w:trPr>
        <w:tc>
          <w:tcPr>
            <w:tcW w:w="1953" w:type="dxa"/>
            <w:vMerge/>
            <w:shd w:val="clear" w:color="auto" w:fill="auto"/>
            <w:vAlign w:val="center"/>
            <w:hideMark/>
          </w:tcPr>
          <w:p w14:paraId="02692BAB"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17BCEACF" w14:textId="77777777" w:rsidR="00ED6D5B" w:rsidRPr="00ED6D5B" w:rsidRDefault="00ED6D5B" w:rsidP="00ED6D5B">
            <w:pPr>
              <w:spacing w:after="0" w:line="240" w:lineRule="auto"/>
              <w:rPr>
                <w:color w:val="000000"/>
                <w:lang w:eastAsia="ru-RU"/>
              </w:rPr>
            </w:pPr>
          </w:p>
        </w:tc>
        <w:tc>
          <w:tcPr>
            <w:tcW w:w="895" w:type="dxa"/>
            <w:vMerge/>
            <w:shd w:val="clear" w:color="auto" w:fill="auto"/>
            <w:vAlign w:val="center"/>
            <w:hideMark/>
          </w:tcPr>
          <w:p w14:paraId="4588B6B5" w14:textId="77777777" w:rsidR="00ED6D5B" w:rsidRPr="00ED6D5B" w:rsidRDefault="00ED6D5B" w:rsidP="00ED6D5B">
            <w:pPr>
              <w:spacing w:after="0" w:line="240" w:lineRule="auto"/>
              <w:rPr>
                <w:color w:val="000000"/>
                <w:lang w:eastAsia="ru-RU"/>
              </w:rPr>
            </w:pPr>
          </w:p>
        </w:tc>
        <w:tc>
          <w:tcPr>
            <w:tcW w:w="1842" w:type="dxa"/>
            <w:vMerge/>
            <w:shd w:val="clear" w:color="auto" w:fill="auto"/>
            <w:vAlign w:val="center"/>
            <w:hideMark/>
          </w:tcPr>
          <w:p w14:paraId="28D60E61" w14:textId="77777777" w:rsidR="00ED6D5B" w:rsidRPr="00ED6D5B" w:rsidRDefault="00ED6D5B" w:rsidP="00ED6D5B">
            <w:pPr>
              <w:spacing w:after="0" w:line="240" w:lineRule="auto"/>
              <w:rPr>
                <w:color w:val="000000"/>
                <w:lang w:eastAsia="ru-RU"/>
              </w:rPr>
            </w:pPr>
          </w:p>
        </w:tc>
        <w:tc>
          <w:tcPr>
            <w:tcW w:w="2977" w:type="dxa"/>
            <w:vMerge/>
            <w:shd w:val="clear" w:color="auto" w:fill="auto"/>
            <w:vAlign w:val="center"/>
            <w:hideMark/>
          </w:tcPr>
          <w:p w14:paraId="36F263CC" w14:textId="77777777" w:rsidR="00ED6D5B" w:rsidRPr="00ED6D5B" w:rsidRDefault="00ED6D5B" w:rsidP="00ED6D5B">
            <w:pPr>
              <w:spacing w:after="0" w:line="240" w:lineRule="auto"/>
              <w:rPr>
                <w:color w:val="000000"/>
                <w:lang w:eastAsia="ru-RU"/>
              </w:rPr>
            </w:pPr>
          </w:p>
        </w:tc>
      </w:tr>
      <w:tr w:rsidR="00ED6D5B" w:rsidRPr="00ED6D5B" w14:paraId="27CD71E3" w14:textId="77777777" w:rsidTr="00ED6D5B">
        <w:trPr>
          <w:trHeight w:val="253"/>
        </w:trPr>
        <w:tc>
          <w:tcPr>
            <w:tcW w:w="1953" w:type="dxa"/>
            <w:vMerge/>
            <w:shd w:val="clear" w:color="auto" w:fill="auto"/>
            <w:vAlign w:val="center"/>
            <w:hideMark/>
          </w:tcPr>
          <w:p w14:paraId="6167E8A0"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6A543F67" w14:textId="77777777" w:rsidR="00ED6D5B" w:rsidRPr="00ED6D5B" w:rsidRDefault="00ED6D5B" w:rsidP="00ED6D5B">
            <w:pPr>
              <w:spacing w:after="0" w:line="240" w:lineRule="auto"/>
              <w:rPr>
                <w:color w:val="000000"/>
                <w:lang w:eastAsia="ru-RU"/>
              </w:rPr>
            </w:pPr>
          </w:p>
        </w:tc>
        <w:tc>
          <w:tcPr>
            <w:tcW w:w="895" w:type="dxa"/>
            <w:vMerge/>
            <w:shd w:val="clear" w:color="auto" w:fill="auto"/>
            <w:vAlign w:val="center"/>
            <w:hideMark/>
          </w:tcPr>
          <w:p w14:paraId="3D11473B" w14:textId="77777777" w:rsidR="00ED6D5B" w:rsidRPr="00ED6D5B" w:rsidRDefault="00ED6D5B" w:rsidP="00ED6D5B">
            <w:pPr>
              <w:spacing w:after="0" w:line="240" w:lineRule="auto"/>
              <w:rPr>
                <w:color w:val="000000"/>
                <w:lang w:eastAsia="ru-RU"/>
              </w:rPr>
            </w:pPr>
          </w:p>
        </w:tc>
        <w:tc>
          <w:tcPr>
            <w:tcW w:w="1842" w:type="dxa"/>
            <w:vMerge/>
            <w:shd w:val="clear" w:color="auto" w:fill="auto"/>
            <w:vAlign w:val="center"/>
            <w:hideMark/>
          </w:tcPr>
          <w:p w14:paraId="5AE68317" w14:textId="77777777" w:rsidR="00ED6D5B" w:rsidRPr="00ED6D5B" w:rsidRDefault="00ED6D5B" w:rsidP="00ED6D5B">
            <w:pPr>
              <w:spacing w:after="0" w:line="240" w:lineRule="auto"/>
              <w:rPr>
                <w:color w:val="000000"/>
                <w:lang w:eastAsia="ru-RU"/>
              </w:rPr>
            </w:pPr>
          </w:p>
        </w:tc>
        <w:tc>
          <w:tcPr>
            <w:tcW w:w="2977" w:type="dxa"/>
            <w:vMerge/>
            <w:shd w:val="clear" w:color="auto" w:fill="auto"/>
            <w:vAlign w:val="center"/>
            <w:hideMark/>
          </w:tcPr>
          <w:p w14:paraId="583FEF55" w14:textId="77777777" w:rsidR="00ED6D5B" w:rsidRPr="00ED6D5B" w:rsidRDefault="00ED6D5B" w:rsidP="00ED6D5B">
            <w:pPr>
              <w:spacing w:after="0" w:line="240" w:lineRule="auto"/>
              <w:rPr>
                <w:color w:val="000000"/>
                <w:lang w:eastAsia="ru-RU"/>
              </w:rPr>
            </w:pPr>
          </w:p>
        </w:tc>
      </w:tr>
      <w:tr w:rsidR="00ED6D5B" w:rsidRPr="00ED6D5B" w14:paraId="6935AC0C" w14:textId="77777777" w:rsidTr="00ED6D5B">
        <w:trPr>
          <w:trHeight w:val="288"/>
        </w:trPr>
        <w:tc>
          <w:tcPr>
            <w:tcW w:w="1953" w:type="dxa"/>
            <w:vMerge/>
            <w:shd w:val="clear" w:color="auto" w:fill="auto"/>
            <w:vAlign w:val="center"/>
            <w:hideMark/>
          </w:tcPr>
          <w:p w14:paraId="0F96DB6C"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296C7C6D" w14:textId="77777777" w:rsidR="00ED6D5B" w:rsidRPr="00ED6D5B" w:rsidRDefault="00ED6D5B" w:rsidP="00ED6D5B">
            <w:pPr>
              <w:spacing w:after="0" w:line="240" w:lineRule="auto"/>
              <w:rPr>
                <w:color w:val="000000"/>
                <w:lang w:eastAsia="ru-RU"/>
              </w:rPr>
            </w:pPr>
          </w:p>
        </w:tc>
        <w:tc>
          <w:tcPr>
            <w:tcW w:w="895" w:type="dxa"/>
            <w:vMerge w:val="restart"/>
            <w:shd w:val="clear" w:color="auto" w:fill="auto"/>
            <w:noWrap/>
            <w:vAlign w:val="center"/>
            <w:hideMark/>
          </w:tcPr>
          <w:p w14:paraId="41EE324C" w14:textId="77777777" w:rsidR="00ED6D5B" w:rsidRPr="00ED6D5B" w:rsidRDefault="00ED6D5B" w:rsidP="00ED6D5B">
            <w:pPr>
              <w:spacing w:after="0" w:line="240" w:lineRule="auto"/>
              <w:jc w:val="center"/>
              <w:rPr>
                <w:color w:val="000000"/>
                <w:lang w:eastAsia="ru-RU"/>
              </w:rPr>
            </w:pPr>
            <w:r w:rsidRPr="00ED6D5B">
              <w:rPr>
                <w:color w:val="000000"/>
                <w:lang w:eastAsia="ru-RU"/>
              </w:rPr>
              <w:t>2</w:t>
            </w:r>
          </w:p>
        </w:tc>
        <w:tc>
          <w:tcPr>
            <w:tcW w:w="1842" w:type="dxa"/>
            <w:vMerge w:val="restart"/>
            <w:shd w:val="clear" w:color="auto" w:fill="auto"/>
            <w:noWrap/>
            <w:vAlign w:val="center"/>
            <w:hideMark/>
          </w:tcPr>
          <w:p w14:paraId="6A0C5923"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района «Слободка» пгт.Сибирцево</w:t>
            </w:r>
          </w:p>
        </w:tc>
        <w:tc>
          <w:tcPr>
            <w:tcW w:w="2977" w:type="dxa"/>
            <w:vMerge w:val="restart"/>
            <w:shd w:val="clear" w:color="auto" w:fill="auto"/>
            <w:noWrap/>
            <w:vAlign w:val="center"/>
            <w:hideMark/>
          </w:tcPr>
          <w:p w14:paraId="76C47126" w14:textId="77777777" w:rsidR="00ED6D5B" w:rsidRPr="00ED6D5B" w:rsidRDefault="00ED6D5B" w:rsidP="00ED6D5B">
            <w:pPr>
              <w:spacing w:after="0" w:line="240" w:lineRule="auto"/>
              <w:jc w:val="center"/>
              <w:rPr>
                <w:color w:val="000000"/>
                <w:lang w:eastAsia="ru-RU"/>
              </w:rPr>
            </w:pPr>
            <w:r w:rsidRPr="00ED6D5B">
              <w:rPr>
                <w:color w:val="000000"/>
                <w:lang w:eastAsia="ru-RU"/>
              </w:rPr>
              <w:t>район «Слободка» пгт.Сибирцево</w:t>
            </w:r>
          </w:p>
        </w:tc>
      </w:tr>
      <w:tr w:rsidR="00ED6D5B" w:rsidRPr="00ED6D5B" w14:paraId="5E99052D" w14:textId="77777777" w:rsidTr="00ED6D5B">
        <w:trPr>
          <w:trHeight w:val="288"/>
        </w:trPr>
        <w:tc>
          <w:tcPr>
            <w:tcW w:w="1953" w:type="dxa"/>
            <w:vMerge/>
            <w:shd w:val="clear" w:color="auto" w:fill="auto"/>
            <w:vAlign w:val="center"/>
            <w:hideMark/>
          </w:tcPr>
          <w:p w14:paraId="4B164244"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2FF918D9" w14:textId="77777777" w:rsidR="00ED6D5B" w:rsidRPr="00ED6D5B" w:rsidRDefault="00ED6D5B" w:rsidP="00ED6D5B">
            <w:pPr>
              <w:spacing w:after="0" w:line="240" w:lineRule="auto"/>
              <w:rPr>
                <w:color w:val="000000"/>
                <w:lang w:eastAsia="ru-RU"/>
              </w:rPr>
            </w:pPr>
          </w:p>
        </w:tc>
        <w:tc>
          <w:tcPr>
            <w:tcW w:w="895" w:type="dxa"/>
            <w:vMerge/>
            <w:shd w:val="clear" w:color="auto" w:fill="auto"/>
            <w:vAlign w:val="center"/>
            <w:hideMark/>
          </w:tcPr>
          <w:p w14:paraId="023B1720" w14:textId="77777777" w:rsidR="00ED6D5B" w:rsidRPr="00ED6D5B" w:rsidRDefault="00ED6D5B" w:rsidP="00ED6D5B">
            <w:pPr>
              <w:spacing w:after="0" w:line="240" w:lineRule="auto"/>
              <w:rPr>
                <w:color w:val="000000"/>
                <w:lang w:eastAsia="ru-RU"/>
              </w:rPr>
            </w:pPr>
          </w:p>
        </w:tc>
        <w:tc>
          <w:tcPr>
            <w:tcW w:w="1842" w:type="dxa"/>
            <w:vMerge/>
            <w:shd w:val="clear" w:color="auto" w:fill="auto"/>
            <w:vAlign w:val="center"/>
            <w:hideMark/>
          </w:tcPr>
          <w:p w14:paraId="2FF2D562" w14:textId="77777777" w:rsidR="00ED6D5B" w:rsidRPr="00ED6D5B" w:rsidRDefault="00ED6D5B" w:rsidP="00ED6D5B">
            <w:pPr>
              <w:spacing w:after="0" w:line="240" w:lineRule="auto"/>
              <w:rPr>
                <w:color w:val="000000"/>
                <w:lang w:eastAsia="ru-RU"/>
              </w:rPr>
            </w:pPr>
          </w:p>
        </w:tc>
        <w:tc>
          <w:tcPr>
            <w:tcW w:w="2977" w:type="dxa"/>
            <w:vMerge/>
            <w:shd w:val="clear" w:color="auto" w:fill="auto"/>
            <w:vAlign w:val="center"/>
            <w:hideMark/>
          </w:tcPr>
          <w:p w14:paraId="11F0D145" w14:textId="77777777" w:rsidR="00ED6D5B" w:rsidRPr="00ED6D5B" w:rsidRDefault="00ED6D5B" w:rsidP="00ED6D5B">
            <w:pPr>
              <w:spacing w:after="0" w:line="240" w:lineRule="auto"/>
              <w:rPr>
                <w:color w:val="000000"/>
                <w:lang w:eastAsia="ru-RU"/>
              </w:rPr>
            </w:pPr>
          </w:p>
        </w:tc>
      </w:tr>
      <w:tr w:rsidR="00ED6D5B" w:rsidRPr="00ED6D5B" w14:paraId="11DBC0EF" w14:textId="77777777" w:rsidTr="00ED6D5B">
        <w:trPr>
          <w:trHeight w:val="253"/>
        </w:trPr>
        <w:tc>
          <w:tcPr>
            <w:tcW w:w="1953" w:type="dxa"/>
            <w:vMerge/>
            <w:shd w:val="clear" w:color="auto" w:fill="auto"/>
            <w:vAlign w:val="center"/>
            <w:hideMark/>
          </w:tcPr>
          <w:p w14:paraId="2F6889A2"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5874D01C" w14:textId="77777777" w:rsidR="00ED6D5B" w:rsidRPr="00ED6D5B" w:rsidRDefault="00ED6D5B" w:rsidP="00ED6D5B">
            <w:pPr>
              <w:spacing w:after="0" w:line="240" w:lineRule="auto"/>
              <w:rPr>
                <w:color w:val="000000"/>
                <w:lang w:eastAsia="ru-RU"/>
              </w:rPr>
            </w:pPr>
          </w:p>
        </w:tc>
        <w:tc>
          <w:tcPr>
            <w:tcW w:w="895" w:type="dxa"/>
            <w:vMerge w:val="restart"/>
            <w:shd w:val="clear" w:color="auto" w:fill="auto"/>
            <w:noWrap/>
            <w:vAlign w:val="center"/>
            <w:hideMark/>
          </w:tcPr>
          <w:p w14:paraId="1460AE39" w14:textId="77777777" w:rsidR="00ED6D5B" w:rsidRPr="00ED6D5B" w:rsidRDefault="00ED6D5B" w:rsidP="00ED6D5B">
            <w:pPr>
              <w:spacing w:after="0" w:line="240" w:lineRule="auto"/>
              <w:jc w:val="center"/>
              <w:rPr>
                <w:color w:val="000000"/>
                <w:lang w:eastAsia="ru-RU"/>
              </w:rPr>
            </w:pPr>
            <w:r w:rsidRPr="00ED6D5B">
              <w:rPr>
                <w:color w:val="000000"/>
                <w:lang w:eastAsia="ru-RU"/>
              </w:rPr>
              <w:t>3</w:t>
            </w:r>
          </w:p>
        </w:tc>
        <w:tc>
          <w:tcPr>
            <w:tcW w:w="1842" w:type="dxa"/>
            <w:vMerge w:val="restart"/>
            <w:shd w:val="clear" w:color="auto" w:fill="auto"/>
            <w:vAlign w:val="center"/>
            <w:hideMark/>
          </w:tcPr>
          <w:p w14:paraId="5C087156"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района «Строительный» пгт.Сибирцево</w:t>
            </w:r>
          </w:p>
        </w:tc>
        <w:tc>
          <w:tcPr>
            <w:tcW w:w="2977" w:type="dxa"/>
            <w:vMerge w:val="restart"/>
            <w:shd w:val="clear" w:color="auto" w:fill="auto"/>
            <w:vAlign w:val="center"/>
            <w:hideMark/>
          </w:tcPr>
          <w:p w14:paraId="3A004A52" w14:textId="3F269052" w:rsidR="00ED6D5B" w:rsidRPr="00ED6D5B" w:rsidRDefault="00ED6D5B" w:rsidP="00ED6D5B">
            <w:pPr>
              <w:spacing w:after="0" w:line="240" w:lineRule="auto"/>
              <w:jc w:val="center"/>
              <w:rPr>
                <w:color w:val="000000"/>
                <w:lang w:eastAsia="ru-RU"/>
              </w:rPr>
            </w:pPr>
            <w:r w:rsidRPr="00ED6D5B">
              <w:rPr>
                <w:color w:val="000000"/>
                <w:lang w:eastAsia="ru-RU"/>
              </w:rPr>
              <w:t>район «Строительный» пгт.Сибирцево</w:t>
            </w:r>
          </w:p>
        </w:tc>
      </w:tr>
      <w:tr w:rsidR="00ED6D5B" w:rsidRPr="00ED6D5B" w14:paraId="68F34189" w14:textId="77777777" w:rsidTr="00ED6D5B">
        <w:trPr>
          <w:trHeight w:val="288"/>
        </w:trPr>
        <w:tc>
          <w:tcPr>
            <w:tcW w:w="1953" w:type="dxa"/>
            <w:vMerge/>
            <w:shd w:val="clear" w:color="auto" w:fill="auto"/>
            <w:vAlign w:val="center"/>
            <w:hideMark/>
          </w:tcPr>
          <w:p w14:paraId="368550D0"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337A1A0C" w14:textId="77777777" w:rsidR="00ED6D5B" w:rsidRPr="00ED6D5B" w:rsidRDefault="00ED6D5B" w:rsidP="00ED6D5B">
            <w:pPr>
              <w:spacing w:after="0" w:line="240" w:lineRule="auto"/>
              <w:rPr>
                <w:color w:val="000000"/>
                <w:lang w:eastAsia="ru-RU"/>
              </w:rPr>
            </w:pPr>
          </w:p>
        </w:tc>
        <w:tc>
          <w:tcPr>
            <w:tcW w:w="895" w:type="dxa"/>
            <w:vMerge/>
            <w:shd w:val="clear" w:color="auto" w:fill="auto"/>
            <w:vAlign w:val="center"/>
            <w:hideMark/>
          </w:tcPr>
          <w:p w14:paraId="6E461A12" w14:textId="77777777" w:rsidR="00ED6D5B" w:rsidRPr="00ED6D5B" w:rsidRDefault="00ED6D5B" w:rsidP="00ED6D5B">
            <w:pPr>
              <w:spacing w:after="0" w:line="240" w:lineRule="auto"/>
              <w:rPr>
                <w:color w:val="000000"/>
                <w:lang w:eastAsia="ru-RU"/>
              </w:rPr>
            </w:pPr>
          </w:p>
        </w:tc>
        <w:tc>
          <w:tcPr>
            <w:tcW w:w="1842" w:type="dxa"/>
            <w:vMerge/>
            <w:shd w:val="clear" w:color="auto" w:fill="auto"/>
            <w:vAlign w:val="center"/>
            <w:hideMark/>
          </w:tcPr>
          <w:p w14:paraId="12630AF8" w14:textId="77777777" w:rsidR="00ED6D5B" w:rsidRPr="00ED6D5B" w:rsidRDefault="00ED6D5B" w:rsidP="00ED6D5B">
            <w:pPr>
              <w:spacing w:after="0" w:line="240" w:lineRule="auto"/>
              <w:rPr>
                <w:color w:val="000000"/>
                <w:lang w:eastAsia="ru-RU"/>
              </w:rPr>
            </w:pPr>
          </w:p>
        </w:tc>
        <w:tc>
          <w:tcPr>
            <w:tcW w:w="2977" w:type="dxa"/>
            <w:vMerge/>
            <w:shd w:val="clear" w:color="auto" w:fill="auto"/>
            <w:vAlign w:val="center"/>
            <w:hideMark/>
          </w:tcPr>
          <w:p w14:paraId="7CA88B41" w14:textId="77777777" w:rsidR="00ED6D5B" w:rsidRPr="00ED6D5B" w:rsidRDefault="00ED6D5B" w:rsidP="00ED6D5B">
            <w:pPr>
              <w:spacing w:after="0" w:line="240" w:lineRule="auto"/>
              <w:rPr>
                <w:color w:val="000000"/>
                <w:lang w:eastAsia="ru-RU"/>
              </w:rPr>
            </w:pPr>
          </w:p>
        </w:tc>
      </w:tr>
      <w:tr w:rsidR="00ED6D5B" w:rsidRPr="00ED6D5B" w14:paraId="0C7AAF35" w14:textId="77777777" w:rsidTr="00ED6D5B">
        <w:trPr>
          <w:trHeight w:val="253"/>
        </w:trPr>
        <w:tc>
          <w:tcPr>
            <w:tcW w:w="1953" w:type="dxa"/>
            <w:vMerge/>
            <w:shd w:val="clear" w:color="auto" w:fill="auto"/>
            <w:vAlign w:val="center"/>
            <w:hideMark/>
          </w:tcPr>
          <w:p w14:paraId="57260799"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68FE68D3" w14:textId="77777777" w:rsidR="00ED6D5B" w:rsidRPr="00ED6D5B" w:rsidRDefault="00ED6D5B" w:rsidP="00ED6D5B">
            <w:pPr>
              <w:spacing w:after="0" w:line="240" w:lineRule="auto"/>
              <w:rPr>
                <w:color w:val="000000"/>
                <w:lang w:eastAsia="ru-RU"/>
              </w:rPr>
            </w:pPr>
          </w:p>
        </w:tc>
        <w:tc>
          <w:tcPr>
            <w:tcW w:w="895" w:type="dxa"/>
            <w:vMerge/>
            <w:shd w:val="clear" w:color="auto" w:fill="auto"/>
            <w:vAlign w:val="center"/>
            <w:hideMark/>
          </w:tcPr>
          <w:p w14:paraId="0308443E" w14:textId="77777777" w:rsidR="00ED6D5B" w:rsidRPr="00ED6D5B" w:rsidRDefault="00ED6D5B" w:rsidP="00ED6D5B">
            <w:pPr>
              <w:spacing w:after="0" w:line="240" w:lineRule="auto"/>
              <w:rPr>
                <w:color w:val="000000"/>
                <w:lang w:eastAsia="ru-RU"/>
              </w:rPr>
            </w:pPr>
          </w:p>
        </w:tc>
        <w:tc>
          <w:tcPr>
            <w:tcW w:w="1842" w:type="dxa"/>
            <w:vMerge/>
            <w:shd w:val="clear" w:color="auto" w:fill="auto"/>
            <w:vAlign w:val="center"/>
            <w:hideMark/>
          </w:tcPr>
          <w:p w14:paraId="6F2EACFA" w14:textId="77777777" w:rsidR="00ED6D5B" w:rsidRPr="00ED6D5B" w:rsidRDefault="00ED6D5B" w:rsidP="00ED6D5B">
            <w:pPr>
              <w:spacing w:after="0" w:line="240" w:lineRule="auto"/>
              <w:rPr>
                <w:color w:val="000000"/>
                <w:lang w:eastAsia="ru-RU"/>
              </w:rPr>
            </w:pPr>
          </w:p>
        </w:tc>
        <w:tc>
          <w:tcPr>
            <w:tcW w:w="2977" w:type="dxa"/>
            <w:vMerge/>
            <w:shd w:val="clear" w:color="auto" w:fill="auto"/>
            <w:vAlign w:val="center"/>
            <w:hideMark/>
          </w:tcPr>
          <w:p w14:paraId="6CAEE456" w14:textId="77777777" w:rsidR="00ED6D5B" w:rsidRPr="00ED6D5B" w:rsidRDefault="00ED6D5B" w:rsidP="00ED6D5B">
            <w:pPr>
              <w:spacing w:after="0" w:line="240" w:lineRule="auto"/>
              <w:rPr>
                <w:color w:val="000000"/>
                <w:lang w:eastAsia="ru-RU"/>
              </w:rPr>
            </w:pPr>
          </w:p>
        </w:tc>
      </w:tr>
      <w:tr w:rsidR="00ED6D5B" w:rsidRPr="00ED6D5B" w14:paraId="12D7C531" w14:textId="77777777" w:rsidTr="00ED6D5B">
        <w:trPr>
          <w:trHeight w:val="288"/>
        </w:trPr>
        <w:tc>
          <w:tcPr>
            <w:tcW w:w="1953" w:type="dxa"/>
            <w:vMerge/>
            <w:shd w:val="clear" w:color="auto" w:fill="auto"/>
            <w:vAlign w:val="center"/>
            <w:hideMark/>
          </w:tcPr>
          <w:p w14:paraId="59A03063"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716D1F47" w14:textId="77777777" w:rsidR="00ED6D5B" w:rsidRPr="00ED6D5B" w:rsidRDefault="00ED6D5B" w:rsidP="00ED6D5B">
            <w:pPr>
              <w:spacing w:after="0" w:line="240" w:lineRule="auto"/>
              <w:rPr>
                <w:color w:val="000000"/>
                <w:lang w:eastAsia="ru-RU"/>
              </w:rPr>
            </w:pPr>
          </w:p>
        </w:tc>
        <w:tc>
          <w:tcPr>
            <w:tcW w:w="895" w:type="dxa"/>
            <w:vMerge/>
            <w:shd w:val="clear" w:color="auto" w:fill="auto"/>
            <w:vAlign w:val="center"/>
            <w:hideMark/>
          </w:tcPr>
          <w:p w14:paraId="0255D46B" w14:textId="77777777" w:rsidR="00ED6D5B" w:rsidRPr="00ED6D5B" w:rsidRDefault="00ED6D5B" w:rsidP="00ED6D5B">
            <w:pPr>
              <w:spacing w:after="0" w:line="240" w:lineRule="auto"/>
              <w:rPr>
                <w:color w:val="000000"/>
                <w:lang w:eastAsia="ru-RU"/>
              </w:rPr>
            </w:pPr>
          </w:p>
        </w:tc>
        <w:tc>
          <w:tcPr>
            <w:tcW w:w="1842" w:type="dxa"/>
            <w:vMerge/>
            <w:shd w:val="clear" w:color="auto" w:fill="auto"/>
            <w:vAlign w:val="center"/>
            <w:hideMark/>
          </w:tcPr>
          <w:p w14:paraId="31C2B675" w14:textId="77777777" w:rsidR="00ED6D5B" w:rsidRPr="00ED6D5B" w:rsidRDefault="00ED6D5B" w:rsidP="00ED6D5B">
            <w:pPr>
              <w:spacing w:after="0" w:line="240" w:lineRule="auto"/>
              <w:rPr>
                <w:color w:val="000000"/>
                <w:lang w:eastAsia="ru-RU"/>
              </w:rPr>
            </w:pPr>
          </w:p>
        </w:tc>
        <w:tc>
          <w:tcPr>
            <w:tcW w:w="2977" w:type="dxa"/>
            <w:vMerge/>
            <w:shd w:val="clear" w:color="auto" w:fill="auto"/>
            <w:vAlign w:val="center"/>
            <w:hideMark/>
          </w:tcPr>
          <w:p w14:paraId="15DE7915" w14:textId="77777777" w:rsidR="00ED6D5B" w:rsidRPr="00ED6D5B" w:rsidRDefault="00ED6D5B" w:rsidP="00ED6D5B">
            <w:pPr>
              <w:spacing w:after="0" w:line="240" w:lineRule="auto"/>
              <w:rPr>
                <w:color w:val="000000"/>
                <w:lang w:eastAsia="ru-RU"/>
              </w:rPr>
            </w:pPr>
          </w:p>
        </w:tc>
      </w:tr>
      <w:tr w:rsidR="00ED6D5B" w:rsidRPr="00ED6D5B" w14:paraId="309CD0CD" w14:textId="77777777" w:rsidTr="00ED6D5B">
        <w:trPr>
          <w:trHeight w:val="253"/>
        </w:trPr>
        <w:tc>
          <w:tcPr>
            <w:tcW w:w="1953" w:type="dxa"/>
            <w:vMerge/>
            <w:shd w:val="clear" w:color="auto" w:fill="auto"/>
            <w:vAlign w:val="center"/>
            <w:hideMark/>
          </w:tcPr>
          <w:p w14:paraId="7AB4A2DE"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7ED91615" w14:textId="77777777" w:rsidR="00ED6D5B" w:rsidRPr="00ED6D5B" w:rsidRDefault="00ED6D5B" w:rsidP="00ED6D5B">
            <w:pPr>
              <w:spacing w:after="0" w:line="240" w:lineRule="auto"/>
              <w:rPr>
                <w:color w:val="000000"/>
                <w:lang w:eastAsia="ru-RU"/>
              </w:rPr>
            </w:pPr>
          </w:p>
        </w:tc>
        <w:tc>
          <w:tcPr>
            <w:tcW w:w="895" w:type="dxa"/>
            <w:vMerge/>
            <w:shd w:val="clear" w:color="auto" w:fill="auto"/>
            <w:vAlign w:val="center"/>
            <w:hideMark/>
          </w:tcPr>
          <w:p w14:paraId="69311225" w14:textId="77777777" w:rsidR="00ED6D5B" w:rsidRPr="00ED6D5B" w:rsidRDefault="00ED6D5B" w:rsidP="00ED6D5B">
            <w:pPr>
              <w:spacing w:after="0" w:line="240" w:lineRule="auto"/>
              <w:rPr>
                <w:color w:val="000000"/>
                <w:lang w:eastAsia="ru-RU"/>
              </w:rPr>
            </w:pPr>
          </w:p>
        </w:tc>
        <w:tc>
          <w:tcPr>
            <w:tcW w:w="1842" w:type="dxa"/>
            <w:vMerge/>
            <w:shd w:val="clear" w:color="auto" w:fill="auto"/>
            <w:vAlign w:val="center"/>
            <w:hideMark/>
          </w:tcPr>
          <w:p w14:paraId="1A9212A6" w14:textId="77777777" w:rsidR="00ED6D5B" w:rsidRPr="00ED6D5B" w:rsidRDefault="00ED6D5B" w:rsidP="00ED6D5B">
            <w:pPr>
              <w:spacing w:after="0" w:line="240" w:lineRule="auto"/>
              <w:rPr>
                <w:color w:val="000000"/>
                <w:lang w:eastAsia="ru-RU"/>
              </w:rPr>
            </w:pPr>
          </w:p>
        </w:tc>
        <w:tc>
          <w:tcPr>
            <w:tcW w:w="2977" w:type="dxa"/>
            <w:vMerge/>
            <w:shd w:val="clear" w:color="auto" w:fill="auto"/>
            <w:vAlign w:val="center"/>
            <w:hideMark/>
          </w:tcPr>
          <w:p w14:paraId="70E231C9" w14:textId="77777777" w:rsidR="00ED6D5B" w:rsidRPr="00ED6D5B" w:rsidRDefault="00ED6D5B" w:rsidP="00ED6D5B">
            <w:pPr>
              <w:spacing w:after="0" w:line="240" w:lineRule="auto"/>
              <w:rPr>
                <w:color w:val="000000"/>
                <w:lang w:eastAsia="ru-RU"/>
              </w:rPr>
            </w:pPr>
          </w:p>
        </w:tc>
      </w:tr>
      <w:tr w:rsidR="00ED6D5B" w:rsidRPr="00ED6D5B" w14:paraId="6172B400" w14:textId="77777777" w:rsidTr="00ED6D5B">
        <w:trPr>
          <w:trHeight w:val="864"/>
        </w:trPr>
        <w:tc>
          <w:tcPr>
            <w:tcW w:w="1953" w:type="dxa"/>
            <w:vMerge/>
            <w:shd w:val="clear" w:color="auto" w:fill="auto"/>
            <w:vAlign w:val="center"/>
            <w:hideMark/>
          </w:tcPr>
          <w:p w14:paraId="0B0307CA"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0E4E9685" w14:textId="77777777" w:rsidR="00ED6D5B" w:rsidRPr="00ED6D5B" w:rsidRDefault="00ED6D5B" w:rsidP="00ED6D5B">
            <w:pPr>
              <w:spacing w:after="0" w:line="240" w:lineRule="auto"/>
              <w:rPr>
                <w:color w:val="000000"/>
                <w:lang w:eastAsia="ru-RU"/>
              </w:rPr>
            </w:pPr>
          </w:p>
        </w:tc>
        <w:tc>
          <w:tcPr>
            <w:tcW w:w="895" w:type="dxa"/>
            <w:vMerge/>
            <w:shd w:val="clear" w:color="auto" w:fill="auto"/>
            <w:vAlign w:val="center"/>
            <w:hideMark/>
          </w:tcPr>
          <w:p w14:paraId="77F12063" w14:textId="77777777" w:rsidR="00ED6D5B" w:rsidRPr="00ED6D5B" w:rsidRDefault="00ED6D5B" w:rsidP="00ED6D5B">
            <w:pPr>
              <w:spacing w:after="0" w:line="240" w:lineRule="auto"/>
              <w:rPr>
                <w:color w:val="000000"/>
                <w:lang w:eastAsia="ru-RU"/>
              </w:rPr>
            </w:pPr>
          </w:p>
        </w:tc>
        <w:tc>
          <w:tcPr>
            <w:tcW w:w="1842" w:type="dxa"/>
            <w:vMerge/>
            <w:shd w:val="clear" w:color="auto" w:fill="auto"/>
            <w:vAlign w:val="center"/>
            <w:hideMark/>
          </w:tcPr>
          <w:p w14:paraId="78747F61" w14:textId="77777777" w:rsidR="00ED6D5B" w:rsidRPr="00ED6D5B" w:rsidRDefault="00ED6D5B" w:rsidP="00ED6D5B">
            <w:pPr>
              <w:spacing w:after="0" w:line="240" w:lineRule="auto"/>
              <w:rPr>
                <w:color w:val="000000"/>
                <w:lang w:eastAsia="ru-RU"/>
              </w:rPr>
            </w:pPr>
          </w:p>
        </w:tc>
        <w:tc>
          <w:tcPr>
            <w:tcW w:w="2977" w:type="dxa"/>
            <w:vMerge/>
            <w:shd w:val="clear" w:color="auto" w:fill="auto"/>
            <w:vAlign w:val="center"/>
            <w:hideMark/>
          </w:tcPr>
          <w:p w14:paraId="2847B18A" w14:textId="77777777" w:rsidR="00ED6D5B" w:rsidRPr="00ED6D5B" w:rsidRDefault="00ED6D5B" w:rsidP="00ED6D5B">
            <w:pPr>
              <w:spacing w:after="0" w:line="240" w:lineRule="auto"/>
              <w:rPr>
                <w:color w:val="000000"/>
                <w:lang w:eastAsia="ru-RU"/>
              </w:rPr>
            </w:pPr>
          </w:p>
        </w:tc>
      </w:tr>
      <w:tr w:rsidR="00ED6D5B" w:rsidRPr="00ED6D5B" w14:paraId="02C9C08D" w14:textId="77777777" w:rsidTr="00ED6D5B">
        <w:trPr>
          <w:trHeight w:val="288"/>
        </w:trPr>
        <w:tc>
          <w:tcPr>
            <w:tcW w:w="1953" w:type="dxa"/>
            <w:vMerge/>
            <w:shd w:val="clear" w:color="auto" w:fill="auto"/>
            <w:vAlign w:val="center"/>
            <w:hideMark/>
          </w:tcPr>
          <w:p w14:paraId="08705F09"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59FA997C" w14:textId="77777777" w:rsidR="00ED6D5B" w:rsidRPr="00ED6D5B" w:rsidRDefault="00ED6D5B" w:rsidP="00ED6D5B">
            <w:pPr>
              <w:spacing w:after="0" w:line="240" w:lineRule="auto"/>
              <w:rPr>
                <w:color w:val="000000"/>
                <w:lang w:eastAsia="ru-RU"/>
              </w:rPr>
            </w:pPr>
          </w:p>
        </w:tc>
        <w:tc>
          <w:tcPr>
            <w:tcW w:w="895" w:type="dxa"/>
            <w:vMerge w:val="restart"/>
            <w:shd w:val="clear" w:color="auto" w:fill="auto"/>
            <w:noWrap/>
            <w:vAlign w:val="center"/>
            <w:hideMark/>
          </w:tcPr>
          <w:p w14:paraId="7DDF133E" w14:textId="77777777" w:rsidR="00ED6D5B" w:rsidRPr="00ED6D5B" w:rsidRDefault="00ED6D5B" w:rsidP="00ED6D5B">
            <w:pPr>
              <w:spacing w:after="0" w:line="240" w:lineRule="auto"/>
              <w:jc w:val="center"/>
              <w:rPr>
                <w:color w:val="000000"/>
                <w:lang w:eastAsia="ru-RU"/>
              </w:rPr>
            </w:pPr>
            <w:r w:rsidRPr="00ED6D5B">
              <w:rPr>
                <w:color w:val="000000"/>
                <w:lang w:eastAsia="ru-RU"/>
              </w:rPr>
              <w:t>4</w:t>
            </w:r>
          </w:p>
        </w:tc>
        <w:tc>
          <w:tcPr>
            <w:tcW w:w="1842" w:type="dxa"/>
            <w:vMerge w:val="restart"/>
            <w:shd w:val="clear" w:color="auto" w:fill="auto"/>
            <w:vAlign w:val="center"/>
            <w:hideMark/>
          </w:tcPr>
          <w:p w14:paraId="71F2329F"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ул. Мелиораторов, 11</w:t>
            </w:r>
          </w:p>
        </w:tc>
        <w:tc>
          <w:tcPr>
            <w:tcW w:w="2977" w:type="dxa"/>
            <w:vMerge w:val="restart"/>
            <w:shd w:val="clear" w:color="auto" w:fill="auto"/>
            <w:noWrap/>
            <w:vAlign w:val="center"/>
            <w:hideMark/>
          </w:tcPr>
          <w:p w14:paraId="738CFCC3" w14:textId="77777777" w:rsidR="00ED6D5B" w:rsidRPr="00ED6D5B" w:rsidRDefault="00ED6D5B" w:rsidP="00ED6D5B">
            <w:pPr>
              <w:spacing w:after="0" w:line="240" w:lineRule="auto"/>
              <w:jc w:val="center"/>
              <w:rPr>
                <w:color w:val="000000"/>
                <w:lang w:eastAsia="ru-RU"/>
              </w:rPr>
            </w:pPr>
            <w:r w:rsidRPr="00ED6D5B">
              <w:rPr>
                <w:color w:val="000000"/>
                <w:lang w:eastAsia="ru-RU"/>
              </w:rPr>
              <w:t>район «Мелиораторов» пгт. Сибирцево</w:t>
            </w:r>
          </w:p>
        </w:tc>
      </w:tr>
      <w:tr w:rsidR="00ED6D5B" w:rsidRPr="00ED6D5B" w14:paraId="68649E35" w14:textId="77777777" w:rsidTr="00ED6D5B">
        <w:trPr>
          <w:trHeight w:val="288"/>
        </w:trPr>
        <w:tc>
          <w:tcPr>
            <w:tcW w:w="1953" w:type="dxa"/>
            <w:vMerge/>
            <w:shd w:val="clear" w:color="auto" w:fill="auto"/>
            <w:vAlign w:val="center"/>
            <w:hideMark/>
          </w:tcPr>
          <w:p w14:paraId="10EC9081" w14:textId="77777777" w:rsidR="00ED6D5B" w:rsidRPr="00ED6D5B" w:rsidRDefault="00ED6D5B" w:rsidP="00ED6D5B">
            <w:pPr>
              <w:spacing w:after="0" w:line="240" w:lineRule="auto"/>
              <w:rPr>
                <w:color w:val="000000"/>
                <w:lang w:eastAsia="ru-RU"/>
              </w:rPr>
            </w:pPr>
          </w:p>
        </w:tc>
        <w:tc>
          <w:tcPr>
            <w:tcW w:w="2114" w:type="dxa"/>
            <w:vMerge/>
            <w:shd w:val="clear" w:color="auto" w:fill="auto"/>
            <w:vAlign w:val="center"/>
            <w:hideMark/>
          </w:tcPr>
          <w:p w14:paraId="5E706FF1" w14:textId="77777777" w:rsidR="00ED6D5B" w:rsidRPr="00ED6D5B" w:rsidRDefault="00ED6D5B" w:rsidP="00ED6D5B">
            <w:pPr>
              <w:spacing w:after="0" w:line="240" w:lineRule="auto"/>
              <w:rPr>
                <w:color w:val="000000"/>
                <w:lang w:eastAsia="ru-RU"/>
              </w:rPr>
            </w:pPr>
          </w:p>
        </w:tc>
        <w:tc>
          <w:tcPr>
            <w:tcW w:w="895" w:type="dxa"/>
            <w:vMerge/>
            <w:shd w:val="clear" w:color="auto" w:fill="auto"/>
            <w:vAlign w:val="center"/>
            <w:hideMark/>
          </w:tcPr>
          <w:p w14:paraId="1A83618C" w14:textId="77777777" w:rsidR="00ED6D5B" w:rsidRPr="00ED6D5B" w:rsidRDefault="00ED6D5B" w:rsidP="00ED6D5B">
            <w:pPr>
              <w:spacing w:after="0" w:line="240" w:lineRule="auto"/>
              <w:rPr>
                <w:color w:val="000000"/>
                <w:lang w:eastAsia="ru-RU"/>
              </w:rPr>
            </w:pPr>
          </w:p>
        </w:tc>
        <w:tc>
          <w:tcPr>
            <w:tcW w:w="1842" w:type="dxa"/>
            <w:vMerge/>
            <w:shd w:val="clear" w:color="auto" w:fill="auto"/>
            <w:vAlign w:val="center"/>
            <w:hideMark/>
          </w:tcPr>
          <w:p w14:paraId="3D41E80A" w14:textId="77777777" w:rsidR="00ED6D5B" w:rsidRPr="00ED6D5B" w:rsidRDefault="00ED6D5B" w:rsidP="00ED6D5B">
            <w:pPr>
              <w:spacing w:after="0" w:line="240" w:lineRule="auto"/>
              <w:rPr>
                <w:color w:val="000000"/>
                <w:lang w:eastAsia="ru-RU"/>
              </w:rPr>
            </w:pPr>
          </w:p>
        </w:tc>
        <w:tc>
          <w:tcPr>
            <w:tcW w:w="2977" w:type="dxa"/>
            <w:vMerge/>
            <w:shd w:val="clear" w:color="auto" w:fill="auto"/>
            <w:vAlign w:val="center"/>
            <w:hideMark/>
          </w:tcPr>
          <w:p w14:paraId="246F999B" w14:textId="77777777" w:rsidR="00ED6D5B" w:rsidRPr="00ED6D5B" w:rsidRDefault="00ED6D5B" w:rsidP="00ED6D5B">
            <w:pPr>
              <w:spacing w:after="0" w:line="240" w:lineRule="auto"/>
              <w:rPr>
                <w:color w:val="000000"/>
                <w:lang w:eastAsia="ru-RU"/>
              </w:rPr>
            </w:pPr>
          </w:p>
        </w:tc>
      </w:tr>
    </w:tbl>
    <w:p w14:paraId="557FDC05" w14:textId="77777777" w:rsidR="00CD234A" w:rsidRPr="00F528F1" w:rsidRDefault="00CD234A" w:rsidP="00F528F1">
      <w:pPr>
        <w:autoSpaceDE w:val="0"/>
        <w:autoSpaceDN w:val="0"/>
        <w:adjustRightInd w:val="0"/>
        <w:spacing w:after="0"/>
        <w:ind w:firstLine="709"/>
        <w:contextualSpacing/>
        <w:jc w:val="both"/>
        <w:rPr>
          <w:rFonts w:eastAsia="SimSun"/>
          <w:sz w:val="24"/>
          <w:szCs w:val="24"/>
          <w:lang w:eastAsia="ru-RU"/>
        </w:rPr>
      </w:pPr>
    </w:p>
    <w:p w14:paraId="4ACACB9F" w14:textId="26068C4A" w:rsidR="006C028F" w:rsidRPr="00F528F1" w:rsidRDefault="00A74D11" w:rsidP="00102CBE">
      <w:pPr>
        <w:pStyle w:val="3"/>
      </w:pPr>
      <w:bookmarkStart w:id="12" w:name="_Toc182810189"/>
      <w:r w:rsidRPr="00F528F1">
        <w:lastRenderedPageBreak/>
        <w:t>1.1.2.</w:t>
      </w:r>
      <w:r w:rsidR="00ED6D5B">
        <w:t xml:space="preserve"> </w:t>
      </w:r>
      <w:r w:rsidR="003C528E" w:rsidRPr="00F528F1">
        <w:t xml:space="preserve">описание территорий поселения, </w:t>
      </w:r>
      <w:r w:rsidR="000A15CB" w:rsidRPr="00F528F1">
        <w:t>муниципального образования, муниципального округа</w:t>
      </w:r>
      <w:r w:rsidR="00B20108" w:rsidRPr="00F528F1">
        <w:t>, не охваченных централизованными системами водоснабжения;</w:t>
      </w:r>
      <w:bookmarkEnd w:id="12"/>
      <w:r w:rsidR="00B20108" w:rsidRPr="00F528F1">
        <w:t xml:space="preserve"> </w:t>
      </w:r>
    </w:p>
    <w:p w14:paraId="6B6A0F9E" w14:textId="231F4181" w:rsidR="001423AD" w:rsidRPr="00F528F1" w:rsidRDefault="001423AD" w:rsidP="00F528F1">
      <w:pPr>
        <w:spacing w:after="0"/>
        <w:ind w:firstLine="567"/>
        <w:jc w:val="both"/>
        <w:rPr>
          <w:sz w:val="24"/>
          <w:szCs w:val="24"/>
        </w:rPr>
      </w:pPr>
      <w:r w:rsidRPr="00F528F1">
        <w:rPr>
          <w:sz w:val="24"/>
          <w:szCs w:val="24"/>
        </w:rPr>
        <w:t>Нецентрализованная система холодного водоснабжения - сооружения и устройства, технологически не связанные с централизованной системой холодного водоснабжения и предназначенные для общего пользования или пользования ограниченного круга лиц.</w:t>
      </w:r>
    </w:p>
    <w:p w14:paraId="11286B86" w14:textId="354C8418" w:rsidR="009D304A" w:rsidRDefault="00EA7600" w:rsidP="00F528F1">
      <w:pPr>
        <w:spacing w:after="0"/>
        <w:ind w:firstLine="567"/>
        <w:jc w:val="both"/>
        <w:rPr>
          <w:sz w:val="24"/>
          <w:szCs w:val="24"/>
        </w:rPr>
      </w:pPr>
      <w:r w:rsidRPr="00F528F1">
        <w:rPr>
          <w:sz w:val="24"/>
          <w:szCs w:val="24"/>
        </w:rPr>
        <w:t xml:space="preserve">Анализ показал, что централизованной системой водоснабжения муниципальное образование охвачено </w:t>
      </w:r>
      <w:r w:rsidR="009D304A">
        <w:rPr>
          <w:sz w:val="24"/>
          <w:szCs w:val="24"/>
        </w:rPr>
        <w:t xml:space="preserve">не </w:t>
      </w:r>
      <w:r w:rsidRPr="00F528F1">
        <w:rPr>
          <w:sz w:val="24"/>
          <w:szCs w:val="24"/>
        </w:rPr>
        <w:t>полностью.</w:t>
      </w:r>
    </w:p>
    <w:p w14:paraId="53744F08" w14:textId="6734CA95" w:rsidR="009D304A" w:rsidRDefault="009D304A" w:rsidP="00F528F1">
      <w:pPr>
        <w:spacing w:after="0"/>
        <w:ind w:firstLine="567"/>
        <w:jc w:val="both"/>
        <w:rPr>
          <w:sz w:val="24"/>
          <w:szCs w:val="24"/>
        </w:rPr>
      </w:pPr>
      <w:r>
        <w:rPr>
          <w:sz w:val="24"/>
          <w:szCs w:val="24"/>
        </w:rPr>
        <w:t>Всего в муниципальном округе 25 населенных пунктов, из них централизованным водоснабжением обеспечены 11, что составляет 44% от общего количества в муниципальном образовании. В таблице 1.1.2.  приведен список населенных пунктов по типам централизованного водоснабжения.</w:t>
      </w:r>
    </w:p>
    <w:p w14:paraId="02610D75" w14:textId="321A3576" w:rsidR="009D304A" w:rsidRDefault="009D304A" w:rsidP="009D304A">
      <w:pPr>
        <w:spacing w:after="0"/>
        <w:ind w:firstLine="567"/>
        <w:jc w:val="both"/>
        <w:rPr>
          <w:sz w:val="24"/>
          <w:szCs w:val="24"/>
        </w:rPr>
      </w:pPr>
      <w:r>
        <w:rPr>
          <w:sz w:val="24"/>
          <w:szCs w:val="24"/>
        </w:rPr>
        <w:t>Таблица 1.1.2.  Перечень населенных пунктов по типам централизованного водоснабжения Черниговского муниципального округа.</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2700"/>
        <w:gridCol w:w="2856"/>
        <w:gridCol w:w="3402"/>
      </w:tblGrid>
      <w:tr w:rsidR="009D304A" w:rsidRPr="009D304A" w14:paraId="42725EB0" w14:textId="77777777" w:rsidTr="009D304A">
        <w:trPr>
          <w:trHeight w:val="531"/>
        </w:trPr>
        <w:tc>
          <w:tcPr>
            <w:tcW w:w="960" w:type="dxa"/>
            <w:shd w:val="clear" w:color="auto" w:fill="auto"/>
            <w:noWrap/>
            <w:vAlign w:val="center"/>
            <w:hideMark/>
          </w:tcPr>
          <w:p w14:paraId="7919C06D" w14:textId="77777777" w:rsidR="009D304A" w:rsidRPr="009D304A" w:rsidRDefault="009D304A" w:rsidP="009D304A">
            <w:pPr>
              <w:spacing w:after="0" w:line="240" w:lineRule="auto"/>
              <w:jc w:val="center"/>
              <w:rPr>
                <w:color w:val="000000"/>
                <w:lang w:eastAsia="ru-RU"/>
              </w:rPr>
            </w:pPr>
            <w:r w:rsidRPr="009D304A">
              <w:rPr>
                <w:color w:val="000000"/>
                <w:lang w:eastAsia="ru-RU"/>
              </w:rPr>
              <w:t>№</w:t>
            </w:r>
          </w:p>
        </w:tc>
        <w:tc>
          <w:tcPr>
            <w:tcW w:w="2700" w:type="dxa"/>
            <w:shd w:val="clear" w:color="auto" w:fill="auto"/>
            <w:noWrap/>
            <w:vAlign w:val="center"/>
            <w:hideMark/>
          </w:tcPr>
          <w:p w14:paraId="6BF820F6" w14:textId="77777777" w:rsidR="009D304A" w:rsidRPr="009D304A" w:rsidRDefault="009D304A" w:rsidP="009D304A">
            <w:pPr>
              <w:spacing w:after="0" w:line="240" w:lineRule="auto"/>
              <w:rPr>
                <w:color w:val="000000"/>
                <w:lang w:eastAsia="ru-RU"/>
              </w:rPr>
            </w:pPr>
            <w:r w:rsidRPr="009D304A">
              <w:rPr>
                <w:color w:val="000000"/>
                <w:lang w:eastAsia="ru-RU"/>
              </w:rPr>
              <w:t>Населённый пункт</w:t>
            </w:r>
          </w:p>
        </w:tc>
        <w:tc>
          <w:tcPr>
            <w:tcW w:w="2856" w:type="dxa"/>
            <w:shd w:val="clear" w:color="auto" w:fill="auto"/>
            <w:noWrap/>
            <w:vAlign w:val="center"/>
            <w:hideMark/>
          </w:tcPr>
          <w:p w14:paraId="291577E0" w14:textId="77777777" w:rsidR="009D304A" w:rsidRPr="009D304A" w:rsidRDefault="009D304A" w:rsidP="009D304A">
            <w:pPr>
              <w:spacing w:after="0" w:line="240" w:lineRule="auto"/>
              <w:jc w:val="center"/>
              <w:rPr>
                <w:color w:val="000000"/>
                <w:lang w:eastAsia="ru-RU"/>
              </w:rPr>
            </w:pPr>
            <w:r w:rsidRPr="009D304A">
              <w:rPr>
                <w:color w:val="000000"/>
                <w:lang w:eastAsia="ru-RU"/>
              </w:rPr>
              <w:t>Тип населенного пункта</w:t>
            </w:r>
          </w:p>
        </w:tc>
        <w:tc>
          <w:tcPr>
            <w:tcW w:w="3402" w:type="dxa"/>
            <w:shd w:val="clear" w:color="auto" w:fill="auto"/>
            <w:vAlign w:val="center"/>
            <w:hideMark/>
          </w:tcPr>
          <w:p w14:paraId="37A4A59E" w14:textId="77777777" w:rsidR="009D304A" w:rsidRPr="009D304A" w:rsidRDefault="009D304A" w:rsidP="009D304A">
            <w:pPr>
              <w:spacing w:after="0" w:line="240" w:lineRule="auto"/>
              <w:jc w:val="center"/>
              <w:rPr>
                <w:color w:val="000000"/>
                <w:lang w:eastAsia="ru-RU"/>
              </w:rPr>
            </w:pPr>
            <w:r w:rsidRPr="009D304A">
              <w:rPr>
                <w:color w:val="000000"/>
                <w:lang w:eastAsia="ru-RU"/>
              </w:rPr>
              <w:t>Тип централизованного водоснабжения</w:t>
            </w:r>
          </w:p>
        </w:tc>
      </w:tr>
      <w:tr w:rsidR="009D304A" w:rsidRPr="009D304A" w14:paraId="337AA169" w14:textId="77777777" w:rsidTr="009D304A">
        <w:trPr>
          <w:trHeight w:val="290"/>
        </w:trPr>
        <w:tc>
          <w:tcPr>
            <w:tcW w:w="960" w:type="dxa"/>
            <w:shd w:val="clear" w:color="auto" w:fill="auto"/>
            <w:noWrap/>
            <w:vAlign w:val="center"/>
            <w:hideMark/>
          </w:tcPr>
          <w:p w14:paraId="6F225CA0" w14:textId="77777777" w:rsidR="009D304A" w:rsidRPr="009D304A" w:rsidRDefault="009D304A" w:rsidP="009D304A">
            <w:pPr>
              <w:spacing w:after="0" w:line="240" w:lineRule="auto"/>
              <w:jc w:val="center"/>
              <w:rPr>
                <w:color w:val="000000"/>
                <w:lang w:eastAsia="ru-RU"/>
              </w:rPr>
            </w:pPr>
            <w:r w:rsidRPr="009D304A">
              <w:rPr>
                <w:color w:val="000000"/>
                <w:lang w:eastAsia="ru-RU"/>
              </w:rPr>
              <w:t>1</w:t>
            </w:r>
          </w:p>
        </w:tc>
        <w:tc>
          <w:tcPr>
            <w:tcW w:w="2700" w:type="dxa"/>
            <w:shd w:val="clear" w:color="auto" w:fill="auto"/>
            <w:noWrap/>
            <w:vAlign w:val="center"/>
            <w:hideMark/>
          </w:tcPr>
          <w:p w14:paraId="14484D4E" w14:textId="77777777" w:rsidR="009D304A" w:rsidRPr="009D304A" w:rsidRDefault="009D304A" w:rsidP="009D304A">
            <w:pPr>
              <w:spacing w:after="0" w:line="240" w:lineRule="auto"/>
              <w:rPr>
                <w:color w:val="000000"/>
                <w:lang w:eastAsia="ru-RU"/>
              </w:rPr>
            </w:pPr>
            <w:r w:rsidRPr="009D304A">
              <w:rPr>
                <w:color w:val="000000"/>
                <w:lang w:eastAsia="ru-RU"/>
              </w:rPr>
              <w:t>Сибирцево</w:t>
            </w:r>
          </w:p>
        </w:tc>
        <w:tc>
          <w:tcPr>
            <w:tcW w:w="2856" w:type="dxa"/>
            <w:shd w:val="clear" w:color="auto" w:fill="auto"/>
            <w:noWrap/>
            <w:vAlign w:val="center"/>
            <w:hideMark/>
          </w:tcPr>
          <w:p w14:paraId="34CA6175" w14:textId="77777777" w:rsidR="009D304A" w:rsidRPr="009D304A" w:rsidRDefault="009D304A" w:rsidP="009D304A">
            <w:pPr>
              <w:spacing w:after="0" w:line="240" w:lineRule="auto"/>
              <w:jc w:val="center"/>
              <w:rPr>
                <w:color w:val="000000"/>
                <w:lang w:eastAsia="ru-RU"/>
              </w:rPr>
            </w:pPr>
            <w:r w:rsidRPr="009D304A">
              <w:rPr>
                <w:color w:val="000000"/>
                <w:lang w:eastAsia="ru-RU"/>
              </w:rPr>
              <w:t>пгт</w:t>
            </w:r>
          </w:p>
        </w:tc>
        <w:tc>
          <w:tcPr>
            <w:tcW w:w="3402" w:type="dxa"/>
            <w:shd w:val="clear" w:color="auto" w:fill="auto"/>
            <w:noWrap/>
            <w:vAlign w:val="center"/>
            <w:hideMark/>
          </w:tcPr>
          <w:p w14:paraId="5309A137" w14:textId="77777777" w:rsidR="009D304A" w:rsidRPr="009D304A" w:rsidRDefault="009D304A" w:rsidP="009D304A">
            <w:pPr>
              <w:spacing w:after="0" w:line="240" w:lineRule="auto"/>
              <w:jc w:val="center"/>
              <w:rPr>
                <w:color w:val="000000"/>
                <w:lang w:eastAsia="ru-RU"/>
              </w:rPr>
            </w:pPr>
            <w:r w:rsidRPr="009D304A">
              <w:rPr>
                <w:color w:val="000000"/>
                <w:lang w:eastAsia="ru-RU"/>
              </w:rPr>
              <w:t xml:space="preserve">централизованное </w:t>
            </w:r>
          </w:p>
        </w:tc>
      </w:tr>
      <w:tr w:rsidR="009D304A" w:rsidRPr="009D304A" w14:paraId="0A6C5400" w14:textId="77777777" w:rsidTr="009D304A">
        <w:trPr>
          <w:trHeight w:val="290"/>
        </w:trPr>
        <w:tc>
          <w:tcPr>
            <w:tcW w:w="960" w:type="dxa"/>
            <w:shd w:val="clear" w:color="auto" w:fill="auto"/>
            <w:noWrap/>
            <w:vAlign w:val="center"/>
            <w:hideMark/>
          </w:tcPr>
          <w:p w14:paraId="028EF83D" w14:textId="77777777" w:rsidR="009D304A" w:rsidRPr="009D304A" w:rsidRDefault="009D304A" w:rsidP="009D304A">
            <w:pPr>
              <w:spacing w:after="0" w:line="240" w:lineRule="auto"/>
              <w:jc w:val="center"/>
              <w:rPr>
                <w:color w:val="000000"/>
                <w:lang w:eastAsia="ru-RU"/>
              </w:rPr>
            </w:pPr>
            <w:r w:rsidRPr="009D304A">
              <w:rPr>
                <w:color w:val="000000"/>
                <w:lang w:eastAsia="ru-RU"/>
              </w:rPr>
              <w:t>2</w:t>
            </w:r>
          </w:p>
        </w:tc>
        <w:tc>
          <w:tcPr>
            <w:tcW w:w="2700" w:type="dxa"/>
            <w:shd w:val="clear" w:color="auto" w:fill="auto"/>
            <w:noWrap/>
            <w:vAlign w:val="center"/>
            <w:hideMark/>
          </w:tcPr>
          <w:p w14:paraId="41D5ED63" w14:textId="77777777" w:rsidR="009D304A" w:rsidRPr="009D304A" w:rsidRDefault="009D304A" w:rsidP="009D304A">
            <w:pPr>
              <w:spacing w:after="0" w:line="240" w:lineRule="auto"/>
              <w:rPr>
                <w:color w:val="000000"/>
                <w:lang w:eastAsia="ru-RU"/>
              </w:rPr>
            </w:pPr>
            <w:r w:rsidRPr="009D304A">
              <w:rPr>
                <w:color w:val="000000"/>
                <w:lang w:eastAsia="ru-RU"/>
              </w:rPr>
              <w:t>Абражеевка</w:t>
            </w:r>
          </w:p>
        </w:tc>
        <w:tc>
          <w:tcPr>
            <w:tcW w:w="2856" w:type="dxa"/>
            <w:shd w:val="clear" w:color="auto" w:fill="auto"/>
            <w:noWrap/>
            <w:vAlign w:val="center"/>
            <w:hideMark/>
          </w:tcPr>
          <w:p w14:paraId="4700D5C5" w14:textId="77777777" w:rsidR="009D304A" w:rsidRPr="009D304A" w:rsidRDefault="009D304A" w:rsidP="009D304A">
            <w:pPr>
              <w:spacing w:after="0" w:line="240" w:lineRule="auto"/>
              <w:jc w:val="center"/>
              <w:rPr>
                <w:color w:val="000000"/>
                <w:lang w:eastAsia="ru-RU"/>
              </w:rPr>
            </w:pPr>
            <w:r w:rsidRPr="009D304A">
              <w:rPr>
                <w:color w:val="000000"/>
                <w:lang w:eastAsia="ru-RU"/>
              </w:rPr>
              <w:t>село</w:t>
            </w:r>
          </w:p>
        </w:tc>
        <w:tc>
          <w:tcPr>
            <w:tcW w:w="3402" w:type="dxa"/>
            <w:shd w:val="clear" w:color="auto" w:fill="auto"/>
            <w:noWrap/>
            <w:vAlign w:val="center"/>
            <w:hideMark/>
          </w:tcPr>
          <w:p w14:paraId="0615B924" w14:textId="77777777" w:rsidR="009D304A" w:rsidRPr="009D304A" w:rsidRDefault="009D304A" w:rsidP="009D304A">
            <w:pPr>
              <w:spacing w:after="0" w:line="240" w:lineRule="auto"/>
              <w:jc w:val="center"/>
              <w:rPr>
                <w:color w:val="000000"/>
                <w:lang w:eastAsia="ru-RU"/>
              </w:rPr>
            </w:pPr>
            <w:r w:rsidRPr="009D304A">
              <w:rPr>
                <w:color w:val="000000"/>
                <w:lang w:eastAsia="ru-RU"/>
              </w:rPr>
              <w:t xml:space="preserve">централизованное </w:t>
            </w:r>
          </w:p>
        </w:tc>
      </w:tr>
      <w:tr w:rsidR="009D304A" w:rsidRPr="009D304A" w14:paraId="11B8ED50" w14:textId="77777777" w:rsidTr="009D304A">
        <w:trPr>
          <w:trHeight w:val="290"/>
        </w:trPr>
        <w:tc>
          <w:tcPr>
            <w:tcW w:w="960" w:type="dxa"/>
            <w:shd w:val="clear" w:color="auto" w:fill="auto"/>
            <w:noWrap/>
            <w:vAlign w:val="center"/>
            <w:hideMark/>
          </w:tcPr>
          <w:p w14:paraId="78DF4722" w14:textId="77777777" w:rsidR="009D304A" w:rsidRPr="009D304A" w:rsidRDefault="009D304A" w:rsidP="009D304A">
            <w:pPr>
              <w:spacing w:after="0" w:line="240" w:lineRule="auto"/>
              <w:jc w:val="center"/>
              <w:rPr>
                <w:color w:val="000000"/>
                <w:lang w:eastAsia="ru-RU"/>
              </w:rPr>
            </w:pPr>
            <w:r w:rsidRPr="009D304A">
              <w:rPr>
                <w:color w:val="000000"/>
                <w:lang w:eastAsia="ru-RU"/>
              </w:rPr>
              <w:t>3</w:t>
            </w:r>
          </w:p>
        </w:tc>
        <w:tc>
          <w:tcPr>
            <w:tcW w:w="2700" w:type="dxa"/>
            <w:shd w:val="clear" w:color="auto" w:fill="auto"/>
            <w:noWrap/>
            <w:vAlign w:val="center"/>
            <w:hideMark/>
          </w:tcPr>
          <w:p w14:paraId="28B8D9F7" w14:textId="77777777" w:rsidR="009D304A" w:rsidRPr="009D304A" w:rsidRDefault="009D304A" w:rsidP="009D304A">
            <w:pPr>
              <w:spacing w:after="0" w:line="240" w:lineRule="auto"/>
              <w:rPr>
                <w:color w:val="000000"/>
                <w:lang w:eastAsia="ru-RU"/>
              </w:rPr>
            </w:pPr>
            <w:r w:rsidRPr="009D304A">
              <w:rPr>
                <w:color w:val="000000"/>
                <w:lang w:eastAsia="ru-RU"/>
              </w:rPr>
              <w:t>Алтыновка</w:t>
            </w:r>
          </w:p>
        </w:tc>
        <w:tc>
          <w:tcPr>
            <w:tcW w:w="2856" w:type="dxa"/>
            <w:shd w:val="clear" w:color="auto" w:fill="auto"/>
            <w:noWrap/>
            <w:vAlign w:val="center"/>
            <w:hideMark/>
          </w:tcPr>
          <w:p w14:paraId="568EA0E3" w14:textId="77777777" w:rsidR="009D304A" w:rsidRPr="009D304A" w:rsidRDefault="009D304A" w:rsidP="009D304A">
            <w:pPr>
              <w:spacing w:after="0" w:line="240" w:lineRule="auto"/>
              <w:jc w:val="center"/>
              <w:rPr>
                <w:color w:val="000000"/>
                <w:lang w:eastAsia="ru-RU"/>
              </w:rPr>
            </w:pPr>
            <w:r w:rsidRPr="009D304A">
              <w:rPr>
                <w:color w:val="000000"/>
                <w:lang w:eastAsia="ru-RU"/>
              </w:rPr>
              <w:t>село</w:t>
            </w:r>
          </w:p>
        </w:tc>
        <w:tc>
          <w:tcPr>
            <w:tcW w:w="3402" w:type="dxa"/>
            <w:shd w:val="clear" w:color="auto" w:fill="auto"/>
            <w:noWrap/>
            <w:vAlign w:val="center"/>
            <w:hideMark/>
          </w:tcPr>
          <w:p w14:paraId="38BEFB3C" w14:textId="77777777" w:rsidR="009D304A" w:rsidRPr="009D304A" w:rsidRDefault="009D304A" w:rsidP="009D304A">
            <w:pPr>
              <w:spacing w:after="0" w:line="240" w:lineRule="auto"/>
              <w:jc w:val="center"/>
              <w:rPr>
                <w:color w:val="000000"/>
                <w:lang w:eastAsia="ru-RU"/>
              </w:rPr>
            </w:pPr>
            <w:r w:rsidRPr="009D304A">
              <w:rPr>
                <w:color w:val="000000"/>
                <w:lang w:eastAsia="ru-RU"/>
              </w:rPr>
              <w:t xml:space="preserve">децентрализованное </w:t>
            </w:r>
          </w:p>
        </w:tc>
      </w:tr>
      <w:tr w:rsidR="009D304A" w:rsidRPr="009D304A" w14:paraId="6392E192" w14:textId="77777777" w:rsidTr="009D304A">
        <w:trPr>
          <w:trHeight w:val="290"/>
        </w:trPr>
        <w:tc>
          <w:tcPr>
            <w:tcW w:w="960" w:type="dxa"/>
            <w:shd w:val="clear" w:color="auto" w:fill="auto"/>
            <w:noWrap/>
            <w:vAlign w:val="center"/>
            <w:hideMark/>
          </w:tcPr>
          <w:p w14:paraId="7E74D898" w14:textId="77777777" w:rsidR="009D304A" w:rsidRPr="009D304A" w:rsidRDefault="009D304A" w:rsidP="009D304A">
            <w:pPr>
              <w:spacing w:after="0" w:line="240" w:lineRule="auto"/>
              <w:jc w:val="center"/>
              <w:rPr>
                <w:color w:val="000000"/>
                <w:lang w:eastAsia="ru-RU"/>
              </w:rPr>
            </w:pPr>
            <w:r w:rsidRPr="009D304A">
              <w:rPr>
                <w:color w:val="000000"/>
                <w:lang w:eastAsia="ru-RU"/>
              </w:rPr>
              <w:t>4</w:t>
            </w:r>
          </w:p>
        </w:tc>
        <w:tc>
          <w:tcPr>
            <w:tcW w:w="2700" w:type="dxa"/>
            <w:shd w:val="clear" w:color="auto" w:fill="auto"/>
            <w:noWrap/>
            <w:vAlign w:val="center"/>
            <w:hideMark/>
          </w:tcPr>
          <w:p w14:paraId="63A64ACF" w14:textId="77777777" w:rsidR="009D304A" w:rsidRPr="009D304A" w:rsidRDefault="009D304A" w:rsidP="009D304A">
            <w:pPr>
              <w:spacing w:after="0" w:line="240" w:lineRule="auto"/>
              <w:rPr>
                <w:color w:val="000000"/>
                <w:lang w:eastAsia="ru-RU"/>
              </w:rPr>
            </w:pPr>
            <w:r w:rsidRPr="009D304A">
              <w:rPr>
                <w:color w:val="000000"/>
                <w:lang w:eastAsia="ru-RU"/>
              </w:rPr>
              <w:t>Вадимовка</w:t>
            </w:r>
          </w:p>
        </w:tc>
        <w:tc>
          <w:tcPr>
            <w:tcW w:w="2856" w:type="dxa"/>
            <w:shd w:val="clear" w:color="auto" w:fill="auto"/>
            <w:noWrap/>
            <w:vAlign w:val="center"/>
            <w:hideMark/>
          </w:tcPr>
          <w:p w14:paraId="7D90D052" w14:textId="77777777" w:rsidR="009D304A" w:rsidRPr="009D304A" w:rsidRDefault="009D304A" w:rsidP="009D304A">
            <w:pPr>
              <w:spacing w:after="0" w:line="240" w:lineRule="auto"/>
              <w:jc w:val="center"/>
              <w:rPr>
                <w:color w:val="000000"/>
                <w:lang w:eastAsia="ru-RU"/>
              </w:rPr>
            </w:pPr>
            <w:r w:rsidRPr="009D304A">
              <w:rPr>
                <w:color w:val="000000"/>
                <w:lang w:eastAsia="ru-RU"/>
              </w:rPr>
              <w:t>село</w:t>
            </w:r>
          </w:p>
        </w:tc>
        <w:tc>
          <w:tcPr>
            <w:tcW w:w="3402" w:type="dxa"/>
            <w:shd w:val="clear" w:color="auto" w:fill="auto"/>
            <w:noWrap/>
            <w:vAlign w:val="center"/>
            <w:hideMark/>
          </w:tcPr>
          <w:p w14:paraId="3794D3EC" w14:textId="77777777" w:rsidR="009D304A" w:rsidRPr="009D304A" w:rsidRDefault="009D304A" w:rsidP="009D304A">
            <w:pPr>
              <w:spacing w:after="0" w:line="240" w:lineRule="auto"/>
              <w:jc w:val="center"/>
              <w:rPr>
                <w:color w:val="000000"/>
                <w:lang w:eastAsia="ru-RU"/>
              </w:rPr>
            </w:pPr>
            <w:r w:rsidRPr="009D304A">
              <w:rPr>
                <w:color w:val="000000"/>
                <w:lang w:eastAsia="ru-RU"/>
              </w:rPr>
              <w:t xml:space="preserve">децентрализованное </w:t>
            </w:r>
          </w:p>
        </w:tc>
      </w:tr>
      <w:tr w:rsidR="009D304A" w:rsidRPr="009D304A" w14:paraId="52AC6B5A" w14:textId="77777777" w:rsidTr="009D304A">
        <w:trPr>
          <w:trHeight w:val="290"/>
        </w:trPr>
        <w:tc>
          <w:tcPr>
            <w:tcW w:w="960" w:type="dxa"/>
            <w:shd w:val="clear" w:color="auto" w:fill="auto"/>
            <w:noWrap/>
            <w:vAlign w:val="center"/>
            <w:hideMark/>
          </w:tcPr>
          <w:p w14:paraId="14E479E7" w14:textId="77777777" w:rsidR="009D304A" w:rsidRPr="009D304A" w:rsidRDefault="009D304A" w:rsidP="009D304A">
            <w:pPr>
              <w:spacing w:after="0" w:line="240" w:lineRule="auto"/>
              <w:jc w:val="center"/>
              <w:rPr>
                <w:color w:val="000000"/>
                <w:lang w:eastAsia="ru-RU"/>
              </w:rPr>
            </w:pPr>
            <w:r w:rsidRPr="009D304A">
              <w:rPr>
                <w:color w:val="000000"/>
                <w:lang w:eastAsia="ru-RU"/>
              </w:rPr>
              <w:t>5</w:t>
            </w:r>
          </w:p>
        </w:tc>
        <w:tc>
          <w:tcPr>
            <w:tcW w:w="2700" w:type="dxa"/>
            <w:shd w:val="clear" w:color="auto" w:fill="auto"/>
            <w:noWrap/>
            <w:vAlign w:val="center"/>
            <w:hideMark/>
          </w:tcPr>
          <w:p w14:paraId="1C2560EC" w14:textId="77777777" w:rsidR="009D304A" w:rsidRPr="009D304A" w:rsidRDefault="009D304A" w:rsidP="009D304A">
            <w:pPr>
              <w:spacing w:after="0" w:line="240" w:lineRule="auto"/>
              <w:rPr>
                <w:color w:val="000000"/>
                <w:lang w:eastAsia="ru-RU"/>
              </w:rPr>
            </w:pPr>
            <w:r w:rsidRPr="009D304A">
              <w:rPr>
                <w:color w:val="000000"/>
                <w:lang w:eastAsia="ru-RU"/>
              </w:rPr>
              <w:t>Вассиановка</w:t>
            </w:r>
          </w:p>
        </w:tc>
        <w:tc>
          <w:tcPr>
            <w:tcW w:w="2856" w:type="dxa"/>
            <w:shd w:val="clear" w:color="auto" w:fill="auto"/>
            <w:noWrap/>
            <w:vAlign w:val="center"/>
            <w:hideMark/>
          </w:tcPr>
          <w:p w14:paraId="6103F495" w14:textId="77777777" w:rsidR="009D304A" w:rsidRPr="009D304A" w:rsidRDefault="009D304A" w:rsidP="009D304A">
            <w:pPr>
              <w:spacing w:after="0" w:line="240" w:lineRule="auto"/>
              <w:jc w:val="center"/>
              <w:rPr>
                <w:color w:val="000000"/>
                <w:lang w:eastAsia="ru-RU"/>
              </w:rPr>
            </w:pPr>
            <w:r w:rsidRPr="009D304A">
              <w:rPr>
                <w:color w:val="000000"/>
                <w:lang w:eastAsia="ru-RU"/>
              </w:rPr>
              <w:t>село</w:t>
            </w:r>
          </w:p>
        </w:tc>
        <w:tc>
          <w:tcPr>
            <w:tcW w:w="3402" w:type="dxa"/>
            <w:shd w:val="clear" w:color="auto" w:fill="auto"/>
            <w:noWrap/>
            <w:vAlign w:val="center"/>
            <w:hideMark/>
          </w:tcPr>
          <w:p w14:paraId="6FCAD077" w14:textId="77777777" w:rsidR="009D304A" w:rsidRPr="009D304A" w:rsidRDefault="009D304A" w:rsidP="009D304A">
            <w:pPr>
              <w:spacing w:after="0" w:line="240" w:lineRule="auto"/>
              <w:jc w:val="center"/>
              <w:rPr>
                <w:color w:val="000000"/>
                <w:lang w:eastAsia="ru-RU"/>
              </w:rPr>
            </w:pPr>
            <w:r w:rsidRPr="009D304A">
              <w:rPr>
                <w:color w:val="000000"/>
                <w:lang w:eastAsia="ru-RU"/>
              </w:rPr>
              <w:t xml:space="preserve">децентрализованное </w:t>
            </w:r>
          </w:p>
        </w:tc>
      </w:tr>
      <w:tr w:rsidR="009D304A" w:rsidRPr="009D304A" w14:paraId="06B5B51E" w14:textId="77777777" w:rsidTr="009D304A">
        <w:trPr>
          <w:trHeight w:val="290"/>
        </w:trPr>
        <w:tc>
          <w:tcPr>
            <w:tcW w:w="960" w:type="dxa"/>
            <w:shd w:val="clear" w:color="auto" w:fill="auto"/>
            <w:noWrap/>
            <w:vAlign w:val="center"/>
            <w:hideMark/>
          </w:tcPr>
          <w:p w14:paraId="3B9F3AEE" w14:textId="77777777" w:rsidR="009D304A" w:rsidRPr="009D304A" w:rsidRDefault="009D304A" w:rsidP="009D304A">
            <w:pPr>
              <w:spacing w:after="0" w:line="240" w:lineRule="auto"/>
              <w:jc w:val="center"/>
              <w:rPr>
                <w:color w:val="000000"/>
                <w:lang w:eastAsia="ru-RU"/>
              </w:rPr>
            </w:pPr>
            <w:r w:rsidRPr="009D304A">
              <w:rPr>
                <w:color w:val="000000"/>
                <w:lang w:eastAsia="ru-RU"/>
              </w:rPr>
              <w:t>6</w:t>
            </w:r>
          </w:p>
        </w:tc>
        <w:tc>
          <w:tcPr>
            <w:tcW w:w="2700" w:type="dxa"/>
            <w:shd w:val="clear" w:color="auto" w:fill="auto"/>
            <w:noWrap/>
            <w:vAlign w:val="center"/>
            <w:hideMark/>
          </w:tcPr>
          <w:p w14:paraId="66A49121" w14:textId="77777777" w:rsidR="009D304A" w:rsidRPr="009D304A" w:rsidRDefault="009D304A" w:rsidP="009D304A">
            <w:pPr>
              <w:spacing w:after="0" w:line="240" w:lineRule="auto"/>
              <w:rPr>
                <w:color w:val="000000"/>
                <w:lang w:eastAsia="ru-RU"/>
              </w:rPr>
            </w:pPr>
            <w:r w:rsidRPr="009D304A">
              <w:rPr>
                <w:color w:val="000000"/>
                <w:lang w:eastAsia="ru-RU"/>
              </w:rPr>
              <w:t>Высокое</w:t>
            </w:r>
          </w:p>
        </w:tc>
        <w:tc>
          <w:tcPr>
            <w:tcW w:w="2856" w:type="dxa"/>
            <w:shd w:val="clear" w:color="auto" w:fill="auto"/>
            <w:noWrap/>
            <w:vAlign w:val="center"/>
            <w:hideMark/>
          </w:tcPr>
          <w:p w14:paraId="52608291" w14:textId="77777777" w:rsidR="009D304A" w:rsidRPr="009D304A" w:rsidRDefault="009D304A" w:rsidP="009D304A">
            <w:pPr>
              <w:spacing w:after="0" w:line="240" w:lineRule="auto"/>
              <w:jc w:val="center"/>
              <w:rPr>
                <w:color w:val="000000"/>
                <w:lang w:eastAsia="ru-RU"/>
              </w:rPr>
            </w:pPr>
            <w:r w:rsidRPr="009D304A">
              <w:rPr>
                <w:color w:val="000000"/>
                <w:lang w:eastAsia="ru-RU"/>
              </w:rPr>
              <w:t>село</w:t>
            </w:r>
          </w:p>
        </w:tc>
        <w:tc>
          <w:tcPr>
            <w:tcW w:w="3402" w:type="dxa"/>
            <w:shd w:val="clear" w:color="auto" w:fill="auto"/>
            <w:noWrap/>
            <w:vAlign w:val="center"/>
            <w:hideMark/>
          </w:tcPr>
          <w:p w14:paraId="5B7DDDE0" w14:textId="77777777" w:rsidR="009D304A" w:rsidRPr="009D304A" w:rsidRDefault="009D304A" w:rsidP="009D304A">
            <w:pPr>
              <w:spacing w:after="0" w:line="240" w:lineRule="auto"/>
              <w:jc w:val="center"/>
              <w:rPr>
                <w:color w:val="000000"/>
                <w:lang w:eastAsia="ru-RU"/>
              </w:rPr>
            </w:pPr>
            <w:r w:rsidRPr="009D304A">
              <w:rPr>
                <w:color w:val="000000"/>
                <w:lang w:eastAsia="ru-RU"/>
              </w:rPr>
              <w:t xml:space="preserve">децентрализованное </w:t>
            </w:r>
          </w:p>
        </w:tc>
      </w:tr>
      <w:tr w:rsidR="009D304A" w:rsidRPr="009D304A" w14:paraId="5D1952CC" w14:textId="77777777" w:rsidTr="009D304A">
        <w:trPr>
          <w:trHeight w:val="290"/>
        </w:trPr>
        <w:tc>
          <w:tcPr>
            <w:tcW w:w="960" w:type="dxa"/>
            <w:shd w:val="clear" w:color="auto" w:fill="auto"/>
            <w:noWrap/>
            <w:vAlign w:val="center"/>
            <w:hideMark/>
          </w:tcPr>
          <w:p w14:paraId="03F1F21B" w14:textId="77777777" w:rsidR="009D304A" w:rsidRPr="009D304A" w:rsidRDefault="009D304A" w:rsidP="009D304A">
            <w:pPr>
              <w:spacing w:after="0" w:line="240" w:lineRule="auto"/>
              <w:jc w:val="center"/>
              <w:rPr>
                <w:color w:val="000000"/>
                <w:lang w:eastAsia="ru-RU"/>
              </w:rPr>
            </w:pPr>
            <w:r w:rsidRPr="009D304A">
              <w:rPr>
                <w:color w:val="000000"/>
                <w:lang w:eastAsia="ru-RU"/>
              </w:rPr>
              <w:t>7</w:t>
            </w:r>
          </w:p>
        </w:tc>
        <w:tc>
          <w:tcPr>
            <w:tcW w:w="2700" w:type="dxa"/>
            <w:shd w:val="clear" w:color="auto" w:fill="auto"/>
            <w:noWrap/>
            <w:vAlign w:val="center"/>
            <w:hideMark/>
          </w:tcPr>
          <w:p w14:paraId="73E19DBE" w14:textId="77777777" w:rsidR="009D304A" w:rsidRPr="009D304A" w:rsidRDefault="009D304A" w:rsidP="009D304A">
            <w:pPr>
              <w:spacing w:after="0" w:line="240" w:lineRule="auto"/>
              <w:rPr>
                <w:color w:val="000000"/>
                <w:lang w:eastAsia="ru-RU"/>
              </w:rPr>
            </w:pPr>
            <w:r w:rsidRPr="009D304A">
              <w:rPr>
                <w:color w:val="000000"/>
                <w:lang w:eastAsia="ru-RU"/>
              </w:rPr>
              <w:t>Горный Хутор</w:t>
            </w:r>
          </w:p>
        </w:tc>
        <w:tc>
          <w:tcPr>
            <w:tcW w:w="2856" w:type="dxa"/>
            <w:shd w:val="clear" w:color="auto" w:fill="auto"/>
            <w:noWrap/>
            <w:vAlign w:val="center"/>
            <w:hideMark/>
          </w:tcPr>
          <w:p w14:paraId="316D7B1C" w14:textId="77777777" w:rsidR="009D304A" w:rsidRPr="009D304A" w:rsidRDefault="009D304A" w:rsidP="009D304A">
            <w:pPr>
              <w:spacing w:after="0" w:line="240" w:lineRule="auto"/>
              <w:jc w:val="center"/>
              <w:rPr>
                <w:color w:val="000000"/>
                <w:lang w:eastAsia="ru-RU"/>
              </w:rPr>
            </w:pPr>
            <w:r w:rsidRPr="009D304A">
              <w:rPr>
                <w:color w:val="000000"/>
                <w:lang w:eastAsia="ru-RU"/>
              </w:rPr>
              <w:t>село</w:t>
            </w:r>
          </w:p>
        </w:tc>
        <w:tc>
          <w:tcPr>
            <w:tcW w:w="3402" w:type="dxa"/>
            <w:shd w:val="clear" w:color="auto" w:fill="auto"/>
            <w:noWrap/>
            <w:vAlign w:val="center"/>
            <w:hideMark/>
          </w:tcPr>
          <w:p w14:paraId="5018A907" w14:textId="77777777" w:rsidR="009D304A" w:rsidRPr="009D304A" w:rsidRDefault="009D304A" w:rsidP="009D304A">
            <w:pPr>
              <w:spacing w:after="0" w:line="240" w:lineRule="auto"/>
              <w:jc w:val="center"/>
              <w:rPr>
                <w:color w:val="000000"/>
                <w:lang w:eastAsia="ru-RU"/>
              </w:rPr>
            </w:pPr>
            <w:r w:rsidRPr="009D304A">
              <w:rPr>
                <w:color w:val="000000"/>
                <w:lang w:eastAsia="ru-RU"/>
              </w:rPr>
              <w:t xml:space="preserve">централизованное </w:t>
            </w:r>
          </w:p>
        </w:tc>
      </w:tr>
      <w:tr w:rsidR="009D304A" w:rsidRPr="009D304A" w14:paraId="3F4A969E" w14:textId="77777777" w:rsidTr="009D304A">
        <w:trPr>
          <w:trHeight w:val="290"/>
        </w:trPr>
        <w:tc>
          <w:tcPr>
            <w:tcW w:w="960" w:type="dxa"/>
            <w:shd w:val="clear" w:color="auto" w:fill="auto"/>
            <w:noWrap/>
            <w:vAlign w:val="center"/>
            <w:hideMark/>
          </w:tcPr>
          <w:p w14:paraId="2F8A5379" w14:textId="77777777" w:rsidR="009D304A" w:rsidRPr="009D304A" w:rsidRDefault="009D304A" w:rsidP="009D304A">
            <w:pPr>
              <w:spacing w:after="0" w:line="240" w:lineRule="auto"/>
              <w:jc w:val="center"/>
              <w:rPr>
                <w:color w:val="000000"/>
                <w:lang w:eastAsia="ru-RU"/>
              </w:rPr>
            </w:pPr>
            <w:r w:rsidRPr="009D304A">
              <w:rPr>
                <w:color w:val="000000"/>
                <w:lang w:eastAsia="ru-RU"/>
              </w:rPr>
              <w:t>8</w:t>
            </w:r>
          </w:p>
        </w:tc>
        <w:tc>
          <w:tcPr>
            <w:tcW w:w="2700" w:type="dxa"/>
            <w:shd w:val="clear" w:color="auto" w:fill="auto"/>
            <w:noWrap/>
            <w:vAlign w:val="center"/>
            <w:hideMark/>
          </w:tcPr>
          <w:p w14:paraId="68B109FE" w14:textId="77777777" w:rsidR="009D304A" w:rsidRPr="009D304A" w:rsidRDefault="009D304A" w:rsidP="009D304A">
            <w:pPr>
              <w:spacing w:after="0" w:line="240" w:lineRule="auto"/>
              <w:rPr>
                <w:color w:val="000000"/>
                <w:lang w:eastAsia="ru-RU"/>
              </w:rPr>
            </w:pPr>
            <w:r w:rsidRPr="009D304A">
              <w:rPr>
                <w:color w:val="000000"/>
                <w:lang w:eastAsia="ru-RU"/>
              </w:rPr>
              <w:t>Грибное</w:t>
            </w:r>
          </w:p>
        </w:tc>
        <w:tc>
          <w:tcPr>
            <w:tcW w:w="2856" w:type="dxa"/>
            <w:shd w:val="clear" w:color="auto" w:fill="auto"/>
            <w:noWrap/>
            <w:vAlign w:val="center"/>
            <w:hideMark/>
          </w:tcPr>
          <w:p w14:paraId="6AD94896" w14:textId="77777777" w:rsidR="009D304A" w:rsidRPr="009D304A" w:rsidRDefault="009D304A" w:rsidP="009D304A">
            <w:pPr>
              <w:spacing w:after="0" w:line="240" w:lineRule="auto"/>
              <w:jc w:val="center"/>
              <w:rPr>
                <w:color w:val="000000"/>
                <w:lang w:eastAsia="ru-RU"/>
              </w:rPr>
            </w:pPr>
            <w:r w:rsidRPr="009D304A">
              <w:rPr>
                <w:color w:val="000000"/>
                <w:lang w:eastAsia="ru-RU"/>
              </w:rPr>
              <w:t>село</w:t>
            </w:r>
          </w:p>
        </w:tc>
        <w:tc>
          <w:tcPr>
            <w:tcW w:w="3402" w:type="dxa"/>
            <w:shd w:val="clear" w:color="auto" w:fill="auto"/>
            <w:noWrap/>
            <w:vAlign w:val="center"/>
            <w:hideMark/>
          </w:tcPr>
          <w:p w14:paraId="2CC2913D" w14:textId="77777777" w:rsidR="009D304A" w:rsidRPr="009D304A" w:rsidRDefault="009D304A" w:rsidP="009D304A">
            <w:pPr>
              <w:spacing w:after="0" w:line="240" w:lineRule="auto"/>
              <w:jc w:val="center"/>
              <w:rPr>
                <w:color w:val="000000"/>
                <w:lang w:eastAsia="ru-RU"/>
              </w:rPr>
            </w:pPr>
            <w:r w:rsidRPr="009D304A">
              <w:rPr>
                <w:color w:val="000000"/>
                <w:lang w:eastAsia="ru-RU"/>
              </w:rPr>
              <w:t xml:space="preserve">децентрализованное </w:t>
            </w:r>
          </w:p>
        </w:tc>
      </w:tr>
      <w:tr w:rsidR="009D304A" w:rsidRPr="009D304A" w14:paraId="18692D75" w14:textId="77777777" w:rsidTr="009D304A">
        <w:trPr>
          <w:trHeight w:val="290"/>
        </w:trPr>
        <w:tc>
          <w:tcPr>
            <w:tcW w:w="960" w:type="dxa"/>
            <w:shd w:val="clear" w:color="auto" w:fill="auto"/>
            <w:noWrap/>
            <w:vAlign w:val="center"/>
            <w:hideMark/>
          </w:tcPr>
          <w:p w14:paraId="2B8113DA" w14:textId="77777777" w:rsidR="009D304A" w:rsidRPr="009D304A" w:rsidRDefault="009D304A" w:rsidP="009D304A">
            <w:pPr>
              <w:spacing w:after="0" w:line="240" w:lineRule="auto"/>
              <w:jc w:val="center"/>
              <w:rPr>
                <w:color w:val="000000"/>
                <w:lang w:eastAsia="ru-RU"/>
              </w:rPr>
            </w:pPr>
            <w:r w:rsidRPr="009D304A">
              <w:rPr>
                <w:color w:val="000000"/>
                <w:lang w:eastAsia="ru-RU"/>
              </w:rPr>
              <w:t>9</w:t>
            </w:r>
          </w:p>
        </w:tc>
        <w:tc>
          <w:tcPr>
            <w:tcW w:w="2700" w:type="dxa"/>
            <w:shd w:val="clear" w:color="auto" w:fill="auto"/>
            <w:noWrap/>
            <w:vAlign w:val="center"/>
            <w:hideMark/>
          </w:tcPr>
          <w:p w14:paraId="11E34D9E" w14:textId="77777777" w:rsidR="009D304A" w:rsidRPr="009D304A" w:rsidRDefault="009D304A" w:rsidP="009D304A">
            <w:pPr>
              <w:spacing w:after="0" w:line="240" w:lineRule="auto"/>
              <w:rPr>
                <w:color w:val="000000"/>
                <w:lang w:eastAsia="ru-RU"/>
              </w:rPr>
            </w:pPr>
            <w:r w:rsidRPr="009D304A">
              <w:rPr>
                <w:color w:val="000000"/>
                <w:lang w:eastAsia="ru-RU"/>
              </w:rPr>
              <w:t>Дмитриевка</w:t>
            </w:r>
          </w:p>
        </w:tc>
        <w:tc>
          <w:tcPr>
            <w:tcW w:w="2856" w:type="dxa"/>
            <w:shd w:val="clear" w:color="auto" w:fill="auto"/>
            <w:noWrap/>
            <w:vAlign w:val="center"/>
            <w:hideMark/>
          </w:tcPr>
          <w:p w14:paraId="58255B72" w14:textId="77777777" w:rsidR="009D304A" w:rsidRPr="009D304A" w:rsidRDefault="009D304A" w:rsidP="009D304A">
            <w:pPr>
              <w:spacing w:after="0" w:line="240" w:lineRule="auto"/>
              <w:jc w:val="center"/>
              <w:rPr>
                <w:color w:val="000000"/>
                <w:lang w:eastAsia="ru-RU"/>
              </w:rPr>
            </w:pPr>
            <w:r w:rsidRPr="009D304A">
              <w:rPr>
                <w:color w:val="000000"/>
                <w:lang w:eastAsia="ru-RU"/>
              </w:rPr>
              <w:t>село</w:t>
            </w:r>
          </w:p>
        </w:tc>
        <w:tc>
          <w:tcPr>
            <w:tcW w:w="3402" w:type="dxa"/>
            <w:shd w:val="clear" w:color="auto" w:fill="auto"/>
            <w:noWrap/>
            <w:vAlign w:val="center"/>
            <w:hideMark/>
          </w:tcPr>
          <w:p w14:paraId="2C321555" w14:textId="77777777" w:rsidR="009D304A" w:rsidRPr="009D304A" w:rsidRDefault="009D304A" w:rsidP="009D304A">
            <w:pPr>
              <w:spacing w:after="0" w:line="240" w:lineRule="auto"/>
              <w:jc w:val="center"/>
              <w:rPr>
                <w:color w:val="000000"/>
                <w:lang w:eastAsia="ru-RU"/>
              </w:rPr>
            </w:pPr>
            <w:r w:rsidRPr="009D304A">
              <w:rPr>
                <w:color w:val="000000"/>
                <w:lang w:eastAsia="ru-RU"/>
              </w:rPr>
              <w:t xml:space="preserve">децентрализованное </w:t>
            </w:r>
          </w:p>
        </w:tc>
      </w:tr>
      <w:tr w:rsidR="009D304A" w:rsidRPr="009D304A" w14:paraId="1405DC2B" w14:textId="77777777" w:rsidTr="009D304A">
        <w:trPr>
          <w:trHeight w:val="290"/>
        </w:trPr>
        <w:tc>
          <w:tcPr>
            <w:tcW w:w="960" w:type="dxa"/>
            <w:shd w:val="clear" w:color="auto" w:fill="auto"/>
            <w:noWrap/>
            <w:vAlign w:val="center"/>
            <w:hideMark/>
          </w:tcPr>
          <w:p w14:paraId="1601913C" w14:textId="77777777" w:rsidR="009D304A" w:rsidRPr="009D304A" w:rsidRDefault="009D304A" w:rsidP="009D304A">
            <w:pPr>
              <w:spacing w:after="0" w:line="240" w:lineRule="auto"/>
              <w:jc w:val="center"/>
              <w:rPr>
                <w:color w:val="000000"/>
                <w:lang w:eastAsia="ru-RU"/>
              </w:rPr>
            </w:pPr>
            <w:r w:rsidRPr="009D304A">
              <w:rPr>
                <w:color w:val="000000"/>
                <w:lang w:eastAsia="ru-RU"/>
              </w:rPr>
              <w:t>10</w:t>
            </w:r>
          </w:p>
        </w:tc>
        <w:tc>
          <w:tcPr>
            <w:tcW w:w="2700" w:type="dxa"/>
            <w:shd w:val="clear" w:color="auto" w:fill="auto"/>
            <w:noWrap/>
            <w:vAlign w:val="center"/>
            <w:hideMark/>
          </w:tcPr>
          <w:p w14:paraId="552D7952" w14:textId="77777777" w:rsidR="009D304A" w:rsidRPr="009D304A" w:rsidRDefault="009D304A" w:rsidP="009D304A">
            <w:pPr>
              <w:spacing w:after="0" w:line="240" w:lineRule="auto"/>
              <w:rPr>
                <w:color w:val="000000"/>
                <w:lang w:eastAsia="ru-RU"/>
              </w:rPr>
            </w:pPr>
            <w:r w:rsidRPr="009D304A">
              <w:rPr>
                <w:color w:val="000000"/>
                <w:lang w:eastAsia="ru-RU"/>
              </w:rPr>
              <w:t>Искра</w:t>
            </w:r>
          </w:p>
        </w:tc>
        <w:tc>
          <w:tcPr>
            <w:tcW w:w="2856" w:type="dxa"/>
            <w:shd w:val="clear" w:color="auto" w:fill="auto"/>
            <w:noWrap/>
            <w:vAlign w:val="center"/>
            <w:hideMark/>
          </w:tcPr>
          <w:p w14:paraId="4C94266A" w14:textId="77777777" w:rsidR="009D304A" w:rsidRPr="009D304A" w:rsidRDefault="009D304A" w:rsidP="009D304A">
            <w:pPr>
              <w:spacing w:after="0" w:line="240" w:lineRule="auto"/>
              <w:jc w:val="center"/>
              <w:rPr>
                <w:color w:val="000000"/>
                <w:lang w:eastAsia="ru-RU"/>
              </w:rPr>
            </w:pPr>
            <w:r w:rsidRPr="009D304A">
              <w:rPr>
                <w:color w:val="000000"/>
                <w:lang w:eastAsia="ru-RU"/>
              </w:rPr>
              <w:t>село</w:t>
            </w:r>
          </w:p>
        </w:tc>
        <w:tc>
          <w:tcPr>
            <w:tcW w:w="3402" w:type="dxa"/>
            <w:shd w:val="clear" w:color="auto" w:fill="auto"/>
            <w:noWrap/>
            <w:vAlign w:val="center"/>
            <w:hideMark/>
          </w:tcPr>
          <w:p w14:paraId="6A92925D" w14:textId="77777777" w:rsidR="009D304A" w:rsidRPr="009D304A" w:rsidRDefault="009D304A" w:rsidP="009D304A">
            <w:pPr>
              <w:spacing w:after="0" w:line="240" w:lineRule="auto"/>
              <w:jc w:val="center"/>
              <w:rPr>
                <w:color w:val="000000"/>
                <w:lang w:eastAsia="ru-RU"/>
              </w:rPr>
            </w:pPr>
            <w:r w:rsidRPr="009D304A">
              <w:rPr>
                <w:color w:val="000000"/>
                <w:lang w:eastAsia="ru-RU"/>
              </w:rPr>
              <w:t xml:space="preserve">централизованное </w:t>
            </w:r>
          </w:p>
        </w:tc>
      </w:tr>
      <w:tr w:rsidR="009D304A" w:rsidRPr="009D304A" w14:paraId="6279EB34" w14:textId="77777777" w:rsidTr="009D304A">
        <w:trPr>
          <w:trHeight w:val="290"/>
        </w:trPr>
        <w:tc>
          <w:tcPr>
            <w:tcW w:w="960" w:type="dxa"/>
            <w:shd w:val="clear" w:color="auto" w:fill="auto"/>
            <w:noWrap/>
            <w:vAlign w:val="center"/>
            <w:hideMark/>
          </w:tcPr>
          <w:p w14:paraId="3FDC240E" w14:textId="77777777" w:rsidR="009D304A" w:rsidRPr="009D304A" w:rsidRDefault="009D304A" w:rsidP="009D304A">
            <w:pPr>
              <w:spacing w:after="0" w:line="240" w:lineRule="auto"/>
              <w:jc w:val="center"/>
              <w:rPr>
                <w:color w:val="000000"/>
                <w:lang w:eastAsia="ru-RU"/>
              </w:rPr>
            </w:pPr>
            <w:r w:rsidRPr="009D304A">
              <w:rPr>
                <w:color w:val="000000"/>
                <w:lang w:eastAsia="ru-RU"/>
              </w:rPr>
              <w:t>11</w:t>
            </w:r>
          </w:p>
        </w:tc>
        <w:tc>
          <w:tcPr>
            <w:tcW w:w="2700" w:type="dxa"/>
            <w:shd w:val="clear" w:color="auto" w:fill="auto"/>
            <w:noWrap/>
            <w:vAlign w:val="center"/>
            <w:hideMark/>
          </w:tcPr>
          <w:p w14:paraId="7B5FFD08" w14:textId="77777777" w:rsidR="009D304A" w:rsidRPr="009D304A" w:rsidRDefault="009D304A" w:rsidP="009D304A">
            <w:pPr>
              <w:spacing w:after="0" w:line="240" w:lineRule="auto"/>
              <w:rPr>
                <w:color w:val="000000"/>
                <w:lang w:eastAsia="ru-RU"/>
              </w:rPr>
            </w:pPr>
            <w:r w:rsidRPr="009D304A">
              <w:rPr>
                <w:color w:val="000000"/>
                <w:lang w:eastAsia="ru-RU"/>
              </w:rPr>
              <w:t>Калёновка</w:t>
            </w:r>
          </w:p>
        </w:tc>
        <w:tc>
          <w:tcPr>
            <w:tcW w:w="2856" w:type="dxa"/>
            <w:shd w:val="clear" w:color="auto" w:fill="auto"/>
            <w:noWrap/>
            <w:vAlign w:val="center"/>
            <w:hideMark/>
          </w:tcPr>
          <w:p w14:paraId="2C7B14D8" w14:textId="77777777" w:rsidR="009D304A" w:rsidRPr="009D304A" w:rsidRDefault="009D304A" w:rsidP="009D304A">
            <w:pPr>
              <w:spacing w:after="0" w:line="240" w:lineRule="auto"/>
              <w:jc w:val="center"/>
              <w:rPr>
                <w:color w:val="000000"/>
                <w:lang w:eastAsia="ru-RU"/>
              </w:rPr>
            </w:pPr>
            <w:r w:rsidRPr="009D304A">
              <w:rPr>
                <w:color w:val="000000"/>
                <w:lang w:eastAsia="ru-RU"/>
              </w:rPr>
              <w:t>село</w:t>
            </w:r>
          </w:p>
        </w:tc>
        <w:tc>
          <w:tcPr>
            <w:tcW w:w="3402" w:type="dxa"/>
            <w:shd w:val="clear" w:color="auto" w:fill="auto"/>
            <w:noWrap/>
            <w:vAlign w:val="center"/>
            <w:hideMark/>
          </w:tcPr>
          <w:p w14:paraId="08DB5C8B" w14:textId="77777777" w:rsidR="009D304A" w:rsidRPr="009D304A" w:rsidRDefault="009D304A" w:rsidP="009D304A">
            <w:pPr>
              <w:spacing w:after="0" w:line="240" w:lineRule="auto"/>
              <w:jc w:val="center"/>
              <w:rPr>
                <w:color w:val="000000"/>
                <w:lang w:eastAsia="ru-RU"/>
              </w:rPr>
            </w:pPr>
            <w:r w:rsidRPr="009D304A">
              <w:rPr>
                <w:color w:val="000000"/>
                <w:lang w:eastAsia="ru-RU"/>
              </w:rPr>
              <w:t xml:space="preserve">децентрализованное </w:t>
            </w:r>
          </w:p>
        </w:tc>
      </w:tr>
      <w:tr w:rsidR="009D304A" w:rsidRPr="009D304A" w14:paraId="0CEF1A79" w14:textId="77777777" w:rsidTr="009D304A">
        <w:trPr>
          <w:trHeight w:val="290"/>
        </w:trPr>
        <w:tc>
          <w:tcPr>
            <w:tcW w:w="960" w:type="dxa"/>
            <w:shd w:val="clear" w:color="auto" w:fill="auto"/>
            <w:noWrap/>
            <w:vAlign w:val="center"/>
            <w:hideMark/>
          </w:tcPr>
          <w:p w14:paraId="7A411842" w14:textId="77777777" w:rsidR="009D304A" w:rsidRPr="009D304A" w:rsidRDefault="009D304A" w:rsidP="009D304A">
            <w:pPr>
              <w:spacing w:after="0" w:line="240" w:lineRule="auto"/>
              <w:jc w:val="center"/>
              <w:rPr>
                <w:color w:val="000000"/>
                <w:lang w:eastAsia="ru-RU"/>
              </w:rPr>
            </w:pPr>
            <w:r w:rsidRPr="009D304A">
              <w:rPr>
                <w:color w:val="000000"/>
                <w:lang w:eastAsia="ru-RU"/>
              </w:rPr>
              <w:t>12</w:t>
            </w:r>
          </w:p>
        </w:tc>
        <w:tc>
          <w:tcPr>
            <w:tcW w:w="2700" w:type="dxa"/>
            <w:shd w:val="clear" w:color="auto" w:fill="auto"/>
            <w:noWrap/>
            <w:vAlign w:val="center"/>
            <w:hideMark/>
          </w:tcPr>
          <w:p w14:paraId="2E4C8B2C" w14:textId="77777777" w:rsidR="009D304A" w:rsidRPr="009D304A" w:rsidRDefault="009D304A" w:rsidP="009D304A">
            <w:pPr>
              <w:spacing w:after="0" w:line="240" w:lineRule="auto"/>
              <w:rPr>
                <w:color w:val="000000"/>
                <w:lang w:eastAsia="ru-RU"/>
              </w:rPr>
            </w:pPr>
            <w:r w:rsidRPr="009D304A">
              <w:rPr>
                <w:color w:val="000000"/>
                <w:lang w:eastAsia="ru-RU"/>
              </w:rPr>
              <w:t>Майское</w:t>
            </w:r>
          </w:p>
        </w:tc>
        <w:tc>
          <w:tcPr>
            <w:tcW w:w="2856" w:type="dxa"/>
            <w:shd w:val="clear" w:color="auto" w:fill="auto"/>
            <w:noWrap/>
            <w:vAlign w:val="center"/>
            <w:hideMark/>
          </w:tcPr>
          <w:p w14:paraId="4983DFBD" w14:textId="77777777" w:rsidR="009D304A" w:rsidRPr="009D304A" w:rsidRDefault="009D304A" w:rsidP="009D304A">
            <w:pPr>
              <w:spacing w:after="0" w:line="240" w:lineRule="auto"/>
              <w:jc w:val="center"/>
              <w:rPr>
                <w:color w:val="000000"/>
                <w:lang w:eastAsia="ru-RU"/>
              </w:rPr>
            </w:pPr>
            <w:r w:rsidRPr="009D304A">
              <w:rPr>
                <w:color w:val="000000"/>
                <w:lang w:eastAsia="ru-RU"/>
              </w:rPr>
              <w:t>село</w:t>
            </w:r>
          </w:p>
        </w:tc>
        <w:tc>
          <w:tcPr>
            <w:tcW w:w="3402" w:type="dxa"/>
            <w:shd w:val="clear" w:color="auto" w:fill="auto"/>
            <w:noWrap/>
            <w:vAlign w:val="center"/>
            <w:hideMark/>
          </w:tcPr>
          <w:p w14:paraId="632B3DCF" w14:textId="77777777" w:rsidR="009D304A" w:rsidRPr="009D304A" w:rsidRDefault="009D304A" w:rsidP="009D304A">
            <w:pPr>
              <w:spacing w:after="0" w:line="240" w:lineRule="auto"/>
              <w:jc w:val="center"/>
              <w:rPr>
                <w:color w:val="000000"/>
                <w:lang w:eastAsia="ru-RU"/>
              </w:rPr>
            </w:pPr>
            <w:r w:rsidRPr="009D304A">
              <w:rPr>
                <w:color w:val="000000"/>
                <w:lang w:eastAsia="ru-RU"/>
              </w:rPr>
              <w:t xml:space="preserve">централизованное </w:t>
            </w:r>
          </w:p>
        </w:tc>
      </w:tr>
      <w:tr w:rsidR="009D304A" w:rsidRPr="009D304A" w14:paraId="739E093E" w14:textId="77777777" w:rsidTr="009D304A">
        <w:trPr>
          <w:trHeight w:val="290"/>
        </w:trPr>
        <w:tc>
          <w:tcPr>
            <w:tcW w:w="960" w:type="dxa"/>
            <w:shd w:val="clear" w:color="auto" w:fill="auto"/>
            <w:noWrap/>
            <w:vAlign w:val="center"/>
            <w:hideMark/>
          </w:tcPr>
          <w:p w14:paraId="4BD7597D" w14:textId="77777777" w:rsidR="009D304A" w:rsidRPr="009D304A" w:rsidRDefault="009D304A" w:rsidP="009D304A">
            <w:pPr>
              <w:spacing w:after="0" w:line="240" w:lineRule="auto"/>
              <w:jc w:val="center"/>
              <w:rPr>
                <w:color w:val="000000"/>
                <w:lang w:eastAsia="ru-RU"/>
              </w:rPr>
            </w:pPr>
            <w:r w:rsidRPr="009D304A">
              <w:rPr>
                <w:color w:val="000000"/>
                <w:lang w:eastAsia="ru-RU"/>
              </w:rPr>
              <w:t>13</w:t>
            </w:r>
          </w:p>
        </w:tc>
        <w:tc>
          <w:tcPr>
            <w:tcW w:w="2700" w:type="dxa"/>
            <w:shd w:val="clear" w:color="auto" w:fill="auto"/>
            <w:noWrap/>
            <w:vAlign w:val="center"/>
            <w:hideMark/>
          </w:tcPr>
          <w:p w14:paraId="1F90FFD5" w14:textId="77777777" w:rsidR="009D304A" w:rsidRPr="009D304A" w:rsidRDefault="009D304A" w:rsidP="009D304A">
            <w:pPr>
              <w:spacing w:after="0" w:line="240" w:lineRule="auto"/>
              <w:rPr>
                <w:color w:val="000000"/>
                <w:lang w:eastAsia="ru-RU"/>
              </w:rPr>
            </w:pPr>
            <w:r w:rsidRPr="009D304A">
              <w:rPr>
                <w:color w:val="000000"/>
                <w:lang w:eastAsia="ru-RU"/>
              </w:rPr>
              <w:t>Меркушёвка</w:t>
            </w:r>
          </w:p>
        </w:tc>
        <w:tc>
          <w:tcPr>
            <w:tcW w:w="2856" w:type="dxa"/>
            <w:shd w:val="clear" w:color="auto" w:fill="auto"/>
            <w:noWrap/>
            <w:vAlign w:val="center"/>
            <w:hideMark/>
          </w:tcPr>
          <w:p w14:paraId="18B345AE" w14:textId="77777777" w:rsidR="009D304A" w:rsidRPr="009D304A" w:rsidRDefault="009D304A" w:rsidP="009D304A">
            <w:pPr>
              <w:spacing w:after="0" w:line="240" w:lineRule="auto"/>
              <w:jc w:val="center"/>
              <w:rPr>
                <w:color w:val="000000"/>
                <w:lang w:eastAsia="ru-RU"/>
              </w:rPr>
            </w:pPr>
            <w:r w:rsidRPr="009D304A">
              <w:rPr>
                <w:color w:val="000000"/>
                <w:lang w:eastAsia="ru-RU"/>
              </w:rPr>
              <w:t>село</w:t>
            </w:r>
          </w:p>
        </w:tc>
        <w:tc>
          <w:tcPr>
            <w:tcW w:w="3402" w:type="dxa"/>
            <w:shd w:val="clear" w:color="auto" w:fill="auto"/>
            <w:noWrap/>
            <w:vAlign w:val="center"/>
            <w:hideMark/>
          </w:tcPr>
          <w:p w14:paraId="3084D9A3" w14:textId="77777777" w:rsidR="009D304A" w:rsidRPr="009D304A" w:rsidRDefault="009D304A" w:rsidP="009D304A">
            <w:pPr>
              <w:spacing w:after="0" w:line="240" w:lineRule="auto"/>
              <w:jc w:val="center"/>
              <w:rPr>
                <w:color w:val="000000"/>
                <w:lang w:eastAsia="ru-RU"/>
              </w:rPr>
            </w:pPr>
            <w:r w:rsidRPr="009D304A">
              <w:rPr>
                <w:color w:val="000000"/>
                <w:lang w:eastAsia="ru-RU"/>
              </w:rPr>
              <w:t xml:space="preserve">централизованное </w:t>
            </w:r>
          </w:p>
        </w:tc>
      </w:tr>
      <w:tr w:rsidR="009D304A" w:rsidRPr="009D304A" w14:paraId="29E8AC65" w14:textId="77777777" w:rsidTr="009D304A">
        <w:trPr>
          <w:trHeight w:val="290"/>
        </w:trPr>
        <w:tc>
          <w:tcPr>
            <w:tcW w:w="960" w:type="dxa"/>
            <w:shd w:val="clear" w:color="auto" w:fill="auto"/>
            <w:noWrap/>
            <w:vAlign w:val="center"/>
            <w:hideMark/>
          </w:tcPr>
          <w:p w14:paraId="10D59739" w14:textId="77777777" w:rsidR="009D304A" w:rsidRPr="009D304A" w:rsidRDefault="009D304A" w:rsidP="009D304A">
            <w:pPr>
              <w:spacing w:after="0" w:line="240" w:lineRule="auto"/>
              <w:jc w:val="center"/>
              <w:rPr>
                <w:color w:val="000000"/>
                <w:lang w:eastAsia="ru-RU"/>
              </w:rPr>
            </w:pPr>
            <w:r w:rsidRPr="009D304A">
              <w:rPr>
                <w:color w:val="000000"/>
                <w:lang w:eastAsia="ru-RU"/>
              </w:rPr>
              <w:lastRenderedPageBreak/>
              <w:t>14</w:t>
            </w:r>
          </w:p>
        </w:tc>
        <w:tc>
          <w:tcPr>
            <w:tcW w:w="2700" w:type="dxa"/>
            <w:shd w:val="clear" w:color="auto" w:fill="auto"/>
            <w:noWrap/>
            <w:vAlign w:val="center"/>
            <w:hideMark/>
          </w:tcPr>
          <w:p w14:paraId="6D171762" w14:textId="77777777" w:rsidR="009D304A" w:rsidRPr="009D304A" w:rsidRDefault="009D304A" w:rsidP="009D304A">
            <w:pPr>
              <w:spacing w:after="0" w:line="240" w:lineRule="auto"/>
              <w:rPr>
                <w:color w:val="000000"/>
                <w:lang w:eastAsia="ru-RU"/>
              </w:rPr>
            </w:pPr>
            <w:r w:rsidRPr="009D304A">
              <w:rPr>
                <w:color w:val="000000"/>
                <w:lang w:eastAsia="ru-RU"/>
              </w:rPr>
              <w:t>Монастырище</w:t>
            </w:r>
          </w:p>
        </w:tc>
        <w:tc>
          <w:tcPr>
            <w:tcW w:w="2856" w:type="dxa"/>
            <w:shd w:val="clear" w:color="auto" w:fill="auto"/>
            <w:noWrap/>
            <w:vAlign w:val="center"/>
            <w:hideMark/>
          </w:tcPr>
          <w:p w14:paraId="29E8F4DA" w14:textId="77777777" w:rsidR="009D304A" w:rsidRPr="009D304A" w:rsidRDefault="009D304A" w:rsidP="009D304A">
            <w:pPr>
              <w:spacing w:after="0" w:line="240" w:lineRule="auto"/>
              <w:jc w:val="center"/>
              <w:rPr>
                <w:color w:val="000000"/>
                <w:lang w:eastAsia="ru-RU"/>
              </w:rPr>
            </w:pPr>
            <w:r w:rsidRPr="009D304A">
              <w:rPr>
                <w:color w:val="000000"/>
                <w:lang w:eastAsia="ru-RU"/>
              </w:rPr>
              <w:t>село</w:t>
            </w:r>
          </w:p>
        </w:tc>
        <w:tc>
          <w:tcPr>
            <w:tcW w:w="3402" w:type="dxa"/>
            <w:shd w:val="clear" w:color="auto" w:fill="auto"/>
            <w:noWrap/>
            <w:vAlign w:val="center"/>
            <w:hideMark/>
          </w:tcPr>
          <w:p w14:paraId="6906188C" w14:textId="77777777" w:rsidR="009D304A" w:rsidRPr="009D304A" w:rsidRDefault="009D304A" w:rsidP="009D304A">
            <w:pPr>
              <w:spacing w:after="0" w:line="240" w:lineRule="auto"/>
              <w:jc w:val="center"/>
              <w:rPr>
                <w:color w:val="000000"/>
                <w:lang w:eastAsia="ru-RU"/>
              </w:rPr>
            </w:pPr>
            <w:r w:rsidRPr="009D304A">
              <w:rPr>
                <w:color w:val="000000"/>
                <w:lang w:eastAsia="ru-RU"/>
              </w:rPr>
              <w:t xml:space="preserve">децентрализованное </w:t>
            </w:r>
          </w:p>
        </w:tc>
      </w:tr>
      <w:tr w:rsidR="009D304A" w:rsidRPr="009D304A" w14:paraId="269C3825" w14:textId="77777777" w:rsidTr="009D304A">
        <w:trPr>
          <w:trHeight w:val="290"/>
        </w:trPr>
        <w:tc>
          <w:tcPr>
            <w:tcW w:w="960" w:type="dxa"/>
            <w:shd w:val="clear" w:color="auto" w:fill="auto"/>
            <w:noWrap/>
            <w:vAlign w:val="center"/>
            <w:hideMark/>
          </w:tcPr>
          <w:p w14:paraId="5E2A69FE" w14:textId="77777777" w:rsidR="009D304A" w:rsidRPr="009D304A" w:rsidRDefault="009D304A" w:rsidP="009D304A">
            <w:pPr>
              <w:spacing w:after="0" w:line="240" w:lineRule="auto"/>
              <w:jc w:val="center"/>
              <w:rPr>
                <w:color w:val="000000"/>
                <w:lang w:eastAsia="ru-RU"/>
              </w:rPr>
            </w:pPr>
            <w:r w:rsidRPr="009D304A">
              <w:rPr>
                <w:color w:val="000000"/>
                <w:lang w:eastAsia="ru-RU"/>
              </w:rPr>
              <w:t>15</w:t>
            </w:r>
          </w:p>
        </w:tc>
        <w:tc>
          <w:tcPr>
            <w:tcW w:w="2700" w:type="dxa"/>
            <w:shd w:val="clear" w:color="auto" w:fill="auto"/>
            <w:noWrap/>
            <w:vAlign w:val="center"/>
            <w:hideMark/>
          </w:tcPr>
          <w:p w14:paraId="1C31242B" w14:textId="77777777" w:rsidR="009D304A" w:rsidRPr="009D304A" w:rsidRDefault="009D304A" w:rsidP="009D304A">
            <w:pPr>
              <w:spacing w:after="0" w:line="240" w:lineRule="auto"/>
              <w:rPr>
                <w:color w:val="000000"/>
                <w:lang w:eastAsia="ru-RU"/>
              </w:rPr>
            </w:pPr>
            <w:r w:rsidRPr="009D304A">
              <w:rPr>
                <w:color w:val="000000"/>
                <w:lang w:eastAsia="ru-RU"/>
              </w:rPr>
              <w:t>Орехово</w:t>
            </w:r>
          </w:p>
        </w:tc>
        <w:tc>
          <w:tcPr>
            <w:tcW w:w="2856" w:type="dxa"/>
            <w:shd w:val="clear" w:color="auto" w:fill="auto"/>
            <w:noWrap/>
            <w:vAlign w:val="center"/>
            <w:hideMark/>
          </w:tcPr>
          <w:p w14:paraId="244558DE" w14:textId="77777777" w:rsidR="009D304A" w:rsidRPr="009D304A" w:rsidRDefault="009D304A" w:rsidP="009D304A">
            <w:pPr>
              <w:spacing w:after="0" w:line="240" w:lineRule="auto"/>
              <w:jc w:val="center"/>
              <w:rPr>
                <w:color w:val="000000"/>
                <w:lang w:eastAsia="ru-RU"/>
              </w:rPr>
            </w:pPr>
            <w:r w:rsidRPr="009D304A">
              <w:rPr>
                <w:color w:val="000000"/>
                <w:lang w:eastAsia="ru-RU"/>
              </w:rPr>
              <w:t>село</w:t>
            </w:r>
          </w:p>
        </w:tc>
        <w:tc>
          <w:tcPr>
            <w:tcW w:w="3402" w:type="dxa"/>
            <w:shd w:val="clear" w:color="auto" w:fill="auto"/>
            <w:noWrap/>
            <w:vAlign w:val="center"/>
            <w:hideMark/>
          </w:tcPr>
          <w:p w14:paraId="136F0EEC" w14:textId="77777777" w:rsidR="009D304A" w:rsidRPr="009D304A" w:rsidRDefault="009D304A" w:rsidP="009D304A">
            <w:pPr>
              <w:spacing w:after="0" w:line="240" w:lineRule="auto"/>
              <w:jc w:val="center"/>
              <w:rPr>
                <w:color w:val="000000"/>
                <w:lang w:eastAsia="ru-RU"/>
              </w:rPr>
            </w:pPr>
            <w:r w:rsidRPr="009D304A">
              <w:rPr>
                <w:color w:val="000000"/>
                <w:lang w:eastAsia="ru-RU"/>
              </w:rPr>
              <w:t xml:space="preserve">децентрализованное </w:t>
            </w:r>
          </w:p>
        </w:tc>
      </w:tr>
      <w:tr w:rsidR="009D304A" w:rsidRPr="009D304A" w14:paraId="0FB2FADB" w14:textId="77777777" w:rsidTr="009D304A">
        <w:trPr>
          <w:trHeight w:val="290"/>
        </w:trPr>
        <w:tc>
          <w:tcPr>
            <w:tcW w:w="960" w:type="dxa"/>
            <w:shd w:val="clear" w:color="auto" w:fill="auto"/>
            <w:noWrap/>
            <w:vAlign w:val="center"/>
            <w:hideMark/>
          </w:tcPr>
          <w:p w14:paraId="5222B710" w14:textId="77777777" w:rsidR="009D304A" w:rsidRPr="009D304A" w:rsidRDefault="009D304A" w:rsidP="009D304A">
            <w:pPr>
              <w:spacing w:after="0" w:line="240" w:lineRule="auto"/>
              <w:jc w:val="center"/>
              <w:rPr>
                <w:color w:val="000000"/>
                <w:lang w:eastAsia="ru-RU"/>
              </w:rPr>
            </w:pPr>
            <w:r w:rsidRPr="009D304A">
              <w:rPr>
                <w:color w:val="000000"/>
                <w:lang w:eastAsia="ru-RU"/>
              </w:rPr>
              <w:t>16</w:t>
            </w:r>
          </w:p>
        </w:tc>
        <w:tc>
          <w:tcPr>
            <w:tcW w:w="2700" w:type="dxa"/>
            <w:shd w:val="clear" w:color="auto" w:fill="auto"/>
            <w:noWrap/>
            <w:vAlign w:val="center"/>
            <w:hideMark/>
          </w:tcPr>
          <w:p w14:paraId="18D5AF91" w14:textId="77777777" w:rsidR="009D304A" w:rsidRPr="009D304A" w:rsidRDefault="009D304A" w:rsidP="009D304A">
            <w:pPr>
              <w:spacing w:after="0" w:line="240" w:lineRule="auto"/>
              <w:rPr>
                <w:color w:val="000000"/>
                <w:lang w:eastAsia="ru-RU"/>
              </w:rPr>
            </w:pPr>
            <w:r w:rsidRPr="009D304A">
              <w:rPr>
                <w:color w:val="000000"/>
                <w:lang w:eastAsia="ru-RU"/>
              </w:rPr>
              <w:t>Орехово-Приморское</w:t>
            </w:r>
          </w:p>
        </w:tc>
        <w:tc>
          <w:tcPr>
            <w:tcW w:w="2856" w:type="dxa"/>
            <w:shd w:val="clear" w:color="auto" w:fill="auto"/>
            <w:noWrap/>
            <w:vAlign w:val="center"/>
            <w:hideMark/>
          </w:tcPr>
          <w:p w14:paraId="58BCFD7B" w14:textId="77777777" w:rsidR="009D304A" w:rsidRPr="009D304A" w:rsidRDefault="009D304A" w:rsidP="009D304A">
            <w:pPr>
              <w:spacing w:after="0" w:line="240" w:lineRule="auto"/>
              <w:jc w:val="center"/>
              <w:rPr>
                <w:color w:val="000000"/>
                <w:lang w:eastAsia="ru-RU"/>
              </w:rPr>
            </w:pPr>
            <w:r w:rsidRPr="009D304A">
              <w:rPr>
                <w:color w:val="000000"/>
                <w:lang w:eastAsia="ru-RU"/>
              </w:rPr>
              <w:t>ж.д. станция</w:t>
            </w:r>
          </w:p>
        </w:tc>
        <w:tc>
          <w:tcPr>
            <w:tcW w:w="3402" w:type="dxa"/>
            <w:shd w:val="clear" w:color="auto" w:fill="auto"/>
            <w:noWrap/>
            <w:vAlign w:val="center"/>
            <w:hideMark/>
          </w:tcPr>
          <w:p w14:paraId="65552D2D" w14:textId="77777777" w:rsidR="009D304A" w:rsidRPr="009D304A" w:rsidRDefault="009D304A" w:rsidP="009D304A">
            <w:pPr>
              <w:spacing w:after="0" w:line="240" w:lineRule="auto"/>
              <w:jc w:val="center"/>
              <w:rPr>
                <w:color w:val="000000"/>
                <w:lang w:eastAsia="ru-RU"/>
              </w:rPr>
            </w:pPr>
            <w:r w:rsidRPr="009D304A">
              <w:rPr>
                <w:color w:val="000000"/>
                <w:lang w:eastAsia="ru-RU"/>
              </w:rPr>
              <w:t xml:space="preserve">децентрализованное </w:t>
            </w:r>
          </w:p>
        </w:tc>
      </w:tr>
      <w:tr w:rsidR="009D304A" w:rsidRPr="009D304A" w14:paraId="694C355F" w14:textId="77777777" w:rsidTr="009D304A">
        <w:trPr>
          <w:trHeight w:val="290"/>
        </w:trPr>
        <w:tc>
          <w:tcPr>
            <w:tcW w:w="960" w:type="dxa"/>
            <w:shd w:val="clear" w:color="auto" w:fill="auto"/>
            <w:noWrap/>
            <w:vAlign w:val="center"/>
            <w:hideMark/>
          </w:tcPr>
          <w:p w14:paraId="604E5F6D" w14:textId="77777777" w:rsidR="009D304A" w:rsidRPr="009D304A" w:rsidRDefault="009D304A" w:rsidP="009D304A">
            <w:pPr>
              <w:spacing w:after="0" w:line="240" w:lineRule="auto"/>
              <w:jc w:val="center"/>
              <w:rPr>
                <w:color w:val="000000"/>
                <w:lang w:eastAsia="ru-RU"/>
              </w:rPr>
            </w:pPr>
            <w:r w:rsidRPr="009D304A">
              <w:rPr>
                <w:color w:val="000000"/>
                <w:lang w:eastAsia="ru-RU"/>
              </w:rPr>
              <w:t>17</w:t>
            </w:r>
          </w:p>
        </w:tc>
        <w:tc>
          <w:tcPr>
            <w:tcW w:w="2700" w:type="dxa"/>
            <w:shd w:val="clear" w:color="auto" w:fill="auto"/>
            <w:noWrap/>
            <w:vAlign w:val="center"/>
            <w:hideMark/>
          </w:tcPr>
          <w:p w14:paraId="39AFB775" w14:textId="77777777" w:rsidR="009D304A" w:rsidRPr="009D304A" w:rsidRDefault="009D304A" w:rsidP="009D304A">
            <w:pPr>
              <w:spacing w:after="0" w:line="240" w:lineRule="auto"/>
              <w:rPr>
                <w:color w:val="000000"/>
                <w:lang w:eastAsia="ru-RU"/>
              </w:rPr>
            </w:pPr>
            <w:r w:rsidRPr="009D304A">
              <w:rPr>
                <w:color w:val="000000"/>
                <w:lang w:eastAsia="ru-RU"/>
              </w:rPr>
              <w:t>Реттиховка</w:t>
            </w:r>
          </w:p>
        </w:tc>
        <w:tc>
          <w:tcPr>
            <w:tcW w:w="2856" w:type="dxa"/>
            <w:shd w:val="clear" w:color="auto" w:fill="auto"/>
            <w:noWrap/>
            <w:vAlign w:val="center"/>
            <w:hideMark/>
          </w:tcPr>
          <w:p w14:paraId="251DDBB2" w14:textId="77777777" w:rsidR="009D304A" w:rsidRPr="009D304A" w:rsidRDefault="009D304A" w:rsidP="009D304A">
            <w:pPr>
              <w:spacing w:after="0" w:line="240" w:lineRule="auto"/>
              <w:jc w:val="center"/>
              <w:rPr>
                <w:color w:val="000000"/>
                <w:lang w:eastAsia="ru-RU"/>
              </w:rPr>
            </w:pPr>
            <w:r w:rsidRPr="009D304A">
              <w:rPr>
                <w:color w:val="000000"/>
                <w:lang w:eastAsia="ru-RU"/>
              </w:rPr>
              <w:t>посёлок</w:t>
            </w:r>
          </w:p>
        </w:tc>
        <w:tc>
          <w:tcPr>
            <w:tcW w:w="3402" w:type="dxa"/>
            <w:shd w:val="clear" w:color="auto" w:fill="auto"/>
            <w:noWrap/>
            <w:vAlign w:val="center"/>
            <w:hideMark/>
          </w:tcPr>
          <w:p w14:paraId="05820D7D" w14:textId="77777777" w:rsidR="009D304A" w:rsidRPr="009D304A" w:rsidRDefault="009D304A" w:rsidP="009D304A">
            <w:pPr>
              <w:spacing w:after="0" w:line="240" w:lineRule="auto"/>
              <w:jc w:val="center"/>
              <w:rPr>
                <w:color w:val="000000"/>
                <w:lang w:eastAsia="ru-RU"/>
              </w:rPr>
            </w:pPr>
            <w:r w:rsidRPr="009D304A">
              <w:rPr>
                <w:color w:val="000000"/>
                <w:lang w:eastAsia="ru-RU"/>
              </w:rPr>
              <w:t xml:space="preserve">централизованное </w:t>
            </w:r>
          </w:p>
        </w:tc>
      </w:tr>
      <w:tr w:rsidR="009D304A" w:rsidRPr="009D304A" w14:paraId="6D58A150" w14:textId="77777777" w:rsidTr="009D304A">
        <w:trPr>
          <w:trHeight w:val="290"/>
        </w:trPr>
        <w:tc>
          <w:tcPr>
            <w:tcW w:w="960" w:type="dxa"/>
            <w:shd w:val="clear" w:color="auto" w:fill="auto"/>
            <w:noWrap/>
            <w:vAlign w:val="center"/>
            <w:hideMark/>
          </w:tcPr>
          <w:p w14:paraId="2BA869DC" w14:textId="77777777" w:rsidR="009D304A" w:rsidRPr="009D304A" w:rsidRDefault="009D304A" w:rsidP="009D304A">
            <w:pPr>
              <w:spacing w:after="0" w:line="240" w:lineRule="auto"/>
              <w:jc w:val="center"/>
              <w:rPr>
                <w:color w:val="000000"/>
                <w:lang w:eastAsia="ru-RU"/>
              </w:rPr>
            </w:pPr>
            <w:r w:rsidRPr="009D304A">
              <w:rPr>
                <w:color w:val="000000"/>
                <w:lang w:eastAsia="ru-RU"/>
              </w:rPr>
              <w:t>18</w:t>
            </w:r>
          </w:p>
        </w:tc>
        <w:tc>
          <w:tcPr>
            <w:tcW w:w="2700" w:type="dxa"/>
            <w:shd w:val="clear" w:color="auto" w:fill="auto"/>
            <w:noWrap/>
            <w:vAlign w:val="center"/>
            <w:hideMark/>
          </w:tcPr>
          <w:p w14:paraId="76F1E96C" w14:textId="77777777" w:rsidR="009D304A" w:rsidRPr="009D304A" w:rsidRDefault="009D304A" w:rsidP="009D304A">
            <w:pPr>
              <w:spacing w:after="0" w:line="240" w:lineRule="auto"/>
              <w:rPr>
                <w:color w:val="000000"/>
                <w:lang w:eastAsia="ru-RU"/>
              </w:rPr>
            </w:pPr>
            <w:r w:rsidRPr="009D304A">
              <w:rPr>
                <w:color w:val="000000"/>
                <w:lang w:eastAsia="ru-RU"/>
              </w:rPr>
              <w:t>Светлояровка</w:t>
            </w:r>
          </w:p>
        </w:tc>
        <w:tc>
          <w:tcPr>
            <w:tcW w:w="2856" w:type="dxa"/>
            <w:shd w:val="clear" w:color="auto" w:fill="auto"/>
            <w:noWrap/>
            <w:vAlign w:val="center"/>
            <w:hideMark/>
          </w:tcPr>
          <w:p w14:paraId="3994BF88" w14:textId="77777777" w:rsidR="009D304A" w:rsidRPr="009D304A" w:rsidRDefault="009D304A" w:rsidP="009D304A">
            <w:pPr>
              <w:spacing w:after="0" w:line="240" w:lineRule="auto"/>
              <w:jc w:val="center"/>
              <w:rPr>
                <w:color w:val="000000"/>
                <w:lang w:eastAsia="ru-RU"/>
              </w:rPr>
            </w:pPr>
            <w:r w:rsidRPr="009D304A">
              <w:rPr>
                <w:color w:val="000000"/>
                <w:lang w:eastAsia="ru-RU"/>
              </w:rPr>
              <w:t>ж.д. рзд</w:t>
            </w:r>
          </w:p>
        </w:tc>
        <w:tc>
          <w:tcPr>
            <w:tcW w:w="3402" w:type="dxa"/>
            <w:shd w:val="clear" w:color="auto" w:fill="auto"/>
            <w:noWrap/>
            <w:vAlign w:val="center"/>
            <w:hideMark/>
          </w:tcPr>
          <w:p w14:paraId="1A84A272" w14:textId="77777777" w:rsidR="009D304A" w:rsidRPr="009D304A" w:rsidRDefault="009D304A" w:rsidP="009D304A">
            <w:pPr>
              <w:spacing w:after="0" w:line="240" w:lineRule="auto"/>
              <w:jc w:val="center"/>
              <w:rPr>
                <w:color w:val="000000"/>
                <w:lang w:eastAsia="ru-RU"/>
              </w:rPr>
            </w:pPr>
            <w:r w:rsidRPr="009D304A">
              <w:rPr>
                <w:color w:val="000000"/>
                <w:lang w:eastAsia="ru-RU"/>
              </w:rPr>
              <w:t xml:space="preserve">децентрализованное </w:t>
            </w:r>
          </w:p>
        </w:tc>
      </w:tr>
      <w:tr w:rsidR="009D304A" w:rsidRPr="009D304A" w14:paraId="4C316F24" w14:textId="77777777" w:rsidTr="009D304A">
        <w:trPr>
          <w:trHeight w:val="290"/>
        </w:trPr>
        <w:tc>
          <w:tcPr>
            <w:tcW w:w="960" w:type="dxa"/>
            <w:shd w:val="clear" w:color="auto" w:fill="auto"/>
            <w:noWrap/>
            <w:vAlign w:val="center"/>
            <w:hideMark/>
          </w:tcPr>
          <w:p w14:paraId="7C317936" w14:textId="77777777" w:rsidR="009D304A" w:rsidRPr="009D304A" w:rsidRDefault="009D304A" w:rsidP="009D304A">
            <w:pPr>
              <w:spacing w:after="0" w:line="240" w:lineRule="auto"/>
              <w:jc w:val="center"/>
              <w:rPr>
                <w:color w:val="000000"/>
                <w:lang w:eastAsia="ru-RU"/>
              </w:rPr>
            </w:pPr>
            <w:r w:rsidRPr="009D304A">
              <w:rPr>
                <w:color w:val="000000"/>
                <w:lang w:eastAsia="ru-RU"/>
              </w:rPr>
              <w:t>19</w:t>
            </w:r>
          </w:p>
        </w:tc>
        <w:tc>
          <w:tcPr>
            <w:tcW w:w="2700" w:type="dxa"/>
            <w:shd w:val="clear" w:color="auto" w:fill="auto"/>
            <w:noWrap/>
            <w:vAlign w:val="center"/>
            <w:hideMark/>
          </w:tcPr>
          <w:p w14:paraId="11041643" w14:textId="77777777" w:rsidR="009D304A" w:rsidRPr="009D304A" w:rsidRDefault="009D304A" w:rsidP="009D304A">
            <w:pPr>
              <w:spacing w:after="0" w:line="240" w:lineRule="auto"/>
              <w:rPr>
                <w:color w:val="000000"/>
                <w:lang w:eastAsia="ru-RU"/>
              </w:rPr>
            </w:pPr>
            <w:r w:rsidRPr="009D304A">
              <w:rPr>
                <w:color w:val="000000"/>
                <w:lang w:eastAsia="ru-RU"/>
              </w:rPr>
              <w:t>Сибирцево-3</w:t>
            </w:r>
          </w:p>
        </w:tc>
        <w:tc>
          <w:tcPr>
            <w:tcW w:w="2856" w:type="dxa"/>
            <w:shd w:val="clear" w:color="auto" w:fill="auto"/>
            <w:noWrap/>
            <w:vAlign w:val="center"/>
            <w:hideMark/>
          </w:tcPr>
          <w:p w14:paraId="64D6D5BD" w14:textId="77777777" w:rsidR="009D304A" w:rsidRPr="009D304A" w:rsidRDefault="009D304A" w:rsidP="009D304A">
            <w:pPr>
              <w:spacing w:after="0" w:line="240" w:lineRule="auto"/>
              <w:jc w:val="center"/>
              <w:rPr>
                <w:color w:val="000000"/>
                <w:lang w:eastAsia="ru-RU"/>
              </w:rPr>
            </w:pPr>
            <w:r w:rsidRPr="009D304A">
              <w:rPr>
                <w:color w:val="000000"/>
                <w:lang w:eastAsia="ru-RU"/>
              </w:rPr>
              <w:t>посёлок</w:t>
            </w:r>
          </w:p>
        </w:tc>
        <w:tc>
          <w:tcPr>
            <w:tcW w:w="3402" w:type="dxa"/>
            <w:shd w:val="clear" w:color="auto" w:fill="auto"/>
            <w:noWrap/>
            <w:vAlign w:val="center"/>
            <w:hideMark/>
          </w:tcPr>
          <w:p w14:paraId="20D2A5DA" w14:textId="77777777" w:rsidR="009D304A" w:rsidRPr="009D304A" w:rsidRDefault="009D304A" w:rsidP="009D304A">
            <w:pPr>
              <w:spacing w:after="0" w:line="240" w:lineRule="auto"/>
              <w:jc w:val="center"/>
              <w:rPr>
                <w:color w:val="000000"/>
                <w:lang w:eastAsia="ru-RU"/>
              </w:rPr>
            </w:pPr>
            <w:r w:rsidRPr="009D304A">
              <w:rPr>
                <w:color w:val="000000"/>
                <w:lang w:eastAsia="ru-RU"/>
              </w:rPr>
              <w:t xml:space="preserve">централизованное </w:t>
            </w:r>
          </w:p>
        </w:tc>
      </w:tr>
      <w:tr w:rsidR="009D304A" w:rsidRPr="009D304A" w14:paraId="3832CC05" w14:textId="77777777" w:rsidTr="009D304A">
        <w:trPr>
          <w:trHeight w:val="290"/>
        </w:trPr>
        <w:tc>
          <w:tcPr>
            <w:tcW w:w="960" w:type="dxa"/>
            <w:shd w:val="clear" w:color="auto" w:fill="auto"/>
            <w:noWrap/>
            <w:vAlign w:val="center"/>
            <w:hideMark/>
          </w:tcPr>
          <w:p w14:paraId="1F8194D7" w14:textId="77777777" w:rsidR="009D304A" w:rsidRPr="009D304A" w:rsidRDefault="009D304A" w:rsidP="009D304A">
            <w:pPr>
              <w:spacing w:after="0" w:line="240" w:lineRule="auto"/>
              <w:jc w:val="center"/>
              <w:rPr>
                <w:color w:val="000000"/>
                <w:lang w:eastAsia="ru-RU"/>
              </w:rPr>
            </w:pPr>
            <w:r w:rsidRPr="009D304A">
              <w:rPr>
                <w:color w:val="000000"/>
                <w:lang w:eastAsia="ru-RU"/>
              </w:rPr>
              <w:t>20</w:t>
            </w:r>
          </w:p>
        </w:tc>
        <w:tc>
          <w:tcPr>
            <w:tcW w:w="2700" w:type="dxa"/>
            <w:shd w:val="clear" w:color="auto" w:fill="auto"/>
            <w:noWrap/>
            <w:vAlign w:val="center"/>
            <w:hideMark/>
          </w:tcPr>
          <w:p w14:paraId="4937D100" w14:textId="77777777" w:rsidR="009D304A" w:rsidRPr="009D304A" w:rsidRDefault="009D304A" w:rsidP="009D304A">
            <w:pPr>
              <w:spacing w:after="0" w:line="240" w:lineRule="auto"/>
              <w:rPr>
                <w:color w:val="000000"/>
                <w:lang w:eastAsia="ru-RU"/>
              </w:rPr>
            </w:pPr>
            <w:r w:rsidRPr="009D304A">
              <w:rPr>
                <w:color w:val="000000"/>
                <w:lang w:eastAsia="ru-RU"/>
              </w:rPr>
              <w:t>Синий Гай</w:t>
            </w:r>
          </w:p>
        </w:tc>
        <w:tc>
          <w:tcPr>
            <w:tcW w:w="2856" w:type="dxa"/>
            <w:shd w:val="clear" w:color="auto" w:fill="auto"/>
            <w:noWrap/>
            <w:vAlign w:val="center"/>
            <w:hideMark/>
          </w:tcPr>
          <w:p w14:paraId="7D59BF1E" w14:textId="77777777" w:rsidR="009D304A" w:rsidRPr="009D304A" w:rsidRDefault="009D304A" w:rsidP="009D304A">
            <w:pPr>
              <w:spacing w:after="0" w:line="240" w:lineRule="auto"/>
              <w:jc w:val="center"/>
              <w:rPr>
                <w:color w:val="000000"/>
                <w:lang w:eastAsia="ru-RU"/>
              </w:rPr>
            </w:pPr>
            <w:r w:rsidRPr="009D304A">
              <w:rPr>
                <w:color w:val="000000"/>
                <w:lang w:eastAsia="ru-RU"/>
              </w:rPr>
              <w:t>село</w:t>
            </w:r>
          </w:p>
        </w:tc>
        <w:tc>
          <w:tcPr>
            <w:tcW w:w="3402" w:type="dxa"/>
            <w:shd w:val="clear" w:color="auto" w:fill="auto"/>
            <w:noWrap/>
            <w:vAlign w:val="center"/>
            <w:hideMark/>
          </w:tcPr>
          <w:p w14:paraId="7705E518" w14:textId="77777777" w:rsidR="009D304A" w:rsidRPr="009D304A" w:rsidRDefault="009D304A" w:rsidP="009D304A">
            <w:pPr>
              <w:spacing w:after="0" w:line="240" w:lineRule="auto"/>
              <w:jc w:val="center"/>
              <w:rPr>
                <w:color w:val="000000"/>
                <w:lang w:eastAsia="ru-RU"/>
              </w:rPr>
            </w:pPr>
            <w:r w:rsidRPr="009D304A">
              <w:rPr>
                <w:color w:val="000000"/>
                <w:lang w:eastAsia="ru-RU"/>
              </w:rPr>
              <w:t xml:space="preserve">централизованное </w:t>
            </w:r>
          </w:p>
        </w:tc>
      </w:tr>
      <w:tr w:rsidR="009D304A" w:rsidRPr="009D304A" w14:paraId="4CE25D3D" w14:textId="77777777" w:rsidTr="009D304A">
        <w:trPr>
          <w:trHeight w:val="290"/>
        </w:trPr>
        <w:tc>
          <w:tcPr>
            <w:tcW w:w="960" w:type="dxa"/>
            <w:shd w:val="clear" w:color="auto" w:fill="auto"/>
            <w:noWrap/>
            <w:vAlign w:val="center"/>
            <w:hideMark/>
          </w:tcPr>
          <w:p w14:paraId="0FC9B0DD" w14:textId="77777777" w:rsidR="009D304A" w:rsidRPr="009D304A" w:rsidRDefault="009D304A" w:rsidP="009D304A">
            <w:pPr>
              <w:spacing w:after="0" w:line="240" w:lineRule="auto"/>
              <w:jc w:val="center"/>
              <w:rPr>
                <w:color w:val="000000"/>
                <w:lang w:eastAsia="ru-RU"/>
              </w:rPr>
            </w:pPr>
            <w:r w:rsidRPr="009D304A">
              <w:rPr>
                <w:color w:val="000000"/>
                <w:lang w:eastAsia="ru-RU"/>
              </w:rPr>
              <w:t>21</w:t>
            </w:r>
          </w:p>
        </w:tc>
        <w:tc>
          <w:tcPr>
            <w:tcW w:w="2700" w:type="dxa"/>
            <w:shd w:val="clear" w:color="auto" w:fill="auto"/>
            <w:noWrap/>
            <w:vAlign w:val="center"/>
            <w:hideMark/>
          </w:tcPr>
          <w:p w14:paraId="4792C7FB" w14:textId="77777777" w:rsidR="009D304A" w:rsidRPr="009D304A" w:rsidRDefault="009D304A" w:rsidP="009D304A">
            <w:pPr>
              <w:spacing w:after="0" w:line="240" w:lineRule="auto"/>
              <w:rPr>
                <w:color w:val="000000"/>
                <w:lang w:eastAsia="ru-RU"/>
              </w:rPr>
            </w:pPr>
            <w:r w:rsidRPr="009D304A">
              <w:rPr>
                <w:color w:val="000000"/>
                <w:lang w:eastAsia="ru-RU"/>
              </w:rPr>
              <w:t>Снегуровка</w:t>
            </w:r>
          </w:p>
        </w:tc>
        <w:tc>
          <w:tcPr>
            <w:tcW w:w="2856" w:type="dxa"/>
            <w:shd w:val="clear" w:color="auto" w:fill="auto"/>
            <w:noWrap/>
            <w:vAlign w:val="center"/>
            <w:hideMark/>
          </w:tcPr>
          <w:p w14:paraId="650EBCC7" w14:textId="77777777" w:rsidR="009D304A" w:rsidRPr="009D304A" w:rsidRDefault="009D304A" w:rsidP="009D304A">
            <w:pPr>
              <w:spacing w:after="0" w:line="240" w:lineRule="auto"/>
              <w:jc w:val="center"/>
              <w:rPr>
                <w:color w:val="000000"/>
                <w:lang w:eastAsia="ru-RU"/>
              </w:rPr>
            </w:pPr>
            <w:r w:rsidRPr="009D304A">
              <w:rPr>
                <w:color w:val="000000"/>
                <w:lang w:eastAsia="ru-RU"/>
              </w:rPr>
              <w:t>село</w:t>
            </w:r>
          </w:p>
        </w:tc>
        <w:tc>
          <w:tcPr>
            <w:tcW w:w="3402" w:type="dxa"/>
            <w:shd w:val="clear" w:color="auto" w:fill="auto"/>
            <w:noWrap/>
            <w:vAlign w:val="center"/>
            <w:hideMark/>
          </w:tcPr>
          <w:p w14:paraId="016CFAE9" w14:textId="77777777" w:rsidR="009D304A" w:rsidRPr="009D304A" w:rsidRDefault="009D304A" w:rsidP="009D304A">
            <w:pPr>
              <w:spacing w:after="0" w:line="240" w:lineRule="auto"/>
              <w:jc w:val="center"/>
              <w:rPr>
                <w:color w:val="000000"/>
                <w:lang w:eastAsia="ru-RU"/>
              </w:rPr>
            </w:pPr>
            <w:r w:rsidRPr="009D304A">
              <w:rPr>
                <w:color w:val="000000"/>
                <w:lang w:eastAsia="ru-RU"/>
              </w:rPr>
              <w:t xml:space="preserve">централизованное </w:t>
            </w:r>
          </w:p>
        </w:tc>
      </w:tr>
      <w:tr w:rsidR="009D304A" w:rsidRPr="009D304A" w14:paraId="1D58984E" w14:textId="77777777" w:rsidTr="009D304A">
        <w:trPr>
          <w:trHeight w:val="290"/>
        </w:trPr>
        <w:tc>
          <w:tcPr>
            <w:tcW w:w="960" w:type="dxa"/>
            <w:shd w:val="clear" w:color="auto" w:fill="auto"/>
            <w:noWrap/>
            <w:vAlign w:val="center"/>
            <w:hideMark/>
          </w:tcPr>
          <w:p w14:paraId="231FC787" w14:textId="77777777" w:rsidR="009D304A" w:rsidRPr="009D304A" w:rsidRDefault="009D304A" w:rsidP="009D304A">
            <w:pPr>
              <w:spacing w:after="0" w:line="240" w:lineRule="auto"/>
              <w:jc w:val="center"/>
              <w:rPr>
                <w:color w:val="000000"/>
                <w:lang w:eastAsia="ru-RU"/>
              </w:rPr>
            </w:pPr>
            <w:r w:rsidRPr="009D304A">
              <w:rPr>
                <w:color w:val="000000"/>
                <w:lang w:eastAsia="ru-RU"/>
              </w:rPr>
              <w:t>22</w:t>
            </w:r>
          </w:p>
        </w:tc>
        <w:tc>
          <w:tcPr>
            <w:tcW w:w="2700" w:type="dxa"/>
            <w:shd w:val="clear" w:color="auto" w:fill="auto"/>
            <w:noWrap/>
            <w:vAlign w:val="center"/>
            <w:hideMark/>
          </w:tcPr>
          <w:p w14:paraId="1536473C" w14:textId="77777777" w:rsidR="009D304A" w:rsidRPr="009D304A" w:rsidRDefault="009D304A" w:rsidP="009D304A">
            <w:pPr>
              <w:spacing w:after="0" w:line="240" w:lineRule="auto"/>
              <w:rPr>
                <w:color w:val="000000"/>
                <w:lang w:eastAsia="ru-RU"/>
              </w:rPr>
            </w:pPr>
            <w:r w:rsidRPr="009D304A">
              <w:rPr>
                <w:color w:val="000000"/>
                <w:lang w:eastAsia="ru-RU"/>
              </w:rPr>
              <w:t>Тиховодное</w:t>
            </w:r>
          </w:p>
        </w:tc>
        <w:tc>
          <w:tcPr>
            <w:tcW w:w="2856" w:type="dxa"/>
            <w:shd w:val="clear" w:color="auto" w:fill="auto"/>
            <w:noWrap/>
            <w:vAlign w:val="center"/>
            <w:hideMark/>
          </w:tcPr>
          <w:p w14:paraId="5E577D52" w14:textId="77777777" w:rsidR="009D304A" w:rsidRPr="009D304A" w:rsidRDefault="009D304A" w:rsidP="009D304A">
            <w:pPr>
              <w:spacing w:after="0" w:line="240" w:lineRule="auto"/>
              <w:jc w:val="center"/>
              <w:rPr>
                <w:color w:val="000000"/>
                <w:lang w:eastAsia="ru-RU"/>
              </w:rPr>
            </w:pPr>
            <w:r w:rsidRPr="009D304A">
              <w:rPr>
                <w:color w:val="000000"/>
                <w:lang w:eastAsia="ru-RU"/>
              </w:rPr>
              <w:t>ж.д. станция</w:t>
            </w:r>
          </w:p>
        </w:tc>
        <w:tc>
          <w:tcPr>
            <w:tcW w:w="3402" w:type="dxa"/>
            <w:shd w:val="clear" w:color="auto" w:fill="auto"/>
            <w:noWrap/>
            <w:vAlign w:val="center"/>
            <w:hideMark/>
          </w:tcPr>
          <w:p w14:paraId="5D6F994A" w14:textId="77777777" w:rsidR="009D304A" w:rsidRPr="009D304A" w:rsidRDefault="009D304A" w:rsidP="009D304A">
            <w:pPr>
              <w:spacing w:after="0" w:line="240" w:lineRule="auto"/>
              <w:jc w:val="center"/>
              <w:rPr>
                <w:color w:val="000000"/>
                <w:lang w:eastAsia="ru-RU"/>
              </w:rPr>
            </w:pPr>
            <w:r w:rsidRPr="009D304A">
              <w:rPr>
                <w:color w:val="000000"/>
                <w:lang w:eastAsia="ru-RU"/>
              </w:rPr>
              <w:t xml:space="preserve">децентрализованное </w:t>
            </w:r>
          </w:p>
        </w:tc>
      </w:tr>
      <w:tr w:rsidR="009D304A" w:rsidRPr="009D304A" w14:paraId="789BB7D4" w14:textId="77777777" w:rsidTr="009D304A">
        <w:trPr>
          <w:trHeight w:val="290"/>
        </w:trPr>
        <w:tc>
          <w:tcPr>
            <w:tcW w:w="960" w:type="dxa"/>
            <w:shd w:val="clear" w:color="auto" w:fill="auto"/>
            <w:noWrap/>
            <w:vAlign w:val="center"/>
            <w:hideMark/>
          </w:tcPr>
          <w:p w14:paraId="6AD7BBCE" w14:textId="77777777" w:rsidR="009D304A" w:rsidRPr="009D304A" w:rsidRDefault="009D304A" w:rsidP="009D304A">
            <w:pPr>
              <w:spacing w:after="0" w:line="240" w:lineRule="auto"/>
              <w:jc w:val="center"/>
              <w:rPr>
                <w:color w:val="000000"/>
                <w:lang w:eastAsia="ru-RU"/>
              </w:rPr>
            </w:pPr>
            <w:r w:rsidRPr="009D304A">
              <w:rPr>
                <w:color w:val="000000"/>
                <w:lang w:eastAsia="ru-RU"/>
              </w:rPr>
              <w:t>23</w:t>
            </w:r>
          </w:p>
        </w:tc>
        <w:tc>
          <w:tcPr>
            <w:tcW w:w="2700" w:type="dxa"/>
            <w:shd w:val="clear" w:color="auto" w:fill="auto"/>
            <w:noWrap/>
            <w:vAlign w:val="center"/>
            <w:hideMark/>
          </w:tcPr>
          <w:p w14:paraId="714CB502" w14:textId="77777777" w:rsidR="009D304A" w:rsidRPr="009D304A" w:rsidRDefault="009D304A" w:rsidP="009D304A">
            <w:pPr>
              <w:spacing w:after="0" w:line="240" w:lineRule="auto"/>
              <w:rPr>
                <w:color w:val="000000"/>
                <w:lang w:eastAsia="ru-RU"/>
              </w:rPr>
            </w:pPr>
            <w:r w:rsidRPr="009D304A">
              <w:rPr>
                <w:color w:val="000000"/>
                <w:lang w:eastAsia="ru-RU"/>
              </w:rPr>
              <w:t>Халкидон</w:t>
            </w:r>
          </w:p>
        </w:tc>
        <w:tc>
          <w:tcPr>
            <w:tcW w:w="2856" w:type="dxa"/>
            <w:shd w:val="clear" w:color="auto" w:fill="auto"/>
            <w:noWrap/>
            <w:vAlign w:val="center"/>
            <w:hideMark/>
          </w:tcPr>
          <w:p w14:paraId="26C91294" w14:textId="77777777" w:rsidR="009D304A" w:rsidRPr="009D304A" w:rsidRDefault="009D304A" w:rsidP="009D304A">
            <w:pPr>
              <w:spacing w:after="0" w:line="240" w:lineRule="auto"/>
              <w:jc w:val="center"/>
              <w:rPr>
                <w:color w:val="000000"/>
                <w:lang w:eastAsia="ru-RU"/>
              </w:rPr>
            </w:pPr>
            <w:r w:rsidRPr="009D304A">
              <w:rPr>
                <w:color w:val="000000"/>
                <w:lang w:eastAsia="ru-RU"/>
              </w:rPr>
              <w:t>село</w:t>
            </w:r>
          </w:p>
        </w:tc>
        <w:tc>
          <w:tcPr>
            <w:tcW w:w="3402" w:type="dxa"/>
            <w:shd w:val="clear" w:color="auto" w:fill="auto"/>
            <w:noWrap/>
            <w:vAlign w:val="center"/>
            <w:hideMark/>
          </w:tcPr>
          <w:p w14:paraId="0ADA6D31" w14:textId="77777777" w:rsidR="009D304A" w:rsidRPr="009D304A" w:rsidRDefault="009D304A" w:rsidP="009D304A">
            <w:pPr>
              <w:spacing w:after="0" w:line="240" w:lineRule="auto"/>
              <w:jc w:val="center"/>
              <w:rPr>
                <w:color w:val="000000"/>
                <w:lang w:eastAsia="ru-RU"/>
              </w:rPr>
            </w:pPr>
            <w:r w:rsidRPr="009D304A">
              <w:rPr>
                <w:color w:val="000000"/>
                <w:lang w:eastAsia="ru-RU"/>
              </w:rPr>
              <w:t xml:space="preserve">децентрализованное </w:t>
            </w:r>
          </w:p>
        </w:tc>
      </w:tr>
      <w:tr w:rsidR="009D304A" w:rsidRPr="009D304A" w14:paraId="54E7B585" w14:textId="77777777" w:rsidTr="009D304A">
        <w:trPr>
          <w:trHeight w:val="290"/>
        </w:trPr>
        <w:tc>
          <w:tcPr>
            <w:tcW w:w="960" w:type="dxa"/>
            <w:shd w:val="clear" w:color="auto" w:fill="auto"/>
            <w:noWrap/>
            <w:vAlign w:val="center"/>
            <w:hideMark/>
          </w:tcPr>
          <w:p w14:paraId="08E847B7" w14:textId="77777777" w:rsidR="009D304A" w:rsidRPr="009D304A" w:rsidRDefault="009D304A" w:rsidP="009D304A">
            <w:pPr>
              <w:spacing w:after="0" w:line="240" w:lineRule="auto"/>
              <w:jc w:val="center"/>
              <w:rPr>
                <w:color w:val="000000"/>
                <w:lang w:eastAsia="ru-RU"/>
              </w:rPr>
            </w:pPr>
            <w:r w:rsidRPr="009D304A">
              <w:rPr>
                <w:color w:val="000000"/>
                <w:lang w:eastAsia="ru-RU"/>
              </w:rPr>
              <w:t>24</w:t>
            </w:r>
          </w:p>
        </w:tc>
        <w:tc>
          <w:tcPr>
            <w:tcW w:w="2700" w:type="dxa"/>
            <w:shd w:val="clear" w:color="auto" w:fill="auto"/>
            <w:noWrap/>
            <w:vAlign w:val="center"/>
            <w:hideMark/>
          </w:tcPr>
          <w:p w14:paraId="5213E928" w14:textId="77777777" w:rsidR="009D304A" w:rsidRPr="009D304A" w:rsidRDefault="009D304A" w:rsidP="009D304A">
            <w:pPr>
              <w:spacing w:after="0" w:line="240" w:lineRule="auto"/>
              <w:rPr>
                <w:color w:val="000000"/>
                <w:lang w:eastAsia="ru-RU"/>
              </w:rPr>
            </w:pPr>
            <w:r w:rsidRPr="009D304A">
              <w:rPr>
                <w:color w:val="000000"/>
                <w:lang w:eastAsia="ru-RU"/>
              </w:rPr>
              <w:t>Халкидон</w:t>
            </w:r>
          </w:p>
        </w:tc>
        <w:tc>
          <w:tcPr>
            <w:tcW w:w="2856" w:type="dxa"/>
            <w:shd w:val="clear" w:color="auto" w:fill="auto"/>
            <w:noWrap/>
            <w:vAlign w:val="center"/>
            <w:hideMark/>
          </w:tcPr>
          <w:p w14:paraId="60E48DC7" w14:textId="77777777" w:rsidR="009D304A" w:rsidRPr="009D304A" w:rsidRDefault="009D304A" w:rsidP="009D304A">
            <w:pPr>
              <w:spacing w:after="0" w:line="240" w:lineRule="auto"/>
              <w:jc w:val="center"/>
              <w:rPr>
                <w:color w:val="000000"/>
                <w:lang w:eastAsia="ru-RU"/>
              </w:rPr>
            </w:pPr>
            <w:r w:rsidRPr="009D304A">
              <w:rPr>
                <w:color w:val="000000"/>
                <w:lang w:eastAsia="ru-RU"/>
              </w:rPr>
              <w:t>ж.д. станция</w:t>
            </w:r>
          </w:p>
        </w:tc>
        <w:tc>
          <w:tcPr>
            <w:tcW w:w="3402" w:type="dxa"/>
            <w:shd w:val="clear" w:color="auto" w:fill="auto"/>
            <w:noWrap/>
            <w:vAlign w:val="center"/>
            <w:hideMark/>
          </w:tcPr>
          <w:p w14:paraId="3B1FFADD" w14:textId="77777777" w:rsidR="009D304A" w:rsidRPr="009D304A" w:rsidRDefault="009D304A" w:rsidP="009D304A">
            <w:pPr>
              <w:spacing w:after="0" w:line="240" w:lineRule="auto"/>
              <w:jc w:val="center"/>
              <w:rPr>
                <w:color w:val="000000"/>
                <w:lang w:eastAsia="ru-RU"/>
              </w:rPr>
            </w:pPr>
            <w:r w:rsidRPr="009D304A">
              <w:rPr>
                <w:color w:val="000000"/>
                <w:lang w:eastAsia="ru-RU"/>
              </w:rPr>
              <w:t xml:space="preserve">децентрализованное </w:t>
            </w:r>
          </w:p>
        </w:tc>
      </w:tr>
      <w:tr w:rsidR="009D304A" w:rsidRPr="009D304A" w14:paraId="6C47B55B" w14:textId="77777777" w:rsidTr="009D304A">
        <w:trPr>
          <w:trHeight w:val="290"/>
        </w:trPr>
        <w:tc>
          <w:tcPr>
            <w:tcW w:w="960" w:type="dxa"/>
            <w:shd w:val="clear" w:color="auto" w:fill="auto"/>
            <w:noWrap/>
            <w:vAlign w:val="center"/>
            <w:hideMark/>
          </w:tcPr>
          <w:p w14:paraId="582B82DC" w14:textId="77777777" w:rsidR="009D304A" w:rsidRPr="009D304A" w:rsidRDefault="009D304A" w:rsidP="009D304A">
            <w:pPr>
              <w:spacing w:after="0" w:line="240" w:lineRule="auto"/>
              <w:jc w:val="center"/>
              <w:rPr>
                <w:color w:val="000000"/>
                <w:lang w:eastAsia="ru-RU"/>
              </w:rPr>
            </w:pPr>
            <w:r w:rsidRPr="009D304A">
              <w:rPr>
                <w:color w:val="000000"/>
                <w:lang w:eastAsia="ru-RU"/>
              </w:rPr>
              <w:t>25</w:t>
            </w:r>
          </w:p>
        </w:tc>
        <w:tc>
          <w:tcPr>
            <w:tcW w:w="2700" w:type="dxa"/>
            <w:shd w:val="clear" w:color="auto" w:fill="auto"/>
            <w:noWrap/>
            <w:vAlign w:val="center"/>
            <w:hideMark/>
          </w:tcPr>
          <w:p w14:paraId="18482012" w14:textId="77777777" w:rsidR="009D304A" w:rsidRPr="009D304A" w:rsidRDefault="009D304A" w:rsidP="009D304A">
            <w:pPr>
              <w:spacing w:after="0" w:line="240" w:lineRule="auto"/>
              <w:rPr>
                <w:color w:val="000000"/>
                <w:lang w:eastAsia="ru-RU"/>
              </w:rPr>
            </w:pPr>
            <w:r w:rsidRPr="009D304A">
              <w:rPr>
                <w:color w:val="000000"/>
                <w:lang w:eastAsia="ru-RU"/>
              </w:rPr>
              <w:t>Черниговка</w:t>
            </w:r>
          </w:p>
        </w:tc>
        <w:tc>
          <w:tcPr>
            <w:tcW w:w="2856" w:type="dxa"/>
            <w:shd w:val="clear" w:color="auto" w:fill="auto"/>
            <w:noWrap/>
            <w:vAlign w:val="center"/>
            <w:hideMark/>
          </w:tcPr>
          <w:p w14:paraId="22030677" w14:textId="77777777" w:rsidR="009D304A" w:rsidRPr="009D304A" w:rsidRDefault="009D304A" w:rsidP="009D304A">
            <w:pPr>
              <w:spacing w:after="0" w:line="240" w:lineRule="auto"/>
              <w:jc w:val="center"/>
              <w:rPr>
                <w:color w:val="000000"/>
                <w:lang w:eastAsia="ru-RU"/>
              </w:rPr>
            </w:pPr>
            <w:r w:rsidRPr="009D304A">
              <w:rPr>
                <w:color w:val="000000"/>
                <w:lang w:eastAsia="ru-RU"/>
              </w:rPr>
              <w:t>село</w:t>
            </w:r>
          </w:p>
        </w:tc>
        <w:tc>
          <w:tcPr>
            <w:tcW w:w="3402" w:type="dxa"/>
            <w:shd w:val="clear" w:color="auto" w:fill="auto"/>
            <w:noWrap/>
            <w:vAlign w:val="center"/>
            <w:hideMark/>
          </w:tcPr>
          <w:p w14:paraId="691BD859" w14:textId="77777777" w:rsidR="009D304A" w:rsidRPr="009D304A" w:rsidRDefault="009D304A" w:rsidP="009D304A">
            <w:pPr>
              <w:spacing w:after="0" w:line="240" w:lineRule="auto"/>
              <w:jc w:val="center"/>
              <w:rPr>
                <w:color w:val="000000"/>
                <w:lang w:eastAsia="ru-RU"/>
              </w:rPr>
            </w:pPr>
            <w:r w:rsidRPr="009D304A">
              <w:rPr>
                <w:color w:val="000000"/>
                <w:lang w:eastAsia="ru-RU"/>
              </w:rPr>
              <w:t xml:space="preserve">централизованное </w:t>
            </w:r>
          </w:p>
        </w:tc>
      </w:tr>
    </w:tbl>
    <w:p w14:paraId="20598705" w14:textId="34A10E8D" w:rsidR="00EA7600" w:rsidRDefault="00EA7600" w:rsidP="00F528F1">
      <w:pPr>
        <w:spacing w:after="0"/>
        <w:ind w:firstLine="567"/>
        <w:jc w:val="both"/>
        <w:rPr>
          <w:sz w:val="24"/>
          <w:szCs w:val="24"/>
        </w:rPr>
      </w:pPr>
      <w:r w:rsidRPr="00F528F1">
        <w:rPr>
          <w:sz w:val="24"/>
          <w:szCs w:val="24"/>
        </w:rPr>
        <w:t xml:space="preserve"> Жители </w:t>
      </w:r>
      <w:r w:rsidR="00ED6D5B">
        <w:rPr>
          <w:sz w:val="24"/>
          <w:szCs w:val="24"/>
        </w:rPr>
        <w:t>муниципального округа</w:t>
      </w:r>
      <w:r w:rsidRPr="00F528F1">
        <w:rPr>
          <w:sz w:val="24"/>
          <w:szCs w:val="24"/>
        </w:rPr>
        <w:t>, которые не подключены к централизованной системе водоснабжения, используют индивидуальные скважины и водоразборный колонки.</w:t>
      </w:r>
    </w:p>
    <w:p w14:paraId="21B816FC" w14:textId="77777777" w:rsidR="00EA4411" w:rsidRPr="00F528F1" w:rsidRDefault="00EA4411" w:rsidP="00F528F1">
      <w:pPr>
        <w:spacing w:after="0"/>
        <w:ind w:firstLine="567"/>
        <w:jc w:val="both"/>
        <w:rPr>
          <w:sz w:val="24"/>
          <w:szCs w:val="24"/>
        </w:rPr>
      </w:pPr>
    </w:p>
    <w:p w14:paraId="507FE51A" w14:textId="56022EAF" w:rsidR="00B20108" w:rsidRDefault="00F528F1" w:rsidP="00102CBE">
      <w:pPr>
        <w:pStyle w:val="3"/>
      </w:pPr>
      <w:bookmarkStart w:id="13" w:name="_Toc182810190"/>
      <w:r w:rsidRPr="00F528F1">
        <w:t>1.1.3.</w:t>
      </w:r>
      <w:r w:rsidR="00ED6D5B">
        <w:t xml:space="preserve"> </w:t>
      </w:r>
      <w:r w:rsidR="00B20108" w:rsidRPr="00F528F1">
        <w:t>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bookmarkEnd w:id="13"/>
      <w:r w:rsidR="00B20108" w:rsidRPr="00F528F1">
        <w:t xml:space="preserve"> </w:t>
      </w:r>
    </w:p>
    <w:p w14:paraId="2CC5E656" w14:textId="77777777" w:rsidR="00EA4411" w:rsidRPr="00EA4411" w:rsidRDefault="00EA4411" w:rsidP="00EA4411"/>
    <w:p w14:paraId="35152582" w14:textId="4DE08A41" w:rsidR="006C028F" w:rsidRPr="00F528F1" w:rsidRDefault="00F03C2C" w:rsidP="00F528F1">
      <w:pPr>
        <w:pStyle w:val="23"/>
        <w:spacing w:before="0" w:after="0" w:line="276" w:lineRule="auto"/>
        <w:rPr>
          <w:szCs w:val="24"/>
        </w:rPr>
      </w:pPr>
      <w:r w:rsidRPr="00F528F1">
        <w:rPr>
          <w:szCs w:val="24"/>
        </w:rPr>
        <w:t>«</w:t>
      </w:r>
      <w:r w:rsidR="006C028F" w:rsidRPr="00F528F1">
        <w:rPr>
          <w:szCs w:val="24"/>
        </w:rPr>
        <w:t>Технологическая зона водоснабжения</w:t>
      </w:r>
      <w:r w:rsidRPr="00F528F1">
        <w:rPr>
          <w:szCs w:val="24"/>
        </w:rPr>
        <w:t>»</w:t>
      </w:r>
      <w:r w:rsidR="006C028F" w:rsidRPr="00F528F1">
        <w:rPr>
          <w:szCs w:val="24"/>
        </w:rPr>
        <w:t xml:space="preserve"> - 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соответствии с расчетным расходом воды.</w:t>
      </w:r>
    </w:p>
    <w:p w14:paraId="46DDB71B" w14:textId="736AD9EC" w:rsidR="003C528E" w:rsidRPr="00FB118F" w:rsidRDefault="003C528E" w:rsidP="00F528F1">
      <w:pPr>
        <w:spacing w:after="0"/>
        <w:ind w:firstLine="709"/>
        <w:jc w:val="both"/>
        <w:rPr>
          <w:rFonts w:eastAsia="Calibri"/>
          <w:sz w:val="24"/>
          <w:szCs w:val="24"/>
        </w:rPr>
      </w:pPr>
      <w:r w:rsidRPr="00F528F1">
        <w:rPr>
          <w:rFonts w:eastAsia="Calibri"/>
          <w:sz w:val="24"/>
          <w:szCs w:val="24"/>
        </w:rPr>
        <w:lastRenderedPageBreak/>
        <w:t xml:space="preserve">На территории </w:t>
      </w:r>
      <w:r w:rsidR="00AF2176" w:rsidRPr="00F528F1">
        <w:rPr>
          <w:rFonts w:eastAsia="Calibri"/>
          <w:sz w:val="24"/>
          <w:szCs w:val="24"/>
        </w:rPr>
        <w:t xml:space="preserve">Черниговского муниципального округа </w:t>
      </w:r>
      <w:r w:rsidR="00BB3C4F">
        <w:rPr>
          <w:rFonts w:eastAsia="Calibri"/>
          <w:sz w:val="24"/>
          <w:szCs w:val="24"/>
        </w:rPr>
        <w:t>Приморского края</w:t>
      </w:r>
      <w:r w:rsidR="00CC12D2" w:rsidRPr="00F528F1">
        <w:rPr>
          <w:rFonts w:eastAsia="Calibri"/>
          <w:sz w:val="24"/>
          <w:szCs w:val="24"/>
        </w:rPr>
        <w:t xml:space="preserve"> </w:t>
      </w:r>
      <w:r w:rsidRPr="00F528F1">
        <w:rPr>
          <w:rFonts w:eastAsia="Calibri"/>
          <w:sz w:val="24"/>
          <w:szCs w:val="24"/>
        </w:rPr>
        <w:t>в системе централизованного холодного водоснабжения наход</w:t>
      </w:r>
      <w:r w:rsidR="00BA2420" w:rsidRPr="00F528F1">
        <w:rPr>
          <w:rFonts w:eastAsia="Calibri"/>
          <w:sz w:val="24"/>
          <w:szCs w:val="24"/>
        </w:rPr>
        <w:t>и</w:t>
      </w:r>
      <w:r w:rsidRPr="00F528F1">
        <w:rPr>
          <w:rFonts w:eastAsia="Calibri"/>
          <w:sz w:val="24"/>
          <w:szCs w:val="24"/>
        </w:rPr>
        <w:t xml:space="preserve">тся </w:t>
      </w:r>
      <w:r w:rsidR="00F620D2" w:rsidRPr="00F528F1">
        <w:rPr>
          <w:rFonts w:eastAsia="Calibri"/>
          <w:sz w:val="24"/>
          <w:szCs w:val="24"/>
        </w:rPr>
        <w:t>две</w:t>
      </w:r>
      <w:r w:rsidR="00A60AB0" w:rsidRPr="00F528F1">
        <w:rPr>
          <w:rFonts w:eastAsia="Calibri"/>
          <w:sz w:val="24"/>
          <w:szCs w:val="24"/>
        </w:rPr>
        <w:t xml:space="preserve"> </w:t>
      </w:r>
      <w:r w:rsidR="006E50A1" w:rsidRPr="00F528F1">
        <w:rPr>
          <w:rFonts w:eastAsia="Calibri"/>
          <w:sz w:val="24"/>
          <w:szCs w:val="24"/>
        </w:rPr>
        <w:t>эксплуатацио</w:t>
      </w:r>
      <w:r w:rsidR="00BA2420" w:rsidRPr="00F528F1">
        <w:rPr>
          <w:rFonts w:eastAsia="Calibri"/>
          <w:sz w:val="24"/>
          <w:szCs w:val="24"/>
        </w:rPr>
        <w:t>нн</w:t>
      </w:r>
      <w:r w:rsidR="00F620D2" w:rsidRPr="00F528F1">
        <w:rPr>
          <w:rFonts w:eastAsia="Calibri"/>
          <w:sz w:val="24"/>
          <w:szCs w:val="24"/>
        </w:rPr>
        <w:t>ые</w:t>
      </w:r>
      <w:r w:rsidR="00177271" w:rsidRPr="00F528F1">
        <w:rPr>
          <w:rFonts w:eastAsia="Calibri"/>
          <w:sz w:val="24"/>
          <w:szCs w:val="24"/>
        </w:rPr>
        <w:t xml:space="preserve"> зон</w:t>
      </w:r>
      <w:r w:rsidR="00F620D2" w:rsidRPr="00F528F1">
        <w:rPr>
          <w:rFonts w:eastAsia="Calibri"/>
          <w:sz w:val="24"/>
          <w:szCs w:val="24"/>
        </w:rPr>
        <w:t>ы</w:t>
      </w:r>
      <w:r w:rsidR="00BA2420" w:rsidRPr="00F528F1">
        <w:rPr>
          <w:rFonts w:eastAsia="Calibri"/>
          <w:sz w:val="24"/>
          <w:szCs w:val="24"/>
        </w:rPr>
        <w:t>.</w:t>
      </w:r>
      <w:r w:rsidR="00FB118F" w:rsidRPr="00FB118F">
        <w:rPr>
          <w:rFonts w:eastAsia="Calibri"/>
          <w:sz w:val="24"/>
          <w:szCs w:val="24"/>
        </w:rPr>
        <w:t xml:space="preserve"> </w:t>
      </w:r>
      <w:r w:rsidR="00FB118F">
        <w:rPr>
          <w:rFonts w:eastAsia="Calibri"/>
          <w:sz w:val="24"/>
          <w:szCs w:val="24"/>
        </w:rPr>
        <w:t>Перечень технологических зон РСО представлен в таблице 1.1.3.</w:t>
      </w:r>
    </w:p>
    <w:p w14:paraId="57EFF079" w14:textId="77777777" w:rsidR="00ED6D5B" w:rsidRDefault="00ED6D5B" w:rsidP="00F528F1">
      <w:pPr>
        <w:pStyle w:val="S"/>
        <w:spacing w:line="276" w:lineRule="auto"/>
        <w:rPr>
          <w:sz w:val="24"/>
        </w:rPr>
        <w:sectPr w:rsidR="00ED6D5B" w:rsidSect="00217E20">
          <w:headerReference w:type="default" r:id="rId26"/>
          <w:footerReference w:type="default" r:id="rId27"/>
          <w:headerReference w:type="first" r:id="rId28"/>
          <w:footerReference w:type="first" r:id="rId29"/>
          <w:pgSz w:w="11906" w:h="16838"/>
          <w:pgMar w:top="993" w:right="851" w:bottom="851" w:left="1134" w:header="709" w:footer="709" w:gutter="0"/>
          <w:cols w:space="708"/>
          <w:docGrid w:linePitch="360"/>
        </w:sectPr>
      </w:pPr>
    </w:p>
    <w:p w14:paraId="1428E7B0" w14:textId="08FC73B7" w:rsidR="000D5EAC" w:rsidRPr="00F528F1" w:rsidRDefault="004C0DF5" w:rsidP="00F528F1">
      <w:pPr>
        <w:pStyle w:val="S"/>
        <w:spacing w:line="276" w:lineRule="auto"/>
        <w:rPr>
          <w:sz w:val="24"/>
        </w:rPr>
      </w:pPr>
      <w:r w:rsidRPr="00F528F1">
        <w:rPr>
          <w:sz w:val="24"/>
        </w:rPr>
        <w:lastRenderedPageBreak/>
        <w:t xml:space="preserve">Таблица </w:t>
      </w:r>
      <w:r w:rsidR="002645D3" w:rsidRPr="00F528F1">
        <w:rPr>
          <w:sz w:val="24"/>
        </w:rPr>
        <w:t>1.</w:t>
      </w:r>
      <w:r w:rsidRPr="00F528F1">
        <w:rPr>
          <w:sz w:val="24"/>
        </w:rPr>
        <w:t xml:space="preserve">1.3. Перечень </w:t>
      </w:r>
      <w:r w:rsidR="00E12265" w:rsidRPr="00F528F1">
        <w:rPr>
          <w:sz w:val="24"/>
        </w:rPr>
        <w:t>технологических зон централизованн</w:t>
      </w:r>
      <w:r w:rsidR="00BA2420" w:rsidRPr="00F528F1">
        <w:rPr>
          <w:sz w:val="24"/>
        </w:rPr>
        <w:t>ой</w:t>
      </w:r>
      <w:r w:rsidR="00E12265" w:rsidRPr="00F528F1">
        <w:rPr>
          <w:sz w:val="24"/>
        </w:rPr>
        <w:t xml:space="preserve"> систем</w:t>
      </w:r>
      <w:r w:rsidR="00BA2420" w:rsidRPr="00F528F1">
        <w:rPr>
          <w:sz w:val="24"/>
        </w:rPr>
        <w:t>ы</w:t>
      </w:r>
      <w:r w:rsidR="00E12265" w:rsidRPr="00F528F1">
        <w:rPr>
          <w:sz w:val="24"/>
        </w:rPr>
        <w:t xml:space="preserve"> хозяйственно-питьевого водоснабжения в границах</w:t>
      </w:r>
      <w:r w:rsidRPr="00F528F1">
        <w:rPr>
          <w:sz w:val="24"/>
        </w:rPr>
        <w:t xml:space="preserve"> муниципального образования </w:t>
      </w:r>
      <w:r w:rsidR="00F528F1">
        <w:rPr>
          <w:sz w:val="24"/>
        </w:rPr>
        <w:t>Черниговский муниципальный округ</w:t>
      </w:r>
      <w:r w:rsidR="00BB0085" w:rsidRPr="00F528F1">
        <w:rPr>
          <w:sz w:val="24"/>
        </w:rPr>
        <w:t xml:space="preserve"> </w:t>
      </w:r>
      <w:r w:rsidR="00BB3C4F">
        <w:rPr>
          <w:sz w:val="24"/>
        </w:rPr>
        <w:t>Приморского края</w:t>
      </w:r>
      <w:r w:rsidRPr="00F528F1">
        <w:rPr>
          <w:sz w:val="24"/>
        </w:rPr>
        <w:t>.</w:t>
      </w:r>
    </w:p>
    <w:tbl>
      <w:tblPr>
        <w:tblW w:w="14884" w:type="dxa"/>
        <w:tblInd w:w="-5" w:type="dxa"/>
        <w:tblLook w:val="04A0" w:firstRow="1" w:lastRow="0" w:firstColumn="1" w:lastColumn="0" w:noHBand="0" w:noVBand="1"/>
      </w:tblPr>
      <w:tblGrid>
        <w:gridCol w:w="2480"/>
        <w:gridCol w:w="781"/>
        <w:gridCol w:w="2500"/>
        <w:gridCol w:w="10"/>
        <w:gridCol w:w="1034"/>
        <w:gridCol w:w="2410"/>
        <w:gridCol w:w="2692"/>
        <w:gridCol w:w="2977"/>
      </w:tblGrid>
      <w:tr w:rsidR="00ED6D5B" w:rsidRPr="00ED6D5B" w14:paraId="7CFB48A8" w14:textId="77777777" w:rsidTr="00ED6D5B">
        <w:trPr>
          <w:trHeight w:val="825"/>
        </w:trPr>
        <w:tc>
          <w:tcPr>
            <w:tcW w:w="24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700AB7" w14:textId="77777777" w:rsidR="00ED6D5B" w:rsidRPr="00ED6D5B" w:rsidRDefault="00ED6D5B" w:rsidP="00ED6D5B">
            <w:pPr>
              <w:spacing w:after="0" w:line="240" w:lineRule="auto"/>
              <w:jc w:val="center"/>
              <w:rPr>
                <w:color w:val="000000"/>
                <w:lang w:eastAsia="ru-RU"/>
              </w:rPr>
            </w:pPr>
            <w:r w:rsidRPr="00ED6D5B">
              <w:rPr>
                <w:color w:val="000000"/>
                <w:lang w:eastAsia="ru-RU"/>
              </w:rPr>
              <w:t>Наименование предприятия зоны эксплуатационной ответственности</w:t>
            </w:r>
          </w:p>
        </w:tc>
        <w:tc>
          <w:tcPr>
            <w:tcW w:w="3291" w:type="dxa"/>
            <w:gridSpan w:val="3"/>
            <w:tcBorders>
              <w:top w:val="single" w:sz="4" w:space="0" w:color="auto"/>
              <w:left w:val="nil"/>
              <w:bottom w:val="single" w:sz="4" w:space="0" w:color="auto"/>
              <w:right w:val="single" w:sz="4" w:space="0" w:color="auto"/>
            </w:tcBorders>
            <w:shd w:val="clear" w:color="auto" w:fill="auto"/>
            <w:vAlign w:val="center"/>
            <w:hideMark/>
          </w:tcPr>
          <w:p w14:paraId="6257E373" w14:textId="77777777" w:rsidR="00ED6D5B" w:rsidRPr="00ED6D5B" w:rsidRDefault="00ED6D5B" w:rsidP="00ED6D5B">
            <w:pPr>
              <w:spacing w:after="0" w:line="240" w:lineRule="auto"/>
              <w:jc w:val="center"/>
              <w:rPr>
                <w:color w:val="000000"/>
                <w:lang w:eastAsia="ru-RU"/>
              </w:rPr>
            </w:pPr>
            <w:r w:rsidRPr="00ED6D5B">
              <w:rPr>
                <w:color w:val="000000"/>
                <w:lang w:eastAsia="ru-RU"/>
              </w:rPr>
              <w:t xml:space="preserve">Технологическая зона водоснабжения, № / наименование </w:t>
            </w:r>
          </w:p>
        </w:tc>
        <w:tc>
          <w:tcPr>
            <w:tcW w:w="3444" w:type="dxa"/>
            <w:gridSpan w:val="2"/>
            <w:tcBorders>
              <w:top w:val="single" w:sz="4" w:space="0" w:color="auto"/>
              <w:left w:val="nil"/>
              <w:bottom w:val="single" w:sz="4" w:space="0" w:color="auto"/>
              <w:right w:val="single" w:sz="4" w:space="0" w:color="auto"/>
            </w:tcBorders>
            <w:shd w:val="clear" w:color="auto" w:fill="auto"/>
            <w:vAlign w:val="center"/>
            <w:hideMark/>
          </w:tcPr>
          <w:p w14:paraId="60BD8BDE" w14:textId="50899A89" w:rsidR="00ED6D5B" w:rsidRPr="00ED6D5B" w:rsidRDefault="00ED6D5B" w:rsidP="00ED6D5B">
            <w:pPr>
              <w:spacing w:after="0" w:line="240" w:lineRule="auto"/>
              <w:jc w:val="center"/>
              <w:rPr>
                <w:color w:val="000000"/>
                <w:lang w:eastAsia="ru-RU"/>
              </w:rPr>
            </w:pPr>
            <w:r w:rsidRPr="00ED6D5B">
              <w:rPr>
                <w:color w:val="000000"/>
                <w:lang w:eastAsia="ru-RU"/>
              </w:rPr>
              <w:t>Состав технологической зоны (</w:t>
            </w:r>
            <w:r w:rsidR="00FB118F" w:rsidRPr="00ED6D5B">
              <w:rPr>
                <w:color w:val="000000"/>
                <w:lang w:eastAsia="ru-RU"/>
              </w:rPr>
              <w:t>артскважина</w:t>
            </w:r>
            <w:r w:rsidRPr="00ED6D5B">
              <w:rPr>
                <w:color w:val="000000"/>
                <w:lang w:eastAsia="ru-RU"/>
              </w:rPr>
              <w:t>), количество, ед., № скважины по ГВК</w:t>
            </w:r>
          </w:p>
        </w:tc>
        <w:tc>
          <w:tcPr>
            <w:tcW w:w="2692" w:type="dxa"/>
            <w:tcBorders>
              <w:top w:val="single" w:sz="4" w:space="0" w:color="auto"/>
              <w:left w:val="nil"/>
              <w:bottom w:val="single" w:sz="4" w:space="0" w:color="auto"/>
              <w:right w:val="single" w:sz="4" w:space="0" w:color="auto"/>
            </w:tcBorders>
            <w:shd w:val="clear" w:color="auto" w:fill="auto"/>
            <w:vAlign w:val="center"/>
            <w:hideMark/>
          </w:tcPr>
          <w:p w14:paraId="62AB9C5D" w14:textId="77777777" w:rsidR="00ED6D5B" w:rsidRPr="00ED6D5B" w:rsidRDefault="00ED6D5B" w:rsidP="00ED6D5B">
            <w:pPr>
              <w:spacing w:after="0" w:line="240" w:lineRule="auto"/>
              <w:jc w:val="center"/>
              <w:rPr>
                <w:color w:val="000000"/>
                <w:lang w:eastAsia="ru-RU"/>
              </w:rPr>
            </w:pPr>
            <w:r w:rsidRPr="00ED6D5B">
              <w:rPr>
                <w:color w:val="000000"/>
                <w:lang w:eastAsia="ru-RU"/>
              </w:rPr>
              <w:t>Техническое состояние ВЗС</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14:paraId="6C9A7805" w14:textId="77777777" w:rsidR="00ED6D5B" w:rsidRPr="00ED6D5B" w:rsidRDefault="00ED6D5B" w:rsidP="00ED6D5B">
            <w:pPr>
              <w:spacing w:after="0" w:line="240" w:lineRule="auto"/>
              <w:jc w:val="center"/>
              <w:rPr>
                <w:color w:val="000000"/>
                <w:lang w:eastAsia="ru-RU"/>
              </w:rPr>
            </w:pPr>
            <w:r w:rsidRPr="00ED6D5B">
              <w:rPr>
                <w:color w:val="000000"/>
                <w:lang w:eastAsia="ru-RU"/>
              </w:rPr>
              <w:t>Наименование населенного пункта в зоне действия технологической зоны</w:t>
            </w:r>
          </w:p>
        </w:tc>
      </w:tr>
      <w:tr w:rsidR="00ED6D5B" w:rsidRPr="00ED6D5B" w14:paraId="47BCEF89" w14:textId="77777777" w:rsidTr="00ED6D5B">
        <w:trPr>
          <w:trHeight w:val="384"/>
        </w:trPr>
        <w:tc>
          <w:tcPr>
            <w:tcW w:w="2480" w:type="dxa"/>
            <w:vMerge w:val="restart"/>
            <w:tcBorders>
              <w:top w:val="nil"/>
              <w:left w:val="single" w:sz="4" w:space="0" w:color="auto"/>
              <w:bottom w:val="single" w:sz="4" w:space="0" w:color="auto"/>
              <w:right w:val="single" w:sz="4" w:space="0" w:color="auto"/>
            </w:tcBorders>
            <w:shd w:val="clear" w:color="auto" w:fill="auto"/>
            <w:vAlign w:val="center"/>
            <w:hideMark/>
          </w:tcPr>
          <w:p w14:paraId="4F1F4426" w14:textId="77777777" w:rsidR="00ED6D5B" w:rsidRPr="00ED6D5B" w:rsidRDefault="00ED6D5B" w:rsidP="00ED6D5B">
            <w:pPr>
              <w:spacing w:after="0" w:line="240" w:lineRule="auto"/>
              <w:jc w:val="center"/>
              <w:rPr>
                <w:color w:val="000000"/>
                <w:lang w:eastAsia="ru-RU"/>
              </w:rPr>
            </w:pPr>
            <w:r w:rsidRPr="00ED6D5B">
              <w:rPr>
                <w:color w:val="000000"/>
                <w:lang w:eastAsia="ru-RU"/>
              </w:rPr>
              <w:t>Филиал «Спасский» КГУП «Примтеплоэнерго»</w:t>
            </w:r>
          </w:p>
        </w:tc>
        <w:tc>
          <w:tcPr>
            <w:tcW w:w="781" w:type="dxa"/>
            <w:vMerge w:val="restart"/>
            <w:tcBorders>
              <w:top w:val="nil"/>
              <w:left w:val="single" w:sz="4" w:space="0" w:color="auto"/>
              <w:bottom w:val="single" w:sz="4" w:space="0" w:color="auto"/>
              <w:right w:val="single" w:sz="4" w:space="0" w:color="auto"/>
            </w:tcBorders>
            <w:shd w:val="clear" w:color="auto" w:fill="auto"/>
            <w:vAlign w:val="center"/>
            <w:hideMark/>
          </w:tcPr>
          <w:p w14:paraId="7D864E07" w14:textId="77777777" w:rsidR="00ED6D5B" w:rsidRPr="00ED6D5B" w:rsidRDefault="00ED6D5B" w:rsidP="00ED6D5B">
            <w:pPr>
              <w:spacing w:after="0" w:line="240" w:lineRule="auto"/>
              <w:jc w:val="center"/>
              <w:rPr>
                <w:color w:val="000000"/>
                <w:lang w:eastAsia="ru-RU"/>
              </w:rPr>
            </w:pPr>
            <w:r w:rsidRPr="00ED6D5B">
              <w:rPr>
                <w:color w:val="000000"/>
                <w:lang w:eastAsia="ru-RU"/>
              </w:rPr>
              <w:t>1</w:t>
            </w:r>
          </w:p>
        </w:tc>
        <w:tc>
          <w:tcPr>
            <w:tcW w:w="2500" w:type="dxa"/>
            <w:vMerge w:val="restart"/>
            <w:tcBorders>
              <w:top w:val="nil"/>
              <w:left w:val="single" w:sz="4" w:space="0" w:color="auto"/>
              <w:bottom w:val="single" w:sz="4" w:space="0" w:color="auto"/>
              <w:right w:val="single" w:sz="4" w:space="0" w:color="auto"/>
            </w:tcBorders>
            <w:shd w:val="clear" w:color="auto" w:fill="auto"/>
            <w:vAlign w:val="center"/>
            <w:hideMark/>
          </w:tcPr>
          <w:p w14:paraId="246C55C9"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№1</w:t>
            </w:r>
          </w:p>
        </w:tc>
        <w:tc>
          <w:tcPr>
            <w:tcW w:w="1044" w:type="dxa"/>
            <w:gridSpan w:val="2"/>
            <w:tcBorders>
              <w:top w:val="nil"/>
              <w:left w:val="nil"/>
              <w:bottom w:val="single" w:sz="4" w:space="0" w:color="auto"/>
              <w:right w:val="single" w:sz="4" w:space="0" w:color="auto"/>
            </w:tcBorders>
            <w:shd w:val="clear" w:color="auto" w:fill="auto"/>
            <w:vAlign w:val="center"/>
            <w:hideMark/>
          </w:tcPr>
          <w:p w14:paraId="6B23C194" w14:textId="77777777" w:rsidR="00ED6D5B" w:rsidRPr="00ED6D5B" w:rsidRDefault="00ED6D5B" w:rsidP="00ED6D5B">
            <w:pPr>
              <w:spacing w:after="0" w:line="240" w:lineRule="auto"/>
              <w:jc w:val="center"/>
              <w:rPr>
                <w:color w:val="000000"/>
                <w:lang w:eastAsia="ru-RU"/>
              </w:rPr>
            </w:pPr>
            <w:r w:rsidRPr="00ED6D5B">
              <w:rPr>
                <w:color w:val="000000"/>
                <w:lang w:eastAsia="ru-RU"/>
              </w:rPr>
              <w:t>1</w:t>
            </w:r>
          </w:p>
        </w:tc>
        <w:tc>
          <w:tcPr>
            <w:tcW w:w="2410" w:type="dxa"/>
            <w:tcBorders>
              <w:top w:val="nil"/>
              <w:left w:val="nil"/>
              <w:bottom w:val="single" w:sz="4" w:space="0" w:color="auto"/>
              <w:right w:val="single" w:sz="4" w:space="0" w:color="auto"/>
            </w:tcBorders>
            <w:shd w:val="clear" w:color="auto" w:fill="auto"/>
            <w:vAlign w:val="center"/>
            <w:hideMark/>
          </w:tcPr>
          <w:p w14:paraId="55C6487F" w14:textId="77777777" w:rsidR="00ED6D5B" w:rsidRPr="00ED6D5B" w:rsidRDefault="00ED6D5B" w:rsidP="00ED6D5B">
            <w:pPr>
              <w:spacing w:after="0" w:line="240" w:lineRule="auto"/>
              <w:jc w:val="center"/>
              <w:rPr>
                <w:iCs/>
                <w:color w:val="000000"/>
                <w:lang w:eastAsia="ru-RU"/>
              </w:rPr>
            </w:pPr>
            <w:r w:rsidRPr="00ED6D5B">
              <w:rPr>
                <w:iCs/>
                <w:color w:val="000000"/>
                <w:lang w:eastAsia="ru-RU"/>
              </w:rPr>
              <w:t>№ 10056</w:t>
            </w:r>
          </w:p>
        </w:tc>
        <w:tc>
          <w:tcPr>
            <w:tcW w:w="2692" w:type="dxa"/>
            <w:vMerge w:val="restart"/>
            <w:tcBorders>
              <w:top w:val="nil"/>
              <w:left w:val="single" w:sz="4" w:space="0" w:color="auto"/>
              <w:bottom w:val="single" w:sz="4" w:space="0" w:color="auto"/>
              <w:right w:val="single" w:sz="4" w:space="0" w:color="auto"/>
            </w:tcBorders>
            <w:shd w:val="clear" w:color="auto" w:fill="auto"/>
            <w:vAlign w:val="center"/>
            <w:hideMark/>
          </w:tcPr>
          <w:p w14:paraId="32D8022F" w14:textId="77777777" w:rsidR="00ED6D5B" w:rsidRPr="00ED6D5B" w:rsidRDefault="00ED6D5B" w:rsidP="00ED6D5B">
            <w:pPr>
              <w:spacing w:after="0" w:line="240" w:lineRule="auto"/>
              <w:jc w:val="center"/>
              <w:rPr>
                <w:iCs/>
                <w:color w:val="000000"/>
                <w:lang w:eastAsia="ru-RU"/>
              </w:rPr>
            </w:pPr>
            <w:r w:rsidRPr="00ED6D5B">
              <w:rPr>
                <w:iCs/>
                <w:color w:val="000000"/>
                <w:lang w:eastAsia="ru-RU"/>
              </w:rPr>
              <w:t>эксплуатируется/ в резерве</w:t>
            </w:r>
          </w:p>
        </w:tc>
        <w:tc>
          <w:tcPr>
            <w:tcW w:w="2977" w:type="dxa"/>
            <w:vMerge w:val="restart"/>
            <w:tcBorders>
              <w:top w:val="nil"/>
              <w:left w:val="single" w:sz="4" w:space="0" w:color="auto"/>
              <w:bottom w:val="single" w:sz="4" w:space="0" w:color="auto"/>
              <w:right w:val="single" w:sz="4" w:space="0" w:color="auto"/>
            </w:tcBorders>
            <w:shd w:val="clear" w:color="auto" w:fill="auto"/>
            <w:vAlign w:val="center"/>
            <w:hideMark/>
          </w:tcPr>
          <w:p w14:paraId="23D89AF2" w14:textId="77777777" w:rsidR="00ED6D5B" w:rsidRPr="00ED6D5B" w:rsidRDefault="00ED6D5B" w:rsidP="00ED6D5B">
            <w:pPr>
              <w:spacing w:after="0" w:line="240" w:lineRule="auto"/>
              <w:jc w:val="center"/>
              <w:rPr>
                <w:color w:val="000000"/>
                <w:lang w:eastAsia="ru-RU"/>
              </w:rPr>
            </w:pPr>
            <w:r w:rsidRPr="00ED6D5B">
              <w:rPr>
                <w:color w:val="000000"/>
                <w:lang w:eastAsia="ru-RU"/>
              </w:rPr>
              <w:t>с. Черниговка</w:t>
            </w:r>
          </w:p>
        </w:tc>
      </w:tr>
      <w:tr w:rsidR="00ED6D5B" w:rsidRPr="00ED6D5B" w14:paraId="0197D7F2" w14:textId="77777777" w:rsidTr="00ED6D5B">
        <w:trPr>
          <w:trHeight w:val="384"/>
        </w:trPr>
        <w:tc>
          <w:tcPr>
            <w:tcW w:w="2480" w:type="dxa"/>
            <w:vMerge/>
            <w:tcBorders>
              <w:top w:val="nil"/>
              <w:left w:val="single" w:sz="4" w:space="0" w:color="auto"/>
              <w:bottom w:val="single" w:sz="4" w:space="0" w:color="auto"/>
              <w:right w:val="single" w:sz="4" w:space="0" w:color="auto"/>
            </w:tcBorders>
            <w:shd w:val="clear" w:color="auto" w:fill="auto"/>
            <w:vAlign w:val="center"/>
            <w:hideMark/>
          </w:tcPr>
          <w:p w14:paraId="363E2865" w14:textId="77777777" w:rsidR="00ED6D5B" w:rsidRPr="00ED6D5B" w:rsidRDefault="00ED6D5B" w:rsidP="00ED6D5B">
            <w:pPr>
              <w:spacing w:after="0" w:line="240" w:lineRule="auto"/>
              <w:rPr>
                <w:color w:val="000000"/>
                <w:lang w:eastAsia="ru-RU"/>
              </w:rPr>
            </w:pPr>
          </w:p>
        </w:tc>
        <w:tc>
          <w:tcPr>
            <w:tcW w:w="781" w:type="dxa"/>
            <w:vMerge/>
            <w:tcBorders>
              <w:top w:val="nil"/>
              <w:left w:val="single" w:sz="4" w:space="0" w:color="auto"/>
              <w:bottom w:val="single" w:sz="4" w:space="0" w:color="auto"/>
              <w:right w:val="single" w:sz="4" w:space="0" w:color="auto"/>
            </w:tcBorders>
            <w:shd w:val="clear" w:color="auto" w:fill="auto"/>
            <w:vAlign w:val="center"/>
            <w:hideMark/>
          </w:tcPr>
          <w:p w14:paraId="09A08B6D" w14:textId="77777777" w:rsidR="00ED6D5B" w:rsidRPr="00ED6D5B" w:rsidRDefault="00ED6D5B" w:rsidP="00ED6D5B">
            <w:pPr>
              <w:spacing w:after="0" w:line="240" w:lineRule="auto"/>
              <w:rPr>
                <w:color w:val="000000"/>
                <w:lang w:eastAsia="ru-RU"/>
              </w:rPr>
            </w:pPr>
          </w:p>
        </w:tc>
        <w:tc>
          <w:tcPr>
            <w:tcW w:w="2500" w:type="dxa"/>
            <w:vMerge/>
            <w:tcBorders>
              <w:top w:val="nil"/>
              <w:left w:val="single" w:sz="4" w:space="0" w:color="auto"/>
              <w:bottom w:val="single" w:sz="4" w:space="0" w:color="auto"/>
              <w:right w:val="single" w:sz="4" w:space="0" w:color="auto"/>
            </w:tcBorders>
            <w:shd w:val="clear" w:color="auto" w:fill="auto"/>
            <w:vAlign w:val="center"/>
            <w:hideMark/>
          </w:tcPr>
          <w:p w14:paraId="6F119B2D" w14:textId="77777777" w:rsidR="00ED6D5B" w:rsidRPr="00ED6D5B" w:rsidRDefault="00ED6D5B" w:rsidP="00ED6D5B">
            <w:pPr>
              <w:spacing w:after="0" w:line="240" w:lineRule="auto"/>
              <w:rPr>
                <w:color w:val="000000"/>
                <w:lang w:eastAsia="ru-RU"/>
              </w:rPr>
            </w:pPr>
          </w:p>
        </w:tc>
        <w:tc>
          <w:tcPr>
            <w:tcW w:w="1044" w:type="dxa"/>
            <w:gridSpan w:val="2"/>
            <w:tcBorders>
              <w:top w:val="nil"/>
              <w:left w:val="nil"/>
              <w:bottom w:val="single" w:sz="4" w:space="0" w:color="auto"/>
              <w:right w:val="single" w:sz="4" w:space="0" w:color="auto"/>
            </w:tcBorders>
            <w:shd w:val="clear" w:color="auto" w:fill="auto"/>
            <w:vAlign w:val="center"/>
            <w:hideMark/>
          </w:tcPr>
          <w:p w14:paraId="117B1199" w14:textId="77777777" w:rsidR="00ED6D5B" w:rsidRPr="00ED6D5B" w:rsidRDefault="00ED6D5B" w:rsidP="00ED6D5B">
            <w:pPr>
              <w:spacing w:after="0" w:line="240" w:lineRule="auto"/>
              <w:jc w:val="center"/>
              <w:rPr>
                <w:color w:val="000000"/>
                <w:lang w:eastAsia="ru-RU"/>
              </w:rPr>
            </w:pPr>
            <w:r w:rsidRPr="00ED6D5B">
              <w:rPr>
                <w:color w:val="000000"/>
                <w:lang w:eastAsia="ru-RU"/>
              </w:rPr>
              <w:t>2</w:t>
            </w:r>
          </w:p>
        </w:tc>
        <w:tc>
          <w:tcPr>
            <w:tcW w:w="2410" w:type="dxa"/>
            <w:tcBorders>
              <w:top w:val="nil"/>
              <w:left w:val="nil"/>
              <w:bottom w:val="single" w:sz="4" w:space="0" w:color="auto"/>
              <w:right w:val="single" w:sz="4" w:space="0" w:color="auto"/>
            </w:tcBorders>
            <w:shd w:val="clear" w:color="auto" w:fill="auto"/>
            <w:vAlign w:val="center"/>
            <w:hideMark/>
          </w:tcPr>
          <w:p w14:paraId="395EE4FD" w14:textId="77777777" w:rsidR="00ED6D5B" w:rsidRPr="00ED6D5B" w:rsidRDefault="00ED6D5B" w:rsidP="00ED6D5B">
            <w:pPr>
              <w:spacing w:after="0" w:line="240" w:lineRule="auto"/>
              <w:jc w:val="center"/>
              <w:rPr>
                <w:iCs/>
                <w:color w:val="000000"/>
                <w:lang w:eastAsia="ru-RU"/>
              </w:rPr>
            </w:pPr>
            <w:r w:rsidRPr="00ED6D5B">
              <w:rPr>
                <w:iCs/>
                <w:color w:val="000000"/>
                <w:lang w:eastAsia="ru-RU"/>
              </w:rPr>
              <w:t>№ 932а</w:t>
            </w:r>
          </w:p>
        </w:tc>
        <w:tc>
          <w:tcPr>
            <w:tcW w:w="2692" w:type="dxa"/>
            <w:vMerge/>
            <w:tcBorders>
              <w:top w:val="nil"/>
              <w:left w:val="single" w:sz="4" w:space="0" w:color="auto"/>
              <w:bottom w:val="single" w:sz="4" w:space="0" w:color="auto"/>
              <w:right w:val="single" w:sz="4" w:space="0" w:color="auto"/>
            </w:tcBorders>
            <w:shd w:val="clear" w:color="auto" w:fill="auto"/>
            <w:vAlign w:val="center"/>
            <w:hideMark/>
          </w:tcPr>
          <w:p w14:paraId="08837F8D" w14:textId="77777777" w:rsidR="00ED6D5B" w:rsidRPr="00ED6D5B" w:rsidRDefault="00ED6D5B" w:rsidP="00ED6D5B">
            <w:pPr>
              <w:spacing w:after="0" w:line="240" w:lineRule="auto"/>
              <w:rPr>
                <w:iCs/>
                <w:color w:val="000000"/>
                <w:lang w:eastAsia="ru-RU"/>
              </w:rPr>
            </w:pPr>
          </w:p>
        </w:tc>
        <w:tc>
          <w:tcPr>
            <w:tcW w:w="2977" w:type="dxa"/>
            <w:vMerge/>
            <w:tcBorders>
              <w:top w:val="nil"/>
              <w:left w:val="single" w:sz="4" w:space="0" w:color="auto"/>
              <w:bottom w:val="single" w:sz="4" w:space="0" w:color="auto"/>
              <w:right w:val="single" w:sz="4" w:space="0" w:color="auto"/>
            </w:tcBorders>
            <w:shd w:val="clear" w:color="auto" w:fill="auto"/>
            <w:vAlign w:val="center"/>
            <w:hideMark/>
          </w:tcPr>
          <w:p w14:paraId="37C0FC32" w14:textId="77777777" w:rsidR="00ED6D5B" w:rsidRPr="00ED6D5B" w:rsidRDefault="00ED6D5B" w:rsidP="00ED6D5B">
            <w:pPr>
              <w:spacing w:after="0" w:line="240" w:lineRule="auto"/>
              <w:rPr>
                <w:color w:val="000000"/>
                <w:lang w:eastAsia="ru-RU"/>
              </w:rPr>
            </w:pPr>
          </w:p>
        </w:tc>
      </w:tr>
      <w:tr w:rsidR="00ED6D5B" w:rsidRPr="00ED6D5B" w14:paraId="5A7A517A" w14:textId="77777777" w:rsidTr="00ED6D5B">
        <w:trPr>
          <w:trHeight w:val="384"/>
        </w:trPr>
        <w:tc>
          <w:tcPr>
            <w:tcW w:w="2480" w:type="dxa"/>
            <w:vMerge/>
            <w:tcBorders>
              <w:top w:val="nil"/>
              <w:left w:val="single" w:sz="4" w:space="0" w:color="auto"/>
              <w:bottom w:val="single" w:sz="4" w:space="0" w:color="auto"/>
              <w:right w:val="single" w:sz="4" w:space="0" w:color="auto"/>
            </w:tcBorders>
            <w:shd w:val="clear" w:color="auto" w:fill="auto"/>
            <w:vAlign w:val="center"/>
            <w:hideMark/>
          </w:tcPr>
          <w:p w14:paraId="394400DB" w14:textId="77777777" w:rsidR="00ED6D5B" w:rsidRPr="00ED6D5B" w:rsidRDefault="00ED6D5B" w:rsidP="00ED6D5B">
            <w:pPr>
              <w:spacing w:after="0" w:line="240" w:lineRule="auto"/>
              <w:rPr>
                <w:color w:val="000000"/>
                <w:lang w:eastAsia="ru-RU"/>
              </w:rPr>
            </w:pPr>
          </w:p>
        </w:tc>
        <w:tc>
          <w:tcPr>
            <w:tcW w:w="781" w:type="dxa"/>
            <w:vMerge/>
            <w:tcBorders>
              <w:top w:val="nil"/>
              <w:left w:val="single" w:sz="4" w:space="0" w:color="auto"/>
              <w:bottom w:val="single" w:sz="4" w:space="0" w:color="auto"/>
              <w:right w:val="single" w:sz="4" w:space="0" w:color="auto"/>
            </w:tcBorders>
            <w:shd w:val="clear" w:color="auto" w:fill="auto"/>
            <w:vAlign w:val="center"/>
            <w:hideMark/>
          </w:tcPr>
          <w:p w14:paraId="00E1B644" w14:textId="77777777" w:rsidR="00ED6D5B" w:rsidRPr="00ED6D5B" w:rsidRDefault="00ED6D5B" w:rsidP="00ED6D5B">
            <w:pPr>
              <w:spacing w:after="0" w:line="240" w:lineRule="auto"/>
              <w:rPr>
                <w:color w:val="000000"/>
                <w:lang w:eastAsia="ru-RU"/>
              </w:rPr>
            </w:pPr>
          </w:p>
        </w:tc>
        <w:tc>
          <w:tcPr>
            <w:tcW w:w="2500" w:type="dxa"/>
            <w:vMerge/>
            <w:tcBorders>
              <w:top w:val="nil"/>
              <w:left w:val="single" w:sz="4" w:space="0" w:color="auto"/>
              <w:bottom w:val="single" w:sz="4" w:space="0" w:color="auto"/>
              <w:right w:val="single" w:sz="4" w:space="0" w:color="auto"/>
            </w:tcBorders>
            <w:shd w:val="clear" w:color="auto" w:fill="auto"/>
            <w:vAlign w:val="center"/>
            <w:hideMark/>
          </w:tcPr>
          <w:p w14:paraId="6E1A1270" w14:textId="77777777" w:rsidR="00ED6D5B" w:rsidRPr="00ED6D5B" w:rsidRDefault="00ED6D5B" w:rsidP="00ED6D5B">
            <w:pPr>
              <w:spacing w:after="0" w:line="240" w:lineRule="auto"/>
              <w:rPr>
                <w:color w:val="000000"/>
                <w:lang w:eastAsia="ru-RU"/>
              </w:rPr>
            </w:pPr>
          </w:p>
        </w:tc>
        <w:tc>
          <w:tcPr>
            <w:tcW w:w="1044" w:type="dxa"/>
            <w:gridSpan w:val="2"/>
            <w:tcBorders>
              <w:top w:val="nil"/>
              <w:left w:val="nil"/>
              <w:bottom w:val="single" w:sz="4" w:space="0" w:color="auto"/>
              <w:right w:val="single" w:sz="4" w:space="0" w:color="auto"/>
            </w:tcBorders>
            <w:shd w:val="clear" w:color="auto" w:fill="auto"/>
            <w:vAlign w:val="center"/>
            <w:hideMark/>
          </w:tcPr>
          <w:p w14:paraId="79423451" w14:textId="77777777" w:rsidR="00ED6D5B" w:rsidRPr="00ED6D5B" w:rsidRDefault="00ED6D5B" w:rsidP="00ED6D5B">
            <w:pPr>
              <w:spacing w:after="0" w:line="240" w:lineRule="auto"/>
              <w:jc w:val="center"/>
              <w:rPr>
                <w:color w:val="000000"/>
                <w:lang w:eastAsia="ru-RU"/>
              </w:rPr>
            </w:pPr>
            <w:r w:rsidRPr="00ED6D5B">
              <w:rPr>
                <w:color w:val="000000"/>
                <w:lang w:eastAsia="ru-RU"/>
              </w:rPr>
              <w:t>3</w:t>
            </w:r>
          </w:p>
        </w:tc>
        <w:tc>
          <w:tcPr>
            <w:tcW w:w="2410" w:type="dxa"/>
            <w:tcBorders>
              <w:top w:val="nil"/>
              <w:left w:val="nil"/>
              <w:bottom w:val="single" w:sz="4" w:space="0" w:color="auto"/>
              <w:right w:val="single" w:sz="4" w:space="0" w:color="auto"/>
            </w:tcBorders>
            <w:shd w:val="clear" w:color="auto" w:fill="auto"/>
            <w:vAlign w:val="center"/>
            <w:hideMark/>
          </w:tcPr>
          <w:p w14:paraId="7BDE06E0" w14:textId="77777777" w:rsidR="00ED6D5B" w:rsidRPr="00ED6D5B" w:rsidRDefault="00ED6D5B" w:rsidP="00ED6D5B">
            <w:pPr>
              <w:spacing w:after="0" w:line="240" w:lineRule="auto"/>
              <w:jc w:val="center"/>
              <w:rPr>
                <w:iCs/>
                <w:color w:val="000000"/>
                <w:lang w:eastAsia="ru-RU"/>
              </w:rPr>
            </w:pPr>
            <w:r w:rsidRPr="00ED6D5B">
              <w:rPr>
                <w:iCs/>
                <w:color w:val="000000"/>
                <w:lang w:eastAsia="ru-RU"/>
              </w:rPr>
              <w:t>№ 1405</w:t>
            </w:r>
          </w:p>
        </w:tc>
        <w:tc>
          <w:tcPr>
            <w:tcW w:w="2692" w:type="dxa"/>
            <w:vMerge/>
            <w:tcBorders>
              <w:top w:val="nil"/>
              <w:left w:val="single" w:sz="4" w:space="0" w:color="auto"/>
              <w:bottom w:val="single" w:sz="4" w:space="0" w:color="auto"/>
              <w:right w:val="single" w:sz="4" w:space="0" w:color="auto"/>
            </w:tcBorders>
            <w:shd w:val="clear" w:color="auto" w:fill="auto"/>
            <w:vAlign w:val="center"/>
            <w:hideMark/>
          </w:tcPr>
          <w:p w14:paraId="0FBABE88" w14:textId="77777777" w:rsidR="00ED6D5B" w:rsidRPr="00ED6D5B" w:rsidRDefault="00ED6D5B" w:rsidP="00ED6D5B">
            <w:pPr>
              <w:spacing w:after="0" w:line="240" w:lineRule="auto"/>
              <w:rPr>
                <w:iCs/>
                <w:color w:val="000000"/>
                <w:lang w:eastAsia="ru-RU"/>
              </w:rPr>
            </w:pPr>
          </w:p>
        </w:tc>
        <w:tc>
          <w:tcPr>
            <w:tcW w:w="2977" w:type="dxa"/>
            <w:vMerge/>
            <w:tcBorders>
              <w:top w:val="nil"/>
              <w:left w:val="single" w:sz="4" w:space="0" w:color="auto"/>
              <w:bottom w:val="single" w:sz="4" w:space="0" w:color="auto"/>
              <w:right w:val="single" w:sz="4" w:space="0" w:color="auto"/>
            </w:tcBorders>
            <w:shd w:val="clear" w:color="auto" w:fill="auto"/>
            <w:vAlign w:val="center"/>
            <w:hideMark/>
          </w:tcPr>
          <w:p w14:paraId="0A2C2454" w14:textId="77777777" w:rsidR="00ED6D5B" w:rsidRPr="00ED6D5B" w:rsidRDefault="00ED6D5B" w:rsidP="00ED6D5B">
            <w:pPr>
              <w:spacing w:after="0" w:line="240" w:lineRule="auto"/>
              <w:rPr>
                <w:color w:val="000000"/>
                <w:lang w:eastAsia="ru-RU"/>
              </w:rPr>
            </w:pPr>
          </w:p>
        </w:tc>
      </w:tr>
      <w:tr w:rsidR="00ED6D5B" w:rsidRPr="00ED6D5B" w14:paraId="0D48B2D3" w14:textId="77777777" w:rsidTr="00ED6D5B">
        <w:trPr>
          <w:trHeight w:val="384"/>
        </w:trPr>
        <w:tc>
          <w:tcPr>
            <w:tcW w:w="2480" w:type="dxa"/>
            <w:vMerge/>
            <w:tcBorders>
              <w:top w:val="nil"/>
              <w:left w:val="single" w:sz="4" w:space="0" w:color="auto"/>
              <w:bottom w:val="single" w:sz="4" w:space="0" w:color="auto"/>
              <w:right w:val="single" w:sz="4" w:space="0" w:color="auto"/>
            </w:tcBorders>
            <w:shd w:val="clear" w:color="auto" w:fill="auto"/>
            <w:vAlign w:val="center"/>
            <w:hideMark/>
          </w:tcPr>
          <w:p w14:paraId="2194A08B" w14:textId="77777777" w:rsidR="00ED6D5B" w:rsidRPr="00ED6D5B" w:rsidRDefault="00ED6D5B" w:rsidP="00ED6D5B">
            <w:pPr>
              <w:spacing w:after="0" w:line="240" w:lineRule="auto"/>
              <w:rPr>
                <w:color w:val="000000"/>
                <w:lang w:eastAsia="ru-RU"/>
              </w:rPr>
            </w:pPr>
          </w:p>
        </w:tc>
        <w:tc>
          <w:tcPr>
            <w:tcW w:w="781" w:type="dxa"/>
            <w:vMerge/>
            <w:tcBorders>
              <w:top w:val="nil"/>
              <w:left w:val="single" w:sz="4" w:space="0" w:color="auto"/>
              <w:bottom w:val="single" w:sz="4" w:space="0" w:color="auto"/>
              <w:right w:val="single" w:sz="4" w:space="0" w:color="auto"/>
            </w:tcBorders>
            <w:shd w:val="clear" w:color="auto" w:fill="auto"/>
            <w:vAlign w:val="center"/>
            <w:hideMark/>
          </w:tcPr>
          <w:p w14:paraId="5DDFCB90" w14:textId="77777777" w:rsidR="00ED6D5B" w:rsidRPr="00ED6D5B" w:rsidRDefault="00ED6D5B" w:rsidP="00ED6D5B">
            <w:pPr>
              <w:spacing w:after="0" w:line="240" w:lineRule="auto"/>
              <w:rPr>
                <w:color w:val="000000"/>
                <w:lang w:eastAsia="ru-RU"/>
              </w:rPr>
            </w:pPr>
          </w:p>
        </w:tc>
        <w:tc>
          <w:tcPr>
            <w:tcW w:w="2500" w:type="dxa"/>
            <w:vMerge/>
            <w:tcBorders>
              <w:top w:val="nil"/>
              <w:left w:val="single" w:sz="4" w:space="0" w:color="auto"/>
              <w:bottom w:val="single" w:sz="4" w:space="0" w:color="auto"/>
              <w:right w:val="single" w:sz="4" w:space="0" w:color="auto"/>
            </w:tcBorders>
            <w:shd w:val="clear" w:color="auto" w:fill="auto"/>
            <w:vAlign w:val="center"/>
            <w:hideMark/>
          </w:tcPr>
          <w:p w14:paraId="6D912FB2" w14:textId="77777777" w:rsidR="00ED6D5B" w:rsidRPr="00ED6D5B" w:rsidRDefault="00ED6D5B" w:rsidP="00ED6D5B">
            <w:pPr>
              <w:spacing w:after="0" w:line="240" w:lineRule="auto"/>
              <w:rPr>
                <w:color w:val="000000"/>
                <w:lang w:eastAsia="ru-RU"/>
              </w:rPr>
            </w:pPr>
          </w:p>
        </w:tc>
        <w:tc>
          <w:tcPr>
            <w:tcW w:w="1044" w:type="dxa"/>
            <w:gridSpan w:val="2"/>
            <w:tcBorders>
              <w:top w:val="nil"/>
              <w:left w:val="nil"/>
              <w:bottom w:val="single" w:sz="4" w:space="0" w:color="auto"/>
              <w:right w:val="single" w:sz="4" w:space="0" w:color="auto"/>
            </w:tcBorders>
            <w:shd w:val="clear" w:color="auto" w:fill="auto"/>
            <w:vAlign w:val="center"/>
            <w:hideMark/>
          </w:tcPr>
          <w:p w14:paraId="75DFBE71" w14:textId="77777777" w:rsidR="00ED6D5B" w:rsidRPr="00ED6D5B" w:rsidRDefault="00ED6D5B" w:rsidP="00ED6D5B">
            <w:pPr>
              <w:spacing w:after="0" w:line="240" w:lineRule="auto"/>
              <w:jc w:val="center"/>
              <w:rPr>
                <w:color w:val="000000"/>
                <w:lang w:eastAsia="ru-RU"/>
              </w:rPr>
            </w:pPr>
            <w:r w:rsidRPr="00ED6D5B">
              <w:rPr>
                <w:color w:val="000000"/>
                <w:lang w:eastAsia="ru-RU"/>
              </w:rPr>
              <w:t>4</w:t>
            </w:r>
          </w:p>
        </w:tc>
        <w:tc>
          <w:tcPr>
            <w:tcW w:w="2410" w:type="dxa"/>
            <w:tcBorders>
              <w:top w:val="nil"/>
              <w:left w:val="nil"/>
              <w:bottom w:val="single" w:sz="4" w:space="0" w:color="auto"/>
              <w:right w:val="single" w:sz="4" w:space="0" w:color="auto"/>
            </w:tcBorders>
            <w:shd w:val="clear" w:color="auto" w:fill="auto"/>
            <w:vAlign w:val="center"/>
            <w:hideMark/>
          </w:tcPr>
          <w:p w14:paraId="2399DBC8" w14:textId="77777777" w:rsidR="00ED6D5B" w:rsidRPr="00ED6D5B" w:rsidRDefault="00ED6D5B" w:rsidP="00ED6D5B">
            <w:pPr>
              <w:spacing w:after="0" w:line="240" w:lineRule="auto"/>
              <w:jc w:val="center"/>
              <w:rPr>
                <w:iCs/>
                <w:color w:val="000000"/>
                <w:lang w:eastAsia="ru-RU"/>
              </w:rPr>
            </w:pPr>
            <w:r w:rsidRPr="00ED6D5B">
              <w:rPr>
                <w:iCs/>
                <w:color w:val="000000"/>
                <w:lang w:eastAsia="ru-RU"/>
              </w:rPr>
              <w:t>№ 1896</w:t>
            </w:r>
          </w:p>
        </w:tc>
        <w:tc>
          <w:tcPr>
            <w:tcW w:w="2692" w:type="dxa"/>
            <w:vMerge/>
            <w:tcBorders>
              <w:top w:val="nil"/>
              <w:left w:val="single" w:sz="4" w:space="0" w:color="auto"/>
              <w:bottom w:val="single" w:sz="4" w:space="0" w:color="auto"/>
              <w:right w:val="single" w:sz="4" w:space="0" w:color="auto"/>
            </w:tcBorders>
            <w:shd w:val="clear" w:color="auto" w:fill="auto"/>
            <w:vAlign w:val="center"/>
            <w:hideMark/>
          </w:tcPr>
          <w:p w14:paraId="60913C54" w14:textId="77777777" w:rsidR="00ED6D5B" w:rsidRPr="00ED6D5B" w:rsidRDefault="00ED6D5B" w:rsidP="00ED6D5B">
            <w:pPr>
              <w:spacing w:after="0" w:line="240" w:lineRule="auto"/>
              <w:rPr>
                <w:iCs/>
                <w:color w:val="000000"/>
                <w:lang w:eastAsia="ru-RU"/>
              </w:rPr>
            </w:pPr>
          </w:p>
        </w:tc>
        <w:tc>
          <w:tcPr>
            <w:tcW w:w="2977" w:type="dxa"/>
            <w:vMerge/>
            <w:tcBorders>
              <w:top w:val="nil"/>
              <w:left w:val="single" w:sz="4" w:space="0" w:color="auto"/>
              <w:bottom w:val="single" w:sz="4" w:space="0" w:color="auto"/>
              <w:right w:val="single" w:sz="4" w:space="0" w:color="auto"/>
            </w:tcBorders>
            <w:shd w:val="clear" w:color="auto" w:fill="auto"/>
            <w:vAlign w:val="center"/>
            <w:hideMark/>
          </w:tcPr>
          <w:p w14:paraId="3EC456F4" w14:textId="77777777" w:rsidR="00ED6D5B" w:rsidRPr="00ED6D5B" w:rsidRDefault="00ED6D5B" w:rsidP="00ED6D5B">
            <w:pPr>
              <w:spacing w:after="0" w:line="240" w:lineRule="auto"/>
              <w:rPr>
                <w:color w:val="000000"/>
                <w:lang w:eastAsia="ru-RU"/>
              </w:rPr>
            </w:pPr>
          </w:p>
        </w:tc>
      </w:tr>
      <w:tr w:rsidR="00ED6D5B" w:rsidRPr="00ED6D5B" w14:paraId="3DFD109E" w14:textId="77777777" w:rsidTr="00ED6D5B">
        <w:trPr>
          <w:trHeight w:val="384"/>
        </w:trPr>
        <w:tc>
          <w:tcPr>
            <w:tcW w:w="2480" w:type="dxa"/>
            <w:vMerge/>
            <w:tcBorders>
              <w:top w:val="nil"/>
              <w:left w:val="single" w:sz="4" w:space="0" w:color="auto"/>
              <w:bottom w:val="single" w:sz="4" w:space="0" w:color="auto"/>
              <w:right w:val="single" w:sz="4" w:space="0" w:color="auto"/>
            </w:tcBorders>
            <w:shd w:val="clear" w:color="auto" w:fill="auto"/>
            <w:vAlign w:val="center"/>
            <w:hideMark/>
          </w:tcPr>
          <w:p w14:paraId="3900F682" w14:textId="77777777" w:rsidR="00ED6D5B" w:rsidRPr="00ED6D5B" w:rsidRDefault="00ED6D5B" w:rsidP="00ED6D5B">
            <w:pPr>
              <w:spacing w:after="0" w:line="240" w:lineRule="auto"/>
              <w:rPr>
                <w:color w:val="000000"/>
                <w:lang w:eastAsia="ru-RU"/>
              </w:rPr>
            </w:pPr>
          </w:p>
        </w:tc>
        <w:tc>
          <w:tcPr>
            <w:tcW w:w="781" w:type="dxa"/>
            <w:vMerge/>
            <w:tcBorders>
              <w:top w:val="nil"/>
              <w:left w:val="single" w:sz="4" w:space="0" w:color="auto"/>
              <w:bottom w:val="single" w:sz="4" w:space="0" w:color="auto"/>
              <w:right w:val="single" w:sz="4" w:space="0" w:color="auto"/>
            </w:tcBorders>
            <w:shd w:val="clear" w:color="auto" w:fill="auto"/>
            <w:vAlign w:val="center"/>
            <w:hideMark/>
          </w:tcPr>
          <w:p w14:paraId="74FDB95B" w14:textId="77777777" w:rsidR="00ED6D5B" w:rsidRPr="00ED6D5B" w:rsidRDefault="00ED6D5B" w:rsidP="00ED6D5B">
            <w:pPr>
              <w:spacing w:after="0" w:line="240" w:lineRule="auto"/>
              <w:rPr>
                <w:color w:val="000000"/>
                <w:lang w:eastAsia="ru-RU"/>
              </w:rPr>
            </w:pPr>
          </w:p>
        </w:tc>
        <w:tc>
          <w:tcPr>
            <w:tcW w:w="2500" w:type="dxa"/>
            <w:vMerge/>
            <w:tcBorders>
              <w:top w:val="nil"/>
              <w:left w:val="single" w:sz="4" w:space="0" w:color="auto"/>
              <w:bottom w:val="single" w:sz="4" w:space="0" w:color="auto"/>
              <w:right w:val="single" w:sz="4" w:space="0" w:color="auto"/>
            </w:tcBorders>
            <w:shd w:val="clear" w:color="auto" w:fill="auto"/>
            <w:vAlign w:val="center"/>
            <w:hideMark/>
          </w:tcPr>
          <w:p w14:paraId="44BCD9FC" w14:textId="77777777" w:rsidR="00ED6D5B" w:rsidRPr="00ED6D5B" w:rsidRDefault="00ED6D5B" w:rsidP="00ED6D5B">
            <w:pPr>
              <w:spacing w:after="0" w:line="240" w:lineRule="auto"/>
              <w:rPr>
                <w:color w:val="000000"/>
                <w:lang w:eastAsia="ru-RU"/>
              </w:rPr>
            </w:pPr>
          </w:p>
        </w:tc>
        <w:tc>
          <w:tcPr>
            <w:tcW w:w="1044" w:type="dxa"/>
            <w:gridSpan w:val="2"/>
            <w:tcBorders>
              <w:top w:val="nil"/>
              <w:left w:val="nil"/>
              <w:bottom w:val="single" w:sz="4" w:space="0" w:color="auto"/>
              <w:right w:val="single" w:sz="4" w:space="0" w:color="auto"/>
            </w:tcBorders>
            <w:shd w:val="clear" w:color="auto" w:fill="auto"/>
            <w:vAlign w:val="center"/>
            <w:hideMark/>
          </w:tcPr>
          <w:p w14:paraId="1C037131" w14:textId="77777777" w:rsidR="00ED6D5B" w:rsidRPr="00ED6D5B" w:rsidRDefault="00ED6D5B" w:rsidP="00ED6D5B">
            <w:pPr>
              <w:spacing w:after="0" w:line="240" w:lineRule="auto"/>
              <w:jc w:val="center"/>
              <w:rPr>
                <w:color w:val="000000"/>
                <w:lang w:eastAsia="ru-RU"/>
              </w:rPr>
            </w:pPr>
            <w:r w:rsidRPr="00ED6D5B">
              <w:rPr>
                <w:color w:val="000000"/>
                <w:lang w:eastAsia="ru-RU"/>
              </w:rPr>
              <w:t>5</w:t>
            </w:r>
          </w:p>
        </w:tc>
        <w:tc>
          <w:tcPr>
            <w:tcW w:w="2410" w:type="dxa"/>
            <w:tcBorders>
              <w:top w:val="nil"/>
              <w:left w:val="nil"/>
              <w:bottom w:val="single" w:sz="4" w:space="0" w:color="auto"/>
              <w:right w:val="single" w:sz="4" w:space="0" w:color="auto"/>
            </w:tcBorders>
            <w:shd w:val="clear" w:color="auto" w:fill="auto"/>
            <w:vAlign w:val="center"/>
            <w:hideMark/>
          </w:tcPr>
          <w:p w14:paraId="4B1A13B5" w14:textId="77777777" w:rsidR="00ED6D5B" w:rsidRPr="00ED6D5B" w:rsidRDefault="00ED6D5B" w:rsidP="00ED6D5B">
            <w:pPr>
              <w:spacing w:after="0" w:line="240" w:lineRule="auto"/>
              <w:jc w:val="center"/>
              <w:rPr>
                <w:iCs/>
                <w:color w:val="000000"/>
                <w:lang w:eastAsia="ru-RU"/>
              </w:rPr>
            </w:pPr>
            <w:r w:rsidRPr="00ED6D5B">
              <w:rPr>
                <w:iCs/>
                <w:color w:val="000000"/>
                <w:lang w:eastAsia="ru-RU"/>
              </w:rPr>
              <w:t>№ 10058</w:t>
            </w:r>
          </w:p>
        </w:tc>
        <w:tc>
          <w:tcPr>
            <w:tcW w:w="2692" w:type="dxa"/>
            <w:vMerge/>
            <w:tcBorders>
              <w:top w:val="nil"/>
              <w:left w:val="single" w:sz="4" w:space="0" w:color="auto"/>
              <w:bottom w:val="single" w:sz="4" w:space="0" w:color="auto"/>
              <w:right w:val="single" w:sz="4" w:space="0" w:color="auto"/>
            </w:tcBorders>
            <w:shd w:val="clear" w:color="auto" w:fill="auto"/>
            <w:vAlign w:val="center"/>
            <w:hideMark/>
          </w:tcPr>
          <w:p w14:paraId="4272D55B" w14:textId="77777777" w:rsidR="00ED6D5B" w:rsidRPr="00ED6D5B" w:rsidRDefault="00ED6D5B" w:rsidP="00ED6D5B">
            <w:pPr>
              <w:spacing w:after="0" w:line="240" w:lineRule="auto"/>
              <w:rPr>
                <w:iCs/>
                <w:color w:val="000000"/>
                <w:lang w:eastAsia="ru-RU"/>
              </w:rPr>
            </w:pPr>
          </w:p>
        </w:tc>
        <w:tc>
          <w:tcPr>
            <w:tcW w:w="2977" w:type="dxa"/>
            <w:vMerge/>
            <w:tcBorders>
              <w:top w:val="nil"/>
              <w:left w:val="single" w:sz="4" w:space="0" w:color="auto"/>
              <w:bottom w:val="single" w:sz="4" w:space="0" w:color="auto"/>
              <w:right w:val="single" w:sz="4" w:space="0" w:color="auto"/>
            </w:tcBorders>
            <w:shd w:val="clear" w:color="auto" w:fill="auto"/>
            <w:vAlign w:val="center"/>
            <w:hideMark/>
          </w:tcPr>
          <w:p w14:paraId="4A6FCC4A" w14:textId="77777777" w:rsidR="00ED6D5B" w:rsidRPr="00ED6D5B" w:rsidRDefault="00ED6D5B" w:rsidP="00ED6D5B">
            <w:pPr>
              <w:spacing w:after="0" w:line="240" w:lineRule="auto"/>
              <w:rPr>
                <w:color w:val="000000"/>
                <w:lang w:eastAsia="ru-RU"/>
              </w:rPr>
            </w:pPr>
          </w:p>
        </w:tc>
      </w:tr>
      <w:tr w:rsidR="00ED6D5B" w:rsidRPr="00ED6D5B" w14:paraId="331B8A43" w14:textId="77777777" w:rsidTr="00ED6D5B">
        <w:trPr>
          <w:trHeight w:val="312"/>
        </w:trPr>
        <w:tc>
          <w:tcPr>
            <w:tcW w:w="2480" w:type="dxa"/>
            <w:vMerge/>
            <w:tcBorders>
              <w:top w:val="nil"/>
              <w:left w:val="single" w:sz="4" w:space="0" w:color="auto"/>
              <w:bottom w:val="single" w:sz="4" w:space="0" w:color="auto"/>
              <w:right w:val="single" w:sz="4" w:space="0" w:color="auto"/>
            </w:tcBorders>
            <w:shd w:val="clear" w:color="auto" w:fill="auto"/>
            <w:vAlign w:val="center"/>
            <w:hideMark/>
          </w:tcPr>
          <w:p w14:paraId="30736028" w14:textId="77777777" w:rsidR="00ED6D5B" w:rsidRPr="00ED6D5B" w:rsidRDefault="00ED6D5B" w:rsidP="00ED6D5B">
            <w:pPr>
              <w:spacing w:after="0" w:line="240" w:lineRule="auto"/>
              <w:rPr>
                <w:color w:val="000000"/>
                <w:lang w:eastAsia="ru-RU"/>
              </w:rPr>
            </w:pPr>
          </w:p>
        </w:tc>
        <w:tc>
          <w:tcPr>
            <w:tcW w:w="781" w:type="dxa"/>
            <w:tcBorders>
              <w:top w:val="nil"/>
              <w:left w:val="nil"/>
              <w:bottom w:val="single" w:sz="4" w:space="0" w:color="auto"/>
              <w:right w:val="single" w:sz="4" w:space="0" w:color="auto"/>
            </w:tcBorders>
            <w:shd w:val="clear" w:color="auto" w:fill="auto"/>
            <w:noWrap/>
            <w:vAlign w:val="center"/>
            <w:hideMark/>
          </w:tcPr>
          <w:p w14:paraId="553CA171" w14:textId="77777777" w:rsidR="00ED6D5B" w:rsidRPr="00ED6D5B" w:rsidRDefault="00ED6D5B" w:rsidP="00ED6D5B">
            <w:pPr>
              <w:spacing w:after="0" w:line="240" w:lineRule="auto"/>
              <w:jc w:val="center"/>
              <w:rPr>
                <w:color w:val="000000"/>
                <w:lang w:eastAsia="ru-RU"/>
              </w:rPr>
            </w:pPr>
            <w:r w:rsidRPr="00ED6D5B">
              <w:rPr>
                <w:color w:val="000000"/>
                <w:lang w:eastAsia="ru-RU"/>
              </w:rPr>
              <w:t>2</w:t>
            </w:r>
          </w:p>
        </w:tc>
        <w:tc>
          <w:tcPr>
            <w:tcW w:w="2500" w:type="dxa"/>
            <w:tcBorders>
              <w:top w:val="nil"/>
              <w:left w:val="nil"/>
              <w:bottom w:val="single" w:sz="4" w:space="0" w:color="auto"/>
              <w:right w:val="single" w:sz="4" w:space="0" w:color="auto"/>
            </w:tcBorders>
            <w:shd w:val="clear" w:color="auto" w:fill="auto"/>
            <w:noWrap/>
            <w:vAlign w:val="center"/>
            <w:hideMark/>
          </w:tcPr>
          <w:p w14:paraId="120A4DC3"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№2</w:t>
            </w:r>
          </w:p>
        </w:tc>
        <w:tc>
          <w:tcPr>
            <w:tcW w:w="1044" w:type="dxa"/>
            <w:gridSpan w:val="2"/>
            <w:tcBorders>
              <w:top w:val="nil"/>
              <w:left w:val="nil"/>
              <w:bottom w:val="single" w:sz="4" w:space="0" w:color="auto"/>
              <w:right w:val="single" w:sz="4" w:space="0" w:color="auto"/>
            </w:tcBorders>
            <w:shd w:val="clear" w:color="auto" w:fill="auto"/>
            <w:vAlign w:val="center"/>
            <w:hideMark/>
          </w:tcPr>
          <w:p w14:paraId="3055DFEC" w14:textId="77777777" w:rsidR="00ED6D5B" w:rsidRPr="00ED6D5B" w:rsidRDefault="00ED6D5B" w:rsidP="00ED6D5B">
            <w:pPr>
              <w:spacing w:after="0" w:line="240" w:lineRule="auto"/>
              <w:jc w:val="center"/>
              <w:rPr>
                <w:color w:val="000000"/>
                <w:lang w:eastAsia="ru-RU"/>
              </w:rPr>
            </w:pPr>
            <w:r w:rsidRPr="00ED6D5B">
              <w:rPr>
                <w:color w:val="000000"/>
                <w:lang w:eastAsia="ru-RU"/>
              </w:rPr>
              <w:t>1</w:t>
            </w:r>
          </w:p>
        </w:tc>
        <w:tc>
          <w:tcPr>
            <w:tcW w:w="2410" w:type="dxa"/>
            <w:tcBorders>
              <w:top w:val="nil"/>
              <w:left w:val="nil"/>
              <w:bottom w:val="single" w:sz="4" w:space="0" w:color="auto"/>
              <w:right w:val="single" w:sz="4" w:space="0" w:color="auto"/>
            </w:tcBorders>
            <w:shd w:val="clear" w:color="auto" w:fill="auto"/>
            <w:noWrap/>
            <w:vAlign w:val="center"/>
            <w:hideMark/>
          </w:tcPr>
          <w:p w14:paraId="697C2F68" w14:textId="77777777" w:rsidR="00ED6D5B" w:rsidRPr="00ED6D5B" w:rsidRDefault="00ED6D5B" w:rsidP="00ED6D5B">
            <w:pPr>
              <w:spacing w:after="0" w:line="240" w:lineRule="auto"/>
              <w:jc w:val="center"/>
              <w:rPr>
                <w:color w:val="000000"/>
                <w:lang w:eastAsia="ru-RU"/>
              </w:rPr>
            </w:pPr>
            <w:r w:rsidRPr="00ED6D5B">
              <w:rPr>
                <w:color w:val="000000"/>
                <w:lang w:eastAsia="ru-RU"/>
              </w:rPr>
              <w:t>№ 369а</w:t>
            </w:r>
          </w:p>
        </w:tc>
        <w:tc>
          <w:tcPr>
            <w:tcW w:w="2692" w:type="dxa"/>
            <w:tcBorders>
              <w:top w:val="nil"/>
              <w:left w:val="nil"/>
              <w:bottom w:val="single" w:sz="4" w:space="0" w:color="auto"/>
              <w:right w:val="single" w:sz="4" w:space="0" w:color="auto"/>
            </w:tcBorders>
            <w:shd w:val="clear" w:color="auto" w:fill="auto"/>
            <w:noWrap/>
            <w:vAlign w:val="center"/>
            <w:hideMark/>
          </w:tcPr>
          <w:p w14:paraId="5C339E58" w14:textId="77777777" w:rsidR="00ED6D5B" w:rsidRPr="00ED6D5B" w:rsidRDefault="00ED6D5B" w:rsidP="00ED6D5B">
            <w:pPr>
              <w:spacing w:after="0" w:line="240" w:lineRule="auto"/>
              <w:jc w:val="center"/>
              <w:rPr>
                <w:color w:val="000000"/>
                <w:lang w:eastAsia="ru-RU"/>
              </w:rPr>
            </w:pPr>
            <w:r w:rsidRPr="00ED6D5B">
              <w:rPr>
                <w:color w:val="000000"/>
                <w:lang w:eastAsia="ru-RU"/>
              </w:rPr>
              <w:t>эксплуатируется</w:t>
            </w:r>
          </w:p>
        </w:tc>
        <w:tc>
          <w:tcPr>
            <w:tcW w:w="2977" w:type="dxa"/>
            <w:tcBorders>
              <w:top w:val="nil"/>
              <w:left w:val="nil"/>
              <w:bottom w:val="single" w:sz="4" w:space="0" w:color="auto"/>
              <w:right w:val="single" w:sz="4" w:space="0" w:color="auto"/>
            </w:tcBorders>
            <w:shd w:val="clear" w:color="auto" w:fill="auto"/>
            <w:noWrap/>
            <w:vAlign w:val="center"/>
            <w:hideMark/>
          </w:tcPr>
          <w:p w14:paraId="434E6F95" w14:textId="77777777" w:rsidR="00ED6D5B" w:rsidRPr="00ED6D5B" w:rsidRDefault="00ED6D5B" w:rsidP="00ED6D5B">
            <w:pPr>
              <w:spacing w:after="0" w:line="240" w:lineRule="auto"/>
              <w:jc w:val="center"/>
              <w:rPr>
                <w:color w:val="000000"/>
                <w:lang w:eastAsia="ru-RU"/>
              </w:rPr>
            </w:pPr>
            <w:r w:rsidRPr="00ED6D5B">
              <w:rPr>
                <w:color w:val="000000"/>
                <w:lang w:eastAsia="ru-RU"/>
              </w:rPr>
              <w:t>с. Черниговка</w:t>
            </w:r>
          </w:p>
        </w:tc>
      </w:tr>
      <w:tr w:rsidR="00ED6D5B" w:rsidRPr="00ED6D5B" w14:paraId="4EEC431B" w14:textId="77777777" w:rsidTr="00ED6D5B">
        <w:trPr>
          <w:trHeight w:val="312"/>
        </w:trPr>
        <w:tc>
          <w:tcPr>
            <w:tcW w:w="2480" w:type="dxa"/>
            <w:vMerge/>
            <w:tcBorders>
              <w:top w:val="nil"/>
              <w:left w:val="single" w:sz="4" w:space="0" w:color="auto"/>
              <w:bottom w:val="single" w:sz="4" w:space="0" w:color="auto"/>
              <w:right w:val="single" w:sz="4" w:space="0" w:color="auto"/>
            </w:tcBorders>
            <w:shd w:val="clear" w:color="auto" w:fill="auto"/>
            <w:vAlign w:val="center"/>
            <w:hideMark/>
          </w:tcPr>
          <w:p w14:paraId="4293EBBB" w14:textId="77777777" w:rsidR="00ED6D5B" w:rsidRPr="00ED6D5B" w:rsidRDefault="00ED6D5B" w:rsidP="00ED6D5B">
            <w:pPr>
              <w:spacing w:after="0" w:line="240" w:lineRule="auto"/>
              <w:rPr>
                <w:color w:val="000000"/>
                <w:lang w:eastAsia="ru-RU"/>
              </w:rPr>
            </w:pPr>
          </w:p>
        </w:tc>
        <w:tc>
          <w:tcPr>
            <w:tcW w:w="781" w:type="dxa"/>
            <w:tcBorders>
              <w:top w:val="nil"/>
              <w:left w:val="nil"/>
              <w:bottom w:val="single" w:sz="4" w:space="0" w:color="auto"/>
              <w:right w:val="single" w:sz="4" w:space="0" w:color="auto"/>
            </w:tcBorders>
            <w:shd w:val="clear" w:color="auto" w:fill="auto"/>
            <w:noWrap/>
            <w:vAlign w:val="center"/>
            <w:hideMark/>
          </w:tcPr>
          <w:p w14:paraId="3FC73209" w14:textId="77777777" w:rsidR="00ED6D5B" w:rsidRPr="00ED6D5B" w:rsidRDefault="00ED6D5B" w:rsidP="00ED6D5B">
            <w:pPr>
              <w:spacing w:after="0" w:line="240" w:lineRule="auto"/>
              <w:jc w:val="center"/>
              <w:rPr>
                <w:color w:val="000000"/>
                <w:lang w:eastAsia="ru-RU"/>
              </w:rPr>
            </w:pPr>
            <w:r w:rsidRPr="00ED6D5B">
              <w:rPr>
                <w:color w:val="000000"/>
                <w:lang w:eastAsia="ru-RU"/>
              </w:rPr>
              <w:t>3</w:t>
            </w:r>
          </w:p>
        </w:tc>
        <w:tc>
          <w:tcPr>
            <w:tcW w:w="2500" w:type="dxa"/>
            <w:tcBorders>
              <w:top w:val="nil"/>
              <w:left w:val="nil"/>
              <w:bottom w:val="single" w:sz="4" w:space="0" w:color="auto"/>
              <w:right w:val="single" w:sz="4" w:space="0" w:color="auto"/>
            </w:tcBorders>
            <w:shd w:val="clear" w:color="auto" w:fill="auto"/>
            <w:noWrap/>
            <w:vAlign w:val="center"/>
            <w:hideMark/>
          </w:tcPr>
          <w:p w14:paraId="57D75996"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№3</w:t>
            </w:r>
          </w:p>
        </w:tc>
        <w:tc>
          <w:tcPr>
            <w:tcW w:w="1044" w:type="dxa"/>
            <w:gridSpan w:val="2"/>
            <w:tcBorders>
              <w:top w:val="nil"/>
              <w:left w:val="nil"/>
              <w:bottom w:val="single" w:sz="4" w:space="0" w:color="auto"/>
              <w:right w:val="single" w:sz="4" w:space="0" w:color="auto"/>
            </w:tcBorders>
            <w:shd w:val="clear" w:color="auto" w:fill="auto"/>
            <w:vAlign w:val="center"/>
            <w:hideMark/>
          </w:tcPr>
          <w:p w14:paraId="7B94B2EB" w14:textId="77777777" w:rsidR="00ED6D5B" w:rsidRPr="00ED6D5B" w:rsidRDefault="00ED6D5B" w:rsidP="00ED6D5B">
            <w:pPr>
              <w:spacing w:after="0" w:line="240" w:lineRule="auto"/>
              <w:jc w:val="center"/>
              <w:rPr>
                <w:color w:val="000000"/>
                <w:lang w:eastAsia="ru-RU"/>
              </w:rPr>
            </w:pPr>
            <w:r w:rsidRPr="00ED6D5B">
              <w:rPr>
                <w:color w:val="000000"/>
                <w:lang w:eastAsia="ru-RU"/>
              </w:rPr>
              <w:t>1</w:t>
            </w:r>
          </w:p>
        </w:tc>
        <w:tc>
          <w:tcPr>
            <w:tcW w:w="2410" w:type="dxa"/>
            <w:tcBorders>
              <w:top w:val="nil"/>
              <w:left w:val="nil"/>
              <w:bottom w:val="single" w:sz="4" w:space="0" w:color="auto"/>
              <w:right w:val="single" w:sz="4" w:space="0" w:color="auto"/>
            </w:tcBorders>
            <w:shd w:val="clear" w:color="auto" w:fill="auto"/>
            <w:noWrap/>
            <w:vAlign w:val="center"/>
            <w:hideMark/>
          </w:tcPr>
          <w:p w14:paraId="12A0E300" w14:textId="77777777" w:rsidR="00ED6D5B" w:rsidRPr="00ED6D5B" w:rsidRDefault="00ED6D5B" w:rsidP="00ED6D5B">
            <w:pPr>
              <w:spacing w:after="0" w:line="240" w:lineRule="auto"/>
              <w:jc w:val="center"/>
              <w:rPr>
                <w:color w:val="000000"/>
                <w:lang w:eastAsia="ru-RU"/>
              </w:rPr>
            </w:pPr>
            <w:r w:rsidRPr="00ED6D5B">
              <w:rPr>
                <w:color w:val="000000"/>
                <w:lang w:eastAsia="ru-RU"/>
              </w:rPr>
              <w:t>№ 1296</w:t>
            </w:r>
          </w:p>
        </w:tc>
        <w:tc>
          <w:tcPr>
            <w:tcW w:w="2692" w:type="dxa"/>
            <w:tcBorders>
              <w:top w:val="nil"/>
              <w:left w:val="nil"/>
              <w:bottom w:val="single" w:sz="4" w:space="0" w:color="auto"/>
              <w:right w:val="single" w:sz="4" w:space="0" w:color="auto"/>
            </w:tcBorders>
            <w:shd w:val="clear" w:color="auto" w:fill="auto"/>
            <w:noWrap/>
            <w:vAlign w:val="center"/>
            <w:hideMark/>
          </w:tcPr>
          <w:p w14:paraId="413133C4" w14:textId="77777777" w:rsidR="00ED6D5B" w:rsidRPr="00ED6D5B" w:rsidRDefault="00ED6D5B" w:rsidP="00ED6D5B">
            <w:pPr>
              <w:spacing w:after="0" w:line="240" w:lineRule="auto"/>
              <w:jc w:val="center"/>
              <w:rPr>
                <w:color w:val="000000"/>
                <w:lang w:eastAsia="ru-RU"/>
              </w:rPr>
            </w:pPr>
            <w:r w:rsidRPr="00ED6D5B">
              <w:rPr>
                <w:color w:val="000000"/>
                <w:lang w:eastAsia="ru-RU"/>
              </w:rPr>
              <w:t>эксплуатируется</w:t>
            </w:r>
          </w:p>
        </w:tc>
        <w:tc>
          <w:tcPr>
            <w:tcW w:w="2977" w:type="dxa"/>
            <w:tcBorders>
              <w:top w:val="nil"/>
              <w:left w:val="nil"/>
              <w:bottom w:val="single" w:sz="4" w:space="0" w:color="auto"/>
              <w:right w:val="single" w:sz="4" w:space="0" w:color="auto"/>
            </w:tcBorders>
            <w:shd w:val="clear" w:color="auto" w:fill="auto"/>
            <w:noWrap/>
            <w:vAlign w:val="center"/>
            <w:hideMark/>
          </w:tcPr>
          <w:p w14:paraId="179BCBF5" w14:textId="77777777" w:rsidR="00ED6D5B" w:rsidRPr="00ED6D5B" w:rsidRDefault="00ED6D5B" w:rsidP="00ED6D5B">
            <w:pPr>
              <w:spacing w:after="0" w:line="240" w:lineRule="auto"/>
              <w:jc w:val="center"/>
              <w:rPr>
                <w:color w:val="000000"/>
                <w:lang w:eastAsia="ru-RU"/>
              </w:rPr>
            </w:pPr>
            <w:r w:rsidRPr="00ED6D5B">
              <w:rPr>
                <w:color w:val="000000"/>
                <w:lang w:eastAsia="ru-RU"/>
              </w:rPr>
              <w:t>с. Черниговка</w:t>
            </w:r>
          </w:p>
        </w:tc>
      </w:tr>
      <w:tr w:rsidR="00ED6D5B" w:rsidRPr="00ED6D5B" w14:paraId="306EB8A4" w14:textId="77777777" w:rsidTr="00ED6D5B">
        <w:trPr>
          <w:trHeight w:val="312"/>
        </w:trPr>
        <w:tc>
          <w:tcPr>
            <w:tcW w:w="2480" w:type="dxa"/>
            <w:vMerge/>
            <w:tcBorders>
              <w:top w:val="nil"/>
              <w:left w:val="single" w:sz="4" w:space="0" w:color="auto"/>
              <w:bottom w:val="single" w:sz="4" w:space="0" w:color="auto"/>
              <w:right w:val="single" w:sz="4" w:space="0" w:color="auto"/>
            </w:tcBorders>
            <w:shd w:val="clear" w:color="auto" w:fill="auto"/>
            <w:vAlign w:val="center"/>
            <w:hideMark/>
          </w:tcPr>
          <w:p w14:paraId="58D73920" w14:textId="77777777" w:rsidR="00ED6D5B" w:rsidRPr="00ED6D5B" w:rsidRDefault="00ED6D5B" w:rsidP="00ED6D5B">
            <w:pPr>
              <w:spacing w:after="0" w:line="240" w:lineRule="auto"/>
              <w:rPr>
                <w:color w:val="000000"/>
                <w:lang w:eastAsia="ru-RU"/>
              </w:rPr>
            </w:pPr>
          </w:p>
        </w:tc>
        <w:tc>
          <w:tcPr>
            <w:tcW w:w="781" w:type="dxa"/>
            <w:tcBorders>
              <w:top w:val="nil"/>
              <w:left w:val="nil"/>
              <w:bottom w:val="single" w:sz="4" w:space="0" w:color="auto"/>
              <w:right w:val="single" w:sz="4" w:space="0" w:color="auto"/>
            </w:tcBorders>
            <w:shd w:val="clear" w:color="auto" w:fill="auto"/>
            <w:noWrap/>
            <w:vAlign w:val="center"/>
            <w:hideMark/>
          </w:tcPr>
          <w:p w14:paraId="53B7640E" w14:textId="77777777" w:rsidR="00ED6D5B" w:rsidRPr="00ED6D5B" w:rsidRDefault="00ED6D5B" w:rsidP="00ED6D5B">
            <w:pPr>
              <w:spacing w:after="0" w:line="240" w:lineRule="auto"/>
              <w:jc w:val="center"/>
              <w:rPr>
                <w:color w:val="000000"/>
                <w:lang w:eastAsia="ru-RU"/>
              </w:rPr>
            </w:pPr>
            <w:r w:rsidRPr="00ED6D5B">
              <w:rPr>
                <w:color w:val="000000"/>
                <w:lang w:eastAsia="ru-RU"/>
              </w:rPr>
              <w:t>4</w:t>
            </w:r>
          </w:p>
        </w:tc>
        <w:tc>
          <w:tcPr>
            <w:tcW w:w="2500" w:type="dxa"/>
            <w:tcBorders>
              <w:top w:val="nil"/>
              <w:left w:val="nil"/>
              <w:bottom w:val="single" w:sz="4" w:space="0" w:color="auto"/>
              <w:right w:val="single" w:sz="4" w:space="0" w:color="auto"/>
            </w:tcBorders>
            <w:shd w:val="clear" w:color="auto" w:fill="auto"/>
            <w:noWrap/>
            <w:vAlign w:val="center"/>
            <w:hideMark/>
          </w:tcPr>
          <w:p w14:paraId="3D864859"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№4</w:t>
            </w:r>
          </w:p>
        </w:tc>
        <w:tc>
          <w:tcPr>
            <w:tcW w:w="1044" w:type="dxa"/>
            <w:gridSpan w:val="2"/>
            <w:tcBorders>
              <w:top w:val="nil"/>
              <w:left w:val="nil"/>
              <w:bottom w:val="single" w:sz="4" w:space="0" w:color="auto"/>
              <w:right w:val="single" w:sz="4" w:space="0" w:color="auto"/>
            </w:tcBorders>
            <w:shd w:val="clear" w:color="auto" w:fill="auto"/>
            <w:vAlign w:val="center"/>
            <w:hideMark/>
          </w:tcPr>
          <w:p w14:paraId="6392614F" w14:textId="77777777" w:rsidR="00ED6D5B" w:rsidRPr="00ED6D5B" w:rsidRDefault="00ED6D5B" w:rsidP="00ED6D5B">
            <w:pPr>
              <w:spacing w:after="0" w:line="240" w:lineRule="auto"/>
              <w:jc w:val="center"/>
              <w:rPr>
                <w:color w:val="000000"/>
                <w:lang w:eastAsia="ru-RU"/>
              </w:rPr>
            </w:pPr>
            <w:r w:rsidRPr="00ED6D5B">
              <w:rPr>
                <w:color w:val="000000"/>
                <w:lang w:eastAsia="ru-RU"/>
              </w:rPr>
              <w:t>1</w:t>
            </w:r>
          </w:p>
        </w:tc>
        <w:tc>
          <w:tcPr>
            <w:tcW w:w="2410" w:type="dxa"/>
            <w:tcBorders>
              <w:top w:val="nil"/>
              <w:left w:val="nil"/>
              <w:bottom w:val="single" w:sz="4" w:space="0" w:color="auto"/>
              <w:right w:val="single" w:sz="4" w:space="0" w:color="auto"/>
            </w:tcBorders>
            <w:shd w:val="clear" w:color="auto" w:fill="auto"/>
            <w:noWrap/>
            <w:vAlign w:val="center"/>
            <w:hideMark/>
          </w:tcPr>
          <w:p w14:paraId="01AC11E2" w14:textId="77777777" w:rsidR="00ED6D5B" w:rsidRPr="00ED6D5B" w:rsidRDefault="00ED6D5B" w:rsidP="00ED6D5B">
            <w:pPr>
              <w:spacing w:after="0" w:line="240" w:lineRule="auto"/>
              <w:jc w:val="center"/>
              <w:rPr>
                <w:color w:val="000000"/>
                <w:lang w:eastAsia="ru-RU"/>
              </w:rPr>
            </w:pPr>
            <w:r w:rsidRPr="00ED6D5B">
              <w:rPr>
                <w:color w:val="000000"/>
                <w:lang w:eastAsia="ru-RU"/>
              </w:rPr>
              <w:t>б/н ул. Пушкинская, 2а</w:t>
            </w:r>
          </w:p>
        </w:tc>
        <w:tc>
          <w:tcPr>
            <w:tcW w:w="2692" w:type="dxa"/>
            <w:tcBorders>
              <w:top w:val="nil"/>
              <w:left w:val="nil"/>
              <w:bottom w:val="single" w:sz="4" w:space="0" w:color="auto"/>
              <w:right w:val="single" w:sz="4" w:space="0" w:color="auto"/>
            </w:tcBorders>
            <w:shd w:val="clear" w:color="auto" w:fill="auto"/>
            <w:noWrap/>
            <w:vAlign w:val="center"/>
            <w:hideMark/>
          </w:tcPr>
          <w:p w14:paraId="4136BA15" w14:textId="77777777" w:rsidR="00ED6D5B" w:rsidRPr="00ED6D5B" w:rsidRDefault="00ED6D5B" w:rsidP="00ED6D5B">
            <w:pPr>
              <w:spacing w:after="0" w:line="240" w:lineRule="auto"/>
              <w:jc w:val="center"/>
              <w:rPr>
                <w:color w:val="000000"/>
                <w:lang w:eastAsia="ru-RU"/>
              </w:rPr>
            </w:pPr>
            <w:r w:rsidRPr="00ED6D5B">
              <w:rPr>
                <w:color w:val="000000"/>
                <w:lang w:eastAsia="ru-RU"/>
              </w:rPr>
              <w:t>эксплуатируется</w:t>
            </w:r>
          </w:p>
        </w:tc>
        <w:tc>
          <w:tcPr>
            <w:tcW w:w="2977" w:type="dxa"/>
            <w:tcBorders>
              <w:top w:val="nil"/>
              <w:left w:val="nil"/>
              <w:bottom w:val="single" w:sz="4" w:space="0" w:color="auto"/>
              <w:right w:val="single" w:sz="4" w:space="0" w:color="auto"/>
            </w:tcBorders>
            <w:shd w:val="clear" w:color="auto" w:fill="auto"/>
            <w:noWrap/>
            <w:vAlign w:val="center"/>
            <w:hideMark/>
          </w:tcPr>
          <w:p w14:paraId="6B8D8D32" w14:textId="77777777" w:rsidR="00ED6D5B" w:rsidRPr="00ED6D5B" w:rsidRDefault="00ED6D5B" w:rsidP="00ED6D5B">
            <w:pPr>
              <w:spacing w:after="0" w:line="240" w:lineRule="auto"/>
              <w:jc w:val="center"/>
              <w:rPr>
                <w:color w:val="000000"/>
                <w:lang w:eastAsia="ru-RU"/>
              </w:rPr>
            </w:pPr>
            <w:r w:rsidRPr="00ED6D5B">
              <w:rPr>
                <w:color w:val="000000"/>
                <w:lang w:eastAsia="ru-RU"/>
              </w:rPr>
              <w:t>с. Черниговка</w:t>
            </w:r>
          </w:p>
        </w:tc>
      </w:tr>
      <w:tr w:rsidR="00ED6D5B" w:rsidRPr="00ED6D5B" w14:paraId="0E3CA91C" w14:textId="77777777" w:rsidTr="00ED6D5B">
        <w:trPr>
          <w:trHeight w:val="312"/>
        </w:trPr>
        <w:tc>
          <w:tcPr>
            <w:tcW w:w="2480" w:type="dxa"/>
            <w:vMerge/>
            <w:tcBorders>
              <w:top w:val="nil"/>
              <w:left w:val="single" w:sz="4" w:space="0" w:color="auto"/>
              <w:bottom w:val="single" w:sz="4" w:space="0" w:color="auto"/>
              <w:right w:val="single" w:sz="4" w:space="0" w:color="auto"/>
            </w:tcBorders>
            <w:shd w:val="clear" w:color="auto" w:fill="auto"/>
            <w:vAlign w:val="center"/>
            <w:hideMark/>
          </w:tcPr>
          <w:p w14:paraId="22AE40A0" w14:textId="77777777" w:rsidR="00ED6D5B" w:rsidRPr="00ED6D5B" w:rsidRDefault="00ED6D5B" w:rsidP="00ED6D5B">
            <w:pPr>
              <w:spacing w:after="0" w:line="240" w:lineRule="auto"/>
              <w:rPr>
                <w:color w:val="000000"/>
                <w:lang w:eastAsia="ru-RU"/>
              </w:rPr>
            </w:pPr>
          </w:p>
        </w:tc>
        <w:tc>
          <w:tcPr>
            <w:tcW w:w="78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F1F3D3" w14:textId="77777777" w:rsidR="00ED6D5B" w:rsidRPr="00ED6D5B" w:rsidRDefault="00ED6D5B" w:rsidP="00ED6D5B">
            <w:pPr>
              <w:spacing w:after="0" w:line="240" w:lineRule="auto"/>
              <w:jc w:val="center"/>
              <w:rPr>
                <w:color w:val="000000"/>
                <w:lang w:eastAsia="ru-RU"/>
              </w:rPr>
            </w:pPr>
            <w:r w:rsidRPr="00ED6D5B">
              <w:rPr>
                <w:color w:val="000000"/>
                <w:lang w:eastAsia="ru-RU"/>
              </w:rPr>
              <w:t>5</w:t>
            </w:r>
          </w:p>
        </w:tc>
        <w:tc>
          <w:tcPr>
            <w:tcW w:w="25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A2393E3"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№5</w:t>
            </w: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11ED21B7" w14:textId="77777777" w:rsidR="00ED6D5B" w:rsidRPr="00ED6D5B" w:rsidRDefault="00ED6D5B" w:rsidP="00ED6D5B">
            <w:pPr>
              <w:spacing w:after="0" w:line="240" w:lineRule="auto"/>
              <w:jc w:val="center"/>
              <w:rPr>
                <w:color w:val="000000"/>
                <w:lang w:eastAsia="ru-RU"/>
              </w:rPr>
            </w:pPr>
            <w:r w:rsidRPr="00ED6D5B">
              <w:rPr>
                <w:color w:val="000000"/>
                <w:lang w:eastAsia="ru-RU"/>
              </w:rPr>
              <w:t>1</w:t>
            </w:r>
          </w:p>
        </w:tc>
        <w:tc>
          <w:tcPr>
            <w:tcW w:w="2410" w:type="dxa"/>
            <w:tcBorders>
              <w:top w:val="nil"/>
              <w:left w:val="nil"/>
              <w:bottom w:val="single" w:sz="4" w:space="0" w:color="auto"/>
              <w:right w:val="single" w:sz="4" w:space="0" w:color="auto"/>
            </w:tcBorders>
            <w:shd w:val="clear" w:color="auto" w:fill="auto"/>
            <w:vAlign w:val="center"/>
            <w:hideMark/>
          </w:tcPr>
          <w:p w14:paraId="51333070" w14:textId="77777777" w:rsidR="00ED6D5B" w:rsidRPr="00ED6D5B" w:rsidRDefault="00ED6D5B" w:rsidP="00ED6D5B">
            <w:pPr>
              <w:spacing w:after="0" w:line="240" w:lineRule="auto"/>
              <w:jc w:val="center"/>
              <w:rPr>
                <w:color w:val="000000"/>
                <w:lang w:eastAsia="ru-RU"/>
              </w:rPr>
            </w:pPr>
            <w:r w:rsidRPr="00ED6D5B">
              <w:rPr>
                <w:color w:val="000000"/>
                <w:lang w:eastAsia="ru-RU"/>
              </w:rPr>
              <w:t>ПР-3 (№224)</w:t>
            </w:r>
          </w:p>
        </w:tc>
        <w:tc>
          <w:tcPr>
            <w:tcW w:w="2692" w:type="dxa"/>
            <w:tcBorders>
              <w:top w:val="nil"/>
              <w:left w:val="nil"/>
              <w:bottom w:val="single" w:sz="4" w:space="0" w:color="auto"/>
              <w:right w:val="single" w:sz="4" w:space="0" w:color="auto"/>
            </w:tcBorders>
            <w:shd w:val="clear" w:color="auto" w:fill="auto"/>
            <w:noWrap/>
            <w:vAlign w:val="center"/>
            <w:hideMark/>
          </w:tcPr>
          <w:p w14:paraId="33D6130D" w14:textId="77777777" w:rsidR="00ED6D5B" w:rsidRPr="00ED6D5B" w:rsidRDefault="00ED6D5B" w:rsidP="00ED6D5B">
            <w:pPr>
              <w:spacing w:after="0" w:line="240" w:lineRule="auto"/>
              <w:jc w:val="center"/>
              <w:rPr>
                <w:color w:val="000000"/>
                <w:lang w:eastAsia="ru-RU"/>
              </w:rPr>
            </w:pPr>
            <w:r w:rsidRPr="00ED6D5B">
              <w:rPr>
                <w:color w:val="000000"/>
                <w:lang w:eastAsia="ru-RU"/>
              </w:rPr>
              <w:t>эксплуатируется</w:t>
            </w:r>
          </w:p>
        </w:tc>
        <w:tc>
          <w:tcPr>
            <w:tcW w:w="297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6A5B5CF" w14:textId="77777777" w:rsidR="00ED6D5B" w:rsidRPr="00ED6D5B" w:rsidRDefault="00ED6D5B" w:rsidP="00ED6D5B">
            <w:pPr>
              <w:spacing w:after="0" w:line="240" w:lineRule="auto"/>
              <w:jc w:val="center"/>
              <w:rPr>
                <w:color w:val="000000"/>
                <w:lang w:eastAsia="ru-RU"/>
              </w:rPr>
            </w:pPr>
            <w:r w:rsidRPr="00ED6D5B">
              <w:rPr>
                <w:color w:val="000000"/>
                <w:lang w:eastAsia="ru-RU"/>
              </w:rPr>
              <w:t>с. Черниговка</w:t>
            </w:r>
          </w:p>
        </w:tc>
      </w:tr>
      <w:tr w:rsidR="00ED6D5B" w:rsidRPr="00ED6D5B" w14:paraId="6D374F9E" w14:textId="77777777" w:rsidTr="00ED6D5B">
        <w:trPr>
          <w:trHeight w:val="312"/>
        </w:trPr>
        <w:tc>
          <w:tcPr>
            <w:tcW w:w="2480" w:type="dxa"/>
            <w:vMerge/>
            <w:tcBorders>
              <w:top w:val="nil"/>
              <w:left w:val="single" w:sz="4" w:space="0" w:color="auto"/>
              <w:bottom w:val="single" w:sz="4" w:space="0" w:color="auto"/>
              <w:right w:val="single" w:sz="4" w:space="0" w:color="auto"/>
            </w:tcBorders>
            <w:shd w:val="clear" w:color="auto" w:fill="auto"/>
            <w:vAlign w:val="center"/>
            <w:hideMark/>
          </w:tcPr>
          <w:p w14:paraId="483041A8" w14:textId="77777777" w:rsidR="00ED6D5B" w:rsidRPr="00ED6D5B" w:rsidRDefault="00ED6D5B" w:rsidP="00ED6D5B">
            <w:pPr>
              <w:spacing w:after="0" w:line="240" w:lineRule="auto"/>
              <w:rPr>
                <w:color w:val="000000"/>
                <w:lang w:eastAsia="ru-RU"/>
              </w:rPr>
            </w:pPr>
          </w:p>
        </w:tc>
        <w:tc>
          <w:tcPr>
            <w:tcW w:w="781" w:type="dxa"/>
            <w:vMerge/>
            <w:tcBorders>
              <w:top w:val="nil"/>
              <w:left w:val="single" w:sz="4" w:space="0" w:color="auto"/>
              <w:bottom w:val="single" w:sz="4" w:space="0" w:color="auto"/>
              <w:right w:val="single" w:sz="4" w:space="0" w:color="auto"/>
            </w:tcBorders>
            <w:shd w:val="clear" w:color="auto" w:fill="auto"/>
            <w:vAlign w:val="center"/>
            <w:hideMark/>
          </w:tcPr>
          <w:p w14:paraId="7E53A37E" w14:textId="77777777" w:rsidR="00ED6D5B" w:rsidRPr="00ED6D5B" w:rsidRDefault="00ED6D5B" w:rsidP="00ED6D5B">
            <w:pPr>
              <w:spacing w:after="0" w:line="240" w:lineRule="auto"/>
              <w:rPr>
                <w:color w:val="000000"/>
                <w:lang w:eastAsia="ru-RU"/>
              </w:rPr>
            </w:pPr>
          </w:p>
        </w:tc>
        <w:tc>
          <w:tcPr>
            <w:tcW w:w="2500" w:type="dxa"/>
            <w:vMerge/>
            <w:tcBorders>
              <w:top w:val="nil"/>
              <w:left w:val="single" w:sz="4" w:space="0" w:color="auto"/>
              <w:bottom w:val="single" w:sz="4" w:space="0" w:color="auto"/>
              <w:right w:val="single" w:sz="4" w:space="0" w:color="auto"/>
            </w:tcBorders>
            <w:shd w:val="clear" w:color="auto" w:fill="auto"/>
            <w:vAlign w:val="center"/>
            <w:hideMark/>
          </w:tcPr>
          <w:p w14:paraId="69B41454" w14:textId="77777777" w:rsidR="00ED6D5B" w:rsidRPr="00ED6D5B" w:rsidRDefault="00ED6D5B" w:rsidP="00ED6D5B">
            <w:pPr>
              <w:spacing w:after="0" w:line="240" w:lineRule="auto"/>
              <w:rPr>
                <w:color w:val="000000"/>
                <w:lang w:eastAsia="ru-RU"/>
              </w:rPr>
            </w:pP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3C7CC896" w14:textId="77777777" w:rsidR="00ED6D5B" w:rsidRPr="00ED6D5B" w:rsidRDefault="00ED6D5B" w:rsidP="00ED6D5B">
            <w:pPr>
              <w:spacing w:after="0" w:line="240" w:lineRule="auto"/>
              <w:jc w:val="center"/>
              <w:rPr>
                <w:color w:val="000000"/>
                <w:lang w:eastAsia="ru-RU"/>
              </w:rPr>
            </w:pPr>
            <w:r w:rsidRPr="00ED6D5B">
              <w:rPr>
                <w:color w:val="000000"/>
                <w:lang w:eastAsia="ru-RU"/>
              </w:rPr>
              <w:t>2</w:t>
            </w:r>
          </w:p>
        </w:tc>
        <w:tc>
          <w:tcPr>
            <w:tcW w:w="2410" w:type="dxa"/>
            <w:tcBorders>
              <w:top w:val="nil"/>
              <w:left w:val="nil"/>
              <w:bottom w:val="single" w:sz="4" w:space="0" w:color="auto"/>
              <w:right w:val="single" w:sz="4" w:space="0" w:color="auto"/>
            </w:tcBorders>
            <w:shd w:val="clear" w:color="auto" w:fill="auto"/>
            <w:vAlign w:val="center"/>
            <w:hideMark/>
          </w:tcPr>
          <w:p w14:paraId="1A27F5D1" w14:textId="77777777" w:rsidR="00ED6D5B" w:rsidRPr="00ED6D5B" w:rsidRDefault="00ED6D5B" w:rsidP="00ED6D5B">
            <w:pPr>
              <w:spacing w:after="0" w:line="240" w:lineRule="auto"/>
              <w:jc w:val="center"/>
              <w:rPr>
                <w:color w:val="000000"/>
                <w:lang w:eastAsia="ru-RU"/>
              </w:rPr>
            </w:pPr>
            <w:r w:rsidRPr="00ED6D5B">
              <w:rPr>
                <w:color w:val="000000"/>
                <w:lang w:eastAsia="ru-RU"/>
              </w:rPr>
              <w:t>б/н ул. Проточная, 6</w:t>
            </w:r>
          </w:p>
        </w:tc>
        <w:tc>
          <w:tcPr>
            <w:tcW w:w="2692" w:type="dxa"/>
            <w:tcBorders>
              <w:top w:val="nil"/>
              <w:left w:val="nil"/>
              <w:bottom w:val="single" w:sz="4" w:space="0" w:color="auto"/>
              <w:right w:val="single" w:sz="4" w:space="0" w:color="auto"/>
            </w:tcBorders>
            <w:shd w:val="clear" w:color="auto" w:fill="auto"/>
            <w:noWrap/>
            <w:vAlign w:val="center"/>
            <w:hideMark/>
          </w:tcPr>
          <w:p w14:paraId="0A0E05CE" w14:textId="77777777" w:rsidR="00ED6D5B" w:rsidRPr="00ED6D5B" w:rsidRDefault="00ED6D5B" w:rsidP="00ED6D5B">
            <w:pPr>
              <w:spacing w:after="0" w:line="240" w:lineRule="auto"/>
              <w:jc w:val="center"/>
              <w:rPr>
                <w:color w:val="000000"/>
                <w:lang w:eastAsia="ru-RU"/>
              </w:rPr>
            </w:pPr>
            <w:r w:rsidRPr="00ED6D5B">
              <w:rPr>
                <w:color w:val="000000"/>
                <w:lang w:eastAsia="ru-RU"/>
              </w:rPr>
              <w:t>эксплуатируется</w:t>
            </w:r>
          </w:p>
        </w:tc>
        <w:tc>
          <w:tcPr>
            <w:tcW w:w="2977" w:type="dxa"/>
            <w:vMerge/>
            <w:tcBorders>
              <w:top w:val="nil"/>
              <w:left w:val="single" w:sz="4" w:space="0" w:color="auto"/>
              <w:bottom w:val="single" w:sz="4" w:space="0" w:color="auto"/>
              <w:right w:val="single" w:sz="4" w:space="0" w:color="auto"/>
            </w:tcBorders>
            <w:shd w:val="clear" w:color="auto" w:fill="auto"/>
            <w:vAlign w:val="center"/>
            <w:hideMark/>
          </w:tcPr>
          <w:p w14:paraId="57017020" w14:textId="77777777" w:rsidR="00ED6D5B" w:rsidRPr="00ED6D5B" w:rsidRDefault="00ED6D5B" w:rsidP="00ED6D5B">
            <w:pPr>
              <w:spacing w:after="0" w:line="240" w:lineRule="auto"/>
              <w:rPr>
                <w:color w:val="000000"/>
                <w:lang w:eastAsia="ru-RU"/>
              </w:rPr>
            </w:pPr>
          </w:p>
        </w:tc>
      </w:tr>
      <w:tr w:rsidR="00ED6D5B" w:rsidRPr="00ED6D5B" w14:paraId="500C024F" w14:textId="77777777" w:rsidTr="00ED6D5B">
        <w:trPr>
          <w:trHeight w:val="288"/>
        </w:trPr>
        <w:tc>
          <w:tcPr>
            <w:tcW w:w="2480" w:type="dxa"/>
            <w:vMerge/>
            <w:tcBorders>
              <w:top w:val="nil"/>
              <w:left w:val="single" w:sz="4" w:space="0" w:color="auto"/>
              <w:bottom w:val="single" w:sz="4" w:space="0" w:color="auto"/>
              <w:right w:val="single" w:sz="4" w:space="0" w:color="auto"/>
            </w:tcBorders>
            <w:shd w:val="clear" w:color="auto" w:fill="auto"/>
            <w:vAlign w:val="center"/>
            <w:hideMark/>
          </w:tcPr>
          <w:p w14:paraId="7DF651FC" w14:textId="77777777" w:rsidR="00ED6D5B" w:rsidRPr="00ED6D5B" w:rsidRDefault="00ED6D5B" w:rsidP="00ED6D5B">
            <w:pPr>
              <w:spacing w:after="0" w:line="240" w:lineRule="auto"/>
              <w:rPr>
                <w:color w:val="000000"/>
                <w:lang w:eastAsia="ru-RU"/>
              </w:rPr>
            </w:pPr>
          </w:p>
        </w:tc>
        <w:tc>
          <w:tcPr>
            <w:tcW w:w="781" w:type="dxa"/>
            <w:tcBorders>
              <w:top w:val="nil"/>
              <w:left w:val="nil"/>
              <w:bottom w:val="single" w:sz="4" w:space="0" w:color="auto"/>
              <w:right w:val="single" w:sz="4" w:space="0" w:color="auto"/>
            </w:tcBorders>
            <w:shd w:val="clear" w:color="auto" w:fill="auto"/>
            <w:noWrap/>
            <w:vAlign w:val="center"/>
            <w:hideMark/>
          </w:tcPr>
          <w:p w14:paraId="6DB43ED5" w14:textId="77777777" w:rsidR="00ED6D5B" w:rsidRPr="00ED6D5B" w:rsidRDefault="00ED6D5B" w:rsidP="00ED6D5B">
            <w:pPr>
              <w:spacing w:after="0" w:line="240" w:lineRule="auto"/>
              <w:jc w:val="center"/>
              <w:rPr>
                <w:color w:val="000000"/>
                <w:lang w:eastAsia="ru-RU"/>
              </w:rPr>
            </w:pPr>
            <w:r w:rsidRPr="00ED6D5B">
              <w:rPr>
                <w:color w:val="000000"/>
                <w:lang w:eastAsia="ru-RU"/>
              </w:rPr>
              <w:t>6</w:t>
            </w:r>
          </w:p>
        </w:tc>
        <w:tc>
          <w:tcPr>
            <w:tcW w:w="2500" w:type="dxa"/>
            <w:tcBorders>
              <w:top w:val="nil"/>
              <w:left w:val="nil"/>
              <w:bottom w:val="single" w:sz="4" w:space="0" w:color="auto"/>
              <w:right w:val="single" w:sz="4" w:space="0" w:color="auto"/>
            </w:tcBorders>
            <w:shd w:val="clear" w:color="auto" w:fill="auto"/>
            <w:noWrap/>
            <w:vAlign w:val="center"/>
            <w:hideMark/>
          </w:tcPr>
          <w:p w14:paraId="36DB6F2F"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№6</w:t>
            </w: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1B453704" w14:textId="77777777" w:rsidR="00ED6D5B" w:rsidRPr="00ED6D5B" w:rsidRDefault="00ED6D5B" w:rsidP="00ED6D5B">
            <w:pPr>
              <w:spacing w:after="0" w:line="240" w:lineRule="auto"/>
              <w:jc w:val="center"/>
              <w:rPr>
                <w:color w:val="000000"/>
                <w:lang w:eastAsia="ru-RU"/>
              </w:rPr>
            </w:pPr>
            <w:r w:rsidRPr="00ED6D5B">
              <w:rPr>
                <w:color w:val="000000"/>
                <w:lang w:eastAsia="ru-RU"/>
              </w:rPr>
              <w:t>1</w:t>
            </w:r>
          </w:p>
        </w:tc>
        <w:tc>
          <w:tcPr>
            <w:tcW w:w="2410" w:type="dxa"/>
            <w:tcBorders>
              <w:top w:val="nil"/>
              <w:left w:val="nil"/>
              <w:bottom w:val="single" w:sz="4" w:space="0" w:color="auto"/>
              <w:right w:val="single" w:sz="4" w:space="0" w:color="auto"/>
            </w:tcBorders>
            <w:shd w:val="clear" w:color="auto" w:fill="auto"/>
            <w:noWrap/>
            <w:vAlign w:val="center"/>
            <w:hideMark/>
          </w:tcPr>
          <w:p w14:paraId="495C5F3B" w14:textId="77777777" w:rsidR="00ED6D5B" w:rsidRPr="00ED6D5B" w:rsidRDefault="00ED6D5B" w:rsidP="00ED6D5B">
            <w:pPr>
              <w:spacing w:after="0" w:line="240" w:lineRule="auto"/>
              <w:jc w:val="center"/>
              <w:rPr>
                <w:color w:val="000000"/>
                <w:lang w:eastAsia="ru-RU"/>
              </w:rPr>
            </w:pPr>
            <w:r w:rsidRPr="00ED6D5B">
              <w:rPr>
                <w:color w:val="000000"/>
                <w:lang w:eastAsia="ru-RU"/>
              </w:rPr>
              <w:t>№ 326</w:t>
            </w:r>
          </w:p>
        </w:tc>
        <w:tc>
          <w:tcPr>
            <w:tcW w:w="2692" w:type="dxa"/>
            <w:tcBorders>
              <w:top w:val="nil"/>
              <w:left w:val="nil"/>
              <w:bottom w:val="single" w:sz="4" w:space="0" w:color="auto"/>
              <w:right w:val="single" w:sz="4" w:space="0" w:color="auto"/>
            </w:tcBorders>
            <w:shd w:val="clear" w:color="auto" w:fill="auto"/>
            <w:noWrap/>
            <w:vAlign w:val="center"/>
            <w:hideMark/>
          </w:tcPr>
          <w:p w14:paraId="77BE3EE9" w14:textId="77777777" w:rsidR="00ED6D5B" w:rsidRPr="00ED6D5B" w:rsidRDefault="00ED6D5B" w:rsidP="00ED6D5B">
            <w:pPr>
              <w:spacing w:after="0" w:line="240" w:lineRule="auto"/>
              <w:jc w:val="center"/>
              <w:rPr>
                <w:color w:val="000000"/>
                <w:lang w:eastAsia="ru-RU"/>
              </w:rPr>
            </w:pPr>
            <w:r w:rsidRPr="00ED6D5B">
              <w:rPr>
                <w:color w:val="000000"/>
                <w:lang w:eastAsia="ru-RU"/>
              </w:rPr>
              <w:t>эксплуатируется</w:t>
            </w:r>
          </w:p>
        </w:tc>
        <w:tc>
          <w:tcPr>
            <w:tcW w:w="2977" w:type="dxa"/>
            <w:tcBorders>
              <w:top w:val="nil"/>
              <w:left w:val="nil"/>
              <w:bottom w:val="single" w:sz="4" w:space="0" w:color="auto"/>
              <w:right w:val="single" w:sz="4" w:space="0" w:color="auto"/>
            </w:tcBorders>
            <w:shd w:val="clear" w:color="auto" w:fill="auto"/>
            <w:noWrap/>
            <w:vAlign w:val="center"/>
            <w:hideMark/>
          </w:tcPr>
          <w:p w14:paraId="588060BC" w14:textId="77777777" w:rsidR="00ED6D5B" w:rsidRPr="00ED6D5B" w:rsidRDefault="00ED6D5B" w:rsidP="00ED6D5B">
            <w:pPr>
              <w:spacing w:after="0" w:line="240" w:lineRule="auto"/>
              <w:jc w:val="center"/>
              <w:rPr>
                <w:color w:val="000000"/>
                <w:lang w:eastAsia="ru-RU"/>
              </w:rPr>
            </w:pPr>
            <w:r w:rsidRPr="00ED6D5B">
              <w:rPr>
                <w:color w:val="000000"/>
                <w:lang w:eastAsia="ru-RU"/>
              </w:rPr>
              <w:t>с. Черниговка</w:t>
            </w:r>
          </w:p>
        </w:tc>
      </w:tr>
      <w:tr w:rsidR="00ED6D5B" w:rsidRPr="00ED6D5B" w14:paraId="1FB6CF54" w14:textId="77777777" w:rsidTr="00ED6D5B">
        <w:trPr>
          <w:trHeight w:val="288"/>
        </w:trPr>
        <w:tc>
          <w:tcPr>
            <w:tcW w:w="2480" w:type="dxa"/>
            <w:vMerge/>
            <w:tcBorders>
              <w:top w:val="nil"/>
              <w:left w:val="single" w:sz="4" w:space="0" w:color="auto"/>
              <w:bottom w:val="single" w:sz="4" w:space="0" w:color="auto"/>
              <w:right w:val="single" w:sz="4" w:space="0" w:color="auto"/>
            </w:tcBorders>
            <w:shd w:val="clear" w:color="auto" w:fill="auto"/>
            <w:vAlign w:val="center"/>
            <w:hideMark/>
          </w:tcPr>
          <w:p w14:paraId="77C16DC2" w14:textId="77777777" w:rsidR="00ED6D5B" w:rsidRPr="00ED6D5B" w:rsidRDefault="00ED6D5B" w:rsidP="00ED6D5B">
            <w:pPr>
              <w:spacing w:after="0" w:line="240" w:lineRule="auto"/>
              <w:rPr>
                <w:color w:val="000000"/>
                <w:lang w:eastAsia="ru-RU"/>
              </w:rPr>
            </w:pPr>
          </w:p>
        </w:tc>
        <w:tc>
          <w:tcPr>
            <w:tcW w:w="781" w:type="dxa"/>
            <w:tcBorders>
              <w:top w:val="nil"/>
              <w:left w:val="nil"/>
              <w:bottom w:val="single" w:sz="4" w:space="0" w:color="auto"/>
              <w:right w:val="single" w:sz="4" w:space="0" w:color="auto"/>
            </w:tcBorders>
            <w:shd w:val="clear" w:color="auto" w:fill="auto"/>
            <w:noWrap/>
            <w:vAlign w:val="center"/>
            <w:hideMark/>
          </w:tcPr>
          <w:p w14:paraId="529C9C3E" w14:textId="77777777" w:rsidR="00ED6D5B" w:rsidRPr="00ED6D5B" w:rsidRDefault="00ED6D5B" w:rsidP="00ED6D5B">
            <w:pPr>
              <w:spacing w:after="0" w:line="240" w:lineRule="auto"/>
              <w:jc w:val="center"/>
              <w:rPr>
                <w:color w:val="000000"/>
                <w:lang w:eastAsia="ru-RU"/>
              </w:rPr>
            </w:pPr>
            <w:r w:rsidRPr="00ED6D5B">
              <w:rPr>
                <w:color w:val="000000"/>
                <w:lang w:eastAsia="ru-RU"/>
              </w:rPr>
              <w:t>7</w:t>
            </w:r>
          </w:p>
        </w:tc>
        <w:tc>
          <w:tcPr>
            <w:tcW w:w="2500" w:type="dxa"/>
            <w:tcBorders>
              <w:top w:val="nil"/>
              <w:left w:val="nil"/>
              <w:bottom w:val="single" w:sz="4" w:space="0" w:color="auto"/>
              <w:right w:val="single" w:sz="4" w:space="0" w:color="auto"/>
            </w:tcBorders>
            <w:shd w:val="clear" w:color="auto" w:fill="auto"/>
            <w:noWrap/>
            <w:vAlign w:val="center"/>
            <w:hideMark/>
          </w:tcPr>
          <w:p w14:paraId="5D22DE99"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№7</w:t>
            </w: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1DC278E3" w14:textId="77777777" w:rsidR="00ED6D5B" w:rsidRPr="00ED6D5B" w:rsidRDefault="00ED6D5B" w:rsidP="00ED6D5B">
            <w:pPr>
              <w:spacing w:after="0" w:line="240" w:lineRule="auto"/>
              <w:jc w:val="center"/>
              <w:rPr>
                <w:color w:val="000000"/>
                <w:lang w:eastAsia="ru-RU"/>
              </w:rPr>
            </w:pPr>
            <w:r w:rsidRPr="00ED6D5B">
              <w:rPr>
                <w:color w:val="000000"/>
                <w:lang w:eastAsia="ru-RU"/>
              </w:rPr>
              <w:t>1</w:t>
            </w:r>
          </w:p>
        </w:tc>
        <w:tc>
          <w:tcPr>
            <w:tcW w:w="2410" w:type="dxa"/>
            <w:tcBorders>
              <w:top w:val="nil"/>
              <w:left w:val="nil"/>
              <w:bottom w:val="single" w:sz="4" w:space="0" w:color="auto"/>
              <w:right w:val="single" w:sz="4" w:space="0" w:color="auto"/>
            </w:tcBorders>
            <w:shd w:val="clear" w:color="auto" w:fill="auto"/>
            <w:noWrap/>
            <w:vAlign w:val="center"/>
            <w:hideMark/>
          </w:tcPr>
          <w:p w14:paraId="48A4661F" w14:textId="77777777" w:rsidR="00ED6D5B" w:rsidRPr="00ED6D5B" w:rsidRDefault="00ED6D5B" w:rsidP="00ED6D5B">
            <w:pPr>
              <w:spacing w:after="0" w:line="240" w:lineRule="auto"/>
              <w:jc w:val="center"/>
              <w:rPr>
                <w:color w:val="000000"/>
                <w:lang w:eastAsia="ru-RU"/>
              </w:rPr>
            </w:pPr>
            <w:r w:rsidRPr="00ED6D5B">
              <w:rPr>
                <w:color w:val="000000"/>
                <w:lang w:eastAsia="ru-RU"/>
              </w:rPr>
              <w:t>б/н ул. Партизанская, 195а</w:t>
            </w:r>
          </w:p>
        </w:tc>
        <w:tc>
          <w:tcPr>
            <w:tcW w:w="2692" w:type="dxa"/>
            <w:tcBorders>
              <w:top w:val="nil"/>
              <w:left w:val="nil"/>
              <w:bottom w:val="single" w:sz="4" w:space="0" w:color="auto"/>
              <w:right w:val="single" w:sz="4" w:space="0" w:color="auto"/>
            </w:tcBorders>
            <w:shd w:val="clear" w:color="auto" w:fill="auto"/>
            <w:noWrap/>
            <w:vAlign w:val="center"/>
            <w:hideMark/>
          </w:tcPr>
          <w:p w14:paraId="65EE7BF1" w14:textId="77777777" w:rsidR="00ED6D5B" w:rsidRPr="00ED6D5B" w:rsidRDefault="00ED6D5B" w:rsidP="00ED6D5B">
            <w:pPr>
              <w:spacing w:after="0" w:line="240" w:lineRule="auto"/>
              <w:jc w:val="center"/>
              <w:rPr>
                <w:color w:val="000000"/>
                <w:lang w:eastAsia="ru-RU"/>
              </w:rPr>
            </w:pPr>
            <w:r w:rsidRPr="00ED6D5B">
              <w:rPr>
                <w:color w:val="000000"/>
                <w:lang w:eastAsia="ru-RU"/>
              </w:rPr>
              <w:t>эксплуатируется</w:t>
            </w:r>
          </w:p>
        </w:tc>
        <w:tc>
          <w:tcPr>
            <w:tcW w:w="2977" w:type="dxa"/>
            <w:tcBorders>
              <w:top w:val="nil"/>
              <w:left w:val="nil"/>
              <w:bottom w:val="single" w:sz="4" w:space="0" w:color="auto"/>
              <w:right w:val="single" w:sz="4" w:space="0" w:color="auto"/>
            </w:tcBorders>
            <w:shd w:val="clear" w:color="auto" w:fill="auto"/>
            <w:noWrap/>
            <w:vAlign w:val="center"/>
            <w:hideMark/>
          </w:tcPr>
          <w:p w14:paraId="0915ADBD" w14:textId="77777777" w:rsidR="00ED6D5B" w:rsidRPr="00ED6D5B" w:rsidRDefault="00ED6D5B" w:rsidP="00ED6D5B">
            <w:pPr>
              <w:spacing w:after="0" w:line="240" w:lineRule="auto"/>
              <w:jc w:val="center"/>
              <w:rPr>
                <w:color w:val="000000"/>
                <w:lang w:eastAsia="ru-RU"/>
              </w:rPr>
            </w:pPr>
            <w:r w:rsidRPr="00ED6D5B">
              <w:rPr>
                <w:color w:val="000000"/>
                <w:lang w:eastAsia="ru-RU"/>
              </w:rPr>
              <w:t>с. Черниговка</w:t>
            </w:r>
          </w:p>
        </w:tc>
      </w:tr>
      <w:tr w:rsidR="00ED6D5B" w:rsidRPr="00ED6D5B" w14:paraId="67EC3A18" w14:textId="77777777" w:rsidTr="00ED6D5B">
        <w:trPr>
          <w:trHeight w:val="288"/>
        </w:trPr>
        <w:tc>
          <w:tcPr>
            <w:tcW w:w="2480" w:type="dxa"/>
            <w:vMerge/>
            <w:tcBorders>
              <w:top w:val="nil"/>
              <w:left w:val="single" w:sz="4" w:space="0" w:color="auto"/>
              <w:bottom w:val="single" w:sz="4" w:space="0" w:color="auto"/>
              <w:right w:val="single" w:sz="4" w:space="0" w:color="auto"/>
            </w:tcBorders>
            <w:shd w:val="clear" w:color="auto" w:fill="auto"/>
            <w:vAlign w:val="center"/>
            <w:hideMark/>
          </w:tcPr>
          <w:p w14:paraId="433C8EAD" w14:textId="77777777" w:rsidR="00ED6D5B" w:rsidRPr="00ED6D5B" w:rsidRDefault="00ED6D5B" w:rsidP="00ED6D5B">
            <w:pPr>
              <w:spacing w:after="0" w:line="240" w:lineRule="auto"/>
              <w:rPr>
                <w:color w:val="000000"/>
                <w:lang w:eastAsia="ru-RU"/>
              </w:rPr>
            </w:pPr>
          </w:p>
        </w:tc>
        <w:tc>
          <w:tcPr>
            <w:tcW w:w="781" w:type="dxa"/>
            <w:tcBorders>
              <w:top w:val="nil"/>
              <w:left w:val="nil"/>
              <w:bottom w:val="single" w:sz="4" w:space="0" w:color="auto"/>
              <w:right w:val="single" w:sz="4" w:space="0" w:color="auto"/>
            </w:tcBorders>
            <w:shd w:val="clear" w:color="auto" w:fill="auto"/>
            <w:noWrap/>
            <w:vAlign w:val="center"/>
            <w:hideMark/>
          </w:tcPr>
          <w:p w14:paraId="053A4F6E" w14:textId="77777777" w:rsidR="00ED6D5B" w:rsidRPr="00ED6D5B" w:rsidRDefault="00ED6D5B" w:rsidP="00ED6D5B">
            <w:pPr>
              <w:spacing w:after="0" w:line="240" w:lineRule="auto"/>
              <w:jc w:val="center"/>
              <w:rPr>
                <w:color w:val="000000"/>
                <w:lang w:eastAsia="ru-RU"/>
              </w:rPr>
            </w:pPr>
            <w:r w:rsidRPr="00ED6D5B">
              <w:rPr>
                <w:color w:val="000000"/>
                <w:lang w:eastAsia="ru-RU"/>
              </w:rPr>
              <w:t>8</w:t>
            </w:r>
          </w:p>
        </w:tc>
        <w:tc>
          <w:tcPr>
            <w:tcW w:w="2500" w:type="dxa"/>
            <w:tcBorders>
              <w:top w:val="nil"/>
              <w:left w:val="nil"/>
              <w:bottom w:val="single" w:sz="4" w:space="0" w:color="auto"/>
              <w:right w:val="single" w:sz="4" w:space="0" w:color="auto"/>
            </w:tcBorders>
            <w:shd w:val="clear" w:color="auto" w:fill="auto"/>
            <w:noWrap/>
            <w:vAlign w:val="center"/>
            <w:hideMark/>
          </w:tcPr>
          <w:p w14:paraId="2905D480"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№8</w:t>
            </w: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5FB60C6A" w14:textId="77777777" w:rsidR="00ED6D5B" w:rsidRPr="00ED6D5B" w:rsidRDefault="00ED6D5B" w:rsidP="00ED6D5B">
            <w:pPr>
              <w:spacing w:after="0" w:line="240" w:lineRule="auto"/>
              <w:jc w:val="center"/>
              <w:rPr>
                <w:color w:val="000000"/>
                <w:lang w:eastAsia="ru-RU"/>
              </w:rPr>
            </w:pPr>
            <w:r w:rsidRPr="00ED6D5B">
              <w:rPr>
                <w:color w:val="000000"/>
                <w:lang w:eastAsia="ru-RU"/>
              </w:rPr>
              <w:t>1</w:t>
            </w:r>
          </w:p>
        </w:tc>
        <w:tc>
          <w:tcPr>
            <w:tcW w:w="2410" w:type="dxa"/>
            <w:tcBorders>
              <w:top w:val="nil"/>
              <w:left w:val="nil"/>
              <w:bottom w:val="single" w:sz="4" w:space="0" w:color="auto"/>
              <w:right w:val="single" w:sz="4" w:space="0" w:color="auto"/>
            </w:tcBorders>
            <w:shd w:val="clear" w:color="auto" w:fill="auto"/>
            <w:noWrap/>
            <w:vAlign w:val="center"/>
            <w:hideMark/>
          </w:tcPr>
          <w:p w14:paraId="66071725" w14:textId="77777777" w:rsidR="00ED6D5B" w:rsidRPr="00ED6D5B" w:rsidRDefault="00ED6D5B" w:rsidP="00ED6D5B">
            <w:pPr>
              <w:spacing w:after="0" w:line="240" w:lineRule="auto"/>
              <w:jc w:val="center"/>
              <w:rPr>
                <w:color w:val="000000"/>
                <w:lang w:eastAsia="ru-RU"/>
              </w:rPr>
            </w:pPr>
            <w:r w:rsidRPr="00ED6D5B">
              <w:rPr>
                <w:color w:val="000000"/>
                <w:lang w:eastAsia="ru-RU"/>
              </w:rPr>
              <w:t>б/н</w:t>
            </w:r>
          </w:p>
        </w:tc>
        <w:tc>
          <w:tcPr>
            <w:tcW w:w="2692" w:type="dxa"/>
            <w:tcBorders>
              <w:top w:val="nil"/>
              <w:left w:val="nil"/>
              <w:bottom w:val="single" w:sz="4" w:space="0" w:color="auto"/>
              <w:right w:val="single" w:sz="4" w:space="0" w:color="auto"/>
            </w:tcBorders>
            <w:shd w:val="clear" w:color="auto" w:fill="auto"/>
            <w:noWrap/>
            <w:vAlign w:val="center"/>
            <w:hideMark/>
          </w:tcPr>
          <w:p w14:paraId="390FE213" w14:textId="77777777" w:rsidR="00ED6D5B" w:rsidRPr="00ED6D5B" w:rsidRDefault="00ED6D5B" w:rsidP="00ED6D5B">
            <w:pPr>
              <w:spacing w:after="0" w:line="240" w:lineRule="auto"/>
              <w:jc w:val="center"/>
              <w:rPr>
                <w:color w:val="000000"/>
                <w:lang w:eastAsia="ru-RU"/>
              </w:rPr>
            </w:pPr>
            <w:r w:rsidRPr="00ED6D5B">
              <w:rPr>
                <w:color w:val="000000"/>
                <w:lang w:eastAsia="ru-RU"/>
              </w:rPr>
              <w:t>эксплуатируется</w:t>
            </w:r>
          </w:p>
        </w:tc>
        <w:tc>
          <w:tcPr>
            <w:tcW w:w="2977" w:type="dxa"/>
            <w:tcBorders>
              <w:top w:val="nil"/>
              <w:left w:val="nil"/>
              <w:bottom w:val="single" w:sz="4" w:space="0" w:color="auto"/>
              <w:right w:val="single" w:sz="4" w:space="0" w:color="auto"/>
            </w:tcBorders>
            <w:shd w:val="clear" w:color="auto" w:fill="auto"/>
            <w:noWrap/>
            <w:vAlign w:val="center"/>
            <w:hideMark/>
          </w:tcPr>
          <w:p w14:paraId="3160C181" w14:textId="77777777" w:rsidR="00ED6D5B" w:rsidRPr="00ED6D5B" w:rsidRDefault="00ED6D5B" w:rsidP="00ED6D5B">
            <w:pPr>
              <w:spacing w:after="0" w:line="240" w:lineRule="auto"/>
              <w:jc w:val="center"/>
              <w:rPr>
                <w:color w:val="000000"/>
                <w:lang w:eastAsia="ru-RU"/>
              </w:rPr>
            </w:pPr>
            <w:r w:rsidRPr="00ED6D5B">
              <w:rPr>
                <w:color w:val="000000"/>
                <w:lang w:eastAsia="ru-RU"/>
              </w:rPr>
              <w:t>с. Горный Хутор</w:t>
            </w:r>
          </w:p>
        </w:tc>
      </w:tr>
      <w:tr w:rsidR="00ED6D5B" w:rsidRPr="00ED6D5B" w14:paraId="7A9FD3F3" w14:textId="77777777" w:rsidTr="00ED6D5B">
        <w:trPr>
          <w:trHeight w:val="288"/>
        </w:trPr>
        <w:tc>
          <w:tcPr>
            <w:tcW w:w="2480" w:type="dxa"/>
            <w:vMerge/>
            <w:tcBorders>
              <w:top w:val="nil"/>
              <w:left w:val="single" w:sz="4" w:space="0" w:color="auto"/>
              <w:bottom w:val="single" w:sz="4" w:space="0" w:color="auto"/>
              <w:right w:val="single" w:sz="4" w:space="0" w:color="auto"/>
            </w:tcBorders>
            <w:shd w:val="clear" w:color="auto" w:fill="auto"/>
            <w:vAlign w:val="center"/>
            <w:hideMark/>
          </w:tcPr>
          <w:p w14:paraId="6C7D8874" w14:textId="77777777" w:rsidR="00ED6D5B" w:rsidRPr="00ED6D5B" w:rsidRDefault="00ED6D5B" w:rsidP="00ED6D5B">
            <w:pPr>
              <w:spacing w:after="0" w:line="240" w:lineRule="auto"/>
              <w:rPr>
                <w:color w:val="000000"/>
                <w:lang w:eastAsia="ru-RU"/>
              </w:rPr>
            </w:pPr>
          </w:p>
        </w:tc>
        <w:tc>
          <w:tcPr>
            <w:tcW w:w="78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6E8ACE6" w14:textId="77777777" w:rsidR="00ED6D5B" w:rsidRPr="00ED6D5B" w:rsidRDefault="00ED6D5B" w:rsidP="00ED6D5B">
            <w:pPr>
              <w:spacing w:after="0" w:line="240" w:lineRule="auto"/>
              <w:jc w:val="center"/>
              <w:rPr>
                <w:color w:val="000000"/>
                <w:lang w:eastAsia="ru-RU"/>
              </w:rPr>
            </w:pPr>
            <w:r w:rsidRPr="00ED6D5B">
              <w:rPr>
                <w:color w:val="000000"/>
                <w:lang w:eastAsia="ru-RU"/>
              </w:rPr>
              <w:t>9</w:t>
            </w:r>
          </w:p>
        </w:tc>
        <w:tc>
          <w:tcPr>
            <w:tcW w:w="25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73DB69E"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№9</w:t>
            </w: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259394AE" w14:textId="77777777" w:rsidR="00ED6D5B" w:rsidRPr="00ED6D5B" w:rsidRDefault="00ED6D5B" w:rsidP="00ED6D5B">
            <w:pPr>
              <w:spacing w:after="0" w:line="240" w:lineRule="auto"/>
              <w:jc w:val="center"/>
              <w:rPr>
                <w:color w:val="000000"/>
                <w:lang w:eastAsia="ru-RU"/>
              </w:rPr>
            </w:pPr>
            <w:r w:rsidRPr="00ED6D5B">
              <w:rPr>
                <w:color w:val="000000"/>
                <w:lang w:eastAsia="ru-RU"/>
              </w:rPr>
              <w:t>1</w:t>
            </w:r>
          </w:p>
        </w:tc>
        <w:tc>
          <w:tcPr>
            <w:tcW w:w="2410" w:type="dxa"/>
            <w:tcBorders>
              <w:top w:val="nil"/>
              <w:left w:val="nil"/>
              <w:bottom w:val="single" w:sz="4" w:space="0" w:color="auto"/>
              <w:right w:val="single" w:sz="4" w:space="0" w:color="auto"/>
            </w:tcBorders>
            <w:shd w:val="clear" w:color="auto" w:fill="auto"/>
            <w:noWrap/>
            <w:vAlign w:val="center"/>
            <w:hideMark/>
          </w:tcPr>
          <w:p w14:paraId="29BBA36A" w14:textId="77777777" w:rsidR="00ED6D5B" w:rsidRPr="00ED6D5B" w:rsidRDefault="00ED6D5B" w:rsidP="00ED6D5B">
            <w:pPr>
              <w:spacing w:after="0" w:line="240" w:lineRule="auto"/>
              <w:jc w:val="center"/>
              <w:rPr>
                <w:color w:val="000000"/>
                <w:lang w:eastAsia="ru-RU"/>
              </w:rPr>
            </w:pPr>
            <w:r w:rsidRPr="00ED6D5B">
              <w:rPr>
                <w:color w:val="000000"/>
                <w:lang w:eastAsia="ru-RU"/>
              </w:rPr>
              <w:t>б/н ул. Октябрьская, 85а</w:t>
            </w:r>
          </w:p>
        </w:tc>
        <w:tc>
          <w:tcPr>
            <w:tcW w:w="26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E78E8EF" w14:textId="77777777" w:rsidR="00ED6D5B" w:rsidRPr="00ED6D5B" w:rsidRDefault="00ED6D5B" w:rsidP="00ED6D5B">
            <w:pPr>
              <w:spacing w:after="0" w:line="240" w:lineRule="auto"/>
              <w:jc w:val="center"/>
              <w:rPr>
                <w:color w:val="000000"/>
                <w:lang w:eastAsia="ru-RU"/>
              </w:rPr>
            </w:pPr>
            <w:r w:rsidRPr="00ED6D5B">
              <w:rPr>
                <w:color w:val="000000"/>
                <w:lang w:eastAsia="ru-RU"/>
              </w:rPr>
              <w:t>1 эксплуатируется/ 1 в резерве</w:t>
            </w:r>
          </w:p>
        </w:tc>
        <w:tc>
          <w:tcPr>
            <w:tcW w:w="297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F8CE0FC" w14:textId="77777777" w:rsidR="00ED6D5B" w:rsidRPr="00ED6D5B" w:rsidRDefault="00ED6D5B" w:rsidP="00ED6D5B">
            <w:pPr>
              <w:spacing w:after="0" w:line="240" w:lineRule="auto"/>
              <w:jc w:val="center"/>
              <w:rPr>
                <w:color w:val="000000"/>
                <w:lang w:eastAsia="ru-RU"/>
              </w:rPr>
            </w:pPr>
            <w:r w:rsidRPr="00ED6D5B">
              <w:rPr>
                <w:color w:val="000000"/>
                <w:lang w:eastAsia="ru-RU"/>
              </w:rPr>
              <w:t>с. Снегуровка</w:t>
            </w:r>
          </w:p>
        </w:tc>
      </w:tr>
      <w:tr w:rsidR="00ED6D5B" w:rsidRPr="00ED6D5B" w14:paraId="7C66E3D1" w14:textId="77777777" w:rsidTr="00ED6D5B">
        <w:trPr>
          <w:trHeight w:val="288"/>
        </w:trPr>
        <w:tc>
          <w:tcPr>
            <w:tcW w:w="2480" w:type="dxa"/>
            <w:vMerge/>
            <w:tcBorders>
              <w:top w:val="nil"/>
              <w:left w:val="single" w:sz="4" w:space="0" w:color="auto"/>
              <w:bottom w:val="single" w:sz="4" w:space="0" w:color="auto"/>
              <w:right w:val="single" w:sz="4" w:space="0" w:color="auto"/>
            </w:tcBorders>
            <w:shd w:val="clear" w:color="auto" w:fill="auto"/>
            <w:vAlign w:val="center"/>
            <w:hideMark/>
          </w:tcPr>
          <w:p w14:paraId="6092F827" w14:textId="77777777" w:rsidR="00ED6D5B" w:rsidRPr="00ED6D5B" w:rsidRDefault="00ED6D5B" w:rsidP="00ED6D5B">
            <w:pPr>
              <w:spacing w:after="0" w:line="240" w:lineRule="auto"/>
              <w:rPr>
                <w:color w:val="000000"/>
                <w:lang w:eastAsia="ru-RU"/>
              </w:rPr>
            </w:pPr>
          </w:p>
        </w:tc>
        <w:tc>
          <w:tcPr>
            <w:tcW w:w="781" w:type="dxa"/>
            <w:vMerge/>
            <w:tcBorders>
              <w:top w:val="nil"/>
              <w:left w:val="single" w:sz="4" w:space="0" w:color="auto"/>
              <w:bottom w:val="single" w:sz="4" w:space="0" w:color="auto"/>
              <w:right w:val="single" w:sz="4" w:space="0" w:color="auto"/>
            </w:tcBorders>
            <w:shd w:val="clear" w:color="auto" w:fill="auto"/>
            <w:vAlign w:val="center"/>
            <w:hideMark/>
          </w:tcPr>
          <w:p w14:paraId="0146D926" w14:textId="77777777" w:rsidR="00ED6D5B" w:rsidRPr="00ED6D5B" w:rsidRDefault="00ED6D5B" w:rsidP="00ED6D5B">
            <w:pPr>
              <w:spacing w:after="0" w:line="240" w:lineRule="auto"/>
              <w:rPr>
                <w:color w:val="000000"/>
                <w:lang w:eastAsia="ru-RU"/>
              </w:rPr>
            </w:pPr>
          </w:p>
        </w:tc>
        <w:tc>
          <w:tcPr>
            <w:tcW w:w="2500" w:type="dxa"/>
            <w:vMerge/>
            <w:tcBorders>
              <w:top w:val="nil"/>
              <w:left w:val="single" w:sz="4" w:space="0" w:color="auto"/>
              <w:bottom w:val="single" w:sz="4" w:space="0" w:color="auto"/>
              <w:right w:val="single" w:sz="4" w:space="0" w:color="auto"/>
            </w:tcBorders>
            <w:shd w:val="clear" w:color="auto" w:fill="auto"/>
            <w:vAlign w:val="center"/>
            <w:hideMark/>
          </w:tcPr>
          <w:p w14:paraId="16052647" w14:textId="77777777" w:rsidR="00ED6D5B" w:rsidRPr="00ED6D5B" w:rsidRDefault="00ED6D5B" w:rsidP="00ED6D5B">
            <w:pPr>
              <w:spacing w:after="0" w:line="240" w:lineRule="auto"/>
              <w:rPr>
                <w:color w:val="000000"/>
                <w:lang w:eastAsia="ru-RU"/>
              </w:rPr>
            </w:pP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5E9A305C" w14:textId="77777777" w:rsidR="00ED6D5B" w:rsidRPr="00ED6D5B" w:rsidRDefault="00ED6D5B" w:rsidP="00ED6D5B">
            <w:pPr>
              <w:spacing w:after="0" w:line="240" w:lineRule="auto"/>
              <w:jc w:val="center"/>
              <w:rPr>
                <w:color w:val="000000"/>
                <w:lang w:eastAsia="ru-RU"/>
              </w:rPr>
            </w:pPr>
            <w:r w:rsidRPr="00ED6D5B">
              <w:rPr>
                <w:color w:val="000000"/>
                <w:lang w:eastAsia="ru-RU"/>
              </w:rPr>
              <w:t>2</w:t>
            </w:r>
          </w:p>
        </w:tc>
        <w:tc>
          <w:tcPr>
            <w:tcW w:w="2410" w:type="dxa"/>
            <w:tcBorders>
              <w:top w:val="nil"/>
              <w:left w:val="nil"/>
              <w:bottom w:val="single" w:sz="4" w:space="0" w:color="auto"/>
              <w:right w:val="single" w:sz="4" w:space="0" w:color="auto"/>
            </w:tcBorders>
            <w:shd w:val="clear" w:color="auto" w:fill="auto"/>
            <w:noWrap/>
            <w:vAlign w:val="center"/>
            <w:hideMark/>
          </w:tcPr>
          <w:p w14:paraId="5C3E1219" w14:textId="77777777" w:rsidR="00ED6D5B" w:rsidRPr="00ED6D5B" w:rsidRDefault="00ED6D5B" w:rsidP="00ED6D5B">
            <w:pPr>
              <w:spacing w:after="0" w:line="240" w:lineRule="auto"/>
              <w:jc w:val="center"/>
              <w:rPr>
                <w:color w:val="000000"/>
                <w:lang w:eastAsia="ru-RU"/>
              </w:rPr>
            </w:pPr>
            <w:r w:rsidRPr="00ED6D5B">
              <w:rPr>
                <w:color w:val="000000"/>
                <w:lang w:eastAsia="ru-RU"/>
              </w:rPr>
              <w:t>б/н ул. Парковая, 34</w:t>
            </w:r>
          </w:p>
        </w:tc>
        <w:tc>
          <w:tcPr>
            <w:tcW w:w="2692" w:type="dxa"/>
            <w:vMerge/>
            <w:tcBorders>
              <w:top w:val="nil"/>
              <w:left w:val="single" w:sz="4" w:space="0" w:color="auto"/>
              <w:bottom w:val="single" w:sz="4" w:space="0" w:color="auto"/>
              <w:right w:val="single" w:sz="4" w:space="0" w:color="auto"/>
            </w:tcBorders>
            <w:shd w:val="clear" w:color="auto" w:fill="auto"/>
            <w:vAlign w:val="center"/>
            <w:hideMark/>
          </w:tcPr>
          <w:p w14:paraId="544934FA" w14:textId="77777777" w:rsidR="00ED6D5B" w:rsidRPr="00ED6D5B" w:rsidRDefault="00ED6D5B" w:rsidP="00ED6D5B">
            <w:pPr>
              <w:spacing w:after="0" w:line="240" w:lineRule="auto"/>
              <w:rPr>
                <w:color w:val="000000"/>
                <w:lang w:eastAsia="ru-RU"/>
              </w:rPr>
            </w:pPr>
          </w:p>
        </w:tc>
        <w:tc>
          <w:tcPr>
            <w:tcW w:w="2977" w:type="dxa"/>
            <w:vMerge/>
            <w:tcBorders>
              <w:top w:val="nil"/>
              <w:left w:val="single" w:sz="4" w:space="0" w:color="auto"/>
              <w:bottom w:val="single" w:sz="4" w:space="0" w:color="auto"/>
              <w:right w:val="single" w:sz="4" w:space="0" w:color="auto"/>
            </w:tcBorders>
            <w:shd w:val="clear" w:color="auto" w:fill="auto"/>
            <w:vAlign w:val="center"/>
            <w:hideMark/>
          </w:tcPr>
          <w:p w14:paraId="17824A3E" w14:textId="77777777" w:rsidR="00ED6D5B" w:rsidRPr="00ED6D5B" w:rsidRDefault="00ED6D5B" w:rsidP="00ED6D5B">
            <w:pPr>
              <w:spacing w:after="0" w:line="240" w:lineRule="auto"/>
              <w:rPr>
                <w:color w:val="000000"/>
                <w:lang w:eastAsia="ru-RU"/>
              </w:rPr>
            </w:pPr>
          </w:p>
        </w:tc>
      </w:tr>
      <w:tr w:rsidR="00ED6D5B" w:rsidRPr="00ED6D5B" w14:paraId="30A07C79" w14:textId="77777777" w:rsidTr="00ED6D5B">
        <w:trPr>
          <w:trHeight w:val="288"/>
        </w:trPr>
        <w:tc>
          <w:tcPr>
            <w:tcW w:w="2480" w:type="dxa"/>
            <w:vMerge/>
            <w:tcBorders>
              <w:top w:val="nil"/>
              <w:left w:val="single" w:sz="4" w:space="0" w:color="auto"/>
              <w:bottom w:val="single" w:sz="4" w:space="0" w:color="auto"/>
              <w:right w:val="single" w:sz="4" w:space="0" w:color="auto"/>
            </w:tcBorders>
            <w:shd w:val="clear" w:color="auto" w:fill="auto"/>
            <w:vAlign w:val="center"/>
            <w:hideMark/>
          </w:tcPr>
          <w:p w14:paraId="123ECB14" w14:textId="77777777" w:rsidR="00ED6D5B" w:rsidRPr="00ED6D5B" w:rsidRDefault="00ED6D5B" w:rsidP="00ED6D5B">
            <w:pPr>
              <w:spacing w:after="0" w:line="240" w:lineRule="auto"/>
              <w:rPr>
                <w:color w:val="000000"/>
                <w:lang w:eastAsia="ru-RU"/>
              </w:rPr>
            </w:pPr>
          </w:p>
        </w:tc>
        <w:tc>
          <w:tcPr>
            <w:tcW w:w="78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E018560" w14:textId="77777777" w:rsidR="00ED6D5B" w:rsidRPr="00ED6D5B" w:rsidRDefault="00ED6D5B" w:rsidP="00ED6D5B">
            <w:pPr>
              <w:spacing w:after="0" w:line="240" w:lineRule="auto"/>
              <w:jc w:val="center"/>
              <w:rPr>
                <w:color w:val="000000"/>
                <w:lang w:eastAsia="ru-RU"/>
              </w:rPr>
            </w:pPr>
            <w:r w:rsidRPr="00ED6D5B">
              <w:rPr>
                <w:color w:val="000000"/>
                <w:lang w:eastAsia="ru-RU"/>
              </w:rPr>
              <w:t>10</w:t>
            </w:r>
          </w:p>
        </w:tc>
        <w:tc>
          <w:tcPr>
            <w:tcW w:w="25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B6675CF"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№10</w:t>
            </w: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54C28068" w14:textId="77777777" w:rsidR="00ED6D5B" w:rsidRPr="00ED6D5B" w:rsidRDefault="00ED6D5B" w:rsidP="00ED6D5B">
            <w:pPr>
              <w:spacing w:after="0" w:line="240" w:lineRule="auto"/>
              <w:jc w:val="center"/>
              <w:rPr>
                <w:color w:val="000000"/>
                <w:lang w:eastAsia="ru-RU"/>
              </w:rPr>
            </w:pPr>
            <w:r w:rsidRPr="00ED6D5B">
              <w:rPr>
                <w:color w:val="000000"/>
                <w:lang w:eastAsia="ru-RU"/>
              </w:rPr>
              <w:t>1</w:t>
            </w:r>
          </w:p>
        </w:tc>
        <w:tc>
          <w:tcPr>
            <w:tcW w:w="2410" w:type="dxa"/>
            <w:tcBorders>
              <w:top w:val="nil"/>
              <w:left w:val="nil"/>
              <w:bottom w:val="single" w:sz="4" w:space="0" w:color="auto"/>
              <w:right w:val="single" w:sz="4" w:space="0" w:color="auto"/>
            </w:tcBorders>
            <w:shd w:val="clear" w:color="auto" w:fill="auto"/>
            <w:noWrap/>
            <w:vAlign w:val="center"/>
            <w:hideMark/>
          </w:tcPr>
          <w:p w14:paraId="44C4F983" w14:textId="77777777" w:rsidR="00ED6D5B" w:rsidRPr="00ED6D5B" w:rsidRDefault="00ED6D5B" w:rsidP="00ED6D5B">
            <w:pPr>
              <w:spacing w:after="0" w:line="240" w:lineRule="auto"/>
              <w:jc w:val="center"/>
              <w:rPr>
                <w:color w:val="000000"/>
                <w:lang w:eastAsia="ru-RU"/>
              </w:rPr>
            </w:pPr>
            <w:r w:rsidRPr="00ED6D5B">
              <w:rPr>
                <w:color w:val="000000"/>
                <w:lang w:eastAsia="ru-RU"/>
              </w:rPr>
              <w:t>б/н ул. Верхняя, 32а</w:t>
            </w:r>
          </w:p>
        </w:tc>
        <w:tc>
          <w:tcPr>
            <w:tcW w:w="26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A4E75D" w14:textId="77777777" w:rsidR="00ED6D5B" w:rsidRPr="00ED6D5B" w:rsidRDefault="00ED6D5B" w:rsidP="00ED6D5B">
            <w:pPr>
              <w:spacing w:after="0" w:line="240" w:lineRule="auto"/>
              <w:jc w:val="center"/>
              <w:rPr>
                <w:color w:val="000000"/>
                <w:lang w:eastAsia="ru-RU"/>
              </w:rPr>
            </w:pPr>
            <w:r w:rsidRPr="00ED6D5B">
              <w:rPr>
                <w:color w:val="000000"/>
                <w:lang w:eastAsia="ru-RU"/>
              </w:rPr>
              <w:t>1 эксплуатируется/ 1 в резерве</w:t>
            </w:r>
          </w:p>
        </w:tc>
        <w:tc>
          <w:tcPr>
            <w:tcW w:w="297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4CAD47" w14:textId="77777777" w:rsidR="00ED6D5B" w:rsidRPr="00ED6D5B" w:rsidRDefault="00ED6D5B" w:rsidP="00ED6D5B">
            <w:pPr>
              <w:spacing w:after="0" w:line="240" w:lineRule="auto"/>
              <w:jc w:val="center"/>
              <w:rPr>
                <w:color w:val="000000"/>
                <w:lang w:eastAsia="ru-RU"/>
              </w:rPr>
            </w:pPr>
            <w:r w:rsidRPr="00ED6D5B">
              <w:rPr>
                <w:color w:val="000000"/>
                <w:lang w:eastAsia="ru-RU"/>
              </w:rPr>
              <w:t>с. Вассиановка</w:t>
            </w:r>
          </w:p>
        </w:tc>
      </w:tr>
      <w:tr w:rsidR="00ED6D5B" w:rsidRPr="00ED6D5B" w14:paraId="1792FFF4" w14:textId="77777777" w:rsidTr="00ED6D5B">
        <w:trPr>
          <w:trHeight w:val="288"/>
        </w:trPr>
        <w:tc>
          <w:tcPr>
            <w:tcW w:w="2480" w:type="dxa"/>
            <w:vMerge/>
            <w:tcBorders>
              <w:top w:val="nil"/>
              <w:left w:val="single" w:sz="4" w:space="0" w:color="auto"/>
              <w:bottom w:val="single" w:sz="4" w:space="0" w:color="auto"/>
              <w:right w:val="single" w:sz="4" w:space="0" w:color="auto"/>
            </w:tcBorders>
            <w:shd w:val="clear" w:color="auto" w:fill="auto"/>
            <w:vAlign w:val="center"/>
            <w:hideMark/>
          </w:tcPr>
          <w:p w14:paraId="17D3F537" w14:textId="77777777" w:rsidR="00ED6D5B" w:rsidRPr="00ED6D5B" w:rsidRDefault="00ED6D5B" w:rsidP="00ED6D5B">
            <w:pPr>
              <w:spacing w:after="0" w:line="240" w:lineRule="auto"/>
              <w:rPr>
                <w:color w:val="000000"/>
                <w:lang w:eastAsia="ru-RU"/>
              </w:rPr>
            </w:pPr>
          </w:p>
        </w:tc>
        <w:tc>
          <w:tcPr>
            <w:tcW w:w="781" w:type="dxa"/>
            <w:vMerge/>
            <w:tcBorders>
              <w:top w:val="nil"/>
              <w:left w:val="single" w:sz="4" w:space="0" w:color="auto"/>
              <w:bottom w:val="single" w:sz="4" w:space="0" w:color="auto"/>
              <w:right w:val="single" w:sz="4" w:space="0" w:color="auto"/>
            </w:tcBorders>
            <w:shd w:val="clear" w:color="auto" w:fill="auto"/>
            <w:vAlign w:val="center"/>
            <w:hideMark/>
          </w:tcPr>
          <w:p w14:paraId="39730EDB" w14:textId="77777777" w:rsidR="00ED6D5B" w:rsidRPr="00ED6D5B" w:rsidRDefault="00ED6D5B" w:rsidP="00ED6D5B">
            <w:pPr>
              <w:spacing w:after="0" w:line="240" w:lineRule="auto"/>
              <w:rPr>
                <w:color w:val="000000"/>
                <w:lang w:eastAsia="ru-RU"/>
              </w:rPr>
            </w:pPr>
          </w:p>
        </w:tc>
        <w:tc>
          <w:tcPr>
            <w:tcW w:w="2500" w:type="dxa"/>
            <w:vMerge/>
            <w:tcBorders>
              <w:top w:val="nil"/>
              <w:left w:val="single" w:sz="4" w:space="0" w:color="auto"/>
              <w:bottom w:val="single" w:sz="4" w:space="0" w:color="auto"/>
              <w:right w:val="single" w:sz="4" w:space="0" w:color="auto"/>
            </w:tcBorders>
            <w:shd w:val="clear" w:color="auto" w:fill="auto"/>
            <w:vAlign w:val="center"/>
            <w:hideMark/>
          </w:tcPr>
          <w:p w14:paraId="0E0DB32A" w14:textId="77777777" w:rsidR="00ED6D5B" w:rsidRPr="00ED6D5B" w:rsidRDefault="00ED6D5B" w:rsidP="00ED6D5B">
            <w:pPr>
              <w:spacing w:after="0" w:line="240" w:lineRule="auto"/>
              <w:rPr>
                <w:color w:val="000000"/>
                <w:lang w:eastAsia="ru-RU"/>
              </w:rPr>
            </w:pP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3E9F104D" w14:textId="77777777" w:rsidR="00ED6D5B" w:rsidRPr="00ED6D5B" w:rsidRDefault="00ED6D5B" w:rsidP="00ED6D5B">
            <w:pPr>
              <w:spacing w:after="0" w:line="240" w:lineRule="auto"/>
              <w:jc w:val="center"/>
              <w:rPr>
                <w:color w:val="000000"/>
                <w:lang w:eastAsia="ru-RU"/>
              </w:rPr>
            </w:pPr>
            <w:r w:rsidRPr="00ED6D5B">
              <w:rPr>
                <w:color w:val="000000"/>
                <w:lang w:eastAsia="ru-RU"/>
              </w:rPr>
              <w:t>2</w:t>
            </w:r>
          </w:p>
        </w:tc>
        <w:tc>
          <w:tcPr>
            <w:tcW w:w="2410" w:type="dxa"/>
            <w:tcBorders>
              <w:top w:val="nil"/>
              <w:left w:val="nil"/>
              <w:bottom w:val="single" w:sz="4" w:space="0" w:color="auto"/>
              <w:right w:val="single" w:sz="4" w:space="0" w:color="auto"/>
            </w:tcBorders>
            <w:shd w:val="clear" w:color="auto" w:fill="auto"/>
            <w:noWrap/>
            <w:vAlign w:val="center"/>
            <w:hideMark/>
          </w:tcPr>
          <w:p w14:paraId="77411CBB" w14:textId="77777777" w:rsidR="00ED6D5B" w:rsidRPr="00ED6D5B" w:rsidRDefault="00ED6D5B" w:rsidP="00ED6D5B">
            <w:pPr>
              <w:spacing w:after="0" w:line="240" w:lineRule="auto"/>
              <w:jc w:val="center"/>
              <w:rPr>
                <w:color w:val="000000"/>
                <w:lang w:eastAsia="ru-RU"/>
              </w:rPr>
            </w:pPr>
            <w:r w:rsidRPr="00ED6D5B">
              <w:rPr>
                <w:color w:val="000000"/>
                <w:lang w:eastAsia="ru-RU"/>
              </w:rPr>
              <w:t>б/н ул. Садовая, 19а</w:t>
            </w:r>
          </w:p>
        </w:tc>
        <w:tc>
          <w:tcPr>
            <w:tcW w:w="2692" w:type="dxa"/>
            <w:vMerge/>
            <w:tcBorders>
              <w:top w:val="nil"/>
              <w:left w:val="single" w:sz="4" w:space="0" w:color="auto"/>
              <w:bottom w:val="single" w:sz="4" w:space="0" w:color="auto"/>
              <w:right w:val="single" w:sz="4" w:space="0" w:color="auto"/>
            </w:tcBorders>
            <w:shd w:val="clear" w:color="auto" w:fill="auto"/>
            <w:vAlign w:val="center"/>
            <w:hideMark/>
          </w:tcPr>
          <w:p w14:paraId="17F82C12" w14:textId="77777777" w:rsidR="00ED6D5B" w:rsidRPr="00ED6D5B" w:rsidRDefault="00ED6D5B" w:rsidP="00ED6D5B">
            <w:pPr>
              <w:spacing w:after="0" w:line="240" w:lineRule="auto"/>
              <w:rPr>
                <w:color w:val="000000"/>
                <w:lang w:eastAsia="ru-RU"/>
              </w:rPr>
            </w:pPr>
          </w:p>
        </w:tc>
        <w:tc>
          <w:tcPr>
            <w:tcW w:w="2977" w:type="dxa"/>
            <w:vMerge/>
            <w:tcBorders>
              <w:top w:val="nil"/>
              <w:left w:val="single" w:sz="4" w:space="0" w:color="auto"/>
              <w:bottom w:val="single" w:sz="4" w:space="0" w:color="auto"/>
              <w:right w:val="single" w:sz="4" w:space="0" w:color="auto"/>
            </w:tcBorders>
            <w:shd w:val="clear" w:color="auto" w:fill="auto"/>
            <w:vAlign w:val="center"/>
            <w:hideMark/>
          </w:tcPr>
          <w:p w14:paraId="26BF6504" w14:textId="77777777" w:rsidR="00ED6D5B" w:rsidRPr="00ED6D5B" w:rsidRDefault="00ED6D5B" w:rsidP="00ED6D5B">
            <w:pPr>
              <w:spacing w:after="0" w:line="240" w:lineRule="auto"/>
              <w:rPr>
                <w:color w:val="000000"/>
                <w:lang w:eastAsia="ru-RU"/>
              </w:rPr>
            </w:pPr>
          </w:p>
        </w:tc>
      </w:tr>
      <w:tr w:rsidR="00ED6D5B" w:rsidRPr="00ED6D5B" w14:paraId="79E0241F" w14:textId="77777777" w:rsidTr="00ED6D5B">
        <w:trPr>
          <w:trHeight w:val="288"/>
        </w:trPr>
        <w:tc>
          <w:tcPr>
            <w:tcW w:w="2480" w:type="dxa"/>
            <w:vMerge/>
            <w:tcBorders>
              <w:top w:val="nil"/>
              <w:left w:val="single" w:sz="4" w:space="0" w:color="auto"/>
              <w:bottom w:val="single" w:sz="4" w:space="0" w:color="auto"/>
              <w:right w:val="single" w:sz="4" w:space="0" w:color="auto"/>
            </w:tcBorders>
            <w:shd w:val="clear" w:color="auto" w:fill="auto"/>
            <w:vAlign w:val="center"/>
            <w:hideMark/>
          </w:tcPr>
          <w:p w14:paraId="7D7201A3" w14:textId="77777777" w:rsidR="00ED6D5B" w:rsidRPr="00ED6D5B" w:rsidRDefault="00ED6D5B" w:rsidP="00ED6D5B">
            <w:pPr>
              <w:spacing w:after="0" w:line="240" w:lineRule="auto"/>
              <w:rPr>
                <w:color w:val="000000"/>
                <w:lang w:eastAsia="ru-RU"/>
              </w:rPr>
            </w:pPr>
          </w:p>
        </w:tc>
        <w:tc>
          <w:tcPr>
            <w:tcW w:w="781" w:type="dxa"/>
            <w:tcBorders>
              <w:top w:val="nil"/>
              <w:left w:val="nil"/>
              <w:bottom w:val="single" w:sz="4" w:space="0" w:color="auto"/>
              <w:right w:val="single" w:sz="4" w:space="0" w:color="auto"/>
            </w:tcBorders>
            <w:shd w:val="clear" w:color="auto" w:fill="auto"/>
            <w:noWrap/>
            <w:vAlign w:val="center"/>
            <w:hideMark/>
          </w:tcPr>
          <w:p w14:paraId="19B5CDCB" w14:textId="77777777" w:rsidR="00ED6D5B" w:rsidRPr="00ED6D5B" w:rsidRDefault="00ED6D5B" w:rsidP="00ED6D5B">
            <w:pPr>
              <w:spacing w:after="0" w:line="240" w:lineRule="auto"/>
              <w:jc w:val="center"/>
              <w:rPr>
                <w:color w:val="000000"/>
                <w:lang w:eastAsia="ru-RU"/>
              </w:rPr>
            </w:pPr>
            <w:r w:rsidRPr="00ED6D5B">
              <w:rPr>
                <w:color w:val="000000"/>
                <w:lang w:eastAsia="ru-RU"/>
              </w:rPr>
              <w:t>11</w:t>
            </w:r>
          </w:p>
        </w:tc>
        <w:tc>
          <w:tcPr>
            <w:tcW w:w="2500" w:type="dxa"/>
            <w:tcBorders>
              <w:top w:val="nil"/>
              <w:left w:val="nil"/>
              <w:bottom w:val="single" w:sz="4" w:space="0" w:color="auto"/>
              <w:right w:val="single" w:sz="4" w:space="0" w:color="auto"/>
            </w:tcBorders>
            <w:shd w:val="clear" w:color="auto" w:fill="auto"/>
            <w:noWrap/>
            <w:vAlign w:val="center"/>
            <w:hideMark/>
          </w:tcPr>
          <w:p w14:paraId="6EA496B9"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№11</w:t>
            </w: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3B3716F7" w14:textId="77777777" w:rsidR="00ED6D5B" w:rsidRPr="00ED6D5B" w:rsidRDefault="00ED6D5B" w:rsidP="00ED6D5B">
            <w:pPr>
              <w:spacing w:after="0" w:line="240" w:lineRule="auto"/>
              <w:jc w:val="center"/>
              <w:rPr>
                <w:color w:val="000000"/>
                <w:lang w:eastAsia="ru-RU"/>
              </w:rPr>
            </w:pPr>
            <w:r w:rsidRPr="00ED6D5B">
              <w:rPr>
                <w:color w:val="000000"/>
                <w:lang w:eastAsia="ru-RU"/>
              </w:rPr>
              <w:t>1</w:t>
            </w:r>
          </w:p>
        </w:tc>
        <w:tc>
          <w:tcPr>
            <w:tcW w:w="2410" w:type="dxa"/>
            <w:tcBorders>
              <w:top w:val="nil"/>
              <w:left w:val="nil"/>
              <w:bottom w:val="single" w:sz="4" w:space="0" w:color="auto"/>
              <w:right w:val="single" w:sz="4" w:space="0" w:color="auto"/>
            </w:tcBorders>
            <w:shd w:val="clear" w:color="auto" w:fill="auto"/>
            <w:noWrap/>
            <w:vAlign w:val="center"/>
            <w:hideMark/>
          </w:tcPr>
          <w:p w14:paraId="4B78E0F7" w14:textId="77777777" w:rsidR="00ED6D5B" w:rsidRPr="00ED6D5B" w:rsidRDefault="00ED6D5B" w:rsidP="00ED6D5B">
            <w:pPr>
              <w:spacing w:after="0" w:line="240" w:lineRule="auto"/>
              <w:jc w:val="center"/>
              <w:rPr>
                <w:color w:val="000000"/>
                <w:lang w:eastAsia="ru-RU"/>
              </w:rPr>
            </w:pPr>
            <w:r w:rsidRPr="00ED6D5B">
              <w:rPr>
                <w:color w:val="000000"/>
                <w:lang w:eastAsia="ru-RU"/>
              </w:rPr>
              <w:t>б/н ул. Центральная, 33б</w:t>
            </w:r>
          </w:p>
        </w:tc>
        <w:tc>
          <w:tcPr>
            <w:tcW w:w="2692" w:type="dxa"/>
            <w:tcBorders>
              <w:top w:val="nil"/>
              <w:left w:val="nil"/>
              <w:bottom w:val="single" w:sz="4" w:space="0" w:color="auto"/>
              <w:right w:val="single" w:sz="4" w:space="0" w:color="auto"/>
            </w:tcBorders>
            <w:shd w:val="clear" w:color="auto" w:fill="auto"/>
            <w:noWrap/>
            <w:vAlign w:val="center"/>
            <w:hideMark/>
          </w:tcPr>
          <w:p w14:paraId="775B3865" w14:textId="77777777" w:rsidR="00ED6D5B" w:rsidRPr="00ED6D5B" w:rsidRDefault="00ED6D5B" w:rsidP="00ED6D5B">
            <w:pPr>
              <w:spacing w:after="0" w:line="240" w:lineRule="auto"/>
              <w:jc w:val="center"/>
              <w:rPr>
                <w:color w:val="000000"/>
                <w:lang w:eastAsia="ru-RU"/>
              </w:rPr>
            </w:pPr>
            <w:r w:rsidRPr="00ED6D5B">
              <w:rPr>
                <w:color w:val="000000"/>
                <w:lang w:eastAsia="ru-RU"/>
              </w:rPr>
              <w:t>эксплуатируется</w:t>
            </w:r>
          </w:p>
        </w:tc>
        <w:tc>
          <w:tcPr>
            <w:tcW w:w="2977" w:type="dxa"/>
            <w:tcBorders>
              <w:top w:val="nil"/>
              <w:left w:val="nil"/>
              <w:bottom w:val="single" w:sz="4" w:space="0" w:color="auto"/>
              <w:right w:val="single" w:sz="4" w:space="0" w:color="auto"/>
            </w:tcBorders>
            <w:shd w:val="clear" w:color="auto" w:fill="auto"/>
            <w:noWrap/>
            <w:vAlign w:val="center"/>
            <w:hideMark/>
          </w:tcPr>
          <w:p w14:paraId="018F84A3" w14:textId="77777777" w:rsidR="00ED6D5B" w:rsidRPr="00ED6D5B" w:rsidRDefault="00ED6D5B" w:rsidP="00ED6D5B">
            <w:pPr>
              <w:spacing w:after="0" w:line="240" w:lineRule="auto"/>
              <w:jc w:val="center"/>
              <w:rPr>
                <w:color w:val="000000"/>
                <w:lang w:eastAsia="ru-RU"/>
              </w:rPr>
            </w:pPr>
            <w:r w:rsidRPr="00ED6D5B">
              <w:rPr>
                <w:color w:val="000000"/>
                <w:lang w:eastAsia="ru-RU"/>
              </w:rPr>
              <w:t>с. Абражеевка</w:t>
            </w:r>
          </w:p>
        </w:tc>
      </w:tr>
      <w:tr w:rsidR="00ED6D5B" w:rsidRPr="00ED6D5B" w14:paraId="47BF8133" w14:textId="77777777" w:rsidTr="00ED6D5B">
        <w:trPr>
          <w:trHeight w:val="288"/>
        </w:trPr>
        <w:tc>
          <w:tcPr>
            <w:tcW w:w="2480" w:type="dxa"/>
            <w:vMerge/>
            <w:tcBorders>
              <w:top w:val="nil"/>
              <w:left w:val="single" w:sz="4" w:space="0" w:color="auto"/>
              <w:bottom w:val="single" w:sz="4" w:space="0" w:color="auto"/>
              <w:right w:val="single" w:sz="4" w:space="0" w:color="auto"/>
            </w:tcBorders>
            <w:shd w:val="clear" w:color="auto" w:fill="auto"/>
            <w:vAlign w:val="center"/>
            <w:hideMark/>
          </w:tcPr>
          <w:p w14:paraId="26D6C156" w14:textId="77777777" w:rsidR="00ED6D5B" w:rsidRPr="00ED6D5B" w:rsidRDefault="00ED6D5B" w:rsidP="00ED6D5B">
            <w:pPr>
              <w:spacing w:after="0" w:line="240" w:lineRule="auto"/>
              <w:rPr>
                <w:color w:val="000000"/>
                <w:lang w:eastAsia="ru-RU"/>
              </w:rPr>
            </w:pPr>
          </w:p>
        </w:tc>
        <w:tc>
          <w:tcPr>
            <w:tcW w:w="781" w:type="dxa"/>
            <w:tcBorders>
              <w:top w:val="nil"/>
              <w:left w:val="nil"/>
              <w:bottom w:val="single" w:sz="4" w:space="0" w:color="auto"/>
              <w:right w:val="single" w:sz="4" w:space="0" w:color="auto"/>
            </w:tcBorders>
            <w:shd w:val="clear" w:color="auto" w:fill="auto"/>
            <w:noWrap/>
            <w:vAlign w:val="center"/>
            <w:hideMark/>
          </w:tcPr>
          <w:p w14:paraId="17C3B9DD" w14:textId="77777777" w:rsidR="00ED6D5B" w:rsidRPr="00ED6D5B" w:rsidRDefault="00ED6D5B" w:rsidP="00ED6D5B">
            <w:pPr>
              <w:spacing w:after="0" w:line="240" w:lineRule="auto"/>
              <w:jc w:val="center"/>
              <w:rPr>
                <w:color w:val="000000"/>
                <w:lang w:eastAsia="ru-RU"/>
              </w:rPr>
            </w:pPr>
            <w:r w:rsidRPr="00ED6D5B">
              <w:rPr>
                <w:color w:val="000000"/>
                <w:lang w:eastAsia="ru-RU"/>
              </w:rPr>
              <w:t>12</w:t>
            </w:r>
          </w:p>
        </w:tc>
        <w:tc>
          <w:tcPr>
            <w:tcW w:w="2500" w:type="dxa"/>
            <w:tcBorders>
              <w:top w:val="nil"/>
              <w:left w:val="nil"/>
              <w:bottom w:val="single" w:sz="4" w:space="0" w:color="auto"/>
              <w:right w:val="single" w:sz="4" w:space="0" w:color="auto"/>
            </w:tcBorders>
            <w:shd w:val="clear" w:color="auto" w:fill="auto"/>
            <w:noWrap/>
            <w:vAlign w:val="center"/>
            <w:hideMark/>
          </w:tcPr>
          <w:p w14:paraId="4ABE20E9"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№12</w:t>
            </w: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7B016B60" w14:textId="77777777" w:rsidR="00ED6D5B" w:rsidRPr="00ED6D5B" w:rsidRDefault="00ED6D5B" w:rsidP="00ED6D5B">
            <w:pPr>
              <w:spacing w:after="0" w:line="240" w:lineRule="auto"/>
              <w:jc w:val="center"/>
              <w:rPr>
                <w:color w:val="000000"/>
                <w:lang w:eastAsia="ru-RU"/>
              </w:rPr>
            </w:pPr>
            <w:r w:rsidRPr="00ED6D5B">
              <w:rPr>
                <w:color w:val="000000"/>
                <w:lang w:eastAsia="ru-RU"/>
              </w:rPr>
              <w:t>1</w:t>
            </w:r>
          </w:p>
        </w:tc>
        <w:tc>
          <w:tcPr>
            <w:tcW w:w="2410" w:type="dxa"/>
            <w:tcBorders>
              <w:top w:val="nil"/>
              <w:left w:val="nil"/>
              <w:bottom w:val="single" w:sz="4" w:space="0" w:color="auto"/>
              <w:right w:val="single" w:sz="4" w:space="0" w:color="auto"/>
            </w:tcBorders>
            <w:shd w:val="clear" w:color="auto" w:fill="auto"/>
            <w:noWrap/>
            <w:vAlign w:val="center"/>
            <w:hideMark/>
          </w:tcPr>
          <w:p w14:paraId="00812ED3" w14:textId="77777777" w:rsidR="00ED6D5B" w:rsidRPr="00ED6D5B" w:rsidRDefault="00ED6D5B" w:rsidP="00ED6D5B">
            <w:pPr>
              <w:spacing w:after="0" w:line="240" w:lineRule="auto"/>
              <w:jc w:val="center"/>
              <w:rPr>
                <w:color w:val="000000"/>
                <w:lang w:eastAsia="ru-RU"/>
              </w:rPr>
            </w:pPr>
            <w:r w:rsidRPr="00ED6D5B">
              <w:rPr>
                <w:color w:val="000000"/>
                <w:lang w:eastAsia="ru-RU"/>
              </w:rPr>
              <w:t>№ 475</w:t>
            </w:r>
          </w:p>
        </w:tc>
        <w:tc>
          <w:tcPr>
            <w:tcW w:w="2692" w:type="dxa"/>
            <w:tcBorders>
              <w:top w:val="nil"/>
              <w:left w:val="nil"/>
              <w:bottom w:val="single" w:sz="4" w:space="0" w:color="auto"/>
              <w:right w:val="single" w:sz="4" w:space="0" w:color="auto"/>
            </w:tcBorders>
            <w:shd w:val="clear" w:color="auto" w:fill="auto"/>
            <w:noWrap/>
            <w:vAlign w:val="center"/>
            <w:hideMark/>
          </w:tcPr>
          <w:p w14:paraId="76EE0C52" w14:textId="77777777" w:rsidR="00ED6D5B" w:rsidRPr="00ED6D5B" w:rsidRDefault="00ED6D5B" w:rsidP="00ED6D5B">
            <w:pPr>
              <w:spacing w:after="0" w:line="240" w:lineRule="auto"/>
              <w:jc w:val="center"/>
              <w:rPr>
                <w:color w:val="000000"/>
                <w:lang w:eastAsia="ru-RU"/>
              </w:rPr>
            </w:pPr>
            <w:r w:rsidRPr="00ED6D5B">
              <w:rPr>
                <w:color w:val="000000"/>
                <w:lang w:eastAsia="ru-RU"/>
              </w:rPr>
              <w:t>эксплуатируется</w:t>
            </w:r>
          </w:p>
        </w:tc>
        <w:tc>
          <w:tcPr>
            <w:tcW w:w="2977" w:type="dxa"/>
            <w:tcBorders>
              <w:top w:val="nil"/>
              <w:left w:val="nil"/>
              <w:bottom w:val="single" w:sz="4" w:space="0" w:color="auto"/>
              <w:right w:val="single" w:sz="4" w:space="0" w:color="auto"/>
            </w:tcBorders>
            <w:shd w:val="clear" w:color="auto" w:fill="auto"/>
            <w:noWrap/>
            <w:vAlign w:val="center"/>
            <w:hideMark/>
          </w:tcPr>
          <w:p w14:paraId="255BA46C" w14:textId="77777777" w:rsidR="00ED6D5B" w:rsidRPr="00ED6D5B" w:rsidRDefault="00ED6D5B" w:rsidP="00ED6D5B">
            <w:pPr>
              <w:spacing w:after="0" w:line="240" w:lineRule="auto"/>
              <w:jc w:val="center"/>
              <w:rPr>
                <w:color w:val="000000"/>
                <w:lang w:eastAsia="ru-RU"/>
              </w:rPr>
            </w:pPr>
            <w:r w:rsidRPr="00ED6D5B">
              <w:rPr>
                <w:color w:val="000000"/>
                <w:lang w:eastAsia="ru-RU"/>
              </w:rPr>
              <w:t>с. Дмитриевка</w:t>
            </w:r>
          </w:p>
        </w:tc>
      </w:tr>
      <w:tr w:rsidR="00ED6D5B" w:rsidRPr="00ED6D5B" w14:paraId="3EFDF8C9" w14:textId="77777777" w:rsidTr="00ED6D5B">
        <w:trPr>
          <w:trHeight w:val="288"/>
        </w:trPr>
        <w:tc>
          <w:tcPr>
            <w:tcW w:w="2480" w:type="dxa"/>
            <w:vMerge/>
            <w:tcBorders>
              <w:top w:val="nil"/>
              <w:left w:val="single" w:sz="4" w:space="0" w:color="auto"/>
              <w:bottom w:val="single" w:sz="4" w:space="0" w:color="auto"/>
              <w:right w:val="single" w:sz="4" w:space="0" w:color="auto"/>
            </w:tcBorders>
            <w:shd w:val="clear" w:color="auto" w:fill="auto"/>
            <w:vAlign w:val="center"/>
            <w:hideMark/>
          </w:tcPr>
          <w:p w14:paraId="18CC63B0" w14:textId="77777777" w:rsidR="00ED6D5B" w:rsidRPr="00ED6D5B" w:rsidRDefault="00ED6D5B" w:rsidP="00ED6D5B">
            <w:pPr>
              <w:spacing w:after="0" w:line="240" w:lineRule="auto"/>
              <w:rPr>
                <w:color w:val="000000"/>
                <w:lang w:eastAsia="ru-RU"/>
              </w:rPr>
            </w:pPr>
          </w:p>
        </w:tc>
        <w:tc>
          <w:tcPr>
            <w:tcW w:w="781" w:type="dxa"/>
            <w:tcBorders>
              <w:top w:val="nil"/>
              <w:left w:val="nil"/>
              <w:bottom w:val="single" w:sz="4" w:space="0" w:color="auto"/>
              <w:right w:val="single" w:sz="4" w:space="0" w:color="auto"/>
            </w:tcBorders>
            <w:shd w:val="clear" w:color="auto" w:fill="auto"/>
            <w:noWrap/>
            <w:vAlign w:val="center"/>
            <w:hideMark/>
          </w:tcPr>
          <w:p w14:paraId="74190876" w14:textId="77777777" w:rsidR="00ED6D5B" w:rsidRPr="00ED6D5B" w:rsidRDefault="00ED6D5B" w:rsidP="00ED6D5B">
            <w:pPr>
              <w:spacing w:after="0" w:line="240" w:lineRule="auto"/>
              <w:jc w:val="center"/>
              <w:rPr>
                <w:color w:val="000000"/>
                <w:lang w:eastAsia="ru-RU"/>
              </w:rPr>
            </w:pPr>
            <w:r w:rsidRPr="00ED6D5B">
              <w:rPr>
                <w:color w:val="000000"/>
                <w:lang w:eastAsia="ru-RU"/>
              </w:rPr>
              <w:t>13</w:t>
            </w:r>
          </w:p>
        </w:tc>
        <w:tc>
          <w:tcPr>
            <w:tcW w:w="2500" w:type="dxa"/>
            <w:tcBorders>
              <w:top w:val="nil"/>
              <w:left w:val="nil"/>
              <w:bottom w:val="single" w:sz="4" w:space="0" w:color="auto"/>
              <w:right w:val="single" w:sz="4" w:space="0" w:color="auto"/>
            </w:tcBorders>
            <w:shd w:val="clear" w:color="auto" w:fill="auto"/>
            <w:noWrap/>
            <w:vAlign w:val="center"/>
            <w:hideMark/>
          </w:tcPr>
          <w:p w14:paraId="7F66998A"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№13</w:t>
            </w: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1E1D3AF2" w14:textId="77777777" w:rsidR="00ED6D5B" w:rsidRPr="00ED6D5B" w:rsidRDefault="00ED6D5B" w:rsidP="00ED6D5B">
            <w:pPr>
              <w:spacing w:after="0" w:line="240" w:lineRule="auto"/>
              <w:jc w:val="center"/>
              <w:rPr>
                <w:color w:val="000000"/>
                <w:lang w:eastAsia="ru-RU"/>
              </w:rPr>
            </w:pPr>
            <w:r w:rsidRPr="00ED6D5B">
              <w:rPr>
                <w:color w:val="000000"/>
                <w:lang w:eastAsia="ru-RU"/>
              </w:rPr>
              <w:t>1</w:t>
            </w:r>
          </w:p>
        </w:tc>
        <w:tc>
          <w:tcPr>
            <w:tcW w:w="2410" w:type="dxa"/>
            <w:tcBorders>
              <w:top w:val="nil"/>
              <w:left w:val="nil"/>
              <w:bottom w:val="single" w:sz="4" w:space="0" w:color="auto"/>
              <w:right w:val="single" w:sz="4" w:space="0" w:color="auto"/>
            </w:tcBorders>
            <w:shd w:val="clear" w:color="auto" w:fill="auto"/>
            <w:noWrap/>
            <w:vAlign w:val="center"/>
            <w:hideMark/>
          </w:tcPr>
          <w:p w14:paraId="626B1A79" w14:textId="77777777" w:rsidR="00ED6D5B" w:rsidRPr="00ED6D5B" w:rsidRDefault="00ED6D5B" w:rsidP="00ED6D5B">
            <w:pPr>
              <w:spacing w:after="0" w:line="240" w:lineRule="auto"/>
              <w:jc w:val="center"/>
              <w:rPr>
                <w:color w:val="000000"/>
                <w:lang w:eastAsia="ru-RU"/>
              </w:rPr>
            </w:pPr>
            <w:r w:rsidRPr="00ED6D5B">
              <w:rPr>
                <w:color w:val="000000"/>
                <w:lang w:eastAsia="ru-RU"/>
              </w:rPr>
              <w:t>№ 688</w:t>
            </w:r>
          </w:p>
        </w:tc>
        <w:tc>
          <w:tcPr>
            <w:tcW w:w="2692" w:type="dxa"/>
            <w:tcBorders>
              <w:top w:val="nil"/>
              <w:left w:val="nil"/>
              <w:bottom w:val="single" w:sz="4" w:space="0" w:color="auto"/>
              <w:right w:val="single" w:sz="4" w:space="0" w:color="auto"/>
            </w:tcBorders>
            <w:shd w:val="clear" w:color="auto" w:fill="auto"/>
            <w:noWrap/>
            <w:vAlign w:val="center"/>
            <w:hideMark/>
          </w:tcPr>
          <w:p w14:paraId="41E37584" w14:textId="77777777" w:rsidR="00ED6D5B" w:rsidRPr="00ED6D5B" w:rsidRDefault="00ED6D5B" w:rsidP="00ED6D5B">
            <w:pPr>
              <w:spacing w:after="0" w:line="240" w:lineRule="auto"/>
              <w:jc w:val="center"/>
              <w:rPr>
                <w:color w:val="000000"/>
                <w:lang w:eastAsia="ru-RU"/>
              </w:rPr>
            </w:pPr>
            <w:r w:rsidRPr="00ED6D5B">
              <w:rPr>
                <w:color w:val="000000"/>
                <w:lang w:eastAsia="ru-RU"/>
              </w:rPr>
              <w:t>эксплуатируется</w:t>
            </w:r>
          </w:p>
        </w:tc>
        <w:tc>
          <w:tcPr>
            <w:tcW w:w="2977" w:type="dxa"/>
            <w:tcBorders>
              <w:top w:val="nil"/>
              <w:left w:val="nil"/>
              <w:bottom w:val="single" w:sz="4" w:space="0" w:color="auto"/>
              <w:right w:val="single" w:sz="4" w:space="0" w:color="auto"/>
            </w:tcBorders>
            <w:shd w:val="clear" w:color="auto" w:fill="auto"/>
            <w:noWrap/>
            <w:vAlign w:val="center"/>
            <w:hideMark/>
          </w:tcPr>
          <w:p w14:paraId="4E200F76" w14:textId="77777777" w:rsidR="00ED6D5B" w:rsidRPr="00ED6D5B" w:rsidRDefault="00ED6D5B" w:rsidP="00ED6D5B">
            <w:pPr>
              <w:spacing w:after="0" w:line="240" w:lineRule="auto"/>
              <w:jc w:val="center"/>
              <w:rPr>
                <w:color w:val="000000"/>
                <w:lang w:eastAsia="ru-RU"/>
              </w:rPr>
            </w:pPr>
            <w:r w:rsidRPr="00ED6D5B">
              <w:rPr>
                <w:color w:val="000000"/>
                <w:lang w:eastAsia="ru-RU"/>
              </w:rPr>
              <w:t>с. Дмитриевка</w:t>
            </w:r>
          </w:p>
        </w:tc>
      </w:tr>
      <w:tr w:rsidR="00ED6D5B" w:rsidRPr="00ED6D5B" w14:paraId="0EECC738" w14:textId="77777777" w:rsidTr="00ED6D5B">
        <w:trPr>
          <w:trHeight w:val="288"/>
        </w:trPr>
        <w:tc>
          <w:tcPr>
            <w:tcW w:w="2480" w:type="dxa"/>
            <w:vMerge/>
            <w:tcBorders>
              <w:top w:val="nil"/>
              <w:left w:val="single" w:sz="4" w:space="0" w:color="auto"/>
              <w:bottom w:val="single" w:sz="4" w:space="0" w:color="auto"/>
              <w:right w:val="single" w:sz="4" w:space="0" w:color="auto"/>
            </w:tcBorders>
            <w:shd w:val="clear" w:color="auto" w:fill="auto"/>
            <w:vAlign w:val="center"/>
            <w:hideMark/>
          </w:tcPr>
          <w:p w14:paraId="303E0579" w14:textId="77777777" w:rsidR="00ED6D5B" w:rsidRPr="00ED6D5B" w:rsidRDefault="00ED6D5B" w:rsidP="00ED6D5B">
            <w:pPr>
              <w:spacing w:after="0" w:line="240" w:lineRule="auto"/>
              <w:rPr>
                <w:color w:val="000000"/>
                <w:lang w:eastAsia="ru-RU"/>
              </w:rPr>
            </w:pPr>
          </w:p>
        </w:tc>
        <w:tc>
          <w:tcPr>
            <w:tcW w:w="781" w:type="dxa"/>
            <w:tcBorders>
              <w:top w:val="nil"/>
              <w:left w:val="nil"/>
              <w:bottom w:val="single" w:sz="4" w:space="0" w:color="auto"/>
              <w:right w:val="single" w:sz="4" w:space="0" w:color="auto"/>
            </w:tcBorders>
            <w:shd w:val="clear" w:color="auto" w:fill="auto"/>
            <w:noWrap/>
            <w:vAlign w:val="center"/>
            <w:hideMark/>
          </w:tcPr>
          <w:p w14:paraId="5664AD40" w14:textId="77777777" w:rsidR="00ED6D5B" w:rsidRPr="00ED6D5B" w:rsidRDefault="00ED6D5B" w:rsidP="00ED6D5B">
            <w:pPr>
              <w:spacing w:after="0" w:line="240" w:lineRule="auto"/>
              <w:jc w:val="center"/>
              <w:rPr>
                <w:color w:val="000000"/>
                <w:lang w:eastAsia="ru-RU"/>
              </w:rPr>
            </w:pPr>
            <w:r w:rsidRPr="00ED6D5B">
              <w:rPr>
                <w:color w:val="000000"/>
                <w:lang w:eastAsia="ru-RU"/>
              </w:rPr>
              <w:t>14</w:t>
            </w:r>
          </w:p>
        </w:tc>
        <w:tc>
          <w:tcPr>
            <w:tcW w:w="2500" w:type="dxa"/>
            <w:tcBorders>
              <w:top w:val="nil"/>
              <w:left w:val="nil"/>
              <w:bottom w:val="single" w:sz="4" w:space="0" w:color="auto"/>
              <w:right w:val="single" w:sz="4" w:space="0" w:color="auto"/>
            </w:tcBorders>
            <w:shd w:val="clear" w:color="auto" w:fill="auto"/>
            <w:noWrap/>
            <w:vAlign w:val="center"/>
            <w:hideMark/>
          </w:tcPr>
          <w:p w14:paraId="6F57563A"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№14</w:t>
            </w: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0493D115" w14:textId="77777777" w:rsidR="00ED6D5B" w:rsidRPr="00ED6D5B" w:rsidRDefault="00ED6D5B" w:rsidP="00ED6D5B">
            <w:pPr>
              <w:spacing w:after="0" w:line="240" w:lineRule="auto"/>
              <w:jc w:val="center"/>
              <w:rPr>
                <w:color w:val="000000"/>
                <w:lang w:eastAsia="ru-RU"/>
              </w:rPr>
            </w:pPr>
            <w:r w:rsidRPr="00ED6D5B">
              <w:rPr>
                <w:color w:val="000000"/>
                <w:lang w:eastAsia="ru-RU"/>
              </w:rPr>
              <w:t>1</w:t>
            </w:r>
          </w:p>
        </w:tc>
        <w:tc>
          <w:tcPr>
            <w:tcW w:w="2410" w:type="dxa"/>
            <w:tcBorders>
              <w:top w:val="nil"/>
              <w:left w:val="nil"/>
              <w:bottom w:val="single" w:sz="4" w:space="0" w:color="auto"/>
              <w:right w:val="single" w:sz="4" w:space="0" w:color="auto"/>
            </w:tcBorders>
            <w:shd w:val="clear" w:color="auto" w:fill="auto"/>
            <w:noWrap/>
            <w:vAlign w:val="center"/>
            <w:hideMark/>
          </w:tcPr>
          <w:p w14:paraId="35C8B639" w14:textId="77777777" w:rsidR="00ED6D5B" w:rsidRPr="00ED6D5B" w:rsidRDefault="00ED6D5B" w:rsidP="00ED6D5B">
            <w:pPr>
              <w:spacing w:after="0" w:line="240" w:lineRule="auto"/>
              <w:jc w:val="center"/>
              <w:rPr>
                <w:color w:val="000000"/>
                <w:lang w:eastAsia="ru-RU"/>
              </w:rPr>
            </w:pPr>
            <w:r w:rsidRPr="00ED6D5B">
              <w:rPr>
                <w:color w:val="000000"/>
                <w:lang w:eastAsia="ru-RU"/>
              </w:rPr>
              <w:t>№ 7172</w:t>
            </w:r>
          </w:p>
        </w:tc>
        <w:tc>
          <w:tcPr>
            <w:tcW w:w="2692" w:type="dxa"/>
            <w:tcBorders>
              <w:top w:val="nil"/>
              <w:left w:val="nil"/>
              <w:bottom w:val="single" w:sz="4" w:space="0" w:color="auto"/>
              <w:right w:val="single" w:sz="4" w:space="0" w:color="auto"/>
            </w:tcBorders>
            <w:shd w:val="clear" w:color="auto" w:fill="auto"/>
            <w:noWrap/>
            <w:vAlign w:val="center"/>
            <w:hideMark/>
          </w:tcPr>
          <w:p w14:paraId="700366E5" w14:textId="77777777" w:rsidR="00ED6D5B" w:rsidRPr="00ED6D5B" w:rsidRDefault="00ED6D5B" w:rsidP="00ED6D5B">
            <w:pPr>
              <w:spacing w:after="0" w:line="240" w:lineRule="auto"/>
              <w:jc w:val="center"/>
              <w:rPr>
                <w:color w:val="000000"/>
                <w:lang w:eastAsia="ru-RU"/>
              </w:rPr>
            </w:pPr>
            <w:r w:rsidRPr="00ED6D5B">
              <w:rPr>
                <w:color w:val="000000"/>
                <w:lang w:eastAsia="ru-RU"/>
              </w:rPr>
              <w:t>эксплуатируется</w:t>
            </w:r>
          </w:p>
        </w:tc>
        <w:tc>
          <w:tcPr>
            <w:tcW w:w="2977" w:type="dxa"/>
            <w:tcBorders>
              <w:top w:val="nil"/>
              <w:left w:val="nil"/>
              <w:bottom w:val="single" w:sz="4" w:space="0" w:color="auto"/>
              <w:right w:val="single" w:sz="4" w:space="0" w:color="auto"/>
            </w:tcBorders>
            <w:shd w:val="clear" w:color="auto" w:fill="auto"/>
            <w:noWrap/>
            <w:vAlign w:val="center"/>
            <w:hideMark/>
          </w:tcPr>
          <w:p w14:paraId="4D8F5641" w14:textId="77777777" w:rsidR="00ED6D5B" w:rsidRPr="00ED6D5B" w:rsidRDefault="00ED6D5B" w:rsidP="00ED6D5B">
            <w:pPr>
              <w:spacing w:after="0" w:line="240" w:lineRule="auto"/>
              <w:jc w:val="center"/>
              <w:rPr>
                <w:color w:val="000000"/>
                <w:lang w:eastAsia="ru-RU"/>
              </w:rPr>
            </w:pPr>
            <w:r w:rsidRPr="00ED6D5B">
              <w:rPr>
                <w:color w:val="000000"/>
                <w:lang w:eastAsia="ru-RU"/>
              </w:rPr>
              <w:t>с. Дмитриевка</w:t>
            </w:r>
          </w:p>
        </w:tc>
      </w:tr>
      <w:tr w:rsidR="00ED6D5B" w:rsidRPr="00ED6D5B" w14:paraId="517854CA" w14:textId="77777777" w:rsidTr="00ED6D5B">
        <w:trPr>
          <w:trHeight w:val="288"/>
        </w:trPr>
        <w:tc>
          <w:tcPr>
            <w:tcW w:w="2480" w:type="dxa"/>
            <w:vMerge/>
            <w:tcBorders>
              <w:top w:val="nil"/>
              <w:left w:val="single" w:sz="4" w:space="0" w:color="auto"/>
              <w:bottom w:val="single" w:sz="4" w:space="0" w:color="auto"/>
              <w:right w:val="single" w:sz="4" w:space="0" w:color="auto"/>
            </w:tcBorders>
            <w:shd w:val="clear" w:color="auto" w:fill="auto"/>
            <w:vAlign w:val="center"/>
            <w:hideMark/>
          </w:tcPr>
          <w:p w14:paraId="2CA36D63" w14:textId="77777777" w:rsidR="00ED6D5B" w:rsidRPr="00ED6D5B" w:rsidRDefault="00ED6D5B" w:rsidP="00ED6D5B">
            <w:pPr>
              <w:spacing w:after="0" w:line="240" w:lineRule="auto"/>
              <w:rPr>
                <w:color w:val="000000"/>
                <w:lang w:eastAsia="ru-RU"/>
              </w:rPr>
            </w:pPr>
          </w:p>
        </w:tc>
        <w:tc>
          <w:tcPr>
            <w:tcW w:w="781" w:type="dxa"/>
            <w:tcBorders>
              <w:top w:val="nil"/>
              <w:left w:val="nil"/>
              <w:bottom w:val="single" w:sz="4" w:space="0" w:color="auto"/>
              <w:right w:val="single" w:sz="4" w:space="0" w:color="auto"/>
            </w:tcBorders>
            <w:shd w:val="clear" w:color="auto" w:fill="auto"/>
            <w:noWrap/>
            <w:vAlign w:val="center"/>
            <w:hideMark/>
          </w:tcPr>
          <w:p w14:paraId="14A831BB" w14:textId="77777777" w:rsidR="00ED6D5B" w:rsidRPr="00ED6D5B" w:rsidRDefault="00ED6D5B" w:rsidP="00ED6D5B">
            <w:pPr>
              <w:spacing w:after="0" w:line="240" w:lineRule="auto"/>
              <w:jc w:val="center"/>
              <w:rPr>
                <w:color w:val="000000"/>
                <w:lang w:eastAsia="ru-RU"/>
              </w:rPr>
            </w:pPr>
            <w:r w:rsidRPr="00ED6D5B">
              <w:rPr>
                <w:color w:val="000000"/>
                <w:lang w:eastAsia="ru-RU"/>
              </w:rPr>
              <w:t>15</w:t>
            </w:r>
          </w:p>
        </w:tc>
        <w:tc>
          <w:tcPr>
            <w:tcW w:w="2500" w:type="dxa"/>
            <w:tcBorders>
              <w:top w:val="nil"/>
              <w:left w:val="nil"/>
              <w:bottom w:val="single" w:sz="4" w:space="0" w:color="auto"/>
              <w:right w:val="single" w:sz="4" w:space="0" w:color="auto"/>
            </w:tcBorders>
            <w:shd w:val="clear" w:color="auto" w:fill="auto"/>
            <w:noWrap/>
            <w:vAlign w:val="center"/>
            <w:hideMark/>
          </w:tcPr>
          <w:p w14:paraId="13888058"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№15</w:t>
            </w: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76B0664A" w14:textId="77777777" w:rsidR="00ED6D5B" w:rsidRPr="00ED6D5B" w:rsidRDefault="00ED6D5B" w:rsidP="00ED6D5B">
            <w:pPr>
              <w:spacing w:after="0" w:line="240" w:lineRule="auto"/>
              <w:jc w:val="center"/>
              <w:rPr>
                <w:color w:val="000000"/>
                <w:lang w:eastAsia="ru-RU"/>
              </w:rPr>
            </w:pPr>
            <w:r w:rsidRPr="00ED6D5B">
              <w:rPr>
                <w:color w:val="000000"/>
                <w:lang w:eastAsia="ru-RU"/>
              </w:rPr>
              <w:t>1</w:t>
            </w:r>
          </w:p>
        </w:tc>
        <w:tc>
          <w:tcPr>
            <w:tcW w:w="2410" w:type="dxa"/>
            <w:tcBorders>
              <w:top w:val="nil"/>
              <w:left w:val="nil"/>
              <w:bottom w:val="single" w:sz="4" w:space="0" w:color="auto"/>
              <w:right w:val="single" w:sz="4" w:space="0" w:color="auto"/>
            </w:tcBorders>
            <w:shd w:val="clear" w:color="auto" w:fill="auto"/>
            <w:noWrap/>
            <w:vAlign w:val="center"/>
            <w:hideMark/>
          </w:tcPr>
          <w:p w14:paraId="6851192B" w14:textId="77777777" w:rsidR="00ED6D5B" w:rsidRPr="00ED6D5B" w:rsidRDefault="00ED6D5B" w:rsidP="00ED6D5B">
            <w:pPr>
              <w:spacing w:after="0" w:line="240" w:lineRule="auto"/>
              <w:jc w:val="center"/>
              <w:rPr>
                <w:color w:val="000000"/>
                <w:lang w:eastAsia="ru-RU"/>
              </w:rPr>
            </w:pPr>
            <w:r w:rsidRPr="00ED6D5B">
              <w:rPr>
                <w:color w:val="000000"/>
                <w:lang w:eastAsia="ru-RU"/>
              </w:rPr>
              <w:t>№ 15</w:t>
            </w:r>
          </w:p>
        </w:tc>
        <w:tc>
          <w:tcPr>
            <w:tcW w:w="2692" w:type="dxa"/>
            <w:tcBorders>
              <w:top w:val="nil"/>
              <w:left w:val="nil"/>
              <w:bottom w:val="single" w:sz="4" w:space="0" w:color="auto"/>
              <w:right w:val="single" w:sz="4" w:space="0" w:color="auto"/>
            </w:tcBorders>
            <w:shd w:val="clear" w:color="auto" w:fill="auto"/>
            <w:noWrap/>
            <w:vAlign w:val="center"/>
            <w:hideMark/>
          </w:tcPr>
          <w:p w14:paraId="0A3F833B" w14:textId="77777777" w:rsidR="00ED6D5B" w:rsidRPr="00ED6D5B" w:rsidRDefault="00ED6D5B" w:rsidP="00ED6D5B">
            <w:pPr>
              <w:spacing w:after="0" w:line="240" w:lineRule="auto"/>
              <w:jc w:val="center"/>
              <w:rPr>
                <w:color w:val="000000"/>
                <w:lang w:eastAsia="ru-RU"/>
              </w:rPr>
            </w:pPr>
            <w:r w:rsidRPr="00ED6D5B">
              <w:rPr>
                <w:color w:val="000000"/>
                <w:lang w:eastAsia="ru-RU"/>
              </w:rPr>
              <w:t>эксплуатируется</w:t>
            </w:r>
          </w:p>
        </w:tc>
        <w:tc>
          <w:tcPr>
            <w:tcW w:w="2977" w:type="dxa"/>
            <w:tcBorders>
              <w:top w:val="nil"/>
              <w:left w:val="nil"/>
              <w:bottom w:val="single" w:sz="4" w:space="0" w:color="auto"/>
              <w:right w:val="single" w:sz="4" w:space="0" w:color="auto"/>
            </w:tcBorders>
            <w:shd w:val="clear" w:color="auto" w:fill="auto"/>
            <w:noWrap/>
            <w:vAlign w:val="center"/>
            <w:hideMark/>
          </w:tcPr>
          <w:p w14:paraId="419A2488" w14:textId="77777777" w:rsidR="00ED6D5B" w:rsidRPr="00ED6D5B" w:rsidRDefault="00ED6D5B" w:rsidP="00ED6D5B">
            <w:pPr>
              <w:spacing w:after="0" w:line="240" w:lineRule="auto"/>
              <w:jc w:val="center"/>
              <w:rPr>
                <w:color w:val="000000"/>
                <w:lang w:eastAsia="ru-RU"/>
              </w:rPr>
            </w:pPr>
            <w:r w:rsidRPr="00ED6D5B">
              <w:rPr>
                <w:color w:val="000000"/>
                <w:lang w:eastAsia="ru-RU"/>
              </w:rPr>
              <w:t>с. Меркушёвка</w:t>
            </w:r>
          </w:p>
        </w:tc>
      </w:tr>
      <w:tr w:rsidR="00ED6D5B" w:rsidRPr="00ED6D5B" w14:paraId="66560FF4" w14:textId="77777777" w:rsidTr="00ED6D5B">
        <w:trPr>
          <w:trHeight w:val="288"/>
        </w:trPr>
        <w:tc>
          <w:tcPr>
            <w:tcW w:w="2480" w:type="dxa"/>
            <w:vMerge/>
            <w:tcBorders>
              <w:top w:val="nil"/>
              <w:left w:val="single" w:sz="4" w:space="0" w:color="auto"/>
              <w:bottom w:val="single" w:sz="4" w:space="0" w:color="auto"/>
              <w:right w:val="single" w:sz="4" w:space="0" w:color="auto"/>
            </w:tcBorders>
            <w:shd w:val="clear" w:color="auto" w:fill="auto"/>
            <w:vAlign w:val="center"/>
            <w:hideMark/>
          </w:tcPr>
          <w:p w14:paraId="1059ABFE" w14:textId="77777777" w:rsidR="00ED6D5B" w:rsidRPr="00ED6D5B" w:rsidRDefault="00ED6D5B" w:rsidP="00ED6D5B">
            <w:pPr>
              <w:spacing w:after="0" w:line="240" w:lineRule="auto"/>
              <w:rPr>
                <w:color w:val="000000"/>
                <w:lang w:eastAsia="ru-RU"/>
              </w:rPr>
            </w:pPr>
          </w:p>
        </w:tc>
        <w:tc>
          <w:tcPr>
            <w:tcW w:w="781" w:type="dxa"/>
            <w:tcBorders>
              <w:top w:val="nil"/>
              <w:left w:val="nil"/>
              <w:bottom w:val="single" w:sz="4" w:space="0" w:color="auto"/>
              <w:right w:val="single" w:sz="4" w:space="0" w:color="auto"/>
            </w:tcBorders>
            <w:shd w:val="clear" w:color="auto" w:fill="auto"/>
            <w:noWrap/>
            <w:vAlign w:val="center"/>
            <w:hideMark/>
          </w:tcPr>
          <w:p w14:paraId="5B27E43F" w14:textId="77777777" w:rsidR="00ED6D5B" w:rsidRPr="00ED6D5B" w:rsidRDefault="00ED6D5B" w:rsidP="00ED6D5B">
            <w:pPr>
              <w:spacing w:after="0" w:line="240" w:lineRule="auto"/>
              <w:jc w:val="center"/>
              <w:rPr>
                <w:color w:val="000000"/>
                <w:lang w:eastAsia="ru-RU"/>
              </w:rPr>
            </w:pPr>
            <w:r w:rsidRPr="00ED6D5B">
              <w:rPr>
                <w:color w:val="000000"/>
                <w:lang w:eastAsia="ru-RU"/>
              </w:rPr>
              <w:t>16</w:t>
            </w:r>
          </w:p>
        </w:tc>
        <w:tc>
          <w:tcPr>
            <w:tcW w:w="2500" w:type="dxa"/>
            <w:tcBorders>
              <w:top w:val="nil"/>
              <w:left w:val="nil"/>
              <w:bottom w:val="single" w:sz="4" w:space="0" w:color="auto"/>
              <w:right w:val="single" w:sz="4" w:space="0" w:color="auto"/>
            </w:tcBorders>
            <w:shd w:val="clear" w:color="auto" w:fill="auto"/>
            <w:noWrap/>
            <w:vAlign w:val="center"/>
            <w:hideMark/>
          </w:tcPr>
          <w:p w14:paraId="246C2ED6"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№16</w:t>
            </w: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654D9B6F" w14:textId="77777777" w:rsidR="00ED6D5B" w:rsidRPr="00ED6D5B" w:rsidRDefault="00ED6D5B" w:rsidP="00ED6D5B">
            <w:pPr>
              <w:spacing w:after="0" w:line="240" w:lineRule="auto"/>
              <w:jc w:val="center"/>
              <w:rPr>
                <w:color w:val="000000"/>
                <w:lang w:eastAsia="ru-RU"/>
              </w:rPr>
            </w:pPr>
            <w:r w:rsidRPr="00ED6D5B">
              <w:rPr>
                <w:color w:val="000000"/>
                <w:lang w:eastAsia="ru-RU"/>
              </w:rPr>
              <w:t>1</w:t>
            </w:r>
          </w:p>
        </w:tc>
        <w:tc>
          <w:tcPr>
            <w:tcW w:w="2410" w:type="dxa"/>
            <w:tcBorders>
              <w:top w:val="nil"/>
              <w:left w:val="nil"/>
              <w:bottom w:val="single" w:sz="4" w:space="0" w:color="auto"/>
              <w:right w:val="single" w:sz="4" w:space="0" w:color="auto"/>
            </w:tcBorders>
            <w:shd w:val="clear" w:color="auto" w:fill="auto"/>
            <w:noWrap/>
            <w:vAlign w:val="center"/>
            <w:hideMark/>
          </w:tcPr>
          <w:p w14:paraId="6D50ED67" w14:textId="77777777" w:rsidR="00ED6D5B" w:rsidRPr="00ED6D5B" w:rsidRDefault="00ED6D5B" w:rsidP="00ED6D5B">
            <w:pPr>
              <w:spacing w:after="0" w:line="240" w:lineRule="auto"/>
              <w:jc w:val="center"/>
              <w:rPr>
                <w:color w:val="000000"/>
                <w:lang w:eastAsia="ru-RU"/>
              </w:rPr>
            </w:pPr>
            <w:r w:rsidRPr="00ED6D5B">
              <w:rPr>
                <w:color w:val="000000"/>
                <w:lang w:eastAsia="ru-RU"/>
              </w:rPr>
              <w:t>№ 183</w:t>
            </w:r>
          </w:p>
        </w:tc>
        <w:tc>
          <w:tcPr>
            <w:tcW w:w="2692" w:type="dxa"/>
            <w:tcBorders>
              <w:top w:val="nil"/>
              <w:left w:val="nil"/>
              <w:bottom w:val="single" w:sz="4" w:space="0" w:color="auto"/>
              <w:right w:val="single" w:sz="4" w:space="0" w:color="auto"/>
            </w:tcBorders>
            <w:shd w:val="clear" w:color="auto" w:fill="auto"/>
            <w:noWrap/>
            <w:vAlign w:val="center"/>
            <w:hideMark/>
          </w:tcPr>
          <w:p w14:paraId="54B080D4" w14:textId="77777777" w:rsidR="00ED6D5B" w:rsidRPr="00ED6D5B" w:rsidRDefault="00ED6D5B" w:rsidP="00ED6D5B">
            <w:pPr>
              <w:spacing w:after="0" w:line="240" w:lineRule="auto"/>
              <w:jc w:val="center"/>
              <w:rPr>
                <w:color w:val="000000"/>
                <w:lang w:eastAsia="ru-RU"/>
              </w:rPr>
            </w:pPr>
            <w:r w:rsidRPr="00ED6D5B">
              <w:rPr>
                <w:color w:val="000000"/>
                <w:lang w:eastAsia="ru-RU"/>
              </w:rPr>
              <w:t>эксплуатируется</w:t>
            </w:r>
          </w:p>
        </w:tc>
        <w:tc>
          <w:tcPr>
            <w:tcW w:w="2977" w:type="dxa"/>
            <w:tcBorders>
              <w:top w:val="nil"/>
              <w:left w:val="nil"/>
              <w:bottom w:val="single" w:sz="4" w:space="0" w:color="auto"/>
              <w:right w:val="single" w:sz="4" w:space="0" w:color="auto"/>
            </w:tcBorders>
            <w:shd w:val="clear" w:color="auto" w:fill="auto"/>
            <w:noWrap/>
            <w:vAlign w:val="center"/>
            <w:hideMark/>
          </w:tcPr>
          <w:p w14:paraId="124B1AF6" w14:textId="77777777" w:rsidR="00ED6D5B" w:rsidRPr="00ED6D5B" w:rsidRDefault="00ED6D5B" w:rsidP="00ED6D5B">
            <w:pPr>
              <w:spacing w:after="0" w:line="240" w:lineRule="auto"/>
              <w:jc w:val="center"/>
              <w:rPr>
                <w:color w:val="000000"/>
                <w:lang w:eastAsia="ru-RU"/>
              </w:rPr>
            </w:pPr>
            <w:r w:rsidRPr="00ED6D5B">
              <w:rPr>
                <w:color w:val="000000"/>
                <w:lang w:eastAsia="ru-RU"/>
              </w:rPr>
              <w:t>с. Синий Гай</w:t>
            </w:r>
          </w:p>
        </w:tc>
      </w:tr>
      <w:tr w:rsidR="00ED6D5B" w:rsidRPr="00ED6D5B" w14:paraId="2921E4E4" w14:textId="77777777" w:rsidTr="00ED6D5B">
        <w:trPr>
          <w:trHeight w:val="288"/>
        </w:trPr>
        <w:tc>
          <w:tcPr>
            <w:tcW w:w="2480" w:type="dxa"/>
            <w:vMerge/>
            <w:tcBorders>
              <w:top w:val="nil"/>
              <w:left w:val="single" w:sz="4" w:space="0" w:color="auto"/>
              <w:bottom w:val="single" w:sz="4" w:space="0" w:color="auto"/>
              <w:right w:val="single" w:sz="4" w:space="0" w:color="auto"/>
            </w:tcBorders>
            <w:shd w:val="clear" w:color="auto" w:fill="auto"/>
            <w:vAlign w:val="center"/>
            <w:hideMark/>
          </w:tcPr>
          <w:p w14:paraId="0EAEF383" w14:textId="77777777" w:rsidR="00ED6D5B" w:rsidRPr="00ED6D5B" w:rsidRDefault="00ED6D5B" w:rsidP="00ED6D5B">
            <w:pPr>
              <w:spacing w:after="0" w:line="240" w:lineRule="auto"/>
              <w:rPr>
                <w:color w:val="000000"/>
                <w:lang w:eastAsia="ru-RU"/>
              </w:rPr>
            </w:pPr>
          </w:p>
        </w:tc>
        <w:tc>
          <w:tcPr>
            <w:tcW w:w="781" w:type="dxa"/>
            <w:tcBorders>
              <w:top w:val="nil"/>
              <w:left w:val="nil"/>
              <w:bottom w:val="single" w:sz="4" w:space="0" w:color="auto"/>
              <w:right w:val="single" w:sz="4" w:space="0" w:color="auto"/>
            </w:tcBorders>
            <w:shd w:val="clear" w:color="auto" w:fill="auto"/>
            <w:noWrap/>
            <w:vAlign w:val="center"/>
            <w:hideMark/>
          </w:tcPr>
          <w:p w14:paraId="68C0A355" w14:textId="77777777" w:rsidR="00ED6D5B" w:rsidRPr="00ED6D5B" w:rsidRDefault="00ED6D5B" w:rsidP="00ED6D5B">
            <w:pPr>
              <w:spacing w:after="0" w:line="240" w:lineRule="auto"/>
              <w:jc w:val="center"/>
              <w:rPr>
                <w:color w:val="000000"/>
                <w:lang w:eastAsia="ru-RU"/>
              </w:rPr>
            </w:pPr>
            <w:r w:rsidRPr="00ED6D5B">
              <w:rPr>
                <w:color w:val="000000"/>
                <w:lang w:eastAsia="ru-RU"/>
              </w:rPr>
              <w:t>17</w:t>
            </w:r>
          </w:p>
        </w:tc>
        <w:tc>
          <w:tcPr>
            <w:tcW w:w="2500" w:type="dxa"/>
            <w:tcBorders>
              <w:top w:val="nil"/>
              <w:left w:val="nil"/>
              <w:bottom w:val="single" w:sz="4" w:space="0" w:color="auto"/>
              <w:right w:val="single" w:sz="4" w:space="0" w:color="auto"/>
            </w:tcBorders>
            <w:shd w:val="clear" w:color="auto" w:fill="auto"/>
            <w:noWrap/>
            <w:vAlign w:val="center"/>
            <w:hideMark/>
          </w:tcPr>
          <w:p w14:paraId="4146DD4E"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№17</w:t>
            </w: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56A4C29D" w14:textId="77777777" w:rsidR="00ED6D5B" w:rsidRPr="00ED6D5B" w:rsidRDefault="00ED6D5B" w:rsidP="00ED6D5B">
            <w:pPr>
              <w:spacing w:after="0" w:line="240" w:lineRule="auto"/>
              <w:jc w:val="center"/>
              <w:rPr>
                <w:color w:val="000000"/>
                <w:lang w:eastAsia="ru-RU"/>
              </w:rPr>
            </w:pPr>
            <w:r w:rsidRPr="00ED6D5B">
              <w:rPr>
                <w:color w:val="000000"/>
                <w:lang w:eastAsia="ru-RU"/>
              </w:rPr>
              <w:t>1</w:t>
            </w:r>
          </w:p>
        </w:tc>
        <w:tc>
          <w:tcPr>
            <w:tcW w:w="2410" w:type="dxa"/>
            <w:tcBorders>
              <w:top w:val="nil"/>
              <w:left w:val="nil"/>
              <w:bottom w:val="single" w:sz="4" w:space="0" w:color="auto"/>
              <w:right w:val="single" w:sz="4" w:space="0" w:color="auto"/>
            </w:tcBorders>
            <w:shd w:val="clear" w:color="auto" w:fill="auto"/>
            <w:noWrap/>
            <w:vAlign w:val="center"/>
            <w:hideMark/>
          </w:tcPr>
          <w:p w14:paraId="09CAF39B" w14:textId="77777777" w:rsidR="00ED6D5B" w:rsidRPr="00ED6D5B" w:rsidRDefault="00ED6D5B" w:rsidP="00ED6D5B">
            <w:pPr>
              <w:spacing w:after="0" w:line="240" w:lineRule="auto"/>
              <w:jc w:val="center"/>
              <w:rPr>
                <w:color w:val="000000"/>
                <w:lang w:eastAsia="ru-RU"/>
              </w:rPr>
            </w:pPr>
            <w:r w:rsidRPr="00ED6D5B">
              <w:rPr>
                <w:color w:val="000000"/>
                <w:lang w:eastAsia="ru-RU"/>
              </w:rPr>
              <w:t>№ 1</w:t>
            </w:r>
          </w:p>
        </w:tc>
        <w:tc>
          <w:tcPr>
            <w:tcW w:w="2692" w:type="dxa"/>
            <w:tcBorders>
              <w:top w:val="nil"/>
              <w:left w:val="nil"/>
              <w:bottom w:val="single" w:sz="4" w:space="0" w:color="auto"/>
              <w:right w:val="single" w:sz="4" w:space="0" w:color="auto"/>
            </w:tcBorders>
            <w:shd w:val="clear" w:color="auto" w:fill="auto"/>
            <w:noWrap/>
            <w:vAlign w:val="center"/>
            <w:hideMark/>
          </w:tcPr>
          <w:p w14:paraId="49F02A5E" w14:textId="77777777" w:rsidR="00ED6D5B" w:rsidRPr="00ED6D5B" w:rsidRDefault="00ED6D5B" w:rsidP="00ED6D5B">
            <w:pPr>
              <w:spacing w:after="0" w:line="240" w:lineRule="auto"/>
              <w:jc w:val="center"/>
              <w:rPr>
                <w:color w:val="000000"/>
                <w:lang w:eastAsia="ru-RU"/>
              </w:rPr>
            </w:pPr>
            <w:r w:rsidRPr="00ED6D5B">
              <w:rPr>
                <w:color w:val="000000"/>
                <w:lang w:eastAsia="ru-RU"/>
              </w:rPr>
              <w:t>эксплуатируется</w:t>
            </w:r>
          </w:p>
        </w:tc>
        <w:tc>
          <w:tcPr>
            <w:tcW w:w="2977" w:type="dxa"/>
            <w:tcBorders>
              <w:top w:val="nil"/>
              <w:left w:val="nil"/>
              <w:bottom w:val="single" w:sz="4" w:space="0" w:color="auto"/>
              <w:right w:val="single" w:sz="4" w:space="0" w:color="auto"/>
            </w:tcBorders>
            <w:shd w:val="clear" w:color="auto" w:fill="auto"/>
            <w:noWrap/>
            <w:vAlign w:val="center"/>
            <w:hideMark/>
          </w:tcPr>
          <w:p w14:paraId="1D9646AC" w14:textId="77777777" w:rsidR="00ED6D5B" w:rsidRPr="00ED6D5B" w:rsidRDefault="00ED6D5B" w:rsidP="00ED6D5B">
            <w:pPr>
              <w:spacing w:after="0" w:line="240" w:lineRule="auto"/>
              <w:jc w:val="center"/>
              <w:rPr>
                <w:color w:val="000000"/>
                <w:lang w:eastAsia="ru-RU"/>
              </w:rPr>
            </w:pPr>
            <w:r w:rsidRPr="00ED6D5B">
              <w:rPr>
                <w:color w:val="000000"/>
                <w:lang w:eastAsia="ru-RU"/>
              </w:rPr>
              <w:t>с. Искра</w:t>
            </w:r>
          </w:p>
        </w:tc>
      </w:tr>
      <w:tr w:rsidR="00ED6D5B" w:rsidRPr="00ED6D5B" w14:paraId="6FBA686C" w14:textId="77777777" w:rsidTr="00ED6D5B">
        <w:trPr>
          <w:trHeight w:val="288"/>
        </w:trPr>
        <w:tc>
          <w:tcPr>
            <w:tcW w:w="2480" w:type="dxa"/>
            <w:vMerge/>
            <w:tcBorders>
              <w:top w:val="nil"/>
              <w:left w:val="single" w:sz="4" w:space="0" w:color="auto"/>
              <w:bottom w:val="single" w:sz="4" w:space="0" w:color="auto"/>
              <w:right w:val="single" w:sz="4" w:space="0" w:color="auto"/>
            </w:tcBorders>
            <w:shd w:val="clear" w:color="auto" w:fill="auto"/>
            <w:vAlign w:val="center"/>
            <w:hideMark/>
          </w:tcPr>
          <w:p w14:paraId="1456BF58" w14:textId="77777777" w:rsidR="00ED6D5B" w:rsidRPr="00ED6D5B" w:rsidRDefault="00ED6D5B" w:rsidP="00ED6D5B">
            <w:pPr>
              <w:spacing w:after="0" w:line="240" w:lineRule="auto"/>
              <w:rPr>
                <w:color w:val="000000"/>
                <w:lang w:eastAsia="ru-RU"/>
              </w:rPr>
            </w:pPr>
          </w:p>
        </w:tc>
        <w:tc>
          <w:tcPr>
            <w:tcW w:w="781" w:type="dxa"/>
            <w:tcBorders>
              <w:top w:val="nil"/>
              <w:left w:val="nil"/>
              <w:bottom w:val="single" w:sz="4" w:space="0" w:color="auto"/>
              <w:right w:val="single" w:sz="4" w:space="0" w:color="auto"/>
            </w:tcBorders>
            <w:shd w:val="clear" w:color="auto" w:fill="auto"/>
            <w:noWrap/>
            <w:vAlign w:val="center"/>
            <w:hideMark/>
          </w:tcPr>
          <w:p w14:paraId="5EF75581" w14:textId="77777777" w:rsidR="00ED6D5B" w:rsidRPr="00ED6D5B" w:rsidRDefault="00ED6D5B" w:rsidP="00ED6D5B">
            <w:pPr>
              <w:spacing w:after="0" w:line="240" w:lineRule="auto"/>
              <w:jc w:val="center"/>
              <w:rPr>
                <w:color w:val="000000"/>
                <w:lang w:eastAsia="ru-RU"/>
              </w:rPr>
            </w:pPr>
            <w:r w:rsidRPr="00ED6D5B">
              <w:rPr>
                <w:color w:val="000000"/>
                <w:lang w:eastAsia="ru-RU"/>
              </w:rPr>
              <w:t>18</w:t>
            </w:r>
          </w:p>
        </w:tc>
        <w:tc>
          <w:tcPr>
            <w:tcW w:w="2500" w:type="dxa"/>
            <w:tcBorders>
              <w:top w:val="nil"/>
              <w:left w:val="nil"/>
              <w:bottom w:val="single" w:sz="4" w:space="0" w:color="auto"/>
              <w:right w:val="single" w:sz="4" w:space="0" w:color="auto"/>
            </w:tcBorders>
            <w:shd w:val="clear" w:color="auto" w:fill="auto"/>
            <w:noWrap/>
            <w:vAlign w:val="center"/>
            <w:hideMark/>
          </w:tcPr>
          <w:p w14:paraId="51981B17"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№18</w:t>
            </w: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53542A67" w14:textId="77777777" w:rsidR="00ED6D5B" w:rsidRPr="00ED6D5B" w:rsidRDefault="00ED6D5B" w:rsidP="00ED6D5B">
            <w:pPr>
              <w:spacing w:after="0" w:line="240" w:lineRule="auto"/>
              <w:jc w:val="center"/>
              <w:rPr>
                <w:color w:val="000000"/>
                <w:lang w:eastAsia="ru-RU"/>
              </w:rPr>
            </w:pPr>
            <w:r w:rsidRPr="00ED6D5B">
              <w:rPr>
                <w:color w:val="000000"/>
                <w:lang w:eastAsia="ru-RU"/>
              </w:rPr>
              <w:t>1</w:t>
            </w:r>
          </w:p>
        </w:tc>
        <w:tc>
          <w:tcPr>
            <w:tcW w:w="2410" w:type="dxa"/>
            <w:tcBorders>
              <w:top w:val="nil"/>
              <w:left w:val="nil"/>
              <w:bottom w:val="single" w:sz="4" w:space="0" w:color="auto"/>
              <w:right w:val="single" w:sz="4" w:space="0" w:color="auto"/>
            </w:tcBorders>
            <w:shd w:val="clear" w:color="auto" w:fill="auto"/>
            <w:noWrap/>
            <w:vAlign w:val="center"/>
            <w:hideMark/>
          </w:tcPr>
          <w:p w14:paraId="5EEBA495" w14:textId="77777777" w:rsidR="00ED6D5B" w:rsidRPr="00ED6D5B" w:rsidRDefault="00ED6D5B" w:rsidP="00ED6D5B">
            <w:pPr>
              <w:spacing w:after="0" w:line="240" w:lineRule="auto"/>
              <w:jc w:val="center"/>
              <w:rPr>
                <w:color w:val="000000"/>
                <w:lang w:eastAsia="ru-RU"/>
              </w:rPr>
            </w:pPr>
            <w:r w:rsidRPr="00ED6D5B">
              <w:rPr>
                <w:color w:val="000000"/>
                <w:lang w:eastAsia="ru-RU"/>
              </w:rPr>
              <w:t>№ 488</w:t>
            </w:r>
          </w:p>
        </w:tc>
        <w:tc>
          <w:tcPr>
            <w:tcW w:w="2692" w:type="dxa"/>
            <w:tcBorders>
              <w:top w:val="nil"/>
              <w:left w:val="nil"/>
              <w:bottom w:val="single" w:sz="4" w:space="0" w:color="auto"/>
              <w:right w:val="single" w:sz="4" w:space="0" w:color="auto"/>
            </w:tcBorders>
            <w:shd w:val="clear" w:color="auto" w:fill="auto"/>
            <w:noWrap/>
            <w:vAlign w:val="center"/>
            <w:hideMark/>
          </w:tcPr>
          <w:p w14:paraId="1115C8F0" w14:textId="77777777" w:rsidR="00ED6D5B" w:rsidRPr="00ED6D5B" w:rsidRDefault="00ED6D5B" w:rsidP="00ED6D5B">
            <w:pPr>
              <w:spacing w:after="0" w:line="240" w:lineRule="auto"/>
              <w:jc w:val="center"/>
              <w:rPr>
                <w:color w:val="000000"/>
                <w:lang w:eastAsia="ru-RU"/>
              </w:rPr>
            </w:pPr>
            <w:r w:rsidRPr="00ED6D5B">
              <w:rPr>
                <w:color w:val="000000"/>
                <w:lang w:eastAsia="ru-RU"/>
              </w:rPr>
              <w:t>эксплуатируется</w:t>
            </w:r>
          </w:p>
        </w:tc>
        <w:tc>
          <w:tcPr>
            <w:tcW w:w="2977" w:type="dxa"/>
            <w:tcBorders>
              <w:top w:val="nil"/>
              <w:left w:val="nil"/>
              <w:bottom w:val="single" w:sz="4" w:space="0" w:color="auto"/>
              <w:right w:val="single" w:sz="4" w:space="0" w:color="auto"/>
            </w:tcBorders>
            <w:shd w:val="clear" w:color="auto" w:fill="auto"/>
            <w:noWrap/>
            <w:vAlign w:val="center"/>
            <w:hideMark/>
          </w:tcPr>
          <w:p w14:paraId="0BCA6CBE" w14:textId="77777777" w:rsidR="00ED6D5B" w:rsidRPr="00ED6D5B" w:rsidRDefault="00ED6D5B" w:rsidP="00ED6D5B">
            <w:pPr>
              <w:spacing w:after="0" w:line="240" w:lineRule="auto"/>
              <w:jc w:val="center"/>
              <w:rPr>
                <w:color w:val="000000"/>
                <w:lang w:eastAsia="ru-RU"/>
              </w:rPr>
            </w:pPr>
            <w:r w:rsidRPr="00ED6D5B">
              <w:rPr>
                <w:color w:val="000000"/>
                <w:lang w:eastAsia="ru-RU"/>
              </w:rPr>
              <w:t>с. Майское</w:t>
            </w:r>
          </w:p>
        </w:tc>
      </w:tr>
      <w:tr w:rsidR="00ED6D5B" w:rsidRPr="00ED6D5B" w14:paraId="31AD3727" w14:textId="77777777" w:rsidTr="00ED6D5B">
        <w:trPr>
          <w:trHeight w:val="288"/>
        </w:trPr>
        <w:tc>
          <w:tcPr>
            <w:tcW w:w="2480" w:type="dxa"/>
            <w:vMerge/>
            <w:tcBorders>
              <w:top w:val="nil"/>
              <w:left w:val="single" w:sz="4" w:space="0" w:color="auto"/>
              <w:bottom w:val="single" w:sz="4" w:space="0" w:color="auto"/>
              <w:right w:val="single" w:sz="4" w:space="0" w:color="auto"/>
            </w:tcBorders>
            <w:shd w:val="clear" w:color="auto" w:fill="auto"/>
            <w:vAlign w:val="center"/>
            <w:hideMark/>
          </w:tcPr>
          <w:p w14:paraId="5D44E84D" w14:textId="77777777" w:rsidR="00ED6D5B" w:rsidRPr="00ED6D5B" w:rsidRDefault="00ED6D5B" w:rsidP="00ED6D5B">
            <w:pPr>
              <w:spacing w:after="0" w:line="240" w:lineRule="auto"/>
              <w:rPr>
                <w:color w:val="000000"/>
                <w:lang w:eastAsia="ru-RU"/>
              </w:rPr>
            </w:pPr>
          </w:p>
        </w:tc>
        <w:tc>
          <w:tcPr>
            <w:tcW w:w="78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790AF8F" w14:textId="77777777" w:rsidR="00ED6D5B" w:rsidRPr="00ED6D5B" w:rsidRDefault="00ED6D5B" w:rsidP="00ED6D5B">
            <w:pPr>
              <w:spacing w:after="0" w:line="240" w:lineRule="auto"/>
              <w:jc w:val="center"/>
              <w:rPr>
                <w:color w:val="000000"/>
                <w:lang w:eastAsia="ru-RU"/>
              </w:rPr>
            </w:pPr>
            <w:r w:rsidRPr="00ED6D5B">
              <w:rPr>
                <w:color w:val="000000"/>
                <w:lang w:eastAsia="ru-RU"/>
              </w:rPr>
              <w:t>19</w:t>
            </w:r>
          </w:p>
        </w:tc>
        <w:tc>
          <w:tcPr>
            <w:tcW w:w="25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4ABD5C5"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№19</w:t>
            </w: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0F34B1B9" w14:textId="77777777" w:rsidR="00ED6D5B" w:rsidRPr="00ED6D5B" w:rsidRDefault="00ED6D5B" w:rsidP="00ED6D5B">
            <w:pPr>
              <w:spacing w:after="0" w:line="240" w:lineRule="auto"/>
              <w:jc w:val="center"/>
              <w:rPr>
                <w:color w:val="000000"/>
                <w:lang w:eastAsia="ru-RU"/>
              </w:rPr>
            </w:pPr>
            <w:r w:rsidRPr="00ED6D5B">
              <w:rPr>
                <w:color w:val="000000"/>
                <w:lang w:eastAsia="ru-RU"/>
              </w:rPr>
              <w:t>1</w:t>
            </w:r>
          </w:p>
        </w:tc>
        <w:tc>
          <w:tcPr>
            <w:tcW w:w="2410" w:type="dxa"/>
            <w:tcBorders>
              <w:top w:val="nil"/>
              <w:left w:val="nil"/>
              <w:bottom w:val="single" w:sz="4" w:space="0" w:color="auto"/>
              <w:right w:val="single" w:sz="4" w:space="0" w:color="auto"/>
            </w:tcBorders>
            <w:shd w:val="clear" w:color="auto" w:fill="auto"/>
            <w:noWrap/>
            <w:vAlign w:val="center"/>
            <w:hideMark/>
          </w:tcPr>
          <w:p w14:paraId="7392C0CC" w14:textId="77777777" w:rsidR="00ED6D5B" w:rsidRPr="00ED6D5B" w:rsidRDefault="00ED6D5B" w:rsidP="00ED6D5B">
            <w:pPr>
              <w:spacing w:after="0" w:line="240" w:lineRule="auto"/>
              <w:jc w:val="center"/>
              <w:rPr>
                <w:color w:val="000000"/>
                <w:lang w:eastAsia="ru-RU"/>
              </w:rPr>
            </w:pPr>
            <w:r w:rsidRPr="00ED6D5B">
              <w:rPr>
                <w:color w:val="000000"/>
                <w:lang w:eastAsia="ru-RU"/>
              </w:rPr>
              <w:t>№ 238</w:t>
            </w:r>
          </w:p>
        </w:tc>
        <w:tc>
          <w:tcPr>
            <w:tcW w:w="2692" w:type="dxa"/>
            <w:tcBorders>
              <w:top w:val="nil"/>
              <w:left w:val="nil"/>
              <w:bottom w:val="single" w:sz="4" w:space="0" w:color="auto"/>
              <w:right w:val="single" w:sz="4" w:space="0" w:color="auto"/>
            </w:tcBorders>
            <w:shd w:val="clear" w:color="auto" w:fill="auto"/>
            <w:noWrap/>
            <w:vAlign w:val="center"/>
            <w:hideMark/>
          </w:tcPr>
          <w:p w14:paraId="5FFB53F5" w14:textId="77777777" w:rsidR="00ED6D5B" w:rsidRPr="00ED6D5B" w:rsidRDefault="00ED6D5B" w:rsidP="00ED6D5B">
            <w:pPr>
              <w:spacing w:after="0" w:line="240" w:lineRule="auto"/>
              <w:jc w:val="center"/>
              <w:rPr>
                <w:color w:val="000000"/>
                <w:lang w:eastAsia="ru-RU"/>
              </w:rPr>
            </w:pPr>
            <w:r w:rsidRPr="00ED6D5B">
              <w:rPr>
                <w:color w:val="000000"/>
                <w:lang w:eastAsia="ru-RU"/>
              </w:rPr>
              <w:t>эксплуатируется</w:t>
            </w:r>
          </w:p>
        </w:tc>
        <w:tc>
          <w:tcPr>
            <w:tcW w:w="297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7D0D5F7" w14:textId="77777777" w:rsidR="00ED6D5B" w:rsidRPr="00ED6D5B" w:rsidRDefault="00ED6D5B" w:rsidP="00ED6D5B">
            <w:pPr>
              <w:spacing w:after="0" w:line="240" w:lineRule="auto"/>
              <w:jc w:val="center"/>
              <w:rPr>
                <w:color w:val="000000"/>
                <w:lang w:eastAsia="ru-RU"/>
              </w:rPr>
            </w:pPr>
            <w:r w:rsidRPr="00ED6D5B">
              <w:rPr>
                <w:color w:val="000000"/>
                <w:lang w:eastAsia="ru-RU"/>
              </w:rPr>
              <w:t>с. Реттиховка</w:t>
            </w:r>
          </w:p>
        </w:tc>
      </w:tr>
      <w:tr w:rsidR="00ED6D5B" w:rsidRPr="00ED6D5B" w14:paraId="5B9F7042" w14:textId="77777777" w:rsidTr="00ED6D5B">
        <w:trPr>
          <w:trHeight w:val="288"/>
        </w:trPr>
        <w:tc>
          <w:tcPr>
            <w:tcW w:w="2480" w:type="dxa"/>
            <w:vMerge/>
            <w:tcBorders>
              <w:top w:val="nil"/>
              <w:left w:val="single" w:sz="4" w:space="0" w:color="auto"/>
              <w:bottom w:val="single" w:sz="4" w:space="0" w:color="auto"/>
              <w:right w:val="single" w:sz="4" w:space="0" w:color="auto"/>
            </w:tcBorders>
            <w:shd w:val="clear" w:color="auto" w:fill="auto"/>
            <w:vAlign w:val="center"/>
            <w:hideMark/>
          </w:tcPr>
          <w:p w14:paraId="5D29A583" w14:textId="77777777" w:rsidR="00ED6D5B" w:rsidRPr="00ED6D5B" w:rsidRDefault="00ED6D5B" w:rsidP="00ED6D5B">
            <w:pPr>
              <w:spacing w:after="0" w:line="240" w:lineRule="auto"/>
              <w:rPr>
                <w:color w:val="000000"/>
                <w:lang w:eastAsia="ru-RU"/>
              </w:rPr>
            </w:pPr>
          </w:p>
        </w:tc>
        <w:tc>
          <w:tcPr>
            <w:tcW w:w="781" w:type="dxa"/>
            <w:vMerge/>
            <w:tcBorders>
              <w:top w:val="nil"/>
              <w:left w:val="single" w:sz="4" w:space="0" w:color="auto"/>
              <w:bottom w:val="single" w:sz="4" w:space="0" w:color="auto"/>
              <w:right w:val="single" w:sz="4" w:space="0" w:color="auto"/>
            </w:tcBorders>
            <w:shd w:val="clear" w:color="auto" w:fill="auto"/>
            <w:vAlign w:val="center"/>
            <w:hideMark/>
          </w:tcPr>
          <w:p w14:paraId="21BF8455" w14:textId="77777777" w:rsidR="00ED6D5B" w:rsidRPr="00ED6D5B" w:rsidRDefault="00ED6D5B" w:rsidP="00ED6D5B">
            <w:pPr>
              <w:spacing w:after="0" w:line="240" w:lineRule="auto"/>
              <w:rPr>
                <w:color w:val="000000"/>
                <w:lang w:eastAsia="ru-RU"/>
              </w:rPr>
            </w:pPr>
          </w:p>
        </w:tc>
        <w:tc>
          <w:tcPr>
            <w:tcW w:w="2500" w:type="dxa"/>
            <w:vMerge/>
            <w:tcBorders>
              <w:top w:val="nil"/>
              <w:left w:val="single" w:sz="4" w:space="0" w:color="auto"/>
              <w:bottom w:val="single" w:sz="4" w:space="0" w:color="auto"/>
              <w:right w:val="single" w:sz="4" w:space="0" w:color="auto"/>
            </w:tcBorders>
            <w:shd w:val="clear" w:color="auto" w:fill="auto"/>
            <w:vAlign w:val="center"/>
            <w:hideMark/>
          </w:tcPr>
          <w:p w14:paraId="4B448061" w14:textId="77777777" w:rsidR="00ED6D5B" w:rsidRPr="00ED6D5B" w:rsidRDefault="00ED6D5B" w:rsidP="00ED6D5B">
            <w:pPr>
              <w:spacing w:after="0" w:line="240" w:lineRule="auto"/>
              <w:rPr>
                <w:color w:val="000000"/>
                <w:lang w:eastAsia="ru-RU"/>
              </w:rPr>
            </w:pP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1DFDD85D" w14:textId="77777777" w:rsidR="00ED6D5B" w:rsidRPr="00ED6D5B" w:rsidRDefault="00ED6D5B" w:rsidP="00ED6D5B">
            <w:pPr>
              <w:spacing w:after="0" w:line="240" w:lineRule="auto"/>
              <w:jc w:val="center"/>
              <w:rPr>
                <w:color w:val="000000"/>
                <w:lang w:eastAsia="ru-RU"/>
              </w:rPr>
            </w:pPr>
            <w:r w:rsidRPr="00ED6D5B">
              <w:rPr>
                <w:color w:val="000000"/>
                <w:lang w:eastAsia="ru-RU"/>
              </w:rPr>
              <w:t>2</w:t>
            </w:r>
          </w:p>
        </w:tc>
        <w:tc>
          <w:tcPr>
            <w:tcW w:w="2410" w:type="dxa"/>
            <w:tcBorders>
              <w:top w:val="nil"/>
              <w:left w:val="nil"/>
              <w:bottom w:val="single" w:sz="4" w:space="0" w:color="auto"/>
              <w:right w:val="single" w:sz="4" w:space="0" w:color="auto"/>
            </w:tcBorders>
            <w:shd w:val="clear" w:color="auto" w:fill="auto"/>
            <w:noWrap/>
            <w:vAlign w:val="center"/>
            <w:hideMark/>
          </w:tcPr>
          <w:p w14:paraId="2E623A6F" w14:textId="77777777" w:rsidR="00ED6D5B" w:rsidRPr="00ED6D5B" w:rsidRDefault="00ED6D5B" w:rsidP="00ED6D5B">
            <w:pPr>
              <w:spacing w:after="0" w:line="240" w:lineRule="auto"/>
              <w:jc w:val="center"/>
              <w:rPr>
                <w:color w:val="000000"/>
                <w:lang w:eastAsia="ru-RU"/>
              </w:rPr>
            </w:pPr>
            <w:r w:rsidRPr="00ED6D5B">
              <w:rPr>
                <w:color w:val="000000"/>
                <w:lang w:eastAsia="ru-RU"/>
              </w:rPr>
              <w:t>№ 239</w:t>
            </w:r>
          </w:p>
        </w:tc>
        <w:tc>
          <w:tcPr>
            <w:tcW w:w="2692" w:type="dxa"/>
            <w:tcBorders>
              <w:top w:val="nil"/>
              <w:left w:val="nil"/>
              <w:bottom w:val="single" w:sz="4" w:space="0" w:color="auto"/>
              <w:right w:val="single" w:sz="4" w:space="0" w:color="auto"/>
            </w:tcBorders>
            <w:shd w:val="clear" w:color="auto" w:fill="auto"/>
            <w:noWrap/>
            <w:vAlign w:val="center"/>
            <w:hideMark/>
          </w:tcPr>
          <w:p w14:paraId="09687537" w14:textId="77777777" w:rsidR="00ED6D5B" w:rsidRPr="00ED6D5B" w:rsidRDefault="00ED6D5B" w:rsidP="00ED6D5B">
            <w:pPr>
              <w:spacing w:after="0" w:line="240" w:lineRule="auto"/>
              <w:jc w:val="center"/>
              <w:rPr>
                <w:color w:val="000000"/>
                <w:lang w:eastAsia="ru-RU"/>
              </w:rPr>
            </w:pPr>
            <w:r w:rsidRPr="00ED6D5B">
              <w:rPr>
                <w:color w:val="000000"/>
                <w:lang w:eastAsia="ru-RU"/>
              </w:rPr>
              <w:t>эксплуатируется</w:t>
            </w:r>
          </w:p>
        </w:tc>
        <w:tc>
          <w:tcPr>
            <w:tcW w:w="2977" w:type="dxa"/>
            <w:vMerge/>
            <w:tcBorders>
              <w:top w:val="nil"/>
              <w:left w:val="single" w:sz="4" w:space="0" w:color="auto"/>
              <w:bottom w:val="single" w:sz="4" w:space="0" w:color="auto"/>
              <w:right w:val="single" w:sz="4" w:space="0" w:color="auto"/>
            </w:tcBorders>
            <w:shd w:val="clear" w:color="auto" w:fill="auto"/>
            <w:vAlign w:val="center"/>
            <w:hideMark/>
          </w:tcPr>
          <w:p w14:paraId="07657E00" w14:textId="77777777" w:rsidR="00ED6D5B" w:rsidRPr="00ED6D5B" w:rsidRDefault="00ED6D5B" w:rsidP="00ED6D5B">
            <w:pPr>
              <w:spacing w:after="0" w:line="240" w:lineRule="auto"/>
              <w:rPr>
                <w:color w:val="000000"/>
                <w:lang w:eastAsia="ru-RU"/>
              </w:rPr>
            </w:pPr>
          </w:p>
        </w:tc>
      </w:tr>
      <w:tr w:rsidR="00ED6D5B" w:rsidRPr="00ED6D5B" w14:paraId="689CB104" w14:textId="77777777" w:rsidTr="00ED6D5B">
        <w:trPr>
          <w:trHeight w:val="312"/>
        </w:trPr>
        <w:tc>
          <w:tcPr>
            <w:tcW w:w="2480" w:type="dxa"/>
            <w:vMerge/>
            <w:tcBorders>
              <w:top w:val="nil"/>
              <w:left w:val="single" w:sz="4" w:space="0" w:color="auto"/>
              <w:bottom w:val="single" w:sz="4" w:space="0" w:color="auto"/>
              <w:right w:val="single" w:sz="4" w:space="0" w:color="auto"/>
            </w:tcBorders>
            <w:shd w:val="clear" w:color="auto" w:fill="auto"/>
            <w:vAlign w:val="center"/>
            <w:hideMark/>
          </w:tcPr>
          <w:p w14:paraId="0EA27EE7" w14:textId="77777777" w:rsidR="00ED6D5B" w:rsidRPr="00ED6D5B" w:rsidRDefault="00ED6D5B" w:rsidP="00ED6D5B">
            <w:pPr>
              <w:spacing w:after="0" w:line="240" w:lineRule="auto"/>
              <w:rPr>
                <w:color w:val="000000"/>
                <w:lang w:eastAsia="ru-RU"/>
              </w:rPr>
            </w:pPr>
          </w:p>
        </w:tc>
        <w:tc>
          <w:tcPr>
            <w:tcW w:w="781" w:type="dxa"/>
            <w:tcBorders>
              <w:top w:val="nil"/>
              <w:left w:val="nil"/>
              <w:bottom w:val="single" w:sz="4" w:space="0" w:color="auto"/>
              <w:right w:val="single" w:sz="4" w:space="0" w:color="auto"/>
            </w:tcBorders>
            <w:shd w:val="clear" w:color="auto" w:fill="auto"/>
            <w:noWrap/>
            <w:vAlign w:val="center"/>
            <w:hideMark/>
          </w:tcPr>
          <w:p w14:paraId="0AEB1F1D" w14:textId="77777777" w:rsidR="00ED6D5B" w:rsidRPr="00ED6D5B" w:rsidRDefault="00ED6D5B" w:rsidP="00ED6D5B">
            <w:pPr>
              <w:spacing w:after="0" w:line="240" w:lineRule="auto"/>
              <w:jc w:val="center"/>
              <w:rPr>
                <w:color w:val="000000"/>
                <w:lang w:eastAsia="ru-RU"/>
              </w:rPr>
            </w:pPr>
            <w:r w:rsidRPr="00ED6D5B">
              <w:rPr>
                <w:color w:val="000000"/>
                <w:lang w:eastAsia="ru-RU"/>
              </w:rPr>
              <w:t>20</w:t>
            </w:r>
          </w:p>
        </w:tc>
        <w:tc>
          <w:tcPr>
            <w:tcW w:w="2500" w:type="dxa"/>
            <w:tcBorders>
              <w:top w:val="nil"/>
              <w:left w:val="nil"/>
              <w:bottom w:val="single" w:sz="4" w:space="0" w:color="auto"/>
              <w:right w:val="single" w:sz="4" w:space="0" w:color="auto"/>
            </w:tcBorders>
            <w:shd w:val="clear" w:color="auto" w:fill="auto"/>
            <w:noWrap/>
            <w:vAlign w:val="center"/>
            <w:hideMark/>
          </w:tcPr>
          <w:p w14:paraId="7915620A"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№20</w:t>
            </w: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445F16EA" w14:textId="77777777" w:rsidR="00ED6D5B" w:rsidRPr="00ED6D5B" w:rsidRDefault="00ED6D5B" w:rsidP="00ED6D5B">
            <w:pPr>
              <w:spacing w:after="0" w:line="240" w:lineRule="auto"/>
              <w:jc w:val="center"/>
              <w:rPr>
                <w:color w:val="000000"/>
                <w:lang w:eastAsia="ru-RU"/>
              </w:rPr>
            </w:pPr>
            <w:r w:rsidRPr="00ED6D5B">
              <w:rPr>
                <w:color w:val="000000"/>
                <w:lang w:eastAsia="ru-RU"/>
              </w:rPr>
              <w:t>1</w:t>
            </w:r>
          </w:p>
        </w:tc>
        <w:tc>
          <w:tcPr>
            <w:tcW w:w="2410" w:type="dxa"/>
            <w:tcBorders>
              <w:top w:val="nil"/>
              <w:left w:val="nil"/>
              <w:bottom w:val="single" w:sz="4" w:space="0" w:color="auto"/>
              <w:right w:val="single" w:sz="4" w:space="0" w:color="auto"/>
            </w:tcBorders>
            <w:shd w:val="clear" w:color="auto" w:fill="auto"/>
            <w:vAlign w:val="center"/>
            <w:hideMark/>
          </w:tcPr>
          <w:p w14:paraId="0EFEDD76" w14:textId="77777777" w:rsidR="00ED6D5B" w:rsidRPr="00ED6D5B" w:rsidRDefault="00ED6D5B" w:rsidP="00ED6D5B">
            <w:pPr>
              <w:spacing w:after="0" w:line="240" w:lineRule="auto"/>
              <w:jc w:val="center"/>
              <w:rPr>
                <w:color w:val="000000"/>
                <w:lang w:eastAsia="ru-RU"/>
              </w:rPr>
            </w:pPr>
            <w:r w:rsidRPr="00ED6D5B">
              <w:rPr>
                <w:color w:val="000000"/>
                <w:lang w:eastAsia="ru-RU"/>
              </w:rPr>
              <w:t>№ 7331</w:t>
            </w:r>
          </w:p>
        </w:tc>
        <w:tc>
          <w:tcPr>
            <w:tcW w:w="2692" w:type="dxa"/>
            <w:tcBorders>
              <w:top w:val="nil"/>
              <w:left w:val="nil"/>
              <w:bottom w:val="single" w:sz="4" w:space="0" w:color="auto"/>
              <w:right w:val="single" w:sz="4" w:space="0" w:color="auto"/>
            </w:tcBorders>
            <w:shd w:val="clear" w:color="auto" w:fill="auto"/>
            <w:noWrap/>
            <w:vAlign w:val="center"/>
            <w:hideMark/>
          </w:tcPr>
          <w:p w14:paraId="6282B229" w14:textId="77777777" w:rsidR="00ED6D5B" w:rsidRPr="00ED6D5B" w:rsidRDefault="00ED6D5B" w:rsidP="00ED6D5B">
            <w:pPr>
              <w:spacing w:after="0" w:line="240" w:lineRule="auto"/>
              <w:jc w:val="center"/>
              <w:rPr>
                <w:color w:val="000000"/>
                <w:lang w:eastAsia="ru-RU"/>
              </w:rPr>
            </w:pPr>
            <w:r w:rsidRPr="00ED6D5B">
              <w:rPr>
                <w:color w:val="000000"/>
                <w:lang w:eastAsia="ru-RU"/>
              </w:rPr>
              <w:t>эксплуатируется</w:t>
            </w:r>
          </w:p>
        </w:tc>
        <w:tc>
          <w:tcPr>
            <w:tcW w:w="2977" w:type="dxa"/>
            <w:tcBorders>
              <w:top w:val="nil"/>
              <w:left w:val="nil"/>
              <w:bottom w:val="single" w:sz="4" w:space="0" w:color="auto"/>
              <w:right w:val="single" w:sz="4" w:space="0" w:color="auto"/>
            </w:tcBorders>
            <w:shd w:val="clear" w:color="auto" w:fill="auto"/>
            <w:noWrap/>
            <w:vAlign w:val="center"/>
            <w:hideMark/>
          </w:tcPr>
          <w:p w14:paraId="4AF9B4DF" w14:textId="77777777" w:rsidR="00ED6D5B" w:rsidRPr="00ED6D5B" w:rsidRDefault="00ED6D5B" w:rsidP="00ED6D5B">
            <w:pPr>
              <w:spacing w:after="0" w:line="240" w:lineRule="auto"/>
              <w:jc w:val="center"/>
              <w:rPr>
                <w:color w:val="000000"/>
                <w:lang w:eastAsia="ru-RU"/>
              </w:rPr>
            </w:pPr>
            <w:r w:rsidRPr="00ED6D5B">
              <w:rPr>
                <w:color w:val="000000"/>
                <w:lang w:eastAsia="ru-RU"/>
              </w:rPr>
              <w:t>с. Реттиховка</w:t>
            </w:r>
          </w:p>
        </w:tc>
      </w:tr>
      <w:tr w:rsidR="00ED6D5B" w:rsidRPr="00ED6D5B" w14:paraId="6060BD7D" w14:textId="77777777" w:rsidTr="00ED6D5B">
        <w:trPr>
          <w:trHeight w:val="744"/>
        </w:trPr>
        <w:tc>
          <w:tcPr>
            <w:tcW w:w="2480" w:type="dxa"/>
            <w:vMerge w:val="restart"/>
            <w:tcBorders>
              <w:top w:val="nil"/>
              <w:left w:val="single" w:sz="4" w:space="0" w:color="auto"/>
              <w:bottom w:val="single" w:sz="4" w:space="0" w:color="000000"/>
              <w:right w:val="single" w:sz="4" w:space="0" w:color="auto"/>
            </w:tcBorders>
            <w:shd w:val="clear" w:color="auto" w:fill="auto"/>
            <w:vAlign w:val="center"/>
            <w:hideMark/>
          </w:tcPr>
          <w:p w14:paraId="5E3FD6C5" w14:textId="77777777" w:rsidR="00ED6D5B" w:rsidRPr="007E7FA1" w:rsidRDefault="00ED6D5B" w:rsidP="00ED6D5B">
            <w:pPr>
              <w:spacing w:after="0" w:line="240" w:lineRule="auto"/>
              <w:jc w:val="center"/>
              <w:rPr>
                <w:color w:val="000000"/>
                <w:lang w:eastAsia="ru-RU"/>
              </w:rPr>
            </w:pPr>
            <w:r w:rsidRPr="007E7FA1">
              <w:rPr>
                <w:color w:val="000000"/>
                <w:lang w:eastAsia="ru-RU"/>
              </w:rPr>
              <w:t>Муниципальное казенное учреждение «Служба благоустройства Черниговского муниципального округа»</w:t>
            </w:r>
          </w:p>
        </w:tc>
        <w:tc>
          <w:tcPr>
            <w:tcW w:w="78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21F281F" w14:textId="77777777" w:rsidR="00ED6D5B" w:rsidRPr="007E7FA1" w:rsidRDefault="00ED6D5B" w:rsidP="00ED6D5B">
            <w:pPr>
              <w:spacing w:after="0" w:line="240" w:lineRule="auto"/>
              <w:jc w:val="center"/>
              <w:rPr>
                <w:color w:val="000000"/>
                <w:lang w:eastAsia="ru-RU"/>
              </w:rPr>
            </w:pPr>
            <w:r w:rsidRPr="007E7FA1">
              <w:rPr>
                <w:color w:val="000000"/>
                <w:lang w:eastAsia="ru-RU"/>
              </w:rPr>
              <w:t>1</w:t>
            </w:r>
          </w:p>
        </w:tc>
        <w:tc>
          <w:tcPr>
            <w:tcW w:w="25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052FDF6" w14:textId="77777777" w:rsidR="00ED6D5B" w:rsidRPr="007E7FA1" w:rsidRDefault="00ED6D5B" w:rsidP="00ED6D5B">
            <w:pPr>
              <w:spacing w:after="0" w:line="240" w:lineRule="auto"/>
              <w:jc w:val="center"/>
              <w:rPr>
                <w:color w:val="000000"/>
                <w:lang w:eastAsia="ru-RU"/>
              </w:rPr>
            </w:pPr>
            <w:r w:rsidRPr="007E7FA1">
              <w:rPr>
                <w:color w:val="000000"/>
                <w:lang w:eastAsia="ru-RU"/>
              </w:rPr>
              <w:t>Водозабор района «Старая Манзовка» пгт. Сибирцево</w:t>
            </w: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5AE591E5" w14:textId="77777777" w:rsidR="00ED6D5B" w:rsidRPr="007E7FA1" w:rsidRDefault="00ED6D5B" w:rsidP="00ED6D5B">
            <w:pPr>
              <w:spacing w:after="0" w:line="240" w:lineRule="auto"/>
              <w:jc w:val="center"/>
              <w:rPr>
                <w:color w:val="000000"/>
                <w:lang w:eastAsia="ru-RU"/>
              </w:rPr>
            </w:pPr>
            <w:r w:rsidRPr="007E7FA1">
              <w:rPr>
                <w:color w:val="000000"/>
                <w:lang w:eastAsia="ru-RU"/>
              </w:rPr>
              <w:t>1</w:t>
            </w:r>
          </w:p>
        </w:tc>
        <w:tc>
          <w:tcPr>
            <w:tcW w:w="2410" w:type="dxa"/>
            <w:tcBorders>
              <w:top w:val="nil"/>
              <w:left w:val="nil"/>
              <w:bottom w:val="single" w:sz="4" w:space="0" w:color="auto"/>
              <w:right w:val="single" w:sz="4" w:space="0" w:color="auto"/>
            </w:tcBorders>
            <w:shd w:val="clear" w:color="auto" w:fill="auto"/>
            <w:vAlign w:val="center"/>
            <w:hideMark/>
          </w:tcPr>
          <w:p w14:paraId="341ADBA1" w14:textId="77777777" w:rsidR="00ED6D5B" w:rsidRPr="007E7FA1" w:rsidRDefault="00ED6D5B" w:rsidP="00ED6D5B">
            <w:pPr>
              <w:spacing w:after="0" w:line="240" w:lineRule="auto"/>
              <w:jc w:val="center"/>
              <w:rPr>
                <w:color w:val="000000"/>
                <w:lang w:eastAsia="ru-RU"/>
              </w:rPr>
            </w:pPr>
            <w:r w:rsidRPr="007E7FA1">
              <w:rPr>
                <w:color w:val="000000"/>
                <w:lang w:eastAsia="ru-RU"/>
              </w:rPr>
              <w:t>скважина №3-а пер. Солнечный, 1б</w:t>
            </w:r>
          </w:p>
        </w:tc>
        <w:tc>
          <w:tcPr>
            <w:tcW w:w="2692" w:type="dxa"/>
            <w:tcBorders>
              <w:top w:val="nil"/>
              <w:left w:val="nil"/>
              <w:bottom w:val="single" w:sz="4" w:space="0" w:color="auto"/>
              <w:right w:val="single" w:sz="4" w:space="0" w:color="auto"/>
            </w:tcBorders>
            <w:shd w:val="clear" w:color="auto" w:fill="auto"/>
            <w:noWrap/>
            <w:vAlign w:val="center"/>
            <w:hideMark/>
          </w:tcPr>
          <w:p w14:paraId="05687660" w14:textId="77777777" w:rsidR="00ED6D5B" w:rsidRPr="007E7FA1" w:rsidRDefault="00ED6D5B" w:rsidP="00ED6D5B">
            <w:pPr>
              <w:spacing w:after="0" w:line="240" w:lineRule="auto"/>
              <w:jc w:val="center"/>
              <w:rPr>
                <w:color w:val="000000"/>
                <w:lang w:eastAsia="ru-RU"/>
              </w:rPr>
            </w:pPr>
            <w:r w:rsidRPr="007E7FA1">
              <w:rPr>
                <w:color w:val="000000"/>
                <w:lang w:eastAsia="ru-RU"/>
              </w:rPr>
              <w:t>эксплуатируется</w:t>
            </w:r>
          </w:p>
        </w:tc>
        <w:tc>
          <w:tcPr>
            <w:tcW w:w="2977" w:type="dxa"/>
            <w:vMerge w:val="restart"/>
            <w:tcBorders>
              <w:top w:val="nil"/>
              <w:left w:val="single" w:sz="4" w:space="0" w:color="auto"/>
              <w:bottom w:val="single" w:sz="4" w:space="0" w:color="auto"/>
              <w:right w:val="single" w:sz="4" w:space="0" w:color="auto"/>
            </w:tcBorders>
            <w:shd w:val="clear" w:color="auto" w:fill="auto"/>
            <w:vAlign w:val="center"/>
            <w:hideMark/>
          </w:tcPr>
          <w:p w14:paraId="1391EDE9" w14:textId="77777777" w:rsidR="00ED6D5B" w:rsidRPr="007E7FA1" w:rsidRDefault="00ED6D5B" w:rsidP="00ED6D5B">
            <w:pPr>
              <w:spacing w:after="0" w:line="240" w:lineRule="auto"/>
              <w:jc w:val="center"/>
              <w:rPr>
                <w:color w:val="000000"/>
                <w:lang w:eastAsia="ru-RU"/>
              </w:rPr>
            </w:pPr>
            <w:r w:rsidRPr="007E7FA1">
              <w:rPr>
                <w:color w:val="000000"/>
                <w:lang w:eastAsia="ru-RU"/>
              </w:rPr>
              <w:t>район «Старая Манзовка» пгт. Сибирцево</w:t>
            </w:r>
          </w:p>
        </w:tc>
      </w:tr>
      <w:tr w:rsidR="00ED6D5B" w:rsidRPr="00ED6D5B" w14:paraId="37CBE98D" w14:textId="77777777" w:rsidTr="00ED6D5B">
        <w:trPr>
          <w:trHeight w:val="288"/>
        </w:trPr>
        <w:tc>
          <w:tcPr>
            <w:tcW w:w="2480" w:type="dxa"/>
            <w:vMerge/>
            <w:tcBorders>
              <w:top w:val="nil"/>
              <w:left w:val="single" w:sz="4" w:space="0" w:color="auto"/>
              <w:bottom w:val="single" w:sz="4" w:space="0" w:color="000000"/>
              <w:right w:val="single" w:sz="4" w:space="0" w:color="auto"/>
            </w:tcBorders>
            <w:shd w:val="clear" w:color="auto" w:fill="auto"/>
            <w:vAlign w:val="center"/>
            <w:hideMark/>
          </w:tcPr>
          <w:p w14:paraId="7A5246F0" w14:textId="77777777" w:rsidR="00ED6D5B" w:rsidRPr="007E7FA1" w:rsidRDefault="00ED6D5B" w:rsidP="00ED6D5B">
            <w:pPr>
              <w:spacing w:after="0" w:line="240" w:lineRule="auto"/>
              <w:rPr>
                <w:color w:val="000000"/>
                <w:lang w:eastAsia="ru-RU"/>
              </w:rPr>
            </w:pPr>
          </w:p>
        </w:tc>
        <w:tc>
          <w:tcPr>
            <w:tcW w:w="781" w:type="dxa"/>
            <w:vMerge/>
            <w:tcBorders>
              <w:top w:val="nil"/>
              <w:left w:val="single" w:sz="4" w:space="0" w:color="auto"/>
              <w:bottom w:val="single" w:sz="4" w:space="0" w:color="auto"/>
              <w:right w:val="single" w:sz="4" w:space="0" w:color="auto"/>
            </w:tcBorders>
            <w:shd w:val="clear" w:color="auto" w:fill="auto"/>
            <w:vAlign w:val="center"/>
            <w:hideMark/>
          </w:tcPr>
          <w:p w14:paraId="41785FEC" w14:textId="77777777" w:rsidR="00ED6D5B" w:rsidRPr="007E7FA1" w:rsidRDefault="00ED6D5B" w:rsidP="00ED6D5B">
            <w:pPr>
              <w:spacing w:after="0" w:line="240" w:lineRule="auto"/>
              <w:rPr>
                <w:color w:val="000000"/>
                <w:lang w:eastAsia="ru-RU"/>
              </w:rPr>
            </w:pPr>
          </w:p>
        </w:tc>
        <w:tc>
          <w:tcPr>
            <w:tcW w:w="2500" w:type="dxa"/>
            <w:vMerge/>
            <w:tcBorders>
              <w:top w:val="nil"/>
              <w:left w:val="single" w:sz="4" w:space="0" w:color="auto"/>
              <w:bottom w:val="single" w:sz="4" w:space="0" w:color="auto"/>
              <w:right w:val="single" w:sz="4" w:space="0" w:color="auto"/>
            </w:tcBorders>
            <w:shd w:val="clear" w:color="auto" w:fill="auto"/>
            <w:vAlign w:val="center"/>
            <w:hideMark/>
          </w:tcPr>
          <w:p w14:paraId="4204A897" w14:textId="77777777" w:rsidR="00ED6D5B" w:rsidRPr="007E7FA1" w:rsidRDefault="00ED6D5B" w:rsidP="00ED6D5B">
            <w:pPr>
              <w:spacing w:after="0" w:line="240" w:lineRule="auto"/>
              <w:rPr>
                <w:color w:val="000000"/>
                <w:lang w:eastAsia="ru-RU"/>
              </w:rPr>
            </w:pP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47C48A1D" w14:textId="77777777" w:rsidR="00ED6D5B" w:rsidRPr="007E7FA1" w:rsidRDefault="00ED6D5B" w:rsidP="00ED6D5B">
            <w:pPr>
              <w:spacing w:after="0" w:line="240" w:lineRule="auto"/>
              <w:jc w:val="center"/>
              <w:rPr>
                <w:color w:val="000000"/>
                <w:lang w:eastAsia="ru-RU"/>
              </w:rPr>
            </w:pPr>
            <w:r w:rsidRPr="007E7FA1">
              <w:rPr>
                <w:color w:val="000000"/>
                <w:lang w:eastAsia="ru-RU"/>
              </w:rPr>
              <w:t>2</w:t>
            </w:r>
          </w:p>
        </w:tc>
        <w:tc>
          <w:tcPr>
            <w:tcW w:w="2410" w:type="dxa"/>
            <w:tcBorders>
              <w:top w:val="nil"/>
              <w:left w:val="nil"/>
              <w:bottom w:val="single" w:sz="4" w:space="0" w:color="auto"/>
              <w:right w:val="single" w:sz="4" w:space="0" w:color="auto"/>
            </w:tcBorders>
            <w:shd w:val="clear" w:color="auto" w:fill="auto"/>
            <w:vAlign w:val="center"/>
            <w:hideMark/>
          </w:tcPr>
          <w:p w14:paraId="59F34B88" w14:textId="77777777" w:rsidR="00ED6D5B" w:rsidRPr="007E7FA1" w:rsidRDefault="00ED6D5B" w:rsidP="00ED6D5B">
            <w:pPr>
              <w:spacing w:after="0" w:line="240" w:lineRule="auto"/>
              <w:jc w:val="center"/>
              <w:rPr>
                <w:color w:val="000000"/>
                <w:lang w:eastAsia="ru-RU"/>
              </w:rPr>
            </w:pPr>
            <w:r w:rsidRPr="007E7FA1">
              <w:rPr>
                <w:color w:val="000000"/>
                <w:lang w:eastAsia="ru-RU"/>
              </w:rPr>
              <w:t>скважина №3 пер. Солнечный -1-а</w:t>
            </w:r>
          </w:p>
        </w:tc>
        <w:tc>
          <w:tcPr>
            <w:tcW w:w="2692" w:type="dxa"/>
            <w:tcBorders>
              <w:top w:val="nil"/>
              <w:left w:val="nil"/>
              <w:bottom w:val="single" w:sz="4" w:space="0" w:color="auto"/>
              <w:right w:val="single" w:sz="4" w:space="0" w:color="auto"/>
            </w:tcBorders>
            <w:shd w:val="clear" w:color="auto" w:fill="auto"/>
            <w:noWrap/>
            <w:vAlign w:val="center"/>
            <w:hideMark/>
          </w:tcPr>
          <w:p w14:paraId="65A587CE" w14:textId="77777777" w:rsidR="00ED6D5B" w:rsidRPr="007E7FA1" w:rsidRDefault="00ED6D5B" w:rsidP="00ED6D5B">
            <w:pPr>
              <w:spacing w:after="0" w:line="240" w:lineRule="auto"/>
              <w:jc w:val="center"/>
              <w:rPr>
                <w:color w:val="000000"/>
                <w:lang w:eastAsia="ru-RU"/>
              </w:rPr>
            </w:pPr>
            <w:r w:rsidRPr="007E7FA1">
              <w:rPr>
                <w:color w:val="000000"/>
                <w:lang w:eastAsia="ru-RU"/>
              </w:rPr>
              <w:t>в резерве</w:t>
            </w:r>
          </w:p>
        </w:tc>
        <w:tc>
          <w:tcPr>
            <w:tcW w:w="2977" w:type="dxa"/>
            <w:vMerge/>
            <w:tcBorders>
              <w:top w:val="nil"/>
              <w:left w:val="single" w:sz="4" w:space="0" w:color="auto"/>
              <w:bottom w:val="single" w:sz="4" w:space="0" w:color="auto"/>
              <w:right w:val="single" w:sz="4" w:space="0" w:color="auto"/>
            </w:tcBorders>
            <w:shd w:val="clear" w:color="auto" w:fill="auto"/>
            <w:vAlign w:val="center"/>
            <w:hideMark/>
          </w:tcPr>
          <w:p w14:paraId="1A57DD27" w14:textId="77777777" w:rsidR="00ED6D5B" w:rsidRPr="007E7FA1" w:rsidRDefault="00ED6D5B" w:rsidP="00ED6D5B">
            <w:pPr>
              <w:spacing w:after="0" w:line="240" w:lineRule="auto"/>
              <w:rPr>
                <w:color w:val="000000"/>
                <w:lang w:eastAsia="ru-RU"/>
              </w:rPr>
            </w:pPr>
          </w:p>
        </w:tc>
      </w:tr>
      <w:tr w:rsidR="00ED6D5B" w:rsidRPr="00ED6D5B" w14:paraId="764229C9" w14:textId="77777777" w:rsidTr="00ED6D5B">
        <w:trPr>
          <w:trHeight w:val="576"/>
        </w:trPr>
        <w:tc>
          <w:tcPr>
            <w:tcW w:w="2480" w:type="dxa"/>
            <w:vMerge/>
            <w:tcBorders>
              <w:top w:val="nil"/>
              <w:left w:val="single" w:sz="4" w:space="0" w:color="auto"/>
              <w:bottom w:val="single" w:sz="4" w:space="0" w:color="000000"/>
              <w:right w:val="single" w:sz="4" w:space="0" w:color="auto"/>
            </w:tcBorders>
            <w:shd w:val="clear" w:color="auto" w:fill="auto"/>
            <w:vAlign w:val="center"/>
            <w:hideMark/>
          </w:tcPr>
          <w:p w14:paraId="24CB8B89" w14:textId="77777777" w:rsidR="00ED6D5B" w:rsidRPr="007E7FA1" w:rsidRDefault="00ED6D5B" w:rsidP="00ED6D5B">
            <w:pPr>
              <w:spacing w:after="0" w:line="240" w:lineRule="auto"/>
              <w:rPr>
                <w:color w:val="000000"/>
                <w:lang w:eastAsia="ru-RU"/>
              </w:rPr>
            </w:pPr>
          </w:p>
        </w:tc>
        <w:tc>
          <w:tcPr>
            <w:tcW w:w="781" w:type="dxa"/>
            <w:vMerge/>
            <w:tcBorders>
              <w:top w:val="nil"/>
              <w:left w:val="single" w:sz="4" w:space="0" w:color="auto"/>
              <w:bottom w:val="single" w:sz="4" w:space="0" w:color="auto"/>
              <w:right w:val="single" w:sz="4" w:space="0" w:color="auto"/>
            </w:tcBorders>
            <w:shd w:val="clear" w:color="auto" w:fill="auto"/>
            <w:vAlign w:val="center"/>
            <w:hideMark/>
          </w:tcPr>
          <w:p w14:paraId="2FB4BAEC" w14:textId="77777777" w:rsidR="00ED6D5B" w:rsidRPr="007E7FA1" w:rsidRDefault="00ED6D5B" w:rsidP="00ED6D5B">
            <w:pPr>
              <w:spacing w:after="0" w:line="240" w:lineRule="auto"/>
              <w:rPr>
                <w:color w:val="000000"/>
                <w:lang w:eastAsia="ru-RU"/>
              </w:rPr>
            </w:pPr>
          </w:p>
        </w:tc>
        <w:tc>
          <w:tcPr>
            <w:tcW w:w="2500" w:type="dxa"/>
            <w:vMerge/>
            <w:tcBorders>
              <w:top w:val="nil"/>
              <w:left w:val="single" w:sz="4" w:space="0" w:color="auto"/>
              <w:bottom w:val="single" w:sz="4" w:space="0" w:color="auto"/>
              <w:right w:val="single" w:sz="4" w:space="0" w:color="auto"/>
            </w:tcBorders>
            <w:shd w:val="clear" w:color="auto" w:fill="auto"/>
            <w:vAlign w:val="center"/>
            <w:hideMark/>
          </w:tcPr>
          <w:p w14:paraId="4373B365" w14:textId="77777777" w:rsidR="00ED6D5B" w:rsidRPr="007E7FA1" w:rsidRDefault="00ED6D5B" w:rsidP="00ED6D5B">
            <w:pPr>
              <w:spacing w:after="0" w:line="240" w:lineRule="auto"/>
              <w:rPr>
                <w:color w:val="000000"/>
                <w:lang w:eastAsia="ru-RU"/>
              </w:rPr>
            </w:pP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48B6045B" w14:textId="77777777" w:rsidR="00ED6D5B" w:rsidRPr="007E7FA1" w:rsidRDefault="00ED6D5B" w:rsidP="00ED6D5B">
            <w:pPr>
              <w:spacing w:after="0" w:line="240" w:lineRule="auto"/>
              <w:jc w:val="center"/>
              <w:rPr>
                <w:color w:val="000000"/>
                <w:lang w:eastAsia="ru-RU"/>
              </w:rPr>
            </w:pPr>
            <w:r w:rsidRPr="007E7FA1">
              <w:rPr>
                <w:color w:val="000000"/>
                <w:lang w:eastAsia="ru-RU"/>
              </w:rPr>
              <w:t>3</w:t>
            </w:r>
          </w:p>
        </w:tc>
        <w:tc>
          <w:tcPr>
            <w:tcW w:w="2410" w:type="dxa"/>
            <w:tcBorders>
              <w:top w:val="nil"/>
              <w:left w:val="nil"/>
              <w:bottom w:val="single" w:sz="4" w:space="0" w:color="auto"/>
              <w:right w:val="single" w:sz="4" w:space="0" w:color="auto"/>
            </w:tcBorders>
            <w:shd w:val="clear" w:color="auto" w:fill="auto"/>
            <w:vAlign w:val="center"/>
            <w:hideMark/>
          </w:tcPr>
          <w:p w14:paraId="09D1E8A9" w14:textId="77777777" w:rsidR="00ED6D5B" w:rsidRPr="007E7FA1" w:rsidRDefault="00ED6D5B" w:rsidP="00ED6D5B">
            <w:pPr>
              <w:spacing w:after="0" w:line="240" w:lineRule="auto"/>
              <w:jc w:val="center"/>
              <w:rPr>
                <w:color w:val="000000"/>
                <w:lang w:eastAsia="ru-RU"/>
              </w:rPr>
            </w:pPr>
            <w:r w:rsidRPr="007E7FA1">
              <w:rPr>
                <w:color w:val="000000"/>
                <w:lang w:eastAsia="ru-RU"/>
              </w:rPr>
              <w:t>скважина №8 по ул. Деповская, 29-а и водонапорная башня по ул. Деповская 1-б.</w:t>
            </w:r>
          </w:p>
        </w:tc>
        <w:tc>
          <w:tcPr>
            <w:tcW w:w="2692" w:type="dxa"/>
            <w:tcBorders>
              <w:top w:val="nil"/>
              <w:left w:val="nil"/>
              <w:bottom w:val="single" w:sz="4" w:space="0" w:color="auto"/>
              <w:right w:val="single" w:sz="4" w:space="0" w:color="auto"/>
            </w:tcBorders>
            <w:shd w:val="clear" w:color="auto" w:fill="auto"/>
            <w:vAlign w:val="center"/>
            <w:hideMark/>
          </w:tcPr>
          <w:p w14:paraId="54D74774" w14:textId="77777777" w:rsidR="00ED6D5B" w:rsidRPr="007E7FA1" w:rsidRDefault="00ED6D5B" w:rsidP="00ED6D5B">
            <w:pPr>
              <w:spacing w:after="0" w:line="240" w:lineRule="auto"/>
              <w:jc w:val="center"/>
              <w:rPr>
                <w:color w:val="000000"/>
                <w:lang w:eastAsia="ru-RU"/>
              </w:rPr>
            </w:pPr>
            <w:r w:rsidRPr="007E7FA1">
              <w:rPr>
                <w:color w:val="000000"/>
                <w:lang w:eastAsia="ru-RU"/>
              </w:rPr>
              <w:t>аварийное состояние, не эксплуатируется</w:t>
            </w:r>
          </w:p>
        </w:tc>
        <w:tc>
          <w:tcPr>
            <w:tcW w:w="2977" w:type="dxa"/>
            <w:vMerge/>
            <w:tcBorders>
              <w:top w:val="nil"/>
              <w:left w:val="single" w:sz="4" w:space="0" w:color="auto"/>
              <w:bottom w:val="single" w:sz="4" w:space="0" w:color="auto"/>
              <w:right w:val="single" w:sz="4" w:space="0" w:color="auto"/>
            </w:tcBorders>
            <w:shd w:val="clear" w:color="auto" w:fill="auto"/>
            <w:vAlign w:val="center"/>
            <w:hideMark/>
          </w:tcPr>
          <w:p w14:paraId="61DCFF7C" w14:textId="77777777" w:rsidR="00ED6D5B" w:rsidRPr="007E7FA1" w:rsidRDefault="00ED6D5B" w:rsidP="00ED6D5B">
            <w:pPr>
              <w:spacing w:after="0" w:line="240" w:lineRule="auto"/>
              <w:rPr>
                <w:color w:val="000000"/>
                <w:lang w:eastAsia="ru-RU"/>
              </w:rPr>
            </w:pPr>
          </w:p>
        </w:tc>
      </w:tr>
      <w:tr w:rsidR="00ED6D5B" w:rsidRPr="00ED6D5B" w14:paraId="1871A5DA" w14:textId="77777777" w:rsidTr="00ED6D5B">
        <w:trPr>
          <w:trHeight w:val="288"/>
        </w:trPr>
        <w:tc>
          <w:tcPr>
            <w:tcW w:w="2480" w:type="dxa"/>
            <w:vMerge/>
            <w:tcBorders>
              <w:top w:val="nil"/>
              <w:left w:val="single" w:sz="4" w:space="0" w:color="auto"/>
              <w:bottom w:val="single" w:sz="4" w:space="0" w:color="000000"/>
              <w:right w:val="single" w:sz="4" w:space="0" w:color="auto"/>
            </w:tcBorders>
            <w:shd w:val="clear" w:color="auto" w:fill="auto"/>
            <w:vAlign w:val="center"/>
            <w:hideMark/>
          </w:tcPr>
          <w:p w14:paraId="6349F9E1" w14:textId="77777777" w:rsidR="00ED6D5B" w:rsidRPr="007E7FA1" w:rsidRDefault="00ED6D5B" w:rsidP="00ED6D5B">
            <w:pPr>
              <w:spacing w:after="0" w:line="240" w:lineRule="auto"/>
              <w:rPr>
                <w:color w:val="000000"/>
                <w:lang w:eastAsia="ru-RU"/>
              </w:rPr>
            </w:pPr>
          </w:p>
        </w:tc>
        <w:tc>
          <w:tcPr>
            <w:tcW w:w="78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804224D" w14:textId="77777777" w:rsidR="00ED6D5B" w:rsidRPr="007E7FA1" w:rsidRDefault="00ED6D5B" w:rsidP="00ED6D5B">
            <w:pPr>
              <w:spacing w:after="0" w:line="240" w:lineRule="auto"/>
              <w:jc w:val="center"/>
              <w:rPr>
                <w:color w:val="000000"/>
                <w:lang w:eastAsia="ru-RU"/>
              </w:rPr>
            </w:pPr>
            <w:r w:rsidRPr="007E7FA1">
              <w:rPr>
                <w:color w:val="000000"/>
                <w:lang w:eastAsia="ru-RU"/>
              </w:rPr>
              <w:t>2</w:t>
            </w:r>
          </w:p>
        </w:tc>
        <w:tc>
          <w:tcPr>
            <w:tcW w:w="25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1A4BD96" w14:textId="77777777" w:rsidR="00ED6D5B" w:rsidRPr="007E7FA1" w:rsidRDefault="00ED6D5B" w:rsidP="00ED6D5B">
            <w:pPr>
              <w:spacing w:after="0" w:line="240" w:lineRule="auto"/>
              <w:jc w:val="center"/>
              <w:rPr>
                <w:color w:val="000000"/>
                <w:lang w:eastAsia="ru-RU"/>
              </w:rPr>
            </w:pPr>
            <w:r w:rsidRPr="007E7FA1">
              <w:rPr>
                <w:color w:val="000000"/>
                <w:lang w:eastAsia="ru-RU"/>
              </w:rPr>
              <w:t>Водозабор района «Слободка» пгт.Сибирцево</w:t>
            </w: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680A069F" w14:textId="77777777" w:rsidR="00ED6D5B" w:rsidRPr="007E7FA1" w:rsidRDefault="00ED6D5B" w:rsidP="00ED6D5B">
            <w:pPr>
              <w:spacing w:after="0" w:line="240" w:lineRule="auto"/>
              <w:jc w:val="center"/>
              <w:rPr>
                <w:color w:val="000000"/>
                <w:lang w:eastAsia="ru-RU"/>
              </w:rPr>
            </w:pPr>
            <w:r w:rsidRPr="007E7FA1">
              <w:rPr>
                <w:color w:val="000000"/>
                <w:lang w:eastAsia="ru-RU"/>
              </w:rPr>
              <w:t>1</w:t>
            </w:r>
          </w:p>
        </w:tc>
        <w:tc>
          <w:tcPr>
            <w:tcW w:w="2410" w:type="dxa"/>
            <w:tcBorders>
              <w:top w:val="nil"/>
              <w:left w:val="nil"/>
              <w:bottom w:val="single" w:sz="4" w:space="0" w:color="auto"/>
              <w:right w:val="single" w:sz="4" w:space="0" w:color="auto"/>
            </w:tcBorders>
            <w:shd w:val="clear" w:color="auto" w:fill="auto"/>
            <w:vAlign w:val="center"/>
            <w:hideMark/>
          </w:tcPr>
          <w:p w14:paraId="63ACE783" w14:textId="77777777" w:rsidR="00ED6D5B" w:rsidRPr="007E7FA1" w:rsidRDefault="00ED6D5B" w:rsidP="00ED6D5B">
            <w:pPr>
              <w:spacing w:after="0" w:line="240" w:lineRule="auto"/>
              <w:jc w:val="center"/>
              <w:rPr>
                <w:color w:val="000000"/>
                <w:lang w:eastAsia="ru-RU"/>
              </w:rPr>
            </w:pPr>
            <w:r w:rsidRPr="007E7FA1">
              <w:rPr>
                <w:color w:val="000000"/>
                <w:lang w:eastAsia="ru-RU"/>
              </w:rPr>
              <w:t>скважина №7 ул. Линейная, 8</w:t>
            </w:r>
          </w:p>
        </w:tc>
        <w:tc>
          <w:tcPr>
            <w:tcW w:w="2692" w:type="dxa"/>
            <w:tcBorders>
              <w:top w:val="nil"/>
              <w:left w:val="nil"/>
              <w:bottom w:val="single" w:sz="4" w:space="0" w:color="auto"/>
              <w:right w:val="single" w:sz="4" w:space="0" w:color="auto"/>
            </w:tcBorders>
            <w:shd w:val="clear" w:color="auto" w:fill="auto"/>
            <w:noWrap/>
            <w:vAlign w:val="center"/>
            <w:hideMark/>
          </w:tcPr>
          <w:p w14:paraId="7B3A800D" w14:textId="77777777" w:rsidR="00ED6D5B" w:rsidRPr="007E7FA1" w:rsidRDefault="00ED6D5B" w:rsidP="00ED6D5B">
            <w:pPr>
              <w:spacing w:after="0" w:line="240" w:lineRule="auto"/>
              <w:jc w:val="center"/>
              <w:rPr>
                <w:color w:val="000000"/>
                <w:lang w:eastAsia="ru-RU"/>
              </w:rPr>
            </w:pPr>
            <w:r w:rsidRPr="007E7FA1">
              <w:rPr>
                <w:color w:val="000000"/>
                <w:lang w:eastAsia="ru-RU"/>
              </w:rPr>
              <w:t>эксплуатируется</w:t>
            </w:r>
          </w:p>
        </w:tc>
        <w:tc>
          <w:tcPr>
            <w:tcW w:w="297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E4F6F68" w14:textId="77777777" w:rsidR="00ED6D5B" w:rsidRPr="007E7FA1" w:rsidRDefault="00ED6D5B" w:rsidP="00ED6D5B">
            <w:pPr>
              <w:spacing w:after="0" w:line="240" w:lineRule="auto"/>
              <w:jc w:val="center"/>
              <w:rPr>
                <w:color w:val="000000"/>
                <w:lang w:eastAsia="ru-RU"/>
              </w:rPr>
            </w:pPr>
            <w:r w:rsidRPr="007E7FA1">
              <w:rPr>
                <w:color w:val="000000"/>
                <w:lang w:eastAsia="ru-RU"/>
              </w:rPr>
              <w:t>район «Слободка» пгт.Сибирцево</w:t>
            </w:r>
          </w:p>
        </w:tc>
      </w:tr>
      <w:tr w:rsidR="00ED6D5B" w:rsidRPr="00ED6D5B" w14:paraId="054773D7" w14:textId="77777777" w:rsidTr="00ED6D5B">
        <w:trPr>
          <w:trHeight w:val="288"/>
        </w:trPr>
        <w:tc>
          <w:tcPr>
            <w:tcW w:w="2480" w:type="dxa"/>
            <w:vMerge/>
            <w:tcBorders>
              <w:top w:val="nil"/>
              <w:left w:val="single" w:sz="4" w:space="0" w:color="auto"/>
              <w:bottom w:val="single" w:sz="4" w:space="0" w:color="000000"/>
              <w:right w:val="single" w:sz="4" w:space="0" w:color="auto"/>
            </w:tcBorders>
            <w:shd w:val="clear" w:color="auto" w:fill="auto"/>
            <w:vAlign w:val="center"/>
            <w:hideMark/>
          </w:tcPr>
          <w:p w14:paraId="5AF45118" w14:textId="77777777" w:rsidR="00ED6D5B" w:rsidRPr="007E7FA1" w:rsidRDefault="00ED6D5B" w:rsidP="00ED6D5B">
            <w:pPr>
              <w:spacing w:after="0" w:line="240" w:lineRule="auto"/>
              <w:rPr>
                <w:color w:val="000000"/>
                <w:lang w:eastAsia="ru-RU"/>
              </w:rPr>
            </w:pPr>
          </w:p>
        </w:tc>
        <w:tc>
          <w:tcPr>
            <w:tcW w:w="781" w:type="dxa"/>
            <w:vMerge/>
            <w:tcBorders>
              <w:top w:val="nil"/>
              <w:left w:val="single" w:sz="4" w:space="0" w:color="auto"/>
              <w:bottom w:val="single" w:sz="4" w:space="0" w:color="auto"/>
              <w:right w:val="single" w:sz="4" w:space="0" w:color="auto"/>
            </w:tcBorders>
            <w:shd w:val="clear" w:color="auto" w:fill="auto"/>
            <w:vAlign w:val="center"/>
            <w:hideMark/>
          </w:tcPr>
          <w:p w14:paraId="69D7E8B2" w14:textId="77777777" w:rsidR="00ED6D5B" w:rsidRPr="007E7FA1" w:rsidRDefault="00ED6D5B" w:rsidP="00ED6D5B">
            <w:pPr>
              <w:spacing w:after="0" w:line="240" w:lineRule="auto"/>
              <w:rPr>
                <w:color w:val="000000"/>
                <w:lang w:eastAsia="ru-RU"/>
              </w:rPr>
            </w:pPr>
          </w:p>
        </w:tc>
        <w:tc>
          <w:tcPr>
            <w:tcW w:w="2500" w:type="dxa"/>
            <w:vMerge/>
            <w:tcBorders>
              <w:top w:val="nil"/>
              <w:left w:val="single" w:sz="4" w:space="0" w:color="auto"/>
              <w:bottom w:val="single" w:sz="4" w:space="0" w:color="auto"/>
              <w:right w:val="single" w:sz="4" w:space="0" w:color="auto"/>
            </w:tcBorders>
            <w:shd w:val="clear" w:color="auto" w:fill="auto"/>
            <w:vAlign w:val="center"/>
            <w:hideMark/>
          </w:tcPr>
          <w:p w14:paraId="1B06F2D9" w14:textId="77777777" w:rsidR="00ED6D5B" w:rsidRPr="007E7FA1" w:rsidRDefault="00ED6D5B" w:rsidP="00ED6D5B">
            <w:pPr>
              <w:spacing w:after="0" w:line="240" w:lineRule="auto"/>
              <w:rPr>
                <w:color w:val="000000"/>
                <w:lang w:eastAsia="ru-RU"/>
              </w:rPr>
            </w:pP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749F1DCF" w14:textId="77777777" w:rsidR="00ED6D5B" w:rsidRPr="007E7FA1" w:rsidRDefault="00ED6D5B" w:rsidP="00ED6D5B">
            <w:pPr>
              <w:spacing w:after="0" w:line="240" w:lineRule="auto"/>
              <w:jc w:val="center"/>
              <w:rPr>
                <w:color w:val="000000"/>
                <w:lang w:eastAsia="ru-RU"/>
              </w:rPr>
            </w:pPr>
            <w:r w:rsidRPr="007E7FA1">
              <w:rPr>
                <w:color w:val="000000"/>
                <w:lang w:eastAsia="ru-RU"/>
              </w:rPr>
              <w:t>2</w:t>
            </w:r>
          </w:p>
        </w:tc>
        <w:tc>
          <w:tcPr>
            <w:tcW w:w="2410" w:type="dxa"/>
            <w:tcBorders>
              <w:top w:val="nil"/>
              <w:left w:val="nil"/>
              <w:bottom w:val="single" w:sz="4" w:space="0" w:color="auto"/>
              <w:right w:val="single" w:sz="4" w:space="0" w:color="auto"/>
            </w:tcBorders>
            <w:shd w:val="clear" w:color="auto" w:fill="auto"/>
            <w:vAlign w:val="center"/>
            <w:hideMark/>
          </w:tcPr>
          <w:p w14:paraId="17478A22" w14:textId="77777777" w:rsidR="00ED6D5B" w:rsidRPr="007E7FA1" w:rsidRDefault="00ED6D5B" w:rsidP="00ED6D5B">
            <w:pPr>
              <w:spacing w:after="0" w:line="240" w:lineRule="auto"/>
              <w:jc w:val="center"/>
              <w:rPr>
                <w:color w:val="000000"/>
                <w:lang w:eastAsia="ru-RU"/>
              </w:rPr>
            </w:pPr>
            <w:r w:rsidRPr="007E7FA1">
              <w:rPr>
                <w:color w:val="000000"/>
                <w:lang w:eastAsia="ru-RU"/>
              </w:rPr>
              <w:t xml:space="preserve">скважина №7-а </w:t>
            </w:r>
          </w:p>
        </w:tc>
        <w:tc>
          <w:tcPr>
            <w:tcW w:w="2692" w:type="dxa"/>
            <w:tcBorders>
              <w:top w:val="nil"/>
              <w:left w:val="nil"/>
              <w:bottom w:val="single" w:sz="4" w:space="0" w:color="auto"/>
              <w:right w:val="single" w:sz="4" w:space="0" w:color="auto"/>
            </w:tcBorders>
            <w:shd w:val="clear" w:color="auto" w:fill="auto"/>
            <w:noWrap/>
            <w:vAlign w:val="center"/>
            <w:hideMark/>
          </w:tcPr>
          <w:p w14:paraId="2E8AFE9D" w14:textId="77777777" w:rsidR="00ED6D5B" w:rsidRPr="007E7FA1" w:rsidRDefault="00ED6D5B" w:rsidP="00ED6D5B">
            <w:pPr>
              <w:spacing w:after="0" w:line="240" w:lineRule="auto"/>
              <w:jc w:val="center"/>
              <w:rPr>
                <w:color w:val="000000"/>
                <w:lang w:eastAsia="ru-RU"/>
              </w:rPr>
            </w:pPr>
            <w:r w:rsidRPr="007E7FA1">
              <w:rPr>
                <w:color w:val="000000"/>
                <w:lang w:eastAsia="ru-RU"/>
              </w:rPr>
              <w:t>в резерве</w:t>
            </w:r>
          </w:p>
        </w:tc>
        <w:tc>
          <w:tcPr>
            <w:tcW w:w="2977" w:type="dxa"/>
            <w:vMerge/>
            <w:tcBorders>
              <w:top w:val="nil"/>
              <w:left w:val="single" w:sz="4" w:space="0" w:color="auto"/>
              <w:bottom w:val="single" w:sz="4" w:space="0" w:color="auto"/>
              <w:right w:val="single" w:sz="4" w:space="0" w:color="auto"/>
            </w:tcBorders>
            <w:shd w:val="clear" w:color="auto" w:fill="auto"/>
            <w:vAlign w:val="center"/>
            <w:hideMark/>
          </w:tcPr>
          <w:p w14:paraId="255692B8" w14:textId="77777777" w:rsidR="00ED6D5B" w:rsidRPr="007E7FA1" w:rsidRDefault="00ED6D5B" w:rsidP="00ED6D5B">
            <w:pPr>
              <w:spacing w:after="0" w:line="240" w:lineRule="auto"/>
              <w:rPr>
                <w:color w:val="000000"/>
                <w:lang w:eastAsia="ru-RU"/>
              </w:rPr>
            </w:pPr>
          </w:p>
        </w:tc>
      </w:tr>
      <w:tr w:rsidR="00ED6D5B" w:rsidRPr="00ED6D5B" w14:paraId="622CF42A" w14:textId="77777777" w:rsidTr="00ED6D5B">
        <w:trPr>
          <w:trHeight w:val="576"/>
        </w:trPr>
        <w:tc>
          <w:tcPr>
            <w:tcW w:w="2480" w:type="dxa"/>
            <w:vMerge/>
            <w:tcBorders>
              <w:top w:val="nil"/>
              <w:left w:val="single" w:sz="4" w:space="0" w:color="auto"/>
              <w:bottom w:val="single" w:sz="4" w:space="0" w:color="000000"/>
              <w:right w:val="single" w:sz="4" w:space="0" w:color="auto"/>
            </w:tcBorders>
            <w:shd w:val="clear" w:color="auto" w:fill="auto"/>
            <w:vAlign w:val="center"/>
            <w:hideMark/>
          </w:tcPr>
          <w:p w14:paraId="2133AE2A" w14:textId="77777777" w:rsidR="00ED6D5B" w:rsidRPr="007E7FA1" w:rsidRDefault="00ED6D5B" w:rsidP="00ED6D5B">
            <w:pPr>
              <w:spacing w:after="0" w:line="240" w:lineRule="auto"/>
              <w:rPr>
                <w:color w:val="000000"/>
                <w:lang w:eastAsia="ru-RU"/>
              </w:rPr>
            </w:pPr>
          </w:p>
        </w:tc>
        <w:tc>
          <w:tcPr>
            <w:tcW w:w="78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6AD376E" w14:textId="77777777" w:rsidR="00ED6D5B" w:rsidRPr="007E7FA1" w:rsidRDefault="00ED6D5B" w:rsidP="00ED6D5B">
            <w:pPr>
              <w:spacing w:after="0" w:line="240" w:lineRule="auto"/>
              <w:jc w:val="center"/>
              <w:rPr>
                <w:color w:val="000000"/>
                <w:lang w:eastAsia="ru-RU"/>
              </w:rPr>
            </w:pPr>
            <w:r w:rsidRPr="007E7FA1">
              <w:rPr>
                <w:color w:val="000000"/>
                <w:lang w:eastAsia="ru-RU"/>
              </w:rPr>
              <w:t>3</w:t>
            </w:r>
          </w:p>
        </w:tc>
        <w:tc>
          <w:tcPr>
            <w:tcW w:w="2500" w:type="dxa"/>
            <w:vMerge w:val="restart"/>
            <w:tcBorders>
              <w:top w:val="nil"/>
              <w:left w:val="single" w:sz="4" w:space="0" w:color="auto"/>
              <w:bottom w:val="single" w:sz="4" w:space="0" w:color="auto"/>
              <w:right w:val="single" w:sz="4" w:space="0" w:color="auto"/>
            </w:tcBorders>
            <w:shd w:val="clear" w:color="auto" w:fill="auto"/>
            <w:vAlign w:val="center"/>
            <w:hideMark/>
          </w:tcPr>
          <w:p w14:paraId="4E345D50" w14:textId="77777777" w:rsidR="00ED6D5B" w:rsidRPr="007E7FA1" w:rsidRDefault="00ED6D5B" w:rsidP="00ED6D5B">
            <w:pPr>
              <w:spacing w:after="0" w:line="240" w:lineRule="auto"/>
              <w:jc w:val="center"/>
              <w:rPr>
                <w:color w:val="000000"/>
                <w:lang w:eastAsia="ru-RU"/>
              </w:rPr>
            </w:pPr>
            <w:r w:rsidRPr="007E7FA1">
              <w:rPr>
                <w:color w:val="000000"/>
                <w:lang w:eastAsia="ru-RU"/>
              </w:rPr>
              <w:t>Водозабор района «Строительный» пгт.Сибирцево</w:t>
            </w: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49ECA48C" w14:textId="77777777" w:rsidR="00ED6D5B" w:rsidRPr="007E7FA1" w:rsidRDefault="00ED6D5B" w:rsidP="00ED6D5B">
            <w:pPr>
              <w:spacing w:after="0" w:line="240" w:lineRule="auto"/>
              <w:jc w:val="center"/>
              <w:rPr>
                <w:color w:val="000000"/>
                <w:lang w:eastAsia="ru-RU"/>
              </w:rPr>
            </w:pPr>
            <w:r w:rsidRPr="007E7FA1">
              <w:rPr>
                <w:color w:val="000000"/>
                <w:lang w:eastAsia="ru-RU"/>
              </w:rPr>
              <w:t>1</w:t>
            </w:r>
          </w:p>
        </w:tc>
        <w:tc>
          <w:tcPr>
            <w:tcW w:w="2410" w:type="dxa"/>
            <w:tcBorders>
              <w:top w:val="nil"/>
              <w:left w:val="nil"/>
              <w:bottom w:val="single" w:sz="4" w:space="0" w:color="auto"/>
              <w:right w:val="single" w:sz="4" w:space="0" w:color="auto"/>
            </w:tcBorders>
            <w:shd w:val="clear" w:color="auto" w:fill="auto"/>
            <w:vAlign w:val="center"/>
            <w:hideMark/>
          </w:tcPr>
          <w:p w14:paraId="16716A93" w14:textId="77777777" w:rsidR="00ED6D5B" w:rsidRPr="007E7FA1" w:rsidRDefault="00ED6D5B" w:rsidP="00ED6D5B">
            <w:pPr>
              <w:spacing w:after="0" w:line="240" w:lineRule="auto"/>
              <w:jc w:val="center"/>
              <w:rPr>
                <w:color w:val="000000"/>
                <w:lang w:eastAsia="ru-RU"/>
              </w:rPr>
            </w:pPr>
            <w:r w:rsidRPr="007E7FA1">
              <w:rPr>
                <w:color w:val="000000"/>
                <w:lang w:eastAsia="ru-RU"/>
              </w:rPr>
              <w:t>скважина №1078 по ул. Вокзальная 19-в и РВЧ, находящийся по адресу ул.Вокзальная 19</w:t>
            </w:r>
          </w:p>
        </w:tc>
        <w:tc>
          <w:tcPr>
            <w:tcW w:w="2692" w:type="dxa"/>
            <w:tcBorders>
              <w:top w:val="nil"/>
              <w:left w:val="nil"/>
              <w:bottom w:val="single" w:sz="4" w:space="0" w:color="auto"/>
              <w:right w:val="single" w:sz="4" w:space="0" w:color="auto"/>
            </w:tcBorders>
            <w:shd w:val="clear" w:color="auto" w:fill="auto"/>
            <w:noWrap/>
            <w:vAlign w:val="center"/>
            <w:hideMark/>
          </w:tcPr>
          <w:p w14:paraId="18124978" w14:textId="77777777" w:rsidR="00ED6D5B" w:rsidRPr="007E7FA1" w:rsidRDefault="00ED6D5B" w:rsidP="00ED6D5B">
            <w:pPr>
              <w:spacing w:after="0" w:line="240" w:lineRule="auto"/>
              <w:jc w:val="center"/>
              <w:rPr>
                <w:color w:val="000000"/>
                <w:lang w:eastAsia="ru-RU"/>
              </w:rPr>
            </w:pPr>
            <w:r w:rsidRPr="007E7FA1">
              <w:rPr>
                <w:color w:val="000000"/>
                <w:lang w:eastAsia="ru-RU"/>
              </w:rPr>
              <w:t>эксплуатируется</w:t>
            </w:r>
          </w:p>
        </w:tc>
        <w:tc>
          <w:tcPr>
            <w:tcW w:w="2977" w:type="dxa"/>
            <w:vMerge w:val="restart"/>
            <w:tcBorders>
              <w:top w:val="nil"/>
              <w:left w:val="single" w:sz="4" w:space="0" w:color="auto"/>
              <w:bottom w:val="single" w:sz="4" w:space="0" w:color="auto"/>
              <w:right w:val="single" w:sz="4" w:space="0" w:color="auto"/>
            </w:tcBorders>
            <w:shd w:val="clear" w:color="auto" w:fill="auto"/>
            <w:vAlign w:val="center"/>
            <w:hideMark/>
          </w:tcPr>
          <w:p w14:paraId="10993FB0" w14:textId="77777777" w:rsidR="00ED6D5B" w:rsidRPr="007E7FA1" w:rsidRDefault="00ED6D5B" w:rsidP="00ED6D5B">
            <w:pPr>
              <w:spacing w:after="0" w:line="240" w:lineRule="auto"/>
              <w:jc w:val="center"/>
              <w:rPr>
                <w:color w:val="000000"/>
                <w:lang w:eastAsia="ru-RU"/>
              </w:rPr>
            </w:pPr>
            <w:r w:rsidRPr="007E7FA1">
              <w:rPr>
                <w:color w:val="000000"/>
                <w:lang w:eastAsia="ru-RU"/>
              </w:rPr>
              <w:t>район «Строительный» пгт.Сибирцево</w:t>
            </w:r>
          </w:p>
        </w:tc>
      </w:tr>
      <w:tr w:rsidR="00ED6D5B" w:rsidRPr="00ED6D5B" w14:paraId="0A988210" w14:textId="77777777" w:rsidTr="00ED6D5B">
        <w:trPr>
          <w:trHeight w:val="288"/>
        </w:trPr>
        <w:tc>
          <w:tcPr>
            <w:tcW w:w="2480" w:type="dxa"/>
            <w:vMerge/>
            <w:tcBorders>
              <w:top w:val="nil"/>
              <w:left w:val="single" w:sz="4" w:space="0" w:color="auto"/>
              <w:bottom w:val="single" w:sz="4" w:space="0" w:color="000000"/>
              <w:right w:val="single" w:sz="4" w:space="0" w:color="auto"/>
            </w:tcBorders>
            <w:shd w:val="clear" w:color="auto" w:fill="auto"/>
            <w:vAlign w:val="center"/>
            <w:hideMark/>
          </w:tcPr>
          <w:p w14:paraId="719FD60F" w14:textId="77777777" w:rsidR="00ED6D5B" w:rsidRPr="00ED6D5B" w:rsidRDefault="00ED6D5B" w:rsidP="00ED6D5B">
            <w:pPr>
              <w:spacing w:after="0" w:line="240" w:lineRule="auto"/>
              <w:rPr>
                <w:color w:val="000000"/>
                <w:lang w:eastAsia="ru-RU"/>
              </w:rPr>
            </w:pPr>
          </w:p>
        </w:tc>
        <w:tc>
          <w:tcPr>
            <w:tcW w:w="781" w:type="dxa"/>
            <w:vMerge/>
            <w:tcBorders>
              <w:top w:val="nil"/>
              <w:left w:val="single" w:sz="4" w:space="0" w:color="auto"/>
              <w:bottom w:val="single" w:sz="4" w:space="0" w:color="auto"/>
              <w:right w:val="single" w:sz="4" w:space="0" w:color="auto"/>
            </w:tcBorders>
            <w:shd w:val="clear" w:color="auto" w:fill="auto"/>
            <w:vAlign w:val="center"/>
            <w:hideMark/>
          </w:tcPr>
          <w:p w14:paraId="1BE3DF62" w14:textId="77777777" w:rsidR="00ED6D5B" w:rsidRPr="00ED6D5B" w:rsidRDefault="00ED6D5B" w:rsidP="00ED6D5B">
            <w:pPr>
              <w:spacing w:after="0" w:line="240" w:lineRule="auto"/>
              <w:rPr>
                <w:color w:val="000000"/>
                <w:lang w:eastAsia="ru-RU"/>
              </w:rPr>
            </w:pPr>
          </w:p>
        </w:tc>
        <w:tc>
          <w:tcPr>
            <w:tcW w:w="2500" w:type="dxa"/>
            <w:vMerge/>
            <w:tcBorders>
              <w:top w:val="nil"/>
              <w:left w:val="single" w:sz="4" w:space="0" w:color="auto"/>
              <w:bottom w:val="single" w:sz="4" w:space="0" w:color="auto"/>
              <w:right w:val="single" w:sz="4" w:space="0" w:color="auto"/>
            </w:tcBorders>
            <w:shd w:val="clear" w:color="auto" w:fill="auto"/>
            <w:vAlign w:val="center"/>
            <w:hideMark/>
          </w:tcPr>
          <w:p w14:paraId="0FFD75AA" w14:textId="77777777" w:rsidR="00ED6D5B" w:rsidRPr="00ED6D5B" w:rsidRDefault="00ED6D5B" w:rsidP="00ED6D5B">
            <w:pPr>
              <w:spacing w:after="0" w:line="240" w:lineRule="auto"/>
              <w:rPr>
                <w:color w:val="000000"/>
                <w:lang w:eastAsia="ru-RU"/>
              </w:rPr>
            </w:pP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0997C40B" w14:textId="77777777" w:rsidR="00ED6D5B" w:rsidRPr="00ED6D5B" w:rsidRDefault="00ED6D5B" w:rsidP="00ED6D5B">
            <w:pPr>
              <w:spacing w:after="0" w:line="240" w:lineRule="auto"/>
              <w:jc w:val="center"/>
              <w:rPr>
                <w:color w:val="000000"/>
                <w:lang w:eastAsia="ru-RU"/>
              </w:rPr>
            </w:pPr>
            <w:r w:rsidRPr="00ED6D5B">
              <w:rPr>
                <w:color w:val="000000"/>
                <w:lang w:eastAsia="ru-RU"/>
              </w:rPr>
              <w:t>2</w:t>
            </w:r>
          </w:p>
        </w:tc>
        <w:tc>
          <w:tcPr>
            <w:tcW w:w="2410" w:type="dxa"/>
            <w:tcBorders>
              <w:top w:val="nil"/>
              <w:left w:val="nil"/>
              <w:bottom w:val="single" w:sz="4" w:space="0" w:color="auto"/>
              <w:right w:val="single" w:sz="4" w:space="0" w:color="auto"/>
            </w:tcBorders>
            <w:shd w:val="clear" w:color="auto" w:fill="auto"/>
            <w:vAlign w:val="center"/>
            <w:hideMark/>
          </w:tcPr>
          <w:p w14:paraId="1E487FD6" w14:textId="77777777" w:rsidR="00ED6D5B" w:rsidRPr="00ED6D5B" w:rsidRDefault="00ED6D5B" w:rsidP="00ED6D5B">
            <w:pPr>
              <w:spacing w:after="0" w:line="240" w:lineRule="auto"/>
              <w:jc w:val="center"/>
              <w:rPr>
                <w:color w:val="000000"/>
                <w:lang w:eastAsia="ru-RU"/>
              </w:rPr>
            </w:pPr>
            <w:r w:rsidRPr="00ED6D5B">
              <w:rPr>
                <w:color w:val="000000"/>
                <w:lang w:eastAsia="ru-RU"/>
              </w:rPr>
              <w:t>скважина №1078-а по ул. Вокзальная 23-а</w:t>
            </w:r>
          </w:p>
        </w:tc>
        <w:tc>
          <w:tcPr>
            <w:tcW w:w="2692" w:type="dxa"/>
            <w:tcBorders>
              <w:top w:val="nil"/>
              <w:left w:val="nil"/>
              <w:bottom w:val="single" w:sz="4" w:space="0" w:color="auto"/>
              <w:right w:val="single" w:sz="4" w:space="0" w:color="auto"/>
            </w:tcBorders>
            <w:shd w:val="clear" w:color="auto" w:fill="auto"/>
            <w:noWrap/>
            <w:vAlign w:val="center"/>
            <w:hideMark/>
          </w:tcPr>
          <w:p w14:paraId="5E5D042A" w14:textId="77777777" w:rsidR="00ED6D5B" w:rsidRPr="00ED6D5B" w:rsidRDefault="00ED6D5B" w:rsidP="00ED6D5B">
            <w:pPr>
              <w:spacing w:after="0" w:line="240" w:lineRule="auto"/>
              <w:jc w:val="center"/>
              <w:rPr>
                <w:color w:val="000000"/>
                <w:lang w:eastAsia="ru-RU"/>
              </w:rPr>
            </w:pPr>
            <w:r w:rsidRPr="00ED6D5B">
              <w:rPr>
                <w:color w:val="000000"/>
                <w:lang w:eastAsia="ru-RU"/>
              </w:rPr>
              <w:t>эксплуатируется</w:t>
            </w:r>
          </w:p>
        </w:tc>
        <w:tc>
          <w:tcPr>
            <w:tcW w:w="2977" w:type="dxa"/>
            <w:vMerge/>
            <w:tcBorders>
              <w:top w:val="nil"/>
              <w:left w:val="single" w:sz="4" w:space="0" w:color="auto"/>
              <w:bottom w:val="single" w:sz="4" w:space="0" w:color="auto"/>
              <w:right w:val="single" w:sz="4" w:space="0" w:color="auto"/>
            </w:tcBorders>
            <w:shd w:val="clear" w:color="auto" w:fill="auto"/>
            <w:vAlign w:val="center"/>
            <w:hideMark/>
          </w:tcPr>
          <w:p w14:paraId="3175ADC7" w14:textId="77777777" w:rsidR="00ED6D5B" w:rsidRPr="00ED6D5B" w:rsidRDefault="00ED6D5B" w:rsidP="00ED6D5B">
            <w:pPr>
              <w:spacing w:after="0" w:line="240" w:lineRule="auto"/>
              <w:rPr>
                <w:color w:val="000000"/>
                <w:lang w:eastAsia="ru-RU"/>
              </w:rPr>
            </w:pPr>
          </w:p>
        </w:tc>
      </w:tr>
      <w:tr w:rsidR="00ED6D5B" w:rsidRPr="00ED6D5B" w14:paraId="3D1B6B65" w14:textId="77777777" w:rsidTr="00ED6D5B">
        <w:trPr>
          <w:trHeight w:val="576"/>
        </w:trPr>
        <w:tc>
          <w:tcPr>
            <w:tcW w:w="2480" w:type="dxa"/>
            <w:vMerge/>
            <w:tcBorders>
              <w:top w:val="nil"/>
              <w:left w:val="single" w:sz="4" w:space="0" w:color="auto"/>
              <w:bottom w:val="single" w:sz="4" w:space="0" w:color="000000"/>
              <w:right w:val="single" w:sz="4" w:space="0" w:color="auto"/>
            </w:tcBorders>
            <w:shd w:val="clear" w:color="auto" w:fill="auto"/>
            <w:vAlign w:val="center"/>
            <w:hideMark/>
          </w:tcPr>
          <w:p w14:paraId="17C26054" w14:textId="77777777" w:rsidR="00ED6D5B" w:rsidRPr="00ED6D5B" w:rsidRDefault="00ED6D5B" w:rsidP="00ED6D5B">
            <w:pPr>
              <w:spacing w:after="0" w:line="240" w:lineRule="auto"/>
              <w:rPr>
                <w:color w:val="000000"/>
                <w:lang w:eastAsia="ru-RU"/>
              </w:rPr>
            </w:pPr>
          </w:p>
        </w:tc>
        <w:tc>
          <w:tcPr>
            <w:tcW w:w="781" w:type="dxa"/>
            <w:vMerge/>
            <w:tcBorders>
              <w:top w:val="nil"/>
              <w:left w:val="single" w:sz="4" w:space="0" w:color="auto"/>
              <w:bottom w:val="single" w:sz="4" w:space="0" w:color="auto"/>
              <w:right w:val="single" w:sz="4" w:space="0" w:color="auto"/>
            </w:tcBorders>
            <w:shd w:val="clear" w:color="auto" w:fill="auto"/>
            <w:vAlign w:val="center"/>
            <w:hideMark/>
          </w:tcPr>
          <w:p w14:paraId="16F6390E" w14:textId="77777777" w:rsidR="00ED6D5B" w:rsidRPr="00ED6D5B" w:rsidRDefault="00ED6D5B" w:rsidP="00ED6D5B">
            <w:pPr>
              <w:spacing w:after="0" w:line="240" w:lineRule="auto"/>
              <w:rPr>
                <w:color w:val="000000"/>
                <w:lang w:eastAsia="ru-RU"/>
              </w:rPr>
            </w:pPr>
          </w:p>
        </w:tc>
        <w:tc>
          <w:tcPr>
            <w:tcW w:w="2500" w:type="dxa"/>
            <w:vMerge/>
            <w:tcBorders>
              <w:top w:val="nil"/>
              <w:left w:val="single" w:sz="4" w:space="0" w:color="auto"/>
              <w:bottom w:val="single" w:sz="4" w:space="0" w:color="auto"/>
              <w:right w:val="single" w:sz="4" w:space="0" w:color="auto"/>
            </w:tcBorders>
            <w:shd w:val="clear" w:color="auto" w:fill="auto"/>
            <w:vAlign w:val="center"/>
            <w:hideMark/>
          </w:tcPr>
          <w:p w14:paraId="7EF78CF2" w14:textId="77777777" w:rsidR="00ED6D5B" w:rsidRPr="00ED6D5B" w:rsidRDefault="00ED6D5B" w:rsidP="00ED6D5B">
            <w:pPr>
              <w:spacing w:after="0" w:line="240" w:lineRule="auto"/>
              <w:rPr>
                <w:color w:val="000000"/>
                <w:lang w:eastAsia="ru-RU"/>
              </w:rPr>
            </w:pP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79E72F53" w14:textId="77777777" w:rsidR="00ED6D5B" w:rsidRPr="00ED6D5B" w:rsidRDefault="00ED6D5B" w:rsidP="00ED6D5B">
            <w:pPr>
              <w:spacing w:after="0" w:line="240" w:lineRule="auto"/>
              <w:jc w:val="center"/>
              <w:rPr>
                <w:color w:val="000000"/>
                <w:lang w:eastAsia="ru-RU"/>
              </w:rPr>
            </w:pPr>
            <w:r w:rsidRPr="00ED6D5B">
              <w:rPr>
                <w:color w:val="000000"/>
                <w:lang w:eastAsia="ru-RU"/>
              </w:rPr>
              <w:t>1</w:t>
            </w:r>
          </w:p>
        </w:tc>
        <w:tc>
          <w:tcPr>
            <w:tcW w:w="2410" w:type="dxa"/>
            <w:tcBorders>
              <w:top w:val="nil"/>
              <w:left w:val="nil"/>
              <w:bottom w:val="single" w:sz="4" w:space="0" w:color="auto"/>
              <w:right w:val="single" w:sz="4" w:space="0" w:color="auto"/>
            </w:tcBorders>
            <w:shd w:val="clear" w:color="auto" w:fill="auto"/>
            <w:vAlign w:val="center"/>
            <w:hideMark/>
          </w:tcPr>
          <w:p w14:paraId="350F7678" w14:textId="77777777" w:rsidR="00ED6D5B" w:rsidRPr="00ED6D5B" w:rsidRDefault="00ED6D5B" w:rsidP="00ED6D5B">
            <w:pPr>
              <w:spacing w:after="0" w:line="240" w:lineRule="auto"/>
              <w:jc w:val="center"/>
              <w:rPr>
                <w:color w:val="000000"/>
                <w:lang w:eastAsia="ru-RU"/>
              </w:rPr>
            </w:pPr>
            <w:r w:rsidRPr="00ED6D5B">
              <w:rPr>
                <w:color w:val="000000"/>
                <w:lang w:eastAsia="ru-RU"/>
              </w:rPr>
              <w:t xml:space="preserve">скважина №1668 по адресу ул. Совхозная, 21б </w:t>
            </w:r>
          </w:p>
        </w:tc>
        <w:tc>
          <w:tcPr>
            <w:tcW w:w="2692" w:type="dxa"/>
            <w:tcBorders>
              <w:top w:val="nil"/>
              <w:left w:val="nil"/>
              <w:bottom w:val="single" w:sz="4" w:space="0" w:color="auto"/>
              <w:right w:val="single" w:sz="4" w:space="0" w:color="auto"/>
            </w:tcBorders>
            <w:shd w:val="clear" w:color="auto" w:fill="auto"/>
            <w:vAlign w:val="center"/>
            <w:hideMark/>
          </w:tcPr>
          <w:p w14:paraId="2D40A20D" w14:textId="77777777" w:rsidR="00ED6D5B" w:rsidRPr="00ED6D5B" w:rsidRDefault="00ED6D5B" w:rsidP="00ED6D5B">
            <w:pPr>
              <w:spacing w:after="0" w:line="240" w:lineRule="auto"/>
              <w:jc w:val="center"/>
              <w:rPr>
                <w:color w:val="000000"/>
                <w:lang w:eastAsia="ru-RU"/>
              </w:rPr>
            </w:pPr>
            <w:r w:rsidRPr="00ED6D5B">
              <w:rPr>
                <w:color w:val="000000"/>
                <w:lang w:eastAsia="ru-RU"/>
              </w:rPr>
              <w:t>аварийное состояние, не эксплуатируется</w:t>
            </w:r>
          </w:p>
        </w:tc>
        <w:tc>
          <w:tcPr>
            <w:tcW w:w="2977" w:type="dxa"/>
            <w:vMerge/>
            <w:tcBorders>
              <w:top w:val="nil"/>
              <w:left w:val="single" w:sz="4" w:space="0" w:color="auto"/>
              <w:bottom w:val="single" w:sz="4" w:space="0" w:color="auto"/>
              <w:right w:val="single" w:sz="4" w:space="0" w:color="auto"/>
            </w:tcBorders>
            <w:shd w:val="clear" w:color="auto" w:fill="auto"/>
            <w:vAlign w:val="center"/>
            <w:hideMark/>
          </w:tcPr>
          <w:p w14:paraId="23959900" w14:textId="77777777" w:rsidR="00ED6D5B" w:rsidRPr="00ED6D5B" w:rsidRDefault="00ED6D5B" w:rsidP="00ED6D5B">
            <w:pPr>
              <w:spacing w:after="0" w:line="240" w:lineRule="auto"/>
              <w:rPr>
                <w:color w:val="000000"/>
                <w:lang w:eastAsia="ru-RU"/>
              </w:rPr>
            </w:pPr>
          </w:p>
        </w:tc>
      </w:tr>
      <w:tr w:rsidR="00ED6D5B" w:rsidRPr="00ED6D5B" w14:paraId="32E176D0" w14:textId="77777777" w:rsidTr="00ED6D5B">
        <w:trPr>
          <w:trHeight w:val="288"/>
        </w:trPr>
        <w:tc>
          <w:tcPr>
            <w:tcW w:w="2480" w:type="dxa"/>
            <w:vMerge/>
            <w:tcBorders>
              <w:top w:val="nil"/>
              <w:left w:val="single" w:sz="4" w:space="0" w:color="auto"/>
              <w:bottom w:val="single" w:sz="4" w:space="0" w:color="000000"/>
              <w:right w:val="single" w:sz="4" w:space="0" w:color="auto"/>
            </w:tcBorders>
            <w:shd w:val="clear" w:color="auto" w:fill="auto"/>
            <w:vAlign w:val="center"/>
            <w:hideMark/>
          </w:tcPr>
          <w:p w14:paraId="5FF3C5BA" w14:textId="77777777" w:rsidR="00ED6D5B" w:rsidRPr="00ED6D5B" w:rsidRDefault="00ED6D5B" w:rsidP="00ED6D5B">
            <w:pPr>
              <w:spacing w:after="0" w:line="240" w:lineRule="auto"/>
              <w:rPr>
                <w:color w:val="000000"/>
                <w:lang w:eastAsia="ru-RU"/>
              </w:rPr>
            </w:pPr>
          </w:p>
        </w:tc>
        <w:tc>
          <w:tcPr>
            <w:tcW w:w="781" w:type="dxa"/>
            <w:vMerge/>
            <w:tcBorders>
              <w:top w:val="nil"/>
              <w:left w:val="single" w:sz="4" w:space="0" w:color="auto"/>
              <w:bottom w:val="single" w:sz="4" w:space="0" w:color="auto"/>
              <w:right w:val="single" w:sz="4" w:space="0" w:color="auto"/>
            </w:tcBorders>
            <w:shd w:val="clear" w:color="auto" w:fill="auto"/>
            <w:vAlign w:val="center"/>
            <w:hideMark/>
          </w:tcPr>
          <w:p w14:paraId="25F547B7" w14:textId="77777777" w:rsidR="00ED6D5B" w:rsidRPr="00ED6D5B" w:rsidRDefault="00ED6D5B" w:rsidP="00ED6D5B">
            <w:pPr>
              <w:spacing w:after="0" w:line="240" w:lineRule="auto"/>
              <w:rPr>
                <w:color w:val="000000"/>
                <w:lang w:eastAsia="ru-RU"/>
              </w:rPr>
            </w:pPr>
          </w:p>
        </w:tc>
        <w:tc>
          <w:tcPr>
            <w:tcW w:w="2500" w:type="dxa"/>
            <w:vMerge/>
            <w:tcBorders>
              <w:top w:val="nil"/>
              <w:left w:val="single" w:sz="4" w:space="0" w:color="auto"/>
              <w:bottom w:val="single" w:sz="4" w:space="0" w:color="auto"/>
              <w:right w:val="single" w:sz="4" w:space="0" w:color="auto"/>
            </w:tcBorders>
            <w:shd w:val="clear" w:color="auto" w:fill="auto"/>
            <w:vAlign w:val="center"/>
            <w:hideMark/>
          </w:tcPr>
          <w:p w14:paraId="4DCCF479" w14:textId="77777777" w:rsidR="00ED6D5B" w:rsidRPr="00ED6D5B" w:rsidRDefault="00ED6D5B" w:rsidP="00ED6D5B">
            <w:pPr>
              <w:spacing w:after="0" w:line="240" w:lineRule="auto"/>
              <w:rPr>
                <w:color w:val="000000"/>
                <w:lang w:eastAsia="ru-RU"/>
              </w:rPr>
            </w:pP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4ACB9A40" w14:textId="77777777" w:rsidR="00ED6D5B" w:rsidRPr="00ED6D5B" w:rsidRDefault="00ED6D5B" w:rsidP="00ED6D5B">
            <w:pPr>
              <w:spacing w:after="0" w:line="240" w:lineRule="auto"/>
              <w:jc w:val="center"/>
              <w:rPr>
                <w:color w:val="000000"/>
                <w:lang w:eastAsia="ru-RU"/>
              </w:rPr>
            </w:pPr>
            <w:r w:rsidRPr="00ED6D5B">
              <w:rPr>
                <w:color w:val="000000"/>
                <w:lang w:eastAsia="ru-RU"/>
              </w:rPr>
              <w:t>2</w:t>
            </w:r>
          </w:p>
        </w:tc>
        <w:tc>
          <w:tcPr>
            <w:tcW w:w="2410" w:type="dxa"/>
            <w:tcBorders>
              <w:top w:val="nil"/>
              <w:left w:val="nil"/>
              <w:bottom w:val="single" w:sz="4" w:space="0" w:color="auto"/>
              <w:right w:val="single" w:sz="4" w:space="0" w:color="auto"/>
            </w:tcBorders>
            <w:shd w:val="clear" w:color="auto" w:fill="auto"/>
            <w:vAlign w:val="center"/>
            <w:hideMark/>
          </w:tcPr>
          <w:p w14:paraId="7FE97059" w14:textId="77777777" w:rsidR="00ED6D5B" w:rsidRPr="00ED6D5B" w:rsidRDefault="00ED6D5B" w:rsidP="00ED6D5B">
            <w:pPr>
              <w:spacing w:after="0" w:line="240" w:lineRule="auto"/>
              <w:jc w:val="center"/>
              <w:rPr>
                <w:color w:val="000000"/>
                <w:lang w:eastAsia="ru-RU"/>
              </w:rPr>
            </w:pPr>
            <w:r w:rsidRPr="00ED6D5B">
              <w:rPr>
                <w:color w:val="000000"/>
                <w:lang w:eastAsia="ru-RU"/>
              </w:rPr>
              <w:t>скважина №6 по ул. Совхозная, 28б</w:t>
            </w:r>
          </w:p>
        </w:tc>
        <w:tc>
          <w:tcPr>
            <w:tcW w:w="2692" w:type="dxa"/>
            <w:tcBorders>
              <w:top w:val="nil"/>
              <w:left w:val="nil"/>
              <w:bottom w:val="single" w:sz="4" w:space="0" w:color="auto"/>
              <w:right w:val="single" w:sz="4" w:space="0" w:color="auto"/>
            </w:tcBorders>
            <w:shd w:val="clear" w:color="auto" w:fill="auto"/>
            <w:vAlign w:val="center"/>
            <w:hideMark/>
          </w:tcPr>
          <w:p w14:paraId="39880423" w14:textId="77777777" w:rsidR="00ED6D5B" w:rsidRPr="00ED6D5B" w:rsidRDefault="00ED6D5B" w:rsidP="00ED6D5B">
            <w:pPr>
              <w:spacing w:after="0" w:line="240" w:lineRule="auto"/>
              <w:jc w:val="center"/>
              <w:rPr>
                <w:color w:val="000000"/>
                <w:lang w:eastAsia="ru-RU"/>
              </w:rPr>
            </w:pPr>
            <w:r w:rsidRPr="00ED6D5B">
              <w:rPr>
                <w:color w:val="000000"/>
                <w:lang w:eastAsia="ru-RU"/>
              </w:rPr>
              <w:t>не эксплуатируется</w:t>
            </w:r>
          </w:p>
        </w:tc>
        <w:tc>
          <w:tcPr>
            <w:tcW w:w="2977" w:type="dxa"/>
            <w:vMerge/>
            <w:tcBorders>
              <w:top w:val="nil"/>
              <w:left w:val="single" w:sz="4" w:space="0" w:color="auto"/>
              <w:bottom w:val="single" w:sz="4" w:space="0" w:color="auto"/>
              <w:right w:val="single" w:sz="4" w:space="0" w:color="auto"/>
            </w:tcBorders>
            <w:shd w:val="clear" w:color="auto" w:fill="auto"/>
            <w:vAlign w:val="center"/>
            <w:hideMark/>
          </w:tcPr>
          <w:p w14:paraId="32138BA8" w14:textId="77777777" w:rsidR="00ED6D5B" w:rsidRPr="00ED6D5B" w:rsidRDefault="00ED6D5B" w:rsidP="00ED6D5B">
            <w:pPr>
              <w:spacing w:after="0" w:line="240" w:lineRule="auto"/>
              <w:rPr>
                <w:color w:val="000000"/>
                <w:lang w:eastAsia="ru-RU"/>
              </w:rPr>
            </w:pPr>
          </w:p>
        </w:tc>
      </w:tr>
      <w:tr w:rsidR="00ED6D5B" w:rsidRPr="00ED6D5B" w14:paraId="280B87AD" w14:textId="77777777" w:rsidTr="00ED6D5B">
        <w:trPr>
          <w:trHeight w:val="576"/>
        </w:trPr>
        <w:tc>
          <w:tcPr>
            <w:tcW w:w="2480" w:type="dxa"/>
            <w:vMerge/>
            <w:tcBorders>
              <w:top w:val="nil"/>
              <w:left w:val="single" w:sz="4" w:space="0" w:color="auto"/>
              <w:bottom w:val="single" w:sz="4" w:space="0" w:color="000000"/>
              <w:right w:val="single" w:sz="4" w:space="0" w:color="auto"/>
            </w:tcBorders>
            <w:shd w:val="clear" w:color="auto" w:fill="auto"/>
            <w:vAlign w:val="center"/>
            <w:hideMark/>
          </w:tcPr>
          <w:p w14:paraId="0E97C7AE" w14:textId="77777777" w:rsidR="00ED6D5B" w:rsidRPr="00ED6D5B" w:rsidRDefault="00ED6D5B" w:rsidP="00ED6D5B">
            <w:pPr>
              <w:spacing w:after="0" w:line="240" w:lineRule="auto"/>
              <w:rPr>
                <w:color w:val="000000"/>
                <w:lang w:eastAsia="ru-RU"/>
              </w:rPr>
            </w:pPr>
          </w:p>
        </w:tc>
        <w:tc>
          <w:tcPr>
            <w:tcW w:w="781" w:type="dxa"/>
            <w:vMerge/>
            <w:tcBorders>
              <w:top w:val="nil"/>
              <w:left w:val="single" w:sz="4" w:space="0" w:color="auto"/>
              <w:bottom w:val="single" w:sz="4" w:space="0" w:color="auto"/>
              <w:right w:val="single" w:sz="4" w:space="0" w:color="auto"/>
            </w:tcBorders>
            <w:shd w:val="clear" w:color="auto" w:fill="auto"/>
            <w:vAlign w:val="center"/>
            <w:hideMark/>
          </w:tcPr>
          <w:p w14:paraId="6FD427F0" w14:textId="77777777" w:rsidR="00ED6D5B" w:rsidRPr="00ED6D5B" w:rsidRDefault="00ED6D5B" w:rsidP="00ED6D5B">
            <w:pPr>
              <w:spacing w:after="0" w:line="240" w:lineRule="auto"/>
              <w:rPr>
                <w:color w:val="000000"/>
                <w:lang w:eastAsia="ru-RU"/>
              </w:rPr>
            </w:pPr>
          </w:p>
        </w:tc>
        <w:tc>
          <w:tcPr>
            <w:tcW w:w="2500" w:type="dxa"/>
            <w:vMerge/>
            <w:tcBorders>
              <w:top w:val="nil"/>
              <w:left w:val="single" w:sz="4" w:space="0" w:color="auto"/>
              <w:bottom w:val="single" w:sz="4" w:space="0" w:color="auto"/>
              <w:right w:val="single" w:sz="4" w:space="0" w:color="auto"/>
            </w:tcBorders>
            <w:shd w:val="clear" w:color="auto" w:fill="auto"/>
            <w:vAlign w:val="center"/>
            <w:hideMark/>
          </w:tcPr>
          <w:p w14:paraId="390D1833" w14:textId="77777777" w:rsidR="00ED6D5B" w:rsidRPr="00ED6D5B" w:rsidRDefault="00ED6D5B" w:rsidP="00ED6D5B">
            <w:pPr>
              <w:spacing w:after="0" w:line="240" w:lineRule="auto"/>
              <w:rPr>
                <w:color w:val="000000"/>
                <w:lang w:eastAsia="ru-RU"/>
              </w:rPr>
            </w:pP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466639AA" w14:textId="77777777" w:rsidR="00ED6D5B" w:rsidRPr="00ED6D5B" w:rsidRDefault="00ED6D5B" w:rsidP="00ED6D5B">
            <w:pPr>
              <w:spacing w:after="0" w:line="240" w:lineRule="auto"/>
              <w:jc w:val="center"/>
              <w:rPr>
                <w:color w:val="000000"/>
                <w:lang w:eastAsia="ru-RU"/>
              </w:rPr>
            </w:pPr>
            <w:r w:rsidRPr="00ED6D5B">
              <w:rPr>
                <w:color w:val="000000"/>
                <w:lang w:eastAsia="ru-RU"/>
              </w:rPr>
              <w:t>3</w:t>
            </w:r>
          </w:p>
        </w:tc>
        <w:tc>
          <w:tcPr>
            <w:tcW w:w="2410" w:type="dxa"/>
            <w:tcBorders>
              <w:top w:val="nil"/>
              <w:left w:val="nil"/>
              <w:bottom w:val="single" w:sz="4" w:space="0" w:color="auto"/>
              <w:right w:val="single" w:sz="4" w:space="0" w:color="auto"/>
            </w:tcBorders>
            <w:shd w:val="clear" w:color="auto" w:fill="auto"/>
            <w:vAlign w:val="center"/>
            <w:hideMark/>
          </w:tcPr>
          <w:p w14:paraId="5ABF0021" w14:textId="77777777" w:rsidR="00ED6D5B" w:rsidRPr="00ED6D5B" w:rsidRDefault="00ED6D5B" w:rsidP="00ED6D5B">
            <w:pPr>
              <w:spacing w:after="0" w:line="240" w:lineRule="auto"/>
              <w:jc w:val="center"/>
              <w:rPr>
                <w:color w:val="000000"/>
                <w:lang w:eastAsia="ru-RU"/>
              </w:rPr>
            </w:pPr>
            <w:r w:rsidRPr="00ED6D5B">
              <w:rPr>
                <w:color w:val="000000"/>
                <w:lang w:eastAsia="ru-RU"/>
              </w:rPr>
              <w:t>скважина №11031 по адресу ул. Комсомольская, 1</w:t>
            </w:r>
          </w:p>
        </w:tc>
        <w:tc>
          <w:tcPr>
            <w:tcW w:w="2692" w:type="dxa"/>
            <w:tcBorders>
              <w:top w:val="nil"/>
              <w:left w:val="nil"/>
              <w:bottom w:val="single" w:sz="4" w:space="0" w:color="auto"/>
              <w:right w:val="single" w:sz="4" w:space="0" w:color="auto"/>
            </w:tcBorders>
            <w:shd w:val="clear" w:color="auto" w:fill="auto"/>
            <w:vAlign w:val="center"/>
            <w:hideMark/>
          </w:tcPr>
          <w:p w14:paraId="6C74D5DE" w14:textId="77777777" w:rsidR="00ED6D5B" w:rsidRPr="00ED6D5B" w:rsidRDefault="00ED6D5B" w:rsidP="00ED6D5B">
            <w:pPr>
              <w:spacing w:after="0" w:line="240" w:lineRule="auto"/>
              <w:jc w:val="center"/>
              <w:rPr>
                <w:color w:val="000000"/>
                <w:lang w:eastAsia="ru-RU"/>
              </w:rPr>
            </w:pPr>
            <w:r w:rsidRPr="00ED6D5B">
              <w:rPr>
                <w:color w:val="000000"/>
                <w:lang w:eastAsia="ru-RU"/>
              </w:rPr>
              <w:t>аварийное состояние, не эксплуатируется</w:t>
            </w:r>
          </w:p>
        </w:tc>
        <w:tc>
          <w:tcPr>
            <w:tcW w:w="2977" w:type="dxa"/>
            <w:vMerge/>
            <w:tcBorders>
              <w:top w:val="nil"/>
              <w:left w:val="single" w:sz="4" w:space="0" w:color="auto"/>
              <w:bottom w:val="single" w:sz="4" w:space="0" w:color="auto"/>
              <w:right w:val="single" w:sz="4" w:space="0" w:color="auto"/>
            </w:tcBorders>
            <w:shd w:val="clear" w:color="auto" w:fill="auto"/>
            <w:vAlign w:val="center"/>
            <w:hideMark/>
          </w:tcPr>
          <w:p w14:paraId="593D845B" w14:textId="77777777" w:rsidR="00ED6D5B" w:rsidRPr="00ED6D5B" w:rsidRDefault="00ED6D5B" w:rsidP="00ED6D5B">
            <w:pPr>
              <w:spacing w:after="0" w:line="240" w:lineRule="auto"/>
              <w:rPr>
                <w:color w:val="000000"/>
                <w:lang w:eastAsia="ru-RU"/>
              </w:rPr>
            </w:pPr>
          </w:p>
        </w:tc>
      </w:tr>
      <w:tr w:rsidR="00ED6D5B" w:rsidRPr="00ED6D5B" w14:paraId="29556B57" w14:textId="77777777" w:rsidTr="00ED6D5B">
        <w:trPr>
          <w:trHeight w:val="864"/>
        </w:trPr>
        <w:tc>
          <w:tcPr>
            <w:tcW w:w="2480" w:type="dxa"/>
            <w:vMerge/>
            <w:tcBorders>
              <w:top w:val="nil"/>
              <w:left w:val="single" w:sz="4" w:space="0" w:color="auto"/>
              <w:bottom w:val="single" w:sz="4" w:space="0" w:color="000000"/>
              <w:right w:val="single" w:sz="4" w:space="0" w:color="auto"/>
            </w:tcBorders>
            <w:shd w:val="clear" w:color="auto" w:fill="auto"/>
            <w:vAlign w:val="center"/>
            <w:hideMark/>
          </w:tcPr>
          <w:p w14:paraId="5D60D1E9" w14:textId="77777777" w:rsidR="00ED6D5B" w:rsidRPr="00ED6D5B" w:rsidRDefault="00ED6D5B" w:rsidP="00ED6D5B">
            <w:pPr>
              <w:spacing w:after="0" w:line="240" w:lineRule="auto"/>
              <w:rPr>
                <w:color w:val="000000"/>
                <w:lang w:eastAsia="ru-RU"/>
              </w:rPr>
            </w:pPr>
          </w:p>
        </w:tc>
        <w:tc>
          <w:tcPr>
            <w:tcW w:w="781" w:type="dxa"/>
            <w:vMerge/>
            <w:tcBorders>
              <w:top w:val="nil"/>
              <w:left w:val="single" w:sz="4" w:space="0" w:color="auto"/>
              <w:bottom w:val="single" w:sz="4" w:space="0" w:color="auto"/>
              <w:right w:val="single" w:sz="4" w:space="0" w:color="auto"/>
            </w:tcBorders>
            <w:shd w:val="clear" w:color="auto" w:fill="auto"/>
            <w:vAlign w:val="center"/>
            <w:hideMark/>
          </w:tcPr>
          <w:p w14:paraId="6661BE38" w14:textId="77777777" w:rsidR="00ED6D5B" w:rsidRPr="00ED6D5B" w:rsidRDefault="00ED6D5B" w:rsidP="00ED6D5B">
            <w:pPr>
              <w:spacing w:after="0" w:line="240" w:lineRule="auto"/>
              <w:rPr>
                <w:color w:val="000000"/>
                <w:lang w:eastAsia="ru-RU"/>
              </w:rPr>
            </w:pPr>
          </w:p>
        </w:tc>
        <w:tc>
          <w:tcPr>
            <w:tcW w:w="2500" w:type="dxa"/>
            <w:vMerge/>
            <w:tcBorders>
              <w:top w:val="nil"/>
              <w:left w:val="single" w:sz="4" w:space="0" w:color="auto"/>
              <w:bottom w:val="single" w:sz="4" w:space="0" w:color="auto"/>
              <w:right w:val="single" w:sz="4" w:space="0" w:color="auto"/>
            </w:tcBorders>
            <w:shd w:val="clear" w:color="auto" w:fill="auto"/>
            <w:vAlign w:val="center"/>
            <w:hideMark/>
          </w:tcPr>
          <w:p w14:paraId="4ECB5DBC" w14:textId="77777777" w:rsidR="00ED6D5B" w:rsidRPr="00ED6D5B" w:rsidRDefault="00ED6D5B" w:rsidP="00ED6D5B">
            <w:pPr>
              <w:spacing w:after="0" w:line="240" w:lineRule="auto"/>
              <w:rPr>
                <w:color w:val="000000"/>
                <w:lang w:eastAsia="ru-RU"/>
              </w:rPr>
            </w:pP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6AD7C4A5" w14:textId="77777777" w:rsidR="00ED6D5B" w:rsidRPr="00ED6D5B" w:rsidRDefault="00ED6D5B" w:rsidP="00ED6D5B">
            <w:pPr>
              <w:spacing w:after="0" w:line="240" w:lineRule="auto"/>
              <w:jc w:val="center"/>
              <w:rPr>
                <w:color w:val="000000"/>
                <w:lang w:eastAsia="ru-RU"/>
              </w:rPr>
            </w:pPr>
            <w:r w:rsidRPr="00ED6D5B">
              <w:rPr>
                <w:color w:val="000000"/>
                <w:lang w:eastAsia="ru-RU"/>
              </w:rPr>
              <w:t>4</w:t>
            </w:r>
          </w:p>
        </w:tc>
        <w:tc>
          <w:tcPr>
            <w:tcW w:w="2410" w:type="dxa"/>
            <w:tcBorders>
              <w:top w:val="nil"/>
              <w:left w:val="nil"/>
              <w:bottom w:val="single" w:sz="4" w:space="0" w:color="auto"/>
              <w:right w:val="single" w:sz="4" w:space="0" w:color="auto"/>
            </w:tcBorders>
            <w:shd w:val="clear" w:color="auto" w:fill="auto"/>
            <w:vAlign w:val="center"/>
            <w:hideMark/>
          </w:tcPr>
          <w:p w14:paraId="729FD57D" w14:textId="77777777" w:rsidR="00ED6D5B" w:rsidRPr="00ED6D5B" w:rsidRDefault="00ED6D5B" w:rsidP="00ED6D5B">
            <w:pPr>
              <w:spacing w:after="0" w:line="240" w:lineRule="auto"/>
              <w:jc w:val="center"/>
              <w:rPr>
                <w:color w:val="000000"/>
                <w:lang w:eastAsia="ru-RU"/>
              </w:rPr>
            </w:pPr>
            <w:r w:rsidRPr="00ED6D5B">
              <w:rPr>
                <w:color w:val="000000"/>
                <w:lang w:eastAsia="ru-RU"/>
              </w:rPr>
              <w:t>скважина №1 по адресу ул. Вокзальная, 3-б и водонапорная башня по адресу ул. Вокзальная, 3-а н</w:t>
            </w:r>
          </w:p>
        </w:tc>
        <w:tc>
          <w:tcPr>
            <w:tcW w:w="2692" w:type="dxa"/>
            <w:tcBorders>
              <w:top w:val="nil"/>
              <w:left w:val="nil"/>
              <w:bottom w:val="single" w:sz="4" w:space="0" w:color="auto"/>
              <w:right w:val="single" w:sz="4" w:space="0" w:color="auto"/>
            </w:tcBorders>
            <w:shd w:val="clear" w:color="auto" w:fill="auto"/>
            <w:vAlign w:val="center"/>
            <w:hideMark/>
          </w:tcPr>
          <w:p w14:paraId="78CE1DCF" w14:textId="77777777" w:rsidR="00ED6D5B" w:rsidRPr="00ED6D5B" w:rsidRDefault="00ED6D5B" w:rsidP="00ED6D5B">
            <w:pPr>
              <w:spacing w:after="0" w:line="240" w:lineRule="auto"/>
              <w:jc w:val="center"/>
              <w:rPr>
                <w:color w:val="000000"/>
                <w:lang w:eastAsia="ru-RU"/>
              </w:rPr>
            </w:pPr>
            <w:r w:rsidRPr="00ED6D5B">
              <w:rPr>
                <w:color w:val="000000"/>
                <w:lang w:eastAsia="ru-RU"/>
              </w:rPr>
              <w:t>аварийное состояние, не эксплуатируется</w:t>
            </w:r>
          </w:p>
        </w:tc>
        <w:tc>
          <w:tcPr>
            <w:tcW w:w="2977" w:type="dxa"/>
            <w:vMerge/>
            <w:tcBorders>
              <w:top w:val="nil"/>
              <w:left w:val="single" w:sz="4" w:space="0" w:color="auto"/>
              <w:bottom w:val="single" w:sz="4" w:space="0" w:color="auto"/>
              <w:right w:val="single" w:sz="4" w:space="0" w:color="auto"/>
            </w:tcBorders>
            <w:shd w:val="clear" w:color="auto" w:fill="auto"/>
            <w:vAlign w:val="center"/>
            <w:hideMark/>
          </w:tcPr>
          <w:p w14:paraId="165A82B7" w14:textId="77777777" w:rsidR="00ED6D5B" w:rsidRPr="00ED6D5B" w:rsidRDefault="00ED6D5B" w:rsidP="00ED6D5B">
            <w:pPr>
              <w:spacing w:after="0" w:line="240" w:lineRule="auto"/>
              <w:rPr>
                <w:color w:val="000000"/>
                <w:lang w:eastAsia="ru-RU"/>
              </w:rPr>
            </w:pPr>
          </w:p>
        </w:tc>
      </w:tr>
      <w:tr w:rsidR="00ED6D5B" w:rsidRPr="00ED6D5B" w14:paraId="7948A0CD" w14:textId="77777777" w:rsidTr="00ED6D5B">
        <w:trPr>
          <w:trHeight w:val="288"/>
        </w:trPr>
        <w:tc>
          <w:tcPr>
            <w:tcW w:w="2480" w:type="dxa"/>
            <w:vMerge/>
            <w:tcBorders>
              <w:top w:val="nil"/>
              <w:left w:val="single" w:sz="4" w:space="0" w:color="auto"/>
              <w:bottom w:val="single" w:sz="4" w:space="0" w:color="000000"/>
              <w:right w:val="single" w:sz="4" w:space="0" w:color="auto"/>
            </w:tcBorders>
            <w:shd w:val="clear" w:color="auto" w:fill="auto"/>
            <w:vAlign w:val="center"/>
            <w:hideMark/>
          </w:tcPr>
          <w:p w14:paraId="4D03BFAC" w14:textId="77777777" w:rsidR="00ED6D5B" w:rsidRPr="00ED6D5B" w:rsidRDefault="00ED6D5B" w:rsidP="00ED6D5B">
            <w:pPr>
              <w:spacing w:after="0" w:line="240" w:lineRule="auto"/>
              <w:rPr>
                <w:color w:val="000000"/>
                <w:lang w:eastAsia="ru-RU"/>
              </w:rPr>
            </w:pPr>
          </w:p>
        </w:tc>
        <w:tc>
          <w:tcPr>
            <w:tcW w:w="78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3DD05DF" w14:textId="77777777" w:rsidR="00ED6D5B" w:rsidRPr="00ED6D5B" w:rsidRDefault="00ED6D5B" w:rsidP="00ED6D5B">
            <w:pPr>
              <w:spacing w:after="0" w:line="240" w:lineRule="auto"/>
              <w:jc w:val="center"/>
              <w:rPr>
                <w:color w:val="000000"/>
                <w:lang w:eastAsia="ru-RU"/>
              </w:rPr>
            </w:pPr>
            <w:r w:rsidRPr="00ED6D5B">
              <w:rPr>
                <w:color w:val="000000"/>
                <w:lang w:eastAsia="ru-RU"/>
              </w:rPr>
              <w:t>4</w:t>
            </w:r>
          </w:p>
        </w:tc>
        <w:tc>
          <w:tcPr>
            <w:tcW w:w="2500" w:type="dxa"/>
            <w:vMerge w:val="restart"/>
            <w:tcBorders>
              <w:top w:val="nil"/>
              <w:left w:val="single" w:sz="4" w:space="0" w:color="auto"/>
              <w:bottom w:val="single" w:sz="4" w:space="0" w:color="auto"/>
              <w:right w:val="single" w:sz="4" w:space="0" w:color="auto"/>
            </w:tcBorders>
            <w:shd w:val="clear" w:color="auto" w:fill="auto"/>
            <w:vAlign w:val="center"/>
            <w:hideMark/>
          </w:tcPr>
          <w:p w14:paraId="7137146D" w14:textId="77777777" w:rsidR="00ED6D5B" w:rsidRPr="00ED6D5B" w:rsidRDefault="00ED6D5B" w:rsidP="00ED6D5B">
            <w:pPr>
              <w:spacing w:after="0" w:line="240" w:lineRule="auto"/>
              <w:jc w:val="center"/>
              <w:rPr>
                <w:color w:val="000000"/>
                <w:lang w:eastAsia="ru-RU"/>
              </w:rPr>
            </w:pPr>
            <w:r w:rsidRPr="00ED6D5B">
              <w:rPr>
                <w:color w:val="000000"/>
                <w:lang w:eastAsia="ru-RU"/>
              </w:rPr>
              <w:t>Водозабор ул. Мелиораторов, 11</w:t>
            </w: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69178052" w14:textId="77777777" w:rsidR="00ED6D5B" w:rsidRPr="00ED6D5B" w:rsidRDefault="00ED6D5B" w:rsidP="00ED6D5B">
            <w:pPr>
              <w:spacing w:after="0" w:line="240" w:lineRule="auto"/>
              <w:jc w:val="center"/>
              <w:rPr>
                <w:color w:val="000000"/>
                <w:lang w:eastAsia="ru-RU"/>
              </w:rPr>
            </w:pPr>
            <w:r w:rsidRPr="00ED6D5B">
              <w:rPr>
                <w:color w:val="000000"/>
                <w:lang w:eastAsia="ru-RU"/>
              </w:rPr>
              <w:t>1</w:t>
            </w:r>
          </w:p>
        </w:tc>
        <w:tc>
          <w:tcPr>
            <w:tcW w:w="2410" w:type="dxa"/>
            <w:tcBorders>
              <w:top w:val="nil"/>
              <w:left w:val="nil"/>
              <w:bottom w:val="single" w:sz="4" w:space="0" w:color="auto"/>
              <w:right w:val="single" w:sz="4" w:space="0" w:color="auto"/>
            </w:tcBorders>
            <w:shd w:val="clear" w:color="auto" w:fill="auto"/>
            <w:vAlign w:val="center"/>
            <w:hideMark/>
          </w:tcPr>
          <w:p w14:paraId="45A2CB31" w14:textId="77777777" w:rsidR="00ED6D5B" w:rsidRPr="00ED6D5B" w:rsidRDefault="00ED6D5B" w:rsidP="00ED6D5B">
            <w:pPr>
              <w:spacing w:after="0" w:line="240" w:lineRule="auto"/>
              <w:jc w:val="center"/>
              <w:rPr>
                <w:color w:val="000000"/>
                <w:lang w:eastAsia="ru-RU"/>
              </w:rPr>
            </w:pPr>
            <w:r w:rsidRPr="00ED6D5B">
              <w:rPr>
                <w:color w:val="000000"/>
                <w:lang w:eastAsia="ru-RU"/>
              </w:rPr>
              <w:t>скважина №1258-а</w:t>
            </w:r>
          </w:p>
        </w:tc>
        <w:tc>
          <w:tcPr>
            <w:tcW w:w="2692" w:type="dxa"/>
            <w:tcBorders>
              <w:top w:val="nil"/>
              <w:left w:val="nil"/>
              <w:bottom w:val="single" w:sz="4" w:space="0" w:color="auto"/>
              <w:right w:val="single" w:sz="4" w:space="0" w:color="auto"/>
            </w:tcBorders>
            <w:shd w:val="clear" w:color="auto" w:fill="auto"/>
            <w:noWrap/>
            <w:vAlign w:val="center"/>
            <w:hideMark/>
          </w:tcPr>
          <w:p w14:paraId="1159E4E1" w14:textId="77777777" w:rsidR="00ED6D5B" w:rsidRPr="00ED6D5B" w:rsidRDefault="00ED6D5B" w:rsidP="00ED6D5B">
            <w:pPr>
              <w:spacing w:after="0" w:line="240" w:lineRule="auto"/>
              <w:jc w:val="center"/>
              <w:rPr>
                <w:color w:val="000000"/>
                <w:lang w:eastAsia="ru-RU"/>
              </w:rPr>
            </w:pPr>
            <w:r w:rsidRPr="00ED6D5B">
              <w:rPr>
                <w:color w:val="000000"/>
                <w:lang w:eastAsia="ru-RU"/>
              </w:rPr>
              <w:t>эксплуатируется</w:t>
            </w:r>
          </w:p>
        </w:tc>
        <w:tc>
          <w:tcPr>
            <w:tcW w:w="297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0AE498E" w14:textId="77777777" w:rsidR="00ED6D5B" w:rsidRPr="00ED6D5B" w:rsidRDefault="00ED6D5B" w:rsidP="00ED6D5B">
            <w:pPr>
              <w:spacing w:after="0" w:line="240" w:lineRule="auto"/>
              <w:jc w:val="center"/>
              <w:rPr>
                <w:color w:val="000000"/>
                <w:lang w:eastAsia="ru-RU"/>
              </w:rPr>
            </w:pPr>
            <w:r w:rsidRPr="00ED6D5B">
              <w:rPr>
                <w:color w:val="000000"/>
                <w:lang w:eastAsia="ru-RU"/>
              </w:rPr>
              <w:t>район «Мелиораторов» пгт. Сибирцево</w:t>
            </w:r>
          </w:p>
        </w:tc>
      </w:tr>
      <w:tr w:rsidR="00ED6D5B" w:rsidRPr="00ED6D5B" w14:paraId="30501733" w14:textId="77777777" w:rsidTr="00ED6D5B">
        <w:trPr>
          <w:trHeight w:val="288"/>
        </w:trPr>
        <w:tc>
          <w:tcPr>
            <w:tcW w:w="2480" w:type="dxa"/>
            <w:vMerge/>
            <w:tcBorders>
              <w:top w:val="nil"/>
              <w:left w:val="single" w:sz="4" w:space="0" w:color="auto"/>
              <w:bottom w:val="single" w:sz="4" w:space="0" w:color="000000"/>
              <w:right w:val="single" w:sz="4" w:space="0" w:color="auto"/>
            </w:tcBorders>
            <w:vAlign w:val="center"/>
            <w:hideMark/>
          </w:tcPr>
          <w:p w14:paraId="724DDEF7" w14:textId="77777777" w:rsidR="00ED6D5B" w:rsidRPr="00ED6D5B" w:rsidRDefault="00ED6D5B" w:rsidP="00ED6D5B">
            <w:pPr>
              <w:spacing w:after="0" w:line="240" w:lineRule="auto"/>
              <w:rPr>
                <w:color w:val="000000"/>
                <w:lang w:eastAsia="ru-RU"/>
              </w:rPr>
            </w:pPr>
          </w:p>
        </w:tc>
        <w:tc>
          <w:tcPr>
            <w:tcW w:w="781" w:type="dxa"/>
            <w:vMerge/>
            <w:tcBorders>
              <w:top w:val="nil"/>
              <w:left w:val="single" w:sz="4" w:space="0" w:color="auto"/>
              <w:bottom w:val="single" w:sz="4" w:space="0" w:color="auto"/>
              <w:right w:val="single" w:sz="4" w:space="0" w:color="auto"/>
            </w:tcBorders>
            <w:vAlign w:val="center"/>
            <w:hideMark/>
          </w:tcPr>
          <w:p w14:paraId="306FABBB" w14:textId="77777777" w:rsidR="00ED6D5B" w:rsidRPr="00ED6D5B" w:rsidRDefault="00ED6D5B" w:rsidP="00ED6D5B">
            <w:pPr>
              <w:spacing w:after="0" w:line="240" w:lineRule="auto"/>
              <w:rPr>
                <w:color w:val="000000"/>
                <w:lang w:eastAsia="ru-RU"/>
              </w:rPr>
            </w:pPr>
          </w:p>
        </w:tc>
        <w:tc>
          <w:tcPr>
            <w:tcW w:w="2500" w:type="dxa"/>
            <w:vMerge/>
            <w:tcBorders>
              <w:top w:val="nil"/>
              <w:left w:val="single" w:sz="4" w:space="0" w:color="auto"/>
              <w:bottom w:val="single" w:sz="4" w:space="0" w:color="auto"/>
              <w:right w:val="single" w:sz="4" w:space="0" w:color="auto"/>
            </w:tcBorders>
            <w:vAlign w:val="center"/>
            <w:hideMark/>
          </w:tcPr>
          <w:p w14:paraId="471C0478" w14:textId="77777777" w:rsidR="00ED6D5B" w:rsidRPr="00ED6D5B" w:rsidRDefault="00ED6D5B" w:rsidP="00ED6D5B">
            <w:pPr>
              <w:spacing w:after="0" w:line="240" w:lineRule="auto"/>
              <w:rPr>
                <w:color w:val="000000"/>
                <w:lang w:eastAsia="ru-RU"/>
              </w:rPr>
            </w:pPr>
          </w:p>
        </w:tc>
        <w:tc>
          <w:tcPr>
            <w:tcW w:w="1044" w:type="dxa"/>
            <w:gridSpan w:val="2"/>
            <w:tcBorders>
              <w:top w:val="nil"/>
              <w:left w:val="nil"/>
              <w:bottom w:val="single" w:sz="4" w:space="0" w:color="auto"/>
              <w:right w:val="single" w:sz="4" w:space="0" w:color="auto"/>
            </w:tcBorders>
            <w:shd w:val="clear" w:color="auto" w:fill="auto"/>
            <w:noWrap/>
            <w:vAlign w:val="center"/>
            <w:hideMark/>
          </w:tcPr>
          <w:p w14:paraId="18E439C7" w14:textId="77777777" w:rsidR="00ED6D5B" w:rsidRPr="00ED6D5B" w:rsidRDefault="00ED6D5B" w:rsidP="00ED6D5B">
            <w:pPr>
              <w:spacing w:after="0" w:line="240" w:lineRule="auto"/>
              <w:jc w:val="center"/>
              <w:rPr>
                <w:color w:val="000000"/>
                <w:lang w:eastAsia="ru-RU"/>
              </w:rPr>
            </w:pPr>
            <w:r w:rsidRPr="00ED6D5B">
              <w:rPr>
                <w:color w:val="000000"/>
                <w:lang w:eastAsia="ru-RU"/>
              </w:rPr>
              <w:t>2</w:t>
            </w:r>
          </w:p>
        </w:tc>
        <w:tc>
          <w:tcPr>
            <w:tcW w:w="2410" w:type="dxa"/>
            <w:tcBorders>
              <w:top w:val="nil"/>
              <w:left w:val="nil"/>
              <w:bottom w:val="single" w:sz="4" w:space="0" w:color="auto"/>
              <w:right w:val="single" w:sz="4" w:space="0" w:color="auto"/>
            </w:tcBorders>
            <w:shd w:val="clear" w:color="auto" w:fill="auto"/>
            <w:vAlign w:val="center"/>
            <w:hideMark/>
          </w:tcPr>
          <w:p w14:paraId="06893407" w14:textId="77777777" w:rsidR="00ED6D5B" w:rsidRPr="00ED6D5B" w:rsidRDefault="00ED6D5B" w:rsidP="00ED6D5B">
            <w:pPr>
              <w:spacing w:after="0" w:line="240" w:lineRule="auto"/>
              <w:jc w:val="center"/>
              <w:rPr>
                <w:color w:val="000000"/>
                <w:lang w:eastAsia="ru-RU"/>
              </w:rPr>
            </w:pPr>
            <w:r w:rsidRPr="00ED6D5B">
              <w:rPr>
                <w:color w:val="000000"/>
                <w:lang w:eastAsia="ru-RU"/>
              </w:rPr>
              <w:t>скважина № 1258 и водонапорная башня</w:t>
            </w:r>
          </w:p>
        </w:tc>
        <w:tc>
          <w:tcPr>
            <w:tcW w:w="2692" w:type="dxa"/>
            <w:tcBorders>
              <w:top w:val="nil"/>
              <w:left w:val="nil"/>
              <w:bottom w:val="single" w:sz="4" w:space="0" w:color="auto"/>
              <w:right w:val="single" w:sz="4" w:space="0" w:color="auto"/>
            </w:tcBorders>
            <w:shd w:val="clear" w:color="auto" w:fill="auto"/>
            <w:noWrap/>
            <w:vAlign w:val="center"/>
            <w:hideMark/>
          </w:tcPr>
          <w:p w14:paraId="589DB4E0" w14:textId="77777777" w:rsidR="00ED6D5B" w:rsidRPr="00ED6D5B" w:rsidRDefault="00ED6D5B" w:rsidP="00ED6D5B">
            <w:pPr>
              <w:spacing w:after="0" w:line="240" w:lineRule="auto"/>
              <w:jc w:val="center"/>
              <w:rPr>
                <w:color w:val="000000"/>
                <w:lang w:eastAsia="ru-RU"/>
              </w:rPr>
            </w:pPr>
            <w:r w:rsidRPr="00ED6D5B">
              <w:rPr>
                <w:color w:val="000000"/>
                <w:lang w:eastAsia="ru-RU"/>
              </w:rPr>
              <w:t>в резерве</w:t>
            </w:r>
          </w:p>
        </w:tc>
        <w:tc>
          <w:tcPr>
            <w:tcW w:w="2977" w:type="dxa"/>
            <w:vMerge/>
            <w:tcBorders>
              <w:top w:val="nil"/>
              <w:left w:val="single" w:sz="4" w:space="0" w:color="auto"/>
              <w:bottom w:val="single" w:sz="4" w:space="0" w:color="auto"/>
              <w:right w:val="single" w:sz="4" w:space="0" w:color="auto"/>
            </w:tcBorders>
            <w:vAlign w:val="center"/>
            <w:hideMark/>
          </w:tcPr>
          <w:p w14:paraId="3530E864" w14:textId="77777777" w:rsidR="00ED6D5B" w:rsidRPr="00ED6D5B" w:rsidRDefault="00ED6D5B" w:rsidP="00ED6D5B">
            <w:pPr>
              <w:spacing w:after="0" w:line="240" w:lineRule="auto"/>
              <w:rPr>
                <w:color w:val="000000"/>
                <w:lang w:eastAsia="ru-RU"/>
              </w:rPr>
            </w:pPr>
          </w:p>
        </w:tc>
      </w:tr>
    </w:tbl>
    <w:p w14:paraId="3DA0831E" w14:textId="6FDE98C5" w:rsidR="00406F3B" w:rsidRPr="00F528F1" w:rsidRDefault="00406F3B" w:rsidP="00F528F1">
      <w:pPr>
        <w:pStyle w:val="S"/>
        <w:spacing w:line="276" w:lineRule="auto"/>
        <w:rPr>
          <w:sz w:val="24"/>
        </w:rPr>
      </w:pPr>
    </w:p>
    <w:p w14:paraId="79D3A8CF" w14:textId="77777777" w:rsidR="00B37670" w:rsidRPr="00F528F1" w:rsidRDefault="00B37670" w:rsidP="00F528F1">
      <w:pPr>
        <w:pStyle w:val="S"/>
        <w:spacing w:line="276" w:lineRule="auto"/>
        <w:rPr>
          <w:sz w:val="24"/>
        </w:rPr>
        <w:sectPr w:rsidR="00B37670" w:rsidRPr="00F528F1" w:rsidSect="00ED6D5B">
          <w:pgSz w:w="16838" w:h="11906" w:orient="landscape"/>
          <w:pgMar w:top="1134" w:right="992" w:bottom="851" w:left="851" w:header="709" w:footer="709" w:gutter="0"/>
          <w:cols w:space="708"/>
          <w:docGrid w:linePitch="360"/>
        </w:sectPr>
      </w:pPr>
    </w:p>
    <w:p w14:paraId="71BD1057" w14:textId="461FBBF3" w:rsidR="00B20108" w:rsidRPr="00F528F1" w:rsidRDefault="00F528F1" w:rsidP="00102CBE">
      <w:pPr>
        <w:pStyle w:val="3"/>
      </w:pPr>
      <w:bookmarkStart w:id="14" w:name="_Toc182810191"/>
      <w:r w:rsidRPr="00F528F1">
        <w:lastRenderedPageBreak/>
        <w:t>1.1.4.</w:t>
      </w:r>
      <w:r w:rsidR="00ED6D5B">
        <w:t xml:space="preserve"> </w:t>
      </w:r>
      <w:r w:rsidR="00B20108" w:rsidRPr="00F528F1">
        <w:t>описание результатов технического обследования централизованных систем водоснабжения</w:t>
      </w:r>
      <w:bookmarkEnd w:id="14"/>
      <w:r w:rsidR="00B20108" w:rsidRPr="00F528F1">
        <w:t xml:space="preserve"> </w:t>
      </w:r>
    </w:p>
    <w:p w14:paraId="3974919C" w14:textId="7B164289" w:rsidR="00381B4E" w:rsidRPr="00F528F1" w:rsidRDefault="00381B4E" w:rsidP="009F5340">
      <w:pPr>
        <w:pStyle w:val="12"/>
        <w:spacing w:line="240" w:lineRule="auto"/>
      </w:pPr>
      <w:r w:rsidRPr="00F528F1">
        <w:t xml:space="preserve">Техническое обследование централизованных систем водоснабжения, водоотведения производится согласно статье </w:t>
      </w:r>
      <w:r w:rsidR="00C87410" w:rsidRPr="00F528F1">
        <w:t xml:space="preserve">37 </w:t>
      </w:r>
      <w:r w:rsidR="007462F3" w:rsidRPr="00F528F1">
        <w:t>Федерального</w:t>
      </w:r>
      <w:r w:rsidR="00D20551" w:rsidRPr="00F528F1">
        <w:t xml:space="preserve"> закона </w:t>
      </w:r>
      <w:r w:rsidRPr="00F528F1">
        <w:t xml:space="preserve">от 7 декабря 2011 № 416 «О водоснабжении и водоотведении». </w:t>
      </w:r>
    </w:p>
    <w:p w14:paraId="604778C6" w14:textId="4DEA881D" w:rsidR="00381B4E" w:rsidRPr="00F528F1" w:rsidRDefault="00381B4E" w:rsidP="009F5340">
      <w:pPr>
        <w:pStyle w:val="12"/>
        <w:spacing w:line="240" w:lineRule="auto"/>
      </w:pPr>
      <w:r w:rsidRPr="00F528F1">
        <w:t>Обязательное техническое обследование производится один раз в течение долгосрочного периода регулирования, но не реже чем один раз в пять лет.</w:t>
      </w:r>
    </w:p>
    <w:p w14:paraId="30F13BD1" w14:textId="5F4A75EE" w:rsidR="00381B4E" w:rsidRPr="005544BE" w:rsidRDefault="00381B4E" w:rsidP="005544BE">
      <w:pPr>
        <w:pStyle w:val="12"/>
        <w:spacing w:line="240" w:lineRule="auto"/>
      </w:pPr>
      <w:r w:rsidRPr="00F528F1">
        <w:t>Техническое обследование централизованных систем водоснабжения проводится организацией, осуществляющей холодное, горячее водоснабжение, самостоятельно либо с привлечением специализированной организации.</w:t>
      </w:r>
      <w:r w:rsidR="005544BE">
        <w:t xml:space="preserve"> По предоставленным данным, за последние 5 лет т</w:t>
      </w:r>
      <w:r w:rsidR="005544BE" w:rsidRPr="005544BE">
        <w:t xml:space="preserve">ехническое обследование централизованных систем водоснабжения </w:t>
      </w:r>
      <w:r w:rsidR="005544BE">
        <w:t xml:space="preserve">не </w:t>
      </w:r>
      <w:r w:rsidR="005544BE" w:rsidRPr="005544BE">
        <w:t>провод</w:t>
      </w:r>
      <w:r w:rsidR="005544BE">
        <w:t>илось.</w:t>
      </w:r>
    </w:p>
    <w:p w14:paraId="2AF95AC6" w14:textId="2EB2B4DB" w:rsidR="005544BE" w:rsidRPr="005544BE" w:rsidRDefault="005544BE" w:rsidP="005544BE">
      <w:pPr>
        <w:pStyle w:val="12"/>
        <w:spacing w:line="240" w:lineRule="auto"/>
      </w:pPr>
      <w:r w:rsidRPr="005544BE">
        <w:t xml:space="preserve">Анализ существующей системы водоснабжения и дальнейших перспектив развития </w:t>
      </w:r>
      <w:r w:rsidR="00E86FB8">
        <w:t>муниципального</w:t>
      </w:r>
      <w:r>
        <w:t xml:space="preserve"> округа</w:t>
      </w:r>
      <w:r w:rsidRPr="005544BE">
        <w:t xml:space="preserve"> показывает, что действующие сети водоснабжения работают на пределе ресурсной надежности</w:t>
      </w:r>
      <w:r>
        <w:t>,</w:t>
      </w:r>
      <w:r w:rsidRPr="005544BE">
        <w:t xml:space="preserve"> </w:t>
      </w:r>
      <w:r>
        <w:t>согласно ФЗ</w:t>
      </w:r>
      <w:r w:rsidRPr="005544BE">
        <w:t xml:space="preserve"> от 07.12.2011г №416-ФЗ «О</w:t>
      </w:r>
      <w:r>
        <w:t xml:space="preserve"> водоснабжении и водоотведении» </w:t>
      </w:r>
      <w:r w:rsidRPr="005544BE">
        <w:t>(ред. от 13.06.2023)</w:t>
      </w:r>
      <w:r>
        <w:t>.</w:t>
      </w:r>
    </w:p>
    <w:p w14:paraId="78958209" w14:textId="2216CFA9" w:rsidR="00AF2FE9" w:rsidRDefault="009F5340" w:rsidP="009F5340">
      <w:pPr>
        <w:pStyle w:val="12"/>
        <w:spacing w:line="240" w:lineRule="auto"/>
      </w:pPr>
      <w:r>
        <w:t>Работающее оборудование морально и физически устарело. Необходима полная модернизация системы водоснабжения, включающая в себя реконструкцию сетей и замену устаревшего оборудования на современное, отвечающее энергосберегающим технологиям.</w:t>
      </w:r>
      <w:r w:rsidR="005544BE" w:rsidRPr="005544BE">
        <w:t xml:space="preserve"> Провести проектирование строительства станций водоподготовки или в крайнем случае произвести установку фильтров, ремонт водонапорных башен, промывку и очистку скважин, ремонт аварийных скважин, бурение резервных скважин.</w:t>
      </w:r>
    </w:p>
    <w:p w14:paraId="60294808" w14:textId="77777777" w:rsidR="00AF2FE9" w:rsidRDefault="00AF2FE9" w:rsidP="00AF2FE9">
      <w:pPr>
        <w:pStyle w:val="S"/>
      </w:pPr>
    </w:p>
    <w:p w14:paraId="51D408F6" w14:textId="5CCF334C" w:rsidR="004345FB" w:rsidRPr="00AF2FE9" w:rsidRDefault="00102CBE" w:rsidP="00102CBE">
      <w:pPr>
        <w:pStyle w:val="3"/>
      </w:pPr>
      <w:bookmarkStart w:id="15" w:name="_Toc182810192"/>
      <w:r>
        <w:lastRenderedPageBreak/>
        <w:t xml:space="preserve">1.2. </w:t>
      </w:r>
      <w:r w:rsidR="004345FB" w:rsidRPr="00AF2FE9">
        <w:t>Описание</w:t>
      </w:r>
      <w:r w:rsidR="004345FB" w:rsidRPr="00AF2FE9">
        <w:tab/>
        <w:t>состояния</w:t>
      </w:r>
      <w:r w:rsidR="004345FB" w:rsidRPr="00AF2FE9">
        <w:tab/>
        <w:t>существующих</w:t>
      </w:r>
      <w:r w:rsidR="004345FB" w:rsidRPr="00AF2FE9">
        <w:tab/>
        <w:t>источников водоснабжения и водозаборных сооружений</w:t>
      </w:r>
      <w:bookmarkEnd w:id="15"/>
    </w:p>
    <w:p w14:paraId="37C2ACC3" w14:textId="77777777" w:rsidR="009F5340" w:rsidRDefault="009F5340" w:rsidP="00F528F1">
      <w:pPr>
        <w:pStyle w:val="S"/>
        <w:spacing w:line="276" w:lineRule="auto"/>
        <w:rPr>
          <w:sz w:val="24"/>
        </w:rPr>
      </w:pPr>
    </w:p>
    <w:p w14:paraId="5774377D" w14:textId="510BD72F" w:rsidR="009F5340" w:rsidRPr="009F5340" w:rsidRDefault="00EA4411" w:rsidP="009F5340">
      <w:pPr>
        <w:pStyle w:val="S"/>
        <w:rPr>
          <w:sz w:val="24"/>
        </w:rPr>
      </w:pPr>
      <w:r>
        <w:rPr>
          <w:sz w:val="24"/>
        </w:rPr>
        <w:t>Территория Черниговского муниципального округа</w:t>
      </w:r>
      <w:r w:rsidR="009F5340" w:rsidRPr="009F5340">
        <w:rPr>
          <w:sz w:val="24"/>
        </w:rPr>
        <w:t xml:space="preserve"> располагается в пределах Северо-Манчжурского артезианского бассейна второго порядка и относится к району, обеспеченному ресурсами подземных вод.</w:t>
      </w:r>
    </w:p>
    <w:p w14:paraId="208195F2" w14:textId="77777777" w:rsidR="009F5340" w:rsidRPr="009F5340" w:rsidRDefault="009F5340" w:rsidP="009F5340">
      <w:pPr>
        <w:pStyle w:val="S"/>
        <w:rPr>
          <w:sz w:val="24"/>
        </w:rPr>
      </w:pPr>
      <w:r w:rsidRPr="009F5340">
        <w:rPr>
          <w:sz w:val="24"/>
        </w:rPr>
        <w:t>Наибольший интерес для организации централизованного водоснабжения представляют водоносные горизонты и комплексы четвертичных аллювиальных отложений и осадочных накоплений неогенового возраста.</w:t>
      </w:r>
    </w:p>
    <w:p w14:paraId="26622F18" w14:textId="77777777" w:rsidR="009F5340" w:rsidRPr="009F5340" w:rsidRDefault="009F5340" w:rsidP="009F5340">
      <w:pPr>
        <w:pStyle w:val="S"/>
        <w:rPr>
          <w:sz w:val="24"/>
        </w:rPr>
      </w:pPr>
      <w:r w:rsidRPr="009F5340">
        <w:rPr>
          <w:sz w:val="24"/>
        </w:rPr>
        <w:t>Водоносный горизонт аллювиальных отложений четвертичного возраста приурочен к долинам водотоков. Подземные воды залегают первыми от поверхности земли на глубине от 0,5 до 4,0м и более. Водовмещающие породы представлены песчаными, песчано-гравийными и галечниковыми разностями. По типу коллектора воды поровые, как безнапорные, так и напорные. Водообильность горизонта пестрая и зависит от мощности и степени промытости пород. Дебиты скважин изменяются в пределах 1,4 -14л/сек. при понижении уровней соответственно 25-0,75м.</w:t>
      </w:r>
    </w:p>
    <w:p w14:paraId="1FB57ED1" w14:textId="77777777" w:rsidR="009F5340" w:rsidRPr="009F5340" w:rsidRDefault="009F5340" w:rsidP="009F5340">
      <w:pPr>
        <w:pStyle w:val="S"/>
        <w:rPr>
          <w:sz w:val="24"/>
        </w:rPr>
      </w:pPr>
      <w:r w:rsidRPr="009F5340">
        <w:rPr>
          <w:sz w:val="24"/>
        </w:rPr>
        <w:t>Воды горизонта эксплуатируются водозаборными скважинами. Подземные воды пресные, мягкие (жесткость не превышает 3мг-экв/дм3), по химическому составу преимущественно гидрокарбонатные, смешанные по катионам. Отмечается повышенное содержание железа – до 4мг/л.</w:t>
      </w:r>
    </w:p>
    <w:p w14:paraId="10CEDC43" w14:textId="77777777" w:rsidR="009F5340" w:rsidRPr="009F5340" w:rsidRDefault="009F5340" w:rsidP="009F5340">
      <w:pPr>
        <w:pStyle w:val="S"/>
        <w:rPr>
          <w:sz w:val="24"/>
        </w:rPr>
      </w:pPr>
      <w:r w:rsidRPr="009F5340">
        <w:rPr>
          <w:sz w:val="24"/>
        </w:rPr>
        <w:t>Водоносный комплекс неогеновых отложений выполняет верхние части кайнозойских впадин (артезианских бассейнов третьего порядка). Водовмещающие породы представлены гравийниками, галечниками, песками с прослоями слабосцементирован</w:t>
      </w:r>
      <w:r w:rsidRPr="009F5340">
        <w:rPr>
          <w:sz w:val="24"/>
        </w:rPr>
        <w:lastRenderedPageBreak/>
        <w:t>ных песчаников, алевролитов, аргиллитов. Воды поровые и пластово-поровые, в основном, напорные. Воды пресные от мягких до умеренно-жестких, по химическому составу гидрокарбонатные, смешанные по катионам.</w:t>
      </w:r>
    </w:p>
    <w:p w14:paraId="6AE4C2FD" w14:textId="77777777" w:rsidR="009F5340" w:rsidRPr="009F5340" w:rsidRDefault="009F5340" w:rsidP="009F5340">
      <w:pPr>
        <w:pStyle w:val="S"/>
        <w:rPr>
          <w:sz w:val="24"/>
        </w:rPr>
      </w:pPr>
      <w:r w:rsidRPr="009F5340">
        <w:rPr>
          <w:sz w:val="24"/>
        </w:rPr>
        <w:t>Воды осадочного комплекса пород мезозойского и палеозойского возрастов. Мощность зоны региональной трещиноватости (зоны коры выветривания) изменяется в широких пределах от 15-20м в аргиллитах и алевролитах до 50-70м в гранитах. Воды имеют напорно-безнапорный характер и вскрываются на глубине от 2-4,5м в понижениях рельефа до 15-30м на склонах и 40-50м на выположенных водораздельных пространствах. Наиболее водоносны пониженные участки рельефа (пади, распадки, верховья долин рек), где трещиноватые породы обводнены на полную мощность. Их мощность изменяется от 10-15м на склонах до 40-60 в долинах рек. Воды пресные, мягкие, по химическому составу гидрокарбонатные преимущественно кальциевые.</w:t>
      </w:r>
    </w:p>
    <w:p w14:paraId="4B8ACCAD" w14:textId="6DD4944F" w:rsidR="009F5340" w:rsidRDefault="00AC7102" w:rsidP="009F5340">
      <w:pPr>
        <w:pStyle w:val="S"/>
        <w:spacing w:line="276" w:lineRule="auto"/>
        <w:rPr>
          <w:sz w:val="24"/>
        </w:rPr>
      </w:pPr>
      <w:r>
        <w:rPr>
          <w:sz w:val="24"/>
        </w:rPr>
        <w:t xml:space="preserve">Водоносные горизонты </w:t>
      </w:r>
      <w:r w:rsidR="009F5340" w:rsidRPr="00AC7102">
        <w:rPr>
          <w:sz w:val="24"/>
        </w:rPr>
        <w:t>водозаборного сооружения имеют полную достаточность в объеме, для обеспечения требуемой подачи питьевой воды на хозяйственно питьевые, технологические и противопожарные нужды.</w:t>
      </w:r>
    </w:p>
    <w:p w14:paraId="1AACEABE" w14:textId="2949A27E" w:rsidR="00F560C8" w:rsidRPr="00F528F1" w:rsidRDefault="0013255D" w:rsidP="00F528F1">
      <w:pPr>
        <w:pStyle w:val="S"/>
        <w:spacing w:line="276" w:lineRule="auto"/>
        <w:rPr>
          <w:sz w:val="24"/>
        </w:rPr>
      </w:pPr>
      <w:r w:rsidRPr="00F528F1">
        <w:rPr>
          <w:sz w:val="24"/>
        </w:rPr>
        <w:t xml:space="preserve">Водоснабжение </w:t>
      </w:r>
      <w:r w:rsidR="00AF2176" w:rsidRPr="00F528F1">
        <w:rPr>
          <w:sz w:val="24"/>
        </w:rPr>
        <w:t xml:space="preserve">Черниговского муниципального округа </w:t>
      </w:r>
      <w:r w:rsidRPr="00F528F1">
        <w:rPr>
          <w:sz w:val="24"/>
        </w:rPr>
        <w:t>осуществляется из закры</w:t>
      </w:r>
      <w:r w:rsidR="00AC7102">
        <w:rPr>
          <w:sz w:val="24"/>
        </w:rPr>
        <w:t xml:space="preserve">тых источников скважинного типа. </w:t>
      </w:r>
      <w:r w:rsidR="000F61F3" w:rsidRPr="00F528F1">
        <w:rPr>
          <w:sz w:val="24"/>
        </w:rPr>
        <w:t>Забор воды осуществляется насос</w:t>
      </w:r>
      <w:r w:rsidR="00AC7102">
        <w:rPr>
          <w:sz w:val="24"/>
        </w:rPr>
        <w:t>ами</w:t>
      </w:r>
      <w:r w:rsidR="000F61F3" w:rsidRPr="00F528F1">
        <w:rPr>
          <w:sz w:val="24"/>
        </w:rPr>
        <w:t xml:space="preserve"> ЭЦВ.</w:t>
      </w:r>
    </w:p>
    <w:p w14:paraId="12319CFC" w14:textId="36B79A5F" w:rsidR="004345FB" w:rsidRPr="00F528F1" w:rsidRDefault="004345FB" w:rsidP="00F528F1">
      <w:pPr>
        <w:pStyle w:val="S"/>
        <w:spacing w:line="276" w:lineRule="auto"/>
        <w:rPr>
          <w:sz w:val="24"/>
        </w:rPr>
      </w:pPr>
      <w:r w:rsidRPr="00F528F1">
        <w:rPr>
          <w:sz w:val="24"/>
        </w:rPr>
        <w:t>Подача технической воды не осуществляется.</w:t>
      </w:r>
    </w:p>
    <w:p w14:paraId="3F6AC802" w14:textId="4252BD6A" w:rsidR="00A347F4" w:rsidRPr="00F528F1" w:rsidRDefault="00C6764B" w:rsidP="00F528F1">
      <w:pPr>
        <w:pStyle w:val="S"/>
        <w:spacing w:line="276" w:lineRule="auto"/>
        <w:rPr>
          <w:sz w:val="24"/>
        </w:rPr>
      </w:pPr>
      <w:r w:rsidRPr="00F528F1">
        <w:rPr>
          <w:sz w:val="24"/>
        </w:rPr>
        <w:t xml:space="preserve">Согласно Закону РФ от 21.02.1992 N 2395-1 (ред. от 08.08.2024) "О недрах" (с изм. и доп., вступ. в силу с 01.09.2024), предоставление недр в пользование, оформляется специальным государственным разрешением в виде лицензии на пользование </w:t>
      </w:r>
      <w:r w:rsidRPr="00F528F1">
        <w:rPr>
          <w:sz w:val="24"/>
        </w:rPr>
        <w:lastRenderedPageBreak/>
        <w:t>недрами</w:t>
      </w:r>
      <w:r w:rsidR="00A347F4" w:rsidRPr="00F528F1">
        <w:rPr>
          <w:sz w:val="24"/>
        </w:rPr>
        <w:t>.</w:t>
      </w:r>
      <w:r w:rsidRPr="00F528F1">
        <w:rPr>
          <w:sz w:val="24"/>
        </w:rPr>
        <w:t xml:space="preserve"> Лицензия на пользование недрами является документом, удостоверяющим право пользователя недр на пользование участком недр в определенных границах в соответствии с указанной в ней целью в течение установленного срока при соблюдении пользователем недр предусмотренных данной лицензией условий.</w:t>
      </w:r>
    </w:p>
    <w:p w14:paraId="1F4EB0E5" w14:textId="65C68269" w:rsidR="00C6764B" w:rsidRPr="00F528F1" w:rsidRDefault="00B833DE" w:rsidP="00F528F1">
      <w:pPr>
        <w:pStyle w:val="S"/>
        <w:spacing w:line="276" w:lineRule="auto"/>
        <w:rPr>
          <w:sz w:val="24"/>
        </w:rPr>
      </w:pPr>
      <w:r>
        <w:rPr>
          <w:sz w:val="24"/>
        </w:rPr>
        <w:t>Филиал «Спасский» КГУП «Примтеплоэнерго»</w:t>
      </w:r>
      <w:r w:rsidR="00AC7102">
        <w:rPr>
          <w:sz w:val="24"/>
        </w:rPr>
        <w:t xml:space="preserve"> и </w:t>
      </w:r>
      <w:r w:rsidR="00AC7102" w:rsidRPr="00AC7102">
        <w:rPr>
          <w:sz w:val="24"/>
        </w:rPr>
        <w:t>МКУ «Служба благоустройства Черниговского муниципального округа»</w:t>
      </w:r>
      <w:r w:rsidR="00AC7102">
        <w:rPr>
          <w:sz w:val="24"/>
        </w:rPr>
        <w:t xml:space="preserve">, </w:t>
      </w:r>
      <w:r w:rsidR="00A347F4" w:rsidRPr="00F528F1">
        <w:rPr>
          <w:sz w:val="24"/>
        </w:rPr>
        <w:t>как ресурсоснабжающ</w:t>
      </w:r>
      <w:r w:rsidR="00AC7102">
        <w:rPr>
          <w:sz w:val="24"/>
        </w:rPr>
        <w:t>ие</w:t>
      </w:r>
      <w:r w:rsidR="00A347F4" w:rsidRPr="00F528F1">
        <w:rPr>
          <w:sz w:val="24"/>
        </w:rPr>
        <w:t xml:space="preserve"> организаци</w:t>
      </w:r>
      <w:r w:rsidR="00AC7102">
        <w:rPr>
          <w:sz w:val="24"/>
        </w:rPr>
        <w:t>и</w:t>
      </w:r>
      <w:r w:rsidR="00A347F4" w:rsidRPr="00F528F1">
        <w:rPr>
          <w:sz w:val="24"/>
        </w:rPr>
        <w:t xml:space="preserve"> в сфере водоснабжения </w:t>
      </w:r>
      <w:r w:rsidR="00BB3C4F">
        <w:rPr>
          <w:sz w:val="24"/>
        </w:rPr>
        <w:t>Приморского края</w:t>
      </w:r>
      <w:r w:rsidR="00A347F4" w:rsidRPr="00F528F1">
        <w:rPr>
          <w:sz w:val="24"/>
        </w:rPr>
        <w:t xml:space="preserve"> име</w:t>
      </w:r>
      <w:r w:rsidR="00AC7102">
        <w:rPr>
          <w:sz w:val="24"/>
        </w:rPr>
        <w:t>ю</w:t>
      </w:r>
      <w:r w:rsidR="00A347F4" w:rsidRPr="00F528F1">
        <w:rPr>
          <w:sz w:val="24"/>
        </w:rPr>
        <w:t>т Лицензи</w:t>
      </w:r>
      <w:r w:rsidR="00AC7102">
        <w:rPr>
          <w:sz w:val="24"/>
        </w:rPr>
        <w:t>и</w:t>
      </w:r>
      <w:r w:rsidR="00A347F4" w:rsidRPr="00F528F1">
        <w:rPr>
          <w:sz w:val="24"/>
        </w:rPr>
        <w:t xml:space="preserve"> на водопользование.</w:t>
      </w:r>
    </w:p>
    <w:p w14:paraId="0E1D3E56" w14:textId="77777777" w:rsidR="00AC7102" w:rsidRDefault="00AC7102" w:rsidP="00F528F1">
      <w:pPr>
        <w:tabs>
          <w:tab w:val="left" w:pos="1928"/>
        </w:tabs>
        <w:ind w:firstLine="567"/>
        <w:jc w:val="both"/>
        <w:rPr>
          <w:sz w:val="24"/>
          <w:szCs w:val="24"/>
        </w:rPr>
      </w:pPr>
    </w:p>
    <w:p w14:paraId="6AC9871C" w14:textId="77777777" w:rsidR="00AC7102" w:rsidRDefault="00AC7102" w:rsidP="00F528F1">
      <w:pPr>
        <w:tabs>
          <w:tab w:val="left" w:pos="1928"/>
        </w:tabs>
        <w:ind w:firstLine="567"/>
        <w:jc w:val="both"/>
        <w:rPr>
          <w:sz w:val="24"/>
          <w:szCs w:val="24"/>
        </w:rPr>
        <w:sectPr w:rsidR="00AC7102">
          <w:headerReference w:type="even" r:id="rId30"/>
          <w:headerReference w:type="default" r:id="rId31"/>
          <w:pgSz w:w="11900" w:h="16840"/>
          <w:pgMar w:top="1180" w:right="740" w:bottom="1160" w:left="1440" w:header="0" w:footer="970" w:gutter="0"/>
          <w:cols w:space="720"/>
        </w:sectPr>
      </w:pPr>
    </w:p>
    <w:p w14:paraId="55E6320E" w14:textId="1CDB0301" w:rsidR="00AC7102" w:rsidRDefault="00687F39" w:rsidP="00F528F1">
      <w:pPr>
        <w:tabs>
          <w:tab w:val="left" w:pos="1928"/>
        </w:tabs>
        <w:ind w:firstLine="567"/>
        <w:jc w:val="both"/>
        <w:rPr>
          <w:sz w:val="24"/>
          <w:szCs w:val="24"/>
        </w:rPr>
      </w:pPr>
      <w:r w:rsidRPr="00F528F1">
        <w:rPr>
          <w:sz w:val="24"/>
          <w:szCs w:val="24"/>
        </w:rPr>
        <w:lastRenderedPageBreak/>
        <w:t xml:space="preserve">Таблица </w:t>
      </w:r>
      <w:r w:rsidR="00E2018C" w:rsidRPr="00F528F1">
        <w:rPr>
          <w:sz w:val="24"/>
          <w:szCs w:val="24"/>
        </w:rPr>
        <w:t>1.</w:t>
      </w:r>
      <w:r w:rsidR="00E17CFD" w:rsidRPr="00F528F1">
        <w:rPr>
          <w:sz w:val="24"/>
          <w:szCs w:val="24"/>
        </w:rPr>
        <w:t>2</w:t>
      </w:r>
      <w:r w:rsidRPr="00F528F1">
        <w:rPr>
          <w:sz w:val="24"/>
          <w:szCs w:val="24"/>
        </w:rPr>
        <w:t>.</w:t>
      </w:r>
      <w:r w:rsidR="00C6764B" w:rsidRPr="00F528F1">
        <w:rPr>
          <w:sz w:val="24"/>
          <w:szCs w:val="24"/>
        </w:rPr>
        <w:t>1.</w:t>
      </w:r>
      <w:r w:rsidRPr="00F528F1">
        <w:rPr>
          <w:sz w:val="24"/>
          <w:szCs w:val="24"/>
        </w:rPr>
        <w:t xml:space="preserve"> Перечень оборудования и описание состояния существующих водозаборн</w:t>
      </w:r>
      <w:r w:rsidR="00AC7102" w:rsidRPr="00AC7102">
        <w:rPr>
          <w:sz w:val="24"/>
          <w:szCs w:val="24"/>
        </w:rPr>
        <w:t>ых сооружений.</w:t>
      </w:r>
    </w:p>
    <w:tbl>
      <w:tblPr>
        <w:tblW w:w="14460" w:type="dxa"/>
        <w:tblInd w:w="-5" w:type="dxa"/>
        <w:tblLayout w:type="fixed"/>
        <w:tblLook w:val="04A0" w:firstRow="1" w:lastRow="0" w:firstColumn="1" w:lastColumn="0" w:noHBand="0" w:noVBand="1"/>
      </w:tblPr>
      <w:tblGrid>
        <w:gridCol w:w="851"/>
        <w:gridCol w:w="1715"/>
        <w:gridCol w:w="4097"/>
        <w:gridCol w:w="1276"/>
        <w:gridCol w:w="1275"/>
        <w:gridCol w:w="1701"/>
        <w:gridCol w:w="1956"/>
        <w:gridCol w:w="1579"/>
        <w:gridCol w:w="10"/>
      </w:tblGrid>
      <w:tr w:rsidR="006A52F1" w:rsidRPr="006A52F1" w14:paraId="3F65533E" w14:textId="77777777" w:rsidTr="007A3968">
        <w:trPr>
          <w:gridAfter w:val="1"/>
          <w:wAfter w:w="10" w:type="dxa"/>
          <w:trHeight w:val="124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972309"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 п/п</w:t>
            </w:r>
          </w:p>
        </w:tc>
        <w:tc>
          <w:tcPr>
            <w:tcW w:w="1715" w:type="dxa"/>
            <w:tcBorders>
              <w:top w:val="single" w:sz="4" w:space="0" w:color="auto"/>
              <w:left w:val="nil"/>
              <w:bottom w:val="single" w:sz="4" w:space="0" w:color="auto"/>
              <w:right w:val="single" w:sz="4" w:space="0" w:color="auto"/>
            </w:tcBorders>
            <w:shd w:val="clear" w:color="auto" w:fill="auto"/>
            <w:vAlign w:val="center"/>
            <w:hideMark/>
          </w:tcPr>
          <w:p w14:paraId="432812DF"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Наименование населенного пункта</w:t>
            </w:r>
          </w:p>
        </w:tc>
        <w:tc>
          <w:tcPr>
            <w:tcW w:w="4097" w:type="dxa"/>
            <w:tcBorders>
              <w:top w:val="single" w:sz="4" w:space="0" w:color="auto"/>
              <w:left w:val="nil"/>
              <w:bottom w:val="single" w:sz="4" w:space="0" w:color="auto"/>
              <w:right w:val="single" w:sz="4" w:space="0" w:color="auto"/>
            </w:tcBorders>
            <w:shd w:val="clear" w:color="auto" w:fill="auto"/>
            <w:vAlign w:val="center"/>
            <w:hideMark/>
          </w:tcPr>
          <w:p w14:paraId="7368BF7D"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 скважины по ГВК</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14870D62"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Абс. отметка устья скважины</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1C191C88"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Глубина скважины по паспорту</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0A683C2A"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Год бурения /год ремонта</w:t>
            </w:r>
          </w:p>
        </w:tc>
        <w:tc>
          <w:tcPr>
            <w:tcW w:w="1956" w:type="dxa"/>
            <w:tcBorders>
              <w:top w:val="single" w:sz="4" w:space="0" w:color="auto"/>
              <w:left w:val="nil"/>
              <w:bottom w:val="single" w:sz="4" w:space="0" w:color="auto"/>
              <w:right w:val="single" w:sz="4" w:space="0" w:color="auto"/>
            </w:tcBorders>
            <w:shd w:val="clear" w:color="auto" w:fill="auto"/>
            <w:vAlign w:val="center"/>
            <w:hideMark/>
          </w:tcPr>
          <w:p w14:paraId="5BD8D7EB"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Установленная производи-тельность,м3/сут</w:t>
            </w:r>
          </w:p>
        </w:tc>
        <w:tc>
          <w:tcPr>
            <w:tcW w:w="1579" w:type="dxa"/>
            <w:tcBorders>
              <w:top w:val="single" w:sz="4" w:space="0" w:color="auto"/>
              <w:left w:val="nil"/>
              <w:bottom w:val="single" w:sz="4" w:space="0" w:color="auto"/>
              <w:right w:val="single" w:sz="4" w:space="0" w:color="auto"/>
            </w:tcBorders>
            <w:shd w:val="clear" w:color="auto" w:fill="auto"/>
            <w:vAlign w:val="center"/>
            <w:hideMark/>
          </w:tcPr>
          <w:p w14:paraId="28E04936" w14:textId="11B6DCA1"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Фактическая производи</w:t>
            </w:r>
            <w:r>
              <w:rPr>
                <w:color w:val="000000"/>
                <w:sz w:val="24"/>
                <w:szCs w:val="24"/>
                <w:lang w:eastAsia="ru-RU"/>
              </w:rPr>
              <w:t>-</w:t>
            </w:r>
            <w:r w:rsidRPr="006A52F1">
              <w:rPr>
                <w:color w:val="000000"/>
                <w:sz w:val="24"/>
                <w:szCs w:val="24"/>
                <w:lang w:eastAsia="ru-RU"/>
              </w:rPr>
              <w:t>тельность, м</w:t>
            </w:r>
            <w:r w:rsidRPr="006A52F1">
              <w:rPr>
                <w:color w:val="000000"/>
                <w:sz w:val="24"/>
                <w:szCs w:val="24"/>
                <w:vertAlign w:val="superscript"/>
                <w:lang w:eastAsia="ru-RU"/>
              </w:rPr>
              <w:t>3</w:t>
            </w:r>
            <w:r w:rsidRPr="006A52F1">
              <w:rPr>
                <w:color w:val="000000"/>
                <w:sz w:val="24"/>
                <w:szCs w:val="24"/>
                <w:lang w:eastAsia="ru-RU"/>
              </w:rPr>
              <w:t>/сут</w:t>
            </w:r>
          </w:p>
        </w:tc>
      </w:tr>
      <w:tr w:rsidR="006A52F1" w:rsidRPr="006A52F1" w14:paraId="39F78720" w14:textId="77777777" w:rsidTr="007A3968">
        <w:trPr>
          <w:trHeight w:val="580"/>
        </w:trPr>
        <w:tc>
          <w:tcPr>
            <w:tcW w:w="1446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2D3734F6"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В зоне деятельности Филиала «Спасский» КГУП «Примтеплоэнерго»</w:t>
            </w:r>
          </w:p>
        </w:tc>
      </w:tr>
      <w:tr w:rsidR="006A52F1" w:rsidRPr="006A52F1" w14:paraId="0AA7AFCB" w14:textId="77777777" w:rsidTr="007A3968">
        <w:trPr>
          <w:trHeight w:val="320"/>
        </w:trPr>
        <w:tc>
          <w:tcPr>
            <w:tcW w:w="1446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6807B495"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ВЗС № 1</w:t>
            </w:r>
          </w:p>
        </w:tc>
      </w:tr>
      <w:tr w:rsidR="006A52F1" w:rsidRPr="006A52F1" w14:paraId="17FBBFFC" w14:textId="77777777" w:rsidTr="007A3968">
        <w:trPr>
          <w:gridAfter w:val="1"/>
          <w:wAfter w:w="10" w:type="dxa"/>
          <w:trHeight w:val="31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5E0FB54B"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w:t>
            </w:r>
          </w:p>
        </w:tc>
        <w:tc>
          <w:tcPr>
            <w:tcW w:w="1715" w:type="dxa"/>
            <w:tcBorders>
              <w:top w:val="nil"/>
              <w:left w:val="nil"/>
              <w:bottom w:val="single" w:sz="4" w:space="0" w:color="auto"/>
              <w:right w:val="single" w:sz="4" w:space="0" w:color="auto"/>
            </w:tcBorders>
            <w:shd w:val="clear" w:color="auto" w:fill="auto"/>
            <w:vAlign w:val="center"/>
            <w:hideMark/>
          </w:tcPr>
          <w:p w14:paraId="1BAAE114" w14:textId="77777777" w:rsidR="006A52F1" w:rsidRPr="006A52F1" w:rsidRDefault="006A52F1" w:rsidP="006A52F1">
            <w:pPr>
              <w:spacing w:after="0" w:line="240" w:lineRule="auto"/>
              <w:rPr>
                <w:color w:val="000000"/>
                <w:sz w:val="24"/>
                <w:szCs w:val="24"/>
                <w:lang w:eastAsia="ru-RU"/>
              </w:rPr>
            </w:pPr>
            <w:r w:rsidRPr="006A52F1">
              <w:rPr>
                <w:color w:val="000000"/>
                <w:sz w:val="24"/>
                <w:szCs w:val="24"/>
                <w:lang w:eastAsia="ru-RU"/>
              </w:rPr>
              <w:t>с. Черниговка</w:t>
            </w:r>
          </w:p>
        </w:tc>
        <w:tc>
          <w:tcPr>
            <w:tcW w:w="4097" w:type="dxa"/>
            <w:tcBorders>
              <w:top w:val="nil"/>
              <w:left w:val="nil"/>
              <w:bottom w:val="single" w:sz="4" w:space="0" w:color="auto"/>
              <w:right w:val="single" w:sz="4" w:space="0" w:color="auto"/>
            </w:tcBorders>
            <w:shd w:val="clear" w:color="auto" w:fill="auto"/>
            <w:vAlign w:val="center"/>
            <w:hideMark/>
          </w:tcPr>
          <w:p w14:paraId="05898626"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 10056</w:t>
            </w:r>
          </w:p>
        </w:tc>
        <w:tc>
          <w:tcPr>
            <w:tcW w:w="1276" w:type="dxa"/>
            <w:tcBorders>
              <w:top w:val="nil"/>
              <w:left w:val="nil"/>
              <w:bottom w:val="single" w:sz="4" w:space="0" w:color="auto"/>
              <w:right w:val="single" w:sz="4" w:space="0" w:color="auto"/>
            </w:tcBorders>
            <w:shd w:val="clear" w:color="auto" w:fill="auto"/>
            <w:vAlign w:val="center"/>
            <w:hideMark/>
          </w:tcPr>
          <w:p w14:paraId="07EC1708"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80</w:t>
            </w:r>
          </w:p>
        </w:tc>
        <w:tc>
          <w:tcPr>
            <w:tcW w:w="1275" w:type="dxa"/>
            <w:tcBorders>
              <w:top w:val="nil"/>
              <w:left w:val="nil"/>
              <w:bottom w:val="single" w:sz="4" w:space="0" w:color="auto"/>
              <w:right w:val="single" w:sz="4" w:space="0" w:color="auto"/>
            </w:tcBorders>
            <w:shd w:val="clear" w:color="auto" w:fill="auto"/>
            <w:vAlign w:val="center"/>
            <w:hideMark/>
          </w:tcPr>
          <w:p w14:paraId="073C3C5E"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74</w:t>
            </w:r>
          </w:p>
        </w:tc>
        <w:tc>
          <w:tcPr>
            <w:tcW w:w="1701" w:type="dxa"/>
            <w:tcBorders>
              <w:top w:val="nil"/>
              <w:left w:val="nil"/>
              <w:bottom w:val="single" w:sz="4" w:space="0" w:color="auto"/>
              <w:right w:val="single" w:sz="4" w:space="0" w:color="auto"/>
            </w:tcBorders>
            <w:shd w:val="clear" w:color="auto" w:fill="auto"/>
            <w:vAlign w:val="center"/>
            <w:hideMark/>
          </w:tcPr>
          <w:p w14:paraId="2CE486F1"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1975</w:t>
            </w:r>
          </w:p>
        </w:tc>
        <w:tc>
          <w:tcPr>
            <w:tcW w:w="1956" w:type="dxa"/>
            <w:tcBorders>
              <w:top w:val="nil"/>
              <w:left w:val="nil"/>
              <w:bottom w:val="single" w:sz="4" w:space="0" w:color="auto"/>
              <w:right w:val="single" w:sz="4" w:space="0" w:color="auto"/>
            </w:tcBorders>
            <w:shd w:val="clear" w:color="auto" w:fill="auto"/>
            <w:vAlign w:val="center"/>
            <w:hideMark/>
          </w:tcPr>
          <w:p w14:paraId="56198625"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288,00</w:t>
            </w:r>
          </w:p>
        </w:tc>
        <w:tc>
          <w:tcPr>
            <w:tcW w:w="1579" w:type="dxa"/>
            <w:tcBorders>
              <w:top w:val="nil"/>
              <w:left w:val="nil"/>
              <w:bottom w:val="single" w:sz="4" w:space="0" w:color="auto"/>
              <w:right w:val="single" w:sz="4" w:space="0" w:color="auto"/>
            </w:tcBorders>
            <w:shd w:val="clear" w:color="auto" w:fill="auto"/>
            <w:vAlign w:val="center"/>
            <w:hideMark/>
          </w:tcPr>
          <w:p w14:paraId="2C3C14EE"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0,00</w:t>
            </w:r>
          </w:p>
        </w:tc>
      </w:tr>
      <w:tr w:rsidR="006A52F1" w:rsidRPr="006A52F1" w14:paraId="50BE3181" w14:textId="77777777" w:rsidTr="007A3968">
        <w:trPr>
          <w:gridAfter w:val="1"/>
          <w:wAfter w:w="10" w:type="dxa"/>
          <w:trHeight w:val="31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3000F200"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2</w:t>
            </w:r>
          </w:p>
        </w:tc>
        <w:tc>
          <w:tcPr>
            <w:tcW w:w="1715" w:type="dxa"/>
            <w:tcBorders>
              <w:top w:val="nil"/>
              <w:left w:val="nil"/>
              <w:bottom w:val="single" w:sz="4" w:space="0" w:color="auto"/>
              <w:right w:val="single" w:sz="4" w:space="0" w:color="auto"/>
            </w:tcBorders>
            <w:shd w:val="clear" w:color="auto" w:fill="auto"/>
            <w:vAlign w:val="center"/>
            <w:hideMark/>
          </w:tcPr>
          <w:p w14:paraId="2F50C078" w14:textId="77777777" w:rsidR="006A52F1" w:rsidRPr="006A52F1" w:rsidRDefault="006A52F1" w:rsidP="006A52F1">
            <w:pPr>
              <w:spacing w:after="0" w:line="240" w:lineRule="auto"/>
              <w:rPr>
                <w:color w:val="000000"/>
                <w:sz w:val="24"/>
                <w:szCs w:val="24"/>
                <w:lang w:eastAsia="ru-RU"/>
              </w:rPr>
            </w:pPr>
            <w:r w:rsidRPr="006A52F1">
              <w:rPr>
                <w:color w:val="000000"/>
                <w:sz w:val="24"/>
                <w:szCs w:val="24"/>
                <w:lang w:eastAsia="ru-RU"/>
              </w:rPr>
              <w:t>с. Черниговка</w:t>
            </w:r>
          </w:p>
        </w:tc>
        <w:tc>
          <w:tcPr>
            <w:tcW w:w="4097" w:type="dxa"/>
            <w:tcBorders>
              <w:top w:val="nil"/>
              <w:left w:val="nil"/>
              <w:bottom w:val="single" w:sz="4" w:space="0" w:color="auto"/>
              <w:right w:val="single" w:sz="4" w:space="0" w:color="auto"/>
            </w:tcBorders>
            <w:shd w:val="clear" w:color="auto" w:fill="auto"/>
            <w:vAlign w:val="center"/>
            <w:hideMark/>
          </w:tcPr>
          <w:p w14:paraId="47F48699"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 932а</w:t>
            </w:r>
          </w:p>
        </w:tc>
        <w:tc>
          <w:tcPr>
            <w:tcW w:w="1276" w:type="dxa"/>
            <w:tcBorders>
              <w:top w:val="nil"/>
              <w:left w:val="nil"/>
              <w:bottom w:val="single" w:sz="4" w:space="0" w:color="auto"/>
              <w:right w:val="single" w:sz="4" w:space="0" w:color="auto"/>
            </w:tcBorders>
            <w:shd w:val="clear" w:color="auto" w:fill="auto"/>
            <w:vAlign w:val="center"/>
            <w:hideMark/>
          </w:tcPr>
          <w:p w14:paraId="0ADC6E9B"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81</w:t>
            </w:r>
          </w:p>
        </w:tc>
        <w:tc>
          <w:tcPr>
            <w:tcW w:w="1275" w:type="dxa"/>
            <w:tcBorders>
              <w:top w:val="nil"/>
              <w:left w:val="nil"/>
              <w:bottom w:val="single" w:sz="4" w:space="0" w:color="auto"/>
              <w:right w:val="single" w:sz="4" w:space="0" w:color="auto"/>
            </w:tcBorders>
            <w:shd w:val="clear" w:color="auto" w:fill="auto"/>
            <w:vAlign w:val="center"/>
            <w:hideMark/>
          </w:tcPr>
          <w:p w14:paraId="458BEDAD"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100</w:t>
            </w:r>
          </w:p>
        </w:tc>
        <w:tc>
          <w:tcPr>
            <w:tcW w:w="1701" w:type="dxa"/>
            <w:tcBorders>
              <w:top w:val="nil"/>
              <w:left w:val="nil"/>
              <w:bottom w:val="single" w:sz="4" w:space="0" w:color="auto"/>
              <w:right w:val="single" w:sz="4" w:space="0" w:color="auto"/>
            </w:tcBorders>
            <w:shd w:val="clear" w:color="auto" w:fill="auto"/>
            <w:vAlign w:val="center"/>
            <w:hideMark/>
          </w:tcPr>
          <w:p w14:paraId="2429D69F"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1978</w:t>
            </w:r>
          </w:p>
        </w:tc>
        <w:tc>
          <w:tcPr>
            <w:tcW w:w="1956" w:type="dxa"/>
            <w:tcBorders>
              <w:top w:val="nil"/>
              <w:left w:val="nil"/>
              <w:bottom w:val="single" w:sz="4" w:space="0" w:color="auto"/>
              <w:right w:val="single" w:sz="4" w:space="0" w:color="auto"/>
            </w:tcBorders>
            <w:shd w:val="clear" w:color="auto" w:fill="auto"/>
            <w:vAlign w:val="center"/>
            <w:hideMark/>
          </w:tcPr>
          <w:p w14:paraId="741B6441"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56,00</w:t>
            </w:r>
          </w:p>
        </w:tc>
        <w:tc>
          <w:tcPr>
            <w:tcW w:w="1579" w:type="dxa"/>
            <w:tcBorders>
              <w:top w:val="nil"/>
              <w:left w:val="nil"/>
              <w:bottom w:val="single" w:sz="4" w:space="0" w:color="auto"/>
              <w:right w:val="single" w:sz="4" w:space="0" w:color="auto"/>
            </w:tcBorders>
            <w:shd w:val="clear" w:color="auto" w:fill="auto"/>
            <w:vAlign w:val="center"/>
            <w:hideMark/>
          </w:tcPr>
          <w:p w14:paraId="59E2114A"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50,67</w:t>
            </w:r>
          </w:p>
        </w:tc>
      </w:tr>
      <w:tr w:rsidR="006A52F1" w:rsidRPr="006A52F1" w14:paraId="2E7ABBC4" w14:textId="77777777" w:rsidTr="007A3968">
        <w:trPr>
          <w:gridAfter w:val="1"/>
          <w:wAfter w:w="10" w:type="dxa"/>
          <w:trHeight w:val="31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2B7DF1BD"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3</w:t>
            </w:r>
          </w:p>
        </w:tc>
        <w:tc>
          <w:tcPr>
            <w:tcW w:w="1715" w:type="dxa"/>
            <w:tcBorders>
              <w:top w:val="nil"/>
              <w:left w:val="nil"/>
              <w:bottom w:val="single" w:sz="4" w:space="0" w:color="auto"/>
              <w:right w:val="single" w:sz="4" w:space="0" w:color="auto"/>
            </w:tcBorders>
            <w:shd w:val="clear" w:color="auto" w:fill="auto"/>
            <w:vAlign w:val="center"/>
            <w:hideMark/>
          </w:tcPr>
          <w:p w14:paraId="19AFAB44" w14:textId="77777777" w:rsidR="006A52F1" w:rsidRPr="006A52F1" w:rsidRDefault="006A52F1" w:rsidP="006A52F1">
            <w:pPr>
              <w:spacing w:after="0" w:line="240" w:lineRule="auto"/>
              <w:rPr>
                <w:color w:val="000000"/>
                <w:sz w:val="24"/>
                <w:szCs w:val="24"/>
                <w:lang w:eastAsia="ru-RU"/>
              </w:rPr>
            </w:pPr>
            <w:r w:rsidRPr="006A52F1">
              <w:rPr>
                <w:color w:val="000000"/>
                <w:sz w:val="24"/>
                <w:szCs w:val="24"/>
                <w:lang w:eastAsia="ru-RU"/>
              </w:rPr>
              <w:t>с. Черниговка</w:t>
            </w:r>
          </w:p>
        </w:tc>
        <w:tc>
          <w:tcPr>
            <w:tcW w:w="4097" w:type="dxa"/>
            <w:tcBorders>
              <w:top w:val="nil"/>
              <w:left w:val="nil"/>
              <w:bottom w:val="single" w:sz="4" w:space="0" w:color="auto"/>
              <w:right w:val="single" w:sz="4" w:space="0" w:color="auto"/>
            </w:tcBorders>
            <w:shd w:val="clear" w:color="auto" w:fill="auto"/>
            <w:vAlign w:val="center"/>
            <w:hideMark/>
          </w:tcPr>
          <w:p w14:paraId="034A0DBF"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 1405</w:t>
            </w:r>
          </w:p>
        </w:tc>
        <w:tc>
          <w:tcPr>
            <w:tcW w:w="1276" w:type="dxa"/>
            <w:tcBorders>
              <w:top w:val="nil"/>
              <w:left w:val="nil"/>
              <w:bottom w:val="single" w:sz="4" w:space="0" w:color="auto"/>
              <w:right w:val="single" w:sz="4" w:space="0" w:color="auto"/>
            </w:tcBorders>
            <w:shd w:val="clear" w:color="auto" w:fill="auto"/>
            <w:vAlign w:val="center"/>
            <w:hideMark/>
          </w:tcPr>
          <w:p w14:paraId="4AFE1B26"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79</w:t>
            </w:r>
          </w:p>
        </w:tc>
        <w:tc>
          <w:tcPr>
            <w:tcW w:w="1275" w:type="dxa"/>
            <w:tcBorders>
              <w:top w:val="nil"/>
              <w:left w:val="nil"/>
              <w:bottom w:val="single" w:sz="4" w:space="0" w:color="auto"/>
              <w:right w:val="single" w:sz="4" w:space="0" w:color="auto"/>
            </w:tcBorders>
            <w:shd w:val="clear" w:color="auto" w:fill="auto"/>
            <w:vAlign w:val="center"/>
            <w:hideMark/>
          </w:tcPr>
          <w:p w14:paraId="11645494"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100</w:t>
            </w:r>
          </w:p>
        </w:tc>
        <w:tc>
          <w:tcPr>
            <w:tcW w:w="1701" w:type="dxa"/>
            <w:tcBorders>
              <w:top w:val="nil"/>
              <w:left w:val="nil"/>
              <w:bottom w:val="single" w:sz="4" w:space="0" w:color="auto"/>
              <w:right w:val="single" w:sz="4" w:space="0" w:color="auto"/>
            </w:tcBorders>
            <w:shd w:val="clear" w:color="auto" w:fill="auto"/>
            <w:vAlign w:val="center"/>
            <w:hideMark/>
          </w:tcPr>
          <w:p w14:paraId="510D7F17"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1986</w:t>
            </w:r>
          </w:p>
        </w:tc>
        <w:tc>
          <w:tcPr>
            <w:tcW w:w="1956" w:type="dxa"/>
            <w:tcBorders>
              <w:top w:val="nil"/>
              <w:left w:val="nil"/>
              <w:bottom w:val="single" w:sz="4" w:space="0" w:color="auto"/>
              <w:right w:val="single" w:sz="4" w:space="0" w:color="auto"/>
            </w:tcBorders>
            <w:shd w:val="clear" w:color="auto" w:fill="auto"/>
            <w:vAlign w:val="center"/>
            <w:hideMark/>
          </w:tcPr>
          <w:p w14:paraId="0DD18095"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408,00</w:t>
            </w:r>
          </w:p>
        </w:tc>
        <w:tc>
          <w:tcPr>
            <w:tcW w:w="1579" w:type="dxa"/>
            <w:tcBorders>
              <w:top w:val="nil"/>
              <w:left w:val="nil"/>
              <w:bottom w:val="single" w:sz="4" w:space="0" w:color="auto"/>
              <w:right w:val="single" w:sz="4" w:space="0" w:color="auto"/>
            </w:tcBorders>
            <w:shd w:val="clear" w:color="auto" w:fill="auto"/>
            <w:vAlign w:val="center"/>
            <w:hideMark/>
          </w:tcPr>
          <w:p w14:paraId="393E84D5"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134,10</w:t>
            </w:r>
          </w:p>
        </w:tc>
      </w:tr>
      <w:tr w:rsidR="006A52F1" w:rsidRPr="006A52F1" w14:paraId="589D2D2F" w14:textId="77777777" w:rsidTr="007A3968">
        <w:trPr>
          <w:gridAfter w:val="1"/>
          <w:wAfter w:w="10" w:type="dxa"/>
          <w:trHeight w:val="31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3582269F"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4</w:t>
            </w:r>
          </w:p>
        </w:tc>
        <w:tc>
          <w:tcPr>
            <w:tcW w:w="1715" w:type="dxa"/>
            <w:tcBorders>
              <w:top w:val="nil"/>
              <w:left w:val="nil"/>
              <w:bottom w:val="single" w:sz="4" w:space="0" w:color="auto"/>
              <w:right w:val="single" w:sz="4" w:space="0" w:color="auto"/>
            </w:tcBorders>
            <w:shd w:val="clear" w:color="auto" w:fill="auto"/>
            <w:vAlign w:val="center"/>
            <w:hideMark/>
          </w:tcPr>
          <w:p w14:paraId="5D106220" w14:textId="77777777" w:rsidR="006A52F1" w:rsidRPr="006A52F1" w:rsidRDefault="006A52F1" w:rsidP="006A52F1">
            <w:pPr>
              <w:spacing w:after="0" w:line="240" w:lineRule="auto"/>
              <w:rPr>
                <w:color w:val="000000"/>
                <w:sz w:val="24"/>
                <w:szCs w:val="24"/>
                <w:lang w:eastAsia="ru-RU"/>
              </w:rPr>
            </w:pPr>
            <w:r w:rsidRPr="006A52F1">
              <w:rPr>
                <w:color w:val="000000"/>
                <w:sz w:val="24"/>
                <w:szCs w:val="24"/>
                <w:lang w:eastAsia="ru-RU"/>
              </w:rPr>
              <w:t>с. Черниговка</w:t>
            </w:r>
          </w:p>
        </w:tc>
        <w:tc>
          <w:tcPr>
            <w:tcW w:w="4097" w:type="dxa"/>
            <w:tcBorders>
              <w:top w:val="nil"/>
              <w:left w:val="nil"/>
              <w:bottom w:val="single" w:sz="4" w:space="0" w:color="auto"/>
              <w:right w:val="single" w:sz="4" w:space="0" w:color="auto"/>
            </w:tcBorders>
            <w:shd w:val="clear" w:color="auto" w:fill="auto"/>
            <w:vAlign w:val="center"/>
            <w:hideMark/>
          </w:tcPr>
          <w:p w14:paraId="58914096"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 1896</w:t>
            </w:r>
          </w:p>
        </w:tc>
        <w:tc>
          <w:tcPr>
            <w:tcW w:w="1276" w:type="dxa"/>
            <w:tcBorders>
              <w:top w:val="nil"/>
              <w:left w:val="nil"/>
              <w:bottom w:val="single" w:sz="4" w:space="0" w:color="auto"/>
              <w:right w:val="single" w:sz="4" w:space="0" w:color="auto"/>
            </w:tcBorders>
            <w:shd w:val="clear" w:color="auto" w:fill="auto"/>
            <w:vAlign w:val="center"/>
            <w:hideMark/>
          </w:tcPr>
          <w:p w14:paraId="5767A7F6"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80</w:t>
            </w:r>
          </w:p>
        </w:tc>
        <w:tc>
          <w:tcPr>
            <w:tcW w:w="1275" w:type="dxa"/>
            <w:tcBorders>
              <w:top w:val="nil"/>
              <w:left w:val="nil"/>
              <w:bottom w:val="single" w:sz="4" w:space="0" w:color="auto"/>
              <w:right w:val="single" w:sz="4" w:space="0" w:color="auto"/>
            </w:tcBorders>
            <w:shd w:val="clear" w:color="auto" w:fill="auto"/>
            <w:vAlign w:val="center"/>
            <w:hideMark/>
          </w:tcPr>
          <w:p w14:paraId="3EA370AB"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110</w:t>
            </w:r>
          </w:p>
        </w:tc>
        <w:tc>
          <w:tcPr>
            <w:tcW w:w="1701" w:type="dxa"/>
            <w:tcBorders>
              <w:top w:val="nil"/>
              <w:left w:val="nil"/>
              <w:bottom w:val="single" w:sz="4" w:space="0" w:color="auto"/>
              <w:right w:val="single" w:sz="4" w:space="0" w:color="auto"/>
            </w:tcBorders>
            <w:shd w:val="clear" w:color="auto" w:fill="auto"/>
            <w:vAlign w:val="center"/>
            <w:hideMark/>
          </w:tcPr>
          <w:p w14:paraId="1F2623F8"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1985</w:t>
            </w:r>
          </w:p>
        </w:tc>
        <w:tc>
          <w:tcPr>
            <w:tcW w:w="1956" w:type="dxa"/>
            <w:tcBorders>
              <w:top w:val="nil"/>
              <w:left w:val="nil"/>
              <w:bottom w:val="single" w:sz="4" w:space="0" w:color="auto"/>
              <w:right w:val="single" w:sz="4" w:space="0" w:color="auto"/>
            </w:tcBorders>
            <w:shd w:val="clear" w:color="auto" w:fill="auto"/>
            <w:vAlign w:val="center"/>
            <w:hideMark/>
          </w:tcPr>
          <w:p w14:paraId="153E9E63"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165,00</w:t>
            </w:r>
          </w:p>
        </w:tc>
        <w:tc>
          <w:tcPr>
            <w:tcW w:w="1579" w:type="dxa"/>
            <w:tcBorders>
              <w:top w:val="nil"/>
              <w:left w:val="nil"/>
              <w:bottom w:val="single" w:sz="4" w:space="0" w:color="auto"/>
              <w:right w:val="single" w:sz="4" w:space="0" w:color="auto"/>
            </w:tcBorders>
            <w:shd w:val="clear" w:color="auto" w:fill="auto"/>
            <w:vAlign w:val="center"/>
            <w:hideMark/>
          </w:tcPr>
          <w:p w14:paraId="1E4F05C6"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0,00</w:t>
            </w:r>
          </w:p>
        </w:tc>
      </w:tr>
      <w:tr w:rsidR="006A52F1" w:rsidRPr="006A52F1" w14:paraId="28B632CC" w14:textId="77777777" w:rsidTr="007A3968">
        <w:trPr>
          <w:gridAfter w:val="1"/>
          <w:wAfter w:w="10" w:type="dxa"/>
          <w:trHeight w:val="31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20DB3D04"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5</w:t>
            </w:r>
          </w:p>
        </w:tc>
        <w:tc>
          <w:tcPr>
            <w:tcW w:w="1715" w:type="dxa"/>
            <w:tcBorders>
              <w:top w:val="nil"/>
              <w:left w:val="nil"/>
              <w:bottom w:val="single" w:sz="4" w:space="0" w:color="auto"/>
              <w:right w:val="single" w:sz="4" w:space="0" w:color="auto"/>
            </w:tcBorders>
            <w:shd w:val="clear" w:color="auto" w:fill="auto"/>
            <w:vAlign w:val="center"/>
            <w:hideMark/>
          </w:tcPr>
          <w:p w14:paraId="15C08D3C" w14:textId="77777777" w:rsidR="006A52F1" w:rsidRPr="006A52F1" w:rsidRDefault="006A52F1" w:rsidP="006A52F1">
            <w:pPr>
              <w:spacing w:after="0" w:line="240" w:lineRule="auto"/>
              <w:rPr>
                <w:color w:val="000000"/>
                <w:sz w:val="24"/>
                <w:szCs w:val="24"/>
                <w:lang w:eastAsia="ru-RU"/>
              </w:rPr>
            </w:pPr>
            <w:r w:rsidRPr="006A52F1">
              <w:rPr>
                <w:color w:val="000000"/>
                <w:sz w:val="24"/>
                <w:szCs w:val="24"/>
                <w:lang w:eastAsia="ru-RU"/>
              </w:rPr>
              <w:t>с. Черниговка</w:t>
            </w:r>
          </w:p>
        </w:tc>
        <w:tc>
          <w:tcPr>
            <w:tcW w:w="4097" w:type="dxa"/>
            <w:tcBorders>
              <w:top w:val="nil"/>
              <w:left w:val="nil"/>
              <w:bottom w:val="single" w:sz="4" w:space="0" w:color="auto"/>
              <w:right w:val="single" w:sz="4" w:space="0" w:color="auto"/>
            </w:tcBorders>
            <w:shd w:val="clear" w:color="auto" w:fill="auto"/>
            <w:vAlign w:val="center"/>
            <w:hideMark/>
          </w:tcPr>
          <w:p w14:paraId="16F6F4EA"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 10058</w:t>
            </w:r>
          </w:p>
        </w:tc>
        <w:tc>
          <w:tcPr>
            <w:tcW w:w="1276" w:type="dxa"/>
            <w:tcBorders>
              <w:top w:val="nil"/>
              <w:left w:val="nil"/>
              <w:bottom w:val="single" w:sz="4" w:space="0" w:color="auto"/>
              <w:right w:val="single" w:sz="4" w:space="0" w:color="auto"/>
            </w:tcBorders>
            <w:shd w:val="clear" w:color="auto" w:fill="auto"/>
            <w:vAlign w:val="center"/>
            <w:hideMark/>
          </w:tcPr>
          <w:p w14:paraId="1B1E7EBD"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80</w:t>
            </w:r>
          </w:p>
        </w:tc>
        <w:tc>
          <w:tcPr>
            <w:tcW w:w="1275" w:type="dxa"/>
            <w:tcBorders>
              <w:top w:val="nil"/>
              <w:left w:val="nil"/>
              <w:bottom w:val="single" w:sz="4" w:space="0" w:color="auto"/>
              <w:right w:val="single" w:sz="4" w:space="0" w:color="auto"/>
            </w:tcBorders>
            <w:shd w:val="clear" w:color="auto" w:fill="auto"/>
            <w:vAlign w:val="center"/>
            <w:hideMark/>
          </w:tcPr>
          <w:p w14:paraId="7BF0E84E"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70</w:t>
            </w:r>
          </w:p>
        </w:tc>
        <w:tc>
          <w:tcPr>
            <w:tcW w:w="1701" w:type="dxa"/>
            <w:tcBorders>
              <w:top w:val="nil"/>
              <w:left w:val="nil"/>
              <w:bottom w:val="single" w:sz="4" w:space="0" w:color="auto"/>
              <w:right w:val="single" w:sz="4" w:space="0" w:color="auto"/>
            </w:tcBorders>
            <w:shd w:val="clear" w:color="auto" w:fill="auto"/>
            <w:vAlign w:val="center"/>
            <w:hideMark/>
          </w:tcPr>
          <w:p w14:paraId="640CFBC2"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1977</w:t>
            </w:r>
          </w:p>
        </w:tc>
        <w:tc>
          <w:tcPr>
            <w:tcW w:w="1956" w:type="dxa"/>
            <w:tcBorders>
              <w:top w:val="nil"/>
              <w:left w:val="nil"/>
              <w:bottom w:val="single" w:sz="4" w:space="0" w:color="auto"/>
              <w:right w:val="single" w:sz="4" w:space="0" w:color="auto"/>
            </w:tcBorders>
            <w:shd w:val="clear" w:color="auto" w:fill="auto"/>
            <w:vAlign w:val="center"/>
            <w:hideMark/>
          </w:tcPr>
          <w:p w14:paraId="61233264"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70,00</w:t>
            </w:r>
          </w:p>
        </w:tc>
        <w:tc>
          <w:tcPr>
            <w:tcW w:w="1579" w:type="dxa"/>
            <w:tcBorders>
              <w:top w:val="nil"/>
              <w:left w:val="nil"/>
              <w:bottom w:val="single" w:sz="4" w:space="0" w:color="auto"/>
              <w:right w:val="single" w:sz="4" w:space="0" w:color="auto"/>
            </w:tcBorders>
            <w:shd w:val="clear" w:color="auto" w:fill="auto"/>
            <w:vAlign w:val="center"/>
            <w:hideMark/>
          </w:tcPr>
          <w:p w14:paraId="1E511C45"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53,27</w:t>
            </w:r>
          </w:p>
        </w:tc>
      </w:tr>
      <w:tr w:rsidR="006A52F1" w:rsidRPr="006A52F1" w14:paraId="321E507B" w14:textId="77777777" w:rsidTr="007A3968">
        <w:trPr>
          <w:trHeight w:val="320"/>
        </w:trPr>
        <w:tc>
          <w:tcPr>
            <w:tcW w:w="1446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70C78AA2"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ВЗС № 2</w:t>
            </w:r>
          </w:p>
        </w:tc>
      </w:tr>
      <w:tr w:rsidR="006A52F1" w:rsidRPr="006A52F1" w14:paraId="1A3FC91F" w14:textId="77777777" w:rsidTr="007A3968">
        <w:trPr>
          <w:gridAfter w:val="1"/>
          <w:wAfter w:w="10" w:type="dxa"/>
          <w:trHeight w:val="31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50023A40"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w:t>
            </w:r>
          </w:p>
        </w:tc>
        <w:tc>
          <w:tcPr>
            <w:tcW w:w="1715" w:type="dxa"/>
            <w:tcBorders>
              <w:top w:val="nil"/>
              <w:left w:val="nil"/>
              <w:bottom w:val="single" w:sz="4" w:space="0" w:color="auto"/>
              <w:right w:val="single" w:sz="4" w:space="0" w:color="auto"/>
            </w:tcBorders>
            <w:shd w:val="clear" w:color="auto" w:fill="auto"/>
            <w:vAlign w:val="center"/>
            <w:hideMark/>
          </w:tcPr>
          <w:p w14:paraId="0081929A" w14:textId="77777777" w:rsidR="006A52F1" w:rsidRPr="006A52F1" w:rsidRDefault="006A52F1" w:rsidP="006A52F1">
            <w:pPr>
              <w:spacing w:after="0" w:line="240" w:lineRule="auto"/>
              <w:rPr>
                <w:color w:val="000000"/>
                <w:sz w:val="24"/>
                <w:szCs w:val="24"/>
                <w:lang w:eastAsia="ru-RU"/>
              </w:rPr>
            </w:pPr>
            <w:r w:rsidRPr="006A52F1">
              <w:rPr>
                <w:color w:val="000000"/>
                <w:sz w:val="24"/>
                <w:szCs w:val="24"/>
                <w:lang w:eastAsia="ru-RU"/>
              </w:rPr>
              <w:t>с. Черниговка</w:t>
            </w:r>
          </w:p>
        </w:tc>
        <w:tc>
          <w:tcPr>
            <w:tcW w:w="4097" w:type="dxa"/>
            <w:tcBorders>
              <w:top w:val="nil"/>
              <w:left w:val="nil"/>
              <w:bottom w:val="single" w:sz="4" w:space="0" w:color="auto"/>
              <w:right w:val="single" w:sz="4" w:space="0" w:color="auto"/>
            </w:tcBorders>
            <w:shd w:val="clear" w:color="auto" w:fill="auto"/>
            <w:vAlign w:val="center"/>
            <w:hideMark/>
          </w:tcPr>
          <w:p w14:paraId="05E1E043"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 369а</w:t>
            </w:r>
          </w:p>
        </w:tc>
        <w:tc>
          <w:tcPr>
            <w:tcW w:w="1276" w:type="dxa"/>
            <w:tcBorders>
              <w:top w:val="nil"/>
              <w:left w:val="nil"/>
              <w:bottom w:val="single" w:sz="4" w:space="0" w:color="auto"/>
              <w:right w:val="single" w:sz="4" w:space="0" w:color="auto"/>
            </w:tcBorders>
            <w:shd w:val="clear" w:color="auto" w:fill="auto"/>
            <w:vAlign w:val="center"/>
            <w:hideMark/>
          </w:tcPr>
          <w:p w14:paraId="4565144D"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81</w:t>
            </w:r>
          </w:p>
        </w:tc>
        <w:tc>
          <w:tcPr>
            <w:tcW w:w="1275" w:type="dxa"/>
            <w:tcBorders>
              <w:top w:val="nil"/>
              <w:left w:val="nil"/>
              <w:bottom w:val="single" w:sz="4" w:space="0" w:color="auto"/>
              <w:right w:val="single" w:sz="4" w:space="0" w:color="auto"/>
            </w:tcBorders>
            <w:shd w:val="clear" w:color="auto" w:fill="auto"/>
            <w:vAlign w:val="center"/>
            <w:hideMark/>
          </w:tcPr>
          <w:p w14:paraId="51C8A885"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100</w:t>
            </w:r>
          </w:p>
        </w:tc>
        <w:tc>
          <w:tcPr>
            <w:tcW w:w="1701" w:type="dxa"/>
            <w:tcBorders>
              <w:top w:val="nil"/>
              <w:left w:val="nil"/>
              <w:bottom w:val="single" w:sz="4" w:space="0" w:color="auto"/>
              <w:right w:val="single" w:sz="4" w:space="0" w:color="auto"/>
            </w:tcBorders>
            <w:shd w:val="clear" w:color="auto" w:fill="auto"/>
            <w:vAlign w:val="center"/>
            <w:hideMark/>
          </w:tcPr>
          <w:p w14:paraId="19F5C90A"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1985</w:t>
            </w:r>
          </w:p>
        </w:tc>
        <w:tc>
          <w:tcPr>
            <w:tcW w:w="1956" w:type="dxa"/>
            <w:tcBorders>
              <w:top w:val="nil"/>
              <w:left w:val="nil"/>
              <w:bottom w:val="single" w:sz="4" w:space="0" w:color="auto"/>
              <w:right w:val="single" w:sz="4" w:space="0" w:color="auto"/>
            </w:tcBorders>
            <w:shd w:val="clear" w:color="auto" w:fill="auto"/>
            <w:vAlign w:val="center"/>
            <w:hideMark/>
          </w:tcPr>
          <w:p w14:paraId="052E4C7E"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96,000</w:t>
            </w:r>
          </w:p>
        </w:tc>
        <w:tc>
          <w:tcPr>
            <w:tcW w:w="1579" w:type="dxa"/>
            <w:tcBorders>
              <w:top w:val="nil"/>
              <w:left w:val="nil"/>
              <w:bottom w:val="single" w:sz="4" w:space="0" w:color="auto"/>
              <w:right w:val="single" w:sz="4" w:space="0" w:color="auto"/>
            </w:tcBorders>
            <w:shd w:val="clear" w:color="auto" w:fill="auto"/>
            <w:vAlign w:val="center"/>
            <w:hideMark/>
          </w:tcPr>
          <w:p w14:paraId="5C3938AA"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37,913</w:t>
            </w:r>
          </w:p>
        </w:tc>
      </w:tr>
      <w:tr w:rsidR="006A52F1" w:rsidRPr="006A52F1" w14:paraId="300835ED" w14:textId="77777777" w:rsidTr="007A3968">
        <w:trPr>
          <w:trHeight w:val="320"/>
        </w:trPr>
        <w:tc>
          <w:tcPr>
            <w:tcW w:w="1446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1C136B4D"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ВЗС № 3</w:t>
            </w:r>
          </w:p>
        </w:tc>
      </w:tr>
      <w:tr w:rsidR="006A52F1" w:rsidRPr="006A52F1" w14:paraId="31F41CC4" w14:textId="77777777" w:rsidTr="007A3968">
        <w:trPr>
          <w:gridAfter w:val="1"/>
          <w:wAfter w:w="10" w:type="dxa"/>
          <w:trHeight w:val="31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46098D7A"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w:t>
            </w:r>
          </w:p>
        </w:tc>
        <w:tc>
          <w:tcPr>
            <w:tcW w:w="1715" w:type="dxa"/>
            <w:tcBorders>
              <w:top w:val="nil"/>
              <w:left w:val="nil"/>
              <w:bottom w:val="single" w:sz="4" w:space="0" w:color="auto"/>
              <w:right w:val="single" w:sz="4" w:space="0" w:color="auto"/>
            </w:tcBorders>
            <w:shd w:val="clear" w:color="auto" w:fill="auto"/>
            <w:vAlign w:val="center"/>
            <w:hideMark/>
          </w:tcPr>
          <w:p w14:paraId="77856CFD" w14:textId="77777777" w:rsidR="006A52F1" w:rsidRPr="006A52F1" w:rsidRDefault="006A52F1" w:rsidP="006A52F1">
            <w:pPr>
              <w:spacing w:after="0" w:line="240" w:lineRule="auto"/>
              <w:rPr>
                <w:color w:val="000000"/>
                <w:sz w:val="24"/>
                <w:szCs w:val="24"/>
                <w:lang w:eastAsia="ru-RU"/>
              </w:rPr>
            </w:pPr>
            <w:r w:rsidRPr="006A52F1">
              <w:rPr>
                <w:color w:val="000000"/>
                <w:sz w:val="24"/>
                <w:szCs w:val="24"/>
                <w:lang w:eastAsia="ru-RU"/>
              </w:rPr>
              <w:t>с. Черниговка</w:t>
            </w:r>
          </w:p>
        </w:tc>
        <w:tc>
          <w:tcPr>
            <w:tcW w:w="4097" w:type="dxa"/>
            <w:tcBorders>
              <w:top w:val="nil"/>
              <w:left w:val="nil"/>
              <w:bottom w:val="single" w:sz="4" w:space="0" w:color="auto"/>
              <w:right w:val="single" w:sz="4" w:space="0" w:color="auto"/>
            </w:tcBorders>
            <w:shd w:val="clear" w:color="auto" w:fill="auto"/>
            <w:vAlign w:val="center"/>
            <w:hideMark/>
          </w:tcPr>
          <w:p w14:paraId="54B326C9"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 1296</w:t>
            </w:r>
          </w:p>
        </w:tc>
        <w:tc>
          <w:tcPr>
            <w:tcW w:w="1276" w:type="dxa"/>
            <w:tcBorders>
              <w:top w:val="nil"/>
              <w:left w:val="nil"/>
              <w:bottom w:val="single" w:sz="4" w:space="0" w:color="auto"/>
              <w:right w:val="single" w:sz="4" w:space="0" w:color="auto"/>
            </w:tcBorders>
            <w:shd w:val="clear" w:color="auto" w:fill="auto"/>
            <w:vAlign w:val="center"/>
            <w:hideMark/>
          </w:tcPr>
          <w:p w14:paraId="77E3D70A"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79</w:t>
            </w:r>
          </w:p>
        </w:tc>
        <w:tc>
          <w:tcPr>
            <w:tcW w:w="1275" w:type="dxa"/>
            <w:tcBorders>
              <w:top w:val="nil"/>
              <w:left w:val="nil"/>
              <w:bottom w:val="single" w:sz="4" w:space="0" w:color="auto"/>
              <w:right w:val="single" w:sz="4" w:space="0" w:color="auto"/>
            </w:tcBorders>
            <w:shd w:val="clear" w:color="auto" w:fill="auto"/>
            <w:vAlign w:val="center"/>
            <w:hideMark/>
          </w:tcPr>
          <w:p w14:paraId="7ABD9BA8"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100</w:t>
            </w:r>
          </w:p>
        </w:tc>
        <w:tc>
          <w:tcPr>
            <w:tcW w:w="1701" w:type="dxa"/>
            <w:tcBorders>
              <w:top w:val="nil"/>
              <w:left w:val="nil"/>
              <w:bottom w:val="single" w:sz="4" w:space="0" w:color="auto"/>
              <w:right w:val="single" w:sz="4" w:space="0" w:color="auto"/>
            </w:tcBorders>
            <w:shd w:val="clear" w:color="auto" w:fill="auto"/>
            <w:vAlign w:val="center"/>
            <w:hideMark/>
          </w:tcPr>
          <w:p w14:paraId="57097424"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1977</w:t>
            </w:r>
          </w:p>
        </w:tc>
        <w:tc>
          <w:tcPr>
            <w:tcW w:w="1956" w:type="dxa"/>
            <w:tcBorders>
              <w:top w:val="nil"/>
              <w:left w:val="nil"/>
              <w:bottom w:val="single" w:sz="4" w:space="0" w:color="auto"/>
              <w:right w:val="single" w:sz="4" w:space="0" w:color="auto"/>
            </w:tcBorders>
            <w:shd w:val="clear" w:color="auto" w:fill="auto"/>
            <w:vAlign w:val="center"/>
            <w:hideMark/>
          </w:tcPr>
          <w:p w14:paraId="20B96983"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96,000</w:t>
            </w:r>
          </w:p>
        </w:tc>
        <w:tc>
          <w:tcPr>
            <w:tcW w:w="1579" w:type="dxa"/>
            <w:tcBorders>
              <w:top w:val="nil"/>
              <w:left w:val="nil"/>
              <w:bottom w:val="single" w:sz="4" w:space="0" w:color="auto"/>
              <w:right w:val="single" w:sz="4" w:space="0" w:color="auto"/>
            </w:tcBorders>
            <w:shd w:val="clear" w:color="auto" w:fill="auto"/>
            <w:vAlign w:val="center"/>
            <w:hideMark/>
          </w:tcPr>
          <w:p w14:paraId="041197AB"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50,750</w:t>
            </w:r>
          </w:p>
        </w:tc>
      </w:tr>
      <w:tr w:rsidR="006A52F1" w:rsidRPr="006A52F1" w14:paraId="10A4A607" w14:textId="77777777" w:rsidTr="007A3968">
        <w:trPr>
          <w:trHeight w:val="320"/>
        </w:trPr>
        <w:tc>
          <w:tcPr>
            <w:tcW w:w="1446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7D005408"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ВЗС № 4</w:t>
            </w:r>
          </w:p>
        </w:tc>
      </w:tr>
      <w:tr w:rsidR="006A52F1" w:rsidRPr="006A52F1" w14:paraId="7B7969A8" w14:textId="77777777" w:rsidTr="007A3968">
        <w:trPr>
          <w:gridAfter w:val="1"/>
          <w:wAfter w:w="10" w:type="dxa"/>
          <w:trHeight w:val="6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17821C68"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w:t>
            </w:r>
          </w:p>
        </w:tc>
        <w:tc>
          <w:tcPr>
            <w:tcW w:w="1715" w:type="dxa"/>
            <w:tcBorders>
              <w:top w:val="nil"/>
              <w:left w:val="nil"/>
              <w:bottom w:val="single" w:sz="4" w:space="0" w:color="auto"/>
              <w:right w:val="single" w:sz="4" w:space="0" w:color="auto"/>
            </w:tcBorders>
            <w:shd w:val="clear" w:color="auto" w:fill="auto"/>
            <w:vAlign w:val="center"/>
            <w:hideMark/>
          </w:tcPr>
          <w:p w14:paraId="75888EA8" w14:textId="77777777" w:rsidR="006A52F1" w:rsidRPr="006A52F1" w:rsidRDefault="006A52F1" w:rsidP="006A52F1">
            <w:pPr>
              <w:spacing w:after="0" w:line="240" w:lineRule="auto"/>
              <w:rPr>
                <w:color w:val="000000"/>
                <w:sz w:val="24"/>
                <w:szCs w:val="24"/>
                <w:lang w:eastAsia="ru-RU"/>
              </w:rPr>
            </w:pPr>
            <w:r w:rsidRPr="006A52F1">
              <w:rPr>
                <w:color w:val="000000"/>
                <w:sz w:val="24"/>
                <w:szCs w:val="24"/>
                <w:lang w:eastAsia="ru-RU"/>
              </w:rPr>
              <w:t>с. Черниговка</w:t>
            </w:r>
          </w:p>
        </w:tc>
        <w:tc>
          <w:tcPr>
            <w:tcW w:w="4097" w:type="dxa"/>
            <w:tcBorders>
              <w:top w:val="nil"/>
              <w:left w:val="nil"/>
              <w:bottom w:val="single" w:sz="4" w:space="0" w:color="auto"/>
              <w:right w:val="single" w:sz="4" w:space="0" w:color="auto"/>
            </w:tcBorders>
            <w:shd w:val="clear" w:color="auto" w:fill="auto"/>
            <w:vAlign w:val="center"/>
            <w:hideMark/>
          </w:tcPr>
          <w:p w14:paraId="12D5AACF"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б/н ул. Пушкинская, 2а</w:t>
            </w:r>
          </w:p>
        </w:tc>
        <w:tc>
          <w:tcPr>
            <w:tcW w:w="1276" w:type="dxa"/>
            <w:tcBorders>
              <w:top w:val="nil"/>
              <w:left w:val="nil"/>
              <w:bottom w:val="single" w:sz="4" w:space="0" w:color="auto"/>
              <w:right w:val="single" w:sz="4" w:space="0" w:color="auto"/>
            </w:tcBorders>
            <w:shd w:val="clear" w:color="auto" w:fill="auto"/>
            <w:vAlign w:val="center"/>
            <w:hideMark/>
          </w:tcPr>
          <w:p w14:paraId="2A0690B5"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80</w:t>
            </w:r>
          </w:p>
        </w:tc>
        <w:tc>
          <w:tcPr>
            <w:tcW w:w="1275" w:type="dxa"/>
            <w:tcBorders>
              <w:top w:val="nil"/>
              <w:left w:val="nil"/>
              <w:bottom w:val="single" w:sz="4" w:space="0" w:color="auto"/>
              <w:right w:val="single" w:sz="4" w:space="0" w:color="auto"/>
            </w:tcBorders>
            <w:shd w:val="clear" w:color="auto" w:fill="auto"/>
            <w:vAlign w:val="center"/>
            <w:hideMark/>
          </w:tcPr>
          <w:p w14:paraId="58EA2A7F"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24</w:t>
            </w:r>
          </w:p>
        </w:tc>
        <w:tc>
          <w:tcPr>
            <w:tcW w:w="1701" w:type="dxa"/>
            <w:tcBorders>
              <w:top w:val="nil"/>
              <w:left w:val="nil"/>
              <w:bottom w:val="single" w:sz="4" w:space="0" w:color="auto"/>
              <w:right w:val="single" w:sz="4" w:space="0" w:color="auto"/>
            </w:tcBorders>
            <w:shd w:val="clear" w:color="auto" w:fill="auto"/>
            <w:vAlign w:val="center"/>
            <w:hideMark/>
          </w:tcPr>
          <w:p w14:paraId="2A6D3390"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1972</w:t>
            </w:r>
          </w:p>
        </w:tc>
        <w:tc>
          <w:tcPr>
            <w:tcW w:w="1956" w:type="dxa"/>
            <w:tcBorders>
              <w:top w:val="nil"/>
              <w:left w:val="nil"/>
              <w:bottom w:val="single" w:sz="4" w:space="0" w:color="auto"/>
              <w:right w:val="single" w:sz="4" w:space="0" w:color="auto"/>
            </w:tcBorders>
            <w:shd w:val="clear" w:color="auto" w:fill="auto"/>
            <w:vAlign w:val="center"/>
            <w:hideMark/>
          </w:tcPr>
          <w:p w14:paraId="3A5FE498"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96,000</w:t>
            </w:r>
          </w:p>
        </w:tc>
        <w:tc>
          <w:tcPr>
            <w:tcW w:w="1579" w:type="dxa"/>
            <w:tcBorders>
              <w:top w:val="nil"/>
              <w:left w:val="nil"/>
              <w:bottom w:val="single" w:sz="4" w:space="0" w:color="auto"/>
              <w:right w:val="single" w:sz="4" w:space="0" w:color="auto"/>
            </w:tcBorders>
            <w:shd w:val="clear" w:color="auto" w:fill="auto"/>
            <w:vAlign w:val="center"/>
            <w:hideMark/>
          </w:tcPr>
          <w:p w14:paraId="0BD1676D"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40,486</w:t>
            </w:r>
          </w:p>
        </w:tc>
      </w:tr>
      <w:tr w:rsidR="006A52F1" w:rsidRPr="006A52F1" w14:paraId="0BD43811" w14:textId="77777777" w:rsidTr="007A3968">
        <w:trPr>
          <w:trHeight w:val="320"/>
        </w:trPr>
        <w:tc>
          <w:tcPr>
            <w:tcW w:w="1446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7BD7408C"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ВЗС № 5</w:t>
            </w:r>
          </w:p>
        </w:tc>
      </w:tr>
      <w:tr w:rsidR="006A52F1" w:rsidRPr="006A52F1" w14:paraId="23EBE12E" w14:textId="77777777" w:rsidTr="007A3968">
        <w:trPr>
          <w:gridAfter w:val="1"/>
          <w:wAfter w:w="10" w:type="dxa"/>
          <w:trHeight w:val="31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6777ABBB"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w:t>
            </w:r>
          </w:p>
        </w:tc>
        <w:tc>
          <w:tcPr>
            <w:tcW w:w="1715" w:type="dxa"/>
            <w:tcBorders>
              <w:top w:val="nil"/>
              <w:left w:val="nil"/>
              <w:bottom w:val="single" w:sz="4" w:space="0" w:color="auto"/>
              <w:right w:val="single" w:sz="4" w:space="0" w:color="auto"/>
            </w:tcBorders>
            <w:shd w:val="clear" w:color="auto" w:fill="auto"/>
            <w:vAlign w:val="center"/>
            <w:hideMark/>
          </w:tcPr>
          <w:p w14:paraId="750410AD" w14:textId="77777777" w:rsidR="006A52F1" w:rsidRPr="006A52F1" w:rsidRDefault="006A52F1" w:rsidP="006A52F1">
            <w:pPr>
              <w:spacing w:after="0" w:line="240" w:lineRule="auto"/>
              <w:rPr>
                <w:color w:val="000000"/>
                <w:sz w:val="24"/>
                <w:szCs w:val="24"/>
                <w:lang w:eastAsia="ru-RU"/>
              </w:rPr>
            </w:pPr>
            <w:r w:rsidRPr="006A52F1">
              <w:rPr>
                <w:color w:val="000000"/>
                <w:sz w:val="24"/>
                <w:szCs w:val="24"/>
                <w:lang w:eastAsia="ru-RU"/>
              </w:rPr>
              <w:t>с. Черниговка</w:t>
            </w:r>
          </w:p>
        </w:tc>
        <w:tc>
          <w:tcPr>
            <w:tcW w:w="4097" w:type="dxa"/>
            <w:tcBorders>
              <w:top w:val="nil"/>
              <w:left w:val="nil"/>
              <w:bottom w:val="single" w:sz="4" w:space="0" w:color="auto"/>
              <w:right w:val="single" w:sz="4" w:space="0" w:color="auto"/>
            </w:tcBorders>
            <w:shd w:val="clear" w:color="auto" w:fill="auto"/>
            <w:vAlign w:val="center"/>
            <w:hideMark/>
          </w:tcPr>
          <w:p w14:paraId="3800C4B2"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ПР-3 (№224)</w:t>
            </w:r>
          </w:p>
        </w:tc>
        <w:tc>
          <w:tcPr>
            <w:tcW w:w="1276" w:type="dxa"/>
            <w:tcBorders>
              <w:top w:val="nil"/>
              <w:left w:val="nil"/>
              <w:bottom w:val="single" w:sz="4" w:space="0" w:color="auto"/>
              <w:right w:val="single" w:sz="4" w:space="0" w:color="auto"/>
            </w:tcBorders>
            <w:shd w:val="clear" w:color="auto" w:fill="auto"/>
            <w:vAlign w:val="center"/>
            <w:hideMark/>
          </w:tcPr>
          <w:p w14:paraId="1086A048"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75</w:t>
            </w:r>
          </w:p>
        </w:tc>
        <w:tc>
          <w:tcPr>
            <w:tcW w:w="1275" w:type="dxa"/>
            <w:tcBorders>
              <w:top w:val="nil"/>
              <w:left w:val="nil"/>
              <w:bottom w:val="single" w:sz="4" w:space="0" w:color="auto"/>
              <w:right w:val="single" w:sz="4" w:space="0" w:color="auto"/>
            </w:tcBorders>
            <w:shd w:val="clear" w:color="auto" w:fill="auto"/>
            <w:vAlign w:val="center"/>
            <w:hideMark/>
          </w:tcPr>
          <w:p w14:paraId="17BFA5CD"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80</w:t>
            </w:r>
          </w:p>
        </w:tc>
        <w:tc>
          <w:tcPr>
            <w:tcW w:w="1701" w:type="dxa"/>
            <w:tcBorders>
              <w:top w:val="nil"/>
              <w:left w:val="nil"/>
              <w:bottom w:val="single" w:sz="4" w:space="0" w:color="auto"/>
              <w:right w:val="single" w:sz="4" w:space="0" w:color="auto"/>
            </w:tcBorders>
            <w:shd w:val="clear" w:color="auto" w:fill="auto"/>
            <w:vAlign w:val="center"/>
            <w:hideMark/>
          </w:tcPr>
          <w:p w14:paraId="2E48736E"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1986</w:t>
            </w:r>
          </w:p>
        </w:tc>
        <w:tc>
          <w:tcPr>
            <w:tcW w:w="1956" w:type="dxa"/>
            <w:tcBorders>
              <w:top w:val="nil"/>
              <w:left w:val="nil"/>
              <w:bottom w:val="single" w:sz="4" w:space="0" w:color="auto"/>
              <w:right w:val="single" w:sz="4" w:space="0" w:color="auto"/>
            </w:tcBorders>
            <w:shd w:val="clear" w:color="auto" w:fill="auto"/>
            <w:vAlign w:val="center"/>
            <w:hideMark/>
          </w:tcPr>
          <w:p w14:paraId="2C810127"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151,200</w:t>
            </w:r>
          </w:p>
        </w:tc>
        <w:tc>
          <w:tcPr>
            <w:tcW w:w="1579" w:type="dxa"/>
            <w:tcBorders>
              <w:top w:val="nil"/>
              <w:left w:val="nil"/>
              <w:bottom w:val="single" w:sz="4" w:space="0" w:color="auto"/>
              <w:right w:val="single" w:sz="4" w:space="0" w:color="auto"/>
            </w:tcBorders>
            <w:shd w:val="clear" w:color="auto" w:fill="auto"/>
            <w:vAlign w:val="center"/>
            <w:hideMark/>
          </w:tcPr>
          <w:p w14:paraId="6C1605DD"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89,921</w:t>
            </w:r>
          </w:p>
        </w:tc>
      </w:tr>
      <w:tr w:rsidR="006A52F1" w:rsidRPr="006A52F1" w14:paraId="4AA5EDE8" w14:textId="77777777" w:rsidTr="007A3968">
        <w:trPr>
          <w:gridAfter w:val="1"/>
          <w:wAfter w:w="10" w:type="dxa"/>
          <w:trHeight w:val="31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2B2A58C9"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2</w:t>
            </w:r>
          </w:p>
        </w:tc>
        <w:tc>
          <w:tcPr>
            <w:tcW w:w="1715" w:type="dxa"/>
            <w:tcBorders>
              <w:top w:val="nil"/>
              <w:left w:val="nil"/>
              <w:bottom w:val="single" w:sz="4" w:space="0" w:color="auto"/>
              <w:right w:val="single" w:sz="4" w:space="0" w:color="auto"/>
            </w:tcBorders>
            <w:shd w:val="clear" w:color="auto" w:fill="auto"/>
            <w:vAlign w:val="center"/>
            <w:hideMark/>
          </w:tcPr>
          <w:p w14:paraId="129CDDE8" w14:textId="77777777" w:rsidR="006A52F1" w:rsidRPr="006A52F1" w:rsidRDefault="006A52F1" w:rsidP="006A52F1">
            <w:pPr>
              <w:spacing w:after="0" w:line="240" w:lineRule="auto"/>
              <w:rPr>
                <w:color w:val="000000"/>
                <w:sz w:val="24"/>
                <w:szCs w:val="24"/>
                <w:lang w:eastAsia="ru-RU"/>
              </w:rPr>
            </w:pPr>
            <w:r w:rsidRPr="006A52F1">
              <w:rPr>
                <w:color w:val="000000"/>
                <w:sz w:val="24"/>
                <w:szCs w:val="24"/>
                <w:lang w:eastAsia="ru-RU"/>
              </w:rPr>
              <w:t>с. Черниговка</w:t>
            </w:r>
          </w:p>
        </w:tc>
        <w:tc>
          <w:tcPr>
            <w:tcW w:w="4097" w:type="dxa"/>
            <w:tcBorders>
              <w:top w:val="nil"/>
              <w:left w:val="nil"/>
              <w:bottom w:val="single" w:sz="4" w:space="0" w:color="auto"/>
              <w:right w:val="single" w:sz="4" w:space="0" w:color="auto"/>
            </w:tcBorders>
            <w:shd w:val="clear" w:color="auto" w:fill="auto"/>
            <w:vAlign w:val="center"/>
            <w:hideMark/>
          </w:tcPr>
          <w:p w14:paraId="26F9BA51"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б/н ул. Проточная, 6</w:t>
            </w:r>
          </w:p>
        </w:tc>
        <w:tc>
          <w:tcPr>
            <w:tcW w:w="1276" w:type="dxa"/>
            <w:tcBorders>
              <w:top w:val="nil"/>
              <w:left w:val="nil"/>
              <w:bottom w:val="single" w:sz="4" w:space="0" w:color="auto"/>
              <w:right w:val="single" w:sz="4" w:space="0" w:color="auto"/>
            </w:tcBorders>
            <w:shd w:val="clear" w:color="auto" w:fill="auto"/>
            <w:vAlign w:val="center"/>
            <w:hideMark/>
          </w:tcPr>
          <w:p w14:paraId="556D6F45"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80</w:t>
            </w:r>
          </w:p>
        </w:tc>
        <w:tc>
          <w:tcPr>
            <w:tcW w:w="1275" w:type="dxa"/>
            <w:tcBorders>
              <w:top w:val="nil"/>
              <w:left w:val="nil"/>
              <w:bottom w:val="single" w:sz="4" w:space="0" w:color="auto"/>
              <w:right w:val="single" w:sz="4" w:space="0" w:color="auto"/>
            </w:tcBorders>
            <w:shd w:val="clear" w:color="auto" w:fill="auto"/>
            <w:vAlign w:val="center"/>
            <w:hideMark/>
          </w:tcPr>
          <w:p w14:paraId="62528C98"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70</w:t>
            </w:r>
          </w:p>
        </w:tc>
        <w:tc>
          <w:tcPr>
            <w:tcW w:w="1701" w:type="dxa"/>
            <w:tcBorders>
              <w:top w:val="nil"/>
              <w:left w:val="nil"/>
              <w:bottom w:val="single" w:sz="4" w:space="0" w:color="auto"/>
              <w:right w:val="single" w:sz="4" w:space="0" w:color="auto"/>
            </w:tcBorders>
            <w:shd w:val="clear" w:color="auto" w:fill="auto"/>
            <w:vAlign w:val="center"/>
            <w:hideMark/>
          </w:tcPr>
          <w:p w14:paraId="13E89DF4"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1966</w:t>
            </w:r>
          </w:p>
        </w:tc>
        <w:tc>
          <w:tcPr>
            <w:tcW w:w="1956" w:type="dxa"/>
            <w:tcBorders>
              <w:top w:val="nil"/>
              <w:left w:val="nil"/>
              <w:bottom w:val="single" w:sz="4" w:space="0" w:color="auto"/>
              <w:right w:val="single" w:sz="4" w:space="0" w:color="auto"/>
            </w:tcBorders>
            <w:shd w:val="clear" w:color="auto" w:fill="auto"/>
            <w:vAlign w:val="center"/>
            <w:hideMark/>
          </w:tcPr>
          <w:p w14:paraId="5E006158"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115,200</w:t>
            </w:r>
          </w:p>
        </w:tc>
        <w:tc>
          <w:tcPr>
            <w:tcW w:w="1579" w:type="dxa"/>
            <w:tcBorders>
              <w:top w:val="nil"/>
              <w:left w:val="nil"/>
              <w:bottom w:val="single" w:sz="4" w:space="0" w:color="auto"/>
              <w:right w:val="single" w:sz="4" w:space="0" w:color="auto"/>
            </w:tcBorders>
            <w:shd w:val="clear" w:color="auto" w:fill="auto"/>
            <w:vAlign w:val="center"/>
            <w:hideMark/>
          </w:tcPr>
          <w:p w14:paraId="4FA366A7"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60,810</w:t>
            </w:r>
          </w:p>
        </w:tc>
      </w:tr>
      <w:tr w:rsidR="006A52F1" w:rsidRPr="006A52F1" w14:paraId="7DFD7BD1" w14:textId="77777777" w:rsidTr="007A3968">
        <w:trPr>
          <w:trHeight w:val="320"/>
        </w:trPr>
        <w:tc>
          <w:tcPr>
            <w:tcW w:w="1446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5AA4C3EF"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ВЗС № 6</w:t>
            </w:r>
          </w:p>
        </w:tc>
      </w:tr>
      <w:tr w:rsidR="006A52F1" w:rsidRPr="006A52F1" w14:paraId="3F23947D" w14:textId="77777777" w:rsidTr="007A3968">
        <w:trPr>
          <w:gridAfter w:val="1"/>
          <w:wAfter w:w="10" w:type="dxa"/>
          <w:trHeight w:val="31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0083F285"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w:t>
            </w:r>
          </w:p>
        </w:tc>
        <w:tc>
          <w:tcPr>
            <w:tcW w:w="1715" w:type="dxa"/>
            <w:tcBorders>
              <w:top w:val="nil"/>
              <w:left w:val="nil"/>
              <w:bottom w:val="single" w:sz="4" w:space="0" w:color="auto"/>
              <w:right w:val="single" w:sz="4" w:space="0" w:color="auto"/>
            </w:tcBorders>
            <w:shd w:val="clear" w:color="auto" w:fill="auto"/>
            <w:vAlign w:val="center"/>
            <w:hideMark/>
          </w:tcPr>
          <w:p w14:paraId="60FB99E1" w14:textId="77777777" w:rsidR="006A52F1" w:rsidRPr="006A52F1" w:rsidRDefault="006A52F1" w:rsidP="006A52F1">
            <w:pPr>
              <w:spacing w:after="0" w:line="240" w:lineRule="auto"/>
              <w:rPr>
                <w:color w:val="000000"/>
                <w:sz w:val="24"/>
                <w:szCs w:val="24"/>
                <w:lang w:eastAsia="ru-RU"/>
              </w:rPr>
            </w:pPr>
            <w:r w:rsidRPr="006A52F1">
              <w:rPr>
                <w:color w:val="000000"/>
                <w:sz w:val="24"/>
                <w:szCs w:val="24"/>
                <w:lang w:eastAsia="ru-RU"/>
              </w:rPr>
              <w:t>с. Черниговка</w:t>
            </w:r>
          </w:p>
        </w:tc>
        <w:tc>
          <w:tcPr>
            <w:tcW w:w="4097" w:type="dxa"/>
            <w:tcBorders>
              <w:top w:val="nil"/>
              <w:left w:val="nil"/>
              <w:bottom w:val="single" w:sz="4" w:space="0" w:color="auto"/>
              <w:right w:val="single" w:sz="4" w:space="0" w:color="auto"/>
            </w:tcBorders>
            <w:shd w:val="clear" w:color="auto" w:fill="auto"/>
            <w:vAlign w:val="center"/>
            <w:hideMark/>
          </w:tcPr>
          <w:p w14:paraId="2F4B241B"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 326</w:t>
            </w:r>
          </w:p>
        </w:tc>
        <w:tc>
          <w:tcPr>
            <w:tcW w:w="1276" w:type="dxa"/>
            <w:tcBorders>
              <w:top w:val="nil"/>
              <w:left w:val="nil"/>
              <w:bottom w:val="single" w:sz="4" w:space="0" w:color="auto"/>
              <w:right w:val="single" w:sz="4" w:space="0" w:color="auto"/>
            </w:tcBorders>
            <w:shd w:val="clear" w:color="auto" w:fill="auto"/>
            <w:vAlign w:val="center"/>
            <w:hideMark/>
          </w:tcPr>
          <w:p w14:paraId="70B4FD2B"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77</w:t>
            </w:r>
          </w:p>
        </w:tc>
        <w:tc>
          <w:tcPr>
            <w:tcW w:w="1275" w:type="dxa"/>
            <w:tcBorders>
              <w:top w:val="nil"/>
              <w:left w:val="nil"/>
              <w:bottom w:val="single" w:sz="4" w:space="0" w:color="auto"/>
              <w:right w:val="single" w:sz="4" w:space="0" w:color="auto"/>
            </w:tcBorders>
            <w:shd w:val="clear" w:color="auto" w:fill="auto"/>
            <w:vAlign w:val="center"/>
            <w:hideMark/>
          </w:tcPr>
          <w:p w14:paraId="6A6140E5"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65</w:t>
            </w:r>
          </w:p>
        </w:tc>
        <w:tc>
          <w:tcPr>
            <w:tcW w:w="1701" w:type="dxa"/>
            <w:tcBorders>
              <w:top w:val="nil"/>
              <w:left w:val="nil"/>
              <w:bottom w:val="single" w:sz="4" w:space="0" w:color="auto"/>
              <w:right w:val="single" w:sz="4" w:space="0" w:color="auto"/>
            </w:tcBorders>
            <w:shd w:val="clear" w:color="auto" w:fill="auto"/>
            <w:vAlign w:val="center"/>
            <w:hideMark/>
          </w:tcPr>
          <w:p w14:paraId="30038F26"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1966</w:t>
            </w:r>
          </w:p>
        </w:tc>
        <w:tc>
          <w:tcPr>
            <w:tcW w:w="1956" w:type="dxa"/>
            <w:tcBorders>
              <w:top w:val="nil"/>
              <w:left w:val="nil"/>
              <w:bottom w:val="single" w:sz="4" w:space="0" w:color="auto"/>
              <w:right w:val="single" w:sz="4" w:space="0" w:color="auto"/>
            </w:tcBorders>
            <w:shd w:val="clear" w:color="auto" w:fill="auto"/>
            <w:vAlign w:val="center"/>
            <w:hideMark/>
          </w:tcPr>
          <w:p w14:paraId="1397653F"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8,000</w:t>
            </w:r>
          </w:p>
        </w:tc>
        <w:tc>
          <w:tcPr>
            <w:tcW w:w="1579" w:type="dxa"/>
            <w:tcBorders>
              <w:top w:val="nil"/>
              <w:left w:val="nil"/>
              <w:bottom w:val="single" w:sz="4" w:space="0" w:color="auto"/>
              <w:right w:val="single" w:sz="4" w:space="0" w:color="auto"/>
            </w:tcBorders>
            <w:shd w:val="clear" w:color="auto" w:fill="auto"/>
            <w:vAlign w:val="center"/>
            <w:hideMark/>
          </w:tcPr>
          <w:p w14:paraId="3213DD75"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7,888</w:t>
            </w:r>
          </w:p>
        </w:tc>
      </w:tr>
      <w:tr w:rsidR="006A52F1" w:rsidRPr="006A52F1" w14:paraId="6B19E450" w14:textId="77777777" w:rsidTr="007A3968">
        <w:trPr>
          <w:trHeight w:val="320"/>
        </w:trPr>
        <w:tc>
          <w:tcPr>
            <w:tcW w:w="1446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53046816"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ВЗС № 7</w:t>
            </w:r>
          </w:p>
        </w:tc>
      </w:tr>
      <w:tr w:rsidR="006A52F1" w:rsidRPr="006A52F1" w14:paraId="75B6B009" w14:textId="77777777" w:rsidTr="007A3968">
        <w:trPr>
          <w:gridAfter w:val="1"/>
          <w:wAfter w:w="10" w:type="dxa"/>
          <w:trHeight w:val="6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5B58C679"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w:t>
            </w:r>
          </w:p>
        </w:tc>
        <w:tc>
          <w:tcPr>
            <w:tcW w:w="1715" w:type="dxa"/>
            <w:tcBorders>
              <w:top w:val="nil"/>
              <w:left w:val="nil"/>
              <w:bottom w:val="single" w:sz="4" w:space="0" w:color="auto"/>
              <w:right w:val="single" w:sz="4" w:space="0" w:color="auto"/>
            </w:tcBorders>
            <w:shd w:val="clear" w:color="auto" w:fill="auto"/>
            <w:vAlign w:val="center"/>
            <w:hideMark/>
          </w:tcPr>
          <w:p w14:paraId="77C30212" w14:textId="77777777" w:rsidR="006A52F1" w:rsidRPr="006A52F1" w:rsidRDefault="006A52F1" w:rsidP="006A52F1">
            <w:pPr>
              <w:spacing w:after="0" w:line="240" w:lineRule="auto"/>
              <w:rPr>
                <w:color w:val="000000"/>
                <w:sz w:val="24"/>
                <w:szCs w:val="24"/>
                <w:lang w:eastAsia="ru-RU"/>
              </w:rPr>
            </w:pPr>
            <w:r w:rsidRPr="006A52F1">
              <w:rPr>
                <w:color w:val="000000"/>
                <w:sz w:val="24"/>
                <w:szCs w:val="24"/>
                <w:lang w:eastAsia="ru-RU"/>
              </w:rPr>
              <w:t>с. Черниговка</w:t>
            </w:r>
          </w:p>
        </w:tc>
        <w:tc>
          <w:tcPr>
            <w:tcW w:w="4097" w:type="dxa"/>
            <w:tcBorders>
              <w:top w:val="nil"/>
              <w:left w:val="nil"/>
              <w:bottom w:val="single" w:sz="4" w:space="0" w:color="auto"/>
              <w:right w:val="single" w:sz="4" w:space="0" w:color="auto"/>
            </w:tcBorders>
            <w:shd w:val="clear" w:color="auto" w:fill="auto"/>
            <w:vAlign w:val="center"/>
            <w:hideMark/>
          </w:tcPr>
          <w:p w14:paraId="0F335EE2"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б/н ул. Партизанская, 195а</w:t>
            </w:r>
          </w:p>
        </w:tc>
        <w:tc>
          <w:tcPr>
            <w:tcW w:w="1276" w:type="dxa"/>
            <w:tcBorders>
              <w:top w:val="nil"/>
              <w:left w:val="nil"/>
              <w:bottom w:val="single" w:sz="4" w:space="0" w:color="auto"/>
              <w:right w:val="single" w:sz="4" w:space="0" w:color="auto"/>
            </w:tcBorders>
            <w:shd w:val="clear" w:color="auto" w:fill="auto"/>
            <w:vAlign w:val="center"/>
            <w:hideMark/>
          </w:tcPr>
          <w:p w14:paraId="40CBBEC5"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80</w:t>
            </w:r>
          </w:p>
        </w:tc>
        <w:tc>
          <w:tcPr>
            <w:tcW w:w="1275" w:type="dxa"/>
            <w:tcBorders>
              <w:top w:val="nil"/>
              <w:left w:val="nil"/>
              <w:bottom w:val="single" w:sz="4" w:space="0" w:color="auto"/>
              <w:right w:val="single" w:sz="4" w:space="0" w:color="auto"/>
            </w:tcBorders>
            <w:shd w:val="clear" w:color="auto" w:fill="auto"/>
            <w:vAlign w:val="center"/>
            <w:hideMark/>
          </w:tcPr>
          <w:p w14:paraId="63626E05"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24</w:t>
            </w:r>
          </w:p>
        </w:tc>
        <w:tc>
          <w:tcPr>
            <w:tcW w:w="1701" w:type="dxa"/>
            <w:tcBorders>
              <w:top w:val="nil"/>
              <w:left w:val="nil"/>
              <w:bottom w:val="single" w:sz="4" w:space="0" w:color="auto"/>
              <w:right w:val="single" w:sz="4" w:space="0" w:color="auto"/>
            </w:tcBorders>
            <w:shd w:val="clear" w:color="auto" w:fill="auto"/>
            <w:vAlign w:val="center"/>
            <w:hideMark/>
          </w:tcPr>
          <w:p w14:paraId="5223A994"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1987</w:t>
            </w:r>
          </w:p>
        </w:tc>
        <w:tc>
          <w:tcPr>
            <w:tcW w:w="1956" w:type="dxa"/>
            <w:tcBorders>
              <w:top w:val="nil"/>
              <w:left w:val="nil"/>
              <w:bottom w:val="single" w:sz="4" w:space="0" w:color="auto"/>
              <w:right w:val="single" w:sz="4" w:space="0" w:color="auto"/>
            </w:tcBorders>
            <w:shd w:val="clear" w:color="auto" w:fill="auto"/>
            <w:vAlign w:val="center"/>
            <w:hideMark/>
          </w:tcPr>
          <w:p w14:paraId="3D2D84F5"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96,000</w:t>
            </w:r>
          </w:p>
        </w:tc>
        <w:tc>
          <w:tcPr>
            <w:tcW w:w="1579" w:type="dxa"/>
            <w:tcBorders>
              <w:top w:val="nil"/>
              <w:left w:val="nil"/>
              <w:bottom w:val="single" w:sz="4" w:space="0" w:color="auto"/>
              <w:right w:val="single" w:sz="4" w:space="0" w:color="auto"/>
            </w:tcBorders>
            <w:shd w:val="clear" w:color="auto" w:fill="auto"/>
            <w:vAlign w:val="center"/>
            <w:hideMark/>
          </w:tcPr>
          <w:p w14:paraId="16527DF4"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60,101</w:t>
            </w:r>
          </w:p>
        </w:tc>
      </w:tr>
      <w:tr w:rsidR="006A52F1" w:rsidRPr="006A52F1" w14:paraId="2C2DC13E" w14:textId="77777777" w:rsidTr="007A3968">
        <w:trPr>
          <w:trHeight w:val="320"/>
        </w:trPr>
        <w:tc>
          <w:tcPr>
            <w:tcW w:w="1446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7C8C4486"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ВЗС № 8</w:t>
            </w:r>
          </w:p>
        </w:tc>
      </w:tr>
      <w:tr w:rsidR="006A52F1" w:rsidRPr="006A52F1" w14:paraId="5BBF0855" w14:textId="77777777" w:rsidTr="007A3968">
        <w:trPr>
          <w:gridAfter w:val="1"/>
          <w:wAfter w:w="10" w:type="dxa"/>
          <w:trHeight w:val="31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725B2509"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w:t>
            </w:r>
          </w:p>
        </w:tc>
        <w:tc>
          <w:tcPr>
            <w:tcW w:w="1715" w:type="dxa"/>
            <w:tcBorders>
              <w:top w:val="nil"/>
              <w:left w:val="nil"/>
              <w:bottom w:val="single" w:sz="4" w:space="0" w:color="auto"/>
              <w:right w:val="single" w:sz="4" w:space="0" w:color="auto"/>
            </w:tcBorders>
            <w:shd w:val="clear" w:color="auto" w:fill="auto"/>
            <w:vAlign w:val="center"/>
            <w:hideMark/>
          </w:tcPr>
          <w:p w14:paraId="2DA8CF58" w14:textId="77777777" w:rsidR="006A52F1" w:rsidRPr="006A52F1" w:rsidRDefault="006A52F1" w:rsidP="006A52F1">
            <w:pPr>
              <w:spacing w:after="0" w:line="240" w:lineRule="auto"/>
              <w:rPr>
                <w:color w:val="000000"/>
                <w:sz w:val="24"/>
                <w:szCs w:val="24"/>
                <w:lang w:eastAsia="ru-RU"/>
              </w:rPr>
            </w:pPr>
            <w:r w:rsidRPr="006A52F1">
              <w:rPr>
                <w:color w:val="000000"/>
                <w:sz w:val="24"/>
                <w:szCs w:val="24"/>
                <w:lang w:eastAsia="ru-RU"/>
              </w:rPr>
              <w:t>с. Горный Хутор</w:t>
            </w:r>
          </w:p>
        </w:tc>
        <w:tc>
          <w:tcPr>
            <w:tcW w:w="4097" w:type="dxa"/>
            <w:tcBorders>
              <w:top w:val="nil"/>
              <w:left w:val="nil"/>
              <w:bottom w:val="single" w:sz="4" w:space="0" w:color="auto"/>
              <w:right w:val="single" w:sz="4" w:space="0" w:color="auto"/>
            </w:tcBorders>
            <w:shd w:val="clear" w:color="auto" w:fill="auto"/>
            <w:vAlign w:val="center"/>
            <w:hideMark/>
          </w:tcPr>
          <w:p w14:paraId="40272D39"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б/н</w:t>
            </w:r>
          </w:p>
        </w:tc>
        <w:tc>
          <w:tcPr>
            <w:tcW w:w="1276" w:type="dxa"/>
            <w:tcBorders>
              <w:top w:val="nil"/>
              <w:left w:val="nil"/>
              <w:bottom w:val="single" w:sz="4" w:space="0" w:color="auto"/>
              <w:right w:val="single" w:sz="4" w:space="0" w:color="auto"/>
            </w:tcBorders>
            <w:shd w:val="clear" w:color="auto" w:fill="auto"/>
            <w:vAlign w:val="center"/>
            <w:hideMark/>
          </w:tcPr>
          <w:p w14:paraId="39FEBDC6"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176</w:t>
            </w:r>
          </w:p>
        </w:tc>
        <w:tc>
          <w:tcPr>
            <w:tcW w:w="1275" w:type="dxa"/>
            <w:tcBorders>
              <w:top w:val="nil"/>
              <w:left w:val="nil"/>
              <w:bottom w:val="single" w:sz="4" w:space="0" w:color="auto"/>
              <w:right w:val="single" w:sz="4" w:space="0" w:color="auto"/>
            </w:tcBorders>
            <w:shd w:val="clear" w:color="auto" w:fill="auto"/>
            <w:vAlign w:val="center"/>
            <w:hideMark/>
          </w:tcPr>
          <w:p w14:paraId="7CC31524"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100</w:t>
            </w:r>
          </w:p>
        </w:tc>
        <w:tc>
          <w:tcPr>
            <w:tcW w:w="1701" w:type="dxa"/>
            <w:tcBorders>
              <w:top w:val="nil"/>
              <w:left w:val="nil"/>
              <w:bottom w:val="single" w:sz="4" w:space="0" w:color="auto"/>
              <w:right w:val="single" w:sz="4" w:space="0" w:color="auto"/>
            </w:tcBorders>
            <w:shd w:val="clear" w:color="auto" w:fill="auto"/>
            <w:vAlign w:val="center"/>
            <w:hideMark/>
          </w:tcPr>
          <w:p w14:paraId="630EF977"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2001</w:t>
            </w:r>
          </w:p>
        </w:tc>
        <w:tc>
          <w:tcPr>
            <w:tcW w:w="1956" w:type="dxa"/>
            <w:tcBorders>
              <w:top w:val="nil"/>
              <w:left w:val="nil"/>
              <w:bottom w:val="single" w:sz="4" w:space="0" w:color="auto"/>
              <w:right w:val="single" w:sz="4" w:space="0" w:color="auto"/>
            </w:tcBorders>
            <w:shd w:val="clear" w:color="auto" w:fill="auto"/>
            <w:vAlign w:val="center"/>
            <w:hideMark/>
          </w:tcPr>
          <w:p w14:paraId="50853FF1"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120,000</w:t>
            </w:r>
          </w:p>
        </w:tc>
        <w:tc>
          <w:tcPr>
            <w:tcW w:w="1579" w:type="dxa"/>
            <w:tcBorders>
              <w:top w:val="nil"/>
              <w:left w:val="nil"/>
              <w:bottom w:val="single" w:sz="4" w:space="0" w:color="auto"/>
              <w:right w:val="single" w:sz="4" w:space="0" w:color="auto"/>
            </w:tcBorders>
            <w:shd w:val="clear" w:color="auto" w:fill="auto"/>
            <w:vAlign w:val="center"/>
            <w:hideMark/>
          </w:tcPr>
          <w:p w14:paraId="22F2E81B"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7,666</w:t>
            </w:r>
          </w:p>
        </w:tc>
      </w:tr>
      <w:tr w:rsidR="006A52F1" w:rsidRPr="006A52F1" w14:paraId="4B82F4A9" w14:textId="77777777" w:rsidTr="007A3968">
        <w:trPr>
          <w:trHeight w:val="320"/>
        </w:trPr>
        <w:tc>
          <w:tcPr>
            <w:tcW w:w="1446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4AAF8B61"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ВЗС № 9</w:t>
            </w:r>
          </w:p>
        </w:tc>
      </w:tr>
      <w:tr w:rsidR="006A52F1" w:rsidRPr="006A52F1" w14:paraId="35216E80" w14:textId="77777777" w:rsidTr="007A3968">
        <w:trPr>
          <w:gridAfter w:val="1"/>
          <w:wAfter w:w="10" w:type="dxa"/>
          <w:trHeight w:val="6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79F0CADD"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w:t>
            </w:r>
          </w:p>
        </w:tc>
        <w:tc>
          <w:tcPr>
            <w:tcW w:w="1715" w:type="dxa"/>
            <w:tcBorders>
              <w:top w:val="nil"/>
              <w:left w:val="nil"/>
              <w:bottom w:val="single" w:sz="4" w:space="0" w:color="auto"/>
              <w:right w:val="single" w:sz="4" w:space="0" w:color="auto"/>
            </w:tcBorders>
            <w:shd w:val="clear" w:color="auto" w:fill="auto"/>
            <w:vAlign w:val="center"/>
            <w:hideMark/>
          </w:tcPr>
          <w:p w14:paraId="25A36777" w14:textId="77777777" w:rsidR="006A52F1" w:rsidRPr="006A52F1" w:rsidRDefault="006A52F1" w:rsidP="006A52F1">
            <w:pPr>
              <w:spacing w:after="0" w:line="240" w:lineRule="auto"/>
              <w:rPr>
                <w:color w:val="000000"/>
                <w:sz w:val="24"/>
                <w:szCs w:val="24"/>
                <w:lang w:eastAsia="ru-RU"/>
              </w:rPr>
            </w:pPr>
            <w:r w:rsidRPr="006A52F1">
              <w:rPr>
                <w:color w:val="000000"/>
                <w:sz w:val="24"/>
                <w:szCs w:val="24"/>
                <w:lang w:eastAsia="ru-RU"/>
              </w:rPr>
              <w:t>с. Снегуровка</w:t>
            </w:r>
          </w:p>
        </w:tc>
        <w:tc>
          <w:tcPr>
            <w:tcW w:w="4097" w:type="dxa"/>
            <w:tcBorders>
              <w:top w:val="nil"/>
              <w:left w:val="nil"/>
              <w:bottom w:val="single" w:sz="4" w:space="0" w:color="auto"/>
              <w:right w:val="single" w:sz="4" w:space="0" w:color="auto"/>
            </w:tcBorders>
            <w:shd w:val="clear" w:color="auto" w:fill="auto"/>
            <w:vAlign w:val="center"/>
            <w:hideMark/>
          </w:tcPr>
          <w:p w14:paraId="08C4F85B"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б/н ул. Октябрьская, 85а</w:t>
            </w:r>
          </w:p>
        </w:tc>
        <w:tc>
          <w:tcPr>
            <w:tcW w:w="1276" w:type="dxa"/>
            <w:tcBorders>
              <w:top w:val="nil"/>
              <w:left w:val="nil"/>
              <w:bottom w:val="single" w:sz="4" w:space="0" w:color="auto"/>
              <w:right w:val="single" w:sz="4" w:space="0" w:color="auto"/>
            </w:tcBorders>
            <w:shd w:val="clear" w:color="auto" w:fill="auto"/>
            <w:vAlign w:val="center"/>
            <w:hideMark/>
          </w:tcPr>
          <w:p w14:paraId="07787069"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90</w:t>
            </w:r>
          </w:p>
        </w:tc>
        <w:tc>
          <w:tcPr>
            <w:tcW w:w="1275" w:type="dxa"/>
            <w:tcBorders>
              <w:top w:val="nil"/>
              <w:left w:val="nil"/>
              <w:bottom w:val="single" w:sz="4" w:space="0" w:color="auto"/>
              <w:right w:val="single" w:sz="4" w:space="0" w:color="auto"/>
            </w:tcBorders>
            <w:shd w:val="clear" w:color="auto" w:fill="auto"/>
            <w:vAlign w:val="center"/>
            <w:hideMark/>
          </w:tcPr>
          <w:p w14:paraId="327D2C36"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90</w:t>
            </w:r>
          </w:p>
        </w:tc>
        <w:tc>
          <w:tcPr>
            <w:tcW w:w="1701" w:type="dxa"/>
            <w:tcBorders>
              <w:top w:val="nil"/>
              <w:left w:val="nil"/>
              <w:bottom w:val="single" w:sz="4" w:space="0" w:color="auto"/>
              <w:right w:val="single" w:sz="4" w:space="0" w:color="auto"/>
            </w:tcBorders>
            <w:shd w:val="clear" w:color="auto" w:fill="auto"/>
            <w:vAlign w:val="center"/>
            <w:hideMark/>
          </w:tcPr>
          <w:p w14:paraId="0715D2B6"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1979</w:t>
            </w:r>
          </w:p>
        </w:tc>
        <w:tc>
          <w:tcPr>
            <w:tcW w:w="1956" w:type="dxa"/>
            <w:tcBorders>
              <w:top w:val="nil"/>
              <w:left w:val="nil"/>
              <w:bottom w:val="single" w:sz="4" w:space="0" w:color="auto"/>
              <w:right w:val="single" w:sz="4" w:space="0" w:color="auto"/>
            </w:tcBorders>
            <w:shd w:val="clear" w:color="auto" w:fill="auto"/>
            <w:vAlign w:val="center"/>
            <w:hideMark/>
          </w:tcPr>
          <w:p w14:paraId="6B414158"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84,000</w:t>
            </w:r>
          </w:p>
        </w:tc>
        <w:tc>
          <w:tcPr>
            <w:tcW w:w="1579" w:type="dxa"/>
            <w:tcBorders>
              <w:top w:val="nil"/>
              <w:left w:val="nil"/>
              <w:bottom w:val="single" w:sz="4" w:space="0" w:color="auto"/>
              <w:right w:val="single" w:sz="4" w:space="0" w:color="auto"/>
            </w:tcBorders>
            <w:shd w:val="clear" w:color="auto" w:fill="auto"/>
            <w:vAlign w:val="center"/>
            <w:hideMark/>
          </w:tcPr>
          <w:p w14:paraId="4174B3C5"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12,119</w:t>
            </w:r>
          </w:p>
        </w:tc>
      </w:tr>
      <w:tr w:rsidR="006A52F1" w:rsidRPr="006A52F1" w14:paraId="780606DC" w14:textId="77777777" w:rsidTr="007A3968">
        <w:trPr>
          <w:gridAfter w:val="1"/>
          <w:wAfter w:w="10" w:type="dxa"/>
          <w:trHeight w:val="31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5E98E77C"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2</w:t>
            </w:r>
          </w:p>
        </w:tc>
        <w:tc>
          <w:tcPr>
            <w:tcW w:w="1715" w:type="dxa"/>
            <w:tcBorders>
              <w:top w:val="nil"/>
              <w:left w:val="nil"/>
              <w:bottom w:val="single" w:sz="4" w:space="0" w:color="auto"/>
              <w:right w:val="single" w:sz="4" w:space="0" w:color="auto"/>
            </w:tcBorders>
            <w:shd w:val="clear" w:color="auto" w:fill="auto"/>
            <w:vAlign w:val="center"/>
            <w:hideMark/>
          </w:tcPr>
          <w:p w14:paraId="2AF568B9" w14:textId="77777777" w:rsidR="006A52F1" w:rsidRPr="006A52F1" w:rsidRDefault="006A52F1" w:rsidP="006A52F1">
            <w:pPr>
              <w:spacing w:after="0" w:line="240" w:lineRule="auto"/>
              <w:rPr>
                <w:color w:val="000000"/>
                <w:sz w:val="24"/>
                <w:szCs w:val="24"/>
                <w:lang w:eastAsia="ru-RU"/>
              </w:rPr>
            </w:pPr>
            <w:r w:rsidRPr="006A52F1">
              <w:rPr>
                <w:color w:val="000000"/>
                <w:sz w:val="24"/>
                <w:szCs w:val="24"/>
                <w:lang w:eastAsia="ru-RU"/>
              </w:rPr>
              <w:t>с. Снегуровка</w:t>
            </w:r>
          </w:p>
        </w:tc>
        <w:tc>
          <w:tcPr>
            <w:tcW w:w="4097" w:type="dxa"/>
            <w:tcBorders>
              <w:top w:val="nil"/>
              <w:left w:val="nil"/>
              <w:bottom w:val="single" w:sz="4" w:space="0" w:color="auto"/>
              <w:right w:val="single" w:sz="4" w:space="0" w:color="auto"/>
            </w:tcBorders>
            <w:shd w:val="clear" w:color="auto" w:fill="auto"/>
            <w:vAlign w:val="center"/>
            <w:hideMark/>
          </w:tcPr>
          <w:p w14:paraId="23BF5188"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б/н ул. Парковая, 34</w:t>
            </w:r>
          </w:p>
        </w:tc>
        <w:tc>
          <w:tcPr>
            <w:tcW w:w="1276" w:type="dxa"/>
            <w:tcBorders>
              <w:top w:val="nil"/>
              <w:left w:val="nil"/>
              <w:bottom w:val="single" w:sz="4" w:space="0" w:color="auto"/>
              <w:right w:val="single" w:sz="4" w:space="0" w:color="auto"/>
            </w:tcBorders>
            <w:shd w:val="clear" w:color="auto" w:fill="auto"/>
            <w:vAlign w:val="center"/>
            <w:hideMark/>
          </w:tcPr>
          <w:p w14:paraId="7DA79D74"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118</w:t>
            </w:r>
          </w:p>
        </w:tc>
        <w:tc>
          <w:tcPr>
            <w:tcW w:w="1275" w:type="dxa"/>
            <w:tcBorders>
              <w:top w:val="nil"/>
              <w:left w:val="nil"/>
              <w:bottom w:val="single" w:sz="4" w:space="0" w:color="auto"/>
              <w:right w:val="single" w:sz="4" w:space="0" w:color="auto"/>
            </w:tcBorders>
            <w:shd w:val="clear" w:color="auto" w:fill="auto"/>
            <w:vAlign w:val="center"/>
            <w:hideMark/>
          </w:tcPr>
          <w:p w14:paraId="22505D2F"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90</w:t>
            </w:r>
          </w:p>
        </w:tc>
        <w:tc>
          <w:tcPr>
            <w:tcW w:w="1701" w:type="dxa"/>
            <w:tcBorders>
              <w:top w:val="nil"/>
              <w:left w:val="nil"/>
              <w:bottom w:val="single" w:sz="4" w:space="0" w:color="auto"/>
              <w:right w:val="single" w:sz="4" w:space="0" w:color="auto"/>
            </w:tcBorders>
            <w:shd w:val="clear" w:color="auto" w:fill="auto"/>
            <w:vAlign w:val="center"/>
            <w:hideMark/>
          </w:tcPr>
          <w:p w14:paraId="0013993D"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1974</w:t>
            </w:r>
          </w:p>
        </w:tc>
        <w:tc>
          <w:tcPr>
            <w:tcW w:w="1956" w:type="dxa"/>
            <w:tcBorders>
              <w:top w:val="nil"/>
              <w:left w:val="nil"/>
              <w:bottom w:val="single" w:sz="4" w:space="0" w:color="auto"/>
              <w:right w:val="single" w:sz="4" w:space="0" w:color="auto"/>
            </w:tcBorders>
            <w:shd w:val="clear" w:color="auto" w:fill="auto"/>
            <w:vAlign w:val="center"/>
            <w:hideMark/>
          </w:tcPr>
          <w:p w14:paraId="0AEA5F61"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84,000</w:t>
            </w:r>
          </w:p>
        </w:tc>
        <w:tc>
          <w:tcPr>
            <w:tcW w:w="1579" w:type="dxa"/>
            <w:tcBorders>
              <w:top w:val="nil"/>
              <w:left w:val="nil"/>
              <w:bottom w:val="single" w:sz="4" w:space="0" w:color="auto"/>
              <w:right w:val="single" w:sz="4" w:space="0" w:color="auto"/>
            </w:tcBorders>
            <w:shd w:val="clear" w:color="auto" w:fill="auto"/>
            <w:vAlign w:val="center"/>
            <w:hideMark/>
          </w:tcPr>
          <w:p w14:paraId="5C59B1C7"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0,000</w:t>
            </w:r>
          </w:p>
        </w:tc>
      </w:tr>
      <w:tr w:rsidR="006A52F1" w:rsidRPr="006A52F1" w14:paraId="75B7D710" w14:textId="77777777" w:rsidTr="007A3968">
        <w:trPr>
          <w:trHeight w:val="320"/>
        </w:trPr>
        <w:tc>
          <w:tcPr>
            <w:tcW w:w="1446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1A421F4F"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ВЗС № 10</w:t>
            </w:r>
          </w:p>
        </w:tc>
      </w:tr>
      <w:tr w:rsidR="006A52F1" w:rsidRPr="006A52F1" w14:paraId="15D9C3FE" w14:textId="77777777" w:rsidTr="007A3968">
        <w:trPr>
          <w:gridAfter w:val="1"/>
          <w:wAfter w:w="10" w:type="dxa"/>
          <w:trHeight w:val="31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28C277F3"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w:t>
            </w:r>
          </w:p>
        </w:tc>
        <w:tc>
          <w:tcPr>
            <w:tcW w:w="1715" w:type="dxa"/>
            <w:tcBorders>
              <w:top w:val="nil"/>
              <w:left w:val="nil"/>
              <w:bottom w:val="single" w:sz="4" w:space="0" w:color="auto"/>
              <w:right w:val="single" w:sz="4" w:space="0" w:color="auto"/>
            </w:tcBorders>
            <w:shd w:val="clear" w:color="auto" w:fill="auto"/>
            <w:vAlign w:val="center"/>
            <w:hideMark/>
          </w:tcPr>
          <w:p w14:paraId="478077EC" w14:textId="77777777" w:rsidR="006A52F1" w:rsidRPr="006A52F1" w:rsidRDefault="006A52F1" w:rsidP="006A52F1">
            <w:pPr>
              <w:spacing w:after="0" w:line="240" w:lineRule="auto"/>
              <w:rPr>
                <w:color w:val="000000"/>
                <w:sz w:val="24"/>
                <w:szCs w:val="24"/>
                <w:lang w:eastAsia="ru-RU"/>
              </w:rPr>
            </w:pPr>
            <w:r w:rsidRPr="006A52F1">
              <w:rPr>
                <w:color w:val="000000"/>
                <w:sz w:val="24"/>
                <w:szCs w:val="24"/>
                <w:lang w:eastAsia="ru-RU"/>
              </w:rPr>
              <w:t>с. Вассиановка</w:t>
            </w:r>
          </w:p>
        </w:tc>
        <w:tc>
          <w:tcPr>
            <w:tcW w:w="4097" w:type="dxa"/>
            <w:tcBorders>
              <w:top w:val="nil"/>
              <w:left w:val="nil"/>
              <w:bottom w:val="single" w:sz="4" w:space="0" w:color="auto"/>
              <w:right w:val="single" w:sz="4" w:space="0" w:color="auto"/>
            </w:tcBorders>
            <w:shd w:val="clear" w:color="auto" w:fill="auto"/>
            <w:vAlign w:val="center"/>
            <w:hideMark/>
          </w:tcPr>
          <w:p w14:paraId="26857FFD"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б/н ул. Верхняя, 32а</w:t>
            </w:r>
          </w:p>
        </w:tc>
        <w:tc>
          <w:tcPr>
            <w:tcW w:w="1276" w:type="dxa"/>
            <w:tcBorders>
              <w:top w:val="nil"/>
              <w:left w:val="nil"/>
              <w:bottom w:val="single" w:sz="4" w:space="0" w:color="auto"/>
              <w:right w:val="single" w:sz="4" w:space="0" w:color="auto"/>
            </w:tcBorders>
            <w:shd w:val="clear" w:color="auto" w:fill="auto"/>
            <w:vAlign w:val="center"/>
            <w:hideMark/>
          </w:tcPr>
          <w:p w14:paraId="6A8BCBEC"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140</w:t>
            </w:r>
          </w:p>
        </w:tc>
        <w:tc>
          <w:tcPr>
            <w:tcW w:w="1275" w:type="dxa"/>
            <w:tcBorders>
              <w:top w:val="nil"/>
              <w:left w:val="nil"/>
              <w:bottom w:val="single" w:sz="4" w:space="0" w:color="auto"/>
              <w:right w:val="single" w:sz="4" w:space="0" w:color="auto"/>
            </w:tcBorders>
            <w:shd w:val="clear" w:color="auto" w:fill="auto"/>
            <w:vAlign w:val="center"/>
            <w:hideMark/>
          </w:tcPr>
          <w:p w14:paraId="101B13B9"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64</w:t>
            </w:r>
          </w:p>
        </w:tc>
        <w:tc>
          <w:tcPr>
            <w:tcW w:w="1701" w:type="dxa"/>
            <w:tcBorders>
              <w:top w:val="nil"/>
              <w:left w:val="nil"/>
              <w:bottom w:val="single" w:sz="4" w:space="0" w:color="auto"/>
              <w:right w:val="single" w:sz="4" w:space="0" w:color="auto"/>
            </w:tcBorders>
            <w:shd w:val="clear" w:color="auto" w:fill="auto"/>
            <w:vAlign w:val="center"/>
            <w:hideMark/>
          </w:tcPr>
          <w:p w14:paraId="79D064C3"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1970</w:t>
            </w:r>
          </w:p>
        </w:tc>
        <w:tc>
          <w:tcPr>
            <w:tcW w:w="1956" w:type="dxa"/>
            <w:tcBorders>
              <w:top w:val="nil"/>
              <w:left w:val="nil"/>
              <w:bottom w:val="single" w:sz="4" w:space="0" w:color="auto"/>
              <w:right w:val="single" w:sz="4" w:space="0" w:color="auto"/>
            </w:tcBorders>
            <w:shd w:val="clear" w:color="auto" w:fill="auto"/>
            <w:vAlign w:val="center"/>
            <w:hideMark/>
          </w:tcPr>
          <w:p w14:paraId="4AB694C2"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28,000</w:t>
            </w:r>
          </w:p>
        </w:tc>
        <w:tc>
          <w:tcPr>
            <w:tcW w:w="1579" w:type="dxa"/>
            <w:tcBorders>
              <w:top w:val="nil"/>
              <w:left w:val="nil"/>
              <w:bottom w:val="single" w:sz="4" w:space="0" w:color="auto"/>
              <w:right w:val="single" w:sz="4" w:space="0" w:color="auto"/>
            </w:tcBorders>
            <w:shd w:val="clear" w:color="auto" w:fill="auto"/>
            <w:vAlign w:val="center"/>
            <w:hideMark/>
          </w:tcPr>
          <w:p w14:paraId="5975C37F"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9,834</w:t>
            </w:r>
          </w:p>
        </w:tc>
      </w:tr>
      <w:tr w:rsidR="006A52F1" w:rsidRPr="006A52F1" w14:paraId="6109EB1C" w14:textId="77777777" w:rsidTr="007A3968">
        <w:trPr>
          <w:gridAfter w:val="1"/>
          <w:wAfter w:w="10" w:type="dxa"/>
          <w:trHeight w:val="31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5E40AD7B"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2</w:t>
            </w:r>
          </w:p>
        </w:tc>
        <w:tc>
          <w:tcPr>
            <w:tcW w:w="1715" w:type="dxa"/>
            <w:tcBorders>
              <w:top w:val="nil"/>
              <w:left w:val="nil"/>
              <w:bottom w:val="single" w:sz="4" w:space="0" w:color="auto"/>
              <w:right w:val="single" w:sz="4" w:space="0" w:color="auto"/>
            </w:tcBorders>
            <w:shd w:val="clear" w:color="auto" w:fill="auto"/>
            <w:vAlign w:val="center"/>
            <w:hideMark/>
          </w:tcPr>
          <w:p w14:paraId="724C2916" w14:textId="77777777" w:rsidR="006A52F1" w:rsidRPr="006A52F1" w:rsidRDefault="006A52F1" w:rsidP="006A52F1">
            <w:pPr>
              <w:spacing w:after="0" w:line="240" w:lineRule="auto"/>
              <w:rPr>
                <w:color w:val="000000"/>
                <w:sz w:val="24"/>
                <w:szCs w:val="24"/>
                <w:lang w:eastAsia="ru-RU"/>
              </w:rPr>
            </w:pPr>
            <w:r w:rsidRPr="006A52F1">
              <w:rPr>
                <w:color w:val="000000"/>
                <w:sz w:val="24"/>
                <w:szCs w:val="24"/>
                <w:lang w:eastAsia="ru-RU"/>
              </w:rPr>
              <w:t>с. Вассиановка</w:t>
            </w:r>
          </w:p>
        </w:tc>
        <w:tc>
          <w:tcPr>
            <w:tcW w:w="4097" w:type="dxa"/>
            <w:tcBorders>
              <w:top w:val="nil"/>
              <w:left w:val="nil"/>
              <w:bottom w:val="single" w:sz="4" w:space="0" w:color="auto"/>
              <w:right w:val="single" w:sz="4" w:space="0" w:color="auto"/>
            </w:tcBorders>
            <w:shd w:val="clear" w:color="auto" w:fill="auto"/>
            <w:vAlign w:val="center"/>
            <w:hideMark/>
          </w:tcPr>
          <w:p w14:paraId="6ED13649"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б/н ул. Садовая, 19а</w:t>
            </w:r>
          </w:p>
        </w:tc>
        <w:tc>
          <w:tcPr>
            <w:tcW w:w="1276" w:type="dxa"/>
            <w:tcBorders>
              <w:top w:val="nil"/>
              <w:left w:val="nil"/>
              <w:bottom w:val="single" w:sz="4" w:space="0" w:color="auto"/>
              <w:right w:val="single" w:sz="4" w:space="0" w:color="auto"/>
            </w:tcBorders>
            <w:shd w:val="clear" w:color="auto" w:fill="auto"/>
            <w:vAlign w:val="center"/>
            <w:hideMark/>
          </w:tcPr>
          <w:p w14:paraId="6B1C941D"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145</w:t>
            </w:r>
          </w:p>
        </w:tc>
        <w:tc>
          <w:tcPr>
            <w:tcW w:w="1275" w:type="dxa"/>
            <w:tcBorders>
              <w:top w:val="nil"/>
              <w:left w:val="nil"/>
              <w:bottom w:val="single" w:sz="4" w:space="0" w:color="auto"/>
              <w:right w:val="single" w:sz="4" w:space="0" w:color="auto"/>
            </w:tcBorders>
            <w:shd w:val="clear" w:color="auto" w:fill="auto"/>
            <w:vAlign w:val="center"/>
            <w:hideMark/>
          </w:tcPr>
          <w:p w14:paraId="426B17A4"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90</w:t>
            </w:r>
          </w:p>
        </w:tc>
        <w:tc>
          <w:tcPr>
            <w:tcW w:w="1701" w:type="dxa"/>
            <w:tcBorders>
              <w:top w:val="nil"/>
              <w:left w:val="nil"/>
              <w:bottom w:val="single" w:sz="4" w:space="0" w:color="auto"/>
              <w:right w:val="single" w:sz="4" w:space="0" w:color="auto"/>
            </w:tcBorders>
            <w:shd w:val="clear" w:color="auto" w:fill="auto"/>
            <w:vAlign w:val="center"/>
            <w:hideMark/>
          </w:tcPr>
          <w:p w14:paraId="2176D934"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1970</w:t>
            </w:r>
          </w:p>
        </w:tc>
        <w:tc>
          <w:tcPr>
            <w:tcW w:w="1956" w:type="dxa"/>
            <w:tcBorders>
              <w:top w:val="nil"/>
              <w:left w:val="nil"/>
              <w:bottom w:val="single" w:sz="4" w:space="0" w:color="auto"/>
              <w:right w:val="single" w:sz="4" w:space="0" w:color="auto"/>
            </w:tcBorders>
            <w:shd w:val="clear" w:color="auto" w:fill="auto"/>
            <w:vAlign w:val="center"/>
            <w:hideMark/>
          </w:tcPr>
          <w:p w14:paraId="67776592"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48,000</w:t>
            </w:r>
          </w:p>
        </w:tc>
        <w:tc>
          <w:tcPr>
            <w:tcW w:w="1579" w:type="dxa"/>
            <w:tcBorders>
              <w:top w:val="nil"/>
              <w:left w:val="nil"/>
              <w:bottom w:val="single" w:sz="4" w:space="0" w:color="auto"/>
              <w:right w:val="single" w:sz="4" w:space="0" w:color="auto"/>
            </w:tcBorders>
            <w:shd w:val="clear" w:color="auto" w:fill="auto"/>
            <w:vAlign w:val="center"/>
            <w:hideMark/>
          </w:tcPr>
          <w:p w14:paraId="6A808F64"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0,000</w:t>
            </w:r>
          </w:p>
        </w:tc>
      </w:tr>
      <w:tr w:rsidR="006A52F1" w:rsidRPr="006A52F1" w14:paraId="50B69F1B" w14:textId="77777777" w:rsidTr="007A3968">
        <w:trPr>
          <w:trHeight w:val="320"/>
        </w:trPr>
        <w:tc>
          <w:tcPr>
            <w:tcW w:w="1446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548D6DB5"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ВЗС № 11</w:t>
            </w:r>
          </w:p>
        </w:tc>
      </w:tr>
      <w:tr w:rsidR="006A52F1" w:rsidRPr="006A52F1" w14:paraId="793B6C3B" w14:textId="77777777" w:rsidTr="007A3968">
        <w:trPr>
          <w:gridAfter w:val="1"/>
          <w:wAfter w:w="10" w:type="dxa"/>
          <w:trHeight w:val="6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0902AD4C"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w:t>
            </w:r>
          </w:p>
        </w:tc>
        <w:tc>
          <w:tcPr>
            <w:tcW w:w="1715" w:type="dxa"/>
            <w:tcBorders>
              <w:top w:val="nil"/>
              <w:left w:val="nil"/>
              <w:bottom w:val="single" w:sz="4" w:space="0" w:color="auto"/>
              <w:right w:val="single" w:sz="4" w:space="0" w:color="auto"/>
            </w:tcBorders>
            <w:shd w:val="clear" w:color="auto" w:fill="auto"/>
            <w:vAlign w:val="center"/>
            <w:hideMark/>
          </w:tcPr>
          <w:p w14:paraId="46BEF1F5" w14:textId="77777777" w:rsidR="006A52F1" w:rsidRPr="006A52F1" w:rsidRDefault="006A52F1" w:rsidP="006A52F1">
            <w:pPr>
              <w:spacing w:after="0" w:line="240" w:lineRule="auto"/>
              <w:rPr>
                <w:color w:val="000000"/>
                <w:sz w:val="24"/>
                <w:szCs w:val="24"/>
                <w:lang w:eastAsia="ru-RU"/>
              </w:rPr>
            </w:pPr>
            <w:r w:rsidRPr="006A52F1">
              <w:rPr>
                <w:color w:val="000000"/>
                <w:sz w:val="24"/>
                <w:szCs w:val="24"/>
                <w:lang w:eastAsia="ru-RU"/>
              </w:rPr>
              <w:t>с. Абражеевка</w:t>
            </w:r>
          </w:p>
        </w:tc>
        <w:tc>
          <w:tcPr>
            <w:tcW w:w="4097" w:type="dxa"/>
            <w:tcBorders>
              <w:top w:val="nil"/>
              <w:left w:val="nil"/>
              <w:bottom w:val="single" w:sz="4" w:space="0" w:color="auto"/>
              <w:right w:val="single" w:sz="4" w:space="0" w:color="auto"/>
            </w:tcBorders>
            <w:shd w:val="clear" w:color="auto" w:fill="auto"/>
            <w:vAlign w:val="center"/>
            <w:hideMark/>
          </w:tcPr>
          <w:p w14:paraId="26552A6F"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б/н ул. Центральная, 33б</w:t>
            </w:r>
          </w:p>
        </w:tc>
        <w:tc>
          <w:tcPr>
            <w:tcW w:w="1276" w:type="dxa"/>
            <w:tcBorders>
              <w:top w:val="nil"/>
              <w:left w:val="nil"/>
              <w:bottom w:val="single" w:sz="4" w:space="0" w:color="auto"/>
              <w:right w:val="single" w:sz="4" w:space="0" w:color="auto"/>
            </w:tcBorders>
            <w:shd w:val="clear" w:color="auto" w:fill="auto"/>
            <w:vAlign w:val="center"/>
            <w:hideMark/>
          </w:tcPr>
          <w:p w14:paraId="2C49A36A"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88</w:t>
            </w:r>
          </w:p>
        </w:tc>
        <w:tc>
          <w:tcPr>
            <w:tcW w:w="1275" w:type="dxa"/>
            <w:tcBorders>
              <w:top w:val="nil"/>
              <w:left w:val="nil"/>
              <w:bottom w:val="single" w:sz="4" w:space="0" w:color="auto"/>
              <w:right w:val="single" w:sz="4" w:space="0" w:color="auto"/>
            </w:tcBorders>
            <w:shd w:val="clear" w:color="auto" w:fill="auto"/>
            <w:vAlign w:val="center"/>
            <w:hideMark/>
          </w:tcPr>
          <w:p w14:paraId="200EF11A"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100</w:t>
            </w:r>
          </w:p>
        </w:tc>
        <w:tc>
          <w:tcPr>
            <w:tcW w:w="1701" w:type="dxa"/>
            <w:tcBorders>
              <w:top w:val="nil"/>
              <w:left w:val="nil"/>
              <w:bottom w:val="single" w:sz="4" w:space="0" w:color="auto"/>
              <w:right w:val="single" w:sz="4" w:space="0" w:color="auto"/>
            </w:tcBorders>
            <w:shd w:val="clear" w:color="auto" w:fill="auto"/>
            <w:vAlign w:val="center"/>
            <w:hideMark/>
          </w:tcPr>
          <w:p w14:paraId="784432E1"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1986</w:t>
            </w:r>
          </w:p>
        </w:tc>
        <w:tc>
          <w:tcPr>
            <w:tcW w:w="1956" w:type="dxa"/>
            <w:tcBorders>
              <w:top w:val="nil"/>
              <w:left w:val="nil"/>
              <w:bottom w:val="single" w:sz="4" w:space="0" w:color="auto"/>
              <w:right w:val="single" w:sz="4" w:space="0" w:color="auto"/>
            </w:tcBorders>
            <w:shd w:val="clear" w:color="auto" w:fill="auto"/>
            <w:vAlign w:val="center"/>
            <w:hideMark/>
          </w:tcPr>
          <w:p w14:paraId="6B60EA08"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144,000</w:t>
            </w:r>
          </w:p>
        </w:tc>
        <w:tc>
          <w:tcPr>
            <w:tcW w:w="1579" w:type="dxa"/>
            <w:tcBorders>
              <w:top w:val="nil"/>
              <w:left w:val="nil"/>
              <w:bottom w:val="single" w:sz="4" w:space="0" w:color="auto"/>
              <w:right w:val="single" w:sz="4" w:space="0" w:color="auto"/>
            </w:tcBorders>
            <w:shd w:val="clear" w:color="auto" w:fill="auto"/>
            <w:vAlign w:val="center"/>
            <w:hideMark/>
          </w:tcPr>
          <w:p w14:paraId="7FFF1E54"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10,893</w:t>
            </w:r>
          </w:p>
        </w:tc>
      </w:tr>
      <w:tr w:rsidR="006A52F1" w:rsidRPr="006A52F1" w14:paraId="51653157" w14:textId="77777777" w:rsidTr="007A3968">
        <w:trPr>
          <w:trHeight w:val="320"/>
        </w:trPr>
        <w:tc>
          <w:tcPr>
            <w:tcW w:w="1446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77B40D0A"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ВЗС № 12</w:t>
            </w:r>
          </w:p>
        </w:tc>
      </w:tr>
      <w:tr w:rsidR="006A52F1" w:rsidRPr="006A52F1" w14:paraId="1CE36E55" w14:textId="77777777" w:rsidTr="007A3968">
        <w:trPr>
          <w:gridAfter w:val="1"/>
          <w:wAfter w:w="10" w:type="dxa"/>
          <w:trHeight w:val="31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3222C86C"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w:t>
            </w:r>
          </w:p>
        </w:tc>
        <w:tc>
          <w:tcPr>
            <w:tcW w:w="1715" w:type="dxa"/>
            <w:tcBorders>
              <w:top w:val="nil"/>
              <w:left w:val="nil"/>
              <w:bottom w:val="single" w:sz="4" w:space="0" w:color="auto"/>
              <w:right w:val="single" w:sz="4" w:space="0" w:color="auto"/>
            </w:tcBorders>
            <w:shd w:val="clear" w:color="auto" w:fill="auto"/>
            <w:vAlign w:val="center"/>
            <w:hideMark/>
          </w:tcPr>
          <w:p w14:paraId="7B6FADB3" w14:textId="77777777" w:rsidR="006A52F1" w:rsidRPr="006A52F1" w:rsidRDefault="006A52F1" w:rsidP="006A52F1">
            <w:pPr>
              <w:spacing w:after="0" w:line="240" w:lineRule="auto"/>
              <w:rPr>
                <w:color w:val="000000"/>
                <w:sz w:val="24"/>
                <w:szCs w:val="24"/>
                <w:lang w:eastAsia="ru-RU"/>
              </w:rPr>
            </w:pPr>
            <w:r w:rsidRPr="006A52F1">
              <w:rPr>
                <w:color w:val="000000"/>
                <w:sz w:val="24"/>
                <w:szCs w:val="24"/>
                <w:lang w:eastAsia="ru-RU"/>
              </w:rPr>
              <w:t>с. Дмитриевка</w:t>
            </w:r>
          </w:p>
        </w:tc>
        <w:tc>
          <w:tcPr>
            <w:tcW w:w="4097" w:type="dxa"/>
            <w:tcBorders>
              <w:top w:val="nil"/>
              <w:left w:val="nil"/>
              <w:bottom w:val="single" w:sz="4" w:space="0" w:color="auto"/>
              <w:right w:val="single" w:sz="4" w:space="0" w:color="auto"/>
            </w:tcBorders>
            <w:shd w:val="clear" w:color="auto" w:fill="auto"/>
            <w:vAlign w:val="center"/>
            <w:hideMark/>
          </w:tcPr>
          <w:p w14:paraId="06679D66"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 475</w:t>
            </w:r>
          </w:p>
        </w:tc>
        <w:tc>
          <w:tcPr>
            <w:tcW w:w="1276" w:type="dxa"/>
            <w:tcBorders>
              <w:top w:val="nil"/>
              <w:left w:val="nil"/>
              <w:bottom w:val="single" w:sz="4" w:space="0" w:color="auto"/>
              <w:right w:val="single" w:sz="4" w:space="0" w:color="auto"/>
            </w:tcBorders>
            <w:shd w:val="clear" w:color="auto" w:fill="auto"/>
            <w:vAlign w:val="center"/>
            <w:hideMark/>
          </w:tcPr>
          <w:p w14:paraId="500DFEC9"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80</w:t>
            </w:r>
          </w:p>
        </w:tc>
        <w:tc>
          <w:tcPr>
            <w:tcW w:w="1275" w:type="dxa"/>
            <w:tcBorders>
              <w:top w:val="nil"/>
              <w:left w:val="nil"/>
              <w:bottom w:val="single" w:sz="4" w:space="0" w:color="auto"/>
              <w:right w:val="single" w:sz="4" w:space="0" w:color="auto"/>
            </w:tcBorders>
            <w:shd w:val="clear" w:color="auto" w:fill="auto"/>
            <w:vAlign w:val="center"/>
            <w:hideMark/>
          </w:tcPr>
          <w:p w14:paraId="43F44FB8"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105</w:t>
            </w:r>
          </w:p>
        </w:tc>
        <w:tc>
          <w:tcPr>
            <w:tcW w:w="1701" w:type="dxa"/>
            <w:tcBorders>
              <w:top w:val="nil"/>
              <w:left w:val="nil"/>
              <w:bottom w:val="single" w:sz="4" w:space="0" w:color="auto"/>
              <w:right w:val="single" w:sz="4" w:space="0" w:color="auto"/>
            </w:tcBorders>
            <w:shd w:val="clear" w:color="auto" w:fill="auto"/>
            <w:vAlign w:val="center"/>
            <w:hideMark/>
          </w:tcPr>
          <w:p w14:paraId="0EA31280"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1965</w:t>
            </w:r>
          </w:p>
        </w:tc>
        <w:tc>
          <w:tcPr>
            <w:tcW w:w="1956" w:type="dxa"/>
            <w:tcBorders>
              <w:top w:val="nil"/>
              <w:left w:val="nil"/>
              <w:bottom w:val="single" w:sz="4" w:space="0" w:color="auto"/>
              <w:right w:val="single" w:sz="4" w:space="0" w:color="auto"/>
            </w:tcBorders>
            <w:shd w:val="clear" w:color="auto" w:fill="auto"/>
            <w:vAlign w:val="center"/>
            <w:hideMark/>
          </w:tcPr>
          <w:p w14:paraId="21096502"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864,000</w:t>
            </w:r>
          </w:p>
        </w:tc>
        <w:tc>
          <w:tcPr>
            <w:tcW w:w="1579" w:type="dxa"/>
            <w:tcBorders>
              <w:top w:val="nil"/>
              <w:left w:val="nil"/>
              <w:bottom w:val="single" w:sz="4" w:space="0" w:color="auto"/>
              <w:right w:val="single" w:sz="4" w:space="0" w:color="auto"/>
            </w:tcBorders>
            <w:shd w:val="clear" w:color="auto" w:fill="auto"/>
            <w:vAlign w:val="center"/>
            <w:hideMark/>
          </w:tcPr>
          <w:p w14:paraId="0074D386"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47,370</w:t>
            </w:r>
          </w:p>
        </w:tc>
      </w:tr>
      <w:tr w:rsidR="006A52F1" w:rsidRPr="006A52F1" w14:paraId="6748D9FB" w14:textId="77777777" w:rsidTr="007A3968">
        <w:trPr>
          <w:trHeight w:val="320"/>
        </w:trPr>
        <w:tc>
          <w:tcPr>
            <w:tcW w:w="1446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5C0C84A0"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ВЗС № 13</w:t>
            </w:r>
          </w:p>
        </w:tc>
      </w:tr>
      <w:tr w:rsidR="006A52F1" w:rsidRPr="006A52F1" w14:paraId="422385E0" w14:textId="77777777" w:rsidTr="007A3968">
        <w:trPr>
          <w:gridAfter w:val="1"/>
          <w:wAfter w:w="10" w:type="dxa"/>
          <w:trHeight w:val="31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70DF7142"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w:t>
            </w:r>
          </w:p>
        </w:tc>
        <w:tc>
          <w:tcPr>
            <w:tcW w:w="1715" w:type="dxa"/>
            <w:tcBorders>
              <w:top w:val="nil"/>
              <w:left w:val="nil"/>
              <w:bottom w:val="single" w:sz="4" w:space="0" w:color="auto"/>
              <w:right w:val="single" w:sz="4" w:space="0" w:color="auto"/>
            </w:tcBorders>
            <w:shd w:val="clear" w:color="auto" w:fill="auto"/>
            <w:vAlign w:val="center"/>
            <w:hideMark/>
          </w:tcPr>
          <w:p w14:paraId="4708F394" w14:textId="77777777" w:rsidR="006A52F1" w:rsidRPr="006A52F1" w:rsidRDefault="006A52F1" w:rsidP="006A52F1">
            <w:pPr>
              <w:spacing w:after="0" w:line="240" w:lineRule="auto"/>
              <w:rPr>
                <w:color w:val="000000"/>
                <w:sz w:val="24"/>
                <w:szCs w:val="24"/>
                <w:lang w:eastAsia="ru-RU"/>
              </w:rPr>
            </w:pPr>
            <w:r w:rsidRPr="006A52F1">
              <w:rPr>
                <w:color w:val="000000"/>
                <w:sz w:val="24"/>
                <w:szCs w:val="24"/>
                <w:lang w:eastAsia="ru-RU"/>
              </w:rPr>
              <w:t>с. Дмитриевка</w:t>
            </w:r>
          </w:p>
        </w:tc>
        <w:tc>
          <w:tcPr>
            <w:tcW w:w="4097" w:type="dxa"/>
            <w:tcBorders>
              <w:top w:val="nil"/>
              <w:left w:val="nil"/>
              <w:bottom w:val="single" w:sz="4" w:space="0" w:color="auto"/>
              <w:right w:val="single" w:sz="4" w:space="0" w:color="auto"/>
            </w:tcBorders>
            <w:shd w:val="clear" w:color="auto" w:fill="auto"/>
            <w:vAlign w:val="center"/>
            <w:hideMark/>
          </w:tcPr>
          <w:p w14:paraId="3D753F52"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 688</w:t>
            </w:r>
          </w:p>
        </w:tc>
        <w:tc>
          <w:tcPr>
            <w:tcW w:w="1276" w:type="dxa"/>
            <w:tcBorders>
              <w:top w:val="nil"/>
              <w:left w:val="nil"/>
              <w:bottom w:val="single" w:sz="4" w:space="0" w:color="auto"/>
              <w:right w:val="single" w:sz="4" w:space="0" w:color="auto"/>
            </w:tcBorders>
            <w:shd w:val="clear" w:color="auto" w:fill="auto"/>
            <w:vAlign w:val="center"/>
            <w:hideMark/>
          </w:tcPr>
          <w:p w14:paraId="560AFC5D"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95</w:t>
            </w:r>
          </w:p>
        </w:tc>
        <w:tc>
          <w:tcPr>
            <w:tcW w:w="1275" w:type="dxa"/>
            <w:tcBorders>
              <w:top w:val="nil"/>
              <w:left w:val="nil"/>
              <w:bottom w:val="single" w:sz="4" w:space="0" w:color="auto"/>
              <w:right w:val="single" w:sz="4" w:space="0" w:color="auto"/>
            </w:tcBorders>
            <w:shd w:val="clear" w:color="auto" w:fill="auto"/>
            <w:vAlign w:val="center"/>
            <w:hideMark/>
          </w:tcPr>
          <w:p w14:paraId="7E8051E0"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81</w:t>
            </w:r>
          </w:p>
        </w:tc>
        <w:tc>
          <w:tcPr>
            <w:tcW w:w="1701" w:type="dxa"/>
            <w:tcBorders>
              <w:top w:val="nil"/>
              <w:left w:val="nil"/>
              <w:bottom w:val="single" w:sz="4" w:space="0" w:color="auto"/>
              <w:right w:val="single" w:sz="4" w:space="0" w:color="auto"/>
            </w:tcBorders>
            <w:shd w:val="clear" w:color="auto" w:fill="auto"/>
            <w:vAlign w:val="center"/>
            <w:hideMark/>
          </w:tcPr>
          <w:p w14:paraId="1BD1F344"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1966</w:t>
            </w:r>
          </w:p>
        </w:tc>
        <w:tc>
          <w:tcPr>
            <w:tcW w:w="1956" w:type="dxa"/>
            <w:tcBorders>
              <w:top w:val="nil"/>
              <w:left w:val="nil"/>
              <w:bottom w:val="single" w:sz="4" w:space="0" w:color="auto"/>
              <w:right w:val="single" w:sz="4" w:space="0" w:color="auto"/>
            </w:tcBorders>
            <w:shd w:val="clear" w:color="auto" w:fill="auto"/>
            <w:vAlign w:val="center"/>
            <w:hideMark/>
          </w:tcPr>
          <w:p w14:paraId="606E38F7"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613,440</w:t>
            </w:r>
          </w:p>
        </w:tc>
        <w:tc>
          <w:tcPr>
            <w:tcW w:w="1579" w:type="dxa"/>
            <w:tcBorders>
              <w:top w:val="nil"/>
              <w:left w:val="nil"/>
              <w:bottom w:val="single" w:sz="4" w:space="0" w:color="auto"/>
              <w:right w:val="single" w:sz="4" w:space="0" w:color="auto"/>
            </w:tcBorders>
            <w:shd w:val="clear" w:color="auto" w:fill="auto"/>
            <w:vAlign w:val="center"/>
            <w:hideMark/>
          </w:tcPr>
          <w:p w14:paraId="7F8C3D95"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1,778</w:t>
            </w:r>
          </w:p>
        </w:tc>
      </w:tr>
      <w:tr w:rsidR="006A52F1" w:rsidRPr="006A52F1" w14:paraId="3E02BD05" w14:textId="77777777" w:rsidTr="007A3968">
        <w:trPr>
          <w:trHeight w:val="320"/>
        </w:trPr>
        <w:tc>
          <w:tcPr>
            <w:tcW w:w="1446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67D3A8E1"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ВЗС № 14</w:t>
            </w:r>
          </w:p>
        </w:tc>
      </w:tr>
      <w:tr w:rsidR="006A52F1" w:rsidRPr="006A52F1" w14:paraId="7E0EDEC1" w14:textId="77777777" w:rsidTr="007A3968">
        <w:trPr>
          <w:gridAfter w:val="1"/>
          <w:wAfter w:w="10" w:type="dxa"/>
          <w:trHeight w:val="31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0A1A3745"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w:t>
            </w:r>
          </w:p>
        </w:tc>
        <w:tc>
          <w:tcPr>
            <w:tcW w:w="1715" w:type="dxa"/>
            <w:tcBorders>
              <w:top w:val="nil"/>
              <w:left w:val="nil"/>
              <w:bottom w:val="single" w:sz="4" w:space="0" w:color="auto"/>
              <w:right w:val="single" w:sz="4" w:space="0" w:color="auto"/>
            </w:tcBorders>
            <w:shd w:val="clear" w:color="auto" w:fill="auto"/>
            <w:vAlign w:val="center"/>
            <w:hideMark/>
          </w:tcPr>
          <w:p w14:paraId="2AC70C5D" w14:textId="77777777" w:rsidR="006A52F1" w:rsidRPr="006A52F1" w:rsidRDefault="006A52F1" w:rsidP="006A52F1">
            <w:pPr>
              <w:spacing w:after="0" w:line="240" w:lineRule="auto"/>
              <w:rPr>
                <w:color w:val="000000"/>
                <w:sz w:val="24"/>
                <w:szCs w:val="24"/>
                <w:lang w:eastAsia="ru-RU"/>
              </w:rPr>
            </w:pPr>
            <w:r w:rsidRPr="006A52F1">
              <w:rPr>
                <w:color w:val="000000"/>
                <w:sz w:val="24"/>
                <w:szCs w:val="24"/>
                <w:lang w:eastAsia="ru-RU"/>
              </w:rPr>
              <w:t>с. Дмитриевка</w:t>
            </w:r>
          </w:p>
        </w:tc>
        <w:tc>
          <w:tcPr>
            <w:tcW w:w="4097" w:type="dxa"/>
            <w:tcBorders>
              <w:top w:val="nil"/>
              <w:left w:val="nil"/>
              <w:bottom w:val="single" w:sz="4" w:space="0" w:color="auto"/>
              <w:right w:val="single" w:sz="4" w:space="0" w:color="auto"/>
            </w:tcBorders>
            <w:shd w:val="clear" w:color="auto" w:fill="auto"/>
            <w:vAlign w:val="center"/>
            <w:hideMark/>
          </w:tcPr>
          <w:p w14:paraId="31320B67"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 7172</w:t>
            </w:r>
          </w:p>
        </w:tc>
        <w:tc>
          <w:tcPr>
            <w:tcW w:w="1276" w:type="dxa"/>
            <w:tcBorders>
              <w:top w:val="nil"/>
              <w:left w:val="nil"/>
              <w:bottom w:val="single" w:sz="4" w:space="0" w:color="auto"/>
              <w:right w:val="single" w:sz="4" w:space="0" w:color="auto"/>
            </w:tcBorders>
            <w:shd w:val="clear" w:color="auto" w:fill="auto"/>
            <w:vAlign w:val="center"/>
            <w:hideMark/>
          </w:tcPr>
          <w:p w14:paraId="67EC2A0F"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103</w:t>
            </w:r>
          </w:p>
        </w:tc>
        <w:tc>
          <w:tcPr>
            <w:tcW w:w="1275" w:type="dxa"/>
            <w:tcBorders>
              <w:top w:val="nil"/>
              <w:left w:val="nil"/>
              <w:bottom w:val="single" w:sz="4" w:space="0" w:color="auto"/>
              <w:right w:val="single" w:sz="4" w:space="0" w:color="auto"/>
            </w:tcBorders>
            <w:shd w:val="clear" w:color="auto" w:fill="auto"/>
            <w:vAlign w:val="center"/>
            <w:hideMark/>
          </w:tcPr>
          <w:p w14:paraId="6A1671C4"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85</w:t>
            </w:r>
          </w:p>
        </w:tc>
        <w:tc>
          <w:tcPr>
            <w:tcW w:w="1701" w:type="dxa"/>
            <w:tcBorders>
              <w:top w:val="nil"/>
              <w:left w:val="nil"/>
              <w:bottom w:val="single" w:sz="4" w:space="0" w:color="auto"/>
              <w:right w:val="single" w:sz="4" w:space="0" w:color="auto"/>
            </w:tcBorders>
            <w:shd w:val="clear" w:color="auto" w:fill="auto"/>
            <w:vAlign w:val="center"/>
            <w:hideMark/>
          </w:tcPr>
          <w:p w14:paraId="7A1750C1"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1981</w:t>
            </w:r>
          </w:p>
        </w:tc>
        <w:tc>
          <w:tcPr>
            <w:tcW w:w="1956" w:type="dxa"/>
            <w:tcBorders>
              <w:top w:val="nil"/>
              <w:left w:val="nil"/>
              <w:bottom w:val="single" w:sz="4" w:space="0" w:color="auto"/>
              <w:right w:val="single" w:sz="4" w:space="0" w:color="auto"/>
            </w:tcBorders>
            <w:shd w:val="clear" w:color="auto" w:fill="auto"/>
            <w:vAlign w:val="center"/>
            <w:hideMark/>
          </w:tcPr>
          <w:p w14:paraId="6B81F32C"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216,000</w:t>
            </w:r>
          </w:p>
        </w:tc>
        <w:tc>
          <w:tcPr>
            <w:tcW w:w="1579" w:type="dxa"/>
            <w:tcBorders>
              <w:top w:val="nil"/>
              <w:left w:val="nil"/>
              <w:bottom w:val="single" w:sz="4" w:space="0" w:color="auto"/>
              <w:right w:val="single" w:sz="4" w:space="0" w:color="auto"/>
            </w:tcBorders>
            <w:shd w:val="clear" w:color="auto" w:fill="auto"/>
            <w:vAlign w:val="center"/>
            <w:hideMark/>
          </w:tcPr>
          <w:p w14:paraId="735AD0F3"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52,118</w:t>
            </w:r>
          </w:p>
        </w:tc>
      </w:tr>
      <w:tr w:rsidR="006A52F1" w:rsidRPr="006A52F1" w14:paraId="4586DAD9" w14:textId="77777777" w:rsidTr="007A3968">
        <w:trPr>
          <w:trHeight w:val="320"/>
        </w:trPr>
        <w:tc>
          <w:tcPr>
            <w:tcW w:w="1446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1B848249"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ВЗС № 15</w:t>
            </w:r>
          </w:p>
        </w:tc>
      </w:tr>
      <w:tr w:rsidR="006A52F1" w:rsidRPr="006A52F1" w14:paraId="15CFDC81" w14:textId="77777777" w:rsidTr="007A3968">
        <w:trPr>
          <w:gridAfter w:val="1"/>
          <w:wAfter w:w="10" w:type="dxa"/>
          <w:trHeight w:val="31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618696BD"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w:t>
            </w:r>
          </w:p>
        </w:tc>
        <w:tc>
          <w:tcPr>
            <w:tcW w:w="1715" w:type="dxa"/>
            <w:tcBorders>
              <w:top w:val="nil"/>
              <w:left w:val="nil"/>
              <w:bottom w:val="single" w:sz="4" w:space="0" w:color="auto"/>
              <w:right w:val="single" w:sz="4" w:space="0" w:color="auto"/>
            </w:tcBorders>
            <w:shd w:val="clear" w:color="auto" w:fill="auto"/>
            <w:vAlign w:val="center"/>
            <w:hideMark/>
          </w:tcPr>
          <w:p w14:paraId="0351BDAF" w14:textId="77777777" w:rsidR="006A52F1" w:rsidRPr="006A52F1" w:rsidRDefault="006A52F1" w:rsidP="006A52F1">
            <w:pPr>
              <w:spacing w:after="0" w:line="240" w:lineRule="auto"/>
              <w:rPr>
                <w:color w:val="000000"/>
                <w:sz w:val="24"/>
                <w:szCs w:val="24"/>
                <w:lang w:eastAsia="ru-RU"/>
              </w:rPr>
            </w:pPr>
            <w:r w:rsidRPr="006A52F1">
              <w:rPr>
                <w:color w:val="000000"/>
                <w:sz w:val="24"/>
                <w:szCs w:val="24"/>
                <w:lang w:eastAsia="ru-RU"/>
              </w:rPr>
              <w:t>с. Меркушёвка</w:t>
            </w:r>
          </w:p>
        </w:tc>
        <w:tc>
          <w:tcPr>
            <w:tcW w:w="4097" w:type="dxa"/>
            <w:tcBorders>
              <w:top w:val="nil"/>
              <w:left w:val="nil"/>
              <w:bottom w:val="single" w:sz="4" w:space="0" w:color="auto"/>
              <w:right w:val="single" w:sz="4" w:space="0" w:color="auto"/>
            </w:tcBorders>
            <w:shd w:val="clear" w:color="auto" w:fill="auto"/>
            <w:vAlign w:val="center"/>
            <w:hideMark/>
          </w:tcPr>
          <w:p w14:paraId="71E6A110"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 15</w:t>
            </w:r>
          </w:p>
        </w:tc>
        <w:tc>
          <w:tcPr>
            <w:tcW w:w="1276" w:type="dxa"/>
            <w:tcBorders>
              <w:top w:val="nil"/>
              <w:left w:val="nil"/>
              <w:bottom w:val="single" w:sz="4" w:space="0" w:color="auto"/>
              <w:right w:val="single" w:sz="4" w:space="0" w:color="auto"/>
            </w:tcBorders>
            <w:shd w:val="clear" w:color="auto" w:fill="auto"/>
            <w:vAlign w:val="center"/>
            <w:hideMark/>
          </w:tcPr>
          <w:p w14:paraId="37BDCF63"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143,7</w:t>
            </w:r>
          </w:p>
        </w:tc>
        <w:tc>
          <w:tcPr>
            <w:tcW w:w="1275" w:type="dxa"/>
            <w:tcBorders>
              <w:top w:val="nil"/>
              <w:left w:val="nil"/>
              <w:bottom w:val="single" w:sz="4" w:space="0" w:color="auto"/>
              <w:right w:val="single" w:sz="4" w:space="0" w:color="auto"/>
            </w:tcBorders>
            <w:shd w:val="clear" w:color="auto" w:fill="auto"/>
            <w:vAlign w:val="center"/>
            <w:hideMark/>
          </w:tcPr>
          <w:p w14:paraId="07C9DB04"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100</w:t>
            </w:r>
          </w:p>
        </w:tc>
        <w:tc>
          <w:tcPr>
            <w:tcW w:w="1701" w:type="dxa"/>
            <w:tcBorders>
              <w:top w:val="nil"/>
              <w:left w:val="nil"/>
              <w:bottom w:val="single" w:sz="4" w:space="0" w:color="auto"/>
              <w:right w:val="single" w:sz="4" w:space="0" w:color="auto"/>
            </w:tcBorders>
            <w:shd w:val="clear" w:color="auto" w:fill="auto"/>
            <w:vAlign w:val="center"/>
            <w:hideMark/>
          </w:tcPr>
          <w:p w14:paraId="65E3D7F5"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1988</w:t>
            </w:r>
          </w:p>
        </w:tc>
        <w:tc>
          <w:tcPr>
            <w:tcW w:w="1956" w:type="dxa"/>
            <w:tcBorders>
              <w:top w:val="nil"/>
              <w:left w:val="nil"/>
              <w:bottom w:val="single" w:sz="4" w:space="0" w:color="auto"/>
              <w:right w:val="single" w:sz="4" w:space="0" w:color="auto"/>
            </w:tcBorders>
            <w:shd w:val="clear" w:color="auto" w:fill="auto"/>
            <w:vAlign w:val="center"/>
            <w:hideMark/>
          </w:tcPr>
          <w:p w14:paraId="70E0B1FC"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284,470</w:t>
            </w:r>
          </w:p>
        </w:tc>
        <w:tc>
          <w:tcPr>
            <w:tcW w:w="1579" w:type="dxa"/>
            <w:tcBorders>
              <w:top w:val="nil"/>
              <w:left w:val="nil"/>
              <w:bottom w:val="single" w:sz="4" w:space="0" w:color="auto"/>
              <w:right w:val="single" w:sz="4" w:space="0" w:color="auto"/>
            </w:tcBorders>
            <w:shd w:val="clear" w:color="auto" w:fill="auto"/>
            <w:vAlign w:val="center"/>
            <w:hideMark/>
          </w:tcPr>
          <w:p w14:paraId="77190488"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30,430</w:t>
            </w:r>
          </w:p>
        </w:tc>
      </w:tr>
      <w:tr w:rsidR="006A52F1" w:rsidRPr="006A52F1" w14:paraId="736C5E2B" w14:textId="77777777" w:rsidTr="007A3968">
        <w:trPr>
          <w:trHeight w:val="320"/>
        </w:trPr>
        <w:tc>
          <w:tcPr>
            <w:tcW w:w="1446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624B0785"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ВЗС № 16</w:t>
            </w:r>
          </w:p>
        </w:tc>
      </w:tr>
      <w:tr w:rsidR="006A52F1" w:rsidRPr="006A52F1" w14:paraId="1660C605" w14:textId="77777777" w:rsidTr="007A3968">
        <w:trPr>
          <w:gridAfter w:val="1"/>
          <w:wAfter w:w="10" w:type="dxa"/>
          <w:trHeight w:val="31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1F658432"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w:t>
            </w:r>
          </w:p>
        </w:tc>
        <w:tc>
          <w:tcPr>
            <w:tcW w:w="1715" w:type="dxa"/>
            <w:tcBorders>
              <w:top w:val="nil"/>
              <w:left w:val="nil"/>
              <w:bottom w:val="single" w:sz="4" w:space="0" w:color="auto"/>
              <w:right w:val="single" w:sz="4" w:space="0" w:color="auto"/>
            </w:tcBorders>
            <w:shd w:val="clear" w:color="auto" w:fill="auto"/>
            <w:vAlign w:val="center"/>
            <w:hideMark/>
          </w:tcPr>
          <w:p w14:paraId="148D2D49" w14:textId="77777777" w:rsidR="006A52F1" w:rsidRPr="006A52F1" w:rsidRDefault="006A52F1" w:rsidP="006A52F1">
            <w:pPr>
              <w:spacing w:after="0" w:line="240" w:lineRule="auto"/>
              <w:rPr>
                <w:color w:val="000000"/>
                <w:sz w:val="24"/>
                <w:szCs w:val="24"/>
                <w:lang w:eastAsia="ru-RU"/>
              </w:rPr>
            </w:pPr>
            <w:r w:rsidRPr="006A52F1">
              <w:rPr>
                <w:color w:val="000000"/>
                <w:sz w:val="24"/>
                <w:szCs w:val="24"/>
                <w:lang w:eastAsia="ru-RU"/>
              </w:rPr>
              <w:t>с. Синий Гай</w:t>
            </w:r>
          </w:p>
        </w:tc>
        <w:tc>
          <w:tcPr>
            <w:tcW w:w="4097" w:type="dxa"/>
            <w:tcBorders>
              <w:top w:val="nil"/>
              <w:left w:val="nil"/>
              <w:bottom w:val="single" w:sz="4" w:space="0" w:color="auto"/>
              <w:right w:val="single" w:sz="4" w:space="0" w:color="auto"/>
            </w:tcBorders>
            <w:shd w:val="clear" w:color="auto" w:fill="auto"/>
            <w:vAlign w:val="center"/>
            <w:hideMark/>
          </w:tcPr>
          <w:p w14:paraId="070F0910"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 183</w:t>
            </w:r>
          </w:p>
        </w:tc>
        <w:tc>
          <w:tcPr>
            <w:tcW w:w="1276" w:type="dxa"/>
            <w:tcBorders>
              <w:top w:val="nil"/>
              <w:left w:val="nil"/>
              <w:bottom w:val="single" w:sz="4" w:space="0" w:color="auto"/>
              <w:right w:val="single" w:sz="4" w:space="0" w:color="auto"/>
            </w:tcBorders>
            <w:shd w:val="clear" w:color="auto" w:fill="auto"/>
            <w:vAlign w:val="center"/>
            <w:hideMark/>
          </w:tcPr>
          <w:p w14:paraId="66DB5F7C"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78</w:t>
            </w:r>
          </w:p>
        </w:tc>
        <w:tc>
          <w:tcPr>
            <w:tcW w:w="1275" w:type="dxa"/>
            <w:tcBorders>
              <w:top w:val="nil"/>
              <w:left w:val="nil"/>
              <w:bottom w:val="single" w:sz="4" w:space="0" w:color="auto"/>
              <w:right w:val="single" w:sz="4" w:space="0" w:color="auto"/>
            </w:tcBorders>
            <w:shd w:val="clear" w:color="auto" w:fill="auto"/>
            <w:vAlign w:val="center"/>
            <w:hideMark/>
          </w:tcPr>
          <w:p w14:paraId="08EB0C7D"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50</w:t>
            </w:r>
          </w:p>
        </w:tc>
        <w:tc>
          <w:tcPr>
            <w:tcW w:w="1701" w:type="dxa"/>
            <w:tcBorders>
              <w:top w:val="nil"/>
              <w:left w:val="nil"/>
              <w:bottom w:val="single" w:sz="4" w:space="0" w:color="auto"/>
              <w:right w:val="single" w:sz="4" w:space="0" w:color="auto"/>
            </w:tcBorders>
            <w:shd w:val="clear" w:color="auto" w:fill="auto"/>
            <w:vAlign w:val="center"/>
            <w:hideMark/>
          </w:tcPr>
          <w:p w14:paraId="3C4AD53A"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1962</w:t>
            </w:r>
          </w:p>
        </w:tc>
        <w:tc>
          <w:tcPr>
            <w:tcW w:w="1956" w:type="dxa"/>
            <w:tcBorders>
              <w:top w:val="nil"/>
              <w:left w:val="nil"/>
              <w:bottom w:val="single" w:sz="4" w:space="0" w:color="auto"/>
              <w:right w:val="single" w:sz="4" w:space="0" w:color="auto"/>
            </w:tcBorders>
            <w:shd w:val="clear" w:color="auto" w:fill="auto"/>
            <w:vAlign w:val="center"/>
            <w:hideMark/>
          </w:tcPr>
          <w:p w14:paraId="1DE2E64B"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578,900</w:t>
            </w:r>
          </w:p>
        </w:tc>
        <w:tc>
          <w:tcPr>
            <w:tcW w:w="1579" w:type="dxa"/>
            <w:tcBorders>
              <w:top w:val="nil"/>
              <w:left w:val="nil"/>
              <w:bottom w:val="single" w:sz="4" w:space="0" w:color="auto"/>
              <w:right w:val="single" w:sz="4" w:space="0" w:color="auto"/>
            </w:tcBorders>
            <w:shd w:val="clear" w:color="auto" w:fill="auto"/>
            <w:vAlign w:val="center"/>
            <w:hideMark/>
          </w:tcPr>
          <w:p w14:paraId="24A98505"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20,244</w:t>
            </w:r>
          </w:p>
        </w:tc>
      </w:tr>
      <w:tr w:rsidR="006A52F1" w:rsidRPr="006A52F1" w14:paraId="2C028E3F" w14:textId="77777777" w:rsidTr="007A3968">
        <w:trPr>
          <w:trHeight w:val="320"/>
        </w:trPr>
        <w:tc>
          <w:tcPr>
            <w:tcW w:w="1446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19995FF2"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ВЗС № 17</w:t>
            </w:r>
          </w:p>
        </w:tc>
      </w:tr>
      <w:tr w:rsidR="006A52F1" w:rsidRPr="006A52F1" w14:paraId="09FBA1CD" w14:textId="77777777" w:rsidTr="007A3968">
        <w:trPr>
          <w:gridAfter w:val="1"/>
          <w:wAfter w:w="10" w:type="dxa"/>
          <w:trHeight w:val="31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7917DDBA"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w:t>
            </w:r>
          </w:p>
        </w:tc>
        <w:tc>
          <w:tcPr>
            <w:tcW w:w="1715" w:type="dxa"/>
            <w:tcBorders>
              <w:top w:val="nil"/>
              <w:left w:val="nil"/>
              <w:bottom w:val="single" w:sz="4" w:space="0" w:color="auto"/>
              <w:right w:val="single" w:sz="4" w:space="0" w:color="auto"/>
            </w:tcBorders>
            <w:shd w:val="clear" w:color="auto" w:fill="auto"/>
            <w:vAlign w:val="center"/>
            <w:hideMark/>
          </w:tcPr>
          <w:p w14:paraId="23A2166B" w14:textId="77777777" w:rsidR="006A52F1" w:rsidRPr="006A52F1" w:rsidRDefault="006A52F1" w:rsidP="006A52F1">
            <w:pPr>
              <w:spacing w:after="0" w:line="240" w:lineRule="auto"/>
              <w:rPr>
                <w:color w:val="000000"/>
                <w:sz w:val="24"/>
                <w:szCs w:val="24"/>
                <w:lang w:eastAsia="ru-RU"/>
              </w:rPr>
            </w:pPr>
            <w:r w:rsidRPr="006A52F1">
              <w:rPr>
                <w:color w:val="000000"/>
                <w:sz w:val="24"/>
                <w:szCs w:val="24"/>
                <w:lang w:eastAsia="ru-RU"/>
              </w:rPr>
              <w:t>с. Искра</w:t>
            </w:r>
          </w:p>
        </w:tc>
        <w:tc>
          <w:tcPr>
            <w:tcW w:w="4097" w:type="dxa"/>
            <w:tcBorders>
              <w:top w:val="nil"/>
              <w:left w:val="nil"/>
              <w:bottom w:val="single" w:sz="4" w:space="0" w:color="auto"/>
              <w:right w:val="single" w:sz="4" w:space="0" w:color="auto"/>
            </w:tcBorders>
            <w:shd w:val="clear" w:color="auto" w:fill="auto"/>
            <w:vAlign w:val="center"/>
            <w:hideMark/>
          </w:tcPr>
          <w:p w14:paraId="1C42C570"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 1</w:t>
            </w:r>
          </w:p>
        </w:tc>
        <w:tc>
          <w:tcPr>
            <w:tcW w:w="1276" w:type="dxa"/>
            <w:tcBorders>
              <w:top w:val="nil"/>
              <w:left w:val="nil"/>
              <w:bottom w:val="single" w:sz="4" w:space="0" w:color="auto"/>
              <w:right w:val="single" w:sz="4" w:space="0" w:color="auto"/>
            </w:tcBorders>
            <w:shd w:val="clear" w:color="auto" w:fill="auto"/>
            <w:vAlign w:val="center"/>
            <w:hideMark/>
          </w:tcPr>
          <w:p w14:paraId="489D26DD"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75</w:t>
            </w:r>
          </w:p>
        </w:tc>
        <w:tc>
          <w:tcPr>
            <w:tcW w:w="1275" w:type="dxa"/>
            <w:tcBorders>
              <w:top w:val="nil"/>
              <w:left w:val="nil"/>
              <w:bottom w:val="single" w:sz="4" w:space="0" w:color="auto"/>
              <w:right w:val="single" w:sz="4" w:space="0" w:color="auto"/>
            </w:tcBorders>
            <w:shd w:val="clear" w:color="auto" w:fill="auto"/>
            <w:vAlign w:val="center"/>
            <w:hideMark/>
          </w:tcPr>
          <w:p w14:paraId="4FE8C992"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80</w:t>
            </w:r>
          </w:p>
        </w:tc>
        <w:tc>
          <w:tcPr>
            <w:tcW w:w="1701" w:type="dxa"/>
            <w:tcBorders>
              <w:top w:val="nil"/>
              <w:left w:val="nil"/>
              <w:bottom w:val="single" w:sz="4" w:space="0" w:color="auto"/>
              <w:right w:val="single" w:sz="4" w:space="0" w:color="auto"/>
            </w:tcBorders>
            <w:shd w:val="clear" w:color="auto" w:fill="auto"/>
            <w:vAlign w:val="center"/>
            <w:hideMark/>
          </w:tcPr>
          <w:p w14:paraId="3089C559"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1969</w:t>
            </w:r>
          </w:p>
        </w:tc>
        <w:tc>
          <w:tcPr>
            <w:tcW w:w="1956" w:type="dxa"/>
            <w:tcBorders>
              <w:top w:val="nil"/>
              <w:left w:val="nil"/>
              <w:bottom w:val="single" w:sz="4" w:space="0" w:color="auto"/>
              <w:right w:val="single" w:sz="4" w:space="0" w:color="auto"/>
            </w:tcBorders>
            <w:shd w:val="clear" w:color="auto" w:fill="auto"/>
            <w:vAlign w:val="center"/>
            <w:hideMark/>
          </w:tcPr>
          <w:p w14:paraId="3064C2F8"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168,000</w:t>
            </w:r>
          </w:p>
        </w:tc>
        <w:tc>
          <w:tcPr>
            <w:tcW w:w="1579" w:type="dxa"/>
            <w:tcBorders>
              <w:top w:val="nil"/>
              <w:left w:val="nil"/>
              <w:bottom w:val="single" w:sz="4" w:space="0" w:color="auto"/>
              <w:right w:val="single" w:sz="4" w:space="0" w:color="auto"/>
            </w:tcBorders>
            <w:shd w:val="clear" w:color="auto" w:fill="auto"/>
            <w:vAlign w:val="center"/>
            <w:hideMark/>
          </w:tcPr>
          <w:p w14:paraId="2498838E"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18,468</w:t>
            </w:r>
          </w:p>
        </w:tc>
      </w:tr>
      <w:tr w:rsidR="006A52F1" w:rsidRPr="006A52F1" w14:paraId="26E2E87A" w14:textId="77777777" w:rsidTr="007A3968">
        <w:trPr>
          <w:trHeight w:val="320"/>
        </w:trPr>
        <w:tc>
          <w:tcPr>
            <w:tcW w:w="1446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157AE654"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ВЗС № 18</w:t>
            </w:r>
          </w:p>
        </w:tc>
      </w:tr>
      <w:tr w:rsidR="006A52F1" w:rsidRPr="006A52F1" w14:paraId="6EB4BE2D" w14:textId="77777777" w:rsidTr="007A3968">
        <w:trPr>
          <w:gridAfter w:val="1"/>
          <w:wAfter w:w="10" w:type="dxa"/>
          <w:trHeight w:val="31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69FD607E" w14:textId="77777777" w:rsidR="006A52F1" w:rsidRPr="007A3968" w:rsidRDefault="006A52F1" w:rsidP="006A52F1">
            <w:pPr>
              <w:spacing w:after="0" w:line="240" w:lineRule="auto"/>
              <w:jc w:val="center"/>
              <w:rPr>
                <w:color w:val="000000"/>
                <w:sz w:val="24"/>
                <w:szCs w:val="24"/>
                <w:lang w:eastAsia="ru-RU"/>
              </w:rPr>
            </w:pPr>
            <w:r w:rsidRPr="007A3968">
              <w:rPr>
                <w:color w:val="000000"/>
                <w:sz w:val="24"/>
                <w:szCs w:val="24"/>
                <w:lang w:eastAsia="ru-RU"/>
              </w:rPr>
              <w:t>1</w:t>
            </w:r>
          </w:p>
        </w:tc>
        <w:tc>
          <w:tcPr>
            <w:tcW w:w="1715" w:type="dxa"/>
            <w:tcBorders>
              <w:top w:val="nil"/>
              <w:left w:val="nil"/>
              <w:bottom w:val="single" w:sz="4" w:space="0" w:color="auto"/>
              <w:right w:val="single" w:sz="4" w:space="0" w:color="auto"/>
            </w:tcBorders>
            <w:shd w:val="clear" w:color="auto" w:fill="auto"/>
            <w:vAlign w:val="center"/>
            <w:hideMark/>
          </w:tcPr>
          <w:p w14:paraId="386BA940" w14:textId="77777777" w:rsidR="006A52F1" w:rsidRPr="007A3968" w:rsidRDefault="006A52F1" w:rsidP="006A52F1">
            <w:pPr>
              <w:spacing w:after="0" w:line="240" w:lineRule="auto"/>
              <w:rPr>
                <w:color w:val="000000"/>
                <w:sz w:val="24"/>
                <w:szCs w:val="24"/>
                <w:lang w:eastAsia="ru-RU"/>
              </w:rPr>
            </w:pPr>
            <w:r w:rsidRPr="007A3968">
              <w:rPr>
                <w:color w:val="000000"/>
                <w:sz w:val="24"/>
                <w:szCs w:val="24"/>
                <w:lang w:eastAsia="ru-RU"/>
              </w:rPr>
              <w:t>с. Майское</w:t>
            </w:r>
          </w:p>
        </w:tc>
        <w:tc>
          <w:tcPr>
            <w:tcW w:w="4097" w:type="dxa"/>
            <w:tcBorders>
              <w:top w:val="nil"/>
              <w:left w:val="nil"/>
              <w:bottom w:val="single" w:sz="4" w:space="0" w:color="auto"/>
              <w:right w:val="single" w:sz="4" w:space="0" w:color="auto"/>
            </w:tcBorders>
            <w:shd w:val="clear" w:color="auto" w:fill="auto"/>
            <w:vAlign w:val="center"/>
            <w:hideMark/>
          </w:tcPr>
          <w:p w14:paraId="1548D02C" w14:textId="77777777" w:rsidR="006A52F1" w:rsidRPr="007A3968" w:rsidRDefault="006A52F1" w:rsidP="006A52F1">
            <w:pPr>
              <w:spacing w:after="0" w:line="240" w:lineRule="auto"/>
              <w:jc w:val="center"/>
              <w:rPr>
                <w:color w:val="000000"/>
                <w:sz w:val="24"/>
                <w:szCs w:val="24"/>
                <w:lang w:eastAsia="ru-RU"/>
              </w:rPr>
            </w:pPr>
            <w:r w:rsidRPr="007A3968">
              <w:rPr>
                <w:color w:val="000000"/>
                <w:sz w:val="24"/>
                <w:szCs w:val="24"/>
                <w:lang w:eastAsia="ru-RU"/>
              </w:rPr>
              <w:t>№ 488</w:t>
            </w:r>
          </w:p>
        </w:tc>
        <w:tc>
          <w:tcPr>
            <w:tcW w:w="1276" w:type="dxa"/>
            <w:tcBorders>
              <w:top w:val="nil"/>
              <w:left w:val="nil"/>
              <w:bottom w:val="single" w:sz="4" w:space="0" w:color="auto"/>
              <w:right w:val="single" w:sz="4" w:space="0" w:color="auto"/>
            </w:tcBorders>
            <w:shd w:val="clear" w:color="auto" w:fill="auto"/>
            <w:vAlign w:val="center"/>
            <w:hideMark/>
          </w:tcPr>
          <w:p w14:paraId="2566EC3F" w14:textId="77777777" w:rsidR="006A52F1" w:rsidRPr="007A3968" w:rsidRDefault="006A52F1" w:rsidP="006A52F1">
            <w:pPr>
              <w:spacing w:after="0" w:line="240" w:lineRule="auto"/>
              <w:jc w:val="center"/>
              <w:rPr>
                <w:color w:val="000000"/>
                <w:sz w:val="24"/>
                <w:szCs w:val="24"/>
                <w:lang w:eastAsia="ru-RU"/>
              </w:rPr>
            </w:pPr>
            <w:r w:rsidRPr="007A3968">
              <w:rPr>
                <w:color w:val="000000"/>
                <w:sz w:val="24"/>
                <w:szCs w:val="24"/>
                <w:lang w:eastAsia="ru-RU"/>
              </w:rPr>
              <w:t>80</w:t>
            </w:r>
          </w:p>
        </w:tc>
        <w:tc>
          <w:tcPr>
            <w:tcW w:w="1275" w:type="dxa"/>
            <w:tcBorders>
              <w:top w:val="nil"/>
              <w:left w:val="nil"/>
              <w:bottom w:val="single" w:sz="4" w:space="0" w:color="auto"/>
              <w:right w:val="single" w:sz="4" w:space="0" w:color="auto"/>
            </w:tcBorders>
            <w:shd w:val="clear" w:color="auto" w:fill="auto"/>
            <w:vAlign w:val="center"/>
            <w:hideMark/>
          </w:tcPr>
          <w:p w14:paraId="7881F291" w14:textId="77777777" w:rsidR="006A52F1" w:rsidRPr="007A3968" w:rsidRDefault="006A52F1" w:rsidP="006A52F1">
            <w:pPr>
              <w:spacing w:after="0" w:line="240" w:lineRule="auto"/>
              <w:jc w:val="center"/>
              <w:rPr>
                <w:color w:val="000000"/>
                <w:sz w:val="24"/>
                <w:szCs w:val="24"/>
                <w:lang w:eastAsia="ru-RU"/>
              </w:rPr>
            </w:pPr>
            <w:r w:rsidRPr="007A3968">
              <w:rPr>
                <w:color w:val="000000"/>
                <w:sz w:val="24"/>
                <w:szCs w:val="24"/>
                <w:lang w:eastAsia="ru-RU"/>
              </w:rPr>
              <w:t>70</w:t>
            </w:r>
          </w:p>
        </w:tc>
        <w:tc>
          <w:tcPr>
            <w:tcW w:w="1701" w:type="dxa"/>
            <w:tcBorders>
              <w:top w:val="nil"/>
              <w:left w:val="nil"/>
              <w:bottom w:val="single" w:sz="4" w:space="0" w:color="auto"/>
              <w:right w:val="single" w:sz="4" w:space="0" w:color="auto"/>
            </w:tcBorders>
            <w:shd w:val="clear" w:color="auto" w:fill="auto"/>
            <w:vAlign w:val="center"/>
            <w:hideMark/>
          </w:tcPr>
          <w:p w14:paraId="2C43A208" w14:textId="77777777" w:rsidR="006A52F1" w:rsidRPr="007A3968" w:rsidRDefault="006A52F1" w:rsidP="006A52F1">
            <w:pPr>
              <w:spacing w:after="0" w:line="240" w:lineRule="auto"/>
              <w:jc w:val="center"/>
              <w:rPr>
                <w:color w:val="000000"/>
                <w:sz w:val="24"/>
                <w:szCs w:val="24"/>
                <w:lang w:eastAsia="ru-RU"/>
              </w:rPr>
            </w:pPr>
            <w:r w:rsidRPr="007A3968">
              <w:rPr>
                <w:color w:val="000000"/>
                <w:sz w:val="24"/>
                <w:szCs w:val="24"/>
                <w:lang w:eastAsia="ru-RU"/>
              </w:rPr>
              <w:t>1965</w:t>
            </w:r>
          </w:p>
        </w:tc>
        <w:tc>
          <w:tcPr>
            <w:tcW w:w="1956" w:type="dxa"/>
            <w:tcBorders>
              <w:top w:val="nil"/>
              <w:left w:val="nil"/>
              <w:bottom w:val="single" w:sz="4" w:space="0" w:color="auto"/>
              <w:right w:val="single" w:sz="4" w:space="0" w:color="auto"/>
            </w:tcBorders>
            <w:shd w:val="clear" w:color="auto" w:fill="auto"/>
            <w:vAlign w:val="center"/>
            <w:hideMark/>
          </w:tcPr>
          <w:p w14:paraId="39ABE266" w14:textId="77777777" w:rsidR="006A52F1" w:rsidRPr="007A3968" w:rsidRDefault="006A52F1" w:rsidP="006A52F1">
            <w:pPr>
              <w:spacing w:after="0" w:line="240" w:lineRule="auto"/>
              <w:jc w:val="center"/>
              <w:rPr>
                <w:color w:val="000000"/>
                <w:sz w:val="24"/>
                <w:szCs w:val="24"/>
                <w:lang w:eastAsia="ru-RU"/>
              </w:rPr>
            </w:pPr>
            <w:r w:rsidRPr="007A3968">
              <w:rPr>
                <w:color w:val="000000"/>
                <w:sz w:val="24"/>
                <w:szCs w:val="24"/>
                <w:lang w:eastAsia="ru-RU"/>
              </w:rPr>
              <w:t>950,40</w:t>
            </w:r>
          </w:p>
        </w:tc>
        <w:tc>
          <w:tcPr>
            <w:tcW w:w="1579" w:type="dxa"/>
            <w:tcBorders>
              <w:top w:val="nil"/>
              <w:left w:val="nil"/>
              <w:bottom w:val="single" w:sz="4" w:space="0" w:color="auto"/>
              <w:right w:val="single" w:sz="4" w:space="0" w:color="auto"/>
            </w:tcBorders>
            <w:shd w:val="clear" w:color="auto" w:fill="auto"/>
            <w:vAlign w:val="center"/>
            <w:hideMark/>
          </w:tcPr>
          <w:p w14:paraId="12194690" w14:textId="77777777" w:rsidR="006A52F1" w:rsidRPr="007A3968" w:rsidRDefault="006A52F1" w:rsidP="006A52F1">
            <w:pPr>
              <w:spacing w:after="0" w:line="240" w:lineRule="auto"/>
              <w:jc w:val="center"/>
              <w:rPr>
                <w:color w:val="000000"/>
                <w:sz w:val="24"/>
                <w:szCs w:val="24"/>
                <w:lang w:eastAsia="ru-RU"/>
              </w:rPr>
            </w:pPr>
            <w:r w:rsidRPr="007A3968">
              <w:rPr>
                <w:color w:val="000000"/>
                <w:sz w:val="24"/>
                <w:szCs w:val="24"/>
                <w:lang w:eastAsia="ru-RU"/>
              </w:rPr>
              <w:t>174,39</w:t>
            </w:r>
          </w:p>
        </w:tc>
      </w:tr>
      <w:tr w:rsidR="006A52F1" w:rsidRPr="006A52F1" w14:paraId="7E71BE60" w14:textId="77777777" w:rsidTr="007A3968">
        <w:trPr>
          <w:trHeight w:val="320"/>
        </w:trPr>
        <w:tc>
          <w:tcPr>
            <w:tcW w:w="1446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26F0C992" w14:textId="77777777" w:rsidR="006A52F1" w:rsidRPr="007A3968" w:rsidRDefault="006A52F1" w:rsidP="006A52F1">
            <w:pPr>
              <w:spacing w:after="0" w:line="240" w:lineRule="auto"/>
              <w:jc w:val="center"/>
              <w:rPr>
                <w:color w:val="000000"/>
                <w:sz w:val="24"/>
                <w:szCs w:val="24"/>
                <w:lang w:eastAsia="ru-RU"/>
              </w:rPr>
            </w:pPr>
            <w:r w:rsidRPr="007A3968">
              <w:rPr>
                <w:color w:val="000000"/>
                <w:sz w:val="24"/>
                <w:szCs w:val="24"/>
                <w:lang w:eastAsia="ru-RU"/>
              </w:rPr>
              <w:t>ВЗС № 19</w:t>
            </w:r>
          </w:p>
        </w:tc>
      </w:tr>
      <w:tr w:rsidR="006A52F1" w:rsidRPr="006A52F1" w14:paraId="7D560E3B" w14:textId="77777777" w:rsidTr="007A3968">
        <w:trPr>
          <w:gridAfter w:val="1"/>
          <w:wAfter w:w="10" w:type="dxa"/>
          <w:trHeight w:val="31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6CA16EFF" w14:textId="77777777" w:rsidR="006A52F1" w:rsidRPr="007A3968" w:rsidRDefault="006A52F1" w:rsidP="006A52F1">
            <w:pPr>
              <w:spacing w:after="0" w:line="240" w:lineRule="auto"/>
              <w:jc w:val="center"/>
              <w:rPr>
                <w:color w:val="000000"/>
                <w:sz w:val="24"/>
                <w:szCs w:val="24"/>
                <w:lang w:eastAsia="ru-RU"/>
              </w:rPr>
            </w:pPr>
            <w:r w:rsidRPr="007A3968">
              <w:rPr>
                <w:color w:val="000000"/>
                <w:sz w:val="24"/>
                <w:szCs w:val="24"/>
                <w:lang w:eastAsia="ru-RU"/>
              </w:rPr>
              <w:t>1</w:t>
            </w:r>
          </w:p>
        </w:tc>
        <w:tc>
          <w:tcPr>
            <w:tcW w:w="1715" w:type="dxa"/>
            <w:tcBorders>
              <w:top w:val="nil"/>
              <w:left w:val="nil"/>
              <w:bottom w:val="single" w:sz="4" w:space="0" w:color="auto"/>
              <w:right w:val="single" w:sz="4" w:space="0" w:color="auto"/>
            </w:tcBorders>
            <w:shd w:val="clear" w:color="auto" w:fill="auto"/>
            <w:vAlign w:val="center"/>
            <w:hideMark/>
          </w:tcPr>
          <w:p w14:paraId="082C0BE0" w14:textId="77777777" w:rsidR="006A52F1" w:rsidRPr="007A3968" w:rsidRDefault="006A52F1" w:rsidP="006A52F1">
            <w:pPr>
              <w:spacing w:after="0" w:line="240" w:lineRule="auto"/>
              <w:rPr>
                <w:color w:val="000000"/>
                <w:sz w:val="24"/>
                <w:szCs w:val="24"/>
                <w:lang w:eastAsia="ru-RU"/>
              </w:rPr>
            </w:pPr>
            <w:r w:rsidRPr="007A3968">
              <w:rPr>
                <w:color w:val="000000"/>
                <w:sz w:val="24"/>
                <w:szCs w:val="24"/>
                <w:lang w:eastAsia="ru-RU"/>
              </w:rPr>
              <w:t>с. Реттиховка</w:t>
            </w:r>
          </w:p>
        </w:tc>
        <w:tc>
          <w:tcPr>
            <w:tcW w:w="4097" w:type="dxa"/>
            <w:tcBorders>
              <w:top w:val="nil"/>
              <w:left w:val="nil"/>
              <w:bottom w:val="single" w:sz="4" w:space="0" w:color="auto"/>
              <w:right w:val="single" w:sz="4" w:space="0" w:color="auto"/>
            </w:tcBorders>
            <w:shd w:val="clear" w:color="auto" w:fill="auto"/>
            <w:vAlign w:val="center"/>
            <w:hideMark/>
          </w:tcPr>
          <w:p w14:paraId="1CD03EC2" w14:textId="77777777" w:rsidR="006A52F1" w:rsidRPr="007A3968" w:rsidRDefault="006A52F1" w:rsidP="006A52F1">
            <w:pPr>
              <w:spacing w:after="0" w:line="240" w:lineRule="auto"/>
              <w:jc w:val="center"/>
              <w:rPr>
                <w:color w:val="000000"/>
                <w:sz w:val="24"/>
                <w:szCs w:val="24"/>
                <w:lang w:eastAsia="ru-RU"/>
              </w:rPr>
            </w:pPr>
            <w:r w:rsidRPr="007A3968">
              <w:rPr>
                <w:color w:val="000000"/>
                <w:sz w:val="24"/>
                <w:szCs w:val="24"/>
                <w:lang w:eastAsia="ru-RU"/>
              </w:rPr>
              <w:t>№ 238</w:t>
            </w:r>
          </w:p>
        </w:tc>
        <w:tc>
          <w:tcPr>
            <w:tcW w:w="1276" w:type="dxa"/>
            <w:tcBorders>
              <w:top w:val="nil"/>
              <w:left w:val="nil"/>
              <w:bottom w:val="single" w:sz="4" w:space="0" w:color="auto"/>
              <w:right w:val="single" w:sz="4" w:space="0" w:color="auto"/>
            </w:tcBorders>
            <w:shd w:val="clear" w:color="auto" w:fill="auto"/>
            <w:vAlign w:val="center"/>
            <w:hideMark/>
          </w:tcPr>
          <w:p w14:paraId="7C045CA8" w14:textId="77777777" w:rsidR="006A52F1" w:rsidRPr="007A3968" w:rsidRDefault="006A52F1" w:rsidP="006A52F1">
            <w:pPr>
              <w:spacing w:after="0" w:line="240" w:lineRule="auto"/>
              <w:jc w:val="center"/>
              <w:rPr>
                <w:color w:val="000000"/>
                <w:sz w:val="24"/>
                <w:szCs w:val="24"/>
                <w:lang w:eastAsia="ru-RU"/>
              </w:rPr>
            </w:pPr>
            <w:r w:rsidRPr="007A3968">
              <w:rPr>
                <w:color w:val="000000"/>
                <w:sz w:val="24"/>
                <w:szCs w:val="24"/>
                <w:lang w:eastAsia="ru-RU"/>
              </w:rPr>
              <w:t>135</w:t>
            </w:r>
          </w:p>
        </w:tc>
        <w:tc>
          <w:tcPr>
            <w:tcW w:w="1275" w:type="dxa"/>
            <w:tcBorders>
              <w:top w:val="nil"/>
              <w:left w:val="nil"/>
              <w:bottom w:val="single" w:sz="4" w:space="0" w:color="auto"/>
              <w:right w:val="single" w:sz="4" w:space="0" w:color="auto"/>
            </w:tcBorders>
            <w:shd w:val="clear" w:color="auto" w:fill="auto"/>
            <w:vAlign w:val="center"/>
            <w:hideMark/>
          </w:tcPr>
          <w:p w14:paraId="4E63A479" w14:textId="77777777" w:rsidR="006A52F1" w:rsidRPr="007A3968" w:rsidRDefault="006A52F1" w:rsidP="006A52F1">
            <w:pPr>
              <w:spacing w:after="0" w:line="240" w:lineRule="auto"/>
              <w:jc w:val="center"/>
              <w:rPr>
                <w:color w:val="000000"/>
                <w:sz w:val="24"/>
                <w:szCs w:val="24"/>
                <w:lang w:eastAsia="ru-RU"/>
              </w:rPr>
            </w:pPr>
            <w:r w:rsidRPr="007A3968">
              <w:rPr>
                <w:color w:val="000000"/>
                <w:sz w:val="24"/>
                <w:szCs w:val="24"/>
                <w:lang w:eastAsia="ru-RU"/>
              </w:rPr>
              <w:t>84,9</w:t>
            </w:r>
          </w:p>
        </w:tc>
        <w:tc>
          <w:tcPr>
            <w:tcW w:w="1701" w:type="dxa"/>
            <w:tcBorders>
              <w:top w:val="nil"/>
              <w:left w:val="nil"/>
              <w:bottom w:val="single" w:sz="4" w:space="0" w:color="auto"/>
              <w:right w:val="single" w:sz="4" w:space="0" w:color="auto"/>
            </w:tcBorders>
            <w:shd w:val="clear" w:color="auto" w:fill="auto"/>
            <w:vAlign w:val="center"/>
            <w:hideMark/>
          </w:tcPr>
          <w:p w14:paraId="5FA99125" w14:textId="77777777" w:rsidR="006A52F1" w:rsidRPr="007A3968" w:rsidRDefault="006A52F1" w:rsidP="006A52F1">
            <w:pPr>
              <w:spacing w:after="0" w:line="240" w:lineRule="auto"/>
              <w:jc w:val="center"/>
              <w:rPr>
                <w:color w:val="000000"/>
                <w:sz w:val="24"/>
                <w:szCs w:val="24"/>
                <w:lang w:eastAsia="ru-RU"/>
              </w:rPr>
            </w:pPr>
            <w:r w:rsidRPr="007A3968">
              <w:rPr>
                <w:color w:val="000000"/>
                <w:sz w:val="24"/>
                <w:szCs w:val="24"/>
                <w:lang w:eastAsia="ru-RU"/>
              </w:rPr>
              <w:t>1992</w:t>
            </w:r>
          </w:p>
        </w:tc>
        <w:tc>
          <w:tcPr>
            <w:tcW w:w="1956" w:type="dxa"/>
            <w:tcBorders>
              <w:top w:val="nil"/>
              <w:left w:val="nil"/>
              <w:bottom w:val="single" w:sz="4" w:space="0" w:color="auto"/>
              <w:right w:val="single" w:sz="4" w:space="0" w:color="auto"/>
            </w:tcBorders>
            <w:shd w:val="clear" w:color="auto" w:fill="auto"/>
            <w:vAlign w:val="center"/>
            <w:hideMark/>
          </w:tcPr>
          <w:p w14:paraId="07321475" w14:textId="77777777" w:rsidR="006A52F1" w:rsidRPr="007A3968" w:rsidRDefault="006A52F1" w:rsidP="006A52F1">
            <w:pPr>
              <w:spacing w:after="0" w:line="240" w:lineRule="auto"/>
              <w:jc w:val="center"/>
              <w:rPr>
                <w:color w:val="000000"/>
                <w:sz w:val="24"/>
                <w:szCs w:val="24"/>
                <w:lang w:eastAsia="ru-RU"/>
              </w:rPr>
            </w:pPr>
            <w:r w:rsidRPr="007A3968">
              <w:rPr>
                <w:color w:val="000000"/>
                <w:sz w:val="24"/>
                <w:szCs w:val="24"/>
                <w:lang w:eastAsia="ru-RU"/>
              </w:rPr>
              <w:t>445,000</w:t>
            </w:r>
          </w:p>
        </w:tc>
        <w:tc>
          <w:tcPr>
            <w:tcW w:w="1579" w:type="dxa"/>
            <w:tcBorders>
              <w:top w:val="nil"/>
              <w:left w:val="nil"/>
              <w:bottom w:val="single" w:sz="4" w:space="0" w:color="auto"/>
              <w:right w:val="single" w:sz="4" w:space="0" w:color="auto"/>
            </w:tcBorders>
            <w:shd w:val="clear" w:color="auto" w:fill="auto"/>
            <w:vAlign w:val="center"/>
            <w:hideMark/>
          </w:tcPr>
          <w:p w14:paraId="27478214" w14:textId="77777777" w:rsidR="006A52F1" w:rsidRPr="007A3968" w:rsidRDefault="006A52F1" w:rsidP="006A52F1">
            <w:pPr>
              <w:spacing w:after="0" w:line="240" w:lineRule="auto"/>
              <w:jc w:val="center"/>
              <w:rPr>
                <w:color w:val="000000"/>
                <w:sz w:val="24"/>
                <w:szCs w:val="24"/>
                <w:lang w:eastAsia="ru-RU"/>
              </w:rPr>
            </w:pPr>
            <w:r w:rsidRPr="007A3968">
              <w:rPr>
                <w:color w:val="000000"/>
                <w:sz w:val="24"/>
                <w:szCs w:val="24"/>
                <w:lang w:eastAsia="ru-RU"/>
              </w:rPr>
              <w:t>151,474</w:t>
            </w:r>
          </w:p>
        </w:tc>
      </w:tr>
      <w:tr w:rsidR="006A52F1" w:rsidRPr="006A52F1" w14:paraId="562772E1" w14:textId="77777777" w:rsidTr="007A3968">
        <w:trPr>
          <w:gridAfter w:val="1"/>
          <w:wAfter w:w="10" w:type="dxa"/>
          <w:trHeight w:val="31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696CECE2" w14:textId="77777777" w:rsidR="006A52F1" w:rsidRPr="007A3968" w:rsidRDefault="006A52F1" w:rsidP="006A52F1">
            <w:pPr>
              <w:spacing w:after="0" w:line="240" w:lineRule="auto"/>
              <w:jc w:val="center"/>
              <w:rPr>
                <w:color w:val="000000"/>
                <w:sz w:val="24"/>
                <w:szCs w:val="24"/>
                <w:lang w:eastAsia="ru-RU"/>
              </w:rPr>
            </w:pPr>
            <w:r w:rsidRPr="007A3968">
              <w:rPr>
                <w:color w:val="000000"/>
                <w:sz w:val="24"/>
                <w:szCs w:val="24"/>
                <w:lang w:eastAsia="ru-RU"/>
              </w:rPr>
              <w:t>2</w:t>
            </w:r>
          </w:p>
        </w:tc>
        <w:tc>
          <w:tcPr>
            <w:tcW w:w="1715" w:type="dxa"/>
            <w:tcBorders>
              <w:top w:val="nil"/>
              <w:left w:val="nil"/>
              <w:bottom w:val="single" w:sz="4" w:space="0" w:color="auto"/>
              <w:right w:val="single" w:sz="4" w:space="0" w:color="auto"/>
            </w:tcBorders>
            <w:shd w:val="clear" w:color="auto" w:fill="auto"/>
            <w:vAlign w:val="center"/>
            <w:hideMark/>
          </w:tcPr>
          <w:p w14:paraId="12C89942" w14:textId="77777777" w:rsidR="006A52F1" w:rsidRPr="007A3968" w:rsidRDefault="006A52F1" w:rsidP="006A52F1">
            <w:pPr>
              <w:spacing w:after="0" w:line="240" w:lineRule="auto"/>
              <w:rPr>
                <w:color w:val="000000"/>
                <w:sz w:val="24"/>
                <w:szCs w:val="24"/>
                <w:lang w:eastAsia="ru-RU"/>
              </w:rPr>
            </w:pPr>
            <w:r w:rsidRPr="007A3968">
              <w:rPr>
                <w:color w:val="000000"/>
                <w:sz w:val="24"/>
                <w:szCs w:val="24"/>
                <w:lang w:eastAsia="ru-RU"/>
              </w:rPr>
              <w:t>с. Реттиховка</w:t>
            </w:r>
          </w:p>
        </w:tc>
        <w:tc>
          <w:tcPr>
            <w:tcW w:w="4097" w:type="dxa"/>
            <w:tcBorders>
              <w:top w:val="nil"/>
              <w:left w:val="nil"/>
              <w:bottom w:val="single" w:sz="4" w:space="0" w:color="auto"/>
              <w:right w:val="single" w:sz="4" w:space="0" w:color="auto"/>
            </w:tcBorders>
            <w:shd w:val="clear" w:color="auto" w:fill="auto"/>
            <w:vAlign w:val="center"/>
            <w:hideMark/>
          </w:tcPr>
          <w:p w14:paraId="34AC35D2" w14:textId="77777777" w:rsidR="006A52F1" w:rsidRPr="007A3968" w:rsidRDefault="006A52F1" w:rsidP="006A52F1">
            <w:pPr>
              <w:spacing w:after="0" w:line="240" w:lineRule="auto"/>
              <w:jc w:val="center"/>
              <w:rPr>
                <w:color w:val="000000"/>
                <w:sz w:val="24"/>
                <w:szCs w:val="24"/>
                <w:lang w:eastAsia="ru-RU"/>
              </w:rPr>
            </w:pPr>
            <w:r w:rsidRPr="007A3968">
              <w:rPr>
                <w:color w:val="000000"/>
                <w:sz w:val="24"/>
                <w:szCs w:val="24"/>
                <w:lang w:eastAsia="ru-RU"/>
              </w:rPr>
              <w:t>№ 239</w:t>
            </w:r>
          </w:p>
        </w:tc>
        <w:tc>
          <w:tcPr>
            <w:tcW w:w="1276" w:type="dxa"/>
            <w:tcBorders>
              <w:top w:val="nil"/>
              <w:left w:val="nil"/>
              <w:bottom w:val="single" w:sz="4" w:space="0" w:color="auto"/>
              <w:right w:val="single" w:sz="4" w:space="0" w:color="auto"/>
            </w:tcBorders>
            <w:shd w:val="clear" w:color="auto" w:fill="auto"/>
            <w:vAlign w:val="center"/>
            <w:hideMark/>
          </w:tcPr>
          <w:p w14:paraId="4D997FA5" w14:textId="77777777" w:rsidR="006A52F1" w:rsidRPr="007A3968" w:rsidRDefault="006A52F1" w:rsidP="006A52F1">
            <w:pPr>
              <w:spacing w:after="0" w:line="240" w:lineRule="auto"/>
              <w:jc w:val="center"/>
              <w:rPr>
                <w:color w:val="000000"/>
                <w:sz w:val="24"/>
                <w:szCs w:val="24"/>
                <w:lang w:eastAsia="ru-RU"/>
              </w:rPr>
            </w:pPr>
            <w:r w:rsidRPr="007A3968">
              <w:rPr>
                <w:color w:val="000000"/>
                <w:sz w:val="24"/>
                <w:szCs w:val="24"/>
                <w:lang w:eastAsia="ru-RU"/>
              </w:rPr>
              <w:t>135,5</w:t>
            </w:r>
          </w:p>
        </w:tc>
        <w:tc>
          <w:tcPr>
            <w:tcW w:w="1275" w:type="dxa"/>
            <w:tcBorders>
              <w:top w:val="nil"/>
              <w:left w:val="nil"/>
              <w:bottom w:val="single" w:sz="4" w:space="0" w:color="auto"/>
              <w:right w:val="single" w:sz="4" w:space="0" w:color="auto"/>
            </w:tcBorders>
            <w:shd w:val="clear" w:color="auto" w:fill="auto"/>
            <w:vAlign w:val="center"/>
            <w:hideMark/>
          </w:tcPr>
          <w:p w14:paraId="14C2CC4A" w14:textId="77777777" w:rsidR="006A52F1" w:rsidRPr="007A3968" w:rsidRDefault="006A52F1" w:rsidP="006A52F1">
            <w:pPr>
              <w:spacing w:after="0" w:line="240" w:lineRule="auto"/>
              <w:jc w:val="center"/>
              <w:rPr>
                <w:color w:val="000000"/>
                <w:sz w:val="24"/>
                <w:szCs w:val="24"/>
                <w:lang w:eastAsia="ru-RU"/>
              </w:rPr>
            </w:pPr>
            <w:r w:rsidRPr="007A3968">
              <w:rPr>
                <w:color w:val="000000"/>
                <w:sz w:val="24"/>
                <w:szCs w:val="24"/>
                <w:lang w:eastAsia="ru-RU"/>
              </w:rPr>
              <w:t>65,9</w:t>
            </w:r>
          </w:p>
        </w:tc>
        <w:tc>
          <w:tcPr>
            <w:tcW w:w="1701" w:type="dxa"/>
            <w:tcBorders>
              <w:top w:val="nil"/>
              <w:left w:val="nil"/>
              <w:bottom w:val="single" w:sz="4" w:space="0" w:color="auto"/>
              <w:right w:val="single" w:sz="4" w:space="0" w:color="auto"/>
            </w:tcBorders>
            <w:shd w:val="clear" w:color="auto" w:fill="auto"/>
            <w:vAlign w:val="center"/>
            <w:hideMark/>
          </w:tcPr>
          <w:p w14:paraId="1023E337" w14:textId="77777777" w:rsidR="006A52F1" w:rsidRPr="007A3968" w:rsidRDefault="006A52F1" w:rsidP="006A52F1">
            <w:pPr>
              <w:spacing w:after="0" w:line="240" w:lineRule="auto"/>
              <w:jc w:val="center"/>
              <w:rPr>
                <w:color w:val="000000"/>
                <w:sz w:val="24"/>
                <w:szCs w:val="24"/>
                <w:lang w:eastAsia="ru-RU"/>
              </w:rPr>
            </w:pPr>
            <w:r w:rsidRPr="007A3968">
              <w:rPr>
                <w:color w:val="000000"/>
                <w:sz w:val="24"/>
                <w:szCs w:val="24"/>
                <w:lang w:eastAsia="ru-RU"/>
              </w:rPr>
              <w:t>1986</w:t>
            </w:r>
          </w:p>
        </w:tc>
        <w:tc>
          <w:tcPr>
            <w:tcW w:w="1956" w:type="dxa"/>
            <w:tcBorders>
              <w:top w:val="nil"/>
              <w:left w:val="nil"/>
              <w:bottom w:val="single" w:sz="4" w:space="0" w:color="auto"/>
              <w:right w:val="single" w:sz="4" w:space="0" w:color="auto"/>
            </w:tcBorders>
            <w:shd w:val="clear" w:color="auto" w:fill="auto"/>
            <w:vAlign w:val="center"/>
            <w:hideMark/>
          </w:tcPr>
          <w:p w14:paraId="4BD06E86" w14:textId="77777777" w:rsidR="006A52F1" w:rsidRPr="007A3968" w:rsidRDefault="006A52F1" w:rsidP="006A52F1">
            <w:pPr>
              <w:spacing w:after="0" w:line="240" w:lineRule="auto"/>
              <w:jc w:val="center"/>
              <w:rPr>
                <w:color w:val="000000"/>
                <w:sz w:val="24"/>
                <w:szCs w:val="24"/>
                <w:lang w:eastAsia="ru-RU"/>
              </w:rPr>
            </w:pPr>
            <w:r w:rsidRPr="007A3968">
              <w:rPr>
                <w:color w:val="000000"/>
                <w:sz w:val="24"/>
                <w:szCs w:val="24"/>
                <w:lang w:eastAsia="ru-RU"/>
              </w:rPr>
              <w:t>445,000</w:t>
            </w:r>
          </w:p>
        </w:tc>
        <w:tc>
          <w:tcPr>
            <w:tcW w:w="1579" w:type="dxa"/>
            <w:tcBorders>
              <w:top w:val="nil"/>
              <w:left w:val="nil"/>
              <w:bottom w:val="single" w:sz="4" w:space="0" w:color="auto"/>
              <w:right w:val="single" w:sz="4" w:space="0" w:color="auto"/>
            </w:tcBorders>
            <w:shd w:val="clear" w:color="auto" w:fill="auto"/>
            <w:vAlign w:val="center"/>
            <w:hideMark/>
          </w:tcPr>
          <w:p w14:paraId="162CF7B4" w14:textId="77777777" w:rsidR="006A52F1" w:rsidRPr="007A3968" w:rsidRDefault="006A52F1" w:rsidP="006A52F1">
            <w:pPr>
              <w:spacing w:after="0" w:line="240" w:lineRule="auto"/>
              <w:jc w:val="center"/>
              <w:rPr>
                <w:color w:val="000000"/>
                <w:sz w:val="24"/>
                <w:szCs w:val="24"/>
                <w:lang w:eastAsia="ru-RU"/>
              </w:rPr>
            </w:pPr>
            <w:r w:rsidRPr="007A3968">
              <w:rPr>
                <w:color w:val="000000"/>
                <w:sz w:val="24"/>
                <w:szCs w:val="24"/>
                <w:lang w:eastAsia="ru-RU"/>
              </w:rPr>
              <w:t>106,121</w:t>
            </w:r>
          </w:p>
        </w:tc>
      </w:tr>
      <w:tr w:rsidR="006A52F1" w:rsidRPr="006A52F1" w14:paraId="3984CE1B" w14:textId="77777777" w:rsidTr="007A3968">
        <w:trPr>
          <w:trHeight w:val="320"/>
        </w:trPr>
        <w:tc>
          <w:tcPr>
            <w:tcW w:w="1446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426F0E4F" w14:textId="77777777" w:rsidR="006A52F1" w:rsidRPr="007A3968" w:rsidRDefault="006A52F1" w:rsidP="006A52F1">
            <w:pPr>
              <w:spacing w:after="0" w:line="240" w:lineRule="auto"/>
              <w:jc w:val="center"/>
              <w:rPr>
                <w:color w:val="000000"/>
                <w:sz w:val="24"/>
                <w:szCs w:val="24"/>
                <w:lang w:eastAsia="ru-RU"/>
              </w:rPr>
            </w:pPr>
            <w:r w:rsidRPr="007A3968">
              <w:rPr>
                <w:color w:val="000000"/>
                <w:sz w:val="24"/>
                <w:szCs w:val="24"/>
                <w:lang w:eastAsia="ru-RU"/>
              </w:rPr>
              <w:t>ВЗС № 20</w:t>
            </w:r>
          </w:p>
        </w:tc>
      </w:tr>
      <w:tr w:rsidR="006A52F1" w:rsidRPr="006A52F1" w14:paraId="68FAE213" w14:textId="77777777" w:rsidTr="007A3968">
        <w:trPr>
          <w:gridAfter w:val="1"/>
          <w:wAfter w:w="10" w:type="dxa"/>
          <w:trHeight w:val="31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36E3C0BE" w14:textId="77777777" w:rsidR="006A52F1" w:rsidRPr="007A3968" w:rsidRDefault="006A52F1" w:rsidP="006A52F1">
            <w:pPr>
              <w:spacing w:after="0" w:line="240" w:lineRule="auto"/>
              <w:jc w:val="center"/>
              <w:rPr>
                <w:color w:val="000000"/>
                <w:sz w:val="24"/>
                <w:szCs w:val="24"/>
                <w:lang w:eastAsia="ru-RU"/>
              </w:rPr>
            </w:pPr>
            <w:r w:rsidRPr="007A3968">
              <w:rPr>
                <w:color w:val="000000"/>
                <w:sz w:val="24"/>
                <w:szCs w:val="24"/>
                <w:lang w:eastAsia="ru-RU"/>
              </w:rPr>
              <w:t>1</w:t>
            </w:r>
          </w:p>
        </w:tc>
        <w:tc>
          <w:tcPr>
            <w:tcW w:w="1715" w:type="dxa"/>
            <w:tcBorders>
              <w:top w:val="nil"/>
              <w:left w:val="nil"/>
              <w:bottom w:val="single" w:sz="4" w:space="0" w:color="auto"/>
              <w:right w:val="single" w:sz="4" w:space="0" w:color="auto"/>
            </w:tcBorders>
            <w:shd w:val="clear" w:color="auto" w:fill="auto"/>
            <w:vAlign w:val="center"/>
            <w:hideMark/>
          </w:tcPr>
          <w:p w14:paraId="5A66182E" w14:textId="77777777" w:rsidR="006A52F1" w:rsidRPr="007A3968" w:rsidRDefault="006A52F1" w:rsidP="006A52F1">
            <w:pPr>
              <w:spacing w:after="0" w:line="240" w:lineRule="auto"/>
              <w:rPr>
                <w:color w:val="000000"/>
                <w:sz w:val="24"/>
                <w:szCs w:val="24"/>
                <w:lang w:eastAsia="ru-RU"/>
              </w:rPr>
            </w:pPr>
            <w:r w:rsidRPr="007A3968">
              <w:rPr>
                <w:color w:val="000000"/>
                <w:sz w:val="24"/>
                <w:szCs w:val="24"/>
                <w:lang w:eastAsia="ru-RU"/>
              </w:rPr>
              <w:t>с. Реттиховка</w:t>
            </w:r>
          </w:p>
        </w:tc>
        <w:tc>
          <w:tcPr>
            <w:tcW w:w="4097" w:type="dxa"/>
            <w:tcBorders>
              <w:top w:val="nil"/>
              <w:left w:val="nil"/>
              <w:bottom w:val="single" w:sz="4" w:space="0" w:color="auto"/>
              <w:right w:val="single" w:sz="4" w:space="0" w:color="auto"/>
            </w:tcBorders>
            <w:shd w:val="clear" w:color="auto" w:fill="auto"/>
            <w:vAlign w:val="center"/>
            <w:hideMark/>
          </w:tcPr>
          <w:p w14:paraId="19BA90C7" w14:textId="77777777" w:rsidR="006A52F1" w:rsidRPr="007A3968" w:rsidRDefault="006A52F1" w:rsidP="006A52F1">
            <w:pPr>
              <w:spacing w:after="0" w:line="240" w:lineRule="auto"/>
              <w:jc w:val="center"/>
              <w:rPr>
                <w:color w:val="000000"/>
                <w:sz w:val="24"/>
                <w:szCs w:val="24"/>
                <w:lang w:eastAsia="ru-RU"/>
              </w:rPr>
            </w:pPr>
            <w:r w:rsidRPr="007A3968">
              <w:rPr>
                <w:color w:val="000000"/>
                <w:sz w:val="24"/>
                <w:szCs w:val="24"/>
                <w:lang w:eastAsia="ru-RU"/>
              </w:rPr>
              <w:t>№ 7331</w:t>
            </w:r>
          </w:p>
        </w:tc>
        <w:tc>
          <w:tcPr>
            <w:tcW w:w="1276" w:type="dxa"/>
            <w:tcBorders>
              <w:top w:val="nil"/>
              <w:left w:val="nil"/>
              <w:bottom w:val="single" w:sz="4" w:space="0" w:color="auto"/>
              <w:right w:val="single" w:sz="4" w:space="0" w:color="auto"/>
            </w:tcBorders>
            <w:shd w:val="clear" w:color="auto" w:fill="auto"/>
            <w:vAlign w:val="center"/>
            <w:hideMark/>
          </w:tcPr>
          <w:p w14:paraId="2550E3A2" w14:textId="77777777" w:rsidR="006A52F1" w:rsidRPr="007A3968" w:rsidRDefault="006A52F1" w:rsidP="006A52F1">
            <w:pPr>
              <w:spacing w:after="0" w:line="240" w:lineRule="auto"/>
              <w:jc w:val="center"/>
              <w:rPr>
                <w:color w:val="000000"/>
                <w:sz w:val="24"/>
                <w:szCs w:val="24"/>
                <w:lang w:eastAsia="ru-RU"/>
              </w:rPr>
            </w:pPr>
            <w:r w:rsidRPr="007A3968">
              <w:rPr>
                <w:color w:val="000000"/>
                <w:sz w:val="24"/>
                <w:szCs w:val="24"/>
                <w:lang w:eastAsia="ru-RU"/>
              </w:rPr>
              <w:t>140</w:t>
            </w:r>
          </w:p>
        </w:tc>
        <w:tc>
          <w:tcPr>
            <w:tcW w:w="1275" w:type="dxa"/>
            <w:tcBorders>
              <w:top w:val="nil"/>
              <w:left w:val="nil"/>
              <w:bottom w:val="single" w:sz="4" w:space="0" w:color="auto"/>
              <w:right w:val="single" w:sz="4" w:space="0" w:color="auto"/>
            </w:tcBorders>
            <w:shd w:val="clear" w:color="auto" w:fill="auto"/>
            <w:vAlign w:val="center"/>
            <w:hideMark/>
          </w:tcPr>
          <w:p w14:paraId="2B398051" w14:textId="77777777" w:rsidR="006A52F1" w:rsidRPr="007A3968" w:rsidRDefault="006A52F1" w:rsidP="006A52F1">
            <w:pPr>
              <w:spacing w:after="0" w:line="240" w:lineRule="auto"/>
              <w:jc w:val="center"/>
              <w:rPr>
                <w:color w:val="000000"/>
                <w:sz w:val="24"/>
                <w:szCs w:val="24"/>
                <w:lang w:eastAsia="ru-RU"/>
              </w:rPr>
            </w:pPr>
            <w:r w:rsidRPr="007A3968">
              <w:rPr>
                <w:color w:val="000000"/>
                <w:sz w:val="24"/>
                <w:szCs w:val="24"/>
                <w:lang w:eastAsia="ru-RU"/>
              </w:rPr>
              <w:t>91</w:t>
            </w:r>
          </w:p>
        </w:tc>
        <w:tc>
          <w:tcPr>
            <w:tcW w:w="1701" w:type="dxa"/>
            <w:tcBorders>
              <w:top w:val="nil"/>
              <w:left w:val="nil"/>
              <w:bottom w:val="single" w:sz="4" w:space="0" w:color="auto"/>
              <w:right w:val="single" w:sz="4" w:space="0" w:color="auto"/>
            </w:tcBorders>
            <w:shd w:val="clear" w:color="auto" w:fill="auto"/>
            <w:vAlign w:val="center"/>
            <w:hideMark/>
          </w:tcPr>
          <w:p w14:paraId="57FC5B52" w14:textId="77777777" w:rsidR="006A52F1" w:rsidRPr="007A3968" w:rsidRDefault="006A52F1" w:rsidP="006A52F1">
            <w:pPr>
              <w:spacing w:after="0" w:line="240" w:lineRule="auto"/>
              <w:jc w:val="center"/>
              <w:rPr>
                <w:color w:val="000000"/>
                <w:sz w:val="24"/>
                <w:szCs w:val="24"/>
                <w:lang w:eastAsia="ru-RU"/>
              </w:rPr>
            </w:pPr>
            <w:r w:rsidRPr="007A3968">
              <w:rPr>
                <w:color w:val="000000"/>
                <w:sz w:val="24"/>
                <w:szCs w:val="24"/>
                <w:lang w:eastAsia="ru-RU"/>
              </w:rPr>
              <w:t>1980</w:t>
            </w:r>
          </w:p>
        </w:tc>
        <w:tc>
          <w:tcPr>
            <w:tcW w:w="1956" w:type="dxa"/>
            <w:tcBorders>
              <w:top w:val="nil"/>
              <w:left w:val="nil"/>
              <w:bottom w:val="single" w:sz="4" w:space="0" w:color="auto"/>
              <w:right w:val="single" w:sz="4" w:space="0" w:color="auto"/>
            </w:tcBorders>
            <w:shd w:val="clear" w:color="auto" w:fill="auto"/>
            <w:vAlign w:val="center"/>
            <w:hideMark/>
          </w:tcPr>
          <w:p w14:paraId="074845F7" w14:textId="77777777" w:rsidR="006A52F1" w:rsidRPr="007A3968" w:rsidRDefault="006A52F1" w:rsidP="006A52F1">
            <w:pPr>
              <w:spacing w:after="0" w:line="240" w:lineRule="auto"/>
              <w:jc w:val="center"/>
              <w:rPr>
                <w:color w:val="000000"/>
                <w:sz w:val="24"/>
                <w:szCs w:val="24"/>
                <w:lang w:eastAsia="ru-RU"/>
              </w:rPr>
            </w:pPr>
            <w:r w:rsidRPr="007A3968">
              <w:rPr>
                <w:color w:val="000000"/>
                <w:sz w:val="24"/>
                <w:szCs w:val="24"/>
                <w:lang w:eastAsia="ru-RU"/>
              </w:rPr>
              <w:t>570,200</w:t>
            </w:r>
          </w:p>
        </w:tc>
        <w:tc>
          <w:tcPr>
            <w:tcW w:w="1579" w:type="dxa"/>
            <w:tcBorders>
              <w:top w:val="nil"/>
              <w:left w:val="nil"/>
              <w:bottom w:val="single" w:sz="4" w:space="0" w:color="auto"/>
              <w:right w:val="single" w:sz="4" w:space="0" w:color="auto"/>
            </w:tcBorders>
            <w:shd w:val="clear" w:color="auto" w:fill="auto"/>
            <w:vAlign w:val="center"/>
            <w:hideMark/>
          </w:tcPr>
          <w:p w14:paraId="7AB0BACA" w14:textId="77777777" w:rsidR="006A52F1" w:rsidRPr="007A3968" w:rsidRDefault="006A52F1" w:rsidP="006A52F1">
            <w:pPr>
              <w:spacing w:after="0" w:line="240" w:lineRule="auto"/>
              <w:jc w:val="center"/>
              <w:rPr>
                <w:color w:val="000000"/>
                <w:sz w:val="24"/>
                <w:szCs w:val="24"/>
                <w:lang w:eastAsia="ru-RU"/>
              </w:rPr>
            </w:pPr>
            <w:r w:rsidRPr="007A3968">
              <w:rPr>
                <w:color w:val="000000"/>
                <w:sz w:val="24"/>
                <w:szCs w:val="24"/>
                <w:lang w:eastAsia="ru-RU"/>
              </w:rPr>
              <w:t>71,726</w:t>
            </w:r>
          </w:p>
        </w:tc>
      </w:tr>
      <w:tr w:rsidR="006A52F1" w:rsidRPr="006A52F1" w14:paraId="09605837" w14:textId="77777777" w:rsidTr="007A3968">
        <w:trPr>
          <w:trHeight w:val="580"/>
        </w:trPr>
        <w:tc>
          <w:tcPr>
            <w:tcW w:w="1446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7BBFD521" w14:textId="77777777" w:rsidR="006A52F1" w:rsidRPr="006A52F1" w:rsidRDefault="006A52F1" w:rsidP="006A52F1">
            <w:pPr>
              <w:spacing w:after="0" w:line="240" w:lineRule="auto"/>
              <w:jc w:val="center"/>
              <w:rPr>
                <w:color w:val="000000"/>
                <w:sz w:val="24"/>
                <w:szCs w:val="24"/>
                <w:lang w:eastAsia="ru-RU"/>
              </w:rPr>
            </w:pPr>
            <w:r w:rsidRPr="006A52F1">
              <w:rPr>
                <w:color w:val="000000"/>
                <w:sz w:val="24"/>
                <w:szCs w:val="24"/>
                <w:lang w:eastAsia="ru-RU"/>
              </w:rPr>
              <w:t>в зоне деятельности МКУ «Служба благоустройства Черниговского муниципального округа»</w:t>
            </w:r>
          </w:p>
        </w:tc>
      </w:tr>
      <w:tr w:rsidR="007A3968" w:rsidRPr="006A52F1" w14:paraId="6546E195" w14:textId="77777777" w:rsidTr="007A3968">
        <w:trPr>
          <w:gridAfter w:val="1"/>
          <w:wAfter w:w="10" w:type="dxa"/>
          <w:trHeight w:val="58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5024E7F5" w14:textId="77777777" w:rsidR="007A3968" w:rsidRPr="006A52F1" w:rsidRDefault="007A3968" w:rsidP="007A3968">
            <w:pPr>
              <w:spacing w:after="0" w:line="240" w:lineRule="auto"/>
              <w:jc w:val="center"/>
              <w:rPr>
                <w:color w:val="000000"/>
                <w:sz w:val="24"/>
                <w:szCs w:val="24"/>
                <w:lang w:eastAsia="ru-RU"/>
              </w:rPr>
            </w:pPr>
            <w:r w:rsidRPr="006A52F1">
              <w:rPr>
                <w:color w:val="000000"/>
                <w:sz w:val="24"/>
                <w:szCs w:val="24"/>
                <w:lang w:eastAsia="ru-RU"/>
              </w:rPr>
              <w:lastRenderedPageBreak/>
              <w:t>№ п/п</w:t>
            </w:r>
          </w:p>
        </w:tc>
        <w:tc>
          <w:tcPr>
            <w:tcW w:w="1715" w:type="dxa"/>
            <w:tcBorders>
              <w:top w:val="nil"/>
              <w:left w:val="nil"/>
              <w:bottom w:val="single" w:sz="4" w:space="0" w:color="auto"/>
              <w:right w:val="single" w:sz="4" w:space="0" w:color="auto"/>
            </w:tcBorders>
            <w:shd w:val="clear" w:color="auto" w:fill="auto"/>
            <w:vAlign w:val="center"/>
            <w:hideMark/>
          </w:tcPr>
          <w:p w14:paraId="32E381C3" w14:textId="77777777" w:rsidR="007A3968" w:rsidRPr="007A3968" w:rsidRDefault="007A3968" w:rsidP="007A3968">
            <w:pPr>
              <w:spacing w:after="0" w:line="240" w:lineRule="auto"/>
              <w:jc w:val="center"/>
              <w:rPr>
                <w:color w:val="000000"/>
                <w:lang w:eastAsia="ru-RU"/>
              </w:rPr>
            </w:pPr>
            <w:r w:rsidRPr="007A3968">
              <w:rPr>
                <w:color w:val="000000"/>
                <w:lang w:eastAsia="ru-RU"/>
              </w:rPr>
              <w:t>Наименование населенного пункта</w:t>
            </w:r>
          </w:p>
        </w:tc>
        <w:tc>
          <w:tcPr>
            <w:tcW w:w="4097" w:type="dxa"/>
            <w:tcBorders>
              <w:top w:val="nil"/>
              <w:left w:val="nil"/>
              <w:bottom w:val="single" w:sz="4" w:space="0" w:color="auto"/>
              <w:right w:val="single" w:sz="4" w:space="0" w:color="auto"/>
            </w:tcBorders>
            <w:shd w:val="clear" w:color="auto" w:fill="auto"/>
            <w:vAlign w:val="center"/>
            <w:hideMark/>
          </w:tcPr>
          <w:p w14:paraId="5CF5F4EC" w14:textId="77777777" w:rsidR="007A3968" w:rsidRPr="007A3968" w:rsidRDefault="007A3968" w:rsidP="007A3968">
            <w:pPr>
              <w:spacing w:after="0" w:line="240" w:lineRule="auto"/>
              <w:jc w:val="center"/>
              <w:rPr>
                <w:color w:val="000000"/>
                <w:lang w:eastAsia="ru-RU"/>
              </w:rPr>
            </w:pPr>
            <w:r w:rsidRPr="007A3968">
              <w:rPr>
                <w:color w:val="000000"/>
                <w:lang w:eastAsia="ru-RU"/>
              </w:rPr>
              <w:t>№ скважины по ГВК</w:t>
            </w:r>
          </w:p>
        </w:tc>
        <w:tc>
          <w:tcPr>
            <w:tcW w:w="4252" w:type="dxa"/>
            <w:gridSpan w:val="3"/>
            <w:tcBorders>
              <w:top w:val="single" w:sz="4" w:space="0" w:color="auto"/>
              <w:left w:val="nil"/>
              <w:bottom w:val="single" w:sz="4" w:space="0" w:color="auto"/>
              <w:right w:val="single" w:sz="4" w:space="0" w:color="auto"/>
            </w:tcBorders>
            <w:shd w:val="clear" w:color="auto" w:fill="auto"/>
            <w:vAlign w:val="center"/>
            <w:hideMark/>
          </w:tcPr>
          <w:p w14:paraId="62C1EED4" w14:textId="77777777" w:rsidR="007A3968" w:rsidRPr="007A3968" w:rsidRDefault="007A3968" w:rsidP="007A3968">
            <w:pPr>
              <w:spacing w:after="0" w:line="240" w:lineRule="auto"/>
              <w:jc w:val="center"/>
              <w:rPr>
                <w:color w:val="000000"/>
                <w:lang w:eastAsia="ru-RU"/>
              </w:rPr>
            </w:pPr>
            <w:r w:rsidRPr="007A3968">
              <w:rPr>
                <w:color w:val="000000"/>
                <w:lang w:eastAsia="ru-RU"/>
              </w:rPr>
              <w:t>Техническое состояние</w:t>
            </w:r>
          </w:p>
        </w:tc>
        <w:tc>
          <w:tcPr>
            <w:tcW w:w="1956" w:type="dxa"/>
            <w:tcBorders>
              <w:top w:val="nil"/>
              <w:left w:val="nil"/>
              <w:bottom w:val="single" w:sz="4" w:space="0" w:color="auto"/>
              <w:right w:val="single" w:sz="4" w:space="0" w:color="auto"/>
            </w:tcBorders>
            <w:shd w:val="clear" w:color="auto" w:fill="auto"/>
            <w:hideMark/>
          </w:tcPr>
          <w:p w14:paraId="44F426D6" w14:textId="28C743E0" w:rsidR="007A3968" w:rsidRPr="006A52F1" w:rsidRDefault="007A3968" w:rsidP="007A3968">
            <w:pPr>
              <w:spacing w:after="0" w:line="240" w:lineRule="auto"/>
              <w:jc w:val="center"/>
              <w:rPr>
                <w:color w:val="000000"/>
                <w:sz w:val="24"/>
                <w:szCs w:val="24"/>
                <w:lang w:eastAsia="ru-RU"/>
              </w:rPr>
            </w:pPr>
            <w:r w:rsidRPr="00661932">
              <w:t>Установленная производи-тельность,м3/сут</w:t>
            </w:r>
          </w:p>
        </w:tc>
        <w:tc>
          <w:tcPr>
            <w:tcW w:w="1579" w:type="dxa"/>
            <w:tcBorders>
              <w:top w:val="nil"/>
              <w:left w:val="nil"/>
              <w:bottom w:val="single" w:sz="4" w:space="0" w:color="auto"/>
              <w:right w:val="single" w:sz="4" w:space="0" w:color="auto"/>
            </w:tcBorders>
            <w:shd w:val="clear" w:color="auto" w:fill="auto"/>
            <w:hideMark/>
          </w:tcPr>
          <w:p w14:paraId="6582C831" w14:textId="7CDE283A" w:rsidR="007A3968" w:rsidRPr="006A52F1" w:rsidRDefault="007A3968" w:rsidP="007A3968">
            <w:pPr>
              <w:spacing w:after="0" w:line="240" w:lineRule="auto"/>
              <w:jc w:val="center"/>
              <w:rPr>
                <w:color w:val="000000"/>
                <w:sz w:val="24"/>
                <w:szCs w:val="24"/>
                <w:lang w:eastAsia="ru-RU"/>
              </w:rPr>
            </w:pPr>
            <w:r w:rsidRPr="00661932">
              <w:t>Фактическая производи-тельность, м3/сут</w:t>
            </w:r>
          </w:p>
        </w:tc>
      </w:tr>
      <w:tr w:rsidR="006A52F1" w:rsidRPr="006A52F1" w14:paraId="370AF4F3" w14:textId="77777777" w:rsidTr="007A3968">
        <w:trPr>
          <w:gridAfter w:val="1"/>
          <w:wAfter w:w="10" w:type="dxa"/>
          <w:trHeight w:val="29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B48EC8A" w14:textId="77777777" w:rsidR="006A52F1" w:rsidRPr="006A52F1" w:rsidRDefault="006A52F1" w:rsidP="006A52F1">
            <w:pPr>
              <w:spacing w:after="0" w:line="240" w:lineRule="auto"/>
              <w:jc w:val="center"/>
              <w:rPr>
                <w:rFonts w:ascii="Calibri" w:hAnsi="Calibri" w:cs="Calibri"/>
                <w:color w:val="000000"/>
                <w:lang w:eastAsia="ru-RU"/>
              </w:rPr>
            </w:pPr>
            <w:r w:rsidRPr="006A52F1">
              <w:rPr>
                <w:rFonts w:ascii="Calibri" w:hAnsi="Calibri" w:cs="Calibri"/>
                <w:color w:val="000000"/>
                <w:lang w:eastAsia="ru-RU"/>
              </w:rPr>
              <w:t>1</w:t>
            </w:r>
          </w:p>
        </w:tc>
        <w:tc>
          <w:tcPr>
            <w:tcW w:w="171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7A75B0C" w14:textId="77777777" w:rsidR="006A52F1" w:rsidRPr="007A3968" w:rsidRDefault="006A52F1" w:rsidP="006A52F1">
            <w:pPr>
              <w:spacing w:after="0" w:line="240" w:lineRule="auto"/>
              <w:jc w:val="center"/>
              <w:rPr>
                <w:color w:val="000000"/>
                <w:lang w:eastAsia="ru-RU"/>
              </w:rPr>
            </w:pPr>
            <w:r w:rsidRPr="007A3968">
              <w:rPr>
                <w:color w:val="000000"/>
                <w:lang w:eastAsia="ru-RU"/>
              </w:rPr>
              <w:t xml:space="preserve"> пгт.Сибирцево</w:t>
            </w:r>
          </w:p>
        </w:tc>
        <w:tc>
          <w:tcPr>
            <w:tcW w:w="4097" w:type="dxa"/>
            <w:tcBorders>
              <w:top w:val="nil"/>
              <w:left w:val="nil"/>
              <w:bottom w:val="single" w:sz="4" w:space="0" w:color="auto"/>
              <w:right w:val="single" w:sz="4" w:space="0" w:color="auto"/>
            </w:tcBorders>
            <w:shd w:val="clear" w:color="auto" w:fill="auto"/>
            <w:noWrap/>
            <w:vAlign w:val="center"/>
            <w:hideMark/>
          </w:tcPr>
          <w:p w14:paraId="1A5CD160" w14:textId="77777777" w:rsidR="006A52F1" w:rsidRPr="007A3968" w:rsidRDefault="006A52F1" w:rsidP="006A52F1">
            <w:pPr>
              <w:spacing w:after="0" w:line="240" w:lineRule="auto"/>
              <w:jc w:val="center"/>
              <w:rPr>
                <w:color w:val="000000"/>
                <w:lang w:eastAsia="ru-RU"/>
              </w:rPr>
            </w:pPr>
            <w:r w:rsidRPr="007A3968">
              <w:rPr>
                <w:color w:val="000000"/>
                <w:lang w:eastAsia="ru-RU"/>
              </w:rPr>
              <w:t>скважина №3-а пер. Солнечный, 1б</w:t>
            </w:r>
          </w:p>
        </w:tc>
        <w:tc>
          <w:tcPr>
            <w:tcW w:w="4252" w:type="dxa"/>
            <w:gridSpan w:val="3"/>
            <w:tcBorders>
              <w:top w:val="single" w:sz="4" w:space="0" w:color="auto"/>
              <w:left w:val="nil"/>
              <w:bottom w:val="single" w:sz="4" w:space="0" w:color="auto"/>
              <w:right w:val="single" w:sz="4" w:space="0" w:color="auto"/>
            </w:tcBorders>
            <w:shd w:val="clear" w:color="auto" w:fill="auto"/>
            <w:noWrap/>
            <w:vAlign w:val="center"/>
            <w:hideMark/>
          </w:tcPr>
          <w:p w14:paraId="75D90692" w14:textId="77777777" w:rsidR="006A52F1" w:rsidRPr="007A3968" w:rsidRDefault="006A52F1" w:rsidP="006A52F1">
            <w:pPr>
              <w:spacing w:after="0" w:line="240" w:lineRule="auto"/>
              <w:jc w:val="center"/>
              <w:rPr>
                <w:color w:val="000000"/>
                <w:lang w:eastAsia="ru-RU"/>
              </w:rPr>
            </w:pPr>
            <w:r w:rsidRPr="007A3968">
              <w:rPr>
                <w:color w:val="000000"/>
                <w:lang w:eastAsia="ru-RU"/>
              </w:rPr>
              <w:t>эксплуатируется</w:t>
            </w:r>
          </w:p>
        </w:tc>
        <w:tc>
          <w:tcPr>
            <w:tcW w:w="195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1DDFFCF" w14:textId="77777777" w:rsidR="006A52F1" w:rsidRPr="006A52F1" w:rsidRDefault="006A52F1" w:rsidP="006A52F1">
            <w:pPr>
              <w:spacing w:after="0" w:line="240" w:lineRule="auto"/>
              <w:jc w:val="center"/>
              <w:rPr>
                <w:rFonts w:ascii="Calibri" w:hAnsi="Calibri" w:cs="Calibri"/>
                <w:color w:val="000000"/>
                <w:lang w:eastAsia="ru-RU"/>
              </w:rPr>
            </w:pPr>
            <w:r w:rsidRPr="006A52F1">
              <w:rPr>
                <w:rFonts w:ascii="Calibri" w:hAnsi="Calibri" w:cs="Calibri"/>
                <w:color w:val="000000"/>
                <w:lang w:eastAsia="ru-RU"/>
              </w:rPr>
              <w:t>960</w:t>
            </w:r>
          </w:p>
        </w:tc>
        <w:tc>
          <w:tcPr>
            <w:tcW w:w="157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CAB69E9" w14:textId="77777777" w:rsidR="006A52F1" w:rsidRPr="006A52F1" w:rsidRDefault="006A52F1" w:rsidP="006A52F1">
            <w:pPr>
              <w:spacing w:after="0" w:line="240" w:lineRule="auto"/>
              <w:jc w:val="center"/>
              <w:rPr>
                <w:rFonts w:ascii="Calibri" w:hAnsi="Calibri" w:cs="Calibri"/>
                <w:color w:val="000000"/>
                <w:lang w:eastAsia="ru-RU"/>
              </w:rPr>
            </w:pPr>
            <w:r w:rsidRPr="006A52F1">
              <w:rPr>
                <w:rFonts w:ascii="Calibri" w:hAnsi="Calibri" w:cs="Calibri"/>
                <w:color w:val="000000"/>
                <w:lang w:eastAsia="ru-RU"/>
              </w:rPr>
              <w:t>768</w:t>
            </w:r>
          </w:p>
        </w:tc>
      </w:tr>
      <w:tr w:rsidR="006A52F1" w:rsidRPr="006A52F1" w14:paraId="3243D1AF" w14:textId="77777777" w:rsidTr="007A3968">
        <w:trPr>
          <w:gridAfter w:val="1"/>
          <w:wAfter w:w="10" w:type="dxa"/>
          <w:trHeight w:val="290"/>
        </w:trPr>
        <w:tc>
          <w:tcPr>
            <w:tcW w:w="851" w:type="dxa"/>
            <w:vMerge/>
            <w:tcBorders>
              <w:top w:val="nil"/>
              <w:left w:val="single" w:sz="4" w:space="0" w:color="auto"/>
              <w:bottom w:val="single" w:sz="4" w:space="0" w:color="auto"/>
              <w:right w:val="single" w:sz="4" w:space="0" w:color="auto"/>
            </w:tcBorders>
            <w:vAlign w:val="center"/>
            <w:hideMark/>
          </w:tcPr>
          <w:p w14:paraId="3A63D7EF" w14:textId="77777777" w:rsidR="006A52F1" w:rsidRPr="006A52F1" w:rsidRDefault="006A52F1" w:rsidP="006A52F1">
            <w:pPr>
              <w:spacing w:after="0" w:line="240" w:lineRule="auto"/>
              <w:rPr>
                <w:rFonts w:ascii="Calibri" w:hAnsi="Calibri" w:cs="Calibri"/>
                <w:color w:val="000000"/>
                <w:lang w:eastAsia="ru-RU"/>
              </w:rPr>
            </w:pPr>
          </w:p>
        </w:tc>
        <w:tc>
          <w:tcPr>
            <w:tcW w:w="1715" w:type="dxa"/>
            <w:vMerge/>
            <w:tcBorders>
              <w:top w:val="nil"/>
              <w:left w:val="single" w:sz="4" w:space="0" w:color="auto"/>
              <w:bottom w:val="single" w:sz="4" w:space="0" w:color="auto"/>
              <w:right w:val="single" w:sz="4" w:space="0" w:color="auto"/>
            </w:tcBorders>
            <w:vAlign w:val="center"/>
            <w:hideMark/>
          </w:tcPr>
          <w:p w14:paraId="235FB482" w14:textId="77777777" w:rsidR="006A52F1" w:rsidRPr="007A3968" w:rsidRDefault="006A52F1" w:rsidP="006A52F1">
            <w:pPr>
              <w:spacing w:after="0" w:line="240" w:lineRule="auto"/>
              <w:rPr>
                <w:color w:val="000000"/>
                <w:lang w:eastAsia="ru-RU"/>
              </w:rPr>
            </w:pPr>
          </w:p>
        </w:tc>
        <w:tc>
          <w:tcPr>
            <w:tcW w:w="4097" w:type="dxa"/>
            <w:tcBorders>
              <w:top w:val="nil"/>
              <w:left w:val="nil"/>
              <w:bottom w:val="single" w:sz="4" w:space="0" w:color="auto"/>
              <w:right w:val="single" w:sz="4" w:space="0" w:color="auto"/>
            </w:tcBorders>
            <w:shd w:val="clear" w:color="auto" w:fill="auto"/>
            <w:noWrap/>
            <w:vAlign w:val="center"/>
            <w:hideMark/>
          </w:tcPr>
          <w:p w14:paraId="299C9A0C" w14:textId="77777777" w:rsidR="006A52F1" w:rsidRPr="007A3968" w:rsidRDefault="006A52F1" w:rsidP="006A52F1">
            <w:pPr>
              <w:spacing w:after="0" w:line="240" w:lineRule="auto"/>
              <w:jc w:val="center"/>
              <w:rPr>
                <w:color w:val="000000"/>
                <w:lang w:eastAsia="ru-RU"/>
              </w:rPr>
            </w:pPr>
            <w:r w:rsidRPr="007A3968">
              <w:rPr>
                <w:color w:val="000000"/>
                <w:lang w:eastAsia="ru-RU"/>
              </w:rPr>
              <w:t>скважина №3 пер. Солнечный -1-а</w:t>
            </w:r>
          </w:p>
        </w:tc>
        <w:tc>
          <w:tcPr>
            <w:tcW w:w="4252" w:type="dxa"/>
            <w:gridSpan w:val="3"/>
            <w:tcBorders>
              <w:top w:val="single" w:sz="4" w:space="0" w:color="auto"/>
              <w:left w:val="nil"/>
              <w:bottom w:val="single" w:sz="4" w:space="0" w:color="auto"/>
              <w:right w:val="single" w:sz="4" w:space="0" w:color="auto"/>
            </w:tcBorders>
            <w:shd w:val="clear" w:color="auto" w:fill="auto"/>
            <w:noWrap/>
            <w:vAlign w:val="center"/>
            <w:hideMark/>
          </w:tcPr>
          <w:p w14:paraId="77CE8863" w14:textId="77777777" w:rsidR="006A52F1" w:rsidRPr="007A3968" w:rsidRDefault="006A52F1" w:rsidP="006A52F1">
            <w:pPr>
              <w:spacing w:after="0" w:line="240" w:lineRule="auto"/>
              <w:jc w:val="center"/>
              <w:rPr>
                <w:color w:val="000000"/>
                <w:lang w:eastAsia="ru-RU"/>
              </w:rPr>
            </w:pPr>
            <w:r w:rsidRPr="007A3968">
              <w:rPr>
                <w:color w:val="000000"/>
                <w:lang w:eastAsia="ru-RU"/>
              </w:rPr>
              <w:t>в резерве</w:t>
            </w:r>
          </w:p>
        </w:tc>
        <w:tc>
          <w:tcPr>
            <w:tcW w:w="1956" w:type="dxa"/>
            <w:vMerge/>
            <w:tcBorders>
              <w:top w:val="nil"/>
              <w:left w:val="single" w:sz="4" w:space="0" w:color="auto"/>
              <w:bottom w:val="single" w:sz="4" w:space="0" w:color="auto"/>
              <w:right w:val="single" w:sz="4" w:space="0" w:color="auto"/>
            </w:tcBorders>
            <w:vAlign w:val="center"/>
            <w:hideMark/>
          </w:tcPr>
          <w:p w14:paraId="4953297D" w14:textId="77777777" w:rsidR="006A52F1" w:rsidRPr="006A52F1" w:rsidRDefault="006A52F1" w:rsidP="006A52F1">
            <w:pPr>
              <w:spacing w:after="0" w:line="240" w:lineRule="auto"/>
              <w:rPr>
                <w:rFonts w:ascii="Calibri" w:hAnsi="Calibri" w:cs="Calibri"/>
                <w:color w:val="000000"/>
                <w:lang w:eastAsia="ru-RU"/>
              </w:rPr>
            </w:pPr>
          </w:p>
        </w:tc>
        <w:tc>
          <w:tcPr>
            <w:tcW w:w="1579" w:type="dxa"/>
            <w:vMerge/>
            <w:tcBorders>
              <w:top w:val="nil"/>
              <w:left w:val="single" w:sz="4" w:space="0" w:color="auto"/>
              <w:bottom w:val="single" w:sz="4" w:space="0" w:color="auto"/>
              <w:right w:val="single" w:sz="4" w:space="0" w:color="auto"/>
            </w:tcBorders>
            <w:vAlign w:val="center"/>
            <w:hideMark/>
          </w:tcPr>
          <w:p w14:paraId="166B6D11" w14:textId="77777777" w:rsidR="006A52F1" w:rsidRPr="006A52F1" w:rsidRDefault="006A52F1" w:rsidP="006A52F1">
            <w:pPr>
              <w:spacing w:after="0" w:line="240" w:lineRule="auto"/>
              <w:rPr>
                <w:rFonts w:ascii="Calibri" w:hAnsi="Calibri" w:cs="Calibri"/>
                <w:color w:val="000000"/>
                <w:lang w:eastAsia="ru-RU"/>
              </w:rPr>
            </w:pPr>
          </w:p>
        </w:tc>
      </w:tr>
      <w:tr w:rsidR="006A52F1" w:rsidRPr="006A52F1" w14:paraId="372AAA42" w14:textId="77777777" w:rsidTr="007A3968">
        <w:trPr>
          <w:gridAfter w:val="1"/>
          <w:wAfter w:w="10" w:type="dxa"/>
          <w:trHeight w:val="290"/>
        </w:trPr>
        <w:tc>
          <w:tcPr>
            <w:tcW w:w="851" w:type="dxa"/>
            <w:vMerge/>
            <w:tcBorders>
              <w:top w:val="nil"/>
              <w:left w:val="single" w:sz="4" w:space="0" w:color="auto"/>
              <w:bottom w:val="single" w:sz="4" w:space="0" w:color="auto"/>
              <w:right w:val="single" w:sz="4" w:space="0" w:color="auto"/>
            </w:tcBorders>
            <w:vAlign w:val="center"/>
            <w:hideMark/>
          </w:tcPr>
          <w:p w14:paraId="6ECFFC5D" w14:textId="77777777" w:rsidR="006A52F1" w:rsidRPr="006A52F1" w:rsidRDefault="006A52F1" w:rsidP="006A52F1">
            <w:pPr>
              <w:spacing w:after="0" w:line="240" w:lineRule="auto"/>
              <w:rPr>
                <w:rFonts w:ascii="Calibri" w:hAnsi="Calibri" w:cs="Calibri"/>
                <w:color w:val="000000"/>
                <w:lang w:eastAsia="ru-RU"/>
              </w:rPr>
            </w:pPr>
          </w:p>
        </w:tc>
        <w:tc>
          <w:tcPr>
            <w:tcW w:w="1715" w:type="dxa"/>
            <w:vMerge/>
            <w:tcBorders>
              <w:top w:val="nil"/>
              <w:left w:val="single" w:sz="4" w:space="0" w:color="auto"/>
              <w:bottom w:val="single" w:sz="4" w:space="0" w:color="auto"/>
              <w:right w:val="single" w:sz="4" w:space="0" w:color="auto"/>
            </w:tcBorders>
            <w:vAlign w:val="center"/>
            <w:hideMark/>
          </w:tcPr>
          <w:p w14:paraId="3C117B2A" w14:textId="77777777" w:rsidR="006A52F1" w:rsidRPr="007A3968" w:rsidRDefault="006A52F1" w:rsidP="006A52F1">
            <w:pPr>
              <w:spacing w:after="0" w:line="240" w:lineRule="auto"/>
              <w:rPr>
                <w:color w:val="000000"/>
                <w:lang w:eastAsia="ru-RU"/>
              </w:rPr>
            </w:pPr>
          </w:p>
        </w:tc>
        <w:tc>
          <w:tcPr>
            <w:tcW w:w="4097" w:type="dxa"/>
            <w:tcBorders>
              <w:top w:val="nil"/>
              <w:left w:val="nil"/>
              <w:bottom w:val="single" w:sz="4" w:space="0" w:color="auto"/>
              <w:right w:val="single" w:sz="4" w:space="0" w:color="auto"/>
            </w:tcBorders>
            <w:shd w:val="clear" w:color="auto" w:fill="auto"/>
            <w:noWrap/>
            <w:vAlign w:val="center"/>
            <w:hideMark/>
          </w:tcPr>
          <w:p w14:paraId="05AECC02" w14:textId="77777777" w:rsidR="006A52F1" w:rsidRPr="007A3968" w:rsidRDefault="006A52F1" w:rsidP="006A52F1">
            <w:pPr>
              <w:spacing w:after="0" w:line="240" w:lineRule="auto"/>
              <w:jc w:val="center"/>
              <w:rPr>
                <w:color w:val="000000"/>
                <w:lang w:eastAsia="ru-RU"/>
              </w:rPr>
            </w:pPr>
            <w:r w:rsidRPr="007A3968">
              <w:rPr>
                <w:color w:val="000000"/>
                <w:lang w:eastAsia="ru-RU"/>
              </w:rPr>
              <w:t>скважина №8 по ул. Деповская, 29-а и водонапорная башня по ул. Деповская 1-б.</w:t>
            </w:r>
          </w:p>
        </w:tc>
        <w:tc>
          <w:tcPr>
            <w:tcW w:w="4252" w:type="dxa"/>
            <w:gridSpan w:val="3"/>
            <w:tcBorders>
              <w:top w:val="single" w:sz="4" w:space="0" w:color="auto"/>
              <w:left w:val="nil"/>
              <w:bottom w:val="single" w:sz="4" w:space="0" w:color="auto"/>
              <w:right w:val="single" w:sz="4" w:space="0" w:color="auto"/>
            </w:tcBorders>
            <w:shd w:val="clear" w:color="auto" w:fill="auto"/>
            <w:noWrap/>
            <w:vAlign w:val="center"/>
            <w:hideMark/>
          </w:tcPr>
          <w:p w14:paraId="1DD522B9" w14:textId="77777777" w:rsidR="006A52F1" w:rsidRPr="007A3968" w:rsidRDefault="006A52F1" w:rsidP="006A52F1">
            <w:pPr>
              <w:spacing w:after="0" w:line="240" w:lineRule="auto"/>
              <w:jc w:val="center"/>
              <w:rPr>
                <w:color w:val="000000"/>
                <w:lang w:eastAsia="ru-RU"/>
              </w:rPr>
            </w:pPr>
            <w:r w:rsidRPr="007A3968">
              <w:rPr>
                <w:color w:val="000000"/>
                <w:lang w:eastAsia="ru-RU"/>
              </w:rPr>
              <w:t>аварийное состояние, не эксплуатируется</w:t>
            </w:r>
          </w:p>
        </w:tc>
        <w:tc>
          <w:tcPr>
            <w:tcW w:w="1956" w:type="dxa"/>
            <w:vMerge/>
            <w:tcBorders>
              <w:top w:val="nil"/>
              <w:left w:val="single" w:sz="4" w:space="0" w:color="auto"/>
              <w:bottom w:val="single" w:sz="4" w:space="0" w:color="auto"/>
              <w:right w:val="single" w:sz="4" w:space="0" w:color="auto"/>
            </w:tcBorders>
            <w:vAlign w:val="center"/>
            <w:hideMark/>
          </w:tcPr>
          <w:p w14:paraId="14A1DD50" w14:textId="77777777" w:rsidR="006A52F1" w:rsidRPr="006A52F1" w:rsidRDefault="006A52F1" w:rsidP="006A52F1">
            <w:pPr>
              <w:spacing w:after="0" w:line="240" w:lineRule="auto"/>
              <w:rPr>
                <w:rFonts w:ascii="Calibri" w:hAnsi="Calibri" w:cs="Calibri"/>
                <w:color w:val="000000"/>
                <w:lang w:eastAsia="ru-RU"/>
              </w:rPr>
            </w:pPr>
          </w:p>
        </w:tc>
        <w:tc>
          <w:tcPr>
            <w:tcW w:w="1579" w:type="dxa"/>
            <w:vMerge/>
            <w:tcBorders>
              <w:top w:val="nil"/>
              <w:left w:val="single" w:sz="4" w:space="0" w:color="auto"/>
              <w:bottom w:val="single" w:sz="4" w:space="0" w:color="auto"/>
              <w:right w:val="single" w:sz="4" w:space="0" w:color="auto"/>
            </w:tcBorders>
            <w:vAlign w:val="center"/>
            <w:hideMark/>
          </w:tcPr>
          <w:p w14:paraId="20B41231" w14:textId="77777777" w:rsidR="006A52F1" w:rsidRPr="006A52F1" w:rsidRDefault="006A52F1" w:rsidP="006A52F1">
            <w:pPr>
              <w:spacing w:after="0" w:line="240" w:lineRule="auto"/>
              <w:rPr>
                <w:rFonts w:ascii="Calibri" w:hAnsi="Calibri" w:cs="Calibri"/>
                <w:color w:val="000000"/>
                <w:lang w:eastAsia="ru-RU"/>
              </w:rPr>
            </w:pPr>
          </w:p>
        </w:tc>
      </w:tr>
      <w:tr w:rsidR="006A52F1" w:rsidRPr="006A52F1" w14:paraId="2A11AABD" w14:textId="77777777" w:rsidTr="007A3968">
        <w:trPr>
          <w:gridAfter w:val="1"/>
          <w:wAfter w:w="10" w:type="dxa"/>
          <w:trHeight w:val="290"/>
        </w:trPr>
        <w:tc>
          <w:tcPr>
            <w:tcW w:w="851" w:type="dxa"/>
            <w:vMerge/>
            <w:tcBorders>
              <w:top w:val="nil"/>
              <w:left w:val="single" w:sz="4" w:space="0" w:color="auto"/>
              <w:bottom w:val="single" w:sz="4" w:space="0" w:color="auto"/>
              <w:right w:val="single" w:sz="4" w:space="0" w:color="auto"/>
            </w:tcBorders>
            <w:vAlign w:val="center"/>
            <w:hideMark/>
          </w:tcPr>
          <w:p w14:paraId="7AD27240" w14:textId="77777777" w:rsidR="006A52F1" w:rsidRPr="006A52F1" w:rsidRDefault="006A52F1" w:rsidP="006A52F1">
            <w:pPr>
              <w:spacing w:after="0" w:line="240" w:lineRule="auto"/>
              <w:rPr>
                <w:rFonts w:ascii="Calibri" w:hAnsi="Calibri" w:cs="Calibri"/>
                <w:color w:val="000000"/>
                <w:lang w:eastAsia="ru-RU"/>
              </w:rPr>
            </w:pPr>
          </w:p>
        </w:tc>
        <w:tc>
          <w:tcPr>
            <w:tcW w:w="1715" w:type="dxa"/>
            <w:vMerge/>
            <w:tcBorders>
              <w:top w:val="nil"/>
              <w:left w:val="single" w:sz="4" w:space="0" w:color="auto"/>
              <w:bottom w:val="single" w:sz="4" w:space="0" w:color="auto"/>
              <w:right w:val="single" w:sz="4" w:space="0" w:color="auto"/>
            </w:tcBorders>
            <w:vAlign w:val="center"/>
            <w:hideMark/>
          </w:tcPr>
          <w:p w14:paraId="7675FE01" w14:textId="77777777" w:rsidR="006A52F1" w:rsidRPr="007A3968" w:rsidRDefault="006A52F1" w:rsidP="006A52F1">
            <w:pPr>
              <w:spacing w:after="0" w:line="240" w:lineRule="auto"/>
              <w:rPr>
                <w:color w:val="000000"/>
                <w:lang w:eastAsia="ru-RU"/>
              </w:rPr>
            </w:pPr>
          </w:p>
        </w:tc>
        <w:tc>
          <w:tcPr>
            <w:tcW w:w="4097" w:type="dxa"/>
            <w:tcBorders>
              <w:top w:val="nil"/>
              <w:left w:val="nil"/>
              <w:bottom w:val="single" w:sz="4" w:space="0" w:color="auto"/>
              <w:right w:val="single" w:sz="4" w:space="0" w:color="auto"/>
            </w:tcBorders>
            <w:shd w:val="clear" w:color="auto" w:fill="auto"/>
            <w:noWrap/>
            <w:vAlign w:val="center"/>
            <w:hideMark/>
          </w:tcPr>
          <w:p w14:paraId="279E56D7" w14:textId="77777777" w:rsidR="006A52F1" w:rsidRPr="007A3968" w:rsidRDefault="006A52F1" w:rsidP="006A52F1">
            <w:pPr>
              <w:spacing w:after="0" w:line="240" w:lineRule="auto"/>
              <w:jc w:val="center"/>
              <w:rPr>
                <w:color w:val="000000"/>
                <w:lang w:eastAsia="ru-RU"/>
              </w:rPr>
            </w:pPr>
            <w:r w:rsidRPr="007A3968">
              <w:rPr>
                <w:color w:val="000000"/>
                <w:lang w:eastAsia="ru-RU"/>
              </w:rPr>
              <w:t>скважина №7 ул. Линейная, 8</w:t>
            </w:r>
          </w:p>
        </w:tc>
        <w:tc>
          <w:tcPr>
            <w:tcW w:w="4252" w:type="dxa"/>
            <w:gridSpan w:val="3"/>
            <w:tcBorders>
              <w:top w:val="single" w:sz="4" w:space="0" w:color="auto"/>
              <w:left w:val="nil"/>
              <w:bottom w:val="single" w:sz="4" w:space="0" w:color="auto"/>
              <w:right w:val="single" w:sz="4" w:space="0" w:color="auto"/>
            </w:tcBorders>
            <w:shd w:val="clear" w:color="auto" w:fill="auto"/>
            <w:noWrap/>
            <w:vAlign w:val="center"/>
            <w:hideMark/>
          </w:tcPr>
          <w:p w14:paraId="00762DEE" w14:textId="77777777" w:rsidR="006A52F1" w:rsidRPr="007A3968" w:rsidRDefault="006A52F1" w:rsidP="006A52F1">
            <w:pPr>
              <w:spacing w:after="0" w:line="240" w:lineRule="auto"/>
              <w:jc w:val="center"/>
              <w:rPr>
                <w:color w:val="000000"/>
                <w:lang w:eastAsia="ru-RU"/>
              </w:rPr>
            </w:pPr>
            <w:r w:rsidRPr="007A3968">
              <w:rPr>
                <w:color w:val="000000"/>
                <w:lang w:eastAsia="ru-RU"/>
              </w:rPr>
              <w:t>эксплуатируется</w:t>
            </w:r>
          </w:p>
        </w:tc>
        <w:tc>
          <w:tcPr>
            <w:tcW w:w="1956" w:type="dxa"/>
            <w:vMerge/>
            <w:tcBorders>
              <w:top w:val="nil"/>
              <w:left w:val="single" w:sz="4" w:space="0" w:color="auto"/>
              <w:bottom w:val="single" w:sz="4" w:space="0" w:color="auto"/>
              <w:right w:val="single" w:sz="4" w:space="0" w:color="auto"/>
            </w:tcBorders>
            <w:vAlign w:val="center"/>
            <w:hideMark/>
          </w:tcPr>
          <w:p w14:paraId="50CCC34D" w14:textId="77777777" w:rsidR="006A52F1" w:rsidRPr="006A52F1" w:rsidRDefault="006A52F1" w:rsidP="006A52F1">
            <w:pPr>
              <w:spacing w:after="0" w:line="240" w:lineRule="auto"/>
              <w:rPr>
                <w:rFonts w:ascii="Calibri" w:hAnsi="Calibri" w:cs="Calibri"/>
                <w:color w:val="000000"/>
                <w:lang w:eastAsia="ru-RU"/>
              </w:rPr>
            </w:pPr>
          </w:p>
        </w:tc>
        <w:tc>
          <w:tcPr>
            <w:tcW w:w="1579" w:type="dxa"/>
            <w:vMerge/>
            <w:tcBorders>
              <w:top w:val="nil"/>
              <w:left w:val="single" w:sz="4" w:space="0" w:color="auto"/>
              <w:bottom w:val="single" w:sz="4" w:space="0" w:color="auto"/>
              <w:right w:val="single" w:sz="4" w:space="0" w:color="auto"/>
            </w:tcBorders>
            <w:vAlign w:val="center"/>
            <w:hideMark/>
          </w:tcPr>
          <w:p w14:paraId="5A6D3185" w14:textId="77777777" w:rsidR="006A52F1" w:rsidRPr="006A52F1" w:rsidRDefault="006A52F1" w:rsidP="006A52F1">
            <w:pPr>
              <w:spacing w:after="0" w:line="240" w:lineRule="auto"/>
              <w:rPr>
                <w:rFonts w:ascii="Calibri" w:hAnsi="Calibri" w:cs="Calibri"/>
                <w:color w:val="000000"/>
                <w:lang w:eastAsia="ru-RU"/>
              </w:rPr>
            </w:pPr>
          </w:p>
        </w:tc>
      </w:tr>
      <w:tr w:rsidR="006A52F1" w:rsidRPr="006A52F1" w14:paraId="0E2513C2" w14:textId="77777777" w:rsidTr="007A3968">
        <w:trPr>
          <w:gridAfter w:val="1"/>
          <w:wAfter w:w="10" w:type="dxa"/>
          <w:trHeight w:val="290"/>
        </w:trPr>
        <w:tc>
          <w:tcPr>
            <w:tcW w:w="851" w:type="dxa"/>
            <w:vMerge/>
            <w:tcBorders>
              <w:top w:val="nil"/>
              <w:left w:val="single" w:sz="4" w:space="0" w:color="auto"/>
              <w:bottom w:val="single" w:sz="4" w:space="0" w:color="auto"/>
              <w:right w:val="single" w:sz="4" w:space="0" w:color="auto"/>
            </w:tcBorders>
            <w:vAlign w:val="center"/>
            <w:hideMark/>
          </w:tcPr>
          <w:p w14:paraId="02CFCBF6" w14:textId="77777777" w:rsidR="006A52F1" w:rsidRPr="006A52F1" w:rsidRDefault="006A52F1" w:rsidP="006A52F1">
            <w:pPr>
              <w:spacing w:after="0" w:line="240" w:lineRule="auto"/>
              <w:rPr>
                <w:rFonts w:ascii="Calibri" w:hAnsi="Calibri" w:cs="Calibri"/>
                <w:color w:val="000000"/>
                <w:lang w:eastAsia="ru-RU"/>
              </w:rPr>
            </w:pPr>
          </w:p>
        </w:tc>
        <w:tc>
          <w:tcPr>
            <w:tcW w:w="1715" w:type="dxa"/>
            <w:vMerge/>
            <w:tcBorders>
              <w:top w:val="nil"/>
              <w:left w:val="single" w:sz="4" w:space="0" w:color="auto"/>
              <w:bottom w:val="single" w:sz="4" w:space="0" w:color="auto"/>
              <w:right w:val="single" w:sz="4" w:space="0" w:color="auto"/>
            </w:tcBorders>
            <w:vAlign w:val="center"/>
            <w:hideMark/>
          </w:tcPr>
          <w:p w14:paraId="78D051CA" w14:textId="77777777" w:rsidR="006A52F1" w:rsidRPr="007A3968" w:rsidRDefault="006A52F1" w:rsidP="006A52F1">
            <w:pPr>
              <w:spacing w:after="0" w:line="240" w:lineRule="auto"/>
              <w:rPr>
                <w:color w:val="000000"/>
                <w:lang w:eastAsia="ru-RU"/>
              </w:rPr>
            </w:pPr>
          </w:p>
        </w:tc>
        <w:tc>
          <w:tcPr>
            <w:tcW w:w="4097" w:type="dxa"/>
            <w:tcBorders>
              <w:top w:val="nil"/>
              <w:left w:val="nil"/>
              <w:bottom w:val="single" w:sz="4" w:space="0" w:color="auto"/>
              <w:right w:val="single" w:sz="4" w:space="0" w:color="auto"/>
            </w:tcBorders>
            <w:shd w:val="clear" w:color="auto" w:fill="auto"/>
            <w:noWrap/>
            <w:vAlign w:val="center"/>
            <w:hideMark/>
          </w:tcPr>
          <w:p w14:paraId="6ADE9FC7" w14:textId="77777777" w:rsidR="006A52F1" w:rsidRPr="007A3968" w:rsidRDefault="006A52F1" w:rsidP="006A52F1">
            <w:pPr>
              <w:spacing w:after="0" w:line="240" w:lineRule="auto"/>
              <w:jc w:val="center"/>
              <w:rPr>
                <w:color w:val="000000"/>
                <w:lang w:eastAsia="ru-RU"/>
              </w:rPr>
            </w:pPr>
            <w:r w:rsidRPr="007A3968">
              <w:rPr>
                <w:color w:val="000000"/>
                <w:lang w:eastAsia="ru-RU"/>
              </w:rPr>
              <w:t xml:space="preserve">скважина №7-а </w:t>
            </w:r>
          </w:p>
        </w:tc>
        <w:tc>
          <w:tcPr>
            <w:tcW w:w="4252" w:type="dxa"/>
            <w:gridSpan w:val="3"/>
            <w:tcBorders>
              <w:top w:val="single" w:sz="4" w:space="0" w:color="auto"/>
              <w:left w:val="nil"/>
              <w:bottom w:val="single" w:sz="4" w:space="0" w:color="auto"/>
              <w:right w:val="single" w:sz="4" w:space="0" w:color="auto"/>
            </w:tcBorders>
            <w:shd w:val="clear" w:color="auto" w:fill="auto"/>
            <w:noWrap/>
            <w:vAlign w:val="center"/>
            <w:hideMark/>
          </w:tcPr>
          <w:p w14:paraId="79A48DB3" w14:textId="77777777" w:rsidR="006A52F1" w:rsidRPr="007A3968" w:rsidRDefault="006A52F1" w:rsidP="006A52F1">
            <w:pPr>
              <w:spacing w:after="0" w:line="240" w:lineRule="auto"/>
              <w:jc w:val="center"/>
              <w:rPr>
                <w:color w:val="000000"/>
                <w:lang w:eastAsia="ru-RU"/>
              </w:rPr>
            </w:pPr>
            <w:r w:rsidRPr="007A3968">
              <w:rPr>
                <w:color w:val="000000"/>
                <w:lang w:eastAsia="ru-RU"/>
              </w:rPr>
              <w:t>в резерве</w:t>
            </w:r>
          </w:p>
        </w:tc>
        <w:tc>
          <w:tcPr>
            <w:tcW w:w="1956" w:type="dxa"/>
            <w:vMerge/>
            <w:tcBorders>
              <w:top w:val="nil"/>
              <w:left w:val="single" w:sz="4" w:space="0" w:color="auto"/>
              <w:bottom w:val="single" w:sz="4" w:space="0" w:color="auto"/>
              <w:right w:val="single" w:sz="4" w:space="0" w:color="auto"/>
            </w:tcBorders>
            <w:vAlign w:val="center"/>
            <w:hideMark/>
          </w:tcPr>
          <w:p w14:paraId="38DD0856" w14:textId="77777777" w:rsidR="006A52F1" w:rsidRPr="006A52F1" w:rsidRDefault="006A52F1" w:rsidP="006A52F1">
            <w:pPr>
              <w:spacing w:after="0" w:line="240" w:lineRule="auto"/>
              <w:rPr>
                <w:rFonts w:ascii="Calibri" w:hAnsi="Calibri" w:cs="Calibri"/>
                <w:color w:val="000000"/>
                <w:lang w:eastAsia="ru-RU"/>
              </w:rPr>
            </w:pPr>
          </w:p>
        </w:tc>
        <w:tc>
          <w:tcPr>
            <w:tcW w:w="1579" w:type="dxa"/>
            <w:vMerge/>
            <w:tcBorders>
              <w:top w:val="nil"/>
              <w:left w:val="single" w:sz="4" w:space="0" w:color="auto"/>
              <w:bottom w:val="single" w:sz="4" w:space="0" w:color="auto"/>
              <w:right w:val="single" w:sz="4" w:space="0" w:color="auto"/>
            </w:tcBorders>
            <w:vAlign w:val="center"/>
            <w:hideMark/>
          </w:tcPr>
          <w:p w14:paraId="12958BE9" w14:textId="77777777" w:rsidR="006A52F1" w:rsidRPr="006A52F1" w:rsidRDefault="006A52F1" w:rsidP="006A52F1">
            <w:pPr>
              <w:spacing w:after="0" w:line="240" w:lineRule="auto"/>
              <w:rPr>
                <w:rFonts w:ascii="Calibri" w:hAnsi="Calibri" w:cs="Calibri"/>
                <w:color w:val="000000"/>
                <w:lang w:eastAsia="ru-RU"/>
              </w:rPr>
            </w:pPr>
          </w:p>
        </w:tc>
      </w:tr>
      <w:tr w:rsidR="006A52F1" w:rsidRPr="006A52F1" w14:paraId="33606637" w14:textId="77777777" w:rsidTr="007A3968">
        <w:trPr>
          <w:gridAfter w:val="1"/>
          <w:wAfter w:w="10" w:type="dxa"/>
          <w:trHeight w:val="290"/>
        </w:trPr>
        <w:tc>
          <w:tcPr>
            <w:tcW w:w="851" w:type="dxa"/>
            <w:vMerge/>
            <w:tcBorders>
              <w:top w:val="nil"/>
              <w:left w:val="single" w:sz="4" w:space="0" w:color="auto"/>
              <w:bottom w:val="single" w:sz="4" w:space="0" w:color="auto"/>
              <w:right w:val="single" w:sz="4" w:space="0" w:color="auto"/>
            </w:tcBorders>
            <w:vAlign w:val="center"/>
            <w:hideMark/>
          </w:tcPr>
          <w:p w14:paraId="3F73B01A" w14:textId="77777777" w:rsidR="006A52F1" w:rsidRPr="006A52F1" w:rsidRDefault="006A52F1" w:rsidP="006A52F1">
            <w:pPr>
              <w:spacing w:after="0" w:line="240" w:lineRule="auto"/>
              <w:rPr>
                <w:rFonts w:ascii="Calibri" w:hAnsi="Calibri" w:cs="Calibri"/>
                <w:color w:val="000000"/>
                <w:lang w:eastAsia="ru-RU"/>
              </w:rPr>
            </w:pPr>
          </w:p>
        </w:tc>
        <w:tc>
          <w:tcPr>
            <w:tcW w:w="1715" w:type="dxa"/>
            <w:vMerge/>
            <w:tcBorders>
              <w:top w:val="nil"/>
              <w:left w:val="single" w:sz="4" w:space="0" w:color="auto"/>
              <w:bottom w:val="single" w:sz="4" w:space="0" w:color="auto"/>
              <w:right w:val="single" w:sz="4" w:space="0" w:color="auto"/>
            </w:tcBorders>
            <w:vAlign w:val="center"/>
            <w:hideMark/>
          </w:tcPr>
          <w:p w14:paraId="543798E1" w14:textId="77777777" w:rsidR="006A52F1" w:rsidRPr="007A3968" w:rsidRDefault="006A52F1" w:rsidP="006A52F1">
            <w:pPr>
              <w:spacing w:after="0" w:line="240" w:lineRule="auto"/>
              <w:rPr>
                <w:color w:val="000000"/>
                <w:lang w:eastAsia="ru-RU"/>
              </w:rPr>
            </w:pPr>
          </w:p>
        </w:tc>
        <w:tc>
          <w:tcPr>
            <w:tcW w:w="4097" w:type="dxa"/>
            <w:tcBorders>
              <w:top w:val="nil"/>
              <w:left w:val="nil"/>
              <w:bottom w:val="single" w:sz="4" w:space="0" w:color="auto"/>
              <w:right w:val="single" w:sz="4" w:space="0" w:color="auto"/>
            </w:tcBorders>
            <w:shd w:val="clear" w:color="auto" w:fill="auto"/>
            <w:noWrap/>
            <w:vAlign w:val="center"/>
            <w:hideMark/>
          </w:tcPr>
          <w:p w14:paraId="73F0DBDB" w14:textId="77777777" w:rsidR="006A52F1" w:rsidRPr="007A3968" w:rsidRDefault="006A52F1" w:rsidP="006A52F1">
            <w:pPr>
              <w:spacing w:after="0" w:line="240" w:lineRule="auto"/>
              <w:jc w:val="center"/>
              <w:rPr>
                <w:color w:val="000000"/>
                <w:lang w:eastAsia="ru-RU"/>
              </w:rPr>
            </w:pPr>
            <w:r w:rsidRPr="007A3968">
              <w:rPr>
                <w:color w:val="000000"/>
                <w:lang w:eastAsia="ru-RU"/>
              </w:rPr>
              <w:t>скважина №1078 по ул. Вокзальная 19-в и РВЧ, находящийся по адресу ул.Вокзальная 19</w:t>
            </w:r>
          </w:p>
        </w:tc>
        <w:tc>
          <w:tcPr>
            <w:tcW w:w="4252" w:type="dxa"/>
            <w:gridSpan w:val="3"/>
            <w:tcBorders>
              <w:top w:val="single" w:sz="4" w:space="0" w:color="auto"/>
              <w:left w:val="nil"/>
              <w:bottom w:val="single" w:sz="4" w:space="0" w:color="auto"/>
              <w:right w:val="single" w:sz="4" w:space="0" w:color="auto"/>
            </w:tcBorders>
            <w:shd w:val="clear" w:color="auto" w:fill="auto"/>
            <w:noWrap/>
            <w:vAlign w:val="center"/>
            <w:hideMark/>
          </w:tcPr>
          <w:p w14:paraId="7A2F64E1" w14:textId="77777777" w:rsidR="006A52F1" w:rsidRPr="007A3968" w:rsidRDefault="006A52F1" w:rsidP="006A52F1">
            <w:pPr>
              <w:spacing w:after="0" w:line="240" w:lineRule="auto"/>
              <w:jc w:val="center"/>
              <w:rPr>
                <w:color w:val="000000"/>
                <w:lang w:eastAsia="ru-RU"/>
              </w:rPr>
            </w:pPr>
            <w:r w:rsidRPr="007A3968">
              <w:rPr>
                <w:color w:val="000000"/>
                <w:lang w:eastAsia="ru-RU"/>
              </w:rPr>
              <w:t>эксплуатируется</w:t>
            </w:r>
          </w:p>
        </w:tc>
        <w:tc>
          <w:tcPr>
            <w:tcW w:w="1956" w:type="dxa"/>
            <w:vMerge/>
            <w:tcBorders>
              <w:top w:val="nil"/>
              <w:left w:val="single" w:sz="4" w:space="0" w:color="auto"/>
              <w:bottom w:val="single" w:sz="4" w:space="0" w:color="auto"/>
              <w:right w:val="single" w:sz="4" w:space="0" w:color="auto"/>
            </w:tcBorders>
            <w:vAlign w:val="center"/>
            <w:hideMark/>
          </w:tcPr>
          <w:p w14:paraId="073E038D" w14:textId="77777777" w:rsidR="006A52F1" w:rsidRPr="006A52F1" w:rsidRDefault="006A52F1" w:rsidP="006A52F1">
            <w:pPr>
              <w:spacing w:after="0" w:line="240" w:lineRule="auto"/>
              <w:rPr>
                <w:rFonts w:ascii="Calibri" w:hAnsi="Calibri" w:cs="Calibri"/>
                <w:color w:val="000000"/>
                <w:lang w:eastAsia="ru-RU"/>
              </w:rPr>
            </w:pPr>
          </w:p>
        </w:tc>
        <w:tc>
          <w:tcPr>
            <w:tcW w:w="1579" w:type="dxa"/>
            <w:vMerge/>
            <w:tcBorders>
              <w:top w:val="nil"/>
              <w:left w:val="single" w:sz="4" w:space="0" w:color="auto"/>
              <w:bottom w:val="single" w:sz="4" w:space="0" w:color="auto"/>
              <w:right w:val="single" w:sz="4" w:space="0" w:color="auto"/>
            </w:tcBorders>
            <w:vAlign w:val="center"/>
            <w:hideMark/>
          </w:tcPr>
          <w:p w14:paraId="711AFCC8" w14:textId="77777777" w:rsidR="006A52F1" w:rsidRPr="006A52F1" w:rsidRDefault="006A52F1" w:rsidP="006A52F1">
            <w:pPr>
              <w:spacing w:after="0" w:line="240" w:lineRule="auto"/>
              <w:rPr>
                <w:rFonts w:ascii="Calibri" w:hAnsi="Calibri" w:cs="Calibri"/>
                <w:color w:val="000000"/>
                <w:lang w:eastAsia="ru-RU"/>
              </w:rPr>
            </w:pPr>
          </w:p>
        </w:tc>
      </w:tr>
      <w:tr w:rsidR="006A52F1" w:rsidRPr="006A52F1" w14:paraId="0DF93DAE" w14:textId="77777777" w:rsidTr="007A3968">
        <w:trPr>
          <w:gridAfter w:val="1"/>
          <w:wAfter w:w="10" w:type="dxa"/>
          <w:trHeight w:val="290"/>
        </w:trPr>
        <w:tc>
          <w:tcPr>
            <w:tcW w:w="851" w:type="dxa"/>
            <w:vMerge/>
            <w:tcBorders>
              <w:top w:val="nil"/>
              <w:left w:val="single" w:sz="4" w:space="0" w:color="auto"/>
              <w:bottom w:val="single" w:sz="4" w:space="0" w:color="auto"/>
              <w:right w:val="single" w:sz="4" w:space="0" w:color="auto"/>
            </w:tcBorders>
            <w:vAlign w:val="center"/>
            <w:hideMark/>
          </w:tcPr>
          <w:p w14:paraId="143E12A4" w14:textId="77777777" w:rsidR="006A52F1" w:rsidRPr="006A52F1" w:rsidRDefault="006A52F1" w:rsidP="006A52F1">
            <w:pPr>
              <w:spacing w:after="0" w:line="240" w:lineRule="auto"/>
              <w:rPr>
                <w:rFonts w:ascii="Calibri" w:hAnsi="Calibri" w:cs="Calibri"/>
                <w:color w:val="000000"/>
                <w:lang w:eastAsia="ru-RU"/>
              </w:rPr>
            </w:pPr>
          </w:p>
        </w:tc>
        <w:tc>
          <w:tcPr>
            <w:tcW w:w="1715" w:type="dxa"/>
            <w:vMerge/>
            <w:tcBorders>
              <w:top w:val="nil"/>
              <w:left w:val="single" w:sz="4" w:space="0" w:color="auto"/>
              <w:bottom w:val="single" w:sz="4" w:space="0" w:color="auto"/>
              <w:right w:val="single" w:sz="4" w:space="0" w:color="auto"/>
            </w:tcBorders>
            <w:vAlign w:val="center"/>
            <w:hideMark/>
          </w:tcPr>
          <w:p w14:paraId="2C5DDC12" w14:textId="77777777" w:rsidR="006A52F1" w:rsidRPr="007A3968" w:rsidRDefault="006A52F1" w:rsidP="006A52F1">
            <w:pPr>
              <w:spacing w:after="0" w:line="240" w:lineRule="auto"/>
              <w:rPr>
                <w:color w:val="000000"/>
                <w:lang w:eastAsia="ru-RU"/>
              </w:rPr>
            </w:pPr>
          </w:p>
        </w:tc>
        <w:tc>
          <w:tcPr>
            <w:tcW w:w="4097" w:type="dxa"/>
            <w:tcBorders>
              <w:top w:val="nil"/>
              <w:left w:val="nil"/>
              <w:bottom w:val="single" w:sz="4" w:space="0" w:color="auto"/>
              <w:right w:val="single" w:sz="4" w:space="0" w:color="auto"/>
            </w:tcBorders>
            <w:shd w:val="clear" w:color="auto" w:fill="auto"/>
            <w:noWrap/>
            <w:vAlign w:val="center"/>
            <w:hideMark/>
          </w:tcPr>
          <w:p w14:paraId="27D064C0" w14:textId="77777777" w:rsidR="006A52F1" w:rsidRPr="007A3968" w:rsidRDefault="006A52F1" w:rsidP="006A52F1">
            <w:pPr>
              <w:spacing w:after="0" w:line="240" w:lineRule="auto"/>
              <w:jc w:val="center"/>
              <w:rPr>
                <w:color w:val="000000"/>
                <w:lang w:eastAsia="ru-RU"/>
              </w:rPr>
            </w:pPr>
            <w:r w:rsidRPr="007A3968">
              <w:rPr>
                <w:color w:val="000000"/>
                <w:lang w:eastAsia="ru-RU"/>
              </w:rPr>
              <w:t>скважина №1078-а по ул. Вокзальная 23-а</w:t>
            </w:r>
          </w:p>
        </w:tc>
        <w:tc>
          <w:tcPr>
            <w:tcW w:w="4252" w:type="dxa"/>
            <w:gridSpan w:val="3"/>
            <w:tcBorders>
              <w:top w:val="single" w:sz="4" w:space="0" w:color="auto"/>
              <w:left w:val="nil"/>
              <w:bottom w:val="single" w:sz="4" w:space="0" w:color="auto"/>
              <w:right w:val="single" w:sz="4" w:space="0" w:color="auto"/>
            </w:tcBorders>
            <w:shd w:val="clear" w:color="auto" w:fill="auto"/>
            <w:noWrap/>
            <w:vAlign w:val="center"/>
            <w:hideMark/>
          </w:tcPr>
          <w:p w14:paraId="00B5D4CC" w14:textId="77777777" w:rsidR="006A52F1" w:rsidRPr="007A3968" w:rsidRDefault="006A52F1" w:rsidP="006A52F1">
            <w:pPr>
              <w:spacing w:after="0" w:line="240" w:lineRule="auto"/>
              <w:jc w:val="center"/>
              <w:rPr>
                <w:color w:val="000000"/>
                <w:lang w:eastAsia="ru-RU"/>
              </w:rPr>
            </w:pPr>
            <w:r w:rsidRPr="007A3968">
              <w:rPr>
                <w:color w:val="000000"/>
                <w:lang w:eastAsia="ru-RU"/>
              </w:rPr>
              <w:t>эксплуатируется</w:t>
            </w:r>
          </w:p>
        </w:tc>
        <w:tc>
          <w:tcPr>
            <w:tcW w:w="1956" w:type="dxa"/>
            <w:vMerge/>
            <w:tcBorders>
              <w:top w:val="nil"/>
              <w:left w:val="single" w:sz="4" w:space="0" w:color="auto"/>
              <w:bottom w:val="single" w:sz="4" w:space="0" w:color="auto"/>
              <w:right w:val="single" w:sz="4" w:space="0" w:color="auto"/>
            </w:tcBorders>
            <w:vAlign w:val="center"/>
            <w:hideMark/>
          </w:tcPr>
          <w:p w14:paraId="5AB14EAE" w14:textId="77777777" w:rsidR="006A52F1" w:rsidRPr="006A52F1" w:rsidRDefault="006A52F1" w:rsidP="006A52F1">
            <w:pPr>
              <w:spacing w:after="0" w:line="240" w:lineRule="auto"/>
              <w:rPr>
                <w:rFonts w:ascii="Calibri" w:hAnsi="Calibri" w:cs="Calibri"/>
                <w:color w:val="000000"/>
                <w:lang w:eastAsia="ru-RU"/>
              </w:rPr>
            </w:pPr>
          </w:p>
        </w:tc>
        <w:tc>
          <w:tcPr>
            <w:tcW w:w="1579" w:type="dxa"/>
            <w:vMerge/>
            <w:tcBorders>
              <w:top w:val="nil"/>
              <w:left w:val="single" w:sz="4" w:space="0" w:color="auto"/>
              <w:bottom w:val="single" w:sz="4" w:space="0" w:color="auto"/>
              <w:right w:val="single" w:sz="4" w:space="0" w:color="auto"/>
            </w:tcBorders>
            <w:vAlign w:val="center"/>
            <w:hideMark/>
          </w:tcPr>
          <w:p w14:paraId="5F24485F" w14:textId="77777777" w:rsidR="006A52F1" w:rsidRPr="006A52F1" w:rsidRDefault="006A52F1" w:rsidP="006A52F1">
            <w:pPr>
              <w:spacing w:after="0" w:line="240" w:lineRule="auto"/>
              <w:rPr>
                <w:rFonts w:ascii="Calibri" w:hAnsi="Calibri" w:cs="Calibri"/>
                <w:color w:val="000000"/>
                <w:lang w:eastAsia="ru-RU"/>
              </w:rPr>
            </w:pPr>
          </w:p>
        </w:tc>
      </w:tr>
      <w:tr w:rsidR="006A52F1" w:rsidRPr="006A52F1" w14:paraId="5D15DC5A" w14:textId="77777777" w:rsidTr="007A3968">
        <w:trPr>
          <w:gridAfter w:val="1"/>
          <w:wAfter w:w="10" w:type="dxa"/>
          <w:trHeight w:val="290"/>
        </w:trPr>
        <w:tc>
          <w:tcPr>
            <w:tcW w:w="851" w:type="dxa"/>
            <w:vMerge/>
            <w:tcBorders>
              <w:top w:val="nil"/>
              <w:left w:val="single" w:sz="4" w:space="0" w:color="auto"/>
              <w:bottom w:val="single" w:sz="4" w:space="0" w:color="auto"/>
              <w:right w:val="single" w:sz="4" w:space="0" w:color="auto"/>
            </w:tcBorders>
            <w:vAlign w:val="center"/>
            <w:hideMark/>
          </w:tcPr>
          <w:p w14:paraId="2DBFF588" w14:textId="77777777" w:rsidR="006A52F1" w:rsidRPr="006A52F1" w:rsidRDefault="006A52F1" w:rsidP="006A52F1">
            <w:pPr>
              <w:spacing w:after="0" w:line="240" w:lineRule="auto"/>
              <w:rPr>
                <w:rFonts w:ascii="Calibri" w:hAnsi="Calibri" w:cs="Calibri"/>
                <w:color w:val="000000"/>
                <w:lang w:eastAsia="ru-RU"/>
              </w:rPr>
            </w:pPr>
          </w:p>
        </w:tc>
        <w:tc>
          <w:tcPr>
            <w:tcW w:w="1715" w:type="dxa"/>
            <w:vMerge/>
            <w:tcBorders>
              <w:top w:val="nil"/>
              <w:left w:val="single" w:sz="4" w:space="0" w:color="auto"/>
              <w:bottom w:val="single" w:sz="4" w:space="0" w:color="auto"/>
              <w:right w:val="single" w:sz="4" w:space="0" w:color="auto"/>
            </w:tcBorders>
            <w:vAlign w:val="center"/>
            <w:hideMark/>
          </w:tcPr>
          <w:p w14:paraId="383B3A86" w14:textId="77777777" w:rsidR="006A52F1" w:rsidRPr="007A3968" w:rsidRDefault="006A52F1" w:rsidP="006A52F1">
            <w:pPr>
              <w:spacing w:after="0" w:line="240" w:lineRule="auto"/>
              <w:rPr>
                <w:color w:val="000000"/>
                <w:lang w:eastAsia="ru-RU"/>
              </w:rPr>
            </w:pPr>
          </w:p>
        </w:tc>
        <w:tc>
          <w:tcPr>
            <w:tcW w:w="4097" w:type="dxa"/>
            <w:tcBorders>
              <w:top w:val="nil"/>
              <w:left w:val="nil"/>
              <w:bottom w:val="single" w:sz="4" w:space="0" w:color="auto"/>
              <w:right w:val="single" w:sz="4" w:space="0" w:color="auto"/>
            </w:tcBorders>
            <w:shd w:val="clear" w:color="auto" w:fill="auto"/>
            <w:noWrap/>
            <w:vAlign w:val="center"/>
            <w:hideMark/>
          </w:tcPr>
          <w:p w14:paraId="5340F188" w14:textId="77777777" w:rsidR="006A52F1" w:rsidRPr="007A3968" w:rsidRDefault="006A52F1" w:rsidP="006A52F1">
            <w:pPr>
              <w:spacing w:after="0" w:line="240" w:lineRule="auto"/>
              <w:jc w:val="center"/>
              <w:rPr>
                <w:color w:val="000000"/>
                <w:lang w:eastAsia="ru-RU"/>
              </w:rPr>
            </w:pPr>
            <w:r w:rsidRPr="007A3968">
              <w:rPr>
                <w:color w:val="000000"/>
                <w:lang w:eastAsia="ru-RU"/>
              </w:rPr>
              <w:t xml:space="preserve">скважина №1668 по адресу ул. Совхозная, 21б </w:t>
            </w:r>
          </w:p>
        </w:tc>
        <w:tc>
          <w:tcPr>
            <w:tcW w:w="4252" w:type="dxa"/>
            <w:gridSpan w:val="3"/>
            <w:tcBorders>
              <w:top w:val="single" w:sz="4" w:space="0" w:color="auto"/>
              <w:left w:val="nil"/>
              <w:bottom w:val="single" w:sz="4" w:space="0" w:color="auto"/>
              <w:right w:val="single" w:sz="4" w:space="0" w:color="auto"/>
            </w:tcBorders>
            <w:shd w:val="clear" w:color="auto" w:fill="auto"/>
            <w:noWrap/>
            <w:vAlign w:val="center"/>
            <w:hideMark/>
          </w:tcPr>
          <w:p w14:paraId="7D7ED9DA" w14:textId="77777777" w:rsidR="006A52F1" w:rsidRPr="007A3968" w:rsidRDefault="006A52F1" w:rsidP="006A52F1">
            <w:pPr>
              <w:spacing w:after="0" w:line="240" w:lineRule="auto"/>
              <w:jc w:val="center"/>
              <w:rPr>
                <w:color w:val="000000"/>
                <w:lang w:eastAsia="ru-RU"/>
              </w:rPr>
            </w:pPr>
            <w:r w:rsidRPr="007A3968">
              <w:rPr>
                <w:color w:val="000000"/>
                <w:lang w:eastAsia="ru-RU"/>
              </w:rPr>
              <w:t>аварийное состояние, не эксплуатируется</w:t>
            </w:r>
          </w:p>
        </w:tc>
        <w:tc>
          <w:tcPr>
            <w:tcW w:w="1956" w:type="dxa"/>
            <w:vMerge/>
            <w:tcBorders>
              <w:top w:val="nil"/>
              <w:left w:val="single" w:sz="4" w:space="0" w:color="auto"/>
              <w:bottom w:val="single" w:sz="4" w:space="0" w:color="auto"/>
              <w:right w:val="single" w:sz="4" w:space="0" w:color="auto"/>
            </w:tcBorders>
            <w:vAlign w:val="center"/>
            <w:hideMark/>
          </w:tcPr>
          <w:p w14:paraId="06786C2C" w14:textId="77777777" w:rsidR="006A52F1" w:rsidRPr="006A52F1" w:rsidRDefault="006A52F1" w:rsidP="006A52F1">
            <w:pPr>
              <w:spacing w:after="0" w:line="240" w:lineRule="auto"/>
              <w:rPr>
                <w:rFonts w:ascii="Calibri" w:hAnsi="Calibri" w:cs="Calibri"/>
                <w:color w:val="000000"/>
                <w:lang w:eastAsia="ru-RU"/>
              </w:rPr>
            </w:pPr>
          </w:p>
        </w:tc>
        <w:tc>
          <w:tcPr>
            <w:tcW w:w="1579" w:type="dxa"/>
            <w:vMerge/>
            <w:tcBorders>
              <w:top w:val="nil"/>
              <w:left w:val="single" w:sz="4" w:space="0" w:color="auto"/>
              <w:bottom w:val="single" w:sz="4" w:space="0" w:color="auto"/>
              <w:right w:val="single" w:sz="4" w:space="0" w:color="auto"/>
            </w:tcBorders>
            <w:vAlign w:val="center"/>
            <w:hideMark/>
          </w:tcPr>
          <w:p w14:paraId="54DA7DB8" w14:textId="77777777" w:rsidR="006A52F1" w:rsidRPr="006A52F1" w:rsidRDefault="006A52F1" w:rsidP="006A52F1">
            <w:pPr>
              <w:spacing w:after="0" w:line="240" w:lineRule="auto"/>
              <w:rPr>
                <w:rFonts w:ascii="Calibri" w:hAnsi="Calibri" w:cs="Calibri"/>
                <w:color w:val="000000"/>
                <w:lang w:eastAsia="ru-RU"/>
              </w:rPr>
            </w:pPr>
          </w:p>
        </w:tc>
      </w:tr>
      <w:tr w:rsidR="006A52F1" w:rsidRPr="006A52F1" w14:paraId="309ED412" w14:textId="77777777" w:rsidTr="007A3968">
        <w:trPr>
          <w:gridAfter w:val="1"/>
          <w:wAfter w:w="10" w:type="dxa"/>
          <w:trHeight w:val="290"/>
        </w:trPr>
        <w:tc>
          <w:tcPr>
            <w:tcW w:w="851" w:type="dxa"/>
            <w:vMerge/>
            <w:tcBorders>
              <w:top w:val="nil"/>
              <w:left w:val="single" w:sz="4" w:space="0" w:color="auto"/>
              <w:bottom w:val="single" w:sz="4" w:space="0" w:color="auto"/>
              <w:right w:val="single" w:sz="4" w:space="0" w:color="auto"/>
            </w:tcBorders>
            <w:vAlign w:val="center"/>
            <w:hideMark/>
          </w:tcPr>
          <w:p w14:paraId="2AB340BD" w14:textId="77777777" w:rsidR="006A52F1" w:rsidRPr="006A52F1" w:rsidRDefault="006A52F1" w:rsidP="006A52F1">
            <w:pPr>
              <w:spacing w:after="0" w:line="240" w:lineRule="auto"/>
              <w:rPr>
                <w:rFonts w:ascii="Calibri" w:hAnsi="Calibri" w:cs="Calibri"/>
                <w:color w:val="000000"/>
                <w:lang w:eastAsia="ru-RU"/>
              </w:rPr>
            </w:pPr>
          </w:p>
        </w:tc>
        <w:tc>
          <w:tcPr>
            <w:tcW w:w="1715" w:type="dxa"/>
            <w:vMerge/>
            <w:tcBorders>
              <w:top w:val="nil"/>
              <w:left w:val="single" w:sz="4" w:space="0" w:color="auto"/>
              <w:bottom w:val="single" w:sz="4" w:space="0" w:color="auto"/>
              <w:right w:val="single" w:sz="4" w:space="0" w:color="auto"/>
            </w:tcBorders>
            <w:vAlign w:val="center"/>
            <w:hideMark/>
          </w:tcPr>
          <w:p w14:paraId="39C7568C" w14:textId="77777777" w:rsidR="006A52F1" w:rsidRPr="007A3968" w:rsidRDefault="006A52F1" w:rsidP="006A52F1">
            <w:pPr>
              <w:spacing w:after="0" w:line="240" w:lineRule="auto"/>
              <w:rPr>
                <w:color w:val="000000"/>
                <w:lang w:eastAsia="ru-RU"/>
              </w:rPr>
            </w:pPr>
          </w:p>
        </w:tc>
        <w:tc>
          <w:tcPr>
            <w:tcW w:w="4097" w:type="dxa"/>
            <w:tcBorders>
              <w:top w:val="nil"/>
              <w:left w:val="nil"/>
              <w:bottom w:val="single" w:sz="4" w:space="0" w:color="auto"/>
              <w:right w:val="single" w:sz="4" w:space="0" w:color="auto"/>
            </w:tcBorders>
            <w:shd w:val="clear" w:color="auto" w:fill="auto"/>
            <w:noWrap/>
            <w:vAlign w:val="center"/>
            <w:hideMark/>
          </w:tcPr>
          <w:p w14:paraId="2F500211" w14:textId="77777777" w:rsidR="006A52F1" w:rsidRPr="007A3968" w:rsidRDefault="006A52F1" w:rsidP="006A52F1">
            <w:pPr>
              <w:spacing w:after="0" w:line="240" w:lineRule="auto"/>
              <w:jc w:val="center"/>
              <w:rPr>
                <w:color w:val="000000"/>
                <w:lang w:eastAsia="ru-RU"/>
              </w:rPr>
            </w:pPr>
            <w:r w:rsidRPr="007A3968">
              <w:rPr>
                <w:color w:val="000000"/>
                <w:lang w:eastAsia="ru-RU"/>
              </w:rPr>
              <w:t>скважина №6 по ул. Совхозная, 28б</w:t>
            </w:r>
          </w:p>
        </w:tc>
        <w:tc>
          <w:tcPr>
            <w:tcW w:w="4252" w:type="dxa"/>
            <w:gridSpan w:val="3"/>
            <w:tcBorders>
              <w:top w:val="single" w:sz="4" w:space="0" w:color="auto"/>
              <w:left w:val="nil"/>
              <w:bottom w:val="single" w:sz="4" w:space="0" w:color="auto"/>
              <w:right w:val="single" w:sz="4" w:space="0" w:color="auto"/>
            </w:tcBorders>
            <w:shd w:val="clear" w:color="auto" w:fill="auto"/>
            <w:noWrap/>
            <w:vAlign w:val="center"/>
            <w:hideMark/>
          </w:tcPr>
          <w:p w14:paraId="2B6C0B69" w14:textId="77777777" w:rsidR="006A52F1" w:rsidRPr="007A3968" w:rsidRDefault="006A52F1" w:rsidP="006A52F1">
            <w:pPr>
              <w:spacing w:after="0" w:line="240" w:lineRule="auto"/>
              <w:jc w:val="center"/>
              <w:rPr>
                <w:color w:val="000000"/>
                <w:lang w:eastAsia="ru-RU"/>
              </w:rPr>
            </w:pPr>
            <w:r w:rsidRPr="007A3968">
              <w:rPr>
                <w:color w:val="000000"/>
                <w:lang w:eastAsia="ru-RU"/>
              </w:rPr>
              <w:t>не эксплуатируется</w:t>
            </w:r>
          </w:p>
        </w:tc>
        <w:tc>
          <w:tcPr>
            <w:tcW w:w="1956" w:type="dxa"/>
            <w:vMerge/>
            <w:tcBorders>
              <w:top w:val="nil"/>
              <w:left w:val="single" w:sz="4" w:space="0" w:color="auto"/>
              <w:bottom w:val="single" w:sz="4" w:space="0" w:color="auto"/>
              <w:right w:val="single" w:sz="4" w:space="0" w:color="auto"/>
            </w:tcBorders>
            <w:vAlign w:val="center"/>
            <w:hideMark/>
          </w:tcPr>
          <w:p w14:paraId="6AFE8EB0" w14:textId="77777777" w:rsidR="006A52F1" w:rsidRPr="006A52F1" w:rsidRDefault="006A52F1" w:rsidP="006A52F1">
            <w:pPr>
              <w:spacing w:after="0" w:line="240" w:lineRule="auto"/>
              <w:rPr>
                <w:rFonts w:ascii="Calibri" w:hAnsi="Calibri" w:cs="Calibri"/>
                <w:color w:val="000000"/>
                <w:lang w:eastAsia="ru-RU"/>
              </w:rPr>
            </w:pPr>
          </w:p>
        </w:tc>
        <w:tc>
          <w:tcPr>
            <w:tcW w:w="1579" w:type="dxa"/>
            <w:vMerge/>
            <w:tcBorders>
              <w:top w:val="nil"/>
              <w:left w:val="single" w:sz="4" w:space="0" w:color="auto"/>
              <w:bottom w:val="single" w:sz="4" w:space="0" w:color="auto"/>
              <w:right w:val="single" w:sz="4" w:space="0" w:color="auto"/>
            </w:tcBorders>
            <w:vAlign w:val="center"/>
            <w:hideMark/>
          </w:tcPr>
          <w:p w14:paraId="42B4E415" w14:textId="77777777" w:rsidR="006A52F1" w:rsidRPr="006A52F1" w:rsidRDefault="006A52F1" w:rsidP="006A52F1">
            <w:pPr>
              <w:spacing w:after="0" w:line="240" w:lineRule="auto"/>
              <w:rPr>
                <w:rFonts w:ascii="Calibri" w:hAnsi="Calibri" w:cs="Calibri"/>
                <w:color w:val="000000"/>
                <w:lang w:eastAsia="ru-RU"/>
              </w:rPr>
            </w:pPr>
          </w:p>
        </w:tc>
      </w:tr>
      <w:tr w:rsidR="006A52F1" w:rsidRPr="006A52F1" w14:paraId="26B6F5B6" w14:textId="77777777" w:rsidTr="007A3968">
        <w:trPr>
          <w:gridAfter w:val="1"/>
          <w:wAfter w:w="10" w:type="dxa"/>
          <w:trHeight w:val="290"/>
        </w:trPr>
        <w:tc>
          <w:tcPr>
            <w:tcW w:w="851" w:type="dxa"/>
            <w:vMerge/>
            <w:tcBorders>
              <w:top w:val="nil"/>
              <w:left w:val="single" w:sz="4" w:space="0" w:color="auto"/>
              <w:bottom w:val="single" w:sz="4" w:space="0" w:color="auto"/>
              <w:right w:val="single" w:sz="4" w:space="0" w:color="auto"/>
            </w:tcBorders>
            <w:vAlign w:val="center"/>
            <w:hideMark/>
          </w:tcPr>
          <w:p w14:paraId="583A733B" w14:textId="77777777" w:rsidR="006A52F1" w:rsidRPr="006A52F1" w:rsidRDefault="006A52F1" w:rsidP="006A52F1">
            <w:pPr>
              <w:spacing w:after="0" w:line="240" w:lineRule="auto"/>
              <w:rPr>
                <w:rFonts w:ascii="Calibri" w:hAnsi="Calibri" w:cs="Calibri"/>
                <w:color w:val="000000"/>
                <w:lang w:eastAsia="ru-RU"/>
              </w:rPr>
            </w:pPr>
          </w:p>
        </w:tc>
        <w:tc>
          <w:tcPr>
            <w:tcW w:w="1715" w:type="dxa"/>
            <w:vMerge/>
            <w:tcBorders>
              <w:top w:val="nil"/>
              <w:left w:val="single" w:sz="4" w:space="0" w:color="auto"/>
              <w:bottom w:val="single" w:sz="4" w:space="0" w:color="auto"/>
              <w:right w:val="single" w:sz="4" w:space="0" w:color="auto"/>
            </w:tcBorders>
            <w:vAlign w:val="center"/>
            <w:hideMark/>
          </w:tcPr>
          <w:p w14:paraId="55637D38" w14:textId="77777777" w:rsidR="006A52F1" w:rsidRPr="007A3968" w:rsidRDefault="006A52F1" w:rsidP="006A52F1">
            <w:pPr>
              <w:spacing w:after="0" w:line="240" w:lineRule="auto"/>
              <w:rPr>
                <w:color w:val="000000"/>
                <w:lang w:eastAsia="ru-RU"/>
              </w:rPr>
            </w:pPr>
          </w:p>
        </w:tc>
        <w:tc>
          <w:tcPr>
            <w:tcW w:w="4097" w:type="dxa"/>
            <w:tcBorders>
              <w:top w:val="nil"/>
              <w:left w:val="nil"/>
              <w:bottom w:val="single" w:sz="4" w:space="0" w:color="auto"/>
              <w:right w:val="single" w:sz="4" w:space="0" w:color="auto"/>
            </w:tcBorders>
            <w:shd w:val="clear" w:color="auto" w:fill="auto"/>
            <w:noWrap/>
            <w:vAlign w:val="center"/>
            <w:hideMark/>
          </w:tcPr>
          <w:p w14:paraId="64C79E90" w14:textId="77777777" w:rsidR="006A52F1" w:rsidRPr="007A3968" w:rsidRDefault="006A52F1" w:rsidP="006A52F1">
            <w:pPr>
              <w:spacing w:after="0" w:line="240" w:lineRule="auto"/>
              <w:jc w:val="center"/>
              <w:rPr>
                <w:color w:val="000000"/>
                <w:lang w:eastAsia="ru-RU"/>
              </w:rPr>
            </w:pPr>
            <w:r w:rsidRPr="007A3968">
              <w:rPr>
                <w:color w:val="000000"/>
                <w:lang w:eastAsia="ru-RU"/>
              </w:rPr>
              <w:t>скважина №11031 по адресу ул. Комсомольская, 1</w:t>
            </w:r>
          </w:p>
        </w:tc>
        <w:tc>
          <w:tcPr>
            <w:tcW w:w="4252" w:type="dxa"/>
            <w:gridSpan w:val="3"/>
            <w:tcBorders>
              <w:top w:val="single" w:sz="4" w:space="0" w:color="auto"/>
              <w:left w:val="nil"/>
              <w:bottom w:val="single" w:sz="4" w:space="0" w:color="auto"/>
              <w:right w:val="single" w:sz="4" w:space="0" w:color="auto"/>
            </w:tcBorders>
            <w:shd w:val="clear" w:color="auto" w:fill="auto"/>
            <w:noWrap/>
            <w:vAlign w:val="center"/>
            <w:hideMark/>
          </w:tcPr>
          <w:p w14:paraId="591AF69E" w14:textId="77777777" w:rsidR="006A52F1" w:rsidRPr="007A3968" w:rsidRDefault="006A52F1" w:rsidP="006A52F1">
            <w:pPr>
              <w:spacing w:after="0" w:line="240" w:lineRule="auto"/>
              <w:jc w:val="center"/>
              <w:rPr>
                <w:color w:val="000000"/>
                <w:lang w:eastAsia="ru-RU"/>
              </w:rPr>
            </w:pPr>
            <w:r w:rsidRPr="007A3968">
              <w:rPr>
                <w:color w:val="000000"/>
                <w:lang w:eastAsia="ru-RU"/>
              </w:rPr>
              <w:t>аварийное состояние, не эксплуатируется</w:t>
            </w:r>
          </w:p>
        </w:tc>
        <w:tc>
          <w:tcPr>
            <w:tcW w:w="1956" w:type="dxa"/>
            <w:vMerge/>
            <w:tcBorders>
              <w:top w:val="nil"/>
              <w:left w:val="single" w:sz="4" w:space="0" w:color="auto"/>
              <w:bottom w:val="single" w:sz="4" w:space="0" w:color="auto"/>
              <w:right w:val="single" w:sz="4" w:space="0" w:color="auto"/>
            </w:tcBorders>
            <w:vAlign w:val="center"/>
            <w:hideMark/>
          </w:tcPr>
          <w:p w14:paraId="7A73F259" w14:textId="77777777" w:rsidR="006A52F1" w:rsidRPr="006A52F1" w:rsidRDefault="006A52F1" w:rsidP="006A52F1">
            <w:pPr>
              <w:spacing w:after="0" w:line="240" w:lineRule="auto"/>
              <w:rPr>
                <w:rFonts w:ascii="Calibri" w:hAnsi="Calibri" w:cs="Calibri"/>
                <w:color w:val="000000"/>
                <w:lang w:eastAsia="ru-RU"/>
              </w:rPr>
            </w:pPr>
          </w:p>
        </w:tc>
        <w:tc>
          <w:tcPr>
            <w:tcW w:w="1579" w:type="dxa"/>
            <w:vMerge/>
            <w:tcBorders>
              <w:top w:val="nil"/>
              <w:left w:val="single" w:sz="4" w:space="0" w:color="auto"/>
              <w:bottom w:val="single" w:sz="4" w:space="0" w:color="auto"/>
              <w:right w:val="single" w:sz="4" w:space="0" w:color="auto"/>
            </w:tcBorders>
            <w:vAlign w:val="center"/>
            <w:hideMark/>
          </w:tcPr>
          <w:p w14:paraId="4D253033" w14:textId="77777777" w:rsidR="006A52F1" w:rsidRPr="006A52F1" w:rsidRDefault="006A52F1" w:rsidP="006A52F1">
            <w:pPr>
              <w:spacing w:after="0" w:line="240" w:lineRule="auto"/>
              <w:rPr>
                <w:rFonts w:ascii="Calibri" w:hAnsi="Calibri" w:cs="Calibri"/>
                <w:color w:val="000000"/>
                <w:lang w:eastAsia="ru-RU"/>
              </w:rPr>
            </w:pPr>
          </w:p>
        </w:tc>
      </w:tr>
      <w:tr w:rsidR="006A52F1" w:rsidRPr="006A52F1" w14:paraId="7380EF94" w14:textId="77777777" w:rsidTr="007A3968">
        <w:trPr>
          <w:gridAfter w:val="1"/>
          <w:wAfter w:w="10" w:type="dxa"/>
          <w:trHeight w:val="290"/>
        </w:trPr>
        <w:tc>
          <w:tcPr>
            <w:tcW w:w="851" w:type="dxa"/>
            <w:vMerge/>
            <w:tcBorders>
              <w:top w:val="nil"/>
              <w:left w:val="single" w:sz="4" w:space="0" w:color="auto"/>
              <w:bottom w:val="single" w:sz="4" w:space="0" w:color="auto"/>
              <w:right w:val="single" w:sz="4" w:space="0" w:color="auto"/>
            </w:tcBorders>
            <w:vAlign w:val="center"/>
            <w:hideMark/>
          </w:tcPr>
          <w:p w14:paraId="53FD1125" w14:textId="77777777" w:rsidR="006A52F1" w:rsidRPr="006A52F1" w:rsidRDefault="006A52F1" w:rsidP="006A52F1">
            <w:pPr>
              <w:spacing w:after="0" w:line="240" w:lineRule="auto"/>
              <w:rPr>
                <w:rFonts w:ascii="Calibri" w:hAnsi="Calibri" w:cs="Calibri"/>
                <w:color w:val="000000"/>
                <w:lang w:eastAsia="ru-RU"/>
              </w:rPr>
            </w:pPr>
          </w:p>
        </w:tc>
        <w:tc>
          <w:tcPr>
            <w:tcW w:w="1715" w:type="dxa"/>
            <w:vMerge/>
            <w:tcBorders>
              <w:top w:val="nil"/>
              <w:left w:val="single" w:sz="4" w:space="0" w:color="auto"/>
              <w:bottom w:val="single" w:sz="4" w:space="0" w:color="auto"/>
              <w:right w:val="single" w:sz="4" w:space="0" w:color="auto"/>
            </w:tcBorders>
            <w:vAlign w:val="center"/>
            <w:hideMark/>
          </w:tcPr>
          <w:p w14:paraId="2E87A3F7" w14:textId="77777777" w:rsidR="006A52F1" w:rsidRPr="007A3968" w:rsidRDefault="006A52F1" w:rsidP="006A52F1">
            <w:pPr>
              <w:spacing w:after="0" w:line="240" w:lineRule="auto"/>
              <w:rPr>
                <w:color w:val="000000"/>
                <w:lang w:eastAsia="ru-RU"/>
              </w:rPr>
            </w:pPr>
          </w:p>
        </w:tc>
        <w:tc>
          <w:tcPr>
            <w:tcW w:w="4097" w:type="dxa"/>
            <w:tcBorders>
              <w:top w:val="nil"/>
              <w:left w:val="nil"/>
              <w:bottom w:val="single" w:sz="4" w:space="0" w:color="auto"/>
              <w:right w:val="single" w:sz="4" w:space="0" w:color="auto"/>
            </w:tcBorders>
            <w:shd w:val="clear" w:color="auto" w:fill="auto"/>
            <w:noWrap/>
            <w:vAlign w:val="center"/>
            <w:hideMark/>
          </w:tcPr>
          <w:p w14:paraId="24AA074F" w14:textId="77777777" w:rsidR="006A52F1" w:rsidRPr="007A3968" w:rsidRDefault="006A52F1" w:rsidP="006A52F1">
            <w:pPr>
              <w:spacing w:after="0" w:line="240" w:lineRule="auto"/>
              <w:jc w:val="center"/>
              <w:rPr>
                <w:color w:val="000000"/>
                <w:lang w:eastAsia="ru-RU"/>
              </w:rPr>
            </w:pPr>
            <w:r w:rsidRPr="007A3968">
              <w:rPr>
                <w:color w:val="000000"/>
                <w:lang w:eastAsia="ru-RU"/>
              </w:rPr>
              <w:t>скважина №1 по адресу ул. Вокзальная, 3-б и водонапорная башня по адресу ул. Вокзальная, 3-а н</w:t>
            </w:r>
          </w:p>
        </w:tc>
        <w:tc>
          <w:tcPr>
            <w:tcW w:w="4252" w:type="dxa"/>
            <w:gridSpan w:val="3"/>
            <w:tcBorders>
              <w:top w:val="single" w:sz="4" w:space="0" w:color="auto"/>
              <w:left w:val="nil"/>
              <w:bottom w:val="single" w:sz="4" w:space="0" w:color="auto"/>
              <w:right w:val="single" w:sz="4" w:space="0" w:color="auto"/>
            </w:tcBorders>
            <w:shd w:val="clear" w:color="auto" w:fill="auto"/>
            <w:noWrap/>
            <w:vAlign w:val="center"/>
            <w:hideMark/>
          </w:tcPr>
          <w:p w14:paraId="29E72D9A" w14:textId="77777777" w:rsidR="006A52F1" w:rsidRPr="007A3968" w:rsidRDefault="006A52F1" w:rsidP="006A52F1">
            <w:pPr>
              <w:spacing w:after="0" w:line="240" w:lineRule="auto"/>
              <w:jc w:val="center"/>
              <w:rPr>
                <w:color w:val="000000"/>
                <w:lang w:eastAsia="ru-RU"/>
              </w:rPr>
            </w:pPr>
            <w:r w:rsidRPr="007A3968">
              <w:rPr>
                <w:color w:val="000000"/>
                <w:lang w:eastAsia="ru-RU"/>
              </w:rPr>
              <w:t>аварийное состояние, не эксплуатируется</w:t>
            </w:r>
          </w:p>
        </w:tc>
        <w:tc>
          <w:tcPr>
            <w:tcW w:w="1956" w:type="dxa"/>
            <w:vMerge/>
            <w:tcBorders>
              <w:top w:val="nil"/>
              <w:left w:val="single" w:sz="4" w:space="0" w:color="auto"/>
              <w:bottom w:val="single" w:sz="4" w:space="0" w:color="auto"/>
              <w:right w:val="single" w:sz="4" w:space="0" w:color="auto"/>
            </w:tcBorders>
            <w:vAlign w:val="center"/>
            <w:hideMark/>
          </w:tcPr>
          <w:p w14:paraId="24CD46DC" w14:textId="77777777" w:rsidR="006A52F1" w:rsidRPr="006A52F1" w:rsidRDefault="006A52F1" w:rsidP="006A52F1">
            <w:pPr>
              <w:spacing w:after="0" w:line="240" w:lineRule="auto"/>
              <w:rPr>
                <w:rFonts w:ascii="Calibri" w:hAnsi="Calibri" w:cs="Calibri"/>
                <w:color w:val="000000"/>
                <w:lang w:eastAsia="ru-RU"/>
              </w:rPr>
            </w:pPr>
          </w:p>
        </w:tc>
        <w:tc>
          <w:tcPr>
            <w:tcW w:w="1579" w:type="dxa"/>
            <w:vMerge/>
            <w:tcBorders>
              <w:top w:val="nil"/>
              <w:left w:val="single" w:sz="4" w:space="0" w:color="auto"/>
              <w:bottom w:val="single" w:sz="4" w:space="0" w:color="auto"/>
              <w:right w:val="single" w:sz="4" w:space="0" w:color="auto"/>
            </w:tcBorders>
            <w:vAlign w:val="center"/>
            <w:hideMark/>
          </w:tcPr>
          <w:p w14:paraId="72243E8F" w14:textId="77777777" w:rsidR="006A52F1" w:rsidRPr="006A52F1" w:rsidRDefault="006A52F1" w:rsidP="006A52F1">
            <w:pPr>
              <w:spacing w:after="0" w:line="240" w:lineRule="auto"/>
              <w:rPr>
                <w:rFonts w:ascii="Calibri" w:hAnsi="Calibri" w:cs="Calibri"/>
                <w:color w:val="000000"/>
                <w:lang w:eastAsia="ru-RU"/>
              </w:rPr>
            </w:pPr>
          </w:p>
        </w:tc>
      </w:tr>
      <w:tr w:rsidR="006A52F1" w:rsidRPr="006A52F1" w14:paraId="3B791646" w14:textId="77777777" w:rsidTr="007A3968">
        <w:trPr>
          <w:gridAfter w:val="1"/>
          <w:wAfter w:w="10" w:type="dxa"/>
          <w:trHeight w:val="290"/>
        </w:trPr>
        <w:tc>
          <w:tcPr>
            <w:tcW w:w="851" w:type="dxa"/>
            <w:vMerge/>
            <w:tcBorders>
              <w:top w:val="nil"/>
              <w:left w:val="single" w:sz="4" w:space="0" w:color="auto"/>
              <w:bottom w:val="single" w:sz="4" w:space="0" w:color="auto"/>
              <w:right w:val="single" w:sz="4" w:space="0" w:color="auto"/>
            </w:tcBorders>
            <w:vAlign w:val="center"/>
            <w:hideMark/>
          </w:tcPr>
          <w:p w14:paraId="3473F5E1" w14:textId="77777777" w:rsidR="006A52F1" w:rsidRPr="006A52F1" w:rsidRDefault="006A52F1" w:rsidP="006A52F1">
            <w:pPr>
              <w:spacing w:after="0" w:line="240" w:lineRule="auto"/>
              <w:rPr>
                <w:rFonts w:ascii="Calibri" w:hAnsi="Calibri" w:cs="Calibri"/>
                <w:color w:val="000000"/>
                <w:lang w:eastAsia="ru-RU"/>
              </w:rPr>
            </w:pPr>
          </w:p>
        </w:tc>
        <w:tc>
          <w:tcPr>
            <w:tcW w:w="1715" w:type="dxa"/>
            <w:vMerge/>
            <w:tcBorders>
              <w:top w:val="nil"/>
              <w:left w:val="single" w:sz="4" w:space="0" w:color="auto"/>
              <w:bottom w:val="single" w:sz="4" w:space="0" w:color="auto"/>
              <w:right w:val="single" w:sz="4" w:space="0" w:color="auto"/>
            </w:tcBorders>
            <w:vAlign w:val="center"/>
            <w:hideMark/>
          </w:tcPr>
          <w:p w14:paraId="5FAC8EFB" w14:textId="77777777" w:rsidR="006A52F1" w:rsidRPr="007A3968" w:rsidRDefault="006A52F1" w:rsidP="006A52F1">
            <w:pPr>
              <w:spacing w:after="0" w:line="240" w:lineRule="auto"/>
              <w:rPr>
                <w:color w:val="000000"/>
                <w:lang w:eastAsia="ru-RU"/>
              </w:rPr>
            </w:pPr>
          </w:p>
        </w:tc>
        <w:tc>
          <w:tcPr>
            <w:tcW w:w="4097" w:type="dxa"/>
            <w:tcBorders>
              <w:top w:val="nil"/>
              <w:left w:val="nil"/>
              <w:bottom w:val="single" w:sz="4" w:space="0" w:color="auto"/>
              <w:right w:val="single" w:sz="4" w:space="0" w:color="auto"/>
            </w:tcBorders>
            <w:shd w:val="clear" w:color="auto" w:fill="auto"/>
            <w:noWrap/>
            <w:vAlign w:val="center"/>
            <w:hideMark/>
          </w:tcPr>
          <w:p w14:paraId="79F60FA4" w14:textId="77777777" w:rsidR="006A52F1" w:rsidRPr="007A3968" w:rsidRDefault="006A52F1" w:rsidP="006A52F1">
            <w:pPr>
              <w:spacing w:after="0" w:line="240" w:lineRule="auto"/>
              <w:jc w:val="center"/>
              <w:rPr>
                <w:color w:val="000000"/>
                <w:lang w:eastAsia="ru-RU"/>
              </w:rPr>
            </w:pPr>
            <w:r w:rsidRPr="007A3968">
              <w:rPr>
                <w:color w:val="000000"/>
                <w:lang w:eastAsia="ru-RU"/>
              </w:rPr>
              <w:t>скважина №1258-а</w:t>
            </w:r>
          </w:p>
        </w:tc>
        <w:tc>
          <w:tcPr>
            <w:tcW w:w="4252" w:type="dxa"/>
            <w:gridSpan w:val="3"/>
            <w:tcBorders>
              <w:top w:val="single" w:sz="4" w:space="0" w:color="auto"/>
              <w:left w:val="nil"/>
              <w:bottom w:val="single" w:sz="4" w:space="0" w:color="auto"/>
              <w:right w:val="single" w:sz="4" w:space="0" w:color="auto"/>
            </w:tcBorders>
            <w:shd w:val="clear" w:color="auto" w:fill="auto"/>
            <w:noWrap/>
            <w:vAlign w:val="center"/>
            <w:hideMark/>
          </w:tcPr>
          <w:p w14:paraId="6FC30C53" w14:textId="77777777" w:rsidR="006A52F1" w:rsidRPr="007A3968" w:rsidRDefault="006A52F1" w:rsidP="006A52F1">
            <w:pPr>
              <w:spacing w:after="0" w:line="240" w:lineRule="auto"/>
              <w:jc w:val="center"/>
              <w:rPr>
                <w:color w:val="000000"/>
                <w:lang w:eastAsia="ru-RU"/>
              </w:rPr>
            </w:pPr>
            <w:r w:rsidRPr="007A3968">
              <w:rPr>
                <w:color w:val="000000"/>
                <w:lang w:eastAsia="ru-RU"/>
              </w:rPr>
              <w:t>эксплуатируется</w:t>
            </w:r>
          </w:p>
        </w:tc>
        <w:tc>
          <w:tcPr>
            <w:tcW w:w="1956" w:type="dxa"/>
            <w:vMerge/>
            <w:tcBorders>
              <w:top w:val="nil"/>
              <w:left w:val="single" w:sz="4" w:space="0" w:color="auto"/>
              <w:bottom w:val="single" w:sz="4" w:space="0" w:color="auto"/>
              <w:right w:val="single" w:sz="4" w:space="0" w:color="auto"/>
            </w:tcBorders>
            <w:vAlign w:val="center"/>
            <w:hideMark/>
          </w:tcPr>
          <w:p w14:paraId="28BCAED6" w14:textId="77777777" w:rsidR="006A52F1" w:rsidRPr="006A52F1" w:rsidRDefault="006A52F1" w:rsidP="006A52F1">
            <w:pPr>
              <w:spacing w:after="0" w:line="240" w:lineRule="auto"/>
              <w:rPr>
                <w:rFonts w:ascii="Calibri" w:hAnsi="Calibri" w:cs="Calibri"/>
                <w:color w:val="000000"/>
                <w:lang w:eastAsia="ru-RU"/>
              </w:rPr>
            </w:pPr>
          </w:p>
        </w:tc>
        <w:tc>
          <w:tcPr>
            <w:tcW w:w="1579" w:type="dxa"/>
            <w:vMerge/>
            <w:tcBorders>
              <w:top w:val="nil"/>
              <w:left w:val="single" w:sz="4" w:space="0" w:color="auto"/>
              <w:bottom w:val="single" w:sz="4" w:space="0" w:color="auto"/>
              <w:right w:val="single" w:sz="4" w:space="0" w:color="auto"/>
            </w:tcBorders>
            <w:vAlign w:val="center"/>
            <w:hideMark/>
          </w:tcPr>
          <w:p w14:paraId="698C03C2" w14:textId="77777777" w:rsidR="006A52F1" w:rsidRPr="006A52F1" w:rsidRDefault="006A52F1" w:rsidP="006A52F1">
            <w:pPr>
              <w:spacing w:after="0" w:line="240" w:lineRule="auto"/>
              <w:rPr>
                <w:rFonts w:ascii="Calibri" w:hAnsi="Calibri" w:cs="Calibri"/>
                <w:color w:val="000000"/>
                <w:lang w:eastAsia="ru-RU"/>
              </w:rPr>
            </w:pPr>
          </w:p>
        </w:tc>
      </w:tr>
      <w:tr w:rsidR="006A52F1" w:rsidRPr="006A52F1" w14:paraId="62E15798" w14:textId="77777777" w:rsidTr="007A3968">
        <w:trPr>
          <w:gridAfter w:val="1"/>
          <w:wAfter w:w="10" w:type="dxa"/>
          <w:trHeight w:val="290"/>
        </w:trPr>
        <w:tc>
          <w:tcPr>
            <w:tcW w:w="851" w:type="dxa"/>
            <w:vMerge/>
            <w:tcBorders>
              <w:top w:val="nil"/>
              <w:left w:val="single" w:sz="4" w:space="0" w:color="auto"/>
              <w:bottom w:val="single" w:sz="4" w:space="0" w:color="auto"/>
              <w:right w:val="single" w:sz="4" w:space="0" w:color="auto"/>
            </w:tcBorders>
            <w:vAlign w:val="center"/>
            <w:hideMark/>
          </w:tcPr>
          <w:p w14:paraId="2F584B61" w14:textId="77777777" w:rsidR="006A52F1" w:rsidRPr="006A52F1" w:rsidRDefault="006A52F1" w:rsidP="006A52F1">
            <w:pPr>
              <w:spacing w:after="0" w:line="240" w:lineRule="auto"/>
              <w:rPr>
                <w:rFonts w:ascii="Calibri" w:hAnsi="Calibri" w:cs="Calibri"/>
                <w:color w:val="000000"/>
                <w:lang w:eastAsia="ru-RU"/>
              </w:rPr>
            </w:pPr>
          </w:p>
        </w:tc>
        <w:tc>
          <w:tcPr>
            <w:tcW w:w="1715" w:type="dxa"/>
            <w:vMerge/>
            <w:tcBorders>
              <w:top w:val="nil"/>
              <w:left w:val="single" w:sz="4" w:space="0" w:color="auto"/>
              <w:bottom w:val="single" w:sz="4" w:space="0" w:color="auto"/>
              <w:right w:val="single" w:sz="4" w:space="0" w:color="auto"/>
            </w:tcBorders>
            <w:vAlign w:val="center"/>
            <w:hideMark/>
          </w:tcPr>
          <w:p w14:paraId="69509ACF" w14:textId="77777777" w:rsidR="006A52F1" w:rsidRPr="007A3968" w:rsidRDefault="006A52F1" w:rsidP="006A52F1">
            <w:pPr>
              <w:spacing w:after="0" w:line="240" w:lineRule="auto"/>
              <w:rPr>
                <w:color w:val="000000"/>
                <w:lang w:eastAsia="ru-RU"/>
              </w:rPr>
            </w:pPr>
          </w:p>
        </w:tc>
        <w:tc>
          <w:tcPr>
            <w:tcW w:w="4097" w:type="dxa"/>
            <w:tcBorders>
              <w:top w:val="nil"/>
              <w:left w:val="nil"/>
              <w:bottom w:val="single" w:sz="4" w:space="0" w:color="auto"/>
              <w:right w:val="single" w:sz="4" w:space="0" w:color="auto"/>
            </w:tcBorders>
            <w:shd w:val="clear" w:color="auto" w:fill="auto"/>
            <w:noWrap/>
            <w:vAlign w:val="center"/>
            <w:hideMark/>
          </w:tcPr>
          <w:p w14:paraId="544FD77B" w14:textId="77777777" w:rsidR="006A52F1" w:rsidRPr="007A3968" w:rsidRDefault="006A52F1" w:rsidP="006A52F1">
            <w:pPr>
              <w:spacing w:after="0" w:line="240" w:lineRule="auto"/>
              <w:jc w:val="center"/>
              <w:rPr>
                <w:color w:val="000000"/>
                <w:lang w:eastAsia="ru-RU"/>
              </w:rPr>
            </w:pPr>
            <w:r w:rsidRPr="007A3968">
              <w:rPr>
                <w:color w:val="000000"/>
                <w:lang w:eastAsia="ru-RU"/>
              </w:rPr>
              <w:t>скважина № 1258 и водонапорная башня</w:t>
            </w:r>
          </w:p>
        </w:tc>
        <w:tc>
          <w:tcPr>
            <w:tcW w:w="4252" w:type="dxa"/>
            <w:gridSpan w:val="3"/>
            <w:tcBorders>
              <w:top w:val="single" w:sz="4" w:space="0" w:color="auto"/>
              <w:left w:val="nil"/>
              <w:bottom w:val="single" w:sz="4" w:space="0" w:color="auto"/>
              <w:right w:val="single" w:sz="4" w:space="0" w:color="auto"/>
            </w:tcBorders>
            <w:shd w:val="clear" w:color="auto" w:fill="auto"/>
            <w:noWrap/>
            <w:vAlign w:val="center"/>
            <w:hideMark/>
          </w:tcPr>
          <w:p w14:paraId="160A732F" w14:textId="77777777" w:rsidR="006A52F1" w:rsidRPr="007A3968" w:rsidRDefault="006A52F1" w:rsidP="006A52F1">
            <w:pPr>
              <w:spacing w:after="0" w:line="240" w:lineRule="auto"/>
              <w:jc w:val="center"/>
              <w:rPr>
                <w:color w:val="000000"/>
                <w:lang w:eastAsia="ru-RU"/>
              </w:rPr>
            </w:pPr>
            <w:r w:rsidRPr="007A3968">
              <w:rPr>
                <w:color w:val="000000"/>
                <w:lang w:eastAsia="ru-RU"/>
              </w:rPr>
              <w:t>в резерве</w:t>
            </w:r>
          </w:p>
        </w:tc>
        <w:tc>
          <w:tcPr>
            <w:tcW w:w="1956" w:type="dxa"/>
            <w:vMerge/>
            <w:tcBorders>
              <w:top w:val="nil"/>
              <w:left w:val="single" w:sz="4" w:space="0" w:color="auto"/>
              <w:bottom w:val="single" w:sz="4" w:space="0" w:color="auto"/>
              <w:right w:val="single" w:sz="4" w:space="0" w:color="auto"/>
            </w:tcBorders>
            <w:vAlign w:val="center"/>
            <w:hideMark/>
          </w:tcPr>
          <w:p w14:paraId="29F1A253" w14:textId="77777777" w:rsidR="006A52F1" w:rsidRPr="006A52F1" w:rsidRDefault="006A52F1" w:rsidP="006A52F1">
            <w:pPr>
              <w:spacing w:after="0" w:line="240" w:lineRule="auto"/>
              <w:rPr>
                <w:rFonts w:ascii="Calibri" w:hAnsi="Calibri" w:cs="Calibri"/>
                <w:color w:val="000000"/>
                <w:lang w:eastAsia="ru-RU"/>
              </w:rPr>
            </w:pPr>
          </w:p>
        </w:tc>
        <w:tc>
          <w:tcPr>
            <w:tcW w:w="1579" w:type="dxa"/>
            <w:vMerge/>
            <w:tcBorders>
              <w:top w:val="nil"/>
              <w:left w:val="single" w:sz="4" w:space="0" w:color="auto"/>
              <w:bottom w:val="single" w:sz="4" w:space="0" w:color="auto"/>
              <w:right w:val="single" w:sz="4" w:space="0" w:color="auto"/>
            </w:tcBorders>
            <w:vAlign w:val="center"/>
            <w:hideMark/>
          </w:tcPr>
          <w:p w14:paraId="35ED123C" w14:textId="77777777" w:rsidR="006A52F1" w:rsidRPr="006A52F1" w:rsidRDefault="006A52F1" w:rsidP="006A52F1">
            <w:pPr>
              <w:spacing w:after="0" w:line="240" w:lineRule="auto"/>
              <w:rPr>
                <w:rFonts w:ascii="Calibri" w:hAnsi="Calibri" w:cs="Calibri"/>
                <w:color w:val="000000"/>
                <w:lang w:eastAsia="ru-RU"/>
              </w:rPr>
            </w:pPr>
          </w:p>
        </w:tc>
      </w:tr>
    </w:tbl>
    <w:p w14:paraId="064C8634" w14:textId="77777777" w:rsidR="006A52F1" w:rsidRDefault="006A52F1" w:rsidP="00F528F1">
      <w:pPr>
        <w:tabs>
          <w:tab w:val="left" w:pos="1928"/>
        </w:tabs>
        <w:ind w:firstLine="567"/>
        <w:jc w:val="both"/>
        <w:rPr>
          <w:sz w:val="24"/>
          <w:szCs w:val="24"/>
        </w:rPr>
        <w:sectPr w:rsidR="006A52F1" w:rsidSect="00AC7102">
          <w:pgSz w:w="16840" w:h="11900" w:orient="landscape"/>
          <w:pgMar w:top="1440" w:right="1179" w:bottom="743" w:left="1162" w:header="0" w:footer="970" w:gutter="0"/>
          <w:cols w:space="720"/>
        </w:sectPr>
      </w:pPr>
    </w:p>
    <w:p w14:paraId="04F33BEC" w14:textId="1CA17EED" w:rsidR="00C85BAD" w:rsidRPr="00F528F1" w:rsidRDefault="00102CBE" w:rsidP="00102CBE">
      <w:pPr>
        <w:pStyle w:val="3"/>
      </w:pPr>
      <w:bookmarkStart w:id="16" w:name="_Toc182810193"/>
      <w:r>
        <w:lastRenderedPageBreak/>
        <w:t xml:space="preserve">1.3. </w:t>
      </w:r>
      <w:r w:rsidR="00381B4E" w:rsidRPr="00F528F1">
        <w:t>Описание состояния и функционирования существующих насосных централизованных станций, в том числе оценку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bookmarkEnd w:id="16"/>
    </w:p>
    <w:p w14:paraId="74FF1317" w14:textId="77777777" w:rsidR="00A816E6" w:rsidRPr="00F528F1" w:rsidRDefault="004345FB" w:rsidP="00F528F1">
      <w:pPr>
        <w:spacing w:after="0"/>
        <w:ind w:firstLine="567"/>
        <w:jc w:val="both"/>
        <w:rPr>
          <w:sz w:val="24"/>
          <w:szCs w:val="24"/>
        </w:rPr>
      </w:pPr>
      <w:r w:rsidRPr="00F528F1">
        <w:rPr>
          <w:sz w:val="24"/>
          <w:szCs w:val="24"/>
        </w:rPr>
        <w:tab/>
      </w:r>
      <w:r w:rsidR="00A816E6" w:rsidRPr="00F528F1">
        <w:rPr>
          <w:sz w:val="24"/>
          <w:szCs w:val="24"/>
        </w:rPr>
        <w:t>Централизованные насосные станции обеспечивают бесперебойное снабжение водой потребителей в соответствии с установленными режимами работы.</w:t>
      </w:r>
    </w:p>
    <w:p w14:paraId="788C4673" w14:textId="2C4928B3" w:rsidR="00A816E6" w:rsidRPr="00F528F1" w:rsidRDefault="00A816E6" w:rsidP="00F528F1">
      <w:pPr>
        <w:spacing w:after="0"/>
        <w:ind w:firstLine="567"/>
        <w:jc w:val="both"/>
        <w:rPr>
          <w:sz w:val="24"/>
          <w:szCs w:val="24"/>
        </w:rPr>
      </w:pPr>
      <w:r w:rsidRPr="00F528F1">
        <w:rPr>
          <w:sz w:val="24"/>
          <w:szCs w:val="24"/>
        </w:rPr>
        <w:t>Насосные станции водоснабжения выполняют следующие задачи:</w:t>
      </w:r>
    </w:p>
    <w:p w14:paraId="3877959A" w14:textId="77777777" w:rsidR="00A816E6" w:rsidRPr="00F528F1" w:rsidRDefault="00A816E6" w:rsidP="00F528F1">
      <w:pPr>
        <w:spacing w:after="0"/>
        <w:ind w:firstLine="567"/>
        <w:jc w:val="both"/>
        <w:rPr>
          <w:sz w:val="24"/>
          <w:szCs w:val="24"/>
        </w:rPr>
      </w:pPr>
      <w:r w:rsidRPr="00F528F1">
        <w:rPr>
          <w:sz w:val="24"/>
          <w:szCs w:val="24"/>
        </w:rPr>
        <w:t>1.</w:t>
      </w:r>
      <w:r w:rsidRPr="00F528F1">
        <w:rPr>
          <w:sz w:val="24"/>
          <w:szCs w:val="24"/>
        </w:rPr>
        <w:tab/>
        <w:t>Бесперебойное обеспечение водой в требуемом объеме в соответствии с реальным режимом водопотребления.</w:t>
      </w:r>
    </w:p>
    <w:p w14:paraId="5EB2F71B" w14:textId="77777777" w:rsidR="00A816E6" w:rsidRPr="00F528F1" w:rsidRDefault="00A816E6" w:rsidP="00F528F1">
      <w:pPr>
        <w:spacing w:after="0"/>
        <w:ind w:firstLine="567"/>
        <w:jc w:val="both"/>
        <w:rPr>
          <w:sz w:val="24"/>
          <w:szCs w:val="24"/>
        </w:rPr>
      </w:pPr>
      <w:r w:rsidRPr="00F528F1">
        <w:rPr>
          <w:sz w:val="24"/>
          <w:szCs w:val="24"/>
        </w:rPr>
        <w:t>2.</w:t>
      </w:r>
      <w:r w:rsidRPr="00F528F1">
        <w:rPr>
          <w:sz w:val="24"/>
          <w:szCs w:val="24"/>
        </w:rPr>
        <w:tab/>
        <w:t>Учет и контроль за рациональным использованием энергоресурса.</w:t>
      </w:r>
    </w:p>
    <w:p w14:paraId="12BEAF90" w14:textId="77777777" w:rsidR="00A816E6" w:rsidRPr="00F528F1" w:rsidRDefault="00A816E6" w:rsidP="00F528F1">
      <w:pPr>
        <w:spacing w:after="0"/>
        <w:ind w:firstLine="567"/>
        <w:jc w:val="both"/>
        <w:rPr>
          <w:sz w:val="24"/>
          <w:szCs w:val="24"/>
        </w:rPr>
      </w:pPr>
      <w:r w:rsidRPr="00F528F1">
        <w:rPr>
          <w:sz w:val="24"/>
          <w:szCs w:val="24"/>
        </w:rPr>
        <w:t>3.</w:t>
      </w:r>
      <w:r w:rsidRPr="00F528F1">
        <w:rPr>
          <w:sz w:val="24"/>
          <w:szCs w:val="24"/>
        </w:rPr>
        <w:tab/>
        <w:t>Установление эксплуатационных режимов насосных станций для бесперебойной подачи воды при соблюдении заданного напора в контрольных точках в соответствии с реальным режимом водопотребления.</w:t>
      </w:r>
    </w:p>
    <w:p w14:paraId="0C934FB1" w14:textId="0C862E97" w:rsidR="00090209" w:rsidRPr="00F528F1" w:rsidRDefault="00090209" w:rsidP="00F528F1">
      <w:pPr>
        <w:spacing w:after="0"/>
        <w:ind w:firstLine="567"/>
        <w:jc w:val="both"/>
        <w:rPr>
          <w:sz w:val="24"/>
          <w:szCs w:val="24"/>
        </w:rPr>
        <w:sectPr w:rsidR="00090209" w:rsidRPr="00F528F1">
          <w:pgSz w:w="11900" w:h="16840"/>
          <w:pgMar w:top="1180" w:right="740" w:bottom="1160" w:left="1440" w:header="0" w:footer="970" w:gutter="0"/>
          <w:cols w:space="720"/>
        </w:sectPr>
      </w:pPr>
      <w:r w:rsidRPr="00F528F1">
        <w:rPr>
          <w:sz w:val="24"/>
          <w:szCs w:val="24"/>
        </w:rPr>
        <w:t xml:space="preserve">Основные характеристики насосного оборудования, установленного на </w:t>
      </w:r>
      <w:r w:rsidR="00C56777" w:rsidRPr="00F528F1">
        <w:rPr>
          <w:sz w:val="24"/>
          <w:szCs w:val="24"/>
        </w:rPr>
        <w:t xml:space="preserve">водозаборах </w:t>
      </w:r>
      <w:r w:rsidR="000E005A">
        <w:rPr>
          <w:sz w:val="24"/>
          <w:szCs w:val="24"/>
        </w:rPr>
        <w:t>муниципального округа</w:t>
      </w:r>
      <w:r w:rsidRPr="00F528F1">
        <w:rPr>
          <w:sz w:val="24"/>
          <w:szCs w:val="24"/>
        </w:rPr>
        <w:t xml:space="preserve"> представлены в таблице 1.3.</w:t>
      </w:r>
    </w:p>
    <w:p w14:paraId="4DDDD4A7" w14:textId="4598164A" w:rsidR="00A816E6" w:rsidRDefault="00FF54A8" w:rsidP="00F528F1">
      <w:pPr>
        <w:spacing w:after="0"/>
        <w:ind w:firstLine="567"/>
        <w:jc w:val="both"/>
        <w:rPr>
          <w:sz w:val="24"/>
          <w:szCs w:val="24"/>
        </w:rPr>
      </w:pPr>
      <w:r w:rsidRPr="00F528F1">
        <w:rPr>
          <w:sz w:val="24"/>
          <w:szCs w:val="24"/>
        </w:rPr>
        <w:lastRenderedPageBreak/>
        <w:t xml:space="preserve">Таблица </w:t>
      </w:r>
      <w:r w:rsidR="00365F5A" w:rsidRPr="00F528F1">
        <w:rPr>
          <w:sz w:val="24"/>
          <w:szCs w:val="24"/>
        </w:rPr>
        <w:t xml:space="preserve">1.3.  Техническая характеристика </w:t>
      </w:r>
      <w:r w:rsidR="004E0E44" w:rsidRPr="00F528F1">
        <w:rPr>
          <w:sz w:val="24"/>
          <w:szCs w:val="24"/>
        </w:rPr>
        <w:t>электро</w:t>
      </w:r>
      <w:r w:rsidR="00365F5A" w:rsidRPr="00F528F1">
        <w:rPr>
          <w:sz w:val="24"/>
          <w:szCs w:val="24"/>
        </w:rPr>
        <w:t xml:space="preserve">оборудования, установленного на </w:t>
      </w:r>
      <w:r w:rsidR="00793A50" w:rsidRPr="00F528F1">
        <w:rPr>
          <w:sz w:val="24"/>
          <w:szCs w:val="24"/>
        </w:rPr>
        <w:t xml:space="preserve">водозаборах </w:t>
      </w:r>
      <w:r w:rsidR="00F528F1">
        <w:rPr>
          <w:sz w:val="24"/>
          <w:szCs w:val="24"/>
        </w:rPr>
        <w:t>Черниговского муниципального округа</w:t>
      </w:r>
      <w:r w:rsidR="00E522F6" w:rsidRPr="00F528F1">
        <w:rPr>
          <w:sz w:val="24"/>
          <w:szCs w:val="24"/>
        </w:rPr>
        <w:t>.</w:t>
      </w:r>
    </w:p>
    <w:tbl>
      <w:tblPr>
        <w:tblW w:w="14714"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2437"/>
        <w:gridCol w:w="2415"/>
        <w:gridCol w:w="1985"/>
        <w:gridCol w:w="1337"/>
        <w:gridCol w:w="1820"/>
        <w:gridCol w:w="1520"/>
        <w:gridCol w:w="1360"/>
        <w:gridCol w:w="1300"/>
      </w:tblGrid>
      <w:tr w:rsidR="000E005A" w:rsidRPr="00605F4E" w14:paraId="7BC0767F" w14:textId="77777777" w:rsidTr="00605F4E">
        <w:trPr>
          <w:trHeight w:val="630"/>
        </w:trPr>
        <w:tc>
          <w:tcPr>
            <w:tcW w:w="540" w:type="dxa"/>
            <w:vMerge w:val="restart"/>
            <w:shd w:val="clear" w:color="auto" w:fill="auto"/>
            <w:vAlign w:val="center"/>
            <w:hideMark/>
          </w:tcPr>
          <w:p w14:paraId="354FB8CE" w14:textId="77777777" w:rsidR="000E005A" w:rsidRPr="00605F4E" w:rsidRDefault="000E005A" w:rsidP="000E005A">
            <w:pPr>
              <w:spacing w:after="0" w:line="240" w:lineRule="auto"/>
              <w:jc w:val="center"/>
              <w:rPr>
                <w:color w:val="000000"/>
                <w:lang w:eastAsia="ru-RU"/>
              </w:rPr>
            </w:pPr>
            <w:r w:rsidRPr="00605F4E">
              <w:rPr>
                <w:color w:val="000000"/>
                <w:lang w:eastAsia="ru-RU"/>
              </w:rPr>
              <w:t>№ п/п</w:t>
            </w:r>
          </w:p>
        </w:tc>
        <w:tc>
          <w:tcPr>
            <w:tcW w:w="2437" w:type="dxa"/>
            <w:vMerge w:val="restart"/>
            <w:shd w:val="clear" w:color="auto" w:fill="auto"/>
            <w:vAlign w:val="center"/>
            <w:hideMark/>
          </w:tcPr>
          <w:p w14:paraId="4E718788" w14:textId="77777777" w:rsidR="000E005A" w:rsidRPr="00605F4E" w:rsidRDefault="000E005A" w:rsidP="000E005A">
            <w:pPr>
              <w:spacing w:after="0" w:line="240" w:lineRule="auto"/>
              <w:jc w:val="center"/>
              <w:rPr>
                <w:color w:val="000000"/>
                <w:lang w:eastAsia="ru-RU"/>
              </w:rPr>
            </w:pPr>
            <w:r w:rsidRPr="00605F4E">
              <w:rPr>
                <w:color w:val="000000"/>
                <w:lang w:eastAsia="ru-RU"/>
              </w:rPr>
              <w:t>Наименование населенного пункта</w:t>
            </w:r>
          </w:p>
        </w:tc>
        <w:tc>
          <w:tcPr>
            <w:tcW w:w="2415" w:type="dxa"/>
            <w:vMerge w:val="restart"/>
            <w:shd w:val="clear" w:color="auto" w:fill="auto"/>
            <w:vAlign w:val="center"/>
            <w:hideMark/>
          </w:tcPr>
          <w:p w14:paraId="74695E4B" w14:textId="77777777" w:rsidR="000E005A" w:rsidRPr="00605F4E" w:rsidRDefault="000E005A" w:rsidP="000E005A">
            <w:pPr>
              <w:spacing w:after="0" w:line="240" w:lineRule="auto"/>
              <w:jc w:val="center"/>
              <w:rPr>
                <w:color w:val="000000"/>
                <w:lang w:eastAsia="ru-RU"/>
              </w:rPr>
            </w:pPr>
            <w:r w:rsidRPr="00605F4E">
              <w:rPr>
                <w:color w:val="000000"/>
                <w:lang w:eastAsia="ru-RU"/>
              </w:rPr>
              <w:t>№ скважины по ГВК</w:t>
            </w:r>
          </w:p>
        </w:tc>
        <w:tc>
          <w:tcPr>
            <w:tcW w:w="1985" w:type="dxa"/>
            <w:vMerge w:val="restart"/>
            <w:shd w:val="clear" w:color="auto" w:fill="auto"/>
            <w:vAlign w:val="center"/>
            <w:hideMark/>
          </w:tcPr>
          <w:p w14:paraId="0953670C" w14:textId="77777777" w:rsidR="000E005A" w:rsidRPr="00605F4E" w:rsidRDefault="000E005A" w:rsidP="000E005A">
            <w:pPr>
              <w:spacing w:after="0" w:line="240" w:lineRule="auto"/>
              <w:jc w:val="center"/>
              <w:rPr>
                <w:color w:val="000000"/>
                <w:lang w:eastAsia="ru-RU"/>
              </w:rPr>
            </w:pPr>
            <w:r w:rsidRPr="00605F4E">
              <w:rPr>
                <w:color w:val="000000"/>
                <w:lang w:eastAsia="ru-RU"/>
              </w:rPr>
              <w:t>Марка насоса</w:t>
            </w:r>
          </w:p>
        </w:tc>
        <w:tc>
          <w:tcPr>
            <w:tcW w:w="4677" w:type="dxa"/>
            <w:gridSpan w:val="3"/>
            <w:vMerge w:val="restart"/>
            <w:shd w:val="clear" w:color="auto" w:fill="auto"/>
            <w:vAlign w:val="center"/>
            <w:hideMark/>
          </w:tcPr>
          <w:p w14:paraId="5FA4FE51" w14:textId="77777777" w:rsidR="000E005A" w:rsidRPr="00605F4E" w:rsidRDefault="000E005A" w:rsidP="000E005A">
            <w:pPr>
              <w:spacing w:after="0" w:line="240" w:lineRule="auto"/>
              <w:jc w:val="center"/>
              <w:rPr>
                <w:color w:val="000000"/>
                <w:lang w:eastAsia="ru-RU"/>
              </w:rPr>
            </w:pPr>
            <w:r w:rsidRPr="00605F4E">
              <w:rPr>
                <w:color w:val="000000"/>
                <w:lang w:eastAsia="ru-RU"/>
              </w:rPr>
              <w:t>Техническая характеристика насосного оборудования</w:t>
            </w:r>
          </w:p>
        </w:tc>
        <w:tc>
          <w:tcPr>
            <w:tcW w:w="1360" w:type="dxa"/>
            <w:vMerge w:val="restart"/>
            <w:shd w:val="clear" w:color="auto" w:fill="auto"/>
            <w:vAlign w:val="center"/>
            <w:hideMark/>
          </w:tcPr>
          <w:p w14:paraId="57BD43CA" w14:textId="77777777" w:rsidR="000E005A" w:rsidRPr="00605F4E" w:rsidRDefault="000E005A" w:rsidP="000E005A">
            <w:pPr>
              <w:spacing w:after="0" w:line="240" w:lineRule="auto"/>
              <w:jc w:val="center"/>
              <w:rPr>
                <w:color w:val="000000"/>
                <w:lang w:eastAsia="ru-RU"/>
              </w:rPr>
            </w:pPr>
            <w:r w:rsidRPr="00605F4E">
              <w:rPr>
                <w:color w:val="000000"/>
                <w:lang w:eastAsia="ru-RU"/>
              </w:rPr>
              <w:t>год установки</w:t>
            </w:r>
          </w:p>
        </w:tc>
        <w:tc>
          <w:tcPr>
            <w:tcW w:w="1300" w:type="dxa"/>
            <w:vMerge w:val="restart"/>
            <w:shd w:val="clear" w:color="auto" w:fill="auto"/>
            <w:vAlign w:val="center"/>
            <w:hideMark/>
          </w:tcPr>
          <w:p w14:paraId="12DE7879" w14:textId="77777777" w:rsidR="000E005A" w:rsidRPr="00605F4E" w:rsidRDefault="000E005A" w:rsidP="000E005A">
            <w:pPr>
              <w:spacing w:after="0" w:line="240" w:lineRule="auto"/>
              <w:jc w:val="center"/>
              <w:rPr>
                <w:color w:val="000000"/>
                <w:lang w:eastAsia="ru-RU"/>
              </w:rPr>
            </w:pPr>
            <w:r w:rsidRPr="00605F4E">
              <w:rPr>
                <w:color w:val="000000"/>
                <w:lang w:eastAsia="ru-RU"/>
              </w:rPr>
              <w:t>марка водомера</w:t>
            </w:r>
          </w:p>
        </w:tc>
      </w:tr>
      <w:tr w:rsidR="000E005A" w:rsidRPr="00605F4E" w14:paraId="0B5EE900" w14:textId="77777777" w:rsidTr="00605F4E">
        <w:trPr>
          <w:trHeight w:val="253"/>
        </w:trPr>
        <w:tc>
          <w:tcPr>
            <w:tcW w:w="540" w:type="dxa"/>
            <w:vMerge/>
            <w:shd w:val="clear" w:color="auto" w:fill="auto"/>
            <w:vAlign w:val="center"/>
            <w:hideMark/>
          </w:tcPr>
          <w:p w14:paraId="218EDD5A" w14:textId="77777777" w:rsidR="000E005A" w:rsidRPr="00605F4E" w:rsidRDefault="000E005A" w:rsidP="000E005A">
            <w:pPr>
              <w:spacing w:after="0" w:line="240" w:lineRule="auto"/>
              <w:rPr>
                <w:color w:val="000000"/>
                <w:lang w:eastAsia="ru-RU"/>
              </w:rPr>
            </w:pPr>
          </w:p>
        </w:tc>
        <w:tc>
          <w:tcPr>
            <w:tcW w:w="2437" w:type="dxa"/>
            <w:vMerge/>
            <w:shd w:val="clear" w:color="auto" w:fill="auto"/>
            <w:vAlign w:val="center"/>
            <w:hideMark/>
          </w:tcPr>
          <w:p w14:paraId="00CE78E0" w14:textId="77777777" w:rsidR="000E005A" w:rsidRPr="00605F4E" w:rsidRDefault="000E005A" w:rsidP="000E005A">
            <w:pPr>
              <w:spacing w:after="0" w:line="240" w:lineRule="auto"/>
              <w:rPr>
                <w:color w:val="000000"/>
                <w:lang w:eastAsia="ru-RU"/>
              </w:rPr>
            </w:pPr>
          </w:p>
        </w:tc>
        <w:tc>
          <w:tcPr>
            <w:tcW w:w="2415" w:type="dxa"/>
            <w:vMerge/>
            <w:shd w:val="clear" w:color="auto" w:fill="auto"/>
            <w:vAlign w:val="center"/>
            <w:hideMark/>
          </w:tcPr>
          <w:p w14:paraId="0BFFDF2D" w14:textId="77777777" w:rsidR="000E005A" w:rsidRPr="00605F4E" w:rsidRDefault="000E005A" w:rsidP="000E005A">
            <w:pPr>
              <w:spacing w:after="0" w:line="240" w:lineRule="auto"/>
              <w:rPr>
                <w:color w:val="000000"/>
                <w:lang w:eastAsia="ru-RU"/>
              </w:rPr>
            </w:pPr>
          </w:p>
        </w:tc>
        <w:tc>
          <w:tcPr>
            <w:tcW w:w="1985" w:type="dxa"/>
            <w:vMerge/>
            <w:shd w:val="clear" w:color="auto" w:fill="auto"/>
            <w:vAlign w:val="center"/>
            <w:hideMark/>
          </w:tcPr>
          <w:p w14:paraId="722184DB" w14:textId="77777777" w:rsidR="000E005A" w:rsidRPr="00605F4E" w:rsidRDefault="000E005A" w:rsidP="000E005A">
            <w:pPr>
              <w:spacing w:after="0" w:line="240" w:lineRule="auto"/>
              <w:rPr>
                <w:color w:val="000000"/>
                <w:lang w:eastAsia="ru-RU"/>
              </w:rPr>
            </w:pPr>
          </w:p>
        </w:tc>
        <w:tc>
          <w:tcPr>
            <w:tcW w:w="4677" w:type="dxa"/>
            <w:gridSpan w:val="3"/>
            <w:vMerge/>
            <w:shd w:val="clear" w:color="auto" w:fill="auto"/>
            <w:vAlign w:val="center"/>
            <w:hideMark/>
          </w:tcPr>
          <w:p w14:paraId="0AF2C427" w14:textId="77777777" w:rsidR="000E005A" w:rsidRPr="00605F4E" w:rsidRDefault="000E005A" w:rsidP="000E005A">
            <w:pPr>
              <w:spacing w:after="0" w:line="240" w:lineRule="auto"/>
              <w:rPr>
                <w:color w:val="000000"/>
                <w:lang w:eastAsia="ru-RU"/>
              </w:rPr>
            </w:pPr>
          </w:p>
        </w:tc>
        <w:tc>
          <w:tcPr>
            <w:tcW w:w="1360" w:type="dxa"/>
            <w:vMerge/>
            <w:shd w:val="clear" w:color="auto" w:fill="auto"/>
            <w:vAlign w:val="center"/>
            <w:hideMark/>
          </w:tcPr>
          <w:p w14:paraId="1E5BCE55" w14:textId="77777777" w:rsidR="000E005A" w:rsidRPr="00605F4E" w:rsidRDefault="000E005A" w:rsidP="000E005A">
            <w:pPr>
              <w:spacing w:after="0" w:line="240" w:lineRule="auto"/>
              <w:rPr>
                <w:color w:val="000000"/>
                <w:lang w:eastAsia="ru-RU"/>
              </w:rPr>
            </w:pPr>
          </w:p>
        </w:tc>
        <w:tc>
          <w:tcPr>
            <w:tcW w:w="1300" w:type="dxa"/>
            <w:vMerge/>
            <w:shd w:val="clear" w:color="auto" w:fill="auto"/>
            <w:vAlign w:val="center"/>
            <w:hideMark/>
          </w:tcPr>
          <w:p w14:paraId="43075544" w14:textId="77777777" w:rsidR="000E005A" w:rsidRPr="00605F4E" w:rsidRDefault="000E005A" w:rsidP="000E005A">
            <w:pPr>
              <w:spacing w:after="0" w:line="240" w:lineRule="auto"/>
              <w:rPr>
                <w:color w:val="000000"/>
                <w:lang w:eastAsia="ru-RU"/>
              </w:rPr>
            </w:pPr>
          </w:p>
        </w:tc>
      </w:tr>
      <w:tr w:rsidR="000E005A" w:rsidRPr="00605F4E" w14:paraId="71E41FEA" w14:textId="77777777" w:rsidTr="00605F4E">
        <w:trPr>
          <w:trHeight w:val="413"/>
        </w:trPr>
        <w:tc>
          <w:tcPr>
            <w:tcW w:w="540" w:type="dxa"/>
            <w:vMerge/>
            <w:shd w:val="clear" w:color="auto" w:fill="auto"/>
            <w:vAlign w:val="center"/>
            <w:hideMark/>
          </w:tcPr>
          <w:p w14:paraId="531D4990" w14:textId="77777777" w:rsidR="000E005A" w:rsidRPr="00605F4E" w:rsidRDefault="000E005A" w:rsidP="000E005A">
            <w:pPr>
              <w:spacing w:after="0" w:line="240" w:lineRule="auto"/>
              <w:rPr>
                <w:color w:val="000000"/>
                <w:lang w:eastAsia="ru-RU"/>
              </w:rPr>
            </w:pPr>
          </w:p>
        </w:tc>
        <w:tc>
          <w:tcPr>
            <w:tcW w:w="2437" w:type="dxa"/>
            <w:vMerge/>
            <w:shd w:val="clear" w:color="auto" w:fill="auto"/>
            <w:vAlign w:val="center"/>
            <w:hideMark/>
          </w:tcPr>
          <w:p w14:paraId="259C0BBB" w14:textId="77777777" w:rsidR="000E005A" w:rsidRPr="00605F4E" w:rsidRDefault="000E005A" w:rsidP="000E005A">
            <w:pPr>
              <w:spacing w:after="0" w:line="240" w:lineRule="auto"/>
              <w:rPr>
                <w:color w:val="000000"/>
                <w:lang w:eastAsia="ru-RU"/>
              </w:rPr>
            </w:pPr>
          </w:p>
        </w:tc>
        <w:tc>
          <w:tcPr>
            <w:tcW w:w="2415" w:type="dxa"/>
            <w:vMerge/>
            <w:shd w:val="clear" w:color="auto" w:fill="auto"/>
            <w:vAlign w:val="center"/>
            <w:hideMark/>
          </w:tcPr>
          <w:p w14:paraId="6E7AC66B" w14:textId="77777777" w:rsidR="000E005A" w:rsidRPr="00605F4E" w:rsidRDefault="000E005A" w:rsidP="000E005A">
            <w:pPr>
              <w:spacing w:after="0" w:line="240" w:lineRule="auto"/>
              <w:rPr>
                <w:color w:val="000000"/>
                <w:lang w:eastAsia="ru-RU"/>
              </w:rPr>
            </w:pPr>
          </w:p>
        </w:tc>
        <w:tc>
          <w:tcPr>
            <w:tcW w:w="1985" w:type="dxa"/>
            <w:vMerge/>
            <w:shd w:val="clear" w:color="auto" w:fill="auto"/>
            <w:vAlign w:val="center"/>
            <w:hideMark/>
          </w:tcPr>
          <w:p w14:paraId="771AEDA1" w14:textId="77777777" w:rsidR="000E005A" w:rsidRPr="00605F4E" w:rsidRDefault="000E005A" w:rsidP="000E005A">
            <w:pPr>
              <w:spacing w:after="0" w:line="240" w:lineRule="auto"/>
              <w:rPr>
                <w:color w:val="000000"/>
                <w:lang w:eastAsia="ru-RU"/>
              </w:rPr>
            </w:pPr>
          </w:p>
        </w:tc>
        <w:tc>
          <w:tcPr>
            <w:tcW w:w="1337" w:type="dxa"/>
            <w:shd w:val="clear" w:color="auto" w:fill="auto"/>
            <w:vAlign w:val="center"/>
            <w:hideMark/>
          </w:tcPr>
          <w:p w14:paraId="5F1B35F1" w14:textId="77777777" w:rsidR="000E005A" w:rsidRPr="00605F4E" w:rsidRDefault="000E005A" w:rsidP="000E005A">
            <w:pPr>
              <w:spacing w:after="0" w:line="240" w:lineRule="auto"/>
              <w:jc w:val="center"/>
              <w:rPr>
                <w:color w:val="000000"/>
                <w:lang w:eastAsia="ru-RU"/>
              </w:rPr>
            </w:pPr>
            <w:r w:rsidRPr="00605F4E">
              <w:rPr>
                <w:color w:val="000000"/>
                <w:lang w:eastAsia="ru-RU"/>
              </w:rPr>
              <w:t>Производи тельность, кВт/ч.</w:t>
            </w:r>
          </w:p>
        </w:tc>
        <w:tc>
          <w:tcPr>
            <w:tcW w:w="1820" w:type="dxa"/>
            <w:shd w:val="clear" w:color="auto" w:fill="auto"/>
            <w:vAlign w:val="center"/>
            <w:hideMark/>
          </w:tcPr>
          <w:p w14:paraId="31F15384" w14:textId="77777777" w:rsidR="000E005A" w:rsidRPr="00605F4E" w:rsidRDefault="000E005A" w:rsidP="000E005A">
            <w:pPr>
              <w:spacing w:after="0" w:line="240" w:lineRule="auto"/>
              <w:jc w:val="center"/>
              <w:rPr>
                <w:color w:val="000000"/>
                <w:lang w:eastAsia="ru-RU"/>
              </w:rPr>
            </w:pPr>
            <w:r w:rsidRPr="00605F4E">
              <w:rPr>
                <w:color w:val="000000"/>
                <w:lang w:eastAsia="ru-RU"/>
              </w:rPr>
              <w:t>Высота подъема, м.</w:t>
            </w:r>
          </w:p>
        </w:tc>
        <w:tc>
          <w:tcPr>
            <w:tcW w:w="1520" w:type="dxa"/>
            <w:shd w:val="clear" w:color="auto" w:fill="auto"/>
            <w:vAlign w:val="center"/>
            <w:hideMark/>
          </w:tcPr>
          <w:p w14:paraId="121DB730" w14:textId="77777777" w:rsidR="000E005A" w:rsidRPr="00605F4E" w:rsidRDefault="000E005A" w:rsidP="000E005A">
            <w:pPr>
              <w:spacing w:after="0" w:line="240" w:lineRule="auto"/>
              <w:jc w:val="center"/>
              <w:rPr>
                <w:color w:val="000000"/>
                <w:lang w:eastAsia="ru-RU"/>
              </w:rPr>
            </w:pPr>
            <w:r w:rsidRPr="00605F4E">
              <w:rPr>
                <w:color w:val="000000"/>
                <w:lang w:eastAsia="ru-RU"/>
              </w:rPr>
              <w:t>Мощность двигателя, кВт.ч</w:t>
            </w:r>
          </w:p>
        </w:tc>
        <w:tc>
          <w:tcPr>
            <w:tcW w:w="1360" w:type="dxa"/>
            <w:vMerge/>
            <w:shd w:val="clear" w:color="auto" w:fill="auto"/>
            <w:vAlign w:val="center"/>
            <w:hideMark/>
          </w:tcPr>
          <w:p w14:paraId="190963D0" w14:textId="77777777" w:rsidR="000E005A" w:rsidRPr="00605F4E" w:rsidRDefault="000E005A" w:rsidP="000E005A">
            <w:pPr>
              <w:spacing w:after="0" w:line="240" w:lineRule="auto"/>
              <w:rPr>
                <w:color w:val="000000"/>
                <w:lang w:eastAsia="ru-RU"/>
              </w:rPr>
            </w:pPr>
          </w:p>
        </w:tc>
        <w:tc>
          <w:tcPr>
            <w:tcW w:w="1300" w:type="dxa"/>
            <w:vMerge/>
            <w:shd w:val="clear" w:color="auto" w:fill="auto"/>
            <w:vAlign w:val="center"/>
            <w:hideMark/>
          </w:tcPr>
          <w:p w14:paraId="1846DEF5" w14:textId="77777777" w:rsidR="000E005A" w:rsidRPr="00605F4E" w:rsidRDefault="000E005A" w:rsidP="000E005A">
            <w:pPr>
              <w:spacing w:after="0" w:line="240" w:lineRule="auto"/>
              <w:rPr>
                <w:color w:val="000000"/>
                <w:lang w:eastAsia="ru-RU"/>
              </w:rPr>
            </w:pPr>
          </w:p>
        </w:tc>
      </w:tr>
      <w:tr w:rsidR="000E005A" w:rsidRPr="00605F4E" w14:paraId="117E81EE" w14:textId="77777777" w:rsidTr="00605F4E">
        <w:trPr>
          <w:trHeight w:val="320"/>
        </w:trPr>
        <w:tc>
          <w:tcPr>
            <w:tcW w:w="14714" w:type="dxa"/>
            <w:gridSpan w:val="9"/>
            <w:shd w:val="clear" w:color="auto" w:fill="auto"/>
            <w:vAlign w:val="center"/>
            <w:hideMark/>
          </w:tcPr>
          <w:p w14:paraId="57A935B7" w14:textId="77777777" w:rsidR="000E005A" w:rsidRPr="00605F4E" w:rsidRDefault="000E005A" w:rsidP="000E005A">
            <w:pPr>
              <w:spacing w:after="0" w:line="240" w:lineRule="auto"/>
              <w:jc w:val="center"/>
              <w:rPr>
                <w:color w:val="000000"/>
                <w:lang w:eastAsia="ru-RU"/>
              </w:rPr>
            </w:pPr>
            <w:r w:rsidRPr="00605F4E">
              <w:rPr>
                <w:color w:val="000000"/>
                <w:lang w:eastAsia="ru-RU"/>
              </w:rPr>
              <w:t>В зоне деятельности Филиала «Спасский» КГУП «Примтеплоэнерго»</w:t>
            </w:r>
          </w:p>
        </w:tc>
      </w:tr>
      <w:tr w:rsidR="000E005A" w:rsidRPr="00605F4E" w14:paraId="08748E22" w14:textId="77777777" w:rsidTr="00605F4E">
        <w:trPr>
          <w:trHeight w:val="320"/>
        </w:trPr>
        <w:tc>
          <w:tcPr>
            <w:tcW w:w="14714" w:type="dxa"/>
            <w:gridSpan w:val="9"/>
            <w:shd w:val="clear" w:color="auto" w:fill="auto"/>
            <w:vAlign w:val="center"/>
            <w:hideMark/>
          </w:tcPr>
          <w:p w14:paraId="3D4B2FC6" w14:textId="77777777" w:rsidR="000E005A" w:rsidRPr="00605F4E" w:rsidRDefault="000E005A" w:rsidP="000E005A">
            <w:pPr>
              <w:spacing w:after="0" w:line="240" w:lineRule="auto"/>
              <w:jc w:val="center"/>
              <w:rPr>
                <w:color w:val="000000"/>
                <w:lang w:eastAsia="ru-RU"/>
              </w:rPr>
            </w:pPr>
            <w:r w:rsidRPr="00605F4E">
              <w:rPr>
                <w:color w:val="000000"/>
                <w:lang w:eastAsia="ru-RU"/>
              </w:rPr>
              <w:t>ВЗС № 1</w:t>
            </w:r>
          </w:p>
        </w:tc>
      </w:tr>
      <w:tr w:rsidR="000E005A" w:rsidRPr="00605F4E" w14:paraId="160540B1" w14:textId="77777777" w:rsidTr="00605F4E">
        <w:trPr>
          <w:trHeight w:val="370"/>
        </w:trPr>
        <w:tc>
          <w:tcPr>
            <w:tcW w:w="540" w:type="dxa"/>
            <w:shd w:val="clear" w:color="auto" w:fill="auto"/>
            <w:vAlign w:val="center"/>
            <w:hideMark/>
          </w:tcPr>
          <w:p w14:paraId="7A7D6199" w14:textId="77777777" w:rsidR="000E005A" w:rsidRPr="00605F4E" w:rsidRDefault="000E005A" w:rsidP="000E005A">
            <w:pPr>
              <w:spacing w:after="0" w:line="240" w:lineRule="auto"/>
              <w:jc w:val="center"/>
              <w:rPr>
                <w:color w:val="000000"/>
                <w:lang w:eastAsia="ru-RU"/>
              </w:rPr>
            </w:pPr>
            <w:r w:rsidRPr="00605F4E">
              <w:rPr>
                <w:color w:val="000000"/>
                <w:lang w:eastAsia="ru-RU"/>
              </w:rPr>
              <w:t>1</w:t>
            </w:r>
          </w:p>
        </w:tc>
        <w:tc>
          <w:tcPr>
            <w:tcW w:w="2437" w:type="dxa"/>
            <w:shd w:val="clear" w:color="auto" w:fill="auto"/>
            <w:vAlign w:val="center"/>
            <w:hideMark/>
          </w:tcPr>
          <w:p w14:paraId="37163414" w14:textId="77777777" w:rsidR="000E005A" w:rsidRPr="00605F4E" w:rsidRDefault="000E005A" w:rsidP="000E005A">
            <w:pPr>
              <w:spacing w:after="0" w:line="240" w:lineRule="auto"/>
              <w:jc w:val="center"/>
              <w:rPr>
                <w:color w:val="000000"/>
                <w:lang w:eastAsia="ru-RU"/>
              </w:rPr>
            </w:pPr>
            <w:r w:rsidRPr="00605F4E">
              <w:rPr>
                <w:color w:val="000000"/>
                <w:lang w:eastAsia="ru-RU"/>
              </w:rPr>
              <w:t>с. Черниговка</w:t>
            </w:r>
          </w:p>
        </w:tc>
        <w:tc>
          <w:tcPr>
            <w:tcW w:w="2415" w:type="dxa"/>
            <w:shd w:val="clear" w:color="auto" w:fill="auto"/>
            <w:vAlign w:val="center"/>
            <w:hideMark/>
          </w:tcPr>
          <w:p w14:paraId="69D8A2BA" w14:textId="77777777" w:rsidR="000E005A" w:rsidRPr="00605F4E" w:rsidRDefault="000E005A" w:rsidP="000E005A">
            <w:pPr>
              <w:spacing w:after="0" w:line="240" w:lineRule="auto"/>
              <w:jc w:val="center"/>
              <w:rPr>
                <w:color w:val="000000"/>
                <w:lang w:eastAsia="ru-RU"/>
              </w:rPr>
            </w:pPr>
            <w:r w:rsidRPr="00605F4E">
              <w:rPr>
                <w:color w:val="000000"/>
                <w:lang w:eastAsia="ru-RU"/>
              </w:rPr>
              <w:t>№ 10056</w:t>
            </w:r>
          </w:p>
        </w:tc>
        <w:tc>
          <w:tcPr>
            <w:tcW w:w="1985" w:type="dxa"/>
            <w:shd w:val="clear" w:color="auto" w:fill="auto"/>
            <w:vAlign w:val="center"/>
            <w:hideMark/>
          </w:tcPr>
          <w:p w14:paraId="36E7B401" w14:textId="77777777" w:rsidR="000E005A" w:rsidRPr="00605F4E" w:rsidRDefault="000E005A" w:rsidP="000E005A">
            <w:pPr>
              <w:spacing w:after="0" w:line="240" w:lineRule="auto"/>
              <w:jc w:val="center"/>
              <w:rPr>
                <w:color w:val="000000"/>
                <w:lang w:eastAsia="ru-RU"/>
              </w:rPr>
            </w:pPr>
            <w:r w:rsidRPr="00605F4E">
              <w:rPr>
                <w:color w:val="000000"/>
                <w:lang w:eastAsia="ru-RU"/>
              </w:rPr>
              <w:t>ЭЦВ 6-10-140</w:t>
            </w:r>
          </w:p>
        </w:tc>
        <w:tc>
          <w:tcPr>
            <w:tcW w:w="1337" w:type="dxa"/>
            <w:shd w:val="clear" w:color="auto" w:fill="auto"/>
            <w:vAlign w:val="center"/>
            <w:hideMark/>
          </w:tcPr>
          <w:p w14:paraId="71F15C8F" w14:textId="77777777" w:rsidR="000E005A" w:rsidRPr="00605F4E" w:rsidRDefault="000E005A" w:rsidP="000E005A">
            <w:pPr>
              <w:spacing w:after="0" w:line="240" w:lineRule="auto"/>
              <w:jc w:val="center"/>
              <w:rPr>
                <w:color w:val="000000"/>
                <w:lang w:eastAsia="ru-RU"/>
              </w:rPr>
            </w:pPr>
            <w:r w:rsidRPr="00605F4E">
              <w:rPr>
                <w:color w:val="000000"/>
                <w:lang w:eastAsia="ru-RU"/>
              </w:rPr>
              <w:t>10</w:t>
            </w:r>
          </w:p>
        </w:tc>
        <w:tc>
          <w:tcPr>
            <w:tcW w:w="1820" w:type="dxa"/>
            <w:shd w:val="clear" w:color="auto" w:fill="auto"/>
            <w:vAlign w:val="center"/>
            <w:hideMark/>
          </w:tcPr>
          <w:p w14:paraId="5378BDC1" w14:textId="77777777" w:rsidR="000E005A" w:rsidRPr="00605F4E" w:rsidRDefault="000E005A" w:rsidP="000E005A">
            <w:pPr>
              <w:spacing w:after="0" w:line="240" w:lineRule="auto"/>
              <w:jc w:val="center"/>
              <w:rPr>
                <w:color w:val="000000"/>
                <w:lang w:eastAsia="ru-RU"/>
              </w:rPr>
            </w:pPr>
            <w:r w:rsidRPr="00605F4E">
              <w:rPr>
                <w:color w:val="000000"/>
                <w:lang w:eastAsia="ru-RU"/>
              </w:rPr>
              <w:t>140</w:t>
            </w:r>
          </w:p>
        </w:tc>
        <w:tc>
          <w:tcPr>
            <w:tcW w:w="1520" w:type="dxa"/>
            <w:shd w:val="clear" w:color="auto" w:fill="auto"/>
            <w:vAlign w:val="center"/>
            <w:hideMark/>
          </w:tcPr>
          <w:p w14:paraId="5A146CDA" w14:textId="77777777" w:rsidR="000E005A" w:rsidRPr="00605F4E" w:rsidRDefault="000E005A" w:rsidP="000E005A">
            <w:pPr>
              <w:spacing w:after="0" w:line="240" w:lineRule="auto"/>
              <w:jc w:val="center"/>
              <w:rPr>
                <w:color w:val="000000"/>
                <w:lang w:eastAsia="ru-RU"/>
              </w:rPr>
            </w:pPr>
            <w:r w:rsidRPr="00605F4E">
              <w:rPr>
                <w:color w:val="000000"/>
                <w:lang w:eastAsia="ru-RU"/>
              </w:rPr>
              <w:t>7</w:t>
            </w:r>
          </w:p>
        </w:tc>
        <w:tc>
          <w:tcPr>
            <w:tcW w:w="1360" w:type="dxa"/>
            <w:shd w:val="clear" w:color="auto" w:fill="auto"/>
            <w:vAlign w:val="center"/>
            <w:hideMark/>
          </w:tcPr>
          <w:p w14:paraId="5CA0DBEF" w14:textId="77777777" w:rsidR="000E005A" w:rsidRPr="00605F4E" w:rsidRDefault="000E005A" w:rsidP="000E005A">
            <w:pPr>
              <w:spacing w:after="0" w:line="240" w:lineRule="auto"/>
              <w:jc w:val="center"/>
              <w:rPr>
                <w:color w:val="000000"/>
                <w:lang w:eastAsia="ru-RU"/>
              </w:rPr>
            </w:pPr>
            <w:r w:rsidRPr="00605F4E">
              <w:rPr>
                <w:color w:val="000000"/>
                <w:lang w:eastAsia="ru-RU"/>
              </w:rPr>
              <w:t>-</w:t>
            </w:r>
          </w:p>
        </w:tc>
        <w:tc>
          <w:tcPr>
            <w:tcW w:w="1300" w:type="dxa"/>
            <w:shd w:val="clear" w:color="auto" w:fill="auto"/>
            <w:vAlign w:val="center"/>
            <w:hideMark/>
          </w:tcPr>
          <w:p w14:paraId="22223984" w14:textId="77777777" w:rsidR="000E005A" w:rsidRPr="00605F4E" w:rsidRDefault="000E005A" w:rsidP="000E005A">
            <w:pPr>
              <w:spacing w:after="0" w:line="240" w:lineRule="auto"/>
              <w:jc w:val="center"/>
              <w:rPr>
                <w:color w:val="000000"/>
                <w:lang w:eastAsia="ru-RU"/>
              </w:rPr>
            </w:pPr>
            <w:r w:rsidRPr="00605F4E">
              <w:rPr>
                <w:color w:val="000000"/>
                <w:lang w:eastAsia="ru-RU"/>
              </w:rPr>
              <w:t>-</w:t>
            </w:r>
          </w:p>
        </w:tc>
      </w:tr>
      <w:tr w:rsidR="000E005A" w:rsidRPr="00605F4E" w14:paraId="6F93045C" w14:textId="77777777" w:rsidTr="00605F4E">
        <w:trPr>
          <w:trHeight w:val="370"/>
        </w:trPr>
        <w:tc>
          <w:tcPr>
            <w:tcW w:w="540" w:type="dxa"/>
            <w:shd w:val="clear" w:color="auto" w:fill="auto"/>
            <w:vAlign w:val="center"/>
            <w:hideMark/>
          </w:tcPr>
          <w:p w14:paraId="628F8191" w14:textId="77777777" w:rsidR="000E005A" w:rsidRPr="00605F4E" w:rsidRDefault="000E005A" w:rsidP="000E005A">
            <w:pPr>
              <w:spacing w:after="0" w:line="240" w:lineRule="auto"/>
              <w:jc w:val="center"/>
              <w:rPr>
                <w:color w:val="000000"/>
                <w:lang w:eastAsia="ru-RU"/>
              </w:rPr>
            </w:pPr>
            <w:r w:rsidRPr="00605F4E">
              <w:rPr>
                <w:color w:val="000000"/>
                <w:lang w:eastAsia="ru-RU"/>
              </w:rPr>
              <w:t>2</w:t>
            </w:r>
          </w:p>
        </w:tc>
        <w:tc>
          <w:tcPr>
            <w:tcW w:w="2437" w:type="dxa"/>
            <w:shd w:val="clear" w:color="auto" w:fill="auto"/>
            <w:vAlign w:val="center"/>
            <w:hideMark/>
          </w:tcPr>
          <w:p w14:paraId="366A8B84" w14:textId="77777777" w:rsidR="000E005A" w:rsidRPr="00605F4E" w:rsidRDefault="000E005A" w:rsidP="000E005A">
            <w:pPr>
              <w:spacing w:after="0" w:line="240" w:lineRule="auto"/>
              <w:jc w:val="center"/>
              <w:rPr>
                <w:color w:val="000000"/>
                <w:lang w:eastAsia="ru-RU"/>
              </w:rPr>
            </w:pPr>
            <w:r w:rsidRPr="00605F4E">
              <w:rPr>
                <w:color w:val="000000"/>
                <w:lang w:eastAsia="ru-RU"/>
              </w:rPr>
              <w:t>с. Черниговка</w:t>
            </w:r>
          </w:p>
        </w:tc>
        <w:tc>
          <w:tcPr>
            <w:tcW w:w="2415" w:type="dxa"/>
            <w:shd w:val="clear" w:color="auto" w:fill="auto"/>
            <w:vAlign w:val="center"/>
            <w:hideMark/>
          </w:tcPr>
          <w:p w14:paraId="307719C0" w14:textId="77777777" w:rsidR="000E005A" w:rsidRPr="00605F4E" w:rsidRDefault="000E005A" w:rsidP="000E005A">
            <w:pPr>
              <w:spacing w:after="0" w:line="240" w:lineRule="auto"/>
              <w:jc w:val="center"/>
              <w:rPr>
                <w:color w:val="000000"/>
                <w:lang w:eastAsia="ru-RU"/>
              </w:rPr>
            </w:pPr>
            <w:r w:rsidRPr="00605F4E">
              <w:rPr>
                <w:color w:val="000000"/>
                <w:lang w:eastAsia="ru-RU"/>
              </w:rPr>
              <w:t>№ 932а</w:t>
            </w:r>
          </w:p>
        </w:tc>
        <w:tc>
          <w:tcPr>
            <w:tcW w:w="1985" w:type="dxa"/>
            <w:shd w:val="clear" w:color="auto" w:fill="auto"/>
            <w:vAlign w:val="center"/>
            <w:hideMark/>
          </w:tcPr>
          <w:p w14:paraId="6423A993" w14:textId="77777777" w:rsidR="000E005A" w:rsidRPr="00605F4E" w:rsidRDefault="000E005A" w:rsidP="000E005A">
            <w:pPr>
              <w:spacing w:after="0" w:line="240" w:lineRule="auto"/>
              <w:jc w:val="center"/>
              <w:rPr>
                <w:color w:val="000000"/>
                <w:lang w:eastAsia="ru-RU"/>
              </w:rPr>
            </w:pPr>
            <w:r w:rsidRPr="00605F4E">
              <w:rPr>
                <w:color w:val="000000"/>
                <w:lang w:eastAsia="ru-RU"/>
              </w:rPr>
              <w:t>ЭЦВ 6-6,5-140</w:t>
            </w:r>
          </w:p>
        </w:tc>
        <w:tc>
          <w:tcPr>
            <w:tcW w:w="1337" w:type="dxa"/>
            <w:shd w:val="clear" w:color="auto" w:fill="auto"/>
            <w:vAlign w:val="center"/>
            <w:hideMark/>
          </w:tcPr>
          <w:p w14:paraId="472D498A" w14:textId="77777777" w:rsidR="000E005A" w:rsidRPr="00605F4E" w:rsidRDefault="000E005A" w:rsidP="000E005A">
            <w:pPr>
              <w:spacing w:after="0" w:line="240" w:lineRule="auto"/>
              <w:jc w:val="center"/>
              <w:rPr>
                <w:color w:val="000000"/>
                <w:lang w:eastAsia="ru-RU"/>
              </w:rPr>
            </w:pPr>
            <w:r w:rsidRPr="00605F4E">
              <w:rPr>
                <w:color w:val="000000"/>
                <w:lang w:eastAsia="ru-RU"/>
              </w:rPr>
              <w:t>6,5</w:t>
            </w:r>
          </w:p>
        </w:tc>
        <w:tc>
          <w:tcPr>
            <w:tcW w:w="1820" w:type="dxa"/>
            <w:shd w:val="clear" w:color="auto" w:fill="auto"/>
            <w:vAlign w:val="center"/>
            <w:hideMark/>
          </w:tcPr>
          <w:p w14:paraId="2F6B0482" w14:textId="77777777" w:rsidR="000E005A" w:rsidRPr="00605F4E" w:rsidRDefault="000E005A" w:rsidP="000E005A">
            <w:pPr>
              <w:spacing w:after="0" w:line="240" w:lineRule="auto"/>
              <w:jc w:val="center"/>
              <w:rPr>
                <w:color w:val="000000"/>
                <w:lang w:eastAsia="ru-RU"/>
              </w:rPr>
            </w:pPr>
            <w:r w:rsidRPr="00605F4E">
              <w:rPr>
                <w:color w:val="000000"/>
                <w:lang w:eastAsia="ru-RU"/>
              </w:rPr>
              <w:t>140</w:t>
            </w:r>
          </w:p>
        </w:tc>
        <w:tc>
          <w:tcPr>
            <w:tcW w:w="1520" w:type="dxa"/>
            <w:shd w:val="clear" w:color="auto" w:fill="auto"/>
            <w:vAlign w:val="center"/>
            <w:hideMark/>
          </w:tcPr>
          <w:p w14:paraId="3798ACBE" w14:textId="77777777" w:rsidR="000E005A" w:rsidRPr="00605F4E" w:rsidRDefault="000E005A" w:rsidP="000E005A">
            <w:pPr>
              <w:spacing w:after="0" w:line="240" w:lineRule="auto"/>
              <w:jc w:val="center"/>
              <w:rPr>
                <w:color w:val="000000"/>
                <w:lang w:eastAsia="ru-RU"/>
              </w:rPr>
            </w:pPr>
            <w:r w:rsidRPr="00605F4E">
              <w:rPr>
                <w:color w:val="000000"/>
                <w:lang w:eastAsia="ru-RU"/>
              </w:rPr>
              <w:t>4,5</w:t>
            </w:r>
          </w:p>
        </w:tc>
        <w:tc>
          <w:tcPr>
            <w:tcW w:w="1360" w:type="dxa"/>
            <w:shd w:val="clear" w:color="auto" w:fill="auto"/>
            <w:vAlign w:val="center"/>
            <w:hideMark/>
          </w:tcPr>
          <w:p w14:paraId="7727D3BB" w14:textId="77777777" w:rsidR="000E005A" w:rsidRPr="00605F4E" w:rsidRDefault="000E005A" w:rsidP="000E005A">
            <w:pPr>
              <w:spacing w:after="0" w:line="240" w:lineRule="auto"/>
              <w:jc w:val="center"/>
              <w:rPr>
                <w:color w:val="000000"/>
                <w:lang w:eastAsia="ru-RU"/>
              </w:rPr>
            </w:pPr>
            <w:r w:rsidRPr="00605F4E">
              <w:rPr>
                <w:color w:val="000000"/>
                <w:lang w:eastAsia="ru-RU"/>
              </w:rPr>
              <w:t>2024</w:t>
            </w:r>
          </w:p>
        </w:tc>
        <w:tc>
          <w:tcPr>
            <w:tcW w:w="1300" w:type="dxa"/>
            <w:shd w:val="clear" w:color="auto" w:fill="auto"/>
            <w:vAlign w:val="center"/>
            <w:hideMark/>
          </w:tcPr>
          <w:p w14:paraId="4DF29D8D" w14:textId="77777777" w:rsidR="000E005A" w:rsidRPr="00605F4E" w:rsidRDefault="000E005A" w:rsidP="000E005A">
            <w:pPr>
              <w:spacing w:after="0" w:line="240" w:lineRule="auto"/>
              <w:jc w:val="center"/>
              <w:rPr>
                <w:color w:val="000000"/>
                <w:lang w:eastAsia="ru-RU"/>
              </w:rPr>
            </w:pPr>
            <w:r w:rsidRPr="00605F4E">
              <w:rPr>
                <w:color w:val="000000"/>
                <w:lang w:eastAsia="ru-RU"/>
              </w:rPr>
              <w:t>-</w:t>
            </w:r>
          </w:p>
        </w:tc>
      </w:tr>
      <w:tr w:rsidR="000E005A" w:rsidRPr="00605F4E" w14:paraId="1EE201F2" w14:textId="77777777" w:rsidTr="00605F4E">
        <w:trPr>
          <w:trHeight w:val="370"/>
        </w:trPr>
        <w:tc>
          <w:tcPr>
            <w:tcW w:w="540" w:type="dxa"/>
            <w:shd w:val="clear" w:color="auto" w:fill="auto"/>
            <w:vAlign w:val="center"/>
            <w:hideMark/>
          </w:tcPr>
          <w:p w14:paraId="761B2AF7" w14:textId="77777777" w:rsidR="000E005A" w:rsidRPr="00605F4E" w:rsidRDefault="000E005A" w:rsidP="000E005A">
            <w:pPr>
              <w:spacing w:after="0" w:line="240" w:lineRule="auto"/>
              <w:jc w:val="center"/>
              <w:rPr>
                <w:color w:val="000000"/>
                <w:lang w:eastAsia="ru-RU"/>
              </w:rPr>
            </w:pPr>
            <w:r w:rsidRPr="00605F4E">
              <w:rPr>
                <w:color w:val="000000"/>
                <w:lang w:eastAsia="ru-RU"/>
              </w:rPr>
              <w:t>3</w:t>
            </w:r>
          </w:p>
        </w:tc>
        <w:tc>
          <w:tcPr>
            <w:tcW w:w="2437" w:type="dxa"/>
            <w:shd w:val="clear" w:color="auto" w:fill="auto"/>
            <w:vAlign w:val="center"/>
            <w:hideMark/>
          </w:tcPr>
          <w:p w14:paraId="0B4C3527" w14:textId="77777777" w:rsidR="000E005A" w:rsidRPr="00605F4E" w:rsidRDefault="000E005A" w:rsidP="000E005A">
            <w:pPr>
              <w:spacing w:after="0" w:line="240" w:lineRule="auto"/>
              <w:jc w:val="center"/>
              <w:rPr>
                <w:color w:val="000000"/>
                <w:lang w:eastAsia="ru-RU"/>
              </w:rPr>
            </w:pPr>
            <w:r w:rsidRPr="00605F4E">
              <w:rPr>
                <w:color w:val="000000"/>
                <w:lang w:eastAsia="ru-RU"/>
              </w:rPr>
              <w:t>с. Черниговка</w:t>
            </w:r>
          </w:p>
        </w:tc>
        <w:tc>
          <w:tcPr>
            <w:tcW w:w="2415" w:type="dxa"/>
            <w:shd w:val="clear" w:color="auto" w:fill="auto"/>
            <w:vAlign w:val="center"/>
            <w:hideMark/>
          </w:tcPr>
          <w:p w14:paraId="059FD08B" w14:textId="77777777" w:rsidR="000E005A" w:rsidRPr="00605F4E" w:rsidRDefault="000E005A" w:rsidP="000E005A">
            <w:pPr>
              <w:spacing w:after="0" w:line="240" w:lineRule="auto"/>
              <w:jc w:val="center"/>
              <w:rPr>
                <w:color w:val="000000"/>
                <w:lang w:eastAsia="ru-RU"/>
              </w:rPr>
            </w:pPr>
            <w:r w:rsidRPr="00605F4E">
              <w:rPr>
                <w:color w:val="000000"/>
                <w:lang w:eastAsia="ru-RU"/>
              </w:rPr>
              <w:t>№ 1405</w:t>
            </w:r>
          </w:p>
        </w:tc>
        <w:tc>
          <w:tcPr>
            <w:tcW w:w="1985" w:type="dxa"/>
            <w:shd w:val="clear" w:color="auto" w:fill="auto"/>
            <w:vAlign w:val="center"/>
            <w:hideMark/>
          </w:tcPr>
          <w:p w14:paraId="5F1020E3" w14:textId="77777777" w:rsidR="000E005A" w:rsidRPr="00605F4E" w:rsidRDefault="000E005A" w:rsidP="000E005A">
            <w:pPr>
              <w:spacing w:after="0" w:line="240" w:lineRule="auto"/>
              <w:jc w:val="center"/>
              <w:rPr>
                <w:color w:val="000000"/>
                <w:lang w:eastAsia="ru-RU"/>
              </w:rPr>
            </w:pPr>
            <w:r w:rsidRPr="00605F4E">
              <w:rPr>
                <w:color w:val="000000"/>
                <w:lang w:eastAsia="ru-RU"/>
              </w:rPr>
              <w:t>ЭЦВ 8-16-140</w:t>
            </w:r>
          </w:p>
        </w:tc>
        <w:tc>
          <w:tcPr>
            <w:tcW w:w="1337" w:type="dxa"/>
            <w:shd w:val="clear" w:color="auto" w:fill="auto"/>
            <w:vAlign w:val="center"/>
            <w:hideMark/>
          </w:tcPr>
          <w:p w14:paraId="08CA8DBE" w14:textId="77777777" w:rsidR="000E005A" w:rsidRPr="00605F4E" w:rsidRDefault="000E005A" w:rsidP="000E005A">
            <w:pPr>
              <w:spacing w:after="0" w:line="240" w:lineRule="auto"/>
              <w:jc w:val="center"/>
              <w:rPr>
                <w:color w:val="000000"/>
                <w:lang w:eastAsia="ru-RU"/>
              </w:rPr>
            </w:pPr>
            <w:r w:rsidRPr="00605F4E">
              <w:rPr>
                <w:color w:val="000000"/>
                <w:lang w:eastAsia="ru-RU"/>
              </w:rPr>
              <w:t>16</w:t>
            </w:r>
          </w:p>
        </w:tc>
        <w:tc>
          <w:tcPr>
            <w:tcW w:w="1820" w:type="dxa"/>
            <w:shd w:val="clear" w:color="auto" w:fill="auto"/>
            <w:vAlign w:val="center"/>
            <w:hideMark/>
          </w:tcPr>
          <w:p w14:paraId="5DAC6D5D" w14:textId="77777777" w:rsidR="000E005A" w:rsidRPr="00605F4E" w:rsidRDefault="000E005A" w:rsidP="000E005A">
            <w:pPr>
              <w:spacing w:after="0" w:line="240" w:lineRule="auto"/>
              <w:jc w:val="center"/>
              <w:rPr>
                <w:color w:val="000000"/>
                <w:lang w:eastAsia="ru-RU"/>
              </w:rPr>
            </w:pPr>
            <w:r w:rsidRPr="00605F4E">
              <w:rPr>
                <w:color w:val="000000"/>
                <w:lang w:eastAsia="ru-RU"/>
              </w:rPr>
              <w:t>140</w:t>
            </w:r>
          </w:p>
        </w:tc>
        <w:tc>
          <w:tcPr>
            <w:tcW w:w="1520" w:type="dxa"/>
            <w:shd w:val="clear" w:color="auto" w:fill="auto"/>
            <w:vAlign w:val="center"/>
            <w:hideMark/>
          </w:tcPr>
          <w:p w14:paraId="3AEC8398" w14:textId="77777777" w:rsidR="000E005A" w:rsidRPr="00605F4E" w:rsidRDefault="000E005A" w:rsidP="000E005A">
            <w:pPr>
              <w:spacing w:after="0" w:line="240" w:lineRule="auto"/>
              <w:jc w:val="center"/>
              <w:rPr>
                <w:color w:val="000000"/>
                <w:lang w:eastAsia="ru-RU"/>
              </w:rPr>
            </w:pPr>
            <w:r w:rsidRPr="00605F4E">
              <w:rPr>
                <w:color w:val="000000"/>
                <w:lang w:eastAsia="ru-RU"/>
              </w:rPr>
              <w:t>11</w:t>
            </w:r>
          </w:p>
        </w:tc>
        <w:tc>
          <w:tcPr>
            <w:tcW w:w="1360" w:type="dxa"/>
            <w:shd w:val="clear" w:color="auto" w:fill="auto"/>
            <w:vAlign w:val="center"/>
            <w:hideMark/>
          </w:tcPr>
          <w:p w14:paraId="1E812CE5" w14:textId="77777777" w:rsidR="000E005A" w:rsidRPr="00605F4E" w:rsidRDefault="000E005A" w:rsidP="000E005A">
            <w:pPr>
              <w:spacing w:after="0" w:line="240" w:lineRule="auto"/>
              <w:jc w:val="center"/>
              <w:rPr>
                <w:color w:val="000000"/>
                <w:lang w:eastAsia="ru-RU"/>
              </w:rPr>
            </w:pPr>
            <w:r w:rsidRPr="00605F4E">
              <w:rPr>
                <w:color w:val="000000"/>
                <w:lang w:eastAsia="ru-RU"/>
              </w:rPr>
              <w:t>2024</w:t>
            </w:r>
          </w:p>
        </w:tc>
        <w:tc>
          <w:tcPr>
            <w:tcW w:w="1300" w:type="dxa"/>
            <w:shd w:val="clear" w:color="auto" w:fill="auto"/>
            <w:vAlign w:val="center"/>
            <w:hideMark/>
          </w:tcPr>
          <w:p w14:paraId="5CA41C64" w14:textId="77777777" w:rsidR="000E005A" w:rsidRPr="00605F4E" w:rsidRDefault="000E005A" w:rsidP="000E005A">
            <w:pPr>
              <w:spacing w:after="0" w:line="240" w:lineRule="auto"/>
              <w:jc w:val="center"/>
              <w:rPr>
                <w:color w:val="000000"/>
                <w:lang w:eastAsia="ru-RU"/>
              </w:rPr>
            </w:pPr>
            <w:r w:rsidRPr="00605F4E">
              <w:rPr>
                <w:color w:val="000000"/>
                <w:lang w:eastAsia="ru-RU"/>
              </w:rPr>
              <w:t>-</w:t>
            </w:r>
          </w:p>
        </w:tc>
      </w:tr>
      <w:tr w:rsidR="000E005A" w:rsidRPr="00605F4E" w14:paraId="26EB94DD" w14:textId="77777777" w:rsidTr="00605F4E">
        <w:trPr>
          <w:trHeight w:val="370"/>
        </w:trPr>
        <w:tc>
          <w:tcPr>
            <w:tcW w:w="540" w:type="dxa"/>
            <w:shd w:val="clear" w:color="auto" w:fill="auto"/>
            <w:vAlign w:val="center"/>
            <w:hideMark/>
          </w:tcPr>
          <w:p w14:paraId="5F715DAE" w14:textId="77777777" w:rsidR="000E005A" w:rsidRPr="00605F4E" w:rsidRDefault="000E005A" w:rsidP="000E005A">
            <w:pPr>
              <w:spacing w:after="0" w:line="240" w:lineRule="auto"/>
              <w:jc w:val="center"/>
              <w:rPr>
                <w:color w:val="000000"/>
                <w:lang w:eastAsia="ru-RU"/>
              </w:rPr>
            </w:pPr>
            <w:r w:rsidRPr="00605F4E">
              <w:rPr>
                <w:color w:val="000000"/>
                <w:lang w:eastAsia="ru-RU"/>
              </w:rPr>
              <w:t>4</w:t>
            </w:r>
          </w:p>
        </w:tc>
        <w:tc>
          <w:tcPr>
            <w:tcW w:w="2437" w:type="dxa"/>
            <w:shd w:val="clear" w:color="auto" w:fill="auto"/>
            <w:vAlign w:val="center"/>
            <w:hideMark/>
          </w:tcPr>
          <w:p w14:paraId="1B23C1F7" w14:textId="77777777" w:rsidR="000E005A" w:rsidRPr="00605F4E" w:rsidRDefault="000E005A" w:rsidP="000E005A">
            <w:pPr>
              <w:spacing w:after="0" w:line="240" w:lineRule="auto"/>
              <w:jc w:val="center"/>
              <w:rPr>
                <w:color w:val="000000"/>
                <w:lang w:eastAsia="ru-RU"/>
              </w:rPr>
            </w:pPr>
            <w:r w:rsidRPr="00605F4E">
              <w:rPr>
                <w:color w:val="000000"/>
                <w:lang w:eastAsia="ru-RU"/>
              </w:rPr>
              <w:t>с. Черниговка</w:t>
            </w:r>
          </w:p>
        </w:tc>
        <w:tc>
          <w:tcPr>
            <w:tcW w:w="2415" w:type="dxa"/>
            <w:shd w:val="clear" w:color="auto" w:fill="auto"/>
            <w:vAlign w:val="center"/>
            <w:hideMark/>
          </w:tcPr>
          <w:p w14:paraId="45D4EDD5" w14:textId="77777777" w:rsidR="000E005A" w:rsidRPr="00605F4E" w:rsidRDefault="000E005A" w:rsidP="000E005A">
            <w:pPr>
              <w:spacing w:after="0" w:line="240" w:lineRule="auto"/>
              <w:jc w:val="center"/>
              <w:rPr>
                <w:color w:val="000000"/>
                <w:lang w:eastAsia="ru-RU"/>
              </w:rPr>
            </w:pPr>
            <w:r w:rsidRPr="00605F4E">
              <w:rPr>
                <w:color w:val="000000"/>
                <w:lang w:eastAsia="ru-RU"/>
              </w:rPr>
              <w:t>№ 1896</w:t>
            </w:r>
          </w:p>
        </w:tc>
        <w:tc>
          <w:tcPr>
            <w:tcW w:w="1985" w:type="dxa"/>
            <w:shd w:val="clear" w:color="auto" w:fill="auto"/>
            <w:vAlign w:val="center"/>
            <w:hideMark/>
          </w:tcPr>
          <w:p w14:paraId="14B4DAB3" w14:textId="77777777" w:rsidR="000E005A" w:rsidRPr="00605F4E" w:rsidRDefault="000E005A" w:rsidP="000E005A">
            <w:pPr>
              <w:spacing w:after="0" w:line="240" w:lineRule="auto"/>
              <w:jc w:val="center"/>
              <w:rPr>
                <w:color w:val="000000"/>
                <w:lang w:eastAsia="ru-RU"/>
              </w:rPr>
            </w:pPr>
            <w:r w:rsidRPr="00605F4E">
              <w:rPr>
                <w:color w:val="000000"/>
                <w:lang w:eastAsia="ru-RU"/>
              </w:rPr>
              <w:t>ЭЦВ 6-6,5-140</w:t>
            </w:r>
          </w:p>
        </w:tc>
        <w:tc>
          <w:tcPr>
            <w:tcW w:w="1337" w:type="dxa"/>
            <w:shd w:val="clear" w:color="auto" w:fill="auto"/>
            <w:vAlign w:val="center"/>
            <w:hideMark/>
          </w:tcPr>
          <w:p w14:paraId="7936C217" w14:textId="77777777" w:rsidR="000E005A" w:rsidRPr="00605F4E" w:rsidRDefault="000E005A" w:rsidP="000E005A">
            <w:pPr>
              <w:spacing w:after="0" w:line="240" w:lineRule="auto"/>
              <w:jc w:val="center"/>
              <w:rPr>
                <w:color w:val="000000"/>
                <w:lang w:eastAsia="ru-RU"/>
              </w:rPr>
            </w:pPr>
            <w:r w:rsidRPr="00605F4E">
              <w:rPr>
                <w:color w:val="000000"/>
                <w:lang w:eastAsia="ru-RU"/>
              </w:rPr>
              <w:t>6,5</w:t>
            </w:r>
          </w:p>
        </w:tc>
        <w:tc>
          <w:tcPr>
            <w:tcW w:w="1820" w:type="dxa"/>
            <w:shd w:val="clear" w:color="auto" w:fill="auto"/>
            <w:vAlign w:val="center"/>
            <w:hideMark/>
          </w:tcPr>
          <w:p w14:paraId="44C0EDFB" w14:textId="77777777" w:rsidR="000E005A" w:rsidRPr="00605F4E" w:rsidRDefault="000E005A" w:rsidP="000E005A">
            <w:pPr>
              <w:spacing w:after="0" w:line="240" w:lineRule="auto"/>
              <w:jc w:val="center"/>
              <w:rPr>
                <w:color w:val="000000"/>
                <w:lang w:eastAsia="ru-RU"/>
              </w:rPr>
            </w:pPr>
            <w:r w:rsidRPr="00605F4E">
              <w:rPr>
                <w:color w:val="000000"/>
                <w:lang w:eastAsia="ru-RU"/>
              </w:rPr>
              <w:t>140</w:t>
            </w:r>
          </w:p>
        </w:tc>
        <w:tc>
          <w:tcPr>
            <w:tcW w:w="1520" w:type="dxa"/>
            <w:shd w:val="clear" w:color="auto" w:fill="auto"/>
            <w:vAlign w:val="center"/>
            <w:hideMark/>
          </w:tcPr>
          <w:p w14:paraId="38769951" w14:textId="77777777" w:rsidR="000E005A" w:rsidRPr="00605F4E" w:rsidRDefault="000E005A" w:rsidP="000E005A">
            <w:pPr>
              <w:spacing w:after="0" w:line="240" w:lineRule="auto"/>
              <w:jc w:val="center"/>
              <w:rPr>
                <w:color w:val="000000"/>
                <w:lang w:eastAsia="ru-RU"/>
              </w:rPr>
            </w:pPr>
            <w:r w:rsidRPr="00605F4E">
              <w:rPr>
                <w:color w:val="000000"/>
                <w:lang w:eastAsia="ru-RU"/>
              </w:rPr>
              <w:t>4,5</w:t>
            </w:r>
          </w:p>
        </w:tc>
        <w:tc>
          <w:tcPr>
            <w:tcW w:w="1360" w:type="dxa"/>
            <w:shd w:val="clear" w:color="auto" w:fill="auto"/>
            <w:vAlign w:val="center"/>
            <w:hideMark/>
          </w:tcPr>
          <w:p w14:paraId="38E477D1" w14:textId="77777777" w:rsidR="000E005A" w:rsidRPr="00605F4E" w:rsidRDefault="000E005A" w:rsidP="000E005A">
            <w:pPr>
              <w:spacing w:after="0" w:line="240" w:lineRule="auto"/>
              <w:jc w:val="center"/>
              <w:rPr>
                <w:color w:val="000000"/>
                <w:lang w:eastAsia="ru-RU"/>
              </w:rPr>
            </w:pPr>
            <w:r w:rsidRPr="00605F4E">
              <w:rPr>
                <w:color w:val="000000"/>
                <w:lang w:eastAsia="ru-RU"/>
              </w:rPr>
              <w:t>-</w:t>
            </w:r>
          </w:p>
        </w:tc>
        <w:tc>
          <w:tcPr>
            <w:tcW w:w="1300" w:type="dxa"/>
            <w:shd w:val="clear" w:color="auto" w:fill="auto"/>
            <w:vAlign w:val="center"/>
            <w:hideMark/>
          </w:tcPr>
          <w:p w14:paraId="2FD55A07" w14:textId="77777777" w:rsidR="000E005A" w:rsidRPr="00605F4E" w:rsidRDefault="000E005A" w:rsidP="000E005A">
            <w:pPr>
              <w:spacing w:after="0" w:line="240" w:lineRule="auto"/>
              <w:jc w:val="center"/>
              <w:rPr>
                <w:color w:val="000000"/>
                <w:lang w:eastAsia="ru-RU"/>
              </w:rPr>
            </w:pPr>
            <w:r w:rsidRPr="00605F4E">
              <w:rPr>
                <w:color w:val="000000"/>
                <w:lang w:eastAsia="ru-RU"/>
              </w:rPr>
              <w:t>-</w:t>
            </w:r>
          </w:p>
        </w:tc>
      </w:tr>
      <w:tr w:rsidR="000E005A" w:rsidRPr="00605F4E" w14:paraId="4AAC79BE" w14:textId="77777777" w:rsidTr="00605F4E">
        <w:trPr>
          <w:trHeight w:val="370"/>
        </w:trPr>
        <w:tc>
          <w:tcPr>
            <w:tcW w:w="540" w:type="dxa"/>
            <w:shd w:val="clear" w:color="auto" w:fill="auto"/>
            <w:vAlign w:val="center"/>
            <w:hideMark/>
          </w:tcPr>
          <w:p w14:paraId="36BA9F5A" w14:textId="77777777" w:rsidR="000E005A" w:rsidRPr="00605F4E" w:rsidRDefault="000E005A" w:rsidP="000E005A">
            <w:pPr>
              <w:spacing w:after="0" w:line="240" w:lineRule="auto"/>
              <w:jc w:val="center"/>
              <w:rPr>
                <w:color w:val="000000"/>
                <w:lang w:eastAsia="ru-RU"/>
              </w:rPr>
            </w:pPr>
            <w:r w:rsidRPr="00605F4E">
              <w:rPr>
                <w:color w:val="000000"/>
                <w:lang w:eastAsia="ru-RU"/>
              </w:rPr>
              <w:t>5</w:t>
            </w:r>
          </w:p>
        </w:tc>
        <w:tc>
          <w:tcPr>
            <w:tcW w:w="2437" w:type="dxa"/>
            <w:shd w:val="clear" w:color="auto" w:fill="auto"/>
            <w:vAlign w:val="center"/>
            <w:hideMark/>
          </w:tcPr>
          <w:p w14:paraId="30801AF6" w14:textId="77777777" w:rsidR="000E005A" w:rsidRPr="00605F4E" w:rsidRDefault="000E005A" w:rsidP="000E005A">
            <w:pPr>
              <w:spacing w:after="0" w:line="240" w:lineRule="auto"/>
              <w:jc w:val="center"/>
              <w:rPr>
                <w:color w:val="000000"/>
                <w:lang w:eastAsia="ru-RU"/>
              </w:rPr>
            </w:pPr>
            <w:r w:rsidRPr="00605F4E">
              <w:rPr>
                <w:color w:val="000000"/>
                <w:lang w:eastAsia="ru-RU"/>
              </w:rPr>
              <w:t>с. Черниговка</w:t>
            </w:r>
          </w:p>
        </w:tc>
        <w:tc>
          <w:tcPr>
            <w:tcW w:w="2415" w:type="dxa"/>
            <w:shd w:val="clear" w:color="auto" w:fill="auto"/>
            <w:vAlign w:val="center"/>
            <w:hideMark/>
          </w:tcPr>
          <w:p w14:paraId="3D970BFC" w14:textId="77777777" w:rsidR="000E005A" w:rsidRPr="00605F4E" w:rsidRDefault="000E005A" w:rsidP="000E005A">
            <w:pPr>
              <w:spacing w:after="0" w:line="240" w:lineRule="auto"/>
              <w:jc w:val="center"/>
              <w:rPr>
                <w:color w:val="000000"/>
                <w:lang w:eastAsia="ru-RU"/>
              </w:rPr>
            </w:pPr>
            <w:r w:rsidRPr="00605F4E">
              <w:rPr>
                <w:color w:val="000000"/>
                <w:lang w:eastAsia="ru-RU"/>
              </w:rPr>
              <w:t>№ 10058</w:t>
            </w:r>
          </w:p>
        </w:tc>
        <w:tc>
          <w:tcPr>
            <w:tcW w:w="1985" w:type="dxa"/>
            <w:shd w:val="clear" w:color="auto" w:fill="auto"/>
            <w:vAlign w:val="center"/>
            <w:hideMark/>
          </w:tcPr>
          <w:p w14:paraId="66B39A5C" w14:textId="77777777" w:rsidR="000E005A" w:rsidRPr="00605F4E" w:rsidRDefault="000E005A" w:rsidP="000E005A">
            <w:pPr>
              <w:spacing w:after="0" w:line="240" w:lineRule="auto"/>
              <w:jc w:val="center"/>
              <w:rPr>
                <w:color w:val="000000"/>
                <w:lang w:eastAsia="ru-RU"/>
              </w:rPr>
            </w:pPr>
            <w:r w:rsidRPr="00605F4E">
              <w:rPr>
                <w:color w:val="000000"/>
                <w:lang w:eastAsia="ru-RU"/>
              </w:rPr>
              <w:t>SM (C) 10-28 S</w:t>
            </w:r>
          </w:p>
        </w:tc>
        <w:tc>
          <w:tcPr>
            <w:tcW w:w="1337" w:type="dxa"/>
            <w:shd w:val="clear" w:color="auto" w:fill="auto"/>
            <w:vAlign w:val="center"/>
            <w:hideMark/>
          </w:tcPr>
          <w:p w14:paraId="1335B722" w14:textId="77777777" w:rsidR="000E005A" w:rsidRPr="00605F4E" w:rsidRDefault="000E005A" w:rsidP="000E005A">
            <w:pPr>
              <w:spacing w:after="0" w:line="240" w:lineRule="auto"/>
              <w:jc w:val="center"/>
              <w:rPr>
                <w:color w:val="000000"/>
                <w:lang w:eastAsia="ru-RU"/>
              </w:rPr>
            </w:pPr>
            <w:r w:rsidRPr="00605F4E">
              <w:rPr>
                <w:color w:val="000000"/>
                <w:lang w:eastAsia="ru-RU"/>
              </w:rPr>
              <w:t>10</w:t>
            </w:r>
          </w:p>
        </w:tc>
        <w:tc>
          <w:tcPr>
            <w:tcW w:w="1820" w:type="dxa"/>
            <w:shd w:val="clear" w:color="auto" w:fill="auto"/>
            <w:vAlign w:val="center"/>
            <w:hideMark/>
          </w:tcPr>
          <w:p w14:paraId="0EBF428F" w14:textId="77777777" w:rsidR="000E005A" w:rsidRPr="00605F4E" w:rsidRDefault="000E005A" w:rsidP="000E005A">
            <w:pPr>
              <w:spacing w:after="0" w:line="240" w:lineRule="auto"/>
              <w:jc w:val="center"/>
              <w:rPr>
                <w:color w:val="000000"/>
                <w:lang w:eastAsia="ru-RU"/>
              </w:rPr>
            </w:pPr>
            <w:r w:rsidRPr="00605F4E">
              <w:rPr>
                <w:color w:val="000000"/>
                <w:lang w:eastAsia="ru-RU"/>
              </w:rPr>
              <w:t>88</w:t>
            </w:r>
          </w:p>
        </w:tc>
        <w:tc>
          <w:tcPr>
            <w:tcW w:w="1520" w:type="dxa"/>
            <w:shd w:val="clear" w:color="auto" w:fill="auto"/>
            <w:vAlign w:val="center"/>
            <w:hideMark/>
          </w:tcPr>
          <w:p w14:paraId="5A692C0F" w14:textId="77777777" w:rsidR="000E005A" w:rsidRPr="00605F4E" w:rsidRDefault="000E005A" w:rsidP="000E005A">
            <w:pPr>
              <w:spacing w:after="0" w:line="240" w:lineRule="auto"/>
              <w:jc w:val="center"/>
              <w:rPr>
                <w:color w:val="000000"/>
                <w:lang w:eastAsia="ru-RU"/>
              </w:rPr>
            </w:pPr>
            <w:r w:rsidRPr="00605F4E">
              <w:rPr>
                <w:color w:val="000000"/>
                <w:lang w:eastAsia="ru-RU"/>
              </w:rPr>
              <w:t>5,5</w:t>
            </w:r>
          </w:p>
        </w:tc>
        <w:tc>
          <w:tcPr>
            <w:tcW w:w="1360" w:type="dxa"/>
            <w:shd w:val="clear" w:color="auto" w:fill="auto"/>
            <w:vAlign w:val="center"/>
            <w:hideMark/>
          </w:tcPr>
          <w:p w14:paraId="0FCC1990" w14:textId="77777777" w:rsidR="000E005A" w:rsidRPr="00605F4E" w:rsidRDefault="000E005A" w:rsidP="000E005A">
            <w:pPr>
              <w:spacing w:after="0" w:line="240" w:lineRule="auto"/>
              <w:jc w:val="center"/>
              <w:rPr>
                <w:color w:val="000000"/>
                <w:lang w:eastAsia="ru-RU"/>
              </w:rPr>
            </w:pPr>
            <w:r w:rsidRPr="00605F4E">
              <w:rPr>
                <w:color w:val="000000"/>
                <w:lang w:eastAsia="ru-RU"/>
              </w:rPr>
              <w:t>2023</w:t>
            </w:r>
          </w:p>
        </w:tc>
        <w:tc>
          <w:tcPr>
            <w:tcW w:w="1300" w:type="dxa"/>
            <w:shd w:val="clear" w:color="auto" w:fill="auto"/>
            <w:vAlign w:val="center"/>
            <w:hideMark/>
          </w:tcPr>
          <w:p w14:paraId="23FD622F" w14:textId="77777777" w:rsidR="000E005A" w:rsidRPr="00605F4E" w:rsidRDefault="000E005A" w:rsidP="000E005A">
            <w:pPr>
              <w:spacing w:after="0" w:line="240" w:lineRule="auto"/>
              <w:jc w:val="center"/>
              <w:rPr>
                <w:color w:val="000000"/>
                <w:lang w:eastAsia="ru-RU"/>
              </w:rPr>
            </w:pPr>
            <w:r w:rsidRPr="00605F4E">
              <w:rPr>
                <w:color w:val="000000"/>
                <w:lang w:eastAsia="ru-RU"/>
              </w:rPr>
              <w:t>-</w:t>
            </w:r>
          </w:p>
        </w:tc>
      </w:tr>
      <w:tr w:rsidR="000E005A" w:rsidRPr="00605F4E" w14:paraId="5A926A25" w14:textId="77777777" w:rsidTr="00605F4E">
        <w:trPr>
          <w:trHeight w:val="320"/>
        </w:trPr>
        <w:tc>
          <w:tcPr>
            <w:tcW w:w="14714" w:type="dxa"/>
            <w:gridSpan w:val="9"/>
            <w:shd w:val="clear" w:color="auto" w:fill="auto"/>
            <w:vAlign w:val="center"/>
            <w:hideMark/>
          </w:tcPr>
          <w:p w14:paraId="55C7519A" w14:textId="77777777" w:rsidR="000E005A" w:rsidRPr="00605F4E" w:rsidRDefault="000E005A" w:rsidP="000E005A">
            <w:pPr>
              <w:spacing w:after="0" w:line="240" w:lineRule="auto"/>
              <w:jc w:val="center"/>
              <w:rPr>
                <w:color w:val="000000"/>
                <w:lang w:eastAsia="ru-RU"/>
              </w:rPr>
            </w:pPr>
            <w:r w:rsidRPr="00605F4E">
              <w:rPr>
                <w:color w:val="000000"/>
                <w:lang w:eastAsia="ru-RU"/>
              </w:rPr>
              <w:t>ВЗС № 2</w:t>
            </w:r>
          </w:p>
        </w:tc>
      </w:tr>
      <w:tr w:rsidR="000E005A" w:rsidRPr="00605F4E" w14:paraId="646258B1" w14:textId="77777777" w:rsidTr="00605F4E">
        <w:trPr>
          <w:trHeight w:val="370"/>
        </w:trPr>
        <w:tc>
          <w:tcPr>
            <w:tcW w:w="540" w:type="dxa"/>
            <w:shd w:val="clear" w:color="auto" w:fill="auto"/>
            <w:vAlign w:val="center"/>
            <w:hideMark/>
          </w:tcPr>
          <w:p w14:paraId="3DFEE82E" w14:textId="77777777" w:rsidR="000E005A" w:rsidRPr="00605F4E" w:rsidRDefault="000E005A" w:rsidP="000E005A">
            <w:pPr>
              <w:spacing w:after="0" w:line="240" w:lineRule="auto"/>
              <w:jc w:val="center"/>
              <w:rPr>
                <w:color w:val="000000"/>
                <w:lang w:eastAsia="ru-RU"/>
              </w:rPr>
            </w:pPr>
            <w:r w:rsidRPr="00605F4E">
              <w:rPr>
                <w:color w:val="000000"/>
                <w:lang w:eastAsia="ru-RU"/>
              </w:rPr>
              <w:t>6</w:t>
            </w:r>
          </w:p>
        </w:tc>
        <w:tc>
          <w:tcPr>
            <w:tcW w:w="2437" w:type="dxa"/>
            <w:shd w:val="clear" w:color="auto" w:fill="auto"/>
            <w:vAlign w:val="center"/>
            <w:hideMark/>
          </w:tcPr>
          <w:p w14:paraId="771E0546" w14:textId="77777777" w:rsidR="000E005A" w:rsidRPr="00605F4E" w:rsidRDefault="000E005A" w:rsidP="000E005A">
            <w:pPr>
              <w:spacing w:after="0" w:line="240" w:lineRule="auto"/>
              <w:jc w:val="center"/>
              <w:rPr>
                <w:color w:val="000000"/>
                <w:lang w:eastAsia="ru-RU"/>
              </w:rPr>
            </w:pPr>
            <w:r w:rsidRPr="00605F4E">
              <w:rPr>
                <w:color w:val="000000"/>
                <w:lang w:eastAsia="ru-RU"/>
              </w:rPr>
              <w:t>с. Черниговка</w:t>
            </w:r>
          </w:p>
        </w:tc>
        <w:tc>
          <w:tcPr>
            <w:tcW w:w="2415" w:type="dxa"/>
            <w:shd w:val="clear" w:color="auto" w:fill="auto"/>
            <w:vAlign w:val="center"/>
            <w:hideMark/>
          </w:tcPr>
          <w:p w14:paraId="55BD4318" w14:textId="77777777" w:rsidR="000E005A" w:rsidRPr="00605F4E" w:rsidRDefault="000E005A" w:rsidP="000E005A">
            <w:pPr>
              <w:spacing w:after="0" w:line="240" w:lineRule="auto"/>
              <w:jc w:val="center"/>
              <w:rPr>
                <w:color w:val="000000"/>
                <w:lang w:eastAsia="ru-RU"/>
              </w:rPr>
            </w:pPr>
            <w:r w:rsidRPr="00605F4E">
              <w:rPr>
                <w:color w:val="000000"/>
                <w:lang w:eastAsia="ru-RU"/>
              </w:rPr>
              <w:t>№ 369а</w:t>
            </w:r>
          </w:p>
        </w:tc>
        <w:tc>
          <w:tcPr>
            <w:tcW w:w="1985" w:type="dxa"/>
            <w:shd w:val="clear" w:color="auto" w:fill="auto"/>
            <w:vAlign w:val="center"/>
            <w:hideMark/>
          </w:tcPr>
          <w:p w14:paraId="58C3C283" w14:textId="77777777" w:rsidR="000E005A" w:rsidRPr="00605F4E" w:rsidRDefault="000E005A" w:rsidP="000E005A">
            <w:pPr>
              <w:spacing w:after="0" w:line="240" w:lineRule="auto"/>
              <w:jc w:val="center"/>
              <w:rPr>
                <w:color w:val="000000"/>
                <w:lang w:eastAsia="ru-RU"/>
              </w:rPr>
            </w:pPr>
            <w:r w:rsidRPr="00605F4E">
              <w:rPr>
                <w:color w:val="000000"/>
                <w:lang w:eastAsia="ru-RU"/>
              </w:rPr>
              <w:t>ЭЦВ 6-6,5-125</w:t>
            </w:r>
          </w:p>
        </w:tc>
        <w:tc>
          <w:tcPr>
            <w:tcW w:w="1337" w:type="dxa"/>
            <w:shd w:val="clear" w:color="auto" w:fill="auto"/>
            <w:vAlign w:val="center"/>
            <w:hideMark/>
          </w:tcPr>
          <w:p w14:paraId="690A10C7" w14:textId="77777777" w:rsidR="000E005A" w:rsidRPr="00605F4E" w:rsidRDefault="000E005A" w:rsidP="000E005A">
            <w:pPr>
              <w:spacing w:after="0" w:line="240" w:lineRule="auto"/>
              <w:jc w:val="center"/>
              <w:rPr>
                <w:color w:val="000000"/>
                <w:lang w:eastAsia="ru-RU"/>
              </w:rPr>
            </w:pPr>
            <w:r w:rsidRPr="00605F4E">
              <w:rPr>
                <w:color w:val="000000"/>
                <w:lang w:eastAsia="ru-RU"/>
              </w:rPr>
              <w:t>6,5</w:t>
            </w:r>
          </w:p>
        </w:tc>
        <w:tc>
          <w:tcPr>
            <w:tcW w:w="1820" w:type="dxa"/>
            <w:shd w:val="clear" w:color="auto" w:fill="auto"/>
            <w:vAlign w:val="center"/>
            <w:hideMark/>
          </w:tcPr>
          <w:p w14:paraId="42327F6E" w14:textId="77777777" w:rsidR="000E005A" w:rsidRPr="00605F4E" w:rsidRDefault="000E005A" w:rsidP="000E005A">
            <w:pPr>
              <w:spacing w:after="0" w:line="240" w:lineRule="auto"/>
              <w:jc w:val="center"/>
              <w:rPr>
                <w:color w:val="000000"/>
                <w:lang w:eastAsia="ru-RU"/>
              </w:rPr>
            </w:pPr>
            <w:r w:rsidRPr="00605F4E">
              <w:rPr>
                <w:color w:val="000000"/>
                <w:lang w:eastAsia="ru-RU"/>
              </w:rPr>
              <w:t>125</w:t>
            </w:r>
          </w:p>
        </w:tc>
        <w:tc>
          <w:tcPr>
            <w:tcW w:w="1520" w:type="dxa"/>
            <w:shd w:val="clear" w:color="auto" w:fill="auto"/>
            <w:vAlign w:val="center"/>
            <w:hideMark/>
          </w:tcPr>
          <w:p w14:paraId="264F7056" w14:textId="77777777" w:rsidR="000E005A" w:rsidRPr="00605F4E" w:rsidRDefault="000E005A" w:rsidP="000E005A">
            <w:pPr>
              <w:spacing w:after="0" w:line="240" w:lineRule="auto"/>
              <w:jc w:val="center"/>
              <w:rPr>
                <w:color w:val="000000"/>
                <w:lang w:eastAsia="ru-RU"/>
              </w:rPr>
            </w:pPr>
            <w:r w:rsidRPr="00605F4E">
              <w:rPr>
                <w:color w:val="000000"/>
                <w:lang w:eastAsia="ru-RU"/>
              </w:rPr>
              <w:t>5,5</w:t>
            </w:r>
          </w:p>
        </w:tc>
        <w:tc>
          <w:tcPr>
            <w:tcW w:w="1360" w:type="dxa"/>
            <w:shd w:val="clear" w:color="auto" w:fill="auto"/>
            <w:vAlign w:val="center"/>
            <w:hideMark/>
          </w:tcPr>
          <w:p w14:paraId="509550C2" w14:textId="77777777" w:rsidR="000E005A" w:rsidRPr="00605F4E" w:rsidRDefault="000E005A" w:rsidP="000E005A">
            <w:pPr>
              <w:spacing w:after="0" w:line="240" w:lineRule="auto"/>
              <w:jc w:val="center"/>
              <w:rPr>
                <w:color w:val="000000"/>
                <w:lang w:eastAsia="ru-RU"/>
              </w:rPr>
            </w:pPr>
            <w:r w:rsidRPr="00605F4E">
              <w:rPr>
                <w:color w:val="000000"/>
                <w:lang w:eastAsia="ru-RU"/>
              </w:rPr>
              <w:t>2024</w:t>
            </w:r>
          </w:p>
        </w:tc>
        <w:tc>
          <w:tcPr>
            <w:tcW w:w="1300" w:type="dxa"/>
            <w:shd w:val="clear" w:color="auto" w:fill="auto"/>
            <w:vAlign w:val="center"/>
            <w:hideMark/>
          </w:tcPr>
          <w:p w14:paraId="0B480131" w14:textId="77777777" w:rsidR="000E005A" w:rsidRPr="00605F4E" w:rsidRDefault="000E005A" w:rsidP="000E005A">
            <w:pPr>
              <w:spacing w:after="0" w:line="240" w:lineRule="auto"/>
              <w:jc w:val="center"/>
              <w:rPr>
                <w:color w:val="000000"/>
                <w:lang w:eastAsia="ru-RU"/>
              </w:rPr>
            </w:pPr>
            <w:r w:rsidRPr="00605F4E">
              <w:rPr>
                <w:color w:val="000000"/>
                <w:lang w:eastAsia="ru-RU"/>
              </w:rPr>
              <w:t>-</w:t>
            </w:r>
          </w:p>
        </w:tc>
      </w:tr>
      <w:tr w:rsidR="000E005A" w:rsidRPr="00605F4E" w14:paraId="64D7CE5C" w14:textId="77777777" w:rsidTr="00605F4E">
        <w:trPr>
          <w:trHeight w:val="320"/>
        </w:trPr>
        <w:tc>
          <w:tcPr>
            <w:tcW w:w="14714" w:type="dxa"/>
            <w:gridSpan w:val="9"/>
            <w:shd w:val="clear" w:color="auto" w:fill="auto"/>
            <w:vAlign w:val="center"/>
            <w:hideMark/>
          </w:tcPr>
          <w:p w14:paraId="2BF1585E" w14:textId="77777777" w:rsidR="000E005A" w:rsidRPr="00605F4E" w:rsidRDefault="000E005A" w:rsidP="000E005A">
            <w:pPr>
              <w:spacing w:after="0" w:line="240" w:lineRule="auto"/>
              <w:jc w:val="center"/>
              <w:rPr>
                <w:color w:val="000000"/>
                <w:lang w:eastAsia="ru-RU"/>
              </w:rPr>
            </w:pPr>
            <w:r w:rsidRPr="00605F4E">
              <w:rPr>
                <w:color w:val="000000"/>
                <w:lang w:eastAsia="ru-RU"/>
              </w:rPr>
              <w:t>ВЗС № 3</w:t>
            </w:r>
          </w:p>
        </w:tc>
      </w:tr>
      <w:tr w:rsidR="000E005A" w:rsidRPr="00605F4E" w14:paraId="6857C073" w14:textId="77777777" w:rsidTr="00605F4E">
        <w:trPr>
          <w:trHeight w:val="370"/>
        </w:trPr>
        <w:tc>
          <w:tcPr>
            <w:tcW w:w="540" w:type="dxa"/>
            <w:shd w:val="clear" w:color="auto" w:fill="auto"/>
            <w:vAlign w:val="center"/>
            <w:hideMark/>
          </w:tcPr>
          <w:p w14:paraId="461492D0" w14:textId="77777777" w:rsidR="000E005A" w:rsidRPr="00605F4E" w:rsidRDefault="000E005A" w:rsidP="000E005A">
            <w:pPr>
              <w:spacing w:after="0" w:line="240" w:lineRule="auto"/>
              <w:jc w:val="center"/>
              <w:rPr>
                <w:color w:val="000000"/>
                <w:lang w:eastAsia="ru-RU"/>
              </w:rPr>
            </w:pPr>
            <w:r w:rsidRPr="00605F4E">
              <w:rPr>
                <w:color w:val="000000"/>
                <w:lang w:eastAsia="ru-RU"/>
              </w:rPr>
              <w:t>7</w:t>
            </w:r>
          </w:p>
        </w:tc>
        <w:tc>
          <w:tcPr>
            <w:tcW w:w="2437" w:type="dxa"/>
            <w:shd w:val="clear" w:color="auto" w:fill="auto"/>
            <w:vAlign w:val="center"/>
            <w:hideMark/>
          </w:tcPr>
          <w:p w14:paraId="1E5104EA" w14:textId="77777777" w:rsidR="000E005A" w:rsidRPr="00605F4E" w:rsidRDefault="000E005A" w:rsidP="000E005A">
            <w:pPr>
              <w:spacing w:after="0" w:line="240" w:lineRule="auto"/>
              <w:jc w:val="center"/>
              <w:rPr>
                <w:color w:val="000000"/>
                <w:lang w:eastAsia="ru-RU"/>
              </w:rPr>
            </w:pPr>
            <w:r w:rsidRPr="00605F4E">
              <w:rPr>
                <w:color w:val="000000"/>
                <w:lang w:eastAsia="ru-RU"/>
              </w:rPr>
              <w:t>с. Черниговка</w:t>
            </w:r>
          </w:p>
        </w:tc>
        <w:tc>
          <w:tcPr>
            <w:tcW w:w="2415" w:type="dxa"/>
            <w:shd w:val="clear" w:color="auto" w:fill="auto"/>
            <w:vAlign w:val="center"/>
            <w:hideMark/>
          </w:tcPr>
          <w:p w14:paraId="25364633" w14:textId="77777777" w:rsidR="000E005A" w:rsidRPr="00605F4E" w:rsidRDefault="000E005A" w:rsidP="000E005A">
            <w:pPr>
              <w:spacing w:after="0" w:line="240" w:lineRule="auto"/>
              <w:jc w:val="center"/>
              <w:rPr>
                <w:color w:val="000000"/>
                <w:lang w:eastAsia="ru-RU"/>
              </w:rPr>
            </w:pPr>
            <w:r w:rsidRPr="00605F4E">
              <w:rPr>
                <w:color w:val="000000"/>
                <w:lang w:eastAsia="ru-RU"/>
              </w:rPr>
              <w:t>№ 1296</w:t>
            </w:r>
          </w:p>
        </w:tc>
        <w:tc>
          <w:tcPr>
            <w:tcW w:w="1985" w:type="dxa"/>
            <w:shd w:val="clear" w:color="auto" w:fill="auto"/>
            <w:vAlign w:val="center"/>
            <w:hideMark/>
          </w:tcPr>
          <w:p w14:paraId="2E2FC70E" w14:textId="77777777" w:rsidR="000E005A" w:rsidRPr="00605F4E" w:rsidRDefault="000E005A" w:rsidP="000E005A">
            <w:pPr>
              <w:spacing w:after="0" w:line="240" w:lineRule="auto"/>
              <w:jc w:val="center"/>
              <w:rPr>
                <w:color w:val="000000"/>
                <w:lang w:eastAsia="ru-RU"/>
              </w:rPr>
            </w:pPr>
            <w:r w:rsidRPr="00605F4E">
              <w:rPr>
                <w:color w:val="000000"/>
                <w:lang w:eastAsia="ru-RU"/>
              </w:rPr>
              <w:t>ЭЦВ 6-6,5-125</w:t>
            </w:r>
          </w:p>
        </w:tc>
        <w:tc>
          <w:tcPr>
            <w:tcW w:w="1337" w:type="dxa"/>
            <w:shd w:val="clear" w:color="auto" w:fill="auto"/>
            <w:vAlign w:val="center"/>
            <w:hideMark/>
          </w:tcPr>
          <w:p w14:paraId="79F42439" w14:textId="77777777" w:rsidR="000E005A" w:rsidRPr="00605F4E" w:rsidRDefault="000E005A" w:rsidP="000E005A">
            <w:pPr>
              <w:spacing w:after="0" w:line="240" w:lineRule="auto"/>
              <w:jc w:val="center"/>
              <w:rPr>
                <w:color w:val="000000"/>
                <w:lang w:eastAsia="ru-RU"/>
              </w:rPr>
            </w:pPr>
            <w:r w:rsidRPr="00605F4E">
              <w:rPr>
                <w:color w:val="000000"/>
                <w:lang w:eastAsia="ru-RU"/>
              </w:rPr>
              <w:t>6,5</w:t>
            </w:r>
          </w:p>
        </w:tc>
        <w:tc>
          <w:tcPr>
            <w:tcW w:w="1820" w:type="dxa"/>
            <w:shd w:val="clear" w:color="auto" w:fill="auto"/>
            <w:vAlign w:val="center"/>
            <w:hideMark/>
          </w:tcPr>
          <w:p w14:paraId="261E8B21" w14:textId="77777777" w:rsidR="000E005A" w:rsidRPr="00605F4E" w:rsidRDefault="000E005A" w:rsidP="000E005A">
            <w:pPr>
              <w:spacing w:after="0" w:line="240" w:lineRule="auto"/>
              <w:jc w:val="center"/>
              <w:rPr>
                <w:color w:val="000000"/>
                <w:lang w:eastAsia="ru-RU"/>
              </w:rPr>
            </w:pPr>
            <w:r w:rsidRPr="00605F4E">
              <w:rPr>
                <w:color w:val="000000"/>
                <w:lang w:eastAsia="ru-RU"/>
              </w:rPr>
              <w:t>125</w:t>
            </w:r>
          </w:p>
        </w:tc>
        <w:tc>
          <w:tcPr>
            <w:tcW w:w="1520" w:type="dxa"/>
            <w:shd w:val="clear" w:color="auto" w:fill="auto"/>
            <w:vAlign w:val="center"/>
            <w:hideMark/>
          </w:tcPr>
          <w:p w14:paraId="7CCC4488" w14:textId="77777777" w:rsidR="000E005A" w:rsidRPr="00605F4E" w:rsidRDefault="000E005A" w:rsidP="000E005A">
            <w:pPr>
              <w:spacing w:after="0" w:line="240" w:lineRule="auto"/>
              <w:jc w:val="center"/>
              <w:rPr>
                <w:color w:val="000000"/>
                <w:lang w:eastAsia="ru-RU"/>
              </w:rPr>
            </w:pPr>
            <w:r w:rsidRPr="00605F4E">
              <w:rPr>
                <w:color w:val="000000"/>
                <w:lang w:eastAsia="ru-RU"/>
              </w:rPr>
              <w:t>4,5</w:t>
            </w:r>
          </w:p>
        </w:tc>
        <w:tc>
          <w:tcPr>
            <w:tcW w:w="1360" w:type="dxa"/>
            <w:shd w:val="clear" w:color="auto" w:fill="auto"/>
            <w:vAlign w:val="center"/>
            <w:hideMark/>
          </w:tcPr>
          <w:p w14:paraId="436E038D" w14:textId="77777777" w:rsidR="000E005A" w:rsidRPr="00605F4E" w:rsidRDefault="000E005A" w:rsidP="000E005A">
            <w:pPr>
              <w:spacing w:after="0" w:line="240" w:lineRule="auto"/>
              <w:jc w:val="center"/>
              <w:rPr>
                <w:color w:val="000000"/>
                <w:lang w:eastAsia="ru-RU"/>
              </w:rPr>
            </w:pPr>
            <w:r w:rsidRPr="00605F4E">
              <w:rPr>
                <w:color w:val="000000"/>
                <w:lang w:eastAsia="ru-RU"/>
              </w:rPr>
              <w:t>2023</w:t>
            </w:r>
          </w:p>
        </w:tc>
        <w:tc>
          <w:tcPr>
            <w:tcW w:w="1300" w:type="dxa"/>
            <w:shd w:val="clear" w:color="auto" w:fill="auto"/>
            <w:vAlign w:val="center"/>
            <w:hideMark/>
          </w:tcPr>
          <w:p w14:paraId="6E8B12A9" w14:textId="77777777" w:rsidR="000E005A" w:rsidRPr="00605F4E" w:rsidRDefault="000E005A" w:rsidP="000E005A">
            <w:pPr>
              <w:spacing w:after="0" w:line="240" w:lineRule="auto"/>
              <w:jc w:val="center"/>
              <w:rPr>
                <w:color w:val="000000"/>
                <w:lang w:eastAsia="ru-RU"/>
              </w:rPr>
            </w:pPr>
            <w:r w:rsidRPr="00605F4E">
              <w:rPr>
                <w:color w:val="000000"/>
                <w:lang w:eastAsia="ru-RU"/>
              </w:rPr>
              <w:t>-</w:t>
            </w:r>
          </w:p>
        </w:tc>
      </w:tr>
      <w:tr w:rsidR="000E005A" w:rsidRPr="00605F4E" w14:paraId="62995746" w14:textId="77777777" w:rsidTr="00605F4E">
        <w:trPr>
          <w:trHeight w:val="320"/>
        </w:trPr>
        <w:tc>
          <w:tcPr>
            <w:tcW w:w="14714" w:type="dxa"/>
            <w:gridSpan w:val="9"/>
            <w:shd w:val="clear" w:color="auto" w:fill="auto"/>
            <w:vAlign w:val="center"/>
            <w:hideMark/>
          </w:tcPr>
          <w:p w14:paraId="097EDAB7" w14:textId="77777777" w:rsidR="000E005A" w:rsidRPr="00605F4E" w:rsidRDefault="000E005A" w:rsidP="000E005A">
            <w:pPr>
              <w:spacing w:after="0" w:line="240" w:lineRule="auto"/>
              <w:jc w:val="center"/>
              <w:rPr>
                <w:color w:val="000000"/>
                <w:lang w:eastAsia="ru-RU"/>
              </w:rPr>
            </w:pPr>
            <w:r w:rsidRPr="00605F4E">
              <w:rPr>
                <w:color w:val="000000"/>
                <w:lang w:eastAsia="ru-RU"/>
              </w:rPr>
              <w:t>ВЗС № 4</w:t>
            </w:r>
          </w:p>
        </w:tc>
      </w:tr>
      <w:tr w:rsidR="000E005A" w:rsidRPr="00605F4E" w14:paraId="458229D2" w14:textId="77777777" w:rsidTr="00605F4E">
        <w:trPr>
          <w:trHeight w:val="370"/>
        </w:trPr>
        <w:tc>
          <w:tcPr>
            <w:tcW w:w="540" w:type="dxa"/>
            <w:shd w:val="clear" w:color="auto" w:fill="auto"/>
            <w:vAlign w:val="center"/>
            <w:hideMark/>
          </w:tcPr>
          <w:p w14:paraId="2FB60C7F" w14:textId="77777777" w:rsidR="000E005A" w:rsidRPr="00605F4E" w:rsidRDefault="000E005A" w:rsidP="000E005A">
            <w:pPr>
              <w:spacing w:after="0" w:line="240" w:lineRule="auto"/>
              <w:jc w:val="center"/>
              <w:rPr>
                <w:color w:val="000000"/>
                <w:lang w:eastAsia="ru-RU"/>
              </w:rPr>
            </w:pPr>
            <w:r w:rsidRPr="00605F4E">
              <w:rPr>
                <w:color w:val="000000"/>
                <w:lang w:eastAsia="ru-RU"/>
              </w:rPr>
              <w:t>8</w:t>
            </w:r>
          </w:p>
        </w:tc>
        <w:tc>
          <w:tcPr>
            <w:tcW w:w="2437" w:type="dxa"/>
            <w:shd w:val="clear" w:color="auto" w:fill="auto"/>
            <w:vAlign w:val="center"/>
            <w:hideMark/>
          </w:tcPr>
          <w:p w14:paraId="760A2579" w14:textId="77777777" w:rsidR="000E005A" w:rsidRPr="00605F4E" w:rsidRDefault="000E005A" w:rsidP="000E005A">
            <w:pPr>
              <w:spacing w:after="0" w:line="240" w:lineRule="auto"/>
              <w:jc w:val="center"/>
              <w:rPr>
                <w:color w:val="000000"/>
                <w:lang w:eastAsia="ru-RU"/>
              </w:rPr>
            </w:pPr>
            <w:r w:rsidRPr="00605F4E">
              <w:rPr>
                <w:color w:val="000000"/>
                <w:lang w:eastAsia="ru-RU"/>
              </w:rPr>
              <w:t>с. Черниговка</w:t>
            </w:r>
          </w:p>
        </w:tc>
        <w:tc>
          <w:tcPr>
            <w:tcW w:w="2415" w:type="dxa"/>
            <w:shd w:val="clear" w:color="auto" w:fill="auto"/>
            <w:vAlign w:val="center"/>
            <w:hideMark/>
          </w:tcPr>
          <w:p w14:paraId="7E4C7BC7" w14:textId="77777777" w:rsidR="000E005A" w:rsidRPr="00605F4E" w:rsidRDefault="000E005A" w:rsidP="000E005A">
            <w:pPr>
              <w:spacing w:after="0" w:line="240" w:lineRule="auto"/>
              <w:jc w:val="center"/>
              <w:rPr>
                <w:color w:val="000000"/>
                <w:lang w:eastAsia="ru-RU"/>
              </w:rPr>
            </w:pPr>
            <w:r w:rsidRPr="00605F4E">
              <w:rPr>
                <w:color w:val="000000"/>
                <w:lang w:eastAsia="ru-RU"/>
              </w:rPr>
              <w:t>без № ул. Пушкинская, 2а</w:t>
            </w:r>
          </w:p>
        </w:tc>
        <w:tc>
          <w:tcPr>
            <w:tcW w:w="1985" w:type="dxa"/>
            <w:shd w:val="clear" w:color="auto" w:fill="auto"/>
            <w:vAlign w:val="center"/>
            <w:hideMark/>
          </w:tcPr>
          <w:p w14:paraId="573585FD" w14:textId="77777777" w:rsidR="000E005A" w:rsidRPr="00605F4E" w:rsidRDefault="000E005A" w:rsidP="000E005A">
            <w:pPr>
              <w:spacing w:after="0" w:line="240" w:lineRule="auto"/>
              <w:jc w:val="center"/>
              <w:rPr>
                <w:color w:val="000000"/>
                <w:lang w:eastAsia="ru-RU"/>
              </w:rPr>
            </w:pPr>
            <w:r w:rsidRPr="00605F4E">
              <w:rPr>
                <w:color w:val="000000"/>
                <w:lang w:eastAsia="ru-RU"/>
              </w:rPr>
              <w:t>SM (С) 10-28 S</w:t>
            </w:r>
          </w:p>
        </w:tc>
        <w:tc>
          <w:tcPr>
            <w:tcW w:w="1337" w:type="dxa"/>
            <w:shd w:val="clear" w:color="auto" w:fill="auto"/>
            <w:vAlign w:val="center"/>
            <w:hideMark/>
          </w:tcPr>
          <w:p w14:paraId="3B622F20" w14:textId="77777777" w:rsidR="000E005A" w:rsidRPr="00605F4E" w:rsidRDefault="000E005A" w:rsidP="000E005A">
            <w:pPr>
              <w:spacing w:after="0" w:line="240" w:lineRule="auto"/>
              <w:jc w:val="center"/>
              <w:rPr>
                <w:color w:val="000000"/>
                <w:lang w:eastAsia="ru-RU"/>
              </w:rPr>
            </w:pPr>
            <w:r w:rsidRPr="00605F4E">
              <w:rPr>
                <w:color w:val="000000"/>
                <w:lang w:eastAsia="ru-RU"/>
              </w:rPr>
              <w:t>10</w:t>
            </w:r>
          </w:p>
        </w:tc>
        <w:tc>
          <w:tcPr>
            <w:tcW w:w="1820" w:type="dxa"/>
            <w:shd w:val="clear" w:color="auto" w:fill="auto"/>
            <w:vAlign w:val="center"/>
            <w:hideMark/>
          </w:tcPr>
          <w:p w14:paraId="40B6ADE6" w14:textId="77777777" w:rsidR="000E005A" w:rsidRPr="00605F4E" w:rsidRDefault="000E005A" w:rsidP="000E005A">
            <w:pPr>
              <w:spacing w:after="0" w:line="240" w:lineRule="auto"/>
              <w:jc w:val="center"/>
              <w:rPr>
                <w:color w:val="000000"/>
                <w:lang w:eastAsia="ru-RU"/>
              </w:rPr>
            </w:pPr>
            <w:r w:rsidRPr="00605F4E">
              <w:rPr>
                <w:color w:val="000000"/>
                <w:lang w:eastAsia="ru-RU"/>
              </w:rPr>
              <w:t>88</w:t>
            </w:r>
          </w:p>
        </w:tc>
        <w:tc>
          <w:tcPr>
            <w:tcW w:w="1520" w:type="dxa"/>
            <w:shd w:val="clear" w:color="auto" w:fill="auto"/>
            <w:vAlign w:val="center"/>
            <w:hideMark/>
          </w:tcPr>
          <w:p w14:paraId="3B3A3123" w14:textId="77777777" w:rsidR="000E005A" w:rsidRPr="00605F4E" w:rsidRDefault="000E005A" w:rsidP="000E005A">
            <w:pPr>
              <w:spacing w:after="0" w:line="240" w:lineRule="auto"/>
              <w:jc w:val="center"/>
              <w:rPr>
                <w:color w:val="000000"/>
                <w:lang w:eastAsia="ru-RU"/>
              </w:rPr>
            </w:pPr>
            <w:r w:rsidRPr="00605F4E">
              <w:rPr>
                <w:color w:val="000000"/>
                <w:lang w:eastAsia="ru-RU"/>
              </w:rPr>
              <w:t>5,5</w:t>
            </w:r>
          </w:p>
        </w:tc>
        <w:tc>
          <w:tcPr>
            <w:tcW w:w="1360" w:type="dxa"/>
            <w:shd w:val="clear" w:color="auto" w:fill="auto"/>
            <w:vAlign w:val="center"/>
            <w:hideMark/>
          </w:tcPr>
          <w:p w14:paraId="427BEAB9" w14:textId="77777777" w:rsidR="000E005A" w:rsidRPr="00605F4E" w:rsidRDefault="000E005A" w:rsidP="000E005A">
            <w:pPr>
              <w:spacing w:after="0" w:line="240" w:lineRule="auto"/>
              <w:jc w:val="center"/>
              <w:rPr>
                <w:color w:val="000000"/>
                <w:lang w:eastAsia="ru-RU"/>
              </w:rPr>
            </w:pPr>
            <w:r w:rsidRPr="00605F4E">
              <w:rPr>
                <w:color w:val="000000"/>
                <w:lang w:eastAsia="ru-RU"/>
              </w:rPr>
              <w:t>2021</w:t>
            </w:r>
          </w:p>
        </w:tc>
        <w:tc>
          <w:tcPr>
            <w:tcW w:w="1300" w:type="dxa"/>
            <w:shd w:val="clear" w:color="auto" w:fill="auto"/>
            <w:vAlign w:val="center"/>
            <w:hideMark/>
          </w:tcPr>
          <w:p w14:paraId="26E8A156" w14:textId="77777777" w:rsidR="000E005A" w:rsidRPr="00605F4E" w:rsidRDefault="000E005A" w:rsidP="000E005A">
            <w:pPr>
              <w:spacing w:after="0" w:line="240" w:lineRule="auto"/>
              <w:jc w:val="center"/>
              <w:rPr>
                <w:color w:val="000000"/>
                <w:lang w:eastAsia="ru-RU"/>
              </w:rPr>
            </w:pPr>
            <w:r w:rsidRPr="00605F4E">
              <w:rPr>
                <w:color w:val="000000"/>
                <w:lang w:eastAsia="ru-RU"/>
              </w:rPr>
              <w:t>-</w:t>
            </w:r>
          </w:p>
        </w:tc>
      </w:tr>
      <w:tr w:rsidR="000E005A" w:rsidRPr="00605F4E" w14:paraId="52F0E616" w14:textId="77777777" w:rsidTr="00605F4E">
        <w:trPr>
          <w:trHeight w:val="320"/>
        </w:trPr>
        <w:tc>
          <w:tcPr>
            <w:tcW w:w="14714" w:type="dxa"/>
            <w:gridSpan w:val="9"/>
            <w:shd w:val="clear" w:color="auto" w:fill="auto"/>
            <w:vAlign w:val="center"/>
            <w:hideMark/>
          </w:tcPr>
          <w:p w14:paraId="2D8B455E" w14:textId="77777777" w:rsidR="000E005A" w:rsidRPr="00605F4E" w:rsidRDefault="000E005A" w:rsidP="000E005A">
            <w:pPr>
              <w:spacing w:after="0" w:line="240" w:lineRule="auto"/>
              <w:jc w:val="center"/>
              <w:rPr>
                <w:color w:val="000000"/>
                <w:lang w:eastAsia="ru-RU"/>
              </w:rPr>
            </w:pPr>
            <w:r w:rsidRPr="00605F4E">
              <w:rPr>
                <w:color w:val="000000"/>
                <w:lang w:eastAsia="ru-RU"/>
              </w:rPr>
              <w:t>ВЗС № 5</w:t>
            </w:r>
          </w:p>
        </w:tc>
      </w:tr>
      <w:tr w:rsidR="000E005A" w:rsidRPr="00605F4E" w14:paraId="2ED72267" w14:textId="77777777" w:rsidTr="00605F4E">
        <w:trPr>
          <w:trHeight w:val="370"/>
        </w:trPr>
        <w:tc>
          <w:tcPr>
            <w:tcW w:w="540" w:type="dxa"/>
            <w:shd w:val="clear" w:color="auto" w:fill="auto"/>
            <w:vAlign w:val="center"/>
            <w:hideMark/>
          </w:tcPr>
          <w:p w14:paraId="7EB7CA02" w14:textId="77777777" w:rsidR="000E005A" w:rsidRPr="00605F4E" w:rsidRDefault="000E005A" w:rsidP="000E005A">
            <w:pPr>
              <w:spacing w:after="0" w:line="240" w:lineRule="auto"/>
              <w:jc w:val="center"/>
              <w:rPr>
                <w:color w:val="000000"/>
                <w:lang w:eastAsia="ru-RU"/>
              </w:rPr>
            </w:pPr>
            <w:r w:rsidRPr="00605F4E">
              <w:rPr>
                <w:color w:val="000000"/>
                <w:lang w:eastAsia="ru-RU"/>
              </w:rPr>
              <w:t>9</w:t>
            </w:r>
          </w:p>
        </w:tc>
        <w:tc>
          <w:tcPr>
            <w:tcW w:w="2437" w:type="dxa"/>
            <w:shd w:val="clear" w:color="auto" w:fill="auto"/>
            <w:vAlign w:val="center"/>
            <w:hideMark/>
          </w:tcPr>
          <w:p w14:paraId="6BCD9DC5" w14:textId="77777777" w:rsidR="000E005A" w:rsidRPr="00605F4E" w:rsidRDefault="000E005A" w:rsidP="000E005A">
            <w:pPr>
              <w:spacing w:after="0" w:line="240" w:lineRule="auto"/>
              <w:jc w:val="center"/>
              <w:rPr>
                <w:color w:val="000000"/>
                <w:lang w:eastAsia="ru-RU"/>
              </w:rPr>
            </w:pPr>
            <w:r w:rsidRPr="00605F4E">
              <w:rPr>
                <w:color w:val="000000"/>
                <w:lang w:eastAsia="ru-RU"/>
              </w:rPr>
              <w:t>с. Черниговка</w:t>
            </w:r>
          </w:p>
        </w:tc>
        <w:tc>
          <w:tcPr>
            <w:tcW w:w="2415" w:type="dxa"/>
            <w:shd w:val="clear" w:color="auto" w:fill="auto"/>
            <w:vAlign w:val="center"/>
            <w:hideMark/>
          </w:tcPr>
          <w:p w14:paraId="4A2A6FE6" w14:textId="77777777" w:rsidR="000E005A" w:rsidRPr="00605F4E" w:rsidRDefault="000E005A" w:rsidP="000E005A">
            <w:pPr>
              <w:spacing w:after="0" w:line="240" w:lineRule="auto"/>
              <w:jc w:val="center"/>
              <w:rPr>
                <w:color w:val="000000"/>
                <w:lang w:eastAsia="ru-RU"/>
              </w:rPr>
            </w:pPr>
            <w:r w:rsidRPr="00605F4E">
              <w:rPr>
                <w:color w:val="000000"/>
                <w:lang w:eastAsia="ru-RU"/>
              </w:rPr>
              <w:t>ПР-3 (№224)</w:t>
            </w:r>
          </w:p>
        </w:tc>
        <w:tc>
          <w:tcPr>
            <w:tcW w:w="1985" w:type="dxa"/>
            <w:shd w:val="clear" w:color="auto" w:fill="auto"/>
            <w:vAlign w:val="center"/>
            <w:hideMark/>
          </w:tcPr>
          <w:p w14:paraId="5913A298" w14:textId="77777777" w:rsidR="000E005A" w:rsidRPr="00605F4E" w:rsidRDefault="000E005A" w:rsidP="000E005A">
            <w:pPr>
              <w:spacing w:after="0" w:line="240" w:lineRule="auto"/>
              <w:jc w:val="center"/>
              <w:rPr>
                <w:color w:val="000000"/>
                <w:lang w:eastAsia="ru-RU"/>
              </w:rPr>
            </w:pPr>
            <w:r w:rsidRPr="00605F4E">
              <w:rPr>
                <w:color w:val="000000"/>
                <w:lang w:eastAsia="ru-RU"/>
              </w:rPr>
              <w:t>SM (С) 10-28 S</w:t>
            </w:r>
          </w:p>
        </w:tc>
        <w:tc>
          <w:tcPr>
            <w:tcW w:w="1337" w:type="dxa"/>
            <w:shd w:val="clear" w:color="auto" w:fill="auto"/>
            <w:vAlign w:val="center"/>
            <w:hideMark/>
          </w:tcPr>
          <w:p w14:paraId="61518B77" w14:textId="77777777" w:rsidR="000E005A" w:rsidRPr="00605F4E" w:rsidRDefault="000E005A" w:rsidP="000E005A">
            <w:pPr>
              <w:spacing w:after="0" w:line="240" w:lineRule="auto"/>
              <w:jc w:val="center"/>
              <w:rPr>
                <w:color w:val="000000"/>
                <w:lang w:eastAsia="ru-RU"/>
              </w:rPr>
            </w:pPr>
            <w:r w:rsidRPr="00605F4E">
              <w:rPr>
                <w:color w:val="000000"/>
                <w:lang w:eastAsia="ru-RU"/>
              </w:rPr>
              <w:t>10</w:t>
            </w:r>
          </w:p>
        </w:tc>
        <w:tc>
          <w:tcPr>
            <w:tcW w:w="1820" w:type="dxa"/>
            <w:shd w:val="clear" w:color="auto" w:fill="auto"/>
            <w:vAlign w:val="center"/>
            <w:hideMark/>
          </w:tcPr>
          <w:p w14:paraId="106043CD" w14:textId="77777777" w:rsidR="000E005A" w:rsidRPr="00605F4E" w:rsidRDefault="000E005A" w:rsidP="000E005A">
            <w:pPr>
              <w:spacing w:after="0" w:line="240" w:lineRule="auto"/>
              <w:jc w:val="center"/>
              <w:rPr>
                <w:color w:val="000000"/>
                <w:lang w:eastAsia="ru-RU"/>
              </w:rPr>
            </w:pPr>
            <w:r w:rsidRPr="00605F4E">
              <w:rPr>
                <w:color w:val="000000"/>
                <w:lang w:eastAsia="ru-RU"/>
              </w:rPr>
              <w:t>88</w:t>
            </w:r>
          </w:p>
        </w:tc>
        <w:tc>
          <w:tcPr>
            <w:tcW w:w="1520" w:type="dxa"/>
            <w:shd w:val="clear" w:color="auto" w:fill="auto"/>
            <w:vAlign w:val="center"/>
            <w:hideMark/>
          </w:tcPr>
          <w:p w14:paraId="5815D4B5" w14:textId="77777777" w:rsidR="000E005A" w:rsidRPr="00605F4E" w:rsidRDefault="000E005A" w:rsidP="000E005A">
            <w:pPr>
              <w:spacing w:after="0" w:line="240" w:lineRule="auto"/>
              <w:jc w:val="center"/>
              <w:rPr>
                <w:color w:val="000000"/>
                <w:lang w:eastAsia="ru-RU"/>
              </w:rPr>
            </w:pPr>
            <w:r w:rsidRPr="00605F4E">
              <w:rPr>
                <w:color w:val="000000"/>
                <w:lang w:eastAsia="ru-RU"/>
              </w:rPr>
              <w:t>5,5</w:t>
            </w:r>
          </w:p>
        </w:tc>
        <w:tc>
          <w:tcPr>
            <w:tcW w:w="1360" w:type="dxa"/>
            <w:shd w:val="clear" w:color="auto" w:fill="auto"/>
            <w:vAlign w:val="center"/>
            <w:hideMark/>
          </w:tcPr>
          <w:p w14:paraId="588DF74C" w14:textId="77777777" w:rsidR="000E005A" w:rsidRPr="00605F4E" w:rsidRDefault="000E005A" w:rsidP="000E005A">
            <w:pPr>
              <w:spacing w:after="0" w:line="240" w:lineRule="auto"/>
              <w:jc w:val="center"/>
              <w:rPr>
                <w:color w:val="000000"/>
                <w:lang w:eastAsia="ru-RU"/>
              </w:rPr>
            </w:pPr>
            <w:r w:rsidRPr="00605F4E">
              <w:rPr>
                <w:color w:val="000000"/>
                <w:lang w:eastAsia="ru-RU"/>
              </w:rPr>
              <w:t>2022</w:t>
            </w:r>
          </w:p>
        </w:tc>
        <w:tc>
          <w:tcPr>
            <w:tcW w:w="1300" w:type="dxa"/>
            <w:shd w:val="clear" w:color="auto" w:fill="auto"/>
            <w:vAlign w:val="center"/>
            <w:hideMark/>
          </w:tcPr>
          <w:p w14:paraId="59550CC1" w14:textId="77777777" w:rsidR="000E005A" w:rsidRPr="00605F4E" w:rsidRDefault="000E005A" w:rsidP="000E005A">
            <w:pPr>
              <w:spacing w:after="0" w:line="240" w:lineRule="auto"/>
              <w:jc w:val="center"/>
              <w:rPr>
                <w:color w:val="000000"/>
                <w:lang w:eastAsia="ru-RU"/>
              </w:rPr>
            </w:pPr>
            <w:r w:rsidRPr="00605F4E">
              <w:rPr>
                <w:color w:val="000000"/>
                <w:lang w:eastAsia="ru-RU"/>
              </w:rPr>
              <w:t>-</w:t>
            </w:r>
          </w:p>
        </w:tc>
      </w:tr>
      <w:tr w:rsidR="000E005A" w:rsidRPr="00605F4E" w14:paraId="4D33065E" w14:textId="77777777" w:rsidTr="00605F4E">
        <w:trPr>
          <w:trHeight w:val="370"/>
        </w:trPr>
        <w:tc>
          <w:tcPr>
            <w:tcW w:w="540" w:type="dxa"/>
            <w:shd w:val="clear" w:color="auto" w:fill="auto"/>
            <w:vAlign w:val="center"/>
            <w:hideMark/>
          </w:tcPr>
          <w:p w14:paraId="0E4F9E8A" w14:textId="77777777" w:rsidR="000E005A" w:rsidRPr="00605F4E" w:rsidRDefault="000E005A" w:rsidP="000E005A">
            <w:pPr>
              <w:spacing w:after="0" w:line="240" w:lineRule="auto"/>
              <w:jc w:val="center"/>
              <w:rPr>
                <w:color w:val="000000"/>
                <w:lang w:eastAsia="ru-RU"/>
              </w:rPr>
            </w:pPr>
            <w:r w:rsidRPr="00605F4E">
              <w:rPr>
                <w:color w:val="000000"/>
                <w:lang w:eastAsia="ru-RU"/>
              </w:rPr>
              <w:t>10</w:t>
            </w:r>
          </w:p>
        </w:tc>
        <w:tc>
          <w:tcPr>
            <w:tcW w:w="2437" w:type="dxa"/>
            <w:shd w:val="clear" w:color="auto" w:fill="auto"/>
            <w:vAlign w:val="center"/>
            <w:hideMark/>
          </w:tcPr>
          <w:p w14:paraId="1F81D4CC" w14:textId="77777777" w:rsidR="000E005A" w:rsidRPr="00605F4E" w:rsidRDefault="000E005A" w:rsidP="000E005A">
            <w:pPr>
              <w:spacing w:after="0" w:line="240" w:lineRule="auto"/>
              <w:jc w:val="center"/>
              <w:rPr>
                <w:color w:val="000000"/>
                <w:lang w:eastAsia="ru-RU"/>
              </w:rPr>
            </w:pPr>
            <w:r w:rsidRPr="00605F4E">
              <w:rPr>
                <w:color w:val="000000"/>
                <w:lang w:eastAsia="ru-RU"/>
              </w:rPr>
              <w:t>с. Черниговка</w:t>
            </w:r>
          </w:p>
        </w:tc>
        <w:tc>
          <w:tcPr>
            <w:tcW w:w="2415" w:type="dxa"/>
            <w:shd w:val="clear" w:color="auto" w:fill="auto"/>
            <w:vAlign w:val="center"/>
            <w:hideMark/>
          </w:tcPr>
          <w:p w14:paraId="52CD6695" w14:textId="77777777" w:rsidR="000E005A" w:rsidRPr="00605F4E" w:rsidRDefault="000E005A" w:rsidP="000E005A">
            <w:pPr>
              <w:spacing w:after="0" w:line="240" w:lineRule="auto"/>
              <w:jc w:val="center"/>
              <w:rPr>
                <w:color w:val="000000"/>
                <w:lang w:eastAsia="ru-RU"/>
              </w:rPr>
            </w:pPr>
            <w:r w:rsidRPr="00605F4E">
              <w:rPr>
                <w:color w:val="000000"/>
                <w:lang w:eastAsia="ru-RU"/>
              </w:rPr>
              <w:t>без № ул. Проточная, 6</w:t>
            </w:r>
          </w:p>
        </w:tc>
        <w:tc>
          <w:tcPr>
            <w:tcW w:w="1985" w:type="dxa"/>
            <w:shd w:val="clear" w:color="auto" w:fill="auto"/>
            <w:vAlign w:val="center"/>
            <w:hideMark/>
          </w:tcPr>
          <w:p w14:paraId="2CE53F1E" w14:textId="77777777" w:rsidR="000E005A" w:rsidRPr="00605F4E" w:rsidRDefault="000E005A" w:rsidP="000E005A">
            <w:pPr>
              <w:spacing w:after="0" w:line="240" w:lineRule="auto"/>
              <w:jc w:val="center"/>
              <w:rPr>
                <w:color w:val="000000"/>
                <w:lang w:eastAsia="ru-RU"/>
              </w:rPr>
            </w:pPr>
            <w:r w:rsidRPr="00605F4E">
              <w:rPr>
                <w:color w:val="000000"/>
                <w:lang w:eastAsia="ru-RU"/>
              </w:rPr>
              <w:t>ЭЦВ 6-4-130</w:t>
            </w:r>
          </w:p>
        </w:tc>
        <w:tc>
          <w:tcPr>
            <w:tcW w:w="1337" w:type="dxa"/>
            <w:shd w:val="clear" w:color="auto" w:fill="auto"/>
            <w:vAlign w:val="center"/>
            <w:hideMark/>
          </w:tcPr>
          <w:p w14:paraId="71B32555" w14:textId="77777777" w:rsidR="000E005A" w:rsidRPr="00605F4E" w:rsidRDefault="000E005A" w:rsidP="000E005A">
            <w:pPr>
              <w:spacing w:after="0" w:line="240" w:lineRule="auto"/>
              <w:jc w:val="center"/>
              <w:rPr>
                <w:color w:val="000000"/>
                <w:lang w:eastAsia="ru-RU"/>
              </w:rPr>
            </w:pPr>
            <w:r w:rsidRPr="00605F4E">
              <w:rPr>
                <w:color w:val="000000"/>
                <w:lang w:eastAsia="ru-RU"/>
              </w:rPr>
              <w:t>4</w:t>
            </w:r>
          </w:p>
        </w:tc>
        <w:tc>
          <w:tcPr>
            <w:tcW w:w="1820" w:type="dxa"/>
            <w:shd w:val="clear" w:color="auto" w:fill="auto"/>
            <w:vAlign w:val="center"/>
            <w:hideMark/>
          </w:tcPr>
          <w:p w14:paraId="00AC1A01" w14:textId="77777777" w:rsidR="000E005A" w:rsidRPr="00605F4E" w:rsidRDefault="000E005A" w:rsidP="000E005A">
            <w:pPr>
              <w:spacing w:after="0" w:line="240" w:lineRule="auto"/>
              <w:jc w:val="center"/>
              <w:rPr>
                <w:color w:val="000000"/>
                <w:lang w:eastAsia="ru-RU"/>
              </w:rPr>
            </w:pPr>
            <w:r w:rsidRPr="00605F4E">
              <w:rPr>
                <w:color w:val="000000"/>
                <w:lang w:eastAsia="ru-RU"/>
              </w:rPr>
              <w:t>130</w:t>
            </w:r>
          </w:p>
        </w:tc>
        <w:tc>
          <w:tcPr>
            <w:tcW w:w="1520" w:type="dxa"/>
            <w:shd w:val="clear" w:color="auto" w:fill="auto"/>
            <w:vAlign w:val="center"/>
            <w:hideMark/>
          </w:tcPr>
          <w:p w14:paraId="656E5008" w14:textId="77777777" w:rsidR="000E005A" w:rsidRPr="00605F4E" w:rsidRDefault="000E005A" w:rsidP="000E005A">
            <w:pPr>
              <w:spacing w:after="0" w:line="240" w:lineRule="auto"/>
              <w:jc w:val="center"/>
              <w:rPr>
                <w:color w:val="000000"/>
                <w:lang w:eastAsia="ru-RU"/>
              </w:rPr>
            </w:pPr>
            <w:r w:rsidRPr="00605F4E">
              <w:rPr>
                <w:color w:val="000000"/>
                <w:lang w:eastAsia="ru-RU"/>
              </w:rPr>
              <w:t>4</w:t>
            </w:r>
          </w:p>
        </w:tc>
        <w:tc>
          <w:tcPr>
            <w:tcW w:w="1360" w:type="dxa"/>
            <w:shd w:val="clear" w:color="auto" w:fill="auto"/>
            <w:vAlign w:val="center"/>
            <w:hideMark/>
          </w:tcPr>
          <w:p w14:paraId="54014189" w14:textId="77777777" w:rsidR="000E005A" w:rsidRPr="00605F4E" w:rsidRDefault="000E005A" w:rsidP="000E005A">
            <w:pPr>
              <w:spacing w:after="0" w:line="240" w:lineRule="auto"/>
              <w:jc w:val="center"/>
              <w:rPr>
                <w:color w:val="000000"/>
                <w:lang w:eastAsia="ru-RU"/>
              </w:rPr>
            </w:pPr>
            <w:r w:rsidRPr="00605F4E">
              <w:rPr>
                <w:color w:val="000000"/>
                <w:lang w:eastAsia="ru-RU"/>
              </w:rPr>
              <w:t>2020</w:t>
            </w:r>
          </w:p>
        </w:tc>
        <w:tc>
          <w:tcPr>
            <w:tcW w:w="1300" w:type="dxa"/>
            <w:shd w:val="clear" w:color="auto" w:fill="auto"/>
            <w:vAlign w:val="center"/>
            <w:hideMark/>
          </w:tcPr>
          <w:p w14:paraId="4F3C0906" w14:textId="77777777" w:rsidR="000E005A" w:rsidRPr="00605F4E" w:rsidRDefault="000E005A" w:rsidP="000E005A">
            <w:pPr>
              <w:spacing w:after="0" w:line="240" w:lineRule="auto"/>
              <w:jc w:val="center"/>
              <w:rPr>
                <w:color w:val="000000"/>
                <w:lang w:eastAsia="ru-RU"/>
              </w:rPr>
            </w:pPr>
            <w:r w:rsidRPr="00605F4E">
              <w:rPr>
                <w:color w:val="000000"/>
                <w:lang w:eastAsia="ru-RU"/>
              </w:rPr>
              <w:t>-</w:t>
            </w:r>
          </w:p>
        </w:tc>
      </w:tr>
      <w:tr w:rsidR="000E005A" w:rsidRPr="00605F4E" w14:paraId="3646A0D5" w14:textId="77777777" w:rsidTr="00605F4E">
        <w:trPr>
          <w:trHeight w:val="320"/>
        </w:trPr>
        <w:tc>
          <w:tcPr>
            <w:tcW w:w="14714" w:type="dxa"/>
            <w:gridSpan w:val="9"/>
            <w:shd w:val="clear" w:color="auto" w:fill="auto"/>
            <w:vAlign w:val="center"/>
            <w:hideMark/>
          </w:tcPr>
          <w:p w14:paraId="39882029" w14:textId="77777777" w:rsidR="000E005A" w:rsidRPr="00605F4E" w:rsidRDefault="000E005A" w:rsidP="000E005A">
            <w:pPr>
              <w:spacing w:after="0" w:line="240" w:lineRule="auto"/>
              <w:jc w:val="center"/>
              <w:rPr>
                <w:color w:val="000000"/>
                <w:lang w:eastAsia="ru-RU"/>
              </w:rPr>
            </w:pPr>
            <w:r w:rsidRPr="00605F4E">
              <w:rPr>
                <w:color w:val="000000"/>
                <w:lang w:eastAsia="ru-RU"/>
              </w:rPr>
              <w:t>ВЗС № 6</w:t>
            </w:r>
          </w:p>
        </w:tc>
      </w:tr>
      <w:tr w:rsidR="000E005A" w:rsidRPr="00605F4E" w14:paraId="1584961F" w14:textId="77777777" w:rsidTr="00605F4E">
        <w:trPr>
          <w:trHeight w:val="370"/>
        </w:trPr>
        <w:tc>
          <w:tcPr>
            <w:tcW w:w="540" w:type="dxa"/>
            <w:shd w:val="clear" w:color="auto" w:fill="auto"/>
            <w:vAlign w:val="center"/>
            <w:hideMark/>
          </w:tcPr>
          <w:p w14:paraId="4E94E059" w14:textId="77777777" w:rsidR="000E005A" w:rsidRPr="00605F4E" w:rsidRDefault="000E005A" w:rsidP="000E005A">
            <w:pPr>
              <w:spacing w:after="0" w:line="240" w:lineRule="auto"/>
              <w:jc w:val="center"/>
              <w:rPr>
                <w:color w:val="000000"/>
                <w:lang w:eastAsia="ru-RU"/>
              </w:rPr>
            </w:pPr>
            <w:r w:rsidRPr="00605F4E">
              <w:rPr>
                <w:color w:val="000000"/>
                <w:lang w:eastAsia="ru-RU"/>
              </w:rPr>
              <w:t>11</w:t>
            </w:r>
          </w:p>
        </w:tc>
        <w:tc>
          <w:tcPr>
            <w:tcW w:w="2437" w:type="dxa"/>
            <w:shd w:val="clear" w:color="auto" w:fill="auto"/>
            <w:vAlign w:val="center"/>
            <w:hideMark/>
          </w:tcPr>
          <w:p w14:paraId="406F8F6C" w14:textId="77777777" w:rsidR="000E005A" w:rsidRPr="00605F4E" w:rsidRDefault="000E005A" w:rsidP="000E005A">
            <w:pPr>
              <w:spacing w:after="0" w:line="240" w:lineRule="auto"/>
              <w:jc w:val="center"/>
              <w:rPr>
                <w:color w:val="000000"/>
                <w:lang w:eastAsia="ru-RU"/>
              </w:rPr>
            </w:pPr>
            <w:r w:rsidRPr="00605F4E">
              <w:rPr>
                <w:color w:val="000000"/>
                <w:lang w:eastAsia="ru-RU"/>
              </w:rPr>
              <w:t>с. Черниговка</w:t>
            </w:r>
          </w:p>
        </w:tc>
        <w:tc>
          <w:tcPr>
            <w:tcW w:w="2415" w:type="dxa"/>
            <w:shd w:val="clear" w:color="auto" w:fill="auto"/>
            <w:vAlign w:val="center"/>
            <w:hideMark/>
          </w:tcPr>
          <w:p w14:paraId="12DDFAF4" w14:textId="77777777" w:rsidR="000E005A" w:rsidRPr="00605F4E" w:rsidRDefault="000E005A" w:rsidP="000E005A">
            <w:pPr>
              <w:spacing w:after="0" w:line="240" w:lineRule="auto"/>
              <w:jc w:val="center"/>
              <w:rPr>
                <w:color w:val="000000"/>
                <w:lang w:eastAsia="ru-RU"/>
              </w:rPr>
            </w:pPr>
            <w:r w:rsidRPr="00605F4E">
              <w:rPr>
                <w:color w:val="000000"/>
                <w:lang w:eastAsia="ru-RU"/>
              </w:rPr>
              <w:t>№ 326</w:t>
            </w:r>
          </w:p>
        </w:tc>
        <w:tc>
          <w:tcPr>
            <w:tcW w:w="1985" w:type="dxa"/>
            <w:shd w:val="clear" w:color="auto" w:fill="auto"/>
            <w:vAlign w:val="center"/>
            <w:hideMark/>
          </w:tcPr>
          <w:p w14:paraId="68F11883" w14:textId="77777777" w:rsidR="000E005A" w:rsidRPr="00605F4E" w:rsidRDefault="000E005A" w:rsidP="000E005A">
            <w:pPr>
              <w:spacing w:after="0" w:line="240" w:lineRule="auto"/>
              <w:jc w:val="center"/>
              <w:rPr>
                <w:color w:val="000000"/>
                <w:lang w:eastAsia="ru-RU"/>
              </w:rPr>
            </w:pPr>
            <w:r w:rsidRPr="00605F4E">
              <w:rPr>
                <w:color w:val="000000"/>
                <w:lang w:eastAsia="ru-RU"/>
              </w:rPr>
              <w:t>ЭЦВ 4-2,5-65</w:t>
            </w:r>
          </w:p>
        </w:tc>
        <w:tc>
          <w:tcPr>
            <w:tcW w:w="1337" w:type="dxa"/>
            <w:shd w:val="clear" w:color="auto" w:fill="auto"/>
            <w:vAlign w:val="center"/>
            <w:hideMark/>
          </w:tcPr>
          <w:p w14:paraId="04464A70" w14:textId="77777777" w:rsidR="000E005A" w:rsidRPr="00605F4E" w:rsidRDefault="000E005A" w:rsidP="000E005A">
            <w:pPr>
              <w:spacing w:after="0" w:line="240" w:lineRule="auto"/>
              <w:jc w:val="center"/>
              <w:rPr>
                <w:color w:val="000000"/>
                <w:lang w:eastAsia="ru-RU"/>
              </w:rPr>
            </w:pPr>
            <w:r w:rsidRPr="00605F4E">
              <w:rPr>
                <w:color w:val="000000"/>
                <w:lang w:eastAsia="ru-RU"/>
              </w:rPr>
              <w:t>2,5</w:t>
            </w:r>
          </w:p>
        </w:tc>
        <w:tc>
          <w:tcPr>
            <w:tcW w:w="1820" w:type="dxa"/>
            <w:shd w:val="clear" w:color="auto" w:fill="auto"/>
            <w:vAlign w:val="center"/>
            <w:hideMark/>
          </w:tcPr>
          <w:p w14:paraId="17A24CEF" w14:textId="77777777" w:rsidR="000E005A" w:rsidRPr="00605F4E" w:rsidRDefault="000E005A" w:rsidP="000E005A">
            <w:pPr>
              <w:spacing w:after="0" w:line="240" w:lineRule="auto"/>
              <w:jc w:val="center"/>
              <w:rPr>
                <w:color w:val="000000"/>
                <w:lang w:eastAsia="ru-RU"/>
              </w:rPr>
            </w:pPr>
            <w:r w:rsidRPr="00605F4E">
              <w:rPr>
                <w:color w:val="000000"/>
                <w:lang w:eastAsia="ru-RU"/>
              </w:rPr>
              <w:t>65</w:t>
            </w:r>
          </w:p>
        </w:tc>
        <w:tc>
          <w:tcPr>
            <w:tcW w:w="1520" w:type="dxa"/>
            <w:shd w:val="clear" w:color="auto" w:fill="auto"/>
            <w:vAlign w:val="center"/>
            <w:hideMark/>
          </w:tcPr>
          <w:p w14:paraId="486E20AD" w14:textId="77777777" w:rsidR="000E005A" w:rsidRPr="00605F4E" w:rsidRDefault="000E005A" w:rsidP="000E005A">
            <w:pPr>
              <w:spacing w:after="0" w:line="240" w:lineRule="auto"/>
              <w:jc w:val="center"/>
              <w:rPr>
                <w:color w:val="000000"/>
                <w:lang w:eastAsia="ru-RU"/>
              </w:rPr>
            </w:pPr>
            <w:r w:rsidRPr="00605F4E">
              <w:rPr>
                <w:color w:val="000000"/>
                <w:lang w:eastAsia="ru-RU"/>
              </w:rPr>
              <w:t>1,1</w:t>
            </w:r>
          </w:p>
        </w:tc>
        <w:tc>
          <w:tcPr>
            <w:tcW w:w="1360" w:type="dxa"/>
            <w:shd w:val="clear" w:color="auto" w:fill="auto"/>
            <w:vAlign w:val="center"/>
            <w:hideMark/>
          </w:tcPr>
          <w:p w14:paraId="43E85AFF" w14:textId="77777777" w:rsidR="000E005A" w:rsidRPr="00605F4E" w:rsidRDefault="000E005A" w:rsidP="000E005A">
            <w:pPr>
              <w:spacing w:after="0" w:line="240" w:lineRule="auto"/>
              <w:jc w:val="center"/>
              <w:rPr>
                <w:color w:val="000000"/>
                <w:lang w:eastAsia="ru-RU"/>
              </w:rPr>
            </w:pPr>
            <w:r w:rsidRPr="00605F4E">
              <w:rPr>
                <w:color w:val="000000"/>
                <w:lang w:eastAsia="ru-RU"/>
              </w:rPr>
              <w:t>2024</w:t>
            </w:r>
          </w:p>
        </w:tc>
        <w:tc>
          <w:tcPr>
            <w:tcW w:w="1300" w:type="dxa"/>
            <w:shd w:val="clear" w:color="auto" w:fill="auto"/>
            <w:vAlign w:val="center"/>
            <w:hideMark/>
          </w:tcPr>
          <w:p w14:paraId="43F7D3C9" w14:textId="77777777" w:rsidR="000E005A" w:rsidRPr="00605F4E" w:rsidRDefault="000E005A" w:rsidP="000E005A">
            <w:pPr>
              <w:spacing w:after="0" w:line="240" w:lineRule="auto"/>
              <w:jc w:val="center"/>
              <w:rPr>
                <w:color w:val="000000"/>
                <w:lang w:eastAsia="ru-RU"/>
              </w:rPr>
            </w:pPr>
            <w:r w:rsidRPr="00605F4E">
              <w:rPr>
                <w:color w:val="000000"/>
                <w:lang w:eastAsia="ru-RU"/>
              </w:rPr>
              <w:t>-</w:t>
            </w:r>
          </w:p>
        </w:tc>
      </w:tr>
      <w:tr w:rsidR="000E005A" w:rsidRPr="00605F4E" w14:paraId="365DB6D3" w14:textId="77777777" w:rsidTr="00605F4E">
        <w:trPr>
          <w:trHeight w:val="320"/>
        </w:trPr>
        <w:tc>
          <w:tcPr>
            <w:tcW w:w="14714" w:type="dxa"/>
            <w:gridSpan w:val="9"/>
            <w:shd w:val="clear" w:color="auto" w:fill="auto"/>
            <w:vAlign w:val="center"/>
            <w:hideMark/>
          </w:tcPr>
          <w:p w14:paraId="1A7FDD69" w14:textId="77777777" w:rsidR="000E005A" w:rsidRPr="00605F4E" w:rsidRDefault="000E005A" w:rsidP="000E005A">
            <w:pPr>
              <w:spacing w:after="0" w:line="240" w:lineRule="auto"/>
              <w:jc w:val="center"/>
              <w:rPr>
                <w:color w:val="000000"/>
                <w:lang w:eastAsia="ru-RU"/>
              </w:rPr>
            </w:pPr>
            <w:r w:rsidRPr="00605F4E">
              <w:rPr>
                <w:color w:val="000000"/>
                <w:lang w:eastAsia="ru-RU"/>
              </w:rPr>
              <w:t>ВЗС № 7</w:t>
            </w:r>
          </w:p>
        </w:tc>
      </w:tr>
      <w:tr w:rsidR="000E005A" w:rsidRPr="00605F4E" w14:paraId="0250DBD1" w14:textId="77777777" w:rsidTr="00605F4E">
        <w:trPr>
          <w:trHeight w:val="370"/>
        </w:trPr>
        <w:tc>
          <w:tcPr>
            <w:tcW w:w="540" w:type="dxa"/>
            <w:shd w:val="clear" w:color="auto" w:fill="auto"/>
            <w:vAlign w:val="center"/>
            <w:hideMark/>
          </w:tcPr>
          <w:p w14:paraId="443B808A" w14:textId="77777777" w:rsidR="000E005A" w:rsidRPr="00605F4E" w:rsidRDefault="000E005A" w:rsidP="000E005A">
            <w:pPr>
              <w:spacing w:after="0" w:line="240" w:lineRule="auto"/>
              <w:jc w:val="center"/>
              <w:rPr>
                <w:color w:val="000000"/>
                <w:lang w:eastAsia="ru-RU"/>
              </w:rPr>
            </w:pPr>
            <w:r w:rsidRPr="00605F4E">
              <w:rPr>
                <w:color w:val="000000"/>
                <w:lang w:eastAsia="ru-RU"/>
              </w:rPr>
              <w:t>12</w:t>
            </w:r>
          </w:p>
        </w:tc>
        <w:tc>
          <w:tcPr>
            <w:tcW w:w="2437" w:type="dxa"/>
            <w:shd w:val="clear" w:color="auto" w:fill="auto"/>
            <w:vAlign w:val="center"/>
            <w:hideMark/>
          </w:tcPr>
          <w:p w14:paraId="39BEF757" w14:textId="77777777" w:rsidR="000E005A" w:rsidRPr="00605F4E" w:rsidRDefault="000E005A" w:rsidP="000E005A">
            <w:pPr>
              <w:spacing w:after="0" w:line="240" w:lineRule="auto"/>
              <w:jc w:val="center"/>
              <w:rPr>
                <w:color w:val="000000"/>
                <w:lang w:eastAsia="ru-RU"/>
              </w:rPr>
            </w:pPr>
            <w:r w:rsidRPr="00605F4E">
              <w:rPr>
                <w:color w:val="000000"/>
                <w:lang w:eastAsia="ru-RU"/>
              </w:rPr>
              <w:t>с. Черниговка</w:t>
            </w:r>
          </w:p>
        </w:tc>
        <w:tc>
          <w:tcPr>
            <w:tcW w:w="2415" w:type="dxa"/>
            <w:shd w:val="clear" w:color="auto" w:fill="auto"/>
            <w:vAlign w:val="center"/>
            <w:hideMark/>
          </w:tcPr>
          <w:p w14:paraId="6E2389D6" w14:textId="77777777" w:rsidR="000E005A" w:rsidRPr="00605F4E" w:rsidRDefault="000E005A" w:rsidP="000E005A">
            <w:pPr>
              <w:spacing w:after="0" w:line="240" w:lineRule="auto"/>
              <w:jc w:val="center"/>
              <w:rPr>
                <w:color w:val="000000"/>
                <w:lang w:eastAsia="ru-RU"/>
              </w:rPr>
            </w:pPr>
            <w:r w:rsidRPr="00605F4E">
              <w:rPr>
                <w:color w:val="000000"/>
                <w:lang w:eastAsia="ru-RU"/>
              </w:rPr>
              <w:t>без № ул. Партизанская, 195а</w:t>
            </w:r>
          </w:p>
        </w:tc>
        <w:tc>
          <w:tcPr>
            <w:tcW w:w="1985" w:type="dxa"/>
            <w:shd w:val="clear" w:color="auto" w:fill="auto"/>
            <w:vAlign w:val="center"/>
            <w:hideMark/>
          </w:tcPr>
          <w:p w14:paraId="646BD0A6" w14:textId="77777777" w:rsidR="000E005A" w:rsidRPr="00605F4E" w:rsidRDefault="000E005A" w:rsidP="000E005A">
            <w:pPr>
              <w:spacing w:after="0" w:line="240" w:lineRule="auto"/>
              <w:jc w:val="center"/>
              <w:rPr>
                <w:color w:val="000000"/>
                <w:lang w:eastAsia="ru-RU"/>
              </w:rPr>
            </w:pPr>
            <w:r w:rsidRPr="00605F4E">
              <w:rPr>
                <w:color w:val="000000"/>
                <w:lang w:eastAsia="ru-RU"/>
              </w:rPr>
              <w:t>ЭЦВ 6-6,5-120</w:t>
            </w:r>
          </w:p>
        </w:tc>
        <w:tc>
          <w:tcPr>
            <w:tcW w:w="1337" w:type="dxa"/>
            <w:shd w:val="clear" w:color="auto" w:fill="auto"/>
            <w:vAlign w:val="center"/>
            <w:hideMark/>
          </w:tcPr>
          <w:p w14:paraId="17305E87" w14:textId="77777777" w:rsidR="000E005A" w:rsidRPr="00605F4E" w:rsidRDefault="000E005A" w:rsidP="000E005A">
            <w:pPr>
              <w:spacing w:after="0" w:line="240" w:lineRule="auto"/>
              <w:jc w:val="center"/>
              <w:rPr>
                <w:color w:val="000000"/>
                <w:lang w:eastAsia="ru-RU"/>
              </w:rPr>
            </w:pPr>
            <w:r w:rsidRPr="00605F4E">
              <w:rPr>
                <w:color w:val="000000"/>
                <w:lang w:eastAsia="ru-RU"/>
              </w:rPr>
              <w:t>6,5</w:t>
            </w:r>
          </w:p>
        </w:tc>
        <w:tc>
          <w:tcPr>
            <w:tcW w:w="1820" w:type="dxa"/>
            <w:shd w:val="clear" w:color="auto" w:fill="auto"/>
            <w:vAlign w:val="center"/>
            <w:hideMark/>
          </w:tcPr>
          <w:p w14:paraId="35A71BF0" w14:textId="77777777" w:rsidR="000E005A" w:rsidRPr="00605F4E" w:rsidRDefault="000E005A" w:rsidP="000E005A">
            <w:pPr>
              <w:spacing w:after="0" w:line="240" w:lineRule="auto"/>
              <w:jc w:val="center"/>
              <w:rPr>
                <w:color w:val="000000"/>
                <w:lang w:eastAsia="ru-RU"/>
              </w:rPr>
            </w:pPr>
            <w:r w:rsidRPr="00605F4E">
              <w:rPr>
                <w:color w:val="000000"/>
                <w:lang w:eastAsia="ru-RU"/>
              </w:rPr>
              <w:t>120</w:t>
            </w:r>
          </w:p>
        </w:tc>
        <w:tc>
          <w:tcPr>
            <w:tcW w:w="1520" w:type="dxa"/>
            <w:shd w:val="clear" w:color="auto" w:fill="auto"/>
            <w:vAlign w:val="center"/>
            <w:hideMark/>
          </w:tcPr>
          <w:p w14:paraId="66E7972F" w14:textId="77777777" w:rsidR="000E005A" w:rsidRPr="00605F4E" w:rsidRDefault="000E005A" w:rsidP="000E005A">
            <w:pPr>
              <w:spacing w:after="0" w:line="240" w:lineRule="auto"/>
              <w:jc w:val="center"/>
              <w:rPr>
                <w:color w:val="000000"/>
                <w:lang w:eastAsia="ru-RU"/>
              </w:rPr>
            </w:pPr>
            <w:r w:rsidRPr="00605F4E">
              <w:rPr>
                <w:color w:val="000000"/>
                <w:lang w:eastAsia="ru-RU"/>
              </w:rPr>
              <w:t>4,5</w:t>
            </w:r>
          </w:p>
        </w:tc>
        <w:tc>
          <w:tcPr>
            <w:tcW w:w="1360" w:type="dxa"/>
            <w:shd w:val="clear" w:color="auto" w:fill="auto"/>
            <w:vAlign w:val="center"/>
            <w:hideMark/>
          </w:tcPr>
          <w:p w14:paraId="5D9FCD79" w14:textId="77777777" w:rsidR="000E005A" w:rsidRPr="00605F4E" w:rsidRDefault="000E005A" w:rsidP="000E005A">
            <w:pPr>
              <w:spacing w:after="0" w:line="240" w:lineRule="auto"/>
              <w:jc w:val="center"/>
              <w:rPr>
                <w:color w:val="000000"/>
                <w:lang w:eastAsia="ru-RU"/>
              </w:rPr>
            </w:pPr>
            <w:r w:rsidRPr="00605F4E">
              <w:rPr>
                <w:color w:val="000000"/>
                <w:lang w:eastAsia="ru-RU"/>
              </w:rPr>
              <w:t>2022</w:t>
            </w:r>
          </w:p>
        </w:tc>
        <w:tc>
          <w:tcPr>
            <w:tcW w:w="1300" w:type="dxa"/>
            <w:shd w:val="clear" w:color="auto" w:fill="auto"/>
            <w:vAlign w:val="center"/>
            <w:hideMark/>
          </w:tcPr>
          <w:p w14:paraId="569A8E45" w14:textId="77777777" w:rsidR="000E005A" w:rsidRPr="00605F4E" w:rsidRDefault="000E005A" w:rsidP="000E005A">
            <w:pPr>
              <w:spacing w:after="0" w:line="240" w:lineRule="auto"/>
              <w:jc w:val="center"/>
              <w:rPr>
                <w:color w:val="000000"/>
                <w:lang w:eastAsia="ru-RU"/>
              </w:rPr>
            </w:pPr>
            <w:r w:rsidRPr="00605F4E">
              <w:rPr>
                <w:color w:val="000000"/>
                <w:lang w:eastAsia="ru-RU"/>
              </w:rPr>
              <w:t>-</w:t>
            </w:r>
          </w:p>
        </w:tc>
      </w:tr>
      <w:tr w:rsidR="000E005A" w:rsidRPr="00605F4E" w14:paraId="67EF6886" w14:textId="77777777" w:rsidTr="00605F4E">
        <w:trPr>
          <w:trHeight w:val="320"/>
        </w:trPr>
        <w:tc>
          <w:tcPr>
            <w:tcW w:w="14714" w:type="dxa"/>
            <w:gridSpan w:val="9"/>
            <w:shd w:val="clear" w:color="auto" w:fill="auto"/>
            <w:vAlign w:val="center"/>
            <w:hideMark/>
          </w:tcPr>
          <w:p w14:paraId="730D7FDE" w14:textId="77777777" w:rsidR="000E005A" w:rsidRPr="00605F4E" w:rsidRDefault="000E005A" w:rsidP="000E005A">
            <w:pPr>
              <w:spacing w:after="0" w:line="240" w:lineRule="auto"/>
              <w:jc w:val="center"/>
              <w:rPr>
                <w:color w:val="000000"/>
                <w:lang w:eastAsia="ru-RU"/>
              </w:rPr>
            </w:pPr>
            <w:r w:rsidRPr="00605F4E">
              <w:rPr>
                <w:color w:val="000000"/>
                <w:lang w:eastAsia="ru-RU"/>
              </w:rPr>
              <w:t>ВЗС № 8</w:t>
            </w:r>
          </w:p>
        </w:tc>
      </w:tr>
      <w:tr w:rsidR="000E005A" w:rsidRPr="00605F4E" w14:paraId="34FB3B04" w14:textId="77777777" w:rsidTr="00605F4E">
        <w:trPr>
          <w:trHeight w:val="370"/>
        </w:trPr>
        <w:tc>
          <w:tcPr>
            <w:tcW w:w="540" w:type="dxa"/>
            <w:shd w:val="clear" w:color="auto" w:fill="auto"/>
            <w:vAlign w:val="center"/>
            <w:hideMark/>
          </w:tcPr>
          <w:p w14:paraId="6689DDC7" w14:textId="77777777" w:rsidR="000E005A" w:rsidRPr="00605F4E" w:rsidRDefault="000E005A" w:rsidP="000E005A">
            <w:pPr>
              <w:spacing w:after="0" w:line="240" w:lineRule="auto"/>
              <w:jc w:val="center"/>
              <w:rPr>
                <w:color w:val="000000"/>
                <w:lang w:eastAsia="ru-RU"/>
              </w:rPr>
            </w:pPr>
            <w:r w:rsidRPr="00605F4E">
              <w:rPr>
                <w:color w:val="000000"/>
                <w:lang w:eastAsia="ru-RU"/>
              </w:rPr>
              <w:t>13</w:t>
            </w:r>
          </w:p>
        </w:tc>
        <w:tc>
          <w:tcPr>
            <w:tcW w:w="2437" w:type="dxa"/>
            <w:shd w:val="clear" w:color="auto" w:fill="auto"/>
            <w:vAlign w:val="center"/>
            <w:hideMark/>
          </w:tcPr>
          <w:p w14:paraId="520E1A39" w14:textId="77777777" w:rsidR="000E005A" w:rsidRPr="00605F4E" w:rsidRDefault="000E005A" w:rsidP="000E005A">
            <w:pPr>
              <w:spacing w:after="0" w:line="240" w:lineRule="auto"/>
              <w:jc w:val="center"/>
              <w:rPr>
                <w:color w:val="000000"/>
                <w:lang w:eastAsia="ru-RU"/>
              </w:rPr>
            </w:pPr>
            <w:r w:rsidRPr="00605F4E">
              <w:rPr>
                <w:color w:val="000000"/>
                <w:lang w:eastAsia="ru-RU"/>
              </w:rPr>
              <w:t>с. Горный Хутор</w:t>
            </w:r>
          </w:p>
        </w:tc>
        <w:tc>
          <w:tcPr>
            <w:tcW w:w="2415" w:type="dxa"/>
            <w:shd w:val="clear" w:color="auto" w:fill="auto"/>
            <w:vAlign w:val="center"/>
            <w:hideMark/>
          </w:tcPr>
          <w:p w14:paraId="0210CB03" w14:textId="77777777" w:rsidR="000E005A" w:rsidRPr="00605F4E" w:rsidRDefault="000E005A" w:rsidP="000E005A">
            <w:pPr>
              <w:spacing w:after="0" w:line="240" w:lineRule="auto"/>
              <w:jc w:val="center"/>
              <w:rPr>
                <w:color w:val="000000"/>
                <w:lang w:eastAsia="ru-RU"/>
              </w:rPr>
            </w:pPr>
            <w:r w:rsidRPr="00605F4E">
              <w:rPr>
                <w:color w:val="000000"/>
                <w:lang w:eastAsia="ru-RU"/>
              </w:rPr>
              <w:t>Без № ул. Центральная, 16а</w:t>
            </w:r>
          </w:p>
        </w:tc>
        <w:tc>
          <w:tcPr>
            <w:tcW w:w="1985" w:type="dxa"/>
            <w:shd w:val="clear" w:color="auto" w:fill="auto"/>
            <w:vAlign w:val="center"/>
            <w:hideMark/>
          </w:tcPr>
          <w:p w14:paraId="5948DE72" w14:textId="77777777" w:rsidR="000E005A" w:rsidRPr="00605F4E" w:rsidRDefault="000E005A" w:rsidP="000E005A">
            <w:pPr>
              <w:spacing w:after="0" w:line="240" w:lineRule="auto"/>
              <w:jc w:val="center"/>
              <w:rPr>
                <w:color w:val="000000"/>
                <w:lang w:eastAsia="ru-RU"/>
              </w:rPr>
            </w:pPr>
            <w:r w:rsidRPr="00605F4E">
              <w:rPr>
                <w:color w:val="000000"/>
                <w:lang w:eastAsia="ru-RU"/>
              </w:rPr>
              <w:t>ЭЦВ 6-6,5-120</w:t>
            </w:r>
          </w:p>
        </w:tc>
        <w:tc>
          <w:tcPr>
            <w:tcW w:w="1337" w:type="dxa"/>
            <w:shd w:val="clear" w:color="auto" w:fill="auto"/>
            <w:vAlign w:val="center"/>
            <w:hideMark/>
          </w:tcPr>
          <w:p w14:paraId="5B8AA9A2" w14:textId="77777777" w:rsidR="000E005A" w:rsidRPr="00605F4E" w:rsidRDefault="000E005A" w:rsidP="000E005A">
            <w:pPr>
              <w:spacing w:after="0" w:line="240" w:lineRule="auto"/>
              <w:jc w:val="center"/>
              <w:rPr>
                <w:color w:val="000000"/>
                <w:lang w:eastAsia="ru-RU"/>
              </w:rPr>
            </w:pPr>
            <w:r w:rsidRPr="00605F4E">
              <w:rPr>
                <w:color w:val="000000"/>
                <w:lang w:eastAsia="ru-RU"/>
              </w:rPr>
              <w:t>6,5</w:t>
            </w:r>
          </w:p>
        </w:tc>
        <w:tc>
          <w:tcPr>
            <w:tcW w:w="1820" w:type="dxa"/>
            <w:shd w:val="clear" w:color="auto" w:fill="auto"/>
            <w:vAlign w:val="center"/>
            <w:hideMark/>
          </w:tcPr>
          <w:p w14:paraId="719AA41C" w14:textId="77777777" w:rsidR="000E005A" w:rsidRPr="00605F4E" w:rsidRDefault="000E005A" w:rsidP="000E005A">
            <w:pPr>
              <w:spacing w:after="0" w:line="240" w:lineRule="auto"/>
              <w:jc w:val="center"/>
              <w:rPr>
                <w:color w:val="000000"/>
                <w:lang w:eastAsia="ru-RU"/>
              </w:rPr>
            </w:pPr>
            <w:r w:rsidRPr="00605F4E">
              <w:rPr>
                <w:color w:val="000000"/>
                <w:lang w:eastAsia="ru-RU"/>
              </w:rPr>
              <w:t>120</w:t>
            </w:r>
          </w:p>
        </w:tc>
        <w:tc>
          <w:tcPr>
            <w:tcW w:w="1520" w:type="dxa"/>
            <w:shd w:val="clear" w:color="auto" w:fill="auto"/>
            <w:vAlign w:val="center"/>
            <w:hideMark/>
          </w:tcPr>
          <w:p w14:paraId="5496B477" w14:textId="77777777" w:rsidR="000E005A" w:rsidRPr="00605F4E" w:rsidRDefault="000E005A" w:rsidP="000E005A">
            <w:pPr>
              <w:spacing w:after="0" w:line="240" w:lineRule="auto"/>
              <w:jc w:val="center"/>
              <w:rPr>
                <w:color w:val="000000"/>
                <w:lang w:eastAsia="ru-RU"/>
              </w:rPr>
            </w:pPr>
            <w:r w:rsidRPr="00605F4E">
              <w:rPr>
                <w:color w:val="000000"/>
                <w:lang w:eastAsia="ru-RU"/>
              </w:rPr>
              <w:t>4,5</w:t>
            </w:r>
          </w:p>
        </w:tc>
        <w:tc>
          <w:tcPr>
            <w:tcW w:w="1360" w:type="dxa"/>
            <w:shd w:val="clear" w:color="auto" w:fill="auto"/>
            <w:vAlign w:val="center"/>
            <w:hideMark/>
          </w:tcPr>
          <w:p w14:paraId="34962175" w14:textId="77777777" w:rsidR="000E005A" w:rsidRPr="00605F4E" w:rsidRDefault="000E005A" w:rsidP="000E005A">
            <w:pPr>
              <w:spacing w:after="0" w:line="240" w:lineRule="auto"/>
              <w:jc w:val="center"/>
              <w:rPr>
                <w:color w:val="000000"/>
                <w:lang w:eastAsia="ru-RU"/>
              </w:rPr>
            </w:pPr>
            <w:r w:rsidRPr="00605F4E">
              <w:rPr>
                <w:color w:val="000000"/>
                <w:lang w:eastAsia="ru-RU"/>
              </w:rPr>
              <w:t>2022</w:t>
            </w:r>
          </w:p>
        </w:tc>
        <w:tc>
          <w:tcPr>
            <w:tcW w:w="1300" w:type="dxa"/>
            <w:shd w:val="clear" w:color="auto" w:fill="auto"/>
            <w:vAlign w:val="center"/>
            <w:hideMark/>
          </w:tcPr>
          <w:p w14:paraId="7E8E5260" w14:textId="77777777" w:rsidR="000E005A" w:rsidRPr="00605F4E" w:rsidRDefault="000E005A" w:rsidP="000E005A">
            <w:pPr>
              <w:spacing w:after="0" w:line="240" w:lineRule="auto"/>
              <w:jc w:val="center"/>
              <w:rPr>
                <w:color w:val="000000"/>
                <w:lang w:eastAsia="ru-RU"/>
              </w:rPr>
            </w:pPr>
            <w:r w:rsidRPr="00605F4E">
              <w:rPr>
                <w:color w:val="000000"/>
                <w:lang w:eastAsia="ru-RU"/>
              </w:rPr>
              <w:t>-</w:t>
            </w:r>
          </w:p>
        </w:tc>
      </w:tr>
      <w:tr w:rsidR="000E005A" w:rsidRPr="00605F4E" w14:paraId="046A851D" w14:textId="77777777" w:rsidTr="00605F4E">
        <w:trPr>
          <w:trHeight w:val="320"/>
        </w:trPr>
        <w:tc>
          <w:tcPr>
            <w:tcW w:w="14714" w:type="dxa"/>
            <w:gridSpan w:val="9"/>
            <w:shd w:val="clear" w:color="auto" w:fill="auto"/>
            <w:vAlign w:val="center"/>
            <w:hideMark/>
          </w:tcPr>
          <w:p w14:paraId="2513D1F6" w14:textId="77777777" w:rsidR="000E005A" w:rsidRPr="00605F4E" w:rsidRDefault="000E005A" w:rsidP="000E005A">
            <w:pPr>
              <w:spacing w:after="0" w:line="240" w:lineRule="auto"/>
              <w:jc w:val="center"/>
              <w:rPr>
                <w:color w:val="000000"/>
                <w:lang w:eastAsia="ru-RU"/>
              </w:rPr>
            </w:pPr>
            <w:r w:rsidRPr="00605F4E">
              <w:rPr>
                <w:color w:val="000000"/>
                <w:lang w:eastAsia="ru-RU"/>
              </w:rPr>
              <w:t>ВЗС № 9</w:t>
            </w:r>
          </w:p>
        </w:tc>
      </w:tr>
      <w:tr w:rsidR="000E005A" w:rsidRPr="00605F4E" w14:paraId="4666D199" w14:textId="77777777" w:rsidTr="00605F4E">
        <w:trPr>
          <w:trHeight w:val="370"/>
        </w:trPr>
        <w:tc>
          <w:tcPr>
            <w:tcW w:w="540" w:type="dxa"/>
            <w:shd w:val="clear" w:color="auto" w:fill="auto"/>
            <w:vAlign w:val="center"/>
            <w:hideMark/>
          </w:tcPr>
          <w:p w14:paraId="05816C9A" w14:textId="77777777" w:rsidR="000E005A" w:rsidRPr="00605F4E" w:rsidRDefault="000E005A" w:rsidP="000E005A">
            <w:pPr>
              <w:spacing w:after="0" w:line="240" w:lineRule="auto"/>
              <w:jc w:val="center"/>
              <w:rPr>
                <w:color w:val="000000"/>
                <w:lang w:eastAsia="ru-RU"/>
              </w:rPr>
            </w:pPr>
            <w:r w:rsidRPr="00605F4E">
              <w:rPr>
                <w:color w:val="000000"/>
                <w:lang w:eastAsia="ru-RU"/>
              </w:rPr>
              <w:t>14</w:t>
            </w:r>
          </w:p>
        </w:tc>
        <w:tc>
          <w:tcPr>
            <w:tcW w:w="2437" w:type="dxa"/>
            <w:shd w:val="clear" w:color="auto" w:fill="auto"/>
            <w:vAlign w:val="center"/>
            <w:hideMark/>
          </w:tcPr>
          <w:p w14:paraId="512FF2DC" w14:textId="77777777" w:rsidR="000E005A" w:rsidRPr="00605F4E" w:rsidRDefault="000E005A" w:rsidP="000E005A">
            <w:pPr>
              <w:spacing w:after="0" w:line="240" w:lineRule="auto"/>
              <w:jc w:val="center"/>
              <w:rPr>
                <w:color w:val="000000"/>
                <w:lang w:eastAsia="ru-RU"/>
              </w:rPr>
            </w:pPr>
            <w:r w:rsidRPr="00605F4E">
              <w:rPr>
                <w:color w:val="000000"/>
                <w:lang w:eastAsia="ru-RU"/>
              </w:rPr>
              <w:t>с. Снегуровка</w:t>
            </w:r>
          </w:p>
        </w:tc>
        <w:tc>
          <w:tcPr>
            <w:tcW w:w="2415" w:type="dxa"/>
            <w:shd w:val="clear" w:color="auto" w:fill="auto"/>
            <w:vAlign w:val="center"/>
            <w:hideMark/>
          </w:tcPr>
          <w:p w14:paraId="3784D47D" w14:textId="77777777" w:rsidR="000E005A" w:rsidRPr="00605F4E" w:rsidRDefault="000E005A" w:rsidP="000E005A">
            <w:pPr>
              <w:spacing w:after="0" w:line="240" w:lineRule="auto"/>
              <w:jc w:val="center"/>
              <w:rPr>
                <w:color w:val="000000"/>
                <w:lang w:eastAsia="ru-RU"/>
              </w:rPr>
            </w:pPr>
            <w:r w:rsidRPr="00605F4E">
              <w:rPr>
                <w:color w:val="000000"/>
                <w:lang w:eastAsia="ru-RU"/>
              </w:rPr>
              <w:t>Без № ул. Октябрьская, 85а</w:t>
            </w:r>
          </w:p>
        </w:tc>
        <w:tc>
          <w:tcPr>
            <w:tcW w:w="1985" w:type="dxa"/>
            <w:shd w:val="clear" w:color="auto" w:fill="auto"/>
            <w:vAlign w:val="center"/>
            <w:hideMark/>
          </w:tcPr>
          <w:p w14:paraId="7DD88ED5" w14:textId="77777777" w:rsidR="000E005A" w:rsidRPr="00605F4E" w:rsidRDefault="000E005A" w:rsidP="000E005A">
            <w:pPr>
              <w:spacing w:after="0" w:line="240" w:lineRule="auto"/>
              <w:jc w:val="center"/>
              <w:rPr>
                <w:color w:val="000000"/>
                <w:lang w:eastAsia="ru-RU"/>
              </w:rPr>
            </w:pPr>
            <w:r w:rsidRPr="00605F4E">
              <w:rPr>
                <w:color w:val="000000"/>
                <w:lang w:eastAsia="ru-RU"/>
              </w:rPr>
              <w:t>SM (С) 10-28 S</w:t>
            </w:r>
          </w:p>
        </w:tc>
        <w:tc>
          <w:tcPr>
            <w:tcW w:w="1337" w:type="dxa"/>
            <w:shd w:val="clear" w:color="auto" w:fill="auto"/>
            <w:vAlign w:val="center"/>
            <w:hideMark/>
          </w:tcPr>
          <w:p w14:paraId="77EC6FE5" w14:textId="77777777" w:rsidR="000E005A" w:rsidRPr="00605F4E" w:rsidRDefault="000E005A" w:rsidP="000E005A">
            <w:pPr>
              <w:spacing w:after="0" w:line="240" w:lineRule="auto"/>
              <w:jc w:val="center"/>
              <w:rPr>
                <w:color w:val="000000"/>
                <w:lang w:eastAsia="ru-RU"/>
              </w:rPr>
            </w:pPr>
            <w:r w:rsidRPr="00605F4E">
              <w:rPr>
                <w:color w:val="000000"/>
                <w:lang w:eastAsia="ru-RU"/>
              </w:rPr>
              <w:t>10</w:t>
            </w:r>
          </w:p>
        </w:tc>
        <w:tc>
          <w:tcPr>
            <w:tcW w:w="1820" w:type="dxa"/>
            <w:shd w:val="clear" w:color="auto" w:fill="auto"/>
            <w:vAlign w:val="center"/>
            <w:hideMark/>
          </w:tcPr>
          <w:p w14:paraId="448DA166" w14:textId="77777777" w:rsidR="000E005A" w:rsidRPr="00605F4E" w:rsidRDefault="000E005A" w:rsidP="000E005A">
            <w:pPr>
              <w:spacing w:after="0" w:line="240" w:lineRule="auto"/>
              <w:jc w:val="center"/>
              <w:rPr>
                <w:color w:val="000000"/>
                <w:lang w:eastAsia="ru-RU"/>
              </w:rPr>
            </w:pPr>
            <w:r w:rsidRPr="00605F4E">
              <w:rPr>
                <w:color w:val="000000"/>
                <w:lang w:eastAsia="ru-RU"/>
              </w:rPr>
              <w:t>88</w:t>
            </w:r>
          </w:p>
        </w:tc>
        <w:tc>
          <w:tcPr>
            <w:tcW w:w="1520" w:type="dxa"/>
            <w:shd w:val="clear" w:color="auto" w:fill="auto"/>
            <w:vAlign w:val="center"/>
            <w:hideMark/>
          </w:tcPr>
          <w:p w14:paraId="08758D9D" w14:textId="77777777" w:rsidR="000E005A" w:rsidRPr="00605F4E" w:rsidRDefault="000E005A" w:rsidP="000E005A">
            <w:pPr>
              <w:spacing w:after="0" w:line="240" w:lineRule="auto"/>
              <w:jc w:val="center"/>
              <w:rPr>
                <w:color w:val="000000"/>
                <w:lang w:eastAsia="ru-RU"/>
              </w:rPr>
            </w:pPr>
            <w:r w:rsidRPr="00605F4E">
              <w:rPr>
                <w:color w:val="000000"/>
                <w:lang w:eastAsia="ru-RU"/>
              </w:rPr>
              <w:t>5,5</w:t>
            </w:r>
          </w:p>
        </w:tc>
        <w:tc>
          <w:tcPr>
            <w:tcW w:w="1360" w:type="dxa"/>
            <w:shd w:val="clear" w:color="auto" w:fill="auto"/>
            <w:vAlign w:val="center"/>
            <w:hideMark/>
          </w:tcPr>
          <w:p w14:paraId="20C6856C" w14:textId="77777777" w:rsidR="000E005A" w:rsidRPr="00605F4E" w:rsidRDefault="000E005A" w:rsidP="000E005A">
            <w:pPr>
              <w:spacing w:after="0" w:line="240" w:lineRule="auto"/>
              <w:jc w:val="center"/>
              <w:rPr>
                <w:color w:val="000000"/>
                <w:lang w:eastAsia="ru-RU"/>
              </w:rPr>
            </w:pPr>
            <w:r w:rsidRPr="00605F4E">
              <w:rPr>
                <w:color w:val="000000"/>
                <w:lang w:eastAsia="ru-RU"/>
              </w:rPr>
              <w:t>2023</w:t>
            </w:r>
          </w:p>
        </w:tc>
        <w:tc>
          <w:tcPr>
            <w:tcW w:w="1300" w:type="dxa"/>
            <w:shd w:val="clear" w:color="auto" w:fill="auto"/>
            <w:vAlign w:val="center"/>
            <w:hideMark/>
          </w:tcPr>
          <w:p w14:paraId="7AF93B59" w14:textId="77777777" w:rsidR="000E005A" w:rsidRPr="00605F4E" w:rsidRDefault="000E005A" w:rsidP="000E005A">
            <w:pPr>
              <w:spacing w:after="0" w:line="240" w:lineRule="auto"/>
              <w:jc w:val="center"/>
              <w:rPr>
                <w:color w:val="000000"/>
                <w:lang w:eastAsia="ru-RU"/>
              </w:rPr>
            </w:pPr>
            <w:r w:rsidRPr="00605F4E">
              <w:rPr>
                <w:color w:val="000000"/>
                <w:lang w:eastAsia="ru-RU"/>
              </w:rPr>
              <w:t>-</w:t>
            </w:r>
          </w:p>
        </w:tc>
      </w:tr>
      <w:tr w:rsidR="000E005A" w:rsidRPr="00605F4E" w14:paraId="49FAD670" w14:textId="77777777" w:rsidTr="00605F4E">
        <w:trPr>
          <w:trHeight w:val="370"/>
        </w:trPr>
        <w:tc>
          <w:tcPr>
            <w:tcW w:w="540" w:type="dxa"/>
            <w:shd w:val="clear" w:color="auto" w:fill="auto"/>
            <w:vAlign w:val="center"/>
            <w:hideMark/>
          </w:tcPr>
          <w:p w14:paraId="7183B59E" w14:textId="77777777" w:rsidR="000E005A" w:rsidRPr="00605F4E" w:rsidRDefault="000E005A" w:rsidP="000E005A">
            <w:pPr>
              <w:spacing w:after="0" w:line="240" w:lineRule="auto"/>
              <w:jc w:val="center"/>
              <w:rPr>
                <w:color w:val="000000"/>
                <w:lang w:eastAsia="ru-RU"/>
              </w:rPr>
            </w:pPr>
            <w:r w:rsidRPr="00605F4E">
              <w:rPr>
                <w:color w:val="000000"/>
                <w:lang w:eastAsia="ru-RU"/>
              </w:rPr>
              <w:t>15</w:t>
            </w:r>
          </w:p>
        </w:tc>
        <w:tc>
          <w:tcPr>
            <w:tcW w:w="2437" w:type="dxa"/>
            <w:shd w:val="clear" w:color="auto" w:fill="auto"/>
            <w:vAlign w:val="center"/>
            <w:hideMark/>
          </w:tcPr>
          <w:p w14:paraId="64DB62D6" w14:textId="77777777" w:rsidR="000E005A" w:rsidRPr="00605F4E" w:rsidRDefault="000E005A" w:rsidP="000E005A">
            <w:pPr>
              <w:spacing w:after="0" w:line="240" w:lineRule="auto"/>
              <w:jc w:val="center"/>
              <w:rPr>
                <w:color w:val="000000"/>
                <w:lang w:eastAsia="ru-RU"/>
              </w:rPr>
            </w:pPr>
            <w:r w:rsidRPr="00605F4E">
              <w:rPr>
                <w:color w:val="000000"/>
                <w:lang w:eastAsia="ru-RU"/>
              </w:rPr>
              <w:t>с. Снегуровка</w:t>
            </w:r>
          </w:p>
        </w:tc>
        <w:tc>
          <w:tcPr>
            <w:tcW w:w="2415" w:type="dxa"/>
            <w:shd w:val="clear" w:color="auto" w:fill="auto"/>
            <w:vAlign w:val="center"/>
            <w:hideMark/>
          </w:tcPr>
          <w:p w14:paraId="4F6B9012" w14:textId="77777777" w:rsidR="000E005A" w:rsidRPr="00605F4E" w:rsidRDefault="000E005A" w:rsidP="000E005A">
            <w:pPr>
              <w:spacing w:after="0" w:line="240" w:lineRule="auto"/>
              <w:jc w:val="center"/>
              <w:rPr>
                <w:color w:val="000000"/>
                <w:lang w:eastAsia="ru-RU"/>
              </w:rPr>
            </w:pPr>
            <w:r w:rsidRPr="00605F4E">
              <w:rPr>
                <w:color w:val="000000"/>
                <w:lang w:eastAsia="ru-RU"/>
              </w:rPr>
              <w:t>Без № ул. Парковая, 34</w:t>
            </w:r>
          </w:p>
        </w:tc>
        <w:tc>
          <w:tcPr>
            <w:tcW w:w="1985" w:type="dxa"/>
            <w:shd w:val="clear" w:color="auto" w:fill="auto"/>
            <w:vAlign w:val="center"/>
            <w:hideMark/>
          </w:tcPr>
          <w:p w14:paraId="6C82E4B1" w14:textId="77777777" w:rsidR="000E005A" w:rsidRPr="00605F4E" w:rsidRDefault="000E005A" w:rsidP="000E005A">
            <w:pPr>
              <w:spacing w:after="0" w:line="240" w:lineRule="auto"/>
              <w:jc w:val="center"/>
              <w:rPr>
                <w:color w:val="000000"/>
                <w:lang w:eastAsia="ru-RU"/>
              </w:rPr>
            </w:pPr>
            <w:r w:rsidRPr="00605F4E">
              <w:rPr>
                <w:color w:val="000000"/>
                <w:lang w:eastAsia="ru-RU"/>
              </w:rPr>
              <w:t>ЭЦВ 4-1,5-85</w:t>
            </w:r>
          </w:p>
        </w:tc>
        <w:tc>
          <w:tcPr>
            <w:tcW w:w="1337" w:type="dxa"/>
            <w:shd w:val="clear" w:color="auto" w:fill="auto"/>
            <w:vAlign w:val="center"/>
            <w:hideMark/>
          </w:tcPr>
          <w:p w14:paraId="748C588D" w14:textId="77777777" w:rsidR="000E005A" w:rsidRPr="00605F4E" w:rsidRDefault="000E005A" w:rsidP="000E005A">
            <w:pPr>
              <w:spacing w:after="0" w:line="240" w:lineRule="auto"/>
              <w:jc w:val="center"/>
              <w:rPr>
                <w:color w:val="000000"/>
                <w:lang w:eastAsia="ru-RU"/>
              </w:rPr>
            </w:pPr>
            <w:r w:rsidRPr="00605F4E">
              <w:rPr>
                <w:color w:val="000000"/>
                <w:lang w:eastAsia="ru-RU"/>
              </w:rPr>
              <w:t>1,5</w:t>
            </w:r>
          </w:p>
        </w:tc>
        <w:tc>
          <w:tcPr>
            <w:tcW w:w="1820" w:type="dxa"/>
            <w:shd w:val="clear" w:color="auto" w:fill="auto"/>
            <w:vAlign w:val="center"/>
            <w:hideMark/>
          </w:tcPr>
          <w:p w14:paraId="472E1BF9" w14:textId="77777777" w:rsidR="000E005A" w:rsidRPr="00605F4E" w:rsidRDefault="000E005A" w:rsidP="000E005A">
            <w:pPr>
              <w:spacing w:after="0" w:line="240" w:lineRule="auto"/>
              <w:jc w:val="center"/>
              <w:rPr>
                <w:color w:val="000000"/>
                <w:lang w:eastAsia="ru-RU"/>
              </w:rPr>
            </w:pPr>
            <w:r w:rsidRPr="00605F4E">
              <w:rPr>
                <w:color w:val="000000"/>
                <w:lang w:eastAsia="ru-RU"/>
              </w:rPr>
              <w:t>85</w:t>
            </w:r>
          </w:p>
        </w:tc>
        <w:tc>
          <w:tcPr>
            <w:tcW w:w="1520" w:type="dxa"/>
            <w:shd w:val="clear" w:color="auto" w:fill="auto"/>
            <w:vAlign w:val="center"/>
            <w:hideMark/>
          </w:tcPr>
          <w:p w14:paraId="4EF3F7F2" w14:textId="77777777" w:rsidR="000E005A" w:rsidRPr="00605F4E" w:rsidRDefault="000E005A" w:rsidP="000E005A">
            <w:pPr>
              <w:spacing w:after="0" w:line="240" w:lineRule="auto"/>
              <w:jc w:val="center"/>
              <w:rPr>
                <w:color w:val="000000"/>
                <w:lang w:eastAsia="ru-RU"/>
              </w:rPr>
            </w:pPr>
            <w:r w:rsidRPr="00605F4E">
              <w:rPr>
                <w:color w:val="000000"/>
                <w:lang w:eastAsia="ru-RU"/>
              </w:rPr>
              <w:t>1,1</w:t>
            </w:r>
          </w:p>
        </w:tc>
        <w:tc>
          <w:tcPr>
            <w:tcW w:w="1360" w:type="dxa"/>
            <w:shd w:val="clear" w:color="auto" w:fill="auto"/>
            <w:vAlign w:val="center"/>
            <w:hideMark/>
          </w:tcPr>
          <w:p w14:paraId="007BEC9D" w14:textId="77777777" w:rsidR="000E005A" w:rsidRPr="00605F4E" w:rsidRDefault="000E005A" w:rsidP="000E005A">
            <w:pPr>
              <w:spacing w:after="0" w:line="240" w:lineRule="auto"/>
              <w:jc w:val="center"/>
              <w:rPr>
                <w:color w:val="000000"/>
                <w:lang w:eastAsia="ru-RU"/>
              </w:rPr>
            </w:pPr>
            <w:r w:rsidRPr="00605F4E">
              <w:rPr>
                <w:color w:val="000000"/>
                <w:lang w:eastAsia="ru-RU"/>
              </w:rPr>
              <w:t> </w:t>
            </w:r>
          </w:p>
        </w:tc>
        <w:tc>
          <w:tcPr>
            <w:tcW w:w="1300" w:type="dxa"/>
            <w:shd w:val="clear" w:color="auto" w:fill="auto"/>
            <w:vAlign w:val="center"/>
            <w:hideMark/>
          </w:tcPr>
          <w:p w14:paraId="2D30F384" w14:textId="77777777" w:rsidR="000E005A" w:rsidRPr="00605F4E" w:rsidRDefault="000E005A" w:rsidP="000E005A">
            <w:pPr>
              <w:spacing w:after="0" w:line="240" w:lineRule="auto"/>
              <w:jc w:val="center"/>
              <w:rPr>
                <w:color w:val="000000"/>
                <w:lang w:eastAsia="ru-RU"/>
              </w:rPr>
            </w:pPr>
            <w:r w:rsidRPr="00605F4E">
              <w:rPr>
                <w:color w:val="000000"/>
                <w:lang w:eastAsia="ru-RU"/>
              </w:rPr>
              <w:t>-</w:t>
            </w:r>
          </w:p>
        </w:tc>
      </w:tr>
      <w:tr w:rsidR="000E005A" w:rsidRPr="00605F4E" w14:paraId="487E183C" w14:textId="77777777" w:rsidTr="00605F4E">
        <w:trPr>
          <w:trHeight w:val="320"/>
        </w:trPr>
        <w:tc>
          <w:tcPr>
            <w:tcW w:w="14714" w:type="dxa"/>
            <w:gridSpan w:val="9"/>
            <w:shd w:val="clear" w:color="auto" w:fill="auto"/>
            <w:vAlign w:val="center"/>
            <w:hideMark/>
          </w:tcPr>
          <w:p w14:paraId="3701509B" w14:textId="77777777" w:rsidR="000E005A" w:rsidRPr="00605F4E" w:rsidRDefault="000E005A" w:rsidP="000E005A">
            <w:pPr>
              <w:spacing w:after="0" w:line="240" w:lineRule="auto"/>
              <w:jc w:val="center"/>
              <w:rPr>
                <w:color w:val="000000"/>
                <w:lang w:eastAsia="ru-RU"/>
              </w:rPr>
            </w:pPr>
            <w:r w:rsidRPr="00605F4E">
              <w:rPr>
                <w:color w:val="000000"/>
                <w:lang w:eastAsia="ru-RU"/>
              </w:rPr>
              <w:t>ВЗС № 10</w:t>
            </w:r>
          </w:p>
        </w:tc>
      </w:tr>
      <w:tr w:rsidR="000E005A" w:rsidRPr="00605F4E" w14:paraId="1C5BE886" w14:textId="77777777" w:rsidTr="00605F4E">
        <w:trPr>
          <w:trHeight w:val="370"/>
        </w:trPr>
        <w:tc>
          <w:tcPr>
            <w:tcW w:w="540" w:type="dxa"/>
            <w:shd w:val="clear" w:color="auto" w:fill="auto"/>
            <w:vAlign w:val="center"/>
            <w:hideMark/>
          </w:tcPr>
          <w:p w14:paraId="28748C0B" w14:textId="77777777" w:rsidR="000E005A" w:rsidRPr="00605F4E" w:rsidRDefault="000E005A" w:rsidP="000E005A">
            <w:pPr>
              <w:spacing w:after="0" w:line="240" w:lineRule="auto"/>
              <w:jc w:val="center"/>
              <w:rPr>
                <w:color w:val="000000"/>
                <w:lang w:eastAsia="ru-RU"/>
              </w:rPr>
            </w:pPr>
            <w:r w:rsidRPr="00605F4E">
              <w:rPr>
                <w:color w:val="000000"/>
                <w:lang w:eastAsia="ru-RU"/>
              </w:rPr>
              <w:t>16</w:t>
            </w:r>
          </w:p>
        </w:tc>
        <w:tc>
          <w:tcPr>
            <w:tcW w:w="2437" w:type="dxa"/>
            <w:shd w:val="clear" w:color="auto" w:fill="auto"/>
            <w:vAlign w:val="center"/>
            <w:hideMark/>
          </w:tcPr>
          <w:p w14:paraId="1A2D3819" w14:textId="77777777" w:rsidR="000E005A" w:rsidRPr="00605F4E" w:rsidRDefault="000E005A" w:rsidP="000E005A">
            <w:pPr>
              <w:spacing w:after="0" w:line="240" w:lineRule="auto"/>
              <w:jc w:val="center"/>
              <w:rPr>
                <w:color w:val="000000"/>
                <w:lang w:eastAsia="ru-RU"/>
              </w:rPr>
            </w:pPr>
            <w:r w:rsidRPr="00605F4E">
              <w:rPr>
                <w:color w:val="000000"/>
                <w:lang w:eastAsia="ru-RU"/>
              </w:rPr>
              <w:t>с. Вассиановка</w:t>
            </w:r>
          </w:p>
        </w:tc>
        <w:tc>
          <w:tcPr>
            <w:tcW w:w="2415" w:type="dxa"/>
            <w:shd w:val="clear" w:color="auto" w:fill="auto"/>
            <w:vAlign w:val="center"/>
            <w:hideMark/>
          </w:tcPr>
          <w:p w14:paraId="53CDD01A" w14:textId="77777777" w:rsidR="000E005A" w:rsidRPr="00605F4E" w:rsidRDefault="000E005A" w:rsidP="000E005A">
            <w:pPr>
              <w:spacing w:after="0" w:line="240" w:lineRule="auto"/>
              <w:jc w:val="center"/>
              <w:rPr>
                <w:color w:val="000000"/>
                <w:lang w:eastAsia="ru-RU"/>
              </w:rPr>
            </w:pPr>
            <w:r w:rsidRPr="00605F4E">
              <w:rPr>
                <w:color w:val="000000"/>
                <w:lang w:eastAsia="ru-RU"/>
              </w:rPr>
              <w:t>Без № ул. Верхняя, 32а</w:t>
            </w:r>
          </w:p>
        </w:tc>
        <w:tc>
          <w:tcPr>
            <w:tcW w:w="1985" w:type="dxa"/>
            <w:shd w:val="clear" w:color="auto" w:fill="auto"/>
            <w:vAlign w:val="center"/>
            <w:hideMark/>
          </w:tcPr>
          <w:p w14:paraId="19B5580E" w14:textId="77777777" w:rsidR="000E005A" w:rsidRPr="00605F4E" w:rsidRDefault="000E005A" w:rsidP="000E005A">
            <w:pPr>
              <w:spacing w:after="0" w:line="240" w:lineRule="auto"/>
              <w:jc w:val="center"/>
              <w:rPr>
                <w:color w:val="000000"/>
                <w:lang w:eastAsia="ru-RU"/>
              </w:rPr>
            </w:pPr>
            <w:r w:rsidRPr="00605F4E">
              <w:rPr>
                <w:color w:val="000000"/>
                <w:lang w:eastAsia="ru-RU"/>
              </w:rPr>
              <w:t>ЭЦВ 6-6,5-125</w:t>
            </w:r>
          </w:p>
        </w:tc>
        <w:tc>
          <w:tcPr>
            <w:tcW w:w="1337" w:type="dxa"/>
            <w:shd w:val="clear" w:color="auto" w:fill="auto"/>
            <w:vAlign w:val="center"/>
            <w:hideMark/>
          </w:tcPr>
          <w:p w14:paraId="5CFFC60F" w14:textId="77777777" w:rsidR="000E005A" w:rsidRPr="00605F4E" w:rsidRDefault="000E005A" w:rsidP="000E005A">
            <w:pPr>
              <w:spacing w:after="0" w:line="240" w:lineRule="auto"/>
              <w:jc w:val="center"/>
              <w:rPr>
                <w:color w:val="000000"/>
                <w:lang w:eastAsia="ru-RU"/>
              </w:rPr>
            </w:pPr>
            <w:r w:rsidRPr="00605F4E">
              <w:rPr>
                <w:color w:val="000000"/>
                <w:lang w:eastAsia="ru-RU"/>
              </w:rPr>
              <w:t>6,5</w:t>
            </w:r>
          </w:p>
        </w:tc>
        <w:tc>
          <w:tcPr>
            <w:tcW w:w="1820" w:type="dxa"/>
            <w:shd w:val="clear" w:color="auto" w:fill="auto"/>
            <w:vAlign w:val="center"/>
            <w:hideMark/>
          </w:tcPr>
          <w:p w14:paraId="5B5E1765" w14:textId="77777777" w:rsidR="000E005A" w:rsidRPr="00605F4E" w:rsidRDefault="000E005A" w:rsidP="000E005A">
            <w:pPr>
              <w:spacing w:after="0" w:line="240" w:lineRule="auto"/>
              <w:jc w:val="center"/>
              <w:rPr>
                <w:color w:val="000000"/>
                <w:lang w:eastAsia="ru-RU"/>
              </w:rPr>
            </w:pPr>
            <w:r w:rsidRPr="00605F4E">
              <w:rPr>
                <w:color w:val="000000"/>
                <w:lang w:eastAsia="ru-RU"/>
              </w:rPr>
              <w:t>125</w:t>
            </w:r>
          </w:p>
        </w:tc>
        <w:tc>
          <w:tcPr>
            <w:tcW w:w="1520" w:type="dxa"/>
            <w:shd w:val="clear" w:color="auto" w:fill="auto"/>
            <w:vAlign w:val="center"/>
            <w:hideMark/>
          </w:tcPr>
          <w:p w14:paraId="43B477C0" w14:textId="77777777" w:rsidR="000E005A" w:rsidRPr="00605F4E" w:rsidRDefault="000E005A" w:rsidP="000E005A">
            <w:pPr>
              <w:spacing w:after="0" w:line="240" w:lineRule="auto"/>
              <w:jc w:val="center"/>
              <w:rPr>
                <w:color w:val="000000"/>
                <w:lang w:eastAsia="ru-RU"/>
              </w:rPr>
            </w:pPr>
            <w:r w:rsidRPr="00605F4E">
              <w:rPr>
                <w:color w:val="000000"/>
                <w:lang w:eastAsia="ru-RU"/>
              </w:rPr>
              <w:t>4,5</w:t>
            </w:r>
          </w:p>
        </w:tc>
        <w:tc>
          <w:tcPr>
            <w:tcW w:w="1360" w:type="dxa"/>
            <w:shd w:val="clear" w:color="auto" w:fill="auto"/>
            <w:vAlign w:val="center"/>
            <w:hideMark/>
          </w:tcPr>
          <w:p w14:paraId="7D62D677" w14:textId="77777777" w:rsidR="000E005A" w:rsidRPr="00605F4E" w:rsidRDefault="000E005A" w:rsidP="000E005A">
            <w:pPr>
              <w:spacing w:after="0" w:line="240" w:lineRule="auto"/>
              <w:jc w:val="center"/>
              <w:rPr>
                <w:color w:val="000000"/>
                <w:lang w:eastAsia="ru-RU"/>
              </w:rPr>
            </w:pPr>
            <w:r w:rsidRPr="00605F4E">
              <w:rPr>
                <w:color w:val="000000"/>
                <w:lang w:eastAsia="ru-RU"/>
              </w:rPr>
              <w:t>2023</w:t>
            </w:r>
          </w:p>
        </w:tc>
        <w:tc>
          <w:tcPr>
            <w:tcW w:w="1300" w:type="dxa"/>
            <w:shd w:val="clear" w:color="auto" w:fill="auto"/>
            <w:vAlign w:val="center"/>
            <w:hideMark/>
          </w:tcPr>
          <w:p w14:paraId="53CA8BA4" w14:textId="77777777" w:rsidR="000E005A" w:rsidRPr="00605F4E" w:rsidRDefault="000E005A" w:rsidP="000E005A">
            <w:pPr>
              <w:spacing w:after="0" w:line="240" w:lineRule="auto"/>
              <w:jc w:val="center"/>
              <w:rPr>
                <w:color w:val="000000"/>
                <w:lang w:eastAsia="ru-RU"/>
              </w:rPr>
            </w:pPr>
            <w:r w:rsidRPr="00605F4E">
              <w:rPr>
                <w:color w:val="000000"/>
                <w:lang w:eastAsia="ru-RU"/>
              </w:rPr>
              <w:t>-</w:t>
            </w:r>
          </w:p>
        </w:tc>
      </w:tr>
      <w:tr w:rsidR="000E005A" w:rsidRPr="00605F4E" w14:paraId="25DABF68" w14:textId="77777777" w:rsidTr="00605F4E">
        <w:trPr>
          <w:trHeight w:val="370"/>
        </w:trPr>
        <w:tc>
          <w:tcPr>
            <w:tcW w:w="540" w:type="dxa"/>
            <w:shd w:val="clear" w:color="auto" w:fill="auto"/>
            <w:vAlign w:val="center"/>
            <w:hideMark/>
          </w:tcPr>
          <w:p w14:paraId="0CF41D45" w14:textId="77777777" w:rsidR="000E005A" w:rsidRPr="00605F4E" w:rsidRDefault="000E005A" w:rsidP="000E005A">
            <w:pPr>
              <w:spacing w:after="0" w:line="240" w:lineRule="auto"/>
              <w:jc w:val="center"/>
              <w:rPr>
                <w:color w:val="000000"/>
                <w:lang w:eastAsia="ru-RU"/>
              </w:rPr>
            </w:pPr>
            <w:r w:rsidRPr="00605F4E">
              <w:rPr>
                <w:color w:val="000000"/>
                <w:lang w:eastAsia="ru-RU"/>
              </w:rPr>
              <w:t>17</w:t>
            </w:r>
          </w:p>
        </w:tc>
        <w:tc>
          <w:tcPr>
            <w:tcW w:w="2437" w:type="dxa"/>
            <w:shd w:val="clear" w:color="auto" w:fill="auto"/>
            <w:vAlign w:val="center"/>
            <w:hideMark/>
          </w:tcPr>
          <w:p w14:paraId="0C13A993" w14:textId="77777777" w:rsidR="000E005A" w:rsidRPr="00605F4E" w:rsidRDefault="000E005A" w:rsidP="000E005A">
            <w:pPr>
              <w:spacing w:after="0" w:line="240" w:lineRule="auto"/>
              <w:jc w:val="center"/>
              <w:rPr>
                <w:color w:val="000000"/>
                <w:lang w:eastAsia="ru-RU"/>
              </w:rPr>
            </w:pPr>
            <w:r w:rsidRPr="00605F4E">
              <w:rPr>
                <w:color w:val="000000"/>
                <w:lang w:eastAsia="ru-RU"/>
              </w:rPr>
              <w:t>с. Вассиановка</w:t>
            </w:r>
          </w:p>
        </w:tc>
        <w:tc>
          <w:tcPr>
            <w:tcW w:w="2415" w:type="dxa"/>
            <w:shd w:val="clear" w:color="auto" w:fill="auto"/>
            <w:vAlign w:val="center"/>
            <w:hideMark/>
          </w:tcPr>
          <w:p w14:paraId="695D2725" w14:textId="77777777" w:rsidR="000E005A" w:rsidRPr="00605F4E" w:rsidRDefault="000E005A" w:rsidP="000E005A">
            <w:pPr>
              <w:spacing w:after="0" w:line="240" w:lineRule="auto"/>
              <w:jc w:val="center"/>
              <w:rPr>
                <w:color w:val="000000"/>
                <w:lang w:eastAsia="ru-RU"/>
              </w:rPr>
            </w:pPr>
            <w:r w:rsidRPr="00605F4E">
              <w:rPr>
                <w:color w:val="000000"/>
                <w:lang w:eastAsia="ru-RU"/>
              </w:rPr>
              <w:t>Без № ул. Садовая, 19</w:t>
            </w:r>
          </w:p>
        </w:tc>
        <w:tc>
          <w:tcPr>
            <w:tcW w:w="1985" w:type="dxa"/>
            <w:shd w:val="clear" w:color="auto" w:fill="auto"/>
            <w:vAlign w:val="center"/>
            <w:hideMark/>
          </w:tcPr>
          <w:p w14:paraId="35B39FDE" w14:textId="77777777" w:rsidR="000E005A" w:rsidRPr="00605F4E" w:rsidRDefault="000E005A" w:rsidP="000E005A">
            <w:pPr>
              <w:spacing w:after="0" w:line="240" w:lineRule="auto"/>
              <w:jc w:val="center"/>
              <w:rPr>
                <w:color w:val="000000"/>
                <w:lang w:eastAsia="ru-RU"/>
              </w:rPr>
            </w:pPr>
            <w:r w:rsidRPr="00605F4E">
              <w:rPr>
                <w:color w:val="000000"/>
                <w:lang w:eastAsia="ru-RU"/>
              </w:rPr>
              <w:t>ЭЦВ 6-6,5-125</w:t>
            </w:r>
          </w:p>
        </w:tc>
        <w:tc>
          <w:tcPr>
            <w:tcW w:w="1337" w:type="dxa"/>
            <w:shd w:val="clear" w:color="auto" w:fill="auto"/>
            <w:vAlign w:val="center"/>
            <w:hideMark/>
          </w:tcPr>
          <w:p w14:paraId="4708D0EE" w14:textId="77777777" w:rsidR="000E005A" w:rsidRPr="00605F4E" w:rsidRDefault="000E005A" w:rsidP="000E005A">
            <w:pPr>
              <w:spacing w:after="0" w:line="240" w:lineRule="auto"/>
              <w:jc w:val="center"/>
              <w:rPr>
                <w:color w:val="000000"/>
                <w:lang w:eastAsia="ru-RU"/>
              </w:rPr>
            </w:pPr>
            <w:r w:rsidRPr="00605F4E">
              <w:rPr>
                <w:color w:val="000000"/>
                <w:lang w:eastAsia="ru-RU"/>
              </w:rPr>
              <w:t>6,5</w:t>
            </w:r>
          </w:p>
        </w:tc>
        <w:tc>
          <w:tcPr>
            <w:tcW w:w="1820" w:type="dxa"/>
            <w:shd w:val="clear" w:color="auto" w:fill="auto"/>
            <w:vAlign w:val="center"/>
            <w:hideMark/>
          </w:tcPr>
          <w:p w14:paraId="384406AA" w14:textId="77777777" w:rsidR="000E005A" w:rsidRPr="00605F4E" w:rsidRDefault="000E005A" w:rsidP="000E005A">
            <w:pPr>
              <w:spacing w:after="0" w:line="240" w:lineRule="auto"/>
              <w:jc w:val="center"/>
              <w:rPr>
                <w:color w:val="000000"/>
                <w:lang w:eastAsia="ru-RU"/>
              </w:rPr>
            </w:pPr>
            <w:r w:rsidRPr="00605F4E">
              <w:rPr>
                <w:color w:val="000000"/>
                <w:lang w:eastAsia="ru-RU"/>
              </w:rPr>
              <w:t>125</w:t>
            </w:r>
          </w:p>
        </w:tc>
        <w:tc>
          <w:tcPr>
            <w:tcW w:w="1520" w:type="dxa"/>
            <w:shd w:val="clear" w:color="auto" w:fill="auto"/>
            <w:vAlign w:val="center"/>
            <w:hideMark/>
          </w:tcPr>
          <w:p w14:paraId="24C0772F" w14:textId="77777777" w:rsidR="000E005A" w:rsidRPr="00605F4E" w:rsidRDefault="000E005A" w:rsidP="000E005A">
            <w:pPr>
              <w:spacing w:after="0" w:line="240" w:lineRule="auto"/>
              <w:jc w:val="center"/>
              <w:rPr>
                <w:color w:val="000000"/>
                <w:lang w:eastAsia="ru-RU"/>
              </w:rPr>
            </w:pPr>
            <w:r w:rsidRPr="00605F4E">
              <w:rPr>
                <w:color w:val="000000"/>
                <w:lang w:eastAsia="ru-RU"/>
              </w:rPr>
              <w:t>4,5</w:t>
            </w:r>
          </w:p>
        </w:tc>
        <w:tc>
          <w:tcPr>
            <w:tcW w:w="1360" w:type="dxa"/>
            <w:shd w:val="clear" w:color="auto" w:fill="auto"/>
            <w:vAlign w:val="center"/>
            <w:hideMark/>
          </w:tcPr>
          <w:p w14:paraId="06A90E3C" w14:textId="77777777" w:rsidR="000E005A" w:rsidRPr="00605F4E" w:rsidRDefault="000E005A" w:rsidP="000E005A">
            <w:pPr>
              <w:spacing w:after="0" w:line="240" w:lineRule="auto"/>
              <w:jc w:val="center"/>
              <w:rPr>
                <w:color w:val="000000"/>
                <w:lang w:eastAsia="ru-RU"/>
              </w:rPr>
            </w:pPr>
            <w:r w:rsidRPr="00605F4E">
              <w:rPr>
                <w:color w:val="000000"/>
                <w:lang w:eastAsia="ru-RU"/>
              </w:rPr>
              <w:t> </w:t>
            </w:r>
          </w:p>
        </w:tc>
        <w:tc>
          <w:tcPr>
            <w:tcW w:w="1300" w:type="dxa"/>
            <w:shd w:val="clear" w:color="auto" w:fill="auto"/>
            <w:vAlign w:val="center"/>
            <w:hideMark/>
          </w:tcPr>
          <w:p w14:paraId="1E93C434" w14:textId="77777777" w:rsidR="000E005A" w:rsidRPr="00605F4E" w:rsidRDefault="000E005A" w:rsidP="000E005A">
            <w:pPr>
              <w:spacing w:after="0" w:line="240" w:lineRule="auto"/>
              <w:jc w:val="center"/>
              <w:rPr>
                <w:color w:val="000000"/>
                <w:lang w:eastAsia="ru-RU"/>
              </w:rPr>
            </w:pPr>
            <w:r w:rsidRPr="00605F4E">
              <w:rPr>
                <w:color w:val="000000"/>
                <w:lang w:eastAsia="ru-RU"/>
              </w:rPr>
              <w:t>-</w:t>
            </w:r>
          </w:p>
        </w:tc>
      </w:tr>
      <w:tr w:rsidR="000E005A" w:rsidRPr="00605F4E" w14:paraId="6237F7A7" w14:textId="77777777" w:rsidTr="00605F4E">
        <w:trPr>
          <w:trHeight w:val="320"/>
        </w:trPr>
        <w:tc>
          <w:tcPr>
            <w:tcW w:w="14714" w:type="dxa"/>
            <w:gridSpan w:val="9"/>
            <w:shd w:val="clear" w:color="auto" w:fill="auto"/>
            <w:vAlign w:val="center"/>
            <w:hideMark/>
          </w:tcPr>
          <w:p w14:paraId="53EDBB51" w14:textId="77777777" w:rsidR="000E005A" w:rsidRPr="00605F4E" w:rsidRDefault="000E005A" w:rsidP="000E005A">
            <w:pPr>
              <w:spacing w:after="0" w:line="240" w:lineRule="auto"/>
              <w:jc w:val="center"/>
              <w:rPr>
                <w:color w:val="000000"/>
                <w:lang w:eastAsia="ru-RU"/>
              </w:rPr>
            </w:pPr>
            <w:r w:rsidRPr="00605F4E">
              <w:rPr>
                <w:color w:val="000000"/>
                <w:lang w:eastAsia="ru-RU"/>
              </w:rPr>
              <w:t>ВЗС № 11</w:t>
            </w:r>
          </w:p>
        </w:tc>
      </w:tr>
      <w:tr w:rsidR="000E005A" w:rsidRPr="00605F4E" w14:paraId="65B497A9" w14:textId="77777777" w:rsidTr="00605F4E">
        <w:trPr>
          <w:trHeight w:val="370"/>
        </w:trPr>
        <w:tc>
          <w:tcPr>
            <w:tcW w:w="540" w:type="dxa"/>
            <w:shd w:val="clear" w:color="auto" w:fill="auto"/>
            <w:vAlign w:val="center"/>
            <w:hideMark/>
          </w:tcPr>
          <w:p w14:paraId="1824AAB8" w14:textId="77777777" w:rsidR="000E005A" w:rsidRPr="00605F4E" w:rsidRDefault="000E005A" w:rsidP="000E005A">
            <w:pPr>
              <w:spacing w:after="0" w:line="240" w:lineRule="auto"/>
              <w:jc w:val="center"/>
              <w:rPr>
                <w:color w:val="000000"/>
                <w:lang w:eastAsia="ru-RU"/>
              </w:rPr>
            </w:pPr>
            <w:r w:rsidRPr="00605F4E">
              <w:rPr>
                <w:color w:val="000000"/>
                <w:lang w:eastAsia="ru-RU"/>
              </w:rPr>
              <w:t>18</w:t>
            </w:r>
          </w:p>
        </w:tc>
        <w:tc>
          <w:tcPr>
            <w:tcW w:w="2437" w:type="dxa"/>
            <w:shd w:val="clear" w:color="auto" w:fill="auto"/>
            <w:vAlign w:val="center"/>
            <w:hideMark/>
          </w:tcPr>
          <w:p w14:paraId="51B621A5" w14:textId="77777777" w:rsidR="000E005A" w:rsidRPr="00605F4E" w:rsidRDefault="000E005A" w:rsidP="000E005A">
            <w:pPr>
              <w:spacing w:after="0" w:line="240" w:lineRule="auto"/>
              <w:jc w:val="center"/>
              <w:rPr>
                <w:color w:val="000000"/>
                <w:lang w:eastAsia="ru-RU"/>
              </w:rPr>
            </w:pPr>
            <w:r w:rsidRPr="00605F4E">
              <w:rPr>
                <w:color w:val="000000"/>
                <w:lang w:eastAsia="ru-RU"/>
              </w:rPr>
              <w:t>с. Абражеевка</w:t>
            </w:r>
          </w:p>
        </w:tc>
        <w:tc>
          <w:tcPr>
            <w:tcW w:w="2415" w:type="dxa"/>
            <w:shd w:val="clear" w:color="auto" w:fill="auto"/>
            <w:vAlign w:val="center"/>
            <w:hideMark/>
          </w:tcPr>
          <w:p w14:paraId="533597BF" w14:textId="77777777" w:rsidR="000E005A" w:rsidRPr="00605F4E" w:rsidRDefault="000E005A" w:rsidP="000E005A">
            <w:pPr>
              <w:spacing w:after="0" w:line="240" w:lineRule="auto"/>
              <w:jc w:val="center"/>
              <w:rPr>
                <w:color w:val="000000"/>
                <w:lang w:eastAsia="ru-RU"/>
              </w:rPr>
            </w:pPr>
            <w:r w:rsidRPr="00605F4E">
              <w:rPr>
                <w:color w:val="000000"/>
                <w:lang w:eastAsia="ru-RU"/>
              </w:rPr>
              <w:t>Без № ул. Центральная, 33б</w:t>
            </w:r>
          </w:p>
        </w:tc>
        <w:tc>
          <w:tcPr>
            <w:tcW w:w="1985" w:type="dxa"/>
            <w:shd w:val="clear" w:color="auto" w:fill="auto"/>
            <w:vAlign w:val="center"/>
            <w:hideMark/>
          </w:tcPr>
          <w:p w14:paraId="4A0B6E4D" w14:textId="77777777" w:rsidR="000E005A" w:rsidRPr="00605F4E" w:rsidRDefault="000E005A" w:rsidP="000E005A">
            <w:pPr>
              <w:spacing w:after="0" w:line="240" w:lineRule="auto"/>
              <w:jc w:val="center"/>
              <w:rPr>
                <w:color w:val="000000"/>
                <w:lang w:eastAsia="ru-RU"/>
              </w:rPr>
            </w:pPr>
            <w:r w:rsidRPr="00605F4E">
              <w:rPr>
                <w:color w:val="000000"/>
                <w:lang w:eastAsia="ru-RU"/>
              </w:rPr>
              <w:t>ЭЦВ 6-6,5-125</w:t>
            </w:r>
          </w:p>
        </w:tc>
        <w:tc>
          <w:tcPr>
            <w:tcW w:w="1337" w:type="dxa"/>
            <w:shd w:val="clear" w:color="auto" w:fill="auto"/>
            <w:vAlign w:val="center"/>
            <w:hideMark/>
          </w:tcPr>
          <w:p w14:paraId="339359BD" w14:textId="77777777" w:rsidR="000E005A" w:rsidRPr="00605F4E" w:rsidRDefault="000E005A" w:rsidP="000E005A">
            <w:pPr>
              <w:spacing w:after="0" w:line="240" w:lineRule="auto"/>
              <w:jc w:val="center"/>
              <w:rPr>
                <w:color w:val="000000"/>
                <w:lang w:eastAsia="ru-RU"/>
              </w:rPr>
            </w:pPr>
            <w:r w:rsidRPr="00605F4E">
              <w:rPr>
                <w:color w:val="000000"/>
                <w:lang w:eastAsia="ru-RU"/>
              </w:rPr>
              <w:t>6,5</w:t>
            </w:r>
          </w:p>
        </w:tc>
        <w:tc>
          <w:tcPr>
            <w:tcW w:w="1820" w:type="dxa"/>
            <w:shd w:val="clear" w:color="auto" w:fill="auto"/>
            <w:vAlign w:val="center"/>
            <w:hideMark/>
          </w:tcPr>
          <w:p w14:paraId="36E6725D" w14:textId="77777777" w:rsidR="000E005A" w:rsidRPr="00605F4E" w:rsidRDefault="000E005A" w:rsidP="000E005A">
            <w:pPr>
              <w:spacing w:after="0" w:line="240" w:lineRule="auto"/>
              <w:jc w:val="center"/>
              <w:rPr>
                <w:color w:val="000000"/>
                <w:lang w:eastAsia="ru-RU"/>
              </w:rPr>
            </w:pPr>
            <w:r w:rsidRPr="00605F4E">
              <w:rPr>
                <w:color w:val="000000"/>
                <w:lang w:eastAsia="ru-RU"/>
              </w:rPr>
              <w:t>125</w:t>
            </w:r>
          </w:p>
        </w:tc>
        <w:tc>
          <w:tcPr>
            <w:tcW w:w="1520" w:type="dxa"/>
            <w:shd w:val="clear" w:color="auto" w:fill="auto"/>
            <w:vAlign w:val="center"/>
            <w:hideMark/>
          </w:tcPr>
          <w:p w14:paraId="41BE374C" w14:textId="77777777" w:rsidR="000E005A" w:rsidRPr="00605F4E" w:rsidRDefault="000E005A" w:rsidP="000E005A">
            <w:pPr>
              <w:spacing w:after="0" w:line="240" w:lineRule="auto"/>
              <w:jc w:val="center"/>
              <w:rPr>
                <w:color w:val="000000"/>
                <w:lang w:eastAsia="ru-RU"/>
              </w:rPr>
            </w:pPr>
            <w:r w:rsidRPr="00605F4E">
              <w:rPr>
                <w:color w:val="000000"/>
                <w:lang w:eastAsia="ru-RU"/>
              </w:rPr>
              <w:t>4,5</w:t>
            </w:r>
          </w:p>
        </w:tc>
        <w:tc>
          <w:tcPr>
            <w:tcW w:w="1360" w:type="dxa"/>
            <w:shd w:val="clear" w:color="auto" w:fill="auto"/>
            <w:vAlign w:val="center"/>
            <w:hideMark/>
          </w:tcPr>
          <w:p w14:paraId="395C2C76" w14:textId="77777777" w:rsidR="000E005A" w:rsidRPr="00605F4E" w:rsidRDefault="000E005A" w:rsidP="000E005A">
            <w:pPr>
              <w:spacing w:after="0" w:line="240" w:lineRule="auto"/>
              <w:jc w:val="center"/>
              <w:rPr>
                <w:color w:val="000000"/>
                <w:lang w:eastAsia="ru-RU"/>
              </w:rPr>
            </w:pPr>
            <w:r w:rsidRPr="00605F4E">
              <w:rPr>
                <w:color w:val="000000"/>
                <w:lang w:eastAsia="ru-RU"/>
              </w:rPr>
              <w:t>2020</w:t>
            </w:r>
          </w:p>
        </w:tc>
        <w:tc>
          <w:tcPr>
            <w:tcW w:w="1300" w:type="dxa"/>
            <w:shd w:val="clear" w:color="auto" w:fill="auto"/>
            <w:vAlign w:val="center"/>
            <w:hideMark/>
          </w:tcPr>
          <w:p w14:paraId="20227A25" w14:textId="77777777" w:rsidR="000E005A" w:rsidRPr="00605F4E" w:rsidRDefault="000E005A" w:rsidP="000E005A">
            <w:pPr>
              <w:spacing w:after="0" w:line="240" w:lineRule="auto"/>
              <w:jc w:val="center"/>
              <w:rPr>
                <w:color w:val="000000"/>
                <w:lang w:eastAsia="ru-RU"/>
              </w:rPr>
            </w:pPr>
            <w:r w:rsidRPr="00605F4E">
              <w:rPr>
                <w:color w:val="000000"/>
                <w:lang w:eastAsia="ru-RU"/>
              </w:rPr>
              <w:t>-</w:t>
            </w:r>
          </w:p>
        </w:tc>
      </w:tr>
      <w:tr w:rsidR="000E005A" w:rsidRPr="00605F4E" w14:paraId="7AAE0E8B" w14:textId="77777777" w:rsidTr="00605F4E">
        <w:trPr>
          <w:trHeight w:val="320"/>
        </w:trPr>
        <w:tc>
          <w:tcPr>
            <w:tcW w:w="14714" w:type="dxa"/>
            <w:gridSpan w:val="9"/>
            <w:shd w:val="clear" w:color="auto" w:fill="auto"/>
            <w:vAlign w:val="center"/>
            <w:hideMark/>
          </w:tcPr>
          <w:p w14:paraId="5C2B0D67" w14:textId="77777777" w:rsidR="000E005A" w:rsidRPr="00605F4E" w:rsidRDefault="000E005A" w:rsidP="000E005A">
            <w:pPr>
              <w:spacing w:after="0" w:line="240" w:lineRule="auto"/>
              <w:jc w:val="center"/>
              <w:rPr>
                <w:color w:val="000000"/>
                <w:lang w:eastAsia="ru-RU"/>
              </w:rPr>
            </w:pPr>
            <w:r w:rsidRPr="00605F4E">
              <w:rPr>
                <w:color w:val="000000"/>
                <w:lang w:eastAsia="ru-RU"/>
              </w:rPr>
              <w:t>ВЗС № 12</w:t>
            </w:r>
          </w:p>
        </w:tc>
      </w:tr>
      <w:tr w:rsidR="000E005A" w:rsidRPr="00605F4E" w14:paraId="2E5D8E9F" w14:textId="77777777" w:rsidTr="00605F4E">
        <w:trPr>
          <w:trHeight w:val="370"/>
        </w:trPr>
        <w:tc>
          <w:tcPr>
            <w:tcW w:w="540" w:type="dxa"/>
            <w:shd w:val="clear" w:color="auto" w:fill="auto"/>
            <w:vAlign w:val="center"/>
            <w:hideMark/>
          </w:tcPr>
          <w:p w14:paraId="0270DA71" w14:textId="77777777" w:rsidR="000E005A" w:rsidRPr="00605F4E" w:rsidRDefault="000E005A" w:rsidP="000E005A">
            <w:pPr>
              <w:spacing w:after="0" w:line="240" w:lineRule="auto"/>
              <w:jc w:val="center"/>
              <w:rPr>
                <w:color w:val="000000"/>
                <w:lang w:eastAsia="ru-RU"/>
              </w:rPr>
            </w:pPr>
            <w:r w:rsidRPr="00605F4E">
              <w:rPr>
                <w:color w:val="000000"/>
                <w:lang w:eastAsia="ru-RU"/>
              </w:rPr>
              <w:t>19</w:t>
            </w:r>
          </w:p>
        </w:tc>
        <w:tc>
          <w:tcPr>
            <w:tcW w:w="2437" w:type="dxa"/>
            <w:shd w:val="clear" w:color="auto" w:fill="auto"/>
            <w:vAlign w:val="center"/>
            <w:hideMark/>
          </w:tcPr>
          <w:p w14:paraId="3E78E2EA" w14:textId="77777777" w:rsidR="000E005A" w:rsidRPr="00605F4E" w:rsidRDefault="000E005A" w:rsidP="000E005A">
            <w:pPr>
              <w:spacing w:after="0" w:line="240" w:lineRule="auto"/>
              <w:jc w:val="center"/>
              <w:rPr>
                <w:color w:val="000000"/>
                <w:lang w:eastAsia="ru-RU"/>
              </w:rPr>
            </w:pPr>
            <w:r w:rsidRPr="00605F4E">
              <w:rPr>
                <w:color w:val="000000"/>
                <w:lang w:eastAsia="ru-RU"/>
              </w:rPr>
              <w:t>с. Дмитриевка</w:t>
            </w:r>
          </w:p>
        </w:tc>
        <w:tc>
          <w:tcPr>
            <w:tcW w:w="2415" w:type="dxa"/>
            <w:shd w:val="clear" w:color="auto" w:fill="auto"/>
            <w:vAlign w:val="center"/>
            <w:hideMark/>
          </w:tcPr>
          <w:p w14:paraId="3EA5F7E3" w14:textId="77777777" w:rsidR="000E005A" w:rsidRPr="00605F4E" w:rsidRDefault="000E005A" w:rsidP="000E005A">
            <w:pPr>
              <w:spacing w:after="0" w:line="240" w:lineRule="auto"/>
              <w:jc w:val="center"/>
              <w:rPr>
                <w:color w:val="000000"/>
                <w:lang w:eastAsia="ru-RU"/>
              </w:rPr>
            </w:pPr>
            <w:r w:rsidRPr="00605F4E">
              <w:rPr>
                <w:color w:val="000000"/>
                <w:lang w:eastAsia="ru-RU"/>
              </w:rPr>
              <w:t>№ 475</w:t>
            </w:r>
          </w:p>
        </w:tc>
        <w:tc>
          <w:tcPr>
            <w:tcW w:w="1985" w:type="dxa"/>
            <w:shd w:val="clear" w:color="auto" w:fill="auto"/>
            <w:vAlign w:val="center"/>
            <w:hideMark/>
          </w:tcPr>
          <w:p w14:paraId="002397E2" w14:textId="77777777" w:rsidR="000E005A" w:rsidRPr="00605F4E" w:rsidRDefault="000E005A" w:rsidP="000E005A">
            <w:pPr>
              <w:spacing w:after="0" w:line="240" w:lineRule="auto"/>
              <w:jc w:val="center"/>
              <w:rPr>
                <w:color w:val="000000"/>
                <w:lang w:eastAsia="ru-RU"/>
              </w:rPr>
            </w:pPr>
            <w:r w:rsidRPr="00605F4E">
              <w:rPr>
                <w:color w:val="000000"/>
                <w:lang w:eastAsia="ru-RU"/>
              </w:rPr>
              <w:t>ЭЦВ 6-6,5-125</w:t>
            </w:r>
          </w:p>
        </w:tc>
        <w:tc>
          <w:tcPr>
            <w:tcW w:w="1337" w:type="dxa"/>
            <w:shd w:val="clear" w:color="auto" w:fill="auto"/>
            <w:vAlign w:val="center"/>
            <w:hideMark/>
          </w:tcPr>
          <w:p w14:paraId="70867976" w14:textId="77777777" w:rsidR="000E005A" w:rsidRPr="00605F4E" w:rsidRDefault="000E005A" w:rsidP="000E005A">
            <w:pPr>
              <w:spacing w:after="0" w:line="240" w:lineRule="auto"/>
              <w:jc w:val="center"/>
              <w:rPr>
                <w:color w:val="000000"/>
                <w:lang w:eastAsia="ru-RU"/>
              </w:rPr>
            </w:pPr>
            <w:r w:rsidRPr="00605F4E">
              <w:rPr>
                <w:color w:val="000000"/>
                <w:lang w:eastAsia="ru-RU"/>
              </w:rPr>
              <w:t>6,5</w:t>
            </w:r>
          </w:p>
        </w:tc>
        <w:tc>
          <w:tcPr>
            <w:tcW w:w="1820" w:type="dxa"/>
            <w:shd w:val="clear" w:color="auto" w:fill="auto"/>
            <w:vAlign w:val="center"/>
            <w:hideMark/>
          </w:tcPr>
          <w:p w14:paraId="71EEA531" w14:textId="77777777" w:rsidR="000E005A" w:rsidRPr="00605F4E" w:rsidRDefault="000E005A" w:rsidP="000E005A">
            <w:pPr>
              <w:spacing w:after="0" w:line="240" w:lineRule="auto"/>
              <w:jc w:val="center"/>
              <w:rPr>
                <w:color w:val="000000"/>
                <w:lang w:eastAsia="ru-RU"/>
              </w:rPr>
            </w:pPr>
            <w:r w:rsidRPr="00605F4E">
              <w:rPr>
                <w:color w:val="000000"/>
                <w:lang w:eastAsia="ru-RU"/>
              </w:rPr>
              <w:t>125</w:t>
            </w:r>
          </w:p>
        </w:tc>
        <w:tc>
          <w:tcPr>
            <w:tcW w:w="1520" w:type="dxa"/>
            <w:shd w:val="clear" w:color="auto" w:fill="auto"/>
            <w:vAlign w:val="center"/>
            <w:hideMark/>
          </w:tcPr>
          <w:p w14:paraId="6B4444A8" w14:textId="77777777" w:rsidR="000E005A" w:rsidRPr="00605F4E" w:rsidRDefault="000E005A" w:rsidP="000E005A">
            <w:pPr>
              <w:spacing w:after="0" w:line="240" w:lineRule="auto"/>
              <w:jc w:val="center"/>
              <w:rPr>
                <w:color w:val="000000"/>
                <w:lang w:eastAsia="ru-RU"/>
              </w:rPr>
            </w:pPr>
            <w:r w:rsidRPr="00605F4E">
              <w:rPr>
                <w:color w:val="000000"/>
                <w:lang w:eastAsia="ru-RU"/>
              </w:rPr>
              <w:t>4,0/2900</w:t>
            </w:r>
          </w:p>
        </w:tc>
        <w:tc>
          <w:tcPr>
            <w:tcW w:w="1360" w:type="dxa"/>
            <w:shd w:val="clear" w:color="auto" w:fill="auto"/>
            <w:vAlign w:val="center"/>
            <w:hideMark/>
          </w:tcPr>
          <w:p w14:paraId="350AC49D" w14:textId="77777777" w:rsidR="000E005A" w:rsidRPr="00605F4E" w:rsidRDefault="000E005A" w:rsidP="000E005A">
            <w:pPr>
              <w:spacing w:after="0" w:line="240" w:lineRule="auto"/>
              <w:jc w:val="center"/>
              <w:rPr>
                <w:color w:val="000000"/>
                <w:lang w:eastAsia="ru-RU"/>
              </w:rPr>
            </w:pPr>
            <w:r w:rsidRPr="00605F4E">
              <w:rPr>
                <w:color w:val="000000"/>
                <w:lang w:eastAsia="ru-RU"/>
              </w:rPr>
              <w:t>2023</w:t>
            </w:r>
          </w:p>
        </w:tc>
        <w:tc>
          <w:tcPr>
            <w:tcW w:w="1300" w:type="dxa"/>
            <w:shd w:val="clear" w:color="auto" w:fill="auto"/>
            <w:vAlign w:val="center"/>
            <w:hideMark/>
          </w:tcPr>
          <w:p w14:paraId="79257DF1" w14:textId="77777777" w:rsidR="000E005A" w:rsidRPr="00605F4E" w:rsidRDefault="000E005A" w:rsidP="000E005A">
            <w:pPr>
              <w:spacing w:after="0" w:line="240" w:lineRule="auto"/>
              <w:jc w:val="center"/>
              <w:rPr>
                <w:color w:val="000000"/>
                <w:lang w:eastAsia="ru-RU"/>
              </w:rPr>
            </w:pPr>
            <w:r w:rsidRPr="00605F4E">
              <w:rPr>
                <w:color w:val="000000"/>
                <w:lang w:eastAsia="ru-RU"/>
              </w:rPr>
              <w:t>-</w:t>
            </w:r>
          </w:p>
        </w:tc>
      </w:tr>
      <w:tr w:rsidR="000E005A" w:rsidRPr="00605F4E" w14:paraId="53A045EE" w14:textId="77777777" w:rsidTr="00605F4E">
        <w:trPr>
          <w:trHeight w:val="320"/>
        </w:trPr>
        <w:tc>
          <w:tcPr>
            <w:tcW w:w="14714" w:type="dxa"/>
            <w:gridSpan w:val="9"/>
            <w:shd w:val="clear" w:color="auto" w:fill="auto"/>
            <w:vAlign w:val="center"/>
            <w:hideMark/>
          </w:tcPr>
          <w:p w14:paraId="56353E34" w14:textId="77777777" w:rsidR="000E005A" w:rsidRPr="00605F4E" w:rsidRDefault="000E005A" w:rsidP="000E005A">
            <w:pPr>
              <w:spacing w:after="0" w:line="240" w:lineRule="auto"/>
              <w:jc w:val="center"/>
              <w:rPr>
                <w:color w:val="000000"/>
                <w:lang w:eastAsia="ru-RU"/>
              </w:rPr>
            </w:pPr>
            <w:r w:rsidRPr="00605F4E">
              <w:rPr>
                <w:color w:val="000000"/>
                <w:lang w:eastAsia="ru-RU"/>
              </w:rPr>
              <w:t>ВЗС № 13</w:t>
            </w:r>
          </w:p>
        </w:tc>
      </w:tr>
      <w:tr w:rsidR="000E005A" w:rsidRPr="00605F4E" w14:paraId="5A5C5F22" w14:textId="77777777" w:rsidTr="00605F4E">
        <w:trPr>
          <w:trHeight w:val="370"/>
        </w:trPr>
        <w:tc>
          <w:tcPr>
            <w:tcW w:w="540" w:type="dxa"/>
            <w:shd w:val="clear" w:color="auto" w:fill="auto"/>
            <w:vAlign w:val="center"/>
            <w:hideMark/>
          </w:tcPr>
          <w:p w14:paraId="46A78AA9" w14:textId="77777777" w:rsidR="000E005A" w:rsidRPr="00605F4E" w:rsidRDefault="000E005A" w:rsidP="000E005A">
            <w:pPr>
              <w:spacing w:after="0" w:line="240" w:lineRule="auto"/>
              <w:jc w:val="center"/>
              <w:rPr>
                <w:color w:val="000000"/>
                <w:lang w:eastAsia="ru-RU"/>
              </w:rPr>
            </w:pPr>
            <w:r w:rsidRPr="00605F4E">
              <w:rPr>
                <w:color w:val="000000"/>
                <w:lang w:eastAsia="ru-RU"/>
              </w:rPr>
              <w:t>20</w:t>
            </w:r>
          </w:p>
        </w:tc>
        <w:tc>
          <w:tcPr>
            <w:tcW w:w="2437" w:type="dxa"/>
            <w:shd w:val="clear" w:color="auto" w:fill="auto"/>
            <w:vAlign w:val="center"/>
            <w:hideMark/>
          </w:tcPr>
          <w:p w14:paraId="247F4F03" w14:textId="77777777" w:rsidR="000E005A" w:rsidRPr="00605F4E" w:rsidRDefault="000E005A" w:rsidP="000E005A">
            <w:pPr>
              <w:spacing w:after="0" w:line="240" w:lineRule="auto"/>
              <w:jc w:val="center"/>
              <w:rPr>
                <w:color w:val="000000"/>
                <w:lang w:eastAsia="ru-RU"/>
              </w:rPr>
            </w:pPr>
            <w:r w:rsidRPr="00605F4E">
              <w:rPr>
                <w:color w:val="000000"/>
                <w:lang w:eastAsia="ru-RU"/>
              </w:rPr>
              <w:t>с. Дмитриевка</w:t>
            </w:r>
          </w:p>
        </w:tc>
        <w:tc>
          <w:tcPr>
            <w:tcW w:w="2415" w:type="dxa"/>
            <w:shd w:val="clear" w:color="auto" w:fill="auto"/>
            <w:vAlign w:val="center"/>
            <w:hideMark/>
          </w:tcPr>
          <w:p w14:paraId="4306E2DB" w14:textId="77777777" w:rsidR="000E005A" w:rsidRPr="00605F4E" w:rsidRDefault="000E005A" w:rsidP="000E005A">
            <w:pPr>
              <w:spacing w:after="0" w:line="240" w:lineRule="auto"/>
              <w:jc w:val="center"/>
              <w:rPr>
                <w:color w:val="000000"/>
                <w:lang w:eastAsia="ru-RU"/>
              </w:rPr>
            </w:pPr>
            <w:r w:rsidRPr="00605F4E">
              <w:rPr>
                <w:color w:val="000000"/>
                <w:lang w:eastAsia="ru-RU"/>
              </w:rPr>
              <w:t>№ 688</w:t>
            </w:r>
          </w:p>
        </w:tc>
        <w:tc>
          <w:tcPr>
            <w:tcW w:w="1985" w:type="dxa"/>
            <w:shd w:val="clear" w:color="auto" w:fill="auto"/>
            <w:vAlign w:val="center"/>
            <w:hideMark/>
          </w:tcPr>
          <w:p w14:paraId="7A39D14F" w14:textId="77777777" w:rsidR="000E005A" w:rsidRPr="00605F4E" w:rsidRDefault="000E005A" w:rsidP="000E005A">
            <w:pPr>
              <w:spacing w:after="0" w:line="240" w:lineRule="auto"/>
              <w:jc w:val="center"/>
              <w:rPr>
                <w:color w:val="000000"/>
                <w:lang w:eastAsia="ru-RU"/>
              </w:rPr>
            </w:pPr>
            <w:r w:rsidRPr="00605F4E">
              <w:rPr>
                <w:color w:val="000000"/>
                <w:lang w:eastAsia="ru-RU"/>
              </w:rPr>
              <w:t>ЭЦВ 6-6,5-125</w:t>
            </w:r>
          </w:p>
        </w:tc>
        <w:tc>
          <w:tcPr>
            <w:tcW w:w="1337" w:type="dxa"/>
            <w:shd w:val="clear" w:color="auto" w:fill="auto"/>
            <w:vAlign w:val="center"/>
            <w:hideMark/>
          </w:tcPr>
          <w:p w14:paraId="171FB72B" w14:textId="77777777" w:rsidR="000E005A" w:rsidRPr="00605F4E" w:rsidRDefault="000E005A" w:rsidP="000E005A">
            <w:pPr>
              <w:spacing w:after="0" w:line="240" w:lineRule="auto"/>
              <w:jc w:val="center"/>
              <w:rPr>
                <w:color w:val="000000"/>
                <w:lang w:eastAsia="ru-RU"/>
              </w:rPr>
            </w:pPr>
            <w:r w:rsidRPr="00605F4E">
              <w:rPr>
                <w:color w:val="000000"/>
                <w:lang w:eastAsia="ru-RU"/>
              </w:rPr>
              <w:t>6,5</w:t>
            </w:r>
          </w:p>
        </w:tc>
        <w:tc>
          <w:tcPr>
            <w:tcW w:w="1820" w:type="dxa"/>
            <w:shd w:val="clear" w:color="auto" w:fill="auto"/>
            <w:vAlign w:val="center"/>
            <w:hideMark/>
          </w:tcPr>
          <w:p w14:paraId="36C29CA7" w14:textId="77777777" w:rsidR="000E005A" w:rsidRPr="00605F4E" w:rsidRDefault="000E005A" w:rsidP="000E005A">
            <w:pPr>
              <w:spacing w:after="0" w:line="240" w:lineRule="auto"/>
              <w:jc w:val="center"/>
              <w:rPr>
                <w:color w:val="000000"/>
                <w:lang w:eastAsia="ru-RU"/>
              </w:rPr>
            </w:pPr>
            <w:r w:rsidRPr="00605F4E">
              <w:rPr>
                <w:color w:val="000000"/>
                <w:lang w:eastAsia="ru-RU"/>
              </w:rPr>
              <w:t>125</w:t>
            </w:r>
          </w:p>
        </w:tc>
        <w:tc>
          <w:tcPr>
            <w:tcW w:w="1520" w:type="dxa"/>
            <w:shd w:val="clear" w:color="auto" w:fill="auto"/>
            <w:vAlign w:val="center"/>
            <w:hideMark/>
          </w:tcPr>
          <w:p w14:paraId="630076B3" w14:textId="77777777" w:rsidR="000E005A" w:rsidRPr="00605F4E" w:rsidRDefault="000E005A" w:rsidP="000E005A">
            <w:pPr>
              <w:spacing w:after="0" w:line="240" w:lineRule="auto"/>
              <w:jc w:val="center"/>
              <w:rPr>
                <w:color w:val="000000"/>
                <w:lang w:eastAsia="ru-RU"/>
              </w:rPr>
            </w:pPr>
            <w:r w:rsidRPr="00605F4E">
              <w:rPr>
                <w:color w:val="000000"/>
                <w:lang w:eastAsia="ru-RU"/>
              </w:rPr>
              <w:t>4,0/2900</w:t>
            </w:r>
          </w:p>
        </w:tc>
        <w:tc>
          <w:tcPr>
            <w:tcW w:w="1360" w:type="dxa"/>
            <w:shd w:val="clear" w:color="auto" w:fill="auto"/>
            <w:vAlign w:val="center"/>
            <w:hideMark/>
          </w:tcPr>
          <w:p w14:paraId="23D6AE89" w14:textId="77777777" w:rsidR="000E005A" w:rsidRPr="00605F4E" w:rsidRDefault="000E005A" w:rsidP="000E005A">
            <w:pPr>
              <w:spacing w:after="0" w:line="240" w:lineRule="auto"/>
              <w:jc w:val="center"/>
              <w:rPr>
                <w:color w:val="000000"/>
                <w:lang w:eastAsia="ru-RU"/>
              </w:rPr>
            </w:pPr>
            <w:r w:rsidRPr="00605F4E">
              <w:rPr>
                <w:color w:val="000000"/>
                <w:lang w:eastAsia="ru-RU"/>
              </w:rPr>
              <w:t>2014</w:t>
            </w:r>
          </w:p>
        </w:tc>
        <w:tc>
          <w:tcPr>
            <w:tcW w:w="1300" w:type="dxa"/>
            <w:shd w:val="clear" w:color="auto" w:fill="auto"/>
            <w:vAlign w:val="center"/>
            <w:hideMark/>
          </w:tcPr>
          <w:p w14:paraId="7DF27AC2" w14:textId="77777777" w:rsidR="000E005A" w:rsidRPr="00605F4E" w:rsidRDefault="000E005A" w:rsidP="000E005A">
            <w:pPr>
              <w:spacing w:after="0" w:line="240" w:lineRule="auto"/>
              <w:jc w:val="center"/>
              <w:rPr>
                <w:color w:val="000000"/>
                <w:lang w:eastAsia="ru-RU"/>
              </w:rPr>
            </w:pPr>
            <w:r w:rsidRPr="00605F4E">
              <w:rPr>
                <w:color w:val="000000"/>
                <w:lang w:eastAsia="ru-RU"/>
              </w:rPr>
              <w:t>-</w:t>
            </w:r>
          </w:p>
        </w:tc>
      </w:tr>
      <w:tr w:rsidR="000E005A" w:rsidRPr="00605F4E" w14:paraId="222E5374" w14:textId="77777777" w:rsidTr="00605F4E">
        <w:trPr>
          <w:trHeight w:val="320"/>
        </w:trPr>
        <w:tc>
          <w:tcPr>
            <w:tcW w:w="14714" w:type="dxa"/>
            <w:gridSpan w:val="9"/>
            <w:shd w:val="clear" w:color="auto" w:fill="auto"/>
            <w:vAlign w:val="center"/>
            <w:hideMark/>
          </w:tcPr>
          <w:p w14:paraId="24BA8288" w14:textId="77777777" w:rsidR="000E005A" w:rsidRPr="00605F4E" w:rsidRDefault="000E005A" w:rsidP="000E005A">
            <w:pPr>
              <w:spacing w:after="0" w:line="240" w:lineRule="auto"/>
              <w:jc w:val="center"/>
              <w:rPr>
                <w:color w:val="000000"/>
                <w:lang w:eastAsia="ru-RU"/>
              </w:rPr>
            </w:pPr>
            <w:r w:rsidRPr="00605F4E">
              <w:rPr>
                <w:color w:val="000000"/>
                <w:lang w:eastAsia="ru-RU"/>
              </w:rPr>
              <w:t>ВЗС № 14</w:t>
            </w:r>
          </w:p>
        </w:tc>
      </w:tr>
      <w:tr w:rsidR="000E005A" w:rsidRPr="00605F4E" w14:paraId="11EE60E9" w14:textId="77777777" w:rsidTr="00605F4E">
        <w:trPr>
          <w:trHeight w:val="370"/>
        </w:trPr>
        <w:tc>
          <w:tcPr>
            <w:tcW w:w="540" w:type="dxa"/>
            <w:shd w:val="clear" w:color="auto" w:fill="auto"/>
            <w:vAlign w:val="center"/>
            <w:hideMark/>
          </w:tcPr>
          <w:p w14:paraId="66445DE2" w14:textId="77777777" w:rsidR="000E005A" w:rsidRPr="00605F4E" w:rsidRDefault="000E005A" w:rsidP="000E005A">
            <w:pPr>
              <w:spacing w:after="0" w:line="240" w:lineRule="auto"/>
              <w:jc w:val="center"/>
              <w:rPr>
                <w:color w:val="000000"/>
                <w:lang w:eastAsia="ru-RU"/>
              </w:rPr>
            </w:pPr>
            <w:r w:rsidRPr="00605F4E">
              <w:rPr>
                <w:color w:val="000000"/>
                <w:lang w:eastAsia="ru-RU"/>
              </w:rPr>
              <w:t>21</w:t>
            </w:r>
          </w:p>
        </w:tc>
        <w:tc>
          <w:tcPr>
            <w:tcW w:w="2437" w:type="dxa"/>
            <w:shd w:val="clear" w:color="auto" w:fill="auto"/>
            <w:vAlign w:val="center"/>
            <w:hideMark/>
          </w:tcPr>
          <w:p w14:paraId="67D291A6" w14:textId="77777777" w:rsidR="000E005A" w:rsidRPr="00605F4E" w:rsidRDefault="000E005A" w:rsidP="000E005A">
            <w:pPr>
              <w:spacing w:after="0" w:line="240" w:lineRule="auto"/>
              <w:jc w:val="center"/>
              <w:rPr>
                <w:color w:val="000000"/>
                <w:lang w:eastAsia="ru-RU"/>
              </w:rPr>
            </w:pPr>
            <w:r w:rsidRPr="00605F4E">
              <w:rPr>
                <w:color w:val="000000"/>
                <w:lang w:eastAsia="ru-RU"/>
              </w:rPr>
              <w:t>с. Дмитриевка</w:t>
            </w:r>
          </w:p>
        </w:tc>
        <w:tc>
          <w:tcPr>
            <w:tcW w:w="2415" w:type="dxa"/>
            <w:shd w:val="clear" w:color="auto" w:fill="auto"/>
            <w:vAlign w:val="center"/>
            <w:hideMark/>
          </w:tcPr>
          <w:p w14:paraId="142A7263" w14:textId="77777777" w:rsidR="000E005A" w:rsidRPr="00605F4E" w:rsidRDefault="000E005A" w:rsidP="000E005A">
            <w:pPr>
              <w:spacing w:after="0" w:line="240" w:lineRule="auto"/>
              <w:jc w:val="center"/>
              <w:rPr>
                <w:color w:val="000000"/>
                <w:lang w:eastAsia="ru-RU"/>
              </w:rPr>
            </w:pPr>
            <w:r w:rsidRPr="00605F4E">
              <w:rPr>
                <w:color w:val="000000"/>
                <w:lang w:eastAsia="ru-RU"/>
              </w:rPr>
              <w:t>№ 7172</w:t>
            </w:r>
          </w:p>
        </w:tc>
        <w:tc>
          <w:tcPr>
            <w:tcW w:w="1985" w:type="dxa"/>
            <w:shd w:val="clear" w:color="auto" w:fill="auto"/>
            <w:vAlign w:val="center"/>
            <w:hideMark/>
          </w:tcPr>
          <w:p w14:paraId="3B72F4B7" w14:textId="77777777" w:rsidR="000E005A" w:rsidRPr="00605F4E" w:rsidRDefault="000E005A" w:rsidP="000E005A">
            <w:pPr>
              <w:spacing w:after="0" w:line="240" w:lineRule="auto"/>
              <w:jc w:val="center"/>
              <w:rPr>
                <w:color w:val="000000"/>
                <w:lang w:eastAsia="ru-RU"/>
              </w:rPr>
            </w:pPr>
            <w:r w:rsidRPr="00605F4E">
              <w:rPr>
                <w:color w:val="000000"/>
                <w:lang w:eastAsia="ru-RU"/>
              </w:rPr>
              <w:t>ЭЦВ 6-6,5-125</w:t>
            </w:r>
          </w:p>
        </w:tc>
        <w:tc>
          <w:tcPr>
            <w:tcW w:w="1337" w:type="dxa"/>
            <w:shd w:val="clear" w:color="auto" w:fill="auto"/>
            <w:vAlign w:val="center"/>
            <w:hideMark/>
          </w:tcPr>
          <w:p w14:paraId="4422E586" w14:textId="77777777" w:rsidR="000E005A" w:rsidRPr="00605F4E" w:rsidRDefault="000E005A" w:rsidP="000E005A">
            <w:pPr>
              <w:spacing w:after="0" w:line="240" w:lineRule="auto"/>
              <w:jc w:val="center"/>
              <w:rPr>
                <w:color w:val="000000"/>
                <w:lang w:eastAsia="ru-RU"/>
              </w:rPr>
            </w:pPr>
            <w:r w:rsidRPr="00605F4E">
              <w:rPr>
                <w:color w:val="000000"/>
                <w:lang w:eastAsia="ru-RU"/>
              </w:rPr>
              <w:t>6,5</w:t>
            </w:r>
          </w:p>
        </w:tc>
        <w:tc>
          <w:tcPr>
            <w:tcW w:w="1820" w:type="dxa"/>
            <w:shd w:val="clear" w:color="auto" w:fill="auto"/>
            <w:vAlign w:val="center"/>
            <w:hideMark/>
          </w:tcPr>
          <w:p w14:paraId="09CC25BE" w14:textId="77777777" w:rsidR="000E005A" w:rsidRPr="00605F4E" w:rsidRDefault="000E005A" w:rsidP="000E005A">
            <w:pPr>
              <w:spacing w:after="0" w:line="240" w:lineRule="auto"/>
              <w:jc w:val="center"/>
              <w:rPr>
                <w:color w:val="000000"/>
                <w:lang w:eastAsia="ru-RU"/>
              </w:rPr>
            </w:pPr>
            <w:r w:rsidRPr="00605F4E">
              <w:rPr>
                <w:color w:val="000000"/>
                <w:lang w:eastAsia="ru-RU"/>
              </w:rPr>
              <w:t>125</w:t>
            </w:r>
          </w:p>
        </w:tc>
        <w:tc>
          <w:tcPr>
            <w:tcW w:w="1520" w:type="dxa"/>
            <w:shd w:val="clear" w:color="auto" w:fill="auto"/>
            <w:vAlign w:val="center"/>
            <w:hideMark/>
          </w:tcPr>
          <w:p w14:paraId="77D09840" w14:textId="77777777" w:rsidR="000E005A" w:rsidRPr="00605F4E" w:rsidRDefault="000E005A" w:rsidP="000E005A">
            <w:pPr>
              <w:spacing w:after="0" w:line="240" w:lineRule="auto"/>
              <w:jc w:val="center"/>
              <w:rPr>
                <w:color w:val="000000"/>
                <w:lang w:eastAsia="ru-RU"/>
              </w:rPr>
            </w:pPr>
            <w:r w:rsidRPr="00605F4E">
              <w:rPr>
                <w:color w:val="000000"/>
                <w:lang w:eastAsia="ru-RU"/>
              </w:rPr>
              <w:t>4,0/2900</w:t>
            </w:r>
          </w:p>
        </w:tc>
        <w:tc>
          <w:tcPr>
            <w:tcW w:w="1360" w:type="dxa"/>
            <w:shd w:val="clear" w:color="auto" w:fill="auto"/>
            <w:vAlign w:val="center"/>
            <w:hideMark/>
          </w:tcPr>
          <w:p w14:paraId="186DD23A" w14:textId="77777777" w:rsidR="000E005A" w:rsidRPr="00605F4E" w:rsidRDefault="000E005A" w:rsidP="000E005A">
            <w:pPr>
              <w:spacing w:after="0" w:line="240" w:lineRule="auto"/>
              <w:jc w:val="center"/>
              <w:rPr>
                <w:color w:val="000000"/>
                <w:lang w:eastAsia="ru-RU"/>
              </w:rPr>
            </w:pPr>
            <w:r w:rsidRPr="00605F4E">
              <w:rPr>
                <w:color w:val="000000"/>
                <w:lang w:eastAsia="ru-RU"/>
              </w:rPr>
              <w:t>2019</w:t>
            </w:r>
          </w:p>
        </w:tc>
        <w:tc>
          <w:tcPr>
            <w:tcW w:w="1300" w:type="dxa"/>
            <w:shd w:val="clear" w:color="auto" w:fill="auto"/>
            <w:vAlign w:val="center"/>
            <w:hideMark/>
          </w:tcPr>
          <w:p w14:paraId="4826C207" w14:textId="77777777" w:rsidR="000E005A" w:rsidRPr="00605F4E" w:rsidRDefault="000E005A" w:rsidP="000E005A">
            <w:pPr>
              <w:spacing w:after="0" w:line="240" w:lineRule="auto"/>
              <w:jc w:val="center"/>
              <w:rPr>
                <w:color w:val="000000"/>
                <w:lang w:eastAsia="ru-RU"/>
              </w:rPr>
            </w:pPr>
            <w:r w:rsidRPr="00605F4E">
              <w:rPr>
                <w:color w:val="000000"/>
                <w:lang w:eastAsia="ru-RU"/>
              </w:rPr>
              <w:t>-</w:t>
            </w:r>
          </w:p>
        </w:tc>
      </w:tr>
      <w:tr w:rsidR="000E005A" w:rsidRPr="00605F4E" w14:paraId="3E31790E" w14:textId="77777777" w:rsidTr="00605F4E">
        <w:trPr>
          <w:trHeight w:val="320"/>
        </w:trPr>
        <w:tc>
          <w:tcPr>
            <w:tcW w:w="14714" w:type="dxa"/>
            <w:gridSpan w:val="9"/>
            <w:shd w:val="clear" w:color="auto" w:fill="auto"/>
            <w:vAlign w:val="center"/>
            <w:hideMark/>
          </w:tcPr>
          <w:p w14:paraId="0108805F" w14:textId="77777777" w:rsidR="000E005A" w:rsidRPr="00605F4E" w:rsidRDefault="000E005A" w:rsidP="000E005A">
            <w:pPr>
              <w:spacing w:after="0" w:line="240" w:lineRule="auto"/>
              <w:jc w:val="center"/>
              <w:rPr>
                <w:color w:val="000000"/>
                <w:lang w:eastAsia="ru-RU"/>
              </w:rPr>
            </w:pPr>
            <w:r w:rsidRPr="00605F4E">
              <w:rPr>
                <w:color w:val="000000"/>
                <w:lang w:eastAsia="ru-RU"/>
              </w:rPr>
              <w:t>ВЗС № 15</w:t>
            </w:r>
          </w:p>
        </w:tc>
      </w:tr>
      <w:tr w:rsidR="000E005A" w:rsidRPr="00605F4E" w14:paraId="3C3CA94A" w14:textId="77777777" w:rsidTr="00605F4E">
        <w:trPr>
          <w:trHeight w:val="370"/>
        </w:trPr>
        <w:tc>
          <w:tcPr>
            <w:tcW w:w="540" w:type="dxa"/>
            <w:shd w:val="clear" w:color="auto" w:fill="auto"/>
            <w:vAlign w:val="center"/>
            <w:hideMark/>
          </w:tcPr>
          <w:p w14:paraId="0AFDDEF0" w14:textId="77777777" w:rsidR="000E005A" w:rsidRPr="00605F4E" w:rsidRDefault="000E005A" w:rsidP="000E005A">
            <w:pPr>
              <w:spacing w:after="0" w:line="240" w:lineRule="auto"/>
              <w:jc w:val="center"/>
              <w:rPr>
                <w:color w:val="000000"/>
                <w:lang w:eastAsia="ru-RU"/>
              </w:rPr>
            </w:pPr>
            <w:r w:rsidRPr="00605F4E">
              <w:rPr>
                <w:color w:val="000000"/>
                <w:lang w:eastAsia="ru-RU"/>
              </w:rPr>
              <w:t>22</w:t>
            </w:r>
          </w:p>
        </w:tc>
        <w:tc>
          <w:tcPr>
            <w:tcW w:w="2437" w:type="dxa"/>
            <w:shd w:val="clear" w:color="auto" w:fill="auto"/>
            <w:vAlign w:val="center"/>
            <w:hideMark/>
          </w:tcPr>
          <w:p w14:paraId="485E5BC1" w14:textId="77777777" w:rsidR="000E005A" w:rsidRPr="00605F4E" w:rsidRDefault="000E005A" w:rsidP="000E005A">
            <w:pPr>
              <w:spacing w:after="0" w:line="240" w:lineRule="auto"/>
              <w:jc w:val="center"/>
              <w:rPr>
                <w:color w:val="000000"/>
                <w:lang w:eastAsia="ru-RU"/>
              </w:rPr>
            </w:pPr>
            <w:r w:rsidRPr="00605F4E">
              <w:rPr>
                <w:color w:val="000000"/>
                <w:lang w:eastAsia="ru-RU"/>
              </w:rPr>
              <w:t>с. Меркушёвка</w:t>
            </w:r>
          </w:p>
        </w:tc>
        <w:tc>
          <w:tcPr>
            <w:tcW w:w="2415" w:type="dxa"/>
            <w:shd w:val="clear" w:color="auto" w:fill="auto"/>
            <w:vAlign w:val="center"/>
            <w:hideMark/>
          </w:tcPr>
          <w:p w14:paraId="66F2C84A" w14:textId="77777777" w:rsidR="000E005A" w:rsidRPr="00605F4E" w:rsidRDefault="000E005A" w:rsidP="000E005A">
            <w:pPr>
              <w:spacing w:after="0" w:line="240" w:lineRule="auto"/>
              <w:jc w:val="center"/>
              <w:rPr>
                <w:color w:val="000000"/>
                <w:lang w:eastAsia="ru-RU"/>
              </w:rPr>
            </w:pPr>
            <w:r w:rsidRPr="00605F4E">
              <w:rPr>
                <w:color w:val="000000"/>
                <w:lang w:eastAsia="ru-RU"/>
              </w:rPr>
              <w:t>№ 15</w:t>
            </w:r>
          </w:p>
        </w:tc>
        <w:tc>
          <w:tcPr>
            <w:tcW w:w="1985" w:type="dxa"/>
            <w:shd w:val="clear" w:color="auto" w:fill="auto"/>
            <w:vAlign w:val="center"/>
            <w:hideMark/>
          </w:tcPr>
          <w:p w14:paraId="0AFA9C2C" w14:textId="77777777" w:rsidR="000E005A" w:rsidRPr="00605F4E" w:rsidRDefault="000E005A" w:rsidP="000E005A">
            <w:pPr>
              <w:spacing w:after="0" w:line="240" w:lineRule="auto"/>
              <w:jc w:val="center"/>
              <w:rPr>
                <w:color w:val="000000"/>
                <w:lang w:eastAsia="ru-RU"/>
              </w:rPr>
            </w:pPr>
            <w:r w:rsidRPr="00605F4E">
              <w:rPr>
                <w:color w:val="000000"/>
                <w:lang w:eastAsia="ru-RU"/>
              </w:rPr>
              <w:t>SM (С) 10-28 S</w:t>
            </w:r>
          </w:p>
        </w:tc>
        <w:tc>
          <w:tcPr>
            <w:tcW w:w="1337" w:type="dxa"/>
            <w:shd w:val="clear" w:color="auto" w:fill="auto"/>
            <w:vAlign w:val="center"/>
            <w:hideMark/>
          </w:tcPr>
          <w:p w14:paraId="4B45FCEE" w14:textId="77777777" w:rsidR="000E005A" w:rsidRPr="00605F4E" w:rsidRDefault="000E005A" w:rsidP="000E005A">
            <w:pPr>
              <w:spacing w:after="0" w:line="240" w:lineRule="auto"/>
              <w:jc w:val="center"/>
              <w:rPr>
                <w:color w:val="000000"/>
                <w:lang w:eastAsia="ru-RU"/>
              </w:rPr>
            </w:pPr>
            <w:r w:rsidRPr="00605F4E">
              <w:rPr>
                <w:color w:val="000000"/>
                <w:lang w:eastAsia="ru-RU"/>
              </w:rPr>
              <w:t>10</w:t>
            </w:r>
          </w:p>
        </w:tc>
        <w:tc>
          <w:tcPr>
            <w:tcW w:w="1820" w:type="dxa"/>
            <w:shd w:val="clear" w:color="auto" w:fill="auto"/>
            <w:vAlign w:val="center"/>
            <w:hideMark/>
          </w:tcPr>
          <w:p w14:paraId="57051219" w14:textId="77777777" w:rsidR="000E005A" w:rsidRPr="00605F4E" w:rsidRDefault="000E005A" w:rsidP="000E005A">
            <w:pPr>
              <w:spacing w:after="0" w:line="240" w:lineRule="auto"/>
              <w:jc w:val="center"/>
              <w:rPr>
                <w:color w:val="000000"/>
                <w:lang w:eastAsia="ru-RU"/>
              </w:rPr>
            </w:pPr>
            <w:r w:rsidRPr="00605F4E">
              <w:rPr>
                <w:color w:val="000000"/>
                <w:lang w:eastAsia="ru-RU"/>
              </w:rPr>
              <w:t>88</w:t>
            </w:r>
          </w:p>
        </w:tc>
        <w:tc>
          <w:tcPr>
            <w:tcW w:w="1520" w:type="dxa"/>
            <w:shd w:val="clear" w:color="auto" w:fill="auto"/>
            <w:vAlign w:val="center"/>
            <w:hideMark/>
          </w:tcPr>
          <w:p w14:paraId="7894288A" w14:textId="77777777" w:rsidR="000E005A" w:rsidRPr="00605F4E" w:rsidRDefault="000E005A" w:rsidP="000E005A">
            <w:pPr>
              <w:spacing w:after="0" w:line="240" w:lineRule="auto"/>
              <w:jc w:val="center"/>
              <w:rPr>
                <w:color w:val="000000"/>
                <w:lang w:eastAsia="ru-RU"/>
              </w:rPr>
            </w:pPr>
            <w:r w:rsidRPr="00605F4E">
              <w:rPr>
                <w:color w:val="000000"/>
                <w:lang w:eastAsia="ru-RU"/>
              </w:rPr>
              <w:t>5,5</w:t>
            </w:r>
          </w:p>
        </w:tc>
        <w:tc>
          <w:tcPr>
            <w:tcW w:w="1360" w:type="dxa"/>
            <w:shd w:val="clear" w:color="auto" w:fill="auto"/>
            <w:vAlign w:val="center"/>
            <w:hideMark/>
          </w:tcPr>
          <w:p w14:paraId="66E41FB4" w14:textId="77777777" w:rsidR="000E005A" w:rsidRPr="00605F4E" w:rsidRDefault="000E005A" w:rsidP="000E005A">
            <w:pPr>
              <w:spacing w:after="0" w:line="240" w:lineRule="auto"/>
              <w:jc w:val="center"/>
              <w:rPr>
                <w:color w:val="000000"/>
                <w:lang w:eastAsia="ru-RU"/>
              </w:rPr>
            </w:pPr>
            <w:r w:rsidRPr="00605F4E">
              <w:rPr>
                <w:color w:val="000000"/>
                <w:lang w:eastAsia="ru-RU"/>
              </w:rPr>
              <w:t>2021</w:t>
            </w:r>
          </w:p>
        </w:tc>
        <w:tc>
          <w:tcPr>
            <w:tcW w:w="1300" w:type="dxa"/>
            <w:shd w:val="clear" w:color="auto" w:fill="auto"/>
            <w:vAlign w:val="center"/>
            <w:hideMark/>
          </w:tcPr>
          <w:p w14:paraId="58A13A0B" w14:textId="77777777" w:rsidR="000E005A" w:rsidRPr="00605F4E" w:rsidRDefault="000E005A" w:rsidP="000E005A">
            <w:pPr>
              <w:spacing w:after="0" w:line="240" w:lineRule="auto"/>
              <w:jc w:val="center"/>
              <w:rPr>
                <w:color w:val="000000"/>
                <w:lang w:eastAsia="ru-RU"/>
              </w:rPr>
            </w:pPr>
            <w:r w:rsidRPr="00605F4E">
              <w:rPr>
                <w:color w:val="000000"/>
                <w:lang w:eastAsia="ru-RU"/>
              </w:rPr>
              <w:t>-</w:t>
            </w:r>
          </w:p>
        </w:tc>
      </w:tr>
      <w:tr w:rsidR="000E005A" w:rsidRPr="00605F4E" w14:paraId="29CF83AD" w14:textId="77777777" w:rsidTr="00605F4E">
        <w:trPr>
          <w:trHeight w:val="320"/>
        </w:trPr>
        <w:tc>
          <w:tcPr>
            <w:tcW w:w="14714" w:type="dxa"/>
            <w:gridSpan w:val="9"/>
            <w:shd w:val="clear" w:color="auto" w:fill="auto"/>
            <w:vAlign w:val="center"/>
            <w:hideMark/>
          </w:tcPr>
          <w:p w14:paraId="7E3747EE" w14:textId="77777777" w:rsidR="000E005A" w:rsidRPr="00605F4E" w:rsidRDefault="000E005A" w:rsidP="000E005A">
            <w:pPr>
              <w:spacing w:after="0" w:line="240" w:lineRule="auto"/>
              <w:jc w:val="center"/>
              <w:rPr>
                <w:color w:val="000000"/>
                <w:lang w:eastAsia="ru-RU"/>
              </w:rPr>
            </w:pPr>
            <w:r w:rsidRPr="00605F4E">
              <w:rPr>
                <w:color w:val="000000"/>
                <w:lang w:eastAsia="ru-RU"/>
              </w:rPr>
              <w:t>ВЗС № 16</w:t>
            </w:r>
          </w:p>
        </w:tc>
      </w:tr>
      <w:tr w:rsidR="000E005A" w:rsidRPr="00605F4E" w14:paraId="34DEF6BB" w14:textId="77777777" w:rsidTr="00605F4E">
        <w:trPr>
          <w:trHeight w:val="370"/>
        </w:trPr>
        <w:tc>
          <w:tcPr>
            <w:tcW w:w="540" w:type="dxa"/>
            <w:shd w:val="clear" w:color="auto" w:fill="auto"/>
            <w:vAlign w:val="center"/>
            <w:hideMark/>
          </w:tcPr>
          <w:p w14:paraId="18FB5466" w14:textId="77777777" w:rsidR="000E005A" w:rsidRPr="00605F4E" w:rsidRDefault="000E005A" w:rsidP="000E005A">
            <w:pPr>
              <w:spacing w:after="0" w:line="240" w:lineRule="auto"/>
              <w:jc w:val="center"/>
              <w:rPr>
                <w:color w:val="000000"/>
                <w:lang w:eastAsia="ru-RU"/>
              </w:rPr>
            </w:pPr>
            <w:r w:rsidRPr="00605F4E">
              <w:rPr>
                <w:color w:val="000000"/>
                <w:lang w:eastAsia="ru-RU"/>
              </w:rPr>
              <w:t>23</w:t>
            </w:r>
          </w:p>
        </w:tc>
        <w:tc>
          <w:tcPr>
            <w:tcW w:w="2437" w:type="dxa"/>
            <w:shd w:val="clear" w:color="auto" w:fill="auto"/>
            <w:vAlign w:val="center"/>
            <w:hideMark/>
          </w:tcPr>
          <w:p w14:paraId="7CE18AA4" w14:textId="77777777" w:rsidR="000E005A" w:rsidRPr="00605F4E" w:rsidRDefault="000E005A" w:rsidP="000E005A">
            <w:pPr>
              <w:spacing w:after="0" w:line="240" w:lineRule="auto"/>
              <w:jc w:val="center"/>
              <w:rPr>
                <w:color w:val="000000"/>
                <w:lang w:eastAsia="ru-RU"/>
              </w:rPr>
            </w:pPr>
            <w:r w:rsidRPr="00605F4E">
              <w:rPr>
                <w:color w:val="000000"/>
                <w:lang w:eastAsia="ru-RU"/>
              </w:rPr>
              <w:t>с. Синий Гай</w:t>
            </w:r>
          </w:p>
        </w:tc>
        <w:tc>
          <w:tcPr>
            <w:tcW w:w="2415" w:type="dxa"/>
            <w:shd w:val="clear" w:color="auto" w:fill="auto"/>
            <w:vAlign w:val="center"/>
            <w:hideMark/>
          </w:tcPr>
          <w:p w14:paraId="7390C19E" w14:textId="77777777" w:rsidR="000E005A" w:rsidRPr="00605F4E" w:rsidRDefault="000E005A" w:rsidP="000E005A">
            <w:pPr>
              <w:spacing w:after="0" w:line="240" w:lineRule="auto"/>
              <w:jc w:val="center"/>
              <w:rPr>
                <w:color w:val="000000"/>
                <w:lang w:eastAsia="ru-RU"/>
              </w:rPr>
            </w:pPr>
            <w:r w:rsidRPr="00605F4E">
              <w:rPr>
                <w:color w:val="000000"/>
                <w:lang w:eastAsia="ru-RU"/>
              </w:rPr>
              <w:t>№ 183</w:t>
            </w:r>
          </w:p>
        </w:tc>
        <w:tc>
          <w:tcPr>
            <w:tcW w:w="1985" w:type="dxa"/>
            <w:shd w:val="clear" w:color="auto" w:fill="auto"/>
            <w:vAlign w:val="center"/>
            <w:hideMark/>
          </w:tcPr>
          <w:p w14:paraId="1360B6F9" w14:textId="77777777" w:rsidR="000E005A" w:rsidRPr="00605F4E" w:rsidRDefault="000E005A" w:rsidP="000E005A">
            <w:pPr>
              <w:spacing w:after="0" w:line="240" w:lineRule="auto"/>
              <w:jc w:val="center"/>
              <w:rPr>
                <w:color w:val="000000"/>
                <w:lang w:eastAsia="ru-RU"/>
              </w:rPr>
            </w:pPr>
            <w:r w:rsidRPr="00605F4E">
              <w:rPr>
                <w:color w:val="000000"/>
                <w:lang w:eastAsia="ru-RU"/>
              </w:rPr>
              <w:t>ЭЦВ 6-6,5-125</w:t>
            </w:r>
          </w:p>
        </w:tc>
        <w:tc>
          <w:tcPr>
            <w:tcW w:w="1337" w:type="dxa"/>
            <w:shd w:val="clear" w:color="auto" w:fill="auto"/>
            <w:vAlign w:val="center"/>
            <w:hideMark/>
          </w:tcPr>
          <w:p w14:paraId="00582994" w14:textId="77777777" w:rsidR="000E005A" w:rsidRPr="00605F4E" w:rsidRDefault="000E005A" w:rsidP="000E005A">
            <w:pPr>
              <w:spacing w:after="0" w:line="240" w:lineRule="auto"/>
              <w:jc w:val="center"/>
              <w:rPr>
                <w:color w:val="000000"/>
                <w:lang w:eastAsia="ru-RU"/>
              </w:rPr>
            </w:pPr>
            <w:r w:rsidRPr="00605F4E">
              <w:rPr>
                <w:color w:val="000000"/>
                <w:lang w:eastAsia="ru-RU"/>
              </w:rPr>
              <w:t>6,5</w:t>
            </w:r>
          </w:p>
        </w:tc>
        <w:tc>
          <w:tcPr>
            <w:tcW w:w="1820" w:type="dxa"/>
            <w:shd w:val="clear" w:color="auto" w:fill="auto"/>
            <w:vAlign w:val="center"/>
            <w:hideMark/>
          </w:tcPr>
          <w:p w14:paraId="513FD24E" w14:textId="77777777" w:rsidR="000E005A" w:rsidRPr="00605F4E" w:rsidRDefault="000E005A" w:rsidP="000E005A">
            <w:pPr>
              <w:spacing w:after="0" w:line="240" w:lineRule="auto"/>
              <w:jc w:val="center"/>
              <w:rPr>
                <w:color w:val="000000"/>
                <w:lang w:eastAsia="ru-RU"/>
              </w:rPr>
            </w:pPr>
            <w:r w:rsidRPr="00605F4E">
              <w:rPr>
                <w:color w:val="000000"/>
                <w:lang w:eastAsia="ru-RU"/>
              </w:rPr>
              <w:t>125</w:t>
            </w:r>
          </w:p>
        </w:tc>
        <w:tc>
          <w:tcPr>
            <w:tcW w:w="1520" w:type="dxa"/>
            <w:shd w:val="clear" w:color="auto" w:fill="auto"/>
            <w:vAlign w:val="center"/>
            <w:hideMark/>
          </w:tcPr>
          <w:p w14:paraId="1873D561" w14:textId="77777777" w:rsidR="000E005A" w:rsidRPr="00605F4E" w:rsidRDefault="000E005A" w:rsidP="000E005A">
            <w:pPr>
              <w:spacing w:after="0" w:line="240" w:lineRule="auto"/>
              <w:jc w:val="center"/>
              <w:rPr>
                <w:color w:val="000000"/>
                <w:lang w:eastAsia="ru-RU"/>
              </w:rPr>
            </w:pPr>
            <w:r w:rsidRPr="00605F4E">
              <w:rPr>
                <w:color w:val="000000"/>
                <w:lang w:eastAsia="ru-RU"/>
              </w:rPr>
              <w:t>4,0/2900</w:t>
            </w:r>
          </w:p>
        </w:tc>
        <w:tc>
          <w:tcPr>
            <w:tcW w:w="1360" w:type="dxa"/>
            <w:shd w:val="clear" w:color="auto" w:fill="auto"/>
            <w:vAlign w:val="center"/>
            <w:hideMark/>
          </w:tcPr>
          <w:p w14:paraId="2ECDA056" w14:textId="77777777" w:rsidR="000E005A" w:rsidRPr="00605F4E" w:rsidRDefault="000E005A" w:rsidP="000E005A">
            <w:pPr>
              <w:spacing w:after="0" w:line="240" w:lineRule="auto"/>
              <w:jc w:val="center"/>
              <w:rPr>
                <w:color w:val="000000"/>
                <w:lang w:eastAsia="ru-RU"/>
              </w:rPr>
            </w:pPr>
            <w:r w:rsidRPr="00605F4E">
              <w:rPr>
                <w:color w:val="000000"/>
                <w:lang w:eastAsia="ru-RU"/>
              </w:rPr>
              <w:t>2014</w:t>
            </w:r>
          </w:p>
        </w:tc>
        <w:tc>
          <w:tcPr>
            <w:tcW w:w="1300" w:type="dxa"/>
            <w:shd w:val="clear" w:color="auto" w:fill="auto"/>
            <w:vAlign w:val="center"/>
            <w:hideMark/>
          </w:tcPr>
          <w:p w14:paraId="218CE2A1" w14:textId="77777777" w:rsidR="000E005A" w:rsidRPr="00605F4E" w:rsidRDefault="000E005A" w:rsidP="000E005A">
            <w:pPr>
              <w:spacing w:after="0" w:line="240" w:lineRule="auto"/>
              <w:jc w:val="center"/>
              <w:rPr>
                <w:color w:val="000000"/>
                <w:lang w:eastAsia="ru-RU"/>
              </w:rPr>
            </w:pPr>
            <w:r w:rsidRPr="00605F4E">
              <w:rPr>
                <w:color w:val="000000"/>
                <w:lang w:eastAsia="ru-RU"/>
              </w:rPr>
              <w:t>-</w:t>
            </w:r>
          </w:p>
        </w:tc>
      </w:tr>
      <w:tr w:rsidR="000E005A" w:rsidRPr="00605F4E" w14:paraId="33042404" w14:textId="77777777" w:rsidTr="00605F4E">
        <w:trPr>
          <w:trHeight w:val="320"/>
        </w:trPr>
        <w:tc>
          <w:tcPr>
            <w:tcW w:w="14714" w:type="dxa"/>
            <w:gridSpan w:val="9"/>
            <w:shd w:val="clear" w:color="auto" w:fill="auto"/>
            <w:vAlign w:val="center"/>
            <w:hideMark/>
          </w:tcPr>
          <w:p w14:paraId="68AC3F45" w14:textId="77777777" w:rsidR="000E005A" w:rsidRPr="00605F4E" w:rsidRDefault="000E005A" w:rsidP="000E005A">
            <w:pPr>
              <w:spacing w:after="0" w:line="240" w:lineRule="auto"/>
              <w:jc w:val="center"/>
              <w:rPr>
                <w:color w:val="000000"/>
                <w:lang w:eastAsia="ru-RU"/>
              </w:rPr>
            </w:pPr>
            <w:r w:rsidRPr="00605F4E">
              <w:rPr>
                <w:color w:val="000000"/>
                <w:lang w:eastAsia="ru-RU"/>
              </w:rPr>
              <w:t>ВЗС № 17</w:t>
            </w:r>
          </w:p>
        </w:tc>
      </w:tr>
      <w:tr w:rsidR="000E005A" w:rsidRPr="00605F4E" w14:paraId="3E1A2D21" w14:textId="77777777" w:rsidTr="00605F4E">
        <w:trPr>
          <w:trHeight w:val="370"/>
        </w:trPr>
        <w:tc>
          <w:tcPr>
            <w:tcW w:w="540" w:type="dxa"/>
            <w:shd w:val="clear" w:color="auto" w:fill="auto"/>
            <w:vAlign w:val="center"/>
            <w:hideMark/>
          </w:tcPr>
          <w:p w14:paraId="40E68126" w14:textId="77777777" w:rsidR="000E005A" w:rsidRPr="00605F4E" w:rsidRDefault="000E005A" w:rsidP="000E005A">
            <w:pPr>
              <w:spacing w:after="0" w:line="240" w:lineRule="auto"/>
              <w:jc w:val="center"/>
              <w:rPr>
                <w:color w:val="000000"/>
                <w:lang w:eastAsia="ru-RU"/>
              </w:rPr>
            </w:pPr>
            <w:r w:rsidRPr="00605F4E">
              <w:rPr>
                <w:color w:val="000000"/>
                <w:lang w:eastAsia="ru-RU"/>
              </w:rPr>
              <w:t>24</w:t>
            </w:r>
          </w:p>
        </w:tc>
        <w:tc>
          <w:tcPr>
            <w:tcW w:w="2437" w:type="dxa"/>
            <w:shd w:val="clear" w:color="auto" w:fill="auto"/>
            <w:vAlign w:val="center"/>
            <w:hideMark/>
          </w:tcPr>
          <w:p w14:paraId="65F56485" w14:textId="77777777" w:rsidR="000E005A" w:rsidRPr="00605F4E" w:rsidRDefault="000E005A" w:rsidP="000E005A">
            <w:pPr>
              <w:spacing w:after="0" w:line="240" w:lineRule="auto"/>
              <w:jc w:val="center"/>
              <w:rPr>
                <w:color w:val="000000"/>
                <w:lang w:eastAsia="ru-RU"/>
              </w:rPr>
            </w:pPr>
            <w:r w:rsidRPr="00605F4E">
              <w:rPr>
                <w:color w:val="000000"/>
                <w:lang w:eastAsia="ru-RU"/>
              </w:rPr>
              <w:t>с. Искра</w:t>
            </w:r>
          </w:p>
        </w:tc>
        <w:tc>
          <w:tcPr>
            <w:tcW w:w="2415" w:type="dxa"/>
            <w:shd w:val="clear" w:color="auto" w:fill="auto"/>
            <w:vAlign w:val="center"/>
            <w:hideMark/>
          </w:tcPr>
          <w:p w14:paraId="121E3ABB" w14:textId="77777777" w:rsidR="000E005A" w:rsidRPr="00605F4E" w:rsidRDefault="000E005A" w:rsidP="000E005A">
            <w:pPr>
              <w:spacing w:after="0" w:line="240" w:lineRule="auto"/>
              <w:jc w:val="center"/>
              <w:rPr>
                <w:color w:val="000000"/>
                <w:lang w:eastAsia="ru-RU"/>
              </w:rPr>
            </w:pPr>
            <w:r w:rsidRPr="00605F4E">
              <w:rPr>
                <w:color w:val="000000"/>
                <w:lang w:eastAsia="ru-RU"/>
              </w:rPr>
              <w:t>№ 1</w:t>
            </w:r>
          </w:p>
        </w:tc>
        <w:tc>
          <w:tcPr>
            <w:tcW w:w="1985" w:type="dxa"/>
            <w:shd w:val="clear" w:color="auto" w:fill="auto"/>
            <w:vAlign w:val="center"/>
            <w:hideMark/>
          </w:tcPr>
          <w:p w14:paraId="2CBFC771" w14:textId="77777777" w:rsidR="000E005A" w:rsidRPr="00605F4E" w:rsidRDefault="000E005A" w:rsidP="000E005A">
            <w:pPr>
              <w:spacing w:after="0" w:line="240" w:lineRule="auto"/>
              <w:jc w:val="center"/>
              <w:rPr>
                <w:color w:val="000000"/>
                <w:lang w:eastAsia="ru-RU"/>
              </w:rPr>
            </w:pPr>
            <w:r w:rsidRPr="00605F4E">
              <w:rPr>
                <w:color w:val="000000"/>
                <w:lang w:eastAsia="ru-RU"/>
              </w:rPr>
              <w:t>ЭЦВ 5-4-125</w:t>
            </w:r>
          </w:p>
        </w:tc>
        <w:tc>
          <w:tcPr>
            <w:tcW w:w="1337" w:type="dxa"/>
            <w:shd w:val="clear" w:color="auto" w:fill="auto"/>
            <w:vAlign w:val="center"/>
            <w:hideMark/>
          </w:tcPr>
          <w:p w14:paraId="5452F3AB" w14:textId="77777777" w:rsidR="000E005A" w:rsidRPr="00605F4E" w:rsidRDefault="000E005A" w:rsidP="000E005A">
            <w:pPr>
              <w:spacing w:after="0" w:line="240" w:lineRule="auto"/>
              <w:jc w:val="center"/>
              <w:rPr>
                <w:color w:val="000000"/>
                <w:lang w:eastAsia="ru-RU"/>
              </w:rPr>
            </w:pPr>
            <w:r w:rsidRPr="00605F4E">
              <w:rPr>
                <w:color w:val="000000"/>
                <w:lang w:eastAsia="ru-RU"/>
              </w:rPr>
              <w:t>5</w:t>
            </w:r>
          </w:p>
        </w:tc>
        <w:tc>
          <w:tcPr>
            <w:tcW w:w="1820" w:type="dxa"/>
            <w:shd w:val="clear" w:color="auto" w:fill="auto"/>
            <w:vAlign w:val="center"/>
            <w:hideMark/>
          </w:tcPr>
          <w:p w14:paraId="0D5ADB1D" w14:textId="77777777" w:rsidR="000E005A" w:rsidRPr="00605F4E" w:rsidRDefault="000E005A" w:rsidP="000E005A">
            <w:pPr>
              <w:spacing w:after="0" w:line="240" w:lineRule="auto"/>
              <w:jc w:val="center"/>
              <w:rPr>
                <w:color w:val="000000"/>
                <w:lang w:eastAsia="ru-RU"/>
              </w:rPr>
            </w:pPr>
            <w:r w:rsidRPr="00605F4E">
              <w:rPr>
                <w:color w:val="000000"/>
                <w:lang w:eastAsia="ru-RU"/>
              </w:rPr>
              <w:t>125</w:t>
            </w:r>
          </w:p>
        </w:tc>
        <w:tc>
          <w:tcPr>
            <w:tcW w:w="1520" w:type="dxa"/>
            <w:shd w:val="clear" w:color="auto" w:fill="auto"/>
            <w:vAlign w:val="center"/>
            <w:hideMark/>
          </w:tcPr>
          <w:p w14:paraId="7194A1E7" w14:textId="77777777" w:rsidR="000E005A" w:rsidRPr="00605F4E" w:rsidRDefault="000E005A" w:rsidP="000E005A">
            <w:pPr>
              <w:spacing w:after="0" w:line="240" w:lineRule="auto"/>
              <w:jc w:val="center"/>
              <w:rPr>
                <w:color w:val="000000"/>
                <w:lang w:eastAsia="ru-RU"/>
              </w:rPr>
            </w:pPr>
            <w:r w:rsidRPr="00605F4E">
              <w:rPr>
                <w:color w:val="000000"/>
                <w:lang w:eastAsia="ru-RU"/>
              </w:rPr>
              <w:t>4,0/3000</w:t>
            </w:r>
          </w:p>
        </w:tc>
        <w:tc>
          <w:tcPr>
            <w:tcW w:w="1360" w:type="dxa"/>
            <w:shd w:val="clear" w:color="auto" w:fill="auto"/>
            <w:vAlign w:val="center"/>
            <w:hideMark/>
          </w:tcPr>
          <w:p w14:paraId="6E1407DC" w14:textId="77777777" w:rsidR="000E005A" w:rsidRPr="00605F4E" w:rsidRDefault="000E005A" w:rsidP="000E005A">
            <w:pPr>
              <w:spacing w:after="0" w:line="240" w:lineRule="auto"/>
              <w:jc w:val="center"/>
              <w:rPr>
                <w:color w:val="000000"/>
                <w:lang w:eastAsia="ru-RU"/>
              </w:rPr>
            </w:pPr>
            <w:r w:rsidRPr="00605F4E">
              <w:rPr>
                <w:color w:val="000000"/>
                <w:lang w:eastAsia="ru-RU"/>
              </w:rPr>
              <w:t>2022</w:t>
            </w:r>
          </w:p>
        </w:tc>
        <w:tc>
          <w:tcPr>
            <w:tcW w:w="1300" w:type="dxa"/>
            <w:shd w:val="clear" w:color="auto" w:fill="auto"/>
            <w:vAlign w:val="center"/>
            <w:hideMark/>
          </w:tcPr>
          <w:p w14:paraId="117E8753" w14:textId="77777777" w:rsidR="000E005A" w:rsidRPr="00605F4E" w:rsidRDefault="000E005A" w:rsidP="000E005A">
            <w:pPr>
              <w:spacing w:after="0" w:line="240" w:lineRule="auto"/>
              <w:jc w:val="center"/>
              <w:rPr>
                <w:color w:val="000000"/>
                <w:lang w:eastAsia="ru-RU"/>
              </w:rPr>
            </w:pPr>
            <w:r w:rsidRPr="00605F4E">
              <w:rPr>
                <w:color w:val="000000"/>
                <w:lang w:eastAsia="ru-RU"/>
              </w:rPr>
              <w:t>-</w:t>
            </w:r>
          </w:p>
        </w:tc>
      </w:tr>
      <w:tr w:rsidR="000E005A" w:rsidRPr="00605F4E" w14:paraId="3E6EC079" w14:textId="77777777" w:rsidTr="00605F4E">
        <w:trPr>
          <w:trHeight w:val="320"/>
        </w:trPr>
        <w:tc>
          <w:tcPr>
            <w:tcW w:w="14714" w:type="dxa"/>
            <w:gridSpan w:val="9"/>
            <w:shd w:val="clear" w:color="auto" w:fill="auto"/>
            <w:vAlign w:val="center"/>
            <w:hideMark/>
          </w:tcPr>
          <w:p w14:paraId="0D422AC0" w14:textId="77777777" w:rsidR="000E005A" w:rsidRPr="00605F4E" w:rsidRDefault="000E005A" w:rsidP="000E005A">
            <w:pPr>
              <w:spacing w:after="0" w:line="240" w:lineRule="auto"/>
              <w:jc w:val="center"/>
              <w:rPr>
                <w:color w:val="000000"/>
                <w:lang w:eastAsia="ru-RU"/>
              </w:rPr>
            </w:pPr>
            <w:r w:rsidRPr="00605F4E">
              <w:rPr>
                <w:color w:val="000000"/>
                <w:lang w:eastAsia="ru-RU"/>
              </w:rPr>
              <w:t>ВЗС № 18</w:t>
            </w:r>
          </w:p>
        </w:tc>
      </w:tr>
      <w:tr w:rsidR="000E005A" w:rsidRPr="00605F4E" w14:paraId="64E200E7" w14:textId="77777777" w:rsidTr="00605F4E">
        <w:trPr>
          <w:trHeight w:val="370"/>
        </w:trPr>
        <w:tc>
          <w:tcPr>
            <w:tcW w:w="540" w:type="dxa"/>
            <w:shd w:val="clear" w:color="auto" w:fill="auto"/>
            <w:vAlign w:val="center"/>
            <w:hideMark/>
          </w:tcPr>
          <w:p w14:paraId="39DAA8B1" w14:textId="77777777" w:rsidR="000E005A" w:rsidRPr="00605F4E" w:rsidRDefault="000E005A" w:rsidP="000E005A">
            <w:pPr>
              <w:spacing w:after="0" w:line="240" w:lineRule="auto"/>
              <w:jc w:val="center"/>
              <w:rPr>
                <w:color w:val="000000"/>
                <w:lang w:eastAsia="ru-RU"/>
              </w:rPr>
            </w:pPr>
            <w:r w:rsidRPr="00605F4E">
              <w:rPr>
                <w:color w:val="000000"/>
                <w:lang w:eastAsia="ru-RU"/>
              </w:rPr>
              <w:t>25</w:t>
            </w:r>
          </w:p>
        </w:tc>
        <w:tc>
          <w:tcPr>
            <w:tcW w:w="2437" w:type="dxa"/>
            <w:shd w:val="clear" w:color="auto" w:fill="auto"/>
            <w:vAlign w:val="center"/>
            <w:hideMark/>
          </w:tcPr>
          <w:p w14:paraId="148653C3" w14:textId="77777777" w:rsidR="000E005A" w:rsidRPr="00605F4E" w:rsidRDefault="000E005A" w:rsidP="000E005A">
            <w:pPr>
              <w:spacing w:after="0" w:line="240" w:lineRule="auto"/>
              <w:jc w:val="center"/>
              <w:rPr>
                <w:color w:val="000000"/>
                <w:lang w:eastAsia="ru-RU"/>
              </w:rPr>
            </w:pPr>
            <w:r w:rsidRPr="00605F4E">
              <w:rPr>
                <w:color w:val="000000"/>
                <w:lang w:eastAsia="ru-RU"/>
              </w:rPr>
              <w:t>с. Майское</w:t>
            </w:r>
          </w:p>
        </w:tc>
        <w:tc>
          <w:tcPr>
            <w:tcW w:w="2415" w:type="dxa"/>
            <w:shd w:val="clear" w:color="auto" w:fill="auto"/>
            <w:vAlign w:val="center"/>
            <w:hideMark/>
          </w:tcPr>
          <w:p w14:paraId="004821EE" w14:textId="77777777" w:rsidR="000E005A" w:rsidRPr="00605F4E" w:rsidRDefault="000E005A" w:rsidP="000E005A">
            <w:pPr>
              <w:spacing w:after="0" w:line="240" w:lineRule="auto"/>
              <w:jc w:val="center"/>
              <w:rPr>
                <w:color w:val="000000"/>
                <w:lang w:eastAsia="ru-RU"/>
              </w:rPr>
            </w:pPr>
            <w:r w:rsidRPr="00605F4E">
              <w:rPr>
                <w:color w:val="000000"/>
                <w:lang w:eastAsia="ru-RU"/>
              </w:rPr>
              <w:t>№ 488</w:t>
            </w:r>
          </w:p>
        </w:tc>
        <w:tc>
          <w:tcPr>
            <w:tcW w:w="1985" w:type="dxa"/>
            <w:shd w:val="clear" w:color="auto" w:fill="auto"/>
            <w:vAlign w:val="center"/>
            <w:hideMark/>
          </w:tcPr>
          <w:p w14:paraId="6A4A62E0" w14:textId="77777777" w:rsidR="000E005A" w:rsidRPr="00605F4E" w:rsidRDefault="000E005A" w:rsidP="000E005A">
            <w:pPr>
              <w:spacing w:after="0" w:line="240" w:lineRule="auto"/>
              <w:jc w:val="center"/>
              <w:rPr>
                <w:color w:val="000000"/>
                <w:lang w:eastAsia="ru-RU"/>
              </w:rPr>
            </w:pPr>
            <w:r w:rsidRPr="00605F4E">
              <w:rPr>
                <w:color w:val="000000"/>
                <w:lang w:eastAsia="ru-RU"/>
              </w:rPr>
              <w:t>ЭЦВ 6-16-110</w:t>
            </w:r>
          </w:p>
        </w:tc>
        <w:tc>
          <w:tcPr>
            <w:tcW w:w="1337" w:type="dxa"/>
            <w:shd w:val="clear" w:color="auto" w:fill="auto"/>
            <w:vAlign w:val="center"/>
            <w:hideMark/>
          </w:tcPr>
          <w:p w14:paraId="42C02D27" w14:textId="77777777" w:rsidR="000E005A" w:rsidRPr="00605F4E" w:rsidRDefault="000E005A" w:rsidP="000E005A">
            <w:pPr>
              <w:spacing w:after="0" w:line="240" w:lineRule="auto"/>
              <w:jc w:val="center"/>
              <w:rPr>
                <w:color w:val="000000"/>
                <w:lang w:eastAsia="ru-RU"/>
              </w:rPr>
            </w:pPr>
            <w:r w:rsidRPr="00605F4E">
              <w:rPr>
                <w:color w:val="000000"/>
                <w:lang w:eastAsia="ru-RU"/>
              </w:rPr>
              <w:t>16</w:t>
            </w:r>
          </w:p>
        </w:tc>
        <w:tc>
          <w:tcPr>
            <w:tcW w:w="1820" w:type="dxa"/>
            <w:shd w:val="clear" w:color="auto" w:fill="auto"/>
            <w:vAlign w:val="center"/>
            <w:hideMark/>
          </w:tcPr>
          <w:p w14:paraId="61910A1B" w14:textId="77777777" w:rsidR="000E005A" w:rsidRPr="00605F4E" w:rsidRDefault="000E005A" w:rsidP="000E005A">
            <w:pPr>
              <w:spacing w:after="0" w:line="240" w:lineRule="auto"/>
              <w:jc w:val="center"/>
              <w:rPr>
                <w:color w:val="000000"/>
                <w:lang w:eastAsia="ru-RU"/>
              </w:rPr>
            </w:pPr>
            <w:r w:rsidRPr="00605F4E">
              <w:rPr>
                <w:color w:val="000000"/>
                <w:lang w:eastAsia="ru-RU"/>
              </w:rPr>
              <w:t>110</w:t>
            </w:r>
          </w:p>
        </w:tc>
        <w:tc>
          <w:tcPr>
            <w:tcW w:w="1520" w:type="dxa"/>
            <w:shd w:val="clear" w:color="auto" w:fill="auto"/>
            <w:vAlign w:val="center"/>
            <w:hideMark/>
          </w:tcPr>
          <w:p w14:paraId="143D9EF4" w14:textId="77777777" w:rsidR="000E005A" w:rsidRPr="00605F4E" w:rsidRDefault="000E005A" w:rsidP="000E005A">
            <w:pPr>
              <w:spacing w:after="0" w:line="240" w:lineRule="auto"/>
              <w:jc w:val="center"/>
              <w:rPr>
                <w:color w:val="000000"/>
                <w:lang w:eastAsia="ru-RU"/>
              </w:rPr>
            </w:pPr>
            <w:r w:rsidRPr="00605F4E">
              <w:rPr>
                <w:color w:val="000000"/>
                <w:lang w:eastAsia="ru-RU"/>
              </w:rPr>
              <w:t>9,0/2900</w:t>
            </w:r>
          </w:p>
        </w:tc>
        <w:tc>
          <w:tcPr>
            <w:tcW w:w="1360" w:type="dxa"/>
            <w:shd w:val="clear" w:color="auto" w:fill="auto"/>
            <w:vAlign w:val="center"/>
            <w:hideMark/>
          </w:tcPr>
          <w:p w14:paraId="1B07B4C2" w14:textId="77777777" w:rsidR="000E005A" w:rsidRPr="00605F4E" w:rsidRDefault="000E005A" w:rsidP="000E005A">
            <w:pPr>
              <w:spacing w:after="0" w:line="240" w:lineRule="auto"/>
              <w:jc w:val="center"/>
              <w:rPr>
                <w:color w:val="000000"/>
                <w:lang w:eastAsia="ru-RU"/>
              </w:rPr>
            </w:pPr>
            <w:r w:rsidRPr="00605F4E">
              <w:rPr>
                <w:color w:val="000000"/>
                <w:lang w:eastAsia="ru-RU"/>
              </w:rPr>
              <w:t>2017</w:t>
            </w:r>
          </w:p>
        </w:tc>
        <w:tc>
          <w:tcPr>
            <w:tcW w:w="1300" w:type="dxa"/>
            <w:shd w:val="clear" w:color="auto" w:fill="auto"/>
            <w:vAlign w:val="center"/>
            <w:hideMark/>
          </w:tcPr>
          <w:p w14:paraId="11AE4036" w14:textId="77777777" w:rsidR="000E005A" w:rsidRPr="00605F4E" w:rsidRDefault="000E005A" w:rsidP="000E005A">
            <w:pPr>
              <w:spacing w:after="0" w:line="240" w:lineRule="auto"/>
              <w:jc w:val="center"/>
              <w:rPr>
                <w:color w:val="000000"/>
                <w:lang w:eastAsia="ru-RU"/>
              </w:rPr>
            </w:pPr>
            <w:r w:rsidRPr="00605F4E">
              <w:rPr>
                <w:color w:val="000000"/>
                <w:lang w:eastAsia="ru-RU"/>
              </w:rPr>
              <w:t>-</w:t>
            </w:r>
          </w:p>
        </w:tc>
      </w:tr>
      <w:tr w:rsidR="000E005A" w:rsidRPr="00605F4E" w14:paraId="16FFB997" w14:textId="77777777" w:rsidTr="00605F4E">
        <w:trPr>
          <w:trHeight w:val="320"/>
        </w:trPr>
        <w:tc>
          <w:tcPr>
            <w:tcW w:w="14714" w:type="dxa"/>
            <w:gridSpan w:val="9"/>
            <w:shd w:val="clear" w:color="auto" w:fill="auto"/>
            <w:vAlign w:val="center"/>
            <w:hideMark/>
          </w:tcPr>
          <w:p w14:paraId="4D497AFA" w14:textId="77777777" w:rsidR="000E005A" w:rsidRPr="00605F4E" w:rsidRDefault="000E005A" w:rsidP="000E005A">
            <w:pPr>
              <w:spacing w:after="0" w:line="240" w:lineRule="auto"/>
              <w:jc w:val="center"/>
              <w:rPr>
                <w:color w:val="000000"/>
                <w:lang w:eastAsia="ru-RU"/>
              </w:rPr>
            </w:pPr>
            <w:r w:rsidRPr="00605F4E">
              <w:rPr>
                <w:color w:val="000000"/>
                <w:lang w:eastAsia="ru-RU"/>
              </w:rPr>
              <w:t>ВЗС № 19</w:t>
            </w:r>
          </w:p>
        </w:tc>
      </w:tr>
      <w:tr w:rsidR="000E005A" w:rsidRPr="00605F4E" w14:paraId="7BBE6DA8" w14:textId="77777777" w:rsidTr="00605F4E">
        <w:trPr>
          <w:trHeight w:val="370"/>
        </w:trPr>
        <w:tc>
          <w:tcPr>
            <w:tcW w:w="540" w:type="dxa"/>
            <w:shd w:val="clear" w:color="auto" w:fill="auto"/>
            <w:vAlign w:val="center"/>
            <w:hideMark/>
          </w:tcPr>
          <w:p w14:paraId="6B7F977E" w14:textId="77777777" w:rsidR="000E005A" w:rsidRPr="00605F4E" w:rsidRDefault="000E005A" w:rsidP="000E005A">
            <w:pPr>
              <w:spacing w:after="0" w:line="240" w:lineRule="auto"/>
              <w:jc w:val="center"/>
              <w:rPr>
                <w:color w:val="000000"/>
                <w:lang w:eastAsia="ru-RU"/>
              </w:rPr>
            </w:pPr>
            <w:r w:rsidRPr="00605F4E">
              <w:rPr>
                <w:color w:val="000000"/>
                <w:lang w:eastAsia="ru-RU"/>
              </w:rPr>
              <w:t>26</w:t>
            </w:r>
          </w:p>
        </w:tc>
        <w:tc>
          <w:tcPr>
            <w:tcW w:w="2437" w:type="dxa"/>
            <w:shd w:val="clear" w:color="auto" w:fill="auto"/>
            <w:vAlign w:val="center"/>
            <w:hideMark/>
          </w:tcPr>
          <w:p w14:paraId="18E39B1C" w14:textId="77777777" w:rsidR="000E005A" w:rsidRPr="00605F4E" w:rsidRDefault="000E005A" w:rsidP="000E005A">
            <w:pPr>
              <w:spacing w:after="0" w:line="240" w:lineRule="auto"/>
              <w:jc w:val="center"/>
              <w:rPr>
                <w:color w:val="000000"/>
                <w:lang w:eastAsia="ru-RU"/>
              </w:rPr>
            </w:pPr>
            <w:r w:rsidRPr="00605F4E">
              <w:rPr>
                <w:color w:val="000000"/>
                <w:lang w:eastAsia="ru-RU"/>
              </w:rPr>
              <w:t>с. Реттиховка</w:t>
            </w:r>
          </w:p>
        </w:tc>
        <w:tc>
          <w:tcPr>
            <w:tcW w:w="2415" w:type="dxa"/>
            <w:shd w:val="clear" w:color="auto" w:fill="auto"/>
            <w:vAlign w:val="center"/>
            <w:hideMark/>
          </w:tcPr>
          <w:p w14:paraId="6EC24F05" w14:textId="77777777" w:rsidR="000E005A" w:rsidRPr="00605F4E" w:rsidRDefault="000E005A" w:rsidP="000E005A">
            <w:pPr>
              <w:spacing w:after="0" w:line="240" w:lineRule="auto"/>
              <w:jc w:val="center"/>
              <w:rPr>
                <w:color w:val="000000"/>
                <w:lang w:eastAsia="ru-RU"/>
              </w:rPr>
            </w:pPr>
            <w:r w:rsidRPr="00605F4E">
              <w:rPr>
                <w:color w:val="000000"/>
                <w:lang w:eastAsia="ru-RU"/>
              </w:rPr>
              <w:t>№ 238</w:t>
            </w:r>
          </w:p>
        </w:tc>
        <w:tc>
          <w:tcPr>
            <w:tcW w:w="1985" w:type="dxa"/>
            <w:shd w:val="clear" w:color="auto" w:fill="auto"/>
            <w:vAlign w:val="center"/>
            <w:hideMark/>
          </w:tcPr>
          <w:p w14:paraId="2F5E6875" w14:textId="77777777" w:rsidR="000E005A" w:rsidRPr="00605F4E" w:rsidRDefault="000E005A" w:rsidP="000E005A">
            <w:pPr>
              <w:spacing w:after="0" w:line="240" w:lineRule="auto"/>
              <w:jc w:val="center"/>
              <w:rPr>
                <w:color w:val="000000"/>
                <w:lang w:eastAsia="ru-RU"/>
              </w:rPr>
            </w:pPr>
            <w:r w:rsidRPr="00605F4E">
              <w:rPr>
                <w:color w:val="000000"/>
                <w:lang w:eastAsia="ru-RU"/>
              </w:rPr>
              <w:t>ЭЦВ 6-16-140</w:t>
            </w:r>
          </w:p>
        </w:tc>
        <w:tc>
          <w:tcPr>
            <w:tcW w:w="1337" w:type="dxa"/>
            <w:shd w:val="clear" w:color="auto" w:fill="auto"/>
            <w:vAlign w:val="center"/>
            <w:hideMark/>
          </w:tcPr>
          <w:p w14:paraId="53DA0ADF" w14:textId="77777777" w:rsidR="000E005A" w:rsidRPr="00605F4E" w:rsidRDefault="000E005A" w:rsidP="000E005A">
            <w:pPr>
              <w:spacing w:after="0" w:line="240" w:lineRule="auto"/>
              <w:jc w:val="center"/>
              <w:rPr>
                <w:color w:val="000000"/>
                <w:lang w:eastAsia="ru-RU"/>
              </w:rPr>
            </w:pPr>
            <w:r w:rsidRPr="00605F4E">
              <w:rPr>
                <w:color w:val="000000"/>
                <w:lang w:eastAsia="ru-RU"/>
              </w:rPr>
              <w:t>16</w:t>
            </w:r>
          </w:p>
        </w:tc>
        <w:tc>
          <w:tcPr>
            <w:tcW w:w="1820" w:type="dxa"/>
            <w:shd w:val="clear" w:color="auto" w:fill="auto"/>
            <w:vAlign w:val="center"/>
            <w:hideMark/>
          </w:tcPr>
          <w:p w14:paraId="6EDFF9F4" w14:textId="77777777" w:rsidR="000E005A" w:rsidRPr="00605F4E" w:rsidRDefault="000E005A" w:rsidP="000E005A">
            <w:pPr>
              <w:spacing w:after="0" w:line="240" w:lineRule="auto"/>
              <w:jc w:val="center"/>
              <w:rPr>
                <w:color w:val="000000"/>
                <w:lang w:eastAsia="ru-RU"/>
              </w:rPr>
            </w:pPr>
            <w:r w:rsidRPr="00605F4E">
              <w:rPr>
                <w:color w:val="000000"/>
                <w:lang w:eastAsia="ru-RU"/>
              </w:rPr>
              <w:t>140</w:t>
            </w:r>
          </w:p>
        </w:tc>
        <w:tc>
          <w:tcPr>
            <w:tcW w:w="1520" w:type="dxa"/>
            <w:shd w:val="clear" w:color="auto" w:fill="auto"/>
            <w:vAlign w:val="center"/>
            <w:hideMark/>
          </w:tcPr>
          <w:p w14:paraId="218509E4" w14:textId="77777777" w:rsidR="000E005A" w:rsidRPr="00605F4E" w:rsidRDefault="000E005A" w:rsidP="000E005A">
            <w:pPr>
              <w:spacing w:after="0" w:line="240" w:lineRule="auto"/>
              <w:jc w:val="center"/>
              <w:rPr>
                <w:color w:val="000000"/>
                <w:lang w:eastAsia="ru-RU"/>
              </w:rPr>
            </w:pPr>
            <w:r w:rsidRPr="00605F4E">
              <w:rPr>
                <w:color w:val="000000"/>
                <w:lang w:eastAsia="ru-RU"/>
              </w:rPr>
              <w:t>11</w:t>
            </w:r>
          </w:p>
        </w:tc>
        <w:tc>
          <w:tcPr>
            <w:tcW w:w="1360" w:type="dxa"/>
            <w:shd w:val="clear" w:color="auto" w:fill="auto"/>
            <w:vAlign w:val="center"/>
            <w:hideMark/>
          </w:tcPr>
          <w:p w14:paraId="07D93A3C" w14:textId="77777777" w:rsidR="000E005A" w:rsidRPr="00605F4E" w:rsidRDefault="000E005A" w:rsidP="000E005A">
            <w:pPr>
              <w:spacing w:after="0" w:line="240" w:lineRule="auto"/>
              <w:jc w:val="center"/>
              <w:rPr>
                <w:color w:val="000000"/>
                <w:lang w:eastAsia="ru-RU"/>
              </w:rPr>
            </w:pPr>
            <w:r w:rsidRPr="00605F4E">
              <w:rPr>
                <w:color w:val="000000"/>
                <w:lang w:eastAsia="ru-RU"/>
              </w:rPr>
              <w:t>2022</w:t>
            </w:r>
          </w:p>
        </w:tc>
        <w:tc>
          <w:tcPr>
            <w:tcW w:w="1300" w:type="dxa"/>
            <w:shd w:val="clear" w:color="auto" w:fill="auto"/>
            <w:vAlign w:val="center"/>
            <w:hideMark/>
          </w:tcPr>
          <w:p w14:paraId="339BD16F" w14:textId="77777777" w:rsidR="000E005A" w:rsidRPr="00605F4E" w:rsidRDefault="000E005A" w:rsidP="000E005A">
            <w:pPr>
              <w:spacing w:after="0" w:line="240" w:lineRule="auto"/>
              <w:jc w:val="center"/>
              <w:rPr>
                <w:color w:val="000000"/>
                <w:lang w:eastAsia="ru-RU"/>
              </w:rPr>
            </w:pPr>
            <w:r w:rsidRPr="00605F4E">
              <w:rPr>
                <w:color w:val="000000"/>
                <w:lang w:eastAsia="ru-RU"/>
              </w:rPr>
              <w:t>-</w:t>
            </w:r>
          </w:p>
        </w:tc>
      </w:tr>
      <w:tr w:rsidR="000E005A" w:rsidRPr="00605F4E" w14:paraId="69EE9FD2" w14:textId="77777777" w:rsidTr="00605F4E">
        <w:trPr>
          <w:trHeight w:val="370"/>
        </w:trPr>
        <w:tc>
          <w:tcPr>
            <w:tcW w:w="540" w:type="dxa"/>
            <w:shd w:val="clear" w:color="auto" w:fill="auto"/>
            <w:vAlign w:val="center"/>
            <w:hideMark/>
          </w:tcPr>
          <w:p w14:paraId="5381BA2B" w14:textId="77777777" w:rsidR="000E005A" w:rsidRPr="00605F4E" w:rsidRDefault="000E005A" w:rsidP="000E005A">
            <w:pPr>
              <w:spacing w:after="0" w:line="240" w:lineRule="auto"/>
              <w:jc w:val="center"/>
              <w:rPr>
                <w:color w:val="000000"/>
                <w:lang w:eastAsia="ru-RU"/>
              </w:rPr>
            </w:pPr>
            <w:r w:rsidRPr="00605F4E">
              <w:rPr>
                <w:color w:val="000000"/>
                <w:lang w:eastAsia="ru-RU"/>
              </w:rPr>
              <w:t>27</w:t>
            </w:r>
          </w:p>
        </w:tc>
        <w:tc>
          <w:tcPr>
            <w:tcW w:w="2437" w:type="dxa"/>
            <w:shd w:val="clear" w:color="auto" w:fill="auto"/>
            <w:vAlign w:val="center"/>
            <w:hideMark/>
          </w:tcPr>
          <w:p w14:paraId="32CFF271" w14:textId="77777777" w:rsidR="000E005A" w:rsidRPr="00605F4E" w:rsidRDefault="000E005A" w:rsidP="000E005A">
            <w:pPr>
              <w:spacing w:after="0" w:line="240" w:lineRule="auto"/>
              <w:jc w:val="center"/>
              <w:rPr>
                <w:color w:val="000000"/>
                <w:lang w:eastAsia="ru-RU"/>
              </w:rPr>
            </w:pPr>
            <w:r w:rsidRPr="00605F4E">
              <w:rPr>
                <w:color w:val="000000"/>
                <w:lang w:eastAsia="ru-RU"/>
              </w:rPr>
              <w:t>с. Реттиховка</w:t>
            </w:r>
          </w:p>
        </w:tc>
        <w:tc>
          <w:tcPr>
            <w:tcW w:w="2415" w:type="dxa"/>
            <w:shd w:val="clear" w:color="auto" w:fill="auto"/>
            <w:vAlign w:val="center"/>
            <w:hideMark/>
          </w:tcPr>
          <w:p w14:paraId="6E94A553" w14:textId="77777777" w:rsidR="000E005A" w:rsidRPr="00605F4E" w:rsidRDefault="000E005A" w:rsidP="000E005A">
            <w:pPr>
              <w:spacing w:after="0" w:line="240" w:lineRule="auto"/>
              <w:jc w:val="center"/>
              <w:rPr>
                <w:color w:val="000000"/>
                <w:lang w:eastAsia="ru-RU"/>
              </w:rPr>
            </w:pPr>
            <w:r w:rsidRPr="00605F4E">
              <w:rPr>
                <w:color w:val="000000"/>
                <w:lang w:eastAsia="ru-RU"/>
              </w:rPr>
              <w:t>№ 239</w:t>
            </w:r>
          </w:p>
        </w:tc>
        <w:tc>
          <w:tcPr>
            <w:tcW w:w="1985" w:type="dxa"/>
            <w:shd w:val="clear" w:color="auto" w:fill="auto"/>
            <w:vAlign w:val="center"/>
            <w:hideMark/>
          </w:tcPr>
          <w:p w14:paraId="57975DE8" w14:textId="77777777" w:rsidR="000E005A" w:rsidRPr="00605F4E" w:rsidRDefault="000E005A" w:rsidP="000E005A">
            <w:pPr>
              <w:spacing w:after="0" w:line="240" w:lineRule="auto"/>
              <w:jc w:val="center"/>
              <w:rPr>
                <w:color w:val="000000"/>
                <w:lang w:eastAsia="ru-RU"/>
              </w:rPr>
            </w:pPr>
            <w:r w:rsidRPr="00605F4E">
              <w:rPr>
                <w:color w:val="000000"/>
                <w:lang w:eastAsia="ru-RU"/>
              </w:rPr>
              <w:t>ЭЦВ 6-10-140</w:t>
            </w:r>
          </w:p>
        </w:tc>
        <w:tc>
          <w:tcPr>
            <w:tcW w:w="1337" w:type="dxa"/>
            <w:shd w:val="clear" w:color="auto" w:fill="auto"/>
            <w:vAlign w:val="center"/>
            <w:hideMark/>
          </w:tcPr>
          <w:p w14:paraId="64FA77C1" w14:textId="77777777" w:rsidR="000E005A" w:rsidRPr="00605F4E" w:rsidRDefault="000E005A" w:rsidP="000E005A">
            <w:pPr>
              <w:spacing w:after="0" w:line="240" w:lineRule="auto"/>
              <w:jc w:val="center"/>
              <w:rPr>
                <w:color w:val="000000"/>
                <w:lang w:eastAsia="ru-RU"/>
              </w:rPr>
            </w:pPr>
            <w:r w:rsidRPr="00605F4E">
              <w:rPr>
                <w:color w:val="000000"/>
                <w:lang w:eastAsia="ru-RU"/>
              </w:rPr>
              <w:t>10</w:t>
            </w:r>
          </w:p>
        </w:tc>
        <w:tc>
          <w:tcPr>
            <w:tcW w:w="1820" w:type="dxa"/>
            <w:shd w:val="clear" w:color="auto" w:fill="auto"/>
            <w:vAlign w:val="center"/>
            <w:hideMark/>
          </w:tcPr>
          <w:p w14:paraId="77D10538" w14:textId="77777777" w:rsidR="000E005A" w:rsidRPr="00605F4E" w:rsidRDefault="000E005A" w:rsidP="000E005A">
            <w:pPr>
              <w:spacing w:after="0" w:line="240" w:lineRule="auto"/>
              <w:jc w:val="center"/>
              <w:rPr>
                <w:color w:val="000000"/>
                <w:lang w:eastAsia="ru-RU"/>
              </w:rPr>
            </w:pPr>
            <w:r w:rsidRPr="00605F4E">
              <w:rPr>
                <w:color w:val="000000"/>
                <w:lang w:eastAsia="ru-RU"/>
              </w:rPr>
              <w:t>140</w:t>
            </w:r>
          </w:p>
        </w:tc>
        <w:tc>
          <w:tcPr>
            <w:tcW w:w="1520" w:type="dxa"/>
            <w:shd w:val="clear" w:color="auto" w:fill="auto"/>
            <w:vAlign w:val="center"/>
            <w:hideMark/>
          </w:tcPr>
          <w:p w14:paraId="28C23AF1" w14:textId="77777777" w:rsidR="000E005A" w:rsidRPr="00605F4E" w:rsidRDefault="000E005A" w:rsidP="000E005A">
            <w:pPr>
              <w:spacing w:after="0" w:line="240" w:lineRule="auto"/>
              <w:jc w:val="center"/>
              <w:rPr>
                <w:color w:val="000000"/>
                <w:lang w:eastAsia="ru-RU"/>
              </w:rPr>
            </w:pPr>
            <w:r w:rsidRPr="00605F4E">
              <w:rPr>
                <w:color w:val="000000"/>
                <w:lang w:eastAsia="ru-RU"/>
              </w:rPr>
              <w:t>7,5/2900</w:t>
            </w:r>
          </w:p>
        </w:tc>
        <w:tc>
          <w:tcPr>
            <w:tcW w:w="1360" w:type="dxa"/>
            <w:shd w:val="clear" w:color="auto" w:fill="auto"/>
            <w:vAlign w:val="center"/>
            <w:hideMark/>
          </w:tcPr>
          <w:p w14:paraId="3E5C044C" w14:textId="77777777" w:rsidR="000E005A" w:rsidRPr="00605F4E" w:rsidRDefault="000E005A" w:rsidP="000E005A">
            <w:pPr>
              <w:spacing w:after="0" w:line="240" w:lineRule="auto"/>
              <w:jc w:val="center"/>
              <w:rPr>
                <w:color w:val="000000"/>
                <w:lang w:eastAsia="ru-RU"/>
              </w:rPr>
            </w:pPr>
            <w:r w:rsidRPr="00605F4E">
              <w:rPr>
                <w:color w:val="000000"/>
                <w:lang w:eastAsia="ru-RU"/>
              </w:rPr>
              <w:t>2023</w:t>
            </w:r>
          </w:p>
        </w:tc>
        <w:tc>
          <w:tcPr>
            <w:tcW w:w="1300" w:type="dxa"/>
            <w:shd w:val="clear" w:color="auto" w:fill="auto"/>
            <w:vAlign w:val="center"/>
            <w:hideMark/>
          </w:tcPr>
          <w:p w14:paraId="6B1D9BCB" w14:textId="77777777" w:rsidR="000E005A" w:rsidRPr="00605F4E" w:rsidRDefault="000E005A" w:rsidP="000E005A">
            <w:pPr>
              <w:spacing w:after="0" w:line="240" w:lineRule="auto"/>
              <w:jc w:val="center"/>
              <w:rPr>
                <w:color w:val="000000"/>
                <w:lang w:eastAsia="ru-RU"/>
              </w:rPr>
            </w:pPr>
            <w:r w:rsidRPr="00605F4E">
              <w:rPr>
                <w:color w:val="000000"/>
                <w:lang w:eastAsia="ru-RU"/>
              </w:rPr>
              <w:t>-</w:t>
            </w:r>
          </w:p>
        </w:tc>
      </w:tr>
      <w:tr w:rsidR="000E005A" w:rsidRPr="00605F4E" w14:paraId="0D08E01F" w14:textId="77777777" w:rsidTr="00605F4E">
        <w:trPr>
          <w:trHeight w:val="320"/>
        </w:trPr>
        <w:tc>
          <w:tcPr>
            <w:tcW w:w="14714" w:type="dxa"/>
            <w:gridSpan w:val="9"/>
            <w:shd w:val="clear" w:color="auto" w:fill="auto"/>
            <w:vAlign w:val="center"/>
            <w:hideMark/>
          </w:tcPr>
          <w:p w14:paraId="02763CD8" w14:textId="77777777" w:rsidR="000E005A" w:rsidRPr="00605F4E" w:rsidRDefault="000E005A" w:rsidP="000E005A">
            <w:pPr>
              <w:spacing w:after="0" w:line="240" w:lineRule="auto"/>
              <w:jc w:val="center"/>
              <w:rPr>
                <w:color w:val="000000"/>
                <w:lang w:eastAsia="ru-RU"/>
              </w:rPr>
            </w:pPr>
            <w:r w:rsidRPr="00605F4E">
              <w:rPr>
                <w:color w:val="000000"/>
                <w:lang w:eastAsia="ru-RU"/>
              </w:rPr>
              <w:t>ВЗС № 20</w:t>
            </w:r>
          </w:p>
        </w:tc>
      </w:tr>
      <w:tr w:rsidR="000E005A" w:rsidRPr="00605F4E" w14:paraId="1CD12B55" w14:textId="77777777" w:rsidTr="00605F4E">
        <w:trPr>
          <w:trHeight w:val="370"/>
        </w:trPr>
        <w:tc>
          <w:tcPr>
            <w:tcW w:w="540" w:type="dxa"/>
            <w:shd w:val="clear" w:color="auto" w:fill="auto"/>
            <w:vAlign w:val="center"/>
            <w:hideMark/>
          </w:tcPr>
          <w:p w14:paraId="288ABAD7" w14:textId="77777777" w:rsidR="000E005A" w:rsidRPr="00605F4E" w:rsidRDefault="000E005A" w:rsidP="000E005A">
            <w:pPr>
              <w:spacing w:after="0" w:line="240" w:lineRule="auto"/>
              <w:jc w:val="center"/>
              <w:rPr>
                <w:color w:val="000000"/>
                <w:lang w:eastAsia="ru-RU"/>
              </w:rPr>
            </w:pPr>
            <w:r w:rsidRPr="00605F4E">
              <w:rPr>
                <w:color w:val="000000"/>
                <w:lang w:eastAsia="ru-RU"/>
              </w:rPr>
              <w:lastRenderedPageBreak/>
              <w:t>28</w:t>
            </w:r>
          </w:p>
        </w:tc>
        <w:tc>
          <w:tcPr>
            <w:tcW w:w="2437" w:type="dxa"/>
            <w:shd w:val="clear" w:color="auto" w:fill="auto"/>
            <w:vAlign w:val="center"/>
            <w:hideMark/>
          </w:tcPr>
          <w:p w14:paraId="6D2E8FB4" w14:textId="77777777" w:rsidR="000E005A" w:rsidRPr="00605F4E" w:rsidRDefault="000E005A" w:rsidP="000E005A">
            <w:pPr>
              <w:spacing w:after="0" w:line="240" w:lineRule="auto"/>
              <w:jc w:val="center"/>
              <w:rPr>
                <w:color w:val="000000"/>
                <w:lang w:eastAsia="ru-RU"/>
              </w:rPr>
            </w:pPr>
            <w:r w:rsidRPr="00605F4E">
              <w:rPr>
                <w:color w:val="000000"/>
                <w:lang w:eastAsia="ru-RU"/>
              </w:rPr>
              <w:t>с. Реттиховка</w:t>
            </w:r>
          </w:p>
        </w:tc>
        <w:tc>
          <w:tcPr>
            <w:tcW w:w="2415" w:type="dxa"/>
            <w:shd w:val="clear" w:color="auto" w:fill="auto"/>
            <w:vAlign w:val="center"/>
            <w:hideMark/>
          </w:tcPr>
          <w:p w14:paraId="2E4BD388" w14:textId="77777777" w:rsidR="000E005A" w:rsidRPr="00605F4E" w:rsidRDefault="000E005A" w:rsidP="000E005A">
            <w:pPr>
              <w:spacing w:after="0" w:line="240" w:lineRule="auto"/>
              <w:jc w:val="center"/>
              <w:rPr>
                <w:color w:val="000000"/>
                <w:lang w:eastAsia="ru-RU"/>
              </w:rPr>
            </w:pPr>
            <w:r w:rsidRPr="00605F4E">
              <w:rPr>
                <w:color w:val="000000"/>
                <w:lang w:eastAsia="ru-RU"/>
              </w:rPr>
              <w:t>№ 7331</w:t>
            </w:r>
          </w:p>
        </w:tc>
        <w:tc>
          <w:tcPr>
            <w:tcW w:w="1985" w:type="dxa"/>
            <w:shd w:val="clear" w:color="auto" w:fill="auto"/>
            <w:vAlign w:val="center"/>
            <w:hideMark/>
          </w:tcPr>
          <w:p w14:paraId="2DFED044" w14:textId="77777777" w:rsidR="000E005A" w:rsidRPr="00605F4E" w:rsidRDefault="000E005A" w:rsidP="000E005A">
            <w:pPr>
              <w:spacing w:after="0" w:line="240" w:lineRule="auto"/>
              <w:jc w:val="center"/>
              <w:rPr>
                <w:color w:val="000000"/>
                <w:lang w:eastAsia="ru-RU"/>
              </w:rPr>
            </w:pPr>
            <w:r w:rsidRPr="00605F4E">
              <w:rPr>
                <w:color w:val="000000"/>
                <w:lang w:eastAsia="ru-RU"/>
              </w:rPr>
              <w:t>ЭЦВ 6-10-140</w:t>
            </w:r>
          </w:p>
        </w:tc>
        <w:tc>
          <w:tcPr>
            <w:tcW w:w="1337" w:type="dxa"/>
            <w:shd w:val="clear" w:color="auto" w:fill="auto"/>
            <w:vAlign w:val="center"/>
            <w:hideMark/>
          </w:tcPr>
          <w:p w14:paraId="23887B99" w14:textId="77777777" w:rsidR="000E005A" w:rsidRPr="00605F4E" w:rsidRDefault="000E005A" w:rsidP="000E005A">
            <w:pPr>
              <w:spacing w:after="0" w:line="240" w:lineRule="auto"/>
              <w:jc w:val="center"/>
              <w:rPr>
                <w:color w:val="000000"/>
                <w:lang w:eastAsia="ru-RU"/>
              </w:rPr>
            </w:pPr>
            <w:r w:rsidRPr="00605F4E">
              <w:rPr>
                <w:color w:val="000000"/>
                <w:lang w:eastAsia="ru-RU"/>
              </w:rPr>
              <w:t>10</w:t>
            </w:r>
          </w:p>
        </w:tc>
        <w:tc>
          <w:tcPr>
            <w:tcW w:w="1820" w:type="dxa"/>
            <w:shd w:val="clear" w:color="auto" w:fill="auto"/>
            <w:vAlign w:val="center"/>
            <w:hideMark/>
          </w:tcPr>
          <w:p w14:paraId="45FA6D94" w14:textId="77777777" w:rsidR="000E005A" w:rsidRPr="00605F4E" w:rsidRDefault="000E005A" w:rsidP="000E005A">
            <w:pPr>
              <w:spacing w:after="0" w:line="240" w:lineRule="auto"/>
              <w:jc w:val="center"/>
              <w:rPr>
                <w:color w:val="000000"/>
                <w:lang w:eastAsia="ru-RU"/>
              </w:rPr>
            </w:pPr>
            <w:r w:rsidRPr="00605F4E">
              <w:rPr>
                <w:color w:val="000000"/>
                <w:lang w:eastAsia="ru-RU"/>
              </w:rPr>
              <w:t>140</w:t>
            </w:r>
          </w:p>
        </w:tc>
        <w:tc>
          <w:tcPr>
            <w:tcW w:w="1520" w:type="dxa"/>
            <w:shd w:val="clear" w:color="auto" w:fill="auto"/>
            <w:vAlign w:val="center"/>
            <w:hideMark/>
          </w:tcPr>
          <w:p w14:paraId="334AAE2B" w14:textId="77777777" w:rsidR="000E005A" w:rsidRPr="00605F4E" w:rsidRDefault="000E005A" w:rsidP="000E005A">
            <w:pPr>
              <w:spacing w:after="0" w:line="240" w:lineRule="auto"/>
              <w:jc w:val="center"/>
              <w:rPr>
                <w:color w:val="000000"/>
                <w:lang w:eastAsia="ru-RU"/>
              </w:rPr>
            </w:pPr>
            <w:r w:rsidRPr="00605F4E">
              <w:rPr>
                <w:color w:val="000000"/>
                <w:lang w:eastAsia="ru-RU"/>
              </w:rPr>
              <w:t>7,5/2900</w:t>
            </w:r>
          </w:p>
        </w:tc>
        <w:tc>
          <w:tcPr>
            <w:tcW w:w="1360" w:type="dxa"/>
            <w:shd w:val="clear" w:color="auto" w:fill="auto"/>
            <w:vAlign w:val="center"/>
            <w:hideMark/>
          </w:tcPr>
          <w:p w14:paraId="53087492" w14:textId="77777777" w:rsidR="000E005A" w:rsidRPr="00605F4E" w:rsidRDefault="000E005A" w:rsidP="000E005A">
            <w:pPr>
              <w:spacing w:after="0" w:line="240" w:lineRule="auto"/>
              <w:jc w:val="center"/>
              <w:rPr>
                <w:color w:val="000000"/>
                <w:lang w:eastAsia="ru-RU"/>
              </w:rPr>
            </w:pPr>
            <w:r w:rsidRPr="00605F4E">
              <w:rPr>
                <w:color w:val="000000"/>
                <w:lang w:eastAsia="ru-RU"/>
              </w:rPr>
              <w:t>2021</w:t>
            </w:r>
          </w:p>
        </w:tc>
        <w:tc>
          <w:tcPr>
            <w:tcW w:w="1300" w:type="dxa"/>
            <w:shd w:val="clear" w:color="auto" w:fill="auto"/>
            <w:vAlign w:val="center"/>
            <w:hideMark/>
          </w:tcPr>
          <w:p w14:paraId="066CF3C9" w14:textId="77777777" w:rsidR="000E005A" w:rsidRPr="00605F4E" w:rsidRDefault="000E005A" w:rsidP="000E005A">
            <w:pPr>
              <w:spacing w:after="0" w:line="240" w:lineRule="auto"/>
              <w:jc w:val="center"/>
              <w:rPr>
                <w:color w:val="000000"/>
                <w:lang w:eastAsia="ru-RU"/>
              </w:rPr>
            </w:pPr>
            <w:r w:rsidRPr="00605F4E">
              <w:rPr>
                <w:color w:val="000000"/>
                <w:lang w:eastAsia="ru-RU"/>
              </w:rPr>
              <w:t>-</w:t>
            </w:r>
          </w:p>
        </w:tc>
      </w:tr>
      <w:tr w:rsidR="00605F4E" w:rsidRPr="00605F4E" w14:paraId="6F6D9159" w14:textId="77777777" w:rsidTr="00605F4E">
        <w:trPr>
          <w:trHeight w:val="370"/>
        </w:trPr>
        <w:tc>
          <w:tcPr>
            <w:tcW w:w="14714" w:type="dxa"/>
            <w:gridSpan w:val="9"/>
            <w:shd w:val="clear" w:color="auto" w:fill="auto"/>
            <w:vAlign w:val="center"/>
          </w:tcPr>
          <w:p w14:paraId="7CB2B8EF" w14:textId="671D80CF" w:rsidR="00605F4E" w:rsidRPr="00605F4E" w:rsidRDefault="00605F4E" w:rsidP="000E005A">
            <w:pPr>
              <w:spacing w:after="0" w:line="240" w:lineRule="auto"/>
              <w:jc w:val="center"/>
              <w:rPr>
                <w:color w:val="000000"/>
                <w:lang w:eastAsia="ru-RU"/>
              </w:rPr>
            </w:pPr>
            <w:r w:rsidRPr="00605F4E">
              <w:rPr>
                <w:color w:val="000000"/>
                <w:lang w:eastAsia="ru-RU"/>
              </w:rPr>
              <w:t>в зоне деятельности МКУ «Служба благоустройства Черниговского муниципального округа»</w:t>
            </w:r>
          </w:p>
        </w:tc>
      </w:tr>
      <w:tr w:rsidR="00605F4E" w:rsidRPr="00605F4E" w14:paraId="3A9AEBD2" w14:textId="77777777" w:rsidTr="00605F4E">
        <w:trPr>
          <w:trHeight w:val="370"/>
        </w:trPr>
        <w:tc>
          <w:tcPr>
            <w:tcW w:w="540" w:type="dxa"/>
            <w:vMerge w:val="restart"/>
            <w:shd w:val="clear" w:color="auto" w:fill="auto"/>
            <w:vAlign w:val="center"/>
          </w:tcPr>
          <w:p w14:paraId="596DEC28" w14:textId="293DC58D" w:rsidR="00605F4E" w:rsidRPr="00605F4E" w:rsidRDefault="00605F4E" w:rsidP="00605F4E">
            <w:pPr>
              <w:spacing w:after="0" w:line="240" w:lineRule="auto"/>
              <w:jc w:val="center"/>
              <w:rPr>
                <w:color w:val="000000"/>
                <w:lang w:eastAsia="ru-RU"/>
              </w:rPr>
            </w:pPr>
            <w:r w:rsidRPr="00605F4E">
              <w:rPr>
                <w:color w:val="000000"/>
                <w:lang w:eastAsia="ru-RU"/>
              </w:rPr>
              <w:t>1</w:t>
            </w:r>
          </w:p>
        </w:tc>
        <w:tc>
          <w:tcPr>
            <w:tcW w:w="2437" w:type="dxa"/>
            <w:vMerge w:val="restart"/>
            <w:shd w:val="clear" w:color="auto" w:fill="auto"/>
            <w:vAlign w:val="center"/>
          </w:tcPr>
          <w:p w14:paraId="690998DD" w14:textId="7391EE08" w:rsidR="00605F4E" w:rsidRPr="00605F4E" w:rsidRDefault="00605F4E" w:rsidP="00605F4E">
            <w:pPr>
              <w:spacing w:after="0" w:line="240" w:lineRule="auto"/>
              <w:jc w:val="center"/>
              <w:rPr>
                <w:color w:val="000000"/>
                <w:lang w:eastAsia="ru-RU"/>
              </w:rPr>
            </w:pPr>
            <w:r w:rsidRPr="00605F4E">
              <w:rPr>
                <w:color w:val="000000"/>
                <w:lang w:eastAsia="ru-RU"/>
              </w:rPr>
              <w:t>пгт.Сибирцево</w:t>
            </w:r>
          </w:p>
        </w:tc>
        <w:tc>
          <w:tcPr>
            <w:tcW w:w="2415" w:type="dxa"/>
            <w:shd w:val="clear" w:color="auto" w:fill="auto"/>
          </w:tcPr>
          <w:p w14:paraId="303A4A6D" w14:textId="685D0E85" w:rsidR="00605F4E" w:rsidRPr="00605F4E" w:rsidRDefault="00605F4E" w:rsidP="00605F4E">
            <w:pPr>
              <w:spacing w:after="0" w:line="240" w:lineRule="auto"/>
              <w:jc w:val="center"/>
              <w:rPr>
                <w:color w:val="000000"/>
                <w:lang w:eastAsia="ru-RU"/>
              </w:rPr>
            </w:pPr>
            <w:r w:rsidRPr="00605F4E">
              <w:t>скважина №3-а пер. Солнечный, 1б</w:t>
            </w:r>
          </w:p>
        </w:tc>
        <w:tc>
          <w:tcPr>
            <w:tcW w:w="1985" w:type="dxa"/>
            <w:shd w:val="clear" w:color="auto" w:fill="auto"/>
          </w:tcPr>
          <w:p w14:paraId="4745FFE7" w14:textId="2263B4C4" w:rsidR="00605F4E" w:rsidRPr="00605F4E" w:rsidRDefault="00605F4E" w:rsidP="00605F4E">
            <w:pPr>
              <w:spacing w:after="0" w:line="240" w:lineRule="auto"/>
              <w:jc w:val="center"/>
              <w:rPr>
                <w:color w:val="000000"/>
                <w:lang w:eastAsia="ru-RU"/>
              </w:rPr>
            </w:pPr>
            <w:r w:rsidRPr="00605F4E">
              <w:t>ЭЦВ 6-10-140</w:t>
            </w:r>
          </w:p>
        </w:tc>
        <w:tc>
          <w:tcPr>
            <w:tcW w:w="1337" w:type="dxa"/>
            <w:shd w:val="clear" w:color="auto" w:fill="auto"/>
          </w:tcPr>
          <w:p w14:paraId="6377259F" w14:textId="661A75DA" w:rsidR="00605F4E" w:rsidRPr="00605F4E" w:rsidRDefault="00605F4E" w:rsidP="00605F4E">
            <w:pPr>
              <w:spacing w:after="0" w:line="240" w:lineRule="auto"/>
              <w:jc w:val="center"/>
              <w:rPr>
                <w:color w:val="000000"/>
                <w:lang w:eastAsia="ru-RU"/>
              </w:rPr>
            </w:pPr>
            <w:r w:rsidRPr="00605F4E">
              <w:t>10</w:t>
            </w:r>
          </w:p>
        </w:tc>
        <w:tc>
          <w:tcPr>
            <w:tcW w:w="1820" w:type="dxa"/>
            <w:shd w:val="clear" w:color="auto" w:fill="auto"/>
          </w:tcPr>
          <w:p w14:paraId="6CEB2365" w14:textId="2028244F" w:rsidR="00605F4E" w:rsidRPr="00605F4E" w:rsidRDefault="00605F4E" w:rsidP="00605F4E">
            <w:pPr>
              <w:spacing w:after="0" w:line="240" w:lineRule="auto"/>
              <w:jc w:val="center"/>
              <w:rPr>
                <w:color w:val="000000"/>
                <w:lang w:eastAsia="ru-RU"/>
              </w:rPr>
            </w:pPr>
            <w:r w:rsidRPr="00605F4E">
              <w:t>140</w:t>
            </w:r>
          </w:p>
        </w:tc>
        <w:tc>
          <w:tcPr>
            <w:tcW w:w="1520" w:type="dxa"/>
            <w:shd w:val="clear" w:color="auto" w:fill="auto"/>
          </w:tcPr>
          <w:p w14:paraId="13B9C358" w14:textId="3F05A4B2" w:rsidR="00605F4E" w:rsidRPr="00605F4E" w:rsidRDefault="00605F4E" w:rsidP="00605F4E">
            <w:pPr>
              <w:spacing w:after="0" w:line="240" w:lineRule="auto"/>
              <w:jc w:val="center"/>
              <w:rPr>
                <w:color w:val="000000"/>
                <w:lang w:eastAsia="ru-RU"/>
              </w:rPr>
            </w:pPr>
            <w:r w:rsidRPr="00605F4E">
              <w:t>7,5/2900</w:t>
            </w:r>
          </w:p>
        </w:tc>
        <w:tc>
          <w:tcPr>
            <w:tcW w:w="1360" w:type="dxa"/>
            <w:shd w:val="clear" w:color="auto" w:fill="auto"/>
            <w:vAlign w:val="center"/>
          </w:tcPr>
          <w:p w14:paraId="5887BEF0" w14:textId="10EFD10B" w:rsidR="00605F4E" w:rsidRPr="00605F4E" w:rsidRDefault="00605F4E" w:rsidP="00605F4E">
            <w:pPr>
              <w:spacing w:after="0" w:line="240" w:lineRule="auto"/>
              <w:jc w:val="center"/>
              <w:rPr>
                <w:color w:val="000000"/>
                <w:lang w:eastAsia="ru-RU"/>
              </w:rPr>
            </w:pPr>
            <w:r w:rsidRPr="00605F4E">
              <w:rPr>
                <w:color w:val="000000"/>
                <w:lang w:eastAsia="ru-RU"/>
              </w:rPr>
              <w:t>-</w:t>
            </w:r>
          </w:p>
        </w:tc>
        <w:tc>
          <w:tcPr>
            <w:tcW w:w="1300" w:type="dxa"/>
            <w:shd w:val="clear" w:color="auto" w:fill="auto"/>
            <w:vAlign w:val="center"/>
          </w:tcPr>
          <w:p w14:paraId="6AB4F153" w14:textId="01B16AF1" w:rsidR="00605F4E" w:rsidRPr="00605F4E" w:rsidRDefault="00605F4E" w:rsidP="00605F4E">
            <w:pPr>
              <w:spacing w:after="0" w:line="240" w:lineRule="auto"/>
              <w:jc w:val="center"/>
              <w:rPr>
                <w:color w:val="000000"/>
                <w:lang w:eastAsia="ru-RU"/>
              </w:rPr>
            </w:pPr>
            <w:r w:rsidRPr="00605F4E">
              <w:rPr>
                <w:color w:val="000000"/>
                <w:lang w:eastAsia="ru-RU"/>
              </w:rPr>
              <w:t>-</w:t>
            </w:r>
          </w:p>
        </w:tc>
      </w:tr>
      <w:tr w:rsidR="00605F4E" w:rsidRPr="00605F4E" w14:paraId="380984BF" w14:textId="77777777" w:rsidTr="00605F4E">
        <w:trPr>
          <w:trHeight w:val="370"/>
        </w:trPr>
        <w:tc>
          <w:tcPr>
            <w:tcW w:w="540" w:type="dxa"/>
            <w:vMerge/>
            <w:shd w:val="clear" w:color="auto" w:fill="auto"/>
            <w:vAlign w:val="center"/>
          </w:tcPr>
          <w:p w14:paraId="06DED9C4" w14:textId="77777777" w:rsidR="00605F4E" w:rsidRPr="00605F4E" w:rsidRDefault="00605F4E" w:rsidP="00605F4E">
            <w:pPr>
              <w:spacing w:after="0" w:line="240" w:lineRule="auto"/>
              <w:jc w:val="center"/>
              <w:rPr>
                <w:color w:val="000000"/>
                <w:lang w:eastAsia="ru-RU"/>
              </w:rPr>
            </w:pPr>
          </w:p>
        </w:tc>
        <w:tc>
          <w:tcPr>
            <w:tcW w:w="2437" w:type="dxa"/>
            <w:vMerge/>
            <w:shd w:val="clear" w:color="auto" w:fill="auto"/>
            <w:vAlign w:val="center"/>
          </w:tcPr>
          <w:p w14:paraId="2E54D6AC" w14:textId="77777777" w:rsidR="00605F4E" w:rsidRPr="00605F4E" w:rsidRDefault="00605F4E" w:rsidP="00605F4E">
            <w:pPr>
              <w:spacing w:after="0" w:line="240" w:lineRule="auto"/>
              <w:jc w:val="center"/>
              <w:rPr>
                <w:color w:val="000000"/>
                <w:lang w:eastAsia="ru-RU"/>
              </w:rPr>
            </w:pPr>
          </w:p>
        </w:tc>
        <w:tc>
          <w:tcPr>
            <w:tcW w:w="2415" w:type="dxa"/>
            <w:shd w:val="clear" w:color="auto" w:fill="auto"/>
          </w:tcPr>
          <w:p w14:paraId="07BC4D3E" w14:textId="5502F682" w:rsidR="00605F4E" w:rsidRPr="00605F4E" w:rsidRDefault="00605F4E" w:rsidP="00605F4E">
            <w:pPr>
              <w:spacing w:after="0" w:line="240" w:lineRule="auto"/>
              <w:jc w:val="center"/>
              <w:rPr>
                <w:color w:val="000000"/>
                <w:lang w:eastAsia="ru-RU"/>
              </w:rPr>
            </w:pPr>
            <w:r w:rsidRPr="00605F4E">
              <w:t>скважина №7 ул. Линейная, 8</w:t>
            </w:r>
          </w:p>
        </w:tc>
        <w:tc>
          <w:tcPr>
            <w:tcW w:w="1985" w:type="dxa"/>
            <w:shd w:val="clear" w:color="auto" w:fill="auto"/>
          </w:tcPr>
          <w:p w14:paraId="5DEC054F" w14:textId="396A4CB6" w:rsidR="00605F4E" w:rsidRPr="00605F4E" w:rsidRDefault="00605F4E" w:rsidP="004F09D5">
            <w:pPr>
              <w:spacing w:after="0" w:line="240" w:lineRule="auto"/>
              <w:jc w:val="center"/>
            </w:pPr>
            <w:r w:rsidRPr="00605F4E">
              <w:t>ЭЦВ 6-</w:t>
            </w:r>
            <w:r w:rsidR="004F09D5">
              <w:t>16-110</w:t>
            </w:r>
          </w:p>
        </w:tc>
        <w:tc>
          <w:tcPr>
            <w:tcW w:w="1337" w:type="dxa"/>
            <w:shd w:val="clear" w:color="auto" w:fill="auto"/>
          </w:tcPr>
          <w:p w14:paraId="429493F9" w14:textId="382F54A2" w:rsidR="00605F4E" w:rsidRPr="00605F4E" w:rsidRDefault="00605F4E" w:rsidP="004F09D5">
            <w:pPr>
              <w:spacing w:after="0" w:line="240" w:lineRule="auto"/>
              <w:jc w:val="center"/>
            </w:pPr>
            <w:r w:rsidRPr="00605F4E">
              <w:t>1</w:t>
            </w:r>
            <w:r w:rsidR="004F09D5">
              <w:t>6</w:t>
            </w:r>
          </w:p>
        </w:tc>
        <w:tc>
          <w:tcPr>
            <w:tcW w:w="1820" w:type="dxa"/>
            <w:shd w:val="clear" w:color="auto" w:fill="auto"/>
          </w:tcPr>
          <w:p w14:paraId="58FD7CFD" w14:textId="5818C941" w:rsidR="00605F4E" w:rsidRPr="00605F4E" w:rsidRDefault="00605F4E" w:rsidP="004F09D5">
            <w:pPr>
              <w:spacing w:after="0" w:line="240" w:lineRule="auto"/>
              <w:jc w:val="center"/>
            </w:pPr>
            <w:r w:rsidRPr="00605F4E">
              <w:t>1</w:t>
            </w:r>
            <w:r w:rsidR="004F09D5">
              <w:t>1</w:t>
            </w:r>
            <w:r w:rsidRPr="00605F4E">
              <w:t>0</w:t>
            </w:r>
          </w:p>
        </w:tc>
        <w:tc>
          <w:tcPr>
            <w:tcW w:w="1520" w:type="dxa"/>
            <w:shd w:val="clear" w:color="auto" w:fill="auto"/>
          </w:tcPr>
          <w:p w14:paraId="0FB0E555" w14:textId="6E493511" w:rsidR="00605F4E" w:rsidRPr="00605F4E" w:rsidRDefault="004F09D5" w:rsidP="00605F4E">
            <w:pPr>
              <w:spacing w:after="0" w:line="240" w:lineRule="auto"/>
              <w:jc w:val="center"/>
            </w:pPr>
            <w:r>
              <w:t>9,0</w:t>
            </w:r>
            <w:r w:rsidR="00605F4E" w:rsidRPr="00605F4E">
              <w:t>/2900</w:t>
            </w:r>
          </w:p>
        </w:tc>
        <w:tc>
          <w:tcPr>
            <w:tcW w:w="1360" w:type="dxa"/>
            <w:shd w:val="clear" w:color="auto" w:fill="auto"/>
            <w:vAlign w:val="center"/>
          </w:tcPr>
          <w:p w14:paraId="105AA52E" w14:textId="1D93863B" w:rsidR="00605F4E" w:rsidRPr="00605F4E" w:rsidRDefault="00605F4E" w:rsidP="00605F4E">
            <w:pPr>
              <w:spacing w:after="0" w:line="240" w:lineRule="auto"/>
              <w:jc w:val="center"/>
              <w:rPr>
                <w:color w:val="000000"/>
                <w:lang w:eastAsia="ru-RU"/>
              </w:rPr>
            </w:pPr>
            <w:r w:rsidRPr="00605F4E">
              <w:rPr>
                <w:color w:val="000000"/>
                <w:lang w:eastAsia="ru-RU"/>
              </w:rPr>
              <w:t>-</w:t>
            </w:r>
          </w:p>
        </w:tc>
        <w:tc>
          <w:tcPr>
            <w:tcW w:w="1300" w:type="dxa"/>
            <w:shd w:val="clear" w:color="auto" w:fill="auto"/>
            <w:vAlign w:val="center"/>
          </w:tcPr>
          <w:p w14:paraId="007F8B24" w14:textId="338AD5B2" w:rsidR="00605F4E" w:rsidRPr="00605F4E" w:rsidRDefault="00605F4E" w:rsidP="00605F4E">
            <w:pPr>
              <w:spacing w:after="0" w:line="240" w:lineRule="auto"/>
              <w:jc w:val="center"/>
              <w:rPr>
                <w:color w:val="000000"/>
                <w:lang w:eastAsia="ru-RU"/>
              </w:rPr>
            </w:pPr>
            <w:r w:rsidRPr="00605F4E">
              <w:rPr>
                <w:color w:val="000000"/>
                <w:lang w:eastAsia="ru-RU"/>
              </w:rPr>
              <w:t>-</w:t>
            </w:r>
          </w:p>
        </w:tc>
      </w:tr>
      <w:tr w:rsidR="004F09D5" w:rsidRPr="00605F4E" w14:paraId="12DA303E" w14:textId="77777777" w:rsidTr="00605F4E">
        <w:trPr>
          <w:trHeight w:val="370"/>
        </w:trPr>
        <w:tc>
          <w:tcPr>
            <w:tcW w:w="540" w:type="dxa"/>
            <w:vMerge/>
            <w:shd w:val="clear" w:color="auto" w:fill="auto"/>
            <w:vAlign w:val="center"/>
          </w:tcPr>
          <w:p w14:paraId="56BE2E9F" w14:textId="77777777" w:rsidR="004F09D5" w:rsidRPr="00605F4E" w:rsidRDefault="004F09D5" w:rsidP="004F09D5">
            <w:pPr>
              <w:spacing w:after="0" w:line="240" w:lineRule="auto"/>
              <w:jc w:val="center"/>
              <w:rPr>
                <w:color w:val="000000"/>
                <w:lang w:eastAsia="ru-RU"/>
              </w:rPr>
            </w:pPr>
          </w:p>
        </w:tc>
        <w:tc>
          <w:tcPr>
            <w:tcW w:w="2437" w:type="dxa"/>
            <w:vMerge/>
            <w:shd w:val="clear" w:color="auto" w:fill="auto"/>
            <w:vAlign w:val="center"/>
          </w:tcPr>
          <w:p w14:paraId="590F6BC4" w14:textId="77777777" w:rsidR="004F09D5" w:rsidRPr="00605F4E" w:rsidRDefault="004F09D5" w:rsidP="004F09D5">
            <w:pPr>
              <w:spacing w:after="0" w:line="240" w:lineRule="auto"/>
              <w:jc w:val="center"/>
              <w:rPr>
                <w:color w:val="000000"/>
                <w:lang w:eastAsia="ru-RU"/>
              </w:rPr>
            </w:pPr>
          </w:p>
        </w:tc>
        <w:tc>
          <w:tcPr>
            <w:tcW w:w="2415" w:type="dxa"/>
            <w:shd w:val="clear" w:color="auto" w:fill="auto"/>
          </w:tcPr>
          <w:p w14:paraId="3FA62E85" w14:textId="31040EBF" w:rsidR="004F09D5" w:rsidRPr="00605F4E" w:rsidRDefault="004F09D5" w:rsidP="004F09D5">
            <w:pPr>
              <w:spacing w:after="0" w:line="240" w:lineRule="auto"/>
              <w:jc w:val="center"/>
              <w:rPr>
                <w:color w:val="000000"/>
                <w:lang w:eastAsia="ru-RU"/>
              </w:rPr>
            </w:pPr>
            <w:r w:rsidRPr="00605F4E">
              <w:t>скважина №</w:t>
            </w:r>
            <w:r>
              <w:t>7/1</w:t>
            </w:r>
            <w:r w:rsidRPr="00605F4E">
              <w:t xml:space="preserve"> </w:t>
            </w:r>
          </w:p>
        </w:tc>
        <w:tc>
          <w:tcPr>
            <w:tcW w:w="1985" w:type="dxa"/>
            <w:shd w:val="clear" w:color="auto" w:fill="auto"/>
          </w:tcPr>
          <w:p w14:paraId="655388DE" w14:textId="4090454B" w:rsidR="004F09D5" w:rsidRPr="00605F4E" w:rsidRDefault="004F09D5" w:rsidP="004F09D5">
            <w:pPr>
              <w:spacing w:after="0" w:line="240" w:lineRule="auto"/>
              <w:jc w:val="center"/>
            </w:pPr>
            <w:r w:rsidRPr="00C42E00">
              <w:t>ЭЦВ 6-16-110</w:t>
            </w:r>
          </w:p>
        </w:tc>
        <w:tc>
          <w:tcPr>
            <w:tcW w:w="1337" w:type="dxa"/>
            <w:shd w:val="clear" w:color="auto" w:fill="auto"/>
          </w:tcPr>
          <w:p w14:paraId="50B6A3B5" w14:textId="340A55D5" w:rsidR="004F09D5" w:rsidRPr="00605F4E" w:rsidRDefault="004F09D5" w:rsidP="004F09D5">
            <w:pPr>
              <w:spacing w:after="0" w:line="240" w:lineRule="auto"/>
              <w:jc w:val="center"/>
            </w:pPr>
            <w:r w:rsidRPr="00C42E00">
              <w:t>16</w:t>
            </w:r>
          </w:p>
        </w:tc>
        <w:tc>
          <w:tcPr>
            <w:tcW w:w="1820" w:type="dxa"/>
            <w:shd w:val="clear" w:color="auto" w:fill="auto"/>
          </w:tcPr>
          <w:p w14:paraId="09B348A6" w14:textId="041BEA8F" w:rsidR="004F09D5" w:rsidRPr="00605F4E" w:rsidRDefault="004F09D5" w:rsidP="004F09D5">
            <w:pPr>
              <w:spacing w:after="0" w:line="240" w:lineRule="auto"/>
              <w:jc w:val="center"/>
            </w:pPr>
            <w:r w:rsidRPr="00C42E00">
              <w:t>110</w:t>
            </w:r>
          </w:p>
        </w:tc>
        <w:tc>
          <w:tcPr>
            <w:tcW w:w="1520" w:type="dxa"/>
            <w:shd w:val="clear" w:color="auto" w:fill="auto"/>
          </w:tcPr>
          <w:p w14:paraId="3DF6BF61" w14:textId="7315DE44" w:rsidR="004F09D5" w:rsidRPr="00605F4E" w:rsidRDefault="004F09D5" w:rsidP="004F09D5">
            <w:pPr>
              <w:spacing w:after="0" w:line="240" w:lineRule="auto"/>
              <w:jc w:val="center"/>
            </w:pPr>
            <w:r w:rsidRPr="00C42E00">
              <w:t>9,0/2900</w:t>
            </w:r>
          </w:p>
        </w:tc>
        <w:tc>
          <w:tcPr>
            <w:tcW w:w="1360" w:type="dxa"/>
            <w:shd w:val="clear" w:color="auto" w:fill="auto"/>
            <w:vAlign w:val="center"/>
          </w:tcPr>
          <w:p w14:paraId="3E18B31F" w14:textId="10926D4F" w:rsidR="004F09D5" w:rsidRPr="00605F4E" w:rsidRDefault="004F09D5" w:rsidP="004F09D5">
            <w:pPr>
              <w:spacing w:after="0" w:line="240" w:lineRule="auto"/>
              <w:jc w:val="center"/>
              <w:rPr>
                <w:color w:val="000000"/>
                <w:lang w:eastAsia="ru-RU"/>
              </w:rPr>
            </w:pPr>
            <w:r w:rsidRPr="00605F4E">
              <w:rPr>
                <w:color w:val="000000"/>
                <w:lang w:eastAsia="ru-RU"/>
              </w:rPr>
              <w:t>-</w:t>
            </w:r>
          </w:p>
        </w:tc>
        <w:tc>
          <w:tcPr>
            <w:tcW w:w="1300" w:type="dxa"/>
            <w:shd w:val="clear" w:color="auto" w:fill="auto"/>
            <w:vAlign w:val="center"/>
          </w:tcPr>
          <w:p w14:paraId="549C7FA8" w14:textId="5E33FA42" w:rsidR="004F09D5" w:rsidRPr="00605F4E" w:rsidRDefault="004F09D5" w:rsidP="004F09D5">
            <w:pPr>
              <w:spacing w:after="0" w:line="240" w:lineRule="auto"/>
              <w:jc w:val="center"/>
              <w:rPr>
                <w:color w:val="000000"/>
                <w:lang w:eastAsia="ru-RU"/>
              </w:rPr>
            </w:pPr>
            <w:r w:rsidRPr="00605F4E">
              <w:rPr>
                <w:color w:val="000000"/>
                <w:lang w:eastAsia="ru-RU"/>
              </w:rPr>
              <w:t>-</w:t>
            </w:r>
          </w:p>
        </w:tc>
      </w:tr>
      <w:tr w:rsidR="00605F4E" w:rsidRPr="00605F4E" w14:paraId="2D058AAE" w14:textId="77777777" w:rsidTr="00605F4E">
        <w:trPr>
          <w:trHeight w:val="370"/>
        </w:trPr>
        <w:tc>
          <w:tcPr>
            <w:tcW w:w="540" w:type="dxa"/>
            <w:vMerge/>
            <w:shd w:val="clear" w:color="auto" w:fill="auto"/>
            <w:vAlign w:val="center"/>
          </w:tcPr>
          <w:p w14:paraId="4DE2A525" w14:textId="77777777" w:rsidR="00605F4E" w:rsidRPr="00605F4E" w:rsidRDefault="00605F4E" w:rsidP="00605F4E">
            <w:pPr>
              <w:spacing w:after="0" w:line="240" w:lineRule="auto"/>
              <w:jc w:val="center"/>
              <w:rPr>
                <w:color w:val="000000"/>
                <w:lang w:eastAsia="ru-RU"/>
              </w:rPr>
            </w:pPr>
          </w:p>
        </w:tc>
        <w:tc>
          <w:tcPr>
            <w:tcW w:w="2437" w:type="dxa"/>
            <w:vMerge/>
            <w:shd w:val="clear" w:color="auto" w:fill="auto"/>
            <w:vAlign w:val="center"/>
          </w:tcPr>
          <w:p w14:paraId="0AE66AAA" w14:textId="77777777" w:rsidR="00605F4E" w:rsidRPr="00605F4E" w:rsidRDefault="00605F4E" w:rsidP="00605F4E">
            <w:pPr>
              <w:spacing w:after="0" w:line="240" w:lineRule="auto"/>
              <w:jc w:val="center"/>
              <w:rPr>
                <w:color w:val="000000"/>
                <w:lang w:eastAsia="ru-RU"/>
              </w:rPr>
            </w:pPr>
          </w:p>
        </w:tc>
        <w:tc>
          <w:tcPr>
            <w:tcW w:w="2415" w:type="dxa"/>
            <w:shd w:val="clear" w:color="auto" w:fill="auto"/>
          </w:tcPr>
          <w:p w14:paraId="4496B6A7" w14:textId="574B6A8C" w:rsidR="00605F4E" w:rsidRPr="00605F4E" w:rsidRDefault="00605F4E" w:rsidP="004F09D5">
            <w:pPr>
              <w:spacing w:after="0" w:line="240" w:lineRule="auto"/>
              <w:jc w:val="center"/>
              <w:rPr>
                <w:color w:val="000000"/>
                <w:lang w:eastAsia="ru-RU"/>
              </w:rPr>
            </w:pPr>
            <w:r w:rsidRPr="00605F4E">
              <w:t>скважина №</w:t>
            </w:r>
            <w:r w:rsidR="004F09D5">
              <w:t>1662 б</w:t>
            </w:r>
          </w:p>
        </w:tc>
        <w:tc>
          <w:tcPr>
            <w:tcW w:w="1985" w:type="dxa"/>
            <w:shd w:val="clear" w:color="auto" w:fill="auto"/>
          </w:tcPr>
          <w:p w14:paraId="64E9F5AA" w14:textId="5DCF5713" w:rsidR="00605F4E" w:rsidRPr="00605F4E" w:rsidRDefault="004F09D5" w:rsidP="004F09D5">
            <w:pPr>
              <w:spacing w:after="0" w:line="240" w:lineRule="auto"/>
              <w:jc w:val="center"/>
            </w:pPr>
            <w:r>
              <w:t>ЭЦВ 6-10</w:t>
            </w:r>
          </w:p>
        </w:tc>
        <w:tc>
          <w:tcPr>
            <w:tcW w:w="1337" w:type="dxa"/>
            <w:shd w:val="clear" w:color="auto" w:fill="auto"/>
          </w:tcPr>
          <w:p w14:paraId="7E826228" w14:textId="31D4B64F" w:rsidR="00605F4E" w:rsidRPr="00605F4E" w:rsidRDefault="00605F4E" w:rsidP="00605F4E">
            <w:pPr>
              <w:spacing w:after="0" w:line="240" w:lineRule="auto"/>
              <w:jc w:val="center"/>
            </w:pPr>
            <w:r w:rsidRPr="00605F4E">
              <w:t>10</w:t>
            </w:r>
          </w:p>
        </w:tc>
        <w:tc>
          <w:tcPr>
            <w:tcW w:w="1820" w:type="dxa"/>
            <w:shd w:val="clear" w:color="auto" w:fill="auto"/>
          </w:tcPr>
          <w:p w14:paraId="6AFC8BD8" w14:textId="4862D116" w:rsidR="00605F4E" w:rsidRPr="00605F4E" w:rsidRDefault="00605F4E" w:rsidP="00605F4E">
            <w:pPr>
              <w:spacing w:after="0" w:line="240" w:lineRule="auto"/>
              <w:jc w:val="center"/>
            </w:pPr>
            <w:r w:rsidRPr="00605F4E">
              <w:t>140</w:t>
            </w:r>
          </w:p>
        </w:tc>
        <w:tc>
          <w:tcPr>
            <w:tcW w:w="1520" w:type="dxa"/>
            <w:shd w:val="clear" w:color="auto" w:fill="auto"/>
          </w:tcPr>
          <w:p w14:paraId="758DCC49" w14:textId="11FC1169" w:rsidR="00605F4E" w:rsidRPr="00605F4E" w:rsidRDefault="00605F4E" w:rsidP="00605F4E">
            <w:pPr>
              <w:spacing w:after="0" w:line="240" w:lineRule="auto"/>
              <w:jc w:val="center"/>
            </w:pPr>
            <w:r w:rsidRPr="00605F4E">
              <w:t>7,5/2900</w:t>
            </w:r>
          </w:p>
        </w:tc>
        <w:tc>
          <w:tcPr>
            <w:tcW w:w="1360" w:type="dxa"/>
            <w:shd w:val="clear" w:color="auto" w:fill="auto"/>
            <w:vAlign w:val="center"/>
          </w:tcPr>
          <w:p w14:paraId="5BE2FF3C" w14:textId="208C8FA3" w:rsidR="00605F4E" w:rsidRPr="00605F4E" w:rsidRDefault="00605F4E" w:rsidP="00605F4E">
            <w:pPr>
              <w:spacing w:after="0" w:line="240" w:lineRule="auto"/>
              <w:jc w:val="center"/>
              <w:rPr>
                <w:color w:val="000000"/>
                <w:lang w:eastAsia="ru-RU"/>
              </w:rPr>
            </w:pPr>
            <w:r w:rsidRPr="00605F4E">
              <w:rPr>
                <w:color w:val="000000"/>
                <w:lang w:eastAsia="ru-RU"/>
              </w:rPr>
              <w:t>-</w:t>
            </w:r>
          </w:p>
        </w:tc>
        <w:tc>
          <w:tcPr>
            <w:tcW w:w="1300" w:type="dxa"/>
            <w:shd w:val="clear" w:color="auto" w:fill="auto"/>
            <w:vAlign w:val="center"/>
          </w:tcPr>
          <w:p w14:paraId="2E667E3C" w14:textId="7790DB1A" w:rsidR="00605F4E" w:rsidRPr="00605F4E" w:rsidRDefault="00605F4E" w:rsidP="00605F4E">
            <w:pPr>
              <w:spacing w:after="0" w:line="240" w:lineRule="auto"/>
              <w:jc w:val="center"/>
              <w:rPr>
                <w:color w:val="000000"/>
                <w:lang w:eastAsia="ru-RU"/>
              </w:rPr>
            </w:pPr>
            <w:r w:rsidRPr="00605F4E">
              <w:rPr>
                <w:color w:val="000000"/>
                <w:lang w:eastAsia="ru-RU"/>
              </w:rPr>
              <w:t>-</w:t>
            </w:r>
          </w:p>
        </w:tc>
      </w:tr>
      <w:tr w:rsidR="00605F4E" w:rsidRPr="00605F4E" w14:paraId="7C0FF00B" w14:textId="77777777" w:rsidTr="00605F4E">
        <w:trPr>
          <w:trHeight w:val="370"/>
        </w:trPr>
        <w:tc>
          <w:tcPr>
            <w:tcW w:w="540" w:type="dxa"/>
            <w:vMerge/>
            <w:shd w:val="clear" w:color="auto" w:fill="auto"/>
            <w:vAlign w:val="center"/>
          </w:tcPr>
          <w:p w14:paraId="06201C47" w14:textId="77777777" w:rsidR="00605F4E" w:rsidRPr="00605F4E" w:rsidRDefault="00605F4E" w:rsidP="00605F4E">
            <w:pPr>
              <w:spacing w:after="0" w:line="240" w:lineRule="auto"/>
              <w:jc w:val="center"/>
              <w:rPr>
                <w:color w:val="000000"/>
                <w:lang w:eastAsia="ru-RU"/>
              </w:rPr>
            </w:pPr>
          </w:p>
        </w:tc>
        <w:tc>
          <w:tcPr>
            <w:tcW w:w="2437" w:type="dxa"/>
            <w:vMerge/>
            <w:shd w:val="clear" w:color="auto" w:fill="auto"/>
            <w:vAlign w:val="center"/>
          </w:tcPr>
          <w:p w14:paraId="18E99029" w14:textId="77777777" w:rsidR="00605F4E" w:rsidRPr="00605F4E" w:rsidRDefault="00605F4E" w:rsidP="00605F4E">
            <w:pPr>
              <w:spacing w:after="0" w:line="240" w:lineRule="auto"/>
              <w:jc w:val="center"/>
              <w:rPr>
                <w:color w:val="000000"/>
                <w:lang w:eastAsia="ru-RU"/>
              </w:rPr>
            </w:pPr>
          </w:p>
        </w:tc>
        <w:tc>
          <w:tcPr>
            <w:tcW w:w="2415" w:type="dxa"/>
            <w:shd w:val="clear" w:color="auto" w:fill="auto"/>
          </w:tcPr>
          <w:p w14:paraId="534C297E" w14:textId="7C1F26E4" w:rsidR="00605F4E" w:rsidRPr="00605F4E" w:rsidRDefault="00605F4E" w:rsidP="004F09D5">
            <w:pPr>
              <w:spacing w:after="0" w:line="240" w:lineRule="auto"/>
              <w:jc w:val="center"/>
              <w:rPr>
                <w:color w:val="000000"/>
                <w:lang w:eastAsia="ru-RU"/>
              </w:rPr>
            </w:pPr>
            <w:r w:rsidRPr="00605F4E">
              <w:t>скважина №</w:t>
            </w:r>
            <w:r w:rsidR="004F09D5">
              <w:t>1662</w:t>
            </w:r>
          </w:p>
        </w:tc>
        <w:tc>
          <w:tcPr>
            <w:tcW w:w="1985" w:type="dxa"/>
            <w:shd w:val="clear" w:color="auto" w:fill="auto"/>
          </w:tcPr>
          <w:p w14:paraId="2BE0B43F" w14:textId="58FCCD23" w:rsidR="00605F4E" w:rsidRPr="00605F4E" w:rsidRDefault="00605F4E" w:rsidP="004F09D5">
            <w:pPr>
              <w:spacing w:after="0" w:line="240" w:lineRule="auto"/>
              <w:jc w:val="center"/>
            </w:pPr>
            <w:r w:rsidRPr="00605F4E">
              <w:t xml:space="preserve">ЭЦВ </w:t>
            </w:r>
            <w:r w:rsidR="004F09D5">
              <w:t>4-10-110</w:t>
            </w:r>
          </w:p>
        </w:tc>
        <w:tc>
          <w:tcPr>
            <w:tcW w:w="1337" w:type="dxa"/>
            <w:shd w:val="clear" w:color="auto" w:fill="auto"/>
          </w:tcPr>
          <w:p w14:paraId="666F96D2" w14:textId="1557BB31" w:rsidR="00605F4E" w:rsidRPr="00605F4E" w:rsidRDefault="00605F4E" w:rsidP="00605F4E">
            <w:pPr>
              <w:spacing w:after="0" w:line="240" w:lineRule="auto"/>
              <w:jc w:val="center"/>
            </w:pPr>
            <w:r w:rsidRPr="00605F4E">
              <w:t>10</w:t>
            </w:r>
          </w:p>
        </w:tc>
        <w:tc>
          <w:tcPr>
            <w:tcW w:w="1820" w:type="dxa"/>
            <w:shd w:val="clear" w:color="auto" w:fill="auto"/>
          </w:tcPr>
          <w:p w14:paraId="61F9F07F" w14:textId="74DEA4AE" w:rsidR="00605F4E" w:rsidRPr="00605F4E" w:rsidRDefault="004F09D5" w:rsidP="00605F4E">
            <w:pPr>
              <w:spacing w:after="0" w:line="240" w:lineRule="auto"/>
              <w:jc w:val="center"/>
            </w:pPr>
            <w:r>
              <w:t>110</w:t>
            </w:r>
          </w:p>
        </w:tc>
        <w:tc>
          <w:tcPr>
            <w:tcW w:w="1520" w:type="dxa"/>
            <w:shd w:val="clear" w:color="auto" w:fill="auto"/>
          </w:tcPr>
          <w:p w14:paraId="4C8C1BCA" w14:textId="6EBDB30D" w:rsidR="00605F4E" w:rsidRPr="00605F4E" w:rsidRDefault="004F09D5" w:rsidP="00605F4E">
            <w:pPr>
              <w:spacing w:after="0" w:line="240" w:lineRule="auto"/>
              <w:jc w:val="center"/>
            </w:pPr>
            <w:r>
              <w:t>5500</w:t>
            </w:r>
          </w:p>
        </w:tc>
        <w:tc>
          <w:tcPr>
            <w:tcW w:w="1360" w:type="dxa"/>
            <w:shd w:val="clear" w:color="auto" w:fill="auto"/>
            <w:vAlign w:val="center"/>
          </w:tcPr>
          <w:p w14:paraId="3613048D" w14:textId="32EE6121" w:rsidR="00605F4E" w:rsidRPr="00605F4E" w:rsidRDefault="00605F4E" w:rsidP="00605F4E">
            <w:pPr>
              <w:spacing w:after="0" w:line="240" w:lineRule="auto"/>
              <w:jc w:val="center"/>
              <w:rPr>
                <w:color w:val="000000"/>
                <w:lang w:eastAsia="ru-RU"/>
              </w:rPr>
            </w:pPr>
            <w:r w:rsidRPr="00605F4E">
              <w:rPr>
                <w:color w:val="000000"/>
                <w:lang w:eastAsia="ru-RU"/>
              </w:rPr>
              <w:t>-</w:t>
            </w:r>
          </w:p>
        </w:tc>
        <w:tc>
          <w:tcPr>
            <w:tcW w:w="1300" w:type="dxa"/>
            <w:shd w:val="clear" w:color="auto" w:fill="auto"/>
            <w:vAlign w:val="center"/>
          </w:tcPr>
          <w:p w14:paraId="12A26BD8" w14:textId="44AA7DFF" w:rsidR="00605F4E" w:rsidRPr="00605F4E" w:rsidRDefault="00605F4E" w:rsidP="00605F4E">
            <w:pPr>
              <w:spacing w:after="0" w:line="240" w:lineRule="auto"/>
              <w:jc w:val="center"/>
              <w:rPr>
                <w:color w:val="000000"/>
                <w:lang w:eastAsia="ru-RU"/>
              </w:rPr>
            </w:pPr>
            <w:r w:rsidRPr="00605F4E">
              <w:rPr>
                <w:color w:val="000000"/>
                <w:lang w:eastAsia="ru-RU"/>
              </w:rPr>
              <w:t>-</w:t>
            </w:r>
          </w:p>
        </w:tc>
      </w:tr>
    </w:tbl>
    <w:p w14:paraId="769BEE92" w14:textId="77777777" w:rsidR="000E005A" w:rsidRDefault="000E005A" w:rsidP="00F528F1">
      <w:pPr>
        <w:spacing w:after="0"/>
        <w:ind w:firstLine="567"/>
        <w:jc w:val="both"/>
        <w:rPr>
          <w:sz w:val="24"/>
          <w:szCs w:val="24"/>
        </w:rPr>
      </w:pPr>
    </w:p>
    <w:p w14:paraId="0152BBE8" w14:textId="05288B75" w:rsidR="001D5A41" w:rsidRPr="00F528F1" w:rsidRDefault="001D5A41" w:rsidP="000E005A">
      <w:pPr>
        <w:spacing w:after="0"/>
        <w:jc w:val="both"/>
        <w:rPr>
          <w:rFonts w:eastAsia="Calibri"/>
          <w:sz w:val="24"/>
          <w:szCs w:val="24"/>
        </w:rPr>
        <w:sectPr w:rsidR="001D5A41" w:rsidRPr="00F528F1" w:rsidSect="00365F5A">
          <w:pgSz w:w="16840" w:h="11900" w:orient="landscape"/>
          <w:pgMar w:top="1440" w:right="1179" w:bottom="743" w:left="1162" w:header="0" w:footer="970" w:gutter="0"/>
          <w:cols w:space="720"/>
        </w:sectPr>
      </w:pPr>
    </w:p>
    <w:p w14:paraId="06BC5DB1" w14:textId="77855E19" w:rsidR="00AD6699" w:rsidRPr="00F528F1" w:rsidRDefault="00102CBE" w:rsidP="00102CBE">
      <w:pPr>
        <w:pStyle w:val="3"/>
      </w:pPr>
      <w:bookmarkStart w:id="17" w:name="_Toc182810194"/>
      <w:r>
        <w:lastRenderedPageBreak/>
        <w:t xml:space="preserve">1.4. </w:t>
      </w:r>
      <w:r w:rsidR="00AD6699" w:rsidRPr="00F528F1">
        <w:t>Оценка энергоэффективности подачи воды</w:t>
      </w:r>
      <w:bookmarkEnd w:id="17"/>
    </w:p>
    <w:p w14:paraId="2790F051" w14:textId="0D986C42" w:rsidR="00B20106" w:rsidRPr="00B20106" w:rsidRDefault="00B20106" w:rsidP="00B20106">
      <w:pPr>
        <w:spacing w:after="0"/>
        <w:ind w:firstLine="567"/>
        <w:jc w:val="both"/>
        <w:rPr>
          <w:sz w:val="24"/>
          <w:szCs w:val="24"/>
        </w:rPr>
      </w:pPr>
      <w:r w:rsidRPr="00B20106">
        <w:rPr>
          <w:sz w:val="24"/>
          <w:szCs w:val="24"/>
        </w:rPr>
        <w:t xml:space="preserve">Электроснабжение </w:t>
      </w:r>
      <w:r>
        <w:rPr>
          <w:sz w:val="24"/>
          <w:szCs w:val="24"/>
        </w:rPr>
        <w:t>Черниговского муниципального округа</w:t>
      </w:r>
      <w:r w:rsidRPr="00B20106">
        <w:rPr>
          <w:sz w:val="24"/>
          <w:szCs w:val="24"/>
        </w:rPr>
        <w:t xml:space="preserve"> осуществляется от ОАО «ДЭС» энергосистемы.  ОАО «ДРСК» отвечает за передачу, распределение и эксплуатацию электрических сетей напряжением 6, 10 – 0,4 кВ.</w:t>
      </w:r>
    </w:p>
    <w:p w14:paraId="7E6009BF" w14:textId="77777777" w:rsidR="00B20106" w:rsidRPr="00B20106" w:rsidRDefault="00B20106" w:rsidP="00B20106">
      <w:pPr>
        <w:spacing w:after="0"/>
        <w:ind w:firstLine="567"/>
        <w:jc w:val="both"/>
        <w:rPr>
          <w:sz w:val="24"/>
          <w:szCs w:val="24"/>
        </w:rPr>
      </w:pPr>
      <w:r w:rsidRPr="00B20106">
        <w:rPr>
          <w:sz w:val="24"/>
          <w:szCs w:val="24"/>
        </w:rPr>
        <w:t>Потребители ОАО «ДРСК» промышленные предприятия, жилые дома, объекты соцкультбыта поселения.</w:t>
      </w:r>
    </w:p>
    <w:p w14:paraId="4562D8AD" w14:textId="794D3D8B" w:rsidR="00B20106" w:rsidRPr="00B20106" w:rsidRDefault="00B20106" w:rsidP="00B20106">
      <w:pPr>
        <w:spacing w:after="0"/>
        <w:ind w:firstLine="567"/>
        <w:jc w:val="both"/>
        <w:rPr>
          <w:sz w:val="24"/>
          <w:szCs w:val="24"/>
        </w:rPr>
      </w:pPr>
      <w:r w:rsidRPr="00B20106">
        <w:rPr>
          <w:sz w:val="24"/>
          <w:szCs w:val="24"/>
        </w:rPr>
        <w:t>Опорным центром питания для поселения является ПС «Чернигов</w:t>
      </w:r>
      <w:r w:rsidR="00B55F88">
        <w:rPr>
          <w:sz w:val="24"/>
          <w:szCs w:val="24"/>
        </w:rPr>
        <w:t xml:space="preserve">ка» 110/35-10, расположенная в </w:t>
      </w:r>
      <w:r w:rsidRPr="00B20106">
        <w:rPr>
          <w:sz w:val="24"/>
          <w:szCs w:val="24"/>
        </w:rPr>
        <w:t>1 км от ОАО ДРСК, ПС «Мучная»  110/35-10</w:t>
      </w:r>
    </w:p>
    <w:p w14:paraId="7C1F3B16" w14:textId="04BB805D" w:rsidR="00B20106" w:rsidRPr="00B20106" w:rsidRDefault="00B20106" w:rsidP="00B20106">
      <w:pPr>
        <w:spacing w:after="0"/>
        <w:ind w:firstLine="567"/>
        <w:jc w:val="both"/>
        <w:rPr>
          <w:sz w:val="24"/>
          <w:szCs w:val="24"/>
        </w:rPr>
      </w:pPr>
      <w:r w:rsidRPr="00B20106">
        <w:rPr>
          <w:sz w:val="24"/>
          <w:szCs w:val="24"/>
        </w:rPr>
        <w:t>Все подстанции</w:t>
      </w:r>
      <w:r>
        <w:rPr>
          <w:sz w:val="24"/>
          <w:szCs w:val="24"/>
        </w:rPr>
        <w:t xml:space="preserve"> 610 кВ подключены одноцепными </w:t>
      </w:r>
      <w:r w:rsidRPr="00B20106">
        <w:rPr>
          <w:sz w:val="24"/>
          <w:szCs w:val="24"/>
        </w:rPr>
        <w:t>отпайками к линиям 10 кВ, опирающимся на ПС 110/35-10 кВ, которая в свою очередь подключена по схеме «заход-выход» к ВЛ-110 кВ ПС "Черниговка".</w:t>
      </w:r>
    </w:p>
    <w:p w14:paraId="552ABDD1" w14:textId="77777777" w:rsidR="00B20106" w:rsidRPr="00B20106" w:rsidRDefault="00B20106" w:rsidP="00B20106">
      <w:pPr>
        <w:spacing w:after="0"/>
        <w:ind w:firstLine="567"/>
        <w:jc w:val="both"/>
        <w:rPr>
          <w:sz w:val="24"/>
          <w:szCs w:val="24"/>
        </w:rPr>
      </w:pPr>
      <w:r w:rsidRPr="00B20106">
        <w:rPr>
          <w:sz w:val="24"/>
          <w:szCs w:val="24"/>
        </w:rPr>
        <w:t xml:space="preserve">В электрических сетях Черниговского муниципального округа по состоянию на 01.01.2015 работало 108 распределительных пунктов (РП). </w:t>
      </w:r>
    </w:p>
    <w:p w14:paraId="63C0DA75" w14:textId="77777777" w:rsidR="00B20106" w:rsidRPr="00B20106" w:rsidRDefault="00B20106" w:rsidP="00B20106">
      <w:pPr>
        <w:spacing w:after="0"/>
        <w:ind w:firstLine="567"/>
        <w:jc w:val="both"/>
        <w:rPr>
          <w:sz w:val="24"/>
          <w:szCs w:val="24"/>
        </w:rPr>
      </w:pPr>
      <w:r w:rsidRPr="00B20106">
        <w:rPr>
          <w:sz w:val="24"/>
          <w:szCs w:val="24"/>
        </w:rPr>
        <w:t>Основные технологические показатели:</w:t>
      </w:r>
    </w:p>
    <w:p w14:paraId="7889AB0B" w14:textId="77777777" w:rsidR="00B20106" w:rsidRPr="00B20106" w:rsidRDefault="00B20106" w:rsidP="00B20106">
      <w:pPr>
        <w:spacing w:after="0"/>
        <w:ind w:firstLine="567"/>
        <w:jc w:val="both"/>
        <w:rPr>
          <w:sz w:val="24"/>
          <w:szCs w:val="24"/>
        </w:rPr>
      </w:pPr>
      <w:r w:rsidRPr="00B20106">
        <w:rPr>
          <w:sz w:val="24"/>
          <w:szCs w:val="24"/>
        </w:rPr>
        <w:t>Количество ПС - 4 ед.</w:t>
      </w:r>
    </w:p>
    <w:p w14:paraId="5473BE74" w14:textId="77777777" w:rsidR="00B20106" w:rsidRPr="00B20106" w:rsidRDefault="00B20106" w:rsidP="00B20106">
      <w:pPr>
        <w:spacing w:after="0"/>
        <w:ind w:firstLine="567"/>
        <w:jc w:val="both"/>
        <w:rPr>
          <w:sz w:val="24"/>
          <w:szCs w:val="24"/>
        </w:rPr>
      </w:pPr>
      <w:r w:rsidRPr="00B20106">
        <w:rPr>
          <w:sz w:val="24"/>
          <w:szCs w:val="24"/>
        </w:rPr>
        <w:t>Количество РП -     ед.</w:t>
      </w:r>
    </w:p>
    <w:p w14:paraId="775E52E9" w14:textId="77777777" w:rsidR="00B20106" w:rsidRPr="00B20106" w:rsidRDefault="00B20106" w:rsidP="00B20106">
      <w:pPr>
        <w:spacing w:after="0"/>
        <w:ind w:firstLine="567"/>
        <w:jc w:val="both"/>
        <w:rPr>
          <w:sz w:val="24"/>
          <w:szCs w:val="24"/>
        </w:rPr>
      </w:pPr>
      <w:r w:rsidRPr="00B20106">
        <w:rPr>
          <w:sz w:val="24"/>
          <w:szCs w:val="24"/>
        </w:rPr>
        <w:t>Количество ТП, КТП – 104 ед.</w:t>
      </w:r>
    </w:p>
    <w:p w14:paraId="789FAEA0" w14:textId="77777777" w:rsidR="00B20106" w:rsidRPr="00B20106" w:rsidRDefault="00B20106" w:rsidP="00B20106">
      <w:pPr>
        <w:spacing w:after="0"/>
        <w:ind w:firstLine="567"/>
        <w:jc w:val="both"/>
        <w:rPr>
          <w:sz w:val="24"/>
          <w:szCs w:val="24"/>
        </w:rPr>
      </w:pPr>
      <w:r w:rsidRPr="00B20106">
        <w:rPr>
          <w:sz w:val="24"/>
          <w:szCs w:val="24"/>
        </w:rPr>
        <w:t>Суммарная установленная мощность ТП, РП – 307,6 МВА.</w:t>
      </w:r>
    </w:p>
    <w:p w14:paraId="20FB253D" w14:textId="77777777" w:rsidR="00B20106" w:rsidRPr="00B20106" w:rsidRDefault="00B20106" w:rsidP="00B20106">
      <w:pPr>
        <w:spacing w:after="0"/>
        <w:ind w:firstLine="567"/>
        <w:jc w:val="both"/>
        <w:rPr>
          <w:sz w:val="24"/>
          <w:szCs w:val="24"/>
        </w:rPr>
      </w:pPr>
      <w:r w:rsidRPr="00B20106">
        <w:rPr>
          <w:sz w:val="24"/>
          <w:szCs w:val="24"/>
        </w:rPr>
        <w:t>Количество трансформаторов, установленных в ПС, РП, ТП, - 127 шт.</w:t>
      </w:r>
    </w:p>
    <w:p w14:paraId="5DD06B67" w14:textId="77777777" w:rsidR="00B20106" w:rsidRPr="00B20106" w:rsidRDefault="00B20106" w:rsidP="00B20106">
      <w:pPr>
        <w:spacing w:after="0"/>
        <w:ind w:firstLine="567"/>
        <w:jc w:val="both"/>
        <w:rPr>
          <w:sz w:val="24"/>
          <w:szCs w:val="24"/>
        </w:rPr>
      </w:pPr>
      <w:r w:rsidRPr="00B20106">
        <w:rPr>
          <w:sz w:val="24"/>
          <w:szCs w:val="24"/>
        </w:rPr>
        <w:t>Суммарная установленная мощность силовых трансформаторов – 307,6МВА.</w:t>
      </w:r>
    </w:p>
    <w:p w14:paraId="60A85CDE" w14:textId="77777777" w:rsidR="00B20106" w:rsidRPr="00B20106" w:rsidRDefault="00B20106" w:rsidP="00B20106">
      <w:pPr>
        <w:spacing w:after="0"/>
        <w:ind w:firstLine="567"/>
        <w:jc w:val="both"/>
        <w:rPr>
          <w:sz w:val="24"/>
          <w:szCs w:val="24"/>
        </w:rPr>
      </w:pPr>
      <w:r w:rsidRPr="00B20106">
        <w:rPr>
          <w:sz w:val="24"/>
          <w:szCs w:val="24"/>
        </w:rPr>
        <w:lastRenderedPageBreak/>
        <w:t>Количество трансформаторов, имеющих срок эксплуатации &gt; 15 лет – 80 %.</w:t>
      </w:r>
    </w:p>
    <w:p w14:paraId="35FF8BFD" w14:textId="77777777" w:rsidR="00B20106" w:rsidRPr="00B20106" w:rsidRDefault="00B20106" w:rsidP="00B20106">
      <w:pPr>
        <w:spacing w:after="0"/>
        <w:ind w:firstLine="567"/>
        <w:jc w:val="both"/>
        <w:rPr>
          <w:sz w:val="24"/>
          <w:szCs w:val="24"/>
        </w:rPr>
      </w:pPr>
      <w:r w:rsidRPr="00B20106">
        <w:rPr>
          <w:sz w:val="24"/>
          <w:szCs w:val="24"/>
        </w:rPr>
        <w:t>Сумма совмещенных максимумов нагрузок на шинах 6 ч 10 кВ ПС  -  МВт.</w:t>
      </w:r>
    </w:p>
    <w:p w14:paraId="27AA2C7F" w14:textId="77777777" w:rsidR="00B20106" w:rsidRPr="00B20106" w:rsidRDefault="00B20106" w:rsidP="00B20106">
      <w:pPr>
        <w:spacing w:after="0"/>
        <w:ind w:firstLine="567"/>
        <w:jc w:val="both"/>
        <w:rPr>
          <w:sz w:val="24"/>
          <w:szCs w:val="24"/>
        </w:rPr>
      </w:pPr>
      <w:r w:rsidRPr="00B20106">
        <w:rPr>
          <w:sz w:val="24"/>
          <w:szCs w:val="24"/>
        </w:rPr>
        <w:t>Средняя загрузка трансформаторов в ТП в часы собственного максимума – 60 %.</w:t>
      </w:r>
    </w:p>
    <w:p w14:paraId="7D34C948" w14:textId="35638A43" w:rsidR="00B20106" w:rsidRDefault="00B20106" w:rsidP="00B20106">
      <w:pPr>
        <w:spacing w:after="0"/>
        <w:ind w:firstLine="567"/>
        <w:jc w:val="both"/>
        <w:rPr>
          <w:sz w:val="24"/>
          <w:szCs w:val="24"/>
        </w:rPr>
      </w:pPr>
      <w:r w:rsidRPr="00B20106">
        <w:rPr>
          <w:sz w:val="24"/>
          <w:szCs w:val="24"/>
        </w:rPr>
        <w:t>Техническое сост</w:t>
      </w:r>
      <w:r>
        <w:rPr>
          <w:sz w:val="24"/>
          <w:szCs w:val="24"/>
        </w:rPr>
        <w:t>ояние источников электроэнергии</w:t>
      </w:r>
      <w:r w:rsidRPr="00B20106">
        <w:rPr>
          <w:sz w:val="24"/>
          <w:szCs w:val="24"/>
        </w:rPr>
        <w:t xml:space="preserve"> - удовлетворительное</w:t>
      </w:r>
    </w:p>
    <w:p w14:paraId="4DD89DC0" w14:textId="21DB82C7" w:rsidR="00AD6699" w:rsidRPr="00F528F1" w:rsidRDefault="00AD6699" w:rsidP="00F528F1">
      <w:pPr>
        <w:spacing w:after="0"/>
        <w:ind w:firstLine="567"/>
        <w:jc w:val="both"/>
        <w:rPr>
          <w:sz w:val="24"/>
          <w:szCs w:val="24"/>
        </w:rPr>
      </w:pPr>
      <w:r w:rsidRPr="00F528F1">
        <w:rPr>
          <w:sz w:val="24"/>
          <w:szCs w:val="24"/>
        </w:rPr>
        <w:t>Сводные данные по годовым затратам электроэнергии на подачу питьевой воды потребителям за период 2021-2023 гг., отражены в таблице 1.</w:t>
      </w:r>
      <w:r w:rsidR="00DE6F63" w:rsidRPr="00F528F1">
        <w:rPr>
          <w:sz w:val="24"/>
          <w:szCs w:val="24"/>
        </w:rPr>
        <w:t>4</w:t>
      </w:r>
      <w:r w:rsidRPr="00F528F1">
        <w:rPr>
          <w:sz w:val="24"/>
          <w:szCs w:val="24"/>
        </w:rPr>
        <w:t>.</w:t>
      </w:r>
    </w:p>
    <w:p w14:paraId="0088D1D3" w14:textId="75295617" w:rsidR="00B33E3C" w:rsidRPr="00F528F1" w:rsidRDefault="00B33E3C" w:rsidP="00F528F1">
      <w:pPr>
        <w:spacing w:after="0"/>
        <w:ind w:firstLine="567"/>
        <w:jc w:val="both"/>
        <w:rPr>
          <w:sz w:val="24"/>
          <w:szCs w:val="24"/>
        </w:rPr>
      </w:pPr>
      <w:r w:rsidRPr="00F528F1">
        <w:rPr>
          <w:sz w:val="24"/>
          <w:szCs w:val="24"/>
        </w:rPr>
        <w:t>Годовой расход электрической энергии определяется как сумма расходов электрической энергии по всем видам оборудования, а также технически обоснованных потерь электрической энергии в сетях и силовых трансформаторах, находящихся на балансе организации водоснабжения. Электроснабжение объектов системы водоснабжения осуществляется в рамках договора энергоснабжения.</w:t>
      </w:r>
    </w:p>
    <w:p w14:paraId="7F6B051E" w14:textId="77777777" w:rsidR="004962F6" w:rsidRPr="00F528F1" w:rsidRDefault="004962F6" w:rsidP="00F528F1">
      <w:pPr>
        <w:tabs>
          <w:tab w:val="left" w:pos="0"/>
        </w:tabs>
        <w:spacing w:after="0"/>
        <w:ind w:firstLine="567"/>
        <w:jc w:val="both"/>
        <w:rPr>
          <w:sz w:val="24"/>
          <w:szCs w:val="24"/>
        </w:rPr>
      </w:pPr>
      <w:r w:rsidRPr="00F528F1">
        <w:rPr>
          <w:sz w:val="24"/>
          <w:szCs w:val="24"/>
        </w:rPr>
        <w:t>Согласно «Рекомендациям по расчету тарифов в водопроводно-канализационном хозяйстве. Институт экономики ЖКХ, Москва, 2004г.», значение норматива-индикатора удельного расхода электроэнергии для производства и транспортировки воды составляет 0,65-0,93 кВтч/м</w:t>
      </w:r>
      <w:r w:rsidRPr="00F528F1">
        <w:rPr>
          <w:sz w:val="24"/>
          <w:szCs w:val="24"/>
          <w:vertAlign w:val="superscript"/>
        </w:rPr>
        <w:t>3</w:t>
      </w:r>
      <w:r w:rsidRPr="00F528F1">
        <w:rPr>
          <w:sz w:val="24"/>
          <w:szCs w:val="24"/>
        </w:rPr>
        <w:t xml:space="preserve">. </w:t>
      </w:r>
    </w:p>
    <w:p w14:paraId="16BE23BD" w14:textId="47B04C34" w:rsidR="00431CB9" w:rsidRPr="00F528F1" w:rsidRDefault="004962F6" w:rsidP="00F528F1">
      <w:pPr>
        <w:tabs>
          <w:tab w:val="left" w:pos="0"/>
        </w:tabs>
        <w:spacing w:after="0"/>
        <w:ind w:firstLine="567"/>
        <w:jc w:val="both"/>
        <w:rPr>
          <w:sz w:val="24"/>
          <w:szCs w:val="24"/>
        </w:rPr>
      </w:pPr>
      <w:r w:rsidRPr="00F528F1">
        <w:rPr>
          <w:sz w:val="24"/>
          <w:szCs w:val="24"/>
        </w:rPr>
        <w:t>Превышение энергозатратности подачи воды потребителям муниципального образования в некоторых технологических зонах, по-большей степени связано с износом насосного оборудования.</w:t>
      </w:r>
    </w:p>
    <w:p w14:paraId="320FAB8B" w14:textId="77777777" w:rsidR="00B62EB2" w:rsidRPr="00F528F1" w:rsidRDefault="00B62EB2" w:rsidP="00F528F1">
      <w:pPr>
        <w:tabs>
          <w:tab w:val="left" w:pos="0"/>
        </w:tabs>
        <w:spacing w:after="0"/>
        <w:ind w:firstLine="567"/>
        <w:jc w:val="both"/>
        <w:rPr>
          <w:sz w:val="24"/>
          <w:szCs w:val="24"/>
        </w:rPr>
        <w:sectPr w:rsidR="00B62EB2" w:rsidRPr="00F528F1">
          <w:pgSz w:w="11900" w:h="16840"/>
          <w:pgMar w:top="1180" w:right="740" w:bottom="1160" w:left="1440" w:header="0" w:footer="970" w:gutter="0"/>
          <w:cols w:space="720"/>
        </w:sectPr>
      </w:pPr>
    </w:p>
    <w:p w14:paraId="651AD8D2" w14:textId="25F481A9" w:rsidR="00431CB9" w:rsidRDefault="00F3068A" w:rsidP="00F528F1">
      <w:pPr>
        <w:tabs>
          <w:tab w:val="left" w:pos="0"/>
        </w:tabs>
        <w:spacing w:after="0"/>
        <w:ind w:firstLine="567"/>
        <w:jc w:val="both"/>
        <w:rPr>
          <w:sz w:val="24"/>
          <w:szCs w:val="24"/>
        </w:rPr>
      </w:pPr>
      <w:r w:rsidRPr="00F528F1">
        <w:rPr>
          <w:sz w:val="24"/>
          <w:szCs w:val="24"/>
        </w:rPr>
        <w:lastRenderedPageBreak/>
        <w:t xml:space="preserve">Таблица 1.4. </w:t>
      </w:r>
      <w:r w:rsidR="00B62EB2" w:rsidRPr="00F528F1">
        <w:rPr>
          <w:sz w:val="24"/>
          <w:szCs w:val="24"/>
        </w:rPr>
        <w:t xml:space="preserve">Расчёт расхода электроэнергии </w:t>
      </w:r>
      <w:r w:rsidR="00BA6E79" w:rsidRPr="00F528F1">
        <w:rPr>
          <w:sz w:val="24"/>
          <w:szCs w:val="24"/>
        </w:rPr>
        <w:t xml:space="preserve">водозаборов </w:t>
      </w:r>
      <w:r w:rsidR="00F528F1">
        <w:rPr>
          <w:sz w:val="24"/>
          <w:szCs w:val="24"/>
        </w:rPr>
        <w:t>Черниговского муниципального округа</w:t>
      </w:r>
      <w:r w:rsidR="00BA6E79" w:rsidRPr="00F528F1">
        <w:rPr>
          <w:sz w:val="24"/>
          <w:szCs w:val="24"/>
        </w:rPr>
        <w:t xml:space="preserve">: </w:t>
      </w:r>
      <w:r w:rsidR="006E260A" w:rsidRPr="00F528F1">
        <w:rPr>
          <w:sz w:val="24"/>
          <w:szCs w:val="24"/>
        </w:rPr>
        <w:t xml:space="preserve">фактический 2023 год на срок реализации </w:t>
      </w:r>
      <w:r w:rsidR="00547049">
        <w:rPr>
          <w:sz w:val="24"/>
          <w:szCs w:val="24"/>
        </w:rPr>
        <w:t>Схемы водоснабжения и водоотведения</w:t>
      </w:r>
      <w:r w:rsidR="006E260A" w:rsidRPr="00F528F1">
        <w:rPr>
          <w:sz w:val="24"/>
          <w:szCs w:val="24"/>
        </w:rPr>
        <w:t xml:space="preserve"> до </w:t>
      </w:r>
      <w:r w:rsidR="00A978B8">
        <w:rPr>
          <w:sz w:val="24"/>
          <w:szCs w:val="24"/>
        </w:rPr>
        <w:t>2035</w:t>
      </w:r>
      <w:r w:rsidR="00B62EB2" w:rsidRPr="00F528F1">
        <w:rPr>
          <w:sz w:val="24"/>
          <w:szCs w:val="24"/>
        </w:rPr>
        <w:t xml:space="preserve"> </w:t>
      </w:r>
      <w:r w:rsidR="006E260A" w:rsidRPr="00F528F1">
        <w:rPr>
          <w:sz w:val="24"/>
          <w:szCs w:val="24"/>
        </w:rPr>
        <w:t>года.</w:t>
      </w:r>
    </w:p>
    <w:tbl>
      <w:tblPr>
        <w:tblW w:w="1440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931"/>
        <w:gridCol w:w="931"/>
        <w:gridCol w:w="931"/>
        <w:gridCol w:w="981"/>
        <w:gridCol w:w="992"/>
        <w:gridCol w:w="992"/>
        <w:gridCol w:w="2180"/>
        <w:gridCol w:w="939"/>
        <w:gridCol w:w="992"/>
        <w:gridCol w:w="1260"/>
        <w:gridCol w:w="18"/>
      </w:tblGrid>
      <w:tr w:rsidR="001A3A50" w:rsidRPr="001A3A50" w14:paraId="1752D7BC" w14:textId="77777777" w:rsidTr="001A3A50">
        <w:trPr>
          <w:gridAfter w:val="1"/>
          <w:wAfter w:w="18" w:type="dxa"/>
          <w:trHeight w:val="630"/>
        </w:trPr>
        <w:tc>
          <w:tcPr>
            <w:tcW w:w="3261" w:type="dxa"/>
            <w:vMerge w:val="restart"/>
            <w:shd w:val="clear" w:color="auto" w:fill="auto"/>
            <w:vAlign w:val="center"/>
            <w:hideMark/>
          </w:tcPr>
          <w:p w14:paraId="4BFB65A8" w14:textId="77777777" w:rsidR="001A3A50" w:rsidRPr="001A3A50" w:rsidRDefault="001A3A50" w:rsidP="001A3A50">
            <w:pPr>
              <w:spacing w:after="0" w:line="240" w:lineRule="auto"/>
              <w:jc w:val="center"/>
              <w:rPr>
                <w:lang w:eastAsia="ru-RU"/>
              </w:rPr>
            </w:pPr>
            <w:r w:rsidRPr="001A3A50">
              <w:rPr>
                <w:lang w:eastAsia="ru-RU"/>
              </w:rPr>
              <w:t>Наименование  технологической зоны</w:t>
            </w:r>
          </w:p>
        </w:tc>
        <w:tc>
          <w:tcPr>
            <w:tcW w:w="2793" w:type="dxa"/>
            <w:gridSpan w:val="3"/>
            <w:vMerge w:val="restart"/>
            <w:shd w:val="clear" w:color="auto" w:fill="auto"/>
            <w:vAlign w:val="center"/>
            <w:hideMark/>
          </w:tcPr>
          <w:p w14:paraId="0677BB52" w14:textId="77777777" w:rsidR="001A3A50" w:rsidRPr="001A3A50" w:rsidRDefault="001A3A50" w:rsidP="001A3A50">
            <w:pPr>
              <w:spacing w:after="0" w:line="240" w:lineRule="auto"/>
              <w:jc w:val="center"/>
              <w:rPr>
                <w:lang w:eastAsia="ru-RU"/>
              </w:rPr>
            </w:pPr>
            <w:r w:rsidRPr="001A3A50">
              <w:rPr>
                <w:lang w:eastAsia="ru-RU"/>
              </w:rPr>
              <w:t>Расход электроэнергии,  тыс.кВт*ч</w:t>
            </w:r>
          </w:p>
        </w:tc>
        <w:tc>
          <w:tcPr>
            <w:tcW w:w="2965" w:type="dxa"/>
            <w:gridSpan w:val="3"/>
            <w:vMerge w:val="restart"/>
            <w:shd w:val="clear" w:color="auto" w:fill="auto"/>
            <w:vAlign w:val="center"/>
            <w:hideMark/>
          </w:tcPr>
          <w:p w14:paraId="3A59F1BC" w14:textId="77777777" w:rsidR="001A3A50" w:rsidRPr="001A3A50" w:rsidRDefault="001A3A50" w:rsidP="001A3A50">
            <w:pPr>
              <w:spacing w:after="0" w:line="240" w:lineRule="auto"/>
              <w:jc w:val="center"/>
              <w:rPr>
                <w:lang w:eastAsia="ru-RU"/>
              </w:rPr>
            </w:pPr>
            <w:r w:rsidRPr="001A3A50">
              <w:rPr>
                <w:lang w:eastAsia="ru-RU"/>
              </w:rPr>
              <w:t>Объем холодной  воды, тыс. м</w:t>
            </w:r>
            <w:r w:rsidRPr="001A3A50">
              <w:rPr>
                <w:vertAlign w:val="superscript"/>
                <w:lang w:eastAsia="ru-RU"/>
              </w:rPr>
              <w:t>3</w:t>
            </w:r>
          </w:p>
        </w:tc>
        <w:tc>
          <w:tcPr>
            <w:tcW w:w="2180" w:type="dxa"/>
            <w:vMerge w:val="restart"/>
            <w:shd w:val="clear" w:color="auto" w:fill="auto"/>
            <w:vAlign w:val="center"/>
            <w:hideMark/>
          </w:tcPr>
          <w:p w14:paraId="279B94F0" w14:textId="77777777" w:rsidR="001A3A50" w:rsidRPr="001A3A50" w:rsidRDefault="001A3A50" w:rsidP="001A3A50">
            <w:pPr>
              <w:spacing w:after="0" w:line="240" w:lineRule="auto"/>
              <w:jc w:val="center"/>
              <w:rPr>
                <w:lang w:eastAsia="ru-RU"/>
              </w:rPr>
            </w:pPr>
            <w:r w:rsidRPr="001A3A50">
              <w:rPr>
                <w:lang w:eastAsia="ru-RU"/>
              </w:rPr>
              <w:t>Среднее суточное электропотребление, кВт/сут.</w:t>
            </w:r>
          </w:p>
        </w:tc>
        <w:tc>
          <w:tcPr>
            <w:tcW w:w="3191" w:type="dxa"/>
            <w:gridSpan w:val="3"/>
            <w:vMerge w:val="restart"/>
            <w:shd w:val="clear" w:color="auto" w:fill="auto"/>
            <w:vAlign w:val="center"/>
            <w:hideMark/>
          </w:tcPr>
          <w:p w14:paraId="16AD7449" w14:textId="77777777" w:rsidR="001A3A50" w:rsidRPr="001A3A50" w:rsidRDefault="001A3A50" w:rsidP="001A3A50">
            <w:pPr>
              <w:spacing w:after="0" w:line="240" w:lineRule="auto"/>
              <w:jc w:val="center"/>
              <w:rPr>
                <w:lang w:eastAsia="ru-RU"/>
              </w:rPr>
            </w:pPr>
            <w:r w:rsidRPr="001A3A50">
              <w:rPr>
                <w:lang w:eastAsia="ru-RU"/>
              </w:rPr>
              <w:t>Удельное потребление электроэнергии на 1 м3 подъема воды,  кВт*ч/м</w:t>
            </w:r>
            <w:r w:rsidRPr="001A3A50">
              <w:rPr>
                <w:vertAlign w:val="superscript"/>
                <w:lang w:eastAsia="ru-RU"/>
              </w:rPr>
              <w:t>3</w:t>
            </w:r>
          </w:p>
        </w:tc>
      </w:tr>
      <w:tr w:rsidR="001A3A50" w:rsidRPr="001A3A50" w14:paraId="2478143D" w14:textId="77777777" w:rsidTr="001A3A50">
        <w:trPr>
          <w:gridAfter w:val="1"/>
          <w:wAfter w:w="18" w:type="dxa"/>
          <w:trHeight w:val="300"/>
        </w:trPr>
        <w:tc>
          <w:tcPr>
            <w:tcW w:w="3261" w:type="dxa"/>
            <w:vMerge/>
            <w:shd w:val="clear" w:color="auto" w:fill="auto"/>
            <w:vAlign w:val="center"/>
            <w:hideMark/>
          </w:tcPr>
          <w:p w14:paraId="602AF826" w14:textId="77777777" w:rsidR="001A3A50" w:rsidRPr="001A3A50" w:rsidRDefault="001A3A50" w:rsidP="001A3A50">
            <w:pPr>
              <w:spacing w:after="0" w:line="240" w:lineRule="auto"/>
              <w:rPr>
                <w:lang w:eastAsia="ru-RU"/>
              </w:rPr>
            </w:pPr>
          </w:p>
        </w:tc>
        <w:tc>
          <w:tcPr>
            <w:tcW w:w="2793" w:type="dxa"/>
            <w:gridSpan w:val="3"/>
            <w:vMerge/>
            <w:shd w:val="clear" w:color="auto" w:fill="auto"/>
            <w:vAlign w:val="center"/>
            <w:hideMark/>
          </w:tcPr>
          <w:p w14:paraId="6B7EB420" w14:textId="77777777" w:rsidR="001A3A50" w:rsidRPr="001A3A50" w:rsidRDefault="001A3A50" w:rsidP="001A3A50">
            <w:pPr>
              <w:spacing w:after="0" w:line="240" w:lineRule="auto"/>
              <w:rPr>
                <w:lang w:eastAsia="ru-RU"/>
              </w:rPr>
            </w:pPr>
          </w:p>
        </w:tc>
        <w:tc>
          <w:tcPr>
            <w:tcW w:w="2965" w:type="dxa"/>
            <w:gridSpan w:val="3"/>
            <w:vMerge/>
            <w:shd w:val="clear" w:color="auto" w:fill="auto"/>
            <w:vAlign w:val="center"/>
            <w:hideMark/>
          </w:tcPr>
          <w:p w14:paraId="76D12629" w14:textId="77777777" w:rsidR="001A3A50" w:rsidRPr="001A3A50" w:rsidRDefault="001A3A50" w:rsidP="001A3A50">
            <w:pPr>
              <w:spacing w:after="0" w:line="240" w:lineRule="auto"/>
              <w:rPr>
                <w:lang w:eastAsia="ru-RU"/>
              </w:rPr>
            </w:pPr>
          </w:p>
        </w:tc>
        <w:tc>
          <w:tcPr>
            <w:tcW w:w="2180" w:type="dxa"/>
            <w:vMerge/>
            <w:shd w:val="clear" w:color="auto" w:fill="auto"/>
            <w:vAlign w:val="center"/>
            <w:hideMark/>
          </w:tcPr>
          <w:p w14:paraId="50B1DA85" w14:textId="77777777" w:rsidR="001A3A50" w:rsidRPr="001A3A50" w:rsidRDefault="001A3A50" w:rsidP="001A3A50">
            <w:pPr>
              <w:spacing w:after="0" w:line="240" w:lineRule="auto"/>
              <w:rPr>
                <w:lang w:eastAsia="ru-RU"/>
              </w:rPr>
            </w:pPr>
          </w:p>
        </w:tc>
        <w:tc>
          <w:tcPr>
            <w:tcW w:w="3191" w:type="dxa"/>
            <w:gridSpan w:val="3"/>
            <w:vMerge/>
            <w:shd w:val="clear" w:color="auto" w:fill="auto"/>
            <w:vAlign w:val="center"/>
            <w:hideMark/>
          </w:tcPr>
          <w:p w14:paraId="5219023F" w14:textId="77777777" w:rsidR="001A3A50" w:rsidRPr="001A3A50" w:rsidRDefault="001A3A50" w:rsidP="001A3A50">
            <w:pPr>
              <w:spacing w:after="0" w:line="240" w:lineRule="auto"/>
              <w:rPr>
                <w:lang w:eastAsia="ru-RU"/>
              </w:rPr>
            </w:pPr>
          </w:p>
        </w:tc>
      </w:tr>
      <w:tr w:rsidR="001A3A50" w:rsidRPr="001A3A50" w14:paraId="752B9388" w14:textId="77777777" w:rsidTr="001A3A50">
        <w:trPr>
          <w:gridAfter w:val="1"/>
          <w:wAfter w:w="18" w:type="dxa"/>
          <w:trHeight w:val="280"/>
        </w:trPr>
        <w:tc>
          <w:tcPr>
            <w:tcW w:w="3261" w:type="dxa"/>
            <w:vMerge/>
            <w:shd w:val="clear" w:color="auto" w:fill="auto"/>
            <w:vAlign w:val="center"/>
            <w:hideMark/>
          </w:tcPr>
          <w:p w14:paraId="2DAD2A79" w14:textId="77777777" w:rsidR="001A3A50" w:rsidRPr="001A3A50" w:rsidRDefault="001A3A50" w:rsidP="001A3A50">
            <w:pPr>
              <w:spacing w:after="0" w:line="240" w:lineRule="auto"/>
              <w:rPr>
                <w:lang w:eastAsia="ru-RU"/>
              </w:rPr>
            </w:pPr>
          </w:p>
        </w:tc>
        <w:tc>
          <w:tcPr>
            <w:tcW w:w="931" w:type="dxa"/>
            <w:vMerge w:val="restart"/>
            <w:shd w:val="clear" w:color="auto" w:fill="auto"/>
            <w:vAlign w:val="center"/>
            <w:hideMark/>
          </w:tcPr>
          <w:p w14:paraId="67433447" w14:textId="77777777" w:rsidR="001A3A50" w:rsidRPr="001A3A50" w:rsidRDefault="001A3A50" w:rsidP="001A3A50">
            <w:pPr>
              <w:spacing w:after="0" w:line="240" w:lineRule="auto"/>
              <w:jc w:val="center"/>
              <w:rPr>
                <w:lang w:eastAsia="ru-RU"/>
              </w:rPr>
            </w:pPr>
            <w:r w:rsidRPr="001A3A50">
              <w:rPr>
                <w:lang w:eastAsia="ru-RU"/>
              </w:rPr>
              <w:t>2021 г.</w:t>
            </w:r>
          </w:p>
        </w:tc>
        <w:tc>
          <w:tcPr>
            <w:tcW w:w="931" w:type="dxa"/>
            <w:vMerge w:val="restart"/>
            <w:shd w:val="clear" w:color="auto" w:fill="auto"/>
            <w:vAlign w:val="center"/>
            <w:hideMark/>
          </w:tcPr>
          <w:p w14:paraId="18397D35" w14:textId="77777777" w:rsidR="001A3A50" w:rsidRPr="001A3A50" w:rsidRDefault="001A3A50" w:rsidP="001A3A50">
            <w:pPr>
              <w:spacing w:after="0" w:line="240" w:lineRule="auto"/>
              <w:jc w:val="center"/>
              <w:rPr>
                <w:lang w:eastAsia="ru-RU"/>
              </w:rPr>
            </w:pPr>
            <w:r w:rsidRPr="001A3A50">
              <w:rPr>
                <w:lang w:eastAsia="ru-RU"/>
              </w:rPr>
              <w:t>2022 г.</w:t>
            </w:r>
          </w:p>
        </w:tc>
        <w:tc>
          <w:tcPr>
            <w:tcW w:w="931" w:type="dxa"/>
            <w:vMerge w:val="restart"/>
            <w:shd w:val="clear" w:color="auto" w:fill="auto"/>
            <w:vAlign w:val="center"/>
            <w:hideMark/>
          </w:tcPr>
          <w:p w14:paraId="708525EE" w14:textId="77777777" w:rsidR="001A3A50" w:rsidRPr="001A3A50" w:rsidRDefault="001A3A50" w:rsidP="001A3A50">
            <w:pPr>
              <w:spacing w:after="0" w:line="240" w:lineRule="auto"/>
              <w:jc w:val="center"/>
              <w:rPr>
                <w:lang w:eastAsia="ru-RU"/>
              </w:rPr>
            </w:pPr>
            <w:r w:rsidRPr="001A3A50">
              <w:rPr>
                <w:lang w:eastAsia="ru-RU"/>
              </w:rPr>
              <w:t>2023 г.</w:t>
            </w:r>
          </w:p>
        </w:tc>
        <w:tc>
          <w:tcPr>
            <w:tcW w:w="981" w:type="dxa"/>
            <w:vMerge w:val="restart"/>
            <w:shd w:val="clear" w:color="auto" w:fill="auto"/>
            <w:vAlign w:val="center"/>
            <w:hideMark/>
          </w:tcPr>
          <w:p w14:paraId="3F0D06D5" w14:textId="77777777" w:rsidR="001A3A50" w:rsidRPr="001A3A50" w:rsidRDefault="001A3A50" w:rsidP="001A3A50">
            <w:pPr>
              <w:spacing w:after="0" w:line="240" w:lineRule="auto"/>
              <w:jc w:val="center"/>
              <w:rPr>
                <w:lang w:eastAsia="ru-RU"/>
              </w:rPr>
            </w:pPr>
            <w:r w:rsidRPr="001A3A50">
              <w:rPr>
                <w:lang w:eastAsia="ru-RU"/>
              </w:rPr>
              <w:t>2021 г.</w:t>
            </w:r>
          </w:p>
        </w:tc>
        <w:tc>
          <w:tcPr>
            <w:tcW w:w="992" w:type="dxa"/>
            <w:vMerge w:val="restart"/>
            <w:shd w:val="clear" w:color="auto" w:fill="auto"/>
            <w:vAlign w:val="center"/>
            <w:hideMark/>
          </w:tcPr>
          <w:p w14:paraId="71CBFE74" w14:textId="77777777" w:rsidR="001A3A50" w:rsidRPr="001A3A50" w:rsidRDefault="001A3A50" w:rsidP="001A3A50">
            <w:pPr>
              <w:spacing w:after="0" w:line="240" w:lineRule="auto"/>
              <w:jc w:val="center"/>
              <w:rPr>
                <w:lang w:eastAsia="ru-RU"/>
              </w:rPr>
            </w:pPr>
            <w:r w:rsidRPr="001A3A50">
              <w:rPr>
                <w:lang w:eastAsia="ru-RU"/>
              </w:rPr>
              <w:t>2022 г.</w:t>
            </w:r>
          </w:p>
        </w:tc>
        <w:tc>
          <w:tcPr>
            <w:tcW w:w="992" w:type="dxa"/>
            <w:vMerge w:val="restart"/>
            <w:shd w:val="clear" w:color="auto" w:fill="auto"/>
            <w:vAlign w:val="center"/>
            <w:hideMark/>
          </w:tcPr>
          <w:p w14:paraId="39EDA99E" w14:textId="77777777" w:rsidR="001A3A50" w:rsidRPr="001A3A50" w:rsidRDefault="001A3A50" w:rsidP="001A3A50">
            <w:pPr>
              <w:spacing w:after="0" w:line="240" w:lineRule="auto"/>
              <w:jc w:val="center"/>
              <w:rPr>
                <w:lang w:eastAsia="ru-RU"/>
              </w:rPr>
            </w:pPr>
            <w:r w:rsidRPr="001A3A50">
              <w:rPr>
                <w:lang w:eastAsia="ru-RU"/>
              </w:rPr>
              <w:t>2023 г.</w:t>
            </w:r>
          </w:p>
        </w:tc>
        <w:tc>
          <w:tcPr>
            <w:tcW w:w="2180" w:type="dxa"/>
            <w:vMerge/>
            <w:shd w:val="clear" w:color="auto" w:fill="auto"/>
            <w:vAlign w:val="center"/>
            <w:hideMark/>
          </w:tcPr>
          <w:p w14:paraId="6D90E771" w14:textId="77777777" w:rsidR="001A3A50" w:rsidRPr="001A3A50" w:rsidRDefault="001A3A50" w:rsidP="001A3A50">
            <w:pPr>
              <w:spacing w:after="0" w:line="240" w:lineRule="auto"/>
              <w:rPr>
                <w:lang w:eastAsia="ru-RU"/>
              </w:rPr>
            </w:pPr>
          </w:p>
        </w:tc>
        <w:tc>
          <w:tcPr>
            <w:tcW w:w="939" w:type="dxa"/>
            <w:vMerge w:val="restart"/>
            <w:shd w:val="clear" w:color="auto" w:fill="auto"/>
            <w:vAlign w:val="center"/>
            <w:hideMark/>
          </w:tcPr>
          <w:p w14:paraId="6B0BBA1B" w14:textId="77777777" w:rsidR="001A3A50" w:rsidRPr="001A3A50" w:rsidRDefault="001A3A50" w:rsidP="001A3A50">
            <w:pPr>
              <w:spacing w:after="0" w:line="240" w:lineRule="auto"/>
              <w:jc w:val="center"/>
              <w:rPr>
                <w:lang w:eastAsia="ru-RU"/>
              </w:rPr>
            </w:pPr>
            <w:r w:rsidRPr="001A3A50">
              <w:rPr>
                <w:lang w:eastAsia="ru-RU"/>
              </w:rPr>
              <w:t>2021 г.</w:t>
            </w:r>
          </w:p>
        </w:tc>
        <w:tc>
          <w:tcPr>
            <w:tcW w:w="992" w:type="dxa"/>
            <w:vMerge w:val="restart"/>
            <w:shd w:val="clear" w:color="auto" w:fill="auto"/>
            <w:vAlign w:val="center"/>
            <w:hideMark/>
          </w:tcPr>
          <w:p w14:paraId="3BEF98EB" w14:textId="77777777" w:rsidR="001A3A50" w:rsidRPr="001A3A50" w:rsidRDefault="001A3A50" w:rsidP="001A3A50">
            <w:pPr>
              <w:spacing w:after="0" w:line="240" w:lineRule="auto"/>
              <w:jc w:val="center"/>
              <w:rPr>
                <w:lang w:eastAsia="ru-RU"/>
              </w:rPr>
            </w:pPr>
            <w:r w:rsidRPr="001A3A50">
              <w:rPr>
                <w:lang w:eastAsia="ru-RU"/>
              </w:rPr>
              <w:t>2022 г.</w:t>
            </w:r>
          </w:p>
        </w:tc>
        <w:tc>
          <w:tcPr>
            <w:tcW w:w="1260" w:type="dxa"/>
            <w:vMerge w:val="restart"/>
            <w:shd w:val="clear" w:color="auto" w:fill="auto"/>
            <w:vAlign w:val="center"/>
            <w:hideMark/>
          </w:tcPr>
          <w:p w14:paraId="71CA33A1" w14:textId="77777777" w:rsidR="001A3A50" w:rsidRPr="001A3A50" w:rsidRDefault="001A3A50" w:rsidP="001A3A50">
            <w:pPr>
              <w:spacing w:after="0" w:line="240" w:lineRule="auto"/>
              <w:jc w:val="center"/>
              <w:rPr>
                <w:lang w:eastAsia="ru-RU"/>
              </w:rPr>
            </w:pPr>
            <w:r w:rsidRPr="001A3A50">
              <w:rPr>
                <w:lang w:eastAsia="ru-RU"/>
              </w:rPr>
              <w:t>2023 г.</w:t>
            </w:r>
          </w:p>
        </w:tc>
      </w:tr>
      <w:tr w:rsidR="001A3A50" w:rsidRPr="001A3A50" w14:paraId="33BBCC1E" w14:textId="77777777" w:rsidTr="001A3A50">
        <w:trPr>
          <w:gridAfter w:val="1"/>
          <w:wAfter w:w="18" w:type="dxa"/>
          <w:trHeight w:val="280"/>
        </w:trPr>
        <w:tc>
          <w:tcPr>
            <w:tcW w:w="3261" w:type="dxa"/>
            <w:vMerge/>
            <w:shd w:val="clear" w:color="auto" w:fill="auto"/>
            <w:vAlign w:val="center"/>
            <w:hideMark/>
          </w:tcPr>
          <w:p w14:paraId="23C7C5EA" w14:textId="77777777" w:rsidR="001A3A50" w:rsidRPr="001A3A50" w:rsidRDefault="001A3A50" w:rsidP="001A3A50">
            <w:pPr>
              <w:spacing w:after="0" w:line="240" w:lineRule="auto"/>
              <w:rPr>
                <w:lang w:eastAsia="ru-RU"/>
              </w:rPr>
            </w:pPr>
          </w:p>
        </w:tc>
        <w:tc>
          <w:tcPr>
            <w:tcW w:w="931" w:type="dxa"/>
            <w:vMerge/>
            <w:shd w:val="clear" w:color="auto" w:fill="auto"/>
            <w:vAlign w:val="center"/>
            <w:hideMark/>
          </w:tcPr>
          <w:p w14:paraId="42005F13" w14:textId="77777777" w:rsidR="001A3A50" w:rsidRPr="001A3A50" w:rsidRDefault="001A3A50" w:rsidP="001A3A50">
            <w:pPr>
              <w:spacing w:after="0" w:line="240" w:lineRule="auto"/>
              <w:rPr>
                <w:lang w:eastAsia="ru-RU"/>
              </w:rPr>
            </w:pPr>
          </w:p>
        </w:tc>
        <w:tc>
          <w:tcPr>
            <w:tcW w:w="931" w:type="dxa"/>
            <w:vMerge/>
            <w:shd w:val="clear" w:color="auto" w:fill="auto"/>
            <w:vAlign w:val="center"/>
            <w:hideMark/>
          </w:tcPr>
          <w:p w14:paraId="234C372B" w14:textId="77777777" w:rsidR="001A3A50" w:rsidRPr="001A3A50" w:rsidRDefault="001A3A50" w:rsidP="001A3A50">
            <w:pPr>
              <w:spacing w:after="0" w:line="240" w:lineRule="auto"/>
              <w:rPr>
                <w:lang w:eastAsia="ru-RU"/>
              </w:rPr>
            </w:pPr>
          </w:p>
        </w:tc>
        <w:tc>
          <w:tcPr>
            <w:tcW w:w="931" w:type="dxa"/>
            <w:vMerge/>
            <w:shd w:val="clear" w:color="auto" w:fill="auto"/>
            <w:vAlign w:val="center"/>
            <w:hideMark/>
          </w:tcPr>
          <w:p w14:paraId="3DED293D" w14:textId="77777777" w:rsidR="001A3A50" w:rsidRPr="001A3A50" w:rsidRDefault="001A3A50" w:rsidP="001A3A50">
            <w:pPr>
              <w:spacing w:after="0" w:line="240" w:lineRule="auto"/>
              <w:rPr>
                <w:lang w:eastAsia="ru-RU"/>
              </w:rPr>
            </w:pPr>
          </w:p>
        </w:tc>
        <w:tc>
          <w:tcPr>
            <w:tcW w:w="981" w:type="dxa"/>
            <w:vMerge/>
            <w:shd w:val="clear" w:color="auto" w:fill="auto"/>
            <w:vAlign w:val="center"/>
            <w:hideMark/>
          </w:tcPr>
          <w:p w14:paraId="4E53E0FA" w14:textId="77777777" w:rsidR="001A3A50" w:rsidRPr="001A3A50" w:rsidRDefault="001A3A50" w:rsidP="001A3A50">
            <w:pPr>
              <w:spacing w:after="0" w:line="240" w:lineRule="auto"/>
              <w:rPr>
                <w:lang w:eastAsia="ru-RU"/>
              </w:rPr>
            </w:pPr>
          </w:p>
        </w:tc>
        <w:tc>
          <w:tcPr>
            <w:tcW w:w="992" w:type="dxa"/>
            <w:vMerge/>
            <w:shd w:val="clear" w:color="auto" w:fill="auto"/>
            <w:vAlign w:val="center"/>
            <w:hideMark/>
          </w:tcPr>
          <w:p w14:paraId="02EAAC2B" w14:textId="77777777" w:rsidR="001A3A50" w:rsidRPr="001A3A50" w:rsidRDefault="001A3A50" w:rsidP="001A3A50">
            <w:pPr>
              <w:spacing w:after="0" w:line="240" w:lineRule="auto"/>
              <w:rPr>
                <w:lang w:eastAsia="ru-RU"/>
              </w:rPr>
            </w:pPr>
          </w:p>
        </w:tc>
        <w:tc>
          <w:tcPr>
            <w:tcW w:w="992" w:type="dxa"/>
            <w:vMerge/>
            <w:shd w:val="clear" w:color="auto" w:fill="auto"/>
            <w:vAlign w:val="center"/>
            <w:hideMark/>
          </w:tcPr>
          <w:p w14:paraId="7FDB9CD3" w14:textId="77777777" w:rsidR="001A3A50" w:rsidRPr="001A3A50" w:rsidRDefault="001A3A50" w:rsidP="001A3A50">
            <w:pPr>
              <w:spacing w:after="0" w:line="240" w:lineRule="auto"/>
              <w:rPr>
                <w:lang w:eastAsia="ru-RU"/>
              </w:rPr>
            </w:pPr>
          </w:p>
        </w:tc>
        <w:tc>
          <w:tcPr>
            <w:tcW w:w="2180" w:type="dxa"/>
            <w:vMerge/>
            <w:shd w:val="clear" w:color="auto" w:fill="auto"/>
            <w:vAlign w:val="center"/>
            <w:hideMark/>
          </w:tcPr>
          <w:p w14:paraId="271C3521" w14:textId="77777777" w:rsidR="001A3A50" w:rsidRPr="001A3A50" w:rsidRDefault="001A3A50" w:rsidP="001A3A50">
            <w:pPr>
              <w:spacing w:after="0" w:line="240" w:lineRule="auto"/>
              <w:rPr>
                <w:lang w:eastAsia="ru-RU"/>
              </w:rPr>
            </w:pPr>
          </w:p>
        </w:tc>
        <w:tc>
          <w:tcPr>
            <w:tcW w:w="939" w:type="dxa"/>
            <w:vMerge/>
            <w:shd w:val="clear" w:color="auto" w:fill="auto"/>
            <w:vAlign w:val="center"/>
            <w:hideMark/>
          </w:tcPr>
          <w:p w14:paraId="002F01BE" w14:textId="77777777" w:rsidR="001A3A50" w:rsidRPr="001A3A50" w:rsidRDefault="001A3A50" w:rsidP="001A3A50">
            <w:pPr>
              <w:spacing w:after="0" w:line="240" w:lineRule="auto"/>
              <w:rPr>
                <w:lang w:eastAsia="ru-RU"/>
              </w:rPr>
            </w:pPr>
          </w:p>
        </w:tc>
        <w:tc>
          <w:tcPr>
            <w:tcW w:w="992" w:type="dxa"/>
            <w:vMerge/>
            <w:shd w:val="clear" w:color="auto" w:fill="auto"/>
            <w:vAlign w:val="center"/>
            <w:hideMark/>
          </w:tcPr>
          <w:p w14:paraId="266285D4" w14:textId="77777777" w:rsidR="001A3A50" w:rsidRPr="001A3A50" w:rsidRDefault="001A3A50" w:rsidP="001A3A50">
            <w:pPr>
              <w:spacing w:after="0" w:line="240" w:lineRule="auto"/>
              <w:rPr>
                <w:lang w:eastAsia="ru-RU"/>
              </w:rPr>
            </w:pPr>
          </w:p>
        </w:tc>
        <w:tc>
          <w:tcPr>
            <w:tcW w:w="1260" w:type="dxa"/>
            <w:vMerge/>
            <w:shd w:val="clear" w:color="auto" w:fill="auto"/>
            <w:vAlign w:val="center"/>
            <w:hideMark/>
          </w:tcPr>
          <w:p w14:paraId="2CB4EB83" w14:textId="77777777" w:rsidR="001A3A50" w:rsidRPr="001A3A50" w:rsidRDefault="001A3A50" w:rsidP="001A3A50">
            <w:pPr>
              <w:spacing w:after="0" w:line="240" w:lineRule="auto"/>
              <w:rPr>
                <w:lang w:eastAsia="ru-RU"/>
              </w:rPr>
            </w:pPr>
          </w:p>
        </w:tc>
      </w:tr>
      <w:tr w:rsidR="001A3A50" w:rsidRPr="001A3A50" w14:paraId="7C1F421F" w14:textId="77777777" w:rsidTr="001A3A50">
        <w:trPr>
          <w:trHeight w:val="280"/>
        </w:trPr>
        <w:tc>
          <w:tcPr>
            <w:tcW w:w="14408" w:type="dxa"/>
            <w:gridSpan w:val="12"/>
            <w:shd w:val="clear" w:color="auto" w:fill="auto"/>
            <w:vAlign w:val="center"/>
            <w:hideMark/>
          </w:tcPr>
          <w:p w14:paraId="46927855" w14:textId="77777777" w:rsidR="001A3A50" w:rsidRPr="001A3A50" w:rsidRDefault="001A3A50" w:rsidP="001A3A50">
            <w:pPr>
              <w:spacing w:after="0" w:line="240" w:lineRule="auto"/>
              <w:jc w:val="center"/>
              <w:rPr>
                <w:lang w:eastAsia="ru-RU"/>
              </w:rPr>
            </w:pPr>
            <w:r w:rsidRPr="001A3A50">
              <w:rPr>
                <w:lang w:eastAsia="ru-RU"/>
              </w:rPr>
              <w:t>в зоне деятельности Филиал «Спасский» КГУП «Примтеплоэнерго»</w:t>
            </w:r>
          </w:p>
        </w:tc>
      </w:tr>
      <w:tr w:rsidR="001A3A50" w:rsidRPr="001A3A50" w14:paraId="3B97A00E" w14:textId="77777777" w:rsidTr="001A3A50">
        <w:trPr>
          <w:gridAfter w:val="1"/>
          <w:wAfter w:w="18" w:type="dxa"/>
          <w:trHeight w:val="280"/>
        </w:trPr>
        <w:tc>
          <w:tcPr>
            <w:tcW w:w="3261" w:type="dxa"/>
            <w:shd w:val="clear" w:color="auto" w:fill="auto"/>
            <w:vAlign w:val="center"/>
            <w:hideMark/>
          </w:tcPr>
          <w:p w14:paraId="56389905" w14:textId="77777777" w:rsidR="001A3A50" w:rsidRPr="001A3A50" w:rsidRDefault="001A3A50" w:rsidP="001A3A50">
            <w:pPr>
              <w:spacing w:after="0" w:line="240" w:lineRule="auto"/>
              <w:rPr>
                <w:lang w:eastAsia="ru-RU"/>
              </w:rPr>
            </w:pPr>
            <w:r w:rsidRPr="001A3A50">
              <w:rPr>
                <w:lang w:eastAsia="ru-RU"/>
              </w:rPr>
              <w:t xml:space="preserve">Всего водозаборы  №1-№7 с. Черниговка </w:t>
            </w:r>
          </w:p>
        </w:tc>
        <w:tc>
          <w:tcPr>
            <w:tcW w:w="931" w:type="dxa"/>
            <w:vMerge w:val="restart"/>
            <w:shd w:val="clear" w:color="auto" w:fill="auto"/>
            <w:noWrap/>
            <w:vAlign w:val="center"/>
            <w:hideMark/>
          </w:tcPr>
          <w:p w14:paraId="54533519" w14:textId="77777777" w:rsidR="001A3A50" w:rsidRPr="001A3A50" w:rsidRDefault="001A3A50" w:rsidP="001A3A50">
            <w:pPr>
              <w:spacing w:after="0" w:line="240" w:lineRule="auto"/>
              <w:jc w:val="center"/>
              <w:rPr>
                <w:lang w:eastAsia="ru-RU"/>
              </w:rPr>
            </w:pPr>
            <w:r w:rsidRPr="001A3A50">
              <w:rPr>
                <w:lang w:eastAsia="ru-RU"/>
              </w:rPr>
              <w:t>310,789</w:t>
            </w:r>
          </w:p>
        </w:tc>
        <w:tc>
          <w:tcPr>
            <w:tcW w:w="931" w:type="dxa"/>
            <w:vMerge w:val="restart"/>
            <w:shd w:val="clear" w:color="auto" w:fill="auto"/>
            <w:noWrap/>
            <w:vAlign w:val="center"/>
            <w:hideMark/>
          </w:tcPr>
          <w:p w14:paraId="1728E995" w14:textId="77777777" w:rsidR="001A3A50" w:rsidRPr="001A3A50" w:rsidRDefault="001A3A50" w:rsidP="001A3A50">
            <w:pPr>
              <w:spacing w:after="0" w:line="240" w:lineRule="auto"/>
              <w:jc w:val="center"/>
              <w:rPr>
                <w:lang w:eastAsia="ru-RU"/>
              </w:rPr>
            </w:pPr>
            <w:r w:rsidRPr="001A3A50">
              <w:rPr>
                <w:lang w:eastAsia="ru-RU"/>
              </w:rPr>
              <w:t>316,778</w:t>
            </w:r>
          </w:p>
        </w:tc>
        <w:tc>
          <w:tcPr>
            <w:tcW w:w="931" w:type="dxa"/>
            <w:vMerge w:val="restart"/>
            <w:shd w:val="clear" w:color="auto" w:fill="auto"/>
            <w:noWrap/>
            <w:vAlign w:val="center"/>
            <w:hideMark/>
          </w:tcPr>
          <w:p w14:paraId="1795C961" w14:textId="77777777" w:rsidR="001A3A50" w:rsidRPr="001A3A50" w:rsidRDefault="001A3A50" w:rsidP="001A3A50">
            <w:pPr>
              <w:spacing w:after="0" w:line="240" w:lineRule="auto"/>
              <w:jc w:val="center"/>
              <w:rPr>
                <w:lang w:eastAsia="ru-RU"/>
              </w:rPr>
            </w:pPr>
            <w:r w:rsidRPr="001A3A50">
              <w:rPr>
                <w:lang w:eastAsia="ru-RU"/>
              </w:rPr>
              <w:t>318,452</w:t>
            </w:r>
          </w:p>
        </w:tc>
        <w:tc>
          <w:tcPr>
            <w:tcW w:w="981" w:type="dxa"/>
            <w:shd w:val="clear" w:color="auto" w:fill="auto"/>
            <w:vAlign w:val="center"/>
            <w:hideMark/>
          </w:tcPr>
          <w:p w14:paraId="685B5651" w14:textId="77777777" w:rsidR="001A3A50" w:rsidRPr="001A3A50" w:rsidRDefault="001A3A50" w:rsidP="001A3A50">
            <w:pPr>
              <w:spacing w:after="0" w:line="240" w:lineRule="auto"/>
              <w:jc w:val="center"/>
              <w:rPr>
                <w:lang w:eastAsia="ru-RU"/>
              </w:rPr>
            </w:pPr>
            <w:r w:rsidRPr="001A3A50">
              <w:rPr>
                <w:lang w:eastAsia="ru-RU"/>
              </w:rPr>
              <w:t>209,78</w:t>
            </w:r>
          </w:p>
        </w:tc>
        <w:tc>
          <w:tcPr>
            <w:tcW w:w="992" w:type="dxa"/>
            <w:shd w:val="clear" w:color="auto" w:fill="auto"/>
            <w:vAlign w:val="center"/>
            <w:hideMark/>
          </w:tcPr>
          <w:p w14:paraId="130B5797" w14:textId="77777777" w:rsidR="001A3A50" w:rsidRPr="001A3A50" w:rsidRDefault="001A3A50" w:rsidP="001A3A50">
            <w:pPr>
              <w:spacing w:after="0" w:line="240" w:lineRule="auto"/>
              <w:jc w:val="center"/>
              <w:rPr>
                <w:lang w:eastAsia="ru-RU"/>
              </w:rPr>
            </w:pPr>
            <w:r w:rsidRPr="001A3A50">
              <w:rPr>
                <w:lang w:eastAsia="ru-RU"/>
              </w:rPr>
              <w:t>213,91</w:t>
            </w:r>
          </w:p>
        </w:tc>
        <w:tc>
          <w:tcPr>
            <w:tcW w:w="992" w:type="dxa"/>
            <w:shd w:val="clear" w:color="auto" w:fill="auto"/>
            <w:vAlign w:val="center"/>
            <w:hideMark/>
          </w:tcPr>
          <w:p w14:paraId="352C007E" w14:textId="77777777" w:rsidR="001A3A50" w:rsidRPr="001A3A50" w:rsidRDefault="001A3A50" w:rsidP="001A3A50">
            <w:pPr>
              <w:spacing w:after="0" w:line="240" w:lineRule="auto"/>
              <w:jc w:val="center"/>
              <w:rPr>
                <w:lang w:eastAsia="ru-RU"/>
              </w:rPr>
            </w:pPr>
            <w:r w:rsidRPr="001A3A50">
              <w:rPr>
                <w:lang w:eastAsia="ru-RU"/>
              </w:rPr>
              <w:t>213,84</w:t>
            </w:r>
          </w:p>
        </w:tc>
        <w:tc>
          <w:tcPr>
            <w:tcW w:w="2180" w:type="dxa"/>
            <w:vMerge w:val="restart"/>
            <w:shd w:val="clear" w:color="auto" w:fill="auto"/>
            <w:noWrap/>
            <w:vAlign w:val="center"/>
            <w:hideMark/>
          </w:tcPr>
          <w:p w14:paraId="741BA3EF" w14:textId="77777777" w:rsidR="001A3A50" w:rsidRPr="001A3A50" w:rsidRDefault="001A3A50" w:rsidP="001A3A50">
            <w:pPr>
              <w:spacing w:after="0" w:line="240" w:lineRule="auto"/>
              <w:jc w:val="center"/>
              <w:rPr>
                <w:lang w:eastAsia="ru-RU"/>
              </w:rPr>
            </w:pPr>
            <w:r w:rsidRPr="001A3A50">
              <w:rPr>
                <w:lang w:eastAsia="ru-RU"/>
              </w:rPr>
              <w:t>872,47</w:t>
            </w:r>
          </w:p>
        </w:tc>
        <w:tc>
          <w:tcPr>
            <w:tcW w:w="939" w:type="dxa"/>
            <w:vMerge w:val="restart"/>
            <w:shd w:val="clear" w:color="auto" w:fill="auto"/>
            <w:noWrap/>
            <w:vAlign w:val="center"/>
            <w:hideMark/>
          </w:tcPr>
          <w:p w14:paraId="636CF092" w14:textId="77777777" w:rsidR="001A3A50" w:rsidRPr="001A3A50" w:rsidRDefault="001A3A50" w:rsidP="001A3A50">
            <w:pPr>
              <w:spacing w:after="0" w:line="240" w:lineRule="auto"/>
              <w:jc w:val="center"/>
              <w:rPr>
                <w:lang w:eastAsia="ru-RU"/>
              </w:rPr>
            </w:pPr>
            <w:r w:rsidRPr="001A3A50">
              <w:rPr>
                <w:lang w:eastAsia="ru-RU"/>
              </w:rPr>
              <w:t>1,47</w:t>
            </w:r>
          </w:p>
        </w:tc>
        <w:tc>
          <w:tcPr>
            <w:tcW w:w="992" w:type="dxa"/>
            <w:vMerge w:val="restart"/>
            <w:shd w:val="clear" w:color="auto" w:fill="auto"/>
            <w:noWrap/>
            <w:vAlign w:val="center"/>
            <w:hideMark/>
          </w:tcPr>
          <w:p w14:paraId="65560ED7" w14:textId="77777777" w:rsidR="001A3A50" w:rsidRPr="001A3A50" w:rsidRDefault="001A3A50" w:rsidP="001A3A50">
            <w:pPr>
              <w:spacing w:after="0" w:line="240" w:lineRule="auto"/>
              <w:jc w:val="center"/>
              <w:rPr>
                <w:lang w:eastAsia="ru-RU"/>
              </w:rPr>
            </w:pPr>
            <w:r w:rsidRPr="001A3A50">
              <w:rPr>
                <w:lang w:eastAsia="ru-RU"/>
              </w:rPr>
              <w:t>1,47</w:t>
            </w:r>
          </w:p>
        </w:tc>
        <w:tc>
          <w:tcPr>
            <w:tcW w:w="1260" w:type="dxa"/>
            <w:vMerge w:val="restart"/>
            <w:shd w:val="clear" w:color="auto" w:fill="auto"/>
            <w:noWrap/>
            <w:vAlign w:val="center"/>
            <w:hideMark/>
          </w:tcPr>
          <w:p w14:paraId="31844D56" w14:textId="77777777" w:rsidR="001A3A50" w:rsidRPr="001A3A50" w:rsidRDefault="001A3A50" w:rsidP="001A3A50">
            <w:pPr>
              <w:spacing w:after="0" w:line="240" w:lineRule="auto"/>
              <w:jc w:val="center"/>
              <w:rPr>
                <w:lang w:eastAsia="ru-RU"/>
              </w:rPr>
            </w:pPr>
            <w:r w:rsidRPr="001A3A50">
              <w:rPr>
                <w:lang w:eastAsia="ru-RU"/>
              </w:rPr>
              <w:t>1,47</w:t>
            </w:r>
          </w:p>
        </w:tc>
      </w:tr>
      <w:tr w:rsidR="001A3A50" w:rsidRPr="001A3A50" w14:paraId="28D287AB" w14:textId="77777777" w:rsidTr="001A3A50">
        <w:trPr>
          <w:gridAfter w:val="1"/>
          <w:wAfter w:w="18" w:type="dxa"/>
          <w:trHeight w:val="280"/>
        </w:trPr>
        <w:tc>
          <w:tcPr>
            <w:tcW w:w="3261" w:type="dxa"/>
            <w:shd w:val="clear" w:color="auto" w:fill="auto"/>
            <w:noWrap/>
            <w:vAlign w:val="center"/>
            <w:hideMark/>
          </w:tcPr>
          <w:p w14:paraId="42E3FB53" w14:textId="77777777" w:rsidR="001A3A50" w:rsidRPr="001A3A50" w:rsidRDefault="001A3A50" w:rsidP="001A3A50">
            <w:pPr>
              <w:spacing w:after="0" w:line="240" w:lineRule="auto"/>
              <w:rPr>
                <w:lang w:eastAsia="ru-RU"/>
              </w:rPr>
            </w:pPr>
            <w:r w:rsidRPr="001A3A50">
              <w:rPr>
                <w:lang w:eastAsia="ru-RU"/>
              </w:rPr>
              <w:t>Водозабор №8 с. Горный Хутор</w:t>
            </w:r>
          </w:p>
        </w:tc>
        <w:tc>
          <w:tcPr>
            <w:tcW w:w="931" w:type="dxa"/>
            <w:vMerge/>
            <w:shd w:val="clear" w:color="auto" w:fill="auto"/>
            <w:vAlign w:val="center"/>
            <w:hideMark/>
          </w:tcPr>
          <w:p w14:paraId="3F2D6882" w14:textId="77777777" w:rsidR="001A3A50" w:rsidRPr="001A3A50" w:rsidRDefault="001A3A50" w:rsidP="001A3A50">
            <w:pPr>
              <w:spacing w:after="0" w:line="240" w:lineRule="auto"/>
              <w:rPr>
                <w:lang w:eastAsia="ru-RU"/>
              </w:rPr>
            </w:pPr>
          </w:p>
        </w:tc>
        <w:tc>
          <w:tcPr>
            <w:tcW w:w="931" w:type="dxa"/>
            <w:vMerge/>
            <w:shd w:val="clear" w:color="auto" w:fill="auto"/>
            <w:vAlign w:val="center"/>
            <w:hideMark/>
          </w:tcPr>
          <w:p w14:paraId="4C0F1666" w14:textId="77777777" w:rsidR="001A3A50" w:rsidRPr="001A3A50" w:rsidRDefault="001A3A50" w:rsidP="001A3A50">
            <w:pPr>
              <w:spacing w:after="0" w:line="240" w:lineRule="auto"/>
              <w:rPr>
                <w:lang w:eastAsia="ru-RU"/>
              </w:rPr>
            </w:pPr>
          </w:p>
        </w:tc>
        <w:tc>
          <w:tcPr>
            <w:tcW w:w="931" w:type="dxa"/>
            <w:vMerge/>
            <w:shd w:val="clear" w:color="auto" w:fill="auto"/>
            <w:vAlign w:val="center"/>
            <w:hideMark/>
          </w:tcPr>
          <w:p w14:paraId="79DB125B" w14:textId="77777777" w:rsidR="001A3A50" w:rsidRPr="001A3A50" w:rsidRDefault="001A3A50" w:rsidP="001A3A50">
            <w:pPr>
              <w:spacing w:after="0" w:line="240" w:lineRule="auto"/>
              <w:rPr>
                <w:lang w:eastAsia="ru-RU"/>
              </w:rPr>
            </w:pPr>
          </w:p>
        </w:tc>
        <w:tc>
          <w:tcPr>
            <w:tcW w:w="981" w:type="dxa"/>
            <w:shd w:val="clear" w:color="auto" w:fill="auto"/>
            <w:noWrap/>
            <w:vAlign w:val="center"/>
            <w:hideMark/>
          </w:tcPr>
          <w:p w14:paraId="645C1BF3" w14:textId="77777777" w:rsidR="001A3A50" w:rsidRPr="001A3A50" w:rsidRDefault="001A3A50" w:rsidP="001A3A50">
            <w:pPr>
              <w:spacing w:after="0" w:line="240" w:lineRule="auto"/>
              <w:jc w:val="center"/>
              <w:rPr>
                <w:lang w:eastAsia="ru-RU"/>
              </w:rPr>
            </w:pPr>
            <w:r w:rsidRPr="001A3A50">
              <w:rPr>
                <w:lang w:eastAsia="ru-RU"/>
              </w:rPr>
              <w:t>1,64</w:t>
            </w:r>
          </w:p>
        </w:tc>
        <w:tc>
          <w:tcPr>
            <w:tcW w:w="992" w:type="dxa"/>
            <w:shd w:val="clear" w:color="auto" w:fill="auto"/>
            <w:noWrap/>
            <w:vAlign w:val="center"/>
            <w:hideMark/>
          </w:tcPr>
          <w:p w14:paraId="3CA932E3" w14:textId="77777777" w:rsidR="001A3A50" w:rsidRPr="001A3A50" w:rsidRDefault="001A3A50" w:rsidP="001A3A50">
            <w:pPr>
              <w:spacing w:after="0" w:line="240" w:lineRule="auto"/>
              <w:jc w:val="center"/>
              <w:rPr>
                <w:lang w:eastAsia="ru-RU"/>
              </w:rPr>
            </w:pPr>
            <w:r w:rsidRPr="001A3A50">
              <w:rPr>
                <w:lang w:eastAsia="ru-RU"/>
              </w:rPr>
              <w:t>1,59</w:t>
            </w:r>
          </w:p>
        </w:tc>
        <w:tc>
          <w:tcPr>
            <w:tcW w:w="992" w:type="dxa"/>
            <w:shd w:val="clear" w:color="auto" w:fill="auto"/>
            <w:noWrap/>
            <w:vAlign w:val="center"/>
            <w:hideMark/>
          </w:tcPr>
          <w:p w14:paraId="421200BC" w14:textId="77777777" w:rsidR="001A3A50" w:rsidRPr="001A3A50" w:rsidRDefault="001A3A50" w:rsidP="001A3A50">
            <w:pPr>
              <w:spacing w:after="0" w:line="240" w:lineRule="auto"/>
              <w:jc w:val="center"/>
              <w:rPr>
                <w:lang w:eastAsia="ru-RU"/>
              </w:rPr>
            </w:pPr>
            <w:r w:rsidRPr="001A3A50">
              <w:rPr>
                <w:lang w:eastAsia="ru-RU"/>
              </w:rPr>
              <w:t>2,80</w:t>
            </w:r>
          </w:p>
        </w:tc>
        <w:tc>
          <w:tcPr>
            <w:tcW w:w="2180" w:type="dxa"/>
            <w:vMerge/>
            <w:shd w:val="clear" w:color="auto" w:fill="auto"/>
            <w:vAlign w:val="center"/>
            <w:hideMark/>
          </w:tcPr>
          <w:p w14:paraId="47B31712" w14:textId="77777777" w:rsidR="001A3A50" w:rsidRPr="001A3A50" w:rsidRDefault="001A3A50" w:rsidP="001A3A50">
            <w:pPr>
              <w:spacing w:after="0" w:line="240" w:lineRule="auto"/>
              <w:rPr>
                <w:lang w:eastAsia="ru-RU"/>
              </w:rPr>
            </w:pPr>
          </w:p>
        </w:tc>
        <w:tc>
          <w:tcPr>
            <w:tcW w:w="939" w:type="dxa"/>
            <w:vMerge/>
            <w:shd w:val="clear" w:color="auto" w:fill="auto"/>
            <w:vAlign w:val="center"/>
            <w:hideMark/>
          </w:tcPr>
          <w:p w14:paraId="3C88E129" w14:textId="77777777" w:rsidR="001A3A50" w:rsidRPr="001A3A50" w:rsidRDefault="001A3A50" w:rsidP="001A3A50">
            <w:pPr>
              <w:spacing w:after="0" w:line="240" w:lineRule="auto"/>
              <w:rPr>
                <w:lang w:eastAsia="ru-RU"/>
              </w:rPr>
            </w:pPr>
          </w:p>
        </w:tc>
        <w:tc>
          <w:tcPr>
            <w:tcW w:w="992" w:type="dxa"/>
            <w:vMerge/>
            <w:shd w:val="clear" w:color="auto" w:fill="auto"/>
            <w:vAlign w:val="center"/>
            <w:hideMark/>
          </w:tcPr>
          <w:p w14:paraId="6A32B0A4" w14:textId="77777777" w:rsidR="001A3A50" w:rsidRPr="001A3A50" w:rsidRDefault="001A3A50" w:rsidP="001A3A50">
            <w:pPr>
              <w:spacing w:after="0" w:line="240" w:lineRule="auto"/>
              <w:rPr>
                <w:lang w:eastAsia="ru-RU"/>
              </w:rPr>
            </w:pPr>
          </w:p>
        </w:tc>
        <w:tc>
          <w:tcPr>
            <w:tcW w:w="1260" w:type="dxa"/>
            <w:vMerge/>
            <w:shd w:val="clear" w:color="auto" w:fill="auto"/>
            <w:vAlign w:val="center"/>
            <w:hideMark/>
          </w:tcPr>
          <w:p w14:paraId="35AF801C" w14:textId="77777777" w:rsidR="001A3A50" w:rsidRPr="001A3A50" w:rsidRDefault="001A3A50" w:rsidP="001A3A50">
            <w:pPr>
              <w:spacing w:after="0" w:line="240" w:lineRule="auto"/>
              <w:rPr>
                <w:lang w:eastAsia="ru-RU"/>
              </w:rPr>
            </w:pPr>
          </w:p>
        </w:tc>
      </w:tr>
      <w:tr w:rsidR="001A3A50" w:rsidRPr="001A3A50" w14:paraId="3387F178" w14:textId="77777777" w:rsidTr="001A3A50">
        <w:trPr>
          <w:gridAfter w:val="1"/>
          <w:wAfter w:w="18" w:type="dxa"/>
          <w:trHeight w:val="280"/>
        </w:trPr>
        <w:tc>
          <w:tcPr>
            <w:tcW w:w="3261" w:type="dxa"/>
            <w:shd w:val="clear" w:color="auto" w:fill="auto"/>
            <w:noWrap/>
            <w:vAlign w:val="center"/>
            <w:hideMark/>
          </w:tcPr>
          <w:p w14:paraId="2FAB6844" w14:textId="77777777" w:rsidR="001A3A50" w:rsidRPr="001A3A50" w:rsidRDefault="001A3A50" w:rsidP="001A3A50">
            <w:pPr>
              <w:spacing w:after="0" w:line="240" w:lineRule="auto"/>
              <w:rPr>
                <w:lang w:eastAsia="ru-RU"/>
              </w:rPr>
            </w:pPr>
            <w:r w:rsidRPr="001A3A50">
              <w:rPr>
                <w:lang w:eastAsia="ru-RU"/>
              </w:rPr>
              <w:t>Водозабор №9 с. Снегуровка</w:t>
            </w:r>
          </w:p>
        </w:tc>
        <w:tc>
          <w:tcPr>
            <w:tcW w:w="931" w:type="dxa"/>
            <w:vMerge w:val="restart"/>
            <w:shd w:val="clear" w:color="auto" w:fill="auto"/>
            <w:noWrap/>
            <w:vAlign w:val="center"/>
            <w:hideMark/>
          </w:tcPr>
          <w:p w14:paraId="5DCBB492" w14:textId="77777777" w:rsidR="001A3A50" w:rsidRPr="001A3A50" w:rsidRDefault="001A3A50" w:rsidP="001A3A50">
            <w:pPr>
              <w:spacing w:after="0" w:line="240" w:lineRule="auto"/>
              <w:jc w:val="center"/>
              <w:rPr>
                <w:lang w:eastAsia="ru-RU"/>
              </w:rPr>
            </w:pPr>
            <w:r w:rsidRPr="001A3A50">
              <w:rPr>
                <w:lang w:eastAsia="ru-RU"/>
              </w:rPr>
              <w:t>66,143</w:t>
            </w:r>
          </w:p>
        </w:tc>
        <w:tc>
          <w:tcPr>
            <w:tcW w:w="931" w:type="dxa"/>
            <w:vMerge w:val="restart"/>
            <w:shd w:val="clear" w:color="auto" w:fill="auto"/>
            <w:noWrap/>
            <w:vAlign w:val="center"/>
            <w:hideMark/>
          </w:tcPr>
          <w:p w14:paraId="6ADB23E5" w14:textId="77777777" w:rsidR="001A3A50" w:rsidRPr="001A3A50" w:rsidRDefault="001A3A50" w:rsidP="001A3A50">
            <w:pPr>
              <w:spacing w:after="0" w:line="240" w:lineRule="auto"/>
              <w:jc w:val="center"/>
              <w:rPr>
                <w:lang w:eastAsia="ru-RU"/>
              </w:rPr>
            </w:pPr>
            <w:r w:rsidRPr="001A3A50">
              <w:rPr>
                <w:lang w:eastAsia="ru-RU"/>
              </w:rPr>
              <w:t>66,143</w:t>
            </w:r>
          </w:p>
        </w:tc>
        <w:tc>
          <w:tcPr>
            <w:tcW w:w="931" w:type="dxa"/>
            <w:vMerge w:val="restart"/>
            <w:shd w:val="clear" w:color="auto" w:fill="auto"/>
            <w:noWrap/>
            <w:vAlign w:val="center"/>
            <w:hideMark/>
          </w:tcPr>
          <w:p w14:paraId="73FD06BE" w14:textId="77777777" w:rsidR="001A3A50" w:rsidRPr="001A3A50" w:rsidRDefault="001A3A50" w:rsidP="001A3A50">
            <w:pPr>
              <w:spacing w:after="0" w:line="240" w:lineRule="auto"/>
              <w:jc w:val="center"/>
              <w:rPr>
                <w:lang w:eastAsia="ru-RU"/>
              </w:rPr>
            </w:pPr>
            <w:r w:rsidRPr="001A3A50">
              <w:rPr>
                <w:lang w:eastAsia="ru-RU"/>
              </w:rPr>
              <w:t>68,309</w:t>
            </w:r>
          </w:p>
        </w:tc>
        <w:tc>
          <w:tcPr>
            <w:tcW w:w="981" w:type="dxa"/>
            <w:shd w:val="clear" w:color="auto" w:fill="auto"/>
            <w:noWrap/>
            <w:vAlign w:val="center"/>
            <w:hideMark/>
          </w:tcPr>
          <w:p w14:paraId="4CF89F48" w14:textId="77777777" w:rsidR="001A3A50" w:rsidRPr="001A3A50" w:rsidRDefault="001A3A50" w:rsidP="001A3A50">
            <w:pPr>
              <w:spacing w:after="0" w:line="240" w:lineRule="auto"/>
              <w:jc w:val="center"/>
              <w:rPr>
                <w:lang w:eastAsia="ru-RU"/>
              </w:rPr>
            </w:pPr>
            <w:r w:rsidRPr="001A3A50">
              <w:rPr>
                <w:lang w:eastAsia="ru-RU"/>
              </w:rPr>
              <w:t>4,43</w:t>
            </w:r>
          </w:p>
        </w:tc>
        <w:tc>
          <w:tcPr>
            <w:tcW w:w="992" w:type="dxa"/>
            <w:shd w:val="clear" w:color="auto" w:fill="auto"/>
            <w:noWrap/>
            <w:vAlign w:val="center"/>
            <w:hideMark/>
          </w:tcPr>
          <w:p w14:paraId="79037B86" w14:textId="77777777" w:rsidR="001A3A50" w:rsidRPr="001A3A50" w:rsidRDefault="001A3A50" w:rsidP="001A3A50">
            <w:pPr>
              <w:spacing w:after="0" w:line="240" w:lineRule="auto"/>
              <w:jc w:val="center"/>
              <w:rPr>
                <w:lang w:eastAsia="ru-RU"/>
              </w:rPr>
            </w:pPr>
            <w:r w:rsidRPr="001A3A50">
              <w:rPr>
                <w:lang w:eastAsia="ru-RU"/>
              </w:rPr>
              <w:t>4,56</w:t>
            </w:r>
          </w:p>
        </w:tc>
        <w:tc>
          <w:tcPr>
            <w:tcW w:w="992" w:type="dxa"/>
            <w:shd w:val="clear" w:color="auto" w:fill="auto"/>
            <w:noWrap/>
            <w:vAlign w:val="center"/>
            <w:hideMark/>
          </w:tcPr>
          <w:p w14:paraId="15A6B2E0" w14:textId="77777777" w:rsidR="001A3A50" w:rsidRPr="001A3A50" w:rsidRDefault="001A3A50" w:rsidP="001A3A50">
            <w:pPr>
              <w:spacing w:after="0" w:line="240" w:lineRule="auto"/>
              <w:jc w:val="center"/>
              <w:rPr>
                <w:lang w:eastAsia="ru-RU"/>
              </w:rPr>
            </w:pPr>
            <w:r w:rsidRPr="001A3A50">
              <w:rPr>
                <w:lang w:eastAsia="ru-RU"/>
              </w:rPr>
              <w:t>4,42</w:t>
            </w:r>
          </w:p>
        </w:tc>
        <w:tc>
          <w:tcPr>
            <w:tcW w:w="2180" w:type="dxa"/>
            <w:vMerge w:val="restart"/>
            <w:shd w:val="clear" w:color="auto" w:fill="auto"/>
            <w:noWrap/>
            <w:vAlign w:val="center"/>
            <w:hideMark/>
          </w:tcPr>
          <w:p w14:paraId="37290422" w14:textId="77777777" w:rsidR="001A3A50" w:rsidRPr="001A3A50" w:rsidRDefault="001A3A50" w:rsidP="001A3A50">
            <w:pPr>
              <w:spacing w:after="0" w:line="240" w:lineRule="auto"/>
              <w:jc w:val="center"/>
              <w:rPr>
                <w:lang w:eastAsia="ru-RU"/>
              </w:rPr>
            </w:pPr>
            <w:r w:rsidRPr="001A3A50">
              <w:rPr>
                <w:lang w:eastAsia="ru-RU"/>
              </w:rPr>
              <w:t>187,15</w:t>
            </w:r>
          </w:p>
        </w:tc>
        <w:tc>
          <w:tcPr>
            <w:tcW w:w="939" w:type="dxa"/>
            <w:vMerge w:val="restart"/>
            <w:shd w:val="clear" w:color="auto" w:fill="auto"/>
            <w:noWrap/>
            <w:vAlign w:val="center"/>
            <w:hideMark/>
          </w:tcPr>
          <w:p w14:paraId="3B904E24" w14:textId="77777777" w:rsidR="001A3A50" w:rsidRPr="001A3A50" w:rsidRDefault="001A3A50" w:rsidP="001A3A50">
            <w:pPr>
              <w:spacing w:after="0" w:line="240" w:lineRule="auto"/>
              <w:jc w:val="center"/>
              <w:rPr>
                <w:lang w:eastAsia="ru-RU"/>
              </w:rPr>
            </w:pPr>
            <w:r w:rsidRPr="001A3A50">
              <w:rPr>
                <w:lang w:eastAsia="ru-RU"/>
              </w:rPr>
              <w:t>5,70</w:t>
            </w:r>
          </w:p>
        </w:tc>
        <w:tc>
          <w:tcPr>
            <w:tcW w:w="992" w:type="dxa"/>
            <w:vMerge w:val="restart"/>
            <w:shd w:val="clear" w:color="auto" w:fill="auto"/>
            <w:noWrap/>
            <w:vAlign w:val="center"/>
            <w:hideMark/>
          </w:tcPr>
          <w:p w14:paraId="2A1280FD" w14:textId="77777777" w:rsidR="001A3A50" w:rsidRPr="001A3A50" w:rsidRDefault="001A3A50" w:rsidP="001A3A50">
            <w:pPr>
              <w:spacing w:after="0" w:line="240" w:lineRule="auto"/>
              <w:jc w:val="center"/>
              <w:rPr>
                <w:lang w:eastAsia="ru-RU"/>
              </w:rPr>
            </w:pPr>
            <w:r w:rsidRPr="001A3A50">
              <w:rPr>
                <w:lang w:eastAsia="ru-RU"/>
              </w:rPr>
              <w:t>5,70</w:t>
            </w:r>
          </w:p>
        </w:tc>
        <w:tc>
          <w:tcPr>
            <w:tcW w:w="1260" w:type="dxa"/>
            <w:vMerge w:val="restart"/>
            <w:shd w:val="clear" w:color="auto" w:fill="auto"/>
            <w:noWrap/>
            <w:vAlign w:val="center"/>
            <w:hideMark/>
          </w:tcPr>
          <w:p w14:paraId="22EB2F72" w14:textId="77777777" w:rsidR="001A3A50" w:rsidRPr="001A3A50" w:rsidRDefault="001A3A50" w:rsidP="001A3A50">
            <w:pPr>
              <w:spacing w:after="0" w:line="240" w:lineRule="auto"/>
              <w:jc w:val="center"/>
              <w:rPr>
                <w:lang w:eastAsia="ru-RU"/>
              </w:rPr>
            </w:pPr>
            <w:r w:rsidRPr="001A3A50">
              <w:rPr>
                <w:lang w:eastAsia="ru-RU"/>
              </w:rPr>
              <w:t>5,70</w:t>
            </w:r>
          </w:p>
        </w:tc>
      </w:tr>
      <w:tr w:rsidR="001A3A50" w:rsidRPr="001A3A50" w14:paraId="14D5E299" w14:textId="77777777" w:rsidTr="001A3A50">
        <w:trPr>
          <w:gridAfter w:val="1"/>
          <w:wAfter w:w="18" w:type="dxa"/>
          <w:trHeight w:val="280"/>
        </w:trPr>
        <w:tc>
          <w:tcPr>
            <w:tcW w:w="3261" w:type="dxa"/>
            <w:shd w:val="clear" w:color="auto" w:fill="auto"/>
            <w:noWrap/>
            <w:vAlign w:val="center"/>
            <w:hideMark/>
          </w:tcPr>
          <w:p w14:paraId="01476642" w14:textId="77777777" w:rsidR="001A3A50" w:rsidRPr="001A3A50" w:rsidRDefault="001A3A50" w:rsidP="001A3A50">
            <w:pPr>
              <w:spacing w:after="0" w:line="240" w:lineRule="auto"/>
              <w:rPr>
                <w:lang w:eastAsia="ru-RU"/>
              </w:rPr>
            </w:pPr>
            <w:r w:rsidRPr="001A3A50">
              <w:rPr>
                <w:lang w:eastAsia="ru-RU"/>
              </w:rPr>
              <w:t>Водозабор №10 с. Вассиановка</w:t>
            </w:r>
          </w:p>
        </w:tc>
        <w:tc>
          <w:tcPr>
            <w:tcW w:w="931" w:type="dxa"/>
            <w:vMerge/>
            <w:shd w:val="clear" w:color="auto" w:fill="auto"/>
            <w:vAlign w:val="center"/>
            <w:hideMark/>
          </w:tcPr>
          <w:p w14:paraId="2B2AA767" w14:textId="77777777" w:rsidR="001A3A50" w:rsidRPr="001A3A50" w:rsidRDefault="001A3A50" w:rsidP="001A3A50">
            <w:pPr>
              <w:spacing w:after="0" w:line="240" w:lineRule="auto"/>
              <w:rPr>
                <w:lang w:eastAsia="ru-RU"/>
              </w:rPr>
            </w:pPr>
          </w:p>
        </w:tc>
        <w:tc>
          <w:tcPr>
            <w:tcW w:w="931" w:type="dxa"/>
            <w:vMerge/>
            <w:shd w:val="clear" w:color="auto" w:fill="auto"/>
            <w:vAlign w:val="center"/>
            <w:hideMark/>
          </w:tcPr>
          <w:p w14:paraId="1E64E174" w14:textId="77777777" w:rsidR="001A3A50" w:rsidRPr="001A3A50" w:rsidRDefault="001A3A50" w:rsidP="001A3A50">
            <w:pPr>
              <w:spacing w:after="0" w:line="240" w:lineRule="auto"/>
              <w:rPr>
                <w:lang w:eastAsia="ru-RU"/>
              </w:rPr>
            </w:pPr>
          </w:p>
        </w:tc>
        <w:tc>
          <w:tcPr>
            <w:tcW w:w="931" w:type="dxa"/>
            <w:vMerge/>
            <w:shd w:val="clear" w:color="auto" w:fill="auto"/>
            <w:vAlign w:val="center"/>
            <w:hideMark/>
          </w:tcPr>
          <w:p w14:paraId="1F29E59D" w14:textId="77777777" w:rsidR="001A3A50" w:rsidRPr="001A3A50" w:rsidRDefault="001A3A50" w:rsidP="001A3A50">
            <w:pPr>
              <w:spacing w:after="0" w:line="240" w:lineRule="auto"/>
              <w:rPr>
                <w:lang w:eastAsia="ru-RU"/>
              </w:rPr>
            </w:pPr>
          </w:p>
        </w:tc>
        <w:tc>
          <w:tcPr>
            <w:tcW w:w="981" w:type="dxa"/>
            <w:shd w:val="clear" w:color="auto" w:fill="auto"/>
            <w:noWrap/>
            <w:vAlign w:val="center"/>
            <w:hideMark/>
          </w:tcPr>
          <w:p w14:paraId="255A784A" w14:textId="77777777" w:rsidR="001A3A50" w:rsidRPr="001A3A50" w:rsidRDefault="001A3A50" w:rsidP="001A3A50">
            <w:pPr>
              <w:spacing w:after="0" w:line="240" w:lineRule="auto"/>
              <w:jc w:val="center"/>
              <w:rPr>
                <w:lang w:eastAsia="ru-RU"/>
              </w:rPr>
            </w:pPr>
            <w:r w:rsidRPr="001A3A50">
              <w:rPr>
                <w:lang w:eastAsia="ru-RU"/>
              </w:rPr>
              <w:t>3,93</w:t>
            </w:r>
          </w:p>
        </w:tc>
        <w:tc>
          <w:tcPr>
            <w:tcW w:w="992" w:type="dxa"/>
            <w:shd w:val="clear" w:color="auto" w:fill="auto"/>
            <w:noWrap/>
            <w:vAlign w:val="center"/>
            <w:hideMark/>
          </w:tcPr>
          <w:p w14:paraId="1AC56C37" w14:textId="77777777" w:rsidR="001A3A50" w:rsidRPr="001A3A50" w:rsidRDefault="001A3A50" w:rsidP="001A3A50">
            <w:pPr>
              <w:spacing w:after="0" w:line="240" w:lineRule="auto"/>
              <w:jc w:val="center"/>
              <w:rPr>
                <w:lang w:eastAsia="ru-RU"/>
              </w:rPr>
            </w:pPr>
            <w:r w:rsidRPr="001A3A50">
              <w:rPr>
                <w:lang w:eastAsia="ru-RU"/>
              </w:rPr>
              <w:t>3,20</w:t>
            </w:r>
          </w:p>
        </w:tc>
        <w:tc>
          <w:tcPr>
            <w:tcW w:w="992" w:type="dxa"/>
            <w:shd w:val="clear" w:color="auto" w:fill="auto"/>
            <w:noWrap/>
            <w:vAlign w:val="center"/>
            <w:hideMark/>
          </w:tcPr>
          <w:p w14:paraId="22D53417" w14:textId="77777777" w:rsidR="001A3A50" w:rsidRPr="001A3A50" w:rsidRDefault="001A3A50" w:rsidP="001A3A50">
            <w:pPr>
              <w:spacing w:after="0" w:line="240" w:lineRule="auto"/>
              <w:jc w:val="center"/>
              <w:rPr>
                <w:lang w:eastAsia="ru-RU"/>
              </w:rPr>
            </w:pPr>
            <w:r w:rsidRPr="001A3A50">
              <w:rPr>
                <w:lang w:eastAsia="ru-RU"/>
              </w:rPr>
              <w:t>3,59</w:t>
            </w:r>
          </w:p>
        </w:tc>
        <w:tc>
          <w:tcPr>
            <w:tcW w:w="2180" w:type="dxa"/>
            <w:vMerge/>
            <w:shd w:val="clear" w:color="auto" w:fill="auto"/>
            <w:vAlign w:val="center"/>
            <w:hideMark/>
          </w:tcPr>
          <w:p w14:paraId="683C17BA" w14:textId="77777777" w:rsidR="001A3A50" w:rsidRPr="001A3A50" w:rsidRDefault="001A3A50" w:rsidP="001A3A50">
            <w:pPr>
              <w:spacing w:after="0" w:line="240" w:lineRule="auto"/>
              <w:rPr>
                <w:lang w:eastAsia="ru-RU"/>
              </w:rPr>
            </w:pPr>
          </w:p>
        </w:tc>
        <w:tc>
          <w:tcPr>
            <w:tcW w:w="939" w:type="dxa"/>
            <w:vMerge/>
            <w:shd w:val="clear" w:color="auto" w:fill="auto"/>
            <w:vAlign w:val="center"/>
            <w:hideMark/>
          </w:tcPr>
          <w:p w14:paraId="64673A0F" w14:textId="77777777" w:rsidR="001A3A50" w:rsidRPr="001A3A50" w:rsidRDefault="001A3A50" w:rsidP="001A3A50">
            <w:pPr>
              <w:spacing w:after="0" w:line="240" w:lineRule="auto"/>
              <w:rPr>
                <w:lang w:eastAsia="ru-RU"/>
              </w:rPr>
            </w:pPr>
          </w:p>
        </w:tc>
        <w:tc>
          <w:tcPr>
            <w:tcW w:w="992" w:type="dxa"/>
            <w:vMerge/>
            <w:shd w:val="clear" w:color="auto" w:fill="auto"/>
            <w:vAlign w:val="center"/>
            <w:hideMark/>
          </w:tcPr>
          <w:p w14:paraId="672B40CA" w14:textId="77777777" w:rsidR="001A3A50" w:rsidRPr="001A3A50" w:rsidRDefault="001A3A50" w:rsidP="001A3A50">
            <w:pPr>
              <w:spacing w:after="0" w:line="240" w:lineRule="auto"/>
              <w:rPr>
                <w:lang w:eastAsia="ru-RU"/>
              </w:rPr>
            </w:pPr>
          </w:p>
        </w:tc>
        <w:tc>
          <w:tcPr>
            <w:tcW w:w="1260" w:type="dxa"/>
            <w:vMerge/>
            <w:shd w:val="clear" w:color="auto" w:fill="auto"/>
            <w:vAlign w:val="center"/>
            <w:hideMark/>
          </w:tcPr>
          <w:p w14:paraId="01618271" w14:textId="77777777" w:rsidR="001A3A50" w:rsidRPr="001A3A50" w:rsidRDefault="001A3A50" w:rsidP="001A3A50">
            <w:pPr>
              <w:spacing w:after="0" w:line="240" w:lineRule="auto"/>
              <w:rPr>
                <w:lang w:eastAsia="ru-RU"/>
              </w:rPr>
            </w:pPr>
          </w:p>
        </w:tc>
      </w:tr>
      <w:tr w:rsidR="001A3A50" w:rsidRPr="001A3A50" w14:paraId="0D281F6C" w14:textId="77777777" w:rsidTr="001A3A50">
        <w:trPr>
          <w:gridAfter w:val="1"/>
          <w:wAfter w:w="18" w:type="dxa"/>
          <w:trHeight w:val="280"/>
        </w:trPr>
        <w:tc>
          <w:tcPr>
            <w:tcW w:w="3261" w:type="dxa"/>
            <w:shd w:val="clear" w:color="auto" w:fill="auto"/>
            <w:noWrap/>
            <w:vAlign w:val="center"/>
            <w:hideMark/>
          </w:tcPr>
          <w:p w14:paraId="6C62CE3D" w14:textId="77777777" w:rsidR="001A3A50" w:rsidRPr="001A3A50" w:rsidRDefault="001A3A50" w:rsidP="001A3A50">
            <w:pPr>
              <w:spacing w:after="0" w:line="240" w:lineRule="auto"/>
              <w:rPr>
                <w:lang w:eastAsia="ru-RU"/>
              </w:rPr>
            </w:pPr>
            <w:r w:rsidRPr="001A3A50">
              <w:rPr>
                <w:lang w:eastAsia="ru-RU"/>
              </w:rPr>
              <w:t>Водозабор №11 с. Абражеевка</w:t>
            </w:r>
          </w:p>
        </w:tc>
        <w:tc>
          <w:tcPr>
            <w:tcW w:w="931" w:type="dxa"/>
            <w:vMerge/>
            <w:shd w:val="clear" w:color="auto" w:fill="auto"/>
            <w:vAlign w:val="center"/>
            <w:hideMark/>
          </w:tcPr>
          <w:p w14:paraId="258EEA84" w14:textId="77777777" w:rsidR="001A3A50" w:rsidRPr="001A3A50" w:rsidRDefault="001A3A50" w:rsidP="001A3A50">
            <w:pPr>
              <w:spacing w:after="0" w:line="240" w:lineRule="auto"/>
              <w:rPr>
                <w:lang w:eastAsia="ru-RU"/>
              </w:rPr>
            </w:pPr>
          </w:p>
        </w:tc>
        <w:tc>
          <w:tcPr>
            <w:tcW w:w="931" w:type="dxa"/>
            <w:vMerge/>
            <w:shd w:val="clear" w:color="auto" w:fill="auto"/>
            <w:vAlign w:val="center"/>
            <w:hideMark/>
          </w:tcPr>
          <w:p w14:paraId="76C79ED8" w14:textId="77777777" w:rsidR="001A3A50" w:rsidRPr="001A3A50" w:rsidRDefault="001A3A50" w:rsidP="001A3A50">
            <w:pPr>
              <w:spacing w:after="0" w:line="240" w:lineRule="auto"/>
              <w:rPr>
                <w:lang w:eastAsia="ru-RU"/>
              </w:rPr>
            </w:pPr>
          </w:p>
        </w:tc>
        <w:tc>
          <w:tcPr>
            <w:tcW w:w="931" w:type="dxa"/>
            <w:vMerge/>
            <w:shd w:val="clear" w:color="auto" w:fill="auto"/>
            <w:vAlign w:val="center"/>
            <w:hideMark/>
          </w:tcPr>
          <w:p w14:paraId="6325BCF4" w14:textId="77777777" w:rsidR="001A3A50" w:rsidRPr="001A3A50" w:rsidRDefault="001A3A50" w:rsidP="001A3A50">
            <w:pPr>
              <w:spacing w:after="0" w:line="240" w:lineRule="auto"/>
              <w:rPr>
                <w:lang w:eastAsia="ru-RU"/>
              </w:rPr>
            </w:pPr>
          </w:p>
        </w:tc>
        <w:tc>
          <w:tcPr>
            <w:tcW w:w="981" w:type="dxa"/>
            <w:shd w:val="clear" w:color="auto" w:fill="auto"/>
            <w:noWrap/>
            <w:vAlign w:val="center"/>
            <w:hideMark/>
          </w:tcPr>
          <w:p w14:paraId="39CEB97A" w14:textId="77777777" w:rsidR="001A3A50" w:rsidRPr="001A3A50" w:rsidRDefault="001A3A50" w:rsidP="001A3A50">
            <w:pPr>
              <w:spacing w:after="0" w:line="240" w:lineRule="auto"/>
              <w:jc w:val="center"/>
              <w:rPr>
                <w:lang w:eastAsia="ru-RU"/>
              </w:rPr>
            </w:pPr>
            <w:r w:rsidRPr="001A3A50">
              <w:rPr>
                <w:lang w:eastAsia="ru-RU"/>
              </w:rPr>
              <w:t>3,24</w:t>
            </w:r>
          </w:p>
        </w:tc>
        <w:tc>
          <w:tcPr>
            <w:tcW w:w="992" w:type="dxa"/>
            <w:shd w:val="clear" w:color="auto" w:fill="auto"/>
            <w:noWrap/>
            <w:vAlign w:val="center"/>
            <w:hideMark/>
          </w:tcPr>
          <w:p w14:paraId="4AAE592F" w14:textId="77777777" w:rsidR="001A3A50" w:rsidRPr="001A3A50" w:rsidRDefault="001A3A50" w:rsidP="001A3A50">
            <w:pPr>
              <w:spacing w:after="0" w:line="240" w:lineRule="auto"/>
              <w:jc w:val="center"/>
              <w:rPr>
                <w:lang w:eastAsia="ru-RU"/>
              </w:rPr>
            </w:pPr>
            <w:r w:rsidRPr="001A3A50">
              <w:rPr>
                <w:lang w:eastAsia="ru-RU"/>
              </w:rPr>
              <w:t>3,85</w:t>
            </w:r>
          </w:p>
        </w:tc>
        <w:tc>
          <w:tcPr>
            <w:tcW w:w="992" w:type="dxa"/>
            <w:shd w:val="clear" w:color="auto" w:fill="auto"/>
            <w:noWrap/>
            <w:vAlign w:val="center"/>
            <w:hideMark/>
          </w:tcPr>
          <w:p w14:paraId="1DA02E14" w14:textId="77777777" w:rsidR="001A3A50" w:rsidRPr="001A3A50" w:rsidRDefault="001A3A50" w:rsidP="001A3A50">
            <w:pPr>
              <w:spacing w:after="0" w:line="240" w:lineRule="auto"/>
              <w:jc w:val="center"/>
              <w:rPr>
                <w:lang w:eastAsia="ru-RU"/>
              </w:rPr>
            </w:pPr>
            <w:r w:rsidRPr="001A3A50">
              <w:rPr>
                <w:lang w:eastAsia="ru-RU"/>
              </w:rPr>
              <w:t>3,97</w:t>
            </w:r>
          </w:p>
        </w:tc>
        <w:tc>
          <w:tcPr>
            <w:tcW w:w="2180" w:type="dxa"/>
            <w:vMerge/>
            <w:shd w:val="clear" w:color="auto" w:fill="auto"/>
            <w:vAlign w:val="center"/>
            <w:hideMark/>
          </w:tcPr>
          <w:p w14:paraId="25146C1D" w14:textId="77777777" w:rsidR="001A3A50" w:rsidRPr="001A3A50" w:rsidRDefault="001A3A50" w:rsidP="001A3A50">
            <w:pPr>
              <w:spacing w:after="0" w:line="240" w:lineRule="auto"/>
              <w:rPr>
                <w:lang w:eastAsia="ru-RU"/>
              </w:rPr>
            </w:pPr>
          </w:p>
        </w:tc>
        <w:tc>
          <w:tcPr>
            <w:tcW w:w="939" w:type="dxa"/>
            <w:vMerge/>
            <w:shd w:val="clear" w:color="auto" w:fill="auto"/>
            <w:vAlign w:val="center"/>
            <w:hideMark/>
          </w:tcPr>
          <w:p w14:paraId="1B846CE1" w14:textId="77777777" w:rsidR="001A3A50" w:rsidRPr="001A3A50" w:rsidRDefault="001A3A50" w:rsidP="001A3A50">
            <w:pPr>
              <w:spacing w:after="0" w:line="240" w:lineRule="auto"/>
              <w:rPr>
                <w:lang w:eastAsia="ru-RU"/>
              </w:rPr>
            </w:pPr>
          </w:p>
        </w:tc>
        <w:tc>
          <w:tcPr>
            <w:tcW w:w="992" w:type="dxa"/>
            <w:vMerge/>
            <w:shd w:val="clear" w:color="auto" w:fill="auto"/>
            <w:vAlign w:val="center"/>
            <w:hideMark/>
          </w:tcPr>
          <w:p w14:paraId="4251AD22" w14:textId="77777777" w:rsidR="001A3A50" w:rsidRPr="001A3A50" w:rsidRDefault="001A3A50" w:rsidP="001A3A50">
            <w:pPr>
              <w:spacing w:after="0" w:line="240" w:lineRule="auto"/>
              <w:rPr>
                <w:lang w:eastAsia="ru-RU"/>
              </w:rPr>
            </w:pPr>
          </w:p>
        </w:tc>
        <w:tc>
          <w:tcPr>
            <w:tcW w:w="1260" w:type="dxa"/>
            <w:vMerge/>
            <w:shd w:val="clear" w:color="auto" w:fill="auto"/>
            <w:vAlign w:val="center"/>
            <w:hideMark/>
          </w:tcPr>
          <w:p w14:paraId="526BD06F" w14:textId="77777777" w:rsidR="001A3A50" w:rsidRPr="001A3A50" w:rsidRDefault="001A3A50" w:rsidP="001A3A50">
            <w:pPr>
              <w:spacing w:after="0" w:line="240" w:lineRule="auto"/>
              <w:rPr>
                <w:lang w:eastAsia="ru-RU"/>
              </w:rPr>
            </w:pPr>
          </w:p>
        </w:tc>
      </w:tr>
      <w:tr w:rsidR="001A3A50" w:rsidRPr="001A3A50" w14:paraId="47E7A4CD" w14:textId="77777777" w:rsidTr="001A3A50">
        <w:trPr>
          <w:gridAfter w:val="1"/>
          <w:wAfter w:w="18" w:type="dxa"/>
          <w:trHeight w:val="280"/>
        </w:trPr>
        <w:tc>
          <w:tcPr>
            <w:tcW w:w="3261" w:type="dxa"/>
            <w:shd w:val="clear" w:color="auto" w:fill="auto"/>
            <w:noWrap/>
            <w:vAlign w:val="center"/>
            <w:hideMark/>
          </w:tcPr>
          <w:p w14:paraId="574A37B1" w14:textId="77777777" w:rsidR="001A3A50" w:rsidRPr="001A3A50" w:rsidRDefault="001A3A50" w:rsidP="001A3A50">
            <w:pPr>
              <w:spacing w:after="0" w:line="240" w:lineRule="auto"/>
              <w:rPr>
                <w:lang w:eastAsia="ru-RU"/>
              </w:rPr>
            </w:pPr>
            <w:r w:rsidRPr="001A3A50">
              <w:rPr>
                <w:lang w:eastAsia="ru-RU"/>
              </w:rPr>
              <w:t>Водозабор №12 с. Дмитриевка</w:t>
            </w:r>
          </w:p>
        </w:tc>
        <w:tc>
          <w:tcPr>
            <w:tcW w:w="931" w:type="dxa"/>
            <w:vMerge w:val="restart"/>
            <w:shd w:val="clear" w:color="auto" w:fill="auto"/>
            <w:noWrap/>
            <w:vAlign w:val="center"/>
            <w:hideMark/>
          </w:tcPr>
          <w:p w14:paraId="554769C0" w14:textId="77777777" w:rsidR="001A3A50" w:rsidRPr="001A3A50" w:rsidRDefault="001A3A50" w:rsidP="001A3A50">
            <w:pPr>
              <w:spacing w:after="0" w:line="240" w:lineRule="auto"/>
              <w:jc w:val="center"/>
              <w:rPr>
                <w:lang w:eastAsia="ru-RU"/>
              </w:rPr>
            </w:pPr>
            <w:r w:rsidRPr="001A3A50">
              <w:rPr>
                <w:lang w:eastAsia="ru-RU"/>
              </w:rPr>
              <w:t>75,619</w:t>
            </w:r>
          </w:p>
        </w:tc>
        <w:tc>
          <w:tcPr>
            <w:tcW w:w="931" w:type="dxa"/>
            <w:vMerge w:val="restart"/>
            <w:shd w:val="clear" w:color="auto" w:fill="auto"/>
            <w:noWrap/>
            <w:vAlign w:val="center"/>
            <w:hideMark/>
          </w:tcPr>
          <w:p w14:paraId="2FB0CC88" w14:textId="77777777" w:rsidR="001A3A50" w:rsidRPr="001A3A50" w:rsidRDefault="001A3A50" w:rsidP="001A3A50">
            <w:pPr>
              <w:spacing w:after="0" w:line="240" w:lineRule="auto"/>
              <w:jc w:val="center"/>
              <w:rPr>
                <w:lang w:eastAsia="ru-RU"/>
              </w:rPr>
            </w:pPr>
            <w:r w:rsidRPr="001A3A50">
              <w:rPr>
                <w:lang w:eastAsia="ru-RU"/>
              </w:rPr>
              <w:t>72,119</w:t>
            </w:r>
          </w:p>
        </w:tc>
        <w:tc>
          <w:tcPr>
            <w:tcW w:w="931" w:type="dxa"/>
            <w:vMerge w:val="restart"/>
            <w:shd w:val="clear" w:color="auto" w:fill="auto"/>
            <w:noWrap/>
            <w:vAlign w:val="center"/>
            <w:hideMark/>
          </w:tcPr>
          <w:p w14:paraId="2CA358D2" w14:textId="77777777" w:rsidR="001A3A50" w:rsidRPr="001A3A50" w:rsidRDefault="001A3A50" w:rsidP="001A3A50">
            <w:pPr>
              <w:spacing w:after="0" w:line="240" w:lineRule="auto"/>
              <w:jc w:val="center"/>
              <w:rPr>
                <w:lang w:eastAsia="ru-RU"/>
              </w:rPr>
            </w:pPr>
            <w:r w:rsidRPr="001A3A50">
              <w:rPr>
                <w:lang w:eastAsia="ru-RU"/>
              </w:rPr>
              <w:t>77,741</w:t>
            </w:r>
          </w:p>
        </w:tc>
        <w:tc>
          <w:tcPr>
            <w:tcW w:w="981" w:type="dxa"/>
            <w:shd w:val="clear" w:color="auto" w:fill="auto"/>
            <w:noWrap/>
            <w:vAlign w:val="center"/>
            <w:hideMark/>
          </w:tcPr>
          <w:p w14:paraId="11933AD9" w14:textId="77777777" w:rsidR="001A3A50" w:rsidRPr="001A3A50" w:rsidRDefault="001A3A50" w:rsidP="001A3A50">
            <w:pPr>
              <w:spacing w:after="0" w:line="240" w:lineRule="auto"/>
              <w:jc w:val="center"/>
              <w:rPr>
                <w:lang w:eastAsia="ru-RU"/>
              </w:rPr>
            </w:pPr>
            <w:r w:rsidRPr="001A3A50">
              <w:rPr>
                <w:lang w:eastAsia="ru-RU"/>
              </w:rPr>
              <w:t>25,27</w:t>
            </w:r>
          </w:p>
        </w:tc>
        <w:tc>
          <w:tcPr>
            <w:tcW w:w="992" w:type="dxa"/>
            <w:shd w:val="clear" w:color="auto" w:fill="auto"/>
            <w:noWrap/>
            <w:vAlign w:val="center"/>
            <w:hideMark/>
          </w:tcPr>
          <w:p w14:paraId="5845400B" w14:textId="77777777" w:rsidR="001A3A50" w:rsidRPr="001A3A50" w:rsidRDefault="001A3A50" w:rsidP="001A3A50">
            <w:pPr>
              <w:spacing w:after="0" w:line="240" w:lineRule="auto"/>
              <w:jc w:val="center"/>
              <w:rPr>
                <w:lang w:eastAsia="ru-RU"/>
              </w:rPr>
            </w:pPr>
            <w:r w:rsidRPr="001A3A50">
              <w:rPr>
                <w:lang w:eastAsia="ru-RU"/>
              </w:rPr>
              <w:t>21,64</w:t>
            </w:r>
          </w:p>
        </w:tc>
        <w:tc>
          <w:tcPr>
            <w:tcW w:w="992" w:type="dxa"/>
            <w:shd w:val="clear" w:color="auto" w:fill="auto"/>
            <w:noWrap/>
            <w:vAlign w:val="center"/>
            <w:hideMark/>
          </w:tcPr>
          <w:p w14:paraId="73B6BC16" w14:textId="77777777" w:rsidR="001A3A50" w:rsidRPr="001A3A50" w:rsidRDefault="001A3A50" w:rsidP="001A3A50">
            <w:pPr>
              <w:spacing w:after="0" w:line="240" w:lineRule="auto"/>
              <w:jc w:val="center"/>
              <w:rPr>
                <w:lang w:eastAsia="ru-RU"/>
              </w:rPr>
            </w:pPr>
            <w:r w:rsidRPr="001A3A50">
              <w:rPr>
                <w:lang w:eastAsia="ru-RU"/>
              </w:rPr>
              <w:t>17,29</w:t>
            </w:r>
          </w:p>
        </w:tc>
        <w:tc>
          <w:tcPr>
            <w:tcW w:w="2180" w:type="dxa"/>
            <w:vMerge w:val="restart"/>
            <w:shd w:val="clear" w:color="auto" w:fill="auto"/>
            <w:noWrap/>
            <w:vAlign w:val="center"/>
            <w:hideMark/>
          </w:tcPr>
          <w:p w14:paraId="445A8CE1" w14:textId="77777777" w:rsidR="001A3A50" w:rsidRPr="001A3A50" w:rsidRDefault="001A3A50" w:rsidP="001A3A50">
            <w:pPr>
              <w:spacing w:after="0" w:line="240" w:lineRule="auto"/>
              <w:jc w:val="center"/>
              <w:rPr>
                <w:lang w:eastAsia="ru-RU"/>
              </w:rPr>
            </w:pPr>
            <w:r w:rsidRPr="001A3A50">
              <w:rPr>
                <w:lang w:eastAsia="ru-RU"/>
              </w:rPr>
              <w:t>212,99</w:t>
            </w:r>
          </w:p>
        </w:tc>
        <w:tc>
          <w:tcPr>
            <w:tcW w:w="939" w:type="dxa"/>
            <w:vMerge w:val="restart"/>
            <w:shd w:val="clear" w:color="auto" w:fill="auto"/>
            <w:noWrap/>
            <w:vAlign w:val="center"/>
            <w:hideMark/>
          </w:tcPr>
          <w:p w14:paraId="60DB7B5D" w14:textId="77777777" w:rsidR="001A3A50" w:rsidRPr="001A3A50" w:rsidRDefault="001A3A50" w:rsidP="001A3A50">
            <w:pPr>
              <w:spacing w:after="0" w:line="240" w:lineRule="auto"/>
              <w:jc w:val="center"/>
              <w:rPr>
                <w:lang w:eastAsia="ru-RU"/>
              </w:rPr>
            </w:pPr>
            <w:r w:rsidRPr="001A3A50">
              <w:rPr>
                <w:lang w:eastAsia="ru-RU"/>
              </w:rPr>
              <w:t>0,60</w:t>
            </w:r>
          </w:p>
        </w:tc>
        <w:tc>
          <w:tcPr>
            <w:tcW w:w="992" w:type="dxa"/>
            <w:vMerge w:val="restart"/>
            <w:shd w:val="clear" w:color="auto" w:fill="auto"/>
            <w:noWrap/>
            <w:vAlign w:val="center"/>
            <w:hideMark/>
          </w:tcPr>
          <w:p w14:paraId="5F1880A4" w14:textId="77777777" w:rsidR="001A3A50" w:rsidRPr="001A3A50" w:rsidRDefault="001A3A50" w:rsidP="001A3A50">
            <w:pPr>
              <w:spacing w:after="0" w:line="240" w:lineRule="auto"/>
              <w:jc w:val="center"/>
              <w:rPr>
                <w:lang w:eastAsia="ru-RU"/>
              </w:rPr>
            </w:pPr>
            <w:r w:rsidRPr="001A3A50">
              <w:rPr>
                <w:lang w:eastAsia="ru-RU"/>
              </w:rPr>
              <w:t>0,60</w:t>
            </w:r>
          </w:p>
        </w:tc>
        <w:tc>
          <w:tcPr>
            <w:tcW w:w="1260" w:type="dxa"/>
            <w:vMerge w:val="restart"/>
            <w:shd w:val="clear" w:color="auto" w:fill="auto"/>
            <w:noWrap/>
            <w:vAlign w:val="center"/>
            <w:hideMark/>
          </w:tcPr>
          <w:p w14:paraId="4A0BF5F5" w14:textId="77777777" w:rsidR="001A3A50" w:rsidRPr="001A3A50" w:rsidRDefault="001A3A50" w:rsidP="001A3A50">
            <w:pPr>
              <w:spacing w:after="0" w:line="240" w:lineRule="auto"/>
              <w:jc w:val="center"/>
              <w:rPr>
                <w:lang w:eastAsia="ru-RU"/>
              </w:rPr>
            </w:pPr>
            <w:r w:rsidRPr="001A3A50">
              <w:rPr>
                <w:lang w:eastAsia="ru-RU"/>
              </w:rPr>
              <w:t>0,60</w:t>
            </w:r>
          </w:p>
        </w:tc>
      </w:tr>
      <w:tr w:rsidR="001A3A50" w:rsidRPr="001A3A50" w14:paraId="3EFDFF22" w14:textId="77777777" w:rsidTr="001A3A50">
        <w:trPr>
          <w:gridAfter w:val="1"/>
          <w:wAfter w:w="18" w:type="dxa"/>
          <w:trHeight w:val="280"/>
        </w:trPr>
        <w:tc>
          <w:tcPr>
            <w:tcW w:w="3261" w:type="dxa"/>
            <w:shd w:val="clear" w:color="auto" w:fill="auto"/>
            <w:noWrap/>
            <w:vAlign w:val="center"/>
            <w:hideMark/>
          </w:tcPr>
          <w:p w14:paraId="1CAA1C6C" w14:textId="77777777" w:rsidR="001A3A50" w:rsidRPr="001A3A50" w:rsidRDefault="001A3A50" w:rsidP="001A3A50">
            <w:pPr>
              <w:spacing w:after="0" w:line="240" w:lineRule="auto"/>
              <w:rPr>
                <w:lang w:eastAsia="ru-RU"/>
              </w:rPr>
            </w:pPr>
            <w:r w:rsidRPr="001A3A50">
              <w:rPr>
                <w:lang w:eastAsia="ru-RU"/>
              </w:rPr>
              <w:t>Водозабор №13 с. Дмитриевка</w:t>
            </w:r>
          </w:p>
        </w:tc>
        <w:tc>
          <w:tcPr>
            <w:tcW w:w="931" w:type="dxa"/>
            <w:vMerge/>
            <w:shd w:val="clear" w:color="auto" w:fill="auto"/>
            <w:vAlign w:val="center"/>
            <w:hideMark/>
          </w:tcPr>
          <w:p w14:paraId="45112DCE" w14:textId="77777777" w:rsidR="001A3A50" w:rsidRPr="001A3A50" w:rsidRDefault="001A3A50" w:rsidP="001A3A50">
            <w:pPr>
              <w:spacing w:after="0" w:line="240" w:lineRule="auto"/>
              <w:rPr>
                <w:lang w:eastAsia="ru-RU"/>
              </w:rPr>
            </w:pPr>
          </w:p>
        </w:tc>
        <w:tc>
          <w:tcPr>
            <w:tcW w:w="931" w:type="dxa"/>
            <w:vMerge/>
            <w:shd w:val="clear" w:color="auto" w:fill="auto"/>
            <w:vAlign w:val="center"/>
            <w:hideMark/>
          </w:tcPr>
          <w:p w14:paraId="3F17181F" w14:textId="77777777" w:rsidR="001A3A50" w:rsidRPr="001A3A50" w:rsidRDefault="001A3A50" w:rsidP="001A3A50">
            <w:pPr>
              <w:spacing w:after="0" w:line="240" w:lineRule="auto"/>
              <w:rPr>
                <w:lang w:eastAsia="ru-RU"/>
              </w:rPr>
            </w:pPr>
          </w:p>
        </w:tc>
        <w:tc>
          <w:tcPr>
            <w:tcW w:w="931" w:type="dxa"/>
            <w:vMerge/>
            <w:shd w:val="clear" w:color="auto" w:fill="auto"/>
            <w:vAlign w:val="center"/>
            <w:hideMark/>
          </w:tcPr>
          <w:p w14:paraId="74052065" w14:textId="77777777" w:rsidR="001A3A50" w:rsidRPr="001A3A50" w:rsidRDefault="001A3A50" w:rsidP="001A3A50">
            <w:pPr>
              <w:spacing w:after="0" w:line="240" w:lineRule="auto"/>
              <w:rPr>
                <w:lang w:eastAsia="ru-RU"/>
              </w:rPr>
            </w:pPr>
          </w:p>
        </w:tc>
        <w:tc>
          <w:tcPr>
            <w:tcW w:w="981" w:type="dxa"/>
            <w:shd w:val="clear" w:color="auto" w:fill="auto"/>
            <w:noWrap/>
            <w:vAlign w:val="center"/>
            <w:hideMark/>
          </w:tcPr>
          <w:p w14:paraId="03B8B94F" w14:textId="77777777" w:rsidR="001A3A50" w:rsidRPr="001A3A50" w:rsidRDefault="001A3A50" w:rsidP="001A3A50">
            <w:pPr>
              <w:spacing w:after="0" w:line="240" w:lineRule="auto"/>
              <w:jc w:val="center"/>
              <w:rPr>
                <w:lang w:eastAsia="ru-RU"/>
              </w:rPr>
            </w:pPr>
            <w:r w:rsidRPr="001A3A50">
              <w:rPr>
                <w:lang w:eastAsia="ru-RU"/>
              </w:rPr>
              <w:t>1,63</w:t>
            </w:r>
          </w:p>
        </w:tc>
        <w:tc>
          <w:tcPr>
            <w:tcW w:w="992" w:type="dxa"/>
            <w:shd w:val="clear" w:color="auto" w:fill="auto"/>
            <w:noWrap/>
            <w:vAlign w:val="center"/>
            <w:hideMark/>
          </w:tcPr>
          <w:p w14:paraId="60A9AD7D" w14:textId="77777777" w:rsidR="001A3A50" w:rsidRPr="001A3A50" w:rsidRDefault="001A3A50" w:rsidP="001A3A50">
            <w:pPr>
              <w:spacing w:after="0" w:line="240" w:lineRule="auto"/>
              <w:jc w:val="center"/>
              <w:rPr>
                <w:lang w:eastAsia="ru-RU"/>
              </w:rPr>
            </w:pPr>
            <w:r w:rsidRPr="001A3A50">
              <w:rPr>
                <w:lang w:eastAsia="ru-RU"/>
              </w:rPr>
              <w:t>0,53</w:t>
            </w:r>
          </w:p>
        </w:tc>
        <w:tc>
          <w:tcPr>
            <w:tcW w:w="992" w:type="dxa"/>
            <w:shd w:val="clear" w:color="auto" w:fill="auto"/>
            <w:noWrap/>
            <w:vAlign w:val="center"/>
            <w:hideMark/>
          </w:tcPr>
          <w:p w14:paraId="6871918A" w14:textId="77777777" w:rsidR="001A3A50" w:rsidRPr="001A3A50" w:rsidRDefault="001A3A50" w:rsidP="001A3A50">
            <w:pPr>
              <w:spacing w:after="0" w:line="240" w:lineRule="auto"/>
              <w:jc w:val="center"/>
              <w:rPr>
                <w:lang w:eastAsia="ru-RU"/>
              </w:rPr>
            </w:pPr>
            <w:r w:rsidRPr="001A3A50">
              <w:rPr>
                <w:lang w:eastAsia="ru-RU"/>
              </w:rPr>
              <w:t>0,65</w:t>
            </w:r>
          </w:p>
        </w:tc>
        <w:tc>
          <w:tcPr>
            <w:tcW w:w="2180" w:type="dxa"/>
            <w:vMerge/>
            <w:shd w:val="clear" w:color="auto" w:fill="auto"/>
            <w:vAlign w:val="center"/>
            <w:hideMark/>
          </w:tcPr>
          <w:p w14:paraId="67E94202" w14:textId="77777777" w:rsidR="001A3A50" w:rsidRPr="001A3A50" w:rsidRDefault="001A3A50" w:rsidP="001A3A50">
            <w:pPr>
              <w:spacing w:after="0" w:line="240" w:lineRule="auto"/>
              <w:rPr>
                <w:lang w:eastAsia="ru-RU"/>
              </w:rPr>
            </w:pPr>
          </w:p>
        </w:tc>
        <w:tc>
          <w:tcPr>
            <w:tcW w:w="939" w:type="dxa"/>
            <w:vMerge/>
            <w:shd w:val="clear" w:color="auto" w:fill="auto"/>
            <w:vAlign w:val="center"/>
            <w:hideMark/>
          </w:tcPr>
          <w:p w14:paraId="7A962F9F" w14:textId="77777777" w:rsidR="001A3A50" w:rsidRPr="001A3A50" w:rsidRDefault="001A3A50" w:rsidP="001A3A50">
            <w:pPr>
              <w:spacing w:after="0" w:line="240" w:lineRule="auto"/>
              <w:rPr>
                <w:lang w:eastAsia="ru-RU"/>
              </w:rPr>
            </w:pPr>
          </w:p>
        </w:tc>
        <w:tc>
          <w:tcPr>
            <w:tcW w:w="992" w:type="dxa"/>
            <w:vMerge/>
            <w:shd w:val="clear" w:color="auto" w:fill="auto"/>
            <w:vAlign w:val="center"/>
            <w:hideMark/>
          </w:tcPr>
          <w:p w14:paraId="6EADF25A" w14:textId="77777777" w:rsidR="001A3A50" w:rsidRPr="001A3A50" w:rsidRDefault="001A3A50" w:rsidP="001A3A50">
            <w:pPr>
              <w:spacing w:after="0" w:line="240" w:lineRule="auto"/>
              <w:rPr>
                <w:lang w:eastAsia="ru-RU"/>
              </w:rPr>
            </w:pPr>
          </w:p>
        </w:tc>
        <w:tc>
          <w:tcPr>
            <w:tcW w:w="1260" w:type="dxa"/>
            <w:vMerge/>
            <w:shd w:val="clear" w:color="auto" w:fill="auto"/>
            <w:vAlign w:val="center"/>
            <w:hideMark/>
          </w:tcPr>
          <w:p w14:paraId="22374FD2" w14:textId="77777777" w:rsidR="001A3A50" w:rsidRPr="001A3A50" w:rsidRDefault="001A3A50" w:rsidP="001A3A50">
            <w:pPr>
              <w:spacing w:after="0" w:line="240" w:lineRule="auto"/>
              <w:rPr>
                <w:lang w:eastAsia="ru-RU"/>
              </w:rPr>
            </w:pPr>
          </w:p>
        </w:tc>
      </w:tr>
      <w:tr w:rsidR="001A3A50" w:rsidRPr="001A3A50" w14:paraId="36681636" w14:textId="77777777" w:rsidTr="001A3A50">
        <w:trPr>
          <w:gridAfter w:val="1"/>
          <w:wAfter w:w="18" w:type="dxa"/>
          <w:trHeight w:val="280"/>
        </w:trPr>
        <w:tc>
          <w:tcPr>
            <w:tcW w:w="3261" w:type="dxa"/>
            <w:shd w:val="clear" w:color="auto" w:fill="auto"/>
            <w:noWrap/>
            <w:vAlign w:val="center"/>
            <w:hideMark/>
          </w:tcPr>
          <w:p w14:paraId="31319F02" w14:textId="77777777" w:rsidR="001A3A50" w:rsidRPr="001A3A50" w:rsidRDefault="001A3A50" w:rsidP="001A3A50">
            <w:pPr>
              <w:spacing w:after="0" w:line="240" w:lineRule="auto"/>
              <w:rPr>
                <w:lang w:eastAsia="ru-RU"/>
              </w:rPr>
            </w:pPr>
            <w:r w:rsidRPr="001A3A50">
              <w:rPr>
                <w:lang w:eastAsia="ru-RU"/>
              </w:rPr>
              <w:t>Водозабор №14 с. Дмитриевка</w:t>
            </w:r>
          </w:p>
        </w:tc>
        <w:tc>
          <w:tcPr>
            <w:tcW w:w="931" w:type="dxa"/>
            <w:vMerge/>
            <w:shd w:val="clear" w:color="auto" w:fill="auto"/>
            <w:vAlign w:val="center"/>
            <w:hideMark/>
          </w:tcPr>
          <w:p w14:paraId="57ADD988" w14:textId="77777777" w:rsidR="001A3A50" w:rsidRPr="001A3A50" w:rsidRDefault="001A3A50" w:rsidP="001A3A50">
            <w:pPr>
              <w:spacing w:after="0" w:line="240" w:lineRule="auto"/>
              <w:rPr>
                <w:lang w:eastAsia="ru-RU"/>
              </w:rPr>
            </w:pPr>
          </w:p>
        </w:tc>
        <w:tc>
          <w:tcPr>
            <w:tcW w:w="931" w:type="dxa"/>
            <w:vMerge/>
            <w:shd w:val="clear" w:color="auto" w:fill="auto"/>
            <w:vAlign w:val="center"/>
            <w:hideMark/>
          </w:tcPr>
          <w:p w14:paraId="437F0D06" w14:textId="77777777" w:rsidR="001A3A50" w:rsidRPr="001A3A50" w:rsidRDefault="001A3A50" w:rsidP="001A3A50">
            <w:pPr>
              <w:spacing w:after="0" w:line="240" w:lineRule="auto"/>
              <w:rPr>
                <w:lang w:eastAsia="ru-RU"/>
              </w:rPr>
            </w:pPr>
          </w:p>
        </w:tc>
        <w:tc>
          <w:tcPr>
            <w:tcW w:w="931" w:type="dxa"/>
            <w:vMerge/>
            <w:shd w:val="clear" w:color="auto" w:fill="auto"/>
            <w:vAlign w:val="center"/>
            <w:hideMark/>
          </w:tcPr>
          <w:p w14:paraId="7C23781E" w14:textId="77777777" w:rsidR="001A3A50" w:rsidRPr="001A3A50" w:rsidRDefault="001A3A50" w:rsidP="001A3A50">
            <w:pPr>
              <w:spacing w:after="0" w:line="240" w:lineRule="auto"/>
              <w:rPr>
                <w:lang w:eastAsia="ru-RU"/>
              </w:rPr>
            </w:pPr>
          </w:p>
        </w:tc>
        <w:tc>
          <w:tcPr>
            <w:tcW w:w="981" w:type="dxa"/>
            <w:shd w:val="clear" w:color="auto" w:fill="auto"/>
            <w:noWrap/>
            <w:vAlign w:val="center"/>
            <w:hideMark/>
          </w:tcPr>
          <w:p w14:paraId="77C40809" w14:textId="77777777" w:rsidR="001A3A50" w:rsidRPr="001A3A50" w:rsidRDefault="001A3A50" w:rsidP="001A3A50">
            <w:pPr>
              <w:spacing w:after="0" w:line="240" w:lineRule="auto"/>
              <w:jc w:val="center"/>
              <w:rPr>
                <w:lang w:eastAsia="ru-RU"/>
              </w:rPr>
            </w:pPr>
            <w:r w:rsidRPr="001A3A50">
              <w:rPr>
                <w:lang w:eastAsia="ru-RU"/>
              </w:rPr>
              <w:t>19,86</w:t>
            </w:r>
          </w:p>
        </w:tc>
        <w:tc>
          <w:tcPr>
            <w:tcW w:w="992" w:type="dxa"/>
            <w:shd w:val="clear" w:color="auto" w:fill="auto"/>
            <w:noWrap/>
            <w:vAlign w:val="center"/>
            <w:hideMark/>
          </w:tcPr>
          <w:p w14:paraId="36754C43" w14:textId="77777777" w:rsidR="001A3A50" w:rsidRPr="001A3A50" w:rsidRDefault="001A3A50" w:rsidP="001A3A50">
            <w:pPr>
              <w:spacing w:after="0" w:line="240" w:lineRule="auto"/>
              <w:jc w:val="center"/>
              <w:rPr>
                <w:lang w:eastAsia="ru-RU"/>
              </w:rPr>
            </w:pPr>
            <w:r w:rsidRPr="001A3A50">
              <w:rPr>
                <w:lang w:eastAsia="ru-RU"/>
              </w:rPr>
              <w:t>24,77</w:t>
            </w:r>
          </w:p>
        </w:tc>
        <w:tc>
          <w:tcPr>
            <w:tcW w:w="992" w:type="dxa"/>
            <w:shd w:val="clear" w:color="auto" w:fill="auto"/>
            <w:noWrap/>
            <w:vAlign w:val="center"/>
            <w:hideMark/>
          </w:tcPr>
          <w:p w14:paraId="4CFB7E15" w14:textId="77777777" w:rsidR="001A3A50" w:rsidRPr="001A3A50" w:rsidRDefault="001A3A50" w:rsidP="001A3A50">
            <w:pPr>
              <w:spacing w:after="0" w:line="240" w:lineRule="auto"/>
              <w:jc w:val="center"/>
              <w:rPr>
                <w:lang w:eastAsia="ru-RU"/>
              </w:rPr>
            </w:pPr>
            <w:r w:rsidRPr="001A3A50">
              <w:rPr>
                <w:lang w:eastAsia="ru-RU"/>
              </w:rPr>
              <w:t>19,02</w:t>
            </w:r>
          </w:p>
        </w:tc>
        <w:tc>
          <w:tcPr>
            <w:tcW w:w="2180" w:type="dxa"/>
            <w:vMerge/>
            <w:shd w:val="clear" w:color="auto" w:fill="auto"/>
            <w:vAlign w:val="center"/>
            <w:hideMark/>
          </w:tcPr>
          <w:p w14:paraId="6720BA00" w14:textId="77777777" w:rsidR="001A3A50" w:rsidRPr="001A3A50" w:rsidRDefault="001A3A50" w:rsidP="001A3A50">
            <w:pPr>
              <w:spacing w:after="0" w:line="240" w:lineRule="auto"/>
              <w:rPr>
                <w:lang w:eastAsia="ru-RU"/>
              </w:rPr>
            </w:pPr>
          </w:p>
        </w:tc>
        <w:tc>
          <w:tcPr>
            <w:tcW w:w="939" w:type="dxa"/>
            <w:vMerge/>
            <w:shd w:val="clear" w:color="auto" w:fill="auto"/>
            <w:vAlign w:val="center"/>
            <w:hideMark/>
          </w:tcPr>
          <w:p w14:paraId="6D8C920D" w14:textId="77777777" w:rsidR="001A3A50" w:rsidRPr="001A3A50" w:rsidRDefault="001A3A50" w:rsidP="001A3A50">
            <w:pPr>
              <w:spacing w:after="0" w:line="240" w:lineRule="auto"/>
              <w:rPr>
                <w:lang w:eastAsia="ru-RU"/>
              </w:rPr>
            </w:pPr>
          </w:p>
        </w:tc>
        <w:tc>
          <w:tcPr>
            <w:tcW w:w="992" w:type="dxa"/>
            <w:vMerge/>
            <w:shd w:val="clear" w:color="auto" w:fill="auto"/>
            <w:vAlign w:val="center"/>
            <w:hideMark/>
          </w:tcPr>
          <w:p w14:paraId="44CBE6D2" w14:textId="77777777" w:rsidR="001A3A50" w:rsidRPr="001A3A50" w:rsidRDefault="001A3A50" w:rsidP="001A3A50">
            <w:pPr>
              <w:spacing w:after="0" w:line="240" w:lineRule="auto"/>
              <w:rPr>
                <w:lang w:eastAsia="ru-RU"/>
              </w:rPr>
            </w:pPr>
          </w:p>
        </w:tc>
        <w:tc>
          <w:tcPr>
            <w:tcW w:w="1260" w:type="dxa"/>
            <w:vMerge/>
            <w:shd w:val="clear" w:color="auto" w:fill="auto"/>
            <w:vAlign w:val="center"/>
            <w:hideMark/>
          </w:tcPr>
          <w:p w14:paraId="5D62E7EB" w14:textId="77777777" w:rsidR="001A3A50" w:rsidRPr="001A3A50" w:rsidRDefault="001A3A50" w:rsidP="001A3A50">
            <w:pPr>
              <w:spacing w:after="0" w:line="240" w:lineRule="auto"/>
              <w:rPr>
                <w:lang w:eastAsia="ru-RU"/>
              </w:rPr>
            </w:pPr>
          </w:p>
        </w:tc>
      </w:tr>
      <w:tr w:rsidR="001A3A50" w:rsidRPr="001A3A50" w14:paraId="5E327270" w14:textId="77777777" w:rsidTr="001A3A50">
        <w:trPr>
          <w:gridAfter w:val="1"/>
          <w:wAfter w:w="18" w:type="dxa"/>
          <w:trHeight w:val="280"/>
        </w:trPr>
        <w:tc>
          <w:tcPr>
            <w:tcW w:w="3261" w:type="dxa"/>
            <w:shd w:val="clear" w:color="auto" w:fill="auto"/>
            <w:noWrap/>
            <w:vAlign w:val="center"/>
            <w:hideMark/>
          </w:tcPr>
          <w:p w14:paraId="5228E86A" w14:textId="77777777" w:rsidR="001A3A50" w:rsidRPr="001A3A50" w:rsidRDefault="001A3A50" w:rsidP="001A3A50">
            <w:pPr>
              <w:spacing w:after="0" w:line="240" w:lineRule="auto"/>
              <w:rPr>
                <w:lang w:eastAsia="ru-RU"/>
              </w:rPr>
            </w:pPr>
            <w:r w:rsidRPr="001A3A50">
              <w:rPr>
                <w:lang w:eastAsia="ru-RU"/>
              </w:rPr>
              <w:t>Водозабор №15 с. Меркушёвка</w:t>
            </w:r>
          </w:p>
        </w:tc>
        <w:tc>
          <w:tcPr>
            <w:tcW w:w="931" w:type="dxa"/>
            <w:vMerge/>
            <w:shd w:val="clear" w:color="auto" w:fill="auto"/>
            <w:vAlign w:val="center"/>
            <w:hideMark/>
          </w:tcPr>
          <w:p w14:paraId="0668F956" w14:textId="77777777" w:rsidR="001A3A50" w:rsidRPr="001A3A50" w:rsidRDefault="001A3A50" w:rsidP="001A3A50">
            <w:pPr>
              <w:spacing w:after="0" w:line="240" w:lineRule="auto"/>
              <w:rPr>
                <w:lang w:eastAsia="ru-RU"/>
              </w:rPr>
            </w:pPr>
          </w:p>
        </w:tc>
        <w:tc>
          <w:tcPr>
            <w:tcW w:w="931" w:type="dxa"/>
            <w:vMerge/>
            <w:shd w:val="clear" w:color="auto" w:fill="auto"/>
            <w:vAlign w:val="center"/>
            <w:hideMark/>
          </w:tcPr>
          <w:p w14:paraId="04320F05" w14:textId="77777777" w:rsidR="001A3A50" w:rsidRPr="001A3A50" w:rsidRDefault="001A3A50" w:rsidP="001A3A50">
            <w:pPr>
              <w:spacing w:after="0" w:line="240" w:lineRule="auto"/>
              <w:rPr>
                <w:lang w:eastAsia="ru-RU"/>
              </w:rPr>
            </w:pPr>
          </w:p>
        </w:tc>
        <w:tc>
          <w:tcPr>
            <w:tcW w:w="931" w:type="dxa"/>
            <w:vMerge/>
            <w:shd w:val="clear" w:color="auto" w:fill="auto"/>
            <w:vAlign w:val="center"/>
            <w:hideMark/>
          </w:tcPr>
          <w:p w14:paraId="0F76DDD4" w14:textId="77777777" w:rsidR="001A3A50" w:rsidRPr="001A3A50" w:rsidRDefault="001A3A50" w:rsidP="001A3A50">
            <w:pPr>
              <w:spacing w:after="0" w:line="240" w:lineRule="auto"/>
              <w:rPr>
                <w:lang w:eastAsia="ru-RU"/>
              </w:rPr>
            </w:pPr>
          </w:p>
        </w:tc>
        <w:tc>
          <w:tcPr>
            <w:tcW w:w="981" w:type="dxa"/>
            <w:shd w:val="clear" w:color="auto" w:fill="auto"/>
            <w:noWrap/>
            <w:vAlign w:val="center"/>
            <w:hideMark/>
          </w:tcPr>
          <w:p w14:paraId="5E28CB88" w14:textId="77777777" w:rsidR="001A3A50" w:rsidRPr="001A3A50" w:rsidRDefault="001A3A50" w:rsidP="001A3A50">
            <w:pPr>
              <w:spacing w:after="0" w:line="240" w:lineRule="auto"/>
              <w:jc w:val="center"/>
              <w:rPr>
                <w:lang w:eastAsia="ru-RU"/>
              </w:rPr>
            </w:pPr>
            <w:r w:rsidRPr="001A3A50">
              <w:rPr>
                <w:lang w:eastAsia="ru-RU"/>
              </w:rPr>
              <w:t>10,72</w:t>
            </w:r>
          </w:p>
        </w:tc>
        <w:tc>
          <w:tcPr>
            <w:tcW w:w="992" w:type="dxa"/>
            <w:shd w:val="clear" w:color="auto" w:fill="auto"/>
            <w:noWrap/>
            <w:vAlign w:val="center"/>
            <w:hideMark/>
          </w:tcPr>
          <w:p w14:paraId="5E14FF1D" w14:textId="77777777" w:rsidR="001A3A50" w:rsidRPr="001A3A50" w:rsidRDefault="001A3A50" w:rsidP="001A3A50">
            <w:pPr>
              <w:spacing w:after="0" w:line="240" w:lineRule="auto"/>
              <w:jc w:val="center"/>
              <w:rPr>
                <w:lang w:eastAsia="ru-RU"/>
              </w:rPr>
            </w:pPr>
            <w:r w:rsidRPr="001A3A50">
              <w:rPr>
                <w:lang w:eastAsia="ru-RU"/>
              </w:rPr>
              <w:t>10,89</w:t>
            </w:r>
          </w:p>
        </w:tc>
        <w:tc>
          <w:tcPr>
            <w:tcW w:w="992" w:type="dxa"/>
            <w:shd w:val="clear" w:color="auto" w:fill="auto"/>
            <w:noWrap/>
            <w:vAlign w:val="center"/>
            <w:hideMark/>
          </w:tcPr>
          <w:p w14:paraId="668BEC26" w14:textId="77777777" w:rsidR="001A3A50" w:rsidRPr="001A3A50" w:rsidRDefault="001A3A50" w:rsidP="001A3A50">
            <w:pPr>
              <w:spacing w:after="0" w:line="240" w:lineRule="auto"/>
              <w:jc w:val="center"/>
              <w:rPr>
                <w:lang w:eastAsia="ru-RU"/>
              </w:rPr>
            </w:pPr>
            <w:r w:rsidRPr="001A3A50">
              <w:rPr>
                <w:lang w:eastAsia="ru-RU"/>
              </w:rPr>
              <w:t>11,11</w:t>
            </w:r>
          </w:p>
        </w:tc>
        <w:tc>
          <w:tcPr>
            <w:tcW w:w="2180" w:type="dxa"/>
            <w:vMerge/>
            <w:shd w:val="clear" w:color="auto" w:fill="auto"/>
            <w:vAlign w:val="center"/>
            <w:hideMark/>
          </w:tcPr>
          <w:p w14:paraId="20EF6E3C" w14:textId="77777777" w:rsidR="001A3A50" w:rsidRPr="001A3A50" w:rsidRDefault="001A3A50" w:rsidP="001A3A50">
            <w:pPr>
              <w:spacing w:after="0" w:line="240" w:lineRule="auto"/>
              <w:rPr>
                <w:lang w:eastAsia="ru-RU"/>
              </w:rPr>
            </w:pPr>
          </w:p>
        </w:tc>
        <w:tc>
          <w:tcPr>
            <w:tcW w:w="939" w:type="dxa"/>
            <w:vMerge/>
            <w:shd w:val="clear" w:color="auto" w:fill="auto"/>
            <w:vAlign w:val="center"/>
            <w:hideMark/>
          </w:tcPr>
          <w:p w14:paraId="1C64B403" w14:textId="77777777" w:rsidR="001A3A50" w:rsidRPr="001A3A50" w:rsidRDefault="001A3A50" w:rsidP="001A3A50">
            <w:pPr>
              <w:spacing w:after="0" w:line="240" w:lineRule="auto"/>
              <w:rPr>
                <w:lang w:eastAsia="ru-RU"/>
              </w:rPr>
            </w:pPr>
          </w:p>
        </w:tc>
        <w:tc>
          <w:tcPr>
            <w:tcW w:w="992" w:type="dxa"/>
            <w:vMerge/>
            <w:shd w:val="clear" w:color="auto" w:fill="auto"/>
            <w:vAlign w:val="center"/>
            <w:hideMark/>
          </w:tcPr>
          <w:p w14:paraId="5E5AA41D" w14:textId="77777777" w:rsidR="001A3A50" w:rsidRPr="001A3A50" w:rsidRDefault="001A3A50" w:rsidP="001A3A50">
            <w:pPr>
              <w:spacing w:after="0" w:line="240" w:lineRule="auto"/>
              <w:rPr>
                <w:lang w:eastAsia="ru-RU"/>
              </w:rPr>
            </w:pPr>
          </w:p>
        </w:tc>
        <w:tc>
          <w:tcPr>
            <w:tcW w:w="1260" w:type="dxa"/>
            <w:vMerge/>
            <w:shd w:val="clear" w:color="auto" w:fill="auto"/>
            <w:vAlign w:val="center"/>
            <w:hideMark/>
          </w:tcPr>
          <w:p w14:paraId="5656E23F" w14:textId="77777777" w:rsidR="001A3A50" w:rsidRPr="001A3A50" w:rsidRDefault="001A3A50" w:rsidP="001A3A50">
            <w:pPr>
              <w:spacing w:after="0" w:line="240" w:lineRule="auto"/>
              <w:rPr>
                <w:lang w:eastAsia="ru-RU"/>
              </w:rPr>
            </w:pPr>
          </w:p>
        </w:tc>
      </w:tr>
      <w:tr w:rsidR="001A3A50" w:rsidRPr="001A3A50" w14:paraId="46703AA9" w14:textId="77777777" w:rsidTr="001A3A50">
        <w:trPr>
          <w:gridAfter w:val="1"/>
          <w:wAfter w:w="18" w:type="dxa"/>
          <w:trHeight w:val="280"/>
        </w:trPr>
        <w:tc>
          <w:tcPr>
            <w:tcW w:w="3261" w:type="dxa"/>
            <w:shd w:val="clear" w:color="auto" w:fill="auto"/>
            <w:noWrap/>
            <w:vAlign w:val="center"/>
            <w:hideMark/>
          </w:tcPr>
          <w:p w14:paraId="505D0D93" w14:textId="77777777" w:rsidR="001A3A50" w:rsidRPr="001A3A50" w:rsidRDefault="001A3A50" w:rsidP="001A3A50">
            <w:pPr>
              <w:spacing w:after="0" w:line="240" w:lineRule="auto"/>
              <w:rPr>
                <w:lang w:eastAsia="ru-RU"/>
              </w:rPr>
            </w:pPr>
            <w:r w:rsidRPr="001A3A50">
              <w:rPr>
                <w:lang w:eastAsia="ru-RU"/>
              </w:rPr>
              <w:t>Водозабор №16 с. Синий Гай</w:t>
            </w:r>
          </w:p>
        </w:tc>
        <w:tc>
          <w:tcPr>
            <w:tcW w:w="931" w:type="dxa"/>
            <w:vMerge/>
            <w:shd w:val="clear" w:color="auto" w:fill="auto"/>
            <w:vAlign w:val="center"/>
            <w:hideMark/>
          </w:tcPr>
          <w:p w14:paraId="1CDEA6E8" w14:textId="77777777" w:rsidR="001A3A50" w:rsidRPr="001A3A50" w:rsidRDefault="001A3A50" w:rsidP="001A3A50">
            <w:pPr>
              <w:spacing w:after="0" w:line="240" w:lineRule="auto"/>
              <w:rPr>
                <w:lang w:eastAsia="ru-RU"/>
              </w:rPr>
            </w:pPr>
          </w:p>
        </w:tc>
        <w:tc>
          <w:tcPr>
            <w:tcW w:w="931" w:type="dxa"/>
            <w:vMerge/>
            <w:shd w:val="clear" w:color="auto" w:fill="auto"/>
            <w:vAlign w:val="center"/>
            <w:hideMark/>
          </w:tcPr>
          <w:p w14:paraId="24B5D857" w14:textId="77777777" w:rsidR="001A3A50" w:rsidRPr="001A3A50" w:rsidRDefault="001A3A50" w:rsidP="001A3A50">
            <w:pPr>
              <w:spacing w:after="0" w:line="240" w:lineRule="auto"/>
              <w:rPr>
                <w:lang w:eastAsia="ru-RU"/>
              </w:rPr>
            </w:pPr>
          </w:p>
        </w:tc>
        <w:tc>
          <w:tcPr>
            <w:tcW w:w="931" w:type="dxa"/>
            <w:vMerge/>
            <w:shd w:val="clear" w:color="auto" w:fill="auto"/>
            <w:vAlign w:val="center"/>
            <w:hideMark/>
          </w:tcPr>
          <w:p w14:paraId="6F395513" w14:textId="77777777" w:rsidR="001A3A50" w:rsidRPr="001A3A50" w:rsidRDefault="001A3A50" w:rsidP="001A3A50">
            <w:pPr>
              <w:spacing w:after="0" w:line="240" w:lineRule="auto"/>
              <w:rPr>
                <w:lang w:eastAsia="ru-RU"/>
              </w:rPr>
            </w:pPr>
          </w:p>
        </w:tc>
        <w:tc>
          <w:tcPr>
            <w:tcW w:w="981" w:type="dxa"/>
            <w:shd w:val="clear" w:color="auto" w:fill="auto"/>
            <w:noWrap/>
            <w:vAlign w:val="center"/>
            <w:hideMark/>
          </w:tcPr>
          <w:p w14:paraId="0581A115" w14:textId="77777777" w:rsidR="001A3A50" w:rsidRPr="001A3A50" w:rsidRDefault="001A3A50" w:rsidP="001A3A50">
            <w:pPr>
              <w:spacing w:after="0" w:line="240" w:lineRule="auto"/>
              <w:jc w:val="center"/>
              <w:rPr>
                <w:lang w:eastAsia="ru-RU"/>
              </w:rPr>
            </w:pPr>
            <w:r w:rsidRPr="001A3A50">
              <w:rPr>
                <w:lang w:eastAsia="ru-RU"/>
              </w:rPr>
              <w:t>10,77</w:t>
            </w:r>
          </w:p>
        </w:tc>
        <w:tc>
          <w:tcPr>
            <w:tcW w:w="992" w:type="dxa"/>
            <w:shd w:val="clear" w:color="auto" w:fill="auto"/>
            <w:noWrap/>
            <w:vAlign w:val="center"/>
            <w:hideMark/>
          </w:tcPr>
          <w:p w14:paraId="590D5AC0" w14:textId="77777777" w:rsidR="001A3A50" w:rsidRPr="001A3A50" w:rsidRDefault="001A3A50" w:rsidP="001A3A50">
            <w:pPr>
              <w:spacing w:after="0" w:line="240" w:lineRule="auto"/>
              <w:jc w:val="center"/>
              <w:rPr>
                <w:lang w:eastAsia="ru-RU"/>
              </w:rPr>
            </w:pPr>
            <w:r w:rsidRPr="001A3A50">
              <w:rPr>
                <w:lang w:eastAsia="ru-RU"/>
              </w:rPr>
              <w:t>7,08</w:t>
            </w:r>
          </w:p>
        </w:tc>
        <w:tc>
          <w:tcPr>
            <w:tcW w:w="992" w:type="dxa"/>
            <w:shd w:val="clear" w:color="auto" w:fill="auto"/>
            <w:noWrap/>
            <w:vAlign w:val="center"/>
            <w:hideMark/>
          </w:tcPr>
          <w:p w14:paraId="705F5376" w14:textId="77777777" w:rsidR="001A3A50" w:rsidRPr="001A3A50" w:rsidRDefault="001A3A50" w:rsidP="001A3A50">
            <w:pPr>
              <w:spacing w:after="0" w:line="240" w:lineRule="auto"/>
              <w:jc w:val="center"/>
              <w:rPr>
                <w:lang w:eastAsia="ru-RU"/>
              </w:rPr>
            </w:pPr>
            <w:r w:rsidRPr="001A3A50">
              <w:rPr>
                <w:lang w:eastAsia="ru-RU"/>
              </w:rPr>
              <w:t>11,11</w:t>
            </w:r>
          </w:p>
        </w:tc>
        <w:tc>
          <w:tcPr>
            <w:tcW w:w="2180" w:type="dxa"/>
            <w:vMerge/>
            <w:shd w:val="clear" w:color="auto" w:fill="auto"/>
            <w:vAlign w:val="center"/>
            <w:hideMark/>
          </w:tcPr>
          <w:p w14:paraId="1411BC4C" w14:textId="77777777" w:rsidR="001A3A50" w:rsidRPr="001A3A50" w:rsidRDefault="001A3A50" w:rsidP="001A3A50">
            <w:pPr>
              <w:spacing w:after="0" w:line="240" w:lineRule="auto"/>
              <w:rPr>
                <w:lang w:eastAsia="ru-RU"/>
              </w:rPr>
            </w:pPr>
          </w:p>
        </w:tc>
        <w:tc>
          <w:tcPr>
            <w:tcW w:w="939" w:type="dxa"/>
            <w:vMerge/>
            <w:shd w:val="clear" w:color="auto" w:fill="auto"/>
            <w:vAlign w:val="center"/>
            <w:hideMark/>
          </w:tcPr>
          <w:p w14:paraId="07716EC7" w14:textId="77777777" w:rsidR="001A3A50" w:rsidRPr="001A3A50" w:rsidRDefault="001A3A50" w:rsidP="001A3A50">
            <w:pPr>
              <w:spacing w:after="0" w:line="240" w:lineRule="auto"/>
              <w:rPr>
                <w:lang w:eastAsia="ru-RU"/>
              </w:rPr>
            </w:pPr>
          </w:p>
        </w:tc>
        <w:tc>
          <w:tcPr>
            <w:tcW w:w="992" w:type="dxa"/>
            <w:vMerge/>
            <w:shd w:val="clear" w:color="auto" w:fill="auto"/>
            <w:vAlign w:val="center"/>
            <w:hideMark/>
          </w:tcPr>
          <w:p w14:paraId="25B3807E" w14:textId="77777777" w:rsidR="001A3A50" w:rsidRPr="001A3A50" w:rsidRDefault="001A3A50" w:rsidP="001A3A50">
            <w:pPr>
              <w:spacing w:after="0" w:line="240" w:lineRule="auto"/>
              <w:rPr>
                <w:lang w:eastAsia="ru-RU"/>
              </w:rPr>
            </w:pPr>
          </w:p>
        </w:tc>
        <w:tc>
          <w:tcPr>
            <w:tcW w:w="1260" w:type="dxa"/>
            <w:vMerge/>
            <w:shd w:val="clear" w:color="auto" w:fill="auto"/>
            <w:vAlign w:val="center"/>
            <w:hideMark/>
          </w:tcPr>
          <w:p w14:paraId="72551E17" w14:textId="77777777" w:rsidR="001A3A50" w:rsidRPr="001A3A50" w:rsidRDefault="001A3A50" w:rsidP="001A3A50">
            <w:pPr>
              <w:spacing w:after="0" w:line="240" w:lineRule="auto"/>
              <w:rPr>
                <w:lang w:eastAsia="ru-RU"/>
              </w:rPr>
            </w:pPr>
          </w:p>
        </w:tc>
      </w:tr>
      <w:tr w:rsidR="001A3A50" w:rsidRPr="001A3A50" w14:paraId="1EE4A55C" w14:textId="77777777" w:rsidTr="001A3A50">
        <w:trPr>
          <w:gridAfter w:val="1"/>
          <w:wAfter w:w="18" w:type="dxa"/>
          <w:trHeight w:val="280"/>
        </w:trPr>
        <w:tc>
          <w:tcPr>
            <w:tcW w:w="3261" w:type="dxa"/>
            <w:shd w:val="clear" w:color="auto" w:fill="auto"/>
            <w:noWrap/>
            <w:vAlign w:val="center"/>
            <w:hideMark/>
          </w:tcPr>
          <w:p w14:paraId="5A874B39" w14:textId="77777777" w:rsidR="001A3A50" w:rsidRPr="001A3A50" w:rsidRDefault="001A3A50" w:rsidP="001A3A50">
            <w:pPr>
              <w:spacing w:after="0" w:line="240" w:lineRule="auto"/>
              <w:rPr>
                <w:lang w:eastAsia="ru-RU"/>
              </w:rPr>
            </w:pPr>
            <w:r w:rsidRPr="001A3A50">
              <w:rPr>
                <w:lang w:eastAsia="ru-RU"/>
              </w:rPr>
              <w:t>Водозабор №17 с. Искра</w:t>
            </w:r>
          </w:p>
        </w:tc>
        <w:tc>
          <w:tcPr>
            <w:tcW w:w="931" w:type="dxa"/>
            <w:vMerge/>
            <w:shd w:val="clear" w:color="auto" w:fill="auto"/>
            <w:vAlign w:val="center"/>
            <w:hideMark/>
          </w:tcPr>
          <w:p w14:paraId="135D9DC8" w14:textId="77777777" w:rsidR="001A3A50" w:rsidRPr="001A3A50" w:rsidRDefault="001A3A50" w:rsidP="001A3A50">
            <w:pPr>
              <w:spacing w:after="0" w:line="240" w:lineRule="auto"/>
              <w:rPr>
                <w:lang w:eastAsia="ru-RU"/>
              </w:rPr>
            </w:pPr>
          </w:p>
        </w:tc>
        <w:tc>
          <w:tcPr>
            <w:tcW w:w="931" w:type="dxa"/>
            <w:vMerge/>
            <w:shd w:val="clear" w:color="auto" w:fill="auto"/>
            <w:vAlign w:val="center"/>
            <w:hideMark/>
          </w:tcPr>
          <w:p w14:paraId="097AAD7E" w14:textId="77777777" w:rsidR="001A3A50" w:rsidRPr="001A3A50" w:rsidRDefault="001A3A50" w:rsidP="001A3A50">
            <w:pPr>
              <w:spacing w:after="0" w:line="240" w:lineRule="auto"/>
              <w:rPr>
                <w:lang w:eastAsia="ru-RU"/>
              </w:rPr>
            </w:pPr>
          </w:p>
        </w:tc>
        <w:tc>
          <w:tcPr>
            <w:tcW w:w="931" w:type="dxa"/>
            <w:vMerge/>
            <w:shd w:val="clear" w:color="auto" w:fill="auto"/>
            <w:vAlign w:val="center"/>
            <w:hideMark/>
          </w:tcPr>
          <w:p w14:paraId="425E7837" w14:textId="77777777" w:rsidR="001A3A50" w:rsidRPr="001A3A50" w:rsidRDefault="001A3A50" w:rsidP="001A3A50">
            <w:pPr>
              <w:spacing w:after="0" w:line="240" w:lineRule="auto"/>
              <w:rPr>
                <w:lang w:eastAsia="ru-RU"/>
              </w:rPr>
            </w:pPr>
          </w:p>
        </w:tc>
        <w:tc>
          <w:tcPr>
            <w:tcW w:w="981" w:type="dxa"/>
            <w:shd w:val="clear" w:color="auto" w:fill="auto"/>
            <w:noWrap/>
            <w:vAlign w:val="center"/>
            <w:hideMark/>
          </w:tcPr>
          <w:p w14:paraId="3D36ADB9" w14:textId="77777777" w:rsidR="001A3A50" w:rsidRPr="001A3A50" w:rsidRDefault="001A3A50" w:rsidP="001A3A50">
            <w:pPr>
              <w:spacing w:after="0" w:line="240" w:lineRule="auto"/>
              <w:jc w:val="center"/>
              <w:rPr>
                <w:lang w:eastAsia="ru-RU"/>
              </w:rPr>
            </w:pPr>
            <w:r w:rsidRPr="001A3A50">
              <w:rPr>
                <w:lang w:eastAsia="ru-RU"/>
              </w:rPr>
              <w:t>1,67</w:t>
            </w:r>
          </w:p>
        </w:tc>
        <w:tc>
          <w:tcPr>
            <w:tcW w:w="992" w:type="dxa"/>
            <w:shd w:val="clear" w:color="auto" w:fill="auto"/>
            <w:noWrap/>
            <w:vAlign w:val="center"/>
            <w:hideMark/>
          </w:tcPr>
          <w:p w14:paraId="75B36094" w14:textId="77777777" w:rsidR="001A3A50" w:rsidRPr="001A3A50" w:rsidRDefault="001A3A50" w:rsidP="001A3A50">
            <w:pPr>
              <w:spacing w:after="0" w:line="240" w:lineRule="auto"/>
              <w:jc w:val="center"/>
              <w:rPr>
                <w:lang w:eastAsia="ru-RU"/>
              </w:rPr>
            </w:pPr>
            <w:r w:rsidRPr="001A3A50">
              <w:rPr>
                <w:lang w:eastAsia="ru-RU"/>
              </w:rPr>
              <w:t>1,17</w:t>
            </w:r>
          </w:p>
        </w:tc>
        <w:tc>
          <w:tcPr>
            <w:tcW w:w="992" w:type="dxa"/>
            <w:shd w:val="clear" w:color="auto" w:fill="auto"/>
            <w:noWrap/>
            <w:vAlign w:val="center"/>
            <w:hideMark/>
          </w:tcPr>
          <w:p w14:paraId="7D8D0DD1" w14:textId="77777777" w:rsidR="001A3A50" w:rsidRPr="001A3A50" w:rsidRDefault="001A3A50" w:rsidP="001A3A50">
            <w:pPr>
              <w:spacing w:after="0" w:line="240" w:lineRule="auto"/>
              <w:jc w:val="center"/>
              <w:rPr>
                <w:lang w:eastAsia="ru-RU"/>
              </w:rPr>
            </w:pPr>
            <w:r w:rsidRPr="001A3A50">
              <w:rPr>
                <w:lang w:eastAsia="ru-RU"/>
              </w:rPr>
              <w:t>6,74</w:t>
            </w:r>
          </w:p>
        </w:tc>
        <w:tc>
          <w:tcPr>
            <w:tcW w:w="2180" w:type="dxa"/>
            <w:vMerge/>
            <w:shd w:val="clear" w:color="auto" w:fill="auto"/>
            <w:vAlign w:val="center"/>
            <w:hideMark/>
          </w:tcPr>
          <w:p w14:paraId="2757F51A" w14:textId="77777777" w:rsidR="001A3A50" w:rsidRPr="001A3A50" w:rsidRDefault="001A3A50" w:rsidP="001A3A50">
            <w:pPr>
              <w:spacing w:after="0" w:line="240" w:lineRule="auto"/>
              <w:rPr>
                <w:lang w:eastAsia="ru-RU"/>
              </w:rPr>
            </w:pPr>
          </w:p>
        </w:tc>
        <w:tc>
          <w:tcPr>
            <w:tcW w:w="939" w:type="dxa"/>
            <w:vMerge/>
            <w:shd w:val="clear" w:color="auto" w:fill="auto"/>
            <w:vAlign w:val="center"/>
            <w:hideMark/>
          </w:tcPr>
          <w:p w14:paraId="7462A8C1" w14:textId="77777777" w:rsidR="001A3A50" w:rsidRPr="001A3A50" w:rsidRDefault="001A3A50" w:rsidP="001A3A50">
            <w:pPr>
              <w:spacing w:after="0" w:line="240" w:lineRule="auto"/>
              <w:rPr>
                <w:lang w:eastAsia="ru-RU"/>
              </w:rPr>
            </w:pPr>
          </w:p>
        </w:tc>
        <w:tc>
          <w:tcPr>
            <w:tcW w:w="992" w:type="dxa"/>
            <w:vMerge/>
            <w:shd w:val="clear" w:color="auto" w:fill="auto"/>
            <w:vAlign w:val="center"/>
            <w:hideMark/>
          </w:tcPr>
          <w:p w14:paraId="07F0EACE" w14:textId="77777777" w:rsidR="001A3A50" w:rsidRPr="001A3A50" w:rsidRDefault="001A3A50" w:rsidP="001A3A50">
            <w:pPr>
              <w:spacing w:after="0" w:line="240" w:lineRule="auto"/>
              <w:rPr>
                <w:lang w:eastAsia="ru-RU"/>
              </w:rPr>
            </w:pPr>
          </w:p>
        </w:tc>
        <w:tc>
          <w:tcPr>
            <w:tcW w:w="1260" w:type="dxa"/>
            <w:vMerge/>
            <w:shd w:val="clear" w:color="auto" w:fill="auto"/>
            <w:vAlign w:val="center"/>
            <w:hideMark/>
          </w:tcPr>
          <w:p w14:paraId="406C8986" w14:textId="77777777" w:rsidR="001A3A50" w:rsidRPr="001A3A50" w:rsidRDefault="001A3A50" w:rsidP="001A3A50">
            <w:pPr>
              <w:spacing w:after="0" w:line="240" w:lineRule="auto"/>
              <w:rPr>
                <w:lang w:eastAsia="ru-RU"/>
              </w:rPr>
            </w:pPr>
          </w:p>
        </w:tc>
      </w:tr>
      <w:tr w:rsidR="001A3A50" w:rsidRPr="001A3A50" w14:paraId="558F3BD5" w14:textId="77777777" w:rsidTr="001A3A50">
        <w:trPr>
          <w:gridAfter w:val="1"/>
          <w:wAfter w:w="18" w:type="dxa"/>
          <w:trHeight w:val="280"/>
        </w:trPr>
        <w:tc>
          <w:tcPr>
            <w:tcW w:w="3261" w:type="dxa"/>
            <w:shd w:val="clear" w:color="auto" w:fill="auto"/>
            <w:noWrap/>
            <w:vAlign w:val="center"/>
            <w:hideMark/>
          </w:tcPr>
          <w:p w14:paraId="44A87F6E" w14:textId="77777777" w:rsidR="001A3A50" w:rsidRPr="001A3A50" w:rsidRDefault="001A3A50" w:rsidP="001A3A50">
            <w:pPr>
              <w:spacing w:after="0" w:line="240" w:lineRule="auto"/>
              <w:rPr>
                <w:lang w:eastAsia="ru-RU"/>
              </w:rPr>
            </w:pPr>
            <w:r w:rsidRPr="001A3A50">
              <w:rPr>
                <w:lang w:eastAsia="ru-RU"/>
              </w:rPr>
              <w:t>Водозабор №18 с. Майское</w:t>
            </w:r>
          </w:p>
        </w:tc>
        <w:tc>
          <w:tcPr>
            <w:tcW w:w="931" w:type="dxa"/>
            <w:vMerge/>
            <w:shd w:val="clear" w:color="auto" w:fill="auto"/>
            <w:vAlign w:val="center"/>
            <w:hideMark/>
          </w:tcPr>
          <w:p w14:paraId="0F2D83F8" w14:textId="77777777" w:rsidR="001A3A50" w:rsidRPr="001A3A50" w:rsidRDefault="001A3A50" w:rsidP="001A3A50">
            <w:pPr>
              <w:spacing w:after="0" w:line="240" w:lineRule="auto"/>
              <w:rPr>
                <w:lang w:eastAsia="ru-RU"/>
              </w:rPr>
            </w:pPr>
          </w:p>
        </w:tc>
        <w:tc>
          <w:tcPr>
            <w:tcW w:w="931" w:type="dxa"/>
            <w:vMerge/>
            <w:shd w:val="clear" w:color="auto" w:fill="auto"/>
            <w:vAlign w:val="center"/>
            <w:hideMark/>
          </w:tcPr>
          <w:p w14:paraId="602C6EE0" w14:textId="77777777" w:rsidR="001A3A50" w:rsidRPr="001A3A50" w:rsidRDefault="001A3A50" w:rsidP="001A3A50">
            <w:pPr>
              <w:spacing w:after="0" w:line="240" w:lineRule="auto"/>
              <w:rPr>
                <w:lang w:eastAsia="ru-RU"/>
              </w:rPr>
            </w:pPr>
          </w:p>
        </w:tc>
        <w:tc>
          <w:tcPr>
            <w:tcW w:w="931" w:type="dxa"/>
            <w:vMerge/>
            <w:shd w:val="clear" w:color="auto" w:fill="auto"/>
            <w:vAlign w:val="center"/>
            <w:hideMark/>
          </w:tcPr>
          <w:p w14:paraId="23A6608B" w14:textId="77777777" w:rsidR="001A3A50" w:rsidRPr="001A3A50" w:rsidRDefault="001A3A50" w:rsidP="001A3A50">
            <w:pPr>
              <w:spacing w:after="0" w:line="240" w:lineRule="auto"/>
              <w:rPr>
                <w:lang w:eastAsia="ru-RU"/>
              </w:rPr>
            </w:pPr>
          </w:p>
        </w:tc>
        <w:tc>
          <w:tcPr>
            <w:tcW w:w="981" w:type="dxa"/>
            <w:shd w:val="clear" w:color="auto" w:fill="auto"/>
            <w:noWrap/>
            <w:vAlign w:val="center"/>
            <w:hideMark/>
          </w:tcPr>
          <w:p w14:paraId="40D26DD1" w14:textId="77777777" w:rsidR="001A3A50" w:rsidRPr="001A3A50" w:rsidRDefault="001A3A50" w:rsidP="001A3A50">
            <w:pPr>
              <w:spacing w:after="0" w:line="240" w:lineRule="auto"/>
              <w:jc w:val="center"/>
              <w:rPr>
                <w:lang w:eastAsia="ru-RU"/>
              </w:rPr>
            </w:pPr>
            <w:r w:rsidRPr="001A3A50">
              <w:rPr>
                <w:lang w:eastAsia="ru-RU"/>
              </w:rPr>
              <w:t>56,10</w:t>
            </w:r>
          </w:p>
        </w:tc>
        <w:tc>
          <w:tcPr>
            <w:tcW w:w="992" w:type="dxa"/>
            <w:shd w:val="clear" w:color="auto" w:fill="auto"/>
            <w:noWrap/>
            <w:vAlign w:val="center"/>
            <w:hideMark/>
          </w:tcPr>
          <w:p w14:paraId="63CBC30A" w14:textId="77777777" w:rsidR="001A3A50" w:rsidRPr="001A3A50" w:rsidRDefault="001A3A50" w:rsidP="001A3A50">
            <w:pPr>
              <w:spacing w:after="0" w:line="240" w:lineRule="auto"/>
              <w:jc w:val="center"/>
              <w:rPr>
                <w:lang w:eastAsia="ru-RU"/>
              </w:rPr>
            </w:pPr>
            <w:r w:rsidRPr="001A3A50">
              <w:rPr>
                <w:lang w:eastAsia="ru-RU"/>
              </w:rPr>
              <w:t>54,12</w:t>
            </w:r>
          </w:p>
        </w:tc>
        <w:tc>
          <w:tcPr>
            <w:tcW w:w="992" w:type="dxa"/>
            <w:shd w:val="clear" w:color="auto" w:fill="auto"/>
            <w:noWrap/>
            <w:vAlign w:val="center"/>
            <w:hideMark/>
          </w:tcPr>
          <w:p w14:paraId="1B0647DA" w14:textId="77777777" w:rsidR="001A3A50" w:rsidRPr="001A3A50" w:rsidRDefault="001A3A50" w:rsidP="001A3A50">
            <w:pPr>
              <w:spacing w:after="0" w:line="240" w:lineRule="auto"/>
              <w:jc w:val="center"/>
              <w:rPr>
                <w:lang w:eastAsia="ru-RU"/>
              </w:rPr>
            </w:pPr>
            <w:r w:rsidRPr="001A3A50">
              <w:rPr>
                <w:lang w:eastAsia="ru-RU"/>
              </w:rPr>
              <w:t>63,65</w:t>
            </w:r>
          </w:p>
        </w:tc>
        <w:tc>
          <w:tcPr>
            <w:tcW w:w="2180" w:type="dxa"/>
            <w:vMerge/>
            <w:shd w:val="clear" w:color="auto" w:fill="auto"/>
            <w:vAlign w:val="center"/>
            <w:hideMark/>
          </w:tcPr>
          <w:p w14:paraId="5AFF3B47" w14:textId="77777777" w:rsidR="001A3A50" w:rsidRPr="001A3A50" w:rsidRDefault="001A3A50" w:rsidP="001A3A50">
            <w:pPr>
              <w:spacing w:after="0" w:line="240" w:lineRule="auto"/>
              <w:rPr>
                <w:lang w:eastAsia="ru-RU"/>
              </w:rPr>
            </w:pPr>
          </w:p>
        </w:tc>
        <w:tc>
          <w:tcPr>
            <w:tcW w:w="939" w:type="dxa"/>
            <w:vMerge/>
            <w:shd w:val="clear" w:color="auto" w:fill="auto"/>
            <w:vAlign w:val="center"/>
            <w:hideMark/>
          </w:tcPr>
          <w:p w14:paraId="0C91FEC5" w14:textId="77777777" w:rsidR="001A3A50" w:rsidRPr="001A3A50" w:rsidRDefault="001A3A50" w:rsidP="001A3A50">
            <w:pPr>
              <w:spacing w:after="0" w:line="240" w:lineRule="auto"/>
              <w:rPr>
                <w:lang w:eastAsia="ru-RU"/>
              </w:rPr>
            </w:pPr>
          </w:p>
        </w:tc>
        <w:tc>
          <w:tcPr>
            <w:tcW w:w="992" w:type="dxa"/>
            <w:vMerge/>
            <w:shd w:val="clear" w:color="auto" w:fill="auto"/>
            <w:vAlign w:val="center"/>
            <w:hideMark/>
          </w:tcPr>
          <w:p w14:paraId="57E7753A" w14:textId="77777777" w:rsidR="001A3A50" w:rsidRPr="001A3A50" w:rsidRDefault="001A3A50" w:rsidP="001A3A50">
            <w:pPr>
              <w:spacing w:after="0" w:line="240" w:lineRule="auto"/>
              <w:rPr>
                <w:lang w:eastAsia="ru-RU"/>
              </w:rPr>
            </w:pPr>
          </w:p>
        </w:tc>
        <w:tc>
          <w:tcPr>
            <w:tcW w:w="1260" w:type="dxa"/>
            <w:vMerge/>
            <w:shd w:val="clear" w:color="auto" w:fill="auto"/>
            <w:vAlign w:val="center"/>
            <w:hideMark/>
          </w:tcPr>
          <w:p w14:paraId="65890B9C" w14:textId="77777777" w:rsidR="001A3A50" w:rsidRPr="001A3A50" w:rsidRDefault="001A3A50" w:rsidP="001A3A50">
            <w:pPr>
              <w:spacing w:after="0" w:line="240" w:lineRule="auto"/>
              <w:rPr>
                <w:lang w:eastAsia="ru-RU"/>
              </w:rPr>
            </w:pPr>
          </w:p>
        </w:tc>
      </w:tr>
      <w:tr w:rsidR="001A3A50" w:rsidRPr="001A3A50" w14:paraId="42F9816A" w14:textId="77777777" w:rsidTr="001A3A50">
        <w:trPr>
          <w:gridAfter w:val="1"/>
          <w:wAfter w:w="18" w:type="dxa"/>
          <w:trHeight w:val="280"/>
        </w:trPr>
        <w:tc>
          <w:tcPr>
            <w:tcW w:w="3261" w:type="dxa"/>
            <w:shd w:val="clear" w:color="auto" w:fill="auto"/>
            <w:noWrap/>
            <w:vAlign w:val="center"/>
            <w:hideMark/>
          </w:tcPr>
          <w:p w14:paraId="72F74440" w14:textId="77777777" w:rsidR="001A3A50" w:rsidRPr="001A3A50" w:rsidRDefault="001A3A50" w:rsidP="001A3A50">
            <w:pPr>
              <w:spacing w:after="0" w:line="240" w:lineRule="auto"/>
              <w:rPr>
                <w:lang w:eastAsia="ru-RU"/>
              </w:rPr>
            </w:pPr>
            <w:r w:rsidRPr="001A3A50">
              <w:rPr>
                <w:lang w:eastAsia="ru-RU"/>
              </w:rPr>
              <w:t>Водозабор №19 с. Реттиховка</w:t>
            </w:r>
          </w:p>
        </w:tc>
        <w:tc>
          <w:tcPr>
            <w:tcW w:w="931" w:type="dxa"/>
            <w:vMerge w:val="restart"/>
            <w:shd w:val="clear" w:color="auto" w:fill="auto"/>
            <w:noWrap/>
            <w:vAlign w:val="center"/>
            <w:hideMark/>
          </w:tcPr>
          <w:p w14:paraId="13023E58" w14:textId="77777777" w:rsidR="001A3A50" w:rsidRPr="001A3A50" w:rsidRDefault="001A3A50" w:rsidP="001A3A50">
            <w:pPr>
              <w:spacing w:after="0" w:line="240" w:lineRule="auto"/>
              <w:jc w:val="center"/>
              <w:rPr>
                <w:lang w:eastAsia="ru-RU"/>
              </w:rPr>
            </w:pPr>
            <w:r w:rsidRPr="001A3A50">
              <w:rPr>
                <w:lang w:eastAsia="ru-RU"/>
              </w:rPr>
              <w:t>136,339</w:t>
            </w:r>
          </w:p>
        </w:tc>
        <w:tc>
          <w:tcPr>
            <w:tcW w:w="931" w:type="dxa"/>
            <w:vMerge w:val="restart"/>
            <w:shd w:val="clear" w:color="auto" w:fill="auto"/>
            <w:noWrap/>
            <w:vAlign w:val="center"/>
            <w:hideMark/>
          </w:tcPr>
          <w:p w14:paraId="581E6971" w14:textId="77777777" w:rsidR="001A3A50" w:rsidRPr="001A3A50" w:rsidRDefault="001A3A50" w:rsidP="001A3A50">
            <w:pPr>
              <w:spacing w:after="0" w:line="240" w:lineRule="auto"/>
              <w:jc w:val="center"/>
              <w:rPr>
                <w:lang w:eastAsia="ru-RU"/>
              </w:rPr>
            </w:pPr>
            <w:r w:rsidRPr="001A3A50">
              <w:rPr>
                <w:lang w:eastAsia="ru-RU"/>
              </w:rPr>
              <w:t>153,072</w:t>
            </w:r>
          </w:p>
        </w:tc>
        <w:tc>
          <w:tcPr>
            <w:tcW w:w="931" w:type="dxa"/>
            <w:vMerge w:val="restart"/>
            <w:shd w:val="clear" w:color="auto" w:fill="auto"/>
            <w:noWrap/>
            <w:vAlign w:val="center"/>
            <w:hideMark/>
          </w:tcPr>
          <w:p w14:paraId="21C00C17" w14:textId="77777777" w:rsidR="001A3A50" w:rsidRPr="001A3A50" w:rsidRDefault="001A3A50" w:rsidP="001A3A50">
            <w:pPr>
              <w:spacing w:after="0" w:line="240" w:lineRule="auto"/>
              <w:jc w:val="center"/>
              <w:rPr>
                <w:lang w:eastAsia="ru-RU"/>
              </w:rPr>
            </w:pPr>
            <w:r w:rsidRPr="001A3A50">
              <w:rPr>
                <w:lang w:eastAsia="ru-RU"/>
              </w:rPr>
              <w:t>191,121</w:t>
            </w:r>
          </w:p>
        </w:tc>
        <w:tc>
          <w:tcPr>
            <w:tcW w:w="981" w:type="dxa"/>
            <w:shd w:val="clear" w:color="auto" w:fill="auto"/>
            <w:noWrap/>
            <w:vAlign w:val="center"/>
            <w:hideMark/>
          </w:tcPr>
          <w:p w14:paraId="5F9C8161" w14:textId="77777777" w:rsidR="001A3A50" w:rsidRPr="001A3A50" w:rsidRDefault="001A3A50" w:rsidP="001A3A50">
            <w:pPr>
              <w:spacing w:after="0" w:line="240" w:lineRule="auto"/>
              <w:jc w:val="center"/>
              <w:rPr>
                <w:lang w:eastAsia="ru-RU"/>
              </w:rPr>
            </w:pPr>
            <w:r w:rsidRPr="001A3A50">
              <w:rPr>
                <w:lang w:eastAsia="ru-RU"/>
              </w:rPr>
              <w:t>57,54</w:t>
            </w:r>
          </w:p>
        </w:tc>
        <w:tc>
          <w:tcPr>
            <w:tcW w:w="992" w:type="dxa"/>
            <w:shd w:val="clear" w:color="auto" w:fill="auto"/>
            <w:noWrap/>
            <w:vAlign w:val="center"/>
            <w:hideMark/>
          </w:tcPr>
          <w:p w14:paraId="121C5AD4" w14:textId="77777777" w:rsidR="001A3A50" w:rsidRPr="001A3A50" w:rsidRDefault="001A3A50" w:rsidP="001A3A50">
            <w:pPr>
              <w:spacing w:after="0" w:line="240" w:lineRule="auto"/>
              <w:jc w:val="center"/>
              <w:rPr>
                <w:lang w:eastAsia="ru-RU"/>
              </w:rPr>
            </w:pPr>
            <w:r w:rsidRPr="001A3A50">
              <w:rPr>
                <w:lang w:eastAsia="ru-RU"/>
              </w:rPr>
              <w:t>64,09</w:t>
            </w:r>
          </w:p>
        </w:tc>
        <w:tc>
          <w:tcPr>
            <w:tcW w:w="992" w:type="dxa"/>
            <w:shd w:val="clear" w:color="auto" w:fill="auto"/>
            <w:noWrap/>
            <w:vAlign w:val="center"/>
            <w:hideMark/>
          </w:tcPr>
          <w:p w14:paraId="64D542C4" w14:textId="77777777" w:rsidR="001A3A50" w:rsidRPr="001A3A50" w:rsidRDefault="001A3A50" w:rsidP="001A3A50">
            <w:pPr>
              <w:spacing w:after="0" w:line="240" w:lineRule="auto"/>
              <w:jc w:val="center"/>
              <w:rPr>
                <w:lang w:eastAsia="ru-RU"/>
              </w:rPr>
            </w:pPr>
            <w:r w:rsidRPr="001A3A50">
              <w:rPr>
                <w:lang w:eastAsia="ru-RU"/>
              </w:rPr>
              <w:t>94,02</w:t>
            </w:r>
          </w:p>
        </w:tc>
        <w:tc>
          <w:tcPr>
            <w:tcW w:w="2180" w:type="dxa"/>
            <w:vMerge w:val="restart"/>
            <w:shd w:val="clear" w:color="auto" w:fill="auto"/>
            <w:noWrap/>
            <w:vAlign w:val="center"/>
            <w:hideMark/>
          </w:tcPr>
          <w:p w14:paraId="646F4B8B" w14:textId="77777777" w:rsidR="001A3A50" w:rsidRPr="001A3A50" w:rsidRDefault="001A3A50" w:rsidP="001A3A50">
            <w:pPr>
              <w:spacing w:after="0" w:line="240" w:lineRule="auto"/>
              <w:jc w:val="center"/>
              <w:rPr>
                <w:lang w:eastAsia="ru-RU"/>
              </w:rPr>
            </w:pPr>
            <w:r w:rsidRPr="001A3A50">
              <w:rPr>
                <w:lang w:eastAsia="ru-RU"/>
              </w:rPr>
              <w:t>523,62</w:t>
            </w:r>
          </w:p>
        </w:tc>
        <w:tc>
          <w:tcPr>
            <w:tcW w:w="939" w:type="dxa"/>
            <w:vMerge w:val="restart"/>
            <w:shd w:val="clear" w:color="auto" w:fill="auto"/>
            <w:noWrap/>
            <w:vAlign w:val="center"/>
            <w:hideMark/>
          </w:tcPr>
          <w:p w14:paraId="1CB1F461" w14:textId="77777777" w:rsidR="001A3A50" w:rsidRPr="001A3A50" w:rsidRDefault="001A3A50" w:rsidP="001A3A50">
            <w:pPr>
              <w:spacing w:after="0" w:line="240" w:lineRule="auto"/>
              <w:jc w:val="center"/>
              <w:rPr>
                <w:lang w:eastAsia="ru-RU"/>
              </w:rPr>
            </w:pPr>
            <w:r w:rsidRPr="001A3A50">
              <w:rPr>
                <w:lang w:eastAsia="ru-RU"/>
              </w:rPr>
              <w:t>1,59</w:t>
            </w:r>
          </w:p>
        </w:tc>
        <w:tc>
          <w:tcPr>
            <w:tcW w:w="992" w:type="dxa"/>
            <w:vMerge w:val="restart"/>
            <w:shd w:val="clear" w:color="auto" w:fill="auto"/>
            <w:noWrap/>
            <w:vAlign w:val="center"/>
            <w:hideMark/>
          </w:tcPr>
          <w:p w14:paraId="71F901C1" w14:textId="77777777" w:rsidR="001A3A50" w:rsidRPr="001A3A50" w:rsidRDefault="001A3A50" w:rsidP="001A3A50">
            <w:pPr>
              <w:spacing w:after="0" w:line="240" w:lineRule="auto"/>
              <w:jc w:val="center"/>
              <w:rPr>
                <w:lang w:eastAsia="ru-RU"/>
              </w:rPr>
            </w:pPr>
            <w:r w:rsidRPr="001A3A50">
              <w:rPr>
                <w:lang w:eastAsia="ru-RU"/>
              </w:rPr>
              <w:t>1,59</w:t>
            </w:r>
          </w:p>
        </w:tc>
        <w:tc>
          <w:tcPr>
            <w:tcW w:w="1260" w:type="dxa"/>
            <w:vMerge w:val="restart"/>
            <w:shd w:val="clear" w:color="auto" w:fill="auto"/>
            <w:noWrap/>
            <w:vAlign w:val="center"/>
            <w:hideMark/>
          </w:tcPr>
          <w:p w14:paraId="78C5451E" w14:textId="77777777" w:rsidR="001A3A50" w:rsidRPr="001A3A50" w:rsidRDefault="001A3A50" w:rsidP="001A3A50">
            <w:pPr>
              <w:spacing w:after="0" w:line="240" w:lineRule="auto"/>
              <w:jc w:val="center"/>
              <w:rPr>
                <w:lang w:eastAsia="ru-RU"/>
              </w:rPr>
            </w:pPr>
            <w:r w:rsidRPr="001A3A50">
              <w:rPr>
                <w:lang w:eastAsia="ru-RU"/>
              </w:rPr>
              <w:t>1,59</w:t>
            </w:r>
          </w:p>
        </w:tc>
      </w:tr>
      <w:tr w:rsidR="001A3A50" w:rsidRPr="001A3A50" w14:paraId="772D8F0A" w14:textId="77777777" w:rsidTr="001A3A50">
        <w:trPr>
          <w:gridAfter w:val="1"/>
          <w:wAfter w:w="18" w:type="dxa"/>
          <w:trHeight w:val="280"/>
        </w:trPr>
        <w:tc>
          <w:tcPr>
            <w:tcW w:w="3261" w:type="dxa"/>
            <w:shd w:val="clear" w:color="auto" w:fill="auto"/>
            <w:noWrap/>
            <w:vAlign w:val="center"/>
            <w:hideMark/>
          </w:tcPr>
          <w:p w14:paraId="78E6A089" w14:textId="77777777" w:rsidR="001A3A50" w:rsidRPr="001A3A50" w:rsidRDefault="001A3A50" w:rsidP="001A3A50">
            <w:pPr>
              <w:spacing w:after="0" w:line="240" w:lineRule="auto"/>
              <w:rPr>
                <w:lang w:eastAsia="ru-RU"/>
              </w:rPr>
            </w:pPr>
            <w:r w:rsidRPr="001A3A50">
              <w:rPr>
                <w:lang w:eastAsia="ru-RU"/>
              </w:rPr>
              <w:t>Водозабор №20 с. Реттиховка</w:t>
            </w:r>
          </w:p>
        </w:tc>
        <w:tc>
          <w:tcPr>
            <w:tcW w:w="931" w:type="dxa"/>
            <w:vMerge/>
            <w:shd w:val="clear" w:color="auto" w:fill="auto"/>
            <w:vAlign w:val="center"/>
            <w:hideMark/>
          </w:tcPr>
          <w:p w14:paraId="42A9B097" w14:textId="77777777" w:rsidR="001A3A50" w:rsidRPr="001A3A50" w:rsidRDefault="001A3A50" w:rsidP="001A3A50">
            <w:pPr>
              <w:spacing w:after="0" w:line="240" w:lineRule="auto"/>
              <w:rPr>
                <w:lang w:eastAsia="ru-RU"/>
              </w:rPr>
            </w:pPr>
          </w:p>
        </w:tc>
        <w:tc>
          <w:tcPr>
            <w:tcW w:w="931" w:type="dxa"/>
            <w:vMerge/>
            <w:shd w:val="clear" w:color="auto" w:fill="auto"/>
            <w:vAlign w:val="center"/>
            <w:hideMark/>
          </w:tcPr>
          <w:p w14:paraId="02E85E69" w14:textId="77777777" w:rsidR="001A3A50" w:rsidRPr="001A3A50" w:rsidRDefault="001A3A50" w:rsidP="001A3A50">
            <w:pPr>
              <w:spacing w:after="0" w:line="240" w:lineRule="auto"/>
              <w:rPr>
                <w:lang w:eastAsia="ru-RU"/>
              </w:rPr>
            </w:pPr>
          </w:p>
        </w:tc>
        <w:tc>
          <w:tcPr>
            <w:tcW w:w="931" w:type="dxa"/>
            <w:vMerge/>
            <w:shd w:val="clear" w:color="auto" w:fill="auto"/>
            <w:vAlign w:val="center"/>
            <w:hideMark/>
          </w:tcPr>
          <w:p w14:paraId="277A958C" w14:textId="77777777" w:rsidR="001A3A50" w:rsidRPr="001A3A50" w:rsidRDefault="001A3A50" w:rsidP="001A3A50">
            <w:pPr>
              <w:spacing w:after="0" w:line="240" w:lineRule="auto"/>
              <w:rPr>
                <w:lang w:eastAsia="ru-RU"/>
              </w:rPr>
            </w:pPr>
          </w:p>
        </w:tc>
        <w:tc>
          <w:tcPr>
            <w:tcW w:w="981" w:type="dxa"/>
            <w:shd w:val="clear" w:color="auto" w:fill="auto"/>
            <w:noWrap/>
            <w:vAlign w:val="center"/>
            <w:hideMark/>
          </w:tcPr>
          <w:p w14:paraId="24C7E691" w14:textId="77777777" w:rsidR="001A3A50" w:rsidRPr="001A3A50" w:rsidRDefault="001A3A50" w:rsidP="001A3A50">
            <w:pPr>
              <w:spacing w:after="0" w:line="240" w:lineRule="auto"/>
              <w:jc w:val="center"/>
              <w:rPr>
                <w:lang w:eastAsia="ru-RU"/>
              </w:rPr>
            </w:pPr>
            <w:r w:rsidRPr="001A3A50">
              <w:rPr>
                <w:lang w:eastAsia="ru-RU"/>
              </w:rPr>
              <w:t>28,21</w:t>
            </w:r>
          </w:p>
        </w:tc>
        <w:tc>
          <w:tcPr>
            <w:tcW w:w="992" w:type="dxa"/>
            <w:shd w:val="clear" w:color="auto" w:fill="auto"/>
            <w:noWrap/>
            <w:vAlign w:val="center"/>
            <w:hideMark/>
          </w:tcPr>
          <w:p w14:paraId="23E516D4" w14:textId="77777777" w:rsidR="001A3A50" w:rsidRPr="001A3A50" w:rsidRDefault="001A3A50" w:rsidP="001A3A50">
            <w:pPr>
              <w:spacing w:after="0" w:line="240" w:lineRule="auto"/>
              <w:jc w:val="center"/>
              <w:rPr>
                <w:lang w:eastAsia="ru-RU"/>
              </w:rPr>
            </w:pPr>
            <w:r w:rsidRPr="001A3A50">
              <w:rPr>
                <w:lang w:eastAsia="ru-RU"/>
              </w:rPr>
              <w:t>32,18</w:t>
            </w:r>
          </w:p>
        </w:tc>
        <w:tc>
          <w:tcPr>
            <w:tcW w:w="992" w:type="dxa"/>
            <w:shd w:val="clear" w:color="auto" w:fill="auto"/>
            <w:noWrap/>
            <w:vAlign w:val="center"/>
            <w:hideMark/>
          </w:tcPr>
          <w:p w14:paraId="26A987CD" w14:textId="77777777" w:rsidR="001A3A50" w:rsidRPr="001A3A50" w:rsidRDefault="001A3A50" w:rsidP="001A3A50">
            <w:pPr>
              <w:spacing w:after="0" w:line="240" w:lineRule="auto"/>
              <w:jc w:val="center"/>
              <w:rPr>
                <w:lang w:eastAsia="ru-RU"/>
              </w:rPr>
            </w:pPr>
            <w:r w:rsidRPr="001A3A50">
              <w:rPr>
                <w:lang w:eastAsia="ru-RU"/>
              </w:rPr>
              <w:t>26,18</w:t>
            </w:r>
          </w:p>
        </w:tc>
        <w:tc>
          <w:tcPr>
            <w:tcW w:w="2180" w:type="dxa"/>
            <w:vMerge/>
            <w:shd w:val="clear" w:color="auto" w:fill="auto"/>
            <w:vAlign w:val="center"/>
            <w:hideMark/>
          </w:tcPr>
          <w:p w14:paraId="50CB9392" w14:textId="77777777" w:rsidR="001A3A50" w:rsidRPr="001A3A50" w:rsidRDefault="001A3A50" w:rsidP="001A3A50">
            <w:pPr>
              <w:spacing w:after="0" w:line="240" w:lineRule="auto"/>
              <w:rPr>
                <w:lang w:eastAsia="ru-RU"/>
              </w:rPr>
            </w:pPr>
          </w:p>
        </w:tc>
        <w:tc>
          <w:tcPr>
            <w:tcW w:w="939" w:type="dxa"/>
            <w:vMerge/>
            <w:shd w:val="clear" w:color="auto" w:fill="auto"/>
            <w:vAlign w:val="center"/>
            <w:hideMark/>
          </w:tcPr>
          <w:p w14:paraId="2CE9288C" w14:textId="77777777" w:rsidR="001A3A50" w:rsidRPr="001A3A50" w:rsidRDefault="001A3A50" w:rsidP="001A3A50">
            <w:pPr>
              <w:spacing w:after="0" w:line="240" w:lineRule="auto"/>
              <w:rPr>
                <w:lang w:eastAsia="ru-RU"/>
              </w:rPr>
            </w:pPr>
          </w:p>
        </w:tc>
        <w:tc>
          <w:tcPr>
            <w:tcW w:w="992" w:type="dxa"/>
            <w:vMerge/>
            <w:shd w:val="clear" w:color="auto" w:fill="auto"/>
            <w:vAlign w:val="center"/>
            <w:hideMark/>
          </w:tcPr>
          <w:p w14:paraId="07C55AE7" w14:textId="77777777" w:rsidR="001A3A50" w:rsidRPr="001A3A50" w:rsidRDefault="001A3A50" w:rsidP="001A3A50">
            <w:pPr>
              <w:spacing w:after="0" w:line="240" w:lineRule="auto"/>
              <w:rPr>
                <w:lang w:eastAsia="ru-RU"/>
              </w:rPr>
            </w:pPr>
          </w:p>
        </w:tc>
        <w:tc>
          <w:tcPr>
            <w:tcW w:w="1260" w:type="dxa"/>
            <w:vMerge/>
            <w:shd w:val="clear" w:color="auto" w:fill="auto"/>
            <w:vAlign w:val="center"/>
            <w:hideMark/>
          </w:tcPr>
          <w:p w14:paraId="393D13CE" w14:textId="77777777" w:rsidR="001A3A50" w:rsidRPr="001A3A50" w:rsidRDefault="001A3A50" w:rsidP="001A3A50">
            <w:pPr>
              <w:spacing w:after="0" w:line="240" w:lineRule="auto"/>
              <w:rPr>
                <w:lang w:eastAsia="ru-RU"/>
              </w:rPr>
            </w:pPr>
          </w:p>
        </w:tc>
      </w:tr>
      <w:tr w:rsidR="001A3A50" w:rsidRPr="001A3A50" w14:paraId="798CD0FA" w14:textId="77777777" w:rsidTr="001A3A50">
        <w:trPr>
          <w:trHeight w:val="280"/>
        </w:trPr>
        <w:tc>
          <w:tcPr>
            <w:tcW w:w="14408" w:type="dxa"/>
            <w:gridSpan w:val="12"/>
            <w:shd w:val="clear" w:color="auto" w:fill="auto"/>
            <w:vAlign w:val="center"/>
            <w:hideMark/>
          </w:tcPr>
          <w:p w14:paraId="29D55E3B" w14:textId="77777777" w:rsidR="001A3A50" w:rsidRPr="001A3A50" w:rsidRDefault="001A3A50" w:rsidP="001A3A50">
            <w:pPr>
              <w:spacing w:after="0" w:line="240" w:lineRule="auto"/>
              <w:jc w:val="center"/>
              <w:rPr>
                <w:lang w:eastAsia="ru-RU"/>
              </w:rPr>
            </w:pPr>
            <w:r w:rsidRPr="001A3A50">
              <w:rPr>
                <w:lang w:eastAsia="ru-RU"/>
              </w:rPr>
              <w:t>в зоне деятельности МКУ «Служба благоустройства Черниговского муниципального округа»</w:t>
            </w:r>
          </w:p>
        </w:tc>
      </w:tr>
      <w:tr w:rsidR="0066347A" w:rsidRPr="001A3A50" w14:paraId="6FEFCDC4" w14:textId="77777777" w:rsidTr="009F095E">
        <w:trPr>
          <w:gridAfter w:val="1"/>
          <w:wAfter w:w="18" w:type="dxa"/>
          <w:trHeight w:val="280"/>
        </w:trPr>
        <w:tc>
          <w:tcPr>
            <w:tcW w:w="3261" w:type="dxa"/>
            <w:shd w:val="clear" w:color="auto" w:fill="auto"/>
            <w:noWrap/>
            <w:vAlign w:val="center"/>
            <w:hideMark/>
          </w:tcPr>
          <w:p w14:paraId="2A39F4F7" w14:textId="77777777" w:rsidR="0066347A" w:rsidRPr="001A3A50" w:rsidRDefault="0066347A" w:rsidP="0066347A">
            <w:pPr>
              <w:spacing w:after="0" w:line="240" w:lineRule="auto"/>
              <w:rPr>
                <w:lang w:eastAsia="ru-RU"/>
              </w:rPr>
            </w:pPr>
            <w:r w:rsidRPr="001A3A50">
              <w:rPr>
                <w:lang w:eastAsia="ru-RU"/>
              </w:rPr>
              <w:t>Водозаборы пгт.Сибирцево</w:t>
            </w:r>
          </w:p>
        </w:tc>
        <w:tc>
          <w:tcPr>
            <w:tcW w:w="931" w:type="dxa"/>
            <w:shd w:val="clear" w:color="auto" w:fill="auto"/>
            <w:noWrap/>
            <w:hideMark/>
          </w:tcPr>
          <w:p w14:paraId="0C77822C" w14:textId="759D713D" w:rsidR="0066347A" w:rsidRPr="001A3A50" w:rsidRDefault="0066347A" w:rsidP="0066347A">
            <w:pPr>
              <w:spacing w:after="0" w:line="240" w:lineRule="auto"/>
              <w:jc w:val="center"/>
              <w:rPr>
                <w:lang w:eastAsia="ru-RU"/>
              </w:rPr>
            </w:pPr>
            <w:r w:rsidRPr="001139C7">
              <w:t>269,000</w:t>
            </w:r>
          </w:p>
        </w:tc>
        <w:tc>
          <w:tcPr>
            <w:tcW w:w="931" w:type="dxa"/>
            <w:shd w:val="clear" w:color="auto" w:fill="auto"/>
            <w:noWrap/>
            <w:hideMark/>
          </w:tcPr>
          <w:p w14:paraId="5FC98EAD" w14:textId="1DC542EA" w:rsidR="0066347A" w:rsidRPr="001A3A50" w:rsidRDefault="0066347A" w:rsidP="0066347A">
            <w:pPr>
              <w:spacing w:after="0" w:line="240" w:lineRule="auto"/>
              <w:jc w:val="center"/>
              <w:rPr>
                <w:lang w:eastAsia="ru-RU"/>
              </w:rPr>
            </w:pPr>
            <w:r w:rsidRPr="001139C7">
              <w:t>349,900</w:t>
            </w:r>
          </w:p>
        </w:tc>
        <w:tc>
          <w:tcPr>
            <w:tcW w:w="931" w:type="dxa"/>
            <w:shd w:val="clear" w:color="auto" w:fill="auto"/>
            <w:noWrap/>
            <w:hideMark/>
          </w:tcPr>
          <w:p w14:paraId="527361A2" w14:textId="536B7E5D" w:rsidR="0066347A" w:rsidRPr="001A3A50" w:rsidRDefault="0066347A" w:rsidP="0066347A">
            <w:pPr>
              <w:spacing w:after="0" w:line="240" w:lineRule="auto"/>
              <w:jc w:val="center"/>
              <w:rPr>
                <w:lang w:eastAsia="ru-RU"/>
              </w:rPr>
            </w:pPr>
            <w:r w:rsidRPr="001139C7">
              <w:t>306,020</w:t>
            </w:r>
          </w:p>
        </w:tc>
        <w:tc>
          <w:tcPr>
            <w:tcW w:w="981" w:type="dxa"/>
            <w:shd w:val="clear" w:color="auto" w:fill="auto"/>
            <w:noWrap/>
            <w:hideMark/>
          </w:tcPr>
          <w:p w14:paraId="2F755513" w14:textId="4B809A87" w:rsidR="0066347A" w:rsidRPr="001A3A50" w:rsidRDefault="0066347A" w:rsidP="0066347A">
            <w:pPr>
              <w:spacing w:after="0" w:line="240" w:lineRule="auto"/>
              <w:jc w:val="center"/>
              <w:rPr>
                <w:lang w:eastAsia="ru-RU"/>
              </w:rPr>
            </w:pPr>
            <w:r w:rsidRPr="001139C7">
              <w:t>273,91</w:t>
            </w:r>
          </w:p>
        </w:tc>
        <w:tc>
          <w:tcPr>
            <w:tcW w:w="992" w:type="dxa"/>
            <w:shd w:val="clear" w:color="auto" w:fill="auto"/>
            <w:noWrap/>
            <w:hideMark/>
          </w:tcPr>
          <w:p w14:paraId="434D8FD8" w14:textId="0162606C" w:rsidR="0066347A" w:rsidRPr="001A3A50" w:rsidRDefault="0066347A" w:rsidP="0066347A">
            <w:pPr>
              <w:spacing w:after="0" w:line="240" w:lineRule="auto"/>
              <w:jc w:val="center"/>
              <w:rPr>
                <w:lang w:eastAsia="ru-RU"/>
              </w:rPr>
            </w:pPr>
            <w:r w:rsidRPr="001139C7">
              <w:t>260,45</w:t>
            </w:r>
          </w:p>
        </w:tc>
        <w:tc>
          <w:tcPr>
            <w:tcW w:w="992" w:type="dxa"/>
            <w:shd w:val="clear" w:color="auto" w:fill="auto"/>
            <w:noWrap/>
            <w:hideMark/>
          </w:tcPr>
          <w:p w14:paraId="1194386C" w14:textId="13080C0C" w:rsidR="0066347A" w:rsidRPr="001A3A50" w:rsidRDefault="0066347A" w:rsidP="0066347A">
            <w:pPr>
              <w:spacing w:after="0" w:line="240" w:lineRule="auto"/>
              <w:jc w:val="center"/>
              <w:rPr>
                <w:lang w:eastAsia="ru-RU"/>
              </w:rPr>
            </w:pPr>
            <w:r w:rsidRPr="001139C7">
              <w:t>241,34</w:t>
            </w:r>
          </w:p>
        </w:tc>
        <w:tc>
          <w:tcPr>
            <w:tcW w:w="2180" w:type="dxa"/>
            <w:shd w:val="clear" w:color="auto" w:fill="auto"/>
            <w:noWrap/>
            <w:hideMark/>
          </w:tcPr>
          <w:p w14:paraId="7E4550BC" w14:textId="6D026C34" w:rsidR="0066347A" w:rsidRPr="001A3A50" w:rsidRDefault="0066347A" w:rsidP="0066347A">
            <w:pPr>
              <w:spacing w:after="0" w:line="240" w:lineRule="auto"/>
              <w:jc w:val="center"/>
              <w:rPr>
                <w:lang w:eastAsia="ru-RU"/>
              </w:rPr>
            </w:pPr>
            <w:r w:rsidRPr="001139C7">
              <w:t>838,41</w:t>
            </w:r>
          </w:p>
        </w:tc>
        <w:tc>
          <w:tcPr>
            <w:tcW w:w="939" w:type="dxa"/>
            <w:shd w:val="clear" w:color="auto" w:fill="auto"/>
            <w:noWrap/>
            <w:hideMark/>
          </w:tcPr>
          <w:p w14:paraId="443743C4" w14:textId="7B6BC096" w:rsidR="0066347A" w:rsidRPr="001A3A50" w:rsidRDefault="0066347A" w:rsidP="0066347A">
            <w:pPr>
              <w:spacing w:after="0" w:line="240" w:lineRule="auto"/>
              <w:jc w:val="center"/>
              <w:rPr>
                <w:lang w:eastAsia="ru-RU"/>
              </w:rPr>
            </w:pPr>
            <w:r w:rsidRPr="001139C7">
              <w:t>0,98</w:t>
            </w:r>
          </w:p>
        </w:tc>
        <w:tc>
          <w:tcPr>
            <w:tcW w:w="992" w:type="dxa"/>
            <w:shd w:val="clear" w:color="auto" w:fill="auto"/>
            <w:noWrap/>
            <w:hideMark/>
          </w:tcPr>
          <w:p w14:paraId="172F9FA1" w14:textId="6C199785" w:rsidR="0066347A" w:rsidRPr="001A3A50" w:rsidRDefault="0066347A" w:rsidP="0066347A">
            <w:pPr>
              <w:spacing w:after="0" w:line="240" w:lineRule="auto"/>
              <w:jc w:val="center"/>
              <w:rPr>
                <w:lang w:eastAsia="ru-RU"/>
              </w:rPr>
            </w:pPr>
            <w:r w:rsidRPr="001139C7">
              <w:t>1,34</w:t>
            </w:r>
          </w:p>
        </w:tc>
        <w:tc>
          <w:tcPr>
            <w:tcW w:w="1260" w:type="dxa"/>
            <w:shd w:val="clear" w:color="auto" w:fill="auto"/>
            <w:noWrap/>
            <w:hideMark/>
          </w:tcPr>
          <w:p w14:paraId="190BACC5" w14:textId="44576396" w:rsidR="0066347A" w:rsidRPr="001A3A50" w:rsidRDefault="0066347A" w:rsidP="0066347A">
            <w:pPr>
              <w:spacing w:after="0" w:line="240" w:lineRule="auto"/>
              <w:jc w:val="center"/>
              <w:rPr>
                <w:lang w:eastAsia="ru-RU"/>
              </w:rPr>
            </w:pPr>
            <w:r w:rsidRPr="001139C7">
              <w:t>1,27</w:t>
            </w:r>
          </w:p>
        </w:tc>
      </w:tr>
    </w:tbl>
    <w:p w14:paraId="301F01EB" w14:textId="07402E0F" w:rsidR="001A3A50" w:rsidRDefault="001A3A50" w:rsidP="00F528F1">
      <w:pPr>
        <w:tabs>
          <w:tab w:val="left" w:pos="0"/>
        </w:tabs>
        <w:spacing w:after="0"/>
        <w:ind w:firstLine="567"/>
        <w:jc w:val="both"/>
        <w:rPr>
          <w:sz w:val="24"/>
          <w:szCs w:val="24"/>
        </w:rPr>
      </w:pPr>
    </w:p>
    <w:p w14:paraId="4433AC86" w14:textId="4934540E" w:rsidR="001A3A50" w:rsidRDefault="001A3A50" w:rsidP="00F528F1">
      <w:pPr>
        <w:tabs>
          <w:tab w:val="left" w:pos="0"/>
        </w:tabs>
        <w:spacing w:after="0"/>
        <w:ind w:firstLine="567"/>
        <w:jc w:val="both"/>
        <w:rPr>
          <w:sz w:val="24"/>
          <w:szCs w:val="24"/>
        </w:rPr>
      </w:pPr>
    </w:p>
    <w:p w14:paraId="778985E8" w14:textId="4CB2093A" w:rsidR="001A3A50" w:rsidRDefault="001A3A50" w:rsidP="00F528F1">
      <w:pPr>
        <w:tabs>
          <w:tab w:val="left" w:pos="0"/>
        </w:tabs>
        <w:spacing w:after="0"/>
        <w:ind w:firstLine="567"/>
        <w:jc w:val="both"/>
        <w:rPr>
          <w:sz w:val="24"/>
          <w:szCs w:val="24"/>
        </w:rPr>
      </w:pPr>
    </w:p>
    <w:p w14:paraId="6518CBDC" w14:textId="2198B029" w:rsidR="001A3A50" w:rsidRPr="00F528F1" w:rsidRDefault="00FA53FB" w:rsidP="00F528F1">
      <w:pPr>
        <w:tabs>
          <w:tab w:val="left" w:pos="0"/>
        </w:tabs>
        <w:spacing w:after="0"/>
        <w:ind w:firstLine="567"/>
        <w:jc w:val="both"/>
        <w:rPr>
          <w:sz w:val="24"/>
          <w:szCs w:val="24"/>
        </w:rPr>
      </w:pPr>
      <w:r>
        <w:rPr>
          <w:noProof/>
          <w:lang w:eastAsia="ru-RU"/>
        </w:rPr>
        <w:drawing>
          <wp:inline distT="0" distB="0" distL="0" distR="0" wp14:anchorId="79AADBC6" wp14:editId="2FB87FEF">
            <wp:extent cx="8729980" cy="4301656"/>
            <wp:effectExtent l="0" t="0" r="13970" b="381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1202388" w14:textId="54962FE7" w:rsidR="00C00401" w:rsidRPr="00F528F1" w:rsidRDefault="00C00401" w:rsidP="00F528F1">
      <w:pPr>
        <w:spacing w:after="0"/>
        <w:jc w:val="both"/>
        <w:rPr>
          <w:sz w:val="24"/>
          <w:szCs w:val="24"/>
        </w:rPr>
      </w:pPr>
    </w:p>
    <w:p w14:paraId="0F911839" w14:textId="2E6FF5E3" w:rsidR="000A4901" w:rsidRPr="00B20106" w:rsidRDefault="0072202E" w:rsidP="00FA53FB">
      <w:pPr>
        <w:tabs>
          <w:tab w:val="left" w:pos="0"/>
        </w:tabs>
        <w:jc w:val="center"/>
        <w:sectPr w:rsidR="000A4901" w:rsidRPr="00B20106" w:rsidSect="000A4901">
          <w:pgSz w:w="16840" w:h="11900" w:orient="landscape"/>
          <w:pgMar w:top="1440" w:right="1179" w:bottom="743" w:left="1162" w:header="0" w:footer="970" w:gutter="0"/>
          <w:cols w:space="720"/>
        </w:sectPr>
      </w:pPr>
      <w:r w:rsidRPr="00B20106">
        <w:lastRenderedPageBreak/>
        <w:t xml:space="preserve">Диаграмма 1.4. </w:t>
      </w:r>
      <w:r w:rsidR="00BF5F78">
        <w:t>Показатели у</w:t>
      </w:r>
      <w:r w:rsidRPr="00B20106">
        <w:t>дельного потребления электроэнергии на 1 м</w:t>
      </w:r>
      <w:r w:rsidRPr="00B20106">
        <w:rPr>
          <w:vertAlign w:val="superscript"/>
        </w:rPr>
        <w:t>3</w:t>
      </w:r>
      <w:r w:rsidRPr="00B20106">
        <w:t xml:space="preserve"> </w:t>
      </w:r>
      <w:r w:rsidR="0028547D" w:rsidRPr="00B20106">
        <w:t>подъема</w:t>
      </w:r>
      <w:r w:rsidR="005F1C51" w:rsidRPr="00B20106">
        <w:t xml:space="preserve"> воды</w:t>
      </w:r>
      <w:r w:rsidR="00B20106" w:rsidRPr="00B20106">
        <w:t xml:space="preserve"> </w:t>
      </w:r>
      <w:r w:rsidR="00BF5F78">
        <w:t xml:space="preserve">водозаборов </w:t>
      </w:r>
      <w:r w:rsidR="00B20106" w:rsidRPr="00B20106">
        <w:t>Филиала «Спасский» КГУП «Примтеплоэнерго»</w:t>
      </w:r>
      <w:r w:rsidR="00FA53FB">
        <w:t xml:space="preserve"> и </w:t>
      </w:r>
      <w:r w:rsidR="00B20106" w:rsidRPr="00B20106">
        <w:t xml:space="preserve"> </w:t>
      </w:r>
      <w:r w:rsidR="00FA53FB" w:rsidRPr="00FA53FB">
        <w:t>МКУ «Служба благоустройства Черниговского муниципального округа»</w:t>
      </w:r>
      <w:r w:rsidR="00FA53FB">
        <w:t xml:space="preserve"> за 2023 год</w:t>
      </w:r>
      <w:r w:rsidR="005F1C51" w:rsidRPr="00B20106">
        <w:t>,  кВт*ч/м</w:t>
      </w:r>
      <w:r w:rsidR="005F1C51" w:rsidRPr="00B20106">
        <w:rPr>
          <w:vertAlign w:val="superscript"/>
        </w:rPr>
        <w:t>3</w:t>
      </w:r>
    </w:p>
    <w:p w14:paraId="211AA483" w14:textId="45CD72D8" w:rsidR="00B027E0" w:rsidRPr="00B027E0" w:rsidRDefault="00B027E0" w:rsidP="00B027E0">
      <w:pPr>
        <w:keepLines/>
        <w:spacing w:after="0"/>
        <w:ind w:firstLine="567"/>
        <w:jc w:val="both"/>
        <w:rPr>
          <w:sz w:val="24"/>
          <w:szCs w:val="24"/>
          <w:lang w:val="x-none" w:eastAsia="ru-RU"/>
        </w:rPr>
      </w:pPr>
      <w:r w:rsidRPr="00B027E0">
        <w:rPr>
          <w:sz w:val="24"/>
          <w:szCs w:val="24"/>
          <w:lang w:val="x-none" w:eastAsia="ru-RU"/>
        </w:rPr>
        <w:lastRenderedPageBreak/>
        <w:t xml:space="preserve">В связи с рельефными особенностями муниципального образования, для осуществления бесперебойного водоснабжения потребителей </w:t>
      </w:r>
      <w:r w:rsidRPr="00B027E0">
        <w:rPr>
          <w:sz w:val="24"/>
          <w:szCs w:val="24"/>
          <w:lang w:eastAsia="ru-RU"/>
        </w:rPr>
        <w:t xml:space="preserve">системы водоснабжения </w:t>
      </w:r>
      <w:r>
        <w:rPr>
          <w:sz w:val="24"/>
          <w:szCs w:val="24"/>
          <w:lang w:eastAsia="ru-RU"/>
        </w:rPr>
        <w:t>с.</w:t>
      </w:r>
      <w:r w:rsidRPr="00B027E0">
        <w:t xml:space="preserve"> </w:t>
      </w:r>
      <w:r w:rsidRPr="00B027E0">
        <w:rPr>
          <w:sz w:val="24"/>
          <w:szCs w:val="24"/>
          <w:lang w:eastAsia="ru-RU"/>
        </w:rPr>
        <w:t>Реттиховка</w:t>
      </w:r>
      <w:r>
        <w:rPr>
          <w:sz w:val="24"/>
          <w:szCs w:val="24"/>
          <w:lang w:eastAsia="ru-RU"/>
        </w:rPr>
        <w:t xml:space="preserve"> эксплуатируются 4</w:t>
      </w:r>
      <w:r w:rsidRPr="00B027E0">
        <w:rPr>
          <w:sz w:val="24"/>
          <w:szCs w:val="24"/>
          <w:lang w:val="x-none" w:eastAsia="ru-RU"/>
        </w:rPr>
        <w:t xml:space="preserve"> насосных станций II подъема.</w:t>
      </w:r>
    </w:p>
    <w:p w14:paraId="1626089D" w14:textId="77777777" w:rsidR="00B027E0" w:rsidRPr="00B027E0" w:rsidRDefault="00B027E0" w:rsidP="00B027E0">
      <w:pPr>
        <w:keepLines/>
        <w:spacing w:after="0" w:line="360" w:lineRule="auto"/>
        <w:ind w:firstLine="708"/>
        <w:jc w:val="center"/>
        <w:rPr>
          <w:rFonts w:eastAsia="Calibri"/>
          <w:i/>
          <w:sz w:val="24"/>
          <w:szCs w:val="24"/>
        </w:rPr>
      </w:pPr>
      <w:r w:rsidRPr="00B027E0">
        <w:rPr>
          <w:rFonts w:eastAsia="Calibri"/>
          <w:i/>
          <w:sz w:val="24"/>
          <w:szCs w:val="24"/>
        </w:rPr>
        <w:t>Режим работы насосной станции II подъема.</w:t>
      </w:r>
    </w:p>
    <w:p w14:paraId="4C252C67" w14:textId="6F4DC3FB" w:rsidR="00B027E0" w:rsidRPr="00B027E0" w:rsidRDefault="00E630D8" w:rsidP="00B027E0">
      <w:pPr>
        <w:keepLines/>
        <w:spacing w:after="0" w:line="240" w:lineRule="auto"/>
        <w:jc w:val="both"/>
        <w:rPr>
          <w:rFonts w:eastAsia="Calibri"/>
          <w:sz w:val="28"/>
          <w:szCs w:val="28"/>
        </w:rPr>
      </w:pPr>
      <w:r>
        <w:rPr>
          <w:rFonts w:eastAsia="Calibri"/>
          <w:sz w:val="24"/>
          <w:szCs w:val="24"/>
        </w:rPr>
        <w:pict w14:anchorId="114863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3.45pt;height:222.7pt" fillcolor="window">
            <v:imagedata r:id="rId33" o:title=""/>
          </v:shape>
        </w:pict>
      </w:r>
      <w:r w:rsidR="00B027E0" w:rsidRPr="00B027E0">
        <w:rPr>
          <w:rFonts w:eastAsia="Calibri"/>
          <w:sz w:val="24"/>
          <w:szCs w:val="24"/>
        </w:rPr>
        <w:t xml:space="preserve">         Рисунок </w:t>
      </w:r>
      <w:r w:rsidR="00B027E0">
        <w:rPr>
          <w:rFonts w:eastAsia="Calibri"/>
          <w:sz w:val="24"/>
          <w:szCs w:val="24"/>
        </w:rPr>
        <w:t>1.4.</w:t>
      </w:r>
      <w:r w:rsidR="00B027E0" w:rsidRPr="00B027E0">
        <w:rPr>
          <w:rFonts w:eastAsia="Calibri"/>
          <w:sz w:val="24"/>
          <w:szCs w:val="24"/>
        </w:rPr>
        <w:t xml:space="preserve">  </w:t>
      </w:r>
      <w:r w:rsidR="00B027E0" w:rsidRPr="00B027E0">
        <w:rPr>
          <w:rFonts w:eastAsia="Calibri"/>
        </w:rPr>
        <w:t>График режимов водопотребления и работы насосной станции 2-го подъема.</w:t>
      </w:r>
    </w:p>
    <w:p w14:paraId="49253C31" w14:textId="77777777" w:rsidR="00B027E0" w:rsidRPr="00B027E0" w:rsidRDefault="00B027E0" w:rsidP="00B027E0">
      <w:pPr>
        <w:keepLines/>
        <w:tabs>
          <w:tab w:val="left" w:pos="1510"/>
        </w:tabs>
        <w:spacing w:after="0" w:line="240" w:lineRule="auto"/>
        <w:ind w:firstLine="567"/>
        <w:contextualSpacing/>
        <w:jc w:val="both"/>
        <w:rPr>
          <w:rFonts w:eastAsia="Calibri"/>
          <w:sz w:val="28"/>
          <w:szCs w:val="28"/>
        </w:rPr>
      </w:pPr>
    </w:p>
    <w:p w14:paraId="3482F64C" w14:textId="77777777" w:rsidR="00B027E0" w:rsidRPr="00B027E0" w:rsidRDefault="00B027E0" w:rsidP="00B027E0">
      <w:pPr>
        <w:keepLines/>
        <w:tabs>
          <w:tab w:val="left" w:pos="1510"/>
        </w:tabs>
        <w:spacing w:after="0"/>
        <w:ind w:firstLine="567"/>
        <w:contextualSpacing/>
        <w:jc w:val="both"/>
        <w:rPr>
          <w:rFonts w:eastAsia="Calibri"/>
          <w:sz w:val="24"/>
          <w:szCs w:val="24"/>
        </w:rPr>
      </w:pPr>
      <w:r w:rsidRPr="00B027E0">
        <w:rPr>
          <w:rFonts w:eastAsia="Calibri"/>
          <w:sz w:val="24"/>
          <w:szCs w:val="24"/>
        </w:rPr>
        <w:t xml:space="preserve">Основная задача работы насосной станции – подача воды с ВЗС в распределительную сеть. </w:t>
      </w:r>
    </w:p>
    <w:p w14:paraId="1F2F9AED" w14:textId="4A8FE967" w:rsidR="00B027E0" w:rsidRPr="00B027E0" w:rsidRDefault="00B027E0" w:rsidP="00B027E0">
      <w:pPr>
        <w:spacing w:after="0"/>
        <w:ind w:firstLine="567"/>
        <w:jc w:val="both"/>
        <w:rPr>
          <w:rFonts w:eastAsia="Calibri"/>
          <w:sz w:val="24"/>
          <w:szCs w:val="24"/>
        </w:rPr>
      </w:pPr>
      <w:r w:rsidRPr="00B027E0">
        <w:rPr>
          <w:rFonts w:eastAsia="Calibri"/>
          <w:sz w:val="24"/>
          <w:szCs w:val="24"/>
        </w:rPr>
        <w:t>Таблица 1.4.1. – Характеристика насосного оборудования, установленного на насосных станциях II подъема.</w:t>
      </w:r>
    </w:p>
    <w:tbl>
      <w:tblPr>
        <w:tblW w:w="10083"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
        <w:gridCol w:w="2123"/>
        <w:gridCol w:w="1770"/>
        <w:gridCol w:w="57"/>
        <w:gridCol w:w="1554"/>
        <w:gridCol w:w="160"/>
        <w:gridCol w:w="975"/>
        <w:gridCol w:w="795"/>
        <w:gridCol w:w="488"/>
        <w:gridCol w:w="23"/>
        <w:gridCol w:w="1260"/>
      </w:tblGrid>
      <w:tr w:rsidR="00B027E0" w:rsidRPr="0066347A" w14:paraId="72E5E520" w14:textId="77777777" w:rsidTr="0066347A">
        <w:trPr>
          <w:trHeight w:val="630"/>
        </w:trPr>
        <w:tc>
          <w:tcPr>
            <w:tcW w:w="878" w:type="dxa"/>
            <w:vMerge w:val="restart"/>
            <w:shd w:val="clear" w:color="auto" w:fill="auto"/>
            <w:vAlign w:val="center"/>
            <w:hideMark/>
          </w:tcPr>
          <w:p w14:paraId="6F010FDA" w14:textId="77777777" w:rsidR="00B027E0" w:rsidRPr="0066347A" w:rsidRDefault="00B027E0" w:rsidP="00B027E0">
            <w:pPr>
              <w:spacing w:after="0" w:line="240" w:lineRule="auto"/>
              <w:jc w:val="center"/>
              <w:rPr>
                <w:color w:val="000000"/>
                <w:lang w:eastAsia="ru-RU"/>
              </w:rPr>
            </w:pPr>
            <w:r w:rsidRPr="0066347A">
              <w:rPr>
                <w:color w:val="000000"/>
                <w:lang w:eastAsia="ru-RU"/>
              </w:rPr>
              <w:t>№ п/п</w:t>
            </w:r>
          </w:p>
        </w:tc>
        <w:tc>
          <w:tcPr>
            <w:tcW w:w="2123" w:type="dxa"/>
            <w:vMerge w:val="restart"/>
            <w:shd w:val="clear" w:color="auto" w:fill="auto"/>
            <w:vAlign w:val="center"/>
            <w:hideMark/>
          </w:tcPr>
          <w:p w14:paraId="16CA0AEB" w14:textId="77777777" w:rsidR="00B027E0" w:rsidRPr="0066347A" w:rsidRDefault="00B027E0" w:rsidP="00B027E0">
            <w:pPr>
              <w:spacing w:after="0" w:line="240" w:lineRule="auto"/>
              <w:jc w:val="center"/>
              <w:rPr>
                <w:color w:val="000000"/>
                <w:lang w:eastAsia="ru-RU"/>
              </w:rPr>
            </w:pPr>
            <w:r w:rsidRPr="0066347A">
              <w:rPr>
                <w:color w:val="000000"/>
                <w:lang w:eastAsia="ru-RU"/>
              </w:rPr>
              <w:t>Наименование населенного пункта</w:t>
            </w:r>
          </w:p>
        </w:tc>
        <w:tc>
          <w:tcPr>
            <w:tcW w:w="1827" w:type="dxa"/>
            <w:gridSpan w:val="2"/>
            <w:vMerge w:val="restart"/>
            <w:shd w:val="clear" w:color="auto" w:fill="auto"/>
            <w:vAlign w:val="center"/>
            <w:hideMark/>
          </w:tcPr>
          <w:p w14:paraId="1F910D43" w14:textId="77777777" w:rsidR="00B027E0" w:rsidRPr="0066347A" w:rsidRDefault="00B027E0" w:rsidP="00B027E0">
            <w:pPr>
              <w:spacing w:after="0" w:line="240" w:lineRule="auto"/>
              <w:jc w:val="center"/>
              <w:rPr>
                <w:color w:val="000000"/>
                <w:lang w:eastAsia="ru-RU"/>
              </w:rPr>
            </w:pPr>
            <w:r w:rsidRPr="0066347A">
              <w:rPr>
                <w:color w:val="000000"/>
                <w:lang w:eastAsia="ru-RU"/>
              </w:rPr>
              <w:t>Марка насоса</w:t>
            </w:r>
          </w:p>
        </w:tc>
        <w:tc>
          <w:tcPr>
            <w:tcW w:w="3995" w:type="dxa"/>
            <w:gridSpan w:val="6"/>
            <w:vMerge w:val="restart"/>
            <w:shd w:val="clear" w:color="auto" w:fill="auto"/>
            <w:vAlign w:val="center"/>
            <w:hideMark/>
          </w:tcPr>
          <w:p w14:paraId="1AB678C4" w14:textId="77777777" w:rsidR="00B027E0" w:rsidRPr="0066347A" w:rsidRDefault="00B027E0" w:rsidP="00B027E0">
            <w:pPr>
              <w:spacing w:after="0" w:line="240" w:lineRule="auto"/>
              <w:jc w:val="center"/>
              <w:rPr>
                <w:color w:val="000000"/>
                <w:lang w:eastAsia="ru-RU"/>
              </w:rPr>
            </w:pPr>
            <w:r w:rsidRPr="0066347A">
              <w:rPr>
                <w:color w:val="000000"/>
                <w:lang w:eastAsia="ru-RU"/>
              </w:rPr>
              <w:t>Техническая характеристика насосного оборудования</w:t>
            </w:r>
          </w:p>
        </w:tc>
        <w:tc>
          <w:tcPr>
            <w:tcW w:w="1260" w:type="dxa"/>
            <w:vMerge w:val="restart"/>
            <w:shd w:val="clear" w:color="auto" w:fill="auto"/>
            <w:vAlign w:val="center"/>
            <w:hideMark/>
          </w:tcPr>
          <w:p w14:paraId="6543BE3C" w14:textId="77777777" w:rsidR="00B027E0" w:rsidRPr="0066347A" w:rsidRDefault="00B027E0" w:rsidP="00B027E0">
            <w:pPr>
              <w:spacing w:after="0" w:line="240" w:lineRule="auto"/>
              <w:jc w:val="center"/>
              <w:rPr>
                <w:color w:val="000000"/>
                <w:lang w:eastAsia="ru-RU"/>
              </w:rPr>
            </w:pPr>
            <w:r w:rsidRPr="0066347A">
              <w:rPr>
                <w:color w:val="000000"/>
                <w:lang w:eastAsia="ru-RU"/>
              </w:rPr>
              <w:t>год установки</w:t>
            </w:r>
          </w:p>
        </w:tc>
      </w:tr>
      <w:tr w:rsidR="00B027E0" w:rsidRPr="0066347A" w14:paraId="0C3D9246" w14:textId="77777777" w:rsidTr="0066347A">
        <w:trPr>
          <w:trHeight w:val="300"/>
        </w:trPr>
        <w:tc>
          <w:tcPr>
            <w:tcW w:w="878" w:type="dxa"/>
            <w:vMerge/>
            <w:vAlign w:val="center"/>
            <w:hideMark/>
          </w:tcPr>
          <w:p w14:paraId="7893FAF3" w14:textId="77777777" w:rsidR="00B027E0" w:rsidRPr="0066347A" w:rsidRDefault="00B027E0" w:rsidP="00B027E0">
            <w:pPr>
              <w:spacing w:after="0" w:line="240" w:lineRule="auto"/>
              <w:rPr>
                <w:color w:val="000000"/>
                <w:lang w:eastAsia="ru-RU"/>
              </w:rPr>
            </w:pPr>
          </w:p>
        </w:tc>
        <w:tc>
          <w:tcPr>
            <w:tcW w:w="2123" w:type="dxa"/>
            <w:vMerge/>
            <w:vAlign w:val="center"/>
            <w:hideMark/>
          </w:tcPr>
          <w:p w14:paraId="600F4612" w14:textId="77777777" w:rsidR="00B027E0" w:rsidRPr="0066347A" w:rsidRDefault="00B027E0" w:rsidP="00B027E0">
            <w:pPr>
              <w:spacing w:after="0" w:line="240" w:lineRule="auto"/>
              <w:rPr>
                <w:color w:val="000000"/>
                <w:lang w:eastAsia="ru-RU"/>
              </w:rPr>
            </w:pPr>
          </w:p>
        </w:tc>
        <w:tc>
          <w:tcPr>
            <w:tcW w:w="1827" w:type="dxa"/>
            <w:gridSpan w:val="2"/>
            <w:vMerge/>
            <w:vAlign w:val="center"/>
            <w:hideMark/>
          </w:tcPr>
          <w:p w14:paraId="2B6EAA53" w14:textId="77777777" w:rsidR="00B027E0" w:rsidRPr="0066347A" w:rsidRDefault="00B027E0" w:rsidP="00B027E0">
            <w:pPr>
              <w:spacing w:after="0" w:line="240" w:lineRule="auto"/>
              <w:rPr>
                <w:color w:val="000000"/>
                <w:lang w:eastAsia="ru-RU"/>
              </w:rPr>
            </w:pPr>
          </w:p>
        </w:tc>
        <w:tc>
          <w:tcPr>
            <w:tcW w:w="3995" w:type="dxa"/>
            <w:gridSpan w:val="6"/>
            <w:vMerge/>
            <w:vAlign w:val="center"/>
            <w:hideMark/>
          </w:tcPr>
          <w:p w14:paraId="4F8905D9" w14:textId="77777777" w:rsidR="00B027E0" w:rsidRPr="0066347A" w:rsidRDefault="00B027E0" w:rsidP="00B027E0">
            <w:pPr>
              <w:spacing w:after="0" w:line="240" w:lineRule="auto"/>
              <w:rPr>
                <w:color w:val="000000"/>
                <w:lang w:eastAsia="ru-RU"/>
              </w:rPr>
            </w:pPr>
          </w:p>
        </w:tc>
        <w:tc>
          <w:tcPr>
            <w:tcW w:w="1260" w:type="dxa"/>
            <w:vMerge/>
            <w:vAlign w:val="center"/>
            <w:hideMark/>
          </w:tcPr>
          <w:p w14:paraId="56B22B8D" w14:textId="77777777" w:rsidR="00B027E0" w:rsidRPr="0066347A" w:rsidRDefault="00B027E0" w:rsidP="00B027E0">
            <w:pPr>
              <w:spacing w:after="0" w:line="240" w:lineRule="auto"/>
              <w:rPr>
                <w:color w:val="000000"/>
                <w:lang w:eastAsia="ru-RU"/>
              </w:rPr>
            </w:pPr>
          </w:p>
        </w:tc>
      </w:tr>
      <w:tr w:rsidR="00B027E0" w:rsidRPr="0066347A" w14:paraId="19E06821" w14:textId="77777777" w:rsidTr="0066347A">
        <w:trPr>
          <w:trHeight w:val="844"/>
        </w:trPr>
        <w:tc>
          <w:tcPr>
            <w:tcW w:w="878" w:type="dxa"/>
            <w:vMerge/>
            <w:vAlign w:val="center"/>
            <w:hideMark/>
          </w:tcPr>
          <w:p w14:paraId="312136EF" w14:textId="77777777" w:rsidR="00B027E0" w:rsidRPr="0066347A" w:rsidRDefault="00B027E0" w:rsidP="00B027E0">
            <w:pPr>
              <w:spacing w:after="0" w:line="240" w:lineRule="auto"/>
              <w:rPr>
                <w:color w:val="000000"/>
                <w:lang w:eastAsia="ru-RU"/>
              </w:rPr>
            </w:pPr>
          </w:p>
        </w:tc>
        <w:tc>
          <w:tcPr>
            <w:tcW w:w="2123" w:type="dxa"/>
            <w:vMerge/>
            <w:vAlign w:val="center"/>
            <w:hideMark/>
          </w:tcPr>
          <w:p w14:paraId="62454ECE" w14:textId="77777777" w:rsidR="00B027E0" w:rsidRPr="0066347A" w:rsidRDefault="00B027E0" w:rsidP="00B027E0">
            <w:pPr>
              <w:spacing w:after="0" w:line="240" w:lineRule="auto"/>
              <w:rPr>
                <w:color w:val="000000"/>
                <w:lang w:eastAsia="ru-RU"/>
              </w:rPr>
            </w:pPr>
          </w:p>
        </w:tc>
        <w:tc>
          <w:tcPr>
            <w:tcW w:w="1827" w:type="dxa"/>
            <w:gridSpan w:val="2"/>
            <w:vMerge/>
            <w:vAlign w:val="center"/>
            <w:hideMark/>
          </w:tcPr>
          <w:p w14:paraId="00440764" w14:textId="77777777" w:rsidR="00B027E0" w:rsidRPr="0066347A" w:rsidRDefault="00B027E0" w:rsidP="00B027E0">
            <w:pPr>
              <w:spacing w:after="0" w:line="240" w:lineRule="auto"/>
              <w:rPr>
                <w:color w:val="000000"/>
                <w:lang w:eastAsia="ru-RU"/>
              </w:rPr>
            </w:pPr>
          </w:p>
        </w:tc>
        <w:tc>
          <w:tcPr>
            <w:tcW w:w="1554" w:type="dxa"/>
            <w:shd w:val="clear" w:color="auto" w:fill="auto"/>
            <w:vAlign w:val="center"/>
            <w:hideMark/>
          </w:tcPr>
          <w:p w14:paraId="4CDC278C" w14:textId="77777777" w:rsidR="00B027E0" w:rsidRPr="0066347A" w:rsidRDefault="00B027E0" w:rsidP="00B027E0">
            <w:pPr>
              <w:spacing w:after="0" w:line="240" w:lineRule="auto"/>
              <w:jc w:val="center"/>
              <w:rPr>
                <w:color w:val="000000"/>
                <w:lang w:eastAsia="ru-RU"/>
              </w:rPr>
            </w:pPr>
            <w:r w:rsidRPr="0066347A">
              <w:rPr>
                <w:color w:val="000000"/>
                <w:lang w:eastAsia="ru-RU"/>
              </w:rPr>
              <w:t>Производи тельность, кВт/ч.</w:t>
            </w:r>
          </w:p>
        </w:tc>
        <w:tc>
          <w:tcPr>
            <w:tcW w:w="1135" w:type="dxa"/>
            <w:gridSpan w:val="2"/>
            <w:shd w:val="clear" w:color="auto" w:fill="auto"/>
            <w:vAlign w:val="center"/>
            <w:hideMark/>
          </w:tcPr>
          <w:p w14:paraId="34E603BF" w14:textId="77777777" w:rsidR="00B027E0" w:rsidRPr="0066347A" w:rsidRDefault="00B027E0" w:rsidP="00B027E0">
            <w:pPr>
              <w:spacing w:after="0" w:line="240" w:lineRule="auto"/>
              <w:jc w:val="center"/>
              <w:rPr>
                <w:color w:val="000000"/>
                <w:lang w:eastAsia="ru-RU"/>
              </w:rPr>
            </w:pPr>
            <w:r w:rsidRPr="0066347A">
              <w:rPr>
                <w:color w:val="000000"/>
                <w:lang w:eastAsia="ru-RU"/>
              </w:rPr>
              <w:t>Высота подъема, м.</w:t>
            </w:r>
          </w:p>
        </w:tc>
        <w:tc>
          <w:tcPr>
            <w:tcW w:w="1306" w:type="dxa"/>
            <w:gridSpan w:val="3"/>
            <w:shd w:val="clear" w:color="auto" w:fill="auto"/>
            <w:vAlign w:val="center"/>
            <w:hideMark/>
          </w:tcPr>
          <w:p w14:paraId="772A8F19" w14:textId="77777777" w:rsidR="00B027E0" w:rsidRPr="0066347A" w:rsidRDefault="00B027E0" w:rsidP="00B027E0">
            <w:pPr>
              <w:spacing w:after="0" w:line="240" w:lineRule="auto"/>
              <w:jc w:val="center"/>
              <w:rPr>
                <w:color w:val="000000"/>
                <w:lang w:eastAsia="ru-RU"/>
              </w:rPr>
            </w:pPr>
            <w:r w:rsidRPr="0066347A">
              <w:rPr>
                <w:color w:val="000000"/>
                <w:lang w:eastAsia="ru-RU"/>
              </w:rPr>
              <w:t>Мощность двигателя, кВт.ч</w:t>
            </w:r>
          </w:p>
        </w:tc>
        <w:tc>
          <w:tcPr>
            <w:tcW w:w="1260" w:type="dxa"/>
            <w:vMerge/>
            <w:vAlign w:val="center"/>
            <w:hideMark/>
          </w:tcPr>
          <w:p w14:paraId="36C0B4AF" w14:textId="77777777" w:rsidR="00B027E0" w:rsidRPr="0066347A" w:rsidRDefault="00B027E0" w:rsidP="00B027E0">
            <w:pPr>
              <w:spacing w:after="0" w:line="240" w:lineRule="auto"/>
              <w:rPr>
                <w:color w:val="000000"/>
                <w:lang w:eastAsia="ru-RU"/>
              </w:rPr>
            </w:pPr>
          </w:p>
        </w:tc>
      </w:tr>
      <w:tr w:rsidR="00DF3005" w:rsidRPr="0066347A" w14:paraId="0C911ACA" w14:textId="77777777" w:rsidTr="00D44342">
        <w:trPr>
          <w:trHeight w:val="370"/>
        </w:trPr>
        <w:tc>
          <w:tcPr>
            <w:tcW w:w="10083" w:type="dxa"/>
            <w:gridSpan w:val="11"/>
            <w:shd w:val="clear" w:color="auto" w:fill="auto"/>
            <w:vAlign w:val="center"/>
          </w:tcPr>
          <w:p w14:paraId="196D2E2C" w14:textId="52CBB580" w:rsidR="00DF3005" w:rsidRPr="0066347A" w:rsidRDefault="00DF3005" w:rsidP="00B027E0">
            <w:pPr>
              <w:spacing w:after="0" w:line="240" w:lineRule="auto"/>
              <w:jc w:val="center"/>
              <w:rPr>
                <w:color w:val="000000"/>
                <w:lang w:eastAsia="ru-RU"/>
              </w:rPr>
            </w:pPr>
            <w:r w:rsidRPr="0066347A">
              <w:rPr>
                <w:color w:val="000000"/>
                <w:lang w:eastAsia="ru-RU"/>
              </w:rPr>
              <w:t>в зоне деятельности Филиал «Спасский» КГУП «Примтеплоэнерго»</w:t>
            </w:r>
          </w:p>
        </w:tc>
      </w:tr>
      <w:tr w:rsidR="00B027E0" w:rsidRPr="0066347A" w14:paraId="56278552" w14:textId="77777777" w:rsidTr="0066347A">
        <w:trPr>
          <w:trHeight w:val="370"/>
        </w:trPr>
        <w:tc>
          <w:tcPr>
            <w:tcW w:w="878" w:type="dxa"/>
            <w:shd w:val="clear" w:color="auto" w:fill="auto"/>
            <w:vAlign w:val="center"/>
            <w:hideMark/>
          </w:tcPr>
          <w:p w14:paraId="51078990" w14:textId="77777777" w:rsidR="00B027E0" w:rsidRPr="0066347A" w:rsidRDefault="00B027E0" w:rsidP="00B027E0">
            <w:pPr>
              <w:spacing w:after="0" w:line="240" w:lineRule="auto"/>
              <w:jc w:val="center"/>
              <w:rPr>
                <w:color w:val="000000"/>
                <w:lang w:eastAsia="ru-RU"/>
              </w:rPr>
            </w:pPr>
            <w:r w:rsidRPr="0066347A">
              <w:rPr>
                <w:color w:val="000000"/>
                <w:lang w:eastAsia="ru-RU"/>
              </w:rPr>
              <w:t>1</w:t>
            </w:r>
          </w:p>
        </w:tc>
        <w:tc>
          <w:tcPr>
            <w:tcW w:w="2123" w:type="dxa"/>
            <w:shd w:val="clear" w:color="auto" w:fill="auto"/>
            <w:vAlign w:val="center"/>
            <w:hideMark/>
          </w:tcPr>
          <w:p w14:paraId="29352F68" w14:textId="77777777" w:rsidR="00B027E0" w:rsidRPr="0066347A" w:rsidRDefault="00B027E0" w:rsidP="00B027E0">
            <w:pPr>
              <w:spacing w:after="0" w:line="240" w:lineRule="auto"/>
              <w:jc w:val="center"/>
              <w:rPr>
                <w:color w:val="000000"/>
                <w:lang w:eastAsia="ru-RU"/>
              </w:rPr>
            </w:pPr>
            <w:r w:rsidRPr="0066347A">
              <w:rPr>
                <w:color w:val="000000"/>
                <w:lang w:eastAsia="ru-RU"/>
              </w:rPr>
              <w:t>с. Реттиховка</w:t>
            </w:r>
          </w:p>
        </w:tc>
        <w:tc>
          <w:tcPr>
            <w:tcW w:w="1827" w:type="dxa"/>
            <w:gridSpan w:val="2"/>
            <w:shd w:val="clear" w:color="auto" w:fill="auto"/>
            <w:vAlign w:val="center"/>
            <w:hideMark/>
          </w:tcPr>
          <w:p w14:paraId="5AB5D2F6" w14:textId="77777777" w:rsidR="00B027E0" w:rsidRPr="0066347A" w:rsidRDefault="00B027E0" w:rsidP="00B027E0">
            <w:pPr>
              <w:spacing w:after="0" w:line="240" w:lineRule="auto"/>
              <w:jc w:val="center"/>
              <w:rPr>
                <w:color w:val="000000"/>
                <w:lang w:eastAsia="ru-RU"/>
              </w:rPr>
            </w:pPr>
            <w:r w:rsidRPr="0066347A">
              <w:rPr>
                <w:color w:val="000000"/>
                <w:lang w:eastAsia="ru-RU"/>
              </w:rPr>
              <w:t>К 100-65-200</w:t>
            </w:r>
          </w:p>
        </w:tc>
        <w:tc>
          <w:tcPr>
            <w:tcW w:w="1554" w:type="dxa"/>
            <w:shd w:val="clear" w:color="auto" w:fill="auto"/>
            <w:vAlign w:val="center"/>
            <w:hideMark/>
          </w:tcPr>
          <w:p w14:paraId="0C6B094D" w14:textId="77777777" w:rsidR="00B027E0" w:rsidRPr="0066347A" w:rsidRDefault="00B027E0" w:rsidP="00B027E0">
            <w:pPr>
              <w:spacing w:after="0" w:line="240" w:lineRule="auto"/>
              <w:jc w:val="center"/>
              <w:rPr>
                <w:color w:val="000000"/>
                <w:lang w:eastAsia="ru-RU"/>
              </w:rPr>
            </w:pPr>
            <w:r w:rsidRPr="0066347A">
              <w:rPr>
                <w:color w:val="000000"/>
                <w:lang w:eastAsia="ru-RU"/>
              </w:rPr>
              <w:t>100</w:t>
            </w:r>
          </w:p>
        </w:tc>
        <w:tc>
          <w:tcPr>
            <w:tcW w:w="1135" w:type="dxa"/>
            <w:gridSpan w:val="2"/>
            <w:shd w:val="clear" w:color="auto" w:fill="auto"/>
            <w:vAlign w:val="center"/>
            <w:hideMark/>
          </w:tcPr>
          <w:p w14:paraId="015091F6" w14:textId="77777777" w:rsidR="00B027E0" w:rsidRPr="0066347A" w:rsidRDefault="00B027E0" w:rsidP="00B027E0">
            <w:pPr>
              <w:spacing w:after="0" w:line="240" w:lineRule="auto"/>
              <w:jc w:val="center"/>
              <w:rPr>
                <w:color w:val="000000"/>
                <w:lang w:eastAsia="ru-RU"/>
              </w:rPr>
            </w:pPr>
            <w:r w:rsidRPr="0066347A">
              <w:rPr>
                <w:color w:val="000000"/>
                <w:lang w:eastAsia="ru-RU"/>
              </w:rPr>
              <w:t>50</w:t>
            </w:r>
          </w:p>
        </w:tc>
        <w:tc>
          <w:tcPr>
            <w:tcW w:w="1306" w:type="dxa"/>
            <w:gridSpan w:val="3"/>
            <w:shd w:val="clear" w:color="auto" w:fill="auto"/>
            <w:vAlign w:val="center"/>
            <w:hideMark/>
          </w:tcPr>
          <w:p w14:paraId="0AFC4CAF" w14:textId="77777777" w:rsidR="00B027E0" w:rsidRPr="0066347A" w:rsidRDefault="00B027E0" w:rsidP="00B027E0">
            <w:pPr>
              <w:spacing w:after="0" w:line="240" w:lineRule="auto"/>
              <w:jc w:val="center"/>
              <w:rPr>
                <w:color w:val="000000"/>
                <w:lang w:eastAsia="ru-RU"/>
              </w:rPr>
            </w:pPr>
            <w:r w:rsidRPr="0066347A">
              <w:rPr>
                <w:color w:val="000000"/>
                <w:lang w:eastAsia="ru-RU"/>
              </w:rPr>
              <w:t>30/2900</w:t>
            </w:r>
          </w:p>
        </w:tc>
        <w:tc>
          <w:tcPr>
            <w:tcW w:w="1260" w:type="dxa"/>
            <w:shd w:val="clear" w:color="auto" w:fill="auto"/>
            <w:vAlign w:val="center"/>
            <w:hideMark/>
          </w:tcPr>
          <w:p w14:paraId="0C167F8A" w14:textId="77777777" w:rsidR="00B027E0" w:rsidRPr="0066347A" w:rsidRDefault="00B027E0" w:rsidP="00B027E0">
            <w:pPr>
              <w:spacing w:after="0" w:line="240" w:lineRule="auto"/>
              <w:jc w:val="center"/>
              <w:rPr>
                <w:color w:val="000000"/>
                <w:lang w:eastAsia="ru-RU"/>
              </w:rPr>
            </w:pPr>
            <w:r w:rsidRPr="0066347A">
              <w:rPr>
                <w:color w:val="000000"/>
                <w:lang w:eastAsia="ru-RU"/>
              </w:rPr>
              <w:t>-</w:t>
            </w:r>
          </w:p>
        </w:tc>
      </w:tr>
      <w:tr w:rsidR="00B027E0" w:rsidRPr="0066347A" w14:paraId="48FDD4C6" w14:textId="77777777" w:rsidTr="0066347A">
        <w:trPr>
          <w:trHeight w:val="370"/>
        </w:trPr>
        <w:tc>
          <w:tcPr>
            <w:tcW w:w="878" w:type="dxa"/>
            <w:shd w:val="clear" w:color="auto" w:fill="auto"/>
            <w:vAlign w:val="center"/>
            <w:hideMark/>
          </w:tcPr>
          <w:p w14:paraId="4532751D" w14:textId="77777777" w:rsidR="00B027E0" w:rsidRPr="0066347A" w:rsidRDefault="00B027E0" w:rsidP="00B027E0">
            <w:pPr>
              <w:spacing w:after="0" w:line="240" w:lineRule="auto"/>
              <w:jc w:val="center"/>
              <w:rPr>
                <w:color w:val="000000"/>
                <w:lang w:eastAsia="ru-RU"/>
              </w:rPr>
            </w:pPr>
            <w:r w:rsidRPr="0066347A">
              <w:rPr>
                <w:color w:val="000000"/>
                <w:lang w:eastAsia="ru-RU"/>
              </w:rPr>
              <w:t>2</w:t>
            </w:r>
          </w:p>
        </w:tc>
        <w:tc>
          <w:tcPr>
            <w:tcW w:w="2123" w:type="dxa"/>
            <w:shd w:val="clear" w:color="auto" w:fill="auto"/>
            <w:vAlign w:val="center"/>
            <w:hideMark/>
          </w:tcPr>
          <w:p w14:paraId="3BC3C548" w14:textId="77777777" w:rsidR="00B027E0" w:rsidRPr="0066347A" w:rsidRDefault="00B027E0" w:rsidP="00B027E0">
            <w:pPr>
              <w:spacing w:after="0" w:line="240" w:lineRule="auto"/>
              <w:jc w:val="center"/>
              <w:rPr>
                <w:color w:val="000000"/>
                <w:lang w:eastAsia="ru-RU"/>
              </w:rPr>
            </w:pPr>
            <w:r w:rsidRPr="0066347A">
              <w:rPr>
                <w:color w:val="000000"/>
                <w:lang w:eastAsia="ru-RU"/>
              </w:rPr>
              <w:t>с. Реттиховка</w:t>
            </w:r>
          </w:p>
        </w:tc>
        <w:tc>
          <w:tcPr>
            <w:tcW w:w="1827" w:type="dxa"/>
            <w:gridSpan w:val="2"/>
            <w:shd w:val="clear" w:color="auto" w:fill="auto"/>
            <w:vAlign w:val="center"/>
            <w:hideMark/>
          </w:tcPr>
          <w:p w14:paraId="66471F1E" w14:textId="77777777" w:rsidR="00B027E0" w:rsidRPr="0066347A" w:rsidRDefault="00B027E0" w:rsidP="00B027E0">
            <w:pPr>
              <w:spacing w:after="0" w:line="240" w:lineRule="auto"/>
              <w:jc w:val="center"/>
              <w:rPr>
                <w:color w:val="000000"/>
                <w:lang w:eastAsia="ru-RU"/>
              </w:rPr>
            </w:pPr>
            <w:r w:rsidRPr="0066347A">
              <w:rPr>
                <w:color w:val="000000"/>
                <w:lang w:eastAsia="ru-RU"/>
              </w:rPr>
              <w:t>К 100-65-200</w:t>
            </w:r>
          </w:p>
        </w:tc>
        <w:tc>
          <w:tcPr>
            <w:tcW w:w="1554" w:type="dxa"/>
            <w:shd w:val="clear" w:color="auto" w:fill="auto"/>
            <w:vAlign w:val="center"/>
            <w:hideMark/>
          </w:tcPr>
          <w:p w14:paraId="51819CF0" w14:textId="77777777" w:rsidR="00B027E0" w:rsidRPr="0066347A" w:rsidRDefault="00B027E0" w:rsidP="00B027E0">
            <w:pPr>
              <w:spacing w:after="0" w:line="240" w:lineRule="auto"/>
              <w:jc w:val="center"/>
              <w:rPr>
                <w:color w:val="000000"/>
                <w:lang w:eastAsia="ru-RU"/>
              </w:rPr>
            </w:pPr>
            <w:r w:rsidRPr="0066347A">
              <w:rPr>
                <w:color w:val="000000"/>
                <w:lang w:eastAsia="ru-RU"/>
              </w:rPr>
              <w:t>100</w:t>
            </w:r>
          </w:p>
        </w:tc>
        <w:tc>
          <w:tcPr>
            <w:tcW w:w="1135" w:type="dxa"/>
            <w:gridSpan w:val="2"/>
            <w:shd w:val="clear" w:color="auto" w:fill="auto"/>
            <w:vAlign w:val="center"/>
            <w:hideMark/>
          </w:tcPr>
          <w:p w14:paraId="746E7143" w14:textId="77777777" w:rsidR="00B027E0" w:rsidRPr="0066347A" w:rsidRDefault="00B027E0" w:rsidP="00B027E0">
            <w:pPr>
              <w:spacing w:after="0" w:line="240" w:lineRule="auto"/>
              <w:jc w:val="center"/>
              <w:rPr>
                <w:color w:val="000000"/>
                <w:lang w:eastAsia="ru-RU"/>
              </w:rPr>
            </w:pPr>
            <w:r w:rsidRPr="0066347A">
              <w:rPr>
                <w:color w:val="000000"/>
                <w:lang w:eastAsia="ru-RU"/>
              </w:rPr>
              <w:t>80</w:t>
            </w:r>
          </w:p>
        </w:tc>
        <w:tc>
          <w:tcPr>
            <w:tcW w:w="1306" w:type="dxa"/>
            <w:gridSpan w:val="3"/>
            <w:shd w:val="clear" w:color="auto" w:fill="auto"/>
            <w:vAlign w:val="center"/>
            <w:hideMark/>
          </w:tcPr>
          <w:p w14:paraId="4BFBFB85" w14:textId="77777777" w:rsidR="00B027E0" w:rsidRPr="0066347A" w:rsidRDefault="00B027E0" w:rsidP="00B027E0">
            <w:pPr>
              <w:spacing w:after="0" w:line="240" w:lineRule="auto"/>
              <w:jc w:val="center"/>
              <w:rPr>
                <w:color w:val="000000"/>
                <w:lang w:eastAsia="ru-RU"/>
              </w:rPr>
            </w:pPr>
            <w:r w:rsidRPr="0066347A">
              <w:rPr>
                <w:color w:val="000000"/>
                <w:lang w:eastAsia="ru-RU"/>
              </w:rPr>
              <w:t>45/2900</w:t>
            </w:r>
          </w:p>
        </w:tc>
        <w:tc>
          <w:tcPr>
            <w:tcW w:w="1260" w:type="dxa"/>
            <w:shd w:val="clear" w:color="auto" w:fill="auto"/>
            <w:vAlign w:val="center"/>
            <w:hideMark/>
          </w:tcPr>
          <w:p w14:paraId="1CECF19D" w14:textId="77777777" w:rsidR="00B027E0" w:rsidRPr="0066347A" w:rsidRDefault="00B027E0" w:rsidP="00B027E0">
            <w:pPr>
              <w:spacing w:after="0" w:line="240" w:lineRule="auto"/>
              <w:jc w:val="center"/>
              <w:rPr>
                <w:color w:val="000000"/>
                <w:lang w:eastAsia="ru-RU"/>
              </w:rPr>
            </w:pPr>
            <w:r w:rsidRPr="0066347A">
              <w:rPr>
                <w:color w:val="000000"/>
                <w:lang w:eastAsia="ru-RU"/>
              </w:rPr>
              <w:t>-</w:t>
            </w:r>
          </w:p>
        </w:tc>
      </w:tr>
      <w:tr w:rsidR="00B027E0" w:rsidRPr="0066347A" w14:paraId="2B57E7CA" w14:textId="77777777" w:rsidTr="0066347A">
        <w:trPr>
          <w:trHeight w:val="370"/>
        </w:trPr>
        <w:tc>
          <w:tcPr>
            <w:tcW w:w="878" w:type="dxa"/>
            <w:shd w:val="clear" w:color="auto" w:fill="auto"/>
            <w:vAlign w:val="center"/>
            <w:hideMark/>
          </w:tcPr>
          <w:p w14:paraId="4CD8875F" w14:textId="77777777" w:rsidR="00B027E0" w:rsidRPr="0066347A" w:rsidRDefault="00B027E0" w:rsidP="00B027E0">
            <w:pPr>
              <w:spacing w:after="0" w:line="240" w:lineRule="auto"/>
              <w:jc w:val="center"/>
              <w:rPr>
                <w:color w:val="000000"/>
                <w:lang w:eastAsia="ru-RU"/>
              </w:rPr>
            </w:pPr>
            <w:r w:rsidRPr="0066347A">
              <w:rPr>
                <w:color w:val="000000"/>
                <w:lang w:eastAsia="ru-RU"/>
              </w:rPr>
              <w:t>3</w:t>
            </w:r>
          </w:p>
        </w:tc>
        <w:tc>
          <w:tcPr>
            <w:tcW w:w="2123" w:type="dxa"/>
            <w:shd w:val="clear" w:color="auto" w:fill="auto"/>
            <w:vAlign w:val="center"/>
            <w:hideMark/>
          </w:tcPr>
          <w:p w14:paraId="29CE2061" w14:textId="77777777" w:rsidR="00B027E0" w:rsidRPr="0066347A" w:rsidRDefault="00B027E0" w:rsidP="00B027E0">
            <w:pPr>
              <w:spacing w:after="0" w:line="240" w:lineRule="auto"/>
              <w:jc w:val="center"/>
              <w:rPr>
                <w:color w:val="000000"/>
                <w:lang w:eastAsia="ru-RU"/>
              </w:rPr>
            </w:pPr>
            <w:r w:rsidRPr="0066347A">
              <w:rPr>
                <w:color w:val="000000"/>
                <w:lang w:eastAsia="ru-RU"/>
              </w:rPr>
              <w:t>с. Реттиховка</w:t>
            </w:r>
          </w:p>
        </w:tc>
        <w:tc>
          <w:tcPr>
            <w:tcW w:w="1827" w:type="dxa"/>
            <w:gridSpan w:val="2"/>
            <w:shd w:val="clear" w:color="auto" w:fill="auto"/>
            <w:vAlign w:val="center"/>
            <w:hideMark/>
          </w:tcPr>
          <w:p w14:paraId="61DECDF5" w14:textId="77777777" w:rsidR="00B027E0" w:rsidRPr="0066347A" w:rsidRDefault="00B027E0" w:rsidP="00B027E0">
            <w:pPr>
              <w:spacing w:after="0" w:line="240" w:lineRule="auto"/>
              <w:jc w:val="center"/>
              <w:rPr>
                <w:color w:val="000000"/>
                <w:lang w:eastAsia="ru-RU"/>
              </w:rPr>
            </w:pPr>
            <w:r w:rsidRPr="0066347A">
              <w:rPr>
                <w:color w:val="000000"/>
                <w:lang w:eastAsia="ru-RU"/>
              </w:rPr>
              <w:t>КМ 20-30</w:t>
            </w:r>
          </w:p>
        </w:tc>
        <w:tc>
          <w:tcPr>
            <w:tcW w:w="1554" w:type="dxa"/>
            <w:shd w:val="clear" w:color="auto" w:fill="auto"/>
            <w:vAlign w:val="center"/>
            <w:hideMark/>
          </w:tcPr>
          <w:p w14:paraId="3B901FB9" w14:textId="77777777" w:rsidR="00B027E0" w:rsidRPr="0066347A" w:rsidRDefault="00B027E0" w:rsidP="00B027E0">
            <w:pPr>
              <w:spacing w:after="0" w:line="240" w:lineRule="auto"/>
              <w:jc w:val="center"/>
              <w:rPr>
                <w:color w:val="000000"/>
                <w:lang w:eastAsia="ru-RU"/>
              </w:rPr>
            </w:pPr>
            <w:r w:rsidRPr="0066347A">
              <w:rPr>
                <w:color w:val="000000"/>
                <w:lang w:eastAsia="ru-RU"/>
              </w:rPr>
              <w:t>20</w:t>
            </w:r>
          </w:p>
        </w:tc>
        <w:tc>
          <w:tcPr>
            <w:tcW w:w="1135" w:type="dxa"/>
            <w:gridSpan w:val="2"/>
            <w:shd w:val="clear" w:color="auto" w:fill="auto"/>
            <w:vAlign w:val="center"/>
            <w:hideMark/>
          </w:tcPr>
          <w:p w14:paraId="231DCF61" w14:textId="77777777" w:rsidR="00B027E0" w:rsidRPr="0066347A" w:rsidRDefault="00B027E0" w:rsidP="00B027E0">
            <w:pPr>
              <w:spacing w:after="0" w:line="240" w:lineRule="auto"/>
              <w:jc w:val="center"/>
              <w:rPr>
                <w:color w:val="000000"/>
                <w:lang w:eastAsia="ru-RU"/>
              </w:rPr>
            </w:pPr>
            <w:r w:rsidRPr="0066347A">
              <w:rPr>
                <w:color w:val="000000"/>
                <w:lang w:eastAsia="ru-RU"/>
              </w:rPr>
              <w:t>30</w:t>
            </w:r>
          </w:p>
        </w:tc>
        <w:tc>
          <w:tcPr>
            <w:tcW w:w="1306" w:type="dxa"/>
            <w:gridSpan w:val="3"/>
            <w:shd w:val="clear" w:color="auto" w:fill="auto"/>
            <w:vAlign w:val="center"/>
            <w:hideMark/>
          </w:tcPr>
          <w:p w14:paraId="49A9878A" w14:textId="77777777" w:rsidR="00B027E0" w:rsidRPr="0066347A" w:rsidRDefault="00B027E0" w:rsidP="00B027E0">
            <w:pPr>
              <w:spacing w:after="0" w:line="240" w:lineRule="auto"/>
              <w:jc w:val="center"/>
              <w:rPr>
                <w:color w:val="000000"/>
                <w:lang w:eastAsia="ru-RU"/>
              </w:rPr>
            </w:pPr>
            <w:r w:rsidRPr="0066347A">
              <w:rPr>
                <w:color w:val="000000"/>
                <w:lang w:eastAsia="ru-RU"/>
              </w:rPr>
              <w:t>4</w:t>
            </w:r>
          </w:p>
        </w:tc>
        <w:tc>
          <w:tcPr>
            <w:tcW w:w="1260" w:type="dxa"/>
            <w:shd w:val="clear" w:color="auto" w:fill="auto"/>
            <w:vAlign w:val="center"/>
            <w:hideMark/>
          </w:tcPr>
          <w:p w14:paraId="07C1A808" w14:textId="77777777" w:rsidR="00B027E0" w:rsidRPr="0066347A" w:rsidRDefault="00B027E0" w:rsidP="00B027E0">
            <w:pPr>
              <w:spacing w:after="0" w:line="240" w:lineRule="auto"/>
              <w:jc w:val="center"/>
              <w:rPr>
                <w:color w:val="000000"/>
                <w:lang w:eastAsia="ru-RU"/>
              </w:rPr>
            </w:pPr>
            <w:r w:rsidRPr="0066347A">
              <w:rPr>
                <w:color w:val="000000"/>
                <w:lang w:eastAsia="ru-RU"/>
              </w:rPr>
              <w:t>-</w:t>
            </w:r>
          </w:p>
        </w:tc>
      </w:tr>
      <w:tr w:rsidR="00B027E0" w:rsidRPr="0066347A" w14:paraId="13BFA0B2" w14:textId="77777777" w:rsidTr="0066347A">
        <w:trPr>
          <w:trHeight w:val="370"/>
        </w:trPr>
        <w:tc>
          <w:tcPr>
            <w:tcW w:w="878" w:type="dxa"/>
            <w:shd w:val="clear" w:color="auto" w:fill="auto"/>
            <w:vAlign w:val="center"/>
            <w:hideMark/>
          </w:tcPr>
          <w:p w14:paraId="666402A7" w14:textId="77777777" w:rsidR="00B027E0" w:rsidRPr="0066347A" w:rsidRDefault="00B027E0" w:rsidP="00B027E0">
            <w:pPr>
              <w:spacing w:after="0" w:line="240" w:lineRule="auto"/>
              <w:jc w:val="center"/>
              <w:rPr>
                <w:color w:val="000000"/>
                <w:lang w:eastAsia="ru-RU"/>
              </w:rPr>
            </w:pPr>
            <w:r w:rsidRPr="0066347A">
              <w:rPr>
                <w:color w:val="000000"/>
                <w:lang w:eastAsia="ru-RU"/>
              </w:rPr>
              <w:lastRenderedPageBreak/>
              <w:t>4</w:t>
            </w:r>
          </w:p>
        </w:tc>
        <w:tc>
          <w:tcPr>
            <w:tcW w:w="2123" w:type="dxa"/>
            <w:shd w:val="clear" w:color="auto" w:fill="auto"/>
            <w:vAlign w:val="center"/>
            <w:hideMark/>
          </w:tcPr>
          <w:p w14:paraId="25C6AB71" w14:textId="77777777" w:rsidR="00B027E0" w:rsidRPr="0066347A" w:rsidRDefault="00B027E0" w:rsidP="00B027E0">
            <w:pPr>
              <w:spacing w:after="0" w:line="240" w:lineRule="auto"/>
              <w:jc w:val="center"/>
              <w:rPr>
                <w:color w:val="000000"/>
                <w:lang w:eastAsia="ru-RU"/>
              </w:rPr>
            </w:pPr>
            <w:r w:rsidRPr="0066347A">
              <w:rPr>
                <w:color w:val="000000"/>
                <w:lang w:eastAsia="ru-RU"/>
              </w:rPr>
              <w:t>с. Реттиховка</w:t>
            </w:r>
          </w:p>
        </w:tc>
        <w:tc>
          <w:tcPr>
            <w:tcW w:w="1827" w:type="dxa"/>
            <w:gridSpan w:val="2"/>
            <w:shd w:val="clear" w:color="auto" w:fill="auto"/>
            <w:vAlign w:val="center"/>
            <w:hideMark/>
          </w:tcPr>
          <w:p w14:paraId="49FD523C" w14:textId="77777777" w:rsidR="00B027E0" w:rsidRPr="0066347A" w:rsidRDefault="00B027E0" w:rsidP="00B027E0">
            <w:pPr>
              <w:spacing w:after="0" w:line="240" w:lineRule="auto"/>
              <w:jc w:val="center"/>
              <w:rPr>
                <w:color w:val="000000"/>
                <w:lang w:eastAsia="ru-RU"/>
              </w:rPr>
            </w:pPr>
            <w:r w:rsidRPr="0066347A">
              <w:rPr>
                <w:color w:val="000000"/>
                <w:lang w:eastAsia="ru-RU"/>
              </w:rPr>
              <w:t>КМ 20-30</w:t>
            </w:r>
          </w:p>
        </w:tc>
        <w:tc>
          <w:tcPr>
            <w:tcW w:w="1554" w:type="dxa"/>
            <w:shd w:val="clear" w:color="auto" w:fill="auto"/>
            <w:vAlign w:val="center"/>
            <w:hideMark/>
          </w:tcPr>
          <w:p w14:paraId="16489DF8" w14:textId="77777777" w:rsidR="00B027E0" w:rsidRPr="0066347A" w:rsidRDefault="00B027E0" w:rsidP="00B027E0">
            <w:pPr>
              <w:spacing w:after="0" w:line="240" w:lineRule="auto"/>
              <w:jc w:val="center"/>
              <w:rPr>
                <w:color w:val="000000"/>
                <w:lang w:eastAsia="ru-RU"/>
              </w:rPr>
            </w:pPr>
            <w:r w:rsidRPr="0066347A">
              <w:rPr>
                <w:color w:val="000000"/>
                <w:lang w:eastAsia="ru-RU"/>
              </w:rPr>
              <w:t>20</w:t>
            </w:r>
          </w:p>
        </w:tc>
        <w:tc>
          <w:tcPr>
            <w:tcW w:w="1135" w:type="dxa"/>
            <w:gridSpan w:val="2"/>
            <w:shd w:val="clear" w:color="auto" w:fill="auto"/>
            <w:vAlign w:val="center"/>
            <w:hideMark/>
          </w:tcPr>
          <w:p w14:paraId="7AE0E238" w14:textId="77777777" w:rsidR="00B027E0" w:rsidRPr="0066347A" w:rsidRDefault="00B027E0" w:rsidP="00B027E0">
            <w:pPr>
              <w:spacing w:after="0" w:line="240" w:lineRule="auto"/>
              <w:jc w:val="center"/>
              <w:rPr>
                <w:color w:val="000000"/>
                <w:lang w:eastAsia="ru-RU"/>
              </w:rPr>
            </w:pPr>
            <w:r w:rsidRPr="0066347A">
              <w:rPr>
                <w:color w:val="000000"/>
                <w:lang w:eastAsia="ru-RU"/>
              </w:rPr>
              <w:t>30</w:t>
            </w:r>
          </w:p>
        </w:tc>
        <w:tc>
          <w:tcPr>
            <w:tcW w:w="1306" w:type="dxa"/>
            <w:gridSpan w:val="3"/>
            <w:shd w:val="clear" w:color="auto" w:fill="auto"/>
            <w:vAlign w:val="center"/>
            <w:hideMark/>
          </w:tcPr>
          <w:p w14:paraId="20538837" w14:textId="77777777" w:rsidR="00B027E0" w:rsidRPr="0066347A" w:rsidRDefault="00B027E0" w:rsidP="00B027E0">
            <w:pPr>
              <w:spacing w:after="0" w:line="240" w:lineRule="auto"/>
              <w:jc w:val="center"/>
              <w:rPr>
                <w:color w:val="000000"/>
                <w:lang w:eastAsia="ru-RU"/>
              </w:rPr>
            </w:pPr>
            <w:r w:rsidRPr="0066347A">
              <w:rPr>
                <w:color w:val="000000"/>
                <w:lang w:eastAsia="ru-RU"/>
              </w:rPr>
              <w:t>4</w:t>
            </w:r>
          </w:p>
        </w:tc>
        <w:tc>
          <w:tcPr>
            <w:tcW w:w="1260" w:type="dxa"/>
            <w:shd w:val="clear" w:color="auto" w:fill="auto"/>
            <w:vAlign w:val="center"/>
            <w:hideMark/>
          </w:tcPr>
          <w:p w14:paraId="3F9D61D9" w14:textId="77777777" w:rsidR="00B027E0" w:rsidRPr="0066347A" w:rsidRDefault="00B027E0" w:rsidP="00B027E0">
            <w:pPr>
              <w:spacing w:after="0" w:line="240" w:lineRule="auto"/>
              <w:jc w:val="center"/>
              <w:rPr>
                <w:color w:val="000000"/>
                <w:lang w:eastAsia="ru-RU"/>
              </w:rPr>
            </w:pPr>
            <w:r w:rsidRPr="0066347A">
              <w:rPr>
                <w:color w:val="000000"/>
                <w:lang w:eastAsia="ru-RU"/>
              </w:rPr>
              <w:t>-</w:t>
            </w:r>
          </w:p>
        </w:tc>
      </w:tr>
      <w:tr w:rsidR="00DF3005" w:rsidRPr="0066347A" w14:paraId="42F823A4" w14:textId="77777777" w:rsidTr="00D44342">
        <w:trPr>
          <w:trHeight w:val="370"/>
        </w:trPr>
        <w:tc>
          <w:tcPr>
            <w:tcW w:w="10083" w:type="dxa"/>
            <w:gridSpan w:val="11"/>
            <w:shd w:val="clear" w:color="auto" w:fill="auto"/>
            <w:vAlign w:val="center"/>
          </w:tcPr>
          <w:p w14:paraId="594B3905" w14:textId="77777777" w:rsidR="00DF3005" w:rsidRPr="0066347A" w:rsidRDefault="00DF3005" w:rsidP="00B027E0">
            <w:pPr>
              <w:spacing w:after="0" w:line="240" w:lineRule="auto"/>
              <w:jc w:val="center"/>
              <w:rPr>
                <w:color w:val="000000"/>
                <w:lang w:eastAsia="ru-RU"/>
              </w:rPr>
            </w:pPr>
          </w:p>
          <w:p w14:paraId="6C20D77F" w14:textId="7F93BF97" w:rsidR="00DF3005" w:rsidRPr="0066347A" w:rsidRDefault="00DF3005" w:rsidP="00B027E0">
            <w:pPr>
              <w:spacing w:after="0" w:line="240" w:lineRule="auto"/>
              <w:jc w:val="center"/>
              <w:rPr>
                <w:color w:val="000000"/>
                <w:lang w:eastAsia="ru-RU"/>
              </w:rPr>
            </w:pPr>
            <w:r w:rsidRPr="0066347A">
              <w:rPr>
                <w:color w:val="000000"/>
                <w:lang w:eastAsia="ru-RU"/>
              </w:rPr>
              <w:t>в зоне деятельности МКУ «Служба благоустройства Черниговского муниципального округа»</w:t>
            </w:r>
            <w:r w:rsidRPr="0066347A">
              <w:rPr>
                <w:color w:val="000000"/>
                <w:lang w:eastAsia="ru-RU"/>
              </w:rPr>
              <w:tab/>
            </w:r>
            <w:r w:rsidRPr="0066347A">
              <w:rPr>
                <w:color w:val="000000"/>
                <w:lang w:eastAsia="ru-RU"/>
              </w:rPr>
              <w:tab/>
            </w:r>
            <w:r w:rsidRPr="0066347A">
              <w:rPr>
                <w:color w:val="000000"/>
                <w:lang w:eastAsia="ru-RU"/>
              </w:rPr>
              <w:tab/>
            </w:r>
            <w:r w:rsidRPr="0066347A">
              <w:rPr>
                <w:color w:val="000000"/>
                <w:lang w:eastAsia="ru-RU"/>
              </w:rPr>
              <w:tab/>
            </w:r>
            <w:r w:rsidRPr="0066347A">
              <w:rPr>
                <w:color w:val="000000"/>
                <w:lang w:eastAsia="ru-RU"/>
              </w:rPr>
              <w:tab/>
            </w:r>
            <w:r w:rsidRPr="0066347A">
              <w:rPr>
                <w:color w:val="000000"/>
                <w:lang w:eastAsia="ru-RU"/>
              </w:rPr>
              <w:tab/>
            </w:r>
            <w:r w:rsidRPr="0066347A">
              <w:rPr>
                <w:color w:val="000000"/>
                <w:lang w:eastAsia="ru-RU"/>
              </w:rPr>
              <w:tab/>
            </w:r>
            <w:r w:rsidRPr="0066347A">
              <w:rPr>
                <w:color w:val="000000"/>
                <w:lang w:eastAsia="ru-RU"/>
              </w:rPr>
              <w:tab/>
            </w:r>
            <w:r w:rsidRPr="0066347A">
              <w:rPr>
                <w:color w:val="000000"/>
                <w:lang w:eastAsia="ru-RU"/>
              </w:rPr>
              <w:tab/>
            </w:r>
          </w:p>
        </w:tc>
      </w:tr>
      <w:tr w:rsidR="0066347A" w:rsidRPr="0066347A" w14:paraId="209B8506" w14:textId="77777777" w:rsidTr="0066347A">
        <w:trPr>
          <w:trHeight w:val="370"/>
        </w:trPr>
        <w:tc>
          <w:tcPr>
            <w:tcW w:w="878" w:type="dxa"/>
            <w:vMerge w:val="restart"/>
            <w:shd w:val="clear" w:color="auto" w:fill="auto"/>
            <w:vAlign w:val="center"/>
          </w:tcPr>
          <w:p w14:paraId="7A509FA6" w14:textId="634432F9" w:rsidR="0066347A" w:rsidRPr="0066347A" w:rsidRDefault="0066347A" w:rsidP="00B027E0">
            <w:pPr>
              <w:spacing w:after="0" w:line="240" w:lineRule="auto"/>
              <w:jc w:val="center"/>
              <w:rPr>
                <w:color w:val="000000"/>
                <w:lang w:eastAsia="ru-RU"/>
              </w:rPr>
            </w:pPr>
            <w:r w:rsidRPr="0066347A">
              <w:rPr>
                <w:color w:val="000000"/>
                <w:lang w:eastAsia="ru-RU"/>
              </w:rPr>
              <w:t>1</w:t>
            </w:r>
          </w:p>
        </w:tc>
        <w:tc>
          <w:tcPr>
            <w:tcW w:w="2123" w:type="dxa"/>
            <w:vMerge w:val="restart"/>
            <w:shd w:val="clear" w:color="auto" w:fill="auto"/>
            <w:vAlign w:val="center"/>
          </w:tcPr>
          <w:p w14:paraId="02099C3E" w14:textId="54DB6BDA" w:rsidR="0066347A" w:rsidRPr="0066347A" w:rsidRDefault="0066347A" w:rsidP="00B027E0">
            <w:pPr>
              <w:spacing w:after="0" w:line="240" w:lineRule="auto"/>
              <w:jc w:val="center"/>
              <w:rPr>
                <w:color w:val="000000"/>
                <w:lang w:eastAsia="ru-RU"/>
              </w:rPr>
            </w:pPr>
            <w:r w:rsidRPr="0066347A">
              <w:rPr>
                <w:color w:val="000000"/>
                <w:lang w:eastAsia="ru-RU"/>
              </w:rPr>
              <w:t>пгт. Сибирцево ул. Вокзальная, 19</w:t>
            </w:r>
          </w:p>
        </w:tc>
        <w:tc>
          <w:tcPr>
            <w:tcW w:w="7082" w:type="dxa"/>
            <w:gridSpan w:val="9"/>
            <w:shd w:val="clear" w:color="auto" w:fill="auto"/>
            <w:vAlign w:val="center"/>
          </w:tcPr>
          <w:p w14:paraId="55AB1D9A" w14:textId="757686E5" w:rsidR="0066347A" w:rsidRPr="0066347A" w:rsidRDefault="0066347A" w:rsidP="0066347A">
            <w:pPr>
              <w:spacing w:after="0" w:line="240" w:lineRule="auto"/>
              <w:jc w:val="center"/>
              <w:rPr>
                <w:color w:val="000000"/>
                <w:lang w:eastAsia="ru-RU"/>
              </w:rPr>
            </w:pPr>
            <w:r w:rsidRPr="0066347A">
              <w:rPr>
                <w:color w:val="000000"/>
                <w:lang w:eastAsia="ru-RU"/>
              </w:rPr>
              <w:t>Для регулирования суточной неравномерности водопотребления в здании котельной №18.</w:t>
            </w:r>
          </w:p>
        </w:tc>
      </w:tr>
      <w:tr w:rsidR="0066347A" w:rsidRPr="0066347A" w14:paraId="5FCAC8CE" w14:textId="77777777" w:rsidTr="009F095E">
        <w:trPr>
          <w:trHeight w:val="370"/>
        </w:trPr>
        <w:tc>
          <w:tcPr>
            <w:tcW w:w="878" w:type="dxa"/>
            <w:vMerge/>
            <w:shd w:val="clear" w:color="auto" w:fill="auto"/>
            <w:vAlign w:val="center"/>
          </w:tcPr>
          <w:p w14:paraId="3CC9A210" w14:textId="77777777" w:rsidR="0066347A" w:rsidRPr="0066347A" w:rsidRDefault="0066347A" w:rsidP="00B027E0">
            <w:pPr>
              <w:spacing w:after="0" w:line="240" w:lineRule="auto"/>
              <w:jc w:val="center"/>
              <w:rPr>
                <w:color w:val="000000"/>
                <w:lang w:eastAsia="ru-RU"/>
              </w:rPr>
            </w:pPr>
          </w:p>
        </w:tc>
        <w:tc>
          <w:tcPr>
            <w:tcW w:w="2123" w:type="dxa"/>
            <w:vMerge/>
            <w:shd w:val="clear" w:color="auto" w:fill="auto"/>
            <w:vAlign w:val="center"/>
          </w:tcPr>
          <w:p w14:paraId="1E5B165B" w14:textId="77777777" w:rsidR="0066347A" w:rsidRPr="0066347A" w:rsidRDefault="0066347A" w:rsidP="00B027E0">
            <w:pPr>
              <w:spacing w:after="0" w:line="240" w:lineRule="auto"/>
              <w:jc w:val="center"/>
              <w:rPr>
                <w:color w:val="000000"/>
                <w:lang w:eastAsia="ru-RU"/>
              </w:rPr>
            </w:pPr>
          </w:p>
        </w:tc>
        <w:tc>
          <w:tcPr>
            <w:tcW w:w="1770" w:type="dxa"/>
            <w:shd w:val="clear" w:color="auto" w:fill="auto"/>
            <w:vAlign w:val="center"/>
          </w:tcPr>
          <w:p w14:paraId="48B9242A" w14:textId="2E3ACB6B" w:rsidR="0066347A" w:rsidRPr="0066347A" w:rsidRDefault="0066347A" w:rsidP="00B027E0">
            <w:pPr>
              <w:spacing w:after="0" w:line="240" w:lineRule="auto"/>
              <w:jc w:val="center"/>
              <w:rPr>
                <w:color w:val="000000"/>
                <w:lang w:eastAsia="ru-RU"/>
              </w:rPr>
            </w:pPr>
            <w:r w:rsidRPr="0066347A">
              <w:rPr>
                <w:color w:val="000000"/>
                <w:lang w:eastAsia="ru-RU"/>
              </w:rPr>
              <w:t>КМ 80-50</w:t>
            </w:r>
          </w:p>
        </w:tc>
        <w:tc>
          <w:tcPr>
            <w:tcW w:w="1611" w:type="dxa"/>
            <w:gridSpan w:val="2"/>
            <w:shd w:val="clear" w:color="auto" w:fill="auto"/>
            <w:vAlign w:val="center"/>
          </w:tcPr>
          <w:p w14:paraId="01AD2A1E" w14:textId="042820C5" w:rsidR="0066347A" w:rsidRPr="0066347A" w:rsidRDefault="0066347A" w:rsidP="00B027E0">
            <w:pPr>
              <w:spacing w:after="0" w:line="240" w:lineRule="auto"/>
              <w:jc w:val="center"/>
              <w:rPr>
                <w:color w:val="000000"/>
                <w:lang w:eastAsia="ru-RU"/>
              </w:rPr>
            </w:pPr>
            <w:r w:rsidRPr="0066347A">
              <w:rPr>
                <w:color w:val="000000"/>
                <w:lang w:eastAsia="ru-RU"/>
              </w:rPr>
              <w:t>80</w:t>
            </w:r>
          </w:p>
        </w:tc>
        <w:tc>
          <w:tcPr>
            <w:tcW w:w="1135" w:type="dxa"/>
            <w:gridSpan w:val="2"/>
            <w:shd w:val="clear" w:color="auto" w:fill="auto"/>
            <w:vAlign w:val="center"/>
          </w:tcPr>
          <w:p w14:paraId="6B355F9E" w14:textId="6F451C01" w:rsidR="0066347A" w:rsidRPr="0066347A" w:rsidRDefault="0066347A" w:rsidP="00B027E0">
            <w:pPr>
              <w:spacing w:after="0" w:line="240" w:lineRule="auto"/>
              <w:jc w:val="center"/>
              <w:rPr>
                <w:color w:val="000000"/>
                <w:lang w:eastAsia="ru-RU"/>
              </w:rPr>
            </w:pPr>
            <w:r w:rsidRPr="0066347A">
              <w:rPr>
                <w:color w:val="000000"/>
                <w:lang w:eastAsia="ru-RU"/>
              </w:rPr>
              <w:t>50</w:t>
            </w:r>
          </w:p>
        </w:tc>
        <w:tc>
          <w:tcPr>
            <w:tcW w:w="1283" w:type="dxa"/>
            <w:gridSpan w:val="2"/>
            <w:shd w:val="clear" w:color="auto" w:fill="auto"/>
            <w:vAlign w:val="center"/>
          </w:tcPr>
          <w:p w14:paraId="0E13BA03" w14:textId="22E9D946" w:rsidR="0066347A" w:rsidRPr="0066347A" w:rsidRDefault="0066347A" w:rsidP="00B027E0">
            <w:pPr>
              <w:spacing w:after="0" w:line="240" w:lineRule="auto"/>
              <w:jc w:val="center"/>
              <w:rPr>
                <w:color w:val="000000"/>
                <w:lang w:eastAsia="ru-RU"/>
              </w:rPr>
            </w:pPr>
            <w:r w:rsidRPr="0066347A">
              <w:rPr>
                <w:color w:val="000000"/>
                <w:lang w:eastAsia="ru-RU"/>
              </w:rPr>
              <w:t>11</w:t>
            </w:r>
          </w:p>
        </w:tc>
        <w:tc>
          <w:tcPr>
            <w:tcW w:w="1283" w:type="dxa"/>
            <w:gridSpan w:val="2"/>
            <w:shd w:val="clear" w:color="auto" w:fill="auto"/>
            <w:vAlign w:val="center"/>
          </w:tcPr>
          <w:p w14:paraId="27757308" w14:textId="3B550254" w:rsidR="0066347A" w:rsidRPr="0066347A" w:rsidRDefault="0066347A" w:rsidP="00B027E0">
            <w:pPr>
              <w:spacing w:after="0" w:line="240" w:lineRule="auto"/>
              <w:jc w:val="center"/>
              <w:rPr>
                <w:color w:val="000000"/>
                <w:lang w:eastAsia="ru-RU"/>
              </w:rPr>
            </w:pPr>
            <w:r w:rsidRPr="0066347A">
              <w:rPr>
                <w:color w:val="000000"/>
                <w:lang w:eastAsia="ru-RU"/>
              </w:rPr>
              <w:t>-</w:t>
            </w:r>
          </w:p>
        </w:tc>
      </w:tr>
      <w:tr w:rsidR="0066347A" w:rsidRPr="0066347A" w14:paraId="5A2E3453" w14:textId="77777777" w:rsidTr="0066347A">
        <w:trPr>
          <w:trHeight w:val="370"/>
        </w:trPr>
        <w:tc>
          <w:tcPr>
            <w:tcW w:w="878" w:type="dxa"/>
            <w:vMerge w:val="restart"/>
            <w:shd w:val="clear" w:color="auto" w:fill="auto"/>
            <w:vAlign w:val="center"/>
          </w:tcPr>
          <w:p w14:paraId="0C4225D7" w14:textId="55366F68" w:rsidR="0066347A" w:rsidRPr="0066347A" w:rsidRDefault="0066347A" w:rsidP="00B027E0">
            <w:pPr>
              <w:spacing w:after="0" w:line="240" w:lineRule="auto"/>
              <w:jc w:val="center"/>
              <w:rPr>
                <w:color w:val="000000"/>
                <w:lang w:eastAsia="ru-RU"/>
              </w:rPr>
            </w:pPr>
            <w:r w:rsidRPr="0066347A">
              <w:rPr>
                <w:color w:val="000000"/>
                <w:lang w:eastAsia="ru-RU"/>
              </w:rPr>
              <w:t>2</w:t>
            </w:r>
          </w:p>
        </w:tc>
        <w:tc>
          <w:tcPr>
            <w:tcW w:w="2123" w:type="dxa"/>
            <w:vMerge w:val="restart"/>
            <w:shd w:val="clear" w:color="auto" w:fill="auto"/>
            <w:vAlign w:val="center"/>
          </w:tcPr>
          <w:p w14:paraId="60B27023" w14:textId="1C999E7B" w:rsidR="0066347A" w:rsidRPr="0066347A" w:rsidRDefault="0066347A" w:rsidP="00B027E0">
            <w:pPr>
              <w:spacing w:after="0" w:line="240" w:lineRule="auto"/>
              <w:jc w:val="center"/>
              <w:rPr>
                <w:color w:val="000000"/>
                <w:lang w:eastAsia="ru-RU"/>
              </w:rPr>
            </w:pPr>
            <w:r w:rsidRPr="0066347A">
              <w:rPr>
                <w:color w:val="000000"/>
                <w:lang w:eastAsia="ru-RU"/>
              </w:rPr>
              <w:t>пгт. Сибирцево ул.Комсомольская,5</w:t>
            </w:r>
          </w:p>
        </w:tc>
        <w:tc>
          <w:tcPr>
            <w:tcW w:w="7082" w:type="dxa"/>
            <w:gridSpan w:val="9"/>
            <w:shd w:val="clear" w:color="auto" w:fill="auto"/>
            <w:vAlign w:val="center"/>
          </w:tcPr>
          <w:p w14:paraId="3884D00C" w14:textId="20DCE4E4" w:rsidR="0066347A" w:rsidRPr="0066347A" w:rsidRDefault="0066347A" w:rsidP="006C67DA">
            <w:pPr>
              <w:spacing w:after="0" w:line="240" w:lineRule="auto"/>
              <w:jc w:val="center"/>
              <w:rPr>
                <w:color w:val="000000"/>
                <w:lang w:eastAsia="ru-RU"/>
              </w:rPr>
            </w:pPr>
            <w:r w:rsidRPr="0066347A">
              <w:rPr>
                <w:color w:val="000000"/>
                <w:lang w:eastAsia="ru-RU"/>
              </w:rPr>
              <w:t>Для регулирования суточной неравномерности водопотребления в здании котельной №20.</w:t>
            </w:r>
          </w:p>
        </w:tc>
      </w:tr>
      <w:tr w:rsidR="0066347A" w:rsidRPr="0066347A" w14:paraId="42579825" w14:textId="77777777" w:rsidTr="009F095E">
        <w:trPr>
          <w:trHeight w:val="370"/>
        </w:trPr>
        <w:tc>
          <w:tcPr>
            <w:tcW w:w="878" w:type="dxa"/>
            <w:vMerge/>
            <w:shd w:val="clear" w:color="auto" w:fill="auto"/>
            <w:vAlign w:val="center"/>
          </w:tcPr>
          <w:p w14:paraId="0C7CC201" w14:textId="77777777" w:rsidR="0066347A" w:rsidRPr="0066347A" w:rsidRDefault="0066347A" w:rsidP="0066347A">
            <w:pPr>
              <w:spacing w:after="0" w:line="240" w:lineRule="auto"/>
              <w:jc w:val="center"/>
              <w:rPr>
                <w:color w:val="000000"/>
                <w:lang w:eastAsia="ru-RU"/>
              </w:rPr>
            </w:pPr>
          </w:p>
        </w:tc>
        <w:tc>
          <w:tcPr>
            <w:tcW w:w="2123" w:type="dxa"/>
            <w:vMerge/>
            <w:shd w:val="clear" w:color="auto" w:fill="auto"/>
            <w:vAlign w:val="center"/>
          </w:tcPr>
          <w:p w14:paraId="292B629A" w14:textId="77777777" w:rsidR="0066347A" w:rsidRPr="0066347A" w:rsidRDefault="0066347A" w:rsidP="0066347A">
            <w:pPr>
              <w:spacing w:after="0" w:line="240" w:lineRule="auto"/>
              <w:jc w:val="center"/>
              <w:rPr>
                <w:color w:val="000000"/>
                <w:lang w:eastAsia="ru-RU"/>
              </w:rPr>
            </w:pPr>
          </w:p>
        </w:tc>
        <w:tc>
          <w:tcPr>
            <w:tcW w:w="1770" w:type="dxa"/>
            <w:shd w:val="clear" w:color="auto" w:fill="auto"/>
          </w:tcPr>
          <w:p w14:paraId="537B99F9" w14:textId="739C2D11" w:rsidR="0066347A" w:rsidRPr="0066347A" w:rsidRDefault="0066347A" w:rsidP="0066347A">
            <w:pPr>
              <w:spacing w:after="0" w:line="240" w:lineRule="auto"/>
              <w:jc w:val="center"/>
              <w:rPr>
                <w:color w:val="000000"/>
                <w:lang w:eastAsia="ru-RU"/>
              </w:rPr>
            </w:pPr>
            <w:r w:rsidRPr="0066347A">
              <w:t>КМ 80-50</w:t>
            </w:r>
          </w:p>
        </w:tc>
        <w:tc>
          <w:tcPr>
            <w:tcW w:w="1771" w:type="dxa"/>
            <w:gridSpan w:val="3"/>
            <w:shd w:val="clear" w:color="auto" w:fill="auto"/>
          </w:tcPr>
          <w:p w14:paraId="47CECB5C" w14:textId="4979DD49" w:rsidR="0066347A" w:rsidRPr="0066347A" w:rsidRDefault="0066347A" w:rsidP="0066347A">
            <w:pPr>
              <w:spacing w:after="0" w:line="240" w:lineRule="auto"/>
              <w:jc w:val="center"/>
              <w:rPr>
                <w:color w:val="000000"/>
                <w:lang w:eastAsia="ru-RU"/>
              </w:rPr>
            </w:pPr>
            <w:r w:rsidRPr="0066347A">
              <w:t>80</w:t>
            </w:r>
          </w:p>
        </w:tc>
        <w:tc>
          <w:tcPr>
            <w:tcW w:w="1770" w:type="dxa"/>
            <w:gridSpan w:val="2"/>
            <w:shd w:val="clear" w:color="auto" w:fill="auto"/>
          </w:tcPr>
          <w:p w14:paraId="635C6375" w14:textId="632B19F3" w:rsidR="0066347A" w:rsidRPr="0066347A" w:rsidRDefault="0066347A" w:rsidP="0066347A">
            <w:pPr>
              <w:spacing w:after="0" w:line="240" w:lineRule="auto"/>
              <w:jc w:val="center"/>
              <w:rPr>
                <w:color w:val="000000"/>
                <w:lang w:eastAsia="ru-RU"/>
              </w:rPr>
            </w:pPr>
            <w:r w:rsidRPr="0066347A">
              <w:t>50</w:t>
            </w:r>
          </w:p>
        </w:tc>
        <w:tc>
          <w:tcPr>
            <w:tcW w:w="1771" w:type="dxa"/>
            <w:gridSpan w:val="3"/>
            <w:shd w:val="clear" w:color="auto" w:fill="auto"/>
          </w:tcPr>
          <w:p w14:paraId="0072774E" w14:textId="078F76B8" w:rsidR="0066347A" w:rsidRPr="0066347A" w:rsidRDefault="0066347A" w:rsidP="0066347A">
            <w:pPr>
              <w:spacing w:after="0" w:line="240" w:lineRule="auto"/>
              <w:jc w:val="center"/>
              <w:rPr>
                <w:color w:val="000000"/>
                <w:lang w:eastAsia="ru-RU"/>
              </w:rPr>
            </w:pPr>
            <w:r w:rsidRPr="0066347A">
              <w:t>11</w:t>
            </w:r>
          </w:p>
        </w:tc>
      </w:tr>
    </w:tbl>
    <w:p w14:paraId="0896B5F1" w14:textId="77777777" w:rsidR="00B027E0" w:rsidRDefault="00B027E0" w:rsidP="00F528F1">
      <w:pPr>
        <w:tabs>
          <w:tab w:val="left" w:pos="0"/>
        </w:tabs>
        <w:spacing w:after="0"/>
        <w:ind w:firstLine="567"/>
        <w:jc w:val="both"/>
        <w:rPr>
          <w:sz w:val="24"/>
          <w:szCs w:val="24"/>
        </w:rPr>
      </w:pPr>
    </w:p>
    <w:p w14:paraId="755D88B2" w14:textId="2E3E73BE" w:rsidR="0006243E" w:rsidRPr="00F528F1" w:rsidRDefault="0006243E" w:rsidP="00F528F1">
      <w:pPr>
        <w:tabs>
          <w:tab w:val="left" w:pos="0"/>
        </w:tabs>
        <w:spacing w:after="0"/>
        <w:ind w:firstLine="567"/>
        <w:jc w:val="both"/>
        <w:rPr>
          <w:sz w:val="24"/>
          <w:szCs w:val="24"/>
        </w:rPr>
      </w:pPr>
      <w:r w:rsidRPr="00F528F1">
        <w:rPr>
          <w:sz w:val="24"/>
          <w:szCs w:val="24"/>
        </w:rPr>
        <w:t>Основным условием эффективной и надежной эксплуатации насосного оборудования является согласованная работа насосного оборудования в системе. Это условие выполняется в том случае, если рабочая точка, определяемая пересечением характеристики системы и насосного оборудования, находится в пределах рабочего диапазона насоса, т.е. в области максимального КПД. Для оптимизации энергопотребления существует ряд способов, основные из которых приведены в таблице 1.</w:t>
      </w:r>
      <w:r w:rsidR="00C00401" w:rsidRPr="00F528F1">
        <w:rPr>
          <w:sz w:val="24"/>
          <w:szCs w:val="24"/>
        </w:rPr>
        <w:t>4.</w:t>
      </w:r>
      <w:r w:rsidR="00B20106">
        <w:rPr>
          <w:sz w:val="24"/>
          <w:szCs w:val="24"/>
        </w:rPr>
        <w:t>2</w:t>
      </w:r>
      <w:r w:rsidR="00C87410" w:rsidRPr="00F528F1">
        <w:rPr>
          <w:sz w:val="24"/>
          <w:szCs w:val="24"/>
        </w:rPr>
        <w:t>.</w:t>
      </w:r>
    </w:p>
    <w:p w14:paraId="1DC6C46F" w14:textId="47BD9967" w:rsidR="0006243E" w:rsidRPr="00F528F1" w:rsidRDefault="0006243E" w:rsidP="00F528F1">
      <w:pPr>
        <w:tabs>
          <w:tab w:val="left" w:pos="0"/>
        </w:tabs>
        <w:spacing w:after="0"/>
        <w:ind w:firstLine="567"/>
        <w:jc w:val="both"/>
        <w:rPr>
          <w:sz w:val="24"/>
          <w:szCs w:val="24"/>
        </w:rPr>
      </w:pPr>
      <w:r w:rsidRPr="00F528F1">
        <w:rPr>
          <w:sz w:val="24"/>
          <w:szCs w:val="24"/>
        </w:rPr>
        <w:t>Таблица 1.</w:t>
      </w:r>
      <w:r w:rsidR="00C00401" w:rsidRPr="00F528F1">
        <w:rPr>
          <w:sz w:val="24"/>
          <w:szCs w:val="24"/>
        </w:rPr>
        <w:t>4.</w:t>
      </w:r>
      <w:r w:rsidR="00B20106">
        <w:rPr>
          <w:sz w:val="24"/>
          <w:szCs w:val="24"/>
        </w:rPr>
        <w:t>2</w:t>
      </w:r>
      <w:r w:rsidR="00C87410" w:rsidRPr="00F528F1">
        <w:rPr>
          <w:sz w:val="24"/>
          <w:szCs w:val="24"/>
        </w:rPr>
        <w:t>.</w:t>
      </w:r>
      <w:r w:rsidRPr="00F528F1">
        <w:rPr>
          <w:sz w:val="24"/>
          <w:szCs w:val="24"/>
        </w:rPr>
        <w:t xml:space="preserve">     Основные способы для оптимизации энергопотребления.</w:t>
      </w:r>
    </w:p>
    <w:tbl>
      <w:tblPr>
        <w:tblStyle w:val="TableNormal1"/>
        <w:tblW w:w="9851" w:type="dxa"/>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25"/>
        <w:gridCol w:w="3026"/>
      </w:tblGrid>
      <w:tr w:rsidR="0006243E" w:rsidRPr="00B20106" w14:paraId="7D623C0B" w14:textId="77777777" w:rsidTr="0006243E">
        <w:trPr>
          <w:trHeight w:hRule="exact" w:val="762"/>
        </w:trPr>
        <w:tc>
          <w:tcPr>
            <w:tcW w:w="6825" w:type="dxa"/>
          </w:tcPr>
          <w:p w14:paraId="2A968FD9" w14:textId="77777777" w:rsidR="0006243E" w:rsidRPr="00B20106" w:rsidRDefault="0006243E" w:rsidP="00F528F1">
            <w:pPr>
              <w:spacing w:before="55" w:after="0"/>
              <w:ind w:left="772"/>
              <w:rPr>
                <w:lang w:val="ru-RU"/>
              </w:rPr>
            </w:pPr>
            <w:r w:rsidRPr="00B20106">
              <w:rPr>
                <w:lang w:val="ru-RU"/>
              </w:rPr>
              <w:t>Методы снижения энергопотребления насосных систем</w:t>
            </w:r>
          </w:p>
        </w:tc>
        <w:tc>
          <w:tcPr>
            <w:tcW w:w="3026" w:type="dxa"/>
          </w:tcPr>
          <w:p w14:paraId="6D194468" w14:textId="77777777" w:rsidR="0006243E" w:rsidRPr="00B20106" w:rsidRDefault="0006243E" w:rsidP="00F528F1">
            <w:pPr>
              <w:spacing w:before="55" w:after="0"/>
              <w:ind w:left="201" w:right="205"/>
              <w:jc w:val="center"/>
              <w:rPr>
                <w:lang w:val="ru-RU"/>
              </w:rPr>
            </w:pPr>
            <w:r w:rsidRPr="00B20106">
              <w:rPr>
                <w:lang w:val="ru-RU"/>
              </w:rPr>
              <w:t>Снижение энергопотребления</w:t>
            </w:r>
          </w:p>
        </w:tc>
      </w:tr>
      <w:tr w:rsidR="0006243E" w:rsidRPr="00B20106" w14:paraId="66709191" w14:textId="77777777" w:rsidTr="0006243E">
        <w:trPr>
          <w:trHeight w:hRule="exact" w:val="696"/>
        </w:trPr>
        <w:tc>
          <w:tcPr>
            <w:tcW w:w="6825" w:type="dxa"/>
          </w:tcPr>
          <w:p w14:paraId="3CA67259" w14:textId="77777777" w:rsidR="0006243E" w:rsidRPr="00B20106" w:rsidRDefault="0006243E" w:rsidP="00F528F1">
            <w:pPr>
              <w:spacing w:after="0"/>
              <w:ind w:left="103"/>
              <w:rPr>
                <w:lang w:val="ru-RU"/>
              </w:rPr>
            </w:pPr>
            <w:r w:rsidRPr="00B20106">
              <w:rPr>
                <w:lang w:val="ru-RU"/>
              </w:rPr>
              <w:t>Замена регулирования подачи задвижкой на регулирование частотой вращения</w:t>
            </w:r>
          </w:p>
        </w:tc>
        <w:tc>
          <w:tcPr>
            <w:tcW w:w="3026" w:type="dxa"/>
          </w:tcPr>
          <w:p w14:paraId="587DA004" w14:textId="77777777" w:rsidR="0006243E" w:rsidRPr="00B20106" w:rsidRDefault="0006243E" w:rsidP="00F528F1">
            <w:pPr>
              <w:spacing w:before="115" w:after="0"/>
              <w:ind w:left="201" w:right="203"/>
              <w:jc w:val="center"/>
            </w:pPr>
            <w:r w:rsidRPr="00B20106">
              <w:t>10-60 %</w:t>
            </w:r>
          </w:p>
        </w:tc>
      </w:tr>
      <w:tr w:rsidR="0006243E" w:rsidRPr="00B20106" w14:paraId="68687F66" w14:textId="77777777" w:rsidTr="0006243E">
        <w:trPr>
          <w:trHeight w:hRule="exact" w:val="706"/>
        </w:trPr>
        <w:tc>
          <w:tcPr>
            <w:tcW w:w="6825" w:type="dxa"/>
          </w:tcPr>
          <w:p w14:paraId="078D58E5" w14:textId="77777777" w:rsidR="0006243E" w:rsidRPr="00B20106" w:rsidRDefault="0006243E" w:rsidP="00F528F1">
            <w:pPr>
              <w:spacing w:after="0"/>
              <w:ind w:left="103" w:right="100"/>
              <w:rPr>
                <w:lang w:val="ru-RU"/>
              </w:rPr>
            </w:pPr>
            <w:r w:rsidRPr="00B20106">
              <w:rPr>
                <w:lang w:val="ru-RU"/>
              </w:rPr>
              <w:t>Снижение частоты вращения насосов, при неизменных параметрах сети</w:t>
            </w:r>
          </w:p>
        </w:tc>
        <w:tc>
          <w:tcPr>
            <w:tcW w:w="3026" w:type="dxa"/>
          </w:tcPr>
          <w:p w14:paraId="54980E46" w14:textId="77777777" w:rsidR="0006243E" w:rsidRPr="00B20106" w:rsidRDefault="0006243E" w:rsidP="00F528F1">
            <w:pPr>
              <w:spacing w:before="115" w:after="0"/>
              <w:ind w:left="201" w:right="201"/>
              <w:jc w:val="center"/>
            </w:pPr>
            <w:r w:rsidRPr="00B20106">
              <w:t>5 - 40%</w:t>
            </w:r>
          </w:p>
        </w:tc>
      </w:tr>
      <w:tr w:rsidR="0006243E" w:rsidRPr="00B20106" w14:paraId="5F981704" w14:textId="77777777" w:rsidTr="0006243E">
        <w:trPr>
          <w:trHeight w:hRule="exact" w:val="753"/>
        </w:trPr>
        <w:tc>
          <w:tcPr>
            <w:tcW w:w="6825" w:type="dxa"/>
          </w:tcPr>
          <w:p w14:paraId="0BEC6272" w14:textId="77777777" w:rsidR="0006243E" w:rsidRPr="00B20106" w:rsidRDefault="0006243E" w:rsidP="00F528F1">
            <w:pPr>
              <w:spacing w:after="0"/>
              <w:ind w:left="103"/>
              <w:rPr>
                <w:lang w:val="ru-RU"/>
              </w:rPr>
            </w:pPr>
            <w:r w:rsidRPr="00B20106">
              <w:rPr>
                <w:lang w:val="ru-RU"/>
              </w:rPr>
              <w:t>Регулирование путем изменения количества параллельно работающих насосов</w:t>
            </w:r>
          </w:p>
        </w:tc>
        <w:tc>
          <w:tcPr>
            <w:tcW w:w="3026" w:type="dxa"/>
          </w:tcPr>
          <w:p w14:paraId="06896298" w14:textId="77777777" w:rsidR="0006243E" w:rsidRPr="00B20106" w:rsidRDefault="0006243E" w:rsidP="00F528F1">
            <w:pPr>
              <w:spacing w:before="113" w:after="0"/>
              <w:ind w:left="201" w:right="201"/>
              <w:jc w:val="center"/>
            </w:pPr>
            <w:r w:rsidRPr="00B20106">
              <w:t>10-30%</w:t>
            </w:r>
          </w:p>
        </w:tc>
      </w:tr>
      <w:tr w:rsidR="0006243E" w:rsidRPr="00B20106" w14:paraId="5144695D" w14:textId="77777777" w:rsidTr="0006243E">
        <w:trPr>
          <w:trHeight w:hRule="exact" w:val="585"/>
        </w:trPr>
        <w:tc>
          <w:tcPr>
            <w:tcW w:w="6825" w:type="dxa"/>
          </w:tcPr>
          <w:p w14:paraId="68B7DE53" w14:textId="77777777" w:rsidR="0006243E" w:rsidRPr="00B20106" w:rsidRDefault="0006243E" w:rsidP="00F528F1">
            <w:pPr>
              <w:spacing w:before="55" w:after="0"/>
              <w:ind w:left="103"/>
            </w:pPr>
            <w:r w:rsidRPr="00B20106">
              <w:t>Подрезка рабочего колеса</w:t>
            </w:r>
          </w:p>
        </w:tc>
        <w:tc>
          <w:tcPr>
            <w:tcW w:w="3026" w:type="dxa"/>
          </w:tcPr>
          <w:p w14:paraId="70D9093D" w14:textId="77777777" w:rsidR="0006243E" w:rsidRPr="00B20106" w:rsidRDefault="0006243E" w:rsidP="00F528F1">
            <w:pPr>
              <w:spacing w:before="55" w:after="0"/>
              <w:ind w:left="201" w:right="201"/>
              <w:jc w:val="center"/>
            </w:pPr>
            <w:r w:rsidRPr="00B20106">
              <w:t>до 20%, в среднем 10%</w:t>
            </w:r>
          </w:p>
        </w:tc>
      </w:tr>
      <w:tr w:rsidR="0006243E" w:rsidRPr="00B20106" w14:paraId="00C15C50" w14:textId="77777777" w:rsidTr="0006243E">
        <w:trPr>
          <w:trHeight w:hRule="exact" w:val="727"/>
        </w:trPr>
        <w:tc>
          <w:tcPr>
            <w:tcW w:w="6825" w:type="dxa"/>
          </w:tcPr>
          <w:p w14:paraId="488AE688" w14:textId="77777777" w:rsidR="0006243E" w:rsidRPr="00B20106" w:rsidRDefault="0006243E" w:rsidP="00F528F1">
            <w:pPr>
              <w:spacing w:after="0"/>
              <w:ind w:left="103"/>
              <w:rPr>
                <w:lang w:val="ru-RU"/>
              </w:rPr>
            </w:pPr>
            <w:r w:rsidRPr="00B20106">
              <w:rPr>
                <w:lang w:val="ru-RU"/>
              </w:rPr>
              <w:t>Использование дополнительных резервуаров для работы во время пиковых нагрузок</w:t>
            </w:r>
          </w:p>
        </w:tc>
        <w:tc>
          <w:tcPr>
            <w:tcW w:w="3026" w:type="dxa"/>
          </w:tcPr>
          <w:p w14:paraId="13BACFC4" w14:textId="77777777" w:rsidR="0006243E" w:rsidRPr="00B20106" w:rsidRDefault="0006243E" w:rsidP="00F528F1">
            <w:pPr>
              <w:spacing w:before="115" w:after="0"/>
              <w:ind w:left="201" w:right="203"/>
              <w:jc w:val="center"/>
            </w:pPr>
            <w:r w:rsidRPr="00B20106">
              <w:t>10-20 %</w:t>
            </w:r>
          </w:p>
        </w:tc>
      </w:tr>
      <w:tr w:rsidR="0006243E" w:rsidRPr="00B20106" w14:paraId="52D430BC" w14:textId="77777777" w:rsidTr="0006243E">
        <w:trPr>
          <w:trHeight w:hRule="exact" w:val="350"/>
        </w:trPr>
        <w:tc>
          <w:tcPr>
            <w:tcW w:w="6825" w:type="dxa"/>
          </w:tcPr>
          <w:p w14:paraId="14FF0ED4" w14:textId="77777777" w:rsidR="0006243E" w:rsidRPr="00B20106" w:rsidRDefault="0006243E" w:rsidP="00F528F1">
            <w:pPr>
              <w:spacing w:before="55" w:after="0"/>
              <w:ind w:left="103"/>
              <w:rPr>
                <w:lang w:val="ru-RU"/>
              </w:rPr>
            </w:pPr>
            <w:r w:rsidRPr="00B20106">
              <w:rPr>
                <w:lang w:val="ru-RU"/>
              </w:rPr>
              <w:t>Замена электродвигателей на более эффективные</w:t>
            </w:r>
          </w:p>
        </w:tc>
        <w:tc>
          <w:tcPr>
            <w:tcW w:w="3026" w:type="dxa"/>
          </w:tcPr>
          <w:p w14:paraId="17E8A37A" w14:textId="77777777" w:rsidR="0006243E" w:rsidRPr="00B20106" w:rsidRDefault="0006243E" w:rsidP="00F528F1">
            <w:pPr>
              <w:spacing w:before="55" w:after="0"/>
              <w:ind w:left="201" w:right="203"/>
              <w:jc w:val="center"/>
            </w:pPr>
            <w:r w:rsidRPr="00B20106">
              <w:t>1-3%</w:t>
            </w:r>
          </w:p>
        </w:tc>
      </w:tr>
      <w:tr w:rsidR="0006243E" w:rsidRPr="00B20106" w14:paraId="0F746BF2" w14:textId="77777777" w:rsidTr="0006243E">
        <w:trPr>
          <w:trHeight w:hRule="exact" w:val="350"/>
        </w:trPr>
        <w:tc>
          <w:tcPr>
            <w:tcW w:w="6825" w:type="dxa"/>
          </w:tcPr>
          <w:p w14:paraId="315E8157" w14:textId="77777777" w:rsidR="0006243E" w:rsidRPr="00B20106" w:rsidRDefault="0006243E" w:rsidP="00F528F1">
            <w:pPr>
              <w:spacing w:before="55" w:after="0"/>
              <w:ind w:left="103"/>
              <w:rPr>
                <w:lang w:val="ru-RU"/>
              </w:rPr>
            </w:pPr>
            <w:r w:rsidRPr="00B20106">
              <w:rPr>
                <w:lang w:val="ru-RU"/>
              </w:rPr>
              <w:t>Замена насосов на более эффективные</w:t>
            </w:r>
          </w:p>
        </w:tc>
        <w:tc>
          <w:tcPr>
            <w:tcW w:w="3026" w:type="dxa"/>
          </w:tcPr>
          <w:p w14:paraId="1194AB18" w14:textId="77777777" w:rsidR="0006243E" w:rsidRPr="00B20106" w:rsidRDefault="0006243E" w:rsidP="00F528F1">
            <w:pPr>
              <w:spacing w:before="55" w:after="0"/>
              <w:ind w:left="201" w:right="201"/>
              <w:jc w:val="center"/>
            </w:pPr>
            <w:r w:rsidRPr="00B20106">
              <w:t>1-2 %</w:t>
            </w:r>
          </w:p>
        </w:tc>
      </w:tr>
    </w:tbl>
    <w:p w14:paraId="1088B831" w14:textId="77777777" w:rsidR="00B20106" w:rsidRPr="00B20106" w:rsidRDefault="00B20106" w:rsidP="00F528F1">
      <w:pPr>
        <w:tabs>
          <w:tab w:val="left" w:pos="0"/>
        </w:tabs>
        <w:spacing w:after="0"/>
        <w:ind w:firstLine="567"/>
        <w:jc w:val="both"/>
        <w:rPr>
          <w:sz w:val="24"/>
          <w:szCs w:val="24"/>
        </w:rPr>
      </w:pPr>
    </w:p>
    <w:p w14:paraId="0C618691" w14:textId="1F0BCD59" w:rsidR="0006243E" w:rsidRPr="00B20106" w:rsidRDefault="00B20106" w:rsidP="00F528F1">
      <w:pPr>
        <w:tabs>
          <w:tab w:val="left" w:pos="0"/>
        </w:tabs>
        <w:spacing w:after="0"/>
        <w:ind w:firstLine="567"/>
        <w:jc w:val="both"/>
        <w:rPr>
          <w:sz w:val="24"/>
          <w:szCs w:val="24"/>
        </w:rPr>
      </w:pPr>
      <w:r w:rsidRPr="00B20106">
        <w:rPr>
          <w:sz w:val="24"/>
          <w:szCs w:val="24"/>
        </w:rPr>
        <w:lastRenderedPageBreak/>
        <w:t xml:space="preserve"> </w:t>
      </w:r>
      <w:r w:rsidR="0072202E" w:rsidRPr="00B20106">
        <w:rPr>
          <w:sz w:val="24"/>
          <w:szCs w:val="24"/>
        </w:rPr>
        <w:t>Т</w:t>
      </w:r>
      <w:r w:rsidR="007F67E7" w:rsidRPr="00B20106">
        <w:rPr>
          <w:sz w:val="24"/>
          <w:szCs w:val="24"/>
        </w:rPr>
        <w:t>ехническ</w:t>
      </w:r>
      <w:r w:rsidR="0072202E" w:rsidRPr="00B20106">
        <w:rPr>
          <w:sz w:val="24"/>
          <w:szCs w:val="24"/>
        </w:rPr>
        <w:t>ий</w:t>
      </w:r>
      <w:r w:rsidR="007F67E7" w:rsidRPr="00B20106">
        <w:rPr>
          <w:sz w:val="24"/>
          <w:szCs w:val="24"/>
        </w:rPr>
        <w:t xml:space="preserve"> </w:t>
      </w:r>
      <w:r w:rsidR="0072202E" w:rsidRPr="00B20106">
        <w:rPr>
          <w:sz w:val="24"/>
          <w:szCs w:val="24"/>
        </w:rPr>
        <w:t>износ</w:t>
      </w:r>
      <w:r w:rsidR="007F67E7" w:rsidRPr="00B20106">
        <w:rPr>
          <w:sz w:val="24"/>
          <w:szCs w:val="24"/>
        </w:rPr>
        <w:t xml:space="preserve"> насос</w:t>
      </w:r>
      <w:r w:rsidR="0072202E" w:rsidRPr="00B20106">
        <w:rPr>
          <w:sz w:val="24"/>
          <w:szCs w:val="24"/>
        </w:rPr>
        <w:t xml:space="preserve">ного оборудования водозаборов составляет </w:t>
      </w:r>
      <w:r w:rsidR="00F81AF3" w:rsidRPr="00B20106">
        <w:rPr>
          <w:sz w:val="24"/>
          <w:szCs w:val="24"/>
        </w:rPr>
        <w:t>3</w:t>
      </w:r>
      <w:r w:rsidR="0028547D" w:rsidRPr="00B20106">
        <w:rPr>
          <w:sz w:val="24"/>
          <w:szCs w:val="24"/>
        </w:rPr>
        <w:t>0</w:t>
      </w:r>
      <w:r w:rsidR="00F81AF3" w:rsidRPr="00B20106">
        <w:rPr>
          <w:sz w:val="24"/>
          <w:szCs w:val="24"/>
        </w:rPr>
        <w:t>-</w:t>
      </w:r>
      <w:r w:rsidR="0028547D" w:rsidRPr="00B20106">
        <w:rPr>
          <w:sz w:val="24"/>
          <w:szCs w:val="24"/>
        </w:rPr>
        <w:t>42</w:t>
      </w:r>
      <w:r w:rsidR="0072202E" w:rsidRPr="00B20106">
        <w:rPr>
          <w:sz w:val="24"/>
          <w:szCs w:val="24"/>
        </w:rPr>
        <w:t xml:space="preserve">%. </w:t>
      </w:r>
      <w:r w:rsidRPr="00B20106">
        <w:rPr>
          <w:sz w:val="24"/>
          <w:szCs w:val="24"/>
        </w:rPr>
        <w:t>Замена неэффективного насосного оборудования на скважинах производится своевременно. Большая часть заменена в 2021-2024 г.г.</w:t>
      </w:r>
    </w:p>
    <w:p w14:paraId="7DB4A911" w14:textId="77777777" w:rsidR="00B20106" w:rsidRPr="00F528F1" w:rsidRDefault="00B20106" w:rsidP="00F528F1">
      <w:pPr>
        <w:tabs>
          <w:tab w:val="left" w:pos="0"/>
        </w:tabs>
        <w:spacing w:after="0"/>
        <w:ind w:firstLine="567"/>
        <w:jc w:val="both"/>
        <w:rPr>
          <w:sz w:val="24"/>
          <w:szCs w:val="24"/>
        </w:rPr>
      </w:pPr>
    </w:p>
    <w:p w14:paraId="31C3DC83" w14:textId="56FE35A9" w:rsidR="00FC34B3" w:rsidRPr="00F528F1" w:rsidRDefault="00102CBE" w:rsidP="00102CBE">
      <w:pPr>
        <w:pStyle w:val="3"/>
      </w:pPr>
      <w:bookmarkStart w:id="18" w:name="_Toc182810195"/>
      <w:r>
        <w:t xml:space="preserve">1.5. </w:t>
      </w:r>
      <w:r w:rsidR="00FC34B3" w:rsidRPr="00F528F1">
        <w:t>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bookmarkEnd w:id="18"/>
    </w:p>
    <w:p w14:paraId="1BED2592" w14:textId="02F57A02" w:rsidR="00F36E9B" w:rsidRPr="00F528F1" w:rsidRDefault="00F36E9B" w:rsidP="00F528F1">
      <w:pPr>
        <w:tabs>
          <w:tab w:val="left" w:pos="0"/>
        </w:tabs>
        <w:spacing w:after="0"/>
        <w:ind w:firstLine="567"/>
        <w:jc w:val="both"/>
        <w:rPr>
          <w:sz w:val="24"/>
          <w:szCs w:val="24"/>
        </w:rPr>
      </w:pPr>
      <w:r w:rsidRPr="00F528F1">
        <w:rPr>
          <w:sz w:val="24"/>
          <w:szCs w:val="24"/>
        </w:rPr>
        <w:t xml:space="preserve">Технологическая </w:t>
      </w:r>
      <w:r w:rsidR="00BB0085" w:rsidRPr="00F528F1">
        <w:rPr>
          <w:sz w:val="24"/>
          <w:szCs w:val="24"/>
        </w:rPr>
        <w:t>схем</w:t>
      </w:r>
      <w:r w:rsidR="00272D99" w:rsidRPr="00F528F1">
        <w:rPr>
          <w:sz w:val="24"/>
          <w:szCs w:val="24"/>
        </w:rPr>
        <w:t>а</w:t>
      </w:r>
      <w:r w:rsidRPr="00F528F1">
        <w:rPr>
          <w:sz w:val="24"/>
          <w:szCs w:val="24"/>
        </w:rPr>
        <w:t xml:space="preserve"> очистки и подготовки воды – это размещение технологических процессов и сооружений в определенной последовательности для получения воды заданных количества и качества, соответствующих нормативным требованиям.</w:t>
      </w:r>
    </w:p>
    <w:p w14:paraId="73C7092F" w14:textId="356FD702" w:rsidR="00F36E9B" w:rsidRPr="00F528F1" w:rsidRDefault="00F36E9B" w:rsidP="00F528F1">
      <w:pPr>
        <w:tabs>
          <w:tab w:val="left" w:pos="0"/>
        </w:tabs>
        <w:spacing w:after="0"/>
        <w:ind w:firstLine="567"/>
        <w:jc w:val="both"/>
        <w:rPr>
          <w:sz w:val="24"/>
          <w:szCs w:val="24"/>
        </w:rPr>
      </w:pPr>
      <w:r w:rsidRPr="00F528F1">
        <w:rPr>
          <w:sz w:val="24"/>
          <w:szCs w:val="24"/>
        </w:rPr>
        <w:t xml:space="preserve">Проблема очистки </w:t>
      </w:r>
      <w:r w:rsidR="009F3D73" w:rsidRPr="00F528F1">
        <w:rPr>
          <w:sz w:val="24"/>
          <w:szCs w:val="24"/>
        </w:rPr>
        <w:t>в</w:t>
      </w:r>
      <w:r w:rsidRPr="00F528F1">
        <w:rPr>
          <w:sz w:val="24"/>
          <w:szCs w:val="24"/>
        </w:rPr>
        <w:t>оды охватывает вопросы физических, химических и биологических ее изменений в процессе обработки с целью сделать ее пригодной для питья. При этом речь идет не только об устранении нежелательных и вредных свойств воды (очистка), но и об улучшении ее природных свойств путем обогащения недостающими ингредиентами. Поэтому более правильно рассматривать обработку воды как процесс улучшения ее качества.</w:t>
      </w:r>
    </w:p>
    <w:p w14:paraId="1C74168F" w14:textId="77777777" w:rsidR="009E219A" w:rsidRPr="00F528F1" w:rsidRDefault="009E219A" w:rsidP="00F528F1">
      <w:pPr>
        <w:spacing w:after="0"/>
        <w:ind w:firstLine="709"/>
        <w:jc w:val="both"/>
        <w:rPr>
          <w:bCs/>
          <w:sz w:val="24"/>
          <w:szCs w:val="24"/>
        </w:rPr>
      </w:pPr>
      <w:r w:rsidRPr="00F528F1">
        <w:rPr>
          <w:bCs/>
          <w:sz w:val="24"/>
          <w:szCs w:val="24"/>
        </w:rPr>
        <w:t>Характеристики основных показателей качества хозяйственно-питьевой воды:</w:t>
      </w:r>
    </w:p>
    <w:p w14:paraId="2C9233F5" w14:textId="77777777" w:rsidR="009E219A" w:rsidRPr="00F528F1" w:rsidRDefault="009E219A" w:rsidP="00F528F1">
      <w:pPr>
        <w:spacing w:after="0"/>
        <w:ind w:firstLine="709"/>
        <w:jc w:val="both"/>
        <w:rPr>
          <w:bCs/>
          <w:sz w:val="24"/>
          <w:szCs w:val="24"/>
        </w:rPr>
      </w:pPr>
      <w:r w:rsidRPr="00F528F1">
        <w:rPr>
          <w:bCs/>
          <w:sz w:val="24"/>
          <w:szCs w:val="24"/>
        </w:rPr>
        <w:t>1.</w:t>
      </w:r>
      <w:r w:rsidRPr="00F528F1">
        <w:rPr>
          <w:bCs/>
          <w:sz w:val="24"/>
          <w:szCs w:val="24"/>
        </w:rPr>
        <w:tab/>
        <w:t>Органолептические показатели</w:t>
      </w:r>
    </w:p>
    <w:p w14:paraId="7FE006D5" w14:textId="77777777" w:rsidR="009E219A" w:rsidRPr="00F528F1" w:rsidRDefault="009E219A" w:rsidP="00F528F1">
      <w:pPr>
        <w:spacing w:after="0"/>
        <w:ind w:firstLine="709"/>
        <w:jc w:val="both"/>
        <w:rPr>
          <w:bCs/>
          <w:sz w:val="24"/>
          <w:szCs w:val="24"/>
        </w:rPr>
      </w:pPr>
      <w:r w:rsidRPr="00F528F1">
        <w:rPr>
          <w:bCs/>
          <w:sz w:val="24"/>
          <w:szCs w:val="24"/>
        </w:rPr>
        <w:t>•</w:t>
      </w:r>
      <w:r w:rsidRPr="00F528F1">
        <w:rPr>
          <w:bCs/>
          <w:sz w:val="24"/>
          <w:szCs w:val="24"/>
        </w:rPr>
        <w:tab/>
        <w:t xml:space="preserve">Мутность - показывает наличие в воде взвешенных частиц минерального (глина, ил, песок) или органического происхождения. Основную часть взвешенных веществ в большинстве </w:t>
      </w:r>
      <w:r w:rsidRPr="00F528F1">
        <w:rPr>
          <w:bCs/>
          <w:sz w:val="24"/>
          <w:szCs w:val="24"/>
        </w:rPr>
        <w:lastRenderedPageBreak/>
        <w:t>природных вод составляют частицы почвы, уносимые с поверхности земли в результате эрозий. Более грубые фракции песка и ила полностью или частично покрыты органическим веществом. Мутность может оказывать влияние на микробиологическое качество питьевой воды. Её наличие может осложнять выявление в питьевой воде бактерий и вирусов. Рост микробов в воде происходит наиболее интенсивно на поверхности частиц и в свободных хлопьях, встречающихся в природных условиях, а также в хлопьях, образующихся в процессе коагуляции. Этот рост облегчается тем, что питательные вещества адсорбируются на поверхностях, благодаря чему задерживающиеся на них бактерии могут расти эффективнее по сравнению с бактериями, находящимися в свободном состоянии в суспензии.</w:t>
      </w:r>
    </w:p>
    <w:p w14:paraId="5073087F" w14:textId="77777777" w:rsidR="009E219A" w:rsidRPr="00F528F1" w:rsidRDefault="009E219A" w:rsidP="00F528F1">
      <w:pPr>
        <w:spacing w:after="0"/>
        <w:ind w:firstLine="709"/>
        <w:jc w:val="both"/>
        <w:rPr>
          <w:bCs/>
          <w:sz w:val="24"/>
          <w:szCs w:val="24"/>
        </w:rPr>
      </w:pPr>
      <w:r w:rsidRPr="00F528F1">
        <w:rPr>
          <w:bCs/>
          <w:sz w:val="24"/>
          <w:szCs w:val="24"/>
        </w:rPr>
        <w:t>•</w:t>
      </w:r>
      <w:r w:rsidRPr="00F528F1">
        <w:rPr>
          <w:bCs/>
          <w:sz w:val="24"/>
          <w:szCs w:val="24"/>
        </w:rPr>
        <w:tab/>
        <w:t>Цветность - обусловлена наличием в воде:</w:t>
      </w:r>
    </w:p>
    <w:p w14:paraId="6819D85C" w14:textId="77777777" w:rsidR="009E219A" w:rsidRPr="00F528F1" w:rsidRDefault="009E219A" w:rsidP="00F528F1">
      <w:pPr>
        <w:spacing w:after="0"/>
        <w:ind w:firstLine="709"/>
        <w:jc w:val="both"/>
        <w:rPr>
          <w:bCs/>
          <w:sz w:val="24"/>
          <w:szCs w:val="24"/>
        </w:rPr>
      </w:pPr>
      <w:r w:rsidRPr="00F528F1">
        <w:rPr>
          <w:bCs/>
          <w:sz w:val="24"/>
          <w:szCs w:val="24"/>
        </w:rPr>
        <w:t>- гуминовых веществ, которые придают ей окраску от желтоватого до коричневого цвета;</w:t>
      </w:r>
    </w:p>
    <w:p w14:paraId="428E34A9" w14:textId="77777777" w:rsidR="009E219A" w:rsidRPr="00F528F1" w:rsidRDefault="009E219A" w:rsidP="00F528F1">
      <w:pPr>
        <w:spacing w:after="0"/>
        <w:ind w:firstLine="709"/>
        <w:jc w:val="both"/>
        <w:rPr>
          <w:bCs/>
          <w:sz w:val="24"/>
          <w:szCs w:val="24"/>
        </w:rPr>
      </w:pPr>
      <w:r w:rsidRPr="00F528F1">
        <w:rPr>
          <w:bCs/>
          <w:sz w:val="24"/>
          <w:szCs w:val="24"/>
        </w:rPr>
        <w:t>- металлов, таких как железо и марганец. В подземных, а также в некоторых поверхностных водах часто присутствуют железо и марганец, которые придают им окраску;</w:t>
      </w:r>
    </w:p>
    <w:p w14:paraId="64871F2B" w14:textId="77777777" w:rsidR="009E219A" w:rsidRPr="00F528F1" w:rsidRDefault="009E219A" w:rsidP="00F528F1">
      <w:pPr>
        <w:spacing w:after="0"/>
        <w:ind w:firstLine="709"/>
        <w:jc w:val="both"/>
        <w:rPr>
          <w:bCs/>
          <w:sz w:val="24"/>
          <w:szCs w:val="24"/>
        </w:rPr>
      </w:pPr>
      <w:r w:rsidRPr="00F528F1">
        <w:rPr>
          <w:bCs/>
          <w:sz w:val="24"/>
          <w:szCs w:val="24"/>
        </w:rPr>
        <w:t>- высокоокрашенных промышленных стоков, среди которых наиболее распространены стоки целлюлозно-бумажных и текстильных предприятий.</w:t>
      </w:r>
    </w:p>
    <w:p w14:paraId="2EC3A46A" w14:textId="77777777" w:rsidR="009E219A" w:rsidRPr="00F528F1" w:rsidRDefault="009E219A" w:rsidP="00F528F1">
      <w:pPr>
        <w:spacing w:after="0"/>
        <w:ind w:firstLine="709"/>
        <w:jc w:val="both"/>
        <w:rPr>
          <w:bCs/>
          <w:sz w:val="24"/>
          <w:szCs w:val="24"/>
        </w:rPr>
      </w:pPr>
      <w:r w:rsidRPr="00F528F1">
        <w:rPr>
          <w:bCs/>
          <w:sz w:val="24"/>
          <w:szCs w:val="24"/>
        </w:rPr>
        <w:t xml:space="preserve">Снабжение потребителей водой с видимой окраской может привести к тому, что они начнут пользоваться альтернативным источником бесцветной, но, возможно, небезопасной воды. Также </w:t>
      </w:r>
      <w:r w:rsidRPr="00F528F1">
        <w:rPr>
          <w:bCs/>
          <w:sz w:val="24"/>
          <w:szCs w:val="24"/>
        </w:rPr>
        <w:lastRenderedPageBreak/>
        <w:t>имеется связь между цветностью и образованием некоторых хлорорганических соединений, затруднение очистки воды и увеличение потребления хлора.</w:t>
      </w:r>
    </w:p>
    <w:p w14:paraId="228750A6" w14:textId="77777777" w:rsidR="009E219A" w:rsidRPr="00F528F1" w:rsidRDefault="009E219A" w:rsidP="00F528F1">
      <w:pPr>
        <w:spacing w:after="0"/>
        <w:ind w:firstLine="709"/>
        <w:jc w:val="both"/>
        <w:rPr>
          <w:bCs/>
          <w:sz w:val="24"/>
          <w:szCs w:val="24"/>
        </w:rPr>
      </w:pPr>
      <w:r w:rsidRPr="00F528F1">
        <w:rPr>
          <w:bCs/>
          <w:sz w:val="24"/>
          <w:szCs w:val="24"/>
        </w:rPr>
        <w:t>•</w:t>
      </w:r>
      <w:r w:rsidRPr="00F528F1">
        <w:rPr>
          <w:bCs/>
          <w:sz w:val="24"/>
          <w:szCs w:val="24"/>
        </w:rPr>
        <w:tab/>
        <w:t>Запах - естественные запахи обусловлены наличием живущих в воде и отмерших организмов, влиянием берегов, дна, окружающих почв, грунтов. Присутствие в воде растительных остатков придает ей землистый, илистый или болотный запах. Если вода цветет, и в ней содержатся продукты жизнедеятельности актиномицетов, то она приобретает ароматический запах. При гниении органических веществ в воде или загрязнении ее нечистотами возникает гнилостный, сероводородный или фекальный запах. Запахи могут возникать также в условиях застоя воды на участках распределительных систем, характеризующихся низкими скоростями тока воды, или в резервуарах неочищенной и очищенной воды. В процессе очистки воды вещества со слабым запахом (например, амины и фенолы) могут превращаться в соединения, обладающие очень интенсивным запахом (хлорамин и хлорфенол). Размножение в распределительных системах железо- и серобактерий также может быть источником запаха. Искусственные запахи и привкусы могут быть показателями загрязнения воды промышленными сточными водами.</w:t>
      </w:r>
    </w:p>
    <w:p w14:paraId="3C2DB77D" w14:textId="77777777" w:rsidR="009E219A" w:rsidRPr="00F528F1" w:rsidRDefault="009E219A" w:rsidP="00F528F1">
      <w:pPr>
        <w:spacing w:after="0"/>
        <w:ind w:firstLine="709"/>
        <w:jc w:val="both"/>
        <w:rPr>
          <w:bCs/>
          <w:sz w:val="24"/>
          <w:szCs w:val="24"/>
        </w:rPr>
      </w:pPr>
      <w:r w:rsidRPr="00F528F1">
        <w:rPr>
          <w:bCs/>
          <w:sz w:val="24"/>
          <w:szCs w:val="24"/>
        </w:rPr>
        <w:t>2.</w:t>
      </w:r>
      <w:r w:rsidRPr="00F528F1">
        <w:rPr>
          <w:bCs/>
          <w:sz w:val="24"/>
          <w:szCs w:val="24"/>
        </w:rPr>
        <w:tab/>
        <w:t>Химические показатели</w:t>
      </w:r>
    </w:p>
    <w:p w14:paraId="40E4FF51" w14:textId="77777777" w:rsidR="009E219A" w:rsidRPr="00F528F1" w:rsidRDefault="009E219A" w:rsidP="00F528F1">
      <w:pPr>
        <w:spacing w:after="0"/>
        <w:ind w:firstLine="709"/>
        <w:jc w:val="both"/>
        <w:rPr>
          <w:bCs/>
          <w:sz w:val="24"/>
          <w:szCs w:val="24"/>
        </w:rPr>
      </w:pPr>
      <w:r w:rsidRPr="00F528F1">
        <w:rPr>
          <w:bCs/>
          <w:sz w:val="24"/>
          <w:szCs w:val="24"/>
        </w:rPr>
        <w:t>•</w:t>
      </w:r>
      <w:r w:rsidRPr="00F528F1">
        <w:rPr>
          <w:bCs/>
          <w:sz w:val="24"/>
          <w:szCs w:val="24"/>
        </w:rPr>
        <w:tab/>
        <w:t>Водородный показатель - pH - является показателем щёлочности или кислотности воды;</w:t>
      </w:r>
    </w:p>
    <w:p w14:paraId="2C239627" w14:textId="77777777" w:rsidR="009E219A" w:rsidRPr="00F528F1" w:rsidRDefault="009E219A" w:rsidP="00F528F1">
      <w:pPr>
        <w:spacing w:after="0"/>
        <w:ind w:firstLine="709"/>
        <w:jc w:val="both"/>
        <w:rPr>
          <w:bCs/>
          <w:sz w:val="24"/>
          <w:szCs w:val="24"/>
        </w:rPr>
      </w:pPr>
      <w:r w:rsidRPr="00F528F1">
        <w:rPr>
          <w:bCs/>
          <w:sz w:val="24"/>
          <w:szCs w:val="24"/>
        </w:rPr>
        <w:t>•</w:t>
      </w:r>
      <w:r w:rsidRPr="00F528F1">
        <w:rPr>
          <w:bCs/>
          <w:sz w:val="24"/>
          <w:szCs w:val="24"/>
        </w:rPr>
        <w:tab/>
        <w:t xml:space="preserve">Окисляемость перманганатная - важная гигиеническая характеристика воды, свидетельствует о наличии органических </w:t>
      </w:r>
      <w:r w:rsidRPr="00F528F1">
        <w:rPr>
          <w:bCs/>
          <w:sz w:val="24"/>
          <w:szCs w:val="24"/>
        </w:rPr>
        <w:lastRenderedPageBreak/>
        <w:t>веществ, величина не постоянная, внезапное повышение окисляемости говорит о загрязнении воды;</w:t>
      </w:r>
    </w:p>
    <w:p w14:paraId="6C4413D5" w14:textId="77777777" w:rsidR="009E219A" w:rsidRPr="00F528F1" w:rsidRDefault="009E219A" w:rsidP="00F528F1">
      <w:pPr>
        <w:spacing w:after="0"/>
        <w:ind w:firstLine="709"/>
        <w:jc w:val="both"/>
        <w:rPr>
          <w:bCs/>
          <w:sz w:val="24"/>
          <w:szCs w:val="24"/>
        </w:rPr>
      </w:pPr>
      <w:r w:rsidRPr="00F528F1">
        <w:rPr>
          <w:bCs/>
          <w:sz w:val="24"/>
          <w:szCs w:val="24"/>
        </w:rPr>
        <w:t>•</w:t>
      </w:r>
      <w:r w:rsidRPr="00F528F1">
        <w:rPr>
          <w:bCs/>
          <w:sz w:val="24"/>
          <w:szCs w:val="24"/>
        </w:rPr>
        <w:tab/>
        <w:t>Сухой остаток (минерализация) - показывает общее количество солей и придает воде определенные вкусовые качества, как высокая минерализация (более 1000 мг/л), так и очень малая минерализация (до 100 мг/л) ухудшают вкус воды, а лишенная солей вода считается вредной, так как она понижает осмотическое давление внутри клетки;</w:t>
      </w:r>
    </w:p>
    <w:p w14:paraId="0AB9BF07" w14:textId="77777777" w:rsidR="009E219A" w:rsidRPr="00F528F1" w:rsidRDefault="009E219A" w:rsidP="00F528F1">
      <w:pPr>
        <w:spacing w:after="0"/>
        <w:ind w:firstLine="709"/>
        <w:jc w:val="both"/>
        <w:rPr>
          <w:bCs/>
          <w:sz w:val="24"/>
          <w:szCs w:val="24"/>
        </w:rPr>
      </w:pPr>
      <w:r w:rsidRPr="00F528F1">
        <w:rPr>
          <w:bCs/>
          <w:sz w:val="24"/>
          <w:szCs w:val="24"/>
        </w:rPr>
        <w:t>•</w:t>
      </w:r>
      <w:r w:rsidRPr="00F528F1">
        <w:rPr>
          <w:bCs/>
          <w:sz w:val="24"/>
          <w:szCs w:val="24"/>
        </w:rPr>
        <w:tab/>
        <w:t>Железо, марганец - присутствие в воде железа носит природный характер, а наличие железа в питьевой воде может быть вызвано плохим состоянием водопроводов;</w:t>
      </w:r>
    </w:p>
    <w:p w14:paraId="12E231B5" w14:textId="77777777" w:rsidR="009E219A" w:rsidRPr="00F528F1" w:rsidRDefault="009E219A" w:rsidP="00F528F1">
      <w:pPr>
        <w:spacing w:after="0"/>
        <w:ind w:firstLine="709"/>
        <w:jc w:val="both"/>
        <w:rPr>
          <w:bCs/>
          <w:sz w:val="24"/>
          <w:szCs w:val="24"/>
        </w:rPr>
      </w:pPr>
      <w:r w:rsidRPr="00F528F1">
        <w:rPr>
          <w:bCs/>
          <w:sz w:val="24"/>
          <w:szCs w:val="24"/>
        </w:rPr>
        <w:t>•</w:t>
      </w:r>
      <w:r w:rsidRPr="00F528F1">
        <w:rPr>
          <w:bCs/>
          <w:sz w:val="24"/>
          <w:szCs w:val="24"/>
        </w:rPr>
        <w:tab/>
        <w:t>Кадмий, свинец, ртуть - высокотоксичные металлы, могут поступать в источник водоснабжения со сточными водами промышленных предприятий;</w:t>
      </w:r>
    </w:p>
    <w:p w14:paraId="0A99AF25" w14:textId="77777777" w:rsidR="009E219A" w:rsidRPr="00F528F1" w:rsidRDefault="009E219A" w:rsidP="00F528F1">
      <w:pPr>
        <w:spacing w:after="0"/>
        <w:ind w:firstLine="709"/>
        <w:jc w:val="both"/>
        <w:rPr>
          <w:bCs/>
          <w:sz w:val="24"/>
          <w:szCs w:val="24"/>
        </w:rPr>
      </w:pPr>
      <w:r w:rsidRPr="00F528F1">
        <w:rPr>
          <w:bCs/>
          <w:sz w:val="24"/>
          <w:szCs w:val="24"/>
        </w:rPr>
        <w:t>•</w:t>
      </w:r>
      <w:r w:rsidRPr="00F528F1">
        <w:rPr>
          <w:bCs/>
          <w:sz w:val="24"/>
          <w:szCs w:val="24"/>
        </w:rPr>
        <w:tab/>
        <w:t>Азотная группа (аммоний, нитраты, нитриты) - образуются в результате разложения белковых соединений, свидетельствуют о загрязнении исходной воды;</w:t>
      </w:r>
    </w:p>
    <w:p w14:paraId="44E0CF5F" w14:textId="77777777" w:rsidR="009E219A" w:rsidRPr="00F528F1" w:rsidRDefault="009E219A" w:rsidP="00F528F1">
      <w:pPr>
        <w:spacing w:after="0"/>
        <w:ind w:firstLine="709"/>
        <w:jc w:val="both"/>
        <w:rPr>
          <w:bCs/>
          <w:sz w:val="24"/>
          <w:szCs w:val="24"/>
        </w:rPr>
      </w:pPr>
      <w:r w:rsidRPr="00F528F1">
        <w:rPr>
          <w:bCs/>
          <w:sz w:val="24"/>
          <w:szCs w:val="24"/>
        </w:rPr>
        <w:t>•</w:t>
      </w:r>
      <w:r w:rsidRPr="00F528F1">
        <w:rPr>
          <w:bCs/>
          <w:sz w:val="24"/>
          <w:szCs w:val="24"/>
        </w:rPr>
        <w:tab/>
        <w:t>Хлориды - присутствуют практически во всех водах. В основном их присутствие в воде связано с вымыванием из горных пород наиболее распространённой на Земле соли - хлорида натрия (поваренной соли). Хлориды натрия содержатся в значительных количествах в воде морей, а также некоторых озер и подземных источников. Повышенное содержание хлоридов в совокупности с присутствием в воде аммиака, нитритов и нитратов может свидетельствовать о загрязнённости бытовыми сточными водами.</w:t>
      </w:r>
    </w:p>
    <w:p w14:paraId="7F803A70" w14:textId="77777777" w:rsidR="009E219A" w:rsidRPr="00F528F1" w:rsidRDefault="009E219A" w:rsidP="00F528F1">
      <w:pPr>
        <w:spacing w:after="0"/>
        <w:ind w:firstLine="709"/>
        <w:jc w:val="both"/>
        <w:rPr>
          <w:bCs/>
          <w:sz w:val="24"/>
          <w:szCs w:val="24"/>
        </w:rPr>
      </w:pPr>
      <w:r w:rsidRPr="00F528F1">
        <w:rPr>
          <w:bCs/>
          <w:sz w:val="24"/>
          <w:szCs w:val="24"/>
        </w:rPr>
        <w:lastRenderedPageBreak/>
        <w:t>•</w:t>
      </w:r>
      <w:r w:rsidRPr="00F528F1">
        <w:rPr>
          <w:bCs/>
          <w:sz w:val="24"/>
          <w:szCs w:val="24"/>
        </w:rPr>
        <w:tab/>
        <w:t>Сульфаты - попадают в подземные воды в основном при растворении гипса, находящегося в пластах. Повышенное содержание сульфатов в воде приводит к расстройству желудочно-кишечного тракта (тривиальные названия сульфата магния и сульфата натрия (солей, обладающих слабящим эффектом) - "английская соль" и "глауберова соль" соответственно).</w:t>
      </w:r>
    </w:p>
    <w:p w14:paraId="754ECD1A" w14:textId="2E82F446" w:rsidR="009E219A" w:rsidRPr="00F528F1" w:rsidRDefault="009E219A" w:rsidP="00F528F1">
      <w:pPr>
        <w:spacing w:after="0"/>
        <w:ind w:firstLine="709"/>
        <w:jc w:val="both"/>
        <w:rPr>
          <w:bCs/>
          <w:sz w:val="24"/>
          <w:szCs w:val="24"/>
        </w:rPr>
      </w:pPr>
      <w:r w:rsidRPr="00F528F1">
        <w:rPr>
          <w:bCs/>
          <w:sz w:val="24"/>
          <w:szCs w:val="24"/>
        </w:rPr>
        <w:t>•</w:t>
      </w:r>
      <w:r w:rsidRPr="00F528F1">
        <w:rPr>
          <w:bCs/>
          <w:sz w:val="24"/>
          <w:szCs w:val="24"/>
        </w:rPr>
        <w:tab/>
        <w:t xml:space="preserve">Медь, цинк - преимущественно попадают в источники водоснабжения со стоками промышленных вод. Медь и цинк могут также попадать при коррозии соответственно оцинкованных и медных водопроводных труб из-за повышенного содержания агрессивной углекислоты. </w:t>
      </w:r>
    </w:p>
    <w:p w14:paraId="6B1F465E" w14:textId="77777777" w:rsidR="009E219A" w:rsidRPr="00F528F1" w:rsidRDefault="009E219A" w:rsidP="00F528F1">
      <w:pPr>
        <w:spacing w:after="0"/>
        <w:ind w:firstLine="709"/>
        <w:jc w:val="both"/>
        <w:rPr>
          <w:bCs/>
          <w:sz w:val="24"/>
          <w:szCs w:val="24"/>
        </w:rPr>
      </w:pPr>
      <w:r w:rsidRPr="00F528F1">
        <w:rPr>
          <w:bCs/>
          <w:sz w:val="24"/>
          <w:szCs w:val="24"/>
        </w:rPr>
        <w:t>3.</w:t>
      </w:r>
      <w:r w:rsidRPr="00F528F1">
        <w:rPr>
          <w:bCs/>
          <w:sz w:val="24"/>
          <w:szCs w:val="24"/>
        </w:rPr>
        <w:tab/>
        <w:t>Микробиологические показатели</w:t>
      </w:r>
    </w:p>
    <w:p w14:paraId="29DB81F4" w14:textId="493EB094" w:rsidR="009E219A" w:rsidRPr="00F528F1" w:rsidRDefault="009E219A" w:rsidP="00F528F1">
      <w:pPr>
        <w:spacing w:after="0"/>
        <w:ind w:firstLine="709"/>
        <w:jc w:val="both"/>
        <w:rPr>
          <w:bCs/>
          <w:sz w:val="24"/>
          <w:szCs w:val="24"/>
        </w:rPr>
      </w:pPr>
      <w:r w:rsidRPr="00F528F1">
        <w:rPr>
          <w:bCs/>
          <w:sz w:val="24"/>
          <w:szCs w:val="24"/>
        </w:rPr>
        <w:t>Индикаторами данных показателей в воде являются - общее микробного число, общие число колиформных бактерий и термотолерантных колиформных бактерий.</w:t>
      </w:r>
    </w:p>
    <w:p w14:paraId="65154694" w14:textId="2CFBB0C4" w:rsidR="009E219A" w:rsidRPr="00F528F1" w:rsidRDefault="00C25E16" w:rsidP="00F528F1">
      <w:pPr>
        <w:tabs>
          <w:tab w:val="left" w:pos="0"/>
        </w:tabs>
        <w:spacing w:after="0"/>
        <w:ind w:firstLine="426"/>
        <w:jc w:val="both"/>
        <w:rPr>
          <w:bCs/>
          <w:sz w:val="24"/>
          <w:szCs w:val="24"/>
        </w:rPr>
      </w:pPr>
      <w:r w:rsidRPr="00F528F1">
        <w:rPr>
          <w:sz w:val="24"/>
          <w:szCs w:val="24"/>
        </w:rPr>
        <w:tab/>
      </w:r>
      <w:r w:rsidR="009E219A" w:rsidRPr="00F528F1">
        <w:rPr>
          <w:bCs/>
          <w:sz w:val="24"/>
          <w:szCs w:val="24"/>
        </w:rPr>
        <w:t>Ресурсоснабжающие организации регулярно проводит забор проб и лабораторные исследования качества питьевой воды.</w:t>
      </w:r>
    </w:p>
    <w:p w14:paraId="08E14B65" w14:textId="28C81C39" w:rsidR="00717006" w:rsidRPr="00F528F1" w:rsidRDefault="00BF1CA2" w:rsidP="00F528F1">
      <w:pPr>
        <w:widowControl w:val="0"/>
        <w:autoSpaceDE w:val="0"/>
        <w:autoSpaceDN w:val="0"/>
        <w:spacing w:after="0"/>
        <w:ind w:left="120" w:right="99" w:firstLine="708"/>
        <w:jc w:val="both"/>
        <w:rPr>
          <w:sz w:val="24"/>
          <w:szCs w:val="24"/>
        </w:rPr>
      </w:pPr>
      <w:r w:rsidRPr="00F528F1">
        <w:rPr>
          <w:sz w:val="24"/>
          <w:szCs w:val="24"/>
        </w:rPr>
        <w:t xml:space="preserve">Количество и периодичность проб воды в местах водозабора, отбираемых для лабораторных исследований, </w:t>
      </w:r>
      <w:r w:rsidR="00231AAB" w:rsidRPr="00F528F1">
        <w:rPr>
          <w:sz w:val="24"/>
          <w:szCs w:val="24"/>
        </w:rPr>
        <w:t>в соответствии с СанПиНом</w:t>
      </w:r>
      <w:r w:rsidR="003F379D" w:rsidRPr="00F528F1">
        <w:rPr>
          <w:sz w:val="24"/>
          <w:szCs w:val="24"/>
        </w:rPr>
        <w:t xml:space="preserve"> 1.2.3685-21 «Гигиенические нормативы и требования к обеспечению безопасности и (или) безвредности для человека факторов среды обитания»</w:t>
      </w:r>
      <w:r w:rsidRPr="00F528F1">
        <w:rPr>
          <w:sz w:val="24"/>
          <w:szCs w:val="24"/>
        </w:rPr>
        <w:t>, приведены в таблице 1.</w:t>
      </w:r>
      <w:r w:rsidR="00035450" w:rsidRPr="00F528F1">
        <w:rPr>
          <w:sz w:val="24"/>
          <w:szCs w:val="24"/>
        </w:rPr>
        <w:t>5</w:t>
      </w:r>
      <w:r w:rsidR="009E219A" w:rsidRPr="00F528F1">
        <w:rPr>
          <w:sz w:val="24"/>
          <w:szCs w:val="24"/>
        </w:rPr>
        <w:t>.</w:t>
      </w:r>
    </w:p>
    <w:p w14:paraId="33CAC201" w14:textId="5A68000F" w:rsidR="00BF1CA2" w:rsidRPr="00F528F1" w:rsidRDefault="00C87410" w:rsidP="00F528F1">
      <w:pPr>
        <w:widowControl w:val="0"/>
        <w:autoSpaceDE w:val="0"/>
        <w:autoSpaceDN w:val="0"/>
        <w:spacing w:before="66" w:after="0"/>
        <w:ind w:left="119"/>
        <w:rPr>
          <w:sz w:val="24"/>
          <w:szCs w:val="24"/>
        </w:rPr>
      </w:pPr>
      <w:r w:rsidRPr="00F528F1">
        <w:rPr>
          <w:sz w:val="24"/>
          <w:szCs w:val="24"/>
        </w:rPr>
        <w:t>Таблица 1.</w:t>
      </w:r>
      <w:r w:rsidR="00035450" w:rsidRPr="00F528F1">
        <w:rPr>
          <w:sz w:val="24"/>
          <w:szCs w:val="24"/>
        </w:rPr>
        <w:t>5</w:t>
      </w:r>
      <w:r w:rsidRPr="00F528F1">
        <w:rPr>
          <w:sz w:val="24"/>
          <w:szCs w:val="24"/>
        </w:rPr>
        <w:t>.</w:t>
      </w:r>
      <w:r w:rsidR="00027E29" w:rsidRPr="00F528F1">
        <w:rPr>
          <w:sz w:val="24"/>
          <w:szCs w:val="24"/>
        </w:rPr>
        <w:t xml:space="preserve"> </w:t>
      </w:r>
      <w:r w:rsidR="00BF1CA2" w:rsidRPr="00F528F1">
        <w:rPr>
          <w:sz w:val="24"/>
          <w:szCs w:val="24"/>
        </w:rPr>
        <w:t xml:space="preserve"> Количество и периодичность проб воды в местах водозабора, отбираемых для лабораторных исследований</w:t>
      </w:r>
    </w:p>
    <w:tbl>
      <w:tblPr>
        <w:tblStyle w:val="TableNormal2"/>
        <w:tblW w:w="979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25"/>
        <w:gridCol w:w="4673"/>
      </w:tblGrid>
      <w:tr w:rsidR="00BF1CA2" w:rsidRPr="00C945DC" w14:paraId="1257DCCA" w14:textId="77777777" w:rsidTr="00231AAB">
        <w:trPr>
          <w:trHeight w:hRule="exact" w:val="660"/>
        </w:trPr>
        <w:tc>
          <w:tcPr>
            <w:tcW w:w="5125" w:type="dxa"/>
          </w:tcPr>
          <w:p w14:paraId="04816646" w14:textId="77777777" w:rsidR="00BF1CA2" w:rsidRPr="00C945DC" w:rsidRDefault="00BF1CA2" w:rsidP="00F528F1">
            <w:pPr>
              <w:spacing w:before="58" w:after="0"/>
              <w:ind w:left="1497"/>
              <w:rPr>
                <w:lang w:val="ru-RU"/>
              </w:rPr>
            </w:pPr>
            <w:r w:rsidRPr="00C945DC">
              <w:rPr>
                <w:lang w:val="ru-RU"/>
              </w:rPr>
              <w:t>Виды показателей</w:t>
            </w:r>
          </w:p>
        </w:tc>
        <w:tc>
          <w:tcPr>
            <w:tcW w:w="4673" w:type="dxa"/>
          </w:tcPr>
          <w:p w14:paraId="733D50F6" w14:textId="1DEABAD7" w:rsidR="00BF1CA2" w:rsidRPr="00C945DC" w:rsidRDefault="00BF1CA2" w:rsidP="00F528F1">
            <w:pPr>
              <w:spacing w:after="0"/>
              <w:ind w:left="-1" w:right="197" w:firstLine="1"/>
              <w:jc w:val="center"/>
              <w:rPr>
                <w:lang w:val="ru-RU"/>
              </w:rPr>
            </w:pPr>
            <w:r w:rsidRPr="00C945DC">
              <w:rPr>
                <w:lang w:val="ru-RU"/>
              </w:rPr>
              <w:t>Количество проб в течение одного года, не менее для п</w:t>
            </w:r>
            <w:r w:rsidR="00F6566D" w:rsidRPr="00C945DC">
              <w:rPr>
                <w:lang w:val="ru-RU"/>
              </w:rPr>
              <w:t>одземных</w:t>
            </w:r>
            <w:r w:rsidRPr="00C945DC">
              <w:rPr>
                <w:lang w:val="ru-RU"/>
              </w:rPr>
              <w:t xml:space="preserve"> источников</w:t>
            </w:r>
          </w:p>
        </w:tc>
      </w:tr>
      <w:tr w:rsidR="00BF1CA2" w:rsidRPr="00C945DC" w14:paraId="16552BED" w14:textId="77777777" w:rsidTr="00231AAB">
        <w:trPr>
          <w:trHeight w:hRule="exact" w:val="428"/>
        </w:trPr>
        <w:tc>
          <w:tcPr>
            <w:tcW w:w="5125" w:type="dxa"/>
          </w:tcPr>
          <w:p w14:paraId="4FBDE8C1" w14:textId="77777777" w:rsidR="00BF1CA2" w:rsidRPr="00C945DC" w:rsidRDefault="00BF1CA2" w:rsidP="00F528F1">
            <w:pPr>
              <w:spacing w:before="55" w:after="0"/>
              <w:ind w:left="103"/>
              <w:rPr>
                <w:lang w:val="ru-RU"/>
              </w:rPr>
            </w:pPr>
            <w:r w:rsidRPr="00C945DC">
              <w:rPr>
                <w:lang w:val="ru-RU"/>
              </w:rPr>
              <w:t>Микробиологические</w:t>
            </w:r>
          </w:p>
        </w:tc>
        <w:tc>
          <w:tcPr>
            <w:tcW w:w="4673" w:type="dxa"/>
          </w:tcPr>
          <w:p w14:paraId="439716DE" w14:textId="2F8D95FE" w:rsidR="00BF1CA2" w:rsidRPr="00C945DC" w:rsidRDefault="00BC57B3" w:rsidP="00F528F1">
            <w:pPr>
              <w:spacing w:before="55" w:after="0"/>
              <w:ind w:left="141" w:right="-5"/>
              <w:jc w:val="center"/>
              <w:rPr>
                <w:lang w:val="ru-RU"/>
              </w:rPr>
            </w:pPr>
            <w:r w:rsidRPr="00C945DC">
              <w:rPr>
                <w:lang w:val="ru-RU"/>
              </w:rPr>
              <w:t>4</w:t>
            </w:r>
            <w:r w:rsidR="00F6566D" w:rsidRPr="00C945DC">
              <w:rPr>
                <w:lang w:val="ru-RU"/>
              </w:rPr>
              <w:t xml:space="preserve"> пробы в год*, отбираемых в каждый сезон</w:t>
            </w:r>
          </w:p>
        </w:tc>
      </w:tr>
      <w:tr w:rsidR="00BF1CA2" w:rsidRPr="00C945DC" w14:paraId="4287FBD0" w14:textId="77777777" w:rsidTr="00231AAB">
        <w:trPr>
          <w:trHeight w:hRule="exact" w:val="425"/>
        </w:trPr>
        <w:tc>
          <w:tcPr>
            <w:tcW w:w="5125" w:type="dxa"/>
          </w:tcPr>
          <w:p w14:paraId="5C82DE70" w14:textId="77777777" w:rsidR="00BF1CA2" w:rsidRPr="00C945DC" w:rsidRDefault="00BF1CA2" w:rsidP="00F528F1">
            <w:pPr>
              <w:spacing w:before="53" w:after="0"/>
              <w:ind w:left="103"/>
            </w:pPr>
            <w:r w:rsidRPr="00C945DC">
              <w:lastRenderedPageBreak/>
              <w:t>Органолептические</w:t>
            </w:r>
          </w:p>
        </w:tc>
        <w:tc>
          <w:tcPr>
            <w:tcW w:w="4673" w:type="dxa"/>
          </w:tcPr>
          <w:p w14:paraId="239C697F" w14:textId="08694138" w:rsidR="00BF1CA2" w:rsidRPr="00C945DC" w:rsidRDefault="00BC57B3" w:rsidP="00F528F1">
            <w:pPr>
              <w:spacing w:before="53" w:after="0"/>
              <w:ind w:left="141" w:right="-5"/>
              <w:jc w:val="center"/>
              <w:rPr>
                <w:lang w:val="ru-RU"/>
              </w:rPr>
            </w:pPr>
            <w:r w:rsidRPr="00C945DC">
              <w:rPr>
                <w:lang w:val="ru-RU"/>
              </w:rPr>
              <w:t>4</w:t>
            </w:r>
            <w:r w:rsidR="00F6566D" w:rsidRPr="00C945DC">
              <w:rPr>
                <w:lang w:val="ru-RU"/>
              </w:rPr>
              <w:t xml:space="preserve"> пробы в год*, отбираемых в каждый сезон</w:t>
            </w:r>
          </w:p>
        </w:tc>
      </w:tr>
      <w:tr w:rsidR="00BF1CA2" w:rsidRPr="00C945DC" w14:paraId="74EC0045" w14:textId="77777777" w:rsidTr="00BF1CA2">
        <w:trPr>
          <w:trHeight w:hRule="exact" w:val="398"/>
        </w:trPr>
        <w:tc>
          <w:tcPr>
            <w:tcW w:w="5125" w:type="dxa"/>
          </w:tcPr>
          <w:p w14:paraId="75D429C2" w14:textId="77777777" w:rsidR="00BF1CA2" w:rsidRPr="00C945DC" w:rsidRDefault="00BF1CA2" w:rsidP="00F528F1">
            <w:pPr>
              <w:spacing w:before="55" w:after="0"/>
              <w:ind w:left="103"/>
            </w:pPr>
            <w:r w:rsidRPr="00C945DC">
              <w:t>Неорганические и органические вещества</w:t>
            </w:r>
          </w:p>
        </w:tc>
        <w:tc>
          <w:tcPr>
            <w:tcW w:w="4673" w:type="dxa"/>
          </w:tcPr>
          <w:p w14:paraId="6752F774" w14:textId="7B5D7A2F" w:rsidR="00BF1CA2" w:rsidRPr="00C945DC" w:rsidRDefault="00F6566D" w:rsidP="00F528F1">
            <w:pPr>
              <w:spacing w:before="55" w:after="0"/>
              <w:ind w:left="137" w:right="-2"/>
              <w:rPr>
                <w:lang w:val="ru-RU"/>
              </w:rPr>
            </w:pPr>
            <w:r w:rsidRPr="00C945DC">
              <w:rPr>
                <w:lang w:val="ru-RU"/>
              </w:rPr>
              <w:t xml:space="preserve">    </w:t>
            </w:r>
            <w:r w:rsidR="00BC57B3" w:rsidRPr="00C945DC">
              <w:rPr>
                <w:lang w:val="ru-RU"/>
              </w:rPr>
              <w:t>4</w:t>
            </w:r>
            <w:r w:rsidRPr="00C945DC">
              <w:rPr>
                <w:lang w:val="ru-RU"/>
              </w:rPr>
              <w:t xml:space="preserve"> пробы в год*, отбираемых в каждый сезон</w:t>
            </w:r>
          </w:p>
        </w:tc>
      </w:tr>
      <w:tr w:rsidR="00BF1CA2" w:rsidRPr="00C945DC" w14:paraId="659ABF63" w14:textId="77777777" w:rsidTr="00BF1CA2">
        <w:trPr>
          <w:trHeight w:hRule="exact" w:val="350"/>
        </w:trPr>
        <w:tc>
          <w:tcPr>
            <w:tcW w:w="5125" w:type="dxa"/>
          </w:tcPr>
          <w:p w14:paraId="1CD33CD2" w14:textId="77777777" w:rsidR="00BF1CA2" w:rsidRPr="00C945DC" w:rsidRDefault="00BF1CA2" w:rsidP="00F528F1">
            <w:pPr>
              <w:spacing w:before="55" w:after="0"/>
              <w:ind w:left="103"/>
            </w:pPr>
            <w:r w:rsidRPr="00C945DC">
              <w:t>Радиологические</w:t>
            </w:r>
          </w:p>
        </w:tc>
        <w:tc>
          <w:tcPr>
            <w:tcW w:w="4673" w:type="dxa"/>
          </w:tcPr>
          <w:p w14:paraId="6ED1118A" w14:textId="77777777" w:rsidR="00BF1CA2" w:rsidRPr="00C945DC" w:rsidRDefault="00BF1CA2" w:rsidP="00F528F1">
            <w:pPr>
              <w:spacing w:before="55" w:after="0"/>
              <w:ind w:right="1"/>
              <w:jc w:val="center"/>
            </w:pPr>
            <w:r w:rsidRPr="00C945DC">
              <w:rPr>
                <w:w w:val="99"/>
              </w:rPr>
              <w:t>1</w:t>
            </w:r>
          </w:p>
        </w:tc>
      </w:tr>
    </w:tbl>
    <w:p w14:paraId="15AD8DF5" w14:textId="59A1CB28" w:rsidR="00BF1CA2" w:rsidRPr="00F528F1" w:rsidRDefault="00F6566D" w:rsidP="00C945DC">
      <w:pPr>
        <w:widowControl w:val="0"/>
        <w:autoSpaceDE w:val="0"/>
        <w:autoSpaceDN w:val="0"/>
        <w:spacing w:after="0"/>
        <w:ind w:left="119" w:right="100" w:firstLine="708"/>
        <w:jc w:val="both"/>
        <w:rPr>
          <w:sz w:val="24"/>
          <w:szCs w:val="24"/>
        </w:rPr>
      </w:pPr>
      <w:r w:rsidRPr="00F528F1">
        <w:rPr>
          <w:sz w:val="24"/>
          <w:szCs w:val="24"/>
        </w:rPr>
        <w:t>Примечание: *При необходимости получения более представительной и достоверной информации о химическом составе воды и динамике концентраций присутствующих в ней веществ, количество исследуемых проб воды и их периодичность должны быть увеличены в соответствии с поставленными задачами оценки качества воды источника водоснабжения.</w:t>
      </w:r>
    </w:p>
    <w:p w14:paraId="7CAD144D" w14:textId="71A658E7" w:rsidR="00BF1CA2" w:rsidRPr="00F528F1" w:rsidRDefault="00BF1CA2" w:rsidP="00C945DC">
      <w:pPr>
        <w:widowControl w:val="0"/>
        <w:autoSpaceDE w:val="0"/>
        <w:autoSpaceDN w:val="0"/>
        <w:spacing w:after="0"/>
        <w:ind w:left="119" w:right="100" w:firstLine="448"/>
        <w:jc w:val="both"/>
        <w:rPr>
          <w:sz w:val="24"/>
          <w:szCs w:val="24"/>
        </w:rPr>
      </w:pPr>
      <w:r w:rsidRPr="00F528F1">
        <w:rPr>
          <w:sz w:val="24"/>
          <w:szCs w:val="24"/>
        </w:rPr>
        <w:t>Отбор проб в распределительной сети проводят из уличных водоразборных устройств на наиболее возвышенных и тупиковых ее участках, а также из кранов внутренних водопроводных сетей всех домов, имеющих подкачку.</w:t>
      </w:r>
    </w:p>
    <w:p w14:paraId="6253AEFA" w14:textId="4FAABAD1" w:rsidR="002116B5" w:rsidRPr="00F528F1" w:rsidRDefault="002116B5" w:rsidP="00C945DC">
      <w:pPr>
        <w:tabs>
          <w:tab w:val="left" w:pos="0"/>
        </w:tabs>
        <w:spacing w:after="0"/>
        <w:ind w:firstLine="567"/>
        <w:jc w:val="both"/>
        <w:rPr>
          <w:sz w:val="24"/>
          <w:szCs w:val="24"/>
        </w:rPr>
      </w:pPr>
      <w:r w:rsidRPr="00F528F1">
        <w:rPr>
          <w:sz w:val="24"/>
          <w:szCs w:val="24"/>
        </w:rPr>
        <w:t xml:space="preserve">В Схеме водоснабжения представлены результаты контроля качества воды в зоне деятельности </w:t>
      </w:r>
      <w:r w:rsidR="00B833DE">
        <w:rPr>
          <w:sz w:val="24"/>
          <w:szCs w:val="24"/>
        </w:rPr>
        <w:t>Филиал «Спасский» КГУП «Примтеплоэнерго»</w:t>
      </w:r>
      <w:r w:rsidR="004C26CA" w:rsidRPr="00F528F1">
        <w:rPr>
          <w:sz w:val="24"/>
          <w:szCs w:val="24"/>
        </w:rPr>
        <w:t>.</w:t>
      </w:r>
    </w:p>
    <w:p w14:paraId="5565BB9C" w14:textId="77777777" w:rsidR="00CC5E57" w:rsidRPr="00F528F1" w:rsidRDefault="00CC5E57" w:rsidP="00C945DC">
      <w:pPr>
        <w:tabs>
          <w:tab w:val="left" w:pos="0"/>
        </w:tabs>
        <w:spacing w:after="0"/>
        <w:ind w:firstLine="567"/>
        <w:jc w:val="both"/>
        <w:rPr>
          <w:sz w:val="24"/>
          <w:szCs w:val="24"/>
        </w:rPr>
      </w:pPr>
      <w:r w:rsidRPr="00F528F1">
        <w:rPr>
          <w:sz w:val="24"/>
          <w:szCs w:val="24"/>
        </w:rPr>
        <w:t>Величины допустимого уровня по показателям, не более:</w:t>
      </w:r>
    </w:p>
    <w:p w14:paraId="3ADB3101" w14:textId="77777777" w:rsidR="00CC5E57" w:rsidRPr="00F528F1" w:rsidRDefault="00CC5E57" w:rsidP="00C945DC">
      <w:pPr>
        <w:tabs>
          <w:tab w:val="left" w:pos="0"/>
        </w:tabs>
        <w:spacing w:after="0"/>
        <w:ind w:firstLine="567"/>
        <w:jc w:val="both"/>
        <w:rPr>
          <w:sz w:val="24"/>
          <w:szCs w:val="24"/>
        </w:rPr>
      </w:pPr>
      <w:r w:rsidRPr="00F528F1">
        <w:rPr>
          <w:sz w:val="24"/>
          <w:szCs w:val="24"/>
        </w:rPr>
        <w:t>-</w:t>
      </w:r>
      <w:r w:rsidRPr="00F528F1">
        <w:rPr>
          <w:sz w:val="24"/>
          <w:szCs w:val="24"/>
        </w:rPr>
        <w:tab/>
        <w:t>содержание железа 0,3 мг/л (ГОСТ 4011-72 Вода питьевая. Методы измерения массовой концентрации общего железа);</w:t>
      </w:r>
    </w:p>
    <w:p w14:paraId="05F3CB55" w14:textId="77777777" w:rsidR="00CC5E57" w:rsidRPr="00F528F1" w:rsidRDefault="00CC5E57" w:rsidP="00C945DC">
      <w:pPr>
        <w:tabs>
          <w:tab w:val="left" w:pos="0"/>
        </w:tabs>
        <w:spacing w:after="0"/>
        <w:ind w:firstLine="567"/>
        <w:jc w:val="both"/>
        <w:rPr>
          <w:sz w:val="24"/>
          <w:szCs w:val="24"/>
        </w:rPr>
      </w:pPr>
      <w:r w:rsidRPr="00F528F1">
        <w:rPr>
          <w:sz w:val="24"/>
          <w:szCs w:val="24"/>
        </w:rPr>
        <w:t>-</w:t>
      </w:r>
      <w:r w:rsidRPr="00F528F1">
        <w:rPr>
          <w:sz w:val="24"/>
          <w:szCs w:val="24"/>
        </w:rPr>
        <w:tab/>
        <w:t>мутность 1,5 мг/куб.дм (ГОСТ Р 57164-2016);</w:t>
      </w:r>
    </w:p>
    <w:p w14:paraId="74CC38CB" w14:textId="77777777" w:rsidR="00CC5E57" w:rsidRPr="00F528F1" w:rsidRDefault="00CC5E57" w:rsidP="00C945DC">
      <w:pPr>
        <w:tabs>
          <w:tab w:val="left" w:pos="0"/>
        </w:tabs>
        <w:spacing w:after="0"/>
        <w:ind w:firstLine="567"/>
        <w:jc w:val="both"/>
        <w:rPr>
          <w:sz w:val="24"/>
          <w:szCs w:val="24"/>
        </w:rPr>
      </w:pPr>
      <w:r w:rsidRPr="00F528F1">
        <w:rPr>
          <w:sz w:val="24"/>
          <w:szCs w:val="24"/>
        </w:rPr>
        <w:t>-</w:t>
      </w:r>
      <w:r w:rsidRPr="00F528F1">
        <w:rPr>
          <w:sz w:val="24"/>
          <w:szCs w:val="24"/>
        </w:rPr>
        <w:tab/>
        <w:t>жесткость 7,0 мг.экв./куб.дм (ГОСТ 31954-2012 Вода питьевая. Методы определения жесткости)</w:t>
      </w:r>
    </w:p>
    <w:p w14:paraId="01926C4A" w14:textId="670DE640" w:rsidR="003947BC" w:rsidRPr="00F528F1" w:rsidRDefault="003947BC" w:rsidP="00C945DC">
      <w:pPr>
        <w:spacing w:after="0"/>
        <w:ind w:firstLine="709"/>
        <w:jc w:val="both"/>
        <w:rPr>
          <w:bCs/>
          <w:sz w:val="24"/>
          <w:szCs w:val="24"/>
        </w:rPr>
      </w:pPr>
      <w:r w:rsidRPr="00F528F1">
        <w:rPr>
          <w:bCs/>
          <w:sz w:val="24"/>
          <w:szCs w:val="24"/>
        </w:rPr>
        <w:t>На водозабор</w:t>
      </w:r>
      <w:r w:rsidR="005D7459" w:rsidRPr="00F528F1">
        <w:rPr>
          <w:bCs/>
          <w:sz w:val="24"/>
          <w:szCs w:val="24"/>
        </w:rPr>
        <w:t xml:space="preserve">ах </w:t>
      </w:r>
      <w:r w:rsidRPr="00F528F1">
        <w:rPr>
          <w:bCs/>
          <w:sz w:val="24"/>
          <w:szCs w:val="24"/>
        </w:rPr>
        <w:t xml:space="preserve">качество </w:t>
      </w:r>
      <w:r w:rsidR="005D7459" w:rsidRPr="00F528F1">
        <w:rPr>
          <w:bCs/>
          <w:sz w:val="24"/>
          <w:szCs w:val="24"/>
        </w:rPr>
        <w:t>поднятой</w:t>
      </w:r>
      <w:r w:rsidRPr="00F528F1">
        <w:rPr>
          <w:bCs/>
          <w:sz w:val="24"/>
          <w:szCs w:val="24"/>
        </w:rPr>
        <w:t xml:space="preserve"> воды не соответствует СанПиН 1.2.3685-21 «Гигиенические нормативы и требования к обеспечению безопасности и (или) безвредности для человека факторов среды обитания» - выявлены превышение по показателям: «мутность», и «железо».</w:t>
      </w:r>
      <w:r w:rsidR="005D7459" w:rsidRPr="00F528F1">
        <w:rPr>
          <w:bCs/>
          <w:sz w:val="24"/>
          <w:szCs w:val="24"/>
        </w:rPr>
        <w:t xml:space="preserve"> </w:t>
      </w:r>
    </w:p>
    <w:p w14:paraId="695106E1" w14:textId="3E47C7AE" w:rsidR="003947BC" w:rsidRPr="00F528F1" w:rsidRDefault="003947BC" w:rsidP="00C945DC">
      <w:pPr>
        <w:spacing w:after="0"/>
        <w:ind w:firstLine="709"/>
        <w:jc w:val="both"/>
        <w:rPr>
          <w:bCs/>
          <w:sz w:val="24"/>
          <w:szCs w:val="24"/>
        </w:rPr>
      </w:pPr>
      <w:r w:rsidRPr="00F528F1">
        <w:rPr>
          <w:bCs/>
          <w:sz w:val="24"/>
          <w:szCs w:val="24"/>
        </w:rPr>
        <w:lastRenderedPageBreak/>
        <w:t xml:space="preserve">Таблица 1.5.1. Выписка из ведомости химических и органолептических показателей качества воды системы водоснабжения </w:t>
      </w:r>
      <w:r w:rsidR="00AF2176" w:rsidRPr="00F528F1">
        <w:rPr>
          <w:bCs/>
          <w:sz w:val="24"/>
          <w:szCs w:val="24"/>
        </w:rPr>
        <w:t xml:space="preserve">Черниговского муниципального округа </w:t>
      </w:r>
      <w:r w:rsidRPr="00F528F1">
        <w:rPr>
          <w:bCs/>
          <w:sz w:val="24"/>
          <w:szCs w:val="24"/>
        </w:rPr>
        <w:t xml:space="preserve">в зоне деятельности ресурсоснабжающей организации </w:t>
      </w:r>
      <w:r w:rsidR="00B833DE">
        <w:rPr>
          <w:bCs/>
          <w:sz w:val="24"/>
          <w:szCs w:val="24"/>
        </w:rPr>
        <w:t>Филиал «Спасский» КГУП «Примтеплоэнерго»</w:t>
      </w:r>
      <w:r w:rsidRPr="00F528F1">
        <w:rPr>
          <w:bCs/>
          <w:sz w:val="24"/>
          <w:szCs w:val="24"/>
        </w:rPr>
        <w:t xml:space="preserve">. </w:t>
      </w:r>
    </w:p>
    <w:tbl>
      <w:tblPr>
        <w:tblW w:w="9802"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09"/>
        <w:gridCol w:w="1284"/>
        <w:gridCol w:w="1039"/>
        <w:gridCol w:w="1470"/>
      </w:tblGrid>
      <w:tr w:rsidR="00C945DC" w:rsidRPr="006C67DA" w14:paraId="77AD7116" w14:textId="77777777" w:rsidTr="00C945DC">
        <w:trPr>
          <w:trHeight w:val="320"/>
        </w:trPr>
        <w:tc>
          <w:tcPr>
            <w:tcW w:w="6009" w:type="dxa"/>
            <w:vMerge w:val="restart"/>
            <w:shd w:val="clear" w:color="auto" w:fill="auto"/>
            <w:vAlign w:val="center"/>
            <w:hideMark/>
          </w:tcPr>
          <w:p w14:paraId="0FEED754" w14:textId="77777777" w:rsidR="00C945DC" w:rsidRPr="006C67DA" w:rsidRDefault="00C945DC" w:rsidP="00C945DC">
            <w:pPr>
              <w:spacing w:after="0" w:line="240" w:lineRule="auto"/>
              <w:jc w:val="center"/>
              <w:rPr>
                <w:color w:val="000000"/>
                <w:lang w:eastAsia="ru-RU"/>
              </w:rPr>
            </w:pPr>
            <w:r w:rsidRPr="006C67DA">
              <w:rPr>
                <w:color w:val="000000"/>
                <w:lang w:eastAsia="ru-RU"/>
              </w:rPr>
              <w:t>Наименование ВЗС</w:t>
            </w:r>
          </w:p>
        </w:tc>
        <w:tc>
          <w:tcPr>
            <w:tcW w:w="3782" w:type="dxa"/>
            <w:gridSpan w:val="3"/>
            <w:shd w:val="clear" w:color="auto" w:fill="auto"/>
            <w:vAlign w:val="center"/>
            <w:hideMark/>
          </w:tcPr>
          <w:p w14:paraId="58C77A58" w14:textId="77777777" w:rsidR="00C945DC" w:rsidRPr="006C67DA" w:rsidRDefault="00C945DC" w:rsidP="00C945DC">
            <w:pPr>
              <w:spacing w:after="0" w:line="240" w:lineRule="auto"/>
              <w:jc w:val="center"/>
              <w:rPr>
                <w:color w:val="000000"/>
                <w:lang w:eastAsia="ru-RU"/>
              </w:rPr>
            </w:pPr>
            <w:r w:rsidRPr="006C67DA">
              <w:rPr>
                <w:color w:val="000000"/>
                <w:lang w:eastAsia="ru-RU"/>
              </w:rPr>
              <w:t>Определяемый показатель</w:t>
            </w:r>
          </w:p>
        </w:tc>
      </w:tr>
      <w:tr w:rsidR="00C945DC" w:rsidRPr="006C67DA" w14:paraId="4602D17A" w14:textId="77777777" w:rsidTr="00C945DC">
        <w:trPr>
          <w:trHeight w:val="746"/>
        </w:trPr>
        <w:tc>
          <w:tcPr>
            <w:tcW w:w="6009" w:type="dxa"/>
            <w:vMerge/>
            <w:shd w:val="clear" w:color="auto" w:fill="auto"/>
            <w:vAlign w:val="center"/>
            <w:hideMark/>
          </w:tcPr>
          <w:p w14:paraId="53D84124" w14:textId="77777777" w:rsidR="00C945DC" w:rsidRPr="006C67DA" w:rsidRDefault="00C945DC" w:rsidP="00C945DC">
            <w:pPr>
              <w:spacing w:after="0" w:line="240" w:lineRule="auto"/>
              <w:rPr>
                <w:color w:val="000000"/>
                <w:lang w:eastAsia="ru-RU"/>
              </w:rPr>
            </w:pPr>
          </w:p>
        </w:tc>
        <w:tc>
          <w:tcPr>
            <w:tcW w:w="1284" w:type="dxa"/>
            <w:shd w:val="clear" w:color="auto" w:fill="auto"/>
            <w:vAlign w:val="center"/>
            <w:hideMark/>
          </w:tcPr>
          <w:p w14:paraId="2A47EE80" w14:textId="77777777" w:rsidR="00C945DC" w:rsidRPr="006C67DA" w:rsidRDefault="00C945DC" w:rsidP="00C945DC">
            <w:pPr>
              <w:spacing w:after="0" w:line="240" w:lineRule="auto"/>
              <w:jc w:val="center"/>
              <w:rPr>
                <w:color w:val="000000"/>
                <w:lang w:eastAsia="ru-RU"/>
              </w:rPr>
            </w:pPr>
            <w:r w:rsidRPr="006C67DA">
              <w:rPr>
                <w:color w:val="000000"/>
                <w:lang w:eastAsia="ru-RU"/>
              </w:rPr>
              <w:t>Мутность, мг/дм</w:t>
            </w:r>
            <w:r w:rsidRPr="006C67DA">
              <w:rPr>
                <w:color w:val="000000"/>
                <w:vertAlign w:val="superscript"/>
                <w:lang w:eastAsia="ru-RU"/>
              </w:rPr>
              <w:t>3</w:t>
            </w:r>
          </w:p>
        </w:tc>
        <w:tc>
          <w:tcPr>
            <w:tcW w:w="1039" w:type="dxa"/>
            <w:shd w:val="clear" w:color="auto" w:fill="auto"/>
            <w:vAlign w:val="center"/>
            <w:hideMark/>
          </w:tcPr>
          <w:p w14:paraId="249577F9" w14:textId="77777777" w:rsidR="00C945DC" w:rsidRPr="006C67DA" w:rsidRDefault="00C945DC" w:rsidP="00C945DC">
            <w:pPr>
              <w:spacing w:after="0" w:line="240" w:lineRule="auto"/>
              <w:jc w:val="center"/>
              <w:rPr>
                <w:color w:val="000000"/>
                <w:lang w:eastAsia="ru-RU"/>
              </w:rPr>
            </w:pPr>
            <w:r w:rsidRPr="006C67DA">
              <w:rPr>
                <w:color w:val="000000"/>
                <w:lang w:eastAsia="ru-RU"/>
              </w:rPr>
              <w:t>Железо, мг/дм</w:t>
            </w:r>
            <w:r w:rsidRPr="006C67DA">
              <w:rPr>
                <w:color w:val="000000"/>
                <w:vertAlign w:val="superscript"/>
                <w:lang w:eastAsia="ru-RU"/>
              </w:rPr>
              <w:t>3</w:t>
            </w:r>
          </w:p>
        </w:tc>
        <w:tc>
          <w:tcPr>
            <w:tcW w:w="1459" w:type="dxa"/>
            <w:shd w:val="clear" w:color="auto" w:fill="auto"/>
            <w:vAlign w:val="center"/>
            <w:hideMark/>
          </w:tcPr>
          <w:p w14:paraId="15284C46" w14:textId="77777777" w:rsidR="00C945DC" w:rsidRPr="006C67DA" w:rsidRDefault="00C945DC" w:rsidP="00C945DC">
            <w:pPr>
              <w:spacing w:after="0" w:line="240" w:lineRule="auto"/>
              <w:jc w:val="center"/>
              <w:rPr>
                <w:color w:val="000000"/>
                <w:lang w:eastAsia="ru-RU"/>
              </w:rPr>
            </w:pPr>
            <w:r w:rsidRPr="006C67DA">
              <w:rPr>
                <w:color w:val="000000"/>
                <w:lang w:eastAsia="ru-RU"/>
              </w:rPr>
              <w:t>Жесткость общая, мг-экв/дм</w:t>
            </w:r>
            <w:r w:rsidRPr="006C67DA">
              <w:rPr>
                <w:color w:val="000000"/>
                <w:vertAlign w:val="superscript"/>
                <w:lang w:eastAsia="ru-RU"/>
              </w:rPr>
              <w:t>3</w:t>
            </w:r>
          </w:p>
        </w:tc>
      </w:tr>
      <w:tr w:rsidR="00C945DC" w:rsidRPr="006C67DA" w14:paraId="0F2DF25D" w14:textId="77777777" w:rsidTr="00C945DC">
        <w:trPr>
          <w:trHeight w:val="348"/>
        </w:trPr>
        <w:tc>
          <w:tcPr>
            <w:tcW w:w="9802" w:type="dxa"/>
            <w:gridSpan w:val="4"/>
            <w:shd w:val="clear" w:color="auto" w:fill="auto"/>
            <w:vAlign w:val="center"/>
            <w:hideMark/>
          </w:tcPr>
          <w:p w14:paraId="752B0A10" w14:textId="77777777" w:rsidR="00C945DC" w:rsidRPr="006C67DA" w:rsidRDefault="00C945DC" w:rsidP="00C945DC">
            <w:pPr>
              <w:spacing w:after="0" w:line="240" w:lineRule="auto"/>
              <w:jc w:val="center"/>
              <w:rPr>
                <w:color w:val="000000"/>
                <w:lang w:eastAsia="ru-RU"/>
              </w:rPr>
            </w:pPr>
            <w:r w:rsidRPr="006C67DA">
              <w:rPr>
                <w:color w:val="000000"/>
                <w:lang w:eastAsia="ru-RU"/>
              </w:rPr>
              <w:t>В зоне деятельности Филиала «Спасский» КГУП «Примтеплоэнерго»</w:t>
            </w:r>
          </w:p>
        </w:tc>
      </w:tr>
      <w:tr w:rsidR="00C945DC" w:rsidRPr="006C67DA" w14:paraId="5DF14B44" w14:textId="77777777" w:rsidTr="00C945DC">
        <w:trPr>
          <w:trHeight w:val="348"/>
        </w:trPr>
        <w:tc>
          <w:tcPr>
            <w:tcW w:w="6009" w:type="dxa"/>
            <w:shd w:val="clear" w:color="auto" w:fill="auto"/>
            <w:vAlign w:val="center"/>
            <w:hideMark/>
          </w:tcPr>
          <w:p w14:paraId="70B798A6" w14:textId="77777777" w:rsidR="00C945DC" w:rsidRPr="006C67DA" w:rsidRDefault="00C945DC" w:rsidP="00C945DC">
            <w:pPr>
              <w:spacing w:after="0" w:line="240" w:lineRule="auto"/>
              <w:rPr>
                <w:color w:val="000000"/>
                <w:lang w:eastAsia="ru-RU"/>
              </w:rPr>
            </w:pPr>
            <w:r w:rsidRPr="006C67DA">
              <w:rPr>
                <w:color w:val="000000"/>
                <w:lang w:eastAsia="ru-RU"/>
              </w:rPr>
              <w:t>Скважина № 1405 с. Черниговка</w:t>
            </w:r>
          </w:p>
        </w:tc>
        <w:tc>
          <w:tcPr>
            <w:tcW w:w="1284" w:type="dxa"/>
            <w:shd w:val="clear" w:color="auto" w:fill="auto"/>
            <w:vAlign w:val="center"/>
            <w:hideMark/>
          </w:tcPr>
          <w:p w14:paraId="4E68015B" w14:textId="77777777" w:rsidR="00C945DC" w:rsidRPr="006C67DA" w:rsidRDefault="00C945DC" w:rsidP="00C945DC">
            <w:pPr>
              <w:spacing w:after="0" w:line="240" w:lineRule="auto"/>
              <w:jc w:val="center"/>
              <w:rPr>
                <w:color w:val="000000"/>
                <w:lang w:eastAsia="ru-RU"/>
              </w:rPr>
            </w:pPr>
            <w:r w:rsidRPr="006C67DA">
              <w:rPr>
                <w:color w:val="000000"/>
                <w:lang w:eastAsia="ru-RU"/>
              </w:rPr>
              <w:t>&lt;0,58</w:t>
            </w:r>
          </w:p>
        </w:tc>
        <w:tc>
          <w:tcPr>
            <w:tcW w:w="1039" w:type="dxa"/>
            <w:shd w:val="clear" w:color="auto" w:fill="auto"/>
            <w:vAlign w:val="center"/>
            <w:hideMark/>
          </w:tcPr>
          <w:p w14:paraId="0708CD04" w14:textId="77777777" w:rsidR="00C945DC" w:rsidRPr="006C67DA" w:rsidRDefault="00C945DC" w:rsidP="00C945DC">
            <w:pPr>
              <w:spacing w:after="0" w:line="240" w:lineRule="auto"/>
              <w:jc w:val="center"/>
              <w:rPr>
                <w:color w:val="000000"/>
                <w:lang w:eastAsia="ru-RU"/>
              </w:rPr>
            </w:pPr>
            <w:r w:rsidRPr="006C67DA">
              <w:rPr>
                <w:color w:val="000000"/>
                <w:lang w:eastAsia="ru-RU"/>
              </w:rPr>
              <w:t>0,52</w:t>
            </w:r>
          </w:p>
        </w:tc>
        <w:tc>
          <w:tcPr>
            <w:tcW w:w="1459" w:type="dxa"/>
            <w:shd w:val="clear" w:color="auto" w:fill="auto"/>
            <w:vAlign w:val="center"/>
            <w:hideMark/>
          </w:tcPr>
          <w:p w14:paraId="77ADB478" w14:textId="77777777" w:rsidR="00C945DC" w:rsidRPr="006C67DA" w:rsidRDefault="00C945DC" w:rsidP="00C945DC">
            <w:pPr>
              <w:spacing w:after="0" w:line="240" w:lineRule="auto"/>
              <w:jc w:val="center"/>
              <w:rPr>
                <w:color w:val="000000"/>
                <w:lang w:eastAsia="ru-RU"/>
              </w:rPr>
            </w:pPr>
            <w:r w:rsidRPr="006C67DA">
              <w:rPr>
                <w:color w:val="000000"/>
                <w:lang w:eastAsia="ru-RU"/>
              </w:rPr>
              <w:t>3,43</w:t>
            </w:r>
          </w:p>
        </w:tc>
      </w:tr>
      <w:tr w:rsidR="00C945DC" w:rsidRPr="006C67DA" w14:paraId="0A00AFDF" w14:textId="77777777" w:rsidTr="00C945DC">
        <w:trPr>
          <w:trHeight w:val="348"/>
        </w:trPr>
        <w:tc>
          <w:tcPr>
            <w:tcW w:w="6009" w:type="dxa"/>
            <w:shd w:val="clear" w:color="auto" w:fill="auto"/>
            <w:vAlign w:val="center"/>
            <w:hideMark/>
          </w:tcPr>
          <w:p w14:paraId="0CE14A4B" w14:textId="77777777" w:rsidR="00C945DC" w:rsidRPr="006C67DA" w:rsidRDefault="00C945DC" w:rsidP="00C945DC">
            <w:pPr>
              <w:spacing w:after="0" w:line="240" w:lineRule="auto"/>
              <w:rPr>
                <w:color w:val="000000"/>
                <w:lang w:eastAsia="ru-RU"/>
              </w:rPr>
            </w:pPr>
            <w:r w:rsidRPr="006C67DA">
              <w:rPr>
                <w:color w:val="000000"/>
                <w:lang w:eastAsia="ru-RU"/>
              </w:rPr>
              <w:t>Скважина № 932а с. Черниговка</w:t>
            </w:r>
          </w:p>
        </w:tc>
        <w:tc>
          <w:tcPr>
            <w:tcW w:w="1284" w:type="dxa"/>
            <w:shd w:val="clear" w:color="auto" w:fill="auto"/>
            <w:vAlign w:val="center"/>
            <w:hideMark/>
          </w:tcPr>
          <w:p w14:paraId="39EBE9E0" w14:textId="77777777" w:rsidR="00C945DC" w:rsidRPr="006C67DA" w:rsidRDefault="00C945DC" w:rsidP="00C945DC">
            <w:pPr>
              <w:spacing w:after="0" w:line="240" w:lineRule="auto"/>
              <w:jc w:val="center"/>
              <w:rPr>
                <w:color w:val="000000"/>
                <w:lang w:eastAsia="ru-RU"/>
              </w:rPr>
            </w:pPr>
            <w:r w:rsidRPr="006C67DA">
              <w:rPr>
                <w:color w:val="000000"/>
                <w:lang w:eastAsia="ru-RU"/>
              </w:rPr>
              <w:t>&lt;0,58</w:t>
            </w:r>
          </w:p>
        </w:tc>
        <w:tc>
          <w:tcPr>
            <w:tcW w:w="1039" w:type="dxa"/>
            <w:shd w:val="clear" w:color="auto" w:fill="auto"/>
            <w:vAlign w:val="center"/>
            <w:hideMark/>
          </w:tcPr>
          <w:p w14:paraId="2A780CEB" w14:textId="77777777" w:rsidR="00C945DC" w:rsidRPr="006C67DA" w:rsidRDefault="00C945DC" w:rsidP="00C945DC">
            <w:pPr>
              <w:spacing w:after="0" w:line="240" w:lineRule="auto"/>
              <w:jc w:val="center"/>
              <w:rPr>
                <w:color w:val="000000"/>
                <w:lang w:eastAsia="ru-RU"/>
              </w:rPr>
            </w:pPr>
            <w:r w:rsidRPr="006C67DA">
              <w:rPr>
                <w:color w:val="000000"/>
                <w:lang w:eastAsia="ru-RU"/>
              </w:rPr>
              <w:t>0,48</w:t>
            </w:r>
          </w:p>
        </w:tc>
        <w:tc>
          <w:tcPr>
            <w:tcW w:w="1459" w:type="dxa"/>
            <w:shd w:val="clear" w:color="auto" w:fill="auto"/>
            <w:vAlign w:val="center"/>
            <w:hideMark/>
          </w:tcPr>
          <w:p w14:paraId="5A946557" w14:textId="77777777" w:rsidR="00C945DC" w:rsidRPr="006C67DA" w:rsidRDefault="00C945DC" w:rsidP="00C945DC">
            <w:pPr>
              <w:spacing w:after="0" w:line="240" w:lineRule="auto"/>
              <w:jc w:val="center"/>
              <w:rPr>
                <w:color w:val="000000"/>
                <w:lang w:eastAsia="ru-RU"/>
              </w:rPr>
            </w:pPr>
            <w:r w:rsidRPr="006C67DA">
              <w:rPr>
                <w:color w:val="000000"/>
                <w:lang w:eastAsia="ru-RU"/>
              </w:rPr>
              <w:t>3,69</w:t>
            </w:r>
          </w:p>
        </w:tc>
      </w:tr>
      <w:tr w:rsidR="00C945DC" w:rsidRPr="006C67DA" w14:paraId="6698C24D" w14:textId="77777777" w:rsidTr="00C945DC">
        <w:trPr>
          <w:trHeight w:val="348"/>
        </w:trPr>
        <w:tc>
          <w:tcPr>
            <w:tcW w:w="6009" w:type="dxa"/>
            <w:shd w:val="clear" w:color="auto" w:fill="auto"/>
            <w:vAlign w:val="center"/>
            <w:hideMark/>
          </w:tcPr>
          <w:p w14:paraId="5767BBC0" w14:textId="77777777" w:rsidR="00C945DC" w:rsidRPr="006C67DA" w:rsidRDefault="00C945DC" w:rsidP="00C945DC">
            <w:pPr>
              <w:spacing w:after="0" w:line="240" w:lineRule="auto"/>
              <w:rPr>
                <w:color w:val="000000"/>
                <w:lang w:eastAsia="ru-RU"/>
              </w:rPr>
            </w:pPr>
            <w:r w:rsidRPr="006C67DA">
              <w:rPr>
                <w:color w:val="000000"/>
                <w:lang w:eastAsia="ru-RU"/>
              </w:rPr>
              <w:t>Скважина №  10058 с. Черниговка</w:t>
            </w:r>
          </w:p>
        </w:tc>
        <w:tc>
          <w:tcPr>
            <w:tcW w:w="1284" w:type="dxa"/>
            <w:shd w:val="clear" w:color="auto" w:fill="auto"/>
            <w:vAlign w:val="center"/>
            <w:hideMark/>
          </w:tcPr>
          <w:p w14:paraId="419AA85D" w14:textId="77777777" w:rsidR="00C945DC" w:rsidRPr="006C67DA" w:rsidRDefault="00C945DC" w:rsidP="00C945DC">
            <w:pPr>
              <w:spacing w:after="0" w:line="240" w:lineRule="auto"/>
              <w:jc w:val="center"/>
              <w:rPr>
                <w:color w:val="000000"/>
                <w:lang w:eastAsia="ru-RU"/>
              </w:rPr>
            </w:pPr>
            <w:r w:rsidRPr="006C67DA">
              <w:rPr>
                <w:color w:val="000000"/>
                <w:lang w:eastAsia="ru-RU"/>
              </w:rPr>
              <w:t>5,28</w:t>
            </w:r>
          </w:p>
        </w:tc>
        <w:tc>
          <w:tcPr>
            <w:tcW w:w="1039" w:type="dxa"/>
            <w:shd w:val="clear" w:color="auto" w:fill="auto"/>
            <w:vAlign w:val="center"/>
            <w:hideMark/>
          </w:tcPr>
          <w:p w14:paraId="6539DC0A" w14:textId="77777777" w:rsidR="00C945DC" w:rsidRPr="006C67DA" w:rsidRDefault="00C945DC" w:rsidP="00C945DC">
            <w:pPr>
              <w:spacing w:after="0" w:line="240" w:lineRule="auto"/>
              <w:jc w:val="center"/>
              <w:rPr>
                <w:color w:val="000000"/>
                <w:lang w:eastAsia="ru-RU"/>
              </w:rPr>
            </w:pPr>
            <w:r w:rsidRPr="006C67DA">
              <w:rPr>
                <w:color w:val="000000"/>
                <w:lang w:eastAsia="ru-RU"/>
              </w:rPr>
              <w:t>0,05</w:t>
            </w:r>
          </w:p>
        </w:tc>
        <w:tc>
          <w:tcPr>
            <w:tcW w:w="1459" w:type="dxa"/>
            <w:shd w:val="clear" w:color="auto" w:fill="auto"/>
            <w:vAlign w:val="center"/>
            <w:hideMark/>
          </w:tcPr>
          <w:p w14:paraId="77BB46D1" w14:textId="77777777" w:rsidR="00C945DC" w:rsidRPr="006C67DA" w:rsidRDefault="00C945DC" w:rsidP="00C945DC">
            <w:pPr>
              <w:spacing w:after="0" w:line="240" w:lineRule="auto"/>
              <w:jc w:val="center"/>
              <w:rPr>
                <w:color w:val="000000"/>
                <w:lang w:eastAsia="ru-RU"/>
              </w:rPr>
            </w:pPr>
            <w:r w:rsidRPr="006C67DA">
              <w:rPr>
                <w:color w:val="000000"/>
                <w:lang w:eastAsia="ru-RU"/>
              </w:rPr>
              <w:t>3,54</w:t>
            </w:r>
          </w:p>
        </w:tc>
      </w:tr>
      <w:tr w:rsidR="00C945DC" w:rsidRPr="006C67DA" w14:paraId="30E1A3D8" w14:textId="77777777" w:rsidTr="00C945DC">
        <w:trPr>
          <w:trHeight w:val="348"/>
        </w:trPr>
        <w:tc>
          <w:tcPr>
            <w:tcW w:w="6009" w:type="dxa"/>
            <w:shd w:val="clear" w:color="auto" w:fill="auto"/>
            <w:vAlign w:val="center"/>
            <w:hideMark/>
          </w:tcPr>
          <w:p w14:paraId="0D62DFEA" w14:textId="77777777" w:rsidR="00C945DC" w:rsidRPr="006C67DA" w:rsidRDefault="00C945DC" w:rsidP="00C945DC">
            <w:pPr>
              <w:spacing w:after="0" w:line="240" w:lineRule="auto"/>
              <w:rPr>
                <w:color w:val="000000"/>
                <w:lang w:eastAsia="ru-RU"/>
              </w:rPr>
            </w:pPr>
            <w:r w:rsidRPr="006C67DA">
              <w:rPr>
                <w:color w:val="000000"/>
                <w:lang w:eastAsia="ru-RU"/>
              </w:rPr>
              <w:t>Скважина ПР-3 (№224) с. Черниговка</w:t>
            </w:r>
          </w:p>
        </w:tc>
        <w:tc>
          <w:tcPr>
            <w:tcW w:w="1284" w:type="dxa"/>
            <w:shd w:val="clear" w:color="auto" w:fill="auto"/>
            <w:vAlign w:val="center"/>
            <w:hideMark/>
          </w:tcPr>
          <w:p w14:paraId="2534C29D" w14:textId="77777777" w:rsidR="00C945DC" w:rsidRPr="006C67DA" w:rsidRDefault="00C945DC" w:rsidP="00C945DC">
            <w:pPr>
              <w:spacing w:after="0" w:line="240" w:lineRule="auto"/>
              <w:jc w:val="center"/>
              <w:rPr>
                <w:color w:val="000000"/>
                <w:lang w:eastAsia="ru-RU"/>
              </w:rPr>
            </w:pPr>
            <w:r w:rsidRPr="006C67DA">
              <w:rPr>
                <w:color w:val="000000"/>
                <w:lang w:eastAsia="ru-RU"/>
              </w:rPr>
              <w:t>&lt;0,58</w:t>
            </w:r>
          </w:p>
        </w:tc>
        <w:tc>
          <w:tcPr>
            <w:tcW w:w="1039" w:type="dxa"/>
            <w:shd w:val="clear" w:color="auto" w:fill="auto"/>
            <w:vAlign w:val="center"/>
            <w:hideMark/>
          </w:tcPr>
          <w:p w14:paraId="741ADA1F" w14:textId="77777777" w:rsidR="00C945DC" w:rsidRPr="006C67DA" w:rsidRDefault="00C945DC" w:rsidP="00C945DC">
            <w:pPr>
              <w:spacing w:after="0" w:line="240" w:lineRule="auto"/>
              <w:jc w:val="center"/>
              <w:rPr>
                <w:color w:val="000000"/>
                <w:lang w:eastAsia="ru-RU"/>
              </w:rPr>
            </w:pPr>
            <w:r w:rsidRPr="006C67DA">
              <w:rPr>
                <w:color w:val="000000"/>
                <w:lang w:eastAsia="ru-RU"/>
              </w:rPr>
              <w:t>0,03</w:t>
            </w:r>
          </w:p>
        </w:tc>
        <w:tc>
          <w:tcPr>
            <w:tcW w:w="1459" w:type="dxa"/>
            <w:shd w:val="clear" w:color="auto" w:fill="auto"/>
            <w:vAlign w:val="center"/>
            <w:hideMark/>
          </w:tcPr>
          <w:p w14:paraId="452ED657" w14:textId="77777777" w:rsidR="00C945DC" w:rsidRPr="006C67DA" w:rsidRDefault="00C945DC" w:rsidP="00C945DC">
            <w:pPr>
              <w:spacing w:after="0" w:line="240" w:lineRule="auto"/>
              <w:jc w:val="center"/>
              <w:rPr>
                <w:color w:val="000000"/>
                <w:lang w:eastAsia="ru-RU"/>
              </w:rPr>
            </w:pPr>
            <w:r w:rsidRPr="006C67DA">
              <w:rPr>
                <w:color w:val="000000"/>
                <w:lang w:eastAsia="ru-RU"/>
              </w:rPr>
              <w:t>3,13</w:t>
            </w:r>
          </w:p>
        </w:tc>
      </w:tr>
      <w:tr w:rsidR="00C945DC" w:rsidRPr="006C67DA" w14:paraId="0B12808E" w14:textId="77777777" w:rsidTr="00C945DC">
        <w:trPr>
          <w:trHeight w:val="348"/>
        </w:trPr>
        <w:tc>
          <w:tcPr>
            <w:tcW w:w="6009" w:type="dxa"/>
            <w:shd w:val="clear" w:color="auto" w:fill="auto"/>
            <w:vAlign w:val="center"/>
            <w:hideMark/>
          </w:tcPr>
          <w:p w14:paraId="5B575FF2" w14:textId="77777777" w:rsidR="00C945DC" w:rsidRPr="006C67DA" w:rsidRDefault="00C945DC" w:rsidP="00C945DC">
            <w:pPr>
              <w:spacing w:after="0" w:line="240" w:lineRule="auto"/>
              <w:rPr>
                <w:color w:val="000000"/>
                <w:lang w:eastAsia="ru-RU"/>
              </w:rPr>
            </w:pPr>
            <w:r w:rsidRPr="006C67DA">
              <w:rPr>
                <w:color w:val="000000"/>
                <w:lang w:eastAsia="ru-RU"/>
              </w:rPr>
              <w:t>Скважина № 369а с. Черниговка</w:t>
            </w:r>
          </w:p>
        </w:tc>
        <w:tc>
          <w:tcPr>
            <w:tcW w:w="1284" w:type="dxa"/>
            <w:shd w:val="clear" w:color="auto" w:fill="auto"/>
            <w:vAlign w:val="center"/>
            <w:hideMark/>
          </w:tcPr>
          <w:p w14:paraId="4208B5E2" w14:textId="77777777" w:rsidR="00C945DC" w:rsidRPr="006C67DA" w:rsidRDefault="00C945DC" w:rsidP="00C945DC">
            <w:pPr>
              <w:spacing w:after="0" w:line="240" w:lineRule="auto"/>
              <w:jc w:val="center"/>
              <w:rPr>
                <w:color w:val="000000"/>
                <w:lang w:eastAsia="ru-RU"/>
              </w:rPr>
            </w:pPr>
            <w:r w:rsidRPr="006C67DA">
              <w:rPr>
                <w:color w:val="000000"/>
                <w:lang w:eastAsia="ru-RU"/>
              </w:rPr>
              <w:t>&lt;0,58</w:t>
            </w:r>
          </w:p>
        </w:tc>
        <w:tc>
          <w:tcPr>
            <w:tcW w:w="1039" w:type="dxa"/>
            <w:shd w:val="clear" w:color="auto" w:fill="auto"/>
            <w:vAlign w:val="center"/>
            <w:hideMark/>
          </w:tcPr>
          <w:p w14:paraId="63367950" w14:textId="77777777" w:rsidR="00C945DC" w:rsidRPr="006C67DA" w:rsidRDefault="00C945DC" w:rsidP="00C945DC">
            <w:pPr>
              <w:spacing w:after="0" w:line="240" w:lineRule="auto"/>
              <w:jc w:val="center"/>
              <w:rPr>
                <w:color w:val="000000"/>
                <w:lang w:eastAsia="ru-RU"/>
              </w:rPr>
            </w:pPr>
            <w:r w:rsidRPr="006C67DA">
              <w:rPr>
                <w:color w:val="000000"/>
                <w:lang w:eastAsia="ru-RU"/>
              </w:rPr>
              <w:t>0,46</w:t>
            </w:r>
          </w:p>
        </w:tc>
        <w:tc>
          <w:tcPr>
            <w:tcW w:w="1459" w:type="dxa"/>
            <w:shd w:val="clear" w:color="auto" w:fill="auto"/>
            <w:vAlign w:val="center"/>
            <w:hideMark/>
          </w:tcPr>
          <w:p w14:paraId="3BD8E694" w14:textId="77777777" w:rsidR="00C945DC" w:rsidRPr="006C67DA" w:rsidRDefault="00C945DC" w:rsidP="00C945DC">
            <w:pPr>
              <w:spacing w:after="0" w:line="240" w:lineRule="auto"/>
              <w:jc w:val="center"/>
              <w:rPr>
                <w:color w:val="000000"/>
                <w:lang w:eastAsia="ru-RU"/>
              </w:rPr>
            </w:pPr>
            <w:r w:rsidRPr="006C67DA">
              <w:rPr>
                <w:color w:val="000000"/>
                <w:lang w:eastAsia="ru-RU"/>
              </w:rPr>
              <w:t>3,79</w:t>
            </w:r>
          </w:p>
        </w:tc>
      </w:tr>
      <w:tr w:rsidR="00C945DC" w:rsidRPr="006C67DA" w14:paraId="5588D8CA" w14:textId="77777777" w:rsidTr="00C945DC">
        <w:trPr>
          <w:trHeight w:val="348"/>
        </w:trPr>
        <w:tc>
          <w:tcPr>
            <w:tcW w:w="6009" w:type="dxa"/>
            <w:shd w:val="clear" w:color="auto" w:fill="auto"/>
            <w:vAlign w:val="center"/>
            <w:hideMark/>
          </w:tcPr>
          <w:p w14:paraId="5FDA7152" w14:textId="77777777" w:rsidR="00C945DC" w:rsidRPr="006C67DA" w:rsidRDefault="00C945DC" w:rsidP="00C945DC">
            <w:pPr>
              <w:spacing w:after="0" w:line="240" w:lineRule="auto"/>
              <w:rPr>
                <w:color w:val="000000"/>
                <w:lang w:eastAsia="ru-RU"/>
              </w:rPr>
            </w:pPr>
            <w:r w:rsidRPr="006C67DA">
              <w:rPr>
                <w:color w:val="000000"/>
                <w:lang w:eastAsia="ru-RU"/>
              </w:rPr>
              <w:t>Скважина б/н ул. Партизанская, 195а</w:t>
            </w:r>
          </w:p>
        </w:tc>
        <w:tc>
          <w:tcPr>
            <w:tcW w:w="1284" w:type="dxa"/>
            <w:shd w:val="clear" w:color="auto" w:fill="auto"/>
            <w:vAlign w:val="center"/>
            <w:hideMark/>
          </w:tcPr>
          <w:p w14:paraId="5A3A374C" w14:textId="77777777" w:rsidR="00C945DC" w:rsidRPr="006C67DA" w:rsidRDefault="00C945DC" w:rsidP="00C945DC">
            <w:pPr>
              <w:spacing w:after="0" w:line="240" w:lineRule="auto"/>
              <w:jc w:val="center"/>
              <w:rPr>
                <w:color w:val="000000"/>
                <w:lang w:eastAsia="ru-RU"/>
              </w:rPr>
            </w:pPr>
            <w:r w:rsidRPr="006C67DA">
              <w:rPr>
                <w:color w:val="000000"/>
                <w:lang w:eastAsia="ru-RU"/>
              </w:rPr>
              <w:t>&lt;0,58</w:t>
            </w:r>
          </w:p>
        </w:tc>
        <w:tc>
          <w:tcPr>
            <w:tcW w:w="1039" w:type="dxa"/>
            <w:shd w:val="clear" w:color="auto" w:fill="auto"/>
            <w:vAlign w:val="center"/>
            <w:hideMark/>
          </w:tcPr>
          <w:p w14:paraId="066836A7" w14:textId="77777777" w:rsidR="00C945DC" w:rsidRPr="006C67DA" w:rsidRDefault="00C945DC" w:rsidP="00C945DC">
            <w:pPr>
              <w:spacing w:after="0" w:line="240" w:lineRule="auto"/>
              <w:jc w:val="center"/>
              <w:rPr>
                <w:color w:val="000000"/>
                <w:lang w:eastAsia="ru-RU"/>
              </w:rPr>
            </w:pPr>
            <w:r w:rsidRPr="006C67DA">
              <w:rPr>
                <w:color w:val="000000"/>
                <w:lang w:eastAsia="ru-RU"/>
              </w:rPr>
              <w:t>1,03</w:t>
            </w:r>
          </w:p>
        </w:tc>
        <w:tc>
          <w:tcPr>
            <w:tcW w:w="1459" w:type="dxa"/>
            <w:shd w:val="clear" w:color="auto" w:fill="auto"/>
            <w:vAlign w:val="center"/>
            <w:hideMark/>
          </w:tcPr>
          <w:p w14:paraId="6705688D" w14:textId="77777777" w:rsidR="00C945DC" w:rsidRPr="006C67DA" w:rsidRDefault="00C945DC" w:rsidP="00C945DC">
            <w:pPr>
              <w:spacing w:after="0" w:line="240" w:lineRule="auto"/>
              <w:jc w:val="center"/>
              <w:rPr>
                <w:color w:val="000000"/>
                <w:lang w:eastAsia="ru-RU"/>
              </w:rPr>
            </w:pPr>
            <w:r w:rsidRPr="006C67DA">
              <w:rPr>
                <w:color w:val="000000"/>
                <w:lang w:eastAsia="ru-RU"/>
              </w:rPr>
              <w:t>3,56</w:t>
            </w:r>
          </w:p>
        </w:tc>
      </w:tr>
      <w:tr w:rsidR="00C945DC" w:rsidRPr="006C67DA" w14:paraId="13367F94" w14:textId="77777777" w:rsidTr="00C945DC">
        <w:trPr>
          <w:trHeight w:val="348"/>
        </w:trPr>
        <w:tc>
          <w:tcPr>
            <w:tcW w:w="6009" w:type="dxa"/>
            <w:shd w:val="clear" w:color="auto" w:fill="auto"/>
            <w:vAlign w:val="center"/>
            <w:hideMark/>
          </w:tcPr>
          <w:p w14:paraId="7DF1A8FA" w14:textId="77777777" w:rsidR="00C945DC" w:rsidRPr="006C67DA" w:rsidRDefault="00C945DC" w:rsidP="00C945DC">
            <w:pPr>
              <w:spacing w:after="0" w:line="240" w:lineRule="auto"/>
              <w:rPr>
                <w:color w:val="000000"/>
                <w:lang w:eastAsia="ru-RU"/>
              </w:rPr>
            </w:pPr>
            <w:r w:rsidRPr="006C67DA">
              <w:rPr>
                <w:color w:val="000000"/>
                <w:lang w:eastAsia="ru-RU"/>
              </w:rPr>
              <w:t>Скважина б/н ул. Проточная, 6</w:t>
            </w:r>
          </w:p>
        </w:tc>
        <w:tc>
          <w:tcPr>
            <w:tcW w:w="1284" w:type="dxa"/>
            <w:shd w:val="clear" w:color="auto" w:fill="auto"/>
            <w:vAlign w:val="center"/>
            <w:hideMark/>
          </w:tcPr>
          <w:p w14:paraId="3AEC78BB" w14:textId="77777777" w:rsidR="00C945DC" w:rsidRPr="006C67DA" w:rsidRDefault="00C945DC" w:rsidP="00C945DC">
            <w:pPr>
              <w:spacing w:after="0" w:line="240" w:lineRule="auto"/>
              <w:jc w:val="center"/>
              <w:rPr>
                <w:color w:val="000000"/>
                <w:lang w:eastAsia="ru-RU"/>
              </w:rPr>
            </w:pPr>
            <w:r w:rsidRPr="006C67DA">
              <w:rPr>
                <w:color w:val="000000"/>
                <w:lang w:eastAsia="ru-RU"/>
              </w:rPr>
              <w:t>&lt;0,58</w:t>
            </w:r>
          </w:p>
        </w:tc>
        <w:tc>
          <w:tcPr>
            <w:tcW w:w="1039" w:type="dxa"/>
            <w:shd w:val="clear" w:color="auto" w:fill="auto"/>
            <w:vAlign w:val="center"/>
            <w:hideMark/>
          </w:tcPr>
          <w:p w14:paraId="1CE065CB" w14:textId="77777777" w:rsidR="00C945DC" w:rsidRPr="006C67DA" w:rsidRDefault="00C945DC" w:rsidP="00C945DC">
            <w:pPr>
              <w:spacing w:after="0" w:line="240" w:lineRule="auto"/>
              <w:jc w:val="center"/>
              <w:rPr>
                <w:color w:val="000000"/>
                <w:lang w:eastAsia="ru-RU"/>
              </w:rPr>
            </w:pPr>
            <w:r w:rsidRPr="006C67DA">
              <w:rPr>
                <w:color w:val="000000"/>
                <w:lang w:eastAsia="ru-RU"/>
              </w:rPr>
              <w:t>0,046</w:t>
            </w:r>
          </w:p>
        </w:tc>
        <w:tc>
          <w:tcPr>
            <w:tcW w:w="1459" w:type="dxa"/>
            <w:shd w:val="clear" w:color="auto" w:fill="auto"/>
            <w:vAlign w:val="center"/>
            <w:hideMark/>
          </w:tcPr>
          <w:p w14:paraId="67ADD7A3" w14:textId="77777777" w:rsidR="00C945DC" w:rsidRPr="006C67DA" w:rsidRDefault="00C945DC" w:rsidP="00C945DC">
            <w:pPr>
              <w:spacing w:after="0" w:line="240" w:lineRule="auto"/>
              <w:jc w:val="center"/>
              <w:rPr>
                <w:color w:val="000000"/>
                <w:lang w:eastAsia="ru-RU"/>
              </w:rPr>
            </w:pPr>
            <w:r w:rsidRPr="006C67DA">
              <w:rPr>
                <w:color w:val="000000"/>
                <w:lang w:eastAsia="ru-RU"/>
              </w:rPr>
              <w:t>2,97</w:t>
            </w:r>
          </w:p>
        </w:tc>
      </w:tr>
      <w:tr w:rsidR="00C945DC" w:rsidRPr="006C67DA" w14:paraId="379DFD1B" w14:textId="77777777" w:rsidTr="00C945DC">
        <w:trPr>
          <w:trHeight w:val="348"/>
        </w:trPr>
        <w:tc>
          <w:tcPr>
            <w:tcW w:w="6009" w:type="dxa"/>
            <w:shd w:val="clear" w:color="auto" w:fill="auto"/>
            <w:vAlign w:val="center"/>
            <w:hideMark/>
          </w:tcPr>
          <w:p w14:paraId="2CC911CE" w14:textId="77777777" w:rsidR="00C945DC" w:rsidRPr="006C67DA" w:rsidRDefault="00C945DC" w:rsidP="00C945DC">
            <w:pPr>
              <w:spacing w:after="0" w:line="240" w:lineRule="auto"/>
              <w:rPr>
                <w:color w:val="000000"/>
                <w:lang w:eastAsia="ru-RU"/>
              </w:rPr>
            </w:pPr>
            <w:r w:rsidRPr="006C67DA">
              <w:rPr>
                <w:color w:val="000000"/>
                <w:lang w:eastAsia="ru-RU"/>
              </w:rPr>
              <w:t>Скважина б/н ул. Пушкинская, 2а</w:t>
            </w:r>
          </w:p>
        </w:tc>
        <w:tc>
          <w:tcPr>
            <w:tcW w:w="1284" w:type="dxa"/>
            <w:shd w:val="clear" w:color="auto" w:fill="auto"/>
            <w:vAlign w:val="center"/>
            <w:hideMark/>
          </w:tcPr>
          <w:p w14:paraId="38BCD8CA" w14:textId="77777777" w:rsidR="00C945DC" w:rsidRPr="006C67DA" w:rsidRDefault="00C945DC" w:rsidP="00C945DC">
            <w:pPr>
              <w:spacing w:after="0" w:line="240" w:lineRule="auto"/>
              <w:jc w:val="center"/>
              <w:rPr>
                <w:color w:val="000000"/>
                <w:lang w:eastAsia="ru-RU"/>
              </w:rPr>
            </w:pPr>
            <w:r w:rsidRPr="006C67DA">
              <w:rPr>
                <w:color w:val="000000"/>
                <w:lang w:eastAsia="ru-RU"/>
              </w:rPr>
              <w:t>0,87</w:t>
            </w:r>
          </w:p>
        </w:tc>
        <w:tc>
          <w:tcPr>
            <w:tcW w:w="1039" w:type="dxa"/>
            <w:shd w:val="clear" w:color="auto" w:fill="auto"/>
            <w:vAlign w:val="center"/>
            <w:hideMark/>
          </w:tcPr>
          <w:p w14:paraId="3FD585C4" w14:textId="77777777" w:rsidR="00C945DC" w:rsidRPr="006C67DA" w:rsidRDefault="00C945DC" w:rsidP="00C945DC">
            <w:pPr>
              <w:spacing w:after="0" w:line="240" w:lineRule="auto"/>
              <w:jc w:val="center"/>
              <w:rPr>
                <w:color w:val="000000"/>
                <w:lang w:eastAsia="ru-RU"/>
              </w:rPr>
            </w:pPr>
            <w:r w:rsidRPr="006C67DA">
              <w:rPr>
                <w:color w:val="000000"/>
                <w:lang w:eastAsia="ru-RU"/>
              </w:rPr>
              <w:t>0,05</w:t>
            </w:r>
          </w:p>
        </w:tc>
        <w:tc>
          <w:tcPr>
            <w:tcW w:w="1459" w:type="dxa"/>
            <w:shd w:val="clear" w:color="auto" w:fill="auto"/>
            <w:vAlign w:val="center"/>
            <w:hideMark/>
          </w:tcPr>
          <w:p w14:paraId="7D797582" w14:textId="77777777" w:rsidR="00C945DC" w:rsidRPr="006C67DA" w:rsidRDefault="00C945DC" w:rsidP="00C945DC">
            <w:pPr>
              <w:spacing w:after="0" w:line="240" w:lineRule="auto"/>
              <w:jc w:val="center"/>
              <w:rPr>
                <w:color w:val="000000"/>
                <w:lang w:eastAsia="ru-RU"/>
              </w:rPr>
            </w:pPr>
            <w:r w:rsidRPr="006C67DA">
              <w:rPr>
                <w:color w:val="000000"/>
                <w:lang w:eastAsia="ru-RU"/>
              </w:rPr>
              <w:t>3,12</w:t>
            </w:r>
          </w:p>
        </w:tc>
      </w:tr>
      <w:tr w:rsidR="00C945DC" w:rsidRPr="006C67DA" w14:paraId="6C5BD47F" w14:textId="77777777" w:rsidTr="00C945DC">
        <w:trPr>
          <w:trHeight w:val="348"/>
        </w:trPr>
        <w:tc>
          <w:tcPr>
            <w:tcW w:w="6009" w:type="dxa"/>
            <w:shd w:val="clear" w:color="auto" w:fill="auto"/>
            <w:vAlign w:val="center"/>
            <w:hideMark/>
          </w:tcPr>
          <w:p w14:paraId="4303B878" w14:textId="77777777" w:rsidR="00C945DC" w:rsidRPr="006C67DA" w:rsidRDefault="00C945DC" w:rsidP="00C945DC">
            <w:pPr>
              <w:spacing w:after="0" w:line="240" w:lineRule="auto"/>
              <w:rPr>
                <w:color w:val="000000"/>
                <w:lang w:eastAsia="ru-RU"/>
              </w:rPr>
            </w:pPr>
            <w:r w:rsidRPr="006C67DA">
              <w:rPr>
                <w:color w:val="000000"/>
                <w:lang w:eastAsia="ru-RU"/>
              </w:rPr>
              <w:t>Скважина № 326 с. Черниговка</w:t>
            </w:r>
          </w:p>
        </w:tc>
        <w:tc>
          <w:tcPr>
            <w:tcW w:w="1284" w:type="dxa"/>
            <w:shd w:val="clear" w:color="auto" w:fill="auto"/>
            <w:vAlign w:val="center"/>
            <w:hideMark/>
          </w:tcPr>
          <w:p w14:paraId="00C8AE43" w14:textId="77777777" w:rsidR="00C945DC" w:rsidRPr="006C67DA" w:rsidRDefault="00C945DC" w:rsidP="00C945DC">
            <w:pPr>
              <w:spacing w:after="0" w:line="240" w:lineRule="auto"/>
              <w:jc w:val="center"/>
              <w:rPr>
                <w:color w:val="000000"/>
                <w:lang w:eastAsia="ru-RU"/>
              </w:rPr>
            </w:pPr>
            <w:r w:rsidRPr="006C67DA">
              <w:rPr>
                <w:color w:val="000000"/>
                <w:lang w:eastAsia="ru-RU"/>
              </w:rPr>
              <w:t>&lt;0,58</w:t>
            </w:r>
          </w:p>
        </w:tc>
        <w:tc>
          <w:tcPr>
            <w:tcW w:w="1039" w:type="dxa"/>
            <w:shd w:val="clear" w:color="auto" w:fill="auto"/>
            <w:vAlign w:val="center"/>
            <w:hideMark/>
          </w:tcPr>
          <w:p w14:paraId="2DD1EB93" w14:textId="77777777" w:rsidR="00C945DC" w:rsidRPr="006C67DA" w:rsidRDefault="00C945DC" w:rsidP="00C945DC">
            <w:pPr>
              <w:spacing w:after="0" w:line="240" w:lineRule="auto"/>
              <w:jc w:val="center"/>
              <w:rPr>
                <w:color w:val="000000"/>
                <w:lang w:eastAsia="ru-RU"/>
              </w:rPr>
            </w:pPr>
            <w:r w:rsidRPr="006C67DA">
              <w:rPr>
                <w:color w:val="000000"/>
                <w:lang w:eastAsia="ru-RU"/>
              </w:rPr>
              <w:t>0,05</w:t>
            </w:r>
          </w:p>
        </w:tc>
        <w:tc>
          <w:tcPr>
            <w:tcW w:w="1459" w:type="dxa"/>
            <w:shd w:val="clear" w:color="auto" w:fill="auto"/>
            <w:vAlign w:val="center"/>
            <w:hideMark/>
          </w:tcPr>
          <w:p w14:paraId="694738D3" w14:textId="77777777" w:rsidR="00C945DC" w:rsidRPr="006C67DA" w:rsidRDefault="00C945DC" w:rsidP="00C945DC">
            <w:pPr>
              <w:spacing w:after="0" w:line="240" w:lineRule="auto"/>
              <w:jc w:val="center"/>
              <w:rPr>
                <w:color w:val="000000"/>
                <w:lang w:eastAsia="ru-RU"/>
              </w:rPr>
            </w:pPr>
            <w:r w:rsidRPr="006C67DA">
              <w:rPr>
                <w:color w:val="000000"/>
                <w:lang w:eastAsia="ru-RU"/>
              </w:rPr>
              <w:t>3,61</w:t>
            </w:r>
          </w:p>
        </w:tc>
      </w:tr>
      <w:tr w:rsidR="00C945DC" w:rsidRPr="006C67DA" w14:paraId="7A64893C" w14:textId="77777777" w:rsidTr="00C945DC">
        <w:trPr>
          <w:trHeight w:val="348"/>
        </w:trPr>
        <w:tc>
          <w:tcPr>
            <w:tcW w:w="6009" w:type="dxa"/>
            <w:shd w:val="clear" w:color="auto" w:fill="auto"/>
            <w:vAlign w:val="center"/>
            <w:hideMark/>
          </w:tcPr>
          <w:p w14:paraId="19F40C91" w14:textId="77777777" w:rsidR="00C945DC" w:rsidRPr="006C67DA" w:rsidRDefault="00C945DC" w:rsidP="00C945DC">
            <w:pPr>
              <w:spacing w:after="0" w:line="240" w:lineRule="auto"/>
              <w:rPr>
                <w:color w:val="000000"/>
                <w:lang w:eastAsia="ru-RU"/>
              </w:rPr>
            </w:pPr>
            <w:r w:rsidRPr="006C67DA">
              <w:rPr>
                <w:color w:val="000000"/>
                <w:lang w:eastAsia="ru-RU"/>
              </w:rPr>
              <w:t>Скважина № 1296 с. Черниговка</w:t>
            </w:r>
          </w:p>
        </w:tc>
        <w:tc>
          <w:tcPr>
            <w:tcW w:w="1284" w:type="dxa"/>
            <w:shd w:val="clear" w:color="auto" w:fill="auto"/>
            <w:vAlign w:val="center"/>
            <w:hideMark/>
          </w:tcPr>
          <w:p w14:paraId="4292D70A" w14:textId="77777777" w:rsidR="00C945DC" w:rsidRPr="006C67DA" w:rsidRDefault="00C945DC" w:rsidP="00C945DC">
            <w:pPr>
              <w:spacing w:after="0" w:line="240" w:lineRule="auto"/>
              <w:jc w:val="center"/>
              <w:rPr>
                <w:color w:val="000000"/>
                <w:lang w:eastAsia="ru-RU"/>
              </w:rPr>
            </w:pPr>
            <w:r w:rsidRPr="006C67DA">
              <w:rPr>
                <w:color w:val="000000"/>
                <w:lang w:eastAsia="ru-RU"/>
              </w:rPr>
              <w:t>0,63</w:t>
            </w:r>
          </w:p>
        </w:tc>
        <w:tc>
          <w:tcPr>
            <w:tcW w:w="1039" w:type="dxa"/>
            <w:shd w:val="clear" w:color="auto" w:fill="auto"/>
            <w:vAlign w:val="center"/>
            <w:hideMark/>
          </w:tcPr>
          <w:p w14:paraId="16507599" w14:textId="77777777" w:rsidR="00C945DC" w:rsidRPr="006C67DA" w:rsidRDefault="00C945DC" w:rsidP="00C945DC">
            <w:pPr>
              <w:spacing w:after="0" w:line="240" w:lineRule="auto"/>
              <w:jc w:val="center"/>
              <w:rPr>
                <w:color w:val="000000"/>
                <w:lang w:eastAsia="ru-RU"/>
              </w:rPr>
            </w:pPr>
            <w:r w:rsidRPr="006C67DA">
              <w:rPr>
                <w:color w:val="000000"/>
                <w:lang w:eastAsia="ru-RU"/>
              </w:rPr>
              <w:t>0,56</w:t>
            </w:r>
          </w:p>
        </w:tc>
        <w:tc>
          <w:tcPr>
            <w:tcW w:w="1459" w:type="dxa"/>
            <w:shd w:val="clear" w:color="auto" w:fill="auto"/>
            <w:vAlign w:val="center"/>
            <w:hideMark/>
          </w:tcPr>
          <w:p w14:paraId="27BC35B1" w14:textId="77777777" w:rsidR="00C945DC" w:rsidRPr="006C67DA" w:rsidRDefault="00C945DC" w:rsidP="00C945DC">
            <w:pPr>
              <w:spacing w:after="0" w:line="240" w:lineRule="auto"/>
              <w:jc w:val="center"/>
              <w:rPr>
                <w:color w:val="000000"/>
                <w:lang w:eastAsia="ru-RU"/>
              </w:rPr>
            </w:pPr>
            <w:r w:rsidRPr="006C67DA">
              <w:rPr>
                <w:color w:val="000000"/>
                <w:lang w:eastAsia="ru-RU"/>
              </w:rPr>
              <w:t>5</w:t>
            </w:r>
          </w:p>
        </w:tc>
      </w:tr>
      <w:tr w:rsidR="00C945DC" w:rsidRPr="006C67DA" w14:paraId="7778EE45" w14:textId="77777777" w:rsidTr="00C945DC">
        <w:trPr>
          <w:trHeight w:val="348"/>
        </w:trPr>
        <w:tc>
          <w:tcPr>
            <w:tcW w:w="6009" w:type="dxa"/>
            <w:shd w:val="clear" w:color="auto" w:fill="auto"/>
            <w:vAlign w:val="center"/>
            <w:hideMark/>
          </w:tcPr>
          <w:p w14:paraId="7DF1BD00" w14:textId="77777777" w:rsidR="00C945DC" w:rsidRPr="006C67DA" w:rsidRDefault="00C945DC" w:rsidP="00C945DC">
            <w:pPr>
              <w:spacing w:after="0" w:line="240" w:lineRule="auto"/>
              <w:rPr>
                <w:color w:val="000000"/>
                <w:lang w:eastAsia="ru-RU"/>
              </w:rPr>
            </w:pPr>
            <w:r w:rsidRPr="006C67DA">
              <w:rPr>
                <w:color w:val="000000"/>
                <w:lang w:eastAsia="ru-RU"/>
              </w:rPr>
              <w:t>Скважина № 10056 с. Черниговка</w:t>
            </w:r>
          </w:p>
        </w:tc>
        <w:tc>
          <w:tcPr>
            <w:tcW w:w="1284" w:type="dxa"/>
            <w:shd w:val="clear" w:color="auto" w:fill="auto"/>
            <w:vAlign w:val="center"/>
            <w:hideMark/>
          </w:tcPr>
          <w:p w14:paraId="3DECB318" w14:textId="77777777" w:rsidR="00C945DC" w:rsidRPr="006C67DA" w:rsidRDefault="00C945DC" w:rsidP="00C945DC">
            <w:pPr>
              <w:spacing w:after="0" w:line="240" w:lineRule="auto"/>
              <w:jc w:val="center"/>
              <w:rPr>
                <w:color w:val="000000"/>
                <w:lang w:eastAsia="ru-RU"/>
              </w:rPr>
            </w:pPr>
            <w:r w:rsidRPr="006C67DA">
              <w:rPr>
                <w:color w:val="000000"/>
                <w:lang w:eastAsia="ru-RU"/>
              </w:rPr>
              <w:t>&lt;0,58</w:t>
            </w:r>
          </w:p>
        </w:tc>
        <w:tc>
          <w:tcPr>
            <w:tcW w:w="1039" w:type="dxa"/>
            <w:shd w:val="clear" w:color="auto" w:fill="auto"/>
            <w:vAlign w:val="center"/>
            <w:hideMark/>
          </w:tcPr>
          <w:p w14:paraId="3C9F7091" w14:textId="77777777" w:rsidR="00C945DC" w:rsidRPr="006C67DA" w:rsidRDefault="00C945DC" w:rsidP="00C945DC">
            <w:pPr>
              <w:spacing w:after="0" w:line="240" w:lineRule="auto"/>
              <w:jc w:val="center"/>
              <w:rPr>
                <w:color w:val="000000"/>
                <w:lang w:eastAsia="ru-RU"/>
              </w:rPr>
            </w:pPr>
            <w:r w:rsidRPr="006C67DA">
              <w:rPr>
                <w:color w:val="000000"/>
                <w:lang w:eastAsia="ru-RU"/>
              </w:rPr>
              <w:t>-</w:t>
            </w:r>
          </w:p>
        </w:tc>
        <w:tc>
          <w:tcPr>
            <w:tcW w:w="1459" w:type="dxa"/>
            <w:shd w:val="clear" w:color="auto" w:fill="auto"/>
            <w:vAlign w:val="center"/>
            <w:hideMark/>
          </w:tcPr>
          <w:p w14:paraId="4BAE4424" w14:textId="77777777" w:rsidR="00C945DC" w:rsidRPr="006C67DA" w:rsidRDefault="00C945DC" w:rsidP="00C945DC">
            <w:pPr>
              <w:spacing w:after="0" w:line="240" w:lineRule="auto"/>
              <w:jc w:val="center"/>
              <w:rPr>
                <w:color w:val="000000"/>
                <w:lang w:eastAsia="ru-RU"/>
              </w:rPr>
            </w:pPr>
            <w:r w:rsidRPr="006C67DA">
              <w:rPr>
                <w:color w:val="000000"/>
                <w:lang w:eastAsia="ru-RU"/>
              </w:rPr>
              <w:t>4,95</w:t>
            </w:r>
          </w:p>
        </w:tc>
      </w:tr>
      <w:tr w:rsidR="00C945DC" w:rsidRPr="006C67DA" w14:paraId="76F5A240" w14:textId="77777777" w:rsidTr="00C945DC">
        <w:trPr>
          <w:trHeight w:val="348"/>
        </w:trPr>
        <w:tc>
          <w:tcPr>
            <w:tcW w:w="6009" w:type="dxa"/>
            <w:shd w:val="clear" w:color="auto" w:fill="auto"/>
            <w:vAlign w:val="center"/>
            <w:hideMark/>
          </w:tcPr>
          <w:p w14:paraId="7559BB0F" w14:textId="77777777" w:rsidR="00C945DC" w:rsidRPr="006C67DA" w:rsidRDefault="00C945DC" w:rsidP="00C945DC">
            <w:pPr>
              <w:spacing w:after="0" w:line="240" w:lineRule="auto"/>
              <w:rPr>
                <w:color w:val="000000"/>
                <w:lang w:eastAsia="ru-RU"/>
              </w:rPr>
            </w:pPr>
            <w:r w:rsidRPr="006C67DA">
              <w:rPr>
                <w:color w:val="000000"/>
                <w:lang w:eastAsia="ru-RU"/>
              </w:rPr>
              <w:t>Скважина № 1896 с. Черниговка</w:t>
            </w:r>
          </w:p>
        </w:tc>
        <w:tc>
          <w:tcPr>
            <w:tcW w:w="1284" w:type="dxa"/>
            <w:shd w:val="clear" w:color="auto" w:fill="auto"/>
            <w:vAlign w:val="center"/>
            <w:hideMark/>
          </w:tcPr>
          <w:p w14:paraId="0E6A212B" w14:textId="77777777" w:rsidR="00C945DC" w:rsidRPr="006C67DA" w:rsidRDefault="00C945DC" w:rsidP="00C945DC">
            <w:pPr>
              <w:spacing w:after="0" w:line="240" w:lineRule="auto"/>
              <w:jc w:val="center"/>
              <w:rPr>
                <w:color w:val="000000"/>
                <w:lang w:eastAsia="ru-RU"/>
              </w:rPr>
            </w:pPr>
            <w:r w:rsidRPr="006C67DA">
              <w:rPr>
                <w:color w:val="000000"/>
                <w:lang w:eastAsia="ru-RU"/>
              </w:rPr>
              <w:t>&lt;0,58</w:t>
            </w:r>
          </w:p>
        </w:tc>
        <w:tc>
          <w:tcPr>
            <w:tcW w:w="1039" w:type="dxa"/>
            <w:shd w:val="clear" w:color="auto" w:fill="auto"/>
            <w:vAlign w:val="center"/>
            <w:hideMark/>
          </w:tcPr>
          <w:p w14:paraId="188725B2" w14:textId="77777777" w:rsidR="00C945DC" w:rsidRPr="006C67DA" w:rsidRDefault="00C945DC" w:rsidP="00C945DC">
            <w:pPr>
              <w:spacing w:after="0" w:line="240" w:lineRule="auto"/>
              <w:jc w:val="center"/>
              <w:rPr>
                <w:color w:val="000000"/>
                <w:lang w:eastAsia="ru-RU"/>
              </w:rPr>
            </w:pPr>
            <w:r w:rsidRPr="006C67DA">
              <w:rPr>
                <w:color w:val="000000"/>
                <w:lang w:eastAsia="ru-RU"/>
              </w:rPr>
              <w:t>&lt;0,05</w:t>
            </w:r>
          </w:p>
        </w:tc>
        <w:tc>
          <w:tcPr>
            <w:tcW w:w="1459" w:type="dxa"/>
            <w:shd w:val="clear" w:color="auto" w:fill="auto"/>
            <w:vAlign w:val="center"/>
            <w:hideMark/>
          </w:tcPr>
          <w:p w14:paraId="13BDE48D" w14:textId="77777777" w:rsidR="00C945DC" w:rsidRPr="006C67DA" w:rsidRDefault="00C945DC" w:rsidP="00C945DC">
            <w:pPr>
              <w:spacing w:after="0" w:line="240" w:lineRule="auto"/>
              <w:jc w:val="center"/>
              <w:rPr>
                <w:color w:val="000000"/>
                <w:lang w:eastAsia="ru-RU"/>
              </w:rPr>
            </w:pPr>
            <w:r w:rsidRPr="006C67DA">
              <w:rPr>
                <w:color w:val="000000"/>
                <w:lang w:eastAsia="ru-RU"/>
              </w:rPr>
              <w:t>4,7</w:t>
            </w:r>
          </w:p>
        </w:tc>
      </w:tr>
      <w:tr w:rsidR="00C945DC" w:rsidRPr="006C67DA" w14:paraId="3101DC82" w14:textId="77777777" w:rsidTr="00C945DC">
        <w:trPr>
          <w:trHeight w:val="348"/>
        </w:trPr>
        <w:tc>
          <w:tcPr>
            <w:tcW w:w="6009" w:type="dxa"/>
            <w:shd w:val="clear" w:color="auto" w:fill="auto"/>
            <w:vAlign w:val="center"/>
            <w:hideMark/>
          </w:tcPr>
          <w:p w14:paraId="485E77D2" w14:textId="77777777" w:rsidR="00C945DC" w:rsidRPr="006C67DA" w:rsidRDefault="00C945DC" w:rsidP="00C945DC">
            <w:pPr>
              <w:spacing w:after="0" w:line="240" w:lineRule="auto"/>
              <w:rPr>
                <w:color w:val="000000"/>
                <w:lang w:eastAsia="ru-RU"/>
              </w:rPr>
            </w:pPr>
            <w:r w:rsidRPr="006C67DA">
              <w:rPr>
                <w:color w:val="000000"/>
                <w:lang w:eastAsia="ru-RU"/>
              </w:rPr>
              <w:t>Скважина б/н с. Горный Хутор</w:t>
            </w:r>
          </w:p>
        </w:tc>
        <w:tc>
          <w:tcPr>
            <w:tcW w:w="1284" w:type="dxa"/>
            <w:shd w:val="clear" w:color="auto" w:fill="auto"/>
            <w:vAlign w:val="center"/>
            <w:hideMark/>
          </w:tcPr>
          <w:p w14:paraId="6B2795D1" w14:textId="77777777" w:rsidR="00C945DC" w:rsidRPr="006C67DA" w:rsidRDefault="00C945DC" w:rsidP="00C945DC">
            <w:pPr>
              <w:spacing w:after="0" w:line="240" w:lineRule="auto"/>
              <w:jc w:val="center"/>
              <w:rPr>
                <w:color w:val="000000"/>
                <w:lang w:eastAsia="ru-RU"/>
              </w:rPr>
            </w:pPr>
            <w:r w:rsidRPr="006C67DA">
              <w:rPr>
                <w:color w:val="000000"/>
                <w:lang w:eastAsia="ru-RU"/>
              </w:rPr>
              <w:t>&lt;0,58</w:t>
            </w:r>
          </w:p>
        </w:tc>
        <w:tc>
          <w:tcPr>
            <w:tcW w:w="1039" w:type="dxa"/>
            <w:shd w:val="clear" w:color="auto" w:fill="auto"/>
            <w:vAlign w:val="center"/>
            <w:hideMark/>
          </w:tcPr>
          <w:p w14:paraId="68AB6DA8" w14:textId="77777777" w:rsidR="00C945DC" w:rsidRPr="006C67DA" w:rsidRDefault="00C945DC" w:rsidP="00C945DC">
            <w:pPr>
              <w:spacing w:after="0" w:line="240" w:lineRule="auto"/>
              <w:jc w:val="center"/>
              <w:rPr>
                <w:color w:val="000000"/>
                <w:lang w:eastAsia="ru-RU"/>
              </w:rPr>
            </w:pPr>
            <w:r w:rsidRPr="006C67DA">
              <w:rPr>
                <w:color w:val="000000"/>
                <w:lang w:eastAsia="ru-RU"/>
              </w:rPr>
              <w:t>0,08</w:t>
            </w:r>
          </w:p>
        </w:tc>
        <w:tc>
          <w:tcPr>
            <w:tcW w:w="1459" w:type="dxa"/>
            <w:shd w:val="clear" w:color="auto" w:fill="auto"/>
            <w:vAlign w:val="center"/>
            <w:hideMark/>
          </w:tcPr>
          <w:p w14:paraId="139AB441" w14:textId="77777777" w:rsidR="00C945DC" w:rsidRPr="006C67DA" w:rsidRDefault="00C945DC" w:rsidP="00C945DC">
            <w:pPr>
              <w:spacing w:after="0" w:line="240" w:lineRule="auto"/>
              <w:jc w:val="center"/>
              <w:rPr>
                <w:color w:val="000000"/>
                <w:lang w:eastAsia="ru-RU"/>
              </w:rPr>
            </w:pPr>
            <w:r w:rsidRPr="006C67DA">
              <w:rPr>
                <w:color w:val="000000"/>
                <w:lang w:eastAsia="ru-RU"/>
              </w:rPr>
              <w:t>7,08</w:t>
            </w:r>
          </w:p>
        </w:tc>
      </w:tr>
      <w:tr w:rsidR="00C945DC" w:rsidRPr="006C67DA" w14:paraId="40B8FF09" w14:textId="77777777" w:rsidTr="00C945DC">
        <w:trPr>
          <w:trHeight w:val="348"/>
        </w:trPr>
        <w:tc>
          <w:tcPr>
            <w:tcW w:w="6009" w:type="dxa"/>
            <w:shd w:val="clear" w:color="auto" w:fill="auto"/>
            <w:vAlign w:val="center"/>
            <w:hideMark/>
          </w:tcPr>
          <w:p w14:paraId="2F75383A" w14:textId="77777777" w:rsidR="00C945DC" w:rsidRPr="006C67DA" w:rsidRDefault="00C945DC" w:rsidP="00C945DC">
            <w:pPr>
              <w:spacing w:after="0" w:line="240" w:lineRule="auto"/>
              <w:rPr>
                <w:color w:val="000000"/>
                <w:lang w:eastAsia="ru-RU"/>
              </w:rPr>
            </w:pPr>
            <w:r w:rsidRPr="006C67DA">
              <w:rPr>
                <w:color w:val="000000"/>
                <w:lang w:eastAsia="ru-RU"/>
              </w:rPr>
              <w:t>Скважина б/н с. Снегуровка ул. Октябрьская, 85а</w:t>
            </w:r>
          </w:p>
        </w:tc>
        <w:tc>
          <w:tcPr>
            <w:tcW w:w="1284" w:type="dxa"/>
            <w:shd w:val="clear" w:color="auto" w:fill="auto"/>
            <w:vAlign w:val="center"/>
            <w:hideMark/>
          </w:tcPr>
          <w:p w14:paraId="3EFACA1C" w14:textId="77777777" w:rsidR="00C945DC" w:rsidRPr="006C67DA" w:rsidRDefault="00C945DC" w:rsidP="00C945DC">
            <w:pPr>
              <w:spacing w:after="0" w:line="240" w:lineRule="auto"/>
              <w:jc w:val="center"/>
              <w:rPr>
                <w:color w:val="000000"/>
                <w:lang w:eastAsia="ru-RU"/>
              </w:rPr>
            </w:pPr>
            <w:r w:rsidRPr="006C67DA">
              <w:rPr>
                <w:color w:val="000000"/>
                <w:lang w:eastAsia="ru-RU"/>
              </w:rPr>
              <w:t>&lt;0,58</w:t>
            </w:r>
          </w:p>
        </w:tc>
        <w:tc>
          <w:tcPr>
            <w:tcW w:w="1039" w:type="dxa"/>
            <w:shd w:val="clear" w:color="auto" w:fill="auto"/>
            <w:vAlign w:val="center"/>
            <w:hideMark/>
          </w:tcPr>
          <w:p w14:paraId="36286120" w14:textId="77777777" w:rsidR="00C945DC" w:rsidRPr="006C67DA" w:rsidRDefault="00C945DC" w:rsidP="00C945DC">
            <w:pPr>
              <w:spacing w:after="0" w:line="240" w:lineRule="auto"/>
              <w:jc w:val="center"/>
              <w:rPr>
                <w:color w:val="000000"/>
                <w:lang w:eastAsia="ru-RU"/>
              </w:rPr>
            </w:pPr>
            <w:r w:rsidRPr="006C67DA">
              <w:rPr>
                <w:color w:val="000000"/>
                <w:lang w:eastAsia="ru-RU"/>
              </w:rPr>
              <w:t>1,16</w:t>
            </w:r>
          </w:p>
        </w:tc>
        <w:tc>
          <w:tcPr>
            <w:tcW w:w="1459" w:type="dxa"/>
            <w:shd w:val="clear" w:color="auto" w:fill="auto"/>
            <w:vAlign w:val="center"/>
            <w:hideMark/>
          </w:tcPr>
          <w:p w14:paraId="4622D101" w14:textId="77777777" w:rsidR="00C945DC" w:rsidRPr="006C67DA" w:rsidRDefault="00C945DC" w:rsidP="00C945DC">
            <w:pPr>
              <w:spacing w:after="0" w:line="240" w:lineRule="auto"/>
              <w:jc w:val="center"/>
              <w:rPr>
                <w:color w:val="000000"/>
                <w:lang w:eastAsia="ru-RU"/>
              </w:rPr>
            </w:pPr>
            <w:r w:rsidRPr="006C67DA">
              <w:rPr>
                <w:color w:val="000000"/>
                <w:lang w:eastAsia="ru-RU"/>
              </w:rPr>
              <w:t>4,9</w:t>
            </w:r>
          </w:p>
        </w:tc>
      </w:tr>
      <w:tr w:rsidR="00C945DC" w:rsidRPr="006C67DA" w14:paraId="532BF1E1" w14:textId="77777777" w:rsidTr="00C945DC">
        <w:trPr>
          <w:trHeight w:val="348"/>
        </w:trPr>
        <w:tc>
          <w:tcPr>
            <w:tcW w:w="6009" w:type="dxa"/>
            <w:shd w:val="clear" w:color="auto" w:fill="auto"/>
            <w:vAlign w:val="center"/>
            <w:hideMark/>
          </w:tcPr>
          <w:p w14:paraId="141CD6C9" w14:textId="77777777" w:rsidR="00C945DC" w:rsidRPr="006C67DA" w:rsidRDefault="00C945DC" w:rsidP="00C945DC">
            <w:pPr>
              <w:spacing w:after="0" w:line="240" w:lineRule="auto"/>
              <w:rPr>
                <w:color w:val="000000"/>
                <w:lang w:eastAsia="ru-RU"/>
              </w:rPr>
            </w:pPr>
            <w:r w:rsidRPr="006C67DA">
              <w:rPr>
                <w:color w:val="000000"/>
                <w:lang w:eastAsia="ru-RU"/>
              </w:rPr>
              <w:t>Скважина б/н с. Снегуровка ул. Парковая, 34</w:t>
            </w:r>
          </w:p>
        </w:tc>
        <w:tc>
          <w:tcPr>
            <w:tcW w:w="1284" w:type="dxa"/>
            <w:shd w:val="clear" w:color="auto" w:fill="auto"/>
            <w:vAlign w:val="center"/>
            <w:hideMark/>
          </w:tcPr>
          <w:p w14:paraId="3168A0AE" w14:textId="77777777" w:rsidR="00C945DC" w:rsidRPr="006C67DA" w:rsidRDefault="00C945DC" w:rsidP="00C945DC">
            <w:pPr>
              <w:spacing w:after="0" w:line="240" w:lineRule="auto"/>
              <w:jc w:val="center"/>
              <w:rPr>
                <w:color w:val="000000"/>
                <w:lang w:eastAsia="ru-RU"/>
              </w:rPr>
            </w:pPr>
            <w:r w:rsidRPr="006C67DA">
              <w:rPr>
                <w:color w:val="000000"/>
                <w:lang w:eastAsia="ru-RU"/>
              </w:rPr>
              <w:t>-</w:t>
            </w:r>
          </w:p>
        </w:tc>
        <w:tc>
          <w:tcPr>
            <w:tcW w:w="1039" w:type="dxa"/>
            <w:shd w:val="clear" w:color="auto" w:fill="auto"/>
            <w:vAlign w:val="center"/>
            <w:hideMark/>
          </w:tcPr>
          <w:p w14:paraId="15E90DE1" w14:textId="77777777" w:rsidR="00C945DC" w:rsidRPr="006C67DA" w:rsidRDefault="00C945DC" w:rsidP="00C945DC">
            <w:pPr>
              <w:spacing w:after="0" w:line="240" w:lineRule="auto"/>
              <w:jc w:val="center"/>
              <w:rPr>
                <w:color w:val="000000"/>
                <w:lang w:eastAsia="ru-RU"/>
              </w:rPr>
            </w:pPr>
            <w:r w:rsidRPr="006C67DA">
              <w:rPr>
                <w:color w:val="000000"/>
                <w:lang w:eastAsia="ru-RU"/>
              </w:rPr>
              <w:t>-</w:t>
            </w:r>
          </w:p>
        </w:tc>
        <w:tc>
          <w:tcPr>
            <w:tcW w:w="1459" w:type="dxa"/>
            <w:shd w:val="clear" w:color="auto" w:fill="auto"/>
            <w:vAlign w:val="center"/>
            <w:hideMark/>
          </w:tcPr>
          <w:p w14:paraId="28C61BF9" w14:textId="77777777" w:rsidR="00C945DC" w:rsidRPr="006C67DA" w:rsidRDefault="00C945DC" w:rsidP="00C945DC">
            <w:pPr>
              <w:spacing w:after="0" w:line="240" w:lineRule="auto"/>
              <w:jc w:val="center"/>
              <w:rPr>
                <w:color w:val="000000"/>
                <w:lang w:eastAsia="ru-RU"/>
              </w:rPr>
            </w:pPr>
            <w:r w:rsidRPr="006C67DA">
              <w:rPr>
                <w:color w:val="000000"/>
                <w:lang w:eastAsia="ru-RU"/>
              </w:rPr>
              <w:t>-</w:t>
            </w:r>
          </w:p>
        </w:tc>
      </w:tr>
      <w:tr w:rsidR="00C945DC" w:rsidRPr="006C67DA" w14:paraId="6644907F" w14:textId="77777777" w:rsidTr="00C945DC">
        <w:trPr>
          <w:trHeight w:val="348"/>
        </w:trPr>
        <w:tc>
          <w:tcPr>
            <w:tcW w:w="6009" w:type="dxa"/>
            <w:shd w:val="clear" w:color="auto" w:fill="auto"/>
            <w:vAlign w:val="center"/>
            <w:hideMark/>
          </w:tcPr>
          <w:p w14:paraId="57EB1715" w14:textId="77777777" w:rsidR="00C945DC" w:rsidRPr="006C67DA" w:rsidRDefault="00C945DC" w:rsidP="00C945DC">
            <w:pPr>
              <w:spacing w:after="0" w:line="240" w:lineRule="auto"/>
              <w:rPr>
                <w:color w:val="000000"/>
                <w:lang w:eastAsia="ru-RU"/>
              </w:rPr>
            </w:pPr>
            <w:r w:rsidRPr="006C67DA">
              <w:rPr>
                <w:color w:val="000000"/>
                <w:lang w:eastAsia="ru-RU"/>
              </w:rPr>
              <w:t>Скважина б/н с. Абражеевка ул. Центральная, 33б</w:t>
            </w:r>
          </w:p>
        </w:tc>
        <w:tc>
          <w:tcPr>
            <w:tcW w:w="1284" w:type="dxa"/>
            <w:shd w:val="clear" w:color="auto" w:fill="auto"/>
            <w:vAlign w:val="center"/>
            <w:hideMark/>
          </w:tcPr>
          <w:p w14:paraId="70E1725E" w14:textId="77777777" w:rsidR="00C945DC" w:rsidRPr="006C67DA" w:rsidRDefault="00C945DC" w:rsidP="00C945DC">
            <w:pPr>
              <w:spacing w:after="0" w:line="240" w:lineRule="auto"/>
              <w:jc w:val="center"/>
              <w:rPr>
                <w:color w:val="000000"/>
                <w:lang w:eastAsia="ru-RU"/>
              </w:rPr>
            </w:pPr>
            <w:r w:rsidRPr="006C67DA">
              <w:rPr>
                <w:color w:val="000000"/>
                <w:lang w:eastAsia="ru-RU"/>
              </w:rPr>
              <w:t>&lt;0,58</w:t>
            </w:r>
          </w:p>
        </w:tc>
        <w:tc>
          <w:tcPr>
            <w:tcW w:w="1039" w:type="dxa"/>
            <w:shd w:val="clear" w:color="auto" w:fill="auto"/>
            <w:vAlign w:val="center"/>
            <w:hideMark/>
          </w:tcPr>
          <w:p w14:paraId="13ED7603" w14:textId="77777777" w:rsidR="00C945DC" w:rsidRPr="006C67DA" w:rsidRDefault="00C945DC" w:rsidP="00C945DC">
            <w:pPr>
              <w:spacing w:after="0" w:line="240" w:lineRule="auto"/>
              <w:jc w:val="center"/>
              <w:rPr>
                <w:color w:val="000000"/>
                <w:lang w:eastAsia="ru-RU"/>
              </w:rPr>
            </w:pPr>
            <w:r w:rsidRPr="006C67DA">
              <w:rPr>
                <w:color w:val="000000"/>
                <w:lang w:eastAsia="ru-RU"/>
              </w:rPr>
              <w:t>0,05</w:t>
            </w:r>
          </w:p>
        </w:tc>
        <w:tc>
          <w:tcPr>
            <w:tcW w:w="1459" w:type="dxa"/>
            <w:shd w:val="clear" w:color="auto" w:fill="auto"/>
            <w:vAlign w:val="center"/>
            <w:hideMark/>
          </w:tcPr>
          <w:p w14:paraId="17D5204B" w14:textId="77777777" w:rsidR="00C945DC" w:rsidRPr="006C67DA" w:rsidRDefault="00C945DC" w:rsidP="00C945DC">
            <w:pPr>
              <w:spacing w:after="0" w:line="240" w:lineRule="auto"/>
              <w:jc w:val="center"/>
              <w:rPr>
                <w:color w:val="000000"/>
                <w:lang w:eastAsia="ru-RU"/>
              </w:rPr>
            </w:pPr>
            <w:r w:rsidRPr="006C67DA">
              <w:rPr>
                <w:color w:val="000000"/>
                <w:lang w:eastAsia="ru-RU"/>
              </w:rPr>
              <w:t>4,85</w:t>
            </w:r>
          </w:p>
        </w:tc>
      </w:tr>
      <w:tr w:rsidR="00C945DC" w:rsidRPr="006C67DA" w14:paraId="3F35D756" w14:textId="77777777" w:rsidTr="00C945DC">
        <w:trPr>
          <w:trHeight w:val="348"/>
        </w:trPr>
        <w:tc>
          <w:tcPr>
            <w:tcW w:w="6009" w:type="dxa"/>
            <w:shd w:val="clear" w:color="auto" w:fill="auto"/>
            <w:vAlign w:val="center"/>
            <w:hideMark/>
          </w:tcPr>
          <w:p w14:paraId="6F683B44" w14:textId="77777777" w:rsidR="00C945DC" w:rsidRPr="006C67DA" w:rsidRDefault="00C945DC" w:rsidP="00C945DC">
            <w:pPr>
              <w:spacing w:after="0" w:line="240" w:lineRule="auto"/>
              <w:rPr>
                <w:color w:val="000000"/>
                <w:lang w:eastAsia="ru-RU"/>
              </w:rPr>
            </w:pPr>
            <w:r w:rsidRPr="006C67DA">
              <w:rPr>
                <w:color w:val="000000"/>
                <w:lang w:eastAsia="ru-RU"/>
              </w:rPr>
              <w:t>Скважина б/н с. Вассиановка ул. Верхняя, 32а</w:t>
            </w:r>
          </w:p>
        </w:tc>
        <w:tc>
          <w:tcPr>
            <w:tcW w:w="1284" w:type="dxa"/>
            <w:shd w:val="clear" w:color="auto" w:fill="auto"/>
            <w:vAlign w:val="center"/>
            <w:hideMark/>
          </w:tcPr>
          <w:p w14:paraId="0CB68576" w14:textId="77777777" w:rsidR="00C945DC" w:rsidRPr="006C67DA" w:rsidRDefault="00C945DC" w:rsidP="00C945DC">
            <w:pPr>
              <w:spacing w:after="0" w:line="240" w:lineRule="auto"/>
              <w:jc w:val="center"/>
              <w:rPr>
                <w:color w:val="000000"/>
                <w:lang w:eastAsia="ru-RU"/>
              </w:rPr>
            </w:pPr>
            <w:r w:rsidRPr="006C67DA">
              <w:rPr>
                <w:color w:val="000000"/>
                <w:lang w:eastAsia="ru-RU"/>
              </w:rPr>
              <w:t>&lt;0,58</w:t>
            </w:r>
          </w:p>
        </w:tc>
        <w:tc>
          <w:tcPr>
            <w:tcW w:w="1039" w:type="dxa"/>
            <w:shd w:val="clear" w:color="auto" w:fill="auto"/>
            <w:vAlign w:val="center"/>
            <w:hideMark/>
          </w:tcPr>
          <w:p w14:paraId="512AA6C1" w14:textId="77777777" w:rsidR="00C945DC" w:rsidRPr="006C67DA" w:rsidRDefault="00C945DC" w:rsidP="00C945DC">
            <w:pPr>
              <w:spacing w:after="0" w:line="240" w:lineRule="auto"/>
              <w:jc w:val="center"/>
              <w:rPr>
                <w:color w:val="000000"/>
                <w:lang w:eastAsia="ru-RU"/>
              </w:rPr>
            </w:pPr>
            <w:r w:rsidRPr="006C67DA">
              <w:rPr>
                <w:color w:val="000000"/>
                <w:lang w:eastAsia="ru-RU"/>
              </w:rPr>
              <w:t>0,05</w:t>
            </w:r>
          </w:p>
        </w:tc>
        <w:tc>
          <w:tcPr>
            <w:tcW w:w="1459" w:type="dxa"/>
            <w:shd w:val="clear" w:color="auto" w:fill="auto"/>
            <w:vAlign w:val="center"/>
            <w:hideMark/>
          </w:tcPr>
          <w:p w14:paraId="6C4C1E5D" w14:textId="77777777" w:rsidR="00C945DC" w:rsidRPr="006C67DA" w:rsidRDefault="00C945DC" w:rsidP="00C945DC">
            <w:pPr>
              <w:spacing w:after="0" w:line="240" w:lineRule="auto"/>
              <w:jc w:val="center"/>
              <w:rPr>
                <w:color w:val="000000"/>
                <w:lang w:eastAsia="ru-RU"/>
              </w:rPr>
            </w:pPr>
            <w:r w:rsidRPr="006C67DA">
              <w:rPr>
                <w:color w:val="000000"/>
                <w:lang w:eastAsia="ru-RU"/>
              </w:rPr>
              <w:t>4,7</w:t>
            </w:r>
          </w:p>
        </w:tc>
      </w:tr>
      <w:tr w:rsidR="00C945DC" w:rsidRPr="006C67DA" w14:paraId="382067EA" w14:textId="77777777" w:rsidTr="00C945DC">
        <w:trPr>
          <w:trHeight w:val="348"/>
        </w:trPr>
        <w:tc>
          <w:tcPr>
            <w:tcW w:w="6009" w:type="dxa"/>
            <w:shd w:val="clear" w:color="auto" w:fill="auto"/>
            <w:vAlign w:val="center"/>
            <w:hideMark/>
          </w:tcPr>
          <w:p w14:paraId="0F92DA55" w14:textId="77777777" w:rsidR="00C945DC" w:rsidRPr="006C67DA" w:rsidRDefault="00C945DC" w:rsidP="00C945DC">
            <w:pPr>
              <w:spacing w:after="0" w:line="240" w:lineRule="auto"/>
              <w:rPr>
                <w:color w:val="000000"/>
                <w:lang w:eastAsia="ru-RU"/>
              </w:rPr>
            </w:pPr>
            <w:r w:rsidRPr="006C67DA">
              <w:rPr>
                <w:color w:val="000000"/>
                <w:lang w:eastAsia="ru-RU"/>
              </w:rPr>
              <w:t>Скважина б/н с. Вассиановка ул. Садовая, 19а</w:t>
            </w:r>
          </w:p>
        </w:tc>
        <w:tc>
          <w:tcPr>
            <w:tcW w:w="1284" w:type="dxa"/>
            <w:shd w:val="clear" w:color="auto" w:fill="auto"/>
            <w:vAlign w:val="center"/>
            <w:hideMark/>
          </w:tcPr>
          <w:p w14:paraId="0FCEAB6D" w14:textId="77777777" w:rsidR="00C945DC" w:rsidRPr="006C67DA" w:rsidRDefault="00C945DC" w:rsidP="00C945DC">
            <w:pPr>
              <w:spacing w:after="0" w:line="240" w:lineRule="auto"/>
              <w:jc w:val="center"/>
              <w:rPr>
                <w:color w:val="000000"/>
                <w:lang w:eastAsia="ru-RU"/>
              </w:rPr>
            </w:pPr>
            <w:r w:rsidRPr="006C67DA">
              <w:rPr>
                <w:color w:val="000000"/>
                <w:lang w:eastAsia="ru-RU"/>
              </w:rPr>
              <w:t>-</w:t>
            </w:r>
          </w:p>
        </w:tc>
        <w:tc>
          <w:tcPr>
            <w:tcW w:w="1039" w:type="dxa"/>
            <w:shd w:val="clear" w:color="auto" w:fill="auto"/>
            <w:vAlign w:val="center"/>
            <w:hideMark/>
          </w:tcPr>
          <w:p w14:paraId="06931F16" w14:textId="77777777" w:rsidR="00C945DC" w:rsidRPr="006C67DA" w:rsidRDefault="00C945DC" w:rsidP="00C945DC">
            <w:pPr>
              <w:spacing w:after="0" w:line="240" w:lineRule="auto"/>
              <w:jc w:val="center"/>
              <w:rPr>
                <w:color w:val="000000"/>
                <w:lang w:eastAsia="ru-RU"/>
              </w:rPr>
            </w:pPr>
            <w:r w:rsidRPr="006C67DA">
              <w:rPr>
                <w:color w:val="000000"/>
                <w:lang w:eastAsia="ru-RU"/>
              </w:rPr>
              <w:t>-</w:t>
            </w:r>
          </w:p>
        </w:tc>
        <w:tc>
          <w:tcPr>
            <w:tcW w:w="1459" w:type="dxa"/>
            <w:shd w:val="clear" w:color="auto" w:fill="auto"/>
            <w:vAlign w:val="center"/>
            <w:hideMark/>
          </w:tcPr>
          <w:p w14:paraId="551C4218" w14:textId="77777777" w:rsidR="00C945DC" w:rsidRPr="006C67DA" w:rsidRDefault="00C945DC" w:rsidP="00C945DC">
            <w:pPr>
              <w:spacing w:after="0" w:line="240" w:lineRule="auto"/>
              <w:jc w:val="center"/>
              <w:rPr>
                <w:color w:val="000000"/>
                <w:lang w:eastAsia="ru-RU"/>
              </w:rPr>
            </w:pPr>
            <w:r w:rsidRPr="006C67DA">
              <w:rPr>
                <w:color w:val="000000"/>
                <w:lang w:eastAsia="ru-RU"/>
              </w:rPr>
              <w:t>-</w:t>
            </w:r>
          </w:p>
        </w:tc>
      </w:tr>
      <w:tr w:rsidR="00C945DC" w:rsidRPr="006C67DA" w14:paraId="328D04EF" w14:textId="77777777" w:rsidTr="00C945DC">
        <w:trPr>
          <w:trHeight w:val="348"/>
        </w:trPr>
        <w:tc>
          <w:tcPr>
            <w:tcW w:w="6009" w:type="dxa"/>
            <w:shd w:val="clear" w:color="auto" w:fill="auto"/>
            <w:vAlign w:val="center"/>
            <w:hideMark/>
          </w:tcPr>
          <w:p w14:paraId="4E3F43A4" w14:textId="77777777" w:rsidR="00C945DC" w:rsidRPr="006C67DA" w:rsidRDefault="00C945DC" w:rsidP="00C945DC">
            <w:pPr>
              <w:spacing w:after="0" w:line="240" w:lineRule="auto"/>
              <w:rPr>
                <w:color w:val="000000"/>
                <w:lang w:eastAsia="ru-RU"/>
              </w:rPr>
            </w:pPr>
            <w:r w:rsidRPr="006C67DA">
              <w:rPr>
                <w:color w:val="000000"/>
                <w:lang w:eastAsia="ru-RU"/>
              </w:rPr>
              <w:t>Скважина № 475 с. Дмитриевка</w:t>
            </w:r>
          </w:p>
        </w:tc>
        <w:tc>
          <w:tcPr>
            <w:tcW w:w="1284" w:type="dxa"/>
            <w:shd w:val="clear" w:color="auto" w:fill="auto"/>
            <w:vAlign w:val="center"/>
            <w:hideMark/>
          </w:tcPr>
          <w:p w14:paraId="6C12B6ED" w14:textId="77777777" w:rsidR="00C945DC" w:rsidRPr="006C67DA" w:rsidRDefault="00C945DC" w:rsidP="00C945DC">
            <w:pPr>
              <w:spacing w:after="0" w:line="240" w:lineRule="auto"/>
              <w:jc w:val="center"/>
              <w:rPr>
                <w:color w:val="000000"/>
                <w:lang w:eastAsia="ru-RU"/>
              </w:rPr>
            </w:pPr>
            <w:r w:rsidRPr="006C67DA">
              <w:rPr>
                <w:color w:val="000000"/>
                <w:lang w:eastAsia="ru-RU"/>
              </w:rPr>
              <w:t>&lt;0,58</w:t>
            </w:r>
          </w:p>
        </w:tc>
        <w:tc>
          <w:tcPr>
            <w:tcW w:w="1039" w:type="dxa"/>
            <w:shd w:val="clear" w:color="auto" w:fill="auto"/>
            <w:vAlign w:val="center"/>
            <w:hideMark/>
          </w:tcPr>
          <w:p w14:paraId="2500A5D3" w14:textId="77777777" w:rsidR="00C945DC" w:rsidRPr="006C67DA" w:rsidRDefault="00C945DC" w:rsidP="00C945DC">
            <w:pPr>
              <w:spacing w:after="0" w:line="240" w:lineRule="auto"/>
              <w:jc w:val="center"/>
              <w:rPr>
                <w:color w:val="000000"/>
                <w:lang w:eastAsia="ru-RU"/>
              </w:rPr>
            </w:pPr>
            <w:r w:rsidRPr="006C67DA">
              <w:rPr>
                <w:color w:val="000000"/>
                <w:lang w:eastAsia="ru-RU"/>
              </w:rPr>
              <w:t>0,011</w:t>
            </w:r>
          </w:p>
        </w:tc>
        <w:tc>
          <w:tcPr>
            <w:tcW w:w="1459" w:type="dxa"/>
            <w:shd w:val="clear" w:color="auto" w:fill="auto"/>
            <w:vAlign w:val="center"/>
            <w:hideMark/>
          </w:tcPr>
          <w:p w14:paraId="24E64FB8" w14:textId="77777777" w:rsidR="00C945DC" w:rsidRPr="006C67DA" w:rsidRDefault="00C945DC" w:rsidP="00C945DC">
            <w:pPr>
              <w:spacing w:after="0" w:line="240" w:lineRule="auto"/>
              <w:jc w:val="center"/>
              <w:rPr>
                <w:color w:val="000000"/>
                <w:lang w:eastAsia="ru-RU"/>
              </w:rPr>
            </w:pPr>
            <w:r w:rsidRPr="006C67DA">
              <w:rPr>
                <w:color w:val="000000"/>
                <w:lang w:eastAsia="ru-RU"/>
              </w:rPr>
              <w:t>4,8</w:t>
            </w:r>
          </w:p>
        </w:tc>
      </w:tr>
      <w:tr w:rsidR="00C945DC" w:rsidRPr="006C67DA" w14:paraId="4EA0604A" w14:textId="77777777" w:rsidTr="00C945DC">
        <w:trPr>
          <w:trHeight w:val="348"/>
        </w:trPr>
        <w:tc>
          <w:tcPr>
            <w:tcW w:w="6009" w:type="dxa"/>
            <w:shd w:val="clear" w:color="auto" w:fill="auto"/>
            <w:vAlign w:val="center"/>
            <w:hideMark/>
          </w:tcPr>
          <w:p w14:paraId="67031C6A" w14:textId="77777777" w:rsidR="00C945DC" w:rsidRPr="006C67DA" w:rsidRDefault="00C945DC" w:rsidP="00C945DC">
            <w:pPr>
              <w:spacing w:after="0" w:line="240" w:lineRule="auto"/>
              <w:rPr>
                <w:color w:val="000000"/>
                <w:lang w:eastAsia="ru-RU"/>
              </w:rPr>
            </w:pPr>
            <w:r w:rsidRPr="006C67DA">
              <w:rPr>
                <w:color w:val="000000"/>
                <w:lang w:eastAsia="ru-RU"/>
              </w:rPr>
              <w:t>Скважина № 688 с. Дмитриевка</w:t>
            </w:r>
          </w:p>
        </w:tc>
        <w:tc>
          <w:tcPr>
            <w:tcW w:w="1284" w:type="dxa"/>
            <w:shd w:val="clear" w:color="auto" w:fill="auto"/>
            <w:vAlign w:val="center"/>
            <w:hideMark/>
          </w:tcPr>
          <w:p w14:paraId="7D65F54E" w14:textId="77777777" w:rsidR="00C945DC" w:rsidRPr="006C67DA" w:rsidRDefault="00C945DC" w:rsidP="00C945DC">
            <w:pPr>
              <w:spacing w:after="0" w:line="240" w:lineRule="auto"/>
              <w:jc w:val="center"/>
              <w:rPr>
                <w:color w:val="000000"/>
                <w:lang w:eastAsia="ru-RU"/>
              </w:rPr>
            </w:pPr>
            <w:r w:rsidRPr="006C67DA">
              <w:rPr>
                <w:color w:val="000000"/>
                <w:lang w:eastAsia="ru-RU"/>
              </w:rPr>
              <w:t>&lt;0,58</w:t>
            </w:r>
          </w:p>
        </w:tc>
        <w:tc>
          <w:tcPr>
            <w:tcW w:w="1039" w:type="dxa"/>
            <w:shd w:val="clear" w:color="auto" w:fill="auto"/>
            <w:vAlign w:val="center"/>
            <w:hideMark/>
          </w:tcPr>
          <w:p w14:paraId="4B80B9A1" w14:textId="77777777" w:rsidR="00C945DC" w:rsidRPr="006C67DA" w:rsidRDefault="00C945DC" w:rsidP="00C945DC">
            <w:pPr>
              <w:spacing w:after="0" w:line="240" w:lineRule="auto"/>
              <w:jc w:val="center"/>
              <w:rPr>
                <w:color w:val="000000"/>
                <w:lang w:eastAsia="ru-RU"/>
              </w:rPr>
            </w:pPr>
            <w:r w:rsidRPr="006C67DA">
              <w:rPr>
                <w:color w:val="000000"/>
                <w:lang w:eastAsia="ru-RU"/>
              </w:rPr>
              <w:t>&lt;0,05</w:t>
            </w:r>
          </w:p>
        </w:tc>
        <w:tc>
          <w:tcPr>
            <w:tcW w:w="1459" w:type="dxa"/>
            <w:shd w:val="clear" w:color="auto" w:fill="auto"/>
            <w:vAlign w:val="center"/>
            <w:hideMark/>
          </w:tcPr>
          <w:p w14:paraId="245E3EEA" w14:textId="77777777" w:rsidR="00C945DC" w:rsidRPr="006C67DA" w:rsidRDefault="00C945DC" w:rsidP="00C945DC">
            <w:pPr>
              <w:spacing w:after="0" w:line="240" w:lineRule="auto"/>
              <w:jc w:val="center"/>
              <w:rPr>
                <w:color w:val="000000"/>
                <w:lang w:eastAsia="ru-RU"/>
              </w:rPr>
            </w:pPr>
            <w:r w:rsidRPr="006C67DA">
              <w:rPr>
                <w:color w:val="000000"/>
                <w:lang w:eastAsia="ru-RU"/>
              </w:rPr>
              <w:t>4,75</w:t>
            </w:r>
          </w:p>
        </w:tc>
      </w:tr>
      <w:tr w:rsidR="00C945DC" w:rsidRPr="006C67DA" w14:paraId="46FA0793" w14:textId="77777777" w:rsidTr="00C945DC">
        <w:trPr>
          <w:trHeight w:val="348"/>
        </w:trPr>
        <w:tc>
          <w:tcPr>
            <w:tcW w:w="6009" w:type="dxa"/>
            <w:shd w:val="clear" w:color="auto" w:fill="auto"/>
            <w:vAlign w:val="center"/>
            <w:hideMark/>
          </w:tcPr>
          <w:p w14:paraId="799AC315" w14:textId="77777777" w:rsidR="00C945DC" w:rsidRPr="006C67DA" w:rsidRDefault="00C945DC" w:rsidP="00C945DC">
            <w:pPr>
              <w:spacing w:after="0" w:line="240" w:lineRule="auto"/>
              <w:rPr>
                <w:color w:val="000000"/>
                <w:lang w:eastAsia="ru-RU"/>
              </w:rPr>
            </w:pPr>
            <w:r w:rsidRPr="006C67DA">
              <w:rPr>
                <w:color w:val="000000"/>
                <w:lang w:eastAsia="ru-RU"/>
              </w:rPr>
              <w:t>Скважина № 7172 с. Дмитриевка</w:t>
            </w:r>
          </w:p>
        </w:tc>
        <w:tc>
          <w:tcPr>
            <w:tcW w:w="1284" w:type="dxa"/>
            <w:shd w:val="clear" w:color="auto" w:fill="auto"/>
            <w:vAlign w:val="center"/>
            <w:hideMark/>
          </w:tcPr>
          <w:p w14:paraId="413AF26B" w14:textId="77777777" w:rsidR="00C945DC" w:rsidRPr="006C67DA" w:rsidRDefault="00C945DC" w:rsidP="00C945DC">
            <w:pPr>
              <w:spacing w:after="0" w:line="240" w:lineRule="auto"/>
              <w:jc w:val="center"/>
              <w:rPr>
                <w:color w:val="000000"/>
                <w:lang w:eastAsia="ru-RU"/>
              </w:rPr>
            </w:pPr>
            <w:r w:rsidRPr="006C67DA">
              <w:rPr>
                <w:color w:val="000000"/>
                <w:lang w:eastAsia="ru-RU"/>
              </w:rPr>
              <w:t>&lt;0,58</w:t>
            </w:r>
          </w:p>
        </w:tc>
        <w:tc>
          <w:tcPr>
            <w:tcW w:w="1039" w:type="dxa"/>
            <w:shd w:val="clear" w:color="auto" w:fill="auto"/>
            <w:vAlign w:val="center"/>
            <w:hideMark/>
          </w:tcPr>
          <w:p w14:paraId="0D72BB08" w14:textId="77777777" w:rsidR="00C945DC" w:rsidRPr="006C67DA" w:rsidRDefault="00C945DC" w:rsidP="00C945DC">
            <w:pPr>
              <w:spacing w:after="0" w:line="240" w:lineRule="auto"/>
              <w:jc w:val="center"/>
              <w:rPr>
                <w:color w:val="000000"/>
                <w:lang w:eastAsia="ru-RU"/>
              </w:rPr>
            </w:pPr>
            <w:r w:rsidRPr="006C67DA">
              <w:rPr>
                <w:color w:val="000000"/>
                <w:lang w:eastAsia="ru-RU"/>
              </w:rPr>
              <w:t>&lt;0,05</w:t>
            </w:r>
          </w:p>
        </w:tc>
        <w:tc>
          <w:tcPr>
            <w:tcW w:w="1459" w:type="dxa"/>
            <w:shd w:val="clear" w:color="auto" w:fill="auto"/>
            <w:vAlign w:val="center"/>
            <w:hideMark/>
          </w:tcPr>
          <w:p w14:paraId="057DD250" w14:textId="77777777" w:rsidR="00C945DC" w:rsidRPr="006C67DA" w:rsidRDefault="00C945DC" w:rsidP="00C945DC">
            <w:pPr>
              <w:spacing w:after="0" w:line="240" w:lineRule="auto"/>
              <w:jc w:val="center"/>
              <w:rPr>
                <w:color w:val="000000"/>
                <w:lang w:eastAsia="ru-RU"/>
              </w:rPr>
            </w:pPr>
            <w:r w:rsidRPr="006C67DA">
              <w:rPr>
                <w:color w:val="000000"/>
                <w:lang w:eastAsia="ru-RU"/>
              </w:rPr>
              <w:t>4,9</w:t>
            </w:r>
          </w:p>
        </w:tc>
      </w:tr>
      <w:tr w:rsidR="00C945DC" w:rsidRPr="006C67DA" w14:paraId="31CCF4AC" w14:textId="77777777" w:rsidTr="00C945DC">
        <w:trPr>
          <w:trHeight w:val="348"/>
        </w:trPr>
        <w:tc>
          <w:tcPr>
            <w:tcW w:w="6009" w:type="dxa"/>
            <w:shd w:val="clear" w:color="auto" w:fill="auto"/>
            <w:vAlign w:val="center"/>
            <w:hideMark/>
          </w:tcPr>
          <w:p w14:paraId="01017B4E" w14:textId="77777777" w:rsidR="00C945DC" w:rsidRPr="006C67DA" w:rsidRDefault="00C945DC" w:rsidP="00C945DC">
            <w:pPr>
              <w:spacing w:after="0" w:line="240" w:lineRule="auto"/>
              <w:rPr>
                <w:color w:val="000000"/>
                <w:lang w:eastAsia="ru-RU"/>
              </w:rPr>
            </w:pPr>
            <w:r w:rsidRPr="006C67DA">
              <w:rPr>
                <w:color w:val="000000"/>
                <w:lang w:eastAsia="ru-RU"/>
              </w:rPr>
              <w:t>Скважина № 15 с. Меркушёвка</w:t>
            </w:r>
          </w:p>
        </w:tc>
        <w:tc>
          <w:tcPr>
            <w:tcW w:w="1284" w:type="dxa"/>
            <w:shd w:val="clear" w:color="auto" w:fill="auto"/>
            <w:vAlign w:val="center"/>
            <w:hideMark/>
          </w:tcPr>
          <w:p w14:paraId="30E41E34" w14:textId="77777777" w:rsidR="00C945DC" w:rsidRPr="006C67DA" w:rsidRDefault="00C945DC" w:rsidP="00C945DC">
            <w:pPr>
              <w:spacing w:after="0" w:line="240" w:lineRule="auto"/>
              <w:jc w:val="center"/>
              <w:rPr>
                <w:color w:val="000000"/>
                <w:lang w:eastAsia="ru-RU"/>
              </w:rPr>
            </w:pPr>
            <w:r w:rsidRPr="006C67DA">
              <w:rPr>
                <w:color w:val="000000"/>
                <w:lang w:eastAsia="ru-RU"/>
              </w:rPr>
              <w:t>3,61</w:t>
            </w:r>
          </w:p>
        </w:tc>
        <w:tc>
          <w:tcPr>
            <w:tcW w:w="1039" w:type="dxa"/>
            <w:shd w:val="clear" w:color="auto" w:fill="auto"/>
            <w:vAlign w:val="center"/>
            <w:hideMark/>
          </w:tcPr>
          <w:p w14:paraId="3A677394" w14:textId="77777777" w:rsidR="00C945DC" w:rsidRPr="006C67DA" w:rsidRDefault="00C945DC" w:rsidP="00C945DC">
            <w:pPr>
              <w:spacing w:after="0" w:line="240" w:lineRule="auto"/>
              <w:jc w:val="center"/>
              <w:rPr>
                <w:color w:val="000000"/>
                <w:lang w:eastAsia="ru-RU"/>
              </w:rPr>
            </w:pPr>
            <w:r w:rsidRPr="006C67DA">
              <w:rPr>
                <w:color w:val="000000"/>
                <w:lang w:eastAsia="ru-RU"/>
              </w:rPr>
              <w:t>&lt;0,05</w:t>
            </w:r>
          </w:p>
        </w:tc>
        <w:tc>
          <w:tcPr>
            <w:tcW w:w="1459" w:type="dxa"/>
            <w:shd w:val="clear" w:color="auto" w:fill="auto"/>
            <w:vAlign w:val="center"/>
            <w:hideMark/>
          </w:tcPr>
          <w:p w14:paraId="2DC9CD12" w14:textId="77777777" w:rsidR="00C945DC" w:rsidRPr="006C67DA" w:rsidRDefault="00C945DC" w:rsidP="00C945DC">
            <w:pPr>
              <w:spacing w:after="0" w:line="240" w:lineRule="auto"/>
              <w:jc w:val="center"/>
              <w:rPr>
                <w:color w:val="000000"/>
                <w:lang w:eastAsia="ru-RU"/>
              </w:rPr>
            </w:pPr>
            <w:r w:rsidRPr="006C67DA">
              <w:rPr>
                <w:color w:val="000000"/>
                <w:lang w:eastAsia="ru-RU"/>
              </w:rPr>
              <w:t>4,65</w:t>
            </w:r>
          </w:p>
        </w:tc>
      </w:tr>
      <w:tr w:rsidR="00C945DC" w:rsidRPr="006C67DA" w14:paraId="3FF6E3AB" w14:textId="77777777" w:rsidTr="00C945DC">
        <w:trPr>
          <w:trHeight w:val="348"/>
        </w:trPr>
        <w:tc>
          <w:tcPr>
            <w:tcW w:w="6009" w:type="dxa"/>
            <w:shd w:val="clear" w:color="auto" w:fill="auto"/>
            <w:vAlign w:val="center"/>
            <w:hideMark/>
          </w:tcPr>
          <w:p w14:paraId="1ED328C1" w14:textId="77777777" w:rsidR="00C945DC" w:rsidRPr="006C67DA" w:rsidRDefault="00C945DC" w:rsidP="00C945DC">
            <w:pPr>
              <w:spacing w:after="0" w:line="240" w:lineRule="auto"/>
              <w:rPr>
                <w:color w:val="000000"/>
                <w:lang w:eastAsia="ru-RU"/>
              </w:rPr>
            </w:pPr>
            <w:r w:rsidRPr="006C67DA">
              <w:rPr>
                <w:color w:val="000000"/>
                <w:lang w:eastAsia="ru-RU"/>
              </w:rPr>
              <w:t>Скважина № 183 с. Синий Гай</w:t>
            </w:r>
          </w:p>
        </w:tc>
        <w:tc>
          <w:tcPr>
            <w:tcW w:w="1284" w:type="dxa"/>
            <w:shd w:val="clear" w:color="auto" w:fill="auto"/>
            <w:vAlign w:val="center"/>
            <w:hideMark/>
          </w:tcPr>
          <w:p w14:paraId="25CF256B" w14:textId="77777777" w:rsidR="00C945DC" w:rsidRPr="006C67DA" w:rsidRDefault="00C945DC" w:rsidP="00C945DC">
            <w:pPr>
              <w:spacing w:after="0" w:line="240" w:lineRule="auto"/>
              <w:jc w:val="center"/>
              <w:rPr>
                <w:color w:val="000000"/>
                <w:lang w:eastAsia="ru-RU"/>
              </w:rPr>
            </w:pPr>
            <w:r w:rsidRPr="006C67DA">
              <w:rPr>
                <w:color w:val="000000"/>
                <w:lang w:eastAsia="ru-RU"/>
              </w:rPr>
              <w:t>&lt;0,58</w:t>
            </w:r>
          </w:p>
        </w:tc>
        <w:tc>
          <w:tcPr>
            <w:tcW w:w="1039" w:type="dxa"/>
            <w:shd w:val="clear" w:color="auto" w:fill="auto"/>
            <w:vAlign w:val="center"/>
            <w:hideMark/>
          </w:tcPr>
          <w:p w14:paraId="16DB4148" w14:textId="77777777" w:rsidR="00C945DC" w:rsidRPr="006C67DA" w:rsidRDefault="00C945DC" w:rsidP="00C945DC">
            <w:pPr>
              <w:spacing w:after="0" w:line="240" w:lineRule="auto"/>
              <w:jc w:val="center"/>
              <w:rPr>
                <w:color w:val="000000"/>
                <w:lang w:eastAsia="ru-RU"/>
              </w:rPr>
            </w:pPr>
            <w:r w:rsidRPr="006C67DA">
              <w:rPr>
                <w:color w:val="000000"/>
                <w:lang w:eastAsia="ru-RU"/>
              </w:rPr>
              <w:t>&lt;0,30</w:t>
            </w:r>
          </w:p>
        </w:tc>
        <w:tc>
          <w:tcPr>
            <w:tcW w:w="1459" w:type="dxa"/>
            <w:shd w:val="clear" w:color="auto" w:fill="auto"/>
            <w:vAlign w:val="center"/>
            <w:hideMark/>
          </w:tcPr>
          <w:p w14:paraId="74641E9A" w14:textId="77777777" w:rsidR="00C945DC" w:rsidRPr="006C67DA" w:rsidRDefault="00C945DC" w:rsidP="00C945DC">
            <w:pPr>
              <w:spacing w:after="0" w:line="240" w:lineRule="auto"/>
              <w:jc w:val="center"/>
              <w:rPr>
                <w:color w:val="000000"/>
                <w:lang w:eastAsia="ru-RU"/>
              </w:rPr>
            </w:pPr>
            <w:r w:rsidRPr="006C67DA">
              <w:rPr>
                <w:color w:val="000000"/>
                <w:lang w:eastAsia="ru-RU"/>
              </w:rPr>
              <w:t>5,05</w:t>
            </w:r>
          </w:p>
        </w:tc>
      </w:tr>
      <w:tr w:rsidR="00C945DC" w:rsidRPr="006C67DA" w14:paraId="2BE0B567" w14:textId="77777777" w:rsidTr="00C945DC">
        <w:trPr>
          <w:trHeight w:val="348"/>
        </w:trPr>
        <w:tc>
          <w:tcPr>
            <w:tcW w:w="6009" w:type="dxa"/>
            <w:shd w:val="clear" w:color="auto" w:fill="auto"/>
            <w:vAlign w:val="center"/>
            <w:hideMark/>
          </w:tcPr>
          <w:p w14:paraId="7D88FC59" w14:textId="77777777" w:rsidR="00C945DC" w:rsidRPr="006C67DA" w:rsidRDefault="00C945DC" w:rsidP="00C945DC">
            <w:pPr>
              <w:spacing w:after="0" w:line="240" w:lineRule="auto"/>
              <w:rPr>
                <w:color w:val="000000"/>
                <w:lang w:eastAsia="ru-RU"/>
              </w:rPr>
            </w:pPr>
            <w:r w:rsidRPr="006C67DA">
              <w:rPr>
                <w:color w:val="000000"/>
                <w:lang w:eastAsia="ru-RU"/>
              </w:rPr>
              <w:t>Скважина № 1 с. Искра</w:t>
            </w:r>
          </w:p>
        </w:tc>
        <w:tc>
          <w:tcPr>
            <w:tcW w:w="1284" w:type="dxa"/>
            <w:shd w:val="clear" w:color="auto" w:fill="auto"/>
            <w:vAlign w:val="center"/>
            <w:hideMark/>
          </w:tcPr>
          <w:p w14:paraId="0B45CB63" w14:textId="77777777" w:rsidR="00C945DC" w:rsidRPr="006C67DA" w:rsidRDefault="00C945DC" w:rsidP="00C945DC">
            <w:pPr>
              <w:spacing w:after="0" w:line="240" w:lineRule="auto"/>
              <w:jc w:val="center"/>
              <w:rPr>
                <w:color w:val="000000"/>
                <w:lang w:eastAsia="ru-RU"/>
              </w:rPr>
            </w:pPr>
            <w:r w:rsidRPr="006C67DA">
              <w:rPr>
                <w:color w:val="000000"/>
                <w:lang w:eastAsia="ru-RU"/>
              </w:rPr>
              <w:t>5,55</w:t>
            </w:r>
          </w:p>
        </w:tc>
        <w:tc>
          <w:tcPr>
            <w:tcW w:w="1039" w:type="dxa"/>
            <w:shd w:val="clear" w:color="auto" w:fill="auto"/>
            <w:vAlign w:val="center"/>
            <w:hideMark/>
          </w:tcPr>
          <w:p w14:paraId="0F983B8E" w14:textId="77777777" w:rsidR="00C945DC" w:rsidRPr="006C67DA" w:rsidRDefault="00C945DC" w:rsidP="00C945DC">
            <w:pPr>
              <w:spacing w:after="0" w:line="240" w:lineRule="auto"/>
              <w:jc w:val="center"/>
              <w:rPr>
                <w:color w:val="000000"/>
                <w:lang w:eastAsia="ru-RU"/>
              </w:rPr>
            </w:pPr>
            <w:r w:rsidRPr="006C67DA">
              <w:rPr>
                <w:color w:val="000000"/>
                <w:lang w:eastAsia="ru-RU"/>
              </w:rPr>
              <w:t>0,26</w:t>
            </w:r>
          </w:p>
        </w:tc>
        <w:tc>
          <w:tcPr>
            <w:tcW w:w="1459" w:type="dxa"/>
            <w:shd w:val="clear" w:color="auto" w:fill="auto"/>
            <w:vAlign w:val="center"/>
            <w:hideMark/>
          </w:tcPr>
          <w:p w14:paraId="5E317EF7" w14:textId="77777777" w:rsidR="00C945DC" w:rsidRPr="006C67DA" w:rsidRDefault="00C945DC" w:rsidP="00C945DC">
            <w:pPr>
              <w:spacing w:after="0" w:line="240" w:lineRule="auto"/>
              <w:jc w:val="center"/>
              <w:rPr>
                <w:color w:val="000000"/>
                <w:lang w:eastAsia="ru-RU"/>
              </w:rPr>
            </w:pPr>
            <w:r w:rsidRPr="006C67DA">
              <w:rPr>
                <w:color w:val="000000"/>
                <w:lang w:eastAsia="ru-RU"/>
              </w:rPr>
              <w:t>4,29</w:t>
            </w:r>
          </w:p>
        </w:tc>
      </w:tr>
      <w:tr w:rsidR="00C945DC" w:rsidRPr="006C67DA" w14:paraId="02C0CEFB" w14:textId="77777777" w:rsidTr="00C945DC">
        <w:trPr>
          <w:trHeight w:val="348"/>
        </w:trPr>
        <w:tc>
          <w:tcPr>
            <w:tcW w:w="6009" w:type="dxa"/>
            <w:shd w:val="clear" w:color="auto" w:fill="auto"/>
            <w:vAlign w:val="center"/>
            <w:hideMark/>
          </w:tcPr>
          <w:p w14:paraId="669C0AEE" w14:textId="77777777" w:rsidR="00C945DC" w:rsidRPr="006C67DA" w:rsidRDefault="00C945DC" w:rsidP="00C945DC">
            <w:pPr>
              <w:spacing w:after="0" w:line="240" w:lineRule="auto"/>
              <w:rPr>
                <w:color w:val="000000"/>
                <w:lang w:eastAsia="ru-RU"/>
              </w:rPr>
            </w:pPr>
            <w:r w:rsidRPr="006C67DA">
              <w:rPr>
                <w:color w:val="000000"/>
                <w:lang w:eastAsia="ru-RU"/>
              </w:rPr>
              <w:t>Скважина № 488 с. Майское</w:t>
            </w:r>
          </w:p>
        </w:tc>
        <w:tc>
          <w:tcPr>
            <w:tcW w:w="1284" w:type="dxa"/>
            <w:shd w:val="clear" w:color="auto" w:fill="auto"/>
            <w:vAlign w:val="center"/>
            <w:hideMark/>
          </w:tcPr>
          <w:p w14:paraId="0B5C367D" w14:textId="77777777" w:rsidR="00C945DC" w:rsidRPr="006C67DA" w:rsidRDefault="00C945DC" w:rsidP="00C945DC">
            <w:pPr>
              <w:spacing w:after="0" w:line="240" w:lineRule="auto"/>
              <w:jc w:val="center"/>
              <w:rPr>
                <w:color w:val="000000"/>
                <w:lang w:eastAsia="ru-RU"/>
              </w:rPr>
            </w:pPr>
            <w:r w:rsidRPr="006C67DA">
              <w:rPr>
                <w:color w:val="000000"/>
                <w:lang w:eastAsia="ru-RU"/>
              </w:rPr>
              <w:t>&lt;0,58</w:t>
            </w:r>
          </w:p>
        </w:tc>
        <w:tc>
          <w:tcPr>
            <w:tcW w:w="1039" w:type="dxa"/>
            <w:shd w:val="clear" w:color="auto" w:fill="auto"/>
            <w:vAlign w:val="center"/>
            <w:hideMark/>
          </w:tcPr>
          <w:p w14:paraId="6BA30DB5" w14:textId="77777777" w:rsidR="00C945DC" w:rsidRPr="006C67DA" w:rsidRDefault="00C945DC" w:rsidP="00C945DC">
            <w:pPr>
              <w:spacing w:after="0" w:line="240" w:lineRule="auto"/>
              <w:jc w:val="center"/>
              <w:rPr>
                <w:color w:val="000000"/>
                <w:lang w:eastAsia="ru-RU"/>
              </w:rPr>
            </w:pPr>
            <w:r w:rsidRPr="006C67DA">
              <w:rPr>
                <w:color w:val="000000"/>
                <w:lang w:eastAsia="ru-RU"/>
              </w:rPr>
              <w:t>0,03</w:t>
            </w:r>
          </w:p>
        </w:tc>
        <w:tc>
          <w:tcPr>
            <w:tcW w:w="1459" w:type="dxa"/>
            <w:shd w:val="clear" w:color="auto" w:fill="auto"/>
            <w:vAlign w:val="center"/>
            <w:hideMark/>
          </w:tcPr>
          <w:p w14:paraId="6951D0B6" w14:textId="77777777" w:rsidR="00C945DC" w:rsidRPr="006C67DA" w:rsidRDefault="00C945DC" w:rsidP="00C945DC">
            <w:pPr>
              <w:spacing w:after="0" w:line="240" w:lineRule="auto"/>
              <w:jc w:val="center"/>
              <w:rPr>
                <w:color w:val="000000"/>
                <w:lang w:eastAsia="ru-RU"/>
              </w:rPr>
            </w:pPr>
            <w:r w:rsidRPr="006C67DA">
              <w:rPr>
                <w:color w:val="000000"/>
                <w:lang w:eastAsia="ru-RU"/>
              </w:rPr>
              <w:t>5,15</w:t>
            </w:r>
          </w:p>
        </w:tc>
      </w:tr>
      <w:tr w:rsidR="00C945DC" w:rsidRPr="006C67DA" w14:paraId="0C4DF686" w14:textId="77777777" w:rsidTr="00C945DC">
        <w:trPr>
          <w:trHeight w:val="348"/>
        </w:trPr>
        <w:tc>
          <w:tcPr>
            <w:tcW w:w="6009" w:type="dxa"/>
            <w:shd w:val="clear" w:color="auto" w:fill="auto"/>
            <w:vAlign w:val="center"/>
            <w:hideMark/>
          </w:tcPr>
          <w:p w14:paraId="39D12623" w14:textId="77777777" w:rsidR="00C945DC" w:rsidRPr="006C67DA" w:rsidRDefault="00C945DC" w:rsidP="00C945DC">
            <w:pPr>
              <w:spacing w:after="0" w:line="240" w:lineRule="auto"/>
              <w:rPr>
                <w:color w:val="000000"/>
                <w:lang w:eastAsia="ru-RU"/>
              </w:rPr>
            </w:pPr>
            <w:r w:rsidRPr="006C67DA">
              <w:rPr>
                <w:color w:val="000000"/>
                <w:lang w:eastAsia="ru-RU"/>
              </w:rPr>
              <w:t>Скважина № 238 с. Реттиховка</w:t>
            </w:r>
          </w:p>
        </w:tc>
        <w:tc>
          <w:tcPr>
            <w:tcW w:w="1284" w:type="dxa"/>
            <w:shd w:val="clear" w:color="auto" w:fill="auto"/>
            <w:vAlign w:val="center"/>
            <w:hideMark/>
          </w:tcPr>
          <w:p w14:paraId="27B0D3FA" w14:textId="77777777" w:rsidR="00C945DC" w:rsidRPr="006C67DA" w:rsidRDefault="00C945DC" w:rsidP="00C945DC">
            <w:pPr>
              <w:spacing w:after="0" w:line="240" w:lineRule="auto"/>
              <w:jc w:val="center"/>
              <w:rPr>
                <w:color w:val="000000"/>
                <w:lang w:eastAsia="ru-RU"/>
              </w:rPr>
            </w:pPr>
            <w:r w:rsidRPr="006C67DA">
              <w:rPr>
                <w:color w:val="000000"/>
                <w:lang w:eastAsia="ru-RU"/>
              </w:rPr>
              <w:t>&lt;0,58</w:t>
            </w:r>
          </w:p>
        </w:tc>
        <w:tc>
          <w:tcPr>
            <w:tcW w:w="1039" w:type="dxa"/>
            <w:shd w:val="clear" w:color="auto" w:fill="auto"/>
            <w:vAlign w:val="center"/>
            <w:hideMark/>
          </w:tcPr>
          <w:p w14:paraId="45C0DE55" w14:textId="77777777" w:rsidR="00C945DC" w:rsidRPr="006C67DA" w:rsidRDefault="00C945DC" w:rsidP="00C945DC">
            <w:pPr>
              <w:spacing w:after="0" w:line="240" w:lineRule="auto"/>
              <w:jc w:val="center"/>
              <w:rPr>
                <w:color w:val="000000"/>
                <w:lang w:eastAsia="ru-RU"/>
              </w:rPr>
            </w:pPr>
            <w:r w:rsidRPr="006C67DA">
              <w:rPr>
                <w:color w:val="000000"/>
                <w:lang w:eastAsia="ru-RU"/>
              </w:rPr>
              <w:t>&lt;0,05</w:t>
            </w:r>
          </w:p>
        </w:tc>
        <w:tc>
          <w:tcPr>
            <w:tcW w:w="1459" w:type="dxa"/>
            <w:shd w:val="clear" w:color="auto" w:fill="auto"/>
            <w:vAlign w:val="center"/>
            <w:hideMark/>
          </w:tcPr>
          <w:p w14:paraId="131E4BC8" w14:textId="77777777" w:rsidR="00C945DC" w:rsidRPr="006C67DA" w:rsidRDefault="00C945DC" w:rsidP="00C945DC">
            <w:pPr>
              <w:spacing w:after="0" w:line="240" w:lineRule="auto"/>
              <w:jc w:val="center"/>
              <w:rPr>
                <w:color w:val="000000"/>
                <w:lang w:eastAsia="ru-RU"/>
              </w:rPr>
            </w:pPr>
            <w:r w:rsidRPr="006C67DA">
              <w:rPr>
                <w:color w:val="000000"/>
                <w:lang w:eastAsia="ru-RU"/>
              </w:rPr>
              <w:t>3,38</w:t>
            </w:r>
          </w:p>
        </w:tc>
      </w:tr>
      <w:tr w:rsidR="00C945DC" w:rsidRPr="006C67DA" w14:paraId="69FF5542" w14:textId="77777777" w:rsidTr="00C945DC">
        <w:trPr>
          <w:trHeight w:val="348"/>
        </w:trPr>
        <w:tc>
          <w:tcPr>
            <w:tcW w:w="6009" w:type="dxa"/>
            <w:shd w:val="clear" w:color="auto" w:fill="auto"/>
            <w:vAlign w:val="center"/>
            <w:hideMark/>
          </w:tcPr>
          <w:p w14:paraId="25F7355E" w14:textId="77777777" w:rsidR="00C945DC" w:rsidRPr="006C67DA" w:rsidRDefault="00C945DC" w:rsidP="00C945DC">
            <w:pPr>
              <w:spacing w:after="0" w:line="240" w:lineRule="auto"/>
              <w:rPr>
                <w:color w:val="000000"/>
                <w:lang w:eastAsia="ru-RU"/>
              </w:rPr>
            </w:pPr>
            <w:r w:rsidRPr="006C67DA">
              <w:rPr>
                <w:color w:val="000000"/>
                <w:lang w:eastAsia="ru-RU"/>
              </w:rPr>
              <w:t>Скважина № 239 с. Реттиховка</w:t>
            </w:r>
          </w:p>
        </w:tc>
        <w:tc>
          <w:tcPr>
            <w:tcW w:w="1284" w:type="dxa"/>
            <w:shd w:val="clear" w:color="auto" w:fill="auto"/>
            <w:vAlign w:val="center"/>
            <w:hideMark/>
          </w:tcPr>
          <w:p w14:paraId="17C723F4" w14:textId="77777777" w:rsidR="00C945DC" w:rsidRPr="006C67DA" w:rsidRDefault="00C945DC" w:rsidP="00C945DC">
            <w:pPr>
              <w:spacing w:after="0" w:line="240" w:lineRule="auto"/>
              <w:jc w:val="center"/>
              <w:rPr>
                <w:color w:val="000000"/>
                <w:lang w:eastAsia="ru-RU"/>
              </w:rPr>
            </w:pPr>
            <w:r w:rsidRPr="006C67DA">
              <w:rPr>
                <w:color w:val="000000"/>
                <w:lang w:eastAsia="ru-RU"/>
              </w:rPr>
              <w:t>&lt;0,58</w:t>
            </w:r>
          </w:p>
        </w:tc>
        <w:tc>
          <w:tcPr>
            <w:tcW w:w="1039" w:type="dxa"/>
            <w:shd w:val="clear" w:color="auto" w:fill="auto"/>
            <w:vAlign w:val="center"/>
            <w:hideMark/>
          </w:tcPr>
          <w:p w14:paraId="4DBB0216" w14:textId="77777777" w:rsidR="00C945DC" w:rsidRPr="006C67DA" w:rsidRDefault="00C945DC" w:rsidP="00C945DC">
            <w:pPr>
              <w:spacing w:after="0" w:line="240" w:lineRule="auto"/>
              <w:jc w:val="center"/>
              <w:rPr>
                <w:color w:val="000000"/>
                <w:lang w:eastAsia="ru-RU"/>
              </w:rPr>
            </w:pPr>
            <w:r w:rsidRPr="006C67DA">
              <w:rPr>
                <w:color w:val="000000"/>
                <w:lang w:eastAsia="ru-RU"/>
              </w:rPr>
              <w:t>0,105</w:t>
            </w:r>
          </w:p>
        </w:tc>
        <w:tc>
          <w:tcPr>
            <w:tcW w:w="1459" w:type="dxa"/>
            <w:shd w:val="clear" w:color="auto" w:fill="auto"/>
            <w:vAlign w:val="center"/>
            <w:hideMark/>
          </w:tcPr>
          <w:p w14:paraId="1A4BD38C" w14:textId="77777777" w:rsidR="00C945DC" w:rsidRPr="006C67DA" w:rsidRDefault="00C945DC" w:rsidP="00C945DC">
            <w:pPr>
              <w:spacing w:after="0" w:line="240" w:lineRule="auto"/>
              <w:jc w:val="center"/>
              <w:rPr>
                <w:color w:val="000000"/>
                <w:lang w:eastAsia="ru-RU"/>
              </w:rPr>
            </w:pPr>
            <w:r w:rsidRPr="006C67DA">
              <w:rPr>
                <w:color w:val="000000"/>
                <w:lang w:eastAsia="ru-RU"/>
              </w:rPr>
              <w:t>3,38</w:t>
            </w:r>
          </w:p>
        </w:tc>
      </w:tr>
      <w:tr w:rsidR="00C945DC" w:rsidRPr="006C67DA" w14:paraId="0F79BA97" w14:textId="77777777" w:rsidTr="00C945DC">
        <w:trPr>
          <w:trHeight w:val="348"/>
        </w:trPr>
        <w:tc>
          <w:tcPr>
            <w:tcW w:w="6009" w:type="dxa"/>
            <w:shd w:val="clear" w:color="auto" w:fill="auto"/>
            <w:vAlign w:val="center"/>
            <w:hideMark/>
          </w:tcPr>
          <w:p w14:paraId="0376B60C" w14:textId="77777777" w:rsidR="00C945DC" w:rsidRPr="006C67DA" w:rsidRDefault="00C945DC" w:rsidP="00C945DC">
            <w:pPr>
              <w:spacing w:after="0" w:line="240" w:lineRule="auto"/>
              <w:rPr>
                <w:color w:val="000000"/>
                <w:lang w:eastAsia="ru-RU"/>
              </w:rPr>
            </w:pPr>
            <w:r w:rsidRPr="006C67DA">
              <w:rPr>
                <w:color w:val="000000"/>
                <w:lang w:eastAsia="ru-RU"/>
              </w:rPr>
              <w:t>Скважина № 7331 с. Реттиховка</w:t>
            </w:r>
          </w:p>
        </w:tc>
        <w:tc>
          <w:tcPr>
            <w:tcW w:w="1284" w:type="dxa"/>
            <w:shd w:val="clear" w:color="auto" w:fill="auto"/>
            <w:vAlign w:val="center"/>
            <w:hideMark/>
          </w:tcPr>
          <w:p w14:paraId="7C32A181" w14:textId="77777777" w:rsidR="00C945DC" w:rsidRPr="006C67DA" w:rsidRDefault="00C945DC" w:rsidP="00C945DC">
            <w:pPr>
              <w:spacing w:after="0" w:line="240" w:lineRule="auto"/>
              <w:jc w:val="center"/>
              <w:rPr>
                <w:color w:val="000000"/>
                <w:lang w:eastAsia="ru-RU"/>
              </w:rPr>
            </w:pPr>
            <w:r w:rsidRPr="006C67DA">
              <w:rPr>
                <w:color w:val="000000"/>
                <w:lang w:eastAsia="ru-RU"/>
              </w:rPr>
              <w:t>&lt;0,58</w:t>
            </w:r>
          </w:p>
        </w:tc>
        <w:tc>
          <w:tcPr>
            <w:tcW w:w="1039" w:type="dxa"/>
            <w:shd w:val="clear" w:color="auto" w:fill="auto"/>
            <w:vAlign w:val="center"/>
            <w:hideMark/>
          </w:tcPr>
          <w:p w14:paraId="3D6AC614" w14:textId="77777777" w:rsidR="00C945DC" w:rsidRPr="006C67DA" w:rsidRDefault="00C945DC" w:rsidP="00C945DC">
            <w:pPr>
              <w:spacing w:after="0" w:line="240" w:lineRule="auto"/>
              <w:jc w:val="center"/>
              <w:rPr>
                <w:color w:val="000000"/>
                <w:lang w:eastAsia="ru-RU"/>
              </w:rPr>
            </w:pPr>
            <w:r w:rsidRPr="006C67DA">
              <w:rPr>
                <w:color w:val="000000"/>
                <w:lang w:eastAsia="ru-RU"/>
              </w:rPr>
              <w:t>0,248</w:t>
            </w:r>
          </w:p>
        </w:tc>
        <w:tc>
          <w:tcPr>
            <w:tcW w:w="1459" w:type="dxa"/>
            <w:shd w:val="clear" w:color="auto" w:fill="auto"/>
            <w:vAlign w:val="center"/>
            <w:hideMark/>
          </w:tcPr>
          <w:p w14:paraId="443DBC9D" w14:textId="77777777" w:rsidR="00C945DC" w:rsidRPr="006C67DA" w:rsidRDefault="00C945DC" w:rsidP="00C945DC">
            <w:pPr>
              <w:spacing w:after="0" w:line="240" w:lineRule="auto"/>
              <w:jc w:val="center"/>
              <w:rPr>
                <w:color w:val="000000"/>
                <w:lang w:eastAsia="ru-RU"/>
              </w:rPr>
            </w:pPr>
            <w:r w:rsidRPr="006C67DA">
              <w:rPr>
                <w:color w:val="000000"/>
                <w:lang w:eastAsia="ru-RU"/>
              </w:rPr>
              <w:t>5,05</w:t>
            </w:r>
          </w:p>
        </w:tc>
      </w:tr>
      <w:tr w:rsidR="006C67DA" w:rsidRPr="006C67DA" w14:paraId="725DF46D" w14:textId="77777777" w:rsidTr="00D44342">
        <w:trPr>
          <w:trHeight w:val="348"/>
        </w:trPr>
        <w:tc>
          <w:tcPr>
            <w:tcW w:w="6009" w:type="dxa"/>
            <w:shd w:val="clear" w:color="auto" w:fill="auto"/>
            <w:vAlign w:val="center"/>
          </w:tcPr>
          <w:p w14:paraId="1773734D" w14:textId="60636796" w:rsidR="006C67DA" w:rsidRPr="006C67DA" w:rsidRDefault="006C67DA" w:rsidP="006C67DA">
            <w:pPr>
              <w:spacing w:after="0" w:line="240" w:lineRule="auto"/>
              <w:rPr>
                <w:color w:val="000000"/>
                <w:lang w:eastAsia="ru-RU"/>
              </w:rPr>
            </w:pPr>
            <w:r w:rsidRPr="006C67DA">
              <w:rPr>
                <w:color w:val="000000"/>
                <w:lang w:eastAsia="ru-RU"/>
              </w:rPr>
              <w:t>Водозабор пгт. Сибирцево</w:t>
            </w:r>
          </w:p>
        </w:tc>
        <w:tc>
          <w:tcPr>
            <w:tcW w:w="1284" w:type="dxa"/>
            <w:shd w:val="clear" w:color="auto" w:fill="auto"/>
          </w:tcPr>
          <w:p w14:paraId="431AFC82" w14:textId="2FE249F3" w:rsidR="006C67DA" w:rsidRPr="006C67DA" w:rsidRDefault="006C67DA" w:rsidP="006C67DA">
            <w:pPr>
              <w:spacing w:after="0" w:line="240" w:lineRule="auto"/>
              <w:jc w:val="center"/>
              <w:rPr>
                <w:color w:val="000000"/>
                <w:lang w:eastAsia="ru-RU"/>
              </w:rPr>
            </w:pPr>
            <w:r w:rsidRPr="006C67DA">
              <w:t>&lt;0,58</w:t>
            </w:r>
          </w:p>
        </w:tc>
        <w:tc>
          <w:tcPr>
            <w:tcW w:w="1039" w:type="dxa"/>
            <w:shd w:val="clear" w:color="auto" w:fill="auto"/>
          </w:tcPr>
          <w:p w14:paraId="7D55CF28" w14:textId="00C88818" w:rsidR="006C67DA" w:rsidRPr="006C67DA" w:rsidRDefault="006C67DA" w:rsidP="006C67DA">
            <w:pPr>
              <w:spacing w:after="0" w:line="240" w:lineRule="auto"/>
              <w:jc w:val="center"/>
              <w:rPr>
                <w:color w:val="000000"/>
                <w:lang w:eastAsia="ru-RU"/>
              </w:rPr>
            </w:pPr>
            <w:r>
              <w:t>&gt; 0,3</w:t>
            </w:r>
          </w:p>
        </w:tc>
        <w:tc>
          <w:tcPr>
            <w:tcW w:w="1459" w:type="dxa"/>
            <w:shd w:val="clear" w:color="auto" w:fill="auto"/>
          </w:tcPr>
          <w:p w14:paraId="5FF919C1" w14:textId="69EA693A" w:rsidR="006C67DA" w:rsidRPr="006C67DA" w:rsidRDefault="006C67DA" w:rsidP="006C67DA">
            <w:pPr>
              <w:spacing w:after="0" w:line="240" w:lineRule="auto"/>
              <w:jc w:val="center"/>
              <w:rPr>
                <w:color w:val="000000"/>
                <w:lang w:eastAsia="ru-RU"/>
              </w:rPr>
            </w:pPr>
            <w:r w:rsidRPr="006C67DA">
              <w:t>5,05</w:t>
            </w:r>
          </w:p>
        </w:tc>
      </w:tr>
    </w:tbl>
    <w:p w14:paraId="1E310F49" w14:textId="05EC2BB4" w:rsidR="00E95028" w:rsidRDefault="00E95028" w:rsidP="00F528F1">
      <w:pPr>
        <w:tabs>
          <w:tab w:val="left" w:pos="0"/>
        </w:tabs>
        <w:spacing w:after="0"/>
        <w:ind w:firstLine="567"/>
        <w:jc w:val="both"/>
        <w:rPr>
          <w:sz w:val="24"/>
          <w:szCs w:val="24"/>
          <w:highlight w:val="yellow"/>
        </w:rPr>
      </w:pPr>
    </w:p>
    <w:p w14:paraId="2369462C" w14:textId="5602D05A" w:rsidR="00C945DC" w:rsidRDefault="00C945DC" w:rsidP="00C945DC">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sidRPr="00E23492">
        <w:rPr>
          <w:rFonts w:ascii="Times New Roman" w:eastAsia="SimSun" w:hAnsi="Times New Roman" w:cs="Times New Roman"/>
          <w:sz w:val="24"/>
          <w:szCs w:val="24"/>
        </w:rPr>
        <w:lastRenderedPageBreak/>
        <w:t xml:space="preserve">В настоящее время состав и техническое состояние имеющихся сооружений водоснабжения не обеспечивают эффективное </w:t>
      </w:r>
      <w:r>
        <w:rPr>
          <w:rFonts w:ascii="Times New Roman" w:eastAsia="SimSun" w:hAnsi="Times New Roman" w:cs="Times New Roman"/>
          <w:sz w:val="24"/>
          <w:szCs w:val="24"/>
        </w:rPr>
        <w:t>снижение загрязняющих веществ</w:t>
      </w:r>
      <w:r w:rsidRPr="00E23492">
        <w:rPr>
          <w:rFonts w:ascii="Times New Roman" w:eastAsia="SimSun" w:hAnsi="Times New Roman" w:cs="Times New Roman"/>
          <w:sz w:val="24"/>
          <w:szCs w:val="24"/>
        </w:rPr>
        <w:t xml:space="preserve"> до требований СанПиН 2.1.4.1074-01 "Питьевая вода.</w:t>
      </w:r>
      <w:r w:rsidR="004238FD">
        <w:rPr>
          <w:rFonts w:ascii="Times New Roman" w:eastAsia="SimSun" w:hAnsi="Times New Roman" w:cs="Times New Roman"/>
          <w:sz w:val="24"/>
          <w:szCs w:val="24"/>
        </w:rPr>
        <w:t xml:space="preserve"> </w:t>
      </w:r>
      <w:r w:rsidRPr="00E23492">
        <w:rPr>
          <w:rFonts w:ascii="Times New Roman" w:eastAsia="SimSun" w:hAnsi="Times New Roman" w:cs="Times New Roman"/>
          <w:sz w:val="24"/>
          <w:szCs w:val="24"/>
        </w:rPr>
        <w:t xml:space="preserve"> Гигиенические требования к качеству воды централизованных систем питьевого водоснабжения. Контроль качества".</w:t>
      </w:r>
      <w:r>
        <w:rPr>
          <w:rFonts w:ascii="Times New Roman" w:eastAsia="SimSun" w:hAnsi="Times New Roman" w:cs="Times New Roman"/>
          <w:sz w:val="24"/>
          <w:szCs w:val="24"/>
        </w:rPr>
        <w:t xml:space="preserve"> На </w:t>
      </w:r>
      <w:r w:rsidRPr="00CA7DCB">
        <w:rPr>
          <w:rFonts w:ascii="Times New Roman" w:eastAsia="SimSun" w:hAnsi="Times New Roman" w:cs="Times New Roman"/>
          <w:sz w:val="24"/>
          <w:szCs w:val="24"/>
        </w:rPr>
        <w:t>скважина</w:t>
      </w:r>
      <w:r>
        <w:rPr>
          <w:rFonts w:ascii="Times New Roman" w:eastAsia="SimSun" w:hAnsi="Times New Roman" w:cs="Times New Roman"/>
          <w:sz w:val="24"/>
          <w:szCs w:val="24"/>
        </w:rPr>
        <w:t>х</w:t>
      </w:r>
      <w:r w:rsidRPr="00CA7DCB">
        <w:rPr>
          <w:rFonts w:ascii="Times New Roman" w:eastAsia="SimSun" w:hAnsi="Times New Roman" w:cs="Times New Roman"/>
          <w:sz w:val="24"/>
          <w:szCs w:val="24"/>
        </w:rPr>
        <w:t xml:space="preserve"> № 1405 с. Черниговка, № 932а с. Черниговка</w:t>
      </w:r>
      <w:r w:rsidRPr="00CA7DCB">
        <w:rPr>
          <w:rFonts w:eastAsia="SimSun"/>
          <w:sz w:val="24"/>
          <w:szCs w:val="24"/>
        </w:rPr>
        <w:t xml:space="preserve">, </w:t>
      </w:r>
      <w:r w:rsidRPr="00CA7DCB">
        <w:rPr>
          <w:rFonts w:ascii="Times New Roman" w:eastAsia="SimSun" w:hAnsi="Times New Roman" w:cs="Times New Roman"/>
          <w:sz w:val="24"/>
          <w:szCs w:val="24"/>
        </w:rPr>
        <w:t>№ 369а с. Черниговка</w:t>
      </w:r>
      <w:r w:rsidRPr="00CA7DCB">
        <w:rPr>
          <w:rFonts w:eastAsia="SimSun"/>
          <w:sz w:val="24"/>
          <w:szCs w:val="24"/>
        </w:rPr>
        <w:t xml:space="preserve">, </w:t>
      </w:r>
      <w:r w:rsidRPr="00CA7DCB">
        <w:rPr>
          <w:rFonts w:ascii="Times New Roman" w:eastAsia="SimSun" w:hAnsi="Times New Roman" w:cs="Times New Roman"/>
          <w:sz w:val="24"/>
          <w:szCs w:val="24"/>
        </w:rPr>
        <w:t>б/н ул. Партизанская, 195а</w:t>
      </w:r>
      <w:r w:rsidRPr="00CA7DCB">
        <w:rPr>
          <w:rFonts w:eastAsia="SimSun"/>
          <w:sz w:val="24"/>
          <w:szCs w:val="24"/>
        </w:rPr>
        <w:t xml:space="preserve">, </w:t>
      </w:r>
      <w:r w:rsidRPr="00CA7DCB">
        <w:rPr>
          <w:rFonts w:ascii="Times New Roman" w:eastAsia="SimSun" w:hAnsi="Times New Roman" w:cs="Times New Roman"/>
          <w:sz w:val="24"/>
          <w:szCs w:val="24"/>
        </w:rPr>
        <w:t>№ 1296 с. Черниговка</w:t>
      </w:r>
      <w:r>
        <w:rPr>
          <w:rFonts w:ascii="Times New Roman" w:eastAsia="SimSun" w:hAnsi="Times New Roman" w:cs="Times New Roman"/>
          <w:sz w:val="24"/>
          <w:szCs w:val="24"/>
        </w:rPr>
        <w:t xml:space="preserve"> </w:t>
      </w:r>
      <w:r w:rsidR="006C67DA">
        <w:rPr>
          <w:rFonts w:ascii="Times New Roman" w:eastAsia="SimSun" w:hAnsi="Times New Roman" w:cs="Times New Roman"/>
          <w:sz w:val="24"/>
          <w:szCs w:val="24"/>
        </w:rPr>
        <w:t xml:space="preserve">и водозаборе </w:t>
      </w:r>
      <w:r w:rsidR="006C67DA" w:rsidRPr="006C67DA">
        <w:rPr>
          <w:rFonts w:ascii="Times New Roman" w:eastAsia="SimSun" w:hAnsi="Times New Roman" w:cs="Times New Roman"/>
          <w:sz w:val="24"/>
          <w:szCs w:val="24"/>
        </w:rPr>
        <w:t xml:space="preserve">пгт. Сибирцево </w:t>
      </w:r>
      <w:r>
        <w:rPr>
          <w:rFonts w:ascii="Times New Roman" w:eastAsia="SimSun" w:hAnsi="Times New Roman" w:cs="Times New Roman"/>
          <w:sz w:val="24"/>
          <w:szCs w:val="24"/>
        </w:rPr>
        <w:t xml:space="preserve">наблюдается превышение ПНД по показателю «железо». </w:t>
      </w:r>
      <w:r w:rsidRPr="00CA7DCB">
        <w:rPr>
          <w:rFonts w:ascii="Times New Roman" w:eastAsia="SimSun" w:hAnsi="Times New Roman" w:cs="Times New Roman"/>
          <w:sz w:val="24"/>
          <w:szCs w:val="24"/>
        </w:rPr>
        <w:t xml:space="preserve"> </w:t>
      </w:r>
    </w:p>
    <w:p w14:paraId="18B5D902" w14:textId="63A8603D" w:rsidR="00C945DC" w:rsidRDefault="00C945DC" w:rsidP="00C945DC">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Вода из с</w:t>
      </w:r>
      <w:r w:rsidRPr="00CA7DCB">
        <w:rPr>
          <w:rFonts w:ascii="Times New Roman" w:eastAsia="SimSun" w:hAnsi="Times New Roman" w:cs="Times New Roman"/>
          <w:sz w:val="24"/>
          <w:szCs w:val="24"/>
        </w:rPr>
        <w:t>кважин</w:t>
      </w:r>
      <w:r>
        <w:rPr>
          <w:rFonts w:ascii="Times New Roman" w:eastAsia="SimSun" w:hAnsi="Times New Roman" w:cs="Times New Roman"/>
          <w:sz w:val="24"/>
          <w:szCs w:val="24"/>
        </w:rPr>
        <w:t>ы</w:t>
      </w:r>
      <w:r w:rsidRPr="00CA7DCB">
        <w:rPr>
          <w:rFonts w:ascii="Times New Roman" w:eastAsia="SimSun" w:hAnsi="Times New Roman" w:cs="Times New Roman"/>
          <w:sz w:val="24"/>
          <w:szCs w:val="24"/>
        </w:rPr>
        <w:t xml:space="preserve"> б/н с. Горный Хутор</w:t>
      </w:r>
      <w:r>
        <w:rPr>
          <w:rFonts w:ascii="Times New Roman" w:eastAsia="SimSun" w:hAnsi="Times New Roman" w:cs="Times New Roman"/>
          <w:sz w:val="24"/>
          <w:szCs w:val="24"/>
        </w:rPr>
        <w:t xml:space="preserve"> характеризуется повышенной жёсткостью.</w:t>
      </w:r>
    </w:p>
    <w:p w14:paraId="4D80E5CB" w14:textId="1BF44630" w:rsidR="00C945DC" w:rsidRPr="00CA7DCB" w:rsidRDefault="00C945DC" w:rsidP="00C945DC">
      <w:pPr>
        <w:pStyle w:val="afd"/>
        <w:autoSpaceDE w:val="0"/>
        <w:autoSpaceDN w:val="0"/>
        <w:adjustRightInd w:val="0"/>
        <w:spacing w:after="0"/>
        <w:ind w:left="0" w:firstLine="567"/>
        <w:contextualSpacing/>
        <w:jc w:val="both"/>
        <w:rPr>
          <w:rFonts w:ascii="Times New Roman" w:eastAsia="SimSun" w:hAnsi="Times New Roman" w:cs="Times New Roman"/>
          <w:sz w:val="24"/>
          <w:szCs w:val="24"/>
        </w:rPr>
      </w:pPr>
      <w:r>
        <w:rPr>
          <w:rFonts w:ascii="Times New Roman" w:eastAsia="SimSun" w:hAnsi="Times New Roman" w:cs="Times New Roman"/>
          <w:sz w:val="24"/>
          <w:szCs w:val="24"/>
        </w:rPr>
        <w:t>На скважинах</w:t>
      </w:r>
      <w:r w:rsidRPr="00C945DC">
        <w:rPr>
          <w:rFonts w:ascii="Times New Roman" w:eastAsia="SimSun" w:hAnsi="Times New Roman" w:cs="Times New Roman"/>
          <w:sz w:val="24"/>
          <w:szCs w:val="24"/>
        </w:rPr>
        <w:t xml:space="preserve"> № 15 с. Меркушёвка</w:t>
      </w:r>
      <w:r>
        <w:rPr>
          <w:rFonts w:ascii="Times New Roman" w:eastAsia="SimSun" w:hAnsi="Times New Roman" w:cs="Times New Roman"/>
          <w:sz w:val="24"/>
          <w:szCs w:val="24"/>
        </w:rPr>
        <w:t xml:space="preserve"> и</w:t>
      </w:r>
      <w:r w:rsidRPr="00C945DC">
        <w:rPr>
          <w:rFonts w:ascii="Times New Roman" w:eastAsia="SimSun" w:hAnsi="Times New Roman" w:cs="Times New Roman"/>
          <w:sz w:val="24"/>
          <w:szCs w:val="24"/>
        </w:rPr>
        <w:t>№ 1 с. Искра</w:t>
      </w:r>
      <w:r>
        <w:rPr>
          <w:rFonts w:ascii="Times New Roman" w:eastAsia="SimSun" w:hAnsi="Times New Roman" w:cs="Times New Roman"/>
          <w:sz w:val="24"/>
          <w:szCs w:val="24"/>
        </w:rPr>
        <w:t xml:space="preserve"> превышение ПДН</w:t>
      </w:r>
      <w:r w:rsidR="004238FD">
        <w:rPr>
          <w:rFonts w:ascii="Times New Roman" w:eastAsia="SimSun" w:hAnsi="Times New Roman" w:cs="Times New Roman"/>
          <w:sz w:val="24"/>
          <w:szCs w:val="24"/>
        </w:rPr>
        <w:t xml:space="preserve"> - м</w:t>
      </w:r>
      <w:r w:rsidR="004238FD" w:rsidRPr="004238FD">
        <w:rPr>
          <w:rFonts w:ascii="Times New Roman" w:eastAsia="SimSun" w:hAnsi="Times New Roman" w:cs="Times New Roman"/>
          <w:sz w:val="24"/>
          <w:szCs w:val="24"/>
        </w:rPr>
        <w:t>утность, мг/дм</w:t>
      </w:r>
      <w:r w:rsidR="004238FD" w:rsidRPr="004238FD">
        <w:rPr>
          <w:rFonts w:ascii="Times New Roman" w:eastAsia="SimSun" w:hAnsi="Times New Roman" w:cs="Times New Roman"/>
          <w:sz w:val="24"/>
          <w:szCs w:val="24"/>
          <w:vertAlign w:val="superscript"/>
        </w:rPr>
        <w:t>3</w:t>
      </w:r>
      <w:r w:rsidR="004238FD">
        <w:rPr>
          <w:rFonts w:ascii="Times New Roman" w:eastAsia="SimSun" w:hAnsi="Times New Roman" w:cs="Times New Roman"/>
          <w:sz w:val="24"/>
          <w:szCs w:val="24"/>
          <w:vertAlign w:val="superscript"/>
        </w:rPr>
        <w:t xml:space="preserve"> </w:t>
      </w:r>
      <w:r w:rsidR="004238FD">
        <w:rPr>
          <w:rFonts w:ascii="Times New Roman" w:eastAsia="SimSun" w:hAnsi="Times New Roman" w:cs="Times New Roman"/>
          <w:sz w:val="24"/>
          <w:szCs w:val="24"/>
        </w:rPr>
        <w:t>.</w:t>
      </w:r>
    </w:p>
    <w:p w14:paraId="54F48CC0" w14:textId="38629930" w:rsidR="00D351E1" w:rsidRPr="00C945DC" w:rsidRDefault="00D351E1" w:rsidP="00D351E1">
      <w:pPr>
        <w:tabs>
          <w:tab w:val="left" w:pos="0"/>
        </w:tabs>
        <w:spacing w:after="0"/>
        <w:ind w:firstLine="567"/>
        <w:jc w:val="both"/>
        <w:rPr>
          <w:sz w:val="24"/>
          <w:szCs w:val="24"/>
        </w:rPr>
      </w:pPr>
      <w:r w:rsidRPr="00C945DC">
        <w:rPr>
          <w:sz w:val="24"/>
          <w:szCs w:val="24"/>
        </w:rPr>
        <w:t xml:space="preserve">Питьевая вода, подаваемая населению, по химическому составу – безвредна, но имеет неблагоприятные органические свойства. Причиной имеющихся нестандартных проб являются природные свойства воды с завышенными показателями по содержанию железа, отсутствие сооружений водоподготовки на скважинах и насосной станции, высокая изношенность водопроводных сетей. </w:t>
      </w:r>
    </w:p>
    <w:p w14:paraId="44C87299" w14:textId="35E3C538" w:rsidR="00D351E1" w:rsidRPr="00C945DC" w:rsidRDefault="00D351E1" w:rsidP="00D351E1">
      <w:pPr>
        <w:tabs>
          <w:tab w:val="left" w:pos="0"/>
        </w:tabs>
        <w:spacing w:after="0"/>
        <w:ind w:firstLine="567"/>
        <w:jc w:val="both"/>
        <w:rPr>
          <w:sz w:val="24"/>
          <w:szCs w:val="24"/>
        </w:rPr>
      </w:pPr>
      <w:r w:rsidRPr="00C945DC">
        <w:rPr>
          <w:sz w:val="24"/>
          <w:szCs w:val="24"/>
        </w:rPr>
        <w:t xml:space="preserve">Низкая санитарная надежность системы хозяйственно-питьевого водоснабжения и потребления населением загрязнённой питьевой воды обуславливает возникновение и распространение заболеваний людей кишечными инфекциями. </w:t>
      </w:r>
    </w:p>
    <w:p w14:paraId="58E1310C" w14:textId="77777777" w:rsidR="00D351E1" w:rsidRPr="00C945DC" w:rsidRDefault="00D351E1" w:rsidP="00D351E1">
      <w:pPr>
        <w:tabs>
          <w:tab w:val="left" w:pos="0"/>
        </w:tabs>
        <w:spacing w:after="0"/>
        <w:ind w:firstLine="567"/>
        <w:jc w:val="both"/>
        <w:rPr>
          <w:sz w:val="24"/>
          <w:szCs w:val="24"/>
        </w:rPr>
      </w:pPr>
      <w:r w:rsidRPr="00C945DC">
        <w:rPr>
          <w:sz w:val="24"/>
          <w:szCs w:val="24"/>
        </w:rPr>
        <w:t xml:space="preserve">В связи с ухудшающимся экологическим состоянием окружающей среды и возможностью техногенного загрязнения водоносных горизонтов, а также повышенного содержание железа до </w:t>
      </w:r>
      <w:r w:rsidRPr="00C945DC">
        <w:rPr>
          <w:sz w:val="24"/>
          <w:szCs w:val="24"/>
        </w:rPr>
        <w:lastRenderedPageBreak/>
        <w:t>4мг/л рекомендуется установка модульных установок по очистке воды и обеззараживающего оборудования НПО «ЛИТ» на базе УФ-обеззараживани</w:t>
      </w:r>
      <w:r>
        <w:rPr>
          <w:sz w:val="24"/>
          <w:szCs w:val="24"/>
        </w:rPr>
        <w:t>.</w:t>
      </w:r>
      <w:r w:rsidRPr="00C945DC">
        <w:rPr>
          <w:sz w:val="24"/>
          <w:szCs w:val="24"/>
        </w:rPr>
        <w:t xml:space="preserve"> </w:t>
      </w:r>
    </w:p>
    <w:p w14:paraId="52236E8D" w14:textId="77777777" w:rsidR="00D351E1" w:rsidRPr="00C945DC" w:rsidRDefault="00D351E1" w:rsidP="00D351E1">
      <w:pPr>
        <w:tabs>
          <w:tab w:val="left" w:pos="0"/>
        </w:tabs>
        <w:spacing w:after="0"/>
        <w:ind w:firstLine="567"/>
        <w:jc w:val="both"/>
        <w:rPr>
          <w:sz w:val="24"/>
          <w:szCs w:val="24"/>
        </w:rPr>
      </w:pPr>
      <w:r w:rsidRPr="00C945DC">
        <w:rPr>
          <w:sz w:val="24"/>
          <w:szCs w:val="24"/>
        </w:rPr>
        <w:t>Технология ультрафиолетового обеззараживания воды, воздуха и поверхности основана на бактерицидном действии УФ излучения.</w:t>
      </w:r>
    </w:p>
    <w:p w14:paraId="34550538" w14:textId="77777777" w:rsidR="00D351E1" w:rsidRPr="00C945DC" w:rsidRDefault="00D351E1" w:rsidP="00D351E1">
      <w:pPr>
        <w:tabs>
          <w:tab w:val="left" w:pos="0"/>
        </w:tabs>
        <w:spacing w:after="0"/>
        <w:ind w:firstLine="567"/>
        <w:jc w:val="both"/>
        <w:rPr>
          <w:sz w:val="24"/>
          <w:szCs w:val="24"/>
        </w:rPr>
      </w:pPr>
      <w:r w:rsidRPr="00C945DC">
        <w:rPr>
          <w:sz w:val="24"/>
          <w:szCs w:val="24"/>
        </w:rPr>
        <w:t xml:space="preserve">Ультрафиолетовое излучение — электромагнитное излучение, занимающее диапазон между рентгеновским и видимым излучением (диапазон длин волн от 100 до 400 нм). Различают несколько участков спектра ультрафиолетового излучения, имеющих разное биологическое воздействие: УФ-A (315–400 нм), УФ-B (280–315 нм), УФ-C (200–280 нм), вакуумный УФ (100–200 нм). </w:t>
      </w:r>
    </w:p>
    <w:p w14:paraId="3CB601B2" w14:textId="77777777" w:rsidR="00D351E1" w:rsidRPr="00C945DC" w:rsidRDefault="00D351E1" w:rsidP="00D351E1">
      <w:pPr>
        <w:tabs>
          <w:tab w:val="left" w:pos="0"/>
        </w:tabs>
        <w:spacing w:after="0"/>
        <w:ind w:firstLine="567"/>
        <w:jc w:val="both"/>
        <w:rPr>
          <w:sz w:val="24"/>
          <w:szCs w:val="24"/>
        </w:rPr>
      </w:pPr>
      <w:r w:rsidRPr="00C945DC">
        <w:rPr>
          <w:sz w:val="24"/>
          <w:szCs w:val="24"/>
        </w:rPr>
        <w:t xml:space="preserve">Из всего УФ диапазона участок УФ-С часто называют бактерицидным из-за его высокой обеззараживающей эффективности по отношению к бактериям и вирусам. Максимум бактерицидной чувствительности микроорганизмов приходится на длину волны 265 нм.  УФ излучение – это физический метод обеззараживания, основанный на фотохимических реакциях, которые приводят к необратимым повреждениям ДНК и РНК микроорганизмов. В результате микроорганизм теряет способность к размножению (инактивируется). </w:t>
      </w:r>
    </w:p>
    <w:p w14:paraId="2D6BE707" w14:textId="77777777" w:rsidR="00D351E1" w:rsidRPr="00C945DC" w:rsidRDefault="00D351E1" w:rsidP="00D351E1">
      <w:pPr>
        <w:tabs>
          <w:tab w:val="left" w:pos="0"/>
        </w:tabs>
        <w:spacing w:after="0"/>
        <w:ind w:firstLine="567"/>
        <w:jc w:val="both"/>
        <w:rPr>
          <w:sz w:val="24"/>
          <w:szCs w:val="24"/>
        </w:rPr>
      </w:pPr>
      <w:r w:rsidRPr="00C945DC">
        <w:rPr>
          <w:sz w:val="24"/>
          <w:szCs w:val="24"/>
        </w:rPr>
        <w:t xml:space="preserve">Технология УФ обеззараживания может применяться как в системах водоподготовки и водоотведения, так и при обеззараживании воздуха и поверхностей. </w:t>
      </w:r>
    </w:p>
    <w:p w14:paraId="1F8AB776" w14:textId="77777777" w:rsidR="00D351E1" w:rsidRPr="00C945DC" w:rsidRDefault="00D351E1" w:rsidP="00D351E1">
      <w:pPr>
        <w:tabs>
          <w:tab w:val="left" w:pos="0"/>
        </w:tabs>
        <w:spacing w:after="0"/>
        <w:ind w:firstLine="567"/>
        <w:jc w:val="both"/>
        <w:rPr>
          <w:sz w:val="24"/>
          <w:szCs w:val="24"/>
        </w:rPr>
      </w:pPr>
      <w:r w:rsidRPr="00C945DC">
        <w:rPr>
          <w:sz w:val="24"/>
          <w:szCs w:val="24"/>
        </w:rPr>
        <w:t>Основные преимущества УФ технологии:</w:t>
      </w:r>
    </w:p>
    <w:p w14:paraId="27ACDB06" w14:textId="77777777" w:rsidR="00D351E1" w:rsidRPr="00C945DC" w:rsidRDefault="00D351E1" w:rsidP="00D351E1">
      <w:pPr>
        <w:tabs>
          <w:tab w:val="left" w:pos="0"/>
        </w:tabs>
        <w:spacing w:after="0"/>
        <w:ind w:firstLine="567"/>
        <w:jc w:val="both"/>
        <w:rPr>
          <w:sz w:val="24"/>
          <w:szCs w:val="24"/>
        </w:rPr>
      </w:pPr>
      <w:r w:rsidRPr="00C945DC">
        <w:rPr>
          <w:sz w:val="24"/>
          <w:szCs w:val="24"/>
        </w:rPr>
        <w:lastRenderedPageBreak/>
        <w:t>- высокая эффективность обеззараживания в отношении широкого спектра микроорганизмов, в том числе устойчивых к хлорированию микроорганизмов, таких как вирусы и цисты простейших;</w:t>
      </w:r>
    </w:p>
    <w:p w14:paraId="2D5B2EA7" w14:textId="77777777" w:rsidR="00D351E1" w:rsidRPr="00C945DC" w:rsidRDefault="00D351E1" w:rsidP="00D351E1">
      <w:pPr>
        <w:tabs>
          <w:tab w:val="left" w:pos="0"/>
        </w:tabs>
        <w:spacing w:after="0"/>
        <w:ind w:firstLine="567"/>
        <w:jc w:val="both"/>
        <w:rPr>
          <w:sz w:val="24"/>
          <w:szCs w:val="24"/>
        </w:rPr>
      </w:pPr>
      <w:r w:rsidRPr="00C945DC">
        <w:rPr>
          <w:sz w:val="24"/>
          <w:szCs w:val="24"/>
        </w:rPr>
        <w:t>- отсутствие влияния на физико-химические и органолептические свойства воды и воздуха, не образуются побочные продукты, нет опасности передозировки;</w:t>
      </w:r>
    </w:p>
    <w:p w14:paraId="1E197C5C" w14:textId="77777777" w:rsidR="00D351E1" w:rsidRPr="00C945DC" w:rsidRDefault="00D351E1" w:rsidP="00D351E1">
      <w:pPr>
        <w:tabs>
          <w:tab w:val="left" w:pos="0"/>
        </w:tabs>
        <w:spacing w:after="0"/>
        <w:ind w:firstLine="567"/>
        <w:jc w:val="both"/>
        <w:rPr>
          <w:sz w:val="24"/>
          <w:szCs w:val="24"/>
        </w:rPr>
      </w:pPr>
      <w:r w:rsidRPr="00C945DC">
        <w:rPr>
          <w:sz w:val="24"/>
          <w:szCs w:val="24"/>
        </w:rPr>
        <w:t xml:space="preserve"> - низкие капитальные затраты, энергопотребление и эксплуатационные расходы;</w:t>
      </w:r>
    </w:p>
    <w:p w14:paraId="52C49808" w14:textId="77777777" w:rsidR="00D351E1" w:rsidRPr="00C945DC" w:rsidRDefault="00D351E1" w:rsidP="00D351E1">
      <w:pPr>
        <w:tabs>
          <w:tab w:val="left" w:pos="0"/>
        </w:tabs>
        <w:spacing w:after="0"/>
        <w:ind w:firstLine="567"/>
        <w:jc w:val="both"/>
        <w:rPr>
          <w:sz w:val="24"/>
          <w:szCs w:val="24"/>
        </w:rPr>
      </w:pPr>
      <w:r w:rsidRPr="00C945DC">
        <w:rPr>
          <w:sz w:val="24"/>
          <w:szCs w:val="24"/>
        </w:rPr>
        <w:t>УФ установки компактны и просты в эксплуатации, не требуют специальных мер безопасности.</w:t>
      </w:r>
    </w:p>
    <w:p w14:paraId="5B09571A" w14:textId="77777777" w:rsidR="00D351E1" w:rsidRPr="00C945DC" w:rsidRDefault="00D351E1" w:rsidP="00D351E1">
      <w:pPr>
        <w:tabs>
          <w:tab w:val="left" w:pos="0"/>
        </w:tabs>
        <w:spacing w:after="0"/>
        <w:ind w:firstLine="567"/>
        <w:jc w:val="both"/>
        <w:rPr>
          <w:sz w:val="24"/>
          <w:szCs w:val="24"/>
          <w:highlight w:val="yellow"/>
        </w:rPr>
      </w:pPr>
      <w:r w:rsidRPr="00C945DC">
        <w:rPr>
          <w:sz w:val="24"/>
          <w:szCs w:val="24"/>
        </w:rPr>
        <w:t>Основными промышленно применяемыми источниками УФ излучения являются ртутные лампы высокого давления и ртутные лампы низкого давления, в том числе их новое поколение – амальгамные. Лампы высокого давления обладают высокой единичной мощностью (несколько кВт), но более низким КПД (9–12%) и меньшим ресурсом, чем лампы низкого давления (КПД 40%), единичная мощность которых составляет десятки и сотни ватт. УФ системы на амальгамных лампах чуть менее компактны, но гораздо более энергоэффективны, чем системы на лампах высокого давления. Поэтому требуемое количество УФ оборудования, а также тип и количество используемых в нем УФ ламп, зависит не только от требуемой дозы УФ облучения, расхода и физико-химических показателей качества обрабатываемой среды, но и от условий размещения и эксплуатации.</w:t>
      </w:r>
    </w:p>
    <w:p w14:paraId="45B44B6B" w14:textId="56FC3993" w:rsidR="004238FD" w:rsidRDefault="00C945DC" w:rsidP="00C945DC">
      <w:pPr>
        <w:tabs>
          <w:tab w:val="left" w:pos="0"/>
        </w:tabs>
        <w:spacing w:after="0"/>
        <w:ind w:firstLine="567"/>
        <w:jc w:val="both"/>
        <w:rPr>
          <w:sz w:val="24"/>
          <w:szCs w:val="24"/>
        </w:rPr>
      </w:pPr>
      <w:r w:rsidRPr="00C945DC">
        <w:rPr>
          <w:sz w:val="24"/>
          <w:szCs w:val="24"/>
        </w:rPr>
        <w:lastRenderedPageBreak/>
        <w:t xml:space="preserve">С целью обеспечения водой питьевого качества населения Черниговского муниципального округа предусматривается </w:t>
      </w:r>
      <w:r w:rsidR="004238FD">
        <w:rPr>
          <w:sz w:val="24"/>
          <w:szCs w:val="24"/>
        </w:rPr>
        <w:t xml:space="preserve">модернизация систем водоснабжения </w:t>
      </w:r>
      <w:r w:rsidR="004238FD" w:rsidRPr="004238FD">
        <w:rPr>
          <w:sz w:val="24"/>
          <w:szCs w:val="24"/>
        </w:rPr>
        <w:t>с. Черниговка</w:t>
      </w:r>
      <w:r w:rsidR="004238FD">
        <w:rPr>
          <w:sz w:val="24"/>
          <w:szCs w:val="24"/>
        </w:rPr>
        <w:t xml:space="preserve">: </w:t>
      </w:r>
      <w:r w:rsidR="004238FD" w:rsidRPr="004238FD">
        <w:rPr>
          <w:sz w:val="24"/>
          <w:szCs w:val="24"/>
        </w:rPr>
        <w:t>Строительство нового объекта, с целью замены объектов с высоким уровнем износа (будут выведены из экспл</w:t>
      </w:r>
      <w:r w:rsidR="004238FD">
        <w:rPr>
          <w:sz w:val="24"/>
          <w:szCs w:val="24"/>
        </w:rPr>
        <w:t xml:space="preserve">уатации 9 водозаборных скважин с процентом </w:t>
      </w:r>
      <w:r w:rsidR="004238FD" w:rsidRPr="004238FD">
        <w:rPr>
          <w:sz w:val="24"/>
          <w:szCs w:val="24"/>
        </w:rPr>
        <w:t>износа более 75%).</w:t>
      </w:r>
    </w:p>
    <w:p w14:paraId="70BADEA4" w14:textId="130EA430" w:rsidR="00C945DC" w:rsidRPr="00C945DC" w:rsidRDefault="00C945DC" w:rsidP="00C945DC">
      <w:pPr>
        <w:tabs>
          <w:tab w:val="left" w:pos="0"/>
        </w:tabs>
        <w:spacing w:after="0"/>
        <w:ind w:firstLine="567"/>
        <w:jc w:val="both"/>
        <w:rPr>
          <w:sz w:val="24"/>
          <w:szCs w:val="24"/>
        </w:rPr>
      </w:pPr>
      <w:r w:rsidRPr="00C945DC">
        <w:rPr>
          <w:sz w:val="24"/>
          <w:szCs w:val="24"/>
        </w:rPr>
        <w:t>Кроме того, на территории муниципального образования предусматривается реконструкция централизованной системы водоснабжения, модернизация и реконструкция существующих сетей, в связи с их значительным износом</w:t>
      </w:r>
      <w:r w:rsidR="004238FD">
        <w:rPr>
          <w:sz w:val="24"/>
          <w:szCs w:val="24"/>
        </w:rPr>
        <w:t xml:space="preserve"> в других населенных пунктах муниципального округа.</w:t>
      </w:r>
    </w:p>
    <w:p w14:paraId="4BFC3429" w14:textId="1F9A547A" w:rsidR="00C945DC" w:rsidRDefault="00C945DC" w:rsidP="00C945DC">
      <w:pPr>
        <w:tabs>
          <w:tab w:val="left" w:pos="0"/>
        </w:tabs>
        <w:spacing w:after="0"/>
        <w:ind w:firstLine="567"/>
        <w:jc w:val="both"/>
        <w:rPr>
          <w:sz w:val="24"/>
          <w:szCs w:val="24"/>
        </w:rPr>
      </w:pPr>
      <w:r w:rsidRPr="00C945DC">
        <w:rPr>
          <w:sz w:val="24"/>
          <w:szCs w:val="24"/>
        </w:rPr>
        <w:t>Для обеспечения санитарно-эпидемиологической надежности водопровода необходимо устройство зон санитарной охраны (ЗСО).</w:t>
      </w:r>
    </w:p>
    <w:p w14:paraId="7EA78D34" w14:textId="0F73FA23" w:rsidR="00D351E1" w:rsidRDefault="00D351E1" w:rsidP="00C945DC">
      <w:pPr>
        <w:tabs>
          <w:tab w:val="left" w:pos="0"/>
        </w:tabs>
        <w:spacing w:after="0"/>
        <w:ind w:firstLine="567"/>
        <w:jc w:val="both"/>
        <w:rPr>
          <w:sz w:val="24"/>
          <w:szCs w:val="24"/>
        </w:rPr>
      </w:pPr>
      <w:r>
        <w:rPr>
          <w:sz w:val="24"/>
          <w:szCs w:val="24"/>
        </w:rPr>
        <w:t>Таблица 1.5.1. Наличие зон санитарной охраны на водозаборах Черниговского муниципального округа.</w:t>
      </w:r>
    </w:p>
    <w:tbl>
      <w:tblPr>
        <w:tblW w:w="999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2552"/>
        <w:gridCol w:w="2040"/>
        <w:gridCol w:w="1782"/>
        <w:gridCol w:w="2345"/>
      </w:tblGrid>
      <w:tr w:rsidR="00D351E1" w:rsidRPr="00D351E1" w14:paraId="61A3CFBC" w14:textId="77777777" w:rsidTr="00D351E1">
        <w:trPr>
          <w:trHeight w:val="1250"/>
        </w:trPr>
        <w:tc>
          <w:tcPr>
            <w:tcW w:w="1276" w:type="dxa"/>
            <w:shd w:val="clear" w:color="auto" w:fill="auto"/>
            <w:vAlign w:val="center"/>
            <w:hideMark/>
          </w:tcPr>
          <w:p w14:paraId="562B6DB7" w14:textId="77777777" w:rsidR="00D351E1" w:rsidRPr="00D351E1" w:rsidRDefault="00D351E1" w:rsidP="00D351E1">
            <w:pPr>
              <w:spacing w:after="0" w:line="240" w:lineRule="auto"/>
              <w:jc w:val="center"/>
              <w:rPr>
                <w:color w:val="000000"/>
                <w:lang w:eastAsia="ru-RU"/>
              </w:rPr>
            </w:pPr>
            <w:r w:rsidRPr="00D351E1">
              <w:rPr>
                <w:color w:val="000000"/>
                <w:lang w:eastAsia="ru-RU"/>
              </w:rPr>
              <w:t>№  технологической зоны</w:t>
            </w:r>
          </w:p>
        </w:tc>
        <w:tc>
          <w:tcPr>
            <w:tcW w:w="2552" w:type="dxa"/>
            <w:shd w:val="clear" w:color="auto" w:fill="auto"/>
            <w:vAlign w:val="center"/>
            <w:hideMark/>
          </w:tcPr>
          <w:p w14:paraId="5B1CF38C" w14:textId="77777777" w:rsidR="00D351E1" w:rsidRPr="00D351E1" w:rsidRDefault="00D351E1" w:rsidP="00D351E1">
            <w:pPr>
              <w:spacing w:after="0" w:line="240" w:lineRule="auto"/>
              <w:jc w:val="center"/>
              <w:rPr>
                <w:color w:val="000000"/>
                <w:lang w:eastAsia="ru-RU"/>
              </w:rPr>
            </w:pPr>
            <w:r w:rsidRPr="00D351E1">
              <w:rPr>
                <w:color w:val="000000"/>
                <w:lang w:eastAsia="ru-RU"/>
              </w:rPr>
              <w:t>Наименование населенного пункта</w:t>
            </w:r>
          </w:p>
        </w:tc>
        <w:tc>
          <w:tcPr>
            <w:tcW w:w="2040" w:type="dxa"/>
            <w:shd w:val="clear" w:color="auto" w:fill="auto"/>
            <w:vAlign w:val="center"/>
            <w:hideMark/>
          </w:tcPr>
          <w:p w14:paraId="7E8C2402" w14:textId="3BF8696F" w:rsidR="00D351E1" w:rsidRDefault="00D351E1" w:rsidP="00D351E1">
            <w:pPr>
              <w:spacing w:after="0" w:line="240" w:lineRule="auto"/>
              <w:jc w:val="center"/>
              <w:rPr>
                <w:color w:val="000000"/>
                <w:lang w:eastAsia="ru-RU"/>
              </w:rPr>
            </w:pPr>
            <w:r>
              <w:rPr>
                <w:color w:val="000000"/>
                <w:lang w:eastAsia="ru-RU"/>
              </w:rPr>
              <w:t>К</w:t>
            </w:r>
            <w:r w:rsidRPr="00D351E1">
              <w:rPr>
                <w:color w:val="000000"/>
                <w:lang w:eastAsia="ru-RU"/>
              </w:rPr>
              <w:t xml:space="preserve">оличество артскважин, </w:t>
            </w:r>
          </w:p>
          <w:p w14:paraId="00B83B8C" w14:textId="473605DF" w:rsidR="00D351E1" w:rsidRPr="00D351E1" w:rsidRDefault="00D351E1" w:rsidP="00D351E1">
            <w:pPr>
              <w:spacing w:after="0" w:line="240" w:lineRule="auto"/>
              <w:jc w:val="center"/>
              <w:rPr>
                <w:color w:val="000000"/>
                <w:lang w:eastAsia="ru-RU"/>
              </w:rPr>
            </w:pPr>
            <w:r w:rsidRPr="00D351E1">
              <w:rPr>
                <w:color w:val="000000"/>
                <w:lang w:eastAsia="ru-RU"/>
              </w:rPr>
              <w:t>ед</w:t>
            </w:r>
          </w:p>
        </w:tc>
        <w:tc>
          <w:tcPr>
            <w:tcW w:w="1782" w:type="dxa"/>
            <w:shd w:val="clear" w:color="auto" w:fill="auto"/>
            <w:vAlign w:val="center"/>
            <w:hideMark/>
          </w:tcPr>
          <w:p w14:paraId="36D11CBD" w14:textId="69A32603" w:rsidR="00D351E1" w:rsidRPr="00D351E1" w:rsidRDefault="00D351E1" w:rsidP="00D351E1">
            <w:pPr>
              <w:spacing w:after="0" w:line="240" w:lineRule="auto"/>
              <w:jc w:val="center"/>
              <w:rPr>
                <w:color w:val="000000"/>
                <w:lang w:eastAsia="ru-RU"/>
              </w:rPr>
            </w:pPr>
            <w:r>
              <w:rPr>
                <w:color w:val="000000"/>
                <w:lang w:eastAsia="ru-RU"/>
              </w:rPr>
              <w:t>Т</w:t>
            </w:r>
            <w:r w:rsidRPr="00D351E1">
              <w:rPr>
                <w:color w:val="000000"/>
                <w:lang w:eastAsia="ru-RU"/>
              </w:rPr>
              <w:t>ехническое состояние артскважины</w:t>
            </w:r>
          </w:p>
        </w:tc>
        <w:tc>
          <w:tcPr>
            <w:tcW w:w="2345" w:type="dxa"/>
            <w:shd w:val="clear" w:color="auto" w:fill="auto"/>
            <w:vAlign w:val="center"/>
            <w:hideMark/>
          </w:tcPr>
          <w:p w14:paraId="0F483EF4" w14:textId="77777777" w:rsidR="00D351E1" w:rsidRPr="00D351E1" w:rsidRDefault="00D351E1" w:rsidP="00D351E1">
            <w:pPr>
              <w:spacing w:after="0" w:line="240" w:lineRule="auto"/>
              <w:jc w:val="center"/>
              <w:rPr>
                <w:color w:val="000000"/>
                <w:lang w:eastAsia="ru-RU"/>
              </w:rPr>
            </w:pPr>
            <w:r w:rsidRPr="00D351E1">
              <w:rPr>
                <w:color w:val="000000"/>
                <w:lang w:eastAsia="ru-RU"/>
              </w:rPr>
              <w:t>Наличие ЗСО</w:t>
            </w:r>
          </w:p>
        </w:tc>
      </w:tr>
      <w:tr w:rsidR="00D351E1" w:rsidRPr="00D351E1" w14:paraId="1CA96A3B" w14:textId="77777777" w:rsidTr="00D351E1">
        <w:trPr>
          <w:trHeight w:val="320"/>
        </w:trPr>
        <w:tc>
          <w:tcPr>
            <w:tcW w:w="9995" w:type="dxa"/>
            <w:gridSpan w:val="5"/>
            <w:shd w:val="clear" w:color="auto" w:fill="auto"/>
            <w:vAlign w:val="center"/>
            <w:hideMark/>
          </w:tcPr>
          <w:p w14:paraId="646548DE" w14:textId="77777777" w:rsidR="00D351E1" w:rsidRPr="00D351E1" w:rsidRDefault="00D351E1" w:rsidP="00D351E1">
            <w:pPr>
              <w:spacing w:after="0" w:line="240" w:lineRule="auto"/>
              <w:jc w:val="center"/>
              <w:rPr>
                <w:color w:val="000000"/>
                <w:lang w:eastAsia="ru-RU"/>
              </w:rPr>
            </w:pPr>
            <w:r w:rsidRPr="00D351E1">
              <w:rPr>
                <w:color w:val="000000"/>
                <w:lang w:eastAsia="ru-RU"/>
              </w:rPr>
              <w:t>В зоне деятельности Филиала «Спасский» КГУП «Примтеплоэнерго»</w:t>
            </w:r>
          </w:p>
        </w:tc>
      </w:tr>
      <w:tr w:rsidR="00D351E1" w:rsidRPr="00D351E1" w14:paraId="123B8422" w14:textId="77777777" w:rsidTr="00D351E1">
        <w:trPr>
          <w:trHeight w:val="320"/>
        </w:trPr>
        <w:tc>
          <w:tcPr>
            <w:tcW w:w="1276" w:type="dxa"/>
            <w:shd w:val="clear" w:color="auto" w:fill="auto"/>
            <w:vAlign w:val="center"/>
            <w:hideMark/>
          </w:tcPr>
          <w:p w14:paraId="2A5D1D65" w14:textId="77777777" w:rsidR="00D351E1" w:rsidRPr="00D351E1" w:rsidRDefault="00D351E1" w:rsidP="00D351E1">
            <w:pPr>
              <w:spacing w:after="0" w:line="240" w:lineRule="auto"/>
              <w:jc w:val="center"/>
              <w:rPr>
                <w:color w:val="000000"/>
                <w:lang w:eastAsia="ru-RU"/>
              </w:rPr>
            </w:pPr>
            <w:r w:rsidRPr="00D351E1">
              <w:rPr>
                <w:color w:val="000000"/>
                <w:lang w:eastAsia="ru-RU"/>
              </w:rPr>
              <w:t>1</w:t>
            </w:r>
          </w:p>
        </w:tc>
        <w:tc>
          <w:tcPr>
            <w:tcW w:w="2552" w:type="dxa"/>
            <w:shd w:val="clear" w:color="auto" w:fill="auto"/>
            <w:noWrap/>
            <w:vAlign w:val="center"/>
            <w:hideMark/>
          </w:tcPr>
          <w:p w14:paraId="513D7BDD" w14:textId="77777777" w:rsidR="00D351E1" w:rsidRPr="00D351E1" w:rsidRDefault="00D351E1" w:rsidP="00D351E1">
            <w:pPr>
              <w:spacing w:after="0" w:line="240" w:lineRule="auto"/>
              <w:rPr>
                <w:color w:val="000000"/>
                <w:lang w:eastAsia="ru-RU"/>
              </w:rPr>
            </w:pPr>
            <w:r w:rsidRPr="00D351E1">
              <w:rPr>
                <w:color w:val="000000"/>
                <w:lang w:eastAsia="ru-RU"/>
              </w:rPr>
              <w:t>ВЗС с. Черниговка</w:t>
            </w:r>
          </w:p>
        </w:tc>
        <w:tc>
          <w:tcPr>
            <w:tcW w:w="2040" w:type="dxa"/>
            <w:shd w:val="clear" w:color="auto" w:fill="auto"/>
            <w:noWrap/>
            <w:vAlign w:val="center"/>
            <w:hideMark/>
          </w:tcPr>
          <w:p w14:paraId="3EC5B4C3" w14:textId="77777777" w:rsidR="00D351E1" w:rsidRPr="00D351E1" w:rsidRDefault="00D351E1" w:rsidP="00D351E1">
            <w:pPr>
              <w:spacing w:after="0" w:line="240" w:lineRule="auto"/>
              <w:jc w:val="center"/>
              <w:rPr>
                <w:color w:val="000000"/>
                <w:lang w:eastAsia="ru-RU"/>
              </w:rPr>
            </w:pPr>
            <w:r w:rsidRPr="00D351E1">
              <w:rPr>
                <w:color w:val="000000"/>
                <w:lang w:eastAsia="ru-RU"/>
              </w:rPr>
              <w:t>5</w:t>
            </w:r>
          </w:p>
        </w:tc>
        <w:tc>
          <w:tcPr>
            <w:tcW w:w="1782" w:type="dxa"/>
            <w:shd w:val="clear" w:color="auto" w:fill="auto"/>
            <w:noWrap/>
            <w:vAlign w:val="center"/>
            <w:hideMark/>
          </w:tcPr>
          <w:p w14:paraId="41B470C2" w14:textId="77777777" w:rsidR="00D351E1" w:rsidRPr="00D351E1" w:rsidRDefault="00D351E1" w:rsidP="00D351E1">
            <w:pPr>
              <w:spacing w:after="0" w:line="240" w:lineRule="auto"/>
              <w:jc w:val="center"/>
              <w:rPr>
                <w:color w:val="000000"/>
                <w:lang w:eastAsia="ru-RU"/>
              </w:rPr>
            </w:pPr>
            <w:r w:rsidRPr="00D351E1">
              <w:rPr>
                <w:color w:val="000000"/>
                <w:lang w:eastAsia="ru-RU"/>
              </w:rPr>
              <w:t>Рабочие/ резерв</w:t>
            </w:r>
          </w:p>
        </w:tc>
        <w:tc>
          <w:tcPr>
            <w:tcW w:w="2345" w:type="dxa"/>
            <w:shd w:val="clear" w:color="auto" w:fill="auto"/>
            <w:vAlign w:val="center"/>
            <w:hideMark/>
          </w:tcPr>
          <w:p w14:paraId="4256AD1A" w14:textId="77777777" w:rsidR="00D351E1" w:rsidRPr="00D351E1" w:rsidRDefault="00D351E1" w:rsidP="00D351E1">
            <w:pPr>
              <w:spacing w:after="0" w:line="240" w:lineRule="auto"/>
              <w:jc w:val="center"/>
              <w:rPr>
                <w:color w:val="000000"/>
                <w:lang w:eastAsia="ru-RU"/>
              </w:rPr>
            </w:pPr>
            <w:r w:rsidRPr="00D351E1">
              <w:rPr>
                <w:color w:val="000000"/>
                <w:lang w:eastAsia="ru-RU"/>
              </w:rPr>
              <w:t>Отсутствует</w:t>
            </w:r>
          </w:p>
        </w:tc>
      </w:tr>
      <w:tr w:rsidR="00D351E1" w:rsidRPr="00D351E1" w14:paraId="547F4DD3" w14:textId="77777777" w:rsidTr="00D351E1">
        <w:trPr>
          <w:trHeight w:val="320"/>
        </w:trPr>
        <w:tc>
          <w:tcPr>
            <w:tcW w:w="1276" w:type="dxa"/>
            <w:shd w:val="clear" w:color="auto" w:fill="auto"/>
            <w:vAlign w:val="center"/>
            <w:hideMark/>
          </w:tcPr>
          <w:p w14:paraId="1048BCFC" w14:textId="77777777" w:rsidR="00D351E1" w:rsidRPr="00D351E1" w:rsidRDefault="00D351E1" w:rsidP="00D351E1">
            <w:pPr>
              <w:spacing w:after="0" w:line="240" w:lineRule="auto"/>
              <w:jc w:val="center"/>
              <w:rPr>
                <w:color w:val="000000"/>
                <w:lang w:eastAsia="ru-RU"/>
              </w:rPr>
            </w:pPr>
            <w:r w:rsidRPr="00D351E1">
              <w:rPr>
                <w:color w:val="000000"/>
                <w:lang w:eastAsia="ru-RU"/>
              </w:rPr>
              <w:t>2</w:t>
            </w:r>
          </w:p>
        </w:tc>
        <w:tc>
          <w:tcPr>
            <w:tcW w:w="2552" w:type="dxa"/>
            <w:shd w:val="clear" w:color="auto" w:fill="auto"/>
            <w:noWrap/>
            <w:vAlign w:val="center"/>
            <w:hideMark/>
          </w:tcPr>
          <w:p w14:paraId="5186BE9A" w14:textId="77777777" w:rsidR="00D351E1" w:rsidRPr="00D351E1" w:rsidRDefault="00D351E1" w:rsidP="00D351E1">
            <w:pPr>
              <w:spacing w:after="0" w:line="240" w:lineRule="auto"/>
              <w:rPr>
                <w:color w:val="000000"/>
                <w:lang w:eastAsia="ru-RU"/>
              </w:rPr>
            </w:pPr>
            <w:r w:rsidRPr="00D351E1">
              <w:rPr>
                <w:color w:val="000000"/>
                <w:lang w:eastAsia="ru-RU"/>
              </w:rPr>
              <w:t>ВЗС с. Черниговка</w:t>
            </w:r>
          </w:p>
        </w:tc>
        <w:tc>
          <w:tcPr>
            <w:tcW w:w="2040" w:type="dxa"/>
            <w:shd w:val="clear" w:color="auto" w:fill="auto"/>
            <w:noWrap/>
            <w:vAlign w:val="center"/>
            <w:hideMark/>
          </w:tcPr>
          <w:p w14:paraId="394AF67C" w14:textId="77777777" w:rsidR="00D351E1" w:rsidRPr="00D351E1" w:rsidRDefault="00D351E1" w:rsidP="00D351E1">
            <w:pPr>
              <w:spacing w:after="0" w:line="240" w:lineRule="auto"/>
              <w:jc w:val="center"/>
              <w:rPr>
                <w:color w:val="000000"/>
                <w:lang w:eastAsia="ru-RU"/>
              </w:rPr>
            </w:pPr>
            <w:r w:rsidRPr="00D351E1">
              <w:rPr>
                <w:color w:val="000000"/>
                <w:lang w:eastAsia="ru-RU"/>
              </w:rPr>
              <w:t>1</w:t>
            </w:r>
          </w:p>
        </w:tc>
        <w:tc>
          <w:tcPr>
            <w:tcW w:w="1782" w:type="dxa"/>
            <w:shd w:val="clear" w:color="auto" w:fill="auto"/>
            <w:noWrap/>
            <w:vAlign w:val="center"/>
            <w:hideMark/>
          </w:tcPr>
          <w:p w14:paraId="0BDEB30A" w14:textId="77777777" w:rsidR="00D351E1" w:rsidRPr="00D351E1" w:rsidRDefault="00D351E1" w:rsidP="00D351E1">
            <w:pPr>
              <w:spacing w:after="0" w:line="240" w:lineRule="auto"/>
              <w:jc w:val="center"/>
              <w:rPr>
                <w:color w:val="000000"/>
                <w:lang w:eastAsia="ru-RU"/>
              </w:rPr>
            </w:pPr>
            <w:r w:rsidRPr="00D351E1">
              <w:rPr>
                <w:color w:val="000000"/>
                <w:lang w:eastAsia="ru-RU"/>
              </w:rPr>
              <w:t>Рабочие</w:t>
            </w:r>
          </w:p>
        </w:tc>
        <w:tc>
          <w:tcPr>
            <w:tcW w:w="2345" w:type="dxa"/>
            <w:shd w:val="clear" w:color="auto" w:fill="auto"/>
            <w:vAlign w:val="center"/>
            <w:hideMark/>
          </w:tcPr>
          <w:p w14:paraId="79873EC0" w14:textId="77777777" w:rsidR="00D351E1" w:rsidRPr="00D351E1" w:rsidRDefault="00D351E1" w:rsidP="00D351E1">
            <w:pPr>
              <w:spacing w:after="0" w:line="240" w:lineRule="auto"/>
              <w:jc w:val="center"/>
              <w:rPr>
                <w:color w:val="000000"/>
                <w:lang w:eastAsia="ru-RU"/>
              </w:rPr>
            </w:pPr>
            <w:r w:rsidRPr="00D351E1">
              <w:rPr>
                <w:color w:val="000000"/>
                <w:lang w:eastAsia="ru-RU"/>
              </w:rPr>
              <w:t>Отсутствует</w:t>
            </w:r>
          </w:p>
        </w:tc>
      </w:tr>
      <w:tr w:rsidR="00D351E1" w:rsidRPr="00D351E1" w14:paraId="44C276EF" w14:textId="77777777" w:rsidTr="00D351E1">
        <w:trPr>
          <w:trHeight w:val="320"/>
        </w:trPr>
        <w:tc>
          <w:tcPr>
            <w:tcW w:w="1276" w:type="dxa"/>
            <w:shd w:val="clear" w:color="auto" w:fill="auto"/>
            <w:vAlign w:val="center"/>
            <w:hideMark/>
          </w:tcPr>
          <w:p w14:paraId="32D97E15" w14:textId="77777777" w:rsidR="00D351E1" w:rsidRPr="00D351E1" w:rsidRDefault="00D351E1" w:rsidP="00D351E1">
            <w:pPr>
              <w:spacing w:after="0" w:line="240" w:lineRule="auto"/>
              <w:jc w:val="center"/>
              <w:rPr>
                <w:color w:val="000000"/>
                <w:lang w:eastAsia="ru-RU"/>
              </w:rPr>
            </w:pPr>
            <w:r w:rsidRPr="00D351E1">
              <w:rPr>
                <w:color w:val="000000"/>
                <w:lang w:eastAsia="ru-RU"/>
              </w:rPr>
              <w:t>3</w:t>
            </w:r>
          </w:p>
        </w:tc>
        <w:tc>
          <w:tcPr>
            <w:tcW w:w="2552" w:type="dxa"/>
            <w:shd w:val="clear" w:color="auto" w:fill="auto"/>
            <w:noWrap/>
            <w:vAlign w:val="center"/>
            <w:hideMark/>
          </w:tcPr>
          <w:p w14:paraId="5CC6AAB8" w14:textId="77777777" w:rsidR="00D351E1" w:rsidRPr="00D351E1" w:rsidRDefault="00D351E1" w:rsidP="00D351E1">
            <w:pPr>
              <w:spacing w:after="0" w:line="240" w:lineRule="auto"/>
              <w:rPr>
                <w:color w:val="000000"/>
                <w:lang w:eastAsia="ru-RU"/>
              </w:rPr>
            </w:pPr>
            <w:r w:rsidRPr="00D351E1">
              <w:rPr>
                <w:color w:val="000000"/>
                <w:lang w:eastAsia="ru-RU"/>
              </w:rPr>
              <w:t>ВЗС с. Черниговка</w:t>
            </w:r>
          </w:p>
        </w:tc>
        <w:tc>
          <w:tcPr>
            <w:tcW w:w="2040" w:type="dxa"/>
            <w:shd w:val="clear" w:color="auto" w:fill="auto"/>
            <w:noWrap/>
            <w:vAlign w:val="center"/>
            <w:hideMark/>
          </w:tcPr>
          <w:p w14:paraId="4C902C6F" w14:textId="77777777" w:rsidR="00D351E1" w:rsidRPr="00D351E1" w:rsidRDefault="00D351E1" w:rsidP="00D351E1">
            <w:pPr>
              <w:spacing w:after="0" w:line="240" w:lineRule="auto"/>
              <w:jc w:val="center"/>
              <w:rPr>
                <w:color w:val="000000"/>
                <w:lang w:eastAsia="ru-RU"/>
              </w:rPr>
            </w:pPr>
            <w:r w:rsidRPr="00D351E1">
              <w:rPr>
                <w:color w:val="000000"/>
                <w:lang w:eastAsia="ru-RU"/>
              </w:rPr>
              <w:t>1</w:t>
            </w:r>
          </w:p>
        </w:tc>
        <w:tc>
          <w:tcPr>
            <w:tcW w:w="1782" w:type="dxa"/>
            <w:shd w:val="clear" w:color="auto" w:fill="auto"/>
            <w:noWrap/>
            <w:vAlign w:val="center"/>
            <w:hideMark/>
          </w:tcPr>
          <w:p w14:paraId="52058520" w14:textId="77777777" w:rsidR="00D351E1" w:rsidRPr="00D351E1" w:rsidRDefault="00D351E1" w:rsidP="00D351E1">
            <w:pPr>
              <w:spacing w:after="0" w:line="240" w:lineRule="auto"/>
              <w:jc w:val="center"/>
              <w:rPr>
                <w:color w:val="000000"/>
                <w:lang w:eastAsia="ru-RU"/>
              </w:rPr>
            </w:pPr>
            <w:r w:rsidRPr="00D351E1">
              <w:rPr>
                <w:color w:val="000000"/>
                <w:lang w:eastAsia="ru-RU"/>
              </w:rPr>
              <w:t>Рабочие</w:t>
            </w:r>
          </w:p>
        </w:tc>
        <w:tc>
          <w:tcPr>
            <w:tcW w:w="2345" w:type="dxa"/>
            <w:shd w:val="clear" w:color="auto" w:fill="auto"/>
            <w:vAlign w:val="center"/>
            <w:hideMark/>
          </w:tcPr>
          <w:p w14:paraId="38D0FE8F" w14:textId="77777777" w:rsidR="00D351E1" w:rsidRPr="00D351E1" w:rsidRDefault="00D351E1" w:rsidP="00D351E1">
            <w:pPr>
              <w:spacing w:after="0" w:line="240" w:lineRule="auto"/>
              <w:jc w:val="center"/>
              <w:rPr>
                <w:color w:val="000000"/>
                <w:lang w:eastAsia="ru-RU"/>
              </w:rPr>
            </w:pPr>
            <w:r w:rsidRPr="00D351E1">
              <w:rPr>
                <w:color w:val="000000"/>
                <w:lang w:eastAsia="ru-RU"/>
              </w:rPr>
              <w:t>Отсутствует</w:t>
            </w:r>
          </w:p>
        </w:tc>
      </w:tr>
      <w:tr w:rsidR="00D351E1" w:rsidRPr="00D351E1" w14:paraId="744011DC" w14:textId="77777777" w:rsidTr="00D351E1">
        <w:trPr>
          <w:trHeight w:val="320"/>
        </w:trPr>
        <w:tc>
          <w:tcPr>
            <w:tcW w:w="1276" w:type="dxa"/>
            <w:shd w:val="clear" w:color="auto" w:fill="auto"/>
            <w:vAlign w:val="center"/>
            <w:hideMark/>
          </w:tcPr>
          <w:p w14:paraId="7359977F" w14:textId="77777777" w:rsidR="00D351E1" w:rsidRPr="00D351E1" w:rsidRDefault="00D351E1" w:rsidP="00D351E1">
            <w:pPr>
              <w:spacing w:after="0" w:line="240" w:lineRule="auto"/>
              <w:jc w:val="center"/>
              <w:rPr>
                <w:color w:val="000000"/>
                <w:lang w:eastAsia="ru-RU"/>
              </w:rPr>
            </w:pPr>
            <w:r w:rsidRPr="00D351E1">
              <w:rPr>
                <w:color w:val="000000"/>
                <w:lang w:eastAsia="ru-RU"/>
              </w:rPr>
              <w:t>4</w:t>
            </w:r>
          </w:p>
        </w:tc>
        <w:tc>
          <w:tcPr>
            <w:tcW w:w="2552" w:type="dxa"/>
            <w:shd w:val="clear" w:color="auto" w:fill="auto"/>
            <w:noWrap/>
            <w:vAlign w:val="center"/>
            <w:hideMark/>
          </w:tcPr>
          <w:p w14:paraId="4F15D9D3" w14:textId="77777777" w:rsidR="00D351E1" w:rsidRPr="00D351E1" w:rsidRDefault="00D351E1" w:rsidP="00D351E1">
            <w:pPr>
              <w:spacing w:after="0" w:line="240" w:lineRule="auto"/>
              <w:rPr>
                <w:color w:val="000000"/>
                <w:lang w:eastAsia="ru-RU"/>
              </w:rPr>
            </w:pPr>
            <w:r w:rsidRPr="00D351E1">
              <w:rPr>
                <w:color w:val="000000"/>
                <w:lang w:eastAsia="ru-RU"/>
              </w:rPr>
              <w:t>ВЗС с. Черниговка</w:t>
            </w:r>
          </w:p>
        </w:tc>
        <w:tc>
          <w:tcPr>
            <w:tcW w:w="2040" w:type="dxa"/>
            <w:shd w:val="clear" w:color="auto" w:fill="auto"/>
            <w:noWrap/>
            <w:vAlign w:val="center"/>
            <w:hideMark/>
          </w:tcPr>
          <w:p w14:paraId="145242B4" w14:textId="77777777" w:rsidR="00D351E1" w:rsidRPr="00D351E1" w:rsidRDefault="00D351E1" w:rsidP="00D351E1">
            <w:pPr>
              <w:spacing w:after="0" w:line="240" w:lineRule="auto"/>
              <w:jc w:val="center"/>
              <w:rPr>
                <w:color w:val="000000"/>
                <w:lang w:eastAsia="ru-RU"/>
              </w:rPr>
            </w:pPr>
            <w:r w:rsidRPr="00D351E1">
              <w:rPr>
                <w:color w:val="000000"/>
                <w:lang w:eastAsia="ru-RU"/>
              </w:rPr>
              <w:t>1</w:t>
            </w:r>
          </w:p>
        </w:tc>
        <w:tc>
          <w:tcPr>
            <w:tcW w:w="1782" w:type="dxa"/>
            <w:shd w:val="clear" w:color="auto" w:fill="auto"/>
            <w:noWrap/>
            <w:vAlign w:val="center"/>
            <w:hideMark/>
          </w:tcPr>
          <w:p w14:paraId="32D5BF12" w14:textId="77777777" w:rsidR="00D351E1" w:rsidRPr="00D351E1" w:rsidRDefault="00D351E1" w:rsidP="00D351E1">
            <w:pPr>
              <w:spacing w:after="0" w:line="240" w:lineRule="auto"/>
              <w:jc w:val="center"/>
              <w:rPr>
                <w:color w:val="000000"/>
                <w:lang w:eastAsia="ru-RU"/>
              </w:rPr>
            </w:pPr>
            <w:r w:rsidRPr="00D351E1">
              <w:rPr>
                <w:color w:val="000000"/>
                <w:lang w:eastAsia="ru-RU"/>
              </w:rPr>
              <w:t>Рабочие</w:t>
            </w:r>
          </w:p>
        </w:tc>
        <w:tc>
          <w:tcPr>
            <w:tcW w:w="2345" w:type="dxa"/>
            <w:shd w:val="clear" w:color="auto" w:fill="auto"/>
            <w:vAlign w:val="center"/>
            <w:hideMark/>
          </w:tcPr>
          <w:p w14:paraId="4D0FDA8C" w14:textId="77777777" w:rsidR="00D351E1" w:rsidRPr="00D351E1" w:rsidRDefault="00D351E1" w:rsidP="00D351E1">
            <w:pPr>
              <w:spacing w:after="0" w:line="240" w:lineRule="auto"/>
              <w:jc w:val="center"/>
              <w:rPr>
                <w:color w:val="000000"/>
                <w:lang w:eastAsia="ru-RU"/>
              </w:rPr>
            </w:pPr>
            <w:r w:rsidRPr="00D351E1">
              <w:rPr>
                <w:color w:val="000000"/>
                <w:lang w:eastAsia="ru-RU"/>
              </w:rPr>
              <w:t>Отсутствует</w:t>
            </w:r>
          </w:p>
        </w:tc>
      </w:tr>
      <w:tr w:rsidR="00D351E1" w:rsidRPr="00D351E1" w14:paraId="543BADFB" w14:textId="77777777" w:rsidTr="00D351E1">
        <w:trPr>
          <w:trHeight w:val="320"/>
        </w:trPr>
        <w:tc>
          <w:tcPr>
            <w:tcW w:w="1276" w:type="dxa"/>
            <w:shd w:val="clear" w:color="auto" w:fill="auto"/>
            <w:vAlign w:val="center"/>
            <w:hideMark/>
          </w:tcPr>
          <w:p w14:paraId="58FA1F6E" w14:textId="77777777" w:rsidR="00D351E1" w:rsidRPr="00D351E1" w:rsidRDefault="00D351E1" w:rsidP="00D351E1">
            <w:pPr>
              <w:spacing w:after="0" w:line="240" w:lineRule="auto"/>
              <w:jc w:val="center"/>
              <w:rPr>
                <w:color w:val="000000"/>
                <w:lang w:eastAsia="ru-RU"/>
              </w:rPr>
            </w:pPr>
            <w:r w:rsidRPr="00D351E1">
              <w:rPr>
                <w:color w:val="000000"/>
                <w:lang w:eastAsia="ru-RU"/>
              </w:rPr>
              <w:t>5</w:t>
            </w:r>
          </w:p>
        </w:tc>
        <w:tc>
          <w:tcPr>
            <w:tcW w:w="2552" w:type="dxa"/>
            <w:shd w:val="clear" w:color="auto" w:fill="auto"/>
            <w:noWrap/>
            <w:vAlign w:val="center"/>
            <w:hideMark/>
          </w:tcPr>
          <w:p w14:paraId="0E949834" w14:textId="77777777" w:rsidR="00D351E1" w:rsidRPr="00D351E1" w:rsidRDefault="00D351E1" w:rsidP="00D351E1">
            <w:pPr>
              <w:spacing w:after="0" w:line="240" w:lineRule="auto"/>
              <w:rPr>
                <w:color w:val="000000"/>
                <w:lang w:eastAsia="ru-RU"/>
              </w:rPr>
            </w:pPr>
            <w:r w:rsidRPr="00D351E1">
              <w:rPr>
                <w:color w:val="000000"/>
                <w:lang w:eastAsia="ru-RU"/>
              </w:rPr>
              <w:t>ВЗС с. Черниговка</w:t>
            </w:r>
          </w:p>
        </w:tc>
        <w:tc>
          <w:tcPr>
            <w:tcW w:w="2040" w:type="dxa"/>
            <w:shd w:val="clear" w:color="auto" w:fill="auto"/>
            <w:noWrap/>
            <w:vAlign w:val="center"/>
            <w:hideMark/>
          </w:tcPr>
          <w:p w14:paraId="759FC32D" w14:textId="77777777" w:rsidR="00D351E1" w:rsidRPr="00D351E1" w:rsidRDefault="00D351E1" w:rsidP="00D351E1">
            <w:pPr>
              <w:spacing w:after="0" w:line="240" w:lineRule="auto"/>
              <w:jc w:val="center"/>
              <w:rPr>
                <w:color w:val="000000"/>
                <w:lang w:eastAsia="ru-RU"/>
              </w:rPr>
            </w:pPr>
            <w:r w:rsidRPr="00D351E1">
              <w:rPr>
                <w:color w:val="000000"/>
                <w:lang w:eastAsia="ru-RU"/>
              </w:rPr>
              <w:t>2</w:t>
            </w:r>
          </w:p>
        </w:tc>
        <w:tc>
          <w:tcPr>
            <w:tcW w:w="1782" w:type="dxa"/>
            <w:shd w:val="clear" w:color="auto" w:fill="auto"/>
            <w:noWrap/>
            <w:vAlign w:val="center"/>
            <w:hideMark/>
          </w:tcPr>
          <w:p w14:paraId="0D0F8FB6" w14:textId="77777777" w:rsidR="00D351E1" w:rsidRPr="00D351E1" w:rsidRDefault="00D351E1" w:rsidP="00D351E1">
            <w:pPr>
              <w:spacing w:after="0" w:line="240" w:lineRule="auto"/>
              <w:jc w:val="center"/>
              <w:rPr>
                <w:color w:val="000000"/>
                <w:lang w:eastAsia="ru-RU"/>
              </w:rPr>
            </w:pPr>
            <w:r w:rsidRPr="00D351E1">
              <w:rPr>
                <w:color w:val="000000"/>
                <w:lang w:eastAsia="ru-RU"/>
              </w:rPr>
              <w:t>Рабочие</w:t>
            </w:r>
          </w:p>
        </w:tc>
        <w:tc>
          <w:tcPr>
            <w:tcW w:w="2345" w:type="dxa"/>
            <w:shd w:val="clear" w:color="auto" w:fill="auto"/>
            <w:vAlign w:val="center"/>
            <w:hideMark/>
          </w:tcPr>
          <w:p w14:paraId="2908DE0F" w14:textId="77777777" w:rsidR="00D351E1" w:rsidRPr="00D351E1" w:rsidRDefault="00D351E1" w:rsidP="00D351E1">
            <w:pPr>
              <w:spacing w:after="0" w:line="240" w:lineRule="auto"/>
              <w:jc w:val="center"/>
              <w:rPr>
                <w:color w:val="000000"/>
                <w:lang w:eastAsia="ru-RU"/>
              </w:rPr>
            </w:pPr>
            <w:r w:rsidRPr="00D351E1">
              <w:rPr>
                <w:color w:val="000000"/>
                <w:lang w:eastAsia="ru-RU"/>
              </w:rPr>
              <w:t>Отсутствует</w:t>
            </w:r>
          </w:p>
        </w:tc>
      </w:tr>
      <w:tr w:rsidR="00D351E1" w:rsidRPr="00D351E1" w14:paraId="3ACD72DE" w14:textId="77777777" w:rsidTr="00D351E1">
        <w:trPr>
          <w:trHeight w:val="320"/>
        </w:trPr>
        <w:tc>
          <w:tcPr>
            <w:tcW w:w="1276" w:type="dxa"/>
            <w:shd w:val="clear" w:color="auto" w:fill="auto"/>
            <w:vAlign w:val="center"/>
            <w:hideMark/>
          </w:tcPr>
          <w:p w14:paraId="108E496F" w14:textId="77777777" w:rsidR="00D351E1" w:rsidRPr="00D351E1" w:rsidRDefault="00D351E1" w:rsidP="00D351E1">
            <w:pPr>
              <w:spacing w:after="0" w:line="240" w:lineRule="auto"/>
              <w:jc w:val="center"/>
              <w:rPr>
                <w:color w:val="000000"/>
                <w:lang w:eastAsia="ru-RU"/>
              </w:rPr>
            </w:pPr>
            <w:r w:rsidRPr="00D351E1">
              <w:rPr>
                <w:color w:val="000000"/>
                <w:lang w:eastAsia="ru-RU"/>
              </w:rPr>
              <w:t>6</w:t>
            </w:r>
          </w:p>
        </w:tc>
        <w:tc>
          <w:tcPr>
            <w:tcW w:w="2552" w:type="dxa"/>
            <w:shd w:val="clear" w:color="auto" w:fill="auto"/>
            <w:noWrap/>
            <w:vAlign w:val="center"/>
            <w:hideMark/>
          </w:tcPr>
          <w:p w14:paraId="3DA3D33C" w14:textId="77777777" w:rsidR="00D351E1" w:rsidRPr="00D351E1" w:rsidRDefault="00D351E1" w:rsidP="00D351E1">
            <w:pPr>
              <w:spacing w:after="0" w:line="240" w:lineRule="auto"/>
              <w:rPr>
                <w:color w:val="000000"/>
                <w:lang w:eastAsia="ru-RU"/>
              </w:rPr>
            </w:pPr>
            <w:r w:rsidRPr="00D351E1">
              <w:rPr>
                <w:color w:val="000000"/>
                <w:lang w:eastAsia="ru-RU"/>
              </w:rPr>
              <w:t>ВЗС с. Черниговка</w:t>
            </w:r>
          </w:p>
        </w:tc>
        <w:tc>
          <w:tcPr>
            <w:tcW w:w="2040" w:type="dxa"/>
            <w:shd w:val="clear" w:color="auto" w:fill="auto"/>
            <w:noWrap/>
            <w:vAlign w:val="center"/>
            <w:hideMark/>
          </w:tcPr>
          <w:p w14:paraId="50EB6935" w14:textId="77777777" w:rsidR="00D351E1" w:rsidRPr="00D351E1" w:rsidRDefault="00D351E1" w:rsidP="00D351E1">
            <w:pPr>
              <w:spacing w:after="0" w:line="240" w:lineRule="auto"/>
              <w:jc w:val="center"/>
              <w:rPr>
                <w:color w:val="000000"/>
                <w:lang w:eastAsia="ru-RU"/>
              </w:rPr>
            </w:pPr>
            <w:r w:rsidRPr="00D351E1">
              <w:rPr>
                <w:color w:val="000000"/>
                <w:lang w:eastAsia="ru-RU"/>
              </w:rPr>
              <w:t>1</w:t>
            </w:r>
          </w:p>
        </w:tc>
        <w:tc>
          <w:tcPr>
            <w:tcW w:w="1782" w:type="dxa"/>
            <w:shd w:val="clear" w:color="auto" w:fill="auto"/>
            <w:noWrap/>
            <w:vAlign w:val="center"/>
            <w:hideMark/>
          </w:tcPr>
          <w:p w14:paraId="722FE9DF" w14:textId="77777777" w:rsidR="00D351E1" w:rsidRPr="00D351E1" w:rsidRDefault="00D351E1" w:rsidP="00D351E1">
            <w:pPr>
              <w:spacing w:after="0" w:line="240" w:lineRule="auto"/>
              <w:jc w:val="center"/>
              <w:rPr>
                <w:color w:val="000000"/>
                <w:lang w:eastAsia="ru-RU"/>
              </w:rPr>
            </w:pPr>
            <w:r w:rsidRPr="00D351E1">
              <w:rPr>
                <w:color w:val="000000"/>
                <w:lang w:eastAsia="ru-RU"/>
              </w:rPr>
              <w:t>Рабочие</w:t>
            </w:r>
          </w:p>
        </w:tc>
        <w:tc>
          <w:tcPr>
            <w:tcW w:w="2345" w:type="dxa"/>
            <w:shd w:val="clear" w:color="auto" w:fill="auto"/>
            <w:vAlign w:val="center"/>
            <w:hideMark/>
          </w:tcPr>
          <w:p w14:paraId="332C0520" w14:textId="77777777" w:rsidR="00D351E1" w:rsidRPr="00D351E1" w:rsidRDefault="00D351E1" w:rsidP="00D351E1">
            <w:pPr>
              <w:spacing w:after="0" w:line="240" w:lineRule="auto"/>
              <w:jc w:val="center"/>
              <w:rPr>
                <w:color w:val="000000"/>
                <w:lang w:eastAsia="ru-RU"/>
              </w:rPr>
            </w:pPr>
            <w:r w:rsidRPr="00D351E1">
              <w:rPr>
                <w:color w:val="000000"/>
                <w:lang w:eastAsia="ru-RU"/>
              </w:rPr>
              <w:t>Отсутствует</w:t>
            </w:r>
          </w:p>
        </w:tc>
      </w:tr>
      <w:tr w:rsidR="00D351E1" w:rsidRPr="00D351E1" w14:paraId="295F92A8" w14:textId="77777777" w:rsidTr="00D351E1">
        <w:trPr>
          <w:trHeight w:val="320"/>
        </w:trPr>
        <w:tc>
          <w:tcPr>
            <w:tcW w:w="1276" w:type="dxa"/>
            <w:shd w:val="clear" w:color="auto" w:fill="auto"/>
            <w:vAlign w:val="center"/>
            <w:hideMark/>
          </w:tcPr>
          <w:p w14:paraId="76BC8B1B" w14:textId="77777777" w:rsidR="00D351E1" w:rsidRPr="00D351E1" w:rsidRDefault="00D351E1" w:rsidP="00D351E1">
            <w:pPr>
              <w:spacing w:after="0" w:line="240" w:lineRule="auto"/>
              <w:jc w:val="center"/>
              <w:rPr>
                <w:color w:val="000000"/>
                <w:lang w:eastAsia="ru-RU"/>
              </w:rPr>
            </w:pPr>
            <w:r w:rsidRPr="00D351E1">
              <w:rPr>
                <w:color w:val="000000"/>
                <w:lang w:eastAsia="ru-RU"/>
              </w:rPr>
              <w:t>7</w:t>
            </w:r>
          </w:p>
        </w:tc>
        <w:tc>
          <w:tcPr>
            <w:tcW w:w="2552" w:type="dxa"/>
            <w:shd w:val="clear" w:color="auto" w:fill="auto"/>
            <w:noWrap/>
            <w:vAlign w:val="center"/>
            <w:hideMark/>
          </w:tcPr>
          <w:p w14:paraId="3A31908E" w14:textId="77777777" w:rsidR="00D351E1" w:rsidRPr="00D351E1" w:rsidRDefault="00D351E1" w:rsidP="00D351E1">
            <w:pPr>
              <w:spacing w:after="0" w:line="240" w:lineRule="auto"/>
              <w:rPr>
                <w:color w:val="000000"/>
                <w:lang w:eastAsia="ru-RU"/>
              </w:rPr>
            </w:pPr>
            <w:r w:rsidRPr="00D351E1">
              <w:rPr>
                <w:color w:val="000000"/>
                <w:lang w:eastAsia="ru-RU"/>
              </w:rPr>
              <w:t>ВЗС с. Черниговка</w:t>
            </w:r>
          </w:p>
        </w:tc>
        <w:tc>
          <w:tcPr>
            <w:tcW w:w="2040" w:type="dxa"/>
            <w:shd w:val="clear" w:color="auto" w:fill="auto"/>
            <w:noWrap/>
            <w:vAlign w:val="center"/>
            <w:hideMark/>
          </w:tcPr>
          <w:p w14:paraId="1A837A45" w14:textId="77777777" w:rsidR="00D351E1" w:rsidRPr="00D351E1" w:rsidRDefault="00D351E1" w:rsidP="00D351E1">
            <w:pPr>
              <w:spacing w:after="0" w:line="240" w:lineRule="auto"/>
              <w:jc w:val="center"/>
              <w:rPr>
                <w:color w:val="000000"/>
                <w:lang w:eastAsia="ru-RU"/>
              </w:rPr>
            </w:pPr>
            <w:r w:rsidRPr="00D351E1">
              <w:rPr>
                <w:color w:val="000000"/>
                <w:lang w:eastAsia="ru-RU"/>
              </w:rPr>
              <w:t>1</w:t>
            </w:r>
          </w:p>
        </w:tc>
        <w:tc>
          <w:tcPr>
            <w:tcW w:w="1782" w:type="dxa"/>
            <w:shd w:val="clear" w:color="auto" w:fill="auto"/>
            <w:noWrap/>
            <w:vAlign w:val="center"/>
            <w:hideMark/>
          </w:tcPr>
          <w:p w14:paraId="40F66502" w14:textId="77777777" w:rsidR="00D351E1" w:rsidRPr="00D351E1" w:rsidRDefault="00D351E1" w:rsidP="00D351E1">
            <w:pPr>
              <w:spacing w:after="0" w:line="240" w:lineRule="auto"/>
              <w:jc w:val="center"/>
              <w:rPr>
                <w:color w:val="000000"/>
                <w:lang w:eastAsia="ru-RU"/>
              </w:rPr>
            </w:pPr>
            <w:r w:rsidRPr="00D351E1">
              <w:rPr>
                <w:color w:val="000000"/>
                <w:lang w:eastAsia="ru-RU"/>
              </w:rPr>
              <w:t>Рабочие</w:t>
            </w:r>
          </w:p>
        </w:tc>
        <w:tc>
          <w:tcPr>
            <w:tcW w:w="2345" w:type="dxa"/>
            <w:shd w:val="clear" w:color="auto" w:fill="auto"/>
            <w:vAlign w:val="center"/>
            <w:hideMark/>
          </w:tcPr>
          <w:p w14:paraId="478DE38E" w14:textId="77777777" w:rsidR="00D351E1" w:rsidRPr="00D351E1" w:rsidRDefault="00D351E1" w:rsidP="00D351E1">
            <w:pPr>
              <w:spacing w:after="0" w:line="240" w:lineRule="auto"/>
              <w:jc w:val="center"/>
              <w:rPr>
                <w:color w:val="000000"/>
                <w:lang w:eastAsia="ru-RU"/>
              </w:rPr>
            </w:pPr>
            <w:r w:rsidRPr="00D351E1">
              <w:rPr>
                <w:color w:val="000000"/>
                <w:lang w:eastAsia="ru-RU"/>
              </w:rPr>
              <w:t>Отсутствует</w:t>
            </w:r>
          </w:p>
        </w:tc>
      </w:tr>
      <w:tr w:rsidR="00D351E1" w:rsidRPr="00D351E1" w14:paraId="6964AEFF" w14:textId="77777777" w:rsidTr="00D351E1">
        <w:trPr>
          <w:trHeight w:val="320"/>
        </w:trPr>
        <w:tc>
          <w:tcPr>
            <w:tcW w:w="1276" w:type="dxa"/>
            <w:shd w:val="clear" w:color="auto" w:fill="auto"/>
            <w:vAlign w:val="center"/>
            <w:hideMark/>
          </w:tcPr>
          <w:p w14:paraId="528A093A" w14:textId="77777777" w:rsidR="00D351E1" w:rsidRPr="00D351E1" w:rsidRDefault="00D351E1" w:rsidP="00D351E1">
            <w:pPr>
              <w:spacing w:after="0" w:line="240" w:lineRule="auto"/>
              <w:jc w:val="center"/>
              <w:rPr>
                <w:color w:val="000000"/>
                <w:lang w:eastAsia="ru-RU"/>
              </w:rPr>
            </w:pPr>
            <w:r w:rsidRPr="00D351E1">
              <w:rPr>
                <w:color w:val="000000"/>
                <w:lang w:eastAsia="ru-RU"/>
              </w:rPr>
              <w:t>8</w:t>
            </w:r>
          </w:p>
        </w:tc>
        <w:tc>
          <w:tcPr>
            <w:tcW w:w="2552" w:type="dxa"/>
            <w:shd w:val="clear" w:color="auto" w:fill="auto"/>
            <w:noWrap/>
            <w:vAlign w:val="center"/>
            <w:hideMark/>
          </w:tcPr>
          <w:p w14:paraId="1490D9E1" w14:textId="77777777" w:rsidR="00D351E1" w:rsidRPr="00D351E1" w:rsidRDefault="00D351E1" w:rsidP="00D351E1">
            <w:pPr>
              <w:spacing w:after="0" w:line="240" w:lineRule="auto"/>
              <w:rPr>
                <w:color w:val="000000"/>
                <w:lang w:eastAsia="ru-RU"/>
              </w:rPr>
            </w:pPr>
            <w:r w:rsidRPr="00D351E1">
              <w:rPr>
                <w:color w:val="000000"/>
                <w:lang w:eastAsia="ru-RU"/>
              </w:rPr>
              <w:t>ВЗС с. Горный Хутор</w:t>
            </w:r>
          </w:p>
        </w:tc>
        <w:tc>
          <w:tcPr>
            <w:tcW w:w="2040" w:type="dxa"/>
            <w:shd w:val="clear" w:color="auto" w:fill="auto"/>
            <w:noWrap/>
            <w:vAlign w:val="center"/>
            <w:hideMark/>
          </w:tcPr>
          <w:p w14:paraId="14033E1E" w14:textId="77777777" w:rsidR="00D351E1" w:rsidRPr="00D351E1" w:rsidRDefault="00D351E1" w:rsidP="00D351E1">
            <w:pPr>
              <w:spacing w:after="0" w:line="240" w:lineRule="auto"/>
              <w:jc w:val="center"/>
              <w:rPr>
                <w:color w:val="000000"/>
                <w:lang w:eastAsia="ru-RU"/>
              </w:rPr>
            </w:pPr>
            <w:r w:rsidRPr="00D351E1">
              <w:rPr>
                <w:color w:val="000000"/>
                <w:lang w:eastAsia="ru-RU"/>
              </w:rPr>
              <w:t>1</w:t>
            </w:r>
          </w:p>
        </w:tc>
        <w:tc>
          <w:tcPr>
            <w:tcW w:w="1782" w:type="dxa"/>
            <w:shd w:val="clear" w:color="auto" w:fill="auto"/>
            <w:noWrap/>
            <w:vAlign w:val="center"/>
            <w:hideMark/>
          </w:tcPr>
          <w:p w14:paraId="5B72D346" w14:textId="77777777" w:rsidR="00D351E1" w:rsidRPr="00D351E1" w:rsidRDefault="00D351E1" w:rsidP="00D351E1">
            <w:pPr>
              <w:spacing w:after="0" w:line="240" w:lineRule="auto"/>
              <w:jc w:val="center"/>
              <w:rPr>
                <w:color w:val="000000"/>
                <w:lang w:eastAsia="ru-RU"/>
              </w:rPr>
            </w:pPr>
            <w:r w:rsidRPr="00D351E1">
              <w:rPr>
                <w:color w:val="000000"/>
                <w:lang w:eastAsia="ru-RU"/>
              </w:rPr>
              <w:t>Рабочие</w:t>
            </w:r>
          </w:p>
        </w:tc>
        <w:tc>
          <w:tcPr>
            <w:tcW w:w="2345" w:type="dxa"/>
            <w:shd w:val="clear" w:color="auto" w:fill="auto"/>
            <w:vAlign w:val="center"/>
            <w:hideMark/>
          </w:tcPr>
          <w:p w14:paraId="5F1FFE1E" w14:textId="77777777" w:rsidR="00D351E1" w:rsidRPr="00D351E1" w:rsidRDefault="00D351E1" w:rsidP="00D351E1">
            <w:pPr>
              <w:spacing w:after="0" w:line="240" w:lineRule="auto"/>
              <w:jc w:val="center"/>
              <w:rPr>
                <w:color w:val="000000"/>
                <w:lang w:eastAsia="ru-RU"/>
              </w:rPr>
            </w:pPr>
            <w:r w:rsidRPr="00D351E1">
              <w:rPr>
                <w:color w:val="000000"/>
                <w:lang w:eastAsia="ru-RU"/>
              </w:rPr>
              <w:t>Отсутствует</w:t>
            </w:r>
          </w:p>
        </w:tc>
      </w:tr>
      <w:tr w:rsidR="00D351E1" w:rsidRPr="00D351E1" w14:paraId="0EB143FC" w14:textId="77777777" w:rsidTr="00D351E1">
        <w:trPr>
          <w:trHeight w:val="320"/>
        </w:trPr>
        <w:tc>
          <w:tcPr>
            <w:tcW w:w="1276" w:type="dxa"/>
            <w:shd w:val="clear" w:color="auto" w:fill="auto"/>
            <w:vAlign w:val="center"/>
            <w:hideMark/>
          </w:tcPr>
          <w:p w14:paraId="569A4E44" w14:textId="77777777" w:rsidR="00D351E1" w:rsidRPr="00D351E1" w:rsidRDefault="00D351E1" w:rsidP="00D351E1">
            <w:pPr>
              <w:spacing w:after="0" w:line="240" w:lineRule="auto"/>
              <w:jc w:val="center"/>
              <w:rPr>
                <w:color w:val="000000"/>
                <w:lang w:eastAsia="ru-RU"/>
              </w:rPr>
            </w:pPr>
            <w:r w:rsidRPr="00D351E1">
              <w:rPr>
                <w:color w:val="000000"/>
                <w:lang w:eastAsia="ru-RU"/>
              </w:rPr>
              <w:t>9</w:t>
            </w:r>
          </w:p>
        </w:tc>
        <w:tc>
          <w:tcPr>
            <w:tcW w:w="2552" w:type="dxa"/>
            <w:shd w:val="clear" w:color="auto" w:fill="auto"/>
            <w:noWrap/>
            <w:vAlign w:val="center"/>
            <w:hideMark/>
          </w:tcPr>
          <w:p w14:paraId="78B97A8A" w14:textId="77777777" w:rsidR="00D351E1" w:rsidRPr="00D351E1" w:rsidRDefault="00D351E1" w:rsidP="00D351E1">
            <w:pPr>
              <w:spacing w:after="0" w:line="240" w:lineRule="auto"/>
              <w:rPr>
                <w:color w:val="000000"/>
                <w:lang w:eastAsia="ru-RU"/>
              </w:rPr>
            </w:pPr>
            <w:r w:rsidRPr="00D351E1">
              <w:rPr>
                <w:color w:val="000000"/>
                <w:lang w:eastAsia="ru-RU"/>
              </w:rPr>
              <w:t>ВЗС с. Снегуровка</w:t>
            </w:r>
          </w:p>
        </w:tc>
        <w:tc>
          <w:tcPr>
            <w:tcW w:w="2040" w:type="dxa"/>
            <w:shd w:val="clear" w:color="auto" w:fill="auto"/>
            <w:noWrap/>
            <w:vAlign w:val="center"/>
            <w:hideMark/>
          </w:tcPr>
          <w:p w14:paraId="7E9EF94A" w14:textId="77777777" w:rsidR="00D351E1" w:rsidRPr="00D351E1" w:rsidRDefault="00D351E1" w:rsidP="00D351E1">
            <w:pPr>
              <w:spacing w:after="0" w:line="240" w:lineRule="auto"/>
              <w:jc w:val="center"/>
              <w:rPr>
                <w:color w:val="000000"/>
                <w:lang w:eastAsia="ru-RU"/>
              </w:rPr>
            </w:pPr>
            <w:r w:rsidRPr="00D351E1">
              <w:rPr>
                <w:color w:val="000000"/>
                <w:lang w:eastAsia="ru-RU"/>
              </w:rPr>
              <w:t>1</w:t>
            </w:r>
          </w:p>
        </w:tc>
        <w:tc>
          <w:tcPr>
            <w:tcW w:w="1782" w:type="dxa"/>
            <w:shd w:val="clear" w:color="auto" w:fill="auto"/>
            <w:noWrap/>
            <w:vAlign w:val="center"/>
            <w:hideMark/>
          </w:tcPr>
          <w:p w14:paraId="33CE8126" w14:textId="77777777" w:rsidR="00D351E1" w:rsidRPr="00D351E1" w:rsidRDefault="00D351E1" w:rsidP="00D351E1">
            <w:pPr>
              <w:spacing w:after="0" w:line="240" w:lineRule="auto"/>
              <w:jc w:val="center"/>
              <w:rPr>
                <w:color w:val="000000"/>
                <w:lang w:eastAsia="ru-RU"/>
              </w:rPr>
            </w:pPr>
            <w:r w:rsidRPr="00D351E1">
              <w:rPr>
                <w:color w:val="000000"/>
                <w:lang w:eastAsia="ru-RU"/>
              </w:rPr>
              <w:t>Рабочие/резерв</w:t>
            </w:r>
          </w:p>
        </w:tc>
        <w:tc>
          <w:tcPr>
            <w:tcW w:w="2345" w:type="dxa"/>
            <w:shd w:val="clear" w:color="auto" w:fill="auto"/>
            <w:vAlign w:val="center"/>
            <w:hideMark/>
          </w:tcPr>
          <w:p w14:paraId="143D4CA0" w14:textId="77777777" w:rsidR="00D351E1" w:rsidRPr="00D351E1" w:rsidRDefault="00D351E1" w:rsidP="00D351E1">
            <w:pPr>
              <w:spacing w:after="0" w:line="240" w:lineRule="auto"/>
              <w:jc w:val="center"/>
              <w:rPr>
                <w:color w:val="000000"/>
                <w:lang w:eastAsia="ru-RU"/>
              </w:rPr>
            </w:pPr>
            <w:r w:rsidRPr="00D351E1">
              <w:rPr>
                <w:color w:val="000000"/>
                <w:lang w:eastAsia="ru-RU"/>
              </w:rPr>
              <w:t>Отсутствует</w:t>
            </w:r>
          </w:p>
        </w:tc>
      </w:tr>
      <w:tr w:rsidR="00D351E1" w:rsidRPr="00D351E1" w14:paraId="0CDE0CC7" w14:textId="77777777" w:rsidTr="00D351E1">
        <w:trPr>
          <w:trHeight w:val="320"/>
        </w:trPr>
        <w:tc>
          <w:tcPr>
            <w:tcW w:w="1276" w:type="dxa"/>
            <w:shd w:val="clear" w:color="auto" w:fill="auto"/>
            <w:vAlign w:val="center"/>
            <w:hideMark/>
          </w:tcPr>
          <w:p w14:paraId="4189D451" w14:textId="77777777" w:rsidR="00D351E1" w:rsidRPr="00D351E1" w:rsidRDefault="00D351E1" w:rsidP="00D351E1">
            <w:pPr>
              <w:spacing w:after="0" w:line="240" w:lineRule="auto"/>
              <w:jc w:val="center"/>
              <w:rPr>
                <w:color w:val="000000"/>
                <w:lang w:eastAsia="ru-RU"/>
              </w:rPr>
            </w:pPr>
            <w:r w:rsidRPr="00D351E1">
              <w:rPr>
                <w:color w:val="000000"/>
                <w:lang w:eastAsia="ru-RU"/>
              </w:rPr>
              <w:t>10</w:t>
            </w:r>
          </w:p>
        </w:tc>
        <w:tc>
          <w:tcPr>
            <w:tcW w:w="2552" w:type="dxa"/>
            <w:shd w:val="clear" w:color="auto" w:fill="auto"/>
            <w:noWrap/>
            <w:vAlign w:val="center"/>
            <w:hideMark/>
          </w:tcPr>
          <w:p w14:paraId="5FA302FD" w14:textId="77777777" w:rsidR="00D351E1" w:rsidRPr="00D351E1" w:rsidRDefault="00D351E1" w:rsidP="00D351E1">
            <w:pPr>
              <w:spacing w:after="0" w:line="240" w:lineRule="auto"/>
              <w:rPr>
                <w:color w:val="000000"/>
                <w:lang w:eastAsia="ru-RU"/>
              </w:rPr>
            </w:pPr>
            <w:r w:rsidRPr="00D351E1">
              <w:rPr>
                <w:color w:val="000000"/>
                <w:lang w:eastAsia="ru-RU"/>
              </w:rPr>
              <w:t>ВЗС с. Вассиановка</w:t>
            </w:r>
          </w:p>
        </w:tc>
        <w:tc>
          <w:tcPr>
            <w:tcW w:w="2040" w:type="dxa"/>
            <w:shd w:val="clear" w:color="auto" w:fill="auto"/>
            <w:noWrap/>
            <w:vAlign w:val="center"/>
            <w:hideMark/>
          </w:tcPr>
          <w:p w14:paraId="0BB67C67" w14:textId="77777777" w:rsidR="00D351E1" w:rsidRPr="00D351E1" w:rsidRDefault="00D351E1" w:rsidP="00D351E1">
            <w:pPr>
              <w:spacing w:after="0" w:line="240" w:lineRule="auto"/>
              <w:jc w:val="center"/>
              <w:rPr>
                <w:color w:val="000000"/>
                <w:lang w:eastAsia="ru-RU"/>
              </w:rPr>
            </w:pPr>
            <w:r w:rsidRPr="00D351E1">
              <w:rPr>
                <w:color w:val="000000"/>
                <w:lang w:eastAsia="ru-RU"/>
              </w:rPr>
              <w:t>1</w:t>
            </w:r>
          </w:p>
        </w:tc>
        <w:tc>
          <w:tcPr>
            <w:tcW w:w="1782" w:type="dxa"/>
            <w:shd w:val="clear" w:color="auto" w:fill="auto"/>
            <w:noWrap/>
            <w:vAlign w:val="center"/>
            <w:hideMark/>
          </w:tcPr>
          <w:p w14:paraId="72CF42BF" w14:textId="77777777" w:rsidR="00D351E1" w:rsidRPr="00D351E1" w:rsidRDefault="00D351E1" w:rsidP="00D351E1">
            <w:pPr>
              <w:spacing w:after="0" w:line="240" w:lineRule="auto"/>
              <w:jc w:val="center"/>
              <w:rPr>
                <w:color w:val="000000"/>
                <w:lang w:eastAsia="ru-RU"/>
              </w:rPr>
            </w:pPr>
            <w:r w:rsidRPr="00D351E1">
              <w:rPr>
                <w:color w:val="000000"/>
                <w:lang w:eastAsia="ru-RU"/>
              </w:rPr>
              <w:t>Рабочие/резерв</w:t>
            </w:r>
          </w:p>
        </w:tc>
        <w:tc>
          <w:tcPr>
            <w:tcW w:w="2345" w:type="dxa"/>
            <w:shd w:val="clear" w:color="auto" w:fill="auto"/>
            <w:vAlign w:val="center"/>
            <w:hideMark/>
          </w:tcPr>
          <w:p w14:paraId="14409698" w14:textId="77777777" w:rsidR="00D351E1" w:rsidRPr="00D351E1" w:rsidRDefault="00D351E1" w:rsidP="00D351E1">
            <w:pPr>
              <w:spacing w:after="0" w:line="240" w:lineRule="auto"/>
              <w:jc w:val="center"/>
              <w:rPr>
                <w:color w:val="000000"/>
                <w:lang w:eastAsia="ru-RU"/>
              </w:rPr>
            </w:pPr>
            <w:r w:rsidRPr="00D351E1">
              <w:rPr>
                <w:color w:val="000000"/>
                <w:lang w:eastAsia="ru-RU"/>
              </w:rPr>
              <w:t>Отсутствует</w:t>
            </w:r>
          </w:p>
        </w:tc>
      </w:tr>
      <w:tr w:rsidR="00D351E1" w:rsidRPr="00D351E1" w14:paraId="2DC41B07" w14:textId="77777777" w:rsidTr="00D351E1">
        <w:trPr>
          <w:trHeight w:val="320"/>
        </w:trPr>
        <w:tc>
          <w:tcPr>
            <w:tcW w:w="1276" w:type="dxa"/>
            <w:shd w:val="clear" w:color="auto" w:fill="auto"/>
            <w:vAlign w:val="center"/>
            <w:hideMark/>
          </w:tcPr>
          <w:p w14:paraId="3D9CF3AD" w14:textId="77777777" w:rsidR="00D351E1" w:rsidRPr="00D351E1" w:rsidRDefault="00D351E1" w:rsidP="00D351E1">
            <w:pPr>
              <w:spacing w:after="0" w:line="240" w:lineRule="auto"/>
              <w:jc w:val="center"/>
              <w:rPr>
                <w:color w:val="000000"/>
                <w:lang w:eastAsia="ru-RU"/>
              </w:rPr>
            </w:pPr>
            <w:r w:rsidRPr="00D351E1">
              <w:rPr>
                <w:color w:val="000000"/>
                <w:lang w:eastAsia="ru-RU"/>
              </w:rPr>
              <w:t>11</w:t>
            </w:r>
          </w:p>
        </w:tc>
        <w:tc>
          <w:tcPr>
            <w:tcW w:w="2552" w:type="dxa"/>
            <w:shd w:val="clear" w:color="auto" w:fill="auto"/>
            <w:noWrap/>
            <w:vAlign w:val="center"/>
            <w:hideMark/>
          </w:tcPr>
          <w:p w14:paraId="493D1554" w14:textId="77777777" w:rsidR="00D351E1" w:rsidRPr="00D351E1" w:rsidRDefault="00D351E1" w:rsidP="00D351E1">
            <w:pPr>
              <w:spacing w:after="0" w:line="240" w:lineRule="auto"/>
              <w:rPr>
                <w:color w:val="000000"/>
                <w:lang w:eastAsia="ru-RU"/>
              </w:rPr>
            </w:pPr>
            <w:r w:rsidRPr="00D351E1">
              <w:rPr>
                <w:color w:val="000000"/>
                <w:lang w:eastAsia="ru-RU"/>
              </w:rPr>
              <w:t>ВЗС с. Абражеевка</w:t>
            </w:r>
          </w:p>
        </w:tc>
        <w:tc>
          <w:tcPr>
            <w:tcW w:w="2040" w:type="dxa"/>
            <w:shd w:val="clear" w:color="auto" w:fill="auto"/>
            <w:noWrap/>
            <w:vAlign w:val="center"/>
            <w:hideMark/>
          </w:tcPr>
          <w:p w14:paraId="47681D6B" w14:textId="77777777" w:rsidR="00D351E1" w:rsidRPr="00D351E1" w:rsidRDefault="00D351E1" w:rsidP="00D351E1">
            <w:pPr>
              <w:spacing w:after="0" w:line="240" w:lineRule="auto"/>
              <w:jc w:val="center"/>
              <w:rPr>
                <w:color w:val="000000"/>
                <w:lang w:eastAsia="ru-RU"/>
              </w:rPr>
            </w:pPr>
            <w:r w:rsidRPr="00D351E1">
              <w:rPr>
                <w:color w:val="000000"/>
                <w:lang w:eastAsia="ru-RU"/>
              </w:rPr>
              <w:t>1</w:t>
            </w:r>
          </w:p>
        </w:tc>
        <w:tc>
          <w:tcPr>
            <w:tcW w:w="1782" w:type="dxa"/>
            <w:shd w:val="clear" w:color="auto" w:fill="auto"/>
            <w:noWrap/>
            <w:vAlign w:val="center"/>
            <w:hideMark/>
          </w:tcPr>
          <w:p w14:paraId="003D6CEA" w14:textId="77777777" w:rsidR="00D351E1" w:rsidRPr="00D351E1" w:rsidRDefault="00D351E1" w:rsidP="00D351E1">
            <w:pPr>
              <w:spacing w:after="0" w:line="240" w:lineRule="auto"/>
              <w:jc w:val="center"/>
              <w:rPr>
                <w:color w:val="000000"/>
                <w:lang w:eastAsia="ru-RU"/>
              </w:rPr>
            </w:pPr>
            <w:r w:rsidRPr="00D351E1">
              <w:rPr>
                <w:color w:val="000000"/>
                <w:lang w:eastAsia="ru-RU"/>
              </w:rPr>
              <w:t>Рабочие</w:t>
            </w:r>
          </w:p>
        </w:tc>
        <w:tc>
          <w:tcPr>
            <w:tcW w:w="2345" w:type="dxa"/>
            <w:shd w:val="clear" w:color="auto" w:fill="auto"/>
            <w:vAlign w:val="center"/>
            <w:hideMark/>
          </w:tcPr>
          <w:p w14:paraId="4F87F4B8" w14:textId="77777777" w:rsidR="00D351E1" w:rsidRPr="00D351E1" w:rsidRDefault="00D351E1" w:rsidP="00D351E1">
            <w:pPr>
              <w:spacing w:after="0" w:line="240" w:lineRule="auto"/>
              <w:jc w:val="center"/>
              <w:rPr>
                <w:color w:val="000000"/>
                <w:lang w:eastAsia="ru-RU"/>
              </w:rPr>
            </w:pPr>
            <w:r w:rsidRPr="00D351E1">
              <w:rPr>
                <w:color w:val="000000"/>
                <w:lang w:eastAsia="ru-RU"/>
              </w:rPr>
              <w:t>Отсутствует</w:t>
            </w:r>
          </w:p>
        </w:tc>
      </w:tr>
      <w:tr w:rsidR="00D351E1" w:rsidRPr="00D351E1" w14:paraId="36539CB0" w14:textId="77777777" w:rsidTr="00D351E1">
        <w:trPr>
          <w:trHeight w:val="290"/>
        </w:trPr>
        <w:tc>
          <w:tcPr>
            <w:tcW w:w="1276" w:type="dxa"/>
            <w:vMerge w:val="restart"/>
            <w:shd w:val="clear" w:color="auto" w:fill="auto"/>
            <w:vAlign w:val="center"/>
            <w:hideMark/>
          </w:tcPr>
          <w:p w14:paraId="574D97C9" w14:textId="77777777" w:rsidR="00D351E1" w:rsidRPr="00D351E1" w:rsidRDefault="00D351E1" w:rsidP="00D351E1">
            <w:pPr>
              <w:spacing w:after="0" w:line="240" w:lineRule="auto"/>
              <w:jc w:val="center"/>
              <w:rPr>
                <w:color w:val="000000"/>
                <w:lang w:eastAsia="ru-RU"/>
              </w:rPr>
            </w:pPr>
            <w:r w:rsidRPr="00D351E1">
              <w:rPr>
                <w:color w:val="000000"/>
                <w:lang w:eastAsia="ru-RU"/>
              </w:rPr>
              <w:t>12</w:t>
            </w:r>
          </w:p>
        </w:tc>
        <w:tc>
          <w:tcPr>
            <w:tcW w:w="2552" w:type="dxa"/>
            <w:vMerge w:val="restart"/>
            <w:shd w:val="clear" w:color="auto" w:fill="auto"/>
            <w:noWrap/>
            <w:vAlign w:val="center"/>
            <w:hideMark/>
          </w:tcPr>
          <w:p w14:paraId="56C4D55B" w14:textId="77777777" w:rsidR="00D351E1" w:rsidRPr="00D351E1" w:rsidRDefault="00D351E1" w:rsidP="00D351E1">
            <w:pPr>
              <w:spacing w:after="0" w:line="240" w:lineRule="auto"/>
              <w:rPr>
                <w:color w:val="000000"/>
                <w:lang w:eastAsia="ru-RU"/>
              </w:rPr>
            </w:pPr>
            <w:r w:rsidRPr="00D351E1">
              <w:rPr>
                <w:color w:val="000000"/>
                <w:lang w:eastAsia="ru-RU"/>
              </w:rPr>
              <w:t>ВЗС с. Дмитриевка</w:t>
            </w:r>
          </w:p>
        </w:tc>
        <w:tc>
          <w:tcPr>
            <w:tcW w:w="2040" w:type="dxa"/>
            <w:vMerge w:val="restart"/>
            <w:shd w:val="clear" w:color="auto" w:fill="auto"/>
            <w:noWrap/>
            <w:vAlign w:val="center"/>
            <w:hideMark/>
          </w:tcPr>
          <w:p w14:paraId="5839EE02" w14:textId="77777777" w:rsidR="00D351E1" w:rsidRPr="00D351E1" w:rsidRDefault="00D351E1" w:rsidP="00D351E1">
            <w:pPr>
              <w:spacing w:after="0" w:line="240" w:lineRule="auto"/>
              <w:jc w:val="center"/>
              <w:rPr>
                <w:color w:val="000000"/>
                <w:lang w:eastAsia="ru-RU"/>
              </w:rPr>
            </w:pPr>
            <w:r w:rsidRPr="00D351E1">
              <w:rPr>
                <w:color w:val="000000"/>
                <w:lang w:eastAsia="ru-RU"/>
              </w:rPr>
              <w:t>1</w:t>
            </w:r>
          </w:p>
        </w:tc>
        <w:tc>
          <w:tcPr>
            <w:tcW w:w="1782" w:type="dxa"/>
            <w:vMerge w:val="restart"/>
            <w:shd w:val="clear" w:color="auto" w:fill="auto"/>
            <w:noWrap/>
            <w:vAlign w:val="center"/>
            <w:hideMark/>
          </w:tcPr>
          <w:p w14:paraId="416C966C" w14:textId="77777777" w:rsidR="00D351E1" w:rsidRPr="00D351E1" w:rsidRDefault="00D351E1" w:rsidP="00D351E1">
            <w:pPr>
              <w:spacing w:after="0" w:line="240" w:lineRule="auto"/>
              <w:jc w:val="center"/>
              <w:rPr>
                <w:color w:val="000000"/>
                <w:lang w:eastAsia="ru-RU"/>
              </w:rPr>
            </w:pPr>
            <w:r w:rsidRPr="00D351E1">
              <w:rPr>
                <w:color w:val="000000"/>
                <w:lang w:eastAsia="ru-RU"/>
              </w:rPr>
              <w:t>Рабочие</w:t>
            </w:r>
          </w:p>
        </w:tc>
        <w:tc>
          <w:tcPr>
            <w:tcW w:w="2345" w:type="dxa"/>
            <w:vMerge w:val="restart"/>
            <w:shd w:val="clear" w:color="auto" w:fill="auto"/>
            <w:vAlign w:val="center"/>
            <w:hideMark/>
          </w:tcPr>
          <w:p w14:paraId="7DD382F3" w14:textId="77777777" w:rsidR="00D351E1" w:rsidRPr="00D351E1" w:rsidRDefault="00D351E1" w:rsidP="00D351E1">
            <w:pPr>
              <w:spacing w:after="0" w:line="240" w:lineRule="auto"/>
              <w:jc w:val="center"/>
              <w:rPr>
                <w:color w:val="000000"/>
                <w:lang w:eastAsia="ru-RU"/>
              </w:rPr>
            </w:pPr>
            <w:r w:rsidRPr="00D351E1">
              <w:rPr>
                <w:color w:val="000000"/>
                <w:lang w:eastAsia="ru-RU"/>
              </w:rPr>
              <w:t>Есть</w:t>
            </w:r>
          </w:p>
        </w:tc>
      </w:tr>
      <w:tr w:rsidR="00D351E1" w:rsidRPr="00D351E1" w14:paraId="2F813B1A" w14:textId="77777777" w:rsidTr="00D351E1">
        <w:trPr>
          <w:trHeight w:val="300"/>
        </w:trPr>
        <w:tc>
          <w:tcPr>
            <w:tcW w:w="1276" w:type="dxa"/>
            <w:vMerge/>
            <w:shd w:val="clear" w:color="auto" w:fill="auto"/>
            <w:vAlign w:val="center"/>
            <w:hideMark/>
          </w:tcPr>
          <w:p w14:paraId="40AEE1E1" w14:textId="77777777" w:rsidR="00D351E1" w:rsidRPr="00D351E1" w:rsidRDefault="00D351E1" w:rsidP="00D351E1">
            <w:pPr>
              <w:spacing w:after="0" w:line="240" w:lineRule="auto"/>
              <w:rPr>
                <w:color w:val="000000"/>
                <w:lang w:eastAsia="ru-RU"/>
              </w:rPr>
            </w:pPr>
          </w:p>
        </w:tc>
        <w:tc>
          <w:tcPr>
            <w:tcW w:w="2552" w:type="dxa"/>
            <w:vMerge/>
            <w:shd w:val="clear" w:color="auto" w:fill="auto"/>
            <w:vAlign w:val="center"/>
            <w:hideMark/>
          </w:tcPr>
          <w:p w14:paraId="101C5BB1" w14:textId="77777777" w:rsidR="00D351E1" w:rsidRPr="00D351E1" w:rsidRDefault="00D351E1" w:rsidP="00D351E1">
            <w:pPr>
              <w:spacing w:after="0" w:line="240" w:lineRule="auto"/>
              <w:rPr>
                <w:color w:val="000000"/>
                <w:lang w:eastAsia="ru-RU"/>
              </w:rPr>
            </w:pPr>
          </w:p>
        </w:tc>
        <w:tc>
          <w:tcPr>
            <w:tcW w:w="2040" w:type="dxa"/>
            <w:vMerge/>
            <w:shd w:val="clear" w:color="auto" w:fill="auto"/>
            <w:vAlign w:val="center"/>
            <w:hideMark/>
          </w:tcPr>
          <w:p w14:paraId="2AF65ECF" w14:textId="77777777" w:rsidR="00D351E1" w:rsidRPr="00D351E1" w:rsidRDefault="00D351E1" w:rsidP="00D351E1">
            <w:pPr>
              <w:spacing w:after="0" w:line="240" w:lineRule="auto"/>
              <w:rPr>
                <w:color w:val="000000"/>
                <w:lang w:eastAsia="ru-RU"/>
              </w:rPr>
            </w:pPr>
          </w:p>
        </w:tc>
        <w:tc>
          <w:tcPr>
            <w:tcW w:w="1782" w:type="dxa"/>
            <w:vMerge/>
            <w:shd w:val="clear" w:color="auto" w:fill="auto"/>
            <w:vAlign w:val="center"/>
            <w:hideMark/>
          </w:tcPr>
          <w:p w14:paraId="489FE5F1" w14:textId="77777777" w:rsidR="00D351E1" w:rsidRPr="00D351E1" w:rsidRDefault="00D351E1" w:rsidP="00D351E1">
            <w:pPr>
              <w:spacing w:after="0" w:line="240" w:lineRule="auto"/>
              <w:rPr>
                <w:color w:val="000000"/>
                <w:lang w:eastAsia="ru-RU"/>
              </w:rPr>
            </w:pPr>
          </w:p>
        </w:tc>
        <w:tc>
          <w:tcPr>
            <w:tcW w:w="2345" w:type="dxa"/>
            <w:vMerge/>
            <w:shd w:val="clear" w:color="auto" w:fill="auto"/>
            <w:vAlign w:val="center"/>
            <w:hideMark/>
          </w:tcPr>
          <w:p w14:paraId="394537FA" w14:textId="77777777" w:rsidR="00D351E1" w:rsidRPr="00D351E1" w:rsidRDefault="00D351E1" w:rsidP="00D351E1">
            <w:pPr>
              <w:spacing w:after="0" w:line="240" w:lineRule="auto"/>
              <w:rPr>
                <w:color w:val="000000"/>
                <w:lang w:eastAsia="ru-RU"/>
              </w:rPr>
            </w:pPr>
          </w:p>
        </w:tc>
      </w:tr>
      <w:tr w:rsidR="00D351E1" w:rsidRPr="00D351E1" w14:paraId="16CFD99E" w14:textId="77777777" w:rsidTr="00D351E1">
        <w:trPr>
          <w:trHeight w:val="320"/>
        </w:trPr>
        <w:tc>
          <w:tcPr>
            <w:tcW w:w="1276" w:type="dxa"/>
            <w:shd w:val="clear" w:color="auto" w:fill="auto"/>
            <w:vAlign w:val="center"/>
            <w:hideMark/>
          </w:tcPr>
          <w:p w14:paraId="0BC520A7" w14:textId="77777777" w:rsidR="00D351E1" w:rsidRPr="00D351E1" w:rsidRDefault="00D351E1" w:rsidP="00D351E1">
            <w:pPr>
              <w:spacing w:after="0" w:line="240" w:lineRule="auto"/>
              <w:jc w:val="center"/>
              <w:rPr>
                <w:color w:val="000000"/>
                <w:lang w:eastAsia="ru-RU"/>
              </w:rPr>
            </w:pPr>
            <w:r w:rsidRPr="00D351E1">
              <w:rPr>
                <w:color w:val="000000"/>
                <w:lang w:eastAsia="ru-RU"/>
              </w:rPr>
              <w:t>13</w:t>
            </w:r>
          </w:p>
        </w:tc>
        <w:tc>
          <w:tcPr>
            <w:tcW w:w="2552" w:type="dxa"/>
            <w:shd w:val="clear" w:color="auto" w:fill="auto"/>
            <w:noWrap/>
            <w:vAlign w:val="center"/>
            <w:hideMark/>
          </w:tcPr>
          <w:p w14:paraId="24824FBB" w14:textId="77777777" w:rsidR="00D351E1" w:rsidRPr="00D351E1" w:rsidRDefault="00D351E1" w:rsidP="00D351E1">
            <w:pPr>
              <w:spacing w:after="0" w:line="240" w:lineRule="auto"/>
              <w:rPr>
                <w:color w:val="000000"/>
                <w:lang w:eastAsia="ru-RU"/>
              </w:rPr>
            </w:pPr>
            <w:r w:rsidRPr="00D351E1">
              <w:rPr>
                <w:color w:val="000000"/>
                <w:lang w:eastAsia="ru-RU"/>
              </w:rPr>
              <w:t>ВЗС с. Дмитриевка</w:t>
            </w:r>
          </w:p>
        </w:tc>
        <w:tc>
          <w:tcPr>
            <w:tcW w:w="2040" w:type="dxa"/>
            <w:shd w:val="clear" w:color="auto" w:fill="auto"/>
            <w:noWrap/>
            <w:vAlign w:val="center"/>
            <w:hideMark/>
          </w:tcPr>
          <w:p w14:paraId="36398117" w14:textId="77777777" w:rsidR="00D351E1" w:rsidRPr="00D351E1" w:rsidRDefault="00D351E1" w:rsidP="00D351E1">
            <w:pPr>
              <w:spacing w:after="0" w:line="240" w:lineRule="auto"/>
              <w:jc w:val="center"/>
              <w:rPr>
                <w:color w:val="000000"/>
                <w:lang w:eastAsia="ru-RU"/>
              </w:rPr>
            </w:pPr>
            <w:r w:rsidRPr="00D351E1">
              <w:rPr>
                <w:color w:val="000000"/>
                <w:lang w:eastAsia="ru-RU"/>
              </w:rPr>
              <w:t>1</w:t>
            </w:r>
          </w:p>
        </w:tc>
        <w:tc>
          <w:tcPr>
            <w:tcW w:w="1782" w:type="dxa"/>
            <w:shd w:val="clear" w:color="auto" w:fill="auto"/>
            <w:noWrap/>
            <w:vAlign w:val="center"/>
            <w:hideMark/>
          </w:tcPr>
          <w:p w14:paraId="571A261F" w14:textId="77777777" w:rsidR="00D351E1" w:rsidRPr="00D351E1" w:rsidRDefault="00D351E1" w:rsidP="00D351E1">
            <w:pPr>
              <w:spacing w:after="0" w:line="240" w:lineRule="auto"/>
              <w:jc w:val="center"/>
              <w:rPr>
                <w:color w:val="000000"/>
                <w:lang w:eastAsia="ru-RU"/>
              </w:rPr>
            </w:pPr>
            <w:r w:rsidRPr="00D351E1">
              <w:rPr>
                <w:color w:val="000000"/>
                <w:lang w:eastAsia="ru-RU"/>
              </w:rPr>
              <w:t>Рабочие</w:t>
            </w:r>
          </w:p>
        </w:tc>
        <w:tc>
          <w:tcPr>
            <w:tcW w:w="2345" w:type="dxa"/>
            <w:shd w:val="clear" w:color="auto" w:fill="auto"/>
            <w:vAlign w:val="center"/>
            <w:hideMark/>
          </w:tcPr>
          <w:p w14:paraId="21355A24" w14:textId="77777777" w:rsidR="00D351E1" w:rsidRPr="00D351E1" w:rsidRDefault="00D351E1" w:rsidP="00D351E1">
            <w:pPr>
              <w:spacing w:after="0" w:line="240" w:lineRule="auto"/>
              <w:jc w:val="center"/>
              <w:rPr>
                <w:color w:val="000000"/>
                <w:lang w:eastAsia="ru-RU"/>
              </w:rPr>
            </w:pPr>
            <w:r w:rsidRPr="00D351E1">
              <w:rPr>
                <w:color w:val="000000"/>
                <w:lang w:eastAsia="ru-RU"/>
              </w:rPr>
              <w:t>Есть</w:t>
            </w:r>
          </w:p>
        </w:tc>
      </w:tr>
      <w:tr w:rsidR="00D351E1" w:rsidRPr="00D351E1" w14:paraId="41C20F3C" w14:textId="77777777" w:rsidTr="00D351E1">
        <w:trPr>
          <w:trHeight w:val="320"/>
        </w:trPr>
        <w:tc>
          <w:tcPr>
            <w:tcW w:w="1276" w:type="dxa"/>
            <w:shd w:val="clear" w:color="auto" w:fill="auto"/>
            <w:vAlign w:val="center"/>
            <w:hideMark/>
          </w:tcPr>
          <w:p w14:paraId="3EDC4144" w14:textId="77777777" w:rsidR="00D351E1" w:rsidRPr="00D351E1" w:rsidRDefault="00D351E1" w:rsidP="00D351E1">
            <w:pPr>
              <w:spacing w:after="0" w:line="240" w:lineRule="auto"/>
              <w:jc w:val="center"/>
              <w:rPr>
                <w:color w:val="000000"/>
                <w:lang w:eastAsia="ru-RU"/>
              </w:rPr>
            </w:pPr>
            <w:r w:rsidRPr="00D351E1">
              <w:rPr>
                <w:color w:val="000000"/>
                <w:lang w:eastAsia="ru-RU"/>
              </w:rPr>
              <w:lastRenderedPageBreak/>
              <w:t>14</w:t>
            </w:r>
          </w:p>
        </w:tc>
        <w:tc>
          <w:tcPr>
            <w:tcW w:w="2552" w:type="dxa"/>
            <w:shd w:val="clear" w:color="auto" w:fill="auto"/>
            <w:noWrap/>
            <w:vAlign w:val="center"/>
            <w:hideMark/>
          </w:tcPr>
          <w:p w14:paraId="22C09064" w14:textId="77777777" w:rsidR="00D351E1" w:rsidRPr="00D351E1" w:rsidRDefault="00D351E1" w:rsidP="00D351E1">
            <w:pPr>
              <w:spacing w:after="0" w:line="240" w:lineRule="auto"/>
              <w:rPr>
                <w:color w:val="000000"/>
                <w:lang w:eastAsia="ru-RU"/>
              </w:rPr>
            </w:pPr>
            <w:r w:rsidRPr="00D351E1">
              <w:rPr>
                <w:color w:val="000000"/>
                <w:lang w:eastAsia="ru-RU"/>
              </w:rPr>
              <w:t>ВЗС с. Дмитриевка</w:t>
            </w:r>
          </w:p>
        </w:tc>
        <w:tc>
          <w:tcPr>
            <w:tcW w:w="2040" w:type="dxa"/>
            <w:shd w:val="clear" w:color="auto" w:fill="auto"/>
            <w:noWrap/>
            <w:vAlign w:val="center"/>
            <w:hideMark/>
          </w:tcPr>
          <w:p w14:paraId="50701921" w14:textId="77777777" w:rsidR="00D351E1" w:rsidRPr="00D351E1" w:rsidRDefault="00D351E1" w:rsidP="00D351E1">
            <w:pPr>
              <w:spacing w:after="0" w:line="240" w:lineRule="auto"/>
              <w:jc w:val="center"/>
              <w:rPr>
                <w:color w:val="000000"/>
                <w:lang w:eastAsia="ru-RU"/>
              </w:rPr>
            </w:pPr>
            <w:r w:rsidRPr="00D351E1">
              <w:rPr>
                <w:color w:val="000000"/>
                <w:lang w:eastAsia="ru-RU"/>
              </w:rPr>
              <w:t>1</w:t>
            </w:r>
          </w:p>
        </w:tc>
        <w:tc>
          <w:tcPr>
            <w:tcW w:w="1782" w:type="dxa"/>
            <w:shd w:val="clear" w:color="auto" w:fill="auto"/>
            <w:noWrap/>
            <w:vAlign w:val="center"/>
            <w:hideMark/>
          </w:tcPr>
          <w:p w14:paraId="7780E7CB" w14:textId="77777777" w:rsidR="00D351E1" w:rsidRPr="00D351E1" w:rsidRDefault="00D351E1" w:rsidP="00D351E1">
            <w:pPr>
              <w:spacing w:after="0" w:line="240" w:lineRule="auto"/>
              <w:jc w:val="center"/>
              <w:rPr>
                <w:color w:val="000000"/>
                <w:lang w:eastAsia="ru-RU"/>
              </w:rPr>
            </w:pPr>
            <w:r w:rsidRPr="00D351E1">
              <w:rPr>
                <w:color w:val="000000"/>
                <w:lang w:eastAsia="ru-RU"/>
              </w:rPr>
              <w:t>Рабочие</w:t>
            </w:r>
          </w:p>
        </w:tc>
        <w:tc>
          <w:tcPr>
            <w:tcW w:w="2345" w:type="dxa"/>
            <w:shd w:val="clear" w:color="auto" w:fill="auto"/>
            <w:vAlign w:val="center"/>
            <w:hideMark/>
          </w:tcPr>
          <w:p w14:paraId="27494AA9" w14:textId="77777777" w:rsidR="00D351E1" w:rsidRPr="00D351E1" w:rsidRDefault="00D351E1" w:rsidP="00D351E1">
            <w:pPr>
              <w:spacing w:after="0" w:line="240" w:lineRule="auto"/>
              <w:jc w:val="center"/>
              <w:rPr>
                <w:color w:val="000000"/>
                <w:lang w:eastAsia="ru-RU"/>
              </w:rPr>
            </w:pPr>
            <w:r w:rsidRPr="00D351E1">
              <w:rPr>
                <w:color w:val="000000"/>
                <w:lang w:eastAsia="ru-RU"/>
              </w:rPr>
              <w:t>Есть</w:t>
            </w:r>
          </w:p>
        </w:tc>
      </w:tr>
      <w:tr w:rsidR="00D351E1" w:rsidRPr="00D351E1" w14:paraId="7E53451A" w14:textId="77777777" w:rsidTr="00D351E1">
        <w:trPr>
          <w:trHeight w:val="320"/>
        </w:trPr>
        <w:tc>
          <w:tcPr>
            <w:tcW w:w="1276" w:type="dxa"/>
            <w:shd w:val="clear" w:color="auto" w:fill="auto"/>
            <w:vAlign w:val="center"/>
            <w:hideMark/>
          </w:tcPr>
          <w:p w14:paraId="4CCF4278" w14:textId="77777777" w:rsidR="00D351E1" w:rsidRPr="00D351E1" w:rsidRDefault="00D351E1" w:rsidP="00D351E1">
            <w:pPr>
              <w:spacing w:after="0" w:line="240" w:lineRule="auto"/>
              <w:jc w:val="center"/>
              <w:rPr>
                <w:color w:val="000000"/>
                <w:lang w:eastAsia="ru-RU"/>
              </w:rPr>
            </w:pPr>
            <w:r w:rsidRPr="00D351E1">
              <w:rPr>
                <w:color w:val="000000"/>
                <w:lang w:eastAsia="ru-RU"/>
              </w:rPr>
              <w:t>15</w:t>
            </w:r>
          </w:p>
        </w:tc>
        <w:tc>
          <w:tcPr>
            <w:tcW w:w="2552" w:type="dxa"/>
            <w:shd w:val="clear" w:color="auto" w:fill="auto"/>
            <w:noWrap/>
            <w:vAlign w:val="center"/>
            <w:hideMark/>
          </w:tcPr>
          <w:p w14:paraId="4635CEFC" w14:textId="77777777" w:rsidR="00D351E1" w:rsidRPr="00D351E1" w:rsidRDefault="00D351E1" w:rsidP="00D351E1">
            <w:pPr>
              <w:spacing w:after="0" w:line="240" w:lineRule="auto"/>
              <w:rPr>
                <w:color w:val="000000"/>
                <w:lang w:eastAsia="ru-RU"/>
              </w:rPr>
            </w:pPr>
            <w:r w:rsidRPr="00D351E1">
              <w:rPr>
                <w:color w:val="000000"/>
                <w:lang w:eastAsia="ru-RU"/>
              </w:rPr>
              <w:t>ВЗС с. Меркушёвка</w:t>
            </w:r>
          </w:p>
        </w:tc>
        <w:tc>
          <w:tcPr>
            <w:tcW w:w="2040" w:type="dxa"/>
            <w:shd w:val="clear" w:color="auto" w:fill="auto"/>
            <w:noWrap/>
            <w:vAlign w:val="center"/>
            <w:hideMark/>
          </w:tcPr>
          <w:p w14:paraId="195267C6" w14:textId="77777777" w:rsidR="00D351E1" w:rsidRPr="00D351E1" w:rsidRDefault="00D351E1" w:rsidP="00D351E1">
            <w:pPr>
              <w:spacing w:after="0" w:line="240" w:lineRule="auto"/>
              <w:jc w:val="center"/>
              <w:rPr>
                <w:color w:val="000000"/>
                <w:lang w:eastAsia="ru-RU"/>
              </w:rPr>
            </w:pPr>
            <w:r w:rsidRPr="00D351E1">
              <w:rPr>
                <w:color w:val="000000"/>
                <w:lang w:eastAsia="ru-RU"/>
              </w:rPr>
              <w:t>1</w:t>
            </w:r>
          </w:p>
        </w:tc>
        <w:tc>
          <w:tcPr>
            <w:tcW w:w="1782" w:type="dxa"/>
            <w:shd w:val="clear" w:color="auto" w:fill="auto"/>
            <w:noWrap/>
            <w:vAlign w:val="center"/>
            <w:hideMark/>
          </w:tcPr>
          <w:p w14:paraId="0963E2B0" w14:textId="77777777" w:rsidR="00D351E1" w:rsidRPr="00D351E1" w:rsidRDefault="00D351E1" w:rsidP="00D351E1">
            <w:pPr>
              <w:spacing w:after="0" w:line="240" w:lineRule="auto"/>
              <w:jc w:val="center"/>
              <w:rPr>
                <w:color w:val="000000"/>
                <w:lang w:eastAsia="ru-RU"/>
              </w:rPr>
            </w:pPr>
            <w:r w:rsidRPr="00D351E1">
              <w:rPr>
                <w:color w:val="000000"/>
                <w:lang w:eastAsia="ru-RU"/>
              </w:rPr>
              <w:t>Рабочие</w:t>
            </w:r>
          </w:p>
        </w:tc>
        <w:tc>
          <w:tcPr>
            <w:tcW w:w="2345" w:type="dxa"/>
            <w:shd w:val="clear" w:color="auto" w:fill="auto"/>
            <w:vAlign w:val="center"/>
            <w:hideMark/>
          </w:tcPr>
          <w:p w14:paraId="57FC1F8D" w14:textId="77777777" w:rsidR="00D351E1" w:rsidRPr="00D351E1" w:rsidRDefault="00D351E1" w:rsidP="00D351E1">
            <w:pPr>
              <w:spacing w:after="0" w:line="240" w:lineRule="auto"/>
              <w:jc w:val="center"/>
              <w:rPr>
                <w:color w:val="000000"/>
                <w:lang w:eastAsia="ru-RU"/>
              </w:rPr>
            </w:pPr>
            <w:r w:rsidRPr="00D351E1">
              <w:rPr>
                <w:color w:val="000000"/>
                <w:lang w:eastAsia="ru-RU"/>
              </w:rPr>
              <w:t>Есть</w:t>
            </w:r>
          </w:p>
        </w:tc>
      </w:tr>
      <w:tr w:rsidR="00D351E1" w:rsidRPr="00D351E1" w14:paraId="54528646" w14:textId="77777777" w:rsidTr="00D351E1">
        <w:trPr>
          <w:trHeight w:val="320"/>
        </w:trPr>
        <w:tc>
          <w:tcPr>
            <w:tcW w:w="1276" w:type="dxa"/>
            <w:shd w:val="clear" w:color="auto" w:fill="auto"/>
            <w:vAlign w:val="center"/>
            <w:hideMark/>
          </w:tcPr>
          <w:p w14:paraId="5B8EF154" w14:textId="77777777" w:rsidR="00D351E1" w:rsidRPr="00D351E1" w:rsidRDefault="00D351E1" w:rsidP="00D351E1">
            <w:pPr>
              <w:spacing w:after="0" w:line="240" w:lineRule="auto"/>
              <w:jc w:val="center"/>
              <w:rPr>
                <w:color w:val="000000"/>
                <w:lang w:eastAsia="ru-RU"/>
              </w:rPr>
            </w:pPr>
            <w:r w:rsidRPr="00D351E1">
              <w:rPr>
                <w:color w:val="000000"/>
                <w:lang w:eastAsia="ru-RU"/>
              </w:rPr>
              <w:t>16</w:t>
            </w:r>
          </w:p>
        </w:tc>
        <w:tc>
          <w:tcPr>
            <w:tcW w:w="2552" w:type="dxa"/>
            <w:shd w:val="clear" w:color="auto" w:fill="auto"/>
            <w:noWrap/>
            <w:vAlign w:val="center"/>
            <w:hideMark/>
          </w:tcPr>
          <w:p w14:paraId="15CCF929" w14:textId="77777777" w:rsidR="00D351E1" w:rsidRPr="00D351E1" w:rsidRDefault="00D351E1" w:rsidP="00D351E1">
            <w:pPr>
              <w:spacing w:after="0" w:line="240" w:lineRule="auto"/>
              <w:rPr>
                <w:color w:val="000000"/>
                <w:lang w:eastAsia="ru-RU"/>
              </w:rPr>
            </w:pPr>
            <w:r w:rsidRPr="00D351E1">
              <w:rPr>
                <w:color w:val="000000"/>
                <w:lang w:eastAsia="ru-RU"/>
              </w:rPr>
              <w:t>ВЗС с. Синий Гай</w:t>
            </w:r>
          </w:p>
        </w:tc>
        <w:tc>
          <w:tcPr>
            <w:tcW w:w="2040" w:type="dxa"/>
            <w:shd w:val="clear" w:color="auto" w:fill="auto"/>
            <w:noWrap/>
            <w:vAlign w:val="center"/>
            <w:hideMark/>
          </w:tcPr>
          <w:p w14:paraId="737F64F8" w14:textId="77777777" w:rsidR="00D351E1" w:rsidRPr="00D351E1" w:rsidRDefault="00D351E1" w:rsidP="00D351E1">
            <w:pPr>
              <w:spacing w:after="0" w:line="240" w:lineRule="auto"/>
              <w:jc w:val="center"/>
              <w:rPr>
                <w:color w:val="000000"/>
                <w:lang w:eastAsia="ru-RU"/>
              </w:rPr>
            </w:pPr>
            <w:r w:rsidRPr="00D351E1">
              <w:rPr>
                <w:color w:val="000000"/>
                <w:lang w:eastAsia="ru-RU"/>
              </w:rPr>
              <w:t>1</w:t>
            </w:r>
          </w:p>
        </w:tc>
        <w:tc>
          <w:tcPr>
            <w:tcW w:w="1782" w:type="dxa"/>
            <w:shd w:val="clear" w:color="auto" w:fill="auto"/>
            <w:noWrap/>
            <w:vAlign w:val="center"/>
            <w:hideMark/>
          </w:tcPr>
          <w:p w14:paraId="79517E71" w14:textId="77777777" w:rsidR="00D351E1" w:rsidRPr="00D351E1" w:rsidRDefault="00D351E1" w:rsidP="00D351E1">
            <w:pPr>
              <w:spacing w:after="0" w:line="240" w:lineRule="auto"/>
              <w:jc w:val="center"/>
              <w:rPr>
                <w:color w:val="000000"/>
                <w:lang w:eastAsia="ru-RU"/>
              </w:rPr>
            </w:pPr>
            <w:r w:rsidRPr="00D351E1">
              <w:rPr>
                <w:color w:val="000000"/>
                <w:lang w:eastAsia="ru-RU"/>
              </w:rPr>
              <w:t>Рабочие</w:t>
            </w:r>
          </w:p>
        </w:tc>
        <w:tc>
          <w:tcPr>
            <w:tcW w:w="2345" w:type="dxa"/>
            <w:shd w:val="clear" w:color="auto" w:fill="auto"/>
            <w:vAlign w:val="center"/>
            <w:hideMark/>
          </w:tcPr>
          <w:p w14:paraId="466CBB19" w14:textId="77777777" w:rsidR="00D351E1" w:rsidRPr="00D351E1" w:rsidRDefault="00D351E1" w:rsidP="00D351E1">
            <w:pPr>
              <w:spacing w:after="0" w:line="240" w:lineRule="auto"/>
              <w:jc w:val="center"/>
              <w:rPr>
                <w:color w:val="000000"/>
                <w:lang w:eastAsia="ru-RU"/>
              </w:rPr>
            </w:pPr>
            <w:r w:rsidRPr="00D351E1">
              <w:rPr>
                <w:color w:val="000000"/>
                <w:lang w:eastAsia="ru-RU"/>
              </w:rPr>
              <w:t>Есть</w:t>
            </w:r>
          </w:p>
        </w:tc>
      </w:tr>
      <w:tr w:rsidR="00D351E1" w:rsidRPr="00D351E1" w14:paraId="1371DB1A" w14:textId="77777777" w:rsidTr="00D351E1">
        <w:trPr>
          <w:trHeight w:val="320"/>
        </w:trPr>
        <w:tc>
          <w:tcPr>
            <w:tcW w:w="1276" w:type="dxa"/>
            <w:shd w:val="clear" w:color="auto" w:fill="auto"/>
            <w:vAlign w:val="center"/>
            <w:hideMark/>
          </w:tcPr>
          <w:p w14:paraId="7CF5FD3F" w14:textId="77777777" w:rsidR="00D351E1" w:rsidRPr="00D351E1" w:rsidRDefault="00D351E1" w:rsidP="00D351E1">
            <w:pPr>
              <w:spacing w:after="0" w:line="240" w:lineRule="auto"/>
              <w:jc w:val="center"/>
              <w:rPr>
                <w:color w:val="000000"/>
                <w:lang w:eastAsia="ru-RU"/>
              </w:rPr>
            </w:pPr>
            <w:r w:rsidRPr="00D351E1">
              <w:rPr>
                <w:color w:val="000000"/>
                <w:lang w:eastAsia="ru-RU"/>
              </w:rPr>
              <w:t>17</w:t>
            </w:r>
          </w:p>
        </w:tc>
        <w:tc>
          <w:tcPr>
            <w:tcW w:w="2552" w:type="dxa"/>
            <w:shd w:val="clear" w:color="auto" w:fill="auto"/>
            <w:noWrap/>
            <w:vAlign w:val="center"/>
            <w:hideMark/>
          </w:tcPr>
          <w:p w14:paraId="04016795" w14:textId="77777777" w:rsidR="00D351E1" w:rsidRPr="00D351E1" w:rsidRDefault="00D351E1" w:rsidP="00D351E1">
            <w:pPr>
              <w:spacing w:after="0" w:line="240" w:lineRule="auto"/>
              <w:rPr>
                <w:color w:val="000000"/>
                <w:lang w:eastAsia="ru-RU"/>
              </w:rPr>
            </w:pPr>
            <w:r w:rsidRPr="00D351E1">
              <w:rPr>
                <w:color w:val="000000"/>
                <w:lang w:eastAsia="ru-RU"/>
              </w:rPr>
              <w:t>ВЗС с. Искра</w:t>
            </w:r>
          </w:p>
        </w:tc>
        <w:tc>
          <w:tcPr>
            <w:tcW w:w="2040" w:type="dxa"/>
            <w:shd w:val="clear" w:color="auto" w:fill="auto"/>
            <w:noWrap/>
            <w:vAlign w:val="center"/>
            <w:hideMark/>
          </w:tcPr>
          <w:p w14:paraId="44EF5ED3" w14:textId="77777777" w:rsidR="00D351E1" w:rsidRPr="00D351E1" w:rsidRDefault="00D351E1" w:rsidP="00D351E1">
            <w:pPr>
              <w:spacing w:after="0" w:line="240" w:lineRule="auto"/>
              <w:jc w:val="center"/>
              <w:rPr>
                <w:color w:val="000000"/>
                <w:lang w:eastAsia="ru-RU"/>
              </w:rPr>
            </w:pPr>
            <w:r w:rsidRPr="00D351E1">
              <w:rPr>
                <w:color w:val="000000"/>
                <w:lang w:eastAsia="ru-RU"/>
              </w:rPr>
              <w:t>1</w:t>
            </w:r>
          </w:p>
        </w:tc>
        <w:tc>
          <w:tcPr>
            <w:tcW w:w="1782" w:type="dxa"/>
            <w:shd w:val="clear" w:color="auto" w:fill="auto"/>
            <w:noWrap/>
            <w:vAlign w:val="center"/>
            <w:hideMark/>
          </w:tcPr>
          <w:p w14:paraId="2E159820" w14:textId="77777777" w:rsidR="00D351E1" w:rsidRPr="00D351E1" w:rsidRDefault="00D351E1" w:rsidP="00D351E1">
            <w:pPr>
              <w:spacing w:after="0" w:line="240" w:lineRule="auto"/>
              <w:jc w:val="center"/>
              <w:rPr>
                <w:color w:val="000000"/>
                <w:lang w:eastAsia="ru-RU"/>
              </w:rPr>
            </w:pPr>
            <w:r w:rsidRPr="00D351E1">
              <w:rPr>
                <w:color w:val="000000"/>
                <w:lang w:eastAsia="ru-RU"/>
              </w:rPr>
              <w:t>Рабочие</w:t>
            </w:r>
          </w:p>
        </w:tc>
        <w:tc>
          <w:tcPr>
            <w:tcW w:w="2345" w:type="dxa"/>
            <w:shd w:val="clear" w:color="auto" w:fill="auto"/>
            <w:vAlign w:val="center"/>
            <w:hideMark/>
          </w:tcPr>
          <w:p w14:paraId="0D79C471" w14:textId="77777777" w:rsidR="00D351E1" w:rsidRPr="00D351E1" w:rsidRDefault="00D351E1" w:rsidP="00D351E1">
            <w:pPr>
              <w:spacing w:after="0" w:line="240" w:lineRule="auto"/>
              <w:jc w:val="center"/>
              <w:rPr>
                <w:color w:val="000000"/>
                <w:lang w:eastAsia="ru-RU"/>
              </w:rPr>
            </w:pPr>
            <w:r w:rsidRPr="00D351E1">
              <w:rPr>
                <w:color w:val="000000"/>
                <w:lang w:eastAsia="ru-RU"/>
              </w:rPr>
              <w:t>Есть</w:t>
            </w:r>
          </w:p>
        </w:tc>
      </w:tr>
      <w:tr w:rsidR="00D351E1" w:rsidRPr="00D351E1" w14:paraId="6C5374D9" w14:textId="77777777" w:rsidTr="00D351E1">
        <w:trPr>
          <w:trHeight w:val="320"/>
        </w:trPr>
        <w:tc>
          <w:tcPr>
            <w:tcW w:w="1276" w:type="dxa"/>
            <w:shd w:val="clear" w:color="auto" w:fill="auto"/>
            <w:vAlign w:val="center"/>
            <w:hideMark/>
          </w:tcPr>
          <w:p w14:paraId="11EF22D4" w14:textId="77777777" w:rsidR="00D351E1" w:rsidRPr="00D351E1" w:rsidRDefault="00D351E1" w:rsidP="00D351E1">
            <w:pPr>
              <w:spacing w:after="0" w:line="240" w:lineRule="auto"/>
              <w:jc w:val="center"/>
              <w:rPr>
                <w:color w:val="000000"/>
                <w:lang w:eastAsia="ru-RU"/>
              </w:rPr>
            </w:pPr>
            <w:r w:rsidRPr="00D351E1">
              <w:rPr>
                <w:color w:val="000000"/>
                <w:lang w:eastAsia="ru-RU"/>
              </w:rPr>
              <w:t>18</w:t>
            </w:r>
          </w:p>
        </w:tc>
        <w:tc>
          <w:tcPr>
            <w:tcW w:w="2552" w:type="dxa"/>
            <w:shd w:val="clear" w:color="auto" w:fill="auto"/>
            <w:noWrap/>
            <w:vAlign w:val="center"/>
            <w:hideMark/>
          </w:tcPr>
          <w:p w14:paraId="1E17E334" w14:textId="77777777" w:rsidR="00D351E1" w:rsidRPr="00D351E1" w:rsidRDefault="00D351E1" w:rsidP="00D351E1">
            <w:pPr>
              <w:spacing w:after="0" w:line="240" w:lineRule="auto"/>
              <w:rPr>
                <w:color w:val="000000"/>
                <w:lang w:eastAsia="ru-RU"/>
              </w:rPr>
            </w:pPr>
            <w:r w:rsidRPr="00D351E1">
              <w:rPr>
                <w:color w:val="000000"/>
                <w:lang w:eastAsia="ru-RU"/>
              </w:rPr>
              <w:t>ВЗС с. Майское</w:t>
            </w:r>
          </w:p>
        </w:tc>
        <w:tc>
          <w:tcPr>
            <w:tcW w:w="2040" w:type="dxa"/>
            <w:shd w:val="clear" w:color="auto" w:fill="auto"/>
            <w:noWrap/>
            <w:vAlign w:val="center"/>
            <w:hideMark/>
          </w:tcPr>
          <w:p w14:paraId="1574009C" w14:textId="77777777" w:rsidR="00D351E1" w:rsidRPr="00D351E1" w:rsidRDefault="00D351E1" w:rsidP="00D351E1">
            <w:pPr>
              <w:spacing w:after="0" w:line="240" w:lineRule="auto"/>
              <w:jc w:val="center"/>
              <w:rPr>
                <w:color w:val="000000"/>
                <w:lang w:eastAsia="ru-RU"/>
              </w:rPr>
            </w:pPr>
            <w:r w:rsidRPr="00D351E1">
              <w:rPr>
                <w:color w:val="000000"/>
                <w:lang w:eastAsia="ru-RU"/>
              </w:rPr>
              <w:t>1</w:t>
            </w:r>
          </w:p>
        </w:tc>
        <w:tc>
          <w:tcPr>
            <w:tcW w:w="1782" w:type="dxa"/>
            <w:shd w:val="clear" w:color="auto" w:fill="auto"/>
            <w:noWrap/>
            <w:vAlign w:val="center"/>
            <w:hideMark/>
          </w:tcPr>
          <w:p w14:paraId="1E48156C" w14:textId="77777777" w:rsidR="00D351E1" w:rsidRPr="00D351E1" w:rsidRDefault="00D351E1" w:rsidP="00D351E1">
            <w:pPr>
              <w:spacing w:after="0" w:line="240" w:lineRule="auto"/>
              <w:jc w:val="center"/>
              <w:rPr>
                <w:color w:val="000000"/>
                <w:lang w:eastAsia="ru-RU"/>
              </w:rPr>
            </w:pPr>
            <w:r w:rsidRPr="00D351E1">
              <w:rPr>
                <w:color w:val="000000"/>
                <w:lang w:eastAsia="ru-RU"/>
              </w:rPr>
              <w:t>Рабочие</w:t>
            </w:r>
          </w:p>
        </w:tc>
        <w:tc>
          <w:tcPr>
            <w:tcW w:w="2345" w:type="dxa"/>
            <w:shd w:val="clear" w:color="auto" w:fill="auto"/>
            <w:vAlign w:val="center"/>
            <w:hideMark/>
          </w:tcPr>
          <w:p w14:paraId="4E6AA547" w14:textId="77777777" w:rsidR="00D351E1" w:rsidRPr="00D351E1" w:rsidRDefault="00D351E1" w:rsidP="00D351E1">
            <w:pPr>
              <w:spacing w:after="0" w:line="240" w:lineRule="auto"/>
              <w:jc w:val="center"/>
              <w:rPr>
                <w:color w:val="000000"/>
                <w:lang w:eastAsia="ru-RU"/>
              </w:rPr>
            </w:pPr>
            <w:r w:rsidRPr="00D351E1">
              <w:rPr>
                <w:color w:val="000000"/>
                <w:lang w:eastAsia="ru-RU"/>
              </w:rPr>
              <w:t>Есть</w:t>
            </w:r>
          </w:p>
        </w:tc>
      </w:tr>
      <w:tr w:rsidR="00D351E1" w:rsidRPr="00D351E1" w14:paraId="0A647A21" w14:textId="77777777" w:rsidTr="00D351E1">
        <w:trPr>
          <w:trHeight w:val="320"/>
        </w:trPr>
        <w:tc>
          <w:tcPr>
            <w:tcW w:w="1276" w:type="dxa"/>
            <w:shd w:val="clear" w:color="auto" w:fill="auto"/>
            <w:vAlign w:val="center"/>
            <w:hideMark/>
          </w:tcPr>
          <w:p w14:paraId="58B6A3CA" w14:textId="77777777" w:rsidR="00D351E1" w:rsidRPr="00D351E1" w:rsidRDefault="00D351E1" w:rsidP="00D351E1">
            <w:pPr>
              <w:spacing w:after="0" w:line="240" w:lineRule="auto"/>
              <w:jc w:val="center"/>
              <w:rPr>
                <w:color w:val="000000"/>
                <w:lang w:eastAsia="ru-RU"/>
              </w:rPr>
            </w:pPr>
            <w:r w:rsidRPr="00D351E1">
              <w:rPr>
                <w:color w:val="000000"/>
                <w:lang w:eastAsia="ru-RU"/>
              </w:rPr>
              <w:t>19</w:t>
            </w:r>
          </w:p>
        </w:tc>
        <w:tc>
          <w:tcPr>
            <w:tcW w:w="2552" w:type="dxa"/>
            <w:shd w:val="clear" w:color="auto" w:fill="auto"/>
            <w:noWrap/>
            <w:vAlign w:val="center"/>
            <w:hideMark/>
          </w:tcPr>
          <w:p w14:paraId="71B65911" w14:textId="77777777" w:rsidR="00D351E1" w:rsidRPr="00D351E1" w:rsidRDefault="00D351E1" w:rsidP="00D351E1">
            <w:pPr>
              <w:spacing w:after="0" w:line="240" w:lineRule="auto"/>
              <w:rPr>
                <w:color w:val="000000"/>
                <w:lang w:eastAsia="ru-RU"/>
              </w:rPr>
            </w:pPr>
            <w:r w:rsidRPr="00D351E1">
              <w:rPr>
                <w:color w:val="000000"/>
                <w:lang w:eastAsia="ru-RU"/>
              </w:rPr>
              <w:t>ВЗС с. Реттиховка</w:t>
            </w:r>
          </w:p>
        </w:tc>
        <w:tc>
          <w:tcPr>
            <w:tcW w:w="2040" w:type="dxa"/>
            <w:shd w:val="clear" w:color="auto" w:fill="auto"/>
            <w:noWrap/>
            <w:vAlign w:val="center"/>
            <w:hideMark/>
          </w:tcPr>
          <w:p w14:paraId="7B83D576" w14:textId="77777777" w:rsidR="00D351E1" w:rsidRPr="00D351E1" w:rsidRDefault="00D351E1" w:rsidP="00D351E1">
            <w:pPr>
              <w:spacing w:after="0" w:line="240" w:lineRule="auto"/>
              <w:jc w:val="center"/>
              <w:rPr>
                <w:color w:val="000000"/>
                <w:lang w:eastAsia="ru-RU"/>
              </w:rPr>
            </w:pPr>
            <w:r w:rsidRPr="00D351E1">
              <w:rPr>
                <w:color w:val="000000"/>
                <w:lang w:eastAsia="ru-RU"/>
              </w:rPr>
              <w:t>2</w:t>
            </w:r>
          </w:p>
        </w:tc>
        <w:tc>
          <w:tcPr>
            <w:tcW w:w="1782" w:type="dxa"/>
            <w:shd w:val="clear" w:color="auto" w:fill="auto"/>
            <w:noWrap/>
            <w:vAlign w:val="center"/>
            <w:hideMark/>
          </w:tcPr>
          <w:p w14:paraId="0BA10C7A" w14:textId="77777777" w:rsidR="00D351E1" w:rsidRPr="00D351E1" w:rsidRDefault="00D351E1" w:rsidP="00D351E1">
            <w:pPr>
              <w:spacing w:after="0" w:line="240" w:lineRule="auto"/>
              <w:jc w:val="center"/>
              <w:rPr>
                <w:color w:val="000000"/>
                <w:lang w:eastAsia="ru-RU"/>
              </w:rPr>
            </w:pPr>
            <w:r w:rsidRPr="00D351E1">
              <w:rPr>
                <w:color w:val="000000"/>
                <w:lang w:eastAsia="ru-RU"/>
              </w:rPr>
              <w:t>Рабочие</w:t>
            </w:r>
          </w:p>
        </w:tc>
        <w:tc>
          <w:tcPr>
            <w:tcW w:w="2345" w:type="dxa"/>
            <w:shd w:val="clear" w:color="auto" w:fill="auto"/>
            <w:vAlign w:val="center"/>
            <w:hideMark/>
          </w:tcPr>
          <w:p w14:paraId="3C685A7E" w14:textId="77777777" w:rsidR="00D351E1" w:rsidRPr="00D351E1" w:rsidRDefault="00D351E1" w:rsidP="00D351E1">
            <w:pPr>
              <w:spacing w:after="0" w:line="240" w:lineRule="auto"/>
              <w:jc w:val="center"/>
              <w:rPr>
                <w:color w:val="000000"/>
                <w:lang w:eastAsia="ru-RU"/>
              </w:rPr>
            </w:pPr>
            <w:r w:rsidRPr="00D351E1">
              <w:rPr>
                <w:color w:val="000000"/>
                <w:lang w:eastAsia="ru-RU"/>
              </w:rPr>
              <w:t>Есть</w:t>
            </w:r>
          </w:p>
        </w:tc>
      </w:tr>
      <w:tr w:rsidR="00D351E1" w:rsidRPr="00C57F3D" w14:paraId="10121044" w14:textId="77777777" w:rsidTr="00D351E1">
        <w:trPr>
          <w:trHeight w:val="310"/>
        </w:trPr>
        <w:tc>
          <w:tcPr>
            <w:tcW w:w="1276" w:type="dxa"/>
            <w:shd w:val="clear" w:color="auto" w:fill="auto"/>
            <w:vAlign w:val="center"/>
            <w:hideMark/>
          </w:tcPr>
          <w:p w14:paraId="4BADFC1C" w14:textId="77777777" w:rsidR="00D351E1" w:rsidRPr="00C57F3D" w:rsidRDefault="00D351E1" w:rsidP="00D351E1">
            <w:pPr>
              <w:spacing w:after="0" w:line="240" w:lineRule="auto"/>
              <w:jc w:val="center"/>
              <w:rPr>
                <w:color w:val="000000"/>
                <w:lang w:eastAsia="ru-RU"/>
              </w:rPr>
            </w:pPr>
            <w:r w:rsidRPr="00C57F3D">
              <w:rPr>
                <w:color w:val="000000"/>
                <w:lang w:eastAsia="ru-RU"/>
              </w:rPr>
              <w:t>20</w:t>
            </w:r>
          </w:p>
        </w:tc>
        <w:tc>
          <w:tcPr>
            <w:tcW w:w="2552" w:type="dxa"/>
            <w:shd w:val="clear" w:color="auto" w:fill="auto"/>
            <w:noWrap/>
            <w:vAlign w:val="center"/>
            <w:hideMark/>
          </w:tcPr>
          <w:p w14:paraId="6CAD99E2" w14:textId="77777777" w:rsidR="00D351E1" w:rsidRPr="00C57F3D" w:rsidRDefault="00D351E1" w:rsidP="00D351E1">
            <w:pPr>
              <w:spacing w:after="0" w:line="240" w:lineRule="auto"/>
              <w:rPr>
                <w:color w:val="000000"/>
                <w:lang w:eastAsia="ru-RU"/>
              </w:rPr>
            </w:pPr>
            <w:r w:rsidRPr="00C57F3D">
              <w:rPr>
                <w:color w:val="000000"/>
                <w:lang w:eastAsia="ru-RU"/>
              </w:rPr>
              <w:t>ВЗС с. Реттиховка</w:t>
            </w:r>
          </w:p>
        </w:tc>
        <w:tc>
          <w:tcPr>
            <w:tcW w:w="2040" w:type="dxa"/>
            <w:shd w:val="clear" w:color="auto" w:fill="auto"/>
            <w:noWrap/>
            <w:vAlign w:val="center"/>
            <w:hideMark/>
          </w:tcPr>
          <w:p w14:paraId="5AF55987" w14:textId="77777777" w:rsidR="00D351E1" w:rsidRPr="00C57F3D" w:rsidRDefault="00D351E1" w:rsidP="00D351E1">
            <w:pPr>
              <w:spacing w:after="0" w:line="240" w:lineRule="auto"/>
              <w:jc w:val="center"/>
              <w:rPr>
                <w:color w:val="000000"/>
                <w:lang w:eastAsia="ru-RU"/>
              </w:rPr>
            </w:pPr>
            <w:r w:rsidRPr="00C57F3D">
              <w:rPr>
                <w:color w:val="000000"/>
                <w:lang w:eastAsia="ru-RU"/>
              </w:rPr>
              <w:t>1</w:t>
            </w:r>
          </w:p>
        </w:tc>
        <w:tc>
          <w:tcPr>
            <w:tcW w:w="1782" w:type="dxa"/>
            <w:shd w:val="clear" w:color="auto" w:fill="auto"/>
            <w:noWrap/>
            <w:vAlign w:val="center"/>
            <w:hideMark/>
          </w:tcPr>
          <w:p w14:paraId="11787593" w14:textId="77777777" w:rsidR="00D351E1" w:rsidRPr="00C57F3D" w:rsidRDefault="00D351E1" w:rsidP="00D351E1">
            <w:pPr>
              <w:spacing w:after="0" w:line="240" w:lineRule="auto"/>
              <w:jc w:val="center"/>
              <w:rPr>
                <w:color w:val="000000"/>
                <w:lang w:eastAsia="ru-RU"/>
              </w:rPr>
            </w:pPr>
            <w:r w:rsidRPr="00C57F3D">
              <w:rPr>
                <w:color w:val="000000"/>
                <w:lang w:eastAsia="ru-RU"/>
              </w:rPr>
              <w:t>Рабочие</w:t>
            </w:r>
          </w:p>
        </w:tc>
        <w:tc>
          <w:tcPr>
            <w:tcW w:w="2345" w:type="dxa"/>
            <w:shd w:val="clear" w:color="auto" w:fill="auto"/>
            <w:vAlign w:val="center"/>
            <w:hideMark/>
          </w:tcPr>
          <w:p w14:paraId="55434099" w14:textId="77777777" w:rsidR="00D351E1" w:rsidRPr="00C57F3D" w:rsidRDefault="00D351E1" w:rsidP="00D351E1">
            <w:pPr>
              <w:spacing w:after="0" w:line="240" w:lineRule="auto"/>
              <w:jc w:val="center"/>
              <w:rPr>
                <w:color w:val="000000"/>
                <w:lang w:eastAsia="ru-RU"/>
              </w:rPr>
            </w:pPr>
            <w:r w:rsidRPr="00C57F3D">
              <w:rPr>
                <w:color w:val="000000"/>
                <w:lang w:eastAsia="ru-RU"/>
              </w:rPr>
              <w:t>Есть</w:t>
            </w:r>
          </w:p>
        </w:tc>
      </w:tr>
      <w:tr w:rsidR="00D351E1" w:rsidRPr="00C57F3D" w14:paraId="3D7FEBC5" w14:textId="77777777" w:rsidTr="00D351E1">
        <w:trPr>
          <w:trHeight w:val="290"/>
        </w:trPr>
        <w:tc>
          <w:tcPr>
            <w:tcW w:w="9995" w:type="dxa"/>
            <w:gridSpan w:val="5"/>
            <w:shd w:val="clear" w:color="auto" w:fill="auto"/>
            <w:noWrap/>
            <w:vAlign w:val="bottom"/>
            <w:hideMark/>
          </w:tcPr>
          <w:p w14:paraId="2006BCA6" w14:textId="77777777" w:rsidR="00D351E1" w:rsidRPr="00C57F3D" w:rsidRDefault="00D351E1" w:rsidP="00D351E1">
            <w:pPr>
              <w:spacing w:after="0" w:line="240" w:lineRule="auto"/>
              <w:jc w:val="center"/>
              <w:rPr>
                <w:color w:val="000000"/>
                <w:lang w:eastAsia="ru-RU"/>
              </w:rPr>
            </w:pPr>
            <w:r w:rsidRPr="00C57F3D">
              <w:rPr>
                <w:color w:val="000000"/>
                <w:lang w:eastAsia="ru-RU"/>
              </w:rPr>
              <w:t>в зоне деятельности МКУ «Служба благоустройства Черниговского муниципального округа»</w:t>
            </w:r>
          </w:p>
        </w:tc>
      </w:tr>
      <w:tr w:rsidR="00D351E1" w:rsidRPr="00D351E1" w14:paraId="264ECBB2" w14:textId="77777777" w:rsidTr="00D351E1">
        <w:trPr>
          <w:trHeight w:val="310"/>
        </w:trPr>
        <w:tc>
          <w:tcPr>
            <w:tcW w:w="1276" w:type="dxa"/>
            <w:shd w:val="clear" w:color="auto" w:fill="auto"/>
            <w:vAlign w:val="center"/>
            <w:hideMark/>
          </w:tcPr>
          <w:p w14:paraId="6F84B8A2" w14:textId="77777777" w:rsidR="00D351E1" w:rsidRPr="00C57F3D" w:rsidRDefault="00D351E1" w:rsidP="00D351E1">
            <w:pPr>
              <w:spacing w:after="0" w:line="240" w:lineRule="auto"/>
              <w:jc w:val="center"/>
              <w:rPr>
                <w:color w:val="000000"/>
                <w:lang w:eastAsia="ru-RU"/>
              </w:rPr>
            </w:pPr>
            <w:r w:rsidRPr="00C57F3D">
              <w:rPr>
                <w:color w:val="000000"/>
                <w:lang w:eastAsia="ru-RU"/>
              </w:rPr>
              <w:t>1</w:t>
            </w:r>
          </w:p>
        </w:tc>
        <w:tc>
          <w:tcPr>
            <w:tcW w:w="2552" w:type="dxa"/>
            <w:shd w:val="clear" w:color="auto" w:fill="auto"/>
            <w:noWrap/>
            <w:vAlign w:val="bottom"/>
            <w:hideMark/>
          </w:tcPr>
          <w:p w14:paraId="276C315E" w14:textId="77777777" w:rsidR="00D351E1" w:rsidRDefault="00D351E1" w:rsidP="00D351E1">
            <w:pPr>
              <w:spacing w:after="0" w:line="240" w:lineRule="auto"/>
              <w:rPr>
                <w:color w:val="000000"/>
                <w:lang w:eastAsia="ru-RU"/>
              </w:rPr>
            </w:pPr>
            <w:r w:rsidRPr="00C57F3D">
              <w:rPr>
                <w:color w:val="000000"/>
                <w:lang w:eastAsia="ru-RU"/>
              </w:rPr>
              <w:t xml:space="preserve"> пгт.Сибирцево</w:t>
            </w:r>
          </w:p>
          <w:p w14:paraId="51AC1769" w14:textId="2FC804C8" w:rsidR="006C67DA" w:rsidRPr="00C57F3D" w:rsidRDefault="006C67DA" w:rsidP="00D351E1">
            <w:pPr>
              <w:spacing w:after="0" w:line="240" w:lineRule="auto"/>
              <w:rPr>
                <w:color w:val="000000"/>
                <w:lang w:eastAsia="ru-RU"/>
              </w:rPr>
            </w:pPr>
          </w:p>
        </w:tc>
        <w:tc>
          <w:tcPr>
            <w:tcW w:w="2040" w:type="dxa"/>
            <w:shd w:val="clear" w:color="auto" w:fill="auto"/>
            <w:noWrap/>
            <w:vAlign w:val="bottom"/>
            <w:hideMark/>
          </w:tcPr>
          <w:p w14:paraId="28B18525" w14:textId="77777777" w:rsidR="00D351E1" w:rsidRDefault="006C67DA" w:rsidP="006C67DA">
            <w:pPr>
              <w:spacing w:after="0" w:line="240" w:lineRule="auto"/>
              <w:jc w:val="center"/>
              <w:rPr>
                <w:color w:val="000000"/>
                <w:lang w:eastAsia="ru-RU"/>
              </w:rPr>
            </w:pPr>
            <w:r>
              <w:rPr>
                <w:color w:val="000000"/>
                <w:lang w:eastAsia="ru-RU"/>
              </w:rPr>
              <w:t>12</w:t>
            </w:r>
          </w:p>
          <w:p w14:paraId="520AFB06" w14:textId="6332A359" w:rsidR="006C67DA" w:rsidRPr="00C57F3D" w:rsidRDefault="006C67DA" w:rsidP="006C67DA">
            <w:pPr>
              <w:spacing w:after="0" w:line="240" w:lineRule="auto"/>
              <w:jc w:val="center"/>
              <w:rPr>
                <w:color w:val="000000"/>
                <w:lang w:eastAsia="ru-RU"/>
              </w:rPr>
            </w:pPr>
          </w:p>
        </w:tc>
        <w:tc>
          <w:tcPr>
            <w:tcW w:w="1782" w:type="dxa"/>
            <w:shd w:val="clear" w:color="auto" w:fill="auto"/>
            <w:noWrap/>
            <w:vAlign w:val="center"/>
            <w:hideMark/>
          </w:tcPr>
          <w:p w14:paraId="0A4CF3E5" w14:textId="5C2BF094" w:rsidR="00D351E1" w:rsidRPr="00C57F3D" w:rsidRDefault="006C67DA" w:rsidP="00D351E1">
            <w:pPr>
              <w:spacing w:after="0" w:line="240" w:lineRule="auto"/>
              <w:jc w:val="center"/>
              <w:rPr>
                <w:color w:val="000000"/>
                <w:lang w:eastAsia="ru-RU"/>
              </w:rPr>
            </w:pPr>
            <w:r>
              <w:rPr>
                <w:color w:val="000000"/>
                <w:lang w:eastAsia="ru-RU"/>
              </w:rPr>
              <w:t>5 в работе/ 7 резерве</w:t>
            </w:r>
            <w:r w:rsidR="00D351E1" w:rsidRPr="00C57F3D">
              <w:rPr>
                <w:color w:val="000000"/>
                <w:lang w:eastAsia="ru-RU"/>
              </w:rPr>
              <w:t> </w:t>
            </w:r>
          </w:p>
        </w:tc>
        <w:tc>
          <w:tcPr>
            <w:tcW w:w="2345" w:type="dxa"/>
            <w:shd w:val="clear" w:color="auto" w:fill="auto"/>
            <w:noWrap/>
            <w:vAlign w:val="center"/>
            <w:hideMark/>
          </w:tcPr>
          <w:p w14:paraId="45353C15" w14:textId="16F46F57" w:rsidR="00D351E1" w:rsidRPr="00C57F3D" w:rsidRDefault="00D351E1" w:rsidP="00D351E1">
            <w:pPr>
              <w:spacing w:after="0" w:line="240" w:lineRule="auto"/>
              <w:jc w:val="center"/>
              <w:rPr>
                <w:color w:val="000000"/>
                <w:lang w:eastAsia="ru-RU"/>
              </w:rPr>
            </w:pPr>
            <w:r w:rsidRPr="00C57F3D">
              <w:rPr>
                <w:color w:val="000000"/>
                <w:lang w:eastAsia="ru-RU"/>
              </w:rPr>
              <w:t> </w:t>
            </w:r>
            <w:r w:rsidR="006C67DA" w:rsidRPr="006C67DA">
              <w:rPr>
                <w:color w:val="000000"/>
                <w:lang w:eastAsia="ru-RU"/>
              </w:rPr>
              <w:t>Есть</w:t>
            </w:r>
          </w:p>
        </w:tc>
      </w:tr>
    </w:tbl>
    <w:p w14:paraId="6F4FCADB" w14:textId="77777777" w:rsidR="00D351E1" w:rsidRPr="00C945DC" w:rsidRDefault="00D351E1" w:rsidP="00C945DC">
      <w:pPr>
        <w:tabs>
          <w:tab w:val="left" w:pos="0"/>
        </w:tabs>
        <w:spacing w:after="0"/>
        <w:ind w:firstLine="567"/>
        <w:jc w:val="both"/>
        <w:rPr>
          <w:sz w:val="24"/>
          <w:szCs w:val="24"/>
        </w:rPr>
      </w:pPr>
    </w:p>
    <w:p w14:paraId="2569E908" w14:textId="4B7391DB" w:rsidR="00C945DC" w:rsidRPr="00C945DC" w:rsidRDefault="00C945DC" w:rsidP="00C945DC">
      <w:pPr>
        <w:tabs>
          <w:tab w:val="left" w:pos="0"/>
        </w:tabs>
        <w:spacing w:after="0"/>
        <w:ind w:firstLine="567"/>
        <w:jc w:val="both"/>
        <w:rPr>
          <w:sz w:val="24"/>
          <w:szCs w:val="24"/>
        </w:rPr>
      </w:pPr>
      <w:r w:rsidRPr="00C945DC">
        <w:rPr>
          <w:sz w:val="24"/>
          <w:szCs w:val="24"/>
        </w:rPr>
        <w:t xml:space="preserve">Мероприятия, предусмотренные </w:t>
      </w:r>
      <w:r w:rsidR="00D351E1">
        <w:rPr>
          <w:sz w:val="24"/>
          <w:szCs w:val="24"/>
        </w:rPr>
        <w:t>Схемой водоснабжения и водоотведения</w:t>
      </w:r>
      <w:r w:rsidRPr="00C945DC">
        <w:rPr>
          <w:sz w:val="24"/>
          <w:szCs w:val="24"/>
        </w:rPr>
        <w:t>, направлены на обеспечение комфортных условий прожи</w:t>
      </w:r>
      <w:r w:rsidR="00D351E1">
        <w:rPr>
          <w:sz w:val="24"/>
          <w:szCs w:val="24"/>
        </w:rPr>
        <w:t xml:space="preserve">вания и жизнедеятельности людей и включают </w:t>
      </w:r>
      <w:r w:rsidR="00D351E1" w:rsidRPr="00D351E1">
        <w:rPr>
          <w:sz w:val="24"/>
          <w:szCs w:val="24"/>
        </w:rPr>
        <w:t>обустройство новых и приведение в соответствие существующих зон санитарной охраны водозаборов и водопроводов хозяйственно-питьевого назначения</w:t>
      </w:r>
      <w:r w:rsidR="00D351E1">
        <w:rPr>
          <w:sz w:val="24"/>
          <w:szCs w:val="24"/>
        </w:rPr>
        <w:t>.</w:t>
      </w:r>
    </w:p>
    <w:p w14:paraId="6B1D8D1A" w14:textId="77777777" w:rsidR="00C945DC" w:rsidRPr="00C945DC" w:rsidRDefault="00C945DC" w:rsidP="00C945DC">
      <w:pPr>
        <w:tabs>
          <w:tab w:val="left" w:pos="0"/>
        </w:tabs>
        <w:spacing w:after="0"/>
        <w:ind w:firstLine="567"/>
        <w:jc w:val="both"/>
        <w:rPr>
          <w:sz w:val="24"/>
          <w:szCs w:val="24"/>
        </w:rPr>
      </w:pPr>
      <w:r w:rsidRPr="00C945DC">
        <w:rPr>
          <w:sz w:val="24"/>
          <w:szCs w:val="24"/>
        </w:rPr>
        <w:t xml:space="preserve">Зоны санитарной охраны </w:t>
      </w:r>
    </w:p>
    <w:p w14:paraId="67BB1D4C" w14:textId="77777777" w:rsidR="00C945DC" w:rsidRPr="00C945DC" w:rsidRDefault="00C945DC" w:rsidP="00C945DC">
      <w:pPr>
        <w:tabs>
          <w:tab w:val="left" w:pos="0"/>
        </w:tabs>
        <w:spacing w:after="0"/>
        <w:ind w:firstLine="567"/>
        <w:jc w:val="both"/>
        <w:rPr>
          <w:sz w:val="24"/>
          <w:szCs w:val="24"/>
        </w:rPr>
      </w:pPr>
      <w:r w:rsidRPr="00C945DC">
        <w:rPr>
          <w:sz w:val="24"/>
          <w:szCs w:val="24"/>
        </w:rPr>
        <w:t>Зона источника водоснабжения в месте забора воды должна состоять из трех поясов: первого - строгого режима, второго и третьего - режимов ограничения.</w:t>
      </w:r>
    </w:p>
    <w:p w14:paraId="105FDA62" w14:textId="77777777" w:rsidR="00C945DC" w:rsidRPr="00C945DC" w:rsidRDefault="00C945DC" w:rsidP="00C945DC">
      <w:pPr>
        <w:tabs>
          <w:tab w:val="left" w:pos="0"/>
        </w:tabs>
        <w:spacing w:after="0"/>
        <w:ind w:firstLine="567"/>
        <w:jc w:val="both"/>
        <w:rPr>
          <w:sz w:val="24"/>
          <w:szCs w:val="24"/>
        </w:rPr>
      </w:pPr>
      <w:r w:rsidRPr="00C945DC">
        <w:rPr>
          <w:sz w:val="24"/>
          <w:szCs w:val="24"/>
        </w:rPr>
        <w:t>Согласно СП 31.13330.2021 границы первого пояса зоны подземного источника водоснабжения должны устанавливаться от одиночного водозабора (скважина, шахтный колодец, каптаж) или от крайних водозаборных сооружений группового водозабора на расстояниях:</w:t>
      </w:r>
    </w:p>
    <w:p w14:paraId="4849990C" w14:textId="77777777" w:rsidR="00C945DC" w:rsidRPr="00C945DC" w:rsidRDefault="00C945DC" w:rsidP="00C945DC">
      <w:pPr>
        <w:tabs>
          <w:tab w:val="left" w:pos="0"/>
        </w:tabs>
        <w:spacing w:after="0"/>
        <w:ind w:firstLine="567"/>
        <w:jc w:val="both"/>
        <w:rPr>
          <w:sz w:val="24"/>
          <w:szCs w:val="24"/>
        </w:rPr>
      </w:pPr>
      <w:r w:rsidRPr="00C945DC">
        <w:rPr>
          <w:sz w:val="24"/>
          <w:szCs w:val="24"/>
        </w:rPr>
        <w:t>- 30 м при использовании защищенных подземных вод;</w:t>
      </w:r>
    </w:p>
    <w:p w14:paraId="4A814B15" w14:textId="77777777" w:rsidR="00C945DC" w:rsidRPr="00C945DC" w:rsidRDefault="00C945DC" w:rsidP="00C945DC">
      <w:pPr>
        <w:tabs>
          <w:tab w:val="left" w:pos="0"/>
        </w:tabs>
        <w:spacing w:after="0"/>
        <w:ind w:firstLine="567"/>
        <w:jc w:val="both"/>
        <w:rPr>
          <w:sz w:val="24"/>
          <w:szCs w:val="24"/>
        </w:rPr>
      </w:pPr>
      <w:r w:rsidRPr="00C945DC">
        <w:rPr>
          <w:sz w:val="24"/>
          <w:szCs w:val="24"/>
        </w:rPr>
        <w:t>- 50 м при использовании недостаточно защищенных подземных вод.</w:t>
      </w:r>
    </w:p>
    <w:p w14:paraId="5D2A49C8" w14:textId="77777777" w:rsidR="00C945DC" w:rsidRPr="00C945DC" w:rsidRDefault="00C945DC" w:rsidP="00C945DC">
      <w:pPr>
        <w:tabs>
          <w:tab w:val="left" w:pos="0"/>
        </w:tabs>
        <w:spacing w:after="0"/>
        <w:ind w:firstLine="567"/>
        <w:jc w:val="both"/>
        <w:rPr>
          <w:sz w:val="24"/>
          <w:szCs w:val="24"/>
        </w:rPr>
      </w:pPr>
      <w:r w:rsidRPr="00C945DC">
        <w:rPr>
          <w:sz w:val="24"/>
          <w:szCs w:val="24"/>
        </w:rPr>
        <w:t>Границы второго пояса зоны подземного источника водоснабжения устанавливаются расчетом, учитывающим время про</w:t>
      </w:r>
      <w:r w:rsidRPr="00C945DC">
        <w:rPr>
          <w:sz w:val="24"/>
          <w:szCs w:val="24"/>
        </w:rPr>
        <w:lastRenderedPageBreak/>
        <w:t>движения микробного загрязнения воды до водозабора, принимаемое в зависимости от климатических районов и защищенности подземных вод от 100 до 400 сут.</w:t>
      </w:r>
    </w:p>
    <w:p w14:paraId="3A5D5FBD" w14:textId="77777777" w:rsidR="00C945DC" w:rsidRPr="00C945DC" w:rsidRDefault="00C945DC" w:rsidP="00C945DC">
      <w:pPr>
        <w:tabs>
          <w:tab w:val="left" w:pos="0"/>
        </w:tabs>
        <w:spacing w:after="0"/>
        <w:ind w:firstLine="567"/>
        <w:jc w:val="both"/>
        <w:rPr>
          <w:sz w:val="24"/>
          <w:szCs w:val="24"/>
        </w:rPr>
      </w:pPr>
      <w:r w:rsidRPr="00C945DC">
        <w:rPr>
          <w:sz w:val="24"/>
          <w:szCs w:val="24"/>
        </w:rPr>
        <w:t>Граница третьего пояса зоны подземного источника водоснабжения определяется расчетом, учитывающим время продвижения химического загрязнения воды до водозабора, которое должно быть больше принятой продолжительности эксплуатации водозабора, но не менее 25 лет.</w:t>
      </w:r>
    </w:p>
    <w:p w14:paraId="2B2EA696" w14:textId="77777777" w:rsidR="00C945DC" w:rsidRPr="00C945DC" w:rsidRDefault="00C945DC" w:rsidP="00C945DC">
      <w:pPr>
        <w:tabs>
          <w:tab w:val="left" w:pos="0"/>
        </w:tabs>
        <w:spacing w:after="0"/>
        <w:ind w:firstLine="567"/>
        <w:jc w:val="both"/>
        <w:rPr>
          <w:sz w:val="24"/>
          <w:szCs w:val="24"/>
        </w:rPr>
      </w:pPr>
      <w:r w:rsidRPr="00C945DC">
        <w:rPr>
          <w:sz w:val="24"/>
          <w:szCs w:val="24"/>
        </w:rPr>
        <w:t>Проект зон санитарной охраны источника водоснабжения должен разрабатываться с использованием данных санитарно-топографического обследования территорий, намеченных к включению в зоны и полосы, а также соответствующих гидрологических, гидрогеологических, инженерно-геологических и топографических материалов.</w:t>
      </w:r>
    </w:p>
    <w:p w14:paraId="37B98290" w14:textId="77777777" w:rsidR="00C945DC" w:rsidRPr="00C945DC" w:rsidRDefault="00C945DC" w:rsidP="00C945DC">
      <w:pPr>
        <w:tabs>
          <w:tab w:val="left" w:pos="0"/>
        </w:tabs>
        <w:spacing w:after="0"/>
        <w:ind w:firstLine="567"/>
        <w:jc w:val="both"/>
        <w:rPr>
          <w:sz w:val="24"/>
          <w:szCs w:val="24"/>
        </w:rPr>
      </w:pPr>
      <w:r w:rsidRPr="00C945DC">
        <w:rPr>
          <w:sz w:val="24"/>
          <w:szCs w:val="24"/>
        </w:rPr>
        <w:t>Проектом зон санитарной охраны источника водоснабжения должны быть определены: границы поясов зоны источника водоснабжения, зоны и полосы водопроводных сооружений и полосы водоводов, перечень инженерных мероприятий по организации зон (объекты строительства, снос строений, благоустройство и т.п.) и описание санитарного режима в зонах и полосах.</w:t>
      </w:r>
    </w:p>
    <w:p w14:paraId="62D29F62" w14:textId="77777777" w:rsidR="00C945DC" w:rsidRPr="00C945DC" w:rsidRDefault="00C945DC" w:rsidP="00C945DC">
      <w:pPr>
        <w:tabs>
          <w:tab w:val="left" w:pos="0"/>
        </w:tabs>
        <w:spacing w:after="0"/>
        <w:ind w:firstLine="567"/>
        <w:jc w:val="both"/>
        <w:rPr>
          <w:sz w:val="24"/>
          <w:szCs w:val="24"/>
        </w:rPr>
      </w:pPr>
      <w:r w:rsidRPr="00C945DC">
        <w:rPr>
          <w:sz w:val="24"/>
          <w:szCs w:val="24"/>
        </w:rPr>
        <w:t>Проект зон санитарной охраны источника водоснабжения должен согласовываться с органами санитарно-эпидемиологической службы, геологии (при использовании подземных вод), а также с другими заинтересованными министерствами и ведомствами и утверждаться в установленном порядке.</w:t>
      </w:r>
    </w:p>
    <w:p w14:paraId="453960F9" w14:textId="77777777" w:rsidR="00C945DC" w:rsidRPr="00C945DC" w:rsidRDefault="00C945DC" w:rsidP="00C945DC">
      <w:pPr>
        <w:tabs>
          <w:tab w:val="left" w:pos="0"/>
        </w:tabs>
        <w:spacing w:after="0"/>
        <w:ind w:firstLine="567"/>
        <w:jc w:val="both"/>
        <w:rPr>
          <w:sz w:val="24"/>
          <w:szCs w:val="24"/>
        </w:rPr>
      </w:pPr>
      <w:r w:rsidRPr="00C945DC">
        <w:rPr>
          <w:sz w:val="24"/>
          <w:szCs w:val="24"/>
        </w:rPr>
        <w:t>Санитарные мероприятия по первому поясу ЗСО:</w:t>
      </w:r>
    </w:p>
    <w:p w14:paraId="4549F94A" w14:textId="77777777" w:rsidR="00C945DC" w:rsidRPr="00C945DC" w:rsidRDefault="00C945DC" w:rsidP="00C945DC">
      <w:pPr>
        <w:tabs>
          <w:tab w:val="left" w:pos="0"/>
        </w:tabs>
        <w:spacing w:after="0"/>
        <w:ind w:firstLine="567"/>
        <w:jc w:val="both"/>
        <w:rPr>
          <w:sz w:val="24"/>
          <w:szCs w:val="24"/>
        </w:rPr>
      </w:pPr>
      <w:r w:rsidRPr="00C945DC">
        <w:rPr>
          <w:sz w:val="24"/>
          <w:szCs w:val="24"/>
        </w:rPr>
        <w:lastRenderedPageBreak/>
        <w:t>-Территория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14:paraId="41ED54A3" w14:textId="77777777" w:rsidR="00C945DC" w:rsidRPr="00C945DC" w:rsidRDefault="00C945DC" w:rsidP="00C945DC">
      <w:pPr>
        <w:tabs>
          <w:tab w:val="left" w:pos="0"/>
        </w:tabs>
        <w:spacing w:after="0"/>
        <w:ind w:firstLine="567"/>
        <w:jc w:val="both"/>
        <w:rPr>
          <w:sz w:val="24"/>
          <w:szCs w:val="24"/>
        </w:rPr>
      </w:pPr>
      <w:r w:rsidRPr="00C945DC">
        <w:rPr>
          <w:sz w:val="24"/>
          <w:szCs w:val="24"/>
        </w:rPr>
        <w:t>-Не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14:paraId="48D4D95D" w14:textId="77777777" w:rsidR="00C945DC" w:rsidRPr="00C945DC" w:rsidRDefault="00C945DC" w:rsidP="00C945DC">
      <w:pPr>
        <w:tabs>
          <w:tab w:val="left" w:pos="0"/>
        </w:tabs>
        <w:spacing w:after="0"/>
        <w:ind w:firstLine="567"/>
        <w:jc w:val="both"/>
        <w:rPr>
          <w:sz w:val="24"/>
          <w:szCs w:val="24"/>
        </w:rPr>
      </w:pPr>
      <w:r w:rsidRPr="00C945DC">
        <w:rPr>
          <w:sz w:val="24"/>
          <w:szCs w:val="24"/>
        </w:rPr>
        <w:t>-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14:paraId="28A3B10F" w14:textId="77777777" w:rsidR="00C945DC" w:rsidRPr="00C945DC" w:rsidRDefault="00C945DC" w:rsidP="00C945DC">
      <w:pPr>
        <w:tabs>
          <w:tab w:val="left" w:pos="0"/>
        </w:tabs>
        <w:spacing w:after="0"/>
        <w:ind w:firstLine="567"/>
        <w:jc w:val="both"/>
        <w:rPr>
          <w:sz w:val="24"/>
          <w:szCs w:val="24"/>
        </w:rPr>
      </w:pPr>
      <w:r w:rsidRPr="00C945DC">
        <w:rPr>
          <w:sz w:val="24"/>
          <w:szCs w:val="24"/>
        </w:rPr>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14:paraId="2ACC51FC" w14:textId="77777777" w:rsidR="00C945DC" w:rsidRPr="00C945DC" w:rsidRDefault="00C945DC" w:rsidP="00C945DC">
      <w:pPr>
        <w:tabs>
          <w:tab w:val="left" w:pos="0"/>
        </w:tabs>
        <w:spacing w:after="0"/>
        <w:ind w:firstLine="567"/>
        <w:jc w:val="both"/>
        <w:rPr>
          <w:sz w:val="24"/>
          <w:szCs w:val="24"/>
        </w:rPr>
      </w:pPr>
      <w:r w:rsidRPr="00C945DC">
        <w:rPr>
          <w:sz w:val="24"/>
          <w:szCs w:val="24"/>
        </w:rPr>
        <w:t>-Водопроводные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14:paraId="7B71F999" w14:textId="77777777" w:rsidR="00C945DC" w:rsidRPr="00C945DC" w:rsidRDefault="00C945DC" w:rsidP="00C945DC">
      <w:pPr>
        <w:tabs>
          <w:tab w:val="left" w:pos="0"/>
        </w:tabs>
        <w:spacing w:after="0"/>
        <w:ind w:firstLine="567"/>
        <w:jc w:val="both"/>
        <w:rPr>
          <w:sz w:val="24"/>
          <w:szCs w:val="24"/>
        </w:rPr>
      </w:pPr>
      <w:r w:rsidRPr="00C945DC">
        <w:rPr>
          <w:sz w:val="24"/>
          <w:szCs w:val="24"/>
        </w:rPr>
        <w:t>-Все водозаборы должны быть оборудованы аппаратурой для систематического контроля соответствия фактического де</w:t>
      </w:r>
      <w:r w:rsidRPr="00C945DC">
        <w:rPr>
          <w:sz w:val="24"/>
          <w:szCs w:val="24"/>
        </w:rPr>
        <w:lastRenderedPageBreak/>
        <w:t>бита при эксплуатации водопровода проектной производительности, предусмотренной при его проектировании и обосновании границ ЗСО.</w:t>
      </w:r>
    </w:p>
    <w:p w14:paraId="5E81669B" w14:textId="77777777" w:rsidR="00C945DC" w:rsidRPr="00C945DC" w:rsidRDefault="00C945DC" w:rsidP="00C945DC">
      <w:pPr>
        <w:tabs>
          <w:tab w:val="left" w:pos="0"/>
        </w:tabs>
        <w:spacing w:after="0"/>
        <w:ind w:firstLine="567"/>
        <w:jc w:val="both"/>
        <w:rPr>
          <w:sz w:val="24"/>
          <w:szCs w:val="24"/>
        </w:rPr>
      </w:pPr>
      <w:r w:rsidRPr="00C945DC">
        <w:rPr>
          <w:sz w:val="24"/>
          <w:szCs w:val="24"/>
        </w:rPr>
        <w:t>Мероприятия по второму и третьему поясам ЗСО:</w:t>
      </w:r>
    </w:p>
    <w:p w14:paraId="254A243F" w14:textId="77777777" w:rsidR="00C945DC" w:rsidRPr="00C945DC" w:rsidRDefault="00C945DC" w:rsidP="00C945DC">
      <w:pPr>
        <w:tabs>
          <w:tab w:val="left" w:pos="0"/>
        </w:tabs>
        <w:spacing w:after="0"/>
        <w:ind w:firstLine="567"/>
        <w:jc w:val="both"/>
        <w:rPr>
          <w:sz w:val="24"/>
          <w:szCs w:val="24"/>
        </w:rPr>
      </w:pPr>
      <w:r w:rsidRPr="00C945DC">
        <w:rPr>
          <w:sz w:val="24"/>
          <w:szCs w:val="24"/>
        </w:rPr>
        <w:t>-Выявление,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14:paraId="285D59DB" w14:textId="77777777" w:rsidR="00C945DC" w:rsidRPr="00C945DC" w:rsidRDefault="00C945DC" w:rsidP="00C945DC">
      <w:pPr>
        <w:tabs>
          <w:tab w:val="left" w:pos="0"/>
        </w:tabs>
        <w:spacing w:after="0"/>
        <w:ind w:firstLine="567"/>
        <w:jc w:val="both"/>
        <w:rPr>
          <w:sz w:val="24"/>
          <w:szCs w:val="24"/>
        </w:rPr>
      </w:pPr>
      <w:r w:rsidRPr="00C945DC">
        <w:rPr>
          <w:sz w:val="24"/>
          <w:szCs w:val="24"/>
        </w:rPr>
        <w:t>-Бурение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санитарно - эпидемиологического надзора.</w:t>
      </w:r>
    </w:p>
    <w:p w14:paraId="204CFFA7" w14:textId="77777777" w:rsidR="00C945DC" w:rsidRPr="00C945DC" w:rsidRDefault="00C945DC" w:rsidP="00C945DC">
      <w:pPr>
        <w:tabs>
          <w:tab w:val="left" w:pos="0"/>
        </w:tabs>
        <w:spacing w:after="0"/>
        <w:ind w:firstLine="567"/>
        <w:jc w:val="both"/>
        <w:rPr>
          <w:sz w:val="24"/>
          <w:szCs w:val="24"/>
        </w:rPr>
      </w:pPr>
      <w:r w:rsidRPr="00C945DC">
        <w:rPr>
          <w:sz w:val="24"/>
          <w:szCs w:val="24"/>
        </w:rPr>
        <w:t>-Запрещение закачки отработанных вод в подземные горизонты, подземного складирования твердых отходов и разработки недр земли.</w:t>
      </w:r>
    </w:p>
    <w:p w14:paraId="44F85C05" w14:textId="77777777" w:rsidR="00C945DC" w:rsidRPr="00C945DC" w:rsidRDefault="00C945DC" w:rsidP="00C945DC">
      <w:pPr>
        <w:tabs>
          <w:tab w:val="left" w:pos="0"/>
        </w:tabs>
        <w:spacing w:after="0"/>
        <w:ind w:firstLine="567"/>
        <w:jc w:val="both"/>
        <w:rPr>
          <w:sz w:val="24"/>
          <w:szCs w:val="24"/>
        </w:rPr>
      </w:pPr>
      <w:r w:rsidRPr="00C945DC">
        <w:rPr>
          <w:sz w:val="24"/>
          <w:szCs w:val="24"/>
        </w:rPr>
        <w:t>-Запрещение размещения складов горюче - 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 - эпидемиологического заключения центра государственного санитарно-эпидемиологического надзора, выданного с учетом заключения органов геологического контроля.</w:t>
      </w:r>
    </w:p>
    <w:p w14:paraId="06EF080F" w14:textId="77777777" w:rsidR="00C945DC" w:rsidRPr="00C945DC" w:rsidRDefault="00C945DC" w:rsidP="00C945DC">
      <w:pPr>
        <w:tabs>
          <w:tab w:val="left" w:pos="0"/>
        </w:tabs>
        <w:spacing w:after="0"/>
        <w:ind w:firstLine="567"/>
        <w:jc w:val="both"/>
        <w:rPr>
          <w:sz w:val="24"/>
          <w:szCs w:val="24"/>
        </w:rPr>
      </w:pPr>
      <w:r w:rsidRPr="00C945DC">
        <w:rPr>
          <w:sz w:val="24"/>
          <w:szCs w:val="24"/>
        </w:rPr>
        <w:lastRenderedPageBreak/>
        <w:t>- 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14:paraId="1B14CB91" w14:textId="77777777" w:rsidR="00C945DC" w:rsidRPr="00C945DC" w:rsidRDefault="00C945DC" w:rsidP="00C945DC">
      <w:pPr>
        <w:tabs>
          <w:tab w:val="left" w:pos="0"/>
        </w:tabs>
        <w:spacing w:after="0"/>
        <w:ind w:firstLine="567"/>
        <w:jc w:val="both"/>
        <w:rPr>
          <w:sz w:val="24"/>
          <w:szCs w:val="24"/>
        </w:rPr>
      </w:pPr>
      <w:r w:rsidRPr="00C945DC">
        <w:rPr>
          <w:sz w:val="24"/>
          <w:szCs w:val="24"/>
        </w:rPr>
        <w:t>Дополнительные мероприятия по второму поясу ЗСО:</w:t>
      </w:r>
    </w:p>
    <w:p w14:paraId="07D24249" w14:textId="77777777" w:rsidR="00C945DC" w:rsidRPr="00C945DC" w:rsidRDefault="00C945DC" w:rsidP="00C945DC">
      <w:pPr>
        <w:tabs>
          <w:tab w:val="left" w:pos="0"/>
        </w:tabs>
        <w:spacing w:after="0"/>
        <w:ind w:firstLine="567"/>
        <w:jc w:val="both"/>
        <w:rPr>
          <w:sz w:val="24"/>
          <w:szCs w:val="24"/>
        </w:rPr>
      </w:pPr>
      <w:r w:rsidRPr="00C945DC">
        <w:rPr>
          <w:sz w:val="24"/>
          <w:szCs w:val="24"/>
        </w:rPr>
        <w:t>1)</w:t>
      </w:r>
      <w:r w:rsidRPr="00C945DC">
        <w:rPr>
          <w:sz w:val="24"/>
          <w:szCs w:val="24"/>
        </w:rPr>
        <w:tab/>
        <w:t>Не допускается:</w:t>
      </w:r>
    </w:p>
    <w:p w14:paraId="28459E5F" w14:textId="77777777" w:rsidR="00C945DC" w:rsidRPr="00C945DC" w:rsidRDefault="00C945DC" w:rsidP="00C945DC">
      <w:pPr>
        <w:tabs>
          <w:tab w:val="left" w:pos="0"/>
        </w:tabs>
        <w:spacing w:after="0"/>
        <w:ind w:firstLine="567"/>
        <w:jc w:val="both"/>
        <w:rPr>
          <w:sz w:val="24"/>
          <w:szCs w:val="24"/>
        </w:rPr>
      </w:pPr>
      <w:r w:rsidRPr="00C945DC">
        <w:rPr>
          <w:sz w:val="24"/>
          <w:szCs w:val="24"/>
        </w:rPr>
        <w:t>-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14:paraId="11D970AA" w14:textId="77777777" w:rsidR="00C945DC" w:rsidRPr="00C945DC" w:rsidRDefault="00C945DC" w:rsidP="00C945DC">
      <w:pPr>
        <w:tabs>
          <w:tab w:val="left" w:pos="0"/>
        </w:tabs>
        <w:spacing w:after="0"/>
        <w:ind w:firstLine="567"/>
        <w:jc w:val="both"/>
        <w:rPr>
          <w:sz w:val="24"/>
          <w:szCs w:val="24"/>
        </w:rPr>
      </w:pPr>
      <w:r w:rsidRPr="00C945DC">
        <w:rPr>
          <w:sz w:val="24"/>
          <w:szCs w:val="24"/>
        </w:rPr>
        <w:t>- применение удобрений и ядохимикатов;</w:t>
      </w:r>
    </w:p>
    <w:p w14:paraId="5DC3EE8A" w14:textId="77777777" w:rsidR="00C945DC" w:rsidRPr="00C945DC" w:rsidRDefault="00C945DC" w:rsidP="00C945DC">
      <w:pPr>
        <w:tabs>
          <w:tab w:val="left" w:pos="0"/>
        </w:tabs>
        <w:spacing w:after="0"/>
        <w:ind w:firstLine="567"/>
        <w:jc w:val="both"/>
        <w:rPr>
          <w:sz w:val="24"/>
          <w:szCs w:val="24"/>
        </w:rPr>
      </w:pPr>
      <w:r w:rsidRPr="00C945DC">
        <w:rPr>
          <w:sz w:val="24"/>
          <w:szCs w:val="24"/>
        </w:rPr>
        <w:t>- рубка леса главного пользования и реконструкции.</w:t>
      </w:r>
    </w:p>
    <w:p w14:paraId="40A31A98" w14:textId="77777777" w:rsidR="00C945DC" w:rsidRPr="00C945DC" w:rsidRDefault="00C945DC" w:rsidP="00C945DC">
      <w:pPr>
        <w:tabs>
          <w:tab w:val="left" w:pos="0"/>
        </w:tabs>
        <w:spacing w:after="0"/>
        <w:ind w:firstLine="567"/>
        <w:jc w:val="both"/>
        <w:rPr>
          <w:sz w:val="24"/>
          <w:szCs w:val="24"/>
        </w:rPr>
      </w:pPr>
      <w:r w:rsidRPr="00C945DC">
        <w:rPr>
          <w:sz w:val="24"/>
          <w:szCs w:val="24"/>
        </w:rPr>
        <w:t>2)</w:t>
      </w:r>
      <w:r w:rsidRPr="00C945DC">
        <w:rPr>
          <w:sz w:val="24"/>
          <w:szCs w:val="24"/>
        </w:rPr>
        <w:tab/>
        <w:t>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14:paraId="4C4019BA" w14:textId="41EF0CED" w:rsidR="00C945DC" w:rsidRPr="00C945DC" w:rsidRDefault="00024181" w:rsidP="00C945DC">
      <w:pPr>
        <w:tabs>
          <w:tab w:val="left" w:pos="0"/>
        </w:tabs>
        <w:spacing w:after="0"/>
        <w:ind w:firstLine="567"/>
        <w:jc w:val="both"/>
        <w:rPr>
          <w:sz w:val="24"/>
          <w:szCs w:val="24"/>
        </w:rPr>
      </w:pPr>
      <w:r>
        <w:rPr>
          <w:sz w:val="24"/>
          <w:szCs w:val="24"/>
        </w:rPr>
        <w:t xml:space="preserve"> В муниципальном образовании в</w:t>
      </w:r>
      <w:r w:rsidR="00C945DC" w:rsidRPr="00C945DC">
        <w:rPr>
          <w:sz w:val="24"/>
          <w:szCs w:val="24"/>
        </w:rPr>
        <w:t xml:space="preserve">ода без водоподготовки подается в разводящую сеть. Качество воды не соответствует ГОСТ «Вода питьевая» по содержанию железа и микробиологическим показателям особенно в осенне- зимний период. Отсутствие организованных зон санитарной охраны приводит к загрязнению воды химическими и микробиологическими реагентами. Отсутствуют сооружения водоочистки и водоподготовки. Хлорирование воды производится только по эпидемиологическим показаниям. </w:t>
      </w:r>
    </w:p>
    <w:p w14:paraId="7086271F" w14:textId="77777777" w:rsidR="00E95028" w:rsidRPr="00F528F1" w:rsidRDefault="00E95028" w:rsidP="00F528F1">
      <w:pPr>
        <w:tabs>
          <w:tab w:val="left" w:pos="0"/>
        </w:tabs>
        <w:spacing w:after="0"/>
        <w:ind w:firstLine="567"/>
        <w:jc w:val="both"/>
        <w:rPr>
          <w:sz w:val="24"/>
          <w:szCs w:val="24"/>
        </w:rPr>
      </w:pPr>
    </w:p>
    <w:p w14:paraId="2EE7A08A" w14:textId="3C917788" w:rsidR="008F4BB2" w:rsidRPr="00F528F1" w:rsidRDefault="00102CBE" w:rsidP="00102CBE">
      <w:pPr>
        <w:pStyle w:val="3"/>
      </w:pPr>
      <w:bookmarkStart w:id="19" w:name="_Toc182810196"/>
      <w:r>
        <w:t xml:space="preserve">1.6. </w:t>
      </w:r>
      <w:r w:rsidR="008F4BB2" w:rsidRPr="00F528F1">
        <w:t>Описание состояния и функционирования водопроводных сетей системы водоснабжения</w:t>
      </w:r>
      <w:bookmarkEnd w:id="19"/>
    </w:p>
    <w:p w14:paraId="10E79CA7" w14:textId="2798957F" w:rsidR="00B2513B" w:rsidRPr="00F528F1" w:rsidRDefault="00B2513B" w:rsidP="00F528F1">
      <w:pPr>
        <w:spacing w:after="0"/>
        <w:ind w:firstLine="567"/>
        <w:jc w:val="both"/>
        <w:rPr>
          <w:sz w:val="24"/>
          <w:szCs w:val="24"/>
        </w:rPr>
      </w:pPr>
      <w:r w:rsidRPr="00F528F1">
        <w:rPr>
          <w:sz w:val="24"/>
          <w:szCs w:val="24"/>
        </w:rPr>
        <w:t>Функционирование и эксплуатация водопроводных сетей систем централизованного водоснабжения осуществляется на основании «Правил технической эксплуатации систем и сооружений коммунального водоснабжения и канализации», утвержденных приказом Госстроя РФ № 168 от 30.12.1999 г.</w:t>
      </w:r>
    </w:p>
    <w:p w14:paraId="01E2D967" w14:textId="0D7F22AE" w:rsidR="00B2513B" w:rsidRDefault="00B2513B" w:rsidP="00F528F1">
      <w:pPr>
        <w:autoSpaceDE w:val="0"/>
        <w:autoSpaceDN w:val="0"/>
        <w:adjustRightInd w:val="0"/>
        <w:spacing w:after="0"/>
        <w:ind w:firstLine="567"/>
        <w:contextualSpacing/>
        <w:jc w:val="both"/>
        <w:rPr>
          <w:sz w:val="24"/>
          <w:szCs w:val="24"/>
        </w:rPr>
      </w:pPr>
      <w:r w:rsidRPr="00F528F1">
        <w:rPr>
          <w:sz w:val="24"/>
          <w:szCs w:val="24"/>
        </w:rPr>
        <w:t>Общая протяженность сетей водоснабжения</w:t>
      </w:r>
      <w:r w:rsidR="00733E73" w:rsidRPr="00F528F1">
        <w:rPr>
          <w:sz w:val="24"/>
          <w:szCs w:val="24"/>
        </w:rPr>
        <w:t>, обслуживающих</w:t>
      </w:r>
      <w:r w:rsidRPr="00F528F1">
        <w:rPr>
          <w:sz w:val="24"/>
          <w:szCs w:val="24"/>
        </w:rPr>
        <w:t xml:space="preserve"> </w:t>
      </w:r>
      <w:r w:rsidR="00B833DE">
        <w:rPr>
          <w:sz w:val="24"/>
          <w:szCs w:val="24"/>
        </w:rPr>
        <w:t>Филиал «Спасский» КГУП «Примтеплоэнерго»</w:t>
      </w:r>
      <w:r w:rsidR="00733E73" w:rsidRPr="00F528F1">
        <w:rPr>
          <w:sz w:val="24"/>
          <w:szCs w:val="24"/>
        </w:rPr>
        <w:t xml:space="preserve"> </w:t>
      </w:r>
      <w:r w:rsidRPr="00F528F1">
        <w:rPr>
          <w:sz w:val="24"/>
          <w:szCs w:val="24"/>
        </w:rPr>
        <w:t xml:space="preserve">по муниципальному образованию </w:t>
      </w:r>
      <w:r w:rsidR="003E0D69">
        <w:rPr>
          <w:sz w:val="24"/>
          <w:szCs w:val="24"/>
        </w:rPr>
        <w:t>63,676</w:t>
      </w:r>
      <w:r w:rsidR="00C849B1" w:rsidRPr="00F528F1">
        <w:rPr>
          <w:sz w:val="24"/>
          <w:szCs w:val="24"/>
        </w:rPr>
        <w:t xml:space="preserve"> </w:t>
      </w:r>
      <w:r w:rsidRPr="00F528F1">
        <w:rPr>
          <w:sz w:val="24"/>
          <w:szCs w:val="24"/>
        </w:rPr>
        <w:t>км</w:t>
      </w:r>
      <w:r w:rsidR="001725B5" w:rsidRPr="00F528F1">
        <w:rPr>
          <w:sz w:val="24"/>
          <w:szCs w:val="24"/>
        </w:rPr>
        <w:t>.</w:t>
      </w:r>
      <w:r w:rsidR="00C86427" w:rsidRPr="00F528F1">
        <w:rPr>
          <w:sz w:val="24"/>
          <w:szCs w:val="24"/>
        </w:rPr>
        <w:t xml:space="preserve"> диаметром </w:t>
      </w:r>
      <w:r w:rsidR="003E0D69">
        <w:rPr>
          <w:sz w:val="24"/>
          <w:szCs w:val="24"/>
        </w:rPr>
        <w:t>15-150</w:t>
      </w:r>
      <w:r w:rsidR="001E0318" w:rsidRPr="00F528F1">
        <w:rPr>
          <w:sz w:val="24"/>
          <w:szCs w:val="24"/>
        </w:rPr>
        <w:t xml:space="preserve"> </w:t>
      </w:r>
      <w:r w:rsidR="00C86427" w:rsidRPr="00F528F1">
        <w:rPr>
          <w:sz w:val="24"/>
          <w:szCs w:val="24"/>
        </w:rPr>
        <w:t>мм</w:t>
      </w:r>
      <w:r w:rsidR="003E0D69">
        <w:rPr>
          <w:sz w:val="24"/>
          <w:szCs w:val="24"/>
        </w:rPr>
        <w:t>.</w:t>
      </w:r>
    </w:p>
    <w:p w14:paraId="61623571" w14:textId="09AF3BD4" w:rsidR="003E0D69" w:rsidRPr="00F528F1" w:rsidRDefault="003E0D69" w:rsidP="00F528F1">
      <w:pPr>
        <w:autoSpaceDE w:val="0"/>
        <w:autoSpaceDN w:val="0"/>
        <w:adjustRightInd w:val="0"/>
        <w:spacing w:after="0"/>
        <w:ind w:firstLine="567"/>
        <w:contextualSpacing/>
        <w:jc w:val="both"/>
        <w:rPr>
          <w:sz w:val="24"/>
          <w:szCs w:val="24"/>
        </w:rPr>
      </w:pPr>
      <w:r>
        <w:rPr>
          <w:sz w:val="24"/>
          <w:szCs w:val="24"/>
        </w:rPr>
        <w:t>П</w:t>
      </w:r>
      <w:r w:rsidRPr="003E0D69">
        <w:rPr>
          <w:sz w:val="24"/>
          <w:szCs w:val="24"/>
        </w:rPr>
        <w:t>ротяженность сетей водоснабжения</w:t>
      </w:r>
      <w:r w:rsidRPr="003E0D69">
        <w:t xml:space="preserve"> </w:t>
      </w:r>
      <w:r w:rsidRPr="003E0D69">
        <w:rPr>
          <w:sz w:val="24"/>
          <w:szCs w:val="24"/>
        </w:rPr>
        <w:t>в зоне деятельности МКУ «Служба благоустройства Черниговского муниципального округа»</w:t>
      </w:r>
      <w:r>
        <w:rPr>
          <w:sz w:val="24"/>
          <w:szCs w:val="24"/>
        </w:rPr>
        <w:t xml:space="preserve"> </w:t>
      </w:r>
      <w:r w:rsidRPr="003E0D69">
        <w:rPr>
          <w:sz w:val="24"/>
          <w:szCs w:val="24"/>
        </w:rPr>
        <w:t>пгт. Сибирцево</w:t>
      </w:r>
      <w:r>
        <w:rPr>
          <w:sz w:val="24"/>
          <w:szCs w:val="24"/>
        </w:rPr>
        <w:t xml:space="preserve"> 22,2</w:t>
      </w:r>
      <w:r w:rsidRPr="003E0D69">
        <w:rPr>
          <w:sz w:val="24"/>
          <w:szCs w:val="24"/>
        </w:rPr>
        <w:t xml:space="preserve"> км. диаметром </w:t>
      </w:r>
      <w:r>
        <w:rPr>
          <w:sz w:val="24"/>
          <w:szCs w:val="24"/>
        </w:rPr>
        <w:t>50</w:t>
      </w:r>
      <w:r w:rsidRPr="003E0D69">
        <w:rPr>
          <w:sz w:val="24"/>
          <w:szCs w:val="24"/>
        </w:rPr>
        <w:t>-150 мм.</w:t>
      </w:r>
    </w:p>
    <w:p w14:paraId="56F30974" w14:textId="29A16DF0" w:rsidR="001725B5" w:rsidRDefault="00B2513B" w:rsidP="003E0D69">
      <w:pPr>
        <w:spacing w:after="0"/>
        <w:ind w:firstLine="709"/>
        <w:jc w:val="both"/>
        <w:rPr>
          <w:sz w:val="24"/>
          <w:szCs w:val="24"/>
        </w:rPr>
      </w:pPr>
      <w:r w:rsidRPr="00F528F1">
        <w:rPr>
          <w:sz w:val="24"/>
          <w:szCs w:val="24"/>
        </w:rPr>
        <w:t xml:space="preserve">Основные технические характеристики водопроводных сетей централизованных систем хозяйственно-питьевого водоснабжения </w:t>
      </w:r>
      <w:r w:rsidR="00AF2176" w:rsidRPr="00F528F1">
        <w:rPr>
          <w:sz w:val="24"/>
          <w:szCs w:val="24"/>
        </w:rPr>
        <w:t xml:space="preserve">Черниговского муниципального округа </w:t>
      </w:r>
      <w:r w:rsidR="00BB3C4F">
        <w:rPr>
          <w:sz w:val="24"/>
          <w:szCs w:val="24"/>
        </w:rPr>
        <w:t>Приморского края</w:t>
      </w:r>
      <w:r w:rsidRPr="00F528F1">
        <w:rPr>
          <w:sz w:val="24"/>
          <w:szCs w:val="24"/>
        </w:rPr>
        <w:t xml:space="preserve"> по технологическим зонам</w:t>
      </w:r>
      <w:r w:rsidR="00733E73" w:rsidRPr="00F528F1">
        <w:rPr>
          <w:sz w:val="24"/>
          <w:szCs w:val="24"/>
        </w:rPr>
        <w:t>, по типу материалов труб, по проценту износа, исходя из срока эксплуатации</w:t>
      </w:r>
      <w:r w:rsidRPr="00F528F1">
        <w:rPr>
          <w:sz w:val="24"/>
          <w:szCs w:val="24"/>
        </w:rPr>
        <w:t xml:space="preserve"> приведены в таблице 1.</w:t>
      </w:r>
      <w:r w:rsidR="003E0D69">
        <w:rPr>
          <w:sz w:val="24"/>
          <w:szCs w:val="24"/>
        </w:rPr>
        <w:t>6</w:t>
      </w:r>
      <w:r w:rsidRPr="00F528F1">
        <w:rPr>
          <w:sz w:val="24"/>
          <w:szCs w:val="24"/>
        </w:rPr>
        <w:t>.</w:t>
      </w:r>
      <w:r w:rsidR="00733E73" w:rsidRPr="00F528F1">
        <w:rPr>
          <w:sz w:val="24"/>
          <w:szCs w:val="24"/>
        </w:rPr>
        <w:t xml:space="preserve"> </w:t>
      </w:r>
    </w:p>
    <w:p w14:paraId="209E0322" w14:textId="29F06FE6" w:rsidR="003E0D69" w:rsidRDefault="003E0D69" w:rsidP="003E0D69">
      <w:pPr>
        <w:spacing w:after="0"/>
        <w:ind w:firstLine="567"/>
        <w:jc w:val="both"/>
        <w:rPr>
          <w:sz w:val="24"/>
          <w:szCs w:val="24"/>
        </w:rPr>
      </w:pPr>
      <w:r w:rsidRPr="00F528F1">
        <w:rPr>
          <w:sz w:val="24"/>
          <w:szCs w:val="24"/>
        </w:rPr>
        <w:t>Таблица 1.</w:t>
      </w:r>
      <w:r>
        <w:rPr>
          <w:sz w:val="24"/>
          <w:szCs w:val="24"/>
        </w:rPr>
        <w:t>6</w:t>
      </w:r>
      <w:r w:rsidRPr="00F528F1">
        <w:rPr>
          <w:sz w:val="24"/>
          <w:szCs w:val="24"/>
        </w:rPr>
        <w:t xml:space="preserve">.  Основные технические характеристики водопроводных сетей централизованных систем хозяйственно-питьевого водоснабжения Черниговского муниципального округа </w:t>
      </w:r>
      <w:r>
        <w:rPr>
          <w:sz w:val="24"/>
          <w:szCs w:val="24"/>
        </w:rPr>
        <w:t>Приморского края</w:t>
      </w:r>
      <w:r w:rsidRPr="00F528F1">
        <w:rPr>
          <w:sz w:val="24"/>
          <w:szCs w:val="24"/>
        </w:rPr>
        <w:t>.</w:t>
      </w:r>
    </w:p>
    <w:tbl>
      <w:tblPr>
        <w:tblW w:w="9868"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2551"/>
        <w:gridCol w:w="2700"/>
        <w:gridCol w:w="1080"/>
        <w:gridCol w:w="985"/>
      </w:tblGrid>
      <w:tr w:rsidR="003E0D69" w:rsidRPr="003E0D69" w14:paraId="1834D6A9" w14:textId="77777777" w:rsidTr="003E0D69">
        <w:trPr>
          <w:trHeight w:val="940"/>
        </w:trPr>
        <w:tc>
          <w:tcPr>
            <w:tcW w:w="2552" w:type="dxa"/>
            <w:vMerge w:val="restart"/>
            <w:shd w:val="clear" w:color="auto" w:fill="auto"/>
            <w:vAlign w:val="center"/>
            <w:hideMark/>
          </w:tcPr>
          <w:p w14:paraId="12470D93" w14:textId="77777777" w:rsidR="003E0D69" w:rsidRPr="003E0D69" w:rsidRDefault="003E0D69" w:rsidP="003E0D69">
            <w:pPr>
              <w:spacing w:after="0" w:line="240" w:lineRule="auto"/>
              <w:jc w:val="center"/>
              <w:rPr>
                <w:color w:val="000000"/>
                <w:lang w:eastAsia="ru-RU"/>
              </w:rPr>
            </w:pPr>
            <w:r w:rsidRPr="003E0D69">
              <w:rPr>
                <w:color w:val="000000"/>
                <w:lang w:eastAsia="ru-RU"/>
              </w:rPr>
              <w:t>Наименование населенного пункта</w:t>
            </w:r>
          </w:p>
        </w:tc>
        <w:tc>
          <w:tcPr>
            <w:tcW w:w="2551" w:type="dxa"/>
            <w:vMerge w:val="restart"/>
            <w:shd w:val="clear" w:color="auto" w:fill="auto"/>
            <w:vAlign w:val="center"/>
            <w:hideMark/>
          </w:tcPr>
          <w:p w14:paraId="206355DD" w14:textId="77777777" w:rsidR="003E0D69" w:rsidRDefault="003E0D69" w:rsidP="003E0D69">
            <w:pPr>
              <w:spacing w:after="0" w:line="240" w:lineRule="auto"/>
              <w:jc w:val="center"/>
              <w:rPr>
                <w:color w:val="000000"/>
                <w:lang w:eastAsia="ru-RU"/>
              </w:rPr>
            </w:pPr>
            <w:r w:rsidRPr="003E0D69">
              <w:rPr>
                <w:color w:val="000000"/>
                <w:lang w:eastAsia="ru-RU"/>
              </w:rPr>
              <w:t>Протяженность</w:t>
            </w:r>
          </w:p>
          <w:p w14:paraId="4AE07F7E" w14:textId="26081D93" w:rsidR="003E0D69" w:rsidRPr="003E0D69" w:rsidRDefault="003E0D69" w:rsidP="003E0D69">
            <w:pPr>
              <w:spacing w:after="0" w:line="240" w:lineRule="auto"/>
              <w:jc w:val="center"/>
              <w:rPr>
                <w:color w:val="000000"/>
                <w:lang w:eastAsia="ru-RU"/>
              </w:rPr>
            </w:pPr>
            <w:r w:rsidRPr="003E0D69">
              <w:rPr>
                <w:color w:val="000000"/>
                <w:lang w:eastAsia="ru-RU"/>
              </w:rPr>
              <w:t xml:space="preserve"> сетей, км</w:t>
            </w:r>
          </w:p>
        </w:tc>
        <w:tc>
          <w:tcPr>
            <w:tcW w:w="2700" w:type="dxa"/>
            <w:vMerge w:val="restart"/>
            <w:shd w:val="clear" w:color="auto" w:fill="auto"/>
            <w:vAlign w:val="center"/>
            <w:hideMark/>
          </w:tcPr>
          <w:p w14:paraId="2187DC5E" w14:textId="77777777" w:rsidR="003E0D69" w:rsidRPr="003E0D69" w:rsidRDefault="003E0D69" w:rsidP="003E0D69">
            <w:pPr>
              <w:spacing w:after="0" w:line="240" w:lineRule="auto"/>
              <w:jc w:val="center"/>
              <w:rPr>
                <w:color w:val="000000"/>
                <w:lang w:eastAsia="ru-RU"/>
              </w:rPr>
            </w:pPr>
            <w:r w:rsidRPr="003E0D69">
              <w:rPr>
                <w:color w:val="000000"/>
                <w:lang w:eastAsia="ru-RU"/>
              </w:rPr>
              <w:t>Материал изготовления</w:t>
            </w:r>
          </w:p>
        </w:tc>
        <w:tc>
          <w:tcPr>
            <w:tcW w:w="1080" w:type="dxa"/>
            <w:vMerge w:val="restart"/>
            <w:shd w:val="clear" w:color="auto" w:fill="auto"/>
            <w:vAlign w:val="center"/>
            <w:hideMark/>
          </w:tcPr>
          <w:p w14:paraId="741DC295" w14:textId="77777777" w:rsidR="003E0D69" w:rsidRPr="003E0D69" w:rsidRDefault="003E0D69" w:rsidP="003E0D69">
            <w:pPr>
              <w:spacing w:after="0" w:line="240" w:lineRule="auto"/>
              <w:jc w:val="center"/>
              <w:rPr>
                <w:color w:val="000000"/>
                <w:lang w:eastAsia="ru-RU"/>
              </w:rPr>
            </w:pPr>
            <w:r w:rsidRPr="003E0D69">
              <w:rPr>
                <w:color w:val="000000"/>
                <w:lang w:eastAsia="ru-RU"/>
              </w:rPr>
              <w:t>Диаметр, мм</w:t>
            </w:r>
          </w:p>
        </w:tc>
        <w:tc>
          <w:tcPr>
            <w:tcW w:w="985" w:type="dxa"/>
            <w:vMerge w:val="restart"/>
            <w:shd w:val="clear" w:color="auto" w:fill="auto"/>
            <w:vAlign w:val="center"/>
            <w:hideMark/>
          </w:tcPr>
          <w:p w14:paraId="34BED66D" w14:textId="77777777" w:rsidR="003E0D69" w:rsidRPr="003E0D69" w:rsidRDefault="003E0D69" w:rsidP="003E0D69">
            <w:pPr>
              <w:spacing w:after="0" w:line="240" w:lineRule="auto"/>
              <w:jc w:val="center"/>
              <w:rPr>
                <w:color w:val="000000"/>
                <w:lang w:eastAsia="ru-RU"/>
              </w:rPr>
            </w:pPr>
            <w:r w:rsidRPr="003E0D69">
              <w:rPr>
                <w:color w:val="000000"/>
                <w:lang w:eastAsia="ru-RU"/>
              </w:rPr>
              <w:t>Износ сети, %</w:t>
            </w:r>
          </w:p>
        </w:tc>
      </w:tr>
      <w:tr w:rsidR="003E0D69" w:rsidRPr="003E0D69" w14:paraId="7C75093A" w14:textId="77777777" w:rsidTr="003E0D69">
        <w:trPr>
          <w:trHeight w:val="290"/>
        </w:trPr>
        <w:tc>
          <w:tcPr>
            <w:tcW w:w="2552" w:type="dxa"/>
            <w:vMerge/>
            <w:shd w:val="clear" w:color="auto" w:fill="auto"/>
            <w:vAlign w:val="center"/>
            <w:hideMark/>
          </w:tcPr>
          <w:p w14:paraId="3E1BDAAD" w14:textId="77777777" w:rsidR="003E0D69" w:rsidRPr="003E0D69" w:rsidRDefault="003E0D69" w:rsidP="003E0D69">
            <w:pPr>
              <w:spacing w:after="0" w:line="240" w:lineRule="auto"/>
              <w:rPr>
                <w:color w:val="000000"/>
                <w:lang w:eastAsia="ru-RU"/>
              </w:rPr>
            </w:pPr>
          </w:p>
        </w:tc>
        <w:tc>
          <w:tcPr>
            <w:tcW w:w="2551" w:type="dxa"/>
            <w:vMerge/>
            <w:shd w:val="clear" w:color="auto" w:fill="auto"/>
            <w:vAlign w:val="center"/>
            <w:hideMark/>
          </w:tcPr>
          <w:p w14:paraId="4DA0EB0D" w14:textId="77777777" w:rsidR="003E0D69" w:rsidRPr="003E0D69" w:rsidRDefault="003E0D69" w:rsidP="003E0D69">
            <w:pPr>
              <w:spacing w:after="0" w:line="240" w:lineRule="auto"/>
              <w:rPr>
                <w:color w:val="000000"/>
                <w:lang w:eastAsia="ru-RU"/>
              </w:rPr>
            </w:pPr>
          </w:p>
        </w:tc>
        <w:tc>
          <w:tcPr>
            <w:tcW w:w="2700" w:type="dxa"/>
            <w:vMerge/>
            <w:shd w:val="clear" w:color="auto" w:fill="auto"/>
            <w:vAlign w:val="center"/>
            <w:hideMark/>
          </w:tcPr>
          <w:p w14:paraId="31662126" w14:textId="77777777" w:rsidR="003E0D69" w:rsidRPr="003E0D69" w:rsidRDefault="003E0D69" w:rsidP="003E0D69">
            <w:pPr>
              <w:spacing w:after="0" w:line="240" w:lineRule="auto"/>
              <w:rPr>
                <w:color w:val="000000"/>
                <w:lang w:eastAsia="ru-RU"/>
              </w:rPr>
            </w:pPr>
          </w:p>
        </w:tc>
        <w:tc>
          <w:tcPr>
            <w:tcW w:w="1080" w:type="dxa"/>
            <w:vMerge/>
            <w:shd w:val="clear" w:color="auto" w:fill="auto"/>
            <w:vAlign w:val="center"/>
            <w:hideMark/>
          </w:tcPr>
          <w:p w14:paraId="361276F6" w14:textId="77777777" w:rsidR="003E0D69" w:rsidRPr="003E0D69" w:rsidRDefault="003E0D69" w:rsidP="003E0D69">
            <w:pPr>
              <w:spacing w:after="0" w:line="240" w:lineRule="auto"/>
              <w:rPr>
                <w:color w:val="000000"/>
                <w:lang w:eastAsia="ru-RU"/>
              </w:rPr>
            </w:pPr>
          </w:p>
        </w:tc>
        <w:tc>
          <w:tcPr>
            <w:tcW w:w="985" w:type="dxa"/>
            <w:vMerge/>
            <w:shd w:val="clear" w:color="auto" w:fill="auto"/>
            <w:vAlign w:val="center"/>
            <w:hideMark/>
          </w:tcPr>
          <w:p w14:paraId="7D6A9221" w14:textId="77777777" w:rsidR="003E0D69" w:rsidRPr="003E0D69" w:rsidRDefault="003E0D69" w:rsidP="003E0D69">
            <w:pPr>
              <w:spacing w:after="0" w:line="240" w:lineRule="auto"/>
              <w:rPr>
                <w:color w:val="000000"/>
                <w:lang w:eastAsia="ru-RU"/>
              </w:rPr>
            </w:pPr>
          </w:p>
        </w:tc>
      </w:tr>
      <w:tr w:rsidR="003E0D69" w:rsidRPr="003E0D69" w14:paraId="7D4C9544" w14:textId="77777777" w:rsidTr="003E0D69">
        <w:trPr>
          <w:trHeight w:val="300"/>
        </w:trPr>
        <w:tc>
          <w:tcPr>
            <w:tcW w:w="9868" w:type="dxa"/>
            <w:gridSpan w:val="5"/>
            <w:shd w:val="clear" w:color="auto" w:fill="auto"/>
            <w:vAlign w:val="center"/>
            <w:hideMark/>
          </w:tcPr>
          <w:p w14:paraId="30EFDF0C" w14:textId="77777777" w:rsidR="003E0D69" w:rsidRPr="003E0D69" w:rsidRDefault="003E0D69" w:rsidP="003E0D69">
            <w:pPr>
              <w:spacing w:after="0" w:line="240" w:lineRule="auto"/>
              <w:jc w:val="center"/>
              <w:rPr>
                <w:color w:val="000000"/>
                <w:lang w:eastAsia="ru-RU"/>
              </w:rPr>
            </w:pPr>
            <w:r w:rsidRPr="003E0D69">
              <w:rPr>
                <w:color w:val="000000"/>
                <w:lang w:eastAsia="ru-RU"/>
              </w:rPr>
              <w:t>В зоне деятельности Филиала «Спасский» КГУП «Примтеплоэнерго»</w:t>
            </w:r>
          </w:p>
        </w:tc>
      </w:tr>
      <w:tr w:rsidR="003E0D69" w:rsidRPr="003E0D69" w14:paraId="76D305FF" w14:textId="77777777" w:rsidTr="003E0D69">
        <w:trPr>
          <w:trHeight w:val="290"/>
        </w:trPr>
        <w:tc>
          <w:tcPr>
            <w:tcW w:w="9868" w:type="dxa"/>
            <w:gridSpan w:val="5"/>
            <w:shd w:val="clear" w:color="auto" w:fill="auto"/>
            <w:vAlign w:val="center"/>
            <w:hideMark/>
          </w:tcPr>
          <w:p w14:paraId="7E073D99" w14:textId="77777777" w:rsidR="003E0D69" w:rsidRPr="003E0D69" w:rsidRDefault="003E0D69" w:rsidP="003E0D69">
            <w:pPr>
              <w:spacing w:after="0" w:line="240" w:lineRule="auto"/>
              <w:jc w:val="center"/>
              <w:rPr>
                <w:color w:val="000000"/>
                <w:lang w:eastAsia="ru-RU"/>
              </w:rPr>
            </w:pPr>
            <w:r w:rsidRPr="003E0D69">
              <w:rPr>
                <w:color w:val="000000"/>
                <w:lang w:eastAsia="ru-RU"/>
              </w:rPr>
              <w:t xml:space="preserve">ВЗС № 1 </w:t>
            </w:r>
          </w:p>
        </w:tc>
      </w:tr>
      <w:tr w:rsidR="003E0D69" w:rsidRPr="003E0D69" w14:paraId="683F898D" w14:textId="77777777" w:rsidTr="003E0D69">
        <w:trPr>
          <w:trHeight w:val="290"/>
        </w:trPr>
        <w:tc>
          <w:tcPr>
            <w:tcW w:w="2552" w:type="dxa"/>
            <w:shd w:val="clear" w:color="auto" w:fill="auto"/>
            <w:vAlign w:val="center"/>
            <w:hideMark/>
          </w:tcPr>
          <w:p w14:paraId="189A0BBD" w14:textId="77777777" w:rsidR="003E0D69" w:rsidRPr="003E0D69" w:rsidRDefault="003E0D69" w:rsidP="003E0D69">
            <w:pPr>
              <w:spacing w:after="0" w:line="240" w:lineRule="auto"/>
              <w:jc w:val="center"/>
              <w:rPr>
                <w:color w:val="000000"/>
                <w:lang w:eastAsia="ru-RU"/>
              </w:rPr>
            </w:pPr>
            <w:r w:rsidRPr="003E0D69">
              <w:rPr>
                <w:color w:val="000000"/>
                <w:lang w:eastAsia="ru-RU"/>
              </w:rPr>
              <w:t>с. Черниговка</w:t>
            </w:r>
          </w:p>
        </w:tc>
        <w:tc>
          <w:tcPr>
            <w:tcW w:w="2551" w:type="dxa"/>
            <w:shd w:val="clear" w:color="auto" w:fill="auto"/>
            <w:vAlign w:val="center"/>
            <w:hideMark/>
          </w:tcPr>
          <w:p w14:paraId="68C10E20" w14:textId="77777777" w:rsidR="003E0D69" w:rsidRPr="003E0D69" w:rsidRDefault="003E0D69" w:rsidP="003E0D69">
            <w:pPr>
              <w:spacing w:after="0" w:line="240" w:lineRule="auto"/>
              <w:jc w:val="center"/>
              <w:rPr>
                <w:color w:val="000000"/>
                <w:lang w:eastAsia="ru-RU"/>
              </w:rPr>
            </w:pPr>
            <w:r w:rsidRPr="003E0D69">
              <w:rPr>
                <w:color w:val="000000"/>
                <w:lang w:eastAsia="ru-RU"/>
              </w:rPr>
              <w:t>13,5</w:t>
            </w:r>
          </w:p>
        </w:tc>
        <w:tc>
          <w:tcPr>
            <w:tcW w:w="2700" w:type="dxa"/>
            <w:shd w:val="clear" w:color="auto" w:fill="auto"/>
            <w:vAlign w:val="center"/>
            <w:hideMark/>
          </w:tcPr>
          <w:p w14:paraId="5147D1DE" w14:textId="77777777" w:rsidR="003E0D69" w:rsidRPr="003E0D69" w:rsidRDefault="003E0D69" w:rsidP="003E0D69">
            <w:pPr>
              <w:spacing w:after="0" w:line="240" w:lineRule="auto"/>
              <w:jc w:val="center"/>
              <w:rPr>
                <w:color w:val="000000"/>
                <w:lang w:eastAsia="ru-RU"/>
              </w:rPr>
            </w:pPr>
            <w:r w:rsidRPr="003E0D69">
              <w:rPr>
                <w:color w:val="000000"/>
                <w:lang w:eastAsia="ru-RU"/>
              </w:rPr>
              <w:t>Чугун, полипропилен</w:t>
            </w:r>
          </w:p>
        </w:tc>
        <w:tc>
          <w:tcPr>
            <w:tcW w:w="1080" w:type="dxa"/>
            <w:shd w:val="clear" w:color="auto" w:fill="auto"/>
            <w:vAlign w:val="center"/>
            <w:hideMark/>
          </w:tcPr>
          <w:p w14:paraId="4B4B0F3C" w14:textId="77777777" w:rsidR="003E0D69" w:rsidRPr="003E0D69" w:rsidRDefault="003E0D69" w:rsidP="003E0D69">
            <w:pPr>
              <w:spacing w:after="0" w:line="240" w:lineRule="auto"/>
              <w:jc w:val="center"/>
              <w:rPr>
                <w:color w:val="000000"/>
                <w:lang w:eastAsia="ru-RU"/>
              </w:rPr>
            </w:pPr>
            <w:r w:rsidRPr="003E0D69">
              <w:rPr>
                <w:color w:val="000000"/>
                <w:lang w:eastAsia="ru-RU"/>
              </w:rPr>
              <w:t xml:space="preserve">25 – 159 </w:t>
            </w:r>
          </w:p>
        </w:tc>
        <w:tc>
          <w:tcPr>
            <w:tcW w:w="985" w:type="dxa"/>
            <w:shd w:val="clear" w:color="auto" w:fill="auto"/>
            <w:vAlign w:val="center"/>
            <w:hideMark/>
          </w:tcPr>
          <w:p w14:paraId="1994459E" w14:textId="77777777" w:rsidR="003E0D69" w:rsidRPr="003E0D69" w:rsidRDefault="003E0D69" w:rsidP="003E0D69">
            <w:pPr>
              <w:spacing w:after="0" w:line="240" w:lineRule="auto"/>
              <w:jc w:val="right"/>
              <w:rPr>
                <w:color w:val="000000"/>
                <w:lang w:eastAsia="ru-RU"/>
              </w:rPr>
            </w:pPr>
            <w:r w:rsidRPr="003E0D69">
              <w:rPr>
                <w:color w:val="000000"/>
                <w:lang w:eastAsia="ru-RU"/>
              </w:rPr>
              <w:t>40%</w:t>
            </w:r>
          </w:p>
        </w:tc>
      </w:tr>
      <w:tr w:rsidR="003E0D69" w:rsidRPr="003E0D69" w14:paraId="7BC20B32" w14:textId="77777777" w:rsidTr="003E0D69">
        <w:trPr>
          <w:trHeight w:val="290"/>
        </w:trPr>
        <w:tc>
          <w:tcPr>
            <w:tcW w:w="9868" w:type="dxa"/>
            <w:gridSpan w:val="5"/>
            <w:shd w:val="clear" w:color="auto" w:fill="auto"/>
            <w:vAlign w:val="center"/>
            <w:hideMark/>
          </w:tcPr>
          <w:p w14:paraId="688CC72D" w14:textId="77777777" w:rsidR="003E0D69" w:rsidRPr="003E0D69" w:rsidRDefault="003E0D69" w:rsidP="003E0D69">
            <w:pPr>
              <w:spacing w:after="0" w:line="240" w:lineRule="auto"/>
              <w:jc w:val="center"/>
              <w:rPr>
                <w:color w:val="000000"/>
                <w:lang w:eastAsia="ru-RU"/>
              </w:rPr>
            </w:pPr>
            <w:r w:rsidRPr="003E0D69">
              <w:rPr>
                <w:color w:val="000000"/>
                <w:lang w:eastAsia="ru-RU"/>
              </w:rPr>
              <w:t xml:space="preserve">ВЗС № 2 </w:t>
            </w:r>
          </w:p>
        </w:tc>
      </w:tr>
      <w:tr w:rsidR="003E0D69" w:rsidRPr="003E0D69" w14:paraId="4F920A6A" w14:textId="77777777" w:rsidTr="003E0D69">
        <w:trPr>
          <w:trHeight w:val="290"/>
        </w:trPr>
        <w:tc>
          <w:tcPr>
            <w:tcW w:w="2552" w:type="dxa"/>
            <w:shd w:val="clear" w:color="auto" w:fill="auto"/>
            <w:vAlign w:val="center"/>
            <w:hideMark/>
          </w:tcPr>
          <w:p w14:paraId="5E34750C" w14:textId="77777777" w:rsidR="003E0D69" w:rsidRPr="003E0D69" w:rsidRDefault="003E0D69" w:rsidP="003E0D69">
            <w:pPr>
              <w:spacing w:after="0" w:line="240" w:lineRule="auto"/>
              <w:jc w:val="center"/>
              <w:rPr>
                <w:color w:val="000000"/>
                <w:lang w:eastAsia="ru-RU"/>
              </w:rPr>
            </w:pPr>
            <w:r w:rsidRPr="003E0D69">
              <w:rPr>
                <w:color w:val="000000"/>
                <w:lang w:eastAsia="ru-RU"/>
              </w:rPr>
              <w:lastRenderedPageBreak/>
              <w:t>с. Черниговка</w:t>
            </w:r>
          </w:p>
        </w:tc>
        <w:tc>
          <w:tcPr>
            <w:tcW w:w="2551" w:type="dxa"/>
            <w:shd w:val="clear" w:color="auto" w:fill="auto"/>
            <w:vAlign w:val="center"/>
            <w:hideMark/>
          </w:tcPr>
          <w:p w14:paraId="1D7B3F2E" w14:textId="77777777" w:rsidR="003E0D69" w:rsidRPr="003E0D69" w:rsidRDefault="003E0D69" w:rsidP="003E0D69">
            <w:pPr>
              <w:spacing w:after="0" w:line="240" w:lineRule="auto"/>
              <w:jc w:val="center"/>
              <w:rPr>
                <w:color w:val="000000"/>
                <w:lang w:eastAsia="ru-RU"/>
              </w:rPr>
            </w:pPr>
            <w:r w:rsidRPr="003E0D69">
              <w:rPr>
                <w:color w:val="000000"/>
                <w:lang w:eastAsia="ru-RU"/>
              </w:rPr>
              <w:t>1,2</w:t>
            </w:r>
          </w:p>
        </w:tc>
        <w:tc>
          <w:tcPr>
            <w:tcW w:w="2700" w:type="dxa"/>
            <w:shd w:val="clear" w:color="auto" w:fill="auto"/>
            <w:vAlign w:val="center"/>
            <w:hideMark/>
          </w:tcPr>
          <w:p w14:paraId="1C3377D1" w14:textId="77777777" w:rsidR="003E0D69" w:rsidRPr="003E0D69" w:rsidRDefault="003E0D69" w:rsidP="003E0D69">
            <w:pPr>
              <w:spacing w:after="0" w:line="240" w:lineRule="auto"/>
              <w:jc w:val="center"/>
              <w:rPr>
                <w:color w:val="000000"/>
                <w:lang w:eastAsia="ru-RU"/>
              </w:rPr>
            </w:pPr>
            <w:r w:rsidRPr="003E0D69">
              <w:rPr>
                <w:color w:val="000000"/>
                <w:lang w:eastAsia="ru-RU"/>
              </w:rPr>
              <w:t>Чугун, полипропилен</w:t>
            </w:r>
          </w:p>
        </w:tc>
        <w:tc>
          <w:tcPr>
            <w:tcW w:w="1080" w:type="dxa"/>
            <w:shd w:val="clear" w:color="auto" w:fill="auto"/>
            <w:vAlign w:val="center"/>
            <w:hideMark/>
          </w:tcPr>
          <w:p w14:paraId="7D8857ED" w14:textId="77777777" w:rsidR="003E0D69" w:rsidRPr="003E0D69" w:rsidRDefault="003E0D69" w:rsidP="003E0D69">
            <w:pPr>
              <w:spacing w:after="0" w:line="240" w:lineRule="auto"/>
              <w:jc w:val="center"/>
              <w:rPr>
                <w:color w:val="000000"/>
                <w:lang w:eastAsia="ru-RU"/>
              </w:rPr>
            </w:pPr>
            <w:r w:rsidRPr="003E0D69">
              <w:rPr>
                <w:color w:val="000000"/>
                <w:lang w:eastAsia="ru-RU"/>
              </w:rPr>
              <w:t>25 – 159</w:t>
            </w:r>
          </w:p>
        </w:tc>
        <w:tc>
          <w:tcPr>
            <w:tcW w:w="985" w:type="dxa"/>
            <w:shd w:val="clear" w:color="auto" w:fill="auto"/>
            <w:vAlign w:val="center"/>
            <w:hideMark/>
          </w:tcPr>
          <w:p w14:paraId="72A2187B" w14:textId="77777777" w:rsidR="003E0D69" w:rsidRPr="003E0D69" w:rsidRDefault="003E0D69" w:rsidP="003E0D69">
            <w:pPr>
              <w:spacing w:after="0" w:line="240" w:lineRule="auto"/>
              <w:jc w:val="right"/>
              <w:rPr>
                <w:color w:val="000000"/>
                <w:lang w:eastAsia="ru-RU"/>
              </w:rPr>
            </w:pPr>
            <w:r w:rsidRPr="003E0D69">
              <w:rPr>
                <w:color w:val="000000"/>
                <w:lang w:eastAsia="ru-RU"/>
              </w:rPr>
              <w:t>90%</w:t>
            </w:r>
          </w:p>
        </w:tc>
      </w:tr>
      <w:tr w:rsidR="003E0D69" w:rsidRPr="003E0D69" w14:paraId="78255D85" w14:textId="77777777" w:rsidTr="003E0D69">
        <w:trPr>
          <w:trHeight w:val="290"/>
        </w:trPr>
        <w:tc>
          <w:tcPr>
            <w:tcW w:w="9868" w:type="dxa"/>
            <w:gridSpan w:val="5"/>
            <w:shd w:val="clear" w:color="auto" w:fill="auto"/>
            <w:vAlign w:val="center"/>
            <w:hideMark/>
          </w:tcPr>
          <w:p w14:paraId="30A6555B" w14:textId="77777777" w:rsidR="003E0D69" w:rsidRPr="003E0D69" w:rsidRDefault="003E0D69" w:rsidP="003E0D69">
            <w:pPr>
              <w:spacing w:after="0" w:line="240" w:lineRule="auto"/>
              <w:jc w:val="center"/>
              <w:rPr>
                <w:color w:val="000000"/>
                <w:lang w:eastAsia="ru-RU"/>
              </w:rPr>
            </w:pPr>
            <w:r w:rsidRPr="003E0D69">
              <w:rPr>
                <w:color w:val="000000"/>
                <w:lang w:eastAsia="ru-RU"/>
              </w:rPr>
              <w:t xml:space="preserve">ВЗС № 3 </w:t>
            </w:r>
          </w:p>
        </w:tc>
      </w:tr>
      <w:tr w:rsidR="003E0D69" w:rsidRPr="003E0D69" w14:paraId="737E0A2C" w14:textId="77777777" w:rsidTr="003E0D69">
        <w:trPr>
          <w:trHeight w:val="290"/>
        </w:trPr>
        <w:tc>
          <w:tcPr>
            <w:tcW w:w="2552" w:type="dxa"/>
            <w:shd w:val="clear" w:color="auto" w:fill="auto"/>
            <w:vAlign w:val="center"/>
            <w:hideMark/>
          </w:tcPr>
          <w:p w14:paraId="4C81B2DF" w14:textId="77777777" w:rsidR="003E0D69" w:rsidRPr="003E0D69" w:rsidRDefault="003E0D69" w:rsidP="003E0D69">
            <w:pPr>
              <w:spacing w:after="0" w:line="240" w:lineRule="auto"/>
              <w:jc w:val="center"/>
              <w:rPr>
                <w:color w:val="000000"/>
                <w:lang w:eastAsia="ru-RU"/>
              </w:rPr>
            </w:pPr>
            <w:r w:rsidRPr="003E0D69">
              <w:rPr>
                <w:color w:val="000000"/>
                <w:lang w:eastAsia="ru-RU"/>
              </w:rPr>
              <w:t>с. Черниговка</w:t>
            </w:r>
          </w:p>
        </w:tc>
        <w:tc>
          <w:tcPr>
            <w:tcW w:w="2551" w:type="dxa"/>
            <w:shd w:val="clear" w:color="auto" w:fill="auto"/>
            <w:vAlign w:val="center"/>
            <w:hideMark/>
          </w:tcPr>
          <w:p w14:paraId="26B80315" w14:textId="77777777" w:rsidR="003E0D69" w:rsidRPr="003E0D69" w:rsidRDefault="003E0D69" w:rsidP="003E0D69">
            <w:pPr>
              <w:spacing w:after="0" w:line="240" w:lineRule="auto"/>
              <w:jc w:val="center"/>
              <w:rPr>
                <w:color w:val="000000"/>
                <w:lang w:eastAsia="ru-RU"/>
              </w:rPr>
            </w:pPr>
            <w:r w:rsidRPr="003E0D69">
              <w:rPr>
                <w:color w:val="000000"/>
                <w:lang w:eastAsia="ru-RU"/>
              </w:rPr>
              <w:t>0,7</w:t>
            </w:r>
          </w:p>
        </w:tc>
        <w:tc>
          <w:tcPr>
            <w:tcW w:w="2700" w:type="dxa"/>
            <w:shd w:val="clear" w:color="auto" w:fill="auto"/>
            <w:vAlign w:val="center"/>
            <w:hideMark/>
          </w:tcPr>
          <w:p w14:paraId="7C5B0FF2" w14:textId="77777777" w:rsidR="003E0D69" w:rsidRPr="003E0D69" w:rsidRDefault="003E0D69" w:rsidP="003E0D69">
            <w:pPr>
              <w:spacing w:after="0" w:line="240" w:lineRule="auto"/>
              <w:jc w:val="center"/>
              <w:rPr>
                <w:color w:val="000000"/>
                <w:lang w:eastAsia="ru-RU"/>
              </w:rPr>
            </w:pPr>
            <w:r w:rsidRPr="003E0D69">
              <w:rPr>
                <w:color w:val="000000"/>
                <w:lang w:eastAsia="ru-RU"/>
              </w:rPr>
              <w:t>Чугун, полипропилен</w:t>
            </w:r>
          </w:p>
        </w:tc>
        <w:tc>
          <w:tcPr>
            <w:tcW w:w="1080" w:type="dxa"/>
            <w:shd w:val="clear" w:color="auto" w:fill="auto"/>
            <w:vAlign w:val="center"/>
            <w:hideMark/>
          </w:tcPr>
          <w:p w14:paraId="4C7FB684" w14:textId="77777777" w:rsidR="003E0D69" w:rsidRPr="003E0D69" w:rsidRDefault="003E0D69" w:rsidP="003E0D69">
            <w:pPr>
              <w:spacing w:after="0" w:line="240" w:lineRule="auto"/>
              <w:jc w:val="center"/>
              <w:rPr>
                <w:color w:val="000000"/>
                <w:lang w:eastAsia="ru-RU"/>
              </w:rPr>
            </w:pPr>
            <w:r w:rsidRPr="003E0D69">
              <w:rPr>
                <w:color w:val="000000"/>
                <w:lang w:eastAsia="ru-RU"/>
              </w:rPr>
              <w:t>25 – 159</w:t>
            </w:r>
          </w:p>
        </w:tc>
        <w:tc>
          <w:tcPr>
            <w:tcW w:w="985" w:type="dxa"/>
            <w:shd w:val="clear" w:color="auto" w:fill="auto"/>
            <w:vAlign w:val="center"/>
            <w:hideMark/>
          </w:tcPr>
          <w:p w14:paraId="5A89CCAE" w14:textId="77777777" w:rsidR="003E0D69" w:rsidRPr="003E0D69" w:rsidRDefault="003E0D69" w:rsidP="003E0D69">
            <w:pPr>
              <w:spacing w:after="0" w:line="240" w:lineRule="auto"/>
              <w:jc w:val="right"/>
              <w:rPr>
                <w:color w:val="000000"/>
                <w:lang w:eastAsia="ru-RU"/>
              </w:rPr>
            </w:pPr>
            <w:r w:rsidRPr="003E0D69">
              <w:rPr>
                <w:color w:val="000000"/>
                <w:lang w:eastAsia="ru-RU"/>
              </w:rPr>
              <w:t>80%</w:t>
            </w:r>
          </w:p>
        </w:tc>
      </w:tr>
      <w:tr w:rsidR="003E0D69" w:rsidRPr="003E0D69" w14:paraId="084B7585" w14:textId="77777777" w:rsidTr="003E0D69">
        <w:trPr>
          <w:trHeight w:val="290"/>
        </w:trPr>
        <w:tc>
          <w:tcPr>
            <w:tcW w:w="9868" w:type="dxa"/>
            <w:gridSpan w:val="5"/>
            <w:shd w:val="clear" w:color="auto" w:fill="auto"/>
            <w:vAlign w:val="center"/>
            <w:hideMark/>
          </w:tcPr>
          <w:p w14:paraId="45592774" w14:textId="77777777" w:rsidR="003E0D69" w:rsidRPr="003E0D69" w:rsidRDefault="003E0D69" w:rsidP="003E0D69">
            <w:pPr>
              <w:spacing w:after="0" w:line="240" w:lineRule="auto"/>
              <w:jc w:val="center"/>
              <w:rPr>
                <w:color w:val="000000"/>
                <w:lang w:eastAsia="ru-RU"/>
              </w:rPr>
            </w:pPr>
            <w:r w:rsidRPr="003E0D69">
              <w:rPr>
                <w:color w:val="000000"/>
                <w:lang w:eastAsia="ru-RU"/>
              </w:rPr>
              <w:t xml:space="preserve">ВЗС № 4 </w:t>
            </w:r>
          </w:p>
        </w:tc>
      </w:tr>
      <w:tr w:rsidR="003E0D69" w:rsidRPr="003E0D69" w14:paraId="08FCA4BA" w14:textId="77777777" w:rsidTr="003E0D69">
        <w:trPr>
          <w:trHeight w:val="290"/>
        </w:trPr>
        <w:tc>
          <w:tcPr>
            <w:tcW w:w="2552" w:type="dxa"/>
            <w:shd w:val="clear" w:color="auto" w:fill="auto"/>
            <w:vAlign w:val="center"/>
            <w:hideMark/>
          </w:tcPr>
          <w:p w14:paraId="51E823C4" w14:textId="77777777" w:rsidR="003E0D69" w:rsidRPr="003E0D69" w:rsidRDefault="003E0D69" w:rsidP="003E0D69">
            <w:pPr>
              <w:spacing w:after="0" w:line="240" w:lineRule="auto"/>
              <w:jc w:val="center"/>
              <w:rPr>
                <w:color w:val="000000"/>
                <w:lang w:eastAsia="ru-RU"/>
              </w:rPr>
            </w:pPr>
            <w:r w:rsidRPr="003E0D69">
              <w:rPr>
                <w:color w:val="000000"/>
                <w:lang w:eastAsia="ru-RU"/>
              </w:rPr>
              <w:t>с. Черниговка</w:t>
            </w:r>
          </w:p>
        </w:tc>
        <w:tc>
          <w:tcPr>
            <w:tcW w:w="2551" w:type="dxa"/>
            <w:shd w:val="clear" w:color="auto" w:fill="auto"/>
            <w:vAlign w:val="center"/>
            <w:hideMark/>
          </w:tcPr>
          <w:p w14:paraId="51B0F5BC" w14:textId="77777777" w:rsidR="003E0D69" w:rsidRPr="003E0D69" w:rsidRDefault="003E0D69" w:rsidP="003E0D69">
            <w:pPr>
              <w:spacing w:after="0" w:line="240" w:lineRule="auto"/>
              <w:jc w:val="center"/>
              <w:rPr>
                <w:color w:val="000000"/>
                <w:lang w:eastAsia="ru-RU"/>
              </w:rPr>
            </w:pPr>
            <w:r w:rsidRPr="003E0D69">
              <w:rPr>
                <w:color w:val="000000"/>
                <w:lang w:eastAsia="ru-RU"/>
              </w:rPr>
              <w:t>1,3</w:t>
            </w:r>
          </w:p>
        </w:tc>
        <w:tc>
          <w:tcPr>
            <w:tcW w:w="2700" w:type="dxa"/>
            <w:shd w:val="clear" w:color="auto" w:fill="auto"/>
            <w:vAlign w:val="center"/>
            <w:hideMark/>
          </w:tcPr>
          <w:p w14:paraId="0CD01DD8" w14:textId="77777777" w:rsidR="003E0D69" w:rsidRPr="003E0D69" w:rsidRDefault="003E0D69" w:rsidP="003E0D69">
            <w:pPr>
              <w:spacing w:after="0" w:line="240" w:lineRule="auto"/>
              <w:jc w:val="center"/>
              <w:rPr>
                <w:color w:val="000000"/>
                <w:lang w:eastAsia="ru-RU"/>
              </w:rPr>
            </w:pPr>
            <w:r w:rsidRPr="003E0D69">
              <w:rPr>
                <w:color w:val="000000"/>
                <w:lang w:eastAsia="ru-RU"/>
              </w:rPr>
              <w:t>Чугун, полипропилен</w:t>
            </w:r>
          </w:p>
        </w:tc>
        <w:tc>
          <w:tcPr>
            <w:tcW w:w="1080" w:type="dxa"/>
            <w:shd w:val="clear" w:color="auto" w:fill="auto"/>
            <w:vAlign w:val="center"/>
            <w:hideMark/>
          </w:tcPr>
          <w:p w14:paraId="27159434" w14:textId="77777777" w:rsidR="003E0D69" w:rsidRPr="003E0D69" w:rsidRDefault="003E0D69" w:rsidP="003E0D69">
            <w:pPr>
              <w:spacing w:after="0" w:line="240" w:lineRule="auto"/>
              <w:jc w:val="center"/>
              <w:rPr>
                <w:color w:val="000000"/>
                <w:lang w:eastAsia="ru-RU"/>
              </w:rPr>
            </w:pPr>
            <w:r w:rsidRPr="003E0D69">
              <w:rPr>
                <w:color w:val="000000"/>
                <w:lang w:eastAsia="ru-RU"/>
              </w:rPr>
              <w:t>25 – 159</w:t>
            </w:r>
          </w:p>
        </w:tc>
        <w:tc>
          <w:tcPr>
            <w:tcW w:w="985" w:type="dxa"/>
            <w:shd w:val="clear" w:color="auto" w:fill="auto"/>
            <w:vAlign w:val="center"/>
            <w:hideMark/>
          </w:tcPr>
          <w:p w14:paraId="01E3533B" w14:textId="77777777" w:rsidR="003E0D69" w:rsidRPr="003E0D69" w:rsidRDefault="003E0D69" w:rsidP="003E0D69">
            <w:pPr>
              <w:spacing w:after="0" w:line="240" w:lineRule="auto"/>
              <w:jc w:val="right"/>
              <w:rPr>
                <w:color w:val="000000"/>
                <w:lang w:eastAsia="ru-RU"/>
              </w:rPr>
            </w:pPr>
            <w:r w:rsidRPr="003E0D69">
              <w:rPr>
                <w:color w:val="000000"/>
                <w:lang w:eastAsia="ru-RU"/>
              </w:rPr>
              <w:t>60%</w:t>
            </w:r>
          </w:p>
        </w:tc>
      </w:tr>
      <w:tr w:rsidR="003E0D69" w:rsidRPr="003E0D69" w14:paraId="6D038C0D" w14:textId="77777777" w:rsidTr="003E0D69">
        <w:trPr>
          <w:trHeight w:val="290"/>
        </w:trPr>
        <w:tc>
          <w:tcPr>
            <w:tcW w:w="9868" w:type="dxa"/>
            <w:gridSpan w:val="5"/>
            <w:shd w:val="clear" w:color="auto" w:fill="auto"/>
            <w:vAlign w:val="center"/>
            <w:hideMark/>
          </w:tcPr>
          <w:p w14:paraId="5F482014" w14:textId="77777777" w:rsidR="003E0D69" w:rsidRPr="003E0D69" w:rsidRDefault="003E0D69" w:rsidP="003E0D69">
            <w:pPr>
              <w:spacing w:after="0" w:line="240" w:lineRule="auto"/>
              <w:jc w:val="center"/>
              <w:rPr>
                <w:color w:val="000000"/>
                <w:lang w:eastAsia="ru-RU"/>
              </w:rPr>
            </w:pPr>
            <w:r w:rsidRPr="003E0D69">
              <w:rPr>
                <w:color w:val="000000"/>
                <w:lang w:eastAsia="ru-RU"/>
              </w:rPr>
              <w:t>ВЗС № 5</w:t>
            </w:r>
          </w:p>
        </w:tc>
      </w:tr>
      <w:tr w:rsidR="003E0D69" w:rsidRPr="003E0D69" w14:paraId="72309938" w14:textId="77777777" w:rsidTr="003E0D69">
        <w:trPr>
          <w:trHeight w:val="290"/>
        </w:trPr>
        <w:tc>
          <w:tcPr>
            <w:tcW w:w="2552" w:type="dxa"/>
            <w:shd w:val="clear" w:color="auto" w:fill="auto"/>
            <w:vAlign w:val="center"/>
            <w:hideMark/>
          </w:tcPr>
          <w:p w14:paraId="3C20B5C0" w14:textId="77777777" w:rsidR="003E0D69" w:rsidRPr="003E0D69" w:rsidRDefault="003E0D69" w:rsidP="003E0D69">
            <w:pPr>
              <w:spacing w:after="0" w:line="240" w:lineRule="auto"/>
              <w:jc w:val="center"/>
              <w:rPr>
                <w:color w:val="000000"/>
                <w:lang w:eastAsia="ru-RU"/>
              </w:rPr>
            </w:pPr>
            <w:r w:rsidRPr="003E0D69">
              <w:rPr>
                <w:color w:val="000000"/>
                <w:lang w:eastAsia="ru-RU"/>
              </w:rPr>
              <w:t>с. Черниговка</w:t>
            </w:r>
          </w:p>
        </w:tc>
        <w:tc>
          <w:tcPr>
            <w:tcW w:w="2551" w:type="dxa"/>
            <w:shd w:val="clear" w:color="auto" w:fill="auto"/>
            <w:vAlign w:val="center"/>
            <w:hideMark/>
          </w:tcPr>
          <w:p w14:paraId="4DE9574C" w14:textId="77777777" w:rsidR="003E0D69" w:rsidRPr="003E0D69" w:rsidRDefault="003E0D69" w:rsidP="003E0D69">
            <w:pPr>
              <w:spacing w:after="0" w:line="240" w:lineRule="auto"/>
              <w:jc w:val="center"/>
              <w:rPr>
                <w:color w:val="000000"/>
                <w:lang w:eastAsia="ru-RU"/>
              </w:rPr>
            </w:pPr>
            <w:r w:rsidRPr="003E0D69">
              <w:rPr>
                <w:color w:val="000000"/>
                <w:lang w:eastAsia="ru-RU"/>
              </w:rPr>
              <w:t>0,7</w:t>
            </w:r>
          </w:p>
        </w:tc>
        <w:tc>
          <w:tcPr>
            <w:tcW w:w="2700" w:type="dxa"/>
            <w:shd w:val="clear" w:color="auto" w:fill="auto"/>
            <w:vAlign w:val="center"/>
            <w:hideMark/>
          </w:tcPr>
          <w:p w14:paraId="0BC6E291" w14:textId="77777777" w:rsidR="003E0D69" w:rsidRPr="003E0D69" w:rsidRDefault="003E0D69" w:rsidP="003E0D69">
            <w:pPr>
              <w:spacing w:after="0" w:line="240" w:lineRule="auto"/>
              <w:jc w:val="center"/>
              <w:rPr>
                <w:color w:val="000000"/>
                <w:lang w:eastAsia="ru-RU"/>
              </w:rPr>
            </w:pPr>
            <w:r w:rsidRPr="003E0D69">
              <w:rPr>
                <w:color w:val="000000"/>
                <w:lang w:eastAsia="ru-RU"/>
              </w:rPr>
              <w:t>Чугун, полипропилен</w:t>
            </w:r>
          </w:p>
        </w:tc>
        <w:tc>
          <w:tcPr>
            <w:tcW w:w="1080" w:type="dxa"/>
            <w:shd w:val="clear" w:color="auto" w:fill="auto"/>
            <w:vAlign w:val="center"/>
            <w:hideMark/>
          </w:tcPr>
          <w:p w14:paraId="67EE93FD" w14:textId="77777777" w:rsidR="003E0D69" w:rsidRPr="003E0D69" w:rsidRDefault="003E0D69" w:rsidP="003E0D69">
            <w:pPr>
              <w:spacing w:after="0" w:line="240" w:lineRule="auto"/>
              <w:jc w:val="center"/>
              <w:rPr>
                <w:color w:val="000000"/>
                <w:lang w:eastAsia="ru-RU"/>
              </w:rPr>
            </w:pPr>
            <w:r w:rsidRPr="003E0D69">
              <w:rPr>
                <w:color w:val="000000"/>
                <w:lang w:eastAsia="ru-RU"/>
              </w:rPr>
              <w:t>25 – 159</w:t>
            </w:r>
          </w:p>
        </w:tc>
        <w:tc>
          <w:tcPr>
            <w:tcW w:w="985" w:type="dxa"/>
            <w:shd w:val="clear" w:color="auto" w:fill="auto"/>
            <w:vAlign w:val="center"/>
            <w:hideMark/>
          </w:tcPr>
          <w:p w14:paraId="46B03D68" w14:textId="77777777" w:rsidR="003E0D69" w:rsidRPr="003E0D69" w:rsidRDefault="003E0D69" w:rsidP="003E0D69">
            <w:pPr>
              <w:spacing w:after="0" w:line="240" w:lineRule="auto"/>
              <w:jc w:val="right"/>
              <w:rPr>
                <w:color w:val="000000"/>
                <w:lang w:eastAsia="ru-RU"/>
              </w:rPr>
            </w:pPr>
            <w:r w:rsidRPr="003E0D69">
              <w:rPr>
                <w:color w:val="000000"/>
                <w:lang w:eastAsia="ru-RU"/>
              </w:rPr>
              <w:t>80%</w:t>
            </w:r>
          </w:p>
        </w:tc>
      </w:tr>
      <w:tr w:rsidR="003E0D69" w:rsidRPr="003E0D69" w14:paraId="4A7E13FD" w14:textId="77777777" w:rsidTr="003E0D69">
        <w:trPr>
          <w:trHeight w:val="290"/>
        </w:trPr>
        <w:tc>
          <w:tcPr>
            <w:tcW w:w="9868" w:type="dxa"/>
            <w:gridSpan w:val="5"/>
            <w:shd w:val="clear" w:color="auto" w:fill="auto"/>
            <w:vAlign w:val="center"/>
            <w:hideMark/>
          </w:tcPr>
          <w:p w14:paraId="4D72DC66" w14:textId="77777777" w:rsidR="003E0D69" w:rsidRPr="003E0D69" w:rsidRDefault="003E0D69" w:rsidP="003E0D69">
            <w:pPr>
              <w:spacing w:after="0" w:line="240" w:lineRule="auto"/>
              <w:jc w:val="center"/>
              <w:rPr>
                <w:color w:val="000000"/>
                <w:lang w:eastAsia="ru-RU"/>
              </w:rPr>
            </w:pPr>
            <w:r w:rsidRPr="003E0D69">
              <w:rPr>
                <w:color w:val="000000"/>
                <w:lang w:eastAsia="ru-RU"/>
              </w:rPr>
              <w:t>ВЗС № 6</w:t>
            </w:r>
          </w:p>
        </w:tc>
      </w:tr>
      <w:tr w:rsidR="003E0D69" w:rsidRPr="003E0D69" w14:paraId="48B8971D" w14:textId="77777777" w:rsidTr="003E0D69">
        <w:trPr>
          <w:trHeight w:val="290"/>
        </w:trPr>
        <w:tc>
          <w:tcPr>
            <w:tcW w:w="2552" w:type="dxa"/>
            <w:shd w:val="clear" w:color="auto" w:fill="auto"/>
            <w:vAlign w:val="center"/>
            <w:hideMark/>
          </w:tcPr>
          <w:p w14:paraId="61D1B011" w14:textId="77777777" w:rsidR="003E0D69" w:rsidRPr="003E0D69" w:rsidRDefault="003E0D69" w:rsidP="003E0D69">
            <w:pPr>
              <w:spacing w:after="0" w:line="240" w:lineRule="auto"/>
              <w:jc w:val="center"/>
              <w:rPr>
                <w:color w:val="000000"/>
                <w:lang w:eastAsia="ru-RU"/>
              </w:rPr>
            </w:pPr>
            <w:r w:rsidRPr="003E0D69">
              <w:rPr>
                <w:color w:val="000000"/>
                <w:lang w:eastAsia="ru-RU"/>
              </w:rPr>
              <w:t>с. Черниговка</w:t>
            </w:r>
          </w:p>
        </w:tc>
        <w:tc>
          <w:tcPr>
            <w:tcW w:w="2551" w:type="dxa"/>
            <w:shd w:val="clear" w:color="auto" w:fill="auto"/>
            <w:vAlign w:val="center"/>
            <w:hideMark/>
          </w:tcPr>
          <w:p w14:paraId="445C703D" w14:textId="77777777" w:rsidR="003E0D69" w:rsidRPr="003E0D69" w:rsidRDefault="003E0D69" w:rsidP="003E0D69">
            <w:pPr>
              <w:spacing w:after="0" w:line="240" w:lineRule="auto"/>
              <w:jc w:val="center"/>
              <w:rPr>
                <w:color w:val="000000"/>
                <w:lang w:eastAsia="ru-RU"/>
              </w:rPr>
            </w:pPr>
            <w:r w:rsidRPr="003E0D69">
              <w:rPr>
                <w:color w:val="000000"/>
                <w:lang w:eastAsia="ru-RU"/>
              </w:rPr>
              <w:t>0,4</w:t>
            </w:r>
          </w:p>
        </w:tc>
        <w:tc>
          <w:tcPr>
            <w:tcW w:w="2700" w:type="dxa"/>
            <w:shd w:val="clear" w:color="auto" w:fill="auto"/>
            <w:vAlign w:val="center"/>
            <w:hideMark/>
          </w:tcPr>
          <w:p w14:paraId="294ABBDD" w14:textId="77777777" w:rsidR="003E0D69" w:rsidRPr="003E0D69" w:rsidRDefault="003E0D69" w:rsidP="003E0D69">
            <w:pPr>
              <w:spacing w:after="0" w:line="240" w:lineRule="auto"/>
              <w:jc w:val="center"/>
              <w:rPr>
                <w:color w:val="000000"/>
                <w:lang w:eastAsia="ru-RU"/>
              </w:rPr>
            </w:pPr>
            <w:r w:rsidRPr="003E0D69">
              <w:rPr>
                <w:color w:val="000000"/>
                <w:lang w:eastAsia="ru-RU"/>
              </w:rPr>
              <w:t>Чугун, полипропилен</w:t>
            </w:r>
          </w:p>
        </w:tc>
        <w:tc>
          <w:tcPr>
            <w:tcW w:w="1080" w:type="dxa"/>
            <w:shd w:val="clear" w:color="auto" w:fill="auto"/>
            <w:vAlign w:val="center"/>
            <w:hideMark/>
          </w:tcPr>
          <w:p w14:paraId="3315CFBF" w14:textId="77777777" w:rsidR="003E0D69" w:rsidRPr="003E0D69" w:rsidRDefault="003E0D69" w:rsidP="003E0D69">
            <w:pPr>
              <w:spacing w:after="0" w:line="240" w:lineRule="auto"/>
              <w:jc w:val="center"/>
              <w:rPr>
                <w:color w:val="000000"/>
                <w:lang w:eastAsia="ru-RU"/>
              </w:rPr>
            </w:pPr>
            <w:r w:rsidRPr="003E0D69">
              <w:rPr>
                <w:color w:val="000000"/>
                <w:lang w:eastAsia="ru-RU"/>
              </w:rPr>
              <w:t>25 – 159</w:t>
            </w:r>
          </w:p>
        </w:tc>
        <w:tc>
          <w:tcPr>
            <w:tcW w:w="985" w:type="dxa"/>
            <w:shd w:val="clear" w:color="auto" w:fill="auto"/>
            <w:vAlign w:val="center"/>
            <w:hideMark/>
          </w:tcPr>
          <w:p w14:paraId="66CFB0A5" w14:textId="77777777" w:rsidR="003E0D69" w:rsidRPr="003E0D69" w:rsidRDefault="003E0D69" w:rsidP="003E0D69">
            <w:pPr>
              <w:spacing w:after="0" w:line="240" w:lineRule="auto"/>
              <w:jc w:val="right"/>
              <w:rPr>
                <w:color w:val="000000"/>
                <w:lang w:eastAsia="ru-RU"/>
              </w:rPr>
            </w:pPr>
            <w:r w:rsidRPr="003E0D69">
              <w:rPr>
                <w:color w:val="000000"/>
                <w:lang w:eastAsia="ru-RU"/>
              </w:rPr>
              <w:t>10%</w:t>
            </w:r>
          </w:p>
        </w:tc>
      </w:tr>
      <w:tr w:rsidR="003E0D69" w:rsidRPr="003E0D69" w14:paraId="052D64B3" w14:textId="77777777" w:rsidTr="003E0D69">
        <w:trPr>
          <w:trHeight w:val="290"/>
        </w:trPr>
        <w:tc>
          <w:tcPr>
            <w:tcW w:w="9868" w:type="dxa"/>
            <w:gridSpan w:val="5"/>
            <w:shd w:val="clear" w:color="auto" w:fill="auto"/>
            <w:vAlign w:val="center"/>
            <w:hideMark/>
          </w:tcPr>
          <w:p w14:paraId="6C89FFF6" w14:textId="77777777" w:rsidR="003E0D69" w:rsidRPr="003E0D69" w:rsidRDefault="003E0D69" w:rsidP="003E0D69">
            <w:pPr>
              <w:spacing w:after="0" w:line="240" w:lineRule="auto"/>
              <w:jc w:val="center"/>
              <w:rPr>
                <w:color w:val="000000"/>
                <w:lang w:eastAsia="ru-RU"/>
              </w:rPr>
            </w:pPr>
            <w:r w:rsidRPr="003E0D69">
              <w:rPr>
                <w:color w:val="000000"/>
                <w:lang w:eastAsia="ru-RU"/>
              </w:rPr>
              <w:t>ВЗС № 7</w:t>
            </w:r>
          </w:p>
        </w:tc>
      </w:tr>
      <w:tr w:rsidR="003E0D69" w:rsidRPr="003E0D69" w14:paraId="37D43FF4" w14:textId="77777777" w:rsidTr="003E0D69">
        <w:trPr>
          <w:trHeight w:val="290"/>
        </w:trPr>
        <w:tc>
          <w:tcPr>
            <w:tcW w:w="2552" w:type="dxa"/>
            <w:shd w:val="clear" w:color="auto" w:fill="auto"/>
            <w:vAlign w:val="center"/>
            <w:hideMark/>
          </w:tcPr>
          <w:p w14:paraId="397CE2E5" w14:textId="77777777" w:rsidR="003E0D69" w:rsidRPr="003E0D69" w:rsidRDefault="003E0D69" w:rsidP="003E0D69">
            <w:pPr>
              <w:spacing w:after="0" w:line="240" w:lineRule="auto"/>
              <w:jc w:val="center"/>
              <w:rPr>
                <w:color w:val="000000"/>
                <w:lang w:eastAsia="ru-RU"/>
              </w:rPr>
            </w:pPr>
            <w:r w:rsidRPr="003E0D69">
              <w:rPr>
                <w:color w:val="000000"/>
                <w:lang w:eastAsia="ru-RU"/>
              </w:rPr>
              <w:t>с. Черниговка</w:t>
            </w:r>
          </w:p>
        </w:tc>
        <w:tc>
          <w:tcPr>
            <w:tcW w:w="2551" w:type="dxa"/>
            <w:shd w:val="clear" w:color="auto" w:fill="auto"/>
            <w:vAlign w:val="center"/>
            <w:hideMark/>
          </w:tcPr>
          <w:p w14:paraId="07194A0E" w14:textId="77777777" w:rsidR="003E0D69" w:rsidRPr="003E0D69" w:rsidRDefault="003E0D69" w:rsidP="003E0D69">
            <w:pPr>
              <w:spacing w:after="0" w:line="240" w:lineRule="auto"/>
              <w:jc w:val="center"/>
              <w:rPr>
                <w:color w:val="000000"/>
                <w:lang w:eastAsia="ru-RU"/>
              </w:rPr>
            </w:pPr>
            <w:r w:rsidRPr="003E0D69">
              <w:rPr>
                <w:color w:val="000000"/>
                <w:lang w:eastAsia="ru-RU"/>
              </w:rPr>
              <w:t>1,1</w:t>
            </w:r>
          </w:p>
        </w:tc>
        <w:tc>
          <w:tcPr>
            <w:tcW w:w="2700" w:type="dxa"/>
            <w:shd w:val="clear" w:color="auto" w:fill="auto"/>
            <w:vAlign w:val="center"/>
            <w:hideMark/>
          </w:tcPr>
          <w:p w14:paraId="703AACE9" w14:textId="77777777" w:rsidR="003E0D69" w:rsidRPr="003E0D69" w:rsidRDefault="003E0D69" w:rsidP="003E0D69">
            <w:pPr>
              <w:spacing w:after="0" w:line="240" w:lineRule="auto"/>
              <w:jc w:val="center"/>
              <w:rPr>
                <w:color w:val="000000"/>
                <w:lang w:eastAsia="ru-RU"/>
              </w:rPr>
            </w:pPr>
            <w:r w:rsidRPr="003E0D69">
              <w:rPr>
                <w:color w:val="000000"/>
                <w:lang w:eastAsia="ru-RU"/>
              </w:rPr>
              <w:t>Чугун, полипропилен</w:t>
            </w:r>
          </w:p>
        </w:tc>
        <w:tc>
          <w:tcPr>
            <w:tcW w:w="1080" w:type="dxa"/>
            <w:shd w:val="clear" w:color="auto" w:fill="auto"/>
            <w:vAlign w:val="center"/>
            <w:hideMark/>
          </w:tcPr>
          <w:p w14:paraId="16085ED5" w14:textId="77777777" w:rsidR="003E0D69" w:rsidRPr="003E0D69" w:rsidRDefault="003E0D69" w:rsidP="003E0D69">
            <w:pPr>
              <w:spacing w:after="0" w:line="240" w:lineRule="auto"/>
              <w:jc w:val="center"/>
              <w:rPr>
                <w:color w:val="000000"/>
                <w:lang w:eastAsia="ru-RU"/>
              </w:rPr>
            </w:pPr>
            <w:r w:rsidRPr="003E0D69">
              <w:rPr>
                <w:color w:val="000000"/>
                <w:lang w:eastAsia="ru-RU"/>
              </w:rPr>
              <w:t>25 – 159</w:t>
            </w:r>
          </w:p>
        </w:tc>
        <w:tc>
          <w:tcPr>
            <w:tcW w:w="985" w:type="dxa"/>
            <w:shd w:val="clear" w:color="auto" w:fill="auto"/>
            <w:vAlign w:val="center"/>
            <w:hideMark/>
          </w:tcPr>
          <w:p w14:paraId="5A2AD257" w14:textId="77777777" w:rsidR="003E0D69" w:rsidRPr="003E0D69" w:rsidRDefault="003E0D69" w:rsidP="003E0D69">
            <w:pPr>
              <w:spacing w:after="0" w:line="240" w:lineRule="auto"/>
              <w:jc w:val="right"/>
              <w:rPr>
                <w:color w:val="000000"/>
                <w:lang w:eastAsia="ru-RU"/>
              </w:rPr>
            </w:pPr>
            <w:r w:rsidRPr="003E0D69">
              <w:rPr>
                <w:color w:val="000000"/>
                <w:lang w:eastAsia="ru-RU"/>
              </w:rPr>
              <w:t>50%</w:t>
            </w:r>
          </w:p>
        </w:tc>
      </w:tr>
      <w:tr w:rsidR="003E0D69" w:rsidRPr="003E0D69" w14:paraId="58F79060" w14:textId="77777777" w:rsidTr="003E0D69">
        <w:trPr>
          <w:trHeight w:val="290"/>
        </w:trPr>
        <w:tc>
          <w:tcPr>
            <w:tcW w:w="9868" w:type="dxa"/>
            <w:gridSpan w:val="5"/>
            <w:shd w:val="clear" w:color="auto" w:fill="auto"/>
            <w:vAlign w:val="center"/>
            <w:hideMark/>
          </w:tcPr>
          <w:p w14:paraId="64A64024" w14:textId="77777777" w:rsidR="003E0D69" w:rsidRPr="003E0D69" w:rsidRDefault="003E0D69" w:rsidP="003E0D69">
            <w:pPr>
              <w:spacing w:after="0" w:line="240" w:lineRule="auto"/>
              <w:jc w:val="center"/>
              <w:rPr>
                <w:color w:val="000000"/>
                <w:lang w:eastAsia="ru-RU"/>
              </w:rPr>
            </w:pPr>
            <w:r w:rsidRPr="003E0D69">
              <w:rPr>
                <w:color w:val="000000"/>
                <w:lang w:eastAsia="ru-RU"/>
              </w:rPr>
              <w:t>ВЗС № 8</w:t>
            </w:r>
          </w:p>
        </w:tc>
      </w:tr>
      <w:tr w:rsidR="003E0D69" w:rsidRPr="003E0D69" w14:paraId="2D17412F" w14:textId="77777777" w:rsidTr="003E0D69">
        <w:trPr>
          <w:trHeight w:val="290"/>
        </w:trPr>
        <w:tc>
          <w:tcPr>
            <w:tcW w:w="2552" w:type="dxa"/>
            <w:shd w:val="clear" w:color="auto" w:fill="auto"/>
            <w:vAlign w:val="center"/>
            <w:hideMark/>
          </w:tcPr>
          <w:p w14:paraId="2C6A90E9" w14:textId="77777777" w:rsidR="003E0D69" w:rsidRPr="003E0D69" w:rsidRDefault="003E0D69" w:rsidP="003E0D69">
            <w:pPr>
              <w:spacing w:after="0" w:line="240" w:lineRule="auto"/>
              <w:jc w:val="center"/>
              <w:rPr>
                <w:color w:val="000000"/>
                <w:lang w:eastAsia="ru-RU"/>
              </w:rPr>
            </w:pPr>
            <w:r w:rsidRPr="003E0D69">
              <w:rPr>
                <w:color w:val="000000"/>
                <w:lang w:eastAsia="ru-RU"/>
              </w:rPr>
              <w:t>с. Горный Хутор</w:t>
            </w:r>
          </w:p>
        </w:tc>
        <w:tc>
          <w:tcPr>
            <w:tcW w:w="2551" w:type="dxa"/>
            <w:shd w:val="clear" w:color="auto" w:fill="auto"/>
            <w:vAlign w:val="center"/>
            <w:hideMark/>
          </w:tcPr>
          <w:p w14:paraId="0F4612EA" w14:textId="77777777" w:rsidR="003E0D69" w:rsidRPr="003E0D69" w:rsidRDefault="003E0D69" w:rsidP="003E0D69">
            <w:pPr>
              <w:spacing w:after="0" w:line="240" w:lineRule="auto"/>
              <w:jc w:val="center"/>
              <w:rPr>
                <w:color w:val="000000"/>
                <w:lang w:eastAsia="ru-RU"/>
              </w:rPr>
            </w:pPr>
            <w:r w:rsidRPr="003E0D69">
              <w:rPr>
                <w:color w:val="000000"/>
                <w:lang w:eastAsia="ru-RU"/>
              </w:rPr>
              <w:t>0</w:t>
            </w:r>
          </w:p>
        </w:tc>
        <w:tc>
          <w:tcPr>
            <w:tcW w:w="2700" w:type="dxa"/>
            <w:shd w:val="clear" w:color="auto" w:fill="auto"/>
            <w:vAlign w:val="center"/>
            <w:hideMark/>
          </w:tcPr>
          <w:p w14:paraId="0E504D70" w14:textId="77777777" w:rsidR="003E0D69" w:rsidRPr="003E0D69" w:rsidRDefault="003E0D69" w:rsidP="003E0D69">
            <w:pPr>
              <w:spacing w:after="0" w:line="240" w:lineRule="auto"/>
              <w:jc w:val="center"/>
              <w:rPr>
                <w:color w:val="000000"/>
                <w:lang w:eastAsia="ru-RU"/>
              </w:rPr>
            </w:pPr>
            <w:r w:rsidRPr="003E0D69">
              <w:rPr>
                <w:color w:val="000000"/>
                <w:lang w:eastAsia="ru-RU"/>
              </w:rPr>
              <w:t>Чугун, полипропилен</w:t>
            </w:r>
          </w:p>
        </w:tc>
        <w:tc>
          <w:tcPr>
            <w:tcW w:w="1080" w:type="dxa"/>
            <w:shd w:val="clear" w:color="auto" w:fill="auto"/>
            <w:vAlign w:val="center"/>
            <w:hideMark/>
          </w:tcPr>
          <w:p w14:paraId="39B77E88" w14:textId="77777777" w:rsidR="003E0D69" w:rsidRPr="003E0D69" w:rsidRDefault="003E0D69" w:rsidP="003E0D69">
            <w:pPr>
              <w:spacing w:after="0" w:line="240" w:lineRule="auto"/>
              <w:jc w:val="center"/>
              <w:rPr>
                <w:color w:val="000000"/>
                <w:lang w:eastAsia="ru-RU"/>
              </w:rPr>
            </w:pPr>
            <w:r w:rsidRPr="003E0D69">
              <w:rPr>
                <w:color w:val="000000"/>
                <w:lang w:eastAsia="ru-RU"/>
              </w:rPr>
              <w:t> </w:t>
            </w:r>
          </w:p>
        </w:tc>
        <w:tc>
          <w:tcPr>
            <w:tcW w:w="985" w:type="dxa"/>
            <w:shd w:val="clear" w:color="auto" w:fill="auto"/>
            <w:vAlign w:val="center"/>
            <w:hideMark/>
          </w:tcPr>
          <w:p w14:paraId="4F7DEDC3" w14:textId="77777777" w:rsidR="003E0D69" w:rsidRPr="003E0D69" w:rsidRDefault="003E0D69" w:rsidP="003E0D69">
            <w:pPr>
              <w:spacing w:after="0" w:line="240" w:lineRule="auto"/>
              <w:jc w:val="right"/>
              <w:rPr>
                <w:color w:val="000000"/>
                <w:lang w:eastAsia="ru-RU"/>
              </w:rPr>
            </w:pPr>
            <w:r w:rsidRPr="003E0D69">
              <w:rPr>
                <w:color w:val="000000"/>
                <w:lang w:eastAsia="ru-RU"/>
              </w:rPr>
              <w:t>-</w:t>
            </w:r>
          </w:p>
        </w:tc>
      </w:tr>
      <w:tr w:rsidR="003E0D69" w:rsidRPr="003E0D69" w14:paraId="7608051C" w14:textId="77777777" w:rsidTr="003E0D69">
        <w:trPr>
          <w:trHeight w:val="290"/>
        </w:trPr>
        <w:tc>
          <w:tcPr>
            <w:tcW w:w="9868" w:type="dxa"/>
            <w:gridSpan w:val="5"/>
            <w:shd w:val="clear" w:color="auto" w:fill="auto"/>
            <w:vAlign w:val="center"/>
            <w:hideMark/>
          </w:tcPr>
          <w:p w14:paraId="702C7EC3" w14:textId="77777777" w:rsidR="003E0D69" w:rsidRPr="003E0D69" w:rsidRDefault="003E0D69" w:rsidP="003E0D69">
            <w:pPr>
              <w:spacing w:after="0" w:line="240" w:lineRule="auto"/>
              <w:jc w:val="center"/>
              <w:rPr>
                <w:color w:val="000000"/>
                <w:lang w:eastAsia="ru-RU"/>
              </w:rPr>
            </w:pPr>
            <w:r w:rsidRPr="003E0D69">
              <w:rPr>
                <w:color w:val="000000"/>
                <w:lang w:eastAsia="ru-RU"/>
              </w:rPr>
              <w:t>ВЗС № 9</w:t>
            </w:r>
          </w:p>
        </w:tc>
      </w:tr>
      <w:tr w:rsidR="003E0D69" w:rsidRPr="003E0D69" w14:paraId="6EBC8433" w14:textId="77777777" w:rsidTr="003E0D69">
        <w:trPr>
          <w:trHeight w:val="570"/>
        </w:trPr>
        <w:tc>
          <w:tcPr>
            <w:tcW w:w="2552" w:type="dxa"/>
            <w:shd w:val="clear" w:color="auto" w:fill="auto"/>
            <w:vAlign w:val="center"/>
            <w:hideMark/>
          </w:tcPr>
          <w:p w14:paraId="2CB8F032" w14:textId="77777777" w:rsidR="003E0D69" w:rsidRPr="003E0D69" w:rsidRDefault="003E0D69" w:rsidP="003E0D69">
            <w:pPr>
              <w:spacing w:after="0" w:line="240" w:lineRule="auto"/>
              <w:jc w:val="center"/>
              <w:rPr>
                <w:color w:val="000000"/>
                <w:lang w:eastAsia="ru-RU"/>
              </w:rPr>
            </w:pPr>
            <w:r w:rsidRPr="003E0D69">
              <w:rPr>
                <w:color w:val="000000"/>
                <w:lang w:eastAsia="ru-RU"/>
              </w:rPr>
              <w:t>с. Снегуровка</w:t>
            </w:r>
          </w:p>
        </w:tc>
        <w:tc>
          <w:tcPr>
            <w:tcW w:w="2551" w:type="dxa"/>
            <w:shd w:val="clear" w:color="auto" w:fill="auto"/>
            <w:vAlign w:val="center"/>
            <w:hideMark/>
          </w:tcPr>
          <w:p w14:paraId="4DE36CBB" w14:textId="77777777" w:rsidR="003E0D69" w:rsidRPr="003E0D69" w:rsidRDefault="003E0D69" w:rsidP="003E0D69">
            <w:pPr>
              <w:spacing w:after="0" w:line="240" w:lineRule="auto"/>
              <w:jc w:val="center"/>
              <w:rPr>
                <w:color w:val="000000"/>
                <w:lang w:eastAsia="ru-RU"/>
              </w:rPr>
            </w:pPr>
            <w:r w:rsidRPr="003E0D69">
              <w:rPr>
                <w:color w:val="000000"/>
                <w:lang w:eastAsia="ru-RU"/>
              </w:rPr>
              <w:t>4,25</w:t>
            </w:r>
          </w:p>
        </w:tc>
        <w:tc>
          <w:tcPr>
            <w:tcW w:w="2700" w:type="dxa"/>
            <w:shd w:val="clear" w:color="auto" w:fill="auto"/>
            <w:vAlign w:val="center"/>
            <w:hideMark/>
          </w:tcPr>
          <w:p w14:paraId="28CF0F1D" w14:textId="77777777" w:rsidR="003E0D69" w:rsidRPr="003E0D69" w:rsidRDefault="003E0D69" w:rsidP="003E0D69">
            <w:pPr>
              <w:spacing w:after="0" w:line="240" w:lineRule="auto"/>
              <w:jc w:val="center"/>
              <w:rPr>
                <w:color w:val="000000"/>
                <w:lang w:eastAsia="ru-RU"/>
              </w:rPr>
            </w:pPr>
            <w:r w:rsidRPr="003E0D69">
              <w:rPr>
                <w:color w:val="000000"/>
                <w:lang w:eastAsia="ru-RU"/>
              </w:rPr>
              <w:t>Чугун, полипропилен, метапол</w:t>
            </w:r>
          </w:p>
        </w:tc>
        <w:tc>
          <w:tcPr>
            <w:tcW w:w="1080" w:type="dxa"/>
            <w:shd w:val="clear" w:color="auto" w:fill="auto"/>
            <w:vAlign w:val="center"/>
            <w:hideMark/>
          </w:tcPr>
          <w:p w14:paraId="2A838276" w14:textId="77777777" w:rsidR="003E0D69" w:rsidRPr="003E0D69" w:rsidRDefault="003E0D69" w:rsidP="003E0D69">
            <w:pPr>
              <w:spacing w:after="0" w:line="240" w:lineRule="auto"/>
              <w:jc w:val="center"/>
              <w:rPr>
                <w:color w:val="000000"/>
                <w:lang w:eastAsia="ru-RU"/>
              </w:rPr>
            </w:pPr>
            <w:r w:rsidRPr="003E0D69">
              <w:rPr>
                <w:color w:val="000000"/>
                <w:lang w:eastAsia="ru-RU"/>
              </w:rPr>
              <w:t>15, 32, 75, 100</w:t>
            </w:r>
          </w:p>
        </w:tc>
        <w:tc>
          <w:tcPr>
            <w:tcW w:w="985" w:type="dxa"/>
            <w:shd w:val="clear" w:color="auto" w:fill="auto"/>
            <w:vAlign w:val="center"/>
            <w:hideMark/>
          </w:tcPr>
          <w:p w14:paraId="1230A1D1" w14:textId="77777777" w:rsidR="003E0D69" w:rsidRPr="003E0D69" w:rsidRDefault="003E0D69" w:rsidP="003E0D69">
            <w:pPr>
              <w:spacing w:after="0" w:line="240" w:lineRule="auto"/>
              <w:jc w:val="right"/>
              <w:rPr>
                <w:color w:val="000000"/>
                <w:lang w:eastAsia="ru-RU"/>
              </w:rPr>
            </w:pPr>
            <w:r w:rsidRPr="003E0D69">
              <w:rPr>
                <w:color w:val="000000"/>
                <w:lang w:eastAsia="ru-RU"/>
              </w:rPr>
              <w:t>40%</w:t>
            </w:r>
          </w:p>
        </w:tc>
      </w:tr>
      <w:tr w:rsidR="003E0D69" w:rsidRPr="003E0D69" w14:paraId="188FE846" w14:textId="77777777" w:rsidTr="003E0D69">
        <w:trPr>
          <w:trHeight w:val="290"/>
        </w:trPr>
        <w:tc>
          <w:tcPr>
            <w:tcW w:w="9868" w:type="dxa"/>
            <w:gridSpan w:val="5"/>
            <w:shd w:val="clear" w:color="auto" w:fill="auto"/>
            <w:vAlign w:val="center"/>
            <w:hideMark/>
          </w:tcPr>
          <w:p w14:paraId="512877FC" w14:textId="77777777" w:rsidR="003E0D69" w:rsidRPr="003E0D69" w:rsidRDefault="003E0D69" w:rsidP="003E0D69">
            <w:pPr>
              <w:spacing w:after="0" w:line="240" w:lineRule="auto"/>
              <w:jc w:val="center"/>
              <w:rPr>
                <w:color w:val="000000"/>
                <w:lang w:eastAsia="ru-RU"/>
              </w:rPr>
            </w:pPr>
            <w:r w:rsidRPr="003E0D69">
              <w:rPr>
                <w:color w:val="000000"/>
                <w:lang w:eastAsia="ru-RU"/>
              </w:rPr>
              <w:t>ВЗС № 10</w:t>
            </w:r>
          </w:p>
        </w:tc>
      </w:tr>
      <w:tr w:rsidR="003E0D69" w:rsidRPr="003E0D69" w14:paraId="2E509A88" w14:textId="77777777" w:rsidTr="003E0D69">
        <w:trPr>
          <w:trHeight w:val="850"/>
        </w:trPr>
        <w:tc>
          <w:tcPr>
            <w:tcW w:w="2552" w:type="dxa"/>
            <w:shd w:val="clear" w:color="auto" w:fill="auto"/>
            <w:vAlign w:val="center"/>
            <w:hideMark/>
          </w:tcPr>
          <w:p w14:paraId="63CE8438" w14:textId="77777777" w:rsidR="003E0D69" w:rsidRPr="003E0D69" w:rsidRDefault="003E0D69" w:rsidP="003E0D69">
            <w:pPr>
              <w:spacing w:after="0" w:line="240" w:lineRule="auto"/>
              <w:jc w:val="center"/>
              <w:rPr>
                <w:color w:val="2D2D2D"/>
                <w:lang w:eastAsia="ru-RU"/>
              </w:rPr>
            </w:pPr>
            <w:r w:rsidRPr="003E0D69">
              <w:rPr>
                <w:color w:val="2D2D2D"/>
                <w:lang w:eastAsia="ru-RU"/>
              </w:rPr>
              <w:t>с. Вассиановка</w:t>
            </w:r>
          </w:p>
        </w:tc>
        <w:tc>
          <w:tcPr>
            <w:tcW w:w="2551" w:type="dxa"/>
            <w:shd w:val="clear" w:color="auto" w:fill="auto"/>
            <w:vAlign w:val="center"/>
            <w:hideMark/>
          </w:tcPr>
          <w:p w14:paraId="04B33A6E" w14:textId="77777777" w:rsidR="003E0D69" w:rsidRPr="003E0D69" w:rsidRDefault="003E0D69" w:rsidP="003E0D69">
            <w:pPr>
              <w:spacing w:after="0" w:line="240" w:lineRule="auto"/>
              <w:jc w:val="center"/>
              <w:rPr>
                <w:color w:val="000000"/>
                <w:lang w:eastAsia="ru-RU"/>
              </w:rPr>
            </w:pPr>
            <w:r w:rsidRPr="003E0D69">
              <w:rPr>
                <w:color w:val="000000"/>
                <w:lang w:eastAsia="ru-RU"/>
              </w:rPr>
              <w:t>8,3</w:t>
            </w:r>
          </w:p>
        </w:tc>
        <w:tc>
          <w:tcPr>
            <w:tcW w:w="2700" w:type="dxa"/>
            <w:shd w:val="clear" w:color="auto" w:fill="auto"/>
            <w:vAlign w:val="center"/>
            <w:hideMark/>
          </w:tcPr>
          <w:p w14:paraId="6AD53885" w14:textId="77777777" w:rsidR="003E0D69" w:rsidRPr="003E0D69" w:rsidRDefault="003E0D69" w:rsidP="003E0D69">
            <w:pPr>
              <w:spacing w:after="0" w:line="240" w:lineRule="auto"/>
              <w:jc w:val="center"/>
              <w:rPr>
                <w:color w:val="000000"/>
                <w:lang w:eastAsia="ru-RU"/>
              </w:rPr>
            </w:pPr>
            <w:r w:rsidRPr="003E0D69">
              <w:rPr>
                <w:color w:val="000000"/>
                <w:lang w:eastAsia="ru-RU"/>
              </w:rPr>
              <w:t>Сталь, полипропилен</w:t>
            </w:r>
          </w:p>
        </w:tc>
        <w:tc>
          <w:tcPr>
            <w:tcW w:w="1080" w:type="dxa"/>
            <w:shd w:val="clear" w:color="auto" w:fill="auto"/>
            <w:vAlign w:val="center"/>
            <w:hideMark/>
          </w:tcPr>
          <w:p w14:paraId="10E626C1" w14:textId="77777777" w:rsidR="003E0D69" w:rsidRPr="003E0D69" w:rsidRDefault="003E0D69" w:rsidP="003E0D69">
            <w:pPr>
              <w:spacing w:after="0" w:line="240" w:lineRule="auto"/>
              <w:jc w:val="center"/>
              <w:rPr>
                <w:color w:val="000000"/>
                <w:lang w:eastAsia="ru-RU"/>
              </w:rPr>
            </w:pPr>
            <w:r w:rsidRPr="003E0D69">
              <w:rPr>
                <w:color w:val="000000"/>
                <w:lang w:eastAsia="ru-RU"/>
              </w:rPr>
              <w:t>15, 25, 32, 40, 63, 76</w:t>
            </w:r>
          </w:p>
        </w:tc>
        <w:tc>
          <w:tcPr>
            <w:tcW w:w="985" w:type="dxa"/>
            <w:shd w:val="clear" w:color="auto" w:fill="auto"/>
            <w:vAlign w:val="center"/>
            <w:hideMark/>
          </w:tcPr>
          <w:p w14:paraId="686964E5" w14:textId="77777777" w:rsidR="003E0D69" w:rsidRPr="003E0D69" w:rsidRDefault="003E0D69" w:rsidP="003E0D69">
            <w:pPr>
              <w:spacing w:after="0" w:line="240" w:lineRule="auto"/>
              <w:jc w:val="right"/>
              <w:rPr>
                <w:color w:val="000000"/>
                <w:lang w:eastAsia="ru-RU"/>
              </w:rPr>
            </w:pPr>
            <w:r w:rsidRPr="003E0D69">
              <w:rPr>
                <w:color w:val="000000"/>
                <w:lang w:eastAsia="ru-RU"/>
              </w:rPr>
              <w:t>90%</w:t>
            </w:r>
          </w:p>
        </w:tc>
      </w:tr>
      <w:tr w:rsidR="003E0D69" w:rsidRPr="003E0D69" w14:paraId="26BB0008" w14:textId="77777777" w:rsidTr="003E0D69">
        <w:trPr>
          <w:trHeight w:val="290"/>
        </w:trPr>
        <w:tc>
          <w:tcPr>
            <w:tcW w:w="9868" w:type="dxa"/>
            <w:gridSpan w:val="5"/>
            <w:shd w:val="clear" w:color="auto" w:fill="auto"/>
            <w:vAlign w:val="center"/>
            <w:hideMark/>
          </w:tcPr>
          <w:p w14:paraId="6545181D" w14:textId="77777777" w:rsidR="003E0D69" w:rsidRPr="003E0D69" w:rsidRDefault="003E0D69" w:rsidP="003E0D69">
            <w:pPr>
              <w:spacing w:after="0" w:line="240" w:lineRule="auto"/>
              <w:jc w:val="center"/>
              <w:rPr>
                <w:color w:val="000000"/>
                <w:lang w:eastAsia="ru-RU"/>
              </w:rPr>
            </w:pPr>
            <w:r w:rsidRPr="003E0D69">
              <w:rPr>
                <w:color w:val="000000"/>
                <w:lang w:eastAsia="ru-RU"/>
              </w:rPr>
              <w:t>ВЗС № 11</w:t>
            </w:r>
          </w:p>
        </w:tc>
      </w:tr>
      <w:tr w:rsidR="003E0D69" w:rsidRPr="003E0D69" w14:paraId="7DADE2B4" w14:textId="77777777" w:rsidTr="003E0D69">
        <w:trPr>
          <w:trHeight w:val="290"/>
        </w:trPr>
        <w:tc>
          <w:tcPr>
            <w:tcW w:w="2552" w:type="dxa"/>
            <w:shd w:val="clear" w:color="auto" w:fill="auto"/>
            <w:vAlign w:val="center"/>
            <w:hideMark/>
          </w:tcPr>
          <w:p w14:paraId="6EFCF12B" w14:textId="77777777" w:rsidR="003E0D69" w:rsidRPr="003E0D69" w:rsidRDefault="003E0D69" w:rsidP="003E0D69">
            <w:pPr>
              <w:spacing w:after="0" w:line="240" w:lineRule="auto"/>
              <w:jc w:val="center"/>
              <w:rPr>
                <w:color w:val="2D2D2D"/>
                <w:lang w:eastAsia="ru-RU"/>
              </w:rPr>
            </w:pPr>
            <w:r w:rsidRPr="003E0D69">
              <w:rPr>
                <w:color w:val="2D2D2D"/>
                <w:lang w:eastAsia="ru-RU"/>
              </w:rPr>
              <w:t>с. Абражеевка</w:t>
            </w:r>
          </w:p>
        </w:tc>
        <w:tc>
          <w:tcPr>
            <w:tcW w:w="2551" w:type="dxa"/>
            <w:shd w:val="clear" w:color="auto" w:fill="auto"/>
            <w:vAlign w:val="center"/>
            <w:hideMark/>
          </w:tcPr>
          <w:p w14:paraId="78BCFCA6" w14:textId="77777777" w:rsidR="003E0D69" w:rsidRPr="003E0D69" w:rsidRDefault="003E0D69" w:rsidP="003E0D69">
            <w:pPr>
              <w:spacing w:after="0" w:line="240" w:lineRule="auto"/>
              <w:jc w:val="center"/>
              <w:rPr>
                <w:color w:val="000000"/>
                <w:lang w:eastAsia="ru-RU"/>
              </w:rPr>
            </w:pPr>
            <w:r w:rsidRPr="003E0D69">
              <w:rPr>
                <w:color w:val="000000"/>
                <w:lang w:eastAsia="ru-RU"/>
              </w:rPr>
              <w:t>1,986</w:t>
            </w:r>
          </w:p>
        </w:tc>
        <w:tc>
          <w:tcPr>
            <w:tcW w:w="2700" w:type="dxa"/>
            <w:shd w:val="clear" w:color="auto" w:fill="auto"/>
            <w:vAlign w:val="center"/>
            <w:hideMark/>
          </w:tcPr>
          <w:p w14:paraId="05355A3A" w14:textId="77777777" w:rsidR="003E0D69" w:rsidRPr="003E0D69" w:rsidRDefault="003E0D69" w:rsidP="003E0D69">
            <w:pPr>
              <w:spacing w:after="0" w:line="240" w:lineRule="auto"/>
              <w:jc w:val="center"/>
              <w:rPr>
                <w:color w:val="000000"/>
                <w:lang w:eastAsia="ru-RU"/>
              </w:rPr>
            </w:pPr>
            <w:r w:rsidRPr="003E0D69">
              <w:rPr>
                <w:color w:val="000000"/>
                <w:lang w:eastAsia="ru-RU"/>
              </w:rPr>
              <w:t>Полипропилен</w:t>
            </w:r>
          </w:p>
        </w:tc>
        <w:tc>
          <w:tcPr>
            <w:tcW w:w="1080" w:type="dxa"/>
            <w:shd w:val="clear" w:color="auto" w:fill="auto"/>
            <w:vAlign w:val="center"/>
            <w:hideMark/>
          </w:tcPr>
          <w:p w14:paraId="6AD32887" w14:textId="77777777" w:rsidR="003E0D69" w:rsidRPr="003E0D69" w:rsidRDefault="003E0D69" w:rsidP="003E0D69">
            <w:pPr>
              <w:spacing w:after="0" w:line="240" w:lineRule="auto"/>
              <w:jc w:val="center"/>
              <w:rPr>
                <w:color w:val="000000"/>
                <w:lang w:eastAsia="ru-RU"/>
              </w:rPr>
            </w:pPr>
            <w:r w:rsidRPr="003E0D69">
              <w:rPr>
                <w:color w:val="000000"/>
                <w:lang w:eastAsia="ru-RU"/>
              </w:rPr>
              <w:t>25, 32</w:t>
            </w:r>
          </w:p>
        </w:tc>
        <w:tc>
          <w:tcPr>
            <w:tcW w:w="985" w:type="dxa"/>
            <w:shd w:val="clear" w:color="auto" w:fill="auto"/>
            <w:vAlign w:val="center"/>
            <w:hideMark/>
          </w:tcPr>
          <w:p w14:paraId="41C6AB7E" w14:textId="77777777" w:rsidR="003E0D69" w:rsidRPr="003E0D69" w:rsidRDefault="003E0D69" w:rsidP="003E0D69">
            <w:pPr>
              <w:spacing w:after="0" w:line="240" w:lineRule="auto"/>
              <w:jc w:val="right"/>
              <w:rPr>
                <w:color w:val="000000"/>
                <w:lang w:eastAsia="ru-RU"/>
              </w:rPr>
            </w:pPr>
            <w:r w:rsidRPr="003E0D69">
              <w:rPr>
                <w:color w:val="000000"/>
                <w:lang w:eastAsia="ru-RU"/>
              </w:rPr>
              <w:t>40%</w:t>
            </w:r>
          </w:p>
        </w:tc>
      </w:tr>
      <w:tr w:rsidR="003E0D69" w:rsidRPr="003E0D69" w14:paraId="0F92C77D" w14:textId="77777777" w:rsidTr="003E0D69">
        <w:trPr>
          <w:trHeight w:val="290"/>
        </w:trPr>
        <w:tc>
          <w:tcPr>
            <w:tcW w:w="9868" w:type="dxa"/>
            <w:gridSpan w:val="5"/>
            <w:shd w:val="clear" w:color="auto" w:fill="auto"/>
            <w:vAlign w:val="center"/>
            <w:hideMark/>
          </w:tcPr>
          <w:p w14:paraId="12DEFCBE" w14:textId="77777777" w:rsidR="003E0D69" w:rsidRPr="003E0D69" w:rsidRDefault="003E0D69" w:rsidP="003E0D69">
            <w:pPr>
              <w:spacing w:after="0" w:line="240" w:lineRule="auto"/>
              <w:jc w:val="center"/>
              <w:rPr>
                <w:color w:val="000000"/>
                <w:lang w:eastAsia="ru-RU"/>
              </w:rPr>
            </w:pPr>
            <w:r w:rsidRPr="003E0D69">
              <w:rPr>
                <w:color w:val="000000"/>
                <w:lang w:eastAsia="ru-RU"/>
              </w:rPr>
              <w:t>ВЗС № 12</w:t>
            </w:r>
          </w:p>
        </w:tc>
      </w:tr>
      <w:tr w:rsidR="003E0D69" w:rsidRPr="003E0D69" w14:paraId="69C52BA2" w14:textId="77777777" w:rsidTr="003E0D69">
        <w:trPr>
          <w:trHeight w:val="290"/>
        </w:trPr>
        <w:tc>
          <w:tcPr>
            <w:tcW w:w="2552" w:type="dxa"/>
            <w:shd w:val="clear" w:color="auto" w:fill="auto"/>
            <w:vAlign w:val="center"/>
            <w:hideMark/>
          </w:tcPr>
          <w:p w14:paraId="0CFBBE4F" w14:textId="77777777" w:rsidR="003E0D69" w:rsidRPr="003E0D69" w:rsidRDefault="003E0D69" w:rsidP="003E0D69">
            <w:pPr>
              <w:spacing w:after="0" w:line="240" w:lineRule="auto"/>
              <w:jc w:val="center"/>
              <w:rPr>
                <w:color w:val="2D2D2D"/>
                <w:lang w:eastAsia="ru-RU"/>
              </w:rPr>
            </w:pPr>
            <w:r w:rsidRPr="003E0D69">
              <w:rPr>
                <w:color w:val="2D2D2D"/>
                <w:lang w:eastAsia="ru-RU"/>
              </w:rPr>
              <w:t>с. Дмитриевка</w:t>
            </w:r>
          </w:p>
        </w:tc>
        <w:tc>
          <w:tcPr>
            <w:tcW w:w="2551" w:type="dxa"/>
            <w:shd w:val="clear" w:color="auto" w:fill="auto"/>
            <w:vAlign w:val="center"/>
            <w:hideMark/>
          </w:tcPr>
          <w:p w14:paraId="30C0A382" w14:textId="77777777" w:rsidR="003E0D69" w:rsidRPr="003E0D69" w:rsidRDefault="003E0D69" w:rsidP="003E0D69">
            <w:pPr>
              <w:spacing w:after="0" w:line="240" w:lineRule="auto"/>
              <w:jc w:val="center"/>
              <w:rPr>
                <w:color w:val="000000"/>
                <w:lang w:eastAsia="ru-RU"/>
              </w:rPr>
            </w:pPr>
            <w:r w:rsidRPr="003E0D69">
              <w:rPr>
                <w:color w:val="000000"/>
                <w:lang w:eastAsia="ru-RU"/>
              </w:rPr>
              <w:t>3,595</w:t>
            </w:r>
          </w:p>
        </w:tc>
        <w:tc>
          <w:tcPr>
            <w:tcW w:w="2700" w:type="dxa"/>
            <w:shd w:val="clear" w:color="auto" w:fill="auto"/>
            <w:vAlign w:val="center"/>
            <w:hideMark/>
          </w:tcPr>
          <w:p w14:paraId="694D7EA7" w14:textId="77777777" w:rsidR="003E0D69" w:rsidRPr="003E0D69" w:rsidRDefault="003E0D69" w:rsidP="003E0D69">
            <w:pPr>
              <w:spacing w:after="0" w:line="240" w:lineRule="auto"/>
              <w:jc w:val="center"/>
              <w:rPr>
                <w:color w:val="000000"/>
                <w:lang w:eastAsia="ru-RU"/>
              </w:rPr>
            </w:pPr>
            <w:r w:rsidRPr="003E0D69">
              <w:rPr>
                <w:color w:val="000000"/>
                <w:lang w:eastAsia="ru-RU"/>
              </w:rPr>
              <w:t>Сталь, ПЭ, метапол</w:t>
            </w:r>
          </w:p>
        </w:tc>
        <w:tc>
          <w:tcPr>
            <w:tcW w:w="1080" w:type="dxa"/>
            <w:shd w:val="clear" w:color="auto" w:fill="auto"/>
            <w:vAlign w:val="center"/>
            <w:hideMark/>
          </w:tcPr>
          <w:p w14:paraId="5D00B0FF" w14:textId="77777777" w:rsidR="003E0D69" w:rsidRPr="003E0D69" w:rsidRDefault="003E0D69" w:rsidP="003E0D69">
            <w:pPr>
              <w:spacing w:after="0" w:line="240" w:lineRule="auto"/>
              <w:jc w:val="center"/>
              <w:rPr>
                <w:color w:val="000000"/>
                <w:lang w:eastAsia="ru-RU"/>
              </w:rPr>
            </w:pPr>
            <w:r w:rsidRPr="003E0D69">
              <w:rPr>
                <w:color w:val="000000"/>
                <w:lang w:eastAsia="ru-RU"/>
              </w:rPr>
              <w:t>25, 32, 50</w:t>
            </w:r>
          </w:p>
        </w:tc>
        <w:tc>
          <w:tcPr>
            <w:tcW w:w="985" w:type="dxa"/>
            <w:shd w:val="clear" w:color="auto" w:fill="auto"/>
            <w:vAlign w:val="center"/>
            <w:hideMark/>
          </w:tcPr>
          <w:p w14:paraId="7E9308CA" w14:textId="77777777" w:rsidR="003E0D69" w:rsidRPr="003E0D69" w:rsidRDefault="003E0D69" w:rsidP="003E0D69">
            <w:pPr>
              <w:spacing w:after="0" w:line="240" w:lineRule="auto"/>
              <w:jc w:val="right"/>
              <w:rPr>
                <w:color w:val="000000"/>
                <w:lang w:eastAsia="ru-RU"/>
              </w:rPr>
            </w:pPr>
            <w:r w:rsidRPr="003E0D69">
              <w:rPr>
                <w:color w:val="000000"/>
                <w:lang w:eastAsia="ru-RU"/>
              </w:rPr>
              <w:t>80%</w:t>
            </w:r>
          </w:p>
        </w:tc>
      </w:tr>
      <w:tr w:rsidR="003E0D69" w:rsidRPr="003E0D69" w14:paraId="3213345D" w14:textId="77777777" w:rsidTr="003E0D69">
        <w:trPr>
          <w:trHeight w:val="290"/>
        </w:trPr>
        <w:tc>
          <w:tcPr>
            <w:tcW w:w="9868" w:type="dxa"/>
            <w:gridSpan w:val="5"/>
            <w:shd w:val="clear" w:color="auto" w:fill="auto"/>
            <w:vAlign w:val="center"/>
            <w:hideMark/>
          </w:tcPr>
          <w:p w14:paraId="4C27E89A" w14:textId="77777777" w:rsidR="003E0D69" w:rsidRPr="003E0D69" w:rsidRDefault="003E0D69" w:rsidP="003E0D69">
            <w:pPr>
              <w:spacing w:after="0" w:line="240" w:lineRule="auto"/>
              <w:jc w:val="center"/>
              <w:rPr>
                <w:color w:val="000000"/>
                <w:lang w:eastAsia="ru-RU"/>
              </w:rPr>
            </w:pPr>
            <w:r w:rsidRPr="003E0D69">
              <w:rPr>
                <w:color w:val="000000"/>
                <w:lang w:eastAsia="ru-RU"/>
              </w:rPr>
              <w:t>ВЗС № 13</w:t>
            </w:r>
          </w:p>
        </w:tc>
      </w:tr>
      <w:tr w:rsidR="003E0D69" w:rsidRPr="003E0D69" w14:paraId="264955F1" w14:textId="77777777" w:rsidTr="003E0D69">
        <w:trPr>
          <w:trHeight w:val="290"/>
        </w:trPr>
        <w:tc>
          <w:tcPr>
            <w:tcW w:w="2552" w:type="dxa"/>
            <w:shd w:val="clear" w:color="auto" w:fill="auto"/>
            <w:vAlign w:val="center"/>
            <w:hideMark/>
          </w:tcPr>
          <w:p w14:paraId="25CC9427" w14:textId="77777777" w:rsidR="003E0D69" w:rsidRPr="003E0D69" w:rsidRDefault="003E0D69" w:rsidP="003E0D69">
            <w:pPr>
              <w:spacing w:after="0" w:line="240" w:lineRule="auto"/>
              <w:jc w:val="center"/>
              <w:rPr>
                <w:color w:val="2D2D2D"/>
                <w:lang w:eastAsia="ru-RU"/>
              </w:rPr>
            </w:pPr>
            <w:r w:rsidRPr="003E0D69">
              <w:rPr>
                <w:color w:val="2D2D2D"/>
                <w:lang w:eastAsia="ru-RU"/>
              </w:rPr>
              <w:t>с. Дмитриевка</w:t>
            </w:r>
          </w:p>
        </w:tc>
        <w:tc>
          <w:tcPr>
            <w:tcW w:w="2551" w:type="dxa"/>
            <w:shd w:val="clear" w:color="auto" w:fill="auto"/>
            <w:vAlign w:val="center"/>
            <w:hideMark/>
          </w:tcPr>
          <w:p w14:paraId="345C50C5" w14:textId="77777777" w:rsidR="003E0D69" w:rsidRPr="003E0D69" w:rsidRDefault="003E0D69" w:rsidP="003E0D69">
            <w:pPr>
              <w:spacing w:after="0" w:line="240" w:lineRule="auto"/>
              <w:jc w:val="center"/>
              <w:rPr>
                <w:color w:val="000000"/>
                <w:lang w:eastAsia="ru-RU"/>
              </w:rPr>
            </w:pPr>
            <w:r w:rsidRPr="003E0D69">
              <w:rPr>
                <w:color w:val="000000"/>
                <w:lang w:eastAsia="ru-RU"/>
              </w:rPr>
              <w:t>0,015</w:t>
            </w:r>
          </w:p>
        </w:tc>
        <w:tc>
          <w:tcPr>
            <w:tcW w:w="2700" w:type="dxa"/>
            <w:shd w:val="clear" w:color="auto" w:fill="auto"/>
            <w:vAlign w:val="center"/>
            <w:hideMark/>
          </w:tcPr>
          <w:p w14:paraId="54935CAC" w14:textId="77777777" w:rsidR="003E0D69" w:rsidRPr="003E0D69" w:rsidRDefault="003E0D69" w:rsidP="003E0D69">
            <w:pPr>
              <w:spacing w:after="0" w:line="240" w:lineRule="auto"/>
              <w:jc w:val="center"/>
              <w:rPr>
                <w:color w:val="000000"/>
                <w:lang w:eastAsia="ru-RU"/>
              </w:rPr>
            </w:pPr>
            <w:r w:rsidRPr="003E0D69">
              <w:rPr>
                <w:color w:val="000000"/>
                <w:lang w:eastAsia="ru-RU"/>
              </w:rPr>
              <w:t>Сталь</w:t>
            </w:r>
          </w:p>
        </w:tc>
        <w:tc>
          <w:tcPr>
            <w:tcW w:w="1080" w:type="dxa"/>
            <w:shd w:val="clear" w:color="auto" w:fill="auto"/>
            <w:vAlign w:val="center"/>
            <w:hideMark/>
          </w:tcPr>
          <w:p w14:paraId="34571AC9" w14:textId="77777777" w:rsidR="003E0D69" w:rsidRPr="003E0D69" w:rsidRDefault="003E0D69" w:rsidP="003E0D69">
            <w:pPr>
              <w:spacing w:after="0" w:line="240" w:lineRule="auto"/>
              <w:jc w:val="center"/>
              <w:rPr>
                <w:color w:val="000000"/>
                <w:lang w:eastAsia="ru-RU"/>
              </w:rPr>
            </w:pPr>
            <w:r w:rsidRPr="003E0D69">
              <w:rPr>
                <w:color w:val="000000"/>
                <w:lang w:eastAsia="ru-RU"/>
              </w:rPr>
              <w:t>40</w:t>
            </w:r>
          </w:p>
        </w:tc>
        <w:tc>
          <w:tcPr>
            <w:tcW w:w="985" w:type="dxa"/>
            <w:shd w:val="clear" w:color="auto" w:fill="auto"/>
            <w:vAlign w:val="center"/>
            <w:hideMark/>
          </w:tcPr>
          <w:p w14:paraId="0CAB64DE" w14:textId="77777777" w:rsidR="003E0D69" w:rsidRPr="003E0D69" w:rsidRDefault="003E0D69" w:rsidP="003E0D69">
            <w:pPr>
              <w:spacing w:after="0" w:line="240" w:lineRule="auto"/>
              <w:jc w:val="right"/>
              <w:rPr>
                <w:color w:val="000000"/>
                <w:lang w:eastAsia="ru-RU"/>
              </w:rPr>
            </w:pPr>
            <w:r w:rsidRPr="003E0D69">
              <w:rPr>
                <w:color w:val="000000"/>
                <w:lang w:eastAsia="ru-RU"/>
              </w:rPr>
              <w:t>70%</w:t>
            </w:r>
          </w:p>
        </w:tc>
      </w:tr>
      <w:tr w:rsidR="003E0D69" w:rsidRPr="003E0D69" w14:paraId="5C7D21AD" w14:textId="77777777" w:rsidTr="003E0D69">
        <w:trPr>
          <w:trHeight w:val="290"/>
        </w:trPr>
        <w:tc>
          <w:tcPr>
            <w:tcW w:w="9868" w:type="dxa"/>
            <w:gridSpan w:val="5"/>
            <w:shd w:val="clear" w:color="auto" w:fill="auto"/>
            <w:vAlign w:val="center"/>
            <w:hideMark/>
          </w:tcPr>
          <w:p w14:paraId="6672C85A" w14:textId="77777777" w:rsidR="003E0D69" w:rsidRPr="003E0D69" w:rsidRDefault="003E0D69" w:rsidP="003E0D69">
            <w:pPr>
              <w:spacing w:after="0" w:line="240" w:lineRule="auto"/>
              <w:jc w:val="center"/>
              <w:rPr>
                <w:color w:val="000000"/>
                <w:lang w:eastAsia="ru-RU"/>
              </w:rPr>
            </w:pPr>
            <w:r w:rsidRPr="003E0D69">
              <w:rPr>
                <w:color w:val="000000"/>
                <w:lang w:eastAsia="ru-RU"/>
              </w:rPr>
              <w:t>ВЗС № 14</w:t>
            </w:r>
          </w:p>
        </w:tc>
      </w:tr>
      <w:tr w:rsidR="003E0D69" w:rsidRPr="003E0D69" w14:paraId="29083C24" w14:textId="77777777" w:rsidTr="003E0D69">
        <w:trPr>
          <w:trHeight w:val="290"/>
        </w:trPr>
        <w:tc>
          <w:tcPr>
            <w:tcW w:w="2552" w:type="dxa"/>
            <w:shd w:val="clear" w:color="auto" w:fill="auto"/>
            <w:vAlign w:val="center"/>
            <w:hideMark/>
          </w:tcPr>
          <w:p w14:paraId="4781C2CA" w14:textId="77777777" w:rsidR="003E0D69" w:rsidRPr="003E0D69" w:rsidRDefault="003E0D69" w:rsidP="003E0D69">
            <w:pPr>
              <w:spacing w:after="0" w:line="240" w:lineRule="auto"/>
              <w:jc w:val="center"/>
              <w:rPr>
                <w:color w:val="2D2D2D"/>
                <w:lang w:eastAsia="ru-RU"/>
              </w:rPr>
            </w:pPr>
            <w:r w:rsidRPr="003E0D69">
              <w:rPr>
                <w:color w:val="2D2D2D"/>
                <w:lang w:eastAsia="ru-RU"/>
              </w:rPr>
              <w:t>с. Дмитриевка</w:t>
            </w:r>
          </w:p>
        </w:tc>
        <w:tc>
          <w:tcPr>
            <w:tcW w:w="2551" w:type="dxa"/>
            <w:shd w:val="clear" w:color="auto" w:fill="auto"/>
            <w:vAlign w:val="center"/>
            <w:hideMark/>
          </w:tcPr>
          <w:p w14:paraId="581A8A29" w14:textId="77777777" w:rsidR="003E0D69" w:rsidRPr="003E0D69" w:rsidRDefault="003E0D69" w:rsidP="003E0D69">
            <w:pPr>
              <w:spacing w:after="0" w:line="240" w:lineRule="auto"/>
              <w:jc w:val="center"/>
              <w:rPr>
                <w:color w:val="000000"/>
                <w:lang w:eastAsia="ru-RU"/>
              </w:rPr>
            </w:pPr>
            <w:r w:rsidRPr="003E0D69">
              <w:rPr>
                <w:color w:val="000000"/>
                <w:lang w:eastAsia="ru-RU"/>
              </w:rPr>
              <w:t>5,548</w:t>
            </w:r>
          </w:p>
        </w:tc>
        <w:tc>
          <w:tcPr>
            <w:tcW w:w="2700" w:type="dxa"/>
            <w:shd w:val="clear" w:color="auto" w:fill="auto"/>
            <w:vAlign w:val="center"/>
            <w:hideMark/>
          </w:tcPr>
          <w:p w14:paraId="0D332B60" w14:textId="77777777" w:rsidR="003E0D69" w:rsidRPr="003E0D69" w:rsidRDefault="003E0D69" w:rsidP="003E0D69">
            <w:pPr>
              <w:spacing w:after="0" w:line="240" w:lineRule="auto"/>
              <w:jc w:val="center"/>
              <w:rPr>
                <w:color w:val="000000"/>
                <w:lang w:eastAsia="ru-RU"/>
              </w:rPr>
            </w:pPr>
            <w:r w:rsidRPr="003E0D69">
              <w:rPr>
                <w:color w:val="000000"/>
                <w:lang w:eastAsia="ru-RU"/>
              </w:rPr>
              <w:t>Сталь, чугун, метапол</w:t>
            </w:r>
          </w:p>
        </w:tc>
        <w:tc>
          <w:tcPr>
            <w:tcW w:w="1080" w:type="dxa"/>
            <w:shd w:val="clear" w:color="auto" w:fill="auto"/>
            <w:vAlign w:val="center"/>
            <w:hideMark/>
          </w:tcPr>
          <w:p w14:paraId="7F13CB9A" w14:textId="77777777" w:rsidR="003E0D69" w:rsidRPr="003E0D69" w:rsidRDefault="003E0D69" w:rsidP="003E0D69">
            <w:pPr>
              <w:spacing w:after="0" w:line="240" w:lineRule="auto"/>
              <w:jc w:val="center"/>
              <w:rPr>
                <w:color w:val="000000"/>
                <w:lang w:eastAsia="ru-RU"/>
              </w:rPr>
            </w:pPr>
            <w:r w:rsidRPr="003E0D69">
              <w:rPr>
                <w:color w:val="000000"/>
                <w:lang w:eastAsia="ru-RU"/>
              </w:rPr>
              <w:t>20, 25</w:t>
            </w:r>
          </w:p>
        </w:tc>
        <w:tc>
          <w:tcPr>
            <w:tcW w:w="985" w:type="dxa"/>
            <w:shd w:val="clear" w:color="auto" w:fill="auto"/>
            <w:vAlign w:val="center"/>
            <w:hideMark/>
          </w:tcPr>
          <w:p w14:paraId="3576C8F5" w14:textId="77777777" w:rsidR="003E0D69" w:rsidRPr="003E0D69" w:rsidRDefault="003E0D69" w:rsidP="003E0D69">
            <w:pPr>
              <w:spacing w:after="0" w:line="240" w:lineRule="auto"/>
              <w:jc w:val="right"/>
              <w:rPr>
                <w:color w:val="000000"/>
                <w:lang w:eastAsia="ru-RU"/>
              </w:rPr>
            </w:pPr>
            <w:r w:rsidRPr="003E0D69">
              <w:rPr>
                <w:color w:val="000000"/>
                <w:lang w:eastAsia="ru-RU"/>
              </w:rPr>
              <w:t>80%</w:t>
            </w:r>
          </w:p>
        </w:tc>
      </w:tr>
      <w:tr w:rsidR="003E0D69" w:rsidRPr="003E0D69" w14:paraId="3482D9A8" w14:textId="77777777" w:rsidTr="003E0D69">
        <w:trPr>
          <w:trHeight w:val="290"/>
        </w:trPr>
        <w:tc>
          <w:tcPr>
            <w:tcW w:w="9868" w:type="dxa"/>
            <w:gridSpan w:val="5"/>
            <w:shd w:val="clear" w:color="auto" w:fill="auto"/>
            <w:vAlign w:val="center"/>
            <w:hideMark/>
          </w:tcPr>
          <w:p w14:paraId="3BF80273" w14:textId="77777777" w:rsidR="003E0D69" w:rsidRPr="003E0D69" w:rsidRDefault="003E0D69" w:rsidP="003E0D69">
            <w:pPr>
              <w:spacing w:after="0" w:line="240" w:lineRule="auto"/>
              <w:jc w:val="center"/>
              <w:rPr>
                <w:color w:val="000000"/>
                <w:lang w:eastAsia="ru-RU"/>
              </w:rPr>
            </w:pPr>
            <w:r w:rsidRPr="003E0D69">
              <w:rPr>
                <w:color w:val="000000"/>
                <w:lang w:eastAsia="ru-RU"/>
              </w:rPr>
              <w:t>ВЗС № 15</w:t>
            </w:r>
          </w:p>
        </w:tc>
      </w:tr>
      <w:tr w:rsidR="003E0D69" w:rsidRPr="003E0D69" w14:paraId="473C435F" w14:textId="77777777" w:rsidTr="003E0D69">
        <w:trPr>
          <w:trHeight w:val="570"/>
        </w:trPr>
        <w:tc>
          <w:tcPr>
            <w:tcW w:w="2552" w:type="dxa"/>
            <w:shd w:val="clear" w:color="auto" w:fill="auto"/>
            <w:vAlign w:val="center"/>
            <w:hideMark/>
          </w:tcPr>
          <w:p w14:paraId="1AE4E0BE" w14:textId="77777777" w:rsidR="003E0D69" w:rsidRPr="003E0D69" w:rsidRDefault="003E0D69" w:rsidP="003E0D69">
            <w:pPr>
              <w:spacing w:after="0" w:line="240" w:lineRule="auto"/>
              <w:jc w:val="center"/>
              <w:rPr>
                <w:color w:val="2D2D2D"/>
                <w:lang w:eastAsia="ru-RU"/>
              </w:rPr>
            </w:pPr>
            <w:r w:rsidRPr="003E0D69">
              <w:rPr>
                <w:color w:val="2D2D2D"/>
                <w:lang w:eastAsia="ru-RU"/>
              </w:rPr>
              <w:t>с. Меркушёвка</w:t>
            </w:r>
          </w:p>
        </w:tc>
        <w:tc>
          <w:tcPr>
            <w:tcW w:w="2551" w:type="dxa"/>
            <w:shd w:val="clear" w:color="auto" w:fill="auto"/>
            <w:vAlign w:val="center"/>
            <w:hideMark/>
          </w:tcPr>
          <w:p w14:paraId="598EA347" w14:textId="77777777" w:rsidR="003E0D69" w:rsidRPr="003E0D69" w:rsidRDefault="003E0D69" w:rsidP="003E0D69">
            <w:pPr>
              <w:spacing w:after="0" w:line="240" w:lineRule="auto"/>
              <w:jc w:val="center"/>
              <w:rPr>
                <w:color w:val="000000"/>
                <w:lang w:eastAsia="ru-RU"/>
              </w:rPr>
            </w:pPr>
            <w:r w:rsidRPr="003E0D69">
              <w:rPr>
                <w:color w:val="000000"/>
                <w:lang w:eastAsia="ru-RU"/>
              </w:rPr>
              <w:t>4,712</w:t>
            </w:r>
          </w:p>
        </w:tc>
        <w:tc>
          <w:tcPr>
            <w:tcW w:w="2700" w:type="dxa"/>
            <w:shd w:val="clear" w:color="auto" w:fill="auto"/>
            <w:vAlign w:val="center"/>
            <w:hideMark/>
          </w:tcPr>
          <w:p w14:paraId="501AB4DB" w14:textId="77777777" w:rsidR="003E0D69" w:rsidRPr="003E0D69" w:rsidRDefault="003E0D69" w:rsidP="003E0D69">
            <w:pPr>
              <w:spacing w:after="0" w:line="240" w:lineRule="auto"/>
              <w:jc w:val="center"/>
              <w:rPr>
                <w:color w:val="000000"/>
                <w:lang w:eastAsia="ru-RU"/>
              </w:rPr>
            </w:pPr>
            <w:r w:rsidRPr="003E0D69">
              <w:rPr>
                <w:color w:val="000000"/>
                <w:lang w:eastAsia="ru-RU"/>
              </w:rPr>
              <w:t>ПЭ, метапол</w:t>
            </w:r>
          </w:p>
        </w:tc>
        <w:tc>
          <w:tcPr>
            <w:tcW w:w="1080" w:type="dxa"/>
            <w:shd w:val="clear" w:color="auto" w:fill="auto"/>
            <w:vAlign w:val="center"/>
            <w:hideMark/>
          </w:tcPr>
          <w:p w14:paraId="2B991C23" w14:textId="77777777" w:rsidR="003E0D69" w:rsidRPr="003E0D69" w:rsidRDefault="003E0D69" w:rsidP="003E0D69">
            <w:pPr>
              <w:spacing w:after="0" w:line="240" w:lineRule="auto"/>
              <w:jc w:val="center"/>
              <w:rPr>
                <w:color w:val="000000"/>
                <w:lang w:eastAsia="ru-RU"/>
              </w:rPr>
            </w:pPr>
            <w:r w:rsidRPr="003E0D69">
              <w:rPr>
                <w:color w:val="000000"/>
                <w:lang w:eastAsia="ru-RU"/>
              </w:rPr>
              <w:t>25, 32, 40, 100</w:t>
            </w:r>
          </w:p>
        </w:tc>
        <w:tc>
          <w:tcPr>
            <w:tcW w:w="985" w:type="dxa"/>
            <w:shd w:val="clear" w:color="auto" w:fill="auto"/>
            <w:vAlign w:val="center"/>
            <w:hideMark/>
          </w:tcPr>
          <w:p w14:paraId="2BD937BE" w14:textId="77777777" w:rsidR="003E0D69" w:rsidRPr="003E0D69" w:rsidRDefault="003E0D69" w:rsidP="003E0D69">
            <w:pPr>
              <w:spacing w:after="0" w:line="240" w:lineRule="auto"/>
              <w:jc w:val="right"/>
              <w:rPr>
                <w:color w:val="000000"/>
                <w:lang w:eastAsia="ru-RU"/>
              </w:rPr>
            </w:pPr>
            <w:r w:rsidRPr="003E0D69">
              <w:rPr>
                <w:color w:val="000000"/>
                <w:lang w:eastAsia="ru-RU"/>
              </w:rPr>
              <w:t>40%</w:t>
            </w:r>
          </w:p>
        </w:tc>
      </w:tr>
      <w:tr w:rsidR="003E0D69" w:rsidRPr="003E0D69" w14:paraId="640AEFB3" w14:textId="77777777" w:rsidTr="003E0D69">
        <w:trPr>
          <w:trHeight w:val="290"/>
        </w:trPr>
        <w:tc>
          <w:tcPr>
            <w:tcW w:w="9868" w:type="dxa"/>
            <w:gridSpan w:val="5"/>
            <w:shd w:val="clear" w:color="auto" w:fill="auto"/>
            <w:vAlign w:val="center"/>
            <w:hideMark/>
          </w:tcPr>
          <w:p w14:paraId="6DF17B0F" w14:textId="77777777" w:rsidR="003E0D69" w:rsidRPr="003E0D69" w:rsidRDefault="003E0D69" w:rsidP="003E0D69">
            <w:pPr>
              <w:spacing w:after="0" w:line="240" w:lineRule="auto"/>
              <w:jc w:val="center"/>
              <w:rPr>
                <w:color w:val="000000"/>
                <w:lang w:eastAsia="ru-RU"/>
              </w:rPr>
            </w:pPr>
            <w:r w:rsidRPr="003E0D69">
              <w:rPr>
                <w:color w:val="000000"/>
                <w:lang w:eastAsia="ru-RU"/>
              </w:rPr>
              <w:t>ВЗС № 16</w:t>
            </w:r>
          </w:p>
        </w:tc>
      </w:tr>
      <w:tr w:rsidR="003E0D69" w:rsidRPr="003E0D69" w14:paraId="671D8B5D" w14:textId="77777777" w:rsidTr="003E0D69">
        <w:trPr>
          <w:trHeight w:val="1130"/>
        </w:trPr>
        <w:tc>
          <w:tcPr>
            <w:tcW w:w="2552" w:type="dxa"/>
            <w:shd w:val="clear" w:color="auto" w:fill="auto"/>
            <w:vAlign w:val="center"/>
            <w:hideMark/>
          </w:tcPr>
          <w:p w14:paraId="129A8C9B" w14:textId="77777777" w:rsidR="003E0D69" w:rsidRPr="003E0D69" w:rsidRDefault="003E0D69" w:rsidP="003E0D69">
            <w:pPr>
              <w:spacing w:after="0" w:line="240" w:lineRule="auto"/>
              <w:jc w:val="center"/>
              <w:rPr>
                <w:color w:val="2D2D2D"/>
                <w:lang w:eastAsia="ru-RU"/>
              </w:rPr>
            </w:pPr>
            <w:r w:rsidRPr="003E0D69">
              <w:rPr>
                <w:color w:val="2D2D2D"/>
                <w:lang w:eastAsia="ru-RU"/>
              </w:rPr>
              <w:t>с. Синий Гай</w:t>
            </w:r>
          </w:p>
        </w:tc>
        <w:tc>
          <w:tcPr>
            <w:tcW w:w="2551" w:type="dxa"/>
            <w:shd w:val="clear" w:color="auto" w:fill="auto"/>
            <w:vAlign w:val="center"/>
            <w:hideMark/>
          </w:tcPr>
          <w:p w14:paraId="4E10E356" w14:textId="77777777" w:rsidR="003E0D69" w:rsidRPr="003E0D69" w:rsidRDefault="003E0D69" w:rsidP="003E0D69">
            <w:pPr>
              <w:spacing w:after="0" w:line="240" w:lineRule="auto"/>
              <w:jc w:val="center"/>
              <w:rPr>
                <w:color w:val="000000"/>
                <w:lang w:eastAsia="ru-RU"/>
              </w:rPr>
            </w:pPr>
            <w:r w:rsidRPr="003E0D69">
              <w:rPr>
                <w:color w:val="000000"/>
                <w:lang w:eastAsia="ru-RU"/>
              </w:rPr>
              <w:t>3,4576</w:t>
            </w:r>
          </w:p>
        </w:tc>
        <w:tc>
          <w:tcPr>
            <w:tcW w:w="2700" w:type="dxa"/>
            <w:shd w:val="clear" w:color="auto" w:fill="auto"/>
            <w:vAlign w:val="center"/>
            <w:hideMark/>
          </w:tcPr>
          <w:p w14:paraId="78EE2997" w14:textId="77777777" w:rsidR="003E0D69" w:rsidRPr="003E0D69" w:rsidRDefault="003E0D69" w:rsidP="003E0D69">
            <w:pPr>
              <w:spacing w:after="0" w:line="240" w:lineRule="auto"/>
              <w:jc w:val="center"/>
              <w:rPr>
                <w:color w:val="000000"/>
                <w:lang w:eastAsia="ru-RU"/>
              </w:rPr>
            </w:pPr>
            <w:r w:rsidRPr="003E0D69">
              <w:rPr>
                <w:color w:val="000000"/>
                <w:lang w:eastAsia="ru-RU"/>
              </w:rPr>
              <w:t>Сталь, чугун, ПЭ, метапол</w:t>
            </w:r>
          </w:p>
        </w:tc>
        <w:tc>
          <w:tcPr>
            <w:tcW w:w="1080" w:type="dxa"/>
            <w:shd w:val="clear" w:color="auto" w:fill="auto"/>
            <w:vAlign w:val="center"/>
            <w:hideMark/>
          </w:tcPr>
          <w:p w14:paraId="63BE6D68" w14:textId="77777777" w:rsidR="003E0D69" w:rsidRPr="003E0D69" w:rsidRDefault="003E0D69" w:rsidP="003E0D69">
            <w:pPr>
              <w:spacing w:after="0" w:line="240" w:lineRule="auto"/>
              <w:jc w:val="center"/>
              <w:rPr>
                <w:color w:val="000000"/>
                <w:lang w:eastAsia="ru-RU"/>
              </w:rPr>
            </w:pPr>
            <w:r w:rsidRPr="003E0D69">
              <w:rPr>
                <w:color w:val="000000"/>
                <w:lang w:eastAsia="ru-RU"/>
              </w:rPr>
              <w:t>20, 32, 40, 50, 57, 108, 133</w:t>
            </w:r>
          </w:p>
        </w:tc>
        <w:tc>
          <w:tcPr>
            <w:tcW w:w="985" w:type="dxa"/>
            <w:shd w:val="clear" w:color="auto" w:fill="auto"/>
            <w:vAlign w:val="center"/>
            <w:hideMark/>
          </w:tcPr>
          <w:p w14:paraId="1B7809D2" w14:textId="77777777" w:rsidR="003E0D69" w:rsidRPr="003E0D69" w:rsidRDefault="003E0D69" w:rsidP="003E0D69">
            <w:pPr>
              <w:spacing w:after="0" w:line="240" w:lineRule="auto"/>
              <w:jc w:val="right"/>
              <w:rPr>
                <w:color w:val="000000"/>
                <w:lang w:eastAsia="ru-RU"/>
              </w:rPr>
            </w:pPr>
            <w:r w:rsidRPr="003E0D69">
              <w:rPr>
                <w:color w:val="000000"/>
                <w:lang w:eastAsia="ru-RU"/>
              </w:rPr>
              <w:t>70%</w:t>
            </w:r>
          </w:p>
        </w:tc>
      </w:tr>
      <w:tr w:rsidR="003E0D69" w:rsidRPr="003E0D69" w14:paraId="6A13A1F3" w14:textId="77777777" w:rsidTr="003E0D69">
        <w:trPr>
          <w:trHeight w:val="290"/>
        </w:trPr>
        <w:tc>
          <w:tcPr>
            <w:tcW w:w="9868" w:type="dxa"/>
            <w:gridSpan w:val="5"/>
            <w:shd w:val="clear" w:color="auto" w:fill="auto"/>
            <w:vAlign w:val="center"/>
            <w:hideMark/>
          </w:tcPr>
          <w:p w14:paraId="737852F6" w14:textId="77777777" w:rsidR="003E0D69" w:rsidRPr="003E0D69" w:rsidRDefault="003E0D69" w:rsidP="003E0D69">
            <w:pPr>
              <w:spacing w:after="0" w:line="240" w:lineRule="auto"/>
              <w:jc w:val="center"/>
              <w:rPr>
                <w:color w:val="000000"/>
                <w:lang w:eastAsia="ru-RU"/>
              </w:rPr>
            </w:pPr>
            <w:r w:rsidRPr="003E0D69">
              <w:rPr>
                <w:color w:val="000000"/>
                <w:lang w:eastAsia="ru-RU"/>
              </w:rPr>
              <w:t>ВЗС № 17</w:t>
            </w:r>
          </w:p>
        </w:tc>
      </w:tr>
      <w:tr w:rsidR="003E0D69" w:rsidRPr="003E0D69" w14:paraId="57AAB9EB" w14:textId="77777777" w:rsidTr="003E0D69">
        <w:trPr>
          <w:trHeight w:val="290"/>
        </w:trPr>
        <w:tc>
          <w:tcPr>
            <w:tcW w:w="2552" w:type="dxa"/>
            <w:shd w:val="clear" w:color="auto" w:fill="auto"/>
            <w:vAlign w:val="center"/>
            <w:hideMark/>
          </w:tcPr>
          <w:p w14:paraId="0E38C76A" w14:textId="77777777" w:rsidR="003E0D69" w:rsidRPr="003E0D69" w:rsidRDefault="003E0D69" w:rsidP="003E0D69">
            <w:pPr>
              <w:spacing w:after="0" w:line="240" w:lineRule="auto"/>
              <w:jc w:val="center"/>
              <w:rPr>
                <w:color w:val="2D2D2D"/>
                <w:lang w:eastAsia="ru-RU"/>
              </w:rPr>
            </w:pPr>
            <w:r w:rsidRPr="003E0D69">
              <w:rPr>
                <w:color w:val="2D2D2D"/>
                <w:lang w:eastAsia="ru-RU"/>
              </w:rPr>
              <w:t>с. Искра</w:t>
            </w:r>
          </w:p>
        </w:tc>
        <w:tc>
          <w:tcPr>
            <w:tcW w:w="2551" w:type="dxa"/>
            <w:shd w:val="clear" w:color="auto" w:fill="auto"/>
            <w:vAlign w:val="center"/>
            <w:hideMark/>
          </w:tcPr>
          <w:p w14:paraId="3346E2B5" w14:textId="77777777" w:rsidR="003E0D69" w:rsidRPr="003E0D69" w:rsidRDefault="003E0D69" w:rsidP="003E0D69">
            <w:pPr>
              <w:spacing w:after="0" w:line="240" w:lineRule="auto"/>
              <w:jc w:val="center"/>
              <w:rPr>
                <w:color w:val="000000"/>
                <w:lang w:eastAsia="ru-RU"/>
              </w:rPr>
            </w:pPr>
            <w:r w:rsidRPr="003E0D69">
              <w:rPr>
                <w:color w:val="000000"/>
                <w:lang w:eastAsia="ru-RU"/>
              </w:rPr>
              <w:t>0,938</w:t>
            </w:r>
          </w:p>
        </w:tc>
        <w:tc>
          <w:tcPr>
            <w:tcW w:w="2700" w:type="dxa"/>
            <w:shd w:val="clear" w:color="auto" w:fill="auto"/>
            <w:vAlign w:val="center"/>
            <w:hideMark/>
          </w:tcPr>
          <w:p w14:paraId="4174123F" w14:textId="77777777" w:rsidR="003E0D69" w:rsidRPr="003E0D69" w:rsidRDefault="003E0D69" w:rsidP="003E0D69">
            <w:pPr>
              <w:spacing w:after="0" w:line="240" w:lineRule="auto"/>
              <w:jc w:val="center"/>
              <w:rPr>
                <w:color w:val="000000"/>
                <w:lang w:eastAsia="ru-RU"/>
              </w:rPr>
            </w:pPr>
            <w:r w:rsidRPr="003E0D69">
              <w:rPr>
                <w:color w:val="000000"/>
                <w:lang w:eastAsia="ru-RU"/>
              </w:rPr>
              <w:t xml:space="preserve">Сталь </w:t>
            </w:r>
          </w:p>
        </w:tc>
        <w:tc>
          <w:tcPr>
            <w:tcW w:w="1080" w:type="dxa"/>
            <w:shd w:val="clear" w:color="auto" w:fill="auto"/>
            <w:vAlign w:val="center"/>
            <w:hideMark/>
          </w:tcPr>
          <w:p w14:paraId="1CECC239" w14:textId="77777777" w:rsidR="003E0D69" w:rsidRPr="003E0D69" w:rsidRDefault="003E0D69" w:rsidP="003E0D69">
            <w:pPr>
              <w:spacing w:after="0" w:line="240" w:lineRule="auto"/>
              <w:jc w:val="center"/>
              <w:rPr>
                <w:color w:val="000000"/>
                <w:lang w:eastAsia="ru-RU"/>
              </w:rPr>
            </w:pPr>
            <w:r w:rsidRPr="003E0D69">
              <w:rPr>
                <w:color w:val="000000"/>
                <w:lang w:eastAsia="ru-RU"/>
              </w:rPr>
              <w:t>32, 40, 57</w:t>
            </w:r>
          </w:p>
        </w:tc>
        <w:tc>
          <w:tcPr>
            <w:tcW w:w="985" w:type="dxa"/>
            <w:shd w:val="clear" w:color="auto" w:fill="auto"/>
            <w:vAlign w:val="center"/>
            <w:hideMark/>
          </w:tcPr>
          <w:p w14:paraId="41E3B530" w14:textId="77777777" w:rsidR="003E0D69" w:rsidRPr="003E0D69" w:rsidRDefault="003E0D69" w:rsidP="003E0D69">
            <w:pPr>
              <w:spacing w:after="0" w:line="240" w:lineRule="auto"/>
              <w:jc w:val="right"/>
              <w:rPr>
                <w:color w:val="000000"/>
                <w:lang w:eastAsia="ru-RU"/>
              </w:rPr>
            </w:pPr>
            <w:r w:rsidRPr="003E0D69">
              <w:rPr>
                <w:color w:val="000000"/>
                <w:lang w:eastAsia="ru-RU"/>
              </w:rPr>
              <w:t>80%</w:t>
            </w:r>
          </w:p>
        </w:tc>
      </w:tr>
      <w:tr w:rsidR="003E0D69" w:rsidRPr="003E0D69" w14:paraId="06550469" w14:textId="77777777" w:rsidTr="003E0D69">
        <w:trPr>
          <w:trHeight w:val="290"/>
        </w:trPr>
        <w:tc>
          <w:tcPr>
            <w:tcW w:w="9868" w:type="dxa"/>
            <w:gridSpan w:val="5"/>
            <w:shd w:val="clear" w:color="auto" w:fill="auto"/>
            <w:vAlign w:val="center"/>
            <w:hideMark/>
          </w:tcPr>
          <w:p w14:paraId="4BAB5126" w14:textId="77777777" w:rsidR="003E0D69" w:rsidRPr="003E0D69" w:rsidRDefault="003E0D69" w:rsidP="003E0D69">
            <w:pPr>
              <w:spacing w:after="0" w:line="240" w:lineRule="auto"/>
              <w:jc w:val="center"/>
              <w:rPr>
                <w:color w:val="000000"/>
                <w:lang w:eastAsia="ru-RU"/>
              </w:rPr>
            </w:pPr>
            <w:r w:rsidRPr="003E0D69">
              <w:rPr>
                <w:color w:val="000000"/>
                <w:lang w:eastAsia="ru-RU"/>
              </w:rPr>
              <w:t>ВЗС № 18</w:t>
            </w:r>
          </w:p>
        </w:tc>
      </w:tr>
      <w:tr w:rsidR="003E0D69" w:rsidRPr="003E0D69" w14:paraId="799838AE" w14:textId="77777777" w:rsidTr="003E0D69">
        <w:trPr>
          <w:trHeight w:val="850"/>
        </w:trPr>
        <w:tc>
          <w:tcPr>
            <w:tcW w:w="2552" w:type="dxa"/>
            <w:shd w:val="clear" w:color="auto" w:fill="auto"/>
            <w:vAlign w:val="center"/>
            <w:hideMark/>
          </w:tcPr>
          <w:p w14:paraId="0696EF50" w14:textId="77777777" w:rsidR="003E0D69" w:rsidRPr="003E0D69" w:rsidRDefault="003E0D69" w:rsidP="003E0D69">
            <w:pPr>
              <w:spacing w:after="0" w:line="240" w:lineRule="auto"/>
              <w:jc w:val="center"/>
              <w:rPr>
                <w:color w:val="2D2D2D"/>
                <w:lang w:eastAsia="ru-RU"/>
              </w:rPr>
            </w:pPr>
            <w:r w:rsidRPr="003E0D69">
              <w:rPr>
                <w:color w:val="2D2D2D"/>
                <w:lang w:eastAsia="ru-RU"/>
              </w:rPr>
              <w:t>с. Майское</w:t>
            </w:r>
          </w:p>
        </w:tc>
        <w:tc>
          <w:tcPr>
            <w:tcW w:w="2551" w:type="dxa"/>
            <w:shd w:val="clear" w:color="auto" w:fill="auto"/>
            <w:vAlign w:val="center"/>
            <w:hideMark/>
          </w:tcPr>
          <w:p w14:paraId="67678842" w14:textId="77777777" w:rsidR="003E0D69" w:rsidRPr="003E0D69" w:rsidRDefault="003E0D69" w:rsidP="003E0D69">
            <w:pPr>
              <w:spacing w:after="0" w:line="240" w:lineRule="auto"/>
              <w:jc w:val="center"/>
              <w:rPr>
                <w:color w:val="000000"/>
                <w:lang w:eastAsia="ru-RU"/>
              </w:rPr>
            </w:pPr>
            <w:r w:rsidRPr="003E0D69">
              <w:rPr>
                <w:color w:val="000000"/>
                <w:lang w:eastAsia="ru-RU"/>
              </w:rPr>
              <w:t>1,383</w:t>
            </w:r>
          </w:p>
        </w:tc>
        <w:tc>
          <w:tcPr>
            <w:tcW w:w="2700" w:type="dxa"/>
            <w:shd w:val="clear" w:color="auto" w:fill="auto"/>
            <w:vAlign w:val="center"/>
            <w:hideMark/>
          </w:tcPr>
          <w:p w14:paraId="09E32EA9" w14:textId="77777777" w:rsidR="003E0D69" w:rsidRPr="003E0D69" w:rsidRDefault="003E0D69" w:rsidP="003E0D69">
            <w:pPr>
              <w:spacing w:after="0" w:line="240" w:lineRule="auto"/>
              <w:jc w:val="center"/>
              <w:rPr>
                <w:color w:val="000000"/>
                <w:lang w:eastAsia="ru-RU"/>
              </w:rPr>
            </w:pPr>
            <w:r w:rsidRPr="003E0D69">
              <w:rPr>
                <w:color w:val="000000"/>
                <w:lang w:eastAsia="ru-RU"/>
              </w:rPr>
              <w:t>Сталь, ПЭ</w:t>
            </w:r>
          </w:p>
        </w:tc>
        <w:tc>
          <w:tcPr>
            <w:tcW w:w="1080" w:type="dxa"/>
            <w:shd w:val="clear" w:color="auto" w:fill="auto"/>
            <w:vAlign w:val="center"/>
            <w:hideMark/>
          </w:tcPr>
          <w:p w14:paraId="6B81C556" w14:textId="77777777" w:rsidR="003E0D69" w:rsidRPr="003E0D69" w:rsidRDefault="003E0D69" w:rsidP="003E0D69">
            <w:pPr>
              <w:spacing w:after="0" w:line="240" w:lineRule="auto"/>
              <w:jc w:val="center"/>
              <w:rPr>
                <w:color w:val="000000"/>
                <w:lang w:eastAsia="ru-RU"/>
              </w:rPr>
            </w:pPr>
            <w:r w:rsidRPr="003E0D69">
              <w:rPr>
                <w:color w:val="000000"/>
                <w:lang w:eastAsia="ru-RU"/>
              </w:rPr>
              <w:t>20, 25, 57, 76, 89, 108</w:t>
            </w:r>
          </w:p>
        </w:tc>
        <w:tc>
          <w:tcPr>
            <w:tcW w:w="985" w:type="dxa"/>
            <w:shd w:val="clear" w:color="auto" w:fill="auto"/>
            <w:vAlign w:val="center"/>
            <w:hideMark/>
          </w:tcPr>
          <w:p w14:paraId="6C7C5A11" w14:textId="77777777" w:rsidR="003E0D69" w:rsidRPr="003E0D69" w:rsidRDefault="003E0D69" w:rsidP="003E0D69">
            <w:pPr>
              <w:spacing w:after="0" w:line="240" w:lineRule="auto"/>
              <w:jc w:val="right"/>
              <w:rPr>
                <w:color w:val="000000"/>
                <w:lang w:eastAsia="ru-RU"/>
              </w:rPr>
            </w:pPr>
            <w:r w:rsidRPr="003E0D69">
              <w:rPr>
                <w:color w:val="000000"/>
                <w:lang w:eastAsia="ru-RU"/>
              </w:rPr>
              <w:t>70%</w:t>
            </w:r>
          </w:p>
        </w:tc>
      </w:tr>
      <w:tr w:rsidR="003E0D69" w:rsidRPr="003E0D69" w14:paraId="66E5944A" w14:textId="77777777" w:rsidTr="003E0D69">
        <w:trPr>
          <w:trHeight w:val="290"/>
        </w:trPr>
        <w:tc>
          <w:tcPr>
            <w:tcW w:w="9868" w:type="dxa"/>
            <w:gridSpan w:val="5"/>
            <w:shd w:val="clear" w:color="auto" w:fill="auto"/>
            <w:vAlign w:val="center"/>
            <w:hideMark/>
          </w:tcPr>
          <w:p w14:paraId="5FC36AD0" w14:textId="77777777" w:rsidR="003E0D69" w:rsidRPr="003E0D69" w:rsidRDefault="003E0D69" w:rsidP="003E0D69">
            <w:pPr>
              <w:spacing w:after="0" w:line="240" w:lineRule="auto"/>
              <w:jc w:val="center"/>
              <w:rPr>
                <w:color w:val="000000"/>
                <w:lang w:eastAsia="ru-RU"/>
              </w:rPr>
            </w:pPr>
            <w:r w:rsidRPr="003E0D69">
              <w:rPr>
                <w:color w:val="000000"/>
                <w:lang w:eastAsia="ru-RU"/>
              </w:rPr>
              <w:t>ВЗС № 19</w:t>
            </w:r>
          </w:p>
        </w:tc>
      </w:tr>
      <w:tr w:rsidR="003E0D69" w:rsidRPr="003E0D69" w14:paraId="54B50BDF" w14:textId="77777777" w:rsidTr="003E0D69">
        <w:trPr>
          <w:trHeight w:val="1690"/>
        </w:trPr>
        <w:tc>
          <w:tcPr>
            <w:tcW w:w="2552" w:type="dxa"/>
            <w:shd w:val="clear" w:color="auto" w:fill="auto"/>
            <w:vAlign w:val="center"/>
            <w:hideMark/>
          </w:tcPr>
          <w:p w14:paraId="1076B5D9" w14:textId="77777777" w:rsidR="003E0D69" w:rsidRPr="003E0D69" w:rsidRDefault="003E0D69" w:rsidP="003E0D69">
            <w:pPr>
              <w:spacing w:after="0" w:line="240" w:lineRule="auto"/>
              <w:jc w:val="center"/>
              <w:rPr>
                <w:color w:val="2D2D2D"/>
                <w:lang w:eastAsia="ru-RU"/>
              </w:rPr>
            </w:pPr>
            <w:r w:rsidRPr="003E0D69">
              <w:rPr>
                <w:color w:val="2D2D2D"/>
                <w:lang w:eastAsia="ru-RU"/>
              </w:rPr>
              <w:t>с. Реттиховка</w:t>
            </w:r>
          </w:p>
        </w:tc>
        <w:tc>
          <w:tcPr>
            <w:tcW w:w="2551" w:type="dxa"/>
            <w:shd w:val="clear" w:color="auto" w:fill="auto"/>
            <w:vAlign w:val="center"/>
            <w:hideMark/>
          </w:tcPr>
          <w:p w14:paraId="352B0CF1" w14:textId="77777777" w:rsidR="003E0D69" w:rsidRPr="003E0D69" w:rsidRDefault="003E0D69" w:rsidP="003E0D69">
            <w:pPr>
              <w:spacing w:after="0" w:line="240" w:lineRule="auto"/>
              <w:jc w:val="center"/>
              <w:rPr>
                <w:color w:val="000000"/>
                <w:lang w:eastAsia="ru-RU"/>
              </w:rPr>
            </w:pPr>
            <w:r w:rsidRPr="003E0D69">
              <w:rPr>
                <w:color w:val="000000"/>
                <w:lang w:eastAsia="ru-RU"/>
              </w:rPr>
              <w:t>12,723</w:t>
            </w:r>
          </w:p>
        </w:tc>
        <w:tc>
          <w:tcPr>
            <w:tcW w:w="2700" w:type="dxa"/>
            <w:shd w:val="clear" w:color="auto" w:fill="auto"/>
            <w:vAlign w:val="center"/>
            <w:hideMark/>
          </w:tcPr>
          <w:p w14:paraId="4F9C3B7D" w14:textId="77777777" w:rsidR="003E0D69" w:rsidRPr="003E0D69" w:rsidRDefault="003E0D69" w:rsidP="003E0D69">
            <w:pPr>
              <w:spacing w:after="0" w:line="240" w:lineRule="auto"/>
              <w:jc w:val="center"/>
              <w:rPr>
                <w:color w:val="000000"/>
                <w:lang w:eastAsia="ru-RU"/>
              </w:rPr>
            </w:pPr>
            <w:r w:rsidRPr="003E0D69">
              <w:rPr>
                <w:color w:val="000000"/>
                <w:lang w:eastAsia="ru-RU"/>
              </w:rPr>
              <w:t>Сталь, чугун, полипропилен, метапол</w:t>
            </w:r>
          </w:p>
        </w:tc>
        <w:tc>
          <w:tcPr>
            <w:tcW w:w="1080" w:type="dxa"/>
            <w:shd w:val="clear" w:color="auto" w:fill="auto"/>
            <w:vAlign w:val="center"/>
            <w:hideMark/>
          </w:tcPr>
          <w:p w14:paraId="37A2FE41" w14:textId="77777777" w:rsidR="003E0D69" w:rsidRPr="003E0D69" w:rsidRDefault="003E0D69" w:rsidP="003E0D69">
            <w:pPr>
              <w:spacing w:after="0" w:line="240" w:lineRule="auto"/>
              <w:jc w:val="center"/>
              <w:rPr>
                <w:color w:val="000000"/>
                <w:lang w:eastAsia="ru-RU"/>
              </w:rPr>
            </w:pPr>
            <w:r w:rsidRPr="003E0D69">
              <w:rPr>
                <w:color w:val="000000"/>
                <w:lang w:eastAsia="ru-RU"/>
              </w:rPr>
              <w:t>15, 20, 32, 57, 63, 76, 80, 108, 110, 150, 159</w:t>
            </w:r>
          </w:p>
        </w:tc>
        <w:tc>
          <w:tcPr>
            <w:tcW w:w="985" w:type="dxa"/>
            <w:shd w:val="clear" w:color="auto" w:fill="auto"/>
            <w:vAlign w:val="center"/>
            <w:hideMark/>
          </w:tcPr>
          <w:p w14:paraId="0300E746" w14:textId="77777777" w:rsidR="003E0D69" w:rsidRPr="003E0D69" w:rsidRDefault="003E0D69" w:rsidP="003E0D69">
            <w:pPr>
              <w:spacing w:after="0" w:line="240" w:lineRule="auto"/>
              <w:jc w:val="right"/>
              <w:rPr>
                <w:color w:val="000000"/>
                <w:lang w:eastAsia="ru-RU"/>
              </w:rPr>
            </w:pPr>
            <w:r w:rsidRPr="003E0D69">
              <w:rPr>
                <w:color w:val="000000"/>
                <w:lang w:eastAsia="ru-RU"/>
              </w:rPr>
              <w:t>90%</w:t>
            </w:r>
          </w:p>
        </w:tc>
      </w:tr>
      <w:tr w:rsidR="003E0D69" w:rsidRPr="003E0D69" w14:paraId="38DD506F" w14:textId="77777777" w:rsidTr="003E0D69">
        <w:trPr>
          <w:trHeight w:val="290"/>
        </w:trPr>
        <w:tc>
          <w:tcPr>
            <w:tcW w:w="9868" w:type="dxa"/>
            <w:gridSpan w:val="5"/>
            <w:shd w:val="clear" w:color="auto" w:fill="auto"/>
            <w:vAlign w:val="center"/>
            <w:hideMark/>
          </w:tcPr>
          <w:p w14:paraId="409540A2" w14:textId="77777777" w:rsidR="003E0D69" w:rsidRPr="003E0D69" w:rsidRDefault="003E0D69" w:rsidP="003E0D69">
            <w:pPr>
              <w:spacing w:after="0" w:line="240" w:lineRule="auto"/>
              <w:jc w:val="center"/>
              <w:rPr>
                <w:color w:val="000000"/>
                <w:lang w:eastAsia="ru-RU"/>
              </w:rPr>
            </w:pPr>
            <w:r w:rsidRPr="003E0D69">
              <w:rPr>
                <w:color w:val="000000"/>
                <w:lang w:eastAsia="ru-RU"/>
              </w:rPr>
              <w:t>ВЗС № 20</w:t>
            </w:r>
          </w:p>
        </w:tc>
      </w:tr>
      <w:tr w:rsidR="003E0D69" w:rsidRPr="003E0D69" w14:paraId="0B5F6804" w14:textId="77777777" w:rsidTr="003E0D69">
        <w:trPr>
          <w:trHeight w:val="570"/>
        </w:trPr>
        <w:tc>
          <w:tcPr>
            <w:tcW w:w="2552" w:type="dxa"/>
            <w:shd w:val="clear" w:color="auto" w:fill="auto"/>
            <w:vAlign w:val="center"/>
            <w:hideMark/>
          </w:tcPr>
          <w:p w14:paraId="1D63740A" w14:textId="77777777" w:rsidR="003E0D69" w:rsidRPr="003E0D69" w:rsidRDefault="003E0D69" w:rsidP="003E0D69">
            <w:pPr>
              <w:spacing w:after="0" w:line="240" w:lineRule="auto"/>
              <w:jc w:val="center"/>
              <w:rPr>
                <w:color w:val="2D2D2D"/>
                <w:lang w:eastAsia="ru-RU"/>
              </w:rPr>
            </w:pPr>
            <w:r w:rsidRPr="003E0D69">
              <w:rPr>
                <w:color w:val="2D2D2D"/>
                <w:lang w:eastAsia="ru-RU"/>
              </w:rPr>
              <w:lastRenderedPageBreak/>
              <w:t>с. Реттиховка</w:t>
            </w:r>
          </w:p>
        </w:tc>
        <w:tc>
          <w:tcPr>
            <w:tcW w:w="2551" w:type="dxa"/>
            <w:shd w:val="clear" w:color="auto" w:fill="auto"/>
            <w:vAlign w:val="center"/>
            <w:hideMark/>
          </w:tcPr>
          <w:p w14:paraId="0B676293" w14:textId="77777777" w:rsidR="003E0D69" w:rsidRPr="003E0D69" w:rsidRDefault="003E0D69" w:rsidP="003E0D69">
            <w:pPr>
              <w:spacing w:after="0" w:line="240" w:lineRule="auto"/>
              <w:jc w:val="center"/>
              <w:rPr>
                <w:color w:val="000000"/>
                <w:lang w:eastAsia="ru-RU"/>
              </w:rPr>
            </w:pPr>
            <w:r w:rsidRPr="003E0D69">
              <w:rPr>
                <w:color w:val="000000"/>
                <w:lang w:eastAsia="ru-RU"/>
              </w:rPr>
              <w:t>2,58</w:t>
            </w:r>
          </w:p>
        </w:tc>
        <w:tc>
          <w:tcPr>
            <w:tcW w:w="2700" w:type="dxa"/>
            <w:shd w:val="clear" w:color="auto" w:fill="auto"/>
            <w:vAlign w:val="center"/>
            <w:hideMark/>
          </w:tcPr>
          <w:p w14:paraId="183D6B0F" w14:textId="77777777" w:rsidR="003E0D69" w:rsidRPr="003E0D69" w:rsidRDefault="003E0D69" w:rsidP="003E0D69">
            <w:pPr>
              <w:spacing w:after="0" w:line="240" w:lineRule="auto"/>
              <w:jc w:val="center"/>
              <w:rPr>
                <w:color w:val="000000"/>
                <w:lang w:eastAsia="ru-RU"/>
              </w:rPr>
            </w:pPr>
            <w:r w:rsidRPr="003E0D69">
              <w:rPr>
                <w:color w:val="000000"/>
                <w:lang w:eastAsia="ru-RU"/>
              </w:rPr>
              <w:t>Сталь, полипропилен</w:t>
            </w:r>
          </w:p>
        </w:tc>
        <w:tc>
          <w:tcPr>
            <w:tcW w:w="1080" w:type="dxa"/>
            <w:shd w:val="clear" w:color="auto" w:fill="auto"/>
            <w:vAlign w:val="center"/>
            <w:hideMark/>
          </w:tcPr>
          <w:p w14:paraId="0740E722" w14:textId="77777777" w:rsidR="003E0D69" w:rsidRPr="003E0D69" w:rsidRDefault="003E0D69" w:rsidP="003E0D69">
            <w:pPr>
              <w:spacing w:after="0" w:line="240" w:lineRule="auto"/>
              <w:jc w:val="center"/>
              <w:rPr>
                <w:color w:val="000000"/>
                <w:lang w:eastAsia="ru-RU"/>
              </w:rPr>
            </w:pPr>
            <w:r w:rsidRPr="003E0D69">
              <w:rPr>
                <w:color w:val="000000"/>
                <w:lang w:eastAsia="ru-RU"/>
              </w:rPr>
              <w:t>15, 63, 108</w:t>
            </w:r>
          </w:p>
        </w:tc>
        <w:tc>
          <w:tcPr>
            <w:tcW w:w="985" w:type="dxa"/>
            <w:shd w:val="clear" w:color="auto" w:fill="auto"/>
            <w:vAlign w:val="center"/>
            <w:hideMark/>
          </w:tcPr>
          <w:p w14:paraId="5FEFBE2B" w14:textId="77777777" w:rsidR="003E0D69" w:rsidRPr="003E0D69" w:rsidRDefault="003E0D69" w:rsidP="003E0D69">
            <w:pPr>
              <w:spacing w:after="0" w:line="240" w:lineRule="auto"/>
              <w:jc w:val="right"/>
              <w:rPr>
                <w:color w:val="000000"/>
                <w:lang w:eastAsia="ru-RU"/>
              </w:rPr>
            </w:pPr>
            <w:r w:rsidRPr="003E0D69">
              <w:rPr>
                <w:color w:val="000000"/>
                <w:lang w:eastAsia="ru-RU"/>
              </w:rPr>
              <w:t>90%</w:t>
            </w:r>
          </w:p>
        </w:tc>
      </w:tr>
      <w:tr w:rsidR="003E0D69" w:rsidRPr="003E0D69" w14:paraId="60A4219C" w14:textId="77777777" w:rsidTr="003E0D69">
        <w:trPr>
          <w:trHeight w:val="280"/>
        </w:trPr>
        <w:tc>
          <w:tcPr>
            <w:tcW w:w="9868" w:type="dxa"/>
            <w:gridSpan w:val="5"/>
            <w:shd w:val="clear" w:color="auto" w:fill="auto"/>
            <w:noWrap/>
            <w:vAlign w:val="center"/>
            <w:hideMark/>
          </w:tcPr>
          <w:p w14:paraId="6626269C" w14:textId="77777777" w:rsidR="003E0D69" w:rsidRPr="003E0D69" w:rsidRDefault="003E0D69" w:rsidP="003E0D69">
            <w:pPr>
              <w:spacing w:after="0" w:line="240" w:lineRule="auto"/>
              <w:jc w:val="center"/>
              <w:rPr>
                <w:color w:val="000000"/>
                <w:lang w:eastAsia="ru-RU"/>
              </w:rPr>
            </w:pPr>
            <w:r w:rsidRPr="003E0D69">
              <w:rPr>
                <w:color w:val="000000"/>
                <w:lang w:eastAsia="ru-RU"/>
              </w:rPr>
              <w:t>в зоне деятельности МКУ «Служба благоустройства Черниговского муниципального округа»</w:t>
            </w:r>
          </w:p>
        </w:tc>
      </w:tr>
      <w:tr w:rsidR="003E0D69" w:rsidRPr="003E0D69" w14:paraId="42F8C0C8" w14:textId="77777777" w:rsidTr="003E0D69">
        <w:trPr>
          <w:trHeight w:val="280"/>
        </w:trPr>
        <w:tc>
          <w:tcPr>
            <w:tcW w:w="2552" w:type="dxa"/>
            <w:vMerge w:val="restart"/>
            <w:shd w:val="clear" w:color="auto" w:fill="auto"/>
            <w:noWrap/>
            <w:vAlign w:val="center"/>
            <w:hideMark/>
          </w:tcPr>
          <w:p w14:paraId="13AA4FF1" w14:textId="77777777" w:rsidR="003E0D69" w:rsidRPr="003E0D69" w:rsidRDefault="003E0D69" w:rsidP="003E0D69">
            <w:pPr>
              <w:spacing w:after="0" w:line="240" w:lineRule="auto"/>
              <w:jc w:val="center"/>
              <w:rPr>
                <w:color w:val="000000"/>
                <w:lang w:eastAsia="ru-RU"/>
              </w:rPr>
            </w:pPr>
            <w:r w:rsidRPr="003E0D69">
              <w:rPr>
                <w:color w:val="000000"/>
                <w:lang w:eastAsia="ru-RU"/>
              </w:rPr>
              <w:t>пгт. Сибирцево</w:t>
            </w:r>
          </w:p>
        </w:tc>
        <w:tc>
          <w:tcPr>
            <w:tcW w:w="2551" w:type="dxa"/>
            <w:shd w:val="clear" w:color="auto" w:fill="auto"/>
            <w:noWrap/>
            <w:vAlign w:val="center"/>
            <w:hideMark/>
          </w:tcPr>
          <w:p w14:paraId="07C9841B" w14:textId="77777777" w:rsidR="003E0D69" w:rsidRPr="003E0D69" w:rsidRDefault="003E0D69" w:rsidP="003E0D69">
            <w:pPr>
              <w:spacing w:after="0" w:line="240" w:lineRule="auto"/>
              <w:jc w:val="center"/>
              <w:rPr>
                <w:color w:val="000000"/>
                <w:lang w:eastAsia="ru-RU"/>
              </w:rPr>
            </w:pPr>
            <w:r w:rsidRPr="003E0D69">
              <w:rPr>
                <w:color w:val="000000"/>
                <w:lang w:eastAsia="ru-RU"/>
              </w:rPr>
              <w:t xml:space="preserve">22,2 км, в том числе: </w:t>
            </w:r>
          </w:p>
        </w:tc>
        <w:tc>
          <w:tcPr>
            <w:tcW w:w="2700" w:type="dxa"/>
            <w:shd w:val="clear" w:color="auto" w:fill="auto"/>
            <w:noWrap/>
            <w:vAlign w:val="center"/>
            <w:hideMark/>
          </w:tcPr>
          <w:p w14:paraId="58DDB216" w14:textId="77777777" w:rsidR="003E0D69" w:rsidRPr="003E0D69" w:rsidRDefault="003E0D69" w:rsidP="003E0D69">
            <w:pPr>
              <w:spacing w:after="0" w:line="240" w:lineRule="auto"/>
              <w:jc w:val="center"/>
              <w:rPr>
                <w:color w:val="000000"/>
                <w:lang w:eastAsia="ru-RU"/>
              </w:rPr>
            </w:pPr>
            <w:r w:rsidRPr="003E0D69">
              <w:rPr>
                <w:color w:val="000000"/>
                <w:lang w:eastAsia="ru-RU"/>
              </w:rPr>
              <w:t> </w:t>
            </w:r>
          </w:p>
        </w:tc>
        <w:tc>
          <w:tcPr>
            <w:tcW w:w="1080" w:type="dxa"/>
            <w:vMerge w:val="restart"/>
            <w:shd w:val="clear" w:color="auto" w:fill="auto"/>
            <w:noWrap/>
            <w:vAlign w:val="center"/>
            <w:hideMark/>
          </w:tcPr>
          <w:p w14:paraId="4C05CB43" w14:textId="77777777" w:rsidR="003E0D69" w:rsidRPr="003E0D69" w:rsidRDefault="003E0D69" w:rsidP="003E0D69">
            <w:pPr>
              <w:spacing w:after="0" w:line="240" w:lineRule="auto"/>
              <w:jc w:val="center"/>
              <w:rPr>
                <w:color w:val="000000"/>
                <w:lang w:eastAsia="ru-RU"/>
              </w:rPr>
            </w:pPr>
            <w:r w:rsidRPr="003E0D69">
              <w:rPr>
                <w:color w:val="000000"/>
                <w:lang w:eastAsia="ru-RU"/>
              </w:rPr>
              <w:t>50-150</w:t>
            </w:r>
          </w:p>
        </w:tc>
        <w:tc>
          <w:tcPr>
            <w:tcW w:w="985" w:type="dxa"/>
            <w:vMerge w:val="restart"/>
            <w:shd w:val="clear" w:color="auto" w:fill="auto"/>
            <w:noWrap/>
            <w:vAlign w:val="center"/>
            <w:hideMark/>
          </w:tcPr>
          <w:p w14:paraId="155397F1" w14:textId="77777777" w:rsidR="003E0D69" w:rsidRPr="003E0D69" w:rsidRDefault="003E0D69" w:rsidP="003E0D69">
            <w:pPr>
              <w:spacing w:after="0" w:line="240" w:lineRule="auto"/>
              <w:jc w:val="center"/>
              <w:rPr>
                <w:color w:val="000000"/>
                <w:lang w:eastAsia="ru-RU"/>
              </w:rPr>
            </w:pPr>
            <w:r w:rsidRPr="003E0D69">
              <w:rPr>
                <w:color w:val="000000"/>
                <w:lang w:eastAsia="ru-RU"/>
              </w:rPr>
              <w:t>60,2%</w:t>
            </w:r>
          </w:p>
        </w:tc>
      </w:tr>
      <w:tr w:rsidR="003E0D69" w:rsidRPr="003E0D69" w14:paraId="62F86FB6" w14:textId="77777777" w:rsidTr="003E0D69">
        <w:trPr>
          <w:trHeight w:val="280"/>
        </w:trPr>
        <w:tc>
          <w:tcPr>
            <w:tcW w:w="2552" w:type="dxa"/>
            <w:vMerge/>
            <w:shd w:val="clear" w:color="auto" w:fill="auto"/>
            <w:vAlign w:val="center"/>
            <w:hideMark/>
          </w:tcPr>
          <w:p w14:paraId="5C089664" w14:textId="77777777" w:rsidR="003E0D69" w:rsidRPr="003E0D69" w:rsidRDefault="003E0D69" w:rsidP="003E0D69">
            <w:pPr>
              <w:spacing w:after="0" w:line="240" w:lineRule="auto"/>
              <w:rPr>
                <w:color w:val="000000"/>
                <w:lang w:eastAsia="ru-RU"/>
              </w:rPr>
            </w:pPr>
          </w:p>
        </w:tc>
        <w:tc>
          <w:tcPr>
            <w:tcW w:w="2551" w:type="dxa"/>
            <w:shd w:val="clear" w:color="auto" w:fill="auto"/>
            <w:noWrap/>
            <w:vAlign w:val="center"/>
            <w:hideMark/>
          </w:tcPr>
          <w:p w14:paraId="507E5D15" w14:textId="77777777" w:rsidR="003E0D69" w:rsidRPr="003E0D69" w:rsidRDefault="003E0D69" w:rsidP="003E0D69">
            <w:pPr>
              <w:spacing w:after="0" w:line="240" w:lineRule="auto"/>
              <w:jc w:val="center"/>
              <w:rPr>
                <w:color w:val="000000"/>
                <w:lang w:eastAsia="ru-RU"/>
              </w:rPr>
            </w:pPr>
            <w:r w:rsidRPr="003E0D69">
              <w:rPr>
                <w:color w:val="000000"/>
                <w:lang w:eastAsia="ru-RU"/>
              </w:rPr>
              <w:t>8,88</w:t>
            </w:r>
          </w:p>
        </w:tc>
        <w:tc>
          <w:tcPr>
            <w:tcW w:w="2700" w:type="dxa"/>
            <w:shd w:val="clear" w:color="auto" w:fill="auto"/>
            <w:noWrap/>
            <w:vAlign w:val="center"/>
            <w:hideMark/>
          </w:tcPr>
          <w:p w14:paraId="1AC5D7E8" w14:textId="77777777" w:rsidR="003E0D69" w:rsidRPr="003E0D69" w:rsidRDefault="003E0D69" w:rsidP="003E0D69">
            <w:pPr>
              <w:spacing w:after="0" w:line="240" w:lineRule="auto"/>
              <w:jc w:val="center"/>
              <w:rPr>
                <w:color w:val="000000"/>
                <w:lang w:eastAsia="ru-RU"/>
              </w:rPr>
            </w:pPr>
            <w:r w:rsidRPr="003E0D69">
              <w:rPr>
                <w:color w:val="000000"/>
                <w:lang w:eastAsia="ru-RU"/>
              </w:rPr>
              <w:t>п\э</w:t>
            </w:r>
          </w:p>
        </w:tc>
        <w:tc>
          <w:tcPr>
            <w:tcW w:w="1080" w:type="dxa"/>
            <w:vMerge/>
            <w:shd w:val="clear" w:color="auto" w:fill="auto"/>
            <w:vAlign w:val="center"/>
            <w:hideMark/>
          </w:tcPr>
          <w:p w14:paraId="32F89AA0" w14:textId="77777777" w:rsidR="003E0D69" w:rsidRPr="003E0D69" w:rsidRDefault="003E0D69" w:rsidP="003E0D69">
            <w:pPr>
              <w:spacing w:after="0" w:line="240" w:lineRule="auto"/>
              <w:rPr>
                <w:color w:val="000000"/>
                <w:lang w:eastAsia="ru-RU"/>
              </w:rPr>
            </w:pPr>
          </w:p>
        </w:tc>
        <w:tc>
          <w:tcPr>
            <w:tcW w:w="985" w:type="dxa"/>
            <w:vMerge/>
            <w:shd w:val="clear" w:color="auto" w:fill="auto"/>
            <w:vAlign w:val="center"/>
            <w:hideMark/>
          </w:tcPr>
          <w:p w14:paraId="0650C093" w14:textId="77777777" w:rsidR="003E0D69" w:rsidRPr="003E0D69" w:rsidRDefault="003E0D69" w:rsidP="003E0D69">
            <w:pPr>
              <w:spacing w:after="0" w:line="240" w:lineRule="auto"/>
              <w:rPr>
                <w:color w:val="000000"/>
                <w:lang w:eastAsia="ru-RU"/>
              </w:rPr>
            </w:pPr>
          </w:p>
        </w:tc>
      </w:tr>
      <w:tr w:rsidR="003E0D69" w:rsidRPr="003E0D69" w14:paraId="39BF0148" w14:textId="77777777" w:rsidTr="003E0D69">
        <w:trPr>
          <w:trHeight w:val="280"/>
        </w:trPr>
        <w:tc>
          <w:tcPr>
            <w:tcW w:w="2552" w:type="dxa"/>
            <w:vMerge/>
            <w:shd w:val="clear" w:color="auto" w:fill="auto"/>
            <w:vAlign w:val="center"/>
            <w:hideMark/>
          </w:tcPr>
          <w:p w14:paraId="6FE28EAD" w14:textId="77777777" w:rsidR="003E0D69" w:rsidRPr="003E0D69" w:rsidRDefault="003E0D69" w:rsidP="003E0D69">
            <w:pPr>
              <w:spacing w:after="0" w:line="240" w:lineRule="auto"/>
              <w:rPr>
                <w:color w:val="000000"/>
                <w:lang w:eastAsia="ru-RU"/>
              </w:rPr>
            </w:pPr>
          </w:p>
        </w:tc>
        <w:tc>
          <w:tcPr>
            <w:tcW w:w="2551" w:type="dxa"/>
            <w:shd w:val="clear" w:color="auto" w:fill="auto"/>
            <w:noWrap/>
            <w:vAlign w:val="center"/>
            <w:hideMark/>
          </w:tcPr>
          <w:p w14:paraId="618882D3" w14:textId="77777777" w:rsidR="003E0D69" w:rsidRPr="003E0D69" w:rsidRDefault="003E0D69" w:rsidP="003E0D69">
            <w:pPr>
              <w:spacing w:after="0" w:line="240" w:lineRule="auto"/>
              <w:jc w:val="center"/>
              <w:rPr>
                <w:color w:val="000000"/>
                <w:lang w:eastAsia="ru-RU"/>
              </w:rPr>
            </w:pPr>
            <w:r w:rsidRPr="003E0D69">
              <w:rPr>
                <w:color w:val="000000"/>
                <w:lang w:eastAsia="ru-RU"/>
              </w:rPr>
              <w:t>13,32</w:t>
            </w:r>
          </w:p>
        </w:tc>
        <w:tc>
          <w:tcPr>
            <w:tcW w:w="2700" w:type="dxa"/>
            <w:shd w:val="clear" w:color="auto" w:fill="auto"/>
            <w:noWrap/>
            <w:vAlign w:val="center"/>
            <w:hideMark/>
          </w:tcPr>
          <w:p w14:paraId="4D0FBBC8" w14:textId="77777777" w:rsidR="003E0D69" w:rsidRPr="003E0D69" w:rsidRDefault="003E0D69" w:rsidP="003E0D69">
            <w:pPr>
              <w:spacing w:after="0" w:line="240" w:lineRule="auto"/>
              <w:jc w:val="center"/>
              <w:rPr>
                <w:color w:val="000000"/>
                <w:lang w:eastAsia="ru-RU"/>
              </w:rPr>
            </w:pPr>
            <w:r w:rsidRPr="003E0D69">
              <w:rPr>
                <w:color w:val="000000"/>
                <w:lang w:eastAsia="ru-RU"/>
              </w:rPr>
              <w:t>чугун\сталь</w:t>
            </w:r>
          </w:p>
        </w:tc>
        <w:tc>
          <w:tcPr>
            <w:tcW w:w="1080" w:type="dxa"/>
            <w:vMerge/>
            <w:shd w:val="clear" w:color="auto" w:fill="auto"/>
            <w:vAlign w:val="center"/>
            <w:hideMark/>
          </w:tcPr>
          <w:p w14:paraId="6FA3CD68" w14:textId="77777777" w:rsidR="003E0D69" w:rsidRPr="003E0D69" w:rsidRDefault="003E0D69" w:rsidP="003E0D69">
            <w:pPr>
              <w:spacing w:after="0" w:line="240" w:lineRule="auto"/>
              <w:rPr>
                <w:color w:val="000000"/>
                <w:lang w:eastAsia="ru-RU"/>
              </w:rPr>
            </w:pPr>
          </w:p>
        </w:tc>
        <w:tc>
          <w:tcPr>
            <w:tcW w:w="985" w:type="dxa"/>
            <w:vMerge/>
            <w:shd w:val="clear" w:color="auto" w:fill="auto"/>
            <w:vAlign w:val="center"/>
            <w:hideMark/>
          </w:tcPr>
          <w:p w14:paraId="7A0C023E" w14:textId="77777777" w:rsidR="003E0D69" w:rsidRPr="003E0D69" w:rsidRDefault="003E0D69" w:rsidP="003E0D69">
            <w:pPr>
              <w:spacing w:after="0" w:line="240" w:lineRule="auto"/>
              <w:rPr>
                <w:color w:val="000000"/>
                <w:lang w:eastAsia="ru-RU"/>
              </w:rPr>
            </w:pPr>
          </w:p>
        </w:tc>
      </w:tr>
    </w:tbl>
    <w:p w14:paraId="66703245" w14:textId="77777777" w:rsidR="00E626E6" w:rsidRDefault="00E626E6" w:rsidP="00F528F1">
      <w:pPr>
        <w:tabs>
          <w:tab w:val="center" w:pos="4960"/>
        </w:tabs>
        <w:spacing w:after="0"/>
        <w:ind w:firstLine="567"/>
        <w:jc w:val="both"/>
        <w:rPr>
          <w:sz w:val="24"/>
          <w:szCs w:val="24"/>
        </w:rPr>
      </w:pPr>
    </w:p>
    <w:p w14:paraId="47548836" w14:textId="48EDD0CD" w:rsidR="001E63E5" w:rsidRPr="00F528F1" w:rsidRDefault="00FD5869" w:rsidP="00F528F1">
      <w:pPr>
        <w:tabs>
          <w:tab w:val="center" w:pos="4960"/>
        </w:tabs>
        <w:spacing w:after="0"/>
        <w:ind w:firstLine="567"/>
        <w:jc w:val="both"/>
        <w:rPr>
          <w:sz w:val="24"/>
          <w:szCs w:val="24"/>
        </w:rPr>
      </w:pPr>
      <w:r w:rsidRPr="00F528F1">
        <w:rPr>
          <w:sz w:val="24"/>
          <w:szCs w:val="24"/>
        </w:rPr>
        <w:tab/>
      </w:r>
      <w:r w:rsidR="001E63E5" w:rsidRPr="00F528F1">
        <w:rPr>
          <w:sz w:val="24"/>
          <w:szCs w:val="24"/>
        </w:rPr>
        <w:t xml:space="preserve">При проведении работ по реконструкции водопроводных сетей, в целях повышения ее надежности и обеспечения перспективного объема водопотребления, </w:t>
      </w:r>
      <w:r w:rsidRPr="00F528F1">
        <w:rPr>
          <w:sz w:val="24"/>
          <w:szCs w:val="24"/>
        </w:rPr>
        <w:t>используются</w:t>
      </w:r>
      <w:r w:rsidR="001E63E5" w:rsidRPr="00F528F1">
        <w:rPr>
          <w:sz w:val="24"/>
          <w:szCs w:val="24"/>
        </w:rPr>
        <w:t xml:space="preserve"> полиэтиленовы</w:t>
      </w:r>
      <w:r w:rsidRPr="00F528F1">
        <w:rPr>
          <w:sz w:val="24"/>
          <w:szCs w:val="24"/>
        </w:rPr>
        <w:t>е</w:t>
      </w:r>
      <w:r w:rsidR="001E63E5" w:rsidRPr="00F528F1">
        <w:rPr>
          <w:sz w:val="24"/>
          <w:szCs w:val="24"/>
        </w:rPr>
        <w:t xml:space="preserve"> труб</w:t>
      </w:r>
      <w:r w:rsidRPr="00F528F1">
        <w:rPr>
          <w:sz w:val="24"/>
          <w:szCs w:val="24"/>
        </w:rPr>
        <w:t>ы</w:t>
      </w:r>
      <w:r w:rsidR="001E63E5" w:rsidRPr="00F528F1">
        <w:rPr>
          <w:sz w:val="24"/>
          <w:szCs w:val="24"/>
        </w:rPr>
        <w:t xml:space="preserve"> низкого давления (ПНД или ПЭ). </w:t>
      </w:r>
    </w:p>
    <w:p w14:paraId="10FA5F4E" w14:textId="169AA66B" w:rsidR="001E63E5" w:rsidRPr="00F528F1" w:rsidRDefault="001E63E5" w:rsidP="00F528F1">
      <w:pPr>
        <w:spacing w:after="0"/>
        <w:ind w:firstLine="709"/>
        <w:jc w:val="both"/>
        <w:rPr>
          <w:sz w:val="24"/>
          <w:szCs w:val="24"/>
        </w:rPr>
      </w:pPr>
      <w:r w:rsidRPr="00F528F1">
        <w:rPr>
          <w:sz w:val="24"/>
          <w:szCs w:val="24"/>
        </w:rPr>
        <w:t>На данный момент рекомендует</w:t>
      </w:r>
      <w:r w:rsidR="00B330A1" w:rsidRPr="00F528F1">
        <w:rPr>
          <w:sz w:val="24"/>
          <w:szCs w:val="24"/>
        </w:rPr>
        <w:t xml:space="preserve">ся замена существующих сетей по </w:t>
      </w:r>
      <w:r w:rsidR="00736781" w:rsidRPr="00F528F1">
        <w:rPr>
          <w:sz w:val="24"/>
          <w:szCs w:val="24"/>
        </w:rPr>
        <w:t xml:space="preserve">муниципальному образованию, </w:t>
      </w:r>
      <w:r w:rsidR="00FD5869" w:rsidRPr="00F528F1">
        <w:rPr>
          <w:sz w:val="24"/>
          <w:szCs w:val="24"/>
        </w:rPr>
        <w:t>выполненных из асбоцемента и</w:t>
      </w:r>
      <w:r w:rsidRPr="00F528F1">
        <w:rPr>
          <w:sz w:val="24"/>
          <w:szCs w:val="24"/>
        </w:rPr>
        <w:t xml:space="preserve"> стали на рекомендуемый материал. Строительство новых сетей водоснабжения из ПНД обеспечит более легкое подключение к системе водоснабжения районов новой застройки.</w:t>
      </w:r>
    </w:p>
    <w:p w14:paraId="7026F379" w14:textId="77777777" w:rsidR="001E63E5" w:rsidRPr="00F528F1" w:rsidRDefault="001E63E5" w:rsidP="00F528F1">
      <w:pPr>
        <w:spacing w:after="0"/>
        <w:ind w:firstLine="709"/>
        <w:jc w:val="both"/>
        <w:rPr>
          <w:sz w:val="24"/>
          <w:szCs w:val="24"/>
        </w:rPr>
      </w:pPr>
      <w:r w:rsidRPr="00F528F1">
        <w:rPr>
          <w:sz w:val="24"/>
          <w:szCs w:val="24"/>
        </w:rPr>
        <w:t>В разработанной Схеме водоснабжения и водоотведения приведены возможные перспективные районы нового строительства, которые требуют обязательного уточнения после разработки градостроительной документации и утверждения решений.</w:t>
      </w:r>
    </w:p>
    <w:p w14:paraId="21575561" w14:textId="13A4A923" w:rsidR="001E63E5" w:rsidRPr="00F528F1" w:rsidRDefault="001E63E5" w:rsidP="00F528F1">
      <w:pPr>
        <w:spacing w:after="0"/>
        <w:ind w:firstLine="709"/>
        <w:jc w:val="both"/>
        <w:rPr>
          <w:sz w:val="24"/>
          <w:szCs w:val="24"/>
        </w:rPr>
      </w:pPr>
      <w:r w:rsidRPr="00F528F1">
        <w:rPr>
          <w:sz w:val="24"/>
          <w:szCs w:val="24"/>
        </w:rPr>
        <w:t>Целесообразно рассмотреть использование ПНД, при реконструкции квартальных сетей</w:t>
      </w:r>
      <w:r w:rsidR="00287F47" w:rsidRPr="00F528F1">
        <w:rPr>
          <w:sz w:val="24"/>
          <w:szCs w:val="24"/>
        </w:rPr>
        <w:t>.</w:t>
      </w:r>
      <w:r w:rsidRPr="00F528F1">
        <w:rPr>
          <w:sz w:val="24"/>
          <w:szCs w:val="24"/>
        </w:rPr>
        <w:t xml:space="preserve"> Срок службы полиэтиленовых труб составляет 50</w:t>
      </w:r>
      <w:r w:rsidR="00287F47" w:rsidRPr="00F528F1">
        <w:rPr>
          <w:sz w:val="24"/>
          <w:szCs w:val="24"/>
        </w:rPr>
        <w:t>-60</w:t>
      </w:r>
      <w:r w:rsidRPr="00F528F1">
        <w:rPr>
          <w:sz w:val="24"/>
          <w:szCs w:val="24"/>
        </w:rPr>
        <w:t xml:space="preserve"> лет. Полиэтилен имеет свойства, которые выгодно отличают его от других материалов:</w:t>
      </w:r>
    </w:p>
    <w:p w14:paraId="2E733DC9" w14:textId="77777777" w:rsidR="001E63E5" w:rsidRPr="00F528F1" w:rsidRDefault="001E63E5" w:rsidP="00F528F1">
      <w:pPr>
        <w:spacing w:after="0"/>
        <w:ind w:firstLine="709"/>
        <w:jc w:val="both"/>
        <w:rPr>
          <w:sz w:val="24"/>
          <w:szCs w:val="24"/>
        </w:rPr>
      </w:pPr>
      <w:r w:rsidRPr="00F528F1">
        <w:rPr>
          <w:sz w:val="24"/>
          <w:szCs w:val="24"/>
        </w:rPr>
        <w:t>а)</w:t>
      </w:r>
      <w:r w:rsidRPr="00F528F1">
        <w:rPr>
          <w:sz w:val="24"/>
          <w:szCs w:val="24"/>
        </w:rPr>
        <w:tab/>
        <w:t>химическая нейтральность полиэтилена способствует его полной устойчивости к коррозии во время контакта с водой;</w:t>
      </w:r>
    </w:p>
    <w:p w14:paraId="16160FCE" w14:textId="77777777" w:rsidR="001E63E5" w:rsidRPr="00F528F1" w:rsidRDefault="001E63E5" w:rsidP="00F528F1">
      <w:pPr>
        <w:spacing w:after="0"/>
        <w:ind w:firstLine="709"/>
        <w:jc w:val="both"/>
        <w:rPr>
          <w:sz w:val="24"/>
          <w:szCs w:val="24"/>
        </w:rPr>
      </w:pPr>
      <w:r w:rsidRPr="00F528F1">
        <w:rPr>
          <w:sz w:val="24"/>
          <w:szCs w:val="24"/>
        </w:rPr>
        <w:t>б)</w:t>
      </w:r>
      <w:r w:rsidRPr="00F528F1">
        <w:rPr>
          <w:sz w:val="24"/>
          <w:szCs w:val="24"/>
        </w:rPr>
        <w:tab/>
        <w:t>высокий уровень эластичности (линейное расширение до 7,5%) дает возможность выдержать подвижки грунта;</w:t>
      </w:r>
    </w:p>
    <w:p w14:paraId="676905C2" w14:textId="77777777" w:rsidR="001E63E5" w:rsidRPr="00F528F1" w:rsidRDefault="001E63E5" w:rsidP="00F528F1">
      <w:pPr>
        <w:spacing w:after="0"/>
        <w:ind w:firstLine="709"/>
        <w:jc w:val="both"/>
        <w:rPr>
          <w:sz w:val="24"/>
          <w:szCs w:val="24"/>
        </w:rPr>
      </w:pPr>
      <w:r w:rsidRPr="00F528F1">
        <w:rPr>
          <w:sz w:val="24"/>
          <w:szCs w:val="24"/>
        </w:rPr>
        <w:t>в)</w:t>
      </w:r>
      <w:r w:rsidRPr="00F528F1">
        <w:rPr>
          <w:sz w:val="24"/>
          <w:szCs w:val="24"/>
        </w:rPr>
        <w:tab/>
        <w:t>безупречная гладкость внутренней поверхности снижает гидравлическое сопротивление, исключает зарастание, в том числе и за счет колоний железистых бактерий;</w:t>
      </w:r>
    </w:p>
    <w:p w14:paraId="430EDEF5" w14:textId="426C1577" w:rsidR="001E63E5" w:rsidRPr="00F528F1" w:rsidRDefault="001E63E5" w:rsidP="00F528F1">
      <w:pPr>
        <w:spacing w:after="0"/>
        <w:ind w:firstLine="709"/>
        <w:jc w:val="both"/>
        <w:rPr>
          <w:sz w:val="24"/>
          <w:szCs w:val="24"/>
        </w:rPr>
      </w:pPr>
      <w:r w:rsidRPr="00F528F1">
        <w:rPr>
          <w:sz w:val="24"/>
          <w:szCs w:val="24"/>
        </w:rPr>
        <w:t>г) входящие в состав материала стабилизаторы света, создают надежную защиту от разрушительного действия ультрафиолетовых лучей;</w:t>
      </w:r>
    </w:p>
    <w:p w14:paraId="2C8C4408" w14:textId="77777777" w:rsidR="001E63E5" w:rsidRPr="00F528F1" w:rsidRDefault="001E63E5" w:rsidP="00F528F1">
      <w:pPr>
        <w:spacing w:after="0"/>
        <w:ind w:firstLine="709"/>
        <w:jc w:val="both"/>
        <w:rPr>
          <w:sz w:val="24"/>
          <w:szCs w:val="24"/>
        </w:rPr>
      </w:pPr>
      <w:r w:rsidRPr="00F528F1">
        <w:rPr>
          <w:sz w:val="24"/>
          <w:szCs w:val="24"/>
        </w:rPr>
        <w:lastRenderedPageBreak/>
        <w:t>д) из-за низкого модуля упругости полиэтилена существенно падает вероятность появления гидроударов, а также разрушения во время замерзания воды.</w:t>
      </w:r>
    </w:p>
    <w:p w14:paraId="1C1AB762" w14:textId="77777777" w:rsidR="001E63E5" w:rsidRPr="00F528F1" w:rsidRDefault="001E63E5" w:rsidP="00F528F1">
      <w:pPr>
        <w:spacing w:after="0"/>
        <w:ind w:firstLine="709"/>
        <w:jc w:val="both"/>
        <w:rPr>
          <w:sz w:val="24"/>
          <w:szCs w:val="24"/>
        </w:rPr>
      </w:pPr>
      <w:r w:rsidRPr="00F528F1">
        <w:rPr>
          <w:sz w:val="24"/>
          <w:szCs w:val="24"/>
        </w:rPr>
        <w:t>В зависимости от уровня потерь воды в сетях меняется объем воды, отпущенной в сеть и объем поднятой воды с ВЗС. На основании Акта технического обследования в настоящей схеме водоснабжения предусматривается альтернативный вариант замены всех сетей водоснабжения по муниципальному образованию.</w:t>
      </w:r>
    </w:p>
    <w:p w14:paraId="47F9E139" w14:textId="2FB616C3" w:rsidR="001E63E5" w:rsidRPr="00F528F1" w:rsidRDefault="001E63E5" w:rsidP="00F528F1">
      <w:pPr>
        <w:spacing w:after="0"/>
        <w:ind w:firstLine="709"/>
        <w:jc w:val="both"/>
        <w:rPr>
          <w:sz w:val="24"/>
          <w:szCs w:val="24"/>
        </w:rPr>
      </w:pPr>
      <w:r w:rsidRPr="00F528F1">
        <w:rPr>
          <w:sz w:val="24"/>
          <w:szCs w:val="24"/>
        </w:rPr>
        <w:t xml:space="preserve">Рекомендуемый сценарий развития на период с 2025 по </w:t>
      </w:r>
      <w:r w:rsidR="00A978B8">
        <w:rPr>
          <w:sz w:val="24"/>
          <w:szCs w:val="24"/>
        </w:rPr>
        <w:t>2035</w:t>
      </w:r>
      <w:r w:rsidRPr="00F528F1">
        <w:rPr>
          <w:sz w:val="24"/>
          <w:szCs w:val="24"/>
        </w:rPr>
        <w:t xml:space="preserve"> гг. определяет замену с</w:t>
      </w:r>
      <w:r w:rsidR="00573B8A" w:rsidRPr="00F528F1">
        <w:rPr>
          <w:sz w:val="24"/>
          <w:szCs w:val="24"/>
        </w:rPr>
        <w:t>етей водоснабжения.</w:t>
      </w:r>
    </w:p>
    <w:p w14:paraId="446C5692" w14:textId="09F70DEE" w:rsidR="00284B1B" w:rsidRPr="00F528F1" w:rsidRDefault="001E63E5" w:rsidP="00F528F1">
      <w:pPr>
        <w:spacing w:after="0"/>
        <w:ind w:firstLine="709"/>
        <w:jc w:val="both"/>
        <w:rPr>
          <w:sz w:val="24"/>
          <w:szCs w:val="24"/>
        </w:rPr>
      </w:pPr>
      <w:r w:rsidRPr="00F528F1">
        <w:rPr>
          <w:sz w:val="24"/>
          <w:szCs w:val="24"/>
        </w:rPr>
        <w:t>Согласно нормам действующего законодательства РФ для реализации мероприятий по ремонту, реконструкции и модернизации сетей коммунальной инфраструктуры предполагаются различные источники финансирования, к которым относятся: бюджетное финансирование, собственные денежные средства, заемные денежные средства.</w:t>
      </w:r>
    </w:p>
    <w:p w14:paraId="0F8A6358" w14:textId="70CEC16A" w:rsidR="00C87410" w:rsidRPr="00F528F1" w:rsidRDefault="00102CBE" w:rsidP="00102CBE">
      <w:pPr>
        <w:pStyle w:val="3"/>
      </w:pPr>
      <w:bookmarkStart w:id="20" w:name="_Toc182810197"/>
      <w:r>
        <w:t xml:space="preserve">1.7. </w:t>
      </w:r>
      <w:r w:rsidR="00C87410" w:rsidRPr="00F528F1">
        <w:t>Противопожарное водоснабжение</w:t>
      </w:r>
      <w:bookmarkEnd w:id="20"/>
    </w:p>
    <w:p w14:paraId="06637FAF" w14:textId="2C7C4A1E" w:rsidR="00C87410" w:rsidRPr="00F528F1" w:rsidRDefault="00C87410" w:rsidP="00F528F1">
      <w:pPr>
        <w:spacing w:after="0"/>
        <w:ind w:firstLine="709"/>
        <w:jc w:val="both"/>
        <w:rPr>
          <w:rFonts w:eastAsia="Calibri"/>
          <w:color w:val="000000"/>
          <w:sz w:val="24"/>
          <w:szCs w:val="24"/>
        </w:rPr>
      </w:pPr>
      <w:r w:rsidRPr="00F528F1">
        <w:rPr>
          <w:rFonts w:eastAsia="Calibri"/>
          <w:color w:val="000000"/>
          <w:sz w:val="24"/>
          <w:szCs w:val="24"/>
        </w:rPr>
        <w:t xml:space="preserve">В настоящее время в </w:t>
      </w:r>
      <w:r w:rsidR="00F528F1">
        <w:rPr>
          <w:rFonts w:eastAsia="Calibri"/>
          <w:color w:val="000000"/>
          <w:sz w:val="24"/>
          <w:szCs w:val="24"/>
        </w:rPr>
        <w:t>Черниговском муниципальном округе</w:t>
      </w:r>
      <w:r w:rsidR="00BB0085" w:rsidRPr="00F528F1">
        <w:rPr>
          <w:rFonts w:eastAsia="Calibri"/>
          <w:color w:val="000000"/>
          <w:sz w:val="24"/>
          <w:szCs w:val="24"/>
        </w:rPr>
        <w:t xml:space="preserve"> </w:t>
      </w:r>
      <w:r w:rsidR="00BB3C4F">
        <w:rPr>
          <w:rFonts w:eastAsia="Calibri"/>
          <w:color w:val="000000"/>
          <w:sz w:val="24"/>
          <w:szCs w:val="24"/>
        </w:rPr>
        <w:t>Приморского края</w:t>
      </w:r>
      <w:r w:rsidRPr="00F528F1">
        <w:rPr>
          <w:rFonts w:eastAsia="Calibri"/>
          <w:color w:val="000000"/>
          <w:sz w:val="24"/>
          <w:szCs w:val="24"/>
        </w:rPr>
        <w:t xml:space="preserve"> пожаротушение обеспечивается от пожарных гидрантов, устанавливаемых на наружных сетях водопровода</w:t>
      </w:r>
      <w:r w:rsidR="00075EE1" w:rsidRPr="00F528F1">
        <w:rPr>
          <w:rFonts w:eastAsia="Calibri"/>
          <w:color w:val="000000"/>
          <w:sz w:val="24"/>
          <w:szCs w:val="24"/>
        </w:rPr>
        <w:t xml:space="preserve"> и </w:t>
      </w:r>
      <w:r w:rsidRPr="00F528F1">
        <w:rPr>
          <w:rFonts w:eastAsia="Calibri"/>
          <w:color w:val="000000"/>
          <w:sz w:val="24"/>
          <w:szCs w:val="24"/>
        </w:rPr>
        <w:t>резервуаров</w:t>
      </w:r>
      <w:r w:rsidR="00075EE1" w:rsidRPr="00F528F1">
        <w:rPr>
          <w:rFonts w:eastAsia="Calibri"/>
          <w:color w:val="000000"/>
          <w:sz w:val="24"/>
          <w:szCs w:val="24"/>
        </w:rPr>
        <w:t>.</w:t>
      </w:r>
    </w:p>
    <w:p w14:paraId="7FD1CA08" w14:textId="38905AB7" w:rsidR="00126CCB" w:rsidRPr="00F528F1" w:rsidRDefault="00126CCB" w:rsidP="00F528F1">
      <w:pPr>
        <w:spacing w:after="0"/>
        <w:ind w:firstLine="709"/>
        <w:jc w:val="both"/>
        <w:rPr>
          <w:rFonts w:eastAsia="Calibri"/>
          <w:color w:val="000000"/>
          <w:sz w:val="24"/>
          <w:szCs w:val="24"/>
        </w:rPr>
      </w:pPr>
      <w:r w:rsidRPr="00F528F1">
        <w:rPr>
          <w:rFonts w:eastAsia="Calibri"/>
          <w:color w:val="000000"/>
          <w:sz w:val="24"/>
          <w:szCs w:val="24"/>
        </w:rPr>
        <w:t xml:space="preserve">На территории </w:t>
      </w:r>
      <w:r w:rsidR="00721F38" w:rsidRPr="00F528F1">
        <w:rPr>
          <w:rFonts w:eastAsia="Calibri"/>
          <w:color w:val="000000"/>
          <w:sz w:val="24"/>
          <w:szCs w:val="24"/>
        </w:rPr>
        <w:t>муниципального образования</w:t>
      </w:r>
      <w:r w:rsidRPr="00F528F1">
        <w:rPr>
          <w:rFonts w:eastAsia="Calibri"/>
          <w:color w:val="000000"/>
          <w:sz w:val="24"/>
          <w:szCs w:val="24"/>
        </w:rPr>
        <w:t xml:space="preserve"> в водонапорн</w:t>
      </w:r>
      <w:r w:rsidR="00820B13" w:rsidRPr="00F528F1">
        <w:rPr>
          <w:rFonts w:eastAsia="Calibri"/>
          <w:color w:val="000000"/>
          <w:sz w:val="24"/>
          <w:szCs w:val="24"/>
        </w:rPr>
        <w:t>ых</w:t>
      </w:r>
      <w:r w:rsidRPr="00F528F1">
        <w:rPr>
          <w:rFonts w:eastAsia="Calibri"/>
          <w:color w:val="000000"/>
          <w:sz w:val="24"/>
          <w:szCs w:val="24"/>
        </w:rPr>
        <w:t xml:space="preserve"> колодц</w:t>
      </w:r>
      <w:r w:rsidR="00820B13" w:rsidRPr="00F528F1">
        <w:rPr>
          <w:rFonts w:eastAsia="Calibri"/>
          <w:color w:val="000000"/>
          <w:sz w:val="24"/>
          <w:szCs w:val="24"/>
        </w:rPr>
        <w:t>ах</w:t>
      </w:r>
      <w:r w:rsidRPr="00F528F1">
        <w:rPr>
          <w:rFonts w:eastAsia="Calibri"/>
          <w:color w:val="000000"/>
          <w:sz w:val="24"/>
          <w:szCs w:val="24"/>
        </w:rPr>
        <w:t xml:space="preserve"> установлены пожарные гидранты (ПГ) для забора воды из магистрали на тушения пожара. </w:t>
      </w:r>
    </w:p>
    <w:p w14:paraId="2D8C43F4" w14:textId="373F8EAA" w:rsidR="00205104" w:rsidRPr="00F528F1" w:rsidRDefault="00102CBE" w:rsidP="00102CBE">
      <w:pPr>
        <w:pStyle w:val="3"/>
      </w:pPr>
      <w:bookmarkStart w:id="21" w:name="_Toc182810198"/>
      <w:r>
        <w:lastRenderedPageBreak/>
        <w:t xml:space="preserve">1.8. </w:t>
      </w:r>
      <w:r w:rsidR="00205104" w:rsidRPr="00F528F1">
        <w:t xml:space="preserve">Описание изменений в характеристиках сетей водоснабжения и сооружений на них, зафиксированных за период, предшествующий актуализации схемы </w:t>
      </w:r>
      <w:r w:rsidR="00055302" w:rsidRPr="00F528F1">
        <w:t>водоснабжения</w:t>
      </w:r>
      <w:r w:rsidR="00205104" w:rsidRPr="00F528F1">
        <w:t>.</w:t>
      </w:r>
      <w:bookmarkEnd w:id="21"/>
    </w:p>
    <w:p w14:paraId="6F11B332" w14:textId="3B155435" w:rsidR="003E0D69" w:rsidRDefault="00514A42" w:rsidP="00F528F1">
      <w:pPr>
        <w:spacing w:after="0"/>
        <w:ind w:firstLine="567"/>
        <w:jc w:val="both"/>
        <w:rPr>
          <w:sz w:val="24"/>
          <w:szCs w:val="24"/>
        </w:rPr>
      </w:pPr>
      <w:r w:rsidRPr="00514A42">
        <w:rPr>
          <w:sz w:val="24"/>
          <w:szCs w:val="24"/>
        </w:rPr>
        <w:t xml:space="preserve">В соответствии с законом Приморского края «О Черниговском муниципальном округе Приморского края» </w:t>
      </w:r>
      <w:r>
        <w:rPr>
          <w:sz w:val="24"/>
          <w:szCs w:val="24"/>
        </w:rPr>
        <w:t xml:space="preserve">от 27 января 2023 года N 287-КЗ </w:t>
      </w:r>
      <w:r w:rsidRPr="00514A42">
        <w:rPr>
          <w:sz w:val="24"/>
          <w:szCs w:val="24"/>
        </w:rPr>
        <w:t>Черниговск</w:t>
      </w:r>
      <w:r>
        <w:rPr>
          <w:sz w:val="24"/>
          <w:szCs w:val="24"/>
        </w:rPr>
        <w:t>ий</w:t>
      </w:r>
      <w:r w:rsidRPr="00514A42">
        <w:rPr>
          <w:sz w:val="24"/>
          <w:szCs w:val="24"/>
        </w:rPr>
        <w:t xml:space="preserve"> муниципальн</w:t>
      </w:r>
      <w:r>
        <w:rPr>
          <w:sz w:val="24"/>
          <w:szCs w:val="24"/>
        </w:rPr>
        <w:t>ый</w:t>
      </w:r>
      <w:r w:rsidRPr="00514A42">
        <w:rPr>
          <w:sz w:val="24"/>
          <w:szCs w:val="24"/>
        </w:rPr>
        <w:t xml:space="preserve"> </w:t>
      </w:r>
      <w:r>
        <w:rPr>
          <w:sz w:val="24"/>
          <w:szCs w:val="24"/>
        </w:rPr>
        <w:t>район преобразован в округ.</w:t>
      </w:r>
    </w:p>
    <w:p w14:paraId="68756576" w14:textId="1335D8A0" w:rsidR="00514A42" w:rsidRDefault="00514A42" w:rsidP="00F528F1">
      <w:pPr>
        <w:spacing w:after="0"/>
        <w:ind w:firstLine="567"/>
        <w:jc w:val="both"/>
        <w:rPr>
          <w:sz w:val="24"/>
          <w:szCs w:val="24"/>
        </w:rPr>
      </w:pPr>
      <w:r w:rsidRPr="00514A42">
        <w:rPr>
          <w:sz w:val="24"/>
          <w:szCs w:val="24"/>
        </w:rPr>
        <w:t>Актуализация схем водоснабжения и водоотведения Черниговского муниципального округа Приморского края на 2025 год</w:t>
      </w:r>
      <w:r>
        <w:rPr>
          <w:sz w:val="24"/>
          <w:szCs w:val="24"/>
        </w:rPr>
        <w:t xml:space="preserve"> и на перспективу до 2035 года является вновь разработанным документом.</w:t>
      </w:r>
      <w:r w:rsidRPr="00514A42">
        <w:rPr>
          <w:sz w:val="24"/>
          <w:szCs w:val="24"/>
        </w:rPr>
        <w:t xml:space="preserve"> </w:t>
      </w:r>
    </w:p>
    <w:p w14:paraId="4254EE84" w14:textId="77777777" w:rsidR="00514A42" w:rsidRPr="00F528F1" w:rsidRDefault="00514A42" w:rsidP="00F528F1">
      <w:pPr>
        <w:spacing w:after="0"/>
        <w:ind w:firstLine="567"/>
        <w:jc w:val="both"/>
        <w:rPr>
          <w:sz w:val="24"/>
          <w:szCs w:val="24"/>
        </w:rPr>
      </w:pPr>
    </w:p>
    <w:p w14:paraId="162F6A4B" w14:textId="458710A1" w:rsidR="00205104" w:rsidRPr="00F528F1" w:rsidRDefault="00102CBE" w:rsidP="00102CBE">
      <w:pPr>
        <w:pStyle w:val="3"/>
      </w:pPr>
      <w:bookmarkStart w:id="22" w:name="_Toc182810199"/>
      <w:r>
        <w:t xml:space="preserve">1.9. </w:t>
      </w:r>
      <w:r w:rsidR="00205104" w:rsidRPr="00F528F1">
        <w:t xml:space="preserve">Описание существующих технических и технологических проблем в водоснабжении </w:t>
      </w:r>
      <w:r w:rsidR="004C26CA" w:rsidRPr="00F528F1">
        <w:t>муниципальном образовании</w:t>
      </w:r>
      <w:bookmarkEnd w:id="22"/>
    </w:p>
    <w:p w14:paraId="1A03261B" w14:textId="77777777" w:rsidR="005C3D3D" w:rsidRPr="00F528F1" w:rsidRDefault="005C3D3D" w:rsidP="00F528F1">
      <w:pPr>
        <w:pStyle w:val="23"/>
        <w:spacing w:after="0" w:line="276" w:lineRule="auto"/>
        <w:rPr>
          <w:szCs w:val="24"/>
        </w:rPr>
      </w:pPr>
      <w:r w:rsidRPr="00F528F1">
        <w:rPr>
          <w:szCs w:val="24"/>
        </w:rPr>
        <w:t>Доступность и качество питьевой воды определяют здоровье населения и качество жизни. Отсутствие чистой воды является основной причиной распространения различных заболеваний, увеличивает степень риска возникновения водозависимых патологий. Поэтому проблема обеспечения населения качественной питьевой водой в достаточном количестве является одной из приоритетных проблем социального развития любой территории, решение которой необходимо для сохранения здоровья, улучшения условий деятельности и повышения уровня жизни населения.</w:t>
      </w:r>
    </w:p>
    <w:p w14:paraId="05D99754" w14:textId="77777777" w:rsidR="005C3D3D" w:rsidRPr="00F528F1" w:rsidRDefault="005C3D3D" w:rsidP="00F528F1">
      <w:pPr>
        <w:pStyle w:val="23"/>
        <w:spacing w:after="0" w:line="276" w:lineRule="auto"/>
        <w:rPr>
          <w:szCs w:val="24"/>
        </w:rPr>
      </w:pPr>
      <w:r w:rsidRPr="00F528F1">
        <w:rPr>
          <w:szCs w:val="24"/>
        </w:rPr>
        <w:t>Решение проблемы водоснабжения должно сводиться:</w:t>
      </w:r>
    </w:p>
    <w:p w14:paraId="078F29DE" w14:textId="5433491C" w:rsidR="005C3D3D" w:rsidRPr="00F528F1" w:rsidRDefault="005C3D3D" w:rsidP="00F528F1">
      <w:pPr>
        <w:pStyle w:val="23"/>
        <w:spacing w:after="0" w:line="276" w:lineRule="auto"/>
        <w:rPr>
          <w:szCs w:val="24"/>
        </w:rPr>
      </w:pPr>
      <w:r w:rsidRPr="00F528F1">
        <w:rPr>
          <w:szCs w:val="24"/>
        </w:rPr>
        <w:lastRenderedPageBreak/>
        <w:t>-</w:t>
      </w:r>
      <w:r w:rsidR="002F40D7" w:rsidRPr="00F528F1">
        <w:rPr>
          <w:szCs w:val="24"/>
        </w:rPr>
        <w:t xml:space="preserve"> </w:t>
      </w:r>
      <w:r w:rsidRPr="00F528F1">
        <w:rPr>
          <w:szCs w:val="24"/>
        </w:rPr>
        <w:t>к повышению надежности работы систем водоснабжения;</w:t>
      </w:r>
    </w:p>
    <w:p w14:paraId="1A45CD8B" w14:textId="7E25A56F" w:rsidR="005C3D3D" w:rsidRPr="00F528F1" w:rsidRDefault="005C3D3D" w:rsidP="00F528F1">
      <w:pPr>
        <w:pStyle w:val="23"/>
        <w:spacing w:after="0" w:line="276" w:lineRule="auto"/>
        <w:rPr>
          <w:szCs w:val="24"/>
        </w:rPr>
      </w:pPr>
      <w:r w:rsidRPr="00F528F1">
        <w:rPr>
          <w:szCs w:val="24"/>
        </w:rPr>
        <w:t>-</w:t>
      </w:r>
      <w:r w:rsidR="002F40D7" w:rsidRPr="00F528F1">
        <w:rPr>
          <w:szCs w:val="24"/>
        </w:rPr>
        <w:t xml:space="preserve"> </w:t>
      </w:r>
      <w:r w:rsidRPr="00F528F1">
        <w:rPr>
          <w:szCs w:val="24"/>
        </w:rPr>
        <w:t>к сокращению потерь воды;</w:t>
      </w:r>
    </w:p>
    <w:p w14:paraId="02EB0133" w14:textId="518E0120" w:rsidR="005C3D3D" w:rsidRPr="00F528F1" w:rsidRDefault="005C3D3D" w:rsidP="00F528F1">
      <w:pPr>
        <w:pStyle w:val="23"/>
        <w:spacing w:after="0" w:line="276" w:lineRule="auto"/>
        <w:rPr>
          <w:szCs w:val="24"/>
        </w:rPr>
      </w:pPr>
      <w:r w:rsidRPr="00F528F1">
        <w:rPr>
          <w:szCs w:val="24"/>
        </w:rPr>
        <w:t>-</w:t>
      </w:r>
      <w:r w:rsidR="002F40D7" w:rsidRPr="00F528F1">
        <w:rPr>
          <w:szCs w:val="24"/>
        </w:rPr>
        <w:t xml:space="preserve"> </w:t>
      </w:r>
      <w:r w:rsidRPr="00F528F1">
        <w:rPr>
          <w:szCs w:val="24"/>
        </w:rPr>
        <w:t>к повышению эффективности использования энергетических и материальных ресурсов;</w:t>
      </w:r>
    </w:p>
    <w:p w14:paraId="01AA630E" w14:textId="4C794272" w:rsidR="005C3D3D" w:rsidRPr="00F528F1" w:rsidRDefault="005C3D3D" w:rsidP="00F528F1">
      <w:pPr>
        <w:pStyle w:val="23"/>
        <w:spacing w:after="0" w:line="276" w:lineRule="auto"/>
        <w:rPr>
          <w:szCs w:val="24"/>
        </w:rPr>
      </w:pPr>
      <w:r w:rsidRPr="00F528F1">
        <w:rPr>
          <w:szCs w:val="24"/>
        </w:rPr>
        <w:t xml:space="preserve"> -</w:t>
      </w:r>
      <w:r w:rsidR="002F40D7" w:rsidRPr="00F528F1">
        <w:rPr>
          <w:szCs w:val="24"/>
        </w:rPr>
        <w:t xml:space="preserve"> </w:t>
      </w:r>
      <w:r w:rsidRPr="00F528F1">
        <w:rPr>
          <w:szCs w:val="24"/>
        </w:rPr>
        <w:t>к энергосбережению;</w:t>
      </w:r>
    </w:p>
    <w:p w14:paraId="00A6D012" w14:textId="24461FC7" w:rsidR="005C3D3D" w:rsidRPr="00F528F1" w:rsidRDefault="005C3D3D" w:rsidP="00F528F1">
      <w:pPr>
        <w:pStyle w:val="23"/>
        <w:spacing w:after="0" w:line="276" w:lineRule="auto"/>
        <w:rPr>
          <w:szCs w:val="24"/>
        </w:rPr>
      </w:pPr>
      <w:r w:rsidRPr="00F528F1">
        <w:rPr>
          <w:szCs w:val="24"/>
        </w:rPr>
        <w:t>-</w:t>
      </w:r>
      <w:r w:rsidR="002F40D7" w:rsidRPr="00F528F1">
        <w:rPr>
          <w:szCs w:val="24"/>
        </w:rPr>
        <w:t xml:space="preserve"> </w:t>
      </w:r>
      <w:r w:rsidRPr="00F528F1">
        <w:rPr>
          <w:szCs w:val="24"/>
        </w:rPr>
        <w:t>к усовершенствованию системы управления;</w:t>
      </w:r>
    </w:p>
    <w:p w14:paraId="1A88EB68" w14:textId="72CA183D" w:rsidR="005C3D3D" w:rsidRPr="00F528F1" w:rsidRDefault="00C66D39" w:rsidP="00F528F1">
      <w:pPr>
        <w:pStyle w:val="23"/>
        <w:spacing w:after="0" w:line="276" w:lineRule="auto"/>
        <w:rPr>
          <w:szCs w:val="24"/>
        </w:rPr>
      </w:pPr>
      <w:r w:rsidRPr="00F528F1">
        <w:rPr>
          <w:szCs w:val="24"/>
        </w:rPr>
        <w:t>-</w:t>
      </w:r>
      <w:r w:rsidR="002F40D7" w:rsidRPr="00F528F1">
        <w:rPr>
          <w:szCs w:val="24"/>
        </w:rPr>
        <w:t xml:space="preserve"> к </w:t>
      </w:r>
      <w:r w:rsidR="005C3D3D" w:rsidRPr="00F528F1">
        <w:rPr>
          <w:szCs w:val="24"/>
        </w:rPr>
        <w:t>обеспечению безубыточного функционирования предприятий водоснабжения.</w:t>
      </w:r>
    </w:p>
    <w:p w14:paraId="4CF4A37C" w14:textId="6EF6596B" w:rsidR="005C3D3D" w:rsidRPr="00F528F1" w:rsidRDefault="005C3D3D" w:rsidP="00F528F1">
      <w:pPr>
        <w:pStyle w:val="23"/>
        <w:spacing w:before="0" w:after="0" w:line="276" w:lineRule="auto"/>
        <w:rPr>
          <w:szCs w:val="24"/>
        </w:rPr>
      </w:pPr>
      <w:r w:rsidRPr="00F528F1">
        <w:rPr>
          <w:szCs w:val="24"/>
        </w:rPr>
        <w:t xml:space="preserve">Анализ технических показателей существующих централизованных систем водоснабжения </w:t>
      </w:r>
      <w:r w:rsidR="00AF2176" w:rsidRPr="00F528F1">
        <w:rPr>
          <w:szCs w:val="24"/>
        </w:rPr>
        <w:t xml:space="preserve">Черниговского муниципального округа </w:t>
      </w:r>
      <w:r w:rsidR="00BB3C4F">
        <w:rPr>
          <w:szCs w:val="24"/>
        </w:rPr>
        <w:t>Приморского края</w:t>
      </w:r>
      <w:r w:rsidRPr="00F528F1">
        <w:rPr>
          <w:szCs w:val="24"/>
        </w:rPr>
        <w:t xml:space="preserve"> выявил следующие технические и технологические проблемы</w:t>
      </w:r>
      <w:r w:rsidR="00080ACF" w:rsidRPr="00F528F1">
        <w:rPr>
          <w:szCs w:val="24"/>
        </w:rPr>
        <w:t>:</w:t>
      </w:r>
    </w:p>
    <w:p w14:paraId="257E09CB" w14:textId="16A76026" w:rsidR="0054604A" w:rsidRPr="00F528F1" w:rsidRDefault="0054604A" w:rsidP="00F528F1">
      <w:pPr>
        <w:pStyle w:val="23"/>
        <w:spacing w:before="0" w:after="0" w:line="276" w:lineRule="auto"/>
        <w:ind w:firstLine="567"/>
        <w:rPr>
          <w:szCs w:val="24"/>
        </w:rPr>
      </w:pPr>
      <w:r w:rsidRPr="00F528F1">
        <w:rPr>
          <w:szCs w:val="24"/>
        </w:rPr>
        <w:t>- Высокая степень изношенности трубопроводов водопроводной сети центра</w:t>
      </w:r>
      <w:r w:rsidR="007C34CC" w:rsidRPr="00F528F1">
        <w:rPr>
          <w:szCs w:val="24"/>
        </w:rPr>
        <w:t>лизованных систем водоснабжения;</w:t>
      </w:r>
    </w:p>
    <w:p w14:paraId="3B4FB75F" w14:textId="2C06F3B8" w:rsidR="007C34CC" w:rsidRPr="00F528F1" w:rsidRDefault="00D14AD5" w:rsidP="00F528F1">
      <w:pPr>
        <w:pStyle w:val="23"/>
        <w:spacing w:before="0" w:after="0" w:line="276" w:lineRule="auto"/>
        <w:ind w:firstLine="567"/>
        <w:rPr>
          <w:szCs w:val="24"/>
        </w:rPr>
      </w:pPr>
      <w:r w:rsidRPr="00F528F1">
        <w:rPr>
          <w:szCs w:val="24"/>
        </w:rPr>
        <w:t>-   Высокая степень техни</w:t>
      </w:r>
      <w:r w:rsidR="00E56868" w:rsidRPr="00F528F1">
        <w:rPr>
          <w:szCs w:val="24"/>
        </w:rPr>
        <w:t>ческого износа оборудования ВЗС;</w:t>
      </w:r>
    </w:p>
    <w:p w14:paraId="7C3A86B5" w14:textId="7E9ABF70" w:rsidR="007C34CC" w:rsidRDefault="007C34CC" w:rsidP="00F528F1">
      <w:pPr>
        <w:pStyle w:val="23"/>
        <w:spacing w:before="0" w:after="0" w:line="276" w:lineRule="auto"/>
        <w:ind w:firstLine="567"/>
        <w:rPr>
          <w:szCs w:val="24"/>
        </w:rPr>
      </w:pPr>
      <w:r w:rsidRPr="00F528F1">
        <w:rPr>
          <w:szCs w:val="24"/>
        </w:rPr>
        <w:t>-   Несовершенство технологий и устаревшее оборудование;</w:t>
      </w:r>
      <w:r w:rsidRPr="00F528F1">
        <w:rPr>
          <w:szCs w:val="24"/>
        </w:rPr>
        <w:tab/>
      </w:r>
    </w:p>
    <w:p w14:paraId="11AF2992" w14:textId="3DCA4F14" w:rsidR="00514A42" w:rsidRPr="00F528F1" w:rsidRDefault="00514A42" w:rsidP="00F528F1">
      <w:pPr>
        <w:pStyle w:val="23"/>
        <w:spacing w:before="0" w:after="0" w:line="276" w:lineRule="auto"/>
        <w:ind w:firstLine="567"/>
        <w:rPr>
          <w:szCs w:val="24"/>
        </w:rPr>
      </w:pPr>
      <w:r>
        <w:rPr>
          <w:szCs w:val="24"/>
        </w:rPr>
        <w:t>-  Отсутствие водоочистных сооружений, станций обезжелезивания;</w:t>
      </w:r>
    </w:p>
    <w:p w14:paraId="61593B90" w14:textId="24F24555" w:rsidR="007C34CC" w:rsidRPr="00F528F1" w:rsidRDefault="007C34CC" w:rsidP="00F528F1">
      <w:pPr>
        <w:pStyle w:val="23"/>
        <w:spacing w:before="0" w:after="0" w:line="276" w:lineRule="auto"/>
        <w:ind w:firstLine="567"/>
        <w:rPr>
          <w:szCs w:val="24"/>
        </w:rPr>
      </w:pPr>
      <w:r w:rsidRPr="00F528F1">
        <w:rPr>
          <w:szCs w:val="24"/>
        </w:rPr>
        <w:t>-  Низкая эффективность эксплуатации водозаборных сооружений, вследствие малого количества потребителей.</w:t>
      </w:r>
      <w:r w:rsidRPr="00F528F1">
        <w:rPr>
          <w:szCs w:val="24"/>
        </w:rPr>
        <w:tab/>
      </w:r>
    </w:p>
    <w:p w14:paraId="30E8280D" w14:textId="18AE7252" w:rsidR="00B6403B" w:rsidRPr="00F528F1" w:rsidRDefault="00B6403B" w:rsidP="00F528F1">
      <w:pPr>
        <w:pStyle w:val="23"/>
        <w:spacing w:after="0" w:line="276" w:lineRule="auto"/>
        <w:rPr>
          <w:szCs w:val="24"/>
        </w:rPr>
      </w:pPr>
      <w:r w:rsidRPr="00F528F1">
        <w:rPr>
          <w:szCs w:val="24"/>
        </w:rPr>
        <w:t xml:space="preserve">Высокая степень изношенности трубопроводов водопроводной сети централизованных систем водоснабжения </w:t>
      </w:r>
      <w:r w:rsidR="00AF2176" w:rsidRPr="00F528F1">
        <w:rPr>
          <w:szCs w:val="24"/>
        </w:rPr>
        <w:t xml:space="preserve">Черниговского муниципального округа </w:t>
      </w:r>
      <w:r w:rsidR="00BB3C4F">
        <w:rPr>
          <w:szCs w:val="24"/>
        </w:rPr>
        <w:t>Приморского края</w:t>
      </w:r>
      <w:r w:rsidRPr="00F528F1">
        <w:rPr>
          <w:szCs w:val="24"/>
        </w:rPr>
        <w:t xml:space="preserve"> приводит к увеличению аварийности водопроводных сетей (истечение </w:t>
      </w:r>
      <w:r w:rsidR="009B5ADD" w:rsidRPr="00F528F1">
        <w:rPr>
          <w:szCs w:val="24"/>
        </w:rPr>
        <w:t xml:space="preserve">срока эксплуатации </w:t>
      </w:r>
      <w:r w:rsidR="00C66D39" w:rsidRPr="00F528F1">
        <w:rPr>
          <w:szCs w:val="24"/>
        </w:rPr>
        <w:t xml:space="preserve">трубопроводов из </w:t>
      </w:r>
      <w:r w:rsidR="00514A42">
        <w:rPr>
          <w:szCs w:val="24"/>
        </w:rPr>
        <w:t>чугуна</w:t>
      </w:r>
      <w:r w:rsidR="00484EB8" w:rsidRPr="00F528F1">
        <w:rPr>
          <w:szCs w:val="24"/>
        </w:rPr>
        <w:t xml:space="preserve"> </w:t>
      </w:r>
      <w:r w:rsidR="00F56FCB" w:rsidRPr="00F528F1">
        <w:rPr>
          <w:szCs w:val="24"/>
        </w:rPr>
        <w:t xml:space="preserve">и </w:t>
      </w:r>
      <w:r w:rsidRPr="00F528F1">
        <w:rPr>
          <w:szCs w:val="24"/>
        </w:rPr>
        <w:t xml:space="preserve">стали).  </w:t>
      </w:r>
    </w:p>
    <w:p w14:paraId="79921B19" w14:textId="77777777" w:rsidR="00F65E61" w:rsidRPr="00F528F1" w:rsidRDefault="00F65E61" w:rsidP="00F528F1">
      <w:pPr>
        <w:widowControl w:val="0"/>
        <w:tabs>
          <w:tab w:val="left" w:pos="1080"/>
        </w:tabs>
        <w:spacing w:after="0"/>
        <w:ind w:firstLine="709"/>
        <w:jc w:val="both"/>
        <w:rPr>
          <w:b/>
          <w:sz w:val="24"/>
          <w:szCs w:val="24"/>
        </w:rPr>
      </w:pPr>
      <w:r w:rsidRPr="00F528F1">
        <w:rPr>
          <w:b/>
          <w:sz w:val="24"/>
          <w:szCs w:val="24"/>
        </w:rPr>
        <w:lastRenderedPageBreak/>
        <w:t>Способы решения технических и технологических проблем в водоснабжении</w:t>
      </w:r>
    </w:p>
    <w:p w14:paraId="65F93774" w14:textId="46926B01" w:rsidR="00B6403B" w:rsidRPr="00F528F1" w:rsidRDefault="00B6403B" w:rsidP="00F528F1">
      <w:pPr>
        <w:pStyle w:val="23"/>
        <w:spacing w:before="0" w:after="0" w:line="276" w:lineRule="auto"/>
        <w:rPr>
          <w:szCs w:val="24"/>
        </w:rPr>
      </w:pPr>
      <w:r w:rsidRPr="00F528F1">
        <w:rPr>
          <w:szCs w:val="24"/>
        </w:rPr>
        <w:t xml:space="preserve">В целях обеспечения потребителей водой нормативного качества в достаточном количестве, улучшения работы централизованных систем хозяйственно-питьевого водоснабжения </w:t>
      </w:r>
      <w:r w:rsidR="00AF2176" w:rsidRPr="00F528F1">
        <w:rPr>
          <w:szCs w:val="24"/>
        </w:rPr>
        <w:t xml:space="preserve">Черниговского муниципального округа </w:t>
      </w:r>
      <w:r w:rsidR="00BB3C4F">
        <w:rPr>
          <w:szCs w:val="24"/>
        </w:rPr>
        <w:t>Приморского края</w:t>
      </w:r>
      <w:r w:rsidRPr="00F528F1">
        <w:rPr>
          <w:szCs w:val="24"/>
        </w:rPr>
        <w:t xml:space="preserve"> рекомендуется ресурсоснабжающей организации:</w:t>
      </w:r>
    </w:p>
    <w:p w14:paraId="24D13ABA" w14:textId="77052450" w:rsidR="00B6403B" w:rsidRPr="00F528F1" w:rsidRDefault="00B6403B" w:rsidP="00377CFF">
      <w:pPr>
        <w:pStyle w:val="23"/>
        <w:numPr>
          <w:ilvl w:val="0"/>
          <w:numId w:val="27"/>
        </w:numPr>
        <w:spacing w:before="0" w:after="0" w:line="276" w:lineRule="auto"/>
        <w:rPr>
          <w:szCs w:val="24"/>
        </w:rPr>
      </w:pPr>
      <w:r w:rsidRPr="00F528F1">
        <w:rPr>
          <w:szCs w:val="24"/>
        </w:rPr>
        <w:t>Проведение обязательного технического обследования централизованных систем водоснабжения;</w:t>
      </w:r>
    </w:p>
    <w:p w14:paraId="09C6C665" w14:textId="77777777" w:rsidR="00B6403B" w:rsidRPr="00F528F1" w:rsidRDefault="00B6403B" w:rsidP="00F528F1">
      <w:pPr>
        <w:pStyle w:val="23"/>
        <w:spacing w:before="0" w:after="0" w:line="276" w:lineRule="auto"/>
        <w:rPr>
          <w:szCs w:val="24"/>
        </w:rPr>
      </w:pPr>
      <w:r w:rsidRPr="00F528F1">
        <w:rPr>
          <w:szCs w:val="24"/>
        </w:rPr>
        <w:t>Техническое обследование централизованных систем водоснабжения, проводится для определения:</w:t>
      </w:r>
    </w:p>
    <w:p w14:paraId="29B5B57C" w14:textId="77777777" w:rsidR="00B6403B" w:rsidRPr="00F528F1" w:rsidRDefault="00B6403B" w:rsidP="00F528F1">
      <w:pPr>
        <w:pStyle w:val="23"/>
        <w:spacing w:before="0" w:after="0" w:line="276" w:lineRule="auto"/>
        <w:rPr>
          <w:szCs w:val="24"/>
        </w:rPr>
      </w:pPr>
      <w:r w:rsidRPr="00F528F1">
        <w:rPr>
          <w:szCs w:val="24"/>
        </w:rPr>
        <w:t>-</w:t>
      </w:r>
      <w:r w:rsidRPr="00F528F1">
        <w:rPr>
          <w:szCs w:val="24"/>
        </w:rPr>
        <w:tab/>
        <w:t>технических возможностей сооружений водоподготовки, работающих в штатном режиме, по подготовке питьевой воды в соответствие с установленными требованиями с учетом состояния источника водоснабжения;</w:t>
      </w:r>
    </w:p>
    <w:p w14:paraId="0C8B3F12" w14:textId="5F7D9315" w:rsidR="00B6403B" w:rsidRPr="00F528F1" w:rsidRDefault="00B6403B" w:rsidP="00F528F1">
      <w:pPr>
        <w:pStyle w:val="23"/>
        <w:spacing w:before="0" w:after="0" w:line="276" w:lineRule="auto"/>
        <w:rPr>
          <w:szCs w:val="24"/>
        </w:rPr>
      </w:pPr>
      <w:r w:rsidRPr="00F528F1">
        <w:rPr>
          <w:szCs w:val="24"/>
        </w:rPr>
        <w:t xml:space="preserve"> -</w:t>
      </w:r>
      <w:r w:rsidRPr="00F528F1">
        <w:rPr>
          <w:szCs w:val="24"/>
        </w:rPr>
        <w:tab/>
        <w:t>технических характеристик водопроводных сетей и насосных станций, в том числе уровня потерь, энергетической эффективности этих сетей и станций, оптимальности топологии и степени резервирования мощности;</w:t>
      </w:r>
    </w:p>
    <w:p w14:paraId="54FF40B2" w14:textId="62419F72" w:rsidR="00B6403B" w:rsidRPr="00F528F1" w:rsidRDefault="00B6403B" w:rsidP="00F528F1">
      <w:pPr>
        <w:pStyle w:val="23"/>
        <w:spacing w:before="0" w:after="0" w:line="276" w:lineRule="auto"/>
        <w:rPr>
          <w:szCs w:val="24"/>
        </w:rPr>
      </w:pPr>
      <w:r w:rsidRPr="00F528F1">
        <w:rPr>
          <w:szCs w:val="24"/>
        </w:rPr>
        <w:t>-</w:t>
      </w:r>
      <w:r w:rsidRPr="00F528F1">
        <w:rPr>
          <w:szCs w:val="24"/>
        </w:rPr>
        <w:tab/>
        <w:t>экономической эффективности существующих технических решений в сравнении с лучшими отраслевыми аналогами и целесообразности проведения модернизации и внедрения новых технологий;</w:t>
      </w:r>
    </w:p>
    <w:p w14:paraId="0A8EB57B" w14:textId="0E7C3B19" w:rsidR="009B5ADD" w:rsidRPr="00F528F1" w:rsidRDefault="009B5ADD" w:rsidP="00F528F1">
      <w:pPr>
        <w:pStyle w:val="23"/>
        <w:spacing w:before="0" w:after="0" w:line="276" w:lineRule="auto"/>
        <w:rPr>
          <w:szCs w:val="24"/>
        </w:rPr>
      </w:pPr>
      <w:r w:rsidRPr="00F528F1">
        <w:rPr>
          <w:szCs w:val="24"/>
        </w:rPr>
        <w:t>2. Выполнение мероприяти</w:t>
      </w:r>
      <w:r w:rsidR="00D14AD5" w:rsidRPr="00F528F1">
        <w:rPr>
          <w:szCs w:val="24"/>
        </w:rPr>
        <w:t>й п. 4.1 данного Документа;</w:t>
      </w:r>
      <w:r w:rsidRPr="00F528F1">
        <w:rPr>
          <w:szCs w:val="24"/>
        </w:rPr>
        <w:t xml:space="preserve"> </w:t>
      </w:r>
    </w:p>
    <w:p w14:paraId="5F61DE7B" w14:textId="58593C41" w:rsidR="00B6403B" w:rsidRPr="00F528F1" w:rsidRDefault="009B5ADD" w:rsidP="00F528F1">
      <w:pPr>
        <w:pStyle w:val="23"/>
        <w:spacing w:after="0" w:line="276" w:lineRule="auto"/>
        <w:rPr>
          <w:szCs w:val="24"/>
        </w:rPr>
      </w:pPr>
      <w:r w:rsidRPr="00F528F1">
        <w:rPr>
          <w:szCs w:val="24"/>
        </w:rPr>
        <w:t>3</w:t>
      </w:r>
      <w:r w:rsidR="00B6403B" w:rsidRPr="00F528F1">
        <w:rPr>
          <w:szCs w:val="24"/>
        </w:rPr>
        <w:t>.</w:t>
      </w:r>
      <w:r w:rsidR="00F65E61" w:rsidRPr="00F528F1">
        <w:rPr>
          <w:szCs w:val="24"/>
        </w:rPr>
        <w:t xml:space="preserve"> </w:t>
      </w:r>
      <w:r w:rsidR="00B6403B" w:rsidRPr="00F528F1">
        <w:rPr>
          <w:szCs w:val="24"/>
        </w:rPr>
        <w:t>Определение соответствия оптимального режима эксплуатационных характеристик (напор, расход) мощности и производительности насосных агрегатов и электроприводов;</w:t>
      </w:r>
    </w:p>
    <w:p w14:paraId="48A0EB27" w14:textId="302E743E" w:rsidR="00B6403B" w:rsidRPr="00F528F1" w:rsidRDefault="009B5ADD" w:rsidP="00F528F1">
      <w:pPr>
        <w:pStyle w:val="23"/>
        <w:spacing w:after="0" w:line="276" w:lineRule="auto"/>
        <w:rPr>
          <w:szCs w:val="24"/>
        </w:rPr>
      </w:pPr>
      <w:r w:rsidRPr="00F528F1">
        <w:rPr>
          <w:szCs w:val="24"/>
        </w:rPr>
        <w:lastRenderedPageBreak/>
        <w:t>4</w:t>
      </w:r>
      <w:r w:rsidR="00B6403B" w:rsidRPr="00F528F1">
        <w:rPr>
          <w:szCs w:val="24"/>
        </w:rPr>
        <w:t>.</w:t>
      </w:r>
      <w:r w:rsidR="00F65E61" w:rsidRPr="00F528F1">
        <w:rPr>
          <w:szCs w:val="24"/>
        </w:rPr>
        <w:t xml:space="preserve">  </w:t>
      </w:r>
      <w:r w:rsidR="00B6403B" w:rsidRPr="00F528F1">
        <w:rPr>
          <w:szCs w:val="24"/>
        </w:rPr>
        <w:t>Выполнение гидравлических расчетов и наладки систем по фактическому состоянию оборудования и трубопроводов;</w:t>
      </w:r>
    </w:p>
    <w:p w14:paraId="5DE22501" w14:textId="14EECB80" w:rsidR="00B6403B" w:rsidRPr="00F528F1" w:rsidRDefault="009B5ADD" w:rsidP="00F528F1">
      <w:pPr>
        <w:pStyle w:val="23"/>
        <w:spacing w:after="0" w:line="276" w:lineRule="auto"/>
        <w:rPr>
          <w:szCs w:val="24"/>
        </w:rPr>
      </w:pPr>
      <w:r w:rsidRPr="00F528F1">
        <w:rPr>
          <w:szCs w:val="24"/>
        </w:rPr>
        <w:t>5</w:t>
      </w:r>
      <w:r w:rsidR="00B6403B" w:rsidRPr="00F528F1">
        <w:rPr>
          <w:szCs w:val="24"/>
        </w:rPr>
        <w:t>.</w:t>
      </w:r>
      <w:r w:rsidR="00F65E61" w:rsidRPr="00F528F1">
        <w:rPr>
          <w:szCs w:val="24"/>
        </w:rPr>
        <w:t xml:space="preserve"> </w:t>
      </w:r>
      <w:r w:rsidR="00B6403B" w:rsidRPr="00F528F1">
        <w:rPr>
          <w:szCs w:val="24"/>
        </w:rPr>
        <w:t>Применение при замене и строительстве водопрово</w:t>
      </w:r>
      <w:r w:rsidR="00B071C8" w:rsidRPr="00F528F1">
        <w:rPr>
          <w:szCs w:val="24"/>
        </w:rPr>
        <w:t>дных сетей полиэтиленовых труб;</w:t>
      </w:r>
      <w:r w:rsidR="00B6403B" w:rsidRPr="00F528F1">
        <w:rPr>
          <w:szCs w:val="24"/>
        </w:rPr>
        <w:t xml:space="preserve"> </w:t>
      </w:r>
    </w:p>
    <w:p w14:paraId="378397CE" w14:textId="50510996" w:rsidR="0013031E" w:rsidRPr="00F528F1" w:rsidRDefault="00665544" w:rsidP="00F528F1">
      <w:pPr>
        <w:pStyle w:val="23"/>
        <w:spacing w:before="0" w:after="0" w:line="276" w:lineRule="auto"/>
        <w:rPr>
          <w:szCs w:val="24"/>
          <w:highlight w:val="yellow"/>
        </w:rPr>
      </w:pPr>
      <w:r w:rsidRPr="00F528F1">
        <w:rPr>
          <w:szCs w:val="24"/>
        </w:rPr>
        <w:t>6</w:t>
      </w:r>
      <w:r w:rsidR="00F65E61" w:rsidRPr="00F528F1">
        <w:rPr>
          <w:szCs w:val="24"/>
        </w:rPr>
        <w:t xml:space="preserve">  </w:t>
      </w:r>
      <w:r w:rsidRPr="00F528F1">
        <w:rPr>
          <w:szCs w:val="24"/>
        </w:rPr>
        <w:t xml:space="preserve"> </w:t>
      </w:r>
      <w:r w:rsidR="00B6403B" w:rsidRPr="00F528F1">
        <w:rPr>
          <w:szCs w:val="24"/>
        </w:rPr>
        <w:t>Оптимизация режима работы сетей водоснабжения с внедрением систем</w:t>
      </w:r>
      <w:r w:rsidR="00F65E61" w:rsidRPr="00F528F1">
        <w:rPr>
          <w:szCs w:val="24"/>
        </w:rPr>
        <w:t xml:space="preserve"> автоматизированного управления;</w:t>
      </w:r>
    </w:p>
    <w:p w14:paraId="26417DD4" w14:textId="7BA251F1" w:rsidR="00176E14" w:rsidRPr="00F528F1" w:rsidRDefault="00F65E61" w:rsidP="00F528F1">
      <w:pPr>
        <w:pStyle w:val="afd"/>
        <w:widowControl w:val="0"/>
        <w:spacing w:after="0"/>
        <w:ind w:left="0" w:firstLine="567"/>
        <w:jc w:val="both"/>
        <w:rPr>
          <w:rFonts w:ascii="Times New Roman" w:hAnsi="Times New Roman" w:cs="Times New Roman"/>
          <w:sz w:val="24"/>
          <w:szCs w:val="24"/>
        </w:rPr>
      </w:pPr>
      <w:r w:rsidRPr="00F528F1">
        <w:rPr>
          <w:rFonts w:ascii="Times New Roman" w:hAnsi="Times New Roman" w:cs="Times New Roman"/>
          <w:sz w:val="24"/>
          <w:szCs w:val="24"/>
        </w:rPr>
        <w:t xml:space="preserve">  </w:t>
      </w:r>
      <w:r w:rsidR="00665544" w:rsidRPr="00F528F1">
        <w:rPr>
          <w:rFonts w:ascii="Times New Roman" w:hAnsi="Times New Roman" w:cs="Times New Roman"/>
          <w:sz w:val="24"/>
          <w:szCs w:val="24"/>
        </w:rPr>
        <w:t>7</w:t>
      </w:r>
      <w:r w:rsidRPr="00F528F1">
        <w:rPr>
          <w:rFonts w:ascii="Times New Roman" w:hAnsi="Times New Roman" w:cs="Times New Roman"/>
          <w:sz w:val="24"/>
          <w:szCs w:val="24"/>
        </w:rPr>
        <w:t>. У</w:t>
      </w:r>
      <w:r w:rsidR="00176E14" w:rsidRPr="00F528F1">
        <w:rPr>
          <w:rFonts w:ascii="Times New Roman" w:hAnsi="Times New Roman" w:cs="Times New Roman"/>
          <w:sz w:val="24"/>
          <w:szCs w:val="24"/>
        </w:rPr>
        <w:t>становка общедомовых приборов учёта ХВС у всех потребителей централизованной системы водоснабжения</w:t>
      </w:r>
      <w:r w:rsidRPr="00F528F1">
        <w:rPr>
          <w:rFonts w:ascii="Times New Roman" w:hAnsi="Times New Roman" w:cs="Times New Roman"/>
          <w:sz w:val="24"/>
          <w:szCs w:val="24"/>
        </w:rPr>
        <w:t>.</w:t>
      </w:r>
    </w:p>
    <w:p w14:paraId="3B2CC498" w14:textId="2CE6B1D4" w:rsidR="00205104" w:rsidRPr="00F528F1" w:rsidRDefault="00E17CFD" w:rsidP="00102CBE">
      <w:pPr>
        <w:pStyle w:val="3"/>
      </w:pPr>
      <w:bookmarkStart w:id="23" w:name="_Toc182810200"/>
      <w:r w:rsidRPr="00F528F1">
        <w:t>1.9.1.</w:t>
      </w:r>
      <w:r w:rsidR="00B20108" w:rsidRPr="00F528F1">
        <w:t xml:space="preserve"> 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bookmarkEnd w:id="23"/>
    </w:p>
    <w:p w14:paraId="3F7EC121" w14:textId="22097263" w:rsidR="00205104" w:rsidRPr="00F528F1" w:rsidRDefault="00205104" w:rsidP="00F528F1">
      <w:pPr>
        <w:pStyle w:val="23"/>
        <w:spacing w:before="0" w:after="0" w:line="276" w:lineRule="auto"/>
        <w:rPr>
          <w:szCs w:val="24"/>
        </w:rPr>
      </w:pPr>
      <w:r w:rsidRPr="00F528F1">
        <w:rPr>
          <w:szCs w:val="24"/>
        </w:rPr>
        <w:t xml:space="preserve">На территории </w:t>
      </w:r>
      <w:r w:rsidR="00AF2176" w:rsidRPr="00F528F1">
        <w:rPr>
          <w:szCs w:val="24"/>
        </w:rPr>
        <w:t xml:space="preserve">Черниговского муниципального округа </w:t>
      </w:r>
      <w:r w:rsidR="00BB3C4F">
        <w:rPr>
          <w:szCs w:val="24"/>
        </w:rPr>
        <w:t>Приморского края</w:t>
      </w:r>
      <w:r w:rsidRPr="00F528F1">
        <w:rPr>
          <w:szCs w:val="24"/>
        </w:rPr>
        <w:t xml:space="preserve"> отсутствуют территории с вечномерзлыми грунтами. Это объясняется географическим месторасположением муниципального образования.</w:t>
      </w:r>
    </w:p>
    <w:p w14:paraId="442A536A" w14:textId="77777777" w:rsidR="00E90580" w:rsidRPr="00F528F1" w:rsidRDefault="00E90580" w:rsidP="00F528F1">
      <w:pPr>
        <w:pStyle w:val="23"/>
        <w:spacing w:before="0" w:after="0" w:line="276" w:lineRule="auto"/>
        <w:rPr>
          <w:szCs w:val="24"/>
        </w:rPr>
      </w:pPr>
    </w:p>
    <w:p w14:paraId="0E04D993" w14:textId="5D045928" w:rsidR="00B20108" w:rsidRPr="00F528F1" w:rsidRDefault="00E17CFD" w:rsidP="00102CBE">
      <w:pPr>
        <w:pStyle w:val="3"/>
        <w:rPr>
          <w:spacing w:val="-2"/>
        </w:rPr>
      </w:pPr>
      <w:bookmarkStart w:id="24" w:name="_Toc182810201"/>
      <w:r w:rsidRPr="00F528F1">
        <w:t xml:space="preserve">1.9.2. </w:t>
      </w:r>
      <w:r w:rsidR="00B20108" w:rsidRPr="00F528F1">
        <w:t xml:space="preserve"> 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bookmarkEnd w:id="24"/>
      <w:r w:rsidR="00B20108" w:rsidRPr="00F528F1">
        <w:rPr>
          <w:spacing w:val="-2"/>
        </w:rPr>
        <w:t xml:space="preserve"> </w:t>
      </w:r>
    </w:p>
    <w:p w14:paraId="6C090EBE" w14:textId="77777777" w:rsidR="00230F38" w:rsidRDefault="00F53157" w:rsidP="00F528F1">
      <w:pPr>
        <w:spacing w:after="0"/>
        <w:ind w:firstLine="709"/>
        <w:jc w:val="both"/>
        <w:rPr>
          <w:sz w:val="24"/>
          <w:szCs w:val="24"/>
        </w:rPr>
      </w:pPr>
      <w:r w:rsidRPr="00F528F1">
        <w:rPr>
          <w:sz w:val="24"/>
          <w:szCs w:val="24"/>
        </w:rPr>
        <w:t>Собственником</w:t>
      </w:r>
      <w:r w:rsidR="00AD793C" w:rsidRPr="00F528F1">
        <w:rPr>
          <w:sz w:val="24"/>
          <w:szCs w:val="24"/>
        </w:rPr>
        <w:t xml:space="preserve"> объектов централизованных систем во</w:t>
      </w:r>
      <w:r w:rsidR="00A477A3" w:rsidRPr="00F528F1">
        <w:rPr>
          <w:sz w:val="24"/>
          <w:szCs w:val="24"/>
        </w:rPr>
        <w:t xml:space="preserve">доснабжения населенных пунктов </w:t>
      </w:r>
      <w:r w:rsidR="00F528F1">
        <w:rPr>
          <w:sz w:val="24"/>
          <w:szCs w:val="24"/>
        </w:rPr>
        <w:t>Черниговского муниципального округа</w:t>
      </w:r>
      <w:r w:rsidR="00AD793C" w:rsidRPr="00F528F1">
        <w:rPr>
          <w:sz w:val="24"/>
          <w:szCs w:val="24"/>
        </w:rPr>
        <w:t>, является субъект Российской Федерации –</w:t>
      </w:r>
      <w:r w:rsidR="00230F38" w:rsidRPr="00230F38">
        <w:t xml:space="preserve"> </w:t>
      </w:r>
      <w:r w:rsidR="00230F38" w:rsidRPr="00230F38">
        <w:rPr>
          <w:sz w:val="24"/>
          <w:szCs w:val="24"/>
        </w:rPr>
        <w:t>Администрация Черниговского муниципального округа</w:t>
      </w:r>
      <w:r w:rsidR="00230F38">
        <w:rPr>
          <w:sz w:val="24"/>
          <w:szCs w:val="24"/>
        </w:rPr>
        <w:t>.</w:t>
      </w:r>
    </w:p>
    <w:p w14:paraId="22B026E8" w14:textId="6E9BDA0D" w:rsidR="00AD793C" w:rsidRPr="00F528F1" w:rsidRDefault="00A477A3" w:rsidP="00F528F1">
      <w:pPr>
        <w:spacing w:after="0"/>
        <w:ind w:firstLine="709"/>
        <w:jc w:val="both"/>
        <w:rPr>
          <w:sz w:val="24"/>
          <w:szCs w:val="24"/>
        </w:rPr>
      </w:pPr>
      <w:r w:rsidRPr="00F528F1">
        <w:rPr>
          <w:sz w:val="24"/>
          <w:szCs w:val="24"/>
        </w:rPr>
        <w:lastRenderedPageBreak/>
        <w:t>Форма собственности – муниципальное имущество.</w:t>
      </w:r>
    </w:p>
    <w:p w14:paraId="148D1382" w14:textId="6EF67648" w:rsidR="00D22099" w:rsidRPr="00F528F1" w:rsidRDefault="00A477A3" w:rsidP="00F528F1">
      <w:pPr>
        <w:spacing w:after="0"/>
        <w:ind w:firstLine="709"/>
        <w:jc w:val="both"/>
        <w:rPr>
          <w:sz w:val="24"/>
          <w:szCs w:val="24"/>
        </w:rPr>
      </w:pPr>
      <w:r w:rsidRPr="00F528F1">
        <w:rPr>
          <w:sz w:val="24"/>
          <w:szCs w:val="24"/>
        </w:rPr>
        <w:t xml:space="preserve">Основанием эксплуатации объектов централизованной системы водоснабжения </w:t>
      </w:r>
      <w:r w:rsidR="00AF2176" w:rsidRPr="00F528F1">
        <w:rPr>
          <w:sz w:val="24"/>
          <w:szCs w:val="24"/>
        </w:rPr>
        <w:t xml:space="preserve">Черниговского муниципального округа </w:t>
      </w:r>
      <w:r w:rsidR="00B833DE">
        <w:rPr>
          <w:sz w:val="24"/>
          <w:szCs w:val="24"/>
        </w:rPr>
        <w:t>Филиал «Спасский» КГУП «Примтеплоэнерго»</w:t>
      </w:r>
      <w:r w:rsidR="00484EB8" w:rsidRPr="00F528F1">
        <w:rPr>
          <w:sz w:val="24"/>
          <w:szCs w:val="24"/>
        </w:rPr>
        <w:t xml:space="preserve"> </w:t>
      </w:r>
      <w:r w:rsidRPr="00F528F1">
        <w:rPr>
          <w:sz w:val="24"/>
          <w:szCs w:val="24"/>
        </w:rPr>
        <w:t>являются договоры о закреплении муниципального имущества на праве хозяйственного ведения</w:t>
      </w:r>
      <w:r w:rsidR="00F53157" w:rsidRPr="00F528F1">
        <w:rPr>
          <w:sz w:val="24"/>
          <w:szCs w:val="24"/>
        </w:rPr>
        <w:t xml:space="preserve">. </w:t>
      </w:r>
    </w:p>
    <w:p w14:paraId="7B0E4C7B" w14:textId="1433C13F" w:rsidR="008E2BD3" w:rsidRPr="00F528F1" w:rsidRDefault="008E2BD3" w:rsidP="00F528F1">
      <w:pPr>
        <w:spacing w:after="0"/>
        <w:ind w:firstLine="709"/>
        <w:jc w:val="both"/>
        <w:rPr>
          <w:sz w:val="24"/>
          <w:szCs w:val="24"/>
        </w:rPr>
      </w:pPr>
      <w:r w:rsidRPr="00F528F1">
        <w:rPr>
          <w:sz w:val="24"/>
          <w:szCs w:val="24"/>
        </w:rPr>
        <w:t>Перечень лиц, владеющих на праве собственности или другом законном основании объектами централизованной системы водоснабжения, с указанием принадлежности этим лицам таких объектов представлен в таблице 1.</w:t>
      </w:r>
      <w:r w:rsidR="00E17CFD" w:rsidRPr="00F528F1">
        <w:rPr>
          <w:sz w:val="24"/>
          <w:szCs w:val="24"/>
        </w:rPr>
        <w:t>9.2</w:t>
      </w:r>
      <w:r w:rsidRPr="00F528F1">
        <w:rPr>
          <w:sz w:val="24"/>
          <w:szCs w:val="24"/>
        </w:rPr>
        <w:t>.</w:t>
      </w:r>
    </w:p>
    <w:p w14:paraId="03587344" w14:textId="03D230E9" w:rsidR="007248A7" w:rsidRPr="00F528F1" w:rsidRDefault="007248A7" w:rsidP="00F528F1">
      <w:pPr>
        <w:spacing w:after="0"/>
        <w:ind w:firstLine="709"/>
        <w:jc w:val="both"/>
        <w:rPr>
          <w:sz w:val="24"/>
          <w:szCs w:val="24"/>
        </w:rPr>
      </w:pPr>
      <w:r w:rsidRPr="00F528F1">
        <w:rPr>
          <w:sz w:val="24"/>
          <w:szCs w:val="24"/>
        </w:rPr>
        <w:t>Таблица 1.9.2. Зоны деятельности регулируемой организации и законное основание эксплуатации объектов централизованной системы водоснабжения.</w:t>
      </w:r>
    </w:p>
    <w:tbl>
      <w:tblPr>
        <w:tblW w:w="9934" w:type="dxa"/>
        <w:tblInd w:w="-5" w:type="dxa"/>
        <w:tblLook w:val="04A0" w:firstRow="1" w:lastRow="0" w:firstColumn="1" w:lastColumn="0" w:noHBand="0" w:noVBand="1"/>
      </w:tblPr>
      <w:tblGrid>
        <w:gridCol w:w="2838"/>
        <w:gridCol w:w="4400"/>
        <w:gridCol w:w="2696"/>
      </w:tblGrid>
      <w:tr w:rsidR="00514A42" w:rsidRPr="00514A42" w14:paraId="664C4BE1" w14:textId="77777777" w:rsidTr="00E626E6">
        <w:trPr>
          <w:trHeight w:val="919"/>
        </w:trPr>
        <w:tc>
          <w:tcPr>
            <w:tcW w:w="2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012D72" w14:textId="77777777" w:rsidR="00514A42" w:rsidRPr="00514A42" w:rsidRDefault="00514A42" w:rsidP="00514A42">
            <w:pPr>
              <w:spacing w:after="0" w:line="240" w:lineRule="auto"/>
              <w:jc w:val="center"/>
              <w:rPr>
                <w:color w:val="000000"/>
                <w:lang w:eastAsia="ru-RU"/>
              </w:rPr>
            </w:pPr>
            <w:r w:rsidRPr="00514A42">
              <w:rPr>
                <w:color w:val="000000"/>
                <w:lang w:eastAsia="ru-RU"/>
              </w:rPr>
              <w:t>Номер зоны эксплуатационной ответственности РСО</w:t>
            </w:r>
          </w:p>
        </w:tc>
        <w:tc>
          <w:tcPr>
            <w:tcW w:w="4400" w:type="dxa"/>
            <w:tcBorders>
              <w:top w:val="single" w:sz="4" w:space="0" w:color="auto"/>
              <w:left w:val="nil"/>
              <w:bottom w:val="single" w:sz="4" w:space="0" w:color="auto"/>
              <w:right w:val="single" w:sz="4" w:space="0" w:color="auto"/>
            </w:tcBorders>
            <w:shd w:val="clear" w:color="auto" w:fill="auto"/>
            <w:vAlign w:val="center"/>
            <w:hideMark/>
          </w:tcPr>
          <w:p w14:paraId="43394BB3" w14:textId="77777777" w:rsidR="00514A42" w:rsidRPr="00514A42" w:rsidRDefault="00514A42" w:rsidP="00514A42">
            <w:pPr>
              <w:spacing w:after="0" w:line="240" w:lineRule="auto"/>
              <w:jc w:val="center"/>
              <w:rPr>
                <w:color w:val="000000"/>
                <w:lang w:eastAsia="ru-RU"/>
              </w:rPr>
            </w:pPr>
            <w:r w:rsidRPr="00514A42">
              <w:rPr>
                <w:color w:val="000000"/>
                <w:lang w:eastAsia="ru-RU"/>
              </w:rPr>
              <w:t>Наименование предприятия зоны эксплуатационной ответственности</w:t>
            </w:r>
          </w:p>
        </w:tc>
        <w:tc>
          <w:tcPr>
            <w:tcW w:w="2696" w:type="dxa"/>
            <w:tcBorders>
              <w:top w:val="single" w:sz="4" w:space="0" w:color="auto"/>
              <w:left w:val="nil"/>
              <w:bottom w:val="single" w:sz="4" w:space="0" w:color="auto"/>
              <w:right w:val="single" w:sz="4" w:space="0" w:color="auto"/>
            </w:tcBorders>
            <w:shd w:val="clear" w:color="auto" w:fill="auto"/>
            <w:vAlign w:val="center"/>
            <w:hideMark/>
          </w:tcPr>
          <w:p w14:paraId="0819F157" w14:textId="77777777" w:rsidR="00514A42" w:rsidRPr="00514A42" w:rsidRDefault="00514A42" w:rsidP="00514A42">
            <w:pPr>
              <w:spacing w:after="0" w:line="240" w:lineRule="auto"/>
              <w:jc w:val="center"/>
              <w:rPr>
                <w:color w:val="000000"/>
                <w:lang w:eastAsia="ru-RU"/>
              </w:rPr>
            </w:pPr>
            <w:r w:rsidRPr="00514A42">
              <w:rPr>
                <w:color w:val="000000"/>
                <w:lang w:eastAsia="ru-RU"/>
              </w:rPr>
              <w:t>Наименование населенного пункта в зоне действия технологической зоны</w:t>
            </w:r>
          </w:p>
        </w:tc>
      </w:tr>
      <w:tr w:rsidR="00514A42" w:rsidRPr="00514A42" w14:paraId="3A9F6DB3" w14:textId="77777777" w:rsidTr="00E626E6">
        <w:trPr>
          <w:trHeight w:val="190"/>
        </w:trPr>
        <w:tc>
          <w:tcPr>
            <w:tcW w:w="283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807D633" w14:textId="77777777" w:rsidR="00514A42" w:rsidRPr="00514A42" w:rsidRDefault="00514A42" w:rsidP="00514A42">
            <w:pPr>
              <w:spacing w:after="0" w:line="240" w:lineRule="auto"/>
              <w:jc w:val="center"/>
              <w:rPr>
                <w:color w:val="000000"/>
                <w:lang w:eastAsia="ru-RU"/>
              </w:rPr>
            </w:pPr>
            <w:r w:rsidRPr="00514A42">
              <w:rPr>
                <w:color w:val="000000"/>
                <w:lang w:eastAsia="ru-RU"/>
              </w:rPr>
              <w:t>1</w:t>
            </w:r>
          </w:p>
        </w:tc>
        <w:tc>
          <w:tcPr>
            <w:tcW w:w="4400" w:type="dxa"/>
            <w:vMerge w:val="restart"/>
            <w:tcBorders>
              <w:top w:val="nil"/>
              <w:left w:val="single" w:sz="4" w:space="0" w:color="auto"/>
              <w:bottom w:val="single" w:sz="4" w:space="0" w:color="auto"/>
              <w:right w:val="single" w:sz="4" w:space="0" w:color="auto"/>
            </w:tcBorders>
            <w:shd w:val="clear" w:color="auto" w:fill="auto"/>
            <w:vAlign w:val="center"/>
            <w:hideMark/>
          </w:tcPr>
          <w:p w14:paraId="7FB125BC" w14:textId="77777777" w:rsidR="00514A42" w:rsidRPr="00514A42" w:rsidRDefault="00514A42" w:rsidP="00514A42">
            <w:pPr>
              <w:spacing w:after="0" w:line="240" w:lineRule="auto"/>
              <w:jc w:val="center"/>
              <w:rPr>
                <w:color w:val="000000"/>
                <w:lang w:eastAsia="ru-RU"/>
              </w:rPr>
            </w:pPr>
            <w:r w:rsidRPr="00514A42">
              <w:rPr>
                <w:color w:val="000000"/>
                <w:lang w:eastAsia="ru-RU"/>
              </w:rPr>
              <w:t>Филиал «Спасский» КГУП «Примтеплоэнерго»</w:t>
            </w:r>
          </w:p>
        </w:tc>
        <w:tc>
          <w:tcPr>
            <w:tcW w:w="26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72499C" w14:textId="77777777" w:rsidR="00514A42" w:rsidRPr="00514A42" w:rsidRDefault="00514A42" w:rsidP="00514A42">
            <w:pPr>
              <w:spacing w:after="0" w:line="240" w:lineRule="auto"/>
              <w:jc w:val="center"/>
              <w:rPr>
                <w:color w:val="000000"/>
                <w:lang w:eastAsia="ru-RU"/>
              </w:rPr>
            </w:pPr>
            <w:r w:rsidRPr="00514A42">
              <w:rPr>
                <w:color w:val="000000"/>
                <w:lang w:eastAsia="ru-RU"/>
              </w:rPr>
              <w:t>с. Черниговка</w:t>
            </w:r>
          </w:p>
          <w:p w14:paraId="4A019AE0" w14:textId="77A09D97" w:rsidR="00514A42" w:rsidRPr="00514A42" w:rsidRDefault="00514A42" w:rsidP="00514A42">
            <w:pPr>
              <w:spacing w:after="0" w:line="240" w:lineRule="auto"/>
              <w:jc w:val="center"/>
              <w:rPr>
                <w:color w:val="000000"/>
                <w:lang w:eastAsia="ru-RU"/>
              </w:rPr>
            </w:pPr>
          </w:p>
        </w:tc>
      </w:tr>
      <w:tr w:rsidR="00514A42" w:rsidRPr="00514A42" w14:paraId="1C222F18" w14:textId="77777777" w:rsidTr="00E626E6">
        <w:trPr>
          <w:trHeight w:val="286"/>
        </w:trPr>
        <w:tc>
          <w:tcPr>
            <w:tcW w:w="2838" w:type="dxa"/>
            <w:vMerge/>
            <w:tcBorders>
              <w:top w:val="nil"/>
              <w:left w:val="single" w:sz="4" w:space="0" w:color="auto"/>
              <w:bottom w:val="single" w:sz="4" w:space="0" w:color="auto"/>
              <w:right w:val="single" w:sz="4" w:space="0" w:color="auto"/>
            </w:tcBorders>
            <w:shd w:val="clear" w:color="auto" w:fill="auto"/>
            <w:vAlign w:val="center"/>
            <w:hideMark/>
          </w:tcPr>
          <w:p w14:paraId="583EB5DA" w14:textId="77777777" w:rsidR="00514A42" w:rsidRPr="00514A42" w:rsidRDefault="00514A42" w:rsidP="00514A42">
            <w:pPr>
              <w:spacing w:after="0" w:line="240" w:lineRule="auto"/>
              <w:rPr>
                <w:color w:val="000000"/>
                <w:lang w:eastAsia="ru-RU"/>
              </w:rPr>
            </w:pPr>
          </w:p>
        </w:tc>
        <w:tc>
          <w:tcPr>
            <w:tcW w:w="4400" w:type="dxa"/>
            <w:vMerge/>
            <w:tcBorders>
              <w:top w:val="nil"/>
              <w:left w:val="single" w:sz="4" w:space="0" w:color="auto"/>
              <w:bottom w:val="single" w:sz="4" w:space="0" w:color="auto"/>
              <w:right w:val="single" w:sz="4" w:space="0" w:color="auto"/>
            </w:tcBorders>
            <w:shd w:val="clear" w:color="auto" w:fill="auto"/>
            <w:vAlign w:val="center"/>
            <w:hideMark/>
          </w:tcPr>
          <w:p w14:paraId="78D34608" w14:textId="77777777" w:rsidR="00514A42" w:rsidRPr="00514A42" w:rsidRDefault="00514A42" w:rsidP="00514A42">
            <w:pPr>
              <w:spacing w:after="0" w:line="240" w:lineRule="auto"/>
              <w:rPr>
                <w:color w:val="000000"/>
                <w:lang w:eastAsia="ru-RU"/>
              </w:rPr>
            </w:pPr>
          </w:p>
        </w:tc>
        <w:tc>
          <w:tcPr>
            <w:tcW w:w="2696" w:type="dxa"/>
            <w:tcBorders>
              <w:top w:val="single" w:sz="4" w:space="0" w:color="auto"/>
              <w:left w:val="nil"/>
              <w:bottom w:val="single" w:sz="4" w:space="0" w:color="auto"/>
              <w:right w:val="single" w:sz="4" w:space="0" w:color="auto"/>
            </w:tcBorders>
            <w:shd w:val="clear" w:color="auto" w:fill="auto"/>
            <w:noWrap/>
            <w:vAlign w:val="center"/>
            <w:hideMark/>
          </w:tcPr>
          <w:p w14:paraId="5C3298F1" w14:textId="77777777" w:rsidR="00514A42" w:rsidRPr="00514A42" w:rsidRDefault="00514A42" w:rsidP="00514A42">
            <w:pPr>
              <w:spacing w:after="0" w:line="240" w:lineRule="auto"/>
              <w:jc w:val="center"/>
              <w:rPr>
                <w:color w:val="000000"/>
                <w:lang w:eastAsia="ru-RU"/>
              </w:rPr>
            </w:pPr>
            <w:r w:rsidRPr="00514A42">
              <w:rPr>
                <w:color w:val="000000"/>
                <w:lang w:eastAsia="ru-RU"/>
              </w:rPr>
              <w:t>с. Горный Хутор</w:t>
            </w:r>
          </w:p>
        </w:tc>
      </w:tr>
      <w:tr w:rsidR="00514A42" w:rsidRPr="00514A42" w14:paraId="3D4ADDDD" w14:textId="77777777" w:rsidTr="00E626E6">
        <w:trPr>
          <w:trHeight w:val="286"/>
        </w:trPr>
        <w:tc>
          <w:tcPr>
            <w:tcW w:w="2838" w:type="dxa"/>
            <w:vMerge/>
            <w:tcBorders>
              <w:top w:val="nil"/>
              <w:left w:val="single" w:sz="4" w:space="0" w:color="auto"/>
              <w:bottom w:val="single" w:sz="4" w:space="0" w:color="auto"/>
              <w:right w:val="single" w:sz="4" w:space="0" w:color="auto"/>
            </w:tcBorders>
            <w:shd w:val="clear" w:color="auto" w:fill="auto"/>
            <w:vAlign w:val="center"/>
            <w:hideMark/>
          </w:tcPr>
          <w:p w14:paraId="66756184" w14:textId="77777777" w:rsidR="00514A42" w:rsidRPr="00514A42" w:rsidRDefault="00514A42" w:rsidP="00514A42">
            <w:pPr>
              <w:spacing w:after="0" w:line="240" w:lineRule="auto"/>
              <w:rPr>
                <w:color w:val="000000"/>
                <w:lang w:eastAsia="ru-RU"/>
              </w:rPr>
            </w:pPr>
          </w:p>
        </w:tc>
        <w:tc>
          <w:tcPr>
            <w:tcW w:w="4400" w:type="dxa"/>
            <w:vMerge/>
            <w:tcBorders>
              <w:top w:val="nil"/>
              <w:left w:val="single" w:sz="4" w:space="0" w:color="auto"/>
              <w:bottom w:val="single" w:sz="4" w:space="0" w:color="auto"/>
              <w:right w:val="single" w:sz="4" w:space="0" w:color="auto"/>
            </w:tcBorders>
            <w:shd w:val="clear" w:color="auto" w:fill="auto"/>
            <w:vAlign w:val="center"/>
            <w:hideMark/>
          </w:tcPr>
          <w:p w14:paraId="402AEED4" w14:textId="77777777" w:rsidR="00514A42" w:rsidRPr="00514A42" w:rsidRDefault="00514A42" w:rsidP="00514A42">
            <w:pPr>
              <w:spacing w:after="0" w:line="240" w:lineRule="auto"/>
              <w:rPr>
                <w:color w:val="000000"/>
                <w:lang w:eastAsia="ru-RU"/>
              </w:rPr>
            </w:pPr>
          </w:p>
        </w:tc>
        <w:tc>
          <w:tcPr>
            <w:tcW w:w="269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1907BE" w14:textId="77777777" w:rsidR="00514A42" w:rsidRPr="00514A42" w:rsidRDefault="00514A42" w:rsidP="00514A42">
            <w:pPr>
              <w:spacing w:after="0" w:line="240" w:lineRule="auto"/>
              <w:jc w:val="center"/>
              <w:rPr>
                <w:color w:val="000000"/>
                <w:lang w:eastAsia="ru-RU"/>
              </w:rPr>
            </w:pPr>
            <w:r w:rsidRPr="00514A42">
              <w:rPr>
                <w:color w:val="000000"/>
                <w:lang w:eastAsia="ru-RU"/>
              </w:rPr>
              <w:t>с. Снегуровка</w:t>
            </w:r>
          </w:p>
        </w:tc>
      </w:tr>
      <w:tr w:rsidR="00514A42" w:rsidRPr="00514A42" w14:paraId="2BDA3AFF" w14:textId="77777777" w:rsidTr="00E626E6">
        <w:trPr>
          <w:trHeight w:val="253"/>
        </w:trPr>
        <w:tc>
          <w:tcPr>
            <w:tcW w:w="2838" w:type="dxa"/>
            <w:vMerge/>
            <w:tcBorders>
              <w:top w:val="nil"/>
              <w:left w:val="single" w:sz="4" w:space="0" w:color="auto"/>
              <w:bottom w:val="single" w:sz="4" w:space="0" w:color="auto"/>
              <w:right w:val="single" w:sz="4" w:space="0" w:color="auto"/>
            </w:tcBorders>
            <w:shd w:val="clear" w:color="auto" w:fill="auto"/>
            <w:vAlign w:val="center"/>
            <w:hideMark/>
          </w:tcPr>
          <w:p w14:paraId="7C2E38F4" w14:textId="77777777" w:rsidR="00514A42" w:rsidRPr="00514A42" w:rsidRDefault="00514A42" w:rsidP="00514A42">
            <w:pPr>
              <w:spacing w:after="0" w:line="240" w:lineRule="auto"/>
              <w:rPr>
                <w:color w:val="000000"/>
                <w:lang w:eastAsia="ru-RU"/>
              </w:rPr>
            </w:pPr>
          </w:p>
        </w:tc>
        <w:tc>
          <w:tcPr>
            <w:tcW w:w="4400" w:type="dxa"/>
            <w:vMerge/>
            <w:tcBorders>
              <w:top w:val="nil"/>
              <w:left w:val="single" w:sz="4" w:space="0" w:color="auto"/>
              <w:bottom w:val="single" w:sz="4" w:space="0" w:color="auto"/>
              <w:right w:val="single" w:sz="4" w:space="0" w:color="auto"/>
            </w:tcBorders>
            <w:shd w:val="clear" w:color="auto" w:fill="auto"/>
            <w:vAlign w:val="center"/>
            <w:hideMark/>
          </w:tcPr>
          <w:p w14:paraId="144BE865" w14:textId="77777777" w:rsidR="00514A42" w:rsidRPr="00514A42" w:rsidRDefault="00514A42" w:rsidP="00514A42">
            <w:pPr>
              <w:spacing w:after="0" w:line="240" w:lineRule="auto"/>
              <w:rPr>
                <w:color w:val="000000"/>
                <w:lang w:eastAsia="ru-RU"/>
              </w:rPr>
            </w:pPr>
          </w:p>
        </w:tc>
        <w:tc>
          <w:tcPr>
            <w:tcW w:w="26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F1F38FE" w14:textId="77777777" w:rsidR="00514A42" w:rsidRPr="00514A42" w:rsidRDefault="00514A42" w:rsidP="00514A42">
            <w:pPr>
              <w:spacing w:after="0" w:line="240" w:lineRule="auto"/>
              <w:rPr>
                <w:color w:val="000000"/>
                <w:lang w:eastAsia="ru-RU"/>
              </w:rPr>
            </w:pPr>
          </w:p>
        </w:tc>
      </w:tr>
      <w:tr w:rsidR="00514A42" w:rsidRPr="00514A42" w14:paraId="5293C70F" w14:textId="77777777" w:rsidTr="00E626E6">
        <w:trPr>
          <w:trHeight w:val="286"/>
        </w:trPr>
        <w:tc>
          <w:tcPr>
            <w:tcW w:w="2838" w:type="dxa"/>
            <w:vMerge/>
            <w:tcBorders>
              <w:top w:val="nil"/>
              <w:left w:val="single" w:sz="4" w:space="0" w:color="auto"/>
              <w:bottom w:val="single" w:sz="4" w:space="0" w:color="auto"/>
              <w:right w:val="single" w:sz="4" w:space="0" w:color="auto"/>
            </w:tcBorders>
            <w:shd w:val="clear" w:color="auto" w:fill="auto"/>
            <w:vAlign w:val="center"/>
            <w:hideMark/>
          </w:tcPr>
          <w:p w14:paraId="6E16107E" w14:textId="77777777" w:rsidR="00514A42" w:rsidRPr="00514A42" w:rsidRDefault="00514A42" w:rsidP="00514A42">
            <w:pPr>
              <w:spacing w:after="0" w:line="240" w:lineRule="auto"/>
              <w:rPr>
                <w:color w:val="000000"/>
                <w:lang w:eastAsia="ru-RU"/>
              </w:rPr>
            </w:pPr>
          </w:p>
        </w:tc>
        <w:tc>
          <w:tcPr>
            <w:tcW w:w="4400" w:type="dxa"/>
            <w:vMerge/>
            <w:tcBorders>
              <w:top w:val="nil"/>
              <w:left w:val="single" w:sz="4" w:space="0" w:color="auto"/>
              <w:bottom w:val="single" w:sz="4" w:space="0" w:color="auto"/>
              <w:right w:val="single" w:sz="4" w:space="0" w:color="auto"/>
            </w:tcBorders>
            <w:shd w:val="clear" w:color="auto" w:fill="auto"/>
            <w:vAlign w:val="center"/>
            <w:hideMark/>
          </w:tcPr>
          <w:p w14:paraId="5F839307" w14:textId="77777777" w:rsidR="00514A42" w:rsidRPr="00514A42" w:rsidRDefault="00514A42" w:rsidP="00514A42">
            <w:pPr>
              <w:spacing w:after="0" w:line="240" w:lineRule="auto"/>
              <w:rPr>
                <w:color w:val="000000"/>
                <w:lang w:eastAsia="ru-RU"/>
              </w:rPr>
            </w:pPr>
          </w:p>
        </w:tc>
        <w:tc>
          <w:tcPr>
            <w:tcW w:w="269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5AC6B0D" w14:textId="77777777" w:rsidR="00514A42" w:rsidRPr="00514A42" w:rsidRDefault="00514A42" w:rsidP="00514A42">
            <w:pPr>
              <w:spacing w:after="0" w:line="240" w:lineRule="auto"/>
              <w:jc w:val="center"/>
              <w:rPr>
                <w:color w:val="000000"/>
                <w:lang w:eastAsia="ru-RU"/>
              </w:rPr>
            </w:pPr>
            <w:r w:rsidRPr="00514A42">
              <w:rPr>
                <w:color w:val="000000"/>
                <w:lang w:eastAsia="ru-RU"/>
              </w:rPr>
              <w:t>с. Вассиановка</w:t>
            </w:r>
          </w:p>
        </w:tc>
      </w:tr>
      <w:tr w:rsidR="00514A42" w:rsidRPr="00514A42" w14:paraId="2F7F0FAF" w14:textId="77777777" w:rsidTr="00E626E6">
        <w:trPr>
          <w:trHeight w:val="253"/>
        </w:trPr>
        <w:tc>
          <w:tcPr>
            <w:tcW w:w="2838" w:type="dxa"/>
            <w:vMerge/>
            <w:tcBorders>
              <w:top w:val="nil"/>
              <w:left w:val="single" w:sz="4" w:space="0" w:color="auto"/>
              <w:bottom w:val="single" w:sz="4" w:space="0" w:color="auto"/>
              <w:right w:val="single" w:sz="4" w:space="0" w:color="auto"/>
            </w:tcBorders>
            <w:shd w:val="clear" w:color="auto" w:fill="auto"/>
            <w:vAlign w:val="center"/>
            <w:hideMark/>
          </w:tcPr>
          <w:p w14:paraId="0A487586" w14:textId="77777777" w:rsidR="00514A42" w:rsidRPr="00514A42" w:rsidRDefault="00514A42" w:rsidP="00514A42">
            <w:pPr>
              <w:spacing w:after="0" w:line="240" w:lineRule="auto"/>
              <w:rPr>
                <w:color w:val="000000"/>
                <w:lang w:eastAsia="ru-RU"/>
              </w:rPr>
            </w:pPr>
          </w:p>
        </w:tc>
        <w:tc>
          <w:tcPr>
            <w:tcW w:w="4400" w:type="dxa"/>
            <w:vMerge/>
            <w:tcBorders>
              <w:top w:val="nil"/>
              <w:left w:val="single" w:sz="4" w:space="0" w:color="auto"/>
              <w:bottom w:val="single" w:sz="4" w:space="0" w:color="auto"/>
              <w:right w:val="single" w:sz="4" w:space="0" w:color="auto"/>
            </w:tcBorders>
            <w:shd w:val="clear" w:color="auto" w:fill="auto"/>
            <w:vAlign w:val="center"/>
            <w:hideMark/>
          </w:tcPr>
          <w:p w14:paraId="18D15ED0" w14:textId="77777777" w:rsidR="00514A42" w:rsidRPr="00514A42" w:rsidRDefault="00514A42" w:rsidP="00514A42">
            <w:pPr>
              <w:spacing w:after="0" w:line="240" w:lineRule="auto"/>
              <w:rPr>
                <w:color w:val="000000"/>
                <w:lang w:eastAsia="ru-RU"/>
              </w:rPr>
            </w:pPr>
          </w:p>
        </w:tc>
        <w:tc>
          <w:tcPr>
            <w:tcW w:w="2696" w:type="dxa"/>
            <w:vMerge/>
            <w:tcBorders>
              <w:top w:val="nil"/>
              <w:left w:val="single" w:sz="4" w:space="0" w:color="auto"/>
              <w:bottom w:val="single" w:sz="4" w:space="0" w:color="auto"/>
              <w:right w:val="single" w:sz="4" w:space="0" w:color="auto"/>
            </w:tcBorders>
            <w:shd w:val="clear" w:color="auto" w:fill="auto"/>
            <w:vAlign w:val="center"/>
            <w:hideMark/>
          </w:tcPr>
          <w:p w14:paraId="332F0FD4" w14:textId="77777777" w:rsidR="00514A42" w:rsidRPr="00514A42" w:rsidRDefault="00514A42" w:rsidP="00514A42">
            <w:pPr>
              <w:spacing w:after="0" w:line="240" w:lineRule="auto"/>
              <w:rPr>
                <w:color w:val="000000"/>
                <w:lang w:eastAsia="ru-RU"/>
              </w:rPr>
            </w:pPr>
          </w:p>
        </w:tc>
      </w:tr>
      <w:tr w:rsidR="00514A42" w:rsidRPr="00514A42" w14:paraId="77E899C9" w14:textId="77777777" w:rsidTr="00E626E6">
        <w:trPr>
          <w:trHeight w:val="286"/>
        </w:trPr>
        <w:tc>
          <w:tcPr>
            <w:tcW w:w="2838" w:type="dxa"/>
            <w:vMerge/>
            <w:tcBorders>
              <w:top w:val="nil"/>
              <w:left w:val="single" w:sz="4" w:space="0" w:color="auto"/>
              <w:bottom w:val="single" w:sz="4" w:space="0" w:color="auto"/>
              <w:right w:val="single" w:sz="4" w:space="0" w:color="auto"/>
            </w:tcBorders>
            <w:shd w:val="clear" w:color="auto" w:fill="auto"/>
            <w:vAlign w:val="center"/>
            <w:hideMark/>
          </w:tcPr>
          <w:p w14:paraId="388973FB" w14:textId="77777777" w:rsidR="00514A42" w:rsidRPr="00514A42" w:rsidRDefault="00514A42" w:rsidP="00514A42">
            <w:pPr>
              <w:spacing w:after="0" w:line="240" w:lineRule="auto"/>
              <w:rPr>
                <w:color w:val="000000"/>
                <w:lang w:eastAsia="ru-RU"/>
              </w:rPr>
            </w:pPr>
          </w:p>
        </w:tc>
        <w:tc>
          <w:tcPr>
            <w:tcW w:w="4400" w:type="dxa"/>
            <w:vMerge/>
            <w:tcBorders>
              <w:top w:val="nil"/>
              <w:left w:val="single" w:sz="4" w:space="0" w:color="auto"/>
              <w:bottom w:val="single" w:sz="4" w:space="0" w:color="auto"/>
              <w:right w:val="single" w:sz="4" w:space="0" w:color="auto"/>
            </w:tcBorders>
            <w:shd w:val="clear" w:color="auto" w:fill="auto"/>
            <w:vAlign w:val="center"/>
            <w:hideMark/>
          </w:tcPr>
          <w:p w14:paraId="0C3341FF" w14:textId="77777777" w:rsidR="00514A42" w:rsidRPr="00514A42" w:rsidRDefault="00514A42" w:rsidP="00514A42">
            <w:pPr>
              <w:spacing w:after="0" w:line="240" w:lineRule="auto"/>
              <w:rPr>
                <w:color w:val="000000"/>
                <w:lang w:eastAsia="ru-RU"/>
              </w:rPr>
            </w:pPr>
          </w:p>
        </w:tc>
        <w:tc>
          <w:tcPr>
            <w:tcW w:w="2696" w:type="dxa"/>
            <w:tcBorders>
              <w:top w:val="nil"/>
              <w:left w:val="nil"/>
              <w:bottom w:val="single" w:sz="4" w:space="0" w:color="auto"/>
              <w:right w:val="single" w:sz="4" w:space="0" w:color="auto"/>
            </w:tcBorders>
            <w:shd w:val="clear" w:color="auto" w:fill="auto"/>
            <w:noWrap/>
            <w:vAlign w:val="center"/>
            <w:hideMark/>
          </w:tcPr>
          <w:p w14:paraId="25779700" w14:textId="77777777" w:rsidR="00514A42" w:rsidRPr="00514A42" w:rsidRDefault="00514A42" w:rsidP="00514A42">
            <w:pPr>
              <w:spacing w:after="0" w:line="240" w:lineRule="auto"/>
              <w:jc w:val="center"/>
              <w:rPr>
                <w:color w:val="000000"/>
                <w:lang w:eastAsia="ru-RU"/>
              </w:rPr>
            </w:pPr>
            <w:r w:rsidRPr="00514A42">
              <w:rPr>
                <w:color w:val="000000"/>
                <w:lang w:eastAsia="ru-RU"/>
              </w:rPr>
              <w:t>с. Абражеевка</w:t>
            </w:r>
          </w:p>
        </w:tc>
      </w:tr>
      <w:tr w:rsidR="00514A42" w:rsidRPr="00514A42" w14:paraId="69E928E8" w14:textId="77777777" w:rsidTr="00E626E6">
        <w:trPr>
          <w:trHeight w:val="286"/>
        </w:trPr>
        <w:tc>
          <w:tcPr>
            <w:tcW w:w="2838" w:type="dxa"/>
            <w:vMerge/>
            <w:tcBorders>
              <w:top w:val="nil"/>
              <w:left w:val="single" w:sz="4" w:space="0" w:color="auto"/>
              <w:bottom w:val="single" w:sz="4" w:space="0" w:color="auto"/>
              <w:right w:val="single" w:sz="4" w:space="0" w:color="auto"/>
            </w:tcBorders>
            <w:shd w:val="clear" w:color="auto" w:fill="auto"/>
            <w:vAlign w:val="center"/>
            <w:hideMark/>
          </w:tcPr>
          <w:p w14:paraId="3160BC77" w14:textId="77777777" w:rsidR="00514A42" w:rsidRPr="00514A42" w:rsidRDefault="00514A42" w:rsidP="00514A42">
            <w:pPr>
              <w:spacing w:after="0" w:line="240" w:lineRule="auto"/>
              <w:rPr>
                <w:color w:val="000000"/>
                <w:lang w:eastAsia="ru-RU"/>
              </w:rPr>
            </w:pPr>
          </w:p>
        </w:tc>
        <w:tc>
          <w:tcPr>
            <w:tcW w:w="4400" w:type="dxa"/>
            <w:vMerge/>
            <w:tcBorders>
              <w:top w:val="nil"/>
              <w:left w:val="single" w:sz="4" w:space="0" w:color="auto"/>
              <w:bottom w:val="single" w:sz="4" w:space="0" w:color="auto"/>
              <w:right w:val="single" w:sz="4" w:space="0" w:color="auto"/>
            </w:tcBorders>
            <w:shd w:val="clear" w:color="auto" w:fill="auto"/>
            <w:vAlign w:val="center"/>
            <w:hideMark/>
          </w:tcPr>
          <w:p w14:paraId="672AF23A" w14:textId="77777777" w:rsidR="00514A42" w:rsidRPr="00514A42" w:rsidRDefault="00514A42" w:rsidP="00514A42">
            <w:pPr>
              <w:spacing w:after="0" w:line="240" w:lineRule="auto"/>
              <w:rPr>
                <w:color w:val="000000"/>
                <w:lang w:eastAsia="ru-RU"/>
              </w:rPr>
            </w:pPr>
          </w:p>
        </w:tc>
        <w:tc>
          <w:tcPr>
            <w:tcW w:w="2696" w:type="dxa"/>
            <w:tcBorders>
              <w:top w:val="nil"/>
              <w:left w:val="nil"/>
              <w:bottom w:val="single" w:sz="4" w:space="0" w:color="auto"/>
              <w:right w:val="single" w:sz="4" w:space="0" w:color="auto"/>
            </w:tcBorders>
            <w:shd w:val="clear" w:color="auto" w:fill="auto"/>
            <w:noWrap/>
            <w:vAlign w:val="center"/>
            <w:hideMark/>
          </w:tcPr>
          <w:p w14:paraId="759B8278" w14:textId="77777777" w:rsidR="00514A42" w:rsidRPr="00514A42" w:rsidRDefault="00514A42" w:rsidP="00514A42">
            <w:pPr>
              <w:spacing w:after="0" w:line="240" w:lineRule="auto"/>
              <w:jc w:val="center"/>
              <w:rPr>
                <w:color w:val="000000"/>
                <w:lang w:eastAsia="ru-RU"/>
              </w:rPr>
            </w:pPr>
            <w:r w:rsidRPr="00514A42">
              <w:rPr>
                <w:color w:val="000000"/>
                <w:lang w:eastAsia="ru-RU"/>
              </w:rPr>
              <w:t>с. Дмитриевка</w:t>
            </w:r>
          </w:p>
        </w:tc>
      </w:tr>
      <w:tr w:rsidR="00514A42" w:rsidRPr="00514A42" w14:paraId="0623297C" w14:textId="77777777" w:rsidTr="00E626E6">
        <w:trPr>
          <w:trHeight w:val="286"/>
        </w:trPr>
        <w:tc>
          <w:tcPr>
            <w:tcW w:w="2838" w:type="dxa"/>
            <w:vMerge/>
            <w:tcBorders>
              <w:top w:val="nil"/>
              <w:left w:val="single" w:sz="4" w:space="0" w:color="auto"/>
              <w:bottom w:val="single" w:sz="4" w:space="0" w:color="auto"/>
              <w:right w:val="single" w:sz="4" w:space="0" w:color="auto"/>
            </w:tcBorders>
            <w:shd w:val="clear" w:color="auto" w:fill="auto"/>
            <w:vAlign w:val="center"/>
            <w:hideMark/>
          </w:tcPr>
          <w:p w14:paraId="4EEF1118" w14:textId="77777777" w:rsidR="00514A42" w:rsidRPr="00514A42" w:rsidRDefault="00514A42" w:rsidP="00514A42">
            <w:pPr>
              <w:spacing w:after="0" w:line="240" w:lineRule="auto"/>
              <w:rPr>
                <w:color w:val="000000"/>
                <w:lang w:eastAsia="ru-RU"/>
              </w:rPr>
            </w:pPr>
          </w:p>
        </w:tc>
        <w:tc>
          <w:tcPr>
            <w:tcW w:w="4400" w:type="dxa"/>
            <w:vMerge/>
            <w:tcBorders>
              <w:top w:val="nil"/>
              <w:left w:val="single" w:sz="4" w:space="0" w:color="auto"/>
              <w:bottom w:val="single" w:sz="4" w:space="0" w:color="auto"/>
              <w:right w:val="single" w:sz="4" w:space="0" w:color="auto"/>
            </w:tcBorders>
            <w:shd w:val="clear" w:color="auto" w:fill="auto"/>
            <w:vAlign w:val="center"/>
            <w:hideMark/>
          </w:tcPr>
          <w:p w14:paraId="446F9F55" w14:textId="77777777" w:rsidR="00514A42" w:rsidRPr="00514A42" w:rsidRDefault="00514A42" w:rsidP="00514A42">
            <w:pPr>
              <w:spacing w:after="0" w:line="240" w:lineRule="auto"/>
              <w:rPr>
                <w:color w:val="000000"/>
                <w:lang w:eastAsia="ru-RU"/>
              </w:rPr>
            </w:pPr>
          </w:p>
        </w:tc>
        <w:tc>
          <w:tcPr>
            <w:tcW w:w="2696" w:type="dxa"/>
            <w:tcBorders>
              <w:top w:val="nil"/>
              <w:left w:val="nil"/>
              <w:bottom w:val="single" w:sz="4" w:space="0" w:color="auto"/>
              <w:right w:val="single" w:sz="4" w:space="0" w:color="auto"/>
            </w:tcBorders>
            <w:shd w:val="clear" w:color="auto" w:fill="auto"/>
            <w:noWrap/>
            <w:vAlign w:val="center"/>
            <w:hideMark/>
          </w:tcPr>
          <w:p w14:paraId="09406303" w14:textId="77777777" w:rsidR="00514A42" w:rsidRPr="00514A42" w:rsidRDefault="00514A42" w:rsidP="00514A42">
            <w:pPr>
              <w:spacing w:after="0" w:line="240" w:lineRule="auto"/>
              <w:jc w:val="center"/>
              <w:rPr>
                <w:color w:val="000000"/>
                <w:lang w:eastAsia="ru-RU"/>
              </w:rPr>
            </w:pPr>
            <w:r w:rsidRPr="00514A42">
              <w:rPr>
                <w:color w:val="000000"/>
                <w:lang w:eastAsia="ru-RU"/>
              </w:rPr>
              <w:t>с. Меркушёвка</w:t>
            </w:r>
          </w:p>
        </w:tc>
      </w:tr>
      <w:tr w:rsidR="00514A42" w:rsidRPr="00514A42" w14:paraId="746A8CD2" w14:textId="77777777" w:rsidTr="00E626E6">
        <w:trPr>
          <w:trHeight w:val="286"/>
        </w:trPr>
        <w:tc>
          <w:tcPr>
            <w:tcW w:w="2838" w:type="dxa"/>
            <w:vMerge/>
            <w:tcBorders>
              <w:top w:val="nil"/>
              <w:left w:val="single" w:sz="4" w:space="0" w:color="auto"/>
              <w:bottom w:val="single" w:sz="4" w:space="0" w:color="auto"/>
              <w:right w:val="single" w:sz="4" w:space="0" w:color="auto"/>
            </w:tcBorders>
            <w:shd w:val="clear" w:color="auto" w:fill="auto"/>
            <w:vAlign w:val="center"/>
            <w:hideMark/>
          </w:tcPr>
          <w:p w14:paraId="0DFB20CA" w14:textId="77777777" w:rsidR="00514A42" w:rsidRPr="00514A42" w:rsidRDefault="00514A42" w:rsidP="00514A42">
            <w:pPr>
              <w:spacing w:after="0" w:line="240" w:lineRule="auto"/>
              <w:rPr>
                <w:color w:val="000000"/>
                <w:lang w:eastAsia="ru-RU"/>
              </w:rPr>
            </w:pPr>
          </w:p>
        </w:tc>
        <w:tc>
          <w:tcPr>
            <w:tcW w:w="4400" w:type="dxa"/>
            <w:vMerge/>
            <w:tcBorders>
              <w:top w:val="nil"/>
              <w:left w:val="single" w:sz="4" w:space="0" w:color="auto"/>
              <w:bottom w:val="single" w:sz="4" w:space="0" w:color="auto"/>
              <w:right w:val="single" w:sz="4" w:space="0" w:color="auto"/>
            </w:tcBorders>
            <w:shd w:val="clear" w:color="auto" w:fill="auto"/>
            <w:vAlign w:val="center"/>
            <w:hideMark/>
          </w:tcPr>
          <w:p w14:paraId="76259555" w14:textId="77777777" w:rsidR="00514A42" w:rsidRPr="00514A42" w:rsidRDefault="00514A42" w:rsidP="00514A42">
            <w:pPr>
              <w:spacing w:after="0" w:line="240" w:lineRule="auto"/>
              <w:rPr>
                <w:color w:val="000000"/>
                <w:lang w:eastAsia="ru-RU"/>
              </w:rPr>
            </w:pPr>
          </w:p>
        </w:tc>
        <w:tc>
          <w:tcPr>
            <w:tcW w:w="2696" w:type="dxa"/>
            <w:tcBorders>
              <w:top w:val="nil"/>
              <w:left w:val="nil"/>
              <w:bottom w:val="single" w:sz="4" w:space="0" w:color="auto"/>
              <w:right w:val="single" w:sz="4" w:space="0" w:color="auto"/>
            </w:tcBorders>
            <w:shd w:val="clear" w:color="auto" w:fill="auto"/>
            <w:noWrap/>
            <w:vAlign w:val="center"/>
            <w:hideMark/>
          </w:tcPr>
          <w:p w14:paraId="1ADEE7AD" w14:textId="77777777" w:rsidR="00514A42" w:rsidRPr="00514A42" w:rsidRDefault="00514A42" w:rsidP="00514A42">
            <w:pPr>
              <w:spacing w:after="0" w:line="240" w:lineRule="auto"/>
              <w:jc w:val="center"/>
              <w:rPr>
                <w:color w:val="000000"/>
                <w:lang w:eastAsia="ru-RU"/>
              </w:rPr>
            </w:pPr>
            <w:r w:rsidRPr="00514A42">
              <w:rPr>
                <w:color w:val="000000"/>
                <w:lang w:eastAsia="ru-RU"/>
              </w:rPr>
              <w:t>с. Синий Гай</w:t>
            </w:r>
          </w:p>
        </w:tc>
      </w:tr>
      <w:tr w:rsidR="00514A42" w:rsidRPr="00514A42" w14:paraId="465C199F" w14:textId="77777777" w:rsidTr="00E626E6">
        <w:trPr>
          <w:trHeight w:val="286"/>
        </w:trPr>
        <w:tc>
          <w:tcPr>
            <w:tcW w:w="2838" w:type="dxa"/>
            <w:vMerge/>
            <w:tcBorders>
              <w:top w:val="nil"/>
              <w:left w:val="single" w:sz="4" w:space="0" w:color="auto"/>
              <w:bottom w:val="single" w:sz="4" w:space="0" w:color="auto"/>
              <w:right w:val="single" w:sz="4" w:space="0" w:color="auto"/>
            </w:tcBorders>
            <w:shd w:val="clear" w:color="auto" w:fill="auto"/>
            <w:vAlign w:val="center"/>
            <w:hideMark/>
          </w:tcPr>
          <w:p w14:paraId="36A93E3D" w14:textId="77777777" w:rsidR="00514A42" w:rsidRPr="00514A42" w:rsidRDefault="00514A42" w:rsidP="00514A42">
            <w:pPr>
              <w:spacing w:after="0" w:line="240" w:lineRule="auto"/>
              <w:rPr>
                <w:color w:val="000000"/>
                <w:lang w:eastAsia="ru-RU"/>
              </w:rPr>
            </w:pPr>
          </w:p>
        </w:tc>
        <w:tc>
          <w:tcPr>
            <w:tcW w:w="4400" w:type="dxa"/>
            <w:vMerge/>
            <w:tcBorders>
              <w:top w:val="nil"/>
              <w:left w:val="single" w:sz="4" w:space="0" w:color="auto"/>
              <w:bottom w:val="single" w:sz="4" w:space="0" w:color="auto"/>
              <w:right w:val="single" w:sz="4" w:space="0" w:color="auto"/>
            </w:tcBorders>
            <w:shd w:val="clear" w:color="auto" w:fill="auto"/>
            <w:vAlign w:val="center"/>
            <w:hideMark/>
          </w:tcPr>
          <w:p w14:paraId="15C57E02" w14:textId="77777777" w:rsidR="00514A42" w:rsidRPr="00514A42" w:rsidRDefault="00514A42" w:rsidP="00514A42">
            <w:pPr>
              <w:spacing w:after="0" w:line="240" w:lineRule="auto"/>
              <w:rPr>
                <w:color w:val="000000"/>
                <w:lang w:eastAsia="ru-RU"/>
              </w:rPr>
            </w:pPr>
          </w:p>
        </w:tc>
        <w:tc>
          <w:tcPr>
            <w:tcW w:w="2696" w:type="dxa"/>
            <w:tcBorders>
              <w:top w:val="nil"/>
              <w:left w:val="nil"/>
              <w:bottom w:val="single" w:sz="4" w:space="0" w:color="auto"/>
              <w:right w:val="single" w:sz="4" w:space="0" w:color="auto"/>
            </w:tcBorders>
            <w:shd w:val="clear" w:color="auto" w:fill="auto"/>
            <w:noWrap/>
            <w:vAlign w:val="center"/>
            <w:hideMark/>
          </w:tcPr>
          <w:p w14:paraId="547FD004" w14:textId="77777777" w:rsidR="00514A42" w:rsidRPr="00514A42" w:rsidRDefault="00514A42" w:rsidP="00514A42">
            <w:pPr>
              <w:spacing w:after="0" w:line="240" w:lineRule="auto"/>
              <w:jc w:val="center"/>
              <w:rPr>
                <w:color w:val="000000"/>
                <w:lang w:eastAsia="ru-RU"/>
              </w:rPr>
            </w:pPr>
            <w:r w:rsidRPr="00514A42">
              <w:rPr>
                <w:color w:val="000000"/>
                <w:lang w:eastAsia="ru-RU"/>
              </w:rPr>
              <w:t>с. Искра</w:t>
            </w:r>
          </w:p>
        </w:tc>
      </w:tr>
      <w:tr w:rsidR="00514A42" w:rsidRPr="00514A42" w14:paraId="64E0DFE3" w14:textId="77777777" w:rsidTr="00E626E6">
        <w:trPr>
          <w:trHeight w:val="286"/>
        </w:trPr>
        <w:tc>
          <w:tcPr>
            <w:tcW w:w="2838" w:type="dxa"/>
            <w:vMerge/>
            <w:tcBorders>
              <w:top w:val="nil"/>
              <w:left w:val="single" w:sz="4" w:space="0" w:color="auto"/>
              <w:bottom w:val="single" w:sz="4" w:space="0" w:color="auto"/>
              <w:right w:val="single" w:sz="4" w:space="0" w:color="auto"/>
            </w:tcBorders>
            <w:shd w:val="clear" w:color="auto" w:fill="auto"/>
            <w:vAlign w:val="center"/>
            <w:hideMark/>
          </w:tcPr>
          <w:p w14:paraId="564FBF61" w14:textId="77777777" w:rsidR="00514A42" w:rsidRPr="00514A42" w:rsidRDefault="00514A42" w:rsidP="00514A42">
            <w:pPr>
              <w:spacing w:after="0" w:line="240" w:lineRule="auto"/>
              <w:rPr>
                <w:color w:val="000000"/>
                <w:lang w:eastAsia="ru-RU"/>
              </w:rPr>
            </w:pPr>
          </w:p>
        </w:tc>
        <w:tc>
          <w:tcPr>
            <w:tcW w:w="4400" w:type="dxa"/>
            <w:vMerge/>
            <w:tcBorders>
              <w:top w:val="nil"/>
              <w:left w:val="single" w:sz="4" w:space="0" w:color="auto"/>
              <w:bottom w:val="single" w:sz="4" w:space="0" w:color="auto"/>
              <w:right w:val="single" w:sz="4" w:space="0" w:color="auto"/>
            </w:tcBorders>
            <w:shd w:val="clear" w:color="auto" w:fill="auto"/>
            <w:vAlign w:val="center"/>
            <w:hideMark/>
          </w:tcPr>
          <w:p w14:paraId="4C6DC52D" w14:textId="77777777" w:rsidR="00514A42" w:rsidRPr="00514A42" w:rsidRDefault="00514A42" w:rsidP="00514A42">
            <w:pPr>
              <w:spacing w:after="0" w:line="240" w:lineRule="auto"/>
              <w:rPr>
                <w:color w:val="000000"/>
                <w:lang w:eastAsia="ru-RU"/>
              </w:rPr>
            </w:pPr>
          </w:p>
        </w:tc>
        <w:tc>
          <w:tcPr>
            <w:tcW w:w="2696" w:type="dxa"/>
            <w:tcBorders>
              <w:top w:val="nil"/>
              <w:left w:val="nil"/>
              <w:bottom w:val="single" w:sz="4" w:space="0" w:color="auto"/>
              <w:right w:val="single" w:sz="4" w:space="0" w:color="auto"/>
            </w:tcBorders>
            <w:shd w:val="clear" w:color="auto" w:fill="auto"/>
            <w:noWrap/>
            <w:vAlign w:val="center"/>
            <w:hideMark/>
          </w:tcPr>
          <w:p w14:paraId="2A32407E" w14:textId="77777777" w:rsidR="00514A42" w:rsidRPr="00514A42" w:rsidRDefault="00514A42" w:rsidP="00514A42">
            <w:pPr>
              <w:spacing w:after="0" w:line="240" w:lineRule="auto"/>
              <w:jc w:val="center"/>
              <w:rPr>
                <w:color w:val="000000"/>
                <w:lang w:eastAsia="ru-RU"/>
              </w:rPr>
            </w:pPr>
            <w:r w:rsidRPr="00514A42">
              <w:rPr>
                <w:color w:val="000000"/>
                <w:lang w:eastAsia="ru-RU"/>
              </w:rPr>
              <w:t>с. Майское</w:t>
            </w:r>
          </w:p>
        </w:tc>
      </w:tr>
      <w:tr w:rsidR="00514A42" w:rsidRPr="00514A42" w14:paraId="4F85E4DA" w14:textId="77777777" w:rsidTr="00E626E6">
        <w:trPr>
          <w:trHeight w:val="306"/>
        </w:trPr>
        <w:tc>
          <w:tcPr>
            <w:tcW w:w="2838" w:type="dxa"/>
            <w:vMerge/>
            <w:tcBorders>
              <w:top w:val="nil"/>
              <w:left w:val="single" w:sz="4" w:space="0" w:color="auto"/>
              <w:bottom w:val="single" w:sz="4" w:space="0" w:color="auto"/>
              <w:right w:val="single" w:sz="4" w:space="0" w:color="auto"/>
            </w:tcBorders>
            <w:shd w:val="clear" w:color="auto" w:fill="auto"/>
            <w:vAlign w:val="center"/>
            <w:hideMark/>
          </w:tcPr>
          <w:p w14:paraId="2C2FE070" w14:textId="77777777" w:rsidR="00514A42" w:rsidRPr="00514A42" w:rsidRDefault="00514A42" w:rsidP="00514A42">
            <w:pPr>
              <w:spacing w:after="0" w:line="240" w:lineRule="auto"/>
              <w:rPr>
                <w:color w:val="000000"/>
                <w:lang w:eastAsia="ru-RU"/>
              </w:rPr>
            </w:pPr>
          </w:p>
        </w:tc>
        <w:tc>
          <w:tcPr>
            <w:tcW w:w="4400" w:type="dxa"/>
            <w:vMerge/>
            <w:tcBorders>
              <w:top w:val="nil"/>
              <w:left w:val="single" w:sz="4" w:space="0" w:color="auto"/>
              <w:bottom w:val="single" w:sz="4" w:space="0" w:color="auto"/>
              <w:right w:val="single" w:sz="4" w:space="0" w:color="auto"/>
            </w:tcBorders>
            <w:shd w:val="clear" w:color="auto" w:fill="auto"/>
            <w:vAlign w:val="center"/>
            <w:hideMark/>
          </w:tcPr>
          <w:p w14:paraId="43C1E0F5" w14:textId="77777777" w:rsidR="00514A42" w:rsidRPr="00514A42" w:rsidRDefault="00514A42" w:rsidP="00514A42">
            <w:pPr>
              <w:spacing w:after="0" w:line="240" w:lineRule="auto"/>
              <w:rPr>
                <w:color w:val="000000"/>
                <w:lang w:eastAsia="ru-RU"/>
              </w:rPr>
            </w:pPr>
          </w:p>
        </w:tc>
        <w:tc>
          <w:tcPr>
            <w:tcW w:w="2696" w:type="dxa"/>
            <w:tcBorders>
              <w:top w:val="nil"/>
              <w:left w:val="nil"/>
              <w:bottom w:val="single" w:sz="4" w:space="0" w:color="auto"/>
              <w:right w:val="single" w:sz="4" w:space="0" w:color="auto"/>
            </w:tcBorders>
            <w:shd w:val="clear" w:color="auto" w:fill="auto"/>
            <w:noWrap/>
            <w:vAlign w:val="center"/>
            <w:hideMark/>
          </w:tcPr>
          <w:p w14:paraId="7FE000A6" w14:textId="77777777" w:rsidR="00514A42" w:rsidRPr="00514A42" w:rsidRDefault="00514A42" w:rsidP="00514A42">
            <w:pPr>
              <w:spacing w:after="0" w:line="240" w:lineRule="auto"/>
              <w:jc w:val="center"/>
              <w:rPr>
                <w:color w:val="000000"/>
                <w:lang w:eastAsia="ru-RU"/>
              </w:rPr>
            </w:pPr>
            <w:r w:rsidRPr="00514A42">
              <w:rPr>
                <w:color w:val="000000"/>
                <w:lang w:eastAsia="ru-RU"/>
              </w:rPr>
              <w:t>с. Реттиховка</w:t>
            </w:r>
          </w:p>
        </w:tc>
      </w:tr>
      <w:tr w:rsidR="00514A42" w:rsidRPr="00514A42" w14:paraId="6EF2026F" w14:textId="77777777" w:rsidTr="00E626E6">
        <w:trPr>
          <w:trHeight w:val="253"/>
        </w:trPr>
        <w:tc>
          <w:tcPr>
            <w:tcW w:w="283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EA96579" w14:textId="77777777" w:rsidR="00514A42" w:rsidRPr="00514A42" w:rsidRDefault="00514A42" w:rsidP="00514A42">
            <w:pPr>
              <w:spacing w:after="0" w:line="240" w:lineRule="auto"/>
              <w:jc w:val="center"/>
              <w:rPr>
                <w:color w:val="000000"/>
                <w:lang w:eastAsia="ru-RU"/>
              </w:rPr>
            </w:pPr>
            <w:r w:rsidRPr="00514A42">
              <w:rPr>
                <w:color w:val="000000"/>
                <w:lang w:eastAsia="ru-RU"/>
              </w:rPr>
              <w:t>2</w:t>
            </w:r>
          </w:p>
        </w:tc>
        <w:tc>
          <w:tcPr>
            <w:tcW w:w="4400" w:type="dxa"/>
            <w:vMerge w:val="restart"/>
            <w:tcBorders>
              <w:top w:val="nil"/>
              <w:left w:val="single" w:sz="4" w:space="0" w:color="auto"/>
              <w:bottom w:val="single" w:sz="4" w:space="0" w:color="000000"/>
              <w:right w:val="single" w:sz="4" w:space="0" w:color="auto"/>
            </w:tcBorders>
            <w:shd w:val="clear" w:color="auto" w:fill="auto"/>
            <w:vAlign w:val="center"/>
            <w:hideMark/>
          </w:tcPr>
          <w:p w14:paraId="23A6AA7A" w14:textId="77777777" w:rsidR="00514A42" w:rsidRPr="00514A42" w:rsidRDefault="00514A42" w:rsidP="00514A42">
            <w:pPr>
              <w:spacing w:after="0" w:line="240" w:lineRule="auto"/>
              <w:jc w:val="center"/>
              <w:rPr>
                <w:color w:val="000000"/>
                <w:lang w:eastAsia="ru-RU"/>
              </w:rPr>
            </w:pPr>
            <w:r w:rsidRPr="00514A42">
              <w:rPr>
                <w:color w:val="000000"/>
                <w:lang w:eastAsia="ru-RU"/>
              </w:rPr>
              <w:t>Муниципальное казенное учреждение «Служба благоустройства Черниговского муниципального округа»</w:t>
            </w:r>
          </w:p>
        </w:tc>
        <w:tc>
          <w:tcPr>
            <w:tcW w:w="2696" w:type="dxa"/>
            <w:vMerge w:val="restart"/>
            <w:tcBorders>
              <w:top w:val="nil"/>
              <w:left w:val="single" w:sz="4" w:space="0" w:color="auto"/>
              <w:bottom w:val="single" w:sz="4" w:space="0" w:color="auto"/>
              <w:right w:val="single" w:sz="4" w:space="0" w:color="auto"/>
            </w:tcBorders>
            <w:shd w:val="clear" w:color="auto" w:fill="auto"/>
            <w:vAlign w:val="center"/>
            <w:hideMark/>
          </w:tcPr>
          <w:p w14:paraId="4BE6C3CA" w14:textId="77777777" w:rsidR="00514A42" w:rsidRPr="00514A42" w:rsidRDefault="00514A42" w:rsidP="00514A42">
            <w:pPr>
              <w:spacing w:after="0" w:line="240" w:lineRule="auto"/>
              <w:jc w:val="center"/>
              <w:rPr>
                <w:color w:val="000000"/>
                <w:lang w:eastAsia="ru-RU"/>
              </w:rPr>
            </w:pPr>
            <w:r w:rsidRPr="00514A42">
              <w:rPr>
                <w:color w:val="000000"/>
                <w:lang w:eastAsia="ru-RU"/>
              </w:rPr>
              <w:t>район «Старая Манзовка» пгт. Сибирцево</w:t>
            </w:r>
          </w:p>
        </w:tc>
      </w:tr>
      <w:tr w:rsidR="00514A42" w:rsidRPr="00514A42" w14:paraId="703ECD44" w14:textId="77777777" w:rsidTr="00E626E6">
        <w:trPr>
          <w:trHeight w:val="253"/>
        </w:trPr>
        <w:tc>
          <w:tcPr>
            <w:tcW w:w="2838" w:type="dxa"/>
            <w:vMerge/>
            <w:tcBorders>
              <w:top w:val="nil"/>
              <w:left w:val="single" w:sz="4" w:space="0" w:color="auto"/>
              <w:bottom w:val="single" w:sz="4" w:space="0" w:color="000000"/>
              <w:right w:val="single" w:sz="4" w:space="0" w:color="auto"/>
            </w:tcBorders>
            <w:shd w:val="clear" w:color="auto" w:fill="auto"/>
            <w:vAlign w:val="center"/>
            <w:hideMark/>
          </w:tcPr>
          <w:p w14:paraId="5554454C" w14:textId="77777777" w:rsidR="00514A42" w:rsidRPr="00514A42" w:rsidRDefault="00514A42" w:rsidP="00514A42">
            <w:pPr>
              <w:spacing w:after="0" w:line="240" w:lineRule="auto"/>
              <w:rPr>
                <w:color w:val="000000"/>
                <w:lang w:eastAsia="ru-RU"/>
              </w:rPr>
            </w:pPr>
          </w:p>
        </w:tc>
        <w:tc>
          <w:tcPr>
            <w:tcW w:w="4400" w:type="dxa"/>
            <w:vMerge/>
            <w:tcBorders>
              <w:top w:val="nil"/>
              <w:left w:val="single" w:sz="4" w:space="0" w:color="auto"/>
              <w:bottom w:val="single" w:sz="4" w:space="0" w:color="000000"/>
              <w:right w:val="single" w:sz="4" w:space="0" w:color="auto"/>
            </w:tcBorders>
            <w:shd w:val="clear" w:color="auto" w:fill="auto"/>
            <w:vAlign w:val="center"/>
            <w:hideMark/>
          </w:tcPr>
          <w:p w14:paraId="1CF360E2" w14:textId="77777777" w:rsidR="00514A42" w:rsidRPr="00514A42" w:rsidRDefault="00514A42" w:rsidP="00514A42">
            <w:pPr>
              <w:spacing w:after="0" w:line="240" w:lineRule="auto"/>
              <w:rPr>
                <w:color w:val="000000"/>
                <w:lang w:eastAsia="ru-RU"/>
              </w:rPr>
            </w:pPr>
          </w:p>
        </w:tc>
        <w:tc>
          <w:tcPr>
            <w:tcW w:w="2696" w:type="dxa"/>
            <w:vMerge/>
            <w:tcBorders>
              <w:top w:val="nil"/>
              <w:left w:val="single" w:sz="4" w:space="0" w:color="auto"/>
              <w:bottom w:val="single" w:sz="4" w:space="0" w:color="auto"/>
              <w:right w:val="single" w:sz="4" w:space="0" w:color="auto"/>
            </w:tcBorders>
            <w:shd w:val="clear" w:color="auto" w:fill="auto"/>
            <w:vAlign w:val="center"/>
            <w:hideMark/>
          </w:tcPr>
          <w:p w14:paraId="3FD883A3" w14:textId="77777777" w:rsidR="00514A42" w:rsidRPr="00514A42" w:rsidRDefault="00514A42" w:rsidP="00514A42">
            <w:pPr>
              <w:spacing w:after="0" w:line="240" w:lineRule="auto"/>
              <w:rPr>
                <w:color w:val="000000"/>
                <w:lang w:eastAsia="ru-RU"/>
              </w:rPr>
            </w:pPr>
          </w:p>
        </w:tc>
      </w:tr>
      <w:tr w:rsidR="00514A42" w:rsidRPr="00514A42" w14:paraId="378F9B41" w14:textId="77777777" w:rsidTr="00E626E6">
        <w:trPr>
          <w:trHeight w:val="253"/>
        </w:trPr>
        <w:tc>
          <w:tcPr>
            <w:tcW w:w="2838" w:type="dxa"/>
            <w:vMerge/>
            <w:tcBorders>
              <w:top w:val="nil"/>
              <w:left w:val="single" w:sz="4" w:space="0" w:color="auto"/>
              <w:bottom w:val="single" w:sz="4" w:space="0" w:color="000000"/>
              <w:right w:val="single" w:sz="4" w:space="0" w:color="auto"/>
            </w:tcBorders>
            <w:shd w:val="clear" w:color="auto" w:fill="auto"/>
            <w:vAlign w:val="center"/>
            <w:hideMark/>
          </w:tcPr>
          <w:p w14:paraId="3455ADBA" w14:textId="77777777" w:rsidR="00514A42" w:rsidRPr="00514A42" w:rsidRDefault="00514A42" w:rsidP="00514A42">
            <w:pPr>
              <w:spacing w:after="0" w:line="240" w:lineRule="auto"/>
              <w:rPr>
                <w:color w:val="000000"/>
                <w:lang w:eastAsia="ru-RU"/>
              </w:rPr>
            </w:pPr>
          </w:p>
        </w:tc>
        <w:tc>
          <w:tcPr>
            <w:tcW w:w="4400" w:type="dxa"/>
            <w:vMerge/>
            <w:tcBorders>
              <w:top w:val="nil"/>
              <w:left w:val="single" w:sz="4" w:space="0" w:color="auto"/>
              <w:bottom w:val="single" w:sz="4" w:space="0" w:color="000000"/>
              <w:right w:val="single" w:sz="4" w:space="0" w:color="auto"/>
            </w:tcBorders>
            <w:shd w:val="clear" w:color="auto" w:fill="auto"/>
            <w:vAlign w:val="center"/>
            <w:hideMark/>
          </w:tcPr>
          <w:p w14:paraId="55F69482" w14:textId="77777777" w:rsidR="00514A42" w:rsidRPr="00514A42" w:rsidRDefault="00514A42" w:rsidP="00514A42">
            <w:pPr>
              <w:spacing w:after="0" w:line="240" w:lineRule="auto"/>
              <w:rPr>
                <w:color w:val="000000"/>
                <w:lang w:eastAsia="ru-RU"/>
              </w:rPr>
            </w:pPr>
          </w:p>
        </w:tc>
        <w:tc>
          <w:tcPr>
            <w:tcW w:w="2696" w:type="dxa"/>
            <w:vMerge/>
            <w:tcBorders>
              <w:top w:val="nil"/>
              <w:left w:val="single" w:sz="4" w:space="0" w:color="auto"/>
              <w:bottom w:val="single" w:sz="4" w:space="0" w:color="auto"/>
              <w:right w:val="single" w:sz="4" w:space="0" w:color="auto"/>
            </w:tcBorders>
            <w:shd w:val="clear" w:color="auto" w:fill="auto"/>
            <w:vAlign w:val="center"/>
            <w:hideMark/>
          </w:tcPr>
          <w:p w14:paraId="6FAC1431" w14:textId="77777777" w:rsidR="00514A42" w:rsidRPr="00514A42" w:rsidRDefault="00514A42" w:rsidP="00514A42">
            <w:pPr>
              <w:spacing w:after="0" w:line="240" w:lineRule="auto"/>
              <w:rPr>
                <w:color w:val="000000"/>
                <w:lang w:eastAsia="ru-RU"/>
              </w:rPr>
            </w:pPr>
          </w:p>
        </w:tc>
      </w:tr>
      <w:tr w:rsidR="00514A42" w:rsidRPr="00514A42" w14:paraId="1DFAF908" w14:textId="77777777" w:rsidTr="00E626E6">
        <w:trPr>
          <w:trHeight w:val="573"/>
        </w:trPr>
        <w:tc>
          <w:tcPr>
            <w:tcW w:w="2838" w:type="dxa"/>
            <w:vMerge/>
            <w:tcBorders>
              <w:top w:val="nil"/>
              <w:left w:val="single" w:sz="4" w:space="0" w:color="auto"/>
              <w:bottom w:val="single" w:sz="4" w:space="0" w:color="000000"/>
              <w:right w:val="single" w:sz="4" w:space="0" w:color="auto"/>
            </w:tcBorders>
            <w:shd w:val="clear" w:color="auto" w:fill="auto"/>
            <w:vAlign w:val="center"/>
            <w:hideMark/>
          </w:tcPr>
          <w:p w14:paraId="1B43E568" w14:textId="77777777" w:rsidR="00514A42" w:rsidRPr="00514A42" w:rsidRDefault="00514A42" w:rsidP="00514A42">
            <w:pPr>
              <w:spacing w:after="0" w:line="240" w:lineRule="auto"/>
              <w:rPr>
                <w:color w:val="000000"/>
                <w:lang w:eastAsia="ru-RU"/>
              </w:rPr>
            </w:pPr>
          </w:p>
        </w:tc>
        <w:tc>
          <w:tcPr>
            <w:tcW w:w="4400" w:type="dxa"/>
            <w:vMerge/>
            <w:tcBorders>
              <w:top w:val="nil"/>
              <w:left w:val="single" w:sz="4" w:space="0" w:color="auto"/>
              <w:bottom w:val="single" w:sz="4" w:space="0" w:color="000000"/>
              <w:right w:val="single" w:sz="4" w:space="0" w:color="auto"/>
            </w:tcBorders>
            <w:shd w:val="clear" w:color="auto" w:fill="auto"/>
            <w:vAlign w:val="center"/>
            <w:hideMark/>
          </w:tcPr>
          <w:p w14:paraId="16C483A0" w14:textId="77777777" w:rsidR="00514A42" w:rsidRPr="00514A42" w:rsidRDefault="00514A42" w:rsidP="00514A42">
            <w:pPr>
              <w:spacing w:after="0" w:line="240" w:lineRule="auto"/>
              <w:rPr>
                <w:color w:val="000000"/>
                <w:lang w:eastAsia="ru-RU"/>
              </w:rPr>
            </w:pPr>
          </w:p>
        </w:tc>
        <w:tc>
          <w:tcPr>
            <w:tcW w:w="269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BFA577C" w14:textId="77777777" w:rsidR="00514A42" w:rsidRPr="00514A42" w:rsidRDefault="00514A42" w:rsidP="00514A42">
            <w:pPr>
              <w:spacing w:after="0" w:line="240" w:lineRule="auto"/>
              <w:jc w:val="center"/>
              <w:rPr>
                <w:color w:val="000000"/>
                <w:lang w:eastAsia="ru-RU"/>
              </w:rPr>
            </w:pPr>
            <w:r w:rsidRPr="00514A42">
              <w:rPr>
                <w:color w:val="000000"/>
                <w:lang w:eastAsia="ru-RU"/>
              </w:rPr>
              <w:t>район «Слободка» пгт.Сибирцево</w:t>
            </w:r>
          </w:p>
        </w:tc>
      </w:tr>
      <w:tr w:rsidR="00514A42" w:rsidRPr="00514A42" w14:paraId="3DC46C00" w14:textId="77777777" w:rsidTr="00E626E6">
        <w:trPr>
          <w:trHeight w:val="253"/>
        </w:trPr>
        <w:tc>
          <w:tcPr>
            <w:tcW w:w="2838" w:type="dxa"/>
            <w:vMerge/>
            <w:tcBorders>
              <w:top w:val="nil"/>
              <w:left w:val="single" w:sz="4" w:space="0" w:color="auto"/>
              <w:bottom w:val="single" w:sz="4" w:space="0" w:color="000000"/>
              <w:right w:val="single" w:sz="4" w:space="0" w:color="auto"/>
            </w:tcBorders>
            <w:shd w:val="clear" w:color="auto" w:fill="auto"/>
            <w:vAlign w:val="center"/>
            <w:hideMark/>
          </w:tcPr>
          <w:p w14:paraId="4030583C" w14:textId="77777777" w:rsidR="00514A42" w:rsidRPr="00514A42" w:rsidRDefault="00514A42" w:rsidP="00514A42">
            <w:pPr>
              <w:spacing w:after="0" w:line="240" w:lineRule="auto"/>
              <w:rPr>
                <w:color w:val="000000"/>
                <w:lang w:eastAsia="ru-RU"/>
              </w:rPr>
            </w:pPr>
          </w:p>
        </w:tc>
        <w:tc>
          <w:tcPr>
            <w:tcW w:w="4400" w:type="dxa"/>
            <w:vMerge/>
            <w:tcBorders>
              <w:top w:val="nil"/>
              <w:left w:val="single" w:sz="4" w:space="0" w:color="auto"/>
              <w:bottom w:val="single" w:sz="4" w:space="0" w:color="000000"/>
              <w:right w:val="single" w:sz="4" w:space="0" w:color="auto"/>
            </w:tcBorders>
            <w:shd w:val="clear" w:color="auto" w:fill="auto"/>
            <w:vAlign w:val="center"/>
            <w:hideMark/>
          </w:tcPr>
          <w:p w14:paraId="19B5D5B5" w14:textId="77777777" w:rsidR="00514A42" w:rsidRPr="00514A42" w:rsidRDefault="00514A42" w:rsidP="00514A42">
            <w:pPr>
              <w:spacing w:after="0" w:line="240" w:lineRule="auto"/>
              <w:rPr>
                <w:color w:val="000000"/>
                <w:lang w:eastAsia="ru-RU"/>
              </w:rPr>
            </w:pPr>
          </w:p>
        </w:tc>
        <w:tc>
          <w:tcPr>
            <w:tcW w:w="2696" w:type="dxa"/>
            <w:vMerge/>
            <w:tcBorders>
              <w:top w:val="nil"/>
              <w:left w:val="single" w:sz="4" w:space="0" w:color="auto"/>
              <w:bottom w:val="single" w:sz="4" w:space="0" w:color="auto"/>
              <w:right w:val="single" w:sz="4" w:space="0" w:color="auto"/>
            </w:tcBorders>
            <w:shd w:val="clear" w:color="auto" w:fill="auto"/>
            <w:vAlign w:val="center"/>
            <w:hideMark/>
          </w:tcPr>
          <w:p w14:paraId="6FD44769" w14:textId="77777777" w:rsidR="00514A42" w:rsidRPr="00514A42" w:rsidRDefault="00514A42" w:rsidP="00514A42">
            <w:pPr>
              <w:spacing w:after="0" w:line="240" w:lineRule="auto"/>
              <w:rPr>
                <w:color w:val="000000"/>
                <w:lang w:eastAsia="ru-RU"/>
              </w:rPr>
            </w:pPr>
          </w:p>
        </w:tc>
      </w:tr>
      <w:tr w:rsidR="00514A42" w:rsidRPr="00514A42" w14:paraId="23212C28" w14:textId="77777777" w:rsidTr="00E626E6">
        <w:trPr>
          <w:trHeight w:val="253"/>
        </w:trPr>
        <w:tc>
          <w:tcPr>
            <w:tcW w:w="2838" w:type="dxa"/>
            <w:vMerge/>
            <w:tcBorders>
              <w:top w:val="nil"/>
              <w:left w:val="single" w:sz="4" w:space="0" w:color="auto"/>
              <w:bottom w:val="single" w:sz="4" w:space="0" w:color="000000"/>
              <w:right w:val="single" w:sz="4" w:space="0" w:color="auto"/>
            </w:tcBorders>
            <w:shd w:val="clear" w:color="auto" w:fill="auto"/>
            <w:vAlign w:val="center"/>
            <w:hideMark/>
          </w:tcPr>
          <w:p w14:paraId="3370025C" w14:textId="77777777" w:rsidR="00514A42" w:rsidRPr="00514A42" w:rsidRDefault="00514A42" w:rsidP="00514A42">
            <w:pPr>
              <w:spacing w:after="0" w:line="240" w:lineRule="auto"/>
              <w:rPr>
                <w:color w:val="000000"/>
                <w:lang w:eastAsia="ru-RU"/>
              </w:rPr>
            </w:pPr>
          </w:p>
        </w:tc>
        <w:tc>
          <w:tcPr>
            <w:tcW w:w="4400" w:type="dxa"/>
            <w:vMerge/>
            <w:tcBorders>
              <w:top w:val="nil"/>
              <w:left w:val="single" w:sz="4" w:space="0" w:color="auto"/>
              <w:bottom w:val="single" w:sz="4" w:space="0" w:color="000000"/>
              <w:right w:val="single" w:sz="4" w:space="0" w:color="auto"/>
            </w:tcBorders>
            <w:shd w:val="clear" w:color="auto" w:fill="auto"/>
            <w:vAlign w:val="center"/>
            <w:hideMark/>
          </w:tcPr>
          <w:p w14:paraId="6B174C66" w14:textId="77777777" w:rsidR="00514A42" w:rsidRPr="00514A42" w:rsidRDefault="00514A42" w:rsidP="00514A42">
            <w:pPr>
              <w:spacing w:after="0" w:line="240" w:lineRule="auto"/>
              <w:rPr>
                <w:color w:val="000000"/>
                <w:lang w:eastAsia="ru-RU"/>
              </w:rPr>
            </w:pPr>
          </w:p>
        </w:tc>
        <w:tc>
          <w:tcPr>
            <w:tcW w:w="2696" w:type="dxa"/>
            <w:vMerge w:val="restart"/>
            <w:tcBorders>
              <w:top w:val="nil"/>
              <w:left w:val="single" w:sz="4" w:space="0" w:color="auto"/>
              <w:bottom w:val="single" w:sz="4" w:space="0" w:color="auto"/>
              <w:right w:val="single" w:sz="4" w:space="0" w:color="auto"/>
            </w:tcBorders>
            <w:shd w:val="clear" w:color="auto" w:fill="auto"/>
            <w:vAlign w:val="center"/>
            <w:hideMark/>
          </w:tcPr>
          <w:p w14:paraId="77DAE21B" w14:textId="77777777" w:rsidR="00514A42" w:rsidRPr="00514A42" w:rsidRDefault="00514A42" w:rsidP="00514A42">
            <w:pPr>
              <w:spacing w:after="0" w:line="240" w:lineRule="auto"/>
              <w:jc w:val="center"/>
              <w:rPr>
                <w:color w:val="000000"/>
                <w:lang w:eastAsia="ru-RU"/>
              </w:rPr>
            </w:pPr>
            <w:r w:rsidRPr="00514A42">
              <w:rPr>
                <w:color w:val="000000"/>
                <w:lang w:eastAsia="ru-RU"/>
              </w:rPr>
              <w:t>район «Строительный» пгт.Сибирцево</w:t>
            </w:r>
          </w:p>
        </w:tc>
      </w:tr>
      <w:tr w:rsidR="00514A42" w:rsidRPr="00514A42" w14:paraId="5160D89B" w14:textId="77777777" w:rsidTr="00E626E6">
        <w:trPr>
          <w:trHeight w:val="253"/>
        </w:trPr>
        <w:tc>
          <w:tcPr>
            <w:tcW w:w="2838" w:type="dxa"/>
            <w:vMerge/>
            <w:tcBorders>
              <w:top w:val="nil"/>
              <w:left w:val="single" w:sz="4" w:space="0" w:color="auto"/>
              <w:bottom w:val="single" w:sz="4" w:space="0" w:color="000000"/>
              <w:right w:val="single" w:sz="4" w:space="0" w:color="auto"/>
            </w:tcBorders>
            <w:shd w:val="clear" w:color="auto" w:fill="auto"/>
            <w:vAlign w:val="center"/>
            <w:hideMark/>
          </w:tcPr>
          <w:p w14:paraId="4AA7C83B" w14:textId="77777777" w:rsidR="00514A42" w:rsidRPr="00514A42" w:rsidRDefault="00514A42" w:rsidP="00514A42">
            <w:pPr>
              <w:spacing w:after="0" w:line="240" w:lineRule="auto"/>
              <w:rPr>
                <w:color w:val="000000"/>
                <w:lang w:eastAsia="ru-RU"/>
              </w:rPr>
            </w:pPr>
          </w:p>
        </w:tc>
        <w:tc>
          <w:tcPr>
            <w:tcW w:w="4400" w:type="dxa"/>
            <w:vMerge/>
            <w:tcBorders>
              <w:top w:val="nil"/>
              <w:left w:val="single" w:sz="4" w:space="0" w:color="auto"/>
              <w:bottom w:val="single" w:sz="4" w:space="0" w:color="000000"/>
              <w:right w:val="single" w:sz="4" w:space="0" w:color="auto"/>
            </w:tcBorders>
            <w:shd w:val="clear" w:color="auto" w:fill="auto"/>
            <w:vAlign w:val="center"/>
            <w:hideMark/>
          </w:tcPr>
          <w:p w14:paraId="21B96723" w14:textId="77777777" w:rsidR="00514A42" w:rsidRPr="00514A42" w:rsidRDefault="00514A42" w:rsidP="00514A42">
            <w:pPr>
              <w:spacing w:after="0" w:line="240" w:lineRule="auto"/>
              <w:rPr>
                <w:color w:val="000000"/>
                <w:lang w:eastAsia="ru-RU"/>
              </w:rPr>
            </w:pPr>
          </w:p>
        </w:tc>
        <w:tc>
          <w:tcPr>
            <w:tcW w:w="2696" w:type="dxa"/>
            <w:vMerge/>
            <w:tcBorders>
              <w:top w:val="nil"/>
              <w:left w:val="single" w:sz="4" w:space="0" w:color="auto"/>
              <w:bottom w:val="single" w:sz="4" w:space="0" w:color="auto"/>
              <w:right w:val="single" w:sz="4" w:space="0" w:color="auto"/>
            </w:tcBorders>
            <w:shd w:val="clear" w:color="auto" w:fill="auto"/>
            <w:vAlign w:val="center"/>
            <w:hideMark/>
          </w:tcPr>
          <w:p w14:paraId="60B66C2D" w14:textId="77777777" w:rsidR="00514A42" w:rsidRPr="00514A42" w:rsidRDefault="00514A42" w:rsidP="00514A42">
            <w:pPr>
              <w:spacing w:after="0" w:line="240" w:lineRule="auto"/>
              <w:rPr>
                <w:color w:val="000000"/>
                <w:lang w:eastAsia="ru-RU"/>
              </w:rPr>
            </w:pPr>
          </w:p>
        </w:tc>
      </w:tr>
      <w:tr w:rsidR="00514A42" w:rsidRPr="00514A42" w14:paraId="2AD27CA8" w14:textId="77777777" w:rsidTr="00E626E6">
        <w:trPr>
          <w:trHeight w:val="253"/>
        </w:trPr>
        <w:tc>
          <w:tcPr>
            <w:tcW w:w="2838" w:type="dxa"/>
            <w:vMerge/>
            <w:tcBorders>
              <w:top w:val="nil"/>
              <w:left w:val="single" w:sz="4" w:space="0" w:color="auto"/>
              <w:bottom w:val="single" w:sz="4" w:space="0" w:color="000000"/>
              <w:right w:val="single" w:sz="4" w:space="0" w:color="auto"/>
            </w:tcBorders>
            <w:shd w:val="clear" w:color="auto" w:fill="auto"/>
            <w:vAlign w:val="center"/>
            <w:hideMark/>
          </w:tcPr>
          <w:p w14:paraId="0B629F7C" w14:textId="77777777" w:rsidR="00514A42" w:rsidRPr="00514A42" w:rsidRDefault="00514A42" w:rsidP="00514A42">
            <w:pPr>
              <w:spacing w:after="0" w:line="240" w:lineRule="auto"/>
              <w:rPr>
                <w:color w:val="000000"/>
                <w:lang w:eastAsia="ru-RU"/>
              </w:rPr>
            </w:pPr>
          </w:p>
        </w:tc>
        <w:tc>
          <w:tcPr>
            <w:tcW w:w="4400" w:type="dxa"/>
            <w:vMerge/>
            <w:tcBorders>
              <w:top w:val="nil"/>
              <w:left w:val="single" w:sz="4" w:space="0" w:color="auto"/>
              <w:bottom w:val="single" w:sz="4" w:space="0" w:color="000000"/>
              <w:right w:val="single" w:sz="4" w:space="0" w:color="auto"/>
            </w:tcBorders>
            <w:shd w:val="clear" w:color="auto" w:fill="auto"/>
            <w:vAlign w:val="center"/>
            <w:hideMark/>
          </w:tcPr>
          <w:p w14:paraId="618CFE1C" w14:textId="77777777" w:rsidR="00514A42" w:rsidRPr="00514A42" w:rsidRDefault="00514A42" w:rsidP="00514A42">
            <w:pPr>
              <w:spacing w:after="0" w:line="240" w:lineRule="auto"/>
              <w:rPr>
                <w:color w:val="000000"/>
                <w:lang w:eastAsia="ru-RU"/>
              </w:rPr>
            </w:pPr>
          </w:p>
        </w:tc>
        <w:tc>
          <w:tcPr>
            <w:tcW w:w="2696" w:type="dxa"/>
            <w:vMerge/>
            <w:tcBorders>
              <w:top w:val="nil"/>
              <w:left w:val="single" w:sz="4" w:space="0" w:color="auto"/>
              <w:bottom w:val="single" w:sz="4" w:space="0" w:color="auto"/>
              <w:right w:val="single" w:sz="4" w:space="0" w:color="auto"/>
            </w:tcBorders>
            <w:shd w:val="clear" w:color="auto" w:fill="auto"/>
            <w:vAlign w:val="center"/>
            <w:hideMark/>
          </w:tcPr>
          <w:p w14:paraId="78FD5C7F" w14:textId="77777777" w:rsidR="00514A42" w:rsidRPr="00514A42" w:rsidRDefault="00514A42" w:rsidP="00514A42">
            <w:pPr>
              <w:spacing w:after="0" w:line="240" w:lineRule="auto"/>
              <w:rPr>
                <w:color w:val="000000"/>
                <w:lang w:eastAsia="ru-RU"/>
              </w:rPr>
            </w:pPr>
          </w:p>
        </w:tc>
      </w:tr>
      <w:tr w:rsidR="00514A42" w:rsidRPr="00514A42" w14:paraId="07AA4D18" w14:textId="77777777" w:rsidTr="00E626E6">
        <w:trPr>
          <w:trHeight w:val="253"/>
        </w:trPr>
        <w:tc>
          <w:tcPr>
            <w:tcW w:w="2838" w:type="dxa"/>
            <w:vMerge/>
            <w:tcBorders>
              <w:top w:val="nil"/>
              <w:left w:val="single" w:sz="4" w:space="0" w:color="auto"/>
              <w:bottom w:val="single" w:sz="4" w:space="0" w:color="000000"/>
              <w:right w:val="single" w:sz="4" w:space="0" w:color="auto"/>
            </w:tcBorders>
            <w:shd w:val="clear" w:color="auto" w:fill="auto"/>
            <w:vAlign w:val="center"/>
            <w:hideMark/>
          </w:tcPr>
          <w:p w14:paraId="68051112" w14:textId="77777777" w:rsidR="00514A42" w:rsidRPr="00514A42" w:rsidRDefault="00514A42" w:rsidP="00514A42">
            <w:pPr>
              <w:spacing w:after="0" w:line="240" w:lineRule="auto"/>
              <w:rPr>
                <w:color w:val="000000"/>
                <w:lang w:eastAsia="ru-RU"/>
              </w:rPr>
            </w:pPr>
          </w:p>
        </w:tc>
        <w:tc>
          <w:tcPr>
            <w:tcW w:w="4400" w:type="dxa"/>
            <w:vMerge/>
            <w:tcBorders>
              <w:top w:val="nil"/>
              <w:left w:val="single" w:sz="4" w:space="0" w:color="auto"/>
              <w:bottom w:val="single" w:sz="4" w:space="0" w:color="000000"/>
              <w:right w:val="single" w:sz="4" w:space="0" w:color="auto"/>
            </w:tcBorders>
            <w:shd w:val="clear" w:color="auto" w:fill="auto"/>
            <w:vAlign w:val="center"/>
            <w:hideMark/>
          </w:tcPr>
          <w:p w14:paraId="256CC9CA" w14:textId="77777777" w:rsidR="00514A42" w:rsidRPr="00514A42" w:rsidRDefault="00514A42" w:rsidP="00514A42">
            <w:pPr>
              <w:spacing w:after="0" w:line="240" w:lineRule="auto"/>
              <w:rPr>
                <w:color w:val="000000"/>
                <w:lang w:eastAsia="ru-RU"/>
              </w:rPr>
            </w:pPr>
          </w:p>
        </w:tc>
        <w:tc>
          <w:tcPr>
            <w:tcW w:w="2696" w:type="dxa"/>
            <w:vMerge/>
            <w:tcBorders>
              <w:top w:val="nil"/>
              <w:left w:val="single" w:sz="4" w:space="0" w:color="auto"/>
              <w:bottom w:val="single" w:sz="4" w:space="0" w:color="auto"/>
              <w:right w:val="single" w:sz="4" w:space="0" w:color="auto"/>
            </w:tcBorders>
            <w:shd w:val="clear" w:color="auto" w:fill="auto"/>
            <w:vAlign w:val="center"/>
            <w:hideMark/>
          </w:tcPr>
          <w:p w14:paraId="59861396" w14:textId="77777777" w:rsidR="00514A42" w:rsidRPr="00514A42" w:rsidRDefault="00514A42" w:rsidP="00514A42">
            <w:pPr>
              <w:spacing w:after="0" w:line="240" w:lineRule="auto"/>
              <w:rPr>
                <w:color w:val="000000"/>
                <w:lang w:eastAsia="ru-RU"/>
              </w:rPr>
            </w:pPr>
          </w:p>
        </w:tc>
      </w:tr>
      <w:tr w:rsidR="00514A42" w:rsidRPr="00514A42" w14:paraId="1035548C" w14:textId="77777777" w:rsidTr="00E626E6">
        <w:trPr>
          <w:trHeight w:val="253"/>
        </w:trPr>
        <w:tc>
          <w:tcPr>
            <w:tcW w:w="2838" w:type="dxa"/>
            <w:vMerge/>
            <w:tcBorders>
              <w:top w:val="nil"/>
              <w:left w:val="single" w:sz="4" w:space="0" w:color="auto"/>
              <w:bottom w:val="single" w:sz="4" w:space="0" w:color="000000"/>
              <w:right w:val="single" w:sz="4" w:space="0" w:color="auto"/>
            </w:tcBorders>
            <w:shd w:val="clear" w:color="auto" w:fill="auto"/>
            <w:vAlign w:val="center"/>
            <w:hideMark/>
          </w:tcPr>
          <w:p w14:paraId="2B5C3EE7" w14:textId="77777777" w:rsidR="00514A42" w:rsidRPr="00514A42" w:rsidRDefault="00514A42" w:rsidP="00514A42">
            <w:pPr>
              <w:spacing w:after="0" w:line="240" w:lineRule="auto"/>
              <w:rPr>
                <w:color w:val="000000"/>
                <w:lang w:eastAsia="ru-RU"/>
              </w:rPr>
            </w:pPr>
          </w:p>
        </w:tc>
        <w:tc>
          <w:tcPr>
            <w:tcW w:w="4400" w:type="dxa"/>
            <w:vMerge/>
            <w:tcBorders>
              <w:top w:val="nil"/>
              <w:left w:val="single" w:sz="4" w:space="0" w:color="auto"/>
              <w:bottom w:val="single" w:sz="4" w:space="0" w:color="000000"/>
              <w:right w:val="single" w:sz="4" w:space="0" w:color="auto"/>
            </w:tcBorders>
            <w:shd w:val="clear" w:color="auto" w:fill="auto"/>
            <w:vAlign w:val="center"/>
            <w:hideMark/>
          </w:tcPr>
          <w:p w14:paraId="0CE5EBB4" w14:textId="77777777" w:rsidR="00514A42" w:rsidRPr="00514A42" w:rsidRDefault="00514A42" w:rsidP="00514A42">
            <w:pPr>
              <w:spacing w:after="0" w:line="240" w:lineRule="auto"/>
              <w:rPr>
                <w:color w:val="000000"/>
                <w:lang w:eastAsia="ru-RU"/>
              </w:rPr>
            </w:pPr>
          </w:p>
        </w:tc>
        <w:tc>
          <w:tcPr>
            <w:tcW w:w="2696" w:type="dxa"/>
            <w:vMerge/>
            <w:tcBorders>
              <w:top w:val="nil"/>
              <w:left w:val="single" w:sz="4" w:space="0" w:color="auto"/>
              <w:bottom w:val="single" w:sz="4" w:space="0" w:color="auto"/>
              <w:right w:val="single" w:sz="4" w:space="0" w:color="auto"/>
            </w:tcBorders>
            <w:shd w:val="clear" w:color="auto" w:fill="auto"/>
            <w:vAlign w:val="center"/>
            <w:hideMark/>
          </w:tcPr>
          <w:p w14:paraId="6B900C50" w14:textId="77777777" w:rsidR="00514A42" w:rsidRPr="00514A42" w:rsidRDefault="00514A42" w:rsidP="00514A42">
            <w:pPr>
              <w:spacing w:after="0" w:line="240" w:lineRule="auto"/>
              <w:rPr>
                <w:color w:val="000000"/>
                <w:lang w:eastAsia="ru-RU"/>
              </w:rPr>
            </w:pPr>
          </w:p>
        </w:tc>
      </w:tr>
      <w:tr w:rsidR="00514A42" w:rsidRPr="00514A42" w14:paraId="5BB78AF7" w14:textId="77777777" w:rsidTr="00E626E6">
        <w:trPr>
          <w:trHeight w:val="253"/>
        </w:trPr>
        <w:tc>
          <w:tcPr>
            <w:tcW w:w="2838" w:type="dxa"/>
            <w:vMerge/>
            <w:tcBorders>
              <w:top w:val="nil"/>
              <w:left w:val="single" w:sz="4" w:space="0" w:color="auto"/>
              <w:bottom w:val="single" w:sz="4" w:space="0" w:color="000000"/>
              <w:right w:val="single" w:sz="4" w:space="0" w:color="auto"/>
            </w:tcBorders>
            <w:shd w:val="clear" w:color="auto" w:fill="auto"/>
            <w:vAlign w:val="center"/>
            <w:hideMark/>
          </w:tcPr>
          <w:p w14:paraId="68F93F85" w14:textId="77777777" w:rsidR="00514A42" w:rsidRPr="00514A42" w:rsidRDefault="00514A42" w:rsidP="00514A42">
            <w:pPr>
              <w:spacing w:after="0" w:line="240" w:lineRule="auto"/>
              <w:rPr>
                <w:color w:val="000000"/>
                <w:lang w:eastAsia="ru-RU"/>
              </w:rPr>
            </w:pPr>
          </w:p>
        </w:tc>
        <w:tc>
          <w:tcPr>
            <w:tcW w:w="4400" w:type="dxa"/>
            <w:vMerge/>
            <w:tcBorders>
              <w:top w:val="nil"/>
              <w:left w:val="single" w:sz="4" w:space="0" w:color="auto"/>
              <w:bottom w:val="single" w:sz="4" w:space="0" w:color="000000"/>
              <w:right w:val="single" w:sz="4" w:space="0" w:color="auto"/>
            </w:tcBorders>
            <w:shd w:val="clear" w:color="auto" w:fill="auto"/>
            <w:vAlign w:val="center"/>
            <w:hideMark/>
          </w:tcPr>
          <w:p w14:paraId="3D06C827" w14:textId="77777777" w:rsidR="00514A42" w:rsidRPr="00514A42" w:rsidRDefault="00514A42" w:rsidP="00514A42">
            <w:pPr>
              <w:spacing w:after="0" w:line="240" w:lineRule="auto"/>
              <w:rPr>
                <w:color w:val="000000"/>
                <w:lang w:eastAsia="ru-RU"/>
              </w:rPr>
            </w:pPr>
          </w:p>
        </w:tc>
        <w:tc>
          <w:tcPr>
            <w:tcW w:w="2696" w:type="dxa"/>
            <w:vMerge/>
            <w:tcBorders>
              <w:top w:val="nil"/>
              <w:left w:val="single" w:sz="4" w:space="0" w:color="auto"/>
              <w:bottom w:val="single" w:sz="4" w:space="0" w:color="auto"/>
              <w:right w:val="single" w:sz="4" w:space="0" w:color="auto"/>
            </w:tcBorders>
            <w:shd w:val="clear" w:color="auto" w:fill="auto"/>
            <w:vAlign w:val="center"/>
            <w:hideMark/>
          </w:tcPr>
          <w:p w14:paraId="48395D27" w14:textId="77777777" w:rsidR="00514A42" w:rsidRPr="00514A42" w:rsidRDefault="00514A42" w:rsidP="00514A42">
            <w:pPr>
              <w:spacing w:after="0" w:line="240" w:lineRule="auto"/>
              <w:rPr>
                <w:color w:val="000000"/>
                <w:lang w:eastAsia="ru-RU"/>
              </w:rPr>
            </w:pPr>
          </w:p>
        </w:tc>
      </w:tr>
      <w:tr w:rsidR="00514A42" w:rsidRPr="00514A42" w14:paraId="68B0BAED" w14:textId="77777777" w:rsidTr="00E626E6">
        <w:trPr>
          <w:trHeight w:val="286"/>
        </w:trPr>
        <w:tc>
          <w:tcPr>
            <w:tcW w:w="2838" w:type="dxa"/>
            <w:vMerge/>
            <w:tcBorders>
              <w:top w:val="nil"/>
              <w:left w:val="single" w:sz="4" w:space="0" w:color="auto"/>
              <w:bottom w:val="single" w:sz="4" w:space="0" w:color="000000"/>
              <w:right w:val="single" w:sz="4" w:space="0" w:color="auto"/>
            </w:tcBorders>
            <w:shd w:val="clear" w:color="auto" w:fill="auto"/>
            <w:vAlign w:val="center"/>
            <w:hideMark/>
          </w:tcPr>
          <w:p w14:paraId="2B5B11DB" w14:textId="77777777" w:rsidR="00514A42" w:rsidRPr="00514A42" w:rsidRDefault="00514A42" w:rsidP="00514A42">
            <w:pPr>
              <w:spacing w:after="0" w:line="240" w:lineRule="auto"/>
              <w:rPr>
                <w:color w:val="000000"/>
                <w:lang w:eastAsia="ru-RU"/>
              </w:rPr>
            </w:pPr>
          </w:p>
        </w:tc>
        <w:tc>
          <w:tcPr>
            <w:tcW w:w="4400" w:type="dxa"/>
            <w:vMerge/>
            <w:tcBorders>
              <w:top w:val="nil"/>
              <w:left w:val="single" w:sz="4" w:space="0" w:color="auto"/>
              <w:bottom w:val="single" w:sz="4" w:space="0" w:color="000000"/>
              <w:right w:val="single" w:sz="4" w:space="0" w:color="auto"/>
            </w:tcBorders>
            <w:shd w:val="clear" w:color="auto" w:fill="auto"/>
            <w:vAlign w:val="center"/>
            <w:hideMark/>
          </w:tcPr>
          <w:p w14:paraId="5FC8B627" w14:textId="77777777" w:rsidR="00514A42" w:rsidRPr="00514A42" w:rsidRDefault="00514A42" w:rsidP="00514A42">
            <w:pPr>
              <w:spacing w:after="0" w:line="240" w:lineRule="auto"/>
              <w:rPr>
                <w:color w:val="000000"/>
                <w:lang w:eastAsia="ru-RU"/>
              </w:rPr>
            </w:pPr>
          </w:p>
        </w:tc>
        <w:tc>
          <w:tcPr>
            <w:tcW w:w="269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200EDD4" w14:textId="77777777" w:rsidR="00514A42" w:rsidRPr="00514A42" w:rsidRDefault="00514A42" w:rsidP="00514A42">
            <w:pPr>
              <w:spacing w:after="0" w:line="240" w:lineRule="auto"/>
              <w:jc w:val="center"/>
              <w:rPr>
                <w:color w:val="000000"/>
                <w:lang w:eastAsia="ru-RU"/>
              </w:rPr>
            </w:pPr>
            <w:r w:rsidRPr="00514A42">
              <w:rPr>
                <w:color w:val="000000"/>
                <w:lang w:eastAsia="ru-RU"/>
              </w:rPr>
              <w:t>район «Мелиораторов» пгт. Сибирцево</w:t>
            </w:r>
          </w:p>
        </w:tc>
      </w:tr>
      <w:tr w:rsidR="00514A42" w:rsidRPr="00514A42" w14:paraId="3336039F" w14:textId="77777777" w:rsidTr="00E626E6">
        <w:trPr>
          <w:trHeight w:val="253"/>
        </w:trPr>
        <w:tc>
          <w:tcPr>
            <w:tcW w:w="2838" w:type="dxa"/>
            <w:vMerge/>
            <w:tcBorders>
              <w:top w:val="nil"/>
              <w:left w:val="single" w:sz="4" w:space="0" w:color="auto"/>
              <w:bottom w:val="single" w:sz="4" w:space="0" w:color="000000"/>
              <w:right w:val="single" w:sz="4" w:space="0" w:color="auto"/>
            </w:tcBorders>
            <w:shd w:val="clear" w:color="auto" w:fill="auto"/>
            <w:vAlign w:val="center"/>
            <w:hideMark/>
          </w:tcPr>
          <w:p w14:paraId="5EFFF8ED" w14:textId="77777777" w:rsidR="00514A42" w:rsidRPr="00514A42" w:rsidRDefault="00514A42" w:rsidP="00514A42">
            <w:pPr>
              <w:spacing w:after="0" w:line="240" w:lineRule="auto"/>
              <w:rPr>
                <w:color w:val="000000"/>
                <w:lang w:eastAsia="ru-RU"/>
              </w:rPr>
            </w:pPr>
          </w:p>
        </w:tc>
        <w:tc>
          <w:tcPr>
            <w:tcW w:w="4400" w:type="dxa"/>
            <w:vMerge/>
            <w:tcBorders>
              <w:top w:val="nil"/>
              <w:left w:val="single" w:sz="4" w:space="0" w:color="auto"/>
              <w:bottom w:val="single" w:sz="4" w:space="0" w:color="000000"/>
              <w:right w:val="single" w:sz="4" w:space="0" w:color="auto"/>
            </w:tcBorders>
            <w:shd w:val="clear" w:color="auto" w:fill="auto"/>
            <w:vAlign w:val="center"/>
            <w:hideMark/>
          </w:tcPr>
          <w:p w14:paraId="1CFD8C58" w14:textId="77777777" w:rsidR="00514A42" w:rsidRPr="00514A42" w:rsidRDefault="00514A42" w:rsidP="00514A42">
            <w:pPr>
              <w:spacing w:after="0" w:line="240" w:lineRule="auto"/>
              <w:rPr>
                <w:color w:val="000000"/>
                <w:lang w:eastAsia="ru-RU"/>
              </w:rPr>
            </w:pPr>
          </w:p>
        </w:tc>
        <w:tc>
          <w:tcPr>
            <w:tcW w:w="2696" w:type="dxa"/>
            <w:vMerge/>
            <w:tcBorders>
              <w:top w:val="nil"/>
              <w:left w:val="single" w:sz="4" w:space="0" w:color="auto"/>
              <w:bottom w:val="single" w:sz="4" w:space="0" w:color="auto"/>
              <w:right w:val="single" w:sz="4" w:space="0" w:color="auto"/>
            </w:tcBorders>
            <w:shd w:val="clear" w:color="auto" w:fill="auto"/>
            <w:vAlign w:val="center"/>
            <w:hideMark/>
          </w:tcPr>
          <w:p w14:paraId="45FDC331" w14:textId="77777777" w:rsidR="00514A42" w:rsidRPr="00514A42" w:rsidRDefault="00514A42" w:rsidP="00514A42">
            <w:pPr>
              <w:spacing w:after="0" w:line="240" w:lineRule="auto"/>
              <w:rPr>
                <w:color w:val="000000"/>
                <w:lang w:eastAsia="ru-RU"/>
              </w:rPr>
            </w:pPr>
          </w:p>
        </w:tc>
      </w:tr>
    </w:tbl>
    <w:p w14:paraId="71CC9F7A" w14:textId="54D6C06E" w:rsidR="001F0379" w:rsidRPr="00F528F1" w:rsidRDefault="001F0379" w:rsidP="00F528F1">
      <w:pPr>
        <w:tabs>
          <w:tab w:val="left" w:pos="907"/>
        </w:tabs>
        <w:rPr>
          <w:sz w:val="24"/>
          <w:szCs w:val="24"/>
        </w:rPr>
      </w:pPr>
    </w:p>
    <w:p w14:paraId="5E724527" w14:textId="15447F30" w:rsidR="008E2BD3" w:rsidRPr="00F528F1" w:rsidRDefault="001F0379" w:rsidP="00F528F1">
      <w:pPr>
        <w:tabs>
          <w:tab w:val="left" w:pos="907"/>
        </w:tabs>
        <w:rPr>
          <w:sz w:val="24"/>
          <w:szCs w:val="24"/>
        </w:rPr>
        <w:sectPr w:rsidR="008E2BD3" w:rsidRPr="00F528F1" w:rsidSect="007B37DA">
          <w:pgSz w:w="11906" w:h="16838"/>
          <w:pgMar w:top="1418" w:right="851" w:bottom="851" w:left="1134" w:header="708" w:footer="708" w:gutter="0"/>
          <w:cols w:space="708"/>
          <w:docGrid w:linePitch="360"/>
        </w:sectPr>
      </w:pPr>
      <w:r w:rsidRPr="00F528F1">
        <w:rPr>
          <w:sz w:val="24"/>
          <w:szCs w:val="24"/>
        </w:rPr>
        <w:tab/>
      </w:r>
    </w:p>
    <w:p w14:paraId="2D3AC2AA" w14:textId="369B1FFE" w:rsidR="00FB1C9B" w:rsidRPr="00F528F1" w:rsidRDefault="00B20108" w:rsidP="00230F38">
      <w:pPr>
        <w:pStyle w:val="2"/>
        <w:numPr>
          <w:ilvl w:val="0"/>
          <w:numId w:val="17"/>
        </w:numPr>
      </w:pPr>
      <w:bookmarkStart w:id="25" w:name="_Toc182810202"/>
      <w:r w:rsidRPr="00F528F1">
        <w:lastRenderedPageBreak/>
        <w:t>Направления развития централизованных систем водоснабжения</w:t>
      </w:r>
      <w:r w:rsidR="00F528F1" w:rsidRPr="00F528F1">
        <w:t>.</w:t>
      </w:r>
      <w:bookmarkEnd w:id="25"/>
      <w:r w:rsidRPr="00F528F1">
        <w:t xml:space="preserve"> </w:t>
      </w:r>
    </w:p>
    <w:p w14:paraId="424ABEE9" w14:textId="77777777" w:rsidR="0094740E" w:rsidRPr="00F528F1" w:rsidRDefault="0094740E" w:rsidP="00F528F1">
      <w:pPr>
        <w:keepNext/>
        <w:keepLines/>
        <w:spacing w:before="120" w:after="0"/>
        <w:jc w:val="both"/>
        <w:outlineLvl w:val="2"/>
        <w:rPr>
          <w:b/>
          <w:bCs/>
          <w:vanish/>
          <w:sz w:val="24"/>
          <w:szCs w:val="24"/>
        </w:rPr>
      </w:pPr>
      <w:bookmarkStart w:id="26" w:name="_Toc46484797"/>
      <w:bookmarkStart w:id="27" w:name="_Toc391571129"/>
      <w:bookmarkStart w:id="28" w:name="_Toc20315604"/>
      <w:bookmarkEnd w:id="26"/>
    </w:p>
    <w:p w14:paraId="376414BF" w14:textId="144C93D8" w:rsidR="00B20108" w:rsidRPr="00F528F1" w:rsidRDefault="00B20108" w:rsidP="00102CBE">
      <w:pPr>
        <w:pStyle w:val="3"/>
        <w:numPr>
          <w:ilvl w:val="1"/>
          <w:numId w:val="17"/>
        </w:numPr>
        <w:rPr>
          <w:lang w:eastAsia="ru-RU"/>
        </w:rPr>
      </w:pPr>
      <w:bookmarkStart w:id="29" w:name="_Toc182810203"/>
      <w:bookmarkEnd w:id="27"/>
      <w:bookmarkEnd w:id="28"/>
      <w:r w:rsidRPr="00F528F1">
        <w:t>основные направления, принципы, задачи и плановые значения показателей развития централизованных систем водоснабжения;</w:t>
      </w:r>
      <w:bookmarkEnd w:id="29"/>
    </w:p>
    <w:p w14:paraId="5F82AC62" w14:textId="19E6541B" w:rsidR="00D65816" w:rsidRPr="00F528F1" w:rsidRDefault="00B20108" w:rsidP="00F528F1">
      <w:pPr>
        <w:pStyle w:val="S"/>
        <w:spacing w:line="276" w:lineRule="auto"/>
        <w:rPr>
          <w:color w:val="000000" w:themeColor="text1"/>
          <w:sz w:val="24"/>
        </w:rPr>
      </w:pPr>
      <w:r w:rsidRPr="00F528F1">
        <w:rPr>
          <w:sz w:val="24"/>
        </w:rPr>
        <w:t xml:space="preserve"> </w:t>
      </w:r>
      <w:r w:rsidR="00F42C64" w:rsidRPr="00F528F1">
        <w:rPr>
          <w:color w:val="000000" w:themeColor="text1"/>
          <w:sz w:val="24"/>
        </w:rPr>
        <w:t xml:space="preserve">Основные направления, принципы, задачи и плановые значения показателей развития централизованных систем водоснабжения </w:t>
      </w:r>
      <w:r w:rsidR="00AF2176" w:rsidRPr="00F528F1">
        <w:rPr>
          <w:color w:val="000000" w:themeColor="text1"/>
          <w:sz w:val="24"/>
        </w:rPr>
        <w:t xml:space="preserve">Черниговского муниципального округа </w:t>
      </w:r>
      <w:r w:rsidR="00D65816" w:rsidRPr="00F528F1">
        <w:rPr>
          <w:color w:val="000000" w:themeColor="text1"/>
          <w:sz w:val="24"/>
        </w:rPr>
        <w:t xml:space="preserve">координируются с </w:t>
      </w:r>
      <w:r w:rsidR="00F42C64" w:rsidRPr="00F528F1">
        <w:rPr>
          <w:color w:val="000000" w:themeColor="text1"/>
          <w:sz w:val="24"/>
        </w:rPr>
        <w:t>утвержден</w:t>
      </w:r>
      <w:r w:rsidR="00D65816" w:rsidRPr="00F528F1">
        <w:rPr>
          <w:color w:val="000000" w:themeColor="text1"/>
          <w:sz w:val="24"/>
        </w:rPr>
        <w:t>н</w:t>
      </w:r>
      <w:r w:rsidR="00F42C64" w:rsidRPr="00F528F1">
        <w:rPr>
          <w:color w:val="000000" w:themeColor="text1"/>
          <w:sz w:val="24"/>
        </w:rPr>
        <w:t>ы</w:t>
      </w:r>
      <w:r w:rsidR="00D65816" w:rsidRPr="00F528F1">
        <w:rPr>
          <w:color w:val="000000" w:themeColor="text1"/>
          <w:sz w:val="24"/>
        </w:rPr>
        <w:t>ми</w:t>
      </w:r>
      <w:r w:rsidR="00F42C64" w:rsidRPr="00F528F1">
        <w:rPr>
          <w:color w:val="000000" w:themeColor="text1"/>
          <w:sz w:val="24"/>
        </w:rPr>
        <w:t xml:space="preserve"> и реализовыва</w:t>
      </w:r>
      <w:r w:rsidR="00D65816" w:rsidRPr="00F528F1">
        <w:rPr>
          <w:color w:val="000000" w:themeColor="text1"/>
          <w:sz w:val="24"/>
        </w:rPr>
        <w:t>емыми</w:t>
      </w:r>
      <w:r w:rsidR="00F42C64" w:rsidRPr="00F528F1">
        <w:rPr>
          <w:color w:val="000000" w:themeColor="text1"/>
          <w:sz w:val="24"/>
        </w:rPr>
        <w:t xml:space="preserve"> программ</w:t>
      </w:r>
      <w:r w:rsidR="00D65816" w:rsidRPr="00F528F1">
        <w:rPr>
          <w:color w:val="000000" w:themeColor="text1"/>
          <w:sz w:val="24"/>
        </w:rPr>
        <w:t>ами</w:t>
      </w:r>
      <w:r w:rsidR="00F42C64" w:rsidRPr="00F528F1">
        <w:rPr>
          <w:color w:val="000000" w:themeColor="text1"/>
          <w:sz w:val="24"/>
        </w:rPr>
        <w:t xml:space="preserve"> развития </w:t>
      </w:r>
      <w:r w:rsidR="00AE61FD">
        <w:rPr>
          <w:color w:val="000000" w:themeColor="text1"/>
          <w:sz w:val="24"/>
        </w:rPr>
        <w:t>муниципального образования.</w:t>
      </w:r>
    </w:p>
    <w:p w14:paraId="2C9753D0" w14:textId="172D0011" w:rsidR="00F42C64" w:rsidRPr="00F528F1" w:rsidRDefault="00D65816" w:rsidP="00F528F1">
      <w:pPr>
        <w:spacing w:after="0"/>
        <w:ind w:firstLine="709"/>
        <w:jc w:val="both"/>
        <w:rPr>
          <w:color w:val="000000" w:themeColor="text1"/>
          <w:sz w:val="24"/>
          <w:szCs w:val="24"/>
          <w:lang w:eastAsia="ru-RU"/>
        </w:rPr>
      </w:pPr>
      <w:r w:rsidRPr="00F528F1">
        <w:rPr>
          <w:color w:val="000000" w:themeColor="text1"/>
          <w:sz w:val="24"/>
          <w:szCs w:val="24"/>
          <w:lang w:eastAsia="ru-RU"/>
        </w:rPr>
        <w:t>Перечень Программ</w:t>
      </w:r>
      <w:r w:rsidRPr="00F528F1">
        <w:rPr>
          <w:sz w:val="24"/>
          <w:szCs w:val="24"/>
        </w:rPr>
        <w:t xml:space="preserve"> </w:t>
      </w:r>
      <w:r w:rsidRPr="00F528F1">
        <w:rPr>
          <w:color w:val="000000" w:themeColor="text1"/>
          <w:sz w:val="24"/>
          <w:szCs w:val="24"/>
          <w:lang w:eastAsia="ru-RU"/>
        </w:rPr>
        <w:t xml:space="preserve">развития </w:t>
      </w:r>
      <w:r w:rsidR="00AE61FD">
        <w:rPr>
          <w:color w:val="000000" w:themeColor="text1"/>
          <w:sz w:val="24"/>
          <w:szCs w:val="24"/>
          <w:lang w:eastAsia="ru-RU"/>
        </w:rPr>
        <w:t xml:space="preserve">Черниговского муниципального округа </w:t>
      </w:r>
      <w:r w:rsidR="00BB3C4F">
        <w:rPr>
          <w:color w:val="000000" w:themeColor="text1"/>
          <w:sz w:val="24"/>
          <w:szCs w:val="24"/>
          <w:lang w:eastAsia="ru-RU"/>
        </w:rPr>
        <w:t>Приморского края</w:t>
      </w:r>
      <w:r w:rsidR="00F42C64" w:rsidRPr="00F528F1">
        <w:rPr>
          <w:color w:val="000000" w:themeColor="text1"/>
          <w:sz w:val="24"/>
          <w:szCs w:val="24"/>
          <w:lang w:eastAsia="ru-RU"/>
        </w:rPr>
        <w:t>:</w:t>
      </w:r>
    </w:p>
    <w:p w14:paraId="2F55BB0A" w14:textId="076C763E" w:rsidR="00AE61FD" w:rsidRDefault="00AE61FD" w:rsidP="00AE61FD">
      <w:pPr>
        <w:spacing w:after="0"/>
        <w:ind w:firstLine="709"/>
        <w:jc w:val="both"/>
        <w:rPr>
          <w:color w:val="000000" w:themeColor="text1"/>
          <w:sz w:val="24"/>
          <w:szCs w:val="24"/>
          <w:lang w:eastAsia="ru-RU"/>
        </w:rPr>
      </w:pPr>
      <w:r>
        <w:rPr>
          <w:color w:val="000000" w:themeColor="text1"/>
          <w:sz w:val="24"/>
          <w:szCs w:val="24"/>
          <w:lang w:eastAsia="ru-RU"/>
        </w:rPr>
        <w:t xml:space="preserve">- Муниципальная программа «Комплексное развитие систем коммунальной инфраструктуры Черниговского муниципального </w:t>
      </w:r>
      <w:r w:rsidRPr="00AE61FD">
        <w:rPr>
          <w:color w:val="000000" w:themeColor="text1"/>
          <w:sz w:val="24"/>
          <w:szCs w:val="24"/>
          <w:lang w:eastAsia="ru-RU"/>
        </w:rPr>
        <w:t>округа на 2024-2026 годы»</w:t>
      </w:r>
      <w:r>
        <w:rPr>
          <w:color w:val="000000" w:themeColor="text1"/>
          <w:sz w:val="24"/>
          <w:szCs w:val="24"/>
          <w:lang w:eastAsia="ru-RU"/>
        </w:rPr>
        <w:t xml:space="preserve">, </w:t>
      </w:r>
      <w:r w:rsidR="00247F98">
        <w:rPr>
          <w:color w:val="000000" w:themeColor="text1"/>
          <w:sz w:val="24"/>
          <w:szCs w:val="24"/>
          <w:lang w:eastAsia="ru-RU"/>
        </w:rPr>
        <w:t>утверждённая Постановлением</w:t>
      </w:r>
      <w:r>
        <w:rPr>
          <w:color w:val="000000" w:themeColor="text1"/>
          <w:sz w:val="24"/>
          <w:szCs w:val="24"/>
          <w:lang w:eastAsia="ru-RU"/>
        </w:rPr>
        <w:t xml:space="preserve"> Администрации Черниговского муниципального округа №528 –па от </w:t>
      </w:r>
      <w:r w:rsidRPr="00AE61FD">
        <w:rPr>
          <w:color w:val="000000" w:themeColor="text1"/>
          <w:sz w:val="24"/>
          <w:szCs w:val="24"/>
          <w:lang w:eastAsia="ru-RU"/>
        </w:rPr>
        <w:t>05.06.2024</w:t>
      </w:r>
      <w:r w:rsidR="00EF0DE5">
        <w:rPr>
          <w:color w:val="000000" w:themeColor="text1"/>
          <w:sz w:val="24"/>
          <w:szCs w:val="24"/>
          <w:lang w:eastAsia="ru-RU"/>
        </w:rPr>
        <w:t xml:space="preserve"> г</w:t>
      </w:r>
      <w:r w:rsidR="00CD00BA">
        <w:rPr>
          <w:color w:val="000000" w:themeColor="text1"/>
          <w:sz w:val="24"/>
          <w:szCs w:val="24"/>
          <w:lang w:eastAsia="ru-RU"/>
        </w:rPr>
        <w:t>ода (далее по тексту Программа);</w:t>
      </w:r>
    </w:p>
    <w:p w14:paraId="5BBAF571" w14:textId="2B942049" w:rsidR="00CD00BA" w:rsidRPr="00CD00BA" w:rsidRDefault="00CD00BA" w:rsidP="00CD00BA">
      <w:pPr>
        <w:spacing w:after="0"/>
        <w:ind w:firstLine="709"/>
        <w:jc w:val="both"/>
        <w:rPr>
          <w:color w:val="000000" w:themeColor="text1"/>
          <w:sz w:val="24"/>
          <w:szCs w:val="24"/>
          <w:lang w:eastAsia="ru-RU"/>
        </w:rPr>
      </w:pPr>
      <w:r>
        <w:rPr>
          <w:color w:val="000000" w:themeColor="text1"/>
          <w:sz w:val="24"/>
          <w:szCs w:val="24"/>
          <w:lang w:eastAsia="ru-RU"/>
        </w:rPr>
        <w:t xml:space="preserve">-    </w:t>
      </w:r>
      <w:r w:rsidRPr="00CD00BA">
        <w:rPr>
          <w:color w:val="000000" w:themeColor="text1"/>
          <w:sz w:val="24"/>
          <w:szCs w:val="24"/>
          <w:lang w:eastAsia="ru-RU"/>
        </w:rPr>
        <w:t>Постановление Агентства по тарифам Приморского края от 20.12.2023 № 71/10</w:t>
      </w:r>
    </w:p>
    <w:p w14:paraId="2E66CFBC" w14:textId="77777777" w:rsidR="00CD00BA" w:rsidRPr="00CD00BA" w:rsidRDefault="00CD00BA" w:rsidP="00CD00BA">
      <w:pPr>
        <w:spacing w:after="0"/>
        <w:ind w:firstLine="709"/>
        <w:jc w:val="both"/>
        <w:rPr>
          <w:color w:val="000000" w:themeColor="text1"/>
          <w:sz w:val="24"/>
          <w:szCs w:val="24"/>
          <w:lang w:eastAsia="ru-RU"/>
        </w:rPr>
      </w:pPr>
      <w:r w:rsidRPr="00CD00BA">
        <w:rPr>
          <w:color w:val="000000" w:themeColor="text1"/>
          <w:sz w:val="24"/>
          <w:szCs w:val="24"/>
          <w:lang w:eastAsia="ru-RU"/>
        </w:rPr>
        <w:t>"Об утверждении производственных программ и об установлении долгосрочных параметров регулирования и тарифов на питьевую воду, техническую воду и водоотведение для потребителей краевого государственного унитарного предприятия "Примтеплоэнерго", находящихся на территории Приморского края";</w:t>
      </w:r>
    </w:p>
    <w:p w14:paraId="393C376A" w14:textId="77777777" w:rsidR="00CD00BA" w:rsidRPr="00CD00BA" w:rsidRDefault="00CD00BA" w:rsidP="00CD00BA">
      <w:pPr>
        <w:spacing w:after="0"/>
        <w:ind w:firstLine="709"/>
        <w:jc w:val="both"/>
        <w:rPr>
          <w:color w:val="000000" w:themeColor="text1"/>
          <w:sz w:val="24"/>
          <w:szCs w:val="24"/>
          <w:lang w:eastAsia="ru-RU"/>
        </w:rPr>
      </w:pPr>
      <w:r w:rsidRPr="00CD00BA">
        <w:rPr>
          <w:color w:val="000000" w:themeColor="text1"/>
          <w:sz w:val="24"/>
          <w:szCs w:val="24"/>
          <w:lang w:eastAsia="ru-RU"/>
        </w:rPr>
        <w:t>-      Постановление Агентства по тарифам Приморского края от 10.10.2024 № 35/3</w:t>
      </w:r>
    </w:p>
    <w:p w14:paraId="6700EA62" w14:textId="5626A85C" w:rsidR="00CD00BA" w:rsidRDefault="00CD00BA" w:rsidP="00CD00BA">
      <w:pPr>
        <w:spacing w:after="0"/>
        <w:ind w:firstLine="709"/>
        <w:jc w:val="both"/>
        <w:rPr>
          <w:color w:val="000000" w:themeColor="text1"/>
          <w:sz w:val="24"/>
          <w:szCs w:val="24"/>
          <w:lang w:eastAsia="ru-RU"/>
        </w:rPr>
      </w:pPr>
      <w:r w:rsidRPr="00CD00BA">
        <w:rPr>
          <w:color w:val="000000" w:themeColor="text1"/>
          <w:sz w:val="24"/>
          <w:szCs w:val="24"/>
          <w:lang w:eastAsia="ru-RU"/>
        </w:rPr>
        <w:lastRenderedPageBreak/>
        <w:t>"О внесении изменений в постановление агентства по тарифам Приморского края от 11 ноября 2021 года № 45/16 "Об утверждении производственных программ, об установлении долгосрочных параметров регулирования и тарифов на питьевую воду и водоотведение для потребителей муниципального казенного учреждения "Служба благоустройства Черниговского муниципального округа", находящихся на территории поселка городского типа Сибирцево Черниговского муниципального округа Приморского края".</w:t>
      </w:r>
    </w:p>
    <w:p w14:paraId="33E46BC4" w14:textId="7774B946" w:rsidR="00247F98" w:rsidRDefault="00247F98" w:rsidP="00AE61FD">
      <w:pPr>
        <w:spacing w:after="0"/>
        <w:ind w:firstLine="709"/>
        <w:jc w:val="both"/>
        <w:rPr>
          <w:color w:val="000000" w:themeColor="text1"/>
          <w:sz w:val="24"/>
          <w:szCs w:val="24"/>
          <w:lang w:eastAsia="ru-RU"/>
        </w:rPr>
      </w:pPr>
      <w:r>
        <w:rPr>
          <w:color w:val="000000" w:themeColor="text1"/>
          <w:sz w:val="24"/>
          <w:szCs w:val="24"/>
          <w:lang w:eastAsia="ru-RU"/>
        </w:rPr>
        <w:t xml:space="preserve">В </w:t>
      </w:r>
      <w:r w:rsidR="00CD00BA" w:rsidRPr="00CD00BA">
        <w:rPr>
          <w:color w:val="000000" w:themeColor="text1"/>
          <w:sz w:val="24"/>
          <w:szCs w:val="24"/>
          <w:lang w:eastAsia="ru-RU"/>
        </w:rPr>
        <w:t>Муниципальн</w:t>
      </w:r>
      <w:r w:rsidR="00CD00BA">
        <w:rPr>
          <w:color w:val="000000" w:themeColor="text1"/>
          <w:sz w:val="24"/>
          <w:szCs w:val="24"/>
          <w:lang w:eastAsia="ru-RU"/>
        </w:rPr>
        <w:t>ую</w:t>
      </w:r>
      <w:r w:rsidR="00CD00BA" w:rsidRPr="00CD00BA">
        <w:rPr>
          <w:color w:val="000000" w:themeColor="text1"/>
          <w:sz w:val="24"/>
          <w:szCs w:val="24"/>
          <w:lang w:eastAsia="ru-RU"/>
        </w:rPr>
        <w:t xml:space="preserve"> программ</w:t>
      </w:r>
      <w:r w:rsidR="00CD00BA">
        <w:rPr>
          <w:color w:val="000000" w:themeColor="text1"/>
          <w:sz w:val="24"/>
          <w:szCs w:val="24"/>
          <w:lang w:eastAsia="ru-RU"/>
        </w:rPr>
        <w:t>у</w:t>
      </w:r>
      <w:r w:rsidR="00CD00BA" w:rsidRPr="00CD00BA">
        <w:rPr>
          <w:color w:val="000000" w:themeColor="text1"/>
          <w:sz w:val="24"/>
          <w:szCs w:val="24"/>
          <w:lang w:eastAsia="ru-RU"/>
        </w:rPr>
        <w:t xml:space="preserve"> «Комплексное развитие систем коммунальной инфраструктуры Черниговского муниципального округа на 2024-2026 годы</w:t>
      </w:r>
      <w:r w:rsidR="00EF0DE5">
        <w:rPr>
          <w:color w:val="000000" w:themeColor="text1"/>
          <w:sz w:val="24"/>
          <w:szCs w:val="24"/>
          <w:lang w:eastAsia="ru-RU"/>
        </w:rPr>
        <w:t xml:space="preserve"> включ</w:t>
      </w:r>
      <w:r w:rsidR="00CD00BA">
        <w:rPr>
          <w:color w:val="000000" w:themeColor="text1"/>
          <w:sz w:val="24"/>
          <w:szCs w:val="24"/>
          <w:lang w:eastAsia="ru-RU"/>
        </w:rPr>
        <w:t>ены</w:t>
      </w:r>
      <w:r w:rsidR="00EF0DE5">
        <w:rPr>
          <w:color w:val="000000" w:themeColor="text1"/>
          <w:sz w:val="24"/>
          <w:szCs w:val="24"/>
          <w:lang w:eastAsia="ru-RU"/>
        </w:rPr>
        <w:t xml:space="preserve"> 2 подпрограммы с мероприятиями по водоснабжению и водоотведению Черниговского муниципального округа.</w:t>
      </w:r>
    </w:p>
    <w:p w14:paraId="3A313A77" w14:textId="4CE116D8" w:rsidR="00247F98" w:rsidRDefault="00247F98" w:rsidP="00AE61FD">
      <w:pPr>
        <w:spacing w:after="0"/>
        <w:ind w:firstLine="709"/>
        <w:jc w:val="both"/>
        <w:rPr>
          <w:color w:val="000000" w:themeColor="text1"/>
          <w:sz w:val="24"/>
          <w:szCs w:val="24"/>
          <w:lang w:eastAsia="ru-RU"/>
        </w:rPr>
      </w:pPr>
      <w:r w:rsidRPr="00247F98">
        <w:rPr>
          <w:color w:val="000000" w:themeColor="text1"/>
          <w:sz w:val="24"/>
          <w:szCs w:val="24"/>
          <w:u w:val="single"/>
          <w:lang w:eastAsia="ru-RU"/>
        </w:rPr>
        <w:t>Подпрограмма №1:</w:t>
      </w:r>
      <w:r w:rsidRPr="00247F98">
        <w:rPr>
          <w:color w:val="000000" w:themeColor="text1"/>
          <w:sz w:val="24"/>
          <w:szCs w:val="24"/>
          <w:lang w:eastAsia="ru-RU"/>
        </w:rPr>
        <w:t xml:space="preserve"> «Чистая вода»: Строительство системы водоснабжения в с.Черниговка, по проекту «Водоснабжение с.Черниговка Приморского края из скважинного водозабора»</w:t>
      </w:r>
      <w:r>
        <w:rPr>
          <w:color w:val="000000" w:themeColor="text1"/>
          <w:sz w:val="24"/>
          <w:szCs w:val="24"/>
          <w:lang w:eastAsia="ru-RU"/>
        </w:rPr>
        <w:t>.</w:t>
      </w:r>
    </w:p>
    <w:p w14:paraId="723644FE" w14:textId="1EA4E9D2" w:rsidR="00247F98" w:rsidRDefault="00247F98" w:rsidP="00AE61FD">
      <w:pPr>
        <w:spacing w:after="0"/>
        <w:ind w:firstLine="709"/>
        <w:jc w:val="both"/>
        <w:rPr>
          <w:color w:val="000000" w:themeColor="text1"/>
          <w:sz w:val="24"/>
          <w:szCs w:val="24"/>
          <w:lang w:eastAsia="ru-RU"/>
        </w:rPr>
      </w:pPr>
      <w:r w:rsidRPr="00247F98">
        <w:rPr>
          <w:color w:val="000000" w:themeColor="text1"/>
          <w:sz w:val="24"/>
          <w:szCs w:val="24"/>
          <w:lang w:eastAsia="ru-RU"/>
        </w:rPr>
        <w:t>Ответственный исполнитель, соисполнители</w:t>
      </w:r>
      <w:r>
        <w:rPr>
          <w:color w:val="000000" w:themeColor="text1"/>
          <w:sz w:val="24"/>
          <w:szCs w:val="24"/>
          <w:lang w:eastAsia="ru-RU"/>
        </w:rPr>
        <w:t xml:space="preserve">: </w:t>
      </w:r>
      <w:r w:rsidRPr="00247F98">
        <w:rPr>
          <w:color w:val="000000" w:themeColor="text1"/>
          <w:sz w:val="24"/>
          <w:szCs w:val="24"/>
          <w:lang w:eastAsia="ru-RU"/>
        </w:rPr>
        <w:t>Отдел архитектуры и градостроительства администрации Черниговского муниципального округа</w:t>
      </w:r>
      <w:r>
        <w:rPr>
          <w:color w:val="000000" w:themeColor="text1"/>
          <w:sz w:val="24"/>
          <w:szCs w:val="24"/>
          <w:lang w:eastAsia="ru-RU"/>
        </w:rPr>
        <w:t>.</w:t>
      </w:r>
    </w:p>
    <w:p w14:paraId="2357C974" w14:textId="2C32B95B" w:rsidR="00247F98" w:rsidRDefault="00247F98" w:rsidP="00AE61FD">
      <w:pPr>
        <w:spacing w:after="0"/>
        <w:ind w:firstLine="709"/>
        <w:jc w:val="both"/>
        <w:rPr>
          <w:color w:val="000000" w:themeColor="text1"/>
          <w:sz w:val="24"/>
          <w:szCs w:val="24"/>
          <w:lang w:eastAsia="ru-RU"/>
        </w:rPr>
      </w:pPr>
      <w:r w:rsidRPr="00247F98">
        <w:rPr>
          <w:color w:val="000000" w:themeColor="text1"/>
          <w:sz w:val="24"/>
          <w:szCs w:val="24"/>
          <w:lang w:eastAsia="ru-RU"/>
        </w:rPr>
        <w:t>дата начала реализации</w:t>
      </w:r>
      <w:r w:rsidRPr="00247F98">
        <w:rPr>
          <w:color w:val="000000" w:themeColor="text1"/>
          <w:sz w:val="24"/>
          <w:szCs w:val="24"/>
          <w:lang w:eastAsia="ru-RU"/>
        </w:rPr>
        <w:tab/>
      </w:r>
      <w:r>
        <w:rPr>
          <w:color w:val="000000" w:themeColor="text1"/>
          <w:sz w:val="24"/>
          <w:szCs w:val="24"/>
          <w:lang w:eastAsia="ru-RU"/>
        </w:rPr>
        <w:t xml:space="preserve">  - 2024 г.</w:t>
      </w:r>
    </w:p>
    <w:p w14:paraId="571AA5B6" w14:textId="6658026D" w:rsidR="00247F98" w:rsidRDefault="00247F98" w:rsidP="00AE61FD">
      <w:pPr>
        <w:spacing w:after="0"/>
        <w:ind w:firstLine="709"/>
        <w:jc w:val="both"/>
        <w:rPr>
          <w:color w:val="000000" w:themeColor="text1"/>
          <w:sz w:val="24"/>
          <w:szCs w:val="24"/>
          <w:lang w:eastAsia="ru-RU"/>
        </w:rPr>
      </w:pPr>
      <w:r w:rsidRPr="00247F98">
        <w:rPr>
          <w:color w:val="000000" w:themeColor="text1"/>
          <w:sz w:val="24"/>
          <w:szCs w:val="24"/>
          <w:lang w:eastAsia="ru-RU"/>
        </w:rPr>
        <w:t>дата окончания реализации</w:t>
      </w:r>
      <w:r>
        <w:rPr>
          <w:color w:val="000000" w:themeColor="text1"/>
          <w:sz w:val="24"/>
          <w:szCs w:val="24"/>
          <w:lang w:eastAsia="ru-RU"/>
        </w:rPr>
        <w:t xml:space="preserve"> – 2026 г.</w:t>
      </w:r>
    </w:p>
    <w:p w14:paraId="3CFBA1FC" w14:textId="77777777" w:rsidR="00247F98" w:rsidRDefault="00247F98" w:rsidP="00247F98">
      <w:pPr>
        <w:spacing w:after="0"/>
        <w:ind w:firstLine="709"/>
        <w:jc w:val="both"/>
        <w:rPr>
          <w:color w:val="000000" w:themeColor="text1"/>
          <w:sz w:val="24"/>
          <w:szCs w:val="24"/>
          <w:lang w:eastAsia="ru-RU"/>
        </w:rPr>
      </w:pPr>
    </w:p>
    <w:p w14:paraId="5CA10766" w14:textId="77CC1280" w:rsidR="00247F98" w:rsidRDefault="00247F98" w:rsidP="00247F98">
      <w:pPr>
        <w:spacing w:after="0"/>
        <w:ind w:firstLine="709"/>
        <w:jc w:val="both"/>
        <w:rPr>
          <w:color w:val="000000" w:themeColor="text1"/>
          <w:sz w:val="24"/>
          <w:szCs w:val="24"/>
          <w:lang w:eastAsia="ru-RU"/>
        </w:rPr>
      </w:pPr>
      <w:r w:rsidRPr="00247F98">
        <w:rPr>
          <w:color w:val="000000" w:themeColor="text1"/>
          <w:sz w:val="24"/>
          <w:szCs w:val="24"/>
          <w:u w:val="single"/>
          <w:lang w:eastAsia="ru-RU"/>
        </w:rPr>
        <w:t>Подпрограмма №2: «</w:t>
      </w:r>
      <w:r w:rsidRPr="00247F98">
        <w:rPr>
          <w:color w:val="000000" w:themeColor="text1"/>
          <w:sz w:val="24"/>
          <w:szCs w:val="24"/>
          <w:lang w:eastAsia="ru-RU"/>
        </w:rPr>
        <w:t>Развитие, ремонт (капитальный р</w:t>
      </w:r>
      <w:r>
        <w:rPr>
          <w:color w:val="000000" w:themeColor="text1"/>
          <w:sz w:val="24"/>
          <w:szCs w:val="24"/>
          <w:lang w:eastAsia="ru-RU"/>
        </w:rPr>
        <w:t xml:space="preserve">емонт) </w:t>
      </w:r>
      <w:r w:rsidRPr="00247F98">
        <w:rPr>
          <w:color w:val="000000" w:themeColor="text1"/>
          <w:sz w:val="24"/>
          <w:szCs w:val="24"/>
          <w:lang w:eastAsia="ru-RU"/>
        </w:rPr>
        <w:t>и содержание объект</w:t>
      </w:r>
      <w:r>
        <w:rPr>
          <w:color w:val="000000" w:themeColor="text1"/>
          <w:sz w:val="24"/>
          <w:szCs w:val="24"/>
          <w:lang w:eastAsia="ru-RU"/>
        </w:rPr>
        <w:t xml:space="preserve">ов коммунальной инфраструктуры </w:t>
      </w:r>
      <w:r w:rsidRPr="00247F98">
        <w:rPr>
          <w:color w:val="000000" w:themeColor="text1"/>
          <w:sz w:val="24"/>
          <w:szCs w:val="24"/>
          <w:lang w:eastAsia="ru-RU"/>
        </w:rPr>
        <w:t>Черниговского муниципального округа»</w:t>
      </w:r>
    </w:p>
    <w:p w14:paraId="568E909E" w14:textId="77777777" w:rsidR="00247F98" w:rsidRDefault="00247F98" w:rsidP="00247F98">
      <w:pPr>
        <w:spacing w:after="0"/>
        <w:ind w:firstLine="709"/>
        <w:jc w:val="both"/>
        <w:rPr>
          <w:color w:val="000000" w:themeColor="text1"/>
          <w:sz w:val="24"/>
          <w:szCs w:val="24"/>
          <w:lang w:eastAsia="ru-RU"/>
        </w:rPr>
      </w:pPr>
      <w:r w:rsidRPr="00247F98">
        <w:rPr>
          <w:color w:val="000000" w:themeColor="text1"/>
          <w:sz w:val="24"/>
          <w:szCs w:val="24"/>
          <w:lang w:eastAsia="ru-RU"/>
        </w:rPr>
        <w:lastRenderedPageBreak/>
        <w:t>Ответственный исполнитель, соисполнители</w:t>
      </w:r>
      <w:r>
        <w:rPr>
          <w:color w:val="000000" w:themeColor="text1"/>
          <w:sz w:val="24"/>
          <w:szCs w:val="24"/>
          <w:lang w:eastAsia="ru-RU"/>
        </w:rPr>
        <w:t xml:space="preserve">: </w:t>
      </w:r>
      <w:r w:rsidRPr="00247F98">
        <w:rPr>
          <w:color w:val="000000" w:themeColor="text1"/>
          <w:sz w:val="24"/>
          <w:szCs w:val="24"/>
          <w:lang w:eastAsia="ru-RU"/>
        </w:rPr>
        <w:t xml:space="preserve">Отдел жизнеобеспечения администрации Черниговского муниципального округа </w:t>
      </w:r>
    </w:p>
    <w:p w14:paraId="780CD05A" w14:textId="28761EF6" w:rsidR="00247F98" w:rsidRDefault="00247F98" w:rsidP="00247F98">
      <w:pPr>
        <w:spacing w:after="0"/>
        <w:ind w:firstLine="709"/>
        <w:jc w:val="both"/>
        <w:rPr>
          <w:color w:val="000000" w:themeColor="text1"/>
          <w:sz w:val="24"/>
          <w:szCs w:val="24"/>
          <w:lang w:eastAsia="ru-RU"/>
        </w:rPr>
      </w:pPr>
      <w:r w:rsidRPr="00247F98">
        <w:rPr>
          <w:color w:val="000000" w:themeColor="text1"/>
          <w:sz w:val="24"/>
          <w:szCs w:val="24"/>
          <w:lang w:eastAsia="ru-RU"/>
        </w:rPr>
        <w:t>дата начала реализации</w:t>
      </w:r>
      <w:r w:rsidRPr="00247F98">
        <w:rPr>
          <w:color w:val="000000" w:themeColor="text1"/>
          <w:sz w:val="24"/>
          <w:szCs w:val="24"/>
          <w:lang w:eastAsia="ru-RU"/>
        </w:rPr>
        <w:tab/>
      </w:r>
      <w:r>
        <w:rPr>
          <w:color w:val="000000" w:themeColor="text1"/>
          <w:sz w:val="24"/>
          <w:szCs w:val="24"/>
          <w:lang w:eastAsia="ru-RU"/>
        </w:rPr>
        <w:t xml:space="preserve">  - 2024 г.</w:t>
      </w:r>
    </w:p>
    <w:p w14:paraId="1EA1F6F2" w14:textId="77777777" w:rsidR="00247F98" w:rsidRDefault="00247F98" w:rsidP="00247F98">
      <w:pPr>
        <w:spacing w:after="0"/>
        <w:ind w:firstLine="709"/>
        <w:jc w:val="both"/>
        <w:rPr>
          <w:color w:val="000000" w:themeColor="text1"/>
          <w:sz w:val="24"/>
          <w:szCs w:val="24"/>
          <w:lang w:eastAsia="ru-RU"/>
        </w:rPr>
      </w:pPr>
      <w:r w:rsidRPr="00247F98">
        <w:rPr>
          <w:color w:val="000000" w:themeColor="text1"/>
          <w:sz w:val="24"/>
          <w:szCs w:val="24"/>
          <w:lang w:eastAsia="ru-RU"/>
        </w:rPr>
        <w:t>дата окончания реализации</w:t>
      </w:r>
      <w:r>
        <w:rPr>
          <w:color w:val="000000" w:themeColor="text1"/>
          <w:sz w:val="24"/>
          <w:szCs w:val="24"/>
          <w:lang w:eastAsia="ru-RU"/>
        </w:rPr>
        <w:t xml:space="preserve"> – 2026 г.</w:t>
      </w:r>
    </w:p>
    <w:p w14:paraId="7DE1F1FE" w14:textId="38B9148A" w:rsidR="00B628B2" w:rsidRPr="00F528F1" w:rsidRDefault="002C4698" w:rsidP="00F528F1">
      <w:pPr>
        <w:spacing w:after="0"/>
        <w:ind w:firstLine="709"/>
        <w:jc w:val="both"/>
        <w:rPr>
          <w:color w:val="000000" w:themeColor="text1"/>
          <w:sz w:val="24"/>
          <w:szCs w:val="24"/>
          <w:lang w:eastAsia="ru-RU"/>
        </w:rPr>
      </w:pPr>
      <w:r w:rsidRPr="00F528F1">
        <w:rPr>
          <w:color w:val="000000" w:themeColor="text1"/>
          <w:sz w:val="24"/>
          <w:szCs w:val="24"/>
          <w:lang w:eastAsia="ru-RU"/>
        </w:rPr>
        <w:t>О</w:t>
      </w:r>
      <w:r w:rsidR="00B628B2" w:rsidRPr="00F528F1">
        <w:rPr>
          <w:color w:val="000000" w:themeColor="text1"/>
          <w:sz w:val="24"/>
          <w:szCs w:val="24"/>
          <w:lang w:eastAsia="ru-RU"/>
        </w:rPr>
        <w:t xml:space="preserve">сновных проблем в области водоснабжения в </w:t>
      </w:r>
      <w:r w:rsidR="00D679BE" w:rsidRPr="00F528F1">
        <w:rPr>
          <w:color w:val="000000" w:themeColor="text1"/>
          <w:sz w:val="24"/>
          <w:szCs w:val="24"/>
          <w:lang w:eastAsia="ru-RU"/>
        </w:rPr>
        <w:t>муниципальном образовании</w:t>
      </w:r>
      <w:r w:rsidR="00B628B2" w:rsidRPr="00F528F1">
        <w:rPr>
          <w:color w:val="000000" w:themeColor="text1"/>
          <w:sz w:val="24"/>
          <w:szCs w:val="24"/>
          <w:lang w:eastAsia="ru-RU"/>
        </w:rPr>
        <w:t xml:space="preserve"> сегодня несколько:</w:t>
      </w:r>
    </w:p>
    <w:p w14:paraId="11868C4A" w14:textId="6BED4D75" w:rsidR="00B77D40" w:rsidRDefault="00B628B2" w:rsidP="00F528F1">
      <w:pPr>
        <w:spacing w:after="0"/>
        <w:ind w:firstLine="709"/>
        <w:jc w:val="both"/>
        <w:rPr>
          <w:color w:val="000000" w:themeColor="text1"/>
          <w:sz w:val="24"/>
          <w:szCs w:val="24"/>
          <w:lang w:eastAsia="ru-RU"/>
        </w:rPr>
      </w:pPr>
      <w:r w:rsidRPr="00F528F1">
        <w:rPr>
          <w:color w:val="000000" w:themeColor="text1"/>
          <w:sz w:val="24"/>
          <w:szCs w:val="24"/>
          <w:lang w:eastAsia="ru-RU"/>
        </w:rPr>
        <w:t xml:space="preserve">- большой процент технического износа </w:t>
      </w:r>
      <w:r w:rsidR="00F53157" w:rsidRPr="00F528F1">
        <w:rPr>
          <w:color w:val="000000" w:themeColor="text1"/>
          <w:sz w:val="24"/>
          <w:szCs w:val="24"/>
          <w:lang w:eastAsia="ru-RU"/>
        </w:rPr>
        <w:t>ВЗС</w:t>
      </w:r>
      <w:r w:rsidR="00B77D40" w:rsidRPr="00F528F1">
        <w:rPr>
          <w:color w:val="000000" w:themeColor="text1"/>
          <w:sz w:val="24"/>
          <w:szCs w:val="24"/>
          <w:lang w:eastAsia="ru-RU"/>
        </w:rPr>
        <w:t xml:space="preserve">, </w:t>
      </w:r>
      <w:r w:rsidRPr="00F528F1">
        <w:rPr>
          <w:color w:val="000000" w:themeColor="text1"/>
          <w:sz w:val="24"/>
          <w:szCs w:val="24"/>
          <w:lang w:eastAsia="ru-RU"/>
        </w:rPr>
        <w:t>объектов и сетей водоснабжения</w:t>
      </w:r>
      <w:r w:rsidR="00B77D40" w:rsidRPr="00F528F1">
        <w:rPr>
          <w:color w:val="000000" w:themeColor="text1"/>
          <w:sz w:val="24"/>
          <w:szCs w:val="24"/>
          <w:lang w:eastAsia="ru-RU"/>
        </w:rPr>
        <w:t xml:space="preserve">. </w:t>
      </w:r>
    </w:p>
    <w:p w14:paraId="09C16696" w14:textId="16AF53A8" w:rsidR="00AE61FD" w:rsidRDefault="00AE61FD" w:rsidP="00F528F1">
      <w:pPr>
        <w:spacing w:after="0"/>
        <w:ind w:firstLine="709"/>
        <w:jc w:val="both"/>
        <w:rPr>
          <w:color w:val="000000" w:themeColor="text1"/>
          <w:sz w:val="24"/>
          <w:szCs w:val="24"/>
          <w:lang w:eastAsia="ru-RU"/>
        </w:rPr>
      </w:pPr>
      <w:r>
        <w:rPr>
          <w:color w:val="000000" w:themeColor="text1"/>
          <w:sz w:val="24"/>
          <w:szCs w:val="24"/>
          <w:lang w:eastAsia="ru-RU"/>
        </w:rPr>
        <w:t>- отсутствие водоочистных сооружений на ВЗС (станции обезжелезивания)</w:t>
      </w:r>
    </w:p>
    <w:p w14:paraId="1607EE20" w14:textId="77777777" w:rsidR="00AE61FD" w:rsidRPr="00F528F1" w:rsidRDefault="00AE61FD" w:rsidP="00F528F1">
      <w:pPr>
        <w:spacing w:after="0"/>
        <w:ind w:firstLine="709"/>
        <w:jc w:val="both"/>
        <w:rPr>
          <w:color w:val="000000" w:themeColor="text1"/>
          <w:sz w:val="24"/>
          <w:szCs w:val="24"/>
          <w:lang w:eastAsia="ru-RU"/>
        </w:rPr>
      </w:pPr>
    </w:p>
    <w:p w14:paraId="1097DC70" w14:textId="1235E880" w:rsidR="00FB1C9B" w:rsidRPr="00F528F1" w:rsidRDefault="00FB1C9B" w:rsidP="00F528F1">
      <w:pPr>
        <w:spacing w:after="0"/>
        <w:ind w:firstLine="709"/>
        <w:jc w:val="both"/>
        <w:rPr>
          <w:color w:val="000000" w:themeColor="text1"/>
          <w:sz w:val="24"/>
          <w:szCs w:val="24"/>
          <w:lang w:eastAsia="ru-RU"/>
        </w:rPr>
      </w:pPr>
      <w:r w:rsidRPr="00F528F1">
        <w:rPr>
          <w:color w:val="000000" w:themeColor="text1"/>
          <w:sz w:val="24"/>
          <w:szCs w:val="24"/>
          <w:lang w:eastAsia="ru-RU"/>
        </w:rPr>
        <w:t xml:space="preserve">Основными направлениями развития централизованных систем водоснабжения </w:t>
      </w:r>
      <w:r w:rsidR="0079221C" w:rsidRPr="00F528F1">
        <w:rPr>
          <w:color w:val="000000" w:themeColor="text1"/>
          <w:sz w:val="24"/>
          <w:szCs w:val="24"/>
          <w:lang w:eastAsia="ru-RU"/>
        </w:rPr>
        <w:t>муниципального образования</w:t>
      </w:r>
      <w:r w:rsidRPr="00F528F1">
        <w:rPr>
          <w:color w:val="000000" w:themeColor="text1"/>
          <w:sz w:val="24"/>
          <w:szCs w:val="24"/>
          <w:lang w:eastAsia="ru-RU"/>
        </w:rPr>
        <w:t xml:space="preserve"> являются: </w:t>
      </w:r>
    </w:p>
    <w:p w14:paraId="2CF05FD9" w14:textId="3A381268" w:rsidR="00FB1C9B" w:rsidRPr="00F528F1" w:rsidRDefault="00FB1C9B" w:rsidP="00F528F1">
      <w:pPr>
        <w:pStyle w:val="afd"/>
        <w:numPr>
          <w:ilvl w:val="0"/>
          <w:numId w:val="9"/>
        </w:numPr>
        <w:spacing w:after="0"/>
        <w:ind w:left="0" w:firstLine="709"/>
        <w:contextualSpacing/>
        <w:jc w:val="both"/>
        <w:rPr>
          <w:rFonts w:ascii="Times New Roman" w:hAnsi="Times New Roman" w:cs="Times New Roman"/>
          <w:color w:val="000000" w:themeColor="text1"/>
          <w:sz w:val="24"/>
          <w:szCs w:val="24"/>
        </w:rPr>
      </w:pPr>
      <w:r w:rsidRPr="00F528F1">
        <w:rPr>
          <w:rFonts w:ascii="Times New Roman" w:hAnsi="Times New Roman" w:cs="Times New Roman"/>
          <w:color w:val="000000" w:themeColor="text1"/>
          <w:sz w:val="24"/>
          <w:szCs w:val="24"/>
        </w:rPr>
        <w:t xml:space="preserve">обеспечение подключения всех новых объектов строительства к системам центрального водоснабжения </w:t>
      </w:r>
      <w:r w:rsidR="002D7C5E" w:rsidRPr="00F528F1">
        <w:rPr>
          <w:rFonts w:ascii="Times New Roman" w:hAnsi="Times New Roman" w:cs="Times New Roman"/>
          <w:color w:val="000000" w:themeColor="text1"/>
          <w:sz w:val="24"/>
          <w:szCs w:val="24"/>
        </w:rPr>
        <w:t>муниципального образования</w:t>
      </w:r>
      <w:r w:rsidRPr="00F528F1">
        <w:rPr>
          <w:rFonts w:ascii="Times New Roman" w:hAnsi="Times New Roman" w:cs="Times New Roman"/>
          <w:color w:val="000000" w:themeColor="text1"/>
          <w:sz w:val="24"/>
          <w:szCs w:val="24"/>
        </w:rPr>
        <w:t xml:space="preserve">; </w:t>
      </w:r>
    </w:p>
    <w:p w14:paraId="1C99D34A" w14:textId="010A0F86" w:rsidR="00FB1C9B" w:rsidRPr="00F528F1" w:rsidRDefault="00FB1C9B" w:rsidP="00F528F1">
      <w:pPr>
        <w:pStyle w:val="afd"/>
        <w:numPr>
          <w:ilvl w:val="0"/>
          <w:numId w:val="9"/>
        </w:numPr>
        <w:spacing w:after="0"/>
        <w:ind w:left="0" w:firstLine="567"/>
        <w:jc w:val="both"/>
        <w:rPr>
          <w:rFonts w:ascii="Times New Roman" w:hAnsi="Times New Roman" w:cs="Times New Roman"/>
          <w:color w:val="000000" w:themeColor="text1"/>
          <w:sz w:val="24"/>
          <w:szCs w:val="24"/>
        </w:rPr>
      </w:pPr>
      <w:r w:rsidRPr="00F528F1">
        <w:rPr>
          <w:rFonts w:ascii="Times New Roman" w:hAnsi="Times New Roman" w:cs="Times New Roman"/>
          <w:color w:val="000000" w:themeColor="text1"/>
          <w:sz w:val="24"/>
          <w:szCs w:val="24"/>
        </w:rPr>
        <w:t>обеспечение качества воды</w:t>
      </w:r>
      <w:r w:rsidR="002D7C5E" w:rsidRPr="00F528F1">
        <w:rPr>
          <w:rFonts w:ascii="Times New Roman" w:hAnsi="Times New Roman" w:cs="Times New Roman"/>
          <w:sz w:val="24"/>
          <w:szCs w:val="24"/>
        </w:rPr>
        <w:t xml:space="preserve"> </w:t>
      </w:r>
      <w:r w:rsidR="002D7C5E" w:rsidRPr="00F528F1">
        <w:rPr>
          <w:rFonts w:ascii="Times New Roman" w:hAnsi="Times New Roman" w:cs="Times New Roman"/>
          <w:color w:val="000000" w:themeColor="text1"/>
          <w:sz w:val="24"/>
          <w:szCs w:val="24"/>
        </w:rPr>
        <w:t xml:space="preserve">соответствующего СанПиН 1.2.3685-21 «Гигиенические нормативы и требования к обеспечению безопасности и (или) безвредности для человека факторов среды обитания» и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w:t>
      </w:r>
    </w:p>
    <w:p w14:paraId="544B6DFC" w14:textId="3827D7E0" w:rsidR="00FB1C9B" w:rsidRPr="00F528F1" w:rsidRDefault="00FB1C9B" w:rsidP="00F528F1">
      <w:pPr>
        <w:pStyle w:val="afd"/>
        <w:numPr>
          <w:ilvl w:val="0"/>
          <w:numId w:val="9"/>
        </w:numPr>
        <w:spacing w:after="0"/>
        <w:ind w:left="0" w:firstLine="709"/>
        <w:contextualSpacing/>
        <w:jc w:val="both"/>
        <w:rPr>
          <w:rFonts w:ascii="Times New Roman" w:hAnsi="Times New Roman" w:cs="Times New Roman"/>
          <w:color w:val="000000" w:themeColor="text1"/>
          <w:sz w:val="24"/>
          <w:szCs w:val="24"/>
        </w:rPr>
      </w:pPr>
      <w:r w:rsidRPr="00F528F1">
        <w:rPr>
          <w:rFonts w:ascii="Times New Roman" w:hAnsi="Times New Roman" w:cs="Times New Roman"/>
          <w:color w:val="000000" w:themeColor="text1"/>
          <w:sz w:val="24"/>
          <w:szCs w:val="24"/>
        </w:rPr>
        <w:lastRenderedPageBreak/>
        <w:t xml:space="preserve">повышение надёжности работы системы водоснабжения </w:t>
      </w:r>
      <w:r w:rsidR="002D7C5E" w:rsidRPr="00F528F1">
        <w:rPr>
          <w:rFonts w:ascii="Times New Roman" w:hAnsi="Times New Roman" w:cs="Times New Roman"/>
          <w:color w:val="000000" w:themeColor="text1"/>
          <w:sz w:val="24"/>
          <w:szCs w:val="24"/>
        </w:rPr>
        <w:t>муниципального образования</w:t>
      </w:r>
      <w:r w:rsidRPr="00F528F1">
        <w:rPr>
          <w:rFonts w:ascii="Times New Roman" w:hAnsi="Times New Roman" w:cs="Times New Roman"/>
          <w:color w:val="000000" w:themeColor="text1"/>
          <w:sz w:val="24"/>
          <w:szCs w:val="24"/>
        </w:rPr>
        <w:t xml:space="preserve"> за счет замены водопроводных сетей со сроком их эксплуатации, превышающим расчетный предельный срок амортизации этих сетей в соответствии с нормативными требованиями;</w:t>
      </w:r>
    </w:p>
    <w:p w14:paraId="6CC74DE9" w14:textId="77777777" w:rsidR="00FB1C9B" w:rsidRPr="00F528F1" w:rsidRDefault="00FB1C9B" w:rsidP="00F528F1">
      <w:pPr>
        <w:pStyle w:val="afd"/>
        <w:numPr>
          <w:ilvl w:val="0"/>
          <w:numId w:val="9"/>
        </w:numPr>
        <w:spacing w:after="0"/>
        <w:ind w:left="0" w:firstLine="709"/>
        <w:contextualSpacing/>
        <w:jc w:val="both"/>
        <w:rPr>
          <w:rFonts w:ascii="Times New Roman" w:hAnsi="Times New Roman" w:cs="Times New Roman"/>
          <w:color w:val="000000" w:themeColor="text1"/>
          <w:sz w:val="24"/>
          <w:szCs w:val="24"/>
        </w:rPr>
      </w:pPr>
      <w:r w:rsidRPr="00F528F1">
        <w:rPr>
          <w:rFonts w:ascii="Times New Roman" w:hAnsi="Times New Roman" w:cs="Times New Roman"/>
          <w:color w:val="000000" w:themeColor="text1"/>
          <w:sz w:val="24"/>
          <w:szCs w:val="24"/>
        </w:rPr>
        <w:t xml:space="preserve">снижение показателя износа системы водоснабжения; </w:t>
      </w:r>
    </w:p>
    <w:p w14:paraId="3504DD08" w14:textId="77777777" w:rsidR="00FB1C9B" w:rsidRPr="00F528F1" w:rsidRDefault="00FB1C9B" w:rsidP="00F528F1">
      <w:pPr>
        <w:pStyle w:val="afd"/>
        <w:numPr>
          <w:ilvl w:val="0"/>
          <w:numId w:val="9"/>
        </w:numPr>
        <w:spacing w:after="0"/>
        <w:ind w:left="0" w:firstLine="709"/>
        <w:contextualSpacing/>
        <w:jc w:val="both"/>
        <w:rPr>
          <w:rFonts w:ascii="Times New Roman" w:hAnsi="Times New Roman" w:cs="Times New Roman"/>
          <w:color w:val="000000" w:themeColor="text1"/>
          <w:sz w:val="24"/>
          <w:szCs w:val="24"/>
        </w:rPr>
      </w:pPr>
      <w:r w:rsidRPr="00F528F1">
        <w:rPr>
          <w:rFonts w:ascii="Times New Roman" w:hAnsi="Times New Roman" w:cs="Times New Roman"/>
          <w:color w:val="000000" w:themeColor="text1"/>
          <w:sz w:val="24"/>
          <w:szCs w:val="24"/>
        </w:rPr>
        <w:t xml:space="preserve">повышение эффективности работы системы водоснабжения; </w:t>
      </w:r>
    </w:p>
    <w:p w14:paraId="16A03946" w14:textId="77777777" w:rsidR="00FB1C9B" w:rsidRPr="00F528F1" w:rsidRDefault="00FB1C9B" w:rsidP="00F528F1">
      <w:pPr>
        <w:pStyle w:val="afd"/>
        <w:numPr>
          <w:ilvl w:val="0"/>
          <w:numId w:val="9"/>
        </w:numPr>
        <w:spacing w:after="0"/>
        <w:ind w:left="0" w:firstLine="709"/>
        <w:contextualSpacing/>
        <w:jc w:val="both"/>
        <w:rPr>
          <w:rFonts w:ascii="Times New Roman" w:hAnsi="Times New Roman" w:cs="Times New Roman"/>
          <w:color w:val="000000" w:themeColor="text1"/>
          <w:sz w:val="24"/>
          <w:szCs w:val="24"/>
        </w:rPr>
      </w:pPr>
      <w:r w:rsidRPr="00F528F1">
        <w:rPr>
          <w:rFonts w:ascii="Times New Roman" w:hAnsi="Times New Roman" w:cs="Times New Roman"/>
          <w:color w:val="000000" w:themeColor="text1"/>
          <w:sz w:val="24"/>
          <w:szCs w:val="24"/>
        </w:rPr>
        <w:t>снижение энергоёмкости производства (энергосбережение) путём сокращения расхода электроэнергии на технологические нужды;</w:t>
      </w:r>
    </w:p>
    <w:p w14:paraId="1BC20334" w14:textId="24BAA52D" w:rsidR="00FB1C9B" w:rsidRPr="00F528F1" w:rsidRDefault="00FB1C9B" w:rsidP="00F528F1">
      <w:pPr>
        <w:pStyle w:val="afd"/>
        <w:numPr>
          <w:ilvl w:val="0"/>
          <w:numId w:val="9"/>
        </w:numPr>
        <w:spacing w:after="0"/>
        <w:ind w:left="0" w:firstLine="567"/>
        <w:contextualSpacing/>
        <w:jc w:val="both"/>
        <w:rPr>
          <w:rFonts w:ascii="Times New Roman" w:hAnsi="Times New Roman" w:cs="Times New Roman"/>
          <w:color w:val="000000" w:themeColor="text1"/>
          <w:sz w:val="24"/>
          <w:szCs w:val="24"/>
        </w:rPr>
      </w:pPr>
      <w:r w:rsidRPr="00F528F1">
        <w:rPr>
          <w:rFonts w:ascii="Times New Roman" w:hAnsi="Times New Roman" w:cs="Times New Roman"/>
          <w:color w:val="000000" w:themeColor="text1"/>
          <w:sz w:val="24"/>
          <w:szCs w:val="24"/>
        </w:rPr>
        <w:t xml:space="preserve">обеспечение доступности для потребителей цен и тарифов питьевого и технического водоснабжения </w:t>
      </w:r>
      <w:r w:rsidR="007C00F2" w:rsidRPr="00F528F1">
        <w:rPr>
          <w:rFonts w:ascii="Times New Roman" w:hAnsi="Times New Roman" w:cs="Times New Roman"/>
          <w:color w:val="000000" w:themeColor="text1"/>
          <w:sz w:val="24"/>
          <w:szCs w:val="24"/>
        </w:rPr>
        <w:t>муниципального образования</w:t>
      </w:r>
      <w:r w:rsidRPr="00F528F1">
        <w:rPr>
          <w:rFonts w:ascii="Times New Roman" w:hAnsi="Times New Roman" w:cs="Times New Roman"/>
          <w:color w:val="000000" w:themeColor="text1"/>
          <w:sz w:val="24"/>
          <w:szCs w:val="24"/>
        </w:rPr>
        <w:t xml:space="preserve"> и пользования этими системами. </w:t>
      </w:r>
    </w:p>
    <w:p w14:paraId="7D01B462" w14:textId="77777777" w:rsidR="00FB1C9B" w:rsidRPr="00F528F1" w:rsidRDefault="00FB1C9B" w:rsidP="00F528F1">
      <w:pPr>
        <w:spacing w:after="0"/>
        <w:ind w:firstLine="709"/>
        <w:jc w:val="both"/>
        <w:rPr>
          <w:color w:val="000000" w:themeColor="text1"/>
          <w:sz w:val="24"/>
          <w:szCs w:val="24"/>
          <w:lang w:eastAsia="ru-RU"/>
        </w:rPr>
      </w:pPr>
      <w:r w:rsidRPr="00F528F1">
        <w:rPr>
          <w:color w:val="000000" w:themeColor="text1"/>
          <w:sz w:val="24"/>
          <w:szCs w:val="24"/>
          <w:lang w:eastAsia="ru-RU"/>
        </w:rPr>
        <w:t xml:space="preserve">В качестве приоритетных задач развития централизованных систем водоснабжения должны быть: </w:t>
      </w:r>
    </w:p>
    <w:p w14:paraId="445A786A" w14:textId="77777777" w:rsidR="00FB1C9B" w:rsidRPr="00F528F1" w:rsidRDefault="00FB1C9B" w:rsidP="00F528F1">
      <w:pPr>
        <w:pStyle w:val="afd"/>
        <w:numPr>
          <w:ilvl w:val="0"/>
          <w:numId w:val="9"/>
        </w:numPr>
        <w:spacing w:after="0"/>
        <w:ind w:left="0" w:firstLine="709"/>
        <w:contextualSpacing/>
        <w:jc w:val="both"/>
        <w:rPr>
          <w:rFonts w:ascii="Times New Roman" w:hAnsi="Times New Roman" w:cs="Times New Roman"/>
          <w:color w:val="000000" w:themeColor="text1"/>
          <w:sz w:val="24"/>
          <w:szCs w:val="24"/>
        </w:rPr>
      </w:pPr>
      <w:r w:rsidRPr="00F528F1">
        <w:rPr>
          <w:rFonts w:ascii="Times New Roman" w:hAnsi="Times New Roman" w:cs="Times New Roman"/>
          <w:color w:val="000000" w:themeColor="text1"/>
          <w:sz w:val="24"/>
          <w:szCs w:val="24"/>
        </w:rPr>
        <w:t xml:space="preserve">обеспечение регулирования режимов распределения потоков движения воды в водопроводной сети таким образом, чтобы обеспечить необходимое качество воды и требуемое давление во всех точках водопроводной сети; </w:t>
      </w:r>
    </w:p>
    <w:p w14:paraId="5DCA4A61" w14:textId="79E59BD4" w:rsidR="00FB1C9B" w:rsidRPr="00F528F1" w:rsidRDefault="00FB1C9B" w:rsidP="00F528F1">
      <w:pPr>
        <w:pStyle w:val="afd"/>
        <w:numPr>
          <w:ilvl w:val="0"/>
          <w:numId w:val="9"/>
        </w:numPr>
        <w:spacing w:after="0"/>
        <w:ind w:left="0" w:firstLine="709"/>
        <w:contextualSpacing/>
        <w:jc w:val="both"/>
        <w:rPr>
          <w:rFonts w:ascii="Times New Roman" w:hAnsi="Times New Roman" w:cs="Times New Roman"/>
          <w:color w:val="000000" w:themeColor="text1"/>
          <w:sz w:val="24"/>
          <w:szCs w:val="24"/>
        </w:rPr>
      </w:pPr>
      <w:r w:rsidRPr="00F528F1">
        <w:rPr>
          <w:rFonts w:ascii="Times New Roman" w:hAnsi="Times New Roman" w:cs="Times New Roman"/>
          <w:color w:val="000000" w:themeColor="text1"/>
          <w:sz w:val="24"/>
          <w:szCs w:val="24"/>
        </w:rPr>
        <w:t>замена изношенных водопроводных сетей;</w:t>
      </w:r>
    </w:p>
    <w:p w14:paraId="6C728C53" w14:textId="77777777" w:rsidR="009F4BAF" w:rsidRPr="00F528F1" w:rsidRDefault="009F4BAF" w:rsidP="00F528F1">
      <w:pPr>
        <w:pStyle w:val="afd"/>
        <w:numPr>
          <w:ilvl w:val="0"/>
          <w:numId w:val="9"/>
        </w:numPr>
        <w:spacing w:after="0"/>
        <w:ind w:hanging="11"/>
        <w:rPr>
          <w:rFonts w:ascii="Times New Roman" w:hAnsi="Times New Roman" w:cs="Times New Roman"/>
          <w:color w:val="000000" w:themeColor="text1"/>
          <w:sz w:val="24"/>
          <w:szCs w:val="24"/>
        </w:rPr>
      </w:pPr>
      <w:r w:rsidRPr="00F528F1">
        <w:rPr>
          <w:rFonts w:ascii="Times New Roman" w:hAnsi="Times New Roman" w:cs="Times New Roman"/>
          <w:color w:val="000000" w:themeColor="text1"/>
          <w:sz w:val="24"/>
          <w:szCs w:val="24"/>
        </w:rPr>
        <w:t xml:space="preserve">подключение новых объектов к централизованной системе питьевого водоснабжения; </w:t>
      </w:r>
    </w:p>
    <w:p w14:paraId="34945D35" w14:textId="524796B5" w:rsidR="00FB1C9B" w:rsidRPr="00F528F1" w:rsidRDefault="00FB1C9B" w:rsidP="00F528F1">
      <w:pPr>
        <w:pStyle w:val="afd"/>
        <w:numPr>
          <w:ilvl w:val="0"/>
          <w:numId w:val="9"/>
        </w:numPr>
        <w:spacing w:after="0"/>
        <w:ind w:left="0" w:firstLine="709"/>
        <w:contextualSpacing/>
        <w:jc w:val="both"/>
        <w:rPr>
          <w:rFonts w:ascii="Times New Roman" w:hAnsi="Times New Roman" w:cs="Times New Roman"/>
          <w:color w:val="000000" w:themeColor="text1"/>
          <w:sz w:val="24"/>
          <w:szCs w:val="24"/>
        </w:rPr>
      </w:pPr>
      <w:r w:rsidRPr="00F528F1">
        <w:rPr>
          <w:rFonts w:ascii="Times New Roman" w:hAnsi="Times New Roman" w:cs="Times New Roman"/>
          <w:color w:val="000000" w:themeColor="text1"/>
          <w:sz w:val="24"/>
          <w:szCs w:val="24"/>
        </w:rPr>
        <w:t xml:space="preserve">повышение надёжности, эффективности и качества работы системы водоснабжения; </w:t>
      </w:r>
    </w:p>
    <w:p w14:paraId="1F6D7A5E" w14:textId="44B792C3" w:rsidR="009D70AB" w:rsidRPr="00F528F1" w:rsidRDefault="009D70AB" w:rsidP="00F528F1">
      <w:pPr>
        <w:pStyle w:val="afd"/>
        <w:numPr>
          <w:ilvl w:val="0"/>
          <w:numId w:val="9"/>
        </w:numPr>
        <w:spacing w:after="0"/>
        <w:ind w:left="0" w:firstLine="567"/>
        <w:contextualSpacing/>
        <w:jc w:val="both"/>
        <w:rPr>
          <w:rFonts w:ascii="Times New Roman" w:hAnsi="Times New Roman" w:cs="Times New Roman"/>
          <w:color w:val="000000" w:themeColor="text1"/>
          <w:sz w:val="24"/>
          <w:szCs w:val="24"/>
        </w:rPr>
      </w:pPr>
      <w:r w:rsidRPr="00F528F1">
        <w:rPr>
          <w:rFonts w:ascii="Times New Roman" w:hAnsi="Times New Roman" w:cs="Times New Roman"/>
          <w:color w:val="000000" w:themeColor="text1"/>
          <w:sz w:val="24"/>
          <w:szCs w:val="24"/>
        </w:rPr>
        <w:lastRenderedPageBreak/>
        <w:t>соответствие качества питьевой воды СанПиН 1.2.3685-21 «Гигиенические нормативы и требования к обеспечению безопасности и (или) безвредности для человека факторов среды обитания» и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14:paraId="3AC8784C" w14:textId="32861434" w:rsidR="00FB1C9B" w:rsidRPr="00F528F1" w:rsidRDefault="00FB1C9B" w:rsidP="00F528F1">
      <w:pPr>
        <w:pStyle w:val="afd"/>
        <w:numPr>
          <w:ilvl w:val="0"/>
          <w:numId w:val="9"/>
        </w:numPr>
        <w:spacing w:after="0"/>
        <w:ind w:left="0" w:firstLine="709"/>
        <w:contextualSpacing/>
        <w:jc w:val="both"/>
        <w:rPr>
          <w:rFonts w:ascii="Times New Roman" w:hAnsi="Times New Roman" w:cs="Times New Roman"/>
          <w:color w:val="000000" w:themeColor="text1"/>
          <w:sz w:val="24"/>
          <w:szCs w:val="24"/>
        </w:rPr>
      </w:pPr>
      <w:r w:rsidRPr="00F528F1">
        <w:rPr>
          <w:rFonts w:ascii="Times New Roman" w:hAnsi="Times New Roman" w:cs="Times New Roman"/>
          <w:color w:val="000000" w:themeColor="text1"/>
          <w:sz w:val="24"/>
          <w:szCs w:val="24"/>
        </w:rPr>
        <w:t xml:space="preserve">снижение доли потерь воды в объеме воды, </w:t>
      </w:r>
      <w:r w:rsidR="009F4BAF" w:rsidRPr="00F528F1">
        <w:rPr>
          <w:rFonts w:ascii="Times New Roman" w:hAnsi="Times New Roman" w:cs="Times New Roman"/>
          <w:color w:val="000000" w:themeColor="text1"/>
          <w:sz w:val="24"/>
          <w:szCs w:val="24"/>
        </w:rPr>
        <w:t>подаваемой в водопроводные сети.</w:t>
      </w:r>
    </w:p>
    <w:p w14:paraId="37BBBE5F" w14:textId="77777777" w:rsidR="00FB1C9B" w:rsidRPr="00F528F1" w:rsidRDefault="00FB1C9B" w:rsidP="00F528F1">
      <w:pPr>
        <w:spacing w:after="0"/>
        <w:ind w:firstLine="709"/>
        <w:jc w:val="both"/>
        <w:rPr>
          <w:color w:val="000000" w:themeColor="text1"/>
          <w:sz w:val="24"/>
          <w:szCs w:val="24"/>
          <w:lang w:eastAsia="ru-RU"/>
        </w:rPr>
      </w:pPr>
      <w:r w:rsidRPr="00F528F1">
        <w:rPr>
          <w:color w:val="000000" w:themeColor="text1"/>
          <w:sz w:val="24"/>
          <w:szCs w:val="24"/>
          <w:lang w:eastAsia="ru-RU"/>
        </w:rPr>
        <w:t>Основными целевыми показателями развития централизованных систем водоснабжения являются:</w:t>
      </w:r>
    </w:p>
    <w:p w14:paraId="38831648" w14:textId="77777777" w:rsidR="00FB1C9B" w:rsidRPr="00F528F1" w:rsidRDefault="00FB1C9B" w:rsidP="00F528F1">
      <w:pPr>
        <w:pStyle w:val="afd"/>
        <w:numPr>
          <w:ilvl w:val="0"/>
          <w:numId w:val="10"/>
        </w:numPr>
        <w:spacing w:after="0"/>
        <w:ind w:left="0" w:firstLine="709"/>
        <w:contextualSpacing/>
        <w:jc w:val="both"/>
        <w:rPr>
          <w:rFonts w:ascii="Times New Roman" w:hAnsi="Times New Roman" w:cs="Times New Roman"/>
          <w:color w:val="000000" w:themeColor="text1"/>
          <w:sz w:val="24"/>
          <w:szCs w:val="24"/>
        </w:rPr>
      </w:pPr>
      <w:r w:rsidRPr="00F528F1">
        <w:rPr>
          <w:rFonts w:ascii="Times New Roman" w:hAnsi="Times New Roman" w:cs="Times New Roman"/>
          <w:color w:val="000000" w:themeColor="text1"/>
          <w:sz w:val="24"/>
          <w:szCs w:val="24"/>
        </w:rPr>
        <w:t>повышение надёжности (бесперебойности) снабжения потребителей услугой водоснабжения посредством снижения: аварийности по сетям; потерь в сетях; удельного веса сетей, нуждающихся в замене;</w:t>
      </w:r>
    </w:p>
    <w:p w14:paraId="17FAA4D8" w14:textId="77777777" w:rsidR="00FB1C9B" w:rsidRPr="00F528F1" w:rsidRDefault="00FB1C9B" w:rsidP="00F528F1">
      <w:pPr>
        <w:pStyle w:val="afd"/>
        <w:numPr>
          <w:ilvl w:val="0"/>
          <w:numId w:val="10"/>
        </w:numPr>
        <w:spacing w:after="0"/>
        <w:ind w:left="0" w:firstLine="709"/>
        <w:contextualSpacing/>
        <w:jc w:val="both"/>
        <w:rPr>
          <w:rFonts w:ascii="Times New Roman" w:hAnsi="Times New Roman" w:cs="Times New Roman"/>
          <w:color w:val="000000" w:themeColor="text1"/>
          <w:sz w:val="24"/>
          <w:szCs w:val="24"/>
        </w:rPr>
      </w:pPr>
      <w:r w:rsidRPr="00F528F1">
        <w:rPr>
          <w:rFonts w:ascii="Times New Roman" w:hAnsi="Times New Roman" w:cs="Times New Roman"/>
          <w:color w:val="000000" w:themeColor="text1"/>
          <w:sz w:val="24"/>
          <w:szCs w:val="24"/>
        </w:rPr>
        <w:t>эффективность деятельности посредством оснащения приборами коммерческого учёта произведённых и потребляемых ресурсов;</w:t>
      </w:r>
    </w:p>
    <w:p w14:paraId="0592C066" w14:textId="3344AE1F" w:rsidR="00FB1C9B" w:rsidRPr="00F528F1" w:rsidRDefault="00FB1C9B" w:rsidP="00F528F1">
      <w:pPr>
        <w:pStyle w:val="afd"/>
        <w:numPr>
          <w:ilvl w:val="0"/>
          <w:numId w:val="10"/>
        </w:numPr>
        <w:spacing w:after="0"/>
        <w:ind w:left="0" w:firstLine="709"/>
        <w:contextualSpacing/>
        <w:jc w:val="both"/>
        <w:rPr>
          <w:rFonts w:ascii="Times New Roman" w:hAnsi="Times New Roman" w:cs="Times New Roman"/>
          <w:color w:val="000000" w:themeColor="text1"/>
          <w:sz w:val="24"/>
          <w:szCs w:val="24"/>
        </w:rPr>
      </w:pPr>
      <w:r w:rsidRPr="00F528F1">
        <w:rPr>
          <w:rFonts w:ascii="Times New Roman" w:hAnsi="Times New Roman" w:cs="Times New Roman"/>
          <w:color w:val="000000" w:themeColor="text1"/>
          <w:sz w:val="24"/>
          <w:szCs w:val="24"/>
        </w:rPr>
        <w:t>сокращение материальных и финан</w:t>
      </w:r>
      <w:r w:rsidR="003B7310" w:rsidRPr="00F528F1">
        <w:rPr>
          <w:rFonts w:ascii="Times New Roman" w:hAnsi="Times New Roman" w:cs="Times New Roman"/>
          <w:color w:val="000000" w:themeColor="text1"/>
          <w:sz w:val="24"/>
          <w:szCs w:val="24"/>
        </w:rPr>
        <w:t>совых затрат.</w:t>
      </w:r>
    </w:p>
    <w:p w14:paraId="38DB2086" w14:textId="6DB1FFB8" w:rsidR="00FB1C9B" w:rsidRPr="00F528F1" w:rsidRDefault="00FB1C9B" w:rsidP="00F528F1">
      <w:pPr>
        <w:pStyle w:val="12"/>
        <w:spacing w:line="276" w:lineRule="auto"/>
        <w:ind w:firstLine="567"/>
        <w:rPr>
          <w:color w:val="000000" w:themeColor="text1"/>
        </w:rPr>
      </w:pPr>
      <w:r w:rsidRPr="00F528F1">
        <w:rPr>
          <w:color w:val="000000" w:themeColor="text1"/>
        </w:rPr>
        <w:t xml:space="preserve">Разработка схемы производится на основе анализа фактических нагрузок потребителей по водоснабжению и водоотведению с учётом перспективного развития сроком на </w:t>
      </w:r>
      <w:r w:rsidR="004640C0" w:rsidRPr="00F528F1">
        <w:rPr>
          <w:color w:val="000000" w:themeColor="text1"/>
        </w:rPr>
        <w:t>13 лет</w:t>
      </w:r>
      <w:r w:rsidRPr="00F528F1">
        <w:rPr>
          <w:color w:val="000000" w:themeColor="text1"/>
        </w:rPr>
        <w:t>, структуры баланса водопотребления и водоотведения региона, оценки суще</w:t>
      </w:r>
      <w:r w:rsidRPr="00F528F1">
        <w:rPr>
          <w:color w:val="000000" w:themeColor="text1"/>
        </w:rPr>
        <w:lastRenderedPageBreak/>
        <w:t>ствующего состояния головных сооружений водопровода и канализации, насосных станций, а также водопроводных и канализационных сетей и возможности их дальнейшего использования, рассмотрения вопросов надёжности, экономичности.</w:t>
      </w:r>
    </w:p>
    <w:p w14:paraId="497B9004" w14:textId="77777777" w:rsidR="00FB1C9B" w:rsidRPr="00F528F1" w:rsidRDefault="00FB1C9B" w:rsidP="00F528F1">
      <w:pPr>
        <w:pStyle w:val="12"/>
        <w:spacing w:line="276" w:lineRule="auto"/>
        <w:rPr>
          <w:color w:val="000000" w:themeColor="text1"/>
        </w:rPr>
      </w:pPr>
      <w:r w:rsidRPr="00F528F1">
        <w:rPr>
          <w:color w:val="000000" w:themeColor="text1"/>
        </w:rPr>
        <w:t>Обоснование решений (рекомендаций) при разработке схемы водоснабжения и водоотведения осуществляется на основе технико-экономического сопоставления вариантов развития систем водоснабжения и водоотведения в целом и отдельных их частей.</w:t>
      </w:r>
    </w:p>
    <w:p w14:paraId="4BCAEA1D" w14:textId="77777777" w:rsidR="00FB1C9B" w:rsidRPr="00F528F1" w:rsidRDefault="00FB1C9B" w:rsidP="00F528F1">
      <w:pPr>
        <w:pStyle w:val="12"/>
        <w:spacing w:line="276" w:lineRule="auto"/>
        <w:rPr>
          <w:b/>
          <w:color w:val="000000" w:themeColor="text1"/>
        </w:rPr>
      </w:pPr>
      <w:r w:rsidRPr="00F528F1">
        <w:rPr>
          <w:b/>
          <w:color w:val="000000" w:themeColor="text1"/>
        </w:rPr>
        <w:t>Аспекты развития централизованного водоснабжения</w:t>
      </w:r>
    </w:p>
    <w:p w14:paraId="42843041" w14:textId="734208A8" w:rsidR="00FB1C9B" w:rsidRPr="00F528F1" w:rsidRDefault="00FB1C9B" w:rsidP="00F528F1">
      <w:pPr>
        <w:pStyle w:val="12"/>
        <w:spacing w:line="276" w:lineRule="auto"/>
        <w:rPr>
          <w:color w:val="000000" w:themeColor="text1"/>
        </w:rPr>
      </w:pPr>
      <w:r w:rsidRPr="00F528F1">
        <w:rPr>
          <w:color w:val="000000" w:themeColor="text1"/>
        </w:rPr>
        <w:t xml:space="preserve">Необходимость развития, модернизация или замена объектов централизованной системы водоснабжения </w:t>
      </w:r>
      <w:r w:rsidR="00AF2176" w:rsidRPr="00F528F1">
        <w:rPr>
          <w:color w:val="000000" w:themeColor="text1"/>
        </w:rPr>
        <w:t xml:space="preserve">Черниговского муниципального округа </w:t>
      </w:r>
      <w:r w:rsidR="00BB3C4F">
        <w:rPr>
          <w:color w:val="000000" w:themeColor="text1"/>
        </w:rPr>
        <w:t>Приморского края</w:t>
      </w:r>
      <w:r w:rsidRPr="00F528F1">
        <w:rPr>
          <w:color w:val="000000" w:themeColor="text1"/>
        </w:rPr>
        <w:t xml:space="preserve"> в первую очередь обусловлено повышенным физическим и моральным износом систем коммунальной инфраструктуры, а также планируемым демографическим ростом численности населения и развитием социально-бытовой и производственной инфраструктуры.</w:t>
      </w:r>
    </w:p>
    <w:p w14:paraId="643BFFA8" w14:textId="596DF006" w:rsidR="00861019" w:rsidRPr="00F528F1" w:rsidRDefault="00861019" w:rsidP="00F528F1">
      <w:pPr>
        <w:spacing w:after="0"/>
        <w:ind w:firstLine="709"/>
        <w:jc w:val="both"/>
        <w:rPr>
          <w:sz w:val="24"/>
          <w:szCs w:val="24"/>
        </w:rPr>
      </w:pPr>
      <w:r w:rsidRPr="00F528F1">
        <w:rPr>
          <w:sz w:val="24"/>
          <w:szCs w:val="24"/>
        </w:rPr>
        <w:t xml:space="preserve">Основной задачей </w:t>
      </w:r>
      <w:r w:rsidR="00F53157" w:rsidRPr="00F528F1">
        <w:rPr>
          <w:sz w:val="24"/>
          <w:szCs w:val="24"/>
        </w:rPr>
        <w:t>ресурсоснабжающ</w:t>
      </w:r>
      <w:r w:rsidR="00A2582B" w:rsidRPr="00F528F1">
        <w:rPr>
          <w:sz w:val="24"/>
          <w:szCs w:val="24"/>
        </w:rPr>
        <w:t xml:space="preserve">ей </w:t>
      </w:r>
      <w:r w:rsidR="00F53157" w:rsidRPr="00F528F1">
        <w:rPr>
          <w:sz w:val="24"/>
          <w:szCs w:val="24"/>
        </w:rPr>
        <w:t>организаци</w:t>
      </w:r>
      <w:r w:rsidR="00A2582B" w:rsidRPr="00F528F1">
        <w:rPr>
          <w:sz w:val="24"/>
          <w:szCs w:val="24"/>
        </w:rPr>
        <w:t>и</w:t>
      </w:r>
      <w:r w:rsidRPr="00F528F1">
        <w:rPr>
          <w:sz w:val="24"/>
          <w:szCs w:val="24"/>
        </w:rPr>
        <w:t xml:space="preserve"> является надежное и качественное водоснабжение зон эксплуатационной ответственности в </w:t>
      </w:r>
      <w:r w:rsidR="009F4BAF" w:rsidRPr="00F528F1">
        <w:rPr>
          <w:sz w:val="24"/>
          <w:szCs w:val="24"/>
        </w:rPr>
        <w:t xml:space="preserve">муниципальном образовании </w:t>
      </w:r>
      <w:r w:rsidR="00F528F1">
        <w:rPr>
          <w:sz w:val="24"/>
          <w:szCs w:val="24"/>
        </w:rPr>
        <w:t>Черниговский муниципальный округ</w:t>
      </w:r>
      <w:r w:rsidR="00BB0085" w:rsidRPr="00F528F1">
        <w:rPr>
          <w:sz w:val="24"/>
          <w:szCs w:val="24"/>
        </w:rPr>
        <w:t xml:space="preserve"> </w:t>
      </w:r>
      <w:r w:rsidR="00BB3C4F">
        <w:rPr>
          <w:sz w:val="24"/>
          <w:szCs w:val="24"/>
        </w:rPr>
        <w:t>Приморского края</w:t>
      </w:r>
      <w:r w:rsidRPr="00F528F1">
        <w:rPr>
          <w:sz w:val="24"/>
          <w:szCs w:val="24"/>
        </w:rPr>
        <w:t xml:space="preserve">. </w:t>
      </w:r>
    </w:p>
    <w:p w14:paraId="640E4327" w14:textId="77777777" w:rsidR="00F53157" w:rsidRPr="00F528F1" w:rsidRDefault="00F53157" w:rsidP="00F528F1">
      <w:pPr>
        <w:spacing w:after="0"/>
        <w:ind w:firstLine="567"/>
        <w:jc w:val="both"/>
        <w:rPr>
          <w:sz w:val="24"/>
          <w:szCs w:val="24"/>
        </w:rPr>
      </w:pPr>
      <w:r w:rsidRPr="00F528F1">
        <w:rPr>
          <w:sz w:val="24"/>
          <w:szCs w:val="24"/>
        </w:rPr>
        <w:t>Перечень мероприятий по развитию системы водоснабжения и сроки их реализации представлен в таблице 4.1. данного Документа.</w:t>
      </w:r>
    </w:p>
    <w:p w14:paraId="6FC88B6F" w14:textId="05E647B8" w:rsidR="0024649E" w:rsidRPr="00F528F1" w:rsidRDefault="0024649E" w:rsidP="00F528F1">
      <w:pPr>
        <w:pStyle w:val="23"/>
        <w:spacing w:before="0" w:after="0" w:line="276" w:lineRule="auto"/>
        <w:rPr>
          <w:spacing w:val="0"/>
          <w:szCs w:val="24"/>
        </w:rPr>
      </w:pPr>
      <w:r w:rsidRPr="00F528F1">
        <w:rPr>
          <w:spacing w:val="0"/>
          <w:szCs w:val="24"/>
        </w:rPr>
        <w:t xml:space="preserve">Согласно </w:t>
      </w:r>
      <w:r w:rsidR="00EF0DE5">
        <w:rPr>
          <w:spacing w:val="0"/>
          <w:szCs w:val="24"/>
        </w:rPr>
        <w:t>расчета численности населения</w:t>
      </w:r>
      <w:r w:rsidRPr="00F528F1">
        <w:rPr>
          <w:spacing w:val="0"/>
          <w:szCs w:val="24"/>
        </w:rPr>
        <w:t xml:space="preserve"> </w:t>
      </w:r>
      <w:r w:rsidR="00AF2176" w:rsidRPr="00F528F1">
        <w:rPr>
          <w:spacing w:val="0"/>
          <w:szCs w:val="24"/>
        </w:rPr>
        <w:t xml:space="preserve">Черниговского муниципального округа </w:t>
      </w:r>
      <w:r w:rsidR="00BB3C4F">
        <w:rPr>
          <w:spacing w:val="0"/>
          <w:szCs w:val="24"/>
        </w:rPr>
        <w:t>Приморского края</w:t>
      </w:r>
      <w:r w:rsidR="00EF0DE5">
        <w:rPr>
          <w:spacing w:val="0"/>
          <w:szCs w:val="24"/>
        </w:rPr>
        <w:t>,</w:t>
      </w:r>
      <w:r w:rsidRPr="00F528F1">
        <w:rPr>
          <w:spacing w:val="0"/>
          <w:szCs w:val="24"/>
        </w:rPr>
        <w:t xml:space="preserve"> численност</w:t>
      </w:r>
      <w:r w:rsidR="00EF0DE5">
        <w:rPr>
          <w:spacing w:val="0"/>
          <w:szCs w:val="24"/>
        </w:rPr>
        <w:t>ь</w:t>
      </w:r>
      <w:r w:rsidRPr="00F528F1">
        <w:rPr>
          <w:spacing w:val="0"/>
          <w:szCs w:val="24"/>
        </w:rPr>
        <w:t xml:space="preserve"> населения к </w:t>
      </w:r>
      <w:r w:rsidR="00A978B8">
        <w:rPr>
          <w:spacing w:val="0"/>
          <w:szCs w:val="24"/>
        </w:rPr>
        <w:t>2035</w:t>
      </w:r>
      <w:r w:rsidRPr="00F528F1">
        <w:rPr>
          <w:spacing w:val="0"/>
          <w:szCs w:val="24"/>
        </w:rPr>
        <w:t xml:space="preserve"> г. </w:t>
      </w:r>
      <w:r w:rsidR="00EF0DE5">
        <w:rPr>
          <w:spacing w:val="0"/>
          <w:szCs w:val="24"/>
        </w:rPr>
        <w:t>увеличивается на 27%, т.е.</w:t>
      </w:r>
      <w:r w:rsidR="008A6D2C" w:rsidRPr="008A6D2C">
        <w:rPr>
          <w:spacing w:val="0"/>
          <w:szCs w:val="24"/>
        </w:rPr>
        <w:t xml:space="preserve"> +</w:t>
      </w:r>
      <w:r w:rsidR="00EF0DE5">
        <w:rPr>
          <w:spacing w:val="0"/>
          <w:szCs w:val="24"/>
        </w:rPr>
        <w:t xml:space="preserve"> 6991 человек.</w:t>
      </w:r>
    </w:p>
    <w:p w14:paraId="37996BE0" w14:textId="4149D6C9" w:rsidR="00F27F17" w:rsidRPr="00F528F1" w:rsidRDefault="00EF0DE5" w:rsidP="00F528F1">
      <w:pPr>
        <w:pStyle w:val="23"/>
        <w:spacing w:before="0" w:after="0" w:line="276" w:lineRule="auto"/>
        <w:ind w:firstLine="0"/>
        <w:rPr>
          <w:szCs w:val="24"/>
        </w:rPr>
      </w:pPr>
      <w:r>
        <w:rPr>
          <w:noProof/>
          <w:lang w:eastAsia="ru-RU"/>
        </w:rPr>
        <w:lastRenderedPageBreak/>
        <w:drawing>
          <wp:inline distT="0" distB="0" distL="0" distR="0" wp14:anchorId="48C1C492" wp14:editId="7DB6011D">
            <wp:extent cx="6477635" cy="1821766"/>
            <wp:effectExtent l="0" t="0" r="18415" b="762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7CAA616" w14:textId="04C47DC7" w:rsidR="00F27F17" w:rsidRPr="00EF0DE5" w:rsidRDefault="00F27F17" w:rsidP="00F528F1">
      <w:pPr>
        <w:pStyle w:val="a9"/>
        <w:keepNext/>
        <w:spacing w:after="0" w:line="276" w:lineRule="auto"/>
        <w:ind w:firstLine="709"/>
        <w:jc w:val="center"/>
        <w:rPr>
          <w:i w:val="0"/>
          <w:color w:val="000000" w:themeColor="text1"/>
          <w:sz w:val="22"/>
          <w:szCs w:val="22"/>
        </w:rPr>
      </w:pPr>
      <w:r w:rsidRPr="00EF0DE5">
        <w:rPr>
          <w:i w:val="0"/>
          <w:color w:val="000000" w:themeColor="text1"/>
          <w:sz w:val="22"/>
          <w:szCs w:val="22"/>
        </w:rPr>
        <w:t xml:space="preserve">Диаграмма 2.1.3. Изменение численности населения по годам на период до </w:t>
      </w:r>
      <w:r w:rsidR="00A978B8" w:rsidRPr="00EF0DE5">
        <w:rPr>
          <w:i w:val="0"/>
          <w:color w:val="000000" w:themeColor="text1"/>
          <w:sz w:val="22"/>
          <w:szCs w:val="22"/>
        </w:rPr>
        <w:t>2035</w:t>
      </w:r>
      <w:r w:rsidRPr="00EF0DE5">
        <w:rPr>
          <w:i w:val="0"/>
          <w:color w:val="000000" w:themeColor="text1"/>
          <w:sz w:val="22"/>
          <w:szCs w:val="22"/>
        </w:rPr>
        <w:t xml:space="preserve"> г.</w:t>
      </w:r>
    </w:p>
    <w:p w14:paraId="3A598C9C" w14:textId="51FC73BA" w:rsidR="00463B94" w:rsidRPr="00F528F1" w:rsidRDefault="00463B94" w:rsidP="00F528F1">
      <w:pPr>
        <w:pStyle w:val="23"/>
        <w:spacing w:before="0" w:after="0" w:line="276" w:lineRule="auto"/>
        <w:rPr>
          <w:szCs w:val="24"/>
        </w:rPr>
      </w:pPr>
      <w:r w:rsidRPr="00F528F1">
        <w:rPr>
          <w:szCs w:val="24"/>
        </w:rPr>
        <w:t xml:space="preserve">Прогноз спроса на услуги по водоснабжению основан на перспективе развития </w:t>
      </w:r>
      <w:r w:rsidR="00AF2176" w:rsidRPr="00F528F1">
        <w:rPr>
          <w:szCs w:val="24"/>
        </w:rPr>
        <w:t xml:space="preserve">Черниговского муниципального округа </w:t>
      </w:r>
      <w:r w:rsidR="00BB3C4F">
        <w:rPr>
          <w:szCs w:val="24"/>
        </w:rPr>
        <w:t>Приморского края на перспективу до 2035 года</w:t>
      </w:r>
      <w:r w:rsidRPr="00F528F1">
        <w:rPr>
          <w:szCs w:val="24"/>
        </w:rPr>
        <w:t>.</w:t>
      </w:r>
    </w:p>
    <w:p w14:paraId="08642195" w14:textId="77777777" w:rsidR="00463B94" w:rsidRPr="00F528F1" w:rsidRDefault="00463B94" w:rsidP="00F528F1">
      <w:pPr>
        <w:pStyle w:val="23"/>
        <w:spacing w:before="0" w:after="0" w:line="276" w:lineRule="auto"/>
        <w:rPr>
          <w:szCs w:val="24"/>
        </w:rPr>
      </w:pPr>
      <w:r w:rsidRPr="00F528F1">
        <w:rPr>
          <w:szCs w:val="24"/>
        </w:rPr>
        <w:t>Обоснование решений (рекомендаций) при разработке схемы водоснабжения и водоотведения осуществляется на основе технико-экономического сопоставления вариантов развития систем водоснабжения и водоотведения в целом и отдельных их частей путем оценки их сравнительной эффективности по критерию минимума суммарных дисконтированных затрат.</w:t>
      </w:r>
    </w:p>
    <w:p w14:paraId="0468F8D8" w14:textId="5A7F22AF" w:rsidR="00463B94" w:rsidRPr="00F528F1" w:rsidRDefault="00463B94" w:rsidP="00F528F1">
      <w:pPr>
        <w:pStyle w:val="23"/>
        <w:spacing w:before="0" w:after="0" w:line="276" w:lineRule="auto"/>
        <w:rPr>
          <w:szCs w:val="24"/>
        </w:rPr>
      </w:pPr>
      <w:r w:rsidRPr="00F528F1">
        <w:rPr>
          <w:szCs w:val="24"/>
        </w:rPr>
        <w:t xml:space="preserve">Основой для разработки и реализации схемы водоснабжения и водоотведения муниципального образования </w:t>
      </w:r>
      <w:r w:rsidR="00AF2176" w:rsidRPr="00F528F1">
        <w:rPr>
          <w:szCs w:val="24"/>
        </w:rPr>
        <w:t xml:space="preserve">Черниговского муниципального округа </w:t>
      </w:r>
      <w:r w:rsidR="00BB3C4F">
        <w:rPr>
          <w:szCs w:val="24"/>
        </w:rPr>
        <w:t>Приморского края</w:t>
      </w:r>
      <w:r w:rsidRPr="00F528F1">
        <w:rPr>
          <w:szCs w:val="24"/>
        </w:rPr>
        <w:t xml:space="preserve"> до </w:t>
      </w:r>
      <w:r w:rsidR="00A978B8">
        <w:rPr>
          <w:szCs w:val="24"/>
        </w:rPr>
        <w:t>2035</w:t>
      </w:r>
      <w:r w:rsidRPr="00F528F1">
        <w:rPr>
          <w:szCs w:val="24"/>
        </w:rPr>
        <w:t xml:space="preserve"> года является Федеральный закон от 7 декабря 2011 г. № 416-ФЗ </w:t>
      </w:r>
      <w:r w:rsidR="00F03C2C" w:rsidRPr="00F528F1">
        <w:rPr>
          <w:szCs w:val="24"/>
        </w:rPr>
        <w:t>«</w:t>
      </w:r>
      <w:r w:rsidRPr="00F528F1">
        <w:rPr>
          <w:szCs w:val="24"/>
        </w:rPr>
        <w:t>О водоснабжении и водоотведении</w:t>
      </w:r>
      <w:r w:rsidR="00F03C2C" w:rsidRPr="00F528F1">
        <w:rPr>
          <w:szCs w:val="24"/>
        </w:rPr>
        <w:t>»</w:t>
      </w:r>
      <w:r w:rsidRPr="00F528F1">
        <w:rPr>
          <w:szCs w:val="24"/>
        </w:rPr>
        <w:t xml:space="preserve">, регулирующий всю систему взаимоотношений в водоснабжении и водоотведении и направленный на обеспечение устойчивого и надёжного водоснабжения и водоотведения, а также </w:t>
      </w:r>
      <w:r w:rsidR="00EF0DE5" w:rsidRPr="00EF0DE5">
        <w:rPr>
          <w:szCs w:val="24"/>
        </w:rPr>
        <w:t xml:space="preserve">Муниципальная программа «Комплексное развитие систем коммунальной инфраструктуры Черниговского муниципального </w:t>
      </w:r>
      <w:r w:rsidR="00EF0DE5" w:rsidRPr="00EF0DE5">
        <w:rPr>
          <w:szCs w:val="24"/>
        </w:rPr>
        <w:lastRenderedPageBreak/>
        <w:t>округа   на 2024-2026 годы», утвержденная Постановлением администрации Черниговского муниципального округа</w:t>
      </w:r>
      <w:r w:rsidR="00EF0DE5">
        <w:rPr>
          <w:szCs w:val="24"/>
        </w:rPr>
        <w:t xml:space="preserve"> </w:t>
      </w:r>
      <w:r w:rsidR="00EF0DE5" w:rsidRPr="00EF0DE5">
        <w:rPr>
          <w:szCs w:val="24"/>
        </w:rPr>
        <w:t>от 05.06.2024 № 528 – па.</w:t>
      </w:r>
    </w:p>
    <w:p w14:paraId="4A1F3449" w14:textId="77777777" w:rsidR="00463B94" w:rsidRPr="00F528F1" w:rsidRDefault="00463B94" w:rsidP="00F528F1">
      <w:pPr>
        <w:pStyle w:val="23"/>
        <w:spacing w:before="0" w:after="0" w:line="276" w:lineRule="auto"/>
        <w:rPr>
          <w:szCs w:val="24"/>
        </w:rPr>
      </w:pPr>
      <w:r w:rsidRPr="00F528F1">
        <w:rPr>
          <w:szCs w:val="24"/>
        </w:rPr>
        <w:t>Технической базой разработки являются:</w:t>
      </w:r>
    </w:p>
    <w:p w14:paraId="2A25A8BE" w14:textId="06BE34E5" w:rsidR="00463B94" w:rsidRPr="00F528F1" w:rsidRDefault="008A6D2C" w:rsidP="00F528F1">
      <w:pPr>
        <w:pStyle w:val="23"/>
        <w:numPr>
          <w:ilvl w:val="0"/>
          <w:numId w:val="8"/>
        </w:numPr>
        <w:spacing w:before="0" w:after="0" w:line="276" w:lineRule="auto"/>
        <w:ind w:left="0" w:firstLine="709"/>
        <w:rPr>
          <w:szCs w:val="24"/>
        </w:rPr>
      </w:pPr>
      <w:r>
        <w:rPr>
          <w:szCs w:val="24"/>
        </w:rPr>
        <w:t>Ф</w:t>
      </w:r>
      <w:r w:rsidR="00463B94" w:rsidRPr="00F528F1">
        <w:rPr>
          <w:szCs w:val="24"/>
        </w:rPr>
        <w:t xml:space="preserve">едеральный закон Российской Федерации от 23 ноября 2009 года № 261-ФЗ </w:t>
      </w:r>
      <w:r w:rsidR="00F03C2C" w:rsidRPr="00F528F1">
        <w:rPr>
          <w:szCs w:val="24"/>
        </w:rPr>
        <w:t>«</w:t>
      </w:r>
      <w:r w:rsidR="00463B94" w:rsidRPr="00F528F1">
        <w:rPr>
          <w:szCs w:val="24"/>
        </w:rPr>
        <w:t>Об энергосбережении и повышении энергетической эффективности и о внесении изменений в отдельные законодательные акты Российской Федерации</w:t>
      </w:r>
      <w:r w:rsidR="00F03C2C" w:rsidRPr="00F528F1">
        <w:rPr>
          <w:szCs w:val="24"/>
        </w:rPr>
        <w:t>»</w:t>
      </w:r>
    </w:p>
    <w:p w14:paraId="01C73ACC" w14:textId="35C94E52" w:rsidR="00463B94" w:rsidRPr="00F528F1" w:rsidRDefault="001019F2" w:rsidP="00F528F1">
      <w:pPr>
        <w:pStyle w:val="23"/>
        <w:numPr>
          <w:ilvl w:val="0"/>
          <w:numId w:val="8"/>
        </w:numPr>
        <w:spacing w:before="0" w:after="0" w:line="276" w:lineRule="auto"/>
        <w:ind w:left="0" w:firstLine="709"/>
        <w:rPr>
          <w:szCs w:val="24"/>
        </w:rPr>
      </w:pPr>
      <w:hyperlink r:id="rId35" w:history="1">
        <w:r w:rsidR="008A6D2C">
          <w:rPr>
            <w:szCs w:val="24"/>
          </w:rPr>
          <w:t>П</w:t>
        </w:r>
        <w:r w:rsidR="00463B94" w:rsidRPr="00F528F1">
          <w:rPr>
            <w:szCs w:val="24"/>
          </w:rPr>
          <w:t xml:space="preserve">остановление Правительства  от 15 апреля 2009 года N 116-пп </w:t>
        </w:r>
        <w:r w:rsidR="00F03C2C" w:rsidRPr="00F528F1">
          <w:rPr>
            <w:szCs w:val="24"/>
          </w:rPr>
          <w:t>«</w:t>
        </w:r>
        <w:r w:rsidR="00463B94" w:rsidRPr="00F528F1">
          <w:rPr>
            <w:szCs w:val="24"/>
          </w:rPr>
          <w:t xml:space="preserve">Об утверждении Порядка принятия решений о разработке долгосрочных целевых программ  и их формирования и реализации и Порядка проведения и критериев оценки эффективности реализации долгосрочных целевых программ </w:t>
        </w:r>
        <w:r w:rsidR="00F03C2C" w:rsidRPr="00F528F1">
          <w:rPr>
            <w:szCs w:val="24"/>
          </w:rPr>
          <w:t>»</w:t>
        </w:r>
      </w:hyperlink>
    </w:p>
    <w:p w14:paraId="5327594F" w14:textId="75412366" w:rsidR="00463B94" w:rsidRPr="00F528F1" w:rsidRDefault="008A6D2C" w:rsidP="00F528F1">
      <w:pPr>
        <w:pStyle w:val="23"/>
        <w:numPr>
          <w:ilvl w:val="0"/>
          <w:numId w:val="8"/>
        </w:numPr>
        <w:spacing w:before="0" w:after="0" w:line="276" w:lineRule="auto"/>
        <w:ind w:left="0" w:firstLine="709"/>
        <w:rPr>
          <w:szCs w:val="24"/>
        </w:rPr>
      </w:pPr>
      <w:r>
        <w:rPr>
          <w:szCs w:val="24"/>
        </w:rPr>
        <w:t>П</w:t>
      </w:r>
      <w:r w:rsidR="00463B94" w:rsidRPr="00F528F1">
        <w:rPr>
          <w:szCs w:val="24"/>
        </w:rPr>
        <w:t xml:space="preserve">риказ министерства регионального развития Российской Федерации от 07 июня 2010 года № 273 </w:t>
      </w:r>
      <w:r w:rsidR="00F03C2C" w:rsidRPr="00F528F1">
        <w:rPr>
          <w:szCs w:val="24"/>
        </w:rPr>
        <w:t>«</w:t>
      </w:r>
      <w:r w:rsidR="00463B94" w:rsidRPr="00F528F1">
        <w:rPr>
          <w:szCs w:val="24"/>
        </w:rPr>
        <w:t>Об утверждении методики расчета значений целевых показателей в области энергосбережения и повышения энергетической эффективности, в том числе в сопоставимых условиях</w:t>
      </w:r>
      <w:r w:rsidR="00F03C2C" w:rsidRPr="00F528F1">
        <w:rPr>
          <w:szCs w:val="24"/>
        </w:rPr>
        <w:t>»</w:t>
      </w:r>
    </w:p>
    <w:p w14:paraId="73CE3C70" w14:textId="16C9BAA4" w:rsidR="008D607F" w:rsidRPr="008D607F" w:rsidRDefault="008D607F" w:rsidP="008D607F">
      <w:pPr>
        <w:pStyle w:val="23"/>
        <w:numPr>
          <w:ilvl w:val="0"/>
          <w:numId w:val="8"/>
        </w:numPr>
        <w:spacing w:before="120" w:after="0" w:line="276" w:lineRule="auto"/>
        <w:ind w:left="0" w:firstLine="709"/>
        <w:rPr>
          <w:rFonts w:eastAsia="Calibri"/>
          <w:b/>
          <w:szCs w:val="24"/>
        </w:rPr>
      </w:pPr>
      <w:r w:rsidRPr="008D607F">
        <w:rPr>
          <w:szCs w:val="24"/>
        </w:rPr>
        <w:t>Муниципальная программа «Комплексное развитие систем коммунальной инфраструктуры Черниг</w:t>
      </w:r>
      <w:r w:rsidR="008A6D2C">
        <w:rPr>
          <w:szCs w:val="24"/>
        </w:rPr>
        <w:t xml:space="preserve">овского муниципального округа </w:t>
      </w:r>
      <w:r w:rsidRPr="008D607F">
        <w:rPr>
          <w:szCs w:val="24"/>
        </w:rPr>
        <w:t>на 2024-2026 годы», утвержденная Постановлением администрации Черниговского муниципального округа</w:t>
      </w:r>
      <w:r>
        <w:rPr>
          <w:szCs w:val="24"/>
        </w:rPr>
        <w:t xml:space="preserve"> </w:t>
      </w:r>
      <w:r w:rsidRPr="008D607F">
        <w:rPr>
          <w:szCs w:val="24"/>
        </w:rPr>
        <w:t xml:space="preserve">от 05.06.2024 № 528 – па. </w:t>
      </w:r>
    </w:p>
    <w:p w14:paraId="091A2F95" w14:textId="77777777" w:rsidR="000F5D41" w:rsidRDefault="000F5D41" w:rsidP="008D607F">
      <w:pPr>
        <w:pStyle w:val="23"/>
        <w:spacing w:before="120" w:after="0" w:line="276" w:lineRule="auto"/>
        <w:ind w:firstLine="0"/>
        <w:rPr>
          <w:rFonts w:eastAsia="Calibri"/>
          <w:b/>
          <w:szCs w:val="24"/>
        </w:rPr>
      </w:pPr>
    </w:p>
    <w:p w14:paraId="7733C51C" w14:textId="7D217F36" w:rsidR="001F6067" w:rsidRPr="008D607F" w:rsidRDefault="001F6067" w:rsidP="008D607F">
      <w:pPr>
        <w:pStyle w:val="23"/>
        <w:spacing w:before="120" w:after="0" w:line="276" w:lineRule="auto"/>
        <w:ind w:firstLine="0"/>
        <w:rPr>
          <w:rFonts w:eastAsia="Calibri"/>
          <w:b/>
          <w:szCs w:val="24"/>
        </w:rPr>
      </w:pPr>
      <w:r w:rsidRPr="008D607F">
        <w:rPr>
          <w:rFonts w:eastAsia="Calibri"/>
          <w:b/>
          <w:szCs w:val="24"/>
        </w:rPr>
        <w:t>Направления развития системы противопожарного водоснабжение</w:t>
      </w:r>
    </w:p>
    <w:p w14:paraId="181DC660" w14:textId="77777777" w:rsidR="001F6067" w:rsidRPr="00F528F1" w:rsidRDefault="001F6067" w:rsidP="00F528F1">
      <w:pPr>
        <w:tabs>
          <w:tab w:val="left" w:pos="142"/>
        </w:tabs>
        <w:spacing w:after="0"/>
        <w:ind w:firstLine="709"/>
        <w:jc w:val="both"/>
        <w:rPr>
          <w:rFonts w:eastAsia="Calibri"/>
          <w:sz w:val="24"/>
          <w:szCs w:val="24"/>
          <w:lang w:eastAsia="ru-RU"/>
        </w:rPr>
      </w:pPr>
      <w:r w:rsidRPr="00F528F1">
        <w:rPr>
          <w:rFonts w:eastAsia="Calibri"/>
          <w:sz w:val="24"/>
          <w:szCs w:val="24"/>
          <w:lang w:eastAsia="ru-RU"/>
        </w:rPr>
        <w:lastRenderedPageBreak/>
        <w:t>Расходы воды для нужд наружного и внутреннего пожаротушения принимаются в соответствии с СП 8.13130.2020 «Системы противопожарной защиты. Источники наружного противопожарного водоснабжения. Требования пожарной безопасности».</w:t>
      </w:r>
    </w:p>
    <w:p w14:paraId="49500673" w14:textId="77777777" w:rsidR="001F6067" w:rsidRPr="00F528F1" w:rsidRDefault="001F6067" w:rsidP="00F528F1">
      <w:pPr>
        <w:tabs>
          <w:tab w:val="left" w:pos="142"/>
        </w:tabs>
        <w:spacing w:after="0"/>
        <w:ind w:firstLine="709"/>
        <w:jc w:val="both"/>
        <w:rPr>
          <w:rFonts w:eastAsia="Calibri"/>
          <w:sz w:val="24"/>
          <w:szCs w:val="24"/>
          <w:lang w:eastAsia="ru-RU"/>
        </w:rPr>
      </w:pPr>
      <w:r w:rsidRPr="00F528F1">
        <w:rPr>
          <w:rFonts w:eastAsia="Calibri"/>
          <w:sz w:val="24"/>
          <w:szCs w:val="24"/>
          <w:lang w:eastAsia="ru-RU"/>
        </w:rPr>
        <w:t>Согласно пункту 4 статьи 68 Федерального закона от 22.07.2008 № 123-ФЗ «Технический регламент о требованиях пожарной безопасности» в поселениях и городских округах с количеством жителей до 5000 человек допускается предусматривать в качестве источников наружного противопожарного водоснабжения природные или искусственные водоемы.</w:t>
      </w:r>
    </w:p>
    <w:p w14:paraId="09B7FE7B" w14:textId="77777777" w:rsidR="001F6067" w:rsidRPr="00F528F1" w:rsidRDefault="001F6067" w:rsidP="00F528F1">
      <w:pPr>
        <w:tabs>
          <w:tab w:val="left" w:pos="142"/>
        </w:tabs>
        <w:spacing w:after="0"/>
        <w:ind w:firstLine="709"/>
        <w:jc w:val="both"/>
        <w:rPr>
          <w:rFonts w:eastAsia="Calibri"/>
          <w:sz w:val="24"/>
          <w:szCs w:val="24"/>
          <w:lang w:eastAsia="ru-RU"/>
        </w:rPr>
      </w:pPr>
      <w:r w:rsidRPr="00F528F1">
        <w:rPr>
          <w:rFonts w:eastAsia="Calibri"/>
          <w:sz w:val="24"/>
          <w:szCs w:val="24"/>
          <w:lang w:eastAsia="ru-RU"/>
        </w:rPr>
        <w:t>К пожарным резервуарам, водоемам, приемным колодцам и другим сооружениям, вода из которых может быть использована для тушения пожара, надлежит предусматривать подъезды с площадками (пирсами) с твердым покрытием для установки пожарных автомобилей и забора воды. Размер таких площадок должен быть не менее 12 × 12 метров.</w:t>
      </w:r>
    </w:p>
    <w:p w14:paraId="72AA6708" w14:textId="77777777" w:rsidR="001F6067" w:rsidRPr="00F528F1" w:rsidRDefault="001F6067" w:rsidP="00F528F1">
      <w:pPr>
        <w:tabs>
          <w:tab w:val="left" w:pos="142"/>
        </w:tabs>
        <w:spacing w:after="0"/>
        <w:ind w:firstLine="709"/>
        <w:jc w:val="both"/>
        <w:rPr>
          <w:rFonts w:eastAsia="Calibri"/>
          <w:sz w:val="24"/>
          <w:szCs w:val="24"/>
          <w:lang w:eastAsia="ru-RU"/>
        </w:rPr>
      </w:pPr>
      <w:r w:rsidRPr="00F528F1">
        <w:rPr>
          <w:rFonts w:eastAsia="Calibri"/>
          <w:sz w:val="24"/>
          <w:szCs w:val="24"/>
          <w:lang w:eastAsia="ru-RU"/>
        </w:rPr>
        <w:t>На реконструируемых сетях водопровода необходимо произвести ремонт существующих пожарных гидрантов и контрольную проверку их состояния. Пожарные гидранты должны находиться в исправном состоянии, а в зимнее время должны быть утеплены и очищаться от снега и льда.</w:t>
      </w:r>
    </w:p>
    <w:p w14:paraId="0E3FA082" w14:textId="77777777" w:rsidR="001F6067" w:rsidRPr="00F528F1" w:rsidRDefault="001F6067" w:rsidP="00F528F1">
      <w:pPr>
        <w:tabs>
          <w:tab w:val="left" w:pos="142"/>
        </w:tabs>
        <w:spacing w:after="0"/>
        <w:ind w:firstLine="709"/>
        <w:jc w:val="both"/>
        <w:rPr>
          <w:rFonts w:eastAsia="Calibri"/>
          <w:sz w:val="24"/>
          <w:szCs w:val="24"/>
          <w:lang w:eastAsia="ru-RU"/>
        </w:rPr>
      </w:pPr>
      <w:r w:rsidRPr="00F528F1">
        <w:rPr>
          <w:rFonts w:eastAsia="Calibri"/>
          <w:sz w:val="24"/>
          <w:szCs w:val="24"/>
          <w:lang w:eastAsia="ru-RU"/>
        </w:rPr>
        <w:t>В населенных пунктах с числом жителей до 50 человек допускается не предусматривать наружное противопожарное водоснабжение (пункт 5 статьи 68 Федерального закона от 22.07.2008 № 123-ФЗ «Технический регламент о требованиях пожарной безопасности»).</w:t>
      </w:r>
    </w:p>
    <w:p w14:paraId="50C263F8" w14:textId="4B0C6877" w:rsidR="00642208" w:rsidRPr="00F528F1" w:rsidRDefault="00B20108" w:rsidP="00102CBE">
      <w:pPr>
        <w:pStyle w:val="3"/>
        <w:numPr>
          <w:ilvl w:val="1"/>
          <w:numId w:val="17"/>
        </w:numPr>
      </w:pPr>
      <w:bookmarkStart w:id="30" w:name="_Toc16077121"/>
      <w:bookmarkStart w:id="31" w:name="_Toc20315605"/>
      <w:r w:rsidRPr="00F528F1">
        <w:lastRenderedPageBreak/>
        <w:t xml:space="preserve"> </w:t>
      </w:r>
      <w:bookmarkStart w:id="32" w:name="_Toc182810204"/>
      <w:r w:rsidRPr="00F528F1">
        <w:t>различные сценарии развития централизованных систем водоснабжения в зависимости от различных</w:t>
      </w:r>
      <w:r w:rsidR="005C569F" w:rsidRPr="00F528F1">
        <w:t xml:space="preserve"> сценариев развития поселений, муниципальных округов, </w:t>
      </w:r>
      <w:r w:rsidRPr="00F528F1">
        <w:t>городских округов.</w:t>
      </w:r>
      <w:bookmarkEnd w:id="30"/>
      <w:bookmarkEnd w:id="31"/>
      <w:bookmarkEnd w:id="32"/>
    </w:p>
    <w:p w14:paraId="20A98D1E" w14:textId="5819F533" w:rsidR="006325A3" w:rsidRPr="00F528F1" w:rsidRDefault="006325A3" w:rsidP="00F528F1">
      <w:pPr>
        <w:pStyle w:val="23"/>
        <w:spacing w:before="0" w:after="0" w:line="276" w:lineRule="auto"/>
        <w:rPr>
          <w:szCs w:val="24"/>
        </w:rPr>
      </w:pPr>
      <w:r w:rsidRPr="00F528F1">
        <w:rPr>
          <w:szCs w:val="24"/>
        </w:rPr>
        <w:t xml:space="preserve">Согласно техническому заданию на разработку схем водоснабжения и водоотведения, </w:t>
      </w:r>
      <w:r w:rsidR="00BB3C4F">
        <w:rPr>
          <w:szCs w:val="24"/>
        </w:rPr>
        <w:t>Актуализация схем</w:t>
      </w:r>
      <w:r w:rsidRPr="00F528F1">
        <w:rPr>
          <w:szCs w:val="24"/>
        </w:rPr>
        <w:t xml:space="preserve"> будет реализована в период с 202</w:t>
      </w:r>
      <w:r w:rsidR="000F5D9F" w:rsidRPr="00F528F1">
        <w:rPr>
          <w:szCs w:val="24"/>
        </w:rPr>
        <w:t>4</w:t>
      </w:r>
      <w:r w:rsidRPr="00F528F1">
        <w:rPr>
          <w:szCs w:val="24"/>
        </w:rPr>
        <w:t xml:space="preserve"> по </w:t>
      </w:r>
      <w:r w:rsidR="00A978B8">
        <w:rPr>
          <w:szCs w:val="24"/>
        </w:rPr>
        <w:t>2035</w:t>
      </w:r>
      <w:r w:rsidRPr="00F528F1">
        <w:rPr>
          <w:szCs w:val="24"/>
        </w:rPr>
        <w:t xml:space="preserve"> годы. За расчетные принима</w:t>
      </w:r>
      <w:r w:rsidR="008D607F">
        <w:rPr>
          <w:szCs w:val="24"/>
        </w:rPr>
        <w:t>ютс</w:t>
      </w:r>
      <w:r w:rsidRPr="00F528F1">
        <w:rPr>
          <w:szCs w:val="24"/>
        </w:rPr>
        <w:t xml:space="preserve">я проектные периоды </w:t>
      </w:r>
      <w:r w:rsidR="008D607F" w:rsidRPr="008D607F">
        <w:rPr>
          <w:szCs w:val="24"/>
        </w:rPr>
        <w:t>согласно муниципальному контракту №126-10/2024</w:t>
      </w:r>
      <w:r w:rsidR="008D607F">
        <w:rPr>
          <w:szCs w:val="24"/>
        </w:rPr>
        <w:t>.</w:t>
      </w:r>
    </w:p>
    <w:p w14:paraId="4C81FFBA" w14:textId="12EAFF8D" w:rsidR="00EF0C0B" w:rsidRPr="00F528F1" w:rsidRDefault="00EF0C0B" w:rsidP="00F528F1">
      <w:pPr>
        <w:pStyle w:val="23"/>
        <w:spacing w:before="0" w:after="0" w:line="276" w:lineRule="auto"/>
        <w:rPr>
          <w:szCs w:val="24"/>
        </w:rPr>
      </w:pPr>
      <w:r w:rsidRPr="00F528F1">
        <w:rPr>
          <w:szCs w:val="24"/>
        </w:rPr>
        <w:t xml:space="preserve">Рассмотрим </w:t>
      </w:r>
      <w:r w:rsidR="00801E3B" w:rsidRPr="00F528F1">
        <w:rPr>
          <w:szCs w:val="24"/>
        </w:rPr>
        <w:t>один</w:t>
      </w:r>
      <w:r w:rsidRPr="00F528F1">
        <w:rPr>
          <w:szCs w:val="24"/>
        </w:rPr>
        <w:t xml:space="preserve"> сценари</w:t>
      </w:r>
      <w:r w:rsidR="00E76DAE" w:rsidRPr="00F528F1">
        <w:rPr>
          <w:szCs w:val="24"/>
        </w:rPr>
        <w:t>й</w:t>
      </w:r>
      <w:r w:rsidRPr="00F528F1">
        <w:rPr>
          <w:szCs w:val="24"/>
        </w:rPr>
        <w:t xml:space="preserve"> развития </w:t>
      </w:r>
      <w:r w:rsidR="00AF2176" w:rsidRPr="00F528F1">
        <w:rPr>
          <w:szCs w:val="24"/>
        </w:rPr>
        <w:t xml:space="preserve">Черниговского муниципального округа </w:t>
      </w:r>
      <w:r w:rsidR="00BB3C4F">
        <w:rPr>
          <w:szCs w:val="24"/>
        </w:rPr>
        <w:t>Приморского края</w:t>
      </w:r>
      <w:r w:rsidRPr="00F528F1">
        <w:rPr>
          <w:szCs w:val="24"/>
        </w:rPr>
        <w:t xml:space="preserve">: </w:t>
      </w:r>
      <w:r w:rsidR="00ED7395" w:rsidRPr="00F528F1">
        <w:rPr>
          <w:szCs w:val="24"/>
        </w:rPr>
        <w:t>базовый</w:t>
      </w:r>
      <w:r w:rsidRPr="00F528F1">
        <w:rPr>
          <w:szCs w:val="24"/>
        </w:rPr>
        <w:t xml:space="preserve"> </w:t>
      </w:r>
      <w:r w:rsidR="00ED7395" w:rsidRPr="00F528F1">
        <w:rPr>
          <w:szCs w:val="24"/>
        </w:rPr>
        <w:t xml:space="preserve">- </w:t>
      </w:r>
      <w:r w:rsidR="008D607F">
        <w:rPr>
          <w:szCs w:val="24"/>
        </w:rPr>
        <w:t>согласно прогнозу, рассчитанному по среднему проценту ежегодного увеличения численности населения – 2,5%.</w:t>
      </w:r>
    </w:p>
    <w:p w14:paraId="00CBD478" w14:textId="12A1DFAD" w:rsidR="00DF3DD0" w:rsidRPr="00F528F1" w:rsidRDefault="00656D6A" w:rsidP="00F528F1">
      <w:pPr>
        <w:pStyle w:val="23"/>
        <w:spacing w:after="0" w:line="276" w:lineRule="auto"/>
        <w:rPr>
          <w:i/>
          <w:szCs w:val="24"/>
        </w:rPr>
      </w:pPr>
      <w:r w:rsidRPr="00F528F1">
        <w:rPr>
          <w:i/>
          <w:szCs w:val="24"/>
        </w:rPr>
        <w:t>Базовый</w:t>
      </w:r>
      <w:r w:rsidR="00DF3DD0" w:rsidRPr="00F528F1">
        <w:rPr>
          <w:i/>
          <w:szCs w:val="24"/>
        </w:rPr>
        <w:t xml:space="preserve"> сценарий</w:t>
      </w:r>
    </w:p>
    <w:p w14:paraId="477530FA" w14:textId="3FF6950C" w:rsidR="00DF3DD0" w:rsidRPr="00F528F1" w:rsidRDefault="00DF3DD0" w:rsidP="00F528F1">
      <w:pPr>
        <w:pStyle w:val="23"/>
        <w:spacing w:after="0" w:line="276" w:lineRule="auto"/>
        <w:rPr>
          <w:szCs w:val="24"/>
        </w:rPr>
      </w:pPr>
      <w:r w:rsidRPr="00F528F1">
        <w:rPr>
          <w:szCs w:val="24"/>
        </w:rPr>
        <w:t xml:space="preserve">Социальный сектор будет развиваться исключительно в рамках удовлетворения собственных потребностей населения в объектах обслуживания. </w:t>
      </w:r>
    </w:p>
    <w:p w14:paraId="1C9D0A02" w14:textId="354F9E89" w:rsidR="00580E6C" w:rsidRPr="00F528F1" w:rsidRDefault="00580E6C" w:rsidP="00F528F1">
      <w:pPr>
        <w:pStyle w:val="23"/>
        <w:spacing w:after="0" w:line="276" w:lineRule="auto"/>
        <w:rPr>
          <w:szCs w:val="24"/>
        </w:rPr>
      </w:pPr>
      <w:r w:rsidRPr="00F528F1">
        <w:rPr>
          <w:szCs w:val="24"/>
        </w:rPr>
        <w:t xml:space="preserve">Показатели численности населения по </w:t>
      </w:r>
      <w:r w:rsidR="008D607F">
        <w:rPr>
          <w:szCs w:val="24"/>
        </w:rPr>
        <w:t>базовому</w:t>
      </w:r>
      <w:r w:rsidRPr="00F528F1">
        <w:rPr>
          <w:szCs w:val="24"/>
        </w:rPr>
        <w:t xml:space="preserve"> сценари</w:t>
      </w:r>
      <w:r w:rsidR="00801E3B" w:rsidRPr="00F528F1">
        <w:rPr>
          <w:szCs w:val="24"/>
        </w:rPr>
        <w:t>ю</w:t>
      </w:r>
      <w:r w:rsidRPr="00F528F1">
        <w:rPr>
          <w:szCs w:val="24"/>
        </w:rPr>
        <w:t xml:space="preserve"> развития </w:t>
      </w:r>
      <w:r w:rsidR="00AF2176" w:rsidRPr="00F528F1">
        <w:rPr>
          <w:szCs w:val="24"/>
        </w:rPr>
        <w:t xml:space="preserve">Черниговского муниципального округа </w:t>
      </w:r>
      <w:r w:rsidR="00BB3C4F">
        <w:rPr>
          <w:szCs w:val="24"/>
        </w:rPr>
        <w:t>Приморского края</w:t>
      </w:r>
      <w:r w:rsidRPr="00F528F1">
        <w:rPr>
          <w:szCs w:val="24"/>
        </w:rPr>
        <w:t>, сог</w:t>
      </w:r>
      <w:r w:rsidR="00801E3B" w:rsidRPr="00F528F1">
        <w:rPr>
          <w:szCs w:val="24"/>
        </w:rPr>
        <w:t xml:space="preserve">ласно данным Генерального плана, представлен в </w:t>
      </w:r>
      <w:r w:rsidR="00474154" w:rsidRPr="00F528F1">
        <w:rPr>
          <w:szCs w:val="24"/>
        </w:rPr>
        <w:t>диаграмме</w:t>
      </w:r>
      <w:r w:rsidR="00801E3B" w:rsidRPr="00F528F1">
        <w:rPr>
          <w:szCs w:val="24"/>
        </w:rPr>
        <w:t xml:space="preserve"> 2.1.3.</w:t>
      </w:r>
    </w:p>
    <w:p w14:paraId="3B76B9FA" w14:textId="6E12959D" w:rsidR="00C51E6E" w:rsidRDefault="00631563" w:rsidP="00F528F1">
      <w:pPr>
        <w:pStyle w:val="23"/>
        <w:spacing w:before="0" w:after="0" w:line="276" w:lineRule="auto"/>
        <w:rPr>
          <w:szCs w:val="24"/>
        </w:rPr>
      </w:pPr>
      <w:r w:rsidRPr="00F528F1">
        <w:rPr>
          <w:szCs w:val="24"/>
        </w:rPr>
        <w:t xml:space="preserve">В разработке следующих разделов </w:t>
      </w:r>
      <w:r w:rsidR="00A2582B" w:rsidRPr="00F528F1">
        <w:rPr>
          <w:szCs w:val="24"/>
        </w:rPr>
        <w:t>С</w:t>
      </w:r>
      <w:r w:rsidRPr="00F528F1">
        <w:rPr>
          <w:szCs w:val="24"/>
        </w:rPr>
        <w:t xml:space="preserve">хемы будет использоваться </w:t>
      </w:r>
      <w:r w:rsidR="00801E3B" w:rsidRPr="00F528F1">
        <w:rPr>
          <w:szCs w:val="24"/>
        </w:rPr>
        <w:t>именно данный сценарий</w:t>
      </w:r>
      <w:r w:rsidR="00580E6C" w:rsidRPr="00F528F1">
        <w:rPr>
          <w:szCs w:val="24"/>
        </w:rPr>
        <w:t xml:space="preserve"> сбалансированного </w:t>
      </w:r>
      <w:r w:rsidR="00656D6A" w:rsidRPr="00F528F1">
        <w:rPr>
          <w:szCs w:val="24"/>
        </w:rPr>
        <w:t>базового</w:t>
      </w:r>
      <w:r w:rsidR="00580E6C" w:rsidRPr="00F528F1">
        <w:rPr>
          <w:szCs w:val="24"/>
        </w:rPr>
        <w:t xml:space="preserve"> развития</w:t>
      </w:r>
      <w:r w:rsidR="00801E3B" w:rsidRPr="00F528F1">
        <w:rPr>
          <w:szCs w:val="24"/>
        </w:rPr>
        <w:t xml:space="preserve"> муниципального образования</w:t>
      </w:r>
      <w:r w:rsidRPr="00F528F1">
        <w:rPr>
          <w:szCs w:val="24"/>
        </w:rPr>
        <w:t xml:space="preserve">, так как он учитывает прогноз </w:t>
      </w:r>
      <w:r w:rsidR="00801E3B" w:rsidRPr="00F528F1">
        <w:rPr>
          <w:szCs w:val="24"/>
        </w:rPr>
        <w:t xml:space="preserve">численности населения </w:t>
      </w:r>
      <w:r w:rsidRPr="00F528F1">
        <w:rPr>
          <w:szCs w:val="24"/>
        </w:rPr>
        <w:t xml:space="preserve">до </w:t>
      </w:r>
      <w:r w:rsidR="00A978B8">
        <w:rPr>
          <w:szCs w:val="24"/>
        </w:rPr>
        <w:t>2035</w:t>
      </w:r>
      <w:r w:rsidRPr="00F528F1">
        <w:rPr>
          <w:szCs w:val="24"/>
        </w:rPr>
        <w:t xml:space="preserve"> года.</w:t>
      </w:r>
    </w:p>
    <w:p w14:paraId="5A029834" w14:textId="7CFC4ABC" w:rsidR="008D607F" w:rsidRDefault="008D607F" w:rsidP="00F528F1">
      <w:pPr>
        <w:pStyle w:val="23"/>
        <w:spacing w:before="0" w:after="0" w:line="276" w:lineRule="auto"/>
        <w:rPr>
          <w:szCs w:val="24"/>
        </w:rPr>
      </w:pPr>
    </w:p>
    <w:p w14:paraId="75CC11F1" w14:textId="47F830C7" w:rsidR="008D607F" w:rsidRDefault="008D607F" w:rsidP="00F528F1">
      <w:pPr>
        <w:pStyle w:val="23"/>
        <w:spacing w:before="0" w:after="0" w:line="276" w:lineRule="auto"/>
        <w:rPr>
          <w:szCs w:val="24"/>
        </w:rPr>
      </w:pPr>
    </w:p>
    <w:p w14:paraId="177426ED" w14:textId="091438B1" w:rsidR="008D607F" w:rsidRDefault="008D607F" w:rsidP="00F528F1">
      <w:pPr>
        <w:pStyle w:val="23"/>
        <w:spacing w:before="0" w:after="0" w:line="276" w:lineRule="auto"/>
        <w:rPr>
          <w:szCs w:val="24"/>
        </w:rPr>
      </w:pPr>
    </w:p>
    <w:p w14:paraId="67CF95F8" w14:textId="33DF1F0D" w:rsidR="008D607F" w:rsidRDefault="008D607F" w:rsidP="00F528F1">
      <w:pPr>
        <w:pStyle w:val="23"/>
        <w:spacing w:before="0" w:after="0" w:line="276" w:lineRule="auto"/>
        <w:rPr>
          <w:szCs w:val="24"/>
        </w:rPr>
      </w:pPr>
    </w:p>
    <w:p w14:paraId="527571ED" w14:textId="273918E0" w:rsidR="00EB657A" w:rsidRPr="00F528F1" w:rsidRDefault="007345E8" w:rsidP="00230F38">
      <w:pPr>
        <w:pStyle w:val="2"/>
        <w:numPr>
          <w:ilvl w:val="0"/>
          <w:numId w:val="17"/>
        </w:numPr>
      </w:pPr>
      <w:bookmarkStart w:id="33" w:name="_Toc182810205"/>
      <w:r w:rsidRPr="00F528F1">
        <w:t>Баланс водоснабжения и потребления горячей, питьевой, технической воды</w:t>
      </w:r>
      <w:bookmarkStart w:id="34" w:name="_Toc46484801"/>
      <w:bookmarkEnd w:id="33"/>
      <w:bookmarkEnd w:id="34"/>
    </w:p>
    <w:p w14:paraId="68819A02" w14:textId="3E62E6D1" w:rsidR="007345E8" w:rsidRPr="00F528F1" w:rsidRDefault="00921F6C" w:rsidP="00102CBE">
      <w:pPr>
        <w:pStyle w:val="3"/>
      </w:pPr>
      <w:bookmarkStart w:id="35" w:name="_Toc182810206"/>
      <w:r w:rsidRPr="00F528F1">
        <w:t>3.1.</w:t>
      </w:r>
      <w:r w:rsidR="007345E8" w:rsidRPr="00F528F1">
        <w:t xml:space="preserve">  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bookmarkEnd w:id="35"/>
      <w:r w:rsidR="007345E8" w:rsidRPr="00F528F1">
        <w:t xml:space="preserve"> </w:t>
      </w:r>
    </w:p>
    <w:p w14:paraId="5FFCC9BB" w14:textId="77777777" w:rsidR="003B7C69" w:rsidRPr="00F528F1" w:rsidRDefault="003B7C69" w:rsidP="00F528F1">
      <w:pPr>
        <w:pStyle w:val="12"/>
        <w:spacing w:line="276" w:lineRule="auto"/>
        <w:rPr>
          <w:lang w:eastAsia="ru-RU"/>
        </w:rPr>
      </w:pPr>
      <w:r w:rsidRPr="00F528F1">
        <w:rPr>
          <w:lang w:eastAsia="ru-RU"/>
        </w:rPr>
        <w:t>Водный баланс служит ключевым инструментом в управлении работой системы подачи и распределения воды.</w:t>
      </w:r>
    </w:p>
    <w:p w14:paraId="55C0545B" w14:textId="4A173FF4" w:rsidR="007345E8" w:rsidRPr="00F528F1" w:rsidRDefault="003B7C69" w:rsidP="00F528F1">
      <w:pPr>
        <w:pStyle w:val="12"/>
        <w:spacing w:line="276" w:lineRule="auto"/>
        <w:rPr>
          <w:lang w:eastAsia="ru-RU"/>
        </w:rPr>
      </w:pPr>
      <w:r w:rsidRPr="00F528F1">
        <w:rPr>
          <w:lang w:eastAsia="ru-RU"/>
        </w:rPr>
        <w:t xml:space="preserve">В целях сопоставимости данных, в расчетах отражен общий фактический баланс подачи и реализации питьевой воды потребителям </w:t>
      </w:r>
      <w:r w:rsidR="00AF2176" w:rsidRPr="00F528F1">
        <w:rPr>
          <w:lang w:eastAsia="ru-RU"/>
        </w:rPr>
        <w:t>Черн</w:t>
      </w:r>
      <w:r w:rsidR="00EA4411">
        <w:rPr>
          <w:lang w:eastAsia="ru-RU"/>
        </w:rPr>
        <w:t>иговского муниципального округа</w:t>
      </w:r>
      <w:r w:rsidRPr="00F528F1">
        <w:rPr>
          <w:lang w:eastAsia="ru-RU"/>
        </w:rPr>
        <w:t xml:space="preserve"> за отчетные периоды 2021-2022 годы и базовый 2023 год, в зонах эксплуатационной ответственности ресурсоснабжающ</w:t>
      </w:r>
      <w:r w:rsidR="00A82B8C" w:rsidRPr="00F528F1">
        <w:rPr>
          <w:lang w:eastAsia="ru-RU"/>
        </w:rPr>
        <w:t>ей</w:t>
      </w:r>
      <w:r w:rsidR="008760A5" w:rsidRPr="00F528F1">
        <w:rPr>
          <w:lang w:eastAsia="ru-RU"/>
        </w:rPr>
        <w:t xml:space="preserve"> </w:t>
      </w:r>
      <w:r w:rsidRPr="00F528F1">
        <w:rPr>
          <w:lang w:eastAsia="ru-RU"/>
        </w:rPr>
        <w:t>организаци</w:t>
      </w:r>
      <w:r w:rsidR="00A82B8C" w:rsidRPr="00F528F1">
        <w:rPr>
          <w:lang w:eastAsia="ru-RU"/>
        </w:rPr>
        <w:t>и</w:t>
      </w:r>
      <w:r w:rsidRPr="00F528F1">
        <w:rPr>
          <w:lang w:eastAsia="ru-RU"/>
        </w:rPr>
        <w:t xml:space="preserve"> представлен в таблице 3.1.</w:t>
      </w:r>
    </w:p>
    <w:p w14:paraId="7CE4C197" w14:textId="3F4BE4D3" w:rsidR="00DA3BC5" w:rsidRPr="00F528F1" w:rsidRDefault="00DA3BC5" w:rsidP="00F528F1">
      <w:pPr>
        <w:pStyle w:val="12"/>
        <w:spacing w:line="276" w:lineRule="auto"/>
      </w:pPr>
      <w:r w:rsidRPr="00F528F1">
        <w:rPr>
          <w:lang w:eastAsia="ru-RU"/>
        </w:rPr>
        <w:t xml:space="preserve">В муниципальном образовании подача технической воды не осуществляется. </w:t>
      </w:r>
    </w:p>
    <w:p w14:paraId="5BFE56C7" w14:textId="6AA931C3" w:rsidR="00FD62D3" w:rsidRPr="00F528F1" w:rsidRDefault="00FD62D3" w:rsidP="00F528F1">
      <w:pPr>
        <w:pStyle w:val="a9"/>
        <w:keepNext/>
        <w:spacing w:after="0" w:line="276" w:lineRule="auto"/>
        <w:ind w:firstLine="709"/>
        <w:jc w:val="both"/>
        <w:rPr>
          <w:i w:val="0"/>
          <w:color w:val="000000" w:themeColor="text1"/>
          <w:sz w:val="24"/>
          <w:szCs w:val="24"/>
        </w:rPr>
      </w:pPr>
      <w:r w:rsidRPr="00F528F1">
        <w:rPr>
          <w:i w:val="0"/>
          <w:color w:val="000000" w:themeColor="text1"/>
          <w:sz w:val="24"/>
          <w:szCs w:val="24"/>
        </w:rPr>
        <w:t xml:space="preserve">Таблица </w:t>
      </w:r>
      <w:r w:rsidR="00CD1C3A" w:rsidRPr="00F528F1">
        <w:rPr>
          <w:i w:val="0"/>
          <w:color w:val="000000" w:themeColor="text1"/>
          <w:sz w:val="24"/>
          <w:szCs w:val="24"/>
        </w:rPr>
        <w:t>3.1.</w:t>
      </w:r>
      <w:r w:rsidRPr="00F528F1">
        <w:rPr>
          <w:i w:val="0"/>
          <w:color w:val="000000" w:themeColor="text1"/>
          <w:sz w:val="24"/>
          <w:szCs w:val="24"/>
        </w:rPr>
        <w:t xml:space="preserve"> Общий баланс холодного водоснабжения </w:t>
      </w:r>
      <w:r w:rsidR="00AF2176" w:rsidRPr="00F528F1">
        <w:rPr>
          <w:i w:val="0"/>
          <w:color w:val="000000" w:themeColor="text1"/>
          <w:sz w:val="24"/>
          <w:szCs w:val="24"/>
        </w:rPr>
        <w:t xml:space="preserve">Черниговского муниципального округа </w:t>
      </w:r>
      <w:r w:rsidR="00BB3C4F">
        <w:rPr>
          <w:i w:val="0"/>
          <w:color w:val="000000" w:themeColor="text1"/>
          <w:sz w:val="24"/>
          <w:szCs w:val="24"/>
        </w:rPr>
        <w:t>Приморского края</w:t>
      </w:r>
      <w:r w:rsidRPr="00F528F1">
        <w:rPr>
          <w:i w:val="0"/>
          <w:color w:val="000000" w:themeColor="text1"/>
          <w:sz w:val="24"/>
          <w:szCs w:val="24"/>
        </w:rPr>
        <w:t xml:space="preserve"> </w:t>
      </w:r>
      <w:r w:rsidR="003B7C69" w:rsidRPr="00F528F1">
        <w:rPr>
          <w:i w:val="0"/>
          <w:color w:val="000000" w:themeColor="text1"/>
          <w:sz w:val="24"/>
          <w:szCs w:val="24"/>
        </w:rPr>
        <w:t>2021-2023 г.г.</w:t>
      </w: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4427"/>
        <w:gridCol w:w="960"/>
        <w:gridCol w:w="1308"/>
        <w:gridCol w:w="1134"/>
        <w:gridCol w:w="1276"/>
      </w:tblGrid>
      <w:tr w:rsidR="004D33FD" w:rsidRPr="004D33FD" w14:paraId="1230EF1A" w14:textId="77777777" w:rsidTr="004D33FD">
        <w:trPr>
          <w:trHeight w:val="290"/>
        </w:trPr>
        <w:tc>
          <w:tcPr>
            <w:tcW w:w="960" w:type="dxa"/>
            <w:vMerge w:val="restart"/>
            <w:shd w:val="clear" w:color="auto" w:fill="auto"/>
            <w:noWrap/>
            <w:vAlign w:val="center"/>
            <w:hideMark/>
          </w:tcPr>
          <w:p w14:paraId="1B8E950B" w14:textId="77777777" w:rsidR="004D33FD" w:rsidRPr="004D33FD" w:rsidRDefault="004D33FD" w:rsidP="004D33FD">
            <w:pPr>
              <w:spacing w:after="0" w:line="240" w:lineRule="auto"/>
              <w:jc w:val="center"/>
              <w:rPr>
                <w:lang w:eastAsia="ru-RU"/>
              </w:rPr>
            </w:pPr>
            <w:r w:rsidRPr="004D33FD">
              <w:rPr>
                <w:lang w:eastAsia="ru-RU"/>
              </w:rPr>
              <w:t>№ п/п</w:t>
            </w:r>
          </w:p>
        </w:tc>
        <w:tc>
          <w:tcPr>
            <w:tcW w:w="4427" w:type="dxa"/>
            <w:vMerge w:val="restart"/>
            <w:shd w:val="clear" w:color="auto" w:fill="auto"/>
            <w:noWrap/>
            <w:vAlign w:val="center"/>
            <w:hideMark/>
          </w:tcPr>
          <w:p w14:paraId="47F89479" w14:textId="77777777" w:rsidR="004D33FD" w:rsidRPr="004D33FD" w:rsidRDefault="004D33FD" w:rsidP="004D33FD">
            <w:pPr>
              <w:spacing w:after="0" w:line="240" w:lineRule="auto"/>
              <w:jc w:val="center"/>
              <w:rPr>
                <w:lang w:eastAsia="ru-RU"/>
              </w:rPr>
            </w:pPr>
            <w:r w:rsidRPr="004D33FD">
              <w:rPr>
                <w:lang w:eastAsia="ru-RU"/>
              </w:rPr>
              <w:t>Наименование</w:t>
            </w:r>
          </w:p>
        </w:tc>
        <w:tc>
          <w:tcPr>
            <w:tcW w:w="960" w:type="dxa"/>
            <w:vMerge w:val="restart"/>
            <w:shd w:val="clear" w:color="auto" w:fill="auto"/>
            <w:noWrap/>
            <w:vAlign w:val="center"/>
            <w:hideMark/>
          </w:tcPr>
          <w:p w14:paraId="2664B8C1" w14:textId="77777777" w:rsidR="004D33FD" w:rsidRPr="004D33FD" w:rsidRDefault="004D33FD" w:rsidP="004D33FD">
            <w:pPr>
              <w:spacing w:after="0" w:line="240" w:lineRule="auto"/>
              <w:jc w:val="center"/>
              <w:rPr>
                <w:lang w:eastAsia="ru-RU"/>
              </w:rPr>
            </w:pPr>
            <w:r w:rsidRPr="004D33FD">
              <w:rPr>
                <w:lang w:eastAsia="ru-RU"/>
              </w:rPr>
              <w:t>Ед. изм.</w:t>
            </w:r>
          </w:p>
        </w:tc>
        <w:tc>
          <w:tcPr>
            <w:tcW w:w="1308" w:type="dxa"/>
            <w:vMerge w:val="restart"/>
            <w:shd w:val="clear" w:color="auto" w:fill="auto"/>
            <w:noWrap/>
            <w:vAlign w:val="center"/>
            <w:hideMark/>
          </w:tcPr>
          <w:p w14:paraId="011092F1" w14:textId="77777777" w:rsidR="004D33FD" w:rsidRPr="004D33FD" w:rsidRDefault="004D33FD" w:rsidP="004D33FD">
            <w:pPr>
              <w:spacing w:after="0" w:line="240" w:lineRule="auto"/>
              <w:jc w:val="center"/>
              <w:rPr>
                <w:sz w:val="24"/>
                <w:szCs w:val="24"/>
                <w:lang w:eastAsia="ru-RU"/>
              </w:rPr>
            </w:pPr>
            <w:r w:rsidRPr="004D33FD">
              <w:rPr>
                <w:sz w:val="24"/>
                <w:szCs w:val="24"/>
                <w:lang w:eastAsia="ru-RU"/>
              </w:rPr>
              <w:t>2021 г.</w:t>
            </w:r>
          </w:p>
        </w:tc>
        <w:tc>
          <w:tcPr>
            <w:tcW w:w="1134" w:type="dxa"/>
            <w:vMerge w:val="restart"/>
            <w:shd w:val="clear" w:color="auto" w:fill="auto"/>
            <w:noWrap/>
            <w:vAlign w:val="center"/>
            <w:hideMark/>
          </w:tcPr>
          <w:p w14:paraId="73E1DE52" w14:textId="77777777" w:rsidR="004D33FD" w:rsidRPr="004D33FD" w:rsidRDefault="004D33FD" w:rsidP="004D33FD">
            <w:pPr>
              <w:spacing w:after="0" w:line="240" w:lineRule="auto"/>
              <w:jc w:val="center"/>
              <w:rPr>
                <w:sz w:val="24"/>
                <w:szCs w:val="24"/>
                <w:lang w:eastAsia="ru-RU"/>
              </w:rPr>
            </w:pPr>
            <w:r w:rsidRPr="004D33FD">
              <w:rPr>
                <w:sz w:val="24"/>
                <w:szCs w:val="24"/>
                <w:lang w:eastAsia="ru-RU"/>
              </w:rPr>
              <w:t>2022 г.</w:t>
            </w:r>
          </w:p>
        </w:tc>
        <w:tc>
          <w:tcPr>
            <w:tcW w:w="1276" w:type="dxa"/>
            <w:vMerge w:val="restart"/>
            <w:shd w:val="clear" w:color="auto" w:fill="auto"/>
            <w:noWrap/>
            <w:vAlign w:val="center"/>
            <w:hideMark/>
          </w:tcPr>
          <w:p w14:paraId="3B1AE787" w14:textId="77777777" w:rsidR="004D33FD" w:rsidRPr="004D33FD" w:rsidRDefault="004D33FD" w:rsidP="004D33FD">
            <w:pPr>
              <w:spacing w:after="0" w:line="240" w:lineRule="auto"/>
              <w:jc w:val="center"/>
              <w:rPr>
                <w:sz w:val="24"/>
                <w:szCs w:val="24"/>
                <w:lang w:eastAsia="ru-RU"/>
              </w:rPr>
            </w:pPr>
            <w:r w:rsidRPr="004D33FD">
              <w:rPr>
                <w:sz w:val="24"/>
                <w:szCs w:val="24"/>
                <w:lang w:eastAsia="ru-RU"/>
              </w:rPr>
              <w:t>2023 г.</w:t>
            </w:r>
          </w:p>
        </w:tc>
      </w:tr>
      <w:tr w:rsidR="004D33FD" w:rsidRPr="004D33FD" w14:paraId="72D5888A" w14:textId="77777777" w:rsidTr="004D33FD">
        <w:trPr>
          <w:trHeight w:val="290"/>
        </w:trPr>
        <w:tc>
          <w:tcPr>
            <w:tcW w:w="960" w:type="dxa"/>
            <w:vMerge/>
            <w:shd w:val="clear" w:color="auto" w:fill="auto"/>
            <w:vAlign w:val="center"/>
            <w:hideMark/>
          </w:tcPr>
          <w:p w14:paraId="7A516FBD" w14:textId="77777777" w:rsidR="004D33FD" w:rsidRPr="004D33FD" w:rsidRDefault="004D33FD" w:rsidP="004D33FD">
            <w:pPr>
              <w:spacing w:after="0" w:line="240" w:lineRule="auto"/>
              <w:rPr>
                <w:lang w:eastAsia="ru-RU"/>
              </w:rPr>
            </w:pPr>
          </w:p>
        </w:tc>
        <w:tc>
          <w:tcPr>
            <w:tcW w:w="4427" w:type="dxa"/>
            <w:vMerge/>
            <w:shd w:val="clear" w:color="auto" w:fill="auto"/>
            <w:vAlign w:val="center"/>
            <w:hideMark/>
          </w:tcPr>
          <w:p w14:paraId="2138A7D0" w14:textId="77777777" w:rsidR="004D33FD" w:rsidRPr="004D33FD" w:rsidRDefault="004D33FD" w:rsidP="004D33FD">
            <w:pPr>
              <w:spacing w:after="0" w:line="240" w:lineRule="auto"/>
              <w:rPr>
                <w:lang w:eastAsia="ru-RU"/>
              </w:rPr>
            </w:pPr>
          </w:p>
        </w:tc>
        <w:tc>
          <w:tcPr>
            <w:tcW w:w="960" w:type="dxa"/>
            <w:vMerge/>
            <w:shd w:val="clear" w:color="auto" w:fill="auto"/>
            <w:vAlign w:val="center"/>
            <w:hideMark/>
          </w:tcPr>
          <w:p w14:paraId="158A9DAC" w14:textId="77777777" w:rsidR="004D33FD" w:rsidRPr="004D33FD" w:rsidRDefault="004D33FD" w:rsidP="004D33FD">
            <w:pPr>
              <w:spacing w:after="0" w:line="240" w:lineRule="auto"/>
              <w:rPr>
                <w:lang w:eastAsia="ru-RU"/>
              </w:rPr>
            </w:pPr>
          </w:p>
        </w:tc>
        <w:tc>
          <w:tcPr>
            <w:tcW w:w="1308" w:type="dxa"/>
            <w:vMerge/>
            <w:shd w:val="clear" w:color="auto" w:fill="auto"/>
            <w:vAlign w:val="center"/>
            <w:hideMark/>
          </w:tcPr>
          <w:p w14:paraId="01CF916D" w14:textId="77777777" w:rsidR="004D33FD" w:rsidRPr="004D33FD" w:rsidRDefault="004D33FD" w:rsidP="004D33FD">
            <w:pPr>
              <w:spacing w:after="0" w:line="240" w:lineRule="auto"/>
              <w:rPr>
                <w:sz w:val="24"/>
                <w:szCs w:val="24"/>
                <w:lang w:eastAsia="ru-RU"/>
              </w:rPr>
            </w:pPr>
          </w:p>
        </w:tc>
        <w:tc>
          <w:tcPr>
            <w:tcW w:w="1134" w:type="dxa"/>
            <w:vMerge/>
            <w:shd w:val="clear" w:color="auto" w:fill="auto"/>
            <w:vAlign w:val="center"/>
            <w:hideMark/>
          </w:tcPr>
          <w:p w14:paraId="130AB015" w14:textId="77777777" w:rsidR="004D33FD" w:rsidRPr="004D33FD" w:rsidRDefault="004D33FD" w:rsidP="004D33FD">
            <w:pPr>
              <w:spacing w:after="0" w:line="240" w:lineRule="auto"/>
              <w:rPr>
                <w:sz w:val="24"/>
                <w:szCs w:val="24"/>
                <w:lang w:eastAsia="ru-RU"/>
              </w:rPr>
            </w:pPr>
          </w:p>
        </w:tc>
        <w:tc>
          <w:tcPr>
            <w:tcW w:w="1276" w:type="dxa"/>
            <w:vMerge/>
            <w:shd w:val="clear" w:color="auto" w:fill="auto"/>
            <w:vAlign w:val="center"/>
            <w:hideMark/>
          </w:tcPr>
          <w:p w14:paraId="1C11D2ED" w14:textId="77777777" w:rsidR="004D33FD" w:rsidRPr="004D33FD" w:rsidRDefault="004D33FD" w:rsidP="004D33FD">
            <w:pPr>
              <w:spacing w:after="0" w:line="240" w:lineRule="auto"/>
              <w:rPr>
                <w:sz w:val="24"/>
                <w:szCs w:val="24"/>
                <w:lang w:eastAsia="ru-RU"/>
              </w:rPr>
            </w:pPr>
          </w:p>
        </w:tc>
      </w:tr>
      <w:tr w:rsidR="004D33FD" w:rsidRPr="004D33FD" w14:paraId="3B624833" w14:textId="77777777" w:rsidTr="004D33FD">
        <w:trPr>
          <w:trHeight w:val="290"/>
        </w:trPr>
        <w:tc>
          <w:tcPr>
            <w:tcW w:w="10065" w:type="dxa"/>
            <w:gridSpan w:val="6"/>
            <w:shd w:val="clear" w:color="auto" w:fill="auto"/>
            <w:noWrap/>
            <w:vAlign w:val="center"/>
            <w:hideMark/>
          </w:tcPr>
          <w:p w14:paraId="04E40A0D" w14:textId="77777777" w:rsidR="004D33FD" w:rsidRPr="004D33FD" w:rsidRDefault="004D33FD" w:rsidP="004D33FD">
            <w:pPr>
              <w:spacing w:after="0" w:line="240" w:lineRule="auto"/>
              <w:jc w:val="center"/>
              <w:rPr>
                <w:b/>
                <w:bCs/>
                <w:lang w:eastAsia="ru-RU"/>
              </w:rPr>
            </w:pPr>
            <w:r w:rsidRPr="004D33FD">
              <w:rPr>
                <w:b/>
                <w:bCs/>
                <w:lang w:eastAsia="ru-RU"/>
              </w:rPr>
              <w:t>В зоне деятельности Филиала «Спасский» КГУП «Примтеплоэнерго»</w:t>
            </w:r>
          </w:p>
        </w:tc>
      </w:tr>
      <w:tr w:rsidR="004D33FD" w:rsidRPr="004D33FD" w14:paraId="51C7D697" w14:textId="77777777" w:rsidTr="004D33FD">
        <w:trPr>
          <w:trHeight w:val="320"/>
        </w:trPr>
        <w:tc>
          <w:tcPr>
            <w:tcW w:w="960" w:type="dxa"/>
            <w:shd w:val="clear" w:color="auto" w:fill="auto"/>
            <w:noWrap/>
            <w:vAlign w:val="center"/>
            <w:hideMark/>
          </w:tcPr>
          <w:p w14:paraId="44789E33" w14:textId="77777777" w:rsidR="004D33FD" w:rsidRPr="004D33FD" w:rsidRDefault="004D33FD" w:rsidP="004D33FD">
            <w:pPr>
              <w:spacing w:after="0" w:line="240" w:lineRule="auto"/>
              <w:jc w:val="center"/>
              <w:rPr>
                <w:lang w:eastAsia="ru-RU"/>
              </w:rPr>
            </w:pPr>
            <w:r w:rsidRPr="004D33FD">
              <w:rPr>
                <w:lang w:eastAsia="ru-RU"/>
              </w:rPr>
              <w:t>1</w:t>
            </w:r>
          </w:p>
        </w:tc>
        <w:tc>
          <w:tcPr>
            <w:tcW w:w="4427" w:type="dxa"/>
            <w:shd w:val="clear" w:color="auto" w:fill="auto"/>
            <w:noWrap/>
            <w:vAlign w:val="center"/>
            <w:hideMark/>
          </w:tcPr>
          <w:p w14:paraId="6259E3EA" w14:textId="77777777" w:rsidR="004D33FD" w:rsidRPr="004D33FD" w:rsidRDefault="004D33FD" w:rsidP="004D33FD">
            <w:pPr>
              <w:spacing w:after="0" w:line="240" w:lineRule="auto"/>
              <w:rPr>
                <w:lang w:eastAsia="ru-RU"/>
              </w:rPr>
            </w:pPr>
            <w:r w:rsidRPr="004D33FD">
              <w:rPr>
                <w:lang w:eastAsia="ru-RU"/>
              </w:rPr>
              <w:t>Добыча воды, всего</w:t>
            </w:r>
          </w:p>
        </w:tc>
        <w:tc>
          <w:tcPr>
            <w:tcW w:w="960" w:type="dxa"/>
            <w:shd w:val="clear" w:color="auto" w:fill="auto"/>
            <w:noWrap/>
            <w:vAlign w:val="center"/>
            <w:hideMark/>
          </w:tcPr>
          <w:p w14:paraId="2D897C99" w14:textId="77777777" w:rsidR="004D33FD" w:rsidRPr="004D33FD" w:rsidRDefault="004D33FD" w:rsidP="004D33FD">
            <w:pPr>
              <w:spacing w:after="0" w:line="240" w:lineRule="auto"/>
              <w:jc w:val="center"/>
              <w:rPr>
                <w:lang w:eastAsia="ru-RU"/>
              </w:rPr>
            </w:pPr>
            <w:r w:rsidRPr="004D33FD">
              <w:rPr>
                <w:lang w:eastAsia="ru-RU"/>
              </w:rPr>
              <w:t>тыс.м</w:t>
            </w:r>
            <w:r w:rsidRPr="004D33FD">
              <w:rPr>
                <w:vertAlign w:val="superscript"/>
                <w:lang w:eastAsia="ru-RU"/>
              </w:rPr>
              <w:t>3</w:t>
            </w:r>
          </w:p>
        </w:tc>
        <w:tc>
          <w:tcPr>
            <w:tcW w:w="1308" w:type="dxa"/>
            <w:shd w:val="clear" w:color="auto" w:fill="auto"/>
            <w:noWrap/>
            <w:vAlign w:val="center"/>
            <w:hideMark/>
          </w:tcPr>
          <w:p w14:paraId="0E7DC556" w14:textId="77777777" w:rsidR="004D33FD" w:rsidRPr="004D33FD" w:rsidRDefault="004D33FD" w:rsidP="004D33FD">
            <w:pPr>
              <w:spacing w:after="0" w:line="240" w:lineRule="auto"/>
              <w:jc w:val="center"/>
              <w:rPr>
                <w:lang w:eastAsia="ru-RU"/>
              </w:rPr>
            </w:pPr>
            <w:r w:rsidRPr="004D33FD">
              <w:rPr>
                <w:lang w:eastAsia="ru-RU"/>
              </w:rPr>
              <w:t>434,804</w:t>
            </w:r>
          </w:p>
        </w:tc>
        <w:tc>
          <w:tcPr>
            <w:tcW w:w="1134" w:type="dxa"/>
            <w:shd w:val="clear" w:color="auto" w:fill="auto"/>
            <w:noWrap/>
            <w:vAlign w:val="center"/>
            <w:hideMark/>
          </w:tcPr>
          <w:p w14:paraId="0A084039" w14:textId="77777777" w:rsidR="004D33FD" w:rsidRPr="004D33FD" w:rsidRDefault="004D33FD" w:rsidP="004D33FD">
            <w:pPr>
              <w:spacing w:after="0" w:line="240" w:lineRule="auto"/>
              <w:jc w:val="center"/>
              <w:rPr>
                <w:lang w:eastAsia="ru-RU"/>
              </w:rPr>
            </w:pPr>
            <w:r w:rsidRPr="004D33FD">
              <w:rPr>
                <w:lang w:eastAsia="ru-RU"/>
              </w:rPr>
              <w:t>443,569</w:t>
            </w:r>
          </w:p>
        </w:tc>
        <w:tc>
          <w:tcPr>
            <w:tcW w:w="1276" w:type="dxa"/>
            <w:shd w:val="clear" w:color="auto" w:fill="auto"/>
            <w:noWrap/>
            <w:vAlign w:val="center"/>
            <w:hideMark/>
          </w:tcPr>
          <w:p w14:paraId="79948539" w14:textId="77777777" w:rsidR="004D33FD" w:rsidRPr="004D33FD" w:rsidRDefault="004D33FD" w:rsidP="004D33FD">
            <w:pPr>
              <w:spacing w:after="0" w:line="240" w:lineRule="auto"/>
              <w:jc w:val="center"/>
              <w:rPr>
                <w:lang w:eastAsia="ru-RU"/>
              </w:rPr>
            </w:pPr>
            <w:r w:rsidRPr="004D33FD">
              <w:rPr>
                <w:lang w:eastAsia="ru-RU"/>
              </w:rPr>
              <w:t>478,388</w:t>
            </w:r>
          </w:p>
        </w:tc>
      </w:tr>
      <w:tr w:rsidR="004D33FD" w:rsidRPr="004D33FD" w14:paraId="3D9AD7B8" w14:textId="77777777" w:rsidTr="004D33FD">
        <w:trPr>
          <w:trHeight w:val="320"/>
        </w:trPr>
        <w:tc>
          <w:tcPr>
            <w:tcW w:w="960" w:type="dxa"/>
            <w:shd w:val="clear" w:color="auto" w:fill="auto"/>
            <w:noWrap/>
            <w:vAlign w:val="center"/>
            <w:hideMark/>
          </w:tcPr>
          <w:p w14:paraId="7A80347F" w14:textId="77777777" w:rsidR="004D33FD" w:rsidRPr="004D33FD" w:rsidRDefault="004D33FD" w:rsidP="004D33FD">
            <w:pPr>
              <w:spacing w:after="0" w:line="240" w:lineRule="auto"/>
              <w:jc w:val="center"/>
              <w:rPr>
                <w:lang w:eastAsia="ru-RU"/>
              </w:rPr>
            </w:pPr>
            <w:r w:rsidRPr="004D33FD">
              <w:rPr>
                <w:lang w:eastAsia="ru-RU"/>
              </w:rPr>
              <w:t>1.1</w:t>
            </w:r>
          </w:p>
        </w:tc>
        <w:tc>
          <w:tcPr>
            <w:tcW w:w="4427" w:type="dxa"/>
            <w:shd w:val="clear" w:color="auto" w:fill="auto"/>
            <w:noWrap/>
            <w:vAlign w:val="center"/>
            <w:hideMark/>
          </w:tcPr>
          <w:p w14:paraId="236ADD95" w14:textId="77777777" w:rsidR="004D33FD" w:rsidRPr="004D33FD" w:rsidRDefault="004D33FD" w:rsidP="004D33FD">
            <w:pPr>
              <w:spacing w:after="0" w:line="240" w:lineRule="auto"/>
              <w:rPr>
                <w:lang w:eastAsia="ru-RU"/>
              </w:rPr>
            </w:pPr>
            <w:r w:rsidRPr="004D33FD">
              <w:rPr>
                <w:lang w:eastAsia="ru-RU"/>
              </w:rPr>
              <w:t>Питьевая</w:t>
            </w:r>
          </w:p>
        </w:tc>
        <w:tc>
          <w:tcPr>
            <w:tcW w:w="960" w:type="dxa"/>
            <w:shd w:val="clear" w:color="auto" w:fill="auto"/>
            <w:noWrap/>
            <w:vAlign w:val="center"/>
            <w:hideMark/>
          </w:tcPr>
          <w:p w14:paraId="55C350E7" w14:textId="77777777" w:rsidR="004D33FD" w:rsidRPr="004D33FD" w:rsidRDefault="004D33FD" w:rsidP="004D33FD">
            <w:pPr>
              <w:spacing w:after="0" w:line="240" w:lineRule="auto"/>
              <w:jc w:val="center"/>
              <w:rPr>
                <w:lang w:eastAsia="ru-RU"/>
              </w:rPr>
            </w:pPr>
            <w:r w:rsidRPr="004D33FD">
              <w:rPr>
                <w:lang w:eastAsia="ru-RU"/>
              </w:rPr>
              <w:t>тыс.м</w:t>
            </w:r>
            <w:r w:rsidRPr="004D33FD">
              <w:rPr>
                <w:vertAlign w:val="superscript"/>
                <w:lang w:eastAsia="ru-RU"/>
              </w:rPr>
              <w:t>3</w:t>
            </w:r>
          </w:p>
        </w:tc>
        <w:tc>
          <w:tcPr>
            <w:tcW w:w="1308" w:type="dxa"/>
            <w:shd w:val="clear" w:color="auto" w:fill="auto"/>
            <w:noWrap/>
            <w:vAlign w:val="center"/>
            <w:hideMark/>
          </w:tcPr>
          <w:p w14:paraId="41039B77" w14:textId="77777777" w:rsidR="004D33FD" w:rsidRPr="004D33FD" w:rsidRDefault="004D33FD" w:rsidP="004D33FD">
            <w:pPr>
              <w:spacing w:after="0" w:line="240" w:lineRule="auto"/>
              <w:jc w:val="center"/>
              <w:rPr>
                <w:lang w:eastAsia="ru-RU"/>
              </w:rPr>
            </w:pPr>
            <w:r w:rsidRPr="004D33FD">
              <w:rPr>
                <w:lang w:eastAsia="ru-RU"/>
              </w:rPr>
              <w:t>434,804</w:t>
            </w:r>
          </w:p>
        </w:tc>
        <w:tc>
          <w:tcPr>
            <w:tcW w:w="1134" w:type="dxa"/>
            <w:shd w:val="clear" w:color="auto" w:fill="auto"/>
            <w:noWrap/>
            <w:vAlign w:val="center"/>
            <w:hideMark/>
          </w:tcPr>
          <w:p w14:paraId="426FED23" w14:textId="77777777" w:rsidR="004D33FD" w:rsidRPr="004D33FD" w:rsidRDefault="004D33FD" w:rsidP="004D33FD">
            <w:pPr>
              <w:spacing w:after="0" w:line="240" w:lineRule="auto"/>
              <w:jc w:val="center"/>
              <w:rPr>
                <w:lang w:eastAsia="ru-RU"/>
              </w:rPr>
            </w:pPr>
            <w:r w:rsidRPr="004D33FD">
              <w:rPr>
                <w:lang w:eastAsia="ru-RU"/>
              </w:rPr>
              <w:t>443,569</w:t>
            </w:r>
          </w:p>
        </w:tc>
        <w:tc>
          <w:tcPr>
            <w:tcW w:w="1276" w:type="dxa"/>
            <w:shd w:val="clear" w:color="auto" w:fill="auto"/>
            <w:noWrap/>
            <w:vAlign w:val="center"/>
            <w:hideMark/>
          </w:tcPr>
          <w:p w14:paraId="5AE92770" w14:textId="77777777" w:rsidR="004D33FD" w:rsidRPr="004D33FD" w:rsidRDefault="004D33FD" w:rsidP="004D33FD">
            <w:pPr>
              <w:spacing w:after="0" w:line="240" w:lineRule="auto"/>
              <w:jc w:val="center"/>
              <w:rPr>
                <w:lang w:eastAsia="ru-RU"/>
              </w:rPr>
            </w:pPr>
            <w:r w:rsidRPr="004D33FD">
              <w:rPr>
                <w:lang w:eastAsia="ru-RU"/>
              </w:rPr>
              <w:t>478,388</w:t>
            </w:r>
          </w:p>
        </w:tc>
      </w:tr>
      <w:tr w:rsidR="004D33FD" w:rsidRPr="004D33FD" w14:paraId="7684678A" w14:textId="77777777" w:rsidTr="004D33FD">
        <w:trPr>
          <w:trHeight w:val="320"/>
        </w:trPr>
        <w:tc>
          <w:tcPr>
            <w:tcW w:w="960" w:type="dxa"/>
            <w:shd w:val="clear" w:color="auto" w:fill="auto"/>
            <w:noWrap/>
            <w:vAlign w:val="center"/>
            <w:hideMark/>
          </w:tcPr>
          <w:p w14:paraId="78527420" w14:textId="77777777" w:rsidR="004D33FD" w:rsidRPr="004D33FD" w:rsidRDefault="004D33FD" w:rsidP="004D33FD">
            <w:pPr>
              <w:spacing w:after="0" w:line="240" w:lineRule="auto"/>
              <w:jc w:val="center"/>
              <w:rPr>
                <w:lang w:eastAsia="ru-RU"/>
              </w:rPr>
            </w:pPr>
            <w:r w:rsidRPr="004D33FD">
              <w:rPr>
                <w:lang w:eastAsia="ru-RU"/>
              </w:rPr>
              <w:t>1.2</w:t>
            </w:r>
          </w:p>
        </w:tc>
        <w:tc>
          <w:tcPr>
            <w:tcW w:w="4427" w:type="dxa"/>
            <w:shd w:val="clear" w:color="auto" w:fill="auto"/>
            <w:noWrap/>
            <w:vAlign w:val="center"/>
            <w:hideMark/>
          </w:tcPr>
          <w:p w14:paraId="0E3DD801" w14:textId="77777777" w:rsidR="004D33FD" w:rsidRPr="004D33FD" w:rsidRDefault="004D33FD" w:rsidP="004D33FD">
            <w:pPr>
              <w:spacing w:after="0" w:line="240" w:lineRule="auto"/>
              <w:rPr>
                <w:lang w:eastAsia="ru-RU"/>
              </w:rPr>
            </w:pPr>
            <w:r w:rsidRPr="004D33FD">
              <w:rPr>
                <w:lang w:eastAsia="ru-RU"/>
              </w:rPr>
              <w:t>Техническая</w:t>
            </w:r>
          </w:p>
        </w:tc>
        <w:tc>
          <w:tcPr>
            <w:tcW w:w="960" w:type="dxa"/>
            <w:shd w:val="clear" w:color="auto" w:fill="auto"/>
            <w:noWrap/>
            <w:vAlign w:val="center"/>
            <w:hideMark/>
          </w:tcPr>
          <w:p w14:paraId="759452E3" w14:textId="77777777" w:rsidR="004D33FD" w:rsidRPr="004D33FD" w:rsidRDefault="004D33FD" w:rsidP="004D33FD">
            <w:pPr>
              <w:spacing w:after="0" w:line="240" w:lineRule="auto"/>
              <w:jc w:val="center"/>
              <w:rPr>
                <w:lang w:eastAsia="ru-RU"/>
              </w:rPr>
            </w:pPr>
            <w:r w:rsidRPr="004D33FD">
              <w:rPr>
                <w:lang w:eastAsia="ru-RU"/>
              </w:rPr>
              <w:t>тыс.м</w:t>
            </w:r>
            <w:r w:rsidRPr="004D33FD">
              <w:rPr>
                <w:vertAlign w:val="superscript"/>
                <w:lang w:eastAsia="ru-RU"/>
              </w:rPr>
              <w:t>3</w:t>
            </w:r>
          </w:p>
        </w:tc>
        <w:tc>
          <w:tcPr>
            <w:tcW w:w="1308" w:type="dxa"/>
            <w:shd w:val="clear" w:color="auto" w:fill="auto"/>
            <w:noWrap/>
            <w:vAlign w:val="center"/>
            <w:hideMark/>
          </w:tcPr>
          <w:p w14:paraId="563CB4F7" w14:textId="77777777" w:rsidR="004D33FD" w:rsidRPr="004D33FD" w:rsidRDefault="004D33FD" w:rsidP="004D33FD">
            <w:pPr>
              <w:spacing w:after="0" w:line="240" w:lineRule="auto"/>
              <w:jc w:val="center"/>
              <w:rPr>
                <w:lang w:eastAsia="ru-RU"/>
              </w:rPr>
            </w:pPr>
            <w:r w:rsidRPr="004D33FD">
              <w:rPr>
                <w:lang w:eastAsia="ru-RU"/>
              </w:rPr>
              <w:t>0,000</w:t>
            </w:r>
          </w:p>
        </w:tc>
        <w:tc>
          <w:tcPr>
            <w:tcW w:w="1134" w:type="dxa"/>
            <w:shd w:val="clear" w:color="auto" w:fill="auto"/>
            <w:noWrap/>
            <w:vAlign w:val="center"/>
            <w:hideMark/>
          </w:tcPr>
          <w:p w14:paraId="71F75426" w14:textId="77777777" w:rsidR="004D33FD" w:rsidRPr="004D33FD" w:rsidRDefault="004D33FD" w:rsidP="004D33FD">
            <w:pPr>
              <w:spacing w:after="0" w:line="240" w:lineRule="auto"/>
              <w:jc w:val="center"/>
              <w:rPr>
                <w:lang w:eastAsia="ru-RU"/>
              </w:rPr>
            </w:pPr>
            <w:r w:rsidRPr="004D33FD">
              <w:rPr>
                <w:lang w:eastAsia="ru-RU"/>
              </w:rPr>
              <w:t>0,000</w:t>
            </w:r>
          </w:p>
        </w:tc>
        <w:tc>
          <w:tcPr>
            <w:tcW w:w="1276" w:type="dxa"/>
            <w:shd w:val="clear" w:color="auto" w:fill="auto"/>
            <w:noWrap/>
            <w:vAlign w:val="center"/>
            <w:hideMark/>
          </w:tcPr>
          <w:p w14:paraId="38642FA4" w14:textId="77777777" w:rsidR="004D33FD" w:rsidRPr="004D33FD" w:rsidRDefault="004D33FD" w:rsidP="004D33FD">
            <w:pPr>
              <w:spacing w:after="0" w:line="240" w:lineRule="auto"/>
              <w:jc w:val="center"/>
              <w:rPr>
                <w:lang w:eastAsia="ru-RU"/>
              </w:rPr>
            </w:pPr>
            <w:r w:rsidRPr="004D33FD">
              <w:rPr>
                <w:lang w:eastAsia="ru-RU"/>
              </w:rPr>
              <w:t>0,000</w:t>
            </w:r>
          </w:p>
        </w:tc>
      </w:tr>
      <w:tr w:rsidR="004D33FD" w:rsidRPr="004D33FD" w14:paraId="0767FE9B" w14:textId="77777777" w:rsidTr="004D33FD">
        <w:trPr>
          <w:trHeight w:val="320"/>
        </w:trPr>
        <w:tc>
          <w:tcPr>
            <w:tcW w:w="960" w:type="dxa"/>
            <w:shd w:val="clear" w:color="auto" w:fill="auto"/>
            <w:noWrap/>
            <w:vAlign w:val="center"/>
            <w:hideMark/>
          </w:tcPr>
          <w:p w14:paraId="5085057A" w14:textId="77777777" w:rsidR="004D33FD" w:rsidRPr="004D33FD" w:rsidRDefault="004D33FD" w:rsidP="004D33FD">
            <w:pPr>
              <w:spacing w:after="0" w:line="240" w:lineRule="auto"/>
              <w:jc w:val="center"/>
              <w:rPr>
                <w:lang w:eastAsia="ru-RU"/>
              </w:rPr>
            </w:pPr>
            <w:r w:rsidRPr="004D33FD">
              <w:rPr>
                <w:lang w:eastAsia="ru-RU"/>
              </w:rPr>
              <w:t>2</w:t>
            </w:r>
          </w:p>
        </w:tc>
        <w:tc>
          <w:tcPr>
            <w:tcW w:w="4427" w:type="dxa"/>
            <w:shd w:val="clear" w:color="auto" w:fill="auto"/>
            <w:noWrap/>
            <w:vAlign w:val="center"/>
            <w:hideMark/>
          </w:tcPr>
          <w:p w14:paraId="1A300C56" w14:textId="77777777" w:rsidR="004D33FD" w:rsidRPr="004D33FD" w:rsidRDefault="004D33FD" w:rsidP="004D33FD">
            <w:pPr>
              <w:spacing w:after="0" w:line="240" w:lineRule="auto"/>
              <w:rPr>
                <w:lang w:eastAsia="ru-RU"/>
              </w:rPr>
            </w:pPr>
            <w:r w:rsidRPr="004D33FD">
              <w:rPr>
                <w:lang w:eastAsia="ru-RU"/>
              </w:rPr>
              <w:t>Расход на с/ нужды</w:t>
            </w:r>
          </w:p>
        </w:tc>
        <w:tc>
          <w:tcPr>
            <w:tcW w:w="960" w:type="dxa"/>
            <w:shd w:val="clear" w:color="auto" w:fill="auto"/>
            <w:noWrap/>
            <w:vAlign w:val="center"/>
            <w:hideMark/>
          </w:tcPr>
          <w:p w14:paraId="4056121D" w14:textId="77777777" w:rsidR="004D33FD" w:rsidRPr="004D33FD" w:rsidRDefault="004D33FD" w:rsidP="004D33FD">
            <w:pPr>
              <w:spacing w:after="0" w:line="240" w:lineRule="auto"/>
              <w:jc w:val="center"/>
              <w:rPr>
                <w:lang w:eastAsia="ru-RU"/>
              </w:rPr>
            </w:pPr>
            <w:r w:rsidRPr="004D33FD">
              <w:rPr>
                <w:lang w:eastAsia="ru-RU"/>
              </w:rPr>
              <w:t>тыс.м</w:t>
            </w:r>
            <w:r w:rsidRPr="004D33FD">
              <w:rPr>
                <w:vertAlign w:val="superscript"/>
                <w:lang w:eastAsia="ru-RU"/>
              </w:rPr>
              <w:t>3</w:t>
            </w:r>
          </w:p>
        </w:tc>
        <w:tc>
          <w:tcPr>
            <w:tcW w:w="1308" w:type="dxa"/>
            <w:shd w:val="clear" w:color="auto" w:fill="auto"/>
            <w:noWrap/>
            <w:vAlign w:val="center"/>
            <w:hideMark/>
          </w:tcPr>
          <w:p w14:paraId="4101B854" w14:textId="77777777" w:rsidR="004D33FD" w:rsidRPr="004D33FD" w:rsidRDefault="004D33FD" w:rsidP="004D33FD">
            <w:pPr>
              <w:spacing w:after="0" w:line="240" w:lineRule="auto"/>
              <w:jc w:val="center"/>
              <w:rPr>
                <w:lang w:eastAsia="ru-RU"/>
              </w:rPr>
            </w:pPr>
            <w:r w:rsidRPr="004D33FD">
              <w:rPr>
                <w:lang w:eastAsia="ru-RU"/>
              </w:rPr>
              <w:t>8,52</w:t>
            </w:r>
          </w:p>
        </w:tc>
        <w:tc>
          <w:tcPr>
            <w:tcW w:w="1134" w:type="dxa"/>
            <w:shd w:val="clear" w:color="auto" w:fill="auto"/>
            <w:noWrap/>
            <w:vAlign w:val="center"/>
            <w:hideMark/>
          </w:tcPr>
          <w:p w14:paraId="7A094787" w14:textId="77777777" w:rsidR="004D33FD" w:rsidRPr="004D33FD" w:rsidRDefault="004D33FD" w:rsidP="004D33FD">
            <w:pPr>
              <w:spacing w:after="0" w:line="240" w:lineRule="auto"/>
              <w:jc w:val="center"/>
              <w:rPr>
                <w:lang w:eastAsia="ru-RU"/>
              </w:rPr>
            </w:pPr>
            <w:r w:rsidRPr="004D33FD">
              <w:rPr>
                <w:lang w:eastAsia="ru-RU"/>
              </w:rPr>
              <w:t>13,53</w:t>
            </w:r>
          </w:p>
        </w:tc>
        <w:tc>
          <w:tcPr>
            <w:tcW w:w="1276" w:type="dxa"/>
            <w:shd w:val="clear" w:color="auto" w:fill="auto"/>
            <w:noWrap/>
            <w:vAlign w:val="center"/>
            <w:hideMark/>
          </w:tcPr>
          <w:p w14:paraId="5109FE27" w14:textId="77777777" w:rsidR="004D33FD" w:rsidRPr="004D33FD" w:rsidRDefault="004D33FD" w:rsidP="004D33FD">
            <w:pPr>
              <w:spacing w:after="0" w:line="240" w:lineRule="auto"/>
              <w:jc w:val="center"/>
              <w:rPr>
                <w:lang w:eastAsia="ru-RU"/>
              </w:rPr>
            </w:pPr>
            <w:r w:rsidRPr="004D33FD">
              <w:rPr>
                <w:lang w:eastAsia="ru-RU"/>
              </w:rPr>
              <w:t>31,199</w:t>
            </w:r>
          </w:p>
        </w:tc>
      </w:tr>
      <w:tr w:rsidR="004D33FD" w:rsidRPr="004D33FD" w14:paraId="2B69548C" w14:textId="77777777" w:rsidTr="004D33FD">
        <w:trPr>
          <w:trHeight w:val="320"/>
        </w:trPr>
        <w:tc>
          <w:tcPr>
            <w:tcW w:w="960" w:type="dxa"/>
            <w:shd w:val="clear" w:color="auto" w:fill="auto"/>
            <w:noWrap/>
            <w:vAlign w:val="center"/>
            <w:hideMark/>
          </w:tcPr>
          <w:p w14:paraId="3B9F2B05" w14:textId="77777777" w:rsidR="004D33FD" w:rsidRPr="004D33FD" w:rsidRDefault="004D33FD" w:rsidP="004D33FD">
            <w:pPr>
              <w:spacing w:after="0" w:line="240" w:lineRule="auto"/>
              <w:jc w:val="center"/>
              <w:rPr>
                <w:lang w:eastAsia="ru-RU"/>
              </w:rPr>
            </w:pPr>
            <w:r w:rsidRPr="004D33FD">
              <w:rPr>
                <w:lang w:eastAsia="ru-RU"/>
              </w:rPr>
              <w:t>2.1</w:t>
            </w:r>
          </w:p>
        </w:tc>
        <w:tc>
          <w:tcPr>
            <w:tcW w:w="4427" w:type="dxa"/>
            <w:shd w:val="clear" w:color="auto" w:fill="auto"/>
            <w:noWrap/>
            <w:vAlign w:val="center"/>
            <w:hideMark/>
          </w:tcPr>
          <w:p w14:paraId="644226D2" w14:textId="77777777" w:rsidR="004D33FD" w:rsidRPr="004D33FD" w:rsidRDefault="004D33FD" w:rsidP="004D33FD">
            <w:pPr>
              <w:spacing w:after="0" w:line="240" w:lineRule="auto"/>
              <w:rPr>
                <w:lang w:eastAsia="ru-RU"/>
              </w:rPr>
            </w:pPr>
            <w:r w:rsidRPr="004D33FD">
              <w:rPr>
                <w:lang w:eastAsia="ru-RU"/>
              </w:rPr>
              <w:t>Питьевая</w:t>
            </w:r>
          </w:p>
        </w:tc>
        <w:tc>
          <w:tcPr>
            <w:tcW w:w="960" w:type="dxa"/>
            <w:shd w:val="clear" w:color="auto" w:fill="auto"/>
            <w:noWrap/>
            <w:vAlign w:val="center"/>
            <w:hideMark/>
          </w:tcPr>
          <w:p w14:paraId="58D8357B" w14:textId="77777777" w:rsidR="004D33FD" w:rsidRPr="004D33FD" w:rsidRDefault="004D33FD" w:rsidP="004D33FD">
            <w:pPr>
              <w:spacing w:after="0" w:line="240" w:lineRule="auto"/>
              <w:jc w:val="center"/>
              <w:rPr>
                <w:lang w:eastAsia="ru-RU"/>
              </w:rPr>
            </w:pPr>
            <w:r w:rsidRPr="004D33FD">
              <w:rPr>
                <w:lang w:eastAsia="ru-RU"/>
              </w:rPr>
              <w:t>тыс.м</w:t>
            </w:r>
            <w:r w:rsidRPr="004D33FD">
              <w:rPr>
                <w:vertAlign w:val="superscript"/>
                <w:lang w:eastAsia="ru-RU"/>
              </w:rPr>
              <w:t>3</w:t>
            </w:r>
          </w:p>
        </w:tc>
        <w:tc>
          <w:tcPr>
            <w:tcW w:w="1308" w:type="dxa"/>
            <w:shd w:val="clear" w:color="auto" w:fill="auto"/>
            <w:noWrap/>
            <w:vAlign w:val="center"/>
            <w:hideMark/>
          </w:tcPr>
          <w:p w14:paraId="79889ECD" w14:textId="77777777" w:rsidR="004D33FD" w:rsidRPr="004D33FD" w:rsidRDefault="004D33FD" w:rsidP="004D33FD">
            <w:pPr>
              <w:spacing w:after="0" w:line="240" w:lineRule="auto"/>
              <w:jc w:val="center"/>
              <w:rPr>
                <w:lang w:eastAsia="ru-RU"/>
              </w:rPr>
            </w:pPr>
            <w:r w:rsidRPr="004D33FD">
              <w:rPr>
                <w:lang w:eastAsia="ru-RU"/>
              </w:rPr>
              <w:t>8,52</w:t>
            </w:r>
          </w:p>
        </w:tc>
        <w:tc>
          <w:tcPr>
            <w:tcW w:w="1134" w:type="dxa"/>
            <w:shd w:val="clear" w:color="auto" w:fill="auto"/>
            <w:noWrap/>
            <w:vAlign w:val="center"/>
            <w:hideMark/>
          </w:tcPr>
          <w:p w14:paraId="094106A0" w14:textId="77777777" w:rsidR="004D33FD" w:rsidRPr="004D33FD" w:rsidRDefault="004D33FD" w:rsidP="004D33FD">
            <w:pPr>
              <w:spacing w:after="0" w:line="240" w:lineRule="auto"/>
              <w:jc w:val="center"/>
              <w:rPr>
                <w:lang w:eastAsia="ru-RU"/>
              </w:rPr>
            </w:pPr>
            <w:r w:rsidRPr="004D33FD">
              <w:rPr>
                <w:lang w:eastAsia="ru-RU"/>
              </w:rPr>
              <w:t>13,53</w:t>
            </w:r>
          </w:p>
        </w:tc>
        <w:tc>
          <w:tcPr>
            <w:tcW w:w="1276" w:type="dxa"/>
            <w:shd w:val="clear" w:color="auto" w:fill="auto"/>
            <w:noWrap/>
            <w:vAlign w:val="center"/>
            <w:hideMark/>
          </w:tcPr>
          <w:p w14:paraId="1EA7EE2F" w14:textId="77777777" w:rsidR="004D33FD" w:rsidRPr="004D33FD" w:rsidRDefault="004D33FD" w:rsidP="004D33FD">
            <w:pPr>
              <w:spacing w:after="0" w:line="240" w:lineRule="auto"/>
              <w:jc w:val="center"/>
              <w:rPr>
                <w:lang w:eastAsia="ru-RU"/>
              </w:rPr>
            </w:pPr>
            <w:r w:rsidRPr="004D33FD">
              <w:rPr>
                <w:lang w:eastAsia="ru-RU"/>
              </w:rPr>
              <w:t>31,199</w:t>
            </w:r>
          </w:p>
        </w:tc>
      </w:tr>
      <w:tr w:rsidR="004D33FD" w:rsidRPr="004D33FD" w14:paraId="63F29C63" w14:textId="77777777" w:rsidTr="004D33FD">
        <w:trPr>
          <w:trHeight w:val="320"/>
        </w:trPr>
        <w:tc>
          <w:tcPr>
            <w:tcW w:w="960" w:type="dxa"/>
            <w:shd w:val="clear" w:color="auto" w:fill="auto"/>
            <w:noWrap/>
            <w:vAlign w:val="center"/>
            <w:hideMark/>
          </w:tcPr>
          <w:p w14:paraId="02DD3FAD" w14:textId="77777777" w:rsidR="004D33FD" w:rsidRPr="004D33FD" w:rsidRDefault="004D33FD" w:rsidP="004D33FD">
            <w:pPr>
              <w:spacing w:after="0" w:line="240" w:lineRule="auto"/>
              <w:jc w:val="center"/>
              <w:rPr>
                <w:lang w:eastAsia="ru-RU"/>
              </w:rPr>
            </w:pPr>
            <w:r w:rsidRPr="004D33FD">
              <w:rPr>
                <w:lang w:eastAsia="ru-RU"/>
              </w:rPr>
              <w:t>2.2</w:t>
            </w:r>
          </w:p>
        </w:tc>
        <w:tc>
          <w:tcPr>
            <w:tcW w:w="4427" w:type="dxa"/>
            <w:shd w:val="clear" w:color="auto" w:fill="auto"/>
            <w:noWrap/>
            <w:vAlign w:val="center"/>
            <w:hideMark/>
          </w:tcPr>
          <w:p w14:paraId="7CE087E4" w14:textId="77777777" w:rsidR="004D33FD" w:rsidRPr="004D33FD" w:rsidRDefault="004D33FD" w:rsidP="004D33FD">
            <w:pPr>
              <w:spacing w:after="0" w:line="240" w:lineRule="auto"/>
              <w:rPr>
                <w:lang w:eastAsia="ru-RU"/>
              </w:rPr>
            </w:pPr>
            <w:r w:rsidRPr="004D33FD">
              <w:rPr>
                <w:lang w:eastAsia="ru-RU"/>
              </w:rPr>
              <w:t>Техническая</w:t>
            </w:r>
          </w:p>
        </w:tc>
        <w:tc>
          <w:tcPr>
            <w:tcW w:w="960" w:type="dxa"/>
            <w:shd w:val="clear" w:color="auto" w:fill="auto"/>
            <w:noWrap/>
            <w:vAlign w:val="center"/>
            <w:hideMark/>
          </w:tcPr>
          <w:p w14:paraId="4CCA30F0" w14:textId="77777777" w:rsidR="004D33FD" w:rsidRPr="004D33FD" w:rsidRDefault="004D33FD" w:rsidP="004D33FD">
            <w:pPr>
              <w:spacing w:after="0" w:line="240" w:lineRule="auto"/>
              <w:jc w:val="center"/>
              <w:rPr>
                <w:lang w:eastAsia="ru-RU"/>
              </w:rPr>
            </w:pPr>
            <w:r w:rsidRPr="004D33FD">
              <w:rPr>
                <w:lang w:eastAsia="ru-RU"/>
              </w:rPr>
              <w:t>тыс.м</w:t>
            </w:r>
            <w:r w:rsidRPr="004D33FD">
              <w:rPr>
                <w:vertAlign w:val="superscript"/>
                <w:lang w:eastAsia="ru-RU"/>
              </w:rPr>
              <w:t>3</w:t>
            </w:r>
          </w:p>
        </w:tc>
        <w:tc>
          <w:tcPr>
            <w:tcW w:w="1308" w:type="dxa"/>
            <w:shd w:val="clear" w:color="auto" w:fill="auto"/>
            <w:noWrap/>
            <w:vAlign w:val="center"/>
            <w:hideMark/>
          </w:tcPr>
          <w:p w14:paraId="03C44261" w14:textId="77777777" w:rsidR="004D33FD" w:rsidRPr="004D33FD" w:rsidRDefault="004D33FD" w:rsidP="004D33FD">
            <w:pPr>
              <w:spacing w:after="0" w:line="240" w:lineRule="auto"/>
              <w:jc w:val="center"/>
              <w:rPr>
                <w:lang w:eastAsia="ru-RU"/>
              </w:rPr>
            </w:pPr>
            <w:r w:rsidRPr="004D33FD">
              <w:rPr>
                <w:lang w:eastAsia="ru-RU"/>
              </w:rPr>
              <w:t>0,000</w:t>
            </w:r>
          </w:p>
        </w:tc>
        <w:tc>
          <w:tcPr>
            <w:tcW w:w="1134" w:type="dxa"/>
            <w:shd w:val="clear" w:color="auto" w:fill="auto"/>
            <w:noWrap/>
            <w:vAlign w:val="center"/>
            <w:hideMark/>
          </w:tcPr>
          <w:p w14:paraId="1B3338E4" w14:textId="77777777" w:rsidR="004D33FD" w:rsidRPr="004D33FD" w:rsidRDefault="004D33FD" w:rsidP="004D33FD">
            <w:pPr>
              <w:spacing w:after="0" w:line="240" w:lineRule="auto"/>
              <w:jc w:val="center"/>
              <w:rPr>
                <w:lang w:eastAsia="ru-RU"/>
              </w:rPr>
            </w:pPr>
            <w:r w:rsidRPr="004D33FD">
              <w:rPr>
                <w:lang w:eastAsia="ru-RU"/>
              </w:rPr>
              <w:t>0,000</w:t>
            </w:r>
          </w:p>
        </w:tc>
        <w:tc>
          <w:tcPr>
            <w:tcW w:w="1276" w:type="dxa"/>
            <w:shd w:val="clear" w:color="auto" w:fill="auto"/>
            <w:noWrap/>
            <w:vAlign w:val="center"/>
            <w:hideMark/>
          </w:tcPr>
          <w:p w14:paraId="171A3868" w14:textId="77777777" w:rsidR="004D33FD" w:rsidRPr="004D33FD" w:rsidRDefault="004D33FD" w:rsidP="004D33FD">
            <w:pPr>
              <w:spacing w:after="0" w:line="240" w:lineRule="auto"/>
              <w:jc w:val="center"/>
              <w:rPr>
                <w:lang w:eastAsia="ru-RU"/>
              </w:rPr>
            </w:pPr>
            <w:r w:rsidRPr="004D33FD">
              <w:rPr>
                <w:lang w:eastAsia="ru-RU"/>
              </w:rPr>
              <w:t>0,000</w:t>
            </w:r>
          </w:p>
        </w:tc>
      </w:tr>
      <w:tr w:rsidR="004D33FD" w:rsidRPr="004D33FD" w14:paraId="1412561E" w14:textId="77777777" w:rsidTr="004D33FD">
        <w:trPr>
          <w:trHeight w:val="320"/>
        </w:trPr>
        <w:tc>
          <w:tcPr>
            <w:tcW w:w="960" w:type="dxa"/>
            <w:shd w:val="clear" w:color="auto" w:fill="auto"/>
            <w:noWrap/>
            <w:vAlign w:val="center"/>
            <w:hideMark/>
          </w:tcPr>
          <w:p w14:paraId="6D665B0D" w14:textId="77777777" w:rsidR="004D33FD" w:rsidRPr="004D33FD" w:rsidRDefault="004D33FD" w:rsidP="004D33FD">
            <w:pPr>
              <w:spacing w:after="0" w:line="240" w:lineRule="auto"/>
              <w:jc w:val="center"/>
              <w:rPr>
                <w:lang w:eastAsia="ru-RU"/>
              </w:rPr>
            </w:pPr>
            <w:r w:rsidRPr="004D33FD">
              <w:rPr>
                <w:lang w:eastAsia="ru-RU"/>
              </w:rPr>
              <w:lastRenderedPageBreak/>
              <w:t>3</w:t>
            </w:r>
          </w:p>
        </w:tc>
        <w:tc>
          <w:tcPr>
            <w:tcW w:w="4427" w:type="dxa"/>
            <w:shd w:val="clear" w:color="auto" w:fill="auto"/>
            <w:noWrap/>
            <w:vAlign w:val="center"/>
            <w:hideMark/>
          </w:tcPr>
          <w:p w14:paraId="0AC000CE" w14:textId="77777777" w:rsidR="004D33FD" w:rsidRPr="004D33FD" w:rsidRDefault="004D33FD" w:rsidP="004D33FD">
            <w:pPr>
              <w:spacing w:after="0" w:line="240" w:lineRule="auto"/>
              <w:rPr>
                <w:lang w:eastAsia="ru-RU"/>
              </w:rPr>
            </w:pPr>
            <w:r w:rsidRPr="004D33FD">
              <w:rPr>
                <w:lang w:eastAsia="ru-RU"/>
              </w:rPr>
              <w:t>Отпуск в сеть, всего:</w:t>
            </w:r>
          </w:p>
        </w:tc>
        <w:tc>
          <w:tcPr>
            <w:tcW w:w="960" w:type="dxa"/>
            <w:shd w:val="clear" w:color="auto" w:fill="auto"/>
            <w:noWrap/>
            <w:vAlign w:val="center"/>
            <w:hideMark/>
          </w:tcPr>
          <w:p w14:paraId="02EB94B7" w14:textId="77777777" w:rsidR="004D33FD" w:rsidRPr="004D33FD" w:rsidRDefault="004D33FD" w:rsidP="004D33FD">
            <w:pPr>
              <w:spacing w:after="0" w:line="240" w:lineRule="auto"/>
              <w:jc w:val="center"/>
              <w:rPr>
                <w:lang w:eastAsia="ru-RU"/>
              </w:rPr>
            </w:pPr>
            <w:r w:rsidRPr="004D33FD">
              <w:rPr>
                <w:lang w:eastAsia="ru-RU"/>
              </w:rPr>
              <w:t>тыс.м</w:t>
            </w:r>
            <w:r w:rsidRPr="004D33FD">
              <w:rPr>
                <w:vertAlign w:val="superscript"/>
                <w:lang w:eastAsia="ru-RU"/>
              </w:rPr>
              <w:t>3</w:t>
            </w:r>
          </w:p>
        </w:tc>
        <w:tc>
          <w:tcPr>
            <w:tcW w:w="1308" w:type="dxa"/>
            <w:shd w:val="clear" w:color="auto" w:fill="auto"/>
            <w:noWrap/>
            <w:vAlign w:val="center"/>
            <w:hideMark/>
          </w:tcPr>
          <w:p w14:paraId="22B4D499" w14:textId="77777777" w:rsidR="004D33FD" w:rsidRPr="004D33FD" w:rsidRDefault="004D33FD" w:rsidP="004D33FD">
            <w:pPr>
              <w:spacing w:after="0" w:line="240" w:lineRule="auto"/>
              <w:jc w:val="center"/>
              <w:rPr>
                <w:lang w:eastAsia="ru-RU"/>
              </w:rPr>
            </w:pPr>
            <w:r w:rsidRPr="004D33FD">
              <w:rPr>
                <w:lang w:eastAsia="ru-RU"/>
              </w:rPr>
              <w:t>426,289</w:t>
            </w:r>
          </w:p>
        </w:tc>
        <w:tc>
          <w:tcPr>
            <w:tcW w:w="1134" w:type="dxa"/>
            <w:shd w:val="clear" w:color="auto" w:fill="auto"/>
            <w:noWrap/>
            <w:vAlign w:val="center"/>
            <w:hideMark/>
          </w:tcPr>
          <w:p w14:paraId="0E4CBA31" w14:textId="77777777" w:rsidR="004D33FD" w:rsidRPr="004D33FD" w:rsidRDefault="004D33FD" w:rsidP="004D33FD">
            <w:pPr>
              <w:spacing w:after="0" w:line="240" w:lineRule="auto"/>
              <w:jc w:val="center"/>
              <w:rPr>
                <w:lang w:eastAsia="ru-RU"/>
              </w:rPr>
            </w:pPr>
            <w:r w:rsidRPr="004D33FD">
              <w:rPr>
                <w:lang w:eastAsia="ru-RU"/>
              </w:rPr>
              <w:t>430,037</w:t>
            </w:r>
          </w:p>
        </w:tc>
        <w:tc>
          <w:tcPr>
            <w:tcW w:w="1276" w:type="dxa"/>
            <w:shd w:val="clear" w:color="auto" w:fill="auto"/>
            <w:noWrap/>
            <w:vAlign w:val="center"/>
            <w:hideMark/>
          </w:tcPr>
          <w:p w14:paraId="308FB4A8" w14:textId="77777777" w:rsidR="004D33FD" w:rsidRPr="004D33FD" w:rsidRDefault="004D33FD" w:rsidP="004D33FD">
            <w:pPr>
              <w:spacing w:after="0" w:line="240" w:lineRule="auto"/>
              <w:jc w:val="center"/>
              <w:rPr>
                <w:lang w:eastAsia="ru-RU"/>
              </w:rPr>
            </w:pPr>
            <w:r w:rsidRPr="004D33FD">
              <w:rPr>
                <w:lang w:eastAsia="ru-RU"/>
              </w:rPr>
              <w:t>442,247</w:t>
            </w:r>
          </w:p>
        </w:tc>
      </w:tr>
      <w:tr w:rsidR="004D33FD" w:rsidRPr="004D33FD" w14:paraId="2049B6F2" w14:textId="77777777" w:rsidTr="004D33FD">
        <w:trPr>
          <w:trHeight w:val="320"/>
        </w:trPr>
        <w:tc>
          <w:tcPr>
            <w:tcW w:w="960" w:type="dxa"/>
            <w:shd w:val="clear" w:color="auto" w:fill="auto"/>
            <w:noWrap/>
            <w:vAlign w:val="center"/>
            <w:hideMark/>
          </w:tcPr>
          <w:p w14:paraId="1E7E8282" w14:textId="77777777" w:rsidR="004D33FD" w:rsidRPr="004D33FD" w:rsidRDefault="004D33FD" w:rsidP="004D33FD">
            <w:pPr>
              <w:spacing w:after="0" w:line="240" w:lineRule="auto"/>
              <w:jc w:val="center"/>
              <w:rPr>
                <w:lang w:eastAsia="ru-RU"/>
              </w:rPr>
            </w:pPr>
            <w:r w:rsidRPr="004D33FD">
              <w:rPr>
                <w:lang w:eastAsia="ru-RU"/>
              </w:rPr>
              <w:t>3.1</w:t>
            </w:r>
          </w:p>
        </w:tc>
        <w:tc>
          <w:tcPr>
            <w:tcW w:w="4427" w:type="dxa"/>
            <w:shd w:val="clear" w:color="auto" w:fill="auto"/>
            <w:noWrap/>
            <w:vAlign w:val="center"/>
            <w:hideMark/>
          </w:tcPr>
          <w:p w14:paraId="7661853F" w14:textId="77777777" w:rsidR="004D33FD" w:rsidRPr="004D33FD" w:rsidRDefault="004D33FD" w:rsidP="004D33FD">
            <w:pPr>
              <w:spacing w:after="0" w:line="240" w:lineRule="auto"/>
              <w:rPr>
                <w:lang w:eastAsia="ru-RU"/>
              </w:rPr>
            </w:pPr>
            <w:r w:rsidRPr="004D33FD">
              <w:rPr>
                <w:lang w:eastAsia="ru-RU"/>
              </w:rPr>
              <w:t>Питьевая</w:t>
            </w:r>
          </w:p>
        </w:tc>
        <w:tc>
          <w:tcPr>
            <w:tcW w:w="960" w:type="dxa"/>
            <w:shd w:val="clear" w:color="auto" w:fill="auto"/>
            <w:noWrap/>
            <w:vAlign w:val="center"/>
            <w:hideMark/>
          </w:tcPr>
          <w:p w14:paraId="1641C1CB" w14:textId="77777777" w:rsidR="004D33FD" w:rsidRPr="004D33FD" w:rsidRDefault="004D33FD" w:rsidP="004D33FD">
            <w:pPr>
              <w:spacing w:after="0" w:line="240" w:lineRule="auto"/>
              <w:jc w:val="center"/>
              <w:rPr>
                <w:lang w:eastAsia="ru-RU"/>
              </w:rPr>
            </w:pPr>
            <w:r w:rsidRPr="004D33FD">
              <w:rPr>
                <w:lang w:eastAsia="ru-RU"/>
              </w:rPr>
              <w:t>тыс.м</w:t>
            </w:r>
            <w:r w:rsidRPr="004D33FD">
              <w:rPr>
                <w:vertAlign w:val="superscript"/>
                <w:lang w:eastAsia="ru-RU"/>
              </w:rPr>
              <w:t>3</w:t>
            </w:r>
          </w:p>
        </w:tc>
        <w:tc>
          <w:tcPr>
            <w:tcW w:w="1308" w:type="dxa"/>
            <w:shd w:val="clear" w:color="auto" w:fill="auto"/>
            <w:noWrap/>
            <w:vAlign w:val="center"/>
            <w:hideMark/>
          </w:tcPr>
          <w:p w14:paraId="73B43E9E" w14:textId="77777777" w:rsidR="004D33FD" w:rsidRPr="004D33FD" w:rsidRDefault="004D33FD" w:rsidP="004D33FD">
            <w:pPr>
              <w:spacing w:after="0" w:line="240" w:lineRule="auto"/>
              <w:jc w:val="center"/>
              <w:rPr>
                <w:lang w:eastAsia="ru-RU"/>
              </w:rPr>
            </w:pPr>
            <w:r w:rsidRPr="004D33FD">
              <w:rPr>
                <w:lang w:eastAsia="ru-RU"/>
              </w:rPr>
              <w:t>426,289</w:t>
            </w:r>
          </w:p>
        </w:tc>
        <w:tc>
          <w:tcPr>
            <w:tcW w:w="1134" w:type="dxa"/>
            <w:shd w:val="clear" w:color="auto" w:fill="auto"/>
            <w:noWrap/>
            <w:vAlign w:val="center"/>
            <w:hideMark/>
          </w:tcPr>
          <w:p w14:paraId="64D3243D" w14:textId="77777777" w:rsidR="004D33FD" w:rsidRPr="004D33FD" w:rsidRDefault="004D33FD" w:rsidP="004D33FD">
            <w:pPr>
              <w:spacing w:after="0" w:line="240" w:lineRule="auto"/>
              <w:jc w:val="center"/>
              <w:rPr>
                <w:lang w:eastAsia="ru-RU"/>
              </w:rPr>
            </w:pPr>
            <w:r w:rsidRPr="004D33FD">
              <w:rPr>
                <w:lang w:eastAsia="ru-RU"/>
              </w:rPr>
              <w:t>430,037</w:t>
            </w:r>
          </w:p>
        </w:tc>
        <w:tc>
          <w:tcPr>
            <w:tcW w:w="1276" w:type="dxa"/>
            <w:shd w:val="clear" w:color="auto" w:fill="auto"/>
            <w:noWrap/>
            <w:vAlign w:val="center"/>
            <w:hideMark/>
          </w:tcPr>
          <w:p w14:paraId="13222748" w14:textId="77777777" w:rsidR="004D33FD" w:rsidRPr="004D33FD" w:rsidRDefault="004D33FD" w:rsidP="004D33FD">
            <w:pPr>
              <w:spacing w:after="0" w:line="240" w:lineRule="auto"/>
              <w:jc w:val="center"/>
              <w:rPr>
                <w:lang w:eastAsia="ru-RU"/>
              </w:rPr>
            </w:pPr>
            <w:r w:rsidRPr="004D33FD">
              <w:rPr>
                <w:lang w:eastAsia="ru-RU"/>
              </w:rPr>
              <w:t>442,247</w:t>
            </w:r>
          </w:p>
        </w:tc>
      </w:tr>
      <w:tr w:rsidR="004D33FD" w:rsidRPr="004D33FD" w14:paraId="7EB70501" w14:textId="77777777" w:rsidTr="004D33FD">
        <w:trPr>
          <w:trHeight w:val="320"/>
        </w:trPr>
        <w:tc>
          <w:tcPr>
            <w:tcW w:w="960" w:type="dxa"/>
            <w:shd w:val="clear" w:color="auto" w:fill="auto"/>
            <w:noWrap/>
            <w:vAlign w:val="center"/>
            <w:hideMark/>
          </w:tcPr>
          <w:p w14:paraId="46FC27D2" w14:textId="77777777" w:rsidR="004D33FD" w:rsidRPr="004D33FD" w:rsidRDefault="004D33FD" w:rsidP="004D33FD">
            <w:pPr>
              <w:spacing w:after="0" w:line="240" w:lineRule="auto"/>
              <w:jc w:val="center"/>
              <w:rPr>
                <w:lang w:eastAsia="ru-RU"/>
              </w:rPr>
            </w:pPr>
            <w:r w:rsidRPr="004D33FD">
              <w:rPr>
                <w:lang w:eastAsia="ru-RU"/>
              </w:rPr>
              <w:t>3.2</w:t>
            </w:r>
          </w:p>
        </w:tc>
        <w:tc>
          <w:tcPr>
            <w:tcW w:w="4427" w:type="dxa"/>
            <w:shd w:val="clear" w:color="auto" w:fill="auto"/>
            <w:noWrap/>
            <w:vAlign w:val="center"/>
            <w:hideMark/>
          </w:tcPr>
          <w:p w14:paraId="52908F2F" w14:textId="77777777" w:rsidR="004D33FD" w:rsidRPr="004D33FD" w:rsidRDefault="004D33FD" w:rsidP="004D33FD">
            <w:pPr>
              <w:spacing w:after="0" w:line="240" w:lineRule="auto"/>
              <w:rPr>
                <w:lang w:eastAsia="ru-RU"/>
              </w:rPr>
            </w:pPr>
            <w:r w:rsidRPr="004D33FD">
              <w:rPr>
                <w:lang w:eastAsia="ru-RU"/>
              </w:rPr>
              <w:t>Техническая</w:t>
            </w:r>
          </w:p>
        </w:tc>
        <w:tc>
          <w:tcPr>
            <w:tcW w:w="960" w:type="dxa"/>
            <w:shd w:val="clear" w:color="auto" w:fill="auto"/>
            <w:noWrap/>
            <w:vAlign w:val="center"/>
            <w:hideMark/>
          </w:tcPr>
          <w:p w14:paraId="0ED1ED7F" w14:textId="77777777" w:rsidR="004D33FD" w:rsidRPr="004D33FD" w:rsidRDefault="004D33FD" w:rsidP="004D33FD">
            <w:pPr>
              <w:spacing w:after="0" w:line="240" w:lineRule="auto"/>
              <w:jc w:val="center"/>
              <w:rPr>
                <w:lang w:eastAsia="ru-RU"/>
              </w:rPr>
            </w:pPr>
            <w:r w:rsidRPr="004D33FD">
              <w:rPr>
                <w:lang w:eastAsia="ru-RU"/>
              </w:rPr>
              <w:t>тыс.м</w:t>
            </w:r>
            <w:r w:rsidRPr="004D33FD">
              <w:rPr>
                <w:vertAlign w:val="superscript"/>
                <w:lang w:eastAsia="ru-RU"/>
              </w:rPr>
              <w:t>3</w:t>
            </w:r>
          </w:p>
        </w:tc>
        <w:tc>
          <w:tcPr>
            <w:tcW w:w="1308" w:type="dxa"/>
            <w:shd w:val="clear" w:color="auto" w:fill="auto"/>
            <w:noWrap/>
            <w:vAlign w:val="center"/>
            <w:hideMark/>
          </w:tcPr>
          <w:p w14:paraId="2690D870" w14:textId="77777777" w:rsidR="004D33FD" w:rsidRPr="004D33FD" w:rsidRDefault="004D33FD" w:rsidP="004D33FD">
            <w:pPr>
              <w:spacing w:after="0" w:line="240" w:lineRule="auto"/>
              <w:jc w:val="center"/>
              <w:rPr>
                <w:lang w:eastAsia="ru-RU"/>
              </w:rPr>
            </w:pPr>
            <w:r w:rsidRPr="004D33FD">
              <w:rPr>
                <w:lang w:eastAsia="ru-RU"/>
              </w:rPr>
              <w:t>0,000</w:t>
            </w:r>
          </w:p>
        </w:tc>
        <w:tc>
          <w:tcPr>
            <w:tcW w:w="1134" w:type="dxa"/>
            <w:shd w:val="clear" w:color="auto" w:fill="auto"/>
            <w:noWrap/>
            <w:vAlign w:val="center"/>
            <w:hideMark/>
          </w:tcPr>
          <w:p w14:paraId="1DCBF61D" w14:textId="77777777" w:rsidR="004D33FD" w:rsidRPr="004D33FD" w:rsidRDefault="004D33FD" w:rsidP="004D33FD">
            <w:pPr>
              <w:spacing w:after="0" w:line="240" w:lineRule="auto"/>
              <w:jc w:val="center"/>
              <w:rPr>
                <w:lang w:eastAsia="ru-RU"/>
              </w:rPr>
            </w:pPr>
            <w:r w:rsidRPr="004D33FD">
              <w:rPr>
                <w:lang w:eastAsia="ru-RU"/>
              </w:rPr>
              <w:t>0,000</w:t>
            </w:r>
          </w:p>
        </w:tc>
        <w:tc>
          <w:tcPr>
            <w:tcW w:w="1276" w:type="dxa"/>
            <w:shd w:val="clear" w:color="auto" w:fill="auto"/>
            <w:noWrap/>
            <w:vAlign w:val="center"/>
            <w:hideMark/>
          </w:tcPr>
          <w:p w14:paraId="34AD7D91" w14:textId="77777777" w:rsidR="004D33FD" w:rsidRPr="004D33FD" w:rsidRDefault="004D33FD" w:rsidP="004D33FD">
            <w:pPr>
              <w:spacing w:after="0" w:line="240" w:lineRule="auto"/>
              <w:jc w:val="center"/>
              <w:rPr>
                <w:lang w:eastAsia="ru-RU"/>
              </w:rPr>
            </w:pPr>
            <w:r w:rsidRPr="004D33FD">
              <w:rPr>
                <w:lang w:eastAsia="ru-RU"/>
              </w:rPr>
              <w:t>0,000</w:t>
            </w:r>
          </w:p>
        </w:tc>
      </w:tr>
      <w:tr w:rsidR="004D33FD" w:rsidRPr="004D33FD" w14:paraId="001AC75D" w14:textId="77777777" w:rsidTr="004D33FD">
        <w:trPr>
          <w:trHeight w:val="320"/>
        </w:trPr>
        <w:tc>
          <w:tcPr>
            <w:tcW w:w="960" w:type="dxa"/>
            <w:vMerge w:val="restart"/>
            <w:shd w:val="clear" w:color="auto" w:fill="auto"/>
            <w:noWrap/>
            <w:vAlign w:val="center"/>
            <w:hideMark/>
          </w:tcPr>
          <w:p w14:paraId="4E47F5B1" w14:textId="77777777" w:rsidR="004D33FD" w:rsidRPr="004D33FD" w:rsidRDefault="004D33FD" w:rsidP="004D33FD">
            <w:pPr>
              <w:spacing w:after="0" w:line="240" w:lineRule="auto"/>
              <w:jc w:val="center"/>
              <w:rPr>
                <w:lang w:eastAsia="ru-RU"/>
              </w:rPr>
            </w:pPr>
            <w:r w:rsidRPr="004D33FD">
              <w:rPr>
                <w:lang w:eastAsia="ru-RU"/>
              </w:rPr>
              <w:t>4</w:t>
            </w:r>
          </w:p>
        </w:tc>
        <w:tc>
          <w:tcPr>
            <w:tcW w:w="4427" w:type="dxa"/>
            <w:shd w:val="clear" w:color="auto" w:fill="auto"/>
            <w:noWrap/>
            <w:vAlign w:val="center"/>
            <w:hideMark/>
          </w:tcPr>
          <w:p w14:paraId="39A96ABB" w14:textId="77777777" w:rsidR="004D33FD" w:rsidRPr="004D33FD" w:rsidRDefault="004D33FD" w:rsidP="004D33FD">
            <w:pPr>
              <w:spacing w:after="0" w:line="240" w:lineRule="auto"/>
              <w:rPr>
                <w:lang w:eastAsia="ru-RU"/>
              </w:rPr>
            </w:pPr>
            <w:r w:rsidRPr="004D33FD">
              <w:rPr>
                <w:lang w:eastAsia="ru-RU"/>
              </w:rPr>
              <w:t>Потери</w:t>
            </w:r>
          </w:p>
        </w:tc>
        <w:tc>
          <w:tcPr>
            <w:tcW w:w="960" w:type="dxa"/>
            <w:shd w:val="clear" w:color="auto" w:fill="auto"/>
            <w:noWrap/>
            <w:vAlign w:val="center"/>
            <w:hideMark/>
          </w:tcPr>
          <w:p w14:paraId="33706333" w14:textId="77777777" w:rsidR="004D33FD" w:rsidRPr="004D33FD" w:rsidRDefault="004D33FD" w:rsidP="004D33FD">
            <w:pPr>
              <w:spacing w:after="0" w:line="240" w:lineRule="auto"/>
              <w:jc w:val="center"/>
              <w:rPr>
                <w:lang w:eastAsia="ru-RU"/>
              </w:rPr>
            </w:pPr>
            <w:r w:rsidRPr="004D33FD">
              <w:rPr>
                <w:lang w:eastAsia="ru-RU"/>
              </w:rPr>
              <w:t>тыс.м</w:t>
            </w:r>
            <w:r w:rsidRPr="004D33FD">
              <w:rPr>
                <w:vertAlign w:val="superscript"/>
                <w:lang w:eastAsia="ru-RU"/>
              </w:rPr>
              <w:t>3</w:t>
            </w:r>
          </w:p>
        </w:tc>
        <w:tc>
          <w:tcPr>
            <w:tcW w:w="1308" w:type="dxa"/>
            <w:shd w:val="clear" w:color="auto" w:fill="auto"/>
            <w:noWrap/>
            <w:vAlign w:val="center"/>
            <w:hideMark/>
          </w:tcPr>
          <w:p w14:paraId="799A5824" w14:textId="77777777" w:rsidR="004D33FD" w:rsidRPr="004D33FD" w:rsidRDefault="004D33FD" w:rsidP="004D33FD">
            <w:pPr>
              <w:spacing w:after="0" w:line="240" w:lineRule="auto"/>
              <w:jc w:val="center"/>
              <w:rPr>
                <w:lang w:eastAsia="ru-RU"/>
              </w:rPr>
            </w:pPr>
            <w:r w:rsidRPr="004D33FD">
              <w:rPr>
                <w:lang w:eastAsia="ru-RU"/>
              </w:rPr>
              <w:t>94,627</w:t>
            </w:r>
          </w:p>
        </w:tc>
        <w:tc>
          <w:tcPr>
            <w:tcW w:w="1134" w:type="dxa"/>
            <w:shd w:val="clear" w:color="auto" w:fill="auto"/>
            <w:noWrap/>
            <w:vAlign w:val="center"/>
            <w:hideMark/>
          </w:tcPr>
          <w:p w14:paraId="31345B42" w14:textId="77777777" w:rsidR="004D33FD" w:rsidRPr="004D33FD" w:rsidRDefault="004D33FD" w:rsidP="004D33FD">
            <w:pPr>
              <w:spacing w:after="0" w:line="240" w:lineRule="auto"/>
              <w:jc w:val="center"/>
              <w:rPr>
                <w:lang w:eastAsia="ru-RU"/>
              </w:rPr>
            </w:pPr>
            <w:r w:rsidRPr="004D33FD">
              <w:rPr>
                <w:lang w:eastAsia="ru-RU"/>
              </w:rPr>
              <w:t>97,741</w:t>
            </w:r>
          </w:p>
        </w:tc>
        <w:tc>
          <w:tcPr>
            <w:tcW w:w="1276" w:type="dxa"/>
            <w:shd w:val="clear" w:color="auto" w:fill="auto"/>
            <w:noWrap/>
            <w:vAlign w:val="center"/>
            <w:hideMark/>
          </w:tcPr>
          <w:p w14:paraId="409DC852" w14:textId="77777777" w:rsidR="004D33FD" w:rsidRPr="004D33FD" w:rsidRDefault="004D33FD" w:rsidP="004D33FD">
            <w:pPr>
              <w:spacing w:after="0" w:line="240" w:lineRule="auto"/>
              <w:jc w:val="center"/>
              <w:rPr>
                <w:lang w:eastAsia="ru-RU"/>
              </w:rPr>
            </w:pPr>
            <w:r w:rsidRPr="004D33FD">
              <w:rPr>
                <w:lang w:eastAsia="ru-RU"/>
              </w:rPr>
              <w:t>126,232</w:t>
            </w:r>
          </w:p>
        </w:tc>
      </w:tr>
      <w:tr w:rsidR="004D33FD" w:rsidRPr="004D33FD" w14:paraId="592A6AA0" w14:textId="77777777" w:rsidTr="004D33FD">
        <w:trPr>
          <w:trHeight w:val="290"/>
        </w:trPr>
        <w:tc>
          <w:tcPr>
            <w:tcW w:w="960" w:type="dxa"/>
            <w:vMerge/>
            <w:shd w:val="clear" w:color="auto" w:fill="auto"/>
            <w:vAlign w:val="center"/>
            <w:hideMark/>
          </w:tcPr>
          <w:p w14:paraId="1E5ED889" w14:textId="77777777" w:rsidR="004D33FD" w:rsidRPr="004D33FD" w:rsidRDefault="004D33FD" w:rsidP="004D33FD">
            <w:pPr>
              <w:spacing w:after="0" w:line="240" w:lineRule="auto"/>
              <w:rPr>
                <w:lang w:eastAsia="ru-RU"/>
              </w:rPr>
            </w:pPr>
          </w:p>
        </w:tc>
        <w:tc>
          <w:tcPr>
            <w:tcW w:w="4427" w:type="dxa"/>
            <w:shd w:val="clear" w:color="auto" w:fill="auto"/>
            <w:noWrap/>
            <w:vAlign w:val="center"/>
            <w:hideMark/>
          </w:tcPr>
          <w:p w14:paraId="37A5B785" w14:textId="77777777" w:rsidR="004D33FD" w:rsidRPr="004D33FD" w:rsidRDefault="004D33FD" w:rsidP="004D33FD">
            <w:pPr>
              <w:spacing w:after="0" w:line="240" w:lineRule="auto"/>
              <w:rPr>
                <w:lang w:eastAsia="ru-RU"/>
              </w:rPr>
            </w:pPr>
            <w:r w:rsidRPr="004D33FD">
              <w:rPr>
                <w:lang w:eastAsia="ru-RU"/>
              </w:rPr>
              <w:t>Потери</w:t>
            </w:r>
          </w:p>
        </w:tc>
        <w:tc>
          <w:tcPr>
            <w:tcW w:w="960" w:type="dxa"/>
            <w:shd w:val="clear" w:color="auto" w:fill="auto"/>
            <w:noWrap/>
            <w:vAlign w:val="center"/>
            <w:hideMark/>
          </w:tcPr>
          <w:p w14:paraId="6B7E3092" w14:textId="77777777" w:rsidR="004D33FD" w:rsidRPr="004D33FD" w:rsidRDefault="004D33FD" w:rsidP="004D33FD">
            <w:pPr>
              <w:spacing w:after="0" w:line="240" w:lineRule="auto"/>
              <w:jc w:val="center"/>
              <w:rPr>
                <w:lang w:eastAsia="ru-RU"/>
              </w:rPr>
            </w:pPr>
            <w:r w:rsidRPr="004D33FD">
              <w:rPr>
                <w:lang w:eastAsia="ru-RU"/>
              </w:rPr>
              <w:t>%</w:t>
            </w:r>
          </w:p>
        </w:tc>
        <w:tc>
          <w:tcPr>
            <w:tcW w:w="1308" w:type="dxa"/>
            <w:shd w:val="clear" w:color="auto" w:fill="auto"/>
            <w:noWrap/>
            <w:vAlign w:val="center"/>
            <w:hideMark/>
          </w:tcPr>
          <w:p w14:paraId="631A4746" w14:textId="77777777" w:rsidR="004D33FD" w:rsidRPr="004D33FD" w:rsidRDefault="004D33FD" w:rsidP="004D33FD">
            <w:pPr>
              <w:spacing w:after="0" w:line="240" w:lineRule="auto"/>
              <w:jc w:val="center"/>
              <w:rPr>
                <w:lang w:eastAsia="ru-RU"/>
              </w:rPr>
            </w:pPr>
            <w:r w:rsidRPr="004D33FD">
              <w:rPr>
                <w:lang w:eastAsia="ru-RU"/>
              </w:rPr>
              <w:t>21,8%</w:t>
            </w:r>
          </w:p>
        </w:tc>
        <w:tc>
          <w:tcPr>
            <w:tcW w:w="1134" w:type="dxa"/>
            <w:shd w:val="clear" w:color="auto" w:fill="auto"/>
            <w:noWrap/>
            <w:vAlign w:val="center"/>
            <w:hideMark/>
          </w:tcPr>
          <w:p w14:paraId="022D3A8D" w14:textId="77777777" w:rsidR="004D33FD" w:rsidRPr="004D33FD" w:rsidRDefault="004D33FD" w:rsidP="004D33FD">
            <w:pPr>
              <w:spacing w:after="0" w:line="240" w:lineRule="auto"/>
              <w:jc w:val="center"/>
              <w:rPr>
                <w:lang w:eastAsia="ru-RU"/>
              </w:rPr>
            </w:pPr>
            <w:r w:rsidRPr="004D33FD">
              <w:rPr>
                <w:lang w:eastAsia="ru-RU"/>
              </w:rPr>
              <w:t>22,0%</w:t>
            </w:r>
          </w:p>
        </w:tc>
        <w:tc>
          <w:tcPr>
            <w:tcW w:w="1276" w:type="dxa"/>
            <w:shd w:val="clear" w:color="auto" w:fill="auto"/>
            <w:noWrap/>
            <w:vAlign w:val="center"/>
            <w:hideMark/>
          </w:tcPr>
          <w:p w14:paraId="1C2BD8D7" w14:textId="77777777" w:rsidR="004D33FD" w:rsidRPr="004D33FD" w:rsidRDefault="004D33FD" w:rsidP="004D33FD">
            <w:pPr>
              <w:spacing w:after="0" w:line="240" w:lineRule="auto"/>
              <w:jc w:val="center"/>
              <w:rPr>
                <w:lang w:eastAsia="ru-RU"/>
              </w:rPr>
            </w:pPr>
            <w:r w:rsidRPr="004D33FD">
              <w:rPr>
                <w:lang w:eastAsia="ru-RU"/>
              </w:rPr>
              <w:t>26,4%</w:t>
            </w:r>
          </w:p>
        </w:tc>
      </w:tr>
      <w:tr w:rsidR="004D33FD" w:rsidRPr="004D33FD" w14:paraId="104941D2" w14:textId="77777777" w:rsidTr="004D33FD">
        <w:trPr>
          <w:trHeight w:val="320"/>
        </w:trPr>
        <w:tc>
          <w:tcPr>
            <w:tcW w:w="960" w:type="dxa"/>
            <w:shd w:val="clear" w:color="auto" w:fill="auto"/>
            <w:noWrap/>
            <w:vAlign w:val="center"/>
            <w:hideMark/>
          </w:tcPr>
          <w:p w14:paraId="4B4967A6" w14:textId="77777777" w:rsidR="004D33FD" w:rsidRPr="004D33FD" w:rsidRDefault="004D33FD" w:rsidP="004D33FD">
            <w:pPr>
              <w:spacing w:after="0" w:line="240" w:lineRule="auto"/>
              <w:jc w:val="center"/>
              <w:rPr>
                <w:lang w:eastAsia="ru-RU"/>
              </w:rPr>
            </w:pPr>
            <w:r w:rsidRPr="004D33FD">
              <w:rPr>
                <w:lang w:eastAsia="ru-RU"/>
              </w:rPr>
              <w:t>4.1</w:t>
            </w:r>
          </w:p>
        </w:tc>
        <w:tc>
          <w:tcPr>
            <w:tcW w:w="4427" w:type="dxa"/>
            <w:shd w:val="clear" w:color="auto" w:fill="auto"/>
            <w:noWrap/>
            <w:vAlign w:val="center"/>
            <w:hideMark/>
          </w:tcPr>
          <w:p w14:paraId="5A1A17E1" w14:textId="77777777" w:rsidR="004D33FD" w:rsidRPr="004D33FD" w:rsidRDefault="004D33FD" w:rsidP="004D33FD">
            <w:pPr>
              <w:spacing w:after="0" w:line="240" w:lineRule="auto"/>
              <w:rPr>
                <w:lang w:eastAsia="ru-RU"/>
              </w:rPr>
            </w:pPr>
            <w:r w:rsidRPr="004D33FD">
              <w:rPr>
                <w:lang w:eastAsia="ru-RU"/>
              </w:rPr>
              <w:t>Питьевая</w:t>
            </w:r>
          </w:p>
        </w:tc>
        <w:tc>
          <w:tcPr>
            <w:tcW w:w="960" w:type="dxa"/>
            <w:shd w:val="clear" w:color="auto" w:fill="auto"/>
            <w:noWrap/>
            <w:vAlign w:val="center"/>
            <w:hideMark/>
          </w:tcPr>
          <w:p w14:paraId="36130501" w14:textId="77777777" w:rsidR="004D33FD" w:rsidRPr="004D33FD" w:rsidRDefault="004D33FD" w:rsidP="004D33FD">
            <w:pPr>
              <w:spacing w:after="0" w:line="240" w:lineRule="auto"/>
              <w:jc w:val="center"/>
              <w:rPr>
                <w:lang w:eastAsia="ru-RU"/>
              </w:rPr>
            </w:pPr>
            <w:r w:rsidRPr="004D33FD">
              <w:rPr>
                <w:lang w:eastAsia="ru-RU"/>
              </w:rPr>
              <w:t>тыс.м</w:t>
            </w:r>
            <w:r w:rsidRPr="004D33FD">
              <w:rPr>
                <w:vertAlign w:val="superscript"/>
                <w:lang w:eastAsia="ru-RU"/>
              </w:rPr>
              <w:t>3</w:t>
            </w:r>
          </w:p>
        </w:tc>
        <w:tc>
          <w:tcPr>
            <w:tcW w:w="1308" w:type="dxa"/>
            <w:shd w:val="clear" w:color="auto" w:fill="auto"/>
            <w:noWrap/>
            <w:vAlign w:val="center"/>
            <w:hideMark/>
          </w:tcPr>
          <w:p w14:paraId="12B3D148" w14:textId="77777777" w:rsidR="004D33FD" w:rsidRPr="004D33FD" w:rsidRDefault="004D33FD" w:rsidP="004D33FD">
            <w:pPr>
              <w:spacing w:after="0" w:line="240" w:lineRule="auto"/>
              <w:jc w:val="center"/>
              <w:rPr>
                <w:lang w:eastAsia="ru-RU"/>
              </w:rPr>
            </w:pPr>
            <w:r w:rsidRPr="004D33FD">
              <w:rPr>
                <w:lang w:eastAsia="ru-RU"/>
              </w:rPr>
              <w:t>94,627</w:t>
            </w:r>
          </w:p>
        </w:tc>
        <w:tc>
          <w:tcPr>
            <w:tcW w:w="1134" w:type="dxa"/>
            <w:shd w:val="clear" w:color="auto" w:fill="auto"/>
            <w:noWrap/>
            <w:vAlign w:val="center"/>
            <w:hideMark/>
          </w:tcPr>
          <w:p w14:paraId="17706970" w14:textId="77777777" w:rsidR="004D33FD" w:rsidRPr="004D33FD" w:rsidRDefault="004D33FD" w:rsidP="004D33FD">
            <w:pPr>
              <w:spacing w:after="0" w:line="240" w:lineRule="auto"/>
              <w:jc w:val="center"/>
              <w:rPr>
                <w:lang w:eastAsia="ru-RU"/>
              </w:rPr>
            </w:pPr>
            <w:r w:rsidRPr="004D33FD">
              <w:rPr>
                <w:lang w:eastAsia="ru-RU"/>
              </w:rPr>
              <w:t>97,741</w:t>
            </w:r>
          </w:p>
        </w:tc>
        <w:tc>
          <w:tcPr>
            <w:tcW w:w="1276" w:type="dxa"/>
            <w:shd w:val="clear" w:color="auto" w:fill="auto"/>
            <w:noWrap/>
            <w:vAlign w:val="center"/>
            <w:hideMark/>
          </w:tcPr>
          <w:p w14:paraId="4E899C98" w14:textId="77777777" w:rsidR="004D33FD" w:rsidRPr="004D33FD" w:rsidRDefault="004D33FD" w:rsidP="004D33FD">
            <w:pPr>
              <w:spacing w:after="0" w:line="240" w:lineRule="auto"/>
              <w:jc w:val="center"/>
              <w:rPr>
                <w:lang w:eastAsia="ru-RU"/>
              </w:rPr>
            </w:pPr>
            <w:r w:rsidRPr="004D33FD">
              <w:rPr>
                <w:lang w:eastAsia="ru-RU"/>
              </w:rPr>
              <w:t>126,232</w:t>
            </w:r>
          </w:p>
        </w:tc>
      </w:tr>
      <w:tr w:rsidR="004D33FD" w:rsidRPr="004D33FD" w14:paraId="420BCE2C" w14:textId="77777777" w:rsidTr="004D33FD">
        <w:trPr>
          <w:trHeight w:val="320"/>
        </w:trPr>
        <w:tc>
          <w:tcPr>
            <w:tcW w:w="960" w:type="dxa"/>
            <w:shd w:val="clear" w:color="auto" w:fill="auto"/>
            <w:noWrap/>
            <w:vAlign w:val="center"/>
            <w:hideMark/>
          </w:tcPr>
          <w:p w14:paraId="656EDD85" w14:textId="77777777" w:rsidR="004D33FD" w:rsidRPr="004D33FD" w:rsidRDefault="004D33FD" w:rsidP="004D33FD">
            <w:pPr>
              <w:spacing w:after="0" w:line="240" w:lineRule="auto"/>
              <w:jc w:val="center"/>
              <w:rPr>
                <w:lang w:eastAsia="ru-RU"/>
              </w:rPr>
            </w:pPr>
            <w:r w:rsidRPr="004D33FD">
              <w:rPr>
                <w:lang w:eastAsia="ru-RU"/>
              </w:rPr>
              <w:t>4.2</w:t>
            </w:r>
          </w:p>
        </w:tc>
        <w:tc>
          <w:tcPr>
            <w:tcW w:w="4427" w:type="dxa"/>
            <w:shd w:val="clear" w:color="auto" w:fill="auto"/>
            <w:noWrap/>
            <w:vAlign w:val="center"/>
            <w:hideMark/>
          </w:tcPr>
          <w:p w14:paraId="6935150D" w14:textId="77777777" w:rsidR="004D33FD" w:rsidRPr="004D33FD" w:rsidRDefault="004D33FD" w:rsidP="004D33FD">
            <w:pPr>
              <w:spacing w:after="0" w:line="240" w:lineRule="auto"/>
              <w:rPr>
                <w:lang w:eastAsia="ru-RU"/>
              </w:rPr>
            </w:pPr>
            <w:r w:rsidRPr="004D33FD">
              <w:rPr>
                <w:lang w:eastAsia="ru-RU"/>
              </w:rPr>
              <w:t>Техническая</w:t>
            </w:r>
          </w:p>
        </w:tc>
        <w:tc>
          <w:tcPr>
            <w:tcW w:w="960" w:type="dxa"/>
            <w:shd w:val="clear" w:color="auto" w:fill="auto"/>
            <w:noWrap/>
            <w:vAlign w:val="center"/>
            <w:hideMark/>
          </w:tcPr>
          <w:p w14:paraId="3475767B" w14:textId="77777777" w:rsidR="004D33FD" w:rsidRPr="004D33FD" w:rsidRDefault="004D33FD" w:rsidP="004D33FD">
            <w:pPr>
              <w:spacing w:after="0" w:line="240" w:lineRule="auto"/>
              <w:jc w:val="center"/>
              <w:rPr>
                <w:lang w:eastAsia="ru-RU"/>
              </w:rPr>
            </w:pPr>
            <w:r w:rsidRPr="004D33FD">
              <w:rPr>
                <w:lang w:eastAsia="ru-RU"/>
              </w:rPr>
              <w:t>тыс.м</w:t>
            </w:r>
            <w:r w:rsidRPr="004D33FD">
              <w:rPr>
                <w:vertAlign w:val="superscript"/>
                <w:lang w:eastAsia="ru-RU"/>
              </w:rPr>
              <w:t>3</w:t>
            </w:r>
          </w:p>
        </w:tc>
        <w:tc>
          <w:tcPr>
            <w:tcW w:w="1308" w:type="dxa"/>
            <w:shd w:val="clear" w:color="auto" w:fill="auto"/>
            <w:noWrap/>
            <w:vAlign w:val="center"/>
            <w:hideMark/>
          </w:tcPr>
          <w:p w14:paraId="194F0F99" w14:textId="77777777" w:rsidR="004D33FD" w:rsidRPr="004D33FD" w:rsidRDefault="004D33FD" w:rsidP="004D33FD">
            <w:pPr>
              <w:spacing w:after="0" w:line="240" w:lineRule="auto"/>
              <w:jc w:val="center"/>
              <w:rPr>
                <w:lang w:eastAsia="ru-RU"/>
              </w:rPr>
            </w:pPr>
            <w:r w:rsidRPr="004D33FD">
              <w:rPr>
                <w:lang w:eastAsia="ru-RU"/>
              </w:rPr>
              <w:t>0,000</w:t>
            </w:r>
          </w:p>
        </w:tc>
        <w:tc>
          <w:tcPr>
            <w:tcW w:w="1134" w:type="dxa"/>
            <w:shd w:val="clear" w:color="auto" w:fill="auto"/>
            <w:noWrap/>
            <w:vAlign w:val="center"/>
            <w:hideMark/>
          </w:tcPr>
          <w:p w14:paraId="09161BEE" w14:textId="77777777" w:rsidR="004D33FD" w:rsidRPr="004D33FD" w:rsidRDefault="004D33FD" w:rsidP="004D33FD">
            <w:pPr>
              <w:spacing w:after="0" w:line="240" w:lineRule="auto"/>
              <w:jc w:val="center"/>
              <w:rPr>
                <w:lang w:eastAsia="ru-RU"/>
              </w:rPr>
            </w:pPr>
            <w:r w:rsidRPr="004D33FD">
              <w:rPr>
                <w:lang w:eastAsia="ru-RU"/>
              </w:rPr>
              <w:t>0,000</w:t>
            </w:r>
          </w:p>
        </w:tc>
        <w:tc>
          <w:tcPr>
            <w:tcW w:w="1276" w:type="dxa"/>
            <w:shd w:val="clear" w:color="auto" w:fill="auto"/>
            <w:noWrap/>
            <w:vAlign w:val="center"/>
            <w:hideMark/>
          </w:tcPr>
          <w:p w14:paraId="303A278B" w14:textId="77777777" w:rsidR="004D33FD" w:rsidRPr="004D33FD" w:rsidRDefault="004D33FD" w:rsidP="004D33FD">
            <w:pPr>
              <w:spacing w:after="0" w:line="240" w:lineRule="auto"/>
              <w:jc w:val="center"/>
              <w:rPr>
                <w:lang w:eastAsia="ru-RU"/>
              </w:rPr>
            </w:pPr>
            <w:r w:rsidRPr="004D33FD">
              <w:rPr>
                <w:lang w:eastAsia="ru-RU"/>
              </w:rPr>
              <w:t>0,000</w:t>
            </w:r>
          </w:p>
        </w:tc>
      </w:tr>
      <w:tr w:rsidR="004D33FD" w:rsidRPr="004D33FD" w14:paraId="2DDAE5EB" w14:textId="77777777" w:rsidTr="004D33FD">
        <w:trPr>
          <w:trHeight w:val="320"/>
        </w:trPr>
        <w:tc>
          <w:tcPr>
            <w:tcW w:w="960" w:type="dxa"/>
            <w:shd w:val="clear" w:color="auto" w:fill="auto"/>
            <w:noWrap/>
            <w:vAlign w:val="center"/>
            <w:hideMark/>
          </w:tcPr>
          <w:p w14:paraId="59F13D2F" w14:textId="77777777" w:rsidR="004D33FD" w:rsidRPr="004D33FD" w:rsidRDefault="004D33FD" w:rsidP="004D33FD">
            <w:pPr>
              <w:spacing w:after="0" w:line="240" w:lineRule="auto"/>
              <w:jc w:val="center"/>
              <w:rPr>
                <w:lang w:eastAsia="ru-RU"/>
              </w:rPr>
            </w:pPr>
            <w:r w:rsidRPr="004D33FD">
              <w:rPr>
                <w:lang w:eastAsia="ru-RU"/>
              </w:rPr>
              <w:t>5</w:t>
            </w:r>
          </w:p>
        </w:tc>
        <w:tc>
          <w:tcPr>
            <w:tcW w:w="4427" w:type="dxa"/>
            <w:shd w:val="clear" w:color="auto" w:fill="auto"/>
            <w:noWrap/>
            <w:vAlign w:val="center"/>
            <w:hideMark/>
          </w:tcPr>
          <w:p w14:paraId="16C50DB1" w14:textId="77777777" w:rsidR="004D33FD" w:rsidRPr="004D33FD" w:rsidRDefault="004D33FD" w:rsidP="004D33FD">
            <w:pPr>
              <w:spacing w:after="0" w:line="240" w:lineRule="auto"/>
              <w:rPr>
                <w:lang w:eastAsia="ru-RU"/>
              </w:rPr>
            </w:pPr>
            <w:r w:rsidRPr="004D33FD">
              <w:rPr>
                <w:lang w:eastAsia="ru-RU"/>
              </w:rPr>
              <w:t>Полезный отпуск, всего:</w:t>
            </w:r>
          </w:p>
        </w:tc>
        <w:tc>
          <w:tcPr>
            <w:tcW w:w="960" w:type="dxa"/>
            <w:shd w:val="clear" w:color="auto" w:fill="auto"/>
            <w:noWrap/>
            <w:vAlign w:val="center"/>
            <w:hideMark/>
          </w:tcPr>
          <w:p w14:paraId="20AAFC12" w14:textId="77777777" w:rsidR="004D33FD" w:rsidRPr="004D33FD" w:rsidRDefault="004D33FD" w:rsidP="004D33FD">
            <w:pPr>
              <w:spacing w:after="0" w:line="240" w:lineRule="auto"/>
              <w:jc w:val="center"/>
              <w:rPr>
                <w:lang w:eastAsia="ru-RU"/>
              </w:rPr>
            </w:pPr>
            <w:r w:rsidRPr="004D33FD">
              <w:rPr>
                <w:lang w:eastAsia="ru-RU"/>
              </w:rPr>
              <w:t>тыс.м</w:t>
            </w:r>
            <w:r w:rsidRPr="004D33FD">
              <w:rPr>
                <w:vertAlign w:val="superscript"/>
                <w:lang w:eastAsia="ru-RU"/>
              </w:rPr>
              <w:t>3</w:t>
            </w:r>
          </w:p>
        </w:tc>
        <w:tc>
          <w:tcPr>
            <w:tcW w:w="1308" w:type="dxa"/>
            <w:shd w:val="clear" w:color="auto" w:fill="auto"/>
            <w:noWrap/>
            <w:vAlign w:val="center"/>
            <w:hideMark/>
          </w:tcPr>
          <w:p w14:paraId="5A94FDED" w14:textId="77777777" w:rsidR="004D33FD" w:rsidRPr="004D33FD" w:rsidRDefault="004D33FD" w:rsidP="004D33FD">
            <w:pPr>
              <w:spacing w:after="0" w:line="240" w:lineRule="auto"/>
              <w:jc w:val="center"/>
              <w:rPr>
                <w:lang w:eastAsia="ru-RU"/>
              </w:rPr>
            </w:pPr>
            <w:r w:rsidRPr="004D33FD">
              <w:rPr>
                <w:lang w:eastAsia="ru-RU"/>
              </w:rPr>
              <w:t>331,662</w:t>
            </w:r>
          </w:p>
        </w:tc>
        <w:tc>
          <w:tcPr>
            <w:tcW w:w="1134" w:type="dxa"/>
            <w:shd w:val="clear" w:color="auto" w:fill="auto"/>
            <w:noWrap/>
            <w:vAlign w:val="center"/>
            <w:hideMark/>
          </w:tcPr>
          <w:p w14:paraId="20DE6090" w14:textId="77777777" w:rsidR="004D33FD" w:rsidRPr="004D33FD" w:rsidRDefault="004D33FD" w:rsidP="004D33FD">
            <w:pPr>
              <w:spacing w:after="0" w:line="240" w:lineRule="auto"/>
              <w:jc w:val="center"/>
              <w:rPr>
                <w:lang w:eastAsia="ru-RU"/>
              </w:rPr>
            </w:pPr>
            <w:r w:rsidRPr="004D33FD">
              <w:rPr>
                <w:lang w:eastAsia="ru-RU"/>
              </w:rPr>
              <w:t>332,296</w:t>
            </w:r>
          </w:p>
        </w:tc>
        <w:tc>
          <w:tcPr>
            <w:tcW w:w="1276" w:type="dxa"/>
            <w:shd w:val="clear" w:color="auto" w:fill="auto"/>
            <w:noWrap/>
            <w:vAlign w:val="center"/>
            <w:hideMark/>
          </w:tcPr>
          <w:p w14:paraId="0E2B4AA2" w14:textId="77777777" w:rsidR="004D33FD" w:rsidRPr="004D33FD" w:rsidRDefault="004D33FD" w:rsidP="004D33FD">
            <w:pPr>
              <w:spacing w:after="0" w:line="240" w:lineRule="auto"/>
              <w:jc w:val="center"/>
              <w:rPr>
                <w:lang w:eastAsia="ru-RU"/>
              </w:rPr>
            </w:pPr>
            <w:r w:rsidRPr="004D33FD">
              <w:rPr>
                <w:lang w:eastAsia="ru-RU"/>
              </w:rPr>
              <w:t>316,015</w:t>
            </w:r>
          </w:p>
        </w:tc>
      </w:tr>
      <w:tr w:rsidR="004D33FD" w:rsidRPr="004D33FD" w14:paraId="4CB8A274" w14:textId="77777777" w:rsidTr="004D33FD">
        <w:trPr>
          <w:trHeight w:val="320"/>
        </w:trPr>
        <w:tc>
          <w:tcPr>
            <w:tcW w:w="960" w:type="dxa"/>
            <w:shd w:val="clear" w:color="auto" w:fill="auto"/>
            <w:noWrap/>
            <w:vAlign w:val="center"/>
            <w:hideMark/>
          </w:tcPr>
          <w:p w14:paraId="41B343A2" w14:textId="77777777" w:rsidR="004D33FD" w:rsidRPr="004D33FD" w:rsidRDefault="004D33FD" w:rsidP="004D33FD">
            <w:pPr>
              <w:spacing w:after="0" w:line="240" w:lineRule="auto"/>
              <w:jc w:val="center"/>
              <w:rPr>
                <w:lang w:eastAsia="ru-RU"/>
              </w:rPr>
            </w:pPr>
            <w:r w:rsidRPr="004D33FD">
              <w:rPr>
                <w:lang w:eastAsia="ru-RU"/>
              </w:rPr>
              <w:t>5.1</w:t>
            </w:r>
          </w:p>
        </w:tc>
        <w:tc>
          <w:tcPr>
            <w:tcW w:w="4427" w:type="dxa"/>
            <w:shd w:val="clear" w:color="auto" w:fill="auto"/>
            <w:noWrap/>
            <w:vAlign w:val="center"/>
            <w:hideMark/>
          </w:tcPr>
          <w:p w14:paraId="153680D6" w14:textId="77777777" w:rsidR="004D33FD" w:rsidRPr="004D33FD" w:rsidRDefault="004D33FD" w:rsidP="004D33FD">
            <w:pPr>
              <w:spacing w:after="0" w:line="240" w:lineRule="auto"/>
              <w:rPr>
                <w:lang w:eastAsia="ru-RU"/>
              </w:rPr>
            </w:pPr>
            <w:r w:rsidRPr="004D33FD">
              <w:rPr>
                <w:lang w:eastAsia="ru-RU"/>
              </w:rPr>
              <w:t>Питьевая</w:t>
            </w:r>
          </w:p>
        </w:tc>
        <w:tc>
          <w:tcPr>
            <w:tcW w:w="960" w:type="dxa"/>
            <w:shd w:val="clear" w:color="auto" w:fill="auto"/>
            <w:noWrap/>
            <w:vAlign w:val="center"/>
            <w:hideMark/>
          </w:tcPr>
          <w:p w14:paraId="66F94331" w14:textId="77777777" w:rsidR="004D33FD" w:rsidRPr="004D33FD" w:rsidRDefault="004D33FD" w:rsidP="004D33FD">
            <w:pPr>
              <w:spacing w:after="0" w:line="240" w:lineRule="auto"/>
              <w:jc w:val="center"/>
              <w:rPr>
                <w:lang w:eastAsia="ru-RU"/>
              </w:rPr>
            </w:pPr>
            <w:r w:rsidRPr="004D33FD">
              <w:rPr>
                <w:lang w:eastAsia="ru-RU"/>
              </w:rPr>
              <w:t>тыс.м</w:t>
            </w:r>
            <w:r w:rsidRPr="004D33FD">
              <w:rPr>
                <w:vertAlign w:val="superscript"/>
                <w:lang w:eastAsia="ru-RU"/>
              </w:rPr>
              <w:t>3</w:t>
            </w:r>
          </w:p>
        </w:tc>
        <w:tc>
          <w:tcPr>
            <w:tcW w:w="1308" w:type="dxa"/>
            <w:shd w:val="clear" w:color="auto" w:fill="auto"/>
            <w:noWrap/>
            <w:vAlign w:val="center"/>
            <w:hideMark/>
          </w:tcPr>
          <w:p w14:paraId="0393AA83" w14:textId="77777777" w:rsidR="004D33FD" w:rsidRPr="004D33FD" w:rsidRDefault="004D33FD" w:rsidP="004D33FD">
            <w:pPr>
              <w:spacing w:after="0" w:line="240" w:lineRule="auto"/>
              <w:jc w:val="center"/>
              <w:rPr>
                <w:lang w:eastAsia="ru-RU"/>
              </w:rPr>
            </w:pPr>
            <w:r w:rsidRPr="004D33FD">
              <w:rPr>
                <w:lang w:eastAsia="ru-RU"/>
              </w:rPr>
              <w:t>331,662</w:t>
            </w:r>
          </w:p>
        </w:tc>
        <w:tc>
          <w:tcPr>
            <w:tcW w:w="1134" w:type="dxa"/>
            <w:shd w:val="clear" w:color="auto" w:fill="auto"/>
            <w:noWrap/>
            <w:vAlign w:val="center"/>
            <w:hideMark/>
          </w:tcPr>
          <w:p w14:paraId="530112CB" w14:textId="77777777" w:rsidR="004D33FD" w:rsidRPr="004D33FD" w:rsidRDefault="004D33FD" w:rsidP="004D33FD">
            <w:pPr>
              <w:spacing w:after="0" w:line="240" w:lineRule="auto"/>
              <w:jc w:val="center"/>
              <w:rPr>
                <w:lang w:eastAsia="ru-RU"/>
              </w:rPr>
            </w:pPr>
            <w:r w:rsidRPr="004D33FD">
              <w:rPr>
                <w:lang w:eastAsia="ru-RU"/>
              </w:rPr>
              <w:t>332,296</w:t>
            </w:r>
          </w:p>
        </w:tc>
        <w:tc>
          <w:tcPr>
            <w:tcW w:w="1276" w:type="dxa"/>
            <w:shd w:val="clear" w:color="auto" w:fill="auto"/>
            <w:noWrap/>
            <w:vAlign w:val="center"/>
            <w:hideMark/>
          </w:tcPr>
          <w:p w14:paraId="6B3AE038" w14:textId="77777777" w:rsidR="004D33FD" w:rsidRPr="004D33FD" w:rsidRDefault="004D33FD" w:rsidP="004D33FD">
            <w:pPr>
              <w:spacing w:after="0" w:line="240" w:lineRule="auto"/>
              <w:jc w:val="center"/>
              <w:rPr>
                <w:lang w:eastAsia="ru-RU"/>
              </w:rPr>
            </w:pPr>
            <w:r w:rsidRPr="004D33FD">
              <w:rPr>
                <w:lang w:eastAsia="ru-RU"/>
              </w:rPr>
              <w:t>316,015</w:t>
            </w:r>
          </w:p>
        </w:tc>
      </w:tr>
      <w:tr w:rsidR="004D33FD" w:rsidRPr="004D33FD" w14:paraId="72E328E0" w14:textId="77777777" w:rsidTr="004D33FD">
        <w:trPr>
          <w:trHeight w:val="320"/>
        </w:trPr>
        <w:tc>
          <w:tcPr>
            <w:tcW w:w="960" w:type="dxa"/>
            <w:shd w:val="clear" w:color="auto" w:fill="auto"/>
            <w:noWrap/>
            <w:vAlign w:val="center"/>
            <w:hideMark/>
          </w:tcPr>
          <w:p w14:paraId="623D1B5F" w14:textId="77777777" w:rsidR="004D33FD" w:rsidRPr="004D33FD" w:rsidRDefault="004D33FD" w:rsidP="004D33FD">
            <w:pPr>
              <w:spacing w:after="0" w:line="240" w:lineRule="auto"/>
              <w:jc w:val="center"/>
              <w:rPr>
                <w:lang w:eastAsia="ru-RU"/>
              </w:rPr>
            </w:pPr>
            <w:r w:rsidRPr="004D33FD">
              <w:rPr>
                <w:lang w:eastAsia="ru-RU"/>
              </w:rPr>
              <w:t>5.2</w:t>
            </w:r>
          </w:p>
        </w:tc>
        <w:tc>
          <w:tcPr>
            <w:tcW w:w="4427" w:type="dxa"/>
            <w:shd w:val="clear" w:color="auto" w:fill="auto"/>
            <w:noWrap/>
            <w:vAlign w:val="center"/>
            <w:hideMark/>
          </w:tcPr>
          <w:p w14:paraId="5D50068B" w14:textId="77777777" w:rsidR="004D33FD" w:rsidRPr="004D33FD" w:rsidRDefault="004D33FD" w:rsidP="004D33FD">
            <w:pPr>
              <w:spacing w:after="0" w:line="240" w:lineRule="auto"/>
              <w:rPr>
                <w:lang w:eastAsia="ru-RU"/>
              </w:rPr>
            </w:pPr>
            <w:r w:rsidRPr="004D33FD">
              <w:rPr>
                <w:lang w:eastAsia="ru-RU"/>
              </w:rPr>
              <w:t>Техническая</w:t>
            </w:r>
          </w:p>
        </w:tc>
        <w:tc>
          <w:tcPr>
            <w:tcW w:w="960" w:type="dxa"/>
            <w:shd w:val="clear" w:color="auto" w:fill="auto"/>
            <w:noWrap/>
            <w:vAlign w:val="center"/>
            <w:hideMark/>
          </w:tcPr>
          <w:p w14:paraId="6217E613" w14:textId="77777777" w:rsidR="004D33FD" w:rsidRPr="004D33FD" w:rsidRDefault="004D33FD" w:rsidP="004D33FD">
            <w:pPr>
              <w:spacing w:after="0" w:line="240" w:lineRule="auto"/>
              <w:jc w:val="center"/>
              <w:rPr>
                <w:lang w:eastAsia="ru-RU"/>
              </w:rPr>
            </w:pPr>
            <w:r w:rsidRPr="004D33FD">
              <w:rPr>
                <w:lang w:eastAsia="ru-RU"/>
              </w:rPr>
              <w:t>тыс.м</w:t>
            </w:r>
            <w:r w:rsidRPr="004D33FD">
              <w:rPr>
                <w:vertAlign w:val="superscript"/>
                <w:lang w:eastAsia="ru-RU"/>
              </w:rPr>
              <w:t>3</w:t>
            </w:r>
          </w:p>
        </w:tc>
        <w:tc>
          <w:tcPr>
            <w:tcW w:w="1308" w:type="dxa"/>
            <w:shd w:val="clear" w:color="auto" w:fill="auto"/>
            <w:noWrap/>
            <w:vAlign w:val="center"/>
            <w:hideMark/>
          </w:tcPr>
          <w:p w14:paraId="49E2501A" w14:textId="77777777" w:rsidR="004D33FD" w:rsidRPr="004D33FD" w:rsidRDefault="004D33FD" w:rsidP="004D33FD">
            <w:pPr>
              <w:spacing w:after="0" w:line="240" w:lineRule="auto"/>
              <w:jc w:val="center"/>
              <w:rPr>
                <w:lang w:eastAsia="ru-RU"/>
              </w:rPr>
            </w:pPr>
            <w:r w:rsidRPr="004D33FD">
              <w:rPr>
                <w:lang w:eastAsia="ru-RU"/>
              </w:rPr>
              <w:t>0,000</w:t>
            </w:r>
          </w:p>
        </w:tc>
        <w:tc>
          <w:tcPr>
            <w:tcW w:w="1134" w:type="dxa"/>
            <w:shd w:val="clear" w:color="auto" w:fill="auto"/>
            <w:noWrap/>
            <w:vAlign w:val="center"/>
            <w:hideMark/>
          </w:tcPr>
          <w:p w14:paraId="0A27D030" w14:textId="77777777" w:rsidR="004D33FD" w:rsidRPr="004D33FD" w:rsidRDefault="004D33FD" w:rsidP="004D33FD">
            <w:pPr>
              <w:spacing w:after="0" w:line="240" w:lineRule="auto"/>
              <w:jc w:val="center"/>
              <w:rPr>
                <w:lang w:eastAsia="ru-RU"/>
              </w:rPr>
            </w:pPr>
            <w:r w:rsidRPr="004D33FD">
              <w:rPr>
                <w:lang w:eastAsia="ru-RU"/>
              </w:rPr>
              <w:t>0,000</w:t>
            </w:r>
          </w:p>
        </w:tc>
        <w:tc>
          <w:tcPr>
            <w:tcW w:w="1276" w:type="dxa"/>
            <w:shd w:val="clear" w:color="auto" w:fill="auto"/>
            <w:noWrap/>
            <w:vAlign w:val="center"/>
            <w:hideMark/>
          </w:tcPr>
          <w:p w14:paraId="346A73A4" w14:textId="77777777" w:rsidR="004D33FD" w:rsidRPr="004D33FD" w:rsidRDefault="004D33FD" w:rsidP="004D33FD">
            <w:pPr>
              <w:spacing w:after="0" w:line="240" w:lineRule="auto"/>
              <w:jc w:val="center"/>
              <w:rPr>
                <w:lang w:eastAsia="ru-RU"/>
              </w:rPr>
            </w:pPr>
            <w:r w:rsidRPr="004D33FD">
              <w:rPr>
                <w:lang w:eastAsia="ru-RU"/>
              </w:rPr>
              <w:t>0,000</w:t>
            </w:r>
          </w:p>
        </w:tc>
      </w:tr>
      <w:tr w:rsidR="004D33FD" w:rsidRPr="004D33FD" w14:paraId="14D27907" w14:textId="77777777" w:rsidTr="004D33FD">
        <w:trPr>
          <w:trHeight w:val="320"/>
        </w:trPr>
        <w:tc>
          <w:tcPr>
            <w:tcW w:w="960" w:type="dxa"/>
            <w:shd w:val="clear" w:color="auto" w:fill="auto"/>
            <w:noWrap/>
            <w:vAlign w:val="center"/>
            <w:hideMark/>
          </w:tcPr>
          <w:p w14:paraId="0FA41276" w14:textId="77777777" w:rsidR="004D33FD" w:rsidRPr="004D33FD" w:rsidRDefault="004D33FD" w:rsidP="004D33FD">
            <w:pPr>
              <w:spacing w:after="0" w:line="240" w:lineRule="auto"/>
              <w:jc w:val="center"/>
              <w:rPr>
                <w:lang w:eastAsia="ru-RU"/>
              </w:rPr>
            </w:pPr>
            <w:r w:rsidRPr="004D33FD">
              <w:rPr>
                <w:lang w:eastAsia="ru-RU"/>
              </w:rPr>
              <w:t>5.1.</w:t>
            </w:r>
          </w:p>
        </w:tc>
        <w:tc>
          <w:tcPr>
            <w:tcW w:w="4427" w:type="dxa"/>
            <w:shd w:val="clear" w:color="auto" w:fill="auto"/>
            <w:noWrap/>
            <w:vAlign w:val="center"/>
            <w:hideMark/>
          </w:tcPr>
          <w:p w14:paraId="246500BA" w14:textId="77777777" w:rsidR="004D33FD" w:rsidRPr="004D33FD" w:rsidRDefault="004D33FD" w:rsidP="004D33FD">
            <w:pPr>
              <w:spacing w:after="0" w:line="240" w:lineRule="auto"/>
              <w:rPr>
                <w:lang w:eastAsia="ru-RU"/>
              </w:rPr>
            </w:pPr>
            <w:r w:rsidRPr="004D33FD">
              <w:rPr>
                <w:lang w:eastAsia="ru-RU"/>
              </w:rPr>
              <w:t>Население</w:t>
            </w:r>
          </w:p>
        </w:tc>
        <w:tc>
          <w:tcPr>
            <w:tcW w:w="960" w:type="dxa"/>
            <w:shd w:val="clear" w:color="auto" w:fill="auto"/>
            <w:noWrap/>
            <w:vAlign w:val="center"/>
            <w:hideMark/>
          </w:tcPr>
          <w:p w14:paraId="51D99A77" w14:textId="77777777" w:rsidR="004D33FD" w:rsidRPr="004D33FD" w:rsidRDefault="004D33FD" w:rsidP="004D33FD">
            <w:pPr>
              <w:spacing w:after="0" w:line="240" w:lineRule="auto"/>
              <w:jc w:val="center"/>
              <w:rPr>
                <w:lang w:eastAsia="ru-RU"/>
              </w:rPr>
            </w:pPr>
            <w:r w:rsidRPr="004D33FD">
              <w:rPr>
                <w:lang w:eastAsia="ru-RU"/>
              </w:rPr>
              <w:t>тыс.м</w:t>
            </w:r>
            <w:r w:rsidRPr="004D33FD">
              <w:rPr>
                <w:vertAlign w:val="superscript"/>
                <w:lang w:eastAsia="ru-RU"/>
              </w:rPr>
              <w:t>3</w:t>
            </w:r>
          </w:p>
        </w:tc>
        <w:tc>
          <w:tcPr>
            <w:tcW w:w="1308" w:type="dxa"/>
            <w:shd w:val="clear" w:color="auto" w:fill="auto"/>
            <w:noWrap/>
            <w:vAlign w:val="center"/>
            <w:hideMark/>
          </w:tcPr>
          <w:p w14:paraId="2407983B" w14:textId="77777777" w:rsidR="004D33FD" w:rsidRPr="004D33FD" w:rsidRDefault="004D33FD" w:rsidP="004D33FD">
            <w:pPr>
              <w:spacing w:after="0" w:line="240" w:lineRule="auto"/>
              <w:jc w:val="center"/>
              <w:rPr>
                <w:lang w:eastAsia="ru-RU"/>
              </w:rPr>
            </w:pPr>
            <w:r w:rsidRPr="004D33FD">
              <w:rPr>
                <w:lang w:eastAsia="ru-RU"/>
              </w:rPr>
              <w:t>245,105</w:t>
            </w:r>
          </w:p>
        </w:tc>
        <w:tc>
          <w:tcPr>
            <w:tcW w:w="1134" w:type="dxa"/>
            <w:shd w:val="clear" w:color="auto" w:fill="auto"/>
            <w:noWrap/>
            <w:vAlign w:val="center"/>
            <w:hideMark/>
          </w:tcPr>
          <w:p w14:paraId="5267D078" w14:textId="77777777" w:rsidR="004D33FD" w:rsidRPr="004D33FD" w:rsidRDefault="004D33FD" w:rsidP="004D33FD">
            <w:pPr>
              <w:spacing w:after="0" w:line="240" w:lineRule="auto"/>
              <w:jc w:val="center"/>
              <w:rPr>
                <w:lang w:eastAsia="ru-RU"/>
              </w:rPr>
            </w:pPr>
            <w:r w:rsidRPr="004D33FD">
              <w:rPr>
                <w:lang w:eastAsia="ru-RU"/>
              </w:rPr>
              <w:t>243,401</w:t>
            </w:r>
          </w:p>
        </w:tc>
        <w:tc>
          <w:tcPr>
            <w:tcW w:w="1276" w:type="dxa"/>
            <w:shd w:val="clear" w:color="auto" w:fill="auto"/>
            <w:noWrap/>
            <w:vAlign w:val="center"/>
            <w:hideMark/>
          </w:tcPr>
          <w:p w14:paraId="73B57EE8" w14:textId="77777777" w:rsidR="004D33FD" w:rsidRPr="004D33FD" w:rsidRDefault="004D33FD" w:rsidP="004D33FD">
            <w:pPr>
              <w:spacing w:after="0" w:line="240" w:lineRule="auto"/>
              <w:jc w:val="center"/>
              <w:rPr>
                <w:lang w:eastAsia="ru-RU"/>
              </w:rPr>
            </w:pPr>
            <w:r w:rsidRPr="004D33FD">
              <w:rPr>
                <w:lang w:eastAsia="ru-RU"/>
              </w:rPr>
              <w:t>248,403</w:t>
            </w:r>
          </w:p>
        </w:tc>
      </w:tr>
      <w:tr w:rsidR="004D33FD" w:rsidRPr="004D33FD" w14:paraId="4A234681" w14:textId="77777777" w:rsidTr="004D33FD">
        <w:trPr>
          <w:trHeight w:val="320"/>
        </w:trPr>
        <w:tc>
          <w:tcPr>
            <w:tcW w:w="960" w:type="dxa"/>
            <w:shd w:val="clear" w:color="auto" w:fill="auto"/>
            <w:noWrap/>
            <w:vAlign w:val="center"/>
            <w:hideMark/>
          </w:tcPr>
          <w:p w14:paraId="6979C700" w14:textId="77777777" w:rsidR="004D33FD" w:rsidRPr="004D33FD" w:rsidRDefault="004D33FD" w:rsidP="004D33FD">
            <w:pPr>
              <w:spacing w:after="0" w:line="240" w:lineRule="auto"/>
              <w:jc w:val="center"/>
              <w:rPr>
                <w:lang w:eastAsia="ru-RU"/>
              </w:rPr>
            </w:pPr>
            <w:r w:rsidRPr="004D33FD">
              <w:rPr>
                <w:lang w:eastAsia="ru-RU"/>
              </w:rPr>
              <w:t>5.2.</w:t>
            </w:r>
          </w:p>
        </w:tc>
        <w:tc>
          <w:tcPr>
            <w:tcW w:w="4427" w:type="dxa"/>
            <w:shd w:val="clear" w:color="auto" w:fill="auto"/>
            <w:noWrap/>
            <w:vAlign w:val="center"/>
            <w:hideMark/>
          </w:tcPr>
          <w:p w14:paraId="7FD43372" w14:textId="77777777" w:rsidR="004D33FD" w:rsidRPr="004D33FD" w:rsidRDefault="004D33FD" w:rsidP="004D33FD">
            <w:pPr>
              <w:spacing w:after="0" w:line="240" w:lineRule="auto"/>
              <w:rPr>
                <w:lang w:eastAsia="ru-RU"/>
              </w:rPr>
            </w:pPr>
            <w:r w:rsidRPr="004D33FD">
              <w:rPr>
                <w:lang w:eastAsia="ru-RU"/>
              </w:rPr>
              <w:t>Бюджетные организации</w:t>
            </w:r>
          </w:p>
        </w:tc>
        <w:tc>
          <w:tcPr>
            <w:tcW w:w="960" w:type="dxa"/>
            <w:shd w:val="clear" w:color="auto" w:fill="auto"/>
            <w:noWrap/>
            <w:vAlign w:val="center"/>
            <w:hideMark/>
          </w:tcPr>
          <w:p w14:paraId="0AC6A490" w14:textId="77777777" w:rsidR="004D33FD" w:rsidRPr="004D33FD" w:rsidRDefault="004D33FD" w:rsidP="004D33FD">
            <w:pPr>
              <w:spacing w:after="0" w:line="240" w:lineRule="auto"/>
              <w:jc w:val="center"/>
              <w:rPr>
                <w:lang w:eastAsia="ru-RU"/>
              </w:rPr>
            </w:pPr>
            <w:r w:rsidRPr="004D33FD">
              <w:rPr>
                <w:lang w:eastAsia="ru-RU"/>
              </w:rPr>
              <w:t>тыс.м</w:t>
            </w:r>
            <w:r w:rsidRPr="004D33FD">
              <w:rPr>
                <w:vertAlign w:val="superscript"/>
                <w:lang w:eastAsia="ru-RU"/>
              </w:rPr>
              <w:t>3</w:t>
            </w:r>
          </w:p>
        </w:tc>
        <w:tc>
          <w:tcPr>
            <w:tcW w:w="1308" w:type="dxa"/>
            <w:shd w:val="clear" w:color="auto" w:fill="auto"/>
            <w:noWrap/>
            <w:vAlign w:val="center"/>
            <w:hideMark/>
          </w:tcPr>
          <w:p w14:paraId="01A3DD71" w14:textId="77777777" w:rsidR="004D33FD" w:rsidRPr="004D33FD" w:rsidRDefault="004D33FD" w:rsidP="004D33FD">
            <w:pPr>
              <w:spacing w:after="0" w:line="240" w:lineRule="auto"/>
              <w:jc w:val="center"/>
              <w:rPr>
                <w:lang w:eastAsia="ru-RU"/>
              </w:rPr>
            </w:pPr>
            <w:r w:rsidRPr="004D33FD">
              <w:rPr>
                <w:lang w:eastAsia="ru-RU"/>
              </w:rPr>
              <w:t>78,966</w:t>
            </w:r>
          </w:p>
        </w:tc>
        <w:tc>
          <w:tcPr>
            <w:tcW w:w="1134" w:type="dxa"/>
            <w:shd w:val="clear" w:color="auto" w:fill="auto"/>
            <w:noWrap/>
            <w:vAlign w:val="center"/>
            <w:hideMark/>
          </w:tcPr>
          <w:p w14:paraId="0672E337" w14:textId="77777777" w:rsidR="004D33FD" w:rsidRPr="004D33FD" w:rsidRDefault="004D33FD" w:rsidP="004D33FD">
            <w:pPr>
              <w:spacing w:after="0" w:line="240" w:lineRule="auto"/>
              <w:jc w:val="center"/>
              <w:rPr>
                <w:lang w:eastAsia="ru-RU"/>
              </w:rPr>
            </w:pPr>
            <w:r w:rsidRPr="004D33FD">
              <w:rPr>
                <w:lang w:eastAsia="ru-RU"/>
              </w:rPr>
              <w:t>81,383</w:t>
            </w:r>
          </w:p>
        </w:tc>
        <w:tc>
          <w:tcPr>
            <w:tcW w:w="1276" w:type="dxa"/>
            <w:shd w:val="clear" w:color="auto" w:fill="auto"/>
            <w:noWrap/>
            <w:vAlign w:val="center"/>
            <w:hideMark/>
          </w:tcPr>
          <w:p w14:paraId="00835A13" w14:textId="77777777" w:rsidR="004D33FD" w:rsidRPr="004D33FD" w:rsidRDefault="004D33FD" w:rsidP="004D33FD">
            <w:pPr>
              <w:spacing w:after="0" w:line="240" w:lineRule="auto"/>
              <w:jc w:val="center"/>
              <w:rPr>
                <w:lang w:eastAsia="ru-RU"/>
              </w:rPr>
            </w:pPr>
            <w:r w:rsidRPr="004D33FD">
              <w:rPr>
                <w:lang w:eastAsia="ru-RU"/>
              </w:rPr>
              <w:t>61,36</w:t>
            </w:r>
          </w:p>
        </w:tc>
      </w:tr>
      <w:tr w:rsidR="004D33FD" w:rsidRPr="004D33FD" w14:paraId="75AF4A72" w14:textId="77777777" w:rsidTr="004D33FD">
        <w:trPr>
          <w:trHeight w:val="320"/>
        </w:trPr>
        <w:tc>
          <w:tcPr>
            <w:tcW w:w="960" w:type="dxa"/>
            <w:shd w:val="clear" w:color="auto" w:fill="auto"/>
            <w:noWrap/>
            <w:vAlign w:val="center"/>
            <w:hideMark/>
          </w:tcPr>
          <w:p w14:paraId="465494E3" w14:textId="77777777" w:rsidR="004D33FD" w:rsidRPr="004D33FD" w:rsidRDefault="004D33FD" w:rsidP="004D33FD">
            <w:pPr>
              <w:spacing w:after="0" w:line="240" w:lineRule="auto"/>
              <w:jc w:val="center"/>
              <w:rPr>
                <w:lang w:eastAsia="ru-RU"/>
              </w:rPr>
            </w:pPr>
            <w:r w:rsidRPr="004D33FD">
              <w:rPr>
                <w:lang w:eastAsia="ru-RU"/>
              </w:rPr>
              <w:t>5.3.</w:t>
            </w:r>
          </w:p>
        </w:tc>
        <w:tc>
          <w:tcPr>
            <w:tcW w:w="4427" w:type="dxa"/>
            <w:shd w:val="clear" w:color="auto" w:fill="auto"/>
            <w:noWrap/>
            <w:vAlign w:val="center"/>
            <w:hideMark/>
          </w:tcPr>
          <w:p w14:paraId="35E0AA06" w14:textId="77777777" w:rsidR="004D33FD" w:rsidRPr="004D33FD" w:rsidRDefault="004D33FD" w:rsidP="004D33FD">
            <w:pPr>
              <w:spacing w:after="0" w:line="240" w:lineRule="auto"/>
              <w:rPr>
                <w:lang w:eastAsia="ru-RU"/>
              </w:rPr>
            </w:pPr>
            <w:r w:rsidRPr="004D33FD">
              <w:rPr>
                <w:lang w:eastAsia="ru-RU"/>
              </w:rPr>
              <w:t>Прочие потребители</w:t>
            </w:r>
          </w:p>
        </w:tc>
        <w:tc>
          <w:tcPr>
            <w:tcW w:w="960" w:type="dxa"/>
            <w:shd w:val="clear" w:color="auto" w:fill="auto"/>
            <w:noWrap/>
            <w:vAlign w:val="center"/>
            <w:hideMark/>
          </w:tcPr>
          <w:p w14:paraId="06E76EB1" w14:textId="77777777" w:rsidR="004D33FD" w:rsidRPr="004D33FD" w:rsidRDefault="004D33FD" w:rsidP="004D33FD">
            <w:pPr>
              <w:spacing w:after="0" w:line="240" w:lineRule="auto"/>
              <w:jc w:val="center"/>
              <w:rPr>
                <w:lang w:eastAsia="ru-RU"/>
              </w:rPr>
            </w:pPr>
            <w:r w:rsidRPr="004D33FD">
              <w:rPr>
                <w:lang w:eastAsia="ru-RU"/>
              </w:rPr>
              <w:t>тыс.м</w:t>
            </w:r>
            <w:r w:rsidRPr="004D33FD">
              <w:rPr>
                <w:vertAlign w:val="superscript"/>
                <w:lang w:eastAsia="ru-RU"/>
              </w:rPr>
              <w:t>3</w:t>
            </w:r>
          </w:p>
        </w:tc>
        <w:tc>
          <w:tcPr>
            <w:tcW w:w="1308" w:type="dxa"/>
            <w:shd w:val="clear" w:color="auto" w:fill="auto"/>
            <w:noWrap/>
            <w:vAlign w:val="center"/>
            <w:hideMark/>
          </w:tcPr>
          <w:p w14:paraId="778E2CDA" w14:textId="77777777" w:rsidR="004D33FD" w:rsidRPr="004D33FD" w:rsidRDefault="004D33FD" w:rsidP="004D33FD">
            <w:pPr>
              <w:spacing w:after="0" w:line="240" w:lineRule="auto"/>
              <w:jc w:val="center"/>
              <w:rPr>
                <w:lang w:eastAsia="ru-RU"/>
              </w:rPr>
            </w:pPr>
            <w:r w:rsidRPr="004D33FD">
              <w:rPr>
                <w:lang w:eastAsia="ru-RU"/>
              </w:rPr>
              <w:t>7,591</w:t>
            </w:r>
          </w:p>
        </w:tc>
        <w:tc>
          <w:tcPr>
            <w:tcW w:w="1134" w:type="dxa"/>
            <w:shd w:val="clear" w:color="auto" w:fill="auto"/>
            <w:noWrap/>
            <w:vAlign w:val="center"/>
            <w:hideMark/>
          </w:tcPr>
          <w:p w14:paraId="245B9C03" w14:textId="77777777" w:rsidR="004D33FD" w:rsidRPr="004D33FD" w:rsidRDefault="004D33FD" w:rsidP="004D33FD">
            <w:pPr>
              <w:spacing w:after="0" w:line="240" w:lineRule="auto"/>
              <w:jc w:val="center"/>
              <w:rPr>
                <w:lang w:eastAsia="ru-RU"/>
              </w:rPr>
            </w:pPr>
            <w:r w:rsidRPr="004D33FD">
              <w:rPr>
                <w:lang w:eastAsia="ru-RU"/>
              </w:rPr>
              <w:t>7,512</w:t>
            </w:r>
          </w:p>
        </w:tc>
        <w:tc>
          <w:tcPr>
            <w:tcW w:w="1276" w:type="dxa"/>
            <w:shd w:val="clear" w:color="auto" w:fill="auto"/>
            <w:noWrap/>
            <w:vAlign w:val="center"/>
            <w:hideMark/>
          </w:tcPr>
          <w:p w14:paraId="697CD975" w14:textId="77777777" w:rsidR="004D33FD" w:rsidRPr="004D33FD" w:rsidRDefault="004D33FD" w:rsidP="004D33FD">
            <w:pPr>
              <w:spacing w:after="0" w:line="240" w:lineRule="auto"/>
              <w:jc w:val="center"/>
              <w:rPr>
                <w:lang w:eastAsia="ru-RU"/>
              </w:rPr>
            </w:pPr>
            <w:r w:rsidRPr="004D33FD">
              <w:rPr>
                <w:lang w:eastAsia="ru-RU"/>
              </w:rPr>
              <w:t>6,252</w:t>
            </w:r>
          </w:p>
        </w:tc>
      </w:tr>
    </w:tbl>
    <w:p w14:paraId="2863A024" w14:textId="41036F56" w:rsidR="009F7F9A" w:rsidRDefault="009F7F9A" w:rsidP="00F528F1">
      <w:pPr>
        <w:rPr>
          <w:sz w:val="24"/>
          <w:szCs w:val="24"/>
          <w:lang w:val="en-US"/>
        </w:rPr>
      </w:pPr>
    </w:p>
    <w:p w14:paraId="3BD2FA47" w14:textId="3AE4A0CE" w:rsidR="00261F13" w:rsidRPr="00261F13" w:rsidRDefault="00261F13" w:rsidP="00F528F1">
      <w:pPr>
        <w:rPr>
          <w:sz w:val="24"/>
          <w:szCs w:val="24"/>
        </w:rPr>
      </w:pPr>
      <w:r>
        <w:rPr>
          <w:noProof/>
          <w:lang w:eastAsia="ru-RU"/>
        </w:rPr>
        <w:drawing>
          <wp:inline distT="0" distB="0" distL="0" distR="0" wp14:anchorId="6FF9DFB7" wp14:editId="66E38C8A">
            <wp:extent cx="6358255" cy="2996418"/>
            <wp:effectExtent l="0" t="0" r="4445" b="1397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53DC005" w14:textId="6BFE8186" w:rsidR="006D2955" w:rsidRDefault="009F7F9A" w:rsidP="005306F5">
      <w:pPr>
        <w:spacing w:after="0" w:line="240" w:lineRule="auto"/>
        <w:jc w:val="center"/>
      </w:pPr>
      <w:r w:rsidRPr="005306F5">
        <w:t xml:space="preserve">Диаграмма 3.1. Общий баланс подачи и реализации воды, включая анализ и оценку структурных составляющих потерь воды при ее производстве </w:t>
      </w:r>
      <w:r w:rsidR="00A24775" w:rsidRPr="005306F5">
        <w:t>за 2023 год</w:t>
      </w:r>
      <w:r w:rsidR="00DC356B">
        <w:t xml:space="preserve"> </w:t>
      </w:r>
      <w:r w:rsidR="00DC356B" w:rsidRPr="00DC356B">
        <w:t>Филиала «Спасский» КГУП «Примтеплоэнерго»</w:t>
      </w:r>
      <w:r w:rsidR="00A24775" w:rsidRPr="005306F5">
        <w:t>, %.</w:t>
      </w:r>
    </w:p>
    <w:tbl>
      <w:tblPr>
        <w:tblW w:w="97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3807"/>
        <w:gridCol w:w="1424"/>
        <w:gridCol w:w="1559"/>
        <w:gridCol w:w="1193"/>
        <w:gridCol w:w="1196"/>
        <w:gridCol w:w="12"/>
      </w:tblGrid>
      <w:tr w:rsidR="007A05F4" w:rsidRPr="007A05F4" w14:paraId="66FF20CA" w14:textId="77777777" w:rsidTr="007A05F4">
        <w:trPr>
          <w:trHeight w:val="290"/>
        </w:trPr>
        <w:tc>
          <w:tcPr>
            <w:tcW w:w="9767" w:type="dxa"/>
            <w:gridSpan w:val="7"/>
            <w:shd w:val="clear" w:color="auto" w:fill="auto"/>
            <w:noWrap/>
            <w:vAlign w:val="bottom"/>
            <w:hideMark/>
          </w:tcPr>
          <w:p w14:paraId="4BDC8C4C" w14:textId="77777777" w:rsidR="007A05F4" w:rsidRPr="007A05F4" w:rsidRDefault="007A05F4" w:rsidP="007A05F4">
            <w:pPr>
              <w:spacing w:after="0" w:line="240" w:lineRule="auto"/>
              <w:jc w:val="center"/>
              <w:rPr>
                <w:rFonts w:ascii="Calibri" w:hAnsi="Calibri" w:cs="Calibri"/>
                <w:lang w:eastAsia="ru-RU"/>
              </w:rPr>
            </w:pPr>
            <w:r w:rsidRPr="007A05F4">
              <w:rPr>
                <w:rFonts w:ascii="Calibri" w:hAnsi="Calibri" w:cs="Calibri"/>
                <w:lang w:eastAsia="ru-RU"/>
              </w:rPr>
              <w:t>в зоне деятельности МКУ «Служба благоустройства Черниговского муниципального округа»</w:t>
            </w:r>
          </w:p>
        </w:tc>
      </w:tr>
      <w:tr w:rsidR="007A05F4" w:rsidRPr="007A05F4" w14:paraId="448C550B" w14:textId="77777777" w:rsidTr="007A05F4">
        <w:trPr>
          <w:gridAfter w:val="1"/>
          <w:wAfter w:w="12" w:type="dxa"/>
          <w:trHeight w:val="290"/>
        </w:trPr>
        <w:tc>
          <w:tcPr>
            <w:tcW w:w="5807" w:type="dxa"/>
            <w:gridSpan w:val="3"/>
            <w:shd w:val="clear" w:color="auto" w:fill="auto"/>
            <w:noWrap/>
            <w:vAlign w:val="center"/>
            <w:hideMark/>
          </w:tcPr>
          <w:p w14:paraId="6499D5C6" w14:textId="77777777" w:rsidR="007A05F4" w:rsidRPr="007A05F4" w:rsidRDefault="007A05F4" w:rsidP="007A05F4">
            <w:pPr>
              <w:spacing w:after="0" w:line="240" w:lineRule="auto"/>
              <w:jc w:val="center"/>
              <w:rPr>
                <w:b/>
                <w:bCs/>
                <w:lang w:eastAsia="ru-RU"/>
              </w:rPr>
            </w:pPr>
            <w:r w:rsidRPr="007A05F4">
              <w:rPr>
                <w:b/>
                <w:bCs/>
                <w:lang w:eastAsia="ru-RU"/>
              </w:rPr>
              <w:t>Система водозаборов пгт.Сибирцево</w:t>
            </w:r>
          </w:p>
        </w:tc>
        <w:tc>
          <w:tcPr>
            <w:tcW w:w="1559" w:type="dxa"/>
            <w:shd w:val="clear" w:color="auto" w:fill="auto"/>
            <w:noWrap/>
            <w:vAlign w:val="center"/>
            <w:hideMark/>
          </w:tcPr>
          <w:p w14:paraId="7CAAF873" w14:textId="77777777" w:rsidR="007A05F4" w:rsidRPr="007A05F4" w:rsidRDefault="007A05F4" w:rsidP="007A05F4">
            <w:pPr>
              <w:spacing w:after="0" w:line="240" w:lineRule="auto"/>
              <w:jc w:val="center"/>
              <w:rPr>
                <w:lang w:eastAsia="ru-RU"/>
              </w:rPr>
            </w:pPr>
            <w:r w:rsidRPr="007A05F4">
              <w:rPr>
                <w:lang w:eastAsia="ru-RU"/>
              </w:rPr>
              <w:t>2021 г.</w:t>
            </w:r>
          </w:p>
        </w:tc>
        <w:tc>
          <w:tcPr>
            <w:tcW w:w="1193" w:type="dxa"/>
            <w:shd w:val="clear" w:color="auto" w:fill="auto"/>
            <w:noWrap/>
            <w:vAlign w:val="center"/>
            <w:hideMark/>
          </w:tcPr>
          <w:p w14:paraId="460A46B8" w14:textId="77777777" w:rsidR="007A05F4" w:rsidRPr="007A05F4" w:rsidRDefault="007A05F4" w:rsidP="007A05F4">
            <w:pPr>
              <w:spacing w:after="0" w:line="240" w:lineRule="auto"/>
              <w:jc w:val="center"/>
              <w:rPr>
                <w:lang w:eastAsia="ru-RU"/>
              </w:rPr>
            </w:pPr>
            <w:r w:rsidRPr="007A05F4">
              <w:rPr>
                <w:lang w:eastAsia="ru-RU"/>
              </w:rPr>
              <w:t>2022 г.</w:t>
            </w:r>
          </w:p>
        </w:tc>
        <w:tc>
          <w:tcPr>
            <w:tcW w:w="1196" w:type="dxa"/>
            <w:shd w:val="clear" w:color="auto" w:fill="auto"/>
            <w:noWrap/>
            <w:vAlign w:val="center"/>
            <w:hideMark/>
          </w:tcPr>
          <w:p w14:paraId="1347CCE6" w14:textId="77777777" w:rsidR="007A05F4" w:rsidRPr="007A05F4" w:rsidRDefault="007A05F4" w:rsidP="007A05F4">
            <w:pPr>
              <w:spacing w:after="0" w:line="240" w:lineRule="auto"/>
              <w:jc w:val="center"/>
              <w:rPr>
                <w:lang w:eastAsia="ru-RU"/>
              </w:rPr>
            </w:pPr>
            <w:r w:rsidRPr="007A05F4">
              <w:rPr>
                <w:lang w:eastAsia="ru-RU"/>
              </w:rPr>
              <w:t>2023 г.</w:t>
            </w:r>
          </w:p>
        </w:tc>
      </w:tr>
      <w:tr w:rsidR="007A05F4" w:rsidRPr="007A05F4" w14:paraId="671D19E2" w14:textId="77777777" w:rsidTr="007A05F4">
        <w:trPr>
          <w:gridAfter w:val="1"/>
          <w:wAfter w:w="12" w:type="dxa"/>
          <w:trHeight w:val="320"/>
        </w:trPr>
        <w:tc>
          <w:tcPr>
            <w:tcW w:w="576" w:type="dxa"/>
            <w:shd w:val="clear" w:color="auto" w:fill="auto"/>
            <w:noWrap/>
            <w:vAlign w:val="center"/>
            <w:hideMark/>
          </w:tcPr>
          <w:p w14:paraId="56A75765" w14:textId="77777777" w:rsidR="007A05F4" w:rsidRPr="007A05F4" w:rsidRDefault="007A05F4" w:rsidP="007A05F4">
            <w:pPr>
              <w:spacing w:after="0" w:line="240" w:lineRule="auto"/>
              <w:jc w:val="center"/>
              <w:rPr>
                <w:lang w:eastAsia="ru-RU"/>
              </w:rPr>
            </w:pPr>
            <w:r w:rsidRPr="007A05F4">
              <w:rPr>
                <w:lang w:eastAsia="ru-RU"/>
              </w:rPr>
              <w:t>1</w:t>
            </w:r>
          </w:p>
        </w:tc>
        <w:tc>
          <w:tcPr>
            <w:tcW w:w="3807" w:type="dxa"/>
            <w:shd w:val="clear" w:color="auto" w:fill="auto"/>
            <w:noWrap/>
            <w:vAlign w:val="center"/>
            <w:hideMark/>
          </w:tcPr>
          <w:p w14:paraId="6CD093B5" w14:textId="77777777" w:rsidR="007A05F4" w:rsidRPr="007A05F4" w:rsidRDefault="007A05F4" w:rsidP="007A05F4">
            <w:pPr>
              <w:spacing w:after="0" w:line="240" w:lineRule="auto"/>
              <w:rPr>
                <w:lang w:eastAsia="ru-RU"/>
              </w:rPr>
            </w:pPr>
            <w:r w:rsidRPr="007A05F4">
              <w:rPr>
                <w:lang w:eastAsia="ru-RU"/>
              </w:rPr>
              <w:t>Добыча воды, всего</w:t>
            </w:r>
          </w:p>
        </w:tc>
        <w:tc>
          <w:tcPr>
            <w:tcW w:w="1424" w:type="dxa"/>
            <w:shd w:val="clear" w:color="auto" w:fill="auto"/>
            <w:noWrap/>
            <w:vAlign w:val="center"/>
            <w:hideMark/>
          </w:tcPr>
          <w:p w14:paraId="18BF74AD" w14:textId="77777777" w:rsidR="007A05F4" w:rsidRPr="007A05F4" w:rsidRDefault="007A05F4" w:rsidP="007A05F4">
            <w:pPr>
              <w:spacing w:after="0" w:line="240" w:lineRule="auto"/>
              <w:jc w:val="center"/>
              <w:rPr>
                <w:lang w:eastAsia="ru-RU"/>
              </w:rPr>
            </w:pPr>
            <w:r w:rsidRPr="007A05F4">
              <w:rPr>
                <w:lang w:eastAsia="ru-RU"/>
              </w:rPr>
              <w:t>тыс.м</w:t>
            </w:r>
            <w:r w:rsidRPr="007A05F4">
              <w:rPr>
                <w:vertAlign w:val="superscript"/>
                <w:lang w:eastAsia="ru-RU"/>
              </w:rPr>
              <w:t>3</w:t>
            </w:r>
          </w:p>
        </w:tc>
        <w:tc>
          <w:tcPr>
            <w:tcW w:w="1559" w:type="dxa"/>
            <w:shd w:val="clear" w:color="auto" w:fill="auto"/>
            <w:noWrap/>
            <w:vAlign w:val="center"/>
            <w:hideMark/>
          </w:tcPr>
          <w:p w14:paraId="03EBD64F" w14:textId="77777777" w:rsidR="007A05F4" w:rsidRPr="007A05F4" w:rsidRDefault="007A05F4" w:rsidP="007A05F4">
            <w:pPr>
              <w:spacing w:after="0" w:line="240" w:lineRule="auto"/>
              <w:jc w:val="center"/>
              <w:rPr>
                <w:lang w:eastAsia="ru-RU"/>
              </w:rPr>
            </w:pPr>
            <w:r w:rsidRPr="007A05F4">
              <w:rPr>
                <w:lang w:eastAsia="ru-RU"/>
              </w:rPr>
              <w:t>273,910</w:t>
            </w:r>
          </w:p>
        </w:tc>
        <w:tc>
          <w:tcPr>
            <w:tcW w:w="1193" w:type="dxa"/>
            <w:shd w:val="clear" w:color="auto" w:fill="auto"/>
            <w:noWrap/>
            <w:vAlign w:val="center"/>
            <w:hideMark/>
          </w:tcPr>
          <w:p w14:paraId="098956CA" w14:textId="77777777" w:rsidR="007A05F4" w:rsidRPr="007A05F4" w:rsidRDefault="007A05F4" w:rsidP="007A05F4">
            <w:pPr>
              <w:spacing w:after="0" w:line="240" w:lineRule="auto"/>
              <w:jc w:val="center"/>
              <w:rPr>
                <w:lang w:eastAsia="ru-RU"/>
              </w:rPr>
            </w:pPr>
            <w:r w:rsidRPr="007A05F4">
              <w:rPr>
                <w:lang w:eastAsia="ru-RU"/>
              </w:rPr>
              <w:t>260,450</w:t>
            </w:r>
          </w:p>
        </w:tc>
        <w:tc>
          <w:tcPr>
            <w:tcW w:w="1196" w:type="dxa"/>
            <w:shd w:val="clear" w:color="auto" w:fill="auto"/>
            <w:noWrap/>
            <w:vAlign w:val="center"/>
            <w:hideMark/>
          </w:tcPr>
          <w:p w14:paraId="74D33ECC" w14:textId="77777777" w:rsidR="007A05F4" w:rsidRPr="007A05F4" w:rsidRDefault="007A05F4" w:rsidP="007A05F4">
            <w:pPr>
              <w:spacing w:after="0" w:line="240" w:lineRule="auto"/>
              <w:jc w:val="center"/>
              <w:rPr>
                <w:lang w:eastAsia="ru-RU"/>
              </w:rPr>
            </w:pPr>
            <w:r w:rsidRPr="007A05F4">
              <w:rPr>
                <w:lang w:eastAsia="ru-RU"/>
              </w:rPr>
              <w:t>241,340</w:t>
            </w:r>
          </w:p>
        </w:tc>
      </w:tr>
      <w:tr w:rsidR="007A05F4" w:rsidRPr="007A05F4" w14:paraId="6A1D0B80" w14:textId="77777777" w:rsidTr="007A05F4">
        <w:trPr>
          <w:gridAfter w:val="1"/>
          <w:wAfter w:w="12" w:type="dxa"/>
          <w:trHeight w:val="320"/>
        </w:trPr>
        <w:tc>
          <w:tcPr>
            <w:tcW w:w="576" w:type="dxa"/>
            <w:shd w:val="clear" w:color="auto" w:fill="auto"/>
            <w:noWrap/>
            <w:vAlign w:val="center"/>
            <w:hideMark/>
          </w:tcPr>
          <w:p w14:paraId="6276E404" w14:textId="77777777" w:rsidR="007A05F4" w:rsidRPr="007A05F4" w:rsidRDefault="007A05F4" w:rsidP="007A05F4">
            <w:pPr>
              <w:spacing w:after="0" w:line="240" w:lineRule="auto"/>
              <w:jc w:val="center"/>
              <w:rPr>
                <w:lang w:eastAsia="ru-RU"/>
              </w:rPr>
            </w:pPr>
            <w:r w:rsidRPr="007A05F4">
              <w:rPr>
                <w:lang w:eastAsia="ru-RU"/>
              </w:rPr>
              <w:t>1.1</w:t>
            </w:r>
          </w:p>
        </w:tc>
        <w:tc>
          <w:tcPr>
            <w:tcW w:w="3807" w:type="dxa"/>
            <w:shd w:val="clear" w:color="auto" w:fill="auto"/>
            <w:noWrap/>
            <w:vAlign w:val="center"/>
            <w:hideMark/>
          </w:tcPr>
          <w:p w14:paraId="06166365" w14:textId="77777777" w:rsidR="007A05F4" w:rsidRPr="007A05F4" w:rsidRDefault="007A05F4" w:rsidP="007A05F4">
            <w:pPr>
              <w:spacing w:after="0" w:line="240" w:lineRule="auto"/>
              <w:rPr>
                <w:lang w:eastAsia="ru-RU"/>
              </w:rPr>
            </w:pPr>
            <w:r w:rsidRPr="007A05F4">
              <w:rPr>
                <w:lang w:eastAsia="ru-RU"/>
              </w:rPr>
              <w:t>Питьевая</w:t>
            </w:r>
          </w:p>
        </w:tc>
        <w:tc>
          <w:tcPr>
            <w:tcW w:w="1424" w:type="dxa"/>
            <w:shd w:val="clear" w:color="auto" w:fill="auto"/>
            <w:noWrap/>
            <w:vAlign w:val="center"/>
            <w:hideMark/>
          </w:tcPr>
          <w:p w14:paraId="23EFC96C" w14:textId="77777777" w:rsidR="007A05F4" w:rsidRPr="007A05F4" w:rsidRDefault="007A05F4" w:rsidP="007A05F4">
            <w:pPr>
              <w:spacing w:after="0" w:line="240" w:lineRule="auto"/>
              <w:jc w:val="center"/>
              <w:rPr>
                <w:lang w:eastAsia="ru-RU"/>
              </w:rPr>
            </w:pPr>
            <w:r w:rsidRPr="007A05F4">
              <w:rPr>
                <w:lang w:eastAsia="ru-RU"/>
              </w:rPr>
              <w:t>тыс.м</w:t>
            </w:r>
            <w:r w:rsidRPr="007A05F4">
              <w:rPr>
                <w:vertAlign w:val="superscript"/>
                <w:lang w:eastAsia="ru-RU"/>
              </w:rPr>
              <w:t>3</w:t>
            </w:r>
          </w:p>
        </w:tc>
        <w:tc>
          <w:tcPr>
            <w:tcW w:w="1559" w:type="dxa"/>
            <w:shd w:val="clear" w:color="auto" w:fill="auto"/>
            <w:noWrap/>
            <w:vAlign w:val="center"/>
            <w:hideMark/>
          </w:tcPr>
          <w:p w14:paraId="410F02C2" w14:textId="77777777" w:rsidR="007A05F4" w:rsidRPr="007A05F4" w:rsidRDefault="007A05F4" w:rsidP="007A05F4">
            <w:pPr>
              <w:spacing w:after="0" w:line="240" w:lineRule="auto"/>
              <w:jc w:val="center"/>
              <w:rPr>
                <w:lang w:eastAsia="ru-RU"/>
              </w:rPr>
            </w:pPr>
            <w:r w:rsidRPr="007A05F4">
              <w:rPr>
                <w:lang w:eastAsia="ru-RU"/>
              </w:rPr>
              <w:t>0,000</w:t>
            </w:r>
          </w:p>
        </w:tc>
        <w:tc>
          <w:tcPr>
            <w:tcW w:w="1193" w:type="dxa"/>
            <w:shd w:val="clear" w:color="auto" w:fill="auto"/>
            <w:noWrap/>
            <w:vAlign w:val="center"/>
            <w:hideMark/>
          </w:tcPr>
          <w:p w14:paraId="77E9B419" w14:textId="77777777" w:rsidR="007A05F4" w:rsidRPr="007A05F4" w:rsidRDefault="007A05F4" w:rsidP="007A05F4">
            <w:pPr>
              <w:spacing w:after="0" w:line="240" w:lineRule="auto"/>
              <w:jc w:val="center"/>
              <w:rPr>
                <w:lang w:eastAsia="ru-RU"/>
              </w:rPr>
            </w:pPr>
            <w:r w:rsidRPr="007A05F4">
              <w:rPr>
                <w:lang w:eastAsia="ru-RU"/>
              </w:rPr>
              <w:t>0,000</w:t>
            </w:r>
          </w:p>
        </w:tc>
        <w:tc>
          <w:tcPr>
            <w:tcW w:w="1196" w:type="dxa"/>
            <w:shd w:val="clear" w:color="auto" w:fill="auto"/>
            <w:noWrap/>
            <w:vAlign w:val="center"/>
            <w:hideMark/>
          </w:tcPr>
          <w:p w14:paraId="5BAF2B4D" w14:textId="77777777" w:rsidR="007A05F4" w:rsidRPr="007A05F4" w:rsidRDefault="007A05F4" w:rsidP="007A05F4">
            <w:pPr>
              <w:spacing w:after="0" w:line="240" w:lineRule="auto"/>
              <w:jc w:val="center"/>
              <w:rPr>
                <w:lang w:eastAsia="ru-RU"/>
              </w:rPr>
            </w:pPr>
            <w:r w:rsidRPr="007A05F4">
              <w:rPr>
                <w:lang w:eastAsia="ru-RU"/>
              </w:rPr>
              <w:t>0,000</w:t>
            </w:r>
          </w:p>
        </w:tc>
      </w:tr>
      <w:tr w:rsidR="007A05F4" w:rsidRPr="007A05F4" w14:paraId="43EACAEB" w14:textId="77777777" w:rsidTr="007A05F4">
        <w:trPr>
          <w:gridAfter w:val="1"/>
          <w:wAfter w:w="12" w:type="dxa"/>
          <w:trHeight w:val="320"/>
        </w:trPr>
        <w:tc>
          <w:tcPr>
            <w:tcW w:w="576" w:type="dxa"/>
            <w:shd w:val="clear" w:color="auto" w:fill="auto"/>
            <w:noWrap/>
            <w:vAlign w:val="center"/>
            <w:hideMark/>
          </w:tcPr>
          <w:p w14:paraId="774F283B" w14:textId="77777777" w:rsidR="007A05F4" w:rsidRPr="007A05F4" w:rsidRDefault="007A05F4" w:rsidP="007A05F4">
            <w:pPr>
              <w:spacing w:after="0" w:line="240" w:lineRule="auto"/>
              <w:jc w:val="center"/>
              <w:rPr>
                <w:lang w:eastAsia="ru-RU"/>
              </w:rPr>
            </w:pPr>
            <w:r w:rsidRPr="007A05F4">
              <w:rPr>
                <w:lang w:eastAsia="ru-RU"/>
              </w:rPr>
              <w:t>1.2</w:t>
            </w:r>
          </w:p>
        </w:tc>
        <w:tc>
          <w:tcPr>
            <w:tcW w:w="3807" w:type="dxa"/>
            <w:shd w:val="clear" w:color="auto" w:fill="auto"/>
            <w:noWrap/>
            <w:vAlign w:val="center"/>
            <w:hideMark/>
          </w:tcPr>
          <w:p w14:paraId="32C74D81" w14:textId="77777777" w:rsidR="007A05F4" w:rsidRPr="007A05F4" w:rsidRDefault="007A05F4" w:rsidP="007A05F4">
            <w:pPr>
              <w:spacing w:after="0" w:line="240" w:lineRule="auto"/>
              <w:rPr>
                <w:lang w:eastAsia="ru-RU"/>
              </w:rPr>
            </w:pPr>
            <w:r w:rsidRPr="007A05F4">
              <w:rPr>
                <w:lang w:eastAsia="ru-RU"/>
              </w:rPr>
              <w:t>Техническая</w:t>
            </w:r>
          </w:p>
        </w:tc>
        <w:tc>
          <w:tcPr>
            <w:tcW w:w="1424" w:type="dxa"/>
            <w:shd w:val="clear" w:color="auto" w:fill="auto"/>
            <w:noWrap/>
            <w:vAlign w:val="center"/>
            <w:hideMark/>
          </w:tcPr>
          <w:p w14:paraId="22F52143" w14:textId="77777777" w:rsidR="007A05F4" w:rsidRPr="007A05F4" w:rsidRDefault="007A05F4" w:rsidP="007A05F4">
            <w:pPr>
              <w:spacing w:after="0" w:line="240" w:lineRule="auto"/>
              <w:jc w:val="center"/>
              <w:rPr>
                <w:lang w:eastAsia="ru-RU"/>
              </w:rPr>
            </w:pPr>
            <w:r w:rsidRPr="007A05F4">
              <w:rPr>
                <w:lang w:eastAsia="ru-RU"/>
              </w:rPr>
              <w:t>тыс.м</w:t>
            </w:r>
            <w:r w:rsidRPr="007A05F4">
              <w:rPr>
                <w:vertAlign w:val="superscript"/>
                <w:lang w:eastAsia="ru-RU"/>
              </w:rPr>
              <w:t>3</w:t>
            </w:r>
          </w:p>
        </w:tc>
        <w:tc>
          <w:tcPr>
            <w:tcW w:w="1559" w:type="dxa"/>
            <w:shd w:val="clear" w:color="auto" w:fill="auto"/>
            <w:noWrap/>
            <w:vAlign w:val="center"/>
            <w:hideMark/>
          </w:tcPr>
          <w:p w14:paraId="3109C130" w14:textId="77777777" w:rsidR="007A05F4" w:rsidRPr="007A05F4" w:rsidRDefault="007A05F4" w:rsidP="007A05F4">
            <w:pPr>
              <w:spacing w:after="0" w:line="240" w:lineRule="auto"/>
              <w:jc w:val="center"/>
              <w:rPr>
                <w:lang w:eastAsia="ru-RU"/>
              </w:rPr>
            </w:pPr>
            <w:r w:rsidRPr="007A05F4">
              <w:rPr>
                <w:lang w:eastAsia="ru-RU"/>
              </w:rPr>
              <w:t>273,910</w:t>
            </w:r>
          </w:p>
        </w:tc>
        <w:tc>
          <w:tcPr>
            <w:tcW w:w="1193" w:type="dxa"/>
            <w:shd w:val="clear" w:color="auto" w:fill="auto"/>
            <w:noWrap/>
            <w:vAlign w:val="center"/>
            <w:hideMark/>
          </w:tcPr>
          <w:p w14:paraId="5E450A9A" w14:textId="77777777" w:rsidR="007A05F4" w:rsidRPr="007A05F4" w:rsidRDefault="007A05F4" w:rsidP="007A05F4">
            <w:pPr>
              <w:spacing w:after="0" w:line="240" w:lineRule="auto"/>
              <w:jc w:val="center"/>
              <w:rPr>
                <w:lang w:eastAsia="ru-RU"/>
              </w:rPr>
            </w:pPr>
            <w:r w:rsidRPr="007A05F4">
              <w:rPr>
                <w:lang w:eastAsia="ru-RU"/>
              </w:rPr>
              <w:t>260,450</w:t>
            </w:r>
          </w:p>
        </w:tc>
        <w:tc>
          <w:tcPr>
            <w:tcW w:w="1196" w:type="dxa"/>
            <w:shd w:val="clear" w:color="auto" w:fill="auto"/>
            <w:noWrap/>
            <w:vAlign w:val="center"/>
            <w:hideMark/>
          </w:tcPr>
          <w:p w14:paraId="19B4B0AE" w14:textId="77777777" w:rsidR="007A05F4" w:rsidRPr="007A05F4" w:rsidRDefault="007A05F4" w:rsidP="007A05F4">
            <w:pPr>
              <w:spacing w:after="0" w:line="240" w:lineRule="auto"/>
              <w:jc w:val="center"/>
              <w:rPr>
                <w:lang w:eastAsia="ru-RU"/>
              </w:rPr>
            </w:pPr>
            <w:r w:rsidRPr="007A05F4">
              <w:rPr>
                <w:lang w:eastAsia="ru-RU"/>
              </w:rPr>
              <w:t>241,340</w:t>
            </w:r>
          </w:p>
        </w:tc>
      </w:tr>
      <w:tr w:rsidR="007A05F4" w:rsidRPr="007A05F4" w14:paraId="13B27B7D" w14:textId="77777777" w:rsidTr="007A05F4">
        <w:trPr>
          <w:gridAfter w:val="1"/>
          <w:wAfter w:w="12" w:type="dxa"/>
          <w:trHeight w:val="320"/>
        </w:trPr>
        <w:tc>
          <w:tcPr>
            <w:tcW w:w="576" w:type="dxa"/>
            <w:shd w:val="clear" w:color="auto" w:fill="auto"/>
            <w:noWrap/>
            <w:vAlign w:val="center"/>
            <w:hideMark/>
          </w:tcPr>
          <w:p w14:paraId="21776CB2" w14:textId="77777777" w:rsidR="007A05F4" w:rsidRPr="007A05F4" w:rsidRDefault="007A05F4" w:rsidP="007A05F4">
            <w:pPr>
              <w:spacing w:after="0" w:line="240" w:lineRule="auto"/>
              <w:jc w:val="center"/>
              <w:rPr>
                <w:lang w:eastAsia="ru-RU"/>
              </w:rPr>
            </w:pPr>
            <w:r w:rsidRPr="007A05F4">
              <w:rPr>
                <w:lang w:eastAsia="ru-RU"/>
              </w:rPr>
              <w:t>2</w:t>
            </w:r>
          </w:p>
        </w:tc>
        <w:tc>
          <w:tcPr>
            <w:tcW w:w="3807" w:type="dxa"/>
            <w:shd w:val="clear" w:color="auto" w:fill="auto"/>
            <w:noWrap/>
            <w:vAlign w:val="center"/>
            <w:hideMark/>
          </w:tcPr>
          <w:p w14:paraId="7D919B89" w14:textId="77777777" w:rsidR="007A05F4" w:rsidRPr="007A05F4" w:rsidRDefault="007A05F4" w:rsidP="007A05F4">
            <w:pPr>
              <w:spacing w:after="0" w:line="240" w:lineRule="auto"/>
              <w:rPr>
                <w:lang w:eastAsia="ru-RU"/>
              </w:rPr>
            </w:pPr>
            <w:r w:rsidRPr="007A05F4">
              <w:rPr>
                <w:lang w:eastAsia="ru-RU"/>
              </w:rPr>
              <w:t>Расход на с/ нужды</w:t>
            </w:r>
          </w:p>
        </w:tc>
        <w:tc>
          <w:tcPr>
            <w:tcW w:w="1424" w:type="dxa"/>
            <w:shd w:val="clear" w:color="auto" w:fill="auto"/>
            <w:noWrap/>
            <w:vAlign w:val="center"/>
            <w:hideMark/>
          </w:tcPr>
          <w:p w14:paraId="5608E3C9" w14:textId="77777777" w:rsidR="007A05F4" w:rsidRPr="007A05F4" w:rsidRDefault="007A05F4" w:rsidP="007A05F4">
            <w:pPr>
              <w:spacing w:after="0" w:line="240" w:lineRule="auto"/>
              <w:jc w:val="center"/>
              <w:rPr>
                <w:lang w:eastAsia="ru-RU"/>
              </w:rPr>
            </w:pPr>
            <w:r w:rsidRPr="007A05F4">
              <w:rPr>
                <w:lang w:eastAsia="ru-RU"/>
              </w:rPr>
              <w:t>тыс.м</w:t>
            </w:r>
            <w:r w:rsidRPr="007A05F4">
              <w:rPr>
                <w:vertAlign w:val="superscript"/>
                <w:lang w:eastAsia="ru-RU"/>
              </w:rPr>
              <w:t>3</w:t>
            </w:r>
          </w:p>
        </w:tc>
        <w:tc>
          <w:tcPr>
            <w:tcW w:w="1559" w:type="dxa"/>
            <w:shd w:val="clear" w:color="auto" w:fill="auto"/>
            <w:noWrap/>
            <w:vAlign w:val="center"/>
            <w:hideMark/>
          </w:tcPr>
          <w:p w14:paraId="2E176A2A" w14:textId="77777777" w:rsidR="007A05F4" w:rsidRPr="007A05F4" w:rsidRDefault="007A05F4" w:rsidP="007A05F4">
            <w:pPr>
              <w:spacing w:after="0" w:line="240" w:lineRule="auto"/>
              <w:jc w:val="center"/>
              <w:rPr>
                <w:lang w:eastAsia="ru-RU"/>
              </w:rPr>
            </w:pPr>
            <w:r w:rsidRPr="007A05F4">
              <w:rPr>
                <w:lang w:eastAsia="ru-RU"/>
              </w:rPr>
              <w:t>0,000</w:t>
            </w:r>
          </w:p>
        </w:tc>
        <w:tc>
          <w:tcPr>
            <w:tcW w:w="1193" w:type="dxa"/>
            <w:shd w:val="clear" w:color="auto" w:fill="auto"/>
            <w:noWrap/>
            <w:vAlign w:val="center"/>
            <w:hideMark/>
          </w:tcPr>
          <w:p w14:paraId="5350A66C" w14:textId="77777777" w:rsidR="007A05F4" w:rsidRPr="007A05F4" w:rsidRDefault="007A05F4" w:rsidP="007A05F4">
            <w:pPr>
              <w:spacing w:after="0" w:line="240" w:lineRule="auto"/>
              <w:jc w:val="center"/>
              <w:rPr>
                <w:lang w:eastAsia="ru-RU"/>
              </w:rPr>
            </w:pPr>
            <w:r w:rsidRPr="007A05F4">
              <w:rPr>
                <w:lang w:eastAsia="ru-RU"/>
              </w:rPr>
              <w:t>0,000</w:t>
            </w:r>
          </w:p>
        </w:tc>
        <w:tc>
          <w:tcPr>
            <w:tcW w:w="1196" w:type="dxa"/>
            <w:shd w:val="clear" w:color="auto" w:fill="auto"/>
            <w:noWrap/>
            <w:vAlign w:val="center"/>
            <w:hideMark/>
          </w:tcPr>
          <w:p w14:paraId="580D5CEB" w14:textId="77777777" w:rsidR="007A05F4" w:rsidRPr="007A05F4" w:rsidRDefault="007A05F4" w:rsidP="007A05F4">
            <w:pPr>
              <w:spacing w:after="0" w:line="240" w:lineRule="auto"/>
              <w:jc w:val="center"/>
              <w:rPr>
                <w:lang w:eastAsia="ru-RU"/>
              </w:rPr>
            </w:pPr>
            <w:r w:rsidRPr="007A05F4">
              <w:rPr>
                <w:lang w:eastAsia="ru-RU"/>
              </w:rPr>
              <w:t>0,000</w:t>
            </w:r>
          </w:p>
        </w:tc>
      </w:tr>
      <w:tr w:rsidR="007A05F4" w:rsidRPr="007A05F4" w14:paraId="0ECF93C2" w14:textId="77777777" w:rsidTr="007A05F4">
        <w:trPr>
          <w:gridAfter w:val="1"/>
          <w:wAfter w:w="12" w:type="dxa"/>
          <w:trHeight w:val="320"/>
        </w:trPr>
        <w:tc>
          <w:tcPr>
            <w:tcW w:w="576" w:type="dxa"/>
            <w:shd w:val="clear" w:color="auto" w:fill="auto"/>
            <w:noWrap/>
            <w:vAlign w:val="center"/>
            <w:hideMark/>
          </w:tcPr>
          <w:p w14:paraId="41383544" w14:textId="77777777" w:rsidR="007A05F4" w:rsidRPr="007A05F4" w:rsidRDefault="007A05F4" w:rsidP="007A05F4">
            <w:pPr>
              <w:spacing w:after="0" w:line="240" w:lineRule="auto"/>
              <w:jc w:val="center"/>
              <w:rPr>
                <w:lang w:eastAsia="ru-RU"/>
              </w:rPr>
            </w:pPr>
            <w:r w:rsidRPr="007A05F4">
              <w:rPr>
                <w:lang w:eastAsia="ru-RU"/>
              </w:rPr>
              <w:lastRenderedPageBreak/>
              <w:t>2.1</w:t>
            </w:r>
          </w:p>
        </w:tc>
        <w:tc>
          <w:tcPr>
            <w:tcW w:w="3807" w:type="dxa"/>
            <w:shd w:val="clear" w:color="auto" w:fill="auto"/>
            <w:noWrap/>
            <w:vAlign w:val="center"/>
            <w:hideMark/>
          </w:tcPr>
          <w:p w14:paraId="246036CA" w14:textId="77777777" w:rsidR="007A05F4" w:rsidRPr="007A05F4" w:rsidRDefault="007A05F4" w:rsidP="007A05F4">
            <w:pPr>
              <w:spacing w:after="0" w:line="240" w:lineRule="auto"/>
              <w:rPr>
                <w:lang w:eastAsia="ru-RU"/>
              </w:rPr>
            </w:pPr>
            <w:r w:rsidRPr="007A05F4">
              <w:rPr>
                <w:lang w:eastAsia="ru-RU"/>
              </w:rPr>
              <w:t>Питьевая</w:t>
            </w:r>
          </w:p>
        </w:tc>
        <w:tc>
          <w:tcPr>
            <w:tcW w:w="1424" w:type="dxa"/>
            <w:shd w:val="clear" w:color="auto" w:fill="auto"/>
            <w:noWrap/>
            <w:vAlign w:val="center"/>
            <w:hideMark/>
          </w:tcPr>
          <w:p w14:paraId="1A22A8FE" w14:textId="77777777" w:rsidR="007A05F4" w:rsidRPr="007A05F4" w:rsidRDefault="007A05F4" w:rsidP="007A05F4">
            <w:pPr>
              <w:spacing w:after="0" w:line="240" w:lineRule="auto"/>
              <w:jc w:val="center"/>
              <w:rPr>
                <w:lang w:eastAsia="ru-RU"/>
              </w:rPr>
            </w:pPr>
            <w:r w:rsidRPr="007A05F4">
              <w:rPr>
                <w:lang w:eastAsia="ru-RU"/>
              </w:rPr>
              <w:t>тыс.м</w:t>
            </w:r>
            <w:r w:rsidRPr="007A05F4">
              <w:rPr>
                <w:vertAlign w:val="superscript"/>
                <w:lang w:eastAsia="ru-RU"/>
              </w:rPr>
              <w:t>3</w:t>
            </w:r>
          </w:p>
        </w:tc>
        <w:tc>
          <w:tcPr>
            <w:tcW w:w="1559" w:type="dxa"/>
            <w:shd w:val="clear" w:color="auto" w:fill="auto"/>
            <w:noWrap/>
            <w:vAlign w:val="center"/>
            <w:hideMark/>
          </w:tcPr>
          <w:p w14:paraId="3EB9E84C" w14:textId="77777777" w:rsidR="007A05F4" w:rsidRPr="007A05F4" w:rsidRDefault="007A05F4" w:rsidP="007A05F4">
            <w:pPr>
              <w:spacing w:after="0" w:line="240" w:lineRule="auto"/>
              <w:jc w:val="center"/>
              <w:rPr>
                <w:lang w:eastAsia="ru-RU"/>
              </w:rPr>
            </w:pPr>
            <w:r w:rsidRPr="007A05F4">
              <w:rPr>
                <w:lang w:eastAsia="ru-RU"/>
              </w:rPr>
              <w:t>0,000</w:t>
            </w:r>
          </w:p>
        </w:tc>
        <w:tc>
          <w:tcPr>
            <w:tcW w:w="1193" w:type="dxa"/>
            <w:shd w:val="clear" w:color="auto" w:fill="auto"/>
            <w:noWrap/>
            <w:vAlign w:val="center"/>
            <w:hideMark/>
          </w:tcPr>
          <w:p w14:paraId="7D118525" w14:textId="77777777" w:rsidR="007A05F4" w:rsidRPr="007A05F4" w:rsidRDefault="007A05F4" w:rsidP="007A05F4">
            <w:pPr>
              <w:spacing w:after="0" w:line="240" w:lineRule="auto"/>
              <w:jc w:val="center"/>
              <w:rPr>
                <w:lang w:eastAsia="ru-RU"/>
              </w:rPr>
            </w:pPr>
            <w:r w:rsidRPr="007A05F4">
              <w:rPr>
                <w:lang w:eastAsia="ru-RU"/>
              </w:rPr>
              <w:t>0,000</w:t>
            </w:r>
          </w:p>
        </w:tc>
        <w:tc>
          <w:tcPr>
            <w:tcW w:w="1196" w:type="dxa"/>
            <w:shd w:val="clear" w:color="auto" w:fill="auto"/>
            <w:noWrap/>
            <w:vAlign w:val="center"/>
            <w:hideMark/>
          </w:tcPr>
          <w:p w14:paraId="242DDEF8" w14:textId="77777777" w:rsidR="007A05F4" w:rsidRPr="007A05F4" w:rsidRDefault="007A05F4" w:rsidP="007A05F4">
            <w:pPr>
              <w:spacing w:after="0" w:line="240" w:lineRule="auto"/>
              <w:jc w:val="center"/>
              <w:rPr>
                <w:lang w:eastAsia="ru-RU"/>
              </w:rPr>
            </w:pPr>
            <w:r w:rsidRPr="007A05F4">
              <w:rPr>
                <w:lang w:eastAsia="ru-RU"/>
              </w:rPr>
              <w:t>0,000</w:t>
            </w:r>
          </w:p>
        </w:tc>
      </w:tr>
      <w:tr w:rsidR="007A05F4" w:rsidRPr="007A05F4" w14:paraId="1AC9EDC6" w14:textId="77777777" w:rsidTr="007A05F4">
        <w:trPr>
          <w:gridAfter w:val="1"/>
          <w:wAfter w:w="12" w:type="dxa"/>
          <w:trHeight w:val="320"/>
        </w:trPr>
        <w:tc>
          <w:tcPr>
            <w:tcW w:w="576" w:type="dxa"/>
            <w:shd w:val="clear" w:color="auto" w:fill="auto"/>
            <w:noWrap/>
            <w:vAlign w:val="center"/>
            <w:hideMark/>
          </w:tcPr>
          <w:p w14:paraId="4C642DC7" w14:textId="77777777" w:rsidR="007A05F4" w:rsidRPr="007A05F4" w:rsidRDefault="007A05F4" w:rsidP="007A05F4">
            <w:pPr>
              <w:spacing w:after="0" w:line="240" w:lineRule="auto"/>
              <w:jc w:val="center"/>
              <w:rPr>
                <w:lang w:eastAsia="ru-RU"/>
              </w:rPr>
            </w:pPr>
            <w:r w:rsidRPr="007A05F4">
              <w:rPr>
                <w:lang w:eastAsia="ru-RU"/>
              </w:rPr>
              <w:t>2.2</w:t>
            </w:r>
          </w:p>
        </w:tc>
        <w:tc>
          <w:tcPr>
            <w:tcW w:w="3807" w:type="dxa"/>
            <w:shd w:val="clear" w:color="auto" w:fill="auto"/>
            <w:noWrap/>
            <w:vAlign w:val="center"/>
            <w:hideMark/>
          </w:tcPr>
          <w:p w14:paraId="3A3CFCE4" w14:textId="77777777" w:rsidR="007A05F4" w:rsidRPr="007A05F4" w:rsidRDefault="007A05F4" w:rsidP="007A05F4">
            <w:pPr>
              <w:spacing w:after="0" w:line="240" w:lineRule="auto"/>
              <w:rPr>
                <w:lang w:eastAsia="ru-RU"/>
              </w:rPr>
            </w:pPr>
            <w:r w:rsidRPr="007A05F4">
              <w:rPr>
                <w:lang w:eastAsia="ru-RU"/>
              </w:rPr>
              <w:t>Техническая</w:t>
            </w:r>
          </w:p>
        </w:tc>
        <w:tc>
          <w:tcPr>
            <w:tcW w:w="1424" w:type="dxa"/>
            <w:shd w:val="clear" w:color="auto" w:fill="auto"/>
            <w:noWrap/>
            <w:vAlign w:val="center"/>
            <w:hideMark/>
          </w:tcPr>
          <w:p w14:paraId="50BE8940" w14:textId="77777777" w:rsidR="007A05F4" w:rsidRPr="007A05F4" w:rsidRDefault="007A05F4" w:rsidP="007A05F4">
            <w:pPr>
              <w:spacing w:after="0" w:line="240" w:lineRule="auto"/>
              <w:jc w:val="center"/>
              <w:rPr>
                <w:lang w:eastAsia="ru-RU"/>
              </w:rPr>
            </w:pPr>
            <w:r w:rsidRPr="007A05F4">
              <w:rPr>
                <w:lang w:eastAsia="ru-RU"/>
              </w:rPr>
              <w:t>тыс.м</w:t>
            </w:r>
            <w:r w:rsidRPr="007A05F4">
              <w:rPr>
                <w:vertAlign w:val="superscript"/>
                <w:lang w:eastAsia="ru-RU"/>
              </w:rPr>
              <w:t>3</w:t>
            </w:r>
          </w:p>
        </w:tc>
        <w:tc>
          <w:tcPr>
            <w:tcW w:w="1559" w:type="dxa"/>
            <w:shd w:val="clear" w:color="auto" w:fill="auto"/>
            <w:noWrap/>
            <w:vAlign w:val="center"/>
            <w:hideMark/>
          </w:tcPr>
          <w:p w14:paraId="38A42E99" w14:textId="77777777" w:rsidR="007A05F4" w:rsidRPr="007A05F4" w:rsidRDefault="007A05F4" w:rsidP="007A05F4">
            <w:pPr>
              <w:spacing w:after="0" w:line="240" w:lineRule="auto"/>
              <w:jc w:val="center"/>
              <w:rPr>
                <w:lang w:eastAsia="ru-RU"/>
              </w:rPr>
            </w:pPr>
            <w:r w:rsidRPr="007A05F4">
              <w:rPr>
                <w:lang w:eastAsia="ru-RU"/>
              </w:rPr>
              <w:t>0,000</w:t>
            </w:r>
          </w:p>
        </w:tc>
        <w:tc>
          <w:tcPr>
            <w:tcW w:w="1193" w:type="dxa"/>
            <w:shd w:val="clear" w:color="auto" w:fill="auto"/>
            <w:noWrap/>
            <w:vAlign w:val="center"/>
            <w:hideMark/>
          </w:tcPr>
          <w:p w14:paraId="0D9C6EF7" w14:textId="77777777" w:rsidR="007A05F4" w:rsidRPr="007A05F4" w:rsidRDefault="007A05F4" w:rsidP="007A05F4">
            <w:pPr>
              <w:spacing w:after="0" w:line="240" w:lineRule="auto"/>
              <w:jc w:val="center"/>
              <w:rPr>
                <w:lang w:eastAsia="ru-RU"/>
              </w:rPr>
            </w:pPr>
            <w:r w:rsidRPr="007A05F4">
              <w:rPr>
                <w:lang w:eastAsia="ru-RU"/>
              </w:rPr>
              <w:t>0,000</w:t>
            </w:r>
          </w:p>
        </w:tc>
        <w:tc>
          <w:tcPr>
            <w:tcW w:w="1196" w:type="dxa"/>
            <w:shd w:val="clear" w:color="auto" w:fill="auto"/>
            <w:noWrap/>
            <w:vAlign w:val="center"/>
            <w:hideMark/>
          </w:tcPr>
          <w:p w14:paraId="4559A2DE" w14:textId="77777777" w:rsidR="007A05F4" w:rsidRPr="007A05F4" w:rsidRDefault="007A05F4" w:rsidP="007A05F4">
            <w:pPr>
              <w:spacing w:after="0" w:line="240" w:lineRule="auto"/>
              <w:jc w:val="center"/>
              <w:rPr>
                <w:lang w:eastAsia="ru-RU"/>
              </w:rPr>
            </w:pPr>
            <w:r w:rsidRPr="007A05F4">
              <w:rPr>
                <w:lang w:eastAsia="ru-RU"/>
              </w:rPr>
              <w:t>0,000</w:t>
            </w:r>
          </w:p>
        </w:tc>
      </w:tr>
      <w:tr w:rsidR="007A05F4" w:rsidRPr="007A05F4" w14:paraId="35EE8AA8" w14:textId="77777777" w:rsidTr="007A05F4">
        <w:trPr>
          <w:gridAfter w:val="1"/>
          <w:wAfter w:w="12" w:type="dxa"/>
          <w:trHeight w:val="320"/>
        </w:trPr>
        <w:tc>
          <w:tcPr>
            <w:tcW w:w="576" w:type="dxa"/>
            <w:shd w:val="clear" w:color="auto" w:fill="auto"/>
            <w:noWrap/>
            <w:vAlign w:val="center"/>
            <w:hideMark/>
          </w:tcPr>
          <w:p w14:paraId="4FB39793" w14:textId="77777777" w:rsidR="007A05F4" w:rsidRPr="007A05F4" w:rsidRDefault="007A05F4" w:rsidP="007A05F4">
            <w:pPr>
              <w:spacing w:after="0" w:line="240" w:lineRule="auto"/>
              <w:jc w:val="center"/>
              <w:rPr>
                <w:lang w:eastAsia="ru-RU"/>
              </w:rPr>
            </w:pPr>
            <w:r w:rsidRPr="007A05F4">
              <w:rPr>
                <w:lang w:eastAsia="ru-RU"/>
              </w:rPr>
              <w:t>3</w:t>
            </w:r>
          </w:p>
        </w:tc>
        <w:tc>
          <w:tcPr>
            <w:tcW w:w="3807" w:type="dxa"/>
            <w:shd w:val="clear" w:color="auto" w:fill="auto"/>
            <w:noWrap/>
            <w:vAlign w:val="center"/>
            <w:hideMark/>
          </w:tcPr>
          <w:p w14:paraId="37CAC9A8" w14:textId="77777777" w:rsidR="007A05F4" w:rsidRPr="007A05F4" w:rsidRDefault="007A05F4" w:rsidP="007A05F4">
            <w:pPr>
              <w:spacing w:after="0" w:line="240" w:lineRule="auto"/>
              <w:rPr>
                <w:lang w:eastAsia="ru-RU"/>
              </w:rPr>
            </w:pPr>
            <w:r w:rsidRPr="007A05F4">
              <w:rPr>
                <w:lang w:eastAsia="ru-RU"/>
              </w:rPr>
              <w:t>Отпуск в сеть, всего:</w:t>
            </w:r>
          </w:p>
        </w:tc>
        <w:tc>
          <w:tcPr>
            <w:tcW w:w="1424" w:type="dxa"/>
            <w:shd w:val="clear" w:color="auto" w:fill="auto"/>
            <w:noWrap/>
            <w:vAlign w:val="center"/>
            <w:hideMark/>
          </w:tcPr>
          <w:p w14:paraId="79A6F10B" w14:textId="77777777" w:rsidR="007A05F4" w:rsidRPr="007A05F4" w:rsidRDefault="007A05F4" w:rsidP="007A05F4">
            <w:pPr>
              <w:spacing w:after="0" w:line="240" w:lineRule="auto"/>
              <w:jc w:val="center"/>
              <w:rPr>
                <w:lang w:eastAsia="ru-RU"/>
              </w:rPr>
            </w:pPr>
            <w:r w:rsidRPr="007A05F4">
              <w:rPr>
                <w:lang w:eastAsia="ru-RU"/>
              </w:rPr>
              <w:t>тыс.м</w:t>
            </w:r>
            <w:r w:rsidRPr="007A05F4">
              <w:rPr>
                <w:vertAlign w:val="superscript"/>
                <w:lang w:eastAsia="ru-RU"/>
              </w:rPr>
              <w:t>3</w:t>
            </w:r>
          </w:p>
        </w:tc>
        <w:tc>
          <w:tcPr>
            <w:tcW w:w="1559" w:type="dxa"/>
            <w:shd w:val="clear" w:color="auto" w:fill="auto"/>
            <w:noWrap/>
            <w:vAlign w:val="center"/>
            <w:hideMark/>
          </w:tcPr>
          <w:p w14:paraId="147A29FC" w14:textId="77777777" w:rsidR="007A05F4" w:rsidRPr="007A05F4" w:rsidRDefault="007A05F4" w:rsidP="007A05F4">
            <w:pPr>
              <w:spacing w:after="0" w:line="240" w:lineRule="auto"/>
              <w:jc w:val="center"/>
              <w:rPr>
                <w:lang w:eastAsia="ru-RU"/>
              </w:rPr>
            </w:pPr>
            <w:r w:rsidRPr="007A05F4">
              <w:rPr>
                <w:lang w:eastAsia="ru-RU"/>
              </w:rPr>
              <w:t>244,870</w:t>
            </w:r>
          </w:p>
        </w:tc>
        <w:tc>
          <w:tcPr>
            <w:tcW w:w="1193" w:type="dxa"/>
            <w:shd w:val="clear" w:color="auto" w:fill="auto"/>
            <w:noWrap/>
            <w:vAlign w:val="center"/>
            <w:hideMark/>
          </w:tcPr>
          <w:p w14:paraId="2DA96D1C" w14:textId="77777777" w:rsidR="007A05F4" w:rsidRPr="007A05F4" w:rsidRDefault="007A05F4" w:rsidP="007A05F4">
            <w:pPr>
              <w:spacing w:after="0" w:line="240" w:lineRule="auto"/>
              <w:jc w:val="center"/>
              <w:rPr>
                <w:lang w:eastAsia="ru-RU"/>
              </w:rPr>
            </w:pPr>
            <w:r w:rsidRPr="007A05F4">
              <w:rPr>
                <w:lang w:eastAsia="ru-RU"/>
              </w:rPr>
              <w:t>236,770</w:t>
            </w:r>
          </w:p>
        </w:tc>
        <w:tc>
          <w:tcPr>
            <w:tcW w:w="1196" w:type="dxa"/>
            <w:shd w:val="clear" w:color="auto" w:fill="auto"/>
            <w:noWrap/>
            <w:vAlign w:val="center"/>
            <w:hideMark/>
          </w:tcPr>
          <w:p w14:paraId="57CB865D" w14:textId="77777777" w:rsidR="007A05F4" w:rsidRPr="007A05F4" w:rsidRDefault="007A05F4" w:rsidP="007A05F4">
            <w:pPr>
              <w:spacing w:after="0" w:line="240" w:lineRule="auto"/>
              <w:jc w:val="center"/>
              <w:rPr>
                <w:lang w:eastAsia="ru-RU"/>
              </w:rPr>
            </w:pPr>
            <w:r w:rsidRPr="007A05F4">
              <w:rPr>
                <w:lang w:eastAsia="ru-RU"/>
              </w:rPr>
              <w:t>219,400</w:t>
            </w:r>
          </w:p>
        </w:tc>
      </w:tr>
      <w:tr w:rsidR="007A05F4" w:rsidRPr="007A05F4" w14:paraId="46F7F000" w14:textId="77777777" w:rsidTr="007A05F4">
        <w:trPr>
          <w:gridAfter w:val="1"/>
          <w:wAfter w:w="12" w:type="dxa"/>
          <w:trHeight w:val="320"/>
        </w:trPr>
        <w:tc>
          <w:tcPr>
            <w:tcW w:w="576" w:type="dxa"/>
            <w:shd w:val="clear" w:color="auto" w:fill="auto"/>
            <w:noWrap/>
            <w:vAlign w:val="center"/>
            <w:hideMark/>
          </w:tcPr>
          <w:p w14:paraId="1B4A25F3" w14:textId="77777777" w:rsidR="007A05F4" w:rsidRPr="007A05F4" w:rsidRDefault="007A05F4" w:rsidP="007A05F4">
            <w:pPr>
              <w:spacing w:after="0" w:line="240" w:lineRule="auto"/>
              <w:jc w:val="center"/>
              <w:rPr>
                <w:lang w:eastAsia="ru-RU"/>
              </w:rPr>
            </w:pPr>
            <w:r w:rsidRPr="007A05F4">
              <w:rPr>
                <w:lang w:eastAsia="ru-RU"/>
              </w:rPr>
              <w:t>3.1</w:t>
            </w:r>
          </w:p>
        </w:tc>
        <w:tc>
          <w:tcPr>
            <w:tcW w:w="3807" w:type="dxa"/>
            <w:shd w:val="clear" w:color="auto" w:fill="auto"/>
            <w:noWrap/>
            <w:vAlign w:val="center"/>
            <w:hideMark/>
          </w:tcPr>
          <w:p w14:paraId="069EA9BB" w14:textId="77777777" w:rsidR="007A05F4" w:rsidRPr="007A05F4" w:rsidRDefault="007A05F4" w:rsidP="007A05F4">
            <w:pPr>
              <w:spacing w:after="0" w:line="240" w:lineRule="auto"/>
              <w:rPr>
                <w:lang w:eastAsia="ru-RU"/>
              </w:rPr>
            </w:pPr>
            <w:r w:rsidRPr="007A05F4">
              <w:rPr>
                <w:lang w:eastAsia="ru-RU"/>
              </w:rPr>
              <w:t>Питьевая</w:t>
            </w:r>
          </w:p>
        </w:tc>
        <w:tc>
          <w:tcPr>
            <w:tcW w:w="1424" w:type="dxa"/>
            <w:shd w:val="clear" w:color="auto" w:fill="auto"/>
            <w:noWrap/>
            <w:vAlign w:val="center"/>
            <w:hideMark/>
          </w:tcPr>
          <w:p w14:paraId="0FE2253B" w14:textId="77777777" w:rsidR="007A05F4" w:rsidRPr="007A05F4" w:rsidRDefault="007A05F4" w:rsidP="007A05F4">
            <w:pPr>
              <w:spacing w:after="0" w:line="240" w:lineRule="auto"/>
              <w:jc w:val="center"/>
              <w:rPr>
                <w:lang w:eastAsia="ru-RU"/>
              </w:rPr>
            </w:pPr>
            <w:r w:rsidRPr="007A05F4">
              <w:rPr>
                <w:lang w:eastAsia="ru-RU"/>
              </w:rPr>
              <w:t>тыс.м</w:t>
            </w:r>
            <w:r w:rsidRPr="007A05F4">
              <w:rPr>
                <w:vertAlign w:val="superscript"/>
                <w:lang w:eastAsia="ru-RU"/>
              </w:rPr>
              <w:t>3</w:t>
            </w:r>
          </w:p>
        </w:tc>
        <w:tc>
          <w:tcPr>
            <w:tcW w:w="1559" w:type="dxa"/>
            <w:shd w:val="clear" w:color="auto" w:fill="auto"/>
            <w:noWrap/>
            <w:vAlign w:val="center"/>
            <w:hideMark/>
          </w:tcPr>
          <w:p w14:paraId="71BB080C" w14:textId="77777777" w:rsidR="007A05F4" w:rsidRPr="007A05F4" w:rsidRDefault="007A05F4" w:rsidP="007A05F4">
            <w:pPr>
              <w:spacing w:after="0" w:line="240" w:lineRule="auto"/>
              <w:jc w:val="center"/>
              <w:rPr>
                <w:lang w:eastAsia="ru-RU"/>
              </w:rPr>
            </w:pPr>
            <w:r w:rsidRPr="007A05F4">
              <w:rPr>
                <w:lang w:eastAsia="ru-RU"/>
              </w:rPr>
              <w:t>0,000</w:t>
            </w:r>
          </w:p>
        </w:tc>
        <w:tc>
          <w:tcPr>
            <w:tcW w:w="1193" w:type="dxa"/>
            <w:shd w:val="clear" w:color="auto" w:fill="auto"/>
            <w:noWrap/>
            <w:vAlign w:val="center"/>
            <w:hideMark/>
          </w:tcPr>
          <w:p w14:paraId="2F30965E" w14:textId="77777777" w:rsidR="007A05F4" w:rsidRPr="007A05F4" w:rsidRDefault="007A05F4" w:rsidP="007A05F4">
            <w:pPr>
              <w:spacing w:after="0" w:line="240" w:lineRule="auto"/>
              <w:jc w:val="center"/>
              <w:rPr>
                <w:lang w:eastAsia="ru-RU"/>
              </w:rPr>
            </w:pPr>
            <w:r w:rsidRPr="007A05F4">
              <w:rPr>
                <w:lang w:eastAsia="ru-RU"/>
              </w:rPr>
              <w:t>0,000</w:t>
            </w:r>
          </w:p>
        </w:tc>
        <w:tc>
          <w:tcPr>
            <w:tcW w:w="1196" w:type="dxa"/>
            <w:shd w:val="clear" w:color="auto" w:fill="auto"/>
            <w:noWrap/>
            <w:vAlign w:val="center"/>
            <w:hideMark/>
          </w:tcPr>
          <w:p w14:paraId="76055E1A" w14:textId="77777777" w:rsidR="007A05F4" w:rsidRPr="007A05F4" w:rsidRDefault="007A05F4" w:rsidP="007A05F4">
            <w:pPr>
              <w:spacing w:after="0" w:line="240" w:lineRule="auto"/>
              <w:jc w:val="center"/>
              <w:rPr>
                <w:lang w:eastAsia="ru-RU"/>
              </w:rPr>
            </w:pPr>
            <w:r w:rsidRPr="007A05F4">
              <w:rPr>
                <w:lang w:eastAsia="ru-RU"/>
              </w:rPr>
              <w:t>0,000</w:t>
            </w:r>
          </w:p>
        </w:tc>
      </w:tr>
      <w:tr w:rsidR="007A05F4" w:rsidRPr="007A05F4" w14:paraId="65729BDB" w14:textId="77777777" w:rsidTr="007A05F4">
        <w:trPr>
          <w:gridAfter w:val="1"/>
          <w:wAfter w:w="12" w:type="dxa"/>
          <w:trHeight w:val="320"/>
        </w:trPr>
        <w:tc>
          <w:tcPr>
            <w:tcW w:w="576" w:type="dxa"/>
            <w:shd w:val="clear" w:color="auto" w:fill="auto"/>
            <w:noWrap/>
            <w:vAlign w:val="center"/>
            <w:hideMark/>
          </w:tcPr>
          <w:p w14:paraId="30BF00D9" w14:textId="77777777" w:rsidR="007A05F4" w:rsidRPr="007A05F4" w:rsidRDefault="007A05F4" w:rsidP="007A05F4">
            <w:pPr>
              <w:spacing w:after="0" w:line="240" w:lineRule="auto"/>
              <w:jc w:val="center"/>
              <w:rPr>
                <w:lang w:eastAsia="ru-RU"/>
              </w:rPr>
            </w:pPr>
            <w:r w:rsidRPr="007A05F4">
              <w:rPr>
                <w:lang w:eastAsia="ru-RU"/>
              </w:rPr>
              <w:t>3.2</w:t>
            </w:r>
          </w:p>
        </w:tc>
        <w:tc>
          <w:tcPr>
            <w:tcW w:w="3807" w:type="dxa"/>
            <w:shd w:val="clear" w:color="auto" w:fill="auto"/>
            <w:noWrap/>
            <w:vAlign w:val="center"/>
            <w:hideMark/>
          </w:tcPr>
          <w:p w14:paraId="2A905E4C" w14:textId="77777777" w:rsidR="007A05F4" w:rsidRPr="007A05F4" w:rsidRDefault="007A05F4" w:rsidP="007A05F4">
            <w:pPr>
              <w:spacing w:after="0" w:line="240" w:lineRule="auto"/>
              <w:rPr>
                <w:lang w:eastAsia="ru-RU"/>
              </w:rPr>
            </w:pPr>
            <w:r w:rsidRPr="007A05F4">
              <w:rPr>
                <w:lang w:eastAsia="ru-RU"/>
              </w:rPr>
              <w:t>Техническая</w:t>
            </w:r>
          </w:p>
        </w:tc>
        <w:tc>
          <w:tcPr>
            <w:tcW w:w="1424" w:type="dxa"/>
            <w:shd w:val="clear" w:color="auto" w:fill="auto"/>
            <w:noWrap/>
            <w:vAlign w:val="center"/>
            <w:hideMark/>
          </w:tcPr>
          <w:p w14:paraId="7F7E5ECD" w14:textId="77777777" w:rsidR="007A05F4" w:rsidRPr="007A05F4" w:rsidRDefault="007A05F4" w:rsidP="007A05F4">
            <w:pPr>
              <w:spacing w:after="0" w:line="240" w:lineRule="auto"/>
              <w:jc w:val="center"/>
              <w:rPr>
                <w:lang w:eastAsia="ru-RU"/>
              </w:rPr>
            </w:pPr>
            <w:r w:rsidRPr="007A05F4">
              <w:rPr>
                <w:lang w:eastAsia="ru-RU"/>
              </w:rPr>
              <w:t>тыс.м</w:t>
            </w:r>
            <w:r w:rsidRPr="007A05F4">
              <w:rPr>
                <w:vertAlign w:val="superscript"/>
                <w:lang w:eastAsia="ru-RU"/>
              </w:rPr>
              <w:t>3</w:t>
            </w:r>
          </w:p>
        </w:tc>
        <w:tc>
          <w:tcPr>
            <w:tcW w:w="1559" w:type="dxa"/>
            <w:shd w:val="clear" w:color="auto" w:fill="auto"/>
            <w:noWrap/>
            <w:vAlign w:val="center"/>
            <w:hideMark/>
          </w:tcPr>
          <w:p w14:paraId="2E07CC78" w14:textId="77777777" w:rsidR="007A05F4" w:rsidRPr="007A05F4" w:rsidRDefault="007A05F4" w:rsidP="007A05F4">
            <w:pPr>
              <w:spacing w:after="0" w:line="240" w:lineRule="auto"/>
              <w:jc w:val="center"/>
              <w:rPr>
                <w:lang w:eastAsia="ru-RU"/>
              </w:rPr>
            </w:pPr>
            <w:r w:rsidRPr="007A05F4">
              <w:rPr>
                <w:lang w:eastAsia="ru-RU"/>
              </w:rPr>
              <w:t>244,870</w:t>
            </w:r>
          </w:p>
        </w:tc>
        <w:tc>
          <w:tcPr>
            <w:tcW w:w="1193" w:type="dxa"/>
            <w:shd w:val="clear" w:color="auto" w:fill="auto"/>
            <w:noWrap/>
            <w:vAlign w:val="center"/>
            <w:hideMark/>
          </w:tcPr>
          <w:p w14:paraId="7C3BE3F1" w14:textId="77777777" w:rsidR="007A05F4" w:rsidRPr="007A05F4" w:rsidRDefault="007A05F4" w:rsidP="007A05F4">
            <w:pPr>
              <w:spacing w:after="0" w:line="240" w:lineRule="auto"/>
              <w:jc w:val="center"/>
              <w:rPr>
                <w:lang w:eastAsia="ru-RU"/>
              </w:rPr>
            </w:pPr>
            <w:r w:rsidRPr="007A05F4">
              <w:rPr>
                <w:lang w:eastAsia="ru-RU"/>
              </w:rPr>
              <w:t>236,770</w:t>
            </w:r>
          </w:p>
        </w:tc>
        <w:tc>
          <w:tcPr>
            <w:tcW w:w="1196" w:type="dxa"/>
            <w:shd w:val="clear" w:color="auto" w:fill="auto"/>
            <w:noWrap/>
            <w:vAlign w:val="center"/>
            <w:hideMark/>
          </w:tcPr>
          <w:p w14:paraId="20A49847" w14:textId="77777777" w:rsidR="007A05F4" w:rsidRPr="007A05F4" w:rsidRDefault="007A05F4" w:rsidP="007A05F4">
            <w:pPr>
              <w:spacing w:after="0" w:line="240" w:lineRule="auto"/>
              <w:jc w:val="center"/>
              <w:rPr>
                <w:lang w:eastAsia="ru-RU"/>
              </w:rPr>
            </w:pPr>
            <w:r w:rsidRPr="007A05F4">
              <w:rPr>
                <w:lang w:eastAsia="ru-RU"/>
              </w:rPr>
              <w:t>219,400</w:t>
            </w:r>
          </w:p>
        </w:tc>
      </w:tr>
      <w:tr w:rsidR="007A05F4" w:rsidRPr="007A05F4" w14:paraId="7EF68B83" w14:textId="77777777" w:rsidTr="007A05F4">
        <w:trPr>
          <w:gridAfter w:val="1"/>
          <w:wAfter w:w="12" w:type="dxa"/>
          <w:trHeight w:val="320"/>
        </w:trPr>
        <w:tc>
          <w:tcPr>
            <w:tcW w:w="576" w:type="dxa"/>
            <w:vMerge w:val="restart"/>
            <w:shd w:val="clear" w:color="auto" w:fill="auto"/>
            <w:noWrap/>
            <w:vAlign w:val="center"/>
            <w:hideMark/>
          </w:tcPr>
          <w:p w14:paraId="78D20602" w14:textId="77777777" w:rsidR="007A05F4" w:rsidRPr="007A05F4" w:rsidRDefault="007A05F4" w:rsidP="007A05F4">
            <w:pPr>
              <w:spacing w:after="0" w:line="240" w:lineRule="auto"/>
              <w:jc w:val="center"/>
              <w:rPr>
                <w:lang w:eastAsia="ru-RU"/>
              </w:rPr>
            </w:pPr>
            <w:r w:rsidRPr="007A05F4">
              <w:rPr>
                <w:lang w:eastAsia="ru-RU"/>
              </w:rPr>
              <w:t>4</w:t>
            </w:r>
          </w:p>
        </w:tc>
        <w:tc>
          <w:tcPr>
            <w:tcW w:w="3807" w:type="dxa"/>
            <w:shd w:val="clear" w:color="auto" w:fill="auto"/>
            <w:noWrap/>
            <w:vAlign w:val="center"/>
            <w:hideMark/>
          </w:tcPr>
          <w:p w14:paraId="2C3D78AF" w14:textId="77777777" w:rsidR="007A05F4" w:rsidRPr="007A05F4" w:rsidRDefault="007A05F4" w:rsidP="007A05F4">
            <w:pPr>
              <w:spacing w:after="0" w:line="240" w:lineRule="auto"/>
              <w:rPr>
                <w:lang w:eastAsia="ru-RU"/>
              </w:rPr>
            </w:pPr>
            <w:r w:rsidRPr="007A05F4">
              <w:rPr>
                <w:lang w:eastAsia="ru-RU"/>
              </w:rPr>
              <w:t>Потери</w:t>
            </w:r>
          </w:p>
        </w:tc>
        <w:tc>
          <w:tcPr>
            <w:tcW w:w="1424" w:type="dxa"/>
            <w:shd w:val="clear" w:color="auto" w:fill="auto"/>
            <w:noWrap/>
            <w:vAlign w:val="center"/>
            <w:hideMark/>
          </w:tcPr>
          <w:p w14:paraId="4D4B9216" w14:textId="77777777" w:rsidR="007A05F4" w:rsidRPr="007A05F4" w:rsidRDefault="007A05F4" w:rsidP="007A05F4">
            <w:pPr>
              <w:spacing w:after="0" w:line="240" w:lineRule="auto"/>
              <w:jc w:val="center"/>
              <w:rPr>
                <w:lang w:eastAsia="ru-RU"/>
              </w:rPr>
            </w:pPr>
            <w:r w:rsidRPr="007A05F4">
              <w:rPr>
                <w:lang w:eastAsia="ru-RU"/>
              </w:rPr>
              <w:t>тыс.м</w:t>
            </w:r>
            <w:r w:rsidRPr="007A05F4">
              <w:rPr>
                <w:vertAlign w:val="superscript"/>
                <w:lang w:eastAsia="ru-RU"/>
              </w:rPr>
              <w:t>3</w:t>
            </w:r>
          </w:p>
        </w:tc>
        <w:tc>
          <w:tcPr>
            <w:tcW w:w="1559" w:type="dxa"/>
            <w:shd w:val="clear" w:color="auto" w:fill="auto"/>
            <w:noWrap/>
            <w:vAlign w:val="center"/>
            <w:hideMark/>
          </w:tcPr>
          <w:p w14:paraId="67303EE4" w14:textId="77777777" w:rsidR="007A05F4" w:rsidRPr="007A05F4" w:rsidRDefault="007A05F4" w:rsidP="007A05F4">
            <w:pPr>
              <w:spacing w:after="0" w:line="240" w:lineRule="auto"/>
              <w:jc w:val="center"/>
              <w:rPr>
                <w:lang w:eastAsia="ru-RU"/>
              </w:rPr>
            </w:pPr>
            <w:r w:rsidRPr="007A05F4">
              <w:rPr>
                <w:lang w:eastAsia="ru-RU"/>
              </w:rPr>
              <w:t>29,040</w:t>
            </w:r>
          </w:p>
        </w:tc>
        <w:tc>
          <w:tcPr>
            <w:tcW w:w="1193" w:type="dxa"/>
            <w:shd w:val="clear" w:color="auto" w:fill="auto"/>
            <w:noWrap/>
            <w:vAlign w:val="center"/>
            <w:hideMark/>
          </w:tcPr>
          <w:p w14:paraId="40E9960E" w14:textId="77777777" w:rsidR="007A05F4" w:rsidRPr="007A05F4" w:rsidRDefault="007A05F4" w:rsidP="007A05F4">
            <w:pPr>
              <w:spacing w:after="0" w:line="240" w:lineRule="auto"/>
              <w:jc w:val="center"/>
              <w:rPr>
                <w:lang w:eastAsia="ru-RU"/>
              </w:rPr>
            </w:pPr>
            <w:r w:rsidRPr="007A05F4">
              <w:rPr>
                <w:lang w:eastAsia="ru-RU"/>
              </w:rPr>
              <w:t>23,680</w:t>
            </w:r>
          </w:p>
        </w:tc>
        <w:tc>
          <w:tcPr>
            <w:tcW w:w="1196" w:type="dxa"/>
            <w:shd w:val="clear" w:color="auto" w:fill="auto"/>
            <w:noWrap/>
            <w:vAlign w:val="center"/>
            <w:hideMark/>
          </w:tcPr>
          <w:p w14:paraId="5C2E8022" w14:textId="77777777" w:rsidR="007A05F4" w:rsidRPr="007A05F4" w:rsidRDefault="007A05F4" w:rsidP="007A05F4">
            <w:pPr>
              <w:spacing w:after="0" w:line="240" w:lineRule="auto"/>
              <w:jc w:val="center"/>
              <w:rPr>
                <w:lang w:eastAsia="ru-RU"/>
              </w:rPr>
            </w:pPr>
            <w:r w:rsidRPr="007A05F4">
              <w:rPr>
                <w:lang w:eastAsia="ru-RU"/>
              </w:rPr>
              <w:t>21,940</w:t>
            </w:r>
          </w:p>
        </w:tc>
      </w:tr>
      <w:tr w:rsidR="007A05F4" w:rsidRPr="007A05F4" w14:paraId="5D96FA6F" w14:textId="77777777" w:rsidTr="007A05F4">
        <w:trPr>
          <w:gridAfter w:val="1"/>
          <w:wAfter w:w="12" w:type="dxa"/>
          <w:trHeight w:val="290"/>
        </w:trPr>
        <w:tc>
          <w:tcPr>
            <w:tcW w:w="576" w:type="dxa"/>
            <w:vMerge/>
            <w:shd w:val="clear" w:color="auto" w:fill="auto"/>
            <w:vAlign w:val="center"/>
            <w:hideMark/>
          </w:tcPr>
          <w:p w14:paraId="535327C2" w14:textId="77777777" w:rsidR="007A05F4" w:rsidRPr="007A05F4" w:rsidRDefault="007A05F4" w:rsidP="007A05F4">
            <w:pPr>
              <w:spacing w:after="0" w:line="240" w:lineRule="auto"/>
              <w:rPr>
                <w:lang w:eastAsia="ru-RU"/>
              </w:rPr>
            </w:pPr>
          </w:p>
        </w:tc>
        <w:tc>
          <w:tcPr>
            <w:tcW w:w="3807" w:type="dxa"/>
            <w:shd w:val="clear" w:color="auto" w:fill="auto"/>
            <w:noWrap/>
            <w:vAlign w:val="center"/>
            <w:hideMark/>
          </w:tcPr>
          <w:p w14:paraId="38293164" w14:textId="77777777" w:rsidR="007A05F4" w:rsidRPr="007A05F4" w:rsidRDefault="007A05F4" w:rsidP="007A05F4">
            <w:pPr>
              <w:spacing w:after="0" w:line="240" w:lineRule="auto"/>
              <w:rPr>
                <w:lang w:eastAsia="ru-RU"/>
              </w:rPr>
            </w:pPr>
            <w:r w:rsidRPr="007A05F4">
              <w:rPr>
                <w:lang w:eastAsia="ru-RU"/>
              </w:rPr>
              <w:t>Потери</w:t>
            </w:r>
          </w:p>
        </w:tc>
        <w:tc>
          <w:tcPr>
            <w:tcW w:w="1424" w:type="dxa"/>
            <w:shd w:val="clear" w:color="auto" w:fill="auto"/>
            <w:noWrap/>
            <w:vAlign w:val="center"/>
            <w:hideMark/>
          </w:tcPr>
          <w:p w14:paraId="1F58A318" w14:textId="77777777" w:rsidR="007A05F4" w:rsidRPr="007A05F4" w:rsidRDefault="007A05F4" w:rsidP="007A05F4">
            <w:pPr>
              <w:spacing w:after="0" w:line="240" w:lineRule="auto"/>
              <w:jc w:val="center"/>
              <w:rPr>
                <w:lang w:eastAsia="ru-RU"/>
              </w:rPr>
            </w:pPr>
            <w:r w:rsidRPr="007A05F4">
              <w:rPr>
                <w:lang w:eastAsia="ru-RU"/>
              </w:rPr>
              <w:t>%</w:t>
            </w:r>
          </w:p>
        </w:tc>
        <w:tc>
          <w:tcPr>
            <w:tcW w:w="1559" w:type="dxa"/>
            <w:shd w:val="clear" w:color="auto" w:fill="auto"/>
            <w:noWrap/>
            <w:vAlign w:val="center"/>
            <w:hideMark/>
          </w:tcPr>
          <w:p w14:paraId="26759A6D" w14:textId="77777777" w:rsidR="007A05F4" w:rsidRPr="007A05F4" w:rsidRDefault="007A05F4" w:rsidP="007A05F4">
            <w:pPr>
              <w:spacing w:after="0" w:line="240" w:lineRule="auto"/>
              <w:jc w:val="center"/>
              <w:rPr>
                <w:lang w:eastAsia="ru-RU"/>
              </w:rPr>
            </w:pPr>
            <w:r w:rsidRPr="007A05F4">
              <w:rPr>
                <w:lang w:eastAsia="ru-RU"/>
              </w:rPr>
              <w:t>10,6%</w:t>
            </w:r>
          </w:p>
        </w:tc>
        <w:tc>
          <w:tcPr>
            <w:tcW w:w="1193" w:type="dxa"/>
            <w:shd w:val="clear" w:color="auto" w:fill="auto"/>
            <w:noWrap/>
            <w:vAlign w:val="center"/>
            <w:hideMark/>
          </w:tcPr>
          <w:p w14:paraId="08B1FEC0" w14:textId="77777777" w:rsidR="007A05F4" w:rsidRPr="007A05F4" w:rsidRDefault="007A05F4" w:rsidP="007A05F4">
            <w:pPr>
              <w:spacing w:after="0" w:line="240" w:lineRule="auto"/>
              <w:jc w:val="center"/>
              <w:rPr>
                <w:lang w:eastAsia="ru-RU"/>
              </w:rPr>
            </w:pPr>
            <w:r w:rsidRPr="007A05F4">
              <w:rPr>
                <w:lang w:eastAsia="ru-RU"/>
              </w:rPr>
              <w:t>9,1%</w:t>
            </w:r>
          </w:p>
        </w:tc>
        <w:tc>
          <w:tcPr>
            <w:tcW w:w="1196" w:type="dxa"/>
            <w:shd w:val="clear" w:color="auto" w:fill="auto"/>
            <w:noWrap/>
            <w:vAlign w:val="center"/>
            <w:hideMark/>
          </w:tcPr>
          <w:p w14:paraId="2F86B33D" w14:textId="77777777" w:rsidR="007A05F4" w:rsidRPr="007A05F4" w:rsidRDefault="007A05F4" w:rsidP="007A05F4">
            <w:pPr>
              <w:spacing w:after="0" w:line="240" w:lineRule="auto"/>
              <w:jc w:val="center"/>
              <w:rPr>
                <w:lang w:eastAsia="ru-RU"/>
              </w:rPr>
            </w:pPr>
            <w:r w:rsidRPr="007A05F4">
              <w:rPr>
                <w:lang w:eastAsia="ru-RU"/>
              </w:rPr>
              <w:t>9,1%</w:t>
            </w:r>
          </w:p>
        </w:tc>
      </w:tr>
      <w:tr w:rsidR="007A05F4" w:rsidRPr="007A05F4" w14:paraId="26C92C2E" w14:textId="77777777" w:rsidTr="007A05F4">
        <w:trPr>
          <w:gridAfter w:val="1"/>
          <w:wAfter w:w="12" w:type="dxa"/>
          <w:trHeight w:val="320"/>
        </w:trPr>
        <w:tc>
          <w:tcPr>
            <w:tcW w:w="576" w:type="dxa"/>
            <w:shd w:val="clear" w:color="auto" w:fill="auto"/>
            <w:noWrap/>
            <w:vAlign w:val="center"/>
            <w:hideMark/>
          </w:tcPr>
          <w:p w14:paraId="041254E9" w14:textId="77777777" w:rsidR="007A05F4" w:rsidRPr="007A05F4" w:rsidRDefault="007A05F4" w:rsidP="007A05F4">
            <w:pPr>
              <w:spacing w:after="0" w:line="240" w:lineRule="auto"/>
              <w:jc w:val="center"/>
              <w:rPr>
                <w:lang w:eastAsia="ru-RU"/>
              </w:rPr>
            </w:pPr>
            <w:r w:rsidRPr="007A05F4">
              <w:rPr>
                <w:lang w:eastAsia="ru-RU"/>
              </w:rPr>
              <w:t>4.1</w:t>
            </w:r>
          </w:p>
        </w:tc>
        <w:tc>
          <w:tcPr>
            <w:tcW w:w="3807" w:type="dxa"/>
            <w:shd w:val="clear" w:color="auto" w:fill="auto"/>
            <w:noWrap/>
            <w:vAlign w:val="center"/>
            <w:hideMark/>
          </w:tcPr>
          <w:p w14:paraId="4E50274A" w14:textId="77777777" w:rsidR="007A05F4" w:rsidRPr="007A05F4" w:rsidRDefault="007A05F4" w:rsidP="007A05F4">
            <w:pPr>
              <w:spacing w:after="0" w:line="240" w:lineRule="auto"/>
              <w:rPr>
                <w:lang w:eastAsia="ru-RU"/>
              </w:rPr>
            </w:pPr>
            <w:r w:rsidRPr="007A05F4">
              <w:rPr>
                <w:lang w:eastAsia="ru-RU"/>
              </w:rPr>
              <w:t>Питьевая</w:t>
            </w:r>
          </w:p>
        </w:tc>
        <w:tc>
          <w:tcPr>
            <w:tcW w:w="1424" w:type="dxa"/>
            <w:shd w:val="clear" w:color="auto" w:fill="auto"/>
            <w:noWrap/>
            <w:vAlign w:val="center"/>
            <w:hideMark/>
          </w:tcPr>
          <w:p w14:paraId="74002802" w14:textId="77777777" w:rsidR="007A05F4" w:rsidRPr="007A05F4" w:rsidRDefault="007A05F4" w:rsidP="007A05F4">
            <w:pPr>
              <w:spacing w:after="0" w:line="240" w:lineRule="auto"/>
              <w:jc w:val="center"/>
              <w:rPr>
                <w:lang w:eastAsia="ru-RU"/>
              </w:rPr>
            </w:pPr>
            <w:r w:rsidRPr="007A05F4">
              <w:rPr>
                <w:lang w:eastAsia="ru-RU"/>
              </w:rPr>
              <w:t>тыс.м</w:t>
            </w:r>
            <w:r w:rsidRPr="007A05F4">
              <w:rPr>
                <w:vertAlign w:val="superscript"/>
                <w:lang w:eastAsia="ru-RU"/>
              </w:rPr>
              <w:t>3</w:t>
            </w:r>
          </w:p>
        </w:tc>
        <w:tc>
          <w:tcPr>
            <w:tcW w:w="1559" w:type="dxa"/>
            <w:shd w:val="clear" w:color="auto" w:fill="auto"/>
            <w:noWrap/>
            <w:vAlign w:val="center"/>
            <w:hideMark/>
          </w:tcPr>
          <w:p w14:paraId="450BC4AB" w14:textId="77777777" w:rsidR="007A05F4" w:rsidRPr="007A05F4" w:rsidRDefault="007A05F4" w:rsidP="007A05F4">
            <w:pPr>
              <w:spacing w:after="0" w:line="240" w:lineRule="auto"/>
              <w:jc w:val="center"/>
              <w:rPr>
                <w:lang w:eastAsia="ru-RU"/>
              </w:rPr>
            </w:pPr>
            <w:r w:rsidRPr="007A05F4">
              <w:rPr>
                <w:lang w:eastAsia="ru-RU"/>
              </w:rPr>
              <w:t>0,000</w:t>
            </w:r>
          </w:p>
        </w:tc>
        <w:tc>
          <w:tcPr>
            <w:tcW w:w="1193" w:type="dxa"/>
            <w:shd w:val="clear" w:color="auto" w:fill="auto"/>
            <w:noWrap/>
            <w:vAlign w:val="center"/>
            <w:hideMark/>
          </w:tcPr>
          <w:p w14:paraId="6F84BC58" w14:textId="77777777" w:rsidR="007A05F4" w:rsidRPr="007A05F4" w:rsidRDefault="007A05F4" w:rsidP="007A05F4">
            <w:pPr>
              <w:spacing w:after="0" w:line="240" w:lineRule="auto"/>
              <w:jc w:val="center"/>
              <w:rPr>
                <w:lang w:eastAsia="ru-RU"/>
              </w:rPr>
            </w:pPr>
            <w:r w:rsidRPr="007A05F4">
              <w:rPr>
                <w:lang w:eastAsia="ru-RU"/>
              </w:rPr>
              <w:t>0,000</w:t>
            </w:r>
          </w:p>
        </w:tc>
        <w:tc>
          <w:tcPr>
            <w:tcW w:w="1196" w:type="dxa"/>
            <w:shd w:val="clear" w:color="auto" w:fill="auto"/>
            <w:noWrap/>
            <w:vAlign w:val="center"/>
            <w:hideMark/>
          </w:tcPr>
          <w:p w14:paraId="523A6F35" w14:textId="77777777" w:rsidR="007A05F4" w:rsidRPr="007A05F4" w:rsidRDefault="007A05F4" w:rsidP="007A05F4">
            <w:pPr>
              <w:spacing w:after="0" w:line="240" w:lineRule="auto"/>
              <w:jc w:val="center"/>
              <w:rPr>
                <w:lang w:eastAsia="ru-RU"/>
              </w:rPr>
            </w:pPr>
            <w:r w:rsidRPr="007A05F4">
              <w:rPr>
                <w:lang w:eastAsia="ru-RU"/>
              </w:rPr>
              <w:t>0,000</w:t>
            </w:r>
          </w:p>
        </w:tc>
      </w:tr>
      <w:tr w:rsidR="007A05F4" w:rsidRPr="007A05F4" w14:paraId="1C3C0AEC" w14:textId="77777777" w:rsidTr="007A05F4">
        <w:trPr>
          <w:gridAfter w:val="1"/>
          <w:wAfter w:w="12" w:type="dxa"/>
          <w:trHeight w:val="320"/>
        </w:trPr>
        <w:tc>
          <w:tcPr>
            <w:tcW w:w="576" w:type="dxa"/>
            <w:shd w:val="clear" w:color="auto" w:fill="auto"/>
            <w:noWrap/>
            <w:vAlign w:val="center"/>
            <w:hideMark/>
          </w:tcPr>
          <w:p w14:paraId="0EB0B815" w14:textId="77777777" w:rsidR="007A05F4" w:rsidRPr="007A05F4" w:rsidRDefault="007A05F4" w:rsidP="007A05F4">
            <w:pPr>
              <w:spacing w:after="0" w:line="240" w:lineRule="auto"/>
              <w:jc w:val="center"/>
              <w:rPr>
                <w:lang w:eastAsia="ru-RU"/>
              </w:rPr>
            </w:pPr>
            <w:r w:rsidRPr="007A05F4">
              <w:rPr>
                <w:lang w:eastAsia="ru-RU"/>
              </w:rPr>
              <w:t>4.2</w:t>
            </w:r>
          </w:p>
        </w:tc>
        <w:tc>
          <w:tcPr>
            <w:tcW w:w="3807" w:type="dxa"/>
            <w:shd w:val="clear" w:color="auto" w:fill="auto"/>
            <w:noWrap/>
            <w:vAlign w:val="center"/>
            <w:hideMark/>
          </w:tcPr>
          <w:p w14:paraId="2C92A92A" w14:textId="77777777" w:rsidR="007A05F4" w:rsidRPr="007A05F4" w:rsidRDefault="007A05F4" w:rsidP="007A05F4">
            <w:pPr>
              <w:spacing w:after="0" w:line="240" w:lineRule="auto"/>
              <w:rPr>
                <w:lang w:eastAsia="ru-RU"/>
              </w:rPr>
            </w:pPr>
            <w:r w:rsidRPr="007A05F4">
              <w:rPr>
                <w:lang w:eastAsia="ru-RU"/>
              </w:rPr>
              <w:t>Техническая</w:t>
            </w:r>
          </w:p>
        </w:tc>
        <w:tc>
          <w:tcPr>
            <w:tcW w:w="1424" w:type="dxa"/>
            <w:shd w:val="clear" w:color="auto" w:fill="auto"/>
            <w:noWrap/>
            <w:vAlign w:val="center"/>
            <w:hideMark/>
          </w:tcPr>
          <w:p w14:paraId="11707831" w14:textId="77777777" w:rsidR="007A05F4" w:rsidRPr="007A05F4" w:rsidRDefault="007A05F4" w:rsidP="007A05F4">
            <w:pPr>
              <w:spacing w:after="0" w:line="240" w:lineRule="auto"/>
              <w:jc w:val="center"/>
              <w:rPr>
                <w:lang w:eastAsia="ru-RU"/>
              </w:rPr>
            </w:pPr>
            <w:r w:rsidRPr="007A05F4">
              <w:rPr>
                <w:lang w:eastAsia="ru-RU"/>
              </w:rPr>
              <w:t>тыс.м</w:t>
            </w:r>
            <w:r w:rsidRPr="007A05F4">
              <w:rPr>
                <w:vertAlign w:val="superscript"/>
                <w:lang w:eastAsia="ru-RU"/>
              </w:rPr>
              <w:t>3</w:t>
            </w:r>
          </w:p>
        </w:tc>
        <w:tc>
          <w:tcPr>
            <w:tcW w:w="1559" w:type="dxa"/>
            <w:shd w:val="clear" w:color="auto" w:fill="auto"/>
            <w:noWrap/>
            <w:vAlign w:val="center"/>
            <w:hideMark/>
          </w:tcPr>
          <w:p w14:paraId="22BFB1AA" w14:textId="77777777" w:rsidR="007A05F4" w:rsidRPr="007A05F4" w:rsidRDefault="007A05F4" w:rsidP="007A05F4">
            <w:pPr>
              <w:spacing w:after="0" w:line="240" w:lineRule="auto"/>
              <w:jc w:val="center"/>
              <w:rPr>
                <w:lang w:eastAsia="ru-RU"/>
              </w:rPr>
            </w:pPr>
            <w:r w:rsidRPr="007A05F4">
              <w:rPr>
                <w:lang w:eastAsia="ru-RU"/>
              </w:rPr>
              <w:t>29,040</w:t>
            </w:r>
          </w:p>
        </w:tc>
        <w:tc>
          <w:tcPr>
            <w:tcW w:w="1193" w:type="dxa"/>
            <w:shd w:val="clear" w:color="auto" w:fill="auto"/>
            <w:noWrap/>
            <w:vAlign w:val="center"/>
            <w:hideMark/>
          </w:tcPr>
          <w:p w14:paraId="2F0F93A3" w14:textId="77777777" w:rsidR="007A05F4" w:rsidRPr="007A05F4" w:rsidRDefault="007A05F4" w:rsidP="007A05F4">
            <w:pPr>
              <w:spacing w:after="0" w:line="240" w:lineRule="auto"/>
              <w:jc w:val="center"/>
              <w:rPr>
                <w:lang w:eastAsia="ru-RU"/>
              </w:rPr>
            </w:pPr>
            <w:r w:rsidRPr="007A05F4">
              <w:rPr>
                <w:lang w:eastAsia="ru-RU"/>
              </w:rPr>
              <w:t>23,680</w:t>
            </w:r>
          </w:p>
        </w:tc>
        <w:tc>
          <w:tcPr>
            <w:tcW w:w="1196" w:type="dxa"/>
            <w:shd w:val="clear" w:color="auto" w:fill="auto"/>
            <w:noWrap/>
            <w:vAlign w:val="center"/>
            <w:hideMark/>
          </w:tcPr>
          <w:p w14:paraId="039F95A2" w14:textId="77777777" w:rsidR="007A05F4" w:rsidRPr="007A05F4" w:rsidRDefault="007A05F4" w:rsidP="007A05F4">
            <w:pPr>
              <w:spacing w:after="0" w:line="240" w:lineRule="auto"/>
              <w:jc w:val="center"/>
              <w:rPr>
                <w:lang w:eastAsia="ru-RU"/>
              </w:rPr>
            </w:pPr>
            <w:r w:rsidRPr="007A05F4">
              <w:rPr>
                <w:lang w:eastAsia="ru-RU"/>
              </w:rPr>
              <w:t>21,940</w:t>
            </w:r>
          </w:p>
        </w:tc>
      </w:tr>
      <w:tr w:rsidR="007A05F4" w:rsidRPr="007A05F4" w14:paraId="1EE46924" w14:textId="77777777" w:rsidTr="007A05F4">
        <w:trPr>
          <w:gridAfter w:val="1"/>
          <w:wAfter w:w="12" w:type="dxa"/>
          <w:trHeight w:val="320"/>
        </w:trPr>
        <w:tc>
          <w:tcPr>
            <w:tcW w:w="576" w:type="dxa"/>
            <w:shd w:val="clear" w:color="auto" w:fill="auto"/>
            <w:noWrap/>
            <w:vAlign w:val="center"/>
            <w:hideMark/>
          </w:tcPr>
          <w:p w14:paraId="467BB382" w14:textId="77777777" w:rsidR="007A05F4" w:rsidRPr="007A05F4" w:rsidRDefault="007A05F4" w:rsidP="007A05F4">
            <w:pPr>
              <w:spacing w:after="0" w:line="240" w:lineRule="auto"/>
              <w:jc w:val="center"/>
              <w:rPr>
                <w:lang w:eastAsia="ru-RU"/>
              </w:rPr>
            </w:pPr>
            <w:r w:rsidRPr="007A05F4">
              <w:rPr>
                <w:lang w:eastAsia="ru-RU"/>
              </w:rPr>
              <w:t>5</w:t>
            </w:r>
          </w:p>
        </w:tc>
        <w:tc>
          <w:tcPr>
            <w:tcW w:w="3807" w:type="dxa"/>
            <w:shd w:val="clear" w:color="auto" w:fill="auto"/>
            <w:noWrap/>
            <w:vAlign w:val="center"/>
            <w:hideMark/>
          </w:tcPr>
          <w:p w14:paraId="12A26FC6" w14:textId="77777777" w:rsidR="007A05F4" w:rsidRPr="007A05F4" w:rsidRDefault="007A05F4" w:rsidP="007A05F4">
            <w:pPr>
              <w:spacing w:after="0" w:line="240" w:lineRule="auto"/>
              <w:rPr>
                <w:lang w:eastAsia="ru-RU"/>
              </w:rPr>
            </w:pPr>
            <w:r w:rsidRPr="007A05F4">
              <w:rPr>
                <w:lang w:eastAsia="ru-RU"/>
              </w:rPr>
              <w:t>Полезный отпуск, всего:</w:t>
            </w:r>
          </w:p>
        </w:tc>
        <w:tc>
          <w:tcPr>
            <w:tcW w:w="1424" w:type="dxa"/>
            <w:shd w:val="clear" w:color="auto" w:fill="auto"/>
            <w:noWrap/>
            <w:vAlign w:val="center"/>
            <w:hideMark/>
          </w:tcPr>
          <w:p w14:paraId="7CA6C7D5" w14:textId="77777777" w:rsidR="007A05F4" w:rsidRPr="007A05F4" w:rsidRDefault="007A05F4" w:rsidP="007A05F4">
            <w:pPr>
              <w:spacing w:after="0" w:line="240" w:lineRule="auto"/>
              <w:jc w:val="center"/>
              <w:rPr>
                <w:lang w:eastAsia="ru-RU"/>
              </w:rPr>
            </w:pPr>
            <w:r w:rsidRPr="007A05F4">
              <w:rPr>
                <w:lang w:eastAsia="ru-RU"/>
              </w:rPr>
              <w:t>тыс.м</w:t>
            </w:r>
            <w:r w:rsidRPr="007A05F4">
              <w:rPr>
                <w:vertAlign w:val="superscript"/>
                <w:lang w:eastAsia="ru-RU"/>
              </w:rPr>
              <w:t>3</w:t>
            </w:r>
          </w:p>
        </w:tc>
        <w:tc>
          <w:tcPr>
            <w:tcW w:w="1559" w:type="dxa"/>
            <w:shd w:val="clear" w:color="auto" w:fill="auto"/>
            <w:noWrap/>
            <w:vAlign w:val="center"/>
            <w:hideMark/>
          </w:tcPr>
          <w:p w14:paraId="254D2C78" w14:textId="77777777" w:rsidR="007A05F4" w:rsidRPr="007A05F4" w:rsidRDefault="007A05F4" w:rsidP="007A05F4">
            <w:pPr>
              <w:spacing w:after="0" w:line="240" w:lineRule="auto"/>
              <w:jc w:val="center"/>
              <w:rPr>
                <w:lang w:eastAsia="ru-RU"/>
              </w:rPr>
            </w:pPr>
            <w:r w:rsidRPr="007A05F4">
              <w:rPr>
                <w:lang w:eastAsia="ru-RU"/>
              </w:rPr>
              <w:t>244,870</w:t>
            </w:r>
          </w:p>
        </w:tc>
        <w:tc>
          <w:tcPr>
            <w:tcW w:w="1193" w:type="dxa"/>
            <w:shd w:val="clear" w:color="auto" w:fill="auto"/>
            <w:noWrap/>
            <w:vAlign w:val="center"/>
            <w:hideMark/>
          </w:tcPr>
          <w:p w14:paraId="1CAFB543" w14:textId="77777777" w:rsidR="007A05F4" w:rsidRPr="007A05F4" w:rsidRDefault="007A05F4" w:rsidP="007A05F4">
            <w:pPr>
              <w:spacing w:after="0" w:line="240" w:lineRule="auto"/>
              <w:jc w:val="center"/>
              <w:rPr>
                <w:lang w:eastAsia="ru-RU"/>
              </w:rPr>
            </w:pPr>
            <w:r w:rsidRPr="007A05F4">
              <w:rPr>
                <w:lang w:eastAsia="ru-RU"/>
              </w:rPr>
              <w:t>236,770</w:t>
            </w:r>
          </w:p>
        </w:tc>
        <w:tc>
          <w:tcPr>
            <w:tcW w:w="1196" w:type="dxa"/>
            <w:shd w:val="clear" w:color="auto" w:fill="auto"/>
            <w:noWrap/>
            <w:vAlign w:val="center"/>
            <w:hideMark/>
          </w:tcPr>
          <w:p w14:paraId="1BC991A0" w14:textId="77777777" w:rsidR="007A05F4" w:rsidRPr="007A05F4" w:rsidRDefault="007A05F4" w:rsidP="007A05F4">
            <w:pPr>
              <w:spacing w:after="0" w:line="240" w:lineRule="auto"/>
              <w:jc w:val="center"/>
              <w:rPr>
                <w:lang w:eastAsia="ru-RU"/>
              </w:rPr>
            </w:pPr>
            <w:r w:rsidRPr="007A05F4">
              <w:rPr>
                <w:lang w:eastAsia="ru-RU"/>
              </w:rPr>
              <w:t>219,400</w:t>
            </w:r>
          </w:p>
        </w:tc>
      </w:tr>
      <w:tr w:rsidR="007A05F4" w:rsidRPr="007A05F4" w14:paraId="33822D1F" w14:textId="77777777" w:rsidTr="007A05F4">
        <w:trPr>
          <w:gridAfter w:val="1"/>
          <w:wAfter w:w="12" w:type="dxa"/>
          <w:trHeight w:val="320"/>
        </w:trPr>
        <w:tc>
          <w:tcPr>
            <w:tcW w:w="576" w:type="dxa"/>
            <w:shd w:val="clear" w:color="auto" w:fill="auto"/>
            <w:noWrap/>
            <w:vAlign w:val="center"/>
            <w:hideMark/>
          </w:tcPr>
          <w:p w14:paraId="3BA23E87" w14:textId="77777777" w:rsidR="007A05F4" w:rsidRPr="007A05F4" w:rsidRDefault="007A05F4" w:rsidP="007A05F4">
            <w:pPr>
              <w:spacing w:after="0" w:line="240" w:lineRule="auto"/>
              <w:jc w:val="center"/>
              <w:rPr>
                <w:lang w:eastAsia="ru-RU"/>
              </w:rPr>
            </w:pPr>
            <w:r w:rsidRPr="007A05F4">
              <w:rPr>
                <w:lang w:eastAsia="ru-RU"/>
              </w:rPr>
              <w:t>5.1</w:t>
            </w:r>
          </w:p>
        </w:tc>
        <w:tc>
          <w:tcPr>
            <w:tcW w:w="3807" w:type="dxa"/>
            <w:shd w:val="clear" w:color="auto" w:fill="auto"/>
            <w:noWrap/>
            <w:vAlign w:val="center"/>
            <w:hideMark/>
          </w:tcPr>
          <w:p w14:paraId="5A45A093" w14:textId="77777777" w:rsidR="007A05F4" w:rsidRPr="007A05F4" w:rsidRDefault="007A05F4" w:rsidP="007A05F4">
            <w:pPr>
              <w:spacing w:after="0" w:line="240" w:lineRule="auto"/>
              <w:rPr>
                <w:lang w:eastAsia="ru-RU"/>
              </w:rPr>
            </w:pPr>
            <w:r w:rsidRPr="007A05F4">
              <w:rPr>
                <w:lang w:eastAsia="ru-RU"/>
              </w:rPr>
              <w:t>Питьевая</w:t>
            </w:r>
          </w:p>
        </w:tc>
        <w:tc>
          <w:tcPr>
            <w:tcW w:w="1424" w:type="dxa"/>
            <w:shd w:val="clear" w:color="auto" w:fill="auto"/>
            <w:noWrap/>
            <w:vAlign w:val="center"/>
            <w:hideMark/>
          </w:tcPr>
          <w:p w14:paraId="3C2E17F2" w14:textId="77777777" w:rsidR="007A05F4" w:rsidRPr="007A05F4" w:rsidRDefault="007A05F4" w:rsidP="007A05F4">
            <w:pPr>
              <w:spacing w:after="0" w:line="240" w:lineRule="auto"/>
              <w:jc w:val="center"/>
              <w:rPr>
                <w:lang w:eastAsia="ru-RU"/>
              </w:rPr>
            </w:pPr>
            <w:r w:rsidRPr="007A05F4">
              <w:rPr>
                <w:lang w:eastAsia="ru-RU"/>
              </w:rPr>
              <w:t>тыс.м</w:t>
            </w:r>
            <w:r w:rsidRPr="007A05F4">
              <w:rPr>
                <w:vertAlign w:val="superscript"/>
                <w:lang w:eastAsia="ru-RU"/>
              </w:rPr>
              <w:t>3</w:t>
            </w:r>
          </w:p>
        </w:tc>
        <w:tc>
          <w:tcPr>
            <w:tcW w:w="1559" w:type="dxa"/>
            <w:shd w:val="clear" w:color="auto" w:fill="auto"/>
            <w:noWrap/>
            <w:vAlign w:val="center"/>
            <w:hideMark/>
          </w:tcPr>
          <w:p w14:paraId="4F597202" w14:textId="77777777" w:rsidR="007A05F4" w:rsidRPr="007A05F4" w:rsidRDefault="007A05F4" w:rsidP="007A05F4">
            <w:pPr>
              <w:spacing w:after="0" w:line="240" w:lineRule="auto"/>
              <w:jc w:val="center"/>
              <w:rPr>
                <w:lang w:eastAsia="ru-RU"/>
              </w:rPr>
            </w:pPr>
            <w:r w:rsidRPr="007A05F4">
              <w:rPr>
                <w:lang w:eastAsia="ru-RU"/>
              </w:rPr>
              <w:t>0,000</w:t>
            </w:r>
          </w:p>
        </w:tc>
        <w:tc>
          <w:tcPr>
            <w:tcW w:w="1193" w:type="dxa"/>
            <w:shd w:val="clear" w:color="auto" w:fill="auto"/>
            <w:noWrap/>
            <w:vAlign w:val="center"/>
            <w:hideMark/>
          </w:tcPr>
          <w:p w14:paraId="3577A16D" w14:textId="77777777" w:rsidR="007A05F4" w:rsidRPr="007A05F4" w:rsidRDefault="007A05F4" w:rsidP="007A05F4">
            <w:pPr>
              <w:spacing w:after="0" w:line="240" w:lineRule="auto"/>
              <w:jc w:val="center"/>
              <w:rPr>
                <w:lang w:eastAsia="ru-RU"/>
              </w:rPr>
            </w:pPr>
            <w:r w:rsidRPr="007A05F4">
              <w:rPr>
                <w:lang w:eastAsia="ru-RU"/>
              </w:rPr>
              <w:t>0,000</w:t>
            </w:r>
          </w:p>
        </w:tc>
        <w:tc>
          <w:tcPr>
            <w:tcW w:w="1196" w:type="dxa"/>
            <w:shd w:val="clear" w:color="auto" w:fill="auto"/>
            <w:noWrap/>
            <w:vAlign w:val="center"/>
            <w:hideMark/>
          </w:tcPr>
          <w:p w14:paraId="49789F40" w14:textId="77777777" w:rsidR="007A05F4" w:rsidRPr="007A05F4" w:rsidRDefault="007A05F4" w:rsidP="007A05F4">
            <w:pPr>
              <w:spacing w:after="0" w:line="240" w:lineRule="auto"/>
              <w:jc w:val="center"/>
              <w:rPr>
                <w:lang w:eastAsia="ru-RU"/>
              </w:rPr>
            </w:pPr>
            <w:r w:rsidRPr="007A05F4">
              <w:rPr>
                <w:lang w:eastAsia="ru-RU"/>
              </w:rPr>
              <w:t>0,000</w:t>
            </w:r>
          </w:p>
        </w:tc>
      </w:tr>
      <w:tr w:rsidR="007A05F4" w:rsidRPr="007A05F4" w14:paraId="377FBA72" w14:textId="77777777" w:rsidTr="007A05F4">
        <w:trPr>
          <w:gridAfter w:val="1"/>
          <w:wAfter w:w="12" w:type="dxa"/>
          <w:trHeight w:val="320"/>
        </w:trPr>
        <w:tc>
          <w:tcPr>
            <w:tcW w:w="576" w:type="dxa"/>
            <w:shd w:val="clear" w:color="auto" w:fill="auto"/>
            <w:noWrap/>
            <w:vAlign w:val="center"/>
            <w:hideMark/>
          </w:tcPr>
          <w:p w14:paraId="2409D40F" w14:textId="77777777" w:rsidR="007A05F4" w:rsidRPr="007A05F4" w:rsidRDefault="007A05F4" w:rsidP="007A05F4">
            <w:pPr>
              <w:spacing w:after="0" w:line="240" w:lineRule="auto"/>
              <w:jc w:val="center"/>
              <w:rPr>
                <w:lang w:eastAsia="ru-RU"/>
              </w:rPr>
            </w:pPr>
            <w:r w:rsidRPr="007A05F4">
              <w:rPr>
                <w:lang w:eastAsia="ru-RU"/>
              </w:rPr>
              <w:t>5.2</w:t>
            </w:r>
          </w:p>
        </w:tc>
        <w:tc>
          <w:tcPr>
            <w:tcW w:w="3807" w:type="dxa"/>
            <w:shd w:val="clear" w:color="auto" w:fill="auto"/>
            <w:noWrap/>
            <w:vAlign w:val="center"/>
            <w:hideMark/>
          </w:tcPr>
          <w:p w14:paraId="2818F61A" w14:textId="77777777" w:rsidR="007A05F4" w:rsidRPr="007A05F4" w:rsidRDefault="007A05F4" w:rsidP="007A05F4">
            <w:pPr>
              <w:spacing w:after="0" w:line="240" w:lineRule="auto"/>
              <w:rPr>
                <w:lang w:eastAsia="ru-RU"/>
              </w:rPr>
            </w:pPr>
            <w:r w:rsidRPr="007A05F4">
              <w:rPr>
                <w:lang w:eastAsia="ru-RU"/>
              </w:rPr>
              <w:t>Техническая</w:t>
            </w:r>
          </w:p>
        </w:tc>
        <w:tc>
          <w:tcPr>
            <w:tcW w:w="1424" w:type="dxa"/>
            <w:shd w:val="clear" w:color="auto" w:fill="auto"/>
            <w:noWrap/>
            <w:vAlign w:val="center"/>
            <w:hideMark/>
          </w:tcPr>
          <w:p w14:paraId="60A61531" w14:textId="77777777" w:rsidR="007A05F4" w:rsidRPr="007A05F4" w:rsidRDefault="007A05F4" w:rsidP="007A05F4">
            <w:pPr>
              <w:spacing w:after="0" w:line="240" w:lineRule="auto"/>
              <w:jc w:val="center"/>
              <w:rPr>
                <w:lang w:eastAsia="ru-RU"/>
              </w:rPr>
            </w:pPr>
            <w:r w:rsidRPr="007A05F4">
              <w:rPr>
                <w:lang w:eastAsia="ru-RU"/>
              </w:rPr>
              <w:t>тыс.м</w:t>
            </w:r>
            <w:r w:rsidRPr="007A05F4">
              <w:rPr>
                <w:vertAlign w:val="superscript"/>
                <w:lang w:eastAsia="ru-RU"/>
              </w:rPr>
              <w:t>3</w:t>
            </w:r>
          </w:p>
        </w:tc>
        <w:tc>
          <w:tcPr>
            <w:tcW w:w="1559" w:type="dxa"/>
            <w:shd w:val="clear" w:color="auto" w:fill="auto"/>
            <w:noWrap/>
            <w:vAlign w:val="center"/>
            <w:hideMark/>
          </w:tcPr>
          <w:p w14:paraId="5E87D928" w14:textId="77777777" w:rsidR="007A05F4" w:rsidRPr="007A05F4" w:rsidRDefault="007A05F4" w:rsidP="007A05F4">
            <w:pPr>
              <w:spacing w:after="0" w:line="240" w:lineRule="auto"/>
              <w:jc w:val="center"/>
              <w:rPr>
                <w:lang w:eastAsia="ru-RU"/>
              </w:rPr>
            </w:pPr>
            <w:r w:rsidRPr="007A05F4">
              <w:rPr>
                <w:lang w:eastAsia="ru-RU"/>
              </w:rPr>
              <w:t>244,870</w:t>
            </w:r>
          </w:p>
        </w:tc>
        <w:tc>
          <w:tcPr>
            <w:tcW w:w="1193" w:type="dxa"/>
            <w:shd w:val="clear" w:color="auto" w:fill="auto"/>
            <w:noWrap/>
            <w:vAlign w:val="center"/>
            <w:hideMark/>
          </w:tcPr>
          <w:p w14:paraId="1CA2C400" w14:textId="77777777" w:rsidR="007A05F4" w:rsidRPr="007A05F4" w:rsidRDefault="007A05F4" w:rsidP="007A05F4">
            <w:pPr>
              <w:spacing w:after="0" w:line="240" w:lineRule="auto"/>
              <w:jc w:val="center"/>
              <w:rPr>
                <w:lang w:eastAsia="ru-RU"/>
              </w:rPr>
            </w:pPr>
            <w:r w:rsidRPr="007A05F4">
              <w:rPr>
                <w:lang w:eastAsia="ru-RU"/>
              </w:rPr>
              <w:t>236,770</w:t>
            </w:r>
          </w:p>
        </w:tc>
        <w:tc>
          <w:tcPr>
            <w:tcW w:w="1196" w:type="dxa"/>
            <w:shd w:val="clear" w:color="auto" w:fill="auto"/>
            <w:noWrap/>
            <w:vAlign w:val="center"/>
            <w:hideMark/>
          </w:tcPr>
          <w:p w14:paraId="2B460021" w14:textId="77777777" w:rsidR="007A05F4" w:rsidRPr="007A05F4" w:rsidRDefault="007A05F4" w:rsidP="007A05F4">
            <w:pPr>
              <w:spacing w:after="0" w:line="240" w:lineRule="auto"/>
              <w:jc w:val="center"/>
              <w:rPr>
                <w:lang w:eastAsia="ru-RU"/>
              </w:rPr>
            </w:pPr>
            <w:r w:rsidRPr="007A05F4">
              <w:rPr>
                <w:lang w:eastAsia="ru-RU"/>
              </w:rPr>
              <w:t>219,400</w:t>
            </w:r>
          </w:p>
        </w:tc>
      </w:tr>
      <w:tr w:rsidR="007A05F4" w:rsidRPr="007A05F4" w14:paraId="2F1D9BA3" w14:textId="77777777" w:rsidTr="007A05F4">
        <w:trPr>
          <w:gridAfter w:val="1"/>
          <w:wAfter w:w="12" w:type="dxa"/>
          <w:trHeight w:val="320"/>
        </w:trPr>
        <w:tc>
          <w:tcPr>
            <w:tcW w:w="576" w:type="dxa"/>
            <w:shd w:val="clear" w:color="auto" w:fill="auto"/>
            <w:noWrap/>
            <w:vAlign w:val="center"/>
            <w:hideMark/>
          </w:tcPr>
          <w:p w14:paraId="3A2073B1" w14:textId="77777777" w:rsidR="007A05F4" w:rsidRPr="007A05F4" w:rsidRDefault="007A05F4" w:rsidP="007A05F4">
            <w:pPr>
              <w:spacing w:after="0" w:line="240" w:lineRule="auto"/>
              <w:jc w:val="center"/>
              <w:rPr>
                <w:lang w:eastAsia="ru-RU"/>
              </w:rPr>
            </w:pPr>
            <w:r w:rsidRPr="007A05F4">
              <w:rPr>
                <w:lang w:eastAsia="ru-RU"/>
              </w:rPr>
              <w:t>5.1.</w:t>
            </w:r>
          </w:p>
        </w:tc>
        <w:tc>
          <w:tcPr>
            <w:tcW w:w="3807" w:type="dxa"/>
            <w:shd w:val="clear" w:color="auto" w:fill="auto"/>
            <w:noWrap/>
            <w:vAlign w:val="center"/>
            <w:hideMark/>
          </w:tcPr>
          <w:p w14:paraId="0A0323B2" w14:textId="77777777" w:rsidR="007A05F4" w:rsidRPr="007A05F4" w:rsidRDefault="007A05F4" w:rsidP="007A05F4">
            <w:pPr>
              <w:spacing w:after="0" w:line="240" w:lineRule="auto"/>
              <w:rPr>
                <w:lang w:eastAsia="ru-RU"/>
              </w:rPr>
            </w:pPr>
            <w:r w:rsidRPr="007A05F4">
              <w:rPr>
                <w:lang w:eastAsia="ru-RU"/>
              </w:rPr>
              <w:t>Население</w:t>
            </w:r>
          </w:p>
        </w:tc>
        <w:tc>
          <w:tcPr>
            <w:tcW w:w="1424" w:type="dxa"/>
            <w:shd w:val="clear" w:color="auto" w:fill="auto"/>
            <w:noWrap/>
            <w:vAlign w:val="center"/>
            <w:hideMark/>
          </w:tcPr>
          <w:p w14:paraId="357D27B3" w14:textId="77777777" w:rsidR="007A05F4" w:rsidRPr="007A05F4" w:rsidRDefault="007A05F4" w:rsidP="007A05F4">
            <w:pPr>
              <w:spacing w:after="0" w:line="240" w:lineRule="auto"/>
              <w:jc w:val="center"/>
              <w:rPr>
                <w:lang w:eastAsia="ru-RU"/>
              </w:rPr>
            </w:pPr>
            <w:r w:rsidRPr="007A05F4">
              <w:rPr>
                <w:lang w:eastAsia="ru-RU"/>
              </w:rPr>
              <w:t>тыс.м</w:t>
            </w:r>
            <w:r w:rsidRPr="007A05F4">
              <w:rPr>
                <w:vertAlign w:val="superscript"/>
                <w:lang w:eastAsia="ru-RU"/>
              </w:rPr>
              <w:t>3</w:t>
            </w:r>
          </w:p>
        </w:tc>
        <w:tc>
          <w:tcPr>
            <w:tcW w:w="1559" w:type="dxa"/>
            <w:shd w:val="clear" w:color="auto" w:fill="auto"/>
            <w:noWrap/>
            <w:vAlign w:val="center"/>
            <w:hideMark/>
          </w:tcPr>
          <w:p w14:paraId="1D68D52C" w14:textId="77777777" w:rsidR="007A05F4" w:rsidRPr="007A05F4" w:rsidRDefault="007A05F4" w:rsidP="007A05F4">
            <w:pPr>
              <w:spacing w:after="0" w:line="240" w:lineRule="auto"/>
              <w:jc w:val="center"/>
              <w:rPr>
                <w:lang w:eastAsia="ru-RU"/>
              </w:rPr>
            </w:pPr>
            <w:r w:rsidRPr="007A05F4">
              <w:rPr>
                <w:lang w:eastAsia="ru-RU"/>
              </w:rPr>
              <w:t>201,190</w:t>
            </w:r>
          </w:p>
        </w:tc>
        <w:tc>
          <w:tcPr>
            <w:tcW w:w="1193" w:type="dxa"/>
            <w:shd w:val="clear" w:color="auto" w:fill="auto"/>
            <w:noWrap/>
            <w:vAlign w:val="center"/>
            <w:hideMark/>
          </w:tcPr>
          <w:p w14:paraId="59C6B5FA" w14:textId="77777777" w:rsidR="007A05F4" w:rsidRPr="007A05F4" w:rsidRDefault="007A05F4" w:rsidP="007A05F4">
            <w:pPr>
              <w:spacing w:after="0" w:line="240" w:lineRule="auto"/>
              <w:jc w:val="center"/>
              <w:rPr>
                <w:lang w:eastAsia="ru-RU"/>
              </w:rPr>
            </w:pPr>
            <w:r w:rsidRPr="007A05F4">
              <w:rPr>
                <w:lang w:eastAsia="ru-RU"/>
              </w:rPr>
              <w:t>196,960</w:t>
            </w:r>
          </w:p>
        </w:tc>
        <w:tc>
          <w:tcPr>
            <w:tcW w:w="1196" w:type="dxa"/>
            <w:shd w:val="clear" w:color="auto" w:fill="auto"/>
            <w:noWrap/>
            <w:vAlign w:val="center"/>
            <w:hideMark/>
          </w:tcPr>
          <w:p w14:paraId="37400C1E" w14:textId="77777777" w:rsidR="007A05F4" w:rsidRPr="007A05F4" w:rsidRDefault="007A05F4" w:rsidP="007A05F4">
            <w:pPr>
              <w:spacing w:after="0" w:line="240" w:lineRule="auto"/>
              <w:jc w:val="center"/>
              <w:rPr>
                <w:lang w:eastAsia="ru-RU"/>
              </w:rPr>
            </w:pPr>
            <w:r w:rsidRPr="007A05F4">
              <w:rPr>
                <w:lang w:eastAsia="ru-RU"/>
              </w:rPr>
              <w:t>195,290</w:t>
            </w:r>
          </w:p>
        </w:tc>
      </w:tr>
      <w:tr w:rsidR="007A05F4" w:rsidRPr="007A05F4" w14:paraId="3DB5C4C4" w14:textId="77777777" w:rsidTr="007A05F4">
        <w:trPr>
          <w:gridAfter w:val="1"/>
          <w:wAfter w:w="12" w:type="dxa"/>
          <w:trHeight w:val="320"/>
        </w:trPr>
        <w:tc>
          <w:tcPr>
            <w:tcW w:w="576" w:type="dxa"/>
            <w:shd w:val="clear" w:color="auto" w:fill="auto"/>
            <w:noWrap/>
            <w:vAlign w:val="center"/>
            <w:hideMark/>
          </w:tcPr>
          <w:p w14:paraId="1DE893A9" w14:textId="77777777" w:rsidR="007A05F4" w:rsidRPr="007A05F4" w:rsidRDefault="007A05F4" w:rsidP="007A05F4">
            <w:pPr>
              <w:spacing w:after="0" w:line="240" w:lineRule="auto"/>
              <w:jc w:val="center"/>
              <w:rPr>
                <w:lang w:eastAsia="ru-RU"/>
              </w:rPr>
            </w:pPr>
            <w:r w:rsidRPr="007A05F4">
              <w:rPr>
                <w:lang w:eastAsia="ru-RU"/>
              </w:rPr>
              <w:t>5.2.</w:t>
            </w:r>
          </w:p>
        </w:tc>
        <w:tc>
          <w:tcPr>
            <w:tcW w:w="3807" w:type="dxa"/>
            <w:shd w:val="clear" w:color="auto" w:fill="auto"/>
            <w:noWrap/>
            <w:vAlign w:val="center"/>
            <w:hideMark/>
          </w:tcPr>
          <w:p w14:paraId="7E756CE5" w14:textId="77777777" w:rsidR="007A05F4" w:rsidRPr="007A05F4" w:rsidRDefault="007A05F4" w:rsidP="007A05F4">
            <w:pPr>
              <w:spacing w:after="0" w:line="240" w:lineRule="auto"/>
              <w:rPr>
                <w:lang w:eastAsia="ru-RU"/>
              </w:rPr>
            </w:pPr>
            <w:r w:rsidRPr="007A05F4">
              <w:rPr>
                <w:lang w:eastAsia="ru-RU"/>
              </w:rPr>
              <w:t>Бюджетные организации</w:t>
            </w:r>
          </w:p>
        </w:tc>
        <w:tc>
          <w:tcPr>
            <w:tcW w:w="1424" w:type="dxa"/>
            <w:shd w:val="clear" w:color="auto" w:fill="auto"/>
            <w:noWrap/>
            <w:vAlign w:val="center"/>
            <w:hideMark/>
          </w:tcPr>
          <w:p w14:paraId="79DF775D" w14:textId="77777777" w:rsidR="007A05F4" w:rsidRPr="007A05F4" w:rsidRDefault="007A05F4" w:rsidP="007A05F4">
            <w:pPr>
              <w:spacing w:after="0" w:line="240" w:lineRule="auto"/>
              <w:jc w:val="center"/>
              <w:rPr>
                <w:lang w:eastAsia="ru-RU"/>
              </w:rPr>
            </w:pPr>
            <w:r w:rsidRPr="007A05F4">
              <w:rPr>
                <w:lang w:eastAsia="ru-RU"/>
              </w:rPr>
              <w:t>тыс.м</w:t>
            </w:r>
            <w:r w:rsidRPr="007A05F4">
              <w:rPr>
                <w:vertAlign w:val="superscript"/>
                <w:lang w:eastAsia="ru-RU"/>
              </w:rPr>
              <w:t>3</w:t>
            </w:r>
          </w:p>
        </w:tc>
        <w:tc>
          <w:tcPr>
            <w:tcW w:w="1559" w:type="dxa"/>
            <w:shd w:val="clear" w:color="auto" w:fill="auto"/>
            <w:noWrap/>
            <w:vAlign w:val="center"/>
            <w:hideMark/>
          </w:tcPr>
          <w:p w14:paraId="0CF31377" w14:textId="77777777" w:rsidR="007A05F4" w:rsidRPr="007A05F4" w:rsidRDefault="007A05F4" w:rsidP="007A05F4">
            <w:pPr>
              <w:spacing w:after="0" w:line="240" w:lineRule="auto"/>
              <w:jc w:val="center"/>
              <w:rPr>
                <w:lang w:eastAsia="ru-RU"/>
              </w:rPr>
            </w:pPr>
            <w:r w:rsidRPr="007A05F4">
              <w:rPr>
                <w:lang w:eastAsia="ru-RU"/>
              </w:rPr>
              <w:t>9,100</w:t>
            </w:r>
          </w:p>
        </w:tc>
        <w:tc>
          <w:tcPr>
            <w:tcW w:w="1193" w:type="dxa"/>
            <w:shd w:val="clear" w:color="auto" w:fill="auto"/>
            <w:noWrap/>
            <w:vAlign w:val="center"/>
            <w:hideMark/>
          </w:tcPr>
          <w:p w14:paraId="643E6643" w14:textId="77777777" w:rsidR="007A05F4" w:rsidRPr="007A05F4" w:rsidRDefault="007A05F4" w:rsidP="007A05F4">
            <w:pPr>
              <w:spacing w:after="0" w:line="240" w:lineRule="auto"/>
              <w:jc w:val="center"/>
              <w:rPr>
                <w:lang w:eastAsia="ru-RU"/>
              </w:rPr>
            </w:pPr>
            <w:r w:rsidRPr="007A05F4">
              <w:rPr>
                <w:lang w:eastAsia="ru-RU"/>
              </w:rPr>
              <w:t>9,400</w:t>
            </w:r>
          </w:p>
        </w:tc>
        <w:tc>
          <w:tcPr>
            <w:tcW w:w="1196" w:type="dxa"/>
            <w:shd w:val="clear" w:color="auto" w:fill="auto"/>
            <w:noWrap/>
            <w:vAlign w:val="center"/>
            <w:hideMark/>
          </w:tcPr>
          <w:p w14:paraId="48E614B8" w14:textId="77777777" w:rsidR="007A05F4" w:rsidRPr="007A05F4" w:rsidRDefault="007A05F4" w:rsidP="007A05F4">
            <w:pPr>
              <w:spacing w:after="0" w:line="240" w:lineRule="auto"/>
              <w:jc w:val="center"/>
              <w:rPr>
                <w:lang w:eastAsia="ru-RU"/>
              </w:rPr>
            </w:pPr>
            <w:r w:rsidRPr="007A05F4">
              <w:rPr>
                <w:lang w:eastAsia="ru-RU"/>
              </w:rPr>
              <w:t>7,700</w:t>
            </w:r>
          </w:p>
        </w:tc>
      </w:tr>
      <w:tr w:rsidR="007A05F4" w:rsidRPr="007A05F4" w14:paraId="5FAC0039" w14:textId="77777777" w:rsidTr="007A05F4">
        <w:trPr>
          <w:gridAfter w:val="1"/>
          <w:wAfter w:w="12" w:type="dxa"/>
          <w:trHeight w:val="320"/>
        </w:trPr>
        <w:tc>
          <w:tcPr>
            <w:tcW w:w="576" w:type="dxa"/>
            <w:shd w:val="clear" w:color="auto" w:fill="auto"/>
            <w:noWrap/>
            <w:vAlign w:val="center"/>
            <w:hideMark/>
          </w:tcPr>
          <w:p w14:paraId="014A5897" w14:textId="77777777" w:rsidR="007A05F4" w:rsidRPr="007A05F4" w:rsidRDefault="007A05F4" w:rsidP="007A05F4">
            <w:pPr>
              <w:spacing w:after="0" w:line="240" w:lineRule="auto"/>
              <w:jc w:val="center"/>
              <w:rPr>
                <w:lang w:eastAsia="ru-RU"/>
              </w:rPr>
            </w:pPr>
            <w:r w:rsidRPr="007A05F4">
              <w:rPr>
                <w:lang w:eastAsia="ru-RU"/>
              </w:rPr>
              <w:t>5.3.</w:t>
            </w:r>
          </w:p>
        </w:tc>
        <w:tc>
          <w:tcPr>
            <w:tcW w:w="3807" w:type="dxa"/>
            <w:shd w:val="clear" w:color="auto" w:fill="auto"/>
            <w:noWrap/>
            <w:vAlign w:val="center"/>
            <w:hideMark/>
          </w:tcPr>
          <w:p w14:paraId="1C3553FA" w14:textId="77777777" w:rsidR="007A05F4" w:rsidRPr="007A05F4" w:rsidRDefault="007A05F4" w:rsidP="007A05F4">
            <w:pPr>
              <w:spacing w:after="0" w:line="240" w:lineRule="auto"/>
              <w:rPr>
                <w:lang w:eastAsia="ru-RU"/>
              </w:rPr>
            </w:pPr>
            <w:r w:rsidRPr="007A05F4">
              <w:rPr>
                <w:lang w:eastAsia="ru-RU"/>
              </w:rPr>
              <w:t>Прочие потребители</w:t>
            </w:r>
          </w:p>
        </w:tc>
        <w:tc>
          <w:tcPr>
            <w:tcW w:w="1424" w:type="dxa"/>
            <w:shd w:val="clear" w:color="auto" w:fill="auto"/>
            <w:noWrap/>
            <w:vAlign w:val="center"/>
            <w:hideMark/>
          </w:tcPr>
          <w:p w14:paraId="44E35D5C" w14:textId="77777777" w:rsidR="007A05F4" w:rsidRPr="007A05F4" w:rsidRDefault="007A05F4" w:rsidP="007A05F4">
            <w:pPr>
              <w:spacing w:after="0" w:line="240" w:lineRule="auto"/>
              <w:jc w:val="center"/>
              <w:rPr>
                <w:lang w:eastAsia="ru-RU"/>
              </w:rPr>
            </w:pPr>
            <w:r w:rsidRPr="007A05F4">
              <w:rPr>
                <w:lang w:eastAsia="ru-RU"/>
              </w:rPr>
              <w:t>тыс.м</w:t>
            </w:r>
            <w:r w:rsidRPr="007A05F4">
              <w:rPr>
                <w:vertAlign w:val="superscript"/>
                <w:lang w:eastAsia="ru-RU"/>
              </w:rPr>
              <w:t>3</w:t>
            </w:r>
          </w:p>
        </w:tc>
        <w:tc>
          <w:tcPr>
            <w:tcW w:w="1559" w:type="dxa"/>
            <w:shd w:val="clear" w:color="auto" w:fill="auto"/>
            <w:noWrap/>
            <w:vAlign w:val="center"/>
            <w:hideMark/>
          </w:tcPr>
          <w:p w14:paraId="618178F6" w14:textId="77777777" w:rsidR="007A05F4" w:rsidRPr="007A05F4" w:rsidRDefault="007A05F4" w:rsidP="007A05F4">
            <w:pPr>
              <w:spacing w:after="0" w:line="240" w:lineRule="auto"/>
              <w:jc w:val="center"/>
              <w:rPr>
                <w:lang w:eastAsia="ru-RU"/>
              </w:rPr>
            </w:pPr>
            <w:r w:rsidRPr="007A05F4">
              <w:rPr>
                <w:lang w:eastAsia="ru-RU"/>
              </w:rPr>
              <w:t>34,580</w:t>
            </w:r>
          </w:p>
        </w:tc>
        <w:tc>
          <w:tcPr>
            <w:tcW w:w="1193" w:type="dxa"/>
            <w:shd w:val="clear" w:color="auto" w:fill="auto"/>
            <w:noWrap/>
            <w:vAlign w:val="center"/>
            <w:hideMark/>
          </w:tcPr>
          <w:p w14:paraId="3F0A5221" w14:textId="77777777" w:rsidR="007A05F4" w:rsidRPr="007A05F4" w:rsidRDefault="007A05F4" w:rsidP="007A05F4">
            <w:pPr>
              <w:spacing w:after="0" w:line="240" w:lineRule="auto"/>
              <w:jc w:val="center"/>
              <w:rPr>
                <w:lang w:eastAsia="ru-RU"/>
              </w:rPr>
            </w:pPr>
            <w:r w:rsidRPr="007A05F4">
              <w:rPr>
                <w:lang w:eastAsia="ru-RU"/>
              </w:rPr>
              <w:t>30,410</w:t>
            </w:r>
          </w:p>
        </w:tc>
        <w:tc>
          <w:tcPr>
            <w:tcW w:w="1196" w:type="dxa"/>
            <w:shd w:val="clear" w:color="auto" w:fill="auto"/>
            <w:noWrap/>
            <w:vAlign w:val="center"/>
            <w:hideMark/>
          </w:tcPr>
          <w:p w14:paraId="09FD90E3" w14:textId="77777777" w:rsidR="007A05F4" w:rsidRPr="007A05F4" w:rsidRDefault="007A05F4" w:rsidP="007A05F4">
            <w:pPr>
              <w:spacing w:after="0" w:line="240" w:lineRule="auto"/>
              <w:jc w:val="center"/>
              <w:rPr>
                <w:lang w:eastAsia="ru-RU"/>
              </w:rPr>
            </w:pPr>
            <w:r w:rsidRPr="007A05F4">
              <w:rPr>
                <w:lang w:eastAsia="ru-RU"/>
              </w:rPr>
              <w:t>16,410</w:t>
            </w:r>
          </w:p>
        </w:tc>
      </w:tr>
    </w:tbl>
    <w:p w14:paraId="4CFC0A58" w14:textId="2610C7BA" w:rsidR="009E3E85" w:rsidRDefault="009E3E85" w:rsidP="005306F5">
      <w:pPr>
        <w:spacing w:after="0" w:line="240" w:lineRule="auto"/>
        <w:jc w:val="center"/>
      </w:pPr>
    </w:p>
    <w:p w14:paraId="6CCAEEAD" w14:textId="2DB8BB97" w:rsidR="009E3E85" w:rsidRDefault="009E3E85" w:rsidP="005306F5">
      <w:pPr>
        <w:spacing w:after="0" w:line="240" w:lineRule="auto"/>
        <w:jc w:val="center"/>
      </w:pPr>
    </w:p>
    <w:p w14:paraId="23016247" w14:textId="2A1FA8CD" w:rsidR="00DC356B" w:rsidRDefault="007A05F4" w:rsidP="005306F5">
      <w:pPr>
        <w:spacing w:after="0" w:line="240" w:lineRule="auto"/>
        <w:jc w:val="center"/>
      </w:pPr>
      <w:r>
        <w:rPr>
          <w:noProof/>
          <w:lang w:eastAsia="ru-RU"/>
        </w:rPr>
        <w:drawing>
          <wp:inline distT="0" distB="0" distL="0" distR="0" wp14:anchorId="1B9B8123" wp14:editId="4E3AA72D">
            <wp:extent cx="6225871" cy="2743200"/>
            <wp:effectExtent l="0" t="0" r="381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A44F30C" w14:textId="77777777" w:rsidR="00515E9D" w:rsidRDefault="00DC356B" w:rsidP="00DC356B">
      <w:pPr>
        <w:spacing w:after="0" w:line="240" w:lineRule="auto"/>
        <w:jc w:val="center"/>
      </w:pPr>
      <w:r w:rsidRPr="005306F5">
        <w:t>Диаграмма 3.1. Общий баланс подачи и реализации воды, включая анализ и оценку структурных составляющих потерь воды при ее производстве за 2023 год</w:t>
      </w:r>
      <w:r w:rsidRPr="00DC356B">
        <w:t xml:space="preserve"> в зоне деятельности </w:t>
      </w:r>
    </w:p>
    <w:p w14:paraId="19C4DB7E" w14:textId="3365FA6D" w:rsidR="00DC356B" w:rsidRDefault="00DC356B" w:rsidP="00DC356B">
      <w:pPr>
        <w:spacing w:after="0" w:line="240" w:lineRule="auto"/>
        <w:jc w:val="center"/>
      </w:pPr>
      <w:r w:rsidRPr="00DC356B">
        <w:t>МКУ «Служба благоустройства Черниговского муниципального округа»</w:t>
      </w:r>
      <w:r w:rsidRPr="005306F5">
        <w:t>, %.</w:t>
      </w:r>
    </w:p>
    <w:p w14:paraId="73A885E4" w14:textId="77777777" w:rsidR="00DC356B" w:rsidRDefault="00DC356B" w:rsidP="005306F5">
      <w:pPr>
        <w:spacing w:after="0" w:line="240" w:lineRule="auto"/>
        <w:jc w:val="center"/>
      </w:pPr>
    </w:p>
    <w:p w14:paraId="668695B3" w14:textId="77777777" w:rsidR="00261F13" w:rsidRPr="005306F5" w:rsidRDefault="00261F13" w:rsidP="005306F5">
      <w:pPr>
        <w:spacing w:after="0" w:line="240" w:lineRule="auto"/>
        <w:jc w:val="center"/>
      </w:pPr>
    </w:p>
    <w:p w14:paraId="790AB7AD" w14:textId="51F537F2" w:rsidR="00FD62D3" w:rsidRPr="00F528F1" w:rsidRDefault="006D2955" w:rsidP="00102CBE">
      <w:pPr>
        <w:pStyle w:val="3"/>
      </w:pPr>
      <w:r w:rsidRPr="00F528F1">
        <w:lastRenderedPageBreak/>
        <w:tab/>
      </w:r>
      <w:bookmarkStart w:id="36" w:name="_Toc182810207"/>
      <w:r w:rsidR="00921F6C" w:rsidRPr="00F528F1">
        <w:t>3.2.</w:t>
      </w:r>
      <w:r w:rsidR="00271A1E" w:rsidRPr="00F528F1">
        <w:t xml:space="preserve"> 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bookmarkEnd w:id="36"/>
      <w:r w:rsidR="00271A1E" w:rsidRPr="00F528F1">
        <w:t xml:space="preserve"> </w:t>
      </w:r>
    </w:p>
    <w:p w14:paraId="1378F5A1" w14:textId="3FE5FBA2" w:rsidR="00DE0741" w:rsidRPr="00F528F1" w:rsidRDefault="00DE0741" w:rsidP="00F528F1">
      <w:pPr>
        <w:pStyle w:val="23"/>
        <w:spacing w:before="0" w:after="0" w:line="276" w:lineRule="auto"/>
        <w:rPr>
          <w:szCs w:val="24"/>
        </w:rPr>
      </w:pPr>
      <w:r w:rsidRPr="00F528F1">
        <w:rPr>
          <w:szCs w:val="24"/>
        </w:rPr>
        <w:t xml:space="preserve">Территориальный баланс подачи, отпуска питьевой воды потребителям </w:t>
      </w:r>
      <w:r w:rsidR="00AF2176" w:rsidRPr="00F528F1">
        <w:rPr>
          <w:szCs w:val="24"/>
        </w:rPr>
        <w:t xml:space="preserve">Черниговского муниципального округа </w:t>
      </w:r>
      <w:r w:rsidR="00BB3C4F">
        <w:rPr>
          <w:szCs w:val="24"/>
        </w:rPr>
        <w:t>Приморского края</w:t>
      </w:r>
      <w:r w:rsidRPr="00F528F1">
        <w:rPr>
          <w:szCs w:val="24"/>
        </w:rPr>
        <w:t xml:space="preserve"> (годовой, среднемесячный, среднесуточный) по технологическим зонам питьевого, технического водоснабжения за 2023 г.г.</w:t>
      </w:r>
      <w:r w:rsidR="005D6898" w:rsidRPr="00F528F1">
        <w:rPr>
          <w:szCs w:val="24"/>
        </w:rPr>
        <w:t xml:space="preserve"> </w:t>
      </w:r>
      <w:r w:rsidR="00E55A16" w:rsidRPr="00F528F1">
        <w:rPr>
          <w:szCs w:val="24"/>
        </w:rPr>
        <w:t xml:space="preserve">представлен в таблице 3.2. </w:t>
      </w:r>
      <w:r w:rsidR="005D6898" w:rsidRPr="00F528F1">
        <w:rPr>
          <w:szCs w:val="24"/>
        </w:rPr>
        <w:t>Подача технической воды не осуществляется.</w:t>
      </w:r>
    </w:p>
    <w:p w14:paraId="656CA675" w14:textId="4AA3CB79" w:rsidR="00A24E43" w:rsidRDefault="00A24E43" w:rsidP="00F528F1">
      <w:pPr>
        <w:spacing w:after="0"/>
        <w:ind w:firstLine="567"/>
        <w:jc w:val="both"/>
        <w:rPr>
          <w:sz w:val="24"/>
          <w:szCs w:val="24"/>
        </w:rPr>
      </w:pPr>
      <w:r w:rsidRPr="00F528F1">
        <w:rPr>
          <w:sz w:val="24"/>
          <w:szCs w:val="24"/>
        </w:rPr>
        <w:t>Таблица 3.2. Территориальный баланс подачи питьевой, технической воды по технологическим зонам водоснабжения (годовой и в сутки максимального водопотребления).</w:t>
      </w:r>
    </w:p>
    <w:p w14:paraId="08C1C464" w14:textId="77777777" w:rsidR="00404D43" w:rsidRDefault="00404D43" w:rsidP="00F528F1">
      <w:pPr>
        <w:spacing w:after="0"/>
        <w:ind w:firstLine="567"/>
        <w:jc w:val="both"/>
        <w:rPr>
          <w:sz w:val="24"/>
          <w:szCs w:val="24"/>
        </w:rPr>
      </w:pPr>
    </w:p>
    <w:tbl>
      <w:tblPr>
        <w:tblW w:w="10048" w:type="dxa"/>
        <w:tblInd w:w="-5" w:type="dxa"/>
        <w:tblLook w:val="04A0" w:firstRow="1" w:lastRow="0" w:firstColumn="1" w:lastColumn="0" w:noHBand="0" w:noVBand="1"/>
      </w:tblPr>
      <w:tblGrid>
        <w:gridCol w:w="953"/>
        <w:gridCol w:w="1685"/>
        <w:gridCol w:w="952"/>
        <w:gridCol w:w="952"/>
        <w:gridCol w:w="952"/>
        <w:gridCol w:w="952"/>
        <w:gridCol w:w="1918"/>
        <w:gridCol w:w="1699"/>
      </w:tblGrid>
      <w:tr w:rsidR="00404D43" w:rsidRPr="00404D43" w14:paraId="386F8722" w14:textId="77777777" w:rsidTr="00412DBD">
        <w:trPr>
          <w:trHeight w:val="1380"/>
        </w:trPr>
        <w:tc>
          <w:tcPr>
            <w:tcW w:w="9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6BFF66" w14:textId="77777777" w:rsidR="00404D43" w:rsidRPr="00404D43" w:rsidRDefault="00404D43" w:rsidP="00404D43">
            <w:pPr>
              <w:spacing w:after="0" w:line="240" w:lineRule="auto"/>
              <w:jc w:val="center"/>
              <w:rPr>
                <w:color w:val="000000"/>
                <w:lang w:eastAsia="ru-RU"/>
              </w:rPr>
            </w:pPr>
            <w:r w:rsidRPr="00404D43">
              <w:rPr>
                <w:color w:val="000000"/>
                <w:lang w:eastAsia="ru-RU"/>
              </w:rPr>
              <w:t>№ п/п</w:t>
            </w:r>
          </w:p>
        </w:tc>
        <w:tc>
          <w:tcPr>
            <w:tcW w:w="1685" w:type="dxa"/>
            <w:tcBorders>
              <w:top w:val="single" w:sz="4" w:space="0" w:color="auto"/>
              <w:left w:val="nil"/>
              <w:bottom w:val="single" w:sz="4" w:space="0" w:color="auto"/>
              <w:right w:val="single" w:sz="4" w:space="0" w:color="auto"/>
            </w:tcBorders>
            <w:shd w:val="clear" w:color="auto" w:fill="auto"/>
            <w:noWrap/>
            <w:vAlign w:val="center"/>
            <w:hideMark/>
          </w:tcPr>
          <w:p w14:paraId="5131AE71" w14:textId="77777777" w:rsidR="00404D43" w:rsidRPr="00404D43" w:rsidRDefault="00404D43" w:rsidP="00404D43">
            <w:pPr>
              <w:spacing w:after="0" w:line="240" w:lineRule="auto"/>
              <w:jc w:val="center"/>
              <w:rPr>
                <w:color w:val="000000"/>
                <w:lang w:eastAsia="ru-RU"/>
              </w:rPr>
            </w:pPr>
            <w:r w:rsidRPr="00404D43">
              <w:rPr>
                <w:color w:val="000000"/>
                <w:lang w:eastAsia="ru-RU"/>
              </w:rPr>
              <w:t>Наименование</w:t>
            </w:r>
          </w:p>
        </w:tc>
        <w:tc>
          <w:tcPr>
            <w:tcW w:w="952" w:type="dxa"/>
            <w:tcBorders>
              <w:top w:val="single" w:sz="4" w:space="0" w:color="auto"/>
              <w:left w:val="nil"/>
              <w:bottom w:val="single" w:sz="4" w:space="0" w:color="auto"/>
              <w:right w:val="single" w:sz="4" w:space="0" w:color="auto"/>
            </w:tcBorders>
            <w:shd w:val="clear" w:color="auto" w:fill="auto"/>
            <w:noWrap/>
            <w:vAlign w:val="center"/>
            <w:hideMark/>
          </w:tcPr>
          <w:p w14:paraId="79FDFC57" w14:textId="77777777" w:rsidR="00404D43" w:rsidRPr="00404D43" w:rsidRDefault="00404D43" w:rsidP="00404D43">
            <w:pPr>
              <w:spacing w:after="0" w:line="240" w:lineRule="auto"/>
              <w:jc w:val="center"/>
              <w:rPr>
                <w:color w:val="000000"/>
                <w:lang w:eastAsia="ru-RU"/>
              </w:rPr>
            </w:pPr>
            <w:r w:rsidRPr="00404D43">
              <w:rPr>
                <w:color w:val="000000"/>
                <w:lang w:eastAsia="ru-RU"/>
              </w:rPr>
              <w:t>Ед. изм.</w:t>
            </w:r>
          </w:p>
        </w:tc>
        <w:tc>
          <w:tcPr>
            <w:tcW w:w="952" w:type="dxa"/>
            <w:tcBorders>
              <w:top w:val="single" w:sz="4" w:space="0" w:color="auto"/>
              <w:left w:val="nil"/>
              <w:bottom w:val="single" w:sz="4" w:space="0" w:color="auto"/>
              <w:right w:val="single" w:sz="4" w:space="0" w:color="auto"/>
            </w:tcBorders>
            <w:shd w:val="clear" w:color="auto" w:fill="auto"/>
            <w:noWrap/>
            <w:vAlign w:val="center"/>
            <w:hideMark/>
          </w:tcPr>
          <w:p w14:paraId="1FC686E6" w14:textId="77777777" w:rsidR="00404D43" w:rsidRPr="00404D43" w:rsidRDefault="00404D43" w:rsidP="00404D43">
            <w:pPr>
              <w:spacing w:after="0" w:line="240" w:lineRule="auto"/>
              <w:jc w:val="center"/>
              <w:rPr>
                <w:color w:val="000000"/>
                <w:lang w:eastAsia="ru-RU"/>
              </w:rPr>
            </w:pPr>
            <w:r w:rsidRPr="00404D43">
              <w:rPr>
                <w:color w:val="000000"/>
                <w:lang w:eastAsia="ru-RU"/>
              </w:rPr>
              <w:t>2021 г.</w:t>
            </w:r>
          </w:p>
        </w:tc>
        <w:tc>
          <w:tcPr>
            <w:tcW w:w="952" w:type="dxa"/>
            <w:tcBorders>
              <w:top w:val="single" w:sz="4" w:space="0" w:color="auto"/>
              <w:left w:val="nil"/>
              <w:bottom w:val="single" w:sz="4" w:space="0" w:color="auto"/>
              <w:right w:val="single" w:sz="4" w:space="0" w:color="auto"/>
            </w:tcBorders>
            <w:shd w:val="clear" w:color="auto" w:fill="auto"/>
            <w:noWrap/>
            <w:vAlign w:val="center"/>
            <w:hideMark/>
          </w:tcPr>
          <w:p w14:paraId="1E31F19C" w14:textId="77777777" w:rsidR="00404D43" w:rsidRPr="00404D43" w:rsidRDefault="00404D43" w:rsidP="00404D43">
            <w:pPr>
              <w:spacing w:after="0" w:line="240" w:lineRule="auto"/>
              <w:jc w:val="center"/>
              <w:rPr>
                <w:color w:val="000000"/>
                <w:lang w:eastAsia="ru-RU"/>
              </w:rPr>
            </w:pPr>
            <w:r w:rsidRPr="00404D43">
              <w:rPr>
                <w:color w:val="000000"/>
                <w:lang w:eastAsia="ru-RU"/>
              </w:rPr>
              <w:t>2022 г.</w:t>
            </w:r>
          </w:p>
        </w:tc>
        <w:tc>
          <w:tcPr>
            <w:tcW w:w="952" w:type="dxa"/>
            <w:tcBorders>
              <w:top w:val="single" w:sz="4" w:space="0" w:color="auto"/>
              <w:left w:val="nil"/>
              <w:bottom w:val="single" w:sz="4" w:space="0" w:color="auto"/>
              <w:right w:val="single" w:sz="4" w:space="0" w:color="auto"/>
            </w:tcBorders>
            <w:shd w:val="clear" w:color="auto" w:fill="auto"/>
            <w:noWrap/>
            <w:vAlign w:val="center"/>
            <w:hideMark/>
          </w:tcPr>
          <w:p w14:paraId="7D0EAF28" w14:textId="77777777" w:rsidR="00404D43" w:rsidRPr="00404D43" w:rsidRDefault="00404D43" w:rsidP="00404D43">
            <w:pPr>
              <w:spacing w:after="0" w:line="240" w:lineRule="auto"/>
              <w:jc w:val="center"/>
              <w:rPr>
                <w:color w:val="000000"/>
                <w:lang w:eastAsia="ru-RU"/>
              </w:rPr>
            </w:pPr>
            <w:r w:rsidRPr="00404D43">
              <w:rPr>
                <w:color w:val="000000"/>
                <w:lang w:eastAsia="ru-RU"/>
              </w:rPr>
              <w:t>2023 г.</w:t>
            </w:r>
          </w:p>
        </w:tc>
        <w:tc>
          <w:tcPr>
            <w:tcW w:w="1918" w:type="dxa"/>
            <w:tcBorders>
              <w:top w:val="single" w:sz="4" w:space="0" w:color="auto"/>
              <w:left w:val="nil"/>
              <w:bottom w:val="single" w:sz="4" w:space="0" w:color="auto"/>
              <w:right w:val="single" w:sz="4" w:space="0" w:color="auto"/>
            </w:tcBorders>
            <w:shd w:val="clear" w:color="auto" w:fill="auto"/>
            <w:vAlign w:val="center"/>
            <w:hideMark/>
          </w:tcPr>
          <w:p w14:paraId="3762884B" w14:textId="77777777" w:rsidR="00404D43" w:rsidRPr="00404D43" w:rsidRDefault="00404D43" w:rsidP="00404D43">
            <w:pPr>
              <w:spacing w:after="0" w:line="240" w:lineRule="auto"/>
              <w:jc w:val="center"/>
              <w:rPr>
                <w:color w:val="000000"/>
                <w:lang w:eastAsia="ru-RU"/>
              </w:rPr>
            </w:pPr>
            <w:r w:rsidRPr="00404D43">
              <w:rPr>
                <w:color w:val="000000"/>
                <w:lang w:eastAsia="ru-RU"/>
              </w:rPr>
              <w:t>Среднесуточное, м3/сут</w:t>
            </w:r>
          </w:p>
        </w:tc>
        <w:tc>
          <w:tcPr>
            <w:tcW w:w="1684" w:type="dxa"/>
            <w:tcBorders>
              <w:top w:val="single" w:sz="4" w:space="0" w:color="auto"/>
              <w:left w:val="nil"/>
              <w:bottom w:val="single" w:sz="4" w:space="0" w:color="auto"/>
              <w:right w:val="single" w:sz="4" w:space="0" w:color="auto"/>
            </w:tcBorders>
            <w:shd w:val="clear" w:color="auto" w:fill="auto"/>
            <w:vAlign w:val="center"/>
            <w:hideMark/>
          </w:tcPr>
          <w:p w14:paraId="5A137B56" w14:textId="77777777" w:rsidR="00404D43" w:rsidRPr="00404D43" w:rsidRDefault="00404D43" w:rsidP="00404D43">
            <w:pPr>
              <w:spacing w:after="0" w:line="240" w:lineRule="auto"/>
              <w:jc w:val="center"/>
              <w:rPr>
                <w:color w:val="000000"/>
                <w:lang w:eastAsia="ru-RU"/>
              </w:rPr>
            </w:pPr>
            <w:r w:rsidRPr="00404D43">
              <w:rPr>
                <w:color w:val="000000"/>
                <w:lang w:eastAsia="ru-RU"/>
              </w:rPr>
              <w:t>Максимальное среднесуточное (К=1,2), м3/сут</w:t>
            </w:r>
          </w:p>
        </w:tc>
      </w:tr>
      <w:tr w:rsidR="00404D43" w:rsidRPr="00404D43" w14:paraId="76123CE3" w14:textId="77777777" w:rsidTr="00412DBD">
        <w:trPr>
          <w:trHeight w:val="300"/>
        </w:trPr>
        <w:tc>
          <w:tcPr>
            <w:tcW w:w="10048"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9FE49E"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В зоне деятельности Филиала «Спасский» КГУП «Примтеплоэнерго»</w:t>
            </w:r>
          </w:p>
        </w:tc>
      </w:tr>
      <w:tr w:rsidR="00404D43" w:rsidRPr="00404D43" w14:paraId="39F549D8"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4B6D936"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5" w:type="dxa"/>
            <w:tcBorders>
              <w:top w:val="nil"/>
              <w:left w:val="nil"/>
              <w:bottom w:val="single" w:sz="4" w:space="0" w:color="auto"/>
              <w:right w:val="single" w:sz="4" w:space="0" w:color="auto"/>
            </w:tcBorders>
            <w:shd w:val="clear" w:color="auto" w:fill="auto"/>
            <w:noWrap/>
            <w:vAlign w:val="center"/>
            <w:hideMark/>
          </w:tcPr>
          <w:p w14:paraId="65B7B31F" w14:textId="77777777" w:rsidR="00404D43" w:rsidRPr="00404D43" w:rsidRDefault="00404D43" w:rsidP="00404D43">
            <w:pPr>
              <w:spacing w:after="0" w:line="240" w:lineRule="auto"/>
              <w:jc w:val="both"/>
              <w:rPr>
                <w:color w:val="000000"/>
                <w:lang w:eastAsia="ru-RU"/>
              </w:rPr>
            </w:pPr>
            <w:r w:rsidRPr="00404D43">
              <w:rPr>
                <w:color w:val="000000"/>
                <w:lang w:eastAsia="ru-RU"/>
              </w:rPr>
              <w:t>Добыча воды, всего</w:t>
            </w:r>
          </w:p>
        </w:tc>
        <w:tc>
          <w:tcPr>
            <w:tcW w:w="952" w:type="dxa"/>
            <w:tcBorders>
              <w:top w:val="nil"/>
              <w:left w:val="nil"/>
              <w:bottom w:val="single" w:sz="4" w:space="0" w:color="auto"/>
              <w:right w:val="single" w:sz="4" w:space="0" w:color="auto"/>
            </w:tcBorders>
            <w:shd w:val="clear" w:color="auto" w:fill="auto"/>
            <w:noWrap/>
            <w:vAlign w:val="center"/>
            <w:hideMark/>
          </w:tcPr>
          <w:p w14:paraId="535FA98A"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7F807F3" w14:textId="77777777" w:rsidR="00404D43" w:rsidRPr="00404D43" w:rsidRDefault="00404D43" w:rsidP="00404D43">
            <w:pPr>
              <w:spacing w:after="0" w:line="240" w:lineRule="auto"/>
              <w:jc w:val="center"/>
              <w:rPr>
                <w:color w:val="000000"/>
                <w:lang w:eastAsia="ru-RU"/>
              </w:rPr>
            </w:pPr>
            <w:r w:rsidRPr="00404D43">
              <w:rPr>
                <w:color w:val="000000"/>
                <w:lang w:eastAsia="ru-RU"/>
              </w:rPr>
              <w:t>434,804</w:t>
            </w:r>
          </w:p>
        </w:tc>
        <w:tc>
          <w:tcPr>
            <w:tcW w:w="952" w:type="dxa"/>
            <w:tcBorders>
              <w:top w:val="nil"/>
              <w:left w:val="nil"/>
              <w:bottom w:val="single" w:sz="4" w:space="0" w:color="auto"/>
              <w:right w:val="single" w:sz="4" w:space="0" w:color="auto"/>
            </w:tcBorders>
            <w:shd w:val="clear" w:color="auto" w:fill="auto"/>
            <w:noWrap/>
            <w:vAlign w:val="center"/>
            <w:hideMark/>
          </w:tcPr>
          <w:p w14:paraId="2155AF93" w14:textId="77777777" w:rsidR="00404D43" w:rsidRPr="00404D43" w:rsidRDefault="00404D43" w:rsidP="00404D43">
            <w:pPr>
              <w:spacing w:after="0" w:line="240" w:lineRule="auto"/>
              <w:jc w:val="center"/>
              <w:rPr>
                <w:color w:val="000000"/>
                <w:lang w:eastAsia="ru-RU"/>
              </w:rPr>
            </w:pPr>
            <w:r w:rsidRPr="00404D43">
              <w:rPr>
                <w:color w:val="000000"/>
                <w:lang w:eastAsia="ru-RU"/>
              </w:rPr>
              <w:t>443,569</w:t>
            </w:r>
          </w:p>
        </w:tc>
        <w:tc>
          <w:tcPr>
            <w:tcW w:w="952" w:type="dxa"/>
            <w:tcBorders>
              <w:top w:val="nil"/>
              <w:left w:val="nil"/>
              <w:bottom w:val="single" w:sz="4" w:space="0" w:color="auto"/>
              <w:right w:val="single" w:sz="4" w:space="0" w:color="auto"/>
            </w:tcBorders>
            <w:shd w:val="clear" w:color="auto" w:fill="auto"/>
            <w:noWrap/>
            <w:vAlign w:val="center"/>
            <w:hideMark/>
          </w:tcPr>
          <w:p w14:paraId="6F3D5A04" w14:textId="77777777" w:rsidR="00404D43" w:rsidRPr="00404D43" w:rsidRDefault="00404D43" w:rsidP="00404D43">
            <w:pPr>
              <w:spacing w:after="0" w:line="240" w:lineRule="auto"/>
              <w:jc w:val="center"/>
              <w:rPr>
                <w:color w:val="000000"/>
                <w:lang w:eastAsia="ru-RU"/>
              </w:rPr>
            </w:pPr>
            <w:r w:rsidRPr="00404D43">
              <w:rPr>
                <w:color w:val="000000"/>
                <w:lang w:eastAsia="ru-RU"/>
              </w:rPr>
              <w:t>478,388</w:t>
            </w:r>
          </w:p>
        </w:tc>
        <w:tc>
          <w:tcPr>
            <w:tcW w:w="1918" w:type="dxa"/>
            <w:tcBorders>
              <w:top w:val="nil"/>
              <w:left w:val="nil"/>
              <w:bottom w:val="single" w:sz="4" w:space="0" w:color="auto"/>
              <w:right w:val="single" w:sz="4" w:space="0" w:color="auto"/>
            </w:tcBorders>
            <w:shd w:val="clear" w:color="auto" w:fill="auto"/>
            <w:noWrap/>
            <w:vAlign w:val="center"/>
            <w:hideMark/>
          </w:tcPr>
          <w:p w14:paraId="1FB32D76" w14:textId="77777777" w:rsidR="00404D43" w:rsidRPr="00404D43" w:rsidRDefault="00404D43" w:rsidP="00404D43">
            <w:pPr>
              <w:spacing w:after="0" w:line="240" w:lineRule="auto"/>
              <w:jc w:val="center"/>
              <w:rPr>
                <w:color w:val="000000"/>
                <w:lang w:eastAsia="ru-RU"/>
              </w:rPr>
            </w:pPr>
            <w:r w:rsidRPr="00404D43">
              <w:rPr>
                <w:color w:val="000000"/>
                <w:lang w:eastAsia="ru-RU"/>
              </w:rPr>
              <w:t>1311</w:t>
            </w:r>
          </w:p>
        </w:tc>
        <w:tc>
          <w:tcPr>
            <w:tcW w:w="1684" w:type="dxa"/>
            <w:tcBorders>
              <w:top w:val="nil"/>
              <w:left w:val="nil"/>
              <w:bottom w:val="single" w:sz="4" w:space="0" w:color="auto"/>
              <w:right w:val="single" w:sz="4" w:space="0" w:color="auto"/>
            </w:tcBorders>
            <w:shd w:val="clear" w:color="auto" w:fill="auto"/>
            <w:noWrap/>
            <w:vAlign w:val="center"/>
            <w:hideMark/>
          </w:tcPr>
          <w:p w14:paraId="37E3D1D2" w14:textId="77777777" w:rsidR="00404D43" w:rsidRPr="00404D43" w:rsidRDefault="00404D43" w:rsidP="00404D43">
            <w:pPr>
              <w:spacing w:after="0" w:line="240" w:lineRule="auto"/>
              <w:jc w:val="center"/>
              <w:rPr>
                <w:color w:val="000000"/>
                <w:lang w:eastAsia="ru-RU"/>
              </w:rPr>
            </w:pPr>
            <w:r w:rsidRPr="00404D43">
              <w:rPr>
                <w:color w:val="000000"/>
                <w:lang w:eastAsia="ru-RU"/>
              </w:rPr>
              <w:t>1573</w:t>
            </w:r>
          </w:p>
        </w:tc>
      </w:tr>
      <w:tr w:rsidR="00404D43" w:rsidRPr="00404D43" w14:paraId="15908676"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21EB42B"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5" w:type="dxa"/>
            <w:tcBorders>
              <w:top w:val="nil"/>
              <w:left w:val="nil"/>
              <w:bottom w:val="single" w:sz="4" w:space="0" w:color="auto"/>
              <w:right w:val="single" w:sz="4" w:space="0" w:color="auto"/>
            </w:tcBorders>
            <w:shd w:val="clear" w:color="auto" w:fill="auto"/>
            <w:noWrap/>
            <w:vAlign w:val="center"/>
            <w:hideMark/>
          </w:tcPr>
          <w:p w14:paraId="3EF2A126"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7D1D0C3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E6B6D67" w14:textId="77777777" w:rsidR="00404D43" w:rsidRPr="00404D43" w:rsidRDefault="00404D43" w:rsidP="00404D43">
            <w:pPr>
              <w:spacing w:after="0" w:line="240" w:lineRule="auto"/>
              <w:jc w:val="center"/>
              <w:rPr>
                <w:color w:val="000000"/>
                <w:lang w:eastAsia="ru-RU"/>
              </w:rPr>
            </w:pPr>
            <w:r w:rsidRPr="00404D43">
              <w:rPr>
                <w:color w:val="000000"/>
                <w:lang w:eastAsia="ru-RU"/>
              </w:rPr>
              <w:t>434,804</w:t>
            </w:r>
          </w:p>
        </w:tc>
        <w:tc>
          <w:tcPr>
            <w:tcW w:w="952" w:type="dxa"/>
            <w:tcBorders>
              <w:top w:val="nil"/>
              <w:left w:val="nil"/>
              <w:bottom w:val="single" w:sz="4" w:space="0" w:color="auto"/>
              <w:right w:val="single" w:sz="4" w:space="0" w:color="auto"/>
            </w:tcBorders>
            <w:shd w:val="clear" w:color="auto" w:fill="auto"/>
            <w:noWrap/>
            <w:vAlign w:val="center"/>
            <w:hideMark/>
          </w:tcPr>
          <w:p w14:paraId="5A510253" w14:textId="77777777" w:rsidR="00404D43" w:rsidRPr="00404D43" w:rsidRDefault="00404D43" w:rsidP="00404D43">
            <w:pPr>
              <w:spacing w:after="0" w:line="240" w:lineRule="auto"/>
              <w:jc w:val="center"/>
              <w:rPr>
                <w:color w:val="000000"/>
                <w:lang w:eastAsia="ru-RU"/>
              </w:rPr>
            </w:pPr>
            <w:r w:rsidRPr="00404D43">
              <w:rPr>
                <w:color w:val="000000"/>
                <w:lang w:eastAsia="ru-RU"/>
              </w:rPr>
              <w:t>443,569</w:t>
            </w:r>
          </w:p>
        </w:tc>
        <w:tc>
          <w:tcPr>
            <w:tcW w:w="952" w:type="dxa"/>
            <w:tcBorders>
              <w:top w:val="nil"/>
              <w:left w:val="nil"/>
              <w:bottom w:val="single" w:sz="4" w:space="0" w:color="auto"/>
              <w:right w:val="single" w:sz="4" w:space="0" w:color="auto"/>
            </w:tcBorders>
            <w:shd w:val="clear" w:color="auto" w:fill="auto"/>
            <w:noWrap/>
            <w:vAlign w:val="center"/>
            <w:hideMark/>
          </w:tcPr>
          <w:p w14:paraId="70D3184B" w14:textId="77777777" w:rsidR="00404D43" w:rsidRPr="00404D43" w:rsidRDefault="00404D43" w:rsidP="00404D43">
            <w:pPr>
              <w:spacing w:after="0" w:line="240" w:lineRule="auto"/>
              <w:jc w:val="center"/>
              <w:rPr>
                <w:color w:val="000000"/>
                <w:lang w:eastAsia="ru-RU"/>
              </w:rPr>
            </w:pPr>
            <w:r w:rsidRPr="00404D43">
              <w:rPr>
                <w:color w:val="000000"/>
                <w:lang w:eastAsia="ru-RU"/>
              </w:rPr>
              <w:t>478,388</w:t>
            </w:r>
          </w:p>
        </w:tc>
        <w:tc>
          <w:tcPr>
            <w:tcW w:w="1918" w:type="dxa"/>
            <w:tcBorders>
              <w:top w:val="nil"/>
              <w:left w:val="nil"/>
              <w:bottom w:val="single" w:sz="4" w:space="0" w:color="auto"/>
              <w:right w:val="single" w:sz="4" w:space="0" w:color="auto"/>
            </w:tcBorders>
            <w:shd w:val="clear" w:color="auto" w:fill="auto"/>
            <w:noWrap/>
            <w:vAlign w:val="center"/>
            <w:hideMark/>
          </w:tcPr>
          <w:p w14:paraId="6D57F5E5" w14:textId="77777777" w:rsidR="00404D43" w:rsidRPr="00404D43" w:rsidRDefault="00404D43" w:rsidP="00404D43">
            <w:pPr>
              <w:spacing w:after="0" w:line="240" w:lineRule="auto"/>
              <w:jc w:val="center"/>
              <w:rPr>
                <w:color w:val="000000"/>
                <w:lang w:eastAsia="ru-RU"/>
              </w:rPr>
            </w:pPr>
            <w:r w:rsidRPr="00404D43">
              <w:rPr>
                <w:color w:val="000000"/>
                <w:lang w:eastAsia="ru-RU"/>
              </w:rPr>
              <w:t>1311</w:t>
            </w:r>
          </w:p>
        </w:tc>
        <w:tc>
          <w:tcPr>
            <w:tcW w:w="1684" w:type="dxa"/>
            <w:tcBorders>
              <w:top w:val="nil"/>
              <w:left w:val="nil"/>
              <w:bottom w:val="single" w:sz="4" w:space="0" w:color="auto"/>
              <w:right w:val="single" w:sz="4" w:space="0" w:color="auto"/>
            </w:tcBorders>
            <w:shd w:val="clear" w:color="auto" w:fill="auto"/>
            <w:noWrap/>
            <w:vAlign w:val="center"/>
            <w:hideMark/>
          </w:tcPr>
          <w:p w14:paraId="62814DBF" w14:textId="77777777" w:rsidR="00404D43" w:rsidRPr="00404D43" w:rsidRDefault="00404D43" w:rsidP="00404D43">
            <w:pPr>
              <w:spacing w:after="0" w:line="240" w:lineRule="auto"/>
              <w:jc w:val="center"/>
              <w:rPr>
                <w:color w:val="000000"/>
                <w:lang w:eastAsia="ru-RU"/>
              </w:rPr>
            </w:pPr>
            <w:r w:rsidRPr="00404D43">
              <w:rPr>
                <w:color w:val="000000"/>
                <w:lang w:eastAsia="ru-RU"/>
              </w:rPr>
              <w:t>1573</w:t>
            </w:r>
          </w:p>
        </w:tc>
      </w:tr>
      <w:tr w:rsidR="00404D43" w:rsidRPr="00404D43" w14:paraId="4FE90ABA"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48309D2"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5" w:type="dxa"/>
            <w:tcBorders>
              <w:top w:val="nil"/>
              <w:left w:val="nil"/>
              <w:bottom w:val="single" w:sz="4" w:space="0" w:color="auto"/>
              <w:right w:val="single" w:sz="4" w:space="0" w:color="auto"/>
            </w:tcBorders>
            <w:shd w:val="clear" w:color="auto" w:fill="auto"/>
            <w:noWrap/>
            <w:vAlign w:val="center"/>
            <w:hideMark/>
          </w:tcPr>
          <w:p w14:paraId="121CBCE5"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73875D7A"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B1A0BA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13EDD8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3C4D97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31D83D4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4FB4388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63A180E"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A4D5531"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5" w:type="dxa"/>
            <w:tcBorders>
              <w:top w:val="nil"/>
              <w:left w:val="nil"/>
              <w:bottom w:val="single" w:sz="4" w:space="0" w:color="auto"/>
              <w:right w:val="single" w:sz="4" w:space="0" w:color="auto"/>
            </w:tcBorders>
            <w:shd w:val="clear" w:color="auto" w:fill="auto"/>
            <w:noWrap/>
            <w:vAlign w:val="center"/>
            <w:hideMark/>
          </w:tcPr>
          <w:p w14:paraId="43CA078D" w14:textId="77777777" w:rsidR="00404D43" w:rsidRPr="00404D43" w:rsidRDefault="00404D43" w:rsidP="00404D43">
            <w:pPr>
              <w:spacing w:after="0" w:line="240" w:lineRule="auto"/>
              <w:jc w:val="both"/>
              <w:rPr>
                <w:color w:val="000000"/>
                <w:lang w:eastAsia="ru-RU"/>
              </w:rPr>
            </w:pPr>
            <w:r w:rsidRPr="00404D43">
              <w:rPr>
                <w:color w:val="000000"/>
                <w:lang w:eastAsia="ru-RU"/>
              </w:rPr>
              <w:t>Расход на с/ нужды</w:t>
            </w:r>
          </w:p>
        </w:tc>
        <w:tc>
          <w:tcPr>
            <w:tcW w:w="952" w:type="dxa"/>
            <w:tcBorders>
              <w:top w:val="nil"/>
              <w:left w:val="nil"/>
              <w:bottom w:val="single" w:sz="4" w:space="0" w:color="auto"/>
              <w:right w:val="single" w:sz="4" w:space="0" w:color="auto"/>
            </w:tcBorders>
            <w:shd w:val="clear" w:color="auto" w:fill="auto"/>
            <w:noWrap/>
            <w:vAlign w:val="center"/>
            <w:hideMark/>
          </w:tcPr>
          <w:p w14:paraId="3890826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AE70BD3" w14:textId="77777777" w:rsidR="00404D43" w:rsidRPr="00404D43" w:rsidRDefault="00404D43" w:rsidP="00404D43">
            <w:pPr>
              <w:spacing w:after="0" w:line="240" w:lineRule="auto"/>
              <w:jc w:val="center"/>
              <w:rPr>
                <w:color w:val="000000"/>
                <w:lang w:eastAsia="ru-RU"/>
              </w:rPr>
            </w:pPr>
            <w:r w:rsidRPr="00404D43">
              <w:rPr>
                <w:color w:val="000000"/>
                <w:lang w:eastAsia="ru-RU"/>
              </w:rPr>
              <w:t>8,52</w:t>
            </w:r>
          </w:p>
        </w:tc>
        <w:tc>
          <w:tcPr>
            <w:tcW w:w="952" w:type="dxa"/>
            <w:tcBorders>
              <w:top w:val="nil"/>
              <w:left w:val="nil"/>
              <w:bottom w:val="single" w:sz="4" w:space="0" w:color="auto"/>
              <w:right w:val="single" w:sz="4" w:space="0" w:color="auto"/>
            </w:tcBorders>
            <w:shd w:val="clear" w:color="auto" w:fill="auto"/>
            <w:noWrap/>
            <w:vAlign w:val="center"/>
            <w:hideMark/>
          </w:tcPr>
          <w:p w14:paraId="2CBD5ACC" w14:textId="77777777" w:rsidR="00404D43" w:rsidRPr="00404D43" w:rsidRDefault="00404D43" w:rsidP="00404D43">
            <w:pPr>
              <w:spacing w:after="0" w:line="240" w:lineRule="auto"/>
              <w:jc w:val="center"/>
              <w:rPr>
                <w:color w:val="000000"/>
                <w:lang w:eastAsia="ru-RU"/>
              </w:rPr>
            </w:pPr>
            <w:r w:rsidRPr="00404D43">
              <w:rPr>
                <w:color w:val="000000"/>
                <w:lang w:eastAsia="ru-RU"/>
              </w:rPr>
              <w:t>13,53</w:t>
            </w:r>
          </w:p>
        </w:tc>
        <w:tc>
          <w:tcPr>
            <w:tcW w:w="952" w:type="dxa"/>
            <w:tcBorders>
              <w:top w:val="nil"/>
              <w:left w:val="nil"/>
              <w:bottom w:val="single" w:sz="4" w:space="0" w:color="auto"/>
              <w:right w:val="single" w:sz="4" w:space="0" w:color="auto"/>
            </w:tcBorders>
            <w:shd w:val="clear" w:color="auto" w:fill="auto"/>
            <w:noWrap/>
            <w:vAlign w:val="center"/>
            <w:hideMark/>
          </w:tcPr>
          <w:p w14:paraId="7750FFF9" w14:textId="77777777" w:rsidR="00404D43" w:rsidRPr="00404D43" w:rsidRDefault="00404D43" w:rsidP="00404D43">
            <w:pPr>
              <w:spacing w:after="0" w:line="240" w:lineRule="auto"/>
              <w:jc w:val="center"/>
              <w:rPr>
                <w:color w:val="000000"/>
                <w:lang w:eastAsia="ru-RU"/>
              </w:rPr>
            </w:pPr>
            <w:r w:rsidRPr="00404D43">
              <w:rPr>
                <w:color w:val="000000"/>
                <w:lang w:eastAsia="ru-RU"/>
              </w:rPr>
              <w:t>31,199</w:t>
            </w:r>
          </w:p>
        </w:tc>
        <w:tc>
          <w:tcPr>
            <w:tcW w:w="1918" w:type="dxa"/>
            <w:tcBorders>
              <w:top w:val="nil"/>
              <w:left w:val="nil"/>
              <w:bottom w:val="single" w:sz="4" w:space="0" w:color="auto"/>
              <w:right w:val="single" w:sz="4" w:space="0" w:color="auto"/>
            </w:tcBorders>
            <w:shd w:val="clear" w:color="auto" w:fill="auto"/>
            <w:noWrap/>
            <w:vAlign w:val="center"/>
            <w:hideMark/>
          </w:tcPr>
          <w:p w14:paraId="7978F8AD" w14:textId="77777777" w:rsidR="00404D43" w:rsidRPr="00404D43" w:rsidRDefault="00404D43" w:rsidP="00404D43">
            <w:pPr>
              <w:spacing w:after="0" w:line="240" w:lineRule="auto"/>
              <w:jc w:val="center"/>
              <w:rPr>
                <w:color w:val="000000"/>
                <w:lang w:eastAsia="ru-RU"/>
              </w:rPr>
            </w:pPr>
            <w:r w:rsidRPr="00404D43">
              <w:rPr>
                <w:color w:val="000000"/>
                <w:lang w:eastAsia="ru-RU"/>
              </w:rPr>
              <w:t>85</w:t>
            </w:r>
          </w:p>
        </w:tc>
        <w:tc>
          <w:tcPr>
            <w:tcW w:w="1684" w:type="dxa"/>
            <w:tcBorders>
              <w:top w:val="nil"/>
              <w:left w:val="nil"/>
              <w:bottom w:val="single" w:sz="4" w:space="0" w:color="auto"/>
              <w:right w:val="single" w:sz="4" w:space="0" w:color="auto"/>
            </w:tcBorders>
            <w:shd w:val="clear" w:color="auto" w:fill="auto"/>
            <w:noWrap/>
            <w:vAlign w:val="center"/>
            <w:hideMark/>
          </w:tcPr>
          <w:p w14:paraId="30E9038D" w14:textId="77777777" w:rsidR="00404D43" w:rsidRPr="00404D43" w:rsidRDefault="00404D43" w:rsidP="00404D43">
            <w:pPr>
              <w:spacing w:after="0" w:line="240" w:lineRule="auto"/>
              <w:jc w:val="center"/>
              <w:rPr>
                <w:color w:val="000000"/>
                <w:lang w:eastAsia="ru-RU"/>
              </w:rPr>
            </w:pPr>
            <w:r w:rsidRPr="00404D43">
              <w:rPr>
                <w:color w:val="000000"/>
                <w:lang w:eastAsia="ru-RU"/>
              </w:rPr>
              <w:t>103</w:t>
            </w:r>
          </w:p>
        </w:tc>
      </w:tr>
      <w:tr w:rsidR="00404D43" w:rsidRPr="00404D43" w14:paraId="7EF85041"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DB9B724"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5" w:type="dxa"/>
            <w:tcBorders>
              <w:top w:val="nil"/>
              <w:left w:val="nil"/>
              <w:bottom w:val="single" w:sz="4" w:space="0" w:color="auto"/>
              <w:right w:val="single" w:sz="4" w:space="0" w:color="auto"/>
            </w:tcBorders>
            <w:shd w:val="clear" w:color="auto" w:fill="auto"/>
            <w:noWrap/>
            <w:vAlign w:val="center"/>
            <w:hideMark/>
          </w:tcPr>
          <w:p w14:paraId="48B3A2D7"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2E7AE5E0"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BD19F10" w14:textId="77777777" w:rsidR="00404D43" w:rsidRPr="00404D43" w:rsidRDefault="00404D43" w:rsidP="00404D43">
            <w:pPr>
              <w:spacing w:after="0" w:line="240" w:lineRule="auto"/>
              <w:jc w:val="center"/>
              <w:rPr>
                <w:color w:val="000000"/>
                <w:lang w:eastAsia="ru-RU"/>
              </w:rPr>
            </w:pPr>
            <w:r w:rsidRPr="00404D43">
              <w:rPr>
                <w:color w:val="000000"/>
                <w:lang w:eastAsia="ru-RU"/>
              </w:rPr>
              <w:t>8,52</w:t>
            </w:r>
          </w:p>
        </w:tc>
        <w:tc>
          <w:tcPr>
            <w:tcW w:w="952" w:type="dxa"/>
            <w:tcBorders>
              <w:top w:val="nil"/>
              <w:left w:val="nil"/>
              <w:bottom w:val="single" w:sz="4" w:space="0" w:color="auto"/>
              <w:right w:val="single" w:sz="4" w:space="0" w:color="auto"/>
            </w:tcBorders>
            <w:shd w:val="clear" w:color="auto" w:fill="auto"/>
            <w:noWrap/>
            <w:vAlign w:val="center"/>
            <w:hideMark/>
          </w:tcPr>
          <w:p w14:paraId="73CFF6BC" w14:textId="77777777" w:rsidR="00404D43" w:rsidRPr="00404D43" w:rsidRDefault="00404D43" w:rsidP="00404D43">
            <w:pPr>
              <w:spacing w:after="0" w:line="240" w:lineRule="auto"/>
              <w:jc w:val="center"/>
              <w:rPr>
                <w:color w:val="000000"/>
                <w:lang w:eastAsia="ru-RU"/>
              </w:rPr>
            </w:pPr>
            <w:r w:rsidRPr="00404D43">
              <w:rPr>
                <w:color w:val="000000"/>
                <w:lang w:eastAsia="ru-RU"/>
              </w:rPr>
              <w:t>13,53</w:t>
            </w:r>
          </w:p>
        </w:tc>
        <w:tc>
          <w:tcPr>
            <w:tcW w:w="952" w:type="dxa"/>
            <w:tcBorders>
              <w:top w:val="nil"/>
              <w:left w:val="nil"/>
              <w:bottom w:val="single" w:sz="4" w:space="0" w:color="auto"/>
              <w:right w:val="single" w:sz="4" w:space="0" w:color="auto"/>
            </w:tcBorders>
            <w:shd w:val="clear" w:color="auto" w:fill="auto"/>
            <w:noWrap/>
            <w:vAlign w:val="center"/>
            <w:hideMark/>
          </w:tcPr>
          <w:p w14:paraId="0C3986E8" w14:textId="77777777" w:rsidR="00404D43" w:rsidRPr="00404D43" w:rsidRDefault="00404D43" w:rsidP="00404D43">
            <w:pPr>
              <w:spacing w:after="0" w:line="240" w:lineRule="auto"/>
              <w:jc w:val="center"/>
              <w:rPr>
                <w:color w:val="000000"/>
                <w:lang w:eastAsia="ru-RU"/>
              </w:rPr>
            </w:pPr>
            <w:r w:rsidRPr="00404D43">
              <w:rPr>
                <w:color w:val="000000"/>
                <w:lang w:eastAsia="ru-RU"/>
              </w:rPr>
              <w:t>31,199</w:t>
            </w:r>
          </w:p>
        </w:tc>
        <w:tc>
          <w:tcPr>
            <w:tcW w:w="1918" w:type="dxa"/>
            <w:tcBorders>
              <w:top w:val="nil"/>
              <w:left w:val="nil"/>
              <w:bottom w:val="single" w:sz="4" w:space="0" w:color="auto"/>
              <w:right w:val="single" w:sz="4" w:space="0" w:color="auto"/>
            </w:tcBorders>
            <w:shd w:val="clear" w:color="auto" w:fill="auto"/>
            <w:noWrap/>
            <w:vAlign w:val="center"/>
            <w:hideMark/>
          </w:tcPr>
          <w:p w14:paraId="15F92875" w14:textId="77777777" w:rsidR="00404D43" w:rsidRPr="00404D43" w:rsidRDefault="00404D43" w:rsidP="00404D43">
            <w:pPr>
              <w:spacing w:after="0" w:line="240" w:lineRule="auto"/>
              <w:jc w:val="center"/>
              <w:rPr>
                <w:color w:val="000000"/>
                <w:lang w:eastAsia="ru-RU"/>
              </w:rPr>
            </w:pPr>
            <w:r w:rsidRPr="00404D43">
              <w:rPr>
                <w:color w:val="000000"/>
                <w:lang w:eastAsia="ru-RU"/>
              </w:rPr>
              <w:t>85</w:t>
            </w:r>
          </w:p>
        </w:tc>
        <w:tc>
          <w:tcPr>
            <w:tcW w:w="1684" w:type="dxa"/>
            <w:tcBorders>
              <w:top w:val="nil"/>
              <w:left w:val="nil"/>
              <w:bottom w:val="single" w:sz="4" w:space="0" w:color="auto"/>
              <w:right w:val="single" w:sz="4" w:space="0" w:color="auto"/>
            </w:tcBorders>
            <w:shd w:val="clear" w:color="auto" w:fill="auto"/>
            <w:noWrap/>
            <w:vAlign w:val="center"/>
            <w:hideMark/>
          </w:tcPr>
          <w:p w14:paraId="1291D07F" w14:textId="77777777" w:rsidR="00404D43" w:rsidRPr="00404D43" w:rsidRDefault="00404D43" w:rsidP="00404D43">
            <w:pPr>
              <w:spacing w:after="0" w:line="240" w:lineRule="auto"/>
              <w:jc w:val="center"/>
              <w:rPr>
                <w:color w:val="000000"/>
                <w:lang w:eastAsia="ru-RU"/>
              </w:rPr>
            </w:pPr>
            <w:r w:rsidRPr="00404D43">
              <w:rPr>
                <w:color w:val="000000"/>
                <w:lang w:eastAsia="ru-RU"/>
              </w:rPr>
              <w:t>103</w:t>
            </w:r>
          </w:p>
        </w:tc>
      </w:tr>
      <w:tr w:rsidR="00404D43" w:rsidRPr="00404D43" w14:paraId="33FB14CE"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72BCFB1"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c>
          <w:tcPr>
            <w:tcW w:w="1685" w:type="dxa"/>
            <w:tcBorders>
              <w:top w:val="nil"/>
              <w:left w:val="nil"/>
              <w:bottom w:val="single" w:sz="4" w:space="0" w:color="auto"/>
              <w:right w:val="single" w:sz="4" w:space="0" w:color="auto"/>
            </w:tcBorders>
            <w:shd w:val="clear" w:color="auto" w:fill="auto"/>
            <w:noWrap/>
            <w:vAlign w:val="center"/>
            <w:hideMark/>
          </w:tcPr>
          <w:p w14:paraId="06CB795E"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46FBCA3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48A5DC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B3B758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319842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4EFB58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B1371A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10F40434"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259FFF9"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5" w:type="dxa"/>
            <w:tcBorders>
              <w:top w:val="nil"/>
              <w:left w:val="nil"/>
              <w:bottom w:val="single" w:sz="4" w:space="0" w:color="auto"/>
              <w:right w:val="single" w:sz="4" w:space="0" w:color="auto"/>
            </w:tcBorders>
            <w:shd w:val="clear" w:color="auto" w:fill="auto"/>
            <w:noWrap/>
            <w:vAlign w:val="center"/>
            <w:hideMark/>
          </w:tcPr>
          <w:p w14:paraId="11BDC4D5" w14:textId="77777777" w:rsidR="00404D43" w:rsidRPr="00404D43" w:rsidRDefault="00404D43" w:rsidP="00404D43">
            <w:pPr>
              <w:spacing w:after="0" w:line="240" w:lineRule="auto"/>
              <w:jc w:val="both"/>
              <w:rPr>
                <w:color w:val="000000"/>
                <w:lang w:eastAsia="ru-RU"/>
              </w:rPr>
            </w:pPr>
            <w:r w:rsidRPr="00404D43">
              <w:rPr>
                <w:color w:val="000000"/>
                <w:lang w:eastAsia="ru-RU"/>
              </w:rPr>
              <w:t>Отпуск в сеть, всего:</w:t>
            </w:r>
          </w:p>
        </w:tc>
        <w:tc>
          <w:tcPr>
            <w:tcW w:w="952" w:type="dxa"/>
            <w:tcBorders>
              <w:top w:val="nil"/>
              <w:left w:val="nil"/>
              <w:bottom w:val="single" w:sz="4" w:space="0" w:color="auto"/>
              <w:right w:val="single" w:sz="4" w:space="0" w:color="auto"/>
            </w:tcBorders>
            <w:shd w:val="clear" w:color="auto" w:fill="auto"/>
            <w:noWrap/>
            <w:vAlign w:val="center"/>
            <w:hideMark/>
          </w:tcPr>
          <w:p w14:paraId="3834DCE5"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F0B1BE6" w14:textId="77777777" w:rsidR="00404D43" w:rsidRPr="00404D43" w:rsidRDefault="00404D43" w:rsidP="00404D43">
            <w:pPr>
              <w:spacing w:after="0" w:line="240" w:lineRule="auto"/>
              <w:jc w:val="center"/>
              <w:rPr>
                <w:color w:val="000000"/>
                <w:lang w:eastAsia="ru-RU"/>
              </w:rPr>
            </w:pPr>
            <w:r w:rsidRPr="00404D43">
              <w:rPr>
                <w:color w:val="000000"/>
                <w:lang w:eastAsia="ru-RU"/>
              </w:rPr>
              <w:t>426,289</w:t>
            </w:r>
          </w:p>
        </w:tc>
        <w:tc>
          <w:tcPr>
            <w:tcW w:w="952" w:type="dxa"/>
            <w:tcBorders>
              <w:top w:val="nil"/>
              <w:left w:val="nil"/>
              <w:bottom w:val="single" w:sz="4" w:space="0" w:color="auto"/>
              <w:right w:val="single" w:sz="4" w:space="0" w:color="auto"/>
            </w:tcBorders>
            <w:shd w:val="clear" w:color="auto" w:fill="auto"/>
            <w:noWrap/>
            <w:vAlign w:val="center"/>
            <w:hideMark/>
          </w:tcPr>
          <w:p w14:paraId="483A372C" w14:textId="77777777" w:rsidR="00404D43" w:rsidRPr="00404D43" w:rsidRDefault="00404D43" w:rsidP="00404D43">
            <w:pPr>
              <w:spacing w:after="0" w:line="240" w:lineRule="auto"/>
              <w:jc w:val="center"/>
              <w:rPr>
                <w:color w:val="000000"/>
                <w:lang w:eastAsia="ru-RU"/>
              </w:rPr>
            </w:pPr>
            <w:r w:rsidRPr="00404D43">
              <w:rPr>
                <w:color w:val="000000"/>
                <w:lang w:eastAsia="ru-RU"/>
              </w:rPr>
              <w:t>430,037</w:t>
            </w:r>
          </w:p>
        </w:tc>
        <w:tc>
          <w:tcPr>
            <w:tcW w:w="952" w:type="dxa"/>
            <w:tcBorders>
              <w:top w:val="nil"/>
              <w:left w:val="nil"/>
              <w:bottom w:val="single" w:sz="4" w:space="0" w:color="auto"/>
              <w:right w:val="single" w:sz="4" w:space="0" w:color="auto"/>
            </w:tcBorders>
            <w:shd w:val="clear" w:color="auto" w:fill="auto"/>
            <w:noWrap/>
            <w:vAlign w:val="center"/>
            <w:hideMark/>
          </w:tcPr>
          <w:p w14:paraId="7C636D0B" w14:textId="77777777" w:rsidR="00404D43" w:rsidRPr="00404D43" w:rsidRDefault="00404D43" w:rsidP="00404D43">
            <w:pPr>
              <w:spacing w:after="0" w:line="240" w:lineRule="auto"/>
              <w:jc w:val="center"/>
              <w:rPr>
                <w:color w:val="000000"/>
                <w:lang w:eastAsia="ru-RU"/>
              </w:rPr>
            </w:pPr>
            <w:r w:rsidRPr="00404D43">
              <w:rPr>
                <w:color w:val="000000"/>
                <w:lang w:eastAsia="ru-RU"/>
              </w:rPr>
              <w:t>442,247</w:t>
            </w:r>
          </w:p>
        </w:tc>
        <w:tc>
          <w:tcPr>
            <w:tcW w:w="1918" w:type="dxa"/>
            <w:tcBorders>
              <w:top w:val="nil"/>
              <w:left w:val="nil"/>
              <w:bottom w:val="single" w:sz="4" w:space="0" w:color="auto"/>
              <w:right w:val="single" w:sz="4" w:space="0" w:color="auto"/>
            </w:tcBorders>
            <w:shd w:val="clear" w:color="auto" w:fill="auto"/>
            <w:noWrap/>
            <w:vAlign w:val="center"/>
            <w:hideMark/>
          </w:tcPr>
          <w:p w14:paraId="0D5B4BF1" w14:textId="77777777" w:rsidR="00404D43" w:rsidRPr="00404D43" w:rsidRDefault="00404D43" w:rsidP="00404D43">
            <w:pPr>
              <w:spacing w:after="0" w:line="240" w:lineRule="auto"/>
              <w:jc w:val="center"/>
              <w:rPr>
                <w:color w:val="000000"/>
                <w:lang w:eastAsia="ru-RU"/>
              </w:rPr>
            </w:pPr>
            <w:r w:rsidRPr="00404D43">
              <w:rPr>
                <w:color w:val="000000"/>
                <w:lang w:eastAsia="ru-RU"/>
              </w:rPr>
              <w:t>1212</w:t>
            </w:r>
          </w:p>
        </w:tc>
        <w:tc>
          <w:tcPr>
            <w:tcW w:w="1684" w:type="dxa"/>
            <w:tcBorders>
              <w:top w:val="nil"/>
              <w:left w:val="nil"/>
              <w:bottom w:val="single" w:sz="4" w:space="0" w:color="auto"/>
              <w:right w:val="single" w:sz="4" w:space="0" w:color="auto"/>
            </w:tcBorders>
            <w:shd w:val="clear" w:color="auto" w:fill="auto"/>
            <w:noWrap/>
            <w:vAlign w:val="center"/>
            <w:hideMark/>
          </w:tcPr>
          <w:p w14:paraId="027D034B" w14:textId="77777777" w:rsidR="00404D43" w:rsidRPr="00404D43" w:rsidRDefault="00404D43" w:rsidP="00404D43">
            <w:pPr>
              <w:spacing w:after="0" w:line="240" w:lineRule="auto"/>
              <w:jc w:val="center"/>
              <w:rPr>
                <w:color w:val="000000"/>
                <w:lang w:eastAsia="ru-RU"/>
              </w:rPr>
            </w:pPr>
            <w:r w:rsidRPr="00404D43">
              <w:rPr>
                <w:color w:val="000000"/>
                <w:lang w:eastAsia="ru-RU"/>
              </w:rPr>
              <w:t>1454</w:t>
            </w:r>
          </w:p>
        </w:tc>
      </w:tr>
      <w:tr w:rsidR="00404D43" w:rsidRPr="00404D43" w14:paraId="5C7BCA1E"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C51FBF5"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c>
          <w:tcPr>
            <w:tcW w:w="1685" w:type="dxa"/>
            <w:tcBorders>
              <w:top w:val="nil"/>
              <w:left w:val="nil"/>
              <w:bottom w:val="single" w:sz="4" w:space="0" w:color="auto"/>
              <w:right w:val="single" w:sz="4" w:space="0" w:color="auto"/>
            </w:tcBorders>
            <w:shd w:val="clear" w:color="auto" w:fill="auto"/>
            <w:noWrap/>
            <w:vAlign w:val="center"/>
            <w:hideMark/>
          </w:tcPr>
          <w:p w14:paraId="703BD844"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42E4A90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9365DC5" w14:textId="77777777" w:rsidR="00404D43" w:rsidRPr="00404D43" w:rsidRDefault="00404D43" w:rsidP="00404D43">
            <w:pPr>
              <w:spacing w:after="0" w:line="240" w:lineRule="auto"/>
              <w:jc w:val="center"/>
              <w:rPr>
                <w:color w:val="000000"/>
                <w:lang w:eastAsia="ru-RU"/>
              </w:rPr>
            </w:pPr>
            <w:r w:rsidRPr="00404D43">
              <w:rPr>
                <w:color w:val="000000"/>
                <w:lang w:eastAsia="ru-RU"/>
              </w:rPr>
              <w:t>426,289</w:t>
            </w:r>
          </w:p>
        </w:tc>
        <w:tc>
          <w:tcPr>
            <w:tcW w:w="952" w:type="dxa"/>
            <w:tcBorders>
              <w:top w:val="nil"/>
              <w:left w:val="nil"/>
              <w:bottom w:val="single" w:sz="4" w:space="0" w:color="auto"/>
              <w:right w:val="single" w:sz="4" w:space="0" w:color="auto"/>
            </w:tcBorders>
            <w:shd w:val="clear" w:color="auto" w:fill="auto"/>
            <w:noWrap/>
            <w:vAlign w:val="center"/>
            <w:hideMark/>
          </w:tcPr>
          <w:p w14:paraId="15B826AF" w14:textId="77777777" w:rsidR="00404D43" w:rsidRPr="00404D43" w:rsidRDefault="00404D43" w:rsidP="00404D43">
            <w:pPr>
              <w:spacing w:after="0" w:line="240" w:lineRule="auto"/>
              <w:jc w:val="center"/>
              <w:rPr>
                <w:color w:val="000000"/>
                <w:lang w:eastAsia="ru-RU"/>
              </w:rPr>
            </w:pPr>
            <w:r w:rsidRPr="00404D43">
              <w:rPr>
                <w:color w:val="000000"/>
                <w:lang w:eastAsia="ru-RU"/>
              </w:rPr>
              <w:t>430,037</w:t>
            </w:r>
          </w:p>
        </w:tc>
        <w:tc>
          <w:tcPr>
            <w:tcW w:w="952" w:type="dxa"/>
            <w:tcBorders>
              <w:top w:val="nil"/>
              <w:left w:val="nil"/>
              <w:bottom w:val="single" w:sz="4" w:space="0" w:color="auto"/>
              <w:right w:val="single" w:sz="4" w:space="0" w:color="auto"/>
            </w:tcBorders>
            <w:shd w:val="clear" w:color="auto" w:fill="auto"/>
            <w:noWrap/>
            <w:vAlign w:val="center"/>
            <w:hideMark/>
          </w:tcPr>
          <w:p w14:paraId="54B0D26D" w14:textId="77777777" w:rsidR="00404D43" w:rsidRPr="00404D43" w:rsidRDefault="00404D43" w:rsidP="00404D43">
            <w:pPr>
              <w:spacing w:after="0" w:line="240" w:lineRule="auto"/>
              <w:jc w:val="center"/>
              <w:rPr>
                <w:color w:val="000000"/>
                <w:lang w:eastAsia="ru-RU"/>
              </w:rPr>
            </w:pPr>
            <w:r w:rsidRPr="00404D43">
              <w:rPr>
                <w:color w:val="000000"/>
                <w:lang w:eastAsia="ru-RU"/>
              </w:rPr>
              <w:t>442,247</w:t>
            </w:r>
          </w:p>
        </w:tc>
        <w:tc>
          <w:tcPr>
            <w:tcW w:w="1918" w:type="dxa"/>
            <w:tcBorders>
              <w:top w:val="nil"/>
              <w:left w:val="nil"/>
              <w:bottom w:val="single" w:sz="4" w:space="0" w:color="auto"/>
              <w:right w:val="single" w:sz="4" w:space="0" w:color="auto"/>
            </w:tcBorders>
            <w:shd w:val="clear" w:color="auto" w:fill="auto"/>
            <w:noWrap/>
            <w:vAlign w:val="center"/>
            <w:hideMark/>
          </w:tcPr>
          <w:p w14:paraId="1E858B0C" w14:textId="77777777" w:rsidR="00404D43" w:rsidRPr="00404D43" w:rsidRDefault="00404D43" w:rsidP="00404D43">
            <w:pPr>
              <w:spacing w:after="0" w:line="240" w:lineRule="auto"/>
              <w:jc w:val="center"/>
              <w:rPr>
                <w:color w:val="000000"/>
                <w:lang w:eastAsia="ru-RU"/>
              </w:rPr>
            </w:pPr>
            <w:r w:rsidRPr="00404D43">
              <w:rPr>
                <w:color w:val="000000"/>
                <w:lang w:eastAsia="ru-RU"/>
              </w:rPr>
              <w:t>1212</w:t>
            </w:r>
          </w:p>
        </w:tc>
        <w:tc>
          <w:tcPr>
            <w:tcW w:w="1684" w:type="dxa"/>
            <w:tcBorders>
              <w:top w:val="nil"/>
              <w:left w:val="nil"/>
              <w:bottom w:val="single" w:sz="4" w:space="0" w:color="auto"/>
              <w:right w:val="single" w:sz="4" w:space="0" w:color="auto"/>
            </w:tcBorders>
            <w:shd w:val="clear" w:color="auto" w:fill="auto"/>
            <w:noWrap/>
            <w:vAlign w:val="center"/>
            <w:hideMark/>
          </w:tcPr>
          <w:p w14:paraId="043410F9" w14:textId="77777777" w:rsidR="00404D43" w:rsidRPr="00404D43" w:rsidRDefault="00404D43" w:rsidP="00404D43">
            <w:pPr>
              <w:spacing w:after="0" w:line="240" w:lineRule="auto"/>
              <w:jc w:val="center"/>
              <w:rPr>
                <w:color w:val="000000"/>
                <w:lang w:eastAsia="ru-RU"/>
              </w:rPr>
            </w:pPr>
            <w:r w:rsidRPr="00404D43">
              <w:rPr>
                <w:color w:val="000000"/>
                <w:lang w:eastAsia="ru-RU"/>
              </w:rPr>
              <w:t>1454</w:t>
            </w:r>
          </w:p>
        </w:tc>
      </w:tr>
      <w:tr w:rsidR="00404D43" w:rsidRPr="00404D43" w14:paraId="4BC26660"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405BA71" w14:textId="77777777" w:rsidR="00404D43" w:rsidRPr="00404D43" w:rsidRDefault="00404D43" w:rsidP="00404D43">
            <w:pPr>
              <w:spacing w:after="0" w:line="240" w:lineRule="auto"/>
              <w:jc w:val="center"/>
              <w:rPr>
                <w:color w:val="000000"/>
                <w:lang w:eastAsia="ru-RU"/>
              </w:rPr>
            </w:pPr>
            <w:r w:rsidRPr="00404D43">
              <w:rPr>
                <w:color w:val="000000"/>
                <w:lang w:eastAsia="ru-RU"/>
              </w:rPr>
              <w:t>3.2</w:t>
            </w:r>
          </w:p>
        </w:tc>
        <w:tc>
          <w:tcPr>
            <w:tcW w:w="1685" w:type="dxa"/>
            <w:tcBorders>
              <w:top w:val="nil"/>
              <w:left w:val="nil"/>
              <w:bottom w:val="single" w:sz="4" w:space="0" w:color="auto"/>
              <w:right w:val="single" w:sz="4" w:space="0" w:color="auto"/>
            </w:tcBorders>
            <w:shd w:val="clear" w:color="auto" w:fill="auto"/>
            <w:noWrap/>
            <w:vAlign w:val="center"/>
            <w:hideMark/>
          </w:tcPr>
          <w:p w14:paraId="3ACE36DA"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141B0CB5"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CC3487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AC0708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3A9966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7BFCB3F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890881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472523C5" w14:textId="77777777" w:rsidTr="00412DBD">
        <w:trPr>
          <w:trHeight w:val="320"/>
        </w:trPr>
        <w:tc>
          <w:tcPr>
            <w:tcW w:w="9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BDE404C"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5" w:type="dxa"/>
            <w:tcBorders>
              <w:top w:val="nil"/>
              <w:left w:val="nil"/>
              <w:bottom w:val="single" w:sz="4" w:space="0" w:color="auto"/>
              <w:right w:val="single" w:sz="4" w:space="0" w:color="auto"/>
            </w:tcBorders>
            <w:shd w:val="clear" w:color="auto" w:fill="auto"/>
            <w:noWrap/>
            <w:vAlign w:val="center"/>
            <w:hideMark/>
          </w:tcPr>
          <w:p w14:paraId="18559222"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25D3D2D5"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A4BFCDC" w14:textId="77777777" w:rsidR="00404D43" w:rsidRPr="00404D43" w:rsidRDefault="00404D43" w:rsidP="00404D43">
            <w:pPr>
              <w:spacing w:after="0" w:line="240" w:lineRule="auto"/>
              <w:jc w:val="center"/>
              <w:rPr>
                <w:color w:val="000000"/>
                <w:lang w:eastAsia="ru-RU"/>
              </w:rPr>
            </w:pPr>
            <w:r w:rsidRPr="00404D43">
              <w:rPr>
                <w:color w:val="000000"/>
                <w:lang w:eastAsia="ru-RU"/>
              </w:rPr>
              <w:t>94,627</w:t>
            </w:r>
          </w:p>
        </w:tc>
        <w:tc>
          <w:tcPr>
            <w:tcW w:w="952" w:type="dxa"/>
            <w:tcBorders>
              <w:top w:val="nil"/>
              <w:left w:val="nil"/>
              <w:bottom w:val="single" w:sz="4" w:space="0" w:color="auto"/>
              <w:right w:val="single" w:sz="4" w:space="0" w:color="auto"/>
            </w:tcBorders>
            <w:shd w:val="clear" w:color="auto" w:fill="auto"/>
            <w:noWrap/>
            <w:vAlign w:val="center"/>
            <w:hideMark/>
          </w:tcPr>
          <w:p w14:paraId="603068B3" w14:textId="77777777" w:rsidR="00404D43" w:rsidRPr="00404D43" w:rsidRDefault="00404D43" w:rsidP="00404D43">
            <w:pPr>
              <w:spacing w:after="0" w:line="240" w:lineRule="auto"/>
              <w:jc w:val="center"/>
              <w:rPr>
                <w:color w:val="000000"/>
                <w:lang w:eastAsia="ru-RU"/>
              </w:rPr>
            </w:pPr>
            <w:r w:rsidRPr="00404D43">
              <w:rPr>
                <w:color w:val="000000"/>
                <w:lang w:eastAsia="ru-RU"/>
              </w:rPr>
              <w:t>97,741</w:t>
            </w:r>
          </w:p>
        </w:tc>
        <w:tc>
          <w:tcPr>
            <w:tcW w:w="952" w:type="dxa"/>
            <w:tcBorders>
              <w:top w:val="nil"/>
              <w:left w:val="nil"/>
              <w:bottom w:val="single" w:sz="4" w:space="0" w:color="auto"/>
              <w:right w:val="single" w:sz="4" w:space="0" w:color="auto"/>
            </w:tcBorders>
            <w:shd w:val="clear" w:color="auto" w:fill="auto"/>
            <w:noWrap/>
            <w:vAlign w:val="center"/>
            <w:hideMark/>
          </w:tcPr>
          <w:p w14:paraId="3C2D80A1" w14:textId="77777777" w:rsidR="00404D43" w:rsidRPr="00404D43" w:rsidRDefault="00404D43" w:rsidP="00404D43">
            <w:pPr>
              <w:spacing w:after="0" w:line="240" w:lineRule="auto"/>
              <w:jc w:val="center"/>
              <w:rPr>
                <w:color w:val="000000"/>
                <w:lang w:eastAsia="ru-RU"/>
              </w:rPr>
            </w:pPr>
            <w:r w:rsidRPr="00404D43">
              <w:rPr>
                <w:color w:val="000000"/>
                <w:lang w:eastAsia="ru-RU"/>
              </w:rPr>
              <w:t>126,232</w:t>
            </w:r>
          </w:p>
        </w:tc>
        <w:tc>
          <w:tcPr>
            <w:tcW w:w="1918" w:type="dxa"/>
            <w:tcBorders>
              <w:top w:val="nil"/>
              <w:left w:val="nil"/>
              <w:bottom w:val="single" w:sz="4" w:space="0" w:color="auto"/>
              <w:right w:val="single" w:sz="4" w:space="0" w:color="auto"/>
            </w:tcBorders>
            <w:shd w:val="clear" w:color="auto" w:fill="auto"/>
            <w:noWrap/>
            <w:vAlign w:val="center"/>
            <w:hideMark/>
          </w:tcPr>
          <w:p w14:paraId="38AC8604" w14:textId="77777777" w:rsidR="00404D43" w:rsidRPr="00404D43" w:rsidRDefault="00404D43" w:rsidP="00404D43">
            <w:pPr>
              <w:spacing w:after="0" w:line="240" w:lineRule="auto"/>
              <w:jc w:val="center"/>
              <w:rPr>
                <w:color w:val="000000"/>
                <w:lang w:eastAsia="ru-RU"/>
              </w:rPr>
            </w:pPr>
            <w:r w:rsidRPr="00404D43">
              <w:rPr>
                <w:color w:val="000000"/>
                <w:lang w:eastAsia="ru-RU"/>
              </w:rPr>
              <w:t>346</w:t>
            </w:r>
          </w:p>
        </w:tc>
        <w:tc>
          <w:tcPr>
            <w:tcW w:w="1684" w:type="dxa"/>
            <w:tcBorders>
              <w:top w:val="nil"/>
              <w:left w:val="nil"/>
              <w:bottom w:val="single" w:sz="4" w:space="0" w:color="auto"/>
              <w:right w:val="single" w:sz="4" w:space="0" w:color="auto"/>
            </w:tcBorders>
            <w:shd w:val="clear" w:color="auto" w:fill="auto"/>
            <w:noWrap/>
            <w:vAlign w:val="center"/>
            <w:hideMark/>
          </w:tcPr>
          <w:p w14:paraId="4D9E2603" w14:textId="77777777" w:rsidR="00404D43" w:rsidRPr="00404D43" w:rsidRDefault="00404D43" w:rsidP="00404D43">
            <w:pPr>
              <w:spacing w:after="0" w:line="240" w:lineRule="auto"/>
              <w:jc w:val="center"/>
              <w:rPr>
                <w:color w:val="000000"/>
                <w:lang w:eastAsia="ru-RU"/>
              </w:rPr>
            </w:pPr>
            <w:r w:rsidRPr="00404D43">
              <w:rPr>
                <w:color w:val="000000"/>
                <w:lang w:eastAsia="ru-RU"/>
              </w:rPr>
              <w:t>415</w:t>
            </w:r>
          </w:p>
        </w:tc>
      </w:tr>
      <w:tr w:rsidR="00404D43" w:rsidRPr="00404D43" w14:paraId="4E58CB24" w14:textId="77777777" w:rsidTr="00412DBD">
        <w:trPr>
          <w:trHeight w:val="300"/>
        </w:trPr>
        <w:tc>
          <w:tcPr>
            <w:tcW w:w="953" w:type="dxa"/>
            <w:vMerge/>
            <w:tcBorders>
              <w:top w:val="nil"/>
              <w:left w:val="single" w:sz="4" w:space="0" w:color="auto"/>
              <w:bottom w:val="single" w:sz="4" w:space="0" w:color="auto"/>
              <w:right w:val="single" w:sz="4" w:space="0" w:color="auto"/>
            </w:tcBorders>
            <w:vAlign w:val="center"/>
            <w:hideMark/>
          </w:tcPr>
          <w:p w14:paraId="76DA1EDF" w14:textId="77777777" w:rsidR="00404D43" w:rsidRPr="00404D43" w:rsidRDefault="00404D43" w:rsidP="00404D43">
            <w:pPr>
              <w:spacing w:after="0" w:line="240" w:lineRule="auto"/>
              <w:rPr>
                <w:color w:val="000000"/>
                <w:lang w:eastAsia="ru-RU"/>
              </w:rPr>
            </w:pPr>
          </w:p>
        </w:tc>
        <w:tc>
          <w:tcPr>
            <w:tcW w:w="1685" w:type="dxa"/>
            <w:tcBorders>
              <w:top w:val="nil"/>
              <w:left w:val="nil"/>
              <w:bottom w:val="single" w:sz="4" w:space="0" w:color="auto"/>
              <w:right w:val="single" w:sz="4" w:space="0" w:color="auto"/>
            </w:tcBorders>
            <w:shd w:val="clear" w:color="auto" w:fill="auto"/>
            <w:noWrap/>
            <w:vAlign w:val="center"/>
            <w:hideMark/>
          </w:tcPr>
          <w:p w14:paraId="28DF36D7"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1647AA41" w14:textId="77777777" w:rsidR="00404D43" w:rsidRPr="00404D43" w:rsidRDefault="00404D43" w:rsidP="00404D43">
            <w:pPr>
              <w:spacing w:after="0" w:line="240" w:lineRule="auto"/>
              <w:jc w:val="center"/>
              <w:rPr>
                <w:color w:val="000000"/>
                <w:lang w:eastAsia="ru-RU"/>
              </w:rPr>
            </w:pPr>
            <w:r w:rsidRPr="00404D43">
              <w:rPr>
                <w:color w:val="000000"/>
                <w:lang w:eastAsia="ru-RU"/>
              </w:rPr>
              <w:t>%</w:t>
            </w:r>
          </w:p>
        </w:tc>
        <w:tc>
          <w:tcPr>
            <w:tcW w:w="952" w:type="dxa"/>
            <w:tcBorders>
              <w:top w:val="nil"/>
              <w:left w:val="nil"/>
              <w:bottom w:val="single" w:sz="4" w:space="0" w:color="auto"/>
              <w:right w:val="single" w:sz="4" w:space="0" w:color="auto"/>
            </w:tcBorders>
            <w:shd w:val="clear" w:color="auto" w:fill="auto"/>
            <w:noWrap/>
            <w:vAlign w:val="center"/>
            <w:hideMark/>
          </w:tcPr>
          <w:p w14:paraId="565B326A" w14:textId="77777777" w:rsidR="00404D43" w:rsidRPr="00404D43" w:rsidRDefault="00404D43" w:rsidP="00404D43">
            <w:pPr>
              <w:spacing w:after="0" w:line="240" w:lineRule="auto"/>
              <w:jc w:val="center"/>
              <w:rPr>
                <w:color w:val="000000"/>
                <w:lang w:eastAsia="ru-RU"/>
              </w:rPr>
            </w:pPr>
            <w:r w:rsidRPr="00404D43">
              <w:rPr>
                <w:color w:val="000000"/>
                <w:lang w:eastAsia="ru-RU"/>
              </w:rPr>
              <w:t>21,80%</w:t>
            </w:r>
          </w:p>
        </w:tc>
        <w:tc>
          <w:tcPr>
            <w:tcW w:w="952" w:type="dxa"/>
            <w:tcBorders>
              <w:top w:val="nil"/>
              <w:left w:val="nil"/>
              <w:bottom w:val="single" w:sz="4" w:space="0" w:color="auto"/>
              <w:right w:val="single" w:sz="4" w:space="0" w:color="auto"/>
            </w:tcBorders>
            <w:shd w:val="clear" w:color="auto" w:fill="auto"/>
            <w:noWrap/>
            <w:vAlign w:val="center"/>
            <w:hideMark/>
          </w:tcPr>
          <w:p w14:paraId="03A9EC32" w14:textId="77777777" w:rsidR="00404D43" w:rsidRPr="00404D43" w:rsidRDefault="00404D43" w:rsidP="00404D43">
            <w:pPr>
              <w:spacing w:after="0" w:line="240" w:lineRule="auto"/>
              <w:jc w:val="center"/>
              <w:rPr>
                <w:color w:val="000000"/>
                <w:lang w:eastAsia="ru-RU"/>
              </w:rPr>
            </w:pPr>
            <w:r w:rsidRPr="00404D43">
              <w:rPr>
                <w:color w:val="000000"/>
                <w:lang w:eastAsia="ru-RU"/>
              </w:rPr>
              <w:t>22,00%</w:t>
            </w:r>
          </w:p>
        </w:tc>
        <w:tc>
          <w:tcPr>
            <w:tcW w:w="952" w:type="dxa"/>
            <w:tcBorders>
              <w:top w:val="nil"/>
              <w:left w:val="nil"/>
              <w:bottom w:val="single" w:sz="4" w:space="0" w:color="auto"/>
              <w:right w:val="single" w:sz="4" w:space="0" w:color="auto"/>
            </w:tcBorders>
            <w:shd w:val="clear" w:color="auto" w:fill="auto"/>
            <w:noWrap/>
            <w:vAlign w:val="center"/>
            <w:hideMark/>
          </w:tcPr>
          <w:p w14:paraId="28D6EBEB" w14:textId="77777777" w:rsidR="00404D43" w:rsidRPr="00404D43" w:rsidRDefault="00404D43" w:rsidP="00404D43">
            <w:pPr>
              <w:spacing w:after="0" w:line="240" w:lineRule="auto"/>
              <w:jc w:val="center"/>
              <w:rPr>
                <w:color w:val="000000"/>
                <w:lang w:eastAsia="ru-RU"/>
              </w:rPr>
            </w:pPr>
            <w:r w:rsidRPr="00404D43">
              <w:rPr>
                <w:color w:val="000000"/>
                <w:lang w:eastAsia="ru-RU"/>
              </w:rPr>
              <w:t>26,40%</w:t>
            </w:r>
          </w:p>
        </w:tc>
        <w:tc>
          <w:tcPr>
            <w:tcW w:w="1918" w:type="dxa"/>
            <w:tcBorders>
              <w:top w:val="nil"/>
              <w:left w:val="nil"/>
              <w:bottom w:val="single" w:sz="4" w:space="0" w:color="auto"/>
              <w:right w:val="single" w:sz="4" w:space="0" w:color="auto"/>
            </w:tcBorders>
            <w:shd w:val="clear" w:color="auto" w:fill="auto"/>
            <w:noWrap/>
            <w:vAlign w:val="center"/>
            <w:hideMark/>
          </w:tcPr>
          <w:p w14:paraId="58256139" w14:textId="77777777" w:rsidR="00404D43" w:rsidRPr="00404D43" w:rsidRDefault="00404D43" w:rsidP="00404D43">
            <w:pPr>
              <w:spacing w:after="0" w:line="240" w:lineRule="auto"/>
              <w:jc w:val="center"/>
              <w:rPr>
                <w:color w:val="000000"/>
                <w:lang w:eastAsia="ru-RU"/>
              </w:rPr>
            </w:pPr>
            <w:r w:rsidRPr="00404D43">
              <w:rPr>
                <w:color w:val="000000"/>
                <w:lang w:eastAsia="ru-RU"/>
              </w:rPr>
              <w:t>26%</w:t>
            </w:r>
          </w:p>
        </w:tc>
        <w:tc>
          <w:tcPr>
            <w:tcW w:w="1684" w:type="dxa"/>
            <w:tcBorders>
              <w:top w:val="nil"/>
              <w:left w:val="nil"/>
              <w:bottom w:val="single" w:sz="4" w:space="0" w:color="auto"/>
              <w:right w:val="single" w:sz="4" w:space="0" w:color="auto"/>
            </w:tcBorders>
            <w:shd w:val="clear" w:color="auto" w:fill="auto"/>
            <w:noWrap/>
            <w:vAlign w:val="center"/>
            <w:hideMark/>
          </w:tcPr>
          <w:p w14:paraId="2D0FB328" w14:textId="77777777" w:rsidR="00404D43" w:rsidRPr="00404D43" w:rsidRDefault="00404D43" w:rsidP="00404D43">
            <w:pPr>
              <w:spacing w:after="0" w:line="240" w:lineRule="auto"/>
              <w:jc w:val="center"/>
              <w:rPr>
                <w:color w:val="000000"/>
                <w:lang w:eastAsia="ru-RU"/>
              </w:rPr>
            </w:pPr>
            <w:r w:rsidRPr="00404D43">
              <w:rPr>
                <w:color w:val="000000"/>
                <w:lang w:eastAsia="ru-RU"/>
              </w:rPr>
              <w:t>26%</w:t>
            </w:r>
          </w:p>
        </w:tc>
      </w:tr>
      <w:tr w:rsidR="00404D43" w:rsidRPr="00404D43" w14:paraId="29ACE585"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F75F41A" w14:textId="77777777" w:rsidR="00404D43" w:rsidRPr="00404D43" w:rsidRDefault="00404D43" w:rsidP="00404D43">
            <w:pPr>
              <w:spacing w:after="0" w:line="240" w:lineRule="auto"/>
              <w:jc w:val="center"/>
              <w:rPr>
                <w:color w:val="000000"/>
                <w:lang w:eastAsia="ru-RU"/>
              </w:rPr>
            </w:pPr>
            <w:r w:rsidRPr="00404D43">
              <w:rPr>
                <w:color w:val="000000"/>
                <w:lang w:eastAsia="ru-RU"/>
              </w:rPr>
              <w:t>4.1</w:t>
            </w:r>
          </w:p>
        </w:tc>
        <w:tc>
          <w:tcPr>
            <w:tcW w:w="1685" w:type="dxa"/>
            <w:tcBorders>
              <w:top w:val="nil"/>
              <w:left w:val="nil"/>
              <w:bottom w:val="single" w:sz="4" w:space="0" w:color="auto"/>
              <w:right w:val="single" w:sz="4" w:space="0" w:color="auto"/>
            </w:tcBorders>
            <w:shd w:val="clear" w:color="auto" w:fill="auto"/>
            <w:noWrap/>
            <w:vAlign w:val="center"/>
            <w:hideMark/>
          </w:tcPr>
          <w:p w14:paraId="2B2262FC"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613C39B5"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E7EBEA0" w14:textId="77777777" w:rsidR="00404D43" w:rsidRPr="00404D43" w:rsidRDefault="00404D43" w:rsidP="00404D43">
            <w:pPr>
              <w:spacing w:after="0" w:line="240" w:lineRule="auto"/>
              <w:jc w:val="center"/>
              <w:rPr>
                <w:color w:val="000000"/>
                <w:lang w:eastAsia="ru-RU"/>
              </w:rPr>
            </w:pPr>
            <w:r w:rsidRPr="00404D43">
              <w:rPr>
                <w:color w:val="000000"/>
                <w:lang w:eastAsia="ru-RU"/>
              </w:rPr>
              <w:t>94,627</w:t>
            </w:r>
          </w:p>
        </w:tc>
        <w:tc>
          <w:tcPr>
            <w:tcW w:w="952" w:type="dxa"/>
            <w:tcBorders>
              <w:top w:val="nil"/>
              <w:left w:val="nil"/>
              <w:bottom w:val="single" w:sz="4" w:space="0" w:color="auto"/>
              <w:right w:val="single" w:sz="4" w:space="0" w:color="auto"/>
            </w:tcBorders>
            <w:shd w:val="clear" w:color="auto" w:fill="auto"/>
            <w:noWrap/>
            <w:vAlign w:val="center"/>
            <w:hideMark/>
          </w:tcPr>
          <w:p w14:paraId="3F63F337" w14:textId="77777777" w:rsidR="00404D43" w:rsidRPr="00404D43" w:rsidRDefault="00404D43" w:rsidP="00404D43">
            <w:pPr>
              <w:spacing w:after="0" w:line="240" w:lineRule="auto"/>
              <w:jc w:val="center"/>
              <w:rPr>
                <w:color w:val="000000"/>
                <w:lang w:eastAsia="ru-RU"/>
              </w:rPr>
            </w:pPr>
            <w:r w:rsidRPr="00404D43">
              <w:rPr>
                <w:color w:val="000000"/>
                <w:lang w:eastAsia="ru-RU"/>
              </w:rPr>
              <w:t>97,741</w:t>
            </w:r>
          </w:p>
        </w:tc>
        <w:tc>
          <w:tcPr>
            <w:tcW w:w="952" w:type="dxa"/>
            <w:tcBorders>
              <w:top w:val="nil"/>
              <w:left w:val="nil"/>
              <w:bottom w:val="single" w:sz="4" w:space="0" w:color="auto"/>
              <w:right w:val="single" w:sz="4" w:space="0" w:color="auto"/>
            </w:tcBorders>
            <w:shd w:val="clear" w:color="auto" w:fill="auto"/>
            <w:noWrap/>
            <w:vAlign w:val="center"/>
            <w:hideMark/>
          </w:tcPr>
          <w:p w14:paraId="78765ED1" w14:textId="77777777" w:rsidR="00404D43" w:rsidRPr="00404D43" w:rsidRDefault="00404D43" w:rsidP="00404D43">
            <w:pPr>
              <w:spacing w:after="0" w:line="240" w:lineRule="auto"/>
              <w:jc w:val="center"/>
              <w:rPr>
                <w:color w:val="000000"/>
                <w:lang w:eastAsia="ru-RU"/>
              </w:rPr>
            </w:pPr>
            <w:r w:rsidRPr="00404D43">
              <w:rPr>
                <w:color w:val="000000"/>
                <w:lang w:eastAsia="ru-RU"/>
              </w:rPr>
              <w:t>126,232</w:t>
            </w:r>
          </w:p>
        </w:tc>
        <w:tc>
          <w:tcPr>
            <w:tcW w:w="1918" w:type="dxa"/>
            <w:tcBorders>
              <w:top w:val="nil"/>
              <w:left w:val="nil"/>
              <w:bottom w:val="single" w:sz="4" w:space="0" w:color="auto"/>
              <w:right w:val="single" w:sz="4" w:space="0" w:color="auto"/>
            </w:tcBorders>
            <w:shd w:val="clear" w:color="auto" w:fill="auto"/>
            <w:noWrap/>
            <w:vAlign w:val="center"/>
            <w:hideMark/>
          </w:tcPr>
          <w:p w14:paraId="70206FF5" w14:textId="77777777" w:rsidR="00404D43" w:rsidRPr="00404D43" w:rsidRDefault="00404D43" w:rsidP="00404D43">
            <w:pPr>
              <w:spacing w:after="0" w:line="240" w:lineRule="auto"/>
              <w:jc w:val="center"/>
              <w:rPr>
                <w:color w:val="000000"/>
                <w:lang w:eastAsia="ru-RU"/>
              </w:rPr>
            </w:pPr>
            <w:r w:rsidRPr="00404D43">
              <w:rPr>
                <w:color w:val="000000"/>
                <w:lang w:eastAsia="ru-RU"/>
              </w:rPr>
              <w:t>346</w:t>
            </w:r>
          </w:p>
        </w:tc>
        <w:tc>
          <w:tcPr>
            <w:tcW w:w="1684" w:type="dxa"/>
            <w:tcBorders>
              <w:top w:val="nil"/>
              <w:left w:val="nil"/>
              <w:bottom w:val="single" w:sz="4" w:space="0" w:color="auto"/>
              <w:right w:val="single" w:sz="4" w:space="0" w:color="auto"/>
            </w:tcBorders>
            <w:shd w:val="clear" w:color="auto" w:fill="auto"/>
            <w:noWrap/>
            <w:vAlign w:val="center"/>
            <w:hideMark/>
          </w:tcPr>
          <w:p w14:paraId="277409E9" w14:textId="77777777" w:rsidR="00404D43" w:rsidRPr="00404D43" w:rsidRDefault="00404D43" w:rsidP="00404D43">
            <w:pPr>
              <w:spacing w:after="0" w:line="240" w:lineRule="auto"/>
              <w:jc w:val="center"/>
              <w:rPr>
                <w:color w:val="000000"/>
                <w:lang w:eastAsia="ru-RU"/>
              </w:rPr>
            </w:pPr>
            <w:r w:rsidRPr="00404D43">
              <w:rPr>
                <w:color w:val="000000"/>
                <w:lang w:eastAsia="ru-RU"/>
              </w:rPr>
              <w:t>415</w:t>
            </w:r>
          </w:p>
        </w:tc>
      </w:tr>
      <w:tr w:rsidR="00404D43" w:rsidRPr="00404D43" w14:paraId="2A723207"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8EDE9CB"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5" w:type="dxa"/>
            <w:tcBorders>
              <w:top w:val="nil"/>
              <w:left w:val="nil"/>
              <w:bottom w:val="single" w:sz="4" w:space="0" w:color="auto"/>
              <w:right w:val="single" w:sz="4" w:space="0" w:color="auto"/>
            </w:tcBorders>
            <w:shd w:val="clear" w:color="auto" w:fill="auto"/>
            <w:noWrap/>
            <w:vAlign w:val="center"/>
            <w:hideMark/>
          </w:tcPr>
          <w:p w14:paraId="0A2EFFB8"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4814E9B2"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5561FD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40F59B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BF16B3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7AAFD7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45CB7C7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786BDD8"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9F5FFBF"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5" w:type="dxa"/>
            <w:tcBorders>
              <w:top w:val="nil"/>
              <w:left w:val="nil"/>
              <w:bottom w:val="single" w:sz="4" w:space="0" w:color="auto"/>
              <w:right w:val="single" w:sz="4" w:space="0" w:color="auto"/>
            </w:tcBorders>
            <w:shd w:val="clear" w:color="auto" w:fill="auto"/>
            <w:noWrap/>
            <w:vAlign w:val="center"/>
            <w:hideMark/>
          </w:tcPr>
          <w:p w14:paraId="6D612DFB" w14:textId="77777777" w:rsidR="00404D43" w:rsidRPr="00404D43" w:rsidRDefault="00404D43" w:rsidP="00404D43">
            <w:pPr>
              <w:spacing w:after="0" w:line="240" w:lineRule="auto"/>
              <w:jc w:val="both"/>
              <w:rPr>
                <w:color w:val="000000"/>
                <w:lang w:eastAsia="ru-RU"/>
              </w:rPr>
            </w:pPr>
            <w:r w:rsidRPr="00404D43">
              <w:rPr>
                <w:color w:val="000000"/>
                <w:lang w:eastAsia="ru-RU"/>
              </w:rPr>
              <w:t>Полезный отпуск, всего:</w:t>
            </w:r>
          </w:p>
        </w:tc>
        <w:tc>
          <w:tcPr>
            <w:tcW w:w="952" w:type="dxa"/>
            <w:tcBorders>
              <w:top w:val="nil"/>
              <w:left w:val="nil"/>
              <w:bottom w:val="single" w:sz="4" w:space="0" w:color="auto"/>
              <w:right w:val="single" w:sz="4" w:space="0" w:color="auto"/>
            </w:tcBorders>
            <w:shd w:val="clear" w:color="auto" w:fill="auto"/>
            <w:noWrap/>
            <w:vAlign w:val="center"/>
            <w:hideMark/>
          </w:tcPr>
          <w:p w14:paraId="442DF01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1609094" w14:textId="77777777" w:rsidR="00404D43" w:rsidRPr="00404D43" w:rsidRDefault="00404D43" w:rsidP="00404D43">
            <w:pPr>
              <w:spacing w:after="0" w:line="240" w:lineRule="auto"/>
              <w:jc w:val="center"/>
              <w:rPr>
                <w:color w:val="000000"/>
                <w:lang w:eastAsia="ru-RU"/>
              </w:rPr>
            </w:pPr>
            <w:r w:rsidRPr="00404D43">
              <w:rPr>
                <w:color w:val="000000"/>
                <w:lang w:eastAsia="ru-RU"/>
              </w:rPr>
              <w:t>331,662</w:t>
            </w:r>
          </w:p>
        </w:tc>
        <w:tc>
          <w:tcPr>
            <w:tcW w:w="952" w:type="dxa"/>
            <w:tcBorders>
              <w:top w:val="nil"/>
              <w:left w:val="nil"/>
              <w:bottom w:val="single" w:sz="4" w:space="0" w:color="auto"/>
              <w:right w:val="single" w:sz="4" w:space="0" w:color="auto"/>
            </w:tcBorders>
            <w:shd w:val="clear" w:color="auto" w:fill="auto"/>
            <w:noWrap/>
            <w:vAlign w:val="center"/>
            <w:hideMark/>
          </w:tcPr>
          <w:p w14:paraId="609738A8" w14:textId="77777777" w:rsidR="00404D43" w:rsidRPr="00404D43" w:rsidRDefault="00404D43" w:rsidP="00404D43">
            <w:pPr>
              <w:spacing w:after="0" w:line="240" w:lineRule="auto"/>
              <w:jc w:val="center"/>
              <w:rPr>
                <w:color w:val="000000"/>
                <w:lang w:eastAsia="ru-RU"/>
              </w:rPr>
            </w:pPr>
            <w:r w:rsidRPr="00404D43">
              <w:rPr>
                <w:color w:val="000000"/>
                <w:lang w:eastAsia="ru-RU"/>
              </w:rPr>
              <w:t>332,296</w:t>
            </w:r>
          </w:p>
        </w:tc>
        <w:tc>
          <w:tcPr>
            <w:tcW w:w="952" w:type="dxa"/>
            <w:tcBorders>
              <w:top w:val="nil"/>
              <w:left w:val="nil"/>
              <w:bottom w:val="single" w:sz="4" w:space="0" w:color="auto"/>
              <w:right w:val="single" w:sz="4" w:space="0" w:color="auto"/>
            </w:tcBorders>
            <w:shd w:val="clear" w:color="auto" w:fill="auto"/>
            <w:noWrap/>
            <w:vAlign w:val="center"/>
            <w:hideMark/>
          </w:tcPr>
          <w:p w14:paraId="24657C65" w14:textId="77777777" w:rsidR="00404D43" w:rsidRPr="00404D43" w:rsidRDefault="00404D43" w:rsidP="00404D43">
            <w:pPr>
              <w:spacing w:after="0" w:line="240" w:lineRule="auto"/>
              <w:jc w:val="center"/>
              <w:rPr>
                <w:color w:val="000000"/>
                <w:lang w:eastAsia="ru-RU"/>
              </w:rPr>
            </w:pPr>
            <w:r w:rsidRPr="00404D43">
              <w:rPr>
                <w:color w:val="000000"/>
                <w:lang w:eastAsia="ru-RU"/>
              </w:rPr>
              <w:t>316,015</w:t>
            </w:r>
          </w:p>
        </w:tc>
        <w:tc>
          <w:tcPr>
            <w:tcW w:w="1918" w:type="dxa"/>
            <w:tcBorders>
              <w:top w:val="nil"/>
              <w:left w:val="nil"/>
              <w:bottom w:val="single" w:sz="4" w:space="0" w:color="auto"/>
              <w:right w:val="single" w:sz="4" w:space="0" w:color="auto"/>
            </w:tcBorders>
            <w:shd w:val="clear" w:color="auto" w:fill="auto"/>
            <w:noWrap/>
            <w:vAlign w:val="center"/>
            <w:hideMark/>
          </w:tcPr>
          <w:p w14:paraId="6461EFBA" w14:textId="77777777" w:rsidR="00404D43" w:rsidRPr="00404D43" w:rsidRDefault="00404D43" w:rsidP="00404D43">
            <w:pPr>
              <w:spacing w:after="0" w:line="240" w:lineRule="auto"/>
              <w:jc w:val="center"/>
              <w:rPr>
                <w:color w:val="000000"/>
                <w:lang w:eastAsia="ru-RU"/>
              </w:rPr>
            </w:pPr>
            <w:r w:rsidRPr="00404D43">
              <w:rPr>
                <w:color w:val="000000"/>
                <w:lang w:eastAsia="ru-RU"/>
              </w:rPr>
              <w:t>866</w:t>
            </w:r>
          </w:p>
        </w:tc>
        <w:tc>
          <w:tcPr>
            <w:tcW w:w="1684" w:type="dxa"/>
            <w:tcBorders>
              <w:top w:val="nil"/>
              <w:left w:val="nil"/>
              <w:bottom w:val="single" w:sz="4" w:space="0" w:color="auto"/>
              <w:right w:val="single" w:sz="4" w:space="0" w:color="auto"/>
            </w:tcBorders>
            <w:shd w:val="clear" w:color="auto" w:fill="auto"/>
            <w:noWrap/>
            <w:vAlign w:val="center"/>
            <w:hideMark/>
          </w:tcPr>
          <w:p w14:paraId="1C36A5E3" w14:textId="77777777" w:rsidR="00404D43" w:rsidRPr="00404D43" w:rsidRDefault="00404D43" w:rsidP="00404D43">
            <w:pPr>
              <w:spacing w:after="0" w:line="240" w:lineRule="auto"/>
              <w:jc w:val="center"/>
              <w:rPr>
                <w:color w:val="000000"/>
                <w:lang w:eastAsia="ru-RU"/>
              </w:rPr>
            </w:pPr>
            <w:r w:rsidRPr="00404D43">
              <w:rPr>
                <w:color w:val="000000"/>
                <w:lang w:eastAsia="ru-RU"/>
              </w:rPr>
              <w:t>1039</w:t>
            </w:r>
          </w:p>
        </w:tc>
      </w:tr>
      <w:tr w:rsidR="00404D43" w:rsidRPr="00404D43" w14:paraId="73689E29"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72DF325" w14:textId="77777777" w:rsidR="00404D43" w:rsidRPr="00404D43" w:rsidRDefault="00404D43" w:rsidP="00404D43">
            <w:pPr>
              <w:spacing w:after="0" w:line="240" w:lineRule="auto"/>
              <w:jc w:val="center"/>
              <w:rPr>
                <w:color w:val="000000"/>
                <w:lang w:eastAsia="ru-RU"/>
              </w:rPr>
            </w:pPr>
            <w:r w:rsidRPr="00404D43">
              <w:rPr>
                <w:color w:val="000000"/>
                <w:lang w:eastAsia="ru-RU"/>
              </w:rPr>
              <w:lastRenderedPageBreak/>
              <w:t>5.1</w:t>
            </w:r>
          </w:p>
        </w:tc>
        <w:tc>
          <w:tcPr>
            <w:tcW w:w="1685" w:type="dxa"/>
            <w:tcBorders>
              <w:top w:val="nil"/>
              <w:left w:val="nil"/>
              <w:bottom w:val="single" w:sz="4" w:space="0" w:color="auto"/>
              <w:right w:val="single" w:sz="4" w:space="0" w:color="auto"/>
            </w:tcBorders>
            <w:shd w:val="clear" w:color="auto" w:fill="auto"/>
            <w:noWrap/>
            <w:vAlign w:val="center"/>
            <w:hideMark/>
          </w:tcPr>
          <w:p w14:paraId="08D586AC"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029C18C1"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96E544B" w14:textId="77777777" w:rsidR="00404D43" w:rsidRPr="00404D43" w:rsidRDefault="00404D43" w:rsidP="00404D43">
            <w:pPr>
              <w:spacing w:after="0" w:line="240" w:lineRule="auto"/>
              <w:jc w:val="center"/>
              <w:rPr>
                <w:color w:val="000000"/>
                <w:lang w:eastAsia="ru-RU"/>
              </w:rPr>
            </w:pPr>
            <w:r w:rsidRPr="00404D43">
              <w:rPr>
                <w:color w:val="000000"/>
                <w:lang w:eastAsia="ru-RU"/>
              </w:rPr>
              <w:t>331,662</w:t>
            </w:r>
          </w:p>
        </w:tc>
        <w:tc>
          <w:tcPr>
            <w:tcW w:w="952" w:type="dxa"/>
            <w:tcBorders>
              <w:top w:val="nil"/>
              <w:left w:val="nil"/>
              <w:bottom w:val="single" w:sz="4" w:space="0" w:color="auto"/>
              <w:right w:val="single" w:sz="4" w:space="0" w:color="auto"/>
            </w:tcBorders>
            <w:shd w:val="clear" w:color="auto" w:fill="auto"/>
            <w:noWrap/>
            <w:vAlign w:val="center"/>
            <w:hideMark/>
          </w:tcPr>
          <w:p w14:paraId="58A49338" w14:textId="77777777" w:rsidR="00404D43" w:rsidRPr="00404D43" w:rsidRDefault="00404D43" w:rsidP="00404D43">
            <w:pPr>
              <w:spacing w:after="0" w:line="240" w:lineRule="auto"/>
              <w:jc w:val="center"/>
              <w:rPr>
                <w:color w:val="000000"/>
                <w:lang w:eastAsia="ru-RU"/>
              </w:rPr>
            </w:pPr>
            <w:r w:rsidRPr="00404D43">
              <w:rPr>
                <w:color w:val="000000"/>
                <w:lang w:eastAsia="ru-RU"/>
              </w:rPr>
              <w:t>332,296</w:t>
            </w:r>
          </w:p>
        </w:tc>
        <w:tc>
          <w:tcPr>
            <w:tcW w:w="952" w:type="dxa"/>
            <w:tcBorders>
              <w:top w:val="nil"/>
              <w:left w:val="nil"/>
              <w:bottom w:val="single" w:sz="4" w:space="0" w:color="auto"/>
              <w:right w:val="single" w:sz="4" w:space="0" w:color="auto"/>
            </w:tcBorders>
            <w:shd w:val="clear" w:color="auto" w:fill="auto"/>
            <w:noWrap/>
            <w:vAlign w:val="center"/>
            <w:hideMark/>
          </w:tcPr>
          <w:p w14:paraId="3CB0B13F" w14:textId="77777777" w:rsidR="00404D43" w:rsidRPr="00404D43" w:rsidRDefault="00404D43" w:rsidP="00404D43">
            <w:pPr>
              <w:spacing w:after="0" w:line="240" w:lineRule="auto"/>
              <w:jc w:val="center"/>
              <w:rPr>
                <w:color w:val="000000"/>
                <w:lang w:eastAsia="ru-RU"/>
              </w:rPr>
            </w:pPr>
            <w:r w:rsidRPr="00404D43">
              <w:rPr>
                <w:color w:val="000000"/>
                <w:lang w:eastAsia="ru-RU"/>
              </w:rPr>
              <w:t>316,015</w:t>
            </w:r>
          </w:p>
        </w:tc>
        <w:tc>
          <w:tcPr>
            <w:tcW w:w="1918" w:type="dxa"/>
            <w:tcBorders>
              <w:top w:val="nil"/>
              <w:left w:val="nil"/>
              <w:bottom w:val="single" w:sz="4" w:space="0" w:color="auto"/>
              <w:right w:val="single" w:sz="4" w:space="0" w:color="auto"/>
            </w:tcBorders>
            <w:shd w:val="clear" w:color="auto" w:fill="auto"/>
            <w:noWrap/>
            <w:vAlign w:val="center"/>
            <w:hideMark/>
          </w:tcPr>
          <w:p w14:paraId="618C98EC" w14:textId="77777777" w:rsidR="00404D43" w:rsidRPr="00404D43" w:rsidRDefault="00404D43" w:rsidP="00404D43">
            <w:pPr>
              <w:spacing w:after="0" w:line="240" w:lineRule="auto"/>
              <w:jc w:val="center"/>
              <w:rPr>
                <w:color w:val="000000"/>
                <w:lang w:eastAsia="ru-RU"/>
              </w:rPr>
            </w:pPr>
            <w:r w:rsidRPr="00404D43">
              <w:rPr>
                <w:color w:val="000000"/>
                <w:lang w:eastAsia="ru-RU"/>
              </w:rPr>
              <w:t>866</w:t>
            </w:r>
          </w:p>
        </w:tc>
        <w:tc>
          <w:tcPr>
            <w:tcW w:w="1684" w:type="dxa"/>
            <w:tcBorders>
              <w:top w:val="nil"/>
              <w:left w:val="nil"/>
              <w:bottom w:val="single" w:sz="4" w:space="0" w:color="auto"/>
              <w:right w:val="single" w:sz="4" w:space="0" w:color="auto"/>
            </w:tcBorders>
            <w:shd w:val="clear" w:color="auto" w:fill="auto"/>
            <w:noWrap/>
            <w:vAlign w:val="center"/>
            <w:hideMark/>
          </w:tcPr>
          <w:p w14:paraId="69D38A2C" w14:textId="77777777" w:rsidR="00404D43" w:rsidRPr="00404D43" w:rsidRDefault="00404D43" w:rsidP="00404D43">
            <w:pPr>
              <w:spacing w:after="0" w:line="240" w:lineRule="auto"/>
              <w:jc w:val="center"/>
              <w:rPr>
                <w:color w:val="000000"/>
                <w:lang w:eastAsia="ru-RU"/>
              </w:rPr>
            </w:pPr>
            <w:r w:rsidRPr="00404D43">
              <w:rPr>
                <w:color w:val="000000"/>
                <w:lang w:eastAsia="ru-RU"/>
              </w:rPr>
              <w:t>1039</w:t>
            </w:r>
          </w:p>
        </w:tc>
      </w:tr>
      <w:tr w:rsidR="00404D43" w:rsidRPr="00404D43" w14:paraId="27C10450"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F88857B"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03757975"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4CC132B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AC2FBE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545D47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2F37D2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4215A21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52F8A43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6BBB37AC"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2CF303A"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5179FFA1" w14:textId="77777777" w:rsidR="00404D43" w:rsidRPr="00404D43" w:rsidRDefault="00404D43" w:rsidP="00404D43">
            <w:pPr>
              <w:spacing w:after="0" w:line="240" w:lineRule="auto"/>
              <w:jc w:val="both"/>
              <w:rPr>
                <w:color w:val="000000"/>
                <w:lang w:eastAsia="ru-RU"/>
              </w:rPr>
            </w:pPr>
            <w:r w:rsidRPr="00404D43">
              <w:rPr>
                <w:color w:val="000000"/>
                <w:lang w:eastAsia="ru-RU"/>
              </w:rPr>
              <w:t>Население</w:t>
            </w:r>
          </w:p>
        </w:tc>
        <w:tc>
          <w:tcPr>
            <w:tcW w:w="952" w:type="dxa"/>
            <w:tcBorders>
              <w:top w:val="nil"/>
              <w:left w:val="nil"/>
              <w:bottom w:val="single" w:sz="4" w:space="0" w:color="auto"/>
              <w:right w:val="single" w:sz="4" w:space="0" w:color="auto"/>
            </w:tcBorders>
            <w:shd w:val="clear" w:color="auto" w:fill="auto"/>
            <w:noWrap/>
            <w:vAlign w:val="center"/>
            <w:hideMark/>
          </w:tcPr>
          <w:p w14:paraId="5050A62B"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103A1ED" w14:textId="77777777" w:rsidR="00404D43" w:rsidRPr="00404D43" w:rsidRDefault="00404D43" w:rsidP="00404D43">
            <w:pPr>
              <w:spacing w:after="0" w:line="240" w:lineRule="auto"/>
              <w:jc w:val="center"/>
              <w:rPr>
                <w:color w:val="000000"/>
                <w:lang w:eastAsia="ru-RU"/>
              </w:rPr>
            </w:pPr>
            <w:r w:rsidRPr="00404D43">
              <w:rPr>
                <w:color w:val="000000"/>
                <w:lang w:eastAsia="ru-RU"/>
              </w:rPr>
              <w:t>245,105</w:t>
            </w:r>
          </w:p>
        </w:tc>
        <w:tc>
          <w:tcPr>
            <w:tcW w:w="952" w:type="dxa"/>
            <w:tcBorders>
              <w:top w:val="nil"/>
              <w:left w:val="nil"/>
              <w:bottom w:val="single" w:sz="4" w:space="0" w:color="auto"/>
              <w:right w:val="single" w:sz="4" w:space="0" w:color="auto"/>
            </w:tcBorders>
            <w:shd w:val="clear" w:color="auto" w:fill="auto"/>
            <w:noWrap/>
            <w:vAlign w:val="center"/>
            <w:hideMark/>
          </w:tcPr>
          <w:p w14:paraId="4367E6ED" w14:textId="77777777" w:rsidR="00404D43" w:rsidRPr="00404D43" w:rsidRDefault="00404D43" w:rsidP="00404D43">
            <w:pPr>
              <w:spacing w:after="0" w:line="240" w:lineRule="auto"/>
              <w:jc w:val="center"/>
              <w:rPr>
                <w:color w:val="000000"/>
                <w:lang w:eastAsia="ru-RU"/>
              </w:rPr>
            </w:pPr>
            <w:r w:rsidRPr="00404D43">
              <w:rPr>
                <w:color w:val="000000"/>
                <w:lang w:eastAsia="ru-RU"/>
              </w:rPr>
              <w:t>243,401</w:t>
            </w:r>
          </w:p>
        </w:tc>
        <w:tc>
          <w:tcPr>
            <w:tcW w:w="952" w:type="dxa"/>
            <w:tcBorders>
              <w:top w:val="nil"/>
              <w:left w:val="nil"/>
              <w:bottom w:val="single" w:sz="4" w:space="0" w:color="auto"/>
              <w:right w:val="single" w:sz="4" w:space="0" w:color="auto"/>
            </w:tcBorders>
            <w:shd w:val="clear" w:color="auto" w:fill="auto"/>
            <w:noWrap/>
            <w:vAlign w:val="center"/>
            <w:hideMark/>
          </w:tcPr>
          <w:p w14:paraId="0412E62C" w14:textId="77777777" w:rsidR="00404D43" w:rsidRPr="00404D43" w:rsidRDefault="00404D43" w:rsidP="00404D43">
            <w:pPr>
              <w:spacing w:after="0" w:line="240" w:lineRule="auto"/>
              <w:jc w:val="center"/>
              <w:rPr>
                <w:color w:val="000000"/>
                <w:lang w:eastAsia="ru-RU"/>
              </w:rPr>
            </w:pPr>
            <w:r w:rsidRPr="00404D43">
              <w:rPr>
                <w:color w:val="000000"/>
                <w:lang w:eastAsia="ru-RU"/>
              </w:rPr>
              <w:t>248,403</w:t>
            </w:r>
          </w:p>
        </w:tc>
        <w:tc>
          <w:tcPr>
            <w:tcW w:w="1918" w:type="dxa"/>
            <w:tcBorders>
              <w:top w:val="nil"/>
              <w:left w:val="nil"/>
              <w:bottom w:val="single" w:sz="4" w:space="0" w:color="auto"/>
              <w:right w:val="single" w:sz="4" w:space="0" w:color="auto"/>
            </w:tcBorders>
            <w:shd w:val="clear" w:color="auto" w:fill="auto"/>
            <w:noWrap/>
            <w:vAlign w:val="center"/>
            <w:hideMark/>
          </w:tcPr>
          <w:p w14:paraId="6414D1D1" w14:textId="77777777" w:rsidR="00404D43" w:rsidRPr="00404D43" w:rsidRDefault="00404D43" w:rsidP="00404D43">
            <w:pPr>
              <w:spacing w:after="0" w:line="240" w:lineRule="auto"/>
              <w:jc w:val="center"/>
              <w:rPr>
                <w:color w:val="000000"/>
                <w:lang w:eastAsia="ru-RU"/>
              </w:rPr>
            </w:pPr>
            <w:r w:rsidRPr="00404D43">
              <w:rPr>
                <w:color w:val="000000"/>
                <w:lang w:eastAsia="ru-RU"/>
              </w:rPr>
              <w:t>681</w:t>
            </w:r>
          </w:p>
        </w:tc>
        <w:tc>
          <w:tcPr>
            <w:tcW w:w="1684" w:type="dxa"/>
            <w:tcBorders>
              <w:top w:val="nil"/>
              <w:left w:val="nil"/>
              <w:bottom w:val="single" w:sz="4" w:space="0" w:color="auto"/>
              <w:right w:val="single" w:sz="4" w:space="0" w:color="auto"/>
            </w:tcBorders>
            <w:shd w:val="clear" w:color="auto" w:fill="auto"/>
            <w:noWrap/>
            <w:vAlign w:val="center"/>
            <w:hideMark/>
          </w:tcPr>
          <w:p w14:paraId="0DC222BC" w14:textId="77777777" w:rsidR="00404D43" w:rsidRPr="00404D43" w:rsidRDefault="00404D43" w:rsidP="00404D43">
            <w:pPr>
              <w:spacing w:after="0" w:line="240" w:lineRule="auto"/>
              <w:jc w:val="center"/>
              <w:rPr>
                <w:color w:val="000000"/>
                <w:lang w:eastAsia="ru-RU"/>
              </w:rPr>
            </w:pPr>
            <w:r w:rsidRPr="00404D43">
              <w:rPr>
                <w:color w:val="000000"/>
                <w:lang w:eastAsia="ru-RU"/>
              </w:rPr>
              <w:t>817</w:t>
            </w:r>
          </w:p>
        </w:tc>
      </w:tr>
      <w:tr w:rsidR="00404D43" w:rsidRPr="00404D43" w14:paraId="02EE16F8"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853B63A"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0E82828D" w14:textId="77777777" w:rsidR="00404D43" w:rsidRPr="00404D43" w:rsidRDefault="00404D43" w:rsidP="00404D43">
            <w:pPr>
              <w:spacing w:after="0" w:line="240" w:lineRule="auto"/>
              <w:jc w:val="both"/>
              <w:rPr>
                <w:color w:val="000000"/>
                <w:lang w:eastAsia="ru-RU"/>
              </w:rPr>
            </w:pPr>
            <w:r w:rsidRPr="00404D43">
              <w:rPr>
                <w:color w:val="000000"/>
                <w:lang w:eastAsia="ru-RU"/>
              </w:rPr>
              <w:t>Бюджетные организации</w:t>
            </w:r>
          </w:p>
        </w:tc>
        <w:tc>
          <w:tcPr>
            <w:tcW w:w="952" w:type="dxa"/>
            <w:tcBorders>
              <w:top w:val="nil"/>
              <w:left w:val="nil"/>
              <w:bottom w:val="single" w:sz="4" w:space="0" w:color="auto"/>
              <w:right w:val="single" w:sz="4" w:space="0" w:color="auto"/>
            </w:tcBorders>
            <w:shd w:val="clear" w:color="auto" w:fill="auto"/>
            <w:noWrap/>
            <w:vAlign w:val="center"/>
            <w:hideMark/>
          </w:tcPr>
          <w:p w14:paraId="3FD7068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72268CC" w14:textId="77777777" w:rsidR="00404D43" w:rsidRPr="00404D43" w:rsidRDefault="00404D43" w:rsidP="00404D43">
            <w:pPr>
              <w:spacing w:after="0" w:line="240" w:lineRule="auto"/>
              <w:jc w:val="center"/>
              <w:rPr>
                <w:color w:val="000000"/>
                <w:lang w:eastAsia="ru-RU"/>
              </w:rPr>
            </w:pPr>
            <w:r w:rsidRPr="00404D43">
              <w:rPr>
                <w:color w:val="000000"/>
                <w:lang w:eastAsia="ru-RU"/>
              </w:rPr>
              <w:t>78,966</w:t>
            </w:r>
          </w:p>
        </w:tc>
        <w:tc>
          <w:tcPr>
            <w:tcW w:w="952" w:type="dxa"/>
            <w:tcBorders>
              <w:top w:val="nil"/>
              <w:left w:val="nil"/>
              <w:bottom w:val="single" w:sz="4" w:space="0" w:color="auto"/>
              <w:right w:val="single" w:sz="4" w:space="0" w:color="auto"/>
            </w:tcBorders>
            <w:shd w:val="clear" w:color="auto" w:fill="auto"/>
            <w:noWrap/>
            <w:vAlign w:val="center"/>
            <w:hideMark/>
          </w:tcPr>
          <w:p w14:paraId="3E1B2856" w14:textId="77777777" w:rsidR="00404D43" w:rsidRPr="00404D43" w:rsidRDefault="00404D43" w:rsidP="00404D43">
            <w:pPr>
              <w:spacing w:after="0" w:line="240" w:lineRule="auto"/>
              <w:jc w:val="center"/>
              <w:rPr>
                <w:color w:val="000000"/>
                <w:lang w:eastAsia="ru-RU"/>
              </w:rPr>
            </w:pPr>
            <w:r w:rsidRPr="00404D43">
              <w:rPr>
                <w:color w:val="000000"/>
                <w:lang w:eastAsia="ru-RU"/>
              </w:rPr>
              <w:t>81,383</w:t>
            </w:r>
          </w:p>
        </w:tc>
        <w:tc>
          <w:tcPr>
            <w:tcW w:w="952" w:type="dxa"/>
            <w:tcBorders>
              <w:top w:val="nil"/>
              <w:left w:val="nil"/>
              <w:bottom w:val="single" w:sz="4" w:space="0" w:color="auto"/>
              <w:right w:val="single" w:sz="4" w:space="0" w:color="auto"/>
            </w:tcBorders>
            <w:shd w:val="clear" w:color="auto" w:fill="auto"/>
            <w:noWrap/>
            <w:vAlign w:val="center"/>
            <w:hideMark/>
          </w:tcPr>
          <w:p w14:paraId="32E736FF" w14:textId="77777777" w:rsidR="00404D43" w:rsidRPr="00404D43" w:rsidRDefault="00404D43" w:rsidP="00404D43">
            <w:pPr>
              <w:spacing w:after="0" w:line="240" w:lineRule="auto"/>
              <w:jc w:val="center"/>
              <w:rPr>
                <w:color w:val="000000"/>
                <w:lang w:eastAsia="ru-RU"/>
              </w:rPr>
            </w:pPr>
            <w:r w:rsidRPr="00404D43">
              <w:rPr>
                <w:color w:val="000000"/>
                <w:lang w:eastAsia="ru-RU"/>
              </w:rPr>
              <w:t>61,36</w:t>
            </w:r>
          </w:p>
        </w:tc>
        <w:tc>
          <w:tcPr>
            <w:tcW w:w="1918" w:type="dxa"/>
            <w:tcBorders>
              <w:top w:val="nil"/>
              <w:left w:val="nil"/>
              <w:bottom w:val="single" w:sz="4" w:space="0" w:color="auto"/>
              <w:right w:val="single" w:sz="4" w:space="0" w:color="auto"/>
            </w:tcBorders>
            <w:shd w:val="clear" w:color="auto" w:fill="auto"/>
            <w:noWrap/>
            <w:vAlign w:val="center"/>
            <w:hideMark/>
          </w:tcPr>
          <w:p w14:paraId="6B35A09D" w14:textId="77777777" w:rsidR="00404D43" w:rsidRPr="00404D43" w:rsidRDefault="00404D43" w:rsidP="00404D43">
            <w:pPr>
              <w:spacing w:after="0" w:line="240" w:lineRule="auto"/>
              <w:jc w:val="center"/>
              <w:rPr>
                <w:color w:val="000000"/>
                <w:lang w:eastAsia="ru-RU"/>
              </w:rPr>
            </w:pPr>
            <w:r w:rsidRPr="00404D43">
              <w:rPr>
                <w:color w:val="000000"/>
                <w:lang w:eastAsia="ru-RU"/>
              </w:rPr>
              <w:t>168</w:t>
            </w:r>
          </w:p>
        </w:tc>
        <w:tc>
          <w:tcPr>
            <w:tcW w:w="1684" w:type="dxa"/>
            <w:tcBorders>
              <w:top w:val="nil"/>
              <w:left w:val="nil"/>
              <w:bottom w:val="single" w:sz="4" w:space="0" w:color="auto"/>
              <w:right w:val="single" w:sz="4" w:space="0" w:color="auto"/>
            </w:tcBorders>
            <w:shd w:val="clear" w:color="auto" w:fill="auto"/>
            <w:noWrap/>
            <w:vAlign w:val="center"/>
            <w:hideMark/>
          </w:tcPr>
          <w:p w14:paraId="035F87EC" w14:textId="77777777" w:rsidR="00404D43" w:rsidRPr="00404D43" w:rsidRDefault="00404D43" w:rsidP="00404D43">
            <w:pPr>
              <w:spacing w:after="0" w:line="240" w:lineRule="auto"/>
              <w:jc w:val="center"/>
              <w:rPr>
                <w:color w:val="000000"/>
                <w:lang w:eastAsia="ru-RU"/>
              </w:rPr>
            </w:pPr>
            <w:r w:rsidRPr="00404D43">
              <w:rPr>
                <w:color w:val="000000"/>
                <w:lang w:eastAsia="ru-RU"/>
              </w:rPr>
              <w:t>202</w:t>
            </w:r>
          </w:p>
        </w:tc>
      </w:tr>
      <w:tr w:rsidR="00404D43" w:rsidRPr="00404D43" w14:paraId="087B1881"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2F3DE59"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5" w:type="dxa"/>
            <w:tcBorders>
              <w:top w:val="nil"/>
              <w:left w:val="nil"/>
              <w:bottom w:val="single" w:sz="4" w:space="0" w:color="auto"/>
              <w:right w:val="single" w:sz="4" w:space="0" w:color="auto"/>
            </w:tcBorders>
            <w:shd w:val="clear" w:color="auto" w:fill="auto"/>
            <w:noWrap/>
            <w:vAlign w:val="center"/>
            <w:hideMark/>
          </w:tcPr>
          <w:p w14:paraId="60A59CED" w14:textId="77777777" w:rsidR="00404D43" w:rsidRPr="00404D43" w:rsidRDefault="00404D43" w:rsidP="00404D43">
            <w:pPr>
              <w:spacing w:after="0" w:line="240" w:lineRule="auto"/>
              <w:jc w:val="both"/>
              <w:rPr>
                <w:color w:val="000000"/>
                <w:lang w:eastAsia="ru-RU"/>
              </w:rPr>
            </w:pPr>
            <w:r w:rsidRPr="00404D43">
              <w:rPr>
                <w:color w:val="000000"/>
                <w:lang w:eastAsia="ru-RU"/>
              </w:rPr>
              <w:t>Прочие потребители</w:t>
            </w:r>
          </w:p>
        </w:tc>
        <w:tc>
          <w:tcPr>
            <w:tcW w:w="952" w:type="dxa"/>
            <w:tcBorders>
              <w:top w:val="nil"/>
              <w:left w:val="nil"/>
              <w:bottom w:val="single" w:sz="4" w:space="0" w:color="auto"/>
              <w:right w:val="single" w:sz="4" w:space="0" w:color="auto"/>
            </w:tcBorders>
            <w:shd w:val="clear" w:color="auto" w:fill="auto"/>
            <w:noWrap/>
            <w:vAlign w:val="center"/>
            <w:hideMark/>
          </w:tcPr>
          <w:p w14:paraId="4C82217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74A773F" w14:textId="77777777" w:rsidR="00404D43" w:rsidRPr="00404D43" w:rsidRDefault="00404D43" w:rsidP="00404D43">
            <w:pPr>
              <w:spacing w:after="0" w:line="240" w:lineRule="auto"/>
              <w:jc w:val="center"/>
              <w:rPr>
                <w:color w:val="000000"/>
                <w:lang w:eastAsia="ru-RU"/>
              </w:rPr>
            </w:pPr>
            <w:r w:rsidRPr="00404D43">
              <w:rPr>
                <w:color w:val="000000"/>
                <w:lang w:eastAsia="ru-RU"/>
              </w:rPr>
              <w:t>7,591</w:t>
            </w:r>
          </w:p>
        </w:tc>
        <w:tc>
          <w:tcPr>
            <w:tcW w:w="952" w:type="dxa"/>
            <w:tcBorders>
              <w:top w:val="nil"/>
              <w:left w:val="nil"/>
              <w:bottom w:val="single" w:sz="4" w:space="0" w:color="auto"/>
              <w:right w:val="single" w:sz="4" w:space="0" w:color="auto"/>
            </w:tcBorders>
            <w:shd w:val="clear" w:color="auto" w:fill="auto"/>
            <w:noWrap/>
            <w:vAlign w:val="center"/>
            <w:hideMark/>
          </w:tcPr>
          <w:p w14:paraId="3ECD7B63" w14:textId="77777777" w:rsidR="00404D43" w:rsidRPr="00404D43" w:rsidRDefault="00404D43" w:rsidP="00404D43">
            <w:pPr>
              <w:spacing w:after="0" w:line="240" w:lineRule="auto"/>
              <w:jc w:val="center"/>
              <w:rPr>
                <w:color w:val="000000"/>
                <w:lang w:eastAsia="ru-RU"/>
              </w:rPr>
            </w:pPr>
            <w:r w:rsidRPr="00404D43">
              <w:rPr>
                <w:color w:val="000000"/>
                <w:lang w:eastAsia="ru-RU"/>
              </w:rPr>
              <w:t>7,512</w:t>
            </w:r>
          </w:p>
        </w:tc>
        <w:tc>
          <w:tcPr>
            <w:tcW w:w="952" w:type="dxa"/>
            <w:tcBorders>
              <w:top w:val="nil"/>
              <w:left w:val="nil"/>
              <w:bottom w:val="single" w:sz="4" w:space="0" w:color="auto"/>
              <w:right w:val="single" w:sz="4" w:space="0" w:color="auto"/>
            </w:tcBorders>
            <w:shd w:val="clear" w:color="auto" w:fill="auto"/>
            <w:noWrap/>
            <w:vAlign w:val="center"/>
            <w:hideMark/>
          </w:tcPr>
          <w:p w14:paraId="6C035416" w14:textId="77777777" w:rsidR="00404D43" w:rsidRPr="00404D43" w:rsidRDefault="00404D43" w:rsidP="00404D43">
            <w:pPr>
              <w:spacing w:after="0" w:line="240" w:lineRule="auto"/>
              <w:jc w:val="center"/>
              <w:rPr>
                <w:color w:val="000000"/>
                <w:lang w:eastAsia="ru-RU"/>
              </w:rPr>
            </w:pPr>
            <w:r w:rsidRPr="00404D43">
              <w:rPr>
                <w:color w:val="000000"/>
                <w:lang w:eastAsia="ru-RU"/>
              </w:rPr>
              <w:t>6,252</w:t>
            </w:r>
          </w:p>
        </w:tc>
        <w:tc>
          <w:tcPr>
            <w:tcW w:w="1918" w:type="dxa"/>
            <w:tcBorders>
              <w:top w:val="nil"/>
              <w:left w:val="nil"/>
              <w:bottom w:val="single" w:sz="4" w:space="0" w:color="auto"/>
              <w:right w:val="single" w:sz="4" w:space="0" w:color="auto"/>
            </w:tcBorders>
            <w:shd w:val="clear" w:color="auto" w:fill="auto"/>
            <w:noWrap/>
            <w:vAlign w:val="center"/>
            <w:hideMark/>
          </w:tcPr>
          <w:p w14:paraId="56BDC900" w14:textId="77777777" w:rsidR="00404D43" w:rsidRPr="00404D43" w:rsidRDefault="00404D43" w:rsidP="00404D43">
            <w:pPr>
              <w:spacing w:after="0" w:line="240" w:lineRule="auto"/>
              <w:jc w:val="center"/>
              <w:rPr>
                <w:color w:val="000000"/>
                <w:lang w:eastAsia="ru-RU"/>
              </w:rPr>
            </w:pPr>
            <w:r w:rsidRPr="00404D43">
              <w:rPr>
                <w:color w:val="000000"/>
                <w:lang w:eastAsia="ru-RU"/>
              </w:rPr>
              <w:t>17</w:t>
            </w:r>
          </w:p>
        </w:tc>
        <w:tc>
          <w:tcPr>
            <w:tcW w:w="1684" w:type="dxa"/>
            <w:tcBorders>
              <w:top w:val="nil"/>
              <w:left w:val="nil"/>
              <w:bottom w:val="single" w:sz="4" w:space="0" w:color="auto"/>
              <w:right w:val="single" w:sz="4" w:space="0" w:color="auto"/>
            </w:tcBorders>
            <w:shd w:val="clear" w:color="auto" w:fill="auto"/>
            <w:noWrap/>
            <w:vAlign w:val="center"/>
            <w:hideMark/>
          </w:tcPr>
          <w:p w14:paraId="49D4EC53"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r>
      <w:tr w:rsidR="00404D43" w:rsidRPr="00404D43" w14:paraId="264AF24D" w14:textId="77777777" w:rsidTr="00412DBD">
        <w:trPr>
          <w:trHeight w:val="300"/>
        </w:trPr>
        <w:tc>
          <w:tcPr>
            <w:tcW w:w="10048"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67B300"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 xml:space="preserve">Всего водозаборы  №1-№7 с. Черниговка </w:t>
            </w:r>
          </w:p>
        </w:tc>
      </w:tr>
      <w:tr w:rsidR="00404D43" w:rsidRPr="00404D43" w14:paraId="1B5C4739"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43E2BA5"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5" w:type="dxa"/>
            <w:tcBorders>
              <w:top w:val="nil"/>
              <w:left w:val="nil"/>
              <w:bottom w:val="single" w:sz="4" w:space="0" w:color="auto"/>
              <w:right w:val="single" w:sz="4" w:space="0" w:color="auto"/>
            </w:tcBorders>
            <w:shd w:val="clear" w:color="auto" w:fill="auto"/>
            <w:noWrap/>
            <w:vAlign w:val="center"/>
            <w:hideMark/>
          </w:tcPr>
          <w:p w14:paraId="001D3136" w14:textId="77777777" w:rsidR="00404D43" w:rsidRPr="00404D43" w:rsidRDefault="00404D43" w:rsidP="00404D43">
            <w:pPr>
              <w:spacing w:after="0" w:line="240" w:lineRule="auto"/>
              <w:jc w:val="both"/>
              <w:rPr>
                <w:color w:val="000000"/>
                <w:lang w:eastAsia="ru-RU"/>
              </w:rPr>
            </w:pPr>
            <w:r w:rsidRPr="00404D43">
              <w:rPr>
                <w:color w:val="000000"/>
                <w:lang w:eastAsia="ru-RU"/>
              </w:rPr>
              <w:t>Добыча воды, всего</w:t>
            </w:r>
          </w:p>
        </w:tc>
        <w:tc>
          <w:tcPr>
            <w:tcW w:w="952" w:type="dxa"/>
            <w:tcBorders>
              <w:top w:val="nil"/>
              <w:left w:val="nil"/>
              <w:bottom w:val="single" w:sz="4" w:space="0" w:color="auto"/>
              <w:right w:val="single" w:sz="4" w:space="0" w:color="auto"/>
            </w:tcBorders>
            <w:shd w:val="clear" w:color="auto" w:fill="auto"/>
            <w:noWrap/>
            <w:vAlign w:val="center"/>
            <w:hideMark/>
          </w:tcPr>
          <w:p w14:paraId="7AF5970A"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AB06434" w14:textId="77777777" w:rsidR="00404D43" w:rsidRPr="00404D43" w:rsidRDefault="00404D43" w:rsidP="00404D43">
            <w:pPr>
              <w:spacing w:after="0" w:line="240" w:lineRule="auto"/>
              <w:jc w:val="center"/>
              <w:rPr>
                <w:color w:val="000000"/>
                <w:lang w:eastAsia="ru-RU"/>
              </w:rPr>
            </w:pPr>
            <w:r w:rsidRPr="00404D43">
              <w:rPr>
                <w:color w:val="000000"/>
                <w:lang w:eastAsia="ru-RU"/>
              </w:rPr>
              <w:t>209,779</w:t>
            </w:r>
          </w:p>
        </w:tc>
        <w:tc>
          <w:tcPr>
            <w:tcW w:w="952" w:type="dxa"/>
            <w:tcBorders>
              <w:top w:val="nil"/>
              <w:left w:val="nil"/>
              <w:bottom w:val="single" w:sz="4" w:space="0" w:color="auto"/>
              <w:right w:val="single" w:sz="4" w:space="0" w:color="auto"/>
            </w:tcBorders>
            <w:shd w:val="clear" w:color="auto" w:fill="auto"/>
            <w:noWrap/>
            <w:vAlign w:val="center"/>
            <w:hideMark/>
          </w:tcPr>
          <w:p w14:paraId="1C00F3A3" w14:textId="77777777" w:rsidR="00404D43" w:rsidRPr="00404D43" w:rsidRDefault="00404D43" w:rsidP="00404D43">
            <w:pPr>
              <w:spacing w:after="0" w:line="240" w:lineRule="auto"/>
              <w:jc w:val="center"/>
              <w:rPr>
                <w:color w:val="000000"/>
                <w:lang w:eastAsia="ru-RU"/>
              </w:rPr>
            </w:pPr>
            <w:r w:rsidRPr="00404D43">
              <w:rPr>
                <w:color w:val="000000"/>
                <w:lang w:eastAsia="ru-RU"/>
              </w:rPr>
              <w:t>213,909</w:t>
            </w:r>
          </w:p>
        </w:tc>
        <w:tc>
          <w:tcPr>
            <w:tcW w:w="952" w:type="dxa"/>
            <w:tcBorders>
              <w:top w:val="nil"/>
              <w:left w:val="nil"/>
              <w:bottom w:val="single" w:sz="4" w:space="0" w:color="auto"/>
              <w:right w:val="single" w:sz="4" w:space="0" w:color="auto"/>
            </w:tcBorders>
            <w:shd w:val="clear" w:color="auto" w:fill="auto"/>
            <w:noWrap/>
            <w:vAlign w:val="center"/>
            <w:hideMark/>
          </w:tcPr>
          <w:p w14:paraId="6B8F7866" w14:textId="77777777" w:rsidR="00404D43" w:rsidRPr="00404D43" w:rsidRDefault="00404D43" w:rsidP="00404D43">
            <w:pPr>
              <w:spacing w:after="0" w:line="240" w:lineRule="auto"/>
              <w:jc w:val="center"/>
              <w:rPr>
                <w:color w:val="000000"/>
                <w:lang w:eastAsia="ru-RU"/>
              </w:rPr>
            </w:pPr>
            <w:r w:rsidRPr="00404D43">
              <w:rPr>
                <w:color w:val="000000"/>
                <w:lang w:eastAsia="ru-RU"/>
              </w:rPr>
              <w:t>213,839</w:t>
            </w:r>
          </w:p>
        </w:tc>
        <w:tc>
          <w:tcPr>
            <w:tcW w:w="1918" w:type="dxa"/>
            <w:tcBorders>
              <w:top w:val="nil"/>
              <w:left w:val="nil"/>
              <w:bottom w:val="single" w:sz="4" w:space="0" w:color="auto"/>
              <w:right w:val="single" w:sz="4" w:space="0" w:color="auto"/>
            </w:tcBorders>
            <w:shd w:val="clear" w:color="auto" w:fill="auto"/>
            <w:noWrap/>
            <w:vAlign w:val="center"/>
            <w:hideMark/>
          </w:tcPr>
          <w:p w14:paraId="7A0AC621" w14:textId="77777777" w:rsidR="00404D43" w:rsidRPr="00404D43" w:rsidRDefault="00404D43" w:rsidP="00404D43">
            <w:pPr>
              <w:spacing w:after="0" w:line="240" w:lineRule="auto"/>
              <w:jc w:val="center"/>
              <w:rPr>
                <w:color w:val="000000"/>
                <w:lang w:eastAsia="ru-RU"/>
              </w:rPr>
            </w:pPr>
            <w:r w:rsidRPr="00404D43">
              <w:rPr>
                <w:color w:val="000000"/>
                <w:lang w:eastAsia="ru-RU"/>
              </w:rPr>
              <w:t>586</w:t>
            </w:r>
          </w:p>
        </w:tc>
        <w:tc>
          <w:tcPr>
            <w:tcW w:w="1684" w:type="dxa"/>
            <w:tcBorders>
              <w:top w:val="nil"/>
              <w:left w:val="nil"/>
              <w:bottom w:val="single" w:sz="4" w:space="0" w:color="auto"/>
              <w:right w:val="single" w:sz="4" w:space="0" w:color="auto"/>
            </w:tcBorders>
            <w:shd w:val="clear" w:color="auto" w:fill="auto"/>
            <w:noWrap/>
            <w:vAlign w:val="center"/>
            <w:hideMark/>
          </w:tcPr>
          <w:p w14:paraId="0A5FE18B" w14:textId="77777777" w:rsidR="00404D43" w:rsidRPr="00404D43" w:rsidRDefault="00404D43" w:rsidP="00404D43">
            <w:pPr>
              <w:spacing w:after="0" w:line="240" w:lineRule="auto"/>
              <w:jc w:val="center"/>
              <w:rPr>
                <w:color w:val="000000"/>
                <w:lang w:eastAsia="ru-RU"/>
              </w:rPr>
            </w:pPr>
            <w:r w:rsidRPr="00404D43">
              <w:rPr>
                <w:color w:val="000000"/>
                <w:lang w:eastAsia="ru-RU"/>
              </w:rPr>
              <w:t>703</w:t>
            </w:r>
          </w:p>
        </w:tc>
      </w:tr>
      <w:tr w:rsidR="00404D43" w:rsidRPr="00404D43" w14:paraId="295A9043"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E251240"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5" w:type="dxa"/>
            <w:tcBorders>
              <w:top w:val="nil"/>
              <w:left w:val="nil"/>
              <w:bottom w:val="single" w:sz="4" w:space="0" w:color="auto"/>
              <w:right w:val="single" w:sz="4" w:space="0" w:color="auto"/>
            </w:tcBorders>
            <w:shd w:val="clear" w:color="auto" w:fill="auto"/>
            <w:noWrap/>
            <w:vAlign w:val="center"/>
            <w:hideMark/>
          </w:tcPr>
          <w:p w14:paraId="2F39F219"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5D09828C"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0E20A0D" w14:textId="77777777" w:rsidR="00404D43" w:rsidRPr="00404D43" w:rsidRDefault="00404D43" w:rsidP="00404D43">
            <w:pPr>
              <w:spacing w:after="0" w:line="240" w:lineRule="auto"/>
              <w:jc w:val="center"/>
              <w:rPr>
                <w:color w:val="000000"/>
                <w:lang w:eastAsia="ru-RU"/>
              </w:rPr>
            </w:pPr>
            <w:r w:rsidRPr="00404D43">
              <w:rPr>
                <w:color w:val="000000"/>
                <w:lang w:eastAsia="ru-RU"/>
              </w:rPr>
              <w:t>209,779</w:t>
            </w:r>
          </w:p>
        </w:tc>
        <w:tc>
          <w:tcPr>
            <w:tcW w:w="952" w:type="dxa"/>
            <w:tcBorders>
              <w:top w:val="nil"/>
              <w:left w:val="nil"/>
              <w:bottom w:val="single" w:sz="4" w:space="0" w:color="auto"/>
              <w:right w:val="single" w:sz="4" w:space="0" w:color="auto"/>
            </w:tcBorders>
            <w:shd w:val="clear" w:color="auto" w:fill="auto"/>
            <w:noWrap/>
            <w:vAlign w:val="center"/>
            <w:hideMark/>
          </w:tcPr>
          <w:p w14:paraId="0AA882B9" w14:textId="77777777" w:rsidR="00404D43" w:rsidRPr="00404D43" w:rsidRDefault="00404D43" w:rsidP="00404D43">
            <w:pPr>
              <w:spacing w:after="0" w:line="240" w:lineRule="auto"/>
              <w:jc w:val="center"/>
              <w:rPr>
                <w:color w:val="000000"/>
                <w:lang w:eastAsia="ru-RU"/>
              </w:rPr>
            </w:pPr>
            <w:r w:rsidRPr="00404D43">
              <w:rPr>
                <w:color w:val="000000"/>
                <w:lang w:eastAsia="ru-RU"/>
              </w:rPr>
              <w:t>213,909</w:t>
            </w:r>
          </w:p>
        </w:tc>
        <w:tc>
          <w:tcPr>
            <w:tcW w:w="952" w:type="dxa"/>
            <w:tcBorders>
              <w:top w:val="nil"/>
              <w:left w:val="nil"/>
              <w:bottom w:val="single" w:sz="4" w:space="0" w:color="auto"/>
              <w:right w:val="single" w:sz="4" w:space="0" w:color="auto"/>
            </w:tcBorders>
            <w:shd w:val="clear" w:color="auto" w:fill="auto"/>
            <w:noWrap/>
            <w:vAlign w:val="center"/>
            <w:hideMark/>
          </w:tcPr>
          <w:p w14:paraId="7DAB9931" w14:textId="77777777" w:rsidR="00404D43" w:rsidRPr="00404D43" w:rsidRDefault="00404D43" w:rsidP="00404D43">
            <w:pPr>
              <w:spacing w:after="0" w:line="240" w:lineRule="auto"/>
              <w:jc w:val="center"/>
              <w:rPr>
                <w:color w:val="000000"/>
                <w:lang w:eastAsia="ru-RU"/>
              </w:rPr>
            </w:pPr>
            <w:r w:rsidRPr="00404D43">
              <w:rPr>
                <w:color w:val="000000"/>
                <w:lang w:eastAsia="ru-RU"/>
              </w:rPr>
              <w:t>213,839</w:t>
            </w:r>
          </w:p>
        </w:tc>
        <w:tc>
          <w:tcPr>
            <w:tcW w:w="1918" w:type="dxa"/>
            <w:tcBorders>
              <w:top w:val="nil"/>
              <w:left w:val="nil"/>
              <w:bottom w:val="single" w:sz="4" w:space="0" w:color="auto"/>
              <w:right w:val="single" w:sz="4" w:space="0" w:color="auto"/>
            </w:tcBorders>
            <w:shd w:val="clear" w:color="auto" w:fill="auto"/>
            <w:noWrap/>
            <w:vAlign w:val="center"/>
            <w:hideMark/>
          </w:tcPr>
          <w:p w14:paraId="3B20F086" w14:textId="77777777" w:rsidR="00404D43" w:rsidRPr="00404D43" w:rsidRDefault="00404D43" w:rsidP="00404D43">
            <w:pPr>
              <w:spacing w:after="0" w:line="240" w:lineRule="auto"/>
              <w:jc w:val="center"/>
              <w:rPr>
                <w:color w:val="000000"/>
                <w:lang w:eastAsia="ru-RU"/>
              </w:rPr>
            </w:pPr>
            <w:r w:rsidRPr="00404D43">
              <w:rPr>
                <w:color w:val="000000"/>
                <w:lang w:eastAsia="ru-RU"/>
              </w:rPr>
              <w:t>586</w:t>
            </w:r>
          </w:p>
        </w:tc>
        <w:tc>
          <w:tcPr>
            <w:tcW w:w="1684" w:type="dxa"/>
            <w:tcBorders>
              <w:top w:val="nil"/>
              <w:left w:val="nil"/>
              <w:bottom w:val="single" w:sz="4" w:space="0" w:color="auto"/>
              <w:right w:val="single" w:sz="4" w:space="0" w:color="auto"/>
            </w:tcBorders>
            <w:shd w:val="clear" w:color="auto" w:fill="auto"/>
            <w:noWrap/>
            <w:vAlign w:val="center"/>
            <w:hideMark/>
          </w:tcPr>
          <w:p w14:paraId="79B82B1A" w14:textId="77777777" w:rsidR="00404D43" w:rsidRPr="00404D43" w:rsidRDefault="00404D43" w:rsidP="00404D43">
            <w:pPr>
              <w:spacing w:after="0" w:line="240" w:lineRule="auto"/>
              <w:jc w:val="center"/>
              <w:rPr>
                <w:color w:val="000000"/>
                <w:lang w:eastAsia="ru-RU"/>
              </w:rPr>
            </w:pPr>
            <w:r w:rsidRPr="00404D43">
              <w:rPr>
                <w:color w:val="000000"/>
                <w:lang w:eastAsia="ru-RU"/>
              </w:rPr>
              <w:t>703</w:t>
            </w:r>
          </w:p>
        </w:tc>
      </w:tr>
      <w:tr w:rsidR="00404D43" w:rsidRPr="00404D43" w14:paraId="2A844304"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25D3216"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5" w:type="dxa"/>
            <w:tcBorders>
              <w:top w:val="nil"/>
              <w:left w:val="nil"/>
              <w:bottom w:val="single" w:sz="4" w:space="0" w:color="auto"/>
              <w:right w:val="single" w:sz="4" w:space="0" w:color="auto"/>
            </w:tcBorders>
            <w:shd w:val="clear" w:color="auto" w:fill="auto"/>
            <w:noWrap/>
            <w:vAlign w:val="center"/>
            <w:hideMark/>
          </w:tcPr>
          <w:p w14:paraId="1C571E02"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5526E60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0546AD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192DBE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A0BBA3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7EF37C6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5DF8BD5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1F35D671"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F0BC1D4"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5" w:type="dxa"/>
            <w:tcBorders>
              <w:top w:val="nil"/>
              <w:left w:val="nil"/>
              <w:bottom w:val="single" w:sz="4" w:space="0" w:color="auto"/>
              <w:right w:val="single" w:sz="4" w:space="0" w:color="auto"/>
            </w:tcBorders>
            <w:shd w:val="clear" w:color="auto" w:fill="auto"/>
            <w:noWrap/>
            <w:vAlign w:val="center"/>
            <w:hideMark/>
          </w:tcPr>
          <w:p w14:paraId="71179F87" w14:textId="77777777" w:rsidR="00404D43" w:rsidRPr="00404D43" w:rsidRDefault="00404D43" w:rsidP="00404D43">
            <w:pPr>
              <w:spacing w:after="0" w:line="240" w:lineRule="auto"/>
              <w:jc w:val="both"/>
              <w:rPr>
                <w:color w:val="000000"/>
                <w:lang w:eastAsia="ru-RU"/>
              </w:rPr>
            </w:pPr>
            <w:r w:rsidRPr="00404D43">
              <w:rPr>
                <w:color w:val="000000"/>
                <w:lang w:eastAsia="ru-RU"/>
              </w:rPr>
              <w:t>Расход на с/ нужды</w:t>
            </w:r>
          </w:p>
        </w:tc>
        <w:tc>
          <w:tcPr>
            <w:tcW w:w="952" w:type="dxa"/>
            <w:tcBorders>
              <w:top w:val="nil"/>
              <w:left w:val="nil"/>
              <w:bottom w:val="single" w:sz="4" w:space="0" w:color="auto"/>
              <w:right w:val="single" w:sz="4" w:space="0" w:color="auto"/>
            </w:tcBorders>
            <w:shd w:val="clear" w:color="auto" w:fill="auto"/>
            <w:noWrap/>
            <w:vAlign w:val="center"/>
            <w:hideMark/>
          </w:tcPr>
          <w:p w14:paraId="3250031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294602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139923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8ABC803" w14:textId="77777777" w:rsidR="00404D43" w:rsidRPr="00404D43" w:rsidRDefault="00404D43" w:rsidP="00404D43">
            <w:pPr>
              <w:spacing w:after="0" w:line="240" w:lineRule="auto"/>
              <w:jc w:val="center"/>
              <w:rPr>
                <w:color w:val="000000"/>
                <w:lang w:eastAsia="ru-RU"/>
              </w:rPr>
            </w:pPr>
            <w:r w:rsidRPr="00404D43">
              <w:rPr>
                <w:color w:val="000000"/>
                <w:lang w:eastAsia="ru-RU"/>
              </w:rPr>
              <w:t>15,317</w:t>
            </w:r>
          </w:p>
        </w:tc>
        <w:tc>
          <w:tcPr>
            <w:tcW w:w="1918" w:type="dxa"/>
            <w:tcBorders>
              <w:top w:val="nil"/>
              <w:left w:val="nil"/>
              <w:bottom w:val="single" w:sz="4" w:space="0" w:color="auto"/>
              <w:right w:val="single" w:sz="4" w:space="0" w:color="auto"/>
            </w:tcBorders>
            <w:shd w:val="clear" w:color="auto" w:fill="auto"/>
            <w:noWrap/>
            <w:vAlign w:val="center"/>
            <w:hideMark/>
          </w:tcPr>
          <w:p w14:paraId="6124E81D"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4" w:type="dxa"/>
            <w:tcBorders>
              <w:top w:val="nil"/>
              <w:left w:val="nil"/>
              <w:bottom w:val="single" w:sz="4" w:space="0" w:color="auto"/>
              <w:right w:val="single" w:sz="4" w:space="0" w:color="auto"/>
            </w:tcBorders>
            <w:shd w:val="clear" w:color="auto" w:fill="auto"/>
            <w:noWrap/>
            <w:vAlign w:val="center"/>
            <w:hideMark/>
          </w:tcPr>
          <w:p w14:paraId="5FE9963F" w14:textId="77777777" w:rsidR="00404D43" w:rsidRPr="00404D43" w:rsidRDefault="00404D43" w:rsidP="00404D43">
            <w:pPr>
              <w:spacing w:after="0" w:line="240" w:lineRule="auto"/>
              <w:jc w:val="center"/>
              <w:rPr>
                <w:color w:val="000000"/>
                <w:lang w:eastAsia="ru-RU"/>
              </w:rPr>
            </w:pPr>
            <w:r w:rsidRPr="00404D43">
              <w:rPr>
                <w:color w:val="000000"/>
                <w:lang w:eastAsia="ru-RU"/>
              </w:rPr>
              <w:t>50</w:t>
            </w:r>
          </w:p>
        </w:tc>
      </w:tr>
      <w:tr w:rsidR="00404D43" w:rsidRPr="00404D43" w14:paraId="1F6EA13D"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F706193"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5" w:type="dxa"/>
            <w:tcBorders>
              <w:top w:val="nil"/>
              <w:left w:val="nil"/>
              <w:bottom w:val="single" w:sz="4" w:space="0" w:color="auto"/>
              <w:right w:val="single" w:sz="4" w:space="0" w:color="auto"/>
            </w:tcBorders>
            <w:shd w:val="clear" w:color="auto" w:fill="auto"/>
            <w:noWrap/>
            <w:vAlign w:val="center"/>
            <w:hideMark/>
          </w:tcPr>
          <w:p w14:paraId="455C2AE7"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7BE6CC5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039F91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B15353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7A7DE6A" w14:textId="77777777" w:rsidR="00404D43" w:rsidRPr="00404D43" w:rsidRDefault="00404D43" w:rsidP="00404D43">
            <w:pPr>
              <w:spacing w:after="0" w:line="240" w:lineRule="auto"/>
              <w:jc w:val="center"/>
              <w:rPr>
                <w:color w:val="000000"/>
                <w:lang w:eastAsia="ru-RU"/>
              </w:rPr>
            </w:pPr>
            <w:r w:rsidRPr="00404D43">
              <w:rPr>
                <w:color w:val="000000"/>
                <w:lang w:eastAsia="ru-RU"/>
              </w:rPr>
              <w:t>15,317</w:t>
            </w:r>
          </w:p>
        </w:tc>
        <w:tc>
          <w:tcPr>
            <w:tcW w:w="1918" w:type="dxa"/>
            <w:tcBorders>
              <w:top w:val="nil"/>
              <w:left w:val="nil"/>
              <w:bottom w:val="single" w:sz="4" w:space="0" w:color="auto"/>
              <w:right w:val="single" w:sz="4" w:space="0" w:color="auto"/>
            </w:tcBorders>
            <w:shd w:val="clear" w:color="auto" w:fill="auto"/>
            <w:noWrap/>
            <w:vAlign w:val="center"/>
            <w:hideMark/>
          </w:tcPr>
          <w:p w14:paraId="2E0C7B60"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4" w:type="dxa"/>
            <w:tcBorders>
              <w:top w:val="nil"/>
              <w:left w:val="nil"/>
              <w:bottom w:val="single" w:sz="4" w:space="0" w:color="auto"/>
              <w:right w:val="single" w:sz="4" w:space="0" w:color="auto"/>
            </w:tcBorders>
            <w:shd w:val="clear" w:color="auto" w:fill="auto"/>
            <w:noWrap/>
            <w:vAlign w:val="center"/>
            <w:hideMark/>
          </w:tcPr>
          <w:p w14:paraId="2FE5D6CF" w14:textId="77777777" w:rsidR="00404D43" w:rsidRPr="00404D43" w:rsidRDefault="00404D43" w:rsidP="00404D43">
            <w:pPr>
              <w:spacing w:after="0" w:line="240" w:lineRule="auto"/>
              <w:jc w:val="center"/>
              <w:rPr>
                <w:color w:val="000000"/>
                <w:lang w:eastAsia="ru-RU"/>
              </w:rPr>
            </w:pPr>
            <w:r w:rsidRPr="00404D43">
              <w:rPr>
                <w:color w:val="000000"/>
                <w:lang w:eastAsia="ru-RU"/>
              </w:rPr>
              <w:t>50</w:t>
            </w:r>
          </w:p>
        </w:tc>
      </w:tr>
      <w:tr w:rsidR="00404D43" w:rsidRPr="00404D43" w14:paraId="48766D56"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22C530F"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c>
          <w:tcPr>
            <w:tcW w:w="1685" w:type="dxa"/>
            <w:tcBorders>
              <w:top w:val="nil"/>
              <w:left w:val="nil"/>
              <w:bottom w:val="single" w:sz="4" w:space="0" w:color="auto"/>
              <w:right w:val="single" w:sz="4" w:space="0" w:color="auto"/>
            </w:tcBorders>
            <w:shd w:val="clear" w:color="auto" w:fill="auto"/>
            <w:noWrap/>
            <w:vAlign w:val="center"/>
            <w:hideMark/>
          </w:tcPr>
          <w:p w14:paraId="297B659B"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7DF5A83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443866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D87BBE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B40D71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2187D04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24E7F4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8A5D914"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24D5749"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5" w:type="dxa"/>
            <w:tcBorders>
              <w:top w:val="nil"/>
              <w:left w:val="nil"/>
              <w:bottom w:val="single" w:sz="4" w:space="0" w:color="auto"/>
              <w:right w:val="single" w:sz="4" w:space="0" w:color="auto"/>
            </w:tcBorders>
            <w:shd w:val="clear" w:color="auto" w:fill="auto"/>
            <w:noWrap/>
            <w:vAlign w:val="center"/>
            <w:hideMark/>
          </w:tcPr>
          <w:p w14:paraId="6C1A333B" w14:textId="77777777" w:rsidR="00404D43" w:rsidRPr="00404D43" w:rsidRDefault="00404D43" w:rsidP="00404D43">
            <w:pPr>
              <w:spacing w:after="0" w:line="240" w:lineRule="auto"/>
              <w:jc w:val="both"/>
              <w:rPr>
                <w:color w:val="000000"/>
                <w:lang w:eastAsia="ru-RU"/>
              </w:rPr>
            </w:pPr>
            <w:r w:rsidRPr="00404D43">
              <w:rPr>
                <w:color w:val="000000"/>
                <w:lang w:eastAsia="ru-RU"/>
              </w:rPr>
              <w:t>Отпуск в сеть, всего:</w:t>
            </w:r>
          </w:p>
        </w:tc>
        <w:tc>
          <w:tcPr>
            <w:tcW w:w="952" w:type="dxa"/>
            <w:tcBorders>
              <w:top w:val="nil"/>
              <w:left w:val="nil"/>
              <w:bottom w:val="single" w:sz="4" w:space="0" w:color="auto"/>
              <w:right w:val="single" w:sz="4" w:space="0" w:color="auto"/>
            </w:tcBorders>
            <w:shd w:val="clear" w:color="auto" w:fill="auto"/>
            <w:noWrap/>
            <w:vAlign w:val="center"/>
            <w:hideMark/>
          </w:tcPr>
          <w:p w14:paraId="442C429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1046C41" w14:textId="77777777" w:rsidR="00404D43" w:rsidRPr="00404D43" w:rsidRDefault="00404D43" w:rsidP="00404D43">
            <w:pPr>
              <w:spacing w:after="0" w:line="240" w:lineRule="auto"/>
              <w:jc w:val="center"/>
              <w:rPr>
                <w:color w:val="000000"/>
                <w:lang w:eastAsia="ru-RU"/>
              </w:rPr>
            </w:pPr>
            <w:r w:rsidRPr="00404D43">
              <w:rPr>
                <w:color w:val="000000"/>
                <w:lang w:eastAsia="ru-RU"/>
              </w:rPr>
              <w:t>209,783</w:t>
            </w:r>
          </w:p>
        </w:tc>
        <w:tc>
          <w:tcPr>
            <w:tcW w:w="952" w:type="dxa"/>
            <w:tcBorders>
              <w:top w:val="nil"/>
              <w:left w:val="nil"/>
              <w:bottom w:val="single" w:sz="4" w:space="0" w:color="auto"/>
              <w:right w:val="single" w:sz="4" w:space="0" w:color="auto"/>
            </w:tcBorders>
            <w:shd w:val="clear" w:color="auto" w:fill="auto"/>
            <w:noWrap/>
            <w:vAlign w:val="center"/>
            <w:hideMark/>
          </w:tcPr>
          <w:p w14:paraId="51B9F70B" w14:textId="77777777" w:rsidR="00404D43" w:rsidRPr="00404D43" w:rsidRDefault="00404D43" w:rsidP="00404D43">
            <w:pPr>
              <w:spacing w:after="0" w:line="240" w:lineRule="auto"/>
              <w:jc w:val="center"/>
              <w:rPr>
                <w:color w:val="000000"/>
                <w:lang w:eastAsia="ru-RU"/>
              </w:rPr>
            </w:pPr>
            <w:r w:rsidRPr="00404D43">
              <w:rPr>
                <w:color w:val="000000"/>
                <w:lang w:eastAsia="ru-RU"/>
              </w:rPr>
              <w:t>213,913</w:t>
            </w:r>
          </w:p>
        </w:tc>
        <w:tc>
          <w:tcPr>
            <w:tcW w:w="952" w:type="dxa"/>
            <w:tcBorders>
              <w:top w:val="nil"/>
              <w:left w:val="nil"/>
              <w:bottom w:val="single" w:sz="4" w:space="0" w:color="auto"/>
              <w:right w:val="single" w:sz="4" w:space="0" w:color="auto"/>
            </w:tcBorders>
            <w:shd w:val="clear" w:color="auto" w:fill="auto"/>
            <w:noWrap/>
            <w:vAlign w:val="center"/>
            <w:hideMark/>
          </w:tcPr>
          <w:p w14:paraId="66473D88" w14:textId="77777777" w:rsidR="00404D43" w:rsidRPr="00404D43" w:rsidRDefault="00404D43" w:rsidP="00404D43">
            <w:pPr>
              <w:spacing w:after="0" w:line="240" w:lineRule="auto"/>
              <w:jc w:val="center"/>
              <w:rPr>
                <w:color w:val="000000"/>
                <w:lang w:eastAsia="ru-RU"/>
              </w:rPr>
            </w:pPr>
            <w:r w:rsidRPr="00404D43">
              <w:rPr>
                <w:color w:val="000000"/>
                <w:lang w:eastAsia="ru-RU"/>
              </w:rPr>
              <w:t>193,58</w:t>
            </w:r>
          </w:p>
        </w:tc>
        <w:tc>
          <w:tcPr>
            <w:tcW w:w="1918" w:type="dxa"/>
            <w:tcBorders>
              <w:top w:val="nil"/>
              <w:left w:val="nil"/>
              <w:bottom w:val="single" w:sz="4" w:space="0" w:color="auto"/>
              <w:right w:val="single" w:sz="4" w:space="0" w:color="auto"/>
            </w:tcBorders>
            <w:shd w:val="clear" w:color="auto" w:fill="auto"/>
            <w:noWrap/>
            <w:vAlign w:val="center"/>
            <w:hideMark/>
          </w:tcPr>
          <w:p w14:paraId="561070C2" w14:textId="77777777" w:rsidR="00404D43" w:rsidRPr="00404D43" w:rsidRDefault="00404D43" w:rsidP="00404D43">
            <w:pPr>
              <w:spacing w:after="0" w:line="240" w:lineRule="auto"/>
              <w:jc w:val="center"/>
              <w:rPr>
                <w:color w:val="000000"/>
                <w:lang w:eastAsia="ru-RU"/>
              </w:rPr>
            </w:pPr>
            <w:r w:rsidRPr="00404D43">
              <w:rPr>
                <w:color w:val="000000"/>
                <w:lang w:eastAsia="ru-RU"/>
              </w:rPr>
              <w:t>530</w:t>
            </w:r>
          </w:p>
        </w:tc>
        <w:tc>
          <w:tcPr>
            <w:tcW w:w="1684" w:type="dxa"/>
            <w:tcBorders>
              <w:top w:val="nil"/>
              <w:left w:val="nil"/>
              <w:bottom w:val="single" w:sz="4" w:space="0" w:color="auto"/>
              <w:right w:val="single" w:sz="4" w:space="0" w:color="auto"/>
            </w:tcBorders>
            <w:shd w:val="clear" w:color="auto" w:fill="auto"/>
            <w:noWrap/>
            <w:vAlign w:val="center"/>
            <w:hideMark/>
          </w:tcPr>
          <w:p w14:paraId="4FC2A0F6" w14:textId="77777777" w:rsidR="00404D43" w:rsidRPr="00404D43" w:rsidRDefault="00404D43" w:rsidP="00404D43">
            <w:pPr>
              <w:spacing w:after="0" w:line="240" w:lineRule="auto"/>
              <w:jc w:val="center"/>
              <w:rPr>
                <w:color w:val="000000"/>
                <w:lang w:eastAsia="ru-RU"/>
              </w:rPr>
            </w:pPr>
            <w:r w:rsidRPr="00404D43">
              <w:rPr>
                <w:color w:val="000000"/>
                <w:lang w:eastAsia="ru-RU"/>
              </w:rPr>
              <w:t>636</w:t>
            </w:r>
          </w:p>
        </w:tc>
      </w:tr>
      <w:tr w:rsidR="00404D43" w:rsidRPr="00404D43" w14:paraId="550E5DBB"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D85BAB2"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c>
          <w:tcPr>
            <w:tcW w:w="1685" w:type="dxa"/>
            <w:tcBorders>
              <w:top w:val="nil"/>
              <w:left w:val="nil"/>
              <w:bottom w:val="single" w:sz="4" w:space="0" w:color="auto"/>
              <w:right w:val="single" w:sz="4" w:space="0" w:color="auto"/>
            </w:tcBorders>
            <w:shd w:val="clear" w:color="auto" w:fill="auto"/>
            <w:noWrap/>
            <w:vAlign w:val="center"/>
            <w:hideMark/>
          </w:tcPr>
          <w:p w14:paraId="5E57FDD4"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70B18C9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66AC615" w14:textId="77777777" w:rsidR="00404D43" w:rsidRPr="00404D43" w:rsidRDefault="00404D43" w:rsidP="00404D43">
            <w:pPr>
              <w:spacing w:after="0" w:line="240" w:lineRule="auto"/>
              <w:jc w:val="center"/>
              <w:rPr>
                <w:color w:val="000000"/>
                <w:lang w:eastAsia="ru-RU"/>
              </w:rPr>
            </w:pPr>
            <w:r w:rsidRPr="00404D43">
              <w:rPr>
                <w:color w:val="000000"/>
                <w:lang w:eastAsia="ru-RU"/>
              </w:rPr>
              <w:t>209,783</w:t>
            </w:r>
          </w:p>
        </w:tc>
        <w:tc>
          <w:tcPr>
            <w:tcW w:w="952" w:type="dxa"/>
            <w:tcBorders>
              <w:top w:val="nil"/>
              <w:left w:val="nil"/>
              <w:bottom w:val="single" w:sz="4" w:space="0" w:color="auto"/>
              <w:right w:val="single" w:sz="4" w:space="0" w:color="auto"/>
            </w:tcBorders>
            <w:shd w:val="clear" w:color="auto" w:fill="auto"/>
            <w:noWrap/>
            <w:vAlign w:val="center"/>
            <w:hideMark/>
          </w:tcPr>
          <w:p w14:paraId="293DF603" w14:textId="77777777" w:rsidR="00404D43" w:rsidRPr="00404D43" w:rsidRDefault="00404D43" w:rsidP="00404D43">
            <w:pPr>
              <w:spacing w:after="0" w:line="240" w:lineRule="auto"/>
              <w:jc w:val="center"/>
              <w:rPr>
                <w:color w:val="000000"/>
                <w:lang w:eastAsia="ru-RU"/>
              </w:rPr>
            </w:pPr>
            <w:r w:rsidRPr="00404D43">
              <w:rPr>
                <w:color w:val="000000"/>
                <w:lang w:eastAsia="ru-RU"/>
              </w:rPr>
              <w:t>213,913</w:t>
            </w:r>
          </w:p>
        </w:tc>
        <w:tc>
          <w:tcPr>
            <w:tcW w:w="952" w:type="dxa"/>
            <w:tcBorders>
              <w:top w:val="nil"/>
              <w:left w:val="nil"/>
              <w:bottom w:val="single" w:sz="4" w:space="0" w:color="auto"/>
              <w:right w:val="single" w:sz="4" w:space="0" w:color="auto"/>
            </w:tcBorders>
            <w:shd w:val="clear" w:color="auto" w:fill="auto"/>
            <w:noWrap/>
            <w:vAlign w:val="center"/>
            <w:hideMark/>
          </w:tcPr>
          <w:p w14:paraId="49139786" w14:textId="77777777" w:rsidR="00404D43" w:rsidRPr="00404D43" w:rsidRDefault="00404D43" w:rsidP="00404D43">
            <w:pPr>
              <w:spacing w:after="0" w:line="240" w:lineRule="auto"/>
              <w:jc w:val="center"/>
              <w:rPr>
                <w:color w:val="000000"/>
                <w:lang w:eastAsia="ru-RU"/>
              </w:rPr>
            </w:pPr>
            <w:r w:rsidRPr="00404D43">
              <w:rPr>
                <w:color w:val="000000"/>
                <w:lang w:eastAsia="ru-RU"/>
              </w:rPr>
              <w:t>193,58</w:t>
            </w:r>
          </w:p>
        </w:tc>
        <w:tc>
          <w:tcPr>
            <w:tcW w:w="1918" w:type="dxa"/>
            <w:tcBorders>
              <w:top w:val="nil"/>
              <w:left w:val="nil"/>
              <w:bottom w:val="single" w:sz="4" w:space="0" w:color="auto"/>
              <w:right w:val="single" w:sz="4" w:space="0" w:color="auto"/>
            </w:tcBorders>
            <w:shd w:val="clear" w:color="auto" w:fill="auto"/>
            <w:noWrap/>
            <w:vAlign w:val="center"/>
            <w:hideMark/>
          </w:tcPr>
          <w:p w14:paraId="0FA8BFA2" w14:textId="77777777" w:rsidR="00404D43" w:rsidRPr="00404D43" w:rsidRDefault="00404D43" w:rsidP="00404D43">
            <w:pPr>
              <w:spacing w:after="0" w:line="240" w:lineRule="auto"/>
              <w:jc w:val="center"/>
              <w:rPr>
                <w:color w:val="000000"/>
                <w:lang w:eastAsia="ru-RU"/>
              </w:rPr>
            </w:pPr>
            <w:r w:rsidRPr="00404D43">
              <w:rPr>
                <w:color w:val="000000"/>
                <w:lang w:eastAsia="ru-RU"/>
              </w:rPr>
              <w:t>530</w:t>
            </w:r>
          </w:p>
        </w:tc>
        <w:tc>
          <w:tcPr>
            <w:tcW w:w="1684" w:type="dxa"/>
            <w:tcBorders>
              <w:top w:val="nil"/>
              <w:left w:val="nil"/>
              <w:bottom w:val="single" w:sz="4" w:space="0" w:color="auto"/>
              <w:right w:val="single" w:sz="4" w:space="0" w:color="auto"/>
            </w:tcBorders>
            <w:shd w:val="clear" w:color="auto" w:fill="auto"/>
            <w:noWrap/>
            <w:vAlign w:val="center"/>
            <w:hideMark/>
          </w:tcPr>
          <w:p w14:paraId="57CC560F" w14:textId="77777777" w:rsidR="00404D43" w:rsidRPr="00404D43" w:rsidRDefault="00404D43" w:rsidP="00404D43">
            <w:pPr>
              <w:spacing w:after="0" w:line="240" w:lineRule="auto"/>
              <w:jc w:val="center"/>
              <w:rPr>
                <w:color w:val="000000"/>
                <w:lang w:eastAsia="ru-RU"/>
              </w:rPr>
            </w:pPr>
            <w:r w:rsidRPr="00404D43">
              <w:rPr>
                <w:color w:val="000000"/>
                <w:lang w:eastAsia="ru-RU"/>
              </w:rPr>
              <w:t>636</w:t>
            </w:r>
          </w:p>
        </w:tc>
      </w:tr>
      <w:tr w:rsidR="00404D43" w:rsidRPr="00404D43" w14:paraId="777794C4"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32EB86F" w14:textId="77777777" w:rsidR="00404D43" w:rsidRPr="00404D43" w:rsidRDefault="00404D43" w:rsidP="00404D43">
            <w:pPr>
              <w:spacing w:after="0" w:line="240" w:lineRule="auto"/>
              <w:jc w:val="center"/>
              <w:rPr>
                <w:color w:val="000000"/>
                <w:lang w:eastAsia="ru-RU"/>
              </w:rPr>
            </w:pPr>
            <w:r w:rsidRPr="00404D43">
              <w:rPr>
                <w:color w:val="000000"/>
                <w:lang w:eastAsia="ru-RU"/>
              </w:rPr>
              <w:t>3.2</w:t>
            </w:r>
          </w:p>
        </w:tc>
        <w:tc>
          <w:tcPr>
            <w:tcW w:w="1685" w:type="dxa"/>
            <w:tcBorders>
              <w:top w:val="nil"/>
              <w:left w:val="nil"/>
              <w:bottom w:val="single" w:sz="4" w:space="0" w:color="auto"/>
              <w:right w:val="single" w:sz="4" w:space="0" w:color="auto"/>
            </w:tcBorders>
            <w:shd w:val="clear" w:color="auto" w:fill="auto"/>
            <w:noWrap/>
            <w:vAlign w:val="center"/>
            <w:hideMark/>
          </w:tcPr>
          <w:p w14:paraId="52664A92"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3947B17C"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E70B1D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463967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B903BC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775143D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03A54C9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0F96193B" w14:textId="77777777" w:rsidTr="00412DBD">
        <w:trPr>
          <w:trHeight w:val="320"/>
        </w:trPr>
        <w:tc>
          <w:tcPr>
            <w:tcW w:w="9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1931C96"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5" w:type="dxa"/>
            <w:tcBorders>
              <w:top w:val="nil"/>
              <w:left w:val="nil"/>
              <w:bottom w:val="single" w:sz="4" w:space="0" w:color="auto"/>
              <w:right w:val="single" w:sz="4" w:space="0" w:color="auto"/>
            </w:tcBorders>
            <w:shd w:val="clear" w:color="auto" w:fill="auto"/>
            <w:noWrap/>
            <w:vAlign w:val="center"/>
            <w:hideMark/>
          </w:tcPr>
          <w:p w14:paraId="43BC8A39"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330F7D7B"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44DAA2D" w14:textId="77777777" w:rsidR="00404D43" w:rsidRPr="00404D43" w:rsidRDefault="00404D43" w:rsidP="00404D43">
            <w:pPr>
              <w:spacing w:after="0" w:line="240" w:lineRule="auto"/>
              <w:jc w:val="center"/>
              <w:rPr>
                <w:color w:val="000000"/>
                <w:lang w:eastAsia="ru-RU"/>
              </w:rPr>
            </w:pPr>
            <w:r w:rsidRPr="00404D43">
              <w:rPr>
                <w:color w:val="000000"/>
                <w:lang w:eastAsia="ru-RU"/>
              </w:rPr>
              <w:t>15,291</w:t>
            </w:r>
          </w:p>
        </w:tc>
        <w:tc>
          <w:tcPr>
            <w:tcW w:w="952" w:type="dxa"/>
            <w:tcBorders>
              <w:top w:val="nil"/>
              <w:left w:val="nil"/>
              <w:bottom w:val="single" w:sz="4" w:space="0" w:color="auto"/>
              <w:right w:val="single" w:sz="4" w:space="0" w:color="auto"/>
            </w:tcBorders>
            <w:shd w:val="clear" w:color="auto" w:fill="auto"/>
            <w:noWrap/>
            <w:vAlign w:val="center"/>
            <w:hideMark/>
          </w:tcPr>
          <w:p w14:paraId="62868006" w14:textId="77777777" w:rsidR="00404D43" w:rsidRPr="00404D43" w:rsidRDefault="00404D43" w:rsidP="00404D43">
            <w:pPr>
              <w:spacing w:after="0" w:line="240" w:lineRule="auto"/>
              <w:jc w:val="center"/>
              <w:rPr>
                <w:color w:val="000000"/>
                <w:lang w:eastAsia="ru-RU"/>
              </w:rPr>
            </w:pPr>
            <w:r w:rsidRPr="00404D43">
              <w:rPr>
                <w:color w:val="000000"/>
                <w:lang w:eastAsia="ru-RU"/>
              </w:rPr>
              <w:t>17,105</w:t>
            </w:r>
          </w:p>
        </w:tc>
        <w:tc>
          <w:tcPr>
            <w:tcW w:w="952" w:type="dxa"/>
            <w:tcBorders>
              <w:top w:val="nil"/>
              <w:left w:val="nil"/>
              <w:bottom w:val="single" w:sz="4" w:space="0" w:color="auto"/>
              <w:right w:val="single" w:sz="4" w:space="0" w:color="auto"/>
            </w:tcBorders>
            <w:shd w:val="clear" w:color="auto" w:fill="auto"/>
            <w:noWrap/>
            <w:vAlign w:val="center"/>
            <w:hideMark/>
          </w:tcPr>
          <w:p w14:paraId="5CEA53CC" w14:textId="77777777" w:rsidR="00404D43" w:rsidRPr="00404D43" w:rsidRDefault="00404D43" w:rsidP="00404D43">
            <w:pPr>
              <w:spacing w:after="0" w:line="240" w:lineRule="auto"/>
              <w:jc w:val="center"/>
              <w:rPr>
                <w:color w:val="000000"/>
                <w:lang w:eastAsia="ru-RU"/>
              </w:rPr>
            </w:pPr>
            <w:r w:rsidRPr="00404D43">
              <w:rPr>
                <w:color w:val="000000"/>
                <w:lang w:eastAsia="ru-RU"/>
              </w:rPr>
              <w:t>17,357</w:t>
            </w:r>
          </w:p>
        </w:tc>
        <w:tc>
          <w:tcPr>
            <w:tcW w:w="1918" w:type="dxa"/>
            <w:tcBorders>
              <w:top w:val="nil"/>
              <w:left w:val="nil"/>
              <w:bottom w:val="single" w:sz="4" w:space="0" w:color="auto"/>
              <w:right w:val="single" w:sz="4" w:space="0" w:color="auto"/>
            </w:tcBorders>
            <w:shd w:val="clear" w:color="auto" w:fill="auto"/>
            <w:noWrap/>
            <w:vAlign w:val="center"/>
            <w:hideMark/>
          </w:tcPr>
          <w:p w14:paraId="249DAF59" w14:textId="77777777" w:rsidR="00404D43" w:rsidRPr="00404D43" w:rsidRDefault="00404D43" w:rsidP="00404D43">
            <w:pPr>
              <w:spacing w:after="0" w:line="240" w:lineRule="auto"/>
              <w:jc w:val="center"/>
              <w:rPr>
                <w:color w:val="000000"/>
                <w:lang w:eastAsia="ru-RU"/>
              </w:rPr>
            </w:pPr>
            <w:r w:rsidRPr="00404D43">
              <w:rPr>
                <w:color w:val="000000"/>
                <w:lang w:eastAsia="ru-RU"/>
              </w:rPr>
              <w:t>48</w:t>
            </w:r>
          </w:p>
        </w:tc>
        <w:tc>
          <w:tcPr>
            <w:tcW w:w="1684" w:type="dxa"/>
            <w:tcBorders>
              <w:top w:val="nil"/>
              <w:left w:val="nil"/>
              <w:bottom w:val="single" w:sz="4" w:space="0" w:color="auto"/>
              <w:right w:val="single" w:sz="4" w:space="0" w:color="auto"/>
            </w:tcBorders>
            <w:shd w:val="clear" w:color="auto" w:fill="auto"/>
            <w:noWrap/>
            <w:vAlign w:val="center"/>
            <w:hideMark/>
          </w:tcPr>
          <w:p w14:paraId="505CB4EF" w14:textId="77777777" w:rsidR="00404D43" w:rsidRPr="00404D43" w:rsidRDefault="00404D43" w:rsidP="00404D43">
            <w:pPr>
              <w:spacing w:after="0" w:line="240" w:lineRule="auto"/>
              <w:jc w:val="center"/>
              <w:rPr>
                <w:color w:val="000000"/>
                <w:lang w:eastAsia="ru-RU"/>
              </w:rPr>
            </w:pPr>
            <w:r w:rsidRPr="00404D43">
              <w:rPr>
                <w:color w:val="000000"/>
                <w:lang w:eastAsia="ru-RU"/>
              </w:rPr>
              <w:t>57</w:t>
            </w:r>
          </w:p>
        </w:tc>
      </w:tr>
      <w:tr w:rsidR="00404D43" w:rsidRPr="00404D43" w14:paraId="0F8BA6AF" w14:textId="77777777" w:rsidTr="00412DBD">
        <w:trPr>
          <w:trHeight w:val="300"/>
        </w:trPr>
        <w:tc>
          <w:tcPr>
            <w:tcW w:w="953" w:type="dxa"/>
            <w:vMerge/>
            <w:tcBorders>
              <w:top w:val="nil"/>
              <w:left w:val="single" w:sz="4" w:space="0" w:color="auto"/>
              <w:bottom w:val="single" w:sz="4" w:space="0" w:color="auto"/>
              <w:right w:val="single" w:sz="4" w:space="0" w:color="auto"/>
            </w:tcBorders>
            <w:vAlign w:val="center"/>
            <w:hideMark/>
          </w:tcPr>
          <w:p w14:paraId="0C52AF33" w14:textId="77777777" w:rsidR="00404D43" w:rsidRPr="00404D43" w:rsidRDefault="00404D43" w:rsidP="00404D43">
            <w:pPr>
              <w:spacing w:after="0" w:line="240" w:lineRule="auto"/>
              <w:rPr>
                <w:color w:val="000000"/>
                <w:lang w:eastAsia="ru-RU"/>
              </w:rPr>
            </w:pPr>
          </w:p>
        </w:tc>
        <w:tc>
          <w:tcPr>
            <w:tcW w:w="1685" w:type="dxa"/>
            <w:tcBorders>
              <w:top w:val="nil"/>
              <w:left w:val="nil"/>
              <w:bottom w:val="single" w:sz="4" w:space="0" w:color="auto"/>
              <w:right w:val="single" w:sz="4" w:space="0" w:color="auto"/>
            </w:tcBorders>
            <w:shd w:val="clear" w:color="auto" w:fill="auto"/>
            <w:noWrap/>
            <w:vAlign w:val="center"/>
            <w:hideMark/>
          </w:tcPr>
          <w:p w14:paraId="5B17E4EF"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3EB68183" w14:textId="77777777" w:rsidR="00404D43" w:rsidRPr="00404D43" w:rsidRDefault="00404D43" w:rsidP="00404D43">
            <w:pPr>
              <w:spacing w:after="0" w:line="240" w:lineRule="auto"/>
              <w:jc w:val="center"/>
              <w:rPr>
                <w:color w:val="000000"/>
                <w:lang w:eastAsia="ru-RU"/>
              </w:rPr>
            </w:pPr>
            <w:r w:rsidRPr="00404D43">
              <w:rPr>
                <w:color w:val="000000"/>
                <w:lang w:eastAsia="ru-RU"/>
              </w:rPr>
              <w:t>%</w:t>
            </w:r>
          </w:p>
        </w:tc>
        <w:tc>
          <w:tcPr>
            <w:tcW w:w="952" w:type="dxa"/>
            <w:tcBorders>
              <w:top w:val="nil"/>
              <w:left w:val="nil"/>
              <w:bottom w:val="single" w:sz="4" w:space="0" w:color="auto"/>
              <w:right w:val="single" w:sz="4" w:space="0" w:color="auto"/>
            </w:tcBorders>
            <w:shd w:val="clear" w:color="auto" w:fill="auto"/>
            <w:noWrap/>
            <w:vAlign w:val="center"/>
            <w:hideMark/>
          </w:tcPr>
          <w:p w14:paraId="7A934C83" w14:textId="77777777" w:rsidR="00404D43" w:rsidRPr="00404D43" w:rsidRDefault="00404D43" w:rsidP="00404D43">
            <w:pPr>
              <w:spacing w:after="0" w:line="240" w:lineRule="auto"/>
              <w:jc w:val="center"/>
              <w:rPr>
                <w:color w:val="000000"/>
                <w:lang w:eastAsia="ru-RU"/>
              </w:rPr>
            </w:pPr>
            <w:r w:rsidRPr="00404D43">
              <w:rPr>
                <w:color w:val="000000"/>
                <w:lang w:eastAsia="ru-RU"/>
              </w:rPr>
              <w:t>7,30%</w:t>
            </w:r>
          </w:p>
        </w:tc>
        <w:tc>
          <w:tcPr>
            <w:tcW w:w="952" w:type="dxa"/>
            <w:tcBorders>
              <w:top w:val="nil"/>
              <w:left w:val="nil"/>
              <w:bottom w:val="single" w:sz="4" w:space="0" w:color="auto"/>
              <w:right w:val="single" w:sz="4" w:space="0" w:color="auto"/>
            </w:tcBorders>
            <w:shd w:val="clear" w:color="auto" w:fill="auto"/>
            <w:noWrap/>
            <w:vAlign w:val="center"/>
            <w:hideMark/>
          </w:tcPr>
          <w:p w14:paraId="7FEB3A31" w14:textId="77777777" w:rsidR="00404D43" w:rsidRPr="00404D43" w:rsidRDefault="00404D43" w:rsidP="00404D43">
            <w:pPr>
              <w:spacing w:after="0" w:line="240" w:lineRule="auto"/>
              <w:jc w:val="center"/>
              <w:rPr>
                <w:color w:val="000000"/>
                <w:lang w:eastAsia="ru-RU"/>
              </w:rPr>
            </w:pPr>
            <w:r w:rsidRPr="00404D43">
              <w:rPr>
                <w:color w:val="000000"/>
                <w:lang w:eastAsia="ru-RU"/>
              </w:rPr>
              <w:t>8,00%</w:t>
            </w:r>
          </w:p>
        </w:tc>
        <w:tc>
          <w:tcPr>
            <w:tcW w:w="952" w:type="dxa"/>
            <w:tcBorders>
              <w:top w:val="nil"/>
              <w:left w:val="nil"/>
              <w:bottom w:val="single" w:sz="4" w:space="0" w:color="auto"/>
              <w:right w:val="single" w:sz="4" w:space="0" w:color="auto"/>
            </w:tcBorders>
            <w:shd w:val="clear" w:color="auto" w:fill="auto"/>
            <w:noWrap/>
            <w:vAlign w:val="center"/>
            <w:hideMark/>
          </w:tcPr>
          <w:p w14:paraId="7E246CB2" w14:textId="77777777" w:rsidR="00404D43" w:rsidRPr="00404D43" w:rsidRDefault="00404D43" w:rsidP="00404D43">
            <w:pPr>
              <w:spacing w:after="0" w:line="240" w:lineRule="auto"/>
              <w:jc w:val="center"/>
              <w:rPr>
                <w:color w:val="000000"/>
                <w:lang w:eastAsia="ru-RU"/>
              </w:rPr>
            </w:pPr>
            <w:r w:rsidRPr="00404D43">
              <w:rPr>
                <w:color w:val="000000"/>
                <w:lang w:eastAsia="ru-RU"/>
              </w:rPr>
              <w:t>8,10%</w:t>
            </w:r>
          </w:p>
        </w:tc>
        <w:tc>
          <w:tcPr>
            <w:tcW w:w="1918" w:type="dxa"/>
            <w:tcBorders>
              <w:top w:val="nil"/>
              <w:left w:val="nil"/>
              <w:bottom w:val="single" w:sz="4" w:space="0" w:color="auto"/>
              <w:right w:val="single" w:sz="4" w:space="0" w:color="auto"/>
            </w:tcBorders>
            <w:shd w:val="clear" w:color="auto" w:fill="auto"/>
            <w:noWrap/>
            <w:vAlign w:val="center"/>
            <w:hideMark/>
          </w:tcPr>
          <w:p w14:paraId="566AF574" w14:textId="77777777" w:rsidR="00404D43" w:rsidRPr="00404D43" w:rsidRDefault="00404D43" w:rsidP="00404D43">
            <w:pPr>
              <w:spacing w:after="0" w:line="240" w:lineRule="auto"/>
              <w:jc w:val="center"/>
              <w:rPr>
                <w:color w:val="000000"/>
                <w:lang w:eastAsia="ru-RU"/>
              </w:rPr>
            </w:pPr>
            <w:r w:rsidRPr="00404D43">
              <w:rPr>
                <w:color w:val="000000"/>
                <w:lang w:eastAsia="ru-RU"/>
              </w:rPr>
              <w:t>8%</w:t>
            </w:r>
          </w:p>
        </w:tc>
        <w:tc>
          <w:tcPr>
            <w:tcW w:w="1684" w:type="dxa"/>
            <w:tcBorders>
              <w:top w:val="nil"/>
              <w:left w:val="nil"/>
              <w:bottom w:val="single" w:sz="4" w:space="0" w:color="auto"/>
              <w:right w:val="single" w:sz="4" w:space="0" w:color="auto"/>
            </w:tcBorders>
            <w:shd w:val="clear" w:color="auto" w:fill="auto"/>
            <w:noWrap/>
            <w:vAlign w:val="center"/>
            <w:hideMark/>
          </w:tcPr>
          <w:p w14:paraId="605748AB" w14:textId="77777777" w:rsidR="00404D43" w:rsidRPr="00404D43" w:rsidRDefault="00404D43" w:rsidP="00404D43">
            <w:pPr>
              <w:spacing w:after="0" w:line="240" w:lineRule="auto"/>
              <w:jc w:val="center"/>
              <w:rPr>
                <w:color w:val="000000"/>
                <w:lang w:eastAsia="ru-RU"/>
              </w:rPr>
            </w:pPr>
            <w:r w:rsidRPr="00404D43">
              <w:rPr>
                <w:color w:val="000000"/>
                <w:lang w:eastAsia="ru-RU"/>
              </w:rPr>
              <w:t>8%</w:t>
            </w:r>
          </w:p>
        </w:tc>
      </w:tr>
      <w:tr w:rsidR="00404D43" w:rsidRPr="00404D43" w14:paraId="37EC1BF3"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B8643E3" w14:textId="77777777" w:rsidR="00404D43" w:rsidRPr="00404D43" w:rsidRDefault="00404D43" w:rsidP="00404D43">
            <w:pPr>
              <w:spacing w:after="0" w:line="240" w:lineRule="auto"/>
              <w:jc w:val="center"/>
              <w:rPr>
                <w:color w:val="000000"/>
                <w:lang w:eastAsia="ru-RU"/>
              </w:rPr>
            </w:pPr>
            <w:r w:rsidRPr="00404D43">
              <w:rPr>
                <w:color w:val="000000"/>
                <w:lang w:eastAsia="ru-RU"/>
              </w:rPr>
              <w:t>4.1</w:t>
            </w:r>
          </w:p>
        </w:tc>
        <w:tc>
          <w:tcPr>
            <w:tcW w:w="1685" w:type="dxa"/>
            <w:tcBorders>
              <w:top w:val="nil"/>
              <w:left w:val="nil"/>
              <w:bottom w:val="single" w:sz="4" w:space="0" w:color="auto"/>
              <w:right w:val="single" w:sz="4" w:space="0" w:color="auto"/>
            </w:tcBorders>
            <w:shd w:val="clear" w:color="auto" w:fill="auto"/>
            <w:noWrap/>
            <w:vAlign w:val="center"/>
            <w:hideMark/>
          </w:tcPr>
          <w:p w14:paraId="68E76422"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0FF9522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AD282C7" w14:textId="77777777" w:rsidR="00404D43" w:rsidRPr="00404D43" w:rsidRDefault="00404D43" w:rsidP="00404D43">
            <w:pPr>
              <w:spacing w:after="0" w:line="240" w:lineRule="auto"/>
              <w:jc w:val="center"/>
              <w:rPr>
                <w:color w:val="000000"/>
                <w:lang w:eastAsia="ru-RU"/>
              </w:rPr>
            </w:pPr>
            <w:r w:rsidRPr="00404D43">
              <w:rPr>
                <w:color w:val="000000"/>
                <w:lang w:eastAsia="ru-RU"/>
              </w:rPr>
              <w:t>15,291</w:t>
            </w:r>
          </w:p>
        </w:tc>
        <w:tc>
          <w:tcPr>
            <w:tcW w:w="952" w:type="dxa"/>
            <w:tcBorders>
              <w:top w:val="nil"/>
              <w:left w:val="nil"/>
              <w:bottom w:val="single" w:sz="4" w:space="0" w:color="auto"/>
              <w:right w:val="single" w:sz="4" w:space="0" w:color="auto"/>
            </w:tcBorders>
            <w:shd w:val="clear" w:color="auto" w:fill="auto"/>
            <w:noWrap/>
            <w:vAlign w:val="center"/>
            <w:hideMark/>
          </w:tcPr>
          <w:p w14:paraId="28F004DB" w14:textId="77777777" w:rsidR="00404D43" w:rsidRPr="00404D43" w:rsidRDefault="00404D43" w:rsidP="00404D43">
            <w:pPr>
              <w:spacing w:after="0" w:line="240" w:lineRule="auto"/>
              <w:jc w:val="center"/>
              <w:rPr>
                <w:color w:val="000000"/>
                <w:lang w:eastAsia="ru-RU"/>
              </w:rPr>
            </w:pPr>
            <w:r w:rsidRPr="00404D43">
              <w:rPr>
                <w:color w:val="000000"/>
                <w:lang w:eastAsia="ru-RU"/>
              </w:rPr>
              <w:t>17,105</w:t>
            </w:r>
          </w:p>
        </w:tc>
        <w:tc>
          <w:tcPr>
            <w:tcW w:w="952" w:type="dxa"/>
            <w:tcBorders>
              <w:top w:val="nil"/>
              <w:left w:val="nil"/>
              <w:bottom w:val="single" w:sz="4" w:space="0" w:color="auto"/>
              <w:right w:val="single" w:sz="4" w:space="0" w:color="auto"/>
            </w:tcBorders>
            <w:shd w:val="clear" w:color="auto" w:fill="auto"/>
            <w:noWrap/>
            <w:vAlign w:val="center"/>
            <w:hideMark/>
          </w:tcPr>
          <w:p w14:paraId="1AF70314" w14:textId="77777777" w:rsidR="00404D43" w:rsidRPr="00404D43" w:rsidRDefault="00404D43" w:rsidP="00404D43">
            <w:pPr>
              <w:spacing w:after="0" w:line="240" w:lineRule="auto"/>
              <w:jc w:val="center"/>
              <w:rPr>
                <w:color w:val="000000"/>
                <w:lang w:eastAsia="ru-RU"/>
              </w:rPr>
            </w:pPr>
            <w:r w:rsidRPr="00404D43">
              <w:rPr>
                <w:color w:val="000000"/>
                <w:lang w:eastAsia="ru-RU"/>
              </w:rPr>
              <w:t>17,357</w:t>
            </w:r>
          </w:p>
        </w:tc>
        <w:tc>
          <w:tcPr>
            <w:tcW w:w="1918" w:type="dxa"/>
            <w:tcBorders>
              <w:top w:val="nil"/>
              <w:left w:val="nil"/>
              <w:bottom w:val="single" w:sz="4" w:space="0" w:color="auto"/>
              <w:right w:val="single" w:sz="4" w:space="0" w:color="auto"/>
            </w:tcBorders>
            <w:shd w:val="clear" w:color="auto" w:fill="auto"/>
            <w:noWrap/>
            <w:vAlign w:val="center"/>
            <w:hideMark/>
          </w:tcPr>
          <w:p w14:paraId="113DCE9D" w14:textId="77777777" w:rsidR="00404D43" w:rsidRPr="00404D43" w:rsidRDefault="00404D43" w:rsidP="00404D43">
            <w:pPr>
              <w:spacing w:after="0" w:line="240" w:lineRule="auto"/>
              <w:jc w:val="center"/>
              <w:rPr>
                <w:color w:val="000000"/>
                <w:lang w:eastAsia="ru-RU"/>
              </w:rPr>
            </w:pPr>
            <w:r w:rsidRPr="00404D43">
              <w:rPr>
                <w:color w:val="000000"/>
                <w:lang w:eastAsia="ru-RU"/>
              </w:rPr>
              <w:t>48</w:t>
            </w:r>
          </w:p>
        </w:tc>
        <w:tc>
          <w:tcPr>
            <w:tcW w:w="1684" w:type="dxa"/>
            <w:tcBorders>
              <w:top w:val="nil"/>
              <w:left w:val="nil"/>
              <w:bottom w:val="single" w:sz="4" w:space="0" w:color="auto"/>
              <w:right w:val="single" w:sz="4" w:space="0" w:color="auto"/>
            </w:tcBorders>
            <w:shd w:val="clear" w:color="auto" w:fill="auto"/>
            <w:noWrap/>
            <w:vAlign w:val="center"/>
            <w:hideMark/>
          </w:tcPr>
          <w:p w14:paraId="0B2C274B" w14:textId="77777777" w:rsidR="00404D43" w:rsidRPr="00404D43" w:rsidRDefault="00404D43" w:rsidP="00404D43">
            <w:pPr>
              <w:spacing w:after="0" w:line="240" w:lineRule="auto"/>
              <w:jc w:val="center"/>
              <w:rPr>
                <w:color w:val="000000"/>
                <w:lang w:eastAsia="ru-RU"/>
              </w:rPr>
            </w:pPr>
            <w:r w:rsidRPr="00404D43">
              <w:rPr>
                <w:color w:val="000000"/>
                <w:lang w:eastAsia="ru-RU"/>
              </w:rPr>
              <w:t>57</w:t>
            </w:r>
          </w:p>
        </w:tc>
      </w:tr>
      <w:tr w:rsidR="00404D43" w:rsidRPr="00404D43" w14:paraId="5265CA2C"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7F8F97D"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5" w:type="dxa"/>
            <w:tcBorders>
              <w:top w:val="nil"/>
              <w:left w:val="nil"/>
              <w:bottom w:val="single" w:sz="4" w:space="0" w:color="auto"/>
              <w:right w:val="single" w:sz="4" w:space="0" w:color="auto"/>
            </w:tcBorders>
            <w:shd w:val="clear" w:color="auto" w:fill="auto"/>
            <w:noWrap/>
            <w:vAlign w:val="center"/>
            <w:hideMark/>
          </w:tcPr>
          <w:p w14:paraId="258823CD"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72D23ED2"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6C0E5D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13E442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CC90D8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818652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AEC9D9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06A6A97A"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609D58C"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5" w:type="dxa"/>
            <w:tcBorders>
              <w:top w:val="nil"/>
              <w:left w:val="nil"/>
              <w:bottom w:val="single" w:sz="4" w:space="0" w:color="auto"/>
              <w:right w:val="single" w:sz="4" w:space="0" w:color="auto"/>
            </w:tcBorders>
            <w:shd w:val="clear" w:color="auto" w:fill="auto"/>
            <w:noWrap/>
            <w:vAlign w:val="center"/>
            <w:hideMark/>
          </w:tcPr>
          <w:p w14:paraId="62523459" w14:textId="77777777" w:rsidR="00404D43" w:rsidRPr="00404D43" w:rsidRDefault="00404D43" w:rsidP="00404D43">
            <w:pPr>
              <w:spacing w:after="0" w:line="240" w:lineRule="auto"/>
              <w:jc w:val="both"/>
              <w:rPr>
                <w:color w:val="000000"/>
                <w:lang w:eastAsia="ru-RU"/>
              </w:rPr>
            </w:pPr>
            <w:r w:rsidRPr="00404D43">
              <w:rPr>
                <w:color w:val="000000"/>
                <w:lang w:eastAsia="ru-RU"/>
              </w:rPr>
              <w:t>Полезный отпуск, всего:</w:t>
            </w:r>
          </w:p>
        </w:tc>
        <w:tc>
          <w:tcPr>
            <w:tcW w:w="952" w:type="dxa"/>
            <w:tcBorders>
              <w:top w:val="nil"/>
              <w:left w:val="nil"/>
              <w:bottom w:val="single" w:sz="4" w:space="0" w:color="auto"/>
              <w:right w:val="single" w:sz="4" w:space="0" w:color="auto"/>
            </w:tcBorders>
            <w:shd w:val="clear" w:color="auto" w:fill="auto"/>
            <w:noWrap/>
            <w:vAlign w:val="center"/>
            <w:hideMark/>
          </w:tcPr>
          <w:p w14:paraId="06AF280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89F6B63" w14:textId="77777777" w:rsidR="00404D43" w:rsidRPr="00404D43" w:rsidRDefault="00404D43" w:rsidP="00404D43">
            <w:pPr>
              <w:spacing w:after="0" w:line="240" w:lineRule="auto"/>
              <w:jc w:val="center"/>
              <w:rPr>
                <w:color w:val="000000"/>
                <w:lang w:eastAsia="ru-RU"/>
              </w:rPr>
            </w:pPr>
            <w:r w:rsidRPr="00404D43">
              <w:rPr>
                <w:color w:val="000000"/>
                <w:lang w:eastAsia="ru-RU"/>
              </w:rPr>
              <w:t>194,492</w:t>
            </w:r>
          </w:p>
        </w:tc>
        <w:tc>
          <w:tcPr>
            <w:tcW w:w="952" w:type="dxa"/>
            <w:tcBorders>
              <w:top w:val="nil"/>
              <w:left w:val="nil"/>
              <w:bottom w:val="single" w:sz="4" w:space="0" w:color="auto"/>
              <w:right w:val="single" w:sz="4" w:space="0" w:color="auto"/>
            </w:tcBorders>
            <w:shd w:val="clear" w:color="auto" w:fill="auto"/>
            <w:noWrap/>
            <w:vAlign w:val="center"/>
            <w:hideMark/>
          </w:tcPr>
          <w:p w14:paraId="66E77C72" w14:textId="77777777" w:rsidR="00404D43" w:rsidRPr="00404D43" w:rsidRDefault="00404D43" w:rsidP="00404D43">
            <w:pPr>
              <w:spacing w:after="0" w:line="240" w:lineRule="auto"/>
              <w:jc w:val="center"/>
              <w:rPr>
                <w:color w:val="000000"/>
                <w:lang w:eastAsia="ru-RU"/>
              </w:rPr>
            </w:pPr>
            <w:r w:rsidRPr="00404D43">
              <w:rPr>
                <w:color w:val="000000"/>
                <w:lang w:eastAsia="ru-RU"/>
              </w:rPr>
              <w:t>196,808</w:t>
            </w:r>
          </w:p>
        </w:tc>
        <w:tc>
          <w:tcPr>
            <w:tcW w:w="952" w:type="dxa"/>
            <w:tcBorders>
              <w:top w:val="nil"/>
              <w:left w:val="nil"/>
              <w:bottom w:val="single" w:sz="4" w:space="0" w:color="auto"/>
              <w:right w:val="single" w:sz="4" w:space="0" w:color="auto"/>
            </w:tcBorders>
            <w:shd w:val="clear" w:color="auto" w:fill="auto"/>
            <w:noWrap/>
            <w:vAlign w:val="center"/>
            <w:hideMark/>
          </w:tcPr>
          <w:p w14:paraId="599E0631" w14:textId="77777777" w:rsidR="00404D43" w:rsidRPr="00404D43" w:rsidRDefault="00404D43" w:rsidP="00404D43">
            <w:pPr>
              <w:spacing w:after="0" w:line="240" w:lineRule="auto"/>
              <w:jc w:val="center"/>
              <w:rPr>
                <w:color w:val="000000"/>
                <w:lang w:eastAsia="ru-RU"/>
              </w:rPr>
            </w:pPr>
            <w:r w:rsidRPr="00404D43">
              <w:rPr>
                <w:color w:val="000000"/>
                <w:lang w:eastAsia="ru-RU"/>
              </w:rPr>
              <w:t>176,223</w:t>
            </w:r>
          </w:p>
        </w:tc>
        <w:tc>
          <w:tcPr>
            <w:tcW w:w="1918" w:type="dxa"/>
            <w:tcBorders>
              <w:top w:val="nil"/>
              <w:left w:val="nil"/>
              <w:bottom w:val="single" w:sz="4" w:space="0" w:color="auto"/>
              <w:right w:val="single" w:sz="4" w:space="0" w:color="auto"/>
            </w:tcBorders>
            <w:shd w:val="clear" w:color="auto" w:fill="auto"/>
            <w:noWrap/>
            <w:vAlign w:val="center"/>
            <w:hideMark/>
          </w:tcPr>
          <w:p w14:paraId="1E606B68" w14:textId="77777777" w:rsidR="00404D43" w:rsidRPr="00404D43" w:rsidRDefault="00404D43" w:rsidP="00404D43">
            <w:pPr>
              <w:spacing w:after="0" w:line="240" w:lineRule="auto"/>
              <w:jc w:val="center"/>
              <w:rPr>
                <w:color w:val="000000"/>
                <w:lang w:eastAsia="ru-RU"/>
              </w:rPr>
            </w:pPr>
            <w:r w:rsidRPr="00404D43">
              <w:rPr>
                <w:color w:val="000000"/>
                <w:lang w:eastAsia="ru-RU"/>
              </w:rPr>
              <w:t>483</w:t>
            </w:r>
          </w:p>
        </w:tc>
        <w:tc>
          <w:tcPr>
            <w:tcW w:w="1684" w:type="dxa"/>
            <w:tcBorders>
              <w:top w:val="nil"/>
              <w:left w:val="nil"/>
              <w:bottom w:val="single" w:sz="4" w:space="0" w:color="auto"/>
              <w:right w:val="single" w:sz="4" w:space="0" w:color="auto"/>
            </w:tcBorders>
            <w:shd w:val="clear" w:color="auto" w:fill="auto"/>
            <w:noWrap/>
            <w:vAlign w:val="center"/>
            <w:hideMark/>
          </w:tcPr>
          <w:p w14:paraId="740533F1" w14:textId="77777777" w:rsidR="00404D43" w:rsidRPr="00404D43" w:rsidRDefault="00404D43" w:rsidP="00404D43">
            <w:pPr>
              <w:spacing w:after="0" w:line="240" w:lineRule="auto"/>
              <w:jc w:val="center"/>
              <w:rPr>
                <w:color w:val="000000"/>
                <w:lang w:eastAsia="ru-RU"/>
              </w:rPr>
            </w:pPr>
            <w:r w:rsidRPr="00404D43">
              <w:rPr>
                <w:color w:val="000000"/>
                <w:lang w:eastAsia="ru-RU"/>
              </w:rPr>
              <w:t>579</w:t>
            </w:r>
          </w:p>
        </w:tc>
      </w:tr>
      <w:tr w:rsidR="00404D43" w:rsidRPr="00404D43" w14:paraId="012E5C56"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2C069CA"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6AA73443"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2B8CCBE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37817EA" w14:textId="77777777" w:rsidR="00404D43" w:rsidRPr="00404D43" w:rsidRDefault="00404D43" w:rsidP="00404D43">
            <w:pPr>
              <w:spacing w:after="0" w:line="240" w:lineRule="auto"/>
              <w:jc w:val="center"/>
              <w:rPr>
                <w:color w:val="000000"/>
                <w:lang w:eastAsia="ru-RU"/>
              </w:rPr>
            </w:pPr>
            <w:r w:rsidRPr="00404D43">
              <w:rPr>
                <w:color w:val="000000"/>
                <w:lang w:eastAsia="ru-RU"/>
              </w:rPr>
              <w:t>194,492</w:t>
            </w:r>
          </w:p>
        </w:tc>
        <w:tc>
          <w:tcPr>
            <w:tcW w:w="952" w:type="dxa"/>
            <w:tcBorders>
              <w:top w:val="nil"/>
              <w:left w:val="nil"/>
              <w:bottom w:val="single" w:sz="4" w:space="0" w:color="auto"/>
              <w:right w:val="single" w:sz="4" w:space="0" w:color="auto"/>
            </w:tcBorders>
            <w:shd w:val="clear" w:color="auto" w:fill="auto"/>
            <w:noWrap/>
            <w:vAlign w:val="center"/>
            <w:hideMark/>
          </w:tcPr>
          <w:p w14:paraId="413A5D86" w14:textId="77777777" w:rsidR="00404D43" w:rsidRPr="00404D43" w:rsidRDefault="00404D43" w:rsidP="00404D43">
            <w:pPr>
              <w:spacing w:after="0" w:line="240" w:lineRule="auto"/>
              <w:jc w:val="center"/>
              <w:rPr>
                <w:color w:val="000000"/>
                <w:lang w:eastAsia="ru-RU"/>
              </w:rPr>
            </w:pPr>
            <w:r w:rsidRPr="00404D43">
              <w:rPr>
                <w:color w:val="000000"/>
                <w:lang w:eastAsia="ru-RU"/>
              </w:rPr>
              <w:t>196,808</w:t>
            </w:r>
          </w:p>
        </w:tc>
        <w:tc>
          <w:tcPr>
            <w:tcW w:w="952" w:type="dxa"/>
            <w:tcBorders>
              <w:top w:val="nil"/>
              <w:left w:val="nil"/>
              <w:bottom w:val="single" w:sz="4" w:space="0" w:color="auto"/>
              <w:right w:val="single" w:sz="4" w:space="0" w:color="auto"/>
            </w:tcBorders>
            <w:shd w:val="clear" w:color="auto" w:fill="auto"/>
            <w:noWrap/>
            <w:vAlign w:val="center"/>
            <w:hideMark/>
          </w:tcPr>
          <w:p w14:paraId="7722BEA2" w14:textId="77777777" w:rsidR="00404D43" w:rsidRPr="00404D43" w:rsidRDefault="00404D43" w:rsidP="00404D43">
            <w:pPr>
              <w:spacing w:after="0" w:line="240" w:lineRule="auto"/>
              <w:jc w:val="center"/>
              <w:rPr>
                <w:color w:val="000000"/>
                <w:lang w:eastAsia="ru-RU"/>
              </w:rPr>
            </w:pPr>
            <w:r w:rsidRPr="00404D43">
              <w:rPr>
                <w:color w:val="000000"/>
                <w:lang w:eastAsia="ru-RU"/>
              </w:rPr>
              <w:t>176,223</w:t>
            </w:r>
          </w:p>
        </w:tc>
        <w:tc>
          <w:tcPr>
            <w:tcW w:w="1918" w:type="dxa"/>
            <w:tcBorders>
              <w:top w:val="nil"/>
              <w:left w:val="nil"/>
              <w:bottom w:val="single" w:sz="4" w:space="0" w:color="auto"/>
              <w:right w:val="single" w:sz="4" w:space="0" w:color="auto"/>
            </w:tcBorders>
            <w:shd w:val="clear" w:color="auto" w:fill="auto"/>
            <w:noWrap/>
            <w:vAlign w:val="center"/>
            <w:hideMark/>
          </w:tcPr>
          <w:p w14:paraId="0AF84EB5" w14:textId="77777777" w:rsidR="00404D43" w:rsidRPr="00404D43" w:rsidRDefault="00404D43" w:rsidP="00404D43">
            <w:pPr>
              <w:spacing w:after="0" w:line="240" w:lineRule="auto"/>
              <w:jc w:val="center"/>
              <w:rPr>
                <w:color w:val="000000"/>
                <w:lang w:eastAsia="ru-RU"/>
              </w:rPr>
            </w:pPr>
            <w:r w:rsidRPr="00404D43">
              <w:rPr>
                <w:color w:val="000000"/>
                <w:lang w:eastAsia="ru-RU"/>
              </w:rPr>
              <w:t>483</w:t>
            </w:r>
          </w:p>
        </w:tc>
        <w:tc>
          <w:tcPr>
            <w:tcW w:w="1684" w:type="dxa"/>
            <w:tcBorders>
              <w:top w:val="nil"/>
              <w:left w:val="nil"/>
              <w:bottom w:val="single" w:sz="4" w:space="0" w:color="auto"/>
              <w:right w:val="single" w:sz="4" w:space="0" w:color="auto"/>
            </w:tcBorders>
            <w:shd w:val="clear" w:color="auto" w:fill="auto"/>
            <w:noWrap/>
            <w:vAlign w:val="center"/>
            <w:hideMark/>
          </w:tcPr>
          <w:p w14:paraId="72F020FC" w14:textId="77777777" w:rsidR="00404D43" w:rsidRPr="00404D43" w:rsidRDefault="00404D43" w:rsidP="00404D43">
            <w:pPr>
              <w:spacing w:after="0" w:line="240" w:lineRule="auto"/>
              <w:jc w:val="center"/>
              <w:rPr>
                <w:color w:val="000000"/>
                <w:lang w:eastAsia="ru-RU"/>
              </w:rPr>
            </w:pPr>
            <w:r w:rsidRPr="00404D43">
              <w:rPr>
                <w:color w:val="000000"/>
                <w:lang w:eastAsia="ru-RU"/>
              </w:rPr>
              <w:t>579</w:t>
            </w:r>
          </w:p>
        </w:tc>
      </w:tr>
      <w:tr w:rsidR="00404D43" w:rsidRPr="00404D43" w14:paraId="45EC37E2"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A98FB39"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09EAAB74"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0AC035B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ADA812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B98B74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CBC65B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297744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17557EC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6ADD5D67"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228B26B"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3E517A21" w14:textId="77777777" w:rsidR="00404D43" w:rsidRPr="00404D43" w:rsidRDefault="00404D43" w:rsidP="00404D43">
            <w:pPr>
              <w:spacing w:after="0" w:line="240" w:lineRule="auto"/>
              <w:jc w:val="both"/>
              <w:rPr>
                <w:color w:val="000000"/>
                <w:lang w:eastAsia="ru-RU"/>
              </w:rPr>
            </w:pPr>
            <w:r w:rsidRPr="00404D43">
              <w:rPr>
                <w:color w:val="000000"/>
                <w:lang w:eastAsia="ru-RU"/>
              </w:rPr>
              <w:t>Население</w:t>
            </w:r>
          </w:p>
        </w:tc>
        <w:tc>
          <w:tcPr>
            <w:tcW w:w="952" w:type="dxa"/>
            <w:tcBorders>
              <w:top w:val="nil"/>
              <w:left w:val="nil"/>
              <w:bottom w:val="single" w:sz="4" w:space="0" w:color="auto"/>
              <w:right w:val="single" w:sz="4" w:space="0" w:color="auto"/>
            </w:tcBorders>
            <w:shd w:val="clear" w:color="auto" w:fill="auto"/>
            <w:noWrap/>
            <w:vAlign w:val="center"/>
            <w:hideMark/>
          </w:tcPr>
          <w:p w14:paraId="56C713DC"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E51D0E4" w14:textId="77777777" w:rsidR="00404D43" w:rsidRPr="00404D43" w:rsidRDefault="00404D43" w:rsidP="00404D43">
            <w:pPr>
              <w:spacing w:after="0" w:line="240" w:lineRule="auto"/>
              <w:jc w:val="center"/>
              <w:rPr>
                <w:color w:val="000000"/>
                <w:lang w:eastAsia="ru-RU"/>
              </w:rPr>
            </w:pPr>
            <w:r w:rsidRPr="00404D43">
              <w:rPr>
                <w:color w:val="000000"/>
                <w:lang w:eastAsia="ru-RU"/>
              </w:rPr>
              <w:t>143,984</w:t>
            </w:r>
          </w:p>
        </w:tc>
        <w:tc>
          <w:tcPr>
            <w:tcW w:w="952" w:type="dxa"/>
            <w:tcBorders>
              <w:top w:val="nil"/>
              <w:left w:val="nil"/>
              <w:bottom w:val="single" w:sz="4" w:space="0" w:color="auto"/>
              <w:right w:val="single" w:sz="4" w:space="0" w:color="auto"/>
            </w:tcBorders>
            <w:shd w:val="clear" w:color="auto" w:fill="auto"/>
            <w:noWrap/>
            <w:vAlign w:val="center"/>
            <w:hideMark/>
          </w:tcPr>
          <w:p w14:paraId="13C778DF" w14:textId="77777777" w:rsidR="00404D43" w:rsidRPr="00404D43" w:rsidRDefault="00404D43" w:rsidP="00404D43">
            <w:pPr>
              <w:spacing w:after="0" w:line="240" w:lineRule="auto"/>
              <w:jc w:val="center"/>
              <w:rPr>
                <w:color w:val="000000"/>
                <w:lang w:eastAsia="ru-RU"/>
              </w:rPr>
            </w:pPr>
            <w:r w:rsidRPr="00404D43">
              <w:rPr>
                <w:color w:val="000000"/>
                <w:lang w:eastAsia="ru-RU"/>
              </w:rPr>
              <w:t>145,745</w:t>
            </w:r>
          </w:p>
        </w:tc>
        <w:tc>
          <w:tcPr>
            <w:tcW w:w="952" w:type="dxa"/>
            <w:tcBorders>
              <w:top w:val="nil"/>
              <w:left w:val="nil"/>
              <w:bottom w:val="single" w:sz="4" w:space="0" w:color="auto"/>
              <w:right w:val="single" w:sz="4" w:space="0" w:color="auto"/>
            </w:tcBorders>
            <w:shd w:val="clear" w:color="auto" w:fill="auto"/>
            <w:noWrap/>
            <w:vAlign w:val="center"/>
            <w:hideMark/>
          </w:tcPr>
          <w:p w14:paraId="6674C5C5" w14:textId="77777777" w:rsidR="00404D43" w:rsidRPr="00404D43" w:rsidRDefault="00404D43" w:rsidP="00404D43">
            <w:pPr>
              <w:spacing w:after="0" w:line="240" w:lineRule="auto"/>
              <w:jc w:val="center"/>
              <w:rPr>
                <w:color w:val="000000"/>
                <w:lang w:eastAsia="ru-RU"/>
              </w:rPr>
            </w:pPr>
            <w:r w:rsidRPr="00404D43">
              <w:rPr>
                <w:color w:val="000000"/>
                <w:lang w:eastAsia="ru-RU"/>
              </w:rPr>
              <w:t>149,034</w:t>
            </w:r>
          </w:p>
        </w:tc>
        <w:tc>
          <w:tcPr>
            <w:tcW w:w="1918" w:type="dxa"/>
            <w:tcBorders>
              <w:top w:val="nil"/>
              <w:left w:val="nil"/>
              <w:bottom w:val="single" w:sz="4" w:space="0" w:color="auto"/>
              <w:right w:val="single" w:sz="4" w:space="0" w:color="auto"/>
            </w:tcBorders>
            <w:shd w:val="clear" w:color="auto" w:fill="auto"/>
            <w:noWrap/>
            <w:vAlign w:val="center"/>
            <w:hideMark/>
          </w:tcPr>
          <w:p w14:paraId="28D410B4" w14:textId="77777777" w:rsidR="00404D43" w:rsidRPr="00404D43" w:rsidRDefault="00404D43" w:rsidP="00404D43">
            <w:pPr>
              <w:spacing w:after="0" w:line="240" w:lineRule="auto"/>
              <w:jc w:val="center"/>
              <w:rPr>
                <w:color w:val="000000"/>
                <w:lang w:eastAsia="ru-RU"/>
              </w:rPr>
            </w:pPr>
            <w:r w:rsidRPr="00404D43">
              <w:rPr>
                <w:color w:val="000000"/>
                <w:lang w:eastAsia="ru-RU"/>
              </w:rPr>
              <w:t>408</w:t>
            </w:r>
          </w:p>
        </w:tc>
        <w:tc>
          <w:tcPr>
            <w:tcW w:w="1684" w:type="dxa"/>
            <w:tcBorders>
              <w:top w:val="nil"/>
              <w:left w:val="nil"/>
              <w:bottom w:val="single" w:sz="4" w:space="0" w:color="auto"/>
              <w:right w:val="single" w:sz="4" w:space="0" w:color="auto"/>
            </w:tcBorders>
            <w:shd w:val="clear" w:color="auto" w:fill="auto"/>
            <w:noWrap/>
            <w:vAlign w:val="center"/>
            <w:hideMark/>
          </w:tcPr>
          <w:p w14:paraId="6A917FB6" w14:textId="77777777" w:rsidR="00404D43" w:rsidRPr="00404D43" w:rsidRDefault="00404D43" w:rsidP="00404D43">
            <w:pPr>
              <w:spacing w:after="0" w:line="240" w:lineRule="auto"/>
              <w:jc w:val="center"/>
              <w:rPr>
                <w:color w:val="000000"/>
                <w:lang w:eastAsia="ru-RU"/>
              </w:rPr>
            </w:pPr>
            <w:r w:rsidRPr="00404D43">
              <w:rPr>
                <w:color w:val="000000"/>
                <w:lang w:eastAsia="ru-RU"/>
              </w:rPr>
              <w:t>490</w:t>
            </w:r>
          </w:p>
        </w:tc>
      </w:tr>
      <w:tr w:rsidR="00404D43" w:rsidRPr="00404D43" w14:paraId="16F10E13"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9553506"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64E003B7" w14:textId="77777777" w:rsidR="00404D43" w:rsidRPr="00404D43" w:rsidRDefault="00404D43" w:rsidP="00404D43">
            <w:pPr>
              <w:spacing w:after="0" w:line="240" w:lineRule="auto"/>
              <w:jc w:val="both"/>
              <w:rPr>
                <w:color w:val="000000"/>
                <w:lang w:eastAsia="ru-RU"/>
              </w:rPr>
            </w:pPr>
            <w:r w:rsidRPr="00404D43">
              <w:rPr>
                <w:color w:val="000000"/>
                <w:lang w:eastAsia="ru-RU"/>
              </w:rPr>
              <w:t>Бюджетные организации</w:t>
            </w:r>
          </w:p>
        </w:tc>
        <w:tc>
          <w:tcPr>
            <w:tcW w:w="952" w:type="dxa"/>
            <w:tcBorders>
              <w:top w:val="nil"/>
              <w:left w:val="nil"/>
              <w:bottom w:val="single" w:sz="4" w:space="0" w:color="auto"/>
              <w:right w:val="single" w:sz="4" w:space="0" w:color="auto"/>
            </w:tcBorders>
            <w:shd w:val="clear" w:color="auto" w:fill="auto"/>
            <w:noWrap/>
            <w:vAlign w:val="center"/>
            <w:hideMark/>
          </w:tcPr>
          <w:p w14:paraId="00FB69D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817EEDD" w14:textId="77777777" w:rsidR="00404D43" w:rsidRPr="00404D43" w:rsidRDefault="00404D43" w:rsidP="00404D43">
            <w:pPr>
              <w:spacing w:after="0" w:line="240" w:lineRule="auto"/>
              <w:jc w:val="center"/>
              <w:rPr>
                <w:color w:val="000000"/>
                <w:lang w:eastAsia="ru-RU"/>
              </w:rPr>
            </w:pPr>
            <w:r w:rsidRPr="00404D43">
              <w:rPr>
                <w:color w:val="000000"/>
                <w:lang w:eastAsia="ru-RU"/>
              </w:rPr>
              <w:t>43,405</w:t>
            </w:r>
          </w:p>
        </w:tc>
        <w:tc>
          <w:tcPr>
            <w:tcW w:w="952" w:type="dxa"/>
            <w:tcBorders>
              <w:top w:val="nil"/>
              <w:left w:val="nil"/>
              <w:bottom w:val="single" w:sz="4" w:space="0" w:color="auto"/>
              <w:right w:val="single" w:sz="4" w:space="0" w:color="auto"/>
            </w:tcBorders>
            <w:shd w:val="clear" w:color="auto" w:fill="auto"/>
            <w:noWrap/>
            <w:vAlign w:val="center"/>
            <w:hideMark/>
          </w:tcPr>
          <w:p w14:paraId="59336FFF" w14:textId="77777777" w:rsidR="00404D43" w:rsidRPr="00404D43" w:rsidRDefault="00404D43" w:rsidP="00404D43">
            <w:pPr>
              <w:spacing w:after="0" w:line="240" w:lineRule="auto"/>
              <w:jc w:val="center"/>
              <w:rPr>
                <w:color w:val="000000"/>
                <w:lang w:eastAsia="ru-RU"/>
              </w:rPr>
            </w:pPr>
            <w:r w:rsidRPr="00404D43">
              <w:rPr>
                <w:color w:val="000000"/>
                <w:lang w:eastAsia="ru-RU"/>
              </w:rPr>
              <w:t>43,96</w:t>
            </w:r>
          </w:p>
        </w:tc>
        <w:tc>
          <w:tcPr>
            <w:tcW w:w="952" w:type="dxa"/>
            <w:tcBorders>
              <w:top w:val="nil"/>
              <w:left w:val="nil"/>
              <w:bottom w:val="single" w:sz="4" w:space="0" w:color="auto"/>
              <w:right w:val="single" w:sz="4" w:space="0" w:color="auto"/>
            </w:tcBorders>
            <w:shd w:val="clear" w:color="auto" w:fill="auto"/>
            <w:noWrap/>
            <w:vAlign w:val="center"/>
            <w:hideMark/>
          </w:tcPr>
          <w:p w14:paraId="255C7B88" w14:textId="77777777" w:rsidR="00404D43" w:rsidRPr="00404D43" w:rsidRDefault="00404D43" w:rsidP="00404D43">
            <w:pPr>
              <w:spacing w:after="0" w:line="240" w:lineRule="auto"/>
              <w:jc w:val="center"/>
              <w:rPr>
                <w:color w:val="000000"/>
                <w:lang w:eastAsia="ru-RU"/>
              </w:rPr>
            </w:pPr>
            <w:r w:rsidRPr="00404D43">
              <w:rPr>
                <w:color w:val="000000"/>
                <w:lang w:eastAsia="ru-RU"/>
              </w:rPr>
              <w:t>21,747</w:t>
            </w:r>
          </w:p>
        </w:tc>
        <w:tc>
          <w:tcPr>
            <w:tcW w:w="1918" w:type="dxa"/>
            <w:tcBorders>
              <w:top w:val="nil"/>
              <w:left w:val="nil"/>
              <w:bottom w:val="single" w:sz="4" w:space="0" w:color="auto"/>
              <w:right w:val="single" w:sz="4" w:space="0" w:color="auto"/>
            </w:tcBorders>
            <w:shd w:val="clear" w:color="auto" w:fill="auto"/>
            <w:noWrap/>
            <w:vAlign w:val="center"/>
            <w:hideMark/>
          </w:tcPr>
          <w:p w14:paraId="67FBC77A" w14:textId="77777777" w:rsidR="00404D43" w:rsidRPr="00404D43" w:rsidRDefault="00404D43" w:rsidP="00404D43">
            <w:pPr>
              <w:spacing w:after="0" w:line="240" w:lineRule="auto"/>
              <w:jc w:val="center"/>
              <w:rPr>
                <w:color w:val="000000"/>
                <w:lang w:eastAsia="ru-RU"/>
              </w:rPr>
            </w:pPr>
            <w:r w:rsidRPr="00404D43">
              <w:rPr>
                <w:color w:val="000000"/>
                <w:lang w:eastAsia="ru-RU"/>
              </w:rPr>
              <w:t>60</w:t>
            </w:r>
          </w:p>
        </w:tc>
        <w:tc>
          <w:tcPr>
            <w:tcW w:w="1684" w:type="dxa"/>
            <w:tcBorders>
              <w:top w:val="nil"/>
              <w:left w:val="nil"/>
              <w:bottom w:val="single" w:sz="4" w:space="0" w:color="auto"/>
              <w:right w:val="single" w:sz="4" w:space="0" w:color="auto"/>
            </w:tcBorders>
            <w:shd w:val="clear" w:color="auto" w:fill="auto"/>
            <w:noWrap/>
            <w:vAlign w:val="center"/>
            <w:hideMark/>
          </w:tcPr>
          <w:p w14:paraId="41208091" w14:textId="77777777" w:rsidR="00404D43" w:rsidRPr="00404D43" w:rsidRDefault="00404D43" w:rsidP="00404D43">
            <w:pPr>
              <w:spacing w:after="0" w:line="240" w:lineRule="auto"/>
              <w:jc w:val="center"/>
              <w:rPr>
                <w:color w:val="000000"/>
                <w:lang w:eastAsia="ru-RU"/>
              </w:rPr>
            </w:pPr>
            <w:r w:rsidRPr="00404D43">
              <w:rPr>
                <w:color w:val="000000"/>
                <w:lang w:eastAsia="ru-RU"/>
              </w:rPr>
              <w:t>71</w:t>
            </w:r>
          </w:p>
        </w:tc>
      </w:tr>
      <w:tr w:rsidR="00404D43" w:rsidRPr="00404D43" w14:paraId="22D9083F"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8B5A8BF"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5" w:type="dxa"/>
            <w:tcBorders>
              <w:top w:val="nil"/>
              <w:left w:val="nil"/>
              <w:bottom w:val="single" w:sz="4" w:space="0" w:color="auto"/>
              <w:right w:val="single" w:sz="4" w:space="0" w:color="auto"/>
            </w:tcBorders>
            <w:shd w:val="clear" w:color="auto" w:fill="auto"/>
            <w:noWrap/>
            <w:vAlign w:val="center"/>
            <w:hideMark/>
          </w:tcPr>
          <w:p w14:paraId="2C1789EB" w14:textId="77777777" w:rsidR="00404D43" w:rsidRPr="00404D43" w:rsidRDefault="00404D43" w:rsidP="00404D43">
            <w:pPr>
              <w:spacing w:after="0" w:line="240" w:lineRule="auto"/>
              <w:jc w:val="both"/>
              <w:rPr>
                <w:color w:val="000000"/>
                <w:lang w:eastAsia="ru-RU"/>
              </w:rPr>
            </w:pPr>
            <w:r w:rsidRPr="00404D43">
              <w:rPr>
                <w:color w:val="000000"/>
                <w:lang w:eastAsia="ru-RU"/>
              </w:rPr>
              <w:t>Прочие потребители</w:t>
            </w:r>
          </w:p>
        </w:tc>
        <w:tc>
          <w:tcPr>
            <w:tcW w:w="952" w:type="dxa"/>
            <w:tcBorders>
              <w:top w:val="nil"/>
              <w:left w:val="nil"/>
              <w:bottom w:val="single" w:sz="4" w:space="0" w:color="auto"/>
              <w:right w:val="single" w:sz="4" w:space="0" w:color="auto"/>
            </w:tcBorders>
            <w:shd w:val="clear" w:color="auto" w:fill="auto"/>
            <w:noWrap/>
            <w:vAlign w:val="center"/>
            <w:hideMark/>
          </w:tcPr>
          <w:p w14:paraId="1E12D0B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2DED0BB" w14:textId="77777777" w:rsidR="00404D43" w:rsidRPr="00404D43" w:rsidRDefault="00404D43" w:rsidP="00404D43">
            <w:pPr>
              <w:spacing w:after="0" w:line="240" w:lineRule="auto"/>
              <w:jc w:val="center"/>
              <w:rPr>
                <w:color w:val="000000"/>
                <w:lang w:eastAsia="ru-RU"/>
              </w:rPr>
            </w:pPr>
            <w:r w:rsidRPr="00404D43">
              <w:rPr>
                <w:color w:val="000000"/>
                <w:lang w:eastAsia="ru-RU"/>
              </w:rPr>
              <w:t>7,103</w:t>
            </w:r>
          </w:p>
        </w:tc>
        <w:tc>
          <w:tcPr>
            <w:tcW w:w="952" w:type="dxa"/>
            <w:tcBorders>
              <w:top w:val="nil"/>
              <w:left w:val="nil"/>
              <w:bottom w:val="single" w:sz="4" w:space="0" w:color="auto"/>
              <w:right w:val="single" w:sz="4" w:space="0" w:color="auto"/>
            </w:tcBorders>
            <w:shd w:val="clear" w:color="auto" w:fill="auto"/>
            <w:noWrap/>
            <w:vAlign w:val="center"/>
            <w:hideMark/>
          </w:tcPr>
          <w:p w14:paraId="48FA6941" w14:textId="77777777" w:rsidR="00404D43" w:rsidRPr="00404D43" w:rsidRDefault="00404D43" w:rsidP="00404D43">
            <w:pPr>
              <w:spacing w:after="0" w:line="240" w:lineRule="auto"/>
              <w:jc w:val="center"/>
              <w:rPr>
                <w:color w:val="000000"/>
                <w:lang w:eastAsia="ru-RU"/>
              </w:rPr>
            </w:pPr>
            <w:r w:rsidRPr="00404D43">
              <w:rPr>
                <w:color w:val="000000"/>
                <w:lang w:eastAsia="ru-RU"/>
              </w:rPr>
              <w:t>7,103</w:t>
            </w:r>
          </w:p>
        </w:tc>
        <w:tc>
          <w:tcPr>
            <w:tcW w:w="952" w:type="dxa"/>
            <w:tcBorders>
              <w:top w:val="nil"/>
              <w:left w:val="nil"/>
              <w:bottom w:val="single" w:sz="4" w:space="0" w:color="auto"/>
              <w:right w:val="single" w:sz="4" w:space="0" w:color="auto"/>
            </w:tcBorders>
            <w:shd w:val="clear" w:color="auto" w:fill="auto"/>
            <w:noWrap/>
            <w:vAlign w:val="center"/>
            <w:hideMark/>
          </w:tcPr>
          <w:p w14:paraId="49A4BBDA" w14:textId="77777777" w:rsidR="00404D43" w:rsidRPr="00404D43" w:rsidRDefault="00404D43" w:rsidP="00404D43">
            <w:pPr>
              <w:spacing w:after="0" w:line="240" w:lineRule="auto"/>
              <w:jc w:val="center"/>
              <w:rPr>
                <w:color w:val="000000"/>
                <w:lang w:eastAsia="ru-RU"/>
              </w:rPr>
            </w:pPr>
            <w:r w:rsidRPr="00404D43">
              <w:rPr>
                <w:color w:val="000000"/>
                <w:lang w:eastAsia="ru-RU"/>
              </w:rPr>
              <w:t>5,442</w:t>
            </w:r>
          </w:p>
        </w:tc>
        <w:tc>
          <w:tcPr>
            <w:tcW w:w="1918" w:type="dxa"/>
            <w:tcBorders>
              <w:top w:val="nil"/>
              <w:left w:val="nil"/>
              <w:bottom w:val="single" w:sz="4" w:space="0" w:color="auto"/>
              <w:right w:val="single" w:sz="4" w:space="0" w:color="auto"/>
            </w:tcBorders>
            <w:shd w:val="clear" w:color="auto" w:fill="auto"/>
            <w:noWrap/>
            <w:vAlign w:val="center"/>
            <w:hideMark/>
          </w:tcPr>
          <w:p w14:paraId="4FC780D9" w14:textId="77777777" w:rsidR="00404D43" w:rsidRPr="00404D43" w:rsidRDefault="00404D43" w:rsidP="00404D43">
            <w:pPr>
              <w:spacing w:after="0" w:line="240" w:lineRule="auto"/>
              <w:jc w:val="center"/>
              <w:rPr>
                <w:color w:val="000000"/>
                <w:lang w:eastAsia="ru-RU"/>
              </w:rPr>
            </w:pPr>
            <w:r w:rsidRPr="00404D43">
              <w:rPr>
                <w:color w:val="000000"/>
                <w:lang w:eastAsia="ru-RU"/>
              </w:rPr>
              <w:t>15</w:t>
            </w:r>
          </w:p>
        </w:tc>
        <w:tc>
          <w:tcPr>
            <w:tcW w:w="1684" w:type="dxa"/>
            <w:tcBorders>
              <w:top w:val="nil"/>
              <w:left w:val="nil"/>
              <w:bottom w:val="single" w:sz="4" w:space="0" w:color="auto"/>
              <w:right w:val="single" w:sz="4" w:space="0" w:color="auto"/>
            </w:tcBorders>
            <w:shd w:val="clear" w:color="auto" w:fill="auto"/>
            <w:noWrap/>
            <w:vAlign w:val="center"/>
            <w:hideMark/>
          </w:tcPr>
          <w:p w14:paraId="33A6D8D4" w14:textId="77777777" w:rsidR="00404D43" w:rsidRPr="00404D43" w:rsidRDefault="00404D43" w:rsidP="00404D43">
            <w:pPr>
              <w:spacing w:after="0" w:line="240" w:lineRule="auto"/>
              <w:jc w:val="center"/>
              <w:rPr>
                <w:color w:val="000000"/>
                <w:lang w:eastAsia="ru-RU"/>
              </w:rPr>
            </w:pPr>
            <w:r w:rsidRPr="00404D43">
              <w:rPr>
                <w:color w:val="000000"/>
                <w:lang w:eastAsia="ru-RU"/>
              </w:rPr>
              <w:t>18</w:t>
            </w:r>
          </w:p>
        </w:tc>
      </w:tr>
      <w:tr w:rsidR="00404D43" w:rsidRPr="00404D43" w14:paraId="4CE98525" w14:textId="77777777" w:rsidTr="00412DBD">
        <w:trPr>
          <w:trHeight w:val="290"/>
        </w:trPr>
        <w:tc>
          <w:tcPr>
            <w:tcW w:w="10048"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1E1A72" w14:textId="77777777" w:rsidR="00404D43" w:rsidRPr="00404D43" w:rsidRDefault="00404D43" w:rsidP="00404D43">
            <w:pPr>
              <w:spacing w:after="0" w:line="240" w:lineRule="auto"/>
              <w:rPr>
                <w:color w:val="000000"/>
                <w:lang w:eastAsia="ru-RU"/>
              </w:rPr>
            </w:pPr>
            <w:r w:rsidRPr="00404D43">
              <w:rPr>
                <w:color w:val="000000"/>
                <w:lang w:eastAsia="ru-RU"/>
              </w:rPr>
              <w:t>в том числе территориальный баланс</w:t>
            </w:r>
          </w:p>
        </w:tc>
      </w:tr>
      <w:tr w:rsidR="00404D43" w:rsidRPr="00404D43" w14:paraId="3023C747" w14:textId="77777777" w:rsidTr="00412DBD">
        <w:trPr>
          <w:trHeight w:val="300"/>
        </w:trPr>
        <w:tc>
          <w:tcPr>
            <w:tcW w:w="10048"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A5AE7D"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 xml:space="preserve">Скважина № 1405 с. Черниговка </w:t>
            </w:r>
          </w:p>
        </w:tc>
      </w:tr>
      <w:tr w:rsidR="00404D43" w:rsidRPr="00404D43" w14:paraId="72D18DEE"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7A0CEC6"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5" w:type="dxa"/>
            <w:tcBorders>
              <w:top w:val="nil"/>
              <w:left w:val="nil"/>
              <w:bottom w:val="single" w:sz="4" w:space="0" w:color="auto"/>
              <w:right w:val="single" w:sz="4" w:space="0" w:color="auto"/>
            </w:tcBorders>
            <w:shd w:val="clear" w:color="auto" w:fill="auto"/>
            <w:noWrap/>
            <w:vAlign w:val="center"/>
            <w:hideMark/>
          </w:tcPr>
          <w:p w14:paraId="1F2975EC" w14:textId="77777777" w:rsidR="00404D43" w:rsidRPr="00404D43" w:rsidRDefault="00404D43" w:rsidP="00404D43">
            <w:pPr>
              <w:spacing w:after="0" w:line="240" w:lineRule="auto"/>
              <w:jc w:val="both"/>
              <w:rPr>
                <w:color w:val="000000"/>
                <w:lang w:eastAsia="ru-RU"/>
              </w:rPr>
            </w:pPr>
            <w:r w:rsidRPr="00404D43">
              <w:rPr>
                <w:color w:val="000000"/>
                <w:lang w:eastAsia="ru-RU"/>
              </w:rPr>
              <w:t>Добыча воды, всего</w:t>
            </w:r>
          </w:p>
        </w:tc>
        <w:tc>
          <w:tcPr>
            <w:tcW w:w="952" w:type="dxa"/>
            <w:tcBorders>
              <w:top w:val="nil"/>
              <w:left w:val="nil"/>
              <w:bottom w:val="single" w:sz="4" w:space="0" w:color="auto"/>
              <w:right w:val="single" w:sz="4" w:space="0" w:color="auto"/>
            </w:tcBorders>
            <w:shd w:val="clear" w:color="auto" w:fill="auto"/>
            <w:noWrap/>
            <w:vAlign w:val="center"/>
            <w:hideMark/>
          </w:tcPr>
          <w:p w14:paraId="149D991B"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D076763" w14:textId="77777777" w:rsidR="00404D43" w:rsidRPr="00404D43" w:rsidRDefault="00404D43" w:rsidP="00404D43">
            <w:pPr>
              <w:spacing w:after="0" w:line="240" w:lineRule="auto"/>
              <w:jc w:val="center"/>
              <w:rPr>
                <w:color w:val="000000"/>
                <w:lang w:eastAsia="ru-RU"/>
              </w:rPr>
            </w:pPr>
            <w:r w:rsidRPr="00404D43">
              <w:rPr>
                <w:color w:val="000000"/>
                <w:lang w:eastAsia="ru-RU"/>
              </w:rPr>
              <w:t>47,796</w:t>
            </w:r>
          </w:p>
        </w:tc>
        <w:tc>
          <w:tcPr>
            <w:tcW w:w="952" w:type="dxa"/>
            <w:tcBorders>
              <w:top w:val="nil"/>
              <w:left w:val="nil"/>
              <w:bottom w:val="single" w:sz="4" w:space="0" w:color="auto"/>
              <w:right w:val="single" w:sz="4" w:space="0" w:color="auto"/>
            </w:tcBorders>
            <w:shd w:val="clear" w:color="auto" w:fill="auto"/>
            <w:noWrap/>
            <w:vAlign w:val="center"/>
            <w:hideMark/>
          </w:tcPr>
          <w:p w14:paraId="20164537" w14:textId="77777777" w:rsidR="00404D43" w:rsidRPr="00404D43" w:rsidRDefault="00404D43" w:rsidP="00404D43">
            <w:pPr>
              <w:spacing w:after="0" w:line="240" w:lineRule="auto"/>
              <w:jc w:val="center"/>
              <w:rPr>
                <w:color w:val="000000"/>
                <w:lang w:eastAsia="ru-RU"/>
              </w:rPr>
            </w:pPr>
            <w:r w:rsidRPr="00404D43">
              <w:rPr>
                <w:color w:val="000000"/>
                <w:lang w:eastAsia="ru-RU"/>
              </w:rPr>
              <w:t>52,023</w:t>
            </w:r>
          </w:p>
        </w:tc>
        <w:tc>
          <w:tcPr>
            <w:tcW w:w="952" w:type="dxa"/>
            <w:tcBorders>
              <w:top w:val="nil"/>
              <w:left w:val="nil"/>
              <w:bottom w:val="single" w:sz="4" w:space="0" w:color="auto"/>
              <w:right w:val="single" w:sz="4" w:space="0" w:color="auto"/>
            </w:tcBorders>
            <w:shd w:val="clear" w:color="auto" w:fill="auto"/>
            <w:noWrap/>
            <w:vAlign w:val="center"/>
            <w:hideMark/>
          </w:tcPr>
          <w:p w14:paraId="116A1963" w14:textId="77777777" w:rsidR="00404D43" w:rsidRPr="00404D43" w:rsidRDefault="00404D43" w:rsidP="00404D43">
            <w:pPr>
              <w:spacing w:after="0" w:line="240" w:lineRule="auto"/>
              <w:jc w:val="center"/>
              <w:rPr>
                <w:color w:val="000000"/>
                <w:lang w:eastAsia="ru-RU"/>
              </w:rPr>
            </w:pPr>
            <w:r w:rsidRPr="00404D43">
              <w:rPr>
                <w:color w:val="000000"/>
                <w:lang w:eastAsia="ru-RU"/>
              </w:rPr>
              <w:t>48,943</w:t>
            </w:r>
          </w:p>
        </w:tc>
        <w:tc>
          <w:tcPr>
            <w:tcW w:w="1918" w:type="dxa"/>
            <w:tcBorders>
              <w:top w:val="nil"/>
              <w:left w:val="nil"/>
              <w:bottom w:val="single" w:sz="4" w:space="0" w:color="auto"/>
              <w:right w:val="single" w:sz="4" w:space="0" w:color="auto"/>
            </w:tcBorders>
            <w:shd w:val="clear" w:color="auto" w:fill="auto"/>
            <w:noWrap/>
            <w:vAlign w:val="center"/>
            <w:hideMark/>
          </w:tcPr>
          <w:p w14:paraId="2E5CAC9A" w14:textId="77777777" w:rsidR="00404D43" w:rsidRPr="00404D43" w:rsidRDefault="00404D43" w:rsidP="00404D43">
            <w:pPr>
              <w:spacing w:after="0" w:line="240" w:lineRule="auto"/>
              <w:jc w:val="center"/>
              <w:rPr>
                <w:color w:val="000000"/>
                <w:lang w:eastAsia="ru-RU"/>
              </w:rPr>
            </w:pPr>
            <w:r w:rsidRPr="00404D43">
              <w:rPr>
                <w:color w:val="000000"/>
                <w:lang w:eastAsia="ru-RU"/>
              </w:rPr>
              <w:t>134</w:t>
            </w:r>
          </w:p>
        </w:tc>
        <w:tc>
          <w:tcPr>
            <w:tcW w:w="1684" w:type="dxa"/>
            <w:tcBorders>
              <w:top w:val="nil"/>
              <w:left w:val="nil"/>
              <w:bottom w:val="single" w:sz="4" w:space="0" w:color="auto"/>
              <w:right w:val="single" w:sz="4" w:space="0" w:color="auto"/>
            </w:tcBorders>
            <w:shd w:val="clear" w:color="auto" w:fill="auto"/>
            <w:noWrap/>
            <w:vAlign w:val="center"/>
            <w:hideMark/>
          </w:tcPr>
          <w:p w14:paraId="34566E48" w14:textId="77777777" w:rsidR="00404D43" w:rsidRPr="00404D43" w:rsidRDefault="00404D43" w:rsidP="00404D43">
            <w:pPr>
              <w:spacing w:after="0" w:line="240" w:lineRule="auto"/>
              <w:jc w:val="center"/>
              <w:rPr>
                <w:color w:val="000000"/>
                <w:lang w:eastAsia="ru-RU"/>
              </w:rPr>
            </w:pPr>
            <w:r w:rsidRPr="00404D43">
              <w:rPr>
                <w:color w:val="000000"/>
                <w:lang w:eastAsia="ru-RU"/>
              </w:rPr>
              <w:t>161</w:t>
            </w:r>
          </w:p>
        </w:tc>
      </w:tr>
      <w:tr w:rsidR="00404D43" w:rsidRPr="00404D43" w14:paraId="4F03C2B9"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C3ED221"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5" w:type="dxa"/>
            <w:tcBorders>
              <w:top w:val="nil"/>
              <w:left w:val="nil"/>
              <w:bottom w:val="single" w:sz="4" w:space="0" w:color="auto"/>
              <w:right w:val="single" w:sz="4" w:space="0" w:color="auto"/>
            </w:tcBorders>
            <w:shd w:val="clear" w:color="auto" w:fill="auto"/>
            <w:noWrap/>
            <w:vAlign w:val="center"/>
            <w:hideMark/>
          </w:tcPr>
          <w:p w14:paraId="411020C4"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22C5E4E2"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CEA783D" w14:textId="77777777" w:rsidR="00404D43" w:rsidRPr="00404D43" w:rsidRDefault="00404D43" w:rsidP="00404D43">
            <w:pPr>
              <w:spacing w:after="0" w:line="240" w:lineRule="auto"/>
              <w:jc w:val="center"/>
              <w:rPr>
                <w:color w:val="000000"/>
                <w:lang w:eastAsia="ru-RU"/>
              </w:rPr>
            </w:pPr>
            <w:r w:rsidRPr="00404D43">
              <w:rPr>
                <w:color w:val="000000"/>
                <w:lang w:eastAsia="ru-RU"/>
              </w:rPr>
              <w:t>47,796</w:t>
            </w:r>
          </w:p>
        </w:tc>
        <w:tc>
          <w:tcPr>
            <w:tcW w:w="952" w:type="dxa"/>
            <w:tcBorders>
              <w:top w:val="nil"/>
              <w:left w:val="nil"/>
              <w:bottom w:val="single" w:sz="4" w:space="0" w:color="auto"/>
              <w:right w:val="single" w:sz="4" w:space="0" w:color="auto"/>
            </w:tcBorders>
            <w:shd w:val="clear" w:color="auto" w:fill="auto"/>
            <w:noWrap/>
            <w:vAlign w:val="center"/>
            <w:hideMark/>
          </w:tcPr>
          <w:p w14:paraId="6A13703C" w14:textId="77777777" w:rsidR="00404D43" w:rsidRPr="00404D43" w:rsidRDefault="00404D43" w:rsidP="00404D43">
            <w:pPr>
              <w:spacing w:after="0" w:line="240" w:lineRule="auto"/>
              <w:jc w:val="center"/>
              <w:rPr>
                <w:color w:val="000000"/>
                <w:lang w:eastAsia="ru-RU"/>
              </w:rPr>
            </w:pPr>
            <w:r w:rsidRPr="00404D43">
              <w:rPr>
                <w:color w:val="000000"/>
                <w:lang w:eastAsia="ru-RU"/>
              </w:rPr>
              <w:t>52,023</w:t>
            </w:r>
          </w:p>
        </w:tc>
        <w:tc>
          <w:tcPr>
            <w:tcW w:w="952" w:type="dxa"/>
            <w:tcBorders>
              <w:top w:val="nil"/>
              <w:left w:val="nil"/>
              <w:bottom w:val="single" w:sz="4" w:space="0" w:color="auto"/>
              <w:right w:val="single" w:sz="4" w:space="0" w:color="auto"/>
            </w:tcBorders>
            <w:shd w:val="clear" w:color="auto" w:fill="auto"/>
            <w:noWrap/>
            <w:vAlign w:val="center"/>
            <w:hideMark/>
          </w:tcPr>
          <w:p w14:paraId="06C590DB" w14:textId="77777777" w:rsidR="00404D43" w:rsidRPr="00404D43" w:rsidRDefault="00404D43" w:rsidP="00404D43">
            <w:pPr>
              <w:spacing w:after="0" w:line="240" w:lineRule="auto"/>
              <w:jc w:val="center"/>
              <w:rPr>
                <w:color w:val="000000"/>
                <w:lang w:eastAsia="ru-RU"/>
              </w:rPr>
            </w:pPr>
            <w:r w:rsidRPr="00404D43">
              <w:rPr>
                <w:color w:val="000000"/>
                <w:lang w:eastAsia="ru-RU"/>
              </w:rPr>
              <w:t>48,943</w:t>
            </w:r>
          </w:p>
        </w:tc>
        <w:tc>
          <w:tcPr>
            <w:tcW w:w="1918" w:type="dxa"/>
            <w:tcBorders>
              <w:top w:val="nil"/>
              <w:left w:val="nil"/>
              <w:bottom w:val="single" w:sz="4" w:space="0" w:color="auto"/>
              <w:right w:val="single" w:sz="4" w:space="0" w:color="auto"/>
            </w:tcBorders>
            <w:shd w:val="clear" w:color="auto" w:fill="auto"/>
            <w:noWrap/>
            <w:vAlign w:val="center"/>
            <w:hideMark/>
          </w:tcPr>
          <w:p w14:paraId="6452D9FA" w14:textId="77777777" w:rsidR="00404D43" w:rsidRPr="00404D43" w:rsidRDefault="00404D43" w:rsidP="00404D43">
            <w:pPr>
              <w:spacing w:after="0" w:line="240" w:lineRule="auto"/>
              <w:jc w:val="center"/>
              <w:rPr>
                <w:color w:val="000000"/>
                <w:lang w:eastAsia="ru-RU"/>
              </w:rPr>
            </w:pPr>
            <w:r w:rsidRPr="00404D43">
              <w:rPr>
                <w:color w:val="000000"/>
                <w:lang w:eastAsia="ru-RU"/>
              </w:rPr>
              <w:t>134</w:t>
            </w:r>
          </w:p>
        </w:tc>
        <w:tc>
          <w:tcPr>
            <w:tcW w:w="1684" w:type="dxa"/>
            <w:tcBorders>
              <w:top w:val="nil"/>
              <w:left w:val="nil"/>
              <w:bottom w:val="single" w:sz="4" w:space="0" w:color="auto"/>
              <w:right w:val="single" w:sz="4" w:space="0" w:color="auto"/>
            </w:tcBorders>
            <w:shd w:val="clear" w:color="auto" w:fill="auto"/>
            <w:noWrap/>
            <w:vAlign w:val="center"/>
            <w:hideMark/>
          </w:tcPr>
          <w:p w14:paraId="59814368" w14:textId="77777777" w:rsidR="00404D43" w:rsidRPr="00404D43" w:rsidRDefault="00404D43" w:rsidP="00404D43">
            <w:pPr>
              <w:spacing w:after="0" w:line="240" w:lineRule="auto"/>
              <w:jc w:val="center"/>
              <w:rPr>
                <w:color w:val="000000"/>
                <w:lang w:eastAsia="ru-RU"/>
              </w:rPr>
            </w:pPr>
            <w:r w:rsidRPr="00404D43">
              <w:rPr>
                <w:color w:val="000000"/>
                <w:lang w:eastAsia="ru-RU"/>
              </w:rPr>
              <w:t>161</w:t>
            </w:r>
          </w:p>
        </w:tc>
      </w:tr>
      <w:tr w:rsidR="00404D43" w:rsidRPr="00404D43" w14:paraId="0D9A997C"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E521A28"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5" w:type="dxa"/>
            <w:tcBorders>
              <w:top w:val="nil"/>
              <w:left w:val="nil"/>
              <w:bottom w:val="single" w:sz="4" w:space="0" w:color="auto"/>
              <w:right w:val="single" w:sz="4" w:space="0" w:color="auto"/>
            </w:tcBorders>
            <w:shd w:val="clear" w:color="auto" w:fill="auto"/>
            <w:noWrap/>
            <w:vAlign w:val="center"/>
            <w:hideMark/>
          </w:tcPr>
          <w:p w14:paraId="0EC26067"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51F90A2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A07B05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404031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8F695B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6DB698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A6C08C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5696771"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EFEEAEE"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5" w:type="dxa"/>
            <w:tcBorders>
              <w:top w:val="nil"/>
              <w:left w:val="nil"/>
              <w:bottom w:val="single" w:sz="4" w:space="0" w:color="auto"/>
              <w:right w:val="single" w:sz="4" w:space="0" w:color="auto"/>
            </w:tcBorders>
            <w:shd w:val="clear" w:color="auto" w:fill="auto"/>
            <w:noWrap/>
            <w:vAlign w:val="center"/>
            <w:hideMark/>
          </w:tcPr>
          <w:p w14:paraId="1487B835" w14:textId="77777777" w:rsidR="00404D43" w:rsidRPr="00404D43" w:rsidRDefault="00404D43" w:rsidP="00404D43">
            <w:pPr>
              <w:spacing w:after="0" w:line="240" w:lineRule="auto"/>
              <w:jc w:val="both"/>
              <w:rPr>
                <w:color w:val="000000"/>
                <w:lang w:eastAsia="ru-RU"/>
              </w:rPr>
            </w:pPr>
            <w:r w:rsidRPr="00404D43">
              <w:rPr>
                <w:color w:val="000000"/>
                <w:lang w:eastAsia="ru-RU"/>
              </w:rPr>
              <w:t>Расход на с/ нужды</w:t>
            </w:r>
          </w:p>
        </w:tc>
        <w:tc>
          <w:tcPr>
            <w:tcW w:w="952" w:type="dxa"/>
            <w:tcBorders>
              <w:top w:val="nil"/>
              <w:left w:val="nil"/>
              <w:bottom w:val="single" w:sz="4" w:space="0" w:color="auto"/>
              <w:right w:val="single" w:sz="4" w:space="0" w:color="auto"/>
            </w:tcBorders>
            <w:shd w:val="clear" w:color="auto" w:fill="auto"/>
            <w:noWrap/>
            <w:vAlign w:val="center"/>
            <w:hideMark/>
          </w:tcPr>
          <w:p w14:paraId="35B27397"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A09336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E05140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3DE8A84" w14:textId="77777777" w:rsidR="00404D43" w:rsidRPr="00404D43" w:rsidRDefault="00404D43" w:rsidP="00404D43">
            <w:pPr>
              <w:spacing w:after="0" w:line="240" w:lineRule="auto"/>
              <w:jc w:val="center"/>
              <w:rPr>
                <w:color w:val="000000"/>
                <w:lang w:eastAsia="ru-RU"/>
              </w:rPr>
            </w:pPr>
            <w:r w:rsidRPr="00404D43">
              <w:rPr>
                <w:color w:val="000000"/>
                <w:lang w:eastAsia="ru-RU"/>
              </w:rPr>
              <w:t>3,896</w:t>
            </w:r>
          </w:p>
        </w:tc>
        <w:tc>
          <w:tcPr>
            <w:tcW w:w="1918" w:type="dxa"/>
            <w:tcBorders>
              <w:top w:val="nil"/>
              <w:left w:val="nil"/>
              <w:bottom w:val="single" w:sz="4" w:space="0" w:color="auto"/>
              <w:right w:val="single" w:sz="4" w:space="0" w:color="auto"/>
            </w:tcBorders>
            <w:shd w:val="clear" w:color="auto" w:fill="auto"/>
            <w:noWrap/>
            <w:vAlign w:val="center"/>
            <w:hideMark/>
          </w:tcPr>
          <w:p w14:paraId="1B74BD80"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4" w:type="dxa"/>
            <w:tcBorders>
              <w:top w:val="nil"/>
              <w:left w:val="nil"/>
              <w:bottom w:val="single" w:sz="4" w:space="0" w:color="auto"/>
              <w:right w:val="single" w:sz="4" w:space="0" w:color="auto"/>
            </w:tcBorders>
            <w:shd w:val="clear" w:color="auto" w:fill="auto"/>
            <w:noWrap/>
            <w:vAlign w:val="center"/>
            <w:hideMark/>
          </w:tcPr>
          <w:p w14:paraId="68969F47" w14:textId="77777777" w:rsidR="00404D43" w:rsidRPr="00404D43" w:rsidRDefault="00404D43" w:rsidP="00404D43">
            <w:pPr>
              <w:spacing w:after="0" w:line="240" w:lineRule="auto"/>
              <w:jc w:val="center"/>
              <w:rPr>
                <w:color w:val="000000"/>
                <w:lang w:eastAsia="ru-RU"/>
              </w:rPr>
            </w:pPr>
            <w:r w:rsidRPr="00404D43">
              <w:rPr>
                <w:color w:val="000000"/>
                <w:lang w:eastAsia="ru-RU"/>
              </w:rPr>
              <w:t>13</w:t>
            </w:r>
          </w:p>
        </w:tc>
      </w:tr>
      <w:tr w:rsidR="00404D43" w:rsidRPr="00404D43" w14:paraId="6218D20A"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7B25588"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5" w:type="dxa"/>
            <w:tcBorders>
              <w:top w:val="nil"/>
              <w:left w:val="nil"/>
              <w:bottom w:val="single" w:sz="4" w:space="0" w:color="auto"/>
              <w:right w:val="single" w:sz="4" w:space="0" w:color="auto"/>
            </w:tcBorders>
            <w:shd w:val="clear" w:color="auto" w:fill="auto"/>
            <w:noWrap/>
            <w:vAlign w:val="center"/>
            <w:hideMark/>
          </w:tcPr>
          <w:p w14:paraId="3F88296F"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65AA57CC"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2F70A1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A4B248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FC4C813" w14:textId="77777777" w:rsidR="00404D43" w:rsidRPr="00404D43" w:rsidRDefault="00404D43" w:rsidP="00404D43">
            <w:pPr>
              <w:spacing w:after="0" w:line="240" w:lineRule="auto"/>
              <w:jc w:val="center"/>
              <w:rPr>
                <w:color w:val="000000"/>
                <w:lang w:eastAsia="ru-RU"/>
              </w:rPr>
            </w:pPr>
            <w:r w:rsidRPr="00404D43">
              <w:rPr>
                <w:color w:val="000000"/>
                <w:lang w:eastAsia="ru-RU"/>
              </w:rPr>
              <w:t>3,896</w:t>
            </w:r>
          </w:p>
        </w:tc>
        <w:tc>
          <w:tcPr>
            <w:tcW w:w="1918" w:type="dxa"/>
            <w:tcBorders>
              <w:top w:val="nil"/>
              <w:left w:val="nil"/>
              <w:bottom w:val="single" w:sz="4" w:space="0" w:color="auto"/>
              <w:right w:val="single" w:sz="4" w:space="0" w:color="auto"/>
            </w:tcBorders>
            <w:shd w:val="clear" w:color="auto" w:fill="auto"/>
            <w:noWrap/>
            <w:vAlign w:val="center"/>
            <w:hideMark/>
          </w:tcPr>
          <w:p w14:paraId="1B3C5EDD"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4" w:type="dxa"/>
            <w:tcBorders>
              <w:top w:val="nil"/>
              <w:left w:val="nil"/>
              <w:bottom w:val="single" w:sz="4" w:space="0" w:color="auto"/>
              <w:right w:val="single" w:sz="4" w:space="0" w:color="auto"/>
            </w:tcBorders>
            <w:shd w:val="clear" w:color="auto" w:fill="auto"/>
            <w:noWrap/>
            <w:vAlign w:val="center"/>
            <w:hideMark/>
          </w:tcPr>
          <w:p w14:paraId="76101594" w14:textId="77777777" w:rsidR="00404D43" w:rsidRPr="00404D43" w:rsidRDefault="00404D43" w:rsidP="00404D43">
            <w:pPr>
              <w:spacing w:after="0" w:line="240" w:lineRule="auto"/>
              <w:jc w:val="center"/>
              <w:rPr>
                <w:color w:val="000000"/>
                <w:lang w:eastAsia="ru-RU"/>
              </w:rPr>
            </w:pPr>
            <w:r w:rsidRPr="00404D43">
              <w:rPr>
                <w:color w:val="000000"/>
                <w:lang w:eastAsia="ru-RU"/>
              </w:rPr>
              <w:t>13</w:t>
            </w:r>
          </w:p>
        </w:tc>
      </w:tr>
      <w:tr w:rsidR="00404D43" w:rsidRPr="00404D43" w14:paraId="5A23E392"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D3EAC76"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c>
          <w:tcPr>
            <w:tcW w:w="1685" w:type="dxa"/>
            <w:tcBorders>
              <w:top w:val="nil"/>
              <w:left w:val="nil"/>
              <w:bottom w:val="single" w:sz="4" w:space="0" w:color="auto"/>
              <w:right w:val="single" w:sz="4" w:space="0" w:color="auto"/>
            </w:tcBorders>
            <w:shd w:val="clear" w:color="auto" w:fill="auto"/>
            <w:noWrap/>
            <w:vAlign w:val="center"/>
            <w:hideMark/>
          </w:tcPr>
          <w:p w14:paraId="186B1B1D"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5FFBDEE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CA34D0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FCF3B8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C2C253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49C105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022B81E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11CCA8EE"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DDE31A8"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5" w:type="dxa"/>
            <w:tcBorders>
              <w:top w:val="nil"/>
              <w:left w:val="nil"/>
              <w:bottom w:val="single" w:sz="4" w:space="0" w:color="auto"/>
              <w:right w:val="single" w:sz="4" w:space="0" w:color="auto"/>
            </w:tcBorders>
            <w:shd w:val="clear" w:color="auto" w:fill="auto"/>
            <w:noWrap/>
            <w:vAlign w:val="center"/>
            <w:hideMark/>
          </w:tcPr>
          <w:p w14:paraId="4023CDCD" w14:textId="77777777" w:rsidR="00404D43" w:rsidRPr="00404D43" w:rsidRDefault="00404D43" w:rsidP="00404D43">
            <w:pPr>
              <w:spacing w:after="0" w:line="240" w:lineRule="auto"/>
              <w:jc w:val="both"/>
              <w:rPr>
                <w:color w:val="000000"/>
                <w:lang w:eastAsia="ru-RU"/>
              </w:rPr>
            </w:pPr>
            <w:r w:rsidRPr="00404D43">
              <w:rPr>
                <w:color w:val="000000"/>
                <w:lang w:eastAsia="ru-RU"/>
              </w:rPr>
              <w:t>Отпуск в сеть, всего:</w:t>
            </w:r>
          </w:p>
        </w:tc>
        <w:tc>
          <w:tcPr>
            <w:tcW w:w="952" w:type="dxa"/>
            <w:tcBorders>
              <w:top w:val="nil"/>
              <w:left w:val="nil"/>
              <w:bottom w:val="single" w:sz="4" w:space="0" w:color="auto"/>
              <w:right w:val="single" w:sz="4" w:space="0" w:color="auto"/>
            </w:tcBorders>
            <w:shd w:val="clear" w:color="auto" w:fill="auto"/>
            <w:noWrap/>
            <w:vAlign w:val="center"/>
            <w:hideMark/>
          </w:tcPr>
          <w:p w14:paraId="389B0E2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F7B08D2" w14:textId="77777777" w:rsidR="00404D43" w:rsidRPr="00404D43" w:rsidRDefault="00404D43" w:rsidP="00404D43">
            <w:pPr>
              <w:spacing w:after="0" w:line="240" w:lineRule="auto"/>
              <w:jc w:val="center"/>
              <w:rPr>
                <w:color w:val="000000"/>
                <w:lang w:eastAsia="ru-RU"/>
              </w:rPr>
            </w:pPr>
            <w:r w:rsidRPr="00404D43">
              <w:rPr>
                <w:color w:val="000000"/>
                <w:lang w:eastAsia="ru-RU"/>
              </w:rPr>
              <w:t>47,796</w:t>
            </w:r>
          </w:p>
        </w:tc>
        <w:tc>
          <w:tcPr>
            <w:tcW w:w="952" w:type="dxa"/>
            <w:tcBorders>
              <w:top w:val="nil"/>
              <w:left w:val="nil"/>
              <w:bottom w:val="single" w:sz="4" w:space="0" w:color="auto"/>
              <w:right w:val="single" w:sz="4" w:space="0" w:color="auto"/>
            </w:tcBorders>
            <w:shd w:val="clear" w:color="auto" w:fill="auto"/>
            <w:noWrap/>
            <w:vAlign w:val="center"/>
            <w:hideMark/>
          </w:tcPr>
          <w:p w14:paraId="1E0E3689" w14:textId="77777777" w:rsidR="00404D43" w:rsidRPr="00404D43" w:rsidRDefault="00404D43" w:rsidP="00404D43">
            <w:pPr>
              <w:spacing w:after="0" w:line="240" w:lineRule="auto"/>
              <w:jc w:val="center"/>
              <w:rPr>
                <w:color w:val="000000"/>
                <w:lang w:eastAsia="ru-RU"/>
              </w:rPr>
            </w:pPr>
            <w:r w:rsidRPr="00404D43">
              <w:rPr>
                <w:color w:val="000000"/>
                <w:lang w:eastAsia="ru-RU"/>
              </w:rPr>
              <w:t>52,023</w:t>
            </w:r>
          </w:p>
        </w:tc>
        <w:tc>
          <w:tcPr>
            <w:tcW w:w="952" w:type="dxa"/>
            <w:tcBorders>
              <w:top w:val="nil"/>
              <w:left w:val="nil"/>
              <w:bottom w:val="single" w:sz="4" w:space="0" w:color="auto"/>
              <w:right w:val="single" w:sz="4" w:space="0" w:color="auto"/>
            </w:tcBorders>
            <w:shd w:val="clear" w:color="auto" w:fill="auto"/>
            <w:noWrap/>
            <w:vAlign w:val="center"/>
            <w:hideMark/>
          </w:tcPr>
          <w:p w14:paraId="224EDBDF" w14:textId="77777777" w:rsidR="00404D43" w:rsidRPr="00404D43" w:rsidRDefault="00404D43" w:rsidP="00404D43">
            <w:pPr>
              <w:spacing w:after="0" w:line="240" w:lineRule="auto"/>
              <w:jc w:val="center"/>
              <w:rPr>
                <w:color w:val="000000"/>
                <w:lang w:eastAsia="ru-RU"/>
              </w:rPr>
            </w:pPr>
            <w:r w:rsidRPr="00404D43">
              <w:rPr>
                <w:color w:val="000000"/>
                <w:lang w:eastAsia="ru-RU"/>
              </w:rPr>
              <w:t>45,047</w:t>
            </w:r>
          </w:p>
        </w:tc>
        <w:tc>
          <w:tcPr>
            <w:tcW w:w="1918" w:type="dxa"/>
            <w:tcBorders>
              <w:top w:val="nil"/>
              <w:left w:val="nil"/>
              <w:bottom w:val="single" w:sz="4" w:space="0" w:color="auto"/>
              <w:right w:val="single" w:sz="4" w:space="0" w:color="auto"/>
            </w:tcBorders>
            <w:shd w:val="clear" w:color="auto" w:fill="auto"/>
            <w:noWrap/>
            <w:vAlign w:val="center"/>
            <w:hideMark/>
          </w:tcPr>
          <w:p w14:paraId="4655B308" w14:textId="77777777" w:rsidR="00404D43" w:rsidRPr="00404D43" w:rsidRDefault="00404D43" w:rsidP="00404D43">
            <w:pPr>
              <w:spacing w:after="0" w:line="240" w:lineRule="auto"/>
              <w:jc w:val="center"/>
              <w:rPr>
                <w:color w:val="000000"/>
                <w:lang w:eastAsia="ru-RU"/>
              </w:rPr>
            </w:pPr>
            <w:r w:rsidRPr="00404D43">
              <w:rPr>
                <w:color w:val="000000"/>
                <w:lang w:eastAsia="ru-RU"/>
              </w:rPr>
              <w:t>123</w:t>
            </w:r>
          </w:p>
        </w:tc>
        <w:tc>
          <w:tcPr>
            <w:tcW w:w="1684" w:type="dxa"/>
            <w:tcBorders>
              <w:top w:val="nil"/>
              <w:left w:val="nil"/>
              <w:bottom w:val="single" w:sz="4" w:space="0" w:color="auto"/>
              <w:right w:val="single" w:sz="4" w:space="0" w:color="auto"/>
            </w:tcBorders>
            <w:shd w:val="clear" w:color="auto" w:fill="auto"/>
            <w:noWrap/>
            <w:vAlign w:val="center"/>
            <w:hideMark/>
          </w:tcPr>
          <w:p w14:paraId="60C21C83" w14:textId="77777777" w:rsidR="00404D43" w:rsidRPr="00404D43" w:rsidRDefault="00404D43" w:rsidP="00404D43">
            <w:pPr>
              <w:spacing w:after="0" w:line="240" w:lineRule="auto"/>
              <w:jc w:val="center"/>
              <w:rPr>
                <w:color w:val="000000"/>
                <w:lang w:eastAsia="ru-RU"/>
              </w:rPr>
            </w:pPr>
            <w:r w:rsidRPr="00404D43">
              <w:rPr>
                <w:color w:val="000000"/>
                <w:lang w:eastAsia="ru-RU"/>
              </w:rPr>
              <w:t>148</w:t>
            </w:r>
          </w:p>
        </w:tc>
      </w:tr>
      <w:tr w:rsidR="00404D43" w:rsidRPr="00404D43" w14:paraId="5E85B903"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379760B"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c>
          <w:tcPr>
            <w:tcW w:w="1685" w:type="dxa"/>
            <w:tcBorders>
              <w:top w:val="nil"/>
              <w:left w:val="nil"/>
              <w:bottom w:val="single" w:sz="4" w:space="0" w:color="auto"/>
              <w:right w:val="single" w:sz="4" w:space="0" w:color="auto"/>
            </w:tcBorders>
            <w:shd w:val="clear" w:color="auto" w:fill="auto"/>
            <w:noWrap/>
            <w:vAlign w:val="center"/>
            <w:hideMark/>
          </w:tcPr>
          <w:p w14:paraId="15B27E0F"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7B9AB4E0"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919F4C0" w14:textId="77777777" w:rsidR="00404D43" w:rsidRPr="00404D43" w:rsidRDefault="00404D43" w:rsidP="00404D43">
            <w:pPr>
              <w:spacing w:after="0" w:line="240" w:lineRule="auto"/>
              <w:jc w:val="center"/>
              <w:rPr>
                <w:color w:val="000000"/>
                <w:lang w:eastAsia="ru-RU"/>
              </w:rPr>
            </w:pPr>
            <w:r w:rsidRPr="00404D43">
              <w:rPr>
                <w:color w:val="000000"/>
                <w:lang w:eastAsia="ru-RU"/>
              </w:rPr>
              <w:t>47,796</w:t>
            </w:r>
          </w:p>
        </w:tc>
        <w:tc>
          <w:tcPr>
            <w:tcW w:w="952" w:type="dxa"/>
            <w:tcBorders>
              <w:top w:val="nil"/>
              <w:left w:val="nil"/>
              <w:bottom w:val="single" w:sz="4" w:space="0" w:color="auto"/>
              <w:right w:val="single" w:sz="4" w:space="0" w:color="auto"/>
            </w:tcBorders>
            <w:shd w:val="clear" w:color="auto" w:fill="auto"/>
            <w:noWrap/>
            <w:vAlign w:val="center"/>
            <w:hideMark/>
          </w:tcPr>
          <w:p w14:paraId="73CF61DB" w14:textId="77777777" w:rsidR="00404D43" w:rsidRPr="00404D43" w:rsidRDefault="00404D43" w:rsidP="00404D43">
            <w:pPr>
              <w:spacing w:after="0" w:line="240" w:lineRule="auto"/>
              <w:jc w:val="center"/>
              <w:rPr>
                <w:color w:val="000000"/>
                <w:lang w:eastAsia="ru-RU"/>
              </w:rPr>
            </w:pPr>
            <w:r w:rsidRPr="00404D43">
              <w:rPr>
                <w:color w:val="000000"/>
                <w:lang w:eastAsia="ru-RU"/>
              </w:rPr>
              <w:t>52,023</w:t>
            </w:r>
          </w:p>
        </w:tc>
        <w:tc>
          <w:tcPr>
            <w:tcW w:w="952" w:type="dxa"/>
            <w:tcBorders>
              <w:top w:val="nil"/>
              <w:left w:val="nil"/>
              <w:bottom w:val="single" w:sz="4" w:space="0" w:color="auto"/>
              <w:right w:val="single" w:sz="4" w:space="0" w:color="auto"/>
            </w:tcBorders>
            <w:shd w:val="clear" w:color="auto" w:fill="auto"/>
            <w:noWrap/>
            <w:vAlign w:val="center"/>
            <w:hideMark/>
          </w:tcPr>
          <w:p w14:paraId="75EA155A" w14:textId="77777777" w:rsidR="00404D43" w:rsidRPr="00404D43" w:rsidRDefault="00404D43" w:rsidP="00404D43">
            <w:pPr>
              <w:spacing w:after="0" w:line="240" w:lineRule="auto"/>
              <w:jc w:val="center"/>
              <w:rPr>
                <w:color w:val="000000"/>
                <w:lang w:eastAsia="ru-RU"/>
              </w:rPr>
            </w:pPr>
            <w:r w:rsidRPr="00404D43">
              <w:rPr>
                <w:color w:val="000000"/>
                <w:lang w:eastAsia="ru-RU"/>
              </w:rPr>
              <w:t>45,047</w:t>
            </w:r>
          </w:p>
        </w:tc>
        <w:tc>
          <w:tcPr>
            <w:tcW w:w="1918" w:type="dxa"/>
            <w:tcBorders>
              <w:top w:val="nil"/>
              <w:left w:val="nil"/>
              <w:bottom w:val="single" w:sz="4" w:space="0" w:color="auto"/>
              <w:right w:val="single" w:sz="4" w:space="0" w:color="auto"/>
            </w:tcBorders>
            <w:shd w:val="clear" w:color="auto" w:fill="auto"/>
            <w:noWrap/>
            <w:vAlign w:val="center"/>
            <w:hideMark/>
          </w:tcPr>
          <w:p w14:paraId="30421535" w14:textId="77777777" w:rsidR="00404D43" w:rsidRPr="00404D43" w:rsidRDefault="00404D43" w:rsidP="00404D43">
            <w:pPr>
              <w:spacing w:after="0" w:line="240" w:lineRule="auto"/>
              <w:jc w:val="center"/>
              <w:rPr>
                <w:color w:val="000000"/>
                <w:lang w:eastAsia="ru-RU"/>
              </w:rPr>
            </w:pPr>
            <w:r w:rsidRPr="00404D43">
              <w:rPr>
                <w:color w:val="000000"/>
                <w:lang w:eastAsia="ru-RU"/>
              </w:rPr>
              <w:t>123</w:t>
            </w:r>
          </w:p>
        </w:tc>
        <w:tc>
          <w:tcPr>
            <w:tcW w:w="1684" w:type="dxa"/>
            <w:tcBorders>
              <w:top w:val="nil"/>
              <w:left w:val="nil"/>
              <w:bottom w:val="single" w:sz="4" w:space="0" w:color="auto"/>
              <w:right w:val="single" w:sz="4" w:space="0" w:color="auto"/>
            </w:tcBorders>
            <w:shd w:val="clear" w:color="auto" w:fill="auto"/>
            <w:noWrap/>
            <w:vAlign w:val="center"/>
            <w:hideMark/>
          </w:tcPr>
          <w:p w14:paraId="7234614D" w14:textId="77777777" w:rsidR="00404D43" w:rsidRPr="00404D43" w:rsidRDefault="00404D43" w:rsidP="00404D43">
            <w:pPr>
              <w:spacing w:after="0" w:line="240" w:lineRule="auto"/>
              <w:jc w:val="center"/>
              <w:rPr>
                <w:color w:val="000000"/>
                <w:lang w:eastAsia="ru-RU"/>
              </w:rPr>
            </w:pPr>
            <w:r w:rsidRPr="00404D43">
              <w:rPr>
                <w:color w:val="000000"/>
                <w:lang w:eastAsia="ru-RU"/>
              </w:rPr>
              <w:t>148</w:t>
            </w:r>
          </w:p>
        </w:tc>
      </w:tr>
      <w:tr w:rsidR="00404D43" w:rsidRPr="00404D43" w14:paraId="74227397"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B17939D" w14:textId="77777777" w:rsidR="00404D43" w:rsidRPr="00404D43" w:rsidRDefault="00404D43" w:rsidP="00404D43">
            <w:pPr>
              <w:spacing w:after="0" w:line="240" w:lineRule="auto"/>
              <w:jc w:val="center"/>
              <w:rPr>
                <w:color w:val="000000"/>
                <w:lang w:eastAsia="ru-RU"/>
              </w:rPr>
            </w:pPr>
            <w:r w:rsidRPr="00404D43">
              <w:rPr>
                <w:color w:val="000000"/>
                <w:lang w:eastAsia="ru-RU"/>
              </w:rPr>
              <w:t>3.2</w:t>
            </w:r>
          </w:p>
        </w:tc>
        <w:tc>
          <w:tcPr>
            <w:tcW w:w="1685" w:type="dxa"/>
            <w:tcBorders>
              <w:top w:val="nil"/>
              <w:left w:val="nil"/>
              <w:bottom w:val="single" w:sz="4" w:space="0" w:color="auto"/>
              <w:right w:val="single" w:sz="4" w:space="0" w:color="auto"/>
            </w:tcBorders>
            <w:shd w:val="clear" w:color="auto" w:fill="auto"/>
            <w:noWrap/>
            <w:vAlign w:val="center"/>
            <w:hideMark/>
          </w:tcPr>
          <w:p w14:paraId="6286BA9C"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65B1E4E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4A8A51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4D2AF1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193B45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3A7A1CD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9B01BA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DD92C4C" w14:textId="77777777" w:rsidTr="00412DBD">
        <w:trPr>
          <w:trHeight w:val="320"/>
        </w:trPr>
        <w:tc>
          <w:tcPr>
            <w:tcW w:w="9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8B96D73"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5" w:type="dxa"/>
            <w:tcBorders>
              <w:top w:val="nil"/>
              <w:left w:val="nil"/>
              <w:bottom w:val="single" w:sz="4" w:space="0" w:color="auto"/>
              <w:right w:val="single" w:sz="4" w:space="0" w:color="auto"/>
            </w:tcBorders>
            <w:shd w:val="clear" w:color="auto" w:fill="auto"/>
            <w:noWrap/>
            <w:vAlign w:val="center"/>
            <w:hideMark/>
          </w:tcPr>
          <w:p w14:paraId="2CA8CFE3"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633BFBA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F31F463" w14:textId="77777777" w:rsidR="00404D43" w:rsidRPr="00404D43" w:rsidRDefault="00404D43" w:rsidP="00404D43">
            <w:pPr>
              <w:spacing w:after="0" w:line="240" w:lineRule="auto"/>
              <w:jc w:val="center"/>
              <w:rPr>
                <w:color w:val="000000"/>
                <w:lang w:eastAsia="ru-RU"/>
              </w:rPr>
            </w:pPr>
            <w:r w:rsidRPr="00404D43">
              <w:rPr>
                <w:color w:val="000000"/>
                <w:lang w:eastAsia="ru-RU"/>
              </w:rPr>
              <w:t>2,851</w:t>
            </w:r>
          </w:p>
        </w:tc>
        <w:tc>
          <w:tcPr>
            <w:tcW w:w="952" w:type="dxa"/>
            <w:tcBorders>
              <w:top w:val="nil"/>
              <w:left w:val="nil"/>
              <w:bottom w:val="single" w:sz="4" w:space="0" w:color="auto"/>
              <w:right w:val="single" w:sz="4" w:space="0" w:color="auto"/>
            </w:tcBorders>
            <w:shd w:val="clear" w:color="auto" w:fill="auto"/>
            <w:noWrap/>
            <w:vAlign w:val="center"/>
            <w:hideMark/>
          </w:tcPr>
          <w:p w14:paraId="0A792EB8" w14:textId="77777777" w:rsidR="00404D43" w:rsidRPr="00404D43" w:rsidRDefault="00404D43" w:rsidP="00404D43">
            <w:pPr>
              <w:spacing w:after="0" w:line="240" w:lineRule="auto"/>
              <w:jc w:val="center"/>
              <w:rPr>
                <w:color w:val="000000"/>
                <w:lang w:eastAsia="ru-RU"/>
              </w:rPr>
            </w:pPr>
            <w:r w:rsidRPr="00404D43">
              <w:rPr>
                <w:color w:val="000000"/>
                <w:lang w:eastAsia="ru-RU"/>
              </w:rPr>
              <w:t>2,955</w:t>
            </w:r>
          </w:p>
        </w:tc>
        <w:tc>
          <w:tcPr>
            <w:tcW w:w="952" w:type="dxa"/>
            <w:tcBorders>
              <w:top w:val="nil"/>
              <w:left w:val="nil"/>
              <w:bottom w:val="single" w:sz="4" w:space="0" w:color="auto"/>
              <w:right w:val="single" w:sz="4" w:space="0" w:color="auto"/>
            </w:tcBorders>
            <w:shd w:val="clear" w:color="auto" w:fill="auto"/>
            <w:noWrap/>
            <w:vAlign w:val="center"/>
            <w:hideMark/>
          </w:tcPr>
          <w:p w14:paraId="6601F786" w14:textId="77777777" w:rsidR="00404D43" w:rsidRPr="00404D43" w:rsidRDefault="00404D43" w:rsidP="00404D43">
            <w:pPr>
              <w:spacing w:after="0" w:line="240" w:lineRule="auto"/>
              <w:jc w:val="center"/>
              <w:rPr>
                <w:color w:val="000000"/>
                <w:lang w:eastAsia="ru-RU"/>
              </w:rPr>
            </w:pPr>
            <w:r w:rsidRPr="00404D43">
              <w:rPr>
                <w:color w:val="000000"/>
                <w:lang w:eastAsia="ru-RU"/>
              </w:rPr>
              <w:t>2,857</w:t>
            </w:r>
          </w:p>
        </w:tc>
        <w:tc>
          <w:tcPr>
            <w:tcW w:w="1918" w:type="dxa"/>
            <w:tcBorders>
              <w:top w:val="nil"/>
              <w:left w:val="nil"/>
              <w:bottom w:val="single" w:sz="4" w:space="0" w:color="auto"/>
              <w:right w:val="single" w:sz="4" w:space="0" w:color="auto"/>
            </w:tcBorders>
            <w:shd w:val="clear" w:color="auto" w:fill="auto"/>
            <w:noWrap/>
            <w:vAlign w:val="center"/>
            <w:hideMark/>
          </w:tcPr>
          <w:p w14:paraId="7481AFBC" w14:textId="77777777" w:rsidR="00404D43" w:rsidRPr="00404D43" w:rsidRDefault="00404D43" w:rsidP="00404D43">
            <w:pPr>
              <w:spacing w:after="0" w:line="240" w:lineRule="auto"/>
              <w:jc w:val="center"/>
              <w:rPr>
                <w:color w:val="000000"/>
                <w:lang w:eastAsia="ru-RU"/>
              </w:rPr>
            </w:pPr>
            <w:r w:rsidRPr="00404D43">
              <w:rPr>
                <w:color w:val="000000"/>
                <w:lang w:eastAsia="ru-RU"/>
              </w:rPr>
              <w:t>8</w:t>
            </w:r>
          </w:p>
        </w:tc>
        <w:tc>
          <w:tcPr>
            <w:tcW w:w="1684" w:type="dxa"/>
            <w:tcBorders>
              <w:top w:val="nil"/>
              <w:left w:val="nil"/>
              <w:bottom w:val="single" w:sz="4" w:space="0" w:color="auto"/>
              <w:right w:val="single" w:sz="4" w:space="0" w:color="auto"/>
            </w:tcBorders>
            <w:shd w:val="clear" w:color="auto" w:fill="auto"/>
            <w:noWrap/>
            <w:vAlign w:val="center"/>
            <w:hideMark/>
          </w:tcPr>
          <w:p w14:paraId="2E3FBA41" w14:textId="77777777" w:rsidR="00404D43" w:rsidRPr="00404D43" w:rsidRDefault="00404D43" w:rsidP="00404D43">
            <w:pPr>
              <w:spacing w:after="0" w:line="240" w:lineRule="auto"/>
              <w:jc w:val="center"/>
              <w:rPr>
                <w:color w:val="000000"/>
                <w:lang w:eastAsia="ru-RU"/>
              </w:rPr>
            </w:pPr>
            <w:r w:rsidRPr="00404D43">
              <w:rPr>
                <w:color w:val="000000"/>
                <w:lang w:eastAsia="ru-RU"/>
              </w:rPr>
              <w:t>9</w:t>
            </w:r>
          </w:p>
        </w:tc>
      </w:tr>
      <w:tr w:rsidR="00404D43" w:rsidRPr="00404D43" w14:paraId="7FB73B45" w14:textId="77777777" w:rsidTr="00412DBD">
        <w:trPr>
          <w:trHeight w:val="300"/>
        </w:trPr>
        <w:tc>
          <w:tcPr>
            <w:tcW w:w="953" w:type="dxa"/>
            <w:vMerge/>
            <w:tcBorders>
              <w:top w:val="nil"/>
              <w:left w:val="single" w:sz="4" w:space="0" w:color="auto"/>
              <w:bottom w:val="single" w:sz="4" w:space="0" w:color="auto"/>
              <w:right w:val="single" w:sz="4" w:space="0" w:color="auto"/>
            </w:tcBorders>
            <w:vAlign w:val="center"/>
            <w:hideMark/>
          </w:tcPr>
          <w:p w14:paraId="6F8553E5" w14:textId="77777777" w:rsidR="00404D43" w:rsidRPr="00404D43" w:rsidRDefault="00404D43" w:rsidP="00404D43">
            <w:pPr>
              <w:spacing w:after="0" w:line="240" w:lineRule="auto"/>
              <w:rPr>
                <w:color w:val="000000"/>
                <w:lang w:eastAsia="ru-RU"/>
              </w:rPr>
            </w:pPr>
          </w:p>
        </w:tc>
        <w:tc>
          <w:tcPr>
            <w:tcW w:w="1685" w:type="dxa"/>
            <w:tcBorders>
              <w:top w:val="nil"/>
              <w:left w:val="nil"/>
              <w:bottom w:val="single" w:sz="4" w:space="0" w:color="auto"/>
              <w:right w:val="single" w:sz="4" w:space="0" w:color="auto"/>
            </w:tcBorders>
            <w:shd w:val="clear" w:color="auto" w:fill="auto"/>
            <w:noWrap/>
            <w:vAlign w:val="center"/>
            <w:hideMark/>
          </w:tcPr>
          <w:p w14:paraId="68F074CC"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6BBD92A5" w14:textId="77777777" w:rsidR="00404D43" w:rsidRPr="00404D43" w:rsidRDefault="00404D43" w:rsidP="00404D43">
            <w:pPr>
              <w:spacing w:after="0" w:line="240" w:lineRule="auto"/>
              <w:jc w:val="center"/>
              <w:rPr>
                <w:color w:val="000000"/>
                <w:lang w:eastAsia="ru-RU"/>
              </w:rPr>
            </w:pPr>
            <w:r w:rsidRPr="00404D43">
              <w:rPr>
                <w:color w:val="000000"/>
                <w:lang w:eastAsia="ru-RU"/>
              </w:rPr>
              <w:t>%</w:t>
            </w:r>
          </w:p>
        </w:tc>
        <w:tc>
          <w:tcPr>
            <w:tcW w:w="952" w:type="dxa"/>
            <w:tcBorders>
              <w:top w:val="nil"/>
              <w:left w:val="nil"/>
              <w:bottom w:val="single" w:sz="4" w:space="0" w:color="auto"/>
              <w:right w:val="single" w:sz="4" w:space="0" w:color="auto"/>
            </w:tcBorders>
            <w:shd w:val="clear" w:color="auto" w:fill="auto"/>
            <w:noWrap/>
            <w:vAlign w:val="center"/>
            <w:hideMark/>
          </w:tcPr>
          <w:p w14:paraId="62AFAA4B" w14:textId="77777777" w:rsidR="00404D43" w:rsidRPr="00404D43" w:rsidRDefault="00404D43" w:rsidP="00404D43">
            <w:pPr>
              <w:spacing w:after="0" w:line="240" w:lineRule="auto"/>
              <w:jc w:val="center"/>
              <w:rPr>
                <w:color w:val="000000"/>
                <w:lang w:eastAsia="ru-RU"/>
              </w:rPr>
            </w:pPr>
            <w:r w:rsidRPr="00404D43">
              <w:rPr>
                <w:color w:val="000000"/>
                <w:lang w:eastAsia="ru-RU"/>
              </w:rPr>
              <w:t>6,00%</w:t>
            </w:r>
          </w:p>
        </w:tc>
        <w:tc>
          <w:tcPr>
            <w:tcW w:w="952" w:type="dxa"/>
            <w:tcBorders>
              <w:top w:val="nil"/>
              <w:left w:val="nil"/>
              <w:bottom w:val="single" w:sz="4" w:space="0" w:color="auto"/>
              <w:right w:val="single" w:sz="4" w:space="0" w:color="auto"/>
            </w:tcBorders>
            <w:shd w:val="clear" w:color="auto" w:fill="auto"/>
            <w:noWrap/>
            <w:vAlign w:val="center"/>
            <w:hideMark/>
          </w:tcPr>
          <w:p w14:paraId="0824DDE2" w14:textId="77777777" w:rsidR="00404D43" w:rsidRPr="00404D43" w:rsidRDefault="00404D43" w:rsidP="00404D43">
            <w:pPr>
              <w:spacing w:after="0" w:line="240" w:lineRule="auto"/>
              <w:jc w:val="center"/>
              <w:rPr>
                <w:color w:val="000000"/>
                <w:lang w:eastAsia="ru-RU"/>
              </w:rPr>
            </w:pPr>
            <w:r w:rsidRPr="00404D43">
              <w:rPr>
                <w:color w:val="000000"/>
                <w:lang w:eastAsia="ru-RU"/>
              </w:rPr>
              <w:t>5,70%</w:t>
            </w:r>
          </w:p>
        </w:tc>
        <w:tc>
          <w:tcPr>
            <w:tcW w:w="952" w:type="dxa"/>
            <w:tcBorders>
              <w:top w:val="nil"/>
              <w:left w:val="nil"/>
              <w:bottom w:val="single" w:sz="4" w:space="0" w:color="auto"/>
              <w:right w:val="single" w:sz="4" w:space="0" w:color="auto"/>
            </w:tcBorders>
            <w:shd w:val="clear" w:color="auto" w:fill="auto"/>
            <w:noWrap/>
            <w:vAlign w:val="center"/>
            <w:hideMark/>
          </w:tcPr>
          <w:p w14:paraId="0960EA64" w14:textId="77777777" w:rsidR="00404D43" w:rsidRPr="00404D43" w:rsidRDefault="00404D43" w:rsidP="00404D43">
            <w:pPr>
              <w:spacing w:after="0" w:line="240" w:lineRule="auto"/>
              <w:jc w:val="center"/>
              <w:rPr>
                <w:color w:val="000000"/>
                <w:lang w:eastAsia="ru-RU"/>
              </w:rPr>
            </w:pPr>
            <w:r w:rsidRPr="00404D43">
              <w:rPr>
                <w:color w:val="000000"/>
                <w:lang w:eastAsia="ru-RU"/>
              </w:rPr>
              <w:t>5,80%</w:t>
            </w:r>
          </w:p>
        </w:tc>
        <w:tc>
          <w:tcPr>
            <w:tcW w:w="1918" w:type="dxa"/>
            <w:tcBorders>
              <w:top w:val="nil"/>
              <w:left w:val="nil"/>
              <w:bottom w:val="single" w:sz="4" w:space="0" w:color="auto"/>
              <w:right w:val="single" w:sz="4" w:space="0" w:color="auto"/>
            </w:tcBorders>
            <w:shd w:val="clear" w:color="auto" w:fill="auto"/>
            <w:noWrap/>
            <w:vAlign w:val="center"/>
            <w:hideMark/>
          </w:tcPr>
          <w:p w14:paraId="660CB626" w14:textId="77777777" w:rsidR="00404D43" w:rsidRPr="00404D43" w:rsidRDefault="00404D43" w:rsidP="00404D43">
            <w:pPr>
              <w:spacing w:after="0" w:line="240" w:lineRule="auto"/>
              <w:jc w:val="center"/>
              <w:rPr>
                <w:color w:val="000000"/>
                <w:lang w:eastAsia="ru-RU"/>
              </w:rPr>
            </w:pPr>
            <w:r w:rsidRPr="00404D43">
              <w:rPr>
                <w:color w:val="000000"/>
                <w:lang w:eastAsia="ru-RU"/>
              </w:rPr>
              <w:t>6%</w:t>
            </w:r>
          </w:p>
        </w:tc>
        <w:tc>
          <w:tcPr>
            <w:tcW w:w="1684" w:type="dxa"/>
            <w:tcBorders>
              <w:top w:val="nil"/>
              <w:left w:val="nil"/>
              <w:bottom w:val="single" w:sz="4" w:space="0" w:color="auto"/>
              <w:right w:val="single" w:sz="4" w:space="0" w:color="auto"/>
            </w:tcBorders>
            <w:shd w:val="clear" w:color="auto" w:fill="auto"/>
            <w:noWrap/>
            <w:vAlign w:val="center"/>
            <w:hideMark/>
          </w:tcPr>
          <w:p w14:paraId="10B4B603" w14:textId="77777777" w:rsidR="00404D43" w:rsidRPr="00404D43" w:rsidRDefault="00404D43" w:rsidP="00404D43">
            <w:pPr>
              <w:spacing w:after="0" w:line="240" w:lineRule="auto"/>
              <w:jc w:val="center"/>
              <w:rPr>
                <w:color w:val="000000"/>
                <w:lang w:eastAsia="ru-RU"/>
              </w:rPr>
            </w:pPr>
            <w:r w:rsidRPr="00404D43">
              <w:rPr>
                <w:color w:val="000000"/>
                <w:lang w:eastAsia="ru-RU"/>
              </w:rPr>
              <w:t>6%</w:t>
            </w:r>
          </w:p>
        </w:tc>
      </w:tr>
      <w:tr w:rsidR="00404D43" w:rsidRPr="00404D43" w14:paraId="4BC0BC2F"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369D063" w14:textId="77777777" w:rsidR="00404D43" w:rsidRPr="00404D43" w:rsidRDefault="00404D43" w:rsidP="00404D43">
            <w:pPr>
              <w:spacing w:after="0" w:line="240" w:lineRule="auto"/>
              <w:jc w:val="center"/>
              <w:rPr>
                <w:color w:val="000000"/>
                <w:lang w:eastAsia="ru-RU"/>
              </w:rPr>
            </w:pPr>
            <w:r w:rsidRPr="00404D43">
              <w:rPr>
                <w:color w:val="000000"/>
                <w:lang w:eastAsia="ru-RU"/>
              </w:rPr>
              <w:lastRenderedPageBreak/>
              <w:t>4.1</w:t>
            </w:r>
          </w:p>
        </w:tc>
        <w:tc>
          <w:tcPr>
            <w:tcW w:w="1685" w:type="dxa"/>
            <w:tcBorders>
              <w:top w:val="nil"/>
              <w:left w:val="nil"/>
              <w:bottom w:val="single" w:sz="4" w:space="0" w:color="auto"/>
              <w:right w:val="single" w:sz="4" w:space="0" w:color="auto"/>
            </w:tcBorders>
            <w:shd w:val="clear" w:color="auto" w:fill="auto"/>
            <w:noWrap/>
            <w:vAlign w:val="center"/>
            <w:hideMark/>
          </w:tcPr>
          <w:p w14:paraId="7D6C256D"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38E4C10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ACE2241" w14:textId="77777777" w:rsidR="00404D43" w:rsidRPr="00404D43" w:rsidRDefault="00404D43" w:rsidP="00404D43">
            <w:pPr>
              <w:spacing w:after="0" w:line="240" w:lineRule="auto"/>
              <w:jc w:val="center"/>
              <w:rPr>
                <w:color w:val="000000"/>
                <w:lang w:eastAsia="ru-RU"/>
              </w:rPr>
            </w:pPr>
            <w:r w:rsidRPr="00404D43">
              <w:rPr>
                <w:color w:val="000000"/>
                <w:lang w:eastAsia="ru-RU"/>
              </w:rPr>
              <w:t>2,851</w:t>
            </w:r>
          </w:p>
        </w:tc>
        <w:tc>
          <w:tcPr>
            <w:tcW w:w="952" w:type="dxa"/>
            <w:tcBorders>
              <w:top w:val="nil"/>
              <w:left w:val="nil"/>
              <w:bottom w:val="single" w:sz="4" w:space="0" w:color="auto"/>
              <w:right w:val="single" w:sz="4" w:space="0" w:color="auto"/>
            </w:tcBorders>
            <w:shd w:val="clear" w:color="auto" w:fill="auto"/>
            <w:noWrap/>
            <w:vAlign w:val="center"/>
            <w:hideMark/>
          </w:tcPr>
          <w:p w14:paraId="1104E2FF" w14:textId="77777777" w:rsidR="00404D43" w:rsidRPr="00404D43" w:rsidRDefault="00404D43" w:rsidP="00404D43">
            <w:pPr>
              <w:spacing w:after="0" w:line="240" w:lineRule="auto"/>
              <w:jc w:val="center"/>
              <w:rPr>
                <w:color w:val="000000"/>
                <w:lang w:eastAsia="ru-RU"/>
              </w:rPr>
            </w:pPr>
            <w:r w:rsidRPr="00404D43">
              <w:rPr>
                <w:color w:val="000000"/>
                <w:lang w:eastAsia="ru-RU"/>
              </w:rPr>
              <w:t>2,955</w:t>
            </w:r>
          </w:p>
        </w:tc>
        <w:tc>
          <w:tcPr>
            <w:tcW w:w="952" w:type="dxa"/>
            <w:tcBorders>
              <w:top w:val="nil"/>
              <w:left w:val="nil"/>
              <w:bottom w:val="single" w:sz="4" w:space="0" w:color="auto"/>
              <w:right w:val="single" w:sz="4" w:space="0" w:color="auto"/>
            </w:tcBorders>
            <w:shd w:val="clear" w:color="auto" w:fill="auto"/>
            <w:noWrap/>
            <w:vAlign w:val="center"/>
            <w:hideMark/>
          </w:tcPr>
          <w:p w14:paraId="0384F9C7" w14:textId="77777777" w:rsidR="00404D43" w:rsidRPr="00404D43" w:rsidRDefault="00404D43" w:rsidP="00404D43">
            <w:pPr>
              <w:spacing w:after="0" w:line="240" w:lineRule="auto"/>
              <w:jc w:val="center"/>
              <w:rPr>
                <w:color w:val="000000"/>
                <w:lang w:eastAsia="ru-RU"/>
              </w:rPr>
            </w:pPr>
            <w:r w:rsidRPr="00404D43">
              <w:rPr>
                <w:color w:val="000000"/>
                <w:lang w:eastAsia="ru-RU"/>
              </w:rPr>
              <w:t>2,857</w:t>
            </w:r>
          </w:p>
        </w:tc>
        <w:tc>
          <w:tcPr>
            <w:tcW w:w="1918" w:type="dxa"/>
            <w:tcBorders>
              <w:top w:val="nil"/>
              <w:left w:val="nil"/>
              <w:bottom w:val="single" w:sz="4" w:space="0" w:color="auto"/>
              <w:right w:val="single" w:sz="4" w:space="0" w:color="auto"/>
            </w:tcBorders>
            <w:shd w:val="clear" w:color="auto" w:fill="auto"/>
            <w:noWrap/>
            <w:vAlign w:val="center"/>
            <w:hideMark/>
          </w:tcPr>
          <w:p w14:paraId="1F6EF00E" w14:textId="77777777" w:rsidR="00404D43" w:rsidRPr="00404D43" w:rsidRDefault="00404D43" w:rsidP="00404D43">
            <w:pPr>
              <w:spacing w:after="0" w:line="240" w:lineRule="auto"/>
              <w:jc w:val="center"/>
              <w:rPr>
                <w:color w:val="000000"/>
                <w:lang w:eastAsia="ru-RU"/>
              </w:rPr>
            </w:pPr>
            <w:r w:rsidRPr="00404D43">
              <w:rPr>
                <w:color w:val="000000"/>
                <w:lang w:eastAsia="ru-RU"/>
              </w:rPr>
              <w:t>8</w:t>
            </w:r>
          </w:p>
        </w:tc>
        <w:tc>
          <w:tcPr>
            <w:tcW w:w="1684" w:type="dxa"/>
            <w:tcBorders>
              <w:top w:val="nil"/>
              <w:left w:val="nil"/>
              <w:bottom w:val="single" w:sz="4" w:space="0" w:color="auto"/>
              <w:right w:val="single" w:sz="4" w:space="0" w:color="auto"/>
            </w:tcBorders>
            <w:shd w:val="clear" w:color="auto" w:fill="auto"/>
            <w:noWrap/>
            <w:vAlign w:val="center"/>
            <w:hideMark/>
          </w:tcPr>
          <w:p w14:paraId="7DFC1BBA" w14:textId="77777777" w:rsidR="00404D43" w:rsidRPr="00404D43" w:rsidRDefault="00404D43" w:rsidP="00404D43">
            <w:pPr>
              <w:spacing w:after="0" w:line="240" w:lineRule="auto"/>
              <w:jc w:val="center"/>
              <w:rPr>
                <w:color w:val="000000"/>
                <w:lang w:eastAsia="ru-RU"/>
              </w:rPr>
            </w:pPr>
            <w:r w:rsidRPr="00404D43">
              <w:rPr>
                <w:color w:val="000000"/>
                <w:lang w:eastAsia="ru-RU"/>
              </w:rPr>
              <w:t>9</w:t>
            </w:r>
          </w:p>
        </w:tc>
      </w:tr>
      <w:tr w:rsidR="00404D43" w:rsidRPr="00404D43" w14:paraId="4BCB42F5"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C003C9A"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5" w:type="dxa"/>
            <w:tcBorders>
              <w:top w:val="nil"/>
              <w:left w:val="nil"/>
              <w:bottom w:val="single" w:sz="4" w:space="0" w:color="auto"/>
              <w:right w:val="single" w:sz="4" w:space="0" w:color="auto"/>
            </w:tcBorders>
            <w:shd w:val="clear" w:color="auto" w:fill="auto"/>
            <w:noWrap/>
            <w:vAlign w:val="center"/>
            <w:hideMark/>
          </w:tcPr>
          <w:p w14:paraId="7021BE81"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59963D8B"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3C3DFE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C70812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31844E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1519576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083A9DF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36817026"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FD48140"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5" w:type="dxa"/>
            <w:tcBorders>
              <w:top w:val="nil"/>
              <w:left w:val="nil"/>
              <w:bottom w:val="single" w:sz="4" w:space="0" w:color="auto"/>
              <w:right w:val="single" w:sz="4" w:space="0" w:color="auto"/>
            </w:tcBorders>
            <w:shd w:val="clear" w:color="auto" w:fill="auto"/>
            <w:noWrap/>
            <w:vAlign w:val="center"/>
            <w:hideMark/>
          </w:tcPr>
          <w:p w14:paraId="266F62B2" w14:textId="77777777" w:rsidR="00404D43" w:rsidRPr="00404D43" w:rsidRDefault="00404D43" w:rsidP="00404D43">
            <w:pPr>
              <w:spacing w:after="0" w:line="240" w:lineRule="auto"/>
              <w:jc w:val="both"/>
              <w:rPr>
                <w:color w:val="000000"/>
                <w:lang w:eastAsia="ru-RU"/>
              </w:rPr>
            </w:pPr>
            <w:r w:rsidRPr="00404D43">
              <w:rPr>
                <w:color w:val="000000"/>
                <w:lang w:eastAsia="ru-RU"/>
              </w:rPr>
              <w:t>Полезный отпуск, всего:</w:t>
            </w:r>
          </w:p>
        </w:tc>
        <w:tc>
          <w:tcPr>
            <w:tcW w:w="952" w:type="dxa"/>
            <w:tcBorders>
              <w:top w:val="nil"/>
              <w:left w:val="nil"/>
              <w:bottom w:val="single" w:sz="4" w:space="0" w:color="auto"/>
              <w:right w:val="single" w:sz="4" w:space="0" w:color="auto"/>
            </w:tcBorders>
            <w:shd w:val="clear" w:color="auto" w:fill="auto"/>
            <w:noWrap/>
            <w:vAlign w:val="center"/>
            <w:hideMark/>
          </w:tcPr>
          <w:p w14:paraId="1A2A1677"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BAC97DD" w14:textId="77777777" w:rsidR="00404D43" w:rsidRPr="00404D43" w:rsidRDefault="00404D43" w:rsidP="00404D43">
            <w:pPr>
              <w:spacing w:after="0" w:line="240" w:lineRule="auto"/>
              <w:jc w:val="center"/>
              <w:rPr>
                <w:color w:val="000000"/>
                <w:lang w:eastAsia="ru-RU"/>
              </w:rPr>
            </w:pPr>
            <w:r w:rsidRPr="00404D43">
              <w:rPr>
                <w:color w:val="000000"/>
                <w:lang w:eastAsia="ru-RU"/>
              </w:rPr>
              <w:t>44,945</w:t>
            </w:r>
          </w:p>
        </w:tc>
        <w:tc>
          <w:tcPr>
            <w:tcW w:w="952" w:type="dxa"/>
            <w:tcBorders>
              <w:top w:val="nil"/>
              <w:left w:val="nil"/>
              <w:bottom w:val="single" w:sz="4" w:space="0" w:color="auto"/>
              <w:right w:val="single" w:sz="4" w:space="0" w:color="auto"/>
            </w:tcBorders>
            <w:shd w:val="clear" w:color="auto" w:fill="auto"/>
            <w:noWrap/>
            <w:vAlign w:val="center"/>
            <w:hideMark/>
          </w:tcPr>
          <w:p w14:paraId="074AE1D0" w14:textId="77777777" w:rsidR="00404D43" w:rsidRPr="00404D43" w:rsidRDefault="00404D43" w:rsidP="00404D43">
            <w:pPr>
              <w:spacing w:after="0" w:line="240" w:lineRule="auto"/>
              <w:jc w:val="center"/>
              <w:rPr>
                <w:color w:val="000000"/>
                <w:lang w:eastAsia="ru-RU"/>
              </w:rPr>
            </w:pPr>
            <w:r w:rsidRPr="00404D43">
              <w:rPr>
                <w:color w:val="000000"/>
                <w:lang w:eastAsia="ru-RU"/>
              </w:rPr>
              <w:t>49,068</w:t>
            </w:r>
          </w:p>
        </w:tc>
        <w:tc>
          <w:tcPr>
            <w:tcW w:w="952" w:type="dxa"/>
            <w:tcBorders>
              <w:top w:val="nil"/>
              <w:left w:val="nil"/>
              <w:bottom w:val="single" w:sz="4" w:space="0" w:color="auto"/>
              <w:right w:val="single" w:sz="4" w:space="0" w:color="auto"/>
            </w:tcBorders>
            <w:shd w:val="clear" w:color="auto" w:fill="auto"/>
            <w:noWrap/>
            <w:vAlign w:val="center"/>
            <w:hideMark/>
          </w:tcPr>
          <w:p w14:paraId="5EC5AAF3" w14:textId="77777777" w:rsidR="00404D43" w:rsidRPr="00404D43" w:rsidRDefault="00404D43" w:rsidP="00404D43">
            <w:pPr>
              <w:spacing w:after="0" w:line="240" w:lineRule="auto"/>
              <w:jc w:val="center"/>
              <w:rPr>
                <w:color w:val="000000"/>
                <w:lang w:eastAsia="ru-RU"/>
              </w:rPr>
            </w:pPr>
            <w:r w:rsidRPr="00404D43">
              <w:rPr>
                <w:color w:val="000000"/>
                <w:lang w:eastAsia="ru-RU"/>
              </w:rPr>
              <w:t>42,19</w:t>
            </w:r>
          </w:p>
        </w:tc>
        <w:tc>
          <w:tcPr>
            <w:tcW w:w="1918" w:type="dxa"/>
            <w:tcBorders>
              <w:top w:val="nil"/>
              <w:left w:val="nil"/>
              <w:bottom w:val="single" w:sz="4" w:space="0" w:color="auto"/>
              <w:right w:val="single" w:sz="4" w:space="0" w:color="auto"/>
            </w:tcBorders>
            <w:shd w:val="clear" w:color="auto" w:fill="auto"/>
            <w:noWrap/>
            <w:vAlign w:val="center"/>
            <w:hideMark/>
          </w:tcPr>
          <w:p w14:paraId="603C0391" w14:textId="77777777" w:rsidR="00404D43" w:rsidRPr="00404D43" w:rsidRDefault="00404D43" w:rsidP="00404D43">
            <w:pPr>
              <w:spacing w:after="0" w:line="240" w:lineRule="auto"/>
              <w:jc w:val="center"/>
              <w:rPr>
                <w:color w:val="000000"/>
                <w:lang w:eastAsia="ru-RU"/>
              </w:rPr>
            </w:pPr>
            <w:r w:rsidRPr="00404D43">
              <w:rPr>
                <w:color w:val="000000"/>
                <w:lang w:eastAsia="ru-RU"/>
              </w:rPr>
              <w:t>116</w:t>
            </w:r>
          </w:p>
        </w:tc>
        <w:tc>
          <w:tcPr>
            <w:tcW w:w="1684" w:type="dxa"/>
            <w:tcBorders>
              <w:top w:val="nil"/>
              <w:left w:val="nil"/>
              <w:bottom w:val="single" w:sz="4" w:space="0" w:color="auto"/>
              <w:right w:val="single" w:sz="4" w:space="0" w:color="auto"/>
            </w:tcBorders>
            <w:shd w:val="clear" w:color="auto" w:fill="auto"/>
            <w:noWrap/>
            <w:vAlign w:val="center"/>
            <w:hideMark/>
          </w:tcPr>
          <w:p w14:paraId="7961C2F7" w14:textId="77777777" w:rsidR="00404D43" w:rsidRPr="00404D43" w:rsidRDefault="00404D43" w:rsidP="00404D43">
            <w:pPr>
              <w:spacing w:after="0" w:line="240" w:lineRule="auto"/>
              <w:jc w:val="center"/>
              <w:rPr>
                <w:color w:val="000000"/>
                <w:lang w:eastAsia="ru-RU"/>
              </w:rPr>
            </w:pPr>
            <w:r w:rsidRPr="00404D43">
              <w:rPr>
                <w:color w:val="000000"/>
                <w:lang w:eastAsia="ru-RU"/>
              </w:rPr>
              <w:t>139</w:t>
            </w:r>
          </w:p>
        </w:tc>
      </w:tr>
      <w:tr w:rsidR="00404D43" w:rsidRPr="00404D43" w14:paraId="1405A8B3"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EB8235F"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1931A484"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20812DDA"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6C8CC21" w14:textId="77777777" w:rsidR="00404D43" w:rsidRPr="00404D43" w:rsidRDefault="00404D43" w:rsidP="00404D43">
            <w:pPr>
              <w:spacing w:after="0" w:line="240" w:lineRule="auto"/>
              <w:jc w:val="center"/>
              <w:rPr>
                <w:color w:val="000000"/>
                <w:lang w:eastAsia="ru-RU"/>
              </w:rPr>
            </w:pPr>
            <w:r w:rsidRPr="00404D43">
              <w:rPr>
                <w:color w:val="000000"/>
                <w:lang w:eastAsia="ru-RU"/>
              </w:rPr>
              <w:t>44,945</w:t>
            </w:r>
          </w:p>
        </w:tc>
        <w:tc>
          <w:tcPr>
            <w:tcW w:w="952" w:type="dxa"/>
            <w:tcBorders>
              <w:top w:val="nil"/>
              <w:left w:val="nil"/>
              <w:bottom w:val="single" w:sz="4" w:space="0" w:color="auto"/>
              <w:right w:val="single" w:sz="4" w:space="0" w:color="auto"/>
            </w:tcBorders>
            <w:shd w:val="clear" w:color="auto" w:fill="auto"/>
            <w:noWrap/>
            <w:vAlign w:val="center"/>
            <w:hideMark/>
          </w:tcPr>
          <w:p w14:paraId="304BCFDA" w14:textId="77777777" w:rsidR="00404D43" w:rsidRPr="00404D43" w:rsidRDefault="00404D43" w:rsidP="00404D43">
            <w:pPr>
              <w:spacing w:after="0" w:line="240" w:lineRule="auto"/>
              <w:jc w:val="center"/>
              <w:rPr>
                <w:color w:val="000000"/>
                <w:lang w:eastAsia="ru-RU"/>
              </w:rPr>
            </w:pPr>
            <w:r w:rsidRPr="00404D43">
              <w:rPr>
                <w:color w:val="000000"/>
                <w:lang w:eastAsia="ru-RU"/>
              </w:rPr>
              <w:t>49,068</w:t>
            </w:r>
          </w:p>
        </w:tc>
        <w:tc>
          <w:tcPr>
            <w:tcW w:w="952" w:type="dxa"/>
            <w:tcBorders>
              <w:top w:val="nil"/>
              <w:left w:val="nil"/>
              <w:bottom w:val="single" w:sz="4" w:space="0" w:color="auto"/>
              <w:right w:val="single" w:sz="4" w:space="0" w:color="auto"/>
            </w:tcBorders>
            <w:shd w:val="clear" w:color="auto" w:fill="auto"/>
            <w:noWrap/>
            <w:vAlign w:val="center"/>
            <w:hideMark/>
          </w:tcPr>
          <w:p w14:paraId="6771AB12" w14:textId="77777777" w:rsidR="00404D43" w:rsidRPr="00404D43" w:rsidRDefault="00404D43" w:rsidP="00404D43">
            <w:pPr>
              <w:spacing w:after="0" w:line="240" w:lineRule="auto"/>
              <w:jc w:val="center"/>
              <w:rPr>
                <w:color w:val="000000"/>
                <w:lang w:eastAsia="ru-RU"/>
              </w:rPr>
            </w:pPr>
            <w:r w:rsidRPr="00404D43">
              <w:rPr>
                <w:color w:val="000000"/>
                <w:lang w:eastAsia="ru-RU"/>
              </w:rPr>
              <w:t>42,19</w:t>
            </w:r>
          </w:p>
        </w:tc>
        <w:tc>
          <w:tcPr>
            <w:tcW w:w="1918" w:type="dxa"/>
            <w:tcBorders>
              <w:top w:val="nil"/>
              <w:left w:val="nil"/>
              <w:bottom w:val="single" w:sz="4" w:space="0" w:color="auto"/>
              <w:right w:val="single" w:sz="4" w:space="0" w:color="auto"/>
            </w:tcBorders>
            <w:shd w:val="clear" w:color="auto" w:fill="auto"/>
            <w:noWrap/>
            <w:vAlign w:val="center"/>
            <w:hideMark/>
          </w:tcPr>
          <w:p w14:paraId="0EBCB951" w14:textId="77777777" w:rsidR="00404D43" w:rsidRPr="00404D43" w:rsidRDefault="00404D43" w:rsidP="00404D43">
            <w:pPr>
              <w:spacing w:after="0" w:line="240" w:lineRule="auto"/>
              <w:jc w:val="center"/>
              <w:rPr>
                <w:color w:val="000000"/>
                <w:lang w:eastAsia="ru-RU"/>
              </w:rPr>
            </w:pPr>
            <w:r w:rsidRPr="00404D43">
              <w:rPr>
                <w:color w:val="000000"/>
                <w:lang w:eastAsia="ru-RU"/>
              </w:rPr>
              <w:t>116</w:t>
            </w:r>
          </w:p>
        </w:tc>
        <w:tc>
          <w:tcPr>
            <w:tcW w:w="1684" w:type="dxa"/>
            <w:tcBorders>
              <w:top w:val="nil"/>
              <w:left w:val="nil"/>
              <w:bottom w:val="single" w:sz="4" w:space="0" w:color="auto"/>
              <w:right w:val="single" w:sz="4" w:space="0" w:color="auto"/>
            </w:tcBorders>
            <w:shd w:val="clear" w:color="auto" w:fill="auto"/>
            <w:noWrap/>
            <w:vAlign w:val="center"/>
            <w:hideMark/>
          </w:tcPr>
          <w:p w14:paraId="791E21DA" w14:textId="77777777" w:rsidR="00404D43" w:rsidRPr="00404D43" w:rsidRDefault="00404D43" w:rsidP="00404D43">
            <w:pPr>
              <w:spacing w:after="0" w:line="240" w:lineRule="auto"/>
              <w:jc w:val="center"/>
              <w:rPr>
                <w:color w:val="000000"/>
                <w:lang w:eastAsia="ru-RU"/>
              </w:rPr>
            </w:pPr>
            <w:r w:rsidRPr="00404D43">
              <w:rPr>
                <w:color w:val="000000"/>
                <w:lang w:eastAsia="ru-RU"/>
              </w:rPr>
              <w:t>139</w:t>
            </w:r>
          </w:p>
        </w:tc>
      </w:tr>
      <w:tr w:rsidR="00404D43" w:rsidRPr="00404D43" w14:paraId="378C362E"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825A249"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16CF9A65"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3562E04C"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D4381A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1D1A66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2EA9DB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6DB1EB9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5DA900B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6B5A6651"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9075F2D"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4ADAFA5E" w14:textId="77777777" w:rsidR="00404D43" w:rsidRPr="00404D43" w:rsidRDefault="00404D43" w:rsidP="00404D43">
            <w:pPr>
              <w:spacing w:after="0" w:line="240" w:lineRule="auto"/>
              <w:jc w:val="both"/>
              <w:rPr>
                <w:color w:val="000000"/>
                <w:lang w:eastAsia="ru-RU"/>
              </w:rPr>
            </w:pPr>
            <w:r w:rsidRPr="00404D43">
              <w:rPr>
                <w:color w:val="000000"/>
                <w:lang w:eastAsia="ru-RU"/>
              </w:rPr>
              <w:t>Население</w:t>
            </w:r>
          </w:p>
        </w:tc>
        <w:tc>
          <w:tcPr>
            <w:tcW w:w="952" w:type="dxa"/>
            <w:tcBorders>
              <w:top w:val="nil"/>
              <w:left w:val="nil"/>
              <w:bottom w:val="single" w:sz="4" w:space="0" w:color="auto"/>
              <w:right w:val="single" w:sz="4" w:space="0" w:color="auto"/>
            </w:tcBorders>
            <w:shd w:val="clear" w:color="auto" w:fill="auto"/>
            <w:noWrap/>
            <w:vAlign w:val="center"/>
            <w:hideMark/>
          </w:tcPr>
          <w:p w14:paraId="4DC3CAC1"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B462973" w14:textId="77777777" w:rsidR="00404D43" w:rsidRPr="00404D43" w:rsidRDefault="00404D43" w:rsidP="00404D43">
            <w:pPr>
              <w:spacing w:after="0" w:line="240" w:lineRule="auto"/>
              <w:jc w:val="center"/>
              <w:rPr>
                <w:color w:val="000000"/>
                <w:lang w:eastAsia="ru-RU"/>
              </w:rPr>
            </w:pPr>
            <w:r w:rsidRPr="00404D43">
              <w:rPr>
                <w:color w:val="000000"/>
                <w:lang w:eastAsia="ru-RU"/>
              </w:rPr>
              <w:t>30,652</w:t>
            </w:r>
          </w:p>
        </w:tc>
        <w:tc>
          <w:tcPr>
            <w:tcW w:w="952" w:type="dxa"/>
            <w:tcBorders>
              <w:top w:val="nil"/>
              <w:left w:val="nil"/>
              <w:bottom w:val="single" w:sz="4" w:space="0" w:color="auto"/>
              <w:right w:val="single" w:sz="4" w:space="0" w:color="auto"/>
            </w:tcBorders>
            <w:shd w:val="clear" w:color="auto" w:fill="auto"/>
            <w:noWrap/>
            <w:vAlign w:val="center"/>
            <w:hideMark/>
          </w:tcPr>
          <w:p w14:paraId="7DB10AB9" w14:textId="77777777" w:rsidR="00404D43" w:rsidRPr="00404D43" w:rsidRDefault="00404D43" w:rsidP="00404D43">
            <w:pPr>
              <w:spacing w:after="0" w:line="240" w:lineRule="auto"/>
              <w:jc w:val="center"/>
              <w:rPr>
                <w:color w:val="000000"/>
                <w:lang w:eastAsia="ru-RU"/>
              </w:rPr>
            </w:pPr>
            <w:r w:rsidRPr="00404D43">
              <w:rPr>
                <w:color w:val="000000"/>
                <w:lang w:eastAsia="ru-RU"/>
              </w:rPr>
              <w:t>33,299</w:t>
            </w:r>
          </w:p>
        </w:tc>
        <w:tc>
          <w:tcPr>
            <w:tcW w:w="952" w:type="dxa"/>
            <w:tcBorders>
              <w:top w:val="nil"/>
              <w:left w:val="nil"/>
              <w:bottom w:val="single" w:sz="4" w:space="0" w:color="auto"/>
              <w:right w:val="single" w:sz="4" w:space="0" w:color="auto"/>
            </w:tcBorders>
            <w:shd w:val="clear" w:color="auto" w:fill="auto"/>
            <w:noWrap/>
            <w:vAlign w:val="center"/>
            <w:hideMark/>
          </w:tcPr>
          <w:p w14:paraId="0BF5556B" w14:textId="77777777" w:rsidR="00404D43" w:rsidRPr="00404D43" w:rsidRDefault="00404D43" w:rsidP="00404D43">
            <w:pPr>
              <w:spacing w:after="0" w:line="240" w:lineRule="auto"/>
              <w:jc w:val="center"/>
              <w:rPr>
                <w:color w:val="000000"/>
                <w:lang w:eastAsia="ru-RU"/>
              </w:rPr>
            </w:pPr>
            <w:r w:rsidRPr="00404D43">
              <w:rPr>
                <w:color w:val="000000"/>
                <w:lang w:eastAsia="ru-RU"/>
              </w:rPr>
              <w:t>32,193</w:t>
            </w:r>
          </w:p>
        </w:tc>
        <w:tc>
          <w:tcPr>
            <w:tcW w:w="1918" w:type="dxa"/>
            <w:tcBorders>
              <w:top w:val="nil"/>
              <w:left w:val="nil"/>
              <w:bottom w:val="single" w:sz="4" w:space="0" w:color="auto"/>
              <w:right w:val="single" w:sz="4" w:space="0" w:color="auto"/>
            </w:tcBorders>
            <w:shd w:val="clear" w:color="auto" w:fill="auto"/>
            <w:noWrap/>
            <w:vAlign w:val="center"/>
            <w:hideMark/>
          </w:tcPr>
          <w:p w14:paraId="5DDAA73C" w14:textId="77777777" w:rsidR="00404D43" w:rsidRPr="00404D43" w:rsidRDefault="00404D43" w:rsidP="00404D43">
            <w:pPr>
              <w:spacing w:after="0" w:line="240" w:lineRule="auto"/>
              <w:jc w:val="center"/>
              <w:rPr>
                <w:color w:val="000000"/>
                <w:lang w:eastAsia="ru-RU"/>
              </w:rPr>
            </w:pPr>
            <w:r w:rsidRPr="00404D43">
              <w:rPr>
                <w:color w:val="000000"/>
                <w:lang w:eastAsia="ru-RU"/>
              </w:rPr>
              <w:t>88</w:t>
            </w:r>
          </w:p>
        </w:tc>
        <w:tc>
          <w:tcPr>
            <w:tcW w:w="1684" w:type="dxa"/>
            <w:tcBorders>
              <w:top w:val="nil"/>
              <w:left w:val="nil"/>
              <w:bottom w:val="single" w:sz="4" w:space="0" w:color="auto"/>
              <w:right w:val="single" w:sz="4" w:space="0" w:color="auto"/>
            </w:tcBorders>
            <w:shd w:val="clear" w:color="auto" w:fill="auto"/>
            <w:noWrap/>
            <w:vAlign w:val="center"/>
            <w:hideMark/>
          </w:tcPr>
          <w:p w14:paraId="284E9FEF" w14:textId="77777777" w:rsidR="00404D43" w:rsidRPr="00404D43" w:rsidRDefault="00404D43" w:rsidP="00404D43">
            <w:pPr>
              <w:spacing w:after="0" w:line="240" w:lineRule="auto"/>
              <w:jc w:val="center"/>
              <w:rPr>
                <w:color w:val="000000"/>
                <w:lang w:eastAsia="ru-RU"/>
              </w:rPr>
            </w:pPr>
            <w:r w:rsidRPr="00404D43">
              <w:rPr>
                <w:color w:val="000000"/>
                <w:lang w:eastAsia="ru-RU"/>
              </w:rPr>
              <w:t>106</w:t>
            </w:r>
          </w:p>
        </w:tc>
      </w:tr>
      <w:tr w:rsidR="00404D43" w:rsidRPr="00404D43" w14:paraId="601249D5"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614311C"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4FACA011" w14:textId="77777777" w:rsidR="00404D43" w:rsidRPr="00404D43" w:rsidRDefault="00404D43" w:rsidP="00404D43">
            <w:pPr>
              <w:spacing w:after="0" w:line="240" w:lineRule="auto"/>
              <w:jc w:val="both"/>
              <w:rPr>
                <w:color w:val="000000"/>
                <w:lang w:eastAsia="ru-RU"/>
              </w:rPr>
            </w:pPr>
            <w:r w:rsidRPr="00404D43">
              <w:rPr>
                <w:color w:val="000000"/>
                <w:lang w:eastAsia="ru-RU"/>
              </w:rPr>
              <w:t>Бюджетные организации</w:t>
            </w:r>
          </w:p>
        </w:tc>
        <w:tc>
          <w:tcPr>
            <w:tcW w:w="952" w:type="dxa"/>
            <w:tcBorders>
              <w:top w:val="nil"/>
              <w:left w:val="nil"/>
              <w:bottom w:val="single" w:sz="4" w:space="0" w:color="auto"/>
              <w:right w:val="single" w:sz="4" w:space="0" w:color="auto"/>
            </w:tcBorders>
            <w:shd w:val="clear" w:color="auto" w:fill="auto"/>
            <w:noWrap/>
            <w:vAlign w:val="center"/>
            <w:hideMark/>
          </w:tcPr>
          <w:p w14:paraId="2C857C0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7F4CA54" w14:textId="77777777" w:rsidR="00404D43" w:rsidRPr="00404D43" w:rsidRDefault="00404D43" w:rsidP="00404D43">
            <w:pPr>
              <w:spacing w:after="0" w:line="240" w:lineRule="auto"/>
              <w:jc w:val="center"/>
              <w:rPr>
                <w:color w:val="000000"/>
                <w:lang w:eastAsia="ru-RU"/>
              </w:rPr>
            </w:pPr>
            <w:r w:rsidRPr="00404D43">
              <w:rPr>
                <w:color w:val="000000"/>
                <w:lang w:eastAsia="ru-RU"/>
              </w:rPr>
              <w:t>13,34</w:t>
            </w:r>
          </w:p>
        </w:tc>
        <w:tc>
          <w:tcPr>
            <w:tcW w:w="952" w:type="dxa"/>
            <w:tcBorders>
              <w:top w:val="nil"/>
              <w:left w:val="nil"/>
              <w:bottom w:val="single" w:sz="4" w:space="0" w:color="auto"/>
              <w:right w:val="single" w:sz="4" w:space="0" w:color="auto"/>
            </w:tcBorders>
            <w:shd w:val="clear" w:color="auto" w:fill="auto"/>
            <w:noWrap/>
            <w:vAlign w:val="center"/>
            <w:hideMark/>
          </w:tcPr>
          <w:p w14:paraId="2502B68F" w14:textId="77777777" w:rsidR="00404D43" w:rsidRPr="00404D43" w:rsidRDefault="00404D43" w:rsidP="00404D43">
            <w:pPr>
              <w:spacing w:after="0" w:line="240" w:lineRule="auto"/>
              <w:jc w:val="center"/>
              <w:rPr>
                <w:color w:val="000000"/>
                <w:lang w:eastAsia="ru-RU"/>
              </w:rPr>
            </w:pPr>
            <w:r w:rsidRPr="00404D43">
              <w:rPr>
                <w:color w:val="000000"/>
                <w:lang w:eastAsia="ru-RU"/>
              </w:rPr>
              <w:t>14,816</w:t>
            </w:r>
          </w:p>
        </w:tc>
        <w:tc>
          <w:tcPr>
            <w:tcW w:w="952" w:type="dxa"/>
            <w:tcBorders>
              <w:top w:val="nil"/>
              <w:left w:val="nil"/>
              <w:bottom w:val="single" w:sz="4" w:space="0" w:color="auto"/>
              <w:right w:val="single" w:sz="4" w:space="0" w:color="auto"/>
            </w:tcBorders>
            <w:shd w:val="clear" w:color="auto" w:fill="auto"/>
            <w:noWrap/>
            <w:vAlign w:val="center"/>
            <w:hideMark/>
          </w:tcPr>
          <w:p w14:paraId="74224EB5" w14:textId="77777777" w:rsidR="00404D43" w:rsidRPr="00404D43" w:rsidRDefault="00404D43" w:rsidP="00404D43">
            <w:pPr>
              <w:spacing w:after="0" w:line="240" w:lineRule="auto"/>
              <w:jc w:val="center"/>
              <w:rPr>
                <w:color w:val="000000"/>
                <w:lang w:eastAsia="ru-RU"/>
              </w:rPr>
            </w:pPr>
            <w:r w:rsidRPr="00404D43">
              <w:rPr>
                <w:color w:val="000000"/>
                <w:lang w:eastAsia="ru-RU"/>
              </w:rPr>
              <w:t>9,117</w:t>
            </w:r>
          </w:p>
        </w:tc>
        <w:tc>
          <w:tcPr>
            <w:tcW w:w="1918" w:type="dxa"/>
            <w:tcBorders>
              <w:top w:val="nil"/>
              <w:left w:val="nil"/>
              <w:bottom w:val="single" w:sz="4" w:space="0" w:color="auto"/>
              <w:right w:val="single" w:sz="4" w:space="0" w:color="auto"/>
            </w:tcBorders>
            <w:shd w:val="clear" w:color="auto" w:fill="auto"/>
            <w:noWrap/>
            <w:vAlign w:val="center"/>
            <w:hideMark/>
          </w:tcPr>
          <w:p w14:paraId="63326FE3" w14:textId="77777777" w:rsidR="00404D43" w:rsidRPr="00404D43" w:rsidRDefault="00404D43" w:rsidP="00404D43">
            <w:pPr>
              <w:spacing w:after="0" w:line="240" w:lineRule="auto"/>
              <w:jc w:val="center"/>
              <w:rPr>
                <w:color w:val="000000"/>
                <w:lang w:eastAsia="ru-RU"/>
              </w:rPr>
            </w:pPr>
            <w:r w:rsidRPr="00404D43">
              <w:rPr>
                <w:color w:val="000000"/>
                <w:lang w:eastAsia="ru-RU"/>
              </w:rPr>
              <w:t>25</w:t>
            </w:r>
          </w:p>
        </w:tc>
        <w:tc>
          <w:tcPr>
            <w:tcW w:w="1684" w:type="dxa"/>
            <w:tcBorders>
              <w:top w:val="nil"/>
              <w:left w:val="nil"/>
              <w:bottom w:val="single" w:sz="4" w:space="0" w:color="auto"/>
              <w:right w:val="single" w:sz="4" w:space="0" w:color="auto"/>
            </w:tcBorders>
            <w:shd w:val="clear" w:color="auto" w:fill="auto"/>
            <w:noWrap/>
            <w:vAlign w:val="center"/>
            <w:hideMark/>
          </w:tcPr>
          <w:p w14:paraId="20FB344E" w14:textId="77777777" w:rsidR="00404D43" w:rsidRPr="00404D43" w:rsidRDefault="00404D43" w:rsidP="00404D43">
            <w:pPr>
              <w:spacing w:after="0" w:line="240" w:lineRule="auto"/>
              <w:jc w:val="center"/>
              <w:rPr>
                <w:color w:val="000000"/>
                <w:lang w:eastAsia="ru-RU"/>
              </w:rPr>
            </w:pPr>
            <w:r w:rsidRPr="00404D43">
              <w:rPr>
                <w:color w:val="000000"/>
                <w:lang w:eastAsia="ru-RU"/>
              </w:rPr>
              <w:t>30</w:t>
            </w:r>
          </w:p>
        </w:tc>
      </w:tr>
      <w:tr w:rsidR="00404D43" w:rsidRPr="00404D43" w14:paraId="6D63100A"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8A764BE"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5" w:type="dxa"/>
            <w:tcBorders>
              <w:top w:val="nil"/>
              <w:left w:val="nil"/>
              <w:bottom w:val="single" w:sz="4" w:space="0" w:color="auto"/>
              <w:right w:val="single" w:sz="4" w:space="0" w:color="auto"/>
            </w:tcBorders>
            <w:shd w:val="clear" w:color="auto" w:fill="auto"/>
            <w:noWrap/>
            <w:vAlign w:val="center"/>
            <w:hideMark/>
          </w:tcPr>
          <w:p w14:paraId="08D0AA3D" w14:textId="77777777" w:rsidR="00404D43" w:rsidRPr="00404D43" w:rsidRDefault="00404D43" w:rsidP="00404D43">
            <w:pPr>
              <w:spacing w:after="0" w:line="240" w:lineRule="auto"/>
              <w:jc w:val="both"/>
              <w:rPr>
                <w:color w:val="000000"/>
                <w:lang w:eastAsia="ru-RU"/>
              </w:rPr>
            </w:pPr>
            <w:r w:rsidRPr="00404D43">
              <w:rPr>
                <w:color w:val="000000"/>
                <w:lang w:eastAsia="ru-RU"/>
              </w:rPr>
              <w:t>Прочие потребители</w:t>
            </w:r>
          </w:p>
        </w:tc>
        <w:tc>
          <w:tcPr>
            <w:tcW w:w="952" w:type="dxa"/>
            <w:tcBorders>
              <w:top w:val="nil"/>
              <w:left w:val="nil"/>
              <w:bottom w:val="single" w:sz="4" w:space="0" w:color="auto"/>
              <w:right w:val="single" w:sz="4" w:space="0" w:color="auto"/>
            </w:tcBorders>
            <w:shd w:val="clear" w:color="auto" w:fill="auto"/>
            <w:noWrap/>
            <w:vAlign w:val="center"/>
            <w:hideMark/>
          </w:tcPr>
          <w:p w14:paraId="481F982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F1C5678" w14:textId="77777777" w:rsidR="00404D43" w:rsidRPr="00404D43" w:rsidRDefault="00404D43" w:rsidP="00404D43">
            <w:pPr>
              <w:spacing w:after="0" w:line="240" w:lineRule="auto"/>
              <w:jc w:val="center"/>
              <w:rPr>
                <w:color w:val="000000"/>
                <w:lang w:eastAsia="ru-RU"/>
              </w:rPr>
            </w:pPr>
            <w:r w:rsidRPr="00404D43">
              <w:rPr>
                <w:color w:val="000000"/>
                <w:lang w:eastAsia="ru-RU"/>
              </w:rPr>
              <w:t>0,953</w:t>
            </w:r>
          </w:p>
        </w:tc>
        <w:tc>
          <w:tcPr>
            <w:tcW w:w="952" w:type="dxa"/>
            <w:tcBorders>
              <w:top w:val="nil"/>
              <w:left w:val="nil"/>
              <w:bottom w:val="single" w:sz="4" w:space="0" w:color="auto"/>
              <w:right w:val="single" w:sz="4" w:space="0" w:color="auto"/>
            </w:tcBorders>
            <w:shd w:val="clear" w:color="auto" w:fill="auto"/>
            <w:noWrap/>
            <w:vAlign w:val="center"/>
            <w:hideMark/>
          </w:tcPr>
          <w:p w14:paraId="7D2E3F0A" w14:textId="77777777" w:rsidR="00404D43" w:rsidRPr="00404D43" w:rsidRDefault="00404D43" w:rsidP="00404D43">
            <w:pPr>
              <w:spacing w:after="0" w:line="240" w:lineRule="auto"/>
              <w:jc w:val="center"/>
              <w:rPr>
                <w:color w:val="000000"/>
                <w:lang w:eastAsia="ru-RU"/>
              </w:rPr>
            </w:pPr>
            <w:r w:rsidRPr="00404D43">
              <w:rPr>
                <w:color w:val="000000"/>
                <w:lang w:eastAsia="ru-RU"/>
              </w:rPr>
              <w:t>0,953</w:t>
            </w:r>
          </w:p>
        </w:tc>
        <w:tc>
          <w:tcPr>
            <w:tcW w:w="952" w:type="dxa"/>
            <w:tcBorders>
              <w:top w:val="nil"/>
              <w:left w:val="nil"/>
              <w:bottom w:val="single" w:sz="4" w:space="0" w:color="auto"/>
              <w:right w:val="single" w:sz="4" w:space="0" w:color="auto"/>
            </w:tcBorders>
            <w:shd w:val="clear" w:color="auto" w:fill="auto"/>
            <w:noWrap/>
            <w:vAlign w:val="center"/>
            <w:hideMark/>
          </w:tcPr>
          <w:p w14:paraId="72354FCD" w14:textId="77777777" w:rsidR="00404D43" w:rsidRPr="00404D43" w:rsidRDefault="00404D43" w:rsidP="00404D43">
            <w:pPr>
              <w:spacing w:after="0" w:line="240" w:lineRule="auto"/>
              <w:jc w:val="center"/>
              <w:rPr>
                <w:color w:val="000000"/>
                <w:lang w:eastAsia="ru-RU"/>
              </w:rPr>
            </w:pPr>
            <w:r w:rsidRPr="00404D43">
              <w:rPr>
                <w:color w:val="000000"/>
                <w:lang w:eastAsia="ru-RU"/>
              </w:rPr>
              <w:t>0,88</w:t>
            </w:r>
          </w:p>
        </w:tc>
        <w:tc>
          <w:tcPr>
            <w:tcW w:w="1918" w:type="dxa"/>
            <w:tcBorders>
              <w:top w:val="nil"/>
              <w:left w:val="nil"/>
              <w:bottom w:val="single" w:sz="4" w:space="0" w:color="auto"/>
              <w:right w:val="single" w:sz="4" w:space="0" w:color="auto"/>
            </w:tcBorders>
            <w:shd w:val="clear" w:color="auto" w:fill="auto"/>
            <w:noWrap/>
            <w:vAlign w:val="center"/>
            <w:hideMark/>
          </w:tcPr>
          <w:p w14:paraId="02435E58"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4" w:type="dxa"/>
            <w:tcBorders>
              <w:top w:val="nil"/>
              <w:left w:val="nil"/>
              <w:bottom w:val="single" w:sz="4" w:space="0" w:color="auto"/>
              <w:right w:val="single" w:sz="4" w:space="0" w:color="auto"/>
            </w:tcBorders>
            <w:shd w:val="clear" w:color="auto" w:fill="auto"/>
            <w:noWrap/>
            <w:vAlign w:val="center"/>
            <w:hideMark/>
          </w:tcPr>
          <w:p w14:paraId="6D86F49D"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r>
      <w:tr w:rsidR="00404D43" w:rsidRPr="00404D43" w14:paraId="08BDBAB4" w14:textId="77777777" w:rsidTr="00412DBD">
        <w:trPr>
          <w:trHeight w:val="300"/>
        </w:trPr>
        <w:tc>
          <w:tcPr>
            <w:tcW w:w="10048"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6B3ADC"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Скважина № 932а с. Черниговка</w:t>
            </w:r>
          </w:p>
        </w:tc>
      </w:tr>
      <w:tr w:rsidR="00404D43" w:rsidRPr="00404D43" w14:paraId="71465E84"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1B04861"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5" w:type="dxa"/>
            <w:tcBorders>
              <w:top w:val="nil"/>
              <w:left w:val="nil"/>
              <w:bottom w:val="single" w:sz="4" w:space="0" w:color="auto"/>
              <w:right w:val="single" w:sz="4" w:space="0" w:color="auto"/>
            </w:tcBorders>
            <w:shd w:val="clear" w:color="auto" w:fill="auto"/>
            <w:noWrap/>
            <w:vAlign w:val="center"/>
            <w:hideMark/>
          </w:tcPr>
          <w:p w14:paraId="12D5ABE6" w14:textId="77777777" w:rsidR="00404D43" w:rsidRPr="00404D43" w:rsidRDefault="00404D43" w:rsidP="00404D43">
            <w:pPr>
              <w:spacing w:after="0" w:line="240" w:lineRule="auto"/>
              <w:jc w:val="both"/>
              <w:rPr>
                <w:color w:val="000000"/>
                <w:lang w:eastAsia="ru-RU"/>
              </w:rPr>
            </w:pPr>
            <w:r w:rsidRPr="00404D43">
              <w:rPr>
                <w:color w:val="000000"/>
                <w:lang w:eastAsia="ru-RU"/>
              </w:rPr>
              <w:t>Добыча воды, всего</w:t>
            </w:r>
          </w:p>
        </w:tc>
        <w:tc>
          <w:tcPr>
            <w:tcW w:w="952" w:type="dxa"/>
            <w:tcBorders>
              <w:top w:val="nil"/>
              <w:left w:val="nil"/>
              <w:bottom w:val="single" w:sz="4" w:space="0" w:color="auto"/>
              <w:right w:val="single" w:sz="4" w:space="0" w:color="auto"/>
            </w:tcBorders>
            <w:shd w:val="clear" w:color="auto" w:fill="auto"/>
            <w:noWrap/>
            <w:vAlign w:val="center"/>
            <w:hideMark/>
          </w:tcPr>
          <w:p w14:paraId="2A30575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B948F90" w14:textId="77777777" w:rsidR="00404D43" w:rsidRPr="00404D43" w:rsidRDefault="00404D43" w:rsidP="00404D43">
            <w:pPr>
              <w:spacing w:after="0" w:line="240" w:lineRule="auto"/>
              <w:jc w:val="center"/>
              <w:rPr>
                <w:color w:val="000000"/>
                <w:lang w:eastAsia="ru-RU"/>
              </w:rPr>
            </w:pPr>
            <w:r w:rsidRPr="00404D43">
              <w:rPr>
                <w:color w:val="000000"/>
                <w:lang w:eastAsia="ru-RU"/>
              </w:rPr>
              <w:t>14,664</w:t>
            </w:r>
          </w:p>
        </w:tc>
        <w:tc>
          <w:tcPr>
            <w:tcW w:w="952" w:type="dxa"/>
            <w:tcBorders>
              <w:top w:val="nil"/>
              <w:left w:val="nil"/>
              <w:bottom w:val="single" w:sz="4" w:space="0" w:color="auto"/>
              <w:right w:val="single" w:sz="4" w:space="0" w:color="auto"/>
            </w:tcBorders>
            <w:shd w:val="clear" w:color="auto" w:fill="auto"/>
            <w:noWrap/>
            <w:vAlign w:val="center"/>
            <w:hideMark/>
          </w:tcPr>
          <w:p w14:paraId="2D5435B2" w14:textId="77777777" w:rsidR="00404D43" w:rsidRPr="00404D43" w:rsidRDefault="00404D43" w:rsidP="00404D43">
            <w:pPr>
              <w:spacing w:after="0" w:line="240" w:lineRule="auto"/>
              <w:jc w:val="center"/>
              <w:rPr>
                <w:color w:val="000000"/>
                <w:lang w:eastAsia="ru-RU"/>
              </w:rPr>
            </w:pPr>
            <w:r w:rsidRPr="00404D43">
              <w:rPr>
                <w:color w:val="000000"/>
                <w:lang w:eastAsia="ru-RU"/>
              </w:rPr>
              <w:t>15,616</w:t>
            </w:r>
          </w:p>
        </w:tc>
        <w:tc>
          <w:tcPr>
            <w:tcW w:w="952" w:type="dxa"/>
            <w:tcBorders>
              <w:top w:val="nil"/>
              <w:left w:val="nil"/>
              <w:bottom w:val="single" w:sz="4" w:space="0" w:color="auto"/>
              <w:right w:val="single" w:sz="4" w:space="0" w:color="auto"/>
            </w:tcBorders>
            <w:shd w:val="clear" w:color="auto" w:fill="auto"/>
            <w:noWrap/>
            <w:vAlign w:val="center"/>
            <w:hideMark/>
          </w:tcPr>
          <w:p w14:paraId="129CB1DA" w14:textId="77777777" w:rsidR="00404D43" w:rsidRPr="00404D43" w:rsidRDefault="00404D43" w:rsidP="00404D43">
            <w:pPr>
              <w:spacing w:after="0" w:line="240" w:lineRule="auto"/>
              <w:jc w:val="center"/>
              <w:rPr>
                <w:color w:val="000000"/>
                <w:lang w:eastAsia="ru-RU"/>
              </w:rPr>
            </w:pPr>
            <w:r w:rsidRPr="00404D43">
              <w:rPr>
                <w:color w:val="000000"/>
                <w:lang w:eastAsia="ru-RU"/>
              </w:rPr>
              <w:t>18,493</w:t>
            </w:r>
          </w:p>
        </w:tc>
        <w:tc>
          <w:tcPr>
            <w:tcW w:w="1918" w:type="dxa"/>
            <w:tcBorders>
              <w:top w:val="nil"/>
              <w:left w:val="nil"/>
              <w:bottom w:val="single" w:sz="4" w:space="0" w:color="auto"/>
              <w:right w:val="single" w:sz="4" w:space="0" w:color="auto"/>
            </w:tcBorders>
            <w:shd w:val="clear" w:color="auto" w:fill="auto"/>
            <w:noWrap/>
            <w:vAlign w:val="center"/>
            <w:hideMark/>
          </w:tcPr>
          <w:p w14:paraId="205FB6EA"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4" w:type="dxa"/>
            <w:tcBorders>
              <w:top w:val="nil"/>
              <w:left w:val="nil"/>
              <w:bottom w:val="single" w:sz="4" w:space="0" w:color="auto"/>
              <w:right w:val="single" w:sz="4" w:space="0" w:color="auto"/>
            </w:tcBorders>
            <w:shd w:val="clear" w:color="auto" w:fill="auto"/>
            <w:noWrap/>
            <w:vAlign w:val="center"/>
            <w:hideMark/>
          </w:tcPr>
          <w:p w14:paraId="12F8E3C3" w14:textId="77777777" w:rsidR="00404D43" w:rsidRPr="00404D43" w:rsidRDefault="00404D43" w:rsidP="00404D43">
            <w:pPr>
              <w:spacing w:after="0" w:line="240" w:lineRule="auto"/>
              <w:jc w:val="center"/>
              <w:rPr>
                <w:color w:val="000000"/>
                <w:lang w:eastAsia="ru-RU"/>
              </w:rPr>
            </w:pPr>
            <w:r w:rsidRPr="00404D43">
              <w:rPr>
                <w:color w:val="000000"/>
                <w:lang w:eastAsia="ru-RU"/>
              </w:rPr>
              <w:t>61</w:t>
            </w:r>
          </w:p>
        </w:tc>
      </w:tr>
      <w:tr w:rsidR="00404D43" w:rsidRPr="00404D43" w14:paraId="2022908A"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3A4F460"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5" w:type="dxa"/>
            <w:tcBorders>
              <w:top w:val="nil"/>
              <w:left w:val="nil"/>
              <w:bottom w:val="single" w:sz="4" w:space="0" w:color="auto"/>
              <w:right w:val="single" w:sz="4" w:space="0" w:color="auto"/>
            </w:tcBorders>
            <w:shd w:val="clear" w:color="auto" w:fill="auto"/>
            <w:noWrap/>
            <w:vAlign w:val="center"/>
            <w:hideMark/>
          </w:tcPr>
          <w:p w14:paraId="5A3FDB9E"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5ED926F2"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BB7F6FE" w14:textId="77777777" w:rsidR="00404D43" w:rsidRPr="00404D43" w:rsidRDefault="00404D43" w:rsidP="00404D43">
            <w:pPr>
              <w:spacing w:after="0" w:line="240" w:lineRule="auto"/>
              <w:jc w:val="center"/>
              <w:rPr>
                <w:color w:val="000000"/>
                <w:lang w:eastAsia="ru-RU"/>
              </w:rPr>
            </w:pPr>
            <w:r w:rsidRPr="00404D43">
              <w:rPr>
                <w:color w:val="000000"/>
                <w:lang w:eastAsia="ru-RU"/>
              </w:rPr>
              <w:t>14,664</w:t>
            </w:r>
          </w:p>
        </w:tc>
        <w:tc>
          <w:tcPr>
            <w:tcW w:w="952" w:type="dxa"/>
            <w:tcBorders>
              <w:top w:val="nil"/>
              <w:left w:val="nil"/>
              <w:bottom w:val="single" w:sz="4" w:space="0" w:color="auto"/>
              <w:right w:val="single" w:sz="4" w:space="0" w:color="auto"/>
            </w:tcBorders>
            <w:shd w:val="clear" w:color="auto" w:fill="auto"/>
            <w:noWrap/>
            <w:vAlign w:val="center"/>
            <w:hideMark/>
          </w:tcPr>
          <w:p w14:paraId="6B8B4962" w14:textId="77777777" w:rsidR="00404D43" w:rsidRPr="00404D43" w:rsidRDefault="00404D43" w:rsidP="00404D43">
            <w:pPr>
              <w:spacing w:after="0" w:line="240" w:lineRule="auto"/>
              <w:jc w:val="center"/>
              <w:rPr>
                <w:color w:val="000000"/>
                <w:lang w:eastAsia="ru-RU"/>
              </w:rPr>
            </w:pPr>
            <w:r w:rsidRPr="00404D43">
              <w:rPr>
                <w:color w:val="000000"/>
                <w:lang w:eastAsia="ru-RU"/>
              </w:rPr>
              <w:t>15,616</w:t>
            </w:r>
          </w:p>
        </w:tc>
        <w:tc>
          <w:tcPr>
            <w:tcW w:w="952" w:type="dxa"/>
            <w:tcBorders>
              <w:top w:val="nil"/>
              <w:left w:val="nil"/>
              <w:bottom w:val="single" w:sz="4" w:space="0" w:color="auto"/>
              <w:right w:val="single" w:sz="4" w:space="0" w:color="auto"/>
            </w:tcBorders>
            <w:shd w:val="clear" w:color="auto" w:fill="auto"/>
            <w:noWrap/>
            <w:vAlign w:val="center"/>
            <w:hideMark/>
          </w:tcPr>
          <w:p w14:paraId="598B3002" w14:textId="77777777" w:rsidR="00404D43" w:rsidRPr="00404D43" w:rsidRDefault="00404D43" w:rsidP="00404D43">
            <w:pPr>
              <w:spacing w:after="0" w:line="240" w:lineRule="auto"/>
              <w:jc w:val="center"/>
              <w:rPr>
                <w:color w:val="000000"/>
                <w:lang w:eastAsia="ru-RU"/>
              </w:rPr>
            </w:pPr>
            <w:r w:rsidRPr="00404D43">
              <w:rPr>
                <w:color w:val="000000"/>
                <w:lang w:eastAsia="ru-RU"/>
              </w:rPr>
              <w:t>18,493</w:t>
            </w:r>
          </w:p>
        </w:tc>
        <w:tc>
          <w:tcPr>
            <w:tcW w:w="1918" w:type="dxa"/>
            <w:tcBorders>
              <w:top w:val="nil"/>
              <w:left w:val="nil"/>
              <w:bottom w:val="single" w:sz="4" w:space="0" w:color="auto"/>
              <w:right w:val="single" w:sz="4" w:space="0" w:color="auto"/>
            </w:tcBorders>
            <w:shd w:val="clear" w:color="auto" w:fill="auto"/>
            <w:noWrap/>
            <w:vAlign w:val="center"/>
            <w:hideMark/>
          </w:tcPr>
          <w:p w14:paraId="4BBD9CDC"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4" w:type="dxa"/>
            <w:tcBorders>
              <w:top w:val="nil"/>
              <w:left w:val="nil"/>
              <w:bottom w:val="single" w:sz="4" w:space="0" w:color="auto"/>
              <w:right w:val="single" w:sz="4" w:space="0" w:color="auto"/>
            </w:tcBorders>
            <w:shd w:val="clear" w:color="auto" w:fill="auto"/>
            <w:noWrap/>
            <w:vAlign w:val="center"/>
            <w:hideMark/>
          </w:tcPr>
          <w:p w14:paraId="44377F7C" w14:textId="77777777" w:rsidR="00404D43" w:rsidRPr="00404D43" w:rsidRDefault="00404D43" w:rsidP="00404D43">
            <w:pPr>
              <w:spacing w:after="0" w:line="240" w:lineRule="auto"/>
              <w:jc w:val="center"/>
              <w:rPr>
                <w:color w:val="000000"/>
                <w:lang w:eastAsia="ru-RU"/>
              </w:rPr>
            </w:pPr>
            <w:r w:rsidRPr="00404D43">
              <w:rPr>
                <w:color w:val="000000"/>
                <w:lang w:eastAsia="ru-RU"/>
              </w:rPr>
              <w:t>61</w:t>
            </w:r>
          </w:p>
        </w:tc>
      </w:tr>
      <w:tr w:rsidR="00404D43" w:rsidRPr="00404D43" w14:paraId="1A30B7B4"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90FC576"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5" w:type="dxa"/>
            <w:tcBorders>
              <w:top w:val="nil"/>
              <w:left w:val="nil"/>
              <w:bottom w:val="single" w:sz="4" w:space="0" w:color="auto"/>
              <w:right w:val="single" w:sz="4" w:space="0" w:color="auto"/>
            </w:tcBorders>
            <w:shd w:val="clear" w:color="auto" w:fill="auto"/>
            <w:noWrap/>
            <w:vAlign w:val="center"/>
            <w:hideMark/>
          </w:tcPr>
          <w:p w14:paraId="1D173D13"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1F8EC96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3D0996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49903D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D3534A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2D31096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4D42E3F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5044BD7"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A042B9D"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5" w:type="dxa"/>
            <w:tcBorders>
              <w:top w:val="nil"/>
              <w:left w:val="nil"/>
              <w:bottom w:val="single" w:sz="4" w:space="0" w:color="auto"/>
              <w:right w:val="single" w:sz="4" w:space="0" w:color="auto"/>
            </w:tcBorders>
            <w:shd w:val="clear" w:color="auto" w:fill="auto"/>
            <w:noWrap/>
            <w:vAlign w:val="center"/>
            <w:hideMark/>
          </w:tcPr>
          <w:p w14:paraId="6D09FADA" w14:textId="77777777" w:rsidR="00404D43" w:rsidRPr="00404D43" w:rsidRDefault="00404D43" w:rsidP="00404D43">
            <w:pPr>
              <w:spacing w:after="0" w:line="240" w:lineRule="auto"/>
              <w:jc w:val="both"/>
              <w:rPr>
                <w:color w:val="000000"/>
                <w:lang w:eastAsia="ru-RU"/>
              </w:rPr>
            </w:pPr>
            <w:r w:rsidRPr="00404D43">
              <w:rPr>
                <w:color w:val="000000"/>
                <w:lang w:eastAsia="ru-RU"/>
              </w:rPr>
              <w:t>Расход на с/ нужды</w:t>
            </w:r>
          </w:p>
        </w:tc>
        <w:tc>
          <w:tcPr>
            <w:tcW w:w="952" w:type="dxa"/>
            <w:tcBorders>
              <w:top w:val="nil"/>
              <w:left w:val="nil"/>
              <w:bottom w:val="single" w:sz="4" w:space="0" w:color="auto"/>
              <w:right w:val="single" w:sz="4" w:space="0" w:color="auto"/>
            </w:tcBorders>
            <w:shd w:val="clear" w:color="auto" w:fill="auto"/>
            <w:noWrap/>
            <w:vAlign w:val="center"/>
            <w:hideMark/>
          </w:tcPr>
          <w:p w14:paraId="32E96EB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0491D2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FF01D4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99F60BE" w14:textId="77777777" w:rsidR="00404D43" w:rsidRPr="00404D43" w:rsidRDefault="00404D43" w:rsidP="00404D43">
            <w:pPr>
              <w:spacing w:after="0" w:line="240" w:lineRule="auto"/>
              <w:jc w:val="center"/>
              <w:rPr>
                <w:color w:val="000000"/>
                <w:lang w:eastAsia="ru-RU"/>
              </w:rPr>
            </w:pPr>
            <w:r w:rsidRPr="00404D43">
              <w:rPr>
                <w:color w:val="000000"/>
                <w:lang w:eastAsia="ru-RU"/>
              </w:rPr>
              <w:t>2,378</w:t>
            </w:r>
          </w:p>
        </w:tc>
        <w:tc>
          <w:tcPr>
            <w:tcW w:w="1918" w:type="dxa"/>
            <w:tcBorders>
              <w:top w:val="nil"/>
              <w:left w:val="nil"/>
              <w:bottom w:val="single" w:sz="4" w:space="0" w:color="auto"/>
              <w:right w:val="single" w:sz="4" w:space="0" w:color="auto"/>
            </w:tcBorders>
            <w:shd w:val="clear" w:color="auto" w:fill="auto"/>
            <w:noWrap/>
            <w:vAlign w:val="center"/>
            <w:hideMark/>
          </w:tcPr>
          <w:p w14:paraId="024F24DB" w14:textId="77777777" w:rsidR="00404D43" w:rsidRPr="00404D43" w:rsidRDefault="00404D43" w:rsidP="00404D43">
            <w:pPr>
              <w:spacing w:after="0" w:line="240" w:lineRule="auto"/>
              <w:jc w:val="center"/>
              <w:rPr>
                <w:color w:val="000000"/>
                <w:lang w:eastAsia="ru-RU"/>
              </w:rPr>
            </w:pPr>
            <w:r w:rsidRPr="00404D43">
              <w:rPr>
                <w:color w:val="000000"/>
                <w:lang w:eastAsia="ru-RU"/>
              </w:rPr>
              <w:t>7</w:t>
            </w:r>
          </w:p>
        </w:tc>
        <w:tc>
          <w:tcPr>
            <w:tcW w:w="1684" w:type="dxa"/>
            <w:tcBorders>
              <w:top w:val="nil"/>
              <w:left w:val="nil"/>
              <w:bottom w:val="single" w:sz="4" w:space="0" w:color="auto"/>
              <w:right w:val="single" w:sz="4" w:space="0" w:color="auto"/>
            </w:tcBorders>
            <w:shd w:val="clear" w:color="auto" w:fill="auto"/>
            <w:noWrap/>
            <w:vAlign w:val="center"/>
            <w:hideMark/>
          </w:tcPr>
          <w:p w14:paraId="31459224" w14:textId="77777777" w:rsidR="00404D43" w:rsidRPr="00404D43" w:rsidRDefault="00404D43" w:rsidP="00404D43">
            <w:pPr>
              <w:spacing w:after="0" w:line="240" w:lineRule="auto"/>
              <w:jc w:val="center"/>
              <w:rPr>
                <w:color w:val="000000"/>
                <w:lang w:eastAsia="ru-RU"/>
              </w:rPr>
            </w:pPr>
            <w:r w:rsidRPr="00404D43">
              <w:rPr>
                <w:color w:val="000000"/>
                <w:lang w:eastAsia="ru-RU"/>
              </w:rPr>
              <w:t>8</w:t>
            </w:r>
          </w:p>
        </w:tc>
      </w:tr>
      <w:tr w:rsidR="00404D43" w:rsidRPr="00404D43" w14:paraId="7E049BC9"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0DE6301"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5" w:type="dxa"/>
            <w:tcBorders>
              <w:top w:val="nil"/>
              <w:left w:val="nil"/>
              <w:bottom w:val="single" w:sz="4" w:space="0" w:color="auto"/>
              <w:right w:val="single" w:sz="4" w:space="0" w:color="auto"/>
            </w:tcBorders>
            <w:shd w:val="clear" w:color="auto" w:fill="auto"/>
            <w:noWrap/>
            <w:vAlign w:val="center"/>
            <w:hideMark/>
          </w:tcPr>
          <w:p w14:paraId="0E88E66C"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34FC748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40F613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D10823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D5F997F" w14:textId="77777777" w:rsidR="00404D43" w:rsidRPr="00404D43" w:rsidRDefault="00404D43" w:rsidP="00404D43">
            <w:pPr>
              <w:spacing w:after="0" w:line="240" w:lineRule="auto"/>
              <w:jc w:val="center"/>
              <w:rPr>
                <w:color w:val="000000"/>
                <w:lang w:eastAsia="ru-RU"/>
              </w:rPr>
            </w:pPr>
            <w:r w:rsidRPr="00404D43">
              <w:rPr>
                <w:color w:val="000000"/>
                <w:lang w:eastAsia="ru-RU"/>
              </w:rPr>
              <w:t>2,378</w:t>
            </w:r>
          </w:p>
        </w:tc>
        <w:tc>
          <w:tcPr>
            <w:tcW w:w="1918" w:type="dxa"/>
            <w:tcBorders>
              <w:top w:val="nil"/>
              <w:left w:val="nil"/>
              <w:bottom w:val="single" w:sz="4" w:space="0" w:color="auto"/>
              <w:right w:val="single" w:sz="4" w:space="0" w:color="auto"/>
            </w:tcBorders>
            <w:shd w:val="clear" w:color="auto" w:fill="auto"/>
            <w:noWrap/>
            <w:vAlign w:val="center"/>
            <w:hideMark/>
          </w:tcPr>
          <w:p w14:paraId="4790752D" w14:textId="77777777" w:rsidR="00404D43" w:rsidRPr="00404D43" w:rsidRDefault="00404D43" w:rsidP="00404D43">
            <w:pPr>
              <w:spacing w:after="0" w:line="240" w:lineRule="auto"/>
              <w:jc w:val="center"/>
              <w:rPr>
                <w:color w:val="000000"/>
                <w:lang w:eastAsia="ru-RU"/>
              </w:rPr>
            </w:pPr>
            <w:r w:rsidRPr="00404D43">
              <w:rPr>
                <w:color w:val="000000"/>
                <w:lang w:eastAsia="ru-RU"/>
              </w:rPr>
              <w:t>7</w:t>
            </w:r>
          </w:p>
        </w:tc>
        <w:tc>
          <w:tcPr>
            <w:tcW w:w="1684" w:type="dxa"/>
            <w:tcBorders>
              <w:top w:val="nil"/>
              <w:left w:val="nil"/>
              <w:bottom w:val="single" w:sz="4" w:space="0" w:color="auto"/>
              <w:right w:val="single" w:sz="4" w:space="0" w:color="auto"/>
            </w:tcBorders>
            <w:shd w:val="clear" w:color="auto" w:fill="auto"/>
            <w:noWrap/>
            <w:vAlign w:val="center"/>
            <w:hideMark/>
          </w:tcPr>
          <w:p w14:paraId="0BEC2999" w14:textId="77777777" w:rsidR="00404D43" w:rsidRPr="00404D43" w:rsidRDefault="00404D43" w:rsidP="00404D43">
            <w:pPr>
              <w:spacing w:after="0" w:line="240" w:lineRule="auto"/>
              <w:jc w:val="center"/>
              <w:rPr>
                <w:color w:val="000000"/>
                <w:lang w:eastAsia="ru-RU"/>
              </w:rPr>
            </w:pPr>
            <w:r w:rsidRPr="00404D43">
              <w:rPr>
                <w:color w:val="000000"/>
                <w:lang w:eastAsia="ru-RU"/>
              </w:rPr>
              <w:t>8</w:t>
            </w:r>
          </w:p>
        </w:tc>
      </w:tr>
      <w:tr w:rsidR="00404D43" w:rsidRPr="00404D43" w14:paraId="29CF53DF"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1D9599F"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c>
          <w:tcPr>
            <w:tcW w:w="1685" w:type="dxa"/>
            <w:tcBorders>
              <w:top w:val="nil"/>
              <w:left w:val="nil"/>
              <w:bottom w:val="single" w:sz="4" w:space="0" w:color="auto"/>
              <w:right w:val="single" w:sz="4" w:space="0" w:color="auto"/>
            </w:tcBorders>
            <w:shd w:val="clear" w:color="auto" w:fill="auto"/>
            <w:noWrap/>
            <w:vAlign w:val="center"/>
            <w:hideMark/>
          </w:tcPr>
          <w:p w14:paraId="5A4FD5F1"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43CF6CB2"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789C2F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B08DFC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E7CFC8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BEFB15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05730D3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3C9546FC"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1D157C6"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5" w:type="dxa"/>
            <w:tcBorders>
              <w:top w:val="nil"/>
              <w:left w:val="nil"/>
              <w:bottom w:val="single" w:sz="4" w:space="0" w:color="auto"/>
              <w:right w:val="single" w:sz="4" w:space="0" w:color="auto"/>
            </w:tcBorders>
            <w:shd w:val="clear" w:color="auto" w:fill="auto"/>
            <w:noWrap/>
            <w:vAlign w:val="center"/>
            <w:hideMark/>
          </w:tcPr>
          <w:p w14:paraId="2720FE87" w14:textId="77777777" w:rsidR="00404D43" w:rsidRPr="00404D43" w:rsidRDefault="00404D43" w:rsidP="00404D43">
            <w:pPr>
              <w:spacing w:after="0" w:line="240" w:lineRule="auto"/>
              <w:jc w:val="both"/>
              <w:rPr>
                <w:color w:val="000000"/>
                <w:lang w:eastAsia="ru-RU"/>
              </w:rPr>
            </w:pPr>
            <w:r w:rsidRPr="00404D43">
              <w:rPr>
                <w:color w:val="000000"/>
                <w:lang w:eastAsia="ru-RU"/>
              </w:rPr>
              <w:t>Отпуск в сеть, всего:</w:t>
            </w:r>
          </w:p>
        </w:tc>
        <w:tc>
          <w:tcPr>
            <w:tcW w:w="952" w:type="dxa"/>
            <w:tcBorders>
              <w:top w:val="nil"/>
              <w:left w:val="nil"/>
              <w:bottom w:val="single" w:sz="4" w:space="0" w:color="auto"/>
              <w:right w:val="single" w:sz="4" w:space="0" w:color="auto"/>
            </w:tcBorders>
            <w:shd w:val="clear" w:color="auto" w:fill="auto"/>
            <w:noWrap/>
            <w:vAlign w:val="center"/>
            <w:hideMark/>
          </w:tcPr>
          <w:p w14:paraId="37D15257"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450B084" w14:textId="77777777" w:rsidR="00404D43" w:rsidRPr="00404D43" w:rsidRDefault="00404D43" w:rsidP="00404D43">
            <w:pPr>
              <w:spacing w:after="0" w:line="240" w:lineRule="auto"/>
              <w:jc w:val="center"/>
              <w:rPr>
                <w:color w:val="000000"/>
                <w:lang w:eastAsia="ru-RU"/>
              </w:rPr>
            </w:pPr>
            <w:r w:rsidRPr="00404D43">
              <w:rPr>
                <w:color w:val="000000"/>
                <w:lang w:eastAsia="ru-RU"/>
              </w:rPr>
              <w:t>14,664</w:t>
            </w:r>
          </w:p>
        </w:tc>
        <w:tc>
          <w:tcPr>
            <w:tcW w:w="952" w:type="dxa"/>
            <w:tcBorders>
              <w:top w:val="nil"/>
              <w:left w:val="nil"/>
              <w:bottom w:val="single" w:sz="4" w:space="0" w:color="auto"/>
              <w:right w:val="single" w:sz="4" w:space="0" w:color="auto"/>
            </w:tcBorders>
            <w:shd w:val="clear" w:color="auto" w:fill="auto"/>
            <w:noWrap/>
            <w:vAlign w:val="center"/>
            <w:hideMark/>
          </w:tcPr>
          <w:p w14:paraId="56909AC8" w14:textId="77777777" w:rsidR="00404D43" w:rsidRPr="00404D43" w:rsidRDefault="00404D43" w:rsidP="00404D43">
            <w:pPr>
              <w:spacing w:after="0" w:line="240" w:lineRule="auto"/>
              <w:jc w:val="center"/>
              <w:rPr>
                <w:color w:val="000000"/>
                <w:lang w:eastAsia="ru-RU"/>
              </w:rPr>
            </w:pPr>
            <w:r w:rsidRPr="00404D43">
              <w:rPr>
                <w:color w:val="000000"/>
                <w:lang w:eastAsia="ru-RU"/>
              </w:rPr>
              <w:t>15,616</w:t>
            </w:r>
          </w:p>
        </w:tc>
        <w:tc>
          <w:tcPr>
            <w:tcW w:w="952" w:type="dxa"/>
            <w:tcBorders>
              <w:top w:val="nil"/>
              <w:left w:val="nil"/>
              <w:bottom w:val="single" w:sz="4" w:space="0" w:color="auto"/>
              <w:right w:val="single" w:sz="4" w:space="0" w:color="auto"/>
            </w:tcBorders>
            <w:shd w:val="clear" w:color="auto" w:fill="auto"/>
            <w:noWrap/>
            <w:vAlign w:val="center"/>
            <w:hideMark/>
          </w:tcPr>
          <w:p w14:paraId="048EDAFA" w14:textId="77777777" w:rsidR="00404D43" w:rsidRPr="00404D43" w:rsidRDefault="00404D43" w:rsidP="00404D43">
            <w:pPr>
              <w:spacing w:after="0" w:line="240" w:lineRule="auto"/>
              <w:jc w:val="center"/>
              <w:rPr>
                <w:color w:val="000000"/>
                <w:lang w:eastAsia="ru-RU"/>
              </w:rPr>
            </w:pPr>
            <w:r w:rsidRPr="00404D43">
              <w:rPr>
                <w:color w:val="000000"/>
                <w:lang w:eastAsia="ru-RU"/>
              </w:rPr>
              <w:t>16,115</w:t>
            </w:r>
          </w:p>
        </w:tc>
        <w:tc>
          <w:tcPr>
            <w:tcW w:w="1918" w:type="dxa"/>
            <w:tcBorders>
              <w:top w:val="nil"/>
              <w:left w:val="nil"/>
              <w:bottom w:val="single" w:sz="4" w:space="0" w:color="auto"/>
              <w:right w:val="single" w:sz="4" w:space="0" w:color="auto"/>
            </w:tcBorders>
            <w:shd w:val="clear" w:color="auto" w:fill="auto"/>
            <w:noWrap/>
            <w:vAlign w:val="center"/>
            <w:hideMark/>
          </w:tcPr>
          <w:p w14:paraId="77736702" w14:textId="77777777" w:rsidR="00404D43" w:rsidRPr="00404D43" w:rsidRDefault="00404D43" w:rsidP="00404D43">
            <w:pPr>
              <w:spacing w:after="0" w:line="240" w:lineRule="auto"/>
              <w:jc w:val="center"/>
              <w:rPr>
                <w:color w:val="000000"/>
                <w:lang w:eastAsia="ru-RU"/>
              </w:rPr>
            </w:pPr>
            <w:r w:rsidRPr="00404D43">
              <w:rPr>
                <w:color w:val="000000"/>
                <w:lang w:eastAsia="ru-RU"/>
              </w:rPr>
              <w:t>44</w:t>
            </w:r>
          </w:p>
        </w:tc>
        <w:tc>
          <w:tcPr>
            <w:tcW w:w="1684" w:type="dxa"/>
            <w:tcBorders>
              <w:top w:val="nil"/>
              <w:left w:val="nil"/>
              <w:bottom w:val="single" w:sz="4" w:space="0" w:color="auto"/>
              <w:right w:val="single" w:sz="4" w:space="0" w:color="auto"/>
            </w:tcBorders>
            <w:shd w:val="clear" w:color="auto" w:fill="auto"/>
            <w:noWrap/>
            <w:vAlign w:val="center"/>
            <w:hideMark/>
          </w:tcPr>
          <w:p w14:paraId="2143AECA"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r>
      <w:tr w:rsidR="00404D43" w:rsidRPr="00404D43" w14:paraId="4D7F0238"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5D115F3"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c>
          <w:tcPr>
            <w:tcW w:w="1685" w:type="dxa"/>
            <w:tcBorders>
              <w:top w:val="nil"/>
              <w:left w:val="nil"/>
              <w:bottom w:val="single" w:sz="4" w:space="0" w:color="auto"/>
              <w:right w:val="single" w:sz="4" w:space="0" w:color="auto"/>
            </w:tcBorders>
            <w:shd w:val="clear" w:color="auto" w:fill="auto"/>
            <w:noWrap/>
            <w:vAlign w:val="center"/>
            <w:hideMark/>
          </w:tcPr>
          <w:p w14:paraId="0143F468"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2703E731"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BC8F920" w14:textId="77777777" w:rsidR="00404D43" w:rsidRPr="00404D43" w:rsidRDefault="00404D43" w:rsidP="00404D43">
            <w:pPr>
              <w:spacing w:after="0" w:line="240" w:lineRule="auto"/>
              <w:jc w:val="center"/>
              <w:rPr>
                <w:color w:val="000000"/>
                <w:lang w:eastAsia="ru-RU"/>
              </w:rPr>
            </w:pPr>
            <w:r w:rsidRPr="00404D43">
              <w:rPr>
                <w:color w:val="000000"/>
                <w:lang w:eastAsia="ru-RU"/>
              </w:rPr>
              <w:t>14,664</w:t>
            </w:r>
          </w:p>
        </w:tc>
        <w:tc>
          <w:tcPr>
            <w:tcW w:w="952" w:type="dxa"/>
            <w:tcBorders>
              <w:top w:val="nil"/>
              <w:left w:val="nil"/>
              <w:bottom w:val="single" w:sz="4" w:space="0" w:color="auto"/>
              <w:right w:val="single" w:sz="4" w:space="0" w:color="auto"/>
            </w:tcBorders>
            <w:shd w:val="clear" w:color="auto" w:fill="auto"/>
            <w:noWrap/>
            <w:vAlign w:val="center"/>
            <w:hideMark/>
          </w:tcPr>
          <w:p w14:paraId="480A1A0D" w14:textId="77777777" w:rsidR="00404D43" w:rsidRPr="00404D43" w:rsidRDefault="00404D43" w:rsidP="00404D43">
            <w:pPr>
              <w:spacing w:after="0" w:line="240" w:lineRule="auto"/>
              <w:jc w:val="center"/>
              <w:rPr>
                <w:color w:val="000000"/>
                <w:lang w:eastAsia="ru-RU"/>
              </w:rPr>
            </w:pPr>
            <w:r w:rsidRPr="00404D43">
              <w:rPr>
                <w:color w:val="000000"/>
                <w:lang w:eastAsia="ru-RU"/>
              </w:rPr>
              <w:t>15,616</w:t>
            </w:r>
          </w:p>
        </w:tc>
        <w:tc>
          <w:tcPr>
            <w:tcW w:w="952" w:type="dxa"/>
            <w:tcBorders>
              <w:top w:val="nil"/>
              <w:left w:val="nil"/>
              <w:bottom w:val="single" w:sz="4" w:space="0" w:color="auto"/>
              <w:right w:val="single" w:sz="4" w:space="0" w:color="auto"/>
            </w:tcBorders>
            <w:shd w:val="clear" w:color="auto" w:fill="auto"/>
            <w:noWrap/>
            <w:vAlign w:val="center"/>
            <w:hideMark/>
          </w:tcPr>
          <w:p w14:paraId="46964993" w14:textId="77777777" w:rsidR="00404D43" w:rsidRPr="00404D43" w:rsidRDefault="00404D43" w:rsidP="00404D43">
            <w:pPr>
              <w:spacing w:after="0" w:line="240" w:lineRule="auto"/>
              <w:jc w:val="center"/>
              <w:rPr>
                <w:color w:val="000000"/>
                <w:lang w:eastAsia="ru-RU"/>
              </w:rPr>
            </w:pPr>
            <w:r w:rsidRPr="00404D43">
              <w:rPr>
                <w:color w:val="000000"/>
                <w:lang w:eastAsia="ru-RU"/>
              </w:rPr>
              <w:t>16,115</w:t>
            </w:r>
          </w:p>
        </w:tc>
        <w:tc>
          <w:tcPr>
            <w:tcW w:w="1918" w:type="dxa"/>
            <w:tcBorders>
              <w:top w:val="nil"/>
              <w:left w:val="nil"/>
              <w:bottom w:val="single" w:sz="4" w:space="0" w:color="auto"/>
              <w:right w:val="single" w:sz="4" w:space="0" w:color="auto"/>
            </w:tcBorders>
            <w:shd w:val="clear" w:color="auto" w:fill="auto"/>
            <w:noWrap/>
            <w:vAlign w:val="center"/>
            <w:hideMark/>
          </w:tcPr>
          <w:p w14:paraId="0E9178FA" w14:textId="77777777" w:rsidR="00404D43" w:rsidRPr="00404D43" w:rsidRDefault="00404D43" w:rsidP="00404D43">
            <w:pPr>
              <w:spacing w:after="0" w:line="240" w:lineRule="auto"/>
              <w:jc w:val="center"/>
              <w:rPr>
                <w:color w:val="000000"/>
                <w:lang w:eastAsia="ru-RU"/>
              </w:rPr>
            </w:pPr>
            <w:r w:rsidRPr="00404D43">
              <w:rPr>
                <w:color w:val="000000"/>
                <w:lang w:eastAsia="ru-RU"/>
              </w:rPr>
              <w:t>44</w:t>
            </w:r>
          </w:p>
        </w:tc>
        <w:tc>
          <w:tcPr>
            <w:tcW w:w="1684" w:type="dxa"/>
            <w:tcBorders>
              <w:top w:val="nil"/>
              <w:left w:val="nil"/>
              <w:bottom w:val="single" w:sz="4" w:space="0" w:color="auto"/>
              <w:right w:val="single" w:sz="4" w:space="0" w:color="auto"/>
            </w:tcBorders>
            <w:shd w:val="clear" w:color="auto" w:fill="auto"/>
            <w:noWrap/>
            <w:vAlign w:val="center"/>
            <w:hideMark/>
          </w:tcPr>
          <w:p w14:paraId="7DDAC9DC"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r>
      <w:tr w:rsidR="00404D43" w:rsidRPr="00404D43" w14:paraId="65D673A1"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C84FD95" w14:textId="77777777" w:rsidR="00404D43" w:rsidRPr="00404D43" w:rsidRDefault="00404D43" w:rsidP="00404D43">
            <w:pPr>
              <w:spacing w:after="0" w:line="240" w:lineRule="auto"/>
              <w:jc w:val="center"/>
              <w:rPr>
                <w:color w:val="000000"/>
                <w:lang w:eastAsia="ru-RU"/>
              </w:rPr>
            </w:pPr>
            <w:r w:rsidRPr="00404D43">
              <w:rPr>
                <w:color w:val="000000"/>
                <w:lang w:eastAsia="ru-RU"/>
              </w:rPr>
              <w:t>3.2</w:t>
            </w:r>
          </w:p>
        </w:tc>
        <w:tc>
          <w:tcPr>
            <w:tcW w:w="1685" w:type="dxa"/>
            <w:tcBorders>
              <w:top w:val="nil"/>
              <w:left w:val="nil"/>
              <w:bottom w:val="single" w:sz="4" w:space="0" w:color="auto"/>
              <w:right w:val="single" w:sz="4" w:space="0" w:color="auto"/>
            </w:tcBorders>
            <w:shd w:val="clear" w:color="auto" w:fill="auto"/>
            <w:noWrap/>
            <w:vAlign w:val="center"/>
            <w:hideMark/>
          </w:tcPr>
          <w:p w14:paraId="3500EB70"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7F54E4E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6DE5B1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B5A68A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66D0DD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0B95FD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629E169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33BBFDE7" w14:textId="77777777" w:rsidTr="00412DBD">
        <w:trPr>
          <w:trHeight w:val="320"/>
        </w:trPr>
        <w:tc>
          <w:tcPr>
            <w:tcW w:w="9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F1ED0AF"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5" w:type="dxa"/>
            <w:tcBorders>
              <w:top w:val="nil"/>
              <w:left w:val="nil"/>
              <w:bottom w:val="single" w:sz="4" w:space="0" w:color="auto"/>
              <w:right w:val="single" w:sz="4" w:space="0" w:color="auto"/>
            </w:tcBorders>
            <w:shd w:val="clear" w:color="auto" w:fill="auto"/>
            <w:noWrap/>
            <w:vAlign w:val="center"/>
            <w:hideMark/>
          </w:tcPr>
          <w:p w14:paraId="0C38CAAE"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79C4277C"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52BBBAD" w14:textId="77777777" w:rsidR="00404D43" w:rsidRPr="00404D43" w:rsidRDefault="00404D43" w:rsidP="00404D43">
            <w:pPr>
              <w:spacing w:after="0" w:line="240" w:lineRule="auto"/>
              <w:jc w:val="center"/>
              <w:rPr>
                <w:color w:val="000000"/>
                <w:lang w:eastAsia="ru-RU"/>
              </w:rPr>
            </w:pPr>
            <w:r w:rsidRPr="00404D43">
              <w:rPr>
                <w:color w:val="000000"/>
                <w:lang w:eastAsia="ru-RU"/>
              </w:rPr>
              <w:t>1,58</w:t>
            </w:r>
          </w:p>
        </w:tc>
        <w:tc>
          <w:tcPr>
            <w:tcW w:w="952" w:type="dxa"/>
            <w:tcBorders>
              <w:top w:val="nil"/>
              <w:left w:val="nil"/>
              <w:bottom w:val="single" w:sz="4" w:space="0" w:color="auto"/>
              <w:right w:val="single" w:sz="4" w:space="0" w:color="auto"/>
            </w:tcBorders>
            <w:shd w:val="clear" w:color="auto" w:fill="auto"/>
            <w:noWrap/>
            <w:vAlign w:val="center"/>
            <w:hideMark/>
          </w:tcPr>
          <w:p w14:paraId="29CBD0F6" w14:textId="77777777" w:rsidR="00404D43" w:rsidRPr="00404D43" w:rsidRDefault="00404D43" w:rsidP="00404D43">
            <w:pPr>
              <w:spacing w:after="0" w:line="240" w:lineRule="auto"/>
              <w:jc w:val="center"/>
              <w:rPr>
                <w:color w:val="000000"/>
                <w:lang w:eastAsia="ru-RU"/>
              </w:rPr>
            </w:pPr>
            <w:r w:rsidRPr="00404D43">
              <w:rPr>
                <w:color w:val="000000"/>
                <w:lang w:eastAsia="ru-RU"/>
              </w:rPr>
              <w:t>1,78</w:t>
            </w:r>
          </w:p>
        </w:tc>
        <w:tc>
          <w:tcPr>
            <w:tcW w:w="952" w:type="dxa"/>
            <w:tcBorders>
              <w:top w:val="nil"/>
              <w:left w:val="nil"/>
              <w:bottom w:val="single" w:sz="4" w:space="0" w:color="auto"/>
              <w:right w:val="single" w:sz="4" w:space="0" w:color="auto"/>
            </w:tcBorders>
            <w:shd w:val="clear" w:color="auto" w:fill="auto"/>
            <w:noWrap/>
            <w:vAlign w:val="center"/>
            <w:hideMark/>
          </w:tcPr>
          <w:p w14:paraId="0B1C439D" w14:textId="77777777" w:rsidR="00404D43" w:rsidRPr="00404D43" w:rsidRDefault="00404D43" w:rsidP="00404D43">
            <w:pPr>
              <w:spacing w:after="0" w:line="240" w:lineRule="auto"/>
              <w:jc w:val="center"/>
              <w:rPr>
                <w:color w:val="000000"/>
                <w:lang w:eastAsia="ru-RU"/>
              </w:rPr>
            </w:pPr>
            <w:r w:rsidRPr="00404D43">
              <w:rPr>
                <w:color w:val="000000"/>
                <w:lang w:eastAsia="ru-RU"/>
              </w:rPr>
              <w:t>1,78</w:t>
            </w:r>
          </w:p>
        </w:tc>
        <w:tc>
          <w:tcPr>
            <w:tcW w:w="1918" w:type="dxa"/>
            <w:tcBorders>
              <w:top w:val="nil"/>
              <w:left w:val="nil"/>
              <w:bottom w:val="single" w:sz="4" w:space="0" w:color="auto"/>
              <w:right w:val="single" w:sz="4" w:space="0" w:color="auto"/>
            </w:tcBorders>
            <w:shd w:val="clear" w:color="auto" w:fill="auto"/>
            <w:noWrap/>
            <w:vAlign w:val="center"/>
            <w:hideMark/>
          </w:tcPr>
          <w:p w14:paraId="565A9422"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4" w:type="dxa"/>
            <w:tcBorders>
              <w:top w:val="nil"/>
              <w:left w:val="nil"/>
              <w:bottom w:val="single" w:sz="4" w:space="0" w:color="auto"/>
              <w:right w:val="single" w:sz="4" w:space="0" w:color="auto"/>
            </w:tcBorders>
            <w:shd w:val="clear" w:color="auto" w:fill="auto"/>
            <w:noWrap/>
            <w:vAlign w:val="center"/>
            <w:hideMark/>
          </w:tcPr>
          <w:p w14:paraId="6BF1BBBC" w14:textId="77777777" w:rsidR="00404D43" w:rsidRPr="00404D43" w:rsidRDefault="00404D43" w:rsidP="00404D43">
            <w:pPr>
              <w:spacing w:after="0" w:line="240" w:lineRule="auto"/>
              <w:jc w:val="center"/>
              <w:rPr>
                <w:color w:val="000000"/>
                <w:lang w:eastAsia="ru-RU"/>
              </w:rPr>
            </w:pPr>
            <w:r w:rsidRPr="00404D43">
              <w:rPr>
                <w:color w:val="000000"/>
                <w:lang w:eastAsia="ru-RU"/>
              </w:rPr>
              <w:t>6</w:t>
            </w:r>
          </w:p>
        </w:tc>
      </w:tr>
      <w:tr w:rsidR="00404D43" w:rsidRPr="00404D43" w14:paraId="5A183ED2" w14:textId="77777777" w:rsidTr="00412DBD">
        <w:trPr>
          <w:trHeight w:val="300"/>
        </w:trPr>
        <w:tc>
          <w:tcPr>
            <w:tcW w:w="953" w:type="dxa"/>
            <w:vMerge/>
            <w:tcBorders>
              <w:top w:val="nil"/>
              <w:left w:val="single" w:sz="4" w:space="0" w:color="auto"/>
              <w:bottom w:val="single" w:sz="4" w:space="0" w:color="auto"/>
              <w:right w:val="single" w:sz="4" w:space="0" w:color="auto"/>
            </w:tcBorders>
            <w:vAlign w:val="center"/>
            <w:hideMark/>
          </w:tcPr>
          <w:p w14:paraId="4E086241" w14:textId="77777777" w:rsidR="00404D43" w:rsidRPr="00404D43" w:rsidRDefault="00404D43" w:rsidP="00404D43">
            <w:pPr>
              <w:spacing w:after="0" w:line="240" w:lineRule="auto"/>
              <w:rPr>
                <w:color w:val="000000"/>
                <w:lang w:eastAsia="ru-RU"/>
              </w:rPr>
            </w:pPr>
          </w:p>
        </w:tc>
        <w:tc>
          <w:tcPr>
            <w:tcW w:w="1685" w:type="dxa"/>
            <w:tcBorders>
              <w:top w:val="nil"/>
              <w:left w:val="nil"/>
              <w:bottom w:val="single" w:sz="4" w:space="0" w:color="auto"/>
              <w:right w:val="single" w:sz="4" w:space="0" w:color="auto"/>
            </w:tcBorders>
            <w:shd w:val="clear" w:color="auto" w:fill="auto"/>
            <w:noWrap/>
            <w:vAlign w:val="center"/>
            <w:hideMark/>
          </w:tcPr>
          <w:p w14:paraId="32AE4190"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62160501" w14:textId="77777777" w:rsidR="00404D43" w:rsidRPr="00404D43" w:rsidRDefault="00404D43" w:rsidP="00404D43">
            <w:pPr>
              <w:spacing w:after="0" w:line="240" w:lineRule="auto"/>
              <w:jc w:val="center"/>
              <w:rPr>
                <w:color w:val="000000"/>
                <w:lang w:eastAsia="ru-RU"/>
              </w:rPr>
            </w:pPr>
            <w:r w:rsidRPr="00404D43">
              <w:rPr>
                <w:color w:val="000000"/>
                <w:lang w:eastAsia="ru-RU"/>
              </w:rPr>
              <w:t>%</w:t>
            </w:r>
          </w:p>
        </w:tc>
        <w:tc>
          <w:tcPr>
            <w:tcW w:w="952" w:type="dxa"/>
            <w:tcBorders>
              <w:top w:val="nil"/>
              <w:left w:val="nil"/>
              <w:bottom w:val="single" w:sz="4" w:space="0" w:color="auto"/>
              <w:right w:val="single" w:sz="4" w:space="0" w:color="auto"/>
            </w:tcBorders>
            <w:shd w:val="clear" w:color="auto" w:fill="auto"/>
            <w:noWrap/>
            <w:vAlign w:val="center"/>
            <w:hideMark/>
          </w:tcPr>
          <w:p w14:paraId="01CAF373" w14:textId="77777777" w:rsidR="00404D43" w:rsidRPr="00404D43" w:rsidRDefault="00404D43" w:rsidP="00404D43">
            <w:pPr>
              <w:spacing w:after="0" w:line="240" w:lineRule="auto"/>
              <w:jc w:val="center"/>
              <w:rPr>
                <w:color w:val="000000"/>
                <w:lang w:eastAsia="ru-RU"/>
              </w:rPr>
            </w:pPr>
            <w:r w:rsidRPr="00404D43">
              <w:rPr>
                <w:color w:val="000000"/>
                <w:lang w:eastAsia="ru-RU"/>
              </w:rPr>
              <w:t>10,80%</w:t>
            </w:r>
          </w:p>
        </w:tc>
        <w:tc>
          <w:tcPr>
            <w:tcW w:w="952" w:type="dxa"/>
            <w:tcBorders>
              <w:top w:val="nil"/>
              <w:left w:val="nil"/>
              <w:bottom w:val="single" w:sz="4" w:space="0" w:color="auto"/>
              <w:right w:val="single" w:sz="4" w:space="0" w:color="auto"/>
            </w:tcBorders>
            <w:shd w:val="clear" w:color="auto" w:fill="auto"/>
            <w:noWrap/>
            <w:vAlign w:val="center"/>
            <w:hideMark/>
          </w:tcPr>
          <w:p w14:paraId="61EA2E75" w14:textId="77777777" w:rsidR="00404D43" w:rsidRPr="00404D43" w:rsidRDefault="00404D43" w:rsidP="00404D43">
            <w:pPr>
              <w:spacing w:after="0" w:line="240" w:lineRule="auto"/>
              <w:jc w:val="center"/>
              <w:rPr>
                <w:color w:val="000000"/>
                <w:lang w:eastAsia="ru-RU"/>
              </w:rPr>
            </w:pPr>
            <w:r w:rsidRPr="00404D43">
              <w:rPr>
                <w:color w:val="000000"/>
                <w:lang w:eastAsia="ru-RU"/>
              </w:rPr>
              <w:t>11,40%</w:t>
            </w:r>
          </w:p>
        </w:tc>
        <w:tc>
          <w:tcPr>
            <w:tcW w:w="952" w:type="dxa"/>
            <w:tcBorders>
              <w:top w:val="nil"/>
              <w:left w:val="nil"/>
              <w:bottom w:val="single" w:sz="4" w:space="0" w:color="auto"/>
              <w:right w:val="single" w:sz="4" w:space="0" w:color="auto"/>
            </w:tcBorders>
            <w:shd w:val="clear" w:color="auto" w:fill="auto"/>
            <w:noWrap/>
            <w:vAlign w:val="center"/>
            <w:hideMark/>
          </w:tcPr>
          <w:p w14:paraId="70053ABC" w14:textId="77777777" w:rsidR="00404D43" w:rsidRPr="00404D43" w:rsidRDefault="00404D43" w:rsidP="00404D43">
            <w:pPr>
              <w:spacing w:after="0" w:line="240" w:lineRule="auto"/>
              <w:jc w:val="center"/>
              <w:rPr>
                <w:color w:val="000000"/>
                <w:lang w:eastAsia="ru-RU"/>
              </w:rPr>
            </w:pPr>
            <w:r w:rsidRPr="00404D43">
              <w:rPr>
                <w:color w:val="000000"/>
                <w:lang w:eastAsia="ru-RU"/>
              </w:rPr>
              <w:t>9,60%</w:t>
            </w:r>
          </w:p>
        </w:tc>
        <w:tc>
          <w:tcPr>
            <w:tcW w:w="1918" w:type="dxa"/>
            <w:tcBorders>
              <w:top w:val="nil"/>
              <w:left w:val="nil"/>
              <w:bottom w:val="single" w:sz="4" w:space="0" w:color="auto"/>
              <w:right w:val="single" w:sz="4" w:space="0" w:color="auto"/>
            </w:tcBorders>
            <w:shd w:val="clear" w:color="auto" w:fill="auto"/>
            <w:noWrap/>
            <w:vAlign w:val="center"/>
            <w:hideMark/>
          </w:tcPr>
          <w:p w14:paraId="13AB3549" w14:textId="77777777" w:rsidR="00404D43" w:rsidRPr="00404D43" w:rsidRDefault="00404D43" w:rsidP="00404D43">
            <w:pPr>
              <w:spacing w:after="0" w:line="240" w:lineRule="auto"/>
              <w:jc w:val="center"/>
              <w:rPr>
                <w:color w:val="000000"/>
                <w:lang w:eastAsia="ru-RU"/>
              </w:rPr>
            </w:pPr>
            <w:r w:rsidRPr="00404D43">
              <w:rPr>
                <w:color w:val="000000"/>
                <w:lang w:eastAsia="ru-RU"/>
              </w:rPr>
              <w:t>10%</w:t>
            </w:r>
          </w:p>
        </w:tc>
        <w:tc>
          <w:tcPr>
            <w:tcW w:w="1684" w:type="dxa"/>
            <w:tcBorders>
              <w:top w:val="nil"/>
              <w:left w:val="nil"/>
              <w:bottom w:val="single" w:sz="4" w:space="0" w:color="auto"/>
              <w:right w:val="single" w:sz="4" w:space="0" w:color="auto"/>
            </w:tcBorders>
            <w:shd w:val="clear" w:color="auto" w:fill="auto"/>
            <w:noWrap/>
            <w:vAlign w:val="center"/>
            <w:hideMark/>
          </w:tcPr>
          <w:p w14:paraId="2A27F615" w14:textId="77777777" w:rsidR="00404D43" w:rsidRPr="00404D43" w:rsidRDefault="00404D43" w:rsidP="00404D43">
            <w:pPr>
              <w:spacing w:after="0" w:line="240" w:lineRule="auto"/>
              <w:jc w:val="center"/>
              <w:rPr>
                <w:color w:val="000000"/>
                <w:lang w:eastAsia="ru-RU"/>
              </w:rPr>
            </w:pPr>
            <w:r w:rsidRPr="00404D43">
              <w:rPr>
                <w:color w:val="000000"/>
                <w:lang w:eastAsia="ru-RU"/>
              </w:rPr>
              <w:t>10%</w:t>
            </w:r>
          </w:p>
        </w:tc>
      </w:tr>
      <w:tr w:rsidR="00404D43" w:rsidRPr="00404D43" w14:paraId="662E369F"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F2EEB28" w14:textId="77777777" w:rsidR="00404D43" w:rsidRPr="00404D43" w:rsidRDefault="00404D43" w:rsidP="00404D43">
            <w:pPr>
              <w:spacing w:after="0" w:line="240" w:lineRule="auto"/>
              <w:jc w:val="center"/>
              <w:rPr>
                <w:color w:val="000000"/>
                <w:lang w:eastAsia="ru-RU"/>
              </w:rPr>
            </w:pPr>
            <w:r w:rsidRPr="00404D43">
              <w:rPr>
                <w:color w:val="000000"/>
                <w:lang w:eastAsia="ru-RU"/>
              </w:rPr>
              <w:t>4.1</w:t>
            </w:r>
          </w:p>
        </w:tc>
        <w:tc>
          <w:tcPr>
            <w:tcW w:w="1685" w:type="dxa"/>
            <w:tcBorders>
              <w:top w:val="nil"/>
              <w:left w:val="nil"/>
              <w:bottom w:val="single" w:sz="4" w:space="0" w:color="auto"/>
              <w:right w:val="single" w:sz="4" w:space="0" w:color="auto"/>
            </w:tcBorders>
            <w:shd w:val="clear" w:color="auto" w:fill="auto"/>
            <w:noWrap/>
            <w:vAlign w:val="center"/>
            <w:hideMark/>
          </w:tcPr>
          <w:p w14:paraId="76005ACF"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06A8AC0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FDBCFD3" w14:textId="77777777" w:rsidR="00404D43" w:rsidRPr="00404D43" w:rsidRDefault="00404D43" w:rsidP="00404D43">
            <w:pPr>
              <w:spacing w:after="0" w:line="240" w:lineRule="auto"/>
              <w:jc w:val="center"/>
              <w:rPr>
                <w:color w:val="000000"/>
                <w:lang w:eastAsia="ru-RU"/>
              </w:rPr>
            </w:pPr>
            <w:r w:rsidRPr="00404D43">
              <w:rPr>
                <w:color w:val="000000"/>
                <w:lang w:eastAsia="ru-RU"/>
              </w:rPr>
              <w:t>1,58</w:t>
            </w:r>
          </w:p>
        </w:tc>
        <w:tc>
          <w:tcPr>
            <w:tcW w:w="952" w:type="dxa"/>
            <w:tcBorders>
              <w:top w:val="nil"/>
              <w:left w:val="nil"/>
              <w:bottom w:val="single" w:sz="4" w:space="0" w:color="auto"/>
              <w:right w:val="single" w:sz="4" w:space="0" w:color="auto"/>
            </w:tcBorders>
            <w:shd w:val="clear" w:color="auto" w:fill="auto"/>
            <w:noWrap/>
            <w:vAlign w:val="center"/>
            <w:hideMark/>
          </w:tcPr>
          <w:p w14:paraId="7EC0983B" w14:textId="77777777" w:rsidR="00404D43" w:rsidRPr="00404D43" w:rsidRDefault="00404D43" w:rsidP="00404D43">
            <w:pPr>
              <w:spacing w:after="0" w:line="240" w:lineRule="auto"/>
              <w:jc w:val="center"/>
              <w:rPr>
                <w:color w:val="000000"/>
                <w:lang w:eastAsia="ru-RU"/>
              </w:rPr>
            </w:pPr>
            <w:r w:rsidRPr="00404D43">
              <w:rPr>
                <w:color w:val="000000"/>
                <w:lang w:eastAsia="ru-RU"/>
              </w:rPr>
              <w:t>1,78</w:t>
            </w:r>
          </w:p>
        </w:tc>
        <w:tc>
          <w:tcPr>
            <w:tcW w:w="952" w:type="dxa"/>
            <w:tcBorders>
              <w:top w:val="nil"/>
              <w:left w:val="nil"/>
              <w:bottom w:val="single" w:sz="4" w:space="0" w:color="auto"/>
              <w:right w:val="single" w:sz="4" w:space="0" w:color="auto"/>
            </w:tcBorders>
            <w:shd w:val="clear" w:color="auto" w:fill="auto"/>
            <w:noWrap/>
            <w:vAlign w:val="center"/>
            <w:hideMark/>
          </w:tcPr>
          <w:p w14:paraId="3D9D13AF" w14:textId="77777777" w:rsidR="00404D43" w:rsidRPr="00404D43" w:rsidRDefault="00404D43" w:rsidP="00404D43">
            <w:pPr>
              <w:spacing w:after="0" w:line="240" w:lineRule="auto"/>
              <w:jc w:val="center"/>
              <w:rPr>
                <w:color w:val="000000"/>
                <w:lang w:eastAsia="ru-RU"/>
              </w:rPr>
            </w:pPr>
            <w:r w:rsidRPr="00404D43">
              <w:rPr>
                <w:color w:val="000000"/>
                <w:lang w:eastAsia="ru-RU"/>
              </w:rPr>
              <w:t>1,78</w:t>
            </w:r>
          </w:p>
        </w:tc>
        <w:tc>
          <w:tcPr>
            <w:tcW w:w="1918" w:type="dxa"/>
            <w:tcBorders>
              <w:top w:val="nil"/>
              <w:left w:val="nil"/>
              <w:bottom w:val="single" w:sz="4" w:space="0" w:color="auto"/>
              <w:right w:val="single" w:sz="4" w:space="0" w:color="auto"/>
            </w:tcBorders>
            <w:shd w:val="clear" w:color="auto" w:fill="auto"/>
            <w:noWrap/>
            <w:vAlign w:val="center"/>
            <w:hideMark/>
          </w:tcPr>
          <w:p w14:paraId="4E08EAFA"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4" w:type="dxa"/>
            <w:tcBorders>
              <w:top w:val="nil"/>
              <w:left w:val="nil"/>
              <w:bottom w:val="single" w:sz="4" w:space="0" w:color="auto"/>
              <w:right w:val="single" w:sz="4" w:space="0" w:color="auto"/>
            </w:tcBorders>
            <w:shd w:val="clear" w:color="auto" w:fill="auto"/>
            <w:noWrap/>
            <w:vAlign w:val="center"/>
            <w:hideMark/>
          </w:tcPr>
          <w:p w14:paraId="472B60D2" w14:textId="77777777" w:rsidR="00404D43" w:rsidRPr="00404D43" w:rsidRDefault="00404D43" w:rsidP="00404D43">
            <w:pPr>
              <w:spacing w:after="0" w:line="240" w:lineRule="auto"/>
              <w:jc w:val="center"/>
              <w:rPr>
                <w:color w:val="000000"/>
                <w:lang w:eastAsia="ru-RU"/>
              </w:rPr>
            </w:pPr>
            <w:r w:rsidRPr="00404D43">
              <w:rPr>
                <w:color w:val="000000"/>
                <w:lang w:eastAsia="ru-RU"/>
              </w:rPr>
              <w:t>6</w:t>
            </w:r>
          </w:p>
        </w:tc>
      </w:tr>
      <w:tr w:rsidR="00404D43" w:rsidRPr="00404D43" w14:paraId="011F5365"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5F265E7"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5" w:type="dxa"/>
            <w:tcBorders>
              <w:top w:val="nil"/>
              <w:left w:val="nil"/>
              <w:bottom w:val="single" w:sz="4" w:space="0" w:color="auto"/>
              <w:right w:val="single" w:sz="4" w:space="0" w:color="auto"/>
            </w:tcBorders>
            <w:shd w:val="clear" w:color="auto" w:fill="auto"/>
            <w:noWrap/>
            <w:vAlign w:val="center"/>
            <w:hideMark/>
          </w:tcPr>
          <w:p w14:paraId="0F3C173A"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0F53CA6A"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C88FCC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E5647F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F12C6B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6E5F007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4DA2FF0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D940D89"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9CEE99D"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5" w:type="dxa"/>
            <w:tcBorders>
              <w:top w:val="nil"/>
              <w:left w:val="nil"/>
              <w:bottom w:val="single" w:sz="4" w:space="0" w:color="auto"/>
              <w:right w:val="single" w:sz="4" w:space="0" w:color="auto"/>
            </w:tcBorders>
            <w:shd w:val="clear" w:color="auto" w:fill="auto"/>
            <w:noWrap/>
            <w:vAlign w:val="center"/>
            <w:hideMark/>
          </w:tcPr>
          <w:p w14:paraId="01E4EE0D" w14:textId="77777777" w:rsidR="00404D43" w:rsidRPr="00404D43" w:rsidRDefault="00404D43" w:rsidP="00404D43">
            <w:pPr>
              <w:spacing w:after="0" w:line="240" w:lineRule="auto"/>
              <w:jc w:val="both"/>
              <w:rPr>
                <w:color w:val="000000"/>
                <w:lang w:eastAsia="ru-RU"/>
              </w:rPr>
            </w:pPr>
            <w:r w:rsidRPr="00404D43">
              <w:rPr>
                <w:color w:val="000000"/>
                <w:lang w:eastAsia="ru-RU"/>
              </w:rPr>
              <w:t>Полезный отпуск, всего:</w:t>
            </w:r>
          </w:p>
        </w:tc>
        <w:tc>
          <w:tcPr>
            <w:tcW w:w="952" w:type="dxa"/>
            <w:tcBorders>
              <w:top w:val="nil"/>
              <w:left w:val="nil"/>
              <w:bottom w:val="single" w:sz="4" w:space="0" w:color="auto"/>
              <w:right w:val="single" w:sz="4" w:space="0" w:color="auto"/>
            </w:tcBorders>
            <w:shd w:val="clear" w:color="auto" w:fill="auto"/>
            <w:noWrap/>
            <w:vAlign w:val="center"/>
            <w:hideMark/>
          </w:tcPr>
          <w:p w14:paraId="468D28A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05E3CAC" w14:textId="77777777" w:rsidR="00404D43" w:rsidRPr="00404D43" w:rsidRDefault="00404D43" w:rsidP="00404D43">
            <w:pPr>
              <w:spacing w:after="0" w:line="240" w:lineRule="auto"/>
              <w:jc w:val="center"/>
              <w:rPr>
                <w:color w:val="000000"/>
                <w:lang w:eastAsia="ru-RU"/>
              </w:rPr>
            </w:pPr>
            <w:r w:rsidRPr="00404D43">
              <w:rPr>
                <w:color w:val="000000"/>
                <w:lang w:eastAsia="ru-RU"/>
              </w:rPr>
              <w:t>13,084</w:t>
            </w:r>
          </w:p>
        </w:tc>
        <w:tc>
          <w:tcPr>
            <w:tcW w:w="952" w:type="dxa"/>
            <w:tcBorders>
              <w:top w:val="nil"/>
              <w:left w:val="nil"/>
              <w:bottom w:val="single" w:sz="4" w:space="0" w:color="auto"/>
              <w:right w:val="single" w:sz="4" w:space="0" w:color="auto"/>
            </w:tcBorders>
            <w:shd w:val="clear" w:color="auto" w:fill="auto"/>
            <w:noWrap/>
            <w:vAlign w:val="center"/>
            <w:hideMark/>
          </w:tcPr>
          <w:p w14:paraId="2A4A4DAE" w14:textId="77777777" w:rsidR="00404D43" w:rsidRPr="00404D43" w:rsidRDefault="00404D43" w:rsidP="00404D43">
            <w:pPr>
              <w:spacing w:after="0" w:line="240" w:lineRule="auto"/>
              <w:jc w:val="center"/>
              <w:rPr>
                <w:color w:val="000000"/>
                <w:lang w:eastAsia="ru-RU"/>
              </w:rPr>
            </w:pPr>
            <w:r w:rsidRPr="00404D43">
              <w:rPr>
                <w:color w:val="000000"/>
                <w:lang w:eastAsia="ru-RU"/>
              </w:rPr>
              <w:t>13,836</w:t>
            </w:r>
          </w:p>
        </w:tc>
        <w:tc>
          <w:tcPr>
            <w:tcW w:w="952" w:type="dxa"/>
            <w:tcBorders>
              <w:top w:val="nil"/>
              <w:left w:val="nil"/>
              <w:bottom w:val="single" w:sz="4" w:space="0" w:color="auto"/>
              <w:right w:val="single" w:sz="4" w:space="0" w:color="auto"/>
            </w:tcBorders>
            <w:shd w:val="clear" w:color="auto" w:fill="auto"/>
            <w:noWrap/>
            <w:vAlign w:val="center"/>
            <w:hideMark/>
          </w:tcPr>
          <w:p w14:paraId="7F92D2B7" w14:textId="77777777" w:rsidR="00404D43" w:rsidRPr="00404D43" w:rsidRDefault="00404D43" w:rsidP="00404D43">
            <w:pPr>
              <w:spacing w:after="0" w:line="240" w:lineRule="auto"/>
              <w:jc w:val="center"/>
              <w:rPr>
                <w:color w:val="000000"/>
                <w:lang w:eastAsia="ru-RU"/>
              </w:rPr>
            </w:pPr>
            <w:r w:rsidRPr="00404D43">
              <w:rPr>
                <w:color w:val="000000"/>
                <w:lang w:eastAsia="ru-RU"/>
              </w:rPr>
              <w:t>14,335</w:t>
            </w:r>
          </w:p>
        </w:tc>
        <w:tc>
          <w:tcPr>
            <w:tcW w:w="1918" w:type="dxa"/>
            <w:tcBorders>
              <w:top w:val="nil"/>
              <w:left w:val="nil"/>
              <w:bottom w:val="single" w:sz="4" w:space="0" w:color="auto"/>
              <w:right w:val="single" w:sz="4" w:space="0" w:color="auto"/>
            </w:tcBorders>
            <w:shd w:val="clear" w:color="auto" w:fill="auto"/>
            <w:noWrap/>
            <w:vAlign w:val="center"/>
            <w:hideMark/>
          </w:tcPr>
          <w:p w14:paraId="3EAAB3C3" w14:textId="77777777" w:rsidR="00404D43" w:rsidRPr="00404D43" w:rsidRDefault="00404D43" w:rsidP="00404D43">
            <w:pPr>
              <w:spacing w:after="0" w:line="240" w:lineRule="auto"/>
              <w:jc w:val="center"/>
              <w:rPr>
                <w:color w:val="000000"/>
                <w:lang w:eastAsia="ru-RU"/>
              </w:rPr>
            </w:pPr>
            <w:r w:rsidRPr="00404D43">
              <w:rPr>
                <w:color w:val="000000"/>
                <w:lang w:eastAsia="ru-RU"/>
              </w:rPr>
              <w:t>39</w:t>
            </w:r>
          </w:p>
        </w:tc>
        <w:tc>
          <w:tcPr>
            <w:tcW w:w="1684" w:type="dxa"/>
            <w:tcBorders>
              <w:top w:val="nil"/>
              <w:left w:val="nil"/>
              <w:bottom w:val="single" w:sz="4" w:space="0" w:color="auto"/>
              <w:right w:val="single" w:sz="4" w:space="0" w:color="auto"/>
            </w:tcBorders>
            <w:shd w:val="clear" w:color="auto" w:fill="auto"/>
            <w:noWrap/>
            <w:vAlign w:val="center"/>
            <w:hideMark/>
          </w:tcPr>
          <w:p w14:paraId="35BF0E4A" w14:textId="77777777" w:rsidR="00404D43" w:rsidRPr="00404D43" w:rsidRDefault="00404D43" w:rsidP="00404D43">
            <w:pPr>
              <w:spacing w:after="0" w:line="240" w:lineRule="auto"/>
              <w:jc w:val="center"/>
              <w:rPr>
                <w:color w:val="000000"/>
                <w:lang w:eastAsia="ru-RU"/>
              </w:rPr>
            </w:pPr>
            <w:r w:rsidRPr="00404D43">
              <w:rPr>
                <w:color w:val="000000"/>
                <w:lang w:eastAsia="ru-RU"/>
              </w:rPr>
              <w:t>47</w:t>
            </w:r>
          </w:p>
        </w:tc>
      </w:tr>
      <w:tr w:rsidR="00404D43" w:rsidRPr="00404D43" w14:paraId="7347D131"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3D84D1C"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0C130D42"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51F0478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9F53335" w14:textId="77777777" w:rsidR="00404D43" w:rsidRPr="00404D43" w:rsidRDefault="00404D43" w:rsidP="00404D43">
            <w:pPr>
              <w:spacing w:after="0" w:line="240" w:lineRule="auto"/>
              <w:jc w:val="center"/>
              <w:rPr>
                <w:color w:val="000000"/>
                <w:lang w:eastAsia="ru-RU"/>
              </w:rPr>
            </w:pPr>
            <w:r w:rsidRPr="00404D43">
              <w:rPr>
                <w:color w:val="000000"/>
                <w:lang w:eastAsia="ru-RU"/>
              </w:rPr>
              <w:t>13,084</w:t>
            </w:r>
          </w:p>
        </w:tc>
        <w:tc>
          <w:tcPr>
            <w:tcW w:w="952" w:type="dxa"/>
            <w:tcBorders>
              <w:top w:val="nil"/>
              <w:left w:val="nil"/>
              <w:bottom w:val="single" w:sz="4" w:space="0" w:color="auto"/>
              <w:right w:val="single" w:sz="4" w:space="0" w:color="auto"/>
            </w:tcBorders>
            <w:shd w:val="clear" w:color="auto" w:fill="auto"/>
            <w:noWrap/>
            <w:vAlign w:val="center"/>
            <w:hideMark/>
          </w:tcPr>
          <w:p w14:paraId="1EBA22F7" w14:textId="77777777" w:rsidR="00404D43" w:rsidRPr="00404D43" w:rsidRDefault="00404D43" w:rsidP="00404D43">
            <w:pPr>
              <w:spacing w:after="0" w:line="240" w:lineRule="auto"/>
              <w:jc w:val="center"/>
              <w:rPr>
                <w:color w:val="000000"/>
                <w:lang w:eastAsia="ru-RU"/>
              </w:rPr>
            </w:pPr>
            <w:r w:rsidRPr="00404D43">
              <w:rPr>
                <w:color w:val="000000"/>
                <w:lang w:eastAsia="ru-RU"/>
              </w:rPr>
              <w:t>13,836</w:t>
            </w:r>
          </w:p>
        </w:tc>
        <w:tc>
          <w:tcPr>
            <w:tcW w:w="952" w:type="dxa"/>
            <w:tcBorders>
              <w:top w:val="nil"/>
              <w:left w:val="nil"/>
              <w:bottom w:val="single" w:sz="4" w:space="0" w:color="auto"/>
              <w:right w:val="single" w:sz="4" w:space="0" w:color="auto"/>
            </w:tcBorders>
            <w:shd w:val="clear" w:color="auto" w:fill="auto"/>
            <w:noWrap/>
            <w:vAlign w:val="center"/>
            <w:hideMark/>
          </w:tcPr>
          <w:p w14:paraId="65DC25BC" w14:textId="77777777" w:rsidR="00404D43" w:rsidRPr="00404D43" w:rsidRDefault="00404D43" w:rsidP="00404D43">
            <w:pPr>
              <w:spacing w:after="0" w:line="240" w:lineRule="auto"/>
              <w:jc w:val="center"/>
              <w:rPr>
                <w:color w:val="000000"/>
                <w:lang w:eastAsia="ru-RU"/>
              </w:rPr>
            </w:pPr>
            <w:r w:rsidRPr="00404D43">
              <w:rPr>
                <w:color w:val="000000"/>
                <w:lang w:eastAsia="ru-RU"/>
              </w:rPr>
              <w:t>14,335</w:t>
            </w:r>
          </w:p>
        </w:tc>
        <w:tc>
          <w:tcPr>
            <w:tcW w:w="1918" w:type="dxa"/>
            <w:tcBorders>
              <w:top w:val="nil"/>
              <w:left w:val="nil"/>
              <w:bottom w:val="single" w:sz="4" w:space="0" w:color="auto"/>
              <w:right w:val="single" w:sz="4" w:space="0" w:color="auto"/>
            </w:tcBorders>
            <w:shd w:val="clear" w:color="auto" w:fill="auto"/>
            <w:noWrap/>
            <w:vAlign w:val="center"/>
            <w:hideMark/>
          </w:tcPr>
          <w:p w14:paraId="49A08C7D" w14:textId="77777777" w:rsidR="00404D43" w:rsidRPr="00404D43" w:rsidRDefault="00404D43" w:rsidP="00404D43">
            <w:pPr>
              <w:spacing w:after="0" w:line="240" w:lineRule="auto"/>
              <w:jc w:val="center"/>
              <w:rPr>
                <w:color w:val="000000"/>
                <w:lang w:eastAsia="ru-RU"/>
              </w:rPr>
            </w:pPr>
            <w:r w:rsidRPr="00404D43">
              <w:rPr>
                <w:color w:val="000000"/>
                <w:lang w:eastAsia="ru-RU"/>
              </w:rPr>
              <w:t>39</w:t>
            </w:r>
          </w:p>
        </w:tc>
        <w:tc>
          <w:tcPr>
            <w:tcW w:w="1684" w:type="dxa"/>
            <w:tcBorders>
              <w:top w:val="nil"/>
              <w:left w:val="nil"/>
              <w:bottom w:val="single" w:sz="4" w:space="0" w:color="auto"/>
              <w:right w:val="single" w:sz="4" w:space="0" w:color="auto"/>
            </w:tcBorders>
            <w:shd w:val="clear" w:color="auto" w:fill="auto"/>
            <w:noWrap/>
            <w:vAlign w:val="center"/>
            <w:hideMark/>
          </w:tcPr>
          <w:p w14:paraId="2F3A8688" w14:textId="77777777" w:rsidR="00404D43" w:rsidRPr="00404D43" w:rsidRDefault="00404D43" w:rsidP="00404D43">
            <w:pPr>
              <w:spacing w:after="0" w:line="240" w:lineRule="auto"/>
              <w:jc w:val="center"/>
              <w:rPr>
                <w:color w:val="000000"/>
                <w:lang w:eastAsia="ru-RU"/>
              </w:rPr>
            </w:pPr>
            <w:r w:rsidRPr="00404D43">
              <w:rPr>
                <w:color w:val="000000"/>
                <w:lang w:eastAsia="ru-RU"/>
              </w:rPr>
              <w:t>47</w:t>
            </w:r>
          </w:p>
        </w:tc>
      </w:tr>
      <w:tr w:rsidR="00404D43" w:rsidRPr="00404D43" w14:paraId="01C048E8"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5313113"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6B346B82"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550D509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ADA709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91D939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EB2E55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6014EEE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1E1E0C0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6852AA33"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8B99006"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11D70250" w14:textId="77777777" w:rsidR="00404D43" w:rsidRPr="00404D43" w:rsidRDefault="00404D43" w:rsidP="00404D43">
            <w:pPr>
              <w:spacing w:after="0" w:line="240" w:lineRule="auto"/>
              <w:jc w:val="both"/>
              <w:rPr>
                <w:color w:val="000000"/>
                <w:lang w:eastAsia="ru-RU"/>
              </w:rPr>
            </w:pPr>
            <w:r w:rsidRPr="00404D43">
              <w:rPr>
                <w:color w:val="000000"/>
                <w:lang w:eastAsia="ru-RU"/>
              </w:rPr>
              <w:t>Население</w:t>
            </w:r>
          </w:p>
        </w:tc>
        <w:tc>
          <w:tcPr>
            <w:tcW w:w="952" w:type="dxa"/>
            <w:tcBorders>
              <w:top w:val="nil"/>
              <w:left w:val="nil"/>
              <w:bottom w:val="single" w:sz="4" w:space="0" w:color="auto"/>
              <w:right w:val="single" w:sz="4" w:space="0" w:color="auto"/>
            </w:tcBorders>
            <w:shd w:val="clear" w:color="auto" w:fill="auto"/>
            <w:noWrap/>
            <w:vAlign w:val="center"/>
            <w:hideMark/>
          </w:tcPr>
          <w:p w14:paraId="0080702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A5B981B" w14:textId="77777777" w:rsidR="00404D43" w:rsidRPr="00404D43" w:rsidRDefault="00404D43" w:rsidP="00404D43">
            <w:pPr>
              <w:spacing w:after="0" w:line="240" w:lineRule="auto"/>
              <w:jc w:val="center"/>
              <w:rPr>
                <w:color w:val="000000"/>
                <w:lang w:eastAsia="ru-RU"/>
              </w:rPr>
            </w:pPr>
            <w:r w:rsidRPr="00404D43">
              <w:rPr>
                <w:color w:val="000000"/>
                <w:lang w:eastAsia="ru-RU"/>
              </w:rPr>
              <w:t>9,927</w:t>
            </w:r>
          </w:p>
        </w:tc>
        <w:tc>
          <w:tcPr>
            <w:tcW w:w="952" w:type="dxa"/>
            <w:tcBorders>
              <w:top w:val="nil"/>
              <w:left w:val="nil"/>
              <w:bottom w:val="single" w:sz="4" w:space="0" w:color="auto"/>
              <w:right w:val="single" w:sz="4" w:space="0" w:color="auto"/>
            </w:tcBorders>
            <w:shd w:val="clear" w:color="auto" w:fill="auto"/>
            <w:noWrap/>
            <w:vAlign w:val="center"/>
            <w:hideMark/>
          </w:tcPr>
          <w:p w14:paraId="06E71B08" w14:textId="77777777" w:rsidR="00404D43" w:rsidRPr="00404D43" w:rsidRDefault="00404D43" w:rsidP="00404D43">
            <w:pPr>
              <w:spacing w:after="0" w:line="240" w:lineRule="auto"/>
              <w:jc w:val="center"/>
              <w:rPr>
                <w:color w:val="000000"/>
                <w:lang w:eastAsia="ru-RU"/>
              </w:rPr>
            </w:pPr>
            <w:r w:rsidRPr="00404D43">
              <w:rPr>
                <w:color w:val="000000"/>
                <w:lang w:eastAsia="ru-RU"/>
              </w:rPr>
              <w:t>10,675</w:t>
            </w:r>
          </w:p>
        </w:tc>
        <w:tc>
          <w:tcPr>
            <w:tcW w:w="952" w:type="dxa"/>
            <w:tcBorders>
              <w:top w:val="nil"/>
              <w:left w:val="nil"/>
              <w:bottom w:val="single" w:sz="4" w:space="0" w:color="auto"/>
              <w:right w:val="single" w:sz="4" w:space="0" w:color="auto"/>
            </w:tcBorders>
            <w:shd w:val="clear" w:color="auto" w:fill="auto"/>
            <w:noWrap/>
            <w:vAlign w:val="center"/>
            <w:hideMark/>
          </w:tcPr>
          <w:p w14:paraId="6B04AAF7" w14:textId="77777777" w:rsidR="00404D43" w:rsidRPr="00404D43" w:rsidRDefault="00404D43" w:rsidP="00404D43">
            <w:pPr>
              <w:spacing w:after="0" w:line="240" w:lineRule="auto"/>
              <w:jc w:val="center"/>
              <w:rPr>
                <w:color w:val="000000"/>
                <w:lang w:eastAsia="ru-RU"/>
              </w:rPr>
            </w:pPr>
            <w:r w:rsidRPr="00404D43">
              <w:rPr>
                <w:color w:val="000000"/>
                <w:lang w:eastAsia="ru-RU"/>
              </w:rPr>
              <w:t>11,155</w:t>
            </w:r>
          </w:p>
        </w:tc>
        <w:tc>
          <w:tcPr>
            <w:tcW w:w="1918" w:type="dxa"/>
            <w:tcBorders>
              <w:top w:val="nil"/>
              <w:left w:val="nil"/>
              <w:bottom w:val="single" w:sz="4" w:space="0" w:color="auto"/>
              <w:right w:val="single" w:sz="4" w:space="0" w:color="auto"/>
            </w:tcBorders>
            <w:shd w:val="clear" w:color="auto" w:fill="auto"/>
            <w:noWrap/>
            <w:vAlign w:val="center"/>
            <w:hideMark/>
          </w:tcPr>
          <w:p w14:paraId="2D1FB440"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c>
          <w:tcPr>
            <w:tcW w:w="1684" w:type="dxa"/>
            <w:tcBorders>
              <w:top w:val="nil"/>
              <w:left w:val="nil"/>
              <w:bottom w:val="single" w:sz="4" w:space="0" w:color="auto"/>
              <w:right w:val="single" w:sz="4" w:space="0" w:color="auto"/>
            </w:tcBorders>
            <w:shd w:val="clear" w:color="auto" w:fill="auto"/>
            <w:noWrap/>
            <w:vAlign w:val="center"/>
            <w:hideMark/>
          </w:tcPr>
          <w:p w14:paraId="3452D218" w14:textId="77777777" w:rsidR="00404D43" w:rsidRPr="00404D43" w:rsidRDefault="00404D43" w:rsidP="00404D43">
            <w:pPr>
              <w:spacing w:after="0" w:line="240" w:lineRule="auto"/>
              <w:jc w:val="center"/>
              <w:rPr>
                <w:color w:val="000000"/>
                <w:lang w:eastAsia="ru-RU"/>
              </w:rPr>
            </w:pPr>
            <w:r w:rsidRPr="00404D43">
              <w:rPr>
                <w:color w:val="000000"/>
                <w:lang w:eastAsia="ru-RU"/>
              </w:rPr>
              <w:t>37</w:t>
            </w:r>
          </w:p>
        </w:tc>
      </w:tr>
      <w:tr w:rsidR="00404D43" w:rsidRPr="00404D43" w14:paraId="5A119CF7"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6584B4E"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444DD4F0" w14:textId="77777777" w:rsidR="00404D43" w:rsidRPr="00404D43" w:rsidRDefault="00404D43" w:rsidP="00404D43">
            <w:pPr>
              <w:spacing w:after="0" w:line="240" w:lineRule="auto"/>
              <w:jc w:val="both"/>
              <w:rPr>
                <w:color w:val="000000"/>
                <w:lang w:eastAsia="ru-RU"/>
              </w:rPr>
            </w:pPr>
            <w:r w:rsidRPr="00404D43">
              <w:rPr>
                <w:color w:val="000000"/>
                <w:lang w:eastAsia="ru-RU"/>
              </w:rPr>
              <w:t>Бюджетные организации</w:t>
            </w:r>
          </w:p>
        </w:tc>
        <w:tc>
          <w:tcPr>
            <w:tcW w:w="952" w:type="dxa"/>
            <w:tcBorders>
              <w:top w:val="nil"/>
              <w:left w:val="nil"/>
              <w:bottom w:val="single" w:sz="4" w:space="0" w:color="auto"/>
              <w:right w:val="single" w:sz="4" w:space="0" w:color="auto"/>
            </w:tcBorders>
            <w:shd w:val="clear" w:color="auto" w:fill="auto"/>
            <w:noWrap/>
            <w:vAlign w:val="center"/>
            <w:hideMark/>
          </w:tcPr>
          <w:p w14:paraId="78EEE0B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F2FAB09" w14:textId="77777777" w:rsidR="00404D43" w:rsidRPr="00404D43" w:rsidRDefault="00404D43" w:rsidP="00404D43">
            <w:pPr>
              <w:spacing w:after="0" w:line="240" w:lineRule="auto"/>
              <w:jc w:val="center"/>
              <w:rPr>
                <w:color w:val="000000"/>
                <w:lang w:eastAsia="ru-RU"/>
              </w:rPr>
            </w:pPr>
            <w:r w:rsidRPr="00404D43">
              <w:rPr>
                <w:color w:val="000000"/>
                <w:lang w:eastAsia="ru-RU"/>
              </w:rPr>
              <w:t>2,397</w:t>
            </w:r>
          </w:p>
        </w:tc>
        <w:tc>
          <w:tcPr>
            <w:tcW w:w="952" w:type="dxa"/>
            <w:tcBorders>
              <w:top w:val="nil"/>
              <w:left w:val="nil"/>
              <w:bottom w:val="single" w:sz="4" w:space="0" w:color="auto"/>
              <w:right w:val="single" w:sz="4" w:space="0" w:color="auto"/>
            </w:tcBorders>
            <w:shd w:val="clear" w:color="auto" w:fill="auto"/>
            <w:noWrap/>
            <w:vAlign w:val="center"/>
            <w:hideMark/>
          </w:tcPr>
          <w:p w14:paraId="62C18176" w14:textId="77777777" w:rsidR="00404D43" w:rsidRPr="00404D43" w:rsidRDefault="00404D43" w:rsidP="00404D43">
            <w:pPr>
              <w:spacing w:after="0" w:line="240" w:lineRule="auto"/>
              <w:jc w:val="center"/>
              <w:rPr>
                <w:color w:val="000000"/>
                <w:lang w:eastAsia="ru-RU"/>
              </w:rPr>
            </w:pPr>
            <w:r w:rsidRPr="00404D43">
              <w:rPr>
                <w:color w:val="000000"/>
                <w:lang w:eastAsia="ru-RU"/>
              </w:rPr>
              <w:t>2,401</w:t>
            </w:r>
          </w:p>
        </w:tc>
        <w:tc>
          <w:tcPr>
            <w:tcW w:w="952" w:type="dxa"/>
            <w:tcBorders>
              <w:top w:val="nil"/>
              <w:left w:val="nil"/>
              <w:bottom w:val="single" w:sz="4" w:space="0" w:color="auto"/>
              <w:right w:val="single" w:sz="4" w:space="0" w:color="auto"/>
            </w:tcBorders>
            <w:shd w:val="clear" w:color="auto" w:fill="auto"/>
            <w:noWrap/>
            <w:vAlign w:val="center"/>
            <w:hideMark/>
          </w:tcPr>
          <w:p w14:paraId="34907C30" w14:textId="77777777" w:rsidR="00404D43" w:rsidRPr="00404D43" w:rsidRDefault="00404D43" w:rsidP="00404D43">
            <w:pPr>
              <w:spacing w:after="0" w:line="240" w:lineRule="auto"/>
              <w:jc w:val="center"/>
              <w:rPr>
                <w:color w:val="000000"/>
                <w:lang w:eastAsia="ru-RU"/>
              </w:rPr>
            </w:pPr>
            <w:r w:rsidRPr="00404D43">
              <w:rPr>
                <w:color w:val="000000"/>
                <w:lang w:eastAsia="ru-RU"/>
              </w:rPr>
              <w:t>2,58</w:t>
            </w:r>
          </w:p>
        </w:tc>
        <w:tc>
          <w:tcPr>
            <w:tcW w:w="1918" w:type="dxa"/>
            <w:tcBorders>
              <w:top w:val="nil"/>
              <w:left w:val="nil"/>
              <w:bottom w:val="single" w:sz="4" w:space="0" w:color="auto"/>
              <w:right w:val="single" w:sz="4" w:space="0" w:color="auto"/>
            </w:tcBorders>
            <w:shd w:val="clear" w:color="auto" w:fill="auto"/>
            <w:noWrap/>
            <w:vAlign w:val="center"/>
            <w:hideMark/>
          </w:tcPr>
          <w:p w14:paraId="25F8FBA1" w14:textId="77777777" w:rsidR="00404D43" w:rsidRPr="00404D43" w:rsidRDefault="00404D43" w:rsidP="00404D43">
            <w:pPr>
              <w:spacing w:after="0" w:line="240" w:lineRule="auto"/>
              <w:jc w:val="center"/>
              <w:rPr>
                <w:color w:val="000000"/>
                <w:lang w:eastAsia="ru-RU"/>
              </w:rPr>
            </w:pPr>
            <w:r w:rsidRPr="00404D43">
              <w:rPr>
                <w:color w:val="000000"/>
                <w:lang w:eastAsia="ru-RU"/>
              </w:rPr>
              <w:t>7</w:t>
            </w:r>
          </w:p>
        </w:tc>
        <w:tc>
          <w:tcPr>
            <w:tcW w:w="1684" w:type="dxa"/>
            <w:tcBorders>
              <w:top w:val="nil"/>
              <w:left w:val="nil"/>
              <w:bottom w:val="single" w:sz="4" w:space="0" w:color="auto"/>
              <w:right w:val="single" w:sz="4" w:space="0" w:color="auto"/>
            </w:tcBorders>
            <w:shd w:val="clear" w:color="auto" w:fill="auto"/>
            <w:noWrap/>
            <w:vAlign w:val="center"/>
            <w:hideMark/>
          </w:tcPr>
          <w:p w14:paraId="5BDA202F" w14:textId="77777777" w:rsidR="00404D43" w:rsidRPr="00404D43" w:rsidRDefault="00404D43" w:rsidP="00404D43">
            <w:pPr>
              <w:spacing w:after="0" w:line="240" w:lineRule="auto"/>
              <w:jc w:val="center"/>
              <w:rPr>
                <w:color w:val="000000"/>
                <w:lang w:eastAsia="ru-RU"/>
              </w:rPr>
            </w:pPr>
            <w:r w:rsidRPr="00404D43">
              <w:rPr>
                <w:color w:val="000000"/>
                <w:lang w:eastAsia="ru-RU"/>
              </w:rPr>
              <w:t>8</w:t>
            </w:r>
          </w:p>
        </w:tc>
      </w:tr>
      <w:tr w:rsidR="00404D43" w:rsidRPr="00404D43" w14:paraId="4E63746A"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0BF8D2A"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5" w:type="dxa"/>
            <w:tcBorders>
              <w:top w:val="nil"/>
              <w:left w:val="nil"/>
              <w:bottom w:val="single" w:sz="4" w:space="0" w:color="auto"/>
              <w:right w:val="single" w:sz="4" w:space="0" w:color="auto"/>
            </w:tcBorders>
            <w:shd w:val="clear" w:color="auto" w:fill="auto"/>
            <w:noWrap/>
            <w:vAlign w:val="center"/>
            <w:hideMark/>
          </w:tcPr>
          <w:p w14:paraId="7F977180" w14:textId="77777777" w:rsidR="00404D43" w:rsidRPr="00404D43" w:rsidRDefault="00404D43" w:rsidP="00404D43">
            <w:pPr>
              <w:spacing w:after="0" w:line="240" w:lineRule="auto"/>
              <w:jc w:val="both"/>
              <w:rPr>
                <w:color w:val="000000"/>
                <w:lang w:eastAsia="ru-RU"/>
              </w:rPr>
            </w:pPr>
            <w:r w:rsidRPr="00404D43">
              <w:rPr>
                <w:color w:val="000000"/>
                <w:lang w:eastAsia="ru-RU"/>
              </w:rPr>
              <w:t>Прочие потребители</w:t>
            </w:r>
          </w:p>
        </w:tc>
        <w:tc>
          <w:tcPr>
            <w:tcW w:w="952" w:type="dxa"/>
            <w:tcBorders>
              <w:top w:val="nil"/>
              <w:left w:val="nil"/>
              <w:bottom w:val="single" w:sz="4" w:space="0" w:color="auto"/>
              <w:right w:val="single" w:sz="4" w:space="0" w:color="auto"/>
            </w:tcBorders>
            <w:shd w:val="clear" w:color="auto" w:fill="auto"/>
            <w:noWrap/>
            <w:vAlign w:val="center"/>
            <w:hideMark/>
          </w:tcPr>
          <w:p w14:paraId="6FEA356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70FC501" w14:textId="77777777" w:rsidR="00404D43" w:rsidRPr="00404D43" w:rsidRDefault="00404D43" w:rsidP="00404D43">
            <w:pPr>
              <w:spacing w:after="0" w:line="240" w:lineRule="auto"/>
              <w:jc w:val="center"/>
              <w:rPr>
                <w:color w:val="000000"/>
                <w:lang w:eastAsia="ru-RU"/>
              </w:rPr>
            </w:pPr>
            <w:r w:rsidRPr="00404D43">
              <w:rPr>
                <w:color w:val="000000"/>
                <w:lang w:eastAsia="ru-RU"/>
              </w:rPr>
              <w:t>0,76</w:t>
            </w:r>
          </w:p>
        </w:tc>
        <w:tc>
          <w:tcPr>
            <w:tcW w:w="952" w:type="dxa"/>
            <w:tcBorders>
              <w:top w:val="nil"/>
              <w:left w:val="nil"/>
              <w:bottom w:val="single" w:sz="4" w:space="0" w:color="auto"/>
              <w:right w:val="single" w:sz="4" w:space="0" w:color="auto"/>
            </w:tcBorders>
            <w:shd w:val="clear" w:color="auto" w:fill="auto"/>
            <w:noWrap/>
            <w:vAlign w:val="center"/>
            <w:hideMark/>
          </w:tcPr>
          <w:p w14:paraId="03057256" w14:textId="77777777" w:rsidR="00404D43" w:rsidRPr="00404D43" w:rsidRDefault="00404D43" w:rsidP="00404D43">
            <w:pPr>
              <w:spacing w:after="0" w:line="240" w:lineRule="auto"/>
              <w:jc w:val="center"/>
              <w:rPr>
                <w:color w:val="000000"/>
                <w:lang w:eastAsia="ru-RU"/>
              </w:rPr>
            </w:pPr>
            <w:r w:rsidRPr="00404D43">
              <w:rPr>
                <w:color w:val="000000"/>
                <w:lang w:eastAsia="ru-RU"/>
              </w:rPr>
              <w:t>0,76</w:t>
            </w:r>
          </w:p>
        </w:tc>
        <w:tc>
          <w:tcPr>
            <w:tcW w:w="952" w:type="dxa"/>
            <w:tcBorders>
              <w:top w:val="nil"/>
              <w:left w:val="nil"/>
              <w:bottom w:val="single" w:sz="4" w:space="0" w:color="auto"/>
              <w:right w:val="single" w:sz="4" w:space="0" w:color="auto"/>
            </w:tcBorders>
            <w:shd w:val="clear" w:color="auto" w:fill="auto"/>
            <w:noWrap/>
            <w:vAlign w:val="center"/>
            <w:hideMark/>
          </w:tcPr>
          <w:p w14:paraId="02FFFED9" w14:textId="77777777" w:rsidR="00404D43" w:rsidRPr="00404D43" w:rsidRDefault="00404D43" w:rsidP="00404D43">
            <w:pPr>
              <w:spacing w:after="0" w:line="240" w:lineRule="auto"/>
              <w:jc w:val="center"/>
              <w:rPr>
                <w:color w:val="000000"/>
                <w:lang w:eastAsia="ru-RU"/>
              </w:rPr>
            </w:pPr>
            <w:r w:rsidRPr="00404D43">
              <w:rPr>
                <w:color w:val="000000"/>
                <w:lang w:eastAsia="ru-RU"/>
              </w:rPr>
              <w:t>0,6</w:t>
            </w:r>
          </w:p>
        </w:tc>
        <w:tc>
          <w:tcPr>
            <w:tcW w:w="1918" w:type="dxa"/>
            <w:tcBorders>
              <w:top w:val="nil"/>
              <w:left w:val="nil"/>
              <w:bottom w:val="single" w:sz="4" w:space="0" w:color="auto"/>
              <w:right w:val="single" w:sz="4" w:space="0" w:color="auto"/>
            </w:tcBorders>
            <w:shd w:val="clear" w:color="auto" w:fill="auto"/>
            <w:noWrap/>
            <w:vAlign w:val="center"/>
            <w:hideMark/>
          </w:tcPr>
          <w:p w14:paraId="31E087C1"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4" w:type="dxa"/>
            <w:tcBorders>
              <w:top w:val="nil"/>
              <w:left w:val="nil"/>
              <w:bottom w:val="single" w:sz="4" w:space="0" w:color="auto"/>
              <w:right w:val="single" w:sz="4" w:space="0" w:color="auto"/>
            </w:tcBorders>
            <w:shd w:val="clear" w:color="auto" w:fill="auto"/>
            <w:noWrap/>
            <w:vAlign w:val="center"/>
            <w:hideMark/>
          </w:tcPr>
          <w:p w14:paraId="0DC4B514"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r>
      <w:tr w:rsidR="00404D43" w:rsidRPr="00404D43" w14:paraId="3F996C12" w14:textId="77777777" w:rsidTr="00412DBD">
        <w:trPr>
          <w:trHeight w:val="300"/>
        </w:trPr>
        <w:tc>
          <w:tcPr>
            <w:tcW w:w="10048"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5F088"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Скважина № 10058 с. Черниговка</w:t>
            </w:r>
          </w:p>
        </w:tc>
      </w:tr>
      <w:tr w:rsidR="00404D43" w:rsidRPr="00404D43" w14:paraId="00A9E29D"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BD3C022"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5" w:type="dxa"/>
            <w:tcBorders>
              <w:top w:val="nil"/>
              <w:left w:val="nil"/>
              <w:bottom w:val="single" w:sz="4" w:space="0" w:color="auto"/>
              <w:right w:val="single" w:sz="4" w:space="0" w:color="auto"/>
            </w:tcBorders>
            <w:shd w:val="clear" w:color="auto" w:fill="auto"/>
            <w:noWrap/>
            <w:vAlign w:val="center"/>
            <w:hideMark/>
          </w:tcPr>
          <w:p w14:paraId="057ED124" w14:textId="77777777" w:rsidR="00404D43" w:rsidRPr="00404D43" w:rsidRDefault="00404D43" w:rsidP="00404D43">
            <w:pPr>
              <w:spacing w:after="0" w:line="240" w:lineRule="auto"/>
              <w:jc w:val="both"/>
              <w:rPr>
                <w:color w:val="000000"/>
                <w:lang w:eastAsia="ru-RU"/>
              </w:rPr>
            </w:pPr>
            <w:r w:rsidRPr="00404D43">
              <w:rPr>
                <w:color w:val="000000"/>
                <w:lang w:eastAsia="ru-RU"/>
              </w:rPr>
              <w:t>Добыча воды, всего</w:t>
            </w:r>
          </w:p>
        </w:tc>
        <w:tc>
          <w:tcPr>
            <w:tcW w:w="952" w:type="dxa"/>
            <w:tcBorders>
              <w:top w:val="nil"/>
              <w:left w:val="nil"/>
              <w:bottom w:val="single" w:sz="4" w:space="0" w:color="auto"/>
              <w:right w:val="single" w:sz="4" w:space="0" w:color="auto"/>
            </w:tcBorders>
            <w:shd w:val="clear" w:color="auto" w:fill="auto"/>
            <w:noWrap/>
            <w:vAlign w:val="center"/>
            <w:hideMark/>
          </w:tcPr>
          <w:p w14:paraId="6D29FE0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F047730" w14:textId="77777777" w:rsidR="00404D43" w:rsidRPr="00404D43" w:rsidRDefault="00404D43" w:rsidP="00404D43">
            <w:pPr>
              <w:spacing w:after="0" w:line="240" w:lineRule="auto"/>
              <w:jc w:val="center"/>
              <w:rPr>
                <w:color w:val="000000"/>
                <w:lang w:eastAsia="ru-RU"/>
              </w:rPr>
            </w:pPr>
            <w:r w:rsidRPr="00404D43">
              <w:rPr>
                <w:color w:val="000000"/>
                <w:lang w:eastAsia="ru-RU"/>
              </w:rPr>
              <w:t>14,087</w:t>
            </w:r>
          </w:p>
        </w:tc>
        <w:tc>
          <w:tcPr>
            <w:tcW w:w="952" w:type="dxa"/>
            <w:tcBorders>
              <w:top w:val="nil"/>
              <w:left w:val="nil"/>
              <w:bottom w:val="single" w:sz="4" w:space="0" w:color="auto"/>
              <w:right w:val="single" w:sz="4" w:space="0" w:color="auto"/>
            </w:tcBorders>
            <w:shd w:val="clear" w:color="auto" w:fill="auto"/>
            <w:noWrap/>
            <w:vAlign w:val="center"/>
            <w:hideMark/>
          </w:tcPr>
          <w:p w14:paraId="695D6273" w14:textId="77777777" w:rsidR="00404D43" w:rsidRPr="00404D43" w:rsidRDefault="00404D43" w:rsidP="00404D43">
            <w:pPr>
              <w:spacing w:after="0" w:line="240" w:lineRule="auto"/>
              <w:jc w:val="center"/>
              <w:rPr>
                <w:color w:val="000000"/>
                <w:lang w:eastAsia="ru-RU"/>
              </w:rPr>
            </w:pPr>
            <w:r w:rsidRPr="00404D43">
              <w:rPr>
                <w:color w:val="000000"/>
                <w:lang w:eastAsia="ru-RU"/>
              </w:rPr>
              <w:t>15,187</w:t>
            </w:r>
          </w:p>
        </w:tc>
        <w:tc>
          <w:tcPr>
            <w:tcW w:w="952" w:type="dxa"/>
            <w:tcBorders>
              <w:top w:val="nil"/>
              <w:left w:val="nil"/>
              <w:bottom w:val="single" w:sz="4" w:space="0" w:color="auto"/>
              <w:right w:val="single" w:sz="4" w:space="0" w:color="auto"/>
            </w:tcBorders>
            <w:shd w:val="clear" w:color="auto" w:fill="auto"/>
            <w:noWrap/>
            <w:vAlign w:val="center"/>
            <w:hideMark/>
          </w:tcPr>
          <w:p w14:paraId="3E96B2EA" w14:textId="77777777" w:rsidR="00404D43" w:rsidRPr="00404D43" w:rsidRDefault="00404D43" w:rsidP="00404D43">
            <w:pPr>
              <w:spacing w:after="0" w:line="240" w:lineRule="auto"/>
              <w:jc w:val="center"/>
              <w:rPr>
                <w:color w:val="000000"/>
                <w:lang w:eastAsia="ru-RU"/>
              </w:rPr>
            </w:pPr>
            <w:r w:rsidRPr="00404D43">
              <w:rPr>
                <w:color w:val="000000"/>
                <w:lang w:eastAsia="ru-RU"/>
              </w:rPr>
              <w:t>19,443</w:t>
            </w:r>
          </w:p>
        </w:tc>
        <w:tc>
          <w:tcPr>
            <w:tcW w:w="1918" w:type="dxa"/>
            <w:tcBorders>
              <w:top w:val="nil"/>
              <w:left w:val="nil"/>
              <w:bottom w:val="single" w:sz="4" w:space="0" w:color="auto"/>
              <w:right w:val="single" w:sz="4" w:space="0" w:color="auto"/>
            </w:tcBorders>
            <w:shd w:val="clear" w:color="auto" w:fill="auto"/>
            <w:noWrap/>
            <w:vAlign w:val="center"/>
            <w:hideMark/>
          </w:tcPr>
          <w:p w14:paraId="365A8C61"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4" w:type="dxa"/>
            <w:tcBorders>
              <w:top w:val="nil"/>
              <w:left w:val="nil"/>
              <w:bottom w:val="single" w:sz="4" w:space="0" w:color="auto"/>
              <w:right w:val="single" w:sz="4" w:space="0" w:color="auto"/>
            </w:tcBorders>
            <w:shd w:val="clear" w:color="auto" w:fill="auto"/>
            <w:noWrap/>
            <w:vAlign w:val="center"/>
            <w:hideMark/>
          </w:tcPr>
          <w:p w14:paraId="4AC8491E" w14:textId="77777777" w:rsidR="00404D43" w:rsidRPr="00404D43" w:rsidRDefault="00404D43" w:rsidP="00404D43">
            <w:pPr>
              <w:spacing w:after="0" w:line="240" w:lineRule="auto"/>
              <w:jc w:val="center"/>
              <w:rPr>
                <w:color w:val="000000"/>
                <w:lang w:eastAsia="ru-RU"/>
              </w:rPr>
            </w:pPr>
            <w:r w:rsidRPr="00404D43">
              <w:rPr>
                <w:color w:val="000000"/>
                <w:lang w:eastAsia="ru-RU"/>
              </w:rPr>
              <w:t>64</w:t>
            </w:r>
          </w:p>
        </w:tc>
      </w:tr>
      <w:tr w:rsidR="00404D43" w:rsidRPr="00404D43" w14:paraId="7F417C59"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06744EE"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5" w:type="dxa"/>
            <w:tcBorders>
              <w:top w:val="nil"/>
              <w:left w:val="nil"/>
              <w:bottom w:val="single" w:sz="4" w:space="0" w:color="auto"/>
              <w:right w:val="single" w:sz="4" w:space="0" w:color="auto"/>
            </w:tcBorders>
            <w:shd w:val="clear" w:color="auto" w:fill="auto"/>
            <w:noWrap/>
            <w:vAlign w:val="center"/>
            <w:hideMark/>
          </w:tcPr>
          <w:p w14:paraId="64CC1229"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03E1A0FA"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1E94C2C" w14:textId="77777777" w:rsidR="00404D43" w:rsidRPr="00404D43" w:rsidRDefault="00404D43" w:rsidP="00404D43">
            <w:pPr>
              <w:spacing w:after="0" w:line="240" w:lineRule="auto"/>
              <w:jc w:val="center"/>
              <w:rPr>
                <w:color w:val="000000"/>
                <w:lang w:eastAsia="ru-RU"/>
              </w:rPr>
            </w:pPr>
            <w:r w:rsidRPr="00404D43">
              <w:rPr>
                <w:color w:val="000000"/>
                <w:lang w:eastAsia="ru-RU"/>
              </w:rPr>
              <w:t>14,087</w:t>
            </w:r>
          </w:p>
        </w:tc>
        <w:tc>
          <w:tcPr>
            <w:tcW w:w="952" w:type="dxa"/>
            <w:tcBorders>
              <w:top w:val="nil"/>
              <w:left w:val="nil"/>
              <w:bottom w:val="single" w:sz="4" w:space="0" w:color="auto"/>
              <w:right w:val="single" w:sz="4" w:space="0" w:color="auto"/>
            </w:tcBorders>
            <w:shd w:val="clear" w:color="auto" w:fill="auto"/>
            <w:noWrap/>
            <w:vAlign w:val="center"/>
            <w:hideMark/>
          </w:tcPr>
          <w:p w14:paraId="6E1BF40C" w14:textId="77777777" w:rsidR="00404D43" w:rsidRPr="00404D43" w:rsidRDefault="00404D43" w:rsidP="00404D43">
            <w:pPr>
              <w:spacing w:after="0" w:line="240" w:lineRule="auto"/>
              <w:jc w:val="center"/>
              <w:rPr>
                <w:color w:val="000000"/>
                <w:lang w:eastAsia="ru-RU"/>
              </w:rPr>
            </w:pPr>
            <w:r w:rsidRPr="00404D43">
              <w:rPr>
                <w:color w:val="000000"/>
                <w:lang w:eastAsia="ru-RU"/>
              </w:rPr>
              <w:t>15,187</w:t>
            </w:r>
          </w:p>
        </w:tc>
        <w:tc>
          <w:tcPr>
            <w:tcW w:w="952" w:type="dxa"/>
            <w:tcBorders>
              <w:top w:val="nil"/>
              <w:left w:val="nil"/>
              <w:bottom w:val="single" w:sz="4" w:space="0" w:color="auto"/>
              <w:right w:val="single" w:sz="4" w:space="0" w:color="auto"/>
            </w:tcBorders>
            <w:shd w:val="clear" w:color="auto" w:fill="auto"/>
            <w:noWrap/>
            <w:vAlign w:val="center"/>
            <w:hideMark/>
          </w:tcPr>
          <w:p w14:paraId="416E55D1" w14:textId="77777777" w:rsidR="00404D43" w:rsidRPr="00404D43" w:rsidRDefault="00404D43" w:rsidP="00404D43">
            <w:pPr>
              <w:spacing w:after="0" w:line="240" w:lineRule="auto"/>
              <w:jc w:val="center"/>
              <w:rPr>
                <w:color w:val="000000"/>
                <w:lang w:eastAsia="ru-RU"/>
              </w:rPr>
            </w:pPr>
            <w:r w:rsidRPr="00404D43">
              <w:rPr>
                <w:color w:val="000000"/>
                <w:lang w:eastAsia="ru-RU"/>
              </w:rPr>
              <w:t>19,443</w:t>
            </w:r>
          </w:p>
        </w:tc>
        <w:tc>
          <w:tcPr>
            <w:tcW w:w="1918" w:type="dxa"/>
            <w:tcBorders>
              <w:top w:val="nil"/>
              <w:left w:val="nil"/>
              <w:bottom w:val="single" w:sz="4" w:space="0" w:color="auto"/>
              <w:right w:val="single" w:sz="4" w:space="0" w:color="auto"/>
            </w:tcBorders>
            <w:shd w:val="clear" w:color="auto" w:fill="auto"/>
            <w:noWrap/>
            <w:vAlign w:val="center"/>
            <w:hideMark/>
          </w:tcPr>
          <w:p w14:paraId="40DEFB3B"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4" w:type="dxa"/>
            <w:tcBorders>
              <w:top w:val="nil"/>
              <w:left w:val="nil"/>
              <w:bottom w:val="single" w:sz="4" w:space="0" w:color="auto"/>
              <w:right w:val="single" w:sz="4" w:space="0" w:color="auto"/>
            </w:tcBorders>
            <w:shd w:val="clear" w:color="auto" w:fill="auto"/>
            <w:noWrap/>
            <w:vAlign w:val="center"/>
            <w:hideMark/>
          </w:tcPr>
          <w:p w14:paraId="4558EB23" w14:textId="77777777" w:rsidR="00404D43" w:rsidRPr="00404D43" w:rsidRDefault="00404D43" w:rsidP="00404D43">
            <w:pPr>
              <w:spacing w:after="0" w:line="240" w:lineRule="auto"/>
              <w:jc w:val="center"/>
              <w:rPr>
                <w:color w:val="000000"/>
                <w:lang w:eastAsia="ru-RU"/>
              </w:rPr>
            </w:pPr>
            <w:r w:rsidRPr="00404D43">
              <w:rPr>
                <w:color w:val="000000"/>
                <w:lang w:eastAsia="ru-RU"/>
              </w:rPr>
              <w:t>64</w:t>
            </w:r>
          </w:p>
        </w:tc>
      </w:tr>
      <w:tr w:rsidR="00404D43" w:rsidRPr="00404D43" w14:paraId="2F5F54A8"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E4C4BFC"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5" w:type="dxa"/>
            <w:tcBorders>
              <w:top w:val="nil"/>
              <w:left w:val="nil"/>
              <w:bottom w:val="single" w:sz="4" w:space="0" w:color="auto"/>
              <w:right w:val="single" w:sz="4" w:space="0" w:color="auto"/>
            </w:tcBorders>
            <w:shd w:val="clear" w:color="auto" w:fill="auto"/>
            <w:noWrap/>
            <w:vAlign w:val="center"/>
            <w:hideMark/>
          </w:tcPr>
          <w:p w14:paraId="200BBA85"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7CFF4E17"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963B70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17145F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195AD9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4631F8D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0624084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6240883A"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73F6CF9"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5" w:type="dxa"/>
            <w:tcBorders>
              <w:top w:val="nil"/>
              <w:left w:val="nil"/>
              <w:bottom w:val="single" w:sz="4" w:space="0" w:color="auto"/>
              <w:right w:val="single" w:sz="4" w:space="0" w:color="auto"/>
            </w:tcBorders>
            <w:shd w:val="clear" w:color="auto" w:fill="auto"/>
            <w:noWrap/>
            <w:vAlign w:val="center"/>
            <w:hideMark/>
          </w:tcPr>
          <w:p w14:paraId="57447249" w14:textId="77777777" w:rsidR="00404D43" w:rsidRPr="00404D43" w:rsidRDefault="00404D43" w:rsidP="00404D43">
            <w:pPr>
              <w:spacing w:after="0" w:line="240" w:lineRule="auto"/>
              <w:jc w:val="both"/>
              <w:rPr>
                <w:color w:val="000000"/>
                <w:lang w:eastAsia="ru-RU"/>
              </w:rPr>
            </w:pPr>
            <w:r w:rsidRPr="00404D43">
              <w:rPr>
                <w:color w:val="000000"/>
                <w:lang w:eastAsia="ru-RU"/>
              </w:rPr>
              <w:t>Расход на с/ нужды</w:t>
            </w:r>
          </w:p>
        </w:tc>
        <w:tc>
          <w:tcPr>
            <w:tcW w:w="952" w:type="dxa"/>
            <w:tcBorders>
              <w:top w:val="nil"/>
              <w:left w:val="nil"/>
              <w:bottom w:val="single" w:sz="4" w:space="0" w:color="auto"/>
              <w:right w:val="single" w:sz="4" w:space="0" w:color="auto"/>
            </w:tcBorders>
            <w:shd w:val="clear" w:color="auto" w:fill="auto"/>
            <w:noWrap/>
            <w:vAlign w:val="center"/>
            <w:hideMark/>
          </w:tcPr>
          <w:p w14:paraId="77E12EA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4C808E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90B259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BAD11BB" w14:textId="77777777" w:rsidR="00404D43" w:rsidRPr="00404D43" w:rsidRDefault="00404D43" w:rsidP="00404D43">
            <w:pPr>
              <w:spacing w:after="0" w:line="240" w:lineRule="auto"/>
              <w:jc w:val="center"/>
              <w:rPr>
                <w:color w:val="000000"/>
                <w:lang w:eastAsia="ru-RU"/>
              </w:rPr>
            </w:pPr>
            <w:r w:rsidRPr="00404D43">
              <w:rPr>
                <w:color w:val="000000"/>
                <w:lang w:eastAsia="ru-RU"/>
              </w:rPr>
              <w:t>3,046</w:t>
            </w:r>
          </w:p>
        </w:tc>
        <w:tc>
          <w:tcPr>
            <w:tcW w:w="1918" w:type="dxa"/>
            <w:tcBorders>
              <w:top w:val="nil"/>
              <w:left w:val="nil"/>
              <w:bottom w:val="single" w:sz="4" w:space="0" w:color="auto"/>
              <w:right w:val="single" w:sz="4" w:space="0" w:color="auto"/>
            </w:tcBorders>
            <w:shd w:val="clear" w:color="auto" w:fill="auto"/>
            <w:noWrap/>
            <w:vAlign w:val="center"/>
            <w:hideMark/>
          </w:tcPr>
          <w:p w14:paraId="598DF58B" w14:textId="77777777" w:rsidR="00404D43" w:rsidRPr="00404D43" w:rsidRDefault="00404D43" w:rsidP="00404D43">
            <w:pPr>
              <w:spacing w:after="0" w:line="240" w:lineRule="auto"/>
              <w:jc w:val="center"/>
              <w:rPr>
                <w:color w:val="000000"/>
                <w:lang w:eastAsia="ru-RU"/>
              </w:rPr>
            </w:pPr>
            <w:r w:rsidRPr="00404D43">
              <w:rPr>
                <w:color w:val="000000"/>
                <w:lang w:eastAsia="ru-RU"/>
              </w:rPr>
              <w:t>8</w:t>
            </w:r>
          </w:p>
        </w:tc>
        <w:tc>
          <w:tcPr>
            <w:tcW w:w="1684" w:type="dxa"/>
            <w:tcBorders>
              <w:top w:val="nil"/>
              <w:left w:val="nil"/>
              <w:bottom w:val="single" w:sz="4" w:space="0" w:color="auto"/>
              <w:right w:val="single" w:sz="4" w:space="0" w:color="auto"/>
            </w:tcBorders>
            <w:shd w:val="clear" w:color="auto" w:fill="auto"/>
            <w:noWrap/>
            <w:vAlign w:val="center"/>
            <w:hideMark/>
          </w:tcPr>
          <w:p w14:paraId="3611C1B2" w14:textId="77777777" w:rsidR="00404D43" w:rsidRPr="00404D43" w:rsidRDefault="00404D43" w:rsidP="00404D43">
            <w:pPr>
              <w:spacing w:after="0" w:line="240" w:lineRule="auto"/>
              <w:jc w:val="center"/>
              <w:rPr>
                <w:color w:val="000000"/>
                <w:lang w:eastAsia="ru-RU"/>
              </w:rPr>
            </w:pPr>
            <w:r w:rsidRPr="00404D43">
              <w:rPr>
                <w:color w:val="000000"/>
                <w:lang w:eastAsia="ru-RU"/>
              </w:rPr>
              <w:t>10</w:t>
            </w:r>
          </w:p>
        </w:tc>
      </w:tr>
      <w:tr w:rsidR="00404D43" w:rsidRPr="00404D43" w14:paraId="6C87059D"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0B70C9C"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5" w:type="dxa"/>
            <w:tcBorders>
              <w:top w:val="nil"/>
              <w:left w:val="nil"/>
              <w:bottom w:val="single" w:sz="4" w:space="0" w:color="auto"/>
              <w:right w:val="single" w:sz="4" w:space="0" w:color="auto"/>
            </w:tcBorders>
            <w:shd w:val="clear" w:color="auto" w:fill="auto"/>
            <w:noWrap/>
            <w:vAlign w:val="center"/>
            <w:hideMark/>
          </w:tcPr>
          <w:p w14:paraId="696B99F5"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5FFE2B50"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4D077B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C8CED7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57F97A0" w14:textId="77777777" w:rsidR="00404D43" w:rsidRPr="00404D43" w:rsidRDefault="00404D43" w:rsidP="00404D43">
            <w:pPr>
              <w:spacing w:after="0" w:line="240" w:lineRule="auto"/>
              <w:jc w:val="center"/>
              <w:rPr>
                <w:color w:val="000000"/>
                <w:lang w:eastAsia="ru-RU"/>
              </w:rPr>
            </w:pPr>
            <w:r w:rsidRPr="00404D43">
              <w:rPr>
                <w:color w:val="000000"/>
                <w:lang w:eastAsia="ru-RU"/>
              </w:rPr>
              <w:t>3,046</w:t>
            </w:r>
          </w:p>
        </w:tc>
        <w:tc>
          <w:tcPr>
            <w:tcW w:w="1918" w:type="dxa"/>
            <w:tcBorders>
              <w:top w:val="nil"/>
              <w:left w:val="nil"/>
              <w:bottom w:val="single" w:sz="4" w:space="0" w:color="auto"/>
              <w:right w:val="single" w:sz="4" w:space="0" w:color="auto"/>
            </w:tcBorders>
            <w:shd w:val="clear" w:color="auto" w:fill="auto"/>
            <w:noWrap/>
            <w:vAlign w:val="center"/>
            <w:hideMark/>
          </w:tcPr>
          <w:p w14:paraId="0AE885FB" w14:textId="77777777" w:rsidR="00404D43" w:rsidRPr="00404D43" w:rsidRDefault="00404D43" w:rsidP="00404D43">
            <w:pPr>
              <w:spacing w:after="0" w:line="240" w:lineRule="auto"/>
              <w:jc w:val="center"/>
              <w:rPr>
                <w:color w:val="000000"/>
                <w:lang w:eastAsia="ru-RU"/>
              </w:rPr>
            </w:pPr>
            <w:r w:rsidRPr="00404D43">
              <w:rPr>
                <w:color w:val="000000"/>
                <w:lang w:eastAsia="ru-RU"/>
              </w:rPr>
              <w:t>8</w:t>
            </w:r>
          </w:p>
        </w:tc>
        <w:tc>
          <w:tcPr>
            <w:tcW w:w="1684" w:type="dxa"/>
            <w:tcBorders>
              <w:top w:val="nil"/>
              <w:left w:val="nil"/>
              <w:bottom w:val="single" w:sz="4" w:space="0" w:color="auto"/>
              <w:right w:val="single" w:sz="4" w:space="0" w:color="auto"/>
            </w:tcBorders>
            <w:shd w:val="clear" w:color="auto" w:fill="auto"/>
            <w:noWrap/>
            <w:vAlign w:val="center"/>
            <w:hideMark/>
          </w:tcPr>
          <w:p w14:paraId="1568B225" w14:textId="77777777" w:rsidR="00404D43" w:rsidRPr="00404D43" w:rsidRDefault="00404D43" w:rsidP="00404D43">
            <w:pPr>
              <w:spacing w:after="0" w:line="240" w:lineRule="auto"/>
              <w:jc w:val="center"/>
              <w:rPr>
                <w:color w:val="000000"/>
                <w:lang w:eastAsia="ru-RU"/>
              </w:rPr>
            </w:pPr>
            <w:r w:rsidRPr="00404D43">
              <w:rPr>
                <w:color w:val="000000"/>
                <w:lang w:eastAsia="ru-RU"/>
              </w:rPr>
              <w:t>10</w:t>
            </w:r>
          </w:p>
        </w:tc>
      </w:tr>
      <w:tr w:rsidR="00404D43" w:rsidRPr="00404D43" w14:paraId="4321CED5"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2EF3F84"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c>
          <w:tcPr>
            <w:tcW w:w="1685" w:type="dxa"/>
            <w:tcBorders>
              <w:top w:val="nil"/>
              <w:left w:val="nil"/>
              <w:bottom w:val="single" w:sz="4" w:space="0" w:color="auto"/>
              <w:right w:val="single" w:sz="4" w:space="0" w:color="auto"/>
            </w:tcBorders>
            <w:shd w:val="clear" w:color="auto" w:fill="auto"/>
            <w:noWrap/>
            <w:vAlign w:val="center"/>
            <w:hideMark/>
          </w:tcPr>
          <w:p w14:paraId="7F645895"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47A73DB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5F7A3C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85293E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30209D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104185E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3CB9E8B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6BE87451"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308A21E"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5" w:type="dxa"/>
            <w:tcBorders>
              <w:top w:val="nil"/>
              <w:left w:val="nil"/>
              <w:bottom w:val="single" w:sz="4" w:space="0" w:color="auto"/>
              <w:right w:val="single" w:sz="4" w:space="0" w:color="auto"/>
            </w:tcBorders>
            <w:shd w:val="clear" w:color="auto" w:fill="auto"/>
            <w:noWrap/>
            <w:vAlign w:val="center"/>
            <w:hideMark/>
          </w:tcPr>
          <w:p w14:paraId="7D3FF91D" w14:textId="77777777" w:rsidR="00404D43" w:rsidRPr="00404D43" w:rsidRDefault="00404D43" w:rsidP="00404D43">
            <w:pPr>
              <w:spacing w:after="0" w:line="240" w:lineRule="auto"/>
              <w:jc w:val="both"/>
              <w:rPr>
                <w:color w:val="000000"/>
                <w:lang w:eastAsia="ru-RU"/>
              </w:rPr>
            </w:pPr>
            <w:r w:rsidRPr="00404D43">
              <w:rPr>
                <w:color w:val="000000"/>
                <w:lang w:eastAsia="ru-RU"/>
              </w:rPr>
              <w:t>Отпуск в сеть, всего:</w:t>
            </w:r>
          </w:p>
        </w:tc>
        <w:tc>
          <w:tcPr>
            <w:tcW w:w="952" w:type="dxa"/>
            <w:tcBorders>
              <w:top w:val="nil"/>
              <w:left w:val="nil"/>
              <w:bottom w:val="single" w:sz="4" w:space="0" w:color="auto"/>
              <w:right w:val="single" w:sz="4" w:space="0" w:color="auto"/>
            </w:tcBorders>
            <w:shd w:val="clear" w:color="auto" w:fill="auto"/>
            <w:noWrap/>
            <w:vAlign w:val="center"/>
            <w:hideMark/>
          </w:tcPr>
          <w:p w14:paraId="1A44D1CA"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D30ED5A" w14:textId="77777777" w:rsidR="00404D43" w:rsidRPr="00404D43" w:rsidRDefault="00404D43" w:rsidP="00404D43">
            <w:pPr>
              <w:spacing w:after="0" w:line="240" w:lineRule="auto"/>
              <w:jc w:val="center"/>
              <w:rPr>
                <w:color w:val="000000"/>
                <w:lang w:eastAsia="ru-RU"/>
              </w:rPr>
            </w:pPr>
            <w:r w:rsidRPr="00404D43">
              <w:rPr>
                <w:color w:val="000000"/>
                <w:lang w:eastAsia="ru-RU"/>
              </w:rPr>
              <w:t>14,087</w:t>
            </w:r>
          </w:p>
        </w:tc>
        <w:tc>
          <w:tcPr>
            <w:tcW w:w="952" w:type="dxa"/>
            <w:tcBorders>
              <w:top w:val="nil"/>
              <w:left w:val="nil"/>
              <w:bottom w:val="single" w:sz="4" w:space="0" w:color="auto"/>
              <w:right w:val="single" w:sz="4" w:space="0" w:color="auto"/>
            </w:tcBorders>
            <w:shd w:val="clear" w:color="auto" w:fill="auto"/>
            <w:noWrap/>
            <w:vAlign w:val="center"/>
            <w:hideMark/>
          </w:tcPr>
          <w:p w14:paraId="390E6DA9" w14:textId="77777777" w:rsidR="00404D43" w:rsidRPr="00404D43" w:rsidRDefault="00404D43" w:rsidP="00404D43">
            <w:pPr>
              <w:spacing w:after="0" w:line="240" w:lineRule="auto"/>
              <w:jc w:val="center"/>
              <w:rPr>
                <w:color w:val="000000"/>
                <w:lang w:eastAsia="ru-RU"/>
              </w:rPr>
            </w:pPr>
            <w:r w:rsidRPr="00404D43">
              <w:rPr>
                <w:color w:val="000000"/>
                <w:lang w:eastAsia="ru-RU"/>
              </w:rPr>
              <w:t>15,187</w:t>
            </w:r>
          </w:p>
        </w:tc>
        <w:tc>
          <w:tcPr>
            <w:tcW w:w="952" w:type="dxa"/>
            <w:tcBorders>
              <w:top w:val="nil"/>
              <w:left w:val="nil"/>
              <w:bottom w:val="single" w:sz="4" w:space="0" w:color="auto"/>
              <w:right w:val="single" w:sz="4" w:space="0" w:color="auto"/>
            </w:tcBorders>
            <w:shd w:val="clear" w:color="auto" w:fill="auto"/>
            <w:noWrap/>
            <w:vAlign w:val="center"/>
            <w:hideMark/>
          </w:tcPr>
          <w:p w14:paraId="7991CFAC" w14:textId="77777777" w:rsidR="00404D43" w:rsidRPr="00404D43" w:rsidRDefault="00404D43" w:rsidP="00404D43">
            <w:pPr>
              <w:spacing w:after="0" w:line="240" w:lineRule="auto"/>
              <w:jc w:val="center"/>
              <w:rPr>
                <w:color w:val="000000"/>
                <w:lang w:eastAsia="ru-RU"/>
              </w:rPr>
            </w:pPr>
            <w:r w:rsidRPr="00404D43">
              <w:rPr>
                <w:color w:val="000000"/>
                <w:lang w:eastAsia="ru-RU"/>
              </w:rPr>
              <w:t>16,397</w:t>
            </w:r>
          </w:p>
        </w:tc>
        <w:tc>
          <w:tcPr>
            <w:tcW w:w="1918" w:type="dxa"/>
            <w:tcBorders>
              <w:top w:val="nil"/>
              <w:left w:val="nil"/>
              <w:bottom w:val="single" w:sz="4" w:space="0" w:color="auto"/>
              <w:right w:val="single" w:sz="4" w:space="0" w:color="auto"/>
            </w:tcBorders>
            <w:shd w:val="clear" w:color="auto" w:fill="auto"/>
            <w:noWrap/>
            <w:vAlign w:val="center"/>
            <w:hideMark/>
          </w:tcPr>
          <w:p w14:paraId="69D8ED2C" w14:textId="77777777" w:rsidR="00404D43" w:rsidRPr="00404D43" w:rsidRDefault="00404D43" w:rsidP="00404D43">
            <w:pPr>
              <w:spacing w:after="0" w:line="240" w:lineRule="auto"/>
              <w:jc w:val="center"/>
              <w:rPr>
                <w:color w:val="000000"/>
                <w:lang w:eastAsia="ru-RU"/>
              </w:rPr>
            </w:pPr>
            <w:r w:rsidRPr="00404D43">
              <w:rPr>
                <w:color w:val="000000"/>
                <w:lang w:eastAsia="ru-RU"/>
              </w:rPr>
              <w:t>45</w:t>
            </w:r>
          </w:p>
        </w:tc>
        <w:tc>
          <w:tcPr>
            <w:tcW w:w="1684" w:type="dxa"/>
            <w:tcBorders>
              <w:top w:val="nil"/>
              <w:left w:val="nil"/>
              <w:bottom w:val="single" w:sz="4" w:space="0" w:color="auto"/>
              <w:right w:val="single" w:sz="4" w:space="0" w:color="auto"/>
            </w:tcBorders>
            <w:shd w:val="clear" w:color="auto" w:fill="auto"/>
            <w:noWrap/>
            <w:vAlign w:val="center"/>
            <w:hideMark/>
          </w:tcPr>
          <w:p w14:paraId="420F9C35" w14:textId="77777777" w:rsidR="00404D43" w:rsidRPr="00404D43" w:rsidRDefault="00404D43" w:rsidP="00404D43">
            <w:pPr>
              <w:spacing w:after="0" w:line="240" w:lineRule="auto"/>
              <w:jc w:val="center"/>
              <w:rPr>
                <w:color w:val="000000"/>
                <w:lang w:eastAsia="ru-RU"/>
              </w:rPr>
            </w:pPr>
            <w:r w:rsidRPr="00404D43">
              <w:rPr>
                <w:color w:val="000000"/>
                <w:lang w:eastAsia="ru-RU"/>
              </w:rPr>
              <w:t>54</w:t>
            </w:r>
          </w:p>
        </w:tc>
      </w:tr>
      <w:tr w:rsidR="00404D43" w:rsidRPr="00404D43" w14:paraId="49A9DABA"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FC34A2D"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c>
          <w:tcPr>
            <w:tcW w:w="1685" w:type="dxa"/>
            <w:tcBorders>
              <w:top w:val="nil"/>
              <w:left w:val="nil"/>
              <w:bottom w:val="single" w:sz="4" w:space="0" w:color="auto"/>
              <w:right w:val="single" w:sz="4" w:space="0" w:color="auto"/>
            </w:tcBorders>
            <w:shd w:val="clear" w:color="auto" w:fill="auto"/>
            <w:noWrap/>
            <w:vAlign w:val="center"/>
            <w:hideMark/>
          </w:tcPr>
          <w:p w14:paraId="120178D7"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5D859770"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90F7A87" w14:textId="77777777" w:rsidR="00404D43" w:rsidRPr="00404D43" w:rsidRDefault="00404D43" w:rsidP="00404D43">
            <w:pPr>
              <w:spacing w:after="0" w:line="240" w:lineRule="auto"/>
              <w:jc w:val="center"/>
              <w:rPr>
                <w:color w:val="000000"/>
                <w:lang w:eastAsia="ru-RU"/>
              </w:rPr>
            </w:pPr>
            <w:r w:rsidRPr="00404D43">
              <w:rPr>
                <w:color w:val="000000"/>
                <w:lang w:eastAsia="ru-RU"/>
              </w:rPr>
              <w:t>14,087</w:t>
            </w:r>
          </w:p>
        </w:tc>
        <w:tc>
          <w:tcPr>
            <w:tcW w:w="952" w:type="dxa"/>
            <w:tcBorders>
              <w:top w:val="nil"/>
              <w:left w:val="nil"/>
              <w:bottom w:val="single" w:sz="4" w:space="0" w:color="auto"/>
              <w:right w:val="single" w:sz="4" w:space="0" w:color="auto"/>
            </w:tcBorders>
            <w:shd w:val="clear" w:color="auto" w:fill="auto"/>
            <w:noWrap/>
            <w:vAlign w:val="center"/>
            <w:hideMark/>
          </w:tcPr>
          <w:p w14:paraId="11DC7AE4" w14:textId="77777777" w:rsidR="00404D43" w:rsidRPr="00404D43" w:rsidRDefault="00404D43" w:rsidP="00404D43">
            <w:pPr>
              <w:spacing w:after="0" w:line="240" w:lineRule="auto"/>
              <w:jc w:val="center"/>
              <w:rPr>
                <w:color w:val="000000"/>
                <w:lang w:eastAsia="ru-RU"/>
              </w:rPr>
            </w:pPr>
            <w:r w:rsidRPr="00404D43">
              <w:rPr>
                <w:color w:val="000000"/>
                <w:lang w:eastAsia="ru-RU"/>
              </w:rPr>
              <w:t>15,187</w:t>
            </w:r>
          </w:p>
        </w:tc>
        <w:tc>
          <w:tcPr>
            <w:tcW w:w="952" w:type="dxa"/>
            <w:tcBorders>
              <w:top w:val="nil"/>
              <w:left w:val="nil"/>
              <w:bottom w:val="single" w:sz="4" w:space="0" w:color="auto"/>
              <w:right w:val="single" w:sz="4" w:space="0" w:color="auto"/>
            </w:tcBorders>
            <w:shd w:val="clear" w:color="auto" w:fill="auto"/>
            <w:noWrap/>
            <w:vAlign w:val="center"/>
            <w:hideMark/>
          </w:tcPr>
          <w:p w14:paraId="52633B3E" w14:textId="77777777" w:rsidR="00404D43" w:rsidRPr="00404D43" w:rsidRDefault="00404D43" w:rsidP="00404D43">
            <w:pPr>
              <w:spacing w:after="0" w:line="240" w:lineRule="auto"/>
              <w:jc w:val="center"/>
              <w:rPr>
                <w:color w:val="000000"/>
                <w:lang w:eastAsia="ru-RU"/>
              </w:rPr>
            </w:pPr>
            <w:r w:rsidRPr="00404D43">
              <w:rPr>
                <w:color w:val="000000"/>
                <w:lang w:eastAsia="ru-RU"/>
              </w:rPr>
              <w:t>16,397</w:t>
            </w:r>
          </w:p>
        </w:tc>
        <w:tc>
          <w:tcPr>
            <w:tcW w:w="1918" w:type="dxa"/>
            <w:tcBorders>
              <w:top w:val="nil"/>
              <w:left w:val="nil"/>
              <w:bottom w:val="single" w:sz="4" w:space="0" w:color="auto"/>
              <w:right w:val="single" w:sz="4" w:space="0" w:color="auto"/>
            </w:tcBorders>
            <w:shd w:val="clear" w:color="auto" w:fill="auto"/>
            <w:noWrap/>
            <w:vAlign w:val="center"/>
            <w:hideMark/>
          </w:tcPr>
          <w:p w14:paraId="43E49F20" w14:textId="77777777" w:rsidR="00404D43" w:rsidRPr="00404D43" w:rsidRDefault="00404D43" w:rsidP="00404D43">
            <w:pPr>
              <w:spacing w:after="0" w:line="240" w:lineRule="auto"/>
              <w:jc w:val="center"/>
              <w:rPr>
                <w:color w:val="000000"/>
                <w:lang w:eastAsia="ru-RU"/>
              </w:rPr>
            </w:pPr>
            <w:r w:rsidRPr="00404D43">
              <w:rPr>
                <w:color w:val="000000"/>
                <w:lang w:eastAsia="ru-RU"/>
              </w:rPr>
              <w:t>45</w:t>
            </w:r>
          </w:p>
        </w:tc>
        <w:tc>
          <w:tcPr>
            <w:tcW w:w="1684" w:type="dxa"/>
            <w:tcBorders>
              <w:top w:val="nil"/>
              <w:left w:val="nil"/>
              <w:bottom w:val="single" w:sz="4" w:space="0" w:color="auto"/>
              <w:right w:val="single" w:sz="4" w:space="0" w:color="auto"/>
            </w:tcBorders>
            <w:shd w:val="clear" w:color="auto" w:fill="auto"/>
            <w:noWrap/>
            <w:vAlign w:val="center"/>
            <w:hideMark/>
          </w:tcPr>
          <w:p w14:paraId="34B97427" w14:textId="77777777" w:rsidR="00404D43" w:rsidRPr="00404D43" w:rsidRDefault="00404D43" w:rsidP="00404D43">
            <w:pPr>
              <w:spacing w:after="0" w:line="240" w:lineRule="auto"/>
              <w:jc w:val="center"/>
              <w:rPr>
                <w:color w:val="000000"/>
                <w:lang w:eastAsia="ru-RU"/>
              </w:rPr>
            </w:pPr>
            <w:r w:rsidRPr="00404D43">
              <w:rPr>
                <w:color w:val="000000"/>
                <w:lang w:eastAsia="ru-RU"/>
              </w:rPr>
              <w:t>54</w:t>
            </w:r>
          </w:p>
        </w:tc>
      </w:tr>
      <w:tr w:rsidR="00404D43" w:rsidRPr="00404D43" w14:paraId="75CD3579"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438F441" w14:textId="77777777" w:rsidR="00404D43" w:rsidRPr="00404D43" w:rsidRDefault="00404D43" w:rsidP="00404D43">
            <w:pPr>
              <w:spacing w:after="0" w:line="240" w:lineRule="auto"/>
              <w:jc w:val="center"/>
              <w:rPr>
                <w:color w:val="000000"/>
                <w:lang w:eastAsia="ru-RU"/>
              </w:rPr>
            </w:pPr>
            <w:r w:rsidRPr="00404D43">
              <w:rPr>
                <w:color w:val="000000"/>
                <w:lang w:eastAsia="ru-RU"/>
              </w:rPr>
              <w:lastRenderedPageBreak/>
              <w:t>3.2</w:t>
            </w:r>
          </w:p>
        </w:tc>
        <w:tc>
          <w:tcPr>
            <w:tcW w:w="1685" w:type="dxa"/>
            <w:tcBorders>
              <w:top w:val="nil"/>
              <w:left w:val="nil"/>
              <w:bottom w:val="single" w:sz="4" w:space="0" w:color="auto"/>
              <w:right w:val="single" w:sz="4" w:space="0" w:color="auto"/>
            </w:tcBorders>
            <w:shd w:val="clear" w:color="auto" w:fill="auto"/>
            <w:noWrap/>
            <w:vAlign w:val="center"/>
            <w:hideMark/>
          </w:tcPr>
          <w:p w14:paraId="67FF1D8E"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411DB66A"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BEBD49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14703F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C6FD82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19C4E7B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31FA990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F0C1042" w14:textId="77777777" w:rsidTr="00412DBD">
        <w:trPr>
          <w:trHeight w:val="320"/>
        </w:trPr>
        <w:tc>
          <w:tcPr>
            <w:tcW w:w="9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C8948EF"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5" w:type="dxa"/>
            <w:tcBorders>
              <w:top w:val="nil"/>
              <w:left w:val="nil"/>
              <w:bottom w:val="single" w:sz="4" w:space="0" w:color="auto"/>
              <w:right w:val="single" w:sz="4" w:space="0" w:color="auto"/>
            </w:tcBorders>
            <w:shd w:val="clear" w:color="auto" w:fill="auto"/>
            <w:noWrap/>
            <w:vAlign w:val="center"/>
            <w:hideMark/>
          </w:tcPr>
          <w:p w14:paraId="19BFDAE8"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703DC73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D0FF654" w14:textId="77777777" w:rsidR="00404D43" w:rsidRPr="00404D43" w:rsidRDefault="00404D43" w:rsidP="00404D43">
            <w:pPr>
              <w:spacing w:after="0" w:line="240" w:lineRule="auto"/>
              <w:jc w:val="center"/>
              <w:rPr>
                <w:color w:val="000000"/>
                <w:lang w:eastAsia="ru-RU"/>
              </w:rPr>
            </w:pPr>
            <w:r w:rsidRPr="00404D43">
              <w:rPr>
                <w:color w:val="000000"/>
                <w:lang w:eastAsia="ru-RU"/>
              </w:rPr>
              <w:t>1,44</w:t>
            </w:r>
          </w:p>
        </w:tc>
        <w:tc>
          <w:tcPr>
            <w:tcW w:w="952" w:type="dxa"/>
            <w:tcBorders>
              <w:top w:val="nil"/>
              <w:left w:val="nil"/>
              <w:bottom w:val="single" w:sz="4" w:space="0" w:color="auto"/>
              <w:right w:val="single" w:sz="4" w:space="0" w:color="auto"/>
            </w:tcBorders>
            <w:shd w:val="clear" w:color="auto" w:fill="auto"/>
            <w:noWrap/>
            <w:vAlign w:val="center"/>
            <w:hideMark/>
          </w:tcPr>
          <w:p w14:paraId="38699F4D" w14:textId="77777777" w:rsidR="00404D43" w:rsidRPr="00404D43" w:rsidRDefault="00404D43" w:rsidP="00404D43">
            <w:pPr>
              <w:spacing w:after="0" w:line="240" w:lineRule="auto"/>
              <w:jc w:val="center"/>
              <w:rPr>
                <w:color w:val="000000"/>
                <w:lang w:eastAsia="ru-RU"/>
              </w:rPr>
            </w:pPr>
            <w:r w:rsidRPr="00404D43">
              <w:rPr>
                <w:color w:val="000000"/>
                <w:lang w:eastAsia="ru-RU"/>
              </w:rPr>
              <w:t>1,73</w:t>
            </w:r>
          </w:p>
        </w:tc>
        <w:tc>
          <w:tcPr>
            <w:tcW w:w="952" w:type="dxa"/>
            <w:tcBorders>
              <w:top w:val="nil"/>
              <w:left w:val="nil"/>
              <w:bottom w:val="single" w:sz="4" w:space="0" w:color="auto"/>
              <w:right w:val="single" w:sz="4" w:space="0" w:color="auto"/>
            </w:tcBorders>
            <w:shd w:val="clear" w:color="auto" w:fill="auto"/>
            <w:noWrap/>
            <w:vAlign w:val="center"/>
            <w:hideMark/>
          </w:tcPr>
          <w:p w14:paraId="47111BF2" w14:textId="77777777" w:rsidR="00404D43" w:rsidRPr="00404D43" w:rsidRDefault="00404D43" w:rsidP="00404D43">
            <w:pPr>
              <w:spacing w:after="0" w:line="240" w:lineRule="auto"/>
              <w:jc w:val="center"/>
              <w:rPr>
                <w:color w:val="000000"/>
                <w:lang w:eastAsia="ru-RU"/>
              </w:rPr>
            </w:pPr>
            <w:r w:rsidRPr="00404D43">
              <w:rPr>
                <w:color w:val="000000"/>
                <w:lang w:eastAsia="ru-RU"/>
              </w:rPr>
              <w:t>1,76</w:t>
            </w:r>
          </w:p>
        </w:tc>
        <w:tc>
          <w:tcPr>
            <w:tcW w:w="1918" w:type="dxa"/>
            <w:tcBorders>
              <w:top w:val="nil"/>
              <w:left w:val="nil"/>
              <w:bottom w:val="single" w:sz="4" w:space="0" w:color="auto"/>
              <w:right w:val="single" w:sz="4" w:space="0" w:color="auto"/>
            </w:tcBorders>
            <w:shd w:val="clear" w:color="auto" w:fill="auto"/>
            <w:noWrap/>
            <w:vAlign w:val="center"/>
            <w:hideMark/>
          </w:tcPr>
          <w:p w14:paraId="7669FDFC"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4" w:type="dxa"/>
            <w:tcBorders>
              <w:top w:val="nil"/>
              <w:left w:val="nil"/>
              <w:bottom w:val="single" w:sz="4" w:space="0" w:color="auto"/>
              <w:right w:val="single" w:sz="4" w:space="0" w:color="auto"/>
            </w:tcBorders>
            <w:shd w:val="clear" w:color="auto" w:fill="auto"/>
            <w:noWrap/>
            <w:vAlign w:val="center"/>
            <w:hideMark/>
          </w:tcPr>
          <w:p w14:paraId="5B419C0A" w14:textId="77777777" w:rsidR="00404D43" w:rsidRPr="00404D43" w:rsidRDefault="00404D43" w:rsidP="00404D43">
            <w:pPr>
              <w:spacing w:after="0" w:line="240" w:lineRule="auto"/>
              <w:jc w:val="center"/>
              <w:rPr>
                <w:color w:val="000000"/>
                <w:lang w:eastAsia="ru-RU"/>
              </w:rPr>
            </w:pPr>
            <w:r w:rsidRPr="00404D43">
              <w:rPr>
                <w:color w:val="000000"/>
                <w:lang w:eastAsia="ru-RU"/>
              </w:rPr>
              <w:t>6</w:t>
            </w:r>
          </w:p>
        </w:tc>
      </w:tr>
      <w:tr w:rsidR="00404D43" w:rsidRPr="00404D43" w14:paraId="76768916" w14:textId="77777777" w:rsidTr="00412DBD">
        <w:trPr>
          <w:trHeight w:val="300"/>
        </w:trPr>
        <w:tc>
          <w:tcPr>
            <w:tcW w:w="953" w:type="dxa"/>
            <w:vMerge/>
            <w:tcBorders>
              <w:top w:val="nil"/>
              <w:left w:val="single" w:sz="4" w:space="0" w:color="auto"/>
              <w:bottom w:val="single" w:sz="4" w:space="0" w:color="auto"/>
              <w:right w:val="single" w:sz="4" w:space="0" w:color="auto"/>
            </w:tcBorders>
            <w:vAlign w:val="center"/>
            <w:hideMark/>
          </w:tcPr>
          <w:p w14:paraId="0CD8B202" w14:textId="77777777" w:rsidR="00404D43" w:rsidRPr="00404D43" w:rsidRDefault="00404D43" w:rsidP="00404D43">
            <w:pPr>
              <w:spacing w:after="0" w:line="240" w:lineRule="auto"/>
              <w:rPr>
                <w:color w:val="000000"/>
                <w:lang w:eastAsia="ru-RU"/>
              </w:rPr>
            </w:pPr>
          </w:p>
        </w:tc>
        <w:tc>
          <w:tcPr>
            <w:tcW w:w="1685" w:type="dxa"/>
            <w:tcBorders>
              <w:top w:val="nil"/>
              <w:left w:val="nil"/>
              <w:bottom w:val="single" w:sz="4" w:space="0" w:color="auto"/>
              <w:right w:val="single" w:sz="4" w:space="0" w:color="auto"/>
            </w:tcBorders>
            <w:shd w:val="clear" w:color="auto" w:fill="auto"/>
            <w:noWrap/>
            <w:vAlign w:val="center"/>
            <w:hideMark/>
          </w:tcPr>
          <w:p w14:paraId="7031BE48"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3F5DBBE7" w14:textId="77777777" w:rsidR="00404D43" w:rsidRPr="00404D43" w:rsidRDefault="00404D43" w:rsidP="00404D43">
            <w:pPr>
              <w:spacing w:after="0" w:line="240" w:lineRule="auto"/>
              <w:jc w:val="center"/>
              <w:rPr>
                <w:color w:val="000000"/>
                <w:lang w:eastAsia="ru-RU"/>
              </w:rPr>
            </w:pPr>
            <w:r w:rsidRPr="00404D43">
              <w:rPr>
                <w:color w:val="000000"/>
                <w:lang w:eastAsia="ru-RU"/>
              </w:rPr>
              <w:t>%</w:t>
            </w:r>
          </w:p>
        </w:tc>
        <w:tc>
          <w:tcPr>
            <w:tcW w:w="952" w:type="dxa"/>
            <w:tcBorders>
              <w:top w:val="nil"/>
              <w:left w:val="nil"/>
              <w:bottom w:val="single" w:sz="4" w:space="0" w:color="auto"/>
              <w:right w:val="single" w:sz="4" w:space="0" w:color="auto"/>
            </w:tcBorders>
            <w:shd w:val="clear" w:color="auto" w:fill="auto"/>
            <w:noWrap/>
            <w:vAlign w:val="center"/>
            <w:hideMark/>
          </w:tcPr>
          <w:p w14:paraId="09FE6E8E" w14:textId="77777777" w:rsidR="00404D43" w:rsidRPr="00404D43" w:rsidRDefault="00404D43" w:rsidP="00404D43">
            <w:pPr>
              <w:spacing w:after="0" w:line="240" w:lineRule="auto"/>
              <w:jc w:val="center"/>
              <w:rPr>
                <w:color w:val="000000"/>
                <w:lang w:eastAsia="ru-RU"/>
              </w:rPr>
            </w:pPr>
            <w:r w:rsidRPr="00404D43">
              <w:rPr>
                <w:color w:val="000000"/>
                <w:lang w:eastAsia="ru-RU"/>
              </w:rPr>
              <w:t>10,20%</w:t>
            </w:r>
          </w:p>
        </w:tc>
        <w:tc>
          <w:tcPr>
            <w:tcW w:w="952" w:type="dxa"/>
            <w:tcBorders>
              <w:top w:val="nil"/>
              <w:left w:val="nil"/>
              <w:bottom w:val="single" w:sz="4" w:space="0" w:color="auto"/>
              <w:right w:val="single" w:sz="4" w:space="0" w:color="auto"/>
            </w:tcBorders>
            <w:shd w:val="clear" w:color="auto" w:fill="auto"/>
            <w:noWrap/>
            <w:vAlign w:val="center"/>
            <w:hideMark/>
          </w:tcPr>
          <w:p w14:paraId="00E3E4B4" w14:textId="77777777" w:rsidR="00404D43" w:rsidRPr="00404D43" w:rsidRDefault="00404D43" w:rsidP="00404D43">
            <w:pPr>
              <w:spacing w:after="0" w:line="240" w:lineRule="auto"/>
              <w:jc w:val="center"/>
              <w:rPr>
                <w:color w:val="000000"/>
                <w:lang w:eastAsia="ru-RU"/>
              </w:rPr>
            </w:pPr>
            <w:r w:rsidRPr="00404D43">
              <w:rPr>
                <w:color w:val="000000"/>
                <w:lang w:eastAsia="ru-RU"/>
              </w:rPr>
              <w:t>11,40%</w:t>
            </w:r>
          </w:p>
        </w:tc>
        <w:tc>
          <w:tcPr>
            <w:tcW w:w="952" w:type="dxa"/>
            <w:tcBorders>
              <w:top w:val="nil"/>
              <w:left w:val="nil"/>
              <w:bottom w:val="single" w:sz="4" w:space="0" w:color="auto"/>
              <w:right w:val="single" w:sz="4" w:space="0" w:color="auto"/>
            </w:tcBorders>
            <w:shd w:val="clear" w:color="auto" w:fill="auto"/>
            <w:noWrap/>
            <w:vAlign w:val="center"/>
            <w:hideMark/>
          </w:tcPr>
          <w:p w14:paraId="41C979D3" w14:textId="77777777" w:rsidR="00404D43" w:rsidRPr="00404D43" w:rsidRDefault="00404D43" w:rsidP="00404D43">
            <w:pPr>
              <w:spacing w:after="0" w:line="240" w:lineRule="auto"/>
              <w:jc w:val="center"/>
              <w:rPr>
                <w:color w:val="000000"/>
                <w:lang w:eastAsia="ru-RU"/>
              </w:rPr>
            </w:pPr>
            <w:r w:rsidRPr="00404D43">
              <w:rPr>
                <w:color w:val="000000"/>
                <w:lang w:eastAsia="ru-RU"/>
              </w:rPr>
              <w:t>9,10%</w:t>
            </w:r>
          </w:p>
        </w:tc>
        <w:tc>
          <w:tcPr>
            <w:tcW w:w="1918" w:type="dxa"/>
            <w:tcBorders>
              <w:top w:val="nil"/>
              <w:left w:val="nil"/>
              <w:bottom w:val="single" w:sz="4" w:space="0" w:color="auto"/>
              <w:right w:val="single" w:sz="4" w:space="0" w:color="auto"/>
            </w:tcBorders>
            <w:shd w:val="clear" w:color="auto" w:fill="auto"/>
            <w:noWrap/>
            <w:vAlign w:val="center"/>
            <w:hideMark/>
          </w:tcPr>
          <w:p w14:paraId="6953627A" w14:textId="77777777" w:rsidR="00404D43" w:rsidRPr="00404D43" w:rsidRDefault="00404D43" w:rsidP="00404D43">
            <w:pPr>
              <w:spacing w:after="0" w:line="240" w:lineRule="auto"/>
              <w:jc w:val="center"/>
              <w:rPr>
                <w:color w:val="000000"/>
                <w:lang w:eastAsia="ru-RU"/>
              </w:rPr>
            </w:pPr>
            <w:r w:rsidRPr="00404D43">
              <w:rPr>
                <w:color w:val="000000"/>
                <w:lang w:eastAsia="ru-RU"/>
              </w:rPr>
              <w:t>9%</w:t>
            </w:r>
          </w:p>
        </w:tc>
        <w:tc>
          <w:tcPr>
            <w:tcW w:w="1684" w:type="dxa"/>
            <w:tcBorders>
              <w:top w:val="nil"/>
              <w:left w:val="nil"/>
              <w:bottom w:val="single" w:sz="4" w:space="0" w:color="auto"/>
              <w:right w:val="single" w:sz="4" w:space="0" w:color="auto"/>
            </w:tcBorders>
            <w:shd w:val="clear" w:color="auto" w:fill="auto"/>
            <w:noWrap/>
            <w:vAlign w:val="center"/>
            <w:hideMark/>
          </w:tcPr>
          <w:p w14:paraId="3EF5CAEC" w14:textId="77777777" w:rsidR="00404D43" w:rsidRPr="00404D43" w:rsidRDefault="00404D43" w:rsidP="00404D43">
            <w:pPr>
              <w:spacing w:after="0" w:line="240" w:lineRule="auto"/>
              <w:jc w:val="center"/>
              <w:rPr>
                <w:color w:val="000000"/>
                <w:lang w:eastAsia="ru-RU"/>
              </w:rPr>
            </w:pPr>
            <w:r w:rsidRPr="00404D43">
              <w:rPr>
                <w:color w:val="000000"/>
                <w:lang w:eastAsia="ru-RU"/>
              </w:rPr>
              <w:t>9%</w:t>
            </w:r>
          </w:p>
        </w:tc>
      </w:tr>
      <w:tr w:rsidR="00404D43" w:rsidRPr="00404D43" w14:paraId="42F0625B"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C760A87" w14:textId="77777777" w:rsidR="00404D43" w:rsidRPr="00404D43" w:rsidRDefault="00404D43" w:rsidP="00404D43">
            <w:pPr>
              <w:spacing w:after="0" w:line="240" w:lineRule="auto"/>
              <w:jc w:val="center"/>
              <w:rPr>
                <w:color w:val="000000"/>
                <w:lang w:eastAsia="ru-RU"/>
              </w:rPr>
            </w:pPr>
            <w:r w:rsidRPr="00404D43">
              <w:rPr>
                <w:color w:val="000000"/>
                <w:lang w:eastAsia="ru-RU"/>
              </w:rPr>
              <w:t>4.1</w:t>
            </w:r>
          </w:p>
        </w:tc>
        <w:tc>
          <w:tcPr>
            <w:tcW w:w="1685" w:type="dxa"/>
            <w:tcBorders>
              <w:top w:val="nil"/>
              <w:left w:val="nil"/>
              <w:bottom w:val="single" w:sz="4" w:space="0" w:color="auto"/>
              <w:right w:val="single" w:sz="4" w:space="0" w:color="auto"/>
            </w:tcBorders>
            <w:shd w:val="clear" w:color="auto" w:fill="auto"/>
            <w:noWrap/>
            <w:vAlign w:val="center"/>
            <w:hideMark/>
          </w:tcPr>
          <w:p w14:paraId="177EA880"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7112E69A"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D25934F" w14:textId="77777777" w:rsidR="00404D43" w:rsidRPr="00404D43" w:rsidRDefault="00404D43" w:rsidP="00404D43">
            <w:pPr>
              <w:spacing w:after="0" w:line="240" w:lineRule="auto"/>
              <w:jc w:val="center"/>
              <w:rPr>
                <w:color w:val="000000"/>
                <w:lang w:eastAsia="ru-RU"/>
              </w:rPr>
            </w:pPr>
            <w:r w:rsidRPr="00404D43">
              <w:rPr>
                <w:color w:val="000000"/>
                <w:lang w:eastAsia="ru-RU"/>
              </w:rPr>
              <w:t>1,44</w:t>
            </w:r>
          </w:p>
        </w:tc>
        <w:tc>
          <w:tcPr>
            <w:tcW w:w="952" w:type="dxa"/>
            <w:tcBorders>
              <w:top w:val="nil"/>
              <w:left w:val="nil"/>
              <w:bottom w:val="single" w:sz="4" w:space="0" w:color="auto"/>
              <w:right w:val="single" w:sz="4" w:space="0" w:color="auto"/>
            </w:tcBorders>
            <w:shd w:val="clear" w:color="auto" w:fill="auto"/>
            <w:noWrap/>
            <w:vAlign w:val="center"/>
            <w:hideMark/>
          </w:tcPr>
          <w:p w14:paraId="25913729" w14:textId="77777777" w:rsidR="00404D43" w:rsidRPr="00404D43" w:rsidRDefault="00404D43" w:rsidP="00404D43">
            <w:pPr>
              <w:spacing w:after="0" w:line="240" w:lineRule="auto"/>
              <w:jc w:val="center"/>
              <w:rPr>
                <w:color w:val="000000"/>
                <w:lang w:eastAsia="ru-RU"/>
              </w:rPr>
            </w:pPr>
            <w:r w:rsidRPr="00404D43">
              <w:rPr>
                <w:color w:val="000000"/>
                <w:lang w:eastAsia="ru-RU"/>
              </w:rPr>
              <w:t>1,73</w:t>
            </w:r>
          </w:p>
        </w:tc>
        <w:tc>
          <w:tcPr>
            <w:tcW w:w="952" w:type="dxa"/>
            <w:tcBorders>
              <w:top w:val="nil"/>
              <w:left w:val="nil"/>
              <w:bottom w:val="single" w:sz="4" w:space="0" w:color="auto"/>
              <w:right w:val="single" w:sz="4" w:space="0" w:color="auto"/>
            </w:tcBorders>
            <w:shd w:val="clear" w:color="auto" w:fill="auto"/>
            <w:noWrap/>
            <w:vAlign w:val="center"/>
            <w:hideMark/>
          </w:tcPr>
          <w:p w14:paraId="4EFDE44E" w14:textId="77777777" w:rsidR="00404D43" w:rsidRPr="00404D43" w:rsidRDefault="00404D43" w:rsidP="00404D43">
            <w:pPr>
              <w:spacing w:after="0" w:line="240" w:lineRule="auto"/>
              <w:jc w:val="center"/>
              <w:rPr>
                <w:color w:val="000000"/>
                <w:lang w:eastAsia="ru-RU"/>
              </w:rPr>
            </w:pPr>
            <w:r w:rsidRPr="00404D43">
              <w:rPr>
                <w:color w:val="000000"/>
                <w:lang w:eastAsia="ru-RU"/>
              </w:rPr>
              <w:t>1,76</w:t>
            </w:r>
          </w:p>
        </w:tc>
        <w:tc>
          <w:tcPr>
            <w:tcW w:w="1918" w:type="dxa"/>
            <w:tcBorders>
              <w:top w:val="nil"/>
              <w:left w:val="nil"/>
              <w:bottom w:val="single" w:sz="4" w:space="0" w:color="auto"/>
              <w:right w:val="single" w:sz="4" w:space="0" w:color="auto"/>
            </w:tcBorders>
            <w:shd w:val="clear" w:color="auto" w:fill="auto"/>
            <w:noWrap/>
            <w:vAlign w:val="center"/>
            <w:hideMark/>
          </w:tcPr>
          <w:p w14:paraId="7D2C57F4"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4" w:type="dxa"/>
            <w:tcBorders>
              <w:top w:val="nil"/>
              <w:left w:val="nil"/>
              <w:bottom w:val="single" w:sz="4" w:space="0" w:color="auto"/>
              <w:right w:val="single" w:sz="4" w:space="0" w:color="auto"/>
            </w:tcBorders>
            <w:shd w:val="clear" w:color="auto" w:fill="auto"/>
            <w:noWrap/>
            <w:vAlign w:val="center"/>
            <w:hideMark/>
          </w:tcPr>
          <w:p w14:paraId="293720C1" w14:textId="77777777" w:rsidR="00404D43" w:rsidRPr="00404D43" w:rsidRDefault="00404D43" w:rsidP="00404D43">
            <w:pPr>
              <w:spacing w:after="0" w:line="240" w:lineRule="auto"/>
              <w:jc w:val="center"/>
              <w:rPr>
                <w:color w:val="000000"/>
                <w:lang w:eastAsia="ru-RU"/>
              </w:rPr>
            </w:pPr>
            <w:r w:rsidRPr="00404D43">
              <w:rPr>
                <w:color w:val="000000"/>
                <w:lang w:eastAsia="ru-RU"/>
              </w:rPr>
              <w:t>6</w:t>
            </w:r>
          </w:p>
        </w:tc>
      </w:tr>
      <w:tr w:rsidR="00404D43" w:rsidRPr="00404D43" w14:paraId="0D4EA601"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AFA1986"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5" w:type="dxa"/>
            <w:tcBorders>
              <w:top w:val="nil"/>
              <w:left w:val="nil"/>
              <w:bottom w:val="single" w:sz="4" w:space="0" w:color="auto"/>
              <w:right w:val="single" w:sz="4" w:space="0" w:color="auto"/>
            </w:tcBorders>
            <w:shd w:val="clear" w:color="auto" w:fill="auto"/>
            <w:noWrap/>
            <w:vAlign w:val="center"/>
            <w:hideMark/>
          </w:tcPr>
          <w:p w14:paraId="07B1E2B4"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4E52CFA2"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9F4553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D74FC6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C0335A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22E6A1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49A9AC9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2D00D195"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D431EA0"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5" w:type="dxa"/>
            <w:tcBorders>
              <w:top w:val="nil"/>
              <w:left w:val="nil"/>
              <w:bottom w:val="single" w:sz="4" w:space="0" w:color="auto"/>
              <w:right w:val="single" w:sz="4" w:space="0" w:color="auto"/>
            </w:tcBorders>
            <w:shd w:val="clear" w:color="auto" w:fill="auto"/>
            <w:noWrap/>
            <w:vAlign w:val="center"/>
            <w:hideMark/>
          </w:tcPr>
          <w:p w14:paraId="32FAA4AF" w14:textId="77777777" w:rsidR="00404D43" w:rsidRPr="00404D43" w:rsidRDefault="00404D43" w:rsidP="00404D43">
            <w:pPr>
              <w:spacing w:after="0" w:line="240" w:lineRule="auto"/>
              <w:jc w:val="both"/>
              <w:rPr>
                <w:color w:val="000000"/>
                <w:lang w:eastAsia="ru-RU"/>
              </w:rPr>
            </w:pPr>
            <w:r w:rsidRPr="00404D43">
              <w:rPr>
                <w:color w:val="000000"/>
                <w:lang w:eastAsia="ru-RU"/>
              </w:rPr>
              <w:t>Полезный отпуск, всего:</w:t>
            </w:r>
          </w:p>
        </w:tc>
        <w:tc>
          <w:tcPr>
            <w:tcW w:w="952" w:type="dxa"/>
            <w:tcBorders>
              <w:top w:val="nil"/>
              <w:left w:val="nil"/>
              <w:bottom w:val="single" w:sz="4" w:space="0" w:color="auto"/>
              <w:right w:val="single" w:sz="4" w:space="0" w:color="auto"/>
            </w:tcBorders>
            <w:shd w:val="clear" w:color="auto" w:fill="auto"/>
            <w:noWrap/>
            <w:vAlign w:val="center"/>
            <w:hideMark/>
          </w:tcPr>
          <w:p w14:paraId="548CAF21"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42771DC" w14:textId="77777777" w:rsidR="00404D43" w:rsidRPr="00404D43" w:rsidRDefault="00404D43" w:rsidP="00404D43">
            <w:pPr>
              <w:spacing w:after="0" w:line="240" w:lineRule="auto"/>
              <w:jc w:val="center"/>
              <w:rPr>
                <w:color w:val="000000"/>
                <w:lang w:eastAsia="ru-RU"/>
              </w:rPr>
            </w:pPr>
            <w:r w:rsidRPr="00404D43">
              <w:rPr>
                <w:color w:val="000000"/>
                <w:lang w:eastAsia="ru-RU"/>
              </w:rPr>
              <w:t>12,647</w:t>
            </w:r>
          </w:p>
        </w:tc>
        <w:tc>
          <w:tcPr>
            <w:tcW w:w="952" w:type="dxa"/>
            <w:tcBorders>
              <w:top w:val="nil"/>
              <w:left w:val="nil"/>
              <w:bottom w:val="single" w:sz="4" w:space="0" w:color="auto"/>
              <w:right w:val="single" w:sz="4" w:space="0" w:color="auto"/>
            </w:tcBorders>
            <w:shd w:val="clear" w:color="auto" w:fill="auto"/>
            <w:noWrap/>
            <w:vAlign w:val="center"/>
            <w:hideMark/>
          </w:tcPr>
          <w:p w14:paraId="6847DBD6" w14:textId="77777777" w:rsidR="00404D43" w:rsidRPr="00404D43" w:rsidRDefault="00404D43" w:rsidP="00404D43">
            <w:pPr>
              <w:spacing w:after="0" w:line="240" w:lineRule="auto"/>
              <w:jc w:val="center"/>
              <w:rPr>
                <w:color w:val="000000"/>
                <w:lang w:eastAsia="ru-RU"/>
              </w:rPr>
            </w:pPr>
            <w:r w:rsidRPr="00404D43">
              <w:rPr>
                <w:color w:val="000000"/>
                <w:lang w:eastAsia="ru-RU"/>
              </w:rPr>
              <w:t>13,457</w:t>
            </w:r>
          </w:p>
        </w:tc>
        <w:tc>
          <w:tcPr>
            <w:tcW w:w="952" w:type="dxa"/>
            <w:tcBorders>
              <w:top w:val="nil"/>
              <w:left w:val="nil"/>
              <w:bottom w:val="single" w:sz="4" w:space="0" w:color="auto"/>
              <w:right w:val="single" w:sz="4" w:space="0" w:color="auto"/>
            </w:tcBorders>
            <w:shd w:val="clear" w:color="auto" w:fill="auto"/>
            <w:noWrap/>
            <w:vAlign w:val="center"/>
            <w:hideMark/>
          </w:tcPr>
          <w:p w14:paraId="27C9958F" w14:textId="77777777" w:rsidR="00404D43" w:rsidRPr="00404D43" w:rsidRDefault="00404D43" w:rsidP="00404D43">
            <w:pPr>
              <w:spacing w:after="0" w:line="240" w:lineRule="auto"/>
              <w:jc w:val="center"/>
              <w:rPr>
                <w:color w:val="000000"/>
                <w:lang w:eastAsia="ru-RU"/>
              </w:rPr>
            </w:pPr>
            <w:r w:rsidRPr="00404D43">
              <w:rPr>
                <w:color w:val="000000"/>
                <w:lang w:eastAsia="ru-RU"/>
              </w:rPr>
              <w:t>14,637</w:t>
            </w:r>
          </w:p>
        </w:tc>
        <w:tc>
          <w:tcPr>
            <w:tcW w:w="1918" w:type="dxa"/>
            <w:tcBorders>
              <w:top w:val="nil"/>
              <w:left w:val="nil"/>
              <w:bottom w:val="single" w:sz="4" w:space="0" w:color="auto"/>
              <w:right w:val="single" w:sz="4" w:space="0" w:color="auto"/>
            </w:tcBorders>
            <w:shd w:val="clear" w:color="auto" w:fill="auto"/>
            <w:noWrap/>
            <w:vAlign w:val="center"/>
            <w:hideMark/>
          </w:tcPr>
          <w:p w14:paraId="7B7B493D" w14:textId="77777777" w:rsidR="00404D43" w:rsidRPr="00404D43" w:rsidRDefault="00404D43" w:rsidP="00404D43">
            <w:pPr>
              <w:spacing w:after="0" w:line="240" w:lineRule="auto"/>
              <w:jc w:val="center"/>
              <w:rPr>
                <w:color w:val="000000"/>
                <w:lang w:eastAsia="ru-RU"/>
              </w:rPr>
            </w:pPr>
            <w:r w:rsidRPr="00404D43">
              <w:rPr>
                <w:color w:val="000000"/>
                <w:lang w:eastAsia="ru-RU"/>
              </w:rPr>
              <w:t>40</w:t>
            </w:r>
          </w:p>
        </w:tc>
        <w:tc>
          <w:tcPr>
            <w:tcW w:w="1684" w:type="dxa"/>
            <w:tcBorders>
              <w:top w:val="nil"/>
              <w:left w:val="nil"/>
              <w:bottom w:val="single" w:sz="4" w:space="0" w:color="auto"/>
              <w:right w:val="single" w:sz="4" w:space="0" w:color="auto"/>
            </w:tcBorders>
            <w:shd w:val="clear" w:color="auto" w:fill="auto"/>
            <w:noWrap/>
            <w:vAlign w:val="center"/>
            <w:hideMark/>
          </w:tcPr>
          <w:p w14:paraId="43B5B580" w14:textId="77777777" w:rsidR="00404D43" w:rsidRPr="00404D43" w:rsidRDefault="00404D43" w:rsidP="00404D43">
            <w:pPr>
              <w:spacing w:after="0" w:line="240" w:lineRule="auto"/>
              <w:jc w:val="center"/>
              <w:rPr>
                <w:color w:val="000000"/>
                <w:lang w:eastAsia="ru-RU"/>
              </w:rPr>
            </w:pPr>
            <w:r w:rsidRPr="00404D43">
              <w:rPr>
                <w:color w:val="000000"/>
                <w:lang w:eastAsia="ru-RU"/>
              </w:rPr>
              <w:t>48</w:t>
            </w:r>
          </w:p>
        </w:tc>
      </w:tr>
      <w:tr w:rsidR="00404D43" w:rsidRPr="00404D43" w14:paraId="0E7B2874"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375120E"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0D425D29"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45FC989B"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6773A52" w14:textId="77777777" w:rsidR="00404D43" w:rsidRPr="00404D43" w:rsidRDefault="00404D43" w:rsidP="00404D43">
            <w:pPr>
              <w:spacing w:after="0" w:line="240" w:lineRule="auto"/>
              <w:jc w:val="center"/>
              <w:rPr>
                <w:color w:val="000000"/>
                <w:lang w:eastAsia="ru-RU"/>
              </w:rPr>
            </w:pPr>
            <w:r w:rsidRPr="00404D43">
              <w:rPr>
                <w:color w:val="000000"/>
                <w:lang w:eastAsia="ru-RU"/>
              </w:rPr>
              <w:t>12,647</w:t>
            </w:r>
          </w:p>
        </w:tc>
        <w:tc>
          <w:tcPr>
            <w:tcW w:w="952" w:type="dxa"/>
            <w:tcBorders>
              <w:top w:val="nil"/>
              <w:left w:val="nil"/>
              <w:bottom w:val="single" w:sz="4" w:space="0" w:color="auto"/>
              <w:right w:val="single" w:sz="4" w:space="0" w:color="auto"/>
            </w:tcBorders>
            <w:shd w:val="clear" w:color="auto" w:fill="auto"/>
            <w:noWrap/>
            <w:vAlign w:val="center"/>
            <w:hideMark/>
          </w:tcPr>
          <w:p w14:paraId="2704FE42" w14:textId="77777777" w:rsidR="00404D43" w:rsidRPr="00404D43" w:rsidRDefault="00404D43" w:rsidP="00404D43">
            <w:pPr>
              <w:spacing w:after="0" w:line="240" w:lineRule="auto"/>
              <w:jc w:val="center"/>
              <w:rPr>
                <w:color w:val="000000"/>
                <w:lang w:eastAsia="ru-RU"/>
              </w:rPr>
            </w:pPr>
            <w:r w:rsidRPr="00404D43">
              <w:rPr>
                <w:color w:val="000000"/>
                <w:lang w:eastAsia="ru-RU"/>
              </w:rPr>
              <w:t>13,457</w:t>
            </w:r>
          </w:p>
        </w:tc>
        <w:tc>
          <w:tcPr>
            <w:tcW w:w="952" w:type="dxa"/>
            <w:tcBorders>
              <w:top w:val="nil"/>
              <w:left w:val="nil"/>
              <w:bottom w:val="single" w:sz="4" w:space="0" w:color="auto"/>
              <w:right w:val="single" w:sz="4" w:space="0" w:color="auto"/>
            </w:tcBorders>
            <w:shd w:val="clear" w:color="auto" w:fill="auto"/>
            <w:noWrap/>
            <w:vAlign w:val="center"/>
            <w:hideMark/>
          </w:tcPr>
          <w:p w14:paraId="059AF2BC" w14:textId="77777777" w:rsidR="00404D43" w:rsidRPr="00404D43" w:rsidRDefault="00404D43" w:rsidP="00404D43">
            <w:pPr>
              <w:spacing w:after="0" w:line="240" w:lineRule="auto"/>
              <w:jc w:val="center"/>
              <w:rPr>
                <w:color w:val="000000"/>
                <w:lang w:eastAsia="ru-RU"/>
              </w:rPr>
            </w:pPr>
            <w:r w:rsidRPr="00404D43">
              <w:rPr>
                <w:color w:val="000000"/>
                <w:lang w:eastAsia="ru-RU"/>
              </w:rPr>
              <w:t>14,637</w:t>
            </w:r>
          </w:p>
        </w:tc>
        <w:tc>
          <w:tcPr>
            <w:tcW w:w="1918" w:type="dxa"/>
            <w:tcBorders>
              <w:top w:val="nil"/>
              <w:left w:val="nil"/>
              <w:bottom w:val="single" w:sz="4" w:space="0" w:color="auto"/>
              <w:right w:val="single" w:sz="4" w:space="0" w:color="auto"/>
            </w:tcBorders>
            <w:shd w:val="clear" w:color="auto" w:fill="auto"/>
            <w:noWrap/>
            <w:vAlign w:val="center"/>
            <w:hideMark/>
          </w:tcPr>
          <w:p w14:paraId="245ED816" w14:textId="77777777" w:rsidR="00404D43" w:rsidRPr="00404D43" w:rsidRDefault="00404D43" w:rsidP="00404D43">
            <w:pPr>
              <w:spacing w:after="0" w:line="240" w:lineRule="auto"/>
              <w:jc w:val="center"/>
              <w:rPr>
                <w:color w:val="000000"/>
                <w:lang w:eastAsia="ru-RU"/>
              </w:rPr>
            </w:pPr>
            <w:r w:rsidRPr="00404D43">
              <w:rPr>
                <w:color w:val="000000"/>
                <w:lang w:eastAsia="ru-RU"/>
              </w:rPr>
              <w:t>40</w:t>
            </w:r>
          </w:p>
        </w:tc>
        <w:tc>
          <w:tcPr>
            <w:tcW w:w="1684" w:type="dxa"/>
            <w:tcBorders>
              <w:top w:val="nil"/>
              <w:left w:val="nil"/>
              <w:bottom w:val="single" w:sz="4" w:space="0" w:color="auto"/>
              <w:right w:val="single" w:sz="4" w:space="0" w:color="auto"/>
            </w:tcBorders>
            <w:shd w:val="clear" w:color="auto" w:fill="auto"/>
            <w:noWrap/>
            <w:vAlign w:val="center"/>
            <w:hideMark/>
          </w:tcPr>
          <w:p w14:paraId="659489E6" w14:textId="77777777" w:rsidR="00404D43" w:rsidRPr="00404D43" w:rsidRDefault="00404D43" w:rsidP="00404D43">
            <w:pPr>
              <w:spacing w:after="0" w:line="240" w:lineRule="auto"/>
              <w:jc w:val="center"/>
              <w:rPr>
                <w:color w:val="000000"/>
                <w:lang w:eastAsia="ru-RU"/>
              </w:rPr>
            </w:pPr>
            <w:r w:rsidRPr="00404D43">
              <w:rPr>
                <w:color w:val="000000"/>
                <w:lang w:eastAsia="ru-RU"/>
              </w:rPr>
              <w:t>48</w:t>
            </w:r>
          </w:p>
        </w:tc>
      </w:tr>
      <w:tr w:rsidR="00404D43" w:rsidRPr="00404D43" w14:paraId="5686BA91"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5CBB333"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12A662D4"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142A1471"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D5EFA1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FACD8F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50C2D5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F33F92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57EA673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00C926ED"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9B023BF"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45580C69" w14:textId="77777777" w:rsidR="00404D43" w:rsidRPr="00404D43" w:rsidRDefault="00404D43" w:rsidP="00404D43">
            <w:pPr>
              <w:spacing w:after="0" w:line="240" w:lineRule="auto"/>
              <w:jc w:val="both"/>
              <w:rPr>
                <w:color w:val="000000"/>
                <w:lang w:eastAsia="ru-RU"/>
              </w:rPr>
            </w:pPr>
            <w:r w:rsidRPr="00404D43">
              <w:rPr>
                <w:color w:val="000000"/>
                <w:lang w:eastAsia="ru-RU"/>
              </w:rPr>
              <w:t>Население</w:t>
            </w:r>
          </w:p>
        </w:tc>
        <w:tc>
          <w:tcPr>
            <w:tcW w:w="952" w:type="dxa"/>
            <w:tcBorders>
              <w:top w:val="nil"/>
              <w:left w:val="nil"/>
              <w:bottom w:val="single" w:sz="4" w:space="0" w:color="auto"/>
              <w:right w:val="single" w:sz="4" w:space="0" w:color="auto"/>
            </w:tcBorders>
            <w:shd w:val="clear" w:color="auto" w:fill="auto"/>
            <w:noWrap/>
            <w:vAlign w:val="center"/>
            <w:hideMark/>
          </w:tcPr>
          <w:p w14:paraId="5DE0F08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97984AE" w14:textId="77777777" w:rsidR="00404D43" w:rsidRPr="00404D43" w:rsidRDefault="00404D43" w:rsidP="00404D43">
            <w:pPr>
              <w:spacing w:after="0" w:line="240" w:lineRule="auto"/>
              <w:jc w:val="center"/>
              <w:rPr>
                <w:color w:val="000000"/>
                <w:lang w:eastAsia="ru-RU"/>
              </w:rPr>
            </w:pPr>
            <w:r w:rsidRPr="00404D43">
              <w:rPr>
                <w:color w:val="000000"/>
                <w:lang w:eastAsia="ru-RU"/>
              </w:rPr>
              <w:t>8,203</w:t>
            </w:r>
          </w:p>
        </w:tc>
        <w:tc>
          <w:tcPr>
            <w:tcW w:w="952" w:type="dxa"/>
            <w:tcBorders>
              <w:top w:val="nil"/>
              <w:left w:val="nil"/>
              <w:bottom w:val="single" w:sz="4" w:space="0" w:color="auto"/>
              <w:right w:val="single" w:sz="4" w:space="0" w:color="auto"/>
            </w:tcBorders>
            <w:shd w:val="clear" w:color="auto" w:fill="auto"/>
            <w:noWrap/>
            <w:vAlign w:val="center"/>
            <w:hideMark/>
          </w:tcPr>
          <w:p w14:paraId="65E3BBCF" w14:textId="77777777" w:rsidR="00404D43" w:rsidRPr="00404D43" w:rsidRDefault="00404D43" w:rsidP="00404D43">
            <w:pPr>
              <w:spacing w:after="0" w:line="240" w:lineRule="auto"/>
              <w:jc w:val="center"/>
              <w:rPr>
                <w:color w:val="000000"/>
                <w:lang w:eastAsia="ru-RU"/>
              </w:rPr>
            </w:pPr>
            <w:r w:rsidRPr="00404D43">
              <w:rPr>
                <w:color w:val="000000"/>
                <w:lang w:eastAsia="ru-RU"/>
              </w:rPr>
              <w:t>9,827</w:t>
            </w:r>
          </w:p>
        </w:tc>
        <w:tc>
          <w:tcPr>
            <w:tcW w:w="952" w:type="dxa"/>
            <w:tcBorders>
              <w:top w:val="nil"/>
              <w:left w:val="nil"/>
              <w:bottom w:val="single" w:sz="4" w:space="0" w:color="auto"/>
              <w:right w:val="single" w:sz="4" w:space="0" w:color="auto"/>
            </w:tcBorders>
            <w:shd w:val="clear" w:color="auto" w:fill="auto"/>
            <w:noWrap/>
            <w:vAlign w:val="center"/>
            <w:hideMark/>
          </w:tcPr>
          <w:p w14:paraId="6CA8E1AB" w14:textId="77777777" w:rsidR="00404D43" w:rsidRPr="00404D43" w:rsidRDefault="00404D43" w:rsidP="00404D43">
            <w:pPr>
              <w:spacing w:after="0" w:line="240" w:lineRule="auto"/>
              <w:jc w:val="center"/>
              <w:rPr>
                <w:color w:val="000000"/>
                <w:lang w:eastAsia="ru-RU"/>
              </w:rPr>
            </w:pPr>
            <w:r w:rsidRPr="00404D43">
              <w:rPr>
                <w:color w:val="000000"/>
                <w:lang w:eastAsia="ru-RU"/>
              </w:rPr>
              <w:t>10,807</w:t>
            </w:r>
          </w:p>
        </w:tc>
        <w:tc>
          <w:tcPr>
            <w:tcW w:w="1918" w:type="dxa"/>
            <w:tcBorders>
              <w:top w:val="nil"/>
              <w:left w:val="nil"/>
              <w:bottom w:val="single" w:sz="4" w:space="0" w:color="auto"/>
              <w:right w:val="single" w:sz="4" w:space="0" w:color="auto"/>
            </w:tcBorders>
            <w:shd w:val="clear" w:color="auto" w:fill="auto"/>
            <w:noWrap/>
            <w:vAlign w:val="center"/>
            <w:hideMark/>
          </w:tcPr>
          <w:p w14:paraId="25E6456C" w14:textId="77777777" w:rsidR="00404D43" w:rsidRPr="00404D43" w:rsidRDefault="00404D43" w:rsidP="00404D43">
            <w:pPr>
              <w:spacing w:after="0" w:line="240" w:lineRule="auto"/>
              <w:jc w:val="center"/>
              <w:rPr>
                <w:color w:val="000000"/>
                <w:lang w:eastAsia="ru-RU"/>
              </w:rPr>
            </w:pPr>
            <w:r w:rsidRPr="00404D43">
              <w:rPr>
                <w:color w:val="000000"/>
                <w:lang w:eastAsia="ru-RU"/>
              </w:rPr>
              <w:t>30</w:t>
            </w:r>
          </w:p>
        </w:tc>
        <w:tc>
          <w:tcPr>
            <w:tcW w:w="1684" w:type="dxa"/>
            <w:tcBorders>
              <w:top w:val="nil"/>
              <w:left w:val="nil"/>
              <w:bottom w:val="single" w:sz="4" w:space="0" w:color="auto"/>
              <w:right w:val="single" w:sz="4" w:space="0" w:color="auto"/>
            </w:tcBorders>
            <w:shd w:val="clear" w:color="auto" w:fill="auto"/>
            <w:noWrap/>
            <w:vAlign w:val="center"/>
            <w:hideMark/>
          </w:tcPr>
          <w:p w14:paraId="0E021415" w14:textId="77777777" w:rsidR="00404D43" w:rsidRPr="00404D43" w:rsidRDefault="00404D43" w:rsidP="00404D43">
            <w:pPr>
              <w:spacing w:after="0" w:line="240" w:lineRule="auto"/>
              <w:jc w:val="center"/>
              <w:rPr>
                <w:color w:val="000000"/>
                <w:lang w:eastAsia="ru-RU"/>
              </w:rPr>
            </w:pPr>
            <w:r w:rsidRPr="00404D43">
              <w:rPr>
                <w:color w:val="000000"/>
                <w:lang w:eastAsia="ru-RU"/>
              </w:rPr>
              <w:t>36</w:t>
            </w:r>
          </w:p>
        </w:tc>
      </w:tr>
      <w:tr w:rsidR="00404D43" w:rsidRPr="00404D43" w14:paraId="79E30CC4"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FE6F58A"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1A6685C1" w14:textId="77777777" w:rsidR="00404D43" w:rsidRPr="00404D43" w:rsidRDefault="00404D43" w:rsidP="00404D43">
            <w:pPr>
              <w:spacing w:after="0" w:line="240" w:lineRule="auto"/>
              <w:jc w:val="both"/>
              <w:rPr>
                <w:color w:val="000000"/>
                <w:lang w:eastAsia="ru-RU"/>
              </w:rPr>
            </w:pPr>
            <w:r w:rsidRPr="00404D43">
              <w:rPr>
                <w:color w:val="000000"/>
                <w:lang w:eastAsia="ru-RU"/>
              </w:rPr>
              <w:t>Бюджетные организации</w:t>
            </w:r>
          </w:p>
        </w:tc>
        <w:tc>
          <w:tcPr>
            <w:tcW w:w="952" w:type="dxa"/>
            <w:tcBorders>
              <w:top w:val="nil"/>
              <w:left w:val="nil"/>
              <w:bottom w:val="single" w:sz="4" w:space="0" w:color="auto"/>
              <w:right w:val="single" w:sz="4" w:space="0" w:color="auto"/>
            </w:tcBorders>
            <w:shd w:val="clear" w:color="auto" w:fill="auto"/>
            <w:noWrap/>
            <w:vAlign w:val="center"/>
            <w:hideMark/>
          </w:tcPr>
          <w:p w14:paraId="6A25FB27"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E20F04B" w14:textId="77777777" w:rsidR="00404D43" w:rsidRPr="00404D43" w:rsidRDefault="00404D43" w:rsidP="00404D43">
            <w:pPr>
              <w:spacing w:after="0" w:line="240" w:lineRule="auto"/>
              <w:jc w:val="center"/>
              <w:rPr>
                <w:color w:val="000000"/>
                <w:lang w:eastAsia="ru-RU"/>
              </w:rPr>
            </w:pPr>
            <w:r w:rsidRPr="00404D43">
              <w:rPr>
                <w:color w:val="000000"/>
                <w:lang w:eastAsia="ru-RU"/>
              </w:rPr>
              <w:t>3,764</w:t>
            </w:r>
          </w:p>
        </w:tc>
        <w:tc>
          <w:tcPr>
            <w:tcW w:w="952" w:type="dxa"/>
            <w:tcBorders>
              <w:top w:val="nil"/>
              <w:left w:val="nil"/>
              <w:bottom w:val="single" w:sz="4" w:space="0" w:color="auto"/>
              <w:right w:val="single" w:sz="4" w:space="0" w:color="auto"/>
            </w:tcBorders>
            <w:shd w:val="clear" w:color="auto" w:fill="auto"/>
            <w:noWrap/>
            <w:vAlign w:val="center"/>
            <w:hideMark/>
          </w:tcPr>
          <w:p w14:paraId="60AF4104" w14:textId="77777777" w:rsidR="00404D43" w:rsidRPr="00404D43" w:rsidRDefault="00404D43" w:rsidP="00404D43">
            <w:pPr>
              <w:spacing w:after="0" w:line="240" w:lineRule="auto"/>
              <w:jc w:val="center"/>
              <w:rPr>
                <w:color w:val="000000"/>
                <w:lang w:eastAsia="ru-RU"/>
              </w:rPr>
            </w:pPr>
            <w:r w:rsidRPr="00404D43">
              <w:rPr>
                <w:color w:val="000000"/>
                <w:lang w:eastAsia="ru-RU"/>
              </w:rPr>
              <w:t>2,95</w:t>
            </w:r>
          </w:p>
        </w:tc>
        <w:tc>
          <w:tcPr>
            <w:tcW w:w="952" w:type="dxa"/>
            <w:tcBorders>
              <w:top w:val="nil"/>
              <w:left w:val="nil"/>
              <w:bottom w:val="single" w:sz="4" w:space="0" w:color="auto"/>
              <w:right w:val="single" w:sz="4" w:space="0" w:color="auto"/>
            </w:tcBorders>
            <w:shd w:val="clear" w:color="auto" w:fill="auto"/>
            <w:noWrap/>
            <w:vAlign w:val="center"/>
            <w:hideMark/>
          </w:tcPr>
          <w:p w14:paraId="3E5E1324" w14:textId="77777777" w:rsidR="00404D43" w:rsidRPr="00404D43" w:rsidRDefault="00404D43" w:rsidP="00404D43">
            <w:pPr>
              <w:spacing w:after="0" w:line="240" w:lineRule="auto"/>
              <w:jc w:val="center"/>
              <w:rPr>
                <w:color w:val="000000"/>
                <w:lang w:eastAsia="ru-RU"/>
              </w:rPr>
            </w:pPr>
            <w:r w:rsidRPr="00404D43">
              <w:rPr>
                <w:color w:val="000000"/>
                <w:lang w:eastAsia="ru-RU"/>
              </w:rPr>
              <w:t>3,26</w:t>
            </w:r>
          </w:p>
        </w:tc>
        <w:tc>
          <w:tcPr>
            <w:tcW w:w="1918" w:type="dxa"/>
            <w:tcBorders>
              <w:top w:val="nil"/>
              <w:left w:val="nil"/>
              <w:bottom w:val="single" w:sz="4" w:space="0" w:color="auto"/>
              <w:right w:val="single" w:sz="4" w:space="0" w:color="auto"/>
            </w:tcBorders>
            <w:shd w:val="clear" w:color="auto" w:fill="auto"/>
            <w:noWrap/>
            <w:vAlign w:val="center"/>
            <w:hideMark/>
          </w:tcPr>
          <w:p w14:paraId="3A111A01" w14:textId="77777777" w:rsidR="00404D43" w:rsidRPr="00404D43" w:rsidRDefault="00404D43" w:rsidP="00404D43">
            <w:pPr>
              <w:spacing w:after="0" w:line="240" w:lineRule="auto"/>
              <w:jc w:val="center"/>
              <w:rPr>
                <w:color w:val="000000"/>
                <w:lang w:eastAsia="ru-RU"/>
              </w:rPr>
            </w:pPr>
            <w:r w:rsidRPr="00404D43">
              <w:rPr>
                <w:color w:val="000000"/>
                <w:lang w:eastAsia="ru-RU"/>
              </w:rPr>
              <w:t>9</w:t>
            </w:r>
          </w:p>
        </w:tc>
        <w:tc>
          <w:tcPr>
            <w:tcW w:w="1684" w:type="dxa"/>
            <w:tcBorders>
              <w:top w:val="nil"/>
              <w:left w:val="nil"/>
              <w:bottom w:val="single" w:sz="4" w:space="0" w:color="auto"/>
              <w:right w:val="single" w:sz="4" w:space="0" w:color="auto"/>
            </w:tcBorders>
            <w:shd w:val="clear" w:color="auto" w:fill="auto"/>
            <w:noWrap/>
            <w:vAlign w:val="center"/>
            <w:hideMark/>
          </w:tcPr>
          <w:p w14:paraId="3D1F6E9B"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r>
      <w:tr w:rsidR="00404D43" w:rsidRPr="00404D43" w14:paraId="343F7ACB"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66DC0F4"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5" w:type="dxa"/>
            <w:tcBorders>
              <w:top w:val="nil"/>
              <w:left w:val="nil"/>
              <w:bottom w:val="single" w:sz="4" w:space="0" w:color="auto"/>
              <w:right w:val="single" w:sz="4" w:space="0" w:color="auto"/>
            </w:tcBorders>
            <w:shd w:val="clear" w:color="auto" w:fill="auto"/>
            <w:noWrap/>
            <w:vAlign w:val="center"/>
            <w:hideMark/>
          </w:tcPr>
          <w:p w14:paraId="0B900CF6" w14:textId="77777777" w:rsidR="00404D43" w:rsidRPr="00404D43" w:rsidRDefault="00404D43" w:rsidP="00404D43">
            <w:pPr>
              <w:spacing w:after="0" w:line="240" w:lineRule="auto"/>
              <w:jc w:val="both"/>
              <w:rPr>
                <w:color w:val="000000"/>
                <w:lang w:eastAsia="ru-RU"/>
              </w:rPr>
            </w:pPr>
            <w:r w:rsidRPr="00404D43">
              <w:rPr>
                <w:color w:val="000000"/>
                <w:lang w:eastAsia="ru-RU"/>
              </w:rPr>
              <w:t>Прочие потребители</w:t>
            </w:r>
          </w:p>
        </w:tc>
        <w:tc>
          <w:tcPr>
            <w:tcW w:w="952" w:type="dxa"/>
            <w:tcBorders>
              <w:top w:val="nil"/>
              <w:left w:val="nil"/>
              <w:bottom w:val="single" w:sz="4" w:space="0" w:color="auto"/>
              <w:right w:val="single" w:sz="4" w:space="0" w:color="auto"/>
            </w:tcBorders>
            <w:shd w:val="clear" w:color="auto" w:fill="auto"/>
            <w:noWrap/>
            <w:vAlign w:val="center"/>
            <w:hideMark/>
          </w:tcPr>
          <w:p w14:paraId="304DF550"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9C8BD87" w14:textId="77777777" w:rsidR="00404D43" w:rsidRPr="00404D43" w:rsidRDefault="00404D43" w:rsidP="00404D43">
            <w:pPr>
              <w:spacing w:after="0" w:line="240" w:lineRule="auto"/>
              <w:jc w:val="center"/>
              <w:rPr>
                <w:color w:val="000000"/>
                <w:lang w:eastAsia="ru-RU"/>
              </w:rPr>
            </w:pPr>
            <w:r w:rsidRPr="00404D43">
              <w:rPr>
                <w:color w:val="000000"/>
                <w:lang w:eastAsia="ru-RU"/>
              </w:rPr>
              <w:t>0,68</w:t>
            </w:r>
          </w:p>
        </w:tc>
        <w:tc>
          <w:tcPr>
            <w:tcW w:w="952" w:type="dxa"/>
            <w:tcBorders>
              <w:top w:val="nil"/>
              <w:left w:val="nil"/>
              <w:bottom w:val="single" w:sz="4" w:space="0" w:color="auto"/>
              <w:right w:val="single" w:sz="4" w:space="0" w:color="auto"/>
            </w:tcBorders>
            <w:shd w:val="clear" w:color="auto" w:fill="auto"/>
            <w:noWrap/>
            <w:vAlign w:val="center"/>
            <w:hideMark/>
          </w:tcPr>
          <w:p w14:paraId="651BB81C" w14:textId="77777777" w:rsidR="00404D43" w:rsidRPr="00404D43" w:rsidRDefault="00404D43" w:rsidP="00404D43">
            <w:pPr>
              <w:spacing w:after="0" w:line="240" w:lineRule="auto"/>
              <w:jc w:val="center"/>
              <w:rPr>
                <w:color w:val="000000"/>
                <w:lang w:eastAsia="ru-RU"/>
              </w:rPr>
            </w:pPr>
            <w:r w:rsidRPr="00404D43">
              <w:rPr>
                <w:color w:val="000000"/>
                <w:lang w:eastAsia="ru-RU"/>
              </w:rPr>
              <w:t>0,68</w:t>
            </w:r>
          </w:p>
        </w:tc>
        <w:tc>
          <w:tcPr>
            <w:tcW w:w="952" w:type="dxa"/>
            <w:tcBorders>
              <w:top w:val="nil"/>
              <w:left w:val="nil"/>
              <w:bottom w:val="single" w:sz="4" w:space="0" w:color="auto"/>
              <w:right w:val="single" w:sz="4" w:space="0" w:color="auto"/>
            </w:tcBorders>
            <w:shd w:val="clear" w:color="auto" w:fill="auto"/>
            <w:noWrap/>
            <w:vAlign w:val="center"/>
            <w:hideMark/>
          </w:tcPr>
          <w:p w14:paraId="737302BB" w14:textId="77777777" w:rsidR="00404D43" w:rsidRPr="00404D43" w:rsidRDefault="00404D43" w:rsidP="00404D43">
            <w:pPr>
              <w:spacing w:after="0" w:line="240" w:lineRule="auto"/>
              <w:jc w:val="center"/>
              <w:rPr>
                <w:color w:val="000000"/>
                <w:lang w:eastAsia="ru-RU"/>
              </w:rPr>
            </w:pPr>
            <w:r w:rsidRPr="00404D43">
              <w:rPr>
                <w:color w:val="000000"/>
                <w:lang w:eastAsia="ru-RU"/>
              </w:rPr>
              <w:t>0,57</w:t>
            </w:r>
          </w:p>
        </w:tc>
        <w:tc>
          <w:tcPr>
            <w:tcW w:w="1918" w:type="dxa"/>
            <w:tcBorders>
              <w:top w:val="nil"/>
              <w:left w:val="nil"/>
              <w:bottom w:val="single" w:sz="4" w:space="0" w:color="auto"/>
              <w:right w:val="single" w:sz="4" w:space="0" w:color="auto"/>
            </w:tcBorders>
            <w:shd w:val="clear" w:color="auto" w:fill="auto"/>
            <w:noWrap/>
            <w:vAlign w:val="center"/>
            <w:hideMark/>
          </w:tcPr>
          <w:p w14:paraId="1E3CA3BE"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4" w:type="dxa"/>
            <w:tcBorders>
              <w:top w:val="nil"/>
              <w:left w:val="nil"/>
              <w:bottom w:val="single" w:sz="4" w:space="0" w:color="auto"/>
              <w:right w:val="single" w:sz="4" w:space="0" w:color="auto"/>
            </w:tcBorders>
            <w:shd w:val="clear" w:color="auto" w:fill="auto"/>
            <w:noWrap/>
            <w:vAlign w:val="center"/>
            <w:hideMark/>
          </w:tcPr>
          <w:p w14:paraId="17626167"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r>
      <w:tr w:rsidR="00404D43" w:rsidRPr="00404D43" w14:paraId="4EFC676C" w14:textId="77777777" w:rsidTr="00412DBD">
        <w:trPr>
          <w:trHeight w:val="300"/>
        </w:trPr>
        <w:tc>
          <w:tcPr>
            <w:tcW w:w="10048"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569770"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Скважина № 1896 с. Черниговка</w:t>
            </w:r>
          </w:p>
        </w:tc>
      </w:tr>
      <w:tr w:rsidR="00404D43" w:rsidRPr="00404D43" w14:paraId="748086D0"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4187BDE"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5" w:type="dxa"/>
            <w:tcBorders>
              <w:top w:val="nil"/>
              <w:left w:val="nil"/>
              <w:bottom w:val="single" w:sz="4" w:space="0" w:color="auto"/>
              <w:right w:val="single" w:sz="4" w:space="0" w:color="auto"/>
            </w:tcBorders>
            <w:shd w:val="clear" w:color="auto" w:fill="auto"/>
            <w:noWrap/>
            <w:vAlign w:val="center"/>
            <w:hideMark/>
          </w:tcPr>
          <w:p w14:paraId="7A54D820" w14:textId="77777777" w:rsidR="00404D43" w:rsidRPr="00404D43" w:rsidRDefault="00404D43" w:rsidP="00404D43">
            <w:pPr>
              <w:spacing w:after="0" w:line="240" w:lineRule="auto"/>
              <w:jc w:val="both"/>
              <w:rPr>
                <w:color w:val="000000"/>
                <w:lang w:eastAsia="ru-RU"/>
              </w:rPr>
            </w:pPr>
            <w:r w:rsidRPr="00404D43">
              <w:rPr>
                <w:color w:val="000000"/>
                <w:lang w:eastAsia="ru-RU"/>
              </w:rPr>
              <w:t>Добыча воды, всего</w:t>
            </w:r>
          </w:p>
        </w:tc>
        <w:tc>
          <w:tcPr>
            <w:tcW w:w="952" w:type="dxa"/>
            <w:tcBorders>
              <w:top w:val="nil"/>
              <w:left w:val="nil"/>
              <w:bottom w:val="single" w:sz="4" w:space="0" w:color="auto"/>
              <w:right w:val="single" w:sz="4" w:space="0" w:color="auto"/>
            </w:tcBorders>
            <w:shd w:val="clear" w:color="auto" w:fill="auto"/>
            <w:noWrap/>
            <w:vAlign w:val="center"/>
            <w:hideMark/>
          </w:tcPr>
          <w:p w14:paraId="23F433B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A70E97E" w14:textId="77777777" w:rsidR="00404D43" w:rsidRPr="00404D43" w:rsidRDefault="00404D43" w:rsidP="00404D43">
            <w:pPr>
              <w:spacing w:after="0" w:line="240" w:lineRule="auto"/>
              <w:jc w:val="center"/>
              <w:rPr>
                <w:color w:val="000000"/>
                <w:lang w:eastAsia="ru-RU"/>
              </w:rPr>
            </w:pPr>
            <w:r w:rsidRPr="00404D43">
              <w:rPr>
                <w:color w:val="000000"/>
                <w:lang w:eastAsia="ru-RU"/>
              </w:rPr>
              <w:t>16,808</w:t>
            </w:r>
          </w:p>
        </w:tc>
        <w:tc>
          <w:tcPr>
            <w:tcW w:w="952" w:type="dxa"/>
            <w:tcBorders>
              <w:top w:val="nil"/>
              <w:left w:val="nil"/>
              <w:bottom w:val="single" w:sz="4" w:space="0" w:color="auto"/>
              <w:right w:val="single" w:sz="4" w:space="0" w:color="auto"/>
            </w:tcBorders>
            <w:shd w:val="clear" w:color="auto" w:fill="auto"/>
            <w:noWrap/>
            <w:vAlign w:val="center"/>
            <w:hideMark/>
          </w:tcPr>
          <w:p w14:paraId="08BA63D7" w14:textId="77777777" w:rsidR="00404D43" w:rsidRPr="00404D43" w:rsidRDefault="00404D43" w:rsidP="00404D43">
            <w:pPr>
              <w:spacing w:after="0" w:line="240" w:lineRule="auto"/>
              <w:jc w:val="center"/>
              <w:rPr>
                <w:color w:val="000000"/>
                <w:lang w:eastAsia="ru-RU"/>
              </w:rPr>
            </w:pPr>
            <w:r w:rsidRPr="00404D43">
              <w:rPr>
                <w:color w:val="000000"/>
                <w:lang w:eastAsia="ru-RU"/>
              </w:rPr>
              <w:t>17,794</w:t>
            </w:r>
          </w:p>
        </w:tc>
        <w:tc>
          <w:tcPr>
            <w:tcW w:w="952" w:type="dxa"/>
            <w:tcBorders>
              <w:top w:val="nil"/>
              <w:left w:val="nil"/>
              <w:bottom w:val="single" w:sz="4" w:space="0" w:color="auto"/>
              <w:right w:val="single" w:sz="4" w:space="0" w:color="auto"/>
            </w:tcBorders>
            <w:shd w:val="clear" w:color="auto" w:fill="auto"/>
            <w:noWrap/>
            <w:vAlign w:val="center"/>
            <w:hideMark/>
          </w:tcPr>
          <w:p w14:paraId="7194D32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75751A7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8843F6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2ECC1D52"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1C0CF34"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5" w:type="dxa"/>
            <w:tcBorders>
              <w:top w:val="nil"/>
              <w:left w:val="nil"/>
              <w:bottom w:val="single" w:sz="4" w:space="0" w:color="auto"/>
              <w:right w:val="single" w:sz="4" w:space="0" w:color="auto"/>
            </w:tcBorders>
            <w:shd w:val="clear" w:color="auto" w:fill="auto"/>
            <w:noWrap/>
            <w:vAlign w:val="center"/>
            <w:hideMark/>
          </w:tcPr>
          <w:p w14:paraId="5CD9B842"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277EA8E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1235A9F" w14:textId="77777777" w:rsidR="00404D43" w:rsidRPr="00404D43" w:rsidRDefault="00404D43" w:rsidP="00404D43">
            <w:pPr>
              <w:spacing w:after="0" w:line="240" w:lineRule="auto"/>
              <w:jc w:val="center"/>
              <w:rPr>
                <w:color w:val="000000"/>
                <w:lang w:eastAsia="ru-RU"/>
              </w:rPr>
            </w:pPr>
            <w:r w:rsidRPr="00404D43">
              <w:rPr>
                <w:color w:val="000000"/>
                <w:lang w:eastAsia="ru-RU"/>
              </w:rPr>
              <w:t>16,808</w:t>
            </w:r>
          </w:p>
        </w:tc>
        <w:tc>
          <w:tcPr>
            <w:tcW w:w="952" w:type="dxa"/>
            <w:tcBorders>
              <w:top w:val="nil"/>
              <w:left w:val="nil"/>
              <w:bottom w:val="single" w:sz="4" w:space="0" w:color="auto"/>
              <w:right w:val="single" w:sz="4" w:space="0" w:color="auto"/>
            </w:tcBorders>
            <w:shd w:val="clear" w:color="auto" w:fill="auto"/>
            <w:noWrap/>
            <w:vAlign w:val="center"/>
            <w:hideMark/>
          </w:tcPr>
          <w:p w14:paraId="04586D64" w14:textId="77777777" w:rsidR="00404D43" w:rsidRPr="00404D43" w:rsidRDefault="00404D43" w:rsidP="00404D43">
            <w:pPr>
              <w:spacing w:after="0" w:line="240" w:lineRule="auto"/>
              <w:jc w:val="center"/>
              <w:rPr>
                <w:color w:val="000000"/>
                <w:lang w:eastAsia="ru-RU"/>
              </w:rPr>
            </w:pPr>
            <w:r w:rsidRPr="00404D43">
              <w:rPr>
                <w:color w:val="000000"/>
                <w:lang w:eastAsia="ru-RU"/>
              </w:rPr>
              <w:t>17,794</w:t>
            </w:r>
          </w:p>
        </w:tc>
        <w:tc>
          <w:tcPr>
            <w:tcW w:w="952" w:type="dxa"/>
            <w:tcBorders>
              <w:top w:val="nil"/>
              <w:left w:val="nil"/>
              <w:bottom w:val="single" w:sz="4" w:space="0" w:color="auto"/>
              <w:right w:val="single" w:sz="4" w:space="0" w:color="auto"/>
            </w:tcBorders>
            <w:shd w:val="clear" w:color="auto" w:fill="auto"/>
            <w:noWrap/>
            <w:vAlign w:val="center"/>
            <w:hideMark/>
          </w:tcPr>
          <w:p w14:paraId="4F6950D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164E6AA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595F0EE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F921B4A"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78DA55C"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5" w:type="dxa"/>
            <w:tcBorders>
              <w:top w:val="nil"/>
              <w:left w:val="nil"/>
              <w:bottom w:val="single" w:sz="4" w:space="0" w:color="auto"/>
              <w:right w:val="single" w:sz="4" w:space="0" w:color="auto"/>
            </w:tcBorders>
            <w:shd w:val="clear" w:color="auto" w:fill="auto"/>
            <w:noWrap/>
            <w:vAlign w:val="center"/>
            <w:hideMark/>
          </w:tcPr>
          <w:p w14:paraId="400D9AB4"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64F4D4E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F97FF1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5216A5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DF9A82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3DB3E4F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3964801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022B755E"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32DBD2E"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5" w:type="dxa"/>
            <w:tcBorders>
              <w:top w:val="nil"/>
              <w:left w:val="nil"/>
              <w:bottom w:val="single" w:sz="4" w:space="0" w:color="auto"/>
              <w:right w:val="single" w:sz="4" w:space="0" w:color="auto"/>
            </w:tcBorders>
            <w:shd w:val="clear" w:color="auto" w:fill="auto"/>
            <w:noWrap/>
            <w:vAlign w:val="center"/>
            <w:hideMark/>
          </w:tcPr>
          <w:p w14:paraId="0CBF3248" w14:textId="77777777" w:rsidR="00404D43" w:rsidRPr="00404D43" w:rsidRDefault="00404D43" w:rsidP="00404D43">
            <w:pPr>
              <w:spacing w:after="0" w:line="240" w:lineRule="auto"/>
              <w:jc w:val="both"/>
              <w:rPr>
                <w:color w:val="000000"/>
                <w:lang w:eastAsia="ru-RU"/>
              </w:rPr>
            </w:pPr>
            <w:r w:rsidRPr="00404D43">
              <w:rPr>
                <w:color w:val="000000"/>
                <w:lang w:eastAsia="ru-RU"/>
              </w:rPr>
              <w:t>Расход на с/ нужды</w:t>
            </w:r>
          </w:p>
        </w:tc>
        <w:tc>
          <w:tcPr>
            <w:tcW w:w="952" w:type="dxa"/>
            <w:tcBorders>
              <w:top w:val="nil"/>
              <w:left w:val="nil"/>
              <w:bottom w:val="single" w:sz="4" w:space="0" w:color="auto"/>
              <w:right w:val="single" w:sz="4" w:space="0" w:color="auto"/>
            </w:tcBorders>
            <w:shd w:val="clear" w:color="auto" w:fill="auto"/>
            <w:noWrap/>
            <w:vAlign w:val="center"/>
            <w:hideMark/>
          </w:tcPr>
          <w:p w14:paraId="1DF899DA"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532F25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E86C58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353F7A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7516D9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59E6B14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1E77D76"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8424DB2"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5" w:type="dxa"/>
            <w:tcBorders>
              <w:top w:val="nil"/>
              <w:left w:val="nil"/>
              <w:bottom w:val="single" w:sz="4" w:space="0" w:color="auto"/>
              <w:right w:val="single" w:sz="4" w:space="0" w:color="auto"/>
            </w:tcBorders>
            <w:shd w:val="clear" w:color="auto" w:fill="auto"/>
            <w:noWrap/>
            <w:vAlign w:val="center"/>
            <w:hideMark/>
          </w:tcPr>
          <w:p w14:paraId="02AB8880"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09A0510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651015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CAD2CE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A9F8CD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45EA79B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4F4CD72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F7FE526"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8C506D6"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c>
          <w:tcPr>
            <w:tcW w:w="1685" w:type="dxa"/>
            <w:tcBorders>
              <w:top w:val="nil"/>
              <w:left w:val="nil"/>
              <w:bottom w:val="single" w:sz="4" w:space="0" w:color="auto"/>
              <w:right w:val="single" w:sz="4" w:space="0" w:color="auto"/>
            </w:tcBorders>
            <w:shd w:val="clear" w:color="auto" w:fill="auto"/>
            <w:noWrap/>
            <w:vAlign w:val="center"/>
            <w:hideMark/>
          </w:tcPr>
          <w:p w14:paraId="79A419F4"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27849A2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51AB56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CAD946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A22C31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22A2AEA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56142FF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01C91223"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886D046"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5" w:type="dxa"/>
            <w:tcBorders>
              <w:top w:val="nil"/>
              <w:left w:val="nil"/>
              <w:bottom w:val="single" w:sz="4" w:space="0" w:color="auto"/>
              <w:right w:val="single" w:sz="4" w:space="0" w:color="auto"/>
            </w:tcBorders>
            <w:shd w:val="clear" w:color="auto" w:fill="auto"/>
            <w:noWrap/>
            <w:vAlign w:val="center"/>
            <w:hideMark/>
          </w:tcPr>
          <w:p w14:paraId="76F0F5BA" w14:textId="77777777" w:rsidR="00404D43" w:rsidRPr="00404D43" w:rsidRDefault="00404D43" w:rsidP="00404D43">
            <w:pPr>
              <w:spacing w:after="0" w:line="240" w:lineRule="auto"/>
              <w:jc w:val="both"/>
              <w:rPr>
                <w:color w:val="000000"/>
                <w:lang w:eastAsia="ru-RU"/>
              </w:rPr>
            </w:pPr>
            <w:r w:rsidRPr="00404D43">
              <w:rPr>
                <w:color w:val="000000"/>
                <w:lang w:eastAsia="ru-RU"/>
              </w:rPr>
              <w:t>Отпуск в сеть, всего:</w:t>
            </w:r>
          </w:p>
        </w:tc>
        <w:tc>
          <w:tcPr>
            <w:tcW w:w="952" w:type="dxa"/>
            <w:tcBorders>
              <w:top w:val="nil"/>
              <w:left w:val="nil"/>
              <w:bottom w:val="single" w:sz="4" w:space="0" w:color="auto"/>
              <w:right w:val="single" w:sz="4" w:space="0" w:color="auto"/>
            </w:tcBorders>
            <w:shd w:val="clear" w:color="auto" w:fill="auto"/>
            <w:noWrap/>
            <w:vAlign w:val="center"/>
            <w:hideMark/>
          </w:tcPr>
          <w:p w14:paraId="150FDAC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C48E806" w14:textId="77777777" w:rsidR="00404D43" w:rsidRPr="00404D43" w:rsidRDefault="00404D43" w:rsidP="00404D43">
            <w:pPr>
              <w:spacing w:after="0" w:line="240" w:lineRule="auto"/>
              <w:jc w:val="center"/>
              <w:rPr>
                <w:color w:val="000000"/>
                <w:lang w:eastAsia="ru-RU"/>
              </w:rPr>
            </w:pPr>
            <w:r w:rsidRPr="00404D43">
              <w:rPr>
                <w:color w:val="000000"/>
                <w:lang w:eastAsia="ru-RU"/>
              </w:rPr>
              <w:t>16,808</w:t>
            </w:r>
          </w:p>
        </w:tc>
        <w:tc>
          <w:tcPr>
            <w:tcW w:w="952" w:type="dxa"/>
            <w:tcBorders>
              <w:top w:val="nil"/>
              <w:left w:val="nil"/>
              <w:bottom w:val="single" w:sz="4" w:space="0" w:color="auto"/>
              <w:right w:val="single" w:sz="4" w:space="0" w:color="auto"/>
            </w:tcBorders>
            <w:shd w:val="clear" w:color="auto" w:fill="auto"/>
            <w:noWrap/>
            <w:vAlign w:val="center"/>
            <w:hideMark/>
          </w:tcPr>
          <w:p w14:paraId="33F9FEF4" w14:textId="77777777" w:rsidR="00404D43" w:rsidRPr="00404D43" w:rsidRDefault="00404D43" w:rsidP="00404D43">
            <w:pPr>
              <w:spacing w:after="0" w:line="240" w:lineRule="auto"/>
              <w:jc w:val="center"/>
              <w:rPr>
                <w:color w:val="000000"/>
                <w:lang w:eastAsia="ru-RU"/>
              </w:rPr>
            </w:pPr>
            <w:r w:rsidRPr="00404D43">
              <w:rPr>
                <w:color w:val="000000"/>
                <w:lang w:eastAsia="ru-RU"/>
              </w:rPr>
              <w:t>17,794</w:t>
            </w:r>
          </w:p>
        </w:tc>
        <w:tc>
          <w:tcPr>
            <w:tcW w:w="952" w:type="dxa"/>
            <w:tcBorders>
              <w:top w:val="nil"/>
              <w:left w:val="nil"/>
              <w:bottom w:val="single" w:sz="4" w:space="0" w:color="auto"/>
              <w:right w:val="single" w:sz="4" w:space="0" w:color="auto"/>
            </w:tcBorders>
            <w:shd w:val="clear" w:color="auto" w:fill="auto"/>
            <w:noWrap/>
            <w:vAlign w:val="center"/>
            <w:hideMark/>
          </w:tcPr>
          <w:p w14:paraId="18B6A92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32837D0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960632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022B0C51"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9C96E1B"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c>
          <w:tcPr>
            <w:tcW w:w="1685" w:type="dxa"/>
            <w:tcBorders>
              <w:top w:val="nil"/>
              <w:left w:val="nil"/>
              <w:bottom w:val="single" w:sz="4" w:space="0" w:color="auto"/>
              <w:right w:val="single" w:sz="4" w:space="0" w:color="auto"/>
            </w:tcBorders>
            <w:shd w:val="clear" w:color="auto" w:fill="auto"/>
            <w:noWrap/>
            <w:vAlign w:val="center"/>
            <w:hideMark/>
          </w:tcPr>
          <w:p w14:paraId="5F91CDC9"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77908FE7"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FED82BB" w14:textId="77777777" w:rsidR="00404D43" w:rsidRPr="00404D43" w:rsidRDefault="00404D43" w:rsidP="00404D43">
            <w:pPr>
              <w:spacing w:after="0" w:line="240" w:lineRule="auto"/>
              <w:jc w:val="center"/>
              <w:rPr>
                <w:color w:val="000000"/>
                <w:lang w:eastAsia="ru-RU"/>
              </w:rPr>
            </w:pPr>
            <w:r w:rsidRPr="00404D43">
              <w:rPr>
                <w:color w:val="000000"/>
                <w:lang w:eastAsia="ru-RU"/>
              </w:rPr>
              <w:t>16,808</w:t>
            </w:r>
          </w:p>
        </w:tc>
        <w:tc>
          <w:tcPr>
            <w:tcW w:w="952" w:type="dxa"/>
            <w:tcBorders>
              <w:top w:val="nil"/>
              <w:left w:val="nil"/>
              <w:bottom w:val="single" w:sz="4" w:space="0" w:color="auto"/>
              <w:right w:val="single" w:sz="4" w:space="0" w:color="auto"/>
            </w:tcBorders>
            <w:shd w:val="clear" w:color="auto" w:fill="auto"/>
            <w:noWrap/>
            <w:vAlign w:val="center"/>
            <w:hideMark/>
          </w:tcPr>
          <w:p w14:paraId="55BD3CD7" w14:textId="77777777" w:rsidR="00404D43" w:rsidRPr="00404D43" w:rsidRDefault="00404D43" w:rsidP="00404D43">
            <w:pPr>
              <w:spacing w:after="0" w:line="240" w:lineRule="auto"/>
              <w:jc w:val="center"/>
              <w:rPr>
                <w:color w:val="000000"/>
                <w:lang w:eastAsia="ru-RU"/>
              </w:rPr>
            </w:pPr>
            <w:r w:rsidRPr="00404D43">
              <w:rPr>
                <w:color w:val="000000"/>
                <w:lang w:eastAsia="ru-RU"/>
              </w:rPr>
              <w:t>17,794</w:t>
            </w:r>
          </w:p>
        </w:tc>
        <w:tc>
          <w:tcPr>
            <w:tcW w:w="952" w:type="dxa"/>
            <w:tcBorders>
              <w:top w:val="nil"/>
              <w:left w:val="nil"/>
              <w:bottom w:val="single" w:sz="4" w:space="0" w:color="auto"/>
              <w:right w:val="single" w:sz="4" w:space="0" w:color="auto"/>
            </w:tcBorders>
            <w:shd w:val="clear" w:color="auto" w:fill="auto"/>
            <w:noWrap/>
            <w:vAlign w:val="center"/>
            <w:hideMark/>
          </w:tcPr>
          <w:p w14:paraId="57D3D62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74CB6C0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3AFC754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4752FB7"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88440C3" w14:textId="77777777" w:rsidR="00404D43" w:rsidRPr="00404D43" w:rsidRDefault="00404D43" w:rsidP="00404D43">
            <w:pPr>
              <w:spacing w:after="0" w:line="240" w:lineRule="auto"/>
              <w:jc w:val="center"/>
              <w:rPr>
                <w:color w:val="000000"/>
                <w:lang w:eastAsia="ru-RU"/>
              </w:rPr>
            </w:pPr>
            <w:r w:rsidRPr="00404D43">
              <w:rPr>
                <w:color w:val="000000"/>
                <w:lang w:eastAsia="ru-RU"/>
              </w:rPr>
              <w:t>3.2</w:t>
            </w:r>
          </w:p>
        </w:tc>
        <w:tc>
          <w:tcPr>
            <w:tcW w:w="1685" w:type="dxa"/>
            <w:tcBorders>
              <w:top w:val="nil"/>
              <w:left w:val="nil"/>
              <w:bottom w:val="single" w:sz="4" w:space="0" w:color="auto"/>
              <w:right w:val="single" w:sz="4" w:space="0" w:color="auto"/>
            </w:tcBorders>
            <w:shd w:val="clear" w:color="auto" w:fill="auto"/>
            <w:noWrap/>
            <w:vAlign w:val="center"/>
            <w:hideMark/>
          </w:tcPr>
          <w:p w14:paraId="14B561AB"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0D70AC0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6841FE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5C96DF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B8D40C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14FBD3A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1BF3D66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45774048" w14:textId="77777777" w:rsidTr="00412DBD">
        <w:trPr>
          <w:trHeight w:val="320"/>
        </w:trPr>
        <w:tc>
          <w:tcPr>
            <w:tcW w:w="9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B47AD0"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5" w:type="dxa"/>
            <w:tcBorders>
              <w:top w:val="nil"/>
              <w:left w:val="nil"/>
              <w:bottom w:val="single" w:sz="4" w:space="0" w:color="auto"/>
              <w:right w:val="single" w:sz="4" w:space="0" w:color="auto"/>
            </w:tcBorders>
            <w:shd w:val="clear" w:color="auto" w:fill="auto"/>
            <w:noWrap/>
            <w:vAlign w:val="center"/>
            <w:hideMark/>
          </w:tcPr>
          <w:p w14:paraId="7CD856CC"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1286DD21"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ADDE8C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E37A6B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804339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243D0C8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5515EEC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4FFA8ADF" w14:textId="77777777" w:rsidTr="00412DBD">
        <w:trPr>
          <w:trHeight w:val="300"/>
        </w:trPr>
        <w:tc>
          <w:tcPr>
            <w:tcW w:w="953" w:type="dxa"/>
            <w:vMerge/>
            <w:tcBorders>
              <w:top w:val="nil"/>
              <w:left w:val="single" w:sz="4" w:space="0" w:color="auto"/>
              <w:bottom w:val="single" w:sz="4" w:space="0" w:color="auto"/>
              <w:right w:val="single" w:sz="4" w:space="0" w:color="auto"/>
            </w:tcBorders>
            <w:vAlign w:val="center"/>
            <w:hideMark/>
          </w:tcPr>
          <w:p w14:paraId="0AE9F622" w14:textId="77777777" w:rsidR="00404D43" w:rsidRPr="00404D43" w:rsidRDefault="00404D43" w:rsidP="00404D43">
            <w:pPr>
              <w:spacing w:after="0" w:line="240" w:lineRule="auto"/>
              <w:rPr>
                <w:color w:val="000000"/>
                <w:lang w:eastAsia="ru-RU"/>
              </w:rPr>
            </w:pPr>
          </w:p>
        </w:tc>
        <w:tc>
          <w:tcPr>
            <w:tcW w:w="1685" w:type="dxa"/>
            <w:tcBorders>
              <w:top w:val="nil"/>
              <w:left w:val="nil"/>
              <w:bottom w:val="single" w:sz="4" w:space="0" w:color="auto"/>
              <w:right w:val="single" w:sz="4" w:space="0" w:color="auto"/>
            </w:tcBorders>
            <w:shd w:val="clear" w:color="auto" w:fill="auto"/>
            <w:noWrap/>
            <w:vAlign w:val="center"/>
            <w:hideMark/>
          </w:tcPr>
          <w:p w14:paraId="4C942003"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699CECA0" w14:textId="77777777" w:rsidR="00404D43" w:rsidRPr="00404D43" w:rsidRDefault="00404D43" w:rsidP="00404D43">
            <w:pPr>
              <w:spacing w:after="0" w:line="240" w:lineRule="auto"/>
              <w:jc w:val="center"/>
              <w:rPr>
                <w:color w:val="000000"/>
                <w:lang w:eastAsia="ru-RU"/>
              </w:rPr>
            </w:pPr>
            <w:r w:rsidRPr="00404D43">
              <w:rPr>
                <w:color w:val="000000"/>
                <w:lang w:eastAsia="ru-RU"/>
              </w:rPr>
              <w:t>%</w:t>
            </w:r>
          </w:p>
        </w:tc>
        <w:tc>
          <w:tcPr>
            <w:tcW w:w="952" w:type="dxa"/>
            <w:tcBorders>
              <w:top w:val="nil"/>
              <w:left w:val="nil"/>
              <w:bottom w:val="single" w:sz="4" w:space="0" w:color="auto"/>
              <w:right w:val="single" w:sz="4" w:space="0" w:color="auto"/>
            </w:tcBorders>
            <w:shd w:val="clear" w:color="auto" w:fill="auto"/>
            <w:noWrap/>
            <w:vAlign w:val="center"/>
            <w:hideMark/>
          </w:tcPr>
          <w:p w14:paraId="442EB8A6" w14:textId="77777777" w:rsidR="00404D43" w:rsidRPr="00404D43" w:rsidRDefault="00404D43" w:rsidP="00404D43">
            <w:pPr>
              <w:spacing w:after="0" w:line="240" w:lineRule="auto"/>
              <w:jc w:val="center"/>
              <w:rPr>
                <w:color w:val="000000"/>
                <w:lang w:eastAsia="ru-RU"/>
              </w:rPr>
            </w:pPr>
            <w:r w:rsidRPr="00404D43">
              <w:rPr>
                <w:color w:val="000000"/>
                <w:lang w:eastAsia="ru-RU"/>
              </w:rPr>
              <w:t>0,00%</w:t>
            </w:r>
          </w:p>
        </w:tc>
        <w:tc>
          <w:tcPr>
            <w:tcW w:w="952" w:type="dxa"/>
            <w:tcBorders>
              <w:top w:val="nil"/>
              <w:left w:val="nil"/>
              <w:bottom w:val="single" w:sz="4" w:space="0" w:color="auto"/>
              <w:right w:val="single" w:sz="4" w:space="0" w:color="auto"/>
            </w:tcBorders>
            <w:shd w:val="clear" w:color="auto" w:fill="auto"/>
            <w:noWrap/>
            <w:vAlign w:val="center"/>
            <w:hideMark/>
          </w:tcPr>
          <w:p w14:paraId="4F6EA22E" w14:textId="77777777" w:rsidR="00404D43" w:rsidRPr="00404D43" w:rsidRDefault="00404D43" w:rsidP="00404D43">
            <w:pPr>
              <w:spacing w:after="0" w:line="240" w:lineRule="auto"/>
              <w:jc w:val="center"/>
              <w:rPr>
                <w:color w:val="000000"/>
                <w:lang w:eastAsia="ru-RU"/>
              </w:rPr>
            </w:pPr>
            <w:r w:rsidRPr="00404D43">
              <w:rPr>
                <w:color w:val="000000"/>
                <w:lang w:eastAsia="ru-RU"/>
              </w:rPr>
              <w:t>0,00%</w:t>
            </w:r>
          </w:p>
        </w:tc>
        <w:tc>
          <w:tcPr>
            <w:tcW w:w="952" w:type="dxa"/>
            <w:tcBorders>
              <w:top w:val="nil"/>
              <w:left w:val="nil"/>
              <w:bottom w:val="single" w:sz="4" w:space="0" w:color="auto"/>
              <w:right w:val="single" w:sz="4" w:space="0" w:color="auto"/>
            </w:tcBorders>
            <w:shd w:val="clear" w:color="auto" w:fill="auto"/>
            <w:noWrap/>
            <w:vAlign w:val="center"/>
            <w:hideMark/>
          </w:tcPr>
          <w:p w14:paraId="62508B70" w14:textId="77777777" w:rsidR="00404D43" w:rsidRPr="00404D43" w:rsidRDefault="00404D43" w:rsidP="00404D43">
            <w:pPr>
              <w:spacing w:after="0" w:line="240" w:lineRule="auto"/>
              <w:jc w:val="center"/>
              <w:rPr>
                <w:color w:val="000000"/>
                <w:lang w:eastAsia="ru-RU"/>
              </w:rPr>
            </w:pPr>
            <w:r w:rsidRPr="00404D43">
              <w:rPr>
                <w:color w:val="000000"/>
                <w:lang w:eastAsia="ru-RU"/>
              </w:rPr>
              <w:t>0,00%</w:t>
            </w:r>
          </w:p>
        </w:tc>
        <w:tc>
          <w:tcPr>
            <w:tcW w:w="1918" w:type="dxa"/>
            <w:tcBorders>
              <w:top w:val="nil"/>
              <w:left w:val="nil"/>
              <w:bottom w:val="single" w:sz="4" w:space="0" w:color="auto"/>
              <w:right w:val="single" w:sz="4" w:space="0" w:color="auto"/>
            </w:tcBorders>
            <w:shd w:val="clear" w:color="auto" w:fill="auto"/>
            <w:noWrap/>
            <w:vAlign w:val="center"/>
            <w:hideMark/>
          </w:tcPr>
          <w:p w14:paraId="4702218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37CD09B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630C40DC"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9AE5B3C" w14:textId="77777777" w:rsidR="00404D43" w:rsidRPr="00404D43" w:rsidRDefault="00404D43" w:rsidP="00404D43">
            <w:pPr>
              <w:spacing w:after="0" w:line="240" w:lineRule="auto"/>
              <w:jc w:val="center"/>
              <w:rPr>
                <w:color w:val="000000"/>
                <w:lang w:eastAsia="ru-RU"/>
              </w:rPr>
            </w:pPr>
            <w:r w:rsidRPr="00404D43">
              <w:rPr>
                <w:color w:val="000000"/>
                <w:lang w:eastAsia="ru-RU"/>
              </w:rPr>
              <w:t>4.1</w:t>
            </w:r>
          </w:p>
        </w:tc>
        <w:tc>
          <w:tcPr>
            <w:tcW w:w="1685" w:type="dxa"/>
            <w:tcBorders>
              <w:top w:val="nil"/>
              <w:left w:val="nil"/>
              <w:bottom w:val="single" w:sz="4" w:space="0" w:color="auto"/>
              <w:right w:val="single" w:sz="4" w:space="0" w:color="auto"/>
            </w:tcBorders>
            <w:shd w:val="clear" w:color="auto" w:fill="auto"/>
            <w:noWrap/>
            <w:vAlign w:val="center"/>
            <w:hideMark/>
          </w:tcPr>
          <w:p w14:paraId="10EEFEEA"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3BB622FC"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568FE6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7F5967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39AC25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431DDB9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6B7E303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4B51F000"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8212F6E"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5" w:type="dxa"/>
            <w:tcBorders>
              <w:top w:val="nil"/>
              <w:left w:val="nil"/>
              <w:bottom w:val="single" w:sz="4" w:space="0" w:color="auto"/>
              <w:right w:val="single" w:sz="4" w:space="0" w:color="auto"/>
            </w:tcBorders>
            <w:shd w:val="clear" w:color="auto" w:fill="auto"/>
            <w:noWrap/>
            <w:vAlign w:val="center"/>
            <w:hideMark/>
          </w:tcPr>
          <w:p w14:paraId="5C25844C"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265142A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677FCB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4266A0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0BE197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37E4717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51E14CF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30928885"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1711528"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5" w:type="dxa"/>
            <w:tcBorders>
              <w:top w:val="nil"/>
              <w:left w:val="nil"/>
              <w:bottom w:val="single" w:sz="4" w:space="0" w:color="auto"/>
              <w:right w:val="single" w:sz="4" w:space="0" w:color="auto"/>
            </w:tcBorders>
            <w:shd w:val="clear" w:color="auto" w:fill="auto"/>
            <w:noWrap/>
            <w:vAlign w:val="center"/>
            <w:hideMark/>
          </w:tcPr>
          <w:p w14:paraId="0A455B41" w14:textId="77777777" w:rsidR="00404D43" w:rsidRPr="00404D43" w:rsidRDefault="00404D43" w:rsidP="00404D43">
            <w:pPr>
              <w:spacing w:after="0" w:line="240" w:lineRule="auto"/>
              <w:jc w:val="both"/>
              <w:rPr>
                <w:color w:val="000000"/>
                <w:lang w:eastAsia="ru-RU"/>
              </w:rPr>
            </w:pPr>
            <w:r w:rsidRPr="00404D43">
              <w:rPr>
                <w:color w:val="000000"/>
                <w:lang w:eastAsia="ru-RU"/>
              </w:rPr>
              <w:t>Полезный отпуск, всего:</w:t>
            </w:r>
          </w:p>
        </w:tc>
        <w:tc>
          <w:tcPr>
            <w:tcW w:w="952" w:type="dxa"/>
            <w:tcBorders>
              <w:top w:val="nil"/>
              <w:left w:val="nil"/>
              <w:bottom w:val="single" w:sz="4" w:space="0" w:color="auto"/>
              <w:right w:val="single" w:sz="4" w:space="0" w:color="auto"/>
            </w:tcBorders>
            <w:shd w:val="clear" w:color="auto" w:fill="auto"/>
            <w:noWrap/>
            <w:vAlign w:val="center"/>
            <w:hideMark/>
          </w:tcPr>
          <w:p w14:paraId="21CA772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F4AB36A" w14:textId="77777777" w:rsidR="00404D43" w:rsidRPr="00404D43" w:rsidRDefault="00404D43" w:rsidP="00404D43">
            <w:pPr>
              <w:spacing w:after="0" w:line="240" w:lineRule="auto"/>
              <w:jc w:val="center"/>
              <w:rPr>
                <w:color w:val="000000"/>
                <w:lang w:eastAsia="ru-RU"/>
              </w:rPr>
            </w:pPr>
            <w:r w:rsidRPr="00404D43">
              <w:rPr>
                <w:color w:val="000000"/>
                <w:lang w:eastAsia="ru-RU"/>
              </w:rPr>
              <w:t>16,808</w:t>
            </w:r>
          </w:p>
        </w:tc>
        <w:tc>
          <w:tcPr>
            <w:tcW w:w="952" w:type="dxa"/>
            <w:tcBorders>
              <w:top w:val="nil"/>
              <w:left w:val="nil"/>
              <w:bottom w:val="single" w:sz="4" w:space="0" w:color="auto"/>
              <w:right w:val="single" w:sz="4" w:space="0" w:color="auto"/>
            </w:tcBorders>
            <w:shd w:val="clear" w:color="auto" w:fill="auto"/>
            <w:noWrap/>
            <w:vAlign w:val="center"/>
            <w:hideMark/>
          </w:tcPr>
          <w:p w14:paraId="1FD1E0F2" w14:textId="77777777" w:rsidR="00404D43" w:rsidRPr="00404D43" w:rsidRDefault="00404D43" w:rsidP="00404D43">
            <w:pPr>
              <w:spacing w:after="0" w:line="240" w:lineRule="auto"/>
              <w:jc w:val="center"/>
              <w:rPr>
                <w:color w:val="000000"/>
                <w:lang w:eastAsia="ru-RU"/>
              </w:rPr>
            </w:pPr>
            <w:r w:rsidRPr="00404D43">
              <w:rPr>
                <w:color w:val="000000"/>
                <w:lang w:eastAsia="ru-RU"/>
              </w:rPr>
              <w:t>17,794</w:t>
            </w:r>
          </w:p>
        </w:tc>
        <w:tc>
          <w:tcPr>
            <w:tcW w:w="952" w:type="dxa"/>
            <w:tcBorders>
              <w:top w:val="nil"/>
              <w:left w:val="nil"/>
              <w:bottom w:val="single" w:sz="4" w:space="0" w:color="auto"/>
              <w:right w:val="single" w:sz="4" w:space="0" w:color="auto"/>
            </w:tcBorders>
            <w:shd w:val="clear" w:color="auto" w:fill="auto"/>
            <w:noWrap/>
            <w:vAlign w:val="center"/>
            <w:hideMark/>
          </w:tcPr>
          <w:p w14:paraId="51AF6C1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1D1C54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78B283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4B8E7540"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08C152F"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19156EC3"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6646FBA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C30AEE3" w14:textId="77777777" w:rsidR="00404D43" w:rsidRPr="00404D43" w:rsidRDefault="00404D43" w:rsidP="00404D43">
            <w:pPr>
              <w:spacing w:after="0" w:line="240" w:lineRule="auto"/>
              <w:jc w:val="center"/>
              <w:rPr>
                <w:color w:val="000000"/>
                <w:lang w:eastAsia="ru-RU"/>
              </w:rPr>
            </w:pPr>
            <w:r w:rsidRPr="00404D43">
              <w:rPr>
                <w:color w:val="000000"/>
                <w:lang w:eastAsia="ru-RU"/>
              </w:rPr>
              <w:t>16,808</w:t>
            </w:r>
          </w:p>
        </w:tc>
        <w:tc>
          <w:tcPr>
            <w:tcW w:w="952" w:type="dxa"/>
            <w:tcBorders>
              <w:top w:val="nil"/>
              <w:left w:val="nil"/>
              <w:bottom w:val="single" w:sz="4" w:space="0" w:color="auto"/>
              <w:right w:val="single" w:sz="4" w:space="0" w:color="auto"/>
            </w:tcBorders>
            <w:shd w:val="clear" w:color="auto" w:fill="auto"/>
            <w:noWrap/>
            <w:vAlign w:val="center"/>
            <w:hideMark/>
          </w:tcPr>
          <w:p w14:paraId="02B216A1" w14:textId="77777777" w:rsidR="00404D43" w:rsidRPr="00404D43" w:rsidRDefault="00404D43" w:rsidP="00404D43">
            <w:pPr>
              <w:spacing w:after="0" w:line="240" w:lineRule="auto"/>
              <w:jc w:val="center"/>
              <w:rPr>
                <w:color w:val="000000"/>
                <w:lang w:eastAsia="ru-RU"/>
              </w:rPr>
            </w:pPr>
            <w:r w:rsidRPr="00404D43">
              <w:rPr>
                <w:color w:val="000000"/>
                <w:lang w:eastAsia="ru-RU"/>
              </w:rPr>
              <w:t>17,794</w:t>
            </w:r>
          </w:p>
        </w:tc>
        <w:tc>
          <w:tcPr>
            <w:tcW w:w="952" w:type="dxa"/>
            <w:tcBorders>
              <w:top w:val="nil"/>
              <w:left w:val="nil"/>
              <w:bottom w:val="single" w:sz="4" w:space="0" w:color="auto"/>
              <w:right w:val="single" w:sz="4" w:space="0" w:color="auto"/>
            </w:tcBorders>
            <w:shd w:val="clear" w:color="auto" w:fill="auto"/>
            <w:noWrap/>
            <w:vAlign w:val="center"/>
            <w:hideMark/>
          </w:tcPr>
          <w:p w14:paraId="051AE20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735CE6B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4E0C5E6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44BFBDEF"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334FE4E"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130CB8F3"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6A20081C"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9E3FF1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ABE559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2E7920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28DAB5A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69783CC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47CB53E2"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AE66367"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43801745" w14:textId="77777777" w:rsidR="00404D43" w:rsidRPr="00404D43" w:rsidRDefault="00404D43" w:rsidP="00404D43">
            <w:pPr>
              <w:spacing w:after="0" w:line="240" w:lineRule="auto"/>
              <w:jc w:val="both"/>
              <w:rPr>
                <w:color w:val="000000"/>
                <w:lang w:eastAsia="ru-RU"/>
              </w:rPr>
            </w:pPr>
            <w:r w:rsidRPr="00404D43">
              <w:rPr>
                <w:color w:val="000000"/>
                <w:lang w:eastAsia="ru-RU"/>
              </w:rPr>
              <w:t>Население</w:t>
            </w:r>
          </w:p>
        </w:tc>
        <w:tc>
          <w:tcPr>
            <w:tcW w:w="952" w:type="dxa"/>
            <w:tcBorders>
              <w:top w:val="nil"/>
              <w:left w:val="nil"/>
              <w:bottom w:val="single" w:sz="4" w:space="0" w:color="auto"/>
              <w:right w:val="single" w:sz="4" w:space="0" w:color="auto"/>
            </w:tcBorders>
            <w:shd w:val="clear" w:color="auto" w:fill="auto"/>
            <w:noWrap/>
            <w:vAlign w:val="center"/>
            <w:hideMark/>
          </w:tcPr>
          <w:p w14:paraId="24099C6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FC17881" w14:textId="77777777" w:rsidR="00404D43" w:rsidRPr="00404D43" w:rsidRDefault="00404D43" w:rsidP="00404D43">
            <w:pPr>
              <w:spacing w:after="0" w:line="240" w:lineRule="auto"/>
              <w:jc w:val="center"/>
              <w:rPr>
                <w:color w:val="000000"/>
                <w:lang w:eastAsia="ru-RU"/>
              </w:rPr>
            </w:pPr>
            <w:r w:rsidRPr="00404D43">
              <w:rPr>
                <w:color w:val="000000"/>
                <w:lang w:eastAsia="ru-RU"/>
              </w:rPr>
              <w:t>10,072</w:t>
            </w:r>
          </w:p>
        </w:tc>
        <w:tc>
          <w:tcPr>
            <w:tcW w:w="952" w:type="dxa"/>
            <w:tcBorders>
              <w:top w:val="nil"/>
              <w:left w:val="nil"/>
              <w:bottom w:val="single" w:sz="4" w:space="0" w:color="auto"/>
              <w:right w:val="single" w:sz="4" w:space="0" w:color="auto"/>
            </w:tcBorders>
            <w:shd w:val="clear" w:color="auto" w:fill="auto"/>
            <w:noWrap/>
            <w:vAlign w:val="center"/>
            <w:hideMark/>
          </w:tcPr>
          <w:p w14:paraId="5C38ADF9" w14:textId="77777777" w:rsidR="00404D43" w:rsidRPr="00404D43" w:rsidRDefault="00404D43" w:rsidP="00404D43">
            <w:pPr>
              <w:spacing w:after="0" w:line="240" w:lineRule="auto"/>
              <w:jc w:val="center"/>
              <w:rPr>
                <w:color w:val="000000"/>
                <w:lang w:eastAsia="ru-RU"/>
              </w:rPr>
            </w:pPr>
            <w:r w:rsidRPr="00404D43">
              <w:rPr>
                <w:color w:val="000000"/>
                <w:lang w:eastAsia="ru-RU"/>
              </w:rPr>
              <w:t>11,913</w:t>
            </w:r>
          </w:p>
        </w:tc>
        <w:tc>
          <w:tcPr>
            <w:tcW w:w="952" w:type="dxa"/>
            <w:tcBorders>
              <w:top w:val="nil"/>
              <w:left w:val="nil"/>
              <w:bottom w:val="single" w:sz="4" w:space="0" w:color="auto"/>
              <w:right w:val="single" w:sz="4" w:space="0" w:color="auto"/>
            </w:tcBorders>
            <w:shd w:val="clear" w:color="auto" w:fill="auto"/>
            <w:noWrap/>
            <w:vAlign w:val="center"/>
            <w:hideMark/>
          </w:tcPr>
          <w:p w14:paraId="057723B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46A2F44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4825A3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26EF2197"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E5DDA98"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5197DCB9" w14:textId="77777777" w:rsidR="00404D43" w:rsidRPr="00404D43" w:rsidRDefault="00404D43" w:rsidP="00404D43">
            <w:pPr>
              <w:spacing w:after="0" w:line="240" w:lineRule="auto"/>
              <w:jc w:val="both"/>
              <w:rPr>
                <w:color w:val="000000"/>
                <w:lang w:eastAsia="ru-RU"/>
              </w:rPr>
            </w:pPr>
            <w:r w:rsidRPr="00404D43">
              <w:rPr>
                <w:color w:val="000000"/>
                <w:lang w:eastAsia="ru-RU"/>
              </w:rPr>
              <w:t>Бюджетные организации</w:t>
            </w:r>
          </w:p>
        </w:tc>
        <w:tc>
          <w:tcPr>
            <w:tcW w:w="952" w:type="dxa"/>
            <w:tcBorders>
              <w:top w:val="nil"/>
              <w:left w:val="nil"/>
              <w:bottom w:val="single" w:sz="4" w:space="0" w:color="auto"/>
              <w:right w:val="single" w:sz="4" w:space="0" w:color="auto"/>
            </w:tcBorders>
            <w:shd w:val="clear" w:color="auto" w:fill="auto"/>
            <w:noWrap/>
            <w:vAlign w:val="center"/>
            <w:hideMark/>
          </w:tcPr>
          <w:p w14:paraId="49FB8770"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187B28C" w14:textId="77777777" w:rsidR="00404D43" w:rsidRPr="00404D43" w:rsidRDefault="00404D43" w:rsidP="00404D43">
            <w:pPr>
              <w:spacing w:after="0" w:line="240" w:lineRule="auto"/>
              <w:jc w:val="center"/>
              <w:rPr>
                <w:color w:val="000000"/>
                <w:lang w:eastAsia="ru-RU"/>
              </w:rPr>
            </w:pPr>
            <w:r w:rsidRPr="00404D43">
              <w:rPr>
                <w:color w:val="000000"/>
                <w:lang w:eastAsia="ru-RU"/>
              </w:rPr>
              <w:t>6,176</w:t>
            </w:r>
          </w:p>
        </w:tc>
        <w:tc>
          <w:tcPr>
            <w:tcW w:w="952" w:type="dxa"/>
            <w:tcBorders>
              <w:top w:val="nil"/>
              <w:left w:val="nil"/>
              <w:bottom w:val="single" w:sz="4" w:space="0" w:color="auto"/>
              <w:right w:val="single" w:sz="4" w:space="0" w:color="auto"/>
            </w:tcBorders>
            <w:shd w:val="clear" w:color="auto" w:fill="auto"/>
            <w:noWrap/>
            <w:vAlign w:val="center"/>
            <w:hideMark/>
          </w:tcPr>
          <w:p w14:paraId="5DD97D0C" w14:textId="77777777" w:rsidR="00404D43" w:rsidRPr="00404D43" w:rsidRDefault="00404D43" w:rsidP="00404D43">
            <w:pPr>
              <w:spacing w:after="0" w:line="240" w:lineRule="auto"/>
              <w:jc w:val="center"/>
              <w:rPr>
                <w:color w:val="000000"/>
                <w:lang w:eastAsia="ru-RU"/>
              </w:rPr>
            </w:pPr>
            <w:r w:rsidRPr="00404D43">
              <w:rPr>
                <w:color w:val="000000"/>
                <w:lang w:eastAsia="ru-RU"/>
              </w:rPr>
              <w:t>5,321</w:t>
            </w:r>
          </w:p>
        </w:tc>
        <w:tc>
          <w:tcPr>
            <w:tcW w:w="952" w:type="dxa"/>
            <w:tcBorders>
              <w:top w:val="nil"/>
              <w:left w:val="nil"/>
              <w:bottom w:val="single" w:sz="4" w:space="0" w:color="auto"/>
              <w:right w:val="single" w:sz="4" w:space="0" w:color="auto"/>
            </w:tcBorders>
            <w:shd w:val="clear" w:color="auto" w:fill="auto"/>
            <w:noWrap/>
            <w:vAlign w:val="center"/>
            <w:hideMark/>
          </w:tcPr>
          <w:p w14:paraId="7B9F2D8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24A314D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1F62A8B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4D50ADCD"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EE85EAB"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5" w:type="dxa"/>
            <w:tcBorders>
              <w:top w:val="nil"/>
              <w:left w:val="nil"/>
              <w:bottom w:val="single" w:sz="4" w:space="0" w:color="auto"/>
              <w:right w:val="single" w:sz="4" w:space="0" w:color="auto"/>
            </w:tcBorders>
            <w:shd w:val="clear" w:color="auto" w:fill="auto"/>
            <w:noWrap/>
            <w:vAlign w:val="center"/>
            <w:hideMark/>
          </w:tcPr>
          <w:p w14:paraId="7384A487" w14:textId="77777777" w:rsidR="00404D43" w:rsidRPr="00404D43" w:rsidRDefault="00404D43" w:rsidP="00404D43">
            <w:pPr>
              <w:spacing w:after="0" w:line="240" w:lineRule="auto"/>
              <w:jc w:val="both"/>
              <w:rPr>
                <w:color w:val="000000"/>
                <w:lang w:eastAsia="ru-RU"/>
              </w:rPr>
            </w:pPr>
            <w:r w:rsidRPr="00404D43">
              <w:rPr>
                <w:color w:val="000000"/>
                <w:lang w:eastAsia="ru-RU"/>
              </w:rPr>
              <w:t>Прочие потребители</w:t>
            </w:r>
          </w:p>
        </w:tc>
        <w:tc>
          <w:tcPr>
            <w:tcW w:w="952" w:type="dxa"/>
            <w:tcBorders>
              <w:top w:val="nil"/>
              <w:left w:val="nil"/>
              <w:bottom w:val="single" w:sz="4" w:space="0" w:color="auto"/>
              <w:right w:val="single" w:sz="4" w:space="0" w:color="auto"/>
            </w:tcBorders>
            <w:shd w:val="clear" w:color="auto" w:fill="auto"/>
            <w:noWrap/>
            <w:vAlign w:val="center"/>
            <w:hideMark/>
          </w:tcPr>
          <w:p w14:paraId="42A8CA2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05FFE6D" w14:textId="77777777" w:rsidR="00404D43" w:rsidRPr="00404D43" w:rsidRDefault="00404D43" w:rsidP="00404D43">
            <w:pPr>
              <w:spacing w:after="0" w:line="240" w:lineRule="auto"/>
              <w:jc w:val="center"/>
              <w:rPr>
                <w:color w:val="000000"/>
                <w:lang w:eastAsia="ru-RU"/>
              </w:rPr>
            </w:pPr>
            <w:r w:rsidRPr="00404D43">
              <w:rPr>
                <w:color w:val="000000"/>
                <w:lang w:eastAsia="ru-RU"/>
              </w:rPr>
              <w:t>0,56</w:t>
            </w:r>
          </w:p>
        </w:tc>
        <w:tc>
          <w:tcPr>
            <w:tcW w:w="952" w:type="dxa"/>
            <w:tcBorders>
              <w:top w:val="nil"/>
              <w:left w:val="nil"/>
              <w:bottom w:val="single" w:sz="4" w:space="0" w:color="auto"/>
              <w:right w:val="single" w:sz="4" w:space="0" w:color="auto"/>
            </w:tcBorders>
            <w:shd w:val="clear" w:color="auto" w:fill="auto"/>
            <w:noWrap/>
            <w:vAlign w:val="center"/>
            <w:hideMark/>
          </w:tcPr>
          <w:p w14:paraId="5DB087A5" w14:textId="77777777" w:rsidR="00404D43" w:rsidRPr="00404D43" w:rsidRDefault="00404D43" w:rsidP="00404D43">
            <w:pPr>
              <w:spacing w:after="0" w:line="240" w:lineRule="auto"/>
              <w:jc w:val="center"/>
              <w:rPr>
                <w:color w:val="000000"/>
                <w:lang w:eastAsia="ru-RU"/>
              </w:rPr>
            </w:pPr>
            <w:r w:rsidRPr="00404D43">
              <w:rPr>
                <w:color w:val="000000"/>
                <w:lang w:eastAsia="ru-RU"/>
              </w:rPr>
              <w:t>0,56</w:t>
            </w:r>
          </w:p>
        </w:tc>
        <w:tc>
          <w:tcPr>
            <w:tcW w:w="952" w:type="dxa"/>
            <w:tcBorders>
              <w:top w:val="nil"/>
              <w:left w:val="nil"/>
              <w:bottom w:val="single" w:sz="4" w:space="0" w:color="auto"/>
              <w:right w:val="single" w:sz="4" w:space="0" w:color="auto"/>
            </w:tcBorders>
            <w:shd w:val="clear" w:color="auto" w:fill="auto"/>
            <w:noWrap/>
            <w:vAlign w:val="center"/>
            <w:hideMark/>
          </w:tcPr>
          <w:p w14:paraId="58509BE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277AF53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331F281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495BE5B7" w14:textId="77777777" w:rsidTr="00412DBD">
        <w:trPr>
          <w:trHeight w:val="300"/>
        </w:trPr>
        <w:tc>
          <w:tcPr>
            <w:tcW w:w="10048"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286FF5"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Скважина ПР-3 (№ 224) с. Черниговка</w:t>
            </w:r>
          </w:p>
        </w:tc>
      </w:tr>
      <w:tr w:rsidR="00404D43" w:rsidRPr="00404D43" w14:paraId="5403E408"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58883E8"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5" w:type="dxa"/>
            <w:tcBorders>
              <w:top w:val="nil"/>
              <w:left w:val="nil"/>
              <w:bottom w:val="single" w:sz="4" w:space="0" w:color="auto"/>
              <w:right w:val="single" w:sz="4" w:space="0" w:color="auto"/>
            </w:tcBorders>
            <w:shd w:val="clear" w:color="auto" w:fill="auto"/>
            <w:noWrap/>
            <w:vAlign w:val="center"/>
            <w:hideMark/>
          </w:tcPr>
          <w:p w14:paraId="413940BC" w14:textId="77777777" w:rsidR="00404D43" w:rsidRPr="00404D43" w:rsidRDefault="00404D43" w:rsidP="00404D43">
            <w:pPr>
              <w:spacing w:after="0" w:line="240" w:lineRule="auto"/>
              <w:jc w:val="both"/>
              <w:rPr>
                <w:color w:val="000000"/>
                <w:lang w:eastAsia="ru-RU"/>
              </w:rPr>
            </w:pPr>
            <w:r w:rsidRPr="00404D43">
              <w:rPr>
                <w:color w:val="000000"/>
                <w:lang w:eastAsia="ru-RU"/>
              </w:rPr>
              <w:t>Добыча воды, всего</w:t>
            </w:r>
          </w:p>
        </w:tc>
        <w:tc>
          <w:tcPr>
            <w:tcW w:w="952" w:type="dxa"/>
            <w:tcBorders>
              <w:top w:val="nil"/>
              <w:left w:val="nil"/>
              <w:bottom w:val="single" w:sz="4" w:space="0" w:color="auto"/>
              <w:right w:val="single" w:sz="4" w:space="0" w:color="auto"/>
            </w:tcBorders>
            <w:shd w:val="clear" w:color="auto" w:fill="auto"/>
            <w:noWrap/>
            <w:vAlign w:val="center"/>
            <w:hideMark/>
          </w:tcPr>
          <w:p w14:paraId="4C7543E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9BA4244" w14:textId="77777777" w:rsidR="00404D43" w:rsidRPr="00404D43" w:rsidRDefault="00404D43" w:rsidP="00404D43">
            <w:pPr>
              <w:spacing w:after="0" w:line="240" w:lineRule="auto"/>
              <w:jc w:val="center"/>
              <w:rPr>
                <w:color w:val="000000"/>
                <w:lang w:eastAsia="ru-RU"/>
              </w:rPr>
            </w:pPr>
            <w:r w:rsidRPr="00404D43">
              <w:rPr>
                <w:color w:val="000000"/>
                <w:lang w:eastAsia="ru-RU"/>
              </w:rPr>
              <w:t>33,748</w:t>
            </w:r>
          </w:p>
        </w:tc>
        <w:tc>
          <w:tcPr>
            <w:tcW w:w="952" w:type="dxa"/>
            <w:tcBorders>
              <w:top w:val="nil"/>
              <w:left w:val="nil"/>
              <w:bottom w:val="single" w:sz="4" w:space="0" w:color="auto"/>
              <w:right w:val="single" w:sz="4" w:space="0" w:color="auto"/>
            </w:tcBorders>
            <w:shd w:val="clear" w:color="auto" w:fill="auto"/>
            <w:noWrap/>
            <w:vAlign w:val="center"/>
            <w:hideMark/>
          </w:tcPr>
          <w:p w14:paraId="098D0CA3" w14:textId="77777777" w:rsidR="00404D43" w:rsidRPr="00404D43" w:rsidRDefault="00404D43" w:rsidP="00404D43">
            <w:pPr>
              <w:spacing w:after="0" w:line="240" w:lineRule="auto"/>
              <w:jc w:val="center"/>
              <w:rPr>
                <w:color w:val="000000"/>
                <w:lang w:eastAsia="ru-RU"/>
              </w:rPr>
            </w:pPr>
            <w:r w:rsidRPr="00404D43">
              <w:rPr>
                <w:color w:val="000000"/>
                <w:lang w:eastAsia="ru-RU"/>
              </w:rPr>
              <w:t>34,338</w:t>
            </w:r>
          </w:p>
        </w:tc>
        <w:tc>
          <w:tcPr>
            <w:tcW w:w="952" w:type="dxa"/>
            <w:tcBorders>
              <w:top w:val="nil"/>
              <w:left w:val="nil"/>
              <w:bottom w:val="single" w:sz="4" w:space="0" w:color="auto"/>
              <w:right w:val="single" w:sz="4" w:space="0" w:color="auto"/>
            </w:tcBorders>
            <w:shd w:val="clear" w:color="auto" w:fill="auto"/>
            <w:noWrap/>
            <w:vAlign w:val="center"/>
            <w:hideMark/>
          </w:tcPr>
          <w:p w14:paraId="032A8C34" w14:textId="77777777" w:rsidR="00404D43" w:rsidRPr="00404D43" w:rsidRDefault="00404D43" w:rsidP="00404D43">
            <w:pPr>
              <w:spacing w:after="0" w:line="240" w:lineRule="auto"/>
              <w:jc w:val="center"/>
              <w:rPr>
                <w:color w:val="000000"/>
                <w:lang w:eastAsia="ru-RU"/>
              </w:rPr>
            </w:pPr>
            <w:r w:rsidRPr="00404D43">
              <w:rPr>
                <w:color w:val="000000"/>
                <w:lang w:eastAsia="ru-RU"/>
              </w:rPr>
              <w:t>32,821</w:t>
            </w:r>
          </w:p>
        </w:tc>
        <w:tc>
          <w:tcPr>
            <w:tcW w:w="1918" w:type="dxa"/>
            <w:tcBorders>
              <w:top w:val="nil"/>
              <w:left w:val="nil"/>
              <w:bottom w:val="single" w:sz="4" w:space="0" w:color="auto"/>
              <w:right w:val="single" w:sz="4" w:space="0" w:color="auto"/>
            </w:tcBorders>
            <w:shd w:val="clear" w:color="auto" w:fill="auto"/>
            <w:noWrap/>
            <w:vAlign w:val="center"/>
            <w:hideMark/>
          </w:tcPr>
          <w:p w14:paraId="12516935" w14:textId="77777777" w:rsidR="00404D43" w:rsidRPr="00404D43" w:rsidRDefault="00404D43" w:rsidP="00404D43">
            <w:pPr>
              <w:spacing w:after="0" w:line="240" w:lineRule="auto"/>
              <w:jc w:val="center"/>
              <w:rPr>
                <w:color w:val="000000"/>
                <w:lang w:eastAsia="ru-RU"/>
              </w:rPr>
            </w:pPr>
            <w:r w:rsidRPr="00404D43">
              <w:rPr>
                <w:color w:val="000000"/>
                <w:lang w:eastAsia="ru-RU"/>
              </w:rPr>
              <w:t>90</w:t>
            </w:r>
          </w:p>
        </w:tc>
        <w:tc>
          <w:tcPr>
            <w:tcW w:w="1684" w:type="dxa"/>
            <w:tcBorders>
              <w:top w:val="nil"/>
              <w:left w:val="nil"/>
              <w:bottom w:val="single" w:sz="4" w:space="0" w:color="auto"/>
              <w:right w:val="single" w:sz="4" w:space="0" w:color="auto"/>
            </w:tcBorders>
            <w:shd w:val="clear" w:color="auto" w:fill="auto"/>
            <w:noWrap/>
            <w:vAlign w:val="center"/>
            <w:hideMark/>
          </w:tcPr>
          <w:p w14:paraId="583DC037" w14:textId="77777777" w:rsidR="00404D43" w:rsidRPr="00404D43" w:rsidRDefault="00404D43" w:rsidP="00404D43">
            <w:pPr>
              <w:spacing w:after="0" w:line="240" w:lineRule="auto"/>
              <w:jc w:val="center"/>
              <w:rPr>
                <w:color w:val="000000"/>
                <w:lang w:eastAsia="ru-RU"/>
              </w:rPr>
            </w:pPr>
            <w:r w:rsidRPr="00404D43">
              <w:rPr>
                <w:color w:val="000000"/>
                <w:lang w:eastAsia="ru-RU"/>
              </w:rPr>
              <w:t>108</w:t>
            </w:r>
          </w:p>
        </w:tc>
      </w:tr>
      <w:tr w:rsidR="00404D43" w:rsidRPr="00404D43" w14:paraId="7F02DA9C"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44FEFE2"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5" w:type="dxa"/>
            <w:tcBorders>
              <w:top w:val="nil"/>
              <w:left w:val="nil"/>
              <w:bottom w:val="single" w:sz="4" w:space="0" w:color="auto"/>
              <w:right w:val="single" w:sz="4" w:space="0" w:color="auto"/>
            </w:tcBorders>
            <w:shd w:val="clear" w:color="auto" w:fill="auto"/>
            <w:noWrap/>
            <w:vAlign w:val="center"/>
            <w:hideMark/>
          </w:tcPr>
          <w:p w14:paraId="79B276EE"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4E8993C1"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EF6205E" w14:textId="77777777" w:rsidR="00404D43" w:rsidRPr="00404D43" w:rsidRDefault="00404D43" w:rsidP="00404D43">
            <w:pPr>
              <w:spacing w:after="0" w:line="240" w:lineRule="auto"/>
              <w:jc w:val="center"/>
              <w:rPr>
                <w:color w:val="000000"/>
                <w:lang w:eastAsia="ru-RU"/>
              </w:rPr>
            </w:pPr>
            <w:r w:rsidRPr="00404D43">
              <w:rPr>
                <w:color w:val="000000"/>
                <w:lang w:eastAsia="ru-RU"/>
              </w:rPr>
              <w:t>33,748</w:t>
            </w:r>
          </w:p>
        </w:tc>
        <w:tc>
          <w:tcPr>
            <w:tcW w:w="952" w:type="dxa"/>
            <w:tcBorders>
              <w:top w:val="nil"/>
              <w:left w:val="nil"/>
              <w:bottom w:val="single" w:sz="4" w:space="0" w:color="auto"/>
              <w:right w:val="single" w:sz="4" w:space="0" w:color="auto"/>
            </w:tcBorders>
            <w:shd w:val="clear" w:color="auto" w:fill="auto"/>
            <w:noWrap/>
            <w:vAlign w:val="center"/>
            <w:hideMark/>
          </w:tcPr>
          <w:p w14:paraId="1344740B" w14:textId="77777777" w:rsidR="00404D43" w:rsidRPr="00404D43" w:rsidRDefault="00404D43" w:rsidP="00404D43">
            <w:pPr>
              <w:spacing w:after="0" w:line="240" w:lineRule="auto"/>
              <w:jc w:val="center"/>
              <w:rPr>
                <w:color w:val="000000"/>
                <w:lang w:eastAsia="ru-RU"/>
              </w:rPr>
            </w:pPr>
            <w:r w:rsidRPr="00404D43">
              <w:rPr>
                <w:color w:val="000000"/>
                <w:lang w:eastAsia="ru-RU"/>
              </w:rPr>
              <w:t>34,338</w:t>
            </w:r>
          </w:p>
        </w:tc>
        <w:tc>
          <w:tcPr>
            <w:tcW w:w="952" w:type="dxa"/>
            <w:tcBorders>
              <w:top w:val="nil"/>
              <w:left w:val="nil"/>
              <w:bottom w:val="single" w:sz="4" w:space="0" w:color="auto"/>
              <w:right w:val="single" w:sz="4" w:space="0" w:color="auto"/>
            </w:tcBorders>
            <w:shd w:val="clear" w:color="auto" w:fill="auto"/>
            <w:noWrap/>
            <w:vAlign w:val="center"/>
            <w:hideMark/>
          </w:tcPr>
          <w:p w14:paraId="44247ED2" w14:textId="77777777" w:rsidR="00404D43" w:rsidRPr="00404D43" w:rsidRDefault="00404D43" w:rsidP="00404D43">
            <w:pPr>
              <w:spacing w:after="0" w:line="240" w:lineRule="auto"/>
              <w:jc w:val="center"/>
              <w:rPr>
                <w:color w:val="000000"/>
                <w:lang w:eastAsia="ru-RU"/>
              </w:rPr>
            </w:pPr>
            <w:r w:rsidRPr="00404D43">
              <w:rPr>
                <w:color w:val="000000"/>
                <w:lang w:eastAsia="ru-RU"/>
              </w:rPr>
              <w:t>32,821</w:t>
            </w:r>
          </w:p>
        </w:tc>
        <w:tc>
          <w:tcPr>
            <w:tcW w:w="1918" w:type="dxa"/>
            <w:tcBorders>
              <w:top w:val="nil"/>
              <w:left w:val="nil"/>
              <w:bottom w:val="single" w:sz="4" w:space="0" w:color="auto"/>
              <w:right w:val="single" w:sz="4" w:space="0" w:color="auto"/>
            </w:tcBorders>
            <w:shd w:val="clear" w:color="auto" w:fill="auto"/>
            <w:noWrap/>
            <w:vAlign w:val="center"/>
            <w:hideMark/>
          </w:tcPr>
          <w:p w14:paraId="47221A4D" w14:textId="77777777" w:rsidR="00404D43" w:rsidRPr="00404D43" w:rsidRDefault="00404D43" w:rsidP="00404D43">
            <w:pPr>
              <w:spacing w:after="0" w:line="240" w:lineRule="auto"/>
              <w:jc w:val="center"/>
              <w:rPr>
                <w:color w:val="000000"/>
                <w:lang w:eastAsia="ru-RU"/>
              </w:rPr>
            </w:pPr>
            <w:r w:rsidRPr="00404D43">
              <w:rPr>
                <w:color w:val="000000"/>
                <w:lang w:eastAsia="ru-RU"/>
              </w:rPr>
              <w:t>90</w:t>
            </w:r>
          </w:p>
        </w:tc>
        <w:tc>
          <w:tcPr>
            <w:tcW w:w="1684" w:type="dxa"/>
            <w:tcBorders>
              <w:top w:val="nil"/>
              <w:left w:val="nil"/>
              <w:bottom w:val="single" w:sz="4" w:space="0" w:color="auto"/>
              <w:right w:val="single" w:sz="4" w:space="0" w:color="auto"/>
            </w:tcBorders>
            <w:shd w:val="clear" w:color="auto" w:fill="auto"/>
            <w:noWrap/>
            <w:vAlign w:val="center"/>
            <w:hideMark/>
          </w:tcPr>
          <w:p w14:paraId="0257D7EA" w14:textId="77777777" w:rsidR="00404D43" w:rsidRPr="00404D43" w:rsidRDefault="00404D43" w:rsidP="00404D43">
            <w:pPr>
              <w:spacing w:after="0" w:line="240" w:lineRule="auto"/>
              <w:jc w:val="center"/>
              <w:rPr>
                <w:color w:val="000000"/>
                <w:lang w:eastAsia="ru-RU"/>
              </w:rPr>
            </w:pPr>
            <w:r w:rsidRPr="00404D43">
              <w:rPr>
                <w:color w:val="000000"/>
                <w:lang w:eastAsia="ru-RU"/>
              </w:rPr>
              <w:t>108</w:t>
            </w:r>
          </w:p>
        </w:tc>
      </w:tr>
      <w:tr w:rsidR="00404D43" w:rsidRPr="00404D43" w14:paraId="238888B7"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B899221"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5" w:type="dxa"/>
            <w:tcBorders>
              <w:top w:val="nil"/>
              <w:left w:val="nil"/>
              <w:bottom w:val="single" w:sz="4" w:space="0" w:color="auto"/>
              <w:right w:val="single" w:sz="4" w:space="0" w:color="auto"/>
            </w:tcBorders>
            <w:shd w:val="clear" w:color="auto" w:fill="auto"/>
            <w:noWrap/>
            <w:vAlign w:val="center"/>
            <w:hideMark/>
          </w:tcPr>
          <w:p w14:paraId="57B7C558"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401A942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6B1F46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3F91C2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6B9179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5CB1AD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5BD207F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0AEBBBEB"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7F1A33B"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5" w:type="dxa"/>
            <w:tcBorders>
              <w:top w:val="nil"/>
              <w:left w:val="nil"/>
              <w:bottom w:val="single" w:sz="4" w:space="0" w:color="auto"/>
              <w:right w:val="single" w:sz="4" w:space="0" w:color="auto"/>
            </w:tcBorders>
            <w:shd w:val="clear" w:color="auto" w:fill="auto"/>
            <w:noWrap/>
            <w:vAlign w:val="center"/>
            <w:hideMark/>
          </w:tcPr>
          <w:p w14:paraId="1C0FE49B" w14:textId="77777777" w:rsidR="00404D43" w:rsidRPr="00404D43" w:rsidRDefault="00404D43" w:rsidP="00404D43">
            <w:pPr>
              <w:spacing w:after="0" w:line="240" w:lineRule="auto"/>
              <w:jc w:val="both"/>
              <w:rPr>
                <w:color w:val="000000"/>
                <w:lang w:eastAsia="ru-RU"/>
              </w:rPr>
            </w:pPr>
            <w:r w:rsidRPr="00404D43">
              <w:rPr>
                <w:color w:val="000000"/>
                <w:lang w:eastAsia="ru-RU"/>
              </w:rPr>
              <w:t>Расход на с/ нужды</w:t>
            </w:r>
          </w:p>
        </w:tc>
        <w:tc>
          <w:tcPr>
            <w:tcW w:w="952" w:type="dxa"/>
            <w:tcBorders>
              <w:top w:val="nil"/>
              <w:left w:val="nil"/>
              <w:bottom w:val="single" w:sz="4" w:space="0" w:color="auto"/>
              <w:right w:val="single" w:sz="4" w:space="0" w:color="auto"/>
            </w:tcBorders>
            <w:shd w:val="clear" w:color="auto" w:fill="auto"/>
            <w:noWrap/>
            <w:vAlign w:val="center"/>
            <w:hideMark/>
          </w:tcPr>
          <w:p w14:paraId="28C1BD71"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B8D553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80A1B0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6BBE0C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0AA976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3B7ECF8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BB7411C"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094EC5B"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5" w:type="dxa"/>
            <w:tcBorders>
              <w:top w:val="nil"/>
              <w:left w:val="nil"/>
              <w:bottom w:val="single" w:sz="4" w:space="0" w:color="auto"/>
              <w:right w:val="single" w:sz="4" w:space="0" w:color="auto"/>
            </w:tcBorders>
            <w:shd w:val="clear" w:color="auto" w:fill="auto"/>
            <w:noWrap/>
            <w:vAlign w:val="center"/>
            <w:hideMark/>
          </w:tcPr>
          <w:p w14:paraId="3C3C2B90"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6B5FF83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BC366E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250441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C506CA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4656EA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4251EB2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046D5BB0"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049B860"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c>
          <w:tcPr>
            <w:tcW w:w="1685" w:type="dxa"/>
            <w:tcBorders>
              <w:top w:val="nil"/>
              <w:left w:val="nil"/>
              <w:bottom w:val="single" w:sz="4" w:space="0" w:color="auto"/>
              <w:right w:val="single" w:sz="4" w:space="0" w:color="auto"/>
            </w:tcBorders>
            <w:shd w:val="clear" w:color="auto" w:fill="auto"/>
            <w:noWrap/>
            <w:vAlign w:val="center"/>
            <w:hideMark/>
          </w:tcPr>
          <w:p w14:paraId="4732EF40"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081142D2"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93D1A3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823F5C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699349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6E83D93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5330710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2180166"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2631440" w14:textId="77777777" w:rsidR="00404D43" w:rsidRPr="00404D43" w:rsidRDefault="00404D43" w:rsidP="00404D43">
            <w:pPr>
              <w:spacing w:after="0" w:line="240" w:lineRule="auto"/>
              <w:jc w:val="center"/>
              <w:rPr>
                <w:color w:val="000000"/>
                <w:lang w:eastAsia="ru-RU"/>
              </w:rPr>
            </w:pPr>
            <w:r w:rsidRPr="00404D43">
              <w:rPr>
                <w:color w:val="000000"/>
                <w:lang w:eastAsia="ru-RU"/>
              </w:rPr>
              <w:lastRenderedPageBreak/>
              <w:t>3</w:t>
            </w:r>
          </w:p>
        </w:tc>
        <w:tc>
          <w:tcPr>
            <w:tcW w:w="1685" w:type="dxa"/>
            <w:tcBorders>
              <w:top w:val="nil"/>
              <w:left w:val="nil"/>
              <w:bottom w:val="single" w:sz="4" w:space="0" w:color="auto"/>
              <w:right w:val="single" w:sz="4" w:space="0" w:color="auto"/>
            </w:tcBorders>
            <w:shd w:val="clear" w:color="auto" w:fill="auto"/>
            <w:noWrap/>
            <w:vAlign w:val="center"/>
            <w:hideMark/>
          </w:tcPr>
          <w:p w14:paraId="5E0CC69F" w14:textId="77777777" w:rsidR="00404D43" w:rsidRPr="00404D43" w:rsidRDefault="00404D43" w:rsidP="00404D43">
            <w:pPr>
              <w:spacing w:after="0" w:line="240" w:lineRule="auto"/>
              <w:jc w:val="both"/>
              <w:rPr>
                <w:color w:val="000000"/>
                <w:lang w:eastAsia="ru-RU"/>
              </w:rPr>
            </w:pPr>
            <w:r w:rsidRPr="00404D43">
              <w:rPr>
                <w:color w:val="000000"/>
                <w:lang w:eastAsia="ru-RU"/>
              </w:rPr>
              <w:t>Отпуск в сеть, всего:</w:t>
            </w:r>
          </w:p>
        </w:tc>
        <w:tc>
          <w:tcPr>
            <w:tcW w:w="952" w:type="dxa"/>
            <w:tcBorders>
              <w:top w:val="nil"/>
              <w:left w:val="nil"/>
              <w:bottom w:val="single" w:sz="4" w:space="0" w:color="auto"/>
              <w:right w:val="single" w:sz="4" w:space="0" w:color="auto"/>
            </w:tcBorders>
            <w:shd w:val="clear" w:color="auto" w:fill="auto"/>
            <w:noWrap/>
            <w:vAlign w:val="center"/>
            <w:hideMark/>
          </w:tcPr>
          <w:p w14:paraId="2B2CA6D7"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B096137" w14:textId="77777777" w:rsidR="00404D43" w:rsidRPr="00404D43" w:rsidRDefault="00404D43" w:rsidP="00404D43">
            <w:pPr>
              <w:spacing w:after="0" w:line="240" w:lineRule="auto"/>
              <w:jc w:val="center"/>
              <w:rPr>
                <w:color w:val="000000"/>
                <w:lang w:eastAsia="ru-RU"/>
              </w:rPr>
            </w:pPr>
            <w:r w:rsidRPr="00404D43">
              <w:rPr>
                <w:color w:val="000000"/>
                <w:lang w:eastAsia="ru-RU"/>
              </w:rPr>
              <w:t>33,748</w:t>
            </w:r>
          </w:p>
        </w:tc>
        <w:tc>
          <w:tcPr>
            <w:tcW w:w="952" w:type="dxa"/>
            <w:tcBorders>
              <w:top w:val="nil"/>
              <w:left w:val="nil"/>
              <w:bottom w:val="single" w:sz="4" w:space="0" w:color="auto"/>
              <w:right w:val="single" w:sz="4" w:space="0" w:color="auto"/>
            </w:tcBorders>
            <w:shd w:val="clear" w:color="auto" w:fill="auto"/>
            <w:noWrap/>
            <w:vAlign w:val="center"/>
            <w:hideMark/>
          </w:tcPr>
          <w:p w14:paraId="61E37663" w14:textId="77777777" w:rsidR="00404D43" w:rsidRPr="00404D43" w:rsidRDefault="00404D43" w:rsidP="00404D43">
            <w:pPr>
              <w:spacing w:after="0" w:line="240" w:lineRule="auto"/>
              <w:jc w:val="center"/>
              <w:rPr>
                <w:color w:val="000000"/>
                <w:lang w:eastAsia="ru-RU"/>
              </w:rPr>
            </w:pPr>
            <w:r w:rsidRPr="00404D43">
              <w:rPr>
                <w:color w:val="000000"/>
                <w:lang w:eastAsia="ru-RU"/>
              </w:rPr>
              <w:t>34,338</w:t>
            </w:r>
          </w:p>
        </w:tc>
        <w:tc>
          <w:tcPr>
            <w:tcW w:w="952" w:type="dxa"/>
            <w:tcBorders>
              <w:top w:val="nil"/>
              <w:left w:val="nil"/>
              <w:bottom w:val="single" w:sz="4" w:space="0" w:color="auto"/>
              <w:right w:val="single" w:sz="4" w:space="0" w:color="auto"/>
            </w:tcBorders>
            <w:shd w:val="clear" w:color="auto" w:fill="auto"/>
            <w:noWrap/>
            <w:vAlign w:val="center"/>
            <w:hideMark/>
          </w:tcPr>
          <w:p w14:paraId="6E419418" w14:textId="77777777" w:rsidR="00404D43" w:rsidRPr="00404D43" w:rsidRDefault="00404D43" w:rsidP="00404D43">
            <w:pPr>
              <w:spacing w:after="0" w:line="240" w:lineRule="auto"/>
              <w:jc w:val="center"/>
              <w:rPr>
                <w:color w:val="000000"/>
                <w:lang w:eastAsia="ru-RU"/>
              </w:rPr>
            </w:pPr>
            <w:r w:rsidRPr="00404D43">
              <w:rPr>
                <w:color w:val="000000"/>
                <w:lang w:eastAsia="ru-RU"/>
              </w:rPr>
              <w:t>27,879</w:t>
            </w:r>
          </w:p>
        </w:tc>
        <w:tc>
          <w:tcPr>
            <w:tcW w:w="1918" w:type="dxa"/>
            <w:tcBorders>
              <w:top w:val="nil"/>
              <w:left w:val="nil"/>
              <w:bottom w:val="single" w:sz="4" w:space="0" w:color="auto"/>
              <w:right w:val="single" w:sz="4" w:space="0" w:color="auto"/>
            </w:tcBorders>
            <w:shd w:val="clear" w:color="auto" w:fill="auto"/>
            <w:noWrap/>
            <w:vAlign w:val="center"/>
            <w:hideMark/>
          </w:tcPr>
          <w:p w14:paraId="64DB5EA4" w14:textId="77777777" w:rsidR="00404D43" w:rsidRPr="00404D43" w:rsidRDefault="00404D43" w:rsidP="00404D43">
            <w:pPr>
              <w:spacing w:after="0" w:line="240" w:lineRule="auto"/>
              <w:jc w:val="center"/>
              <w:rPr>
                <w:color w:val="000000"/>
                <w:lang w:eastAsia="ru-RU"/>
              </w:rPr>
            </w:pPr>
            <w:r w:rsidRPr="00404D43">
              <w:rPr>
                <w:color w:val="000000"/>
                <w:lang w:eastAsia="ru-RU"/>
              </w:rPr>
              <w:t>76</w:t>
            </w:r>
          </w:p>
        </w:tc>
        <w:tc>
          <w:tcPr>
            <w:tcW w:w="1684" w:type="dxa"/>
            <w:tcBorders>
              <w:top w:val="nil"/>
              <w:left w:val="nil"/>
              <w:bottom w:val="single" w:sz="4" w:space="0" w:color="auto"/>
              <w:right w:val="single" w:sz="4" w:space="0" w:color="auto"/>
            </w:tcBorders>
            <w:shd w:val="clear" w:color="auto" w:fill="auto"/>
            <w:noWrap/>
            <w:vAlign w:val="center"/>
            <w:hideMark/>
          </w:tcPr>
          <w:p w14:paraId="4ECAB895" w14:textId="77777777" w:rsidR="00404D43" w:rsidRPr="00404D43" w:rsidRDefault="00404D43" w:rsidP="00404D43">
            <w:pPr>
              <w:spacing w:after="0" w:line="240" w:lineRule="auto"/>
              <w:jc w:val="center"/>
              <w:rPr>
                <w:color w:val="000000"/>
                <w:lang w:eastAsia="ru-RU"/>
              </w:rPr>
            </w:pPr>
            <w:r w:rsidRPr="00404D43">
              <w:rPr>
                <w:color w:val="000000"/>
                <w:lang w:eastAsia="ru-RU"/>
              </w:rPr>
              <w:t>92</w:t>
            </w:r>
          </w:p>
        </w:tc>
      </w:tr>
      <w:tr w:rsidR="00404D43" w:rsidRPr="00404D43" w14:paraId="7CEE7481"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DFA74A7"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c>
          <w:tcPr>
            <w:tcW w:w="1685" w:type="dxa"/>
            <w:tcBorders>
              <w:top w:val="nil"/>
              <w:left w:val="nil"/>
              <w:bottom w:val="single" w:sz="4" w:space="0" w:color="auto"/>
              <w:right w:val="single" w:sz="4" w:space="0" w:color="auto"/>
            </w:tcBorders>
            <w:shd w:val="clear" w:color="auto" w:fill="auto"/>
            <w:noWrap/>
            <w:vAlign w:val="center"/>
            <w:hideMark/>
          </w:tcPr>
          <w:p w14:paraId="0C5A1944"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7787FD12"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704A4A9" w14:textId="77777777" w:rsidR="00404D43" w:rsidRPr="00404D43" w:rsidRDefault="00404D43" w:rsidP="00404D43">
            <w:pPr>
              <w:spacing w:after="0" w:line="240" w:lineRule="auto"/>
              <w:jc w:val="center"/>
              <w:rPr>
                <w:color w:val="000000"/>
                <w:lang w:eastAsia="ru-RU"/>
              </w:rPr>
            </w:pPr>
            <w:r w:rsidRPr="00404D43">
              <w:rPr>
                <w:color w:val="000000"/>
                <w:lang w:eastAsia="ru-RU"/>
              </w:rPr>
              <w:t>33,748</w:t>
            </w:r>
          </w:p>
        </w:tc>
        <w:tc>
          <w:tcPr>
            <w:tcW w:w="952" w:type="dxa"/>
            <w:tcBorders>
              <w:top w:val="nil"/>
              <w:left w:val="nil"/>
              <w:bottom w:val="single" w:sz="4" w:space="0" w:color="auto"/>
              <w:right w:val="single" w:sz="4" w:space="0" w:color="auto"/>
            </w:tcBorders>
            <w:shd w:val="clear" w:color="auto" w:fill="auto"/>
            <w:noWrap/>
            <w:vAlign w:val="center"/>
            <w:hideMark/>
          </w:tcPr>
          <w:p w14:paraId="482DAA75" w14:textId="77777777" w:rsidR="00404D43" w:rsidRPr="00404D43" w:rsidRDefault="00404D43" w:rsidP="00404D43">
            <w:pPr>
              <w:spacing w:after="0" w:line="240" w:lineRule="auto"/>
              <w:jc w:val="center"/>
              <w:rPr>
                <w:color w:val="000000"/>
                <w:lang w:eastAsia="ru-RU"/>
              </w:rPr>
            </w:pPr>
            <w:r w:rsidRPr="00404D43">
              <w:rPr>
                <w:color w:val="000000"/>
                <w:lang w:eastAsia="ru-RU"/>
              </w:rPr>
              <w:t>34,338</w:t>
            </w:r>
          </w:p>
        </w:tc>
        <w:tc>
          <w:tcPr>
            <w:tcW w:w="952" w:type="dxa"/>
            <w:tcBorders>
              <w:top w:val="nil"/>
              <w:left w:val="nil"/>
              <w:bottom w:val="single" w:sz="4" w:space="0" w:color="auto"/>
              <w:right w:val="single" w:sz="4" w:space="0" w:color="auto"/>
            </w:tcBorders>
            <w:shd w:val="clear" w:color="auto" w:fill="auto"/>
            <w:noWrap/>
            <w:vAlign w:val="center"/>
            <w:hideMark/>
          </w:tcPr>
          <w:p w14:paraId="1AF113C9" w14:textId="77777777" w:rsidR="00404D43" w:rsidRPr="00404D43" w:rsidRDefault="00404D43" w:rsidP="00404D43">
            <w:pPr>
              <w:spacing w:after="0" w:line="240" w:lineRule="auto"/>
              <w:jc w:val="center"/>
              <w:rPr>
                <w:color w:val="000000"/>
                <w:lang w:eastAsia="ru-RU"/>
              </w:rPr>
            </w:pPr>
            <w:r w:rsidRPr="00404D43">
              <w:rPr>
                <w:color w:val="000000"/>
                <w:lang w:eastAsia="ru-RU"/>
              </w:rPr>
              <w:t>27,879</w:t>
            </w:r>
          </w:p>
        </w:tc>
        <w:tc>
          <w:tcPr>
            <w:tcW w:w="1918" w:type="dxa"/>
            <w:tcBorders>
              <w:top w:val="nil"/>
              <w:left w:val="nil"/>
              <w:bottom w:val="single" w:sz="4" w:space="0" w:color="auto"/>
              <w:right w:val="single" w:sz="4" w:space="0" w:color="auto"/>
            </w:tcBorders>
            <w:shd w:val="clear" w:color="auto" w:fill="auto"/>
            <w:noWrap/>
            <w:vAlign w:val="center"/>
            <w:hideMark/>
          </w:tcPr>
          <w:p w14:paraId="2D90D239" w14:textId="77777777" w:rsidR="00404D43" w:rsidRPr="00404D43" w:rsidRDefault="00404D43" w:rsidP="00404D43">
            <w:pPr>
              <w:spacing w:after="0" w:line="240" w:lineRule="auto"/>
              <w:jc w:val="center"/>
              <w:rPr>
                <w:color w:val="000000"/>
                <w:lang w:eastAsia="ru-RU"/>
              </w:rPr>
            </w:pPr>
            <w:r w:rsidRPr="00404D43">
              <w:rPr>
                <w:color w:val="000000"/>
                <w:lang w:eastAsia="ru-RU"/>
              </w:rPr>
              <w:t>76</w:t>
            </w:r>
          </w:p>
        </w:tc>
        <w:tc>
          <w:tcPr>
            <w:tcW w:w="1684" w:type="dxa"/>
            <w:tcBorders>
              <w:top w:val="nil"/>
              <w:left w:val="nil"/>
              <w:bottom w:val="single" w:sz="4" w:space="0" w:color="auto"/>
              <w:right w:val="single" w:sz="4" w:space="0" w:color="auto"/>
            </w:tcBorders>
            <w:shd w:val="clear" w:color="auto" w:fill="auto"/>
            <w:noWrap/>
            <w:vAlign w:val="center"/>
            <w:hideMark/>
          </w:tcPr>
          <w:p w14:paraId="27DDA422" w14:textId="77777777" w:rsidR="00404D43" w:rsidRPr="00404D43" w:rsidRDefault="00404D43" w:rsidP="00404D43">
            <w:pPr>
              <w:spacing w:after="0" w:line="240" w:lineRule="auto"/>
              <w:jc w:val="center"/>
              <w:rPr>
                <w:color w:val="000000"/>
                <w:lang w:eastAsia="ru-RU"/>
              </w:rPr>
            </w:pPr>
            <w:r w:rsidRPr="00404D43">
              <w:rPr>
                <w:color w:val="000000"/>
                <w:lang w:eastAsia="ru-RU"/>
              </w:rPr>
              <w:t>92</w:t>
            </w:r>
          </w:p>
        </w:tc>
      </w:tr>
      <w:tr w:rsidR="00404D43" w:rsidRPr="00404D43" w14:paraId="3F0A296F"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2F875FE" w14:textId="77777777" w:rsidR="00404D43" w:rsidRPr="00404D43" w:rsidRDefault="00404D43" w:rsidP="00404D43">
            <w:pPr>
              <w:spacing w:after="0" w:line="240" w:lineRule="auto"/>
              <w:jc w:val="center"/>
              <w:rPr>
                <w:color w:val="000000"/>
                <w:lang w:eastAsia="ru-RU"/>
              </w:rPr>
            </w:pPr>
            <w:r w:rsidRPr="00404D43">
              <w:rPr>
                <w:color w:val="000000"/>
                <w:lang w:eastAsia="ru-RU"/>
              </w:rPr>
              <w:t>3.2</w:t>
            </w:r>
          </w:p>
        </w:tc>
        <w:tc>
          <w:tcPr>
            <w:tcW w:w="1685" w:type="dxa"/>
            <w:tcBorders>
              <w:top w:val="nil"/>
              <w:left w:val="nil"/>
              <w:bottom w:val="single" w:sz="4" w:space="0" w:color="auto"/>
              <w:right w:val="single" w:sz="4" w:space="0" w:color="auto"/>
            </w:tcBorders>
            <w:shd w:val="clear" w:color="auto" w:fill="auto"/>
            <w:noWrap/>
            <w:vAlign w:val="center"/>
            <w:hideMark/>
          </w:tcPr>
          <w:p w14:paraId="70D3784C"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7BBAF271"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DF3DC8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F60DEA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24B30F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79A274A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6863283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2270F10" w14:textId="77777777" w:rsidTr="00412DBD">
        <w:trPr>
          <w:trHeight w:val="320"/>
        </w:trPr>
        <w:tc>
          <w:tcPr>
            <w:tcW w:w="9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3E4594D"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5" w:type="dxa"/>
            <w:tcBorders>
              <w:top w:val="nil"/>
              <w:left w:val="nil"/>
              <w:bottom w:val="single" w:sz="4" w:space="0" w:color="auto"/>
              <w:right w:val="single" w:sz="4" w:space="0" w:color="auto"/>
            </w:tcBorders>
            <w:shd w:val="clear" w:color="auto" w:fill="auto"/>
            <w:noWrap/>
            <w:vAlign w:val="center"/>
            <w:hideMark/>
          </w:tcPr>
          <w:p w14:paraId="6A428782"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15556A55"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8DD0C22" w14:textId="77777777" w:rsidR="00404D43" w:rsidRPr="00404D43" w:rsidRDefault="00404D43" w:rsidP="00404D43">
            <w:pPr>
              <w:spacing w:after="0" w:line="240" w:lineRule="auto"/>
              <w:jc w:val="center"/>
              <w:rPr>
                <w:color w:val="000000"/>
                <w:lang w:eastAsia="ru-RU"/>
              </w:rPr>
            </w:pPr>
            <w:r w:rsidRPr="00404D43">
              <w:rPr>
                <w:color w:val="000000"/>
                <w:lang w:eastAsia="ru-RU"/>
              </w:rPr>
              <w:t>2,08</w:t>
            </w:r>
          </w:p>
        </w:tc>
        <w:tc>
          <w:tcPr>
            <w:tcW w:w="952" w:type="dxa"/>
            <w:tcBorders>
              <w:top w:val="nil"/>
              <w:left w:val="nil"/>
              <w:bottom w:val="single" w:sz="4" w:space="0" w:color="auto"/>
              <w:right w:val="single" w:sz="4" w:space="0" w:color="auto"/>
            </w:tcBorders>
            <w:shd w:val="clear" w:color="auto" w:fill="auto"/>
            <w:noWrap/>
            <w:vAlign w:val="center"/>
            <w:hideMark/>
          </w:tcPr>
          <w:p w14:paraId="2327323F" w14:textId="77777777" w:rsidR="00404D43" w:rsidRPr="00404D43" w:rsidRDefault="00404D43" w:rsidP="00404D43">
            <w:pPr>
              <w:spacing w:after="0" w:line="240" w:lineRule="auto"/>
              <w:jc w:val="center"/>
              <w:rPr>
                <w:color w:val="000000"/>
                <w:lang w:eastAsia="ru-RU"/>
              </w:rPr>
            </w:pPr>
            <w:r w:rsidRPr="00404D43">
              <w:rPr>
                <w:color w:val="000000"/>
                <w:lang w:eastAsia="ru-RU"/>
              </w:rPr>
              <w:t>2,14</w:t>
            </w:r>
          </w:p>
        </w:tc>
        <w:tc>
          <w:tcPr>
            <w:tcW w:w="952" w:type="dxa"/>
            <w:tcBorders>
              <w:top w:val="nil"/>
              <w:left w:val="nil"/>
              <w:bottom w:val="single" w:sz="4" w:space="0" w:color="auto"/>
              <w:right w:val="single" w:sz="4" w:space="0" w:color="auto"/>
            </w:tcBorders>
            <w:shd w:val="clear" w:color="auto" w:fill="auto"/>
            <w:noWrap/>
            <w:vAlign w:val="center"/>
            <w:hideMark/>
          </w:tcPr>
          <w:p w14:paraId="31BF4FB6" w14:textId="77777777" w:rsidR="00404D43" w:rsidRPr="00404D43" w:rsidRDefault="00404D43" w:rsidP="00404D43">
            <w:pPr>
              <w:spacing w:after="0" w:line="240" w:lineRule="auto"/>
              <w:jc w:val="center"/>
              <w:rPr>
                <w:color w:val="000000"/>
                <w:lang w:eastAsia="ru-RU"/>
              </w:rPr>
            </w:pPr>
            <w:r w:rsidRPr="00404D43">
              <w:rPr>
                <w:color w:val="000000"/>
                <w:lang w:eastAsia="ru-RU"/>
              </w:rPr>
              <w:t>2,12</w:t>
            </w:r>
          </w:p>
        </w:tc>
        <w:tc>
          <w:tcPr>
            <w:tcW w:w="1918" w:type="dxa"/>
            <w:tcBorders>
              <w:top w:val="nil"/>
              <w:left w:val="nil"/>
              <w:bottom w:val="single" w:sz="4" w:space="0" w:color="auto"/>
              <w:right w:val="single" w:sz="4" w:space="0" w:color="auto"/>
            </w:tcBorders>
            <w:shd w:val="clear" w:color="auto" w:fill="auto"/>
            <w:noWrap/>
            <w:vAlign w:val="center"/>
            <w:hideMark/>
          </w:tcPr>
          <w:p w14:paraId="1361D522" w14:textId="77777777" w:rsidR="00404D43" w:rsidRPr="00404D43" w:rsidRDefault="00404D43" w:rsidP="00404D43">
            <w:pPr>
              <w:spacing w:after="0" w:line="240" w:lineRule="auto"/>
              <w:jc w:val="center"/>
              <w:rPr>
                <w:color w:val="000000"/>
                <w:lang w:eastAsia="ru-RU"/>
              </w:rPr>
            </w:pPr>
            <w:r w:rsidRPr="00404D43">
              <w:rPr>
                <w:color w:val="000000"/>
                <w:lang w:eastAsia="ru-RU"/>
              </w:rPr>
              <w:t>6</w:t>
            </w:r>
          </w:p>
        </w:tc>
        <w:tc>
          <w:tcPr>
            <w:tcW w:w="1684" w:type="dxa"/>
            <w:tcBorders>
              <w:top w:val="nil"/>
              <w:left w:val="nil"/>
              <w:bottom w:val="single" w:sz="4" w:space="0" w:color="auto"/>
              <w:right w:val="single" w:sz="4" w:space="0" w:color="auto"/>
            </w:tcBorders>
            <w:shd w:val="clear" w:color="auto" w:fill="auto"/>
            <w:noWrap/>
            <w:vAlign w:val="center"/>
            <w:hideMark/>
          </w:tcPr>
          <w:p w14:paraId="2B3A2EED" w14:textId="77777777" w:rsidR="00404D43" w:rsidRPr="00404D43" w:rsidRDefault="00404D43" w:rsidP="00404D43">
            <w:pPr>
              <w:spacing w:after="0" w:line="240" w:lineRule="auto"/>
              <w:jc w:val="center"/>
              <w:rPr>
                <w:color w:val="000000"/>
                <w:lang w:eastAsia="ru-RU"/>
              </w:rPr>
            </w:pPr>
            <w:r w:rsidRPr="00404D43">
              <w:rPr>
                <w:color w:val="000000"/>
                <w:lang w:eastAsia="ru-RU"/>
              </w:rPr>
              <w:t>7</w:t>
            </w:r>
          </w:p>
        </w:tc>
      </w:tr>
      <w:tr w:rsidR="00404D43" w:rsidRPr="00404D43" w14:paraId="153E0A21" w14:textId="77777777" w:rsidTr="00412DBD">
        <w:trPr>
          <w:trHeight w:val="300"/>
        </w:trPr>
        <w:tc>
          <w:tcPr>
            <w:tcW w:w="953" w:type="dxa"/>
            <w:vMerge/>
            <w:tcBorders>
              <w:top w:val="nil"/>
              <w:left w:val="single" w:sz="4" w:space="0" w:color="auto"/>
              <w:bottom w:val="single" w:sz="4" w:space="0" w:color="auto"/>
              <w:right w:val="single" w:sz="4" w:space="0" w:color="auto"/>
            </w:tcBorders>
            <w:vAlign w:val="center"/>
            <w:hideMark/>
          </w:tcPr>
          <w:p w14:paraId="5F79D844" w14:textId="77777777" w:rsidR="00404D43" w:rsidRPr="00404D43" w:rsidRDefault="00404D43" w:rsidP="00404D43">
            <w:pPr>
              <w:spacing w:after="0" w:line="240" w:lineRule="auto"/>
              <w:rPr>
                <w:color w:val="000000"/>
                <w:lang w:eastAsia="ru-RU"/>
              </w:rPr>
            </w:pPr>
          </w:p>
        </w:tc>
        <w:tc>
          <w:tcPr>
            <w:tcW w:w="1685" w:type="dxa"/>
            <w:tcBorders>
              <w:top w:val="nil"/>
              <w:left w:val="nil"/>
              <w:bottom w:val="single" w:sz="4" w:space="0" w:color="auto"/>
              <w:right w:val="single" w:sz="4" w:space="0" w:color="auto"/>
            </w:tcBorders>
            <w:shd w:val="clear" w:color="auto" w:fill="auto"/>
            <w:noWrap/>
            <w:vAlign w:val="center"/>
            <w:hideMark/>
          </w:tcPr>
          <w:p w14:paraId="606A817E"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70F6A1FA" w14:textId="77777777" w:rsidR="00404D43" w:rsidRPr="00404D43" w:rsidRDefault="00404D43" w:rsidP="00404D43">
            <w:pPr>
              <w:spacing w:after="0" w:line="240" w:lineRule="auto"/>
              <w:jc w:val="center"/>
              <w:rPr>
                <w:color w:val="000000"/>
                <w:lang w:eastAsia="ru-RU"/>
              </w:rPr>
            </w:pPr>
            <w:r w:rsidRPr="00404D43">
              <w:rPr>
                <w:color w:val="000000"/>
                <w:lang w:eastAsia="ru-RU"/>
              </w:rPr>
              <w:t>%</w:t>
            </w:r>
          </w:p>
        </w:tc>
        <w:tc>
          <w:tcPr>
            <w:tcW w:w="952" w:type="dxa"/>
            <w:tcBorders>
              <w:top w:val="nil"/>
              <w:left w:val="nil"/>
              <w:bottom w:val="single" w:sz="4" w:space="0" w:color="auto"/>
              <w:right w:val="single" w:sz="4" w:space="0" w:color="auto"/>
            </w:tcBorders>
            <w:shd w:val="clear" w:color="auto" w:fill="auto"/>
            <w:noWrap/>
            <w:vAlign w:val="center"/>
            <w:hideMark/>
          </w:tcPr>
          <w:p w14:paraId="40B0E08B" w14:textId="77777777" w:rsidR="00404D43" w:rsidRPr="00404D43" w:rsidRDefault="00404D43" w:rsidP="00404D43">
            <w:pPr>
              <w:spacing w:after="0" w:line="240" w:lineRule="auto"/>
              <w:jc w:val="center"/>
              <w:rPr>
                <w:color w:val="000000"/>
                <w:lang w:eastAsia="ru-RU"/>
              </w:rPr>
            </w:pPr>
            <w:r w:rsidRPr="00404D43">
              <w:rPr>
                <w:color w:val="000000"/>
                <w:lang w:eastAsia="ru-RU"/>
              </w:rPr>
              <w:t>6,20%</w:t>
            </w:r>
          </w:p>
        </w:tc>
        <w:tc>
          <w:tcPr>
            <w:tcW w:w="952" w:type="dxa"/>
            <w:tcBorders>
              <w:top w:val="nil"/>
              <w:left w:val="nil"/>
              <w:bottom w:val="single" w:sz="4" w:space="0" w:color="auto"/>
              <w:right w:val="single" w:sz="4" w:space="0" w:color="auto"/>
            </w:tcBorders>
            <w:shd w:val="clear" w:color="auto" w:fill="auto"/>
            <w:noWrap/>
            <w:vAlign w:val="center"/>
            <w:hideMark/>
          </w:tcPr>
          <w:p w14:paraId="5CA2FD8D" w14:textId="77777777" w:rsidR="00404D43" w:rsidRPr="00404D43" w:rsidRDefault="00404D43" w:rsidP="00404D43">
            <w:pPr>
              <w:spacing w:after="0" w:line="240" w:lineRule="auto"/>
              <w:jc w:val="center"/>
              <w:rPr>
                <w:color w:val="000000"/>
                <w:lang w:eastAsia="ru-RU"/>
              </w:rPr>
            </w:pPr>
            <w:r w:rsidRPr="00404D43">
              <w:rPr>
                <w:color w:val="000000"/>
                <w:lang w:eastAsia="ru-RU"/>
              </w:rPr>
              <w:t>6,20%</w:t>
            </w:r>
          </w:p>
        </w:tc>
        <w:tc>
          <w:tcPr>
            <w:tcW w:w="952" w:type="dxa"/>
            <w:tcBorders>
              <w:top w:val="nil"/>
              <w:left w:val="nil"/>
              <w:bottom w:val="single" w:sz="4" w:space="0" w:color="auto"/>
              <w:right w:val="single" w:sz="4" w:space="0" w:color="auto"/>
            </w:tcBorders>
            <w:shd w:val="clear" w:color="auto" w:fill="auto"/>
            <w:noWrap/>
            <w:vAlign w:val="center"/>
            <w:hideMark/>
          </w:tcPr>
          <w:p w14:paraId="73E5E7E1" w14:textId="77777777" w:rsidR="00404D43" w:rsidRPr="00404D43" w:rsidRDefault="00404D43" w:rsidP="00404D43">
            <w:pPr>
              <w:spacing w:after="0" w:line="240" w:lineRule="auto"/>
              <w:jc w:val="center"/>
              <w:rPr>
                <w:color w:val="000000"/>
                <w:lang w:eastAsia="ru-RU"/>
              </w:rPr>
            </w:pPr>
            <w:r w:rsidRPr="00404D43">
              <w:rPr>
                <w:color w:val="000000"/>
                <w:lang w:eastAsia="ru-RU"/>
              </w:rPr>
              <w:t>6,50%</w:t>
            </w:r>
          </w:p>
        </w:tc>
        <w:tc>
          <w:tcPr>
            <w:tcW w:w="1918" w:type="dxa"/>
            <w:tcBorders>
              <w:top w:val="nil"/>
              <w:left w:val="nil"/>
              <w:bottom w:val="single" w:sz="4" w:space="0" w:color="auto"/>
              <w:right w:val="single" w:sz="4" w:space="0" w:color="auto"/>
            </w:tcBorders>
            <w:shd w:val="clear" w:color="auto" w:fill="auto"/>
            <w:noWrap/>
            <w:vAlign w:val="center"/>
            <w:hideMark/>
          </w:tcPr>
          <w:p w14:paraId="55FDA4E3" w14:textId="77777777" w:rsidR="00404D43" w:rsidRPr="00404D43" w:rsidRDefault="00404D43" w:rsidP="00404D43">
            <w:pPr>
              <w:spacing w:after="0" w:line="240" w:lineRule="auto"/>
              <w:jc w:val="center"/>
              <w:rPr>
                <w:color w:val="000000"/>
                <w:lang w:eastAsia="ru-RU"/>
              </w:rPr>
            </w:pPr>
            <w:r w:rsidRPr="00404D43">
              <w:rPr>
                <w:color w:val="000000"/>
                <w:lang w:eastAsia="ru-RU"/>
              </w:rPr>
              <w:t>6%</w:t>
            </w:r>
          </w:p>
        </w:tc>
        <w:tc>
          <w:tcPr>
            <w:tcW w:w="1684" w:type="dxa"/>
            <w:tcBorders>
              <w:top w:val="nil"/>
              <w:left w:val="nil"/>
              <w:bottom w:val="single" w:sz="4" w:space="0" w:color="auto"/>
              <w:right w:val="single" w:sz="4" w:space="0" w:color="auto"/>
            </w:tcBorders>
            <w:shd w:val="clear" w:color="auto" w:fill="auto"/>
            <w:noWrap/>
            <w:vAlign w:val="center"/>
            <w:hideMark/>
          </w:tcPr>
          <w:p w14:paraId="7EAB85EE" w14:textId="77777777" w:rsidR="00404D43" w:rsidRPr="00404D43" w:rsidRDefault="00404D43" w:rsidP="00404D43">
            <w:pPr>
              <w:spacing w:after="0" w:line="240" w:lineRule="auto"/>
              <w:jc w:val="center"/>
              <w:rPr>
                <w:color w:val="000000"/>
                <w:lang w:eastAsia="ru-RU"/>
              </w:rPr>
            </w:pPr>
            <w:r w:rsidRPr="00404D43">
              <w:rPr>
                <w:color w:val="000000"/>
                <w:lang w:eastAsia="ru-RU"/>
              </w:rPr>
              <w:t>6%</w:t>
            </w:r>
          </w:p>
        </w:tc>
      </w:tr>
      <w:tr w:rsidR="00404D43" w:rsidRPr="00404D43" w14:paraId="15B89159"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8174179" w14:textId="77777777" w:rsidR="00404D43" w:rsidRPr="00404D43" w:rsidRDefault="00404D43" w:rsidP="00404D43">
            <w:pPr>
              <w:spacing w:after="0" w:line="240" w:lineRule="auto"/>
              <w:jc w:val="center"/>
              <w:rPr>
                <w:color w:val="000000"/>
                <w:lang w:eastAsia="ru-RU"/>
              </w:rPr>
            </w:pPr>
            <w:r w:rsidRPr="00404D43">
              <w:rPr>
                <w:color w:val="000000"/>
                <w:lang w:eastAsia="ru-RU"/>
              </w:rPr>
              <w:t>4.1</w:t>
            </w:r>
          </w:p>
        </w:tc>
        <w:tc>
          <w:tcPr>
            <w:tcW w:w="1685" w:type="dxa"/>
            <w:tcBorders>
              <w:top w:val="nil"/>
              <w:left w:val="nil"/>
              <w:bottom w:val="single" w:sz="4" w:space="0" w:color="auto"/>
              <w:right w:val="single" w:sz="4" w:space="0" w:color="auto"/>
            </w:tcBorders>
            <w:shd w:val="clear" w:color="auto" w:fill="auto"/>
            <w:noWrap/>
            <w:vAlign w:val="center"/>
            <w:hideMark/>
          </w:tcPr>
          <w:p w14:paraId="7F377C3F"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0EA66D0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1B288C8" w14:textId="77777777" w:rsidR="00404D43" w:rsidRPr="00404D43" w:rsidRDefault="00404D43" w:rsidP="00404D43">
            <w:pPr>
              <w:spacing w:after="0" w:line="240" w:lineRule="auto"/>
              <w:jc w:val="center"/>
              <w:rPr>
                <w:color w:val="000000"/>
                <w:lang w:eastAsia="ru-RU"/>
              </w:rPr>
            </w:pPr>
            <w:r w:rsidRPr="00404D43">
              <w:rPr>
                <w:color w:val="000000"/>
                <w:lang w:eastAsia="ru-RU"/>
              </w:rPr>
              <w:t>2,08</w:t>
            </w:r>
          </w:p>
        </w:tc>
        <w:tc>
          <w:tcPr>
            <w:tcW w:w="952" w:type="dxa"/>
            <w:tcBorders>
              <w:top w:val="nil"/>
              <w:left w:val="nil"/>
              <w:bottom w:val="single" w:sz="4" w:space="0" w:color="auto"/>
              <w:right w:val="single" w:sz="4" w:space="0" w:color="auto"/>
            </w:tcBorders>
            <w:shd w:val="clear" w:color="auto" w:fill="auto"/>
            <w:noWrap/>
            <w:vAlign w:val="center"/>
            <w:hideMark/>
          </w:tcPr>
          <w:p w14:paraId="59361A33" w14:textId="77777777" w:rsidR="00404D43" w:rsidRPr="00404D43" w:rsidRDefault="00404D43" w:rsidP="00404D43">
            <w:pPr>
              <w:spacing w:after="0" w:line="240" w:lineRule="auto"/>
              <w:jc w:val="center"/>
              <w:rPr>
                <w:color w:val="000000"/>
                <w:lang w:eastAsia="ru-RU"/>
              </w:rPr>
            </w:pPr>
            <w:r w:rsidRPr="00404D43">
              <w:rPr>
                <w:color w:val="000000"/>
                <w:lang w:eastAsia="ru-RU"/>
              </w:rPr>
              <w:t>2,14</w:t>
            </w:r>
          </w:p>
        </w:tc>
        <w:tc>
          <w:tcPr>
            <w:tcW w:w="952" w:type="dxa"/>
            <w:tcBorders>
              <w:top w:val="nil"/>
              <w:left w:val="nil"/>
              <w:bottom w:val="single" w:sz="4" w:space="0" w:color="auto"/>
              <w:right w:val="single" w:sz="4" w:space="0" w:color="auto"/>
            </w:tcBorders>
            <w:shd w:val="clear" w:color="auto" w:fill="auto"/>
            <w:noWrap/>
            <w:vAlign w:val="center"/>
            <w:hideMark/>
          </w:tcPr>
          <w:p w14:paraId="0B98038D" w14:textId="77777777" w:rsidR="00404D43" w:rsidRPr="00404D43" w:rsidRDefault="00404D43" w:rsidP="00404D43">
            <w:pPr>
              <w:spacing w:after="0" w:line="240" w:lineRule="auto"/>
              <w:jc w:val="center"/>
              <w:rPr>
                <w:color w:val="000000"/>
                <w:lang w:eastAsia="ru-RU"/>
              </w:rPr>
            </w:pPr>
            <w:r w:rsidRPr="00404D43">
              <w:rPr>
                <w:color w:val="000000"/>
                <w:lang w:eastAsia="ru-RU"/>
              </w:rPr>
              <w:t>2,12</w:t>
            </w:r>
          </w:p>
        </w:tc>
        <w:tc>
          <w:tcPr>
            <w:tcW w:w="1918" w:type="dxa"/>
            <w:tcBorders>
              <w:top w:val="nil"/>
              <w:left w:val="nil"/>
              <w:bottom w:val="single" w:sz="4" w:space="0" w:color="auto"/>
              <w:right w:val="single" w:sz="4" w:space="0" w:color="auto"/>
            </w:tcBorders>
            <w:shd w:val="clear" w:color="auto" w:fill="auto"/>
            <w:noWrap/>
            <w:vAlign w:val="center"/>
            <w:hideMark/>
          </w:tcPr>
          <w:p w14:paraId="61CCF6B6" w14:textId="77777777" w:rsidR="00404D43" w:rsidRPr="00404D43" w:rsidRDefault="00404D43" w:rsidP="00404D43">
            <w:pPr>
              <w:spacing w:after="0" w:line="240" w:lineRule="auto"/>
              <w:jc w:val="center"/>
              <w:rPr>
                <w:color w:val="000000"/>
                <w:lang w:eastAsia="ru-RU"/>
              </w:rPr>
            </w:pPr>
            <w:r w:rsidRPr="00404D43">
              <w:rPr>
                <w:color w:val="000000"/>
                <w:lang w:eastAsia="ru-RU"/>
              </w:rPr>
              <w:t>6</w:t>
            </w:r>
          </w:p>
        </w:tc>
        <w:tc>
          <w:tcPr>
            <w:tcW w:w="1684" w:type="dxa"/>
            <w:tcBorders>
              <w:top w:val="nil"/>
              <w:left w:val="nil"/>
              <w:bottom w:val="single" w:sz="4" w:space="0" w:color="auto"/>
              <w:right w:val="single" w:sz="4" w:space="0" w:color="auto"/>
            </w:tcBorders>
            <w:shd w:val="clear" w:color="auto" w:fill="auto"/>
            <w:noWrap/>
            <w:vAlign w:val="center"/>
            <w:hideMark/>
          </w:tcPr>
          <w:p w14:paraId="0F2190B1" w14:textId="77777777" w:rsidR="00404D43" w:rsidRPr="00404D43" w:rsidRDefault="00404D43" w:rsidP="00404D43">
            <w:pPr>
              <w:spacing w:after="0" w:line="240" w:lineRule="auto"/>
              <w:jc w:val="center"/>
              <w:rPr>
                <w:color w:val="000000"/>
                <w:lang w:eastAsia="ru-RU"/>
              </w:rPr>
            </w:pPr>
            <w:r w:rsidRPr="00404D43">
              <w:rPr>
                <w:color w:val="000000"/>
                <w:lang w:eastAsia="ru-RU"/>
              </w:rPr>
              <w:t>7</w:t>
            </w:r>
          </w:p>
        </w:tc>
      </w:tr>
      <w:tr w:rsidR="00404D43" w:rsidRPr="00404D43" w14:paraId="13DE7EE2"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4ACBBE7"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5" w:type="dxa"/>
            <w:tcBorders>
              <w:top w:val="nil"/>
              <w:left w:val="nil"/>
              <w:bottom w:val="single" w:sz="4" w:space="0" w:color="auto"/>
              <w:right w:val="single" w:sz="4" w:space="0" w:color="auto"/>
            </w:tcBorders>
            <w:shd w:val="clear" w:color="auto" w:fill="auto"/>
            <w:noWrap/>
            <w:vAlign w:val="center"/>
            <w:hideMark/>
          </w:tcPr>
          <w:p w14:paraId="51B16C13"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1E8C08F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D40D36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AFC0BC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25CFC5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7449FCD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5575663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0B1EE901"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9B65B19"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5" w:type="dxa"/>
            <w:tcBorders>
              <w:top w:val="nil"/>
              <w:left w:val="nil"/>
              <w:bottom w:val="single" w:sz="4" w:space="0" w:color="auto"/>
              <w:right w:val="single" w:sz="4" w:space="0" w:color="auto"/>
            </w:tcBorders>
            <w:shd w:val="clear" w:color="auto" w:fill="auto"/>
            <w:noWrap/>
            <w:vAlign w:val="center"/>
            <w:hideMark/>
          </w:tcPr>
          <w:p w14:paraId="43D1B45C" w14:textId="77777777" w:rsidR="00404D43" w:rsidRPr="00404D43" w:rsidRDefault="00404D43" w:rsidP="00404D43">
            <w:pPr>
              <w:spacing w:after="0" w:line="240" w:lineRule="auto"/>
              <w:jc w:val="both"/>
              <w:rPr>
                <w:color w:val="000000"/>
                <w:lang w:eastAsia="ru-RU"/>
              </w:rPr>
            </w:pPr>
            <w:r w:rsidRPr="00404D43">
              <w:rPr>
                <w:color w:val="000000"/>
                <w:lang w:eastAsia="ru-RU"/>
              </w:rPr>
              <w:t>Полезный отпуск, всего:</w:t>
            </w:r>
          </w:p>
        </w:tc>
        <w:tc>
          <w:tcPr>
            <w:tcW w:w="952" w:type="dxa"/>
            <w:tcBorders>
              <w:top w:val="nil"/>
              <w:left w:val="nil"/>
              <w:bottom w:val="single" w:sz="4" w:space="0" w:color="auto"/>
              <w:right w:val="single" w:sz="4" w:space="0" w:color="auto"/>
            </w:tcBorders>
            <w:shd w:val="clear" w:color="auto" w:fill="auto"/>
            <w:noWrap/>
            <w:vAlign w:val="center"/>
            <w:hideMark/>
          </w:tcPr>
          <w:p w14:paraId="5F0104F0"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5274B05" w14:textId="77777777" w:rsidR="00404D43" w:rsidRPr="00404D43" w:rsidRDefault="00404D43" w:rsidP="00404D43">
            <w:pPr>
              <w:spacing w:after="0" w:line="240" w:lineRule="auto"/>
              <w:jc w:val="center"/>
              <w:rPr>
                <w:color w:val="000000"/>
                <w:lang w:eastAsia="ru-RU"/>
              </w:rPr>
            </w:pPr>
            <w:r w:rsidRPr="00404D43">
              <w:rPr>
                <w:color w:val="000000"/>
                <w:lang w:eastAsia="ru-RU"/>
              </w:rPr>
              <w:t>31,668</w:t>
            </w:r>
          </w:p>
        </w:tc>
        <w:tc>
          <w:tcPr>
            <w:tcW w:w="952" w:type="dxa"/>
            <w:tcBorders>
              <w:top w:val="nil"/>
              <w:left w:val="nil"/>
              <w:bottom w:val="single" w:sz="4" w:space="0" w:color="auto"/>
              <w:right w:val="single" w:sz="4" w:space="0" w:color="auto"/>
            </w:tcBorders>
            <w:shd w:val="clear" w:color="auto" w:fill="auto"/>
            <w:noWrap/>
            <w:vAlign w:val="center"/>
            <w:hideMark/>
          </w:tcPr>
          <w:p w14:paraId="0F75E4DF" w14:textId="77777777" w:rsidR="00404D43" w:rsidRPr="00404D43" w:rsidRDefault="00404D43" w:rsidP="00404D43">
            <w:pPr>
              <w:spacing w:after="0" w:line="240" w:lineRule="auto"/>
              <w:jc w:val="center"/>
              <w:rPr>
                <w:color w:val="000000"/>
                <w:lang w:eastAsia="ru-RU"/>
              </w:rPr>
            </w:pPr>
            <w:r w:rsidRPr="00404D43">
              <w:rPr>
                <w:color w:val="000000"/>
                <w:lang w:eastAsia="ru-RU"/>
              </w:rPr>
              <w:t>32,198</w:t>
            </w:r>
          </w:p>
        </w:tc>
        <w:tc>
          <w:tcPr>
            <w:tcW w:w="952" w:type="dxa"/>
            <w:tcBorders>
              <w:top w:val="nil"/>
              <w:left w:val="nil"/>
              <w:bottom w:val="single" w:sz="4" w:space="0" w:color="auto"/>
              <w:right w:val="single" w:sz="4" w:space="0" w:color="auto"/>
            </w:tcBorders>
            <w:shd w:val="clear" w:color="auto" w:fill="auto"/>
            <w:noWrap/>
            <w:vAlign w:val="center"/>
            <w:hideMark/>
          </w:tcPr>
          <w:p w14:paraId="38DA01A0" w14:textId="77777777" w:rsidR="00404D43" w:rsidRPr="00404D43" w:rsidRDefault="00404D43" w:rsidP="00404D43">
            <w:pPr>
              <w:spacing w:after="0" w:line="240" w:lineRule="auto"/>
              <w:jc w:val="center"/>
              <w:rPr>
                <w:color w:val="000000"/>
                <w:lang w:eastAsia="ru-RU"/>
              </w:rPr>
            </w:pPr>
            <w:r w:rsidRPr="00404D43">
              <w:rPr>
                <w:color w:val="000000"/>
                <w:lang w:eastAsia="ru-RU"/>
              </w:rPr>
              <w:t>25,759</w:t>
            </w:r>
          </w:p>
        </w:tc>
        <w:tc>
          <w:tcPr>
            <w:tcW w:w="1918" w:type="dxa"/>
            <w:tcBorders>
              <w:top w:val="nil"/>
              <w:left w:val="nil"/>
              <w:bottom w:val="single" w:sz="4" w:space="0" w:color="auto"/>
              <w:right w:val="single" w:sz="4" w:space="0" w:color="auto"/>
            </w:tcBorders>
            <w:shd w:val="clear" w:color="auto" w:fill="auto"/>
            <w:noWrap/>
            <w:vAlign w:val="center"/>
            <w:hideMark/>
          </w:tcPr>
          <w:p w14:paraId="1E7D1CF6" w14:textId="77777777" w:rsidR="00404D43" w:rsidRPr="00404D43" w:rsidRDefault="00404D43" w:rsidP="00404D43">
            <w:pPr>
              <w:spacing w:after="0" w:line="240" w:lineRule="auto"/>
              <w:jc w:val="center"/>
              <w:rPr>
                <w:color w:val="000000"/>
                <w:lang w:eastAsia="ru-RU"/>
              </w:rPr>
            </w:pPr>
            <w:r w:rsidRPr="00404D43">
              <w:rPr>
                <w:color w:val="000000"/>
                <w:lang w:eastAsia="ru-RU"/>
              </w:rPr>
              <w:t>71</w:t>
            </w:r>
          </w:p>
        </w:tc>
        <w:tc>
          <w:tcPr>
            <w:tcW w:w="1684" w:type="dxa"/>
            <w:tcBorders>
              <w:top w:val="nil"/>
              <w:left w:val="nil"/>
              <w:bottom w:val="single" w:sz="4" w:space="0" w:color="auto"/>
              <w:right w:val="single" w:sz="4" w:space="0" w:color="auto"/>
            </w:tcBorders>
            <w:shd w:val="clear" w:color="auto" w:fill="auto"/>
            <w:noWrap/>
            <w:vAlign w:val="center"/>
            <w:hideMark/>
          </w:tcPr>
          <w:p w14:paraId="40CCC7EF" w14:textId="77777777" w:rsidR="00404D43" w:rsidRPr="00404D43" w:rsidRDefault="00404D43" w:rsidP="00404D43">
            <w:pPr>
              <w:spacing w:after="0" w:line="240" w:lineRule="auto"/>
              <w:jc w:val="center"/>
              <w:rPr>
                <w:color w:val="000000"/>
                <w:lang w:eastAsia="ru-RU"/>
              </w:rPr>
            </w:pPr>
            <w:r w:rsidRPr="00404D43">
              <w:rPr>
                <w:color w:val="000000"/>
                <w:lang w:eastAsia="ru-RU"/>
              </w:rPr>
              <w:t>85</w:t>
            </w:r>
          </w:p>
        </w:tc>
      </w:tr>
      <w:tr w:rsidR="00404D43" w:rsidRPr="00404D43" w14:paraId="79CD3C56"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BDD8249"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3BDC09D4"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0371E5A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3841720" w14:textId="77777777" w:rsidR="00404D43" w:rsidRPr="00404D43" w:rsidRDefault="00404D43" w:rsidP="00404D43">
            <w:pPr>
              <w:spacing w:after="0" w:line="240" w:lineRule="auto"/>
              <w:jc w:val="center"/>
              <w:rPr>
                <w:color w:val="000000"/>
                <w:lang w:eastAsia="ru-RU"/>
              </w:rPr>
            </w:pPr>
            <w:r w:rsidRPr="00404D43">
              <w:rPr>
                <w:color w:val="000000"/>
                <w:lang w:eastAsia="ru-RU"/>
              </w:rPr>
              <w:t>31,668</w:t>
            </w:r>
          </w:p>
        </w:tc>
        <w:tc>
          <w:tcPr>
            <w:tcW w:w="952" w:type="dxa"/>
            <w:tcBorders>
              <w:top w:val="nil"/>
              <w:left w:val="nil"/>
              <w:bottom w:val="single" w:sz="4" w:space="0" w:color="auto"/>
              <w:right w:val="single" w:sz="4" w:space="0" w:color="auto"/>
            </w:tcBorders>
            <w:shd w:val="clear" w:color="auto" w:fill="auto"/>
            <w:noWrap/>
            <w:vAlign w:val="center"/>
            <w:hideMark/>
          </w:tcPr>
          <w:p w14:paraId="3D781033" w14:textId="77777777" w:rsidR="00404D43" w:rsidRPr="00404D43" w:rsidRDefault="00404D43" w:rsidP="00404D43">
            <w:pPr>
              <w:spacing w:after="0" w:line="240" w:lineRule="auto"/>
              <w:jc w:val="center"/>
              <w:rPr>
                <w:color w:val="000000"/>
                <w:lang w:eastAsia="ru-RU"/>
              </w:rPr>
            </w:pPr>
            <w:r w:rsidRPr="00404D43">
              <w:rPr>
                <w:color w:val="000000"/>
                <w:lang w:eastAsia="ru-RU"/>
              </w:rPr>
              <w:t>32,198</w:t>
            </w:r>
          </w:p>
        </w:tc>
        <w:tc>
          <w:tcPr>
            <w:tcW w:w="952" w:type="dxa"/>
            <w:tcBorders>
              <w:top w:val="nil"/>
              <w:left w:val="nil"/>
              <w:bottom w:val="single" w:sz="4" w:space="0" w:color="auto"/>
              <w:right w:val="single" w:sz="4" w:space="0" w:color="auto"/>
            </w:tcBorders>
            <w:shd w:val="clear" w:color="auto" w:fill="auto"/>
            <w:noWrap/>
            <w:vAlign w:val="center"/>
            <w:hideMark/>
          </w:tcPr>
          <w:p w14:paraId="42124BBE" w14:textId="77777777" w:rsidR="00404D43" w:rsidRPr="00404D43" w:rsidRDefault="00404D43" w:rsidP="00404D43">
            <w:pPr>
              <w:spacing w:after="0" w:line="240" w:lineRule="auto"/>
              <w:jc w:val="center"/>
              <w:rPr>
                <w:color w:val="000000"/>
                <w:lang w:eastAsia="ru-RU"/>
              </w:rPr>
            </w:pPr>
            <w:r w:rsidRPr="00404D43">
              <w:rPr>
                <w:color w:val="000000"/>
                <w:lang w:eastAsia="ru-RU"/>
              </w:rPr>
              <w:t>25,759</w:t>
            </w:r>
          </w:p>
        </w:tc>
        <w:tc>
          <w:tcPr>
            <w:tcW w:w="1918" w:type="dxa"/>
            <w:tcBorders>
              <w:top w:val="nil"/>
              <w:left w:val="nil"/>
              <w:bottom w:val="single" w:sz="4" w:space="0" w:color="auto"/>
              <w:right w:val="single" w:sz="4" w:space="0" w:color="auto"/>
            </w:tcBorders>
            <w:shd w:val="clear" w:color="auto" w:fill="auto"/>
            <w:noWrap/>
            <w:vAlign w:val="center"/>
            <w:hideMark/>
          </w:tcPr>
          <w:p w14:paraId="52F0A259" w14:textId="77777777" w:rsidR="00404D43" w:rsidRPr="00404D43" w:rsidRDefault="00404D43" w:rsidP="00404D43">
            <w:pPr>
              <w:spacing w:after="0" w:line="240" w:lineRule="auto"/>
              <w:jc w:val="center"/>
              <w:rPr>
                <w:color w:val="000000"/>
                <w:lang w:eastAsia="ru-RU"/>
              </w:rPr>
            </w:pPr>
            <w:r w:rsidRPr="00404D43">
              <w:rPr>
                <w:color w:val="000000"/>
                <w:lang w:eastAsia="ru-RU"/>
              </w:rPr>
              <w:t>71</w:t>
            </w:r>
          </w:p>
        </w:tc>
        <w:tc>
          <w:tcPr>
            <w:tcW w:w="1684" w:type="dxa"/>
            <w:tcBorders>
              <w:top w:val="nil"/>
              <w:left w:val="nil"/>
              <w:bottom w:val="single" w:sz="4" w:space="0" w:color="auto"/>
              <w:right w:val="single" w:sz="4" w:space="0" w:color="auto"/>
            </w:tcBorders>
            <w:shd w:val="clear" w:color="auto" w:fill="auto"/>
            <w:noWrap/>
            <w:vAlign w:val="center"/>
            <w:hideMark/>
          </w:tcPr>
          <w:p w14:paraId="74910081" w14:textId="77777777" w:rsidR="00404D43" w:rsidRPr="00404D43" w:rsidRDefault="00404D43" w:rsidP="00404D43">
            <w:pPr>
              <w:spacing w:after="0" w:line="240" w:lineRule="auto"/>
              <w:jc w:val="center"/>
              <w:rPr>
                <w:color w:val="000000"/>
                <w:lang w:eastAsia="ru-RU"/>
              </w:rPr>
            </w:pPr>
            <w:r w:rsidRPr="00404D43">
              <w:rPr>
                <w:color w:val="000000"/>
                <w:lang w:eastAsia="ru-RU"/>
              </w:rPr>
              <w:t>85</w:t>
            </w:r>
          </w:p>
        </w:tc>
      </w:tr>
      <w:tr w:rsidR="00404D43" w:rsidRPr="00404D43" w14:paraId="7974F3E2"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190A999"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35C74440"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389213C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70DB2E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3951A3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A1A8E3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77CE813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4840CFE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38365510"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6BD27EE"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71B18EA1" w14:textId="77777777" w:rsidR="00404D43" w:rsidRPr="00404D43" w:rsidRDefault="00404D43" w:rsidP="00404D43">
            <w:pPr>
              <w:spacing w:after="0" w:line="240" w:lineRule="auto"/>
              <w:jc w:val="both"/>
              <w:rPr>
                <w:color w:val="000000"/>
                <w:lang w:eastAsia="ru-RU"/>
              </w:rPr>
            </w:pPr>
            <w:r w:rsidRPr="00404D43">
              <w:rPr>
                <w:color w:val="000000"/>
                <w:lang w:eastAsia="ru-RU"/>
              </w:rPr>
              <w:t>Население</w:t>
            </w:r>
          </w:p>
        </w:tc>
        <w:tc>
          <w:tcPr>
            <w:tcW w:w="952" w:type="dxa"/>
            <w:tcBorders>
              <w:top w:val="nil"/>
              <w:left w:val="nil"/>
              <w:bottom w:val="single" w:sz="4" w:space="0" w:color="auto"/>
              <w:right w:val="single" w:sz="4" w:space="0" w:color="auto"/>
            </w:tcBorders>
            <w:shd w:val="clear" w:color="auto" w:fill="auto"/>
            <w:noWrap/>
            <w:vAlign w:val="center"/>
            <w:hideMark/>
          </w:tcPr>
          <w:p w14:paraId="43B9A70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449B127" w14:textId="77777777" w:rsidR="00404D43" w:rsidRPr="00404D43" w:rsidRDefault="00404D43" w:rsidP="00404D43">
            <w:pPr>
              <w:spacing w:after="0" w:line="240" w:lineRule="auto"/>
              <w:jc w:val="center"/>
              <w:rPr>
                <w:color w:val="000000"/>
                <w:lang w:eastAsia="ru-RU"/>
              </w:rPr>
            </w:pPr>
            <w:r w:rsidRPr="00404D43">
              <w:rPr>
                <w:color w:val="000000"/>
                <w:lang w:eastAsia="ru-RU"/>
              </w:rPr>
              <w:t>26,912</w:t>
            </w:r>
          </w:p>
        </w:tc>
        <w:tc>
          <w:tcPr>
            <w:tcW w:w="952" w:type="dxa"/>
            <w:tcBorders>
              <w:top w:val="nil"/>
              <w:left w:val="nil"/>
              <w:bottom w:val="single" w:sz="4" w:space="0" w:color="auto"/>
              <w:right w:val="single" w:sz="4" w:space="0" w:color="auto"/>
            </w:tcBorders>
            <w:shd w:val="clear" w:color="auto" w:fill="auto"/>
            <w:noWrap/>
            <w:vAlign w:val="center"/>
            <w:hideMark/>
          </w:tcPr>
          <w:p w14:paraId="5A1DF770" w14:textId="77777777" w:rsidR="00404D43" w:rsidRPr="00404D43" w:rsidRDefault="00404D43" w:rsidP="00404D43">
            <w:pPr>
              <w:spacing w:after="0" w:line="240" w:lineRule="auto"/>
              <w:jc w:val="center"/>
              <w:rPr>
                <w:color w:val="000000"/>
                <w:lang w:eastAsia="ru-RU"/>
              </w:rPr>
            </w:pPr>
            <w:r w:rsidRPr="00404D43">
              <w:rPr>
                <w:color w:val="000000"/>
                <w:lang w:eastAsia="ru-RU"/>
              </w:rPr>
              <w:t>26,922</w:t>
            </w:r>
          </w:p>
        </w:tc>
        <w:tc>
          <w:tcPr>
            <w:tcW w:w="952" w:type="dxa"/>
            <w:tcBorders>
              <w:top w:val="nil"/>
              <w:left w:val="nil"/>
              <w:bottom w:val="single" w:sz="4" w:space="0" w:color="auto"/>
              <w:right w:val="single" w:sz="4" w:space="0" w:color="auto"/>
            </w:tcBorders>
            <w:shd w:val="clear" w:color="auto" w:fill="auto"/>
            <w:noWrap/>
            <w:vAlign w:val="center"/>
            <w:hideMark/>
          </w:tcPr>
          <w:p w14:paraId="4AAA6E76" w14:textId="77777777" w:rsidR="00404D43" w:rsidRPr="00404D43" w:rsidRDefault="00404D43" w:rsidP="00404D43">
            <w:pPr>
              <w:spacing w:after="0" w:line="240" w:lineRule="auto"/>
              <w:jc w:val="center"/>
              <w:rPr>
                <w:color w:val="000000"/>
                <w:lang w:eastAsia="ru-RU"/>
              </w:rPr>
            </w:pPr>
            <w:r w:rsidRPr="00404D43">
              <w:rPr>
                <w:color w:val="000000"/>
                <w:lang w:eastAsia="ru-RU"/>
              </w:rPr>
              <w:t>24,069</w:t>
            </w:r>
          </w:p>
        </w:tc>
        <w:tc>
          <w:tcPr>
            <w:tcW w:w="1918" w:type="dxa"/>
            <w:tcBorders>
              <w:top w:val="nil"/>
              <w:left w:val="nil"/>
              <w:bottom w:val="single" w:sz="4" w:space="0" w:color="auto"/>
              <w:right w:val="single" w:sz="4" w:space="0" w:color="auto"/>
            </w:tcBorders>
            <w:shd w:val="clear" w:color="auto" w:fill="auto"/>
            <w:noWrap/>
            <w:vAlign w:val="center"/>
            <w:hideMark/>
          </w:tcPr>
          <w:p w14:paraId="075C787E" w14:textId="77777777" w:rsidR="00404D43" w:rsidRPr="00404D43" w:rsidRDefault="00404D43" w:rsidP="00404D43">
            <w:pPr>
              <w:spacing w:after="0" w:line="240" w:lineRule="auto"/>
              <w:jc w:val="center"/>
              <w:rPr>
                <w:color w:val="000000"/>
                <w:lang w:eastAsia="ru-RU"/>
              </w:rPr>
            </w:pPr>
            <w:r w:rsidRPr="00404D43">
              <w:rPr>
                <w:color w:val="000000"/>
                <w:lang w:eastAsia="ru-RU"/>
              </w:rPr>
              <w:t>66</w:t>
            </w:r>
          </w:p>
        </w:tc>
        <w:tc>
          <w:tcPr>
            <w:tcW w:w="1684" w:type="dxa"/>
            <w:tcBorders>
              <w:top w:val="nil"/>
              <w:left w:val="nil"/>
              <w:bottom w:val="single" w:sz="4" w:space="0" w:color="auto"/>
              <w:right w:val="single" w:sz="4" w:space="0" w:color="auto"/>
            </w:tcBorders>
            <w:shd w:val="clear" w:color="auto" w:fill="auto"/>
            <w:noWrap/>
            <w:vAlign w:val="center"/>
            <w:hideMark/>
          </w:tcPr>
          <w:p w14:paraId="0187222A" w14:textId="77777777" w:rsidR="00404D43" w:rsidRPr="00404D43" w:rsidRDefault="00404D43" w:rsidP="00404D43">
            <w:pPr>
              <w:spacing w:after="0" w:line="240" w:lineRule="auto"/>
              <w:jc w:val="center"/>
              <w:rPr>
                <w:color w:val="000000"/>
                <w:lang w:eastAsia="ru-RU"/>
              </w:rPr>
            </w:pPr>
            <w:r w:rsidRPr="00404D43">
              <w:rPr>
                <w:color w:val="000000"/>
                <w:lang w:eastAsia="ru-RU"/>
              </w:rPr>
              <w:t>79</w:t>
            </w:r>
          </w:p>
        </w:tc>
      </w:tr>
      <w:tr w:rsidR="00404D43" w:rsidRPr="00404D43" w14:paraId="0BFDE84E"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76A1C4F"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5CCCCB4E" w14:textId="77777777" w:rsidR="00404D43" w:rsidRPr="00404D43" w:rsidRDefault="00404D43" w:rsidP="00404D43">
            <w:pPr>
              <w:spacing w:after="0" w:line="240" w:lineRule="auto"/>
              <w:jc w:val="both"/>
              <w:rPr>
                <w:color w:val="000000"/>
                <w:lang w:eastAsia="ru-RU"/>
              </w:rPr>
            </w:pPr>
            <w:r w:rsidRPr="00404D43">
              <w:rPr>
                <w:color w:val="000000"/>
                <w:lang w:eastAsia="ru-RU"/>
              </w:rPr>
              <w:t>Бюджетные организации</w:t>
            </w:r>
          </w:p>
        </w:tc>
        <w:tc>
          <w:tcPr>
            <w:tcW w:w="952" w:type="dxa"/>
            <w:tcBorders>
              <w:top w:val="nil"/>
              <w:left w:val="nil"/>
              <w:bottom w:val="single" w:sz="4" w:space="0" w:color="auto"/>
              <w:right w:val="single" w:sz="4" w:space="0" w:color="auto"/>
            </w:tcBorders>
            <w:shd w:val="clear" w:color="auto" w:fill="auto"/>
            <w:noWrap/>
            <w:vAlign w:val="center"/>
            <w:hideMark/>
          </w:tcPr>
          <w:p w14:paraId="37A0498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B327460" w14:textId="77777777" w:rsidR="00404D43" w:rsidRPr="00404D43" w:rsidRDefault="00404D43" w:rsidP="00404D43">
            <w:pPr>
              <w:spacing w:after="0" w:line="240" w:lineRule="auto"/>
              <w:jc w:val="center"/>
              <w:rPr>
                <w:color w:val="000000"/>
                <w:lang w:eastAsia="ru-RU"/>
              </w:rPr>
            </w:pPr>
            <w:r w:rsidRPr="00404D43">
              <w:rPr>
                <w:color w:val="000000"/>
                <w:lang w:eastAsia="ru-RU"/>
              </w:rPr>
              <w:t>4,176</w:t>
            </w:r>
          </w:p>
        </w:tc>
        <w:tc>
          <w:tcPr>
            <w:tcW w:w="952" w:type="dxa"/>
            <w:tcBorders>
              <w:top w:val="nil"/>
              <w:left w:val="nil"/>
              <w:bottom w:val="single" w:sz="4" w:space="0" w:color="auto"/>
              <w:right w:val="single" w:sz="4" w:space="0" w:color="auto"/>
            </w:tcBorders>
            <w:shd w:val="clear" w:color="auto" w:fill="auto"/>
            <w:noWrap/>
            <w:vAlign w:val="center"/>
            <w:hideMark/>
          </w:tcPr>
          <w:p w14:paraId="79A74BA8" w14:textId="77777777" w:rsidR="00404D43" w:rsidRPr="00404D43" w:rsidRDefault="00404D43" w:rsidP="00404D43">
            <w:pPr>
              <w:spacing w:after="0" w:line="240" w:lineRule="auto"/>
              <w:jc w:val="center"/>
              <w:rPr>
                <w:color w:val="000000"/>
                <w:lang w:eastAsia="ru-RU"/>
              </w:rPr>
            </w:pPr>
            <w:r w:rsidRPr="00404D43">
              <w:rPr>
                <w:color w:val="000000"/>
                <w:lang w:eastAsia="ru-RU"/>
              </w:rPr>
              <w:t>4,696</w:t>
            </w:r>
          </w:p>
        </w:tc>
        <w:tc>
          <w:tcPr>
            <w:tcW w:w="952" w:type="dxa"/>
            <w:tcBorders>
              <w:top w:val="nil"/>
              <w:left w:val="nil"/>
              <w:bottom w:val="single" w:sz="4" w:space="0" w:color="auto"/>
              <w:right w:val="single" w:sz="4" w:space="0" w:color="auto"/>
            </w:tcBorders>
            <w:shd w:val="clear" w:color="auto" w:fill="auto"/>
            <w:noWrap/>
            <w:vAlign w:val="center"/>
            <w:hideMark/>
          </w:tcPr>
          <w:p w14:paraId="220E627F" w14:textId="77777777" w:rsidR="00404D43" w:rsidRPr="00404D43" w:rsidRDefault="00404D43" w:rsidP="00404D43">
            <w:pPr>
              <w:spacing w:after="0" w:line="240" w:lineRule="auto"/>
              <w:jc w:val="center"/>
              <w:rPr>
                <w:color w:val="000000"/>
                <w:lang w:eastAsia="ru-RU"/>
              </w:rPr>
            </w:pPr>
            <w:r w:rsidRPr="00404D43">
              <w:rPr>
                <w:color w:val="000000"/>
                <w:lang w:eastAsia="ru-RU"/>
              </w:rPr>
              <w:t>1,18</w:t>
            </w:r>
          </w:p>
        </w:tc>
        <w:tc>
          <w:tcPr>
            <w:tcW w:w="1918" w:type="dxa"/>
            <w:tcBorders>
              <w:top w:val="nil"/>
              <w:left w:val="nil"/>
              <w:bottom w:val="single" w:sz="4" w:space="0" w:color="auto"/>
              <w:right w:val="single" w:sz="4" w:space="0" w:color="auto"/>
            </w:tcBorders>
            <w:shd w:val="clear" w:color="auto" w:fill="auto"/>
            <w:noWrap/>
            <w:vAlign w:val="center"/>
            <w:hideMark/>
          </w:tcPr>
          <w:p w14:paraId="1CE55C5C"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4" w:type="dxa"/>
            <w:tcBorders>
              <w:top w:val="nil"/>
              <w:left w:val="nil"/>
              <w:bottom w:val="single" w:sz="4" w:space="0" w:color="auto"/>
              <w:right w:val="single" w:sz="4" w:space="0" w:color="auto"/>
            </w:tcBorders>
            <w:shd w:val="clear" w:color="auto" w:fill="auto"/>
            <w:noWrap/>
            <w:vAlign w:val="center"/>
            <w:hideMark/>
          </w:tcPr>
          <w:p w14:paraId="2614EE12"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r>
      <w:tr w:rsidR="00404D43" w:rsidRPr="00404D43" w14:paraId="17B02099"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6C5C1EB"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5" w:type="dxa"/>
            <w:tcBorders>
              <w:top w:val="nil"/>
              <w:left w:val="nil"/>
              <w:bottom w:val="single" w:sz="4" w:space="0" w:color="auto"/>
              <w:right w:val="single" w:sz="4" w:space="0" w:color="auto"/>
            </w:tcBorders>
            <w:shd w:val="clear" w:color="auto" w:fill="auto"/>
            <w:noWrap/>
            <w:vAlign w:val="center"/>
            <w:hideMark/>
          </w:tcPr>
          <w:p w14:paraId="0BAD1616" w14:textId="77777777" w:rsidR="00404D43" w:rsidRPr="00404D43" w:rsidRDefault="00404D43" w:rsidP="00404D43">
            <w:pPr>
              <w:spacing w:after="0" w:line="240" w:lineRule="auto"/>
              <w:jc w:val="both"/>
              <w:rPr>
                <w:color w:val="000000"/>
                <w:lang w:eastAsia="ru-RU"/>
              </w:rPr>
            </w:pPr>
            <w:r w:rsidRPr="00404D43">
              <w:rPr>
                <w:color w:val="000000"/>
                <w:lang w:eastAsia="ru-RU"/>
              </w:rPr>
              <w:t>Прочие потребители</w:t>
            </w:r>
          </w:p>
        </w:tc>
        <w:tc>
          <w:tcPr>
            <w:tcW w:w="952" w:type="dxa"/>
            <w:tcBorders>
              <w:top w:val="nil"/>
              <w:left w:val="nil"/>
              <w:bottom w:val="single" w:sz="4" w:space="0" w:color="auto"/>
              <w:right w:val="single" w:sz="4" w:space="0" w:color="auto"/>
            </w:tcBorders>
            <w:shd w:val="clear" w:color="auto" w:fill="auto"/>
            <w:noWrap/>
            <w:vAlign w:val="center"/>
            <w:hideMark/>
          </w:tcPr>
          <w:p w14:paraId="0A3508F0"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FA4827B" w14:textId="77777777" w:rsidR="00404D43" w:rsidRPr="00404D43" w:rsidRDefault="00404D43" w:rsidP="00404D43">
            <w:pPr>
              <w:spacing w:after="0" w:line="240" w:lineRule="auto"/>
              <w:jc w:val="center"/>
              <w:rPr>
                <w:color w:val="000000"/>
                <w:lang w:eastAsia="ru-RU"/>
              </w:rPr>
            </w:pPr>
            <w:r w:rsidRPr="00404D43">
              <w:rPr>
                <w:color w:val="000000"/>
                <w:lang w:eastAsia="ru-RU"/>
              </w:rPr>
              <w:t>0,58</w:t>
            </w:r>
          </w:p>
        </w:tc>
        <w:tc>
          <w:tcPr>
            <w:tcW w:w="952" w:type="dxa"/>
            <w:tcBorders>
              <w:top w:val="nil"/>
              <w:left w:val="nil"/>
              <w:bottom w:val="single" w:sz="4" w:space="0" w:color="auto"/>
              <w:right w:val="single" w:sz="4" w:space="0" w:color="auto"/>
            </w:tcBorders>
            <w:shd w:val="clear" w:color="auto" w:fill="auto"/>
            <w:noWrap/>
            <w:vAlign w:val="center"/>
            <w:hideMark/>
          </w:tcPr>
          <w:p w14:paraId="552E715D" w14:textId="77777777" w:rsidR="00404D43" w:rsidRPr="00404D43" w:rsidRDefault="00404D43" w:rsidP="00404D43">
            <w:pPr>
              <w:spacing w:after="0" w:line="240" w:lineRule="auto"/>
              <w:jc w:val="center"/>
              <w:rPr>
                <w:color w:val="000000"/>
                <w:lang w:eastAsia="ru-RU"/>
              </w:rPr>
            </w:pPr>
            <w:r w:rsidRPr="00404D43">
              <w:rPr>
                <w:color w:val="000000"/>
                <w:lang w:eastAsia="ru-RU"/>
              </w:rPr>
              <w:t>0,58</w:t>
            </w:r>
          </w:p>
        </w:tc>
        <w:tc>
          <w:tcPr>
            <w:tcW w:w="952" w:type="dxa"/>
            <w:tcBorders>
              <w:top w:val="nil"/>
              <w:left w:val="nil"/>
              <w:bottom w:val="single" w:sz="4" w:space="0" w:color="auto"/>
              <w:right w:val="single" w:sz="4" w:space="0" w:color="auto"/>
            </w:tcBorders>
            <w:shd w:val="clear" w:color="auto" w:fill="auto"/>
            <w:noWrap/>
            <w:vAlign w:val="center"/>
            <w:hideMark/>
          </w:tcPr>
          <w:p w14:paraId="71BFDDF7" w14:textId="77777777" w:rsidR="00404D43" w:rsidRPr="00404D43" w:rsidRDefault="00404D43" w:rsidP="00404D43">
            <w:pPr>
              <w:spacing w:after="0" w:line="240" w:lineRule="auto"/>
              <w:jc w:val="center"/>
              <w:rPr>
                <w:color w:val="000000"/>
                <w:lang w:eastAsia="ru-RU"/>
              </w:rPr>
            </w:pPr>
            <w:r w:rsidRPr="00404D43">
              <w:rPr>
                <w:color w:val="000000"/>
                <w:lang w:eastAsia="ru-RU"/>
              </w:rPr>
              <w:t>0,51</w:t>
            </w:r>
          </w:p>
        </w:tc>
        <w:tc>
          <w:tcPr>
            <w:tcW w:w="1918" w:type="dxa"/>
            <w:tcBorders>
              <w:top w:val="nil"/>
              <w:left w:val="nil"/>
              <w:bottom w:val="single" w:sz="4" w:space="0" w:color="auto"/>
              <w:right w:val="single" w:sz="4" w:space="0" w:color="auto"/>
            </w:tcBorders>
            <w:shd w:val="clear" w:color="auto" w:fill="auto"/>
            <w:noWrap/>
            <w:vAlign w:val="center"/>
            <w:hideMark/>
          </w:tcPr>
          <w:p w14:paraId="68B33D1F"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4" w:type="dxa"/>
            <w:tcBorders>
              <w:top w:val="nil"/>
              <w:left w:val="nil"/>
              <w:bottom w:val="single" w:sz="4" w:space="0" w:color="auto"/>
              <w:right w:val="single" w:sz="4" w:space="0" w:color="auto"/>
            </w:tcBorders>
            <w:shd w:val="clear" w:color="auto" w:fill="auto"/>
            <w:noWrap/>
            <w:vAlign w:val="center"/>
            <w:hideMark/>
          </w:tcPr>
          <w:p w14:paraId="3F3CB9C9"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r>
      <w:tr w:rsidR="00404D43" w:rsidRPr="00404D43" w14:paraId="4578C3F6" w14:textId="77777777" w:rsidTr="00412DBD">
        <w:trPr>
          <w:trHeight w:val="300"/>
        </w:trPr>
        <w:tc>
          <w:tcPr>
            <w:tcW w:w="10048"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DF597C"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Скважина без № с. Черниговка ул. Партизанская, 195 а</w:t>
            </w:r>
          </w:p>
        </w:tc>
      </w:tr>
      <w:tr w:rsidR="00404D43" w:rsidRPr="00404D43" w14:paraId="2ECE62C6"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5028D02"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5" w:type="dxa"/>
            <w:tcBorders>
              <w:top w:val="nil"/>
              <w:left w:val="nil"/>
              <w:bottom w:val="single" w:sz="4" w:space="0" w:color="auto"/>
              <w:right w:val="single" w:sz="4" w:space="0" w:color="auto"/>
            </w:tcBorders>
            <w:shd w:val="clear" w:color="auto" w:fill="auto"/>
            <w:noWrap/>
            <w:vAlign w:val="center"/>
            <w:hideMark/>
          </w:tcPr>
          <w:p w14:paraId="0DE85B00" w14:textId="77777777" w:rsidR="00404D43" w:rsidRPr="00404D43" w:rsidRDefault="00404D43" w:rsidP="00404D43">
            <w:pPr>
              <w:spacing w:after="0" w:line="240" w:lineRule="auto"/>
              <w:jc w:val="both"/>
              <w:rPr>
                <w:color w:val="000000"/>
                <w:lang w:eastAsia="ru-RU"/>
              </w:rPr>
            </w:pPr>
            <w:r w:rsidRPr="00404D43">
              <w:rPr>
                <w:color w:val="000000"/>
                <w:lang w:eastAsia="ru-RU"/>
              </w:rPr>
              <w:t>Добыча воды, всего</w:t>
            </w:r>
          </w:p>
        </w:tc>
        <w:tc>
          <w:tcPr>
            <w:tcW w:w="952" w:type="dxa"/>
            <w:tcBorders>
              <w:top w:val="nil"/>
              <w:left w:val="nil"/>
              <w:bottom w:val="single" w:sz="4" w:space="0" w:color="auto"/>
              <w:right w:val="single" w:sz="4" w:space="0" w:color="auto"/>
            </w:tcBorders>
            <w:shd w:val="clear" w:color="auto" w:fill="auto"/>
            <w:noWrap/>
            <w:vAlign w:val="center"/>
            <w:hideMark/>
          </w:tcPr>
          <w:p w14:paraId="25F7B73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B3D6765" w14:textId="77777777" w:rsidR="00404D43" w:rsidRPr="00404D43" w:rsidRDefault="00404D43" w:rsidP="00404D43">
            <w:pPr>
              <w:spacing w:after="0" w:line="240" w:lineRule="auto"/>
              <w:jc w:val="center"/>
              <w:rPr>
                <w:color w:val="000000"/>
                <w:lang w:eastAsia="ru-RU"/>
              </w:rPr>
            </w:pPr>
            <w:r w:rsidRPr="00404D43">
              <w:rPr>
                <w:color w:val="000000"/>
                <w:lang w:eastAsia="ru-RU"/>
              </w:rPr>
              <w:t>16,665</w:t>
            </w:r>
          </w:p>
        </w:tc>
        <w:tc>
          <w:tcPr>
            <w:tcW w:w="952" w:type="dxa"/>
            <w:tcBorders>
              <w:top w:val="nil"/>
              <w:left w:val="nil"/>
              <w:bottom w:val="single" w:sz="4" w:space="0" w:color="auto"/>
              <w:right w:val="single" w:sz="4" w:space="0" w:color="auto"/>
            </w:tcBorders>
            <w:shd w:val="clear" w:color="auto" w:fill="auto"/>
            <w:noWrap/>
            <w:vAlign w:val="center"/>
            <w:hideMark/>
          </w:tcPr>
          <w:p w14:paraId="6DB44510" w14:textId="77777777" w:rsidR="00404D43" w:rsidRPr="00404D43" w:rsidRDefault="00404D43" w:rsidP="00404D43">
            <w:pPr>
              <w:spacing w:after="0" w:line="240" w:lineRule="auto"/>
              <w:jc w:val="center"/>
              <w:rPr>
                <w:color w:val="000000"/>
                <w:lang w:eastAsia="ru-RU"/>
              </w:rPr>
            </w:pPr>
            <w:r w:rsidRPr="00404D43">
              <w:rPr>
                <w:color w:val="000000"/>
                <w:lang w:eastAsia="ru-RU"/>
              </w:rPr>
              <w:t>16,962</w:t>
            </w:r>
          </w:p>
        </w:tc>
        <w:tc>
          <w:tcPr>
            <w:tcW w:w="952" w:type="dxa"/>
            <w:tcBorders>
              <w:top w:val="nil"/>
              <w:left w:val="nil"/>
              <w:bottom w:val="single" w:sz="4" w:space="0" w:color="auto"/>
              <w:right w:val="single" w:sz="4" w:space="0" w:color="auto"/>
            </w:tcBorders>
            <w:shd w:val="clear" w:color="auto" w:fill="auto"/>
            <w:noWrap/>
            <w:vAlign w:val="center"/>
            <w:hideMark/>
          </w:tcPr>
          <w:p w14:paraId="37CA5992" w14:textId="77777777" w:rsidR="00404D43" w:rsidRPr="00404D43" w:rsidRDefault="00404D43" w:rsidP="00404D43">
            <w:pPr>
              <w:spacing w:after="0" w:line="240" w:lineRule="auto"/>
              <w:jc w:val="center"/>
              <w:rPr>
                <w:color w:val="000000"/>
                <w:lang w:eastAsia="ru-RU"/>
              </w:rPr>
            </w:pPr>
            <w:r w:rsidRPr="00404D43">
              <w:rPr>
                <w:color w:val="000000"/>
                <w:lang w:eastAsia="ru-RU"/>
              </w:rPr>
              <w:t>21,935</w:t>
            </w:r>
          </w:p>
        </w:tc>
        <w:tc>
          <w:tcPr>
            <w:tcW w:w="1918" w:type="dxa"/>
            <w:tcBorders>
              <w:top w:val="nil"/>
              <w:left w:val="nil"/>
              <w:bottom w:val="single" w:sz="4" w:space="0" w:color="auto"/>
              <w:right w:val="single" w:sz="4" w:space="0" w:color="auto"/>
            </w:tcBorders>
            <w:shd w:val="clear" w:color="auto" w:fill="auto"/>
            <w:noWrap/>
            <w:vAlign w:val="center"/>
            <w:hideMark/>
          </w:tcPr>
          <w:p w14:paraId="68DAF919" w14:textId="77777777" w:rsidR="00404D43" w:rsidRPr="00404D43" w:rsidRDefault="00404D43" w:rsidP="00404D43">
            <w:pPr>
              <w:spacing w:after="0" w:line="240" w:lineRule="auto"/>
              <w:jc w:val="center"/>
              <w:rPr>
                <w:color w:val="000000"/>
                <w:lang w:eastAsia="ru-RU"/>
              </w:rPr>
            </w:pPr>
            <w:r w:rsidRPr="00404D43">
              <w:rPr>
                <w:color w:val="000000"/>
                <w:lang w:eastAsia="ru-RU"/>
              </w:rPr>
              <w:t>60</w:t>
            </w:r>
          </w:p>
        </w:tc>
        <w:tc>
          <w:tcPr>
            <w:tcW w:w="1684" w:type="dxa"/>
            <w:tcBorders>
              <w:top w:val="nil"/>
              <w:left w:val="nil"/>
              <w:bottom w:val="single" w:sz="4" w:space="0" w:color="auto"/>
              <w:right w:val="single" w:sz="4" w:space="0" w:color="auto"/>
            </w:tcBorders>
            <w:shd w:val="clear" w:color="auto" w:fill="auto"/>
            <w:noWrap/>
            <w:vAlign w:val="center"/>
            <w:hideMark/>
          </w:tcPr>
          <w:p w14:paraId="339323BA" w14:textId="77777777" w:rsidR="00404D43" w:rsidRPr="00404D43" w:rsidRDefault="00404D43" w:rsidP="00404D43">
            <w:pPr>
              <w:spacing w:after="0" w:line="240" w:lineRule="auto"/>
              <w:jc w:val="center"/>
              <w:rPr>
                <w:color w:val="000000"/>
                <w:lang w:eastAsia="ru-RU"/>
              </w:rPr>
            </w:pPr>
            <w:r w:rsidRPr="00404D43">
              <w:rPr>
                <w:color w:val="000000"/>
                <w:lang w:eastAsia="ru-RU"/>
              </w:rPr>
              <w:t>72</w:t>
            </w:r>
          </w:p>
        </w:tc>
      </w:tr>
      <w:tr w:rsidR="00404D43" w:rsidRPr="00404D43" w14:paraId="21A9316C"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EB0155B"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5" w:type="dxa"/>
            <w:tcBorders>
              <w:top w:val="nil"/>
              <w:left w:val="nil"/>
              <w:bottom w:val="single" w:sz="4" w:space="0" w:color="auto"/>
              <w:right w:val="single" w:sz="4" w:space="0" w:color="auto"/>
            </w:tcBorders>
            <w:shd w:val="clear" w:color="auto" w:fill="auto"/>
            <w:noWrap/>
            <w:vAlign w:val="center"/>
            <w:hideMark/>
          </w:tcPr>
          <w:p w14:paraId="04300C38"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425170B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95F3643" w14:textId="77777777" w:rsidR="00404D43" w:rsidRPr="00404D43" w:rsidRDefault="00404D43" w:rsidP="00404D43">
            <w:pPr>
              <w:spacing w:after="0" w:line="240" w:lineRule="auto"/>
              <w:jc w:val="center"/>
              <w:rPr>
                <w:color w:val="000000"/>
                <w:lang w:eastAsia="ru-RU"/>
              </w:rPr>
            </w:pPr>
            <w:r w:rsidRPr="00404D43">
              <w:rPr>
                <w:color w:val="000000"/>
                <w:lang w:eastAsia="ru-RU"/>
              </w:rPr>
              <w:t>16,665</w:t>
            </w:r>
          </w:p>
        </w:tc>
        <w:tc>
          <w:tcPr>
            <w:tcW w:w="952" w:type="dxa"/>
            <w:tcBorders>
              <w:top w:val="nil"/>
              <w:left w:val="nil"/>
              <w:bottom w:val="single" w:sz="4" w:space="0" w:color="auto"/>
              <w:right w:val="single" w:sz="4" w:space="0" w:color="auto"/>
            </w:tcBorders>
            <w:shd w:val="clear" w:color="auto" w:fill="auto"/>
            <w:noWrap/>
            <w:vAlign w:val="center"/>
            <w:hideMark/>
          </w:tcPr>
          <w:p w14:paraId="64B1913D" w14:textId="77777777" w:rsidR="00404D43" w:rsidRPr="00404D43" w:rsidRDefault="00404D43" w:rsidP="00404D43">
            <w:pPr>
              <w:spacing w:after="0" w:line="240" w:lineRule="auto"/>
              <w:jc w:val="center"/>
              <w:rPr>
                <w:color w:val="000000"/>
                <w:lang w:eastAsia="ru-RU"/>
              </w:rPr>
            </w:pPr>
            <w:r w:rsidRPr="00404D43">
              <w:rPr>
                <w:color w:val="000000"/>
                <w:lang w:eastAsia="ru-RU"/>
              </w:rPr>
              <w:t>16,962</w:t>
            </w:r>
          </w:p>
        </w:tc>
        <w:tc>
          <w:tcPr>
            <w:tcW w:w="952" w:type="dxa"/>
            <w:tcBorders>
              <w:top w:val="nil"/>
              <w:left w:val="nil"/>
              <w:bottom w:val="single" w:sz="4" w:space="0" w:color="auto"/>
              <w:right w:val="single" w:sz="4" w:space="0" w:color="auto"/>
            </w:tcBorders>
            <w:shd w:val="clear" w:color="auto" w:fill="auto"/>
            <w:noWrap/>
            <w:vAlign w:val="center"/>
            <w:hideMark/>
          </w:tcPr>
          <w:p w14:paraId="0B1DB664" w14:textId="77777777" w:rsidR="00404D43" w:rsidRPr="00404D43" w:rsidRDefault="00404D43" w:rsidP="00404D43">
            <w:pPr>
              <w:spacing w:after="0" w:line="240" w:lineRule="auto"/>
              <w:jc w:val="center"/>
              <w:rPr>
                <w:color w:val="000000"/>
                <w:lang w:eastAsia="ru-RU"/>
              </w:rPr>
            </w:pPr>
            <w:r w:rsidRPr="00404D43">
              <w:rPr>
                <w:color w:val="000000"/>
                <w:lang w:eastAsia="ru-RU"/>
              </w:rPr>
              <w:t>21,935</w:t>
            </w:r>
          </w:p>
        </w:tc>
        <w:tc>
          <w:tcPr>
            <w:tcW w:w="1918" w:type="dxa"/>
            <w:tcBorders>
              <w:top w:val="nil"/>
              <w:left w:val="nil"/>
              <w:bottom w:val="single" w:sz="4" w:space="0" w:color="auto"/>
              <w:right w:val="single" w:sz="4" w:space="0" w:color="auto"/>
            </w:tcBorders>
            <w:shd w:val="clear" w:color="auto" w:fill="auto"/>
            <w:noWrap/>
            <w:vAlign w:val="center"/>
            <w:hideMark/>
          </w:tcPr>
          <w:p w14:paraId="0DEADD05" w14:textId="77777777" w:rsidR="00404D43" w:rsidRPr="00404D43" w:rsidRDefault="00404D43" w:rsidP="00404D43">
            <w:pPr>
              <w:spacing w:after="0" w:line="240" w:lineRule="auto"/>
              <w:jc w:val="center"/>
              <w:rPr>
                <w:color w:val="000000"/>
                <w:lang w:eastAsia="ru-RU"/>
              </w:rPr>
            </w:pPr>
            <w:r w:rsidRPr="00404D43">
              <w:rPr>
                <w:color w:val="000000"/>
                <w:lang w:eastAsia="ru-RU"/>
              </w:rPr>
              <w:t>60</w:t>
            </w:r>
          </w:p>
        </w:tc>
        <w:tc>
          <w:tcPr>
            <w:tcW w:w="1684" w:type="dxa"/>
            <w:tcBorders>
              <w:top w:val="nil"/>
              <w:left w:val="nil"/>
              <w:bottom w:val="single" w:sz="4" w:space="0" w:color="auto"/>
              <w:right w:val="single" w:sz="4" w:space="0" w:color="auto"/>
            </w:tcBorders>
            <w:shd w:val="clear" w:color="auto" w:fill="auto"/>
            <w:noWrap/>
            <w:vAlign w:val="center"/>
            <w:hideMark/>
          </w:tcPr>
          <w:p w14:paraId="062DAF42" w14:textId="77777777" w:rsidR="00404D43" w:rsidRPr="00404D43" w:rsidRDefault="00404D43" w:rsidP="00404D43">
            <w:pPr>
              <w:spacing w:after="0" w:line="240" w:lineRule="auto"/>
              <w:jc w:val="center"/>
              <w:rPr>
                <w:color w:val="000000"/>
                <w:lang w:eastAsia="ru-RU"/>
              </w:rPr>
            </w:pPr>
            <w:r w:rsidRPr="00404D43">
              <w:rPr>
                <w:color w:val="000000"/>
                <w:lang w:eastAsia="ru-RU"/>
              </w:rPr>
              <w:t>72</w:t>
            </w:r>
          </w:p>
        </w:tc>
      </w:tr>
      <w:tr w:rsidR="00404D43" w:rsidRPr="00404D43" w14:paraId="0D38081F"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2D9C9C8"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5" w:type="dxa"/>
            <w:tcBorders>
              <w:top w:val="nil"/>
              <w:left w:val="nil"/>
              <w:bottom w:val="single" w:sz="4" w:space="0" w:color="auto"/>
              <w:right w:val="single" w:sz="4" w:space="0" w:color="auto"/>
            </w:tcBorders>
            <w:shd w:val="clear" w:color="auto" w:fill="auto"/>
            <w:noWrap/>
            <w:vAlign w:val="center"/>
            <w:hideMark/>
          </w:tcPr>
          <w:p w14:paraId="281EFDC9"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47FAD2D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C78A07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AB0947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33CDC6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70E0D56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C66C24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36310D2B"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99C3726"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5" w:type="dxa"/>
            <w:tcBorders>
              <w:top w:val="nil"/>
              <w:left w:val="nil"/>
              <w:bottom w:val="single" w:sz="4" w:space="0" w:color="auto"/>
              <w:right w:val="single" w:sz="4" w:space="0" w:color="auto"/>
            </w:tcBorders>
            <w:shd w:val="clear" w:color="auto" w:fill="auto"/>
            <w:noWrap/>
            <w:vAlign w:val="center"/>
            <w:hideMark/>
          </w:tcPr>
          <w:p w14:paraId="38FC74E3" w14:textId="77777777" w:rsidR="00404D43" w:rsidRPr="00404D43" w:rsidRDefault="00404D43" w:rsidP="00404D43">
            <w:pPr>
              <w:spacing w:after="0" w:line="240" w:lineRule="auto"/>
              <w:jc w:val="both"/>
              <w:rPr>
                <w:color w:val="000000"/>
                <w:lang w:eastAsia="ru-RU"/>
              </w:rPr>
            </w:pPr>
            <w:r w:rsidRPr="00404D43">
              <w:rPr>
                <w:color w:val="000000"/>
                <w:lang w:eastAsia="ru-RU"/>
              </w:rPr>
              <w:t>Расход на с/ нужды</w:t>
            </w:r>
          </w:p>
        </w:tc>
        <w:tc>
          <w:tcPr>
            <w:tcW w:w="952" w:type="dxa"/>
            <w:tcBorders>
              <w:top w:val="nil"/>
              <w:left w:val="nil"/>
              <w:bottom w:val="single" w:sz="4" w:space="0" w:color="auto"/>
              <w:right w:val="single" w:sz="4" w:space="0" w:color="auto"/>
            </w:tcBorders>
            <w:shd w:val="clear" w:color="auto" w:fill="auto"/>
            <w:noWrap/>
            <w:vAlign w:val="center"/>
            <w:hideMark/>
          </w:tcPr>
          <w:p w14:paraId="481CF84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A6D0D5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4A584C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CE33BF4" w14:textId="77777777" w:rsidR="00404D43" w:rsidRPr="00404D43" w:rsidRDefault="00404D43" w:rsidP="00404D43">
            <w:pPr>
              <w:spacing w:after="0" w:line="240" w:lineRule="auto"/>
              <w:jc w:val="center"/>
              <w:rPr>
                <w:color w:val="000000"/>
                <w:lang w:eastAsia="ru-RU"/>
              </w:rPr>
            </w:pPr>
            <w:r w:rsidRPr="00404D43">
              <w:rPr>
                <w:color w:val="000000"/>
                <w:lang w:eastAsia="ru-RU"/>
              </w:rPr>
              <w:t>3,275</w:t>
            </w:r>
          </w:p>
        </w:tc>
        <w:tc>
          <w:tcPr>
            <w:tcW w:w="1918" w:type="dxa"/>
            <w:tcBorders>
              <w:top w:val="nil"/>
              <w:left w:val="nil"/>
              <w:bottom w:val="single" w:sz="4" w:space="0" w:color="auto"/>
              <w:right w:val="single" w:sz="4" w:space="0" w:color="auto"/>
            </w:tcBorders>
            <w:shd w:val="clear" w:color="auto" w:fill="auto"/>
            <w:noWrap/>
            <w:vAlign w:val="center"/>
            <w:hideMark/>
          </w:tcPr>
          <w:p w14:paraId="747FD6EE" w14:textId="77777777" w:rsidR="00404D43" w:rsidRPr="00404D43" w:rsidRDefault="00404D43" w:rsidP="00404D43">
            <w:pPr>
              <w:spacing w:after="0" w:line="240" w:lineRule="auto"/>
              <w:jc w:val="center"/>
              <w:rPr>
                <w:color w:val="000000"/>
                <w:lang w:eastAsia="ru-RU"/>
              </w:rPr>
            </w:pPr>
            <w:r w:rsidRPr="00404D43">
              <w:rPr>
                <w:color w:val="000000"/>
                <w:lang w:eastAsia="ru-RU"/>
              </w:rPr>
              <w:t>9</w:t>
            </w:r>
          </w:p>
        </w:tc>
        <w:tc>
          <w:tcPr>
            <w:tcW w:w="1684" w:type="dxa"/>
            <w:tcBorders>
              <w:top w:val="nil"/>
              <w:left w:val="nil"/>
              <w:bottom w:val="single" w:sz="4" w:space="0" w:color="auto"/>
              <w:right w:val="single" w:sz="4" w:space="0" w:color="auto"/>
            </w:tcBorders>
            <w:shd w:val="clear" w:color="auto" w:fill="auto"/>
            <w:noWrap/>
            <w:vAlign w:val="center"/>
            <w:hideMark/>
          </w:tcPr>
          <w:p w14:paraId="676559C0"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r>
      <w:tr w:rsidR="00404D43" w:rsidRPr="00404D43" w14:paraId="399A6657"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2D2EC1D"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5" w:type="dxa"/>
            <w:tcBorders>
              <w:top w:val="nil"/>
              <w:left w:val="nil"/>
              <w:bottom w:val="single" w:sz="4" w:space="0" w:color="auto"/>
              <w:right w:val="single" w:sz="4" w:space="0" w:color="auto"/>
            </w:tcBorders>
            <w:shd w:val="clear" w:color="auto" w:fill="auto"/>
            <w:noWrap/>
            <w:vAlign w:val="center"/>
            <w:hideMark/>
          </w:tcPr>
          <w:p w14:paraId="40B8BE92"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0A73BD0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528B00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4F5021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65ECDA7" w14:textId="77777777" w:rsidR="00404D43" w:rsidRPr="00404D43" w:rsidRDefault="00404D43" w:rsidP="00404D43">
            <w:pPr>
              <w:spacing w:after="0" w:line="240" w:lineRule="auto"/>
              <w:jc w:val="center"/>
              <w:rPr>
                <w:color w:val="000000"/>
                <w:lang w:eastAsia="ru-RU"/>
              </w:rPr>
            </w:pPr>
            <w:r w:rsidRPr="00404D43">
              <w:rPr>
                <w:color w:val="000000"/>
                <w:lang w:eastAsia="ru-RU"/>
              </w:rPr>
              <w:t>3,275</w:t>
            </w:r>
          </w:p>
        </w:tc>
        <w:tc>
          <w:tcPr>
            <w:tcW w:w="1918" w:type="dxa"/>
            <w:tcBorders>
              <w:top w:val="nil"/>
              <w:left w:val="nil"/>
              <w:bottom w:val="single" w:sz="4" w:space="0" w:color="auto"/>
              <w:right w:val="single" w:sz="4" w:space="0" w:color="auto"/>
            </w:tcBorders>
            <w:shd w:val="clear" w:color="auto" w:fill="auto"/>
            <w:noWrap/>
            <w:vAlign w:val="center"/>
            <w:hideMark/>
          </w:tcPr>
          <w:p w14:paraId="0E046593" w14:textId="77777777" w:rsidR="00404D43" w:rsidRPr="00404D43" w:rsidRDefault="00404D43" w:rsidP="00404D43">
            <w:pPr>
              <w:spacing w:after="0" w:line="240" w:lineRule="auto"/>
              <w:jc w:val="center"/>
              <w:rPr>
                <w:color w:val="000000"/>
                <w:lang w:eastAsia="ru-RU"/>
              </w:rPr>
            </w:pPr>
            <w:r w:rsidRPr="00404D43">
              <w:rPr>
                <w:color w:val="000000"/>
                <w:lang w:eastAsia="ru-RU"/>
              </w:rPr>
              <w:t>9</w:t>
            </w:r>
          </w:p>
        </w:tc>
        <w:tc>
          <w:tcPr>
            <w:tcW w:w="1684" w:type="dxa"/>
            <w:tcBorders>
              <w:top w:val="nil"/>
              <w:left w:val="nil"/>
              <w:bottom w:val="single" w:sz="4" w:space="0" w:color="auto"/>
              <w:right w:val="single" w:sz="4" w:space="0" w:color="auto"/>
            </w:tcBorders>
            <w:shd w:val="clear" w:color="auto" w:fill="auto"/>
            <w:noWrap/>
            <w:vAlign w:val="center"/>
            <w:hideMark/>
          </w:tcPr>
          <w:p w14:paraId="59B96D13"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r>
      <w:tr w:rsidR="00404D43" w:rsidRPr="00404D43" w14:paraId="02E4AD39"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354FBC8"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c>
          <w:tcPr>
            <w:tcW w:w="1685" w:type="dxa"/>
            <w:tcBorders>
              <w:top w:val="nil"/>
              <w:left w:val="nil"/>
              <w:bottom w:val="single" w:sz="4" w:space="0" w:color="auto"/>
              <w:right w:val="single" w:sz="4" w:space="0" w:color="auto"/>
            </w:tcBorders>
            <w:shd w:val="clear" w:color="auto" w:fill="auto"/>
            <w:noWrap/>
            <w:vAlign w:val="center"/>
            <w:hideMark/>
          </w:tcPr>
          <w:p w14:paraId="1E4C223E"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69CA5E4A"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3903ED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FC663B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8EB44A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14B4D1B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7DD612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3EBB6C1B"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9D62306"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5" w:type="dxa"/>
            <w:tcBorders>
              <w:top w:val="nil"/>
              <w:left w:val="nil"/>
              <w:bottom w:val="single" w:sz="4" w:space="0" w:color="auto"/>
              <w:right w:val="single" w:sz="4" w:space="0" w:color="auto"/>
            </w:tcBorders>
            <w:shd w:val="clear" w:color="auto" w:fill="auto"/>
            <w:noWrap/>
            <w:vAlign w:val="center"/>
            <w:hideMark/>
          </w:tcPr>
          <w:p w14:paraId="470A6351" w14:textId="77777777" w:rsidR="00404D43" w:rsidRPr="00404D43" w:rsidRDefault="00404D43" w:rsidP="00404D43">
            <w:pPr>
              <w:spacing w:after="0" w:line="240" w:lineRule="auto"/>
              <w:jc w:val="both"/>
              <w:rPr>
                <w:color w:val="000000"/>
                <w:lang w:eastAsia="ru-RU"/>
              </w:rPr>
            </w:pPr>
            <w:r w:rsidRPr="00404D43">
              <w:rPr>
                <w:color w:val="000000"/>
                <w:lang w:eastAsia="ru-RU"/>
              </w:rPr>
              <w:t>Отпуск в сеть, всего:</w:t>
            </w:r>
          </w:p>
        </w:tc>
        <w:tc>
          <w:tcPr>
            <w:tcW w:w="952" w:type="dxa"/>
            <w:tcBorders>
              <w:top w:val="nil"/>
              <w:left w:val="nil"/>
              <w:bottom w:val="single" w:sz="4" w:space="0" w:color="auto"/>
              <w:right w:val="single" w:sz="4" w:space="0" w:color="auto"/>
            </w:tcBorders>
            <w:shd w:val="clear" w:color="auto" w:fill="auto"/>
            <w:noWrap/>
            <w:vAlign w:val="center"/>
            <w:hideMark/>
          </w:tcPr>
          <w:p w14:paraId="7490E580"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5C15FD9" w14:textId="77777777" w:rsidR="00404D43" w:rsidRPr="00404D43" w:rsidRDefault="00404D43" w:rsidP="00404D43">
            <w:pPr>
              <w:spacing w:after="0" w:line="240" w:lineRule="auto"/>
              <w:jc w:val="center"/>
              <w:rPr>
                <w:color w:val="000000"/>
                <w:lang w:eastAsia="ru-RU"/>
              </w:rPr>
            </w:pPr>
            <w:r w:rsidRPr="00404D43">
              <w:rPr>
                <w:color w:val="000000"/>
                <w:lang w:eastAsia="ru-RU"/>
              </w:rPr>
              <w:t>16,665</w:t>
            </w:r>
          </w:p>
        </w:tc>
        <w:tc>
          <w:tcPr>
            <w:tcW w:w="952" w:type="dxa"/>
            <w:tcBorders>
              <w:top w:val="nil"/>
              <w:left w:val="nil"/>
              <w:bottom w:val="single" w:sz="4" w:space="0" w:color="auto"/>
              <w:right w:val="single" w:sz="4" w:space="0" w:color="auto"/>
            </w:tcBorders>
            <w:shd w:val="clear" w:color="auto" w:fill="auto"/>
            <w:noWrap/>
            <w:vAlign w:val="center"/>
            <w:hideMark/>
          </w:tcPr>
          <w:p w14:paraId="16870DE2" w14:textId="77777777" w:rsidR="00404D43" w:rsidRPr="00404D43" w:rsidRDefault="00404D43" w:rsidP="00404D43">
            <w:pPr>
              <w:spacing w:after="0" w:line="240" w:lineRule="auto"/>
              <w:jc w:val="center"/>
              <w:rPr>
                <w:color w:val="000000"/>
                <w:lang w:eastAsia="ru-RU"/>
              </w:rPr>
            </w:pPr>
            <w:r w:rsidRPr="00404D43">
              <w:rPr>
                <w:color w:val="000000"/>
                <w:lang w:eastAsia="ru-RU"/>
              </w:rPr>
              <w:t>16,962</w:t>
            </w:r>
          </w:p>
        </w:tc>
        <w:tc>
          <w:tcPr>
            <w:tcW w:w="952" w:type="dxa"/>
            <w:tcBorders>
              <w:top w:val="nil"/>
              <w:left w:val="nil"/>
              <w:bottom w:val="single" w:sz="4" w:space="0" w:color="auto"/>
              <w:right w:val="single" w:sz="4" w:space="0" w:color="auto"/>
            </w:tcBorders>
            <w:shd w:val="clear" w:color="auto" w:fill="auto"/>
            <w:noWrap/>
            <w:vAlign w:val="center"/>
            <w:hideMark/>
          </w:tcPr>
          <w:p w14:paraId="562C48EE" w14:textId="77777777" w:rsidR="00404D43" w:rsidRPr="00404D43" w:rsidRDefault="00404D43" w:rsidP="00404D43">
            <w:pPr>
              <w:spacing w:after="0" w:line="240" w:lineRule="auto"/>
              <w:jc w:val="center"/>
              <w:rPr>
                <w:color w:val="000000"/>
                <w:lang w:eastAsia="ru-RU"/>
              </w:rPr>
            </w:pPr>
            <w:r w:rsidRPr="00404D43">
              <w:rPr>
                <w:color w:val="000000"/>
                <w:lang w:eastAsia="ru-RU"/>
              </w:rPr>
              <w:t>18,66</w:t>
            </w:r>
          </w:p>
        </w:tc>
        <w:tc>
          <w:tcPr>
            <w:tcW w:w="1918" w:type="dxa"/>
            <w:tcBorders>
              <w:top w:val="nil"/>
              <w:left w:val="nil"/>
              <w:bottom w:val="single" w:sz="4" w:space="0" w:color="auto"/>
              <w:right w:val="single" w:sz="4" w:space="0" w:color="auto"/>
            </w:tcBorders>
            <w:shd w:val="clear" w:color="auto" w:fill="auto"/>
            <w:noWrap/>
            <w:vAlign w:val="center"/>
            <w:hideMark/>
          </w:tcPr>
          <w:p w14:paraId="7BF6A448"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4" w:type="dxa"/>
            <w:tcBorders>
              <w:top w:val="nil"/>
              <w:left w:val="nil"/>
              <w:bottom w:val="single" w:sz="4" w:space="0" w:color="auto"/>
              <w:right w:val="single" w:sz="4" w:space="0" w:color="auto"/>
            </w:tcBorders>
            <w:shd w:val="clear" w:color="auto" w:fill="auto"/>
            <w:noWrap/>
            <w:vAlign w:val="center"/>
            <w:hideMark/>
          </w:tcPr>
          <w:p w14:paraId="4009457C" w14:textId="77777777" w:rsidR="00404D43" w:rsidRPr="00404D43" w:rsidRDefault="00404D43" w:rsidP="00404D43">
            <w:pPr>
              <w:spacing w:after="0" w:line="240" w:lineRule="auto"/>
              <w:jc w:val="center"/>
              <w:rPr>
                <w:color w:val="000000"/>
                <w:lang w:eastAsia="ru-RU"/>
              </w:rPr>
            </w:pPr>
            <w:r w:rsidRPr="00404D43">
              <w:rPr>
                <w:color w:val="000000"/>
                <w:lang w:eastAsia="ru-RU"/>
              </w:rPr>
              <w:t>61</w:t>
            </w:r>
          </w:p>
        </w:tc>
      </w:tr>
      <w:tr w:rsidR="00404D43" w:rsidRPr="00404D43" w14:paraId="1CF0B102"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72F1B48"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c>
          <w:tcPr>
            <w:tcW w:w="1685" w:type="dxa"/>
            <w:tcBorders>
              <w:top w:val="nil"/>
              <w:left w:val="nil"/>
              <w:bottom w:val="single" w:sz="4" w:space="0" w:color="auto"/>
              <w:right w:val="single" w:sz="4" w:space="0" w:color="auto"/>
            </w:tcBorders>
            <w:shd w:val="clear" w:color="auto" w:fill="auto"/>
            <w:noWrap/>
            <w:vAlign w:val="center"/>
            <w:hideMark/>
          </w:tcPr>
          <w:p w14:paraId="253659F9"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31265D81"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7DDF29C" w14:textId="77777777" w:rsidR="00404D43" w:rsidRPr="00404D43" w:rsidRDefault="00404D43" w:rsidP="00404D43">
            <w:pPr>
              <w:spacing w:after="0" w:line="240" w:lineRule="auto"/>
              <w:jc w:val="center"/>
              <w:rPr>
                <w:color w:val="000000"/>
                <w:lang w:eastAsia="ru-RU"/>
              </w:rPr>
            </w:pPr>
            <w:r w:rsidRPr="00404D43">
              <w:rPr>
                <w:color w:val="000000"/>
                <w:lang w:eastAsia="ru-RU"/>
              </w:rPr>
              <w:t>16,665</w:t>
            </w:r>
          </w:p>
        </w:tc>
        <w:tc>
          <w:tcPr>
            <w:tcW w:w="952" w:type="dxa"/>
            <w:tcBorders>
              <w:top w:val="nil"/>
              <w:left w:val="nil"/>
              <w:bottom w:val="single" w:sz="4" w:space="0" w:color="auto"/>
              <w:right w:val="single" w:sz="4" w:space="0" w:color="auto"/>
            </w:tcBorders>
            <w:shd w:val="clear" w:color="auto" w:fill="auto"/>
            <w:noWrap/>
            <w:vAlign w:val="center"/>
            <w:hideMark/>
          </w:tcPr>
          <w:p w14:paraId="08B10EDC" w14:textId="77777777" w:rsidR="00404D43" w:rsidRPr="00404D43" w:rsidRDefault="00404D43" w:rsidP="00404D43">
            <w:pPr>
              <w:spacing w:after="0" w:line="240" w:lineRule="auto"/>
              <w:jc w:val="center"/>
              <w:rPr>
                <w:color w:val="000000"/>
                <w:lang w:eastAsia="ru-RU"/>
              </w:rPr>
            </w:pPr>
            <w:r w:rsidRPr="00404D43">
              <w:rPr>
                <w:color w:val="000000"/>
                <w:lang w:eastAsia="ru-RU"/>
              </w:rPr>
              <w:t>16,962</w:t>
            </w:r>
          </w:p>
        </w:tc>
        <w:tc>
          <w:tcPr>
            <w:tcW w:w="952" w:type="dxa"/>
            <w:tcBorders>
              <w:top w:val="nil"/>
              <w:left w:val="nil"/>
              <w:bottom w:val="single" w:sz="4" w:space="0" w:color="auto"/>
              <w:right w:val="single" w:sz="4" w:space="0" w:color="auto"/>
            </w:tcBorders>
            <w:shd w:val="clear" w:color="auto" w:fill="auto"/>
            <w:noWrap/>
            <w:vAlign w:val="center"/>
            <w:hideMark/>
          </w:tcPr>
          <w:p w14:paraId="0B93CCA4" w14:textId="77777777" w:rsidR="00404D43" w:rsidRPr="00404D43" w:rsidRDefault="00404D43" w:rsidP="00404D43">
            <w:pPr>
              <w:spacing w:after="0" w:line="240" w:lineRule="auto"/>
              <w:jc w:val="center"/>
              <w:rPr>
                <w:color w:val="000000"/>
                <w:lang w:eastAsia="ru-RU"/>
              </w:rPr>
            </w:pPr>
            <w:r w:rsidRPr="00404D43">
              <w:rPr>
                <w:color w:val="000000"/>
                <w:lang w:eastAsia="ru-RU"/>
              </w:rPr>
              <w:t>18,66</w:t>
            </w:r>
          </w:p>
        </w:tc>
        <w:tc>
          <w:tcPr>
            <w:tcW w:w="1918" w:type="dxa"/>
            <w:tcBorders>
              <w:top w:val="nil"/>
              <w:left w:val="nil"/>
              <w:bottom w:val="single" w:sz="4" w:space="0" w:color="auto"/>
              <w:right w:val="single" w:sz="4" w:space="0" w:color="auto"/>
            </w:tcBorders>
            <w:shd w:val="clear" w:color="auto" w:fill="auto"/>
            <w:noWrap/>
            <w:vAlign w:val="center"/>
            <w:hideMark/>
          </w:tcPr>
          <w:p w14:paraId="401E6454"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4" w:type="dxa"/>
            <w:tcBorders>
              <w:top w:val="nil"/>
              <w:left w:val="nil"/>
              <w:bottom w:val="single" w:sz="4" w:space="0" w:color="auto"/>
              <w:right w:val="single" w:sz="4" w:space="0" w:color="auto"/>
            </w:tcBorders>
            <w:shd w:val="clear" w:color="auto" w:fill="auto"/>
            <w:noWrap/>
            <w:vAlign w:val="center"/>
            <w:hideMark/>
          </w:tcPr>
          <w:p w14:paraId="68FBBF8F" w14:textId="77777777" w:rsidR="00404D43" w:rsidRPr="00404D43" w:rsidRDefault="00404D43" w:rsidP="00404D43">
            <w:pPr>
              <w:spacing w:after="0" w:line="240" w:lineRule="auto"/>
              <w:jc w:val="center"/>
              <w:rPr>
                <w:color w:val="000000"/>
                <w:lang w:eastAsia="ru-RU"/>
              </w:rPr>
            </w:pPr>
            <w:r w:rsidRPr="00404D43">
              <w:rPr>
                <w:color w:val="000000"/>
                <w:lang w:eastAsia="ru-RU"/>
              </w:rPr>
              <w:t>61</w:t>
            </w:r>
          </w:p>
        </w:tc>
      </w:tr>
      <w:tr w:rsidR="00404D43" w:rsidRPr="00404D43" w14:paraId="3D7AF4C5"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8C36E52" w14:textId="77777777" w:rsidR="00404D43" w:rsidRPr="00404D43" w:rsidRDefault="00404D43" w:rsidP="00404D43">
            <w:pPr>
              <w:spacing w:after="0" w:line="240" w:lineRule="auto"/>
              <w:jc w:val="center"/>
              <w:rPr>
                <w:color w:val="000000"/>
                <w:lang w:eastAsia="ru-RU"/>
              </w:rPr>
            </w:pPr>
            <w:r w:rsidRPr="00404D43">
              <w:rPr>
                <w:color w:val="000000"/>
                <w:lang w:eastAsia="ru-RU"/>
              </w:rPr>
              <w:t>3.2</w:t>
            </w:r>
          </w:p>
        </w:tc>
        <w:tc>
          <w:tcPr>
            <w:tcW w:w="1685" w:type="dxa"/>
            <w:tcBorders>
              <w:top w:val="nil"/>
              <w:left w:val="nil"/>
              <w:bottom w:val="single" w:sz="4" w:space="0" w:color="auto"/>
              <w:right w:val="single" w:sz="4" w:space="0" w:color="auto"/>
            </w:tcBorders>
            <w:shd w:val="clear" w:color="auto" w:fill="auto"/>
            <w:noWrap/>
            <w:vAlign w:val="center"/>
            <w:hideMark/>
          </w:tcPr>
          <w:p w14:paraId="5C6C1C66"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3A8A6260"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9ECD73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E0A1B3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4C422C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1377969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6DD91EA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01706DC3" w14:textId="77777777" w:rsidTr="00412DBD">
        <w:trPr>
          <w:trHeight w:val="320"/>
        </w:trPr>
        <w:tc>
          <w:tcPr>
            <w:tcW w:w="9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10CF146"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5" w:type="dxa"/>
            <w:tcBorders>
              <w:top w:val="nil"/>
              <w:left w:val="nil"/>
              <w:bottom w:val="single" w:sz="4" w:space="0" w:color="auto"/>
              <w:right w:val="single" w:sz="4" w:space="0" w:color="auto"/>
            </w:tcBorders>
            <w:shd w:val="clear" w:color="auto" w:fill="auto"/>
            <w:noWrap/>
            <w:vAlign w:val="center"/>
            <w:hideMark/>
          </w:tcPr>
          <w:p w14:paraId="5890DDC0"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4897E7F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6ABBB91" w14:textId="77777777" w:rsidR="00404D43" w:rsidRPr="00404D43" w:rsidRDefault="00404D43" w:rsidP="00404D43">
            <w:pPr>
              <w:spacing w:after="0" w:line="240" w:lineRule="auto"/>
              <w:jc w:val="center"/>
              <w:rPr>
                <w:color w:val="000000"/>
                <w:lang w:eastAsia="ru-RU"/>
              </w:rPr>
            </w:pPr>
            <w:r w:rsidRPr="00404D43">
              <w:rPr>
                <w:color w:val="000000"/>
                <w:lang w:eastAsia="ru-RU"/>
              </w:rPr>
              <w:t>1,27</w:t>
            </w:r>
          </w:p>
        </w:tc>
        <w:tc>
          <w:tcPr>
            <w:tcW w:w="952" w:type="dxa"/>
            <w:tcBorders>
              <w:top w:val="nil"/>
              <w:left w:val="nil"/>
              <w:bottom w:val="single" w:sz="4" w:space="0" w:color="auto"/>
              <w:right w:val="single" w:sz="4" w:space="0" w:color="auto"/>
            </w:tcBorders>
            <w:shd w:val="clear" w:color="auto" w:fill="auto"/>
            <w:noWrap/>
            <w:vAlign w:val="center"/>
            <w:hideMark/>
          </w:tcPr>
          <w:p w14:paraId="05475750" w14:textId="77777777" w:rsidR="00404D43" w:rsidRPr="00404D43" w:rsidRDefault="00404D43" w:rsidP="00404D43">
            <w:pPr>
              <w:spacing w:after="0" w:line="240" w:lineRule="auto"/>
              <w:jc w:val="center"/>
              <w:rPr>
                <w:color w:val="000000"/>
                <w:lang w:eastAsia="ru-RU"/>
              </w:rPr>
            </w:pPr>
            <w:r w:rsidRPr="00404D43">
              <w:rPr>
                <w:color w:val="000000"/>
                <w:lang w:eastAsia="ru-RU"/>
              </w:rPr>
              <w:t>1,37</w:t>
            </w:r>
          </w:p>
        </w:tc>
        <w:tc>
          <w:tcPr>
            <w:tcW w:w="952" w:type="dxa"/>
            <w:tcBorders>
              <w:top w:val="nil"/>
              <w:left w:val="nil"/>
              <w:bottom w:val="single" w:sz="4" w:space="0" w:color="auto"/>
              <w:right w:val="single" w:sz="4" w:space="0" w:color="auto"/>
            </w:tcBorders>
            <w:shd w:val="clear" w:color="auto" w:fill="auto"/>
            <w:noWrap/>
            <w:vAlign w:val="center"/>
            <w:hideMark/>
          </w:tcPr>
          <w:p w14:paraId="1CED3CEE" w14:textId="77777777" w:rsidR="00404D43" w:rsidRPr="00404D43" w:rsidRDefault="00404D43" w:rsidP="00404D43">
            <w:pPr>
              <w:spacing w:after="0" w:line="240" w:lineRule="auto"/>
              <w:jc w:val="center"/>
              <w:rPr>
                <w:color w:val="000000"/>
                <w:lang w:eastAsia="ru-RU"/>
              </w:rPr>
            </w:pPr>
            <w:r w:rsidRPr="00404D43">
              <w:rPr>
                <w:color w:val="000000"/>
                <w:lang w:eastAsia="ru-RU"/>
              </w:rPr>
              <w:t>1,27</w:t>
            </w:r>
          </w:p>
        </w:tc>
        <w:tc>
          <w:tcPr>
            <w:tcW w:w="1918" w:type="dxa"/>
            <w:tcBorders>
              <w:top w:val="nil"/>
              <w:left w:val="nil"/>
              <w:bottom w:val="single" w:sz="4" w:space="0" w:color="auto"/>
              <w:right w:val="single" w:sz="4" w:space="0" w:color="auto"/>
            </w:tcBorders>
            <w:shd w:val="clear" w:color="auto" w:fill="auto"/>
            <w:noWrap/>
            <w:vAlign w:val="center"/>
            <w:hideMark/>
          </w:tcPr>
          <w:p w14:paraId="54473806"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4" w:type="dxa"/>
            <w:tcBorders>
              <w:top w:val="nil"/>
              <w:left w:val="nil"/>
              <w:bottom w:val="single" w:sz="4" w:space="0" w:color="auto"/>
              <w:right w:val="single" w:sz="4" w:space="0" w:color="auto"/>
            </w:tcBorders>
            <w:shd w:val="clear" w:color="auto" w:fill="auto"/>
            <w:noWrap/>
            <w:vAlign w:val="center"/>
            <w:hideMark/>
          </w:tcPr>
          <w:p w14:paraId="4B3D158C"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r>
      <w:tr w:rsidR="00404D43" w:rsidRPr="00404D43" w14:paraId="0E422231" w14:textId="77777777" w:rsidTr="00412DBD">
        <w:trPr>
          <w:trHeight w:val="300"/>
        </w:trPr>
        <w:tc>
          <w:tcPr>
            <w:tcW w:w="953" w:type="dxa"/>
            <w:vMerge/>
            <w:tcBorders>
              <w:top w:val="nil"/>
              <w:left w:val="single" w:sz="4" w:space="0" w:color="auto"/>
              <w:bottom w:val="single" w:sz="4" w:space="0" w:color="auto"/>
              <w:right w:val="single" w:sz="4" w:space="0" w:color="auto"/>
            </w:tcBorders>
            <w:vAlign w:val="center"/>
            <w:hideMark/>
          </w:tcPr>
          <w:p w14:paraId="512F7368" w14:textId="77777777" w:rsidR="00404D43" w:rsidRPr="00404D43" w:rsidRDefault="00404D43" w:rsidP="00404D43">
            <w:pPr>
              <w:spacing w:after="0" w:line="240" w:lineRule="auto"/>
              <w:rPr>
                <w:color w:val="000000"/>
                <w:lang w:eastAsia="ru-RU"/>
              </w:rPr>
            </w:pPr>
          </w:p>
        </w:tc>
        <w:tc>
          <w:tcPr>
            <w:tcW w:w="1685" w:type="dxa"/>
            <w:tcBorders>
              <w:top w:val="nil"/>
              <w:left w:val="nil"/>
              <w:bottom w:val="single" w:sz="4" w:space="0" w:color="auto"/>
              <w:right w:val="single" w:sz="4" w:space="0" w:color="auto"/>
            </w:tcBorders>
            <w:shd w:val="clear" w:color="auto" w:fill="auto"/>
            <w:noWrap/>
            <w:vAlign w:val="center"/>
            <w:hideMark/>
          </w:tcPr>
          <w:p w14:paraId="246B4502"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42433611" w14:textId="77777777" w:rsidR="00404D43" w:rsidRPr="00404D43" w:rsidRDefault="00404D43" w:rsidP="00404D43">
            <w:pPr>
              <w:spacing w:after="0" w:line="240" w:lineRule="auto"/>
              <w:jc w:val="center"/>
              <w:rPr>
                <w:color w:val="000000"/>
                <w:lang w:eastAsia="ru-RU"/>
              </w:rPr>
            </w:pPr>
            <w:r w:rsidRPr="00404D43">
              <w:rPr>
                <w:color w:val="000000"/>
                <w:lang w:eastAsia="ru-RU"/>
              </w:rPr>
              <w:t>%</w:t>
            </w:r>
          </w:p>
        </w:tc>
        <w:tc>
          <w:tcPr>
            <w:tcW w:w="952" w:type="dxa"/>
            <w:tcBorders>
              <w:top w:val="nil"/>
              <w:left w:val="nil"/>
              <w:bottom w:val="single" w:sz="4" w:space="0" w:color="auto"/>
              <w:right w:val="single" w:sz="4" w:space="0" w:color="auto"/>
            </w:tcBorders>
            <w:shd w:val="clear" w:color="auto" w:fill="auto"/>
            <w:noWrap/>
            <w:vAlign w:val="center"/>
            <w:hideMark/>
          </w:tcPr>
          <w:p w14:paraId="277E09F0" w14:textId="77777777" w:rsidR="00404D43" w:rsidRPr="00404D43" w:rsidRDefault="00404D43" w:rsidP="00404D43">
            <w:pPr>
              <w:spacing w:after="0" w:line="240" w:lineRule="auto"/>
              <w:jc w:val="center"/>
              <w:rPr>
                <w:color w:val="000000"/>
                <w:lang w:eastAsia="ru-RU"/>
              </w:rPr>
            </w:pPr>
            <w:r w:rsidRPr="00404D43">
              <w:rPr>
                <w:color w:val="000000"/>
                <w:lang w:eastAsia="ru-RU"/>
              </w:rPr>
              <w:t>7,60%</w:t>
            </w:r>
          </w:p>
        </w:tc>
        <w:tc>
          <w:tcPr>
            <w:tcW w:w="952" w:type="dxa"/>
            <w:tcBorders>
              <w:top w:val="nil"/>
              <w:left w:val="nil"/>
              <w:bottom w:val="single" w:sz="4" w:space="0" w:color="auto"/>
              <w:right w:val="single" w:sz="4" w:space="0" w:color="auto"/>
            </w:tcBorders>
            <w:shd w:val="clear" w:color="auto" w:fill="auto"/>
            <w:noWrap/>
            <w:vAlign w:val="center"/>
            <w:hideMark/>
          </w:tcPr>
          <w:p w14:paraId="294FF4E9" w14:textId="77777777" w:rsidR="00404D43" w:rsidRPr="00404D43" w:rsidRDefault="00404D43" w:rsidP="00404D43">
            <w:pPr>
              <w:spacing w:after="0" w:line="240" w:lineRule="auto"/>
              <w:jc w:val="center"/>
              <w:rPr>
                <w:color w:val="000000"/>
                <w:lang w:eastAsia="ru-RU"/>
              </w:rPr>
            </w:pPr>
            <w:r w:rsidRPr="00404D43">
              <w:rPr>
                <w:color w:val="000000"/>
                <w:lang w:eastAsia="ru-RU"/>
              </w:rPr>
              <w:t>8,10%</w:t>
            </w:r>
          </w:p>
        </w:tc>
        <w:tc>
          <w:tcPr>
            <w:tcW w:w="952" w:type="dxa"/>
            <w:tcBorders>
              <w:top w:val="nil"/>
              <w:left w:val="nil"/>
              <w:bottom w:val="single" w:sz="4" w:space="0" w:color="auto"/>
              <w:right w:val="single" w:sz="4" w:space="0" w:color="auto"/>
            </w:tcBorders>
            <w:shd w:val="clear" w:color="auto" w:fill="auto"/>
            <w:noWrap/>
            <w:vAlign w:val="center"/>
            <w:hideMark/>
          </w:tcPr>
          <w:p w14:paraId="7B735560" w14:textId="77777777" w:rsidR="00404D43" w:rsidRPr="00404D43" w:rsidRDefault="00404D43" w:rsidP="00404D43">
            <w:pPr>
              <w:spacing w:after="0" w:line="240" w:lineRule="auto"/>
              <w:jc w:val="center"/>
              <w:rPr>
                <w:color w:val="000000"/>
                <w:lang w:eastAsia="ru-RU"/>
              </w:rPr>
            </w:pPr>
            <w:r w:rsidRPr="00404D43">
              <w:rPr>
                <w:color w:val="000000"/>
                <w:lang w:eastAsia="ru-RU"/>
              </w:rPr>
              <w:t>5,80%</w:t>
            </w:r>
          </w:p>
        </w:tc>
        <w:tc>
          <w:tcPr>
            <w:tcW w:w="1918" w:type="dxa"/>
            <w:tcBorders>
              <w:top w:val="nil"/>
              <w:left w:val="nil"/>
              <w:bottom w:val="single" w:sz="4" w:space="0" w:color="auto"/>
              <w:right w:val="single" w:sz="4" w:space="0" w:color="auto"/>
            </w:tcBorders>
            <w:shd w:val="clear" w:color="auto" w:fill="auto"/>
            <w:noWrap/>
            <w:vAlign w:val="center"/>
            <w:hideMark/>
          </w:tcPr>
          <w:p w14:paraId="129F2FB3" w14:textId="77777777" w:rsidR="00404D43" w:rsidRPr="00404D43" w:rsidRDefault="00404D43" w:rsidP="00404D43">
            <w:pPr>
              <w:spacing w:after="0" w:line="240" w:lineRule="auto"/>
              <w:jc w:val="center"/>
              <w:rPr>
                <w:color w:val="000000"/>
                <w:lang w:eastAsia="ru-RU"/>
              </w:rPr>
            </w:pPr>
            <w:r w:rsidRPr="00404D43">
              <w:rPr>
                <w:color w:val="000000"/>
                <w:lang w:eastAsia="ru-RU"/>
              </w:rPr>
              <w:t>6%</w:t>
            </w:r>
          </w:p>
        </w:tc>
        <w:tc>
          <w:tcPr>
            <w:tcW w:w="1684" w:type="dxa"/>
            <w:tcBorders>
              <w:top w:val="nil"/>
              <w:left w:val="nil"/>
              <w:bottom w:val="single" w:sz="4" w:space="0" w:color="auto"/>
              <w:right w:val="single" w:sz="4" w:space="0" w:color="auto"/>
            </w:tcBorders>
            <w:shd w:val="clear" w:color="auto" w:fill="auto"/>
            <w:noWrap/>
            <w:vAlign w:val="center"/>
            <w:hideMark/>
          </w:tcPr>
          <w:p w14:paraId="7FF5A82F" w14:textId="77777777" w:rsidR="00404D43" w:rsidRPr="00404D43" w:rsidRDefault="00404D43" w:rsidP="00404D43">
            <w:pPr>
              <w:spacing w:after="0" w:line="240" w:lineRule="auto"/>
              <w:jc w:val="center"/>
              <w:rPr>
                <w:color w:val="000000"/>
                <w:lang w:eastAsia="ru-RU"/>
              </w:rPr>
            </w:pPr>
            <w:r w:rsidRPr="00404D43">
              <w:rPr>
                <w:color w:val="000000"/>
                <w:lang w:eastAsia="ru-RU"/>
              </w:rPr>
              <w:t>6%</w:t>
            </w:r>
          </w:p>
        </w:tc>
      </w:tr>
      <w:tr w:rsidR="00404D43" w:rsidRPr="00404D43" w14:paraId="08B6A48D"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A2662E2" w14:textId="77777777" w:rsidR="00404D43" w:rsidRPr="00404D43" w:rsidRDefault="00404D43" w:rsidP="00404D43">
            <w:pPr>
              <w:spacing w:after="0" w:line="240" w:lineRule="auto"/>
              <w:jc w:val="center"/>
              <w:rPr>
                <w:color w:val="000000"/>
                <w:lang w:eastAsia="ru-RU"/>
              </w:rPr>
            </w:pPr>
            <w:r w:rsidRPr="00404D43">
              <w:rPr>
                <w:color w:val="000000"/>
                <w:lang w:eastAsia="ru-RU"/>
              </w:rPr>
              <w:t>4.1</w:t>
            </w:r>
          </w:p>
        </w:tc>
        <w:tc>
          <w:tcPr>
            <w:tcW w:w="1685" w:type="dxa"/>
            <w:tcBorders>
              <w:top w:val="nil"/>
              <w:left w:val="nil"/>
              <w:bottom w:val="single" w:sz="4" w:space="0" w:color="auto"/>
              <w:right w:val="single" w:sz="4" w:space="0" w:color="auto"/>
            </w:tcBorders>
            <w:shd w:val="clear" w:color="auto" w:fill="auto"/>
            <w:noWrap/>
            <w:vAlign w:val="center"/>
            <w:hideMark/>
          </w:tcPr>
          <w:p w14:paraId="4DAC2A9A"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60EB401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C07A780" w14:textId="77777777" w:rsidR="00404D43" w:rsidRPr="00404D43" w:rsidRDefault="00404D43" w:rsidP="00404D43">
            <w:pPr>
              <w:spacing w:after="0" w:line="240" w:lineRule="auto"/>
              <w:jc w:val="center"/>
              <w:rPr>
                <w:color w:val="000000"/>
                <w:lang w:eastAsia="ru-RU"/>
              </w:rPr>
            </w:pPr>
            <w:r w:rsidRPr="00404D43">
              <w:rPr>
                <w:color w:val="000000"/>
                <w:lang w:eastAsia="ru-RU"/>
              </w:rPr>
              <w:t>1,27</w:t>
            </w:r>
          </w:p>
        </w:tc>
        <w:tc>
          <w:tcPr>
            <w:tcW w:w="952" w:type="dxa"/>
            <w:tcBorders>
              <w:top w:val="nil"/>
              <w:left w:val="nil"/>
              <w:bottom w:val="single" w:sz="4" w:space="0" w:color="auto"/>
              <w:right w:val="single" w:sz="4" w:space="0" w:color="auto"/>
            </w:tcBorders>
            <w:shd w:val="clear" w:color="auto" w:fill="auto"/>
            <w:noWrap/>
            <w:vAlign w:val="center"/>
            <w:hideMark/>
          </w:tcPr>
          <w:p w14:paraId="0CB1A2DC" w14:textId="77777777" w:rsidR="00404D43" w:rsidRPr="00404D43" w:rsidRDefault="00404D43" w:rsidP="00404D43">
            <w:pPr>
              <w:spacing w:after="0" w:line="240" w:lineRule="auto"/>
              <w:jc w:val="center"/>
              <w:rPr>
                <w:color w:val="000000"/>
                <w:lang w:eastAsia="ru-RU"/>
              </w:rPr>
            </w:pPr>
            <w:r w:rsidRPr="00404D43">
              <w:rPr>
                <w:color w:val="000000"/>
                <w:lang w:eastAsia="ru-RU"/>
              </w:rPr>
              <w:t>1,37</w:t>
            </w:r>
          </w:p>
        </w:tc>
        <w:tc>
          <w:tcPr>
            <w:tcW w:w="952" w:type="dxa"/>
            <w:tcBorders>
              <w:top w:val="nil"/>
              <w:left w:val="nil"/>
              <w:bottom w:val="single" w:sz="4" w:space="0" w:color="auto"/>
              <w:right w:val="single" w:sz="4" w:space="0" w:color="auto"/>
            </w:tcBorders>
            <w:shd w:val="clear" w:color="auto" w:fill="auto"/>
            <w:noWrap/>
            <w:vAlign w:val="center"/>
            <w:hideMark/>
          </w:tcPr>
          <w:p w14:paraId="15C17EBB" w14:textId="77777777" w:rsidR="00404D43" w:rsidRPr="00404D43" w:rsidRDefault="00404D43" w:rsidP="00404D43">
            <w:pPr>
              <w:spacing w:after="0" w:line="240" w:lineRule="auto"/>
              <w:jc w:val="center"/>
              <w:rPr>
                <w:color w:val="000000"/>
                <w:lang w:eastAsia="ru-RU"/>
              </w:rPr>
            </w:pPr>
            <w:r w:rsidRPr="00404D43">
              <w:rPr>
                <w:color w:val="000000"/>
                <w:lang w:eastAsia="ru-RU"/>
              </w:rPr>
              <w:t>1,27</w:t>
            </w:r>
          </w:p>
        </w:tc>
        <w:tc>
          <w:tcPr>
            <w:tcW w:w="1918" w:type="dxa"/>
            <w:tcBorders>
              <w:top w:val="nil"/>
              <w:left w:val="nil"/>
              <w:bottom w:val="single" w:sz="4" w:space="0" w:color="auto"/>
              <w:right w:val="single" w:sz="4" w:space="0" w:color="auto"/>
            </w:tcBorders>
            <w:shd w:val="clear" w:color="auto" w:fill="auto"/>
            <w:noWrap/>
            <w:vAlign w:val="center"/>
            <w:hideMark/>
          </w:tcPr>
          <w:p w14:paraId="3B27973D"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4" w:type="dxa"/>
            <w:tcBorders>
              <w:top w:val="nil"/>
              <w:left w:val="nil"/>
              <w:bottom w:val="single" w:sz="4" w:space="0" w:color="auto"/>
              <w:right w:val="single" w:sz="4" w:space="0" w:color="auto"/>
            </w:tcBorders>
            <w:shd w:val="clear" w:color="auto" w:fill="auto"/>
            <w:noWrap/>
            <w:vAlign w:val="center"/>
            <w:hideMark/>
          </w:tcPr>
          <w:p w14:paraId="78E1C7B0"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r>
      <w:tr w:rsidR="00404D43" w:rsidRPr="00404D43" w14:paraId="6347E137"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1D36134"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5" w:type="dxa"/>
            <w:tcBorders>
              <w:top w:val="nil"/>
              <w:left w:val="nil"/>
              <w:bottom w:val="single" w:sz="4" w:space="0" w:color="auto"/>
              <w:right w:val="single" w:sz="4" w:space="0" w:color="auto"/>
            </w:tcBorders>
            <w:shd w:val="clear" w:color="auto" w:fill="auto"/>
            <w:noWrap/>
            <w:vAlign w:val="center"/>
            <w:hideMark/>
          </w:tcPr>
          <w:p w14:paraId="0544F9A3"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42298B5A"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ED3CAD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E18ACF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3AF341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736DA24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4FF774C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F1C190A"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797DC89"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5" w:type="dxa"/>
            <w:tcBorders>
              <w:top w:val="nil"/>
              <w:left w:val="nil"/>
              <w:bottom w:val="single" w:sz="4" w:space="0" w:color="auto"/>
              <w:right w:val="single" w:sz="4" w:space="0" w:color="auto"/>
            </w:tcBorders>
            <w:shd w:val="clear" w:color="auto" w:fill="auto"/>
            <w:noWrap/>
            <w:vAlign w:val="center"/>
            <w:hideMark/>
          </w:tcPr>
          <w:p w14:paraId="77F460A3" w14:textId="77777777" w:rsidR="00404D43" w:rsidRPr="00404D43" w:rsidRDefault="00404D43" w:rsidP="00404D43">
            <w:pPr>
              <w:spacing w:after="0" w:line="240" w:lineRule="auto"/>
              <w:jc w:val="both"/>
              <w:rPr>
                <w:color w:val="000000"/>
                <w:lang w:eastAsia="ru-RU"/>
              </w:rPr>
            </w:pPr>
            <w:r w:rsidRPr="00404D43">
              <w:rPr>
                <w:color w:val="000000"/>
                <w:lang w:eastAsia="ru-RU"/>
              </w:rPr>
              <w:t>Полезный отпуск, всего:</w:t>
            </w:r>
          </w:p>
        </w:tc>
        <w:tc>
          <w:tcPr>
            <w:tcW w:w="952" w:type="dxa"/>
            <w:tcBorders>
              <w:top w:val="nil"/>
              <w:left w:val="nil"/>
              <w:bottom w:val="single" w:sz="4" w:space="0" w:color="auto"/>
              <w:right w:val="single" w:sz="4" w:space="0" w:color="auto"/>
            </w:tcBorders>
            <w:shd w:val="clear" w:color="auto" w:fill="auto"/>
            <w:noWrap/>
            <w:vAlign w:val="center"/>
            <w:hideMark/>
          </w:tcPr>
          <w:p w14:paraId="752C4A7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F32B896" w14:textId="77777777" w:rsidR="00404D43" w:rsidRPr="00404D43" w:rsidRDefault="00404D43" w:rsidP="00404D43">
            <w:pPr>
              <w:spacing w:after="0" w:line="240" w:lineRule="auto"/>
              <w:jc w:val="center"/>
              <w:rPr>
                <w:color w:val="000000"/>
                <w:lang w:eastAsia="ru-RU"/>
              </w:rPr>
            </w:pPr>
            <w:r w:rsidRPr="00404D43">
              <w:rPr>
                <w:color w:val="000000"/>
                <w:lang w:eastAsia="ru-RU"/>
              </w:rPr>
              <w:t>15,395</w:t>
            </w:r>
          </w:p>
        </w:tc>
        <w:tc>
          <w:tcPr>
            <w:tcW w:w="952" w:type="dxa"/>
            <w:tcBorders>
              <w:top w:val="nil"/>
              <w:left w:val="nil"/>
              <w:bottom w:val="single" w:sz="4" w:space="0" w:color="auto"/>
              <w:right w:val="single" w:sz="4" w:space="0" w:color="auto"/>
            </w:tcBorders>
            <w:shd w:val="clear" w:color="auto" w:fill="auto"/>
            <w:noWrap/>
            <w:vAlign w:val="center"/>
            <w:hideMark/>
          </w:tcPr>
          <w:p w14:paraId="17E0333A" w14:textId="77777777" w:rsidR="00404D43" w:rsidRPr="00404D43" w:rsidRDefault="00404D43" w:rsidP="00404D43">
            <w:pPr>
              <w:spacing w:after="0" w:line="240" w:lineRule="auto"/>
              <w:jc w:val="center"/>
              <w:rPr>
                <w:color w:val="000000"/>
                <w:lang w:eastAsia="ru-RU"/>
              </w:rPr>
            </w:pPr>
            <w:r w:rsidRPr="00404D43">
              <w:rPr>
                <w:color w:val="000000"/>
                <w:lang w:eastAsia="ru-RU"/>
              </w:rPr>
              <w:t>15,592</w:t>
            </w:r>
          </w:p>
        </w:tc>
        <w:tc>
          <w:tcPr>
            <w:tcW w:w="952" w:type="dxa"/>
            <w:tcBorders>
              <w:top w:val="nil"/>
              <w:left w:val="nil"/>
              <w:bottom w:val="single" w:sz="4" w:space="0" w:color="auto"/>
              <w:right w:val="single" w:sz="4" w:space="0" w:color="auto"/>
            </w:tcBorders>
            <w:shd w:val="clear" w:color="auto" w:fill="auto"/>
            <w:noWrap/>
            <w:vAlign w:val="center"/>
            <w:hideMark/>
          </w:tcPr>
          <w:p w14:paraId="0F19FEA8" w14:textId="77777777" w:rsidR="00404D43" w:rsidRPr="00404D43" w:rsidRDefault="00404D43" w:rsidP="00404D43">
            <w:pPr>
              <w:spacing w:after="0" w:line="240" w:lineRule="auto"/>
              <w:jc w:val="center"/>
              <w:rPr>
                <w:color w:val="000000"/>
                <w:lang w:eastAsia="ru-RU"/>
              </w:rPr>
            </w:pPr>
            <w:r w:rsidRPr="00404D43">
              <w:rPr>
                <w:color w:val="000000"/>
                <w:lang w:eastAsia="ru-RU"/>
              </w:rPr>
              <w:t>17,39</w:t>
            </w:r>
          </w:p>
        </w:tc>
        <w:tc>
          <w:tcPr>
            <w:tcW w:w="1918" w:type="dxa"/>
            <w:tcBorders>
              <w:top w:val="nil"/>
              <w:left w:val="nil"/>
              <w:bottom w:val="single" w:sz="4" w:space="0" w:color="auto"/>
              <w:right w:val="single" w:sz="4" w:space="0" w:color="auto"/>
            </w:tcBorders>
            <w:shd w:val="clear" w:color="auto" w:fill="auto"/>
            <w:noWrap/>
            <w:vAlign w:val="center"/>
            <w:hideMark/>
          </w:tcPr>
          <w:p w14:paraId="734B2A8D" w14:textId="77777777" w:rsidR="00404D43" w:rsidRPr="00404D43" w:rsidRDefault="00404D43" w:rsidP="00404D43">
            <w:pPr>
              <w:spacing w:after="0" w:line="240" w:lineRule="auto"/>
              <w:jc w:val="center"/>
              <w:rPr>
                <w:color w:val="000000"/>
                <w:lang w:eastAsia="ru-RU"/>
              </w:rPr>
            </w:pPr>
            <w:r w:rsidRPr="00404D43">
              <w:rPr>
                <w:color w:val="000000"/>
                <w:lang w:eastAsia="ru-RU"/>
              </w:rPr>
              <w:t>48</w:t>
            </w:r>
          </w:p>
        </w:tc>
        <w:tc>
          <w:tcPr>
            <w:tcW w:w="1684" w:type="dxa"/>
            <w:tcBorders>
              <w:top w:val="nil"/>
              <w:left w:val="nil"/>
              <w:bottom w:val="single" w:sz="4" w:space="0" w:color="auto"/>
              <w:right w:val="single" w:sz="4" w:space="0" w:color="auto"/>
            </w:tcBorders>
            <w:shd w:val="clear" w:color="auto" w:fill="auto"/>
            <w:noWrap/>
            <w:vAlign w:val="center"/>
            <w:hideMark/>
          </w:tcPr>
          <w:p w14:paraId="25AC53EB" w14:textId="77777777" w:rsidR="00404D43" w:rsidRPr="00404D43" w:rsidRDefault="00404D43" w:rsidP="00404D43">
            <w:pPr>
              <w:spacing w:after="0" w:line="240" w:lineRule="auto"/>
              <w:jc w:val="center"/>
              <w:rPr>
                <w:color w:val="000000"/>
                <w:lang w:eastAsia="ru-RU"/>
              </w:rPr>
            </w:pPr>
            <w:r w:rsidRPr="00404D43">
              <w:rPr>
                <w:color w:val="000000"/>
                <w:lang w:eastAsia="ru-RU"/>
              </w:rPr>
              <w:t>57</w:t>
            </w:r>
          </w:p>
        </w:tc>
      </w:tr>
      <w:tr w:rsidR="00404D43" w:rsidRPr="00404D43" w14:paraId="33EB9146"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3F97716"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245A7AC2"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3E24304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D5DF349" w14:textId="77777777" w:rsidR="00404D43" w:rsidRPr="00404D43" w:rsidRDefault="00404D43" w:rsidP="00404D43">
            <w:pPr>
              <w:spacing w:after="0" w:line="240" w:lineRule="auto"/>
              <w:jc w:val="center"/>
              <w:rPr>
                <w:color w:val="000000"/>
                <w:lang w:eastAsia="ru-RU"/>
              </w:rPr>
            </w:pPr>
            <w:r w:rsidRPr="00404D43">
              <w:rPr>
                <w:color w:val="000000"/>
                <w:lang w:eastAsia="ru-RU"/>
              </w:rPr>
              <w:t>15,395</w:t>
            </w:r>
          </w:p>
        </w:tc>
        <w:tc>
          <w:tcPr>
            <w:tcW w:w="952" w:type="dxa"/>
            <w:tcBorders>
              <w:top w:val="nil"/>
              <w:left w:val="nil"/>
              <w:bottom w:val="single" w:sz="4" w:space="0" w:color="auto"/>
              <w:right w:val="single" w:sz="4" w:space="0" w:color="auto"/>
            </w:tcBorders>
            <w:shd w:val="clear" w:color="auto" w:fill="auto"/>
            <w:noWrap/>
            <w:vAlign w:val="center"/>
            <w:hideMark/>
          </w:tcPr>
          <w:p w14:paraId="684AEDEA" w14:textId="77777777" w:rsidR="00404D43" w:rsidRPr="00404D43" w:rsidRDefault="00404D43" w:rsidP="00404D43">
            <w:pPr>
              <w:spacing w:after="0" w:line="240" w:lineRule="auto"/>
              <w:jc w:val="center"/>
              <w:rPr>
                <w:color w:val="000000"/>
                <w:lang w:eastAsia="ru-RU"/>
              </w:rPr>
            </w:pPr>
            <w:r w:rsidRPr="00404D43">
              <w:rPr>
                <w:color w:val="000000"/>
                <w:lang w:eastAsia="ru-RU"/>
              </w:rPr>
              <w:t>15,592</w:t>
            </w:r>
          </w:p>
        </w:tc>
        <w:tc>
          <w:tcPr>
            <w:tcW w:w="952" w:type="dxa"/>
            <w:tcBorders>
              <w:top w:val="nil"/>
              <w:left w:val="nil"/>
              <w:bottom w:val="single" w:sz="4" w:space="0" w:color="auto"/>
              <w:right w:val="single" w:sz="4" w:space="0" w:color="auto"/>
            </w:tcBorders>
            <w:shd w:val="clear" w:color="auto" w:fill="auto"/>
            <w:noWrap/>
            <w:vAlign w:val="center"/>
            <w:hideMark/>
          </w:tcPr>
          <w:p w14:paraId="1D962544" w14:textId="77777777" w:rsidR="00404D43" w:rsidRPr="00404D43" w:rsidRDefault="00404D43" w:rsidP="00404D43">
            <w:pPr>
              <w:spacing w:after="0" w:line="240" w:lineRule="auto"/>
              <w:jc w:val="center"/>
              <w:rPr>
                <w:color w:val="000000"/>
                <w:lang w:eastAsia="ru-RU"/>
              </w:rPr>
            </w:pPr>
            <w:r w:rsidRPr="00404D43">
              <w:rPr>
                <w:color w:val="000000"/>
                <w:lang w:eastAsia="ru-RU"/>
              </w:rPr>
              <w:t>17,39</w:t>
            </w:r>
          </w:p>
        </w:tc>
        <w:tc>
          <w:tcPr>
            <w:tcW w:w="1918" w:type="dxa"/>
            <w:tcBorders>
              <w:top w:val="nil"/>
              <w:left w:val="nil"/>
              <w:bottom w:val="single" w:sz="4" w:space="0" w:color="auto"/>
              <w:right w:val="single" w:sz="4" w:space="0" w:color="auto"/>
            </w:tcBorders>
            <w:shd w:val="clear" w:color="auto" w:fill="auto"/>
            <w:noWrap/>
            <w:vAlign w:val="center"/>
            <w:hideMark/>
          </w:tcPr>
          <w:p w14:paraId="242073D4" w14:textId="77777777" w:rsidR="00404D43" w:rsidRPr="00404D43" w:rsidRDefault="00404D43" w:rsidP="00404D43">
            <w:pPr>
              <w:spacing w:after="0" w:line="240" w:lineRule="auto"/>
              <w:jc w:val="center"/>
              <w:rPr>
                <w:color w:val="000000"/>
                <w:lang w:eastAsia="ru-RU"/>
              </w:rPr>
            </w:pPr>
            <w:r w:rsidRPr="00404D43">
              <w:rPr>
                <w:color w:val="000000"/>
                <w:lang w:eastAsia="ru-RU"/>
              </w:rPr>
              <w:t>48</w:t>
            </w:r>
          </w:p>
        </w:tc>
        <w:tc>
          <w:tcPr>
            <w:tcW w:w="1684" w:type="dxa"/>
            <w:tcBorders>
              <w:top w:val="nil"/>
              <w:left w:val="nil"/>
              <w:bottom w:val="single" w:sz="4" w:space="0" w:color="auto"/>
              <w:right w:val="single" w:sz="4" w:space="0" w:color="auto"/>
            </w:tcBorders>
            <w:shd w:val="clear" w:color="auto" w:fill="auto"/>
            <w:noWrap/>
            <w:vAlign w:val="center"/>
            <w:hideMark/>
          </w:tcPr>
          <w:p w14:paraId="0C08427E" w14:textId="77777777" w:rsidR="00404D43" w:rsidRPr="00404D43" w:rsidRDefault="00404D43" w:rsidP="00404D43">
            <w:pPr>
              <w:spacing w:after="0" w:line="240" w:lineRule="auto"/>
              <w:jc w:val="center"/>
              <w:rPr>
                <w:color w:val="000000"/>
                <w:lang w:eastAsia="ru-RU"/>
              </w:rPr>
            </w:pPr>
            <w:r w:rsidRPr="00404D43">
              <w:rPr>
                <w:color w:val="000000"/>
                <w:lang w:eastAsia="ru-RU"/>
              </w:rPr>
              <w:t>57</w:t>
            </w:r>
          </w:p>
        </w:tc>
      </w:tr>
      <w:tr w:rsidR="00404D43" w:rsidRPr="00404D43" w14:paraId="051FD7C4"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F30F86D"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44B7712C"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4C7D7D5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53DB8E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BEBA1B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9A849A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181EEA9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51A183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143D5E9D"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1A52F54"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29157B0A" w14:textId="77777777" w:rsidR="00404D43" w:rsidRPr="00404D43" w:rsidRDefault="00404D43" w:rsidP="00404D43">
            <w:pPr>
              <w:spacing w:after="0" w:line="240" w:lineRule="auto"/>
              <w:jc w:val="both"/>
              <w:rPr>
                <w:color w:val="000000"/>
                <w:lang w:eastAsia="ru-RU"/>
              </w:rPr>
            </w:pPr>
            <w:r w:rsidRPr="00404D43">
              <w:rPr>
                <w:color w:val="000000"/>
                <w:lang w:eastAsia="ru-RU"/>
              </w:rPr>
              <w:t>Население</w:t>
            </w:r>
          </w:p>
        </w:tc>
        <w:tc>
          <w:tcPr>
            <w:tcW w:w="952" w:type="dxa"/>
            <w:tcBorders>
              <w:top w:val="nil"/>
              <w:left w:val="nil"/>
              <w:bottom w:val="single" w:sz="4" w:space="0" w:color="auto"/>
              <w:right w:val="single" w:sz="4" w:space="0" w:color="auto"/>
            </w:tcBorders>
            <w:shd w:val="clear" w:color="auto" w:fill="auto"/>
            <w:noWrap/>
            <w:vAlign w:val="center"/>
            <w:hideMark/>
          </w:tcPr>
          <w:p w14:paraId="381DFA1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10FF475" w14:textId="77777777" w:rsidR="00404D43" w:rsidRPr="00404D43" w:rsidRDefault="00404D43" w:rsidP="00404D43">
            <w:pPr>
              <w:spacing w:after="0" w:line="240" w:lineRule="auto"/>
              <w:jc w:val="center"/>
              <w:rPr>
                <w:color w:val="000000"/>
                <w:lang w:eastAsia="ru-RU"/>
              </w:rPr>
            </w:pPr>
            <w:r w:rsidRPr="00404D43">
              <w:rPr>
                <w:color w:val="000000"/>
                <w:lang w:eastAsia="ru-RU"/>
              </w:rPr>
              <w:t>10,442</w:t>
            </w:r>
          </w:p>
        </w:tc>
        <w:tc>
          <w:tcPr>
            <w:tcW w:w="952" w:type="dxa"/>
            <w:tcBorders>
              <w:top w:val="nil"/>
              <w:left w:val="nil"/>
              <w:bottom w:val="single" w:sz="4" w:space="0" w:color="auto"/>
              <w:right w:val="single" w:sz="4" w:space="0" w:color="auto"/>
            </w:tcBorders>
            <w:shd w:val="clear" w:color="auto" w:fill="auto"/>
            <w:noWrap/>
            <w:vAlign w:val="center"/>
            <w:hideMark/>
          </w:tcPr>
          <w:p w14:paraId="0C221DE0" w14:textId="77777777" w:rsidR="00404D43" w:rsidRPr="00404D43" w:rsidRDefault="00404D43" w:rsidP="00404D43">
            <w:pPr>
              <w:spacing w:after="0" w:line="240" w:lineRule="auto"/>
              <w:jc w:val="center"/>
              <w:rPr>
                <w:color w:val="000000"/>
                <w:lang w:eastAsia="ru-RU"/>
              </w:rPr>
            </w:pPr>
            <w:r w:rsidRPr="00404D43">
              <w:rPr>
                <w:color w:val="000000"/>
                <w:lang w:eastAsia="ru-RU"/>
              </w:rPr>
              <w:t>10,857</w:t>
            </w:r>
          </w:p>
        </w:tc>
        <w:tc>
          <w:tcPr>
            <w:tcW w:w="952" w:type="dxa"/>
            <w:tcBorders>
              <w:top w:val="nil"/>
              <w:left w:val="nil"/>
              <w:bottom w:val="single" w:sz="4" w:space="0" w:color="auto"/>
              <w:right w:val="single" w:sz="4" w:space="0" w:color="auto"/>
            </w:tcBorders>
            <w:shd w:val="clear" w:color="auto" w:fill="auto"/>
            <w:noWrap/>
            <w:vAlign w:val="center"/>
            <w:hideMark/>
          </w:tcPr>
          <w:p w14:paraId="13E0C71C" w14:textId="77777777" w:rsidR="00404D43" w:rsidRPr="00404D43" w:rsidRDefault="00404D43" w:rsidP="00404D43">
            <w:pPr>
              <w:spacing w:after="0" w:line="240" w:lineRule="auto"/>
              <w:jc w:val="center"/>
              <w:rPr>
                <w:color w:val="000000"/>
                <w:lang w:eastAsia="ru-RU"/>
              </w:rPr>
            </w:pPr>
            <w:r w:rsidRPr="00404D43">
              <w:rPr>
                <w:color w:val="000000"/>
                <w:lang w:eastAsia="ru-RU"/>
              </w:rPr>
              <w:t>15,85</w:t>
            </w:r>
          </w:p>
        </w:tc>
        <w:tc>
          <w:tcPr>
            <w:tcW w:w="1918" w:type="dxa"/>
            <w:tcBorders>
              <w:top w:val="nil"/>
              <w:left w:val="nil"/>
              <w:bottom w:val="single" w:sz="4" w:space="0" w:color="auto"/>
              <w:right w:val="single" w:sz="4" w:space="0" w:color="auto"/>
            </w:tcBorders>
            <w:shd w:val="clear" w:color="auto" w:fill="auto"/>
            <w:noWrap/>
            <w:vAlign w:val="center"/>
            <w:hideMark/>
          </w:tcPr>
          <w:p w14:paraId="31434182" w14:textId="77777777" w:rsidR="00404D43" w:rsidRPr="00404D43" w:rsidRDefault="00404D43" w:rsidP="00404D43">
            <w:pPr>
              <w:spacing w:after="0" w:line="240" w:lineRule="auto"/>
              <w:jc w:val="center"/>
              <w:rPr>
                <w:color w:val="000000"/>
                <w:lang w:eastAsia="ru-RU"/>
              </w:rPr>
            </w:pPr>
            <w:r w:rsidRPr="00404D43">
              <w:rPr>
                <w:color w:val="000000"/>
                <w:lang w:eastAsia="ru-RU"/>
              </w:rPr>
              <w:t>43</w:t>
            </w:r>
          </w:p>
        </w:tc>
        <w:tc>
          <w:tcPr>
            <w:tcW w:w="1684" w:type="dxa"/>
            <w:tcBorders>
              <w:top w:val="nil"/>
              <w:left w:val="nil"/>
              <w:bottom w:val="single" w:sz="4" w:space="0" w:color="auto"/>
              <w:right w:val="single" w:sz="4" w:space="0" w:color="auto"/>
            </w:tcBorders>
            <w:shd w:val="clear" w:color="auto" w:fill="auto"/>
            <w:noWrap/>
            <w:vAlign w:val="center"/>
            <w:hideMark/>
          </w:tcPr>
          <w:p w14:paraId="7C34E4E0"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r>
      <w:tr w:rsidR="00404D43" w:rsidRPr="00404D43" w14:paraId="2EA55153"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1635C9E"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2BE4D9FD" w14:textId="77777777" w:rsidR="00404D43" w:rsidRPr="00404D43" w:rsidRDefault="00404D43" w:rsidP="00404D43">
            <w:pPr>
              <w:spacing w:after="0" w:line="240" w:lineRule="auto"/>
              <w:jc w:val="both"/>
              <w:rPr>
                <w:color w:val="000000"/>
                <w:lang w:eastAsia="ru-RU"/>
              </w:rPr>
            </w:pPr>
            <w:r w:rsidRPr="00404D43">
              <w:rPr>
                <w:color w:val="000000"/>
                <w:lang w:eastAsia="ru-RU"/>
              </w:rPr>
              <w:t>Бюджетные организации</w:t>
            </w:r>
          </w:p>
        </w:tc>
        <w:tc>
          <w:tcPr>
            <w:tcW w:w="952" w:type="dxa"/>
            <w:tcBorders>
              <w:top w:val="nil"/>
              <w:left w:val="nil"/>
              <w:bottom w:val="single" w:sz="4" w:space="0" w:color="auto"/>
              <w:right w:val="single" w:sz="4" w:space="0" w:color="auto"/>
            </w:tcBorders>
            <w:shd w:val="clear" w:color="auto" w:fill="auto"/>
            <w:noWrap/>
            <w:vAlign w:val="center"/>
            <w:hideMark/>
          </w:tcPr>
          <w:p w14:paraId="058B886B"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4FD2B9D" w14:textId="77777777" w:rsidR="00404D43" w:rsidRPr="00404D43" w:rsidRDefault="00404D43" w:rsidP="00404D43">
            <w:pPr>
              <w:spacing w:after="0" w:line="240" w:lineRule="auto"/>
              <w:jc w:val="center"/>
              <w:rPr>
                <w:color w:val="000000"/>
                <w:lang w:eastAsia="ru-RU"/>
              </w:rPr>
            </w:pPr>
            <w:r w:rsidRPr="00404D43">
              <w:rPr>
                <w:color w:val="000000"/>
                <w:lang w:eastAsia="ru-RU"/>
              </w:rPr>
              <w:t>4,073</w:t>
            </w:r>
          </w:p>
        </w:tc>
        <w:tc>
          <w:tcPr>
            <w:tcW w:w="952" w:type="dxa"/>
            <w:tcBorders>
              <w:top w:val="nil"/>
              <w:left w:val="nil"/>
              <w:bottom w:val="single" w:sz="4" w:space="0" w:color="auto"/>
              <w:right w:val="single" w:sz="4" w:space="0" w:color="auto"/>
            </w:tcBorders>
            <w:shd w:val="clear" w:color="auto" w:fill="auto"/>
            <w:noWrap/>
            <w:vAlign w:val="center"/>
            <w:hideMark/>
          </w:tcPr>
          <w:p w14:paraId="0F7F0F76" w14:textId="77777777" w:rsidR="00404D43" w:rsidRPr="00404D43" w:rsidRDefault="00404D43" w:rsidP="00404D43">
            <w:pPr>
              <w:spacing w:after="0" w:line="240" w:lineRule="auto"/>
              <w:jc w:val="center"/>
              <w:rPr>
                <w:color w:val="000000"/>
                <w:lang w:eastAsia="ru-RU"/>
              </w:rPr>
            </w:pPr>
            <w:r w:rsidRPr="00404D43">
              <w:rPr>
                <w:color w:val="000000"/>
                <w:lang w:eastAsia="ru-RU"/>
              </w:rPr>
              <w:t>3,855</w:t>
            </w:r>
          </w:p>
        </w:tc>
        <w:tc>
          <w:tcPr>
            <w:tcW w:w="952" w:type="dxa"/>
            <w:tcBorders>
              <w:top w:val="nil"/>
              <w:left w:val="nil"/>
              <w:bottom w:val="single" w:sz="4" w:space="0" w:color="auto"/>
              <w:right w:val="single" w:sz="4" w:space="0" w:color="auto"/>
            </w:tcBorders>
            <w:shd w:val="clear" w:color="auto" w:fill="auto"/>
            <w:noWrap/>
            <w:vAlign w:val="center"/>
            <w:hideMark/>
          </w:tcPr>
          <w:p w14:paraId="1880EB26" w14:textId="77777777" w:rsidR="00404D43" w:rsidRPr="00404D43" w:rsidRDefault="00404D43" w:rsidP="00404D43">
            <w:pPr>
              <w:spacing w:after="0" w:line="240" w:lineRule="auto"/>
              <w:jc w:val="center"/>
              <w:rPr>
                <w:color w:val="000000"/>
                <w:lang w:eastAsia="ru-RU"/>
              </w:rPr>
            </w:pPr>
            <w:r w:rsidRPr="00404D43">
              <w:rPr>
                <w:color w:val="000000"/>
                <w:lang w:eastAsia="ru-RU"/>
              </w:rPr>
              <w:t>0,8</w:t>
            </w:r>
          </w:p>
        </w:tc>
        <w:tc>
          <w:tcPr>
            <w:tcW w:w="1918" w:type="dxa"/>
            <w:tcBorders>
              <w:top w:val="nil"/>
              <w:left w:val="nil"/>
              <w:bottom w:val="single" w:sz="4" w:space="0" w:color="auto"/>
              <w:right w:val="single" w:sz="4" w:space="0" w:color="auto"/>
            </w:tcBorders>
            <w:shd w:val="clear" w:color="auto" w:fill="auto"/>
            <w:noWrap/>
            <w:vAlign w:val="center"/>
            <w:hideMark/>
          </w:tcPr>
          <w:p w14:paraId="24C9DD02"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4" w:type="dxa"/>
            <w:tcBorders>
              <w:top w:val="nil"/>
              <w:left w:val="nil"/>
              <w:bottom w:val="single" w:sz="4" w:space="0" w:color="auto"/>
              <w:right w:val="single" w:sz="4" w:space="0" w:color="auto"/>
            </w:tcBorders>
            <w:shd w:val="clear" w:color="auto" w:fill="auto"/>
            <w:noWrap/>
            <w:vAlign w:val="center"/>
            <w:hideMark/>
          </w:tcPr>
          <w:p w14:paraId="6F306526"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r>
      <w:tr w:rsidR="00404D43" w:rsidRPr="00404D43" w14:paraId="25FE2220"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72DB3FF"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5" w:type="dxa"/>
            <w:tcBorders>
              <w:top w:val="nil"/>
              <w:left w:val="nil"/>
              <w:bottom w:val="single" w:sz="4" w:space="0" w:color="auto"/>
              <w:right w:val="single" w:sz="4" w:space="0" w:color="auto"/>
            </w:tcBorders>
            <w:shd w:val="clear" w:color="auto" w:fill="auto"/>
            <w:noWrap/>
            <w:vAlign w:val="center"/>
            <w:hideMark/>
          </w:tcPr>
          <w:p w14:paraId="4F5F051E" w14:textId="77777777" w:rsidR="00404D43" w:rsidRPr="00404D43" w:rsidRDefault="00404D43" w:rsidP="00404D43">
            <w:pPr>
              <w:spacing w:after="0" w:line="240" w:lineRule="auto"/>
              <w:jc w:val="both"/>
              <w:rPr>
                <w:color w:val="000000"/>
                <w:lang w:eastAsia="ru-RU"/>
              </w:rPr>
            </w:pPr>
            <w:r w:rsidRPr="00404D43">
              <w:rPr>
                <w:color w:val="000000"/>
                <w:lang w:eastAsia="ru-RU"/>
              </w:rPr>
              <w:t>Прочие потребители</w:t>
            </w:r>
          </w:p>
        </w:tc>
        <w:tc>
          <w:tcPr>
            <w:tcW w:w="952" w:type="dxa"/>
            <w:tcBorders>
              <w:top w:val="nil"/>
              <w:left w:val="nil"/>
              <w:bottom w:val="single" w:sz="4" w:space="0" w:color="auto"/>
              <w:right w:val="single" w:sz="4" w:space="0" w:color="auto"/>
            </w:tcBorders>
            <w:shd w:val="clear" w:color="auto" w:fill="auto"/>
            <w:noWrap/>
            <w:vAlign w:val="center"/>
            <w:hideMark/>
          </w:tcPr>
          <w:p w14:paraId="0B5434A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875B674" w14:textId="77777777" w:rsidR="00404D43" w:rsidRPr="00404D43" w:rsidRDefault="00404D43" w:rsidP="00404D43">
            <w:pPr>
              <w:spacing w:after="0" w:line="240" w:lineRule="auto"/>
              <w:jc w:val="center"/>
              <w:rPr>
                <w:color w:val="000000"/>
                <w:lang w:eastAsia="ru-RU"/>
              </w:rPr>
            </w:pPr>
            <w:r w:rsidRPr="00404D43">
              <w:rPr>
                <w:color w:val="000000"/>
                <w:lang w:eastAsia="ru-RU"/>
              </w:rPr>
              <w:t>0,88</w:t>
            </w:r>
          </w:p>
        </w:tc>
        <w:tc>
          <w:tcPr>
            <w:tcW w:w="952" w:type="dxa"/>
            <w:tcBorders>
              <w:top w:val="nil"/>
              <w:left w:val="nil"/>
              <w:bottom w:val="single" w:sz="4" w:space="0" w:color="auto"/>
              <w:right w:val="single" w:sz="4" w:space="0" w:color="auto"/>
            </w:tcBorders>
            <w:shd w:val="clear" w:color="auto" w:fill="auto"/>
            <w:noWrap/>
            <w:vAlign w:val="center"/>
            <w:hideMark/>
          </w:tcPr>
          <w:p w14:paraId="16E53F4F" w14:textId="77777777" w:rsidR="00404D43" w:rsidRPr="00404D43" w:rsidRDefault="00404D43" w:rsidP="00404D43">
            <w:pPr>
              <w:spacing w:after="0" w:line="240" w:lineRule="auto"/>
              <w:jc w:val="center"/>
              <w:rPr>
                <w:color w:val="000000"/>
                <w:lang w:eastAsia="ru-RU"/>
              </w:rPr>
            </w:pPr>
            <w:r w:rsidRPr="00404D43">
              <w:rPr>
                <w:color w:val="000000"/>
                <w:lang w:eastAsia="ru-RU"/>
              </w:rPr>
              <w:t>0,88</w:t>
            </w:r>
          </w:p>
        </w:tc>
        <w:tc>
          <w:tcPr>
            <w:tcW w:w="952" w:type="dxa"/>
            <w:tcBorders>
              <w:top w:val="nil"/>
              <w:left w:val="nil"/>
              <w:bottom w:val="single" w:sz="4" w:space="0" w:color="auto"/>
              <w:right w:val="single" w:sz="4" w:space="0" w:color="auto"/>
            </w:tcBorders>
            <w:shd w:val="clear" w:color="auto" w:fill="auto"/>
            <w:noWrap/>
            <w:vAlign w:val="center"/>
            <w:hideMark/>
          </w:tcPr>
          <w:p w14:paraId="73BA71E5" w14:textId="77777777" w:rsidR="00404D43" w:rsidRPr="00404D43" w:rsidRDefault="00404D43" w:rsidP="00404D43">
            <w:pPr>
              <w:spacing w:after="0" w:line="240" w:lineRule="auto"/>
              <w:jc w:val="center"/>
              <w:rPr>
                <w:color w:val="000000"/>
                <w:lang w:eastAsia="ru-RU"/>
              </w:rPr>
            </w:pPr>
            <w:r w:rsidRPr="00404D43">
              <w:rPr>
                <w:color w:val="000000"/>
                <w:lang w:eastAsia="ru-RU"/>
              </w:rPr>
              <w:t>0,74</w:t>
            </w:r>
          </w:p>
        </w:tc>
        <w:tc>
          <w:tcPr>
            <w:tcW w:w="1918" w:type="dxa"/>
            <w:tcBorders>
              <w:top w:val="nil"/>
              <w:left w:val="nil"/>
              <w:bottom w:val="single" w:sz="4" w:space="0" w:color="auto"/>
              <w:right w:val="single" w:sz="4" w:space="0" w:color="auto"/>
            </w:tcBorders>
            <w:shd w:val="clear" w:color="auto" w:fill="auto"/>
            <w:noWrap/>
            <w:vAlign w:val="center"/>
            <w:hideMark/>
          </w:tcPr>
          <w:p w14:paraId="52B040DF"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4" w:type="dxa"/>
            <w:tcBorders>
              <w:top w:val="nil"/>
              <w:left w:val="nil"/>
              <w:bottom w:val="single" w:sz="4" w:space="0" w:color="auto"/>
              <w:right w:val="single" w:sz="4" w:space="0" w:color="auto"/>
            </w:tcBorders>
            <w:shd w:val="clear" w:color="auto" w:fill="auto"/>
            <w:noWrap/>
            <w:vAlign w:val="center"/>
            <w:hideMark/>
          </w:tcPr>
          <w:p w14:paraId="4EB58D64"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r>
      <w:tr w:rsidR="00404D43" w:rsidRPr="00404D43" w14:paraId="5F2CDAF9" w14:textId="77777777" w:rsidTr="00412DBD">
        <w:trPr>
          <w:trHeight w:val="300"/>
        </w:trPr>
        <w:tc>
          <w:tcPr>
            <w:tcW w:w="10048"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6FF593"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Скважина № 1296 с. Черниговка</w:t>
            </w:r>
          </w:p>
        </w:tc>
      </w:tr>
      <w:tr w:rsidR="00404D43" w:rsidRPr="00404D43" w14:paraId="34A565BE"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6D962BD"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5" w:type="dxa"/>
            <w:tcBorders>
              <w:top w:val="nil"/>
              <w:left w:val="nil"/>
              <w:bottom w:val="single" w:sz="4" w:space="0" w:color="auto"/>
              <w:right w:val="single" w:sz="4" w:space="0" w:color="auto"/>
            </w:tcBorders>
            <w:shd w:val="clear" w:color="auto" w:fill="auto"/>
            <w:noWrap/>
            <w:vAlign w:val="center"/>
            <w:hideMark/>
          </w:tcPr>
          <w:p w14:paraId="6CADD628" w14:textId="77777777" w:rsidR="00404D43" w:rsidRPr="00404D43" w:rsidRDefault="00404D43" w:rsidP="00404D43">
            <w:pPr>
              <w:spacing w:after="0" w:line="240" w:lineRule="auto"/>
              <w:jc w:val="both"/>
              <w:rPr>
                <w:color w:val="000000"/>
                <w:lang w:eastAsia="ru-RU"/>
              </w:rPr>
            </w:pPr>
            <w:r w:rsidRPr="00404D43">
              <w:rPr>
                <w:color w:val="000000"/>
                <w:lang w:eastAsia="ru-RU"/>
              </w:rPr>
              <w:t>Добыча воды, всего</w:t>
            </w:r>
          </w:p>
        </w:tc>
        <w:tc>
          <w:tcPr>
            <w:tcW w:w="952" w:type="dxa"/>
            <w:tcBorders>
              <w:top w:val="nil"/>
              <w:left w:val="nil"/>
              <w:bottom w:val="single" w:sz="4" w:space="0" w:color="auto"/>
              <w:right w:val="single" w:sz="4" w:space="0" w:color="auto"/>
            </w:tcBorders>
            <w:shd w:val="clear" w:color="auto" w:fill="auto"/>
            <w:noWrap/>
            <w:vAlign w:val="center"/>
            <w:hideMark/>
          </w:tcPr>
          <w:p w14:paraId="63FDB32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6CE5A9A" w14:textId="77777777" w:rsidR="00404D43" w:rsidRPr="00404D43" w:rsidRDefault="00404D43" w:rsidP="00404D43">
            <w:pPr>
              <w:spacing w:after="0" w:line="240" w:lineRule="auto"/>
              <w:jc w:val="center"/>
              <w:rPr>
                <w:color w:val="000000"/>
                <w:lang w:eastAsia="ru-RU"/>
              </w:rPr>
            </w:pPr>
            <w:r w:rsidRPr="00404D43">
              <w:rPr>
                <w:color w:val="000000"/>
                <w:lang w:eastAsia="ru-RU"/>
              </w:rPr>
              <w:t>11,358</w:t>
            </w:r>
          </w:p>
        </w:tc>
        <w:tc>
          <w:tcPr>
            <w:tcW w:w="952" w:type="dxa"/>
            <w:tcBorders>
              <w:top w:val="nil"/>
              <w:left w:val="nil"/>
              <w:bottom w:val="single" w:sz="4" w:space="0" w:color="auto"/>
              <w:right w:val="single" w:sz="4" w:space="0" w:color="auto"/>
            </w:tcBorders>
            <w:shd w:val="clear" w:color="auto" w:fill="auto"/>
            <w:noWrap/>
            <w:vAlign w:val="center"/>
            <w:hideMark/>
          </w:tcPr>
          <w:p w14:paraId="0576765A" w14:textId="77777777" w:rsidR="00404D43" w:rsidRPr="00404D43" w:rsidRDefault="00404D43" w:rsidP="00404D43">
            <w:pPr>
              <w:spacing w:after="0" w:line="240" w:lineRule="auto"/>
              <w:jc w:val="center"/>
              <w:rPr>
                <w:color w:val="000000"/>
                <w:lang w:eastAsia="ru-RU"/>
              </w:rPr>
            </w:pPr>
            <w:r w:rsidRPr="00404D43">
              <w:rPr>
                <w:color w:val="000000"/>
                <w:lang w:eastAsia="ru-RU"/>
              </w:rPr>
              <w:t>13,071</w:t>
            </w:r>
          </w:p>
        </w:tc>
        <w:tc>
          <w:tcPr>
            <w:tcW w:w="952" w:type="dxa"/>
            <w:tcBorders>
              <w:top w:val="nil"/>
              <w:left w:val="nil"/>
              <w:bottom w:val="single" w:sz="4" w:space="0" w:color="auto"/>
              <w:right w:val="single" w:sz="4" w:space="0" w:color="auto"/>
            </w:tcBorders>
            <w:shd w:val="clear" w:color="auto" w:fill="auto"/>
            <w:noWrap/>
            <w:vAlign w:val="center"/>
            <w:hideMark/>
          </w:tcPr>
          <w:p w14:paraId="2CA71B36" w14:textId="77777777" w:rsidR="00404D43" w:rsidRPr="00404D43" w:rsidRDefault="00404D43" w:rsidP="00404D43">
            <w:pPr>
              <w:spacing w:after="0" w:line="240" w:lineRule="auto"/>
              <w:jc w:val="center"/>
              <w:rPr>
                <w:color w:val="000000"/>
                <w:lang w:eastAsia="ru-RU"/>
              </w:rPr>
            </w:pPr>
            <w:r w:rsidRPr="00404D43">
              <w:rPr>
                <w:color w:val="000000"/>
                <w:lang w:eastAsia="ru-RU"/>
              </w:rPr>
              <w:t>18,521</w:t>
            </w:r>
          </w:p>
        </w:tc>
        <w:tc>
          <w:tcPr>
            <w:tcW w:w="1918" w:type="dxa"/>
            <w:tcBorders>
              <w:top w:val="nil"/>
              <w:left w:val="nil"/>
              <w:bottom w:val="single" w:sz="4" w:space="0" w:color="auto"/>
              <w:right w:val="single" w:sz="4" w:space="0" w:color="auto"/>
            </w:tcBorders>
            <w:shd w:val="clear" w:color="auto" w:fill="auto"/>
            <w:noWrap/>
            <w:vAlign w:val="center"/>
            <w:hideMark/>
          </w:tcPr>
          <w:p w14:paraId="21CBA928"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4" w:type="dxa"/>
            <w:tcBorders>
              <w:top w:val="nil"/>
              <w:left w:val="nil"/>
              <w:bottom w:val="single" w:sz="4" w:space="0" w:color="auto"/>
              <w:right w:val="single" w:sz="4" w:space="0" w:color="auto"/>
            </w:tcBorders>
            <w:shd w:val="clear" w:color="auto" w:fill="auto"/>
            <w:noWrap/>
            <w:vAlign w:val="center"/>
            <w:hideMark/>
          </w:tcPr>
          <w:p w14:paraId="1D252266" w14:textId="77777777" w:rsidR="00404D43" w:rsidRPr="00404D43" w:rsidRDefault="00404D43" w:rsidP="00404D43">
            <w:pPr>
              <w:spacing w:after="0" w:line="240" w:lineRule="auto"/>
              <w:jc w:val="center"/>
              <w:rPr>
                <w:color w:val="000000"/>
                <w:lang w:eastAsia="ru-RU"/>
              </w:rPr>
            </w:pPr>
            <w:r w:rsidRPr="00404D43">
              <w:rPr>
                <w:color w:val="000000"/>
                <w:lang w:eastAsia="ru-RU"/>
              </w:rPr>
              <w:t>61</w:t>
            </w:r>
          </w:p>
        </w:tc>
      </w:tr>
      <w:tr w:rsidR="00404D43" w:rsidRPr="00404D43" w14:paraId="635D7997"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83CF6D3"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5" w:type="dxa"/>
            <w:tcBorders>
              <w:top w:val="nil"/>
              <w:left w:val="nil"/>
              <w:bottom w:val="single" w:sz="4" w:space="0" w:color="auto"/>
              <w:right w:val="single" w:sz="4" w:space="0" w:color="auto"/>
            </w:tcBorders>
            <w:shd w:val="clear" w:color="auto" w:fill="auto"/>
            <w:noWrap/>
            <w:vAlign w:val="center"/>
            <w:hideMark/>
          </w:tcPr>
          <w:p w14:paraId="65D5DD75"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589DC56B"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7AB73A3" w14:textId="77777777" w:rsidR="00404D43" w:rsidRPr="00404D43" w:rsidRDefault="00404D43" w:rsidP="00404D43">
            <w:pPr>
              <w:spacing w:after="0" w:line="240" w:lineRule="auto"/>
              <w:jc w:val="center"/>
              <w:rPr>
                <w:color w:val="000000"/>
                <w:lang w:eastAsia="ru-RU"/>
              </w:rPr>
            </w:pPr>
            <w:r w:rsidRPr="00404D43">
              <w:rPr>
                <w:color w:val="000000"/>
                <w:lang w:eastAsia="ru-RU"/>
              </w:rPr>
              <w:t>11,358</w:t>
            </w:r>
          </w:p>
        </w:tc>
        <w:tc>
          <w:tcPr>
            <w:tcW w:w="952" w:type="dxa"/>
            <w:tcBorders>
              <w:top w:val="nil"/>
              <w:left w:val="nil"/>
              <w:bottom w:val="single" w:sz="4" w:space="0" w:color="auto"/>
              <w:right w:val="single" w:sz="4" w:space="0" w:color="auto"/>
            </w:tcBorders>
            <w:shd w:val="clear" w:color="auto" w:fill="auto"/>
            <w:noWrap/>
            <w:vAlign w:val="center"/>
            <w:hideMark/>
          </w:tcPr>
          <w:p w14:paraId="477FFEEB" w14:textId="77777777" w:rsidR="00404D43" w:rsidRPr="00404D43" w:rsidRDefault="00404D43" w:rsidP="00404D43">
            <w:pPr>
              <w:spacing w:after="0" w:line="240" w:lineRule="auto"/>
              <w:jc w:val="center"/>
              <w:rPr>
                <w:color w:val="000000"/>
                <w:lang w:eastAsia="ru-RU"/>
              </w:rPr>
            </w:pPr>
            <w:r w:rsidRPr="00404D43">
              <w:rPr>
                <w:color w:val="000000"/>
                <w:lang w:eastAsia="ru-RU"/>
              </w:rPr>
              <w:t>13,071</w:t>
            </w:r>
          </w:p>
        </w:tc>
        <w:tc>
          <w:tcPr>
            <w:tcW w:w="952" w:type="dxa"/>
            <w:tcBorders>
              <w:top w:val="nil"/>
              <w:left w:val="nil"/>
              <w:bottom w:val="single" w:sz="4" w:space="0" w:color="auto"/>
              <w:right w:val="single" w:sz="4" w:space="0" w:color="auto"/>
            </w:tcBorders>
            <w:shd w:val="clear" w:color="auto" w:fill="auto"/>
            <w:noWrap/>
            <w:vAlign w:val="center"/>
            <w:hideMark/>
          </w:tcPr>
          <w:p w14:paraId="14635AE2" w14:textId="77777777" w:rsidR="00404D43" w:rsidRPr="00404D43" w:rsidRDefault="00404D43" w:rsidP="00404D43">
            <w:pPr>
              <w:spacing w:after="0" w:line="240" w:lineRule="auto"/>
              <w:jc w:val="center"/>
              <w:rPr>
                <w:color w:val="000000"/>
                <w:lang w:eastAsia="ru-RU"/>
              </w:rPr>
            </w:pPr>
            <w:r w:rsidRPr="00404D43">
              <w:rPr>
                <w:color w:val="000000"/>
                <w:lang w:eastAsia="ru-RU"/>
              </w:rPr>
              <w:t>18,521</w:t>
            </w:r>
          </w:p>
        </w:tc>
        <w:tc>
          <w:tcPr>
            <w:tcW w:w="1918" w:type="dxa"/>
            <w:tcBorders>
              <w:top w:val="nil"/>
              <w:left w:val="nil"/>
              <w:bottom w:val="single" w:sz="4" w:space="0" w:color="auto"/>
              <w:right w:val="single" w:sz="4" w:space="0" w:color="auto"/>
            </w:tcBorders>
            <w:shd w:val="clear" w:color="auto" w:fill="auto"/>
            <w:noWrap/>
            <w:vAlign w:val="center"/>
            <w:hideMark/>
          </w:tcPr>
          <w:p w14:paraId="42A25DF4"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4" w:type="dxa"/>
            <w:tcBorders>
              <w:top w:val="nil"/>
              <w:left w:val="nil"/>
              <w:bottom w:val="single" w:sz="4" w:space="0" w:color="auto"/>
              <w:right w:val="single" w:sz="4" w:space="0" w:color="auto"/>
            </w:tcBorders>
            <w:shd w:val="clear" w:color="auto" w:fill="auto"/>
            <w:noWrap/>
            <w:vAlign w:val="center"/>
            <w:hideMark/>
          </w:tcPr>
          <w:p w14:paraId="69FB28EA" w14:textId="77777777" w:rsidR="00404D43" w:rsidRPr="00404D43" w:rsidRDefault="00404D43" w:rsidP="00404D43">
            <w:pPr>
              <w:spacing w:after="0" w:line="240" w:lineRule="auto"/>
              <w:jc w:val="center"/>
              <w:rPr>
                <w:color w:val="000000"/>
                <w:lang w:eastAsia="ru-RU"/>
              </w:rPr>
            </w:pPr>
            <w:r w:rsidRPr="00404D43">
              <w:rPr>
                <w:color w:val="000000"/>
                <w:lang w:eastAsia="ru-RU"/>
              </w:rPr>
              <w:t>61</w:t>
            </w:r>
          </w:p>
        </w:tc>
      </w:tr>
      <w:tr w:rsidR="00404D43" w:rsidRPr="00404D43" w14:paraId="2D49236C"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40E74DE"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5" w:type="dxa"/>
            <w:tcBorders>
              <w:top w:val="nil"/>
              <w:left w:val="nil"/>
              <w:bottom w:val="single" w:sz="4" w:space="0" w:color="auto"/>
              <w:right w:val="single" w:sz="4" w:space="0" w:color="auto"/>
            </w:tcBorders>
            <w:shd w:val="clear" w:color="auto" w:fill="auto"/>
            <w:noWrap/>
            <w:vAlign w:val="center"/>
            <w:hideMark/>
          </w:tcPr>
          <w:p w14:paraId="09A6286B"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4669341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D00181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7A8297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94C1D5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680E5B4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09D0E0B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3E4D1B14"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9E0AB64" w14:textId="77777777" w:rsidR="00404D43" w:rsidRPr="00404D43" w:rsidRDefault="00404D43" w:rsidP="00404D43">
            <w:pPr>
              <w:spacing w:after="0" w:line="240" w:lineRule="auto"/>
              <w:jc w:val="center"/>
              <w:rPr>
                <w:color w:val="000000"/>
                <w:lang w:eastAsia="ru-RU"/>
              </w:rPr>
            </w:pPr>
            <w:r w:rsidRPr="00404D43">
              <w:rPr>
                <w:color w:val="000000"/>
                <w:lang w:eastAsia="ru-RU"/>
              </w:rPr>
              <w:lastRenderedPageBreak/>
              <w:t>2</w:t>
            </w:r>
          </w:p>
        </w:tc>
        <w:tc>
          <w:tcPr>
            <w:tcW w:w="1685" w:type="dxa"/>
            <w:tcBorders>
              <w:top w:val="nil"/>
              <w:left w:val="nil"/>
              <w:bottom w:val="single" w:sz="4" w:space="0" w:color="auto"/>
              <w:right w:val="single" w:sz="4" w:space="0" w:color="auto"/>
            </w:tcBorders>
            <w:shd w:val="clear" w:color="auto" w:fill="auto"/>
            <w:noWrap/>
            <w:vAlign w:val="center"/>
            <w:hideMark/>
          </w:tcPr>
          <w:p w14:paraId="6B1C0E44" w14:textId="77777777" w:rsidR="00404D43" w:rsidRPr="00404D43" w:rsidRDefault="00404D43" w:rsidP="00404D43">
            <w:pPr>
              <w:spacing w:after="0" w:line="240" w:lineRule="auto"/>
              <w:jc w:val="both"/>
              <w:rPr>
                <w:color w:val="000000"/>
                <w:lang w:eastAsia="ru-RU"/>
              </w:rPr>
            </w:pPr>
            <w:r w:rsidRPr="00404D43">
              <w:rPr>
                <w:color w:val="000000"/>
                <w:lang w:eastAsia="ru-RU"/>
              </w:rPr>
              <w:t>Расход на с/ нужды</w:t>
            </w:r>
          </w:p>
        </w:tc>
        <w:tc>
          <w:tcPr>
            <w:tcW w:w="952" w:type="dxa"/>
            <w:tcBorders>
              <w:top w:val="nil"/>
              <w:left w:val="nil"/>
              <w:bottom w:val="single" w:sz="4" w:space="0" w:color="auto"/>
              <w:right w:val="single" w:sz="4" w:space="0" w:color="auto"/>
            </w:tcBorders>
            <w:shd w:val="clear" w:color="auto" w:fill="auto"/>
            <w:noWrap/>
            <w:vAlign w:val="center"/>
            <w:hideMark/>
          </w:tcPr>
          <w:p w14:paraId="2E5C38F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3025C1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C93713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F6C024F" w14:textId="77777777" w:rsidR="00404D43" w:rsidRPr="00404D43" w:rsidRDefault="00404D43" w:rsidP="00404D43">
            <w:pPr>
              <w:spacing w:after="0" w:line="240" w:lineRule="auto"/>
              <w:jc w:val="center"/>
              <w:rPr>
                <w:color w:val="000000"/>
                <w:lang w:eastAsia="ru-RU"/>
              </w:rPr>
            </w:pPr>
            <w:r w:rsidRPr="00404D43">
              <w:rPr>
                <w:color w:val="000000"/>
                <w:lang w:eastAsia="ru-RU"/>
              </w:rPr>
              <w:t>2,132</w:t>
            </w:r>
          </w:p>
        </w:tc>
        <w:tc>
          <w:tcPr>
            <w:tcW w:w="1918" w:type="dxa"/>
            <w:tcBorders>
              <w:top w:val="nil"/>
              <w:left w:val="nil"/>
              <w:bottom w:val="single" w:sz="4" w:space="0" w:color="auto"/>
              <w:right w:val="single" w:sz="4" w:space="0" w:color="auto"/>
            </w:tcBorders>
            <w:shd w:val="clear" w:color="auto" w:fill="auto"/>
            <w:noWrap/>
            <w:vAlign w:val="center"/>
            <w:hideMark/>
          </w:tcPr>
          <w:p w14:paraId="5DA15FAC" w14:textId="77777777" w:rsidR="00404D43" w:rsidRPr="00404D43" w:rsidRDefault="00404D43" w:rsidP="00404D43">
            <w:pPr>
              <w:spacing w:after="0" w:line="240" w:lineRule="auto"/>
              <w:jc w:val="center"/>
              <w:rPr>
                <w:color w:val="000000"/>
                <w:lang w:eastAsia="ru-RU"/>
              </w:rPr>
            </w:pPr>
            <w:r w:rsidRPr="00404D43">
              <w:rPr>
                <w:color w:val="000000"/>
                <w:lang w:eastAsia="ru-RU"/>
              </w:rPr>
              <w:t>6</w:t>
            </w:r>
          </w:p>
        </w:tc>
        <w:tc>
          <w:tcPr>
            <w:tcW w:w="1684" w:type="dxa"/>
            <w:tcBorders>
              <w:top w:val="nil"/>
              <w:left w:val="nil"/>
              <w:bottom w:val="single" w:sz="4" w:space="0" w:color="auto"/>
              <w:right w:val="single" w:sz="4" w:space="0" w:color="auto"/>
            </w:tcBorders>
            <w:shd w:val="clear" w:color="auto" w:fill="auto"/>
            <w:noWrap/>
            <w:vAlign w:val="center"/>
            <w:hideMark/>
          </w:tcPr>
          <w:p w14:paraId="12E0348F" w14:textId="77777777" w:rsidR="00404D43" w:rsidRPr="00404D43" w:rsidRDefault="00404D43" w:rsidP="00404D43">
            <w:pPr>
              <w:spacing w:after="0" w:line="240" w:lineRule="auto"/>
              <w:jc w:val="center"/>
              <w:rPr>
                <w:color w:val="000000"/>
                <w:lang w:eastAsia="ru-RU"/>
              </w:rPr>
            </w:pPr>
            <w:r w:rsidRPr="00404D43">
              <w:rPr>
                <w:color w:val="000000"/>
                <w:lang w:eastAsia="ru-RU"/>
              </w:rPr>
              <w:t>7</w:t>
            </w:r>
          </w:p>
        </w:tc>
      </w:tr>
      <w:tr w:rsidR="00404D43" w:rsidRPr="00404D43" w14:paraId="62866829"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F14B2E5"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5" w:type="dxa"/>
            <w:tcBorders>
              <w:top w:val="nil"/>
              <w:left w:val="nil"/>
              <w:bottom w:val="single" w:sz="4" w:space="0" w:color="auto"/>
              <w:right w:val="single" w:sz="4" w:space="0" w:color="auto"/>
            </w:tcBorders>
            <w:shd w:val="clear" w:color="auto" w:fill="auto"/>
            <w:noWrap/>
            <w:vAlign w:val="center"/>
            <w:hideMark/>
          </w:tcPr>
          <w:p w14:paraId="481FD2DB"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07E90955"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217B95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32D8EE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5CF0C86" w14:textId="77777777" w:rsidR="00404D43" w:rsidRPr="00404D43" w:rsidRDefault="00404D43" w:rsidP="00404D43">
            <w:pPr>
              <w:spacing w:after="0" w:line="240" w:lineRule="auto"/>
              <w:jc w:val="center"/>
              <w:rPr>
                <w:color w:val="000000"/>
                <w:lang w:eastAsia="ru-RU"/>
              </w:rPr>
            </w:pPr>
            <w:r w:rsidRPr="00404D43">
              <w:rPr>
                <w:color w:val="000000"/>
                <w:lang w:eastAsia="ru-RU"/>
              </w:rPr>
              <w:t>2,132</w:t>
            </w:r>
          </w:p>
        </w:tc>
        <w:tc>
          <w:tcPr>
            <w:tcW w:w="1918" w:type="dxa"/>
            <w:tcBorders>
              <w:top w:val="nil"/>
              <w:left w:val="nil"/>
              <w:bottom w:val="single" w:sz="4" w:space="0" w:color="auto"/>
              <w:right w:val="single" w:sz="4" w:space="0" w:color="auto"/>
            </w:tcBorders>
            <w:shd w:val="clear" w:color="auto" w:fill="auto"/>
            <w:noWrap/>
            <w:vAlign w:val="center"/>
            <w:hideMark/>
          </w:tcPr>
          <w:p w14:paraId="23207920" w14:textId="77777777" w:rsidR="00404D43" w:rsidRPr="00404D43" w:rsidRDefault="00404D43" w:rsidP="00404D43">
            <w:pPr>
              <w:spacing w:after="0" w:line="240" w:lineRule="auto"/>
              <w:jc w:val="center"/>
              <w:rPr>
                <w:color w:val="000000"/>
                <w:lang w:eastAsia="ru-RU"/>
              </w:rPr>
            </w:pPr>
            <w:r w:rsidRPr="00404D43">
              <w:rPr>
                <w:color w:val="000000"/>
                <w:lang w:eastAsia="ru-RU"/>
              </w:rPr>
              <w:t>6</w:t>
            </w:r>
          </w:p>
        </w:tc>
        <w:tc>
          <w:tcPr>
            <w:tcW w:w="1684" w:type="dxa"/>
            <w:tcBorders>
              <w:top w:val="nil"/>
              <w:left w:val="nil"/>
              <w:bottom w:val="single" w:sz="4" w:space="0" w:color="auto"/>
              <w:right w:val="single" w:sz="4" w:space="0" w:color="auto"/>
            </w:tcBorders>
            <w:shd w:val="clear" w:color="auto" w:fill="auto"/>
            <w:noWrap/>
            <w:vAlign w:val="center"/>
            <w:hideMark/>
          </w:tcPr>
          <w:p w14:paraId="2FD391A0" w14:textId="77777777" w:rsidR="00404D43" w:rsidRPr="00404D43" w:rsidRDefault="00404D43" w:rsidP="00404D43">
            <w:pPr>
              <w:spacing w:after="0" w:line="240" w:lineRule="auto"/>
              <w:jc w:val="center"/>
              <w:rPr>
                <w:color w:val="000000"/>
                <w:lang w:eastAsia="ru-RU"/>
              </w:rPr>
            </w:pPr>
            <w:r w:rsidRPr="00404D43">
              <w:rPr>
                <w:color w:val="000000"/>
                <w:lang w:eastAsia="ru-RU"/>
              </w:rPr>
              <w:t>7</w:t>
            </w:r>
          </w:p>
        </w:tc>
      </w:tr>
      <w:tr w:rsidR="00404D43" w:rsidRPr="00404D43" w14:paraId="5B10AE32"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956E035"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c>
          <w:tcPr>
            <w:tcW w:w="1685" w:type="dxa"/>
            <w:tcBorders>
              <w:top w:val="nil"/>
              <w:left w:val="nil"/>
              <w:bottom w:val="single" w:sz="4" w:space="0" w:color="auto"/>
              <w:right w:val="single" w:sz="4" w:space="0" w:color="auto"/>
            </w:tcBorders>
            <w:shd w:val="clear" w:color="auto" w:fill="auto"/>
            <w:noWrap/>
            <w:vAlign w:val="center"/>
            <w:hideMark/>
          </w:tcPr>
          <w:p w14:paraId="74E43FFF"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7378054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E70824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D431B9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286270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F931F3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A21504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40EEDB1B"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9F7932D"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5" w:type="dxa"/>
            <w:tcBorders>
              <w:top w:val="nil"/>
              <w:left w:val="nil"/>
              <w:bottom w:val="single" w:sz="4" w:space="0" w:color="auto"/>
              <w:right w:val="single" w:sz="4" w:space="0" w:color="auto"/>
            </w:tcBorders>
            <w:shd w:val="clear" w:color="auto" w:fill="auto"/>
            <w:noWrap/>
            <w:vAlign w:val="center"/>
            <w:hideMark/>
          </w:tcPr>
          <w:p w14:paraId="19D5E51D" w14:textId="77777777" w:rsidR="00404D43" w:rsidRPr="00404D43" w:rsidRDefault="00404D43" w:rsidP="00404D43">
            <w:pPr>
              <w:spacing w:after="0" w:line="240" w:lineRule="auto"/>
              <w:jc w:val="both"/>
              <w:rPr>
                <w:color w:val="000000"/>
                <w:lang w:eastAsia="ru-RU"/>
              </w:rPr>
            </w:pPr>
            <w:r w:rsidRPr="00404D43">
              <w:rPr>
                <w:color w:val="000000"/>
                <w:lang w:eastAsia="ru-RU"/>
              </w:rPr>
              <w:t>Отпуск в сеть, всего:</w:t>
            </w:r>
          </w:p>
        </w:tc>
        <w:tc>
          <w:tcPr>
            <w:tcW w:w="952" w:type="dxa"/>
            <w:tcBorders>
              <w:top w:val="nil"/>
              <w:left w:val="nil"/>
              <w:bottom w:val="single" w:sz="4" w:space="0" w:color="auto"/>
              <w:right w:val="single" w:sz="4" w:space="0" w:color="auto"/>
            </w:tcBorders>
            <w:shd w:val="clear" w:color="auto" w:fill="auto"/>
            <w:noWrap/>
            <w:vAlign w:val="center"/>
            <w:hideMark/>
          </w:tcPr>
          <w:p w14:paraId="3DC3531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958679D" w14:textId="77777777" w:rsidR="00404D43" w:rsidRPr="00404D43" w:rsidRDefault="00404D43" w:rsidP="00404D43">
            <w:pPr>
              <w:spacing w:after="0" w:line="240" w:lineRule="auto"/>
              <w:jc w:val="center"/>
              <w:rPr>
                <w:color w:val="000000"/>
                <w:lang w:eastAsia="ru-RU"/>
              </w:rPr>
            </w:pPr>
            <w:r w:rsidRPr="00404D43">
              <w:rPr>
                <w:color w:val="000000"/>
                <w:lang w:eastAsia="ru-RU"/>
              </w:rPr>
              <w:t>11,358</w:t>
            </w:r>
          </w:p>
        </w:tc>
        <w:tc>
          <w:tcPr>
            <w:tcW w:w="952" w:type="dxa"/>
            <w:tcBorders>
              <w:top w:val="nil"/>
              <w:left w:val="nil"/>
              <w:bottom w:val="single" w:sz="4" w:space="0" w:color="auto"/>
              <w:right w:val="single" w:sz="4" w:space="0" w:color="auto"/>
            </w:tcBorders>
            <w:shd w:val="clear" w:color="auto" w:fill="auto"/>
            <w:noWrap/>
            <w:vAlign w:val="center"/>
            <w:hideMark/>
          </w:tcPr>
          <w:p w14:paraId="1F8BB0FA" w14:textId="77777777" w:rsidR="00404D43" w:rsidRPr="00404D43" w:rsidRDefault="00404D43" w:rsidP="00404D43">
            <w:pPr>
              <w:spacing w:after="0" w:line="240" w:lineRule="auto"/>
              <w:jc w:val="center"/>
              <w:rPr>
                <w:color w:val="000000"/>
                <w:lang w:eastAsia="ru-RU"/>
              </w:rPr>
            </w:pPr>
            <w:r w:rsidRPr="00404D43">
              <w:rPr>
                <w:color w:val="000000"/>
                <w:lang w:eastAsia="ru-RU"/>
              </w:rPr>
              <w:t>13,071</w:t>
            </w:r>
          </w:p>
        </w:tc>
        <w:tc>
          <w:tcPr>
            <w:tcW w:w="952" w:type="dxa"/>
            <w:tcBorders>
              <w:top w:val="nil"/>
              <w:left w:val="nil"/>
              <w:bottom w:val="single" w:sz="4" w:space="0" w:color="auto"/>
              <w:right w:val="single" w:sz="4" w:space="0" w:color="auto"/>
            </w:tcBorders>
            <w:shd w:val="clear" w:color="auto" w:fill="auto"/>
            <w:noWrap/>
            <w:vAlign w:val="center"/>
            <w:hideMark/>
          </w:tcPr>
          <w:p w14:paraId="4D113079" w14:textId="77777777" w:rsidR="00404D43" w:rsidRPr="00404D43" w:rsidRDefault="00404D43" w:rsidP="00404D43">
            <w:pPr>
              <w:spacing w:after="0" w:line="240" w:lineRule="auto"/>
              <w:jc w:val="center"/>
              <w:rPr>
                <w:color w:val="000000"/>
                <w:lang w:eastAsia="ru-RU"/>
              </w:rPr>
            </w:pPr>
            <w:r w:rsidRPr="00404D43">
              <w:rPr>
                <w:color w:val="000000"/>
                <w:lang w:eastAsia="ru-RU"/>
              </w:rPr>
              <w:t>16,389</w:t>
            </w:r>
          </w:p>
        </w:tc>
        <w:tc>
          <w:tcPr>
            <w:tcW w:w="1918" w:type="dxa"/>
            <w:tcBorders>
              <w:top w:val="nil"/>
              <w:left w:val="nil"/>
              <w:bottom w:val="single" w:sz="4" w:space="0" w:color="auto"/>
              <w:right w:val="single" w:sz="4" w:space="0" w:color="auto"/>
            </w:tcBorders>
            <w:shd w:val="clear" w:color="auto" w:fill="auto"/>
            <w:noWrap/>
            <w:vAlign w:val="center"/>
            <w:hideMark/>
          </w:tcPr>
          <w:p w14:paraId="277D8101" w14:textId="77777777" w:rsidR="00404D43" w:rsidRPr="00404D43" w:rsidRDefault="00404D43" w:rsidP="00404D43">
            <w:pPr>
              <w:spacing w:after="0" w:line="240" w:lineRule="auto"/>
              <w:jc w:val="center"/>
              <w:rPr>
                <w:color w:val="000000"/>
                <w:lang w:eastAsia="ru-RU"/>
              </w:rPr>
            </w:pPr>
            <w:r w:rsidRPr="00404D43">
              <w:rPr>
                <w:color w:val="000000"/>
                <w:lang w:eastAsia="ru-RU"/>
              </w:rPr>
              <w:t>45</w:t>
            </w:r>
          </w:p>
        </w:tc>
        <w:tc>
          <w:tcPr>
            <w:tcW w:w="1684" w:type="dxa"/>
            <w:tcBorders>
              <w:top w:val="nil"/>
              <w:left w:val="nil"/>
              <w:bottom w:val="single" w:sz="4" w:space="0" w:color="auto"/>
              <w:right w:val="single" w:sz="4" w:space="0" w:color="auto"/>
            </w:tcBorders>
            <w:shd w:val="clear" w:color="auto" w:fill="auto"/>
            <w:noWrap/>
            <w:vAlign w:val="center"/>
            <w:hideMark/>
          </w:tcPr>
          <w:p w14:paraId="14CABE2F" w14:textId="77777777" w:rsidR="00404D43" w:rsidRPr="00404D43" w:rsidRDefault="00404D43" w:rsidP="00404D43">
            <w:pPr>
              <w:spacing w:after="0" w:line="240" w:lineRule="auto"/>
              <w:jc w:val="center"/>
              <w:rPr>
                <w:color w:val="000000"/>
                <w:lang w:eastAsia="ru-RU"/>
              </w:rPr>
            </w:pPr>
            <w:r w:rsidRPr="00404D43">
              <w:rPr>
                <w:color w:val="000000"/>
                <w:lang w:eastAsia="ru-RU"/>
              </w:rPr>
              <w:t>54</w:t>
            </w:r>
          </w:p>
        </w:tc>
      </w:tr>
      <w:tr w:rsidR="00404D43" w:rsidRPr="00404D43" w14:paraId="11A670A0"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6585FF8"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c>
          <w:tcPr>
            <w:tcW w:w="1685" w:type="dxa"/>
            <w:tcBorders>
              <w:top w:val="nil"/>
              <w:left w:val="nil"/>
              <w:bottom w:val="single" w:sz="4" w:space="0" w:color="auto"/>
              <w:right w:val="single" w:sz="4" w:space="0" w:color="auto"/>
            </w:tcBorders>
            <w:shd w:val="clear" w:color="auto" w:fill="auto"/>
            <w:noWrap/>
            <w:vAlign w:val="center"/>
            <w:hideMark/>
          </w:tcPr>
          <w:p w14:paraId="276679AC"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2156876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F94BAE2" w14:textId="77777777" w:rsidR="00404D43" w:rsidRPr="00404D43" w:rsidRDefault="00404D43" w:rsidP="00404D43">
            <w:pPr>
              <w:spacing w:after="0" w:line="240" w:lineRule="auto"/>
              <w:jc w:val="center"/>
              <w:rPr>
                <w:color w:val="000000"/>
                <w:lang w:eastAsia="ru-RU"/>
              </w:rPr>
            </w:pPr>
            <w:r w:rsidRPr="00404D43">
              <w:rPr>
                <w:color w:val="000000"/>
                <w:lang w:eastAsia="ru-RU"/>
              </w:rPr>
              <w:t>11,358</w:t>
            </w:r>
          </w:p>
        </w:tc>
        <w:tc>
          <w:tcPr>
            <w:tcW w:w="952" w:type="dxa"/>
            <w:tcBorders>
              <w:top w:val="nil"/>
              <w:left w:val="nil"/>
              <w:bottom w:val="single" w:sz="4" w:space="0" w:color="auto"/>
              <w:right w:val="single" w:sz="4" w:space="0" w:color="auto"/>
            </w:tcBorders>
            <w:shd w:val="clear" w:color="auto" w:fill="auto"/>
            <w:noWrap/>
            <w:vAlign w:val="center"/>
            <w:hideMark/>
          </w:tcPr>
          <w:p w14:paraId="57D22261" w14:textId="77777777" w:rsidR="00404D43" w:rsidRPr="00404D43" w:rsidRDefault="00404D43" w:rsidP="00404D43">
            <w:pPr>
              <w:spacing w:after="0" w:line="240" w:lineRule="auto"/>
              <w:jc w:val="center"/>
              <w:rPr>
                <w:color w:val="000000"/>
                <w:lang w:eastAsia="ru-RU"/>
              </w:rPr>
            </w:pPr>
            <w:r w:rsidRPr="00404D43">
              <w:rPr>
                <w:color w:val="000000"/>
                <w:lang w:eastAsia="ru-RU"/>
              </w:rPr>
              <w:t>13,071</w:t>
            </w:r>
          </w:p>
        </w:tc>
        <w:tc>
          <w:tcPr>
            <w:tcW w:w="952" w:type="dxa"/>
            <w:tcBorders>
              <w:top w:val="nil"/>
              <w:left w:val="nil"/>
              <w:bottom w:val="single" w:sz="4" w:space="0" w:color="auto"/>
              <w:right w:val="single" w:sz="4" w:space="0" w:color="auto"/>
            </w:tcBorders>
            <w:shd w:val="clear" w:color="auto" w:fill="auto"/>
            <w:noWrap/>
            <w:vAlign w:val="center"/>
            <w:hideMark/>
          </w:tcPr>
          <w:p w14:paraId="337DB882" w14:textId="77777777" w:rsidR="00404D43" w:rsidRPr="00404D43" w:rsidRDefault="00404D43" w:rsidP="00404D43">
            <w:pPr>
              <w:spacing w:after="0" w:line="240" w:lineRule="auto"/>
              <w:jc w:val="center"/>
              <w:rPr>
                <w:color w:val="000000"/>
                <w:lang w:eastAsia="ru-RU"/>
              </w:rPr>
            </w:pPr>
            <w:r w:rsidRPr="00404D43">
              <w:rPr>
                <w:color w:val="000000"/>
                <w:lang w:eastAsia="ru-RU"/>
              </w:rPr>
              <w:t>16,389</w:t>
            </w:r>
          </w:p>
        </w:tc>
        <w:tc>
          <w:tcPr>
            <w:tcW w:w="1918" w:type="dxa"/>
            <w:tcBorders>
              <w:top w:val="nil"/>
              <w:left w:val="nil"/>
              <w:bottom w:val="single" w:sz="4" w:space="0" w:color="auto"/>
              <w:right w:val="single" w:sz="4" w:space="0" w:color="auto"/>
            </w:tcBorders>
            <w:shd w:val="clear" w:color="auto" w:fill="auto"/>
            <w:noWrap/>
            <w:vAlign w:val="center"/>
            <w:hideMark/>
          </w:tcPr>
          <w:p w14:paraId="791C21D3" w14:textId="77777777" w:rsidR="00404D43" w:rsidRPr="00404D43" w:rsidRDefault="00404D43" w:rsidP="00404D43">
            <w:pPr>
              <w:spacing w:after="0" w:line="240" w:lineRule="auto"/>
              <w:jc w:val="center"/>
              <w:rPr>
                <w:color w:val="000000"/>
                <w:lang w:eastAsia="ru-RU"/>
              </w:rPr>
            </w:pPr>
            <w:r w:rsidRPr="00404D43">
              <w:rPr>
                <w:color w:val="000000"/>
                <w:lang w:eastAsia="ru-RU"/>
              </w:rPr>
              <w:t>45</w:t>
            </w:r>
          </w:p>
        </w:tc>
        <w:tc>
          <w:tcPr>
            <w:tcW w:w="1684" w:type="dxa"/>
            <w:tcBorders>
              <w:top w:val="nil"/>
              <w:left w:val="nil"/>
              <w:bottom w:val="single" w:sz="4" w:space="0" w:color="auto"/>
              <w:right w:val="single" w:sz="4" w:space="0" w:color="auto"/>
            </w:tcBorders>
            <w:shd w:val="clear" w:color="auto" w:fill="auto"/>
            <w:noWrap/>
            <w:vAlign w:val="center"/>
            <w:hideMark/>
          </w:tcPr>
          <w:p w14:paraId="474A8A3F" w14:textId="77777777" w:rsidR="00404D43" w:rsidRPr="00404D43" w:rsidRDefault="00404D43" w:rsidP="00404D43">
            <w:pPr>
              <w:spacing w:after="0" w:line="240" w:lineRule="auto"/>
              <w:jc w:val="center"/>
              <w:rPr>
                <w:color w:val="000000"/>
                <w:lang w:eastAsia="ru-RU"/>
              </w:rPr>
            </w:pPr>
            <w:r w:rsidRPr="00404D43">
              <w:rPr>
                <w:color w:val="000000"/>
                <w:lang w:eastAsia="ru-RU"/>
              </w:rPr>
              <w:t>54</w:t>
            </w:r>
          </w:p>
        </w:tc>
      </w:tr>
      <w:tr w:rsidR="00404D43" w:rsidRPr="00404D43" w14:paraId="07136439"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93B6685" w14:textId="77777777" w:rsidR="00404D43" w:rsidRPr="00404D43" w:rsidRDefault="00404D43" w:rsidP="00404D43">
            <w:pPr>
              <w:spacing w:after="0" w:line="240" w:lineRule="auto"/>
              <w:jc w:val="center"/>
              <w:rPr>
                <w:color w:val="000000"/>
                <w:lang w:eastAsia="ru-RU"/>
              </w:rPr>
            </w:pPr>
            <w:r w:rsidRPr="00404D43">
              <w:rPr>
                <w:color w:val="000000"/>
                <w:lang w:eastAsia="ru-RU"/>
              </w:rPr>
              <w:t>3.2</w:t>
            </w:r>
          </w:p>
        </w:tc>
        <w:tc>
          <w:tcPr>
            <w:tcW w:w="1685" w:type="dxa"/>
            <w:tcBorders>
              <w:top w:val="nil"/>
              <w:left w:val="nil"/>
              <w:bottom w:val="single" w:sz="4" w:space="0" w:color="auto"/>
              <w:right w:val="single" w:sz="4" w:space="0" w:color="auto"/>
            </w:tcBorders>
            <w:shd w:val="clear" w:color="auto" w:fill="auto"/>
            <w:noWrap/>
            <w:vAlign w:val="center"/>
            <w:hideMark/>
          </w:tcPr>
          <w:p w14:paraId="36D8BF3A"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342CF5C7"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BDDA7B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178CC5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243CE7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E539EA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38FAC2E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485CC25A" w14:textId="77777777" w:rsidTr="00412DBD">
        <w:trPr>
          <w:trHeight w:val="320"/>
        </w:trPr>
        <w:tc>
          <w:tcPr>
            <w:tcW w:w="9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DF88573"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5" w:type="dxa"/>
            <w:tcBorders>
              <w:top w:val="nil"/>
              <w:left w:val="nil"/>
              <w:bottom w:val="single" w:sz="4" w:space="0" w:color="auto"/>
              <w:right w:val="single" w:sz="4" w:space="0" w:color="auto"/>
            </w:tcBorders>
            <w:shd w:val="clear" w:color="auto" w:fill="auto"/>
            <w:noWrap/>
            <w:vAlign w:val="center"/>
            <w:hideMark/>
          </w:tcPr>
          <w:p w14:paraId="12243CBC"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133AB55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E4C8C0C" w14:textId="77777777" w:rsidR="00404D43" w:rsidRPr="00404D43" w:rsidRDefault="00404D43" w:rsidP="00404D43">
            <w:pPr>
              <w:spacing w:after="0" w:line="240" w:lineRule="auto"/>
              <w:jc w:val="center"/>
              <w:rPr>
                <w:color w:val="000000"/>
                <w:lang w:eastAsia="ru-RU"/>
              </w:rPr>
            </w:pPr>
            <w:r w:rsidRPr="00404D43">
              <w:rPr>
                <w:color w:val="000000"/>
                <w:lang w:eastAsia="ru-RU"/>
              </w:rPr>
              <w:t>1,29</w:t>
            </w:r>
          </w:p>
        </w:tc>
        <w:tc>
          <w:tcPr>
            <w:tcW w:w="952" w:type="dxa"/>
            <w:tcBorders>
              <w:top w:val="nil"/>
              <w:left w:val="nil"/>
              <w:bottom w:val="single" w:sz="4" w:space="0" w:color="auto"/>
              <w:right w:val="single" w:sz="4" w:space="0" w:color="auto"/>
            </w:tcBorders>
            <w:shd w:val="clear" w:color="auto" w:fill="auto"/>
            <w:noWrap/>
            <w:vAlign w:val="center"/>
            <w:hideMark/>
          </w:tcPr>
          <w:p w14:paraId="69A58B56" w14:textId="77777777" w:rsidR="00404D43" w:rsidRPr="00404D43" w:rsidRDefault="00404D43" w:rsidP="00404D43">
            <w:pPr>
              <w:spacing w:after="0" w:line="240" w:lineRule="auto"/>
              <w:jc w:val="center"/>
              <w:rPr>
                <w:color w:val="000000"/>
                <w:lang w:eastAsia="ru-RU"/>
              </w:rPr>
            </w:pPr>
            <w:r w:rsidRPr="00404D43">
              <w:rPr>
                <w:color w:val="000000"/>
                <w:lang w:eastAsia="ru-RU"/>
              </w:rPr>
              <w:t>1,29</w:t>
            </w:r>
          </w:p>
        </w:tc>
        <w:tc>
          <w:tcPr>
            <w:tcW w:w="952" w:type="dxa"/>
            <w:tcBorders>
              <w:top w:val="nil"/>
              <w:left w:val="nil"/>
              <w:bottom w:val="single" w:sz="4" w:space="0" w:color="auto"/>
              <w:right w:val="single" w:sz="4" w:space="0" w:color="auto"/>
            </w:tcBorders>
            <w:shd w:val="clear" w:color="auto" w:fill="auto"/>
            <w:noWrap/>
            <w:vAlign w:val="center"/>
            <w:hideMark/>
          </w:tcPr>
          <w:p w14:paraId="0EDF606D" w14:textId="77777777" w:rsidR="00404D43" w:rsidRPr="00404D43" w:rsidRDefault="00404D43" w:rsidP="00404D43">
            <w:pPr>
              <w:spacing w:after="0" w:line="240" w:lineRule="auto"/>
              <w:jc w:val="center"/>
              <w:rPr>
                <w:color w:val="000000"/>
                <w:lang w:eastAsia="ru-RU"/>
              </w:rPr>
            </w:pPr>
            <w:r w:rsidRPr="00404D43">
              <w:rPr>
                <w:color w:val="000000"/>
                <w:lang w:eastAsia="ru-RU"/>
              </w:rPr>
              <w:t>1,23</w:t>
            </w:r>
          </w:p>
        </w:tc>
        <w:tc>
          <w:tcPr>
            <w:tcW w:w="1918" w:type="dxa"/>
            <w:tcBorders>
              <w:top w:val="nil"/>
              <w:left w:val="nil"/>
              <w:bottom w:val="single" w:sz="4" w:space="0" w:color="auto"/>
              <w:right w:val="single" w:sz="4" w:space="0" w:color="auto"/>
            </w:tcBorders>
            <w:shd w:val="clear" w:color="auto" w:fill="auto"/>
            <w:noWrap/>
            <w:vAlign w:val="center"/>
            <w:hideMark/>
          </w:tcPr>
          <w:p w14:paraId="2A82E494"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4" w:type="dxa"/>
            <w:tcBorders>
              <w:top w:val="nil"/>
              <w:left w:val="nil"/>
              <w:bottom w:val="single" w:sz="4" w:space="0" w:color="auto"/>
              <w:right w:val="single" w:sz="4" w:space="0" w:color="auto"/>
            </w:tcBorders>
            <w:shd w:val="clear" w:color="auto" w:fill="auto"/>
            <w:noWrap/>
            <w:vAlign w:val="center"/>
            <w:hideMark/>
          </w:tcPr>
          <w:p w14:paraId="7A87D755"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r>
      <w:tr w:rsidR="00404D43" w:rsidRPr="00404D43" w14:paraId="22C692DC" w14:textId="77777777" w:rsidTr="00412DBD">
        <w:trPr>
          <w:trHeight w:val="300"/>
        </w:trPr>
        <w:tc>
          <w:tcPr>
            <w:tcW w:w="953" w:type="dxa"/>
            <w:vMerge/>
            <w:tcBorders>
              <w:top w:val="nil"/>
              <w:left w:val="single" w:sz="4" w:space="0" w:color="auto"/>
              <w:bottom w:val="single" w:sz="4" w:space="0" w:color="auto"/>
              <w:right w:val="single" w:sz="4" w:space="0" w:color="auto"/>
            </w:tcBorders>
            <w:vAlign w:val="center"/>
            <w:hideMark/>
          </w:tcPr>
          <w:p w14:paraId="2998D4E2" w14:textId="77777777" w:rsidR="00404D43" w:rsidRPr="00404D43" w:rsidRDefault="00404D43" w:rsidP="00404D43">
            <w:pPr>
              <w:spacing w:after="0" w:line="240" w:lineRule="auto"/>
              <w:rPr>
                <w:color w:val="000000"/>
                <w:lang w:eastAsia="ru-RU"/>
              </w:rPr>
            </w:pPr>
          </w:p>
        </w:tc>
        <w:tc>
          <w:tcPr>
            <w:tcW w:w="1685" w:type="dxa"/>
            <w:tcBorders>
              <w:top w:val="nil"/>
              <w:left w:val="nil"/>
              <w:bottom w:val="single" w:sz="4" w:space="0" w:color="auto"/>
              <w:right w:val="single" w:sz="4" w:space="0" w:color="auto"/>
            </w:tcBorders>
            <w:shd w:val="clear" w:color="auto" w:fill="auto"/>
            <w:noWrap/>
            <w:vAlign w:val="center"/>
            <w:hideMark/>
          </w:tcPr>
          <w:p w14:paraId="672BA1F0"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0FF06B1A" w14:textId="77777777" w:rsidR="00404D43" w:rsidRPr="00404D43" w:rsidRDefault="00404D43" w:rsidP="00404D43">
            <w:pPr>
              <w:spacing w:after="0" w:line="240" w:lineRule="auto"/>
              <w:jc w:val="center"/>
              <w:rPr>
                <w:color w:val="000000"/>
                <w:lang w:eastAsia="ru-RU"/>
              </w:rPr>
            </w:pPr>
            <w:r w:rsidRPr="00404D43">
              <w:rPr>
                <w:color w:val="000000"/>
                <w:lang w:eastAsia="ru-RU"/>
              </w:rPr>
              <w:t>%</w:t>
            </w:r>
          </w:p>
        </w:tc>
        <w:tc>
          <w:tcPr>
            <w:tcW w:w="952" w:type="dxa"/>
            <w:tcBorders>
              <w:top w:val="nil"/>
              <w:left w:val="nil"/>
              <w:bottom w:val="single" w:sz="4" w:space="0" w:color="auto"/>
              <w:right w:val="single" w:sz="4" w:space="0" w:color="auto"/>
            </w:tcBorders>
            <w:shd w:val="clear" w:color="auto" w:fill="auto"/>
            <w:noWrap/>
            <w:vAlign w:val="center"/>
            <w:hideMark/>
          </w:tcPr>
          <w:p w14:paraId="1549820A" w14:textId="77777777" w:rsidR="00404D43" w:rsidRPr="00404D43" w:rsidRDefault="00404D43" w:rsidP="00404D43">
            <w:pPr>
              <w:spacing w:after="0" w:line="240" w:lineRule="auto"/>
              <w:jc w:val="center"/>
              <w:rPr>
                <w:color w:val="000000"/>
                <w:lang w:eastAsia="ru-RU"/>
              </w:rPr>
            </w:pPr>
            <w:r w:rsidRPr="00404D43">
              <w:rPr>
                <w:color w:val="000000"/>
                <w:lang w:eastAsia="ru-RU"/>
              </w:rPr>
              <w:t>11,40%</w:t>
            </w:r>
          </w:p>
        </w:tc>
        <w:tc>
          <w:tcPr>
            <w:tcW w:w="952" w:type="dxa"/>
            <w:tcBorders>
              <w:top w:val="nil"/>
              <w:left w:val="nil"/>
              <w:bottom w:val="single" w:sz="4" w:space="0" w:color="auto"/>
              <w:right w:val="single" w:sz="4" w:space="0" w:color="auto"/>
            </w:tcBorders>
            <w:shd w:val="clear" w:color="auto" w:fill="auto"/>
            <w:noWrap/>
            <w:vAlign w:val="center"/>
            <w:hideMark/>
          </w:tcPr>
          <w:p w14:paraId="400E78F3" w14:textId="77777777" w:rsidR="00404D43" w:rsidRPr="00404D43" w:rsidRDefault="00404D43" w:rsidP="00404D43">
            <w:pPr>
              <w:spacing w:after="0" w:line="240" w:lineRule="auto"/>
              <w:jc w:val="center"/>
              <w:rPr>
                <w:color w:val="000000"/>
                <w:lang w:eastAsia="ru-RU"/>
              </w:rPr>
            </w:pPr>
            <w:r w:rsidRPr="00404D43">
              <w:rPr>
                <w:color w:val="000000"/>
                <w:lang w:eastAsia="ru-RU"/>
              </w:rPr>
              <w:t>9,90%</w:t>
            </w:r>
          </w:p>
        </w:tc>
        <w:tc>
          <w:tcPr>
            <w:tcW w:w="952" w:type="dxa"/>
            <w:tcBorders>
              <w:top w:val="nil"/>
              <w:left w:val="nil"/>
              <w:bottom w:val="single" w:sz="4" w:space="0" w:color="auto"/>
              <w:right w:val="single" w:sz="4" w:space="0" w:color="auto"/>
            </w:tcBorders>
            <w:shd w:val="clear" w:color="auto" w:fill="auto"/>
            <w:noWrap/>
            <w:vAlign w:val="center"/>
            <w:hideMark/>
          </w:tcPr>
          <w:p w14:paraId="0642C86A" w14:textId="77777777" w:rsidR="00404D43" w:rsidRPr="00404D43" w:rsidRDefault="00404D43" w:rsidP="00404D43">
            <w:pPr>
              <w:spacing w:after="0" w:line="240" w:lineRule="auto"/>
              <w:jc w:val="center"/>
              <w:rPr>
                <w:color w:val="000000"/>
                <w:lang w:eastAsia="ru-RU"/>
              </w:rPr>
            </w:pPr>
            <w:r w:rsidRPr="00404D43">
              <w:rPr>
                <w:color w:val="000000"/>
                <w:lang w:eastAsia="ru-RU"/>
              </w:rPr>
              <w:t>6,60%</w:t>
            </w:r>
          </w:p>
        </w:tc>
        <w:tc>
          <w:tcPr>
            <w:tcW w:w="1918" w:type="dxa"/>
            <w:tcBorders>
              <w:top w:val="nil"/>
              <w:left w:val="nil"/>
              <w:bottom w:val="single" w:sz="4" w:space="0" w:color="auto"/>
              <w:right w:val="single" w:sz="4" w:space="0" w:color="auto"/>
            </w:tcBorders>
            <w:shd w:val="clear" w:color="auto" w:fill="auto"/>
            <w:noWrap/>
            <w:vAlign w:val="center"/>
            <w:hideMark/>
          </w:tcPr>
          <w:p w14:paraId="4B0F3E95" w14:textId="77777777" w:rsidR="00404D43" w:rsidRPr="00404D43" w:rsidRDefault="00404D43" w:rsidP="00404D43">
            <w:pPr>
              <w:spacing w:after="0" w:line="240" w:lineRule="auto"/>
              <w:jc w:val="center"/>
              <w:rPr>
                <w:color w:val="000000"/>
                <w:lang w:eastAsia="ru-RU"/>
              </w:rPr>
            </w:pPr>
            <w:r w:rsidRPr="00404D43">
              <w:rPr>
                <w:color w:val="000000"/>
                <w:lang w:eastAsia="ru-RU"/>
              </w:rPr>
              <w:t>7%</w:t>
            </w:r>
          </w:p>
        </w:tc>
        <w:tc>
          <w:tcPr>
            <w:tcW w:w="1684" w:type="dxa"/>
            <w:tcBorders>
              <w:top w:val="nil"/>
              <w:left w:val="nil"/>
              <w:bottom w:val="single" w:sz="4" w:space="0" w:color="auto"/>
              <w:right w:val="single" w:sz="4" w:space="0" w:color="auto"/>
            </w:tcBorders>
            <w:shd w:val="clear" w:color="auto" w:fill="auto"/>
            <w:noWrap/>
            <w:vAlign w:val="center"/>
            <w:hideMark/>
          </w:tcPr>
          <w:p w14:paraId="22E0BD30" w14:textId="77777777" w:rsidR="00404D43" w:rsidRPr="00404D43" w:rsidRDefault="00404D43" w:rsidP="00404D43">
            <w:pPr>
              <w:spacing w:after="0" w:line="240" w:lineRule="auto"/>
              <w:jc w:val="center"/>
              <w:rPr>
                <w:color w:val="000000"/>
                <w:lang w:eastAsia="ru-RU"/>
              </w:rPr>
            </w:pPr>
            <w:r w:rsidRPr="00404D43">
              <w:rPr>
                <w:color w:val="000000"/>
                <w:lang w:eastAsia="ru-RU"/>
              </w:rPr>
              <w:t>7%</w:t>
            </w:r>
          </w:p>
        </w:tc>
      </w:tr>
      <w:tr w:rsidR="00404D43" w:rsidRPr="00404D43" w14:paraId="752E1EAD"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6FCD325" w14:textId="77777777" w:rsidR="00404D43" w:rsidRPr="00404D43" w:rsidRDefault="00404D43" w:rsidP="00404D43">
            <w:pPr>
              <w:spacing w:after="0" w:line="240" w:lineRule="auto"/>
              <w:jc w:val="center"/>
              <w:rPr>
                <w:color w:val="000000"/>
                <w:lang w:eastAsia="ru-RU"/>
              </w:rPr>
            </w:pPr>
            <w:r w:rsidRPr="00404D43">
              <w:rPr>
                <w:color w:val="000000"/>
                <w:lang w:eastAsia="ru-RU"/>
              </w:rPr>
              <w:t>4.1</w:t>
            </w:r>
          </w:p>
        </w:tc>
        <w:tc>
          <w:tcPr>
            <w:tcW w:w="1685" w:type="dxa"/>
            <w:tcBorders>
              <w:top w:val="nil"/>
              <w:left w:val="nil"/>
              <w:bottom w:val="single" w:sz="4" w:space="0" w:color="auto"/>
              <w:right w:val="single" w:sz="4" w:space="0" w:color="auto"/>
            </w:tcBorders>
            <w:shd w:val="clear" w:color="auto" w:fill="auto"/>
            <w:noWrap/>
            <w:vAlign w:val="center"/>
            <w:hideMark/>
          </w:tcPr>
          <w:p w14:paraId="1C3D0863"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6C777E8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F3ED717" w14:textId="77777777" w:rsidR="00404D43" w:rsidRPr="00404D43" w:rsidRDefault="00404D43" w:rsidP="00404D43">
            <w:pPr>
              <w:spacing w:after="0" w:line="240" w:lineRule="auto"/>
              <w:jc w:val="center"/>
              <w:rPr>
                <w:color w:val="000000"/>
                <w:lang w:eastAsia="ru-RU"/>
              </w:rPr>
            </w:pPr>
            <w:r w:rsidRPr="00404D43">
              <w:rPr>
                <w:color w:val="000000"/>
                <w:lang w:eastAsia="ru-RU"/>
              </w:rPr>
              <w:t>1,29</w:t>
            </w:r>
          </w:p>
        </w:tc>
        <w:tc>
          <w:tcPr>
            <w:tcW w:w="952" w:type="dxa"/>
            <w:tcBorders>
              <w:top w:val="nil"/>
              <w:left w:val="nil"/>
              <w:bottom w:val="single" w:sz="4" w:space="0" w:color="auto"/>
              <w:right w:val="single" w:sz="4" w:space="0" w:color="auto"/>
            </w:tcBorders>
            <w:shd w:val="clear" w:color="auto" w:fill="auto"/>
            <w:noWrap/>
            <w:vAlign w:val="center"/>
            <w:hideMark/>
          </w:tcPr>
          <w:p w14:paraId="68CE6E89" w14:textId="77777777" w:rsidR="00404D43" w:rsidRPr="00404D43" w:rsidRDefault="00404D43" w:rsidP="00404D43">
            <w:pPr>
              <w:spacing w:after="0" w:line="240" w:lineRule="auto"/>
              <w:jc w:val="center"/>
              <w:rPr>
                <w:color w:val="000000"/>
                <w:lang w:eastAsia="ru-RU"/>
              </w:rPr>
            </w:pPr>
            <w:r w:rsidRPr="00404D43">
              <w:rPr>
                <w:color w:val="000000"/>
                <w:lang w:eastAsia="ru-RU"/>
              </w:rPr>
              <w:t>1,29</w:t>
            </w:r>
          </w:p>
        </w:tc>
        <w:tc>
          <w:tcPr>
            <w:tcW w:w="952" w:type="dxa"/>
            <w:tcBorders>
              <w:top w:val="nil"/>
              <w:left w:val="nil"/>
              <w:bottom w:val="single" w:sz="4" w:space="0" w:color="auto"/>
              <w:right w:val="single" w:sz="4" w:space="0" w:color="auto"/>
            </w:tcBorders>
            <w:shd w:val="clear" w:color="auto" w:fill="auto"/>
            <w:noWrap/>
            <w:vAlign w:val="center"/>
            <w:hideMark/>
          </w:tcPr>
          <w:p w14:paraId="52736E29" w14:textId="77777777" w:rsidR="00404D43" w:rsidRPr="00404D43" w:rsidRDefault="00404D43" w:rsidP="00404D43">
            <w:pPr>
              <w:spacing w:after="0" w:line="240" w:lineRule="auto"/>
              <w:jc w:val="center"/>
              <w:rPr>
                <w:color w:val="000000"/>
                <w:lang w:eastAsia="ru-RU"/>
              </w:rPr>
            </w:pPr>
            <w:r w:rsidRPr="00404D43">
              <w:rPr>
                <w:color w:val="000000"/>
                <w:lang w:eastAsia="ru-RU"/>
              </w:rPr>
              <w:t>1,23</w:t>
            </w:r>
          </w:p>
        </w:tc>
        <w:tc>
          <w:tcPr>
            <w:tcW w:w="1918" w:type="dxa"/>
            <w:tcBorders>
              <w:top w:val="nil"/>
              <w:left w:val="nil"/>
              <w:bottom w:val="single" w:sz="4" w:space="0" w:color="auto"/>
              <w:right w:val="single" w:sz="4" w:space="0" w:color="auto"/>
            </w:tcBorders>
            <w:shd w:val="clear" w:color="auto" w:fill="auto"/>
            <w:noWrap/>
            <w:vAlign w:val="center"/>
            <w:hideMark/>
          </w:tcPr>
          <w:p w14:paraId="3156066B"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4" w:type="dxa"/>
            <w:tcBorders>
              <w:top w:val="nil"/>
              <w:left w:val="nil"/>
              <w:bottom w:val="single" w:sz="4" w:space="0" w:color="auto"/>
              <w:right w:val="single" w:sz="4" w:space="0" w:color="auto"/>
            </w:tcBorders>
            <w:shd w:val="clear" w:color="auto" w:fill="auto"/>
            <w:noWrap/>
            <w:vAlign w:val="center"/>
            <w:hideMark/>
          </w:tcPr>
          <w:p w14:paraId="4C410373"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r>
      <w:tr w:rsidR="00404D43" w:rsidRPr="00404D43" w14:paraId="586034C4"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55BD321"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5" w:type="dxa"/>
            <w:tcBorders>
              <w:top w:val="nil"/>
              <w:left w:val="nil"/>
              <w:bottom w:val="single" w:sz="4" w:space="0" w:color="auto"/>
              <w:right w:val="single" w:sz="4" w:space="0" w:color="auto"/>
            </w:tcBorders>
            <w:shd w:val="clear" w:color="auto" w:fill="auto"/>
            <w:noWrap/>
            <w:vAlign w:val="center"/>
            <w:hideMark/>
          </w:tcPr>
          <w:p w14:paraId="2EBF4B44"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7BB744F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0DDD30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8F6AEC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A9B06D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38615E9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0A757D9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29EF26A9"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DD52967"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5" w:type="dxa"/>
            <w:tcBorders>
              <w:top w:val="nil"/>
              <w:left w:val="nil"/>
              <w:bottom w:val="single" w:sz="4" w:space="0" w:color="auto"/>
              <w:right w:val="single" w:sz="4" w:space="0" w:color="auto"/>
            </w:tcBorders>
            <w:shd w:val="clear" w:color="auto" w:fill="auto"/>
            <w:noWrap/>
            <w:vAlign w:val="center"/>
            <w:hideMark/>
          </w:tcPr>
          <w:p w14:paraId="75A24B54" w14:textId="77777777" w:rsidR="00404D43" w:rsidRPr="00404D43" w:rsidRDefault="00404D43" w:rsidP="00404D43">
            <w:pPr>
              <w:spacing w:after="0" w:line="240" w:lineRule="auto"/>
              <w:jc w:val="both"/>
              <w:rPr>
                <w:color w:val="000000"/>
                <w:lang w:eastAsia="ru-RU"/>
              </w:rPr>
            </w:pPr>
            <w:r w:rsidRPr="00404D43">
              <w:rPr>
                <w:color w:val="000000"/>
                <w:lang w:eastAsia="ru-RU"/>
              </w:rPr>
              <w:t>Полезный отпуск, всего:</w:t>
            </w:r>
          </w:p>
        </w:tc>
        <w:tc>
          <w:tcPr>
            <w:tcW w:w="952" w:type="dxa"/>
            <w:tcBorders>
              <w:top w:val="nil"/>
              <w:left w:val="nil"/>
              <w:bottom w:val="single" w:sz="4" w:space="0" w:color="auto"/>
              <w:right w:val="single" w:sz="4" w:space="0" w:color="auto"/>
            </w:tcBorders>
            <w:shd w:val="clear" w:color="auto" w:fill="auto"/>
            <w:noWrap/>
            <w:vAlign w:val="center"/>
            <w:hideMark/>
          </w:tcPr>
          <w:p w14:paraId="6E30B98B"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E4AF637" w14:textId="77777777" w:rsidR="00404D43" w:rsidRPr="00404D43" w:rsidRDefault="00404D43" w:rsidP="00404D43">
            <w:pPr>
              <w:spacing w:after="0" w:line="240" w:lineRule="auto"/>
              <w:jc w:val="center"/>
              <w:rPr>
                <w:color w:val="000000"/>
                <w:lang w:eastAsia="ru-RU"/>
              </w:rPr>
            </w:pPr>
            <w:r w:rsidRPr="00404D43">
              <w:rPr>
                <w:color w:val="000000"/>
                <w:lang w:eastAsia="ru-RU"/>
              </w:rPr>
              <w:t>10,068</w:t>
            </w:r>
          </w:p>
        </w:tc>
        <w:tc>
          <w:tcPr>
            <w:tcW w:w="952" w:type="dxa"/>
            <w:tcBorders>
              <w:top w:val="nil"/>
              <w:left w:val="nil"/>
              <w:bottom w:val="single" w:sz="4" w:space="0" w:color="auto"/>
              <w:right w:val="single" w:sz="4" w:space="0" w:color="auto"/>
            </w:tcBorders>
            <w:shd w:val="clear" w:color="auto" w:fill="auto"/>
            <w:noWrap/>
            <w:vAlign w:val="center"/>
            <w:hideMark/>
          </w:tcPr>
          <w:p w14:paraId="7CD48B65" w14:textId="77777777" w:rsidR="00404D43" w:rsidRPr="00404D43" w:rsidRDefault="00404D43" w:rsidP="00404D43">
            <w:pPr>
              <w:spacing w:after="0" w:line="240" w:lineRule="auto"/>
              <w:jc w:val="center"/>
              <w:rPr>
                <w:color w:val="000000"/>
                <w:lang w:eastAsia="ru-RU"/>
              </w:rPr>
            </w:pPr>
            <w:r w:rsidRPr="00404D43">
              <w:rPr>
                <w:color w:val="000000"/>
                <w:lang w:eastAsia="ru-RU"/>
              </w:rPr>
              <w:t>11,781</w:t>
            </w:r>
          </w:p>
        </w:tc>
        <w:tc>
          <w:tcPr>
            <w:tcW w:w="952" w:type="dxa"/>
            <w:tcBorders>
              <w:top w:val="nil"/>
              <w:left w:val="nil"/>
              <w:bottom w:val="single" w:sz="4" w:space="0" w:color="auto"/>
              <w:right w:val="single" w:sz="4" w:space="0" w:color="auto"/>
            </w:tcBorders>
            <w:shd w:val="clear" w:color="auto" w:fill="auto"/>
            <w:noWrap/>
            <w:vAlign w:val="center"/>
            <w:hideMark/>
          </w:tcPr>
          <w:p w14:paraId="00F4A5B8" w14:textId="77777777" w:rsidR="00404D43" w:rsidRPr="00404D43" w:rsidRDefault="00404D43" w:rsidP="00404D43">
            <w:pPr>
              <w:spacing w:after="0" w:line="240" w:lineRule="auto"/>
              <w:jc w:val="center"/>
              <w:rPr>
                <w:color w:val="000000"/>
                <w:lang w:eastAsia="ru-RU"/>
              </w:rPr>
            </w:pPr>
            <w:r w:rsidRPr="00404D43">
              <w:rPr>
                <w:color w:val="000000"/>
                <w:lang w:eastAsia="ru-RU"/>
              </w:rPr>
              <w:t>15,159</w:t>
            </w:r>
          </w:p>
        </w:tc>
        <w:tc>
          <w:tcPr>
            <w:tcW w:w="1918" w:type="dxa"/>
            <w:tcBorders>
              <w:top w:val="nil"/>
              <w:left w:val="nil"/>
              <w:bottom w:val="single" w:sz="4" w:space="0" w:color="auto"/>
              <w:right w:val="single" w:sz="4" w:space="0" w:color="auto"/>
            </w:tcBorders>
            <w:shd w:val="clear" w:color="auto" w:fill="auto"/>
            <w:noWrap/>
            <w:vAlign w:val="center"/>
            <w:hideMark/>
          </w:tcPr>
          <w:p w14:paraId="4486396B"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4" w:type="dxa"/>
            <w:tcBorders>
              <w:top w:val="nil"/>
              <w:left w:val="nil"/>
              <w:bottom w:val="single" w:sz="4" w:space="0" w:color="auto"/>
              <w:right w:val="single" w:sz="4" w:space="0" w:color="auto"/>
            </w:tcBorders>
            <w:shd w:val="clear" w:color="auto" w:fill="auto"/>
            <w:noWrap/>
            <w:vAlign w:val="center"/>
            <w:hideMark/>
          </w:tcPr>
          <w:p w14:paraId="6C5592D7" w14:textId="77777777" w:rsidR="00404D43" w:rsidRPr="00404D43" w:rsidRDefault="00404D43" w:rsidP="00404D43">
            <w:pPr>
              <w:spacing w:after="0" w:line="240" w:lineRule="auto"/>
              <w:jc w:val="center"/>
              <w:rPr>
                <w:color w:val="000000"/>
                <w:lang w:eastAsia="ru-RU"/>
              </w:rPr>
            </w:pPr>
            <w:r w:rsidRPr="00404D43">
              <w:rPr>
                <w:color w:val="000000"/>
                <w:lang w:eastAsia="ru-RU"/>
              </w:rPr>
              <w:t>50</w:t>
            </w:r>
          </w:p>
        </w:tc>
      </w:tr>
      <w:tr w:rsidR="00404D43" w:rsidRPr="00404D43" w14:paraId="2C43F054"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6AAF23E"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771C0DFC"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0A51781B"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2796B83" w14:textId="77777777" w:rsidR="00404D43" w:rsidRPr="00404D43" w:rsidRDefault="00404D43" w:rsidP="00404D43">
            <w:pPr>
              <w:spacing w:after="0" w:line="240" w:lineRule="auto"/>
              <w:jc w:val="center"/>
              <w:rPr>
                <w:color w:val="000000"/>
                <w:lang w:eastAsia="ru-RU"/>
              </w:rPr>
            </w:pPr>
            <w:r w:rsidRPr="00404D43">
              <w:rPr>
                <w:color w:val="000000"/>
                <w:lang w:eastAsia="ru-RU"/>
              </w:rPr>
              <w:t>10,068</w:t>
            </w:r>
          </w:p>
        </w:tc>
        <w:tc>
          <w:tcPr>
            <w:tcW w:w="952" w:type="dxa"/>
            <w:tcBorders>
              <w:top w:val="nil"/>
              <w:left w:val="nil"/>
              <w:bottom w:val="single" w:sz="4" w:space="0" w:color="auto"/>
              <w:right w:val="single" w:sz="4" w:space="0" w:color="auto"/>
            </w:tcBorders>
            <w:shd w:val="clear" w:color="auto" w:fill="auto"/>
            <w:noWrap/>
            <w:vAlign w:val="center"/>
            <w:hideMark/>
          </w:tcPr>
          <w:p w14:paraId="371E7A46" w14:textId="77777777" w:rsidR="00404D43" w:rsidRPr="00404D43" w:rsidRDefault="00404D43" w:rsidP="00404D43">
            <w:pPr>
              <w:spacing w:after="0" w:line="240" w:lineRule="auto"/>
              <w:jc w:val="center"/>
              <w:rPr>
                <w:color w:val="000000"/>
                <w:lang w:eastAsia="ru-RU"/>
              </w:rPr>
            </w:pPr>
            <w:r w:rsidRPr="00404D43">
              <w:rPr>
                <w:color w:val="000000"/>
                <w:lang w:eastAsia="ru-RU"/>
              </w:rPr>
              <w:t>11,781</w:t>
            </w:r>
          </w:p>
        </w:tc>
        <w:tc>
          <w:tcPr>
            <w:tcW w:w="952" w:type="dxa"/>
            <w:tcBorders>
              <w:top w:val="nil"/>
              <w:left w:val="nil"/>
              <w:bottom w:val="single" w:sz="4" w:space="0" w:color="auto"/>
              <w:right w:val="single" w:sz="4" w:space="0" w:color="auto"/>
            </w:tcBorders>
            <w:shd w:val="clear" w:color="auto" w:fill="auto"/>
            <w:noWrap/>
            <w:vAlign w:val="center"/>
            <w:hideMark/>
          </w:tcPr>
          <w:p w14:paraId="2745A8AC" w14:textId="77777777" w:rsidR="00404D43" w:rsidRPr="00404D43" w:rsidRDefault="00404D43" w:rsidP="00404D43">
            <w:pPr>
              <w:spacing w:after="0" w:line="240" w:lineRule="auto"/>
              <w:jc w:val="center"/>
              <w:rPr>
                <w:color w:val="000000"/>
                <w:lang w:eastAsia="ru-RU"/>
              </w:rPr>
            </w:pPr>
            <w:r w:rsidRPr="00404D43">
              <w:rPr>
                <w:color w:val="000000"/>
                <w:lang w:eastAsia="ru-RU"/>
              </w:rPr>
              <w:t>15,159</w:t>
            </w:r>
          </w:p>
        </w:tc>
        <w:tc>
          <w:tcPr>
            <w:tcW w:w="1918" w:type="dxa"/>
            <w:tcBorders>
              <w:top w:val="nil"/>
              <w:left w:val="nil"/>
              <w:bottom w:val="single" w:sz="4" w:space="0" w:color="auto"/>
              <w:right w:val="single" w:sz="4" w:space="0" w:color="auto"/>
            </w:tcBorders>
            <w:shd w:val="clear" w:color="auto" w:fill="auto"/>
            <w:noWrap/>
            <w:vAlign w:val="center"/>
            <w:hideMark/>
          </w:tcPr>
          <w:p w14:paraId="36648EC6"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4" w:type="dxa"/>
            <w:tcBorders>
              <w:top w:val="nil"/>
              <w:left w:val="nil"/>
              <w:bottom w:val="single" w:sz="4" w:space="0" w:color="auto"/>
              <w:right w:val="single" w:sz="4" w:space="0" w:color="auto"/>
            </w:tcBorders>
            <w:shd w:val="clear" w:color="auto" w:fill="auto"/>
            <w:noWrap/>
            <w:vAlign w:val="center"/>
            <w:hideMark/>
          </w:tcPr>
          <w:p w14:paraId="4AC615ED" w14:textId="77777777" w:rsidR="00404D43" w:rsidRPr="00404D43" w:rsidRDefault="00404D43" w:rsidP="00404D43">
            <w:pPr>
              <w:spacing w:after="0" w:line="240" w:lineRule="auto"/>
              <w:jc w:val="center"/>
              <w:rPr>
                <w:color w:val="000000"/>
                <w:lang w:eastAsia="ru-RU"/>
              </w:rPr>
            </w:pPr>
            <w:r w:rsidRPr="00404D43">
              <w:rPr>
                <w:color w:val="000000"/>
                <w:lang w:eastAsia="ru-RU"/>
              </w:rPr>
              <w:t>50</w:t>
            </w:r>
          </w:p>
        </w:tc>
      </w:tr>
      <w:tr w:rsidR="00404D43" w:rsidRPr="00404D43" w14:paraId="72938F28"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5678814"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2FDC3EA2"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2F5B9EC0"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8E5F3A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8C2426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F7B8F9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323F6F1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46958EC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2DA11937"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1E7DF14"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5765CB52" w14:textId="77777777" w:rsidR="00404D43" w:rsidRPr="00404D43" w:rsidRDefault="00404D43" w:rsidP="00404D43">
            <w:pPr>
              <w:spacing w:after="0" w:line="240" w:lineRule="auto"/>
              <w:jc w:val="both"/>
              <w:rPr>
                <w:color w:val="000000"/>
                <w:lang w:eastAsia="ru-RU"/>
              </w:rPr>
            </w:pPr>
            <w:r w:rsidRPr="00404D43">
              <w:rPr>
                <w:color w:val="000000"/>
                <w:lang w:eastAsia="ru-RU"/>
              </w:rPr>
              <w:t>Население</w:t>
            </w:r>
          </w:p>
        </w:tc>
        <w:tc>
          <w:tcPr>
            <w:tcW w:w="952" w:type="dxa"/>
            <w:tcBorders>
              <w:top w:val="nil"/>
              <w:left w:val="nil"/>
              <w:bottom w:val="single" w:sz="4" w:space="0" w:color="auto"/>
              <w:right w:val="single" w:sz="4" w:space="0" w:color="auto"/>
            </w:tcBorders>
            <w:shd w:val="clear" w:color="auto" w:fill="auto"/>
            <w:noWrap/>
            <w:vAlign w:val="center"/>
            <w:hideMark/>
          </w:tcPr>
          <w:p w14:paraId="7735E672"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9D6A590" w14:textId="77777777" w:rsidR="00404D43" w:rsidRPr="00404D43" w:rsidRDefault="00404D43" w:rsidP="00404D43">
            <w:pPr>
              <w:spacing w:after="0" w:line="240" w:lineRule="auto"/>
              <w:jc w:val="center"/>
              <w:rPr>
                <w:color w:val="000000"/>
                <w:lang w:eastAsia="ru-RU"/>
              </w:rPr>
            </w:pPr>
            <w:r w:rsidRPr="00404D43">
              <w:rPr>
                <w:color w:val="000000"/>
                <w:lang w:eastAsia="ru-RU"/>
              </w:rPr>
              <w:t>7,451</w:t>
            </w:r>
          </w:p>
        </w:tc>
        <w:tc>
          <w:tcPr>
            <w:tcW w:w="952" w:type="dxa"/>
            <w:tcBorders>
              <w:top w:val="nil"/>
              <w:left w:val="nil"/>
              <w:bottom w:val="single" w:sz="4" w:space="0" w:color="auto"/>
              <w:right w:val="single" w:sz="4" w:space="0" w:color="auto"/>
            </w:tcBorders>
            <w:shd w:val="clear" w:color="auto" w:fill="auto"/>
            <w:noWrap/>
            <w:vAlign w:val="center"/>
            <w:hideMark/>
          </w:tcPr>
          <w:p w14:paraId="6A9A72C8" w14:textId="77777777" w:rsidR="00404D43" w:rsidRPr="00404D43" w:rsidRDefault="00404D43" w:rsidP="00404D43">
            <w:pPr>
              <w:spacing w:after="0" w:line="240" w:lineRule="auto"/>
              <w:jc w:val="center"/>
              <w:rPr>
                <w:color w:val="000000"/>
                <w:lang w:eastAsia="ru-RU"/>
              </w:rPr>
            </w:pPr>
            <w:r w:rsidRPr="00404D43">
              <w:rPr>
                <w:color w:val="000000"/>
                <w:lang w:eastAsia="ru-RU"/>
              </w:rPr>
              <w:t>8,402</w:t>
            </w:r>
          </w:p>
        </w:tc>
        <w:tc>
          <w:tcPr>
            <w:tcW w:w="952" w:type="dxa"/>
            <w:tcBorders>
              <w:top w:val="nil"/>
              <w:left w:val="nil"/>
              <w:bottom w:val="single" w:sz="4" w:space="0" w:color="auto"/>
              <w:right w:val="single" w:sz="4" w:space="0" w:color="auto"/>
            </w:tcBorders>
            <w:shd w:val="clear" w:color="auto" w:fill="auto"/>
            <w:noWrap/>
            <w:vAlign w:val="center"/>
            <w:hideMark/>
          </w:tcPr>
          <w:p w14:paraId="42324AF5" w14:textId="77777777" w:rsidR="00404D43" w:rsidRPr="00404D43" w:rsidRDefault="00404D43" w:rsidP="00404D43">
            <w:pPr>
              <w:spacing w:after="0" w:line="240" w:lineRule="auto"/>
              <w:jc w:val="center"/>
              <w:rPr>
                <w:color w:val="000000"/>
                <w:lang w:eastAsia="ru-RU"/>
              </w:rPr>
            </w:pPr>
            <w:r w:rsidRPr="00404D43">
              <w:rPr>
                <w:color w:val="000000"/>
                <w:lang w:eastAsia="ru-RU"/>
              </w:rPr>
              <w:t>13,689</w:t>
            </w:r>
          </w:p>
        </w:tc>
        <w:tc>
          <w:tcPr>
            <w:tcW w:w="1918" w:type="dxa"/>
            <w:tcBorders>
              <w:top w:val="nil"/>
              <w:left w:val="nil"/>
              <w:bottom w:val="single" w:sz="4" w:space="0" w:color="auto"/>
              <w:right w:val="single" w:sz="4" w:space="0" w:color="auto"/>
            </w:tcBorders>
            <w:shd w:val="clear" w:color="auto" w:fill="auto"/>
            <w:noWrap/>
            <w:vAlign w:val="center"/>
            <w:hideMark/>
          </w:tcPr>
          <w:p w14:paraId="1E726CDA" w14:textId="77777777" w:rsidR="00404D43" w:rsidRPr="00404D43" w:rsidRDefault="00404D43" w:rsidP="00404D43">
            <w:pPr>
              <w:spacing w:after="0" w:line="240" w:lineRule="auto"/>
              <w:jc w:val="center"/>
              <w:rPr>
                <w:color w:val="000000"/>
                <w:lang w:eastAsia="ru-RU"/>
              </w:rPr>
            </w:pPr>
            <w:r w:rsidRPr="00404D43">
              <w:rPr>
                <w:color w:val="000000"/>
                <w:lang w:eastAsia="ru-RU"/>
              </w:rPr>
              <w:t>38</w:t>
            </w:r>
          </w:p>
        </w:tc>
        <w:tc>
          <w:tcPr>
            <w:tcW w:w="1684" w:type="dxa"/>
            <w:tcBorders>
              <w:top w:val="nil"/>
              <w:left w:val="nil"/>
              <w:bottom w:val="single" w:sz="4" w:space="0" w:color="auto"/>
              <w:right w:val="single" w:sz="4" w:space="0" w:color="auto"/>
            </w:tcBorders>
            <w:shd w:val="clear" w:color="auto" w:fill="auto"/>
            <w:noWrap/>
            <w:vAlign w:val="center"/>
            <w:hideMark/>
          </w:tcPr>
          <w:p w14:paraId="26C6A47D" w14:textId="77777777" w:rsidR="00404D43" w:rsidRPr="00404D43" w:rsidRDefault="00404D43" w:rsidP="00404D43">
            <w:pPr>
              <w:spacing w:after="0" w:line="240" w:lineRule="auto"/>
              <w:jc w:val="center"/>
              <w:rPr>
                <w:color w:val="000000"/>
                <w:lang w:eastAsia="ru-RU"/>
              </w:rPr>
            </w:pPr>
            <w:r w:rsidRPr="00404D43">
              <w:rPr>
                <w:color w:val="000000"/>
                <w:lang w:eastAsia="ru-RU"/>
              </w:rPr>
              <w:t>45</w:t>
            </w:r>
          </w:p>
        </w:tc>
      </w:tr>
      <w:tr w:rsidR="00404D43" w:rsidRPr="00404D43" w14:paraId="39BB7139"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851299A"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7CB5AB85" w14:textId="77777777" w:rsidR="00404D43" w:rsidRPr="00404D43" w:rsidRDefault="00404D43" w:rsidP="00404D43">
            <w:pPr>
              <w:spacing w:after="0" w:line="240" w:lineRule="auto"/>
              <w:jc w:val="both"/>
              <w:rPr>
                <w:color w:val="000000"/>
                <w:lang w:eastAsia="ru-RU"/>
              </w:rPr>
            </w:pPr>
            <w:r w:rsidRPr="00404D43">
              <w:rPr>
                <w:color w:val="000000"/>
                <w:lang w:eastAsia="ru-RU"/>
              </w:rPr>
              <w:t>Бюджетные организации</w:t>
            </w:r>
          </w:p>
        </w:tc>
        <w:tc>
          <w:tcPr>
            <w:tcW w:w="952" w:type="dxa"/>
            <w:tcBorders>
              <w:top w:val="nil"/>
              <w:left w:val="nil"/>
              <w:bottom w:val="single" w:sz="4" w:space="0" w:color="auto"/>
              <w:right w:val="single" w:sz="4" w:space="0" w:color="auto"/>
            </w:tcBorders>
            <w:shd w:val="clear" w:color="auto" w:fill="auto"/>
            <w:noWrap/>
            <w:vAlign w:val="center"/>
            <w:hideMark/>
          </w:tcPr>
          <w:p w14:paraId="6081FE75"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60BB321" w14:textId="77777777" w:rsidR="00404D43" w:rsidRPr="00404D43" w:rsidRDefault="00404D43" w:rsidP="00404D43">
            <w:pPr>
              <w:spacing w:after="0" w:line="240" w:lineRule="auto"/>
              <w:jc w:val="center"/>
              <w:rPr>
                <w:color w:val="000000"/>
                <w:lang w:eastAsia="ru-RU"/>
              </w:rPr>
            </w:pPr>
            <w:r w:rsidRPr="00404D43">
              <w:rPr>
                <w:color w:val="000000"/>
                <w:lang w:eastAsia="ru-RU"/>
              </w:rPr>
              <w:t>1,837</w:t>
            </w:r>
          </w:p>
        </w:tc>
        <w:tc>
          <w:tcPr>
            <w:tcW w:w="952" w:type="dxa"/>
            <w:tcBorders>
              <w:top w:val="nil"/>
              <w:left w:val="nil"/>
              <w:bottom w:val="single" w:sz="4" w:space="0" w:color="auto"/>
              <w:right w:val="single" w:sz="4" w:space="0" w:color="auto"/>
            </w:tcBorders>
            <w:shd w:val="clear" w:color="auto" w:fill="auto"/>
            <w:noWrap/>
            <w:vAlign w:val="center"/>
            <w:hideMark/>
          </w:tcPr>
          <w:p w14:paraId="39E3F705" w14:textId="77777777" w:rsidR="00404D43" w:rsidRPr="00404D43" w:rsidRDefault="00404D43" w:rsidP="00404D43">
            <w:pPr>
              <w:spacing w:after="0" w:line="240" w:lineRule="auto"/>
              <w:jc w:val="center"/>
              <w:rPr>
                <w:color w:val="000000"/>
                <w:lang w:eastAsia="ru-RU"/>
              </w:rPr>
            </w:pPr>
            <w:r w:rsidRPr="00404D43">
              <w:rPr>
                <w:color w:val="000000"/>
                <w:lang w:eastAsia="ru-RU"/>
              </w:rPr>
              <w:t>2,599</w:t>
            </w:r>
          </w:p>
        </w:tc>
        <w:tc>
          <w:tcPr>
            <w:tcW w:w="952" w:type="dxa"/>
            <w:tcBorders>
              <w:top w:val="nil"/>
              <w:left w:val="nil"/>
              <w:bottom w:val="single" w:sz="4" w:space="0" w:color="auto"/>
              <w:right w:val="single" w:sz="4" w:space="0" w:color="auto"/>
            </w:tcBorders>
            <w:shd w:val="clear" w:color="auto" w:fill="auto"/>
            <w:noWrap/>
            <w:vAlign w:val="center"/>
            <w:hideMark/>
          </w:tcPr>
          <w:p w14:paraId="7988425F" w14:textId="77777777" w:rsidR="00404D43" w:rsidRPr="00404D43" w:rsidRDefault="00404D43" w:rsidP="00404D43">
            <w:pPr>
              <w:spacing w:after="0" w:line="240" w:lineRule="auto"/>
              <w:jc w:val="center"/>
              <w:rPr>
                <w:color w:val="000000"/>
                <w:lang w:eastAsia="ru-RU"/>
              </w:rPr>
            </w:pPr>
            <w:r w:rsidRPr="00404D43">
              <w:rPr>
                <w:color w:val="000000"/>
                <w:lang w:eastAsia="ru-RU"/>
              </w:rPr>
              <w:t>0,87</w:t>
            </w:r>
          </w:p>
        </w:tc>
        <w:tc>
          <w:tcPr>
            <w:tcW w:w="1918" w:type="dxa"/>
            <w:tcBorders>
              <w:top w:val="nil"/>
              <w:left w:val="nil"/>
              <w:bottom w:val="single" w:sz="4" w:space="0" w:color="auto"/>
              <w:right w:val="single" w:sz="4" w:space="0" w:color="auto"/>
            </w:tcBorders>
            <w:shd w:val="clear" w:color="auto" w:fill="auto"/>
            <w:noWrap/>
            <w:vAlign w:val="center"/>
            <w:hideMark/>
          </w:tcPr>
          <w:p w14:paraId="7B672241"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4" w:type="dxa"/>
            <w:tcBorders>
              <w:top w:val="nil"/>
              <w:left w:val="nil"/>
              <w:bottom w:val="single" w:sz="4" w:space="0" w:color="auto"/>
              <w:right w:val="single" w:sz="4" w:space="0" w:color="auto"/>
            </w:tcBorders>
            <w:shd w:val="clear" w:color="auto" w:fill="auto"/>
            <w:noWrap/>
            <w:vAlign w:val="center"/>
            <w:hideMark/>
          </w:tcPr>
          <w:p w14:paraId="3E9A1F9C"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r>
      <w:tr w:rsidR="00404D43" w:rsidRPr="00404D43" w14:paraId="70E33F0A"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6F37178"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5" w:type="dxa"/>
            <w:tcBorders>
              <w:top w:val="nil"/>
              <w:left w:val="nil"/>
              <w:bottom w:val="single" w:sz="4" w:space="0" w:color="auto"/>
              <w:right w:val="single" w:sz="4" w:space="0" w:color="auto"/>
            </w:tcBorders>
            <w:shd w:val="clear" w:color="auto" w:fill="auto"/>
            <w:noWrap/>
            <w:vAlign w:val="center"/>
            <w:hideMark/>
          </w:tcPr>
          <w:p w14:paraId="2454F9AA" w14:textId="77777777" w:rsidR="00404D43" w:rsidRPr="00404D43" w:rsidRDefault="00404D43" w:rsidP="00404D43">
            <w:pPr>
              <w:spacing w:after="0" w:line="240" w:lineRule="auto"/>
              <w:jc w:val="both"/>
              <w:rPr>
                <w:color w:val="000000"/>
                <w:lang w:eastAsia="ru-RU"/>
              </w:rPr>
            </w:pPr>
            <w:r w:rsidRPr="00404D43">
              <w:rPr>
                <w:color w:val="000000"/>
                <w:lang w:eastAsia="ru-RU"/>
              </w:rPr>
              <w:t>Прочие потребители</w:t>
            </w:r>
          </w:p>
        </w:tc>
        <w:tc>
          <w:tcPr>
            <w:tcW w:w="952" w:type="dxa"/>
            <w:tcBorders>
              <w:top w:val="nil"/>
              <w:left w:val="nil"/>
              <w:bottom w:val="single" w:sz="4" w:space="0" w:color="auto"/>
              <w:right w:val="single" w:sz="4" w:space="0" w:color="auto"/>
            </w:tcBorders>
            <w:shd w:val="clear" w:color="auto" w:fill="auto"/>
            <w:noWrap/>
            <w:vAlign w:val="center"/>
            <w:hideMark/>
          </w:tcPr>
          <w:p w14:paraId="6AFAA5E7"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CBB8322" w14:textId="77777777" w:rsidR="00404D43" w:rsidRPr="00404D43" w:rsidRDefault="00404D43" w:rsidP="00404D43">
            <w:pPr>
              <w:spacing w:after="0" w:line="240" w:lineRule="auto"/>
              <w:jc w:val="center"/>
              <w:rPr>
                <w:color w:val="000000"/>
                <w:lang w:eastAsia="ru-RU"/>
              </w:rPr>
            </w:pPr>
            <w:r w:rsidRPr="00404D43">
              <w:rPr>
                <w:color w:val="000000"/>
                <w:lang w:eastAsia="ru-RU"/>
              </w:rPr>
              <w:t>0,78</w:t>
            </w:r>
          </w:p>
        </w:tc>
        <w:tc>
          <w:tcPr>
            <w:tcW w:w="952" w:type="dxa"/>
            <w:tcBorders>
              <w:top w:val="nil"/>
              <w:left w:val="nil"/>
              <w:bottom w:val="single" w:sz="4" w:space="0" w:color="auto"/>
              <w:right w:val="single" w:sz="4" w:space="0" w:color="auto"/>
            </w:tcBorders>
            <w:shd w:val="clear" w:color="auto" w:fill="auto"/>
            <w:noWrap/>
            <w:vAlign w:val="center"/>
            <w:hideMark/>
          </w:tcPr>
          <w:p w14:paraId="30A27EB4" w14:textId="77777777" w:rsidR="00404D43" w:rsidRPr="00404D43" w:rsidRDefault="00404D43" w:rsidP="00404D43">
            <w:pPr>
              <w:spacing w:after="0" w:line="240" w:lineRule="auto"/>
              <w:jc w:val="center"/>
              <w:rPr>
                <w:color w:val="000000"/>
                <w:lang w:eastAsia="ru-RU"/>
              </w:rPr>
            </w:pPr>
            <w:r w:rsidRPr="00404D43">
              <w:rPr>
                <w:color w:val="000000"/>
                <w:lang w:eastAsia="ru-RU"/>
              </w:rPr>
              <w:t>0,78</w:t>
            </w:r>
          </w:p>
        </w:tc>
        <w:tc>
          <w:tcPr>
            <w:tcW w:w="952" w:type="dxa"/>
            <w:tcBorders>
              <w:top w:val="nil"/>
              <w:left w:val="nil"/>
              <w:bottom w:val="single" w:sz="4" w:space="0" w:color="auto"/>
              <w:right w:val="single" w:sz="4" w:space="0" w:color="auto"/>
            </w:tcBorders>
            <w:shd w:val="clear" w:color="auto" w:fill="auto"/>
            <w:noWrap/>
            <w:vAlign w:val="center"/>
            <w:hideMark/>
          </w:tcPr>
          <w:p w14:paraId="64E38094" w14:textId="77777777" w:rsidR="00404D43" w:rsidRPr="00404D43" w:rsidRDefault="00404D43" w:rsidP="00404D43">
            <w:pPr>
              <w:spacing w:after="0" w:line="240" w:lineRule="auto"/>
              <w:jc w:val="center"/>
              <w:rPr>
                <w:color w:val="000000"/>
                <w:lang w:eastAsia="ru-RU"/>
              </w:rPr>
            </w:pPr>
            <w:r w:rsidRPr="00404D43">
              <w:rPr>
                <w:color w:val="000000"/>
                <w:lang w:eastAsia="ru-RU"/>
              </w:rPr>
              <w:t>0,6</w:t>
            </w:r>
          </w:p>
        </w:tc>
        <w:tc>
          <w:tcPr>
            <w:tcW w:w="1918" w:type="dxa"/>
            <w:tcBorders>
              <w:top w:val="nil"/>
              <w:left w:val="nil"/>
              <w:bottom w:val="single" w:sz="4" w:space="0" w:color="auto"/>
              <w:right w:val="single" w:sz="4" w:space="0" w:color="auto"/>
            </w:tcBorders>
            <w:shd w:val="clear" w:color="auto" w:fill="auto"/>
            <w:noWrap/>
            <w:vAlign w:val="center"/>
            <w:hideMark/>
          </w:tcPr>
          <w:p w14:paraId="06C888A8"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4" w:type="dxa"/>
            <w:tcBorders>
              <w:top w:val="nil"/>
              <w:left w:val="nil"/>
              <w:bottom w:val="single" w:sz="4" w:space="0" w:color="auto"/>
              <w:right w:val="single" w:sz="4" w:space="0" w:color="auto"/>
            </w:tcBorders>
            <w:shd w:val="clear" w:color="auto" w:fill="auto"/>
            <w:noWrap/>
            <w:vAlign w:val="center"/>
            <w:hideMark/>
          </w:tcPr>
          <w:p w14:paraId="562F552B"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r>
      <w:tr w:rsidR="00404D43" w:rsidRPr="00404D43" w14:paraId="7E46288E" w14:textId="77777777" w:rsidTr="00412DBD">
        <w:trPr>
          <w:trHeight w:val="300"/>
        </w:trPr>
        <w:tc>
          <w:tcPr>
            <w:tcW w:w="10048"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F65C77"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Скважина № 369а с. Черниговка</w:t>
            </w:r>
          </w:p>
        </w:tc>
      </w:tr>
      <w:tr w:rsidR="00404D43" w:rsidRPr="00404D43" w14:paraId="3C631BA0"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48EBBEE"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5" w:type="dxa"/>
            <w:tcBorders>
              <w:top w:val="nil"/>
              <w:left w:val="nil"/>
              <w:bottom w:val="single" w:sz="4" w:space="0" w:color="auto"/>
              <w:right w:val="single" w:sz="4" w:space="0" w:color="auto"/>
            </w:tcBorders>
            <w:shd w:val="clear" w:color="auto" w:fill="auto"/>
            <w:noWrap/>
            <w:vAlign w:val="center"/>
            <w:hideMark/>
          </w:tcPr>
          <w:p w14:paraId="52CC8C7A" w14:textId="77777777" w:rsidR="00404D43" w:rsidRPr="00404D43" w:rsidRDefault="00404D43" w:rsidP="00404D43">
            <w:pPr>
              <w:spacing w:after="0" w:line="240" w:lineRule="auto"/>
              <w:jc w:val="both"/>
              <w:rPr>
                <w:color w:val="000000"/>
                <w:lang w:eastAsia="ru-RU"/>
              </w:rPr>
            </w:pPr>
            <w:r w:rsidRPr="00404D43">
              <w:rPr>
                <w:color w:val="000000"/>
                <w:lang w:eastAsia="ru-RU"/>
              </w:rPr>
              <w:t>Добыча воды, всего</w:t>
            </w:r>
          </w:p>
        </w:tc>
        <w:tc>
          <w:tcPr>
            <w:tcW w:w="952" w:type="dxa"/>
            <w:tcBorders>
              <w:top w:val="nil"/>
              <w:left w:val="nil"/>
              <w:bottom w:val="single" w:sz="4" w:space="0" w:color="auto"/>
              <w:right w:val="single" w:sz="4" w:space="0" w:color="auto"/>
            </w:tcBorders>
            <w:shd w:val="clear" w:color="auto" w:fill="auto"/>
            <w:noWrap/>
            <w:vAlign w:val="center"/>
            <w:hideMark/>
          </w:tcPr>
          <w:p w14:paraId="0C35F732"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D58E899" w14:textId="77777777" w:rsidR="00404D43" w:rsidRPr="00404D43" w:rsidRDefault="00404D43" w:rsidP="00404D43">
            <w:pPr>
              <w:spacing w:after="0" w:line="240" w:lineRule="auto"/>
              <w:jc w:val="center"/>
              <w:rPr>
                <w:color w:val="000000"/>
                <w:lang w:eastAsia="ru-RU"/>
              </w:rPr>
            </w:pPr>
            <w:r w:rsidRPr="00404D43">
              <w:rPr>
                <w:color w:val="000000"/>
                <w:lang w:eastAsia="ru-RU"/>
              </w:rPr>
              <w:t>9,733</w:t>
            </w:r>
          </w:p>
        </w:tc>
        <w:tc>
          <w:tcPr>
            <w:tcW w:w="952" w:type="dxa"/>
            <w:tcBorders>
              <w:top w:val="nil"/>
              <w:left w:val="nil"/>
              <w:bottom w:val="single" w:sz="4" w:space="0" w:color="auto"/>
              <w:right w:val="single" w:sz="4" w:space="0" w:color="auto"/>
            </w:tcBorders>
            <w:shd w:val="clear" w:color="auto" w:fill="auto"/>
            <w:noWrap/>
            <w:vAlign w:val="center"/>
            <w:hideMark/>
          </w:tcPr>
          <w:p w14:paraId="26DFE83C" w14:textId="77777777" w:rsidR="00404D43" w:rsidRPr="00404D43" w:rsidRDefault="00404D43" w:rsidP="00404D43">
            <w:pPr>
              <w:spacing w:after="0" w:line="240" w:lineRule="auto"/>
              <w:jc w:val="center"/>
              <w:rPr>
                <w:color w:val="000000"/>
                <w:lang w:eastAsia="ru-RU"/>
              </w:rPr>
            </w:pPr>
            <w:r w:rsidRPr="00404D43">
              <w:rPr>
                <w:color w:val="000000"/>
                <w:lang w:eastAsia="ru-RU"/>
              </w:rPr>
              <w:t>9,565</w:t>
            </w:r>
          </w:p>
        </w:tc>
        <w:tc>
          <w:tcPr>
            <w:tcW w:w="952" w:type="dxa"/>
            <w:tcBorders>
              <w:top w:val="nil"/>
              <w:left w:val="nil"/>
              <w:bottom w:val="single" w:sz="4" w:space="0" w:color="auto"/>
              <w:right w:val="single" w:sz="4" w:space="0" w:color="auto"/>
            </w:tcBorders>
            <w:shd w:val="clear" w:color="auto" w:fill="auto"/>
            <w:noWrap/>
            <w:vAlign w:val="center"/>
            <w:hideMark/>
          </w:tcPr>
          <w:p w14:paraId="76DD178A" w14:textId="77777777" w:rsidR="00404D43" w:rsidRPr="00404D43" w:rsidRDefault="00404D43" w:rsidP="00404D43">
            <w:pPr>
              <w:spacing w:after="0" w:line="240" w:lineRule="auto"/>
              <w:jc w:val="center"/>
              <w:rPr>
                <w:color w:val="000000"/>
                <w:lang w:eastAsia="ru-RU"/>
              </w:rPr>
            </w:pPr>
            <w:r w:rsidRPr="00404D43">
              <w:rPr>
                <w:color w:val="000000"/>
                <w:lang w:eastAsia="ru-RU"/>
              </w:rPr>
              <w:t>13,836</w:t>
            </w:r>
          </w:p>
        </w:tc>
        <w:tc>
          <w:tcPr>
            <w:tcW w:w="1918" w:type="dxa"/>
            <w:tcBorders>
              <w:top w:val="nil"/>
              <w:left w:val="nil"/>
              <w:bottom w:val="single" w:sz="4" w:space="0" w:color="auto"/>
              <w:right w:val="single" w:sz="4" w:space="0" w:color="auto"/>
            </w:tcBorders>
            <w:shd w:val="clear" w:color="auto" w:fill="auto"/>
            <w:noWrap/>
            <w:vAlign w:val="center"/>
            <w:hideMark/>
          </w:tcPr>
          <w:p w14:paraId="1ADD0FDB" w14:textId="77777777" w:rsidR="00404D43" w:rsidRPr="00404D43" w:rsidRDefault="00404D43" w:rsidP="00404D43">
            <w:pPr>
              <w:spacing w:after="0" w:line="240" w:lineRule="auto"/>
              <w:jc w:val="center"/>
              <w:rPr>
                <w:color w:val="000000"/>
                <w:lang w:eastAsia="ru-RU"/>
              </w:rPr>
            </w:pPr>
            <w:r w:rsidRPr="00404D43">
              <w:rPr>
                <w:color w:val="000000"/>
                <w:lang w:eastAsia="ru-RU"/>
              </w:rPr>
              <w:t>38</w:t>
            </w:r>
          </w:p>
        </w:tc>
        <w:tc>
          <w:tcPr>
            <w:tcW w:w="1684" w:type="dxa"/>
            <w:tcBorders>
              <w:top w:val="nil"/>
              <w:left w:val="nil"/>
              <w:bottom w:val="single" w:sz="4" w:space="0" w:color="auto"/>
              <w:right w:val="single" w:sz="4" w:space="0" w:color="auto"/>
            </w:tcBorders>
            <w:shd w:val="clear" w:color="auto" w:fill="auto"/>
            <w:noWrap/>
            <w:vAlign w:val="center"/>
            <w:hideMark/>
          </w:tcPr>
          <w:p w14:paraId="2DB60ED0" w14:textId="77777777" w:rsidR="00404D43" w:rsidRPr="00404D43" w:rsidRDefault="00404D43" w:rsidP="00404D43">
            <w:pPr>
              <w:spacing w:after="0" w:line="240" w:lineRule="auto"/>
              <w:jc w:val="center"/>
              <w:rPr>
                <w:color w:val="000000"/>
                <w:lang w:eastAsia="ru-RU"/>
              </w:rPr>
            </w:pPr>
            <w:r w:rsidRPr="00404D43">
              <w:rPr>
                <w:color w:val="000000"/>
                <w:lang w:eastAsia="ru-RU"/>
              </w:rPr>
              <w:t>45</w:t>
            </w:r>
          </w:p>
        </w:tc>
      </w:tr>
      <w:tr w:rsidR="00404D43" w:rsidRPr="00404D43" w14:paraId="1808438C"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127AFB4"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5" w:type="dxa"/>
            <w:tcBorders>
              <w:top w:val="nil"/>
              <w:left w:val="nil"/>
              <w:bottom w:val="single" w:sz="4" w:space="0" w:color="auto"/>
              <w:right w:val="single" w:sz="4" w:space="0" w:color="auto"/>
            </w:tcBorders>
            <w:shd w:val="clear" w:color="auto" w:fill="auto"/>
            <w:noWrap/>
            <w:vAlign w:val="center"/>
            <w:hideMark/>
          </w:tcPr>
          <w:p w14:paraId="2A8C596B"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654F2D3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986A4E5" w14:textId="77777777" w:rsidR="00404D43" w:rsidRPr="00404D43" w:rsidRDefault="00404D43" w:rsidP="00404D43">
            <w:pPr>
              <w:spacing w:after="0" w:line="240" w:lineRule="auto"/>
              <w:jc w:val="center"/>
              <w:rPr>
                <w:color w:val="000000"/>
                <w:lang w:eastAsia="ru-RU"/>
              </w:rPr>
            </w:pPr>
            <w:r w:rsidRPr="00404D43">
              <w:rPr>
                <w:color w:val="000000"/>
                <w:lang w:eastAsia="ru-RU"/>
              </w:rPr>
              <w:t>9,733</w:t>
            </w:r>
          </w:p>
        </w:tc>
        <w:tc>
          <w:tcPr>
            <w:tcW w:w="952" w:type="dxa"/>
            <w:tcBorders>
              <w:top w:val="nil"/>
              <w:left w:val="nil"/>
              <w:bottom w:val="single" w:sz="4" w:space="0" w:color="auto"/>
              <w:right w:val="single" w:sz="4" w:space="0" w:color="auto"/>
            </w:tcBorders>
            <w:shd w:val="clear" w:color="auto" w:fill="auto"/>
            <w:noWrap/>
            <w:vAlign w:val="center"/>
            <w:hideMark/>
          </w:tcPr>
          <w:p w14:paraId="2D70C015" w14:textId="77777777" w:rsidR="00404D43" w:rsidRPr="00404D43" w:rsidRDefault="00404D43" w:rsidP="00404D43">
            <w:pPr>
              <w:spacing w:after="0" w:line="240" w:lineRule="auto"/>
              <w:jc w:val="center"/>
              <w:rPr>
                <w:color w:val="000000"/>
                <w:lang w:eastAsia="ru-RU"/>
              </w:rPr>
            </w:pPr>
            <w:r w:rsidRPr="00404D43">
              <w:rPr>
                <w:color w:val="000000"/>
                <w:lang w:eastAsia="ru-RU"/>
              </w:rPr>
              <w:t>9,565</w:t>
            </w:r>
          </w:p>
        </w:tc>
        <w:tc>
          <w:tcPr>
            <w:tcW w:w="952" w:type="dxa"/>
            <w:tcBorders>
              <w:top w:val="nil"/>
              <w:left w:val="nil"/>
              <w:bottom w:val="single" w:sz="4" w:space="0" w:color="auto"/>
              <w:right w:val="single" w:sz="4" w:space="0" w:color="auto"/>
            </w:tcBorders>
            <w:shd w:val="clear" w:color="auto" w:fill="auto"/>
            <w:noWrap/>
            <w:vAlign w:val="center"/>
            <w:hideMark/>
          </w:tcPr>
          <w:p w14:paraId="5985A5C4" w14:textId="77777777" w:rsidR="00404D43" w:rsidRPr="00404D43" w:rsidRDefault="00404D43" w:rsidP="00404D43">
            <w:pPr>
              <w:spacing w:after="0" w:line="240" w:lineRule="auto"/>
              <w:jc w:val="center"/>
              <w:rPr>
                <w:color w:val="000000"/>
                <w:lang w:eastAsia="ru-RU"/>
              </w:rPr>
            </w:pPr>
            <w:r w:rsidRPr="00404D43">
              <w:rPr>
                <w:color w:val="000000"/>
                <w:lang w:eastAsia="ru-RU"/>
              </w:rPr>
              <w:t>13,836</w:t>
            </w:r>
          </w:p>
        </w:tc>
        <w:tc>
          <w:tcPr>
            <w:tcW w:w="1918" w:type="dxa"/>
            <w:tcBorders>
              <w:top w:val="nil"/>
              <w:left w:val="nil"/>
              <w:bottom w:val="single" w:sz="4" w:space="0" w:color="auto"/>
              <w:right w:val="single" w:sz="4" w:space="0" w:color="auto"/>
            </w:tcBorders>
            <w:shd w:val="clear" w:color="auto" w:fill="auto"/>
            <w:noWrap/>
            <w:vAlign w:val="center"/>
            <w:hideMark/>
          </w:tcPr>
          <w:p w14:paraId="77353C9F" w14:textId="77777777" w:rsidR="00404D43" w:rsidRPr="00404D43" w:rsidRDefault="00404D43" w:rsidP="00404D43">
            <w:pPr>
              <w:spacing w:after="0" w:line="240" w:lineRule="auto"/>
              <w:jc w:val="center"/>
              <w:rPr>
                <w:color w:val="000000"/>
                <w:lang w:eastAsia="ru-RU"/>
              </w:rPr>
            </w:pPr>
            <w:r w:rsidRPr="00404D43">
              <w:rPr>
                <w:color w:val="000000"/>
                <w:lang w:eastAsia="ru-RU"/>
              </w:rPr>
              <w:t>38</w:t>
            </w:r>
          </w:p>
        </w:tc>
        <w:tc>
          <w:tcPr>
            <w:tcW w:w="1684" w:type="dxa"/>
            <w:tcBorders>
              <w:top w:val="nil"/>
              <w:left w:val="nil"/>
              <w:bottom w:val="single" w:sz="4" w:space="0" w:color="auto"/>
              <w:right w:val="single" w:sz="4" w:space="0" w:color="auto"/>
            </w:tcBorders>
            <w:shd w:val="clear" w:color="auto" w:fill="auto"/>
            <w:noWrap/>
            <w:vAlign w:val="center"/>
            <w:hideMark/>
          </w:tcPr>
          <w:p w14:paraId="50639998" w14:textId="77777777" w:rsidR="00404D43" w:rsidRPr="00404D43" w:rsidRDefault="00404D43" w:rsidP="00404D43">
            <w:pPr>
              <w:spacing w:after="0" w:line="240" w:lineRule="auto"/>
              <w:jc w:val="center"/>
              <w:rPr>
                <w:color w:val="000000"/>
                <w:lang w:eastAsia="ru-RU"/>
              </w:rPr>
            </w:pPr>
            <w:r w:rsidRPr="00404D43">
              <w:rPr>
                <w:color w:val="000000"/>
                <w:lang w:eastAsia="ru-RU"/>
              </w:rPr>
              <w:t>45</w:t>
            </w:r>
          </w:p>
        </w:tc>
      </w:tr>
      <w:tr w:rsidR="00404D43" w:rsidRPr="00404D43" w14:paraId="35AA6793"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01417D8"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5" w:type="dxa"/>
            <w:tcBorders>
              <w:top w:val="nil"/>
              <w:left w:val="nil"/>
              <w:bottom w:val="single" w:sz="4" w:space="0" w:color="auto"/>
              <w:right w:val="single" w:sz="4" w:space="0" w:color="auto"/>
            </w:tcBorders>
            <w:shd w:val="clear" w:color="auto" w:fill="auto"/>
            <w:noWrap/>
            <w:vAlign w:val="center"/>
            <w:hideMark/>
          </w:tcPr>
          <w:p w14:paraId="6DE385F8"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4C97666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73FE85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9C2100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4EE9B8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10D0D3C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3659FF7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151996D1"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5544918"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5" w:type="dxa"/>
            <w:tcBorders>
              <w:top w:val="nil"/>
              <w:left w:val="nil"/>
              <w:bottom w:val="single" w:sz="4" w:space="0" w:color="auto"/>
              <w:right w:val="single" w:sz="4" w:space="0" w:color="auto"/>
            </w:tcBorders>
            <w:shd w:val="clear" w:color="auto" w:fill="auto"/>
            <w:noWrap/>
            <w:vAlign w:val="center"/>
            <w:hideMark/>
          </w:tcPr>
          <w:p w14:paraId="6D84FDA0" w14:textId="77777777" w:rsidR="00404D43" w:rsidRPr="00404D43" w:rsidRDefault="00404D43" w:rsidP="00404D43">
            <w:pPr>
              <w:spacing w:after="0" w:line="240" w:lineRule="auto"/>
              <w:jc w:val="both"/>
              <w:rPr>
                <w:color w:val="000000"/>
                <w:lang w:eastAsia="ru-RU"/>
              </w:rPr>
            </w:pPr>
            <w:r w:rsidRPr="00404D43">
              <w:rPr>
                <w:color w:val="000000"/>
                <w:lang w:eastAsia="ru-RU"/>
              </w:rPr>
              <w:t>Расход на с/ нужды</w:t>
            </w:r>
          </w:p>
        </w:tc>
        <w:tc>
          <w:tcPr>
            <w:tcW w:w="952" w:type="dxa"/>
            <w:tcBorders>
              <w:top w:val="nil"/>
              <w:left w:val="nil"/>
              <w:bottom w:val="single" w:sz="4" w:space="0" w:color="auto"/>
              <w:right w:val="single" w:sz="4" w:space="0" w:color="auto"/>
            </w:tcBorders>
            <w:shd w:val="clear" w:color="auto" w:fill="auto"/>
            <w:noWrap/>
            <w:vAlign w:val="center"/>
            <w:hideMark/>
          </w:tcPr>
          <w:p w14:paraId="2202D02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0F8005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53309B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2078239" w14:textId="77777777" w:rsidR="00404D43" w:rsidRPr="00404D43" w:rsidRDefault="00404D43" w:rsidP="00404D43">
            <w:pPr>
              <w:spacing w:after="0" w:line="240" w:lineRule="auto"/>
              <w:jc w:val="center"/>
              <w:rPr>
                <w:color w:val="000000"/>
                <w:lang w:eastAsia="ru-RU"/>
              </w:rPr>
            </w:pPr>
            <w:r w:rsidRPr="00404D43">
              <w:rPr>
                <w:color w:val="000000"/>
                <w:lang w:eastAsia="ru-RU"/>
              </w:rPr>
              <w:t>1,926</w:t>
            </w:r>
          </w:p>
        </w:tc>
        <w:tc>
          <w:tcPr>
            <w:tcW w:w="1918" w:type="dxa"/>
            <w:tcBorders>
              <w:top w:val="nil"/>
              <w:left w:val="nil"/>
              <w:bottom w:val="single" w:sz="4" w:space="0" w:color="auto"/>
              <w:right w:val="single" w:sz="4" w:space="0" w:color="auto"/>
            </w:tcBorders>
            <w:shd w:val="clear" w:color="auto" w:fill="auto"/>
            <w:noWrap/>
            <w:vAlign w:val="center"/>
            <w:hideMark/>
          </w:tcPr>
          <w:p w14:paraId="651BA404"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4" w:type="dxa"/>
            <w:tcBorders>
              <w:top w:val="nil"/>
              <w:left w:val="nil"/>
              <w:bottom w:val="single" w:sz="4" w:space="0" w:color="auto"/>
              <w:right w:val="single" w:sz="4" w:space="0" w:color="auto"/>
            </w:tcBorders>
            <w:shd w:val="clear" w:color="auto" w:fill="auto"/>
            <w:noWrap/>
            <w:vAlign w:val="center"/>
            <w:hideMark/>
          </w:tcPr>
          <w:p w14:paraId="70700916" w14:textId="77777777" w:rsidR="00404D43" w:rsidRPr="00404D43" w:rsidRDefault="00404D43" w:rsidP="00404D43">
            <w:pPr>
              <w:spacing w:after="0" w:line="240" w:lineRule="auto"/>
              <w:jc w:val="center"/>
              <w:rPr>
                <w:color w:val="000000"/>
                <w:lang w:eastAsia="ru-RU"/>
              </w:rPr>
            </w:pPr>
            <w:r w:rsidRPr="00404D43">
              <w:rPr>
                <w:color w:val="000000"/>
                <w:lang w:eastAsia="ru-RU"/>
              </w:rPr>
              <w:t>6</w:t>
            </w:r>
          </w:p>
        </w:tc>
      </w:tr>
      <w:tr w:rsidR="00404D43" w:rsidRPr="00404D43" w14:paraId="20949D58"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1BB934A"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5" w:type="dxa"/>
            <w:tcBorders>
              <w:top w:val="nil"/>
              <w:left w:val="nil"/>
              <w:bottom w:val="single" w:sz="4" w:space="0" w:color="auto"/>
              <w:right w:val="single" w:sz="4" w:space="0" w:color="auto"/>
            </w:tcBorders>
            <w:shd w:val="clear" w:color="auto" w:fill="auto"/>
            <w:noWrap/>
            <w:vAlign w:val="center"/>
            <w:hideMark/>
          </w:tcPr>
          <w:p w14:paraId="640E3CAC"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113A7492"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A96AF9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1DB610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825A786" w14:textId="77777777" w:rsidR="00404D43" w:rsidRPr="00404D43" w:rsidRDefault="00404D43" w:rsidP="00404D43">
            <w:pPr>
              <w:spacing w:after="0" w:line="240" w:lineRule="auto"/>
              <w:jc w:val="center"/>
              <w:rPr>
                <w:color w:val="000000"/>
                <w:lang w:eastAsia="ru-RU"/>
              </w:rPr>
            </w:pPr>
            <w:r w:rsidRPr="00404D43">
              <w:rPr>
                <w:color w:val="000000"/>
                <w:lang w:eastAsia="ru-RU"/>
              </w:rPr>
              <w:t>1,926</w:t>
            </w:r>
          </w:p>
        </w:tc>
        <w:tc>
          <w:tcPr>
            <w:tcW w:w="1918" w:type="dxa"/>
            <w:tcBorders>
              <w:top w:val="nil"/>
              <w:left w:val="nil"/>
              <w:bottom w:val="single" w:sz="4" w:space="0" w:color="auto"/>
              <w:right w:val="single" w:sz="4" w:space="0" w:color="auto"/>
            </w:tcBorders>
            <w:shd w:val="clear" w:color="auto" w:fill="auto"/>
            <w:noWrap/>
            <w:vAlign w:val="center"/>
            <w:hideMark/>
          </w:tcPr>
          <w:p w14:paraId="0798AE0E"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4" w:type="dxa"/>
            <w:tcBorders>
              <w:top w:val="nil"/>
              <w:left w:val="nil"/>
              <w:bottom w:val="single" w:sz="4" w:space="0" w:color="auto"/>
              <w:right w:val="single" w:sz="4" w:space="0" w:color="auto"/>
            </w:tcBorders>
            <w:shd w:val="clear" w:color="auto" w:fill="auto"/>
            <w:noWrap/>
            <w:vAlign w:val="center"/>
            <w:hideMark/>
          </w:tcPr>
          <w:p w14:paraId="0759F18F" w14:textId="77777777" w:rsidR="00404D43" w:rsidRPr="00404D43" w:rsidRDefault="00404D43" w:rsidP="00404D43">
            <w:pPr>
              <w:spacing w:after="0" w:line="240" w:lineRule="auto"/>
              <w:jc w:val="center"/>
              <w:rPr>
                <w:color w:val="000000"/>
                <w:lang w:eastAsia="ru-RU"/>
              </w:rPr>
            </w:pPr>
            <w:r w:rsidRPr="00404D43">
              <w:rPr>
                <w:color w:val="000000"/>
                <w:lang w:eastAsia="ru-RU"/>
              </w:rPr>
              <w:t>6</w:t>
            </w:r>
          </w:p>
        </w:tc>
      </w:tr>
      <w:tr w:rsidR="00404D43" w:rsidRPr="00404D43" w14:paraId="3EEDB36F"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064FAC3"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c>
          <w:tcPr>
            <w:tcW w:w="1685" w:type="dxa"/>
            <w:tcBorders>
              <w:top w:val="nil"/>
              <w:left w:val="nil"/>
              <w:bottom w:val="single" w:sz="4" w:space="0" w:color="auto"/>
              <w:right w:val="single" w:sz="4" w:space="0" w:color="auto"/>
            </w:tcBorders>
            <w:shd w:val="clear" w:color="auto" w:fill="auto"/>
            <w:noWrap/>
            <w:vAlign w:val="center"/>
            <w:hideMark/>
          </w:tcPr>
          <w:p w14:paraId="3CF4AA63"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11395D81"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0C4CEF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943CC6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905E8A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32BC43E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B852BC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0612EFDA"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0097514"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5" w:type="dxa"/>
            <w:tcBorders>
              <w:top w:val="nil"/>
              <w:left w:val="nil"/>
              <w:bottom w:val="single" w:sz="4" w:space="0" w:color="auto"/>
              <w:right w:val="single" w:sz="4" w:space="0" w:color="auto"/>
            </w:tcBorders>
            <w:shd w:val="clear" w:color="auto" w:fill="auto"/>
            <w:noWrap/>
            <w:vAlign w:val="center"/>
            <w:hideMark/>
          </w:tcPr>
          <w:p w14:paraId="45DD4C3E" w14:textId="77777777" w:rsidR="00404D43" w:rsidRPr="00404D43" w:rsidRDefault="00404D43" w:rsidP="00404D43">
            <w:pPr>
              <w:spacing w:after="0" w:line="240" w:lineRule="auto"/>
              <w:jc w:val="both"/>
              <w:rPr>
                <w:color w:val="000000"/>
                <w:lang w:eastAsia="ru-RU"/>
              </w:rPr>
            </w:pPr>
            <w:r w:rsidRPr="00404D43">
              <w:rPr>
                <w:color w:val="000000"/>
                <w:lang w:eastAsia="ru-RU"/>
              </w:rPr>
              <w:t>Отпуск в сеть, всего:</w:t>
            </w:r>
          </w:p>
        </w:tc>
        <w:tc>
          <w:tcPr>
            <w:tcW w:w="952" w:type="dxa"/>
            <w:tcBorders>
              <w:top w:val="nil"/>
              <w:left w:val="nil"/>
              <w:bottom w:val="single" w:sz="4" w:space="0" w:color="auto"/>
              <w:right w:val="single" w:sz="4" w:space="0" w:color="auto"/>
            </w:tcBorders>
            <w:shd w:val="clear" w:color="auto" w:fill="auto"/>
            <w:noWrap/>
            <w:vAlign w:val="center"/>
            <w:hideMark/>
          </w:tcPr>
          <w:p w14:paraId="55C2C76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C68B54D" w14:textId="77777777" w:rsidR="00404D43" w:rsidRPr="00404D43" w:rsidRDefault="00404D43" w:rsidP="00404D43">
            <w:pPr>
              <w:spacing w:after="0" w:line="240" w:lineRule="auto"/>
              <w:jc w:val="center"/>
              <w:rPr>
                <w:color w:val="000000"/>
                <w:lang w:eastAsia="ru-RU"/>
              </w:rPr>
            </w:pPr>
            <w:r w:rsidRPr="00404D43">
              <w:rPr>
                <w:color w:val="000000"/>
                <w:lang w:eastAsia="ru-RU"/>
              </w:rPr>
              <w:t>9,737</w:t>
            </w:r>
          </w:p>
        </w:tc>
        <w:tc>
          <w:tcPr>
            <w:tcW w:w="952" w:type="dxa"/>
            <w:tcBorders>
              <w:top w:val="nil"/>
              <w:left w:val="nil"/>
              <w:bottom w:val="single" w:sz="4" w:space="0" w:color="auto"/>
              <w:right w:val="single" w:sz="4" w:space="0" w:color="auto"/>
            </w:tcBorders>
            <w:shd w:val="clear" w:color="auto" w:fill="auto"/>
            <w:noWrap/>
            <w:vAlign w:val="center"/>
            <w:hideMark/>
          </w:tcPr>
          <w:p w14:paraId="4800209E" w14:textId="77777777" w:rsidR="00404D43" w:rsidRPr="00404D43" w:rsidRDefault="00404D43" w:rsidP="00404D43">
            <w:pPr>
              <w:spacing w:after="0" w:line="240" w:lineRule="auto"/>
              <w:jc w:val="center"/>
              <w:rPr>
                <w:color w:val="000000"/>
                <w:lang w:eastAsia="ru-RU"/>
              </w:rPr>
            </w:pPr>
            <w:r w:rsidRPr="00404D43">
              <w:rPr>
                <w:color w:val="000000"/>
                <w:lang w:eastAsia="ru-RU"/>
              </w:rPr>
              <w:t>9,569</w:t>
            </w:r>
          </w:p>
        </w:tc>
        <w:tc>
          <w:tcPr>
            <w:tcW w:w="952" w:type="dxa"/>
            <w:tcBorders>
              <w:top w:val="nil"/>
              <w:left w:val="nil"/>
              <w:bottom w:val="single" w:sz="4" w:space="0" w:color="auto"/>
              <w:right w:val="single" w:sz="4" w:space="0" w:color="auto"/>
            </w:tcBorders>
            <w:shd w:val="clear" w:color="auto" w:fill="auto"/>
            <w:noWrap/>
            <w:vAlign w:val="center"/>
            <w:hideMark/>
          </w:tcPr>
          <w:p w14:paraId="47F0187A" w14:textId="77777777" w:rsidR="00404D43" w:rsidRPr="00404D43" w:rsidRDefault="00404D43" w:rsidP="00404D43">
            <w:pPr>
              <w:spacing w:after="0" w:line="240" w:lineRule="auto"/>
              <w:jc w:val="center"/>
              <w:rPr>
                <w:color w:val="000000"/>
                <w:lang w:eastAsia="ru-RU"/>
              </w:rPr>
            </w:pPr>
            <w:r w:rsidRPr="00404D43">
              <w:rPr>
                <w:color w:val="000000"/>
                <w:lang w:eastAsia="ru-RU"/>
              </w:rPr>
              <w:t>11,91</w:t>
            </w:r>
          </w:p>
        </w:tc>
        <w:tc>
          <w:tcPr>
            <w:tcW w:w="1918" w:type="dxa"/>
            <w:tcBorders>
              <w:top w:val="nil"/>
              <w:left w:val="nil"/>
              <w:bottom w:val="single" w:sz="4" w:space="0" w:color="auto"/>
              <w:right w:val="single" w:sz="4" w:space="0" w:color="auto"/>
            </w:tcBorders>
            <w:shd w:val="clear" w:color="auto" w:fill="auto"/>
            <w:noWrap/>
            <w:vAlign w:val="center"/>
            <w:hideMark/>
          </w:tcPr>
          <w:p w14:paraId="60E7DA4F" w14:textId="77777777" w:rsidR="00404D43" w:rsidRPr="00404D43" w:rsidRDefault="00404D43" w:rsidP="00404D43">
            <w:pPr>
              <w:spacing w:after="0" w:line="240" w:lineRule="auto"/>
              <w:jc w:val="center"/>
              <w:rPr>
                <w:color w:val="000000"/>
                <w:lang w:eastAsia="ru-RU"/>
              </w:rPr>
            </w:pPr>
            <w:r w:rsidRPr="00404D43">
              <w:rPr>
                <w:color w:val="000000"/>
                <w:lang w:eastAsia="ru-RU"/>
              </w:rPr>
              <w:t>33</w:t>
            </w:r>
          </w:p>
        </w:tc>
        <w:tc>
          <w:tcPr>
            <w:tcW w:w="1684" w:type="dxa"/>
            <w:tcBorders>
              <w:top w:val="nil"/>
              <w:left w:val="nil"/>
              <w:bottom w:val="single" w:sz="4" w:space="0" w:color="auto"/>
              <w:right w:val="single" w:sz="4" w:space="0" w:color="auto"/>
            </w:tcBorders>
            <w:shd w:val="clear" w:color="auto" w:fill="auto"/>
            <w:noWrap/>
            <w:vAlign w:val="center"/>
            <w:hideMark/>
          </w:tcPr>
          <w:p w14:paraId="39AEE84F" w14:textId="77777777" w:rsidR="00404D43" w:rsidRPr="00404D43" w:rsidRDefault="00404D43" w:rsidP="00404D43">
            <w:pPr>
              <w:spacing w:after="0" w:line="240" w:lineRule="auto"/>
              <w:jc w:val="center"/>
              <w:rPr>
                <w:color w:val="000000"/>
                <w:lang w:eastAsia="ru-RU"/>
              </w:rPr>
            </w:pPr>
            <w:r w:rsidRPr="00404D43">
              <w:rPr>
                <w:color w:val="000000"/>
                <w:lang w:eastAsia="ru-RU"/>
              </w:rPr>
              <w:t>39</w:t>
            </w:r>
          </w:p>
        </w:tc>
      </w:tr>
      <w:tr w:rsidR="00404D43" w:rsidRPr="00404D43" w14:paraId="7F67590E"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F8826CF"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c>
          <w:tcPr>
            <w:tcW w:w="1685" w:type="dxa"/>
            <w:tcBorders>
              <w:top w:val="nil"/>
              <w:left w:val="nil"/>
              <w:bottom w:val="single" w:sz="4" w:space="0" w:color="auto"/>
              <w:right w:val="single" w:sz="4" w:space="0" w:color="auto"/>
            </w:tcBorders>
            <w:shd w:val="clear" w:color="auto" w:fill="auto"/>
            <w:noWrap/>
            <w:vAlign w:val="center"/>
            <w:hideMark/>
          </w:tcPr>
          <w:p w14:paraId="454597E9"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19E18EC7"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D2F268E" w14:textId="77777777" w:rsidR="00404D43" w:rsidRPr="00404D43" w:rsidRDefault="00404D43" w:rsidP="00404D43">
            <w:pPr>
              <w:spacing w:after="0" w:line="240" w:lineRule="auto"/>
              <w:jc w:val="center"/>
              <w:rPr>
                <w:color w:val="000000"/>
                <w:lang w:eastAsia="ru-RU"/>
              </w:rPr>
            </w:pPr>
            <w:r w:rsidRPr="00404D43">
              <w:rPr>
                <w:color w:val="000000"/>
                <w:lang w:eastAsia="ru-RU"/>
              </w:rPr>
              <w:t>9,737</w:t>
            </w:r>
          </w:p>
        </w:tc>
        <w:tc>
          <w:tcPr>
            <w:tcW w:w="952" w:type="dxa"/>
            <w:tcBorders>
              <w:top w:val="nil"/>
              <w:left w:val="nil"/>
              <w:bottom w:val="single" w:sz="4" w:space="0" w:color="auto"/>
              <w:right w:val="single" w:sz="4" w:space="0" w:color="auto"/>
            </w:tcBorders>
            <w:shd w:val="clear" w:color="auto" w:fill="auto"/>
            <w:noWrap/>
            <w:vAlign w:val="center"/>
            <w:hideMark/>
          </w:tcPr>
          <w:p w14:paraId="14E7139E" w14:textId="77777777" w:rsidR="00404D43" w:rsidRPr="00404D43" w:rsidRDefault="00404D43" w:rsidP="00404D43">
            <w:pPr>
              <w:spacing w:after="0" w:line="240" w:lineRule="auto"/>
              <w:jc w:val="center"/>
              <w:rPr>
                <w:color w:val="000000"/>
                <w:lang w:eastAsia="ru-RU"/>
              </w:rPr>
            </w:pPr>
            <w:r w:rsidRPr="00404D43">
              <w:rPr>
                <w:color w:val="000000"/>
                <w:lang w:eastAsia="ru-RU"/>
              </w:rPr>
              <w:t>9,569</w:t>
            </w:r>
          </w:p>
        </w:tc>
        <w:tc>
          <w:tcPr>
            <w:tcW w:w="952" w:type="dxa"/>
            <w:tcBorders>
              <w:top w:val="nil"/>
              <w:left w:val="nil"/>
              <w:bottom w:val="single" w:sz="4" w:space="0" w:color="auto"/>
              <w:right w:val="single" w:sz="4" w:space="0" w:color="auto"/>
            </w:tcBorders>
            <w:shd w:val="clear" w:color="auto" w:fill="auto"/>
            <w:noWrap/>
            <w:vAlign w:val="center"/>
            <w:hideMark/>
          </w:tcPr>
          <w:p w14:paraId="7FE85BF4" w14:textId="77777777" w:rsidR="00404D43" w:rsidRPr="00404D43" w:rsidRDefault="00404D43" w:rsidP="00404D43">
            <w:pPr>
              <w:spacing w:after="0" w:line="240" w:lineRule="auto"/>
              <w:jc w:val="center"/>
              <w:rPr>
                <w:color w:val="000000"/>
                <w:lang w:eastAsia="ru-RU"/>
              </w:rPr>
            </w:pPr>
            <w:r w:rsidRPr="00404D43">
              <w:rPr>
                <w:color w:val="000000"/>
                <w:lang w:eastAsia="ru-RU"/>
              </w:rPr>
              <w:t>11,91</w:t>
            </w:r>
          </w:p>
        </w:tc>
        <w:tc>
          <w:tcPr>
            <w:tcW w:w="1918" w:type="dxa"/>
            <w:tcBorders>
              <w:top w:val="nil"/>
              <w:left w:val="nil"/>
              <w:bottom w:val="single" w:sz="4" w:space="0" w:color="auto"/>
              <w:right w:val="single" w:sz="4" w:space="0" w:color="auto"/>
            </w:tcBorders>
            <w:shd w:val="clear" w:color="auto" w:fill="auto"/>
            <w:noWrap/>
            <w:vAlign w:val="center"/>
            <w:hideMark/>
          </w:tcPr>
          <w:p w14:paraId="101C8B64" w14:textId="77777777" w:rsidR="00404D43" w:rsidRPr="00404D43" w:rsidRDefault="00404D43" w:rsidP="00404D43">
            <w:pPr>
              <w:spacing w:after="0" w:line="240" w:lineRule="auto"/>
              <w:jc w:val="center"/>
              <w:rPr>
                <w:color w:val="000000"/>
                <w:lang w:eastAsia="ru-RU"/>
              </w:rPr>
            </w:pPr>
            <w:r w:rsidRPr="00404D43">
              <w:rPr>
                <w:color w:val="000000"/>
                <w:lang w:eastAsia="ru-RU"/>
              </w:rPr>
              <w:t>33</w:t>
            </w:r>
          </w:p>
        </w:tc>
        <w:tc>
          <w:tcPr>
            <w:tcW w:w="1684" w:type="dxa"/>
            <w:tcBorders>
              <w:top w:val="nil"/>
              <w:left w:val="nil"/>
              <w:bottom w:val="single" w:sz="4" w:space="0" w:color="auto"/>
              <w:right w:val="single" w:sz="4" w:space="0" w:color="auto"/>
            </w:tcBorders>
            <w:shd w:val="clear" w:color="auto" w:fill="auto"/>
            <w:noWrap/>
            <w:vAlign w:val="center"/>
            <w:hideMark/>
          </w:tcPr>
          <w:p w14:paraId="321C3699" w14:textId="77777777" w:rsidR="00404D43" w:rsidRPr="00404D43" w:rsidRDefault="00404D43" w:rsidP="00404D43">
            <w:pPr>
              <w:spacing w:after="0" w:line="240" w:lineRule="auto"/>
              <w:jc w:val="center"/>
              <w:rPr>
                <w:color w:val="000000"/>
                <w:lang w:eastAsia="ru-RU"/>
              </w:rPr>
            </w:pPr>
            <w:r w:rsidRPr="00404D43">
              <w:rPr>
                <w:color w:val="000000"/>
                <w:lang w:eastAsia="ru-RU"/>
              </w:rPr>
              <w:t>39</w:t>
            </w:r>
          </w:p>
        </w:tc>
      </w:tr>
      <w:tr w:rsidR="00404D43" w:rsidRPr="00404D43" w14:paraId="5D2246C8"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AD0673F" w14:textId="77777777" w:rsidR="00404D43" w:rsidRPr="00404D43" w:rsidRDefault="00404D43" w:rsidP="00404D43">
            <w:pPr>
              <w:spacing w:after="0" w:line="240" w:lineRule="auto"/>
              <w:jc w:val="center"/>
              <w:rPr>
                <w:color w:val="000000"/>
                <w:lang w:eastAsia="ru-RU"/>
              </w:rPr>
            </w:pPr>
            <w:r w:rsidRPr="00404D43">
              <w:rPr>
                <w:color w:val="000000"/>
                <w:lang w:eastAsia="ru-RU"/>
              </w:rPr>
              <w:t>3.2</w:t>
            </w:r>
          </w:p>
        </w:tc>
        <w:tc>
          <w:tcPr>
            <w:tcW w:w="1685" w:type="dxa"/>
            <w:tcBorders>
              <w:top w:val="nil"/>
              <w:left w:val="nil"/>
              <w:bottom w:val="single" w:sz="4" w:space="0" w:color="auto"/>
              <w:right w:val="single" w:sz="4" w:space="0" w:color="auto"/>
            </w:tcBorders>
            <w:shd w:val="clear" w:color="auto" w:fill="auto"/>
            <w:noWrap/>
            <w:vAlign w:val="center"/>
            <w:hideMark/>
          </w:tcPr>
          <w:p w14:paraId="6815AAC9"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2245C520"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9A829E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35B5AA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2B0ADA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1F03A1F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696830B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16D7D6AE" w14:textId="77777777" w:rsidTr="00412DBD">
        <w:trPr>
          <w:trHeight w:val="320"/>
        </w:trPr>
        <w:tc>
          <w:tcPr>
            <w:tcW w:w="9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7024020"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5" w:type="dxa"/>
            <w:tcBorders>
              <w:top w:val="nil"/>
              <w:left w:val="nil"/>
              <w:bottom w:val="single" w:sz="4" w:space="0" w:color="auto"/>
              <w:right w:val="single" w:sz="4" w:space="0" w:color="auto"/>
            </w:tcBorders>
            <w:shd w:val="clear" w:color="auto" w:fill="auto"/>
            <w:noWrap/>
            <w:vAlign w:val="center"/>
            <w:hideMark/>
          </w:tcPr>
          <w:p w14:paraId="7C62BA74"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7297E222"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7CB2511" w14:textId="77777777" w:rsidR="00404D43" w:rsidRPr="00404D43" w:rsidRDefault="00404D43" w:rsidP="00404D43">
            <w:pPr>
              <w:spacing w:after="0" w:line="240" w:lineRule="auto"/>
              <w:jc w:val="center"/>
              <w:rPr>
                <w:color w:val="000000"/>
                <w:lang w:eastAsia="ru-RU"/>
              </w:rPr>
            </w:pPr>
            <w:r w:rsidRPr="00404D43">
              <w:rPr>
                <w:color w:val="000000"/>
                <w:lang w:eastAsia="ru-RU"/>
              </w:rPr>
              <w:t>1,34</w:t>
            </w:r>
          </w:p>
        </w:tc>
        <w:tc>
          <w:tcPr>
            <w:tcW w:w="952" w:type="dxa"/>
            <w:tcBorders>
              <w:top w:val="nil"/>
              <w:left w:val="nil"/>
              <w:bottom w:val="single" w:sz="4" w:space="0" w:color="auto"/>
              <w:right w:val="single" w:sz="4" w:space="0" w:color="auto"/>
            </w:tcBorders>
            <w:shd w:val="clear" w:color="auto" w:fill="auto"/>
            <w:noWrap/>
            <w:vAlign w:val="center"/>
            <w:hideMark/>
          </w:tcPr>
          <w:p w14:paraId="5759DA9C" w14:textId="77777777" w:rsidR="00404D43" w:rsidRPr="00404D43" w:rsidRDefault="00404D43" w:rsidP="00404D43">
            <w:pPr>
              <w:spacing w:after="0" w:line="240" w:lineRule="auto"/>
              <w:jc w:val="center"/>
              <w:rPr>
                <w:color w:val="000000"/>
                <w:lang w:eastAsia="ru-RU"/>
              </w:rPr>
            </w:pPr>
            <w:r w:rsidRPr="00404D43">
              <w:rPr>
                <w:color w:val="000000"/>
                <w:lang w:eastAsia="ru-RU"/>
              </w:rPr>
              <w:t>1,44</w:t>
            </w:r>
          </w:p>
        </w:tc>
        <w:tc>
          <w:tcPr>
            <w:tcW w:w="952" w:type="dxa"/>
            <w:tcBorders>
              <w:top w:val="nil"/>
              <w:left w:val="nil"/>
              <w:bottom w:val="single" w:sz="4" w:space="0" w:color="auto"/>
              <w:right w:val="single" w:sz="4" w:space="0" w:color="auto"/>
            </w:tcBorders>
            <w:shd w:val="clear" w:color="auto" w:fill="auto"/>
            <w:noWrap/>
            <w:vAlign w:val="center"/>
            <w:hideMark/>
          </w:tcPr>
          <w:p w14:paraId="2D247FEB" w14:textId="77777777" w:rsidR="00404D43" w:rsidRPr="00404D43" w:rsidRDefault="00404D43" w:rsidP="00404D43">
            <w:pPr>
              <w:spacing w:after="0" w:line="240" w:lineRule="auto"/>
              <w:jc w:val="center"/>
              <w:rPr>
                <w:color w:val="000000"/>
                <w:lang w:eastAsia="ru-RU"/>
              </w:rPr>
            </w:pPr>
            <w:r w:rsidRPr="00404D43">
              <w:rPr>
                <w:color w:val="000000"/>
                <w:lang w:eastAsia="ru-RU"/>
              </w:rPr>
              <w:t>1,43</w:t>
            </w:r>
          </w:p>
        </w:tc>
        <w:tc>
          <w:tcPr>
            <w:tcW w:w="1918" w:type="dxa"/>
            <w:tcBorders>
              <w:top w:val="nil"/>
              <w:left w:val="nil"/>
              <w:bottom w:val="single" w:sz="4" w:space="0" w:color="auto"/>
              <w:right w:val="single" w:sz="4" w:space="0" w:color="auto"/>
            </w:tcBorders>
            <w:shd w:val="clear" w:color="auto" w:fill="auto"/>
            <w:noWrap/>
            <w:vAlign w:val="center"/>
            <w:hideMark/>
          </w:tcPr>
          <w:p w14:paraId="6C4C2DC4"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4" w:type="dxa"/>
            <w:tcBorders>
              <w:top w:val="nil"/>
              <w:left w:val="nil"/>
              <w:bottom w:val="single" w:sz="4" w:space="0" w:color="auto"/>
              <w:right w:val="single" w:sz="4" w:space="0" w:color="auto"/>
            </w:tcBorders>
            <w:shd w:val="clear" w:color="auto" w:fill="auto"/>
            <w:noWrap/>
            <w:vAlign w:val="center"/>
            <w:hideMark/>
          </w:tcPr>
          <w:p w14:paraId="41849869"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r>
      <w:tr w:rsidR="00404D43" w:rsidRPr="00404D43" w14:paraId="2899403B" w14:textId="77777777" w:rsidTr="00412DBD">
        <w:trPr>
          <w:trHeight w:val="300"/>
        </w:trPr>
        <w:tc>
          <w:tcPr>
            <w:tcW w:w="953" w:type="dxa"/>
            <w:vMerge/>
            <w:tcBorders>
              <w:top w:val="nil"/>
              <w:left w:val="single" w:sz="4" w:space="0" w:color="auto"/>
              <w:bottom w:val="single" w:sz="4" w:space="0" w:color="auto"/>
              <w:right w:val="single" w:sz="4" w:space="0" w:color="auto"/>
            </w:tcBorders>
            <w:vAlign w:val="center"/>
            <w:hideMark/>
          </w:tcPr>
          <w:p w14:paraId="71537F37" w14:textId="77777777" w:rsidR="00404D43" w:rsidRPr="00404D43" w:rsidRDefault="00404D43" w:rsidP="00404D43">
            <w:pPr>
              <w:spacing w:after="0" w:line="240" w:lineRule="auto"/>
              <w:rPr>
                <w:color w:val="000000"/>
                <w:lang w:eastAsia="ru-RU"/>
              </w:rPr>
            </w:pPr>
          </w:p>
        </w:tc>
        <w:tc>
          <w:tcPr>
            <w:tcW w:w="1685" w:type="dxa"/>
            <w:tcBorders>
              <w:top w:val="nil"/>
              <w:left w:val="nil"/>
              <w:bottom w:val="single" w:sz="4" w:space="0" w:color="auto"/>
              <w:right w:val="single" w:sz="4" w:space="0" w:color="auto"/>
            </w:tcBorders>
            <w:shd w:val="clear" w:color="auto" w:fill="auto"/>
            <w:noWrap/>
            <w:vAlign w:val="center"/>
            <w:hideMark/>
          </w:tcPr>
          <w:p w14:paraId="2B444F0D"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7699791D" w14:textId="77777777" w:rsidR="00404D43" w:rsidRPr="00404D43" w:rsidRDefault="00404D43" w:rsidP="00404D43">
            <w:pPr>
              <w:spacing w:after="0" w:line="240" w:lineRule="auto"/>
              <w:jc w:val="center"/>
              <w:rPr>
                <w:color w:val="000000"/>
                <w:lang w:eastAsia="ru-RU"/>
              </w:rPr>
            </w:pPr>
            <w:r w:rsidRPr="00404D43">
              <w:rPr>
                <w:color w:val="000000"/>
                <w:lang w:eastAsia="ru-RU"/>
              </w:rPr>
              <w:t>%</w:t>
            </w:r>
          </w:p>
        </w:tc>
        <w:tc>
          <w:tcPr>
            <w:tcW w:w="952" w:type="dxa"/>
            <w:tcBorders>
              <w:top w:val="nil"/>
              <w:left w:val="nil"/>
              <w:bottom w:val="single" w:sz="4" w:space="0" w:color="auto"/>
              <w:right w:val="single" w:sz="4" w:space="0" w:color="auto"/>
            </w:tcBorders>
            <w:shd w:val="clear" w:color="auto" w:fill="auto"/>
            <w:noWrap/>
            <w:vAlign w:val="center"/>
            <w:hideMark/>
          </w:tcPr>
          <w:p w14:paraId="78C8541A" w14:textId="77777777" w:rsidR="00404D43" w:rsidRPr="00404D43" w:rsidRDefault="00404D43" w:rsidP="00404D43">
            <w:pPr>
              <w:spacing w:after="0" w:line="240" w:lineRule="auto"/>
              <w:jc w:val="center"/>
              <w:rPr>
                <w:color w:val="000000"/>
                <w:lang w:eastAsia="ru-RU"/>
              </w:rPr>
            </w:pPr>
            <w:r w:rsidRPr="00404D43">
              <w:rPr>
                <w:color w:val="000000"/>
                <w:lang w:eastAsia="ru-RU"/>
              </w:rPr>
              <w:t>13,80%</w:t>
            </w:r>
          </w:p>
        </w:tc>
        <w:tc>
          <w:tcPr>
            <w:tcW w:w="952" w:type="dxa"/>
            <w:tcBorders>
              <w:top w:val="nil"/>
              <w:left w:val="nil"/>
              <w:bottom w:val="single" w:sz="4" w:space="0" w:color="auto"/>
              <w:right w:val="single" w:sz="4" w:space="0" w:color="auto"/>
            </w:tcBorders>
            <w:shd w:val="clear" w:color="auto" w:fill="auto"/>
            <w:noWrap/>
            <w:vAlign w:val="center"/>
            <w:hideMark/>
          </w:tcPr>
          <w:p w14:paraId="384F7257" w14:textId="77777777" w:rsidR="00404D43" w:rsidRPr="00404D43" w:rsidRDefault="00404D43" w:rsidP="00404D43">
            <w:pPr>
              <w:spacing w:after="0" w:line="240" w:lineRule="auto"/>
              <w:jc w:val="center"/>
              <w:rPr>
                <w:color w:val="000000"/>
                <w:lang w:eastAsia="ru-RU"/>
              </w:rPr>
            </w:pPr>
            <w:r w:rsidRPr="00404D43">
              <w:rPr>
                <w:color w:val="000000"/>
                <w:lang w:eastAsia="ru-RU"/>
              </w:rPr>
              <w:t>15,10%</w:t>
            </w:r>
          </w:p>
        </w:tc>
        <w:tc>
          <w:tcPr>
            <w:tcW w:w="952" w:type="dxa"/>
            <w:tcBorders>
              <w:top w:val="nil"/>
              <w:left w:val="nil"/>
              <w:bottom w:val="single" w:sz="4" w:space="0" w:color="auto"/>
              <w:right w:val="single" w:sz="4" w:space="0" w:color="auto"/>
            </w:tcBorders>
            <w:shd w:val="clear" w:color="auto" w:fill="auto"/>
            <w:noWrap/>
            <w:vAlign w:val="center"/>
            <w:hideMark/>
          </w:tcPr>
          <w:p w14:paraId="5AE2480C" w14:textId="77777777" w:rsidR="00404D43" w:rsidRPr="00404D43" w:rsidRDefault="00404D43" w:rsidP="00404D43">
            <w:pPr>
              <w:spacing w:after="0" w:line="240" w:lineRule="auto"/>
              <w:jc w:val="center"/>
              <w:rPr>
                <w:color w:val="000000"/>
                <w:lang w:eastAsia="ru-RU"/>
              </w:rPr>
            </w:pPr>
            <w:r w:rsidRPr="00404D43">
              <w:rPr>
                <w:color w:val="000000"/>
                <w:lang w:eastAsia="ru-RU"/>
              </w:rPr>
              <w:t>10,30%</w:t>
            </w:r>
          </w:p>
        </w:tc>
        <w:tc>
          <w:tcPr>
            <w:tcW w:w="1918" w:type="dxa"/>
            <w:tcBorders>
              <w:top w:val="nil"/>
              <w:left w:val="nil"/>
              <w:bottom w:val="single" w:sz="4" w:space="0" w:color="auto"/>
              <w:right w:val="single" w:sz="4" w:space="0" w:color="auto"/>
            </w:tcBorders>
            <w:shd w:val="clear" w:color="auto" w:fill="auto"/>
            <w:noWrap/>
            <w:vAlign w:val="center"/>
            <w:hideMark/>
          </w:tcPr>
          <w:p w14:paraId="35F2E966" w14:textId="77777777" w:rsidR="00404D43" w:rsidRPr="00404D43" w:rsidRDefault="00404D43" w:rsidP="00404D43">
            <w:pPr>
              <w:spacing w:after="0" w:line="240" w:lineRule="auto"/>
              <w:jc w:val="center"/>
              <w:rPr>
                <w:color w:val="000000"/>
                <w:lang w:eastAsia="ru-RU"/>
              </w:rPr>
            </w:pPr>
            <w:r w:rsidRPr="00404D43">
              <w:rPr>
                <w:color w:val="000000"/>
                <w:lang w:eastAsia="ru-RU"/>
              </w:rPr>
              <w:t>10%</w:t>
            </w:r>
          </w:p>
        </w:tc>
        <w:tc>
          <w:tcPr>
            <w:tcW w:w="1684" w:type="dxa"/>
            <w:tcBorders>
              <w:top w:val="nil"/>
              <w:left w:val="nil"/>
              <w:bottom w:val="single" w:sz="4" w:space="0" w:color="auto"/>
              <w:right w:val="single" w:sz="4" w:space="0" w:color="auto"/>
            </w:tcBorders>
            <w:shd w:val="clear" w:color="auto" w:fill="auto"/>
            <w:noWrap/>
            <w:vAlign w:val="center"/>
            <w:hideMark/>
          </w:tcPr>
          <w:p w14:paraId="42F0BD41" w14:textId="77777777" w:rsidR="00404D43" w:rsidRPr="00404D43" w:rsidRDefault="00404D43" w:rsidP="00404D43">
            <w:pPr>
              <w:spacing w:after="0" w:line="240" w:lineRule="auto"/>
              <w:jc w:val="center"/>
              <w:rPr>
                <w:color w:val="000000"/>
                <w:lang w:eastAsia="ru-RU"/>
              </w:rPr>
            </w:pPr>
            <w:r w:rsidRPr="00404D43">
              <w:rPr>
                <w:color w:val="000000"/>
                <w:lang w:eastAsia="ru-RU"/>
              </w:rPr>
              <w:t>10%</w:t>
            </w:r>
          </w:p>
        </w:tc>
      </w:tr>
      <w:tr w:rsidR="00404D43" w:rsidRPr="00404D43" w14:paraId="42114453"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A41D434" w14:textId="77777777" w:rsidR="00404D43" w:rsidRPr="00404D43" w:rsidRDefault="00404D43" w:rsidP="00404D43">
            <w:pPr>
              <w:spacing w:after="0" w:line="240" w:lineRule="auto"/>
              <w:jc w:val="center"/>
              <w:rPr>
                <w:color w:val="000000"/>
                <w:lang w:eastAsia="ru-RU"/>
              </w:rPr>
            </w:pPr>
            <w:r w:rsidRPr="00404D43">
              <w:rPr>
                <w:color w:val="000000"/>
                <w:lang w:eastAsia="ru-RU"/>
              </w:rPr>
              <w:t>4.1</w:t>
            </w:r>
          </w:p>
        </w:tc>
        <w:tc>
          <w:tcPr>
            <w:tcW w:w="1685" w:type="dxa"/>
            <w:tcBorders>
              <w:top w:val="nil"/>
              <w:left w:val="nil"/>
              <w:bottom w:val="single" w:sz="4" w:space="0" w:color="auto"/>
              <w:right w:val="single" w:sz="4" w:space="0" w:color="auto"/>
            </w:tcBorders>
            <w:shd w:val="clear" w:color="auto" w:fill="auto"/>
            <w:noWrap/>
            <w:vAlign w:val="center"/>
            <w:hideMark/>
          </w:tcPr>
          <w:p w14:paraId="6A768E47"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613D2D41"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2FE134C" w14:textId="77777777" w:rsidR="00404D43" w:rsidRPr="00404D43" w:rsidRDefault="00404D43" w:rsidP="00404D43">
            <w:pPr>
              <w:spacing w:after="0" w:line="240" w:lineRule="auto"/>
              <w:jc w:val="center"/>
              <w:rPr>
                <w:color w:val="000000"/>
                <w:lang w:eastAsia="ru-RU"/>
              </w:rPr>
            </w:pPr>
            <w:r w:rsidRPr="00404D43">
              <w:rPr>
                <w:color w:val="000000"/>
                <w:lang w:eastAsia="ru-RU"/>
              </w:rPr>
              <w:t>1,34</w:t>
            </w:r>
          </w:p>
        </w:tc>
        <w:tc>
          <w:tcPr>
            <w:tcW w:w="952" w:type="dxa"/>
            <w:tcBorders>
              <w:top w:val="nil"/>
              <w:left w:val="nil"/>
              <w:bottom w:val="single" w:sz="4" w:space="0" w:color="auto"/>
              <w:right w:val="single" w:sz="4" w:space="0" w:color="auto"/>
            </w:tcBorders>
            <w:shd w:val="clear" w:color="auto" w:fill="auto"/>
            <w:noWrap/>
            <w:vAlign w:val="center"/>
            <w:hideMark/>
          </w:tcPr>
          <w:p w14:paraId="683707AC" w14:textId="77777777" w:rsidR="00404D43" w:rsidRPr="00404D43" w:rsidRDefault="00404D43" w:rsidP="00404D43">
            <w:pPr>
              <w:spacing w:after="0" w:line="240" w:lineRule="auto"/>
              <w:jc w:val="center"/>
              <w:rPr>
                <w:color w:val="000000"/>
                <w:lang w:eastAsia="ru-RU"/>
              </w:rPr>
            </w:pPr>
            <w:r w:rsidRPr="00404D43">
              <w:rPr>
                <w:color w:val="000000"/>
                <w:lang w:eastAsia="ru-RU"/>
              </w:rPr>
              <w:t>1,44</w:t>
            </w:r>
          </w:p>
        </w:tc>
        <w:tc>
          <w:tcPr>
            <w:tcW w:w="952" w:type="dxa"/>
            <w:tcBorders>
              <w:top w:val="nil"/>
              <w:left w:val="nil"/>
              <w:bottom w:val="single" w:sz="4" w:space="0" w:color="auto"/>
              <w:right w:val="single" w:sz="4" w:space="0" w:color="auto"/>
            </w:tcBorders>
            <w:shd w:val="clear" w:color="auto" w:fill="auto"/>
            <w:noWrap/>
            <w:vAlign w:val="center"/>
            <w:hideMark/>
          </w:tcPr>
          <w:p w14:paraId="222E531D" w14:textId="77777777" w:rsidR="00404D43" w:rsidRPr="00404D43" w:rsidRDefault="00404D43" w:rsidP="00404D43">
            <w:pPr>
              <w:spacing w:after="0" w:line="240" w:lineRule="auto"/>
              <w:jc w:val="center"/>
              <w:rPr>
                <w:color w:val="000000"/>
                <w:lang w:eastAsia="ru-RU"/>
              </w:rPr>
            </w:pPr>
            <w:r w:rsidRPr="00404D43">
              <w:rPr>
                <w:color w:val="000000"/>
                <w:lang w:eastAsia="ru-RU"/>
              </w:rPr>
              <w:t>1,43</w:t>
            </w:r>
          </w:p>
        </w:tc>
        <w:tc>
          <w:tcPr>
            <w:tcW w:w="1918" w:type="dxa"/>
            <w:tcBorders>
              <w:top w:val="nil"/>
              <w:left w:val="nil"/>
              <w:bottom w:val="single" w:sz="4" w:space="0" w:color="auto"/>
              <w:right w:val="single" w:sz="4" w:space="0" w:color="auto"/>
            </w:tcBorders>
            <w:shd w:val="clear" w:color="auto" w:fill="auto"/>
            <w:noWrap/>
            <w:vAlign w:val="center"/>
            <w:hideMark/>
          </w:tcPr>
          <w:p w14:paraId="66375327"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4" w:type="dxa"/>
            <w:tcBorders>
              <w:top w:val="nil"/>
              <w:left w:val="nil"/>
              <w:bottom w:val="single" w:sz="4" w:space="0" w:color="auto"/>
              <w:right w:val="single" w:sz="4" w:space="0" w:color="auto"/>
            </w:tcBorders>
            <w:shd w:val="clear" w:color="auto" w:fill="auto"/>
            <w:noWrap/>
            <w:vAlign w:val="center"/>
            <w:hideMark/>
          </w:tcPr>
          <w:p w14:paraId="737DF447"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r>
      <w:tr w:rsidR="00404D43" w:rsidRPr="00404D43" w14:paraId="652A8C7C"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B76F9CC"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5" w:type="dxa"/>
            <w:tcBorders>
              <w:top w:val="nil"/>
              <w:left w:val="nil"/>
              <w:bottom w:val="single" w:sz="4" w:space="0" w:color="auto"/>
              <w:right w:val="single" w:sz="4" w:space="0" w:color="auto"/>
            </w:tcBorders>
            <w:shd w:val="clear" w:color="auto" w:fill="auto"/>
            <w:noWrap/>
            <w:vAlign w:val="center"/>
            <w:hideMark/>
          </w:tcPr>
          <w:p w14:paraId="0E59D231"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26E1556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D97163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83BC06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750FE6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93C2D6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64A6918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3075F58A"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C5C6F14"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5" w:type="dxa"/>
            <w:tcBorders>
              <w:top w:val="nil"/>
              <w:left w:val="nil"/>
              <w:bottom w:val="single" w:sz="4" w:space="0" w:color="auto"/>
              <w:right w:val="single" w:sz="4" w:space="0" w:color="auto"/>
            </w:tcBorders>
            <w:shd w:val="clear" w:color="auto" w:fill="auto"/>
            <w:noWrap/>
            <w:vAlign w:val="center"/>
            <w:hideMark/>
          </w:tcPr>
          <w:p w14:paraId="711E19AB" w14:textId="77777777" w:rsidR="00404D43" w:rsidRPr="00404D43" w:rsidRDefault="00404D43" w:rsidP="00404D43">
            <w:pPr>
              <w:spacing w:after="0" w:line="240" w:lineRule="auto"/>
              <w:jc w:val="both"/>
              <w:rPr>
                <w:color w:val="000000"/>
                <w:lang w:eastAsia="ru-RU"/>
              </w:rPr>
            </w:pPr>
            <w:r w:rsidRPr="00404D43">
              <w:rPr>
                <w:color w:val="000000"/>
                <w:lang w:eastAsia="ru-RU"/>
              </w:rPr>
              <w:t>Полезный отпуск, всего:</w:t>
            </w:r>
          </w:p>
        </w:tc>
        <w:tc>
          <w:tcPr>
            <w:tcW w:w="952" w:type="dxa"/>
            <w:tcBorders>
              <w:top w:val="nil"/>
              <w:left w:val="nil"/>
              <w:bottom w:val="single" w:sz="4" w:space="0" w:color="auto"/>
              <w:right w:val="single" w:sz="4" w:space="0" w:color="auto"/>
            </w:tcBorders>
            <w:shd w:val="clear" w:color="auto" w:fill="auto"/>
            <w:noWrap/>
            <w:vAlign w:val="center"/>
            <w:hideMark/>
          </w:tcPr>
          <w:p w14:paraId="2ACBB94C"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4905BF8" w14:textId="77777777" w:rsidR="00404D43" w:rsidRPr="00404D43" w:rsidRDefault="00404D43" w:rsidP="00404D43">
            <w:pPr>
              <w:spacing w:after="0" w:line="240" w:lineRule="auto"/>
              <w:jc w:val="center"/>
              <w:rPr>
                <w:color w:val="000000"/>
                <w:lang w:eastAsia="ru-RU"/>
              </w:rPr>
            </w:pPr>
            <w:r w:rsidRPr="00404D43">
              <w:rPr>
                <w:color w:val="000000"/>
                <w:lang w:eastAsia="ru-RU"/>
              </w:rPr>
              <w:t>8,397</w:t>
            </w:r>
          </w:p>
        </w:tc>
        <w:tc>
          <w:tcPr>
            <w:tcW w:w="952" w:type="dxa"/>
            <w:tcBorders>
              <w:top w:val="nil"/>
              <w:left w:val="nil"/>
              <w:bottom w:val="single" w:sz="4" w:space="0" w:color="auto"/>
              <w:right w:val="single" w:sz="4" w:space="0" w:color="auto"/>
            </w:tcBorders>
            <w:shd w:val="clear" w:color="auto" w:fill="auto"/>
            <w:noWrap/>
            <w:vAlign w:val="center"/>
            <w:hideMark/>
          </w:tcPr>
          <w:p w14:paraId="11251E40" w14:textId="77777777" w:rsidR="00404D43" w:rsidRPr="00404D43" w:rsidRDefault="00404D43" w:rsidP="00404D43">
            <w:pPr>
              <w:spacing w:after="0" w:line="240" w:lineRule="auto"/>
              <w:jc w:val="center"/>
              <w:rPr>
                <w:color w:val="000000"/>
                <w:lang w:eastAsia="ru-RU"/>
              </w:rPr>
            </w:pPr>
            <w:r w:rsidRPr="00404D43">
              <w:rPr>
                <w:color w:val="000000"/>
                <w:lang w:eastAsia="ru-RU"/>
              </w:rPr>
              <w:t>8,129</w:t>
            </w:r>
          </w:p>
        </w:tc>
        <w:tc>
          <w:tcPr>
            <w:tcW w:w="952" w:type="dxa"/>
            <w:tcBorders>
              <w:top w:val="nil"/>
              <w:left w:val="nil"/>
              <w:bottom w:val="single" w:sz="4" w:space="0" w:color="auto"/>
              <w:right w:val="single" w:sz="4" w:space="0" w:color="auto"/>
            </w:tcBorders>
            <w:shd w:val="clear" w:color="auto" w:fill="auto"/>
            <w:noWrap/>
            <w:vAlign w:val="center"/>
            <w:hideMark/>
          </w:tcPr>
          <w:p w14:paraId="580638F7" w14:textId="77777777" w:rsidR="00404D43" w:rsidRPr="00404D43" w:rsidRDefault="00404D43" w:rsidP="00404D43">
            <w:pPr>
              <w:spacing w:after="0" w:line="240" w:lineRule="auto"/>
              <w:jc w:val="center"/>
              <w:rPr>
                <w:color w:val="000000"/>
                <w:lang w:eastAsia="ru-RU"/>
              </w:rPr>
            </w:pPr>
            <w:r w:rsidRPr="00404D43">
              <w:rPr>
                <w:color w:val="000000"/>
                <w:lang w:eastAsia="ru-RU"/>
              </w:rPr>
              <w:t>10,48</w:t>
            </w:r>
          </w:p>
        </w:tc>
        <w:tc>
          <w:tcPr>
            <w:tcW w:w="1918" w:type="dxa"/>
            <w:tcBorders>
              <w:top w:val="nil"/>
              <w:left w:val="nil"/>
              <w:bottom w:val="single" w:sz="4" w:space="0" w:color="auto"/>
              <w:right w:val="single" w:sz="4" w:space="0" w:color="auto"/>
            </w:tcBorders>
            <w:shd w:val="clear" w:color="auto" w:fill="auto"/>
            <w:noWrap/>
            <w:vAlign w:val="center"/>
            <w:hideMark/>
          </w:tcPr>
          <w:p w14:paraId="01C45305" w14:textId="77777777" w:rsidR="00404D43" w:rsidRPr="00404D43" w:rsidRDefault="00404D43" w:rsidP="00404D43">
            <w:pPr>
              <w:spacing w:after="0" w:line="240" w:lineRule="auto"/>
              <w:jc w:val="center"/>
              <w:rPr>
                <w:color w:val="000000"/>
                <w:lang w:eastAsia="ru-RU"/>
              </w:rPr>
            </w:pPr>
            <w:r w:rsidRPr="00404D43">
              <w:rPr>
                <w:color w:val="000000"/>
                <w:lang w:eastAsia="ru-RU"/>
              </w:rPr>
              <w:t>29</w:t>
            </w:r>
          </w:p>
        </w:tc>
        <w:tc>
          <w:tcPr>
            <w:tcW w:w="1684" w:type="dxa"/>
            <w:tcBorders>
              <w:top w:val="nil"/>
              <w:left w:val="nil"/>
              <w:bottom w:val="single" w:sz="4" w:space="0" w:color="auto"/>
              <w:right w:val="single" w:sz="4" w:space="0" w:color="auto"/>
            </w:tcBorders>
            <w:shd w:val="clear" w:color="auto" w:fill="auto"/>
            <w:noWrap/>
            <w:vAlign w:val="center"/>
            <w:hideMark/>
          </w:tcPr>
          <w:p w14:paraId="63B1A0E2" w14:textId="77777777" w:rsidR="00404D43" w:rsidRPr="00404D43" w:rsidRDefault="00404D43" w:rsidP="00404D43">
            <w:pPr>
              <w:spacing w:after="0" w:line="240" w:lineRule="auto"/>
              <w:jc w:val="center"/>
              <w:rPr>
                <w:color w:val="000000"/>
                <w:lang w:eastAsia="ru-RU"/>
              </w:rPr>
            </w:pPr>
            <w:r w:rsidRPr="00404D43">
              <w:rPr>
                <w:color w:val="000000"/>
                <w:lang w:eastAsia="ru-RU"/>
              </w:rPr>
              <w:t>34</w:t>
            </w:r>
          </w:p>
        </w:tc>
      </w:tr>
      <w:tr w:rsidR="00404D43" w:rsidRPr="00404D43" w14:paraId="4727C871"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8598E25"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5EAEE134"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760277D5"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7BC0E74" w14:textId="77777777" w:rsidR="00404D43" w:rsidRPr="00404D43" w:rsidRDefault="00404D43" w:rsidP="00404D43">
            <w:pPr>
              <w:spacing w:after="0" w:line="240" w:lineRule="auto"/>
              <w:jc w:val="center"/>
              <w:rPr>
                <w:color w:val="000000"/>
                <w:lang w:eastAsia="ru-RU"/>
              </w:rPr>
            </w:pPr>
            <w:r w:rsidRPr="00404D43">
              <w:rPr>
                <w:color w:val="000000"/>
                <w:lang w:eastAsia="ru-RU"/>
              </w:rPr>
              <w:t>8,397</w:t>
            </w:r>
          </w:p>
        </w:tc>
        <w:tc>
          <w:tcPr>
            <w:tcW w:w="952" w:type="dxa"/>
            <w:tcBorders>
              <w:top w:val="nil"/>
              <w:left w:val="nil"/>
              <w:bottom w:val="single" w:sz="4" w:space="0" w:color="auto"/>
              <w:right w:val="single" w:sz="4" w:space="0" w:color="auto"/>
            </w:tcBorders>
            <w:shd w:val="clear" w:color="auto" w:fill="auto"/>
            <w:noWrap/>
            <w:vAlign w:val="center"/>
            <w:hideMark/>
          </w:tcPr>
          <w:p w14:paraId="64835D84" w14:textId="77777777" w:rsidR="00404D43" w:rsidRPr="00404D43" w:rsidRDefault="00404D43" w:rsidP="00404D43">
            <w:pPr>
              <w:spacing w:after="0" w:line="240" w:lineRule="auto"/>
              <w:jc w:val="center"/>
              <w:rPr>
                <w:color w:val="000000"/>
                <w:lang w:eastAsia="ru-RU"/>
              </w:rPr>
            </w:pPr>
            <w:r w:rsidRPr="00404D43">
              <w:rPr>
                <w:color w:val="000000"/>
                <w:lang w:eastAsia="ru-RU"/>
              </w:rPr>
              <w:t>8,129</w:t>
            </w:r>
          </w:p>
        </w:tc>
        <w:tc>
          <w:tcPr>
            <w:tcW w:w="952" w:type="dxa"/>
            <w:tcBorders>
              <w:top w:val="nil"/>
              <w:left w:val="nil"/>
              <w:bottom w:val="single" w:sz="4" w:space="0" w:color="auto"/>
              <w:right w:val="single" w:sz="4" w:space="0" w:color="auto"/>
            </w:tcBorders>
            <w:shd w:val="clear" w:color="auto" w:fill="auto"/>
            <w:noWrap/>
            <w:vAlign w:val="center"/>
            <w:hideMark/>
          </w:tcPr>
          <w:p w14:paraId="1EA787F1" w14:textId="77777777" w:rsidR="00404D43" w:rsidRPr="00404D43" w:rsidRDefault="00404D43" w:rsidP="00404D43">
            <w:pPr>
              <w:spacing w:after="0" w:line="240" w:lineRule="auto"/>
              <w:jc w:val="center"/>
              <w:rPr>
                <w:color w:val="000000"/>
                <w:lang w:eastAsia="ru-RU"/>
              </w:rPr>
            </w:pPr>
            <w:r w:rsidRPr="00404D43">
              <w:rPr>
                <w:color w:val="000000"/>
                <w:lang w:eastAsia="ru-RU"/>
              </w:rPr>
              <w:t>10,48</w:t>
            </w:r>
          </w:p>
        </w:tc>
        <w:tc>
          <w:tcPr>
            <w:tcW w:w="1918" w:type="dxa"/>
            <w:tcBorders>
              <w:top w:val="nil"/>
              <w:left w:val="nil"/>
              <w:bottom w:val="single" w:sz="4" w:space="0" w:color="auto"/>
              <w:right w:val="single" w:sz="4" w:space="0" w:color="auto"/>
            </w:tcBorders>
            <w:shd w:val="clear" w:color="auto" w:fill="auto"/>
            <w:noWrap/>
            <w:vAlign w:val="center"/>
            <w:hideMark/>
          </w:tcPr>
          <w:p w14:paraId="1C16ED1D" w14:textId="77777777" w:rsidR="00404D43" w:rsidRPr="00404D43" w:rsidRDefault="00404D43" w:rsidP="00404D43">
            <w:pPr>
              <w:spacing w:after="0" w:line="240" w:lineRule="auto"/>
              <w:jc w:val="center"/>
              <w:rPr>
                <w:color w:val="000000"/>
                <w:lang w:eastAsia="ru-RU"/>
              </w:rPr>
            </w:pPr>
            <w:r w:rsidRPr="00404D43">
              <w:rPr>
                <w:color w:val="000000"/>
                <w:lang w:eastAsia="ru-RU"/>
              </w:rPr>
              <w:t>29</w:t>
            </w:r>
          </w:p>
        </w:tc>
        <w:tc>
          <w:tcPr>
            <w:tcW w:w="1684" w:type="dxa"/>
            <w:tcBorders>
              <w:top w:val="nil"/>
              <w:left w:val="nil"/>
              <w:bottom w:val="single" w:sz="4" w:space="0" w:color="auto"/>
              <w:right w:val="single" w:sz="4" w:space="0" w:color="auto"/>
            </w:tcBorders>
            <w:shd w:val="clear" w:color="auto" w:fill="auto"/>
            <w:noWrap/>
            <w:vAlign w:val="center"/>
            <w:hideMark/>
          </w:tcPr>
          <w:p w14:paraId="36932CBB" w14:textId="77777777" w:rsidR="00404D43" w:rsidRPr="00404D43" w:rsidRDefault="00404D43" w:rsidP="00404D43">
            <w:pPr>
              <w:spacing w:after="0" w:line="240" w:lineRule="auto"/>
              <w:jc w:val="center"/>
              <w:rPr>
                <w:color w:val="000000"/>
                <w:lang w:eastAsia="ru-RU"/>
              </w:rPr>
            </w:pPr>
            <w:r w:rsidRPr="00404D43">
              <w:rPr>
                <w:color w:val="000000"/>
                <w:lang w:eastAsia="ru-RU"/>
              </w:rPr>
              <w:t>34</w:t>
            </w:r>
          </w:p>
        </w:tc>
      </w:tr>
      <w:tr w:rsidR="00404D43" w:rsidRPr="00404D43" w14:paraId="597D4945"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C416DF7"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5524918B"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76F06227"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EF2582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22C658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C3F96A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E84523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15542E3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406E8F37"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670C7BD"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1FAB782D" w14:textId="77777777" w:rsidR="00404D43" w:rsidRPr="00404D43" w:rsidRDefault="00404D43" w:rsidP="00404D43">
            <w:pPr>
              <w:spacing w:after="0" w:line="240" w:lineRule="auto"/>
              <w:jc w:val="both"/>
              <w:rPr>
                <w:color w:val="000000"/>
                <w:lang w:eastAsia="ru-RU"/>
              </w:rPr>
            </w:pPr>
            <w:r w:rsidRPr="00404D43">
              <w:rPr>
                <w:color w:val="000000"/>
                <w:lang w:eastAsia="ru-RU"/>
              </w:rPr>
              <w:t>Население</w:t>
            </w:r>
          </w:p>
        </w:tc>
        <w:tc>
          <w:tcPr>
            <w:tcW w:w="952" w:type="dxa"/>
            <w:tcBorders>
              <w:top w:val="nil"/>
              <w:left w:val="nil"/>
              <w:bottom w:val="single" w:sz="4" w:space="0" w:color="auto"/>
              <w:right w:val="single" w:sz="4" w:space="0" w:color="auto"/>
            </w:tcBorders>
            <w:shd w:val="clear" w:color="auto" w:fill="auto"/>
            <w:noWrap/>
            <w:vAlign w:val="center"/>
            <w:hideMark/>
          </w:tcPr>
          <w:p w14:paraId="102E1A0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3A89964" w14:textId="77777777" w:rsidR="00404D43" w:rsidRPr="00404D43" w:rsidRDefault="00404D43" w:rsidP="00404D43">
            <w:pPr>
              <w:spacing w:after="0" w:line="240" w:lineRule="auto"/>
              <w:jc w:val="center"/>
              <w:rPr>
                <w:color w:val="000000"/>
                <w:lang w:eastAsia="ru-RU"/>
              </w:rPr>
            </w:pPr>
            <w:r w:rsidRPr="00404D43">
              <w:rPr>
                <w:color w:val="000000"/>
                <w:lang w:eastAsia="ru-RU"/>
              </w:rPr>
              <w:t>5,454</w:t>
            </w:r>
          </w:p>
        </w:tc>
        <w:tc>
          <w:tcPr>
            <w:tcW w:w="952" w:type="dxa"/>
            <w:tcBorders>
              <w:top w:val="nil"/>
              <w:left w:val="nil"/>
              <w:bottom w:val="single" w:sz="4" w:space="0" w:color="auto"/>
              <w:right w:val="single" w:sz="4" w:space="0" w:color="auto"/>
            </w:tcBorders>
            <w:shd w:val="clear" w:color="auto" w:fill="auto"/>
            <w:noWrap/>
            <w:vAlign w:val="center"/>
            <w:hideMark/>
          </w:tcPr>
          <w:p w14:paraId="061162EE" w14:textId="77777777" w:rsidR="00404D43" w:rsidRPr="00404D43" w:rsidRDefault="00404D43" w:rsidP="00404D43">
            <w:pPr>
              <w:spacing w:after="0" w:line="240" w:lineRule="auto"/>
              <w:jc w:val="center"/>
              <w:rPr>
                <w:color w:val="000000"/>
                <w:lang w:eastAsia="ru-RU"/>
              </w:rPr>
            </w:pPr>
            <w:r w:rsidRPr="00404D43">
              <w:rPr>
                <w:color w:val="000000"/>
                <w:lang w:eastAsia="ru-RU"/>
              </w:rPr>
              <w:t>5,754</w:t>
            </w:r>
          </w:p>
        </w:tc>
        <w:tc>
          <w:tcPr>
            <w:tcW w:w="952" w:type="dxa"/>
            <w:tcBorders>
              <w:top w:val="nil"/>
              <w:left w:val="nil"/>
              <w:bottom w:val="single" w:sz="4" w:space="0" w:color="auto"/>
              <w:right w:val="single" w:sz="4" w:space="0" w:color="auto"/>
            </w:tcBorders>
            <w:shd w:val="clear" w:color="auto" w:fill="auto"/>
            <w:noWrap/>
            <w:vAlign w:val="center"/>
            <w:hideMark/>
          </w:tcPr>
          <w:p w14:paraId="640CF084" w14:textId="77777777" w:rsidR="00404D43" w:rsidRPr="00404D43" w:rsidRDefault="00404D43" w:rsidP="00404D43">
            <w:pPr>
              <w:spacing w:after="0" w:line="240" w:lineRule="auto"/>
              <w:jc w:val="center"/>
              <w:rPr>
                <w:color w:val="000000"/>
                <w:lang w:eastAsia="ru-RU"/>
              </w:rPr>
            </w:pPr>
            <w:r w:rsidRPr="00404D43">
              <w:rPr>
                <w:color w:val="000000"/>
                <w:lang w:eastAsia="ru-RU"/>
              </w:rPr>
              <w:t>9,36</w:t>
            </w:r>
          </w:p>
        </w:tc>
        <w:tc>
          <w:tcPr>
            <w:tcW w:w="1918" w:type="dxa"/>
            <w:tcBorders>
              <w:top w:val="nil"/>
              <w:left w:val="nil"/>
              <w:bottom w:val="single" w:sz="4" w:space="0" w:color="auto"/>
              <w:right w:val="single" w:sz="4" w:space="0" w:color="auto"/>
            </w:tcBorders>
            <w:shd w:val="clear" w:color="auto" w:fill="auto"/>
            <w:noWrap/>
            <w:vAlign w:val="center"/>
            <w:hideMark/>
          </w:tcPr>
          <w:p w14:paraId="5F73F0A9" w14:textId="77777777" w:rsidR="00404D43" w:rsidRPr="00404D43" w:rsidRDefault="00404D43" w:rsidP="00404D43">
            <w:pPr>
              <w:spacing w:after="0" w:line="240" w:lineRule="auto"/>
              <w:jc w:val="center"/>
              <w:rPr>
                <w:color w:val="000000"/>
                <w:lang w:eastAsia="ru-RU"/>
              </w:rPr>
            </w:pPr>
            <w:r w:rsidRPr="00404D43">
              <w:rPr>
                <w:color w:val="000000"/>
                <w:lang w:eastAsia="ru-RU"/>
              </w:rPr>
              <w:t>26</w:t>
            </w:r>
          </w:p>
        </w:tc>
        <w:tc>
          <w:tcPr>
            <w:tcW w:w="1684" w:type="dxa"/>
            <w:tcBorders>
              <w:top w:val="nil"/>
              <w:left w:val="nil"/>
              <w:bottom w:val="single" w:sz="4" w:space="0" w:color="auto"/>
              <w:right w:val="single" w:sz="4" w:space="0" w:color="auto"/>
            </w:tcBorders>
            <w:shd w:val="clear" w:color="auto" w:fill="auto"/>
            <w:noWrap/>
            <w:vAlign w:val="center"/>
            <w:hideMark/>
          </w:tcPr>
          <w:p w14:paraId="7DE47522"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r>
      <w:tr w:rsidR="00404D43" w:rsidRPr="00404D43" w14:paraId="43C52E84"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C79002D"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7908BE52" w14:textId="77777777" w:rsidR="00404D43" w:rsidRPr="00404D43" w:rsidRDefault="00404D43" w:rsidP="00404D43">
            <w:pPr>
              <w:spacing w:after="0" w:line="240" w:lineRule="auto"/>
              <w:jc w:val="both"/>
              <w:rPr>
                <w:color w:val="000000"/>
                <w:lang w:eastAsia="ru-RU"/>
              </w:rPr>
            </w:pPr>
            <w:r w:rsidRPr="00404D43">
              <w:rPr>
                <w:color w:val="000000"/>
                <w:lang w:eastAsia="ru-RU"/>
              </w:rPr>
              <w:t>Бюджетные организации</w:t>
            </w:r>
          </w:p>
        </w:tc>
        <w:tc>
          <w:tcPr>
            <w:tcW w:w="952" w:type="dxa"/>
            <w:tcBorders>
              <w:top w:val="nil"/>
              <w:left w:val="nil"/>
              <w:bottom w:val="single" w:sz="4" w:space="0" w:color="auto"/>
              <w:right w:val="single" w:sz="4" w:space="0" w:color="auto"/>
            </w:tcBorders>
            <w:shd w:val="clear" w:color="auto" w:fill="auto"/>
            <w:noWrap/>
            <w:vAlign w:val="center"/>
            <w:hideMark/>
          </w:tcPr>
          <w:p w14:paraId="5F7A594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3C004FB" w14:textId="77777777" w:rsidR="00404D43" w:rsidRPr="00404D43" w:rsidRDefault="00404D43" w:rsidP="00404D43">
            <w:pPr>
              <w:spacing w:after="0" w:line="240" w:lineRule="auto"/>
              <w:jc w:val="center"/>
              <w:rPr>
                <w:color w:val="000000"/>
                <w:lang w:eastAsia="ru-RU"/>
              </w:rPr>
            </w:pPr>
            <w:r w:rsidRPr="00404D43">
              <w:rPr>
                <w:color w:val="000000"/>
                <w:lang w:eastAsia="ru-RU"/>
              </w:rPr>
              <w:t>2,263</w:t>
            </w:r>
          </w:p>
        </w:tc>
        <w:tc>
          <w:tcPr>
            <w:tcW w:w="952" w:type="dxa"/>
            <w:tcBorders>
              <w:top w:val="nil"/>
              <w:left w:val="nil"/>
              <w:bottom w:val="single" w:sz="4" w:space="0" w:color="auto"/>
              <w:right w:val="single" w:sz="4" w:space="0" w:color="auto"/>
            </w:tcBorders>
            <w:shd w:val="clear" w:color="auto" w:fill="auto"/>
            <w:noWrap/>
            <w:vAlign w:val="center"/>
            <w:hideMark/>
          </w:tcPr>
          <w:p w14:paraId="288C0B9E" w14:textId="77777777" w:rsidR="00404D43" w:rsidRPr="00404D43" w:rsidRDefault="00404D43" w:rsidP="00404D43">
            <w:pPr>
              <w:spacing w:after="0" w:line="240" w:lineRule="auto"/>
              <w:jc w:val="center"/>
              <w:rPr>
                <w:color w:val="000000"/>
                <w:lang w:eastAsia="ru-RU"/>
              </w:rPr>
            </w:pPr>
            <w:r w:rsidRPr="00404D43">
              <w:rPr>
                <w:color w:val="000000"/>
                <w:lang w:eastAsia="ru-RU"/>
              </w:rPr>
              <w:t>1,695</w:t>
            </w:r>
          </w:p>
        </w:tc>
        <w:tc>
          <w:tcPr>
            <w:tcW w:w="952" w:type="dxa"/>
            <w:tcBorders>
              <w:top w:val="nil"/>
              <w:left w:val="nil"/>
              <w:bottom w:val="single" w:sz="4" w:space="0" w:color="auto"/>
              <w:right w:val="single" w:sz="4" w:space="0" w:color="auto"/>
            </w:tcBorders>
            <w:shd w:val="clear" w:color="auto" w:fill="auto"/>
            <w:noWrap/>
            <w:vAlign w:val="center"/>
            <w:hideMark/>
          </w:tcPr>
          <w:p w14:paraId="1FA67EBF" w14:textId="77777777" w:rsidR="00404D43" w:rsidRPr="00404D43" w:rsidRDefault="00404D43" w:rsidP="00404D43">
            <w:pPr>
              <w:spacing w:after="0" w:line="240" w:lineRule="auto"/>
              <w:jc w:val="center"/>
              <w:rPr>
                <w:color w:val="000000"/>
                <w:lang w:eastAsia="ru-RU"/>
              </w:rPr>
            </w:pPr>
            <w:r w:rsidRPr="00404D43">
              <w:rPr>
                <w:color w:val="000000"/>
                <w:lang w:eastAsia="ru-RU"/>
              </w:rPr>
              <w:t>0,76</w:t>
            </w:r>
          </w:p>
        </w:tc>
        <w:tc>
          <w:tcPr>
            <w:tcW w:w="1918" w:type="dxa"/>
            <w:tcBorders>
              <w:top w:val="nil"/>
              <w:left w:val="nil"/>
              <w:bottom w:val="single" w:sz="4" w:space="0" w:color="auto"/>
              <w:right w:val="single" w:sz="4" w:space="0" w:color="auto"/>
            </w:tcBorders>
            <w:shd w:val="clear" w:color="auto" w:fill="auto"/>
            <w:noWrap/>
            <w:vAlign w:val="center"/>
            <w:hideMark/>
          </w:tcPr>
          <w:p w14:paraId="515930C4"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4" w:type="dxa"/>
            <w:tcBorders>
              <w:top w:val="nil"/>
              <w:left w:val="nil"/>
              <w:bottom w:val="single" w:sz="4" w:space="0" w:color="auto"/>
              <w:right w:val="single" w:sz="4" w:space="0" w:color="auto"/>
            </w:tcBorders>
            <w:shd w:val="clear" w:color="auto" w:fill="auto"/>
            <w:noWrap/>
            <w:vAlign w:val="center"/>
            <w:hideMark/>
          </w:tcPr>
          <w:p w14:paraId="65B09EB3"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r>
      <w:tr w:rsidR="00404D43" w:rsidRPr="00404D43" w14:paraId="529196F5"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E965098"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5" w:type="dxa"/>
            <w:tcBorders>
              <w:top w:val="nil"/>
              <w:left w:val="nil"/>
              <w:bottom w:val="single" w:sz="4" w:space="0" w:color="auto"/>
              <w:right w:val="single" w:sz="4" w:space="0" w:color="auto"/>
            </w:tcBorders>
            <w:shd w:val="clear" w:color="auto" w:fill="auto"/>
            <w:noWrap/>
            <w:vAlign w:val="center"/>
            <w:hideMark/>
          </w:tcPr>
          <w:p w14:paraId="679EE4D5" w14:textId="77777777" w:rsidR="00404D43" w:rsidRPr="00404D43" w:rsidRDefault="00404D43" w:rsidP="00404D43">
            <w:pPr>
              <w:spacing w:after="0" w:line="240" w:lineRule="auto"/>
              <w:jc w:val="both"/>
              <w:rPr>
                <w:color w:val="000000"/>
                <w:lang w:eastAsia="ru-RU"/>
              </w:rPr>
            </w:pPr>
            <w:r w:rsidRPr="00404D43">
              <w:rPr>
                <w:color w:val="000000"/>
                <w:lang w:eastAsia="ru-RU"/>
              </w:rPr>
              <w:t>Прочие потребители</w:t>
            </w:r>
          </w:p>
        </w:tc>
        <w:tc>
          <w:tcPr>
            <w:tcW w:w="952" w:type="dxa"/>
            <w:tcBorders>
              <w:top w:val="nil"/>
              <w:left w:val="nil"/>
              <w:bottom w:val="single" w:sz="4" w:space="0" w:color="auto"/>
              <w:right w:val="single" w:sz="4" w:space="0" w:color="auto"/>
            </w:tcBorders>
            <w:shd w:val="clear" w:color="auto" w:fill="auto"/>
            <w:noWrap/>
            <w:vAlign w:val="center"/>
            <w:hideMark/>
          </w:tcPr>
          <w:p w14:paraId="55BDA4E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76C36D7" w14:textId="77777777" w:rsidR="00404D43" w:rsidRPr="00404D43" w:rsidRDefault="00404D43" w:rsidP="00404D43">
            <w:pPr>
              <w:spacing w:after="0" w:line="240" w:lineRule="auto"/>
              <w:jc w:val="center"/>
              <w:rPr>
                <w:color w:val="000000"/>
                <w:lang w:eastAsia="ru-RU"/>
              </w:rPr>
            </w:pPr>
            <w:r w:rsidRPr="00404D43">
              <w:rPr>
                <w:color w:val="000000"/>
                <w:lang w:eastAsia="ru-RU"/>
              </w:rPr>
              <w:t>0,68</w:t>
            </w:r>
          </w:p>
        </w:tc>
        <w:tc>
          <w:tcPr>
            <w:tcW w:w="952" w:type="dxa"/>
            <w:tcBorders>
              <w:top w:val="nil"/>
              <w:left w:val="nil"/>
              <w:bottom w:val="single" w:sz="4" w:space="0" w:color="auto"/>
              <w:right w:val="single" w:sz="4" w:space="0" w:color="auto"/>
            </w:tcBorders>
            <w:shd w:val="clear" w:color="auto" w:fill="auto"/>
            <w:noWrap/>
            <w:vAlign w:val="center"/>
            <w:hideMark/>
          </w:tcPr>
          <w:p w14:paraId="3D80B8C9" w14:textId="77777777" w:rsidR="00404D43" w:rsidRPr="00404D43" w:rsidRDefault="00404D43" w:rsidP="00404D43">
            <w:pPr>
              <w:spacing w:after="0" w:line="240" w:lineRule="auto"/>
              <w:jc w:val="center"/>
              <w:rPr>
                <w:color w:val="000000"/>
                <w:lang w:eastAsia="ru-RU"/>
              </w:rPr>
            </w:pPr>
            <w:r w:rsidRPr="00404D43">
              <w:rPr>
                <w:color w:val="000000"/>
                <w:lang w:eastAsia="ru-RU"/>
              </w:rPr>
              <w:t>0,68</w:t>
            </w:r>
          </w:p>
        </w:tc>
        <w:tc>
          <w:tcPr>
            <w:tcW w:w="952" w:type="dxa"/>
            <w:tcBorders>
              <w:top w:val="nil"/>
              <w:left w:val="nil"/>
              <w:bottom w:val="single" w:sz="4" w:space="0" w:color="auto"/>
              <w:right w:val="single" w:sz="4" w:space="0" w:color="auto"/>
            </w:tcBorders>
            <w:shd w:val="clear" w:color="auto" w:fill="auto"/>
            <w:noWrap/>
            <w:vAlign w:val="center"/>
            <w:hideMark/>
          </w:tcPr>
          <w:p w14:paraId="0E3DD954" w14:textId="77777777" w:rsidR="00404D43" w:rsidRPr="00404D43" w:rsidRDefault="00404D43" w:rsidP="00404D43">
            <w:pPr>
              <w:spacing w:after="0" w:line="240" w:lineRule="auto"/>
              <w:jc w:val="center"/>
              <w:rPr>
                <w:color w:val="000000"/>
                <w:lang w:eastAsia="ru-RU"/>
              </w:rPr>
            </w:pPr>
            <w:r w:rsidRPr="00404D43">
              <w:rPr>
                <w:color w:val="000000"/>
                <w:lang w:eastAsia="ru-RU"/>
              </w:rPr>
              <w:t>0,36</w:t>
            </w:r>
          </w:p>
        </w:tc>
        <w:tc>
          <w:tcPr>
            <w:tcW w:w="1918" w:type="dxa"/>
            <w:tcBorders>
              <w:top w:val="nil"/>
              <w:left w:val="nil"/>
              <w:bottom w:val="single" w:sz="4" w:space="0" w:color="auto"/>
              <w:right w:val="single" w:sz="4" w:space="0" w:color="auto"/>
            </w:tcBorders>
            <w:shd w:val="clear" w:color="auto" w:fill="auto"/>
            <w:noWrap/>
            <w:vAlign w:val="center"/>
            <w:hideMark/>
          </w:tcPr>
          <w:p w14:paraId="75C72AFA"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4" w:type="dxa"/>
            <w:tcBorders>
              <w:top w:val="nil"/>
              <w:left w:val="nil"/>
              <w:bottom w:val="single" w:sz="4" w:space="0" w:color="auto"/>
              <w:right w:val="single" w:sz="4" w:space="0" w:color="auto"/>
            </w:tcBorders>
            <w:shd w:val="clear" w:color="auto" w:fill="auto"/>
            <w:noWrap/>
            <w:vAlign w:val="center"/>
            <w:hideMark/>
          </w:tcPr>
          <w:p w14:paraId="74C8B340"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r>
      <w:tr w:rsidR="00404D43" w:rsidRPr="00404D43" w14:paraId="15331CC2" w14:textId="77777777" w:rsidTr="00412DBD">
        <w:trPr>
          <w:trHeight w:val="300"/>
        </w:trPr>
        <w:tc>
          <w:tcPr>
            <w:tcW w:w="10048"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5926D2"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Скважина № 326 с. Черниговка</w:t>
            </w:r>
          </w:p>
        </w:tc>
      </w:tr>
      <w:tr w:rsidR="00404D43" w:rsidRPr="00404D43" w14:paraId="3116EE4E"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4E3097A" w14:textId="77777777" w:rsidR="00404D43" w:rsidRPr="00404D43" w:rsidRDefault="00404D43" w:rsidP="00404D43">
            <w:pPr>
              <w:spacing w:after="0" w:line="240" w:lineRule="auto"/>
              <w:jc w:val="center"/>
              <w:rPr>
                <w:color w:val="000000"/>
                <w:lang w:eastAsia="ru-RU"/>
              </w:rPr>
            </w:pPr>
            <w:r w:rsidRPr="00404D43">
              <w:rPr>
                <w:color w:val="000000"/>
                <w:lang w:eastAsia="ru-RU"/>
              </w:rPr>
              <w:lastRenderedPageBreak/>
              <w:t>1</w:t>
            </w:r>
          </w:p>
        </w:tc>
        <w:tc>
          <w:tcPr>
            <w:tcW w:w="1685" w:type="dxa"/>
            <w:tcBorders>
              <w:top w:val="nil"/>
              <w:left w:val="nil"/>
              <w:bottom w:val="single" w:sz="4" w:space="0" w:color="auto"/>
              <w:right w:val="single" w:sz="4" w:space="0" w:color="auto"/>
            </w:tcBorders>
            <w:shd w:val="clear" w:color="auto" w:fill="auto"/>
            <w:noWrap/>
            <w:vAlign w:val="center"/>
            <w:hideMark/>
          </w:tcPr>
          <w:p w14:paraId="74EF86B4" w14:textId="77777777" w:rsidR="00404D43" w:rsidRPr="00404D43" w:rsidRDefault="00404D43" w:rsidP="00404D43">
            <w:pPr>
              <w:spacing w:after="0" w:line="240" w:lineRule="auto"/>
              <w:jc w:val="both"/>
              <w:rPr>
                <w:color w:val="000000"/>
                <w:lang w:eastAsia="ru-RU"/>
              </w:rPr>
            </w:pPr>
            <w:r w:rsidRPr="00404D43">
              <w:rPr>
                <w:color w:val="000000"/>
                <w:lang w:eastAsia="ru-RU"/>
              </w:rPr>
              <w:t>Добыча воды, всего</w:t>
            </w:r>
          </w:p>
        </w:tc>
        <w:tc>
          <w:tcPr>
            <w:tcW w:w="952" w:type="dxa"/>
            <w:tcBorders>
              <w:top w:val="nil"/>
              <w:left w:val="nil"/>
              <w:bottom w:val="single" w:sz="4" w:space="0" w:color="auto"/>
              <w:right w:val="single" w:sz="4" w:space="0" w:color="auto"/>
            </w:tcBorders>
            <w:shd w:val="clear" w:color="auto" w:fill="auto"/>
            <w:noWrap/>
            <w:vAlign w:val="center"/>
            <w:hideMark/>
          </w:tcPr>
          <w:p w14:paraId="240F8B1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358F51D" w14:textId="77777777" w:rsidR="00404D43" w:rsidRPr="00404D43" w:rsidRDefault="00404D43" w:rsidP="00404D43">
            <w:pPr>
              <w:spacing w:after="0" w:line="240" w:lineRule="auto"/>
              <w:jc w:val="center"/>
              <w:rPr>
                <w:color w:val="000000"/>
                <w:lang w:eastAsia="ru-RU"/>
              </w:rPr>
            </w:pPr>
            <w:r w:rsidRPr="00404D43">
              <w:rPr>
                <w:color w:val="000000"/>
                <w:lang w:eastAsia="ru-RU"/>
              </w:rPr>
              <w:t>1,983</w:t>
            </w:r>
          </w:p>
        </w:tc>
        <w:tc>
          <w:tcPr>
            <w:tcW w:w="952" w:type="dxa"/>
            <w:tcBorders>
              <w:top w:val="nil"/>
              <w:left w:val="nil"/>
              <w:bottom w:val="single" w:sz="4" w:space="0" w:color="auto"/>
              <w:right w:val="single" w:sz="4" w:space="0" w:color="auto"/>
            </w:tcBorders>
            <w:shd w:val="clear" w:color="auto" w:fill="auto"/>
            <w:noWrap/>
            <w:vAlign w:val="center"/>
            <w:hideMark/>
          </w:tcPr>
          <w:p w14:paraId="06C00CA4" w14:textId="77777777" w:rsidR="00404D43" w:rsidRPr="00404D43" w:rsidRDefault="00404D43" w:rsidP="00404D43">
            <w:pPr>
              <w:spacing w:after="0" w:line="240" w:lineRule="auto"/>
              <w:jc w:val="center"/>
              <w:rPr>
                <w:color w:val="000000"/>
                <w:lang w:eastAsia="ru-RU"/>
              </w:rPr>
            </w:pPr>
            <w:r w:rsidRPr="00404D43">
              <w:rPr>
                <w:color w:val="000000"/>
                <w:lang w:eastAsia="ru-RU"/>
              </w:rPr>
              <w:t>2,487</w:t>
            </w:r>
          </w:p>
        </w:tc>
        <w:tc>
          <w:tcPr>
            <w:tcW w:w="952" w:type="dxa"/>
            <w:tcBorders>
              <w:top w:val="nil"/>
              <w:left w:val="nil"/>
              <w:bottom w:val="single" w:sz="4" w:space="0" w:color="auto"/>
              <w:right w:val="single" w:sz="4" w:space="0" w:color="auto"/>
            </w:tcBorders>
            <w:shd w:val="clear" w:color="auto" w:fill="auto"/>
            <w:noWrap/>
            <w:vAlign w:val="center"/>
            <w:hideMark/>
          </w:tcPr>
          <w:p w14:paraId="10B19E69" w14:textId="77777777" w:rsidR="00404D43" w:rsidRPr="00404D43" w:rsidRDefault="00404D43" w:rsidP="00404D43">
            <w:pPr>
              <w:spacing w:after="0" w:line="240" w:lineRule="auto"/>
              <w:jc w:val="center"/>
              <w:rPr>
                <w:color w:val="000000"/>
                <w:lang w:eastAsia="ru-RU"/>
              </w:rPr>
            </w:pPr>
            <w:r w:rsidRPr="00404D43">
              <w:rPr>
                <w:color w:val="000000"/>
                <w:lang w:eastAsia="ru-RU"/>
              </w:rPr>
              <w:t>2,879</w:t>
            </w:r>
          </w:p>
        </w:tc>
        <w:tc>
          <w:tcPr>
            <w:tcW w:w="1918" w:type="dxa"/>
            <w:tcBorders>
              <w:top w:val="nil"/>
              <w:left w:val="nil"/>
              <w:bottom w:val="single" w:sz="4" w:space="0" w:color="auto"/>
              <w:right w:val="single" w:sz="4" w:space="0" w:color="auto"/>
            </w:tcBorders>
            <w:shd w:val="clear" w:color="auto" w:fill="auto"/>
            <w:noWrap/>
            <w:vAlign w:val="center"/>
            <w:hideMark/>
          </w:tcPr>
          <w:p w14:paraId="0916E9C8" w14:textId="77777777" w:rsidR="00404D43" w:rsidRPr="00404D43" w:rsidRDefault="00404D43" w:rsidP="00404D43">
            <w:pPr>
              <w:spacing w:after="0" w:line="240" w:lineRule="auto"/>
              <w:jc w:val="center"/>
              <w:rPr>
                <w:color w:val="000000"/>
                <w:lang w:eastAsia="ru-RU"/>
              </w:rPr>
            </w:pPr>
            <w:r w:rsidRPr="00404D43">
              <w:rPr>
                <w:color w:val="000000"/>
                <w:lang w:eastAsia="ru-RU"/>
              </w:rPr>
              <w:t>8</w:t>
            </w:r>
          </w:p>
        </w:tc>
        <w:tc>
          <w:tcPr>
            <w:tcW w:w="1684" w:type="dxa"/>
            <w:tcBorders>
              <w:top w:val="nil"/>
              <w:left w:val="nil"/>
              <w:bottom w:val="single" w:sz="4" w:space="0" w:color="auto"/>
              <w:right w:val="single" w:sz="4" w:space="0" w:color="auto"/>
            </w:tcBorders>
            <w:shd w:val="clear" w:color="auto" w:fill="auto"/>
            <w:noWrap/>
            <w:vAlign w:val="center"/>
            <w:hideMark/>
          </w:tcPr>
          <w:p w14:paraId="4F1343A5" w14:textId="77777777" w:rsidR="00404D43" w:rsidRPr="00404D43" w:rsidRDefault="00404D43" w:rsidP="00404D43">
            <w:pPr>
              <w:spacing w:after="0" w:line="240" w:lineRule="auto"/>
              <w:jc w:val="center"/>
              <w:rPr>
                <w:color w:val="000000"/>
                <w:lang w:eastAsia="ru-RU"/>
              </w:rPr>
            </w:pPr>
            <w:r w:rsidRPr="00404D43">
              <w:rPr>
                <w:color w:val="000000"/>
                <w:lang w:eastAsia="ru-RU"/>
              </w:rPr>
              <w:t>9</w:t>
            </w:r>
          </w:p>
        </w:tc>
      </w:tr>
      <w:tr w:rsidR="00404D43" w:rsidRPr="00404D43" w14:paraId="0BA842AE"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7C0E640"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5" w:type="dxa"/>
            <w:tcBorders>
              <w:top w:val="nil"/>
              <w:left w:val="nil"/>
              <w:bottom w:val="single" w:sz="4" w:space="0" w:color="auto"/>
              <w:right w:val="single" w:sz="4" w:space="0" w:color="auto"/>
            </w:tcBorders>
            <w:shd w:val="clear" w:color="auto" w:fill="auto"/>
            <w:noWrap/>
            <w:vAlign w:val="center"/>
            <w:hideMark/>
          </w:tcPr>
          <w:p w14:paraId="1E4DFCC5"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30E6CB0A"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107FE53" w14:textId="77777777" w:rsidR="00404D43" w:rsidRPr="00404D43" w:rsidRDefault="00404D43" w:rsidP="00404D43">
            <w:pPr>
              <w:spacing w:after="0" w:line="240" w:lineRule="auto"/>
              <w:jc w:val="center"/>
              <w:rPr>
                <w:color w:val="000000"/>
                <w:lang w:eastAsia="ru-RU"/>
              </w:rPr>
            </w:pPr>
            <w:r w:rsidRPr="00404D43">
              <w:rPr>
                <w:color w:val="000000"/>
                <w:lang w:eastAsia="ru-RU"/>
              </w:rPr>
              <w:t>1,983</w:t>
            </w:r>
          </w:p>
        </w:tc>
        <w:tc>
          <w:tcPr>
            <w:tcW w:w="952" w:type="dxa"/>
            <w:tcBorders>
              <w:top w:val="nil"/>
              <w:left w:val="nil"/>
              <w:bottom w:val="single" w:sz="4" w:space="0" w:color="auto"/>
              <w:right w:val="single" w:sz="4" w:space="0" w:color="auto"/>
            </w:tcBorders>
            <w:shd w:val="clear" w:color="auto" w:fill="auto"/>
            <w:noWrap/>
            <w:vAlign w:val="center"/>
            <w:hideMark/>
          </w:tcPr>
          <w:p w14:paraId="4AB478C3" w14:textId="77777777" w:rsidR="00404D43" w:rsidRPr="00404D43" w:rsidRDefault="00404D43" w:rsidP="00404D43">
            <w:pPr>
              <w:spacing w:after="0" w:line="240" w:lineRule="auto"/>
              <w:jc w:val="center"/>
              <w:rPr>
                <w:color w:val="000000"/>
                <w:lang w:eastAsia="ru-RU"/>
              </w:rPr>
            </w:pPr>
            <w:r w:rsidRPr="00404D43">
              <w:rPr>
                <w:color w:val="000000"/>
                <w:lang w:eastAsia="ru-RU"/>
              </w:rPr>
              <w:t>2,487</w:t>
            </w:r>
          </w:p>
        </w:tc>
        <w:tc>
          <w:tcPr>
            <w:tcW w:w="952" w:type="dxa"/>
            <w:tcBorders>
              <w:top w:val="nil"/>
              <w:left w:val="nil"/>
              <w:bottom w:val="single" w:sz="4" w:space="0" w:color="auto"/>
              <w:right w:val="single" w:sz="4" w:space="0" w:color="auto"/>
            </w:tcBorders>
            <w:shd w:val="clear" w:color="auto" w:fill="auto"/>
            <w:noWrap/>
            <w:vAlign w:val="center"/>
            <w:hideMark/>
          </w:tcPr>
          <w:p w14:paraId="0889BD0A" w14:textId="77777777" w:rsidR="00404D43" w:rsidRPr="00404D43" w:rsidRDefault="00404D43" w:rsidP="00404D43">
            <w:pPr>
              <w:spacing w:after="0" w:line="240" w:lineRule="auto"/>
              <w:jc w:val="center"/>
              <w:rPr>
                <w:color w:val="000000"/>
                <w:lang w:eastAsia="ru-RU"/>
              </w:rPr>
            </w:pPr>
            <w:r w:rsidRPr="00404D43">
              <w:rPr>
                <w:color w:val="000000"/>
                <w:lang w:eastAsia="ru-RU"/>
              </w:rPr>
              <w:t>2,879</w:t>
            </w:r>
          </w:p>
        </w:tc>
        <w:tc>
          <w:tcPr>
            <w:tcW w:w="1918" w:type="dxa"/>
            <w:tcBorders>
              <w:top w:val="nil"/>
              <w:left w:val="nil"/>
              <w:bottom w:val="single" w:sz="4" w:space="0" w:color="auto"/>
              <w:right w:val="single" w:sz="4" w:space="0" w:color="auto"/>
            </w:tcBorders>
            <w:shd w:val="clear" w:color="auto" w:fill="auto"/>
            <w:noWrap/>
            <w:vAlign w:val="center"/>
            <w:hideMark/>
          </w:tcPr>
          <w:p w14:paraId="2725E733" w14:textId="77777777" w:rsidR="00404D43" w:rsidRPr="00404D43" w:rsidRDefault="00404D43" w:rsidP="00404D43">
            <w:pPr>
              <w:spacing w:after="0" w:line="240" w:lineRule="auto"/>
              <w:jc w:val="center"/>
              <w:rPr>
                <w:color w:val="000000"/>
                <w:lang w:eastAsia="ru-RU"/>
              </w:rPr>
            </w:pPr>
            <w:r w:rsidRPr="00404D43">
              <w:rPr>
                <w:color w:val="000000"/>
                <w:lang w:eastAsia="ru-RU"/>
              </w:rPr>
              <w:t>8</w:t>
            </w:r>
          </w:p>
        </w:tc>
        <w:tc>
          <w:tcPr>
            <w:tcW w:w="1684" w:type="dxa"/>
            <w:tcBorders>
              <w:top w:val="nil"/>
              <w:left w:val="nil"/>
              <w:bottom w:val="single" w:sz="4" w:space="0" w:color="auto"/>
              <w:right w:val="single" w:sz="4" w:space="0" w:color="auto"/>
            </w:tcBorders>
            <w:shd w:val="clear" w:color="auto" w:fill="auto"/>
            <w:noWrap/>
            <w:vAlign w:val="center"/>
            <w:hideMark/>
          </w:tcPr>
          <w:p w14:paraId="74235CB3" w14:textId="77777777" w:rsidR="00404D43" w:rsidRPr="00404D43" w:rsidRDefault="00404D43" w:rsidP="00404D43">
            <w:pPr>
              <w:spacing w:after="0" w:line="240" w:lineRule="auto"/>
              <w:jc w:val="center"/>
              <w:rPr>
                <w:color w:val="000000"/>
                <w:lang w:eastAsia="ru-RU"/>
              </w:rPr>
            </w:pPr>
            <w:r w:rsidRPr="00404D43">
              <w:rPr>
                <w:color w:val="000000"/>
                <w:lang w:eastAsia="ru-RU"/>
              </w:rPr>
              <w:t>9</w:t>
            </w:r>
          </w:p>
        </w:tc>
      </w:tr>
      <w:tr w:rsidR="00404D43" w:rsidRPr="00404D43" w14:paraId="1574E027"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112C63B"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5" w:type="dxa"/>
            <w:tcBorders>
              <w:top w:val="nil"/>
              <w:left w:val="nil"/>
              <w:bottom w:val="single" w:sz="4" w:space="0" w:color="auto"/>
              <w:right w:val="single" w:sz="4" w:space="0" w:color="auto"/>
            </w:tcBorders>
            <w:shd w:val="clear" w:color="auto" w:fill="auto"/>
            <w:noWrap/>
            <w:vAlign w:val="center"/>
            <w:hideMark/>
          </w:tcPr>
          <w:p w14:paraId="584BA80A"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697A62F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733AE0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4A8AFB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668EF0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42A664D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0478482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6AE6657"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FC805CB"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5" w:type="dxa"/>
            <w:tcBorders>
              <w:top w:val="nil"/>
              <w:left w:val="nil"/>
              <w:bottom w:val="single" w:sz="4" w:space="0" w:color="auto"/>
              <w:right w:val="single" w:sz="4" w:space="0" w:color="auto"/>
            </w:tcBorders>
            <w:shd w:val="clear" w:color="auto" w:fill="auto"/>
            <w:noWrap/>
            <w:vAlign w:val="center"/>
            <w:hideMark/>
          </w:tcPr>
          <w:p w14:paraId="77931D7A" w14:textId="77777777" w:rsidR="00404D43" w:rsidRPr="00404D43" w:rsidRDefault="00404D43" w:rsidP="00404D43">
            <w:pPr>
              <w:spacing w:after="0" w:line="240" w:lineRule="auto"/>
              <w:jc w:val="both"/>
              <w:rPr>
                <w:color w:val="000000"/>
                <w:lang w:eastAsia="ru-RU"/>
              </w:rPr>
            </w:pPr>
            <w:r w:rsidRPr="00404D43">
              <w:rPr>
                <w:color w:val="000000"/>
                <w:lang w:eastAsia="ru-RU"/>
              </w:rPr>
              <w:t>Расход на с/ нужды</w:t>
            </w:r>
          </w:p>
        </w:tc>
        <w:tc>
          <w:tcPr>
            <w:tcW w:w="952" w:type="dxa"/>
            <w:tcBorders>
              <w:top w:val="nil"/>
              <w:left w:val="nil"/>
              <w:bottom w:val="single" w:sz="4" w:space="0" w:color="auto"/>
              <w:right w:val="single" w:sz="4" w:space="0" w:color="auto"/>
            </w:tcBorders>
            <w:shd w:val="clear" w:color="auto" w:fill="auto"/>
            <w:noWrap/>
            <w:vAlign w:val="center"/>
            <w:hideMark/>
          </w:tcPr>
          <w:p w14:paraId="61DEBE4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93614B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AC66EE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99A52E3" w14:textId="77777777" w:rsidR="00404D43" w:rsidRPr="00404D43" w:rsidRDefault="00404D43" w:rsidP="00404D43">
            <w:pPr>
              <w:spacing w:after="0" w:line="240" w:lineRule="auto"/>
              <w:jc w:val="center"/>
              <w:rPr>
                <w:color w:val="000000"/>
                <w:lang w:eastAsia="ru-RU"/>
              </w:rPr>
            </w:pPr>
            <w:r w:rsidRPr="00404D43">
              <w:rPr>
                <w:color w:val="000000"/>
                <w:lang w:eastAsia="ru-RU"/>
              </w:rPr>
              <w:t>-0,371</w:t>
            </w:r>
          </w:p>
        </w:tc>
        <w:tc>
          <w:tcPr>
            <w:tcW w:w="1918" w:type="dxa"/>
            <w:tcBorders>
              <w:top w:val="nil"/>
              <w:left w:val="nil"/>
              <w:bottom w:val="single" w:sz="4" w:space="0" w:color="auto"/>
              <w:right w:val="single" w:sz="4" w:space="0" w:color="auto"/>
            </w:tcBorders>
            <w:shd w:val="clear" w:color="auto" w:fill="auto"/>
            <w:noWrap/>
            <w:vAlign w:val="center"/>
            <w:hideMark/>
          </w:tcPr>
          <w:p w14:paraId="106AB1C0"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4" w:type="dxa"/>
            <w:tcBorders>
              <w:top w:val="nil"/>
              <w:left w:val="nil"/>
              <w:bottom w:val="single" w:sz="4" w:space="0" w:color="auto"/>
              <w:right w:val="single" w:sz="4" w:space="0" w:color="auto"/>
            </w:tcBorders>
            <w:shd w:val="clear" w:color="auto" w:fill="auto"/>
            <w:noWrap/>
            <w:vAlign w:val="center"/>
            <w:hideMark/>
          </w:tcPr>
          <w:p w14:paraId="6831B9B6"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r>
      <w:tr w:rsidR="00404D43" w:rsidRPr="00404D43" w14:paraId="693C56C1"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B98EEAB"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5" w:type="dxa"/>
            <w:tcBorders>
              <w:top w:val="nil"/>
              <w:left w:val="nil"/>
              <w:bottom w:val="single" w:sz="4" w:space="0" w:color="auto"/>
              <w:right w:val="single" w:sz="4" w:space="0" w:color="auto"/>
            </w:tcBorders>
            <w:shd w:val="clear" w:color="auto" w:fill="auto"/>
            <w:noWrap/>
            <w:vAlign w:val="center"/>
            <w:hideMark/>
          </w:tcPr>
          <w:p w14:paraId="350918DF"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390BFB81"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BBC4B3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19D940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543D836" w14:textId="77777777" w:rsidR="00404D43" w:rsidRPr="00404D43" w:rsidRDefault="00404D43" w:rsidP="00404D43">
            <w:pPr>
              <w:spacing w:after="0" w:line="240" w:lineRule="auto"/>
              <w:jc w:val="center"/>
              <w:rPr>
                <w:color w:val="000000"/>
                <w:lang w:eastAsia="ru-RU"/>
              </w:rPr>
            </w:pPr>
            <w:r w:rsidRPr="00404D43">
              <w:rPr>
                <w:color w:val="000000"/>
                <w:lang w:eastAsia="ru-RU"/>
              </w:rPr>
              <w:t>-0,371</w:t>
            </w:r>
          </w:p>
        </w:tc>
        <w:tc>
          <w:tcPr>
            <w:tcW w:w="1918" w:type="dxa"/>
            <w:tcBorders>
              <w:top w:val="nil"/>
              <w:left w:val="nil"/>
              <w:bottom w:val="single" w:sz="4" w:space="0" w:color="auto"/>
              <w:right w:val="single" w:sz="4" w:space="0" w:color="auto"/>
            </w:tcBorders>
            <w:shd w:val="clear" w:color="auto" w:fill="auto"/>
            <w:noWrap/>
            <w:vAlign w:val="center"/>
            <w:hideMark/>
          </w:tcPr>
          <w:p w14:paraId="06CA4E09"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4" w:type="dxa"/>
            <w:tcBorders>
              <w:top w:val="nil"/>
              <w:left w:val="nil"/>
              <w:bottom w:val="single" w:sz="4" w:space="0" w:color="auto"/>
              <w:right w:val="single" w:sz="4" w:space="0" w:color="auto"/>
            </w:tcBorders>
            <w:shd w:val="clear" w:color="auto" w:fill="auto"/>
            <w:noWrap/>
            <w:vAlign w:val="center"/>
            <w:hideMark/>
          </w:tcPr>
          <w:p w14:paraId="1A206E83"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r>
      <w:tr w:rsidR="00404D43" w:rsidRPr="00404D43" w14:paraId="7971D44A"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AD908AC"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c>
          <w:tcPr>
            <w:tcW w:w="1685" w:type="dxa"/>
            <w:tcBorders>
              <w:top w:val="nil"/>
              <w:left w:val="nil"/>
              <w:bottom w:val="single" w:sz="4" w:space="0" w:color="auto"/>
              <w:right w:val="single" w:sz="4" w:space="0" w:color="auto"/>
            </w:tcBorders>
            <w:shd w:val="clear" w:color="auto" w:fill="auto"/>
            <w:noWrap/>
            <w:vAlign w:val="center"/>
            <w:hideMark/>
          </w:tcPr>
          <w:p w14:paraId="032E912B"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2C83DA91"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964AC2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62CCC2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FA0BD4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48AF13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15588E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45DBC9ED"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EEA1B16"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5" w:type="dxa"/>
            <w:tcBorders>
              <w:top w:val="nil"/>
              <w:left w:val="nil"/>
              <w:bottom w:val="single" w:sz="4" w:space="0" w:color="auto"/>
              <w:right w:val="single" w:sz="4" w:space="0" w:color="auto"/>
            </w:tcBorders>
            <w:shd w:val="clear" w:color="auto" w:fill="auto"/>
            <w:noWrap/>
            <w:vAlign w:val="center"/>
            <w:hideMark/>
          </w:tcPr>
          <w:p w14:paraId="161DECBE" w14:textId="77777777" w:rsidR="00404D43" w:rsidRPr="00404D43" w:rsidRDefault="00404D43" w:rsidP="00404D43">
            <w:pPr>
              <w:spacing w:after="0" w:line="240" w:lineRule="auto"/>
              <w:jc w:val="both"/>
              <w:rPr>
                <w:color w:val="000000"/>
                <w:lang w:eastAsia="ru-RU"/>
              </w:rPr>
            </w:pPr>
            <w:r w:rsidRPr="00404D43">
              <w:rPr>
                <w:color w:val="000000"/>
                <w:lang w:eastAsia="ru-RU"/>
              </w:rPr>
              <w:t>Отпуск в сеть, всего:</w:t>
            </w:r>
          </w:p>
        </w:tc>
        <w:tc>
          <w:tcPr>
            <w:tcW w:w="952" w:type="dxa"/>
            <w:tcBorders>
              <w:top w:val="nil"/>
              <w:left w:val="nil"/>
              <w:bottom w:val="single" w:sz="4" w:space="0" w:color="auto"/>
              <w:right w:val="single" w:sz="4" w:space="0" w:color="auto"/>
            </w:tcBorders>
            <w:shd w:val="clear" w:color="auto" w:fill="auto"/>
            <w:noWrap/>
            <w:vAlign w:val="center"/>
            <w:hideMark/>
          </w:tcPr>
          <w:p w14:paraId="150FEF05"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F515CEC" w14:textId="77777777" w:rsidR="00404D43" w:rsidRPr="00404D43" w:rsidRDefault="00404D43" w:rsidP="00404D43">
            <w:pPr>
              <w:spacing w:after="0" w:line="240" w:lineRule="auto"/>
              <w:jc w:val="center"/>
              <w:rPr>
                <w:color w:val="000000"/>
                <w:lang w:eastAsia="ru-RU"/>
              </w:rPr>
            </w:pPr>
            <w:r w:rsidRPr="00404D43">
              <w:rPr>
                <w:color w:val="000000"/>
                <w:lang w:eastAsia="ru-RU"/>
              </w:rPr>
              <w:t>1,983</w:t>
            </w:r>
          </w:p>
        </w:tc>
        <w:tc>
          <w:tcPr>
            <w:tcW w:w="952" w:type="dxa"/>
            <w:tcBorders>
              <w:top w:val="nil"/>
              <w:left w:val="nil"/>
              <w:bottom w:val="single" w:sz="4" w:space="0" w:color="auto"/>
              <w:right w:val="single" w:sz="4" w:space="0" w:color="auto"/>
            </w:tcBorders>
            <w:shd w:val="clear" w:color="auto" w:fill="auto"/>
            <w:noWrap/>
            <w:vAlign w:val="center"/>
            <w:hideMark/>
          </w:tcPr>
          <w:p w14:paraId="0F6695DD" w14:textId="77777777" w:rsidR="00404D43" w:rsidRPr="00404D43" w:rsidRDefault="00404D43" w:rsidP="00404D43">
            <w:pPr>
              <w:spacing w:after="0" w:line="240" w:lineRule="auto"/>
              <w:jc w:val="center"/>
              <w:rPr>
                <w:color w:val="000000"/>
                <w:lang w:eastAsia="ru-RU"/>
              </w:rPr>
            </w:pPr>
            <w:r w:rsidRPr="00404D43">
              <w:rPr>
                <w:color w:val="000000"/>
                <w:lang w:eastAsia="ru-RU"/>
              </w:rPr>
              <w:t>2,487</w:t>
            </w:r>
          </w:p>
        </w:tc>
        <w:tc>
          <w:tcPr>
            <w:tcW w:w="952" w:type="dxa"/>
            <w:tcBorders>
              <w:top w:val="nil"/>
              <w:left w:val="nil"/>
              <w:bottom w:val="single" w:sz="4" w:space="0" w:color="auto"/>
              <w:right w:val="single" w:sz="4" w:space="0" w:color="auto"/>
            </w:tcBorders>
            <w:shd w:val="clear" w:color="auto" w:fill="auto"/>
            <w:noWrap/>
            <w:vAlign w:val="center"/>
            <w:hideMark/>
          </w:tcPr>
          <w:p w14:paraId="6D9007BD" w14:textId="77777777" w:rsidR="00404D43" w:rsidRPr="00404D43" w:rsidRDefault="00404D43" w:rsidP="00404D43">
            <w:pPr>
              <w:spacing w:after="0" w:line="240" w:lineRule="auto"/>
              <w:jc w:val="center"/>
              <w:rPr>
                <w:color w:val="000000"/>
                <w:lang w:eastAsia="ru-RU"/>
              </w:rPr>
            </w:pPr>
            <w:r w:rsidRPr="00404D43">
              <w:rPr>
                <w:color w:val="000000"/>
                <w:lang w:eastAsia="ru-RU"/>
              </w:rPr>
              <w:t>3,25</w:t>
            </w:r>
          </w:p>
        </w:tc>
        <w:tc>
          <w:tcPr>
            <w:tcW w:w="1918" w:type="dxa"/>
            <w:tcBorders>
              <w:top w:val="nil"/>
              <w:left w:val="nil"/>
              <w:bottom w:val="single" w:sz="4" w:space="0" w:color="auto"/>
              <w:right w:val="single" w:sz="4" w:space="0" w:color="auto"/>
            </w:tcBorders>
            <w:shd w:val="clear" w:color="auto" w:fill="auto"/>
            <w:noWrap/>
            <w:vAlign w:val="center"/>
            <w:hideMark/>
          </w:tcPr>
          <w:p w14:paraId="4985D04D" w14:textId="77777777" w:rsidR="00404D43" w:rsidRPr="00404D43" w:rsidRDefault="00404D43" w:rsidP="00404D43">
            <w:pPr>
              <w:spacing w:after="0" w:line="240" w:lineRule="auto"/>
              <w:jc w:val="center"/>
              <w:rPr>
                <w:color w:val="000000"/>
                <w:lang w:eastAsia="ru-RU"/>
              </w:rPr>
            </w:pPr>
            <w:r w:rsidRPr="00404D43">
              <w:rPr>
                <w:color w:val="000000"/>
                <w:lang w:eastAsia="ru-RU"/>
              </w:rPr>
              <w:t>9</w:t>
            </w:r>
          </w:p>
        </w:tc>
        <w:tc>
          <w:tcPr>
            <w:tcW w:w="1684" w:type="dxa"/>
            <w:tcBorders>
              <w:top w:val="nil"/>
              <w:left w:val="nil"/>
              <w:bottom w:val="single" w:sz="4" w:space="0" w:color="auto"/>
              <w:right w:val="single" w:sz="4" w:space="0" w:color="auto"/>
            </w:tcBorders>
            <w:shd w:val="clear" w:color="auto" w:fill="auto"/>
            <w:noWrap/>
            <w:vAlign w:val="center"/>
            <w:hideMark/>
          </w:tcPr>
          <w:p w14:paraId="2D94F084"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r>
      <w:tr w:rsidR="00404D43" w:rsidRPr="00404D43" w14:paraId="28D66EE1"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BDE5800"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c>
          <w:tcPr>
            <w:tcW w:w="1685" w:type="dxa"/>
            <w:tcBorders>
              <w:top w:val="nil"/>
              <w:left w:val="nil"/>
              <w:bottom w:val="single" w:sz="4" w:space="0" w:color="auto"/>
              <w:right w:val="single" w:sz="4" w:space="0" w:color="auto"/>
            </w:tcBorders>
            <w:shd w:val="clear" w:color="auto" w:fill="auto"/>
            <w:noWrap/>
            <w:vAlign w:val="center"/>
            <w:hideMark/>
          </w:tcPr>
          <w:p w14:paraId="3BE2B5BE"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03630747"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91AECB0" w14:textId="77777777" w:rsidR="00404D43" w:rsidRPr="00404D43" w:rsidRDefault="00404D43" w:rsidP="00404D43">
            <w:pPr>
              <w:spacing w:after="0" w:line="240" w:lineRule="auto"/>
              <w:jc w:val="center"/>
              <w:rPr>
                <w:color w:val="000000"/>
                <w:lang w:eastAsia="ru-RU"/>
              </w:rPr>
            </w:pPr>
            <w:r w:rsidRPr="00404D43">
              <w:rPr>
                <w:color w:val="000000"/>
                <w:lang w:eastAsia="ru-RU"/>
              </w:rPr>
              <w:t>1,983</w:t>
            </w:r>
          </w:p>
        </w:tc>
        <w:tc>
          <w:tcPr>
            <w:tcW w:w="952" w:type="dxa"/>
            <w:tcBorders>
              <w:top w:val="nil"/>
              <w:left w:val="nil"/>
              <w:bottom w:val="single" w:sz="4" w:space="0" w:color="auto"/>
              <w:right w:val="single" w:sz="4" w:space="0" w:color="auto"/>
            </w:tcBorders>
            <w:shd w:val="clear" w:color="auto" w:fill="auto"/>
            <w:noWrap/>
            <w:vAlign w:val="center"/>
            <w:hideMark/>
          </w:tcPr>
          <w:p w14:paraId="68F6D0C3" w14:textId="77777777" w:rsidR="00404D43" w:rsidRPr="00404D43" w:rsidRDefault="00404D43" w:rsidP="00404D43">
            <w:pPr>
              <w:spacing w:after="0" w:line="240" w:lineRule="auto"/>
              <w:jc w:val="center"/>
              <w:rPr>
                <w:color w:val="000000"/>
                <w:lang w:eastAsia="ru-RU"/>
              </w:rPr>
            </w:pPr>
            <w:r w:rsidRPr="00404D43">
              <w:rPr>
                <w:color w:val="000000"/>
                <w:lang w:eastAsia="ru-RU"/>
              </w:rPr>
              <w:t>2,487</w:t>
            </w:r>
          </w:p>
        </w:tc>
        <w:tc>
          <w:tcPr>
            <w:tcW w:w="952" w:type="dxa"/>
            <w:tcBorders>
              <w:top w:val="nil"/>
              <w:left w:val="nil"/>
              <w:bottom w:val="single" w:sz="4" w:space="0" w:color="auto"/>
              <w:right w:val="single" w:sz="4" w:space="0" w:color="auto"/>
            </w:tcBorders>
            <w:shd w:val="clear" w:color="auto" w:fill="auto"/>
            <w:noWrap/>
            <w:vAlign w:val="center"/>
            <w:hideMark/>
          </w:tcPr>
          <w:p w14:paraId="5FB3A4DA" w14:textId="77777777" w:rsidR="00404D43" w:rsidRPr="00404D43" w:rsidRDefault="00404D43" w:rsidP="00404D43">
            <w:pPr>
              <w:spacing w:after="0" w:line="240" w:lineRule="auto"/>
              <w:jc w:val="center"/>
              <w:rPr>
                <w:color w:val="000000"/>
                <w:lang w:eastAsia="ru-RU"/>
              </w:rPr>
            </w:pPr>
            <w:r w:rsidRPr="00404D43">
              <w:rPr>
                <w:color w:val="000000"/>
                <w:lang w:eastAsia="ru-RU"/>
              </w:rPr>
              <w:t>3,25</w:t>
            </w:r>
          </w:p>
        </w:tc>
        <w:tc>
          <w:tcPr>
            <w:tcW w:w="1918" w:type="dxa"/>
            <w:tcBorders>
              <w:top w:val="nil"/>
              <w:left w:val="nil"/>
              <w:bottom w:val="single" w:sz="4" w:space="0" w:color="auto"/>
              <w:right w:val="single" w:sz="4" w:space="0" w:color="auto"/>
            </w:tcBorders>
            <w:shd w:val="clear" w:color="auto" w:fill="auto"/>
            <w:noWrap/>
            <w:vAlign w:val="center"/>
            <w:hideMark/>
          </w:tcPr>
          <w:p w14:paraId="09C81B23" w14:textId="77777777" w:rsidR="00404D43" w:rsidRPr="00404D43" w:rsidRDefault="00404D43" w:rsidP="00404D43">
            <w:pPr>
              <w:spacing w:after="0" w:line="240" w:lineRule="auto"/>
              <w:jc w:val="center"/>
              <w:rPr>
                <w:color w:val="000000"/>
                <w:lang w:eastAsia="ru-RU"/>
              </w:rPr>
            </w:pPr>
            <w:r w:rsidRPr="00404D43">
              <w:rPr>
                <w:color w:val="000000"/>
                <w:lang w:eastAsia="ru-RU"/>
              </w:rPr>
              <w:t>9</w:t>
            </w:r>
          </w:p>
        </w:tc>
        <w:tc>
          <w:tcPr>
            <w:tcW w:w="1684" w:type="dxa"/>
            <w:tcBorders>
              <w:top w:val="nil"/>
              <w:left w:val="nil"/>
              <w:bottom w:val="single" w:sz="4" w:space="0" w:color="auto"/>
              <w:right w:val="single" w:sz="4" w:space="0" w:color="auto"/>
            </w:tcBorders>
            <w:shd w:val="clear" w:color="auto" w:fill="auto"/>
            <w:noWrap/>
            <w:vAlign w:val="center"/>
            <w:hideMark/>
          </w:tcPr>
          <w:p w14:paraId="5CC5BC52"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r>
      <w:tr w:rsidR="00404D43" w:rsidRPr="00404D43" w14:paraId="682F7188"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5688674" w14:textId="77777777" w:rsidR="00404D43" w:rsidRPr="00404D43" w:rsidRDefault="00404D43" w:rsidP="00404D43">
            <w:pPr>
              <w:spacing w:after="0" w:line="240" w:lineRule="auto"/>
              <w:jc w:val="center"/>
              <w:rPr>
                <w:color w:val="000000"/>
                <w:lang w:eastAsia="ru-RU"/>
              </w:rPr>
            </w:pPr>
            <w:r w:rsidRPr="00404D43">
              <w:rPr>
                <w:color w:val="000000"/>
                <w:lang w:eastAsia="ru-RU"/>
              </w:rPr>
              <w:t>3.2</w:t>
            </w:r>
          </w:p>
        </w:tc>
        <w:tc>
          <w:tcPr>
            <w:tcW w:w="1685" w:type="dxa"/>
            <w:tcBorders>
              <w:top w:val="nil"/>
              <w:left w:val="nil"/>
              <w:bottom w:val="single" w:sz="4" w:space="0" w:color="auto"/>
              <w:right w:val="single" w:sz="4" w:space="0" w:color="auto"/>
            </w:tcBorders>
            <w:shd w:val="clear" w:color="auto" w:fill="auto"/>
            <w:noWrap/>
            <w:vAlign w:val="center"/>
            <w:hideMark/>
          </w:tcPr>
          <w:p w14:paraId="55FAEC60"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164B0FB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8A6CE7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24AEBF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F4C3D6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ADD436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656ED6B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4E56E9B2" w14:textId="77777777" w:rsidTr="00412DBD">
        <w:trPr>
          <w:trHeight w:val="320"/>
        </w:trPr>
        <w:tc>
          <w:tcPr>
            <w:tcW w:w="9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236CCF"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5" w:type="dxa"/>
            <w:tcBorders>
              <w:top w:val="nil"/>
              <w:left w:val="nil"/>
              <w:bottom w:val="single" w:sz="4" w:space="0" w:color="auto"/>
              <w:right w:val="single" w:sz="4" w:space="0" w:color="auto"/>
            </w:tcBorders>
            <w:shd w:val="clear" w:color="auto" w:fill="auto"/>
            <w:noWrap/>
            <w:vAlign w:val="center"/>
            <w:hideMark/>
          </w:tcPr>
          <w:p w14:paraId="0D122B73"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0D19A42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BBA7F86" w14:textId="77777777" w:rsidR="00404D43" w:rsidRPr="00404D43" w:rsidRDefault="00404D43" w:rsidP="00404D43">
            <w:pPr>
              <w:spacing w:after="0" w:line="240" w:lineRule="auto"/>
              <w:jc w:val="center"/>
              <w:rPr>
                <w:color w:val="000000"/>
                <w:lang w:eastAsia="ru-RU"/>
              </w:rPr>
            </w:pPr>
            <w:r w:rsidRPr="00404D43">
              <w:rPr>
                <w:color w:val="000000"/>
                <w:lang w:eastAsia="ru-RU"/>
              </w:rPr>
              <w:t>0,21</w:t>
            </w:r>
          </w:p>
        </w:tc>
        <w:tc>
          <w:tcPr>
            <w:tcW w:w="952" w:type="dxa"/>
            <w:tcBorders>
              <w:top w:val="nil"/>
              <w:left w:val="nil"/>
              <w:bottom w:val="single" w:sz="4" w:space="0" w:color="auto"/>
              <w:right w:val="single" w:sz="4" w:space="0" w:color="auto"/>
            </w:tcBorders>
            <w:shd w:val="clear" w:color="auto" w:fill="auto"/>
            <w:noWrap/>
            <w:vAlign w:val="center"/>
            <w:hideMark/>
          </w:tcPr>
          <w:p w14:paraId="2CBB02FC" w14:textId="77777777" w:rsidR="00404D43" w:rsidRPr="00404D43" w:rsidRDefault="00404D43" w:rsidP="00404D43">
            <w:pPr>
              <w:spacing w:after="0" w:line="240" w:lineRule="auto"/>
              <w:jc w:val="center"/>
              <w:rPr>
                <w:color w:val="000000"/>
                <w:lang w:eastAsia="ru-RU"/>
              </w:rPr>
            </w:pPr>
            <w:r w:rsidRPr="00404D43">
              <w:rPr>
                <w:color w:val="000000"/>
                <w:lang w:eastAsia="ru-RU"/>
              </w:rPr>
              <w:t>0,25</w:t>
            </w:r>
          </w:p>
        </w:tc>
        <w:tc>
          <w:tcPr>
            <w:tcW w:w="952" w:type="dxa"/>
            <w:tcBorders>
              <w:top w:val="nil"/>
              <w:left w:val="nil"/>
              <w:bottom w:val="single" w:sz="4" w:space="0" w:color="auto"/>
              <w:right w:val="single" w:sz="4" w:space="0" w:color="auto"/>
            </w:tcBorders>
            <w:shd w:val="clear" w:color="auto" w:fill="auto"/>
            <w:noWrap/>
            <w:vAlign w:val="center"/>
            <w:hideMark/>
          </w:tcPr>
          <w:p w14:paraId="1D6E4614" w14:textId="77777777" w:rsidR="00404D43" w:rsidRPr="00404D43" w:rsidRDefault="00404D43" w:rsidP="00404D43">
            <w:pPr>
              <w:spacing w:after="0" w:line="240" w:lineRule="auto"/>
              <w:jc w:val="center"/>
              <w:rPr>
                <w:color w:val="000000"/>
                <w:lang w:eastAsia="ru-RU"/>
              </w:rPr>
            </w:pPr>
            <w:r w:rsidRPr="00404D43">
              <w:rPr>
                <w:color w:val="000000"/>
                <w:lang w:eastAsia="ru-RU"/>
              </w:rPr>
              <w:t>0,71</w:t>
            </w:r>
          </w:p>
        </w:tc>
        <w:tc>
          <w:tcPr>
            <w:tcW w:w="1918" w:type="dxa"/>
            <w:tcBorders>
              <w:top w:val="nil"/>
              <w:left w:val="nil"/>
              <w:bottom w:val="single" w:sz="4" w:space="0" w:color="auto"/>
              <w:right w:val="single" w:sz="4" w:space="0" w:color="auto"/>
            </w:tcBorders>
            <w:shd w:val="clear" w:color="auto" w:fill="auto"/>
            <w:noWrap/>
            <w:vAlign w:val="center"/>
            <w:hideMark/>
          </w:tcPr>
          <w:p w14:paraId="2A834083"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4" w:type="dxa"/>
            <w:tcBorders>
              <w:top w:val="nil"/>
              <w:left w:val="nil"/>
              <w:bottom w:val="single" w:sz="4" w:space="0" w:color="auto"/>
              <w:right w:val="single" w:sz="4" w:space="0" w:color="auto"/>
            </w:tcBorders>
            <w:shd w:val="clear" w:color="auto" w:fill="auto"/>
            <w:noWrap/>
            <w:vAlign w:val="center"/>
            <w:hideMark/>
          </w:tcPr>
          <w:p w14:paraId="084EB3DD"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r>
      <w:tr w:rsidR="00404D43" w:rsidRPr="00404D43" w14:paraId="7D3BE639" w14:textId="77777777" w:rsidTr="00412DBD">
        <w:trPr>
          <w:trHeight w:val="300"/>
        </w:trPr>
        <w:tc>
          <w:tcPr>
            <w:tcW w:w="953" w:type="dxa"/>
            <w:vMerge/>
            <w:tcBorders>
              <w:top w:val="nil"/>
              <w:left w:val="single" w:sz="4" w:space="0" w:color="auto"/>
              <w:bottom w:val="single" w:sz="4" w:space="0" w:color="auto"/>
              <w:right w:val="single" w:sz="4" w:space="0" w:color="auto"/>
            </w:tcBorders>
            <w:vAlign w:val="center"/>
            <w:hideMark/>
          </w:tcPr>
          <w:p w14:paraId="77502548" w14:textId="77777777" w:rsidR="00404D43" w:rsidRPr="00404D43" w:rsidRDefault="00404D43" w:rsidP="00404D43">
            <w:pPr>
              <w:spacing w:after="0" w:line="240" w:lineRule="auto"/>
              <w:rPr>
                <w:color w:val="000000"/>
                <w:lang w:eastAsia="ru-RU"/>
              </w:rPr>
            </w:pPr>
          </w:p>
        </w:tc>
        <w:tc>
          <w:tcPr>
            <w:tcW w:w="1685" w:type="dxa"/>
            <w:tcBorders>
              <w:top w:val="nil"/>
              <w:left w:val="nil"/>
              <w:bottom w:val="single" w:sz="4" w:space="0" w:color="auto"/>
              <w:right w:val="single" w:sz="4" w:space="0" w:color="auto"/>
            </w:tcBorders>
            <w:shd w:val="clear" w:color="auto" w:fill="auto"/>
            <w:noWrap/>
            <w:vAlign w:val="center"/>
            <w:hideMark/>
          </w:tcPr>
          <w:p w14:paraId="58B33045"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6D4F9D4E" w14:textId="77777777" w:rsidR="00404D43" w:rsidRPr="00404D43" w:rsidRDefault="00404D43" w:rsidP="00404D43">
            <w:pPr>
              <w:spacing w:after="0" w:line="240" w:lineRule="auto"/>
              <w:jc w:val="center"/>
              <w:rPr>
                <w:color w:val="000000"/>
                <w:lang w:eastAsia="ru-RU"/>
              </w:rPr>
            </w:pPr>
            <w:r w:rsidRPr="00404D43">
              <w:rPr>
                <w:color w:val="000000"/>
                <w:lang w:eastAsia="ru-RU"/>
              </w:rPr>
              <w:t>%</w:t>
            </w:r>
          </w:p>
        </w:tc>
        <w:tc>
          <w:tcPr>
            <w:tcW w:w="952" w:type="dxa"/>
            <w:tcBorders>
              <w:top w:val="nil"/>
              <w:left w:val="nil"/>
              <w:bottom w:val="single" w:sz="4" w:space="0" w:color="auto"/>
              <w:right w:val="single" w:sz="4" w:space="0" w:color="auto"/>
            </w:tcBorders>
            <w:shd w:val="clear" w:color="auto" w:fill="auto"/>
            <w:noWrap/>
            <w:vAlign w:val="center"/>
            <w:hideMark/>
          </w:tcPr>
          <w:p w14:paraId="2252BC2A" w14:textId="77777777" w:rsidR="00404D43" w:rsidRPr="00404D43" w:rsidRDefault="00404D43" w:rsidP="00404D43">
            <w:pPr>
              <w:spacing w:after="0" w:line="240" w:lineRule="auto"/>
              <w:jc w:val="center"/>
              <w:rPr>
                <w:color w:val="000000"/>
                <w:lang w:eastAsia="ru-RU"/>
              </w:rPr>
            </w:pPr>
            <w:r w:rsidRPr="00404D43">
              <w:rPr>
                <w:color w:val="000000"/>
                <w:lang w:eastAsia="ru-RU"/>
              </w:rPr>
              <w:t>10,60%</w:t>
            </w:r>
          </w:p>
        </w:tc>
        <w:tc>
          <w:tcPr>
            <w:tcW w:w="952" w:type="dxa"/>
            <w:tcBorders>
              <w:top w:val="nil"/>
              <w:left w:val="nil"/>
              <w:bottom w:val="single" w:sz="4" w:space="0" w:color="auto"/>
              <w:right w:val="single" w:sz="4" w:space="0" w:color="auto"/>
            </w:tcBorders>
            <w:shd w:val="clear" w:color="auto" w:fill="auto"/>
            <w:noWrap/>
            <w:vAlign w:val="center"/>
            <w:hideMark/>
          </w:tcPr>
          <w:p w14:paraId="5B09506D" w14:textId="77777777" w:rsidR="00404D43" w:rsidRPr="00404D43" w:rsidRDefault="00404D43" w:rsidP="00404D43">
            <w:pPr>
              <w:spacing w:after="0" w:line="240" w:lineRule="auto"/>
              <w:jc w:val="center"/>
              <w:rPr>
                <w:color w:val="000000"/>
                <w:lang w:eastAsia="ru-RU"/>
              </w:rPr>
            </w:pPr>
            <w:r w:rsidRPr="00404D43">
              <w:rPr>
                <w:color w:val="000000"/>
                <w:lang w:eastAsia="ru-RU"/>
              </w:rPr>
              <w:t>10,10%</w:t>
            </w:r>
          </w:p>
        </w:tc>
        <w:tc>
          <w:tcPr>
            <w:tcW w:w="952" w:type="dxa"/>
            <w:tcBorders>
              <w:top w:val="nil"/>
              <w:left w:val="nil"/>
              <w:bottom w:val="single" w:sz="4" w:space="0" w:color="auto"/>
              <w:right w:val="single" w:sz="4" w:space="0" w:color="auto"/>
            </w:tcBorders>
            <w:shd w:val="clear" w:color="auto" w:fill="auto"/>
            <w:noWrap/>
            <w:vAlign w:val="center"/>
            <w:hideMark/>
          </w:tcPr>
          <w:p w14:paraId="0F5F5625" w14:textId="77777777" w:rsidR="00404D43" w:rsidRPr="00404D43" w:rsidRDefault="00404D43" w:rsidP="00404D43">
            <w:pPr>
              <w:spacing w:after="0" w:line="240" w:lineRule="auto"/>
              <w:jc w:val="center"/>
              <w:rPr>
                <w:color w:val="000000"/>
                <w:lang w:eastAsia="ru-RU"/>
              </w:rPr>
            </w:pPr>
            <w:r w:rsidRPr="00404D43">
              <w:rPr>
                <w:color w:val="000000"/>
                <w:lang w:eastAsia="ru-RU"/>
              </w:rPr>
              <w:t>24,70%</w:t>
            </w:r>
          </w:p>
        </w:tc>
        <w:tc>
          <w:tcPr>
            <w:tcW w:w="1918" w:type="dxa"/>
            <w:tcBorders>
              <w:top w:val="nil"/>
              <w:left w:val="nil"/>
              <w:bottom w:val="single" w:sz="4" w:space="0" w:color="auto"/>
              <w:right w:val="single" w:sz="4" w:space="0" w:color="auto"/>
            </w:tcBorders>
            <w:shd w:val="clear" w:color="auto" w:fill="auto"/>
            <w:noWrap/>
            <w:vAlign w:val="center"/>
            <w:hideMark/>
          </w:tcPr>
          <w:p w14:paraId="5778762C" w14:textId="77777777" w:rsidR="00404D43" w:rsidRPr="00404D43" w:rsidRDefault="00404D43" w:rsidP="00404D43">
            <w:pPr>
              <w:spacing w:after="0" w:line="240" w:lineRule="auto"/>
              <w:jc w:val="center"/>
              <w:rPr>
                <w:color w:val="000000"/>
                <w:lang w:eastAsia="ru-RU"/>
              </w:rPr>
            </w:pPr>
            <w:r w:rsidRPr="00404D43">
              <w:rPr>
                <w:color w:val="000000"/>
                <w:lang w:eastAsia="ru-RU"/>
              </w:rPr>
              <w:t>25%</w:t>
            </w:r>
          </w:p>
        </w:tc>
        <w:tc>
          <w:tcPr>
            <w:tcW w:w="1684" w:type="dxa"/>
            <w:tcBorders>
              <w:top w:val="nil"/>
              <w:left w:val="nil"/>
              <w:bottom w:val="single" w:sz="4" w:space="0" w:color="auto"/>
              <w:right w:val="single" w:sz="4" w:space="0" w:color="auto"/>
            </w:tcBorders>
            <w:shd w:val="clear" w:color="auto" w:fill="auto"/>
            <w:noWrap/>
            <w:vAlign w:val="center"/>
            <w:hideMark/>
          </w:tcPr>
          <w:p w14:paraId="435A60AF" w14:textId="77777777" w:rsidR="00404D43" w:rsidRPr="00404D43" w:rsidRDefault="00404D43" w:rsidP="00404D43">
            <w:pPr>
              <w:spacing w:after="0" w:line="240" w:lineRule="auto"/>
              <w:jc w:val="center"/>
              <w:rPr>
                <w:color w:val="000000"/>
                <w:lang w:eastAsia="ru-RU"/>
              </w:rPr>
            </w:pPr>
            <w:r w:rsidRPr="00404D43">
              <w:rPr>
                <w:color w:val="000000"/>
                <w:lang w:eastAsia="ru-RU"/>
              </w:rPr>
              <w:t>25%</w:t>
            </w:r>
          </w:p>
        </w:tc>
      </w:tr>
      <w:tr w:rsidR="00404D43" w:rsidRPr="00404D43" w14:paraId="03553460"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DFC11F0" w14:textId="77777777" w:rsidR="00404D43" w:rsidRPr="00404D43" w:rsidRDefault="00404D43" w:rsidP="00404D43">
            <w:pPr>
              <w:spacing w:after="0" w:line="240" w:lineRule="auto"/>
              <w:jc w:val="center"/>
              <w:rPr>
                <w:color w:val="000000"/>
                <w:lang w:eastAsia="ru-RU"/>
              </w:rPr>
            </w:pPr>
            <w:r w:rsidRPr="00404D43">
              <w:rPr>
                <w:color w:val="000000"/>
                <w:lang w:eastAsia="ru-RU"/>
              </w:rPr>
              <w:t>4.1</w:t>
            </w:r>
          </w:p>
        </w:tc>
        <w:tc>
          <w:tcPr>
            <w:tcW w:w="1685" w:type="dxa"/>
            <w:tcBorders>
              <w:top w:val="nil"/>
              <w:left w:val="nil"/>
              <w:bottom w:val="single" w:sz="4" w:space="0" w:color="auto"/>
              <w:right w:val="single" w:sz="4" w:space="0" w:color="auto"/>
            </w:tcBorders>
            <w:shd w:val="clear" w:color="auto" w:fill="auto"/>
            <w:noWrap/>
            <w:vAlign w:val="center"/>
            <w:hideMark/>
          </w:tcPr>
          <w:p w14:paraId="4A49207E"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727068CC"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D7150F2" w14:textId="77777777" w:rsidR="00404D43" w:rsidRPr="00404D43" w:rsidRDefault="00404D43" w:rsidP="00404D43">
            <w:pPr>
              <w:spacing w:after="0" w:line="240" w:lineRule="auto"/>
              <w:jc w:val="center"/>
              <w:rPr>
                <w:color w:val="000000"/>
                <w:lang w:eastAsia="ru-RU"/>
              </w:rPr>
            </w:pPr>
            <w:r w:rsidRPr="00404D43">
              <w:rPr>
                <w:color w:val="000000"/>
                <w:lang w:eastAsia="ru-RU"/>
              </w:rPr>
              <w:t>0,21</w:t>
            </w:r>
          </w:p>
        </w:tc>
        <w:tc>
          <w:tcPr>
            <w:tcW w:w="952" w:type="dxa"/>
            <w:tcBorders>
              <w:top w:val="nil"/>
              <w:left w:val="nil"/>
              <w:bottom w:val="single" w:sz="4" w:space="0" w:color="auto"/>
              <w:right w:val="single" w:sz="4" w:space="0" w:color="auto"/>
            </w:tcBorders>
            <w:shd w:val="clear" w:color="auto" w:fill="auto"/>
            <w:noWrap/>
            <w:vAlign w:val="center"/>
            <w:hideMark/>
          </w:tcPr>
          <w:p w14:paraId="5F3B310C" w14:textId="77777777" w:rsidR="00404D43" w:rsidRPr="00404D43" w:rsidRDefault="00404D43" w:rsidP="00404D43">
            <w:pPr>
              <w:spacing w:after="0" w:line="240" w:lineRule="auto"/>
              <w:jc w:val="center"/>
              <w:rPr>
                <w:color w:val="000000"/>
                <w:lang w:eastAsia="ru-RU"/>
              </w:rPr>
            </w:pPr>
            <w:r w:rsidRPr="00404D43">
              <w:rPr>
                <w:color w:val="000000"/>
                <w:lang w:eastAsia="ru-RU"/>
              </w:rPr>
              <w:t>0,25</w:t>
            </w:r>
          </w:p>
        </w:tc>
        <w:tc>
          <w:tcPr>
            <w:tcW w:w="952" w:type="dxa"/>
            <w:tcBorders>
              <w:top w:val="nil"/>
              <w:left w:val="nil"/>
              <w:bottom w:val="single" w:sz="4" w:space="0" w:color="auto"/>
              <w:right w:val="single" w:sz="4" w:space="0" w:color="auto"/>
            </w:tcBorders>
            <w:shd w:val="clear" w:color="auto" w:fill="auto"/>
            <w:noWrap/>
            <w:vAlign w:val="center"/>
            <w:hideMark/>
          </w:tcPr>
          <w:p w14:paraId="7CD59117" w14:textId="77777777" w:rsidR="00404D43" w:rsidRPr="00404D43" w:rsidRDefault="00404D43" w:rsidP="00404D43">
            <w:pPr>
              <w:spacing w:after="0" w:line="240" w:lineRule="auto"/>
              <w:jc w:val="center"/>
              <w:rPr>
                <w:color w:val="000000"/>
                <w:lang w:eastAsia="ru-RU"/>
              </w:rPr>
            </w:pPr>
            <w:r w:rsidRPr="00404D43">
              <w:rPr>
                <w:color w:val="000000"/>
                <w:lang w:eastAsia="ru-RU"/>
              </w:rPr>
              <w:t>0,71</w:t>
            </w:r>
          </w:p>
        </w:tc>
        <w:tc>
          <w:tcPr>
            <w:tcW w:w="1918" w:type="dxa"/>
            <w:tcBorders>
              <w:top w:val="nil"/>
              <w:left w:val="nil"/>
              <w:bottom w:val="single" w:sz="4" w:space="0" w:color="auto"/>
              <w:right w:val="single" w:sz="4" w:space="0" w:color="auto"/>
            </w:tcBorders>
            <w:shd w:val="clear" w:color="auto" w:fill="auto"/>
            <w:noWrap/>
            <w:vAlign w:val="center"/>
            <w:hideMark/>
          </w:tcPr>
          <w:p w14:paraId="282C299A"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4" w:type="dxa"/>
            <w:tcBorders>
              <w:top w:val="nil"/>
              <w:left w:val="nil"/>
              <w:bottom w:val="single" w:sz="4" w:space="0" w:color="auto"/>
              <w:right w:val="single" w:sz="4" w:space="0" w:color="auto"/>
            </w:tcBorders>
            <w:shd w:val="clear" w:color="auto" w:fill="auto"/>
            <w:noWrap/>
            <w:vAlign w:val="center"/>
            <w:hideMark/>
          </w:tcPr>
          <w:p w14:paraId="4144B15E"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r>
      <w:tr w:rsidR="00404D43" w:rsidRPr="00404D43" w14:paraId="15CCA91D"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6C6F674"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5" w:type="dxa"/>
            <w:tcBorders>
              <w:top w:val="nil"/>
              <w:left w:val="nil"/>
              <w:bottom w:val="single" w:sz="4" w:space="0" w:color="auto"/>
              <w:right w:val="single" w:sz="4" w:space="0" w:color="auto"/>
            </w:tcBorders>
            <w:shd w:val="clear" w:color="auto" w:fill="auto"/>
            <w:noWrap/>
            <w:vAlign w:val="center"/>
            <w:hideMark/>
          </w:tcPr>
          <w:p w14:paraId="49E9A718"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23BC244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3C97CF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3CC8F4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9A2B9A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32B8B0A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25DDBF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13464DE6"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780864A"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5" w:type="dxa"/>
            <w:tcBorders>
              <w:top w:val="nil"/>
              <w:left w:val="nil"/>
              <w:bottom w:val="single" w:sz="4" w:space="0" w:color="auto"/>
              <w:right w:val="single" w:sz="4" w:space="0" w:color="auto"/>
            </w:tcBorders>
            <w:shd w:val="clear" w:color="auto" w:fill="auto"/>
            <w:noWrap/>
            <w:vAlign w:val="center"/>
            <w:hideMark/>
          </w:tcPr>
          <w:p w14:paraId="48ACAD08" w14:textId="77777777" w:rsidR="00404D43" w:rsidRPr="00404D43" w:rsidRDefault="00404D43" w:rsidP="00404D43">
            <w:pPr>
              <w:spacing w:after="0" w:line="240" w:lineRule="auto"/>
              <w:jc w:val="both"/>
              <w:rPr>
                <w:color w:val="000000"/>
                <w:lang w:eastAsia="ru-RU"/>
              </w:rPr>
            </w:pPr>
            <w:r w:rsidRPr="00404D43">
              <w:rPr>
                <w:color w:val="000000"/>
                <w:lang w:eastAsia="ru-RU"/>
              </w:rPr>
              <w:t>Полезный отпуск, всего:</w:t>
            </w:r>
          </w:p>
        </w:tc>
        <w:tc>
          <w:tcPr>
            <w:tcW w:w="952" w:type="dxa"/>
            <w:tcBorders>
              <w:top w:val="nil"/>
              <w:left w:val="nil"/>
              <w:bottom w:val="single" w:sz="4" w:space="0" w:color="auto"/>
              <w:right w:val="single" w:sz="4" w:space="0" w:color="auto"/>
            </w:tcBorders>
            <w:shd w:val="clear" w:color="auto" w:fill="auto"/>
            <w:noWrap/>
            <w:vAlign w:val="center"/>
            <w:hideMark/>
          </w:tcPr>
          <w:p w14:paraId="2376F82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61BC23F" w14:textId="77777777" w:rsidR="00404D43" w:rsidRPr="00404D43" w:rsidRDefault="00404D43" w:rsidP="00404D43">
            <w:pPr>
              <w:spacing w:after="0" w:line="240" w:lineRule="auto"/>
              <w:jc w:val="center"/>
              <w:rPr>
                <w:color w:val="000000"/>
                <w:lang w:eastAsia="ru-RU"/>
              </w:rPr>
            </w:pPr>
            <w:r w:rsidRPr="00404D43">
              <w:rPr>
                <w:color w:val="000000"/>
                <w:lang w:eastAsia="ru-RU"/>
              </w:rPr>
              <w:t>1,773</w:t>
            </w:r>
          </w:p>
        </w:tc>
        <w:tc>
          <w:tcPr>
            <w:tcW w:w="952" w:type="dxa"/>
            <w:tcBorders>
              <w:top w:val="nil"/>
              <w:left w:val="nil"/>
              <w:bottom w:val="single" w:sz="4" w:space="0" w:color="auto"/>
              <w:right w:val="single" w:sz="4" w:space="0" w:color="auto"/>
            </w:tcBorders>
            <w:shd w:val="clear" w:color="auto" w:fill="auto"/>
            <w:noWrap/>
            <w:vAlign w:val="center"/>
            <w:hideMark/>
          </w:tcPr>
          <w:p w14:paraId="11F7B3F2" w14:textId="77777777" w:rsidR="00404D43" w:rsidRPr="00404D43" w:rsidRDefault="00404D43" w:rsidP="00404D43">
            <w:pPr>
              <w:spacing w:after="0" w:line="240" w:lineRule="auto"/>
              <w:jc w:val="center"/>
              <w:rPr>
                <w:color w:val="000000"/>
                <w:lang w:eastAsia="ru-RU"/>
              </w:rPr>
            </w:pPr>
            <w:r w:rsidRPr="00404D43">
              <w:rPr>
                <w:color w:val="000000"/>
                <w:lang w:eastAsia="ru-RU"/>
              </w:rPr>
              <w:t>2,237</w:t>
            </w:r>
          </w:p>
        </w:tc>
        <w:tc>
          <w:tcPr>
            <w:tcW w:w="952" w:type="dxa"/>
            <w:tcBorders>
              <w:top w:val="nil"/>
              <w:left w:val="nil"/>
              <w:bottom w:val="single" w:sz="4" w:space="0" w:color="auto"/>
              <w:right w:val="single" w:sz="4" w:space="0" w:color="auto"/>
            </w:tcBorders>
            <w:shd w:val="clear" w:color="auto" w:fill="auto"/>
            <w:noWrap/>
            <w:vAlign w:val="center"/>
            <w:hideMark/>
          </w:tcPr>
          <w:p w14:paraId="66BF0236" w14:textId="77777777" w:rsidR="00404D43" w:rsidRPr="00404D43" w:rsidRDefault="00404D43" w:rsidP="00404D43">
            <w:pPr>
              <w:spacing w:after="0" w:line="240" w:lineRule="auto"/>
              <w:jc w:val="center"/>
              <w:rPr>
                <w:color w:val="000000"/>
                <w:lang w:eastAsia="ru-RU"/>
              </w:rPr>
            </w:pPr>
            <w:r w:rsidRPr="00404D43">
              <w:rPr>
                <w:color w:val="000000"/>
                <w:lang w:eastAsia="ru-RU"/>
              </w:rPr>
              <w:t>2,54</w:t>
            </w:r>
          </w:p>
        </w:tc>
        <w:tc>
          <w:tcPr>
            <w:tcW w:w="1918" w:type="dxa"/>
            <w:tcBorders>
              <w:top w:val="nil"/>
              <w:left w:val="nil"/>
              <w:bottom w:val="single" w:sz="4" w:space="0" w:color="auto"/>
              <w:right w:val="single" w:sz="4" w:space="0" w:color="auto"/>
            </w:tcBorders>
            <w:shd w:val="clear" w:color="auto" w:fill="auto"/>
            <w:noWrap/>
            <w:vAlign w:val="center"/>
            <w:hideMark/>
          </w:tcPr>
          <w:p w14:paraId="48C4AD67" w14:textId="77777777" w:rsidR="00404D43" w:rsidRPr="00404D43" w:rsidRDefault="00404D43" w:rsidP="00404D43">
            <w:pPr>
              <w:spacing w:after="0" w:line="240" w:lineRule="auto"/>
              <w:jc w:val="center"/>
              <w:rPr>
                <w:color w:val="000000"/>
                <w:lang w:eastAsia="ru-RU"/>
              </w:rPr>
            </w:pPr>
            <w:r w:rsidRPr="00404D43">
              <w:rPr>
                <w:color w:val="000000"/>
                <w:lang w:eastAsia="ru-RU"/>
              </w:rPr>
              <w:t>7</w:t>
            </w:r>
          </w:p>
        </w:tc>
        <w:tc>
          <w:tcPr>
            <w:tcW w:w="1684" w:type="dxa"/>
            <w:tcBorders>
              <w:top w:val="nil"/>
              <w:left w:val="nil"/>
              <w:bottom w:val="single" w:sz="4" w:space="0" w:color="auto"/>
              <w:right w:val="single" w:sz="4" w:space="0" w:color="auto"/>
            </w:tcBorders>
            <w:shd w:val="clear" w:color="auto" w:fill="auto"/>
            <w:noWrap/>
            <w:vAlign w:val="center"/>
            <w:hideMark/>
          </w:tcPr>
          <w:p w14:paraId="3C3D35D0" w14:textId="77777777" w:rsidR="00404D43" w:rsidRPr="00404D43" w:rsidRDefault="00404D43" w:rsidP="00404D43">
            <w:pPr>
              <w:spacing w:after="0" w:line="240" w:lineRule="auto"/>
              <w:jc w:val="center"/>
              <w:rPr>
                <w:color w:val="000000"/>
                <w:lang w:eastAsia="ru-RU"/>
              </w:rPr>
            </w:pPr>
            <w:r w:rsidRPr="00404D43">
              <w:rPr>
                <w:color w:val="000000"/>
                <w:lang w:eastAsia="ru-RU"/>
              </w:rPr>
              <w:t>8</w:t>
            </w:r>
          </w:p>
        </w:tc>
      </w:tr>
      <w:tr w:rsidR="00404D43" w:rsidRPr="00404D43" w14:paraId="15C4BC83"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B272229"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77563BCF"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424167E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23B5AAF" w14:textId="77777777" w:rsidR="00404D43" w:rsidRPr="00404D43" w:rsidRDefault="00404D43" w:rsidP="00404D43">
            <w:pPr>
              <w:spacing w:after="0" w:line="240" w:lineRule="auto"/>
              <w:jc w:val="center"/>
              <w:rPr>
                <w:color w:val="000000"/>
                <w:lang w:eastAsia="ru-RU"/>
              </w:rPr>
            </w:pPr>
            <w:r w:rsidRPr="00404D43">
              <w:rPr>
                <w:color w:val="000000"/>
                <w:lang w:eastAsia="ru-RU"/>
              </w:rPr>
              <w:t>1,773</w:t>
            </w:r>
          </w:p>
        </w:tc>
        <w:tc>
          <w:tcPr>
            <w:tcW w:w="952" w:type="dxa"/>
            <w:tcBorders>
              <w:top w:val="nil"/>
              <w:left w:val="nil"/>
              <w:bottom w:val="single" w:sz="4" w:space="0" w:color="auto"/>
              <w:right w:val="single" w:sz="4" w:space="0" w:color="auto"/>
            </w:tcBorders>
            <w:shd w:val="clear" w:color="auto" w:fill="auto"/>
            <w:noWrap/>
            <w:vAlign w:val="center"/>
            <w:hideMark/>
          </w:tcPr>
          <w:p w14:paraId="1A12E902" w14:textId="77777777" w:rsidR="00404D43" w:rsidRPr="00404D43" w:rsidRDefault="00404D43" w:rsidP="00404D43">
            <w:pPr>
              <w:spacing w:after="0" w:line="240" w:lineRule="auto"/>
              <w:jc w:val="center"/>
              <w:rPr>
                <w:color w:val="000000"/>
                <w:lang w:eastAsia="ru-RU"/>
              </w:rPr>
            </w:pPr>
            <w:r w:rsidRPr="00404D43">
              <w:rPr>
                <w:color w:val="000000"/>
                <w:lang w:eastAsia="ru-RU"/>
              </w:rPr>
              <w:t>2,237</w:t>
            </w:r>
          </w:p>
        </w:tc>
        <w:tc>
          <w:tcPr>
            <w:tcW w:w="952" w:type="dxa"/>
            <w:tcBorders>
              <w:top w:val="nil"/>
              <w:left w:val="nil"/>
              <w:bottom w:val="single" w:sz="4" w:space="0" w:color="auto"/>
              <w:right w:val="single" w:sz="4" w:space="0" w:color="auto"/>
            </w:tcBorders>
            <w:shd w:val="clear" w:color="auto" w:fill="auto"/>
            <w:noWrap/>
            <w:vAlign w:val="center"/>
            <w:hideMark/>
          </w:tcPr>
          <w:p w14:paraId="6281A7C0" w14:textId="77777777" w:rsidR="00404D43" w:rsidRPr="00404D43" w:rsidRDefault="00404D43" w:rsidP="00404D43">
            <w:pPr>
              <w:spacing w:after="0" w:line="240" w:lineRule="auto"/>
              <w:jc w:val="center"/>
              <w:rPr>
                <w:color w:val="000000"/>
                <w:lang w:eastAsia="ru-RU"/>
              </w:rPr>
            </w:pPr>
            <w:r w:rsidRPr="00404D43">
              <w:rPr>
                <w:color w:val="000000"/>
                <w:lang w:eastAsia="ru-RU"/>
              </w:rPr>
              <w:t>2,54</w:t>
            </w:r>
          </w:p>
        </w:tc>
        <w:tc>
          <w:tcPr>
            <w:tcW w:w="1918" w:type="dxa"/>
            <w:tcBorders>
              <w:top w:val="nil"/>
              <w:left w:val="nil"/>
              <w:bottom w:val="single" w:sz="4" w:space="0" w:color="auto"/>
              <w:right w:val="single" w:sz="4" w:space="0" w:color="auto"/>
            </w:tcBorders>
            <w:shd w:val="clear" w:color="auto" w:fill="auto"/>
            <w:noWrap/>
            <w:vAlign w:val="center"/>
            <w:hideMark/>
          </w:tcPr>
          <w:p w14:paraId="230D492B" w14:textId="77777777" w:rsidR="00404D43" w:rsidRPr="00404D43" w:rsidRDefault="00404D43" w:rsidP="00404D43">
            <w:pPr>
              <w:spacing w:after="0" w:line="240" w:lineRule="auto"/>
              <w:jc w:val="center"/>
              <w:rPr>
                <w:color w:val="000000"/>
                <w:lang w:eastAsia="ru-RU"/>
              </w:rPr>
            </w:pPr>
            <w:r w:rsidRPr="00404D43">
              <w:rPr>
                <w:color w:val="000000"/>
                <w:lang w:eastAsia="ru-RU"/>
              </w:rPr>
              <w:t>7</w:t>
            </w:r>
          </w:p>
        </w:tc>
        <w:tc>
          <w:tcPr>
            <w:tcW w:w="1684" w:type="dxa"/>
            <w:tcBorders>
              <w:top w:val="nil"/>
              <w:left w:val="nil"/>
              <w:bottom w:val="single" w:sz="4" w:space="0" w:color="auto"/>
              <w:right w:val="single" w:sz="4" w:space="0" w:color="auto"/>
            </w:tcBorders>
            <w:shd w:val="clear" w:color="auto" w:fill="auto"/>
            <w:noWrap/>
            <w:vAlign w:val="center"/>
            <w:hideMark/>
          </w:tcPr>
          <w:p w14:paraId="4FBCB6FC" w14:textId="77777777" w:rsidR="00404D43" w:rsidRPr="00404D43" w:rsidRDefault="00404D43" w:rsidP="00404D43">
            <w:pPr>
              <w:spacing w:after="0" w:line="240" w:lineRule="auto"/>
              <w:jc w:val="center"/>
              <w:rPr>
                <w:color w:val="000000"/>
                <w:lang w:eastAsia="ru-RU"/>
              </w:rPr>
            </w:pPr>
            <w:r w:rsidRPr="00404D43">
              <w:rPr>
                <w:color w:val="000000"/>
                <w:lang w:eastAsia="ru-RU"/>
              </w:rPr>
              <w:t>8</w:t>
            </w:r>
          </w:p>
        </w:tc>
      </w:tr>
      <w:tr w:rsidR="00404D43" w:rsidRPr="00404D43" w14:paraId="5AD29725"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780B4B3"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5FA0F8F6"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3D7BEF9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6A2BE0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C620F4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8F0073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4B523B6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CBC9CA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4B614B7A"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BFD5688"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20ED956C" w14:textId="77777777" w:rsidR="00404D43" w:rsidRPr="00404D43" w:rsidRDefault="00404D43" w:rsidP="00404D43">
            <w:pPr>
              <w:spacing w:after="0" w:line="240" w:lineRule="auto"/>
              <w:jc w:val="both"/>
              <w:rPr>
                <w:color w:val="000000"/>
                <w:lang w:eastAsia="ru-RU"/>
              </w:rPr>
            </w:pPr>
            <w:r w:rsidRPr="00404D43">
              <w:rPr>
                <w:color w:val="000000"/>
                <w:lang w:eastAsia="ru-RU"/>
              </w:rPr>
              <w:t>Население</w:t>
            </w:r>
          </w:p>
        </w:tc>
        <w:tc>
          <w:tcPr>
            <w:tcW w:w="952" w:type="dxa"/>
            <w:tcBorders>
              <w:top w:val="nil"/>
              <w:left w:val="nil"/>
              <w:bottom w:val="single" w:sz="4" w:space="0" w:color="auto"/>
              <w:right w:val="single" w:sz="4" w:space="0" w:color="auto"/>
            </w:tcBorders>
            <w:shd w:val="clear" w:color="auto" w:fill="auto"/>
            <w:noWrap/>
            <w:vAlign w:val="center"/>
            <w:hideMark/>
          </w:tcPr>
          <w:p w14:paraId="558A06E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B38C93B" w14:textId="77777777" w:rsidR="00404D43" w:rsidRPr="00404D43" w:rsidRDefault="00404D43" w:rsidP="00404D43">
            <w:pPr>
              <w:spacing w:after="0" w:line="240" w:lineRule="auto"/>
              <w:jc w:val="center"/>
              <w:rPr>
                <w:color w:val="000000"/>
                <w:lang w:eastAsia="ru-RU"/>
              </w:rPr>
            </w:pPr>
            <w:r w:rsidRPr="00404D43">
              <w:rPr>
                <w:color w:val="000000"/>
                <w:lang w:eastAsia="ru-RU"/>
              </w:rPr>
              <w:t>1,575</w:t>
            </w:r>
          </w:p>
        </w:tc>
        <w:tc>
          <w:tcPr>
            <w:tcW w:w="952" w:type="dxa"/>
            <w:tcBorders>
              <w:top w:val="nil"/>
              <w:left w:val="nil"/>
              <w:bottom w:val="single" w:sz="4" w:space="0" w:color="auto"/>
              <w:right w:val="single" w:sz="4" w:space="0" w:color="auto"/>
            </w:tcBorders>
            <w:shd w:val="clear" w:color="auto" w:fill="auto"/>
            <w:noWrap/>
            <w:vAlign w:val="center"/>
            <w:hideMark/>
          </w:tcPr>
          <w:p w14:paraId="3C8C9E12" w14:textId="77777777" w:rsidR="00404D43" w:rsidRPr="00404D43" w:rsidRDefault="00404D43" w:rsidP="00404D43">
            <w:pPr>
              <w:spacing w:after="0" w:line="240" w:lineRule="auto"/>
              <w:jc w:val="center"/>
              <w:rPr>
                <w:color w:val="000000"/>
                <w:lang w:eastAsia="ru-RU"/>
              </w:rPr>
            </w:pPr>
            <w:r w:rsidRPr="00404D43">
              <w:rPr>
                <w:color w:val="000000"/>
                <w:lang w:eastAsia="ru-RU"/>
              </w:rPr>
              <w:t>1,953</w:t>
            </w:r>
          </w:p>
        </w:tc>
        <w:tc>
          <w:tcPr>
            <w:tcW w:w="952" w:type="dxa"/>
            <w:tcBorders>
              <w:top w:val="nil"/>
              <w:left w:val="nil"/>
              <w:bottom w:val="single" w:sz="4" w:space="0" w:color="auto"/>
              <w:right w:val="single" w:sz="4" w:space="0" w:color="auto"/>
            </w:tcBorders>
            <w:shd w:val="clear" w:color="auto" w:fill="auto"/>
            <w:noWrap/>
            <w:vAlign w:val="center"/>
            <w:hideMark/>
          </w:tcPr>
          <w:p w14:paraId="7998F6DF" w14:textId="77777777" w:rsidR="00404D43" w:rsidRPr="00404D43" w:rsidRDefault="00404D43" w:rsidP="00404D43">
            <w:pPr>
              <w:spacing w:after="0" w:line="240" w:lineRule="auto"/>
              <w:jc w:val="center"/>
              <w:rPr>
                <w:color w:val="000000"/>
                <w:lang w:eastAsia="ru-RU"/>
              </w:rPr>
            </w:pPr>
            <w:r w:rsidRPr="00404D43">
              <w:rPr>
                <w:color w:val="000000"/>
                <w:lang w:eastAsia="ru-RU"/>
              </w:rPr>
              <w:t>2,018</w:t>
            </w:r>
          </w:p>
        </w:tc>
        <w:tc>
          <w:tcPr>
            <w:tcW w:w="1918" w:type="dxa"/>
            <w:tcBorders>
              <w:top w:val="nil"/>
              <w:left w:val="nil"/>
              <w:bottom w:val="single" w:sz="4" w:space="0" w:color="auto"/>
              <w:right w:val="single" w:sz="4" w:space="0" w:color="auto"/>
            </w:tcBorders>
            <w:shd w:val="clear" w:color="auto" w:fill="auto"/>
            <w:noWrap/>
            <w:vAlign w:val="center"/>
            <w:hideMark/>
          </w:tcPr>
          <w:p w14:paraId="7C43BD26" w14:textId="77777777" w:rsidR="00404D43" w:rsidRPr="00404D43" w:rsidRDefault="00404D43" w:rsidP="00404D43">
            <w:pPr>
              <w:spacing w:after="0" w:line="240" w:lineRule="auto"/>
              <w:jc w:val="center"/>
              <w:rPr>
                <w:color w:val="000000"/>
                <w:lang w:eastAsia="ru-RU"/>
              </w:rPr>
            </w:pPr>
            <w:r w:rsidRPr="00404D43">
              <w:rPr>
                <w:color w:val="000000"/>
                <w:lang w:eastAsia="ru-RU"/>
              </w:rPr>
              <w:t>6</w:t>
            </w:r>
          </w:p>
        </w:tc>
        <w:tc>
          <w:tcPr>
            <w:tcW w:w="1684" w:type="dxa"/>
            <w:tcBorders>
              <w:top w:val="nil"/>
              <w:left w:val="nil"/>
              <w:bottom w:val="single" w:sz="4" w:space="0" w:color="auto"/>
              <w:right w:val="single" w:sz="4" w:space="0" w:color="auto"/>
            </w:tcBorders>
            <w:shd w:val="clear" w:color="auto" w:fill="auto"/>
            <w:noWrap/>
            <w:vAlign w:val="center"/>
            <w:hideMark/>
          </w:tcPr>
          <w:p w14:paraId="4DBC49A0" w14:textId="77777777" w:rsidR="00404D43" w:rsidRPr="00404D43" w:rsidRDefault="00404D43" w:rsidP="00404D43">
            <w:pPr>
              <w:spacing w:after="0" w:line="240" w:lineRule="auto"/>
              <w:jc w:val="center"/>
              <w:rPr>
                <w:color w:val="000000"/>
                <w:lang w:eastAsia="ru-RU"/>
              </w:rPr>
            </w:pPr>
            <w:r w:rsidRPr="00404D43">
              <w:rPr>
                <w:color w:val="000000"/>
                <w:lang w:eastAsia="ru-RU"/>
              </w:rPr>
              <w:t>7</w:t>
            </w:r>
          </w:p>
        </w:tc>
      </w:tr>
      <w:tr w:rsidR="00404D43" w:rsidRPr="00404D43" w14:paraId="1C2BB811"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E9964AE"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0DB84D7E" w14:textId="77777777" w:rsidR="00404D43" w:rsidRPr="00404D43" w:rsidRDefault="00404D43" w:rsidP="00404D43">
            <w:pPr>
              <w:spacing w:after="0" w:line="240" w:lineRule="auto"/>
              <w:jc w:val="both"/>
              <w:rPr>
                <w:color w:val="000000"/>
                <w:lang w:eastAsia="ru-RU"/>
              </w:rPr>
            </w:pPr>
            <w:r w:rsidRPr="00404D43">
              <w:rPr>
                <w:color w:val="000000"/>
                <w:lang w:eastAsia="ru-RU"/>
              </w:rPr>
              <w:t>Бюджетные организации</w:t>
            </w:r>
          </w:p>
        </w:tc>
        <w:tc>
          <w:tcPr>
            <w:tcW w:w="952" w:type="dxa"/>
            <w:tcBorders>
              <w:top w:val="nil"/>
              <w:left w:val="nil"/>
              <w:bottom w:val="single" w:sz="4" w:space="0" w:color="auto"/>
              <w:right w:val="single" w:sz="4" w:space="0" w:color="auto"/>
            </w:tcBorders>
            <w:shd w:val="clear" w:color="auto" w:fill="auto"/>
            <w:noWrap/>
            <w:vAlign w:val="center"/>
            <w:hideMark/>
          </w:tcPr>
          <w:p w14:paraId="72818C00"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EE4C2CD" w14:textId="77777777" w:rsidR="00404D43" w:rsidRPr="00404D43" w:rsidRDefault="00404D43" w:rsidP="00404D43">
            <w:pPr>
              <w:spacing w:after="0" w:line="240" w:lineRule="auto"/>
              <w:jc w:val="center"/>
              <w:rPr>
                <w:color w:val="000000"/>
                <w:lang w:eastAsia="ru-RU"/>
              </w:rPr>
            </w:pPr>
            <w:r w:rsidRPr="00404D43">
              <w:rPr>
                <w:color w:val="000000"/>
                <w:lang w:eastAsia="ru-RU"/>
              </w:rPr>
              <w:t>0,088</w:t>
            </w:r>
          </w:p>
        </w:tc>
        <w:tc>
          <w:tcPr>
            <w:tcW w:w="952" w:type="dxa"/>
            <w:tcBorders>
              <w:top w:val="nil"/>
              <w:left w:val="nil"/>
              <w:bottom w:val="single" w:sz="4" w:space="0" w:color="auto"/>
              <w:right w:val="single" w:sz="4" w:space="0" w:color="auto"/>
            </w:tcBorders>
            <w:shd w:val="clear" w:color="auto" w:fill="auto"/>
            <w:noWrap/>
            <w:vAlign w:val="center"/>
            <w:hideMark/>
          </w:tcPr>
          <w:p w14:paraId="59121467" w14:textId="77777777" w:rsidR="00404D43" w:rsidRPr="00404D43" w:rsidRDefault="00404D43" w:rsidP="00404D43">
            <w:pPr>
              <w:spacing w:after="0" w:line="240" w:lineRule="auto"/>
              <w:jc w:val="center"/>
              <w:rPr>
                <w:color w:val="000000"/>
                <w:lang w:eastAsia="ru-RU"/>
              </w:rPr>
            </w:pPr>
            <w:r w:rsidRPr="00404D43">
              <w:rPr>
                <w:color w:val="000000"/>
                <w:lang w:eastAsia="ru-RU"/>
              </w:rPr>
              <w:t>0,174</w:t>
            </w:r>
          </w:p>
        </w:tc>
        <w:tc>
          <w:tcPr>
            <w:tcW w:w="952" w:type="dxa"/>
            <w:tcBorders>
              <w:top w:val="nil"/>
              <w:left w:val="nil"/>
              <w:bottom w:val="single" w:sz="4" w:space="0" w:color="auto"/>
              <w:right w:val="single" w:sz="4" w:space="0" w:color="auto"/>
            </w:tcBorders>
            <w:shd w:val="clear" w:color="auto" w:fill="auto"/>
            <w:noWrap/>
            <w:vAlign w:val="center"/>
            <w:hideMark/>
          </w:tcPr>
          <w:p w14:paraId="25A59CD8" w14:textId="77777777" w:rsidR="00404D43" w:rsidRPr="00404D43" w:rsidRDefault="00404D43" w:rsidP="00404D43">
            <w:pPr>
              <w:spacing w:after="0" w:line="240" w:lineRule="auto"/>
              <w:jc w:val="center"/>
              <w:rPr>
                <w:color w:val="000000"/>
                <w:lang w:eastAsia="ru-RU"/>
              </w:rPr>
            </w:pPr>
            <w:r w:rsidRPr="00404D43">
              <w:rPr>
                <w:color w:val="000000"/>
                <w:lang w:eastAsia="ru-RU"/>
              </w:rPr>
              <w:t>0,34</w:t>
            </w:r>
          </w:p>
        </w:tc>
        <w:tc>
          <w:tcPr>
            <w:tcW w:w="1918" w:type="dxa"/>
            <w:tcBorders>
              <w:top w:val="nil"/>
              <w:left w:val="nil"/>
              <w:bottom w:val="single" w:sz="4" w:space="0" w:color="auto"/>
              <w:right w:val="single" w:sz="4" w:space="0" w:color="auto"/>
            </w:tcBorders>
            <w:shd w:val="clear" w:color="auto" w:fill="auto"/>
            <w:noWrap/>
            <w:vAlign w:val="center"/>
            <w:hideMark/>
          </w:tcPr>
          <w:p w14:paraId="5D7ED3BF"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4" w:type="dxa"/>
            <w:tcBorders>
              <w:top w:val="nil"/>
              <w:left w:val="nil"/>
              <w:bottom w:val="single" w:sz="4" w:space="0" w:color="auto"/>
              <w:right w:val="single" w:sz="4" w:space="0" w:color="auto"/>
            </w:tcBorders>
            <w:shd w:val="clear" w:color="auto" w:fill="auto"/>
            <w:noWrap/>
            <w:vAlign w:val="center"/>
            <w:hideMark/>
          </w:tcPr>
          <w:p w14:paraId="658E38F3"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r>
      <w:tr w:rsidR="00404D43" w:rsidRPr="00404D43" w14:paraId="0D264CA8"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4412C55"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5" w:type="dxa"/>
            <w:tcBorders>
              <w:top w:val="nil"/>
              <w:left w:val="nil"/>
              <w:bottom w:val="single" w:sz="4" w:space="0" w:color="auto"/>
              <w:right w:val="single" w:sz="4" w:space="0" w:color="auto"/>
            </w:tcBorders>
            <w:shd w:val="clear" w:color="auto" w:fill="auto"/>
            <w:noWrap/>
            <w:vAlign w:val="center"/>
            <w:hideMark/>
          </w:tcPr>
          <w:p w14:paraId="634E8FA5" w14:textId="77777777" w:rsidR="00404D43" w:rsidRPr="00404D43" w:rsidRDefault="00404D43" w:rsidP="00404D43">
            <w:pPr>
              <w:spacing w:after="0" w:line="240" w:lineRule="auto"/>
              <w:jc w:val="both"/>
              <w:rPr>
                <w:color w:val="000000"/>
                <w:lang w:eastAsia="ru-RU"/>
              </w:rPr>
            </w:pPr>
            <w:r w:rsidRPr="00404D43">
              <w:rPr>
                <w:color w:val="000000"/>
                <w:lang w:eastAsia="ru-RU"/>
              </w:rPr>
              <w:t>Прочие потребители</w:t>
            </w:r>
          </w:p>
        </w:tc>
        <w:tc>
          <w:tcPr>
            <w:tcW w:w="952" w:type="dxa"/>
            <w:tcBorders>
              <w:top w:val="nil"/>
              <w:left w:val="nil"/>
              <w:bottom w:val="single" w:sz="4" w:space="0" w:color="auto"/>
              <w:right w:val="single" w:sz="4" w:space="0" w:color="auto"/>
            </w:tcBorders>
            <w:shd w:val="clear" w:color="auto" w:fill="auto"/>
            <w:noWrap/>
            <w:vAlign w:val="center"/>
            <w:hideMark/>
          </w:tcPr>
          <w:p w14:paraId="57E993D1"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6D8A1D4" w14:textId="77777777" w:rsidR="00404D43" w:rsidRPr="00404D43" w:rsidRDefault="00404D43" w:rsidP="00404D43">
            <w:pPr>
              <w:spacing w:after="0" w:line="240" w:lineRule="auto"/>
              <w:jc w:val="center"/>
              <w:rPr>
                <w:color w:val="000000"/>
                <w:lang w:eastAsia="ru-RU"/>
              </w:rPr>
            </w:pPr>
            <w:r w:rsidRPr="00404D43">
              <w:rPr>
                <w:color w:val="000000"/>
                <w:lang w:eastAsia="ru-RU"/>
              </w:rPr>
              <w:t>0,11</w:t>
            </w:r>
          </w:p>
        </w:tc>
        <w:tc>
          <w:tcPr>
            <w:tcW w:w="952" w:type="dxa"/>
            <w:tcBorders>
              <w:top w:val="nil"/>
              <w:left w:val="nil"/>
              <w:bottom w:val="single" w:sz="4" w:space="0" w:color="auto"/>
              <w:right w:val="single" w:sz="4" w:space="0" w:color="auto"/>
            </w:tcBorders>
            <w:shd w:val="clear" w:color="auto" w:fill="auto"/>
            <w:noWrap/>
            <w:vAlign w:val="center"/>
            <w:hideMark/>
          </w:tcPr>
          <w:p w14:paraId="2FC500E2" w14:textId="77777777" w:rsidR="00404D43" w:rsidRPr="00404D43" w:rsidRDefault="00404D43" w:rsidP="00404D43">
            <w:pPr>
              <w:spacing w:after="0" w:line="240" w:lineRule="auto"/>
              <w:jc w:val="center"/>
              <w:rPr>
                <w:color w:val="000000"/>
                <w:lang w:eastAsia="ru-RU"/>
              </w:rPr>
            </w:pPr>
            <w:r w:rsidRPr="00404D43">
              <w:rPr>
                <w:color w:val="000000"/>
                <w:lang w:eastAsia="ru-RU"/>
              </w:rPr>
              <w:t>0,11</w:t>
            </w:r>
          </w:p>
        </w:tc>
        <w:tc>
          <w:tcPr>
            <w:tcW w:w="952" w:type="dxa"/>
            <w:tcBorders>
              <w:top w:val="nil"/>
              <w:left w:val="nil"/>
              <w:bottom w:val="single" w:sz="4" w:space="0" w:color="auto"/>
              <w:right w:val="single" w:sz="4" w:space="0" w:color="auto"/>
            </w:tcBorders>
            <w:shd w:val="clear" w:color="auto" w:fill="auto"/>
            <w:noWrap/>
            <w:vAlign w:val="center"/>
            <w:hideMark/>
          </w:tcPr>
          <w:p w14:paraId="33BFA0CA" w14:textId="77777777" w:rsidR="00404D43" w:rsidRPr="00404D43" w:rsidRDefault="00404D43" w:rsidP="00404D43">
            <w:pPr>
              <w:spacing w:after="0" w:line="240" w:lineRule="auto"/>
              <w:jc w:val="center"/>
              <w:rPr>
                <w:color w:val="000000"/>
                <w:lang w:eastAsia="ru-RU"/>
              </w:rPr>
            </w:pPr>
            <w:r w:rsidRPr="00404D43">
              <w:rPr>
                <w:color w:val="000000"/>
                <w:lang w:eastAsia="ru-RU"/>
              </w:rPr>
              <w:t>0,182</w:t>
            </w:r>
          </w:p>
        </w:tc>
        <w:tc>
          <w:tcPr>
            <w:tcW w:w="1918" w:type="dxa"/>
            <w:tcBorders>
              <w:top w:val="nil"/>
              <w:left w:val="nil"/>
              <w:bottom w:val="single" w:sz="4" w:space="0" w:color="auto"/>
              <w:right w:val="single" w:sz="4" w:space="0" w:color="auto"/>
            </w:tcBorders>
            <w:shd w:val="clear" w:color="auto" w:fill="auto"/>
            <w:noWrap/>
            <w:vAlign w:val="center"/>
            <w:hideMark/>
          </w:tcPr>
          <w:p w14:paraId="5988322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58FA15E1"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r>
      <w:tr w:rsidR="00404D43" w:rsidRPr="00404D43" w14:paraId="644D7907" w14:textId="77777777" w:rsidTr="00412DBD">
        <w:trPr>
          <w:trHeight w:val="300"/>
        </w:trPr>
        <w:tc>
          <w:tcPr>
            <w:tcW w:w="10048"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577C6F"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Скважина без № с. Черниговка ул. Проточная, 6</w:t>
            </w:r>
          </w:p>
        </w:tc>
      </w:tr>
      <w:tr w:rsidR="00404D43" w:rsidRPr="00404D43" w14:paraId="3F524085"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B28DF0F"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5" w:type="dxa"/>
            <w:tcBorders>
              <w:top w:val="nil"/>
              <w:left w:val="nil"/>
              <w:bottom w:val="single" w:sz="4" w:space="0" w:color="auto"/>
              <w:right w:val="single" w:sz="4" w:space="0" w:color="auto"/>
            </w:tcBorders>
            <w:shd w:val="clear" w:color="auto" w:fill="auto"/>
            <w:noWrap/>
            <w:vAlign w:val="center"/>
            <w:hideMark/>
          </w:tcPr>
          <w:p w14:paraId="3A01E9F0" w14:textId="77777777" w:rsidR="00404D43" w:rsidRPr="00404D43" w:rsidRDefault="00404D43" w:rsidP="00404D43">
            <w:pPr>
              <w:spacing w:after="0" w:line="240" w:lineRule="auto"/>
              <w:jc w:val="both"/>
              <w:rPr>
                <w:color w:val="000000"/>
                <w:lang w:eastAsia="ru-RU"/>
              </w:rPr>
            </w:pPr>
            <w:r w:rsidRPr="00404D43">
              <w:rPr>
                <w:color w:val="000000"/>
                <w:lang w:eastAsia="ru-RU"/>
              </w:rPr>
              <w:t>Добыча воды, всего</w:t>
            </w:r>
          </w:p>
        </w:tc>
        <w:tc>
          <w:tcPr>
            <w:tcW w:w="952" w:type="dxa"/>
            <w:tcBorders>
              <w:top w:val="nil"/>
              <w:left w:val="nil"/>
              <w:bottom w:val="single" w:sz="4" w:space="0" w:color="auto"/>
              <w:right w:val="single" w:sz="4" w:space="0" w:color="auto"/>
            </w:tcBorders>
            <w:shd w:val="clear" w:color="auto" w:fill="auto"/>
            <w:noWrap/>
            <w:vAlign w:val="center"/>
            <w:hideMark/>
          </w:tcPr>
          <w:p w14:paraId="76786B75"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4BF6E74" w14:textId="77777777" w:rsidR="00404D43" w:rsidRPr="00404D43" w:rsidRDefault="00404D43" w:rsidP="00404D43">
            <w:pPr>
              <w:spacing w:after="0" w:line="240" w:lineRule="auto"/>
              <w:jc w:val="center"/>
              <w:rPr>
                <w:color w:val="000000"/>
                <w:lang w:eastAsia="ru-RU"/>
              </w:rPr>
            </w:pPr>
            <w:r w:rsidRPr="00404D43">
              <w:rPr>
                <w:color w:val="000000"/>
                <w:lang w:eastAsia="ru-RU"/>
              </w:rPr>
              <w:t>18,875</w:t>
            </w:r>
          </w:p>
        </w:tc>
        <w:tc>
          <w:tcPr>
            <w:tcW w:w="952" w:type="dxa"/>
            <w:tcBorders>
              <w:top w:val="nil"/>
              <w:left w:val="nil"/>
              <w:bottom w:val="single" w:sz="4" w:space="0" w:color="auto"/>
              <w:right w:val="single" w:sz="4" w:space="0" w:color="auto"/>
            </w:tcBorders>
            <w:shd w:val="clear" w:color="auto" w:fill="auto"/>
            <w:noWrap/>
            <w:vAlign w:val="center"/>
            <w:hideMark/>
          </w:tcPr>
          <w:p w14:paraId="3EFD10DD" w14:textId="77777777" w:rsidR="00404D43" w:rsidRPr="00404D43" w:rsidRDefault="00404D43" w:rsidP="00404D43">
            <w:pPr>
              <w:spacing w:after="0" w:line="240" w:lineRule="auto"/>
              <w:jc w:val="center"/>
              <w:rPr>
                <w:color w:val="000000"/>
                <w:lang w:eastAsia="ru-RU"/>
              </w:rPr>
            </w:pPr>
            <w:r w:rsidRPr="00404D43">
              <w:rPr>
                <w:color w:val="000000"/>
                <w:lang w:eastAsia="ru-RU"/>
              </w:rPr>
              <w:t>18,723</w:t>
            </w:r>
          </w:p>
        </w:tc>
        <w:tc>
          <w:tcPr>
            <w:tcW w:w="952" w:type="dxa"/>
            <w:tcBorders>
              <w:top w:val="nil"/>
              <w:left w:val="nil"/>
              <w:bottom w:val="single" w:sz="4" w:space="0" w:color="auto"/>
              <w:right w:val="single" w:sz="4" w:space="0" w:color="auto"/>
            </w:tcBorders>
            <w:shd w:val="clear" w:color="auto" w:fill="auto"/>
            <w:noWrap/>
            <w:vAlign w:val="center"/>
            <w:hideMark/>
          </w:tcPr>
          <w:p w14:paraId="0D7CB505" w14:textId="77777777" w:rsidR="00404D43" w:rsidRPr="00404D43" w:rsidRDefault="00404D43" w:rsidP="00404D43">
            <w:pPr>
              <w:spacing w:after="0" w:line="240" w:lineRule="auto"/>
              <w:jc w:val="center"/>
              <w:rPr>
                <w:color w:val="000000"/>
                <w:lang w:eastAsia="ru-RU"/>
              </w:rPr>
            </w:pPr>
            <w:r w:rsidRPr="00404D43">
              <w:rPr>
                <w:color w:val="000000"/>
                <w:lang w:eastAsia="ru-RU"/>
              </w:rPr>
              <w:t>22,193</w:t>
            </w:r>
          </w:p>
        </w:tc>
        <w:tc>
          <w:tcPr>
            <w:tcW w:w="1918" w:type="dxa"/>
            <w:tcBorders>
              <w:top w:val="nil"/>
              <w:left w:val="nil"/>
              <w:bottom w:val="single" w:sz="4" w:space="0" w:color="auto"/>
              <w:right w:val="single" w:sz="4" w:space="0" w:color="auto"/>
            </w:tcBorders>
            <w:shd w:val="clear" w:color="auto" w:fill="auto"/>
            <w:noWrap/>
            <w:vAlign w:val="center"/>
            <w:hideMark/>
          </w:tcPr>
          <w:p w14:paraId="04394647" w14:textId="77777777" w:rsidR="00404D43" w:rsidRPr="00404D43" w:rsidRDefault="00404D43" w:rsidP="00404D43">
            <w:pPr>
              <w:spacing w:after="0" w:line="240" w:lineRule="auto"/>
              <w:jc w:val="center"/>
              <w:rPr>
                <w:color w:val="000000"/>
                <w:lang w:eastAsia="ru-RU"/>
              </w:rPr>
            </w:pPr>
            <w:r w:rsidRPr="00404D43">
              <w:rPr>
                <w:color w:val="000000"/>
                <w:lang w:eastAsia="ru-RU"/>
              </w:rPr>
              <w:t>61</w:t>
            </w:r>
          </w:p>
        </w:tc>
        <w:tc>
          <w:tcPr>
            <w:tcW w:w="1684" w:type="dxa"/>
            <w:tcBorders>
              <w:top w:val="nil"/>
              <w:left w:val="nil"/>
              <w:bottom w:val="single" w:sz="4" w:space="0" w:color="auto"/>
              <w:right w:val="single" w:sz="4" w:space="0" w:color="auto"/>
            </w:tcBorders>
            <w:shd w:val="clear" w:color="auto" w:fill="auto"/>
            <w:noWrap/>
            <w:vAlign w:val="center"/>
            <w:hideMark/>
          </w:tcPr>
          <w:p w14:paraId="2449D3E2" w14:textId="77777777" w:rsidR="00404D43" w:rsidRPr="00404D43" w:rsidRDefault="00404D43" w:rsidP="00404D43">
            <w:pPr>
              <w:spacing w:after="0" w:line="240" w:lineRule="auto"/>
              <w:jc w:val="center"/>
              <w:rPr>
                <w:color w:val="000000"/>
                <w:lang w:eastAsia="ru-RU"/>
              </w:rPr>
            </w:pPr>
            <w:r w:rsidRPr="00404D43">
              <w:rPr>
                <w:color w:val="000000"/>
                <w:lang w:eastAsia="ru-RU"/>
              </w:rPr>
              <w:t>73</w:t>
            </w:r>
          </w:p>
        </w:tc>
      </w:tr>
      <w:tr w:rsidR="00404D43" w:rsidRPr="00404D43" w14:paraId="15403F27"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18209BA"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5" w:type="dxa"/>
            <w:tcBorders>
              <w:top w:val="nil"/>
              <w:left w:val="nil"/>
              <w:bottom w:val="single" w:sz="4" w:space="0" w:color="auto"/>
              <w:right w:val="single" w:sz="4" w:space="0" w:color="auto"/>
            </w:tcBorders>
            <w:shd w:val="clear" w:color="auto" w:fill="auto"/>
            <w:noWrap/>
            <w:vAlign w:val="center"/>
            <w:hideMark/>
          </w:tcPr>
          <w:p w14:paraId="04BC157E"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3E912BFC"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25138A3" w14:textId="77777777" w:rsidR="00404D43" w:rsidRPr="00404D43" w:rsidRDefault="00404D43" w:rsidP="00404D43">
            <w:pPr>
              <w:spacing w:after="0" w:line="240" w:lineRule="auto"/>
              <w:jc w:val="center"/>
              <w:rPr>
                <w:color w:val="000000"/>
                <w:lang w:eastAsia="ru-RU"/>
              </w:rPr>
            </w:pPr>
            <w:r w:rsidRPr="00404D43">
              <w:rPr>
                <w:color w:val="000000"/>
                <w:lang w:eastAsia="ru-RU"/>
              </w:rPr>
              <w:t>18,875</w:t>
            </w:r>
          </w:p>
        </w:tc>
        <w:tc>
          <w:tcPr>
            <w:tcW w:w="952" w:type="dxa"/>
            <w:tcBorders>
              <w:top w:val="nil"/>
              <w:left w:val="nil"/>
              <w:bottom w:val="single" w:sz="4" w:space="0" w:color="auto"/>
              <w:right w:val="single" w:sz="4" w:space="0" w:color="auto"/>
            </w:tcBorders>
            <w:shd w:val="clear" w:color="auto" w:fill="auto"/>
            <w:noWrap/>
            <w:vAlign w:val="center"/>
            <w:hideMark/>
          </w:tcPr>
          <w:p w14:paraId="60F6BA1A" w14:textId="77777777" w:rsidR="00404D43" w:rsidRPr="00404D43" w:rsidRDefault="00404D43" w:rsidP="00404D43">
            <w:pPr>
              <w:spacing w:after="0" w:line="240" w:lineRule="auto"/>
              <w:jc w:val="center"/>
              <w:rPr>
                <w:color w:val="000000"/>
                <w:lang w:eastAsia="ru-RU"/>
              </w:rPr>
            </w:pPr>
            <w:r w:rsidRPr="00404D43">
              <w:rPr>
                <w:color w:val="000000"/>
                <w:lang w:eastAsia="ru-RU"/>
              </w:rPr>
              <w:t>18,723</w:t>
            </w:r>
          </w:p>
        </w:tc>
        <w:tc>
          <w:tcPr>
            <w:tcW w:w="952" w:type="dxa"/>
            <w:tcBorders>
              <w:top w:val="nil"/>
              <w:left w:val="nil"/>
              <w:bottom w:val="single" w:sz="4" w:space="0" w:color="auto"/>
              <w:right w:val="single" w:sz="4" w:space="0" w:color="auto"/>
            </w:tcBorders>
            <w:shd w:val="clear" w:color="auto" w:fill="auto"/>
            <w:noWrap/>
            <w:vAlign w:val="center"/>
            <w:hideMark/>
          </w:tcPr>
          <w:p w14:paraId="744E5F11" w14:textId="77777777" w:rsidR="00404D43" w:rsidRPr="00404D43" w:rsidRDefault="00404D43" w:rsidP="00404D43">
            <w:pPr>
              <w:spacing w:after="0" w:line="240" w:lineRule="auto"/>
              <w:jc w:val="center"/>
              <w:rPr>
                <w:color w:val="000000"/>
                <w:lang w:eastAsia="ru-RU"/>
              </w:rPr>
            </w:pPr>
            <w:r w:rsidRPr="00404D43">
              <w:rPr>
                <w:color w:val="000000"/>
                <w:lang w:eastAsia="ru-RU"/>
              </w:rPr>
              <w:t>22,193</w:t>
            </w:r>
          </w:p>
        </w:tc>
        <w:tc>
          <w:tcPr>
            <w:tcW w:w="1918" w:type="dxa"/>
            <w:tcBorders>
              <w:top w:val="nil"/>
              <w:left w:val="nil"/>
              <w:bottom w:val="single" w:sz="4" w:space="0" w:color="auto"/>
              <w:right w:val="single" w:sz="4" w:space="0" w:color="auto"/>
            </w:tcBorders>
            <w:shd w:val="clear" w:color="auto" w:fill="auto"/>
            <w:noWrap/>
            <w:vAlign w:val="center"/>
            <w:hideMark/>
          </w:tcPr>
          <w:p w14:paraId="7DA21764" w14:textId="77777777" w:rsidR="00404D43" w:rsidRPr="00404D43" w:rsidRDefault="00404D43" w:rsidP="00404D43">
            <w:pPr>
              <w:spacing w:after="0" w:line="240" w:lineRule="auto"/>
              <w:jc w:val="center"/>
              <w:rPr>
                <w:color w:val="000000"/>
                <w:lang w:eastAsia="ru-RU"/>
              </w:rPr>
            </w:pPr>
            <w:r w:rsidRPr="00404D43">
              <w:rPr>
                <w:color w:val="000000"/>
                <w:lang w:eastAsia="ru-RU"/>
              </w:rPr>
              <w:t>61</w:t>
            </w:r>
          </w:p>
        </w:tc>
        <w:tc>
          <w:tcPr>
            <w:tcW w:w="1684" w:type="dxa"/>
            <w:tcBorders>
              <w:top w:val="nil"/>
              <w:left w:val="nil"/>
              <w:bottom w:val="single" w:sz="4" w:space="0" w:color="auto"/>
              <w:right w:val="single" w:sz="4" w:space="0" w:color="auto"/>
            </w:tcBorders>
            <w:shd w:val="clear" w:color="auto" w:fill="auto"/>
            <w:noWrap/>
            <w:vAlign w:val="center"/>
            <w:hideMark/>
          </w:tcPr>
          <w:p w14:paraId="4E686039" w14:textId="77777777" w:rsidR="00404D43" w:rsidRPr="00404D43" w:rsidRDefault="00404D43" w:rsidP="00404D43">
            <w:pPr>
              <w:spacing w:after="0" w:line="240" w:lineRule="auto"/>
              <w:jc w:val="center"/>
              <w:rPr>
                <w:color w:val="000000"/>
                <w:lang w:eastAsia="ru-RU"/>
              </w:rPr>
            </w:pPr>
            <w:r w:rsidRPr="00404D43">
              <w:rPr>
                <w:color w:val="000000"/>
                <w:lang w:eastAsia="ru-RU"/>
              </w:rPr>
              <w:t>73</w:t>
            </w:r>
          </w:p>
        </w:tc>
      </w:tr>
      <w:tr w:rsidR="00404D43" w:rsidRPr="00404D43" w14:paraId="32702787"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CC389D7"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5" w:type="dxa"/>
            <w:tcBorders>
              <w:top w:val="nil"/>
              <w:left w:val="nil"/>
              <w:bottom w:val="single" w:sz="4" w:space="0" w:color="auto"/>
              <w:right w:val="single" w:sz="4" w:space="0" w:color="auto"/>
            </w:tcBorders>
            <w:shd w:val="clear" w:color="auto" w:fill="auto"/>
            <w:noWrap/>
            <w:vAlign w:val="center"/>
            <w:hideMark/>
          </w:tcPr>
          <w:p w14:paraId="548BF2AB"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17E963B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FA4066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297695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5B16EF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2FA1E2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506449C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10C1C4A8"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3A938C4"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5" w:type="dxa"/>
            <w:tcBorders>
              <w:top w:val="nil"/>
              <w:left w:val="nil"/>
              <w:bottom w:val="single" w:sz="4" w:space="0" w:color="auto"/>
              <w:right w:val="single" w:sz="4" w:space="0" w:color="auto"/>
            </w:tcBorders>
            <w:shd w:val="clear" w:color="auto" w:fill="auto"/>
            <w:noWrap/>
            <w:vAlign w:val="center"/>
            <w:hideMark/>
          </w:tcPr>
          <w:p w14:paraId="5DF37F0F" w14:textId="77777777" w:rsidR="00404D43" w:rsidRPr="00404D43" w:rsidRDefault="00404D43" w:rsidP="00404D43">
            <w:pPr>
              <w:spacing w:after="0" w:line="240" w:lineRule="auto"/>
              <w:jc w:val="both"/>
              <w:rPr>
                <w:color w:val="000000"/>
                <w:lang w:eastAsia="ru-RU"/>
              </w:rPr>
            </w:pPr>
            <w:r w:rsidRPr="00404D43">
              <w:rPr>
                <w:color w:val="000000"/>
                <w:lang w:eastAsia="ru-RU"/>
              </w:rPr>
              <w:t>Расход на с/ нужды</w:t>
            </w:r>
          </w:p>
        </w:tc>
        <w:tc>
          <w:tcPr>
            <w:tcW w:w="952" w:type="dxa"/>
            <w:tcBorders>
              <w:top w:val="nil"/>
              <w:left w:val="nil"/>
              <w:bottom w:val="single" w:sz="4" w:space="0" w:color="auto"/>
              <w:right w:val="single" w:sz="4" w:space="0" w:color="auto"/>
            </w:tcBorders>
            <w:shd w:val="clear" w:color="auto" w:fill="auto"/>
            <w:noWrap/>
            <w:vAlign w:val="center"/>
            <w:hideMark/>
          </w:tcPr>
          <w:p w14:paraId="615E43B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85847C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DC5782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B9F3D1E" w14:textId="77777777" w:rsidR="00404D43" w:rsidRPr="00404D43" w:rsidRDefault="00404D43" w:rsidP="00404D43">
            <w:pPr>
              <w:spacing w:after="0" w:line="240" w:lineRule="auto"/>
              <w:jc w:val="center"/>
              <w:rPr>
                <w:color w:val="000000"/>
                <w:lang w:eastAsia="ru-RU"/>
              </w:rPr>
            </w:pPr>
            <w:r w:rsidRPr="00404D43">
              <w:rPr>
                <w:color w:val="000000"/>
                <w:lang w:eastAsia="ru-RU"/>
              </w:rPr>
              <w:t>-0,21</w:t>
            </w:r>
          </w:p>
        </w:tc>
        <w:tc>
          <w:tcPr>
            <w:tcW w:w="1918" w:type="dxa"/>
            <w:tcBorders>
              <w:top w:val="nil"/>
              <w:left w:val="nil"/>
              <w:bottom w:val="single" w:sz="4" w:space="0" w:color="auto"/>
              <w:right w:val="single" w:sz="4" w:space="0" w:color="auto"/>
            </w:tcBorders>
            <w:shd w:val="clear" w:color="auto" w:fill="auto"/>
            <w:noWrap/>
            <w:vAlign w:val="center"/>
            <w:hideMark/>
          </w:tcPr>
          <w:p w14:paraId="36F896B8"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4" w:type="dxa"/>
            <w:tcBorders>
              <w:top w:val="nil"/>
              <w:left w:val="nil"/>
              <w:bottom w:val="single" w:sz="4" w:space="0" w:color="auto"/>
              <w:right w:val="single" w:sz="4" w:space="0" w:color="auto"/>
            </w:tcBorders>
            <w:shd w:val="clear" w:color="auto" w:fill="auto"/>
            <w:noWrap/>
            <w:vAlign w:val="center"/>
            <w:hideMark/>
          </w:tcPr>
          <w:p w14:paraId="79BADD1E"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r>
      <w:tr w:rsidR="00404D43" w:rsidRPr="00404D43" w14:paraId="0908A14E"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4A22523"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5" w:type="dxa"/>
            <w:tcBorders>
              <w:top w:val="nil"/>
              <w:left w:val="nil"/>
              <w:bottom w:val="single" w:sz="4" w:space="0" w:color="auto"/>
              <w:right w:val="single" w:sz="4" w:space="0" w:color="auto"/>
            </w:tcBorders>
            <w:shd w:val="clear" w:color="auto" w:fill="auto"/>
            <w:noWrap/>
            <w:vAlign w:val="center"/>
            <w:hideMark/>
          </w:tcPr>
          <w:p w14:paraId="0B77B431"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0A4874A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8B0BF2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FA21EB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9826E97" w14:textId="77777777" w:rsidR="00404D43" w:rsidRPr="00404D43" w:rsidRDefault="00404D43" w:rsidP="00404D43">
            <w:pPr>
              <w:spacing w:after="0" w:line="240" w:lineRule="auto"/>
              <w:jc w:val="center"/>
              <w:rPr>
                <w:color w:val="000000"/>
                <w:lang w:eastAsia="ru-RU"/>
              </w:rPr>
            </w:pPr>
            <w:r w:rsidRPr="00404D43">
              <w:rPr>
                <w:color w:val="000000"/>
                <w:lang w:eastAsia="ru-RU"/>
              </w:rPr>
              <w:t>-0,21</w:t>
            </w:r>
          </w:p>
        </w:tc>
        <w:tc>
          <w:tcPr>
            <w:tcW w:w="1918" w:type="dxa"/>
            <w:tcBorders>
              <w:top w:val="nil"/>
              <w:left w:val="nil"/>
              <w:bottom w:val="single" w:sz="4" w:space="0" w:color="auto"/>
              <w:right w:val="single" w:sz="4" w:space="0" w:color="auto"/>
            </w:tcBorders>
            <w:shd w:val="clear" w:color="auto" w:fill="auto"/>
            <w:noWrap/>
            <w:vAlign w:val="center"/>
            <w:hideMark/>
          </w:tcPr>
          <w:p w14:paraId="3BD94B3B"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4" w:type="dxa"/>
            <w:tcBorders>
              <w:top w:val="nil"/>
              <w:left w:val="nil"/>
              <w:bottom w:val="single" w:sz="4" w:space="0" w:color="auto"/>
              <w:right w:val="single" w:sz="4" w:space="0" w:color="auto"/>
            </w:tcBorders>
            <w:shd w:val="clear" w:color="auto" w:fill="auto"/>
            <w:noWrap/>
            <w:vAlign w:val="center"/>
            <w:hideMark/>
          </w:tcPr>
          <w:p w14:paraId="1A27EF00"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r>
      <w:tr w:rsidR="00404D43" w:rsidRPr="00404D43" w14:paraId="193E6085"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B20D9B2"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c>
          <w:tcPr>
            <w:tcW w:w="1685" w:type="dxa"/>
            <w:tcBorders>
              <w:top w:val="nil"/>
              <w:left w:val="nil"/>
              <w:bottom w:val="single" w:sz="4" w:space="0" w:color="auto"/>
              <w:right w:val="single" w:sz="4" w:space="0" w:color="auto"/>
            </w:tcBorders>
            <w:shd w:val="clear" w:color="auto" w:fill="auto"/>
            <w:noWrap/>
            <w:vAlign w:val="center"/>
            <w:hideMark/>
          </w:tcPr>
          <w:p w14:paraId="264C4986"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57AD5492"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F925C6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CEF9C7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F52017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780EADE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6631A2C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2D837683"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90998F3"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5" w:type="dxa"/>
            <w:tcBorders>
              <w:top w:val="nil"/>
              <w:left w:val="nil"/>
              <w:bottom w:val="single" w:sz="4" w:space="0" w:color="auto"/>
              <w:right w:val="single" w:sz="4" w:space="0" w:color="auto"/>
            </w:tcBorders>
            <w:shd w:val="clear" w:color="auto" w:fill="auto"/>
            <w:noWrap/>
            <w:vAlign w:val="center"/>
            <w:hideMark/>
          </w:tcPr>
          <w:p w14:paraId="503D5275" w14:textId="77777777" w:rsidR="00404D43" w:rsidRPr="00404D43" w:rsidRDefault="00404D43" w:rsidP="00404D43">
            <w:pPr>
              <w:spacing w:after="0" w:line="240" w:lineRule="auto"/>
              <w:jc w:val="both"/>
              <w:rPr>
                <w:color w:val="000000"/>
                <w:lang w:eastAsia="ru-RU"/>
              </w:rPr>
            </w:pPr>
            <w:r w:rsidRPr="00404D43">
              <w:rPr>
                <w:color w:val="000000"/>
                <w:lang w:eastAsia="ru-RU"/>
              </w:rPr>
              <w:t>Отпуск в сеть, всего:</w:t>
            </w:r>
          </w:p>
        </w:tc>
        <w:tc>
          <w:tcPr>
            <w:tcW w:w="952" w:type="dxa"/>
            <w:tcBorders>
              <w:top w:val="nil"/>
              <w:left w:val="nil"/>
              <w:bottom w:val="single" w:sz="4" w:space="0" w:color="auto"/>
              <w:right w:val="single" w:sz="4" w:space="0" w:color="auto"/>
            </w:tcBorders>
            <w:shd w:val="clear" w:color="auto" w:fill="auto"/>
            <w:noWrap/>
            <w:vAlign w:val="center"/>
            <w:hideMark/>
          </w:tcPr>
          <w:p w14:paraId="5B91247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A312B38" w14:textId="77777777" w:rsidR="00404D43" w:rsidRPr="00404D43" w:rsidRDefault="00404D43" w:rsidP="00404D43">
            <w:pPr>
              <w:spacing w:after="0" w:line="240" w:lineRule="auto"/>
              <w:jc w:val="center"/>
              <w:rPr>
                <w:color w:val="000000"/>
                <w:lang w:eastAsia="ru-RU"/>
              </w:rPr>
            </w:pPr>
            <w:r w:rsidRPr="00404D43">
              <w:rPr>
                <w:color w:val="000000"/>
                <w:lang w:eastAsia="ru-RU"/>
              </w:rPr>
              <w:t>18,875</w:t>
            </w:r>
          </w:p>
        </w:tc>
        <w:tc>
          <w:tcPr>
            <w:tcW w:w="952" w:type="dxa"/>
            <w:tcBorders>
              <w:top w:val="nil"/>
              <w:left w:val="nil"/>
              <w:bottom w:val="single" w:sz="4" w:space="0" w:color="auto"/>
              <w:right w:val="single" w:sz="4" w:space="0" w:color="auto"/>
            </w:tcBorders>
            <w:shd w:val="clear" w:color="auto" w:fill="auto"/>
            <w:noWrap/>
            <w:vAlign w:val="center"/>
            <w:hideMark/>
          </w:tcPr>
          <w:p w14:paraId="7B53E772" w14:textId="77777777" w:rsidR="00404D43" w:rsidRPr="00404D43" w:rsidRDefault="00404D43" w:rsidP="00404D43">
            <w:pPr>
              <w:spacing w:after="0" w:line="240" w:lineRule="auto"/>
              <w:jc w:val="center"/>
              <w:rPr>
                <w:color w:val="000000"/>
                <w:lang w:eastAsia="ru-RU"/>
              </w:rPr>
            </w:pPr>
            <w:r w:rsidRPr="00404D43">
              <w:rPr>
                <w:color w:val="000000"/>
                <w:lang w:eastAsia="ru-RU"/>
              </w:rPr>
              <w:t>18,723</w:t>
            </w:r>
          </w:p>
        </w:tc>
        <w:tc>
          <w:tcPr>
            <w:tcW w:w="952" w:type="dxa"/>
            <w:tcBorders>
              <w:top w:val="nil"/>
              <w:left w:val="nil"/>
              <w:bottom w:val="single" w:sz="4" w:space="0" w:color="auto"/>
              <w:right w:val="single" w:sz="4" w:space="0" w:color="auto"/>
            </w:tcBorders>
            <w:shd w:val="clear" w:color="auto" w:fill="auto"/>
            <w:noWrap/>
            <w:vAlign w:val="center"/>
            <w:hideMark/>
          </w:tcPr>
          <w:p w14:paraId="5CE2F407" w14:textId="77777777" w:rsidR="00404D43" w:rsidRPr="00404D43" w:rsidRDefault="00404D43" w:rsidP="00404D43">
            <w:pPr>
              <w:spacing w:after="0" w:line="240" w:lineRule="auto"/>
              <w:jc w:val="center"/>
              <w:rPr>
                <w:color w:val="000000"/>
                <w:lang w:eastAsia="ru-RU"/>
              </w:rPr>
            </w:pPr>
            <w:r w:rsidRPr="00404D43">
              <w:rPr>
                <w:color w:val="000000"/>
                <w:lang w:eastAsia="ru-RU"/>
              </w:rPr>
              <w:t>22,403</w:t>
            </w:r>
          </w:p>
        </w:tc>
        <w:tc>
          <w:tcPr>
            <w:tcW w:w="1918" w:type="dxa"/>
            <w:tcBorders>
              <w:top w:val="nil"/>
              <w:left w:val="nil"/>
              <w:bottom w:val="single" w:sz="4" w:space="0" w:color="auto"/>
              <w:right w:val="single" w:sz="4" w:space="0" w:color="auto"/>
            </w:tcBorders>
            <w:shd w:val="clear" w:color="auto" w:fill="auto"/>
            <w:noWrap/>
            <w:vAlign w:val="center"/>
            <w:hideMark/>
          </w:tcPr>
          <w:p w14:paraId="09B894E0" w14:textId="77777777" w:rsidR="00404D43" w:rsidRPr="00404D43" w:rsidRDefault="00404D43" w:rsidP="00404D43">
            <w:pPr>
              <w:spacing w:after="0" w:line="240" w:lineRule="auto"/>
              <w:jc w:val="center"/>
              <w:rPr>
                <w:color w:val="000000"/>
                <w:lang w:eastAsia="ru-RU"/>
              </w:rPr>
            </w:pPr>
            <w:r w:rsidRPr="00404D43">
              <w:rPr>
                <w:color w:val="000000"/>
                <w:lang w:eastAsia="ru-RU"/>
              </w:rPr>
              <w:t>61</w:t>
            </w:r>
          </w:p>
        </w:tc>
        <w:tc>
          <w:tcPr>
            <w:tcW w:w="1684" w:type="dxa"/>
            <w:tcBorders>
              <w:top w:val="nil"/>
              <w:left w:val="nil"/>
              <w:bottom w:val="single" w:sz="4" w:space="0" w:color="auto"/>
              <w:right w:val="single" w:sz="4" w:space="0" w:color="auto"/>
            </w:tcBorders>
            <w:shd w:val="clear" w:color="auto" w:fill="auto"/>
            <w:noWrap/>
            <w:vAlign w:val="center"/>
            <w:hideMark/>
          </w:tcPr>
          <w:p w14:paraId="0934112C" w14:textId="77777777" w:rsidR="00404D43" w:rsidRPr="00404D43" w:rsidRDefault="00404D43" w:rsidP="00404D43">
            <w:pPr>
              <w:spacing w:after="0" w:line="240" w:lineRule="auto"/>
              <w:jc w:val="center"/>
              <w:rPr>
                <w:color w:val="000000"/>
                <w:lang w:eastAsia="ru-RU"/>
              </w:rPr>
            </w:pPr>
            <w:r w:rsidRPr="00404D43">
              <w:rPr>
                <w:color w:val="000000"/>
                <w:lang w:eastAsia="ru-RU"/>
              </w:rPr>
              <w:t>74</w:t>
            </w:r>
          </w:p>
        </w:tc>
      </w:tr>
      <w:tr w:rsidR="00404D43" w:rsidRPr="00404D43" w14:paraId="24B6494E"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7665BE7"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c>
          <w:tcPr>
            <w:tcW w:w="1685" w:type="dxa"/>
            <w:tcBorders>
              <w:top w:val="nil"/>
              <w:left w:val="nil"/>
              <w:bottom w:val="single" w:sz="4" w:space="0" w:color="auto"/>
              <w:right w:val="single" w:sz="4" w:space="0" w:color="auto"/>
            </w:tcBorders>
            <w:shd w:val="clear" w:color="auto" w:fill="auto"/>
            <w:noWrap/>
            <w:vAlign w:val="center"/>
            <w:hideMark/>
          </w:tcPr>
          <w:p w14:paraId="1CE07E5E"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6B5CA0A1"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B8B4170" w14:textId="77777777" w:rsidR="00404D43" w:rsidRPr="00404D43" w:rsidRDefault="00404D43" w:rsidP="00404D43">
            <w:pPr>
              <w:spacing w:after="0" w:line="240" w:lineRule="auto"/>
              <w:jc w:val="center"/>
              <w:rPr>
                <w:color w:val="000000"/>
                <w:lang w:eastAsia="ru-RU"/>
              </w:rPr>
            </w:pPr>
            <w:r w:rsidRPr="00404D43">
              <w:rPr>
                <w:color w:val="000000"/>
                <w:lang w:eastAsia="ru-RU"/>
              </w:rPr>
              <w:t>18,875</w:t>
            </w:r>
          </w:p>
        </w:tc>
        <w:tc>
          <w:tcPr>
            <w:tcW w:w="952" w:type="dxa"/>
            <w:tcBorders>
              <w:top w:val="nil"/>
              <w:left w:val="nil"/>
              <w:bottom w:val="single" w:sz="4" w:space="0" w:color="auto"/>
              <w:right w:val="single" w:sz="4" w:space="0" w:color="auto"/>
            </w:tcBorders>
            <w:shd w:val="clear" w:color="auto" w:fill="auto"/>
            <w:noWrap/>
            <w:vAlign w:val="center"/>
            <w:hideMark/>
          </w:tcPr>
          <w:p w14:paraId="085A56C2" w14:textId="77777777" w:rsidR="00404D43" w:rsidRPr="00404D43" w:rsidRDefault="00404D43" w:rsidP="00404D43">
            <w:pPr>
              <w:spacing w:after="0" w:line="240" w:lineRule="auto"/>
              <w:jc w:val="center"/>
              <w:rPr>
                <w:color w:val="000000"/>
                <w:lang w:eastAsia="ru-RU"/>
              </w:rPr>
            </w:pPr>
            <w:r w:rsidRPr="00404D43">
              <w:rPr>
                <w:color w:val="000000"/>
                <w:lang w:eastAsia="ru-RU"/>
              </w:rPr>
              <w:t>18,723</w:t>
            </w:r>
          </w:p>
        </w:tc>
        <w:tc>
          <w:tcPr>
            <w:tcW w:w="952" w:type="dxa"/>
            <w:tcBorders>
              <w:top w:val="nil"/>
              <w:left w:val="nil"/>
              <w:bottom w:val="single" w:sz="4" w:space="0" w:color="auto"/>
              <w:right w:val="single" w:sz="4" w:space="0" w:color="auto"/>
            </w:tcBorders>
            <w:shd w:val="clear" w:color="auto" w:fill="auto"/>
            <w:noWrap/>
            <w:vAlign w:val="center"/>
            <w:hideMark/>
          </w:tcPr>
          <w:p w14:paraId="0CBF07A1" w14:textId="77777777" w:rsidR="00404D43" w:rsidRPr="00404D43" w:rsidRDefault="00404D43" w:rsidP="00404D43">
            <w:pPr>
              <w:spacing w:after="0" w:line="240" w:lineRule="auto"/>
              <w:jc w:val="center"/>
              <w:rPr>
                <w:color w:val="000000"/>
                <w:lang w:eastAsia="ru-RU"/>
              </w:rPr>
            </w:pPr>
            <w:r w:rsidRPr="00404D43">
              <w:rPr>
                <w:color w:val="000000"/>
                <w:lang w:eastAsia="ru-RU"/>
              </w:rPr>
              <w:t>22,403</w:t>
            </w:r>
          </w:p>
        </w:tc>
        <w:tc>
          <w:tcPr>
            <w:tcW w:w="1918" w:type="dxa"/>
            <w:tcBorders>
              <w:top w:val="nil"/>
              <w:left w:val="nil"/>
              <w:bottom w:val="single" w:sz="4" w:space="0" w:color="auto"/>
              <w:right w:val="single" w:sz="4" w:space="0" w:color="auto"/>
            </w:tcBorders>
            <w:shd w:val="clear" w:color="auto" w:fill="auto"/>
            <w:noWrap/>
            <w:vAlign w:val="center"/>
            <w:hideMark/>
          </w:tcPr>
          <w:p w14:paraId="179452FA" w14:textId="77777777" w:rsidR="00404D43" w:rsidRPr="00404D43" w:rsidRDefault="00404D43" w:rsidP="00404D43">
            <w:pPr>
              <w:spacing w:after="0" w:line="240" w:lineRule="auto"/>
              <w:jc w:val="center"/>
              <w:rPr>
                <w:color w:val="000000"/>
                <w:lang w:eastAsia="ru-RU"/>
              </w:rPr>
            </w:pPr>
            <w:r w:rsidRPr="00404D43">
              <w:rPr>
                <w:color w:val="000000"/>
                <w:lang w:eastAsia="ru-RU"/>
              </w:rPr>
              <w:t>61</w:t>
            </w:r>
          </w:p>
        </w:tc>
        <w:tc>
          <w:tcPr>
            <w:tcW w:w="1684" w:type="dxa"/>
            <w:tcBorders>
              <w:top w:val="nil"/>
              <w:left w:val="nil"/>
              <w:bottom w:val="single" w:sz="4" w:space="0" w:color="auto"/>
              <w:right w:val="single" w:sz="4" w:space="0" w:color="auto"/>
            </w:tcBorders>
            <w:shd w:val="clear" w:color="auto" w:fill="auto"/>
            <w:noWrap/>
            <w:vAlign w:val="center"/>
            <w:hideMark/>
          </w:tcPr>
          <w:p w14:paraId="30401019" w14:textId="77777777" w:rsidR="00404D43" w:rsidRPr="00404D43" w:rsidRDefault="00404D43" w:rsidP="00404D43">
            <w:pPr>
              <w:spacing w:after="0" w:line="240" w:lineRule="auto"/>
              <w:jc w:val="center"/>
              <w:rPr>
                <w:color w:val="000000"/>
                <w:lang w:eastAsia="ru-RU"/>
              </w:rPr>
            </w:pPr>
            <w:r w:rsidRPr="00404D43">
              <w:rPr>
                <w:color w:val="000000"/>
                <w:lang w:eastAsia="ru-RU"/>
              </w:rPr>
              <w:t>74</w:t>
            </w:r>
          </w:p>
        </w:tc>
      </w:tr>
      <w:tr w:rsidR="00404D43" w:rsidRPr="00404D43" w14:paraId="58FECD53"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026EDFC" w14:textId="77777777" w:rsidR="00404D43" w:rsidRPr="00404D43" w:rsidRDefault="00404D43" w:rsidP="00404D43">
            <w:pPr>
              <w:spacing w:after="0" w:line="240" w:lineRule="auto"/>
              <w:jc w:val="center"/>
              <w:rPr>
                <w:color w:val="000000"/>
                <w:lang w:eastAsia="ru-RU"/>
              </w:rPr>
            </w:pPr>
            <w:r w:rsidRPr="00404D43">
              <w:rPr>
                <w:color w:val="000000"/>
                <w:lang w:eastAsia="ru-RU"/>
              </w:rPr>
              <w:t>3.2</w:t>
            </w:r>
          </w:p>
        </w:tc>
        <w:tc>
          <w:tcPr>
            <w:tcW w:w="1685" w:type="dxa"/>
            <w:tcBorders>
              <w:top w:val="nil"/>
              <w:left w:val="nil"/>
              <w:bottom w:val="single" w:sz="4" w:space="0" w:color="auto"/>
              <w:right w:val="single" w:sz="4" w:space="0" w:color="auto"/>
            </w:tcBorders>
            <w:shd w:val="clear" w:color="auto" w:fill="auto"/>
            <w:noWrap/>
            <w:vAlign w:val="center"/>
            <w:hideMark/>
          </w:tcPr>
          <w:p w14:paraId="70849C4F"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2A6D72A5"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3D3F40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546042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A19B11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26ACB62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4AD4990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19554F27" w14:textId="77777777" w:rsidTr="00412DBD">
        <w:trPr>
          <w:trHeight w:val="320"/>
        </w:trPr>
        <w:tc>
          <w:tcPr>
            <w:tcW w:w="9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217BCB3"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5" w:type="dxa"/>
            <w:tcBorders>
              <w:top w:val="nil"/>
              <w:left w:val="nil"/>
              <w:bottom w:val="single" w:sz="4" w:space="0" w:color="auto"/>
              <w:right w:val="single" w:sz="4" w:space="0" w:color="auto"/>
            </w:tcBorders>
            <w:shd w:val="clear" w:color="auto" w:fill="auto"/>
            <w:noWrap/>
            <w:vAlign w:val="center"/>
            <w:hideMark/>
          </w:tcPr>
          <w:p w14:paraId="23AEE6D0"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07D96D7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B4A2988" w14:textId="77777777" w:rsidR="00404D43" w:rsidRPr="00404D43" w:rsidRDefault="00404D43" w:rsidP="00404D43">
            <w:pPr>
              <w:spacing w:after="0" w:line="240" w:lineRule="auto"/>
              <w:jc w:val="center"/>
              <w:rPr>
                <w:color w:val="000000"/>
                <w:lang w:eastAsia="ru-RU"/>
              </w:rPr>
            </w:pPr>
            <w:r w:rsidRPr="00404D43">
              <w:rPr>
                <w:color w:val="000000"/>
                <w:lang w:eastAsia="ru-RU"/>
              </w:rPr>
              <w:t>2,01</w:t>
            </w:r>
          </w:p>
        </w:tc>
        <w:tc>
          <w:tcPr>
            <w:tcW w:w="952" w:type="dxa"/>
            <w:tcBorders>
              <w:top w:val="nil"/>
              <w:left w:val="nil"/>
              <w:bottom w:val="single" w:sz="4" w:space="0" w:color="auto"/>
              <w:right w:val="single" w:sz="4" w:space="0" w:color="auto"/>
            </w:tcBorders>
            <w:shd w:val="clear" w:color="auto" w:fill="auto"/>
            <w:noWrap/>
            <w:vAlign w:val="center"/>
            <w:hideMark/>
          </w:tcPr>
          <w:p w14:paraId="27280712" w14:textId="77777777" w:rsidR="00404D43" w:rsidRPr="00404D43" w:rsidRDefault="00404D43" w:rsidP="00404D43">
            <w:pPr>
              <w:spacing w:after="0" w:line="240" w:lineRule="auto"/>
              <w:jc w:val="center"/>
              <w:rPr>
                <w:color w:val="000000"/>
                <w:lang w:eastAsia="ru-RU"/>
              </w:rPr>
            </w:pPr>
            <w:r w:rsidRPr="00404D43">
              <w:rPr>
                <w:color w:val="000000"/>
                <w:lang w:eastAsia="ru-RU"/>
              </w:rPr>
              <w:t>2,23</w:t>
            </w:r>
          </w:p>
        </w:tc>
        <w:tc>
          <w:tcPr>
            <w:tcW w:w="952" w:type="dxa"/>
            <w:tcBorders>
              <w:top w:val="nil"/>
              <w:left w:val="nil"/>
              <w:bottom w:val="single" w:sz="4" w:space="0" w:color="auto"/>
              <w:right w:val="single" w:sz="4" w:space="0" w:color="auto"/>
            </w:tcBorders>
            <w:shd w:val="clear" w:color="auto" w:fill="auto"/>
            <w:noWrap/>
            <w:vAlign w:val="center"/>
            <w:hideMark/>
          </w:tcPr>
          <w:p w14:paraId="45A40E03" w14:textId="77777777" w:rsidR="00404D43" w:rsidRPr="00404D43" w:rsidRDefault="00404D43" w:rsidP="00404D43">
            <w:pPr>
              <w:spacing w:after="0" w:line="240" w:lineRule="auto"/>
              <w:jc w:val="center"/>
              <w:rPr>
                <w:color w:val="000000"/>
                <w:lang w:eastAsia="ru-RU"/>
              </w:rPr>
            </w:pPr>
            <w:r w:rsidRPr="00404D43">
              <w:rPr>
                <w:color w:val="000000"/>
                <w:lang w:eastAsia="ru-RU"/>
              </w:rPr>
              <w:t>2,22</w:t>
            </w:r>
          </w:p>
        </w:tc>
        <w:tc>
          <w:tcPr>
            <w:tcW w:w="1918" w:type="dxa"/>
            <w:tcBorders>
              <w:top w:val="nil"/>
              <w:left w:val="nil"/>
              <w:bottom w:val="single" w:sz="4" w:space="0" w:color="auto"/>
              <w:right w:val="single" w:sz="4" w:space="0" w:color="auto"/>
            </w:tcBorders>
            <w:shd w:val="clear" w:color="auto" w:fill="auto"/>
            <w:noWrap/>
            <w:vAlign w:val="center"/>
            <w:hideMark/>
          </w:tcPr>
          <w:p w14:paraId="41BA6613" w14:textId="77777777" w:rsidR="00404D43" w:rsidRPr="00404D43" w:rsidRDefault="00404D43" w:rsidP="00404D43">
            <w:pPr>
              <w:spacing w:after="0" w:line="240" w:lineRule="auto"/>
              <w:jc w:val="center"/>
              <w:rPr>
                <w:color w:val="000000"/>
                <w:lang w:eastAsia="ru-RU"/>
              </w:rPr>
            </w:pPr>
            <w:r w:rsidRPr="00404D43">
              <w:rPr>
                <w:color w:val="000000"/>
                <w:lang w:eastAsia="ru-RU"/>
              </w:rPr>
              <w:t>6</w:t>
            </w:r>
          </w:p>
        </w:tc>
        <w:tc>
          <w:tcPr>
            <w:tcW w:w="1684" w:type="dxa"/>
            <w:tcBorders>
              <w:top w:val="nil"/>
              <w:left w:val="nil"/>
              <w:bottom w:val="single" w:sz="4" w:space="0" w:color="auto"/>
              <w:right w:val="single" w:sz="4" w:space="0" w:color="auto"/>
            </w:tcBorders>
            <w:shd w:val="clear" w:color="auto" w:fill="auto"/>
            <w:noWrap/>
            <w:vAlign w:val="center"/>
            <w:hideMark/>
          </w:tcPr>
          <w:p w14:paraId="26EAD0B4" w14:textId="77777777" w:rsidR="00404D43" w:rsidRPr="00404D43" w:rsidRDefault="00404D43" w:rsidP="00404D43">
            <w:pPr>
              <w:spacing w:after="0" w:line="240" w:lineRule="auto"/>
              <w:jc w:val="center"/>
              <w:rPr>
                <w:color w:val="000000"/>
                <w:lang w:eastAsia="ru-RU"/>
              </w:rPr>
            </w:pPr>
            <w:r w:rsidRPr="00404D43">
              <w:rPr>
                <w:color w:val="000000"/>
                <w:lang w:eastAsia="ru-RU"/>
              </w:rPr>
              <w:t>7</w:t>
            </w:r>
          </w:p>
        </w:tc>
      </w:tr>
      <w:tr w:rsidR="00404D43" w:rsidRPr="00404D43" w14:paraId="7660C782" w14:textId="77777777" w:rsidTr="00412DBD">
        <w:trPr>
          <w:trHeight w:val="300"/>
        </w:trPr>
        <w:tc>
          <w:tcPr>
            <w:tcW w:w="953" w:type="dxa"/>
            <w:vMerge/>
            <w:tcBorders>
              <w:top w:val="nil"/>
              <w:left w:val="single" w:sz="4" w:space="0" w:color="auto"/>
              <w:bottom w:val="single" w:sz="4" w:space="0" w:color="auto"/>
              <w:right w:val="single" w:sz="4" w:space="0" w:color="auto"/>
            </w:tcBorders>
            <w:vAlign w:val="center"/>
            <w:hideMark/>
          </w:tcPr>
          <w:p w14:paraId="78CA42C3" w14:textId="77777777" w:rsidR="00404D43" w:rsidRPr="00404D43" w:rsidRDefault="00404D43" w:rsidP="00404D43">
            <w:pPr>
              <w:spacing w:after="0" w:line="240" w:lineRule="auto"/>
              <w:rPr>
                <w:color w:val="000000"/>
                <w:lang w:eastAsia="ru-RU"/>
              </w:rPr>
            </w:pPr>
          </w:p>
        </w:tc>
        <w:tc>
          <w:tcPr>
            <w:tcW w:w="1685" w:type="dxa"/>
            <w:tcBorders>
              <w:top w:val="nil"/>
              <w:left w:val="nil"/>
              <w:bottom w:val="single" w:sz="4" w:space="0" w:color="auto"/>
              <w:right w:val="single" w:sz="4" w:space="0" w:color="auto"/>
            </w:tcBorders>
            <w:shd w:val="clear" w:color="auto" w:fill="auto"/>
            <w:noWrap/>
            <w:vAlign w:val="center"/>
            <w:hideMark/>
          </w:tcPr>
          <w:p w14:paraId="02702A81"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241B4D7D" w14:textId="77777777" w:rsidR="00404D43" w:rsidRPr="00404D43" w:rsidRDefault="00404D43" w:rsidP="00404D43">
            <w:pPr>
              <w:spacing w:after="0" w:line="240" w:lineRule="auto"/>
              <w:jc w:val="center"/>
              <w:rPr>
                <w:color w:val="000000"/>
                <w:lang w:eastAsia="ru-RU"/>
              </w:rPr>
            </w:pPr>
            <w:r w:rsidRPr="00404D43">
              <w:rPr>
                <w:color w:val="000000"/>
                <w:lang w:eastAsia="ru-RU"/>
              </w:rPr>
              <w:t>%</w:t>
            </w:r>
          </w:p>
        </w:tc>
        <w:tc>
          <w:tcPr>
            <w:tcW w:w="952" w:type="dxa"/>
            <w:tcBorders>
              <w:top w:val="nil"/>
              <w:left w:val="nil"/>
              <w:bottom w:val="single" w:sz="4" w:space="0" w:color="auto"/>
              <w:right w:val="single" w:sz="4" w:space="0" w:color="auto"/>
            </w:tcBorders>
            <w:shd w:val="clear" w:color="auto" w:fill="auto"/>
            <w:noWrap/>
            <w:vAlign w:val="center"/>
            <w:hideMark/>
          </w:tcPr>
          <w:p w14:paraId="467877D9" w14:textId="77777777" w:rsidR="00404D43" w:rsidRPr="00404D43" w:rsidRDefault="00404D43" w:rsidP="00404D43">
            <w:pPr>
              <w:spacing w:after="0" w:line="240" w:lineRule="auto"/>
              <w:jc w:val="center"/>
              <w:rPr>
                <w:color w:val="000000"/>
                <w:lang w:eastAsia="ru-RU"/>
              </w:rPr>
            </w:pPr>
            <w:r w:rsidRPr="00404D43">
              <w:rPr>
                <w:color w:val="000000"/>
                <w:lang w:eastAsia="ru-RU"/>
              </w:rPr>
              <w:t>10,60%</w:t>
            </w:r>
          </w:p>
        </w:tc>
        <w:tc>
          <w:tcPr>
            <w:tcW w:w="952" w:type="dxa"/>
            <w:tcBorders>
              <w:top w:val="nil"/>
              <w:left w:val="nil"/>
              <w:bottom w:val="single" w:sz="4" w:space="0" w:color="auto"/>
              <w:right w:val="single" w:sz="4" w:space="0" w:color="auto"/>
            </w:tcBorders>
            <w:shd w:val="clear" w:color="auto" w:fill="auto"/>
            <w:noWrap/>
            <w:vAlign w:val="center"/>
            <w:hideMark/>
          </w:tcPr>
          <w:p w14:paraId="169A9C99" w14:textId="77777777" w:rsidR="00404D43" w:rsidRPr="00404D43" w:rsidRDefault="00404D43" w:rsidP="00404D43">
            <w:pPr>
              <w:spacing w:after="0" w:line="240" w:lineRule="auto"/>
              <w:jc w:val="center"/>
              <w:rPr>
                <w:color w:val="000000"/>
                <w:lang w:eastAsia="ru-RU"/>
              </w:rPr>
            </w:pPr>
            <w:r w:rsidRPr="00404D43">
              <w:rPr>
                <w:color w:val="000000"/>
                <w:lang w:eastAsia="ru-RU"/>
              </w:rPr>
              <w:t>11,90%</w:t>
            </w:r>
          </w:p>
        </w:tc>
        <w:tc>
          <w:tcPr>
            <w:tcW w:w="952" w:type="dxa"/>
            <w:tcBorders>
              <w:top w:val="nil"/>
              <w:left w:val="nil"/>
              <w:bottom w:val="single" w:sz="4" w:space="0" w:color="auto"/>
              <w:right w:val="single" w:sz="4" w:space="0" w:color="auto"/>
            </w:tcBorders>
            <w:shd w:val="clear" w:color="auto" w:fill="auto"/>
            <w:noWrap/>
            <w:vAlign w:val="center"/>
            <w:hideMark/>
          </w:tcPr>
          <w:p w14:paraId="4476481D" w14:textId="77777777" w:rsidR="00404D43" w:rsidRPr="00404D43" w:rsidRDefault="00404D43" w:rsidP="00404D43">
            <w:pPr>
              <w:spacing w:after="0" w:line="240" w:lineRule="auto"/>
              <w:jc w:val="center"/>
              <w:rPr>
                <w:color w:val="000000"/>
                <w:lang w:eastAsia="ru-RU"/>
              </w:rPr>
            </w:pPr>
            <w:r w:rsidRPr="00404D43">
              <w:rPr>
                <w:color w:val="000000"/>
                <w:lang w:eastAsia="ru-RU"/>
              </w:rPr>
              <w:t>10,00%</w:t>
            </w:r>
          </w:p>
        </w:tc>
        <w:tc>
          <w:tcPr>
            <w:tcW w:w="1918" w:type="dxa"/>
            <w:tcBorders>
              <w:top w:val="nil"/>
              <w:left w:val="nil"/>
              <w:bottom w:val="single" w:sz="4" w:space="0" w:color="auto"/>
              <w:right w:val="single" w:sz="4" w:space="0" w:color="auto"/>
            </w:tcBorders>
            <w:shd w:val="clear" w:color="auto" w:fill="auto"/>
            <w:noWrap/>
            <w:vAlign w:val="center"/>
            <w:hideMark/>
          </w:tcPr>
          <w:p w14:paraId="08B952A9" w14:textId="77777777" w:rsidR="00404D43" w:rsidRPr="00404D43" w:rsidRDefault="00404D43" w:rsidP="00404D43">
            <w:pPr>
              <w:spacing w:after="0" w:line="240" w:lineRule="auto"/>
              <w:jc w:val="center"/>
              <w:rPr>
                <w:color w:val="000000"/>
                <w:lang w:eastAsia="ru-RU"/>
              </w:rPr>
            </w:pPr>
            <w:r w:rsidRPr="00404D43">
              <w:rPr>
                <w:color w:val="000000"/>
                <w:lang w:eastAsia="ru-RU"/>
              </w:rPr>
              <w:t>10%</w:t>
            </w:r>
          </w:p>
        </w:tc>
        <w:tc>
          <w:tcPr>
            <w:tcW w:w="1684" w:type="dxa"/>
            <w:tcBorders>
              <w:top w:val="nil"/>
              <w:left w:val="nil"/>
              <w:bottom w:val="single" w:sz="4" w:space="0" w:color="auto"/>
              <w:right w:val="single" w:sz="4" w:space="0" w:color="auto"/>
            </w:tcBorders>
            <w:shd w:val="clear" w:color="auto" w:fill="auto"/>
            <w:noWrap/>
            <w:vAlign w:val="center"/>
            <w:hideMark/>
          </w:tcPr>
          <w:p w14:paraId="48A4D3DE" w14:textId="77777777" w:rsidR="00404D43" w:rsidRPr="00404D43" w:rsidRDefault="00404D43" w:rsidP="00404D43">
            <w:pPr>
              <w:spacing w:after="0" w:line="240" w:lineRule="auto"/>
              <w:jc w:val="center"/>
              <w:rPr>
                <w:color w:val="000000"/>
                <w:lang w:eastAsia="ru-RU"/>
              </w:rPr>
            </w:pPr>
            <w:r w:rsidRPr="00404D43">
              <w:rPr>
                <w:color w:val="000000"/>
                <w:lang w:eastAsia="ru-RU"/>
              </w:rPr>
              <w:t>10%</w:t>
            </w:r>
          </w:p>
        </w:tc>
      </w:tr>
      <w:tr w:rsidR="00404D43" w:rsidRPr="00404D43" w14:paraId="715F48D3"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9D2BA96" w14:textId="77777777" w:rsidR="00404D43" w:rsidRPr="00404D43" w:rsidRDefault="00404D43" w:rsidP="00404D43">
            <w:pPr>
              <w:spacing w:after="0" w:line="240" w:lineRule="auto"/>
              <w:jc w:val="center"/>
              <w:rPr>
                <w:color w:val="000000"/>
                <w:lang w:eastAsia="ru-RU"/>
              </w:rPr>
            </w:pPr>
            <w:r w:rsidRPr="00404D43">
              <w:rPr>
                <w:color w:val="000000"/>
                <w:lang w:eastAsia="ru-RU"/>
              </w:rPr>
              <w:t>4.1</w:t>
            </w:r>
          </w:p>
        </w:tc>
        <w:tc>
          <w:tcPr>
            <w:tcW w:w="1685" w:type="dxa"/>
            <w:tcBorders>
              <w:top w:val="nil"/>
              <w:left w:val="nil"/>
              <w:bottom w:val="single" w:sz="4" w:space="0" w:color="auto"/>
              <w:right w:val="single" w:sz="4" w:space="0" w:color="auto"/>
            </w:tcBorders>
            <w:shd w:val="clear" w:color="auto" w:fill="auto"/>
            <w:noWrap/>
            <w:vAlign w:val="center"/>
            <w:hideMark/>
          </w:tcPr>
          <w:p w14:paraId="244D1025"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3B71147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C2AD578" w14:textId="77777777" w:rsidR="00404D43" w:rsidRPr="00404D43" w:rsidRDefault="00404D43" w:rsidP="00404D43">
            <w:pPr>
              <w:spacing w:after="0" w:line="240" w:lineRule="auto"/>
              <w:jc w:val="center"/>
              <w:rPr>
                <w:color w:val="000000"/>
                <w:lang w:eastAsia="ru-RU"/>
              </w:rPr>
            </w:pPr>
            <w:r w:rsidRPr="00404D43">
              <w:rPr>
                <w:color w:val="000000"/>
                <w:lang w:eastAsia="ru-RU"/>
              </w:rPr>
              <w:t>2,01</w:t>
            </w:r>
          </w:p>
        </w:tc>
        <w:tc>
          <w:tcPr>
            <w:tcW w:w="952" w:type="dxa"/>
            <w:tcBorders>
              <w:top w:val="nil"/>
              <w:left w:val="nil"/>
              <w:bottom w:val="single" w:sz="4" w:space="0" w:color="auto"/>
              <w:right w:val="single" w:sz="4" w:space="0" w:color="auto"/>
            </w:tcBorders>
            <w:shd w:val="clear" w:color="auto" w:fill="auto"/>
            <w:noWrap/>
            <w:vAlign w:val="center"/>
            <w:hideMark/>
          </w:tcPr>
          <w:p w14:paraId="124C5E4C" w14:textId="77777777" w:rsidR="00404D43" w:rsidRPr="00404D43" w:rsidRDefault="00404D43" w:rsidP="00404D43">
            <w:pPr>
              <w:spacing w:after="0" w:line="240" w:lineRule="auto"/>
              <w:jc w:val="center"/>
              <w:rPr>
                <w:color w:val="000000"/>
                <w:lang w:eastAsia="ru-RU"/>
              </w:rPr>
            </w:pPr>
            <w:r w:rsidRPr="00404D43">
              <w:rPr>
                <w:color w:val="000000"/>
                <w:lang w:eastAsia="ru-RU"/>
              </w:rPr>
              <w:t>2,23</w:t>
            </w:r>
          </w:p>
        </w:tc>
        <w:tc>
          <w:tcPr>
            <w:tcW w:w="952" w:type="dxa"/>
            <w:tcBorders>
              <w:top w:val="nil"/>
              <w:left w:val="nil"/>
              <w:bottom w:val="single" w:sz="4" w:space="0" w:color="auto"/>
              <w:right w:val="single" w:sz="4" w:space="0" w:color="auto"/>
            </w:tcBorders>
            <w:shd w:val="clear" w:color="auto" w:fill="auto"/>
            <w:noWrap/>
            <w:vAlign w:val="center"/>
            <w:hideMark/>
          </w:tcPr>
          <w:p w14:paraId="16CA4D46" w14:textId="77777777" w:rsidR="00404D43" w:rsidRPr="00404D43" w:rsidRDefault="00404D43" w:rsidP="00404D43">
            <w:pPr>
              <w:spacing w:after="0" w:line="240" w:lineRule="auto"/>
              <w:jc w:val="center"/>
              <w:rPr>
                <w:color w:val="000000"/>
                <w:lang w:eastAsia="ru-RU"/>
              </w:rPr>
            </w:pPr>
            <w:r w:rsidRPr="00404D43">
              <w:rPr>
                <w:color w:val="000000"/>
                <w:lang w:eastAsia="ru-RU"/>
              </w:rPr>
              <w:t>2,22</w:t>
            </w:r>
          </w:p>
        </w:tc>
        <w:tc>
          <w:tcPr>
            <w:tcW w:w="1918" w:type="dxa"/>
            <w:tcBorders>
              <w:top w:val="nil"/>
              <w:left w:val="nil"/>
              <w:bottom w:val="single" w:sz="4" w:space="0" w:color="auto"/>
              <w:right w:val="single" w:sz="4" w:space="0" w:color="auto"/>
            </w:tcBorders>
            <w:shd w:val="clear" w:color="auto" w:fill="auto"/>
            <w:noWrap/>
            <w:vAlign w:val="center"/>
            <w:hideMark/>
          </w:tcPr>
          <w:p w14:paraId="6A032ABA" w14:textId="77777777" w:rsidR="00404D43" w:rsidRPr="00404D43" w:rsidRDefault="00404D43" w:rsidP="00404D43">
            <w:pPr>
              <w:spacing w:after="0" w:line="240" w:lineRule="auto"/>
              <w:jc w:val="center"/>
              <w:rPr>
                <w:color w:val="000000"/>
                <w:lang w:eastAsia="ru-RU"/>
              </w:rPr>
            </w:pPr>
            <w:r w:rsidRPr="00404D43">
              <w:rPr>
                <w:color w:val="000000"/>
                <w:lang w:eastAsia="ru-RU"/>
              </w:rPr>
              <w:t>6</w:t>
            </w:r>
          </w:p>
        </w:tc>
        <w:tc>
          <w:tcPr>
            <w:tcW w:w="1684" w:type="dxa"/>
            <w:tcBorders>
              <w:top w:val="nil"/>
              <w:left w:val="nil"/>
              <w:bottom w:val="single" w:sz="4" w:space="0" w:color="auto"/>
              <w:right w:val="single" w:sz="4" w:space="0" w:color="auto"/>
            </w:tcBorders>
            <w:shd w:val="clear" w:color="auto" w:fill="auto"/>
            <w:noWrap/>
            <w:vAlign w:val="center"/>
            <w:hideMark/>
          </w:tcPr>
          <w:p w14:paraId="168B1989" w14:textId="77777777" w:rsidR="00404D43" w:rsidRPr="00404D43" w:rsidRDefault="00404D43" w:rsidP="00404D43">
            <w:pPr>
              <w:spacing w:after="0" w:line="240" w:lineRule="auto"/>
              <w:jc w:val="center"/>
              <w:rPr>
                <w:color w:val="000000"/>
                <w:lang w:eastAsia="ru-RU"/>
              </w:rPr>
            </w:pPr>
            <w:r w:rsidRPr="00404D43">
              <w:rPr>
                <w:color w:val="000000"/>
                <w:lang w:eastAsia="ru-RU"/>
              </w:rPr>
              <w:t>7</w:t>
            </w:r>
          </w:p>
        </w:tc>
      </w:tr>
      <w:tr w:rsidR="00404D43" w:rsidRPr="00404D43" w14:paraId="35B395A7"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F79BF5C"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5" w:type="dxa"/>
            <w:tcBorders>
              <w:top w:val="nil"/>
              <w:left w:val="nil"/>
              <w:bottom w:val="single" w:sz="4" w:space="0" w:color="auto"/>
              <w:right w:val="single" w:sz="4" w:space="0" w:color="auto"/>
            </w:tcBorders>
            <w:shd w:val="clear" w:color="auto" w:fill="auto"/>
            <w:noWrap/>
            <w:vAlign w:val="center"/>
            <w:hideMark/>
          </w:tcPr>
          <w:p w14:paraId="2CAF1E3D"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5527E0B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5E42B5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D605DA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4F6E6C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EFF4E5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36CF30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389A791D"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581004F"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5" w:type="dxa"/>
            <w:tcBorders>
              <w:top w:val="nil"/>
              <w:left w:val="nil"/>
              <w:bottom w:val="single" w:sz="4" w:space="0" w:color="auto"/>
              <w:right w:val="single" w:sz="4" w:space="0" w:color="auto"/>
            </w:tcBorders>
            <w:shd w:val="clear" w:color="auto" w:fill="auto"/>
            <w:noWrap/>
            <w:vAlign w:val="center"/>
            <w:hideMark/>
          </w:tcPr>
          <w:p w14:paraId="00F5ABF9" w14:textId="77777777" w:rsidR="00404D43" w:rsidRPr="00404D43" w:rsidRDefault="00404D43" w:rsidP="00404D43">
            <w:pPr>
              <w:spacing w:after="0" w:line="240" w:lineRule="auto"/>
              <w:jc w:val="both"/>
              <w:rPr>
                <w:color w:val="000000"/>
                <w:lang w:eastAsia="ru-RU"/>
              </w:rPr>
            </w:pPr>
            <w:r w:rsidRPr="00404D43">
              <w:rPr>
                <w:color w:val="000000"/>
                <w:lang w:eastAsia="ru-RU"/>
              </w:rPr>
              <w:t>Полезный отпуск, всего:</w:t>
            </w:r>
          </w:p>
        </w:tc>
        <w:tc>
          <w:tcPr>
            <w:tcW w:w="952" w:type="dxa"/>
            <w:tcBorders>
              <w:top w:val="nil"/>
              <w:left w:val="nil"/>
              <w:bottom w:val="single" w:sz="4" w:space="0" w:color="auto"/>
              <w:right w:val="single" w:sz="4" w:space="0" w:color="auto"/>
            </w:tcBorders>
            <w:shd w:val="clear" w:color="auto" w:fill="auto"/>
            <w:noWrap/>
            <w:vAlign w:val="center"/>
            <w:hideMark/>
          </w:tcPr>
          <w:p w14:paraId="6BD317B1"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C40CFE6" w14:textId="77777777" w:rsidR="00404D43" w:rsidRPr="00404D43" w:rsidRDefault="00404D43" w:rsidP="00404D43">
            <w:pPr>
              <w:spacing w:after="0" w:line="240" w:lineRule="auto"/>
              <w:jc w:val="center"/>
              <w:rPr>
                <w:color w:val="000000"/>
                <w:lang w:eastAsia="ru-RU"/>
              </w:rPr>
            </w:pPr>
            <w:r w:rsidRPr="00404D43">
              <w:rPr>
                <w:color w:val="000000"/>
                <w:lang w:eastAsia="ru-RU"/>
              </w:rPr>
              <w:t>16,865</w:t>
            </w:r>
          </w:p>
        </w:tc>
        <w:tc>
          <w:tcPr>
            <w:tcW w:w="952" w:type="dxa"/>
            <w:tcBorders>
              <w:top w:val="nil"/>
              <w:left w:val="nil"/>
              <w:bottom w:val="single" w:sz="4" w:space="0" w:color="auto"/>
              <w:right w:val="single" w:sz="4" w:space="0" w:color="auto"/>
            </w:tcBorders>
            <w:shd w:val="clear" w:color="auto" w:fill="auto"/>
            <w:noWrap/>
            <w:vAlign w:val="center"/>
            <w:hideMark/>
          </w:tcPr>
          <w:p w14:paraId="7D746D76" w14:textId="77777777" w:rsidR="00404D43" w:rsidRPr="00404D43" w:rsidRDefault="00404D43" w:rsidP="00404D43">
            <w:pPr>
              <w:spacing w:after="0" w:line="240" w:lineRule="auto"/>
              <w:jc w:val="center"/>
              <w:rPr>
                <w:color w:val="000000"/>
                <w:lang w:eastAsia="ru-RU"/>
              </w:rPr>
            </w:pPr>
            <w:r w:rsidRPr="00404D43">
              <w:rPr>
                <w:color w:val="000000"/>
                <w:lang w:eastAsia="ru-RU"/>
              </w:rPr>
              <w:t>16,493</w:t>
            </w:r>
          </w:p>
        </w:tc>
        <w:tc>
          <w:tcPr>
            <w:tcW w:w="952" w:type="dxa"/>
            <w:tcBorders>
              <w:top w:val="nil"/>
              <w:left w:val="nil"/>
              <w:bottom w:val="single" w:sz="4" w:space="0" w:color="auto"/>
              <w:right w:val="single" w:sz="4" w:space="0" w:color="auto"/>
            </w:tcBorders>
            <w:shd w:val="clear" w:color="auto" w:fill="auto"/>
            <w:noWrap/>
            <w:vAlign w:val="center"/>
            <w:hideMark/>
          </w:tcPr>
          <w:p w14:paraId="76984FEF" w14:textId="77777777" w:rsidR="00404D43" w:rsidRPr="00404D43" w:rsidRDefault="00404D43" w:rsidP="00404D43">
            <w:pPr>
              <w:spacing w:after="0" w:line="240" w:lineRule="auto"/>
              <w:jc w:val="center"/>
              <w:rPr>
                <w:color w:val="000000"/>
                <w:lang w:eastAsia="ru-RU"/>
              </w:rPr>
            </w:pPr>
            <w:r w:rsidRPr="00404D43">
              <w:rPr>
                <w:color w:val="000000"/>
                <w:lang w:eastAsia="ru-RU"/>
              </w:rPr>
              <w:t>20,183</w:t>
            </w:r>
          </w:p>
        </w:tc>
        <w:tc>
          <w:tcPr>
            <w:tcW w:w="1918" w:type="dxa"/>
            <w:tcBorders>
              <w:top w:val="nil"/>
              <w:left w:val="nil"/>
              <w:bottom w:val="single" w:sz="4" w:space="0" w:color="auto"/>
              <w:right w:val="single" w:sz="4" w:space="0" w:color="auto"/>
            </w:tcBorders>
            <w:shd w:val="clear" w:color="auto" w:fill="auto"/>
            <w:noWrap/>
            <w:vAlign w:val="center"/>
            <w:hideMark/>
          </w:tcPr>
          <w:p w14:paraId="4C3F7EA2" w14:textId="77777777" w:rsidR="00404D43" w:rsidRPr="00404D43" w:rsidRDefault="00404D43" w:rsidP="00404D43">
            <w:pPr>
              <w:spacing w:after="0" w:line="240" w:lineRule="auto"/>
              <w:jc w:val="center"/>
              <w:rPr>
                <w:color w:val="000000"/>
                <w:lang w:eastAsia="ru-RU"/>
              </w:rPr>
            </w:pPr>
            <w:r w:rsidRPr="00404D43">
              <w:rPr>
                <w:color w:val="000000"/>
                <w:lang w:eastAsia="ru-RU"/>
              </w:rPr>
              <w:t>55</w:t>
            </w:r>
          </w:p>
        </w:tc>
        <w:tc>
          <w:tcPr>
            <w:tcW w:w="1684" w:type="dxa"/>
            <w:tcBorders>
              <w:top w:val="nil"/>
              <w:left w:val="nil"/>
              <w:bottom w:val="single" w:sz="4" w:space="0" w:color="auto"/>
              <w:right w:val="single" w:sz="4" w:space="0" w:color="auto"/>
            </w:tcBorders>
            <w:shd w:val="clear" w:color="auto" w:fill="auto"/>
            <w:noWrap/>
            <w:vAlign w:val="center"/>
            <w:hideMark/>
          </w:tcPr>
          <w:p w14:paraId="3AE9DB9A" w14:textId="77777777" w:rsidR="00404D43" w:rsidRPr="00404D43" w:rsidRDefault="00404D43" w:rsidP="00404D43">
            <w:pPr>
              <w:spacing w:after="0" w:line="240" w:lineRule="auto"/>
              <w:jc w:val="center"/>
              <w:rPr>
                <w:color w:val="000000"/>
                <w:lang w:eastAsia="ru-RU"/>
              </w:rPr>
            </w:pPr>
            <w:r w:rsidRPr="00404D43">
              <w:rPr>
                <w:color w:val="000000"/>
                <w:lang w:eastAsia="ru-RU"/>
              </w:rPr>
              <w:t>66</w:t>
            </w:r>
          </w:p>
        </w:tc>
      </w:tr>
      <w:tr w:rsidR="00404D43" w:rsidRPr="00404D43" w14:paraId="62F57786"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9252308"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40BDA70C"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46BE5997"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F7FD4B8" w14:textId="77777777" w:rsidR="00404D43" w:rsidRPr="00404D43" w:rsidRDefault="00404D43" w:rsidP="00404D43">
            <w:pPr>
              <w:spacing w:after="0" w:line="240" w:lineRule="auto"/>
              <w:jc w:val="center"/>
              <w:rPr>
                <w:color w:val="000000"/>
                <w:lang w:eastAsia="ru-RU"/>
              </w:rPr>
            </w:pPr>
            <w:r w:rsidRPr="00404D43">
              <w:rPr>
                <w:color w:val="000000"/>
                <w:lang w:eastAsia="ru-RU"/>
              </w:rPr>
              <w:t>16,865</w:t>
            </w:r>
          </w:p>
        </w:tc>
        <w:tc>
          <w:tcPr>
            <w:tcW w:w="952" w:type="dxa"/>
            <w:tcBorders>
              <w:top w:val="nil"/>
              <w:left w:val="nil"/>
              <w:bottom w:val="single" w:sz="4" w:space="0" w:color="auto"/>
              <w:right w:val="single" w:sz="4" w:space="0" w:color="auto"/>
            </w:tcBorders>
            <w:shd w:val="clear" w:color="auto" w:fill="auto"/>
            <w:noWrap/>
            <w:vAlign w:val="center"/>
            <w:hideMark/>
          </w:tcPr>
          <w:p w14:paraId="361048AC" w14:textId="77777777" w:rsidR="00404D43" w:rsidRPr="00404D43" w:rsidRDefault="00404D43" w:rsidP="00404D43">
            <w:pPr>
              <w:spacing w:after="0" w:line="240" w:lineRule="auto"/>
              <w:jc w:val="center"/>
              <w:rPr>
                <w:color w:val="000000"/>
                <w:lang w:eastAsia="ru-RU"/>
              </w:rPr>
            </w:pPr>
            <w:r w:rsidRPr="00404D43">
              <w:rPr>
                <w:color w:val="000000"/>
                <w:lang w:eastAsia="ru-RU"/>
              </w:rPr>
              <w:t>16,493</w:t>
            </w:r>
          </w:p>
        </w:tc>
        <w:tc>
          <w:tcPr>
            <w:tcW w:w="952" w:type="dxa"/>
            <w:tcBorders>
              <w:top w:val="nil"/>
              <w:left w:val="nil"/>
              <w:bottom w:val="single" w:sz="4" w:space="0" w:color="auto"/>
              <w:right w:val="single" w:sz="4" w:space="0" w:color="auto"/>
            </w:tcBorders>
            <w:shd w:val="clear" w:color="auto" w:fill="auto"/>
            <w:noWrap/>
            <w:vAlign w:val="center"/>
            <w:hideMark/>
          </w:tcPr>
          <w:p w14:paraId="29C0C04F" w14:textId="77777777" w:rsidR="00404D43" w:rsidRPr="00404D43" w:rsidRDefault="00404D43" w:rsidP="00404D43">
            <w:pPr>
              <w:spacing w:after="0" w:line="240" w:lineRule="auto"/>
              <w:jc w:val="center"/>
              <w:rPr>
                <w:color w:val="000000"/>
                <w:lang w:eastAsia="ru-RU"/>
              </w:rPr>
            </w:pPr>
            <w:r w:rsidRPr="00404D43">
              <w:rPr>
                <w:color w:val="000000"/>
                <w:lang w:eastAsia="ru-RU"/>
              </w:rPr>
              <w:t>20,183</w:t>
            </w:r>
          </w:p>
        </w:tc>
        <w:tc>
          <w:tcPr>
            <w:tcW w:w="1918" w:type="dxa"/>
            <w:tcBorders>
              <w:top w:val="nil"/>
              <w:left w:val="nil"/>
              <w:bottom w:val="single" w:sz="4" w:space="0" w:color="auto"/>
              <w:right w:val="single" w:sz="4" w:space="0" w:color="auto"/>
            </w:tcBorders>
            <w:shd w:val="clear" w:color="auto" w:fill="auto"/>
            <w:noWrap/>
            <w:vAlign w:val="center"/>
            <w:hideMark/>
          </w:tcPr>
          <w:p w14:paraId="629E57A9" w14:textId="77777777" w:rsidR="00404D43" w:rsidRPr="00404D43" w:rsidRDefault="00404D43" w:rsidP="00404D43">
            <w:pPr>
              <w:spacing w:after="0" w:line="240" w:lineRule="auto"/>
              <w:jc w:val="center"/>
              <w:rPr>
                <w:color w:val="000000"/>
                <w:lang w:eastAsia="ru-RU"/>
              </w:rPr>
            </w:pPr>
            <w:r w:rsidRPr="00404D43">
              <w:rPr>
                <w:color w:val="000000"/>
                <w:lang w:eastAsia="ru-RU"/>
              </w:rPr>
              <w:t>55</w:t>
            </w:r>
          </w:p>
        </w:tc>
        <w:tc>
          <w:tcPr>
            <w:tcW w:w="1684" w:type="dxa"/>
            <w:tcBorders>
              <w:top w:val="nil"/>
              <w:left w:val="nil"/>
              <w:bottom w:val="single" w:sz="4" w:space="0" w:color="auto"/>
              <w:right w:val="single" w:sz="4" w:space="0" w:color="auto"/>
            </w:tcBorders>
            <w:shd w:val="clear" w:color="auto" w:fill="auto"/>
            <w:noWrap/>
            <w:vAlign w:val="center"/>
            <w:hideMark/>
          </w:tcPr>
          <w:p w14:paraId="6F95DABD" w14:textId="77777777" w:rsidR="00404D43" w:rsidRPr="00404D43" w:rsidRDefault="00404D43" w:rsidP="00404D43">
            <w:pPr>
              <w:spacing w:after="0" w:line="240" w:lineRule="auto"/>
              <w:jc w:val="center"/>
              <w:rPr>
                <w:color w:val="000000"/>
                <w:lang w:eastAsia="ru-RU"/>
              </w:rPr>
            </w:pPr>
            <w:r w:rsidRPr="00404D43">
              <w:rPr>
                <w:color w:val="000000"/>
                <w:lang w:eastAsia="ru-RU"/>
              </w:rPr>
              <w:t>66</w:t>
            </w:r>
          </w:p>
        </w:tc>
      </w:tr>
      <w:tr w:rsidR="00404D43" w:rsidRPr="00404D43" w14:paraId="00AB25C4"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DF73B0C"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10A146BB"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162321B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CD142A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2F6939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88A393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9C2CA6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0DAB05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427A4F8"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0D479DD"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3253ECD4" w14:textId="77777777" w:rsidR="00404D43" w:rsidRPr="00404D43" w:rsidRDefault="00404D43" w:rsidP="00404D43">
            <w:pPr>
              <w:spacing w:after="0" w:line="240" w:lineRule="auto"/>
              <w:jc w:val="both"/>
              <w:rPr>
                <w:color w:val="000000"/>
                <w:lang w:eastAsia="ru-RU"/>
              </w:rPr>
            </w:pPr>
            <w:r w:rsidRPr="00404D43">
              <w:rPr>
                <w:color w:val="000000"/>
                <w:lang w:eastAsia="ru-RU"/>
              </w:rPr>
              <w:t>Население</w:t>
            </w:r>
          </w:p>
        </w:tc>
        <w:tc>
          <w:tcPr>
            <w:tcW w:w="952" w:type="dxa"/>
            <w:tcBorders>
              <w:top w:val="nil"/>
              <w:left w:val="nil"/>
              <w:bottom w:val="single" w:sz="4" w:space="0" w:color="auto"/>
              <w:right w:val="single" w:sz="4" w:space="0" w:color="auto"/>
            </w:tcBorders>
            <w:shd w:val="clear" w:color="auto" w:fill="auto"/>
            <w:noWrap/>
            <w:vAlign w:val="center"/>
            <w:hideMark/>
          </w:tcPr>
          <w:p w14:paraId="58B14247"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3487FA7" w14:textId="77777777" w:rsidR="00404D43" w:rsidRPr="00404D43" w:rsidRDefault="00404D43" w:rsidP="00404D43">
            <w:pPr>
              <w:spacing w:after="0" w:line="240" w:lineRule="auto"/>
              <w:jc w:val="center"/>
              <w:rPr>
                <w:color w:val="000000"/>
                <w:lang w:eastAsia="ru-RU"/>
              </w:rPr>
            </w:pPr>
            <w:r w:rsidRPr="00404D43">
              <w:rPr>
                <w:color w:val="000000"/>
                <w:lang w:eastAsia="ru-RU"/>
              </w:rPr>
              <w:t>15,122</w:t>
            </w:r>
          </w:p>
        </w:tc>
        <w:tc>
          <w:tcPr>
            <w:tcW w:w="952" w:type="dxa"/>
            <w:tcBorders>
              <w:top w:val="nil"/>
              <w:left w:val="nil"/>
              <w:bottom w:val="single" w:sz="4" w:space="0" w:color="auto"/>
              <w:right w:val="single" w:sz="4" w:space="0" w:color="auto"/>
            </w:tcBorders>
            <w:shd w:val="clear" w:color="auto" w:fill="auto"/>
            <w:noWrap/>
            <w:vAlign w:val="center"/>
            <w:hideMark/>
          </w:tcPr>
          <w:p w14:paraId="2F55E5B0" w14:textId="77777777" w:rsidR="00404D43" w:rsidRPr="00404D43" w:rsidRDefault="00404D43" w:rsidP="00404D43">
            <w:pPr>
              <w:spacing w:after="0" w:line="240" w:lineRule="auto"/>
              <w:jc w:val="center"/>
              <w:rPr>
                <w:color w:val="000000"/>
                <w:lang w:eastAsia="ru-RU"/>
              </w:rPr>
            </w:pPr>
            <w:r w:rsidRPr="00404D43">
              <w:rPr>
                <w:color w:val="000000"/>
                <w:lang w:eastAsia="ru-RU"/>
              </w:rPr>
              <w:t>13,803</w:t>
            </w:r>
          </w:p>
        </w:tc>
        <w:tc>
          <w:tcPr>
            <w:tcW w:w="952" w:type="dxa"/>
            <w:tcBorders>
              <w:top w:val="nil"/>
              <w:left w:val="nil"/>
              <w:bottom w:val="single" w:sz="4" w:space="0" w:color="auto"/>
              <w:right w:val="single" w:sz="4" w:space="0" w:color="auto"/>
            </w:tcBorders>
            <w:shd w:val="clear" w:color="auto" w:fill="auto"/>
            <w:noWrap/>
            <w:vAlign w:val="center"/>
            <w:hideMark/>
          </w:tcPr>
          <w:p w14:paraId="0D595760" w14:textId="77777777" w:rsidR="00404D43" w:rsidRPr="00404D43" w:rsidRDefault="00404D43" w:rsidP="00404D43">
            <w:pPr>
              <w:spacing w:after="0" w:line="240" w:lineRule="auto"/>
              <w:jc w:val="center"/>
              <w:rPr>
                <w:color w:val="000000"/>
                <w:lang w:eastAsia="ru-RU"/>
              </w:rPr>
            </w:pPr>
            <w:r w:rsidRPr="00404D43">
              <w:rPr>
                <w:color w:val="000000"/>
                <w:lang w:eastAsia="ru-RU"/>
              </w:rPr>
              <w:t>18,323</w:t>
            </w:r>
          </w:p>
        </w:tc>
        <w:tc>
          <w:tcPr>
            <w:tcW w:w="1918" w:type="dxa"/>
            <w:tcBorders>
              <w:top w:val="nil"/>
              <w:left w:val="nil"/>
              <w:bottom w:val="single" w:sz="4" w:space="0" w:color="auto"/>
              <w:right w:val="single" w:sz="4" w:space="0" w:color="auto"/>
            </w:tcBorders>
            <w:shd w:val="clear" w:color="auto" w:fill="auto"/>
            <w:noWrap/>
            <w:vAlign w:val="center"/>
            <w:hideMark/>
          </w:tcPr>
          <w:p w14:paraId="3779A776" w14:textId="77777777" w:rsidR="00404D43" w:rsidRPr="00404D43" w:rsidRDefault="00404D43" w:rsidP="00404D43">
            <w:pPr>
              <w:spacing w:after="0" w:line="240" w:lineRule="auto"/>
              <w:jc w:val="center"/>
              <w:rPr>
                <w:color w:val="000000"/>
                <w:lang w:eastAsia="ru-RU"/>
              </w:rPr>
            </w:pPr>
            <w:r w:rsidRPr="00404D43">
              <w:rPr>
                <w:color w:val="000000"/>
                <w:lang w:eastAsia="ru-RU"/>
              </w:rPr>
              <w:t>50</w:t>
            </w:r>
          </w:p>
        </w:tc>
        <w:tc>
          <w:tcPr>
            <w:tcW w:w="1684" w:type="dxa"/>
            <w:tcBorders>
              <w:top w:val="nil"/>
              <w:left w:val="nil"/>
              <w:bottom w:val="single" w:sz="4" w:space="0" w:color="auto"/>
              <w:right w:val="single" w:sz="4" w:space="0" w:color="auto"/>
            </w:tcBorders>
            <w:shd w:val="clear" w:color="auto" w:fill="auto"/>
            <w:noWrap/>
            <w:vAlign w:val="center"/>
            <w:hideMark/>
          </w:tcPr>
          <w:p w14:paraId="511A2C70" w14:textId="77777777" w:rsidR="00404D43" w:rsidRPr="00404D43" w:rsidRDefault="00404D43" w:rsidP="00404D43">
            <w:pPr>
              <w:spacing w:after="0" w:line="240" w:lineRule="auto"/>
              <w:jc w:val="center"/>
              <w:rPr>
                <w:color w:val="000000"/>
                <w:lang w:eastAsia="ru-RU"/>
              </w:rPr>
            </w:pPr>
            <w:r w:rsidRPr="00404D43">
              <w:rPr>
                <w:color w:val="000000"/>
                <w:lang w:eastAsia="ru-RU"/>
              </w:rPr>
              <w:t>60</w:t>
            </w:r>
          </w:p>
        </w:tc>
      </w:tr>
      <w:tr w:rsidR="00404D43" w:rsidRPr="00404D43" w14:paraId="3B805539"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FF0A798"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3E5A4278" w14:textId="77777777" w:rsidR="00404D43" w:rsidRPr="00404D43" w:rsidRDefault="00404D43" w:rsidP="00404D43">
            <w:pPr>
              <w:spacing w:after="0" w:line="240" w:lineRule="auto"/>
              <w:jc w:val="both"/>
              <w:rPr>
                <w:color w:val="000000"/>
                <w:lang w:eastAsia="ru-RU"/>
              </w:rPr>
            </w:pPr>
            <w:r w:rsidRPr="00404D43">
              <w:rPr>
                <w:color w:val="000000"/>
                <w:lang w:eastAsia="ru-RU"/>
              </w:rPr>
              <w:t>Бюджетные организации</w:t>
            </w:r>
          </w:p>
        </w:tc>
        <w:tc>
          <w:tcPr>
            <w:tcW w:w="952" w:type="dxa"/>
            <w:tcBorders>
              <w:top w:val="nil"/>
              <w:left w:val="nil"/>
              <w:bottom w:val="single" w:sz="4" w:space="0" w:color="auto"/>
              <w:right w:val="single" w:sz="4" w:space="0" w:color="auto"/>
            </w:tcBorders>
            <w:shd w:val="clear" w:color="auto" w:fill="auto"/>
            <w:noWrap/>
            <w:vAlign w:val="center"/>
            <w:hideMark/>
          </w:tcPr>
          <w:p w14:paraId="27B4BDA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BDD65A5" w14:textId="77777777" w:rsidR="00404D43" w:rsidRPr="00404D43" w:rsidRDefault="00404D43" w:rsidP="00404D43">
            <w:pPr>
              <w:spacing w:after="0" w:line="240" w:lineRule="auto"/>
              <w:jc w:val="center"/>
              <w:rPr>
                <w:color w:val="000000"/>
                <w:lang w:eastAsia="ru-RU"/>
              </w:rPr>
            </w:pPr>
            <w:r w:rsidRPr="00404D43">
              <w:rPr>
                <w:color w:val="000000"/>
                <w:lang w:eastAsia="ru-RU"/>
              </w:rPr>
              <w:t>1,163</w:t>
            </w:r>
          </w:p>
        </w:tc>
        <w:tc>
          <w:tcPr>
            <w:tcW w:w="952" w:type="dxa"/>
            <w:tcBorders>
              <w:top w:val="nil"/>
              <w:left w:val="nil"/>
              <w:bottom w:val="single" w:sz="4" w:space="0" w:color="auto"/>
              <w:right w:val="single" w:sz="4" w:space="0" w:color="auto"/>
            </w:tcBorders>
            <w:shd w:val="clear" w:color="auto" w:fill="auto"/>
            <w:noWrap/>
            <w:vAlign w:val="center"/>
            <w:hideMark/>
          </w:tcPr>
          <w:p w14:paraId="579155F0" w14:textId="77777777" w:rsidR="00404D43" w:rsidRPr="00404D43" w:rsidRDefault="00404D43" w:rsidP="00404D43">
            <w:pPr>
              <w:spacing w:after="0" w:line="240" w:lineRule="auto"/>
              <w:jc w:val="center"/>
              <w:rPr>
                <w:color w:val="000000"/>
                <w:lang w:eastAsia="ru-RU"/>
              </w:rPr>
            </w:pPr>
            <w:r w:rsidRPr="00404D43">
              <w:rPr>
                <w:color w:val="000000"/>
                <w:lang w:eastAsia="ru-RU"/>
              </w:rPr>
              <w:t>2,11</w:t>
            </w:r>
          </w:p>
        </w:tc>
        <w:tc>
          <w:tcPr>
            <w:tcW w:w="952" w:type="dxa"/>
            <w:tcBorders>
              <w:top w:val="nil"/>
              <w:left w:val="nil"/>
              <w:bottom w:val="single" w:sz="4" w:space="0" w:color="auto"/>
              <w:right w:val="single" w:sz="4" w:space="0" w:color="auto"/>
            </w:tcBorders>
            <w:shd w:val="clear" w:color="auto" w:fill="auto"/>
            <w:noWrap/>
            <w:vAlign w:val="center"/>
            <w:hideMark/>
          </w:tcPr>
          <w:p w14:paraId="7D9AC0B6" w14:textId="77777777" w:rsidR="00404D43" w:rsidRPr="00404D43" w:rsidRDefault="00404D43" w:rsidP="00404D43">
            <w:pPr>
              <w:spacing w:after="0" w:line="240" w:lineRule="auto"/>
              <w:jc w:val="center"/>
              <w:rPr>
                <w:color w:val="000000"/>
                <w:lang w:eastAsia="ru-RU"/>
              </w:rPr>
            </w:pPr>
            <w:r w:rsidRPr="00404D43">
              <w:rPr>
                <w:color w:val="000000"/>
                <w:lang w:eastAsia="ru-RU"/>
              </w:rPr>
              <w:t>1,28</w:t>
            </w:r>
          </w:p>
        </w:tc>
        <w:tc>
          <w:tcPr>
            <w:tcW w:w="1918" w:type="dxa"/>
            <w:tcBorders>
              <w:top w:val="nil"/>
              <w:left w:val="nil"/>
              <w:bottom w:val="single" w:sz="4" w:space="0" w:color="auto"/>
              <w:right w:val="single" w:sz="4" w:space="0" w:color="auto"/>
            </w:tcBorders>
            <w:shd w:val="clear" w:color="auto" w:fill="auto"/>
            <w:noWrap/>
            <w:vAlign w:val="center"/>
            <w:hideMark/>
          </w:tcPr>
          <w:p w14:paraId="34DFEEDE"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4" w:type="dxa"/>
            <w:tcBorders>
              <w:top w:val="nil"/>
              <w:left w:val="nil"/>
              <w:bottom w:val="single" w:sz="4" w:space="0" w:color="auto"/>
              <w:right w:val="single" w:sz="4" w:space="0" w:color="auto"/>
            </w:tcBorders>
            <w:shd w:val="clear" w:color="auto" w:fill="auto"/>
            <w:noWrap/>
            <w:vAlign w:val="center"/>
            <w:hideMark/>
          </w:tcPr>
          <w:p w14:paraId="0DDB9218"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r>
      <w:tr w:rsidR="00404D43" w:rsidRPr="00404D43" w14:paraId="6779D32F"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5522F84" w14:textId="77777777" w:rsidR="00404D43" w:rsidRPr="00404D43" w:rsidRDefault="00404D43" w:rsidP="00404D43">
            <w:pPr>
              <w:spacing w:after="0" w:line="240" w:lineRule="auto"/>
              <w:jc w:val="center"/>
              <w:rPr>
                <w:color w:val="000000"/>
                <w:lang w:eastAsia="ru-RU"/>
              </w:rPr>
            </w:pPr>
            <w:r w:rsidRPr="00404D43">
              <w:rPr>
                <w:color w:val="000000"/>
                <w:lang w:eastAsia="ru-RU"/>
              </w:rPr>
              <w:lastRenderedPageBreak/>
              <w:t>5.3.</w:t>
            </w:r>
          </w:p>
        </w:tc>
        <w:tc>
          <w:tcPr>
            <w:tcW w:w="1685" w:type="dxa"/>
            <w:tcBorders>
              <w:top w:val="nil"/>
              <w:left w:val="nil"/>
              <w:bottom w:val="single" w:sz="4" w:space="0" w:color="auto"/>
              <w:right w:val="single" w:sz="4" w:space="0" w:color="auto"/>
            </w:tcBorders>
            <w:shd w:val="clear" w:color="auto" w:fill="auto"/>
            <w:noWrap/>
            <w:vAlign w:val="center"/>
            <w:hideMark/>
          </w:tcPr>
          <w:p w14:paraId="7CF5C38D" w14:textId="77777777" w:rsidR="00404D43" w:rsidRPr="00404D43" w:rsidRDefault="00404D43" w:rsidP="00404D43">
            <w:pPr>
              <w:spacing w:after="0" w:line="240" w:lineRule="auto"/>
              <w:jc w:val="both"/>
              <w:rPr>
                <w:color w:val="000000"/>
                <w:lang w:eastAsia="ru-RU"/>
              </w:rPr>
            </w:pPr>
            <w:r w:rsidRPr="00404D43">
              <w:rPr>
                <w:color w:val="000000"/>
                <w:lang w:eastAsia="ru-RU"/>
              </w:rPr>
              <w:t>Прочие потребители</w:t>
            </w:r>
          </w:p>
        </w:tc>
        <w:tc>
          <w:tcPr>
            <w:tcW w:w="952" w:type="dxa"/>
            <w:tcBorders>
              <w:top w:val="nil"/>
              <w:left w:val="nil"/>
              <w:bottom w:val="single" w:sz="4" w:space="0" w:color="auto"/>
              <w:right w:val="single" w:sz="4" w:space="0" w:color="auto"/>
            </w:tcBorders>
            <w:shd w:val="clear" w:color="auto" w:fill="auto"/>
            <w:noWrap/>
            <w:vAlign w:val="center"/>
            <w:hideMark/>
          </w:tcPr>
          <w:p w14:paraId="7B5BE7F0"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FDDDBCD" w14:textId="77777777" w:rsidR="00404D43" w:rsidRPr="00404D43" w:rsidRDefault="00404D43" w:rsidP="00404D43">
            <w:pPr>
              <w:spacing w:after="0" w:line="240" w:lineRule="auto"/>
              <w:jc w:val="center"/>
              <w:rPr>
                <w:color w:val="000000"/>
                <w:lang w:eastAsia="ru-RU"/>
              </w:rPr>
            </w:pPr>
            <w:r w:rsidRPr="00404D43">
              <w:rPr>
                <w:color w:val="000000"/>
                <w:lang w:eastAsia="ru-RU"/>
              </w:rPr>
              <w:t>0,58</w:t>
            </w:r>
          </w:p>
        </w:tc>
        <w:tc>
          <w:tcPr>
            <w:tcW w:w="952" w:type="dxa"/>
            <w:tcBorders>
              <w:top w:val="nil"/>
              <w:left w:val="nil"/>
              <w:bottom w:val="single" w:sz="4" w:space="0" w:color="auto"/>
              <w:right w:val="single" w:sz="4" w:space="0" w:color="auto"/>
            </w:tcBorders>
            <w:shd w:val="clear" w:color="auto" w:fill="auto"/>
            <w:noWrap/>
            <w:vAlign w:val="center"/>
            <w:hideMark/>
          </w:tcPr>
          <w:p w14:paraId="4D45F375" w14:textId="77777777" w:rsidR="00404D43" w:rsidRPr="00404D43" w:rsidRDefault="00404D43" w:rsidP="00404D43">
            <w:pPr>
              <w:spacing w:after="0" w:line="240" w:lineRule="auto"/>
              <w:jc w:val="center"/>
              <w:rPr>
                <w:color w:val="000000"/>
                <w:lang w:eastAsia="ru-RU"/>
              </w:rPr>
            </w:pPr>
            <w:r w:rsidRPr="00404D43">
              <w:rPr>
                <w:color w:val="000000"/>
                <w:lang w:eastAsia="ru-RU"/>
              </w:rPr>
              <w:t>0,58</w:t>
            </w:r>
          </w:p>
        </w:tc>
        <w:tc>
          <w:tcPr>
            <w:tcW w:w="952" w:type="dxa"/>
            <w:tcBorders>
              <w:top w:val="nil"/>
              <w:left w:val="nil"/>
              <w:bottom w:val="single" w:sz="4" w:space="0" w:color="auto"/>
              <w:right w:val="single" w:sz="4" w:space="0" w:color="auto"/>
            </w:tcBorders>
            <w:shd w:val="clear" w:color="auto" w:fill="auto"/>
            <w:noWrap/>
            <w:vAlign w:val="center"/>
            <w:hideMark/>
          </w:tcPr>
          <w:p w14:paraId="0F999AE3" w14:textId="77777777" w:rsidR="00404D43" w:rsidRPr="00404D43" w:rsidRDefault="00404D43" w:rsidP="00404D43">
            <w:pPr>
              <w:spacing w:after="0" w:line="240" w:lineRule="auto"/>
              <w:jc w:val="center"/>
              <w:rPr>
                <w:color w:val="000000"/>
                <w:lang w:eastAsia="ru-RU"/>
              </w:rPr>
            </w:pPr>
            <w:r w:rsidRPr="00404D43">
              <w:rPr>
                <w:color w:val="000000"/>
                <w:lang w:eastAsia="ru-RU"/>
              </w:rPr>
              <w:t>0,58</w:t>
            </w:r>
          </w:p>
        </w:tc>
        <w:tc>
          <w:tcPr>
            <w:tcW w:w="1918" w:type="dxa"/>
            <w:tcBorders>
              <w:top w:val="nil"/>
              <w:left w:val="nil"/>
              <w:bottom w:val="single" w:sz="4" w:space="0" w:color="auto"/>
              <w:right w:val="single" w:sz="4" w:space="0" w:color="auto"/>
            </w:tcBorders>
            <w:shd w:val="clear" w:color="auto" w:fill="auto"/>
            <w:noWrap/>
            <w:vAlign w:val="center"/>
            <w:hideMark/>
          </w:tcPr>
          <w:p w14:paraId="12D79F9B"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4" w:type="dxa"/>
            <w:tcBorders>
              <w:top w:val="nil"/>
              <w:left w:val="nil"/>
              <w:bottom w:val="single" w:sz="4" w:space="0" w:color="auto"/>
              <w:right w:val="single" w:sz="4" w:space="0" w:color="auto"/>
            </w:tcBorders>
            <w:shd w:val="clear" w:color="auto" w:fill="auto"/>
            <w:noWrap/>
            <w:vAlign w:val="center"/>
            <w:hideMark/>
          </w:tcPr>
          <w:p w14:paraId="7512A611"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r>
      <w:tr w:rsidR="00404D43" w:rsidRPr="00404D43" w14:paraId="03B4CA68" w14:textId="77777777" w:rsidTr="00412DBD">
        <w:trPr>
          <w:trHeight w:val="300"/>
        </w:trPr>
        <w:tc>
          <w:tcPr>
            <w:tcW w:w="10048"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A79966"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Скважина № 10056 с. Черниговка</w:t>
            </w:r>
          </w:p>
        </w:tc>
      </w:tr>
      <w:tr w:rsidR="00404D43" w:rsidRPr="00404D43" w14:paraId="35408962"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9C59DEB"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5" w:type="dxa"/>
            <w:tcBorders>
              <w:top w:val="nil"/>
              <w:left w:val="nil"/>
              <w:bottom w:val="single" w:sz="4" w:space="0" w:color="auto"/>
              <w:right w:val="single" w:sz="4" w:space="0" w:color="auto"/>
            </w:tcBorders>
            <w:shd w:val="clear" w:color="auto" w:fill="auto"/>
            <w:noWrap/>
            <w:vAlign w:val="center"/>
            <w:hideMark/>
          </w:tcPr>
          <w:p w14:paraId="3D482BAB" w14:textId="77777777" w:rsidR="00404D43" w:rsidRPr="00404D43" w:rsidRDefault="00404D43" w:rsidP="00404D43">
            <w:pPr>
              <w:spacing w:after="0" w:line="240" w:lineRule="auto"/>
              <w:jc w:val="both"/>
              <w:rPr>
                <w:color w:val="000000"/>
                <w:lang w:eastAsia="ru-RU"/>
              </w:rPr>
            </w:pPr>
            <w:r w:rsidRPr="00404D43">
              <w:rPr>
                <w:color w:val="000000"/>
                <w:lang w:eastAsia="ru-RU"/>
              </w:rPr>
              <w:t>Добыча воды, всего</w:t>
            </w:r>
          </w:p>
        </w:tc>
        <w:tc>
          <w:tcPr>
            <w:tcW w:w="952" w:type="dxa"/>
            <w:tcBorders>
              <w:top w:val="nil"/>
              <w:left w:val="nil"/>
              <w:bottom w:val="single" w:sz="4" w:space="0" w:color="auto"/>
              <w:right w:val="single" w:sz="4" w:space="0" w:color="auto"/>
            </w:tcBorders>
            <w:shd w:val="clear" w:color="auto" w:fill="auto"/>
            <w:noWrap/>
            <w:vAlign w:val="center"/>
            <w:hideMark/>
          </w:tcPr>
          <w:p w14:paraId="14C01D2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92B5FCC" w14:textId="77777777" w:rsidR="00404D43" w:rsidRPr="00404D43" w:rsidRDefault="00404D43" w:rsidP="00404D43">
            <w:pPr>
              <w:spacing w:after="0" w:line="240" w:lineRule="auto"/>
              <w:jc w:val="center"/>
              <w:rPr>
                <w:color w:val="000000"/>
                <w:lang w:eastAsia="ru-RU"/>
              </w:rPr>
            </w:pPr>
            <w:r w:rsidRPr="00404D43">
              <w:rPr>
                <w:color w:val="000000"/>
                <w:lang w:eastAsia="ru-RU"/>
              </w:rPr>
              <w:t>17,388</w:t>
            </w:r>
          </w:p>
        </w:tc>
        <w:tc>
          <w:tcPr>
            <w:tcW w:w="952" w:type="dxa"/>
            <w:tcBorders>
              <w:top w:val="nil"/>
              <w:left w:val="nil"/>
              <w:bottom w:val="single" w:sz="4" w:space="0" w:color="auto"/>
              <w:right w:val="single" w:sz="4" w:space="0" w:color="auto"/>
            </w:tcBorders>
            <w:shd w:val="clear" w:color="auto" w:fill="auto"/>
            <w:noWrap/>
            <w:vAlign w:val="center"/>
            <w:hideMark/>
          </w:tcPr>
          <w:p w14:paraId="0006EDE7" w14:textId="77777777" w:rsidR="00404D43" w:rsidRPr="00404D43" w:rsidRDefault="00404D43" w:rsidP="00404D43">
            <w:pPr>
              <w:spacing w:after="0" w:line="240" w:lineRule="auto"/>
              <w:jc w:val="center"/>
              <w:rPr>
                <w:color w:val="000000"/>
                <w:lang w:eastAsia="ru-RU"/>
              </w:rPr>
            </w:pPr>
            <w:r w:rsidRPr="00404D43">
              <w:rPr>
                <w:color w:val="000000"/>
                <w:lang w:eastAsia="ru-RU"/>
              </w:rPr>
              <w:t>10,975</w:t>
            </w:r>
          </w:p>
        </w:tc>
        <w:tc>
          <w:tcPr>
            <w:tcW w:w="952" w:type="dxa"/>
            <w:tcBorders>
              <w:top w:val="nil"/>
              <w:left w:val="nil"/>
              <w:bottom w:val="single" w:sz="4" w:space="0" w:color="auto"/>
              <w:right w:val="single" w:sz="4" w:space="0" w:color="auto"/>
            </w:tcBorders>
            <w:shd w:val="clear" w:color="auto" w:fill="auto"/>
            <w:noWrap/>
            <w:vAlign w:val="center"/>
            <w:hideMark/>
          </w:tcPr>
          <w:p w14:paraId="24E173C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7822C63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691A692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9BA9596"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7E33F62"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5" w:type="dxa"/>
            <w:tcBorders>
              <w:top w:val="nil"/>
              <w:left w:val="nil"/>
              <w:bottom w:val="single" w:sz="4" w:space="0" w:color="auto"/>
              <w:right w:val="single" w:sz="4" w:space="0" w:color="auto"/>
            </w:tcBorders>
            <w:shd w:val="clear" w:color="auto" w:fill="auto"/>
            <w:noWrap/>
            <w:vAlign w:val="center"/>
            <w:hideMark/>
          </w:tcPr>
          <w:p w14:paraId="340350B8"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7E3C6C92"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F1E130C" w14:textId="77777777" w:rsidR="00404D43" w:rsidRPr="00404D43" w:rsidRDefault="00404D43" w:rsidP="00404D43">
            <w:pPr>
              <w:spacing w:after="0" w:line="240" w:lineRule="auto"/>
              <w:jc w:val="center"/>
              <w:rPr>
                <w:color w:val="000000"/>
                <w:lang w:eastAsia="ru-RU"/>
              </w:rPr>
            </w:pPr>
            <w:r w:rsidRPr="00404D43">
              <w:rPr>
                <w:color w:val="000000"/>
                <w:lang w:eastAsia="ru-RU"/>
              </w:rPr>
              <w:t>17,388</w:t>
            </w:r>
          </w:p>
        </w:tc>
        <w:tc>
          <w:tcPr>
            <w:tcW w:w="952" w:type="dxa"/>
            <w:tcBorders>
              <w:top w:val="nil"/>
              <w:left w:val="nil"/>
              <w:bottom w:val="single" w:sz="4" w:space="0" w:color="auto"/>
              <w:right w:val="single" w:sz="4" w:space="0" w:color="auto"/>
            </w:tcBorders>
            <w:shd w:val="clear" w:color="auto" w:fill="auto"/>
            <w:noWrap/>
            <w:vAlign w:val="center"/>
            <w:hideMark/>
          </w:tcPr>
          <w:p w14:paraId="6FCDB6DB" w14:textId="77777777" w:rsidR="00404D43" w:rsidRPr="00404D43" w:rsidRDefault="00404D43" w:rsidP="00404D43">
            <w:pPr>
              <w:spacing w:after="0" w:line="240" w:lineRule="auto"/>
              <w:jc w:val="center"/>
              <w:rPr>
                <w:color w:val="000000"/>
                <w:lang w:eastAsia="ru-RU"/>
              </w:rPr>
            </w:pPr>
            <w:r w:rsidRPr="00404D43">
              <w:rPr>
                <w:color w:val="000000"/>
                <w:lang w:eastAsia="ru-RU"/>
              </w:rPr>
              <w:t>10,975</w:t>
            </w:r>
          </w:p>
        </w:tc>
        <w:tc>
          <w:tcPr>
            <w:tcW w:w="952" w:type="dxa"/>
            <w:tcBorders>
              <w:top w:val="nil"/>
              <w:left w:val="nil"/>
              <w:bottom w:val="single" w:sz="4" w:space="0" w:color="auto"/>
              <w:right w:val="single" w:sz="4" w:space="0" w:color="auto"/>
            </w:tcBorders>
            <w:shd w:val="clear" w:color="auto" w:fill="auto"/>
            <w:noWrap/>
            <w:vAlign w:val="center"/>
            <w:hideMark/>
          </w:tcPr>
          <w:p w14:paraId="41ECE75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3874EC1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891501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14C91B21"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60998DA"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5" w:type="dxa"/>
            <w:tcBorders>
              <w:top w:val="nil"/>
              <w:left w:val="nil"/>
              <w:bottom w:val="single" w:sz="4" w:space="0" w:color="auto"/>
              <w:right w:val="single" w:sz="4" w:space="0" w:color="auto"/>
            </w:tcBorders>
            <w:shd w:val="clear" w:color="auto" w:fill="auto"/>
            <w:noWrap/>
            <w:vAlign w:val="center"/>
            <w:hideMark/>
          </w:tcPr>
          <w:p w14:paraId="39399253"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70AF5DA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2A8D84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27D614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F09999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3E5603B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04D9060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8B24463"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22279A3"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5" w:type="dxa"/>
            <w:tcBorders>
              <w:top w:val="nil"/>
              <w:left w:val="nil"/>
              <w:bottom w:val="single" w:sz="4" w:space="0" w:color="auto"/>
              <w:right w:val="single" w:sz="4" w:space="0" w:color="auto"/>
            </w:tcBorders>
            <w:shd w:val="clear" w:color="auto" w:fill="auto"/>
            <w:noWrap/>
            <w:vAlign w:val="center"/>
            <w:hideMark/>
          </w:tcPr>
          <w:p w14:paraId="7FA121FA" w14:textId="77777777" w:rsidR="00404D43" w:rsidRPr="00404D43" w:rsidRDefault="00404D43" w:rsidP="00404D43">
            <w:pPr>
              <w:spacing w:after="0" w:line="240" w:lineRule="auto"/>
              <w:jc w:val="both"/>
              <w:rPr>
                <w:color w:val="000000"/>
                <w:lang w:eastAsia="ru-RU"/>
              </w:rPr>
            </w:pPr>
            <w:r w:rsidRPr="00404D43">
              <w:rPr>
                <w:color w:val="000000"/>
                <w:lang w:eastAsia="ru-RU"/>
              </w:rPr>
              <w:t>Расход на с/ нужды</w:t>
            </w:r>
          </w:p>
        </w:tc>
        <w:tc>
          <w:tcPr>
            <w:tcW w:w="952" w:type="dxa"/>
            <w:tcBorders>
              <w:top w:val="nil"/>
              <w:left w:val="nil"/>
              <w:bottom w:val="single" w:sz="4" w:space="0" w:color="auto"/>
              <w:right w:val="single" w:sz="4" w:space="0" w:color="auto"/>
            </w:tcBorders>
            <w:shd w:val="clear" w:color="auto" w:fill="auto"/>
            <w:noWrap/>
            <w:vAlign w:val="center"/>
            <w:hideMark/>
          </w:tcPr>
          <w:p w14:paraId="63A163C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17D2EF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A80A97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4F29A0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A0C610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7F40D6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189A236"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9F6775C"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5" w:type="dxa"/>
            <w:tcBorders>
              <w:top w:val="nil"/>
              <w:left w:val="nil"/>
              <w:bottom w:val="single" w:sz="4" w:space="0" w:color="auto"/>
              <w:right w:val="single" w:sz="4" w:space="0" w:color="auto"/>
            </w:tcBorders>
            <w:shd w:val="clear" w:color="auto" w:fill="auto"/>
            <w:noWrap/>
            <w:vAlign w:val="center"/>
            <w:hideMark/>
          </w:tcPr>
          <w:p w14:paraId="0F4DE5C2"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3A73F51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D8DE38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75F3F3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C07D94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14280FA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5FEE3C3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1B6CD63C"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820D858"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c>
          <w:tcPr>
            <w:tcW w:w="1685" w:type="dxa"/>
            <w:tcBorders>
              <w:top w:val="nil"/>
              <w:left w:val="nil"/>
              <w:bottom w:val="single" w:sz="4" w:space="0" w:color="auto"/>
              <w:right w:val="single" w:sz="4" w:space="0" w:color="auto"/>
            </w:tcBorders>
            <w:shd w:val="clear" w:color="auto" w:fill="auto"/>
            <w:noWrap/>
            <w:vAlign w:val="center"/>
            <w:hideMark/>
          </w:tcPr>
          <w:p w14:paraId="0F1882EF"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3A63D1E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2797FC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A272FB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C5D303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E10113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97227C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2DA7FA93"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9638693"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5" w:type="dxa"/>
            <w:tcBorders>
              <w:top w:val="nil"/>
              <w:left w:val="nil"/>
              <w:bottom w:val="single" w:sz="4" w:space="0" w:color="auto"/>
              <w:right w:val="single" w:sz="4" w:space="0" w:color="auto"/>
            </w:tcBorders>
            <w:shd w:val="clear" w:color="auto" w:fill="auto"/>
            <w:noWrap/>
            <w:vAlign w:val="center"/>
            <w:hideMark/>
          </w:tcPr>
          <w:p w14:paraId="3A2E99E2" w14:textId="77777777" w:rsidR="00404D43" w:rsidRPr="00404D43" w:rsidRDefault="00404D43" w:rsidP="00404D43">
            <w:pPr>
              <w:spacing w:after="0" w:line="240" w:lineRule="auto"/>
              <w:jc w:val="both"/>
              <w:rPr>
                <w:color w:val="000000"/>
                <w:lang w:eastAsia="ru-RU"/>
              </w:rPr>
            </w:pPr>
            <w:r w:rsidRPr="00404D43">
              <w:rPr>
                <w:color w:val="000000"/>
                <w:lang w:eastAsia="ru-RU"/>
              </w:rPr>
              <w:t>Отпуск в сеть, всего:</w:t>
            </w:r>
          </w:p>
        </w:tc>
        <w:tc>
          <w:tcPr>
            <w:tcW w:w="952" w:type="dxa"/>
            <w:tcBorders>
              <w:top w:val="nil"/>
              <w:left w:val="nil"/>
              <w:bottom w:val="single" w:sz="4" w:space="0" w:color="auto"/>
              <w:right w:val="single" w:sz="4" w:space="0" w:color="auto"/>
            </w:tcBorders>
            <w:shd w:val="clear" w:color="auto" w:fill="auto"/>
            <w:noWrap/>
            <w:vAlign w:val="center"/>
            <w:hideMark/>
          </w:tcPr>
          <w:p w14:paraId="28D23CD5"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4748708" w14:textId="77777777" w:rsidR="00404D43" w:rsidRPr="00404D43" w:rsidRDefault="00404D43" w:rsidP="00404D43">
            <w:pPr>
              <w:spacing w:after="0" w:line="240" w:lineRule="auto"/>
              <w:jc w:val="center"/>
              <w:rPr>
                <w:color w:val="000000"/>
                <w:lang w:eastAsia="ru-RU"/>
              </w:rPr>
            </w:pPr>
            <w:r w:rsidRPr="00404D43">
              <w:rPr>
                <w:color w:val="000000"/>
                <w:lang w:eastAsia="ru-RU"/>
              </w:rPr>
              <w:t>17,388</w:t>
            </w:r>
          </w:p>
        </w:tc>
        <w:tc>
          <w:tcPr>
            <w:tcW w:w="952" w:type="dxa"/>
            <w:tcBorders>
              <w:top w:val="nil"/>
              <w:left w:val="nil"/>
              <w:bottom w:val="single" w:sz="4" w:space="0" w:color="auto"/>
              <w:right w:val="single" w:sz="4" w:space="0" w:color="auto"/>
            </w:tcBorders>
            <w:shd w:val="clear" w:color="auto" w:fill="auto"/>
            <w:noWrap/>
            <w:vAlign w:val="center"/>
            <w:hideMark/>
          </w:tcPr>
          <w:p w14:paraId="256CF49B" w14:textId="77777777" w:rsidR="00404D43" w:rsidRPr="00404D43" w:rsidRDefault="00404D43" w:rsidP="00404D43">
            <w:pPr>
              <w:spacing w:after="0" w:line="240" w:lineRule="auto"/>
              <w:jc w:val="center"/>
              <w:rPr>
                <w:color w:val="000000"/>
                <w:lang w:eastAsia="ru-RU"/>
              </w:rPr>
            </w:pPr>
            <w:r w:rsidRPr="00404D43">
              <w:rPr>
                <w:color w:val="000000"/>
                <w:lang w:eastAsia="ru-RU"/>
              </w:rPr>
              <w:t>10,975</w:t>
            </w:r>
          </w:p>
        </w:tc>
        <w:tc>
          <w:tcPr>
            <w:tcW w:w="952" w:type="dxa"/>
            <w:tcBorders>
              <w:top w:val="nil"/>
              <w:left w:val="nil"/>
              <w:bottom w:val="single" w:sz="4" w:space="0" w:color="auto"/>
              <w:right w:val="single" w:sz="4" w:space="0" w:color="auto"/>
            </w:tcBorders>
            <w:shd w:val="clear" w:color="auto" w:fill="auto"/>
            <w:noWrap/>
            <w:vAlign w:val="center"/>
            <w:hideMark/>
          </w:tcPr>
          <w:p w14:paraId="5FF0A8B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2E85361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4779FB3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3E1FC1BA"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044A1B6"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c>
          <w:tcPr>
            <w:tcW w:w="1685" w:type="dxa"/>
            <w:tcBorders>
              <w:top w:val="nil"/>
              <w:left w:val="nil"/>
              <w:bottom w:val="single" w:sz="4" w:space="0" w:color="auto"/>
              <w:right w:val="single" w:sz="4" w:space="0" w:color="auto"/>
            </w:tcBorders>
            <w:shd w:val="clear" w:color="auto" w:fill="auto"/>
            <w:noWrap/>
            <w:vAlign w:val="center"/>
            <w:hideMark/>
          </w:tcPr>
          <w:p w14:paraId="03FC8176"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08FF442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3E5DC5D" w14:textId="77777777" w:rsidR="00404D43" w:rsidRPr="00404D43" w:rsidRDefault="00404D43" w:rsidP="00404D43">
            <w:pPr>
              <w:spacing w:after="0" w:line="240" w:lineRule="auto"/>
              <w:jc w:val="center"/>
              <w:rPr>
                <w:color w:val="000000"/>
                <w:lang w:eastAsia="ru-RU"/>
              </w:rPr>
            </w:pPr>
            <w:r w:rsidRPr="00404D43">
              <w:rPr>
                <w:color w:val="000000"/>
                <w:lang w:eastAsia="ru-RU"/>
              </w:rPr>
              <w:t>17,388</w:t>
            </w:r>
          </w:p>
        </w:tc>
        <w:tc>
          <w:tcPr>
            <w:tcW w:w="952" w:type="dxa"/>
            <w:tcBorders>
              <w:top w:val="nil"/>
              <w:left w:val="nil"/>
              <w:bottom w:val="single" w:sz="4" w:space="0" w:color="auto"/>
              <w:right w:val="single" w:sz="4" w:space="0" w:color="auto"/>
            </w:tcBorders>
            <w:shd w:val="clear" w:color="auto" w:fill="auto"/>
            <w:noWrap/>
            <w:vAlign w:val="center"/>
            <w:hideMark/>
          </w:tcPr>
          <w:p w14:paraId="6443B9F8" w14:textId="77777777" w:rsidR="00404D43" w:rsidRPr="00404D43" w:rsidRDefault="00404D43" w:rsidP="00404D43">
            <w:pPr>
              <w:spacing w:after="0" w:line="240" w:lineRule="auto"/>
              <w:jc w:val="center"/>
              <w:rPr>
                <w:color w:val="000000"/>
                <w:lang w:eastAsia="ru-RU"/>
              </w:rPr>
            </w:pPr>
            <w:r w:rsidRPr="00404D43">
              <w:rPr>
                <w:color w:val="000000"/>
                <w:lang w:eastAsia="ru-RU"/>
              </w:rPr>
              <w:t>10,975</w:t>
            </w:r>
          </w:p>
        </w:tc>
        <w:tc>
          <w:tcPr>
            <w:tcW w:w="952" w:type="dxa"/>
            <w:tcBorders>
              <w:top w:val="nil"/>
              <w:left w:val="nil"/>
              <w:bottom w:val="single" w:sz="4" w:space="0" w:color="auto"/>
              <w:right w:val="single" w:sz="4" w:space="0" w:color="auto"/>
            </w:tcBorders>
            <w:shd w:val="clear" w:color="auto" w:fill="auto"/>
            <w:noWrap/>
            <w:vAlign w:val="center"/>
            <w:hideMark/>
          </w:tcPr>
          <w:p w14:paraId="1542454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2A69452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38EF37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3F421FA2"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357C2B4" w14:textId="77777777" w:rsidR="00404D43" w:rsidRPr="00404D43" w:rsidRDefault="00404D43" w:rsidP="00404D43">
            <w:pPr>
              <w:spacing w:after="0" w:line="240" w:lineRule="auto"/>
              <w:jc w:val="center"/>
              <w:rPr>
                <w:color w:val="000000"/>
                <w:lang w:eastAsia="ru-RU"/>
              </w:rPr>
            </w:pPr>
            <w:r w:rsidRPr="00404D43">
              <w:rPr>
                <w:color w:val="000000"/>
                <w:lang w:eastAsia="ru-RU"/>
              </w:rPr>
              <w:t>3.2</w:t>
            </w:r>
          </w:p>
        </w:tc>
        <w:tc>
          <w:tcPr>
            <w:tcW w:w="1685" w:type="dxa"/>
            <w:tcBorders>
              <w:top w:val="nil"/>
              <w:left w:val="nil"/>
              <w:bottom w:val="single" w:sz="4" w:space="0" w:color="auto"/>
              <w:right w:val="single" w:sz="4" w:space="0" w:color="auto"/>
            </w:tcBorders>
            <w:shd w:val="clear" w:color="auto" w:fill="auto"/>
            <w:noWrap/>
            <w:vAlign w:val="center"/>
            <w:hideMark/>
          </w:tcPr>
          <w:p w14:paraId="38D54DD4"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6A17A112"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78B0E5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CB1576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A71D3D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BD7DFE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03B4843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6CE5CC25" w14:textId="77777777" w:rsidTr="00412DBD">
        <w:trPr>
          <w:trHeight w:val="320"/>
        </w:trPr>
        <w:tc>
          <w:tcPr>
            <w:tcW w:w="9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6C44CE9"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5" w:type="dxa"/>
            <w:tcBorders>
              <w:top w:val="nil"/>
              <w:left w:val="nil"/>
              <w:bottom w:val="single" w:sz="4" w:space="0" w:color="auto"/>
              <w:right w:val="single" w:sz="4" w:space="0" w:color="auto"/>
            </w:tcBorders>
            <w:shd w:val="clear" w:color="auto" w:fill="auto"/>
            <w:noWrap/>
            <w:vAlign w:val="center"/>
            <w:hideMark/>
          </w:tcPr>
          <w:p w14:paraId="13C7764A"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6611C115"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229386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266290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440C84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7451659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1B2A16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11E25B6" w14:textId="77777777" w:rsidTr="00412DBD">
        <w:trPr>
          <w:trHeight w:val="300"/>
        </w:trPr>
        <w:tc>
          <w:tcPr>
            <w:tcW w:w="953" w:type="dxa"/>
            <w:vMerge/>
            <w:tcBorders>
              <w:top w:val="nil"/>
              <w:left w:val="single" w:sz="4" w:space="0" w:color="auto"/>
              <w:bottom w:val="single" w:sz="4" w:space="0" w:color="auto"/>
              <w:right w:val="single" w:sz="4" w:space="0" w:color="auto"/>
            </w:tcBorders>
            <w:vAlign w:val="center"/>
            <w:hideMark/>
          </w:tcPr>
          <w:p w14:paraId="46D5936A" w14:textId="77777777" w:rsidR="00404D43" w:rsidRPr="00404D43" w:rsidRDefault="00404D43" w:rsidP="00404D43">
            <w:pPr>
              <w:spacing w:after="0" w:line="240" w:lineRule="auto"/>
              <w:rPr>
                <w:color w:val="000000"/>
                <w:lang w:eastAsia="ru-RU"/>
              </w:rPr>
            </w:pPr>
          </w:p>
        </w:tc>
        <w:tc>
          <w:tcPr>
            <w:tcW w:w="1685" w:type="dxa"/>
            <w:tcBorders>
              <w:top w:val="nil"/>
              <w:left w:val="nil"/>
              <w:bottom w:val="single" w:sz="4" w:space="0" w:color="auto"/>
              <w:right w:val="single" w:sz="4" w:space="0" w:color="auto"/>
            </w:tcBorders>
            <w:shd w:val="clear" w:color="auto" w:fill="auto"/>
            <w:noWrap/>
            <w:vAlign w:val="center"/>
            <w:hideMark/>
          </w:tcPr>
          <w:p w14:paraId="0A85199C"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2F342FD1" w14:textId="77777777" w:rsidR="00404D43" w:rsidRPr="00404D43" w:rsidRDefault="00404D43" w:rsidP="00404D43">
            <w:pPr>
              <w:spacing w:after="0" w:line="240" w:lineRule="auto"/>
              <w:jc w:val="center"/>
              <w:rPr>
                <w:color w:val="000000"/>
                <w:lang w:eastAsia="ru-RU"/>
              </w:rPr>
            </w:pPr>
            <w:r w:rsidRPr="00404D43">
              <w:rPr>
                <w:color w:val="000000"/>
                <w:lang w:eastAsia="ru-RU"/>
              </w:rPr>
              <w:t>%</w:t>
            </w:r>
          </w:p>
        </w:tc>
        <w:tc>
          <w:tcPr>
            <w:tcW w:w="952" w:type="dxa"/>
            <w:tcBorders>
              <w:top w:val="nil"/>
              <w:left w:val="nil"/>
              <w:bottom w:val="single" w:sz="4" w:space="0" w:color="auto"/>
              <w:right w:val="single" w:sz="4" w:space="0" w:color="auto"/>
            </w:tcBorders>
            <w:shd w:val="clear" w:color="auto" w:fill="auto"/>
            <w:noWrap/>
            <w:vAlign w:val="center"/>
            <w:hideMark/>
          </w:tcPr>
          <w:p w14:paraId="001B3CF9" w14:textId="77777777" w:rsidR="00404D43" w:rsidRPr="00404D43" w:rsidRDefault="00404D43" w:rsidP="00404D43">
            <w:pPr>
              <w:spacing w:after="0" w:line="240" w:lineRule="auto"/>
              <w:jc w:val="center"/>
              <w:rPr>
                <w:color w:val="000000"/>
                <w:lang w:eastAsia="ru-RU"/>
              </w:rPr>
            </w:pPr>
            <w:r w:rsidRPr="00404D43">
              <w:rPr>
                <w:color w:val="000000"/>
                <w:lang w:eastAsia="ru-RU"/>
              </w:rPr>
              <w:t>0,00%</w:t>
            </w:r>
          </w:p>
        </w:tc>
        <w:tc>
          <w:tcPr>
            <w:tcW w:w="952" w:type="dxa"/>
            <w:tcBorders>
              <w:top w:val="nil"/>
              <w:left w:val="nil"/>
              <w:bottom w:val="single" w:sz="4" w:space="0" w:color="auto"/>
              <w:right w:val="single" w:sz="4" w:space="0" w:color="auto"/>
            </w:tcBorders>
            <w:shd w:val="clear" w:color="auto" w:fill="auto"/>
            <w:noWrap/>
            <w:vAlign w:val="center"/>
            <w:hideMark/>
          </w:tcPr>
          <w:p w14:paraId="2FFEB9FB" w14:textId="77777777" w:rsidR="00404D43" w:rsidRPr="00404D43" w:rsidRDefault="00404D43" w:rsidP="00404D43">
            <w:pPr>
              <w:spacing w:after="0" w:line="240" w:lineRule="auto"/>
              <w:jc w:val="center"/>
              <w:rPr>
                <w:color w:val="000000"/>
                <w:lang w:eastAsia="ru-RU"/>
              </w:rPr>
            </w:pPr>
            <w:r w:rsidRPr="00404D43">
              <w:rPr>
                <w:color w:val="000000"/>
                <w:lang w:eastAsia="ru-RU"/>
              </w:rPr>
              <w:t>0,00%</w:t>
            </w:r>
          </w:p>
        </w:tc>
        <w:tc>
          <w:tcPr>
            <w:tcW w:w="952" w:type="dxa"/>
            <w:tcBorders>
              <w:top w:val="nil"/>
              <w:left w:val="nil"/>
              <w:bottom w:val="single" w:sz="4" w:space="0" w:color="auto"/>
              <w:right w:val="single" w:sz="4" w:space="0" w:color="auto"/>
            </w:tcBorders>
            <w:shd w:val="clear" w:color="auto" w:fill="auto"/>
            <w:noWrap/>
            <w:vAlign w:val="center"/>
            <w:hideMark/>
          </w:tcPr>
          <w:p w14:paraId="5A319B64" w14:textId="77777777" w:rsidR="00404D43" w:rsidRPr="00404D43" w:rsidRDefault="00404D43" w:rsidP="00404D43">
            <w:pPr>
              <w:spacing w:after="0" w:line="240" w:lineRule="auto"/>
              <w:jc w:val="center"/>
              <w:rPr>
                <w:color w:val="000000"/>
                <w:lang w:eastAsia="ru-RU"/>
              </w:rPr>
            </w:pPr>
            <w:r w:rsidRPr="00404D43">
              <w:rPr>
                <w:color w:val="000000"/>
                <w:lang w:eastAsia="ru-RU"/>
              </w:rPr>
              <w:t>0,00%</w:t>
            </w:r>
          </w:p>
        </w:tc>
        <w:tc>
          <w:tcPr>
            <w:tcW w:w="1918" w:type="dxa"/>
            <w:tcBorders>
              <w:top w:val="nil"/>
              <w:left w:val="nil"/>
              <w:bottom w:val="single" w:sz="4" w:space="0" w:color="auto"/>
              <w:right w:val="single" w:sz="4" w:space="0" w:color="auto"/>
            </w:tcBorders>
            <w:shd w:val="clear" w:color="auto" w:fill="auto"/>
            <w:noWrap/>
            <w:vAlign w:val="center"/>
            <w:hideMark/>
          </w:tcPr>
          <w:p w14:paraId="3C231EF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A671F0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4074D924"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C998C9D" w14:textId="77777777" w:rsidR="00404D43" w:rsidRPr="00404D43" w:rsidRDefault="00404D43" w:rsidP="00404D43">
            <w:pPr>
              <w:spacing w:after="0" w:line="240" w:lineRule="auto"/>
              <w:jc w:val="center"/>
              <w:rPr>
                <w:color w:val="000000"/>
                <w:lang w:eastAsia="ru-RU"/>
              </w:rPr>
            </w:pPr>
            <w:r w:rsidRPr="00404D43">
              <w:rPr>
                <w:color w:val="000000"/>
                <w:lang w:eastAsia="ru-RU"/>
              </w:rPr>
              <w:t>4.1</w:t>
            </w:r>
          </w:p>
        </w:tc>
        <w:tc>
          <w:tcPr>
            <w:tcW w:w="1685" w:type="dxa"/>
            <w:tcBorders>
              <w:top w:val="nil"/>
              <w:left w:val="nil"/>
              <w:bottom w:val="single" w:sz="4" w:space="0" w:color="auto"/>
              <w:right w:val="single" w:sz="4" w:space="0" w:color="auto"/>
            </w:tcBorders>
            <w:shd w:val="clear" w:color="auto" w:fill="auto"/>
            <w:noWrap/>
            <w:vAlign w:val="center"/>
            <w:hideMark/>
          </w:tcPr>
          <w:p w14:paraId="79B4202C"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0E434095"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5114CB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3B84E3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09C552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87B076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02D8565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2D3F1F5"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DBB00E3"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5" w:type="dxa"/>
            <w:tcBorders>
              <w:top w:val="nil"/>
              <w:left w:val="nil"/>
              <w:bottom w:val="single" w:sz="4" w:space="0" w:color="auto"/>
              <w:right w:val="single" w:sz="4" w:space="0" w:color="auto"/>
            </w:tcBorders>
            <w:shd w:val="clear" w:color="auto" w:fill="auto"/>
            <w:noWrap/>
            <w:vAlign w:val="center"/>
            <w:hideMark/>
          </w:tcPr>
          <w:p w14:paraId="6A1DE7E4"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18561775"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9CEA01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6E19D1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853DD9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24697F3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E4331A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2E5C1A04"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7F6499A"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5" w:type="dxa"/>
            <w:tcBorders>
              <w:top w:val="nil"/>
              <w:left w:val="nil"/>
              <w:bottom w:val="single" w:sz="4" w:space="0" w:color="auto"/>
              <w:right w:val="single" w:sz="4" w:space="0" w:color="auto"/>
            </w:tcBorders>
            <w:shd w:val="clear" w:color="auto" w:fill="auto"/>
            <w:noWrap/>
            <w:vAlign w:val="center"/>
            <w:hideMark/>
          </w:tcPr>
          <w:p w14:paraId="4E726DB0" w14:textId="77777777" w:rsidR="00404D43" w:rsidRPr="00404D43" w:rsidRDefault="00404D43" w:rsidP="00404D43">
            <w:pPr>
              <w:spacing w:after="0" w:line="240" w:lineRule="auto"/>
              <w:jc w:val="both"/>
              <w:rPr>
                <w:color w:val="000000"/>
                <w:lang w:eastAsia="ru-RU"/>
              </w:rPr>
            </w:pPr>
            <w:r w:rsidRPr="00404D43">
              <w:rPr>
                <w:color w:val="000000"/>
                <w:lang w:eastAsia="ru-RU"/>
              </w:rPr>
              <w:t>Полезный отпуск, всего:</w:t>
            </w:r>
          </w:p>
        </w:tc>
        <w:tc>
          <w:tcPr>
            <w:tcW w:w="952" w:type="dxa"/>
            <w:tcBorders>
              <w:top w:val="nil"/>
              <w:left w:val="nil"/>
              <w:bottom w:val="single" w:sz="4" w:space="0" w:color="auto"/>
              <w:right w:val="single" w:sz="4" w:space="0" w:color="auto"/>
            </w:tcBorders>
            <w:shd w:val="clear" w:color="auto" w:fill="auto"/>
            <w:noWrap/>
            <w:vAlign w:val="center"/>
            <w:hideMark/>
          </w:tcPr>
          <w:p w14:paraId="16E6E37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2B1F120" w14:textId="77777777" w:rsidR="00404D43" w:rsidRPr="00404D43" w:rsidRDefault="00404D43" w:rsidP="00404D43">
            <w:pPr>
              <w:spacing w:after="0" w:line="240" w:lineRule="auto"/>
              <w:jc w:val="center"/>
              <w:rPr>
                <w:color w:val="000000"/>
                <w:lang w:eastAsia="ru-RU"/>
              </w:rPr>
            </w:pPr>
            <w:r w:rsidRPr="00404D43">
              <w:rPr>
                <w:color w:val="000000"/>
                <w:lang w:eastAsia="ru-RU"/>
              </w:rPr>
              <w:t>17,388</w:t>
            </w:r>
          </w:p>
        </w:tc>
        <w:tc>
          <w:tcPr>
            <w:tcW w:w="952" w:type="dxa"/>
            <w:tcBorders>
              <w:top w:val="nil"/>
              <w:left w:val="nil"/>
              <w:bottom w:val="single" w:sz="4" w:space="0" w:color="auto"/>
              <w:right w:val="single" w:sz="4" w:space="0" w:color="auto"/>
            </w:tcBorders>
            <w:shd w:val="clear" w:color="auto" w:fill="auto"/>
            <w:noWrap/>
            <w:vAlign w:val="center"/>
            <w:hideMark/>
          </w:tcPr>
          <w:p w14:paraId="6F7C33BC" w14:textId="77777777" w:rsidR="00404D43" w:rsidRPr="00404D43" w:rsidRDefault="00404D43" w:rsidP="00404D43">
            <w:pPr>
              <w:spacing w:after="0" w:line="240" w:lineRule="auto"/>
              <w:jc w:val="center"/>
              <w:rPr>
                <w:color w:val="000000"/>
                <w:lang w:eastAsia="ru-RU"/>
              </w:rPr>
            </w:pPr>
            <w:r w:rsidRPr="00404D43">
              <w:rPr>
                <w:color w:val="000000"/>
                <w:lang w:eastAsia="ru-RU"/>
              </w:rPr>
              <w:t>10,975</w:t>
            </w:r>
          </w:p>
        </w:tc>
        <w:tc>
          <w:tcPr>
            <w:tcW w:w="952" w:type="dxa"/>
            <w:tcBorders>
              <w:top w:val="nil"/>
              <w:left w:val="nil"/>
              <w:bottom w:val="single" w:sz="4" w:space="0" w:color="auto"/>
              <w:right w:val="single" w:sz="4" w:space="0" w:color="auto"/>
            </w:tcBorders>
            <w:shd w:val="clear" w:color="auto" w:fill="auto"/>
            <w:noWrap/>
            <w:vAlign w:val="center"/>
            <w:hideMark/>
          </w:tcPr>
          <w:p w14:paraId="0AD9AEB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C100F8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6F30633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C014E32"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E5ED2DD"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36CC1FBC"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4FEA32A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6A63C2F" w14:textId="77777777" w:rsidR="00404D43" w:rsidRPr="00404D43" w:rsidRDefault="00404D43" w:rsidP="00404D43">
            <w:pPr>
              <w:spacing w:after="0" w:line="240" w:lineRule="auto"/>
              <w:jc w:val="center"/>
              <w:rPr>
                <w:color w:val="000000"/>
                <w:lang w:eastAsia="ru-RU"/>
              </w:rPr>
            </w:pPr>
            <w:r w:rsidRPr="00404D43">
              <w:rPr>
                <w:color w:val="000000"/>
                <w:lang w:eastAsia="ru-RU"/>
              </w:rPr>
              <w:t>17,388</w:t>
            </w:r>
          </w:p>
        </w:tc>
        <w:tc>
          <w:tcPr>
            <w:tcW w:w="952" w:type="dxa"/>
            <w:tcBorders>
              <w:top w:val="nil"/>
              <w:left w:val="nil"/>
              <w:bottom w:val="single" w:sz="4" w:space="0" w:color="auto"/>
              <w:right w:val="single" w:sz="4" w:space="0" w:color="auto"/>
            </w:tcBorders>
            <w:shd w:val="clear" w:color="auto" w:fill="auto"/>
            <w:noWrap/>
            <w:vAlign w:val="center"/>
            <w:hideMark/>
          </w:tcPr>
          <w:p w14:paraId="125FB929" w14:textId="77777777" w:rsidR="00404D43" w:rsidRPr="00404D43" w:rsidRDefault="00404D43" w:rsidP="00404D43">
            <w:pPr>
              <w:spacing w:after="0" w:line="240" w:lineRule="auto"/>
              <w:jc w:val="center"/>
              <w:rPr>
                <w:color w:val="000000"/>
                <w:lang w:eastAsia="ru-RU"/>
              </w:rPr>
            </w:pPr>
            <w:r w:rsidRPr="00404D43">
              <w:rPr>
                <w:color w:val="000000"/>
                <w:lang w:eastAsia="ru-RU"/>
              </w:rPr>
              <w:t>10,975</w:t>
            </w:r>
          </w:p>
        </w:tc>
        <w:tc>
          <w:tcPr>
            <w:tcW w:w="952" w:type="dxa"/>
            <w:tcBorders>
              <w:top w:val="nil"/>
              <w:left w:val="nil"/>
              <w:bottom w:val="single" w:sz="4" w:space="0" w:color="auto"/>
              <w:right w:val="single" w:sz="4" w:space="0" w:color="auto"/>
            </w:tcBorders>
            <w:shd w:val="clear" w:color="auto" w:fill="auto"/>
            <w:noWrap/>
            <w:vAlign w:val="center"/>
            <w:hideMark/>
          </w:tcPr>
          <w:p w14:paraId="7D4F047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B6AB69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7EAF68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32E92D7A"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921BF3C"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7EB2505D"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19C1EB6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F6FE22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243939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581BBC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4D0DBCC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30FDEF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158384B9"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6827E4F"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47346022" w14:textId="77777777" w:rsidR="00404D43" w:rsidRPr="00404D43" w:rsidRDefault="00404D43" w:rsidP="00404D43">
            <w:pPr>
              <w:spacing w:after="0" w:line="240" w:lineRule="auto"/>
              <w:jc w:val="both"/>
              <w:rPr>
                <w:color w:val="000000"/>
                <w:lang w:eastAsia="ru-RU"/>
              </w:rPr>
            </w:pPr>
            <w:r w:rsidRPr="00404D43">
              <w:rPr>
                <w:color w:val="000000"/>
                <w:lang w:eastAsia="ru-RU"/>
              </w:rPr>
              <w:t>Население</w:t>
            </w:r>
          </w:p>
        </w:tc>
        <w:tc>
          <w:tcPr>
            <w:tcW w:w="952" w:type="dxa"/>
            <w:tcBorders>
              <w:top w:val="nil"/>
              <w:left w:val="nil"/>
              <w:bottom w:val="single" w:sz="4" w:space="0" w:color="auto"/>
              <w:right w:val="single" w:sz="4" w:space="0" w:color="auto"/>
            </w:tcBorders>
            <w:shd w:val="clear" w:color="auto" w:fill="auto"/>
            <w:noWrap/>
            <w:vAlign w:val="center"/>
            <w:hideMark/>
          </w:tcPr>
          <w:p w14:paraId="3F58E47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041D3EB" w14:textId="77777777" w:rsidR="00404D43" w:rsidRPr="00404D43" w:rsidRDefault="00404D43" w:rsidP="00404D43">
            <w:pPr>
              <w:spacing w:after="0" w:line="240" w:lineRule="auto"/>
              <w:jc w:val="center"/>
              <w:rPr>
                <w:color w:val="000000"/>
                <w:lang w:eastAsia="ru-RU"/>
              </w:rPr>
            </w:pPr>
            <w:r w:rsidRPr="00404D43">
              <w:rPr>
                <w:color w:val="000000"/>
                <w:lang w:eastAsia="ru-RU"/>
              </w:rPr>
              <w:t>13,166</w:t>
            </w:r>
          </w:p>
        </w:tc>
        <w:tc>
          <w:tcPr>
            <w:tcW w:w="952" w:type="dxa"/>
            <w:tcBorders>
              <w:top w:val="nil"/>
              <w:left w:val="nil"/>
              <w:bottom w:val="single" w:sz="4" w:space="0" w:color="auto"/>
              <w:right w:val="single" w:sz="4" w:space="0" w:color="auto"/>
            </w:tcBorders>
            <w:shd w:val="clear" w:color="auto" w:fill="auto"/>
            <w:noWrap/>
            <w:vAlign w:val="center"/>
            <w:hideMark/>
          </w:tcPr>
          <w:p w14:paraId="086BAFAC" w14:textId="77777777" w:rsidR="00404D43" w:rsidRPr="00404D43" w:rsidRDefault="00404D43" w:rsidP="00404D43">
            <w:pPr>
              <w:spacing w:after="0" w:line="240" w:lineRule="auto"/>
              <w:jc w:val="center"/>
              <w:rPr>
                <w:color w:val="000000"/>
                <w:lang w:eastAsia="ru-RU"/>
              </w:rPr>
            </w:pPr>
            <w:r w:rsidRPr="00404D43">
              <w:rPr>
                <w:color w:val="000000"/>
                <w:lang w:eastAsia="ru-RU"/>
              </w:rPr>
              <w:t>7,646</w:t>
            </w:r>
          </w:p>
        </w:tc>
        <w:tc>
          <w:tcPr>
            <w:tcW w:w="952" w:type="dxa"/>
            <w:tcBorders>
              <w:top w:val="nil"/>
              <w:left w:val="nil"/>
              <w:bottom w:val="single" w:sz="4" w:space="0" w:color="auto"/>
              <w:right w:val="single" w:sz="4" w:space="0" w:color="auto"/>
            </w:tcBorders>
            <w:shd w:val="clear" w:color="auto" w:fill="auto"/>
            <w:noWrap/>
            <w:vAlign w:val="center"/>
            <w:hideMark/>
          </w:tcPr>
          <w:p w14:paraId="263F100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C56E5B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0CB84D8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3EC41917"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1875BA9"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70D453E9" w14:textId="77777777" w:rsidR="00404D43" w:rsidRPr="00404D43" w:rsidRDefault="00404D43" w:rsidP="00404D43">
            <w:pPr>
              <w:spacing w:after="0" w:line="240" w:lineRule="auto"/>
              <w:jc w:val="both"/>
              <w:rPr>
                <w:color w:val="000000"/>
                <w:lang w:eastAsia="ru-RU"/>
              </w:rPr>
            </w:pPr>
            <w:r w:rsidRPr="00404D43">
              <w:rPr>
                <w:color w:val="000000"/>
                <w:lang w:eastAsia="ru-RU"/>
              </w:rPr>
              <w:t>Бюджетные организации</w:t>
            </w:r>
          </w:p>
        </w:tc>
        <w:tc>
          <w:tcPr>
            <w:tcW w:w="952" w:type="dxa"/>
            <w:tcBorders>
              <w:top w:val="nil"/>
              <w:left w:val="nil"/>
              <w:bottom w:val="single" w:sz="4" w:space="0" w:color="auto"/>
              <w:right w:val="single" w:sz="4" w:space="0" w:color="auto"/>
            </w:tcBorders>
            <w:shd w:val="clear" w:color="auto" w:fill="auto"/>
            <w:noWrap/>
            <w:vAlign w:val="center"/>
            <w:hideMark/>
          </w:tcPr>
          <w:p w14:paraId="1CA3F2A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8A1B961" w14:textId="77777777" w:rsidR="00404D43" w:rsidRPr="00404D43" w:rsidRDefault="00404D43" w:rsidP="00404D43">
            <w:pPr>
              <w:spacing w:after="0" w:line="240" w:lineRule="auto"/>
              <w:jc w:val="center"/>
              <w:rPr>
                <w:color w:val="000000"/>
                <w:lang w:eastAsia="ru-RU"/>
              </w:rPr>
            </w:pPr>
            <w:r w:rsidRPr="00404D43">
              <w:rPr>
                <w:color w:val="000000"/>
                <w:lang w:eastAsia="ru-RU"/>
              </w:rPr>
              <w:t>3,902</w:t>
            </w:r>
          </w:p>
        </w:tc>
        <w:tc>
          <w:tcPr>
            <w:tcW w:w="952" w:type="dxa"/>
            <w:tcBorders>
              <w:top w:val="nil"/>
              <w:left w:val="nil"/>
              <w:bottom w:val="single" w:sz="4" w:space="0" w:color="auto"/>
              <w:right w:val="single" w:sz="4" w:space="0" w:color="auto"/>
            </w:tcBorders>
            <w:shd w:val="clear" w:color="auto" w:fill="auto"/>
            <w:noWrap/>
            <w:vAlign w:val="center"/>
            <w:hideMark/>
          </w:tcPr>
          <w:p w14:paraId="4F51929B" w14:textId="77777777" w:rsidR="00404D43" w:rsidRPr="00404D43" w:rsidRDefault="00404D43" w:rsidP="00404D43">
            <w:pPr>
              <w:spacing w:after="0" w:line="240" w:lineRule="auto"/>
              <w:jc w:val="center"/>
              <w:rPr>
                <w:color w:val="000000"/>
                <w:lang w:eastAsia="ru-RU"/>
              </w:rPr>
            </w:pPr>
            <w:r w:rsidRPr="00404D43">
              <w:rPr>
                <w:color w:val="000000"/>
                <w:lang w:eastAsia="ru-RU"/>
              </w:rPr>
              <w:t>3,009</w:t>
            </w:r>
          </w:p>
        </w:tc>
        <w:tc>
          <w:tcPr>
            <w:tcW w:w="952" w:type="dxa"/>
            <w:tcBorders>
              <w:top w:val="nil"/>
              <w:left w:val="nil"/>
              <w:bottom w:val="single" w:sz="4" w:space="0" w:color="auto"/>
              <w:right w:val="single" w:sz="4" w:space="0" w:color="auto"/>
            </w:tcBorders>
            <w:shd w:val="clear" w:color="auto" w:fill="auto"/>
            <w:noWrap/>
            <w:vAlign w:val="center"/>
            <w:hideMark/>
          </w:tcPr>
          <w:p w14:paraId="0772326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4303868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94DF53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6AFADC3B"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4035B81"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5" w:type="dxa"/>
            <w:tcBorders>
              <w:top w:val="nil"/>
              <w:left w:val="nil"/>
              <w:bottom w:val="single" w:sz="4" w:space="0" w:color="auto"/>
              <w:right w:val="single" w:sz="4" w:space="0" w:color="auto"/>
            </w:tcBorders>
            <w:shd w:val="clear" w:color="auto" w:fill="auto"/>
            <w:noWrap/>
            <w:vAlign w:val="center"/>
            <w:hideMark/>
          </w:tcPr>
          <w:p w14:paraId="0FDA16AB" w14:textId="77777777" w:rsidR="00404D43" w:rsidRPr="00404D43" w:rsidRDefault="00404D43" w:rsidP="00404D43">
            <w:pPr>
              <w:spacing w:after="0" w:line="240" w:lineRule="auto"/>
              <w:jc w:val="both"/>
              <w:rPr>
                <w:color w:val="000000"/>
                <w:lang w:eastAsia="ru-RU"/>
              </w:rPr>
            </w:pPr>
            <w:r w:rsidRPr="00404D43">
              <w:rPr>
                <w:color w:val="000000"/>
                <w:lang w:eastAsia="ru-RU"/>
              </w:rPr>
              <w:t>Прочие потребители</w:t>
            </w:r>
          </w:p>
        </w:tc>
        <w:tc>
          <w:tcPr>
            <w:tcW w:w="952" w:type="dxa"/>
            <w:tcBorders>
              <w:top w:val="nil"/>
              <w:left w:val="nil"/>
              <w:bottom w:val="single" w:sz="4" w:space="0" w:color="auto"/>
              <w:right w:val="single" w:sz="4" w:space="0" w:color="auto"/>
            </w:tcBorders>
            <w:shd w:val="clear" w:color="auto" w:fill="auto"/>
            <w:noWrap/>
            <w:vAlign w:val="center"/>
            <w:hideMark/>
          </w:tcPr>
          <w:p w14:paraId="3CA45771"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7BB622C" w14:textId="77777777" w:rsidR="00404D43" w:rsidRPr="00404D43" w:rsidRDefault="00404D43" w:rsidP="00404D43">
            <w:pPr>
              <w:spacing w:after="0" w:line="240" w:lineRule="auto"/>
              <w:jc w:val="center"/>
              <w:rPr>
                <w:color w:val="000000"/>
                <w:lang w:eastAsia="ru-RU"/>
              </w:rPr>
            </w:pPr>
            <w:r w:rsidRPr="00404D43">
              <w:rPr>
                <w:color w:val="000000"/>
                <w:lang w:eastAsia="ru-RU"/>
              </w:rPr>
              <w:t>0,32</w:t>
            </w:r>
          </w:p>
        </w:tc>
        <w:tc>
          <w:tcPr>
            <w:tcW w:w="952" w:type="dxa"/>
            <w:tcBorders>
              <w:top w:val="nil"/>
              <w:left w:val="nil"/>
              <w:bottom w:val="single" w:sz="4" w:space="0" w:color="auto"/>
              <w:right w:val="single" w:sz="4" w:space="0" w:color="auto"/>
            </w:tcBorders>
            <w:shd w:val="clear" w:color="auto" w:fill="auto"/>
            <w:noWrap/>
            <w:vAlign w:val="center"/>
            <w:hideMark/>
          </w:tcPr>
          <w:p w14:paraId="3AB1D67A" w14:textId="77777777" w:rsidR="00404D43" w:rsidRPr="00404D43" w:rsidRDefault="00404D43" w:rsidP="00404D43">
            <w:pPr>
              <w:spacing w:after="0" w:line="240" w:lineRule="auto"/>
              <w:jc w:val="center"/>
              <w:rPr>
                <w:color w:val="000000"/>
                <w:lang w:eastAsia="ru-RU"/>
              </w:rPr>
            </w:pPr>
            <w:r w:rsidRPr="00404D43">
              <w:rPr>
                <w:color w:val="000000"/>
                <w:lang w:eastAsia="ru-RU"/>
              </w:rPr>
              <w:t>0,32</w:t>
            </w:r>
          </w:p>
        </w:tc>
        <w:tc>
          <w:tcPr>
            <w:tcW w:w="952" w:type="dxa"/>
            <w:tcBorders>
              <w:top w:val="nil"/>
              <w:left w:val="nil"/>
              <w:bottom w:val="single" w:sz="4" w:space="0" w:color="auto"/>
              <w:right w:val="single" w:sz="4" w:space="0" w:color="auto"/>
            </w:tcBorders>
            <w:shd w:val="clear" w:color="auto" w:fill="auto"/>
            <w:noWrap/>
            <w:vAlign w:val="center"/>
            <w:hideMark/>
          </w:tcPr>
          <w:p w14:paraId="537DCB6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1BF11A6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0B8E3E5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07BA3208" w14:textId="77777777" w:rsidTr="00412DBD">
        <w:trPr>
          <w:trHeight w:val="300"/>
        </w:trPr>
        <w:tc>
          <w:tcPr>
            <w:tcW w:w="10048"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DFC5F6"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Скважина без № с. Черниговка ул. Пушкинская, 2а</w:t>
            </w:r>
          </w:p>
        </w:tc>
      </w:tr>
      <w:tr w:rsidR="00404D43" w:rsidRPr="00404D43" w14:paraId="27D5A1D6"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D1E1136"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5" w:type="dxa"/>
            <w:tcBorders>
              <w:top w:val="nil"/>
              <w:left w:val="nil"/>
              <w:bottom w:val="single" w:sz="4" w:space="0" w:color="auto"/>
              <w:right w:val="single" w:sz="4" w:space="0" w:color="auto"/>
            </w:tcBorders>
            <w:shd w:val="clear" w:color="auto" w:fill="auto"/>
            <w:noWrap/>
            <w:vAlign w:val="center"/>
            <w:hideMark/>
          </w:tcPr>
          <w:p w14:paraId="5586EFDA" w14:textId="77777777" w:rsidR="00404D43" w:rsidRPr="00404D43" w:rsidRDefault="00404D43" w:rsidP="00404D43">
            <w:pPr>
              <w:spacing w:after="0" w:line="240" w:lineRule="auto"/>
              <w:jc w:val="both"/>
              <w:rPr>
                <w:color w:val="000000"/>
                <w:lang w:eastAsia="ru-RU"/>
              </w:rPr>
            </w:pPr>
            <w:r w:rsidRPr="00404D43">
              <w:rPr>
                <w:color w:val="000000"/>
                <w:lang w:eastAsia="ru-RU"/>
              </w:rPr>
              <w:t>Добыча воды, всего</w:t>
            </w:r>
          </w:p>
        </w:tc>
        <w:tc>
          <w:tcPr>
            <w:tcW w:w="952" w:type="dxa"/>
            <w:tcBorders>
              <w:top w:val="nil"/>
              <w:left w:val="nil"/>
              <w:bottom w:val="single" w:sz="4" w:space="0" w:color="auto"/>
              <w:right w:val="single" w:sz="4" w:space="0" w:color="auto"/>
            </w:tcBorders>
            <w:shd w:val="clear" w:color="auto" w:fill="auto"/>
            <w:noWrap/>
            <w:vAlign w:val="center"/>
            <w:hideMark/>
          </w:tcPr>
          <w:p w14:paraId="34AC509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19D8FBE" w14:textId="77777777" w:rsidR="00404D43" w:rsidRPr="00404D43" w:rsidRDefault="00404D43" w:rsidP="00404D43">
            <w:pPr>
              <w:spacing w:after="0" w:line="240" w:lineRule="auto"/>
              <w:jc w:val="center"/>
              <w:rPr>
                <w:color w:val="000000"/>
                <w:lang w:eastAsia="ru-RU"/>
              </w:rPr>
            </w:pPr>
            <w:r w:rsidRPr="00404D43">
              <w:rPr>
                <w:color w:val="000000"/>
                <w:lang w:eastAsia="ru-RU"/>
              </w:rPr>
              <w:t>6,674</w:t>
            </w:r>
          </w:p>
        </w:tc>
        <w:tc>
          <w:tcPr>
            <w:tcW w:w="952" w:type="dxa"/>
            <w:tcBorders>
              <w:top w:val="nil"/>
              <w:left w:val="nil"/>
              <w:bottom w:val="single" w:sz="4" w:space="0" w:color="auto"/>
              <w:right w:val="single" w:sz="4" w:space="0" w:color="auto"/>
            </w:tcBorders>
            <w:shd w:val="clear" w:color="auto" w:fill="auto"/>
            <w:noWrap/>
            <w:vAlign w:val="center"/>
            <w:hideMark/>
          </w:tcPr>
          <w:p w14:paraId="24A05DC4" w14:textId="77777777" w:rsidR="00404D43" w:rsidRPr="00404D43" w:rsidRDefault="00404D43" w:rsidP="00404D43">
            <w:pPr>
              <w:spacing w:after="0" w:line="240" w:lineRule="auto"/>
              <w:jc w:val="center"/>
              <w:rPr>
                <w:color w:val="000000"/>
                <w:lang w:eastAsia="ru-RU"/>
              </w:rPr>
            </w:pPr>
            <w:r w:rsidRPr="00404D43">
              <w:rPr>
                <w:color w:val="000000"/>
                <w:lang w:eastAsia="ru-RU"/>
              </w:rPr>
              <w:t>7,168</w:t>
            </w:r>
          </w:p>
        </w:tc>
        <w:tc>
          <w:tcPr>
            <w:tcW w:w="952" w:type="dxa"/>
            <w:tcBorders>
              <w:top w:val="nil"/>
              <w:left w:val="nil"/>
              <w:bottom w:val="single" w:sz="4" w:space="0" w:color="auto"/>
              <w:right w:val="single" w:sz="4" w:space="0" w:color="auto"/>
            </w:tcBorders>
            <w:shd w:val="clear" w:color="auto" w:fill="auto"/>
            <w:noWrap/>
            <w:vAlign w:val="center"/>
            <w:hideMark/>
          </w:tcPr>
          <w:p w14:paraId="3739F7B4" w14:textId="77777777" w:rsidR="00404D43" w:rsidRPr="00404D43" w:rsidRDefault="00404D43" w:rsidP="00404D43">
            <w:pPr>
              <w:spacing w:after="0" w:line="240" w:lineRule="auto"/>
              <w:jc w:val="center"/>
              <w:rPr>
                <w:color w:val="000000"/>
                <w:lang w:eastAsia="ru-RU"/>
              </w:rPr>
            </w:pPr>
            <w:r w:rsidRPr="00404D43">
              <w:rPr>
                <w:color w:val="000000"/>
                <w:lang w:eastAsia="ru-RU"/>
              </w:rPr>
              <w:t>14,775</w:t>
            </w:r>
          </w:p>
        </w:tc>
        <w:tc>
          <w:tcPr>
            <w:tcW w:w="1918" w:type="dxa"/>
            <w:tcBorders>
              <w:top w:val="nil"/>
              <w:left w:val="nil"/>
              <w:bottom w:val="single" w:sz="4" w:space="0" w:color="auto"/>
              <w:right w:val="single" w:sz="4" w:space="0" w:color="auto"/>
            </w:tcBorders>
            <w:shd w:val="clear" w:color="auto" w:fill="auto"/>
            <w:noWrap/>
            <w:vAlign w:val="center"/>
            <w:hideMark/>
          </w:tcPr>
          <w:p w14:paraId="45E08384" w14:textId="77777777" w:rsidR="00404D43" w:rsidRPr="00404D43" w:rsidRDefault="00404D43" w:rsidP="00404D43">
            <w:pPr>
              <w:spacing w:after="0" w:line="240" w:lineRule="auto"/>
              <w:jc w:val="center"/>
              <w:rPr>
                <w:color w:val="000000"/>
                <w:lang w:eastAsia="ru-RU"/>
              </w:rPr>
            </w:pPr>
            <w:r w:rsidRPr="00404D43">
              <w:rPr>
                <w:color w:val="000000"/>
                <w:lang w:eastAsia="ru-RU"/>
              </w:rPr>
              <w:t>40</w:t>
            </w:r>
          </w:p>
        </w:tc>
        <w:tc>
          <w:tcPr>
            <w:tcW w:w="1684" w:type="dxa"/>
            <w:tcBorders>
              <w:top w:val="nil"/>
              <w:left w:val="nil"/>
              <w:bottom w:val="single" w:sz="4" w:space="0" w:color="auto"/>
              <w:right w:val="single" w:sz="4" w:space="0" w:color="auto"/>
            </w:tcBorders>
            <w:shd w:val="clear" w:color="auto" w:fill="auto"/>
            <w:noWrap/>
            <w:vAlign w:val="center"/>
            <w:hideMark/>
          </w:tcPr>
          <w:p w14:paraId="51223199" w14:textId="77777777" w:rsidR="00404D43" w:rsidRPr="00404D43" w:rsidRDefault="00404D43" w:rsidP="00404D43">
            <w:pPr>
              <w:spacing w:after="0" w:line="240" w:lineRule="auto"/>
              <w:jc w:val="center"/>
              <w:rPr>
                <w:color w:val="000000"/>
                <w:lang w:eastAsia="ru-RU"/>
              </w:rPr>
            </w:pPr>
            <w:r w:rsidRPr="00404D43">
              <w:rPr>
                <w:color w:val="000000"/>
                <w:lang w:eastAsia="ru-RU"/>
              </w:rPr>
              <w:t>49</w:t>
            </w:r>
          </w:p>
        </w:tc>
      </w:tr>
      <w:tr w:rsidR="00404D43" w:rsidRPr="00404D43" w14:paraId="41DBE682"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9AE4DC2"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5" w:type="dxa"/>
            <w:tcBorders>
              <w:top w:val="nil"/>
              <w:left w:val="nil"/>
              <w:bottom w:val="single" w:sz="4" w:space="0" w:color="auto"/>
              <w:right w:val="single" w:sz="4" w:space="0" w:color="auto"/>
            </w:tcBorders>
            <w:shd w:val="clear" w:color="auto" w:fill="auto"/>
            <w:noWrap/>
            <w:vAlign w:val="center"/>
            <w:hideMark/>
          </w:tcPr>
          <w:p w14:paraId="3EE9DC1A"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2CAD9602"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A6085EC" w14:textId="77777777" w:rsidR="00404D43" w:rsidRPr="00404D43" w:rsidRDefault="00404D43" w:rsidP="00404D43">
            <w:pPr>
              <w:spacing w:after="0" w:line="240" w:lineRule="auto"/>
              <w:jc w:val="center"/>
              <w:rPr>
                <w:color w:val="000000"/>
                <w:lang w:eastAsia="ru-RU"/>
              </w:rPr>
            </w:pPr>
            <w:r w:rsidRPr="00404D43">
              <w:rPr>
                <w:color w:val="000000"/>
                <w:lang w:eastAsia="ru-RU"/>
              </w:rPr>
              <w:t>6,674</w:t>
            </w:r>
          </w:p>
        </w:tc>
        <w:tc>
          <w:tcPr>
            <w:tcW w:w="952" w:type="dxa"/>
            <w:tcBorders>
              <w:top w:val="nil"/>
              <w:left w:val="nil"/>
              <w:bottom w:val="single" w:sz="4" w:space="0" w:color="auto"/>
              <w:right w:val="single" w:sz="4" w:space="0" w:color="auto"/>
            </w:tcBorders>
            <w:shd w:val="clear" w:color="auto" w:fill="auto"/>
            <w:noWrap/>
            <w:vAlign w:val="center"/>
            <w:hideMark/>
          </w:tcPr>
          <w:p w14:paraId="03FE753F" w14:textId="77777777" w:rsidR="00404D43" w:rsidRPr="00404D43" w:rsidRDefault="00404D43" w:rsidP="00404D43">
            <w:pPr>
              <w:spacing w:after="0" w:line="240" w:lineRule="auto"/>
              <w:jc w:val="center"/>
              <w:rPr>
                <w:color w:val="000000"/>
                <w:lang w:eastAsia="ru-RU"/>
              </w:rPr>
            </w:pPr>
            <w:r w:rsidRPr="00404D43">
              <w:rPr>
                <w:color w:val="000000"/>
                <w:lang w:eastAsia="ru-RU"/>
              </w:rPr>
              <w:t>7,168</w:t>
            </w:r>
          </w:p>
        </w:tc>
        <w:tc>
          <w:tcPr>
            <w:tcW w:w="952" w:type="dxa"/>
            <w:tcBorders>
              <w:top w:val="nil"/>
              <w:left w:val="nil"/>
              <w:bottom w:val="single" w:sz="4" w:space="0" w:color="auto"/>
              <w:right w:val="single" w:sz="4" w:space="0" w:color="auto"/>
            </w:tcBorders>
            <w:shd w:val="clear" w:color="auto" w:fill="auto"/>
            <w:noWrap/>
            <w:vAlign w:val="center"/>
            <w:hideMark/>
          </w:tcPr>
          <w:p w14:paraId="53E4A270" w14:textId="77777777" w:rsidR="00404D43" w:rsidRPr="00404D43" w:rsidRDefault="00404D43" w:rsidP="00404D43">
            <w:pPr>
              <w:spacing w:after="0" w:line="240" w:lineRule="auto"/>
              <w:jc w:val="center"/>
              <w:rPr>
                <w:color w:val="000000"/>
                <w:lang w:eastAsia="ru-RU"/>
              </w:rPr>
            </w:pPr>
            <w:r w:rsidRPr="00404D43">
              <w:rPr>
                <w:color w:val="000000"/>
                <w:lang w:eastAsia="ru-RU"/>
              </w:rPr>
              <w:t>14,775</w:t>
            </w:r>
          </w:p>
        </w:tc>
        <w:tc>
          <w:tcPr>
            <w:tcW w:w="1918" w:type="dxa"/>
            <w:tcBorders>
              <w:top w:val="nil"/>
              <w:left w:val="nil"/>
              <w:bottom w:val="single" w:sz="4" w:space="0" w:color="auto"/>
              <w:right w:val="single" w:sz="4" w:space="0" w:color="auto"/>
            </w:tcBorders>
            <w:shd w:val="clear" w:color="auto" w:fill="auto"/>
            <w:noWrap/>
            <w:vAlign w:val="center"/>
            <w:hideMark/>
          </w:tcPr>
          <w:p w14:paraId="05389781" w14:textId="77777777" w:rsidR="00404D43" w:rsidRPr="00404D43" w:rsidRDefault="00404D43" w:rsidP="00404D43">
            <w:pPr>
              <w:spacing w:after="0" w:line="240" w:lineRule="auto"/>
              <w:jc w:val="center"/>
              <w:rPr>
                <w:color w:val="000000"/>
                <w:lang w:eastAsia="ru-RU"/>
              </w:rPr>
            </w:pPr>
            <w:r w:rsidRPr="00404D43">
              <w:rPr>
                <w:color w:val="000000"/>
                <w:lang w:eastAsia="ru-RU"/>
              </w:rPr>
              <w:t>40</w:t>
            </w:r>
          </w:p>
        </w:tc>
        <w:tc>
          <w:tcPr>
            <w:tcW w:w="1684" w:type="dxa"/>
            <w:tcBorders>
              <w:top w:val="nil"/>
              <w:left w:val="nil"/>
              <w:bottom w:val="single" w:sz="4" w:space="0" w:color="auto"/>
              <w:right w:val="single" w:sz="4" w:space="0" w:color="auto"/>
            </w:tcBorders>
            <w:shd w:val="clear" w:color="auto" w:fill="auto"/>
            <w:noWrap/>
            <w:vAlign w:val="center"/>
            <w:hideMark/>
          </w:tcPr>
          <w:p w14:paraId="6718EA28" w14:textId="77777777" w:rsidR="00404D43" w:rsidRPr="00404D43" w:rsidRDefault="00404D43" w:rsidP="00404D43">
            <w:pPr>
              <w:spacing w:after="0" w:line="240" w:lineRule="auto"/>
              <w:jc w:val="center"/>
              <w:rPr>
                <w:color w:val="000000"/>
                <w:lang w:eastAsia="ru-RU"/>
              </w:rPr>
            </w:pPr>
            <w:r w:rsidRPr="00404D43">
              <w:rPr>
                <w:color w:val="000000"/>
                <w:lang w:eastAsia="ru-RU"/>
              </w:rPr>
              <w:t>49</w:t>
            </w:r>
          </w:p>
        </w:tc>
      </w:tr>
      <w:tr w:rsidR="00404D43" w:rsidRPr="00404D43" w14:paraId="78F1E84B"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C26EB3C"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5" w:type="dxa"/>
            <w:tcBorders>
              <w:top w:val="nil"/>
              <w:left w:val="nil"/>
              <w:bottom w:val="single" w:sz="4" w:space="0" w:color="auto"/>
              <w:right w:val="single" w:sz="4" w:space="0" w:color="auto"/>
            </w:tcBorders>
            <w:shd w:val="clear" w:color="auto" w:fill="auto"/>
            <w:noWrap/>
            <w:vAlign w:val="center"/>
            <w:hideMark/>
          </w:tcPr>
          <w:p w14:paraId="6C1B26C0"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68AA784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ED6192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690F98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2C1F87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66635E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1A2E2FF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E40DF45"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3698AD7"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5" w:type="dxa"/>
            <w:tcBorders>
              <w:top w:val="nil"/>
              <w:left w:val="nil"/>
              <w:bottom w:val="single" w:sz="4" w:space="0" w:color="auto"/>
              <w:right w:val="single" w:sz="4" w:space="0" w:color="auto"/>
            </w:tcBorders>
            <w:shd w:val="clear" w:color="auto" w:fill="auto"/>
            <w:noWrap/>
            <w:vAlign w:val="center"/>
            <w:hideMark/>
          </w:tcPr>
          <w:p w14:paraId="33005537" w14:textId="77777777" w:rsidR="00404D43" w:rsidRPr="00404D43" w:rsidRDefault="00404D43" w:rsidP="00404D43">
            <w:pPr>
              <w:spacing w:after="0" w:line="240" w:lineRule="auto"/>
              <w:jc w:val="both"/>
              <w:rPr>
                <w:color w:val="000000"/>
                <w:lang w:eastAsia="ru-RU"/>
              </w:rPr>
            </w:pPr>
            <w:r w:rsidRPr="00404D43">
              <w:rPr>
                <w:color w:val="000000"/>
                <w:lang w:eastAsia="ru-RU"/>
              </w:rPr>
              <w:t>Расход на с/ нужды</w:t>
            </w:r>
          </w:p>
        </w:tc>
        <w:tc>
          <w:tcPr>
            <w:tcW w:w="952" w:type="dxa"/>
            <w:tcBorders>
              <w:top w:val="nil"/>
              <w:left w:val="nil"/>
              <w:bottom w:val="single" w:sz="4" w:space="0" w:color="auto"/>
              <w:right w:val="single" w:sz="4" w:space="0" w:color="auto"/>
            </w:tcBorders>
            <w:shd w:val="clear" w:color="auto" w:fill="auto"/>
            <w:noWrap/>
            <w:vAlign w:val="center"/>
            <w:hideMark/>
          </w:tcPr>
          <w:p w14:paraId="2ED1E33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507873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CDAD33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1E6ED4F" w14:textId="77777777" w:rsidR="00404D43" w:rsidRPr="00404D43" w:rsidRDefault="00404D43" w:rsidP="00404D43">
            <w:pPr>
              <w:spacing w:after="0" w:line="240" w:lineRule="auto"/>
              <w:jc w:val="center"/>
              <w:rPr>
                <w:color w:val="000000"/>
                <w:lang w:eastAsia="ru-RU"/>
              </w:rPr>
            </w:pPr>
            <w:r w:rsidRPr="00404D43">
              <w:rPr>
                <w:color w:val="000000"/>
                <w:lang w:eastAsia="ru-RU"/>
              </w:rPr>
              <w:t>-0,755</w:t>
            </w:r>
          </w:p>
        </w:tc>
        <w:tc>
          <w:tcPr>
            <w:tcW w:w="1918" w:type="dxa"/>
            <w:tcBorders>
              <w:top w:val="nil"/>
              <w:left w:val="nil"/>
              <w:bottom w:val="single" w:sz="4" w:space="0" w:color="auto"/>
              <w:right w:val="single" w:sz="4" w:space="0" w:color="auto"/>
            </w:tcBorders>
            <w:shd w:val="clear" w:color="auto" w:fill="auto"/>
            <w:noWrap/>
            <w:vAlign w:val="center"/>
            <w:hideMark/>
          </w:tcPr>
          <w:p w14:paraId="132AA5E0"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4" w:type="dxa"/>
            <w:tcBorders>
              <w:top w:val="nil"/>
              <w:left w:val="nil"/>
              <w:bottom w:val="single" w:sz="4" w:space="0" w:color="auto"/>
              <w:right w:val="single" w:sz="4" w:space="0" w:color="auto"/>
            </w:tcBorders>
            <w:shd w:val="clear" w:color="auto" w:fill="auto"/>
            <w:noWrap/>
            <w:vAlign w:val="center"/>
            <w:hideMark/>
          </w:tcPr>
          <w:p w14:paraId="662A425D"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r>
      <w:tr w:rsidR="00404D43" w:rsidRPr="00404D43" w14:paraId="41173E96"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9C25314"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5" w:type="dxa"/>
            <w:tcBorders>
              <w:top w:val="nil"/>
              <w:left w:val="nil"/>
              <w:bottom w:val="single" w:sz="4" w:space="0" w:color="auto"/>
              <w:right w:val="single" w:sz="4" w:space="0" w:color="auto"/>
            </w:tcBorders>
            <w:shd w:val="clear" w:color="auto" w:fill="auto"/>
            <w:noWrap/>
            <w:vAlign w:val="center"/>
            <w:hideMark/>
          </w:tcPr>
          <w:p w14:paraId="4EF9E73A"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6428886A"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2063D6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46D50C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0C1F33D" w14:textId="77777777" w:rsidR="00404D43" w:rsidRPr="00404D43" w:rsidRDefault="00404D43" w:rsidP="00404D43">
            <w:pPr>
              <w:spacing w:after="0" w:line="240" w:lineRule="auto"/>
              <w:jc w:val="center"/>
              <w:rPr>
                <w:color w:val="000000"/>
                <w:lang w:eastAsia="ru-RU"/>
              </w:rPr>
            </w:pPr>
            <w:r w:rsidRPr="00404D43">
              <w:rPr>
                <w:color w:val="000000"/>
                <w:lang w:eastAsia="ru-RU"/>
              </w:rPr>
              <w:t>-0,755</w:t>
            </w:r>
          </w:p>
        </w:tc>
        <w:tc>
          <w:tcPr>
            <w:tcW w:w="1918" w:type="dxa"/>
            <w:tcBorders>
              <w:top w:val="nil"/>
              <w:left w:val="nil"/>
              <w:bottom w:val="single" w:sz="4" w:space="0" w:color="auto"/>
              <w:right w:val="single" w:sz="4" w:space="0" w:color="auto"/>
            </w:tcBorders>
            <w:shd w:val="clear" w:color="auto" w:fill="auto"/>
            <w:noWrap/>
            <w:vAlign w:val="center"/>
            <w:hideMark/>
          </w:tcPr>
          <w:p w14:paraId="1B9D3411"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4" w:type="dxa"/>
            <w:tcBorders>
              <w:top w:val="nil"/>
              <w:left w:val="nil"/>
              <w:bottom w:val="single" w:sz="4" w:space="0" w:color="auto"/>
              <w:right w:val="single" w:sz="4" w:space="0" w:color="auto"/>
            </w:tcBorders>
            <w:shd w:val="clear" w:color="auto" w:fill="auto"/>
            <w:noWrap/>
            <w:vAlign w:val="center"/>
            <w:hideMark/>
          </w:tcPr>
          <w:p w14:paraId="78E33FE5"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r>
      <w:tr w:rsidR="00404D43" w:rsidRPr="00404D43" w14:paraId="6BC76872"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3C8C6DA"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c>
          <w:tcPr>
            <w:tcW w:w="1685" w:type="dxa"/>
            <w:tcBorders>
              <w:top w:val="nil"/>
              <w:left w:val="nil"/>
              <w:bottom w:val="single" w:sz="4" w:space="0" w:color="auto"/>
              <w:right w:val="single" w:sz="4" w:space="0" w:color="auto"/>
            </w:tcBorders>
            <w:shd w:val="clear" w:color="auto" w:fill="auto"/>
            <w:noWrap/>
            <w:vAlign w:val="center"/>
            <w:hideMark/>
          </w:tcPr>
          <w:p w14:paraId="3881622D"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56A02F0A"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A39728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8EC052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18E8E0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14EB426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05EB16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2056F1CC"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BFEBC92"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5" w:type="dxa"/>
            <w:tcBorders>
              <w:top w:val="nil"/>
              <w:left w:val="nil"/>
              <w:bottom w:val="single" w:sz="4" w:space="0" w:color="auto"/>
              <w:right w:val="single" w:sz="4" w:space="0" w:color="auto"/>
            </w:tcBorders>
            <w:shd w:val="clear" w:color="auto" w:fill="auto"/>
            <w:noWrap/>
            <w:vAlign w:val="center"/>
            <w:hideMark/>
          </w:tcPr>
          <w:p w14:paraId="56952140" w14:textId="77777777" w:rsidR="00404D43" w:rsidRPr="00404D43" w:rsidRDefault="00404D43" w:rsidP="00404D43">
            <w:pPr>
              <w:spacing w:after="0" w:line="240" w:lineRule="auto"/>
              <w:jc w:val="both"/>
              <w:rPr>
                <w:color w:val="000000"/>
                <w:lang w:eastAsia="ru-RU"/>
              </w:rPr>
            </w:pPr>
            <w:r w:rsidRPr="00404D43">
              <w:rPr>
                <w:color w:val="000000"/>
                <w:lang w:eastAsia="ru-RU"/>
              </w:rPr>
              <w:t>Отпуск в сеть, всего:</w:t>
            </w:r>
          </w:p>
        </w:tc>
        <w:tc>
          <w:tcPr>
            <w:tcW w:w="952" w:type="dxa"/>
            <w:tcBorders>
              <w:top w:val="nil"/>
              <w:left w:val="nil"/>
              <w:bottom w:val="single" w:sz="4" w:space="0" w:color="auto"/>
              <w:right w:val="single" w:sz="4" w:space="0" w:color="auto"/>
            </w:tcBorders>
            <w:shd w:val="clear" w:color="auto" w:fill="auto"/>
            <w:noWrap/>
            <w:vAlign w:val="center"/>
            <w:hideMark/>
          </w:tcPr>
          <w:p w14:paraId="322989E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E9BAA0B" w14:textId="77777777" w:rsidR="00404D43" w:rsidRPr="00404D43" w:rsidRDefault="00404D43" w:rsidP="00404D43">
            <w:pPr>
              <w:spacing w:after="0" w:line="240" w:lineRule="auto"/>
              <w:jc w:val="center"/>
              <w:rPr>
                <w:color w:val="000000"/>
                <w:lang w:eastAsia="ru-RU"/>
              </w:rPr>
            </w:pPr>
            <w:r w:rsidRPr="00404D43">
              <w:rPr>
                <w:color w:val="000000"/>
                <w:lang w:eastAsia="ru-RU"/>
              </w:rPr>
              <w:t>6,674</w:t>
            </w:r>
          </w:p>
        </w:tc>
        <w:tc>
          <w:tcPr>
            <w:tcW w:w="952" w:type="dxa"/>
            <w:tcBorders>
              <w:top w:val="nil"/>
              <w:left w:val="nil"/>
              <w:bottom w:val="single" w:sz="4" w:space="0" w:color="auto"/>
              <w:right w:val="single" w:sz="4" w:space="0" w:color="auto"/>
            </w:tcBorders>
            <w:shd w:val="clear" w:color="auto" w:fill="auto"/>
            <w:noWrap/>
            <w:vAlign w:val="center"/>
            <w:hideMark/>
          </w:tcPr>
          <w:p w14:paraId="34D76D5F" w14:textId="77777777" w:rsidR="00404D43" w:rsidRPr="00404D43" w:rsidRDefault="00404D43" w:rsidP="00404D43">
            <w:pPr>
              <w:spacing w:after="0" w:line="240" w:lineRule="auto"/>
              <w:jc w:val="center"/>
              <w:rPr>
                <w:color w:val="000000"/>
                <w:lang w:eastAsia="ru-RU"/>
              </w:rPr>
            </w:pPr>
            <w:r w:rsidRPr="00404D43">
              <w:rPr>
                <w:color w:val="000000"/>
                <w:lang w:eastAsia="ru-RU"/>
              </w:rPr>
              <w:t>7,168</w:t>
            </w:r>
          </w:p>
        </w:tc>
        <w:tc>
          <w:tcPr>
            <w:tcW w:w="952" w:type="dxa"/>
            <w:tcBorders>
              <w:top w:val="nil"/>
              <w:left w:val="nil"/>
              <w:bottom w:val="single" w:sz="4" w:space="0" w:color="auto"/>
              <w:right w:val="single" w:sz="4" w:space="0" w:color="auto"/>
            </w:tcBorders>
            <w:shd w:val="clear" w:color="auto" w:fill="auto"/>
            <w:noWrap/>
            <w:vAlign w:val="center"/>
            <w:hideMark/>
          </w:tcPr>
          <w:p w14:paraId="478B9547" w14:textId="77777777" w:rsidR="00404D43" w:rsidRPr="00404D43" w:rsidRDefault="00404D43" w:rsidP="00404D43">
            <w:pPr>
              <w:spacing w:after="0" w:line="240" w:lineRule="auto"/>
              <w:jc w:val="center"/>
              <w:rPr>
                <w:color w:val="000000"/>
                <w:lang w:eastAsia="ru-RU"/>
              </w:rPr>
            </w:pPr>
            <w:r w:rsidRPr="00404D43">
              <w:rPr>
                <w:color w:val="000000"/>
                <w:lang w:eastAsia="ru-RU"/>
              </w:rPr>
              <w:t>15,53</w:t>
            </w:r>
          </w:p>
        </w:tc>
        <w:tc>
          <w:tcPr>
            <w:tcW w:w="1918" w:type="dxa"/>
            <w:tcBorders>
              <w:top w:val="nil"/>
              <w:left w:val="nil"/>
              <w:bottom w:val="single" w:sz="4" w:space="0" w:color="auto"/>
              <w:right w:val="single" w:sz="4" w:space="0" w:color="auto"/>
            </w:tcBorders>
            <w:shd w:val="clear" w:color="auto" w:fill="auto"/>
            <w:noWrap/>
            <w:vAlign w:val="center"/>
            <w:hideMark/>
          </w:tcPr>
          <w:p w14:paraId="50EA8E5F" w14:textId="77777777" w:rsidR="00404D43" w:rsidRPr="00404D43" w:rsidRDefault="00404D43" w:rsidP="00404D43">
            <w:pPr>
              <w:spacing w:after="0" w:line="240" w:lineRule="auto"/>
              <w:jc w:val="center"/>
              <w:rPr>
                <w:color w:val="000000"/>
                <w:lang w:eastAsia="ru-RU"/>
              </w:rPr>
            </w:pPr>
            <w:r w:rsidRPr="00404D43">
              <w:rPr>
                <w:color w:val="000000"/>
                <w:lang w:eastAsia="ru-RU"/>
              </w:rPr>
              <w:t>43</w:t>
            </w:r>
          </w:p>
        </w:tc>
        <w:tc>
          <w:tcPr>
            <w:tcW w:w="1684" w:type="dxa"/>
            <w:tcBorders>
              <w:top w:val="nil"/>
              <w:left w:val="nil"/>
              <w:bottom w:val="single" w:sz="4" w:space="0" w:color="auto"/>
              <w:right w:val="single" w:sz="4" w:space="0" w:color="auto"/>
            </w:tcBorders>
            <w:shd w:val="clear" w:color="auto" w:fill="auto"/>
            <w:noWrap/>
            <w:vAlign w:val="center"/>
            <w:hideMark/>
          </w:tcPr>
          <w:p w14:paraId="5164BA96"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r>
      <w:tr w:rsidR="00404D43" w:rsidRPr="00404D43" w14:paraId="121378EC"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286E8C4"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c>
          <w:tcPr>
            <w:tcW w:w="1685" w:type="dxa"/>
            <w:tcBorders>
              <w:top w:val="nil"/>
              <w:left w:val="nil"/>
              <w:bottom w:val="single" w:sz="4" w:space="0" w:color="auto"/>
              <w:right w:val="single" w:sz="4" w:space="0" w:color="auto"/>
            </w:tcBorders>
            <w:shd w:val="clear" w:color="auto" w:fill="auto"/>
            <w:noWrap/>
            <w:vAlign w:val="center"/>
            <w:hideMark/>
          </w:tcPr>
          <w:p w14:paraId="4C9C6FE2"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287D124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133448C" w14:textId="77777777" w:rsidR="00404D43" w:rsidRPr="00404D43" w:rsidRDefault="00404D43" w:rsidP="00404D43">
            <w:pPr>
              <w:spacing w:after="0" w:line="240" w:lineRule="auto"/>
              <w:jc w:val="center"/>
              <w:rPr>
                <w:color w:val="000000"/>
                <w:lang w:eastAsia="ru-RU"/>
              </w:rPr>
            </w:pPr>
            <w:r w:rsidRPr="00404D43">
              <w:rPr>
                <w:color w:val="000000"/>
                <w:lang w:eastAsia="ru-RU"/>
              </w:rPr>
              <w:t>6,674</w:t>
            </w:r>
          </w:p>
        </w:tc>
        <w:tc>
          <w:tcPr>
            <w:tcW w:w="952" w:type="dxa"/>
            <w:tcBorders>
              <w:top w:val="nil"/>
              <w:left w:val="nil"/>
              <w:bottom w:val="single" w:sz="4" w:space="0" w:color="auto"/>
              <w:right w:val="single" w:sz="4" w:space="0" w:color="auto"/>
            </w:tcBorders>
            <w:shd w:val="clear" w:color="auto" w:fill="auto"/>
            <w:noWrap/>
            <w:vAlign w:val="center"/>
            <w:hideMark/>
          </w:tcPr>
          <w:p w14:paraId="06D99A63" w14:textId="77777777" w:rsidR="00404D43" w:rsidRPr="00404D43" w:rsidRDefault="00404D43" w:rsidP="00404D43">
            <w:pPr>
              <w:spacing w:after="0" w:line="240" w:lineRule="auto"/>
              <w:jc w:val="center"/>
              <w:rPr>
                <w:color w:val="000000"/>
                <w:lang w:eastAsia="ru-RU"/>
              </w:rPr>
            </w:pPr>
            <w:r w:rsidRPr="00404D43">
              <w:rPr>
                <w:color w:val="000000"/>
                <w:lang w:eastAsia="ru-RU"/>
              </w:rPr>
              <w:t>7,168</w:t>
            </w:r>
          </w:p>
        </w:tc>
        <w:tc>
          <w:tcPr>
            <w:tcW w:w="952" w:type="dxa"/>
            <w:tcBorders>
              <w:top w:val="nil"/>
              <w:left w:val="nil"/>
              <w:bottom w:val="single" w:sz="4" w:space="0" w:color="auto"/>
              <w:right w:val="single" w:sz="4" w:space="0" w:color="auto"/>
            </w:tcBorders>
            <w:shd w:val="clear" w:color="auto" w:fill="auto"/>
            <w:noWrap/>
            <w:vAlign w:val="center"/>
            <w:hideMark/>
          </w:tcPr>
          <w:p w14:paraId="65046E2D" w14:textId="77777777" w:rsidR="00404D43" w:rsidRPr="00404D43" w:rsidRDefault="00404D43" w:rsidP="00404D43">
            <w:pPr>
              <w:spacing w:after="0" w:line="240" w:lineRule="auto"/>
              <w:jc w:val="center"/>
              <w:rPr>
                <w:color w:val="000000"/>
                <w:lang w:eastAsia="ru-RU"/>
              </w:rPr>
            </w:pPr>
            <w:r w:rsidRPr="00404D43">
              <w:rPr>
                <w:color w:val="000000"/>
                <w:lang w:eastAsia="ru-RU"/>
              </w:rPr>
              <w:t>15,53</w:t>
            </w:r>
          </w:p>
        </w:tc>
        <w:tc>
          <w:tcPr>
            <w:tcW w:w="1918" w:type="dxa"/>
            <w:tcBorders>
              <w:top w:val="nil"/>
              <w:left w:val="nil"/>
              <w:bottom w:val="single" w:sz="4" w:space="0" w:color="auto"/>
              <w:right w:val="single" w:sz="4" w:space="0" w:color="auto"/>
            </w:tcBorders>
            <w:shd w:val="clear" w:color="auto" w:fill="auto"/>
            <w:noWrap/>
            <w:vAlign w:val="center"/>
            <w:hideMark/>
          </w:tcPr>
          <w:p w14:paraId="7603A69C" w14:textId="77777777" w:rsidR="00404D43" w:rsidRPr="00404D43" w:rsidRDefault="00404D43" w:rsidP="00404D43">
            <w:pPr>
              <w:spacing w:after="0" w:line="240" w:lineRule="auto"/>
              <w:jc w:val="center"/>
              <w:rPr>
                <w:color w:val="000000"/>
                <w:lang w:eastAsia="ru-RU"/>
              </w:rPr>
            </w:pPr>
            <w:r w:rsidRPr="00404D43">
              <w:rPr>
                <w:color w:val="000000"/>
                <w:lang w:eastAsia="ru-RU"/>
              </w:rPr>
              <w:t>43</w:t>
            </w:r>
          </w:p>
        </w:tc>
        <w:tc>
          <w:tcPr>
            <w:tcW w:w="1684" w:type="dxa"/>
            <w:tcBorders>
              <w:top w:val="nil"/>
              <w:left w:val="nil"/>
              <w:bottom w:val="single" w:sz="4" w:space="0" w:color="auto"/>
              <w:right w:val="single" w:sz="4" w:space="0" w:color="auto"/>
            </w:tcBorders>
            <w:shd w:val="clear" w:color="auto" w:fill="auto"/>
            <w:noWrap/>
            <w:vAlign w:val="center"/>
            <w:hideMark/>
          </w:tcPr>
          <w:p w14:paraId="051BAEF4"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r>
      <w:tr w:rsidR="00404D43" w:rsidRPr="00404D43" w14:paraId="4D11E7E2"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012A4A5" w14:textId="77777777" w:rsidR="00404D43" w:rsidRPr="00404D43" w:rsidRDefault="00404D43" w:rsidP="00404D43">
            <w:pPr>
              <w:spacing w:after="0" w:line="240" w:lineRule="auto"/>
              <w:jc w:val="center"/>
              <w:rPr>
                <w:color w:val="000000"/>
                <w:lang w:eastAsia="ru-RU"/>
              </w:rPr>
            </w:pPr>
            <w:r w:rsidRPr="00404D43">
              <w:rPr>
                <w:color w:val="000000"/>
                <w:lang w:eastAsia="ru-RU"/>
              </w:rPr>
              <w:t>3.2</w:t>
            </w:r>
          </w:p>
        </w:tc>
        <w:tc>
          <w:tcPr>
            <w:tcW w:w="1685" w:type="dxa"/>
            <w:tcBorders>
              <w:top w:val="nil"/>
              <w:left w:val="nil"/>
              <w:bottom w:val="single" w:sz="4" w:space="0" w:color="auto"/>
              <w:right w:val="single" w:sz="4" w:space="0" w:color="auto"/>
            </w:tcBorders>
            <w:shd w:val="clear" w:color="auto" w:fill="auto"/>
            <w:noWrap/>
            <w:vAlign w:val="center"/>
            <w:hideMark/>
          </w:tcPr>
          <w:p w14:paraId="3642F62E"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41EB0AF1"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10F9D4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F11DC4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B3C52D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44364E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883384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B722BC1" w14:textId="77777777" w:rsidTr="00412DBD">
        <w:trPr>
          <w:trHeight w:val="320"/>
        </w:trPr>
        <w:tc>
          <w:tcPr>
            <w:tcW w:w="9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2F9B3E0"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5" w:type="dxa"/>
            <w:tcBorders>
              <w:top w:val="nil"/>
              <w:left w:val="nil"/>
              <w:bottom w:val="single" w:sz="4" w:space="0" w:color="auto"/>
              <w:right w:val="single" w:sz="4" w:space="0" w:color="auto"/>
            </w:tcBorders>
            <w:shd w:val="clear" w:color="auto" w:fill="auto"/>
            <w:noWrap/>
            <w:vAlign w:val="center"/>
            <w:hideMark/>
          </w:tcPr>
          <w:p w14:paraId="00766C00"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5A19E46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E5B8023" w14:textId="77777777" w:rsidR="00404D43" w:rsidRPr="00404D43" w:rsidRDefault="00404D43" w:rsidP="00404D43">
            <w:pPr>
              <w:spacing w:after="0" w:line="240" w:lineRule="auto"/>
              <w:jc w:val="center"/>
              <w:rPr>
                <w:color w:val="000000"/>
                <w:lang w:eastAsia="ru-RU"/>
              </w:rPr>
            </w:pPr>
            <w:r w:rsidRPr="00404D43">
              <w:rPr>
                <w:color w:val="000000"/>
                <w:lang w:eastAsia="ru-RU"/>
              </w:rPr>
              <w:t>1,22</w:t>
            </w:r>
          </w:p>
        </w:tc>
        <w:tc>
          <w:tcPr>
            <w:tcW w:w="952" w:type="dxa"/>
            <w:tcBorders>
              <w:top w:val="nil"/>
              <w:left w:val="nil"/>
              <w:bottom w:val="single" w:sz="4" w:space="0" w:color="auto"/>
              <w:right w:val="single" w:sz="4" w:space="0" w:color="auto"/>
            </w:tcBorders>
            <w:shd w:val="clear" w:color="auto" w:fill="auto"/>
            <w:noWrap/>
            <w:vAlign w:val="center"/>
            <w:hideMark/>
          </w:tcPr>
          <w:p w14:paraId="074F7950" w14:textId="77777777" w:rsidR="00404D43" w:rsidRPr="00404D43" w:rsidRDefault="00404D43" w:rsidP="00404D43">
            <w:pPr>
              <w:spacing w:after="0" w:line="240" w:lineRule="auto"/>
              <w:jc w:val="center"/>
              <w:rPr>
                <w:color w:val="000000"/>
                <w:lang w:eastAsia="ru-RU"/>
              </w:rPr>
            </w:pPr>
            <w:r w:rsidRPr="00404D43">
              <w:rPr>
                <w:color w:val="000000"/>
                <w:lang w:eastAsia="ru-RU"/>
              </w:rPr>
              <w:t>1,92</w:t>
            </w:r>
          </w:p>
        </w:tc>
        <w:tc>
          <w:tcPr>
            <w:tcW w:w="952" w:type="dxa"/>
            <w:tcBorders>
              <w:top w:val="nil"/>
              <w:left w:val="nil"/>
              <w:bottom w:val="single" w:sz="4" w:space="0" w:color="auto"/>
              <w:right w:val="single" w:sz="4" w:space="0" w:color="auto"/>
            </w:tcBorders>
            <w:shd w:val="clear" w:color="auto" w:fill="auto"/>
            <w:noWrap/>
            <w:vAlign w:val="center"/>
            <w:hideMark/>
          </w:tcPr>
          <w:p w14:paraId="0EEDA731" w14:textId="77777777" w:rsidR="00404D43" w:rsidRPr="00404D43" w:rsidRDefault="00404D43" w:rsidP="00404D43">
            <w:pPr>
              <w:spacing w:after="0" w:line="240" w:lineRule="auto"/>
              <w:jc w:val="center"/>
              <w:rPr>
                <w:color w:val="000000"/>
                <w:lang w:eastAsia="ru-RU"/>
              </w:rPr>
            </w:pPr>
            <w:r w:rsidRPr="00404D43">
              <w:rPr>
                <w:color w:val="000000"/>
                <w:lang w:eastAsia="ru-RU"/>
              </w:rPr>
              <w:t>1,98</w:t>
            </w:r>
          </w:p>
        </w:tc>
        <w:tc>
          <w:tcPr>
            <w:tcW w:w="1918" w:type="dxa"/>
            <w:tcBorders>
              <w:top w:val="nil"/>
              <w:left w:val="nil"/>
              <w:bottom w:val="single" w:sz="4" w:space="0" w:color="auto"/>
              <w:right w:val="single" w:sz="4" w:space="0" w:color="auto"/>
            </w:tcBorders>
            <w:shd w:val="clear" w:color="auto" w:fill="auto"/>
            <w:noWrap/>
            <w:vAlign w:val="center"/>
            <w:hideMark/>
          </w:tcPr>
          <w:p w14:paraId="4E33ADF5"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4" w:type="dxa"/>
            <w:tcBorders>
              <w:top w:val="nil"/>
              <w:left w:val="nil"/>
              <w:bottom w:val="single" w:sz="4" w:space="0" w:color="auto"/>
              <w:right w:val="single" w:sz="4" w:space="0" w:color="auto"/>
            </w:tcBorders>
            <w:shd w:val="clear" w:color="auto" w:fill="auto"/>
            <w:noWrap/>
            <w:vAlign w:val="center"/>
            <w:hideMark/>
          </w:tcPr>
          <w:p w14:paraId="2FA581D2" w14:textId="77777777" w:rsidR="00404D43" w:rsidRPr="00404D43" w:rsidRDefault="00404D43" w:rsidP="00404D43">
            <w:pPr>
              <w:spacing w:after="0" w:line="240" w:lineRule="auto"/>
              <w:jc w:val="center"/>
              <w:rPr>
                <w:color w:val="000000"/>
                <w:lang w:eastAsia="ru-RU"/>
              </w:rPr>
            </w:pPr>
            <w:r w:rsidRPr="00404D43">
              <w:rPr>
                <w:color w:val="000000"/>
                <w:lang w:eastAsia="ru-RU"/>
              </w:rPr>
              <w:t>7</w:t>
            </w:r>
          </w:p>
        </w:tc>
      </w:tr>
      <w:tr w:rsidR="00404D43" w:rsidRPr="00404D43" w14:paraId="7672AB51" w14:textId="77777777" w:rsidTr="00412DBD">
        <w:trPr>
          <w:trHeight w:val="300"/>
        </w:trPr>
        <w:tc>
          <w:tcPr>
            <w:tcW w:w="953" w:type="dxa"/>
            <w:vMerge/>
            <w:tcBorders>
              <w:top w:val="nil"/>
              <w:left w:val="single" w:sz="4" w:space="0" w:color="auto"/>
              <w:bottom w:val="single" w:sz="4" w:space="0" w:color="auto"/>
              <w:right w:val="single" w:sz="4" w:space="0" w:color="auto"/>
            </w:tcBorders>
            <w:vAlign w:val="center"/>
            <w:hideMark/>
          </w:tcPr>
          <w:p w14:paraId="66057C7A" w14:textId="77777777" w:rsidR="00404D43" w:rsidRPr="00404D43" w:rsidRDefault="00404D43" w:rsidP="00404D43">
            <w:pPr>
              <w:spacing w:after="0" w:line="240" w:lineRule="auto"/>
              <w:rPr>
                <w:color w:val="000000"/>
                <w:lang w:eastAsia="ru-RU"/>
              </w:rPr>
            </w:pPr>
          </w:p>
        </w:tc>
        <w:tc>
          <w:tcPr>
            <w:tcW w:w="1685" w:type="dxa"/>
            <w:tcBorders>
              <w:top w:val="nil"/>
              <w:left w:val="nil"/>
              <w:bottom w:val="single" w:sz="4" w:space="0" w:color="auto"/>
              <w:right w:val="single" w:sz="4" w:space="0" w:color="auto"/>
            </w:tcBorders>
            <w:shd w:val="clear" w:color="auto" w:fill="auto"/>
            <w:noWrap/>
            <w:vAlign w:val="center"/>
            <w:hideMark/>
          </w:tcPr>
          <w:p w14:paraId="7B854DC7"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4405B5FE" w14:textId="77777777" w:rsidR="00404D43" w:rsidRPr="00404D43" w:rsidRDefault="00404D43" w:rsidP="00404D43">
            <w:pPr>
              <w:spacing w:after="0" w:line="240" w:lineRule="auto"/>
              <w:jc w:val="center"/>
              <w:rPr>
                <w:color w:val="000000"/>
                <w:lang w:eastAsia="ru-RU"/>
              </w:rPr>
            </w:pPr>
            <w:r w:rsidRPr="00404D43">
              <w:rPr>
                <w:color w:val="000000"/>
                <w:lang w:eastAsia="ru-RU"/>
              </w:rPr>
              <w:t>%</w:t>
            </w:r>
          </w:p>
        </w:tc>
        <w:tc>
          <w:tcPr>
            <w:tcW w:w="952" w:type="dxa"/>
            <w:tcBorders>
              <w:top w:val="nil"/>
              <w:left w:val="nil"/>
              <w:bottom w:val="single" w:sz="4" w:space="0" w:color="auto"/>
              <w:right w:val="single" w:sz="4" w:space="0" w:color="auto"/>
            </w:tcBorders>
            <w:shd w:val="clear" w:color="auto" w:fill="auto"/>
            <w:noWrap/>
            <w:vAlign w:val="center"/>
            <w:hideMark/>
          </w:tcPr>
          <w:p w14:paraId="2A239DED" w14:textId="77777777" w:rsidR="00404D43" w:rsidRPr="00404D43" w:rsidRDefault="00404D43" w:rsidP="00404D43">
            <w:pPr>
              <w:spacing w:after="0" w:line="240" w:lineRule="auto"/>
              <w:jc w:val="center"/>
              <w:rPr>
                <w:color w:val="000000"/>
                <w:lang w:eastAsia="ru-RU"/>
              </w:rPr>
            </w:pPr>
            <w:r w:rsidRPr="00404D43">
              <w:rPr>
                <w:color w:val="000000"/>
                <w:lang w:eastAsia="ru-RU"/>
              </w:rPr>
              <w:t>18,30%</w:t>
            </w:r>
          </w:p>
        </w:tc>
        <w:tc>
          <w:tcPr>
            <w:tcW w:w="952" w:type="dxa"/>
            <w:tcBorders>
              <w:top w:val="nil"/>
              <w:left w:val="nil"/>
              <w:bottom w:val="single" w:sz="4" w:space="0" w:color="auto"/>
              <w:right w:val="single" w:sz="4" w:space="0" w:color="auto"/>
            </w:tcBorders>
            <w:shd w:val="clear" w:color="auto" w:fill="auto"/>
            <w:noWrap/>
            <w:vAlign w:val="center"/>
            <w:hideMark/>
          </w:tcPr>
          <w:p w14:paraId="336E5FF8" w14:textId="77777777" w:rsidR="00404D43" w:rsidRPr="00404D43" w:rsidRDefault="00404D43" w:rsidP="00404D43">
            <w:pPr>
              <w:spacing w:after="0" w:line="240" w:lineRule="auto"/>
              <w:jc w:val="center"/>
              <w:rPr>
                <w:color w:val="000000"/>
                <w:lang w:eastAsia="ru-RU"/>
              </w:rPr>
            </w:pPr>
            <w:r w:rsidRPr="00404D43">
              <w:rPr>
                <w:color w:val="000000"/>
                <w:lang w:eastAsia="ru-RU"/>
              </w:rPr>
              <w:t>26,80%</w:t>
            </w:r>
          </w:p>
        </w:tc>
        <w:tc>
          <w:tcPr>
            <w:tcW w:w="952" w:type="dxa"/>
            <w:tcBorders>
              <w:top w:val="nil"/>
              <w:left w:val="nil"/>
              <w:bottom w:val="single" w:sz="4" w:space="0" w:color="auto"/>
              <w:right w:val="single" w:sz="4" w:space="0" w:color="auto"/>
            </w:tcBorders>
            <w:shd w:val="clear" w:color="auto" w:fill="auto"/>
            <w:noWrap/>
            <w:vAlign w:val="center"/>
            <w:hideMark/>
          </w:tcPr>
          <w:p w14:paraId="2C6482E3" w14:textId="77777777" w:rsidR="00404D43" w:rsidRPr="00404D43" w:rsidRDefault="00404D43" w:rsidP="00404D43">
            <w:pPr>
              <w:spacing w:after="0" w:line="240" w:lineRule="auto"/>
              <w:jc w:val="center"/>
              <w:rPr>
                <w:color w:val="000000"/>
                <w:lang w:eastAsia="ru-RU"/>
              </w:rPr>
            </w:pPr>
            <w:r w:rsidRPr="00404D43">
              <w:rPr>
                <w:color w:val="000000"/>
                <w:lang w:eastAsia="ru-RU"/>
              </w:rPr>
              <w:t>13,40%</w:t>
            </w:r>
          </w:p>
        </w:tc>
        <w:tc>
          <w:tcPr>
            <w:tcW w:w="1918" w:type="dxa"/>
            <w:tcBorders>
              <w:top w:val="nil"/>
              <w:left w:val="nil"/>
              <w:bottom w:val="single" w:sz="4" w:space="0" w:color="auto"/>
              <w:right w:val="single" w:sz="4" w:space="0" w:color="auto"/>
            </w:tcBorders>
            <w:shd w:val="clear" w:color="auto" w:fill="auto"/>
            <w:noWrap/>
            <w:vAlign w:val="center"/>
            <w:hideMark/>
          </w:tcPr>
          <w:p w14:paraId="26FE177B" w14:textId="77777777" w:rsidR="00404D43" w:rsidRPr="00404D43" w:rsidRDefault="00404D43" w:rsidP="00404D43">
            <w:pPr>
              <w:spacing w:after="0" w:line="240" w:lineRule="auto"/>
              <w:jc w:val="center"/>
              <w:rPr>
                <w:color w:val="000000"/>
                <w:lang w:eastAsia="ru-RU"/>
              </w:rPr>
            </w:pPr>
            <w:r w:rsidRPr="00404D43">
              <w:rPr>
                <w:color w:val="000000"/>
                <w:lang w:eastAsia="ru-RU"/>
              </w:rPr>
              <w:t>13%</w:t>
            </w:r>
          </w:p>
        </w:tc>
        <w:tc>
          <w:tcPr>
            <w:tcW w:w="1684" w:type="dxa"/>
            <w:tcBorders>
              <w:top w:val="nil"/>
              <w:left w:val="nil"/>
              <w:bottom w:val="single" w:sz="4" w:space="0" w:color="auto"/>
              <w:right w:val="single" w:sz="4" w:space="0" w:color="auto"/>
            </w:tcBorders>
            <w:shd w:val="clear" w:color="auto" w:fill="auto"/>
            <w:noWrap/>
            <w:vAlign w:val="center"/>
            <w:hideMark/>
          </w:tcPr>
          <w:p w14:paraId="7CD79B6D" w14:textId="77777777" w:rsidR="00404D43" w:rsidRPr="00404D43" w:rsidRDefault="00404D43" w:rsidP="00404D43">
            <w:pPr>
              <w:spacing w:after="0" w:line="240" w:lineRule="auto"/>
              <w:jc w:val="center"/>
              <w:rPr>
                <w:color w:val="000000"/>
                <w:lang w:eastAsia="ru-RU"/>
              </w:rPr>
            </w:pPr>
            <w:r w:rsidRPr="00404D43">
              <w:rPr>
                <w:color w:val="000000"/>
                <w:lang w:eastAsia="ru-RU"/>
              </w:rPr>
              <w:t>13%</w:t>
            </w:r>
          </w:p>
        </w:tc>
      </w:tr>
      <w:tr w:rsidR="00404D43" w:rsidRPr="00404D43" w14:paraId="0343E4B3"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823330B" w14:textId="77777777" w:rsidR="00404D43" w:rsidRPr="00404D43" w:rsidRDefault="00404D43" w:rsidP="00404D43">
            <w:pPr>
              <w:spacing w:after="0" w:line="240" w:lineRule="auto"/>
              <w:jc w:val="center"/>
              <w:rPr>
                <w:color w:val="000000"/>
                <w:lang w:eastAsia="ru-RU"/>
              </w:rPr>
            </w:pPr>
            <w:r w:rsidRPr="00404D43">
              <w:rPr>
                <w:color w:val="000000"/>
                <w:lang w:eastAsia="ru-RU"/>
              </w:rPr>
              <w:t>4.1</w:t>
            </w:r>
          </w:p>
        </w:tc>
        <w:tc>
          <w:tcPr>
            <w:tcW w:w="1685" w:type="dxa"/>
            <w:tcBorders>
              <w:top w:val="nil"/>
              <w:left w:val="nil"/>
              <w:bottom w:val="single" w:sz="4" w:space="0" w:color="auto"/>
              <w:right w:val="single" w:sz="4" w:space="0" w:color="auto"/>
            </w:tcBorders>
            <w:shd w:val="clear" w:color="auto" w:fill="auto"/>
            <w:noWrap/>
            <w:vAlign w:val="center"/>
            <w:hideMark/>
          </w:tcPr>
          <w:p w14:paraId="696A0722"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23A090E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1E39075" w14:textId="77777777" w:rsidR="00404D43" w:rsidRPr="00404D43" w:rsidRDefault="00404D43" w:rsidP="00404D43">
            <w:pPr>
              <w:spacing w:after="0" w:line="240" w:lineRule="auto"/>
              <w:jc w:val="center"/>
              <w:rPr>
                <w:color w:val="000000"/>
                <w:lang w:eastAsia="ru-RU"/>
              </w:rPr>
            </w:pPr>
            <w:r w:rsidRPr="00404D43">
              <w:rPr>
                <w:color w:val="000000"/>
                <w:lang w:eastAsia="ru-RU"/>
              </w:rPr>
              <w:t>1,22</w:t>
            </w:r>
          </w:p>
        </w:tc>
        <w:tc>
          <w:tcPr>
            <w:tcW w:w="952" w:type="dxa"/>
            <w:tcBorders>
              <w:top w:val="nil"/>
              <w:left w:val="nil"/>
              <w:bottom w:val="single" w:sz="4" w:space="0" w:color="auto"/>
              <w:right w:val="single" w:sz="4" w:space="0" w:color="auto"/>
            </w:tcBorders>
            <w:shd w:val="clear" w:color="auto" w:fill="auto"/>
            <w:noWrap/>
            <w:vAlign w:val="center"/>
            <w:hideMark/>
          </w:tcPr>
          <w:p w14:paraId="7229CE97" w14:textId="77777777" w:rsidR="00404D43" w:rsidRPr="00404D43" w:rsidRDefault="00404D43" w:rsidP="00404D43">
            <w:pPr>
              <w:spacing w:after="0" w:line="240" w:lineRule="auto"/>
              <w:jc w:val="center"/>
              <w:rPr>
                <w:color w:val="000000"/>
                <w:lang w:eastAsia="ru-RU"/>
              </w:rPr>
            </w:pPr>
            <w:r w:rsidRPr="00404D43">
              <w:rPr>
                <w:color w:val="000000"/>
                <w:lang w:eastAsia="ru-RU"/>
              </w:rPr>
              <w:t>1,92</w:t>
            </w:r>
          </w:p>
        </w:tc>
        <w:tc>
          <w:tcPr>
            <w:tcW w:w="952" w:type="dxa"/>
            <w:tcBorders>
              <w:top w:val="nil"/>
              <w:left w:val="nil"/>
              <w:bottom w:val="single" w:sz="4" w:space="0" w:color="auto"/>
              <w:right w:val="single" w:sz="4" w:space="0" w:color="auto"/>
            </w:tcBorders>
            <w:shd w:val="clear" w:color="auto" w:fill="auto"/>
            <w:noWrap/>
            <w:vAlign w:val="center"/>
            <w:hideMark/>
          </w:tcPr>
          <w:p w14:paraId="48E75AE2" w14:textId="77777777" w:rsidR="00404D43" w:rsidRPr="00404D43" w:rsidRDefault="00404D43" w:rsidP="00404D43">
            <w:pPr>
              <w:spacing w:after="0" w:line="240" w:lineRule="auto"/>
              <w:jc w:val="center"/>
              <w:rPr>
                <w:color w:val="000000"/>
                <w:lang w:eastAsia="ru-RU"/>
              </w:rPr>
            </w:pPr>
            <w:r w:rsidRPr="00404D43">
              <w:rPr>
                <w:color w:val="000000"/>
                <w:lang w:eastAsia="ru-RU"/>
              </w:rPr>
              <w:t>1,98</w:t>
            </w:r>
          </w:p>
        </w:tc>
        <w:tc>
          <w:tcPr>
            <w:tcW w:w="1918" w:type="dxa"/>
            <w:tcBorders>
              <w:top w:val="nil"/>
              <w:left w:val="nil"/>
              <w:bottom w:val="single" w:sz="4" w:space="0" w:color="auto"/>
              <w:right w:val="single" w:sz="4" w:space="0" w:color="auto"/>
            </w:tcBorders>
            <w:shd w:val="clear" w:color="auto" w:fill="auto"/>
            <w:noWrap/>
            <w:vAlign w:val="center"/>
            <w:hideMark/>
          </w:tcPr>
          <w:p w14:paraId="6E967CD2"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4" w:type="dxa"/>
            <w:tcBorders>
              <w:top w:val="nil"/>
              <w:left w:val="nil"/>
              <w:bottom w:val="single" w:sz="4" w:space="0" w:color="auto"/>
              <w:right w:val="single" w:sz="4" w:space="0" w:color="auto"/>
            </w:tcBorders>
            <w:shd w:val="clear" w:color="auto" w:fill="auto"/>
            <w:noWrap/>
            <w:vAlign w:val="center"/>
            <w:hideMark/>
          </w:tcPr>
          <w:p w14:paraId="1E3F73A3" w14:textId="77777777" w:rsidR="00404D43" w:rsidRPr="00404D43" w:rsidRDefault="00404D43" w:rsidP="00404D43">
            <w:pPr>
              <w:spacing w:after="0" w:line="240" w:lineRule="auto"/>
              <w:jc w:val="center"/>
              <w:rPr>
                <w:color w:val="000000"/>
                <w:lang w:eastAsia="ru-RU"/>
              </w:rPr>
            </w:pPr>
            <w:r w:rsidRPr="00404D43">
              <w:rPr>
                <w:color w:val="000000"/>
                <w:lang w:eastAsia="ru-RU"/>
              </w:rPr>
              <w:t>7</w:t>
            </w:r>
          </w:p>
        </w:tc>
      </w:tr>
      <w:tr w:rsidR="00404D43" w:rsidRPr="00404D43" w14:paraId="3D095AC8"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EA94825"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5" w:type="dxa"/>
            <w:tcBorders>
              <w:top w:val="nil"/>
              <w:left w:val="nil"/>
              <w:bottom w:val="single" w:sz="4" w:space="0" w:color="auto"/>
              <w:right w:val="single" w:sz="4" w:space="0" w:color="auto"/>
            </w:tcBorders>
            <w:shd w:val="clear" w:color="auto" w:fill="auto"/>
            <w:noWrap/>
            <w:vAlign w:val="center"/>
            <w:hideMark/>
          </w:tcPr>
          <w:p w14:paraId="1F41983A"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327998F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DED7EB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B23F80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DEFA0A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7CF3EF2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352A90F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1910CC86"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AEC83D3"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5" w:type="dxa"/>
            <w:tcBorders>
              <w:top w:val="nil"/>
              <w:left w:val="nil"/>
              <w:bottom w:val="single" w:sz="4" w:space="0" w:color="auto"/>
              <w:right w:val="single" w:sz="4" w:space="0" w:color="auto"/>
            </w:tcBorders>
            <w:shd w:val="clear" w:color="auto" w:fill="auto"/>
            <w:noWrap/>
            <w:vAlign w:val="center"/>
            <w:hideMark/>
          </w:tcPr>
          <w:p w14:paraId="4E89EEF9" w14:textId="77777777" w:rsidR="00404D43" w:rsidRPr="00404D43" w:rsidRDefault="00404D43" w:rsidP="00404D43">
            <w:pPr>
              <w:spacing w:after="0" w:line="240" w:lineRule="auto"/>
              <w:jc w:val="both"/>
              <w:rPr>
                <w:color w:val="000000"/>
                <w:lang w:eastAsia="ru-RU"/>
              </w:rPr>
            </w:pPr>
            <w:r w:rsidRPr="00404D43">
              <w:rPr>
                <w:color w:val="000000"/>
                <w:lang w:eastAsia="ru-RU"/>
              </w:rPr>
              <w:t>Полезный отпуск, всего:</w:t>
            </w:r>
          </w:p>
        </w:tc>
        <w:tc>
          <w:tcPr>
            <w:tcW w:w="952" w:type="dxa"/>
            <w:tcBorders>
              <w:top w:val="nil"/>
              <w:left w:val="nil"/>
              <w:bottom w:val="single" w:sz="4" w:space="0" w:color="auto"/>
              <w:right w:val="single" w:sz="4" w:space="0" w:color="auto"/>
            </w:tcBorders>
            <w:shd w:val="clear" w:color="auto" w:fill="auto"/>
            <w:noWrap/>
            <w:vAlign w:val="center"/>
            <w:hideMark/>
          </w:tcPr>
          <w:p w14:paraId="1CA19E9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F4D3841" w14:textId="77777777" w:rsidR="00404D43" w:rsidRPr="00404D43" w:rsidRDefault="00404D43" w:rsidP="00404D43">
            <w:pPr>
              <w:spacing w:after="0" w:line="240" w:lineRule="auto"/>
              <w:jc w:val="center"/>
              <w:rPr>
                <w:color w:val="000000"/>
                <w:lang w:eastAsia="ru-RU"/>
              </w:rPr>
            </w:pPr>
            <w:r w:rsidRPr="00404D43">
              <w:rPr>
                <w:color w:val="000000"/>
                <w:lang w:eastAsia="ru-RU"/>
              </w:rPr>
              <w:t>5,454</w:t>
            </w:r>
          </w:p>
        </w:tc>
        <w:tc>
          <w:tcPr>
            <w:tcW w:w="952" w:type="dxa"/>
            <w:tcBorders>
              <w:top w:val="nil"/>
              <w:left w:val="nil"/>
              <w:bottom w:val="single" w:sz="4" w:space="0" w:color="auto"/>
              <w:right w:val="single" w:sz="4" w:space="0" w:color="auto"/>
            </w:tcBorders>
            <w:shd w:val="clear" w:color="auto" w:fill="auto"/>
            <w:noWrap/>
            <w:vAlign w:val="center"/>
            <w:hideMark/>
          </w:tcPr>
          <w:p w14:paraId="5074010F" w14:textId="77777777" w:rsidR="00404D43" w:rsidRPr="00404D43" w:rsidRDefault="00404D43" w:rsidP="00404D43">
            <w:pPr>
              <w:spacing w:after="0" w:line="240" w:lineRule="auto"/>
              <w:jc w:val="center"/>
              <w:rPr>
                <w:color w:val="000000"/>
                <w:lang w:eastAsia="ru-RU"/>
              </w:rPr>
            </w:pPr>
            <w:r w:rsidRPr="00404D43">
              <w:rPr>
                <w:color w:val="000000"/>
                <w:lang w:eastAsia="ru-RU"/>
              </w:rPr>
              <w:t>5,248</w:t>
            </w:r>
          </w:p>
        </w:tc>
        <w:tc>
          <w:tcPr>
            <w:tcW w:w="952" w:type="dxa"/>
            <w:tcBorders>
              <w:top w:val="nil"/>
              <w:left w:val="nil"/>
              <w:bottom w:val="single" w:sz="4" w:space="0" w:color="auto"/>
              <w:right w:val="single" w:sz="4" w:space="0" w:color="auto"/>
            </w:tcBorders>
            <w:shd w:val="clear" w:color="auto" w:fill="auto"/>
            <w:noWrap/>
            <w:vAlign w:val="center"/>
            <w:hideMark/>
          </w:tcPr>
          <w:p w14:paraId="0D598893" w14:textId="77777777" w:rsidR="00404D43" w:rsidRPr="00404D43" w:rsidRDefault="00404D43" w:rsidP="00404D43">
            <w:pPr>
              <w:spacing w:after="0" w:line="240" w:lineRule="auto"/>
              <w:jc w:val="center"/>
              <w:rPr>
                <w:color w:val="000000"/>
                <w:lang w:eastAsia="ru-RU"/>
              </w:rPr>
            </w:pPr>
            <w:r w:rsidRPr="00404D43">
              <w:rPr>
                <w:color w:val="000000"/>
                <w:lang w:eastAsia="ru-RU"/>
              </w:rPr>
              <w:t>13,55</w:t>
            </w:r>
          </w:p>
        </w:tc>
        <w:tc>
          <w:tcPr>
            <w:tcW w:w="1918" w:type="dxa"/>
            <w:tcBorders>
              <w:top w:val="nil"/>
              <w:left w:val="nil"/>
              <w:bottom w:val="single" w:sz="4" w:space="0" w:color="auto"/>
              <w:right w:val="single" w:sz="4" w:space="0" w:color="auto"/>
            </w:tcBorders>
            <w:shd w:val="clear" w:color="auto" w:fill="auto"/>
            <w:noWrap/>
            <w:vAlign w:val="center"/>
            <w:hideMark/>
          </w:tcPr>
          <w:p w14:paraId="3ED92700" w14:textId="77777777" w:rsidR="00404D43" w:rsidRPr="00404D43" w:rsidRDefault="00404D43" w:rsidP="00404D43">
            <w:pPr>
              <w:spacing w:after="0" w:line="240" w:lineRule="auto"/>
              <w:jc w:val="center"/>
              <w:rPr>
                <w:color w:val="000000"/>
                <w:lang w:eastAsia="ru-RU"/>
              </w:rPr>
            </w:pPr>
            <w:r w:rsidRPr="00404D43">
              <w:rPr>
                <w:color w:val="000000"/>
                <w:lang w:eastAsia="ru-RU"/>
              </w:rPr>
              <w:t>37</w:t>
            </w:r>
          </w:p>
        </w:tc>
        <w:tc>
          <w:tcPr>
            <w:tcW w:w="1684" w:type="dxa"/>
            <w:tcBorders>
              <w:top w:val="nil"/>
              <w:left w:val="nil"/>
              <w:bottom w:val="single" w:sz="4" w:space="0" w:color="auto"/>
              <w:right w:val="single" w:sz="4" w:space="0" w:color="auto"/>
            </w:tcBorders>
            <w:shd w:val="clear" w:color="auto" w:fill="auto"/>
            <w:noWrap/>
            <w:vAlign w:val="center"/>
            <w:hideMark/>
          </w:tcPr>
          <w:p w14:paraId="2BB9FC4C" w14:textId="77777777" w:rsidR="00404D43" w:rsidRPr="00404D43" w:rsidRDefault="00404D43" w:rsidP="00404D43">
            <w:pPr>
              <w:spacing w:after="0" w:line="240" w:lineRule="auto"/>
              <w:jc w:val="center"/>
              <w:rPr>
                <w:color w:val="000000"/>
                <w:lang w:eastAsia="ru-RU"/>
              </w:rPr>
            </w:pPr>
            <w:r w:rsidRPr="00404D43">
              <w:rPr>
                <w:color w:val="000000"/>
                <w:lang w:eastAsia="ru-RU"/>
              </w:rPr>
              <w:t>45</w:t>
            </w:r>
          </w:p>
        </w:tc>
      </w:tr>
      <w:tr w:rsidR="00404D43" w:rsidRPr="00404D43" w14:paraId="7A51B951"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482ED26"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1DD094B0"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65E4DB2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7B888B7" w14:textId="77777777" w:rsidR="00404D43" w:rsidRPr="00404D43" w:rsidRDefault="00404D43" w:rsidP="00404D43">
            <w:pPr>
              <w:spacing w:after="0" w:line="240" w:lineRule="auto"/>
              <w:jc w:val="center"/>
              <w:rPr>
                <w:color w:val="000000"/>
                <w:lang w:eastAsia="ru-RU"/>
              </w:rPr>
            </w:pPr>
            <w:r w:rsidRPr="00404D43">
              <w:rPr>
                <w:color w:val="000000"/>
                <w:lang w:eastAsia="ru-RU"/>
              </w:rPr>
              <w:t>5,454</w:t>
            </w:r>
          </w:p>
        </w:tc>
        <w:tc>
          <w:tcPr>
            <w:tcW w:w="952" w:type="dxa"/>
            <w:tcBorders>
              <w:top w:val="nil"/>
              <w:left w:val="nil"/>
              <w:bottom w:val="single" w:sz="4" w:space="0" w:color="auto"/>
              <w:right w:val="single" w:sz="4" w:space="0" w:color="auto"/>
            </w:tcBorders>
            <w:shd w:val="clear" w:color="auto" w:fill="auto"/>
            <w:noWrap/>
            <w:vAlign w:val="center"/>
            <w:hideMark/>
          </w:tcPr>
          <w:p w14:paraId="1D619FA3" w14:textId="77777777" w:rsidR="00404D43" w:rsidRPr="00404D43" w:rsidRDefault="00404D43" w:rsidP="00404D43">
            <w:pPr>
              <w:spacing w:after="0" w:line="240" w:lineRule="auto"/>
              <w:jc w:val="center"/>
              <w:rPr>
                <w:color w:val="000000"/>
                <w:lang w:eastAsia="ru-RU"/>
              </w:rPr>
            </w:pPr>
            <w:r w:rsidRPr="00404D43">
              <w:rPr>
                <w:color w:val="000000"/>
                <w:lang w:eastAsia="ru-RU"/>
              </w:rPr>
              <w:t>5,248</w:t>
            </w:r>
          </w:p>
        </w:tc>
        <w:tc>
          <w:tcPr>
            <w:tcW w:w="952" w:type="dxa"/>
            <w:tcBorders>
              <w:top w:val="nil"/>
              <w:left w:val="nil"/>
              <w:bottom w:val="single" w:sz="4" w:space="0" w:color="auto"/>
              <w:right w:val="single" w:sz="4" w:space="0" w:color="auto"/>
            </w:tcBorders>
            <w:shd w:val="clear" w:color="auto" w:fill="auto"/>
            <w:noWrap/>
            <w:vAlign w:val="center"/>
            <w:hideMark/>
          </w:tcPr>
          <w:p w14:paraId="4535EACF" w14:textId="77777777" w:rsidR="00404D43" w:rsidRPr="00404D43" w:rsidRDefault="00404D43" w:rsidP="00404D43">
            <w:pPr>
              <w:spacing w:after="0" w:line="240" w:lineRule="auto"/>
              <w:jc w:val="center"/>
              <w:rPr>
                <w:color w:val="000000"/>
                <w:lang w:eastAsia="ru-RU"/>
              </w:rPr>
            </w:pPr>
            <w:r w:rsidRPr="00404D43">
              <w:rPr>
                <w:color w:val="000000"/>
                <w:lang w:eastAsia="ru-RU"/>
              </w:rPr>
              <w:t>13,55</w:t>
            </w:r>
          </w:p>
        </w:tc>
        <w:tc>
          <w:tcPr>
            <w:tcW w:w="1918" w:type="dxa"/>
            <w:tcBorders>
              <w:top w:val="nil"/>
              <w:left w:val="nil"/>
              <w:bottom w:val="single" w:sz="4" w:space="0" w:color="auto"/>
              <w:right w:val="single" w:sz="4" w:space="0" w:color="auto"/>
            </w:tcBorders>
            <w:shd w:val="clear" w:color="auto" w:fill="auto"/>
            <w:noWrap/>
            <w:vAlign w:val="center"/>
            <w:hideMark/>
          </w:tcPr>
          <w:p w14:paraId="407DE2B0" w14:textId="77777777" w:rsidR="00404D43" w:rsidRPr="00404D43" w:rsidRDefault="00404D43" w:rsidP="00404D43">
            <w:pPr>
              <w:spacing w:after="0" w:line="240" w:lineRule="auto"/>
              <w:jc w:val="center"/>
              <w:rPr>
                <w:color w:val="000000"/>
                <w:lang w:eastAsia="ru-RU"/>
              </w:rPr>
            </w:pPr>
            <w:r w:rsidRPr="00404D43">
              <w:rPr>
                <w:color w:val="000000"/>
                <w:lang w:eastAsia="ru-RU"/>
              </w:rPr>
              <w:t>37</w:t>
            </w:r>
          </w:p>
        </w:tc>
        <w:tc>
          <w:tcPr>
            <w:tcW w:w="1684" w:type="dxa"/>
            <w:tcBorders>
              <w:top w:val="nil"/>
              <w:left w:val="nil"/>
              <w:bottom w:val="single" w:sz="4" w:space="0" w:color="auto"/>
              <w:right w:val="single" w:sz="4" w:space="0" w:color="auto"/>
            </w:tcBorders>
            <w:shd w:val="clear" w:color="auto" w:fill="auto"/>
            <w:noWrap/>
            <w:vAlign w:val="center"/>
            <w:hideMark/>
          </w:tcPr>
          <w:p w14:paraId="386E4B76" w14:textId="77777777" w:rsidR="00404D43" w:rsidRPr="00404D43" w:rsidRDefault="00404D43" w:rsidP="00404D43">
            <w:pPr>
              <w:spacing w:after="0" w:line="240" w:lineRule="auto"/>
              <w:jc w:val="center"/>
              <w:rPr>
                <w:color w:val="000000"/>
                <w:lang w:eastAsia="ru-RU"/>
              </w:rPr>
            </w:pPr>
            <w:r w:rsidRPr="00404D43">
              <w:rPr>
                <w:color w:val="000000"/>
                <w:lang w:eastAsia="ru-RU"/>
              </w:rPr>
              <w:t>45</w:t>
            </w:r>
          </w:p>
        </w:tc>
      </w:tr>
      <w:tr w:rsidR="00404D43" w:rsidRPr="00404D43" w14:paraId="516D4E9F"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C3F5542"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14B69022"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3AC422F2"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17D796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5A735F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ACD2A0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3BD13ED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65643C6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05B57598"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96E0D7D" w14:textId="77777777" w:rsidR="00404D43" w:rsidRPr="00404D43" w:rsidRDefault="00404D43" w:rsidP="00404D43">
            <w:pPr>
              <w:spacing w:after="0" w:line="240" w:lineRule="auto"/>
              <w:jc w:val="center"/>
              <w:rPr>
                <w:color w:val="000000"/>
                <w:lang w:eastAsia="ru-RU"/>
              </w:rPr>
            </w:pPr>
            <w:r w:rsidRPr="00404D43">
              <w:rPr>
                <w:color w:val="000000"/>
                <w:lang w:eastAsia="ru-RU"/>
              </w:rPr>
              <w:lastRenderedPageBreak/>
              <w:t>5.1.</w:t>
            </w:r>
          </w:p>
        </w:tc>
        <w:tc>
          <w:tcPr>
            <w:tcW w:w="1685" w:type="dxa"/>
            <w:tcBorders>
              <w:top w:val="nil"/>
              <w:left w:val="nil"/>
              <w:bottom w:val="single" w:sz="4" w:space="0" w:color="auto"/>
              <w:right w:val="single" w:sz="4" w:space="0" w:color="auto"/>
            </w:tcBorders>
            <w:shd w:val="clear" w:color="auto" w:fill="auto"/>
            <w:noWrap/>
            <w:vAlign w:val="center"/>
            <w:hideMark/>
          </w:tcPr>
          <w:p w14:paraId="3E086B8C" w14:textId="77777777" w:rsidR="00404D43" w:rsidRPr="00404D43" w:rsidRDefault="00404D43" w:rsidP="00404D43">
            <w:pPr>
              <w:spacing w:after="0" w:line="240" w:lineRule="auto"/>
              <w:jc w:val="both"/>
              <w:rPr>
                <w:color w:val="000000"/>
                <w:lang w:eastAsia="ru-RU"/>
              </w:rPr>
            </w:pPr>
            <w:r w:rsidRPr="00404D43">
              <w:rPr>
                <w:color w:val="000000"/>
                <w:lang w:eastAsia="ru-RU"/>
              </w:rPr>
              <w:t>Население</w:t>
            </w:r>
          </w:p>
        </w:tc>
        <w:tc>
          <w:tcPr>
            <w:tcW w:w="952" w:type="dxa"/>
            <w:tcBorders>
              <w:top w:val="nil"/>
              <w:left w:val="nil"/>
              <w:bottom w:val="single" w:sz="4" w:space="0" w:color="auto"/>
              <w:right w:val="single" w:sz="4" w:space="0" w:color="auto"/>
            </w:tcBorders>
            <w:shd w:val="clear" w:color="auto" w:fill="auto"/>
            <w:noWrap/>
            <w:vAlign w:val="center"/>
            <w:hideMark/>
          </w:tcPr>
          <w:p w14:paraId="6412AC5B"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B6AF860" w14:textId="77777777" w:rsidR="00404D43" w:rsidRPr="00404D43" w:rsidRDefault="00404D43" w:rsidP="00404D43">
            <w:pPr>
              <w:spacing w:after="0" w:line="240" w:lineRule="auto"/>
              <w:jc w:val="center"/>
              <w:rPr>
                <w:color w:val="000000"/>
                <w:lang w:eastAsia="ru-RU"/>
              </w:rPr>
            </w:pPr>
            <w:r w:rsidRPr="00404D43">
              <w:rPr>
                <w:color w:val="000000"/>
                <w:lang w:eastAsia="ru-RU"/>
              </w:rPr>
              <w:t>5,008</w:t>
            </w:r>
          </w:p>
        </w:tc>
        <w:tc>
          <w:tcPr>
            <w:tcW w:w="952" w:type="dxa"/>
            <w:tcBorders>
              <w:top w:val="nil"/>
              <w:left w:val="nil"/>
              <w:bottom w:val="single" w:sz="4" w:space="0" w:color="auto"/>
              <w:right w:val="single" w:sz="4" w:space="0" w:color="auto"/>
            </w:tcBorders>
            <w:shd w:val="clear" w:color="auto" w:fill="auto"/>
            <w:noWrap/>
            <w:vAlign w:val="center"/>
            <w:hideMark/>
          </w:tcPr>
          <w:p w14:paraId="11C74223" w14:textId="77777777" w:rsidR="00404D43" w:rsidRPr="00404D43" w:rsidRDefault="00404D43" w:rsidP="00404D43">
            <w:pPr>
              <w:spacing w:after="0" w:line="240" w:lineRule="auto"/>
              <w:jc w:val="center"/>
              <w:rPr>
                <w:color w:val="000000"/>
                <w:lang w:eastAsia="ru-RU"/>
              </w:rPr>
            </w:pPr>
            <w:r w:rsidRPr="00404D43">
              <w:rPr>
                <w:color w:val="000000"/>
                <w:lang w:eastAsia="ru-RU"/>
              </w:rPr>
              <w:t>4,694</w:t>
            </w:r>
          </w:p>
        </w:tc>
        <w:tc>
          <w:tcPr>
            <w:tcW w:w="952" w:type="dxa"/>
            <w:tcBorders>
              <w:top w:val="nil"/>
              <w:left w:val="nil"/>
              <w:bottom w:val="single" w:sz="4" w:space="0" w:color="auto"/>
              <w:right w:val="single" w:sz="4" w:space="0" w:color="auto"/>
            </w:tcBorders>
            <w:shd w:val="clear" w:color="auto" w:fill="auto"/>
            <w:noWrap/>
            <w:vAlign w:val="center"/>
            <w:hideMark/>
          </w:tcPr>
          <w:p w14:paraId="2440E23A" w14:textId="77777777" w:rsidR="00404D43" w:rsidRPr="00404D43" w:rsidRDefault="00404D43" w:rsidP="00404D43">
            <w:pPr>
              <w:spacing w:after="0" w:line="240" w:lineRule="auto"/>
              <w:jc w:val="center"/>
              <w:rPr>
                <w:color w:val="000000"/>
                <w:lang w:eastAsia="ru-RU"/>
              </w:rPr>
            </w:pPr>
            <w:r w:rsidRPr="00404D43">
              <w:rPr>
                <w:color w:val="000000"/>
                <w:lang w:eastAsia="ru-RU"/>
              </w:rPr>
              <w:t>11,57</w:t>
            </w:r>
          </w:p>
        </w:tc>
        <w:tc>
          <w:tcPr>
            <w:tcW w:w="1918" w:type="dxa"/>
            <w:tcBorders>
              <w:top w:val="nil"/>
              <w:left w:val="nil"/>
              <w:bottom w:val="single" w:sz="4" w:space="0" w:color="auto"/>
              <w:right w:val="single" w:sz="4" w:space="0" w:color="auto"/>
            </w:tcBorders>
            <w:shd w:val="clear" w:color="auto" w:fill="auto"/>
            <w:noWrap/>
            <w:vAlign w:val="center"/>
            <w:hideMark/>
          </w:tcPr>
          <w:p w14:paraId="683396AC" w14:textId="77777777" w:rsidR="00404D43" w:rsidRPr="00404D43" w:rsidRDefault="00404D43" w:rsidP="00404D43">
            <w:pPr>
              <w:spacing w:after="0" w:line="240" w:lineRule="auto"/>
              <w:jc w:val="center"/>
              <w:rPr>
                <w:color w:val="000000"/>
                <w:lang w:eastAsia="ru-RU"/>
              </w:rPr>
            </w:pPr>
            <w:r w:rsidRPr="00404D43">
              <w:rPr>
                <w:color w:val="000000"/>
                <w:lang w:eastAsia="ru-RU"/>
              </w:rPr>
              <w:t>32</w:t>
            </w:r>
          </w:p>
        </w:tc>
        <w:tc>
          <w:tcPr>
            <w:tcW w:w="1684" w:type="dxa"/>
            <w:tcBorders>
              <w:top w:val="nil"/>
              <w:left w:val="nil"/>
              <w:bottom w:val="single" w:sz="4" w:space="0" w:color="auto"/>
              <w:right w:val="single" w:sz="4" w:space="0" w:color="auto"/>
            </w:tcBorders>
            <w:shd w:val="clear" w:color="auto" w:fill="auto"/>
            <w:noWrap/>
            <w:vAlign w:val="center"/>
            <w:hideMark/>
          </w:tcPr>
          <w:p w14:paraId="1E2828E4" w14:textId="77777777" w:rsidR="00404D43" w:rsidRPr="00404D43" w:rsidRDefault="00404D43" w:rsidP="00404D43">
            <w:pPr>
              <w:spacing w:after="0" w:line="240" w:lineRule="auto"/>
              <w:jc w:val="center"/>
              <w:rPr>
                <w:color w:val="000000"/>
                <w:lang w:eastAsia="ru-RU"/>
              </w:rPr>
            </w:pPr>
            <w:r w:rsidRPr="00404D43">
              <w:rPr>
                <w:color w:val="000000"/>
                <w:lang w:eastAsia="ru-RU"/>
              </w:rPr>
              <w:t>38</w:t>
            </w:r>
          </w:p>
        </w:tc>
      </w:tr>
      <w:tr w:rsidR="00404D43" w:rsidRPr="00404D43" w14:paraId="3D709536"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D6CF5A1"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7817D7CF" w14:textId="77777777" w:rsidR="00404D43" w:rsidRPr="00404D43" w:rsidRDefault="00404D43" w:rsidP="00404D43">
            <w:pPr>
              <w:spacing w:after="0" w:line="240" w:lineRule="auto"/>
              <w:jc w:val="both"/>
              <w:rPr>
                <w:color w:val="000000"/>
                <w:lang w:eastAsia="ru-RU"/>
              </w:rPr>
            </w:pPr>
            <w:r w:rsidRPr="00404D43">
              <w:rPr>
                <w:color w:val="000000"/>
                <w:lang w:eastAsia="ru-RU"/>
              </w:rPr>
              <w:t>Бюджетные организации</w:t>
            </w:r>
          </w:p>
        </w:tc>
        <w:tc>
          <w:tcPr>
            <w:tcW w:w="952" w:type="dxa"/>
            <w:tcBorders>
              <w:top w:val="nil"/>
              <w:left w:val="nil"/>
              <w:bottom w:val="single" w:sz="4" w:space="0" w:color="auto"/>
              <w:right w:val="single" w:sz="4" w:space="0" w:color="auto"/>
            </w:tcBorders>
            <w:shd w:val="clear" w:color="auto" w:fill="auto"/>
            <w:noWrap/>
            <w:vAlign w:val="center"/>
            <w:hideMark/>
          </w:tcPr>
          <w:p w14:paraId="45BF147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E81D5A7" w14:textId="77777777" w:rsidR="00404D43" w:rsidRPr="00404D43" w:rsidRDefault="00404D43" w:rsidP="00404D43">
            <w:pPr>
              <w:spacing w:after="0" w:line="240" w:lineRule="auto"/>
              <w:jc w:val="center"/>
              <w:rPr>
                <w:color w:val="000000"/>
                <w:lang w:eastAsia="ru-RU"/>
              </w:rPr>
            </w:pPr>
            <w:r w:rsidRPr="00404D43">
              <w:rPr>
                <w:color w:val="000000"/>
                <w:lang w:eastAsia="ru-RU"/>
              </w:rPr>
              <w:t>0,226</w:t>
            </w:r>
          </w:p>
        </w:tc>
        <w:tc>
          <w:tcPr>
            <w:tcW w:w="952" w:type="dxa"/>
            <w:tcBorders>
              <w:top w:val="nil"/>
              <w:left w:val="nil"/>
              <w:bottom w:val="single" w:sz="4" w:space="0" w:color="auto"/>
              <w:right w:val="single" w:sz="4" w:space="0" w:color="auto"/>
            </w:tcBorders>
            <w:shd w:val="clear" w:color="auto" w:fill="auto"/>
            <w:noWrap/>
            <w:vAlign w:val="center"/>
            <w:hideMark/>
          </w:tcPr>
          <w:p w14:paraId="65EE4421" w14:textId="77777777" w:rsidR="00404D43" w:rsidRPr="00404D43" w:rsidRDefault="00404D43" w:rsidP="00404D43">
            <w:pPr>
              <w:spacing w:after="0" w:line="240" w:lineRule="auto"/>
              <w:jc w:val="center"/>
              <w:rPr>
                <w:color w:val="000000"/>
                <w:lang w:eastAsia="ru-RU"/>
              </w:rPr>
            </w:pPr>
            <w:r w:rsidRPr="00404D43">
              <w:rPr>
                <w:color w:val="000000"/>
                <w:lang w:eastAsia="ru-RU"/>
              </w:rPr>
              <w:t>0,334</w:t>
            </w:r>
          </w:p>
        </w:tc>
        <w:tc>
          <w:tcPr>
            <w:tcW w:w="952" w:type="dxa"/>
            <w:tcBorders>
              <w:top w:val="nil"/>
              <w:left w:val="nil"/>
              <w:bottom w:val="single" w:sz="4" w:space="0" w:color="auto"/>
              <w:right w:val="single" w:sz="4" w:space="0" w:color="auto"/>
            </w:tcBorders>
            <w:shd w:val="clear" w:color="auto" w:fill="auto"/>
            <w:noWrap/>
            <w:vAlign w:val="center"/>
            <w:hideMark/>
          </w:tcPr>
          <w:p w14:paraId="00B88560" w14:textId="77777777" w:rsidR="00404D43" w:rsidRPr="00404D43" w:rsidRDefault="00404D43" w:rsidP="00404D43">
            <w:pPr>
              <w:spacing w:after="0" w:line="240" w:lineRule="auto"/>
              <w:jc w:val="center"/>
              <w:rPr>
                <w:color w:val="000000"/>
                <w:lang w:eastAsia="ru-RU"/>
              </w:rPr>
            </w:pPr>
            <w:r w:rsidRPr="00404D43">
              <w:rPr>
                <w:color w:val="000000"/>
                <w:lang w:eastAsia="ru-RU"/>
              </w:rPr>
              <w:t>1,56</w:t>
            </w:r>
          </w:p>
        </w:tc>
        <w:tc>
          <w:tcPr>
            <w:tcW w:w="1918" w:type="dxa"/>
            <w:tcBorders>
              <w:top w:val="nil"/>
              <w:left w:val="nil"/>
              <w:bottom w:val="single" w:sz="4" w:space="0" w:color="auto"/>
              <w:right w:val="single" w:sz="4" w:space="0" w:color="auto"/>
            </w:tcBorders>
            <w:shd w:val="clear" w:color="auto" w:fill="auto"/>
            <w:noWrap/>
            <w:vAlign w:val="center"/>
            <w:hideMark/>
          </w:tcPr>
          <w:p w14:paraId="41E1701E"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4" w:type="dxa"/>
            <w:tcBorders>
              <w:top w:val="nil"/>
              <w:left w:val="nil"/>
              <w:bottom w:val="single" w:sz="4" w:space="0" w:color="auto"/>
              <w:right w:val="single" w:sz="4" w:space="0" w:color="auto"/>
            </w:tcBorders>
            <w:shd w:val="clear" w:color="auto" w:fill="auto"/>
            <w:noWrap/>
            <w:vAlign w:val="center"/>
            <w:hideMark/>
          </w:tcPr>
          <w:p w14:paraId="00970A3E"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r>
      <w:tr w:rsidR="00404D43" w:rsidRPr="00404D43" w14:paraId="7A649D3B"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319044C"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5" w:type="dxa"/>
            <w:tcBorders>
              <w:top w:val="nil"/>
              <w:left w:val="nil"/>
              <w:bottom w:val="single" w:sz="4" w:space="0" w:color="auto"/>
              <w:right w:val="single" w:sz="4" w:space="0" w:color="auto"/>
            </w:tcBorders>
            <w:shd w:val="clear" w:color="auto" w:fill="auto"/>
            <w:noWrap/>
            <w:vAlign w:val="center"/>
            <w:hideMark/>
          </w:tcPr>
          <w:p w14:paraId="11C6A816" w14:textId="77777777" w:rsidR="00404D43" w:rsidRPr="00404D43" w:rsidRDefault="00404D43" w:rsidP="00404D43">
            <w:pPr>
              <w:spacing w:after="0" w:line="240" w:lineRule="auto"/>
              <w:jc w:val="both"/>
              <w:rPr>
                <w:color w:val="000000"/>
                <w:lang w:eastAsia="ru-RU"/>
              </w:rPr>
            </w:pPr>
            <w:r w:rsidRPr="00404D43">
              <w:rPr>
                <w:color w:val="000000"/>
                <w:lang w:eastAsia="ru-RU"/>
              </w:rPr>
              <w:t>Прочие потребители</w:t>
            </w:r>
          </w:p>
        </w:tc>
        <w:tc>
          <w:tcPr>
            <w:tcW w:w="952" w:type="dxa"/>
            <w:tcBorders>
              <w:top w:val="nil"/>
              <w:left w:val="nil"/>
              <w:bottom w:val="single" w:sz="4" w:space="0" w:color="auto"/>
              <w:right w:val="single" w:sz="4" w:space="0" w:color="auto"/>
            </w:tcBorders>
            <w:shd w:val="clear" w:color="auto" w:fill="auto"/>
            <w:noWrap/>
            <w:vAlign w:val="center"/>
            <w:hideMark/>
          </w:tcPr>
          <w:p w14:paraId="0D2B0A9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74312D5" w14:textId="77777777" w:rsidR="00404D43" w:rsidRPr="00404D43" w:rsidRDefault="00404D43" w:rsidP="00404D43">
            <w:pPr>
              <w:spacing w:after="0" w:line="240" w:lineRule="auto"/>
              <w:jc w:val="center"/>
              <w:rPr>
                <w:color w:val="000000"/>
                <w:lang w:eastAsia="ru-RU"/>
              </w:rPr>
            </w:pPr>
            <w:r w:rsidRPr="00404D43">
              <w:rPr>
                <w:color w:val="000000"/>
                <w:lang w:eastAsia="ru-RU"/>
              </w:rPr>
              <w:t>0,22</w:t>
            </w:r>
          </w:p>
        </w:tc>
        <w:tc>
          <w:tcPr>
            <w:tcW w:w="952" w:type="dxa"/>
            <w:tcBorders>
              <w:top w:val="nil"/>
              <w:left w:val="nil"/>
              <w:bottom w:val="single" w:sz="4" w:space="0" w:color="auto"/>
              <w:right w:val="single" w:sz="4" w:space="0" w:color="auto"/>
            </w:tcBorders>
            <w:shd w:val="clear" w:color="auto" w:fill="auto"/>
            <w:noWrap/>
            <w:vAlign w:val="center"/>
            <w:hideMark/>
          </w:tcPr>
          <w:p w14:paraId="7336617F" w14:textId="77777777" w:rsidR="00404D43" w:rsidRPr="00404D43" w:rsidRDefault="00404D43" w:rsidP="00404D43">
            <w:pPr>
              <w:spacing w:after="0" w:line="240" w:lineRule="auto"/>
              <w:jc w:val="center"/>
              <w:rPr>
                <w:color w:val="000000"/>
                <w:lang w:eastAsia="ru-RU"/>
              </w:rPr>
            </w:pPr>
            <w:r w:rsidRPr="00404D43">
              <w:rPr>
                <w:color w:val="000000"/>
                <w:lang w:eastAsia="ru-RU"/>
              </w:rPr>
              <w:t>0,22</w:t>
            </w:r>
          </w:p>
        </w:tc>
        <w:tc>
          <w:tcPr>
            <w:tcW w:w="952" w:type="dxa"/>
            <w:tcBorders>
              <w:top w:val="nil"/>
              <w:left w:val="nil"/>
              <w:bottom w:val="single" w:sz="4" w:space="0" w:color="auto"/>
              <w:right w:val="single" w:sz="4" w:space="0" w:color="auto"/>
            </w:tcBorders>
            <w:shd w:val="clear" w:color="auto" w:fill="auto"/>
            <w:noWrap/>
            <w:vAlign w:val="center"/>
            <w:hideMark/>
          </w:tcPr>
          <w:p w14:paraId="08474977" w14:textId="77777777" w:rsidR="00404D43" w:rsidRPr="00404D43" w:rsidRDefault="00404D43" w:rsidP="00404D43">
            <w:pPr>
              <w:spacing w:after="0" w:line="240" w:lineRule="auto"/>
              <w:jc w:val="center"/>
              <w:rPr>
                <w:color w:val="000000"/>
                <w:lang w:eastAsia="ru-RU"/>
              </w:rPr>
            </w:pPr>
            <w:r w:rsidRPr="00404D43">
              <w:rPr>
                <w:color w:val="000000"/>
                <w:lang w:eastAsia="ru-RU"/>
              </w:rPr>
              <w:t>0,42</w:t>
            </w:r>
          </w:p>
        </w:tc>
        <w:tc>
          <w:tcPr>
            <w:tcW w:w="1918" w:type="dxa"/>
            <w:tcBorders>
              <w:top w:val="nil"/>
              <w:left w:val="nil"/>
              <w:bottom w:val="single" w:sz="4" w:space="0" w:color="auto"/>
              <w:right w:val="single" w:sz="4" w:space="0" w:color="auto"/>
            </w:tcBorders>
            <w:shd w:val="clear" w:color="auto" w:fill="auto"/>
            <w:noWrap/>
            <w:vAlign w:val="center"/>
            <w:hideMark/>
          </w:tcPr>
          <w:p w14:paraId="31DA0551"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4" w:type="dxa"/>
            <w:tcBorders>
              <w:top w:val="nil"/>
              <w:left w:val="nil"/>
              <w:bottom w:val="single" w:sz="4" w:space="0" w:color="auto"/>
              <w:right w:val="single" w:sz="4" w:space="0" w:color="auto"/>
            </w:tcBorders>
            <w:shd w:val="clear" w:color="auto" w:fill="auto"/>
            <w:noWrap/>
            <w:vAlign w:val="center"/>
            <w:hideMark/>
          </w:tcPr>
          <w:p w14:paraId="140AB8EA"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r>
      <w:tr w:rsidR="00404D43" w:rsidRPr="00404D43" w14:paraId="319F1924" w14:textId="77777777" w:rsidTr="00412DBD">
        <w:trPr>
          <w:trHeight w:val="300"/>
        </w:trPr>
        <w:tc>
          <w:tcPr>
            <w:tcW w:w="10048"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F0D16E"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Скважина без № с. Горный Хутор ул. Центральная, 16а</w:t>
            </w:r>
          </w:p>
        </w:tc>
      </w:tr>
      <w:tr w:rsidR="00404D43" w:rsidRPr="00404D43" w14:paraId="342B2238"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F944C0D"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5" w:type="dxa"/>
            <w:tcBorders>
              <w:top w:val="nil"/>
              <w:left w:val="nil"/>
              <w:bottom w:val="single" w:sz="4" w:space="0" w:color="auto"/>
              <w:right w:val="single" w:sz="4" w:space="0" w:color="auto"/>
            </w:tcBorders>
            <w:shd w:val="clear" w:color="auto" w:fill="auto"/>
            <w:noWrap/>
            <w:vAlign w:val="center"/>
            <w:hideMark/>
          </w:tcPr>
          <w:p w14:paraId="37366920" w14:textId="77777777" w:rsidR="00404D43" w:rsidRPr="00404D43" w:rsidRDefault="00404D43" w:rsidP="00404D43">
            <w:pPr>
              <w:spacing w:after="0" w:line="240" w:lineRule="auto"/>
              <w:jc w:val="both"/>
              <w:rPr>
                <w:color w:val="000000"/>
                <w:lang w:eastAsia="ru-RU"/>
              </w:rPr>
            </w:pPr>
            <w:r w:rsidRPr="00404D43">
              <w:rPr>
                <w:color w:val="000000"/>
                <w:lang w:eastAsia="ru-RU"/>
              </w:rPr>
              <w:t>Добыча воды, всего</w:t>
            </w:r>
          </w:p>
        </w:tc>
        <w:tc>
          <w:tcPr>
            <w:tcW w:w="952" w:type="dxa"/>
            <w:tcBorders>
              <w:top w:val="nil"/>
              <w:left w:val="nil"/>
              <w:bottom w:val="single" w:sz="4" w:space="0" w:color="auto"/>
              <w:right w:val="single" w:sz="4" w:space="0" w:color="auto"/>
            </w:tcBorders>
            <w:shd w:val="clear" w:color="auto" w:fill="auto"/>
            <w:noWrap/>
            <w:vAlign w:val="center"/>
            <w:hideMark/>
          </w:tcPr>
          <w:p w14:paraId="3D6BBD0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940800D" w14:textId="77777777" w:rsidR="00404D43" w:rsidRPr="00404D43" w:rsidRDefault="00404D43" w:rsidP="00404D43">
            <w:pPr>
              <w:spacing w:after="0" w:line="240" w:lineRule="auto"/>
              <w:jc w:val="center"/>
              <w:rPr>
                <w:color w:val="000000"/>
                <w:lang w:eastAsia="ru-RU"/>
              </w:rPr>
            </w:pPr>
            <w:r w:rsidRPr="00404D43">
              <w:rPr>
                <w:color w:val="000000"/>
                <w:lang w:eastAsia="ru-RU"/>
              </w:rPr>
              <w:t>1,642</w:t>
            </w:r>
          </w:p>
        </w:tc>
        <w:tc>
          <w:tcPr>
            <w:tcW w:w="952" w:type="dxa"/>
            <w:tcBorders>
              <w:top w:val="nil"/>
              <w:left w:val="nil"/>
              <w:bottom w:val="single" w:sz="4" w:space="0" w:color="auto"/>
              <w:right w:val="single" w:sz="4" w:space="0" w:color="auto"/>
            </w:tcBorders>
            <w:shd w:val="clear" w:color="auto" w:fill="auto"/>
            <w:noWrap/>
            <w:vAlign w:val="center"/>
            <w:hideMark/>
          </w:tcPr>
          <w:p w14:paraId="6A7D54E0" w14:textId="77777777" w:rsidR="00404D43" w:rsidRPr="00404D43" w:rsidRDefault="00404D43" w:rsidP="00404D43">
            <w:pPr>
              <w:spacing w:after="0" w:line="240" w:lineRule="auto"/>
              <w:jc w:val="center"/>
              <w:rPr>
                <w:color w:val="000000"/>
                <w:lang w:eastAsia="ru-RU"/>
              </w:rPr>
            </w:pPr>
            <w:r w:rsidRPr="00404D43">
              <w:rPr>
                <w:color w:val="000000"/>
                <w:lang w:eastAsia="ru-RU"/>
              </w:rPr>
              <w:t>1,586</w:t>
            </w:r>
          </w:p>
        </w:tc>
        <w:tc>
          <w:tcPr>
            <w:tcW w:w="952" w:type="dxa"/>
            <w:tcBorders>
              <w:top w:val="nil"/>
              <w:left w:val="nil"/>
              <w:bottom w:val="single" w:sz="4" w:space="0" w:color="auto"/>
              <w:right w:val="single" w:sz="4" w:space="0" w:color="auto"/>
            </w:tcBorders>
            <w:shd w:val="clear" w:color="auto" w:fill="auto"/>
            <w:noWrap/>
            <w:vAlign w:val="center"/>
            <w:hideMark/>
          </w:tcPr>
          <w:p w14:paraId="652E13A1" w14:textId="77777777" w:rsidR="00404D43" w:rsidRPr="00404D43" w:rsidRDefault="00404D43" w:rsidP="00404D43">
            <w:pPr>
              <w:spacing w:after="0" w:line="240" w:lineRule="auto"/>
              <w:jc w:val="center"/>
              <w:rPr>
                <w:color w:val="000000"/>
                <w:lang w:eastAsia="ru-RU"/>
              </w:rPr>
            </w:pPr>
            <w:r w:rsidRPr="00404D43">
              <w:rPr>
                <w:color w:val="000000"/>
                <w:lang w:eastAsia="ru-RU"/>
              </w:rPr>
              <w:t>2,795</w:t>
            </w:r>
          </w:p>
        </w:tc>
        <w:tc>
          <w:tcPr>
            <w:tcW w:w="1918" w:type="dxa"/>
            <w:tcBorders>
              <w:top w:val="nil"/>
              <w:left w:val="nil"/>
              <w:bottom w:val="single" w:sz="4" w:space="0" w:color="auto"/>
              <w:right w:val="single" w:sz="4" w:space="0" w:color="auto"/>
            </w:tcBorders>
            <w:shd w:val="clear" w:color="auto" w:fill="auto"/>
            <w:noWrap/>
            <w:vAlign w:val="center"/>
            <w:hideMark/>
          </w:tcPr>
          <w:p w14:paraId="33B3E3CD" w14:textId="77777777" w:rsidR="00404D43" w:rsidRPr="00404D43" w:rsidRDefault="00404D43" w:rsidP="00404D43">
            <w:pPr>
              <w:spacing w:after="0" w:line="240" w:lineRule="auto"/>
              <w:jc w:val="center"/>
              <w:rPr>
                <w:color w:val="000000"/>
                <w:lang w:eastAsia="ru-RU"/>
              </w:rPr>
            </w:pPr>
            <w:r w:rsidRPr="00404D43">
              <w:rPr>
                <w:color w:val="000000"/>
                <w:lang w:eastAsia="ru-RU"/>
              </w:rPr>
              <w:t>8</w:t>
            </w:r>
          </w:p>
        </w:tc>
        <w:tc>
          <w:tcPr>
            <w:tcW w:w="1684" w:type="dxa"/>
            <w:tcBorders>
              <w:top w:val="nil"/>
              <w:left w:val="nil"/>
              <w:bottom w:val="single" w:sz="4" w:space="0" w:color="auto"/>
              <w:right w:val="single" w:sz="4" w:space="0" w:color="auto"/>
            </w:tcBorders>
            <w:shd w:val="clear" w:color="auto" w:fill="auto"/>
            <w:noWrap/>
            <w:vAlign w:val="center"/>
            <w:hideMark/>
          </w:tcPr>
          <w:p w14:paraId="173700EC" w14:textId="77777777" w:rsidR="00404D43" w:rsidRPr="00404D43" w:rsidRDefault="00404D43" w:rsidP="00404D43">
            <w:pPr>
              <w:spacing w:after="0" w:line="240" w:lineRule="auto"/>
              <w:jc w:val="center"/>
              <w:rPr>
                <w:color w:val="000000"/>
                <w:lang w:eastAsia="ru-RU"/>
              </w:rPr>
            </w:pPr>
            <w:r w:rsidRPr="00404D43">
              <w:rPr>
                <w:color w:val="000000"/>
                <w:lang w:eastAsia="ru-RU"/>
              </w:rPr>
              <w:t>9</w:t>
            </w:r>
          </w:p>
        </w:tc>
      </w:tr>
      <w:tr w:rsidR="00404D43" w:rsidRPr="00404D43" w14:paraId="31161BF6"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5CC98EE"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5" w:type="dxa"/>
            <w:tcBorders>
              <w:top w:val="nil"/>
              <w:left w:val="nil"/>
              <w:bottom w:val="single" w:sz="4" w:space="0" w:color="auto"/>
              <w:right w:val="single" w:sz="4" w:space="0" w:color="auto"/>
            </w:tcBorders>
            <w:shd w:val="clear" w:color="auto" w:fill="auto"/>
            <w:noWrap/>
            <w:vAlign w:val="center"/>
            <w:hideMark/>
          </w:tcPr>
          <w:p w14:paraId="4513D374"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24A3DFA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DC90E8C" w14:textId="77777777" w:rsidR="00404D43" w:rsidRPr="00404D43" w:rsidRDefault="00404D43" w:rsidP="00404D43">
            <w:pPr>
              <w:spacing w:after="0" w:line="240" w:lineRule="auto"/>
              <w:jc w:val="center"/>
              <w:rPr>
                <w:color w:val="000000"/>
                <w:lang w:eastAsia="ru-RU"/>
              </w:rPr>
            </w:pPr>
            <w:r w:rsidRPr="00404D43">
              <w:rPr>
                <w:color w:val="000000"/>
                <w:lang w:eastAsia="ru-RU"/>
              </w:rPr>
              <w:t>1,642</w:t>
            </w:r>
          </w:p>
        </w:tc>
        <w:tc>
          <w:tcPr>
            <w:tcW w:w="952" w:type="dxa"/>
            <w:tcBorders>
              <w:top w:val="nil"/>
              <w:left w:val="nil"/>
              <w:bottom w:val="single" w:sz="4" w:space="0" w:color="auto"/>
              <w:right w:val="single" w:sz="4" w:space="0" w:color="auto"/>
            </w:tcBorders>
            <w:shd w:val="clear" w:color="auto" w:fill="auto"/>
            <w:noWrap/>
            <w:vAlign w:val="center"/>
            <w:hideMark/>
          </w:tcPr>
          <w:p w14:paraId="653FDFC2" w14:textId="77777777" w:rsidR="00404D43" w:rsidRPr="00404D43" w:rsidRDefault="00404D43" w:rsidP="00404D43">
            <w:pPr>
              <w:spacing w:after="0" w:line="240" w:lineRule="auto"/>
              <w:jc w:val="center"/>
              <w:rPr>
                <w:color w:val="000000"/>
                <w:lang w:eastAsia="ru-RU"/>
              </w:rPr>
            </w:pPr>
            <w:r w:rsidRPr="00404D43">
              <w:rPr>
                <w:color w:val="000000"/>
                <w:lang w:eastAsia="ru-RU"/>
              </w:rPr>
              <w:t>1,586</w:t>
            </w:r>
          </w:p>
        </w:tc>
        <w:tc>
          <w:tcPr>
            <w:tcW w:w="952" w:type="dxa"/>
            <w:tcBorders>
              <w:top w:val="nil"/>
              <w:left w:val="nil"/>
              <w:bottom w:val="single" w:sz="4" w:space="0" w:color="auto"/>
              <w:right w:val="single" w:sz="4" w:space="0" w:color="auto"/>
            </w:tcBorders>
            <w:shd w:val="clear" w:color="auto" w:fill="auto"/>
            <w:noWrap/>
            <w:vAlign w:val="center"/>
            <w:hideMark/>
          </w:tcPr>
          <w:p w14:paraId="5E77F994" w14:textId="77777777" w:rsidR="00404D43" w:rsidRPr="00404D43" w:rsidRDefault="00404D43" w:rsidP="00404D43">
            <w:pPr>
              <w:spacing w:after="0" w:line="240" w:lineRule="auto"/>
              <w:jc w:val="center"/>
              <w:rPr>
                <w:color w:val="000000"/>
                <w:lang w:eastAsia="ru-RU"/>
              </w:rPr>
            </w:pPr>
            <w:r w:rsidRPr="00404D43">
              <w:rPr>
                <w:color w:val="000000"/>
                <w:lang w:eastAsia="ru-RU"/>
              </w:rPr>
              <w:t>2,795</w:t>
            </w:r>
          </w:p>
        </w:tc>
        <w:tc>
          <w:tcPr>
            <w:tcW w:w="1918" w:type="dxa"/>
            <w:tcBorders>
              <w:top w:val="nil"/>
              <w:left w:val="nil"/>
              <w:bottom w:val="single" w:sz="4" w:space="0" w:color="auto"/>
              <w:right w:val="single" w:sz="4" w:space="0" w:color="auto"/>
            </w:tcBorders>
            <w:shd w:val="clear" w:color="auto" w:fill="auto"/>
            <w:noWrap/>
            <w:vAlign w:val="center"/>
            <w:hideMark/>
          </w:tcPr>
          <w:p w14:paraId="3BAE9661" w14:textId="77777777" w:rsidR="00404D43" w:rsidRPr="00404D43" w:rsidRDefault="00404D43" w:rsidP="00404D43">
            <w:pPr>
              <w:spacing w:after="0" w:line="240" w:lineRule="auto"/>
              <w:jc w:val="center"/>
              <w:rPr>
                <w:color w:val="000000"/>
                <w:lang w:eastAsia="ru-RU"/>
              </w:rPr>
            </w:pPr>
            <w:r w:rsidRPr="00404D43">
              <w:rPr>
                <w:color w:val="000000"/>
                <w:lang w:eastAsia="ru-RU"/>
              </w:rPr>
              <w:t>8</w:t>
            </w:r>
          </w:p>
        </w:tc>
        <w:tc>
          <w:tcPr>
            <w:tcW w:w="1684" w:type="dxa"/>
            <w:tcBorders>
              <w:top w:val="nil"/>
              <w:left w:val="nil"/>
              <w:bottom w:val="single" w:sz="4" w:space="0" w:color="auto"/>
              <w:right w:val="single" w:sz="4" w:space="0" w:color="auto"/>
            </w:tcBorders>
            <w:shd w:val="clear" w:color="auto" w:fill="auto"/>
            <w:noWrap/>
            <w:vAlign w:val="center"/>
            <w:hideMark/>
          </w:tcPr>
          <w:p w14:paraId="33CBEB7E" w14:textId="77777777" w:rsidR="00404D43" w:rsidRPr="00404D43" w:rsidRDefault="00404D43" w:rsidP="00404D43">
            <w:pPr>
              <w:spacing w:after="0" w:line="240" w:lineRule="auto"/>
              <w:jc w:val="center"/>
              <w:rPr>
                <w:color w:val="000000"/>
                <w:lang w:eastAsia="ru-RU"/>
              </w:rPr>
            </w:pPr>
            <w:r w:rsidRPr="00404D43">
              <w:rPr>
                <w:color w:val="000000"/>
                <w:lang w:eastAsia="ru-RU"/>
              </w:rPr>
              <w:t>9</w:t>
            </w:r>
          </w:p>
        </w:tc>
      </w:tr>
      <w:tr w:rsidR="00404D43" w:rsidRPr="00404D43" w14:paraId="5AA9EBF8"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83B8861"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5" w:type="dxa"/>
            <w:tcBorders>
              <w:top w:val="nil"/>
              <w:left w:val="nil"/>
              <w:bottom w:val="single" w:sz="4" w:space="0" w:color="auto"/>
              <w:right w:val="single" w:sz="4" w:space="0" w:color="auto"/>
            </w:tcBorders>
            <w:shd w:val="clear" w:color="auto" w:fill="auto"/>
            <w:noWrap/>
            <w:vAlign w:val="center"/>
            <w:hideMark/>
          </w:tcPr>
          <w:p w14:paraId="5EEBCD2C"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172B0C52"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984588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54498A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3A1B45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6D90F7E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6D83218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25E7FD45"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3CE5E4A"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5" w:type="dxa"/>
            <w:tcBorders>
              <w:top w:val="nil"/>
              <w:left w:val="nil"/>
              <w:bottom w:val="single" w:sz="4" w:space="0" w:color="auto"/>
              <w:right w:val="single" w:sz="4" w:space="0" w:color="auto"/>
            </w:tcBorders>
            <w:shd w:val="clear" w:color="auto" w:fill="auto"/>
            <w:noWrap/>
            <w:vAlign w:val="center"/>
            <w:hideMark/>
          </w:tcPr>
          <w:p w14:paraId="5F040483" w14:textId="77777777" w:rsidR="00404D43" w:rsidRPr="00404D43" w:rsidRDefault="00404D43" w:rsidP="00404D43">
            <w:pPr>
              <w:spacing w:after="0" w:line="240" w:lineRule="auto"/>
              <w:jc w:val="both"/>
              <w:rPr>
                <w:color w:val="000000"/>
                <w:lang w:eastAsia="ru-RU"/>
              </w:rPr>
            </w:pPr>
            <w:r w:rsidRPr="00404D43">
              <w:rPr>
                <w:color w:val="000000"/>
                <w:lang w:eastAsia="ru-RU"/>
              </w:rPr>
              <w:t>Расход на с/ нужды</w:t>
            </w:r>
          </w:p>
        </w:tc>
        <w:tc>
          <w:tcPr>
            <w:tcW w:w="952" w:type="dxa"/>
            <w:tcBorders>
              <w:top w:val="nil"/>
              <w:left w:val="nil"/>
              <w:bottom w:val="single" w:sz="4" w:space="0" w:color="auto"/>
              <w:right w:val="single" w:sz="4" w:space="0" w:color="auto"/>
            </w:tcBorders>
            <w:shd w:val="clear" w:color="auto" w:fill="auto"/>
            <w:noWrap/>
            <w:vAlign w:val="center"/>
            <w:hideMark/>
          </w:tcPr>
          <w:p w14:paraId="382E084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90175B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80D13F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8C2DC1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681580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B1A2AC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18272350"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FEC05E6"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5" w:type="dxa"/>
            <w:tcBorders>
              <w:top w:val="nil"/>
              <w:left w:val="nil"/>
              <w:bottom w:val="single" w:sz="4" w:space="0" w:color="auto"/>
              <w:right w:val="single" w:sz="4" w:space="0" w:color="auto"/>
            </w:tcBorders>
            <w:shd w:val="clear" w:color="auto" w:fill="auto"/>
            <w:noWrap/>
            <w:vAlign w:val="center"/>
            <w:hideMark/>
          </w:tcPr>
          <w:p w14:paraId="2CAB2D7C"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3DFCBB3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3A756F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5C12D9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EFE88C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45D1A6A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16F38AF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1C39CDBD"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0827806"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c>
          <w:tcPr>
            <w:tcW w:w="1685" w:type="dxa"/>
            <w:tcBorders>
              <w:top w:val="nil"/>
              <w:left w:val="nil"/>
              <w:bottom w:val="single" w:sz="4" w:space="0" w:color="auto"/>
              <w:right w:val="single" w:sz="4" w:space="0" w:color="auto"/>
            </w:tcBorders>
            <w:shd w:val="clear" w:color="auto" w:fill="auto"/>
            <w:noWrap/>
            <w:vAlign w:val="center"/>
            <w:hideMark/>
          </w:tcPr>
          <w:p w14:paraId="18434E5B"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6921BA2B"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DEFFDE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AEC718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BCCA72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653666B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30EDCC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1B446FA7"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0968BB9"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5" w:type="dxa"/>
            <w:tcBorders>
              <w:top w:val="nil"/>
              <w:left w:val="nil"/>
              <w:bottom w:val="single" w:sz="4" w:space="0" w:color="auto"/>
              <w:right w:val="single" w:sz="4" w:space="0" w:color="auto"/>
            </w:tcBorders>
            <w:shd w:val="clear" w:color="auto" w:fill="auto"/>
            <w:noWrap/>
            <w:vAlign w:val="center"/>
            <w:hideMark/>
          </w:tcPr>
          <w:p w14:paraId="5A7B1DA9" w14:textId="77777777" w:rsidR="00404D43" w:rsidRPr="00404D43" w:rsidRDefault="00404D43" w:rsidP="00404D43">
            <w:pPr>
              <w:spacing w:after="0" w:line="240" w:lineRule="auto"/>
              <w:jc w:val="both"/>
              <w:rPr>
                <w:color w:val="000000"/>
                <w:lang w:eastAsia="ru-RU"/>
              </w:rPr>
            </w:pPr>
            <w:r w:rsidRPr="00404D43">
              <w:rPr>
                <w:color w:val="000000"/>
                <w:lang w:eastAsia="ru-RU"/>
              </w:rPr>
              <w:t>Отпуск в сеть, всего:</w:t>
            </w:r>
          </w:p>
        </w:tc>
        <w:tc>
          <w:tcPr>
            <w:tcW w:w="952" w:type="dxa"/>
            <w:tcBorders>
              <w:top w:val="nil"/>
              <w:left w:val="nil"/>
              <w:bottom w:val="single" w:sz="4" w:space="0" w:color="auto"/>
              <w:right w:val="single" w:sz="4" w:space="0" w:color="auto"/>
            </w:tcBorders>
            <w:shd w:val="clear" w:color="auto" w:fill="auto"/>
            <w:noWrap/>
            <w:vAlign w:val="center"/>
            <w:hideMark/>
          </w:tcPr>
          <w:p w14:paraId="402DB42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4647117" w14:textId="77777777" w:rsidR="00404D43" w:rsidRPr="00404D43" w:rsidRDefault="00404D43" w:rsidP="00404D43">
            <w:pPr>
              <w:spacing w:after="0" w:line="240" w:lineRule="auto"/>
              <w:jc w:val="center"/>
              <w:rPr>
                <w:color w:val="000000"/>
                <w:lang w:eastAsia="ru-RU"/>
              </w:rPr>
            </w:pPr>
            <w:r w:rsidRPr="00404D43">
              <w:rPr>
                <w:color w:val="000000"/>
                <w:lang w:eastAsia="ru-RU"/>
              </w:rPr>
              <w:t>1,642</w:t>
            </w:r>
          </w:p>
        </w:tc>
        <w:tc>
          <w:tcPr>
            <w:tcW w:w="952" w:type="dxa"/>
            <w:tcBorders>
              <w:top w:val="nil"/>
              <w:left w:val="nil"/>
              <w:bottom w:val="single" w:sz="4" w:space="0" w:color="auto"/>
              <w:right w:val="single" w:sz="4" w:space="0" w:color="auto"/>
            </w:tcBorders>
            <w:shd w:val="clear" w:color="auto" w:fill="auto"/>
            <w:noWrap/>
            <w:vAlign w:val="center"/>
            <w:hideMark/>
          </w:tcPr>
          <w:p w14:paraId="0C53590C" w14:textId="77777777" w:rsidR="00404D43" w:rsidRPr="00404D43" w:rsidRDefault="00404D43" w:rsidP="00404D43">
            <w:pPr>
              <w:spacing w:after="0" w:line="240" w:lineRule="auto"/>
              <w:jc w:val="center"/>
              <w:rPr>
                <w:color w:val="000000"/>
                <w:lang w:eastAsia="ru-RU"/>
              </w:rPr>
            </w:pPr>
            <w:r w:rsidRPr="00404D43">
              <w:rPr>
                <w:color w:val="000000"/>
                <w:lang w:eastAsia="ru-RU"/>
              </w:rPr>
              <w:t>1,586</w:t>
            </w:r>
          </w:p>
        </w:tc>
        <w:tc>
          <w:tcPr>
            <w:tcW w:w="952" w:type="dxa"/>
            <w:tcBorders>
              <w:top w:val="nil"/>
              <w:left w:val="nil"/>
              <w:bottom w:val="single" w:sz="4" w:space="0" w:color="auto"/>
              <w:right w:val="single" w:sz="4" w:space="0" w:color="auto"/>
            </w:tcBorders>
            <w:shd w:val="clear" w:color="auto" w:fill="auto"/>
            <w:noWrap/>
            <w:vAlign w:val="center"/>
            <w:hideMark/>
          </w:tcPr>
          <w:p w14:paraId="748BE517" w14:textId="77777777" w:rsidR="00404D43" w:rsidRPr="00404D43" w:rsidRDefault="00404D43" w:rsidP="00404D43">
            <w:pPr>
              <w:spacing w:after="0" w:line="240" w:lineRule="auto"/>
              <w:jc w:val="center"/>
              <w:rPr>
                <w:color w:val="000000"/>
                <w:lang w:eastAsia="ru-RU"/>
              </w:rPr>
            </w:pPr>
            <w:r w:rsidRPr="00404D43">
              <w:rPr>
                <w:color w:val="000000"/>
                <w:lang w:eastAsia="ru-RU"/>
              </w:rPr>
              <w:t>2,795</w:t>
            </w:r>
          </w:p>
        </w:tc>
        <w:tc>
          <w:tcPr>
            <w:tcW w:w="1918" w:type="dxa"/>
            <w:tcBorders>
              <w:top w:val="nil"/>
              <w:left w:val="nil"/>
              <w:bottom w:val="single" w:sz="4" w:space="0" w:color="auto"/>
              <w:right w:val="single" w:sz="4" w:space="0" w:color="auto"/>
            </w:tcBorders>
            <w:shd w:val="clear" w:color="auto" w:fill="auto"/>
            <w:noWrap/>
            <w:vAlign w:val="center"/>
            <w:hideMark/>
          </w:tcPr>
          <w:p w14:paraId="35E0AB5A" w14:textId="77777777" w:rsidR="00404D43" w:rsidRPr="00404D43" w:rsidRDefault="00404D43" w:rsidP="00404D43">
            <w:pPr>
              <w:spacing w:after="0" w:line="240" w:lineRule="auto"/>
              <w:jc w:val="center"/>
              <w:rPr>
                <w:color w:val="000000"/>
                <w:lang w:eastAsia="ru-RU"/>
              </w:rPr>
            </w:pPr>
            <w:r w:rsidRPr="00404D43">
              <w:rPr>
                <w:color w:val="000000"/>
                <w:lang w:eastAsia="ru-RU"/>
              </w:rPr>
              <w:t>8</w:t>
            </w:r>
          </w:p>
        </w:tc>
        <w:tc>
          <w:tcPr>
            <w:tcW w:w="1684" w:type="dxa"/>
            <w:tcBorders>
              <w:top w:val="nil"/>
              <w:left w:val="nil"/>
              <w:bottom w:val="single" w:sz="4" w:space="0" w:color="auto"/>
              <w:right w:val="single" w:sz="4" w:space="0" w:color="auto"/>
            </w:tcBorders>
            <w:shd w:val="clear" w:color="auto" w:fill="auto"/>
            <w:noWrap/>
            <w:vAlign w:val="center"/>
            <w:hideMark/>
          </w:tcPr>
          <w:p w14:paraId="071A6940" w14:textId="77777777" w:rsidR="00404D43" w:rsidRPr="00404D43" w:rsidRDefault="00404D43" w:rsidP="00404D43">
            <w:pPr>
              <w:spacing w:after="0" w:line="240" w:lineRule="auto"/>
              <w:jc w:val="center"/>
              <w:rPr>
                <w:color w:val="000000"/>
                <w:lang w:eastAsia="ru-RU"/>
              </w:rPr>
            </w:pPr>
            <w:r w:rsidRPr="00404D43">
              <w:rPr>
                <w:color w:val="000000"/>
                <w:lang w:eastAsia="ru-RU"/>
              </w:rPr>
              <w:t>9</w:t>
            </w:r>
          </w:p>
        </w:tc>
      </w:tr>
      <w:tr w:rsidR="00404D43" w:rsidRPr="00404D43" w14:paraId="7F818604"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B7C2460"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c>
          <w:tcPr>
            <w:tcW w:w="1685" w:type="dxa"/>
            <w:tcBorders>
              <w:top w:val="nil"/>
              <w:left w:val="nil"/>
              <w:bottom w:val="single" w:sz="4" w:space="0" w:color="auto"/>
              <w:right w:val="single" w:sz="4" w:space="0" w:color="auto"/>
            </w:tcBorders>
            <w:shd w:val="clear" w:color="auto" w:fill="auto"/>
            <w:noWrap/>
            <w:vAlign w:val="center"/>
            <w:hideMark/>
          </w:tcPr>
          <w:p w14:paraId="548C2E05"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20CE6A0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9C6842F" w14:textId="77777777" w:rsidR="00404D43" w:rsidRPr="00404D43" w:rsidRDefault="00404D43" w:rsidP="00404D43">
            <w:pPr>
              <w:spacing w:after="0" w:line="240" w:lineRule="auto"/>
              <w:jc w:val="center"/>
              <w:rPr>
                <w:color w:val="000000"/>
                <w:lang w:eastAsia="ru-RU"/>
              </w:rPr>
            </w:pPr>
            <w:r w:rsidRPr="00404D43">
              <w:rPr>
                <w:color w:val="000000"/>
                <w:lang w:eastAsia="ru-RU"/>
              </w:rPr>
              <w:t>1,642</w:t>
            </w:r>
          </w:p>
        </w:tc>
        <w:tc>
          <w:tcPr>
            <w:tcW w:w="952" w:type="dxa"/>
            <w:tcBorders>
              <w:top w:val="nil"/>
              <w:left w:val="nil"/>
              <w:bottom w:val="single" w:sz="4" w:space="0" w:color="auto"/>
              <w:right w:val="single" w:sz="4" w:space="0" w:color="auto"/>
            </w:tcBorders>
            <w:shd w:val="clear" w:color="auto" w:fill="auto"/>
            <w:noWrap/>
            <w:vAlign w:val="center"/>
            <w:hideMark/>
          </w:tcPr>
          <w:p w14:paraId="3FC9B94B" w14:textId="77777777" w:rsidR="00404D43" w:rsidRPr="00404D43" w:rsidRDefault="00404D43" w:rsidP="00404D43">
            <w:pPr>
              <w:spacing w:after="0" w:line="240" w:lineRule="auto"/>
              <w:jc w:val="center"/>
              <w:rPr>
                <w:color w:val="000000"/>
                <w:lang w:eastAsia="ru-RU"/>
              </w:rPr>
            </w:pPr>
            <w:r w:rsidRPr="00404D43">
              <w:rPr>
                <w:color w:val="000000"/>
                <w:lang w:eastAsia="ru-RU"/>
              </w:rPr>
              <w:t>1,586</w:t>
            </w:r>
          </w:p>
        </w:tc>
        <w:tc>
          <w:tcPr>
            <w:tcW w:w="952" w:type="dxa"/>
            <w:tcBorders>
              <w:top w:val="nil"/>
              <w:left w:val="nil"/>
              <w:bottom w:val="single" w:sz="4" w:space="0" w:color="auto"/>
              <w:right w:val="single" w:sz="4" w:space="0" w:color="auto"/>
            </w:tcBorders>
            <w:shd w:val="clear" w:color="auto" w:fill="auto"/>
            <w:noWrap/>
            <w:vAlign w:val="center"/>
            <w:hideMark/>
          </w:tcPr>
          <w:p w14:paraId="38D65142" w14:textId="77777777" w:rsidR="00404D43" w:rsidRPr="00404D43" w:rsidRDefault="00404D43" w:rsidP="00404D43">
            <w:pPr>
              <w:spacing w:after="0" w:line="240" w:lineRule="auto"/>
              <w:jc w:val="center"/>
              <w:rPr>
                <w:color w:val="000000"/>
                <w:lang w:eastAsia="ru-RU"/>
              </w:rPr>
            </w:pPr>
            <w:r w:rsidRPr="00404D43">
              <w:rPr>
                <w:color w:val="000000"/>
                <w:lang w:eastAsia="ru-RU"/>
              </w:rPr>
              <w:t>2,795</w:t>
            </w:r>
          </w:p>
        </w:tc>
        <w:tc>
          <w:tcPr>
            <w:tcW w:w="1918" w:type="dxa"/>
            <w:tcBorders>
              <w:top w:val="nil"/>
              <w:left w:val="nil"/>
              <w:bottom w:val="single" w:sz="4" w:space="0" w:color="auto"/>
              <w:right w:val="single" w:sz="4" w:space="0" w:color="auto"/>
            </w:tcBorders>
            <w:shd w:val="clear" w:color="auto" w:fill="auto"/>
            <w:noWrap/>
            <w:vAlign w:val="center"/>
            <w:hideMark/>
          </w:tcPr>
          <w:p w14:paraId="10F810BE" w14:textId="77777777" w:rsidR="00404D43" w:rsidRPr="00404D43" w:rsidRDefault="00404D43" w:rsidP="00404D43">
            <w:pPr>
              <w:spacing w:after="0" w:line="240" w:lineRule="auto"/>
              <w:jc w:val="center"/>
              <w:rPr>
                <w:color w:val="000000"/>
                <w:lang w:eastAsia="ru-RU"/>
              </w:rPr>
            </w:pPr>
            <w:r w:rsidRPr="00404D43">
              <w:rPr>
                <w:color w:val="000000"/>
                <w:lang w:eastAsia="ru-RU"/>
              </w:rPr>
              <w:t>8</w:t>
            </w:r>
          </w:p>
        </w:tc>
        <w:tc>
          <w:tcPr>
            <w:tcW w:w="1684" w:type="dxa"/>
            <w:tcBorders>
              <w:top w:val="nil"/>
              <w:left w:val="nil"/>
              <w:bottom w:val="single" w:sz="4" w:space="0" w:color="auto"/>
              <w:right w:val="single" w:sz="4" w:space="0" w:color="auto"/>
            </w:tcBorders>
            <w:shd w:val="clear" w:color="auto" w:fill="auto"/>
            <w:noWrap/>
            <w:vAlign w:val="center"/>
            <w:hideMark/>
          </w:tcPr>
          <w:p w14:paraId="17A7129B" w14:textId="77777777" w:rsidR="00404D43" w:rsidRPr="00404D43" w:rsidRDefault="00404D43" w:rsidP="00404D43">
            <w:pPr>
              <w:spacing w:after="0" w:line="240" w:lineRule="auto"/>
              <w:jc w:val="center"/>
              <w:rPr>
                <w:color w:val="000000"/>
                <w:lang w:eastAsia="ru-RU"/>
              </w:rPr>
            </w:pPr>
            <w:r w:rsidRPr="00404D43">
              <w:rPr>
                <w:color w:val="000000"/>
                <w:lang w:eastAsia="ru-RU"/>
              </w:rPr>
              <w:t>9</w:t>
            </w:r>
          </w:p>
        </w:tc>
      </w:tr>
      <w:tr w:rsidR="00404D43" w:rsidRPr="00404D43" w14:paraId="29F9EC26"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6FF531F" w14:textId="77777777" w:rsidR="00404D43" w:rsidRPr="00404D43" w:rsidRDefault="00404D43" w:rsidP="00404D43">
            <w:pPr>
              <w:spacing w:after="0" w:line="240" w:lineRule="auto"/>
              <w:jc w:val="center"/>
              <w:rPr>
                <w:color w:val="000000"/>
                <w:lang w:eastAsia="ru-RU"/>
              </w:rPr>
            </w:pPr>
            <w:r w:rsidRPr="00404D43">
              <w:rPr>
                <w:color w:val="000000"/>
                <w:lang w:eastAsia="ru-RU"/>
              </w:rPr>
              <w:t>3.2</w:t>
            </w:r>
          </w:p>
        </w:tc>
        <w:tc>
          <w:tcPr>
            <w:tcW w:w="1685" w:type="dxa"/>
            <w:tcBorders>
              <w:top w:val="nil"/>
              <w:left w:val="nil"/>
              <w:bottom w:val="single" w:sz="4" w:space="0" w:color="auto"/>
              <w:right w:val="single" w:sz="4" w:space="0" w:color="auto"/>
            </w:tcBorders>
            <w:shd w:val="clear" w:color="auto" w:fill="auto"/>
            <w:noWrap/>
            <w:vAlign w:val="center"/>
            <w:hideMark/>
          </w:tcPr>
          <w:p w14:paraId="2C2495EB"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1298210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138D0E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BB31E5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19EA83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EA85F4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6C5C3F6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19682EBD" w14:textId="77777777" w:rsidTr="00412DBD">
        <w:trPr>
          <w:trHeight w:val="320"/>
        </w:trPr>
        <w:tc>
          <w:tcPr>
            <w:tcW w:w="9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3E54671"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5" w:type="dxa"/>
            <w:tcBorders>
              <w:top w:val="nil"/>
              <w:left w:val="nil"/>
              <w:bottom w:val="single" w:sz="4" w:space="0" w:color="auto"/>
              <w:right w:val="single" w:sz="4" w:space="0" w:color="auto"/>
            </w:tcBorders>
            <w:shd w:val="clear" w:color="auto" w:fill="auto"/>
            <w:noWrap/>
            <w:vAlign w:val="center"/>
            <w:hideMark/>
          </w:tcPr>
          <w:p w14:paraId="3DCC58AF"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63730052"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DE0465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FF68D4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096E6A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81BC3A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3C2CAFF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4DF701ED" w14:textId="77777777" w:rsidTr="00412DBD">
        <w:trPr>
          <w:trHeight w:val="300"/>
        </w:trPr>
        <w:tc>
          <w:tcPr>
            <w:tcW w:w="953" w:type="dxa"/>
            <w:vMerge/>
            <w:tcBorders>
              <w:top w:val="nil"/>
              <w:left w:val="single" w:sz="4" w:space="0" w:color="auto"/>
              <w:bottom w:val="single" w:sz="4" w:space="0" w:color="auto"/>
              <w:right w:val="single" w:sz="4" w:space="0" w:color="auto"/>
            </w:tcBorders>
            <w:vAlign w:val="center"/>
            <w:hideMark/>
          </w:tcPr>
          <w:p w14:paraId="4CD5DA7B" w14:textId="77777777" w:rsidR="00404D43" w:rsidRPr="00404D43" w:rsidRDefault="00404D43" w:rsidP="00404D43">
            <w:pPr>
              <w:spacing w:after="0" w:line="240" w:lineRule="auto"/>
              <w:rPr>
                <w:color w:val="000000"/>
                <w:lang w:eastAsia="ru-RU"/>
              </w:rPr>
            </w:pPr>
          </w:p>
        </w:tc>
        <w:tc>
          <w:tcPr>
            <w:tcW w:w="1685" w:type="dxa"/>
            <w:tcBorders>
              <w:top w:val="nil"/>
              <w:left w:val="nil"/>
              <w:bottom w:val="single" w:sz="4" w:space="0" w:color="auto"/>
              <w:right w:val="single" w:sz="4" w:space="0" w:color="auto"/>
            </w:tcBorders>
            <w:shd w:val="clear" w:color="auto" w:fill="auto"/>
            <w:noWrap/>
            <w:vAlign w:val="center"/>
            <w:hideMark/>
          </w:tcPr>
          <w:p w14:paraId="432B8803"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780DA112" w14:textId="77777777" w:rsidR="00404D43" w:rsidRPr="00404D43" w:rsidRDefault="00404D43" w:rsidP="00404D43">
            <w:pPr>
              <w:spacing w:after="0" w:line="240" w:lineRule="auto"/>
              <w:jc w:val="center"/>
              <w:rPr>
                <w:color w:val="000000"/>
                <w:lang w:eastAsia="ru-RU"/>
              </w:rPr>
            </w:pPr>
            <w:r w:rsidRPr="00404D43">
              <w:rPr>
                <w:color w:val="000000"/>
                <w:lang w:eastAsia="ru-RU"/>
              </w:rPr>
              <w:t>%</w:t>
            </w:r>
          </w:p>
        </w:tc>
        <w:tc>
          <w:tcPr>
            <w:tcW w:w="952" w:type="dxa"/>
            <w:tcBorders>
              <w:top w:val="nil"/>
              <w:left w:val="nil"/>
              <w:bottom w:val="single" w:sz="4" w:space="0" w:color="auto"/>
              <w:right w:val="single" w:sz="4" w:space="0" w:color="auto"/>
            </w:tcBorders>
            <w:shd w:val="clear" w:color="auto" w:fill="auto"/>
            <w:noWrap/>
            <w:vAlign w:val="center"/>
            <w:hideMark/>
          </w:tcPr>
          <w:p w14:paraId="3DE92268" w14:textId="77777777" w:rsidR="00404D43" w:rsidRPr="00404D43" w:rsidRDefault="00404D43" w:rsidP="00404D43">
            <w:pPr>
              <w:spacing w:after="0" w:line="240" w:lineRule="auto"/>
              <w:jc w:val="center"/>
              <w:rPr>
                <w:color w:val="000000"/>
                <w:lang w:eastAsia="ru-RU"/>
              </w:rPr>
            </w:pPr>
            <w:r w:rsidRPr="00404D43">
              <w:rPr>
                <w:color w:val="000000"/>
                <w:lang w:eastAsia="ru-RU"/>
              </w:rPr>
              <w:t>0,00%</w:t>
            </w:r>
          </w:p>
        </w:tc>
        <w:tc>
          <w:tcPr>
            <w:tcW w:w="952" w:type="dxa"/>
            <w:tcBorders>
              <w:top w:val="nil"/>
              <w:left w:val="nil"/>
              <w:bottom w:val="single" w:sz="4" w:space="0" w:color="auto"/>
              <w:right w:val="single" w:sz="4" w:space="0" w:color="auto"/>
            </w:tcBorders>
            <w:shd w:val="clear" w:color="auto" w:fill="auto"/>
            <w:noWrap/>
            <w:vAlign w:val="center"/>
            <w:hideMark/>
          </w:tcPr>
          <w:p w14:paraId="33D9B4CB" w14:textId="77777777" w:rsidR="00404D43" w:rsidRPr="00404D43" w:rsidRDefault="00404D43" w:rsidP="00404D43">
            <w:pPr>
              <w:spacing w:after="0" w:line="240" w:lineRule="auto"/>
              <w:jc w:val="center"/>
              <w:rPr>
                <w:color w:val="000000"/>
                <w:lang w:eastAsia="ru-RU"/>
              </w:rPr>
            </w:pPr>
            <w:r w:rsidRPr="00404D43">
              <w:rPr>
                <w:color w:val="000000"/>
                <w:lang w:eastAsia="ru-RU"/>
              </w:rPr>
              <w:t>0,00%</w:t>
            </w:r>
          </w:p>
        </w:tc>
        <w:tc>
          <w:tcPr>
            <w:tcW w:w="952" w:type="dxa"/>
            <w:tcBorders>
              <w:top w:val="nil"/>
              <w:left w:val="nil"/>
              <w:bottom w:val="single" w:sz="4" w:space="0" w:color="auto"/>
              <w:right w:val="single" w:sz="4" w:space="0" w:color="auto"/>
            </w:tcBorders>
            <w:shd w:val="clear" w:color="auto" w:fill="auto"/>
            <w:noWrap/>
            <w:vAlign w:val="center"/>
            <w:hideMark/>
          </w:tcPr>
          <w:p w14:paraId="41F98E63" w14:textId="77777777" w:rsidR="00404D43" w:rsidRPr="00404D43" w:rsidRDefault="00404D43" w:rsidP="00404D43">
            <w:pPr>
              <w:spacing w:after="0" w:line="240" w:lineRule="auto"/>
              <w:jc w:val="center"/>
              <w:rPr>
                <w:color w:val="000000"/>
                <w:lang w:eastAsia="ru-RU"/>
              </w:rPr>
            </w:pPr>
            <w:r w:rsidRPr="00404D43">
              <w:rPr>
                <w:color w:val="000000"/>
                <w:lang w:eastAsia="ru-RU"/>
              </w:rPr>
              <w:t>0,00%</w:t>
            </w:r>
          </w:p>
        </w:tc>
        <w:tc>
          <w:tcPr>
            <w:tcW w:w="1918" w:type="dxa"/>
            <w:tcBorders>
              <w:top w:val="nil"/>
              <w:left w:val="nil"/>
              <w:bottom w:val="single" w:sz="4" w:space="0" w:color="auto"/>
              <w:right w:val="single" w:sz="4" w:space="0" w:color="auto"/>
            </w:tcBorders>
            <w:shd w:val="clear" w:color="auto" w:fill="auto"/>
            <w:noWrap/>
            <w:vAlign w:val="center"/>
            <w:hideMark/>
          </w:tcPr>
          <w:p w14:paraId="1DD8401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0C204B5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4CFB5D2"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811B937" w14:textId="77777777" w:rsidR="00404D43" w:rsidRPr="00404D43" w:rsidRDefault="00404D43" w:rsidP="00404D43">
            <w:pPr>
              <w:spacing w:after="0" w:line="240" w:lineRule="auto"/>
              <w:jc w:val="center"/>
              <w:rPr>
                <w:color w:val="000000"/>
                <w:lang w:eastAsia="ru-RU"/>
              </w:rPr>
            </w:pPr>
            <w:r w:rsidRPr="00404D43">
              <w:rPr>
                <w:color w:val="000000"/>
                <w:lang w:eastAsia="ru-RU"/>
              </w:rPr>
              <w:t>4.1</w:t>
            </w:r>
          </w:p>
        </w:tc>
        <w:tc>
          <w:tcPr>
            <w:tcW w:w="1685" w:type="dxa"/>
            <w:tcBorders>
              <w:top w:val="nil"/>
              <w:left w:val="nil"/>
              <w:bottom w:val="single" w:sz="4" w:space="0" w:color="auto"/>
              <w:right w:val="single" w:sz="4" w:space="0" w:color="auto"/>
            </w:tcBorders>
            <w:shd w:val="clear" w:color="auto" w:fill="auto"/>
            <w:noWrap/>
            <w:vAlign w:val="center"/>
            <w:hideMark/>
          </w:tcPr>
          <w:p w14:paraId="7AFB3DD5"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137FFFD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0862DC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696E2E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58B162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43DCA68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02EDB89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A4F7DF3"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F7F3D3D"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5" w:type="dxa"/>
            <w:tcBorders>
              <w:top w:val="nil"/>
              <w:left w:val="nil"/>
              <w:bottom w:val="single" w:sz="4" w:space="0" w:color="auto"/>
              <w:right w:val="single" w:sz="4" w:space="0" w:color="auto"/>
            </w:tcBorders>
            <w:shd w:val="clear" w:color="auto" w:fill="auto"/>
            <w:noWrap/>
            <w:vAlign w:val="center"/>
            <w:hideMark/>
          </w:tcPr>
          <w:p w14:paraId="2F5D38FC"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265FDDA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6C671A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6022F4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CDC0E4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11BC98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20FFC5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34867340"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69FC668"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5" w:type="dxa"/>
            <w:tcBorders>
              <w:top w:val="nil"/>
              <w:left w:val="nil"/>
              <w:bottom w:val="single" w:sz="4" w:space="0" w:color="auto"/>
              <w:right w:val="single" w:sz="4" w:space="0" w:color="auto"/>
            </w:tcBorders>
            <w:shd w:val="clear" w:color="auto" w:fill="auto"/>
            <w:noWrap/>
            <w:vAlign w:val="center"/>
            <w:hideMark/>
          </w:tcPr>
          <w:p w14:paraId="2A8B4DF6" w14:textId="77777777" w:rsidR="00404D43" w:rsidRPr="00404D43" w:rsidRDefault="00404D43" w:rsidP="00404D43">
            <w:pPr>
              <w:spacing w:after="0" w:line="240" w:lineRule="auto"/>
              <w:jc w:val="both"/>
              <w:rPr>
                <w:color w:val="000000"/>
                <w:lang w:eastAsia="ru-RU"/>
              </w:rPr>
            </w:pPr>
            <w:r w:rsidRPr="00404D43">
              <w:rPr>
                <w:color w:val="000000"/>
                <w:lang w:eastAsia="ru-RU"/>
              </w:rPr>
              <w:t>Полезный отпуск, всего:</w:t>
            </w:r>
          </w:p>
        </w:tc>
        <w:tc>
          <w:tcPr>
            <w:tcW w:w="952" w:type="dxa"/>
            <w:tcBorders>
              <w:top w:val="nil"/>
              <w:left w:val="nil"/>
              <w:bottom w:val="single" w:sz="4" w:space="0" w:color="auto"/>
              <w:right w:val="single" w:sz="4" w:space="0" w:color="auto"/>
            </w:tcBorders>
            <w:shd w:val="clear" w:color="auto" w:fill="auto"/>
            <w:noWrap/>
            <w:vAlign w:val="center"/>
            <w:hideMark/>
          </w:tcPr>
          <w:p w14:paraId="3D3AA977"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E83FE92" w14:textId="77777777" w:rsidR="00404D43" w:rsidRPr="00404D43" w:rsidRDefault="00404D43" w:rsidP="00404D43">
            <w:pPr>
              <w:spacing w:after="0" w:line="240" w:lineRule="auto"/>
              <w:jc w:val="center"/>
              <w:rPr>
                <w:color w:val="000000"/>
                <w:lang w:eastAsia="ru-RU"/>
              </w:rPr>
            </w:pPr>
            <w:r w:rsidRPr="00404D43">
              <w:rPr>
                <w:color w:val="000000"/>
                <w:lang w:eastAsia="ru-RU"/>
              </w:rPr>
              <w:t>1,642</w:t>
            </w:r>
          </w:p>
        </w:tc>
        <w:tc>
          <w:tcPr>
            <w:tcW w:w="952" w:type="dxa"/>
            <w:tcBorders>
              <w:top w:val="nil"/>
              <w:left w:val="nil"/>
              <w:bottom w:val="single" w:sz="4" w:space="0" w:color="auto"/>
              <w:right w:val="single" w:sz="4" w:space="0" w:color="auto"/>
            </w:tcBorders>
            <w:shd w:val="clear" w:color="auto" w:fill="auto"/>
            <w:noWrap/>
            <w:vAlign w:val="center"/>
            <w:hideMark/>
          </w:tcPr>
          <w:p w14:paraId="78C9CD53" w14:textId="77777777" w:rsidR="00404D43" w:rsidRPr="00404D43" w:rsidRDefault="00404D43" w:rsidP="00404D43">
            <w:pPr>
              <w:spacing w:after="0" w:line="240" w:lineRule="auto"/>
              <w:jc w:val="center"/>
              <w:rPr>
                <w:color w:val="000000"/>
                <w:lang w:eastAsia="ru-RU"/>
              </w:rPr>
            </w:pPr>
            <w:r w:rsidRPr="00404D43">
              <w:rPr>
                <w:color w:val="000000"/>
                <w:lang w:eastAsia="ru-RU"/>
              </w:rPr>
              <w:t>1,586</w:t>
            </w:r>
          </w:p>
        </w:tc>
        <w:tc>
          <w:tcPr>
            <w:tcW w:w="952" w:type="dxa"/>
            <w:tcBorders>
              <w:top w:val="nil"/>
              <w:left w:val="nil"/>
              <w:bottom w:val="single" w:sz="4" w:space="0" w:color="auto"/>
              <w:right w:val="single" w:sz="4" w:space="0" w:color="auto"/>
            </w:tcBorders>
            <w:shd w:val="clear" w:color="auto" w:fill="auto"/>
            <w:noWrap/>
            <w:vAlign w:val="center"/>
            <w:hideMark/>
          </w:tcPr>
          <w:p w14:paraId="70D6E262" w14:textId="77777777" w:rsidR="00404D43" w:rsidRPr="00404D43" w:rsidRDefault="00404D43" w:rsidP="00404D43">
            <w:pPr>
              <w:spacing w:after="0" w:line="240" w:lineRule="auto"/>
              <w:jc w:val="center"/>
              <w:rPr>
                <w:color w:val="000000"/>
                <w:lang w:eastAsia="ru-RU"/>
              </w:rPr>
            </w:pPr>
            <w:r w:rsidRPr="00404D43">
              <w:rPr>
                <w:color w:val="000000"/>
                <w:lang w:eastAsia="ru-RU"/>
              </w:rPr>
              <w:t>2,795</w:t>
            </w:r>
          </w:p>
        </w:tc>
        <w:tc>
          <w:tcPr>
            <w:tcW w:w="1918" w:type="dxa"/>
            <w:tcBorders>
              <w:top w:val="nil"/>
              <w:left w:val="nil"/>
              <w:bottom w:val="single" w:sz="4" w:space="0" w:color="auto"/>
              <w:right w:val="single" w:sz="4" w:space="0" w:color="auto"/>
            </w:tcBorders>
            <w:shd w:val="clear" w:color="auto" w:fill="auto"/>
            <w:noWrap/>
            <w:vAlign w:val="center"/>
            <w:hideMark/>
          </w:tcPr>
          <w:p w14:paraId="7EB7C5E7" w14:textId="77777777" w:rsidR="00404D43" w:rsidRPr="00404D43" w:rsidRDefault="00404D43" w:rsidP="00404D43">
            <w:pPr>
              <w:spacing w:after="0" w:line="240" w:lineRule="auto"/>
              <w:jc w:val="center"/>
              <w:rPr>
                <w:color w:val="000000"/>
                <w:lang w:eastAsia="ru-RU"/>
              </w:rPr>
            </w:pPr>
            <w:r w:rsidRPr="00404D43">
              <w:rPr>
                <w:color w:val="000000"/>
                <w:lang w:eastAsia="ru-RU"/>
              </w:rPr>
              <w:t>8</w:t>
            </w:r>
          </w:p>
        </w:tc>
        <w:tc>
          <w:tcPr>
            <w:tcW w:w="1684" w:type="dxa"/>
            <w:tcBorders>
              <w:top w:val="nil"/>
              <w:left w:val="nil"/>
              <w:bottom w:val="single" w:sz="4" w:space="0" w:color="auto"/>
              <w:right w:val="single" w:sz="4" w:space="0" w:color="auto"/>
            </w:tcBorders>
            <w:shd w:val="clear" w:color="auto" w:fill="auto"/>
            <w:noWrap/>
            <w:vAlign w:val="center"/>
            <w:hideMark/>
          </w:tcPr>
          <w:p w14:paraId="6B303C4E" w14:textId="77777777" w:rsidR="00404D43" w:rsidRPr="00404D43" w:rsidRDefault="00404D43" w:rsidP="00404D43">
            <w:pPr>
              <w:spacing w:after="0" w:line="240" w:lineRule="auto"/>
              <w:jc w:val="center"/>
              <w:rPr>
                <w:color w:val="000000"/>
                <w:lang w:eastAsia="ru-RU"/>
              </w:rPr>
            </w:pPr>
            <w:r w:rsidRPr="00404D43">
              <w:rPr>
                <w:color w:val="000000"/>
                <w:lang w:eastAsia="ru-RU"/>
              </w:rPr>
              <w:t>9</w:t>
            </w:r>
          </w:p>
        </w:tc>
      </w:tr>
      <w:tr w:rsidR="00404D43" w:rsidRPr="00404D43" w14:paraId="630EEEE7"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5001BEB"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103BCCA8"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61270B0B"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1DF7FCF" w14:textId="77777777" w:rsidR="00404D43" w:rsidRPr="00404D43" w:rsidRDefault="00404D43" w:rsidP="00404D43">
            <w:pPr>
              <w:spacing w:after="0" w:line="240" w:lineRule="auto"/>
              <w:jc w:val="center"/>
              <w:rPr>
                <w:color w:val="000000"/>
                <w:lang w:eastAsia="ru-RU"/>
              </w:rPr>
            </w:pPr>
            <w:r w:rsidRPr="00404D43">
              <w:rPr>
                <w:color w:val="000000"/>
                <w:lang w:eastAsia="ru-RU"/>
              </w:rPr>
              <w:t>1,642</w:t>
            </w:r>
          </w:p>
        </w:tc>
        <w:tc>
          <w:tcPr>
            <w:tcW w:w="952" w:type="dxa"/>
            <w:tcBorders>
              <w:top w:val="nil"/>
              <w:left w:val="nil"/>
              <w:bottom w:val="single" w:sz="4" w:space="0" w:color="auto"/>
              <w:right w:val="single" w:sz="4" w:space="0" w:color="auto"/>
            </w:tcBorders>
            <w:shd w:val="clear" w:color="auto" w:fill="auto"/>
            <w:noWrap/>
            <w:vAlign w:val="center"/>
            <w:hideMark/>
          </w:tcPr>
          <w:p w14:paraId="663707BB" w14:textId="77777777" w:rsidR="00404D43" w:rsidRPr="00404D43" w:rsidRDefault="00404D43" w:rsidP="00404D43">
            <w:pPr>
              <w:spacing w:after="0" w:line="240" w:lineRule="auto"/>
              <w:jc w:val="center"/>
              <w:rPr>
                <w:color w:val="000000"/>
                <w:lang w:eastAsia="ru-RU"/>
              </w:rPr>
            </w:pPr>
            <w:r w:rsidRPr="00404D43">
              <w:rPr>
                <w:color w:val="000000"/>
                <w:lang w:eastAsia="ru-RU"/>
              </w:rPr>
              <w:t>1,586</w:t>
            </w:r>
          </w:p>
        </w:tc>
        <w:tc>
          <w:tcPr>
            <w:tcW w:w="952" w:type="dxa"/>
            <w:tcBorders>
              <w:top w:val="nil"/>
              <w:left w:val="nil"/>
              <w:bottom w:val="single" w:sz="4" w:space="0" w:color="auto"/>
              <w:right w:val="single" w:sz="4" w:space="0" w:color="auto"/>
            </w:tcBorders>
            <w:shd w:val="clear" w:color="auto" w:fill="auto"/>
            <w:noWrap/>
            <w:vAlign w:val="center"/>
            <w:hideMark/>
          </w:tcPr>
          <w:p w14:paraId="68308179" w14:textId="77777777" w:rsidR="00404D43" w:rsidRPr="00404D43" w:rsidRDefault="00404D43" w:rsidP="00404D43">
            <w:pPr>
              <w:spacing w:after="0" w:line="240" w:lineRule="auto"/>
              <w:jc w:val="center"/>
              <w:rPr>
                <w:color w:val="000000"/>
                <w:lang w:eastAsia="ru-RU"/>
              </w:rPr>
            </w:pPr>
            <w:r w:rsidRPr="00404D43">
              <w:rPr>
                <w:color w:val="000000"/>
                <w:lang w:eastAsia="ru-RU"/>
              </w:rPr>
              <w:t>2,795</w:t>
            </w:r>
          </w:p>
        </w:tc>
        <w:tc>
          <w:tcPr>
            <w:tcW w:w="1918" w:type="dxa"/>
            <w:tcBorders>
              <w:top w:val="nil"/>
              <w:left w:val="nil"/>
              <w:bottom w:val="single" w:sz="4" w:space="0" w:color="auto"/>
              <w:right w:val="single" w:sz="4" w:space="0" w:color="auto"/>
            </w:tcBorders>
            <w:shd w:val="clear" w:color="auto" w:fill="auto"/>
            <w:noWrap/>
            <w:vAlign w:val="center"/>
            <w:hideMark/>
          </w:tcPr>
          <w:p w14:paraId="27E3F86B" w14:textId="77777777" w:rsidR="00404D43" w:rsidRPr="00404D43" w:rsidRDefault="00404D43" w:rsidP="00404D43">
            <w:pPr>
              <w:spacing w:after="0" w:line="240" w:lineRule="auto"/>
              <w:jc w:val="center"/>
              <w:rPr>
                <w:color w:val="000000"/>
                <w:lang w:eastAsia="ru-RU"/>
              </w:rPr>
            </w:pPr>
            <w:r w:rsidRPr="00404D43">
              <w:rPr>
                <w:color w:val="000000"/>
                <w:lang w:eastAsia="ru-RU"/>
              </w:rPr>
              <w:t>8</w:t>
            </w:r>
          </w:p>
        </w:tc>
        <w:tc>
          <w:tcPr>
            <w:tcW w:w="1684" w:type="dxa"/>
            <w:tcBorders>
              <w:top w:val="nil"/>
              <w:left w:val="nil"/>
              <w:bottom w:val="single" w:sz="4" w:space="0" w:color="auto"/>
              <w:right w:val="single" w:sz="4" w:space="0" w:color="auto"/>
            </w:tcBorders>
            <w:shd w:val="clear" w:color="auto" w:fill="auto"/>
            <w:noWrap/>
            <w:vAlign w:val="center"/>
            <w:hideMark/>
          </w:tcPr>
          <w:p w14:paraId="6FBDE534" w14:textId="77777777" w:rsidR="00404D43" w:rsidRPr="00404D43" w:rsidRDefault="00404D43" w:rsidP="00404D43">
            <w:pPr>
              <w:spacing w:after="0" w:line="240" w:lineRule="auto"/>
              <w:jc w:val="center"/>
              <w:rPr>
                <w:color w:val="000000"/>
                <w:lang w:eastAsia="ru-RU"/>
              </w:rPr>
            </w:pPr>
            <w:r w:rsidRPr="00404D43">
              <w:rPr>
                <w:color w:val="000000"/>
                <w:lang w:eastAsia="ru-RU"/>
              </w:rPr>
              <w:t>9</w:t>
            </w:r>
          </w:p>
        </w:tc>
      </w:tr>
      <w:tr w:rsidR="00404D43" w:rsidRPr="00404D43" w14:paraId="2265FE86"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EF00D3A"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6A3846D4"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0C022E47"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AB6058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3FFCF0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7B74E5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E44211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6B5400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6173B67"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DE21426"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252BDBDC" w14:textId="77777777" w:rsidR="00404D43" w:rsidRPr="00404D43" w:rsidRDefault="00404D43" w:rsidP="00404D43">
            <w:pPr>
              <w:spacing w:after="0" w:line="240" w:lineRule="auto"/>
              <w:jc w:val="both"/>
              <w:rPr>
                <w:color w:val="000000"/>
                <w:lang w:eastAsia="ru-RU"/>
              </w:rPr>
            </w:pPr>
            <w:r w:rsidRPr="00404D43">
              <w:rPr>
                <w:color w:val="000000"/>
                <w:lang w:eastAsia="ru-RU"/>
              </w:rPr>
              <w:t>Население</w:t>
            </w:r>
          </w:p>
        </w:tc>
        <w:tc>
          <w:tcPr>
            <w:tcW w:w="952" w:type="dxa"/>
            <w:tcBorders>
              <w:top w:val="nil"/>
              <w:left w:val="nil"/>
              <w:bottom w:val="single" w:sz="4" w:space="0" w:color="auto"/>
              <w:right w:val="single" w:sz="4" w:space="0" w:color="auto"/>
            </w:tcBorders>
            <w:shd w:val="clear" w:color="auto" w:fill="auto"/>
            <w:noWrap/>
            <w:vAlign w:val="center"/>
            <w:hideMark/>
          </w:tcPr>
          <w:p w14:paraId="1E9E498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977D29A" w14:textId="77777777" w:rsidR="00404D43" w:rsidRPr="00404D43" w:rsidRDefault="00404D43" w:rsidP="00404D43">
            <w:pPr>
              <w:spacing w:after="0" w:line="240" w:lineRule="auto"/>
              <w:jc w:val="center"/>
              <w:rPr>
                <w:color w:val="000000"/>
                <w:lang w:eastAsia="ru-RU"/>
              </w:rPr>
            </w:pPr>
            <w:r w:rsidRPr="00404D43">
              <w:rPr>
                <w:color w:val="000000"/>
                <w:lang w:eastAsia="ru-RU"/>
              </w:rPr>
              <w:t>1,642</w:t>
            </w:r>
          </w:p>
        </w:tc>
        <w:tc>
          <w:tcPr>
            <w:tcW w:w="952" w:type="dxa"/>
            <w:tcBorders>
              <w:top w:val="nil"/>
              <w:left w:val="nil"/>
              <w:bottom w:val="single" w:sz="4" w:space="0" w:color="auto"/>
              <w:right w:val="single" w:sz="4" w:space="0" w:color="auto"/>
            </w:tcBorders>
            <w:shd w:val="clear" w:color="auto" w:fill="auto"/>
            <w:noWrap/>
            <w:vAlign w:val="center"/>
            <w:hideMark/>
          </w:tcPr>
          <w:p w14:paraId="44D742E0" w14:textId="77777777" w:rsidR="00404D43" w:rsidRPr="00404D43" w:rsidRDefault="00404D43" w:rsidP="00404D43">
            <w:pPr>
              <w:spacing w:after="0" w:line="240" w:lineRule="auto"/>
              <w:jc w:val="center"/>
              <w:rPr>
                <w:color w:val="000000"/>
                <w:lang w:eastAsia="ru-RU"/>
              </w:rPr>
            </w:pPr>
            <w:r w:rsidRPr="00404D43">
              <w:rPr>
                <w:color w:val="000000"/>
                <w:lang w:eastAsia="ru-RU"/>
              </w:rPr>
              <w:t>1,586</w:t>
            </w:r>
          </w:p>
        </w:tc>
        <w:tc>
          <w:tcPr>
            <w:tcW w:w="952" w:type="dxa"/>
            <w:tcBorders>
              <w:top w:val="nil"/>
              <w:left w:val="nil"/>
              <w:bottom w:val="single" w:sz="4" w:space="0" w:color="auto"/>
              <w:right w:val="single" w:sz="4" w:space="0" w:color="auto"/>
            </w:tcBorders>
            <w:shd w:val="clear" w:color="auto" w:fill="auto"/>
            <w:noWrap/>
            <w:vAlign w:val="center"/>
            <w:hideMark/>
          </w:tcPr>
          <w:p w14:paraId="112D588E" w14:textId="77777777" w:rsidR="00404D43" w:rsidRPr="00404D43" w:rsidRDefault="00404D43" w:rsidP="00404D43">
            <w:pPr>
              <w:spacing w:after="0" w:line="240" w:lineRule="auto"/>
              <w:jc w:val="center"/>
              <w:rPr>
                <w:color w:val="000000"/>
                <w:lang w:eastAsia="ru-RU"/>
              </w:rPr>
            </w:pPr>
            <w:r w:rsidRPr="00404D43">
              <w:rPr>
                <w:color w:val="000000"/>
                <w:lang w:eastAsia="ru-RU"/>
              </w:rPr>
              <w:t>2,795</w:t>
            </w:r>
          </w:p>
        </w:tc>
        <w:tc>
          <w:tcPr>
            <w:tcW w:w="1918" w:type="dxa"/>
            <w:tcBorders>
              <w:top w:val="nil"/>
              <w:left w:val="nil"/>
              <w:bottom w:val="single" w:sz="4" w:space="0" w:color="auto"/>
              <w:right w:val="single" w:sz="4" w:space="0" w:color="auto"/>
            </w:tcBorders>
            <w:shd w:val="clear" w:color="auto" w:fill="auto"/>
            <w:noWrap/>
            <w:vAlign w:val="center"/>
            <w:hideMark/>
          </w:tcPr>
          <w:p w14:paraId="13AAF683" w14:textId="77777777" w:rsidR="00404D43" w:rsidRPr="00404D43" w:rsidRDefault="00404D43" w:rsidP="00404D43">
            <w:pPr>
              <w:spacing w:after="0" w:line="240" w:lineRule="auto"/>
              <w:jc w:val="center"/>
              <w:rPr>
                <w:color w:val="000000"/>
                <w:lang w:eastAsia="ru-RU"/>
              </w:rPr>
            </w:pPr>
            <w:r w:rsidRPr="00404D43">
              <w:rPr>
                <w:color w:val="000000"/>
                <w:lang w:eastAsia="ru-RU"/>
              </w:rPr>
              <w:t>8</w:t>
            </w:r>
          </w:p>
        </w:tc>
        <w:tc>
          <w:tcPr>
            <w:tcW w:w="1684" w:type="dxa"/>
            <w:tcBorders>
              <w:top w:val="nil"/>
              <w:left w:val="nil"/>
              <w:bottom w:val="single" w:sz="4" w:space="0" w:color="auto"/>
              <w:right w:val="single" w:sz="4" w:space="0" w:color="auto"/>
            </w:tcBorders>
            <w:shd w:val="clear" w:color="auto" w:fill="auto"/>
            <w:noWrap/>
            <w:vAlign w:val="center"/>
            <w:hideMark/>
          </w:tcPr>
          <w:p w14:paraId="20BFB88A" w14:textId="77777777" w:rsidR="00404D43" w:rsidRPr="00404D43" w:rsidRDefault="00404D43" w:rsidP="00404D43">
            <w:pPr>
              <w:spacing w:after="0" w:line="240" w:lineRule="auto"/>
              <w:jc w:val="center"/>
              <w:rPr>
                <w:color w:val="000000"/>
                <w:lang w:eastAsia="ru-RU"/>
              </w:rPr>
            </w:pPr>
            <w:r w:rsidRPr="00404D43">
              <w:rPr>
                <w:color w:val="000000"/>
                <w:lang w:eastAsia="ru-RU"/>
              </w:rPr>
              <w:t>9</w:t>
            </w:r>
          </w:p>
        </w:tc>
      </w:tr>
      <w:tr w:rsidR="00404D43" w:rsidRPr="00404D43" w14:paraId="7D79AB75"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44EE43D"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1196E1E3" w14:textId="77777777" w:rsidR="00404D43" w:rsidRPr="00404D43" w:rsidRDefault="00404D43" w:rsidP="00404D43">
            <w:pPr>
              <w:spacing w:after="0" w:line="240" w:lineRule="auto"/>
              <w:jc w:val="both"/>
              <w:rPr>
                <w:color w:val="000000"/>
                <w:lang w:eastAsia="ru-RU"/>
              </w:rPr>
            </w:pPr>
            <w:r w:rsidRPr="00404D43">
              <w:rPr>
                <w:color w:val="000000"/>
                <w:lang w:eastAsia="ru-RU"/>
              </w:rPr>
              <w:t>Бюджетные организации</w:t>
            </w:r>
          </w:p>
        </w:tc>
        <w:tc>
          <w:tcPr>
            <w:tcW w:w="952" w:type="dxa"/>
            <w:tcBorders>
              <w:top w:val="nil"/>
              <w:left w:val="nil"/>
              <w:bottom w:val="single" w:sz="4" w:space="0" w:color="auto"/>
              <w:right w:val="single" w:sz="4" w:space="0" w:color="auto"/>
            </w:tcBorders>
            <w:shd w:val="clear" w:color="auto" w:fill="auto"/>
            <w:noWrap/>
            <w:vAlign w:val="center"/>
            <w:hideMark/>
          </w:tcPr>
          <w:p w14:paraId="6464805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E9BFF9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1A82A7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B726B3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1F877E6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C0957C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3CC29C2D"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FB3A7DB"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5" w:type="dxa"/>
            <w:tcBorders>
              <w:top w:val="nil"/>
              <w:left w:val="nil"/>
              <w:bottom w:val="single" w:sz="4" w:space="0" w:color="auto"/>
              <w:right w:val="single" w:sz="4" w:space="0" w:color="auto"/>
            </w:tcBorders>
            <w:shd w:val="clear" w:color="auto" w:fill="auto"/>
            <w:noWrap/>
            <w:vAlign w:val="center"/>
            <w:hideMark/>
          </w:tcPr>
          <w:p w14:paraId="6A3B5C3D" w14:textId="77777777" w:rsidR="00404D43" w:rsidRPr="00404D43" w:rsidRDefault="00404D43" w:rsidP="00404D43">
            <w:pPr>
              <w:spacing w:after="0" w:line="240" w:lineRule="auto"/>
              <w:jc w:val="both"/>
              <w:rPr>
                <w:color w:val="000000"/>
                <w:lang w:eastAsia="ru-RU"/>
              </w:rPr>
            </w:pPr>
            <w:r w:rsidRPr="00404D43">
              <w:rPr>
                <w:color w:val="000000"/>
                <w:lang w:eastAsia="ru-RU"/>
              </w:rPr>
              <w:t>Прочие потребители</w:t>
            </w:r>
          </w:p>
        </w:tc>
        <w:tc>
          <w:tcPr>
            <w:tcW w:w="952" w:type="dxa"/>
            <w:tcBorders>
              <w:top w:val="nil"/>
              <w:left w:val="nil"/>
              <w:bottom w:val="single" w:sz="4" w:space="0" w:color="auto"/>
              <w:right w:val="single" w:sz="4" w:space="0" w:color="auto"/>
            </w:tcBorders>
            <w:shd w:val="clear" w:color="auto" w:fill="auto"/>
            <w:noWrap/>
            <w:vAlign w:val="center"/>
            <w:hideMark/>
          </w:tcPr>
          <w:p w14:paraId="024E8EA5"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AC2F46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4280B6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F4A97C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7BACB46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B92E0B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1D6D71A0" w14:textId="77777777" w:rsidTr="00412DBD">
        <w:trPr>
          <w:trHeight w:val="300"/>
        </w:trPr>
        <w:tc>
          <w:tcPr>
            <w:tcW w:w="10048"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E34D4"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Скважина без № с. Снегуровка ул. Октябрьская, 85а</w:t>
            </w:r>
          </w:p>
        </w:tc>
      </w:tr>
      <w:tr w:rsidR="00404D43" w:rsidRPr="00404D43" w14:paraId="617E4C01"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AACBAFB"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5" w:type="dxa"/>
            <w:tcBorders>
              <w:top w:val="nil"/>
              <w:left w:val="nil"/>
              <w:bottom w:val="single" w:sz="4" w:space="0" w:color="auto"/>
              <w:right w:val="single" w:sz="4" w:space="0" w:color="auto"/>
            </w:tcBorders>
            <w:shd w:val="clear" w:color="auto" w:fill="auto"/>
            <w:noWrap/>
            <w:vAlign w:val="center"/>
            <w:hideMark/>
          </w:tcPr>
          <w:p w14:paraId="1F8DD6F9" w14:textId="77777777" w:rsidR="00404D43" w:rsidRPr="00404D43" w:rsidRDefault="00404D43" w:rsidP="00404D43">
            <w:pPr>
              <w:spacing w:after="0" w:line="240" w:lineRule="auto"/>
              <w:jc w:val="both"/>
              <w:rPr>
                <w:color w:val="000000"/>
                <w:lang w:eastAsia="ru-RU"/>
              </w:rPr>
            </w:pPr>
            <w:r w:rsidRPr="00404D43">
              <w:rPr>
                <w:color w:val="000000"/>
                <w:lang w:eastAsia="ru-RU"/>
              </w:rPr>
              <w:t>Добыча воды, всего</w:t>
            </w:r>
          </w:p>
        </w:tc>
        <w:tc>
          <w:tcPr>
            <w:tcW w:w="952" w:type="dxa"/>
            <w:tcBorders>
              <w:top w:val="nil"/>
              <w:left w:val="nil"/>
              <w:bottom w:val="single" w:sz="4" w:space="0" w:color="auto"/>
              <w:right w:val="single" w:sz="4" w:space="0" w:color="auto"/>
            </w:tcBorders>
            <w:shd w:val="clear" w:color="auto" w:fill="auto"/>
            <w:noWrap/>
            <w:vAlign w:val="center"/>
            <w:hideMark/>
          </w:tcPr>
          <w:p w14:paraId="1F7CD33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2C0C1A0" w14:textId="77777777" w:rsidR="00404D43" w:rsidRPr="00404D43" w:rsidRDefault="00404D43" w:rsidP="00404D43">
            <w:pPr>
              <w:spacing w:after="0" w:line="240" w:lineRule="auto"/>
              <w:jc w:val="center"/>
              <w:rPr>
                <w:color w:val="000000"/>
                <w:lang w:eastAsia="ru-RU"/>
              </w:rPr>
            </w:pPr>
            <w:r w:rsidRPr="00404D43">
              <w:rPr>
                <w:color w:val="000000"/>
                <w:lang w:eastAsia="ru-RU"/>
              </w:rPr>
              <w:t>4,429</w:t>
            </w:r>
          </w:p>
        </w:tc>
        <w:tc>
          <w:tcPr>
            <w:tcW w:w="952" w:type="dxa"/>
            <w:tcBorders>
              <w:top w:val="nil"/>
              <w:left w:val="nil"/>
              <w:bottom w:val="single" w:sz="4" w:space="0" w:color="auto"/>
              <w:right w:val="single" w:sz="4" w:space="0" w:color="auto"/>
            </w:tcBorders>
            <w:shd w:val="clear" w:color="auto" w:fill="auto"/>
            <w:noWrap/>
            <w:vAlign w:val="center"/>
            <w:hideMark/>
          </w:tcPr>
          <w:p w14:paraId="07D0D146" w14:textId="77777777" w:rsidR="00404D43" w:rsidRPr="00404D43" w:rsidRDefault="00404D43" w:rsidP="00404D43">
            <w:pPr>
              <w:spacing w:after="0" w:line="240" w:lineRule="auto"/>
              <w:jc w:val="center"/>
              <w:rPr>
                <w:color w:val="000000"/>
                <w:lang w:eastAsia="ru-RU"/>
              </w:rPr>
            </w:pPr>
            <w:r w:rsidRPr="00404D43">
              <w:rPr>
                <w:color w:val="000000"/>
                <w:lang w:eastAsia="ru-RU"/>
              </w:rPr>
              <w:t>4,561</w:t>
            </w:r>
          </w:p>
        </w:tc>
        <w:tc>
          <w:tcPr>
            <w:tcW w:w="952" w:type="dxa"/>
            <w:tcBorders>
              <w:top w:val="nil"/>
              <w:left w:val="nil"/>
              <w:bottom w:val="single" w:sz="4" w:space="0" w:color="auto"/>
              <w:right w:val="single" w:sz="4" w:space="0" w:color="auto"/>
            </w:tcBorders>
            <w:shd w:val="clear" w:color="auto" w:fill="auto"/>
            <w:noWrap/>
            <w:vAlign w:val="center"/>
            <w:hideMark/>
          </w:tcPr>
          <w:p w14:paraId="70F91C1B" w14:textId="77777777" w:rsidR="00404D43" w:rsidRPr="00404D43" w:rsidRDefault="00404D43" w:rsidP="00404D43">
            <w:pPr>
              <w:spacing w:after="0" w:line="240" w:lineRule="auto"/>
              <w:jc w:val="center"/>
              <w:rPr>
                <w:color w:val="000000"/>
                <w:lang w:eastAsia="ru-RU"/>
              </w:rPr>
            </w:pPr>
            <w:r w:rsidRPr="00404D43">
              <w:rPr>
                <w:color w:val="000000"/>
                <w:lang w:eastAsia="ru-RU"/>
              </w:rPr>
              <w:t>4,422</w:t>
            </w:r>
          </w:p>
        </w:tc>
        <w:tc>
          <w:tcPr>
            <w:tcW w:w="1918" w:type="dxa"/>
            <w:tcBorders>
              <w:top w:val="nil"/>
              <w:left w:val="nil"/>
              <w:bottom w:val="single" w:sz="4" w:space="0" w:color="auto"/>
              <w:right w:val="single" w:sz="4" w:space="0" w:color="auto"/>
            </w:tcBorders>
            <w:shd w:val="clear" w:color="auto" w:fill="auto"/>
            <w:noWrap/>
            <w:vAlign w:val="center"/>
            <w:hideMark/>
          </w:tcPr>
          <w:p w14:paraId="1FB8220F"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4" w:type="dxa"/>
            <w:tcBorders>
              <w:top w:val="nil"/>
              <w:left w:val="nil"/>
              <w:bottom w:val="single" w:sz="4" w:space="0" w:color="auto"/>
              <w:right w:val="single" w:sz="4" w:space="0" w:color="auto"/>
            </w:tcBorders>
            <w:shd w:val="clear" w:color="auto" w:fill="auto"/>
            <w:noWrap/>
            <w:vAlign w:val="center"/>
            <w:hideMark/>
          </w:tcPr>
          <w:p w14:paraId="75FF62CD" w14:textId="77777777" w:rsidR="00404D43" w:rsidRPr="00404D43" w:rsidRDefault="00404D43" w:rsidP="00404D43">
            <w:pPr>
              <w:spacing w:after="0" w:line="240" w:lineRule="auto"/>
              <w:jc w:val="center"/>
              <w:rPr>
                <w:color w:val="000000"/>
                <w:lang w:eastAsia="ru-RU"/>
              </w:rPr>
            </w:pPr>
            <w:r w:rsidRPr="00404D43">
              <w:rPr>
                <w:color w:val="000000"/>
                <w:lang w:eastAsia="ru-RU"/>
              </w:rPr>
              <w:t>15</w:t>
            </w:r>
          </w:p>
        </w:tc>
      </w:tr>
      <w:tr w:rsidR="00404D43" w:rsidRPr="00404D43" w14:paraId="1765004E"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536B42E"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5" w:type="dxa"/>
            <w:tcBorders>
              <w:top w:val="nil"/>
              <w:left w:val="nil"/>
              <w:bottom w:val="single" w:sz="4" w:space="0" w:color="auto"/>
              <w:right w:val="single" w:sz="4" w:space="0" w:color="auto"/>
            </w:tcBorders>
            <w:shd w:val="clear" w:color="auto" w:fill="auto"/>
            <w:noWrap/>
            <w:vAlign w:val="center"/>
            <w:hideMark/>
          </w:tcPr>
          <w:p w14:paraId="5EAB1F2D"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65D7F2B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8872981" w14:textId="77777777" w:rsidR="00404D43" w:rsidRPr="00404D43" w:rsidRDefault="00404D43" w:rsidP="00404D43">
            <w:pPr>
              <w:spacing w:after="0" w:line="240" w:lineRule="auto"/>
              <w:jc w:val="center"/>
              <w:rPr>
                <w:color w:val="000000"/>
                <w:lang w:eastAsia="ru-RU"/>
              </w:rPr>
            </w:pPr>
            <w:r w:rsidRPr="00404D43">
              <w:rPr>
                <w:color w:val="000000"/>
                <w:lang w:eastAsia="ru-RU"/>
              </w:rPr>
              <w:t>4,429</w:t>
            </w:r>
          </w:p>
        </w:tc>
        <w:tc>
          <w:tcPr>
            <w:tcW w:w="952" w:type="dxa"/>
            <w:tcBorders>
              <w:top w:val="nil"/>
              <w:left w:val="nil"/>
              <w:bottom w:val="single" w:sz="4" w:space="0" w:color="auto"/>
              <w:right w:val="single" w:sz="4" w:space="0" w:color="auto"/>
            </w:tcBorders>
            <w:shd w:val="clear" w:color="auto" w:fill="auto"/>
            <w:noWrap/>
            <w:vAlign w:val="center"/>
            <w:hideMark/>
          </w:tcPr>
          <w:p w14:paraId="644FF73A" w14:textId="77777777" w:rsidR="00404D43" w:rsidRPr="00404D43" w:rsidRDefault="00404D43" w:rsidP="00404D43">
            <w:pPr>
              <w:spacing w:after="0" w:line="240" w:lineRule="auto"/>
              <w:jc w:val="center"/>
              <w:rPr>
                <w:color w:val="000000"/>
                <w:lang w:eastAsia="ru-RU"/>
              </w:rPr>
            </w:pPr>
            <w:r w:rsidRPr="00404D43">
              <w:rPr>
                <w:color w:val="000000"/>
                <w:lang w:eastAsia="ru-RU"/>
              </w:rPr>
              <w:t>4,561</w:t>
            </w:r>
          </w:p>
        </w:tc>
        <w:tc>
          <w:tcPr>
            <w:tcW w:w="952" w:type="dxa"/>
            <w:tcBorders>
              <w:top w:val="nil"/>
              <w:left w:val="nil"/>
              <w:bottom w:val="single" w:sz="4" w:space="0" w:color="auto"/>
              <w:right w:val="single" w:sz="4" w:space="0" w:color="auto"/>
            </w:tcBorders>
            <w:shd w:val="clear" w:color="auto" w:fill="auto"/>
            <w:noWrap/>
            <w:vAlign w:val="center"/>
            <w:hideMark/>
          </w:tcPr>
          <w:p w14:paraId="6ACC6334" w14:textId="77777777" w:rsidR="00404D43" w:rsidRPr="00404D43" w:rsidRDefault="00404D43" w:rsidP="00404D43">
            <w:pPr>
              <w:spacing w:after="0" w:line="240" w:lineRule="auto"/>
              <w:jc w:val="center"/>
              <w:rPr>
                <w:color w:val="000000"/>
                <w:lang w:eastAsia="ru-RU"/>
              </w:rPr>
            </w:pPr>
            <w:r w:rsidRPr="00404D43">
              <w:rPr>
                <w:color w:val="000000"/>
                <w:lang w:eastAsia="ru-RU"/>
              </w:rPr>
              <w:t>4,422</w:t>
            </w:r>
          </w:p>
        </w:tc>
        <w:tc>
          <w:tcPr>
            <w:tcW w:w="1918" w:type="dxa"/>
            <w:tcBorders>
              <w:top w:val="nil"/>
              <w:left w:val="nil"/>
              <w:bottom w:val="single" w:sz="4" w:space="0" w:color="auto"/>
              <w:right w:val="single" w:sz="4" w:space="0" w:color="auto"/>
            </w:tcBorders>
            <w:shd w:val="clear" w:color="auto" w:fill="auto"/>
            <w:noWrap/>
            <w:vAlign w:val="center"/>
            <w:hideMark/>
          </w:tcPr>
          <w:p w14:paraId="3E06BAC0"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4" w:type="dxa"/>
            <w:tcBorders>
              <w:top w:val="nil"/>
              <w:left w:val="nil"/>
              <w:bottom w:val="single" w:sz="4" w:space="0" w:color="auto"/>
              <w:right w:val="single" w:sz="4" w:space="0" w:color="auto"/>
            </w:tcBorders>
            <w:shd w:val="clear" w:color="auto" w:fill="auto"/>
            <w:noWrap/>
            <w:vAlign w:val="center"/>
            <w:hideMark/>
          </w:tcPr>
          <w:p w14:paraId="23373124" w14:textId="77777777" w:rsidR="00404D43" w:rsidRPr="00404D43" w:rsidRDefault="00404D43" w:rsidP="00404D43">
            <w:pPr>
              <w:spacing w:after="0" w:line="240" w:lineRule="auto"/>
              <w:jc w:val="center"/>
              <w:rPr>
                <w:color w:val="000000"/>
                <w:lang w:eastAsia="ru-RU"/>
              </w:rPr>
            </w:pPr>
            <w:r w:rsidRPr="00404D43">
              <w:rPr>
                <w:color w:val="000000"/>
                <w:lang w:eastAsia="ru-RU"/>
              </w:rPr>
              <w:t>15</w:t>
            </w:r>
          </w:p>
        </w:tc>
      </w:tr>
      <w:tr w:rsidR="00404D43" w:rsidRPr="00404D43" w14:paraId="29CFC09B"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8C97C17"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5" w:type="dxa"/>
            <w:tcBorders>
              <w:top w:val="nil"/>
              <w:left w:val="nil"/>
              <w:bottom w:val="single" w:sz="4" w:space="0" w:color="auto"/>
              <w:right w:val="single" w:sz="4" w:space="0" w:color="auto"/>
            </w:tcBorders>
            <w:shd w:val="clear" w:color="auto" w:fill="auto"/>
            <w:noWrap/>
            <w:vAlign w:val="center"/>
            <w:hideMark/>
          </w:tcPr>
          <w:p w14:paraId="04AA4A56"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13F27FC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91C305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9780F1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DE6CA4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19E9F99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401968A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07CEB8C3"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21CC52A"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5" w:type="dxa"/>
            <w:tcBorders>
              <w:top w:val="nil"/>
              <w:left w:val="nil"/>
              <w:bottom w:val="single" w:sz="4" w:space="0" w:color="auto"/>
              <w:right w:val="single" w:sz="4" w:space="0" w:color="auto"/>
            </w:tcBorders>
            <w:shd w:val="clear" w:color="auto" w:fill="auto"/>
            <w:noWrap/>
            <w:vAlign w:val="center"/>
            <w:hideMark/>
          </w:tcPr>
          <w:p w14:paraId="44C4A157" w14:textId="77777777" w:rsidR="00404D43" w:rsidRPr="00404D43" w:rsidRDefault="00404D43" w:rsidP="00404D43">
            <w:pPr>
              <w:spacing w:after="0" w:line="240" w:lineRule="auto"/>
              <w:jc w:val="both"/>
              <w:rPr>
                <w:color w:val="000000"/>
                <w:lang w:eastAsia="ru-RU"/>
              </w:rPr>
            </w:pPr>
            <w:r w:rsidRPr="00404D43">
              <w:rPr>
                <w:color w:val="000000"/>
                <w:lang w:eastAsia="ru-RU"/>
              </w:rPr>
              <w:t>Расход на с/ нужды</w:t>
            </w:r>
          </w:p>
        </w:tc>
        <w:tc>
          <w:tcPr>
            <w:tcW w:w="952" w:type="dxa"/>
            <w:tcBorders>
              <w:top w:val="nil"/>
              <w:left w:val="nil"/>
              <w:bottom w:val="single" w:sz="4" w:space="0" w:color="auto"/>
              <w:right w:val="single" w:sz="4" w:space="0" w:color="auto"/>
            </w:tcBorders>
            <w:shd w:val="clear" w:color="auto" w:fill="auto"/>
            <w:noWrap/>
            <w:vAlign w:val="center"/>
            <w:hideMark/>
          </w:tcPr>
          <w:p w14:paraId="466E729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62E67C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D5089ED" w14:textId="77777777" w:rsidR="00404D43" w:rsidRPr="00404D43" w:rsidRDefault="00404D43" w:rsidP="00404D43">
            <w:pPr>
              <w:spacing w:after="0" w:line="240" w:lineRule="auto"/>
              <w:jc w:val="center"/>
              <w:rPr>
                <w:color w:val="000000"/>
                <w:lang w:eastAsia="ru-RU"/>
              </w:rPr>
            </w:pPr>
            <w:r w:rsidRPr="00404D43">
              <w:rPr>
                <w:color w:val="000000"/>
                <w:lang w:eastAsia="ru-RU"/>
              </w:rPr>
              <w:t>0,001</w:t>
            </w:r>
          </w:p>
        </w:tc>
        <w:tc>
          <w:tcPr>
            <w:tcW w:w="952" w:type="dxa"/>
            <w:tcBorders>
              <w:top w:val="nil"/>
              <w:left w:val="nil"/>
              <w:bottom w:val="single" w:sz="4" w:space="0" w:color="auto"/>
              <w:right w:val="single" w:sz="4" w:space="0" w:color="auto"/>
            </w:tcBorders>
            <w:shd w:val="clear" w:color="auto" w:fill="auto"/>
            <w:noWrap/>
            <w:vAlign w:val="center"/>
            <w:hideMark/>
          </w:tcPr>
          <w:p w14:paraId="65C7FEE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448A811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108635E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6F97BB66"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092BC27"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5" w:type="dxa"/>
            <w:tcBorders>
              <w:top w:val="nil"/>
              <w:left w:val="nil"/>
              <w:bottom w:val="single" w:sz="4" w:space="0" w:color="auto"/>
              <w:right w:val="single" w:sz="4" w:space="0" w:color="auto"/>
            </w:tcBorders>
            <w:shd w:val="clear" w:color="auto" w:fill="auto"/>
            <w:noWrap/>
            <w:vAlign w:val="center"/>
            <w:hideMark/>
          </w:tcPr>
          <w:p w14:paraId="3848D732"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5D74676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5AF331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D47789B" w14:textId="77777777" w:rsidR="00404D43" w:rsidRPr="00404D43" w:rsidRDefault="00404D43" w:rsidP="00404D43">
            <w:pPr>
              <w:spacing w:after="0" w:line="240" w:lineRule="auto"/>
              <w:jc w:val="center"/>
              <w:rPr>
                <w:color w:val="000000"/>
                <w:lang w:eastAsia="ru-RU"/>
              </w:rPr>
            </w:pPr>
            <w:r w:rsidRPr="00404D43">
              <w:rPr>
                <w:color w:val="000000"/>
                <w:lang w:eastAsia="ru-RU"/>
              </w:rPr>
              <w:t>0,001</w:t>
            </w:r>
          </w:p>
        </w:tc>
        <w:tc>
          <w:tcPr>
            <w:tcW w:w="952" w:type="dxa"/>
            <w:tcBorders>
              <w:top w:val="nil"/>
              <w:left w:val="nil"/>
              <w:bottom w:val="single" w:sz="4" w:space="0" w:color="auto"/>
              <w:right w:val="single" w:sz="4" w:space="0" w:color="auto"/>
            </w:tcBorders>
            <w:shd w:val="clear" w:color="auto" w:fill="auto"/>
            <w:noWrap/>
            <w:vAlign w:val="center"/>
            <w:hideMark/>
          </w:tcPr>
          <w:p w14:paraId="79EAB33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3BE9335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C62A66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8381A0C"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AFD388F"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c>
          <w:tcPr>
            <w:tcW w:w="1685" w:type="dxa"/>
            <w:tcBorders>
              <w:top w:val="nil"/>
              <w:left w:val="nil"/>
              <w:bottom w:val="single" w:sz="4" w:space="0" w:color="auto"/>
              <w:right w:val="single" w:sz="4" w:space="0" w:color="auto"/>
            </w:tcBorders>
            <w:shd w:val="clear" w:color="auto" w:fill="auto"/>
            <w:noWrap/>
            <w:vAlign w:val="center"/>
            <w:hideMark/>
          </w:tcPr>
          <w:p w14:paraId="4F6F8D35"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0588FA22"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2F08F9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1C1784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62F651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23466A3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5F659CA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28CA6E83"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B4C1499"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5" w:type="dxa"/>
            <w:tcBorders>
              <w:top w:val="nil"/>
              <w:left w:val="nil"/>
              <w:bottom w:val="single" w:sz="4" w:space="0" w:color="auto"/>
              <w:right w:val="single" w:sz="4" w:space="0" w:color="auto"/>
            </w:tcBorders>
            <w:shd w:val="clear" w:color="auto" w:fill="auto"/>
            <w:noWrap/>
            <w:vAlign w:val="center"/>
            <w:hideMark/>
          </w:tcPr>
          <w:p w14:paraId="30BF3468" w14:textId="77777777" w:rsidR="00404D43" w:rsidRPr="00404D43" w:rsidRDefault="00404D43" w:rsidP="00404D43">
            <w:pPr>
              <w:spacing w:after="0" w:line="240" w:lineRule="auto"/>
              <w:jc w:val="both"/>
              <w:rPr>
                <w:color w:val="000000"/>
                <w:lang w:eastAsia="ru-RU"/>
              </w:rPr>
            </w:pPr>
            <w:r w:rsidRPr="00404D43">
              <w:rPr>
                <w:color w:val="000000"/>
                <w:lang w:eastAsia="ru-RU"/>
              </w:rPr>
              <w:t>Отпуск в сеть, всего:</w:t>
            </w:r>
          </w:p>
        </w:tc>
        <w:tc>
          <w:tcPr>
            <w:tcW w:w="952" w:type="dxa"/>
            <w:tcBorders>
              <w:top w:val="nil"/>
              <w:left w:val="nil"/>
              <w:bottom w:val="single" w:sz="4" w:space="0" w:color="auto"/>
              <w:right w:val="single" w:sz="4" w:space="0" w:color="auto"/>
            </w:tcBorders>
            <w:shd w:val="clear" w:color="auto" w:fill="auto"/>
            <w:noWrap/>
            <w:vAlign w:val="center"/>
            <w:hideMark/>
          </w:tcPr>
          <w:p w14:paraId="324A5951"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951429A" w14:textId="77777777" w:rsidR="00404D43" w:rsidRPr="00404D43" w:rsidRDefault="00404D43" w:rsidP="00404D43">
            <w:pPr>
              <w:spacing w:after="0" w:line="240" w:lineRule="auto"/>
              <w:jc w:val="center"/>
              <w:rPr>
                <w:color w:val="000000"/>
                <w:lang w:eastAsia="ru-RU"/>
              </w:rPr>
            </w:pPr>
            <w:r w:rsidRPr="00404D43">
              <w:rPr>
                <w:color w:val="000000"/>
                <w:lang w:eastAsia="ru-RU"/>
              </w:rPr>
              <w:t>4,429</w:t>
            </w:r>
          </w:p>
        </w:tc>
        <w:tc>
          <w:tcPr>
            <w:tcW w:w="952" w:type="dxa"/>
            <w:tcBorders>
              <w:top w:val="nil"/>
              <w:left w:val="nil"/>
              <w:bottom w:val="single" w:sz="4" w:space="0" w:color="auto"/>
              <w:right w:val="single" w:sz="4" w:space="0" w:color="auto"/>
            </w:tcBorders>
            <w:shd w:val="clear" w:color="auto" w:fill="auto"/>
            <w:noWrap/>
            <w:vAlign w:val="center"/>
            <w:hideMark/>
          </w:tcPr>
          <w:p w14:paraId="6D750767" w14:textId="77777777" w:rsidR="00404D43" w:rsidRPr="00404D43" w:rsidRDefault="00404D43" w:rsidP="00404D43">
            <w:pPr>
              <w:spacing w:after="0" w:line="240" w:lineRule="auto"/>
              <w:jc w:val="center"/>
              <w:rPr>
                <w:color w:val="000000"/>
                <w:lang w:eastAsia="ru-RU"/>
              </w:rPr>
            </w:pPr>
            <w:r w:rsidRPr="00404D43">
              <w:rPr>
                <w:color w:val="000000"/>
                <w:lang w:eastAsia="ru-RU"/>
              </w:rPr>
              <w:t>4,56</w:t>
            </w:r>
          </w:p>
        </w:tc>
        <w:tc>
          <w:tcPr>
            <w:tcW w:w="952" w:type="dxa"/>
            <w:tcBorders>
              <w:top w:val="nil"/>
              <w:left w:val="nil"/>
              <w:bottom w:val="single" w:sz="4" w:space="0" w:color="auto"/>
              <w:right w:val="single" w:sz="4" w:space="0" w:color="auto"/>
            </w:tcBorders>
            <w:shd w:val="clear" w:color="auto" w:fill="auto"/>
            <w:noWrap/>
            <w:vAlign w:val="center"/>
            <w:hideMark/>
          </w:tcPr>
          <w:p w14:paraId="3DA9E51E" w14:textId="77777777" w:rsidR="00404D43" w:rsidRPr="00404D43" w:rsidRDefault="00404D43" w:rsidP="00404D43">
            <w:pPr>
              <w:spacing w:after="0" w:line="240" w:lineRule="auto"/>
              <w:jc w:val="center"/>
              <w:rPr>
                <w:color w:val="000000"/>
                <w:lang w:eastAsia="ru-RU"/>
              </w:rPr>
            </w:pPr>
            <w:r w:rsidRPr="00404D43">
              <w:rPr>
                <w:color w:val="000000"/>
                <w:lang w:eastAsia="ru-RU"/>
              </w:rPr>
              <w:t>4,422</w:t>
            </w:r>
          </w:p>
        </w:tc>
        <w:tc>
          <w:tcPr>
            <w:tcW w:w="1918" w:type="dxa"/>
            <w:tcBorders>
              <w:top w:val="nil"/>
              <w:left w:val="nil"/>
              <w:bottom w:val="single" w:sz="4" w:space="0" w:color="auto"/>
              <w:right w:val="single" w:sz="4" w:space="0" w:color="auto"/>
            </w:tcBorders>
            <w:shd w:val="clear" w:color="auto" w:fill="auto"/>
            <w:noWrap/>
            <w:vAlign w:val="center"/>
            <w:hideMark/>
          </w:tcPr>
          <w:p w14:paraId="39C77C8D"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4" w:type="dxa"/>
            <w:tcBorders>
              <w:top w:val="nil"/>
              <w:left w:val="nil"/>
              <w:bottom w:val="single" w:sz="4" w:space="0" w:color="auto"/>
              <w:right w:val="single" w:sz="4" w:space="0" w:color="auto"/>
            </w:tcBorders>
            <w:shd w:val="clear" w:color="auto" w:fill="auto"/>
            <w:noWrap/>
            <w:vAlign w:val="center"/>
            <w:hideMark/>
          </w:tcPr>
          <w:p w14:paraId="35020018" w14:textId="77777777" w:rsidR="00404D43" w:rsidRPr="00404D43" w:rsidRDefault="00404D43" w:rsidP="00404D43">
            <w:pPr>
              <w:spacing w:after="0" w:line="240" w:lineRule="auto"/>
              <w:jc w:val="center"/>
              <w:rPr>
                <w:color w:val="000000"/>
                <w:lang w:eastAsia="ru-RU"/>
              </w:rPr>
            </w:pPr>
            <w:r w:rsidRPr="00404D43">
              <w:rPr>
                <w:color w:val="000000"/>
                <w:lang w:eastAsia="ru-RU"/>
              </w:rPr>
              <w:t>15</w:t>
            </w:r>
          </w:p>
        </w:tc>
      </w:tr>
      <w:tr w:rsidR="00404D43" w:rsidRPr="00404D43" w14:paraId="69661B2F"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8FE709A"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c>
          <w:tcPr>
            <w:tcW w:w="1685" w:type="dxa"/>
            <w:tcBorders>
              <w:top w:val="nil"/>
              <w:left w:val="nil"/>
              <w:bottom w:val="single" w:sz="4" w:space="0" w:color="auto"/>
              <w:right w:val="single" w:sz="4" w:space="0" w:color="auto"/>
            </w:tcBorders>
            <w:shd w:val="clear" w:color="auto" w:fill="auto"/>
            <w:noWrap/>
            <w:vAlign w:val="center"/>
            <w:hideMark/>
          </w:tcPr>
          <w:p w14:paraId="5432BC0E"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39654585"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D28D063" w14:textId="77777777" w:rsidR="00404D43" w:rsidRPr="00404D43" w:rsidRDefault="00404D43" w:rsidP="00404D43">
            <w:pPr>
              <w:spacing w:after="0" w:line="240" w:lineRule="auto"/>
              <w:jc w:val="center"/>
              <w:rPr>
                <w:color w:val="000000"/>
                <w:lang w:eastAsia="ru-RU"/>
              </w:rPr>
            </w:pPr>
            <w:r w:rsidRPr="00404D43">
              <w:rPr>
                <w:color w:val="000000"/>
                <w:lang w:eastAsia="ru-RU"/>
              </w:rPr>
              <w:t>4,429</w:t>
            </w:r>
          </w:p>
        </w:tc>
        <w:tc>
          <w:tcPr>
            <w:tcW w:w="952" w:type="dxa"/>
            <w:tcBorders>
              <w:top w:val="nil"/>
              <w:left w:val="nil"/>
              <w:bottom w:val="single" w:sz="4" w:space="0" w:color="auto"/>
              <w:right w:val="single" w:sz="4" w:space="0" w:color="auto"/>
            </w:tcBorders>
            <w:shd w:val="clear" w:color="auto" w:fill="auto"/>
            <w:noWrap/>
            <w:vAlign w:val="center"/>
            <w:hideMark/>
          </w:tcPr>
          <w:p w14:paraId="21CF5456" w14:textId="77777777" w:rsidR="00404D43" w:rsidRPr="00404D43" w:rsidRDefault="00404D43" w:rsidP="00404D43">
            <w:pPr>
              <w:spacing w:after="0" w:line="240" w:lineRule="auto"/>
              <w:jc w:val="center"/>
              <w:rPr>
                <w:color w:val="000000"/>
                <w:lang w:eastAsia="ru-RU"/>
              </w:rPr>
            </w:pPr>
            <w:r w:rsidRPr="00404D43">
              <w:rPr>
                <w:color w:val="000000"/>
                <w:lang w:eastAsia="ru-RU"/>
              </w:rPr>
              <w:t>4,56</w:t>
            </w:r>
          </w:p>
        </w:tc>
        <w:tc>
          <w:tcPr>
            <w:tcW w:w="952" w:type="dxa"/>
            <w:tcBorders>
              <w:top w:val="nil"/>
              <w:left w:val="nil"/>
              <w:bottom w:val="single" w:sz="4" w:space="0" w:color="auto"/>
              <w:right w:val="single" w:sz="4" w:space="0" w:color="auto"/>
            </w:tcBorders>
            <w:shd w:val="clear" w:color="auto" w:fill="auto"/>
            <w:noWrap/>
            <w:vAlign w:val="center"/>
            <w:hideMark/>
          </w:tcPr>
          <w:p w14:paraId="29E33026" w14:textId="77777777" w:rsidR="00404D43" w:rsidRPr="00404D43" w:rsidRDefault="00404D43" w:rsidP="00404D43">
            <w:pPr>
              <w:spacing w:after="0" w:line="240" w:lineRule="auto"/>
              <w:jc w:val="center"/>
              <w:rPr>
                <w:color w:val="000000"/>
                <w:lang w:eastAsia="ru-RU"/>
              </w:rPr>
            </w:pPr>
            <w:r w:rsidRPr="00404D43">
              <w:rPr>
                <w:color w:val="000000"/>
                <w:lang w:eastAsia="ru-RU"/>
              </w:rPr>
              <w:t>4,422</w:t>
            </w:r>
          </w:p>
        </w:tc>
        <w:tc>
          <w:tcPr>
            <w:tcW w:w="1918" w:type="dxa"/>
            <w:tcBorders>
              <w:top w:val="nil"/>
              <w:left w:val="nil"/>
              <w:bottom w:val="single" w:sz="4" w:space="0" w:color="auto"/>
              <w:right w:val="single" w:sz="4" w:space="0" w:color="auto"/>
            </w:tcBorders>
            <w:shd w:val="clear" w:color="auto" w:fill="auto"/>
            <w:noWrap/>
            <w:vAlign w:val="center"/>
            <w:hideMark/>
          </w:tcPr>
          <w:p w14:paraId="0BBAF188"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4" w:type="dxa"/>
            <w:tcBorders>
              <w:top w:val="nil"/>
              <w:left w:val="nil"/>
              <w:bottom w:val="single" w:sz="4" w:space="0" w:color="auto"/>
              <w:right w:val="single" w:sz="4" w:space="0" w:color="auto"/>
            </w:tcBorders>
            <w:shd w:val="clear" w:color="auto" w:fill="auto"/>
            <w:noWrap/>
            <w:vAlign w:val="center"/>
            <w:hideMark/>
          </w:tcPr>
          <w:p w14:paraId="1DD0AC13" w14:textId="77777777" w:rsidR="00404D43" w:rsidRPr="00404D43" w:rsidRDefault="00404D43" w:rsidP="00404D43">
            <w:pPr>
              <w:spacing w:after="0" w:line="240" w:lineRule="auto"/>
              <w:jc w:val="center"/>
              <w:rPr>
                <w:color w:val="000000"/>
                <w:lang w:eastAsia="ru-RU"/>
              </w:rPr>
            </w:pPr>
            <w:r w:rsidRPr="00404D43">
              <w:rPr>
                <w:color w:val="000000"/>
                <w:lang w:eastAsia="ru-RU"/>
              </w:rPr>
              <w:t>15</w:t>
            </w:r>
          </w:p>
        </w:tc>
      </w:tr>
      <w:tr w:rsidR="00404D43" w:rsidRPr="00404D43" w14:paraId="20567F5F"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D2DC274" w14:textId="77777777" w:rsidR="00404D43" w:rsidRPr="00404D43" w:rsidRDefault="00404D43" w:rsidP="00404D43">
            <w:pPr>
              <w:spacing w:after="0" w:line="240" w:lineRule="auto"/>
              <w:jc w:val="center"/>
              <w:rPr>
                <w:color w:val="000000"/>
                <w:lang w:eastAsia="ru-RU"/>
              </w:rPr>
            </w:pPr>
            <w:r w:rsidRPr="00404D43">
              <w:rPr>
                <w:color w:val="000000"/>
                <w:lang w:eastAsia="ru-RU"/>
              </w:rPr>
              <w:t>3.2</w:t>
            </w:r>
          </w:p>
        </w:tc>
        <w:tc>
          <w:tcPr>
            <w:tcW w:w="1685" w:type="dxa"/>
            <w:tcBorders>
              <w:top w:val="nil"/>
              <w:left w:val="nil"/>
              <w:bottom w:val="single" w:sz="4" w:space="0" w:color="auto"/>
              <w:right w:val="single" w:sz="4" w:space="0" w:color="auto"/>
            </w:tcBorders>
            <w:shd w:val="clear" w:color="auto" w:fill="auto"/>
            <w:noWrap/>
            <w:vAlign w:val="center"/>
            <w:hideMark/>
          </w:tcPr>
          <w:p w14:paraId="2F899097"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4B7CD06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E53568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E2A8C5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156107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4DC3581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5A1630A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6451D002" w14:textId="77777777" w:rsidTr="00412DBD">
        <w:trPr>
          <w:trHeight w:val="320"/>
        </w:trPr>
        <w:tc>
          <w:tcPr>
            <w:tcW w:w="9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161122A"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5" w:type="dxa"/>
            <w:tcBorders>
              <w:top w:val="nil"/>
              <w:left w:val="nil"/>
              <w:bottom w:val="single" w:sz="4" w:space="0" w:color="auto"/>
              <w:right w:val="single" w:sz="4" w:space="0" w:color="auto"/>
            </w:tcBorders>
            <w:shd w:val="clear" w:color="auto" w:fill="auto"/>
            <w:noWrap/>
            <w:vAlign w:val="center"/>
            <w:hideMark/>
          </w:tcPr>
          <w:p w14:paraId="7402A700"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24CDB1B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227D077" w14:textId="77777777" w:rsidR="00404D43" w:rsidRPr="00404D43" w:rsidRDefault="00404D43" w:rsidP="00404D43">
            <w:pPr>
              <w:spacing w:after="0" w:line="240" w:lineRule="auto"/>
              <w:jc w:val="center"/>
              <w:rPr>
                <w:color w:val="000000"/>
                <w:lang w:eastAsia="ru-RU"/>
              </w:rPr>
            </w:pPr>
            <w:r w:rsidRPr="00404D43">
              <w:rPr>
                <w:color w:val="000000"/>
                <w:lang w:eastAsia="ru-RU"/>
              </w:rPr>
              <w:t>1,302</w:t>
            </w:r>
          </w:p>
        </w:tc>
        <w:tc>
          <w:tcPr>
            <w:tcW w:w="952" w:type="dxa"/>
            <w:tcBorders>
              <w:top w:val="nil"/>
              <w:left w:val="nil"/>
              <w:bottom w:val="single" w:sz="4" w:space="0" w:color="auto"/>
              <w:right w:val="single" w:sz="4" w:space="0" w:color="auto"/>
            </w:tcBorders>
            <w:shd w:val="clear" w:color="auto" w:fill="auto"/>
            <w:noWrap/>
            <w:vAlign w:val="center"/>
            <w:hideMark/>
          </w:tcPr>
          <w:p w14:paraId="4C7518EE" w14:textId="77777777" w:rsidR="00404D43" w:rsidRPr="00404D43" w:rsidRDefault="00404D43" w:rsidP="00404D43">
            <w:pPr>
              <w:spacing w:after="0" w:line="240" w:lineRule="auto"/>
              <w:jc w:val="center"/>
              <w:rPr>
                <w:color w:val="000000"/>
                <w:lang w:eastAsia="ru-RU"/>
              </w:rPr>
            </w:pPr>
            <w:r w:rsidRPr="00404D43">
              <w:rPr>
                <w:color w:val="000000"/>
                <w:lang w:eastAsia="ru-RU"/>
              </w:rPr>
              <w:t>1,488</w:t>
            </w:r>
          </w:p>
        </w:tc>
        <w:tc>
          <w:tcPr>
            <w:tcW w:w="952" w:type="dxa"/>
            <w:tcBorders>
              <w:top w:val="nil"/>
              <w:left w:val="nil"/>
              <w:bottom w:val="single" w:sz="4" w:space="0" w:color="auto"/>
              <w:right w:val="single" w:sz="4" w:space="0" w:color="auto"/>
            </w:tcBorders>
            <w:shd w:val="clear" w:color="auto" w:fill="auto"/>
            <w:noWrap/>
            <w:vAlign w:val="center"/>
            <w:hideMark/>
          </w:tcPr>
          <w:p w14:paraId="434A490A" w14:textId="77777777" w:rsidR="00404D43" w:rsidRPr="00404D43" w:rsidRDefault="00404D43" w:rsidP="00404D43">
            <w:pPr>
              <w:spacing w:after="0" w:line="240" w:lineRule="auto"/>
              <w:jc w:val="center"/>
              <w:rPr>
                <w:color w:val="000000"/>
                <w:lang w:eastAsia="ru-RU"/>
              </w:rPr>
            </w:pPr>
            <w:r w:rsidRPr="00404D43">
              <w:rPr>
                <w:color w:val="000000"/>
                <w:lang w:eastAsia="ru-RU"/>
              </w:rPr>
              <w:t>1,49</w:t>
            </w:r>
          </w:p>
        </w:tc>
        <w:tc>
          <w:tcPr>
            <w:tcW w:w="1918" w:type="dxa"/>
            <w:tcBorders>
              <w:top w:val="nil"/>
              <w:left w:val="nil"/>
              <w:bottom w:val="single" w:sz="4" w:space="0" w:color="auto"/>
              <w:right w:val="single" w:sz="4" w:space="0" w:color="auto"/>
            </w:tcBorders>
            <w:shd w:val="clear" w:color="auto" w:fill="auto"/>
            <w:noWrap/>
            <w:vAlign w:val="center"/>
            <w:hideMark/>
          </w:tcPr>
          <w:p w14:paraId="13E0E8AA"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4" w:type="dxa"/>
            <w:tcBorders>
              <w:top w:val="nil"/>
              <w:left w:val="nil"/>
              <w:bottom w:val="single" w:sz="4" w:space="0" w:color="auto"/>
              <w:right w:val="single" w:sz="4" w:space="0" w:color="auto"/>
            </w:tcBorders>
            <w:shd w:val="clear" w:color="auto" w:fill="auto"/>
            <w:noWrap/>
            <w:vAlign w:val="center"/>
            <w:hideMark/>
          </w:tcPr>
          <w:p w14:paraId="364A880B"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r>
      <w:tr w:rsidR="00404D43" w:rsidRPr="00404D43" w14:paraId="3D6D98FD" w14:textId="77777777" w:rsidTr="00412DBD">
        <w:trPr>
          <w:trHeight w:val="300"/>
        </w:trPr>
        <w:tc>
          <w:tcPr>
            <w:tcW w:w="953" w:type="dxa"/>
            <w:vMerge/>
            <w:tcBorders>
              <w:top w:val="nil"/>
              <w:left w:val="single" w:sz="4" w:space="0" w:color="auto"/>
              <w:bottom w:val="single" w:sz="4" w:space="0" w:color="auto"/>
              <w:right w:val="single" w:sz="4" w:space="0" w:color="auto"/>
            </w:tcBorders>
            <w:vAlign w:val="center"/>
            <w:hideMark/>
          </w:tcPr>
          <w:p w14:paraId="31A5B78A" w14:textId="77777777" w:rsidR="00404D43" w:rsidRPr="00404D43" w:rsidRDefault="00404D43" w:rsidP="00404D43">
            <w:pPr>
              <w:spacing w:after="0" w:line="240" w:lineRule="auto"/>
              <w:rPr>
                <w:color w:val="000000"/>
                <w:lang w:eastAsia="ru-RU"/>
              </w:rPr>
            </w:pPr>
          </w:p>
        </w:tc>
        <w:tc>
          <w:tcPr>
            <w:tcW w:w="1685" w:type="dxa"/>
            <w:tcBorders>
              <w:top w:val="nil"/>
              <w:left w:val="nil"/>
              <w:bottom w:val="single" w:sz="4" w:space="0" w:color="auto"/>
              <w:right w:val="single" w:sz="4" w:space="0" w:color="auto"/>
            </w:tcBorders>
            <w:shd w:val="clear" w:color="auto" w:fill="auto"/>
            <w:noWrap/>
            <w:vAlign w:val="center"/>
            <w:hideMark/>
          </w:tcPr>
          <w:p w14:paraId="3D7F08AB"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4D7C524D" w14:textId="77777777" w:rsidR="00404D43" w:rsidRPr="00404D43" w:rsidRDefault="00404D43" w:rsidP="00404D43">
            <w:pPr>
              <w:spacing w:after="0" w:line="240" w:lineRule="auto"/>
              <w:jc w:val="center"/>
              <w:rPr>
                <w:color w:val="000000"/>
                <w:lang w:eastAsia="ru-RU"/>
              </w:rPr>
            </w:pPr>
            <w:r w:rsidRPr="00404D43">
              <w:rPr>
                <w:color w:val="000000"/>
                <w:lang w:eastAsia="ru-RU"/>
              </w:rPr>
              <w:t>%</w:t>
            </w:r>
          </w:p>
        </w:tc>
        <w:tc>
          <w:tcPr>
            <w:tcW w:w="952" w:type="dxa"/>
            <w:tcBorders>
              <w:top w:val="nil"/>
              <w:left w:val="nil"/>
              <w:bottom w:val="single" w:sz="4" w:space="0" w:color="auto"/>
              <w:right w:val="single" w:sz="4" w:space="0" w:color="auto"/>
            </w:tcBorders>
            <w:shd w:val="clear" w:color="auto" w:fill="auto"/>
            <w:noWrap/>
            <w:vAlign w:val="center"/>
            <w:hideMark/>
          </w:tcPr>
          <w:p w14:paraId="356E2712" w14:textId="77777777" w:rsidR="00404D43" w:rsidRPr="00404D43" w:rsidRDefault="00404D43" w:rsidP="00404D43">
            <w:pPr>
              <w:spacing w:after="0" w:line="240" w:lineRule="auto"/>
              <w:jc w:val="center"/>
              <w:rPr>
                <w:color w:val="000000"/>
                <w:lang w:eastAsia="ru-RU"/>
              </w:rPr>
            </w:pPr>
            <w:r w:rsidRPr="00404D43">
              <w:rPr>
                <w:color w:val="000000"/>
                <w:lang w:eastAsia="ru-RU"/>
              </w:rPr>
              <w:t>29,40%</w:t>
            </w:r>
          </w:p>
        </w:tc>
        <w:tc>
          <w:tcPr>
            <w:tcW w:w="952" w:type="dxa"/>
            <w:tcBorders>
              <w:top w:val="nil"/>
              <w:left w:val="nil"/>
              <w:bottom w:val="single" w:sz="4" w:space="0" w:color="auto"/>
              <w:right w:val="single" w:sz="4" w:space="0" w:color="auto"/>
            </w:tcBorders>
            <w:shd w:val="clear" w:color="auto" w:fill="auto"/>
            <w:noWrap/>
            <w:vAlign w:val="center"/>
            <w:hideMark/>
          </w:tcPr>
          <w:p w14:paraId="5DDDA1DF" w14:textId="77777777" w:rsidR="00404D43" w:rsidRPr="00404D43" w:rsidRDefault="00404D43" w:rsidP="00404D43">
            <w:pPr>
              <w:spacing w:after="0" w:line="240" w:lineRule="auto"/>
              <w:jc w:val="center"/>
              <w:rPr>
                <w:color w:val="000000"/>
                <w:lang w:eastAsia="ru-RU"/>
              </w:rPr>
            </w:pPr>
            <w:r w:rsidRPr="00404D43">
              <w:rPr>
                <w:color w:val="000000"/>
                <w:lang w:eastAsia="ru-RU"/>
              </w:rPr>
              <w:t>32,60%</w:t>
            </w:r>
          </w:p>
        </w:tc>
        <w:tc>
          <w:tcPr>
            <w:tcW w:w="952" w:type="dxa"/>
            <w:tcBorders>
              <w:top w:val="nil"/>
              <w:left w:val="nil"/>
              <w:bottom w:val="single" w:sz="4" w:space="0" w:color="auto"/>
              <w:right w:val="single" w:sz="4" w:space="0" w:color="auto"/>
            </w:tcBorders>
            <w:shd w:val="clear" w:color="auto" w:fill="auto"/>
            <w:noWrap/>
            <w:vAlign w:val="center"/>
            <w:hideMark/>
          </w:tcPr>
          <w:p w14:paraId="1A97DB07" w14:textId="77777777" w:rsidR="00404D43" w:rsidRPr="00404D43" w:rsidRDefault="00404D43" w:rsidP="00404D43">
            <w:pPr>
              <w:spacing w:after="0" w:line="240" w:lineRule="auto"/>
              <w:jc w:val="center"/>
              <w:rPr>
                <w:color w:val="000000"/>
                <w:lang w:eastAsia="ru-RU"/>
              </w:rPr>
            </w:pPr>
            <w:r w:rsidRPr="00404D43">
              <w:rPr>
                <w:color w:val="000000"/>
                <w:lang w:eastAsia="ru-RU"/>
              </w:rPr>
              <w:t>33,70%</w:t>
            </w:r>
          </w:p>
        </w:tc>
        <w:tc>
          <w:tcPr>
            <w:tcW w:w="1918" w:type="dxa"/>
            <w:tcBorders>
              <w:top w:val="nil"/>
              <w:left w:val="nil"/>
              <w:bottom w:val="single" w:sz="4" w:space="0" w:color="auto"/>
              <w:right w:val="single" w:sz="4" w:space="0" w:color="auto"/>
            </w:tcBorders>
            <w:shd w:val="clear" w:color="auto" w:fill="auto"/>
            <w:noWrap/>
            <w:vAlign w:val="center"/>
            <w:hideMark/>
          </w:tcPr>
          <w:p w14:paraId="4EBA6E6A" w14:textId="77777777" w:rsidR="00404D43" w:rsidRPr="00404D43" w:rsidRDefault="00404D43" w:rsidP="00404D43">
            <w:pPr>
              <w:spacing w:after="0" w:line="240" w:lineRule="auto"/>
              <w:jc w:val="center"/>
              <w:rPr>
                <w:color w:val="000000"/>
                <w:lang w:eastAsia="ru-RU"/>
              </w:rPr>
            </w:pPr>
            <w:r w:rsidRPr="00404D43">
              <w:rPr>
                <w:color w:val="000000"/>
                <w:lang w:eastAsia="ru-RU"/>
              </w:rPr>
              <w:t>34%</w:t>
            </w:r>
          </w:p>
        </w:tc>
        <w:tc>
          <w:tcPr>
            <w:tcW w:w="1684" w:type="dxa"/>
            <w:tcBorders>
              <w:top w:val="nil"/>
              <w:left w:val="nil"/>
              <w:bottom w:val="single" w:sz="4" w:space="0" w:color="auto"/>
              <w:right w:val="single" w:sz="4" w:space="0" w:color="auto"/>
            </w:tcBorders>
            <w:shd w:val="clear" w:color="auto" w:fill="auto"/>
            <w:noWrap/>
            <w:vAlign w:val="center"/>
            <w:hideMark/>
          </w:tcPr>
          <w:p w14:paraId="612AAE4D" w14:textId="77777777" w:rsidR="00404D43" w:rsidRPr="00404D43" w:rsidRDefault="00404D43" w:rsidP="00404D43">
            <w:pPr>
              <w:spacing w:after="0" w:line="240" w:lineRule="auto"/>
              <w:jc w:val="center"/>
              <w:rPr>
                <w:color w:val="000000"/>
                <w:lang w:eastAsia="ru-RU"/>
              </w:rPr>
            </w:pPr>
            <w:r w:rsidRPr="00404D43">
              <w:rPr>
                <w:color w:val="000000"/>
                <w:lang w:eastAsia="ru-RU"/>
              </w:rPr>
              <w:t>34%</w:t>
            </w:r>
          </w:p>
        </w:tc>
      </w:tr>
      <w:tr w:rsidR="00404D43" w:rsidRPr="00404D43" w14:paraId="5A00F9CA"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092F3A8" w14:textId="77777777" w:rsidR="00404D43" w:rsidRPr="00404D43" w:rsidRDefault="00404D43" w:rsidP="00404D43">
            <w:pPr>
              <w:spacing w:after="0" w:line="240" w:lineRule="auto"/>
              <w:jc w:val="center"/>
              <w:rPr>
                <w:color w:val="000000"/>
                <w:lang w:eastAsia="ru-RU"/>
              </w:rPr>
            </w:pPr>
            <w:r w:rsidRPr="00404D43">
              <w:rPr>
                <w:color w:val="000000"/>
                <w:lang w:eastAsia="ru-RU"/>
              </w:rPr>
              <w:t>4.1</w:t>
            </w:r>
          </w:p>
        </w:tc>
        <w:tc>
          <w:tcPr>
            <w:tcW w:w="1685" w:type="dxa"/>
            <w:tcBorders>
              <w:top w:val="nil"/>
              <w:left w:val="nil"/>
              <w:bottom w:val="single" w:sz="4" w:space="0" w:color="auto"/>
              <w:right w:val="single" w:sz="4" w:space="0" w:color="auto"/>
            </w:tcBorders>
            <w:shd w:val="clear" w:color="auto" w:fill="auto"/>
            <w:noWrap/>
            <w:vAlign w:val="center"/>
            <w:hideMark/>
          </w:tcPr>
          <w:p w14:paraId="109A5464"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0BA44A70"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8C85074" w14:textId="77777777" w:rsidR="00404D43" w:rsidRPr="00404D43" w:rsidRDefault="00404D43" w:rsidP="00404D43">
            <w:pPr>
              <w:spacing w:after="0" w:line="240" w:lineRule="auto"/>
              <w:jc w:val="center"/>
              <w:rPr>
                <w:color w:val="000000"/>
                <w:lang w:eastAsia="ru-RU"/>
              </w:rPr>
            </w:pPr>
            <w:r w:rsidRPr="00404D43">
              <w:rPr>
                <w:color w:val="000000"/>
                <w:lang w:eastAsia="ru-RU"/>
              </w:rPr>
              <w:t>1,302</w:t>
            </w:r>
          </w:p>
        </w:tc>
        <w:tc>
          <w:tcPr>
            <w:tcW w:w="952" w:type="dxa"/>
            <w:tcBorders>
              <w:top w:val="nil"/>
              <w:left w:val="nil"/>
              <w:bottom w:val="single" w:sz="4" w:space="0" w:color="auto"/>
              <w:right w:val="single" w:sz="4" w:space="0" w:color="auto"/>
            </w:tcBorders>
            <w:shd w:val="clear" w:color="auto" w:fill="auto"/>
            <w:noWrap/>
            <w:vAlign w:val="center"/>
            <w:hideMark/>
          </w:tcPr>
          <w:p w14:paraId="77C33A98" w14:textId="77777777" w:rsidR="00404D43" w:rsidRPr="00404D43" w:rsidRDefault="00404D43" w:rsidP="00404D43">
            <w:pPr>
              <w:spacing w:after="0" w:line="240" w:lineRule="auto"/>
              <w:jc w:val="center"/>
              <w:rPr>
                <w:color w:val="000000"/>
                <w:lang w:eastAsia="ru-RU"/>
              </w:rPr>
            </w:pPr>
            <w:r w:rsidRPr="00404D43">
              <w:rPr>
                <w:color w:val="000000"/>
                <w:lang w:eastAsia="ru-RU"/>
              </w:rPr>
              <w:t>1,488</w:t>
            </w:r>
          </w:p>
        </w:tc>
        <w:tc>
          <w:tcPr>
            <w:tcW w:w="952" w:type="dxa"/>
            <w:tcBorders>
              <w:top w:val="nil"/>
              <w:left w:val="nil"/>
              <w:bottom w:val="single" w:sz="4" w:space="0" w:color="auto"/>
              <w:right w:val="single" w:sz="4" w:space="0" w:color="auto"/>
            </w:tcBorders>
            <w:shd w:val="clear" w:color="auto" w:fill="auto"/>
            <w:noWrap/>
            <w:vAlign w:val="center"/>
            <w:hideMark/>
          </w:tcPr>
          <w:p w14:paraId="17ABCBDD" w14:textId="77777777" w:rsidR="00404D43" w:rsidRPr="00404D43" w:rsidRDefault="00404D43" w:rsidP="00404D43">
            <w:pPr>
              <w:spacing w:after="0" w:line="240" w:lineRule="auto"/>
              <w:jc w:val="center"/>
              <w:rPr>
                <w:color w:val="000000"/>
                <w:lang w:eastAsia="ru-RU"/>
              </w:rPr>
            </w:pPr>
            <w:r w:rsidRPr="00404D43">
              <w:rPr>
                <w:color w:val="000000"/>
                <w:lang w:eastAsia="ru-RU"/>
              </w:rPr>
              <w:t>1,49</w:t>
            </w:r>
          </w:p>
        </w:tc>
        <w:tc>
          <w:tcPr>
            <w:tcW w:w="1918" w:type="dxa"/>
            <w:tcBorders>
              <w:top w:val="nil"/>
              <w:left w:val="nil"/>
              <w:bottom w:val="single" w:sz="4" w:space="0" w:color="auto"/>
              <w:right w:val="single" w:sz="4" w:space="0" w:color="auto"/>
            </w:tcBorders>
            <w:shd w:val="clear" w:color="auto" w:fill="auto"/>
            <w:noWrap/>
            <w:vAlign w:val="center"/>
            <w:hideMark/>
          </w:tcPr>
          <w:p w14:paraId="34B88D77"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4" w:type="dxa"/>
            <w:tcBorders>
              <w:top w:val="nil"/>
              <w:left w:val="nil"/>
              <w:bottom w:val="single" w:sz="4" w:space="0" w:color="auto"/>
              <w:right w:val="single" w:sz="4" w:space="0" w:color="auto"/>
            </w:tcBorders>
            <w:shd w:val="clear" w:color="auto" w:fill="auto"/>
            <w:noWrap/>
            <w:vAlign w:val="center"/>
            <w:hideMark/>
          </w:tcPr>
          <w:p w14:paraId="2717E034"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r>
      <w:tr w:rsidR="00404D43" w:rsidRPr="00404D43" w14:paraId="266FCEBB"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27B9E7C"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5" w:type="dxa"/>
            <w:tcBorders>
              <w:top w:val="nil"/>
              <w:left w:val="nil"/>
              <w:bottom w:val="single" w:sz="4" w:space="0" w:color="auto"/>
              <w:right w:val="single" w:sz="4" w:space="0" w:color="auto"/>
            </w:tcBorders>
            <w:shd w:val="clear" w:color="auto" w:fill="auto"/>
            <w:noWrap/>
            <w:vAlign w:val="center"/>
            <w:hideMark/>
          </w:tcPr>
          <w:p w14:paraId="0B7BEEAA"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2C7FADBA"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938745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5D4EBA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462282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14AB7E5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121ABA7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056E72CE"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A5AA690" w14:textId="77777777" w:rsidR="00404D43" w:rsidRPr="00404D43" w:rsidRDefault="00404D43" w:rsidP="00404D43">
            <w:pPr>
              <w:spacing w:after="0" w:line="240" w:lineRule="auto"/>
              <w:jc w:val="center"/>
              <w:rPr>
                <w:color w:val="000000"/>
                <w:lang w:eastAsia="ru-RU"/>
              </w:rPr>
            </w:pPr>
            <w:r w:rsidRPr="00404D43">
              <w:rPr>
                <w:color w:val="000000"/>
                <w:lang w:eastAsia="ru-RU"/>
              </w:rPr>
              <w:lastRenderedPageBreak/>
              <w:t>5</w:t>
            </w:r>
          </w:p>
        </w:tc>
        <w:tc>
          <w:tcPr>
            <w:tcW w:w="1685" w:type="dxa"/>
            <w:tcBorders>
              <w:top w:val="nil"/>
              <w:left w:val="nil"/>
              <w:bottom w:val="single" w:sz="4" w:space="0" w:color="auto"/>
              <w:right w:val="single" w:sz="4" w:space="0" w:color="auto"/>
            </w:tcBorders>
            <w:shd w:val="clear" w:color="auto" w:fill="auto"/>
            <w:noWrap/>
            <w:vAlign w:val="center"/>
            <w:hideMark/>
          </w:tcPr>
          <w:p w14:paraId="72B4B8DA" w14:textId="77777777" w:rsidR="00404D43" w:rsidRPr="00404D43" w:rsidRDefault="00404D43" w:rsidP="00404D43">
            <w:pPr>
              <w:spacing w:after="0" w:line="240" w:lineRule="auto"/>
              <w:jc w:val="both"/>
              <w:rPr>
                <w:color w:val="000000"/>
                <w:lang w:eastAsia="ru-RU"/>
              </w:rPr>
            </w:pPr>
            <w:r w:rsidRPr="00404D43">
              <w:rPr>
                <w:color w:val="000000"/>
                <w:lang w:eastAsia="ru-RU"/>
              </w:rPr>
              <w:t>Полезный отпуск, всего:</w:t>
            </w:r>
          </w:p>
        </w:tc>
        <w:tc>
          <w:tcPr>
            <w:tcW w:w="952" w:type="dxa"/>
            <w:tcBorders>
              <w:top w:val="nil"/>
              <w:left w:val="nil"/>
              <w:bottom w:val="single" w:sz="4" w:space="0" w:color="auto"/>
              <w:right w:val="single" w:sz="4" w:space="0" w:color="auto"/>
            </w:tcBorders>
            <w:shd w:val="clear" w:color="auto" w:fill="auto"/>
            <w:noWrap/>
            <w:vAlign w:val="center"/>
            <w:hideMark/>
          </w:tcPr>
          <w:p w14:paraId="1A247B8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4A3DF76" w14:textId="77777777" w:rsidR="00404D43" w:rsidRPr="00404D43" w:rsidRDefault="00404D43" w:rsidP="00404D43">
            <w:pPr>
              <w:spacing w:after="0" w:line="240" w:lineRule="auto"/>
              <w:jc w:val="center"/>
              <w:rPr>
                <w:color w:val="000000"/>
                <w:lang w:eastAsia="ru-RU"/>
              </w:rPr>
            </w:pPr>
            <w:r w:rsidRPr="00404D43">
              <w:rPr>
                <w:color w:val="000000"/>
                <w:lang w:eastAsia="ru-RU"/>
              </w:rPr>
              <w:t>3,127</w:t>
            </w:r>
          </w:p>
        </w:tc>
        <w:tc>
          <w:tcPr>
            <w:tcW w:w="952" w:type="dxa"/>
            <w:tcBorders>
              <w:top w:val="nil"/>
              <w:left w:val="nil"/>
              <w:bottom w:val="single" w:sz="4" w:space="0" w:color="auto"/>
              <w:right w:val="single" w:sz="4" w:space="0" w:color="auto"/>
            </w:tcBorders>
            <w:shd w:val="clear" w:color="auto" w:fill="auto"/>
            <w:noWrap/>
            <w:vAlign w:val="center"/>
            <w:hideMark/>
          </w:tcPr>
          <w:p w14:paraId="1DC0572F" w14:textId="77777777" w:rsidR="00404D43" w:rsidRPr="00404D43" w:rsidRDefault="00404D43" w:rsidP="00404D43">
            <w:pPr>
              <w:spacing w:after="0" w:line="240" w:lineRule="auto"/>
              <w:jc w:val="center"/>
              <w:rPr>
                <w:color w:val="000000"/>
                <w:lang w:eastAsia="ru-RU"/>
              </w:rPr>
            </w:pPr>
            <w:r w:rsidRPr="00404D43">
              <w:rPr>
                <w:color w:val="000000"/>
                <w:lang w:eastAsia="ru-RU"/>
              </w:rPr>
              <w:t>3,072</w:t>
            </w:r>
          </w:p>
        </w:tc>
        <w:tc>
          <w:tcPr>
            <w:tcW w:w="952" w:type="dxa"/>
            <w:tcBorders>
              <w:top w:val="nil"/>
              <w:left w:val="nil"/>
              <w:bottom w:val="single" w:sz="4" w:space="0" w:color="auto"/>
              <w:right w:val="single" w:sz="4" w:space="0" w:color="auto"/>
            </w:tcBorders>
            <w:shd w:val="clear" w:color="auto" w:fill="auto"/>
            <w:noWrap/>
            <w:vAlign w:val="center"/>
            <w:hideMark/>
          </w:tcPr>
          <w:p w14:paraId="76DD6B15" w14:textId="77777777" w:rsidR="00404D43" w:rsidRPr="00404D43" w:rsidRDefault="00404D43" w:rsidP="00404D43">
            <w:pPr>
              <w:spacing w:after="0" w:line="240" w:lineRule="auto"/>
              <w:jc w:val="center"/>
              <w:rPr>
                <w:color w:val="000000"/>
                <w:lang w:eastAsia="ru-RU"/>
              </w:rPr>
            </w:pPr>
            <w:r w:rsidRPr="00404D43">
              <w:rPr>
                <w:color w:val="000000"/>
                <w:lang w:eastAsia="ru-RU"/>
              </w:rPr>
              <w:t>2,932</w:t>
            </w:r>
          </w:p>
        </w:tc>
        <w:tc>
          <w:tcPr>
            <w:tcW w:w="1918" w:type="dxa"/>
            <w:tcBorders>
              <w:top w:val="nil"/>
              <w:left w:val="nil"/>
              <w:bottom w:val="single" w:sz="4" w:space="0" w:color="auto"/>
              <w:right w:val="single" w:sz="4" w:space="0" w:color="auto"/>
            </w:tcBorders>
            <w:shd w:val="clear" w:color="auto" w:fill="auto"/>
            <w:noWrap/>
            <w:vAlign w:val="center"/>
            <w:hideMark/>
          </w:tcPr>
          <w:p w14:paraId="2761E9A2" w14:textId="77777777" w:rsidR="00404D43" w:rsidRPr="00404D43" w:rsidRDefault="00404D43" w:rsidP="00404D43">
            <w:pPr>
              <w:spacing w:after="0" w:line="240" w:lineRule="auto"/>
              <w:jc w:val="center"/>
              <w:rPr>
                <w:color w:val="000000"/>
                <w:lang w:eastAsia="ru-RU"/>
              </w:rPr>
            </w:pPr>
            <w:r w:rsidRPr="00404D43">
              <w:rPr>
                <w:color w:val="000000"/>
                <w:lang w:eastAsia="ru-RU"/>
              </w:rPr>
              <w:t>8</w:t>
            </w:r>
          </w:p>
        </w:tc>
        <w:tc>
          <w:tcPr>
            <w:tcW w:w="1684" w:type="dxa"/>
            <w:tcBorders>
              <w:top w:val="nil"/>
              <w:left w:val="nil"/>
              <w:bottom w:val="single" w:sz="4" w:space="0" w:color="auto"/>
              <w:right w:val="single" w:sz="4" w:space="0" w:color="auto"/>
            </w:tcBorders>
            <w:shd w:val="clear" w:color="auto" w:fill="auto"/>
            <w:noWrap/>
            <w:vAlign w:val="center"/>
            <w:hideMark/>
          </w:tcPr>
          <w:p w14:paraId="724CBFFE" w14:textId="77777777" w:rsidR="00404D43" w:rsidRPr="00404D43" w:rsidRDefault="00404D43" w:rsidP="00404D43">
            <w:pPr>
              <w:spacing w:after="0" w:line="240" w:lineRule="auto"/>
              <w:jc w:val="center"/>
              <w:rPr>
                <w:color w:val="000000"/>
                <w:lang w:eastAsia="ru-RU"/>
              </w:rPr>
            </w:pPr>
            <w:r w:rsidRPr="00404D43">
              <w:rPr>
                <w:color w:val="000000"/>
                <w:lang w:eastAsia="ru-RU"/>
              </w:rPr>
              <w:t>10</w:t>
            </w:r>
          </w:p>
        </w:tc>
      </w:tr>
      <w:tr w:rsidR="00404D43" w:rsidRPr="00404D43" w14:paraId="098722BF"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937024E"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4E605063"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5FF8CF1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72D7920" w14:textId="77777777" w:rsidR="00404D43" w:rsidRPr="00404D43" w:rsidRDefault="00404D43" w:rsidP="00404D43">
            <w:pPr>
              <w:spacing w:after="0" w:line="240" w:lineRule="auto"/>
              <w:jc w:val="center"/>
              <w:rPr>
                <w:color w:val="000000"/>
                <w:lang w:eastAsia="ru-RU"/>
              </w:rPr>
            </w:pPr>
            <w:r w:rsidRPr="00404D43">
              <w:rPr>
                <w:color w:val="000000"/>
                <w:lang w:eastAsia="ru-RU"/>
              </w:rPr>
              <w:t>3,127</w:t>
            </w:r>
          </w:p>
        </w:tc>
        <w:tc>
          <w:tcPr>
            <w:tcW w:w="952" w:type="dxa"/>
            <w:tcBorders>
              <w:top w:val="nil"/>
              <w:left w:val="nil"/>
              <w:bottom w:val="single" w:sz="4" w:space="0" w:color="auto"/>
              <w:right w:val="single" w:sz="4" w:space="0" w:color="auto"/>
            </w:tcBorders>
            <w:shd w:val="clear" w:color="auto" w:fill="auto"/>
            <w:noWrap/>
            <w:vAlign w:val="center"/>
            <w:hideMark/>
          </w:tcPr>
          <w:p w14:paraId="568C9D4F" w14:textId="77777777" w:rsidR="00404D43" w:rsidRPr="00404D43" w:rsidRDefault="00404D43" w:rsidP="00404D43">
            <w:pPr>
              <w:spacing w:after="0" w:line="240" w:lineRule="auto"/>
              <w:jc w:val="center"/>
              <w:rPr>
                <w:color w:val="000000"/>
                <w:lang w:eastAsia="ru-RU"/>
              </w:rPr>
            </w:pPr>
            <w:r w:rsidRPr="00404D43">
              <w:rPr>
                <w:color w:val="000000"/>
                <w:lang w:eastAsia="ru-RU"/>
              </w:rPr>
              <w:t>3,072</w:t>
            </w:r>
          </w:p>
        </w:tc>
        <w:tc>
          <w:tcPr>
            <w:tcW w:w="952" w:type="dxa"/>
            <w:tcBorders>
              <w:top w:val="nil"/>
              <w:left w:val="nil"/>
              <w:bottom w:val="single" w:sz="4" w:space="0" w:color="auto"/>
              <w:right w:val="single" w:sz="4" w:space="0" w:color="auto"/>
            </w:tcBorders>
            <w:shd w:val="clear" w:color="auto" w:fill="auto"/>
            <w:noWrap/>
            <w:vAlign w:val="center"/>
            <w:hideMark/>
          </w:tcPr>
          <w:p w14:paraId="6B7BD3FC" w14:textId="77777777" w:rsidR="00404D43" w:rsidRPr="00404D43" w:rsidRDefault="00404D43" w:rsidP="00404D43">
            <w:pPr>
              <w:spacing w:after="0" w:line="240" w:lineRule="auto"/>
              <w:jc w:val="center"/>
              <w:rPr>
                <w:color w:val="000000"/>
                <w:lang w:eastAsia="ru-RU"/>
              </w:rPr>
            </w:pPr>
            <w:r w:rsidRPr="00404D43">
              <w:rPr>
                <w:color w:val="000000"/>
                <w:lang w:eastAsia="ru-RU"/>
              </w:rPr>
              <w:t>2,932</w:t>
            </w:r>
          </w:p>
        </w:tc>
        <w:tc>
          <w:tcPr>
            <w:tcW w:w="1918" w:type="dxa"/>
            <w:tcBorders>
              <w:top w:val="nil"/>
              <w:left w:val="nil"/>
              <w:bottom w:val="single" w:sz="4" w:space="0" w:color="auto"/>
              <w:right w:val="single" w:sz="4" w:space="0" w:color="auto"/>
            </w:tcBorders>
            <w:shd w:val="clear" w:color="auto" w:fill="auto"/>
            <w:noWrap/>
            <w:vAlign w:val="center"/>
            <w:hideMark/>
          </w:tcPr>
          <w:p w14:paraId="08806728" w14:textId="77777777" w:rsidR="00404D43" w:rsidRPr="00404D43" w:rsidRDefault="00404D43" w:rsidP="00404D43">
            <w:pPr>
              <w:spacing w:after="0" w:line="240" w:lineRule="auto"/>
              <w:jc w:val="center"/>
              <w:rPr>
                <w:color w:val="000000"/>
                <w:lang w:eastAsia="ru-RU"/>
              </w:rPr>
            </w:pPr>
            <w:r w:rsidRPr="00404D43">
              <w:rPr>
                <w:color w:val="000000"/>
                <w:lang w:eastAsia="ru-RU"/>
              </w:rPr>
              <w:t>8</w:t>
            </w:r>
          </w:p>
        </w:tc>
        <w:tc>
          <w:tcPr>
            <w:tcW w:w="1684" w:type="dxa"/>
            <w:tcBorders>
              <w:top w:val="nil"/>
              <w:left w:val="nil"/>
              <w:bottom w:val="single" w:sz="4" w:space="0" w:color="auto"/>
              <w:right w:val="single" w:sz="4" w:space="0" w:color="auto"/>
            </w:tcBorders>
            <w:shd w:val="clear" w:color="auto" w:fill="auto"/>
            <w:noWrap/>
            <w:vAlign w:val="center"/>
            <w:hideMark/>
          </w:tcPr>
          <w:p w14:paraId="41021FB4" w14:textId="77777777" w:rsidR="00404D43" w:rsidRPr="00404D43" w:rsidRDefault="00404D43" w:rsidP="00404D43">
            <w:pPr>
              <w:spacing w:after="0" w:line="240" w:lineRule="auto"/>
              <w:jc w:val="center"/>
              <w:rPr>
                <w:color w:val="000000"/>
                <w:lang w:eastAsia="ru-RU"/>
              </w:rPr>
            </w:pPr>
            <w:r w:rsidRPr="00404D43">
              <w:rPr>
                <w:color w:val="000000"/>
                <w:lang w:eastAsia="ru-RU"/>
              </w:rPr>
              <w:t>10</w:t>
            </w:r>
          </w:p>
        </w:tc>
      </w:tr>
      <w:tr w:rsidR="00404D43" w:rsidRPr="00404D43" w14:paraId="1A87E427"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04CB183"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3942A3F1"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4C98149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15BB07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58E830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7447DC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99B0ED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C963BF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7BE80A0"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A486915"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76F43E51" w14:textId="77777777" w:rsidR="00404D43" w:rsidRPr="00404D43" w:rsidRDefault="00404D43" w:rsidP="00404D43">
            <w:pPr>
              <w:spacing w:after="0" w:line="240" w:lineRule="auto"/>
              <w:jc w:val="both"/>
              <w:rPr>
                <w:color w:val="000000"/>
                <w:lang w:eastAsia="ru-RU"/>
              </w:rPr>
            </w:pPr>
            <w:r w:rsidRPr="00404D43">
              <w:rPr>
                <w:color w:val="000000"/>
                <w:lang w:eastAsia="ru-RU"/>
              </w:rPr>
              <w:t>Население</w:t>
            </w:r>
          </w:p>
        </w:tc>
        <w:tc>
          <w:tcPr>
            <w:tcW w:w="952" w:type="dxa"/>
            <w:tcBorders>
              <w:top w:val="nil"/>
              <w:left w:val="nil"/>
              <w:bottom w:val="single" w:sz="4" w:space="0" w:color="auto"/>
              <w:right w:val="single" w:sz="4" w:space="0" w:color="auto"/>
            </w:tcBorders>
            <w:shd w:val="clear" w:color="auto" w:fill="auto"/>
            <w:noWrap/>
            <w:vAlign w:val="center"/>
            <w:hideMark/>
          </w:tcPr>
          <w:p w14:paraId="130794A7"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4DE7B73" w14:textId="77777777" w:rsidR="00404D43" w:rsidRPr="00404D43" w:rsidRDefault="00404D43" w:rsidP="00404D43">
            <w:pPr>
              <w:spacing w:after="0" w:line="240" w:lineRule="auto"/>
              <w:jc w:val="center"/>
              <w:rPr>
                <w:color w:val="000000"/>
                <w:lang w:eastAsia="ru-RU"/>
              </w:rPr>
            </w:pPr>
            <w:r w:rsidRPr="00404D43">
              <w:rPr>
                <w:color w:val="000000"/>
                <w:lang w:eastAsia="ru-RU"/>
              </w:rPr>
              <w:t>3,07</w:t>
            </w:r>
          </w:p>
        </w:tc>
        <w:tc>
          <w:tcPr>
            <w:tcW w:w="952" w:type="dxa"/>
            <w:tcBorders>
              <w:top w:val="nil"/>
              <w:left w:val="nil"/>
              <w:bottom w:val="single" w:sz="4" w:space="0" w:color="auto"/>
              <w:right w:val="single" w:sz="4" w:space="0" w:color="auto"/>
            </w:tcBorders>
            <w:shd w:val="clear" w:color="auto" w:fill="auto"/>
            <w:noWrap/>
            <w:vAlign w:val="center"/>
            <w:hideMark/>
          </w:tcPr>
          <w:p w14:paraId="0632A7C6" w14:textId="77777777" w:rsidR="00404D43" w:rsidRPr="00404D43" w:rsidRDefault="00404D43" w:rsidP="00404D43">
            <w:pPr>
              <w:spacing w:after="0" w:line="240" w:lineRule="auto"/>
              <w:jc w:val="center"/>
              <w:rPr>
                <w:color w:val="000000"/>
                <w:lang w:eastAsia="ru-RU"/>
              </w:rPr>
            </w:pPr>
            <w:r w:rsidRPr="00404D43">
              <w:rPr>
                <w:color w:val="000000"/>
                <w:lang w:eastAsia="ru-RU"/>
              </w:rPr>
              <w:t>2,778</w:t>
            </w:r>
          </w:p>
        </w:tc>
        <w:tc>
          <w:tcPr>
            <w:tcW w:w="952" w:type="dxa"/>
            <w:tcBorders>
              <w:top w:val="nil"/>
              <w:left w:val="nil"/>
              <w:bottom w:val="single" w:sz="4" w:space="0" w:color="auto"/>
              <w:right w:val="single" w:sz="4" w:space="0" w:color="auto"/>
            </w:tcBorders>
            <w:shd w:val="clear" w:color="auto" w:fill="auto"/>
            <w:noWrap/>
            <w:vAlign w:val="center"/>
            <w:hideMark/>
          </w:tcPr>
          <w:p w14:paraId="605B04DC" w14:textId="77777777" w:rsidR="00404D43" w:rsidRPr="00404D43" w:rsidRDefault="00404D43" w:rsidP="00404D43">
            <w:pPr>
              <w:spacing w:after="0" w:line="240" w:lineRule="auto"/>
              <w:jc w:val="center"/>
              <w:rPr>
                <w:color w:val="000000"/>
                <w:lang w:eastAsia="ru-RU"/>
              </w:rPr>
            </w:pPr>
            <w:r w:rsidRPr="00404D43">
              <w:rPr>
                <w:color w:val="000000"/>
                <w:lang w:eastAsia="ru-RU"/>
              </w:rPr>
              <w:t>2,689</w:t>
            </w:r>
          </w:p>
        </w:tc>
        <w:tc>
          <w:tcPr>
            <w:tcW w:w="1918" w:type="dxa"/>
            <w:tcBorders>
              <w:top w:val="nil"/>
              <w:left w:val="nil"/>
              <w:bottom w:val="single" w:sz="4" w:space="0" w:color="auto"/>
              <w:right w:val="single" w:sz="4" w:space="0" w:color="auto"/>
            </w:tcBorders>
            <w:shd w:val="clear" w:color="auto" w:fill="auto"/>
            <w:noWrap/>
            <w:vAlign w:val="center"/>
            <w:hideMark/>
          </w:tcPr>
          <w:p w14:paraId="1ED65307" w14:textId="77777777" w:rsidR="00404D43" w:rsidRPr="00404D43" w:rsidRDefault="00404D43" w:rsidP="00404D43">
            <w:pPr>
              <w:spacing w:after="0" w:line="240" w:lineRule="auto"/>
              <w:jc w:val="center"/>
              <w:rPr>
                <w:color w:val="000000"/>
                <w:lang w:eastAsia="ru-RU"/>
              </w:rPr>
            </w:pPr>
            <w:r w:rsidRPr="00404D43">
              <w:rPr>
                <w:color w:val="000000"/>
                <w:lang w:eastAsia="ru-RU"/>
              </w:rPr>
              <w:t>7</w:t>
            </w:r>
          </w:p>
        </w:tc>
        <w:tc>
          <w:tcPr>
            <w:tcW w:w="1684" w:type="dxa"/>
            <w:tcBorders>
              <w:top w:val="nil"/>
              <w:left w:val="nil"/>
              <w:bottom w:val="single" w:sz="4" w:space="0" w:color="auto"/>
              <w:right w:val="single" w:sz="4" w:space="0" w:color="auto"/>
            </w:tcBorders>
            <w:shd w:val="clear" w:color="auto" w:fill="auto"/>
            <w:noWrap/>
            <w:vAlign w:val="center"/>
            <w:hideMark/>
          </w:tcPr>
          <w:p w14:paraId="1F3BE4A0" w14:textId="77777777" w:rsidR="00404D43" w:rsidRPr="00404D43" w:rsidRDefault="00404D43" w:rsidP="00404D43">
            <w:pPr>
              <w:spacing w:after="0" w:line="240" w:lineRule="auto"/>
              <w:jc w:val="center"/>
              <w:rPr>
                <w:color w:val="000000"/>
                <w:lang w:eastAsia="ru-RU"/>
              </w:rPr>
            </w:pPr>
            <w:r w:rsidRPr="00404D43">
              <w:rPr>
                <w:color w:val="000000"/>
                <w:lang w:eastAsia="ru-RU"/>
              </w:rPr>
              <w:t>9</w:t>
            </w:r>
          </w:p>
        </w:tc>
      </w:tr>
      <w:tr w:rsidR="00404D43" w:rsidRPr="00404D43" w14:paraId="591908D8"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259644C"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7A69A035" w14:textId="77777777" w:rsidR="00404D43" w:rsidRPr="00404D43" w:rsidRDefault="00404D43" w:rsidP="00404D43">
            <w:pPr>
              <w:spacing w:after="0" w:line="240" w:lineRule="auto"/>
              <w:jc w:val="both"/>
              <w:rPr>
                <w:color w:val="000000"/>
                <w:lang w:eastAsia="ru-RU"/>
              </w:rPr>
            </w:pPr>
            <w:r w:rsidRPr="00404D43">
              <w:rPr>
                <w:color w:val="000000"/>
                <w:lang w:eastAsia="ru-RU"/>
              </w:rPr>
              <w:t>Бюджетные организации</w:t>
            </w:r>
          </w:p>
        </w:tc>
        <w:tc>
          <w:tcPr>
            <w:tcW w:w="952" w:type="dxa"/>
            <w:tcBorders>
              <w:top w:val="nil"/>
              <w:left w:val="nil"/>
              <w:bottom w:val="single" w:sz="4" w:space="0" w:color="auto"/>
              <w:right w:val="single" w:sz="4" w:space="0" w:color="auto"/>
            </w:tcBorders>
            <w:shd w:val="clear" w:color="auto" w:fill="auto"/>
            <w:noWrap/>
            <w:vAlign w:val="center"/>
            <w:hideMark/>
          </w:tcPr>
          <w:p w14:paraId="413400F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31623B5" w14:textId="77777777" w:rsidR="00404D43" w:rsidRPr="00404D43" w:rsidRDefault="00404D43" w:rsidP="00404D43">
            <w:pPr>
              <w:spacing w:after="0" w:line="240" w:lineRule="auto"/>
              <w:jc w:val="center"/>
              <w:rPr>
                <w:color w:val="000000"/>
                <w:lang w:eastAsia="ru-RU"/>
              </w:rPr>
            </w:pPr>
            <w:r w:rsidRPr="00404D43">
              <w:rPr>
                <w:color w:val="000000"/>
                <w:lang w:eastAsia="ru-RU"/>
              </w:rPr>
              <w:t>0,056</w:t>
            </w:r>
          </w:p>
        </w:tc>
        <w:tc>
          <w:tcPr>
            <w:tcW w:w="952" w:type="dxa"/>
            <w:tcBorders>
              <w:top w:val="nil"/>
              <w:left w:val="nil"/>
              <w:bottom w:val="single" w:sz="4" w:space="0" w:color="auto"/>
              <w:right w:val="single" w:sz="4" w:space="0" w:color="auto"/>
            </w:tcBorders>
            <w:shd w:val="clear" w:color="auto" w:fill="auto"/>
            <w:noWrap/>
            <w:vAlign w:val="center"/>
            <w:hideMark/>
          </w:tcPr>
          <w:p w14:paraId="036482AA" w14:textId="77777777" w:rsidR="00404D43" w:rsidRPr="00404D43" w:rsidRDefault="00404D43" w:rsidP="00404D43">
            <w:pPr>
              <w:spacing w:after="0" w:line="240" w:lineRule="auto"/>
              <w:jc w:val="center"/>
              <w:rPr>
                <w:color w:val="000000"/>
                <w:lang w:eastAsia="ru-RU"/>
              </w:rPr>
            </w:pPr>
            <w:r w:rsidRPr="00404D43">
              <w:rPr>
                <w:color w:val="000000"/>
                <w:lang w:eastAsia="ru-RU"/>
              </w:rPr>
              <w:t>0,264</w:t>
            </w:r>
          </w:p>
        </w:tc>
        <w:tc>
          <w:tcPr>
            <w:tcW w:w="952" w:type="dxa"/>
            <w:tcBorders>
              <w:top w:val="nil"/>
              <w:left w:val="nil"/>
              <w:bottom w:val="single" w:sz="4" w:space="0" w:color="auto"/>
              <w:right w:val="single" w:sz="4" w:space="0" w:color="auto"/>
            </w:tcBorders>
            <w:shd w:val="clear" w:color="auto" w:fill="auto"/>
            <w:noWrap/>
            <w:vAlign w:val="center"/>
            <w:hideMark/>
          </w:tcPr>
          <w:p w14:paraId="41F5782B" w14:textId="77777777" w:rsidR="00404D43" w:rsidRPr="00404D43" w:rsidRDefault="00404D43" w:rsidP="00404D43">
            <w:pPr>
              <w:spacing w:after="0" w:line="240" w:lineRule="auto"/>
              <w:jc w:val="center"/>
              <w:rPr>
                <w:color w:val="000000"/>
                <w:lang w:eastAsia="ru-RU"/>
              </w:rPr>
            </w:pPr>
            <w:r w:rsidRPr="00404D43">
              <w:rPr>
                <w:color w:val="000000"/>
                <w:lang w:eastAsia="ru-RU"/>
              </w:rPr>
              <w:t>0,132</w:t>
            </w:r>
          </w:p>
        </w:tc>
        <w:tc>
          <w:tcPr>
            <w:tcW w:w="1918" w:type="dxa"/>
            <w:tcBorders>
              <w:top w:val="nil"/>
              <w:left w:val="nil"/>
              <w:bottom w:val="single" w:sz="4" w:space="0" w:color="auto"/>
              <w:right w:val="single" w:sz="4" w:space="0" w:color="auto"/>
            </w:tcBorders>
            <w:shd w:val="clear" w:color="auto" w:fill="auto"/>
            <w:noWrap/>
            <w:vAlign w:val="center"/>
            <w:hideMark/>
          </w:tcPr>
          <w:p w14:paraId="010FF43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5C197E8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4992A000"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075240E"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5" w:type="dxa"/>
            <w:tcBorders>
              <w:top w:val="nil"/>
              <w:left w:val="nil"/>
              <w:bottom w:val="single" w:sz="4" w:space="0" w:color="auto"/>
              <w:right w:val="single" w:sz="4" w:space="0" w:color="auto"/>
            </w:tcBorders>
            <w:shd w:val="clear" w:color="auto" w:fill="auto"/>
            <w:noWrap/>
            <w:vAlign w:val="center"/>
            <w:hideMark/>
          </w:tcPr>
          <w:p w14:paraId="18F501E8" w14:textId="77777777" w:rsidR="00404D43" w:rsidRPr="00404D43" w:rsidRDefault="00404D43" w:rsidP="00404D43">
            <w:pPr>
              <w:spacing w:after="0" w:line="240" w:lineRule="auto"/>
              <w:jc w:val="both"/>
              <w:rPr>
                <w:color w:val="000000"/>
                <w:lang w:eastAsia="ru-RU"/>
              </w:rPr>
            </w:pPr>
            <w:r w:rsidRPr="00404D43">
              <w:rPr>
                <w:color w:val="000000"/>
                <w:lang w:eastAsia="ru-RU"/>
              </w:rPr>
              <w:t>Прочие потребители</w:t>
            </w:r>
          </w:p>
        </w:tc>
        <w:tc>
          <w:tcPr>
            <w:tcW w:w="952" w:type="dxa"/>
            <w:tcBorders>
              <w:top w:val="nil"/>
              <w:left w:val="nil"/>
              <w:bottom w:val="single" w:sz="4" w:space="0" w:color="auto"/>
              <w:right w:val="single" w:sz="4" w:space="0" w:color="auto"/>
            </w:tcBorders>
            <w:shd w:val="clear" w:color="auto" w:fill="auto"/>
            <w:noWrap/>
            <w:vAlign w:val="center"/>
            <w:hideMark/>
          </w:tcPr>
          <w:p w14:paraId="0A56EC70"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3B93F48" w14:textId="77777777" w:rsidR="00404D43" w:rsidRPr="00404D43" w:rsidRDefault="00404D43" w:rsidP="00404D43">
            <w:pPr>
              <w:spacing w:after="0" w:line="240" w:lineRule="auto"/>
              <w:jc w:val="center"/>
              <w:rPr>
                <w:color w:val="000000"/>
                <w:lang w:eastAsia="ru-RU"/>
              </w:rPr>
            </w:pPr>
            <w:r w:rsidRPr="00404D43">
              <w:rPr>
                <w:color w:val="000000"/>
                <w:lang w:eastAsia="ru-RU"/>
              </w:rPr>
              <w:t>0,001</w:t>
            </w:r>
          </w:p>
        </w:tc>
        <w:tc>
          <w:tcPr>
            <w:tcW w:w="952" w:type="dxa"/>
            <w:tcBorders>
              <w:top w:val="nil"/>
              <w:left w:val="nil"/>
              <w:bottom w:val="single" w:sz="4" w:space="0" w:color="auto"/>
              <w:right w:val="single" w:sz="4" w:space="0" w:color="auto"/>
            </w:tcBorders>
            <w:shd w:val="clear" w:color="auto" w:fill="auto"/>
            <w:noWrap/>
            <w:vAlign w:val="center"/>
            <w:hideMark/>
          </w:tcPr>
          <w:p w14:paraId="34BD88A5" w14:textId="77777777" w:rsidR="00404D43" w:rsidRPr="00404D43" w:rsidRDefault="00404D43" w:rsidP="00404D43">
            <w:pPr>
              <w:spacing w:after="0" w:line="240" w:lineRule="auto"/>
              <w:jc w:val="center"/>
              <w:rPr>
                <w:color w:val="000000"/>
                <w:lang w:eastAsia="ru-RU"/>
              </w:rPr>
            </w:pPr>
            <w:r w:rsidRPr="00404D43">
              <w:rPr>
                <w:color w:val="000000"/>
                <w:lang w:eastAsia="ru-RU"/>
              </w:rPr>
              <w:t>0,03</w:t>
            </w:r>
          </w:p>
        </w:tc>
        <w:tc>
          <w:tcPr>
            <w:tcW w:w="952" w:type="dxa"/>
            <w:tcBorders>
              <w:top w:val="nil"/>
              <w:left w:val="nil"/>
              <w:bottom w:val="single" w:sz="4" w:space="0" w:color="auto"/>
              <w:right w:val="single" w:sz="4" w:space="0" w:color="auto"/>
            </w:tcBorders>
            <w:shd w:val="clear" w:color="auto" w:fill="auto"/>
            <w:noWrap/>
            <w:vAlign w:val="center"/>
            <w:hideMark/>
          </w:tcPr>
          <w:p w14:paraId="662FF376" w14:textId="77777777" w:rsidR="00404D43" w:rsidRPr="00404D43" w:rsidRDefault="00404D43" w:rsidP="00404D43">
            <w:pPr>
              <w:spacing w:after="0" w:line="240" w:lineRule="auto"/>
              <w:jc w:val="center"/>
              <w:rPr>
                <w:color w:val="000000"/>
                <w:lang w:eastAsia="ru-RU"/>
              </w:rPr>
            </w:pPr>
            <w:r w:rsidRPr="00404D43">
              <w:rPr>
                <w:color w:val="000000"/>
                <w:lang w:eastAsia="ru-RU"/>
              </w:rPr>
              <w:t>0,111</w:t>
            </w:r>
          </w:p>
        </w:tc>
        <w:tc>
          <w:tcPr>
            <w:tcW w:w="1918" w:type="dxa"/>
            <w:tcBorders>
              <w:top w:val="nil"/>
              <w:left w:val="nil"/>
              <w:bottom w:val="single" w:sz="4" w:space="0" w:color="auto"/>
              <w:right w:val="single" w:sz="4" w:space="0" w:color="auto"/>
            </w:tcBorders>
            <w:shd w:val="clear" w:color="auto" w:fill="auto"/>
            <w:noWrap/>
            <w:vAlign w:val="center"/>
            <w:hideMark/>
          </w:tcPr>
          <w:p w14:paraId="589BE7A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013FB0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3A4ACA6B" w14:textId="77777777" w:rsidTr="00412DBD">
        <w:trPr>
          <w:trHeight w:val="300"/>
        </w:trPr>
        <w:tc>
          <w:tcPr>
            <w:tcW w:w="10048"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10F319"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Скважина без № с. Снегуровка ул. Парковая. 34 (резервная)</w:t>
            </w:r>
          </w:p>
        </w:tc>
      </w:tr>
      <w:tr w:rsidR="00404D43" w:rsidRPr="00404D43" w14:paraId="4AC1D160"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2443785"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5" w:type="dxa"/>
            <w:tcBorders>
              <w:top w:val="nil"/>
              <w:left w:val="nil"/>
              <w:bottom w:val="single" w:sz="4" w:space="0" w:color="auto"/>
              <w:right w:val="single" w:sz="4" w:space="0" w:color="auto"/>
            </w:tcBorders>
            <w:shd w:val="clear" w:color="auto" w:fill="auto"/>
            <w:noWrap/>
            <w:vAlign w:val="center"/>
            <w:hideMark/>
          </w:tcPr>
          <w:p w14:paraId="6E12E28C" w14:textId="77777777" w:rsidR="00404D43" w:rsidRPr="00404D43" w:rsidRDefault="00404D43" w:rsidP="00404D43">
            <w:pPr>
              <w:spacing w:after="0" w:line="240" w:lineRule="auto"/>
              <w:jc w:val="both"/>
              <w:rPr>
                <w:color w:val="000000"/>
                <w:lang w:eastAsia="ru-RU"/>
              </w:rPr>
            </w:pPr>
            <w:r w:rsidRPr="00404D43">
              <w:rPr>
                <w:color w:val="000000"/>
                <w:lang w:eastAsia="ru-RU"/>
              </w:rPr>
              <w:t>Добыча воды, всего</w:t>
            </w:r>
          </w:p>
        </w:tc>
        <w:tc>
          <w:tcPr>
            <w:tcW w:w="952" w:type="dxa"/>
            <w:tcBorders>
              <w:top w:val="nil"/>
              <w:left w:val="nil"/>
              <w:bottom w:val="single" w:sz="4" w:space="0" w:color="auto"/>
              <w:right w:val="single" w:sz="4" w:space="0" w:color="auto"/>
            </w:tcBorders>
            <w:shd w:val="clear" w:color="auto" w:fill="auto"/>
            <w:noWrap/>
            <w:vAlign w:val="center"/>
            <w:hideMark/>
          </w:tcPr>
          <w:p w14:paraId="658A110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CBB9F8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4E4703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AB1A3D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BE7D30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6797EF3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31273FED"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88A1E07"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5" w:type="dxa"/>
            <w:tcBorders>
              <w:top w:val="nil"/>
              <w:left w:val="nil"/>
              <w:bottom w:val="single" w:sz="4" w:space="0" w:color="auto"/>
              <w:right w:val="single" w:sz="4" w:space="0" w:color="auto"/>
            </w:tcBorders>
            <w:shd w:val="clear" w:color="auto" w:fill="auto"/>
            <w:noWrap/>
            <w:vAlign w:val="center"/>
            <w:hideMark/>
          </w:tcPr>
          <w:p w14:paraId="35AEB754"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0ABBE19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4CB248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045C08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EF8320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42A3B30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1D17B27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02DD3AFE"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9CC2AC2"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5" w:type="dxa"/>
            <w:tcBorders>
              <w:top w:val="nil"/>
              <w:left w:val="nil"/>
              <w:bottom w:val="single" w:sz="4" w:space="0" w:color="auto"/>
              <w:right w:val="single" w:sz="4" w:space="0" w:color="auto"/>
            </w:tcBorders>
            <w:shd w:val="clear" w:color="auto" w:fill="auto"/>
            <w:noWrap/>
            <w:vAlign w:val="center"/>
            <w:hideMark/>
          </w:tcPr>
          <w:p w14:paraId="38912F24"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34CA49A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F79444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A3CDD6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C06F6E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23A321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0DA15F9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98004FB"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C2CD48C"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5" w:type="dxa"/>
            <w:tcBorders>
              <w:top w:val="nil"/>
              <w:left w:val="nil"/>
              <w:bottom w:val="single" w:sz="4" w:space="0" w:color="auto"/>
              <w:right w:val="single" w:sz="4" w:space="0" w:color="auto"/>
            </w:tcBorders>
            <w:shd w:val="clear" w:color="auto" w:fill="auto"/>
            <w:noWrap/>
            <w:vAlign w:val="center"/>
            <w:hideMark/>
          </w:tcPr>
          <w:p w14:paraId="5EE2FA7E" w14:textId="77777777" w:rsidR="00404D43" w:rsidRPr="00404D43" w:rsidRDefault="00404D43" w:rsidP="00404D43">
            <w:pPr>
              <w:spacing w:after="0" w:line="240" w:lineRule="auto"/>
              <w:jc w:val="both"/>
              <w:rPr>
                <w:color w:val="000000"/>
                <w:lang w:eastAsia="ru-RU"/>
              </w:rPr>
            </w:pPr>
            <w:r w:rsidRPr="00404D43">
              <w:rPr>
                <w:color w:val="000000"/>
                <w:lang w:eastAsia="ru-RU"/>
              </w:rPr>
              <w:t>Расход на с/ нужды</w:t>
            </w:r>
          </w:p>
        </w:tc>
        <w:tc>
          <w:tcPr>
            <w:tcW w:w="952" w:type="dxa"/>
            <w:tcBorders>
              <w:top w:val="nil"/>
              <w:left w:val="nil"/>
              <w:bottom w:val="single" w:sz="4" w:space="0" w:color="auto"/>
              <w:right w:val="single" w:sz="4" w:space="0" w:color="auto"/>
            </w:tcBorders>
            <w:shd w:val="clear" w:color="auto" w:fill="auto"/>
            <w:noWrap/>
            <w:vAlign w:val="center"/>
            <w:hideMark/>
          </w:tcPr>
          <w:p w14:paraId="44B0997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5FBBD4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59900D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9C327B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ED7032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69A1A69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01BA3B3D"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F4BF823"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5" w:type="dxa"/>
            <w:tcBorders>
              <w:top w:val="nil"/>
              <w:left w:val="nil"/>
              <w:bottom w:val="single" w:sz="4" w:space="0" w:color="auto"/>
              <w:right w:val="single" w:sz="4" w:space="0" w:color="auto"/>
            </w:tcBorders>
            <w:shd w:val="clear" w:color="auto" w:fill="auto"/>
            <w:noWrap/>
            <w:vAlign w:val="center"/>
            <w:hideMark/>
          </w:tcPr>
          <w:p w14:paraId="607B205E"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6E95A531"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DEF29F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B2A72A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67D3CE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D95067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924BED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661592C"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07F53AC"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c>
          <w:tcPr>
            <w:tcW w:w="1685" w:type="dxa"/>
            <w:tcBorders>
              <w:top w:val="nil"/>
              <w:left w:val="nil"/>
              <w:bottom w:val="single" w:sz="4" w:space="0" w:color="auto"/>
              <w:right w:val="single" w:sz="4" w:space="0" w:color="auto"/>
            </w:tcBorders>
            <w:shd w:val="clear" w:color="auto" w:fill="auto"/>
            <w:noWrap/>
            <w:vAlign w:val="center"/>
            <w:hideMark/>
          </w:tcPr>
          <w:p w14:paraId="0FB9D664"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676269D5"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582F05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B4BED6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ADFB5E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33513F5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4EF70AA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1BC4920"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FA6F462"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5" w:type="dxa"/>
            <w:tcBorders>
              <w:top w:val="nil"/>
              <w:left w:val="nil"/>
              <w:bottom w:val="single" w:sz="4" w:space="0" w:color="auto"/>
              <w:right w:val="single" w:sz="4" w:space="0" w:color="auto"/>
            </w:tcBorders>
            <w:shd w:val="clear" w:color="auto" w:fill="auto"/>
            <w:noWrap/>
            <w:vAlign w:val="center"/>
            <w:hideMark/>
          </w:tcPr>
          <w:p w14:paraId="12FA0FC6" w14:textId="77777777" w:rsidR="00404D43" w:rsidRPr="00404D43" w:rsidRDefault="00404D43" w:rsidP="00404D43">
            <w:pPr>
              <w:spacing w:after="0" w:line="240" w:lineRule="auto"/>
              <w:jc w:val="both"/>
              <w:rPr>
                <w:color w:val="000000"/>
                <w:lang w:eastAsia="ru-RU"/>
              </w:rPr>
            </w:pPr>
            <w:r w:rsidRPr="00404D43">
              <w:rPr>
                <w:color w:val="000000"/>
                <w:lang w:eastAsia="ru-RU"/>
              </w:rPr>
              <w:t>Отпуск в сеть, всего:</w:t>
            </w:r>
          </w:p>
        </w:tc>
        <w:tc>
          <w:tcPr>
            <w:tcW w:w="952" w:type="dxa"/>
            <w:tcBorders>
              <w:top w:val="nil"/>
              <w:left w:val="nil"/>
              <w:bottom w:val="single" w:sz="4" w:space="0" w:color="auto"/>
              <w:right w:val="single" w:sz="4" w:space="0" w:color="auto"/>
            </w:tcBorders>
            <w:shd w:val="clear" w:color="auto" w:fill="auto"/>
            <w:noWrap/>
            <w:vAlign w:val="center"/>
            <w:hideMark/>
          </w:tcPr>
          <w:p w14:paraId="1E3BCCF0"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731DAE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EA7568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4AEB8D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3DF583A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0EC90B1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429FA342"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F4E388D"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c>
          <w:tcPr>
            <w:tcW w:w="1685" w:type="dxa"/>
            <w:tcBorders>
              <w:top w:val="nil"/>
              <w:left w:val="nil"/>
              <w:bottom w:val="single" w:sz="4" w:space="0" w:color="auto"/>
              <w:right w:val="single" w:sz="4" w:space="0" w:color="auto"/>
            </w:tcBorders>
            <w:shd w:val="clear" w:color="auto" w:fill="auto"/>
            <w:noWrap/>
            <w:vAlign w:val="center"/>
            <w:hideMark/>
          </w:tcPr>
          <w:p w14:paraId="36DC5097"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3D0C82C1"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400EE0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2B9043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EE3CB9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2405FAE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14775FB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3FCE34A"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146E22A" w14:textId="77777777" w:rsidR="00404D43" w:rsidRPr="00404D43" w:rsidRDefault="00404D43" w:rsidP="00404D43">
            <w:pPr>
              <w:spacing w:after="0" w:line="240" w:lineRule="auto"/>
              <w:jc w:val="center"/>
              <w:rPr>
                <w:color w:val="000000"/>
                <w:lang w:eastAsia="ru-RU"/>
              </w:rPr>
            </w:pPr>
            <w:r w:rsidRPr="00404D43">
              <w:rPr>
                <w:color w:val="000000"/>
                <w:lang w:eastAsia="ru-RU"/>
              </w:rPr>
              <w:t>3.2</w:t>
            </w:r>
          </w:p>
        </w:tc>
        <w:tc>
          <w:tcPr>
            <w:tcW w:w="1685" w:type="dxa"/>
            <w:tcBorders>
              <w:top w:val="nil"/>
              <w:left w:val="nil"/>
              <w:bottom w:val="single" w:sz="4" w:space="0" w:color="auto"/>
              <w:right w:val="single" w:sz="4" w:space="0" w:color="auto"/>
            </w:tcBorders>
            <w:shd w:val="clear" w:color="auto" w:fill="auto"/>
            <w:noWrap/>
            <w:vAlign w:val="center"/>
            <w:hideMark/>
          </w:tcPr>
          <w:p w14:paraId="175F07CD"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33BB133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ADC54B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1AA059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2A5810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3252F15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330222C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2AB69E81"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7A87429"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5" w:type="dxa"/>
            <w:tcBorders>
              <w:top w:val="nil"/>
              <w:left w:val="nil"/>
              <w:bottom w:val="single" w:sz="4" w:space="0" w:color="auto"/>
              <w:right w:val="single" w:sz="4" w:space="0" w:color="auto"/>
            </w:tcBorders>
            <w:shd w:val="clear" w:color="auto" w:fill="auto"/>
            <w:noWrap/>
            <w:vAlign w:val="center"/>
            <w:hideMark/>
          </w:tcPr>
          <w:p w14:paraId="247D207D"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6F541BD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8BD35C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DC4634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220F0F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4C9BFB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5ACDF82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17CF585A" w14:textId="77777777" w:rsidTr="00412DBD">
        <w:trPr>
          <w:trHeight w:val="28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AEB91A2" w14:textId="77777777" w:rsidR="00404D43" w:rsidRPr="00404D43" w:rsidRDefault="00404D43" w:rsidP="00404D43">
            <w:pPr>
              <w:spacing w:after="0" w:line="240" w:lineRule="auto"/>
              <w:jc w:val="center"/>
              <w:rPr>
                <w:color w:val="000000"/>
                <w:lang w:eastAsia="ru-RU"/>
              </w:rPr>
            </w:pPr>
            <w:r w:rsidRPr="00404D43">
              <w:rPr>
                <w:color w:val="000000"/>
                <w:lang w:eastAsia="ru-RU"/>
              </w:rPr>
              <w:t> </w:t>
            </w:r>
          </w:p>
        </w:tc>
        <w:tc>
          <w:tcPr>
            <w:tcW w:w="1685" w:type="dxa"/>
            <w:tcBorders>
              <w:top w:val="nil"/>
              <w:left w:val="nil"/>
              <w:bottom w:val="single" w:sz="4" w:space="0" w:color="auto"/>
              <w:right w:val="single" w:sz="4" w:space="0" w:color="auto"/>
            </w:tcBorders>
            <w:shd w:val="clear" w:color="auto" w:fill="auto"/>
            <w:noWrap/>
            <w:vAlign w:val="center"/>
            <w:hideMark/>
          </w:tcPr>
          <w:p w14:paraId="7A3EB45D"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529A3CAF" w14:textId="77777777" w:rsidR="00404D43" w:rsidRPr="00404D43" w:rsidRDefault="00404D43" w:rsidP="00404D43">
            <w:pPr>
              <w:spacing w:after="0" w:line="240" w:lineRule="auto"/>
              <w:jc w:val="center"/>
              <w:rPr>
                <w:color w:val="000000"/>
                <w:lang w:eastAsia="ru-RU"/>
              </w:rPr>
            </w:pPr>
            <w:r w:rsidRPr="00404D43">
              <w:rPr>
                <w:color w:val="000000"/>
                <w:lang w:eastAsia="ru-RU"/>
              </w:rPr>
              <w:t>%</w:t>
            </w:r>
          </w:p>
        </w:tc>
        <w:tc>
          <w:tcPr>
            <w:tcW w:w="952" w:type="dxa"/>
            <w:tcBorders>
              <w:top w:val="nil"/>
              <w:left w:val="nil"/>
              <w:bottom w:val="single" w:sz="4" w:space="0" w:color="auto"/>
              <w:right w:val="single" w:sz="4" w:space="0" w:color="auto"/>
            </w:tcBorders>
            <w:shd w:val="clear" w:color="auto" w:fill="auto"/>
            <w:noWrap/>
            <w:vAlign w:val="center"/>
            <w:hideMark/>
          </w:tcPr>
          <w:p w14:paraId="0216EACE" w14:textId="77777777" w:rsidR="00404D43" w:rsidRPr="00404D43" w:rsidRDefault="00404D43" w:rsidP="00404D43">
            <w:pPr>
              <w:spacing w:after="0" w:line="240" w:lineRule="auto"/>
              <w:jc w:val="center"/>
              <w:rPr>
                <w:color w:val="000000"/>
                <w:lang w:eastAsia="ru-RU"/>
              </w:rPr>
            </w:pPr>
            <w:r w:rsidRPr="00404D43">
              <w:rPr>
                <w:color w:val="000000"/>
                <w:lang w:eastAsia="ru-RU"/>
              </w:rPr>
              <w:t>0,00%</w:t>
            </w:r>
          </w:p>
        </w:tc>
        <w:tc>
          <w:tcPr>
            <w:tcW w:w="952" w:type="dxa"/>
            <w:tcBorders>
              <w:top w:val="nil"/>
              <w:left w:val="nil"/>
              <w:bottom w:val="single" w:sz="4" w:space="0" w:color="auto"/>
              <w:right w:val="single" w:sz="4" w:space="0" w:color="auto"/>
            </w:tcBorders>
            <w:shd w:val="clear" w:color="auto" w:fill="auto"/>
            <w:noWrap/>
            <w:vAlign w:val="center"/>
            <w:hideMark/>
          </w:tcPr>
          <w:p w14:paraId="443AA386" w14:textId="77777777" w:rsidR="00404D43" w:rsidRPr="00404D43" w:rsidRDefault="00404D43" w:rsidP="00404D43">
            <w:pPr>
              <w:spacing w:after="0" w:line="240" w:lineRule="auto"/>
              <w:jc w:val="center"/>
              <w:rPr>
                <w:color w:val="000000"/>
                <w:lang w:eastAsia="ru-RU"/>
              </w:rPr>
            </w:pPr>
            <w:r w:rsidRPr="00404D43">
              <w:rPr>
                <w:color w:val="000000"/>
                <w:lang w:eastAsia="ru-RU"/>
              </w:rPr>
              <w:t>0,00%</w:t>
            </w:r>
          </w:p>
        </w:tc>
        <w:tc>
          <w:tcPr>
            <w:tcW w:w="952" w:type="dxa"/>
            <w:tcBorders>
              <w:top w:val="nil"/>
              <w:left w:val="nil"/>
              <w:bottom w:val="single" w:sz="4" w:space="0" w:color="auto"/>
              <w:right w:val="single" w:sz="4" w:space="0" w:color="auto"/>
            </w:tcBorders>
            <w:shd w:val="clear" w:color="auto" w:fill="auto"/>
            <w:noWrap/>
            <w:vAlign w:val="center"/>
            <w:hideMark/>
          </w:tcPr>
          <w:p w14:paraId="18A0187C" w14:textId="77777777" w:rsidR="00404D43" w:rsidRPr="00404D43" w:rsidRDefault="00404D43" w:rsidP="00404D43">
            <w:pPr>
              <w:spacing w:after="0" w:line="240" w:lineRule="auto"/>
              <w:jc w:val="center"/>
              <w:rPr>
                <w:color w:val="000000"/>
                <w:lang w:eastAsia="ru-RU"/>
              </w:rPr>
            </w:pPr>
            <w:r w:rsidRPr="00404D43">
              <w:rPr>
                <w:color w:val="000000"/>
                <w:lang w:eastAsia="ru-RU"/>
              </w:rPr>
              <w:t>0,00%</w:t>
            </w:r>
          </w:p>
        </w:tc>
        <w:tc>
          <w:tcPr>
            <w:tcW w:w="1918" w:type="dxa"/>
            <w:tcBorders>
              <w:top w:val="nil"/>
              <w:left w:val="nil"/>
              <w:bottom w:val="single" w:sz="4" w:space="0" w:color="auto"/>
              <w:right w:val="single" w:sz="4" w:space="0" w:color="auto"/>
            </w:tcBorders>
            <w:shd w:val="clear" w:color="auto" w:fill="auto"/>
            <w:noWrap/>
            <w:vAlign w:val="center"/>
            <w:hideMark/>
          </w:tcPr>
          <w:p w14:paraId="50D81E7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0E16B2A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12139544"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87D3F54" w14:textId="77777777" w:rsidR="00404D43" w:rsidRPr="00404D43" w:rsidRDefault="00404D43" w:rsidP="00404D43">
            <w:pPr>
              <w:spacing w:after="0" w:line="240" w:lineRule="auto"/>
              <w:jc w:val="center"/>
              <w:rPr>
                <w:color w:val="000000"/>
                <w:lang w:eastAsia="ru-RU"/>
              </w:rPr>
            </w:pPr>
            <w:r w:rsidRPr="00404D43">
              <w:rPr>
                <w:color w:val="000000"/>
                <w:lang w:eastAsia="ru-RU"/>
              </w:rPr>
              <w:t>4.1</w:t>
            </w:r>
          </w:p>
        </w:tc>
        <w:tc>
          <w:tcPr>
            <w:tcW w:w="1685" w:type="dxa"/>
            <w:tcBorders>
              <w:top w:val="nil"/>
              <w:left w:val="nil"/>
              <w:bottom w:val="single" w:sz="4" w:space="0" w:color="auto"/>
              <w:right w:val="single" w:sz="4" w:space="0" w:color="auto"/>
            </w:tcBorders>
            <w:shd w:val="clear" w:color="auto" w:fill="auto"/>
            <w:noWrap/>
            <w:vAlign w:val="center"/>
            <w:hideMark/>
          </w:tcPr>
          <w:p w14:paraId="47F329B2"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569363A2"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F62331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54FC3A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01137D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2F97A44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6785C64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15536D4"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4520987"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5" w:type="dxa"/>
            <w:tcBorders>
              <w:top w:val="nil"/>
              <w:left w:val="nil"/>
              <w:bottom w:val="single" w:sz="4" w:space="0" w:color="auto"/>
              <w:right w:val="single" w:sz="4" w:space="0" w:color="auto"/>
            </w:tcBorders>
            <w:shd w:val="clear" w:color="auto" w:fill="auto"/>
            <w:noWrap/>
            <w:vAlign w:val="center"/>
            <w:hideMark/>
          </w:tcPr>
          <w:p w14:paraId="2A443FE2"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175391A7"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C07714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490D6A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387B13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7A7529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3917639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9F3FF65"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D255714"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5" w:type="dxa"/>
            <w:tcBorders>
              <w:top w:val="nil"/>
              <w:left w:val="nil"/>
              <w:bottom w:val="single" w:sz="4" w:space="0" w:color="auto"/>
              <w:right w:val="single" w:sz="4" w:space="0" w:color="auto"/>
            </w:tcBorders>
            <w:shd w:val="clear" w:color="auto" w:fill="auto"/>
            <w:noWrap/>
            <w:vAlign w:val="center"/>
            <w:hideMark/>
          </w:tcPr>
          <w:p w14:paraId="2C8A81F8" w14:textId="77777777" w:rsidR="00404D43" w:rsidRPr="00404D43" w:rsidRDefault="00404D43" w:rsidP="00404D43">
            <w:pPr>
              <w:spacing w:after="0" w:line="240" w:lineRule="auto"/>
              <w:jc w:val="both"/>
              <w:rPr>
                <w:color w:val="000000"/>
                <w:lang w:eastAsia="ru-RU"/>
              </w:rPr>
            </w:pPr>
            <w:r w:rsidRPr="00404D43">
              <w:rPr>
                <w:color w:val="000000"/>
                <w:lang w:eastAsia="ru-RU"/>
              </w:rPr>
              <w:t>Полезный отпуск, всего:</w:t>
            </w:r>
          </w:p>
        </w:tc>
        <w:tc>
          <w:tcPr>
            <w:tcW w:w="952" w:type="dxa"/>
            <w:tcBorders>
              <w:top w:val="nil"/>
              <w:left w:val="nil"/>
              <w:bottom w:val="single" w:sz="4" w:space="0" w:color="auto"/>
              <w:right w:val="single" w:sz="4" w:space="0" w:color="auto"/>
            </w:tcBorders>
            <w:shd w:val="clear" w:color="auto" w:fill="auto"/>
            <w:noWrap/>
            <w:vAlign w:val="center"/>
            <w:hideMark/>
          </w:tcPr>
          <w:p w14:paraId="58A8C98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E492AD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7FD8DA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52F990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E0D9FB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4BB42B7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1FF8CB5F"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099A202"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20E8D1D0"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1EC5DD0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7BDFB7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E64440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793A40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6608F8C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013D191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32F60BC2"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69EB596"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31A8F1B4"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394D5D0C"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7F75E9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7F515C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052743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6640A5B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59231C0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42499EF4"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42DF090"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11728B0C" w14:textId="77777777" w:rsidR="00404D43" w:rsidRPr="00404D43" w:rsidRDefault="00404D43" w:rsidP="00404D43">
            <w:pPr>
              <w:spacing w:after="0" w:line="240" w:lineRule="auto"/>
              <w:jc w:val="both"/>
              <w:rPr>
                <w:color w:val="000000"/>
                <w:lang w:eastAsia="ru-RU"/>
              </w:rPr>
            </w:pPr>
            <w:r w:rsidRPr="00404D43">
              <w:rPr>
                <w:color w:val="000000"/>
                <w:lang w:eastAsia="ru-RU"/>
              </w:rPr>
              <w:t>Население</w:t>
            </w:r>
          </w:p>
        </w:tc>
        <w:tc>
          <w:tcPr>
            <w:tcW w:w="952" w:type="dxa"/>
            <w:tcBorders>
              <w:top w:val="nil"/>
              <w:left w:val="nil"/>
              <w:bottom w:val="single" w:sz="4" w:space="0" w:color="auto"/>
              <w:right w:val="single" w:sz="4" w:space="0" w:color="auto"/>
            </w:tcBorders>
            <w:shd w:val="clear" w:color="auto" w:fill="auto"/>
            <w:noWrap/>
            <w:vAlign w:val="center"/>
            <w:hideMark/>
          </w:tcPr>
          <w:p w14:paraId="724D10D1"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18B0A6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E19E6C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2B8562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4CF31C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BB4631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04E601FE"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D63C252"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172288CD" w14:textId="77777777" w:rsidR="00404D43" w:rsidRPr="00404D43" w:rsidRDefault="00404D43" w:rsidP="00404D43">
            <w:pPr>
              <w:spacing w:after="0" w:line="240" w:lineRule="auto"/>
              <w:jc w:val="both"/>
              <w:rPr>
                <w:color w:val="000000"/>
                <w:lang w:eastAsia="ru-RU"/>
              </w:rPr>
            </w:pPr>
            <w:r w:rsidRPr="00404D43">
              <w:rPr>
                <w:color w:val="000000"/>
                <w:lang w:eastAsia="ru-RU"/>
              </w:rPr>
              <w:t>Бюджетные организации</w:t>
            </w:r>
          </w:p>
        </w:tc>
        <w:tc>
          <w:tcPr>
            <w:tcW w:w="952" w:type="dxa"/>
            <w:tcBorders>
              <w:top w:val="nil"/>
              <w:left w:val="nil"/>
              <w:bottom w:val="single" w:sz="4" w:space="0" w:color="auto"/>
              <w:right w:val="single" w:sz="4" w:space="0" w:color="auto"/>
            </w:tcBorders>
            <w:shd w:val="clear" w:color="auto" w:fill="auto"/>
            <w:noWrap/>
            <w:vAlign w:val="center"/>
            <w:hideMark/>
          </w:tcPr>
          <w:p w14:paraId="22E6DF1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E0A2FA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7D3FF6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AF8E58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198B771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1663920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2A46450C"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6E732E3"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5" w:type="dxa"/>
            <w:tcBorders>
              <w:top w:val="nil"/>
              <w:left w:val="nil"/>
              <w:bottom w:val="single" w:sz="4" w:space="0" w:color="auto"/>
              <w:right w:val="single" w:sz="4" w:space="0" w:color="auto"/>
            </w:tcBorders>
            <w:shd w:val="clear" w:color="auto" w:fill="auto"/>
            <w:noWrap/>
            <w:vAlign w:val="center"/>
            <w:hideMark/>
          </w:tcPr>
          <w:p w14:paraId="6E97D81F" w14:textId="77777777" w:rsidR="00404D43" w:rsidRPr="00404D43" w:rsidRDefault="00404D43" w:rsidP="00404D43">
            <w:pPr>
              <w:spacing w:after="0" w:line="240" w:lineRule="auto"/>
              <w:jc w:val="both"/>
              <w:rPr>
                <w:color w:val="000000"/>
                <w:lang w:eastAsia="ru-RU"/>
              </w:rPr>
            </w:pPr>
            <w:r w:rsidRPr="00404D43">
              <w:rPr>
                <w:color w:val="000000"/>
                <w:lang w:eastAsia="ru-RU"/>
              </w:rPr>
              <w:t>Прочие потребители</w:t>
            </w:r>
          </w:p>
        </w:tc>
        <w:tc>
          <w:tcPr>
            <w:tcW w:w="952" w:type="dxa"/>
            <w:tcBorders>
              <w:top w:val="nil"/>
              <w:left w:val="nil"/>
              <w:bottom w:val="single" w:sz="4" w:space="0" w:color="auto"/>
              <w:right w:val="single" w:sz="4" w:space="0" w:color="auto"/>
            </w:tcBorders>
            <w:shd w:val="clear" w:color="auto" w:fill="auto"/>
            <w:noWrap/>
            <w:vAlign w:val="center"/>
            <w:hideMark/>
          </w:tcPr>
          <w:p w14:paraId="524B1D2A"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6AAB07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D41C29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ED3F00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3AB30A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59764BC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27C0A15E" w14:textId="77777777" w:rsidTr="00412DBD">
        <w:trPr>
          <w:trHeight w:val="300"/>
        </w:trPr>
        <w:tc>
          <w:tcPr>
            <w:tcW w:w="10048"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D3ADD5"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Скважина без № с. Вассиановка ул. Верхняя, 32а</w:t>
            </w:r>
          </w:p>
        </w:tc>
      </w:tr>
      <w:tr w:rsidR="00404D43" w:rsidRPr="00404D43" w14:paraId="5660E7E0"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3FB5696"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5" w:type="dxa"/>
            <w:tcBorders>
              <w:top w:val="nil"/>
              <w:left w:val="nil"/>
              <w:bottom w:val="single" w:sz="4" w:space="0" w:color="auto"/>
              <w:right w:val="single" w:sz="4" w:space="0" w:color="auto"/>
            </w:tcBorders>
            <w:shd w:val="clear" w:color="auto" w:fill="auto"/>
            <w:noWrap/>
            <w:vAlign w:val="center"/>
            <w:hideMark/>
          </w:tcPr>
          <w:p w14:paraId="7C357E3F" w14:textId="77777777" w:rsidR="00404D43" w:rsidRPr="00404D43" w:rsidRDefault="00404D43" w:rsidP="00404D43">
            <w:pPr>
              <w:spacing w:after="0" w:line="240" w:lineRule="auto"/>
              <w:jc w:val="both"/>
              <w:rPr>
                <w:color w:val="000000"/>
                <w:lang w:eastAsia="ru-RU"/>
              </w:rPr>
            </w:pPr>
            <w:r w:rsidRPr="00404D43">
              <w:rPr>
                <w:color w:val="000000"/>
                <w:lang w:eastAsia="ru-RU"/>
              </w:rPr>
              <w:t>Добыча воды, всего</w:t>
            </w:r>
          </w:p>
        </w:tc>
        <w:tc>
          <w:tcPr>
            <w:tcW w:w="952" w:type="dxa"/>
            <w:tcBorders>
              <w:top w:val="nil"/>
              <w:left w:val="nil"/>
              <w:bottom w:val="single" w:sz="4" w:space="0" w:color="auto"/>
              <w:right w:val="single" w:sz="4" w:space="0" w:color="auto"/>
            </w:tcBorders>
            <w:shd w:val="clear" w:color="auto" w:fill="auto"/>
            <w:noWrap/>
            <w:vAlign w:val="center"/>
            <w:hideMark/>
          </w:tcPr>
          <w:p w14:paraId="2B393B3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DA15810" w14:textId="77777777" w:rsidR="00404D43" w:rsidRPr="00404D43" w:rsidRDefault="00404D43" w:rsidP="00404D43">
            <w:pPr>
              <w:spacing w:after="0" w:line="240" w:lineRule="auto"/>
              <w:jc w:val="center"/>
              <w:rPr>
                <w:color w:val="000000"/>
                <w:lang w:eastAsia="ru-RU"/>
              </w:rPr>
            </w:pPr>
            <w:r w:rsidRPr="00404D43">
              <w:rPr>
                <w:color w:val="000000"/>
                <w:lang w:eastAsia="ru-RU"/>
              </w:rPr>
              <w:t>3,305</w:t>
            </w:r>
          </w:p>
        </w:tc>
        <w:tc>
          <w:tcPr>
            <w:tcW w:w="952" w:type="dxa"/>
            <w:tcBorders>
              <w:top w:val="nil"/>
              <w:left w:val="nil"/>
              <w:bottom w:val="single" w:sz="4" w:space="0" w:color="auto"/>
              <w:right w:val="single" w:sz="4" w:space="0" w:color="auto"/>
            </w:tcBorders>
            <w:shd w:val="clear" w:color="auto" w:fill="auto"/>
            <w:noWrap/>
            <w:vAlign w:val="center"/>
            <w:hideMark/>
          </w:tcPr>
          <w:p w14:paraId="41BC48A9" w14:textId="77777777" w:rsidR="00404D43" w:rsidRPr="00404D43" w:rsidRDefault="00404D43" w:rsidP="00404D43">
            <w:pPr>
              <w:spacing w:after="0" w:line="240" w:lineRule="auto"/>
              <w:jc w:val="center"/>
              <w:rPr>
                <w:color w:val="000000"/>
                <w:lang w:eastAsia="ru-RU"/>
              </w:rPr>
            </w:pPr>
            <w:r w:rsidRPr="00404D43">
              <w:rPr>
                <w:color w:val="000000"/>
                <w:lang w:eastAsia="ru-RU"/>
              </w:rPr>
              <w:t>3,198</w:t>
            </w:r>
          </w:p>
        </w:tc>
        <w:tc>
          <w:tcPr>
            <w:tcW w:w="952" w:type="dxa"/>
            <w:tcBorders>
              <w:top w:val="nil"/>
              <w:left w:val="nil"/>
              <w:bottom w:val="single" w:sz="4" w:space="0" w:color="auto"/>
              <w:right w:val="single" w:sz="4" w:space="0" w:color="auto"/>
            </w:tcBorders>
            <w:shd w:val="clear" w:color="auto" w:fill="auto"/>
            <w:noWrap/>
            <w:vAlign w:val="center"/>
            <w:hideMark/>
          </w:tcPr>
          <w:p w14:paraId="6F3C55FB" w14:textId="77777777" w:rsidR="00404D43" w:rsidRPr="00404D43" w:rsidRDefault="00404D43" w:rsidP="00404D43">
            <w:pPr>
              <w:spacing w:after="0" w:line="240" w:lineRule="auto"/>
              <w:jc w:val="center"/>
              <w:rPr>
                <w:color w:val="000000"/>
                <w:lang w:eastAsia="ru-RU"/>
              </w:rPr>
            </w:pPr>
            <w:r w:rsidRPr="00404D43">
              <w:rPr>
                <w:color w:val="000000"/>
                <w:lang w:eastAsia="ru-RU"/>
              </w:rPr>
              <w:t>3,588</w:t>
            </w:r>
          </w:p>
        </w:tc>
        <w:tc>
          <w:tcPr>
            <w:tcW w:w="1918" w:type="dxa"/>
            <w:tcBorders>
              <w:top w:val="nil"/>
              <w:left w:val="nil"/>
              <w:bottom w:val="single" w:sz="4" w:space="0" w:color="auto"/>
              <w:right w:val="single" w:sz="4" w:space="0" w:color="auto"/>
            </w:tcBorders>
            <w:shd w:val="clear" w:color="auto" w:fill="auto"/>
            <w:noWrap/>
            <w:vAlign w:val="center"/>
            <w:hideMark/>
          </w:tcPr>
          <w:p w14:paraId="78BB6F2C" w14:textId="77777777" w:rsidR="00404D43" w:rsidRPr="00404D43" w:rsidRDefault="00404D43" w:rsidP="00404D43">
            <w:pPr>
              <w:spacing w:after="0" w:line="240" w:lineRule="auto"/>
              <w:jc w:val="center"/>
              <w:rPr>
                <w:color w:val="000000"/>
                <w:lang w:eastAsia="ru-RU"/>
              </w:rPr>
            </w:pPr>
            <w:r w:rsidRPr="00404D43">
              <w:rPr>
                <w:color w:val="000000"/>
                <w:lang w:eastAsia="ru-RU"/>
              </w:rPr>
              <w:t>10</w:t>
            </w:r>
          </w:p>
        </w:tc>
        <w:tc>
          <w:tcPr>
            <w:tcW w:w="1684" w:type="dxa"/>
            <w:tcBorders>
              <w:top w:val="nil"/>
              <w:left w:val="nil"/>
              <w:bottom w:val="single" w:sz="4" w:space="0" w:color="auto"/>
              <w:right w:val="single" w:sz="4" w:space="0" w:color="auto"/>
            </w:tcBorders>
            <w:shd w:val="clear" w:color="auto" w:fill="auto"/>
            <w:noWrap/>
            <w:vAlign w:val="center"/>
            <w:hideMark/>
          </w:tcPr>
          <w:p w14:paraId="49A4E7E4"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r>
      <w:tr w:rsidR="00404D43" w:rsidRPr="00404D43" w14:paraId="5B3C7CE1"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EAC523E"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5" w:type="dxa"/>
            <w:tcBorders>
              <w:top w:val="nil"/>
              <w:left w:val="nil"/>
              <w:bottom w:val="single" w:sz="4" w:space="0" w:color="auto"/>
              <w:right w:val="single" w:sz="4" w:space="0" w:color="auto"/>
            </w:tcBorders>
            <w:shd w:val="clear" w:color="auto" w:fill="auto"/>
            <w:noWrap/>
            <w:vAlign w:val="center"/>
            <w:hideMark/>
          </w:tcPr>
          <w:p w14:paraId="13DBF482"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783FECD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76E47ED" w14:textId="77777777" w:rsidR="00404D43" w:rsidRPr="00404D43" w:rsidRDefault="00404D43" w:rsidP="00404D43">
            <w:pPr>
              <w:spacing w:after="0" w:line="240" w:lineRule="auto"/>
              <w:jc w:val="center"/>
              <w:rPr>
                <w:color w:val="000000"/>
                <w:lang w:eastAsia="ru-RU"/>
              </w:rPr>
            </w:pPr>
            <w:r w:rsidRPr="00404D43">
              <w:rPr>
                <w:color w:val="000000"/>
                <w:lang w:eastAsia="ru-RU"/>
              </w:rPr>
              <w:t>3,305</w:t>
            </w:r>
          </w:p>
        </w:tc>
        <w:tc>
          <w:tcPr>
            <w:tcW w:w="952" w:type="dxa"/>
            <w:tcBorders>
              <w:top w:val="nil"/>
              <w:left w:val="nil"/>
              <w:bottom w:val="single" w:sz="4" w:space="0" w:color="auto"/>
              <w:right w:val="single" w:sz="4" w:space="0" w:color="auto"/>
            </w:tcBorders>
            <w:shd w:val="clear" w:color="auto" w:fill="auto"/>
            <w:noWrap/>
            <w:vAlign w:val="center"/>
            <w:hideMark/>
          </w:tcPr>
          <w:p w14:paraId="6CCA3C1E" w14:textId="77777777" w:rsidR="00404D43" w:rsidRPr="00404D43" w:rsidRDefault="00404D43" w:rsidP="00404D43">
            <w:pPr>
              <w:spacing w:after="0" w:line="240" w:lineRule="auto"/>
              <w:jc w:val="center"/>
              <w:rPr>
                <w:color w:val="000000"/>
                <w:lang w:eastAsia="ru-RU"/>
              </w:rPr>
            </w:pPr>
            <w:r w:rsidRPr="00404D43">
              <w:rPr>
                <w:color w:val="000000"/>
                <w:lang w:eastAsia="ru-RU"/>
              </w:rPr>
              <w:t>3,198</w:t>
            </w:r>
          </w:p>
        </w:tc>
        <w:tc>
          <w:tcPr>
            <w:tcW w:w="952" w:type="dxa"/>
            <w:tcBorders>
              <w:top w:val="nil"/>
              <w:left w:val="nil"/>
              <w:bottom w:val="single" w:sz="4" w:space="0" w:color="auto"/>
              <w:right w:val="single" w:sz="4" w:space="0" w:color="auto"/>
            </w:tcBorders>
            <w:shd w:val="clear" w:color="auto" w:fill="auto"/>
            <w:noWrap/>
            <w:vAlign w:val="center"/>
            <w:hideMark/>
          </w:tcPr>
          <w:p w14:paraId="25712FC1" w14:textId="77777777" w:rsidR="00404D43" w:rsidRPr="00404D43" w:rsidRDefault="00404D43" w:rsidP="00404D43">
            <w:pPr>
              <w:spacing w:after="0" w:line="240" w:lineRule="auto"/>
              <w:jc w:val="center"/>
              <w:rPr>
                <w:color w:val="000000"/>
                <w:lang w:eastAsia="ru-RU"/>
              </w:rPr>
            </w:pPr>
            <w:r w:rsidRPr="00404D43">
              <w:rPr>
                <w:color w:val="000000"/>
                <w:lang w:eastAsia="ru-RU"/>
              </w:rPr>
              <w:t>3,588</w:t>
            </w:r>
          </w:p>
        </w:tc>
        <w:tc>
          <w:tcPr>
            <w:tcW w:w="1918" w:type="dxa"/>
            <w:tcBorders>
              <w:top w:val="nil"/>
              <w:left w:val="nil"/>
              <w:bottom w:val="single" w:sz="4" w:space="0" w:color="auto"/>
              <w:right w:val="single" w:sz="4" w:space="0" w:color="auto"/>
            </w:tcBorders>
            <w:shd w:val="clear" w:color="auto" w:fill="auto"/>
            <w:noWrap/>
            <w:vAlign w:val="center"/>
            <w:hideMark/>
          </w:tcPr>
          <w:p w14:paraId="0241C57A" w14:textId="77777777" w:rsidR="00404D43" w:rsidRPr="00404D43" w:rsidRDefault="00404D43" w:rsidP="00404D43">
            <w:pPr>
              <w:spacing w:after="0" w:line="240" w:lineRule="auto"/>
              <w:jc w:val="center"/>
              <w:rPr>
                <w:color w:val="000000"/>
                <w:lang w:eastAsia="ru-RU"/>
              </w:rPr>
            </w:pPr>
            <w:r w:rsidRPr="00404D43">
              <w:rPr>
                <w:color w:val="000000"/>
                <w:lang w:eastAsia="ru-RU"/>
              </w:rPr>
              <w:t>10</w:t>
            </w:r>
          </w:p>
        </w:tc>
        <w:tc>
          <w:tcPr>
            <w:tcW w:w="1684" w:type="dxa"/>
            <w:tcBorders>
              <w:top w:val="nil"/>
              <w:left w:val="nil"/>
              <w:bottom w:val="single" w:sz="4" w:space="0" w:color="auto"/>
              <w:right w:val="single" w:sz="4" w:space="0" w:color="auto"/>
            </w:tcBorders>
            <w:shd w:val="clear" w:color="auto" w:fill="auto"/>
            <w:noWrap/>
            <w:vAlign w:val="center"/>
            <w:hideMark/>
          </w:tcPr>
          <w:p w14:paraId="30417BF0"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r>
      <w:tr w:rsidR="00404D43" w:rsidRPr="00404D43" w14:paraId="13E41815"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A8FBAA6"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5" w:type="dxa"/>
            <w:tcBorders>
              <w:top w:val="nil"/>
              <w:left w:val="nil"/>
              <w:bottom w:val="single" w:sz="4" w:space="0" w:color="auto"/>
              <w:right w:val="single" w:sz="4" w:space="0" w:color="auto"/>
            </w:tcBorders>
            <w:shd w:val="clear" w:color="auto" w:fill="auto"/>
            <w:noWrap/>
            <w:vAlign w:val="center"/>
            <w:hideMark/>
          </w:tcPr>
          <w:p w14:paraId="36F85643"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701207A7"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EBC7E2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040EBB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59EEEC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6D3BC77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96146C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31A91D1E"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07C996C"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5" w:type="dxa"/>
            <w:tcBorders>
              <w:top w:val="nil"/>
              <w:left w:val="nil"/>
              <w:bottom w:val="single" w:sz="4" w:space="0" w:color="auto"/>
              <w:right w:val="single" w:sz="4" w:space="0" w:color="auto"/>
            </w:tcBorders>
            <w:shd w:val="clear" w:color="auto" w:fill="auto"/>
            <w:noWrap/>
            <w:vAlign w:val="center"/>
            <w:hideMark/>
          </w:tcPr>
          <w:p w14:paraId="37169C20" w14:textId="77777777" w:rsidR="00404D43" w:rsidRPr="00404D43" w:rsidRDefault="00404D43" w:rsidP="00404D43">
            <w:pPr>
              <w:spacing w:after="0" w:line="240" w:lineRule="auto"/>
              <w:jc w:val="both"/>
              <w:rPr>
                <w:color w:val="000000"/>
                <w:lang w:eastAsia="ru-RU"/>
              </w:rPr>
            </w:pPr>
            <w:r w:rsidRPr="00404D43">
              <w:rPr>
                <w:color w:val="000000"/>
                <w:lang w:eastAsia="ru-RU"/>
              </w:rPr>
              <w:t>Расход на с/ нужды</w:t>
            </w:r>
          </w:p>
        </w:tc>
        <w:tc>
          <w:tcPr>
            <w:tcW w:w="952" w:type="dxa"/>
            <w:tcBorders>
              <w:top w:val="nil"/>
              <w:left w:val="nil"/>
              <w:bottom w:val="single" w:sz="4" w:space="0" w:color="auto"/>
              <w:right w:val="single" w:sz="4" w:space="0" w:color="auto"/>
            </w:tcBorders>
            <w:shd w:val="clear" w:color="auto" w:fill="auto"/>
            <w:noWrap/>
            <w:vAlign w:val="center"/>
            <w:hideMark/>
          </w:tcPr>
          <w:p w14:paraId="797053E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550EFA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D0604C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AF2017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12FDF1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348D740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6EFACB31"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FCEC2F1"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5" w:type="dxa"/>
            <w:tcBorders>
              <w:top w:val="nil"/>
              <w:left w:val="nil"/>
              <w:bottom w:val="single" w:sz="4" w:space="0" w:color="auto"/>
              <w:right w:val="single" w:sz="4" w:space="0" w:color="auto"/>
            </w:tcBorders>
            <w:shd w:val="clear" w:color="auto" w:fill="auto"/>
            <w:noWrap/>
            <w:vAlign w:val="center"/>
            <w:hideMark/>
          </w:tcPr>
          <w:p w14:paraId="7A19767B"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3DE35235"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4D5891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EF9A01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97F263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4DE9C4A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1C29144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0B792093"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651FEE1"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c>
          <w:tcPr>
            <w:tcW w:w="1685" w:type="dxa"/>
            <w:tcBorders>
              <w:top w:val="nil"/>
              <w:left w:val="nil"/>
              <w:bottom w:val="single" w:sz="4" w:space="0" w:color="auto"/>
              <w:right w:val="single" w:sz="4" w:space="0" w:color="auto"/>
            </w:tcBorders>
            <w:shd w:val="clear" w:color="auto" w:fill="auto"/>
            <w:noWrap/>
            <w:vAlign w:val="center"/>
            <w:hideMark/>
          </w:tcPr>
          <w:p w14:paraId="32ABBCC1"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017508B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1DCFF3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637E8E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9EEB7E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612CDA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A68A47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38D6C219"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0E3709C"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5" w:type="dxa"/>
            <w:tcBorders>
              <w:top w:val="nil"/>
              <w:left w:val="nil"/>
              <w:bottom w:val="single" w:sz="4" w:space="0" w:color="auto"/>
              <w:right w:val="single" w:sz="4" w:space="0" w:color="auto"/>
            </w:tcBorders>
            <w:shd w:val="clear" w:color="auto" w:fill="auto"/>
            <w:noWrap/>
            <w:vAlign w:val="center"/>
            <w:hideMark/>
          </w:tcPr>
          <w:p w14:paraId="7063D5E7" w14:textId="77777777" w:rsidR="00404D43" w:rsidRPr="00404D43" w:rsidRDefault="00404D43" w:rsidP="00404D43">
            <w:pPr>
              <w:spacing w:after="0" w:line="240" w:lineRule="auto"/>
              <w:jc w:val="both"/>
              <w:rPr>
                <w:color w:val="000000"/>
                <w:lang w:eastAsia="ru-RU"/>
              </w:rPr>
            </w:pPr>
            <w:r w:rsidRPr="00404D43">
              <w:rPr>
                <w:color w:val="000000"/>
                <w:lang w:eastAsia="ru-RU"/>
              </w:rPr>
              <w:t>Отпуск в сеть, всего:</w:t>
            </w:r>
          </w:p>
        </w:tc>
        <w:tc>
          <w:tcPr>
            <w:tcW w:w="952" w:type="dxa"/>
            <w:tcBorders>
              <w:top w:val="nil"/>
              <w:left w:val="nil"/>
              <w:bottom w:val="single" w:sz="4" w:space="0" w:color="auto"/>
              <w:right w:val="single" w:sz="4" w:space="0" w:color="auto"/>
            </w:tcBorders>
            <w:shd w:val="clear" w:color="auto" w:fill="auto"/>
            <w:noWrap/>
            <w:vAlign w:val="center"/>
            <w:hideMark/>
          </w:tcPr>
          <w:p w14:paraId="4111F8D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983A4DF" w14:textId="77777777" w:rsidR="00404D43" w:rsidRPr="00404D43" w:rsidRDefault="00404D43" w:rsidP="00404D43">
            <w:pPr>
              <w:spacing w:after="0" w:line="240" w:lineRule="auto"/>
              <w:jc w:val="center"/>
              <w:rPr>
                <w:color w:val="000000"/>
                <w:lang w:eastAsia="ru-RU"/>
              </w:rPr>
            </w:pPr>
            <w:r w:rsidRPr="00404D43">
              <w:rPr>
                <w:color w:val="000000"/>
                <w:lang w:eastAsia="ru-RU"/>
              </w:rPr>
              <w:t>3,305</w:t>
            </w:r>
          </w:p>
        </w:tc>
        <w:tc>
          <w:tcPr>
            <w:tcW w:w="952" w:type="dxa"/>
            <w:tcBorders>
              <w:top w:val="nil"/>
              <w:left w:val="nil"/>
              <w:bottom w:val="single" w:sz="4" w:space="0" w:color="auto"/>
              <w:right w:val="single" w:sz="4" w:space="0" w:color="auto"/>
            </w:tcBorders>
            <w:shd w:val="clear" w:color="auto" w:fill="auto"/>
            <w:noWrap/>
            <w:vAlign w:val="center"/>
            <w:hideMark/>
          </w:tcPr>
          <w:p w14:paraId="7A58E044" w14:textId="77777777" w:rsidR="00404D43" w:rsidRPr="00404D43" w:rsidRDefault="00404D43" w:rsidP="00404D43">
            <w:pPr>
              <w:spacing w:after="0" w:line="240" w:lineRule="auto"/>
              <w:jc w:val="center"/>
              <w:rPr>
                <w:color w:val="000000"/>
                <w:lang w:eastAsia="ru-RU"/>
              </w:rPr>
            </w:pPr>
            <w:r w:rsidRPr="00404D43">
              <w:rPr>
                <w:color w:val="000000"/>
                <w:lang w:eastAsia="ru-RU"/>
              </w:rPr>
              <w:t>3,198</w:t>
            </w:r>
          </w:p>
        </w:tc>
        <w:tc>
          <w:tcPr>
            <w:tcW w:w="952" w:type="dxa"/>
            <w:tcBorders>
              <w:top w:val="nil"/>
              <w:left w:val="nil"/>
              <w:bottom w:val="single" w:sz="4" w:space="0" w:color="auto"/>
              <w:right w:val="single" w:sz="4" w:space="0" w:color="auto"/>
            </w:tcBorders>
            <w:shd w:val="clear" w:color="auto" w:fill="auto"/>
            <w:noWrap/>
            <w:vAlign w:val="center"/>
            <w:hideMark/>
          </w:tcPr>
          <w:p w14:paraId="3EA08810" w14:textId="77777777" w:rsidR="00404D43" w:rsidRPr="00404D43" w:rsidRDefault="00404D43" w:rsidP="00404D43">
            <w:pPr>
              <w:spacing w:after="0" w:line="240" w:lineRule="auto"/>
              <w:jc w:val="center"/>
              <w:rPr>
                <w:color w:val="000000"/>
                <w:lang w:eastAsia="ru-RU"/>
              </w:rPr>
            </w:pPr>
            <w:r w:rsidRPr="00404D43">
              <w:rPr>
                <w:color w:val="000000"/>
                <w:lang w:eastAsia="ru-RU"/>
              </w:rPr>
              <w:t>3,588</w:t>
            </w:r>
          </w:p>
        </w:tc>
        <w:tc>
          <w:tcPr>
            <w:tcW w:w="1918" w:type="dxa"/>
            <w:tcBorders>
              <w:top w:val="nil"/>
              <w:left w:val="nil"/>
              <w:bottom w:val="single" w:sz="4" w:space="0" w:color="auto"/>
              <w:right w:val="single" w:sz="4" w:space="0" w:color="auto"/>
            </w:tcBorders>
            <w:shd w:val="clear" w:color="auto" w:fill="auto"/>
            <w:noWrap/>
            <w:vAlign w:val="center"/>
            <w:hideMark/>
          </w:tcPr>
          <w:p w14:paraId="2F90B54A" w14:textId="77777777" w:rsidR="00404D43" w:rsidRPr="00404D43" w:rsidRDefault="00404D43" w:rsidP="00404D43">
            <w:pPr>
              <w:spacing w:after="0" w:line="240" w:lineRule="auto"/>
              <w:jc w:val="center"/>
              <w:rPr>
                <w:color w:val="000000"/>
                <w:lang w:eastAsia="ru-RU"/>
              </w:rPr>
            </w:pPr>
            <w:r w:rsidRPr="00404D43">
              <w:rPr>
                <w:color w:val="000000"/>
                <w:lang w:eastAsia="ru-RU"/>
              </w:rPr>
              <w:t>10</w:t>
            </w:r>
          </w:p>
        </w:tc>
        <w:tc>
          <w:tcPr>
            <w:tcW w:w="1684" w:type="dxa"/>
            <w:tcBorders>
              <w:top w:val="nil"/>
              <w:left w:val="nil"/>
              <w:bottom w:val="single" w:sz="4" w:space="0" w:color="auto"/>
              <w:right w:val="single" w:sz="4" w:space="0" w:color="auto"/>
            </w:tcBorders>
            <w:shd w:val="clear" w:color="auto" w:fill="auto"/>
            <w:noWrap/>
            <w:vAlign w:val="center"/>
            <w:hideMark/>
          </w:tcPr>
          <w:p w14:paraId="5D87ABCD"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r>
      <w:tr w:rsidR="00404D43" w:rsidRPr="00404D43" w14:paraId="399E2A9A"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1E0FEC4"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c>
          <w:tcPr>
            <w:tcW w:w="1685" w:type="dxa"/>
            <w:tcBorders>
              <w:top w:val="nil"/>
              <w:left w:val="nil"/>
              <w:bottom w:val="single" w:sz="4" w:space="0" w:color="auto"/>
              <w:right w:val="single" w:sz="4" w:space="0" w:color="auto"/>
            </w:tcBorders>
            <w:shd w:val="clear" w:color="auto" w:fill="auto"/>
            <w:noWrap/>
            <w:vAlign w:val="center"/>
            <w:hideMark/>
          </w:tcPr>
          <w:p w14:paraId="4F9A7C32"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749B5F9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7AEB3AB" w14:textId="77777777" w:rsidR="00404D43" w:rsidRPr="00404D43" w:rsidRDefault="00404D43" w:rsidP="00404D43">
            <w:pPr>
              <w:spacing w:after="0" w:line="240" w:lineRule="auto"/>
              <w:jc w:val="center"/>
              <w:rPr>
                <w:color w:val="000000"/>
                <w:lang w:eastAsia="ru-RU"/>
              </w:rPr>
            </w:pPr>
            <w:r w:rsidRPr="00404D43">
              <w:rPr>
                <w:color w:val="000000"/>
                <w:lang w:eastAsia="ru-RU"/>
              </w:rPr>
              <w:t>3,305</w:t>
            </w:r>
          </w:p>
        </w:tc>
        <w:tc>
          <w:tcPr>
            <w:tcW w:w="952" w:type="dxa"/>
            <w:tcBorders>
              <w:top w:val="nil"/>
              <w:left w:val="nil"/>
              <w:bottom w:val="single" w:sz="4" w:space="0" w:color="auto"/>
              <w:right w:val="single" w:sz="4" w:space="0" w:color="auto"/>
            </w:tcBorders>
            <w:shd w:val="clear" w:color="auto" w:fill="auto"/>
            <w:noWrap/>
            <w:vAlign w:val="center"/>
            <w:hideMark/>
          </w:tcPr>
          <w:p w14:paraId="542F672F" w14:textId="77777777" w:rsidR="00404D43" w:rsidRPr="00404D43" w:rsidRDefault="00404D43" w:rsidP="00404D43">
            <w:pPr>
              <w:spacing w:after="0" w:line="240" w:lineRule="auto"/>
              <w:jc w:val="center"/>
              <w:rPr>
                <w:color w:val="000000"/>
                <w:lang w:eastAsia="ru-RU"/>
              </w:rPr>
            </w:pPr>
            <w:r w:rsidRPr="00404D43">
              <w:rPr>
                <w:color w:val="000000"/>
                <w:lang w:eastAsia="ru-RU"/>
              </w:rPr>
              <w:t>3,198</w:t>
            </w:r>
          </w:p>
        </w:tc>
        <w:tc>
          <w:tcPr>
            <w:tcW w:w="952" w:type="dxa"/>
            <w:tcBorders>
              <w:top w:val="nil"/>
              <w:left w:val="nil"/>
              <w:bottom w:val="single" w:sz="4" w:space="0" w:color="auto"/>
              <w:right w:val="single" w:sz="4" w:space="0" w:color="auto"/>
            </w:tcBorders>
            <w:shd w:val="clear" w:color="auto" w:fill="auto"/>
            <w:noWrap/>
            <w:vAlign w:val="center"/>
            <w:hideMark/>
          </w:tcPr>
          <w:p w14:paraId="39965B87" w14:textId="77777777" w:rsidR="00404D43" w:rsidRPr="00404D43" w:rsidRDefault="00404D43" w:rsidP="00404D43">
            <w:pPr>
              <w:spacing w:after="0" w:line="240" w:lineRule="auto"/>
              <w:jc w:val="center"/>
              <w:rPr>
                <w:color w:val="000000"/>
                <w:lang w:eastAsia="ru-RU"/>
              </w:rPr>
            </w:pPr>
            <w:r w:rsidRPr="00404D43">
              <w:rPr>
                <w:color w:val="000000"/>
                <w:lang w:eastAsia="ru-RU"/>
              </w:rPr>
              <w:t>3,588</w:t>
            </w:r>
          </w:p>
        </w:tc>
        <w:tc>
          <w:tcPr>
            <w:tcW w:w="1918" w:type="dxa"/>
            <w:tcBorders>
              <w:top w:val="nil"/>
              <w:left w:val="nil"/>
              <w:bottom w:val="single" w:sz="4" w:space="0" w:color="auto"/>
              <w:right w:val="single" w:sz="4" w:space="0" w:color="auto"/>
            </w:tcBorders>
            <w:shd w:val="clear" w:color="auto" w:fill="auto"/>
            <w:noWrap/>
            <w:vAlign w:val="center"/>
            <w:hideMark/>
          </w:tcPr>
          <w:p w14:paraId="584221A2" w14:textId="77777777" w:rsidR="00404D43" w:rsidRPr="00404D43" w:rsidRDefault="00404D43" w:rsidP="00404D43">
            <w:pPr>
              <w:spacing w:after="0" w:line="240" w:lineRule="auto"/>
              <w:jc w:val="center"/>
              <w:rPr>
                <w:color w:val="000000"/>
                <w:lang w:eastAsia="ru-RU"/>
              </w:rPr>
            </w:pPr>
            <w:r w:rsidRPr="00404D43">
              <w:rPr>
                <w:color w:val="000000"/>
                <w:lang w:eastAsia="ru-RU"/>
              </w:rPr>
              <w:t>10</w:t>
            </w:r>
          </w:p>
        </w:tc>
        <w:tc>
          <w:tcPr>
            <w:tcW w:w="1684" w:type="dxa"/>
            <w:tcBorders>
              <w:top w:val="nil"/>
              <w:left w:val="nil"/>
              <w:bottom w:val="single" w:sz="4" w:space="0" w:color="auto"/>
              <w:right w:val="single" w:sz="4" w:space="0" w:color="auto"/>
            </w:tcBorders>
            <w:shd w:val="clear" w:color="auto" w:fill="auto"/>
            <w:noWrap/>
            <w:vAlign w:val="center"/>
            <w:hideMark/>
          </w:tcPr>
          <w:p w14:paraId="7C112AA6"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r>
      <w:tr w:rsidR="00404D43" w:rsidRPr="00404D43" w14:paraId="3CFF9E4C"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3D51903" w14:textId="77777777" w:rsidR="00404D43" w:rsidRPr="00404D43" w:rsidRDefault="00404D43" w:rsidP="00404D43">
            <w:pPr>
              <w:spacing w:after="0" w:line="240" w:lineRule="auto"/>
              <w:jc w:val="center"/>
              <w:rPr>
                <w:color w:val="000000"/>
                <w:lang w:eastAsia="ru-RU"/>
              </w:rPr>
            </w:pPr>
            <w:r w:rsidRPr="00404D43">
              <w:rPr>
                <w:color w:val="000000"/>
                <w:lang w:eastAsia="ru-RU"/>
              </w:rPr>
              <w:t>3.2</w:t>
            </w:r>
          </w:p>
        </w:tc>
        <w:tc>
          <w:tcPr>
            <w:tcW w:w="1685" w:type="dxa"/>
            <w:tcBorders>
              <w:top w:val="nil"/>
              <w:left w:val="nil"/>
              <w:bottom w:val="single" w:sz="4" w:space="0" w:color="auto"/>
              <w:right w:val="single" w:sz="4" w:space="0" w:color="auto"/>
            </w:tcBorders>
            <w:shd w:val="clear" w:color="auto" w:fill="auto"/>
            <w:noWrap/>
            <w:vAlign w:val="center"/>
            <w:hideMark/>
          </w:tcPr>
          <w:p w14:paraId="212D2B02"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5CD7B7E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AB7F4E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E3A709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2FF5A8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1940D3E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670EC74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C7F332B" w14:textId="77777777" w:rsidTr="00412DBD">
        <w:trPr>
          <w:trHeight w:val="320"/>
        </w:trPr>
        <w:tc>
          <w:tcPr>
            <w:tcW w:w="9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568A998"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5" w:type="dxa"/>
            <w:tcBorders>
              <w:top w:val="nil"/>
              <w:left w:val="nil"/>
              <w:bottom w:val="single" w:sz="4" w:space="0" w:color="auto"/>
              <w:right w:val="single" w:sz="4" w:space="0" w:color="auto"/>
            </w:tcBorders>
            <w:shd w:val="clear" w:color="auto" w:fill="auto"/>
            <w:noWrap/>
            <w:vAlign w:val="center"/>
            <w:hideMark/>
          </w:tcPr>
          <w:p w14:paraId="0B3EF9D9"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0A03B43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B24F579" w14:textId="77777777" w:rsidR="00404D43" w:rsidRPr="00404D43" w:rsidRDefault="00404D43" w:rsidP="00404D43">
            <w:pPr>
              <w:spacing w:after="0" w:line="240" w:lineRule="auto"/>
              <w:jc w:val="center"/>
              <w:rPr>
                <w:color w:val="000000"/>
                <w:lang w:eastAsia="ru-RU"/>
              </w:rPr>
            </w:pPr>
            <w:r w:rsidRPr="00404D43">
              <w:rPr>
                <w:color w:val="000000"/>
                <w:lang w:eastAsia="ru-RU"/>
              </w:rPr>
              <w:t>1,231</w:t>
            </w:r>
          </w:p>
        </w:tc>
        <w:tc>
          <w:tcPr>
            <w:tcW w:w="952" w:type="dxa"/>
            <w:tcBorders>
              <w:top w:val="nil"/>
              <w:left w:val="nil"/>
              <w:bottom w:val="single" w:sz="4" w:space="0" w:color="auto"/>
              <w:right w:val="single" w:sz="4" w:space="0" w:color="auto"/>
            </w:tcBorders>
            <w:shd w:val="clear" w:color="auto" w:fill="auto"/>
            <w:noWrap/>
            <w:vAlign w:val="center"/>
            <w:hideMark/>
          </w:tcPr>
          <w:p w14:paraId="63EA00D7" w14:textId="77777777" w:rsidR="00404D43" w:rsidRPr="00404D43" w:rsidRDefault="00404D43" w:rsidP="00404D43">
            <w:pPr>
              <w:spacing w:after="0" w:line="240" w:lineRule="auto"/>
              <w:jc w:val="center"/>
              <w:rPr>
                <w:color w:val="000000"/>
                <w:lang w:eastAsia="ru-RU"/>
              </w:rPr>
            </w:pPr>
            <w:r w:rsidRPr="00404D43">
              <w:rPr>
                <w:color w:val="000000"/>
                <w:lang w:eastAsia="ru-RU"/>
              </w:rPr>
              <w:t>1,238</w:t>
            </w:r>
          </w:p>
        </w:tc>
        <w:tc>
          <w:tcPr>
            <w:tcW w:w="952" w:type="dxa"/>
            <w:tcBorders>
              <w:top w:val="nil"/>
              <w:left w:val="nil"/>
              <w:bottom w:val="single" w:sz="4" w:space="0" w:color="auto"/>
              <w:right w:val="single" w:sz="4" w:space="0" w:color="auto"/>
            </w:tcBorders>
            <w:shd w:val="clear" w:color="auto" w:fill="auto"/>
            <w:noWrap/>
            <w:vAlign w:val="center"/>
            <w:hideMark/>
          </w:tcPr>
          <w:p w14:paraId="232F28CD" w14:textId="77777777" w:rsidR="00404D43" w:rsidRPr="00404D43" w:rsidRDefault="00404D43" w:rsidP="00404D43">
            <w:pPr>
              <w:spacing w:after="0" w:line="240" w:lineRule="auto"/>
              <w:jc w:val="center"/>
              <w:rPr>
                <w:color w:val="000000"/>
                <w:lang w:eastAsia="ru-RU"/>
              </w:rPr>
            </w:pPr>
            <w:r w:rsidRPr="00404D43">
              <w:rPr>
                <w:color w:val="000000"/>
                <w:lang w:eastAsia="ru-RU"/>
              </w:rPr>
              <w:t>1,34</w:t>
            </w:r>
          </w:p>
        </w:tc>
        <w:tc>
          <w:tcPr>
            <w:tcW w:w="1918" w:type="dxa"/>
            <w:tcBorders>
              <w:top w:val="nil"/>
              <w:left w:val="nil"/>
              <w:bottom w:val="single" w:sz="4" w:space="0" w:color="auto"/>
              <w:right w:val="single" w:sz="4" w:space="0" w:color="auto"/>
            </w:tcBorders>
            <w:shd w:val="clear" w:color="auto" w:fill="auto"/>
            <w:noWrap/>
            <w:vAlign w:val="center"/>
            <w:hideMark/>
          </w:tcPr>
          <w:p w14:paraId="633CFB24"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4" w:type="dxa"/>
            <w:tcBorders>
              <w:top w:val="nil"/>
              <w:left w:val="nil"/>
              <w:bottom w:val="single" w:sz="4" w:space="0" w:color="auto"/>
              <w:right w:val="single" w:sz="4" w:space="0" w:color="auto"/>
            </w:tcBorders>
            <w:shd w:val="clear" w:color="auto" w:fill="auto"/>
            <w:noWrap/>
            <w:vAlign w:val="center"/>
            <w:hideMark/>
          </w:tcPr>
          <w:p w14:paraId="357B7689"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r>
      <w:tr w:rsidR="00404D43" w:rsidRPr="00404D43" w14:paraId="52326CEE" w14:textId="77777777" w:rsidTr="00412DBD">
        <w:trPr>
          <w:trHeight w:val="300"/>
        </w:trPr>
        <w:tc>
          <w:tcPr>
            <w:tcW w:w="953" w:type="dxa"/>
            <w:vMerge/>
            <w:tcBorders>
              <w:top w:val="nil"/>
              <w:left w:val="single" w:sz="4" w:space="0" w:color="auto"/>
              <w:bottom w:val="single" w:sz="4" w:space="0" w:color="auto"/>
              <w:right w:val="single" w:sz="4" w:space="0" w:color="auto"/>
            </w:tcBorders>
            <w:vAlign w:val="center"/>
            <w:hideMark/>
          </w:tcPr>
          <w:p w14:paraId="16DAEAD1" w14:textId="77777777" w:rsidR="00404D43" w:rsidRPr="00404D43" w:rsidRDefault="00404D43" w:rsidP="00404D43">
            <w:pPr>
              <w:spacing w:after="0" w:line="240" w:lineRule="auto"/>
              <w:rPr>
                <w:color w:val="000000"/>
                <w:lang w:eastAsia="ru-RU"/>
              </w:rPr>
            </w:pPr>
          </w:p>
        </w:tc>
        <w:tc>
          <w:tcPr>
            <w:tcW w:w="1685" w:type="dxa"/>
            <w:tcBorders>
              <w:top w:val="nil"/>
              <w:left w:val="nil"/>
              <w:bottom w:val="single" w:sz="4" w:space="0" w:color="auto"/>
              <w:right w:val="single" w:sz="4" w:space="0" w:color="auto"/>
            </w:tcBorders>
            <w:shd w:val="clear" w:color="auto" w:fill="auto"/>
            <w:noWrap/>
            <w:vAlign w:val="center"/>
            <w:hideMark/>
          </w:tcPr>
          <w:p w14:paraId="676F0082"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287357FD" w14:textId="77777777" w:rsidR="00404D43" w:rsidRPr="00404D43" w:rsidRDefault="00404D43" w:rsidP="00404D43">
            <w:pPr>
              <w:spacing w:after="0" w:line="240" w:lineRule="auto"/>
              <w:jc w:val="center"/>
              <w:rPr>
                <w:color w:val="000000"/>
                <w:lang w:eastAsia="ru-RU"/>
              </w:rPr>
            </w:pPr>
            <w:r w:rsidRPr="00404D43">
              <w:rPr>
                <w:color w:val="000000"/>
                <w:lang w:eastAsia="ru-RU"/>
              </w:rPr>
              <w:t>%</w:t>
            </w:r>
          </w:p>
        </w:tc>
        <w:tc>
          <w:tcPr>
            <w:tcW w:w="952" w:type="dxa"/>
            <w:tcBorders>
              <w:top w:val="nil"/>
              <w:left w:val="nil"/>
              <w:bottom w:val="single" w:sz="4" w:space="0" w:color="auto"/>
              <w:right w:val="single" w:sz="4" w:space="0" w:color="auto"/>
            </w:tcBorders>
            <w:shd w:val="clear" w:color="auto" w:fill="auto"/>
            <w:noWrap/>
            <w:vAlign w:val="center"/>
            <w:hideMark/>
          </w:tcPr>
          <w:p w14:paraId="6C0359CD" w14:textId="77777777" w:rsidR="00404D43" w:rsidRPr="00404D43" w:rsidRDefault="00404D43" w:rsidP="00404D43">
            <w:pPr>
              <w:spacing w:after="0" w:line="240" w:lineRule="auto"/>
              <w:jc w:val="center"/>
              <w:rPr>
                <w:color w:val="000000"/>
                <w:lang w:eastAsia="ru-RU"/>
              </w:rPr>
            </w:pPr>
            <w:r w:rsidRPr="00404D43">
              <w:rPr>
                <w:color w:val="000000"/>
                <w:lang w:eastAsia="ru-RU"/>
              </w:rPr>
              <w:t>37,20%</w:t>
            </w:r>
          </w:p>
        </w:tc>
        <w:tc>
          <w:tcPr>
            <w:tcW w:w="952" w:type="dxa"/>
            <w:tcBorders>
              <w:top w:val="nil"/>
              <w:left w:val="nil"/>
              <w:bottom w:val="single" w:sz="4" w:space="0" w:color="auto"/>
              <w:right w:val="single" w:sz="4" w:space="0" w:color="auto"/>
            </w:tcBorders>
            <w:shd w:val="clear" w:color="auto" w:fill="auto"/>
            <w:noWrap/>
            <w:vAlign w:val="center"/>
            <w:hideMark/>
          </w:tcPr>
          <w:p w14:paraId="579905F5" w14:textId="77777777" w:rsidR="00404D43" w:rsidRPr="00404D43" w:rsidRDefault="00404D43" w:rsidP="00404D43">
            <w:pPr>
              <w:spacing w:after="0" w:line="240" w:lineRule="auto"/>
              <w:jc w:val="center"/>
              <w:rPr>
                <w:color w:val="000000"/>
                <w:lang w:eastAsia="ru-RU"/>
              </w:rPr>
            </w:pPr>
            <w:r w:rsidRPr="00404D43">
              <w:rPr>
                <w:color w:val="000000"/>
                <w:lang w:eastAsia="ru-RU"/>
              </w:rPr>
              <w:t>38,70%</w:t>
            </w:r>
          </w:p>
        </w:tc>
        <w:tc>
          <w:tcPr>
            <w:tcW w:w="952" w:type="dxa"/>
            <w:tcBorders>
              <w:top w:val="nil"/>
              <w:left w:val="nil"/>
              <w:bottom w:val="single" w:sz="4" w:space="0" w:color="auto"/>
              <w:right w:val="single" w:sz="4" w:space="0" w:color="auto"/>
            </w:tcBorders>
            <w:shd w:val="clear" w:color="auto" w:fill="auto"/>
            <w:noWrap/>
            <w:vAlign w:val="center"/>
            <w:hideMark/>
          </w:tcPr>
          <w:p w14:paraId="248664D8" w14:textId="77777777" w:rsidR="00404D43" w:rsidRPr="00404D43" w:rsidRDefault="00404D43" w:rsidP="00404D43">
            <w:pPr>
              <w:spacing w:after="0" w:line="240" w:lineRule="auto"/>
              <w:jc w:val="center"/>
              <w:rPr>
                <w:color w:val="000000"/>
                <w:lang w:eastAsia="ru-RU"/>
              </w:rPr>
            </w:pPr>
            <w:r w:rsidRPr="00404D43">
              <w:rPr>
                <w:color w:val="000000"/>
                <w:lang w:eastAsia="ru-RU"/>
              </w:rPr>
              <w:t>37,30%</w:t>
            </w:r>
          </w:p>
        </w:tc>
        <w:tc>
          <w:tcPr>
            <w:tcW w:w="1918" w:type="dxa"/>
            <w:tcBorders>
              <w:top w:val="nil"/>
              <w:left w:val="nil"/>
              <w:bottom w:val="single" w:sz="4" w:space="0" w:color="auto"/>
              <w:right w:val="single" w:sz="4" w:space="0" w:color="auto"/>
            </w:tcBorders>
            <w:shd w:val="clear" w:color="auto" w:fill="auto"/>
            <w:noWrap/>
            <w:vAlign w:val="center"/>
            <w:hideMark/>
          </w:tcPr>
          <w:p w14:paraId="52D767F7" w14:textId="77777777" w:rsidR="00404D43" w:rsidRPr="00404D43" w:rsidRDefault="00404D43" w:rsidP="00404D43">
            <w:pPr>
              <w:spacing w:after="0" w:line="240" w:lineRule="auto"/>
              <w:jc w:val="center"/>
              <w:rPr>
                <w:color w:val="000000"/>
                <w:lang w:eastAsia="ru-RU"/>
              </w:rPr>
            </w:pPr>
            <w:r w:rsidRPr="00404D43">
              <w:rPr>
                <w:color w:val="000000"/>
                <w:lang w:eastAsia="ru-RU"/>
              </w:rPr>
              <w:t>37%</w:t>
            </w:r>
          </w:p>
        </w:tc>
        <w:tc>
          <w:tcPr>
            <w:tcW w:w="1684" w:type="dxa"/>
            <w:tcBorders>
              <w:top w:val="nil"/>
              <w:left w:val="nil"/>
              <w:bottom w:val="single" w:sz="4" w:space="0" w:color="auto"/>
              <w:right w:val="single" w:sz="4" w:space="0" w:color="auto"/>
            </w:tcBorders>
            <w:shd w:val="clear" w:color="auto" w:fill="auto"/>
            <w:noWrap/>
            <w:vAlign w:val="center"/>
            <w:hideMark/>
          </w:tcPr>
          <w:p w14:paraId="2CBC6318" w14:textId="77777777" w:rsidR="00404D43" w:rsidRPr="00404D43" w:rsidRDefault="00404D43" w:rsidP="00404D43">
            <w:pPr>
              <w:spacing w:after="0" w:line="240" w:lineRule="auto"/>
              <w:jc w:val="center"/>
              <w:rPr>
                <w:color w:val="000000"/>
                <w:lang w:eastAsia="ru-RU"/>
              </w:rPr>
            </w:pPr>
            <w:r w:rsidRPr="00404D43">
              <w:rPr>
                <w:color w:val="000000"/>
                <w:lang w:eastAsia="ru-RU"/>
              </w:rPr>
              <w:t>37%</w:t>
            </w:r>
          </w:p>
        </w:tc>
      </w:tr>
      <w:tr w:rsidR="00404D43" w:rsidRPr="00404D43" w14:paraId="0E9A3935"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389BECC" w14:textId="77777777" w:rsidR="00404D43" w:rsidRPr="00404D43" w:rsidRDefault="00404D43" w:rsidP="00404D43">
            <w:pPr>
              <w:spacing w:after="0" w:line="240" w:lineRule="auto"/>
              <w:jc w:val="center"/>
              <w:rPr>
                <w:color w:val="000000"/>
                <w:lang w:eastAsia="ru-RU"/>
              </w:rPr>
            </w:pPr>
            <w:r w:rsidRPr="00404D43">
              <w:rPr>
                <w:color w:val="000000"/>
                <w:lang w:eastAsia="ru-RU"/>
              </w:rPr>
              <w:lastRenderedPageBreak/>
              <w:t>4.1</w:t>
            </w:r>
          </w:p>
        </w:tc>
        <w:tc>
          <w:tcPr>
            <w:tcW w:w="1685" w:type="dxa"/>
            <w:tcBorders>
              <w:top w:val="nil"/>
              <w:left w:val="nil"/>
              <w:bottom w:val="single" w:sz="4" w:space="0" w:color="auto"/>
              <w:right w:val="single" w:sz="4" w:space="0" w:color="auto"/>
            </w:tcBorders>
            <w:shd w:val="clear" w:color="auto" w:fill="auto"/>
            <w:noWrap/>
            <w:vAlign w:val="center"/>
            <w:hideMark/>
          </w:tcPr>
          <w:p w14:paraId="06699E3C"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1CE81CAB"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FA0A0CB" w14:textId="77777777" w:rsidR="00404D43" w:rsidRPr="00404D43" w:rsidRDefault="00404D43" w:rsidP="00404D43">
            <w:pPr>
              <w:spacing w:after="0" w:line="240" w:lineRule="auto"/>
              <w:jc w:val="center"/>
              <w:rPr>
                <w:color w:val="000000"/>
                <w:lang w:eastAsia="ru-RU"/>
              </w:rPr>
            </w:pPr>
            <w:r w:rsidRPr="00404D43">
              <w:rPr>
                <w:color w:val="000000"/>
                <w:lang w:eastAsia="ru-RU"/>
              </w:rPr>
              <w:t>1,231</w:t>
            </w:r>
          </w:p>
        </w:tc>
        <w:tc>
          <w:tcPr>
            <w:tcW w:w="952" w:type="dxa"/>
            <w:tcBorders>
              <w:top w:val="nil"/>
              <w:left w:val="nil"/>
              <w:bottom w:val="single" w:sz="4" w:space="0" w:color="auto"/>
              <w:right w:val="single" w:sz="4" w:space="0" w:color="auto"/>
            </w:tcBorders>
            <w:shd w:val="clear" w:color="auto" w:fill="auto"/>
            <w:noWrap/>
            <w:vAlign w:val="center"/>
            <w:hideMark/>
          </w:tcPr>
          <w:p w14:paraId="204548F7" w14:textId="77777777" w:rsidR="00404D43" w:rsidRPr="00404D43" w:rsidRDefault="00404D43" w:rsidP="00404D43">
            <w:pPr>
              <w:spacing w:after="0" w:line="240" w:lineRule="auto"/>
              <w:jc w:val="center"/>
              <w:rPr>
                <w:color w:val="000000"/>
                <w:lang w:eastAsia="ru-RU"/>
              </w:rPr>
            </w:pPr>
            <w:r w:rsidRPr="00404D43">
              <w:rPr>
                <w:color w:val="000000"/>
                <w:lang w:eastAsia="ru-RU"/>
              </w:rPr>
              <w:t>1,238</w:t>
            </w:r>
          </w:p>
        </w:tc>
        <w:tc>
          <w:tcPr>
            <w:tcW w:w="952" w:type="dxa"/>
            <w:tcBorders>
              <w:top w:val="nil"/>
              <w:left w:val="nil"/>
              <w:bottom w:val="single" w:sz="4" w:space="0" w:color="auto"/>
              <w:right w:val="single" w:sz="4" w:space="0" w:color="auto"/>
            </w:tcBorders>
            <w:shd w:val="clear" w:color="auto" w:fill="auto"/>
            <w:noWrap/>
            <w:vAlign w:val="center"/>
            <w:hideMark/>
          </w:tcPr>
          <w:p w14:paraId="1D0CEE92" w14:textId="77777777" w:rsidR="00404D43" w:rsidRPr="00404D43" w:rsidRDefault="00404D43" w:rsidP="00404D43">
            <w:pPr>
              <w:spacing w:after="0" w:line="240" w:lineRule="auto"/>
              <w:jc w:val="center"/>
              <w:rPr>
                <w:color w:val="000000"/>
                <w:lang w:eastAsia="ru-RU"/>
              </w:rPr>
            </w:pPr>
            <w:r w:rsidRPr="00404D43">
              <w:rPr>
                <w:color w:val="000000"/>
                <w:lang w:eastAsia="ru-RU"/>
              </w:rPr>
              <w:t>1,34</w:t>
            </w:r>
          </w:p>
        </w:tc>
        <w:tc>
          <w:tcPr>
            <w:tcW w:w="1918" w:type="dxa"/>
            <w:tcBorders>
              <w:top w:val="nil"/>
              <w:left w:val="nil"/>
              <w:bottom w:val="single" w:sz="4" w:space="0" w:color="auto"/>
              <w:right w:val="single" w:sz="4" w:space="0" w:color="auto"/>
            </w:tcBorders>
            <w:shd w:val="clear" w:color="auto" w:fill="auto"/>
            <w:noWrap/>
            <w:vAlign w:val="center"/>
            <w:hideMark/>
          </w:tcPr>
          <w:p w14:paraId="14290B6B"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4" w:type="dxa"/>
            <w:tcBorders>
              <w:top w:val="nil"/>
              <w:left w:val="nil"/>
              <w:bottom w:val="single" w:sz="4" w:space="0" w:color="auto"/>
              <w:right w:val="single" w:sz="4" w:space="0" w:color="auto"/>
            </w:tcBorders>
            <w:shd w:val="clear" w:color="auto" w:fill="auto"/>
            <w:noWrap/>
            <w:vAlign w:val="center"/>
            <w:hideMark/>
          </w:tcPr>
          <w:p w14:paraId="05A7BA14"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r>
      <w:tr w:rsidR="00404D43" w:rsidRPr="00404D43" w14:paraId="26B3B43D"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D91529C"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5" w:type="dxa"/>
            <w:tcBorders>
              <w:top w:val="nil"/>
              <w:left w:val="nil"/>
              <w:bottom w:val="single" w:sz="4" w:space="0" w:color="auto"/>
              <w:right w:val="single" w:sz="4" w:space="0" w:color="auto"/>
            </w:tcBorders>
            <w:shd w:val="clear" w:color="auto" w:fill="auto"/>
            <w:noWrap/>
            <w:vAlign w:val="center"/>
            <w:hideMark/>
          </w:tcPr>
          <w:p w14:paraId="5B1B18E4"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3996C41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7ED50F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648E15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4F8870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4D606CD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073C130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FB1028B"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7164BD2"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5" w:type="dxa"/>
            <w:tcBorders>
              <w:top w:val="nil"/>
              <w:left w:val="nil"/>
              <w:bottom w:val="single" w:sz="4" w:space="0" w:color="auto"/>
              <w:right w:val="single" w:sz="4" w:space="0" w:color="auto"/>
            </w:tcBorders>
            <w:shd w:val="clear" w:color="auto" w:fill="auto"/>
            <w:noWrap/>
            <w:vAlign w:val="center"/>
            <w:hideMark/>
          </w:tcPr>
          <w:p w14:paraId="0D6791F5" w14:textId="77777777" w:rsidR="00404D43" w:rsidRPr="00404D43" w:rsidRDefault="00404D43" w:rsidP="00404D43">
            <w:pPr>
              <w:spacing w:after="0" w:line="240" w:lineRule="auto"/>
              <w:jc w:val="both"/>
              <w:rPr>
                <w:color w:val="000000"/>
                <w:lang w:eastAsia="ru-RU"/>
              </w:rPr>
            </w:pPr>
            <w:r w:rsidRPr="00404D43">
              <w:rPr>
                <w:color w:val="000000"/>
                <w:lang w:eastAsia="ru-RU"/>
              </w:rPr>
              <w:t>Полезный отпуск, всего:</w:t>
            </w:r>
          </w:p>
        </w:tc>
        <w:tc>
          <w:tcPr>
            <w:tcW w:w="952" w:type="dxa"/>
            <w:tcBorders>
              <w:top w:val="nil"/>
              <w:left w:val="nil"/>
              <w:bottom w:val="single" w:sz="4" w:space="0" w:color="auto"/>
              <w:right w:val="single" w:sz="4" w:space="0" w:color="auto"/>
            </w:tcBorders>
            <w:shd w:val="clear" w:color="auto" w:fill="auto"/>
            <w:noWrap/>
            <w:vAlign w:val="center"/>
            <w:hideMark/>
          </w:tcPr>
          <w:p w14:paraId="59570F3C"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BF06994" w14:textId="77777777" w:rsidR="00404D43" w:rsidRPr="00404D43" w:rsidRDefault="00404D43" w:rsidP="00404D43">
            <w:pPr>
              <w:spacing w:after="0" w:line="240" w:lineRule="auto"/>
              <w:jc w:val="center"/>
              <w:rPr>
                <w:color w:val="000000"/>
                <w:lang w:eastAsia="ru-RU"/>
              </w:rPr>
            </w:pPr>
            <w:r w:rsidRPr="00404D43">
              <w:rPr>
                <w:color w:val="000000"/>
                <w:lang w:eastAsia="ru-RU"/>
              </w:rPr>
              <w:t>2,074</w:t>
            </w:r>
          </w:p>
        </w:tc>
        <w:tc>
          <w:tcPr>
            <w:tcW w:w="952" w:type="dxa"/>
            <w:tcBorders>
              <w:top w:val="nil"/>
              <w:left w:val="nil"/>
              <w:bottom w:val="single" w:sz="4" w:space="0" w:color="auto"/>
              <w:right w:val="single" w:sz="4" w:space="0" w:color="auto"/>
            </w:tcBorders>
            <w:shd w:val="clear" w:color="auto" w:fill="auto"/>
            <w:noWrap/>
            <w:vAlign w:val="center"/>
            <w:hideMark/>
          </w:tcPr>
          <w:p w14:paraId="510F4B79" w14:textId="77777777" w:rsidR="00404D43" w:rsidRPr="00404D43" w:rsidRDefault="00404D43" w:rsidP="00404D43">
            <w:pPr>
              <w:spacing w:after="0" w:line="240" w:lineRule="auto"/>
              <w:jc w:val="center"/>
              <w:rPr>
                <w:color w:val="000000"/>
                <w:lang w:eastAsia="ru-RU"/>
              </w:rPr>
            </w:pPr>
            <w:r w:rsidRPr="00404D43">
              <w:rPr>
                <w:color w:val="000000"/>
                <w:lang w:eastAsia="ru-RU"/>
              </w:rPr>
              <w:t>1,96</w:t>
            </w:r>
          </w:p>
        </w:tc>
        <w:tc>
          <w:tcPr>
            <w:tcW w:w="952" w:type="dxa"/>
            <w:tcBorders>
              <w:top w:val="nil"/>
              <w:left w:val="nil"/>
              <w:bottom w:val="single" w:sz="4" w:space="0" w:color="auto"/>
              <w:right w:val="single" w:sz="4" w:space="0" w:color="auto"/>
            </w:tcBorders>
            <w:shd w:val="clear" w:color="auto" w:fill="auto"/>
            <w:noWrap/>
            <w:vAlign w:val="center"/>
            <w:hideMark/>
          </w:tcPr>
          <w:p w14:paraId="52CF52C6" w14:textId="77777777" w:rsidR="00404D43" w:rsidRPr="00404D43" w:rsidRDefault="00404D43" w:rsidP="00404D43">
            <w:pPr>
              <w:spacing w:after="0" w:line="240" w:lineRule="auto"/>
              <w:jc w:val="center"/>
              <w:rPr>
                <w:color w:val="000000"/>
                <w:lang w:eastAsia="ru-RU"/>
              </w:rPr>
            </w:pPr>
            <w:r w:rsidRPr="00404D43">
              <w:rPr>
                <w:color w:val="000000"/>
                <w:lang w:eastAsia="ru-RU"/>
              </w:rPr>
              <w:t>2,248</w:t>
            </w:r>
          </w:p>
        </w:tc>
        <w:tc>
          <w:tcPr>
            <w:tcW w:w="1918" w:type="dxa"/>
            <w:tcBorders>
              <w:top w:val="nil"/>
              <w:left w:val="nil"/>
              <w:bottom w:val="single" w:sz="4" w:space="0" w:color="auto"/>
              <w:right w:val="single" w:sz="4" w:space="0" w:color="auto"/>
            </w:tcBorders>
            <w:shd w:val="clear" w:color="auto" w:fill="auto"/>
            <w:noWrap/>
            <w:vAlign w:val="center"/>
            <w:hideMark/>
          </w:tcPr>
          <w:p w14:paraId="76A74C65" w14:textId="77777777" w:rsidR="00404D43" w:rsidRPr="00404D43" w:rsidRDefault="00404D43" w:rsidP="00404D43">
            <w:pPr>
              <w:spacing w:after="0" w:line="240" w:lineRule="auto"/>
              <w:jc w:val="center"/>
              <w:rPr>
                <w:color w:val="000000"/>
                <w:lang w:eastAsia="ru-RU"/>
              </w:rPr>
            </w:pPr>
            <w:r w:rsidRPr="00404D43">
              <w:rPr>
                <w:color w:val="000000"/>
                <w:lang w:eastAsia="ru-RU"/>
              </w:rPr>
              <w:t>6</w:t>
            </w:r>
          </w:p>
        </w:tc>
        <w:tc>
          <w:tcPr>
            <w:tcW w:w="1684" w:type="dxa"/>
            <w:tcBorders>
              <w:top w:val="nil"/>
              <w:left w:val="nil"/>
              <w:bottom w:val="single" w:sz="4" w:space="0" w:color="auto"/>
              <w:right w:val="single" w:sz="4" w:space="0" w:color="auto"/>
            </w:tcBorders>
            <w:shd w:val="clear" w:color="auto" w:fill="auto"/>
            <w:noWrap/>
            <w:vAlign w:val="center"/>
            <w:hideMark/>
          </w:tcPr>
          <w:p w14:paraId="0B2AB010" w14:textId="77777777" w:rsidR="00404D43" w:rsidRPr="00404D43" w:rsidRDefault="00404D43" w:rsidP="00404D43">
            <w:pPr>
              <w:spacing w:after="0" w:line="240" w:lineRule="auto"/>
              <w:jc w:val="center"/>
              <w:rPr>
                <w:color w:val="000000"/>
                <w:lang w:eastAsia="ru-RU"/>
              </w:rPr>
            </w:pPr>
            <w:r w:rsidRPr="00404D43">
              <w:rPr>
                <w:color w:val="000000"/>
                <w:lang w:eastAsia="ru-RU"/>
              </w:rPr>
              <w:t>7</w:t>
            </w:r>
          </w:p>
        </w:tc>
      </w:tr>
      <w:tr w:rsidR="00404D43" w:rsidRPr="00404D43" w14:paraId="617C0206"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4BB7932"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67253FD0"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1B0E07C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44DF2E8" w14:textId="77777777" w:rsidR="00404D43" w:rsidRPr="00404D43" w:rsidRDefault="00404D43" w:rsidP="00404D43">
            <w:pPr>
              <w:spacing w:after="0" w:line="240" w:lineRule="auto"/>
              <w:jc w:val="center"/>
              <w:rPr>
                <w:color w:val="000000"/>
                <w:lang w:eastAsia="ru-RU"/>
              </w:rPr>
            </w:pPr>
            <w:r w:rsidRPr="00404D43">
              <w:rPr>
                <w:color w:val="000000"/>
                <w:lang w:eastAsia="ru-RU"/>
              </w:rPr>
              <w:t>2,074</w:t>
            </w:r>
          </w:p>
        </w:tc>
        <w:tc>
          <w:tcPr>
            <w:tcW w:w="952" w:type="dxa"/>
            <w:tcBorders>
              <w:top w:val="nil"/>
              <w:left w:val="nil"/>
              <w:bottom w:val="single" w:sz="4" w:space="0" w:color="auto"/>
              <w:right w:val="single" w:sz="4" w:space="0" w:color="auto"/>
            </w:tcBorders>
            <w:shd w:val="clear" w:color="auto" w:fill="auto"/>
            <w:noWrap/>
            <w:vAlign w:val="center"/>
            <w:hideMark/>
          </w:tcPr>
          <w:p w14:paraId="3D6C60EF" w14:textId="77777777" w:rsidR="00404D43" w:rsidRPr="00404D43" w:rsidRDefault="00404D43" w:rsidP="00404D43">
            <w:pPr>
              <w:spacing w:after="0" w:line="240" w:lineRule="auto"/>
              <w:jc w:val="center"/>
              <w:rPr>
                <w:color w:val="000000"/>
                <w:lang w:eastAsia="ru-RU"/>
              </w:rPr>
            </w:pPr>
            <w:r w:rsidRPr="00404D43">
              <w:rPr>
                <w:color w:val="000000"/>
                <w:lang w:eastAsia="ru-RU"/>
              </w:rPr>
              <w:t>1,96</w:t>
            </w:r>
          </w:p>
        </w:tc>
        <w:tc>
          <w:tcPr>
            <w:tcW w:w="952" w:type="dxa"/>
            <w:tcBorders>
              <w:top w:val="nil"/>
              <w:left w:val="nil"/>
              <w:bottom w:val="single" w:sz="4" w:space="0" w:color="auto"/>
              <w:right w:val="single" w:sz="4" w:space="0" w:color="auto"/>
            </w:tcBorders>
            <w:shd w:val="clear" w:color="auto" w:fill="auto"/>
            <w:noWrap/>
            <w:vAlign w:val="center"/>
            <w:hideMark/>
          </w:tcPr>
          <w:p w14:paraId="01CF8293" w14:textId="77777777" w:rsidR="00404D43" w:rsidRPr="00404D43" w:rsidRDefault="00404D43" w:rsidP="00404D43">
            <w:pPr>
              <w:spacing w:after="0" w:line="240" w:lineRule="auto"/>
              <w:jc w:val="center"/>
              <w:rPr>
                <w:color w:val="000000"/>
                <w:lang w:eastAsia="ru-RU"/>
              </w:rPr>
            </w:pPr>
            <w:r w:rsidRPr="00404D43">
              <w:rPr>
                <w:color w:val="000000"/>
                <w:lang w:eastAsia="ru-RU"/>
              </w:rPr>
              <w:t>2,248</w:t>
            </w:r>
          </w:p>
        </w:tc>
        <w:tc>
          <w:tcPr>
            <w:tcW w:w="1918" w:type="dxa"/>
            <w:tcBorders>
              <w:top w:val="nil"/>
              <w:left w:val="nil"/>
              <w:bottom w:val="single" w:sz="4" w:space="0" w:color="auto"/>
              <w:right w:val="single" w:sz="4" w:space="0" w:color="auto"/>
            </w:tcBorders>
            <w:shd w:val="clear" w:color="auto" w:fill="auto"/>
            <w:noWrap/>
            <w:vAlign w:val="center"/>
            <w:hideMark/>
          </w:tcPr>
          <w:p w14:paraId="10D0FB66" w14:textId="77777777" w:rsidR="00404D43" w:rsidRPr="00404D43" w:rsidRDefault="00404D43" w:rsidP="00404D43">
            <w:pPr>
              <w:spacing w:after="0" w:line="240" w:lineRule="auto"/>
              <w:jc w:val="center"/>
              <w:rPr>
                <w:color w:val="000000"/>
                <w:lang w:eastAsia="ru-RU"/>
              </w:rPr>
            </w:pPr>
            <w:r w:rsidRPr="00404D43">
              <w:rPr>
                <w:color w:val="000000"/>
                <w:lang w:eastAsia="ru-RU"/>
              </w:rPr>
              <w:t>6</w:t>
            </w:r>
          </w:p>
        </w:tc>
        <w:tc>
          <w:tcPr>
            <w:tcW w:w="1684" w:type="dxa"/>
            <w:tcBorders>
              <w:top w:val="nil"/>
              <w:left w:val="nil"/>
              <w:bottom w:val="single" w:sz="4" w:space="0" w:color="auto"/>
              <w:right w:val="single" w:sz="4" w:space="0" w:color="auto"/>
            </w:tcBorders>
            <w:shd w:val="clear" w:color="auto" w:fill="auto"/>
            <w:noWrap/>
            <w:vAlign w:val="center"/>
            <w:hideMark/>
          </w:tcPr>
          <w:p w14:paraId="3C494229" w14:textId="77777777" w:rsidR="00404D43" w:rsidRPr="00404D43" w:rsidRDefault="00404D43" w:rsidP="00404D43">
            <w:pPr>
              <w:spacing w:after="0" w:line="240" w:lineRule="auto"/>
              <w:jc w:val="center"/>
              <w:rPr>
                <w:color w:val="000000"/>
                <w:lang w:eastAsia="ru-RU"/>
              </w:rPr>
            </w:pPr>
            <w:r w:rsidRPr="00404D43">
              <w:rPr>
                <w:color w:val="000000"/>
                <w:lang w:eastAsia="ru-RU"/>
              </w:rPr>
              <w:t>7</w:t>
            </w:r>
          </w:p>
        </w:tc>
      </w:tr>
      <w:tr w:rsidR="00404D43" w:rsidRPr="00404D43" w14:paraId="32830783"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D6685EE"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112CEEEE"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03D6D07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30935C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3621D5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60C75F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771632C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9A8243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49A4C1E"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7C3EDC6"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6285C62E" w14:textId="77777777" w:rsidR="00404D43" w:rsidRPr="00404D43" w:rsidRDefault="00404D43" w:rsidP="00404D43">
            <w:pPr>
              <w:spacing w:after="0" w:line="240" w:lineRule="auto"/>
              <w:jc w:val="both"/>
              <w:rPr>
                <w:color w:val="000000"/>
                <w:lang w:eastAsia="ru-RU"/>
              </w:rPr>
            </w:pPr>
            <w:r w:rsidRPr="00404D43">
              <w:rPr>
                <w:color w:val="000000"/>
                <w:lang w:eastAsia="ru-RU"/>
              </w:rPr>
              <w:t>Население</w:t>
            </w:r>
          </w:p>
        </w:tc>
        <w:tc>
          <w:tcPr>
            <w:tcW w:w="952" w:type="dxa"/>
            <w:tcBorders>
              <w:top w:val="nil"/>
              <w:left w:val="nil"/>
              <w:bottom w:val="single" w:sz="4" w:space="0" w:color="auto"/>
              <w:right w:val="single" w:sz="4" w:space="0" w:color="auto"/>
            </w:tcBorders>
            <w:shd w:val="clear" w:color="auto" w:fill="auto"/>
            <w:noWrap/>
            <w:vAlign w:val="center"/>
            <w:hideMark/>
          </w:tcPr>
          <w:p w14:paraId="4110B937"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99E390A" w14:textId="77777777" w:rsidR="00404D43" w:rsidRPr="00404D43" w:rsidRDefault="00404D43" w:rsidP="00404D43">
            <w:pPr>
              <w:spacing w:after="0" w:line="240" w:lineRule="auto"/>
              <w:jc w:val="center"/>
              <w:rPr>
                <w:color w:val="000000"/>
                <w:lang w:eastAsia="ru-RU"/>
              </w:rPr>
            </w:pPr>
            <w:r w:rsidRPr="00404D43">
              <w:rPr>
                <w:color w:val="000000"/>
                <w:lang w:eastAsia="ru-RU"/>
              </w:rPr>
              <w:t>2,07</w:t>
            </w:r>
          </w:p>
        </w:tc>
        <w:tc>
          <w:tcPr>
            <w:tcW w:w="952" w:type="dxa"/>
            <w:tcBorders>
              <w:top w:val="nil"/>
              <w:left w:val="nil"/>
              <w:bottom w:val="single" w:sz="4" w:space="0" w:color="auto"/>
              <w:right w:val="single" w:sz="4" w:space="0" w:color="auto"/>
            </w:tcBorders>
            <w:shd w:val="clear" w:color="auto" w:fill="auto"/>
            <w:noWrap/>
            <w:vAlign w:val="center"/>
            <w:hideMark/>
          </w:tcPr>
          <w:p w14:paraId="05FF081B" w14:textId="77777777" w:rsidR="00404D43" w:rsidRPr="00404D43" w:rsidRDefault="00404D43" w:rsidP="00404D43">
            <w:pPr>
              <w:spacing w:after="0" w:line="240" w:lineRule="auto"/>
              <w:jc w:val="center"/>
              <w:rPr>
                <w:color w:val="000000"/>
                <w:lang w:eastAsia="ru-RU"/>
              </w:rPr>
            </w:pPr>
            <w:r w:rsidRPr="00404D43">
              <w:rPr>
                <w:color w:val="000000"/>
                <w:lang w:eastAsia="ru-RU"/>
              </w:rPr>
              <w:t>1,823</w:t>
            </w:r>
          </w:p>
        </w:tc>
        <w:tc>
          <w:tcPr>
            <w:tcW w:w="952" w:type="dxa"/>
            <w:tcBorders>
              <w:top w:val="nil"/>
              <w:left w:val="nil"/>
              <w:bottom w:val="single" w:sz="4" w:space="0" w:color="auto"/>
              <w:right w:val="single" w:sz="4" w:space="0" w:color="auto"/>
            </w:tcBorders>
            <w:shd w:val="clear" w:color="auto" w:fill="auto"/>
            <w:noWrap/>
            <w:vAlign w:val="center"/>
            <w:hideMark/>
          </w:tcPr>
          <w:p w14:paraId="23E6B4A0" w14:textId="77777777" w:rsidR="00404D43" w:rsidRPr="00404D43" w:rsidRDefault="00404D43" w:rsidP="00404D43">
            <w:pPr>
              <w:spacing w:after="0" w:line="240" w:lineRule="auto"/>
              <w:jc w:val="center"/>
              <w:rPr>
                <w:color w:val="000000"/>
                <w:lang w:eastAsia="ru-RU"/>
              </w:rPr>
            </w:pPr>
            <w:r w:rsidRPr="00404D43">
              <w:rPr>
                <w:color w:val="000000"/>
                <w:lang w:eastAsia="ru-RU"/>
              </w:rPr>
              <w:t>1,892</w:t>
            </w:r>
          </w:p>
        </w:tc>
        <w:tc>
          <w:tcPr>
            <w:tcW w:w="1918" w:type="dxa"/>
            <w:tcBorders>
              <w:top w:val="nil"/>
              <w:left w:val="nil"/>
              <w:bottom w:val="single" w:sz="4" w:space="0" w:color="auto"/>
              <w:right w:val="single" w:sz="4" w:space="0" w:color="auto"/>
            </w:tcBorders>
            <w:shd w:val="clear" w:color="auto" w:fill="auto"/>
            <w:noWrap/>
            <w:vAlign w:val="center"/>
            <w:hideMark/>
          </w:tcPr>
          <w:p w14:paraId="64AC162B"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4" w:type="dxa"/>
            <w:tcBorders>
              <w:top w:val="nil"/>
              <w:left w:val="nil"/>
              <w:bottom w:val="single" w:sz="4" w:space="0" w:color="auto"/>
              <w:right w:val="single" w:sz="4" w:space="0" w:color="auto"/>
            </w:tcBorders>
            <w:shd w:val="clear" w:color="auto" w:fill="auto"/>
            <w:noWrap/>
            <w:vAlign w:val="center"/>
            <w:hideMark/>
          </w:tcPr>
          <w:p w14:paraId="38DB6ABB" w14:textId="77777777" w:rsidR="00404D43" w:rsidRPr="00404D43" w:rsidRDefault="00404D43" w:rsidP="00404D43">
            <w:pPr>
              <w:spacing w:after="0" w:line="240" w:lineRule="auto"/>
              <w:jc w:val="center"/>
              <w:rPr>
                <w:color w:val="000000"/>
                <w:lang w:eastAsia="ru-RU"/>
              </w:rPr>
            </w:pPr>
            <w:r w:rsidRPr="00404D43">
              <w:rPr>
                <w:color w:val="000000"/>
                <w:lang w:eastAsia="ru-RU"/>
              </w:rPr>
              <w:t>6</w:t>
            </w:r>
          </w:p>
        </w:tc>
      </w:tr>
      <w:tr w:rsidR="00404D43" w:rsidRPr="00404D43" w14:paraId="4DBA1D2A"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E66FFFA"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1076F4F0" w14:textId="77777777" w:rsidR="00404D43" w:rsidRPr="00404D43" w:rsidRDefault="00404D43" w:rsidP="00404D43">
            <w:pPr>
              <w:spacing w:after="0" w:line="240" w:lineRule="auto"/>
              <w:jc w:val="both"/>
              <w:rPr>
                <w:color w:val="000000"/>
                <w:lang w:eastAsia="ru-RU"/>
              </w:rPr>
            </w:pPr>
            <w:r w:rsidRPr="00404D43">
              <w:rPr>
                <w:color w:val="000000"/>
                <w:lang w:eastAsia="ru-RU"/>
              </w:rPr>
              <w:t>Бюджетные организации</w:t>
            </w:r>
          </w:p>
        </w:tc>
        <w:tc>
          <w:tcPr>
            <w:tcW w:w="952" w:type="dxa"/>
            <w:tcBorders>
              <w:top w:val="nil"/>
              <w:left w:val="nil"/>
              <w:bottom w:val="single" w:sz="4" w:space="0" w:color="auto"/>
              <w:right w:val="single" w:sz="4" w:space="0" w:color="auto"/>
            </w:tcBorders>
            <w:shd w:val="clear" w:color="auto" w:fill="auto"/>
            <w:noWrap/>
            <w:vAlign w:val="center"/>
            <w:hideMark/>
          </w:tcPr>
          <w:p w14:paraId="3E9F49D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FE1A9B4" w14:textId="77777777" w:rsidR="00404D43" w:rsidRPr="00404D43" w:rsidRDefault="00404D43" w:rsidP="00404D43">
            <w:pPr>
              <w:spacing w:after="0" w:line="240" w:lineRule="auto"/>
              <w:jc w:val="center"/>
              <w:rPr>
                <w:color w:val="000000"/>
                <w:lang w:eastAsia="ru-RU"/>
              </w:rPr>
            </w:pPr>
            <w:r w:rsidRPr="00404D43">
              <w:rPr>
                <w:color w:val="000000"/>
                <w:lang w:eastAsia="ru-RU"/>
              </w:rPr>
              <w:t>0,004</w:t>
            </w:r>
          </w:p>
        </w:tc>
        <w:tc>
          <w:tcPr>
            <w:tcW w:w="952" w:type="dxa"/>
            <w:tcBorders>
              <w:top w:val="nil"/>
              <w:left w:val="nil"/>
              <w:bottom w:val="single" w:sz="4" w:space="0" w:color="auto"/>
              <w:right w:val="single" w:sz="4" w:space="0" w:color="auto"/>
            </w:tcBorders>
            <w:shd w:val="clear" w:color="auto" w:fill="auto"/>
            <w:noWrap/>
            <w:vAlign w:val="center"/>
            <w:hideMark/>
          </w:tcPr>
          <w:p w14:paraId="0F38595A" w14:textId="77777777" w:rsidR="00404D43" w:rsidRPr="00404D43" w:rsidRDefault="00404D43" w:rsidP="00404D43">
            <w:pPr>
              <w:spacing w:after="0" w:line="240" w:lineRule="auto"/>
              <w:jc w:val="center"/>
              <w:rPr>
                <w:color w:val="000000"/>
                <w:lang w:eastAsia="ru-RU"/>
              </w:rPr>
            </w:pPr>
            <w:r w:rsidRPr="00404D43">
              <w:rPr>
                <w:color w:val="000000"/>
                <w:lang w:eastAsia="ru-RU"/>
              </w:rPr>
              <w:t>0,107</w:t>
            </w:r>
          </w:p>
        </w:tc>
        <w:tc>
          <w:tcPr>
            <w:tcW w:w="952" w:type="dxa"/>
            <w:tcBorders>
              <w:top w:val="nil"/>
              <w:left w:val="nil"/>
              <w:bottom w:val="single" w:sz="4" w:space="0" w:color="auto"/>
              <w:right w:val="single" w:sz="4" w:space="0" w:color="auto"/>
            </w:tcBorders>
            <w:shd w:val="clear" w:color="auto" w:fill="auto"/>
            <w:noWrap/>
            <w:vAlign w:val="center"/>
            <w:hideMark/>
          </w:tcPr>
          <w:p w14:paraId="7FC88804" w14:textId="77777777" w:rsidR="00404D43" w:rsidRPr="00404D43" w:rsidRDefault="00404D43" w:rsidP="00404D43">
            <w:pPr>
              <w:spacing w:after="0" w:line="240" w:lineRule="auto"/>
              <w:jc w:val="center"/>
              <w:rPr>
                <w:color w:val="000000"/>
                <w:lang w:eastAsia="ru-RU"/>
              </w:rPr>
            </w:pPr>
            <w:r w:rsidRPr="00404D43">
              <w:rPr>
                <w:color w:val="000000"/>
                <w:lang w:eastAsia="ru-RU"/>
              </w:rPr>
              <w:t>0,188</w:t>
            </w:r>
          </w:p>
        </w:tc>
        <w:tc>
          <w:tcPr>
            <w:tcW w:w="1918" w:type="dxa"/>
            <w:tcBorders>
              <w:top w:val="nil"/>
              <w:left w:val="nil"/>
              <w:bottom w:val="single" w:sz="4" w:space="0" w:color="auto"/>
              <w:right w:val="single" w:sz="4" w:space="0" w:color="auto"/>
            </w:tcBorders>
            <w:shd w:val="clear" w:color="auto" w:fill="auto"/>
            <w:noWrap/>
            <w:vAlign w:val="center"/>
            <w:hideMark/>
          </w:tcPr>
          <w:p w14:paraId="4B16F5BE"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4" w:type="dxa"/>
            <w:tcBorders>
              <w:top w:val="nil"/>
              <w:left w:val="nil"/>
              <w:bottom w:val="single" w:sz="4" w:space="0" w:color="auto"/>
              <w:right w:val="single" w:sz="4" w:space="0" w:color="auto"/>
            </w:tcBorders>
            <w:shd w:val="clear" w:color="auto" w:fill="auto"/>
            <w:noWrap/>
            <w:vAlign w:val="center"/>
            <w:hideMark/>
          </w:tcPr>
          <w:p w14:paraId="4ADE5044"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r>
      <w:tr w:rsidR="00404D43" w:rsidRPr="00404D43" w14:paraId="0B521778"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7FDB3A3"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5" w:type="dxa"/>
            <w:tcBorders>
              <w:top w:val="nil"/>
              <w:left w:val="nil"/>
              <w:bottom w:val="single" w:sz="4" w:space="0" w:color="auto"/>
              <w:right w:val="single" w:sz="4" w:space="0" w:color="auto"/>
            </w:tcBorders>
            <w:shd w:val="clear" w:color="auto" w:fill="auto"/>
            <w:noWrap/>
            <w:vAlign w:val="center"/>
            <w:hideMark/>
          </w:tcPr>
          <w:p w14:paraId="5AE17D2F" w14:textId="77777777" w:rsidR="00404D43" w:rsidRPr="00404D43" w:rsidRDefault="00404D43" w:rsidP="00404D43">
            <w:pPr>
              <w:spacing w:after="0" w:line="240" w:lineRule="auto"/>
              <w:jc w:val="both"/>
              <w:rPr>
                <w:color w:val="000000"/>
                <w:lang w:eastAsia="ru-RU"/>
              </w:rPr>
            </w:pPr>
            <w:r w:rsidRPr="00404D43">
              <w:rPr>
                <w:color w:val="000000"/>
                <w:lang w:eastAsia="ru-RU"/>
              </w:rPr>
              <w:t>Прочие потребители</w:t>
            </w:r>
          </w:p>
        </w:tc>
        <w:tc>
          <w:tcPr>
            <w:tcW w:w="952" w:type="dxa"/>
            <w:tcBorders>
              <w:top w:val="nil"/>
              <w:left w:val="nil"/>
              <w:bottom w:val="single" w:sz="4" w:space="0" w:color="auto"/>
              <w:right w:val="single" w:sz="4" w:space="0" w:color="auto"/>
            </w:tcBorders>
            <w:shd w:val="clear" w:color="auto" w:fill="auto"/>
            <w:noWrap/>
            <w:vAlign w:val="center"/>
            <w:hideMark/>
          </w:tcPr>
          <w:p w14:paraId="178C4F6A"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CCF591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999C16A" w14:textId="77777777" w:rsidR="00404D43" w:rsidRPr="00404D43" w:rsidRDefault="00404D43" w:rsidP="00404D43">
            <w:pPr>
              <w:spacing w:after="0" w:line="240" w:lineRule="auto"/>
              <w:jc w:val="center"/>
              <w:rPr>
                <w:color w:val="000000"/>
                <w:lang w:eastAsia="ru-RU"/>
              </w:rPr>
            </w:pPr>
            <w:r w:rsidRPr="00404D43">
              <w:rPr>
                <w:color w:val="000000"/>
                <w:lang w:eastAsia="ru-RU"/>
              </w:rPr>
              <w:t>0,03</w:t>
            </w:r>
          </w:p>
        </w:tc>
        <w:tc>
          <w:tcPr>
            <w:tcW w:w="952" w:type="dxa"/>
            <w:tcBorders>
              <w:top w:val="nil"/>
              <w:left w:val="nil"/>
              <w:bottom w:val="single" w:sz="4" w:space="0" w:color="auto"/>
              <w:right w:val="single" w:sz="4" w:space="0" w:color="auto"/>
            </w:tcBorders>
            <w:shd w:val="clear" w:color="auto" w:fill="auto"/>
            <w:noWrap/>
            <w:vAlign w:val="center"/>
            <w:hideMark/>
          </w:tcPr>
          <w:p w14:paraId="5A9DD54D" w14:textId="77777777" w:rsidR="00404D43" w:rsidRPr="00404D43" w:rsidRDefault="00404D43" w:rsidP="00404D43">
            <w:pPr>
              <w:spacing w:after="0" w:line="240" w:lineRule="auto"/>
              <w:jc w:val="center"/>
              <w:rPr>
                <w:color w:val="000000"/>
                <w:lang w:eastAsia="ru-RU"/>
              </w:rPr>
            </w:pPr>
            <w:r w:rsidRPr="00404D43">
              <w:rPr>
                <w:color w:val="000000"/>
                <w:lang w:eastAsia="ru-RU"/>
              </w:rPr>
              <w:t>0,168</w:t>
            </w:r>
          </w:p>
        </w:tc>
        <w:tc>
          <w:tcPr>
            <w:tcW w:w="1918" w:type="dxa"/>
            <w:tcBorders>
              <w:top w:val="nil"/>
              <w:left w:val="nil"/>
              <w:bottom w:val="single" w:sz="4" w:space="0" w:color="auto"/>
              <w:right w:val="single" w:sz="4" w:space="0" w:color="auto"/>
            </w:tcBorders>
            <w:shd w:val="clear" w:color="auto" w:fill="auto"/>
            <w:noWrap/>
            <w:vAlign w:val="center"/>
            <w:hideMark/>
          </w:tcPr>
          <w:p w14:paraId="740CC3F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8C792A9"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r>
      <w:tr w:rsidR="00404D43" w:rsidRPr="00404D43" w14:paraId="294DD558" w14:textId="77777777" w:rsidTr="00412DBD">
        <w:trPr>
          <w:trHeight w:val="300"/>
        </w:trPr>
        <w:tc>
          <w:tcPr>
            <w:tcW w:w="10048"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5B014D"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Скважина без № с. Вассиановка, ул. Садовая, 19а (резервная, для пожаротушения)</w:t>
            </w:r>
          </w:p>
        </w:tc>
      </w:tr>
      <w:tr w:rsidR="00404D43" w:rsidRPr="00404D43" w14:paraId="19C1D481"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9FE59CD"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5" w:type="dxa"/>
            <w:tcBorders>
              <w:top w:val="nil"/>
              <w:left w:val="nil"/>
              <w:bottom w:val="single" w:sz="4" w:space="0" w:color="auto"/>
              <w:right w:val="single" w:sz="4" w:space="0" w:color="auto"/>
            </w:tcBorders>
            <w:shd w:val="clear" w:color="auto" w:fill="auto"/>
            <w:noWrap/>
            <w:vAlign w:val="center"/>
            <w:hideMark/>
          </w:tcPr>
          <w:p w14:paraId="1DC7D63B" w14:textId="77777777" w:rsidR="00404D43" w:rsidRPr="00404D43" w:rsidRDefault="00404D43" w:rsidP="00404D43">
            <w:pPr>
              <w:spacing w:after="0" w:line="240" w:lineRule="auto"/>
              <w:jc w:val="both"/>
              <w:rPr>
                <w:color w:val="000000"/>
                <w:lang w:eastAsia="ru-RU"/>
              </w:rPr>
            </w:pPr>
            <w:r w:rsidRPr="00404D43">
              <w:rPr>
                <w:color w:val="000000"/>
                <w:lang w:eastAsia="ru-RU"/>
              </w:rPr>
              <w:t>Добыча воды, всего</w:t>
            </w:r>
          </w:p>
        </w:tc>
        <w:tc>
          <w:tcPr>
            <w:tcW w:w="952" w:type="dxa"/>
            <w:tcBorders>
              <w:top w:val="nil"/>
              <w:left w:val="nil"/>
              <w:bottom w:val="single" w:sz="4" w:space="0" w:color="auto"/>
              <w:right w:val="single" w:sz="4" w:space="0" w:color="auto"/>
            </w:tcBorders>
            <w:shd w:val="clear" w:color="auto" w:fill="auto"/>
            <w:noWrap/>
            <w:vAlign w:val="center"/>
            <w:hideMark/>
          </w:tcPr>
          <w:p w14:paraId="1672573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B88EB9E" w14:textId="77777777" w:rsidR="00404D43" w:rsidRPr="00404D43" w:rsidRDefault="00404D43" w:rsidP="00404D43">
            <w:pPr>
              <w:spacing w:after="0" w:line="240" w:lineRule="auto"/>
              <w:jc w:val="center"/>
              <w:rPr>
                <w:color w:val="000000"/>
                <w:lang w:eastAsia="ru-RU"/>
              </w:rPr>
            </w:pPr>
            <w:r w:rsidRPr="00404D43">
              <w:rPr>
                <w:color w:val="000000"/>
                <w:lang w:eastAsia="ru-RU"/>
              </w:rPr>
              <w:t>0,626</w:t>
            </w:r>
          </w:p>
        </w:tc>
        <w:tc>
          <w:tcPr>
            <w:tcW w:w="952" w:type="dxa"/>
            <w:tcBorders>
              <w:top w:val="nil"/>
              <w:left w:val="nil"/>
              <w:bottom w:val="single" w:sz="4" w:space="0" w:color="auto"/>
              <w:right w:val="single" w:sz="4" w:space="0" w:color="auto"/>
            </w:tcBorders>
            <w:shd w:val="clear" w:color="auto" w:fill="auto"/>
            <w:noWrap/>
            <w:vAlign w:val="center"/>
            <w:hideMark/>
          </w:tcPr>
          <w:p w14:paraId="0EC3D1E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95986E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4A98436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4E5E7BD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3D46B2EC"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C0213D5"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5" w:type="dxa"/>
            <w:tcBorders>
              <w:top w:val="nil"/>
              <w:left w:val="nil"/>
              <w:bottom w:val="single" w:sz="4" w:space="0" w:color="auto"/>
              <w:right w:val="single" w:sz="4" w:space="0" w:color="auto"/>
            </w:tcBorders>
            <w:shd w:val="clear" w:color="auto" w:fill="auto"/>
            <w:noWrap/>
            <w:vAlign w:val="center"/>
            <w:hideMark/>
          </w:tcPr>
          <w:p w14:paraId="36BFAA58"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71F6D53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55FC594" w14:textId="77777777" w:rsidR="00404D43" w:rsidRPr="00404D43" w:rsidRDefault="00404D43" w:rsidP="00404D43">
            <w:pPr>
              <w:spacing w:after="0" w:line="240" w:lineRule="auto"/>
              <w:jc w:val="center"/>
              <w:rPr>
                <w:color w:val="000000"/>
                <w:lang w:eastAsia="ru-RU"/>
              </w:rPr>
            </w:pPr>
            <w:r w:rsidRPr="00404D43">
              <w:rPr>
                <w:color w:val="000000"/>
                <w:lang w:eastAsia="ru-RU"/>
              </w:rPr>
              <w:t>0,626</w:t>
            </w:r>
          </w:p>
        </w:tc>
        <w:tc>
          <w:tcPr>
            <w:tcW w:w="952" w:type="dxa"/>
            <w:tcBorders>
              <w:top w:val="nil"/>
              <w:left w:val="nil"/>
              <w:bottom w:val="single" w:sz="4" w:space="0" w:color="auto"/>
              <w:right w:val="single" w:sz="4" w:space="0" w:color="auto"/>
            </w:tcBorders>
            <w:shd w:val="clear" w:color="auto" w:fill="auto"/>
            <w:noWrap/>
            <w:vAlign w:val="center"/>
            <w:hideMark/>
          </w:tcPr>
          <w:p w14:paraId="662B839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E65683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35AFC3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548995D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4E0320D7"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C4AE2B2"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5" w:type="dxa"/>
            <w:tcBorders>
              <w:top w:val="nil"/>
              <w:left w:val="nil"/>
              <w:bottom w:val="single" w:sz="4" w:space="0" w:color="auto"/>
              <w:right w:val="single" w:sz="4" w:space="0" w:color="auto"/>
            </w:tcBorders>
            <w:shd w:val="clear" w:color="auto" w:fill="auto"/>
            <w:noWrap/>
            <w:vAlign w:val="center"/>
            <w:hideMark/>
          </w:tcPr>
          <w:p w14:paraId="3FE7B422"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36F664A7"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5802E8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1853B3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F3EA9B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1200C1E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421C2D5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103A51D"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90FBC95"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5" w:type="dxa"/>
            <w:tcBorders>
              <w:top w:val="nil"/>
              <w:left w:val="nil"/>
              <w:bottom w:val="single" w:sz="4" w:space="0" w:color="auto"/>
              <w:right w:val="single" w:sz="4" w:space="0" w:color="auto"/>
            </w:tcBorders>
            <w:shd w:val="clear" w:color="auto" w:fill="auto"/>
            <w:noWrap/>
            <w:vAlign w:val="center"/>
            <w:hideMark/>
          </w:tcPr>
          <w:p w14:paraId="1BC29039" w14:textId="77777777" w:rsidR="00404D43" w:rsidRPr="00404D43" w:rsidRDefault="00404D43" w:rsidP="00404D43">
            <w:pPr>
              <w:spacing w:after="0" w:line="240" w:lineRule="auto"/>
              <w:jc w:val="both"/>
              <w:rPr>
                <w:color w:val="000000"/>
                <w:lang w:eastAsia="ru-RU"/>
              </w:rPr>
            </w:pPr>
            <w:r w:rsidRPr="00404D43">
              <w:rPr>
                <w:color w:val="000000"/>
                <w:lang w:eastAsia="ru-RU"/>
              </w:rPr>
              <w:t>Расход на с/ нужды</w:t>
            </w:r>
          </w:p>
        </w:tc>
        <w:tc>
          <w:tcPr>
            <w:tcW w:w="952" w:type="dxa"/>
            <w:tcBorders>
              <w:top w:val="nil"/>
              <w:left w:val="nil"/>
              <w:bottom w:val="single" w:sz="4" w:space="0" w:color="auto"/>
              <w:right w:val="single" w:sz="4" w:space="0" w:color="auto"/>
            </w:tcBorders>
            <w:shd w:val="clear" w:color="auto" w:fill="auto"/>
            <w:noWrap/>
            <w:vAlign w:val="center"/>
            <w:hideMark/>
          </w:tcPr>
          <w:p w14:paraId="1223AA5C"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D4B421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B3469A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4C686D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3F2F7EA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1C1BC93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C9FD728"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3E22AB8"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5" w:type="dxa"/>
            <w:tcBorders>
              <w:top w:val="nil"/>
              <w:left w:val="nil"/>
              <w:bottom w:val="single" w:sz="4" w:space="0" w:color="auto"/>
              <w:right w:val="single" w:sz="4" w:space="0" w:color="auto"/>
            </w:tcBorders>
            <w:shd w:val="clear" w:color="auto" w:fill="auto"/>
            <w:noWrap/>
            <w:vAlign w:val="center"/>
            <w:hideMark/>
          </w:tcPr>
          <w:p w14:paraId="068D9EF4"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02179C6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ED80A3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10D927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0B7C01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4450C6F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69EDA35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04766B94"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B0E0D38"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c>
          <w:tcPr>
            <w:tcW w:w="1685" w:type="dxa"/>
            <w:tcBorders>
              <w:top w:val="nil"/>
              <w:left w:val="nil"/>
              <w:bottom w:val="single" w:sz="4" w:space="0" w:color="auto"/>
              <w:right w:val="single" w:sz="4" w:space="0" w:color="auto"/>
            </w:tcBorders>
            <w:shd w:val="clear" w:color="auto" w:fill="auto"/>
            <w:noWrap/>
            <w:vAlign w:val="center"/>
            <w:hideMark/>
          </w:tcPr>
          <w:p w14:paraId="651E0890"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4C3B79D1"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0BD2A4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40BE07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6AE82E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FDFC92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1735C29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36BD196"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E09CF00"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5" w:type="dxa"/>
            <w:tcBorders>
              <w:top w:val="nil"/>
              <w:left w:val="nil"/>
              <w:bottom w:val="single" w:sz="4" w:space="0" w:color="auto"/>
              <w:right w:val="single" w:sz="4" w:space="0" w:color="auto"/>
            </w:tcBorders>
            <w:shd w:val="clear" w:color="auto" w:fill="auto"/>
            <w:noWrap/>
            <w:vAlign w:val="center"/>
            <w:hideMark/>
          </w:tcPr>
          <w:p w14:paraId="695722B7" w14:textId="77777777" w:rsidR="00404D43" w:rsidRPr="00404D43" w:rsidRDefault="00404D43" w:rsidP="00404D43">
            <w:pPr>
              <w:spacing w:after="0" w:line="240" w:lineRule="auto"/>
              <w:jc w:val="both"/>
              <w:rPr>
                <w:color w:val="000000"/>
                <w:lang w:eastAsia="ru-RU"/>
              </w:rPr>
            </w:pPr>
            <w:r w:rsidRPr="00404D43">
              <w:rPr>
                <w:color w:val="000000"/>
                <w:lang w:eastAsia="ru-RU"/>
              </w:rPr>
              <w:t>Отпуск в сеть, всего:</w:t>
            </w:r>
          </w:p>
        </w:tc>
        <w:tc>
          <w:tcPr>
            <w:tcW w:w="952" w:type="dxa"/>
            <w:tcBorders>
              <w:top w:val="nil"/>
              <w:left w:val="nil"/>
              <w:bottom w:val="single" w:sz="4" w:space="0" w:color="auto"/>
              <w:right w:val="single" w:sz="4" w:space="0" w:color="auto"/>
            </w:tcBorders>
            <w:shd w:val="clear" w:color="auto" w:fill="auto"/>
            <w:noWrap/>
            <w:vAlign w:val="center"/>
            <w:hideMark/>
          </w:tcPr>
          <w:p w14:paraId="4EDBC00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F6224C1" w14:textId="77777777" w:rsidR="00404D43" w:rsidRPr="00404D43" w:rsidRDefault="00404D43" w:rsidP="00404D43">
            <w:pPr>
              <w:spacing w:after="0" w:line="240" w:lineRule="auto"/>
              <w:jc w:val="center"/>
              <w:rPr>
                <w:color w:val="000000"/>
                <w:lang w:eastAsia="ru-RU"/>
              </w:rPr>
            </w:pPr>
            <w:r w:rsidRPr="00404D43">
              <w:rPr>
                <w:color w:val="000000"/>
                <w:lang w:eastAsia="ru-RU"/>
              </w:rPr>
              <w:t>0,626</w:t>
            </w:r>
          </w:p>
        </w:tc>
        <w:tc>
          <w:tcPr>
            <w:tcW w:w="952" w:type="dxa"/>
            <w:tcBorders>
              <w:top w:val="nil"/>
              <w:left w:val="nil"/>
              <w:bottom w:val="single" w:sz="4" w:space="0" w:color="auto"/>
              <w:right w:val="single" w:sz="4" w:space="0" w:color="auto"/>
            </w:tcBorders>
            <w:shd w:val="clear" w:color="auto" w:fill="auto"/>
            <w:noWrap/>
            <w:vAlign w:val="center"/>
            <w:hideMark/>
          </w:tcPr>
          <w:p w14:paraId="5328EF0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465F2F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36270CB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1320265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09CB514B"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A545C9A"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c>
          <w:tcPr>
            <w:tcW w:w="1685" w:type="dxa"/>
            <w:tcBorders>
              <w:top w:val="nil"/>
              <w:left w:val="nil"/>
              <w:bottom w:val="single" w:sz="4" w:space="0" w:color="auto"/>
              <w:right w:val="single" w:sz="4" w:space="0" w:color="auto"/>
            </w:tcBorders>
            <w:shd w:val="clear" w:color="auto" w:fill="auto"/>
            <w:noWrap/>
            <w:vAlign w:val="center"/>
            <w:hideMark/>
          </w:tcPr>
          <w:p w14:paraId="41717C7A"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39C129D0"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26DF411" w14:textId="77777777" w:rsidR="00404D43" w:rsidRPr="00404D43" w:rsidRDefault="00404D43" w:rsidP="00404D43">
            <w:pPr>
              <w:spacing w:after="0" w:line="240" w:lineRule="auto"/>
              <w:jc w:val="center"/>
              <w:rPr>
                <w:color w:val="000000"/>
                <w:lang w:eastAsia="ru-RU"/>
              </w:rPr>
            </w:pPr>
            <w:r w:rsidRPr="00404D43">
              <w:rPr>
                <w:color w:val="000000"/>
                <w:lang w:eastAsia="ru-RU"/>
              </w:rPr>
              <w:t>0,626</w:t>
            </w:r>
          </w:p>
        </w:tc>
        <w:tc>
          <w:tcPr>
            <w:tcW w:w="952" w:type="dxa"/>
            <w:tcBorders>
              <w:top w:val="nil"/>
              <w:left w:val="nil"/>
              <w:bottom w:val="single" w:sz="4" w:space="0" w:color="auto"/>
              <w:right w:val="single" w:sz="4" w:space="0" w:color="auto"/>
            </w:tcBorders>
            <w:shd w:val="clear" w:color="auto" w:fill="auto"/>
            <w:noWrap/>
            <w:vAlign w:val="center"/>
            <w:hideMark/>
          </w:tcPr>
          <w:p w14:paraId="0F39126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B83FEA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31CCB1C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14CCA46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01AE6D02"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7FA703A" w14:textId="77777777" w:rsidR="00404D43" w:rsidRPr="00404D43" w:rsidRDefault="00404D43" w:rsidP="00404D43">
            <w:pPr>
              <w:spacing w:after="0" w:line="240" w:lineRule="auto"/>
              <w:jc w:val="center"/>
              <w:rPr>
                <w:color w:val="000000"/>
                <w:lang w:eastAsia="ru-RU"/>
              </w:rPr>
            </w:pPr>
            <w:r w:rsidRPr="00404D43">
              <w:rPr>
                <w:color w:val="000000"/>
                <w:lang w:eastAsia="ru-RU"/>
              </w:rPr>
              <w:t>3.2</w:t>
            </w:r>
          </w:p>
        </w:tc>
        <w:tc>
          <w:tcPr>
            <w:tcW w:w="1685" w:type="dxa"/>
            <w:tcBorders>
              <w:top w:val="nil"/>
              <w:left w:val="nil"/>
              <w:bottom w:val="single" w:sz="4" w:space="0" w:color="auto"/>
              <w:right w:val="single" w:sz="4" w:space="0" w:color="auto"/>
            </w:tcBorders>
            <w:shd w:val="clear" w:color="auto" w:fill="auto"/>
            <w:noWrap/>
            <w:vAlign w:val="center"/>
            <w:hideMark/>
          </w:tcPr>
          <w:p w14:paraId="3DB053F0"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3090E31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165FA4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0400DE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461232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D8EE57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3E05DAF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9AC134B" w14:textId="77777777" w:rsidTr="00412DBD">
        <w:trPr>
          <w:trHeight w:val="320"/>
        </w:trPr>
        <w:tc>
          <w:tcPr>
            <w:tcW w:w="9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B98A472"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5" w:type="dxa"/>
            <w:tcBorders>
              <w:top w:val="nil"/>
              <w:left w:val="nil"/>
              <w:bottom w:val="single" w:sz="4" w:space="0" w:color="auto"/>
              <w:right w:val="single" w:sz="4" w:space="0" w:color="auto"/>
            </w:tcBorders>
            <w:shd w:val="clear" w:color="auto" w:fill="auto"/>
            <w:noWrap/>
            <w:vAlign w:val="center"/>
            <w:hideMark/>
          </w:tcPr>
          <w:p w14:paraId="49E95E2A"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18CE5D4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FDE505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EBC7BE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FEB5C5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73431BC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08D596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625A9C9E" w14:textId="77777777" w:rsidTr="00412DBD">
        <w:trPr>
          <w:trHeight w:val="300"/>
        </w:trPr>
        <w:tc>
          <w:tcPr>
            <w:tcW w:w="953" w:type="dxa"/>
            <w:vMerge/>
            <w:tcBorders>
              <w:top w:val="nil"/>
              <w:left w:val="single" w:sz="4" w:space="0" w:color="auto"/>
              <w:bottom w:val="single" w:sz="4" w:space="0" w:color="auto"/>
              <w:right w:val="single" w:sz="4" w:space="0" w:color="auto"/>
            </w:tcBorders>
            <w:vAlign w:val="center"/>
            <w:hideMark/>
          </w:tcPr>
          <w:p w14:paraId="596D11B7" w14:textId="77777777" w:rsidR="00404D43" w:rsidRPr="00404D43" w:rsidRDefault="00404D43" w:rsidP="00404D43">
            <w:pPr>
              <w:spacing w:after="0" w:line="240" w:lineRule="auto"/>
              <w:rPr>
                <w:color w:val="000000"/>
                <w:lang w:eastAsia="ru-RU"/>
              </w:rPr>
            </w:pPr>
          </w:p>
        </w:tc>
        <w:tc>
          <w:tcPr>
            <w:tcW w:w="1685" w:type="dxa"/>
            <w:tcBorders>
              <w:top w:val="nil"/>
              <w:left w:val="nil"/>
              <w:bottom w:val="single" w:sz="4" w:space="0" w:color="auto"/>
              <w:right w:val="single" w:sz="4" w:space="0" w:color="auto"/>
            </w:tcBorders>
            <w:shd w:val="clear" w:color="auto" w:fill="auto"/>
            <w:noWrap/>
            <w:vAlign w:val="center"/>
            <w:hideMark/>
          </w:tcPr>
          <w:p w14:paraId="484D81DB"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607B895F" w14:textId="77777777" w:rsidR="00404D43" w:rsidRPr="00404D43" w:rsidRDefault="00404D43" w:rsidP="00404D43">
            <w:pPr>
              <w:spacing w:after="0" w:line="240" w:lineRule="auto"/>
              <w:jc w:val="center"/>
              <w:rPr>
                <w:color w:val="000000"/>
                <w:lang w:eastAsia="ru-RU"/>
              </w:rPr>
            </w:pPr>
            <w:r w:rsidRPr="00404D43">
              <w:rPr>
                <w:color w:val="000000"/>
                <w:lang w:eastAsia="ru-RU"/>
              </w:rPr>
              <w:t>%</w:t>
            </w:r>
          </w:p>
        </w:tc>
        <w:tc>
          <w:tcPr>
            <w:tcW w:w="952" w:type="dxa"/>
            <w:tcBorders>
              <w:top w:val="nil"/>
              <w:left w:val="nil"/>
              <w:bottom w:val="single" w:sz="4" w:space="0" w:color="auto"/>
              <w:right w:val="single" w:sz="4" w:space="0" w:color="auto"/>
            </w:tcBorders>
            <w:shd w:val="clear" w:color="auto" w:fill="auto"/>
            <w:noWrap/>
            <w:vAlign w:val="center"/>
            <w:hideMark/>
          </w:tcPr>
          <w:p w14:paraId="7E51E10B" w14:textId="77777777" w:rsidR="00404D43" w:rsidRPr="00404D43" w:rsidRDefault="00404D43" w:rsidP="00404D43">
            <w:pPr>
              <w:spacing w:after="0" w:line="240" w:lineRule="auto"/>
              <w:jc w:val="center"/>
              <w:rPr>
                <w:color w:val="000000"/>
                <w:lang w:eastAsia="ru-RU"/>
              </w:rPr>
            </w:pPr>
            <w:r w:rsidRPr="00404D43">
              <w:rPr>
                <w:color w:val="000000"/>
                <w:lang w:eastAsia="ru-RU"/>
              </w:rPr>
              <w:t>0,00%</w:t>
            </w:r>
          </w:p>
        </w:tc>
        <w:tc>
          <w:tcPr>
            <w:tcW w:w="952" w:type="dxa"/>
            <w:tcBorders>
              <w:top w:val="nil"/>
              <w:left w:val="nil"/>
              <w:bottom w:val="single" w:sz="4" w:space="0" w:color="auto"/>
              <w:right w:val="single" w:sz="4" w:space="0" w:color="auto"/>
            </w:tcBorders>
            <w:shd w:val="clear" w:color="auto" w:fill="auto"/>
            <w:noWrap/>
            <w:vAlign w:val="center"/>
            <w:hideMark/>
          </w:tcPr>
          <w:p w14:paraId="2633538A" w14:textId="77777777" w:rsidR="00404D43" w:rsidRPr="00404D43" w:rsidRDefault="00404D43" w:rsidP="00404D43">
            <w:pPr>
              <w:spacing w:after="0" w:line="240" w:lineRule="auto"/>
              <w:jc w:val="center"/>
              <w:rPr>
                <w:color w:val="000000"/>
                <w:lang w:eastAsia="ru-RU"/>
              </w:rPr>
            </w:pPr>
            <w:r w:rsidRPr="00404D43">
              <w:rPr>
                <w:color w:val="000000"/>
                <w:lang w:eastAsia="ru-RU"/>
              </w:rPr>
              <w:t>0,00%</w:t>
            </w:r>
          </w:p>
        </w:tc>
        <w:tc>
          <w:tcPr>
            <w:tcW w:w="952" w:type="dxa"/>
            <w:tcBorders>
              <w:top w:val="nil"/>
              <w:left w:val="nil"/>
              <w:bottom w:val="single" w:sz="4" w:space="0" w:color="auto"/>
              <w:right w:val="single" w:sz="4" w:space="0" w:color="auto"/>
            </w:tcBorders>
            <w:shd w:val="clear" w:color="auto" w:fill="auto"/>
            <w:noWrap/>
            <w:vAlign w:val="center"/>
            <w:hideMark/>
          </w:tcPr>
          <w:p w14:paraId="1A18A861" w14:textId="77777777" w:rsidR="00404D43" w:rsidRPr="00404D43" w:rsidRDefault="00404D43" w:rsidP="00404D43">
            <w:pPr>
              <w:spacing w:after="0" w:line="240" w:lineRule="auto"/>
              <w:jc w:val="center"/>
              <w:rPr>
                <w:color w:val="000000"/>
                <w:lang w:eastAsia="ru-RU"/>
              </w:rPr>
            </w:pPr>
            <w:r w:rsidRPr="00404D43">
              <w:rPr>
                <w:color w:val="000000"/>
                <w:lang w:eastAsia="ru-RU"/>
              </w:rPr>
              <w:t>0,00%</w:t>
            </w:r>
          </w:p>
        </w:tc>
        <w:tc>
          <w:tcPr>
            <w:tcW w:w="1918" w:type="dxa"/>
            <w:tcBorders>
              <w:top w:val="nil"/>
              <w:left w:val="nil"/>
              <w:bottom w:val="single" w:sz="4" w:space="0" w:color="auto"/>
              <w:right w:val="single" w:sz="4" w:space="0" w:color="auto"/>
            </w:tcBorders>
            <w:shd w:val="clear" w:color="auto" w:fill="auto"/>
            <w:noWrap/>
            <w:vAlign w:val="center"/>
            <w:hideMark/>
          </w:tcPr>
          <w:p w14:paraId="3F00638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0CF65D0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644C1411"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9374E83" w14:textId="77777777" w:rsidR="00404D43" w:rsidRPr="00404D43" w:rsidRDefault="00404D43" w:rsidP="00404D43">
            <w:pPr>
              <w:spacing w:after="0" w:line="240" w:lineRule="auto"/>
              <w:jc w:val="center"/>
              <w:rPr>
                <w:color w:val="000000"/>
                <w:lang w:eastAsia="ru-RU"/>
              </w:rPr>
            </w:pPr>
            <w:r w:rsidRPr="00404D43">
              <w:rPr>
                <w:color w:val="000000"/>
                <w:lang w:eastAsia="ru-RU"/>
              </w:rPr>
              <w:t>4.1</w:t>
            </w:r>
          </w:p>
        </w:tc>
        <w:tc>
          <w:tcPr>
            <w:tcW w:w="1685" w:type="dxa"/>
            <w:tcBorders>
              <w:top w:val="nil"/>
              <w:left w:val="nil"/>
              <w:bottom w:val="single" w:sz="4" w:space="0" w:color="auto"/>
              <w:right w:val="single" w:sz="4" w:space="0" w:color="auto"/>
            </w:tcBorders>
            <w:shd w:val="clear" w:color="auto" w:fill="auto"/>
            <w:noWrap/>
            <w:vAlign w:val="center"/>
            <w:hideMark/>
          </w:tcPr>
          <w:p w14:paraId="69CBCDC1"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4AA160F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C11ED9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6D4E8D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0F4526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680AD16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0211148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2EAFC984"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5AAB867"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5" w:type="dxa"/>
            <w:tcBorders>
              <w:top w:val="nil"/>
              <w:left w:val="nil"/>
              <w:bottom w:val="single" w:sz="4" w:space="0" w:color="auto"/>
              <w:right w:val="single" w:sz="4" w:space="0" w:color="auto"/>
            </w:tcBorders>
            <w:shd w:val="clear" w:color="auto" w:fill="auto"/>
            <w:noWrap/>
            <w:vAlign w:val="center"/>
            <w:hideMark/>
          </w:tcPr>
          <w:p w14:paraId="11712B4D"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3D96E152"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04ED10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AB66D0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382BF0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9E73C9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170B7C6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3DE8836A"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8D2A7D8"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5" w:type="dxa"/>
            <w:tcBorders>
              <w:top w:val="nil"/>
              <w:left w:val="nil"/>
              <w:bottom w:val="single" w:sz="4" w:space="0" w:color="auto"/>
              <w:right w:val="single" w:sz="4" w:space="0" w:color="auto"/>
            </w:tcBorders>
            <w:shd w:val="clear" w:color="auto" w:fill="auto"/>
            <w:noWrap/>
            <w:vAlign w:val="center"/>
            <w:hideMark/>
          </w:tcPr>
          <w:p w14:paraId="347DC99C" w14:textId="77777777" w:rsidR="00404D43" w:rsidRPr="00404D43" w:rsidRDefault="00404D43" w:rsidP="00404D43">
            <w:pPr>
              <w:spacing w:after="0" w:line="240" w:lineRule="auto"/>
              <w:jc w:val="both"/>
              <w:rPr>
                <w:color w:val="000000"/>
                <w:lang w:eastAsia="ru-RU"/>
              </w:rPr>
            </w:pPr>
            <w:r w:rsidRPr="00404D43">
              <w:rPr>
                <w:color w:val="000000"/>
                <w:lang w:eastAsia="ru-RU"/>
              </w:rPr>
              <w:t>Полезный отпуск, всего:</w:t>
            </w:r>
          </w:p>
        </w:tc>
        <w:tc>
          <w:tcPr>
            <w:tcW w:w="952" w:type="dxa"/>
            <w:tcBorders>
              <w:top w:val="nil"/>
              <w:left w:val="nil"/>
              <w:bottom w:val="single" w:sz="4" w:space="0" w:color="auto"/>
              <w:right w:val="single" w:sz="4" w:space="0" w:color="auto"/>
            </w:tcBorders>
            <w:shd w:val="clear" w:color="auto" w:fill="auto"/>
            <w:noWrap/>
            <w:vAlign w:val="center"/>
            <w:hideMark/>
          </w:tcPr>
          <w:p w14:paraId="58AC2BBB"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0167867" w14:textId="77777777" w:rsidR="00404D43" w:rsidRPr="00404D43" w:rsidRDefault="00404D43" w:rsidP="00404D43">
            <w:pPr>
              <w:spacing w:after="0" w:line="240" w:lineRule="auto"/>
              <w:jc w:val="center"/>
              <w:rPr>
                <w:color w:val="000000"/>
                <w:lang w:eastAsia="ru-RU"/>
              </w:rPr>
            </w:pPr>
            <w:r w:rsidRPr="00404D43">
              <w:rPr>
                <w:color w:val="000000"/>
                <w:lang w:eastAsia="ru-RU"/>
              </w:rPr>
              <w:t>0,626</w:t>
            </w:r>
          </w:p>
        </w:tc>
        <w:tc>
          <w:tcPr>
            <w:tcW w:w="952" w:type="dxa"/>
            <w:tcBorders>
              <w:top w:val="nil"/>
              <w:left w:val="nil"/>
              <w:bottom w:val="single" w:sz="4" w:space="0" w:color="auto"/>
              <w:right w:val="single" w:sz="4" w:space="0" w:color="auto"/>
            </w:tcBorders>
            <w:shd w:val="clear" w:color="auto" w:fill="auto"/>
            <w:noWrap/>
            <w:vAlign w:val="center"/>
            <w:hideMark/>
          </w:tcPr>
          <w:p w14:paraId="5915EE9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96F1BA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7683C43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380BF5F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2B6E51C3"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C063C32"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364016F7"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53BDE28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6A895AF" w14:textId="77777777" w:rsidR="00404D43" w:rsidRPr="00404D43" w:rsidRDefault="00404D43" w:rsidP="00404D43">
            <w:pPr>
              <w:spacing w:after="0" w:line="240" w:lineRule="auto"/>
              <w:jc w:val="center"/>
              <w:rPr>
                <w:color w:val="000000"/>
                <w:lang w:eastAsia="ru-RU"/>
              </w:rPr>
            </w:pPr>
            <w:r w:rsidRPr="00404D43">
              <w:rPr>
                <w:color w:val="000000"/>
                <w:lang w:eastAsia="ru-RU"/>
              </w:rPr>
              <w:t>0,626</w:t>
            </w:r>
          </w:p>
        </w:tc>
        <w:tc>
          <w:tcPr>
            <w:tcW w:w="952" w:type="dxa"/>
            <w:tcBorders>
              <w:top w:val="nil"/>
              <w:left w:val="nil"/>
              <w:bottom w:val="single" w:sz="4" w:space="0" w:color="auto"/>
              <w:right w:val="single" w:sz="4" w:space="0" w:color="auto"/>
            </w:tcBorders>
            <w:shd w:val="clear" w:color="auto" w:fill="auto"/>
            <w:noWrap/>
            <w:vAlign w:val="center"/>
            <w:hideMark/>
          </w:tcPr>
          <w:p w14:paraId="7C83345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07BB84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355A8C4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6DC4A15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6CC174F4"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2436082"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2DDA3DAF"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287D2FFA"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5A655A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930944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7B4380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77D59FF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596758A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8CC1665"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4B0B6DD"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1A6430CD" w14:textId="77777777" w:rsidR="00404D43" w:rsidRPr="00404D43" w:rsidRDefault="00404D43" w:rsidP="00404D43">
            <w:pPr>
              <w:spacing w:after="0" w:line="240" w:lineRule="auto"/>
              <w:jc w:val="both"/>
              <w:rPr>
                <w:color w:val="000000"/>
                <w:lang w:eastAsia="ru-RU"/>
              </w:rPr>
            </w:pPr>
            <w:r w:rsidRPr="00404D43">
              <w:rPr>
                <w:color w:val="000000"/>
                <w:lang w:eastAsia="ru-RU"/>
              </w:rPr>
              <w:t>Население</w:t>
            </w:r>
          </w:p>
        </w:tc>
        <w:tc>
          <w:tcPr>
            <w:tcW w:w="952" w:type="dxa"/>
            <w:tcBorders>
              <w:top w:val="nil"/>
              <w:left w:val="nil"/>
              <w:bottom w:val="single" w:sz="4" w:space="0" w:color="auto"/>
              <w:right w:val="single" w:sz="4" w:space="0" w:color="auto"/>
            </w:tcBorders>
            <w:shd w:val="clear" w:color="auto" w:fill="auto"/>
            <w:noWrap/>
            <w:vAlign w:val="center"/>
            <w:hideMark/>
          </w:tcPr>
          <w:p w14:paraId="10B0ED4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E8ACD13" w14:textId="77777777" w:rsidR="00404D43" w:rsidRPr="00404D43" w:rsidRDefault="00404D43" w:rsidP="00404D43">
            <w:pPr>
              <w:spacing w:after="0" w:line="240" w:lineRule="auto"/>
              <w:jc w:val="center"/>
              <w:rPr>
                <w:color w:val="000000"/>
                <w:lang w:eastAsia="ru-RU"/>
              </w:rPr>
            </w:pPr>
            <w:r w:rsidRPr="00404D43">
              <w:rPr>
                <w:color w:val="000000"/>
                <w:lang w:eastAsia="ru-RU"/>
              </w:rPr>
              <w:t>0,5</w:t>
            </w:r>
          </w:p>
        </w:tc>
        <w:tc>
          <w:tcPr>
            <w:tcW w:w="952" w:type="dxa"/>
            <w:tcBorders>
              <w:top w:val="nil"/>
              <w:left w:val="nil"/>
              <w:bottom w:val="single" w:sz="4" w:space="0" w:color="auto"/>
              <w:right w:val="single" w:sz="4" w:space="0" w:color="auto"/>
            </w:tcBorders>
            <w:shd w:val="clear" w:color="auto" w:fill="auto"/>
            <w:noWrap/>
            <w:vAlign w:val="center"/>
            <w:hideMark/>
          </w:tcPr>
          <w:p w14:paraId="5DEA326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C9CBE2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2438FB5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390E688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079DACE4"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884125C"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0DC11C08" w14:textId="77777777" w:rsidR="00404D43" w:rsidRPr="00404D43" w:rsidRDefault="00404D43" w:rsidP="00404D43">
            <w:pPr>
              <w:spacing w:after="0" w:line="240" w:lineRule="auto"/>
              <w:jc w:val="both"/>
              <w:rPr>
                <w:color w:val="000000"/>
                <w:lang w:eastAsia="ru-RU"/>
              </w:rPr>
            </w:pPr>
            <w:r w:rsidRPr="00404D43">
              <w:rPr>
                <w:color w:val="000000"/>
                <w:lang w:eastAsia="ru-RU"/>
              </w:rPr>
              <w:t>Бюджетные организации</w:t>
            </w:r>
          </w:p>
        </w:tc>
        <w:tc>
          <w:tcPr>
            <w:tcW w:w="952" w:type="dxa"/>
            <w:tcBorders>
              <w:top w:val="nil"/>
              <w:left w:val="nil"/>
              <w:bottom w:val="single" w:sz="4" w:space="0" w:color="auto"/>
              <w:right w:val="single" w:sz="4" w:space="0" w:color="auto"/>
            </w:tcBorders>
            <w:shd w:val="clear" w:color="auto" w:fill="auto"/>
            <w:noWrap/>
            <w:vAlign w:val="center"/>
            <w:hideMark/>
          </w:tcPr>
          <w:p w14:paraId="445D12C2"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1A56AA1" w14:textId="77777777" w:rsidR="00404D43" w:rsidRPr="00404D43" w:rsidRDefault="00404D43" w:rsidP="00404D43">
            <w:pPr>
              <w:spacing w:after="0" w:line="240" w:lineRule="auto"/>
              <w:jc w:val="center"/>
              <w:rPr>
                <w:color w:val="000000"/>
                <w:lang w:eastAsia="ru-RU"/>
              </w:rPr>
            </w:pPr>
            <w:r w:rsidRPr="00404D43">
              <w:rPr>
                <w:color w:val="000000"/>
                <w:lang w:eastAsia="ru-RU"/>
              </w:rPr>
              <w:t>0,126</w:t>
            </w:r>
          </w:p>
        </w:tc>
        <w:tc>
          <w:tcPr>
            <w:tcW w:w="952" w:type="dxa"/>
            <w:tcBorders>
              <w:top w:val="nil"/>
              <w:left w:val="nil"/>
              <w:bottom w:val="single" w:sz="4" w:space="0" w:color="auto"/>
              <w:right w:val="single" w:sz="4" w:space="0" w:color="auto"/>
            </w:tcBorders>
            <w:shd w:val="clear" w:color="auto" w:fill="auto"/>
            <w:noWrap/>
            <w:vAlign w:val="center"/>
            <w:hideMark/>
          </w:tcPr>
          <w:p w14:paraId="01F8674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19EB88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3119F38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4BA1574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2BFF822"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6FE4A7E"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5" w:type="dxa"/>
            <w:tcBorders>
              <w:top w:val="nil"/>
              <w:left w:val="nil"/>
              <w:bottom w:val="single" w:sz="4" w:space="0" w:color="auto"/>
              <w:right w:val="single" w:sz="4" w:space="0" w:color="auto"/>
            </w:tcBorders>
            <w:shd w:val="clear" w:color="auto" w:fill="auto"/>
            <w:noWrap/>
            <w:vAlign w:val="center"/>
            <w:hideMark/>
          </w:tcPr>
          <w:p w14:paraId="247CAF4C" w14:textId="77777777" w:rsidR="00404D43" w:rsidRPr="00404D43" w:rsidRDefault="00404D43" w:rsidP="00404D43">
            <w:pPr>
              <w:spacing w:after="0" w:line="240" w:lineRule="auto"/>
              <w:jc w:val="both"/>
              <w:rPr>
                <w:color w:val="000000"/>
                <w:lang w:eastAsia="ru-RU"/>
              </w:rPr>
            </w:pPr>
            <w:r w:rsidRPr="00404D43">
              <w:rPr>
                <w:color w:val="000000"/>
                <w:lang w:eastAsia="ru-RU"/>
              </w:rPr>
              <w:t>Прочие потребители</w:t>
            </w:r>
          </w:p>
        </w:tc>
        <w:tc>
          <w:tcPr>
            <w:tcW w:w="952" w:type="dxa"/>
            <w:tcBorders>
              <w:top w:val="nil"/>
              <w:left w:val="nil"/>
              <w:bottom w:val="single" w:sz="4" w:space="0" w:color="auto"/>
              <w:right w:val="single" w:sz="4" w:space="0" w:color="auto"/>
            </w:tcBorders>
            <w:shd w:val="clear" w:color="auto" w:fill="auto"/>
            <w:noWrap/>
            <w:vAlign w:val="center"/>
            <w:hideMark/>
          </w:tcPr>
          <w:p w14:paraId="5E5DC32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E15D45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67FE78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3E1B1F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6474D94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1C0210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BAC029B" w14:textId="77777777" w:rsidTr="00412DBD">
        <w:trPr>
          <w:trHeight w:val="300"/>
        </w:trPr>
        <w:tc>
          <w:tcPr>
            <w:tcW w:w="10048"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9F3473"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Скважина без № с. Абражеевка, ул. Центральная, 33б</w:t>
            </w:r>
          </w:p>
        </w:tc>
      </w:tr>
      <w:tr w:rsidR="00404D43" w:rsidRPr="00404D43" w14:paraId="418ABF9C"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0ECE48E"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5" w:type="dxa"/>
            <w:tcBorders>
              <w:top w:val="nil"/>
              <w:left w:val="nil"/>
              <w:bottom w:val="single" w:sz="4" w:space="0" w:color="auto"/>
              <w:right w:val="single" w:sz="4" w:space="0" w:color="auto"/>
            </w:tcBorders>
            <w:shd w:val="clear" w:color="auto" w:fill="auto"/>
            <w:noWrap/>
            <w:vAlign w:val="center"/>
            <w:hideMark/>
          </w:tcPr>
          <w:p w14:paraId="6B08D2F5" w14:textId="77777777" w:rsidR="00404D43" w:rsidRPr="00404D43" w:rsidRDefault="00404D43" w:rsidP="00404D43">
            <w:pPr>
              <w:spacing w:after="0" w:line="240" w:lineRule="auto"/>
              <w:jc w:val="both"/>
              <w:rPr>
                <w:color w:val="000000"/>
                <w:lang w:eastAsia="ru-RU"/>
              </w:rPr>
            </w:pPr>
            <w:r w:rsidRPr="00404D43">
              <w:rPr>
                <w:color w:val="000000"/>
                <w:lang w:eastAsia="ru-RU"/>
              </w:rPr>
              <w:t>Добыча воды, всего</w:t>
            </w:r>
          </w:p>
        </w:tc>
        <w:tc>
          <w:tcPr>
            <w:tcW w:w="952" w:type="dxa"/>
            <w:tcBorders>
              <w:top w:val="nil"/>
              <w:left w:val="nil"/>
              <w:bottom w:val="single" w:sz="4" w:space="0" w:color="auto"/>
              <w:right w:val="single" w:sz="4" w:space="0" w:color="auto"/>
            </w:tcBorders>
            <w:shd w:val="clear" w:color="auto" w:fill="auto"/>
            <w:noWrap/>
            <w:vAlign w:val="center"/>
            <w:hideMark/>
          </w:tcPr>
          <w:p w14:paraId="4C91E3C2"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3DB72E7" w14:textId="77777777" w:rsidR="00404D43" w:rsidRPr="00404D43" w:rsidRDefault="00404D43" w:rsidP="00404D43">
            <w:pPr>
              <w:spacing w:after="0" w:line="240" w:lineRule="auto"/>
              <w:jc w:val="center"/>
              <w:rPr>
                <w:color w:val="000000"/>
                <w:lang w:eastAsia="ru-RU"/>
              </w:rPr>
            </w:pPr>
            <w:r w:rsidRPr="00404D43">
              <w:rPr>
                <w:color w:val="000000"/>
                <w:lang w:eastAsia="ru-RU"/>
              </w:rPr>
              <w:t>3,244</w:t>
            </w:r>
          </w:p>
        </w:tc>
        <w:tc>
          <w:tcPr>
            <w:tcW w:w="952" w:type="dxa"/>
            <w:tcBorders>
              <w:top w:val="nil"/>
              <w:left w:val="nil"/>
              <w:bottom w:val="single" w:sz="4" w:space="0" w:color="auto"/>
              <w:right w:val="single" w:sz="4" w:space="0" w:color="auto"/>
            </w:tcBorders>
            <w:shd w:val="clear" w:color="auto" w:fill="auto"/>
            <w:noWrap/>
            <w:vAlign w:val="center"/>
            <w:hideMark/>
          </w:tcPr>
          <w:p w14:paraId="64D3D132" w14:textId="77777777" w:rsidR="00404D43" w:rsidRPr="00404D43" w:rsidRDefault="00404D43" w:rsidP="00404D43">
            <w:pPr>
              <w:spacing w:after="0" w:line="240" w:lineRule="auto"/>
              <w:jc w:val="center"/>
              <w:rPr>
                <w:color w:val="000000"/>
                <w:lang w:eastAsia="ru-RU"/>
              </w:rPr>
            </w:pPr>
            <w:r w:rsidRPr="00404D43">
              <w:rPr>
                <w:color w:val="000000"/>
                <w:lang w:eastAsia="ru-RU"/>
              </w:rPr>
              <w:t>3,845</w:t>
            </w:r>
          </w:p>
        </w:tc>
        <w:tc>
          <w:tcPr>
            <w:tcW w:w="952" w:type="dxa"/>
            <w:tcBorders>
              <w:top w:val="nil"/>
              <w:left w:val="nil"/>
              <w:bottom w:val="single" w:sz="4" w:space="0" w:color="auto"/>
              <w:right w:val="single" w:sz="4" w:space="0" w:color="auto"/>
            </w:tcBorders>
            <w:shd w:val="clear" w:color="auto" w:fill="auto"/>
            <w:noWrap/>
            <w:vAlign w:val="center"/>
            <w:hideMark/>
          </w:tcPr>
          <w:p w14:paraId="2D0D5DBB" w14:textId="77777777" w:rsidR="00404D43" w:rsidRPr="00404D43" w:rsidRDefault="00404D43" w:rsidP="00404D43">
            <w:pPr>
              <w:spacing w:after="0" w:line="240" w:lineRule="auto"/>
              <w:jc w:val="center"/>
              <w:rPr>
                <w:color w:val="000000"/>
                <w:lang w:eastAsia="ru-RU"/>
              </w:rPr>
            </w:pPr>
            <w:r w:rsidRPr="00404D43">
              <w:rPr>
                <w:color w:val="000000"/>
                <w:lang w:eastAsia="ru-RU"/>
              </w:rPr>
              <w:t>3,974</w:t>
            </w:r>
          </w:p>
        </w:tc>
        <w:tc>
          <w:tcPr>
            <w:tcW w:w="1918" w:type="dxa"/>
            <w:tcBorders>
              <w:top w:val="nil"/>
              <w:left w:val="nil"/>
              <w:bottom w:val="single" w:sz="4" w:space="0" w:color="auto"/>
              <w:right w:val="single" w:sz="4" w:space="0" w:color="auto"/>
            </w:tcBorders>
            <w:shd w:val="clear" w:color="auto" w:fill="auto"/>
            <w:noWrap/>
            <w:vAlign w:val="center"/>
            <w:hideMark/>
          </w:tcPr>
          <w:p w14:paraId="74D19E5B"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4" w:type="dxa"/>
            <w:tcBorders>
              <w:top w:val="nil"/>
              <w:left w:val="nil"/>
              <w:bottom w:val="single" w:sz="4" w:space="0" w:color="auto"/>
              <w:right w:val="single" w:sz="4" w:space="0" w:color="auto"/>
            </w:tcBorders>
            <w:shd w:val="clear" w:color="auto" w:fill="auto"/>
            <w:noWrap/>
            <w:vAlign w:val="center"/>
            <w:hideMark/>
          </w:tcPr>
          <w:p w14:paraId="28B4F794" w14:textId="77777777" w:rsidR="00404D43" w:rsidRPr="00404D43" w:rsidRDefault="00404D43" w:rsidP="00404D43">
            <w:pPr>
              <w:spacing w:after="0" w:line="240" w:lineRule="auto"/>
              <w:jc w:val="center"/>
              <w:rPr>
                <w:color w:val="000000"/>
                <w:lang w:eastAsia="ru-RU"/>
              </w:rPr>
            </w:pPr>
            <w:r w:rsidRPr="00404D43">
              <w:rPr>
                <w:color w:val="000000"/>
                <w:lang w:eastAsia="ru-RU"/>
              </w:rPr>
              <w:t>13</w:t>
            </w:r>
          </w:p>
        </w:tc>
      </w:tr>
      <w:tr w:rsidR="00404D43" w:rsidRPr="00404D43" w14:paraId="1EA18B7E"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2E58B28"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5" w:type="dxa"/>
            <w:tcBorders>
              <w:top w:val="nil"/>
              <w:left w:val="nil"/>
              <w:bottom w:val="single" w:sz="4" w:space="0" w:color="auto"/>
              <w:right w:val="single" w:sz="4" w:space="0" w:color="auto"/>
            </w:tcBorders>
            <w:shd w:val="clear" w:color="auto" w:fill="auto"/>
            <w:noWrap/>
            <w:vAlign w:val="center"/>
            <w:hideMark/>
          </w:tcPr>
          <w:p w14:paraId="3B183BF2"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2BC09885"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6A7FC7D" w14:textId="77777777" w:rsidR="00404D43" w:rsidRPr="00404D43" w:rsidRDefault="00404D43" w:rsidP="00404D43">
            <w:pPr>
              <w:spacing w:after="0" w:line="240" w:lineRule="auto"/>
              <w:jc w:val="center"/>
              <w:rPr>
                <w:color w:val="000000"/>
                <w:lang w:eastAsia="ru-RU"/>
              </w:rPr>
            </w:pPr>
            <w:r w:rsidRPr="00404D43">
              <w:rPr>
                <w:color w:val="000000"/>
                <w:lang w:eastAsia="ru-RU"/>
              </w:rPr>
              <w:t>3,244</w:t>
            </w:r>
          </w:p>
        </w:tc>
        <w:tc>
          <w:tcPr>
            <w:tcW w:w="952" w:type="dxa"/>
            <w:tcBorders>
              <w:top w:val="nil"/>
              <w:left w:val="nil"/>
              <w:bottom w:val="single" w:sz="4" w:space="0" w:color="auto"/>
              <w:right w:val="single" w:sz="4" w:space="0" w:color="auto"/>
            </w:tcBorders>
            <w:shd w:val="clear" w:color="auto" w:fill="auto"/>
            <w:noWrap/>
            <w:vAlign w:val="center"/>
            <w:hideMark/>
          </w:tcPr>
          <w:p w14:paraId="458DF68A" w14:textId="77777777" w:rsidR="00404D43" w:rsidRPr="00404D43" w:rsidRDefault="00404D43" w:rsidP="00404D43">
            <w:pPr>
              <w:spacing w:after="0" w:line="240" w:lineRule="auto"/>
              <w:jc w:val="center"/>
              <w:rPr>
                <w:color w:val="000000"/>
                <w:lang w:eastAsia="ru-RU"/>
              </w:rPr>
            </w:pPr>
            <w:r w:rsidRPr="00404D43">
              <w:rPr>
                <w:color w:val="000000"/>
                <w:lang w:eastAsia="ru-RU"/>
              </w:rPr>
              <w:t>3,845</w:t>
            </w:r>
          </w:p>
        </w:tc>
        <w:tc>
          <w:tcPr>
            <w:tcW w:w="952" w:type="dxa"/>
            <w:tcBorders>
              <w:top w:val="nil"/>
              <w:left w:val="nil"/>
              <w:bottom w:val="single" w:sz="4" w:space="0" w:color="auto"/>
              <w:right w:val="single" w:sz="4" w:space="0" w:color="auto"/>
            </w:tcBorders>
            <w:shd w:val="clear" w:color="auto" w:fill="auto"/>
            <w:noWrap/>
            <w:vAlign w:val="center"/>
            <w:hideMark/>
          </w:tcPr>
          <w:p w14:paraId="7237EFA3" w14:textId="77777777" w:rsidR="00404D43" w:rsidRPr="00404D43" w:rsidRDefault="00404D43" w:rsidP="00404D43">
            <w:pPr>
              <w:spacing w:after="0" w:line="240" w:lineRule="auto"/>
              <w:jc w:val="center"/>
              <w:rPr>
                <w:color w:val="000000"/>
                <w:lang w:eastAsia="ru-RU"/>
              </w:rPr>
            </w:pPr>
            <w:r w:rsidRPr="00404D43">
              <w:rPr>
                <w:color w:val="000000"/>
                <w:lang w:eastAsia="ru-RU"/>
              </w:rPr>
              <w:t>3,974</w:t>
            </w:r>
          </w:p>
        </w:tc>
        <w:tc>
          <w:tcPr>
            <w:tcW w:w="1918" w:type="dxa"/>
            <w:tcBorders>
              <w:top w:val="nil"/>
              <w:left w:val="nil"/>
              <w:bottom w:val="single" w:sz="4" w:space="0" w:color="auto"/>
              <w:right w:val="single" w:sz="4" w:space="0" w:color="auto"/>
            </w:tcBorders>
            <w:shd w:val="clear" w:color="auto" w:fill="auto"/>
            <w:noWrap/>
            <w:vAlign w:val="center"/>
            <w:hideMark/>
          </w:tcPr>
          <w:p w14:paraId="66F12272"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4" w:type="dxa"/>
            <w:tcBorders>
              <w:top w:val="nil"/>
              <w:left w:val="nil"/>
              <w:bottom w:val="single" w:sz="4" w:space="0" w:color="auto"/>
              <w:right w:val="single" w:sz="4" w:space="0" w:color="auto"/>
            </w:tcBorders>
            <w:shd w:val="clear" w:color="auto" w:fill="auto"/>
            <w:noWrap/>
            <w:vAlign w:val="center"/>
            <w:hideMark/>
          </w:tcPr>
          <w:p w14:paraId="4BC34E59" w14:textId="77777777" w:rsidR="00404D43" w:rsidRPr="00404D43" w:rsidRDefault="00404D43" w:rsidP="00404D43">
            <w:pPr>
              <w:spacing w:after="0" w:line="240" w:lineRule="auto"/>
              <w:jc w:val="center"/>
              <w:rPr>
                <w:color w:val="000000"/>
                <w:lang w:eastAsia="ru-RU"/>
              </w:rPr>
            </w:pPr>
            <w:r w:rsidRPr="00404D43">
              <w:rPr>
                <w:color w:val="000000"/>
                <w:lang w:eastAsia="ru-RU"/>
              </w:rPr>
              <w:t>13</w:t>
            </w:r>
          </w:p>
        </w:tc>
      </w:tr>
      <w:tr w:rsidR="00404D43" w:rsidRPr="00404D43" w14:paraId="30CCFE1E"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6712E7A"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5" w:type="dxa"/>
            <w:tcBorders>
              <w:top w:val="nil"/>
              <w:left w:val="nil"/>
              <w:bottom w:val="single" w:sz="4" w:space="0" w:color="auto"/>
              <w:right w:val="single" w:sz="4" w:space="0" w:color="auto"/>
            </w:tcBorders>
            <w:shd w:val="clear" w:color="auto" w:fill="auto"/>
            <w:noWrap/>
            <w:vAlign w:val="center"/>
            <w:hideMark/>
          </w:tcPr>
          <w:p w14:paraId="2F10BFA9"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309578DB"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14A47D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9B20A1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E3A2D9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28F3986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42B6BA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35B801D"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33D9DB0"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5" w:type="dxa"/>
            <w:tcBorders>
              <w:top w:val="nil"/>
              <w:left w:val="nil"/>
              <w:bottom w:val="single" w:sz="4" w:space="0" w:color="auto"/>
              <w:right w:val="single" w:sz="4" w:space="0" w:color="auto"/>
            </w:tcBorders>
            <w:shd w:val="clear" w:color="auto" w:fill="auto"/>
            <w:noWrap/>
            <w:vAlign w:val="center"/>
            <w:hideMark/>
          </w:tcPr>
          <w:p w14:paraId="2DD74C25" w14:textId="77777777" w:rsidR="00404D43" w:rsidRPr="00404D43" w:rsidRDefault="00404D43" w:rsidP="00404D43">
            <w:pPr>
              <w:spacing w:after="0" w:line="240" w:lineRule="auto"/>
              <w:jc w:val="both"/>
              <w:rPr>
                <w:color w:val="000000"/>
                <w:lang w:eastAsia="ru-RU"/>
              </w:rPr>
            </w:pPr>
            <w:r w:rsidRPr="00404D43">
              <w:rPr>
                <w:color w:val="000000"/>
                <w:lang w:eastAsia="ru-RU"/>
              </w:rPr>
              <w:t>Расход на с/ нужды</w:t>
            </w:r>
          </w:p>
        </w:tc>
        <w:tc>
          <w:tcPr>
            <w:tcW w:w="952" w:type="dxa"/>
            <w:tcBorders>
              <w:top w:val="nil"/>
              <w:left w:val="nil"/>
              <w:bottom w:val="single" w:sz="4" w:space="0" w:color="auto"/>
              <w:right w:val="single" w:sz="4" w:space="0" w:color="auto"/>
            </w:tcBorders>
            <w:shd w:val="clear" w:color="auto" w:fill="auto"/>
            <w:noWrap/>
            <w:vAlign w:val="center"/>
            <w:hideMark/>
          </w:tcPr>
          <w:p w14:paraId="3790EDC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DFF9A7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1D52AD5" w14:textId="77777777" w:rsidR="00404D43" w:rsidRPr="00404D43" w:rsidRDefault="00404D43" w:rsidP="00404D43">
            <w:pPr>
              <w:spacing w:after="0" w:line="240" w:lineRule="auto"/>
              <w:jc w:val="center"/>
              <w:rPr>
                <w:color w:val="000000"/>
                <w:lang w:eastAsia="ru-RU"/>
              </w:rPr>
            </w:pPr>
            <w:r w:rsidRPr="00404D43">
              <w:rPr>
                <w:color w:val="000000"/>
                <w:lang w:eastAsia="ru-RU"/>
              </w:rPr>
              <w:t>0,001</w:t>
            </w:r>
          </w:p>
        </w:tc>
        <w:tc>
          <w:tcPr>
            <w:tcW w:w="952" w:type="dxa"/>
            <w:tcBorders>
              <w:top w:val="nil"/>
              <w:left w:val="nil"/>
              <w:bottom w:val="single" w:sz="4" w:space="0" w:color="auto"/>
              <w:right w:val="single" w:sz="4" w:space="0" w:color="auto"/>
            </w:tcBorders>
            <w:shd w:val="clear" w:color="auto" w:fill="auto"/>
            <w:noWrap/>
            <w:vAlign w:val="center"/>
            <w:hideMark/>
          </w:tcPr>
          <w:p w14:paraId="49D90D49" w14:textId="77777777" w:rsidR="00404D43" w:rsidRPr="00404D43" w:rsidRDefault="00404D43" w:rsidP="00404D43">
            <w:pPr>
              <w:spacing w:after="0" w:line="240" w:lineRule="auto"/>
              <w:jc w:val="center"/>
              <w:rPr>
                <w:color w:val="000000"/>
                <w:lang w:eastAsia="ru-RU"/>
              </w:rPr>
            </w:pPr>
            <w:r w:rsidRPr="00404D43">
              <w:rPr>
                <w:color w:val="000000"/>
                <w:lang w:eastAsia="ru-RU"/>
              </w:rPr>
              <w:t>-0,004</w:t>
            </w:r>
          </w:p>
        </w:tc>
        <w:tc>
          <w:tcPr>
            <w:tcW w:w="1918" w:type="dxa"/>
            <w:tcBorders>
              <w:top w:val="nil"/>
              <w:left w:val="nil"/>
              <w:bottom w:val="single" w:sz="4" w:space="0" w:color="auto"/>
              <w:right w:val="single" w:sz="4" w:space="0" w:color="auto"/>
            </w:tcBorders>
            <w:shd w:val="clear" w:color="auto" w:fill="auto"/>
            <w:noWrap/>
            <w:vAlign w:val="center"/>
            <w:hideMark/>
          </w:tcPr>
          <w:p w14:paraId="26DF968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6A9F10F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06229EC3"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84EE04F"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5" w:type="dxa"/>
            <w:tcBorders>
              <w:top w:val="nil"/>
              <w:left w:val="nil"/>
              <w:bottom w:val="single" w:sz="4" w:space="0" w:color="auto"/>
              <w:right w:val="single" w:sz="4" w:space="0" w:color="auto"/>
            </w:tcBorders>
            <w:shd w:val="clear" w:color="auto" w:fill="auto"/>
            <w:noWrap/>
            <w:vAlign w:val="center"/>
            <w:hideMark/>
          </w:tcPr>
          <w:p w14:paraId="24FFEF46"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098B093B"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5EDC3C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D7C4444" w14:textId="77777777" w:rsidR="00404D43" w:rsidRPr="00404D43" w:rsidRDefault="00404D43" w:rsidP="00404D43">
            <w:pPr>
              <w:spacing w:after="0" w:line="240" w:lineRule="auto"/>
              <w:jc w:val="center"/>
              <w:rPr>
                <w:color w:val="000000"/>
                <w:lang w:eastAsia="ru-RU"/>
              </w:rPr>
            </w:pPr>
            <w:r w:rsidRPr="00404D43">
              <w:rPr>
                <w:color w:val="000000"/>
                <w:lang w:eastAsia="ru-RU"/>
              </w:rPr>
              <w:t>0,001</w:t>
            </w:r>
          </w:p>
        </w:tc>
        <w:tc>
          <w:tcPr>
            <w:tcW w:w="952" w:type="dxa"/>
            <w:tcBorders>
              <w:top w:val="nil"/>
              <w:left w:val="nil"/>
              <w:bottom w:val="single" w:sz="4" w:space="0" w:color="auto"/>
              <w:right w:val="single" w:sz="4" w:space="0" w:color="auto"/>
            </w:tcBorders>
            <w:shd w:val="clear" w:color="auto" w:fill="auto"/>
            <w:noWrap/>
            <w:vAlign w:val="center"/>
            <w:hideMark/>
          </w:tcPr>
          <w:p w14:paraId="2353CD88" w14:textId="77777777" w:rsidR="00404D43" w:rsidRPr="00404D43" w:rsidRDefault="00404D43" w:rsidP="00404D43">
            <w:pPr>
              <w:spacing w:after="0" w:line="240" w:lineRule="auto"/>
              <w:jc w:val="center"/>
              <w:rPr>
                <w:color w:val="000000"/>
                <w:lang w:eastAsia="ru-RU"/>
              </w:rPr>
            </w:pPr>
            <w:r w:rsidRPr="00404D43">
              <w:rPr>
                <w:color w:val="000000"/>
                <w:lang w:eastAsia="ru-RU"/>
              </w:rPr>
              <w:t>-0,004</w:t>
            </w:r>
          </w:p>
        </w:tc>
        <w:tc>
          <w:tcPr>
            <w:tcW w:w="1918" w:type="dxa"/>
            <w:tcBorders>
              <w:top w:val="nil"/>
              <w:left w:val="nil"/>
              <w:bottom w:val="single" w:sz="4" w:space="0" w:color="auto"/>
              <w:right w:val="single" w:sz="4" w:space="0" w:color="auto"/>
            </w:tcBorders>
            <w:shd w:val="clear" w:color="auto" w:fill="auto"/>
            <w:noWrap/>
            <w:vAlign w:val="center"/>
            <w:hideMark/>
          </w:tcPr>
          <w:p w14:paraId="6100926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6DFC610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E0E32C1"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9315D40"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c>
          <w:tcPr>
            <w:tcW w:w="1685" w:type="dxa"/>
            <w:tcBorders>
              <w:top w:val="nil"/>
              <w:left w:val="nil"/>
              <w:bottom w:val="single" w:sz="4" w:space="0" w:color="auto"/>
              <w:right w:val="single" w:sz="4" w:space="0" w:color="auto"/>
            </w:tcBorders>
            <w:shd w:val="clear" w:color="auto" w:fill="auto"/>
            <w:noWrap/>
            <w:vAlign w:val="center"/>
            <w:hideMark/>
          </w:tcPr>
          <w:p w14:paraId="75D36C37"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4AEB5F82"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2BBDCD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C14CD9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51F383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19BCC8E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A74633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AD82C87"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1BDFBF0"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5" w:type="dxa"/>
            <w:tcBorders>
              <w:top w:val="nil"/>
              <w:left w:val="nil"/>
              <w:bottom w:val="single" w:sz="4" w:space="0" w:color="auto"/>
              <w:right w:val="single" w:sz="4" w:space="0" w:color="auto"/>
            </w:tcBorders>
            <w:shd w:val="clear" w:color="auto" w:fill="auto"/>
            <w:noWrap/>
            <w:vAlign w:val="center"/>
            <w:hideMark/>
          </w:tcPr>
          <w:p w14:paraId="5077209F" w14:textId="77777777" w:rsidR="00404D43" w:rsidRPr="00404D43" w:rsidRDefault="00404D43" w:rsidP="00404D43">
            <w:pPr>
              <w:spacing w:after="0" w:line="240" w:lineRule="auto"/>
              <w:jc w:val="both"/>
              <w:rPr>
                <w:color w:val="000000"/>
                <w:lang w:eastAsia="ru-RU"/>
              </w:rPr>
            </w:pPr>
            <w:r w:rsidRPr="00404D43">
              <w:rPr>
                <w:color w:val="000000"/>
                <w:lang w:eastAsia="ru-RU"/>
              </w:rPr>
              <w:t>Отпуск в сеть, всего:</w:t>
            </w:r>
          </w:p>
        </w:tc>
        <w:tc>
          <w:tcPr>
            <w:tcW w:w="952" w:type="dxa"/>
            <w:tcBorders>
              <w:top w:val="nil"/>
              <w:left w:val="nil"/>
              <w:bottom w:val="single" w:sz="4" w:space="0" w:color="auto"/>
              <w:right w:val="single" w:sz="4" w:space="0" w:color="auto"/>
            </w:tcBorders>
            <w:shd w:val="clear" w:color="auto" w:fill="auto"/>
            <w:noWrap/>
            <w:vAlign w:val="center"/>
            <w:hideMark/>
          </w:tcPr>
          <w:p w14:paraId="052B45F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827ABCE" w14:textId="77777777" w:rsidR="00404D43" w:rsidRPr="00404D43" w:rsidRDefault="00404D43" w:rsidP="00404D43">
            <w:pPr>
              <w:spacing w:after="0" w:line="240" w:lineRule="auto"/>
              <w:jc w:val="center"/>
              <w:rPr>
                <w:color w:val="000000"/>
                <w:lang w:eastAsia="ru-RU"/>
              </w:rPr>
            </w:pPr>
            <w:r w:rsidRPr="00404D43">
              <w:rPr>
                <w:color w:val="000000"/>
                <w:lang w:eastAsia="ru-RU"/>
              </w:rPr>
              <w:t>3,244</w:t>
            </w:r>
          </w:p>
        </w:tc>
        <w:tc>
          <w:tcPr>
            <w:tcW w:w="952" w:type="dxa"/>
            <w:tcBorders>
              <w:top w:val="nil"/>
              <w:left w:val="nil"/>
              <w:bottom w:val="single" w:sz="4" w:space="0" w:color="auto"/>
              <w:right w:val="single" w:sz="4" w:space="0" w:color="auto"/>
            </w:tcBorders>
            <w:shd w:val="clear" w:color="auto" w:fill="auto"/>
            <w:noWrap/>
            <w:vAlign w:val="center"/>
            <w:hideMark/>
          </w:tcPr>
          <w:p w14:paraId="54F6FBF0" w14:textId="77777777" w:rsidR="00404D43" w:rsidRPr="00404D43" w:rsidRDefault="00404D43" w:rsidP="00404D43">
            <w:pPr>
              <w:spacing w:after="0" w:line="240" w:lineRule="auto"/>
              <w:jc w:val="center"/>
              <w:rPr>
                <w:color w:val="000000"/>
                <w:lang w:eastAsia="ru-RU"/>
              </w:rPr>
            </w:pPr>
            <w:r w:rsidRPr="00404D43">
              <w:rPr>
                <w:color w:val="000000"/>
                <w:lang w:eastAsia="ru-RU"/>
              </w:rPr>
              <w:t>3,844</w:t>
            </w:r>
          </w:p>
        </w:tc>
        <w:tc>
          <w:tcPr>
            <w:tcW w:w="952" w:type="dxa"/>
            <w:tcBorders>
              <w:top w:val="nil"/>
              <w:left w:val="nil"/>
              <w:bottom w:val="single" w:sz="4" w:space="0" w:color="auto"/>
              <w:right w:val="single" w:sz="4" w:space="0" w:color="auto"/>
            </w:tcBorders>
            <w:shd w:val="clear" w:color="auto" w:fill="auto"/>
            <w:noWrap/>
            <w:vAlign w:val="center"/>
            <w:hideMark/>
          </w:tcPr>
          <w:p w14:paraId="222C1AEE" w14:textId="77777777" w:rsidR="00404D43" w:rsidRPr="00404D43" w:rsidRDefault="00404D43" w:rsidP="00404D43">
            <w:pPr>
              <w:spacing w:after="0" w:line="240" w:lineRule="auto"/>
              <w:jc w:val="center"/>
              <w:rPr>
                <w:color w:val="000000"/>
                <w:lang w:eastAsia="ru-RU"/>
              </w:rPr>
            </w:pPr>
            <w:r w:rsidRPr="00404D43">
              <w:rPr>
                <w:color w:val="000000"/>
                <w:lang w:eastAsia="ru-RU"/>
              </w:rPr>
              <w:t>3,978</w:t>
            </w:r>
          </w:p>
        </w:tc>
        <w:tc>
          <w:tcPr>
            <w:tcW w:w="1918" w:type="dxa"/>
            <w:tcBorders>
              <w:top w:val="nil"/>
              <w:left w:val="nil"/>
              <w:bottom w:val="single" w:sz="4" w:space="0" w:color="auto"/>
              <w:right w:val="single" w:sz="4" w:space="0" w:color="auto"/>
            </w:tcBorders>
            <w:shd w:val="clear" w:color="auto" w:fill="auto"/>
            <w:noWrap/>
            <w:vAlign w:val="center"/>
            <w:hideMark/>
          </w:tcPr>
          <w:p w14:paraId="1111CFCA"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4" w:type="dxa"/>
            <w:tcBorders>
              <w:top w:val="nil"/>
              <w:left w:val="nil"/>
              <w:bottom w:val="single" w:sz="4" w:space="0" w:color="auto"/>
              <w:right w:val="single" w:sz="4" w:space="0" w:color="auto"/>
            </w:tcBorders>
            <w:shd w:val="clear" w:color="auto" w:fill="auto"/>
            <w:noWrap/>
            <w:vAlign w:val="center"/>
            <w:hideMark/>
          </w:tcPr>
          <w:p w14:paraId="735D3C1D" w14:textId="77777777" w:rsidR="00404D43" w:rsidRPr="00404D43" w:rsidRDefault="00404D43" w:rsidP="00404D43">
            <w:pPr>
              <w:spacing w:after="0" w:line="240" w:lineRule="auto"/>
              <w:jc w:val="center"/>
              <w:rPr>
                <w:color w:val="000000"/>
                <w:lang w:eastAsia="ru-RU"/>
              </w:rPr>
            </w:pPr>
            <w:r w:rsidRPr="00404D43">
              <w:rPr>
                <w:color w:val="000000"/>
                <w:lang w:eastAsia="ru-RU"/>
              </w:rPr>
              <w:t>13</w:t>
            </w:r>
          </w:p>
        </w:tc>
      </w:tr>
      <w:tr w:rsidR="00404D43" w:rsidRPr="00404D43" w14:paraId="3FFF7434"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2312AF5" w14:textId="77777777" w:rsidR="00404D43" w:rsidRPr="00404D43" w:rsidRDefault="00404D43" w:rsidP="00404D43">
            <w:pPr>
              <w:spacing w:after="0" w:line="240" w:lineRule="auto"/>
              <w:jc w:val="center"/>
              <w:rPr>
                <w:color w:val="000000"/>
                <w:lang w:eastAsia="ru-RU"/>
              </w:rPr>
            </w:pPr>
            <w:r w:rsidRPr="00404D43">
              <w:rPr>
                <w:color w:val="000000"/>
                <w:lang w:eastAsia="ru-RU"/>
              </w:rPr>
              <w:lastRenderedPageBreak/>
              <w:t>3.1</w:t>
            </w:r>
          </w:p>
        </w:tc>
        <w:tc>
          <w:tcPr>
            <w:tcW w:w="1685" w:type="dxa"/>
            <w:tcBorders>
              <w:top w:val="nil"/>
              <w:left w:val="nil"/>
              <w:bottom w:val="single" w:sz="4" w:space="0" w:color="auto"/>
              <w:right w:val="single" w:sz="4" w:space="0" w:color="auto"/>
            </w:tcBorders>
            <w:shd w:val="clear" w:color="auto" w:fill="auto"/>
            <w:noWrap/>
            <w:vAlign w:val="center"/>
            <w:hideMark/>
          </w:tcPr>
          <w:p w14:paraId="2349D2C5"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62279A45"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4562694" w14:textId="77777777" w:rsidR="00404D43" w:rsidRPr="00404D43" w:rsidRDefault="00404D43" w:rsidP="00404D43">
            <w:pPr>
              <w:spacing w:after="0" w:line="240" w:lineRule="auto"/>
              <w:jc w:val="center"/>
              <w:rPr>
                <w:color w:val="000000"/>
                <w:lang w:eastAsia="ru-RU"/>
              </w:rPr>
            </w:pPr>
            <w:r w:rsidRPr="00404D43">
              <w:rPr>
                <w:color w:val="000000"/>
                <w:lang w:eastAsia="ru-RU"/>
              </w:rPr>
              <w:t>3,244</w:t>
            </w:r>
          </w:p>
        </w:tc>
        <w:tc>
          <w:tcPr>
            <w:tcW w:w="952" w:type="dxa"/>
            <w:tcBorders>
              <w:top w:val="nil"/>
              <w:left w:val="nil"/>
              <w:bottom w:val="single" w:sz="4" w:space="0" w:color="auto"/>
              <w:right w:val="single" w:sz="4" w:space="0" w:color="auto"/>
            </w:tcBorders>
            <w:shd w:val="clear" w:color="auto" w:fill="auto"/>
            <w:noWrap/>
            <w:vAlign w:val="center"/>
            <w:hideMark/>
          </w:tcPr>
          <w:p w14:paraId="1812C99E" w14:textId="77777777" w:rsidR="00404D43" w:rsidRPr="00404D43" w:rsidRDefault="00404D43" w:rsidP="00404D43">
            <w:pPr>
              <w:spacing w:after="0" w:line="240" w:lineRule="auto"/>
              <w:jc w:val="center"/>
              <w:rPr>
                <w:color w:val="000000"/>
                <w:lang w:eastAsia="ru-RU"/>
              </w:rPr>
            </w:pPr>
            <w:r w:rsidRPr="00404D43">
              <w:rPr>
                <w:color w:val="000000"/>
                <w:lang w:eastAsia="ru-RU"/>
              </w:rPr>
              <w:t>3,844</w:t>
            </w:r>
          </w:p>
        </w:tc>
        <w:tc>
          <w:tcPr>
            <w:tcW w:w="952" w:type="dxa"/>
            <w:tcBorders>
              <w:top w:val="nil"/>
              <w:left w:val="nil"/>
              <w:bottom w:val="single" w:sz="4" w:space="0" w:color="auto"/>
              <w:right w:val="single" w:sz="4" w:space="0" w:color="auto"/>
            </w:tcBorders>
            <w:shd w:val="clear" w:color="auto" w:fill="auto"/>
            <w:noWrap/>
            <w:vAlign w:val="center"/>
            <w:hideMark/>
          </w:tcPr>
          <w:p w14:paraId="23CD81AD" w14:textId="77777777" w:rsidR="00404D43" w:rsidRPr="00404D43" w:rsidRDefault="00404D43" w:rsidP="00404D43">
            <w:pPr>
              <w:spacing w:after="0" w:line="240" w:lineRule="auto"/>
              <w:jc w:val="center"/>
              <w:rPr>
                <w:color w:val="000000"/>
                <w:lang w:eastAsia="ru-RU"/>
              </w:rPr>
            </w:pPr>
            <w:r w:rsidRPr="00404D43">
              <w:rPr>
                <w:color w:val="000000"/>
                <w:lang w:eastAsia="ru-RU"/>
              </w:rPr>
              <w:t>3,978</w:t>
            </w:r>
          </w:p>
        </w:tc>
        <w:tc>
          <w:tcPr>
            <w:tcW w:w="1918" w:type="dxa"/>
            <w:tcBorders>
              <w:top w:val="nil"/>
              <w:left w:val="nil"/>
              <w:bottom w:val="single" w:sz="4" w:space="0" w:color="auto"/>
              <w:right w:val="single" w:sz="4" w:space="0" w:color="auto"/>
            </w:tcBorders>
            <w:shd w:val="clear" w:color="auto" w:fill="auto"/>
            <w:noWrap/>
            <w:vAlign w:val="center"/>
            <w:hideMark/>
          </w:tcPr>
          <w:p w14:paraId="1DF48412"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4" w:type="dxa"/>
            <w:tcBorders>
              <w:top w:val="nil"/>
              <w:left w:val="nil"/>
              <w:bottom w:val="single" w:sz="4" w:space="0" w:color="auto"/>
              <w:right w:val="single" w:sz="4" w:space="0" w:color="auto"/>
            </w:tcBorders>
            <w:shd w:val="clear" w:color="auto" w:fill="auto"/>
            <w:noWrap/>
            <w:vAlign w:val="center"/>
            <w:hideMark/>
          </w:tcPr>
          <w:p w14:paraId="487B5F2F" w14:textId="77777777" w:rsidR="00404D43" w:rsidRPr="00404D43" w:rsidRDefault="00404D43" w:rsidP="00404D43">
            <w:pPr>
              <w:spacing w:after="0" w:line="240" w:lineRule="auto"/>
              <w:jc w:val="center"/>
              <w:rPr>
                <w:color w:val="000000"/>
                <w:lang w:eastAsia="ru-RU"/>
              </w:rPr>
            </w:pPr>
            <w:r w:rsidRPr="00404D43">
              <w:rPr>
                <w:color w:val="000000"/>
                <w:lang w:eastAsia="ru-RU"/>
              </w:rPr>
              <w:t>13</w:t>
            </w:r>
          </w:p>
        </w:tc>
      </w:tr>
      <w:tr w:rsidR="00404D43" w:rsidRPr="00404D43" w14:paraId="0CE3FFFB"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619B878" w14:textId="77777777" w:rsidR="00404D43" w:rsidRPr="00404D43" w:rsidRDefault="00404D43" w:rsidP="00404D43">
            <w:pPr>
              <w:spacing w:after="0" w:line="240" w:lineRule="auto"/>
              <w:jc w:val="center"/>
              <w:rPr>
                <w:color w:val="000000"/>
                <w:lang w:eastAsia="ru-RU"/>
              </w:rPr>
            </w:pPr>
            <w:r w:rsidRPr="00404D43">
              <w:rPr>
                <w:color w:val="000000"/>
                <w:lang w:eastAsia="ru-RU"/>
              </w:rPr>
              <w:t>3.2</w:t>
            </w:r>
          </w:p>
        </w:tc>
        <w:tc>
          <w:tcPr>
            <w:tcW w:w="1685" w:type="dxa"/>
            <w:tcBorders>
              <w:top w:val="nil"/>
              <w:left w:val="nil"/>
              <w:bottom w:val="single" w:sz="4" w:space="0" w:color="auto"/>
              <w:right w:val="single" w:sz="4" w:space="0" w:color="auto"/>
            </w:tcBorders>
            <w:shd w:val="clear" w:color="auto" w:fill="auto"/>
            <w:noWrap/>
            <w:vAlign w:val="center"/>
            <w:hideMark/>
          </w:tcPr>
          <w:p w14:paraId="63C6BBAB"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5A1A746C"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3F1434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9ADDD4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E0F676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6FFFB0F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3F35C56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047B1E97" w14:textId="77777777" w:rsidTr="00412DBD">
        <w:trPr>
          <w:trHeight w:val="320"/>
        </w:trPr>
        <w:tc>
          <w:tcPr>
            <w:tcW w:w="9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1DFECB1"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5" w:type="dxa"/>
            <w:tcBorders>
              <w:top w:val="nil"/>
              <w:left w:val="nil"/>
              <w:bottom w:val="single" w:sz="4" w:space="0" w:color="auto"/>
              <w:right w:val="single" w:sz="4" w:space="0" w:color="auto"/>
            </w:tcBorders>
            <w:shd w:val="clear" w:color="auto" w:fill="auto"/>
            <w:noWrap/>
            <w:vAlign w:val="center"/>
            <w:hideMark/>
          </w:tcPr>
          <w:p w14:paraId="26881818"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4E1129BC"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37AE30C" w14:textId="77777777" w:rsidR="00404D43" w:rsidRPr="00404D43" w:rsidRDefault="00404D43" w:rsidP="00404D43">
            <w:pPr>
              <w:spacing w:after="0" w:line="240" w:lineRule="auto"/>
              <w:jc w:val="center"/>
              <w:rPr>
                <w:color w:val="000000"/>
                <w:lang w:eastAsia="ru-RU"/>
              </w:rPr>
            </w:pPr>
            <w:r w:rsidRPr="00404D43">
              <w:rPr>
                <w:color w:val="000000"/>
                <w:lang w:eastAsia="ru-RU"/>
              </w:rPr>
              <w:t>1,106</w:t>
            </w:r>
          </w:p>
        </w:tc>
        <w:tc>
          <w:tcPr>
            <w:tcW w:w="952" w:type="dxa"/>
            <w:tcBorders>
              <w:top w:val="nil"/>
              <w:left w:val="nil"/>
              <w:bottom w:val="single" w:sz="4" w:space="0" w:color="auto"/>
              <w:right w:val="single" w:sz="4" w:space="0" w:color="auto"/>
            </w:tcBorders>
            <w:shd w:val="clear" w:color="auto" w:fill="auto"/>
            <w:noWrap/>
            <w:vAlign w:val="center"/>
            <w:hideMark/>
          </w:tcPr>
          <w:p w14:paraId="1C64FD5B" w14:textId="77777777" w:rsidR="00404D43" w:rsidRPr="00404D43" w:rsidRDefault="00404D43" w:rsidP="00404D43">
            <w:pPr>
              <w:spacing w:after="0" w:line="240" w:lineRule="auto"/>
              <w:jc w:val="center"/>
              <w:rPr>
                <w:color w:val="000000"/>
                <w:lang w:eastAsia="ru-RU"/>
              </w:rPr>
            </w:pPr>
            <w:r w:rsidRPr="00404D43">
              <w:rPr>
                <w:color w:val="000000"/>
                <w:lang w:eastAsia="ru-RU"/>
              </w:rPr>
              <w:t>1,287</w:t>
            </w:r>
          </w:p>
        </w:tc>
        <w:tc>
          <w:tcPr>
            <w:tcW w:w="952" w:type="dxa"/>
            <w:tcBorders>
              <w:top w:val="nil"/>
              <w:left w:val="nil"/>
              <w:bottom w:val="single" w:sz="4" w:space="0" w:color="auto"/>
              <w:right w:val="single" w:sz="4" w:space="0" w:color="auto"/>
            </w:tcBorders>
            <w:shd w:val="clear" w:color="auto" w:fill="auto"/>
            <w:noWrap/>
            <w:vAlign w:val="center"/>
            <w:hideMark/>
          </w:tcPr>
          <w:p w14:paraId="69585629" w14:textId="77777777" w:rsidR="00404D43" w:rsidRPr="00404D43" w:rsidRDefault="00404D43" w:rsidP="00404D43">
            <w:pPr>
              <w:spacing w:after="0" w:line="240" w:lineRule="auto"/>
              <w:jc w:val="center"/>
              <w:rPr>
                <w:color w:val="000000"/>
                <w:lang w:eastAsia="ru-RU"/>
              </w:rPr>
            </w:pPr>
            <w:r w:rsidRPr="00404D43">
              <w:rPr>
                <w:color w:val="000000"/>
                <w:lang w:eastAsia="ru-RU"/>
              </w:rPr>
              <w:t>1,298</w:t>
            </w:r>
          </w:p>
        </w:tc>
        <w:tc>
          <w:tcPr>
            <w:tcW w:w="1918" w:type="dxa"/>
            <w:tcBorders>
              <w:top w:val="nil"/>
              <w:left w:val="nil"/>
              <w:bottom w:val="single" w:sz="4" w:space="0" w:color="auto"/>
              <w:right w:val="single" w:sz="4" w:space="0" w:color="auto"/>
            </w:tcBorders>
            <w:shd w:val="clear" w:color="auto" w:fill="auto"/>
            <w:noWrap/>
            <w:vAlign w:val="center"/>
            <w:hideMark/>
          </w:tcPr>
          <w:p w14:paraId="7CEE5562"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4" w:type="dxa"/>
            <w:tcBorders>
              <w:top w:val="nil"/>
              <w:left w:val="nil"/>
              <w:bottom w:val="single" w:sz="4" w:space="0" w:color="auto"/>
              <w:right w:val="single" w:sz="4" w:space="0" w:color="auto"/>
            </w:tcBorders>
            <w:shd w:val="clear" w:color="auto" w:fill="auto"/>
            <w:noWrap/>
            <w:vAlign w:val="center"/>
            <w:hideMark/>
          </w:tcPr>
          <w:p w14:paraId="5E4E7F6B"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r>
      <w:tr w:rsidR="00404D43" w:rsidRPr="00404D43" w14:paraId="4958A3E5" w14:textId="77777777" w:rsidTr="00412DBD">
        <w:trPr>
          <w:trHeight w:val="300"/>
        </w:trPr>
        <w:tc>
          <w:tcPr>
            <w:tcW w:w="953" w:type="dxa"/>
            <w:vMerge/>
            <w:tcBorders>
              <w:top w:val="nil"/>
              <w:left w:val="single" w:sz="4" w:space="0" w:color="auto"/>
              <w:bottom w:val="single" w:sz="4" w:space="0" w:color="auto"/>
              <w:right w:val="single" w:sz="4" w:space="0" w:color="auto"/>
            </w:tcBorders>
            <w:vAlign w:val="center"/>
            <w:hideMark/>
          </w:tcPr>
          <w:p w14:paraId="02513DDB" w14:textId="77777777" w:rsidR="00404D43" w:rsidRPr="00404D43" w:rsidRDefault="00404D43" w:rsidP="00404D43">
            <w:pPr>
              <w:spacing w:after="0" w:line="240" w:lineRule="auto"/>
              <w:rPr>
                <w:color w:val="000000"/>
                <w:lang w:eastAsia="ru-RU"/>
              </w:rPr>
            </w:pPr>
          </w:p>
        </w:tc>
        <w:tc>
          <w:tcPr>
            <w:tcW w:w="1685" w:type="dxa"/>
            <w:tcBorders>
              <w:top w:val="nil"/>
              <w:left w:val="nil"/>
              <w:bottom w:val="single" w:sz="4" w:space="0" w:color="auto"/>
              <w:right w:val="single" w:sz="4" w:space="0" w:color="auto"/>
            </w:tcBorders>
            <w:shd w:val="clear" w:color="auto" w:fill="auto"/>
            <w:noWrap/>
            <w:vAlign w:val="center"/>
            <w:hideMark/>
          </w:tcPr>
          <w:p w14:paraId="01BEBA7A"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0D048B7B" w14:textId="77777777" w:rsidR="00404D43" w:rsidRPr="00404D43" w:rsidRDefault="00404D43" w:rsidP="00404D43">
            <w:pPr>
              <w:spacing w:after="0" w:line="240" w:lineRule="auto"/>
              <w:jc w:val="center"/>
              <w:rPr>
                <w:color w:val="000000"/>
                <w:lang w:eastAsia="ru-RU"/>
              </w:rPr>
            </w:pPr>
            <w:r w:rsidRPr="00404D43">
              <w:rPr>
                <w:color w:val="000000"/>
                <w:lang w:eastAsia="ru-RU"/>
              </w:rPr>
              <w:t>%</w:t>
            </w:r>
          </w:p>
        </w:tc>
        <w:tc>
          <w:tcPr>
            <w:tcW w:w="952" w:type="dxa"/>
            <w:tcBorders>
              <w:top w:val="nil"/>
              <w:left w:val="nil"/>
              <w:bottom w:val="single" w:sz="4" w:space="0" w:color="auto"/>
              <w:right w:val="single" w:sz="4" w:space="0" w:color="auto"/>
            </w:tcBorders>
            <w:shd w:val="clear" w:color="auto" w:fill="auto"/>
            <w:noWrap/>
            <w:vAlign w:val="center"/>
            <w:hideMark/>
          </w:tcPr>
          <w:p w14:paraId="026797CB" w14:textId="77777777" w:rsidR="00404D43" w:rsidRPr="00404D43" w:rsidRDefault="00404D43" w:rsidP="00404D43">
            <w:pPr>
              <w:spacing w:after="0" w:line="240" w:lineRule="auto"/>
              <w:jc w:val="center"/>
              <w:rPr>
                <w:color w:val="000000"/>
                <w:lang w:eastAsia="ru-RU"/>
              </w:rPr>
            </w:pPr>
            <w:r w:rsidRPr="00404D43">
              <w:rPr>
                <w:color w:val="000000"/>
                <w:lang w:eastAsia="ru-RU"/>
              </w:rPr>
              <w:t>34,10%</w:t>
            </w:r>
          </w:p>
        </w:tc>
        <w:tc>
          <w:tcPr>
            <w:tcW w:w="952" w:type="dxa"/>
            <w:tcBorders>
              <w:top w:val="nil"/>
              <w:left w:val="nil"/>
              <w:bottom w:val="single" w:sz="4" w:space="0" w:color="auto"/>
              <w:right w:val="single" w:sz="4" w:space="0" w:color="auto"/>
            </w:tcBorders>
            <w:shd w:val="clear" w:color="auto" w:fill="auto"/>
            <w:noWrap/>
            <w:vAlign w:val="center"/>
            <w:hideMark/>
          </w:tcPr>
          <w:p w14:paraId="5B36F5BE" w14:textId="77777777" w:rsidR="00404D43" w:rsidRPr="00404D43" w:rsidRDefault="00404D43" w:rsidP="00404D43">
            <w:pPr>
              <w:spacing w:after="0" w:line="240" w:lineRule="auto"/>
              <w:jc w:val="center"/>
              <w:rPr>
                <w:color w:val="000000"/>
                <w:lang w:eastAsia="ru-RU"/>
              </w:rPr>
            </w:pPr>
            <w:r w:rsidRPr="00404D43">
              <w:rPr>
                <w:color w:val="000000"/>
                <w:lang w:eastAsia="ru-RU"/>
              </w:rPr>
              <w:t>33,50%</w:t>
            </w:r>
          </w:p>
        </w:tc>
        <w:tc>
          <w:tcPr>
            <w:tcW w:w="952" w:type="dxa"/>
            <w:tcBorders>
              <w:top w:val="nil"/>
              <w:left w:val="nil"/>
              <w:bottom w:val="single" w:sz="4" w:space="0" w:color="auto"/>
              <w:right w:val="single" w:sz="4" w:space="0" w:color="auto"/>
            </w:tcBorders>
            <w:shd w:val="clear" w:color="auto" w:fill="auto"/>
            <w:noWrap/>
            <w:vAlign w:val="center"/>
            <w:hideMark/>
          </w:tcPr>
          <w:p w14:paraId="667E6E1B" w14:textId="77777777" w:rsidR="00404D43" w:rsidRPr="00404D43" w:rsidRDefault="00404D43" w:rsidP="00404D43">
            <w:pPr>
              <w:spacing w:after="0" w:line="240" w:lineRule="auto"/>
              <w:jc w:val="center"/>
              <w:rPr>
                <w:color w:val="000000"/>
                <w:lang w:eastAsia="ru-RU"/>
              </w:rPr>
            </w:pPr>
            <w:r w:rsidRPr="00404D43">
              <w:rPr>
                <w:color w:val="000000"/>
                <w:lang w:eastAsia="ru-RU"/>
              </w:rPr>
              <w:t>32,70%</w:t>
            </w:r>
          </w:p>
        </w:tc>
        <w:tc>
          <w:tcPr>
            <w:tcW w:w="1918" w:type="dxa"/>
            <w:tcBorders>
              <w:top w:val="nil"/>
              <w:left w:val="nil"/>
              <w:bottom w:val="single" w:sz="4" w:space="0" w:color="auto"/>
              <w:right w:val="single" w:sz="4" w:space="0" w:color="auto"/>
            </w:tcBorders>
            <w:shd w:val="clear" w:color="auto" w:fill="auto"/>
            <w:noWrap/>
            <w:vAlign w:val="center"/>
            <w:hideMark/>
          </w:tcPr>
          <w:p w14:paraId="1B52F8A6" w14:textId="77777777" w:rsidR="00404D43" w:rsidRPr="00404D43" w:rsidRDefault="00404D43" w:rsidP="00404D43">
            <w:pPr>
              <w:spacing w:after="0" w:line="240" w:lineRule="auto"/>
              <w:jc w:val="center"/>
              <w:rPr>
                <w:color w:val="000000"/>
                <w:lang w:eastAsia="ru-RU"/>
              </w:rPr>
            </w:pPr>
            <w:r w:rsidRPr="00404D43">
              <w:rPr>
                <w:color w:val="000000"/>
                <w:lang w:eastAsia="ru-RU"/>
              </w:rPr>
              <w:t>33%</w:t>
            </w:r>
          </w:p>
        </w:tc>
        <w:tc>
          <w:tcPr>
            <w:tcW w:w="1684" w:type="dxa"/>
            <w:tcBorders>
              <w:top w:val="nil"/>
              <w:left w:val="nil"/>
              <w:bottom w:val="single" w:sz="4" w:space="0" w:color="auto"/>
              <w:right w:val="single" w:sz="4" w:space="0" w:color="auto"/>
            </w:tcBorders>
            <w:shd w:val="clear" w:color="auto" w:fill="auto"/>
            <w:noWrap/>
            <w:vAlign w:val="center"/>
            <w:hideMark/>
          </w:tcPr>
          <w:p w14:paraId="5919AEED" w14:textId="77777777" w:rsidR="00404D43" w:rsidRPr="00404D43" w:rsidRDefault="00404D43" w:rsidP="00404D43">
            <w:pPr>
              <w:spacing w:after="0" w:line="240" w:lineRule="auto"/>
              <w:jc w:val="center"/>
              <w:rPr>
                <w:color w:val="000000"/>
                <w:lang w:eastAsia="ru-RU"/>
              </w:rPr>
            </w:pPr>
            <w:r w:rsidRPr="00404D43">
              <w:rPr>
                <w:color w:val="000000"/>
                <w:lang w:eastAsia="ru-RU"/>
              </w:rPr>
              <w:t>33%</w:t>
            </w:r>
          </w:p>
        </w:tc>
      </w:tr>
      <w:tr w:rsidR="00404D43" w:rsidRPr="00404D43" w14:paraId="2B663221"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8947450" w14:textId="77777777" w:rsidR="00404D43" w:rsidRPr="00404D43" w:rsidRDefault="00404D43" w:rsidP="00404D43">
            <w:pPr>
              <w:spacing w:after="0" w:line="240" w:lineRule="auto"/>
              <w:jc w:val="center"/>
              <w:rPr>
                <w:color w:val="000000"/>
                <w:lang w:eastAsia="ru-RU"/>
              </w:rPr>
            </w:pPr>
            <w:r w:rsidRPr="00404D43">
              <w:rPr>
                <w:color w:val="000000"/>
                <w:lang w:eastAsia="ru-RU"/>
              </w:rPr>
              <w:t>4.1</w:t>
            </w:r>
          </w:p>
        </w:tc>
        <w:tc>
          <w:tcPr>
            <w:tcW w:w="1685" w:type="dxa"/>
            <w:tcBorders>
              <w:top w:val="nil"/>
              <w:left w:val="nil"/>
              <w:bottom w:val="single" w:sz="4" w:space="0" w:color="auto"/>
              <w:right w:val="single" w:sz="4" w:space="0" w:color="auto"/>
            </w:tcBorders>
            <w:shd w:val="clear" w:color="auto" w:fill="auto"/>
            <w:noWrap/>
            <w:vAlign w:val="center"/>
            <w:hideMark/>
          </w:tcPr>
          <w:p w14:paraId="223EFF06"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65CA5A7A"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EFDD73C" w14:textId="77777777" w:rsidR="00404D43" w:rsidRPr="00404D43" w:rsidRDefault="00404D43" w:rsidP="00404D43">
            <w:pPr>
              <w:spacing w:after="0" w:line="240" w:lineRule="auto"/>
              <w:jc w:val="center"/>
              <w:rPr>
                <w:color w:val="000000"/>
                <w:lang w:eastAsia="ru-RU"/>
              </w:rPr>
            </w:pPr>
            <w:r w:rsidRPr="00404D43">
              <w:rPr>
                <w:color w:val="000000"/>
                <w:lang w:eastAsia="ru-RU"/>
              </w:rPr>
              <w:t>1,106</w:t>
            </w:r>
          </w:p>
        </w:tc>
        <w:tc>
          <w:tcPr>
            <w:tcW w:w="952" w:type="dxa"/>
            <w:tcBorders>
              <w:top w:val="nil"/>
              <w:left w:val="nil"/>
              <w:bottom w:val="single" w:sz="4" w:space="0" w:color="auto"/>
              <w:right w:val="single" w:sz="4" w:space="0" w:color="auto"/>
            </w:tcBorders>
            <w:shd w:val="clear" w:color="auto" w:fill="auto"/>
            <w:noWrap/>
            <w:vAlign w:val="center"/>
            <w:hideMark/>
          </w:tcPr>
          <w:p w14:paraId="0B36D544" w14:textId="77777777" w:rsidR="00404D43" w:rsidRPr="00404D43" w:rsidRDefault="00404D43" w:rsidP="00404D43">
            <w:pPr>
              <w:spacing w:after="0" w:line="240" w:lineRule="auto"/>
              <w:jc w:val="center"/>
              <w:rPr>
                <w:color w:val="000000"/>
                <w:lang w:eastAsia="ru-RU"/>
              </w:rPr>
            </w:pPr>
            <w:r w:rsidRPr="00404D43">
              <w:rPr>
                <w:color w:val="000000"/>
                <w:lang w:eastAsia="ru-RU"/>
              </w:rPr>
              <w:t>1,287</w:t>
            </w:r>
          </w:p>
        </w:tc>
        <w:tc>
          <w:tcPr>
            <w:tcW w:w="952" w:type="dxa"/>
            <w:tcBorders>
              <w:top w:val="nil"/>
              <w:left w:val="nil"/>
              <w:bottom w:val="single" w:sz="4" w:space="0" w:color="auto"/>
              <w:right w:val="single" w:sz="4" w:space="0" w:color="auto"/>
            </w:tcBorders>
            <w:shd w:val="clear" w:color="auto" w:fill="auto"/>
            <w:noWrap/>
            <w:vAlign w:val="center"/>
            <w:hideMark/>
          </w:tcPr>
          <w:p w14:paraId="51A05B95" w14:textId="77777777" w:rsidR="00404D43" w:rsidRPr="00404D43" w:rsidRDefault="00404D43" w:rsidP="00404D43">
            <w:pPr>
              <w:spacing w:after="0" w:line="240" w:lineRule="auto"/>
              <w:jc w:val="center"/>
              <w:rPr>
                <w:color w:val="000000"/>
                <w:lang w:eastAsia="ru-RU"/>
              </w:rPr>
            </w:pPr>
            <w:r w:rsidRPr="00404D43">
              <w:rPr>
                <w:color w:val="000000"/>
                <w:lang w:eastAsia="ru-RU"/>
              </w:rPr>
              <w:t>1,298</w:t>
            </w:r>
          </w:p>
        </w:tc>
        <w:tc>
          <w:tcPr>
            <w:tcW w:w="1918" w:type="dxa"/>
            <w:tcBorders>
              <w:top w:val="nil"/>
              <w:left w:val="nil"/>
              <w:bottom w:val="single" w:sz="4" w:space="0" w:color="auto"/>
              <w:right w:val="single" w:sz="4" w:space="0" w:color="auto"/>
            </w:tcBorders>
            <w:shd w:val="clear" w:color="auto" w:fill="auto"/>
            <w:noWrap/>
            <w:vAlign w:val="center"/>
            <w:hideMark/>
          </w:tcPr>
          <w:p w14:paraId="0FE640B8"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4" w:type="dxa"/>
            <w:tcBorders>
              <w:top w:val="nil"/>
              <w:left w:val="nil"/>
              <w:bottom w:val="single" w:sz="4" w:space="0" w:color="auto"/>
              <w:right w:val="single" w:sz="4" w:space="0" w:color="auto"/>
            </w:tcBorders>
            <w:shd w:val="clear" w:color="auto" w:fill="auto"/>
            <w:noWrap/>
            <w:vAlign w:val="center"/>
            <w:hideMark/>
          </w:tcPr>
          <w:p w14:paraId="0F4D814D"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r>
      <w:tr w:rsidR="00404D43" w:rsidRPr="00404D43" w14:paraId="562EED0F"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A9DD696"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5" w:type="dxa"/>
            <w:tcBorders>
              <w:top w:val="nil"/>
              <w:left w:val="nil"/>
              <w:bottom w:val="single" w:sz="4" w:space="0" w:color="auto"/>
              <w:right w:val="single" w:sz="4" w:space="0" w:color="auto"/>
            </w:tcBorders>
            <w:shd w:val="clear" w:color="auto" w:fill="auto"/>
            <w:noWrap/>
            <w:vAlign w:val="center"/>
            <w:hideMark/>
          </w:tcPr>
          <w:p w14:paraId="643DED9D"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36D197EC"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1BE043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1B37BE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DA53E4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3753498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113916D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235CAC4"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1492AF2"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5" w:type="dxa"/>
            <w:tcBorders>
              <w:top w:val="nil"/>
              <w:left w:val="nil"/>
              <w:bottom w:val="single" w:sz="4" w:space="0" w:color="auto"/>
              <w:right w:val="single" w:sz="4" w:space="0" w:color="auto"/>
            </w:tcBorders>
            <w:shd w:val="clear" w:color="auto" w:fill="auto"/>
            <w:noWrap/>
            <w:vAlign w:val="center"/>
            <w:hideMark/>
          </w:tcPr>
          <w:p w14:paraId="4F015F3A" w14:textId="77777777" w:rsidR="00404D43" w:rsidRPr="00404D43" w:rsidRDefault="00404D43" w:rsidP="00404D43">
            <w:pPr>
              <w:spacing w:after="0" w:line="240" w:lineRule="auto"/>
              <w:jc w:val="both"/>
              <w:rPr>
                <w:color w:val="000000"/>
                <w:lang w:eastAsia="ru-RU"/>
              </w:rPr>
            </w:pPr>
            <w:r w:rsidRPr="00404D43">
              <w:rPr>
                <w:color w:val="000000"/>
                <w:lang w:eastAsia="ru-RU"/>
              </w:rPr>
              <w:t>Полезный отпуск, всего:</w:t>
            </w:r>
          </w:p>
        </w:tc>
        <w:tc>
          <w:tcPr>
            <w:tcW w:w="952" w:type="dxa"/>
            <w:tcBorders>
              <w:top w:val="nil"/>
              <w:left w:val="nil"/>
              <w:bottom w:val="single" w:sz="4" w:space="0" w:color="auto"/>
              <w:right w:val="single" w:sz="4" w:space="0" w:color="auto"/>
            </w:tcBorders>
            <w:shd w:val="clear" w:color="auto" w:fill="auto"/>
            <w:noWrap/>
            <w:vAlign w:val="center"/>
            <w:hideMark/>
          </w:tcPr>
          <w:p w14:paraId="02AF21B2"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3AC532D" w14:textId="77777777" w:rsidR="00404D43" w:rsidRPr="00404D43" w:rsidRDefault="00404D43" w:rsidP="00404D43">
            <w:pPr>
              <w:spacing w:after="0" w:line="240" w:lineRule="auto"/>
              <w:jc w:val="center"/>
              <w:rPr>
                <w:color w:val="000000"/>
                <w:lang w:eastAsia="ru-RU"/>
              </w:rPr>
            </w:pPr>
            <w:r w:rsidRPr="00404D43">
              <w:rPr>
                <w:color w:val="000000"/>
                <w:lang w:eastAsia="ru-RU"/>
              </w:rPr>
              <w:t>2,138</w:t>
            </w:r>
          </w:p>
        </w:tc>
        <w:tc>
          <w:tcPr>
            <w:tcW w:w="952" w:type="dxa"/>
            <w:tcBorders>
              <w:top w:val="nil"/>
              <w:left w:val="nil"/>
              <w:bottom w:val="single" w:sz="4" w:space="0" w:color="auto"/>
              <w:right w:val="single" w:sz="4" w:space="0" w:color="auto"/>
            </w:tcBorders>
            <w:shd w:val="clear" w:color="auto" w:fill="auto"/>
            <w:noWrap/>
            <w:vAlign w:val="center"/>
            <w:hideMark/>
          </w:tcPr>
          <w:p w14:paraId="54FFB0F4" w14:textId="77777777" w:rsidR="00404D43" w:rsidRPr="00404D43" w:rsidRDefault="00404D43" w:rsidP="00404D43">
            <w:pPr>
              <w:spacing w:after="0" w:line="240" w:lineRule="auto"/>
              <w:jc w:val="center"/>
              <w:rPr>
                <w:color w:val="000000"/>
                <w:lang w:eastAsia="ru-RU"/>
              </w:rPr>
            </w:pPr>
            <w:r w:rsidRPr="00404D43">
              <w:rPr>
                <w:color w:val="000000"/>
                <w:lang w:eastAsia="ru-RU"/>
              </w:rPr>
              <w:t>2,557</w:t>
            </w:r>
          </w:p>
        </w:tc>
        <w:tc>
          <w:tcPr>
            <w:tcW w:w="952" w:type="dxa"/>
            <w:tcBorders>
              <w:top w:val="nil"/>
              <w:left w:val="nil"/>
              <w:bottom w:val="single" w:sz="4" w:space="0" w:color="auto"/>
              <w:right w:val="single" w:sz="4" w:space="0" w:color="auto"/>
            </w:tcBorders>
            <w:shd w:val="clear" w:color="auto" w:fill="auto"/>
            <w:noWrap/>
            <w:vAlign w:val="center"/>
            <w:hideMark/>
          </w:tcPr>
          <w:p w14:paraId="703455AE" w14:textId="77777777" w:rsidR="00404D43" w:rsidRPr="00404D43" w:rsidRDefault="00404D43" w:rsidP="00404D43">
            <w:pPr>
              <w:spacing w:after="0" w:line="240" w:lineRule="auto"/>
              <w:jc w:val="center"/>
              <w:rPr>
                <w:color w:val="000000"/>
                <w:lang w:eastAsia="ru-RU"/>
              </w:rPr>
            </w:pPr>
            <w:r w:rsidRPr="00404D43">
              <w:rPr>
                <w:color w:val="000000"/>
                <w:lang w:eastAsia="ru-RU"/>
              </w:rPr>
              <w:t>2,68</w:t>
            </w:r>
          </w:p>
        </w:tc>
        <w:tc>
          <w:tcPr>
            <w:tcW w:w="1918" w:type="dxa"/>
            <w:tcBorders>
              <w:top w:val="nil"/>
              <w:left w:val="nil"/>
              <w:bottom w:val="single" w:sz="4" w:space="0" w:color="auto"/>
              <w:right w:val="single" w:sz="4" w:space="0" w:color="auto"/>
            </w:tcBorders>
            <w:shd w:val="clear" w:color="auto" w:fill="auto"/>
            <w:noWrap/>
            <w:vAlign w:val="center"/>
            <w:hideMark/>
          </w:tcPr>
          <w:p w14:paraId="22C7FAA2" w14:textId="77777777" w:rsidR="00404D43" w:rsidRPr="00404D43" w:rsidRDefault="00404D43" w:rsidP="00404D43">
            <w:pPr>
              <w:spacing w:after="0" w:line="240" w:lineRule="auto"/>
              <w:jc w:val="center"/>
              <w:rPr>
                <w:color w:val="000000"/>
                <w:lang w:eastAsia="ru-RU"/>
              </w:rPr>
            </w:pPr>
            <w:r w:rsidRPr="00404D43">
              <w:rPr>
                <w:color w:val="000000"/>
                <w:lang w:eastAsia="ru-RU"/>
              </w:rPr>
              <w:t>7</w:t>
            </w:r>
          </w:p>
        </w:tc>
        <w:tc>
          <w:tcPr>
            <w:tcW w:w="1684" w:type="dxa"/>
            <w:tcBorders>
              <w:top w:val="nil"/>
              <w:left w:val="nil"/>
              <w:bottom w:val="single" w:sz="4" w:space="0" w:color="auto"/>
              <w:right w:val="single" w:sz="4" w:space="0" w:color="auto"/>
            </w:tcBorders>
            <w:shd w:val="clear" w:color="auto" w:fill="auto"/>
            <w:noWrap/>
            <w:vAlign w:val="center"/>
            <w:hideMark/>
          </w:tcPr>
          <w:p w14:paraId="6CE6ED98" w14:textId="77777777" w:rsidR="00404D43" w:rsidRPr="00404D43" w:rsidRDefault="00404D43" w:rsidP="00404D43">
            <w:pPr>
              <w:spacing w:after="0" w:line="240" w:lineRule="auto"/>
              <w:jc w:val="center"/>
              <w:rPr>
                <w:color w:val="000000"/>
                <w:lang w:eastAsia="ru-RU"/>
              </w:rPr>
            </w:pPr>
            <w:r w:rsidRPr="00404D43">
              <w:rPr>
                <w:color w:val="000000"/>
                <w:lang w:eastAsia="ru-RU"/>
              </w:rPr>
              <w:t>9</w:t>
            </w:r>
          </w:p>
        </w:tc>
      </w:tr>
      <w:tr w:rsidR="00404D43" w:rsidRPr="00404D43" w14:paraId="603F166D"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4B0A66F"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57EDB316"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54FC26C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867E386" w14:textId="77777777" w:rsidR="00404D43" w:rsidRPr="00404D43" w:rsidRDefault="00404D43" w:rsidP="00404D43">
            <w:pPr>
              <w:spacing w:after="0" w:line="240" w:lineRule="auto"/>
              <w:jc w:val="center"/>
              <w:rPr>
                <w:color w:val="000000"/>
                <w:lang w:eastAsia="ru-RU"/>
              </w:rPr>
            </w:pPr>
            <w:r w:rsidRPr="00404D43">
              <w:rPr>
                <w:color w:val="000000"/>
                <w:lang w:eastAsia="ru-RU"/>
              </w:rPr>
              <w:t>2,138</w:t>
            </w:r>
          </w:p>
        </w:tc>
        <w:tc>
          <w:tcPr>
            <w:tcW w:w="952" w:type="dxa"/>
            <w:tcBorders>
              <w:top w:val="nil"/>
              <w:left w:val="nil"/>
              <w:bottom w:val="single" w:sz="4" w:space="0" w:color="auto"/>
              <w:right w:val="single" w:sz="4" w:space="0" w:color="auto"/>
            </w:tcBorders>
            <w:shd w:val="clear" w:color="auto" w:fill="auto"/>
            <w:noWrap/>
            <w:vAlign w:val="center"/>
            <w:hideMark/>
          </w:tcPr>
          <w:p w14:paraId="74907FF7" w14:textId="77777777" w:rsidR="00404D43" w:rsidRPr="00404D43" w:rsidRDefault="00404D43" w:rsidP="00404D43">
            <w:pPr>
              <w:spacing w:after="0" w:line="240" w:lineRule="auto"/>
              <w:jc w:val="center"/>
              <w:rPr>
                <w:color w:val="000000"/>
                <w:lang w:eastAsia="ru-RU"/>
              </w:rPr>
            </w:pPr>
            <w:r w:rsidRPr="00404D43">
              <w:rPr>
                <w:color w:val="000000"/>
                <w:lang w:eastAsia="ru-RU"/>
              </w:rPr>
              <w:t>2,557</w:t>
            </w:r>
          </w:p>
        </w:tc>
        <w:tc>
          <w:tcPr>
            <w:tcW w:w="952" w:type="dxa"/>
            <w:tcBorders>
              <w:top w:val="nil"/>
              <w:left w:val="nil"/>
              <w:bottom w:val="single" w:sz="4" w:space="0" w:color="auto"/>
              <w:right w:val="single" w:sz="4" w:space="0" w:color="auto"/>
            </w:tcBorders>
            <w:shd w:val="clear" w:color="auto" w:fill="auto"/>
            <w:noWrap/>
            <w:vAlign w:val="center"/>
            <w:hideMark/>
          </w:tcPr>
          <w:p w14:paraId="668A2356" w14:textId="77777777" w:rsidR="00404D43" w:rsidRPr="00404D43" w:rsidRDefault="00404D43" w:rsidP="00404D43">
            <w:pPr>
              <w:spacing w:after="0" w:line="240" w:lineRule="auto"/>
              <w:jc w:val="center"/>
              <w:rPr>
                <w:color w:val="000000"/>
                <w:lang w:eastAsia="ru-RU"/>
              </w:rPr>
            </w:pPr>
            <w:r w:rsidRPr="00404D43">
              <w:rPr>
                <w:color w:val="000000"/>
                <w:lang w:eastAsia="ru-RU"/>
              </w:rPr>
              <w:t>2,68</w:t>
            </w:r>
          </w:p>
        </w:tc>
        <w:tc>
          <w:tcPr>
            <w:tcW w:w="1918" w:type="dxa"/>
            <w:tcBorders>
              <w:top w:val="nil"/>
              <w:left w:val="nil"/>
              <w:bottom w:val="single" w:sz="4" w:space="0" w:color="auto"/>
              <w:right w:val="single" w:sz="4" w:space="0" w:color="auto"/>
            </w:tcBorders>
            <w:shd w:val="clear" w:color="auto" w:fill="auto"/>
            <w:noWrap/>
            <w:vAlign w:val="center"/>
            <w:hideMark/>
          </w:tcPr>
          <w:p w14:paraId="5C7A76C7" w14:textId="77777777" w:rsidR="00404D43" w:rsidRPr="00404D43" w:rsidRDefault="00404D43" w:rsidP="00404D43">
            <w:pPr>
              <w:spacing w:after="0" w:line="240" w:lineRule="auto"/>
              <w:jc w:val="center"/>
              <w:rPr>
                <w:color w:val="000000"/>
                <w:lang w:eastAsia="ru-RU"/>
              </w:rPr>
            </w:pPr>
            <w:r w:rsidRPr="00404D43">
              <w:rPr>
                <w:color w:val="000000"/>
                <w:lang w:eastAsia="ru-RU"/>
              </w:rPr>
              <w:t>7</w:t>
            </w:r>
          </w:p>
        </w:tc>
        <w:tc>
          <w:tcPr>
            <w:tcW w:w="1684" w:type="dxa"/>
            <w:tcBorders>
              <w:top w:val="nil"/>
              <w:left w:val="nil"/>
              <w:bottom w:val="single" w:sz="4" w:space="0" w:color="auto"/>
              <w:right w:val="single" w:sz="4" w:space="0" w:color="auto"/>
            </w:tcBorders>
            <w:shd w:val="clear" w:color="auto" w:fill="auto"/>
            <w:noWrap/>
            <w:vAlign w:val="center"/>
            <w:hideMark/>
          </w:tcPr>
          <w:p w14:paraId="612B96A5" w14:textId="77777777" w:rsidR="00404D43" w:rsidRPr="00404D43" w:rsidRDefault="00404D43" w:rsidP="00404D43">
            <w:pPr>
              <w:spacing w:after="0" w:line="240" w:lineRule="auto"/>
              <w:jc w:val="center"/>
              <w:rPr>
                <w:color w:val="000000"/>
                <w:lang w:eastAsia="ru-RU"/>
              </w:rPr>
            </w:pPr>
            <w:r w:rsidRPr="00404D43">
              <w:rPr>
                <w:color w:val="000000"/>
                <w:lang w:eastAsia="ru-RU"/>
              </w:rPr>
              <w:t>9</w:t>
            </w:r>
          </w:p>
        </w:tc>
      </w:tr>
      <w:tr w:rsidR="00404D43" w:rsidRPr="00404D43" w14:paraId="6B6108F6"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F4C2F4F"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58BFD020"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51A04127"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BF053B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DC8E94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FA91E8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606136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42239D9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22B4FFDF"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4A1A92D"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48E3D4BA" w14:textId="77777777" w:rsidR="00404D43" w:rsidRPr="00404D43" w:rsidRDefault="00404D43" w:rsidP="00404D43">
            <w:pPr>
              <w:spacing w:after="0" w:line="240" w:lineRule="auto"/>
              <w:jc w:val="both"/>
              <w:rPr>
                <w:color w:val="000000"/>
                <w:lang w:eastAsia="ru-RU"/>
              </w:rPr>
            </w:pPr>
            <w:r w:rsidRPr="00404D43">
              <w:rPr>
                <w:color w:val="000000"/>
                <w:lang w:eastAsia="ru-RU"/>
              </w:rPr>
              <w:t>Население</w:t>
            </w:r>
          </w:p>
        </w:tc>
        <w:tc>
          <w:tcPr>
            <w:tcW w:w="952" w:type="dxa"/>
            <w:tcBorders>
              <w:top w:val="nil"/>
              <w:left w:val="nil"/>
              <w:bottom w:val="single" w:sz="4" w:space="0" w:color="auto"/>
              <w:right w:val="single" w:sz="4" w:space="0" w:color="auto"/>
            </w:tcBorders>
            <w:shd w:val="clear" w:color="auto" w:fill="auto"/>
            <w:noWrap/>
            <w:vAlign w:val="center"/>
            <w:hideMark/>
          </w:tcPr>
          <w:p w14:paraId="6764B1F1"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D0B6A9B" w14:textId="77777777" w:rsidR="00404D43" w:rsidRPr="00404D43" w:rsidRDefault="00404D43" w:rsidP="00404D43">
            <w:pPr>
              <w:spacing w:after="0" w:line="240" w:lineRule="auto"/>
              <w:jc w:val="center"/>
              <w:rPr>
                <w:color w:val="000000"/>
                <w:lang w:eastAsia="ru-RU"/>
              </w:rPr>
            </w:pPr>
            <w:r w:rsidRPr="00404D43">
              <w:rPr>
                <w:color w:val="000000"/>
                <w:lang w:eastAsia="ru-RU"/>
              </w:rPr>
              <w:t>1,795</w:t>
            </w:r>
          </w:p>
        </w:tc>
        <w:tc>
          <w:tcPr>
            <w:tcW w:w="952" w:type="dxa"/>
            <w:tcBorders>
              <w:top w:val="nil"/>
              <w:left w:val="nil"/>
              <w:bottom w:val="single" w:sz="4" w:space="0" w:color="auto"/>
              <w:right w:val="single" w:sz="4" w:space="0" w:color="auto"/>
            </w:tcBorders>
            <w:shd w:val="clear" w:color="auto" w:fill="auto"/>
            <w:noWrap/>
            <w:vAlign w:val="center"/>
            <w:hideMark/>
          </w:tcPr>
          <w:p w14:paraId="5A05800B" w14:textId="77777777" w:rsidR="00404D43" w:rsidRPr="00404D43" w:rsidRDefault="00404D43" w:rsidP="00404D43">
            <w:pPr>
              <w:spacing w:after="0" w:line="240" w:lineRule="auto"/>
              <w:jc w:val="center"/>
              <w:rPr>
                <w:color w:val="000000"/>
                <w:lang w:eastAsia="ru-RU"/>
              </w:rPr>
            </w:pPr>
            <w:r w:rsidRPr="00404D43">
              <w:rPr>
                <w:color w:val="000000"/>
                <w:lang w:eastAsia="ru-RU"/>
              </w:rPr>
              <w:t>2,319</w:t>
            </w:r>
          </w:p>
        </w:tc>
        <w:tc>
          <w:tcPr>
            <w:tcW w:w="952" w:type="dxa"/>
            <w:tcBorders>
              <w:top w:val="nil"/>
              <w:left w:val="nil"/>
              <w:bottom w:val="single" w:sz="4" w:space="0" w:color="auto"/>
              <w:right w:val="single" w:sz="4" w:space="0" w:color="auto"/>
            </w:tcBorders>
            <w:shd w:val="clear" w:color="auto" w:fill="auto"/>
            <w:noWrap/>
            <w:vAlign w:val="center"/>
            <w:hideMark/>
          </w:tcPr>
          <w:p w14:paraId="200E07A1" w14:textId="77777777" w:rsidR="00404D43" w:rsidRPr="00404D43" w:rsidRDefault="00404D43" w:rsidP="00404D43">
            <w:pPr>
              <w:spacing w:after="0" w:line="240" w:lineRule="auto"/>
              <w:jc w:val="center"/>
              <w:rPr>
                <w:color w:val="000000"/>
                <w:lang w:eastAsia="ru-RU"/>
              </w:rPr>
            </w:pPr>
            <w:r w:rsidRPr="00404D43">
              <w:rPr>
                <w:color w:val="000000"/>
                <w:lang w:eastAsia="ru-RU"/>
              </w:rPr>
              <w:t>2,175</w:t>
            </w:r>
          </w:p>
        </w:tc>
        <w:tc>
          <w:tcPr>
            <w:tcW w:w="1918" w:type="dxa"/>
            <w:tcBorders>
              <w:top w:val="nil"/>
              <w:left w:val="nil"/>
              <w:bottom w:val="single" w:sz="4" w:space="0" w:color="auto"/>
              <w:right w:val="single" w:sz="4" w:space="0" w:color="auto"/>
            </w:tcBorders>
            <w:shd w:val="clear" w:color="auto" w:fill="auto"/>
            <w:noWrap/>
            <w:vAlign w:val="center"/>
            <w:hideMark/>
          </w:tcPr>
          <w:p w14:paraId="554778F7" w14:textId="77777777" w:rsidR="00404D43" w:rsidRPr="00404D43" w:rsidRDefault="00404D43" w:rsidP="00404D43">
            <w:pPr>
              <w:spacing w:after="0" w:line="240" w:lineRule="auto"/>
              <w:jc w:val="center"/>
              <w:rPr>
                <w:color w:val="000000"/>
                <w:lang w:eastAsia="ru-RU"/>
              </w:rPr>
            </w:pPr>
            <w:r w:rsidRPr="00404D43">
              <w:rPr>
                <w:color w:val="000000"/>
                <w:lang w:eastAsia="ru-RU"/>
              </w:rPr>
              <w:t>6</w:t>
            </w:r>
          </w:p>
        </w:tc>
        <w:tc>
          <w:tcPr>
            <w:tcW w:w="1684" w:type="dxa"/>
            <w:tcBorders>
              <w:top w:val="nil"/>
              <w:left w:val="nil"/>
              <w:bottom w:val="single" w:sz="4" w:space="0" w:color="auto"/>
              <w:right w:val="single" w:sz="4" w:space="0" w:color="auto"/>
            </w:tcBorders>
            <w:shd w:val="clear" w:color="auto" w:fill="auto"/>
            <w:noWrap/>
            <w:vAlign w:val="center"/>
            <w:hideMark/>
          </w:tcPr>
          <w:p w14:paraId="31F86E87" w14:textId="77777777" w:rsidR="00404D43" w:rsidRPr="00404D43" w:rsidRDefault="00404D43" w:rsidP="00404D43">
            <w:pPr>
              <w:spacing w:after="0" w:line="240" w:lineRule="auto"/>
              <w:jc w:val="center"/>
              <w:rPr>
                <w:color w:val="000000"/>
                <w:lang w:eastAsia="ru-RU"/>
              </w:rPr>
            </w:pPr>
            <w:r w:rsidRPr="00404D43">
              <w:rPr>
                <w:color w:val="000000"/>
                <w:lang w:eastAsia="ru-RU"/>
              </w:rPr>
              <w:t>7</w:t>
            </w:r>
          </w:p>
        </w:tc>
      </w:tr>
      <w:tr w:rsidR="00404D43" w:rsidRPr="00404D43" w14:paraId="4360AE0C"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4C8C4CA"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75322464" w14:textId="77777777" w:rsidR="00404D43" w:rsidRPr="00404D43" w:rsidRDefault="00404D43" w:rsidP="00404D43">
            <w:pPr>
              <w:spacing w:after="0" w:line="240" w:lineRule="auto"/>
              <w:jc w:val="both"/>
              <w:rPr>
                <w:color w:val="000000"/>
                <w:lang w:eastAsia="ru-RU"/>
              </w:rPr>
            </w:pPr>
            <w:r w:rsidRPr="00404D43">
              <w:rPr>
                <w:color w:val="000000"/>
                <w:lang w:eastAsia="ru-RU"/>
              </w:rPr>
              <w:t>Бюджетные организации</w:t>
            </w:r>
          </w:p>
        </w:tc>
        <w:tc>
          <w:tcPr>
            <w:tcW w:w="952" w:type="dxa"/>
            <w:tcBorders>
              <w:top w:val="nil"/>
              <w:left w:val="nil"/>
              <w:bottom w:val="single" w:sz="4" w:space="0" w:color="auto"/>
              <w:right w:val="single" w:sz="4" w:space="0" w:color="auto"/>
            </w:tcBorders>
            <w:shd w:val="clear" w:color="auto" w:fill="auto"/>
            <w:noWrap/>
            <w:vAlign w:val="center"/>
            <w:hideMark/>
          </w:tcPr>
          <w:p w14:paraId="1FAAF43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C677409" w14:textId="77777777" w:rsidR="00404D43" w:rsidRPr="00404D43" w:rsidRDefault="00404D43" w:rsidP="00404D43">
            <w:pPr>
              <w:spacing w:after="0" w:line="240" w:lineRule="auto"/>
              <w:jc w:val="center"/>
              <w:rPr>
                <w:color w:val="000000"/>
                <w:lang w:eastAsia="ru-RU"/>
              </w:rPr>
            </w:pPr>
            <w:r w:rsidRPr="00404D43">
              <w:rPr>
                <w:color w:val="000000"/>
                <w:lang w:eastAsia="ru-RU"/>
              </w:rPr>
              <w:t>0,343</w:t>
            </w:r>
          </w:p>
        </w:tc>
        <w:tc>
          <w:tcPr>
            <w:tcW w:w="952" w:type="dxa"/>
            <w:tcBorders>
              <w:top w:val="nil"/>
              <w:left w:val="nil"/>
              <w:bottom w:val="single" w:sz="4" w:space="0" w:color="auto"/>
              <w:right w:val="single" w:sz="4" w:space="0" w:color="auto"/>
            </w:tcBorders>
            <w:shd w:val="clear" w:color="auto" w:fill="auto"/>
            <w:noWrap/>
            <w:vAlign w:val="center"/>
            <w:hideMark/>
          </w:tcPr>
          <w:p w14:paraId="27DB74DB" w14:textId="77777777" w:rsidR="00404D43" w:rsidRPr="00404D43" w:rsidRDefault="00404D43" w:rsidP="00404D43">
            <w:pPr>
              <w:spacing w:after="0" w:line="240" w:lineRule="auto"/>
              <w:jc w:val="center"/>
              <w:rPr>
                <w:color w:val="000000"/>
                <w:lang w:eastAsia="ru-RU"/>
              </w:rPr>
            </w:pPr>
            <w:r w:rsidRPr="00404D43">
              <w:rPr>
                <w:color w:val="000000"/>
                <w:lang w:eastAsia="ru-RU"/>
              </w:rPr>
              <w:t>0,228</w:t>
            </w:r>
          </w:p>
        </w:tc>
        <w:tc>
          <w:tcPr>
            <w:tcW w:w="952" w:type="dxa"/>
            <w:tcBorders>
              <w:top w:val="nil"/>
              <w:left w:val="nil"/>
              <w:bottom w:val="single" w:sz="4" w:space="0" w:color="auto"/>
              <w:right w:val="single" w:sz="4" w:space="0" w:color="auto"/>
            </w:tcBorders>
            <w:shd w:val="clear" w:color="auto" w:fill="auto"/>
            <w:noWrap/>
            <w:vAlign w:val="center"/>
            <w:hideMark/>
          </w:tcPr>
          <w:p w14:paraId="291ECB81" w14:textId="77777777" w:rsidR="00404D43" w:rsidRPr="00404D43" w:rsidRDefault="00404D43" w:rsidP="00404D43">
            <w:pPr>
              <w:spacing w:after="0" w:line="240" w:lineRule="auto"/>
              <w:jc w:val="center"/>
              <w:rPr>
                <w:color w:val="000000"/>
                <w:lang w:eastAsia="ru-RU"/>
              </w:rPr>
            </w:pPr>
            <w:r w:rsidRPr="00404D43">
              <w:rPr>
                <w:color w:val="000000"/>
                <w:lang w:eastAsia="ru-RU"/>
              </w:rPr>
              <w:t>0,309</w:t>
            </w:r>
          </w:p>
        </w:tc>
        <w:tc>
          <w:tcPr>
            <w:tcW w:w="1918" w:type="dxa"/>
            <w:tcBorders>
              <w:top w:val="nil"/>
              <w:left w:val="nil"/>
              <w:bottom w:val="single" w:sz="4" w:space="0" w:color="auto"/>
              <w:right w:val="single" w:sz="4" w:space="0" w:color="auto"/>
            </w:tcBorders>
            <w:shd w:val="clear" w:color="auto" w:fill="auto"/>
            <w:noWrap/>
            <w:vAlign w:val="center"/>
            <w:hideMark/>
          </w:tcPr>
          <w:p w14:paraId="1D71D474"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4" w:type="dxa"/>
            <w:tcBorders>
              <w:top w:val="nil"/>
              <w:left w:val="nil"/>
              <w:bottom w:val="single" w:sz="4" w:space="0" w:color="auto"/>
              <w:right w:val="single" w:sz="4" w:space="0" w:color="auto"/>
            </w:tcBorders>
            <w:shd w:val="clear" w:color="auto" w:fill="auto"/>
            <w:noWrap/>
            <w:vAlign w:val="center"/>
            <w:hideMark/>
          </w:tcPr>
          <w:p w14:paraId="32F02FA5"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r>
      <w:tr w:rsidR="00404D43" w:rsidRPr="00404D43" w14:paraId="4C635EA0"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F01EBC8"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5" w:type="dxa"/>
            <w:tcBorders>
              <w:top w:val="nil"/>
              <w:left w:val="nil"/>
              <w:bottom w:val="single" w:sz="4" w:space="0" w:color="auto"/>
              <w:right w:val="single" w:sz="4" w:space="0" w:color="auto"/>
            </w:tcBorders>
            <w:shd w:val="clear" w:color="auto" w:fill="auto"/>
            <w:noWrap/>
            <w:vAlign w:val="center"/>
            <w:hideMark/>
          </w:tcPr>
          <w:p w14:paraId="37BF474D" w14:textId="77777777" w:rsidR="00404D43" w:rsidRPr="00404D43" w:rsidRDefault="00404D43" w:rsidP="00404D43">
            <w:pPr>
              <w:spacing w:after="0" w:line="240" w:lineRule="auto"/>
              <w:jc w:val="both"/>
              <w:rPr>
                <w:color w:val="000000"/>
                <w:lang w:eastAsia="ru-RU"/>
              </w:rPr>
            </w:pPr>
            <w:r w:rsidRPr="00404D43">
              <w:rPr>
                <w:color w:val="000000"/>
                <w:lang w:eastAsia="ru-RU"/>
              </w:rPr>
              <w:t>Прочие потребители</w:t>
            </w:r>
          </w:p>
        </w:tc>
        <w:tc>
          <w:tcPr>
            <w:tcW w:w="952" w:type="dxa"/>
            <w:tcBorders>
              <w:top w:val="nil"/>
              <w:left w:val="nil"/>
              <w:bottom w:val="single" w:sz="4" w:space="0" w:color="auto"/>
              <w:right w:val="single" w:sz="4" w:space="0" w:color="auto"/>
            </w:tcBorders>
            <w:shd w:val="clear" w:color="auto" w:fill="auto"/>
            <w:noWrap/>
            <w:vAlign w:val="center"/>
            <w:hideMark/>
          </w:tcPr>
          <w:p w14:paraId="401F215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54E4A8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78D69DE" w14:textId="77777777" w:rsidR="00404D43" w:rsidRPr="00404D43" w:rsidRDefault="00404D43" w:rsidP="00404D43">
            <w:pPr>
              <w:spacing w:after="0" w:line="240" w:lineRule="auto"/>
              <w:jc w:val="center"/>
              <w:rPr>
                <w:color w:val="000000"/>
                <w:lang w:eastAsia="ru-RU"/>
              </w:rPr>
            </w:pPr>
            <w:r w:rsidRPr="00404D43">
              <w:rPr>
                <w:color w:val="000000"/>
                <w:lang w:eastAsia="ru-RU"/>
              </w:rPr>
              <w:t>0,01</w:t>
            </w:r>
          </w:p>
        </w:tc>
        <w:tc>
          <w:tcPr>
            <w:tcW w:w="952" w:type="dxa"/>
            <w:tcBorders>
              <w:top w:val="nil"/>
              <w:left w:val="nil"/>
              <w:bottom w:val="single" w:sz="4" w:space="0" w:color="auto"/>
              <w:right w:val="single" w:sz="4" w:space="0" w:color="auto"/>
            </w:tcBorders>
            <w:shd w:val="clear" w:color="auto" w:fill="auto"/>
            <w:noWrap/>
            <w:vAlign w:val="center"/>
            <w:hideMark/>
          </w:tcPr>
          <w:p w14:paraId="77234129" w14:textId="77777777" w:rsidR="00404D43" w:rsidRPr="00404D43" w:rsidRDefault="00404D43" w:rsidP="00404D43">
            <w:pPr>
              <w:spacing w:after="0" w:line="240" w:lineRule="auto"/>
              <w:jc w:val="center"/>
              <w:rPr>
                <w:color w:val="000000"/>
                <w:lang w:eastAsia="ru-RU"/>
              </w:rPr>
            </w:pPr>
            <w:r w:rsidRPr="00404D43">
              <w:rPr>
                <w:color w:val="000000"/>
                <w:lang w:eastAsia="ru-RU"/>
              </w:rPr>
              <w:t>0,196</w:t>
            </w:r>
          </w:p>
        </w:tc>
        <w:tc>
          <w:tcPr>
            <w:tcW w:w="1918" w:type="dxa"/>
            <w:tcBorders>
              <w:top w:val="nil"/>
              <w:left w:val="nil"/>
              <w:bottom w:val="single" w:sz="4" w:space="0" w:color="auto"/>
              <w:right w:val="single" w:sz="4" w:space="0" w:color="auto"/>
            </w:tcBorders>
            <w:shd w:val="clear" w:color="auto" w:fill="auto"/>
            <w:noWrap/>
            <w:vAlign w:val="center"/>
            <w:hideMark/>
          </w:tcPr>
          <w:p w14:paraId="1E87C818"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4" w:type="dxa"/>
            <w:tcBorders>
              <w:top w:val="nil"/>
              <w:left w:val="nil"/>
              <w:bottom w:val="single" w:sz="4" w:space="0" w:color="auto"/>
              <w:right w:val="single" w:sz="4" w:space="0" w:color="auto"/>
            </w:tcBorders>
            <w:shd w:val="clear" w:color="auto" w:fill="auto"/>
            <w:noWrap/>
            <w:vAlign w:val="center"/>
            <w:hideMark/>
          </w:tcPr>
          <w:p w14:paraId="5A14007B"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r>
      <w:tr w:rsidR="00404D43" w:rsidRPr="00404D43" w14:paraId="697171D4" w14:textId="77777777" w:rsidTr="00412DBD">
        <w:trPr>
          <w:trHeight w:val="300"/>
        </w:trPr>
        <w:tc>
          <w:tcPr>
            <w:tcW w:w="10048"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320834"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 xml:space="preserve">Скважина № 475 с. Дмитриевка </w:t>
            </w:r>
          </w:p>
        </w:tc>
      </w:tr>
      <w:tr w:rsidR="00404D43" w:rsidRPr="00404D43" w14:paraId="3ED9021C"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028C209"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5" w:type="dxa"/>
            <w:tcBorders>
              <w:top w:val="nil"/>
              <w:left w:val="nil"/>
              <w:bottom w:val="single" w:sz="4" w:space="0" w:color="auto"/>
              <w:right w:val="single" w:sz="4" w:space="0" w:color="auto"/>
            </w:tcBorders>
            <w:shd w:val="clear" w:color="auto" w:fill="auto"/>
            <w:noWrap/>
            <w:vAlign w:val="center"/>
            <w:hideMark/>
          </w:tcPr>
          <w:p w14:paraId="76A89BF2" w14:textId="77777777" w:rsidR="00404D43" w:rsidRPr="00404D43" w:rsidRDefault="00404D43" w:rsidP="00404D43">
            <w:pPr>
              <w:spacing w:after="0" w:line="240" w:lineRule="auto"/>
              <w:jc w:val="both"/>
              <w:rPr>
                <w:color w:val="000000"/>
                <w:lang w:eastAsia="ru-RU"/>
              </w:rPr>
            </w:pPr>
            <w:r w:rsidRPr="00404D43">
              <w:rPr>
                <w:color w:val="000000"/>
                <w:lang w:eastAsia="ru-RU"/>
              </w:rPr>
              <w:t>Добыча воды, всего</w:t>
            </w:r>
          </w:p>
        </w:tc>
        <w:tc>
          <w:tcPr>
            <w:tcW w:w="952" w:type="dxa"/>
            <w:tcBorders>
              <w:top w:val="nil"/>
              <w:left w:val="nil"/>
              <w:bottom w:val="single" w:sz="4" w:space="0" w:color="auto"/>
              <w:right w:val="single" w:sz="4" w:space="0" w:color="auto"/>
            </w:tcBorders>
            <w:shd w:val="clear" w:color="auto" w:fill="auto"/>
            <w:noWrap/>
            <w:vAlign w:val="center"/>
            <w:hideMark/>
          </w:tcPr>
          <w:p w14:paraId="3D739A7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6F96AF9" w14:textId="77777777" w:rsidR="00404D43" w:rsidRPr="00404D43" w:rsidRDefault="00404D43" w:rsidP="00404D43">
            <w:pPr>
              <w:spacing w:after="0" w:line="240" w:lineRule="auto"/>
              <w:jc w:val="center"/>
              <w:rPr>
                <w:color w:val="000000"/>
                <w:lang w:eastAsia="ru-RU"/>
              </w:rPr>
            </w:pPr>
            <w:r w:rsidRPr="00404D43">
              <w:rPr>
                <w:color w:val="000000"/>
                <w:lang w:eastAsia="ru-RU"/>
              </w:rPr>
              <w:t>25,271</w:t>
            </w:r>
          </w:p>
        </w:tc>
        <w:tc>
          <w:tcPr>
            <w:tcW w:w="952" w:type="dxa"/>
            <w:tcBorders>
              <w:top w:val="nil"/>
              <w:left w:val="nil"/>
              <w:bottom w:val="single" w:sz="4" w:space="0" w:color="auto"/>
              <w:right w:val="single" w:sz="4" w:space="0" w:color="auto"/>
            </w:tcBorders>
            <w:shd w:val="clear" w:color="auto" w:fill="auto"/>
            <w:noWrap/>
            <w:vAlign w:val="center"/>
            <w:hideMark/>
          </w:tcPr>
          <w:p w14:paraId="79899E95" w14:textId="77777777" w:rsidR="00404D43" w:rsidRPr="00404D43" w:rsidRDefault="00404D43" w:rsidP="00404D43">
            <w:pPr>
              <w:spacing w:after="0" w:line="240" w:lineRule="auto"/>
              <w:jc w:val="center"/>
              <w:rPr>
                <w:color w:val="000000"/>
                <w:lang w:eastAsia="ru-RU"/>
              </w:rPr>
            </w:pPr>
            <w:r w:rsidRPr="00404D43">
              <w:rPr>
                <w:color w:val="000000"/>
                <w:lang w:eastAsia="ru-RU"/>
              </w:rPr>
              <w:t>21,636</w:t>
            </w:r>
          </w:p>
        </w:tc>
        <w:tc>
          <w:tcPr>
            <w:tcW w:w="952" w:type="dxa"/>
            <w:tcBorders>
              <w:top w:val="nil"/>
              <w:left w:val="nil"/>
              <w:bottom w:val="single" w:sz="4" w:space="0" w:color="auto"/>
              <w:right w:val="single" w:sz="4" w:space="0" w:color="auto"/>
            </w:tcBorders>
            <w:shd w:val="clear" w:color="auto" w:fill="auto"/>
            <w:noWrap/>
            <w:vAlign w:val="center"/>
            <w:hideMark/>
          </w:tcPr>
          <w:p w14:paraId="2F95A8F3" w14:textId="77777777" w:rsidR="00404D43" w:rsidRPr="00404D43" w:rsidRDefault="00404D43" w:rsidP="00404D43">
            <w:pPr>
              <w:spacing w:after="0" w:line="240" w:lineRule="auto"/>
              <w:jc w:val="center"/>
              <w:rPr>
                <w:color w:val="000000"/>
                <w:lang w:eastAsia="ru-RU"/>
              </w:rPr>
            </w:pPr>
            <w:r w:rsidRPr="00404D43">
              <w:rPr>
                <w:color w:val="000000"/>
                <w:lang w:eastAsia="ru-RU"/>
              </w:rPr>
              <w:t>17,29</w:t>
            </w:r>
          </w:p>
        </w:tc>
        <w:tc>
          <w:tcPr>
            <w:tcW w:w="1918" w:type="dxa"/>
            <w:tcBorders>
              <w:top w:val="nil"/>
              <w:left w:val="nil"/>
              <w:bottom w:val="single" w:sz="4" w:space="0" w:color="auto"/>
              <w:right w:val="single" w:sz="4" w:space="0" w:color="auto"/>
            </w:tcBorders>
            <w:shd w:val="clear" w:color="auto" w:fill="auto"/>
            <w:noWrap/>
            <w:vAlign w:val="center"/>
            <w:hideMark/>
          </w:tcPr>
          <w:p w14:paraId="1B7F3EA2" w14:textId="77777777" w:rsidR="00404D43" w:rsidRPr="00404D43" w:rsidRDefault="00404D43" w:rsidP="00404D43">
            <w:pPr>
              <w:spacing w:after="0" w:line="240" w:lineRule="auto"/>
              <w:jc w:val="center"/>
              <w:rPr>
                <w:color w:val="000000"/>
                <w:lang w:eastAsia="ru-RU"/>
              </w:rPr>
            </w:pPr>
            <w:r w:rsidRPr="00404D43">
              <w:rPr>
                <w:color w:val="000000"/>
                <w:lang w:eastAsia="ru-RU"/>
              </w:rPr>
              <w:t>47</w:t>
            </w:r>
          </w:p>
        </w:tc>
        <w:tc>
          <w:tcPr>
            <w:tcW w:w="1684" w:type="dxa"/>
            <w:tcBorders>
              <w:top w:val="nil"/>
              <w:left w:val="nil"/>
              <w:bottom w:val="single" w:sz="4" w:space="0" w:color="auto"/>
              <w:right w:val="single" w:sz="4" w:space="0" w:color="auto"/>
            </w:tcBorders>
            <w:shd w:val="clear" w:color="auto" w:fill="auto"/>
            <w:noWrap/>
            <w:vAlign w:val="center"/>
            <w:hideMark/>
          </w:tcPr>
          <w:p w14:paraId="7B9283D8" w14:textId="77777777" w:rsidR="00404D43" w:rsidRPr="00404D43" w:rsidRDefault="00404D43" w:rsidP="00404D43">
            <w:pPr>
              <w:spacing w:after="0" w:line="240" w:lineRule="auto"/>
              <w:jc w:val="center"/>
              <w:rPr>
                <w:color w:val="000000"/>
                <w:lang w:eastAsia="ru-RU"/>
              </w:rPr>
            </w:pPr>
            <w:r w:rsidRPr="00404D43">
              <w:rPr>
                <w:color w:val="000000"/>
                <w:lang w:eastAsia="ru-RU"/>
              </w:rPr>
              <w:t>57</w:t>
            </w:r>
          </w:p>
        </w:tc>
      </w:tr>
      <w:tr w:rsidR="00404D43" w:rsidRPr="00404D43" w14:paraId="25EBB2AB"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632C3C4"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5" w:type="dxa"/>
            <w:tcBorders>
              <w:top w:val="nil"/>
              <w:left w:val="nil"/>
              <w:bottom w:val="single" w:sz="4" w:space="0" w:color="auto"/>
              <w:right w:val="single" w:sz="4" w:space="0" w:color="auto"/>
            </w:tcBorders>
            <w:shd w:val="clear" w:color="auto" w:fill="auto"/>
            <w:noWrap/>
            <w:vAlign w:val="center"/>
            <w:hideMark/>
          </w:tcPr>
          <w:p w14:paraId="048CF6A5"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2EDED38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5650B94" w14:textId="77777777" w:rsidR="00404D43" w:rsidRPr="00404D43" w:rsidRDefault="00404D43" w:rsidP="00404D43">
            <w:pPr>
              <w:spacing w:after="0" w:line="240" w:lineRule="auto"/>
              <w:jc w:val="center"/>
              <w:rPr>
                <w:color w:val="000000"/>
                <w:lang w:eastAsia="ru-RU"/>
              </w:rPr>
            </w:pPr>
            <w:r w:rsidRPr="00404D43">
              <w:rPr>
                <w:color w:val="000000"/>
                <w:lang w:eastAsia="ru-RU"/>
              </w:rPr>
              <w:t>25,271</w:t>
            </w:r>
          </w:p>
        </w:tc>
        <w:tc>
          <w:tcPr>
            <w:tcW w:w="952" w:type="dxa"/>
            <w:tcBorders>
              <w:top w:val="nil"/>
              <w:left w:val="nil"/>
              <w:bottom w:val="single" w:sz="4" w:space="0" w:color="auto"/>
              <w:right w:val="single" w:sz="4" w:space="0" w:color="auto"/>
            </w:tcBorders>
            <w:shd w:val="clear" w:color="auto" w:fill="auto"/>
            <w:noWrap/>
            <w:vAlign w:val="center"/>
            <w:hideMark/>
          </w:tcPr>
          <w:p w14:paraId="0079EF15" w14:textId="77777777" w:rsidR="00404D43" w:rsidRPr="00404D43" w:rsidRDefault="00404D43" w:rsidP="00404D43">
            <w:pPr>
              <w:spacing w:after="0" w:line="240" w:lineRule="auto"/>
              <w:jc w:val="center"/>
              <w:rPr>
                <w:color w:val="000000"/>
                <w:lang w:eastAsia="ru-RU"/>
              </w:rPr>
            </w:pPr>
            <w:r w:rsidRPr="00404D43">
              <w:rPr>
                <w:color w:val="000000"/>
                <w:lang w:eastAsia="ru-RU"/>
              </w:rPr>
              <w:t>21,636</w:t>
            </w:r>
          </w:p>
        </w:tc>
        <w:tc>
          <w:tcPr>
            <w:tcW w:w="952" w:type="dxa"/>
            <w:tcBorders>
              <w:top w:val="nil"/>
              <w:left w:val="nil"/>
              <w:bottom w:val="single" w:sz="4" w:space="0" w:color="auto"/>
              <w:right w:val="single" w:sz="4" w:space="0" w:color="auto"/>
            </w:tcBorders>
            <w:shd w:val="clear" w:color="auto" w:fill="auto"/>
            <w:noWrap/>
            <w:vAlign w:val="center"/>
            <w:hideMark/>
          </w:tcPr>
          <w:p w14:paraId="60D5A296" w14:textId="77777777" w:rsidR="00404D43" w:rsidRPr="00404D43" w:rsidRDefault="00404D43" w:rsidP="00404D43">
            <w:pPr>
              <w:spacing w:after="0" w:line="240" w:lineRule="auto"/>
              <w:jc w:val="center"/>
              <w:rPr>
                <w:color w:val="000000"/>
                <w:lang w:eastAsia="ru-RU"/>
              </w:rPr>
            </w:pPr>
            <w:r w:rsidRPr="00404D43">
              <w:rPr>
                <w:color w:val="000000"/>
                <w:lang w:eastAsia="ru-RU"/>
              </w:rPr>
              <w:t>17,29</w:t>
            </w:r>
          </w:p>
        </w:tc>
        <w:tc>
          <w:tcPr>
            <w:tcW w:w="1918" w:type="dxa"/>
            <w:tcBorders>
              <w:top w:val="nil"/>
              <w:left w:val="nil"/>
              <w:bottom w:val="single" w:sz="4" w:space="0" w:color="auto"/>
              <w:right w:val="single" w:sz="4" w:space="0" w:color="auto"/>
            </w:tcBorders>
            <w:shd w:val="clear" w:color="auto" w:fill="auto"/>
            <w:noWrap/>
            <w:vAlign w:val="center"/>
            <w:hideMark/>
          </w:tcPr>
          <w:p w14:paraId="7ECB49E7" w14:textId="77777777" w:rsidR="00404D43" w:rsidRPr="00404D43" w:rsidRDefault="00404D43" w:rsidP="00404D43">
            <w:pPr>
              <w:spacing w:after="0" w:line="240" w:lineRule="auto"/>
              <w:jc w:val="center"/>
              <w:rPr>
                <w:color w:val="000000"/>
                <w:lang w:eastAsia="ru-RU"/>
              </w:rPr>
            </w:pPr>
            <w:r w:rsidRPr="00404D43">
              <w:rPr>
                <w:color w:val="000000"/>
                <w:lang w:eastAsia="ru-RU"/>
              </w:rPr>
              <w:t>47</w:t>
            </w:r>
          </w:p>
        </w:tc>
        <w:tc>
          <w:tcPr>
            <w:tcW w:w="1684" w:type="dxa"/>
            <w:tcBorders>
              <w:top w:val="nil"/>
              <w:left w:val="nil"/>
              <w:bottom w:val="single" w:sz="4" w:space="0" w:color="auto"/>
              <w:right w:val="single" w:sz="4" w:space="0" w:color="auto"/>
            </w:tcBorders>
            <w:shd w:val="clear" w:color="auto" w:fill="auto"/>
            <w:noWrap/>
            <w:vAlign w:val="center"/>
            <w:hideMark/>
          </w:tcPr>
          <w:p w14:paraId="57DF206C" w14:textId="77777777" w:rsidR="00404D43" w:rsidRPr="00404D43" w:rsidRDefault="00404D43" w:rsidP="00404D43">
            <w:pPr>
              <w:spacing w:after="0" w:line="240" w:lineRule="auto"/>
              <w:jc w:val="center"/>
              <w:rPr>
                <w:color w:val="000000"/>
                <w:lang w:eastAsia="ru-RU"/>
              </w:rPr>
            </w:pPr>
            <w:r w:rsidRPr="00404D43">
              <w:rPr>
                <w:color w:val="000000"/>
                <w:lang w:eastAsia="ru-RU"/>
              </w:rPr>
              <w:t>57</w:t>
            </w:r>
          </w:p>
        </w:tc>
      </w:tr>
      <w:tr w:rsidR="00404D43" w:rsidRPr="00404D43" w14:paraId="47D0D1B2"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E31FF05"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5" w:type="dxa"/>
            <w:tcBorders>
              <w:top w:val="nil"/>
              <w:left w:val="nil"/>
              <w:bottom w:val="single" w:sz="4" w:space="0" w:color="auto"/>
              <w:right w:val="single" w:sz="4" w:space="0" w:color="auto"/>
            </w:tcBorders>
            <w:shd w:val="clear" w:color="auto" w:fill="auto"/>
            <w:noWrap/>
            <w:vAlign w:val="center"/>
            <w:hideMark/>
          </w:tcPr>
          <w:p w14:paraId="3F1145CC"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14AF7AE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B0BAB7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9BCE39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E750ED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4BC85F3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60F8E75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E476F42"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1097D9F"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5" w:type="dxa"/>
            <w:tcBorders>
              <w:top w:val="nil"/>
              <w:left w:val="nil"/>
              <w:bottom w:val="single" w:sz="4" w:space="0" w:color="auto"/>
              <w:right w:val="single" w:sz="4" w:space="0" w:color="auto"/>
            </w:tcBorders>
            <w:shd w:val="clear" w:color="auto" w:fill="auto"/>
            <w:noWrap/>
            <w:vAlign w:val="center"/>
            <w:hideMark/>
          </w:tcPr>
          <w:p w14:paraId="5424FC13" w14:textId="77777777" w:rsidR="00404D43" w:rsidRPr="00404D43" w:rsidRDefault="00404D43" w:rsidP="00404D43">
            <w:pPr>
              <w:spacing w:after="0" w:line="240" w:lineRule="auto"/>
              <w:jc w:val="both"/>
              <w:rPr>
                <w:color w:val="000000"/>
                <w:lang w:eastAsia="ru-RU"/>
              </w:rPr>
            </w:pPr>
            <w:r w:rsidRPr="00404D43">
              <w:rPr>
                <w:color w:val="000000"/>
                <w:lang w:eastAsia="ru-RU"/>
              </w:rPr>
              <w:t>Расход на с/ нужды</w:t>
            </w:r>
          </w:p>
        </w:tc>
        <w:tc>
          <w:tcPr>
            <w:tcW w:w="952" w:type="dxa"/>
            <w:tcBorders>
              <w:top w:val="nil"/>
              <w:left w:val="nil"/>
              <w:bottom w:val="single" w:sz="4" w:space="0" w:color="auto"/>
              <w:right w:val="single" w:sz="4" w:space="0" w:color="auto"/>
            </w:tcBorders>
            <w:shd w:val="clear" w:color="auto" w:fill="auto"/>
            <w:noWrap/>
            <w:vAlign w:val="center"/>
            <w:hideMark/>
          </w:tcPr>
          <w:p w14:paraId="29E7516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A2A907F" w14:textId="77777777" w:rsidR="00404D43" w:rsidRPr="00404D43" w:rsidRDefault="00404D43" w:rsidP="00404D43">
            <w:pPr>
              <w:spacing w:after="0" w:line="240" w:lineRule="auto"/>
              <w:jc w:val="center"/>
              <w:rPr>
                <w:color w:val="000000"/>
                <w:lang w:eastAsia="ru-RU"/>
              </w:rPr>
            </w:pPr>
            <w:r w:rsidRPr="00404D43">
              <w:rPr>
                <w:color w:val="000000"/>
                <w:lang w:eastAsia="ru-RU"/>
              </w:rPr>
              <w:t>0,682</w:t>
            </w:r>
          </w:p>
        </w:tc>
        <w:tc>
          <w:tcPr>
            <w:tcW w:w="952" w:type="dxa"/>
            <w:tcBorders>
              <w:top w:val="nil"/>
              <w:left w:val="nil"/>
              <w:bottom w:val="single" w:sz="4" w:space="0" w:color="auto"/>
              <w:right w:val="single" w:sz="4" w:space="0" w:color="auto"/>
            </w:tcBorders>
            <w:shd w:val="clear" w:color="auto" w:fill="auto"/>
            <w:noWrap/>
            <w:vAlign w:val="center"/>
            <w:hideMark/>
          </w:tcPr>
          <w:p w14:paraId="3DF614D4" w14:textId="77777777" w:rsidR="00404D43" w:rsidRPr="00404D43" w:rsidRDefault="00404D43" w:rsidP="00404D43">
            <w:pPr>
              <w:spacing w:after="0" w:line="240" w:lineRule="auto"/>
              <w:jc w:val="center"/>
              <w:rPr>
                <w:color w:val="000000"/>
                <w:lang w:eastAsia="ru-RU"/>
              </w:rPr>
            </w:pPr>
            <w:r w:rsidRPr="00404D43">
              <w:rPr>
                <w:color w:val="000000"/>
                <w:lang w:eastAsia="ru-RU"/>
              </w:rPr>
              <w:t>1,875</w:t>
            </w:r>
          </w:p>
        </w:tc>
        <w:tc>
          <w:tcPr>
            <w:tcW w:w="952" w:type="dxa"/>
            <w:tcBorders>
              <w:top w:val="nil"/>
              <w:left w:val="nil"/>
              <w:bottom w:val="single" w:sz="4" w:space="0" w:color="auto"/>
              <w:right w:val="single" w:sz="4" w:space="0" w:color="auto"/>
            </w:tcBorders>
            <w:shd w:val="clear" w:color="auto" w:fill="auto"/>
            <w:noWrap/>
            <w:vAlign w:val="center"/>
            <w:hideMark/>
          </w:tcPr>
          <w:p w14:paraId="2489E7CD" w14:textId="77777777" w:rsidR="00404D43" w:rsidRPr="00404D43" w:rsidRDefault="00404D43" w:rsidP="00404D43">
            <w:pPr>
              <w:spacing w:after="0" w:line="240" w:lineRule="auto"/>
              <w:jc w:val="center"/>
              <w:rPr>
                <w:color w:val="000000"/>
                <w:lang w:eastAsia="ru-RU"/>
              </w:rPr>
            </w:pPr>
            <w:r w:rsidRPr="00404D43">
              <w:rPr>
                <w:color w:val="000000"/>
                <w:lang w:eastAsia="ru-RU"/>
              </w:rPr>
              <w:t>-0,309</w:t>
            </w:r>
          </w:p>
        </w:tc>
        <w:tc>
          <w:tcPr>
            <w:tcW w:w="1918" w:type="dxa"/>
            <w:tcBorders>
              <w:top w:val="nil"/>
              <w:left w:val="nil"/>
              <w:bottom w:val="single" w:sz="4" w:space="0" w:color="auto"/>
              <w:right w:val="single" w:sz="4" w:space="0" w:color="auto"/>
            </w:tcBorders>
            <w:shd w:val="clear" w:color="auto" w:fill="auto"/>
            <w:noWrap/>
            <w:vAlign w:val="center"/>
            <w:hideMark/>
          </w:tcPr>
          <w:p w14:paraId="598E74B2"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4" w:type="dxa"/>
            <w:tcBorders>
              <w:top w:val="nil"/>
              <w:left w:val="nil"/>
              <w:bottom w:val="single" w:sz="4" w:space="0" w:color="auto"/>
              <w:right w:val="single" w:sz="4" w:space="0" w:color="auto"/>
            </w:tcBorders>
            <w:shd w:val="clear" w:color="auto" w:fill="auto"/>
            <w:noWrap/>
            <w:vAlign w:val="center"/>
            <w:hideMark/>
          </w:tcPr>
          <w:p w14:paraId="491FA69B"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r>
      <w:tr w:rsidR="00404D43" w:rsidRPr="00404D43" w14:paraId="66A2986D"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58426D7"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5" w:type="dxa"/>
            <w:tcBorders>
              <w:top w:val="nil"/>
              <w:left w:val="nil"/>
              <w:bottom w:val="single" w:sz="4" w:space="0" w:color="auto"/>
              <w:right w:val="single" w:sz="4" w:space="0" w:color="auto"/>
            </w:tcBorders>
            <w:shd w:val="clear" w:color="auto" w:fill="auto"/>
            <w:noWrap/>
            <w:vAlign w:val="center"/>
            <w:hideMark/>
          </w:tcPr>
          <w:p w14:paraId="69D30D93"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60BCA9D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0CBF34C" w14:textId="77777777" w:rsidR="00404D43" w:rsidRPr="00404D43" w:rsidRDefault="00404D43" w:rsidP="00404D43">
            <w:pPr>
              <w:spacing w:after="0" w:line="240" w:lineRule="auto"/>
              <w:jc w:val="center"/>
              <w:rPr>
                <w:color w:val="000000"/>
                <w:lang w:eastAsia="ru-RU"/>
              </w:rPr>
            </w:pPr>
            <w:r w:rsidRPr="00404D43">
              <w:rPr>
                <w:color w:val="000000"/>
                <w:lang w:eastAsia="ru-RU"/>
              </w:rPr>
              <w:t>0,682</w:t>
            </w:r>
          </w:p>
        </w:tc>
        <w:tc>
          <w:tcPr>
            <w:tcW w:w="952" w:type="dxa"/>
            <w:tcBorders>
              <w:top w:val="nil"/>
              <w:left w:val="nil"/>
              <w:bottom w:val="single" w:sz="4" w:space="0" w:color="auto"/>
              <w:right w:val="single" w:sz="4" w:space="0" w:color="auto"/>
            </w:tcBorders>
            <w:shd w:val="clear" w:color="auto" w:fill="auto"/>
            <w:noWrap/>
            <w:vAlign w:val="center"/>
            <w:hideMark/>
          </w:tcPr>
          <w:p w14:paraId="6B4176CF" w14:textId="77777777" w:rsidR="00404D43" w:rsidRPr="00404D43" w:rsidRDefault="00404D43" w:rsidP="00404D43">
            <w:pPr>
              <w:spacing w:after="0" w:line="240" w:lineRule="auto"/>
              <w:jc w:val="center"/>
              <w:rPr>
                <w:color w:val="000000"/>
                <w:lang w:eastAsia="ru-RU"/>
              </w:rPr>
            </w:pPr>
            <w:r w:rsidRPr="00404D43">
              <w:rPr>
                <w:color w:val="000000"/>
                <w:lang w:eastAsia="ru-RU"/>
              </w:rPr>
              <w:t>1,875</w:t>
            </w:r>
          </w:p>
        </w:tc>
        <w:tc>
          <w:tcPr>
            <w:tcW w:w="952" w:type="dxa"/>
            <w:tcBorders>
              <w:top w:val="nil"/>
              <w:left w:val="nil"/>
              <w:bottom w:val="single" w:sz="4" w:space="0" w:color="auto"/>
              <w:right w:val="single" w:sz="4" w:space="0" w:color="auto"/>
            </w:tcBorders>
            <w:shd w:val="clear" w:color="auto" w:fill="auto"/>
            <w:noWrap/>
            <w:vAlign w:val="center"/>
            <w:hideMark/>
          </w:tcPr>
          <w:p w14:paraId="4977D8FC" w14:textId="77777777" w:rsidR="00404D43" w:rsidRPr="00404D43" w:rsidRDefault="00404D43" w:rsidP="00404D43">
            <w:pPr>
              <w:spacing w:after="0" w:line="240" w:lineRule="auto"/>
              <w:jc w:val="center"/>
              <w:rPr>
                <w:color w:val="000000"/>
                <w:lang w:eastAsia="ru-RU"/>
              </w:rPr>
            </w:pPr>
            <w:r w:rsidRPr="00404D43">
              <w:rPr>
                <w:color w:val="000000"/>
                <w:lang w:eastAsia="ru-RU"/>
              </w:rPr>
              <w:t>-0,309</w:t>
            </w:r>
          </w:p>
        </w:tc>
        <w:tc>
          <w:tcPr>
            <w:tcW w:w="1918" w:type="dxa"/>
            <w:tcBorders>
              <w:top w:val="nil"/>
              <w:left w:val="nil"/>
              <w:bottom w:val="single" w:sz="4" w:space="0" w:color="auto"/>
              <w:right w:val="single" w:sz="4" w:space="0" w:color="auto"/>
            </w:tcBorders>
            <w:shd w:val="clear" w:color="auto" w:fill="auto"/>
            <w:noWrap/>
            <w:vAlign w:val="center"/>
            <w:hideMark/>
          </w:tcPr>
          <w:p w14:paraId="15CC2A12"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4" w:type="dxa"/>
            <w:tcBorders>
              <w:top w:val="nil"/>
              <w:left w:val="nil"/>
              <w:bottom w:val="single" w:sz="4" w:space="0" w:color="auto"/>
              <w:right w:val="single" w:sz="4" w:space="0" w:color="auto"/>
            </w:tcBorders>
            <w:shd w:val="clear" w:color="auto" w:fill="auto"/>
            <w:noWrap/>
            <w:vAlign w:val="center"/>
            <w:hideMark/>
          </w:tcPr>
          <w:p w14:paraId="5476A4F1"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r>
      <w:tr w:rsidR="00404D43" w:rsidRPr="00404D43" w14:paraId="79F0BF39"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6BE7680"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c>
          <w:tcPr>
            <w:tcW w:w="1685" w:type="dxa"/>
            <w:tcBorders>
              <w:top w:val="nil"/>
              <w:left w:val="nil"/>
              <w:bottom w:val="single" w:sz="4" w:space="0" w:color="auto"/>
              <w:right w:val="single" w:sz="4" w:space="0" w:color="auto"/>
            </w:tcBorders>
            <w:shd w:val="clear" w:color="auto" w:fill="auto"/>
            <w:noWrap/>
            <w:vAlign w:val="center"/>
            <w:hideMark/>
          </w:tcPr>
          <w:p w14:paraId="53D4CB5D"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258A97D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0EFB98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7ADEA4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6027FE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28F1013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40C8FF2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16087320"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3E4E1EC"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5" w:type="dxa"/>
            <w:tcBorders>
              <w:top w:val="nil"/>
              <w:left w:val="nil"/>
              <w:bottom w:val="single" w:sz="4" w:space="0" w:color="auto"/>
              <w:right w:val="single" w:sz="4" w:space="0" w:color="auto"/>
            </w:tcBorders>
            <w:shd w:val="clear" w:color="auto" w:fill="auto"/>
            <w:noWrap/>
            <w:vAlign w:val="center"/>
            <w:hideMark/>
          </w:tcPr>
          <w:p w14:paraId="1EBBEA16" w14:textId="77777777" w:rsidR="00404D43" w:rsidRPr="00404D43" w:rsidRDefault="00404D43" w:rsidP="00404D43">
            <w:pPr>
              <w:spacing w:after="0" w:line="240" w:lineRule="auto"/>
              <w:jc w:val="both"/>
              <w:rPr>
                <w:color w:val="000000"/>
                <w:lang w:eastAsia="ru-RU"/>
              </w:rPr>
            </w:pPr>
            <w:r w:rsidRPr="00404D43">
              <w:rPr>
                <w:color w:val="000000"/>
                <w:lang w:eastAsia="ru-RU"/>
              </w:rPr>
              <w:t>Отпуск в сеть, всего:</w:t>
            </w:r>
          </w:p>
        </w:tc>
        <w:tc>
          <w:tcPr>
            <w:tcW w:w="952" w:type="dxa"/>
            <w:tcBorders>
              <w:top w:val="nil"/>
              <w:left w:val="nil"/>
              <w:bottom w:val="single" w:sz="4" w:space="0" w:color="auto"/>
              <w:right w:val="single" w:sz="4" w:space="0" w:color="auto"/>
            </w:tcBorders>
            <w:shd w:val="clear" w:color="auto" w:fill="auto"/>
            <w:noWrap/>
            <w:vAlign w:val="center"/>
            <w:hideMark/>
          </w:tcPr>
          <w:p w14:paraId="2A100F2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5233299" w14:textId="77777777" w:rsidR="00404D43" w:rsidRPr="00404D43" w:rsidRDefault="00404D43" w:rsidP="00404D43">
            <w:pPr>
              <w:spacing w:after="0" w:line="240" w:lineRule="auto"/>
              <w:jc w:val="center"/>
              <w:rPr>
                <w:color w:val="000000"/>
                <w:lang w:eastAsia="ru-RU"/>
              </w:rPr>
            </w:pPr>
            <w:r w:rsidRPr="00404D43">
              <w:rPr>
                <w:color w:val="000000"/>
                <w:lang w:eastAsia="ru-RU"/>
              </w:rPr>
              <w:t>24,589</w:t>
            </w:r>
          </w:p>
        </w:tc>
        <w:tc>
          <w:tcPr>
            <w:tcW w:w="952" w:type="dxa"/>
            <w:tcBorders>
              <w:top w:val="nil"/>
              <w:left w:val="nil"/>
              <w:bottom w:val="single" w:sz="4" w:space="0" w:color="auto"/>
              <w:right w:val="single" w:sz="4" w:space="0" w:color="auto"/>
            </w:tcBorders>
            <w:shd w:val="clear" w:color="auto" w:fill="auto"/>
            <w:noWrap/>
            <w:vAlign w:val="center"/>
            <w:hideMark/>
          </w:tcPr>
          <w:p w14:paraId="7258FE15" w14:textId="77777777" w:rsidR="00404D43" w:rsidRPr="00404D43" w:rsidRDefault="00404D43" w:rsidP="00404D43">
            <w:pPr>
              <w:spacing w:after="0" w:line="240" w:lineRule="auto"/>
              <w:jc w:val="center"/>
              <w:rPr>
                <w:color w:val="000000"/>
                <w:lang w:eastAsia="ru-RU"/>
              </w:rPr>
            </w:pPr>
            <w:r w:rsidRPr="00404D43">
              <w:rPr>
                <w:color w:val="000000"/>
                <w:lang w:eastAsia="ru-RU"/>
              </w:rPr>
              <w:t>19,761</w:t>
            </w:r>
          </w:p>
        </w:tc>
        <w:tc>
          <w:tcPr>
            <w:tcW w:w="952" w:type="dxa"/>
            <w:tcBorders>
              <w:top w:val="nil"/>
              <w:left w:val="nil"/>
              <w:bottom w:val="single" w:sz="4" w:space="0" w:color="auto"/>
              <w:right w:val="single" w:sz="4" w:space="0" w:color="auto"/>
            </w:tcBorders>
            <w:shd w:val="clear" w:color="auto" w:fill="auto"/>
            <w:noWrap/>
            <w:vAlign w:val="center"/>
            <w:hideMark/>
          </w:tcPr>
          <w:p w14:paraId="5B18580C" w14:textId="77777777" w:rsidR="00404D43" w:rsidRPr="00404D43" w:rsidRDefault="00404D43" w:rsidP="00404D43">
            <w:pPr>
              <w:spacing w:after="0" w:line="240" w:lineRule="auto"/>
              <w:jc w:val="center"/>
              <w:rPr>
                <w:color w:val="000000"/>
                <w:lang w:eastAsia="ru-RU"/>
              </w:rPr>
            </w:pPr>
            <w:r w:rsidRPr="00404D43">
              <w:rPr>
                <w:color w:val="000000"/>
                <w:lang w:eastAsia="ru-RU"/>
              </w:rPr>
              <w:t>17,599</w:t>
            </w:r>
          </w:p>
        </w:tc>
        <w:tc>
          <w:tcPr>
            <w:tcW w:w="1918" w:type="dxa"/>
            <w:tcBorders>
              <w:top w:val="nil"/>
              <w:left w:val="nil"/>
              <w:bottom w:val="single" w:sz="4" w:space="0" w:color="auto"/>
              <w:right w:val="single" w:sz="4" w:space="0" w:color="auto"/>
            </w:tcBorders>
            <w:shd w:val="clear" w:color="auto" w:fill="auto"/>
            <w:noWrap/>
            <w:vAlign w:val="center"/>
            <w:hideMark/>
          </w:tcPr>
          <w:p w14:paraId="4FF6BE44" w14:textId="77777777" w:rsidR="00404D43" w:rsidRPr="00404D43" w:rsidRDefault="00404D43" w:rsidP="00404D43">
            <w:pPr>
              <w:spacing w:after="0" w:line="240" w:lineRule="auto"/>
              <w:jc w:val="center"/>
              <w:rPr>
                <w:color w:val="000000"/>
                <w:lang w:eastAsia="ru-RU"/>
              </w:rPr>
            </w:pPr>
            <w:r w:rsidRPr="00404D43">
              <w:rPr>
                <w:color w:val="000000"/>
                <w:lang w:eastAsia="ru-RU"/>
              </w:rPr>
              <w:t>48</w:t>
            </w:r>
          </w:p>
        </w:tc>
        <w:tc>
          <w:tcPr>
            <w:tcW w:w="1684" w:type="dxa"/>
            <w:tcBorders>
              <w:top w:val="nil"/>
              <w:left w:val="nil"/>
              <w:bottom w:val="single" w:sz="4" w:space="0" w:color="auto"/>
              <w:right w:val="single" w:sz="4" w:space="0" w:color="auto"/>
            </w:tcBorders>
            <w:shd w:val="clear" w:color="auto" w:fill="auto"/>
            <w:noWrap/>
            <w:vAlign w:val="center"/>
            <w:hideMark/>
          </w:tcPr>
          <w:p w14:paraId="47EE24D9" w14:textId="77777777" w:rsidR="00404D43" w:rsidRPr="00404D43" w:rsidRDefault="00404D43" w:rsidP="00404D43">
            <w:pPr>
              <w:spacing w:after="0" w:line="240" w:lineRule="auto"/>
              <w:jc w:val="center"/>
              <w:rPr>
                <w:color w:val="000000"/>
                <w:lang w:eastAsia="ru-RU"/>
              </w:rPr>
            </w:pPr>
            <w:r w:rsidRPr="00404D43">
              <w:rPr>
                <w:color w:val="000000"/>
                <w:lang w:eastAsia="ru-RU"/>
              </w:rPr>
              <w:t>58</w:t>
            </w:r>
          </w:p>
        </w:tc>
      </w:tr>
      <w:tr w:rsidR="00404D43" w:rsidRPr="00404D43" w14:paraId="05DF3D84"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D354161"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c>
          <w:tcPr>
            <w:tcW w:w="1685" w:type="dxa"/>
            <w:tcBorders>
              <w:top w:val="nil"/>
              <w:left w:val="nil"/>
              <w:bottom w:val="single" w:sz="4" w:space="0" w:color="auto"/>
              <w:right w:val="single" w:sz="4" w:space="0" w:color="auto"/>
            </w:tcBorders>
            <w:shd w:val="clear" w:color="auto" w:fill="auto"/>
            <w:noWrap/>
            <w:vAlign w:val="center"/>
            <w:hideMark/>
          </w:tcPr>
          <w:p w14:paraId="5F1A0D43"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057BBA2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6A22D55" w14:textId="77777777" w:rsidR="00404D43" w:rsidRPr="00404D43" w:rsidRDefault="00404D43" w:rsidP="00404D43">
            <w:pPr>
              <w:spacing w:after="0" w:line="240" w:lineRule="auto"/>
              <w:jc w:val="center"/>
              <w:rPr>
                <w:color w:val="000000"/>
                <w:lang w:eastAsia="ru-RU"/>
              </w:rPr>
            </w:pPr>
            <w:r w:rsidRPr="00404D43">
              <w:rPr>
                <w:color w:val="000000"/>
                <w:lang w:eastAsia="ru-RU"/>
              </w:rPr>
              <w:t>24,589</w:t>
            </w:r>
          </w:p>
        </w:tc>
        <w:tc>
          <w:tcPr>
            <w:tcW w:w="952" w:type="dxa"/>
            <w:tcBorders>
              <w:top w:val="nil"/>
              <w:left w:val="nil"/>
              <w:bottom w:val="single" w:sz="4" w:space="0" w:color="auto"/>
              <w:right w:val="single" w:sz="4" w:space="0" w:color="auto"/>
            </w:tcBorders>
            <w:shd w:val="clear" w:color="auto" w:fill="auto"/>
            <w:noWrap/>
            <w:vAlign w:val="center"/>
            <w:hideMark/>
          </w:tcPr>
          <w:p w14:paraId="46B1FFAD" w14:textId="77777777" w:rsidR="00404D43" w:rsidRPr="00404D43" w:rsidRDefault="00404D43" w:rsidP="00404D43">
            <w:pPr>
              <w:spacing w:after="0" w:line="240" w:lineRule="auto"/>
              <w:jc w:val="center"/>
              <w:rPr>
                <w:color w:val="000000"/>
                <w:lang w:eastAsia="ru-RU"/>
              </w:rPr>
            </w:pPr>
            <w:r w:rsidRPr="00404D43">
              <w:rPr>
                <w:color w:val="000000"/>
                <w:lang w:eastAsia="ru-RU"/>
              </w:rPr>
              <w:t>19,761</w:t>
            </w:r>
          </w:p>
        </w:tc>
        <w:tc>
          <w:tcPr>
            <w:tcW w:w="952" w:type="dxa"/>
            <w:tcBorders>
              <w:top w:val="nil"/>
              <w:left w:val="nil"/>
              <w:bottom w:val="single" w:sz="4" w:space="0" w:color="auto"/>
              <w:right w:val="single" w:sz="4" w:space="0" w:color="auto"/>
            </w:tcBorders>
            <w:shd w:val="clear" w:color="auto" w:fill="auto"/>
            <w:noWrap/>
            <w:vAlign w:val="center"/>
            <w:hideMark/>
          </w:tcPr>
          <w:p w14:paraId="35AA7BF8" w14:textId="77777777" w:rsidR="00404D43" w:rsidRPr="00404D43" w:rsidRDefault="00404D43" w:rsidP="00404D43">
            <w:pPr>
              <w:spacing w:after="0" w:line="240" w:lineRule="auto"/>
              <w:jc w:val="center"/>
              <w:rPr>
                <w:color w:val="000000"/>
                <w:lang w:eastAsia="ru-RU"/>
              </w:rPr>
            </w:pPr>
            <w:r w:rsidRPr="00404D43">
              <w:rPr>
                <w:color w:val="000000"/>
                <w:lang w:eastAsia="ru-RU"/>
              </w:rPr>
              <w:t>17,599</w:t>
            </w:r>
          </w:p>
        </w:tc>
        <w:tc>
          <w:tcPr>
            <w:tcW w:w="1918" w:type="dxa"/>
            <w:tcBorders>
              <w:top w:val="nil"/>
              <w:left w:val="nil"/>
              <w:bottom w:val="single" w:sz="4" w:space="0" w:color="auto"/>
              <w:right w:val="single" w:sz="4" w:space="0" w:color="auto"/>
            </w:tcBorders>
            <w:shd w:val="clear" w:color="auto" w:fill="auto"/>
            <w:noWrap/>
            <w:vAlign w:val="center"/>
            <w:hideMark/>
          </w:tcPr>
          <w:p w14:paraId="6862B70D" w14:textId="77777777" w:rsidR="00404D43" w:rsidRPr="00404D43" w:rsidRDefault="00404D43" w:rsidP="00404D43">
            <w:pPr>
              <w:spacing w:after="0" w:line="240" w:lineRule="auto"/>
              <w:jc w:val="center"/>
              <w:rPr>
                <w:color w:val="000000"/>
                <w:lang w:eastAsia="ru-RU"/>
              </w:rPr>
            </w:pPr>
            <w:r w:rsidRPr="00404D43">
              <w:rPr>
                <w:color w:val="000000"/>
                <w:lang w:eastAsia="ru-RU"/>
              </w:rPr>
              <w:t>48</w:t>
            </w:r>
          </w:p>
        </w:tc>
        <w:tc>
          <w:tcPr>
            <w:tcW w:w="1684" w:type="dxa"/>
            <w:tcBorders>
              <w:top w:val="nil"/>
              <w:left w:val="nil"/>
              <w:bottom w:val="single" w:sz="4" w:space="0" w:color="auto"/>
              <w:right w:val="single" w:sz="4" w:space="0" w:color="auto"/>
            </w:tcBorders>
            <w:shd w:val="clear" w:color="auto" w:fill="auto"/>
            <w:noWrap/>
            <w:vAlign w:val="center"/>
            <w:hideMark/>
          </w:tcPr>
          <w:p w14:paraId="2E156562" w14:textId="77777777" w:rsidR="00404D43" w:rsidRPr="00404D43" w:rsidRDefault="00404D43" w:rsidP="00404D43">
            <w:pPr>
              <w:spacing w:after="0" w:line="240" w:lineRule="auto"/>
              <w:jc w:val="center"/>
              <w:rPr>
                <w:color w:val="000000"/>
                <w:lang w:eastAsia="ru-RU"/>
              </w:rPr>
            </w:pPr>
            <w:r w:rsidRPr="00404D43">
              <w:rPr>
                <w:color w:val="000000"/>
                <w:lang w:eastAsia="ru-RU"/>
              </w:rPr>
              <w:t>58</w:t>
            </w:r>
          </w:p>
        </w:tc>
      </w:tr>
      <w:tr w:rsidR="00404D43" w:rsidRPr="00404D43" w14:paraId="559FB558"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047AD6B" w14:textId="77777777" w:rsidR="00404D43" w:rsidRPr="00404D43" w:rsidRDefault="00404D43" w:rsidP="00404D43">
            <w:pPr>
              <w:spacing w:after="0" w:line="240" w:lineRule="auto"/>
              <w:jc w:val="center"/>
              <w:rPr>
                <w:color w:val="000000"/>
                <w:lang w:eastAsia="ru-RU"/>
              </w:rPr>
            </w:pPr>
            <w:r w:rsidRPr="00404D43">
              <w:rPr>
                <w:color w:val="000000"/>
                <w:lang w:eastAsia="ru-RU"/>
              </w:rPr>
              <w:t>3.2</w:t>
            </w:r>
          </w:p>
        </w:tc>
        <w:tc>
          <w:tcPr>
            <w:tcW w:w="1685" w:type="dxa"/>
            <w:tcBorders>
              <w:top w:val="nil"/>
              <w:left w:val="nil"/>
              <w:bottom w:val="single" w:sz="4" w:space="0" w:color="auto"/>
              <w:right w:val="single" w:sz="4" w:space="0" w:color="auto"/>
            </w:tcBorders>
            <w:shd w:val="clear" w:color="auto" w:fill="auto"/>
            <w:noWrap/>
            <w:vAlign w:val="center"/>
            <w:hideMark/>
          </w:tcPr>
          <w:p w14:paraId="38D4D21D"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578D801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A78FA1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E1EC2C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D23539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F4B898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5FE7AB3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16E36E23" w14:textId="77777777" w:rsidTr="00412DBD">
        <w:trPr>
          <w:trHeight w:val="320"/>
        </w:trPr>
        <w:tc>
          <w:tcPr>
            <w:tcW w:w="9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AFCC76F"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5" w:type="dxa"/>
            <w:tcBorders>
              <w:top w:val="nil"/>
              <w:left w:val="nil"/>
              <w:bottom w:val="single" w:sz="4" w:space="0" w:color="auto"/>
              <w:right w:val="single" w:sz="4" w:space="0" w:color="auto"/>
            </w:tcBorders>
            <w:shd w:val="clear" w:color="auto" w:fill="auto"/>
            <w:noWrap/>
            <w:vAlign w:val="center"/>
            <w:hideMark/>
          </w:tcPr>
          <w:p w14:paraId="7E7BDEB0"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711AFF65"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3C4B077" w14:textId="77777777" w:rsidR="00404D43" w:rsidRPr="00404D43" w:rsidRDefault="00404D43" w:rsidP="00404D43">
            <w:pPr>
              <w:spacing w:after="0" w:line="240" w:lineRule="auto"/>
              <w:jc w:val="center"/>
              <w:rPr>
                <w:color w:val="000000"/>
                <w:lang w:eastAsia="ru-RU"/>
              </w:rPr>
            </w:pPr>
            <w:r w:rsidRPr="00404D43">
              <w:rPr>
                <w:color w:val="000000"/>
                <w:lang w:eastAsia="ru-RU"/>
              </w:rPr>
              <w:t>10,262</w:t>
            </w:r>
          </w:p>
        </w:tc>
        <w:tc>
          <w:tcPr>
            <w:tcW w:w="952" w:type="dxa"/>
            <w:tcBorders>
              <w:top w:val="nil"/>
              <w:left w:val="nil"/>
              <w:bottom w:val="single" w:sz="4" w:space="0" w:color="auto"/>
              <w:right w:val="single" w:sz="4" w:space="0" w:color="auto"/>
            </w:tcBorders>
            <w:shd w:val="clear" w:color="auto" w:fill="auto"/>
            <w:noWrap/>
            <w:vAlign w:val="center"/>
            <w:hideMark/>
          </w:tcPr>
          <w:p w14:paraId="1BB298EE" w14:textId="77777777" w:rsidR="00404D43" w:rsidRPr="00404D43" w:rsidRDefault="00404D43" w:rsidP="00404D43">
            <w:pPr>
              <w:spacing w:after="0" w:line="240" w:lineRule="auto"/>
              <w:jc w:val="center"/>
              <w:rPr>
                <w:color w:val="000000"/>
                <w:lang w:eastAsia="ru-RU"/>
              </w:rPr>
            </w:pPr>
            <w:r w:rsidRPr="00404D43">
              <w:rPr>
                <w:color w:val="000000"/>
                <w:lang w:eastAsia="ru-RU"/>
              </w:rPr>
              <w:t>8,17</w:t>
            </w:r>
          </w:p>
        </w:tc>
        <w:tc>
          <w:tcPr>
            <w:tcW w:w="952" w:type="dxa"/>
            <w:tcBorders>
              <w:top w:val="nil"/>
              <w:left w:val="nil"/>
              <w:bottom w:val="single" w:sz="4" w:space="0" w:color="auto"/>
              <w:right w:val="single" w:sz="4" w:space="0" w:color="auto"/>
            </w:tcBorders>
            <w:shd w:val="clear" w:color="auto" w:fill="auto"/>
            <w:noWrap/>
            <w:vAlign w:val="center"/>
            <w:hideMark/>
          </w:tcPr>
          <w:p w14:paraId="2DA191D1" w14:textId="77777777" w:rsidR="00404D43" w:rsidRPr="00404D43" w:rsidRDefault="00404D43" w:rsidP="00404D43">
            <w:pPr>
              <w:spacing w:after="0" w:line="240" w:lineRule="auto"/>
              <w:jc w:val="center"/>
              <w:rPr>
                <w:color w:val="000000"/>
                <w:lang w:eastAsia="ru-RU"/>
              </w:rPr>
            </w:pPr>
            <w:r w:rsidRPr="00404D43">
              <w:rPr>
                <w:color w:val="000000"/>
                <w:lang w:eastAsia="ru-RU"/>
              </w:rPr>
              <w:t>6,115</w:t>
            </w:r>
          </w:p>
        </w:tc>
        <w:tc>
          <w:tcPr>
            <w:tcW w:w="1918" w:type="dxa"/>
            <w:tcBorders>
              <w:top w:val="nil"/>
              <w:left w:val="nil"/>
              <w:bottom w:val="single" w:sz="4" w:space="0" w:color="auto"/>
              <w:right w:val="single" w:sz="4" w:space="0" w:color="auto"/>
            </w:tcBorders>
            <w:shd w:val="clear" w:color="auto" w:fill="auto"/>
            <w:noWrap/>
            <w:vAlign w:val="center"/>
            <w:hideMark/>
          </w:tcPr>
          <w:p w14:paraId="2A63D0F9" w14:textId="77777777" w:rsidR="00404D43" w:rsidRPr="00404D43" w:rsidRDefault="00404D43" w:rsidP="00404D43">
            <w:pPr>
              <w:spacing w:after="0" w:line="240" w:lineRule="auto"/>
              <w:jc w:val="center"/>
              <w:rPr>
                <w:color w:val="000000"/>
                <w:lang w:eastAsia="ru-RU"/>
              </w:rPr>
            </w:pPr>
            <w:r w:rsidRPr="00404D43">
              <w:rPr>
                <w:color w:val="000000"/>
                <w:lang w:eastAsia="ru-RU"/>
              </w:rPr>
              <w:t>17</w:t>
            </w:r>
          </w:p>
        </w:tc>
        <w:tc>
          <w:tcPr>
            <w:tcW w:w="1684" w:type="dxa"/>
            <w:tcBorders>
              <w:top w:val="nil"/>
              <w:left w:val="nil"/>
              <w:bottom w:val="single" w:sz="4" w:space="0" w:color="auto"/>
              <w:right w:val="single" w:sz="4" w:space="0" w:color="auto"/>
            </w:tcBorders>
            <w:shd w:val="clear" w:color="auto" w:fill="auto"/>
            <w:noWrap/>
            <w:vAlign w:val="center"/>
            <w:hideMark/>
          </w:tcPr>
          <w:p w14:paraId="5254B653" w14:textId="77777777" w:rsidR="00404D43" w:rsidRPr="00404D43" w:rsidRDefault="00404D43" w:rsidP="00404D43">
            <w:pPr>
              <w:spacing w:after="0" w:line="240" w:lineRule="auto"/>
              <w:jc w:val="center"/>
              <w:rPr>
                <w:color w:val="000000"/>
                <w:lang w:eastAsia="ru-RU"/>
              </w:rPr>
            </w:pPr>
            <w:r w:rsidRPr="00404D43">
              <w:rPr>
                <w:color w:val="000000"/>
                <w:lang w:eastAsia="ru-RU"/>
              </w:rPr>
              <w:t>20</w:t>
            </w:r>
          </w:p>
        </w:tc>
      </w:tr>
      <w:tr w:rsidR="00404D43" w:rsidRPr="00404D43" w14:paraId="4FFED493" w14:textId="77777777" w:rsidTr="00412DBD">
        <w:trPr>
          <w:trHeight w:val="300"/>
        </w:trPr>
        <w:tc>
          <w:tcPr>
            <w:tcW w:w="953" w:type="dxa"/>
            <w:vMerge/>
            <w:tcBorders>
              <w:top w:val="nil"/>
              <w:left w:val="single" w:sz="4" w:space="0" w:color="auto"/>
              <w:bottom w:val="single" w:sz="4" w:space="0" w:color="auto"/>
              <w:right w:val="single" w:sz="4" w:space="0" w:color="auto"/>
            </w:tcBorders>
            <w:vAlign w:val="center"/>
            <w:hideMark/>
          </w:tcPr>
          <w:p w14:paraId="2E050258" w14:textId="77777777" w:rsidR="00404D43" w:rsidRPr="00404D43" w:rsidRDefault="00404D43" w:rsidP="00404D43">
            <w:pPr>
              <w:spacing w:after="0" w:line="240" w:lineRule="auto"/>
              <w:rPr>
                <w:color w:val="000000"/>
                <w:lang w:eastAsia="ru-RU"/>
              </w:rPr>
            </w:pPr>
          </w:p>
        </w:tc>
        <w:tc>
          <w:tcPr>
            <w:tcW w:w="1685" w:type="dxa"/>
            <w:tcBorders>
              <w:top w:val="nil"/>
              <w:left w:val="nil"/>
              <w:bottom w:val="single" w:sz="4" w:space="0" w:color="auto"/>
              <w:right w:val="single" w:sz="4" w:space="0" w:color="auto"/>
            </w:tcBorders>
            <w:shd w:val="clear" w:color="auto" w:fill="auto"/>
            <w:noWrap/>
            <w:vAlign w:val="center"/>
            <w:hideMark/>
          </w:tcPr>
          <w:p w14:paraId="1137A457"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1EA86431" w14:textId="77777777" w:rsidR="00404D43" w:rsidRPr="00404D43" w:rsidRDefault="00404D43" w:rsidP="00404D43">
            <w:pPr>
              <w:spacing w:after="0" w:line="240" w:lineRule="auto"/>
              <w:jc w:val="center"/>
              <w:rPr>
                <w:color w:val="000000"/>
                <w:lang w:eastAsia="ru-RU"/>
              </w:rPr>
            </w:pPr>
            <w:r w:rsidRPr="00404D43">
              <w:rPr>
                <w:color w:val="000000"/>
                <w:lang w:eastAsia="ru-RU"/>
              </w:rPr>
              <w:t>%</w:t>
            </w:r>
          </w:p>
        </w:tc>
        <w:tc>
          <w:tcPr>
            <w:tcW w:w="952" w:type="dxa"/>
            <w:tcBorders>
              <w:top w:val="nil"/>
              <w:left w:val="nil"/>
              <w:bottom w:val="single" w:sz="4" w:space="0" w:color="auto"/>
              <w:right w:val="single" w:sz="4" w:space="0" w:color="auto"/>
            </w:tcBorders>
            <w:shd w:val="clear" w:color="auto" w:fill="auto"/>
            <w:noWrap/>
            <w:vAlign w:val="center"/>
            <w:hideMark/>
          </w:tcPr>
          <w:p w14:paraId="3D186353" w14:textId="77777777" w:rsidR="00404D43" w:rsidRPr="00404D43" w:rsidRDefault="00404D43" w:rsidP="00404D43">
            <w:pPr>
              <w:spacing w:after="0" w:line="240" w:lineRule="auto"/>
              <w:jc w:val="center"/>
              <w:rPr>
                <w:color w:val="000000"/>
                <w:lang w:eastAsia="ru-RU"/>
              </w:rPr>
            </w:pPr>
            <w:r w:rsidRPr="00404D43">
              <w:rPr>
                <w:color w:val="000000"/>
                <w:lang w:eastAsia="ru-RU"/>
              </w:rPr>
              <w:t>40,60%</w:t>
            </w:r>
          </w:p>
        </w:tc>
        <w:tc>
          <w:tcPr>
            <w:tcW w:w="952" w:type="dxa"/>
            <w:tcBorders>
              <w:top w:val="nil"/>
              <w:left w:val="nil"/>
              <w:bottom w:val="single" w:sz="4" w:space="0" w:color="auto"/>
              <w:right w:val="single" w:sz="4" w:space="0" w:color="auto"/>
            </w:tcBorders>
            <w:shd w:val="clear" w:color="auto" w:fill="auto"/>
            <w:noWrap/>
            <w:vAlign w:val="center"/>
            <w:hideMark/>
          </w:tcPr>
          <w:p w14:paraId="6BA7317B" w14:textId="77777777" w:rsidR="00404D43" w:rsidRPr="00404D43" w:rsidRDefault="00404D43" w:rsidP="00404D43">
            <w:pPr>
              <w:spacing w:after="0" w:line="240" w:lineRule="auto"/>
              <w:jc w:val="center"/>
              <w:rPr>
                <w:color w:val="000000"/>
                <w:lang w:eastAsia="ru-RU"/>
              </w:rPr>
            </w:pPr>
            <w:r w:rsidRPr="00404D43">
              <w:rPr>
                <w:color w:val="000000"/>
                <w:lang w:eastAsia="ru-RU"/>
              </w:rPr>
              <w:t>37,80%</w:t>
            </w:r>
          </w:p>
        </w:tc>
        <w:tc>
          <w:tcPr>
            <w:tcW w:w="952" w:type="dxa"/>
            <w:tcBorders>
              <w:top w:val="nil"/>
              <w:left w:val="nil"/>
              <w:bottom w:val="single" w:sz="4" w:space="0" w:color="auto"/>
              <w:right w:val="single" w:sz="4" w:space="0" w:color="auto"/>
            </w:tcBorders>
            <w:shd w:val="clear" w:color="auto" w:fill="auto"/>
            <w:noWrap/>
            <w:vAlign w:val="center"/>
            <w:hideMark/>
          </w:tcPr>
          <w:p w14:paraId="08221CB8" w14:textId="77777777" w:rsidR="00404D43" w:rsidRPr="00404D43" w:rsidRDefault="00404D43" w:rsidP="00404D43">
            <w:pPr>
              <w:spacing w:after="0" w:line="240" w:lineRule="auto"/>
              <w:jc w:val="center"/>
              <w:rPr>
                <w:color w:val="000000"/>
                <w:lang w:eastAsia="ru-RU"/>
              </w:rPr>
            </w:pPr>
            <w:r w:rsidRPr="00404D43">
              <w:rPr>
                <w:color w:val="000000"/>
                <w:lang w:eastAsia="ru-RU"/>
              </w:rPr>
              <w:t>35,40%</w:t>
            </w:r>
          </w:p>
        </w:tc>
        <w:tc>
          <w:tcPr>
            <w:tcW w:w="1918" w:type="dxa"/>
            <w:tcBorders>
              <w:top w:val="nil"/>
              <w:left w:val="nil"/>
              <w:bottom w:val="single" w:sz="4" w:space="0" w:color="auto"/>
              <w:right w:val="single" w:sz="4" w:space="0" w:color="auto"/>
            </w:tcBorders>
            <w:shd w:val="clear" w:color="auto" w:fill="auto"/>
            <w:noWrap/>
            <w:vAlign w:val="center"/>
            <w:hideMark/>
          </w:tcPr>
          <w:p w14:paraId="1FB47B03" w14:textId="77777777" w:rsidR="00404D43" w:rsidRPr="00404D43" w:rsidRDefault="00404D43" w:rsidP="00404D43">
            <w:pPr>
              <w:spacing w:after="0" w:line="240" w:lineRule="auto"/>
              <w:jc w:val="center"/>
              <w:rPr>
                <w:color w:val="000000"/>
                <w:lang w:eastAsia="ru-RU"/>
              </w:rPr>
            </w:pPr>
            <w:r w:rsidRPr="00404D43">
              <w:rPr>
                <w:color w:val="000000"/>
                <w:lang w:eastAsia="ru-RU"/>
              </w:rPr>
              <w:t>35%</w:t>
            </w:r>
          </w:p>
        </w:tc>
        <w:tc>
          <w:tcPr>
            <w:tcW w:w="1684" w:type="dxa"/>
            <w:tcBorders>
              <w:top w:val="nil"/>
              <w:left w:val="nil"/>
              <w:bottom w:val="single" w:sz="4" w:space="0" w:color="auto"/>
              <w:right w:val="single" w:sz="4" w:space="0" w:color="auto"/>
            </w:tcBorders>
            <w:shd w:val="clear" w:color="auto" w:fill="auto"/>
            <w:noWrap/>
            <w:vAlign w:val="center"/>
            <w:hideMark/>
          </w:tcPr>
          <w:p w14:paraId="69DFF675" w14:textId="77777777" w:rsidR="00404D43" w:rsidRPr="00404D43" w:rsidRDefault="00404D43" w:rsidP="00404D43">
            <w:pPr>
              <w:spacing w:after="0" w:line="240" w:lineRule="auto"/>
              <w:jc w:val="center"/>
              <w:rPr>
                <w:color w:val="000000"/>
                <w:lang w:eastAsia="ru-RU"/>
              </w:rPr>
            </w:pPr>
            <w:r w:rsidRPr="00404D43">
              <w:rPr>
                <w:color w:val="000000"/>
                <w:lang w:eastAsia="ru-RU"/>
              </w:rPr>
              <w:t>35%</w:t>
            </w:r>
          </w:p>
        </w:tc>
      </w:tr>
      <w:tr w:rsidR="00404D43" w:rsidRPr="00404D43" w14:paraId="6A64E84F"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E2DDEB8" w14:textId="77777777" w:rsidR="00404D43" w:rsidRPr="00404D43" w:rsidRDefault="00404D43" w:rsidP="00404D43">
            <w:pPr>
              <w:spacing w:after="0" w:line="240" w:lineRule="auto"/>
              <w:jc w:val="center"/>
              <w:rPr>
                <w:color w:val="000000"/>
                <w:lang w:eastAsia="ru-RU"/>
              </w:rPr>
            </w:pPr>
            <w:r w:rsidRPr="00404D43">
              <w:rPr>
                <w:color w:val="000000"/>
                <w:lang w:eastAsia="ru-RU"/>
              </w:rPr>
              <w:t>4.1</w:t>
            </w:r>
          </w:p>
        </w:tc>
        <w:tc>
          <w:tcPr>
            <w:tcW w:w="1685" w:type="dxa"/>
            <w:tcBorders>
              <w:top w:val="nil"/>
              <w:left w:val="nil"/>
              <w:bottom w:val="single" w:sz="4" w:space="0" w:color="auto"/>
              <w:right w:val="single" w:sz="4" w:space="0" w:color="auto"/>
            </w:tcBorders>
            <w:shd w:val="clear" w:color="auto" w:fill="auto"/>
            <w:noWrap/>
            <w:vAlign w:val="center"/>
            <w:hideMark/>
          </w:tcPr>
          <w:p w14:paraId="40C63872"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0F705425"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358C40A" w14:textId="77777777" w:rsidR="00404D43" w:rsidRPr="00404D43" w:rsidRDefault="00404D43" w:rsidP="00404D43">
            <w:pPr>
              <w:spacing w:after="0" w:line="240" w:lineRule="auto"/>
              <w:jc w:val="center"/>
              <w:rPr>
                <w:color w:val="000000"/>
                <w:lang w:eastAsia="ru-RU"/>
              </w:rPr>
            </w:pPr>
            <w:r w:rsidRPr="00404D43">
              <w:rPr>
                <w:color w:val="000000"/>
                <w:lang w:eastAsia="ru-RU"/>
              </w:rPr>
              <w:t>10,262</w:t>
            </w:r>
          </w:p>
        </w:tc>
        <w:tc>
          <w:tcPr>
            <w:tcW w:w="952" w:type="dxa"/>
            <w:tcBorders>
              <w:top w:val="nil"/>
              <w:left w:val="nil"/>
              <w:bottom w:val="single" w:sz="4" w:space="0" w:color="auto"/>
              <w:right w:val="single" w:sz="4" w:space="0" w:color="auto"/>
            </w:tcBorders>
            <w:shd w:val="clear" w:color="auto" w:fill="auto"/>
            <w:noWrap/>
            <w:vAlign w:val="center"/>
            <w:hideMark/>
          </w:tcPr>
          <w:p w14:paraId="5F65A11A" w14:textId="77777777" w:rsidR="00404D43" w:rsidRPr="00404D43" w:rsidRDefault="00404D43" w:rsidP="00404D43">
            <w:pPr>
              <w:spacing w:after="0" w:line="240" w:lineRule="auto"/>
              <w:jc w:val="center"/>
              <w:rPr>
                <w:color w:val="000000"/>
                <w:lang w:eastAsia="ru-RU"/>
              </w:rPr>
            </w:pPr>
            <w:r w:rsidRPr="00404D43">
              <w:rPr>
                <w:color w:val="000000"/>
                <w:lang w:eastAsia="ru-RU"/>
              </w:rPr>
              <w:t>8,17</w:t>
            </w:r>
          </w:p>
        </w:tc>
        <w:tc>
          <w:tcPr>
            <w:tcW w:w="952" w:type="dxa"/>
            <w:tcBorders>
              <w:top w:val="nil"/>
              <w:left w:val="nil"/>
              <w:bottom w:val="single" w:sz="4" w:space="0" w:color="auto"/>
              <w:right w:val="single" w:sz="4" w:space="0" w:color="auto"/>
            </w:tcBorders>
            <w:shd w:val="clear" w:color="auto" w:fill="auto"/>
            <w:noWrap/>
            <w:vAlign w:val="center"/>
            <w:hideMark/>
          </w:tcPr>
          <w:p w14:paraId="58E24ABF" w14:textId="77777777" w:rsidR="00404D43" w:rsidRPr="00404D43" w:rsidRDefault="00404D43" w:rsidP="00404D43">
            <w:pPr>
              <w:spacing w:after="0" w:line="240" w:lineRule="auto"/>
              <w:jc w:val="center"/>
              <w:rPr>
                <w:color w:val="000000"/>
                <w:lang w:eastAsia="ru-RU"/>
              </w:rPr>
            </w:pPr>
            <w:r w:rsidRPr="00404D43">
              <w:rPr>
                <w:color w:val="000000"/>
                <w:lang w:eastAsia="ru-RU"/>
              </w:rPr>
              <w:t>6,115</w:t>
            </w:r>
          </w:p>
        </w:tc>
        <w:tc>
          <w:tcPr>
            <w:tcW w:w="1918" w:type="dxa"/>
            <w:tcBorders>
              <w:top w:val="nil"/>
              <w:left w:val="nil"/>
              <w:bottom w:val="single" w:sz="4" w:space="0" w:color="auto"/>
              <w:right w:val="single" w:sz="4" w:space="0" w:color="auto"/>
            </w:tcBorders>
            <w:shd w:val="clear" w:color="auto" w:fill="auto"/>
            <w:noWrap/>
            <w:vAlign w:val="center"/>
            <w:hideMark/>
          </w:tcPr>
          <w:p w14:paraId="7C5A553A" w14:textId="77777777" w:rsidR="00404D43" w:rsidRPr="00404D43" w:rsidRDefault="00404D43" w:rsidP="00404D43">
            <w:pPr>
              <w:spacing w:after="0" w:line="240" w:lineRule="auto"/>
              <w:jc w:val="center"/>
              <w:rPr>
                <w:color w:val="000000"/>
                <w:lang w:eastAsia="ru-RU"/>
              </w:rPr>
            </w:pPr>
            <w:r w:rsidRPr="00404D43">
              <w:rPr>
                <w:color w:val="000000"/>
                <w:lang w:eastAsia="ru-RU"/>
              </w:rPr>
              <w:t>17</w:t>
            </w:r>
          </w:p>
        </w:tc>
        <w:tc>
          <w:tcPr>
            <w:tcW w:w="1684" w:type="dxa"/>
            <w:tcBorders>
              <w:top w:val="nil"/>
              <w:left w:val="nil"/>
              <w:bottom w:val="single" w:sz="4" w:space="0" w:color="auto"/>
              <w:right w:val="single" w:sz="4" w:space="0" w:color="auto"/>
            </w:tcBorders>
            <w:shd w:val="clear" w:color="auto" w:fill="auto"/>
            <w:noWrap/>
            <w:vAlign w:val="center"/>
            <w:hideMark/>
          </w:tcPr>
          <w:p w14:paraId="30849C17" w14:textId="77777777" w:rsidR="00404D43" w:rsidRPr="00404D43" w:rsidRDefault="00404D43" w:rsidP="00404D43">
            <w:pPr>
              <w:spacing w:after="0" w:line="240" w:lineRule="auto"/>
              <w:jc w:val="center"/>
              <w:rPr>
                <w:color w:val="000000"/>
                <w:lang w:eastAsia="ru-RU"/>
              </w:rPr>
            </w:pPr>
            <w:r w:rsidRPr="00404D43">
              <w:rPr>
                <w:color w:val="000000"/>
                <w:lang w:eastAsia="ru-RU"/>
              </w:rPr>
              <w:t>20</w:t>
            </w:r>
          </w:p>
        </w:tc>
      </w:tr>
      <w:tr w:rsidR="00404D43" w:rsidRPr="00404D43" w14:paraId="4CA051A3"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C310341"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5" w:type="dxa"/>
            <w:tcBorders>
              <w:top w:val="nil"/>
              <w:left w:val="nil"/>
              <w:bottom w:val="single" w:sz="4" w:space="0" w:color="auto"/>
              <w:right w:val="single" w:sz="4" w:space="0" w:color="auto"/>
            </w:tcBorders>
            <w:shd w:val="clear" w:color="auto" w:fill="auto"/>
            <w:noWrap/>
            <w:vAlign w:val="center"/>
            <w:hideMark/>
          </w:tcPr>
          <w:p w14:paraId="3F56A550"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7A10B99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EACB34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2670B3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625A45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1D1E0DA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4FE58C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431084C2"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D68AC69"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5" w:type="dxa"/>
            <w:tcBorders>
              <w:top w:val="nil"/>
              <w:left w:val="nil"/>
              <w:bottom w:val="single" w:sz="4" w:space="0" w:color="auto"/>
              <w:right w:val="single" w:sz="4" w:space="0" w:color="auto"/>
            </w:tcBorders>
            <w:shd w:val="clear" w:color="auto" w:fill="auto"/>
            <w:noWrap/>
            <w:vAlign w:val="center"/>
            <w:hideMark/>
          </w:tcPr>
          <w:p w14:paraId="73AB1BF2" w14:textId="77777777" w:rsidR="00404D43" w:rsidRPr="00404D43" w:rsidRDefault="00404D43" w:rsidP="00404D43">
            <w:pPr>
              <w:spacing w:after="0" w:line="240" w:lineRule="auto"/>
              <w:jc w:val="both"/>
              <w:rPr>
                <w:color w:val="000000"/>
                <w:lang w:eastAsia="ru-RU"/>
              </w:rPr>
            </w:pPr>
            <w:r w:rsidRPr="00404D43">
              <w:rPr>
                <w:color w:val="000000"/>
                <w:lang w:eastAsia="ru-RU"/>
              </w:rPr>
              <w:t>Полезный отпуск, всего:</w:t>
            </w:r>
          </w:p>
        </w:tc>
        <w:tc>
          <w:tcPr>
            <w:tcW w:w="952" w:type="dxa"/>
            <w:tcBorders>
              <w:top w:val="nil"/>
              <w:left w:val="nil"/>
              <w:bottom w:val="single" w:sz="4" w:space="0" w:color="auto"/>
              <w:right w:val="single" w:sz="4" w:space="0" w:color="auto"/>
            </w:tcBorders>
            <w:shd w:val="clear" w:color="auto" w:fill="auto"/>
            <w:noWrap/>
            <w:vAlign w:val="center"/>
            <w:hideMark/>
          </w:tcPr>
          <w:p w14:paraId="065C110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505BB45" w14:textId="77777777" w:rsidR="00404D43" w:rsidRPr="00404D43" w:rsidRDefault="00404D43" w:rsidP="00404D43">
            <w:pPr>
              <w:spacing w:after="0" w:line="240" w:lineRule="auto"/>
              <w:jc w:val="center"/>
              <w:rPr>
                <w:color w:val="000000"/>
                <w:lang w:eastAsia="ru-RU"/>
              </w:rPr>
            </w:pPr>
            <w:r w:rsidRPr="00404D43">
              <w:rPr>
                <w:color w:val="000000"/>
                <w:lang w:eastAsia="ru-RU"/>
              </w:rPr>
              <w:t>14,327</w:t>
            </w:r>
          </w:p>
        </w:tc>
        <w:tc>
          <w:tcPr>
            <w:tcW w:w="952" w:type="dxa"/>
            <w:tcBorders>
              <w:top w:val="nil"/>
              <w:left w:val="nil"/>
              <w:bottom w:val="single" w:sz="4" w:space="0" w:color="auto"/>
              <w:right w:val="single" w:sz="4" w:space="0" w:color="auto"/>
            </w:tcBorders>
            <w:shd w:val="clear" w:color="auto" w:fill="auto"/>
            <w:noWrap/>
            <w:vAlign w:val="center"/>
            <w:hideMark/>
          </w:tcPr>
          <w:p w14:paraId="17EE005D" w14:textId="77777777" w:rsidR="00404D43" w:rsidRPr="00404D43" w:rsidRDefault="00404D43" w:rsidP="00404D43">
            <w:pPr>
              <w:spacing w:after="0" w:line="240" w:lineRule="auto"/>
              <w:jc w:val="center"/>
              <w:rPr>
                <w:color w:val="000000"/>
                <w:lang w:eastAsia="ru-RU"/>
              </w:rPr>
            </w:pPr>
            <w:r w:rsidRPr="00404D43">
              <w:rPr>
                <w:color w:val="000000"/>
                <w:lang w:eastAsia="ru-RU"/>
              </w:rPr>
              <w:t>11,591</w:t>
            </w:r>
          </w:p>
        </w:tc>
        <w:tc>
          <w:tcPr>
            <w:tcW w:w="952" w:type="dxa"/>
            <w:tcBorders>
              <w:top w:val="nil"/>
              <w:left w:val="nil"/>
              <w:bottom w:val="single" w:sz="4" w:space="0" w:color="auto"/>
              <w:right w:val="single" w:sz="4" w:space="0" w:color="auto"/>
            </w:tcBorders>
            <w:shd w:val="clear" w:color="auto" w:fill="auto"/>
            <w:noWrap/>
            <w:vAlign w:val="center"/>
            <w:hideMark/>
          </w:tcPr>
          <w:p w14:paraId="2090AF67" w14:textId="77777777" w:rsidR="00404D43" w:rsidRPr="00404D43" w:rsidRDefault="00404D43" w:rsidP="00404D43">
            <w:pPr>
              <w:spacing w:after="0" w:line="240" w:lineRule="auto"/>
              <w:jc w:val="center"/>
              <w:rPr>
                <w:color w:val="000000"/>
                <w:lang w:eastAsia="ru-RU"/>
              </w:rPr>
            </w:pPr>
            <w:r w:rsidRPr="00404D43">
              <w:rPr>
                <w:color w:val="000000"/>
                <w:lang w:eastAsia="ru-RU"/>
              </w:rPr>
              <w:t>11,484</w:t>
            </w:r>
          </w:p>
        </w:tc>
        <w:tc>
          <w:tcPr>
            <w:tcW w:w="1918" w:type="dxa"/>
            <w:tcBorders>
              <w:top w:val="nil"/>
              <w:left w:val="nil"/>
              <w:bottom w:val="single" w:sz="4" w:space="0" w:color="auto"/>
              <w:right w:val="single" w:sz="4" w:space="0" w:color="auto"/>
            </w:tcBorders>
            <w:shd w:val="clear" w:color="auto" w:fill="auto"/>
            <w:noWrap/>
            <w:vAlign w:val="center"/>
            <w:hideMark/>
          </w:tcPr>
          <w:p w14:paraId="69A5BE0F"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c>
          <w:tcPr>
            <w:tcW w:w="1684" w:type="dxa"/>
            <w:tcBorders>
              <w:top w:val="nil"/>
              <w:left w:val="nil"/>
              <w:bottom w:val="single" w:sz="4" w:space="0" w:color="auto"/>
              <w:right w:val="single" w:sz="4" w:space="0" w:color="auto"/>
            </w:tcBorders>
            <w:shd w:val="clear" w:color="auto" w:fill="auto"/>
            <w:noWrap/>
            <w:vAlign w:val="center"/>
            <w:hideMark/>
          </w:tcPr>
          <w:p w14:paraId="167935C5" w14:textId="77777777" w:rsidR="00404D43" w:rsidRPr="00404D43" w:rsidRDefault="00404D43" w:rsidP="00404D43">
            <w:pPr>
              <w:spacing w:after="0" w:line="240" w:lineRule="auto"/>
              <w:jc w:val="center"/>
              <w:rPr>
                <w:color w:val="000000"/>
                <w:lang w:eastAsia="ru-RU"/>
              </w:rPr>
            </w:pPr>
            <w:r w:rsidRPr="00404D43">
              <w:rPr>
                <w:color w:val="000000"/>
                <w:lang w:eastAsia="ru-RU"/>
              </w:rPr>
              <w:t>38</w:t>
            </w:r>
          </w:p>
        </w:tc>
      </w:tr>
      <w:tr w:rsidR="00404D43" w:rsidRPr="00404D43" w14:paraId="04625AC6"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BC1D72C"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0668A4E1"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778A02C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49AAC73" w14:textId="77777777" w:rsidR="00404D43" w:rsidRPr="00404D43" w:rsidRDefault="00404D43" w:rsidP="00404D43">
            <w:pPr>
              <w:spacing w:after="0" w:line="240" w:lineRule="auto"/>
              <w:jc w:val="center"/>
              <w:rPr>
                <w:color w:val="000000"/>
                <w:lang w:eastAsia="ru-RU"/>
              </w:rPr>
            </w:pPr>
            <w:r w:rsidRPr="00404D43">
              <w:rPr>
                <w:color w:val="000000"/>
                <w:lang w:eastAsia="ru-RU"/>
              </w:rPr>
              <w:t>14,327</w:t>
            </w:r>
          </w:p>
        </w:tc>
        <w:tc>
          <w:tcPr>
            <w:tcW w:w="952" w:type="dxa"/>
            <w:tcBorders>
              <w:top w:val="nil"/>
              <w:left w:val="nil"/>
              <w:bottom w:val="single" w:sz="4" w:space="0" w:color="auto"/>
              <w:right w:val="single" w:sz="4" w:space="0" w:color="auto"/>
            </w:tcBorders>
            <w:shd w:val="clear" w:color="auto" w:fill="auto"/>
            <w:noWrap/>
            <w:vAlign w:val="center"/>
            <w:hideMark/>
          </w:tcPr>
          <w:p w14:paraId="3CD664F6" w14:textId="77777777" w:rsidR="00404D43" w:rsidRPr="00404D43" w:rsidRDefault="00404D43" w:rsidP="00404D43">
            <w:pPr>
              <w:spacing w:after="0" w:line="240" w:lineRule="auto"/>
              <w:jc w:val="center"/>
              <w:rPr>
                <w:color w:val="000000"/>
                <w:lang w:eastAsia="ru-RU"/>
              </w:rPr>
            </w:pPr>
            <w:r w:rsidRPr="00404D43">
              <w:rPr>
                <w:color w:val="000000"/>
                <w:lang w:eastAsia="ru-RU"/>
              </w:rPr>
              <w:t>11,591</w:t>
            </w:r>
          </w:p>
        </w:tc>
        <w:tc>
          <w:tcPr>
            <w:tcW w:w="952" w:type="dxa"/>
            <w:tcBorders>
              <w:top w:val="nil"/>
              <w:left w:val="nil"/>
              <w:bottom w:val="single" w:sz="4" w:space="0" w:color="auto"/>
              <w:right w:val="single" w:sz="4" w:space="0" w:color="auto"/>
            </w:tcBorders>
            <w:shd w:val="clear" w:color="auto" w:fill="auto"/>
            <w:noWrap/>
            <w:vAlign w:val="center"/>
            <w:hideMark/>
          </w:tcPr>
          <w:p w14:paraId="07EBF927" w14:textId="77777777" w:rsidR="00404D43" w:rsidRPr="00404D43" w:rsidRDefault="00404D43" w:rsidP="00404D43">
            <w:pPr>
              <w:spacing w:after="0" w:line="240" w:lineRule="auto"/>
              <w:jc w:val="center"/>
              <w:rPr>
                <w:color w:val="000000"/>
                <w:lang w:eastAsia="ru-RU"/>
              </w:rPr>
            </w:pPr>
            <w:r w:rsidRPr="00404D43">
              <w:rPr>
                <w:color w:val="000000"/>
                <w:lang w:eastAsia="ru-RU"/>
              </w:rPr>
              <w:t>11,484</w:t>
            </w:r>
          </w:p>
        </w:tc>
        <w:tc>
          <w:tcPr>
            <w:tcW w:w="1918" w:type="dxa"/>
            <w:tcBorders>
              <w:top w:val="nil"/>
              <w:left w:val="nil"/>
              <w:bottom w:val="single" w:sz="4" w:space="0" w:color="auto"/>
              <w:right w:val="single" w:sz="4" w:space="0" w:color="auto"/>
            </w:tcBorders>
            <w:shd w:val="clear" w:color="auto" w:fill="auto"/>
            <w:noWrap/>
            <w:vAlign w:val="center"/>
            <w:hideMark/>
          </w:tcPr>
          <w:p w14:paraId="02C20119"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c>
          <w:tcPr>
            <w:tcW w:w="1684" w:type="dxa"/>
            <w:tcBorders>
              <w:top w:val="nil"/>
              <w:left w:val="nil"/>
              <w:bottom w:val="single" w:sz="4" w:space="0" w:color="auto"/>
              <w:right w:val="single" w:sz="4" w:space="0" w:color="auto"/>
            </w:tcBorders>
            <w:shd w:val="clear" w:color="auto" w:fill="auto"/>
            <w:noWrap/>
            <w:vAlign w:val="center"/>
            <w:hideMark/>
          </w:tcPr>
          <w:p w14:paraId="67B0CAD6" w14:textId="77777777" w:rsidR="00404D43" w:rsidRPr="00404D43" w:rsidRDefault="00404D43" w:rsidP="00404D43">
            <w:pPr>
              <w:spacing w:after="0" w:line="240" w:lineRule="auto"/>
              <w:jc w:val="center"/>
              <w:rPr>
                <w:color w:val="000000"/>
                <w:lang w:eastAsia="ru-RU"/>
              </w:rPr>
            </w:pPr>
            <w:r w:rsidRPr="00404D43">
              <w:rPr>
                <w:color w:val="000000"/>
                <w:lang w:eastAsia="ru-RU"/>
              </w:rPr>
              <w:t>38</w:t>
            </w:r>
          </w:p>
        </w:tc>
      </w:tr>
      <w:tr w:rsidR="00404D43" w:rsidRPr="00404D43" w14:paraId="09401905"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C411F0B"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7950BCEA"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296C47A2"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A04D79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6D059A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20B6D2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6B6727B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6F6B7A4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056986CB"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B0C9314"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2C73644C" w14:textId="77777777" w:rsidR="00404D43" w:rsidRPr="00404D43" w:rsidRDefault="00404D43" w:rsidP="00404D43">
            <w:pPr>
              <w:spacing w:after="0" w:line="240" w:lineRule="auto"/>
              <w:jc w:val="both"/>
              <w:rPr>
                <w:color w:val="000000"/>
                <w:lang w:eastAsia="ru-RU"/>
              </w:rPr>
            </w:pPr>
            <w:r w:rsidRPr="00404D43">
              <w:rPr>
                <w:color w:val="000000"/>
                <w:lang w:eastAsia="ru-RU"/>
              </w:rPr>
              <w:t>Население</w:t>
            </w:r>
          </w:p>
        </w:tc>
        <w:tc>
          <w:tcPr>
            <w:tcW w:w="952" w:type="dxa"/>
            <w:tcBorders>
              <w:top w:val="nil"/>
              <w:left w:val="nil"/>
              <w:bottom w:val="single" w:sz="4" w:space="0" w:color="auto"/>
              <w:right w:val="single" w:sz="4" w:space="0" w:color="auto"/>
            </w:tcBorders>
            <w:shd w:val="clear" w:color="auto" w:fill="auto"/>
            <w:noWrap/>
            <w:vAlign w:val="center"/>
            <w:hideMark/>
          </w:tcPr>
          <w:p w14:paraId="61DB7F2A"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CAA5A01" w14:textId="77777777" w:rsidR="00404D43" w:rsidRPr="00404D43" w:rsidRDefault="00404D43" w:rsidP="00404D43">
            <w:pPr>
              <w:spacing w:after="0" w:line="240" w:lineRule="auto"/>
              <w:jc w:val="center"/>
              <w:rPr>
                <w:color w:val="000000"/>
                <w:lang w:eastAsia="ru-RU"/>
              </w:rPr>
            </w:pPr>
            <w:r w:rsidRPr="00404D43">
              <w:rPr>
                <w:color w:val="000000"/>
                <w:lang w:eastAsia="ru-RU"/>
              </w:rPr>
              <w:t>12,546</w:t>
            </w:r>
          </w:p>
        </w:tc>
        <w:tc>
          <w:tcPr>
            <w:tcW w:w="952" w:type="dxa"/>
            <w:tcBorders>
              <w:top w:val="nil"/>
              <w:left w:val="nil"/>
              <w:bottom w:val="single" w:sz="4" w:space="0" w:color="auto"/>
              <w:right w:val="single" w:sz="4" w:space="0" w:color="auto"/>
            </w:tcBorders>
            <w:shd w:val="clear" w:color="auto" w:fill="auto"/>
            <w:noWrap/>
            <w:vAlign w:val="center"/>
            <w:hideMark/>
          </w:tcPr>
          <w:p w14:paraId="6E4BB9D8" w14:textId="77777777" w:rsidR="00404D43" w:rsidRPr="00404D43" w:rsidRDefault="00404D43" w:rsidP="00404D43">
            <w:pPr>
              <w:spacing w:after="0" w:line="240" w:lineRule="auto"/>
              <w:jc w:val="center"/>
              <w:rPr>
                <w:color w:val="000000"/>
                <w:lang w:eastAsia="ru-RU"/>
              </w:rPr>
            </w:pPr>
            <w:r w:rsidRPr="00404D43">
              <w:rPr>
                <w:color w:val="000000"/>
                <w:lang w:eastAsia="ru-RU"/>
              </w:rPr>
              <w:t>9,905</w:t>
            </w:r>
          </w:p>
        </w:tc>
        <w:tc>
          <w:tcPr>
            <w:tcW w:w="952" w:type="dxa"/>
            <w:tcBorders>
              <w:top w:val="nil"/>
              <w:left w:val="nil"/>
              <w:bottom w:val="single" w:sz="4" w:space="0" w:color="auto"/>
              <w:right w:val="single" w:sz="4" w:space="0" w:color="auto"/>
            </w:tcBorders>
            <w:shd w:val="clear" w:color="auto" w:fill="auto"/>
            <w:noWrap/>
            <w:vAlign w:val="center"/>
            <w:hideMark/>
          </w:tcPr>
          <w:p w14:paraId="6A25795E" w14:textId="77777777" w:rsidR="00404D43" w:rsidRPr="00404D43" w:rsidRDefault="00404D43" w:rsidP="00404D43">
            <w:pPr>
              <w:spacing w:after="0" w:line="240" w:lineRule="auto"/>
              <w:jc w:val="center"/>
              <w:rPr>
                <w:color w:val="000000"/>
                <w:lang w:eastAsia="ru-RU"/>
              </w:rPr>
            </w:pPr>
            <w:r w:rsidRPr="00404D43">
              <w:rPr>
                <w:color w:val="000000"/>
                <w:lang w:eastAsia="ru-RU"/>
              </w:rPr>
              <w:t>9,842</w:t>
            </w:r>
          </w:p>
        </w:tc>
        <w:tc>
          <w:tcPr>
            <w:tcW w:w="1918" w:type="dxa"/>
            <w:tcBorders>
              <w:top w:val="nil"/>
              <w:left w:val="nil"/>
              <w:bottom w:val="single" w:sz="4" w:space="0" w:color="auto"/>
              <w:right w:val="single" w:sz="4" w:space="0" w:color="auto"/>
            </w:tcBorders>
            <w:shd w:val="clear" w:color="auto" w:fill="auto"/>
            <w:noWrap/>
            <w:vAlign w:val="center"/>
            <w:hideMark/>
          </w:tcPr>
          <w:p w14:paraId="3AAE0C8D" w14:textId="77777777" w:rsidR="00404D43" w:rsidRPr="00404D43" w:rsidRDefault="00404D43" w:rsidP="00404D43">
            <w:pPr>
              <w:spacing w:after="0" w:line="240" w:lineRule="auto"/>
              <w:jc w:val="center"/>
              <w:rPr>
                <w:color w:val="000000"/>
                <w:lang w:eastAsia="ru-RU"/>
              </w:rPr>
            </w:pPr>
            <w:r w:rsidRPr="00404D43">
              <w:rPr>
                <w:color w:val="000000"/>
                <w:lang w:eastAsia="ru-RU"/>
              </w:rPr>
              <w:t>27</w:t>
            </w:r>
          </w:p>
        </w:tc>
        <w:tc>
          <w:tcPr>
            <w:tcW w:w="1684" w:type="dxa"/>
            <w:tcBorders>
              <w:top w:val="nil"/>
              <w:left w:val="nil"/>
              <w:bottom w:val="single" w:sz="4" w:space="0" w:color="auto"/>
              <w:right w:val="single" w:sz="4" w:space="0" w:color="auto"/>
            </w:tcBorders>
            <w:shd w:val="clear" w:color="auto" w:fill="auto"/>
            <w:noWrap/>
            <w:vAlign w:val="center"/>
            <w:hideMark/>
          </w:tcPr>
          <w:p w14:paraId="42244B4C" w14:textId="77777777" w:rsidR="00404D43" w:rsidRPr="00404D43" w:rsidRDefault="00404D43" w:rsidP="00404D43">
            <w:pPr>
              <w:spacing w:after="0" w:line="240" w:lineRule="auto"/>
              <w:jc w:val="center"/>
              <w:rPr>
                <w:color w:val="000000"/>
                <w:lang w:eastAsia="ru-RU"/>
              </w:rPr>
            </w:pPr>
            <w:r w:rsidRPr="00404D43">
              <w:rPr>
                <w:color w:val="000000"/>
                <w:lang w:eastAsia="ru-RU"/>
              </w:rPr>
              <w:t>32</w:t>
            </w:r>
          </w:p>
        </w:tc>
      </w:tr>
      <w:tr w:rsidR="00404D43" w:rsidRPr="00404D43" w14:paraId="0CA2BD94"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C64C79A"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014A3F15" w14:textId="77777777" w:rsidR="00404D43" w:rsidRPr="00404D43" w:rsidRDefault="00404D43" w:rsidP="00404D43">
            <w:pPr>
              <w:spacing w:after="0" w:line="240" w:lineRule="auto"/>
              <w:jc w:val="both"/>
              <w:rPr>
                <w:color w:val="000000"/>
                <w:lang w:eastAsia="ru-RU"/>
              </w:rPr>
            </w:pPr>
            <w:r w:rsidRPr="00404D43">
              <w:rPr>
                <w:color w:val="000000"/>
                <w:lang w:eastAsia="ru-RU"/>
              </w:rPr>
              <w:t>Бюджетные организации</w:t>
            </w:r>
          </w:p>
        </w:tc>
        <w:tc>
          <w:tcPr>
            <w:tcW w:w="952" w:type="dxa"/>
            <w:tcBorders>
              <w:top w:val="nil"/>
              <w:left w:val="nil"/>
              <w:bottom w:val="single" w:sz="4" w:space="0" w:color="auto"/>
              <w:right w:val="single" w:sz="4" w:space="0" w:color="auto"/>
            </w:tcBorders>
            <w:shd w:val="clear" w:color="auto" w:fill="auto"/>
            <w:noWrap/>
            <w:vAlign w:val="center"/>
            <w:hideMark/>
          </w:tcPr>
          <w:p w14:paraId="1862BDD5"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F194682" w14:textId="77777777" w:rsidR="00404D43" w:rsidRPr="00404D43" w:rsidRDefault="00404D43" w:rsidP="00404D43">
            <w:pPr>
              <w:spacing w:after="0" w:line="240" w:lineRule="auto"/>
              <w:jc w:val="center"/>
              <w:rPr>
                <w:color w:val="000000"/>
                <w:lang w:eastAsia="ru-RU"/>
              </w:rPr>
            </w:pPr>
            <w:r w:rsidRPr="00404D43">
              <w:rPr>
                <w:color w:val="000000"/>
                <w:lang w:eastAsia="ru-RU"/>
              </w:rPr>
              <w:t>1,633</w:t>
            </w:r>
          </w:p>
        </w:tc>
        <w:tc>
          <w:tcPr>
            <w:tcW w:w="952" w:type="dxa"/>
            <w:tcBorders>
              <w:top w:val="nil"/>
              <w:left w:val="nil"/>
              <w:bottom w:val="single" w:sz="4" w:space="0" w:color="auto"/>
              <w:right w:val="single" w:sz="4" w:space="0" w:color="auto"/>
            </w:tcBorders>
            <w:shd w:val="clear" w:color="auto" w:fill="auto"/>
            <w:noWrap/>
            <w:vAlign w:val="center"/>
            <w:hideMark/>
          </w:tcPr>
          <w:p w14:paraId="27B2BC10" w14:textId="77777777" w:rsidR="00404D43" w:rsidRPr="00404D43" w:rsidRDefault="00404D43" w:rsidP="00404D43">
            <w:pPr>
              <w:spacing w:after="0" w:line="240" w:lineRule="auto"/>
              <w:jc w:val="center"/>
              <w:rPr>
                <w:color w:val="000000"/>
                <w:lang w:eastAsia="ru-RU"/>
              </w:rPr>
            </w:pPr>
            <w:r w:rsidRPr="00404D43">
              <w:rPr>
                <w:color w:val="000000"/>
                <w:lang w:eastAsia="ru-RU"/>
              </w:rPr>
              <w:t>1,608</w:t>
            </w:r>
          </w:p>
        </w:tc>
        <w:tc>
          <w:tcPr>
            <w:tcW w:w="952" w:type="dxa"/>
            <w:tcBorders>
              <w:top w:val="nil"/>
              <w:left w:val="nil"/>
              <w:bottom w:val="single" w:sz="4" w:space="0" w:color="auto"/>
              <w:right w:val="single" w:sz="4" w:space="0" w:color="auto"/>
            </w:tcBorders>
            <w:shd w:val="clear" w:color="auto" w:fill="auto"/>
            <w:noWrap/>
            <w:vAlign w:val="center"/>
            <w:hideMark/>
          </w:tcPr>
          <w:p w14:paraId="0EE570F1" w14:textId="77777777" w:rsidR="00404D43" w:rsidRPr="00404D43" w:rsidRDefault="00404D43" w:rsidP="00404D43">
            <w:pPr>
              <w:spacing w:after="0" w:line="240" w:lineRule="auto"/>
              <w:jc w:val="center"/>
              <w:rPr>
                <w:color w:val="000000"/>
                <w:lang w:eastAsia="ru-RU"/>
              </w:rPr>
            </w:pPr>
            <w:r w:rsidRPr="00404D43">
              <w:rPr>
                <w:color w:val="000000"/>
                <w:lang w:eastAsia="ru-RU"/>
              </w:rPr>
              <w:t>1,571</w:t>
            </w:r>
          </w:p>
        </w:tc>
        <w:tc>
          <w:tcPr>
            <w:tcW w:w="1918" w:type="dxa"/>
            <w:tcBorders>
              <w:top w:val="nil"/>
              <w:left w:val="nil"/>
              <w:bottom w:val="single" w:sz="4" w:space="0" w:color="auto"/>
              <w:right w:val="single" w:sz="4" w:space="0" w:color="auto"/>
            </w:tcBorders>
            <w:shd w:val="clear" w:color="auto" w:fill="auto"/>
            <w:noWrap/>
            <w:vAlign w:val="center"/>
            <w:hideMark/>
          </w:tcPr>
          <w:p w14:paraId="132A9573"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4" w:type="dxa"/>
            <w:tcBorders>
              <w:top w:val="nil"/>
              <w:left w:val="nil"/>
              <w:bottom w:val="single" w:sz="4" w:space="0" w:color="auto"/>
              <w:right w:val="single" w:sz="4" w:space="0" w:color="auto"/>
            </w:tcBorders>
            <w:shd w:val="clear" w:color="auto" w:fill="auto"/>
            <w:noWrap/>
            <w:vAlign w:val="center"/>
            <w:hideMark/>
          </w:tcPr>
          <w:p w14:paraId="63B407F9"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r>
      <w:tr w:rsidR="00404D43" w:rsidRPr="00404D43" w14:paraId="5943EAD3"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A4F97F4"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5" w:type="dxa"/>
            <w:tcBorders>
              <w:top w:val="nil"/>
              <w:left w:val="nil"/>
              <w:bottom w:val="single" w:sz="4" w:space="0" w:color="auto"/>
              <w:right w:val="single" w:sz="4" w:space="0" w:color="auto"/>
            </w:tcBorders>
            <w:shd w:val="clear" w:color="auto" w:fill="auto"/>
            <w:noWrap/>
            <w:vAlign w:val="center"/>
            <w:hideMark/>
          </w:tcPr>
          <w:p w14:paraId="3A854688" w14:textId="77777777" w:rsidR="00404D43" w:rsidRPr="00404D43" w:rsidRDefault="00404D43" w:rsidP="00404D43">
            <w:pPr>
              <w:spacing w:after="0" w:line="240" w:lineRule="auto"/>
              <w:jc w:val="both"/>
              <w:rPr>
                <w:color w:val="000000"/>
                <w:lang w:eastAsia="ru-RU"/>
              </w:rPr>
            </w:pPr>
            <w:r w:rsidRPr="00404D43">
              <w:rPr>
                <w:color w:val="000000"/>
                <w:lang w:eastAsia="ru-RU"/>
              </w:rPr>
              <w:t>Прочие потребители</w:t>
            </w:r>
          </w:p>
        </w:tc>
        <w:tc>
          <w:tcPr>
            <w:tcW w:w="952" w:type="dxa"/>
            <w:tcBorders>
              <w:top w:val="nil"/>
              <w:left w:val="nil"/>
              <w:bottom w:val="single" w:sz="4" w:space="0" w:color="auto"/>
              <w:right w:val="single" w:sz="4" w:space="0" w:color="auto"/>
            </w:tcBorders>
            <w:shd w:val="clear" w:color="auto" w:fill="auto"/>
            <w:noWrap/>
            <w:vAlign w:val="center"/>
            <w:hideMark/>
          </w:tcPr>
          <w:p w14:paraId="25EF8F8C"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262B3EA" w14:textId="77777777" w:rsidR="00404D43" w:rsidRPr="00404D43" w:rsidRDefault="00404D43" w:rsidP="00404D43">
            <w:pPr>
              <w:spacing w:after="0" w:line="240" w:lineRule="auto"/>
              <w:jc w:val="center"/>
              <w:rPr>
                <w:color w:val="000000"/>
                <w:lang w:eastAsia="ru-RU"/>
              </w:rPr>
            </w:pPr>
            <w:r w:rsidRPr="00404D43">
              <w:rPr>
                <w:color w:val="000000"/>
                <w:lang w:eastAsia="ru-RU"/>
              </w:rPr>
              <w:t>0,148</w:t>
            </w:r>
          </w:p>
        </w:tc>
        <w:tc>
          <w:tcPr>
            <w:tcW w:w="952" w:type="dxa"/>
            <w:tcBorders>
              <w:top w:val="nil"/>
              <w:left w:val="nil"/>
              <w:bottom w:val="single" w:sz="4" w:space="0" w:color="auto"/>
              <w:right w:val="single" w:sz="4" w:space="0" w:color="auto"/>
            </w:tcBorders>
            <w:shd w:val="clear" w:color="auto" w:fill="auto"/>
            <w:noWrap/>
            <w:vAlign w:val="center"/>
            <w:hideMark/>
          </w:tcPr>
          <w:p w14:paraId="4F9D11D7" w14:textId="77777777" w:rsidR="00404D43" w:rsidRPr="00404D43" w:rsidRDefault="00404D43" w:rsidP="00404D43">
            <w:pPr>
              <w:spacing w:after="0" w:line="240" w:lineRule="auto"/>
              <w:jc w:val="center"/>
              <w:rPr>
                <w:color w:val="000000"/>
                <w:lang w:eastAsia="ru-RU"/>
              </w:rPr>
            </w:pPr>
            <w:r w:rsidRPr="00404D43">
              <w:rPr>
                <w:color w:val="000000"/>
                <w:lang w:eastAsia="ru-RU"/>
              </w:rPr>
              <w:t>0,078</w:t>
            </w:r>
          </w:p>
        </w:tc>
        <w:tc>
          <w:tcPr>
            <w:tcW w:w="952" w:type="dxa"/>
            <w:tcBorders>
              <w:top w:val="nil"/>
              <w:left w:val="nil"/>
              <w:bottom w:val="single" w:sz="4" w:space="0" w:color="auto"/>
              <w:right w:val="single" w:sz="4" w:space="0" w:color="auto"/>
            </w:tcBorders>
            <w:shd w:val="clear" w:color="auto" w:fill="auto"/>
            <w:noWrap/>
            <w:vAlign w:val="center"/>
            <w:hideMark/>
          </w:tcPr>
          <w:p w14:paraId="57C24C6E" w14:textId="77777777" w:rsidR="00404D43" w:rsidRPr="00404D43" w:rsidRDefault="00404D43" w:rsidP="00404D43">
            <w:pPr>
              <w:spacing w:after="0" w:line="240" w:lineRule="auto"/>
              <w:jc w:val="center"/>
              <w:rPr>
                <w:color w:val="000000"/>
                <w:lang w:eastAsia="ru-RU"/>
              </w:rPr>
            </w:pPr>
            <w:r w:rsidRPr="00404D43">
              <w:rPr>
                <w:color w:val="000000"/>
                <w:lang w:eastAsia="ru-RU"/>
              </w:rPr>
              <w:t>0,071</w:t>
            </w:r>
          </w:p>
        </w:tc>
        <w:tc>
          <w:tcPr>
            <w:tcW w:w="1918" w:type="dxa"/>
            <w:tcBorders>
              <w:top w:val="nil"/>
              <w:left w:val="nil"/>
              <w:bottom w:val="single" w:sz="4" w:space="0" w:color="auto"/>
              <w:right w:val="single" w:sz="4" w:space="0" w:color="auto"/>
            </w:tcBorders>
            <w:shd w:val="clear" w:color="auto" w:fill="auto"/>
            <w:noWrap/>
            <w:vAlign w:val="center"/>
            <w:hideMark/>
          </w:tcPr>
          <w:p w14:paraId="53FB044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5FE1173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64CCFE33" w14:textId="77777777" w:rsidTr="00412DBD">
        <w:trPr>
          <w:trHeight w:val="300"/>
        </w:trPr>
        <w:tc>
          <w:tcPr>
            <w:tcW w:w="10048"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947EB1"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 xml:space="preserve">Скважина № 688 с. Дмитриевка </w:t>
            </w:r>
          </w:p>
        </w:tc>
      </w:tr>
      <w:tr w:rsidR="00404D43" w:rsidRPr="00404D43" w14:paraId="477F0194"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740E9AF"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5" w:type="dxa"/>
            <w:tcBorders>
              <w:top w:val="nil"/>
              <w:left w:val="nil"/>
              <w:bottom w:val="single" w:sz="4" w:space="0" w:color="auto"/>
              <w:right w:val="single" w:sz="4" w:space="0" w:color="auto"/>
            </w:tcBorders>
            <w:shd w:val="clear" w:color="auto" w:fill="auto"/>
            <w:noWrap/>
            <w:vAlign w:val="center"/>
            <w:hideMark/>
          </w:tcPr>
          <w:p w14:paraId="00519B6C" w14:textId="77777777" w:rsidR="00404D43" w:rsidRPr="00404D43" w:rsidRDefault="00404D43" w:rsidP="00404D43">
            <w:pPr>
              <w:spacing w:after="0" w:line="240" w:lineRule="auto"/>
              <w:jc w:val="both"/>
              <w:rPr>
                <w:color w:val="000000"/>
                <w:lang w:eastAsia="ru-RU"/>
              </w:rPr>
            </w:pPr>
            <w:r w:rsidRPr="00404D43">
              <w:rPr>
                <w:color w:val="000000"/>
                <w:lang w:eastAsia="ru-RU"/>
              </w:rPr>
              <w:t>Добыча воды, всего</w:t>
            </w:r>
          </w:p>
        </w:tc>
        <w:tc>
          <w:tcPr>
            <w:tcW w:w="952" w:type="dxa"/>
            <w:tcBorders>
              <w:top w:val="nil"/>
              <w:left w:val="nil"/>
              <w:bottom w:val="single" w:sz="4" w:space="0" w:color="auto"/>
              <w:right w:val="single" w:sz="4" w:space="0" w:color="auto"/>
            </w:tcBorders>
            <w:shd w:val="clear" w:color="auto" w:fill="auto"/>
            <w:noWrap/>
            <w:vAlign w:val="center"/>
            <w:hideMark/>
          </w:tcPr>
          <w:p w14:paraId="55C41E3A"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FC8866A" w14:textId="77777777" w:rsidR="00404D43" w:rsidRPr="00404D43" w:rsidRDefault="00404D43" w:rsidP="00404D43">
            <w:pPr>
              <w:spacing w:after="0" w:line="240" w:lineRule="auto"/>
              <w:jc w:val="center"/>
              <w:rPr>
                <w:color w:val="000000"/>
                <w:lang w:eastAsia="ru-RU"/>
              </w:rPr>
            </w:pPr>
            <w:r w:rsidRPr="00404D43">
              <w:rPr>
                <w:color w:val="000000"/>
                <w:lang w:eastAsia="ru-RU"/>
              </w:rPr>
              <w:t>1,628</w:t>
            </w:r>
          </w:p>
        </w:tc>
        <w:tc>
          <w:tcPr>
            <w:tcW w:w="952" w:type="dxa"/>
            <w:tcBorders>
              <w:top w:val="nil"/>
              <w:left w:val="nil"/>
              <w:bottom w:val="single" w:sz="4" w:space="0" w:color="auto"/>
              <w:right w:val="single" w:sz="4" w:space="0" w:color="auto"/>
            </w:tcBorders>
            <w:shd w:val="clear" w:color="auto" w:fill="auto"/>
            <w:noWrap/>
            <w:vAlign w:val="center"/>
            <w:hideMark/>
          </w:tcPr>
          <w:p w14:paraId="2AD97596" w14:textId="77777777" w:rsidR="00404D43" w:rsidRPr="00404D43" w:rsidRDefault="00404D43" w:rsidP="00404D43">
            <w:pPr>
              <w:spacing w:after="0" w:line="240" w:lineRule="auto"/>
              <w:jc w:val="center"/>
              <w:rPr>
                <w:color w:val="000000"/>
                <w:lang w:eastAsia="ru-RU"/>
              </w:rPr>
            </w:pPr>
            <w:r w:rsidRPr="00404D43">
              <w:rPr>
                <w:color w:val="000000"/>
                <w:lang w:eastAsia="ru-RU"/>
              </w:rPr>
              <w:t>0,532</w:t>
            </w:r>
          </w:p>
        </w:tc>
        <w:tc>
          <w:tcPr>
            <w:tcW w:w="952" w:type="dxa"/>
            <w:tcBorders>
              <w:top w:val="nil"/>
              <w:left w:val="nil"/>
              <w:bottom w:val="single" w:sz="4" w:space="0" w:color="auto"/>
              <w:right w:val="single" w:sz="4" w:space="0" w:color="auto"/>
            </w:tcBorders>
            <w:shd w:val="clear" w:color="auto" w:fill="auto"/>
            <w:noWrap/>
            <w:vAlign w:val="center"/>
            <w:hideMark/>
          </w:tcPr>
          <w:p w14:paraId="7380D69A" w14:textId="77777777" w:rsidR="00404D43" w:rsidRPr="00404D43" w:rsidRDefault="00404D43" w:rsidP="00404D43">
            <w:pPr>
              <w:spacing w:after="0" w:line="240" w:lineRule="auto"/>
              <w:jc w:val="center"/>
              <w:rPr>
                <w:color w:val="000000"/>
                <w:lang w:eastAsia="ru-RU"/>
              </w:rPr>
            </w:pPr>
            <w:r w:rsidRPr="00404D43">
              <w:rPr>
                <w:color w:val="000000"/>
                <w:lang w:eastAsia="ru-RU"/>
              </w:rPr>
              <w:t>0,649</w:t>
            </w:r>
          </w:p>
        </w:tc>
        <w:tc>
          <w:tcPr>
            <w:tcW w:w="1918" w:type="dxa"/>
            <w:tcBorders>
              <w:top w:val="nil"/>
              <w:left w:val="nil"/>
              <w:bottom w:val="single" w:sz="4" w:space="0" w:color="auto"/>
              <w:right w:val="single" w:sz="4" w:space="0" w:color="auto"/>
            </w:tcBorders>
            <w:shd w:val="clear" w:color="auto" w:fill="auto"/>
            <w:noWrap/>
            <w:vAlign w:val="center"/>
            <w:hideMark/>
          </w:tcPr>
          <w:p w14:paraId="30B5CD5A"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4" w:type="dxa"/>
            <w:tcBorders>
              <w:top w:val="nil"/>
              <w:left w:val="nil"/>
              <w:bottom w:val="single" w:sz="4" w:space="0" w:color="auto"/>
              <w:right w:val="single" w:sz="4" w:space="0" w:color="auto"/>
            </w:tcBorders>
            <w:shd w:val="clear" w:color="auto" w:fill="auto"/>
            <w:noWrap/>
            <w:vAlign w:val="center"/>
            <w:hideMark/>
          </w:tcPr>
          <w:p w14:paraId="4993D5D4"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r>
      <w:tr w:rsidR="00404D43" w:rsidRPr="00404D43" w14:paraId="5D73A98B"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E6C6341"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5" w:type="dxa"/>
            <w:tcBorders>
              <w:top w:val="nil"/>
              <w:left w:val="nil"/>
              <w:bottom w:val="single" w:sz="4" w:space="0" w:color="auto"/>
              <w:right w:val="single" w:sz="4" w:space="0" w:color="auto"/>
            </w:tcBorders>
            <w:shd w:val="clear" w:color="auto" w:fill="auto"/>
            <w:noWrap/>
            <w:vAlign w:val="center"/>
            <w:hideMark/>
          </w:tcPr>
          <w:p w14:paraId="4F28A24F"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64E7878A"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147A6FB" w14:textId="77777777" w:rsidR="00404D43" w:rsidRPr="00404D43" w:rsidRDefault="00404D43" w:rsidP="00404D43">
            <w:pPr>
              <w:spacing w:after="0" w:line="240" w:lineRule="auto"/>
              <w:jc w:val="center"/>
              <w:rPr>
                <w:color w:val="000000"/>
                <w:lang w:eastAsia="ru-RU"/>
              </w:rPr>
            </w:pPr>
            <w:r w:rsidRPr="00404D43">
              <w:rPr>
                <w:color w:val="000000"/>
                <w:lang w:eastAsia="ru-RU"/>
              </w:rPr>
              <w:t>1,628</w:t>
            </w:r>
          </w:p>
        </w:tc>
        <w:tc>
          <w:tcPr>
            <w:tcW w:w="952" w:type="dxa"/>
            <w:tcBorders>
              <w:top w:val="nil"/>
              <w:left w:val="nil"/>
              <w:bottom w:val="single" w:sz="4" w:space="0" w:color="auto"/>
              <w:right w:val="single" w:sz="4" w:space="0" w:color="auto"/>
            </w:tcBorders>
            <w:shd w:val="clear" w:color="auto" w:fill="auto"/>
            <w:noWrap/>
            <w:vAlign w:val="center"/>
            <w:hideMark/>
          </w:tcPr>
          <w:p w14:paraId="54DDA999" w14:textId="77777777" w:rsidR="00404D43" w:rsidRPr="00404D43" w:rsidRDefault="00404D43" w:rsidP="00404D43">
            <w:pPr>
              <w:spacing w:after="0" w:line="240" w:lineRule="auto"/>
              <w:jc w:val="center"/>
              <w:rPr>
                <w:color w:val="000000"/>
                <w:lang w:eastAsia="ru-RU"/>
              </w:rPr>
            </w:pPr>
            <w:r w:rsidRPr="00404D43">
              <w:rPr>
                <w:color w:val="000000"/>
                <w:lang w:eastAsia="ru-RU"/>
              </w:rPr>
              <w:t>0,532</w:t>
            </w:r>
          </w:p>
        </w:tc>
        <w:tc>
          <w:tcPr>
            <w:tcW w:w="952" w:type="dxa"/>
            <w:tcBorders>
              <w:top w:val="nil"/>
              <w:left w:val="nil"/>
              <w:bottom w:val="single" w:sz="4" w:space="0" w:color="auto"/>
              <w:right w:val="single" w:sz="4" w:space="0" w:color="auto"/>
            </w:tcBorders>
            <w:shd w:val="clear" w:color="auto" w:fill="auto"/>
            <w:noWrap/>
            <w:vAlign w:val="center"/>
            <w:hideMark/>
          </w:tcPr>
          <w:p w14:paraId="56C0382F" w14:textId="77777777" w:rsidR="00404D43" w:rsidRPr="00404D43" w:rsidRDefault="00404D43" w:rsidP="00404D43">
            <w:pPr>
              <w:spacing w:after="0" w:line="240" w:lineRule="auto"/>
              <w:jc w:val="center"/>
              <w:rPr>
                <w:color w:val="000000"/>
                <w:lang w:eastAsia="ru-RU"/>
              </w:rPr>
            </w:pPr>
            <w:r w:rsidRPr="00404D43">
              <w:rPr>
                <w:color w:val="000000"/>
                <w:lang w:eastAsia="ru-RU"/>
              </w:rPr>
              <w:t>0,649</w:t>
            </w:r>
          </w:p>
        </w:tc>
        <w:tc>
          <w:tcPr>
            <w:tcW w:w="1918" w:type="dxa"/>
            <w:tcBorders>
              <w:top w:val="nil"/>
              <w:left w:val="nil"/>
              <w:bottom w:val="single" w:sz="4" w:space="0" w:color="auto"/>
              <w:right w:val="single" w:sz="4" w:space="0" w:color="auto"/>
            </w:tcBorders>
            <w:shd w:val="clear" w:color="auto" w:fill="auto"/>
            <w:noWrap/>
            <w:vAlign w:val="center"/>
            <w:hideMark/>
          </w:tcPr>
          <w:p w14:paraId="2738489B"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4" w:type="dxa"/>
            <w:tcBorders>
              <w:top w:val="nil"/>
              <w:left w:val="nil"/>
              <w:bottom w:val="single" w:sz="4" w:space="0" w:color="auto"/>
              <w:right w:val="single" w:sz="4" w:space="0" w:color="auto"/>
            </w:tcBorders>
            <w:shd w:val="clear" w:color="auto" w:fill="auto"/>
            <w:noWrap/>
            <w:vAlign w:val="center"/>
            <w:hideMark/>
          </w:tcPr>
          <w:p w14:paraId="35461A81"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r>
      <w:tr w:rsidR="00404D43" w:rsidRPr="00404D43" w14:paraId="010AECBE"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93C1BCE"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5" w:type="dxa"/>
            <w:tcBorders>
              <w:top w:val="nil"/>
              <w:left w:val="nil"/>
              <w:bottom w:val="single" w:sz="4" w:space="0" w:color="auto"/>
              <w:right w:val="single" w:sz="4" w:space="0" w:color="auto"/>
            </w:tcBorders>
            <w:shd w:val="clear" w:color="auto" w:fill="auto"/>
            <w:noWrap/>
            <w:vAlign w:val="center"/>
            <w:hideMark/>
          </w:tcPr>
          <w:p w14:paraId="52036D4D"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6884F70A"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006333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8E6C29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7C48C0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7A3D9D1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8C0A1C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07178907"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B28F743"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5" w:type="dxa"/>
            <w:tcBorders>
              <w:top w:val="nil"/>
              <w:left w:val="nil"/>
              <w:bottom w:val="single" w:sz="4" w:space="0" w:color="auto"/>
              <w:right w:val="single" w:sz="4" w:space="0" w:color="auto"/>
            </w:tcBorders>
            <w:shd w:val="clear" w:color="auto" w:fill="auto"/>
            <w:noWrap/>
            <w:vAlign w:val="center"/>
            <w:hideMark/>
          </w:tcPr>
          <w:p w14:paraId="0DA28EB3" w14:textId="77777777" w:rsidR="00404D43" w:rsidRPr="00404D43" w:rsidRDefault="00404D43" w:rsidP="00404D43">
            <w:pPr>
              <w:spacing w:after="0" w:line="240" w:lineRule="auto"/>
              <w:jc w:val="both"/>
              <w:rPr>
                <w:color w:val="000000"/>
                <w:lang w:eastAsia="ru-RU"/>
              </w:rPr>
            </w:pPr>
            <w:r w:rsidRPr="00404D43">
              <w:rPr>
                <w:color w:val="000000"/>
                <w:lang w:eastAsia="ru-RU"/>
              </w:rPr>
              <w:t>Расход на с/ нужды</w:t>
            </w:r>
          </w:p>
        </w:tc>
        <w:tc>
          <w:tcPr>
            <w:tcW w:w="952" w:type="dxa"/>
            <w:tcBorders>
              <w:top w:val="nil"/>
              <w:left w:val="nil"/>
              <w:bottom w:val="single" w:sz="4" w:space="0" w:color="auto"/>
              <w:right w:val="single" w:sz="4" w:space="0" w:color="auto"/>
            </w:tcBorders>
            <w:shd w:val="clear" w:color="auto" w:fill="auto"/>
            <w:noWrap/>
            <w:vAlign w:val="center"/>
            <w:hideMark/>
          </w:tcPr>
          <w:p w14:paraId="3049215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090BA33" w14:textId="77777777" w:rsidR="00404D43" w:rsidRPr="00404D43" w:rsidRDefault="00404D43" w:rsidP="00404D43">
            <w:pPr>
              <w:spacing w:after="0" w:line="240" w:lineRule="auto"/>
              <w:jc w:val="center"/>
              <w:rPr>
                <w:color w:val="000000"/>
                <w:lang w:eastAsia="ru-RU"/>
              </w:rPr>
            </w:pPr>
            <w:r w:rsidRPr="00404D43">
              <w:rPr>
                <w:color w:val="000000"/>
                <w:lang w:eastAsia="ru-RU"/>
              </w:rPr>
              <w:t>0,22</w:t>
            </w:r>
          </w:p>
        </w:tc>
        <w:tc>
          <w:tcPr>
            <w:tcW w:w="952" w:type="dxa"/>
            <w:tcBorders>
              <w:top w:val="nil"/>
              <w:left w:val="nil"/>
              <w:bottom w:val="single" w:sz="4" w:space="0" w:color="auto"/>
              <w:right w:val="single" w:sz="4" w:space="0" w:color="auto"/>
            </w:tcBorders>
            <w:shd w:val="clear" w:color="auto" w:fill="auto"/>
            <w:noWrap/>
            <w:vAlign w:val="center"/>
            <w:hideMark/>
          </w:tcPr>
          <w:p w14:paraId="4B43D91B" w14:textId="77777777" w:rsidR="00404D43" w:rsidRPr="00404D43" w:rsidRDefault="00404D43" w:rsidP="00404D43">
            <w:pPr>
              <w:spacing w:after="0" w:line="240" w:lineRule="auto"/>
              <w:jc w:val="center"/>
              <w:rPr>
                <w:color w:val="000000"/>
                <w:lang w:eastAsia="ru-RU"/>
              </w:rPr>
            </w:pPr>
            <w:r w:rsidRPr="00404D43">
              <w:rPr>
                <w:color w:val="000000"/>
                <w:lang w:eastAsia="ru-RU"/>
              </w:rPr>
              <w:t>0,045</w:t>
            </w:r>
          </w:p>
        </w:tc>
        <w:tc>
          <w:tcPr>
            <w:tcW w:w="952" w:type="dxa"/>
            <w:tcBorders>
              <w:top w:val="nil"/>
              <w:left w:val="nil"/>
              <w:bottom w:val="single" w:sz="4" w:space="0" w:color="auto"/>
              <w:right w:val="single" w:sz="4" w:space="0" w:color="auto"/>
            </w:tcBorders>
            <w:shd w:val="clear" w:color="auto" w:fill="auto"/>
            <w:noWrap/>
            <w:vAlign w:val="center"/>
            <w:hideMark/>
          </w:tcPr>
          <w:p w14:paraId="04ECC734" w14:textId="77777777" w:rsidR="00404D43" w:rsidRPr="00404D43" w:rsidRDefault="00404D43" w:rsidP="00404D43">
            <w:pPr>
              <w:spacing w:after="0" w:line="240" w:lineRule="auto"/>
              <w:jc w:val="center"/>
              <w:rPr>
                <w:color w:val="000000"/>
                <w:lang w:eastAsia="ru-RU"/>
              </w:rPr>
            </w:pPr>
            <w:r w:rsidRPr="00404D43">
              <w:rPr>
                <w:color w:val="000000"/>
                <w:lang w:eastAsia="ru-RU"/>
              </w:rPr>
              <w:t>-0,001</w:t>
            </w:r>
          </w:p>
        </w:tc>
        <w:tc>
          <w:tcPr>
            <w:tcW w:w="1918" w:type="dxa"/>
            <w:tcBorders>
              <w:top w:val="nil"/>
              <w:left w:val="nil"/>
              <w:bottom w:val="single" w:sz="4" w:space="0" w:color="auto"/>
              <w:right w:val="single" w:sz="4" w:space="0" w:color="auto"/>
            </w:tcBorders>
            <w:shd w:val="clear" w:color="auto" w:fill="auto"/>
            <w:noWrap/>
            <w:vAlign w:val="center"/>
            <w:hideMark/>
          </w:tcPr>
          <w:p w14:paraId="0AA2C9D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2252C0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0434B9AE"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CF07BA7"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5" w:type="dxa"/>
            <w:tcBorders>
              <w:top w:val="nil"/>
              <w:left w:val="nil"/>
              <w:bottom w:val="single" w:sz="4" w:space="0" w:color="auto"/>
              <w:right w:val="single" w:sz="4" w:space="0" w:color="auto"/>
            </w:tcBorders>
            <w:shd w:val="clear" w:color="auto" w:fill="auto"/>
            <w:noWrap/>
            <w:vAlign w:val="center"/>
            <w:hideMark/>
          </w:tcPr>
          <w:p w14:paraId="20C492A8"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303AFA7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1A7935A" w14:textId="77777777" w:rsidR="00404D43" w:rsidRPr="00404D43" w:rsidRDefault="00404D43" w:rsidP="00404D43">
            <w:pPr>
              <w:spacing w:after="0" w:line="240" w:lineRule="auto"/>
              <w:jc w:val="center"/>
              <w:rPr>
                <w:color w:val="000000"/>
                <w:lang w:eastAsia="ru-RU"/>
              </w:rPr>
            </w:pPr>
            <w:r w:rsidRPr="00404D43">
              <w:rPr>
                <w:color w:val="000000"/>
                <w:lang w:eastAsia="ru-RU"/>
              </w:rPr>
              <w:t>0,22</w:t>
            </w:r>
          </w:p>
        </w:tc>
        <w:tc>
          <w:tcPr>
            <w:tcW w:w="952" w:type="dxa"/>
            <w:tcBorders>
              <w:top w:val="nil"/>
              <w:left w:val="nil"/>
              <w:bottom w:val="single" w:sz="4" w:space="0" w:color="auto"/>
              <w:right w:val="single" w:sz="4" w:space="0" w:color="auto"/>
            </w:tcBorders>
            <w:shd w:val="clear" w:color="auto" w:fill="auto"/>
            <w:noWrap/>
            <w:vAlign w:val="center"/>
            <w:hideMark/>
          </w:tcPr>
          <w:p w14:paraId="74CCC1A7" w14:textId="77777777" w:rsidR="00404D43" w:rsidRPr="00404D43" w:rsidRDefault="00404D43" w:rsidP="00404D43">
            <w:pPr>
              <w:spacing w:after="0" w:line="240" w:lineRule="auto"/>
              <w:jc w:val="center"/>
              <w:rPr>
                <w:color w:val="000000"/>
                <w:lang w:eastAsia="ru-RU"/>
              </w:rPr>
            </w:pPr>
            <w:r w:rsidRPr="00404D43">
              <w:rPr>
                <w:color w:val="000000"/>
                <w:lang w:eastAsia="ru-RU"/>
              </w:rPr>
              <w:t>0,045</w:t>
            </w:r>
          </w:p>
        </w:tc>
        <w:tc>
          <w:tcPr>
            <w:tcW w:w="952" w:type="dxa"/>
            <w:tcBorders>
              <w:top w:val="nil"/>
              <w:left w:val="nil"/>
              <w:bottom w:val="single" w:sz="4" w:space="0" w:color="auto"/>
              <w:right w:val="single" w:sz="4" w:space="0" w:color="auto"/>
            </w:tcBorders>
            <w:shd w:val="clear" w:color="auto" w:fill="auto"/>
            <w:noWrap/>
            <w:vAlign w:val="center"/>
            <w:hideMark/>
          </w:tcPr>
          <w:p w14:paraId="6E2E1B53" w14:textId="77777777" w:rsidR="00404D43" w:rsidRPr="00404D43" w:rsidRDefault="00404D43" w:rsidP="00404D43">
            <w:pPr>
              <w:spacing w:after="0" w:line="240" w:lineRule="auto"/>
              <w:jc w:val="center"/>
              <w:rPr>
                <w:color w:val="000000"/>
                <w:lang w:eastAsia="ru-RU"/>
              </w:rPr>
            </w:pPr>
            <w:r w:rsidRPr="00404D43">
              <w:rPr>
                <w:color w:val="000000"/>
                <w:lang w:eastAsia="ru-RU"/>
              </w:rPr>
              <w:t>-0,001</w:t>
            </w:r>
          </w:p>
        </w:tc>
        <w:tc>
          <w:tcPr>
            <w:tcW w:w="1918" w:type="dxa"/>
            <w:tcBorders>
              <w:top w:val="nil"/>
              <w:left w:val="nil"/>
              <w:bottom w:val="single" w:sz="4" w:space="0" w:color="auto"/>
              <w:right w:val="single" w:sz="4" w:space="0" w:color="auto"/>
            </w:tcBorders>
            <w:shd w:val="clear" w:color="auto" w:fill="auto"/>
            <w:noWrap/>
            <w:vAlign w:val="center"/>
            <w:hideMark/>
          </w:tcPr>
          <w:p w14:paraId="79DB428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6B93125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655B3203"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5C402BA" w14:textId="77777777" w:rsidR="00404D43" w:rsidRPr="00404D43" w:rsidRDefault="00404D43" w:rsidP="00404D43">
            <w:pPr>
              <w:spacing w:after="0" w:line="240" w:lineRule="auto"/>
              <w:jc w:val="center"/>
              <w:rPr>
                <w:color w:val="000000"/>
                <w:lang w:eastAsia="ru-RU"/>
              </w:rPr>
            </w:pPr>
            <w:r w:rsidRPr="00404D43">
              <w:rPr>
                <w:color w:val="000000"/>
                <w:lang w:eastAsia="ru-RU"/>
              </w:rPr>
              <w:lastRenderedPageBreak/>
              <w:t>2.2</w:t>
            </w:r>
          </w:p>
        </w:tc>
        <w:tc>
          <w:tcPr>
            <w:tcW w:w="1685" w:type="dxa"/>
            <w:tcBorders>
              <w:top w:val="nil"/>
              <w:left w:val="nil"/>
              <w:bottom w:val="single" w:sz="4" w:space="0" w:color="auto"/>
              <w:right w:val="single" w:sz="4" w:space="0" w:color="auto"/>
            </w:tcBorders>
            <w:shd w:val="clear" w:color="auto" w:fill="auto"/>
            <w:noWrap/>
            <w:vAlign w:val="center"/>
            <w:hideMark/>
          </w:tcPr>
          <w:p w14:paraId="7BA99473"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33B0FBC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7B8192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CAA8DF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614320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1FD07B2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1C1178F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66383C9F"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69A8E74"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5" w:type="dxa"/>
            <w:tcBorders>
              <w:top w:val="nil"/>
              <w:left w:val="nil"/>
              <w:bottom w:val="single" w:sz="4" w:space="0" w:color="auto"/>
              <w:right w:val="single" w:sz="4" w:space="0" w:color="auto"/>
            </w:tcBorders>
            <w:shd w:val="clear" w:color="auto" w:fill="auto"/>
            <w:noWrap/>
            <w:vAlign w:val="center"/>
            <w:hideMark/>
          </w:tcPr>
          <w:p w14:paraId="2257F187" w14:textId="77777777" w:rsidR="00404D43" w:rsidRPr="00404D43" w:rsidRDefault="00404D43" w:rsidP="00404D43">
            <w:pPr>
              <w:spacing w:after="0" w:line="240" w:lineRule="auto"/>
              <w:jc w:val="both"/>
              <w:rPr>
                <w:color w:val="000000"/>
                <w:lang w:eastAsia="ru-RU"/>
              </w:rPr>
            </w:pPr>
            <w:r w:rsidRPr="00404D43">
              <w:rPr>
                <w:color w:val="000000"/>
                <w:lang w:eastAsia="ru-RU"/>
              </w:rPr>
              <w:t>Отпуск в сеть, всего:</w:t>
            </w:r>
          </w:p>
        </w:tc>
        <w:tc>
          <w:tcPr>
            <w:tcW w:w="952" w:type="dxa"/>
            <w:tcBorders>
              <w:top w:val="nil"/>
              <w:left w:val="nil"/>
              <w:bottom w:val="single" w:sz="4" w:space="0" w:color="auto"/>
              <w:right w:val="single" w:sz="4" w:space="0" w:color="auto"/>
            </w:tcBorders>
            <w:shd w:val="clear" w:color="auto" w:fill="auto"/>
            <w:noWrap/>
            <w:vAlign w:val="center"/>
            <w:hideMark/>
          </w:tcPr>
          <w:p w14:paraId="22D9856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DDFDDEC" w14:textId="77777777" w:rsidR="00404D43" w:rsidRPr="00404D43" w:rsidRDefault="00404D43" w:rsidP="00404D43">
            <w:pPr>
              <w:spacing w:after="0" w:line="240" w:lineRule="auto"/>
              <w:jc w:val="center"/>
              <w:rPr>
                <w:color w:val="000000"/>
                <w:lang w:eastAsia="ru-RU"/>
              </w:rPr>
            </w:pPr>
            <w:r w:rsidRPr="00404D43">
              <w:rPr>
                <w:color w:val="000000"/>
                <w:lang w:eastAsia="ru-RU"/>
              </w:rPr>
              <w:t>1,408</w:t>
            </w:r>
          </w:p>
        </w:tc>
        <w:tc>
          <w:tcPr>
            <w:tcW w:w="952" w:type="dxa"/>
            <w:tcBorders>
              <w:top w:val="nil"/>
              <w:left w:val="nil"/>
              <w:bottom w:val="single" w:sz="4" w:space="0" w:color="auto"/>
              <w:right w:val="single" w:sz="4" w:space="0" w:color="auto"/>
            </w:tcBorders>
            <w:shd w:val="clear" w:color="auto" w:fill="auto"/>
            <w:noWrap/>
            <w:vAlign w:val="center"/>
            <w:hideMark/>
          </w:tcPr>
          <w:p w14:paraId="605152DE" w14:textId="77777777" w:rsidR="00404D43" w:rsidRPr="00404D43" w:rsidRDefault="00404D43" w:rsidP="00404D43">
            <w:pPr>
              <w:spacing w:after="0" w:line="240" w:lineRule="auto"/>
              <w:jc w:val="center"/>
              <w:rPr>
                <w:color w:val="000000"/>
                <w:lang w:eastAsia="ru-RU"/>
              </w:rPr>
            </w:pPr>
            <w:r w:rsidRPr="00404D43">
              <w:rPr>
                <w:color w:val="000000"/>
                <w:lang w:eastAsia="ru-RU"/>
              </w:rPr>
              <w:t>0,487</w:t>
            </w:r>
          </w:p>
        </w:tc>
        <w:tc>
          <w:tcPr>
            <w:tcW w:w="952" w:type="dxa"/>
            <w:tcBorders>
              <w:top w:val="nil"/>
              <w:left w:val="nil"/>
              <w:bottom w:val="single" w:sz="4" w:space="0" w:color="auto"/>
              <w:right w:val="single" w:sz="4" w:space="0" w:color="auto"/>
            </w:tcBorders>
            <w:shd w:val="clear" w:color="auto" w:fill="auto"/>
            <w:noWrap/>
            <w:vAlign w:val="center"/>
            <w:hideMark/>
          </w:tcPr>
          <w:p w14:paraId="2AE4E7F7" w14:textId="77777777" w:rsidR="00404D43" w:rsidRPr="00404D43" w:rsidRDefault="00404D43" w:rsidP="00404D43">
            <w:pPr>
              <w:spacing w:after="0" w:line="240" w:lineRule="auto"/>
              <w:jc w:val="center"/>
              <w:rPr>
                <w:color w:val="000000"/>
                <w:lang w:eastAsia="ru-RU"/>
              </w:rPr>
            </w:pPr>
            <w:r w:rsidRPr="00404D43">
              <w:rPr>
                <w:color w:val="000000"/>
                <w:lang w:eastAsia="ru-RU"/>
              </w:rPr>
              <w:t>0,65</w:t>
            </w:r>
          </w:p>
        </w:tc>
        <w:tc>
          <w:tcPr>
            <w:tcW w:w="1918" w:type="dxa"/>
            <w:tcBorders>
              <w:top w:val="nil"/>
              <w:left w:val="nil"/>
              <w:bottom w:val="single" w:sz="4" w:space="0" w:color="auto"/>
              <w:right w:val="single" w:sz="4" w:space="0" w:color="auto"/>
            </w:tcBorders>
            <w:shd w:val="clear" w:color="auto" w:fill="auto"/>
            <w:noWrap/>
            <w:vAlign w:val="center"/>
            <w:hideMark/>
          </w:tcPr>
          <w:p w14:paraId="2AA3B5FD"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4" w:type="dxa"/>
            <w:tcBorders>
              <w:top w:val="nil"/>
              <w:left w:val="nil"/>
              <w:bottom w:val="single" w:sz="4" w:space="0" w:color="auto"/>
              <w:right w:val="single" w:sz="4" w:space="0" w:color="auto"/>
            </w:tcBorders>
            <w:shd w:val="clear" w:color="auto" w:fill="auto"/>
            <w:noWrap/>
            <w:vAlign w:val="center"/>
            <w:hideMark/>
          </w:tcPr>
          <w:p w14:paraId="65897AC8"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r>
      <w:tr w:rsidR="00404D43" w:rsidRPr="00404D43" w14:paraId="502C4595"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67A842B"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c>
          <w:tcPr>
            <w:tcW w:w="1685" w:type="dxa"/>
            <w:tcBorders>
              <w:top w:val="nil"/>
              <w:left w:val="nil"/>
              <w:bottom w:val="single" w:sz="4" w:space="0" w:color="auto"/>
              <w:right w:val="single" w:sz="4" w:space="0" w:color="auto"/>
            </w:tcBorders>
            <w:shd w:val="clear" w:color="auto" w:fill="auto"/>
            <w:noWrap/>
            <w:vAlign w:val="center"/>
            <w:hideMark/>
          </w:tcPr>
          <w:p w14:paraId="752D2861"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60730B5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8881859" w14:textId="77777777" w:rsidR="00404D43" w:rsidRPr="00404D43" w:rsidRDefault="00404D43" w:rsidP="00404D43">
            <w:pPr>
              <w:spacing w:after="0" w:line="240" w:lineRule="auto"/>
              <w:jc w:val="center"/>
              <w:rPr>
                <w:color w:val="000000"/>
                <w:lang w:eastAsia="ru-RU"/>
              </w:rPr>
            </w:pPr>
            <w:r w:rsidRPr="00404D43">
              <w:rPr>
                <w:color w:val="000000"/>
                <w:lang w:eastAsia="ru-RU"/>
              </w:rPr>
              <w:t>1,408</w:t>
            </w:r>
          </w:p>
        </w:tc>
        <w:tc>
          <w:tcPr>
            <w:tcW w:w="952" w:type="dxa"/>
            <w:tcBorders>
              <w:top w:val="nil"/>
              <w:left w:val="nil"/>
              <w:bottom w:val="single" w:sz="4" w:space="0" w:color="auto"/>
              <w:right w:val="single" w:sz="4" w:space="0" w:color="auto"/>
            </w:tcBorders>
            <w:shd w:val="clear" w:color="auto" w:fill="auto"/>
            <w:noWrap/>
            <w:vAlign w:val="center"/>
            <w:hideMark/>
          </w:tcPr>
          <w:p w14:paraId="581AEA31" w14:textId="77777777" w:rsidR="00404D43" w:rsidRPr="00404D43" w:rsidRDefault="00404D43" w:rsidP="00404D43">
            <w:pPr>
              <w:spacing w:after="0" w:line="240" w:lineRule="auto"/>
              <w:jc w:val="center"/>
              <w:rPr>
                <w:color w:val="000000"/>
                <w:lang w:eastAsia="ru-RU"/>
              </w:rPr>
            </w:pPr>
            <w:r w:rsidRPr="00404D43">
              <w:rPr>
                <w:color w:val="000000"/>
                <w:lang w:eastAsia="ru-RU"/>
              </w:rPr>
              <w:t>0,487</w:t>
            </w:r>
          </w:p>
        </w:tc>
        <w:tc>
          <w:tcPr>
            <w:tcW w:w="952" w:type="dxa"/>
            <w:tcBorders>
              <w:top w:val="nil"/>
              <w:left w:val="nil"/>
              <w:bottom w:val="single" w:sz="4" w:space="0" w:color="auto"/>
              <w:right w:val="single" w:sz="4" w:space="0" w:color="auto"/>
            </w:tcBorders>
            <w:shd w:val="clear" w:color="auto" w:fill="auto"/>
            <w:noWrap/>
            <w:vAlign w:val="center"/>
            <w:hideMark/>
          </w:tcPr>
          <w:p w14:paraId="1B974E2B" w14:textId="77777777" w:rsidR="00404D43" w:rsidRPr="00404D43" w:rsidRDefault="00404D43" w:rsidP="00404D43">
            <w:pPr>
              <w:spacing w:after="0" w:line="240" w:lineRule="auto"/>
              <w:jc w:val="center"/>
              <w:rPr>
                <w:color w:val="000000"/>
                <w:lang w:eastAsia="ru-RU"/>
              </w:rPr>
            </w:pPr>
            <w:r w:rsidRPr="00404D43">
              <w:rPr>
                <w:color w:val="000000"/>
                <w:lang w:eastAsia="ru-RU"/>
              </w:rPr>
              <w:t>0,65</w:t>
            </w:r>
          </w:p>
        </w:tc>
        <w:tc>
          <w:tcPr>
            <w:tcW w:w="1918" w:type="dxa"/>
            <w:tcBorders>
              <w:top w:val="nil"/>
              <w:left w:val="nil"/>
              <w:bottom w:val="single" w:sz="4" w:space="0" w:color="auto"/>
              <w:right w:val="single" w:sz="4" w:space="0" w:color="auto"/>
            </w:tcBorders>
            <w:shd w:val="clear" w:color="auto" w:fill="auto"/>
            <w:noWrap/>
            <w:vAlign w:val="center"/>
            <w:hideMark/>
          </w:tcPr>
          <w:p w14:paraId="169E7E79"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4" w:type="dxa"/>
            <w:tcBorders>
              <w:top w:val="nil"/>
              <w:left w:val="nil"/>
              <w:bottom w:val="single" w:sz="4" w:space="0" w:color="auto"/>
              <w:right w:val="single" w:sz="4" w:space="0" w:color="auto"/>
            </w:tcBorders>
            <w:shd w:val="clear" w:color="auto" w:fill="auto"/>
            <w:noWrap/>
            <w:vAlign w:val="center"/>
            <w:hideMark/>
          </w:tcPr>
          <w:p w14:paraId="596699EF"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r>
      <w:tr w:rsidR="00404D43" w:rsidRPr="00404D43" w14:paraId="0D6D02DA"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D764436" w14:textId="77777777" w:rsidR="00404D43" w:rsidRPr="00404D43" w:rsidRDefault="00404D43" w:rsidP="00404D43">
            <w:pPr>
              <w:spacing w:after="0" w:line="240" w:lineRule="auto"/>
              <w:jc w:val="center"/>
              <w:rPr>
                <w:color w:val="000000"/>
                <w:lang w:eastAsia="ru-RU"/>
              </w:rPr>
            </w:pPr>
            <w:r w:rsidRPr="00404D43">
              <w:rPr>
                <w:color w:val="000000"/>
                <w:lang w:eastAsia="ru-RU"/>
              </w:rPr>
              <w:t>3.2</w:t>
            </w:r>
          </w:p>
        </w:tc>
        <w:tc>
          <w:tcPr>
            <w:tcW w:w="1685" w:type="dxa"/>
            <w:tcBorders>
              <w:top w:val="nil"/>
              <w:left w:val="nil"/>
              <w:bottom w:val="single" w:sz="4" w:space="0" w:color="auto"/>
              <w:right w:val="single" w:sz="4" w:space="0" w:color="auto"/>
            </w:tcBorders>
            <w:shd w:val="clear" w:color="auto" w:fill="auto"/>
            <w:noWrap/>
            <w:vAlign w:val="center"/>
            <w:hideMark/>
          </w:tcPr>
          <w:p w14:paraId="4D23B8B6"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6E7209F0"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7F424A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C2E632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A9E6BC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2A9A0D0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2F3C8D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6D374A9D" w14:textId="77777777" w:rsidTr="00412DBD">
        <w:trPr>
          <w:trHeight w:val="320"/>
        </w:trPr>
        <w:tc>
          <w:tcPr>
            <w:tcW w:w="9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A132CC1"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5" w:type="dxa"/>
            <w:tcBorders>
              <w:top w:val="nil"/>
              <w:left w:val="nil"/>
              <w:bottom w:val="single" w:sz="4" w:space="0" w:color="auto"/>
              <w:right w:val="single" w:sz="4" w:space="0" w:color="auto"/>
            </w:tcBorders>
            <w:shd w:val="clear" w:color="auto" w:fill="auto"/>
            <w:noWrap/>
            <w:vAlign w:val="center"/>
            <w:hideMark/>
          </w:tcPr>
          <w:p w14:paraId="3CA8AD7F"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2E14C29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D7B0D4C" w14:textId="77777777" w:rsidR="00404D43" w:rsidRPr="00404D43" w:rsidRDefault="00404D43" w:rsidP="00404D43">
            <w:pPr>
              <w:spacing w:after="0" w:line="240" w:lineRule="auto"/>
              <w:jc w:val="center"/>
              <w:rPr>
                <w:color w:val="000000"/>
                <w:lang w:eastAsia="ru-RU"/>
              </w:rPr>
            </w:pPr>
            <w:r w:rsidRPr="00404D43">
              <w:rPr>
                <w:color w:val="000000"/>
                <w:lang w:eastAsia="ru-RU"/>
              </w:rPr>
              <w:t>0,555</w:t>
            </w:r>
          </w:p>
        </w:tc>
        <w:tc>
          <w:tcPr>
            <w:tcW w:w="952" w:type="dxa"/>
            <w:tcBorders>
              <w:top w:val="nil"/>
              <w:left w:val="nil"/>
              <w:bottom w:val="single" w:sz="4" w:space="0" w:color="auto"/>
              <w:right w:val="single" w:sz="4" w:space="0" w:color="auto"/>
            </w:tcBorders>
            <w:shd w:val="clear" w:color="auto" w:fill="auto"/>
            <w:noWrap/>
            <w:vAlign w:val="center"/>
            <w:hideMark/>
          </w:tcPr>
          <w:p w14:paraId="24BA1E03" w14:textId="77777777" w:rsidR="00404D43" w:rsidRPr="00404D43" w:rsidRDefault="00404D43" w:rsidP="00404D43">
            <w:pPr>
              <w:spacing w:after="0" w:line="240" w:lineRule="auto"/>
              <w:jc w:val="center"/>
              <w:rPr>
                <w:color w:val="000000"/>
                <w:lang w:eastAsia="ru-RU"/>
              </w:rPr>
            </w:pPr>
            <w:r w:rsidRPr="00404D43">
              <w:rPr>
                <w:color w:val="000000"/>
                <w:lang w:eastAsia="ru-RU"/>
              </w:rPr>
              <w:t>0,201</w:t>
            </w:r>
          </w:p>
        </w:tc>
        <w:tc>
          <w:tcPr>
            <w:tcW w:w="952" w:type="dxa"/>
            <w:tcBorders>
              <w:top w:val="nil"/>
              <w:left w:val="nil"/>
              <w:bottom w:val="single" w:sz="4" w:space="0" w:color="auto"/>
              <w:right w:val="single" w:sz="4" w:space="0" w:color="auto"/>
            </w:tcBorders>
            <w:shd w:val="clear" w:color="auto" w:fill="auto"/>
            <w:noWrap/>
            <w:vAlign w:val="center"/>
            <w:hideMark/>
          </w:tcPr>
          <w:p w14:paraId="131E273E" w14:textId="77777777" w:rsidR="00404D43" w:rsidRPr="00404D43" w:rsidRDefault="00404D43" w:rsidP="00404D43">
            <w:pPr>
              <w:spacing w:after="0" w:line="240" w:lineRule="auto"/>
              <w:jc w:val="center"/>
              <w:rPr>
                <w:color w:val="000000"/>
                <w:lang w:eastAsia="ru-RU"/>
              </w:rPr>
            </w:pPr>
            <w:r w:rsidRPr="00404D43">
              <w:rPr>
                <w:color w:val="000000"/>
                <w:lang w:eastAsia="ru-RU"/>
              </w:rPr>
              <w:t>0,23</w:t>
            </w:r>
          </w:p>
        </w:tc>
        <w:tc>
          <w:tcPr>
            <w:tcW w:w="1918" w:type="dxa"/>
            <w:tcBorders>
              <w:top w:val="nil"/>
              <w:left w:val="nil"/>
              <w:bottom w:val="single" w:sz="4" w:space="0" w:color="auto"/>
              <w:right w:val="single" w:sz="4" w:space="0" w:color="auto"/>
            </w:tcBorders>
            <w:shd w:val="clear" w:color="auto" w:fill="auto"/>
            <w:noWrap/>
            <w:vAlign w:val="center"/>
            <w:hideMark/>
          </w:tcPr>
          <w:p w14:paraId="06D43A50"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4" w:type="dxa"/>
            <w:tcBorders>
              <w:top w:val="nil"/>
              <w:left w:val="nil"/>
              <w:bottom w:val="single" w:sz="4" w:space="0" w:color="auto"/>
              <w:right w:val="single" w:sz="4" w:space="0" w:color="auto"/>
            </w:tcBorders>
            <w:shd w:val="clear" w:color="auto" w:fill="auto"/>
            <w:noWrap/>
            <w:vAlign w:val="center"/>
            <w:hideMark/>
          </w:tcPr>
          <w:p w14:paraId="16CDB8CD"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r>
      <w:tr w:rsidR="00404D43" w:rsidRPr="00404D43" w14:paraId="4B236127" w14:textId="77777777" w:rsidTr="00412DBD">
        <w:trPr>
          <w:trHeight w:val="300"/>
        </w:trPr>
        <w:tc>
          <w:tcPr>
            <w:tcW w:w="953" w:type="dxa"/>
            <w:vMerge/>
            <w:tcBorders>
              <w:top w:val="nil"/>
              <w:left w:val="single" w:sz="4" w:space="0" w:color="auto"/>
              <w:bottom w:val="single" w:sz="4" w:space="0" w:color="auto"/>
              <w:right w:val="single" w:sz="4" w:space="0" w:color="auto"/>
            </w:tcBorders>
            <w:vAlign w:val="center"/>
            <w:hideMark/>
          </w:tcPr>
          <w:p w14:paraId="7D366770" w14:textId="77777777" w:rsidR="00404D43" w:rsidRPr="00404D43" w:rsidRDefault="00404D43" w:rsidP="00404D43">
            <w:pPr>
              <w:spacing w:after="0" w:line="240" w:lineRule="auto"/>
              <w:rPr>
                <w:color w:val="000000"/>
                <w:lang w:eastAsia="ru-RU"/>
              </w:rPr>
            </w:pPr>
          </w:p>
        </w:tc>
        <w:tc>
          <w:tcPr>
            <w:tcW w:w="1685" w:type="dxa"/>
            <w:tcBorders>
              <w:top w:val="nil"/>
              <w:left w:val="nil"/>
              <w:bottom w:val="single" w:sz="4" w:space="0" w:color="auto"/>
              <w:right w:val="single" w:sz="4" w:space="0" w:color="auto"/>
            </w:tcBorders>
            <w:shd w:val="clear" w:color="auto" w:fill="auto"/>
            <w:noWrap/>
            <w:vAlign w:val="center"/>
            <w:hideMark/>
          </w:tcPr>
          <w:p w14:paraId="2B2B1E03"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302B2957" w14:textId="77777777" w:rsidR="00404D43" w:rsidRPr="00404D43" w:rsidRDefault="00404D43" w:rsidP="00404D43">
            <w:pPr>
              <w:spacing w:after="0" w:line="240" w:lineRule="auto"/>
              <w:jc w:val="center"/>
              <w:rPr>
                <w:color w:val="000000"/>
                <w:lang w:eastAsia="ru-RU"/>
              </w:rPr>
            </w:pPr>
            <w:r w:rsidRPr="00404D43">
              <w:rPr>
                <w:color w:val="000000"/>
                <w:lang w:eastAsia="ru-RU"/>
              </w:rPr>
              <w:t>%</w:t>
            </w:r>
          </w:p>
        </w:tc>
        <w:tc>
          <w:tcPr>
            <w:tcW w:w="952" w:type="dxa"/>
            <w:tcBorders>
              <w:top w:val="nil"/>
              <w:left w:val="nil"/>
              <w:bottom w:val="single" w:sz="4" w:space="0" w:color="auto"/>
              <w:right w:val="single" w:sz="4" w:space="0" w:color="auto"/>
            </w:tcBorders>
            <w:shd w:val="clear" w:color="auto" w:fill="auto"/>
            <w:noWrap/>
            <w:vAlign w:val="center"/>
            <w:hideMark/>
          </w:tcPr>
          <w:p w14:paraId="02DDB6B1" w14:textId="77777777" w:rsidR="00404D43" w:rsidRPr="00404D43" w:rsidRDefault="00404D43" w:rsidP="00404D43">
            <w:pPr>
              <w:spacing w:after="0" w:line="240" w:lineRule="auto"/>
              <w:jc w:val="center"/>
              <w:rPr>
                <w:color w:val="000000"/>
                <w:lang w:eastAsia="ru-RU"/>
              </w:rPr>
            </w:pPr>
            <w:r w:rsidRPr="00404D43">
              <w:rPr>
                <w:color w:val="000000"/>
                <w:lang w:eastAsia="ru-RU"/>
              </w:rPr>
              <w:t>34,10%</w:t>
            </w:r>
          </w:p>
        </w:tc>
        <w:tc>
          <w:tcPr>
            <w:tcW w:w="952" w:type="dxa"/>
            <w:tcBorders>
              <w:top w:val="nil"/>
              <w:left w:val="nil"/>
              <w:bottom w:val="single" w:sz="4" w:space="0" w:color="auto"/>
              <w:right w:val="single" w:sz="4" w:space="0" w:color="auto"/>
            </w:tcBorders>
            <w:shd w:val="clear" w:color="auto" w:fill="auto"/>
            <w:noWrap/>
            <w:vAlign w:val="center"/>
            <w:hideMark/>
          </w:tcPr>
          <w:p w14:paraId="0EB64DBD" w14:textId="77777777" w:rsidR="00404D43" w:rsidRPr="00404D43" w:rsidRDefault="00404D43" w:rsidP="00404D43">
            <w:pPr>
              <w:spacing w:after="0" w:line="240" w:lineRule="auto"/>
              <w:jc w:val="center"/>
              <w:rPr>
                <w:color w:val="000000"/>
                <w:lang w:eastAsia="ru-RU"/>
              </w:rPr>
            </w:pPr>
            <w:r w:rsidRPr="00404D43">
              <w:rPr>
                <w:color w:val="000000"/>
                <w:lang w:eastAsia="ru-RU"/>
              </w:rPr>
              <w:t>37,80%</w:t>
            </w:r>
          </w:p>
        </w:tc>
        <w:tc>
          <w:tcPr>
            <w:tcW w:w="952" w:type="dxa"/>
            <w:tcBorders>
              <w:top w:val="nil"/>
              <w:left w:val="nil"/>
              <w:bottom w:val="single" w:sz="4" w:space="0" w:color="auto"/>
              <w:right w:val="single" w:sz="4" w:space="0" w:color="auto"/>
            </w:tcBorders>
            <w:shd w:val="clear" w:color="auto" w:fill="auto"/>
            <w:noWrap/>
            <w:vAlign w:val="center"/>
            <w:hideMark/>
          </w:tcPr>
          <w:p w14:paraId="02D1104D" w14:textId="77777777" w:rsidR="00404D43" w:rsidRPr="00404D43" w:rsidRDefault="00404D43" w:rsidP="00404D43">
            <w:pPr>
              <w:spacing w:after="0" w:line="240" w:lineRule="auto"/>
              <w:jc w:val="center"/>
              <w:rPr>
                <w:color w:val="000000"/>
                <w:lang w:eastAsia="ru-RU"/>
              </w:rPr>
            </w:pPr>
            <w:r w:rsidRPr="00404D43">
              <w:rPr>
                <w:color w:val="000000"/>
                <w:lang w:eastAsia="ru-RU"/>
              </w:rPr>
              <w:t>35,40%</w:t>
            </w:r>
          </w:p>
        </w:tc>
        <w:tc>
          <w:tcPr>
            <w:tcW w:w="1918" w:type="dxa"/>
            <w:tcBorders>
              <w:top w:val="nil"/>
              <w:left w:val="nil"/>
              <w:bottom w:val="single" w:sz="4" w:space="0" w:color="auto"/>
              <w:right w:val="single" w:sz="4" w:space="0" w:color="auto"/>
            </w:tcBorders>
            <w:shd w:val="clear" w:color="auto" w:fill="auto"/>
            <w:noWrap/>
            <w:vAlign w:val="center"/>
            <w:hideMark/>
          </w:tcPr>
          <w:p w14:paraId="296B0CC7" w14:textId="77777777" w:rsidR="00404D43" w:rsidRPr="00404D43" w:rsidRDefault="00404D43" w:rsidP="00404D43">
            <w:pPr>
              <w:spacing w:after="0" w:line="240" w:lineRule="auto"/>
              <w:jc w:val="center"/>
              <w:rPr>
                <w:color w:val="000000"/>
                <w:lang w:eastAsia="ru-RU"/>
              </w:rPr>
            </w:pPr>
            <w:r w:rsidRPr="00404D43">
              <w:rPr>
                <w:color w:val="000000"/>
                <w:lang w:eastAsia="ru-RU"/>
              </w:rPr>
              <w:t>35%</w:t>
            </w:r>
          </w:p>
        </w:tc>
        <w:tc>
          <w:tcPr>
            <w:tcW w:w="1684" w:type="dxa"/>
            <w:tcBorders>
              <w:top w:val="nil"/>
              <w:left w:val="nil"/>
              <w:bottom w:val="single" w:sz="4" w:space="0" w:color="auto"/>
              <w:right w:val="single" w:sz="4" w:space="0" w:color="auto"/>
            </w:tcBorders>
            <w:shd w:val="clear" w:color="auto" w:fill="auto"/>
            <w:noWrap/>
            <w:vAlign w:val="center"/>
            <w:hideMark/>
          </w:tcPr>
          <w:p w14:paraId="0AD5E79E" w14:textId="77777777" w:rsidR="00404D43" w:rsidRPr="00404D43" w:rsidRDefault="00404D43" w:rsidP="00404D43">
            <w:pPr>
              <w:spacing w:after="0" w:line="240" w:lineRule="auto"/>
              <w:jc w:val="center"/>
              <w:rPr>
                <w:color w:val="000000"/>
                <w:lang w:eastAsia="ru-RU"/>
              </w:rPr>
            </w:pPr>
            <w:r w:rsidRPr="00404D43">
              <w:rPr>
                <w:color w:val="000000"/>
                <w:lang w:eastAsia="ru-RU"/>
              </w:rPr>
              <w:t>35%</w:t>
            </w:r>
          </w:p>
        </w:tc>
      </w:tr>
      <w:tr w:rsidR="00404D43" w:rsidRPr="00404D43" w14:paraId="2C76D88D"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752FD52" w14:textId="77777777" w:rsidR="00404D43" w:rsidRPr="00404D43" w:rsidRDefault="00404D43" w:rsidP="00404D43">
            <w:pPr>
              <w:spacing w:after="0" w:line="240" w:lineRule="auto"/>
              <w:jc w:val="center"/>
              <w:rPr>
                <w:color w:val="000000"/>
                <w:lang w:eastAsia="ru-RU"/>
              </w:rPr>
            </w:pPr>
            <w:r w:rsidRPr="00404D43">
              <w:rPr>
                <w:color w:val="000000"/>
                <w:lang w:eastAsia="ru-RU"/>
              </w:rPr>
              <w:t>4.1</w:t>
            </w:r>
          </w:p>
        </w:tc>
        <w:tc>
          <w:tcPr>
            <w:tcW w:w="1685" w:type="dxa"/>
            <w:tcBorders>
              <w:top w:val="nil"/>
              <w:left w:val="nil"/>
              <w:bottom w:val="single" w:sz="4" w:space="0" w:color="auto"/>
              <w:right w:val="single" w:sz="4" w:space="0" w:color="auto"/>
            </w:tcBorders>
            <w:shd w:val="clear" w:color="auto" w:fill="auto"/>
            <w:noWrap/>
            <w:vAlign w:val="center"/>
            <w:hideMark/>
          </w:tcPr>
          <w:p w14:paraId="35CCF8B3"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136DB090"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21B4D5D" w14:textId="77777777" w:rsidR="00404D43" w:rsidRPr="00404D43" w:rsidRDefault="00404D43" w:rsidP="00404D43">
            <w:pPr>
              <w:spacing w:after="0" w:line="240" w:lineRule="auto"/>
              <w:jc w:val="center"/>
              <w:rPr>
                <w:color w:val="000000"/>
                <w:lang w:eastAsia="ru-RU"/>
              </w:rPr>
            </w:pPr>
            <w:r w:rsidRPr="00404D43">
              <w:rPr>
                <w:color w:val="000000"/>
                <w:lang w:eastAsia="ru-RU"/>
              </w:rPr>
              <w:t>0,555</w:t>
            </w:r>
          </w:p>
        </w:tc>
        <w:tc>
          <w:tcPr>
            <w:tcW w:w="952" w:type="dxa"/>
            <w:tcBorders>
              <w:top w:val="nil"/>
              <w:left w:val="nil"/>
              <w:bottom w:val="single" w:sz="4" w:space="0" w:color="auto"/>
              <w:right w:val="single" w:sz="4" w:space="0" w:color="auto"/>
            </w:tcBorders>
            <w:shd w:val="clear" w:color="auto" w:fill="auto"/>
            <w:noWrap/>
            <w:vAlign w:val="center"/>
            <w:hideMark/>
          </w:tcPr>
          <w:p w14:paraId="1C73ECD0" w14:textId="77777777" w:rsidR="00404D43" w:rsidRPr="00404D43" w:rsidRDefault="00404D43" w:rsidP="00404D43">
            <w:pPr>
              <w:spacing w:after="0" w:line="240" w:lineRule="auto"/>
              <w:jc w:val="center"/>
              <w:rPr>
                <w:color w:val="000000"/>
                <w:lang w:eastAsia="ru-RU"/>
              </w:rPr>
            </w:pPr>
            <w:r w:rsidRPr="00404D43">
              <w:rPr>
                <w:color w:val="000000"/>
                <w:lang w:eastAsia="ru-RU"/>
              </w:rPr>
              <w:t>0,201</w:t>
            </w:r>
          </w:p>
        </w:tc>
        <w:tc>
          <w:tcPr>
            <w:tcW w:w="952" w:type="dxa"/>
            <w:tcBorders>
              <w:top w:val="nil"/>
              <w:left w:val="nil"/>
              <w:bottom w:val="single" w:sz="4" w:space="0" w:color="auto"/>
              <w:right w:val="single" w:sz="4" w:space="0" w:color="auto"/>
            </w:tcBorders>
            <w:shd w:val="clear" w:color="auto" w:fill="auto"/>
            <w:noWrap/>
            <w:vAlign w:val="center"/>
            <w:hideMark/>
          </w:tcPr>
          <w:p w14:paraId="26509D23" w14:textId="77777777" w:rsidR="00404D43" w:rsidRPr="00404D43" w:rsidRDefault="00404D43" w:rsidP="00404D43">
            <w:pPr>
              <w:spacing w:after="0" w:line="240" w:lineRule="auto"/>
              <w:jc w:val="center"/>
              <w:rPr>
                <w:color w:val="000000"/>
                <w:lang w:eastAsia="ru-RU"/>
              </w:rPr>
            </w:pPr>
            <w:r w:rsidRPr="00404D43">
              <w:rPr>
                <w:color w:val="000000"/>
                <w:lang w:eastAsia="ru-RU"/>
              </w:rPr>
              <w:t>0,23</w:t>
            </w:r>
          </w:p>
        </w:tc>
        <w:tc>
          <w:tcPr>
            <w:tcW w:w="1918" w:type="dxa"/>
            <w:tcBorders>
              <w:top w:val="nil"/>
              <w:left w:val="nil"/>
              <w:bottom w:val="single" w:sz="4" w:space="0" w:color="auto"/>
              <w:right w:val="single" w:sz="4" w:space="0" w:color="auto"/>
            </w:tcBorders>
            <w:shd w:val="clear" w:color="auto" w:fill="auto"/>
            <w:noWrap/>
            <w:vAlign w:val="center"/>
            <w:hideMark/>
          </w:tcPr>
          <w:p w14:paraId="7DA91CAE"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4" w:type="dxa"/>
            <w:tcBorders>
              <w:top w:val="nil"/>
              <w:left w:val="nil"/>
              <w:bottom w:val="single" w:sz="4" w:space="0" w:color="auto"/>
              <w:right w:val="single" w:sz="4" w:space="0" w:color="auto"/>
            </w:tcBorders>
            <w:shd w:val="clear" w:color="auto" w:fill="auto"/>
            <w:noWrap/>
            <w:vAlign w:val="center"/>
            <w:hideMark/>
          </w:tcPr>
          <w:p w14:paraId="5BBE3EAA"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r>
      <w:tr w:rsidR="00404D43" w:rsidRPr="00404D43" w14:paraId="1CA73DBB"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65E5610"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5" w:type="dxa"/>
            <w:tcBorders>
              <w:top w:val="nil"/>
              <w:left w:val="nil"/>
              <w:bottom w:val="single" w:sz="4" w:space="0" w:color="auto"/>
              <w:right w:val="single" w:sz="4" w:space="0" w:color="auto"/>
            </w:tcBorders>
            <w:shd w:val="clear" w:color="auto" w:fill="auto"/>
            <w:noWrap/>
            <w:vAlign w:val="center"/>
            <w:hideMark/>
          </w:tcPr>
          <w:p w14:paraId="4C189088"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656DA0B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9BCBC7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8961AF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195160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F7AC90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047F247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63D37782"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6F7E781"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5" w:type="dxa"/>
            <w:tcBorders>
              <w:top w:val="nil"/>
              <w:left w:val="nil"/>
              <w:bottom w:val="single" w:sz="4" w:space="0" w:color="auto"/>
              <w:right w:val="single" w:sz="4" w:space="0" w:color="auto"/>
            </w:tcBorders>
            <w:shd w:val="clear" w:color="auto" w:fill="auto"/>
            <w:noWrap/>
            <w:vAlign w:val="center"/>
            <w:hideMark/>
          </w:tcPr>
          <w:p w14:paraId="7F791F05" w14:textId="77777777" w:rsidR="00404D43" w:rsidRPr="00404D43" w:rsidRDefault="00404D43" w:rsidP="00404D43">
            <w:pPr>
              <w:spacing w:after="0" w:line="240" w:lineRule="auto"/>
              <w:jc w:val="both"/>
              <w:rPr>
                <w:color w:val="000000"/>
                <w:lang w:eastAsia="ru-RU"/>
              </w:rPr>
            </w:pPr>
            <w:r w:rsidRPr="00404D43">
              <w:rPr>
                <w:color w:val="000000"/>
                <w:lang w:eastAsia="ru-RU"/>
              </w:rPr>
              <w:t>Полезный отпуск, всего:</w:t>
            </w:r>
          </w:p>
        </w:tc>
        <w:tc>
          <w:tcPr>
            <w:tcW w:w="952" w:type="dxa"/>
            <w:tcBorders>
              <w:top w:val="nil"/>
              <w:left w:val="nil"/>
              <w:bottom w:val="single" w:sz="4" w:space="0" w:color="auto"/>
              <w:right w:val="single" w:sz="4" w:space="0" w:color="auto"/>
            </w:tcBorders>
            <w:shd w:val="clear" w:color="auto" w:fill="auto"/>
            <w:noWrap/>
            <w:vAlign w:val="center"/>
            <w:hideMark/>
          </w:tcPr>
          <w:p w14:paraId="64A7F6E1"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AB6FD84" w14:textId="77777777" w:rsidR="00404D43" w:rsidRPr="00404D43" w:rsidRDefault="00404D43" w:rsidP="00404D43">
            <w:pPr>
              <w:spacing w:after="0" w:line="240" w:lineRule="auto"/>
              <w:jc w:val="center"/>
              <w:rPr>
                <w:color w:val="000000"/>
                <w:lang w:eastAsia="ru-RU"/>
              </w:rPr>
            </w:pPr>
            <w:r w:rsidRPr="00404D43">
              <w:rPr>
                <w:color w:val="000000"/>
                <w:lang w:eastAsia="ru-RU"/>
              </w:rPr>
              <w:t>0,853</w:t>
            </w:r>
          </w:p>
        </w:tc>
        <w:tc>
          <w:tcPr>
            <w:tcW w:w="952" w:type="dxa"/>
            <w:tcBorders>
              <w:top w:val="nil"/>
              <w:left w:val="nil"/>
              <w:bottom w:val="single" w:sz="4" w:space="0" w:color="auto"/>
              <w:right w:val="single" w:sz="4" w:space="0" w:color="auto"/>
            </w:tcBorders>
            <w:shd w:val="clear" w:color="auto" w:fill="auto"/>
            <w:noWrap/>
            <w:vAlign w:val="center"/>
            <w:hideMark/>
          </w:tcPr>
          <w:p w14:paraId="79287A61" w14:textId="77777777" w:rsidR="00404D43" w:rsidRPr="00404D43" w:rsidRDefault="00404D43" w:rsidP="00404D43">
            <w:pPr>
              <w:spacing w:after="0" w:line="240" w:lineRule="auto"/>
              <w:jc w:val="center"/>
              <w:rPr>
                <w:color w:val="000000"/>
                <w:lang w:eastAsia="ru-RU"/>
              </w:rPr>
            </w:pPr>
            <w:r w:rsidRPr="00404D43">
              <w:rPr>
                <w:color w:val="000000"/>
                <w:lang w:eastAsia="ru-RU"/>
              </w:rPr>
              <w:t>0,286</w:t>
            </w:r>
          </w:p>
        </w:tc>
        <w:tc>
          <w:tcPr>
            <w:tcW w:w="952" w:type="dxa"/>
            <w:tcBorders>
              <w:top w:val="nil"/>
              <w:left w:val="nil"/>
              <w:bottom w:val="single" w:sz="4" w:space="0" w:color="auto"/>
              <w:right w:val="single" w:sz="4" w:space="0" w:color="auto"/>
            </w:tcBorders>
            <w:shd w:val="clear" w:color="auto" w:fill="auto"/>
            <w:noWrap/>
            <w:vAlign w:val="center"/>
            <w:hideMark/>
          </w:tcPr>
          <w:p w14:paraId="20EBDBBE" w14:textId="77777777" w:rsidR="00404D43" w:rsidRPr="00404D43" w:rsidRDefault="00404D43" w:rsidP="00404D43">
            <w:pPr>
              <w:spacing w:after="0" w:line="240" w:lineRule="auto"/>
              <w:jc w:val="center"/>
              <w:rPr>
                <w:color w:val="000000"/>
                <w:lang w:eastAsia="ru-RU"/>
              </w:rPr>
            </w:pPr>
            <w:r w:rsidRPr="00404D43">
              <w:rPr>
                <w:color w:val="000000"/>
                <w:lang w:eastAsia="ru-RU"/>
              </w:rPr>
              <w:t>0,42</w:t>
            </w:r>
          </w:p>
        </w:tc>
        <w:tc>
          <w:tcPr>
            <w:tcW w:w="1918" w:type="dxa"/>
            <w:tcBorders>
              <w:top w:val="nil"/>
              <w:left w:val="nil"/>
              <w:bottom w:val="single" w:sz="4" w:space="0" w:color="auto"/>
              <w:right w:val="single" w:sz="4" w:space="0" w:color="auto"/>
            </w:tcBorders>
            <w:shd w:val="clear" w:color="auto" w:fill="auto"/>
            <w:noWrap/>
            <w:vAlign w:val="center"/>
            <w:hideMark/>
          </w:tcPr>
          <w:p w14:paraId="1359CF49"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4" w:type="dxa"/>
            <w:tcBorders>
              <w:top w:val="nil"/>
              <w:left w:val="nil"/>
              <w:bottom w:val="single" w:sz="4" w:space="0" w:color="auto"/>
              <w:right w:val="single" w:sz="4" w:space="0" w:color="auto"/>
            </w:tcBorders>
            <w:shd w:val="clear" w:color="auto" w:fill="auto"/>
            <w:noWrap/>
            <w:vAlign w:val="center"/>
            <w:hideMark/>
          </w:tcPr>
          <w:p w14:paraId="7771CD07"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r>
      <w:tr w:rsidR="00404D43" w:rsidRPr="00404D43" w14:paraId="14802E69"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29C9AB5"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0CE7DB7D"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35DBF3B2"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220D0B9" w14:textId="77777777" w:rsidR="00404D43" w:rsidRPr="00404D43" w:rsidRDefault="00404D43" w:rsidP="00404D43">
            <w:pPr>
              <w:spacing w:after="0" w:line="240" w:lineRule="auto"/>
              <w:jc w:val="center"/>
              <w:rPr>
                <w:color w:val="000000"/>
                <w:lang w:eastAsia="ru-RU"/>
              </w:rPr>
            </w:pPr>
            <w:r w:rsidRPr="00404D43">
              <w:rPr>
                <w:color w:val="000000"/>
                <w:lang w:eastAsia="ru-RU"/>
              </w:rPr>
              <w:t>0,853</w:t>
            </w:r>
          </w:p>
        </w:tc>
        <w:tc>
          <w:tcPr>
            <w:tcW w:w="952" w:type="dxa"/>
            <w:tcBorders>
              <w:top w:val="nil"/>
              <w:left w:val="nil"/>
              <w:bottom w:val="single" w:sz="4" w:space="0" w:color="auto"/>
              <w:right w:val="single" w:sz="4" w:space="0" w:color="auto"/>
            </w:tcBorders>
            <w:shd w:val="clear" w:color="auto" w:fill="auto"/>
            <w:noWrap/>
            <w:vAlign w:val="center"/>
            <w:hideMark/>
          </w:tcPr>
          <w:p w14:paraId="4FF439F9" w14:textId="77777777" w:rsidR="00404D43" w:rsidRPr="00404D43" w:rsidRDefault="00404D43" w:rsidP="00404D43">
            <w:pPr>
              <w:spacing w:after="0" w:line="240" w:lineRule="auto"/>
              <w:jc w:val="center"/>
              <w:rPr>
                <w:color w:val="000000"/>
                <w:lang w:eastAsia="ru-RU"/>
              </w:rPr>
            </w:pPr>
            <w:r w:rsidRPr="00404D43">
              <w:rPr>
                <w:color w:val="000000"/>
                <w:lang w:eastAsia="ru-RU"/>
              </w:rPr>
              <w:t>0,286</w:t>
            </w:r>
          </w:p>
        </w:tc>
        <w:tc>
          <w:tcPr>
            <w:tcW w:w="952" w:type="dxa"/>
            <w:tcBorders>
              <w:top w:val="nil"/>
              <w:left w:val="nil"/>
              <w:bottom w:val="single" w:sz="4" w:space="0" w:color="auto"/>
              <w:right w:val="single" w:sz="4" w:space="0" w:color="auto"/>
            </w:tcBorders>
            <w:shd w:val="clear" w:color="auto" w:fill="auto"/>
            <w:noWrap/>
            <w:vAlign w:val="center"/>
            <w:hideMark/>
          </w:tcPr>
          <w:p w14:paraId="6760ED75" w14:textId="77777777" w:rsidR="00404D43" w:rsidRPr="00404D43" w:rsidRDefault="00404D43" w:rsidP="00404D43">
            <w:pPr>
              <w:spacing w:after="0" w:line="240" w:lineRule="auto"/>
              <w:jc w:val="center"/>
              <w:rPr>
                <w:color w:val="000000"/>
                <w:lang w:eastAsia="ru-RU"/>
              </w:rPr>
            </w:pPr>
            <w:r w:rsidRPr="00404D43">
              <w:rPr>
                <w:color w:val="000000"/>
                <w:lang w:eastAsia="ru-RU"/>
              </w:rPr>
              <w:t>0,42</w:t>
            </w:r>
          </w:p>
        </w:tc>
        <w:tc>
          <w:tcPr>
            <w:tcW w:w="1918" w:type="dxa"/>
            <w:tcBorders>
              <w:top w:val="nil"/>
              <w:left w:val="nil"/>
              <w:bottom w:val="single" w:sz="4" w:space="0" w:color="auto"/>
              <w:right w:val="single" w:sz="4" w:space="0" w:color="auto"/>
            </w:tcBorders>
            <w:shd w:val="clear" w:color="auto" w:fill="auto"/>
            <w:noWrap/>
            <w:vAlign w:val="center"/>
            <w:hideMark/>
          </w:tcPr>
          <w:p w14:paraId="0C827FD8"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4" w:type="dxa"/>
            <w:tcBorders>
              <w:top w:val="nil"/>
              <w:left w:val="nil"/>
              <w:bottom w:val="single" w:sz="4" w:space="0" w:color="auto"/>
              <w:right w:val="single" w:sz="4" w:space="0" w:color="auto"/>
            </w:tcBorders>
            <w:shd w:val="clear" w:color="auto" w:fill="auto"/>
            <w:noWrap/>
            <w:vAlign w:val="center"/>
            <w:hideMark/>
          </w:tcPr>
          <w:p w14:paraId="056F28E3"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r>
      <w:tr w:rsidR="00404D43" w:rsidRPr="00404D43" w14:paraId="6F0EA546"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481307D"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3B2DE3AF"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6A8473DC"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65D9D1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060FB0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38A72A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115CBB2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D8554B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21F640C"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FE75742"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090B36F4" w14:textId="77777777" w:rsidR="00404D43" w:rsidRPr="00404D43" w:rsidRDefault="00404D43" w:rsidP="00404D43">
            <w:pPr>
              <w:spacing w:after="0" w:line="240" w:lineRule="auto"/>
              <w:jc w:val="both"/>
              <w:rPr>
                <w:color w:val="000000"/>
                <w:lang w:eastAsia="ru-RU"/>
              </w:rPr>
            </w:pPr>
            <w:r w:rsidRPr="00404D43">
              <w:rPr>
                <w:color w:val="000000"/>
                <w:lang w:eastAsia="ru-RU"/>
              </w:rPr>
              <w:t>Население</w:t>
            </w:r>
          </w:p>
        </w:tc>
        <w:tc>
          <w:tcPr>
            <w:tcW w:w="952" w:type="dxa"/>
            <w:tcBorders>
              <w:top w:val="nil"/>
              <w:left w:val="nil"/>
              <w:bottom w:val="single" w:sz="4" w:space="0" w:color="auto"/>
              <w:right w:val="single" w:sz="4" w:space="0" w:color="auto"/>
            </w:tcBorders>
            <w:shd w:val="clear" w:color="auto" w:fill="auto"/>
            <w:noWrap/>
            <w:vAlign w:val="center"/>
            <w:hideMark/>
          </w:tcPr>
          <w:p w14:paraId="0E47D60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4EB9F64" w14:textId="77777777" w:rsidR="00404D43" w:rsidRPr="00404D43" w:rsidRDefault="00404D43" w:rsidP="00404D43">
            <w:pPr>
              <w:spacing w:after="0" w:line="240" w:lineRule="auto"/>
              <w:jc w:val="center"/>
              <w:rPr>
                <w:color w:val="000000"/>
                <w:lang w:eastAsia="ru-RU"/>
              </w:rPr>
            </w:pPr>
            <w:r w:rsidRPr="00404D43">
              <w:rPr>
                <w:color w:val="000000"/>
                <w:lang w:eastAsia="ru-RU"/>
              </w:rPr>
              <w:t>0,754</w:t>
            </w:r>
          </w:p>
        </w:tc>
        <w:tc>
          <w:tcPr>
            <w:tcW w:w="952" w:type="dxa"/>
            <w:tcBorders>
              <w:top w:val="nil"/>
              <w:left w:val="nil"/>
              <w:bottom w:val="single" w:sz="4" w:space="0" w:color="auto"/>
              <w:right w:val="single" w:sz="4" w:space="0" w:color="auto"/>
            </w:tcBorders>
            <w:shd w:val="clear" w:color="auto" w:fill="auto"/>
            <w:noWrap/>
            <w:vAlign w:val="center"/>
            <w:hideMark/>
          </w:tcPr>
          <w:p w14:paraId="0E4EA409" w14:textId="77777777" w:rsidR="00404D43" w:rsidRPr="00404D43" w:rsidRDefault="00404D43" w:rsidP="00404D43">
            <w:pPr>
              <w:spacing w:after="0" w:line="240" w:lineRule="auto"/>
              <w:jc w:val="center"/>
              <w:rPr>
                <w:color w:val="000000"/>
                <w:lang w:eastAsia="ru-RU"/>
              </w:rPr>
            </w:pPr>
            <w:r w:rsidRPr="00404D43">
              <w:rPr>
                <w:color w:val="000000"/>
                <w:lang w:eastAsia="ru-RU"/>
              </w:rPr>
              <w:t>0,246</w:t>
            </w:r>
          </w:p>
        </w:tc>
        <w:tc>
          <w:tcPr>
            <w:tcW w:w="952" w:type="dxa"/>
            <w:tcBorders>
              <w:top w:val="nil"/>
              <w:left w:val="nil"/>
              <w:bottom w:val="single" w:sz="4" w:space="0" w:color="auto"/>
              <w:right w:val="single" w:sz="4" w:space="0" w:color="auto"/>
            </w:tcBorders>
            <w:shd w:val="clear" w:color="auto" w:fill="auto"/>
            <w:noWrap/>
            <w:vAlign w:val="center"/>
            <w:hideMark/>
          </w:tcPr>
          <w:p w14:paraId="79F7A58A" w14:textId="77777777" w:rsidR="00404D43" w:rsidRPr="00404D43" w:rsidRDefault="00404D43" w:rsidP="00404D43">
            <w:pPr>
              <w:spacing w:after="0" w:line="240" w:lineRule="auto"/>
              <w:jc w:val="center"/>
              <w:rPr>
                <w:color w:val="000000"/>
                <w:lang w:eastAsia="ru-RU"/>
              </w:rPr>
            </w:pPr>
            <w:r w:rsidRPr="00404D43">
              <w:rPr>
                <w:color w:val="000000"/>
                <w:lang w:eastAsia="ru-RU"/>
              </w:rPr>
              <w:t>0,366</w:t>
            </w:r>
          </w:p>
        </w:tc>
        <w:tc>
          <w:tcPr>
            <w:tcW w:w="1918" w:type="dxa"/>
            <w:tcBorders>
              <w:top w:val="nil"/>
              <w:left w:val="nil"/>
              <w:bottom w:val="single" w:sz="4" w:space="0" w:color="auto"/>
              <w:right w:val="single" w:sz="4" w:space="0" w:color="auto"/>
            </w:tcBorders>
            <w:shd w:val="clear" w:color="auto" w:fill="auto"/>
            <w:noWrap/>
            <w:vAlign w:val="center"/>
            <w:hideMark/>
          </w:tcPr>
          <w:p w14:paraId="2C9688C9"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4" w:type="dxa"/>
            <w:tcBorders>
              <w:top w:val="nil"/>
              <w:left w:val="nil"/>
              <w:bottom w:val="single" w:sz="4" w:space="0" w:color="auto"/>
              <w:right w:val="single" w:sz="4" w:space="0" w:color="auto"/>
            </w:tcBorders>
            <w:shd w:val="clear" w:color="auto" w:fill="auto"/>
            <w:noWrap/>
            <w:vAlign w:val="center"/>
            <w:hideMark/>
          </w:tcPr>
          <w:p w14:paraId="260A3EFE"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r>
      <w:tr w:rsidR="00404D43" w:rsidRPr="00404D43" w14:paraId="220AF5C8"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94E0F07"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02A36453" w14:textId="77777777" w:rsidR="00404D43" w:rsidRPr="00404D43" w:rsidRDefault="00404D43" w:rsidP="00404D43">
            <w:pPr>
              <w:spacing w:after="0" w:line="240" w:lineRule="auto"/>
              <w:jc w:val="both"/>
              <w:rPr>
                <w:color w:val="000000"/>
                <w:lang w:eastAsia="ru-RU"/>
              </w:rPr>
            </w:pPr>
            <w:r w:rsidRPr="00404D43">
              <w:rPr>
                <w:color w:val="000000"/>
                <w:lang w:eastAsia="ru-RU"/>
              </w:rPr>
              <w:t>Бюджетные организации</w:t>
            </w:r>
          </w:p>
        </w:tc>
        <w:tc>
          <w:tcPr>
            <w:tcW w:w="952" w:type="dxa"/>
            <w:tcBorders>
              <w:top w:val="nil"/>
              <w:left w:val="nil"/>
              <w:bottom w:val="single" w:sz="4" w:space="0" w:color="auto"/>
              <w:right w:val="single" w:sz="4" w:space="0" w:color="auto"/>
            </w:tcBorders>
            <w:shd w:val="clear" w:color="auto" w:fill="auto"/>
            <w:noWrap/>
            <w:vAlign w:val="center"/>
            <w:hideMark/>
          </w:tcPr>
          <w:p w14:paraId="514C836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F5978DB" w14:textId="77777777" w:rsidR="00404D43" w:rsidRPr="00404D43" w:rsidRDefault="00404D43" w:rsidP="00404D43">
            <w:pPr>
              <w:spacing w:after="0" w:line="240" w:lineRule="auto"/>
              <w:jc w:val="center"/>
              <w:rPr>
                <w:color w:val="000000"/>
                <w:lang w:eastAsia="ru-RU"/>
              </w:rPr>
            </w:pPr>
            <w:r w:rsidRPr="00404D43">
              <w:rPr>
                <w:color w:val="000000"/>
                <w:lang w:eastAsia="ru-RU"/>
              </w:rPr>
              <w:t>0,088</w:t>
            </w:r>
          </w:p>
        </w:tc>
        <w:tc>
          <w:tcPr>
            <w:tcW w:w="952" w:type="dxa"/>
            <w:tcBorders>
              <w:top w:val="nil"/>
              <w:left w:val="nil"/>
              <w:bottom w:val="single" w:sz="4" w:space="0" w:color="auto"/>
              <w:right w:val="single" w:sz="4" w:space="0" w:color="auto"/>
            </w:tcBorders>
            <w:shd w:val="clear" w:color="auto" w:fill="auto"/>
            <w:noWrap/>
            <w:vAlign w:val="center"/>
            <w:hideMark/>
          </w:tcPr>
          <w:p w14:paraId="267E5F1F" w14:textId="77777777" w:rsidR="00404D43" w:rsidRPr="00404D43" w:rsidRDefault="00404D43" w:rsidP="00404D43">
            <w:pPr>
              <w:spacing w:after="0" w:line="240" w:lineRule="auto"/>
              <w:jc w:val="center"/>
              <w:rPr>
                <w:color w:val="000000"/>
                <w:lang w:eastAsia="ru-RU"/>
              </w:rPr>
            </w:pPr>
            <w:r w:rsidRPr="00404D43">
              <w:rPr>
                <w:color w:val="000000"/>
                <w:lang w:eastAsia="ru-RU"/>
              </w:rPr>
              <w:t>0,038</w:t>
            </w:r>
          </w:p>
        </w:tc>
        <w:tc>
          <w:tcPr>
            <w:tcW w:w="952" w:type="dxa"/>
            <w:tcBorders>
              <w:top w:val="nil"/>
              <w:left w:val="nil"/>
              <w:bottom w:val="single" w:sz="4" w:space="0" w:color="auto"/>
              <w:right w:val="single" w:sz="4" w:space="0" w:color="auto"/>
            </w:tcBorders>
            <w:shd w:val="clear" w:color="auto" w:fill="auto"/>
            <w:noWrap/>
            <w:vAlign w:val="center"/>
            <w:hideMark/>
          </w:tcPr>
          <w:p w14:paraId="591401F3" w14:textId="77777777" w:rsidR="00404D43" w:rsidRPr="00404D43" w:rsidRDefault="00404D43" w:rsidP="00404D43">
            <w:pPr>
              <w:spacing w:after="0" w:line="240" w:lineRule="auto"/>
              <w:jc w:val="center"/>
              <w:rPr>
                <w:color w:val="000000"/>
                <w:lang w:eastAsia="ru-RU"/>
              </w:rPr>
            </w:pPr>
            <w:r w:rsidRPr="00404D43">
              <w:rPr>
                <w:color w:val="000000"/>
                <w:lang w:eastAsia="ru-RU"/>
              </w:rPr>
              <w:t>0,051</w:t>
            </w:r>
          </w:p>
        </w:tc>
        <w:tc>
          <w:tcPr>
            <w:tcW w:w="1918" w:type="dxa"/>
            <w:tcBorders>
              <w:top w:val="nil"/>
              <w:left w:val="nil"/>
              <w:bottom w:val="single" w:sz="4" w:space="0" w:color="auto"/>
              <w:right w:val="single" w:sz="4" w:space="0" w:color="auto"/>
            </w:tcBorders>
            <w:shd w:val="clear" w:color="auto" w:fill="auto"/>
            <w:noWrap/>
            <w:vAlign w:val="center"/>
            <w:hideMark/>
          </w:tcPr>
          <w:p w14:paraId="6F9BB16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42F0918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4519895"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983AD0F"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5" w:type="dxa"/>
            <w:tcBorders>
              <w:top w:val="nil"/>
              <w:left w:val="nil"/>
              <w:bottom w:val="single" w:sz="4" w:space="0" w:color="auto"/>
              <w:right w:val="single" w:sz="4" w:space="0" w:color="auto"/>
            </w:tcBorders>
            <w:shd w:val="clear" w:color="auto" w:fill="auto"/>
            <w:noWrap/>
            <w:vAlign w:val="center"/>
            <w:hideMark/>
          </w:tcPr>
          <w:p w14:paraId="6B92E327" w14:textId="77777777" w:rsidR="00404D43" w:rsidRPr="00404D43" w:rsidRDefault="00404D43" w:rsidP="00404D43">
            <w:pPr>
              <w:spacing w:after="0" w:line="240" w:lineRule="auto"/>
              <w:jc w:val="both"/>
              <w:rPr>
                <w:color w:val="000000"/>
                <w:lang w:eastAsia="ru-RU"/>
              </w:rPr>
            </w:pPr>
            <w:r w:rsidRPr="00404D43">
              <w:rPr>
                <w:color w:val="000000"/>
                <w:lang w:eastAsia="ru-RU"/>
              </w:rPr>
              <w:t>Прочие потребители</w:t>
            </w:r>
          </w:p>
        </w:tc>
        <w:tc>
          <w:tcPr>
            <w:tcW w:w="952" w:type="dxa"/>
            <w:tcBorders>
              <w:top w:val="nil"/>
              <w:left w:val="nil"/>
              <w:bottom w:val="single" w:sz="4" w:space="0" w:color="auto"/>
              <w:right w:val="single" w:sz="4" w:space="0" w:color="auto"/>
            </w:tcBorders>
            <w:shd w:val="clear" w:color="auto" w:fill="auto"/>
            <w:noWrap/>
            <w:vAlign w:val="center"/>
            <w:hideMark/>
          </w:tcPr>
          <w:p w14:paraId="7D212CA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CBBDD0F" w14:textId="77777777" w:rsidR="00404D43" w:rsidRPr="00404D43" w:rsidRDefault="00404D43" w:rsidP="00404D43">
            <w:pPr>
              <w:spacing w:after="0" w:line="240" w:lineRule="auto"/>
              <w:jc w:val="center"/>
              <w:rPr>
                <w:color w:val="000000"/>
                <w:lang w:eastAsia="ru-RU"/>
              </w:rPr>
            </w:pPr>
            <w:r w:rsidRPr="00404D43">
              <w:rPr>
                <w:color w:val="000000"/>
                <w:lang w:eastAsia="ru-RU"/>
              </w:rPr>
              <w:t>0,011</w:t>
            </w:r>
          </w:p>
        </w:tc>
        <w:tc>
          <w:tcPr>
            <w:tcW w:w="952" w:type="dxa"/>
            <w:tcBorders>
              <w:top w:val="nil"/>
              <w:left w:val="nil"/>
              <w:bottom w:val="single" w:sz="4" w:space="0" w:color="auto"/>
              <w:right w:val="single" w:sz="4" w:space="0" w:color="auto"/>
            </w:tcBorders>
            <w:shd w:val="clear" w:color="auto" w:fill="auto"/>
            <w:noWrap/>
            <w:vAlign w:val="center"/>
            <w:hideMark/>
          </w:tcPr>
          <w:p w14:paraId="4E1C7E29" w14:textId="77777777" w:rsidR="00404D43" w:rsidRPr="00404D43" w:rsidRDefault="00404D43" w:rsidP="00404D43">
            <w:pPr>
              <w:spacing w:after="0" w:line="240" w:lineRule="auto"/>
              <w:jc w:val="center"/>
              <w:rPr>
                <w:color w:val="000000"/>
                <w:lang w:eastAsia="ru-RU"/>
              </w:rPr>
            </w:pPr>
            <w:r w:rsidRPr="00404D43">
              <w:rPr>
                <w:color w:val="000000"/>
                <w:lang w:eastAsia="ru-RU"/>
              </w:rPr>
              <w:t>0,002</w:t>
            </w:r>
          </w:p>
        </w:tc>
        <w:tc>
          <w:tcPr>
            <w:tcW w:w="952" w:type="dxa"/>
            <w:tcBorders>
              <w:top w:val="nil"/>
              <w:left w:val="nil"/>
              <w:bottom w:val="single" w:sz="4" w:space="0" w:color="auto"/>
              <w:right w:val="single" w:sz="4" w:space="0" w:color="auto"/>
            </w:tcBorders>
            <w:shd w:val="clear" w:color="auto" w:fill="auto"/>
            <w:noWrap/>
            <w:vAlign w:val="center"/>
            <w:hideMark/>
          </w:tcPr>
          <w:p w14:paraId="3620D285" w14:textId="77777777" w:rsidR="00404D43" w:rsidRPr="00404D43" w:rsidRDefault="00404D43" w:rsidP="00404D43">
            <w:pPr>
              <w:spacing w:after="0" w:line="240" w:lineRule="auto"/>
              <w:jc w:val="center"/>
              <w:rPr>
                <w:color w:val="000000"/>
                <w:lang w:eastAsia="ru-RU"/>
              </w:rPr>
            </w:pPr>
            <w:r w:rsidRPr="00404D43">
              <w:rPr>
                <w:color w:val="000000"/>
                <w:lang w:eastAsia="ru-RU"/>
              </w:rPr>
              <w:t>0,003</w:t>
            </w:r>
          </w:p>
        </w:tc>
        <w:tc>
          <w:tcPr>
            <w:tcW w:w="1918" w:type="dxa"/>
            <w:tcBorders>
              <w:top w:val="nil"/>
              <w:left w:val="nil"/>
              <w:bottom w:val="single" w:sz="4" w:space="0" w:color="auto"/>
              <w:right w:val="single" w:sz="4" w:space="0" w:color="auto"/>
            </w:tcBorders>
            <w:shd w:val="clear" w:color="auto" w:fill="auto"/>
            <w:noWrap/>
            <w:vAlign w:val="center"/>
            <w:hideMark/>
          </w:tcPr>
          <w:p w14:paraId="24391A2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3DADEC5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07743DD7" w14:textId="77777777" w:rsidTr="00412DBD">
        <w:trPr>
          <w:trHeight w:val="300"/>
        </w:trPr>
        <w:tc>
          <w:tcPr>
            <w:tcW w:w="10048"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575C14"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 xml:space="preserve">Скважина № 7172 с. Дмитриевка </w:t>
            </w:r>
          </w:p>
        </w:tc>
      </w:tr>
      <w:tr w:rsidR="00404D43" w:rsidRPr="00404D43" w14:paraId="140CA0BF"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1751B07"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5" w:type="dxa"/>
            <w:tcBorders>
              <w:top w:val="nil"/>
              <w:left w:val="nil"/>
              <w:bottom w:val="single" w:sz="4" w:space="0" w:color="auto"/>
              <w:right w:val="single" w:sz="4" w:space="0" w:color="auto"/>
            </w:tcBorders>
            <w:shd w:val="clear" w:color="auto" w:fill="auto"/>
            <w:noWrap/>
            <w:vAlign w:val="center"/>
            <w:hideMark/>
          </w:tcPr>
          <w:p w14:paraId="549A9EAE" w14:textId="77777777" w:rsidR="00404D43" w:rsidRPr="00404D43" w:rsidRDefault="00404D43" w:rsidP="00404D43">
            <w:pPr>
              <w:spacing w:after="0" w:line="240" w:lineRule="auto"/>
              <w:jc w:val="both"/>
              <w:rPr>
                <w:color w:val="000000"/>
                <w:lang w:eastAsia="ru-RU"/>
              </w:rPr>
            </w:pPr>
            <w:r w:rsidRPr="00404D43">
              <w:rPr>
                <w:color w:val="000000"/>
                <w:lang w:eastAsia="ru-RU"/>
              </w:rPr>
              <w:t>Добыча воды, всего</w:t>
            </w:r>
          </w:p>
        </w:tc>
        <w:tc>
          <w:tcPr>
            <w:tcW w:w="952" w:type="dxa"/>
            <w:tcBorders>
              <w:top w:val="nil"/>
              <w:left w:val="nil"/>
              <w:bottom w:val="single" w:sz="4" w:space="0" w:color="auto"/>
              <w:right w:val="single" w:sz="4" w:space="0" w:color="auto"/>
            </w:tcBorders>
            <w:shd w:val="clear" w:color="auto" w:fill="auto"/>
            <w:noWrap/>
            <w:vAlign w:val="center"/>
            <w:hideMark/>
          </w:tcPr>
          <w:p w14:paraId="4AC64975"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3FCFBF3" w14:textId="77777777" w:rsidR="00404D43" w:rsidRPr="00404D43" w:rsidRDefault="00404D43" w:rsidP="00404D43">
            <w:pPr>
              <w:spacing w:after="0" w:line="240" w:lineRule="auto"/>
              <w:jc w:val="center"/>
              <w:rPr>
                <w:color w:val="000000"/>
                <w:lang w:eastAsia="ru-RU"/>
              </w:rPr>
            </w:pPr>
            <w:r w:rsidRPr="00404D43">
              <w:rPr>
                <w:color w:val="000000"/>
                <w:lang w:eastAsia="ru-RU"/>
              </w:rPr>
              <w:t>19,863</w:t>
            </w:r>
          </w:p>
        </w:tc>
        <w:tc>
          <w:tcPr>
            <w:tcW w:w="952" w:type="dxa"/>
            <w:tcBorders>
              <w:top w:val="nil"/>
              <w:left w:val="nil"/>
              <w:bottom w:val="single" w:sz="4" w:space="0" w:color="auto"/>
              <w:right w:val="single" w:sz="4" w:space="0" w:color="auto"/>
            </w:tcBorders>
            <w:shd w:val="clear" w:color="auto" w:fill="auto"/>
            <w:noWrap/>
            <w:vAlign w:val="center"/>
            <w:hideMark/>
          </w:tcPr>
          <w:p w14:paraId="0B5A6914" w14:textId="77777777" w:rsidR="00404D43" w:rsidRPr="00404D43" w:rsidRDefault="00404D43" w:rsidP="00404D43">
            <w:pPr>
              <w:spacing w:after="0" w:line="240" w:lineRule="auto"/>
              <w:jc w:val="center"/>
              <w:rPr>
                <w:color w:val="000000"/>
                <w:lang w:eastAsia="ru-RU"/>
              </w:rPr>
            </w:pPr>
            <w:r w:rsidRPr="00404D43">
              <w:rPr>
                <w:color w:val="000000"/>
                <w:lang w:eastAsia="ru-RU"/>
              </w:rPr>
              <w:t>24,773</w:t>
            </w:r>
          </w:p>
        </w:tc>
        <w:tc>
          <w:tcPr>
            <w:tcW w:w="952" w:type="dxa"/>
            <w:tcBorders>
              <w:top w:val="nil"/>
              <w:left w:val="nil"/>
              <w:bottom w:val="single" w:sz="4" w:space="0" w:color="auto"/>
              <w:right w:val="single" w:sz="4" w:space="0" w:color="auto"/>
            </w:tcBorders>
            <w:shd w:val="clear" w:color="auto" w:fill="auto"/>
            <w:noWrap/>
            <w:vAlign w:val="center"/>
            <w:hideMark/>
          </w:tcPr>
          <w:p w14:paraId="267DE8E7" w14:textId="77777777" w:rsidR="00404D43" w:rsidRPr="00404D43" w:rsidRDefault="00404D43" w:rsidP="00404D43">
            <w:pPr>
              <w:spacing w:after="0" w:line="240" w:lineRule="auto"/>
              <w:jc w:val="center"/>
              <w:rPr>
                <w:color w:val="000000"/>
                <w:lang w:eastAsia="ru-RU"/>
              </w:rPr>
            </w:pPr>
            <w:r w:rsidRPr="00404D43">
              <w:rPr>
                <w:color w:val="000000"/>
                <w:lang w:eastAsia="ru-RU"/>
              </w:rPr>
              <w:t>19,023</w:t>
            </w:r>
          </w:p>
        </w:tc>
        <w:tc>
          <w:tcPr>
            <w:tcW w:w="1918" w:type="dxa"/>
            <w:tcBorders>
              <w:top w:val="nil"/>
              <w:left w:val="nil"/>
              <w:bottom w:val="single" w:sz="4" w:space="0" w:color="auto"/>
              <w:right w:val="single" w:sz="4" w:space="0" w:color="auto"/>
            </w:tcBorders>
            <w:shd w:val="clear" w:color="auto" w:fill="auto"/>
            <w:noWrap/>
            <w:vAlign w:val="center"/>
            <w:hideMark/>
          </w:tcPr>
          <w:p w14:paraId="475CA814"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4" w:type="dxa"/>
            <w:tcBorders>
              <w:top w:val="nil"/>
              <w:left w:val="nil"/>
              <w:bottom w:val="single" w:sz="4" w:space="0" w:color="auto"/>
              <w:right w:val="single" w:sz="4" w:space="0" w:color="auto"/>
            </w:tcBorders>
            <w:shd w:val="clear" w:color="auto" w:fill="auto"/>
            <w:noWrap/>
            <w:vAlign w:val="center"/>
            <w:hideMark/>
          </w:tcPr>
          <w:p w14:paraId="48A8F004" w14:textId="77777777" w:rsidR="00404D43" w:rsidRPr="00404D43" w:rsidRDefault="00404D43" w:rsidP="00404D43">
            <w:pPr>
              <w:spacing w:after="0" w:line="240" w:lineRule="auto"/>
              <w:jc w:val="center"/>
              <w:rPr>
                <w:color w:val="000000"/>
                <w:lang w:eastAsia="ru-RU"/>
              </w:rPr>
            </w:pPr>
            <w:r w:rsidRPr="00404D43">
              <w:rPr>
                <w:color w:val="000000"/>
                <w:lang w:eastAsia="ru-RU"/>
              </w:rPr>
              <w:t>63</w:t>
            </w:r>
          </w:p>
        </w:tc>
      </w:tr>
      <w:tr w:rsidR="00404D43" w:rsidRPr="00404D43" w14:paraId="65867022"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37F8A51"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5" w:type="dxa"/>
            <w:tcBorders>
              <w:top w:val="nil"/>
              <w:left w:val="nil"/>
              <w:bottom w:val="single" w:sz="4" w:space="0" w:color="auto"/>
              <w:right w:val="single" w:sz="4" w:space="0" w:color="auto"/>
            </w:tcBorders>
            <w:shd w:val="clear" w:color="auto" w:fill="auto"/>
            <w:noWrap/>
            <w:vAlign w:val="center"/>
            <w:hideMark/>
          </w:tcPr>
          <w:p w14:paraId="0EEA117B"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44AD5D2C"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9DC3162" w14:textId="77777777" w:rsidR="00404D43" w:rsidRPr="00404D43" w:rsidRDefault="00404D43" w:rsidP="00404D43">
            <w:pPr>
              <w:spacing w:after="0" w:line="240" w:lineRule="auto"/>
              <w:jc w:val="center"/>
              <w:rPr>
                <w:color w:val="000000"/>
                <w:lang w:eastAsia="ru-RU"/>
              </w:rPr>
            </w:pPr>
            <w:r w:rsidRPr="00404D43">
              <w:rPr>
                <w:color w:val="000000"/>
                <w:lang w:eastAsia="ru-RU"/>
              </w:rPr>
              <w:t>19,863</w:t>
            </w:r>
          </w:p>
        </w:tc>
        <w:tc>
          <w:tcPr>
            <w:tcW w:w="952" w:type="dxa"/>
            <w:tcBorders>
              <w:top w:val="nil"/>
              <w:left w:val="nil"/>
              <w:bottom w:val="single" w:sz="4" w:space="0" w:color="auto"/>
              <w:right w:val="single" w:sz="4" w:space="0" w:color="auto"/>
            </w:tcBorders>
            <w:shd w:val="clear" w:color="auto" w:fill="auto"/>
            <w:noWrap/>
            <w:vAlign w:val="center"/>
            <w:hideMark/>
          </w:tcPr>
          <w:p w14:paraId="1F5F529F" w14:textId="77777777" w:rsidR="00404D43" w:rsidRPr="00404D43" w:rsidRDefault="00404D43" w:rsidP="00404D43">
            <w:pPr>
              <w:spacing w:after="0" w:line="240" w:lineRule="auto"/>
              <w:jc w:val="center"/>
              <w:rPr>
                <w:color w:val="000000"/>
                <w:lang w:eastAsia="ru-RU"/>
              </w:rPr>
            </w:pPr>
            <w:r w:rsidRPr="00404D43">
              <w:rPr>
                <w:color w:val="000000"/>
                <w:lang w:eastAsia="ru-RU"/>
              </w:rPr>
              <w:t>24,773</w:t>
            </w:r>
          </w:p>
        </w:tc>
        <w:tc>
          <w:tcPr>
            <w:tcW w:w="952" w:type="dxa"/>
            <w:tcBorders>
              <w:top w:val="nil"/>
              <w:left w:val="nil"/>
              <w:bottom w:val="single" w:sz="4" w:space="0" w:color="auto"/>
              <w:right w:val="single" w:sz="4" w:space="0" w:color="auto"/>
            </w:tcBorders>
            <w:shd w:val="clear" w:color="auto" w:fill="auto"/>
            <w:noWrap/>
            <w:vAlign w:val="center"/>
            <w:hideMark/>
          </w:tcPr>
          <w:p w14:paraId="26F16552" w14:textId="77777777" w:rsidR="00404D43" w:rsidRPr="00404D43" w:rsidRDefault="00404D43" w:rsidP="00404D43">
            <w:pPr>
              <w:spacing w:after="0" w:line="240" w:lineRule="auto"/>
              <w:jc w:val="center"/>
              <w:rPr>
                <w:color w:val="000000"/>
                <w:lang w:eastAsia="ru-RU"/>
              </w:rPr>
            </w:pPr>
            <w:r w:rsidRPr="00404D43">
              <w:rPr>
                <w:color w:val="000000"/>
                <w:lang w:eastAsia="ru-RU"/>
              </w:rPr>
              <w:t>19,023</w:t>
            </w:r>
          </w:p>
        </w:tc>
        <w:tc>
          <w:tcPr>
            <w:tcW w:w="1918" w:type="dxa"/>
            <w:tcBorders>
              <w:top w:val="nil"/>
              <w:left w:val="nil"/>
              <w:bottom w:val="single" w:sz="4" w:space="0" w:color="auto"/>
              <w:right w:val="single" w:sz="4" w:space="0" w:color="auto"/>
            </w:tcBorders>
            <w:shd w:val="clear" w:color="auto" w:fill="auto"/>
            <w:noWrap/>
            <w:vAlign w:val="center"/>
            <w:hideMark/>
          </w:tcPr>
          <w:p w14:paraId="15C8C02D"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4" w:type="dxa"/>
            <w:tcBorders>
              <w:top w:val="nil"/>
              <w:left w:val="nil"/>
              <w:bottom w:val="single" w:sz="4" w:space="0" w:color="auto"/>
              <w:right w:val="single" w:sz="4" w:space="0" w:color="auto"/>
            </w:tcBorders>
            <w:shd w:val="clear" w:color="auto" w:fill="auto"/>
            <w:noWrap/>
            <w:vAlign w:val="center"/>
            <w:hideMark/>
          </w:tcPr>
          <w:p w14:paraId="51813977" w14:textId="77777777" w:rsidR="00404D43" w:rsidRPr="00404D43" w:rsidRDefault="00404D43" w:rsidP="00404D43">
            <w:pPr>
              <w:spacing w:after="0" w:line="240" w:lineRule="auto"/>
              <w:jc w:val="center"/>
              <w:rPr>
                <w:color w:val="000000"/>
                <w:lang w:eastAsia="ru-RU"/>
              </w:rPr>
            </w:pPr>
            <w:r w:rsidRPr="00404D43">
              <w:rPr>
                <w:color w:val="000000"/>
                <w:lang w:eastAsia="ru-RU"/>
              </w:rPr>
              <w:t>63</w:t>
            </w:r>
          </w:p>
        </w:tc>
      </w:tr>
      <w:tr w:rsidR="00404D43" w:rsidRPr="00404D43" w14:paraId="6F1F4A84"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188A363"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5" w:type="dxa"/>
            <w:tcBorders>
              <w:top w:val="nil"/>
              <w:left w:val="nil"/>
              <w:bottom w:val="single" w:sz="4" w:space="0" w:color="auto"/>
              <w:right w:val="single" w:sz="4" w:space="0" w:color="auto"/>
            </w:tcBorders>
            <w:shd w:val="clear" w:color="auto" w:fill="auto"/>
            <w:noWrap/>
            <w:vAlign w:val="center"/>
            <w:hideMark/>
          </w:tcPr>
          <w:p w14:paraId="21F10168"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35CFB0B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BBC718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75CB96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B40E75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3F8401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5C058E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49BA96A4"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E7A9793"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5" w:type="dxa"/>
            <w:tcBorders>
              <w:top w:val="nil"/>
              <w:left w:val="nil"/>
              <w:bottom w:val="single" w:sz="4" w:space="0" w:color="auto"/>
              <w:right w:val="single" w:sz="4" w:space="0" w:color="auto"/>
            </w:tcBorders>
            <w:shd w:val="clear" w:color="auto" w:fill="auto"/>
            <w:noWrap/>
            <w:vAlign w:val="center"/>
            <w:hideMark/>
          </w:tcPr>
          <w:p w14:paraId="6015B259" w14:textId="77777777" w:rsidR="00404D43" w:rsidRPr="00404D43" w:rsidRDefault="00404D43" w:rsidP="00404D43">
            <w:pPr>
              <w:spacing w:after="0" w:line="240" w:lineRule="auto"/>
              <w:jc w:val="both"/>
              <w:rPr>
                <w:color w:val="000000"/>
                <w:lang w:eastAsia="ru-RU"/>
              </w:rPr>
            </w:pPr>
            <w:r w:rsidRPr="00404D43">
              <w:rPr>
                <w:color w:val="000000"/>
                <w:lang w:eastAsia="ru-RU"/>
              </w:rPr>
              <w:t>Расход на с/ нужды</w:t>
            </w:r>
          </w:p>
        </w:tc>
        <w:tc>
          <w:tcPr>
            <w:tcW w:w="952" w:type="dxa"/>
            <w:tcBorders>
              <w:top w:val="nil"/>
              <w:left w:val="nil"/>
              <w:bottom w:val="single" w:sz="4" w:space="0" w:color="auto"/>
              <w:right w:val="single" w:sz="4" w:space="0" w:color="auto"/>
            </w:tcBorders>
            <w:shd w:val="clear" w:color="auto" w:fill="auto"/>
            <w:noWrap/>
            <w:vAlign w:val="center"/>
            <w:hideMark/>
          </w:tcPr>
          <w:p w14:paraId="3B67F94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ED285FD" w14:textId="77777777" w:rsidR="00404D43" w:rsidRPr="00404D43" w:rsidRDefault="00404D43" w:rsidP="00404D43">
            <w:pPr>
              <w:spacing w:after="0" w:line="240" w:lineRule="auto"/>
              <w:jc w:val="center"/>
              <w:rPr>
                <w:color w:val="000000"/>
                <w:lang w:eastAsia="ru-RU"/>
              </w:rPr>
            </w:pPr>
            <w:r w:rsidRPr="00404D43">
              <w:rPr>
                <w:color w:val="000000"/>
                <w:lang w:eastAsia="ru-RU"/>
              </w:rPr>
              <w:t>0,544</w:t>
            </w:r>
          </w:p>
        </w:tc>
        <w:tc>
          <w:tcPr>
            <w:tcW w:w="952" w:type="dxa"/>
            <w:tcBorders>
              <w:top w:val="nil"/>
              <w:left w:val="nil"/>
              <w:bottom w:val="single" w:sz="4" w:space="0" w:color="auto"/>
              <w:right w:val="single" w:sz="4" w:space="0" w:color="auto"/>
            </w:tcBorders>
            <w:shd w:val="clear" w:color="auto" w:fill="auto"/>
            <w:noWrap/>
            <w:vAlign w:val="center"/>
            <w:hideMark/>
          </w:tcPr>
          <w:p w14:paraId="0D6AFE0D" w14:textId="77777777" w:rsidR="00404D43" w:rsidRPr="00404D43" w:rsidRDefault="00404D43" w:rsidP="00404D43">
            <w:pPr>
              <w:spacing w:after="0" w:line="240" w:lineRule="auto"/>
              <w:jc w:val="center"/>
              <w:rPr>
                <w:color w:val="000000"/>
                <w:lang w:eastAsia="ru-RU"/>
              </w:rPr>
            </w:pPr>
            <w:r w:rsidRPr="00404D43">
              <w:rPr>
                <w:color w:val="000000"/>
                <w:lang w:eastAsia="ru-RU"/>
              </w:rPr>
              <w:t>2,536</w:t>
            </w:r>
          </w:p>
        </w:tc>
        <w:tc>
          <w:tcPr>
            <w:tcW w:w="952" w:type="dxa"/>
            <w:tcBorders>
              <w:top w:val="nil"/>
              <w:left w:val="nil"/>
              <w:bottom w:val="single" w:sz="4" w:space="0" w:color="auto"/>
              <w:right w:val="single" w:sz="4" w:space="0" w:color="auto"/>
            </w:tcBorders>
            <w:shd w:val="clear" w:color="auto" w:fill="auto"/>
            <w:noWrap/>
            <w:vAlign w:val="center"/>
            <w:hideMark/>
          </w:tcPr>
          <w:p w14:paraId="5CA0E29B" w14:textId="77777777" w:rsidR="00404D43" w:rsidRPr="00404D43" w:rsidRDefault="00404D43" w:rsidP="00404D43">
            <w:pPr>
              <w:spacing w:after="0" w:line="240" w:lineRule="auto"/>
              <w:jc w:val="center"/>
              <w:rPr>
                <w:color w:val="000000"/>
                <w:lang w:eastAsia="ru-RU"/>
              </w:rPr>
            </w:pPr>
            <w:r w:rsidRPr="00404D43">
              <w:rPr>
                <w:color w:val="000000"/>
                <w:lang w:eastAsia="ru-RU"/>
              </w:rPr>
              <w:t>-0,43</w:t>
            </w:r>
          </w:p>
        </w:tc>
        <w:tc>
          <w:tcPr>
            <w:tcW w:w="1918" w:type="dxa"/>
            <w:tcBorders>
              <w:top w:val="nil"/>
              <w:left w:val="nil"/>
              <w:bottom w:val="single" w:sz="4" w:space="0" w:color="auto"/>
              <w:right w:val="single" w:sz="4" w:space="0" w:color="auto"/>
            </w:tcBorders>
            <w:shd w:val="clear" w:color="auto" w:fill="auto"/>
            <w:noWrap/>
            <w:vAlign w:val="center"/>
            <w:hideMark/>
          </w:tcPr>
          <w:p w14:paraId="232242C1"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4" w:type="dxa"/>
            <w:tcBorders>
              <w:top w:val="nil"/>
              <w:left w:val="nil"/>
              <w:bottom w:val="single" w:sz="4" w:space="0" w:color="auto"/>
              <w:right w:val="single" w:sz="4" w:space="0" w:color="auto"/>
            </w:tcBorders>
            <w:shd w:val="clear" w:color="auto" w:fill="auto"/>
            <w:noWrap/>
            <w:vAlign w:val="center"/>
            <w:hideMark/>
          </w:tcPr>
          <w:p w14:paraId="7467B5E9"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r>
      <w:tr w:rsidR="00404D43" w:rsidRPr="00404D43" w14:paraId="76650B17"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631FA1B"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5" w:type="dxa"/>
            <w:tcBorders>
              <w:top w:val="nil"/>
              <w:left w:val="nil"/>
              <w:bottom w:val="single" w:sz="4" w:space="0" w:color="auto"/>
              <w:right w:val="single" w:sz="4" w:space="0" w:color="auto"/>
            </w:tcBorders>
            <w:shd w:val="clear" w:color="auto" w:fill="auto"/>
            <w:noWrap/>
            <w:vAlign w:val="center"/>
            <w:hideMark/>
          </w:tcPr>
          <w:p w14:paraId="1654A033"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47927575"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8B0D46E" w14:textId="77777777" w:rsidR="00404D43" w:rsidRPr="00404D43" w:rsidRDefault="00404D43" w:rsidP="00404D43">
            <w:pPr>
              <w:spacing w:after="0" w:line="240" w:lineRule="auto"/>
              <w:jc w:val="center"/>
              <w:rPr>
                <w:color w:val="000000"/>
                <w:lang w:eastAsia="ru-RU"/>
              </w:rPr>
            </w:pPr>
            <w:r w:rsidRPr="00404D43">
              <w:rPr>
                <w:color w:val="000000"/>
                <w:lang w:eastAsia="ru-RU"/>
              </w:rPr>
              <w:t>0,544</w:t>
            </w:r>
          </w:p>
        </w:tc>
        <w:tc>
          <w:tcPr>
            <w:tcW w:w="952" w:type="dxa"/>
            <w:tcBorders>
              <w:top w:val="nil"/>
              <w:left w:val="nil"/>
              <w:bottom w:val="single" w:sz="4" w:space="0" w:color="auto"/>
              <w:right w:val="single" w:sz="4" w:space="0" w:color="auto"/>
            </w:tcBorders>
            <w:shd w:val="clear" w:color="auto" w:fill="auto"/>
            <w:noWrap/>
            <w:vAlign w:val="center"/>
            <w:hideMark/>
          </w:tcPr>
          <w:p w14:paraId="12D27261" w14:textId="77777777" w:rsidR="00404D43" w:rsidRPr="00404D43" w:rsidRDefault="00404D43" w:rsidP="00404D43">
            <w:pPr>
              <w:spacing w:after="0" w:line="240" w:lineRule="auto"/>
              <w:jc w:val="center"/>
              <w:rPr>
                <w:color w:val="000000"/>
                <w:lang w:eastAsia="ru-RU"/>
              </w:rPr>
            </w:pPr>
            <w:r w:rsidRPr="00404D43">
              <w:rPr>
                <w:color w:val="000000"/>
                <w:lang w:eastAsia="ru-RU"/>
              </w:rPr>
              <w:t>2,536</w:t>
            </w:r>
          </w:p>
        </w:tc>
        <w:tc>
          <w:tcPr>
            <w:tcW w:w="952" w:type="dxa"/>
            <w:tcBorders>
              <w:top w:val="nil"/>
              <w:left w:val="nil"/>
              <w:bottom w:val="single" w:sz="4" w:space="0" w:color="auto"/>
              <w:right w:val="single" w:sz="4" w:space="0" w:color="auto"/>
            </w:tcBorders>
            <w:shd w:val="clear" w:color="auto" w:fill="auto"/>
            <w:noWrap/>
            <w:vAlign w:val="center"/>
            <w:hideMark/>
          </w:tcPr>
          <w:p w14:paraId="2E7AB4BA" w14:textId="77777777" w:rsidR="00404D43" w:rsidRPr="00404D43" w:rsidRDefault="00404D43" w:rsidP="00404D43">
            <w:pPr>
              <w:spacing w:after="0" w:line="240" w:lineRule="auto"/>
              <w:jc w:val="center"/>
              <w:rPr>
                <w:color w:val="000000"/>
                <w:lang w:eastAsia="ru-RU"/>
              </w:rPr>
            </w:pPr>
            <w:r w:rsidRPr="00404D43">
              <w:rPr>
                <w:color w:val="000000"/>
                <w:lang w:eastAsia="ru-RU"/>
              </w:rPr>
              <w:t>-0,43</w:t>
            </w:r>
          </w:p>
        </w:tc>
        <w:tc>
          <w:tcPr>
            <w:tcW w:w="1918" w:type="dxa"/>
            <w:tcBorders>
              <w:top w:val="nil"/>
              <w:left w:val="nil"/>
              <w:bottom w:val="single" w:sz="4" w:space="0" w:color="auto"/>
              <w:right w:val="single" w:sz="4" w:space="0" w:color="auto"/>
            </w:tcBorders>
            <w:shd w:val="clear" w:color="auto" w:fill="auto"/>
            <w:noWrap/>
            <w:vAlign w:val="center"/>
            <w:hideMark/>
          </w:tcPr>
          <w:p w14:paraId="347413F8"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4" w:type="dxa"/>
            <w:tcBorders>
              <w:top w:val="nil"/>
              <w:left w:val="nil"/>
              <w:bottom w:val="single" w:sz="4" w:space="0" w:color="auto"/>
              <w:right w:val="single" w:sz="4" w:space="0" w:color="auto"/>
            </w:tcBorders>
            <w:shd w:val="clear" w:color="auto" w:fill="auto"/>
            <w:noWrap/>
            <w:vAlign w:val="center"/>
            <w:hideMark/>
          </w:tcPr>
          <w:p w14:paraId="642EE71C"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r>
      <w:tr w:rsidR="00404D43" w:rsidRPr="00404D43" w14:paraId="1AAF2266"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D675D1B"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c>
          <w:tcPr>
            <w:tcW w:w="1685" w:type="dxa"/>
            <w:tcBorders>
              <w:top w:val="nil"/>
              <w:left w:val="nil"/>
              <w:bottom w:val="single" w:sz="4" w:space="0" w:color="auto"/>
              <w:right w:val="single" w:sz="4" w:space="0" w:color="auto"/>
            </w:tcBorders>
            <w:shd w:val="clear" w:color="auto" w:fill="auto"/>
            <w:noWrap/>
            <w:vAlign w:val="center"/>
            <w:hideMark/>
          </w:tcPr>
          <w:p w14:paraId="216B9014"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36831CB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EF277D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6EB821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3EB6FA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A27EAD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4869B77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4303D27F"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BC76D4F"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5" w:type="dxa"/>
            <w:tcBorders>
              <w:top w:val="nil"/>
              <w:left w:val="nil"/>
              <w:bottom w:val="single" w:sz="4" w:space="0" w:color="auto"/>
              <w:right w:val="single" w:sz="4" w:space="0" w:color="auto"/>
            </w:tcBorders>
            <w:shd w:val="clear" w:color="auto" w:fill="auto"/>
            <w:noWrap/>
            <w:vAlign w:val="center"/>
            <w:hideMark/>
          </w:tcPr>
          <w:p w14:paraId="3CB949C3" w14:textId="77777777" w:rsidR="00404D43" w:rsidRPr="00404D43" w:rsidRDefault="00404D43" w:rsidP="00404D43">
            <w:pPr>
              <w:spacing w:after="0" w:line="240" w:lineRule="auto"/>
              <w:jc w:val="both"/>
              <w:rPr>
                <w:color w:val="000000"/>
                <w:lang w:eastAsia="ru-RU"/>
              </w:rPr>
            </w:pPr>
            <w:r w:rsidRPr="00404D43">
              <w:rPr>
                <w:color w:val="000000"/>
                <w:lang w:eastAsia="ru-RU"/>
              </w:rPr>
              <w:t>Отпуск в сеть, всего:</w:t>
            </w:r>
          </w:p>
        </w:tc>
        <w:tc>
          <w:tcPr>
            <w:tcW w:w="952" w:type="dxa"/>
            <w:tcBorders>
              <w:top w:val="nil"/>
              <w:left w:val="nil"/>
              <w:bottom w:val="single" w:sz="4" w:space="0" w:color="auto"/>
              <w:right w:val="single" w:sz="4" w:space="0" w:color="auto"/>
            </w:tcBorders>
            <w:shd w:val="clear" w:color="auto" w:fill="auto"/>
            <w:noWrap/>
            <w:vAlign w:val="center"/>
            <w:hideMark/>
          </w:tcPr>
          <w:p w14:paraId="2B4FA46B"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96369E6" w14:textId="77777777" w:rsidR="00404D43" w:rsidRPr="00404D43" w:rsidRDefault="00404D43" w:rsidP="00404D43">
            <w:pPr>
              <w:spacing w:after="0" w:line="240" w:lineRule="auto"/>
              <w:jc w:val="center"/>
              <w:rPr>
                <w:color w:val="000000"/>
                <w:lang w:eastAsia="ru-RU"/>
              </w:rPr>
            </w:pPr>
            <w:r w:rsidRPr="00404D43">
              <w:rPr>
                <w:color w:val="000000"/>
                <w:lang w:eastAsia="ru-RU"/>
              </w:rPr>
              <w:t>19,319</w:t>
            </w:r>
          </w:p>
        </w:tc>
        <w:tc>
          <w:tcPr>
            <w:tcW w:w="952" w:type="dxa"/>
            <w:tcBorders>
              <w:top w:val="nil"/>
              <w:left w:val="nil"/>
              <w:bottom w:val="single" w:sz="4" w:space="0" w:color="auto"/>
              <w:right w:val="single" w:sz="4" w:space="0" w:color="auto"/>
            </w:tcBorders>
            <w:shd w:val="clear" w:color="auto" w:fill="auto"/>
            <w:noWrap/>
            <w:vAlign w:val="center"/>
            <w:hideMark/>
          </w:tcPr>
          <w:p w14:paraId="65E26BE7" w14:textId="77777777" w:rsidR="00404D43" w:rsidRPr="00404D43" w:rsidRDefault="00404D43" w:rsidP="00404D43">
            <w:pPr>
              <w:spacing w:after="0" w:line="240" w:lineRule="auto"/>
              <w:jc w:val="center"/>
              <w:rPr>
                <w:color w:val="000000"/>
                <w:lang w:eastAsia="ru-RU"/>
              </w:rPr>
            </w:pPr>
            <w:r w:rsidRPr="00404D43">
              <w:rPr>
                <w:color w:val="000000"/>
                <w:lang w:eastAsia="ru-RU"/>
              </w:rPr>
              <w:t>22,237</w:t>
            </w:r>
          </w:p>
        </w:tc>
        <w:tc>
          <w:tcPr>
            <w:tcW w:w="952" w:type="dxa"/>
            <w:tcBorders>
              <w:top w:val="nil"/>
              <w:left w:val="nil"/>
              <w:bottom w:val="single" w:sz="4" w:space="0" w:color="auto"/>
              <w:right w:val="single" w:sz="4" w:space="0" w:color="auto"/>
            </w:tcBorders>
            <w:shd w:val="clear" w:color="auto" w:fill="auto"/>
            <w:noWrap/>
            <w:vAlign w:val="center"/>
            <w:hideMark/>
          </w:tcPr>
          <w:p w14:paraId="3A526478" w14:textId="77777777" w:rsidR="00404D43" w:rsidRPr="00404D43" w:rsidRDefault="00404D43" w:rsidP="00404D43">
            <w:pPr>
              <w:spacing w:after="0" w:line="240" w:lineRule="auto"/>
              <w:jc w:val="center"/>
              <w:rPr>
                <w:color w:val="000000"/>
                <w:lang w:eastAsia="ru-RU"/>
              </w:rPr>
            </w:pPr>
            <w:r w:rsidRPr="00404D43">
              <w:rPr>
                <w:color w:val="000000"/>
                <w:lang w:eastAsia="ru-RU"/>
              </w:rPr>
              <w:t>19,453</w:t>
            </w:r>
          </w:p>
        </w:tc>
        <w:tc>
          <w:tcPr>
            <w:tcW w:w="1918" w:type="dxa"/>
            <w:tcBorders>
              <w:top w:val="nil"/>
              <w:left w:val="nil"/>
              <w:bottom w:val="single" w:sz="4" w:space="0" w:color="auto"/>
              <w:right w:val="single" w:sz="4" w:space="0" w:color="auto"/>
            </w:tcBorders>
            <w:shd w:val="clear" w:color="auto" w:fill="auto"/>
            <w:noWrap/>
            <w:vAlign w:val="center"/>
            <w:hideMark/>
          </w:tcPr>
          <w:p w14:paraId="05E52A7C"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4" w:type="dxa"/>
            <w:tcBorders>
              <w:top w:val="nil"/>
              <w:left w:val="nil"/>
              <w:bottom w:val="single" w:sz="4" w:space="0" w:color="auto"/>
              <w:right w:val="single" w:sz="4" w:space="0" w:color="auto"/>
            </w:tcBorders>
            <w:shd w:val="clear" w:color="auto" w:fill="auto"/>
            <w:noWrap/>
            <w:vAlign w:val="center"/>
            <w:hideMark/>
          </w:tcPr>
          <w:p w14:paraId="439B9730" w14:textId="77777777" w:rsidR="00404D43" w:rsidRPr="00404D43" w:rsidRDefault="00404D43" w:rsidP="00404D43">
            <w:pPr>
              <w:spacing w:after="0" w:line="240" w:lineRule="auto"/>
              <w:jc w:val="center"/>
              <w:rPr>
                <w:color w:val="000000"/>
                <w:lang w:eastAsia="ru-RU"/>
              </w:rPr>
            </w:pPr>
            <w:r w:rsidRPr="00404D43">
              <w:rPr>
                <w:color w:val="000000"/>
                <w:lang w:eastAsia="ru-RU"/>
              </w:rPr>
              <w:t>64</w:t>
            </w:r>
          </w:p>
        </w:tc>
      </w:tr>
      <w:tr w:rsidR="00404D43" w:rsidRPr="00404D43" w14:paraId="2D02E735"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4AF259C"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c>
          <w:tcPr>
            <w:tcW w:w="1685" w:type="dxa"/>
            <w:tcBorders>
              <w:top w:val="nil"/>
              <w:left w:val="nil"/>
              <w:bottom w:val="single" w:sz="4" w:space="0" w:color="auto"/>
              <w:right w:val="single" w:sz="4" w:space="0" w:color="auto"/>
            </w:tcBorders>
            <w:shd w:val="clear" w:color="auto" w:fill="auto"/>
            <w:noWrap/>
            <w:vAlign w:val="center"/>
            <w:hideMark/>
          </w:tcPr>
          <w:p w14:paraId="4E42927C"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6AFA7D7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6ABC640" w14:textId="77777777" w:rsidR="00404D43" w:rsidRPr="00404D43" w:rsidRDefault="00404D43" w:rsidP="00404D43">
            <w:pPr>
              <w:spacing w:after="0" w:line="240" w:lineRule="auto"/>
              <w:jc w:val="center"/>
              <w:rPr>
                <w:color w:val="000000"/>
                <w:lang w:eastAsia="ru-RU"/>
              </w:rPr>
            </w:pPr>
            <w:r w:rsidRPr="00404D43">
              <w:rPr>
                <w:color w:val="000000"/>
                <w:lang w:eastAsia="ru-RU"/>
              </w:rPr>
              <w:t>19,319</w:t>
            </w:r>
          </w:p>
        </w:tc>
        <w:tc>
          <w:tcPr>
            <w:tcW w:w="952" w:type="dxa"/>
            <w:tcBorders>
              <w:top w:val="nil"/>
              <w:left w:val="nil"/>
              <w:bottom w:val="single" w:sz="4" w:space="0" w:color="auto"/>
              <w:right w:val="single" w:sz="4" w:space="0" w:color="auto"/>
            </w:tcBorders>
            <w:shd w:val="clear" w:color="auto" w:fill="auto"/>
            <w:noWrap/>
            <w:vAlign w:val="center"/>
            <w:hideMark/>
          </w:tcPr>
          <w:p w14:paraId="26E14983" w14:textId="77777777" w:rsidR="00404D43" w:rsidRPr="00404D43" w:rsidRDefault="00404D43" w:rsidP="00404D43">
            <w:pPr>
              <w:spacing w:after="0" w:line="240" w:lineRule="auto"/>
              <w:jc w:val="center"/>
              <w:rPr>
                <w:color w:val="000000"/>
                <w:lang w:eastAsia="ru-RU"/>
              </w:rPr>
            </w:pPr>
            <w:r w:rsidRPr="00404D43">
              <w:rPr>
                <w:color w:val="000000"/>
                <w:lang w:eastAsia="ru-RU"/>
              </w:rPr>
              <w:t>22,237</w:t>
            </w:r>
          </w:p>
        </w:tc>
        <w:tc>
          <w:tcPr>
            <w:tcW w:w="952" w:type="dxa"/>
            <w:tcBorders>
              <w:top w:val="nil"/>
              <w:left w:val="nil"/>
              <w:bottom w:val="single" w:sz="4" w:space="0" w:color="auto"/>
              <w:right w:val="single" w:sz="4" w:space="0" w:color="auto"/>
            </w:tcBorders>
            <w:shd w:val="clear" w:color="auto" w:fill="auto"/>
            <w:noWrap/>
            <w:vAlign w:val="center"/>
            <w:hideMark/>
          </w:tcPr>
          <w:p w14:paraId="2BCDEC46" w14:textId="77777777" w:rsidR="00404D43" w:rsidRPr="00404D43" w:rsidRDefault="00404D43" w:rsidP="00404D43">
            <w:pPr>
              <w:spacing w:after="0" w:line="240" w:lineRule="auto"/>
              <w:jc w:val="center"/>
              <w:rPr>
                <w:color w:val="000000"/>
                <w:lang w:eastAsia="ru-RU"/>
              </w:rPr>
            </w:pPr>
            <w:r w:rsidRPr="00404D43">
              <w:rPr>
                <w:color w:val="000000"/>
                <w:lang w:eastAsia="ru-RU"/>
              </w:rPr>
              <w:t>19,453</w:t>
            </w:r>
          </w:p>
        </w:tc>
        <w:tc>
          <w:tcPr>
            <w:tcW w:w="1918" w:type="dxa"/>
            <w:tcBorders>
              <w:top w:val="nil"/>
              <w:left w:val="nil"/>
              <w:bottom w:val="single" w:sz="4" w:space="0" w:color="auto"/>
              <w:right w:val="single" w:sz="4" w:space="0" w:color="auto"/>
            </w:tcBorders>
            <w:shd w:val="clear" w:color="auto" w:fill="auto"/>
            <w:noWrap/>
            <w:vAlign w:val="center"/>
            <w:hideMark/>
          </w:tcPr>
          <w:p w14:paraId="15EE106D"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4" w:type="dxa"/>
            <w:tcBorders>
              <w:top w:val="nil"/>
              <w:left w:val="nil"/>
              <w:bottom w:val="single" w:sz="4" w:space="0" w:color="auto"/>
              <w:right w:val="single" w:sz="4" w:space="0" w:color="auto"/>
            </w:tcBorders>
            <w:shd w:val="clear" w:color="auto" w:fill="auto"/>
            <w:noWrap/>
            <w:vAlign w:val="center"/>
            <w:hideMark/>
          </w:tcPr>
          <w:p w14:paraId="68F8D4A7" w14:textId="77777777" w:rsidR="00404D43" w:rsidRPr="00404D43" w:rsidRDefault="00404D43" w:rsidP="00404D43">
            <w:pPr>
              <w:spacing w:after="0" w:line="240" w:lineRule="auto"/>
              <w:jc w:val="center"/>
              <w:rPr>
                <w:color w:val="000000"/>
                <w:lang w:eastAsia="ru-RU"/>
              </w:rPr>
            </w:pPr>
            <w:r w:rsidRPr="00404D43">
              <w:rPr>
                <w:color w:val="000000"/>
                <w:lang w:eastAsia="ru-RU"/>
              </w:rPr>
              <w:t>64</w:t>
            </w:r>
          </w:p>
        </w:tc>
      </w:tr>
      <w:tr w:rsidR="00404D43" w:rsidRPr="00404D43" w14:paraId="16CC79AD"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36C9C3E" w14:textId="77777777" w:rsidR="00404D43" w:rsidRPr="00404D43" w:rsidRDefault="00404D43" w:rsidP="00404D43">
            <w:pPr>
              <w:spacing w:after="0" w:line="240" w:lineRule="auto"/>
              <w:jc w:val="center"/>
              <w:rPr>
                <w:color w:val="000000"/>
                <w:lang w:eastAsia="ru-RU"/>
              </w:rPr>
            </w:pPr>
            <w:r w:rsidRPr="00404D43">
              <w:rPr>
                <w:color w:val="000000"/>
                <w:lang w:eastAsia="ru-RU"/>
              </w:rPr>
              <w:t>3.2</w:t>
            </w:r>
          </w:p>
        </w:tc>
        <w:tc>
          <w:tcPr>
            <w:tcW w:w="1685" w:type="dxa"/>
            <w:tcBorders>
              <w:top w:val="nil"/>
              <w:left w:val="nil"/>
              <w:bottom w:val="single" w:sz="4" w:space="0" w:color="auto"/>
              <w:right w:val="single" w:sz="4" w:space="0" w:color="auto"/>
            </w:tcBorders>
            <w:shd w:val="clear" w:color="auto" w:fill="auto"/>
            <w:noWrap/>
            <w:vAlign w:val="center"/>
            <w:hideMark/>
          </w:tcPr>
          <w:p w14:paraId="58B2D502"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5FA28970"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97F741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99661F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939FEA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10EB1B0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6794EB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482F60CD" w14:textId="77777777" w:rsidTr="00412DBD">
        <w:trPr>
          <w:trHeight w:val="320"/>
        </w:trPr>
        <w:tc>
          <w:tcPr>
            <w:tcW w:w="9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D649D1E"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5" w:type="dxa"/>
            <w:tcBorders>
              <w:top w:val="nil"/>
              <w:left w:val="nil"/>
              <w:bottom w:val="single" w:sz="4" w:space="0" w:color="auto"/>
              <w:right w:val="single" w:sz="4" w:space="0" w:color="auto"/>
            </w:tcBorders>
            <w:shd w:val="clear" w:color="auto" w:fill="auto"/>
            <w:noWrap/>
            <w:vAlign w:val="center"/>
            <w:hideMark/>
          </w:tcPr>
          <w:p w14:paraId="57EC5560"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209416AC"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C36934E" w14:textId="77777777" w:rsidR="00404D43" w:rsidRPr="00404D43" w:rsidRDefault="00404D43" w:rsidP="00404D43">
            <w:pPr>
              <w:spacing w:after="0" w:line="240" w:lineRule="auto"/>
              <w:jc w:val="center"/>
              <w:rPr>
                <w:color w:val="000000"/>
                <w:lang w:eastAsia="ru-RU"/>
              </w:rPr>
            </w:pPr>
            <w:r w:rsidRPr="00404D43">
              <w:rPr>
                <w:color w:val="000000"/>
                <w:lang w:eastAsia="ru-RU"/>
              </w:rPr>
              <w:t>8,043</w:t>
            </w:r>
          </w:p>
        </w:tc>
        <w:tc>
          <w:tcPr>
            <w:tcW w:w="952" w:type="dxa"/>
            <w:tcBorders>
              <w:top w:val="nil"/>
              <w:left w:val="nil"/>
              <w:bottom w:val="single" w:sz="4" w:space="0" w:color="auto"/>
              <w:right w:val="single" w:sz="4" w:space="0" w:color="auto"/>
            </w:tcBorders>
            <w:shd w:val="clear" w:color="auto" w:fill="auto"/>
            <w:noWrap/>
            <w:vAlign w:val="center"/>
            <w:hideMark/>
          </w:tcPr>
          <w:p w14:paraId="04BE1AD7" w14:textId="77777777" w:rsidR="00404D43" w:rsidRPr="00404D43" w:rsidRDefault="00404D43" w:rsidP="00404D43">
            <w:pPr>
              <w:spacing w:after="0" w:line="240" w:lineRule="auto"/>
              <w:jc w:val="center"/>
              <w:rPr>
                <w:color w:val="000000"/>
                <w:lang w:eastAsia="ru-RU"/>
              </w:rPr>
            </w:pPr>
            <w:r w:rsidRPr="00404D43">
              <w:rPr>
                <w:color w:val="000000"/>
                <w:lang w:eastAsia="ru-RU"/>
              </w:rPr>
              <w:t>9,354</w:t>
            </w:r>
          </w:p>
        </w:tc>
        <w:tc>
          <w:tcPr>
            <w:tcW w:w="952" w:type="dxa"/>
            <w:tcBorders>
              <w:top w:val="nil"/>
              <w:left w:val="nil"/>
              <w:bottom w:val="single" w:sz="4" w:space="0" w:color="auto"/>
              <w:right w:val="single" w:sz="4" w:space="0" w:color="auto"/>
            </w:tcBorders>
            <w:shd w:val="clear" w:color="auto" w:fill="auto"/>
            <w:noWrap/>
            <w:vAlign w:val="center"/>
            <w:hideMark/>
          </w:tcPr>
          <w:p w14:paraId="0C185531" w14:textId="77777777" w:rsidR="00404D43" w:rsidRPr="00404D43" w:rsidRDefault="00404D43" w:rsidP="00404D43">
            <w:pPr>
              <w:spacing w:after="0" w:line="240" w:lineRule="auto"/>
              <w:jc w:val="center"/>
              <w:rPr>
                <w:color w:val="000000"/>
                <w:lang w:eastAsia="ru-RU"/>
              </w:rPr>
            </w:pPr>
            <w:r w:rsidRPr="00404D43">
              <w:rPr>
                <w:color w:val="000000"/>
                <w:lang w:eastAsia="ru-RU"/>
              </w:rPr>
              <w:t>6,728</w:t>
            </w:r>
          </w:p>
        </w:tc>
        <w:tc>
          <w:tcPr>
            <w:tcW w:w="1918" w:type="dxa"/>
            <w:tcBorders>
              <w:top w:val="nil"/>
              <w:left w:val="nil"/>
              <w:bottom w:val="single" w:sz="4" w:space="0" w:color="auto"/>
              <w:right w:val="single" w:sz="4" w:space="0" w:color="auto"/>
            </w:tcBorders>
            <w:shd w:val="clear" w:color="auto" w:fill="auto"/>
            <w:noWrap/>
            <w:vAlign w:val="center"/>
            <w:hideMark/>
          </w:tcPr>
          <w:p w14:paraId="1C88FD4A" w14:textId="77777777" w:rsidR="00404D43" w:rsidRPr="00404D43" w:rsidRDefault="00404D43" w:rsidP="00404D43">
            <w:pPr>
              <w:spacing w:after="0" w:line="240" w:lineRule="auto"/>
              <w:jc w:val="center"/>
              <w:rPr>
                <w:color w:val="000000"/>
                <w:lang w:eastAsia="ru-RU"/>
              </w:rPr>
            </w:pPr>
            <w:r w:rsidRPr="00404D43">
              <w:rPr>
                <w:color w:val="000000"/>
                <w:lang w:eastAsia="ru-RU"/>
              </w:rPr>
              <w:t>18</w:t>
            </w:r>
          </w:p>
        </w:tc>
        <w:tc>
          <w:tcPr>
            <w:tcW w:w="1684" w:type="dxa"/>
            <w:tcBorders>
              <w:top w:val="nil"/>
              <w:left w:val="nil"/>
              <w:bottom w:val="single" w:sz="4" w:space="0" w:color="auto"/>
              <w:right w:val="single" w:sz="4" w:space="0" w:color="auto"/>
            </w:tcBorders>
            <w:shd w:val="clear" w:color="auto" w:fill="auto"/>
            <w:noWrap/>
            <w:vAlign w:val="center"/>
            <w:hideMark/>
          </w:tcPr>
          <w:p w14:paraId="4E69B41B"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r>
      <w:tr w:rsidR="00404D43" w:rsidRPr="00404D43" w14:paraId="25DFA9A2" w14:textId="77777777" w:rsidTr="00412DBD">
        <w:trPr>
          <w:trHeight w:val="300"/>
        </w:trPr>
        <w:tc>
          <w:tcPr>
            <w:tcW w:w="953" w:type="dxa"/>
            <w:vMerge/>
            <w:tcBorders>
              <w:top w:val="nil"/>
              <w:left w:val="single" w:sz="4" w:space="0" w:color="auto"/>
              <w:bottom w:val="single" w:sz="4" w:space="0" w:color="auto"/>
              <w:right w:val="single" w:sz="4" w:space="0" w:color="auto"/>
            </w:tcBorders>
            <w:vAlign w:val="center"/>
            <w:hideMark/>
          </w:tcPr>
          <w:p w14:paraId="5CA16F03" w14:textId="77777777" w:rsidR="00404D43" w:rsidRPr="00404D43" w:rsidRDefault="00404D43" w:rsidP="00404D43">
            <w:pPr>
              <w:spacing w:after="0" w:line="240" w:lineRule="auto"/>
              <w:rPr>
                <w:color w:val="000000"/>
                <w:lang w:eastAsia="ru-RU"/>
              </w:rPr>
            </w:pPr>
          </w:p>
        </w:tc>
        <w:tc>
          <w:tcPr>
            <w:tcW w:w="1685" w:type="dxa"/>
            <w:tcBorders>
              <w:top w:val="nil"/>
              <w:left w:val="nil"/>
              <w:bottom w:val="single" w:sz="4" w:space="0" w:color="auto"/>
              <w:right w:val="single" w:sz="4" w:space="0" w:color="auto"/>
            </w:tcBorders>
            <w:shd w:val="clear" w:color="auto" w:fill="auto"/>
            <w:noWrap/>
            <w:vAlign w:val="center"/>
            <w:hideMark/>
          </w:tcPr>
          <w:p w14:paraId="382CBE6D"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27922A80" w14:textId="77777777" w:rsidR="00404D43" w:rsidRPr="00404D43" w:rsidRDefault="00404D43" w:rsidP="00404D43">
            <w:pPr>
              <w:spacing w:after="0" w:line="240" w:lineRule="auto"/>
              <w:jc w:val="center"/>
              <w:rPr>
                <w:color w:val="000000"/>
                <w:lang w:eastAsia="ru-RU"/>
              </w:rPr>
            </w:pPr>
            <w:r w:rsidRPr="00404D43">
              <w:rPr>
                <w:color w:val="000000"/>
                <w:lang w:eastAsia="ru-RU"/>
              </w:rPr>
              <w:t>%</w:t>
            </w:r>
          </w:p>
        </w:tc>
        <w:tc>
          <w:tcPr>
            <w:tcW w:w="952" w:type="dxa"/>
            <w:tcBorders>
              <w:top w:val="nil"/>
              <w:left w:val="nil"/>
              <w:bottom w:val="single" w:sz="4" w:space="0" w:color="auto"/>
              <w:right w:val="single" w:sz="4" w:space="0" w:color="auto"/>
            </w:tcBorders>
            <w:shd w:val="clear" w:color="auto" w:fill="auto"/>
            <w:noWrap/>
            <w:vAlign w:val="center"/>
            <w:hideMark/>
          </w:tcPr>
          <w:p w14:paraId="2D752E3E" w14:textId="77777777" w:rsidR="00404D43" w:rsidRPr="00404D43" w:rsidRDefault="00404D43" w:rsidP="00404D43">
            <w:pPr>
              <w:spacing w:after="0" w:line="240" w:lineRule="auto"/>
              <w:jc w:val="center"/>
              <w:rPr>
                <w:color w:val="000000"/>
                <w:lang w:eastAsia="ru-RU"/>
              </w:rPr>
            </w:pPr>
            <w:r w:rsidRPr="00404D43">
              <w:rPr>
                <w:color w:val="000000"/>
                <w:lang w:eastAsia="ru-RU"/>
              </w:rPr>
              <w:t>40,50%</w:t>
            </w:r>
          </w:p>
        </w:tc>
        <w:tc>
          <w:tcPr>
            <w:tcW w:w="952" w:type="dxa"/>
            <w:tcBorders>
              <w:top w:val="nil"/>
              <w:left w:val="nil"/>
              <w:bottom w:val="single" w:sz="4" w:space="0" w:color="auto"/>
              <w:right w:val="single" w:sz="4" w:space="0" w:color="auto"/>
            </w:tcBorders>
            <w:shd w:val="clear" w:color="auto" w:fill="auto"/>
            <w:noWrap/>
            <w:vAlign w:val="center"/>
            <w:hideMark/>
          </w:tcPr>
          <w:p w14:paraId="037BCDC7" w14:textId="77777777" w:rsidR="00404D43" w:rsidRPr="00404D43" w:rsidRDefault="00404D43" w:rsidP="00404D43">
            <w:pPr>
              <w:spacing w:after="0" w:line="240" w:lineRule="auto"/>
              <w:jc w:val="center"/>
              <w:rPr>
                <w:color w:val="000000"/>
                <w:lang w:eastAsia="ru-RU"/>
              </w:rPr>
            </w:pPr>
            <w:r w:rsidRPr="00404D43">
              <w:rPr>
                <w:color w:val="000000"/>
                <w:lang w:eastAsia="ru-RU"/>
              </w:rPr>
              <w:t>37,80%</w:t>
            </w:r>
          </w:p>
        </w:tc>
        <w:tc>
          <w:tcPr>
            <w:tcW w:w="952" w:type="dxa"/>
            <w:tcBorders>
              <w:top w:val="nil"/>
              <w:left w:val="nil"/>
              <w:bottom w:val="single" w:sz="4" w:space="0" w:color="auto"/>
              <w:right w:val="single" w:sz="4" w:space="0" w:color="auto"/>
            </w:tcBorders>
            <w:shd w:val="clear" w:color="auto" w:fill="auto"/>
            <w:noWrap/>
            <w:vAlign w:val="center"/>
            <w:hideMark/>
          </w:tcPr>
          <w:p w14:paraId="3F92092F" w14:textId="77777777" w:rsidR="00404D43" w:rsidRPr="00404D43" w:rsidRDefault="00404D43" w:rsidP="00404D43">
            <w:pPr>
              <w:spacing w:after="0" w:line="240" w:lineRule="auto"/>
              <w:jc w:val="center"/>
              <w:rPr>
                <w:color w:val="000000"/>
                <w:lang w:eastAsia="ru-RU"/>
              </w:rPr>
            </w:pPr>
            <w:r w:rsidRPr="00404D43">
              <w:rPr>
                <w:color w:val="000000"/>
                <w:lang w:eastAsia="ru-RU"/>
              </w:rPr>
              <w:t>35,40%</w:t>
            </w:r>
          </w:p>
        </w:tc>
        <w:tc>
          <w:tcPr>
            <w:tcW w:w="1918" w:type="dxa"/>
            <w:tcBorders>
              <w:top w:val="nil"/>
              <w:left w:val="nil"/>
              <w:bottom w:val="single" w:sz="4" w:space="0" w:color="auto"/>
              <w:right w:val="single" w:sz="4" w:space="0" w:color="auto"/>
            </w:tcBorders>
            <w:shd w:val="clear" w:color="auto" w:fill="auto"/>
            <w:noWrap/>
            <w:vAlign w:val="center"/>
            <w:hideMark/>
          </w:tcPr>
          <w:p w14:paraId="60772B43" w14:textId="77777777" w:rsidR="00404D43" w:rsidRPr="00404D43" w:rsidRDefault="00404D43" w:rsidP="00404D43">
            <w:pPr>
              <w:spacing w:after="0" w:line="240" w:lineRule="auto"/>
              <w:jc w:val="center"/>
              <w:rPr>
                <w:color w:val="000000"/>
                <w:lang w:eastAsia="ru-RU"/>
              </w:rPr>
            </w:pPr>
            <w:r w:rsidRPr="00404D43">
              <w:rPr>
                <w:color w:val="000000"/>
                <w:lang w:eastAsia="ru-RU"/>
              </w:rPr>
              <w:t>35%</w:t>
            </w:r>
          </w:p>
        </w:tc>
        <w:tc>
          <w:tcPr>
            <w:tcW w:w="1684" w:type="dxa"/>
            <w:tcBorders>
              <w:top w:val="nil"/>
              <w:left w:val="nil"/>
              <w:bottom w:val="single" w:sz="4" w:space="0" w:color="auto"/>
              <w:right w:val="single" w:sz="4" w:space="0" w:color="auto"/>
            </w:tcBorders>
            <w:shd w:val="clear" w:color="auto" w:fill="auto"/>
            <w:noWrap/>
            <w:vAlign w:val="center"/>
            <w:hideMark/>
          </w:tcPr>
          <w:p w14:paraId="56C3855A" w14:textId="77777777" w:rsidR="00404D43" w:rsidRPr="00404D43" w:rsidRDefault="00404D43" w:rsidP="00404D43">
            <w:pPr>
              <w:spacing w:after="0" w:line="240" w:lineRule="auto"/>
              <w:jc w:val="center"/>
              <w:rPr>
                <w:color w:val="000000"/>
                <w:lang w:eastAsia="ru-RU"/>
              </w:rPr>
            </w:pPr>
            <w:r w:rsidRPr="00404D43">
              <w:rPr>
                <w:color w:val="000000"/>
                <w:lang w:eastAsia="ru-RU"/>
              </w:rPr>
              <w:t>35%</w:t>
            </w:r>
          </w:p>
        </w:tc>
      </w:tr>
      <w:tr w:rsidR="00404D43" w:rsidRPr="00404D43" w14:paraId="3E79D7E2"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07B80D3" w14:textId="77777777" w:rsidR="00404D43" w:rsidRPr="00404D43" w:rsidRDefault="00404D43" w:rsidP="00404D43">
            <w:pPr>
              <w:spacing w:after="0" w:line="240" w:lineRule="auto"/>
              <w:jc w:val="center"/>
              <w:rPr>
                <w:color w:val="000000"/>
                <w:lang w:eastAsia="ru-RU"/>
              </w:rPr>
            </w:pPr>
            <w:r w:rsidRPr="00404D43">
              <w:rPr>
                <w:color w:val="000000"/>
                <w:lang w:eastAsia="ru-RU"/>
              </w:rPr>
              <w:t>4.1</w:t>
            </w:r>
          </w:p>
        </w:tc>
        <w:tc>
          <w:tcPr>
            <w:tcW w:w="1685" w:type="dxa"/>
            <w:tcBorders>
              <w:top w:val="nil"/>
              <w:left w:val="nil"/>
              <w:bottom w:val="single" w:sz="4" w:space="0" w:color="auto"/>
              <w:right w:val="single" w:sz="4" w:space="0" w:color="auto"/>
            </w:tcBorders>
            <w:shd w:val="clear" w:color="auto" w:fill="auto"/>
            <w:noWrap/>
            <w:vAlign w:val="center"/>
            <w:hideMark/>
          </w:tcPr>
          <w:p w14:paraId="6D09D160"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2CB24EF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F8BC2E0" w14:textId="77777777" w:rsidR="00404D43" w:rsidRPr="00404D43" w:rsidRDefault="00404D43" w:rsidP="00404D43">
            <w:pPr>
              <w:spacing w:after="0" w:line="240" w:lineRule="auto"/>
              <w:jc w:val="center"/>
              <w:rPr>
                <w:color w:val="000000"/>
                <w:lang w:eastAsia="ru-RU"/>
              </w:rPr>
            </w:pPr>
            <w:r w:rsidRPr="00404D43">
              <w:rPr>
                <w:color w:val="000000"/>
                <w:lang w:eastAsia="ru-RU"/>
              </w:rPr>
              <w:t>8,043</w:t>
            </w:r>
          </w:p>
        </w:tc>
        <w:tc>
          <w:tcPr>
            <w:tcW w:w="952" w:type="dxa"/>
            <w:tcBorders>
              <w:top w:val="nil"/>
              <w:left w:val="nil"/>
              <w:bottom w:val="single" w:sz="4" w:space="0" w:color="auto"/>
              <w:right w:val="single" w:sz="4" w:space="0" w:color="auto"/>
            </w:tcBorders>
            <w:shd w:val="clear" w:color="auto" w:fill="auto"/>
            <w:noWrap/>
            <w:vAlign w:val="center"/>
            <w:hideMark/>
          </w:tcPr>
          <w:p w14:paraId="3FBFFC38" w14:textId="77777777" w:rsidR="00404D43" w:rsidRPr="00404D43" w:rsidRDefault="00404D43" w:rsidP="00404D43">
            <w:pPr>
              <w:spacing w:after="0" w:line="240" w:lineRule="auto"/>
              <w:jc w:val="center"/>
              <w:rPr>
                <w:color w:val="000000"/>
                <w:lang w:eastAsia="ru-RU"/>
              </w:rPr>
            </w:pPr>
            <w:r w:rsidRPr="00404D43">
              <w:rPr>
                <w:color w:val="000000"/>
                <w:lang w:eastAsia="ru-RU"/>
              </w:rPr>
              <w:t>9,354</w:t>
            </w:r>
          </w:p>
        </w:tc>
        <w:tc>
          <w:tcPr>
            <w:tcW w:w="952" w:type="dxa"/>
            <w:tcBorders>
              <w:top w:val="nil"/>
              <w:left w:val="nil"/>
              <w:bottom w:val="single" w:sz="4" w:space="0" w:color="auto"/>
              <w:right w:val="single" w:sz="4" w:space="0" w:color="auto"/>
            </w:tcBorders>
            <w:shd w:val="clear" w:color="auto" w:fill="auto"/>
            <w:noWrap/>
            <w:vAlign w:val="center"/>
            <w:hideMark/>
          </w:tcPr>
          <w:p w14:paraId="433BB8F3" w14:textId="77777777" w:rsidR="00404D43" w:rsidRPr="00404D43" w:rsidRDefault="00404D43" w:rsidP="00404D43">
            <w:pPr>
              <w:spacing w:after="0" w:line="240" w:lineRule="auto"/>
              <w:jc w:val="center"/>
              <w:rPr>
                <w:color w:val="000000"/>
                <w:lang w:eastAsia="ru-RU"/>
              </w:rPr>
            </w:pPr>
            <w:r w:rsidRPr="00404D43">
              <w:rPr>
                <w:color w:val="000000"/>
                <w:lang w:eastAsia="ru-RU"/>
              </w:rPr>
              <w:t>6,728</w:t>
            </w:r>
          </w:p>
        </w:tc>
        <w:tc>
          <w:tcPr>
            <w:tcW w:w="1918" w:type="dxa"/>
            <w:tcBorders>
              <w:top w:val="nil"/>
              <w:left w:val="nil"/>
              <w:bottom w:val="single" w:sz="4" w:space="0" w:color="auto"/>
              <w:right w:val="single" w:sz="4" w:space="0" w:color="auto"/>
            </w:tcBorders>
            <w:shd w:val="clear" w:color="auto" w:fill="auto"/>
            <w:noWrap/>
            <w:vAlign w:val="center"/>
            <w:hideMark/>
          </w:tcPr>
          <w:p w14:paraId="65331C7D" w14:textId="77777777" w:rsidR="00404D43" w:rsidRPr="00404D43" w:rsidRDefault="00404D43" w:rsidP="00404D43">
            <w:pPr>
              <w:spacing w:after="0" w:line="240" w:lineRule="auto"/>
              <w:jc w:val="center"/>
              <w:rPr>
                <w:color w:val="000000"/>
                <w:lang w:eastAsia="ru-RU"/>
              </w:rPr>
            </w:pPr>
            <w:r w:rsidRPr="00404D43">
              <w:rPr>
                <w:color w:val="000000"/>
                <w:lang w:eastAsia="ru-RU"/>
              </w:rPr>
              <w:t>18</w:t>
            </w:r>
          </w:p>
        </w:tc>
        <w:tc>
          <w:tcPr>
            <w:tcW w:w="1684" w:type="dxa"/>
            <w:tcBorders>
              <w:top w:val="nil"/>
              <w:left w:val="nil"/>
              <w:bottom w:val="single" w:sz="4" w:space="0" w:color="auto"/>
              <w:right w:val="single" w:sz="4" w:space="0" w:color="auto"/>
            </w:tcBorders>
            <w:shd w:val="clear" w:color="auto" w:fill="auto"/>
            <w:noWrap/>
            <w:vAlign w:val="center"/>
            <w:hideMark/>
          </w:tcPr>
          <w:p w14:paraId="74D8DBEC"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r>
      <w:tr w:rsidR="00404D43" w:rsidRPr="00404D43" w14:paraId="3B1BDFDF"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35BC959"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5" w:type="dxa"/>
            <w:tcBorders>
              <w:top w:val="nil"/>
              <w:left w:val="nil"/>
              <w:bottom w:val="single" w:sz="4" w:space="0" w:color="auto"/>
              <w:right w:val="single" w:sz="4" w:space="0" w:color="auto"/>
            </w:tcBorders>
            <w:shd w:val="clear" w:color="auto" w:fill="auto"/>
            <w:noWrap/>
            <w:vAlign w:val="center"/>
            <w:hideMark/>
          </w:tcPr>
          <w:p w14:paraId="534849C7"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1743271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63F885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E5ECD3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5F3C61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14035E0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603A640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361A283C"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7682F80"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5" w:type="dxa"/>
            <w:tcBorders>
              <w:top w:val="nil"/>
              <w:left w:val="nil"/>
              <w:bottom w:val="single" w:sz="4" w:space="0" w:color="auto"/>
              <w:right w:val="single" w:sz="4" w:space="0" w:color="auto"/>
            </w:tcBorders>
            <w:shd w:val="clear" w:color="auto" w:fill="auto"/>
            <w:noWrap/>
            <w:vAlign w:val="center"/>
            <w:hideMark/>
          </w:tcPr>
          <w:p w14:paraId="32F311E6" w14:textId="77777777" w:rsidR="00404D43" w:rsidRPr="00404D43" w:rsidRDefault="00404D43" w:rsidP="00404D43">
            <w:pPr>
              <w:spacing w:after="0" w:line="240" w:lineRule="auto"/>
              <w:jc w:val="both"/>
              <w:rPr>
                <w:color w:val="000000"/>
                <w:lang w:eastAsia="ru-RU"/>
              </w:rPr>
            </w:pPr>
            <w:r w:rsidRPr="00404D43">
              <w:rPr>
                <w:color w:val="000000"/>
                <w:lang w:eastAsia="ru-RU"/>
              </w:rPr>
              <w:t>Полезный отпуск, всего:</w:t>
            </w:r>
          </w:p>
        </w:tc>
        <w:tc>
          <w:tcPr>
            <w:tcW w:w="952" w:type="dxa"/>
            <w:tcBorders>
              <w:top w:val="nil"/>
              <w:left w:val="nil"/>
              <w:bottom w:val="single" w:sz="4" w:space="0" w:color="auto"/>
              <w:right w:val="single" w:sz="4" w:space="0" w:color="auto"/>
            </w:tcBorders>
            <w:shd w:val="clear" w:color="auto" w:fill="auto"/>
            <w:noWrap/>
            <w:vAlign w:val="center"/>
            <w:hideMark/>
          </w:tcPr>
          <w:p w14:paraId="32027A9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42520F6" w14:textId="77777777" w:rsidR="00404D43" w:rsidRPr="00404D43" w:rsidRDefault="00404D43" w:rsidP="00404D43">
            <w:pPr>
              <w:spacing w:after="0" w:line="240" w:lineRule="auto"/>
              <w:jc w:val="center"/>
              <w:rPr>
                <w:color w:val="000000"/>
                <w:lang w:eastAsia="ru-RU"/>
              </w:rPr>
            </w:pPr>
            <w:r w:rsidRPr="00404D43">
              <w:rPr>
                <w:color w:val="000000"/>
                <w:lang w:eastAsia="ru-RU"/>
              </w:rPr>
              <w:t>11,276</w:t>
            </w:r>
          </w:p>
        </w:tc>
        <w:tc>
          <w:tcPr>
            <w:tcW w:w="952" w:type="dxa"/>
            <w:tcBorders>
              <w:top w:val="nil"/>
              <w:left w:val="nil"/>
              <w:bottom w:val="single" w:sz="4" w:space="0" w:color="auto"/>
              <w:right w:val="single" w:sz="4" w:space="0" w:color="auto"/>
            </w:tcBorders>
            <w:shd w:val="clear" w:color="auto" w:fill="auto"/>
            <w:noWrap/>
            <w:vAlign w:val="center"/>
            <w:hideMark/>
          </w:tcPr>
          <w:p w14:paraId="3F6E42C0" w14:textId="77777777" w:rsidR="00404D43" w:rsidRPr="00404D43" w:rsidRDefault="00404D43" w:rsidP="00404D43">
            <w:pPr>
              <w:spacing w:after="0" w:line="240" w:lineRule="auto"/>
              <w:jc w:val="center"/>
              <w:rPr>
                <w:color w:val="000000"/>
                <w:lang w:eastAsia="ru-RU"/>
              </w:rPr>
            </w:pPr>
            <w:r w:rsidRPr="00404D43">
              <w:rPr>
                <w:color w:val="000000"/>
                <w:lang w:eastAsia="ru-RU"/>
              </w:rPr>
              <w:t>12,883</w:t>
            </w:r>
          </w:p>
        </w:tc>
        <w:tc>
          <w:tcPr>
            <w:tcW w:w="952" w:type="dxa"/>
            <w:tcBorders>
              <w:top w:val="nil"/>
              <w:left w:val="nil"/>
              <w:bottom w:val="single" w:sz="4" w:space="0" w:color="auto"/>
              <w:right w:val="single" w:sz="4" w:space="0" w:color="auto"/>
            </w:tcBorders>
            <w:shd w:val="clear" w:color="auto" w:fill="auto"/>
            <w:noWrap/>
            <w:vAlign w:val="center"/>
            <w:hideMark/>
          </w:tcPr>
          <w:p w14:paraId="0403A13C" w14:textId="77777777" w:rsidR="00404D43" w:rsidRPr="00404D43" w:rsidRDefault="00404D43" w:rsidP="00404D43">
            <w:pPr>
              <w:spacing w:after="0" w:line="240" w:lineRule="auto"/>
              <w:jc w:val="center"/>
              <w:rPr>
                <w:color w:val="000000"/>
                <w:lang w:eastAsia="ru-RU"/>
              </w:rPr>
            </w:pPr>
            <w:r w:rsidRPr="00404D43">
              <w:rPr>
                <w:color w:val="000000"/>
                <w:lang w:eastAsia="ru-RU"/>
              </w:rPr>
              <w:t>12,725</w:t>
            </w:r>
          </w:p>
        </w:tc>
        <w:tc>
          <w:tcPr>
            <w:tcW w:w="1918" w:type="dxa"/>
            <w:tcBorders>
              <w:top w:val="nil"/>
              <w:left w:val="nil"/>
              <w:bottom w:val="single" w:sz="4" w:space="0" w:color="auto"/>
              <w:right w:val="single" w:sz="4" w:space="0" w:color="auto"/>
            </w:tcBorders>
            <w:shd w:val="clear" w:color="auto" w:fill="auto"/>
            <w:noWrap/>
            <w:vAlign w:val="center"/>
            <w:hideMark/>
          </w:tcPr>
          <w:p w14:paraId="1A4D3A57" w14:textId="77777777" w:rsidR="00404D43" w:rsidRPr="00404D43" w:rsidRDefault="00404D43" w:rsidP="00404D43">
            <w:pPr>
              <w:spacing w:after="0" w:line="240" w:lineRule="auto"/>
              <w:jc w:val="center"/>
              <w:rPr>
                <w:color w:val="000000"/>
                <w:lang w:eastAsia="ru-RU"/>
              </w:rPr>
            </w:pPr>
            <w:r w:rsidRPr="00404D43">
              <w:rPr>
                <w:color w:val="000000"/>
                <w:lang w:eastAsia="ru-RU"/>
              </w:rPr>
              <w:t>35</w:t>
            </w:r>
          </w:p>
        </w:tc>
        <w:tc>
          <w:tcPr>
            <w:tcW w:w="1684" w:type="dxa"/>
            <w:tcBorders>
              <w:top w:val="nil"/>
              <w:left w:val="nil"/>
              <w:bottom w:val="single" w:sz="4" w:space="0" w:color="auto"/>
              <w:right w:val="single" w:sz="4" w:space="0" w:color="auto"/>
            </w:tcBorders>
            <w:shd w:val="clear" w:color="auto" w:fill="auto"/>
            <w:noWrap/>
            <w:vAlign w:val="center"/>
            <w:hideMark/>
          </w:tcPr>
          <w:p w14:paraId="1FC3D048"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r>
      <w:tr w:rsidR="00404D43" w:rsidRPr="00404D43" w14:paraId="2C34996C"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486439D"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4DDCB241"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26AF47C0"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D6045F3" w14:textId="77777777" w:rsidR="00404D43" w:rsidRPr="00404D43" w:rsidRDefault="00404D43" w:rsidP="00404D43">
            <w:pPr>
              <w:spacing w:after="0" w:line="240" w:lineRule="auto"/>
              <w:jc w:val="center"/>
              <w:rPr>
                <w:color w:val="000000"/>
                <w:lang w:eastAsia="ru-RU"/>
              </w:rPr>
            </w:pPr>
            <w:r w:rsidRPr="00404D43">
              <w:rPr>
                <w:color w:val="000000"/>
                <w:lang w:eastAsia="ru-RU"/>
              </w:rPr>
              <w:t>11,276</w:t>
            </w:r>
          </w:p>
        </w:tc>
        <w:tc>
          <w:tcPr>
            <w:tcW w:w="952" w:type="dxa"/>
            <w:tcBorders>
              <w:top w:val="nil"/>
              <w:left w:val="nil"/>
              <w:bottom w:val="single" w:sz="4" w:space="0" w:color="auto"/>
              <w:right w:val="single" w:sz="4" w:space="0" w:color="auto"/>
            </w:tcBorders>
            <w:shd w:val="clear" w:color="auto" w:fill="auto"/>
            <w:noWrap/>
            <w:vAlign w:val="center"/>
            <w:hideMark/>
          </w:tcPr>
          <w:p w14:paraId="616853C4" w14:textId="77777777" w:rsidR="00404D43" w:rsidRPr="00404D43" w:rsidRDefault="00404D43" w:rsidP="00404D43">
            <w:pPr>
              <w:spacing w:after="0" w:line="240" w:lineRule="auto"/>
              <w:jc w:val="center"/>
              <w:rPr>
                <w:color w:val="000000"/>
                <w:lang w:eastAsia="ru-RU"/>
              </w:rPr>
            </w:pPr>
            <w:r w:rsidRPr="00404D43">
              <w:rPr>
                <w:color w:val="000000"/>
                <w:lang w:eastAsia="ru-RU"/>
              </w:rPr>
              <w:t>12,883</w:t>
            </w:r>
          </w:p>
        </w:tc>
        <w:tc>
          <w:tcPr>
            <w:tcW w:w="952" w:type="dxa"/>
            <w:tcBorders>
              <w:top w:val="nil"/>
              <w:left w:val="nil"/>
              <w:bottom w:val="single" w:sz="4" w:space="0" w:color="auto"/>
              <w:right w:val="single" w:sz="4" w:space="0" w:color="auto"/>
            </w:tcBorders>
            <w:shd w:val="clear" w:color="auto" w:fill="auto"/>
            <w:noWrap/>
            <w:vAlign w:val="center"/>
            <w:hideMark/>
          </w:tcPr>
          <w:p w14:paraId="7A6273E5" w14:textId="77777777" w:rsidR="00404D43" w:rsidRPr="00404D43" w:rsidRDefault="00404D43" w:rsidP="00404D43">
            <w:pPr>
              <w:spacing w:after="0" w:line="240" w:lineRule="auto"/>
              <w:jc w:val="center"/>
              <w:rPr>
                <w:color w:val="000000"/>
                <w:lang w:eastAsia="ru-RU"/>
              </w:rPr>
            </w:pPr>
            <w:r w:rsidRPr="00404D43">
              <w:rPr>
                <w:color w:val="000000"/>
                <w:lang w:eastAsia="ru-RU"/>
              </w:rPr>
              <w:t>12,725</w:t>
            </w:r>
          </w:p>
        </w:tc>
        <w:tc>
          <w:tcPr>
            <w:tcW w:w="1918" w:type="dxa"/>
            <w:tcBorders>
              <w:top w:val="nil"/>
              <w:left w:val="nil"/>
              <w:bottom w:val="single" w:sz="4" w:space="0" w:color="auto"/>
              <w:right w:val="single" w:sz="4" w:space="0" w:color="auto"/>
            </w:tcBorders>
            <w:shd w:val="clear" w:color="auto" w:fill="auto"/>
            <w:noWrap/>
            <w:vAlign w:val="center"/>
            <w:hideMark/>
          </w:tcPr>
          <w:p w14:paraId="2E051566" w14:textId="77777777" w:rsidR="00404D43" w:rsidRPr="00404D43" w:rsidRDefault="00404D43" w:rsidP="00404D43">
            <w:pPr>
              <w:spacing w:after="0" w:line="240" w:lineRule="auto"/>
              <w:jc w:val="center"/>
              <w:rPr>
                <w:color w:val="000000"/>
                <w:lang w:eastAsia="ru-RU"/>
              </w:rPr>
            </w:pPr>
            <w:r w:rsidRPr="00404D43">
              <w:rPr>
                <w:color w:val="000000"/>
                <w:lang w:eastAsia="ru-RU"/>
              </w:rPr>
              <w:t>35</w:t>
            </w:r>
          </w:p>
        </w:tc>
        <w:tc>
          <w:tcPr>
            <w:tcW w:w="1684" w:type="dxa"/>
            <w:tcBorders>
              <w:top w:val="nil"/>
              <w:left w:val="nil"/>
              <w:bottom w:val="single" w:sz="4" w:space="0" w:color="auto"/>
              <w:right w:val="single" w:sz="4" w:space="0" w:color="auto"/>
            </w:tcBorders>
            <w:shd w:val="clear" w:color="auto" w:fill="auto"/>
            <w:noWrap/>
            <w:vAlign w:val="center"/>
            <w:hideMark/>
          </w:tcPr>
          <w:p w14:paraId="1412B19D"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r>
      <w:tr w:rsidR="00404D43" w:rsidRPr="00404D43" w14:paraId="56B5702B"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8EE7F5A"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70988598"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264A199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3C5B6E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306F3C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CC382D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37F78F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4C50E6D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3D35AAE0"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99D1131"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69A94A08" w14:textId="77777777" w:rsidR="00404D43" w:rsidRPr="00404D43" w:rsidRDefault="00404D43" w:rsidP="00404D43">
            <w:pPr>
              <w:spacing w:after="0" w:line="240" w:lineRule="auto"/>
              <w:jc w:val="both"/>
              <w:rPr>
                <w:color w:val="000000"/>
                <w:lang w:eastAsia="ru-RU"/>
              </w:rPr>
            </w:pPr>
            <w:r w:rsidRPr="00404D43">
              <w:rPr>
                <w:color w:val="000000"/>
                <w:lang w:eastAsia="ru-RU"/>
              </w:rPr>
              <w:t>Население</w:t>
            </w:r>
          </w:p>
        </w:tc>
        <w:tc>
          <w:tcPr>
            <w:tcW w:w="952" w:type="dxa"/>
            <w:tcBorders>
              <w:top w:val="nil"/>
              <w:left w:val="nil"/>
              <w:bottom w:val="single" w:sz="4" w:space="0" w:color="auto"/>
              <w:right w:val="single" w:sz="4" w:space="0" w:color="auto"/>
            </w:tcBorders>
            <w:shd w:val="clear" w:color="auto" w:fill="auto"/>
            <w:noWrap/>
            <w:vAlign w:val="center"/>
            <w:hideMark/>
          </w:tcPr>
          <w:p w14:paraId="1E8A0ED1"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1672FB5" w14:textId="77777777" w:rsidR="00404D43" w:rsidRPr="00404D43" w:rsidRDefault="00404D43" w:rsidP="00404D43">
            <w:pPr>
              <w:spacing w:after="0" w:line="240" w:lineRule="auto"/>
              <w:jc w:val="center"/>
              <w:rPr>
                <w:color w:val="000000"/>
                <w:lang w:eastAsia="ru-RU"/>
              </w:rPr>
            </w:pPr>
            <w:r w:rsidRPr="00404D43">
              <w:rPr>
                <w:color w:val="000000"/>
                <w:lang w:eastAsia="ru-RU"/>
              </w:rPr>
              <w:t>9,881</w:t>
            </w:r>
          </w:p>
        </w:tc>
        <w:tc>
          <w:tcPr>
            <w:tcW w:w="952" w:type="dxa"/>
            <w:tcBorders>
              <w:top w:val="nil"/>
              <w:left w:val="nil"/>
              <w:bottom w:val="single" w:sz="4" w:space="0" w:color="auto"/>
              <w:right w:val="single" w:sz="4" w:space="0" w:color="auto"/>
            </w:tcBorders>
            <w:shd w:val="clear" w:color="auto" w:fill="auto"/>
            <w:noWrap/>
            <w:vAlign w:val="center"/>
            <w:hideMark/>
          </w:tcPr>
          <w:p w14:paraId="5E9E0D0A" w14:textId="77777777" w:rsidR="00404D43" w:rsidRPr="00404D43" w:rsidRDefault="00404D43" w:rsidP="00404D43">
            <w:pPr>
              <w:spacing w:after="0" w:line="240" w:lineRule="auto"/>
              <w:jc w:val="center"/>
              <w:rPr>
                <w:color w:val="000000"/>
                <w:lang w:eastAsia="ru-RU"/>
              </w:rPr>
            </w:pPr>
            <w:r w:rsidRPr="00404D43">
              <w:rPr>
                <w:color w:val="000000"/>
                <w:lang w:eastAsia="ru-RU"/>
              </w:rPr>
              <w:t>11,021</w:t>
            </w:r>
          </w:p>
        </w:tc>
        <w:tc>
          <w:tcPr>
            <w:tcW w:w="952" w:type="dxa"/>
            <w:tcBorders>
              <w:top w:val="nil"/>
              <w:left w:val="nil"/>
              <w:bottom w:val="single" w:sz="4" w:space="0" w:color="auto"/>
              <w:right w:val="single" w:sz="4" w:space="0" w:color="auto"/>
            </w:tcBorders>
            <w:shd w:val="clear" w:color="auto" w:fill="auto"/>
            <w:noWrap/>
            <w:vAlign w:val="center"/>
            <w:hideMark/>
          </w:tcPr>
          <w:p w14:paraId="7067341D" w14:textId="77777777" w:rsidR="00404D43" w:rsidRPr="00404D43" w:rsidRDefault="00404D43" w:rsidP="00404D43">
            <w:pPr>
              <w:spacing w:after="0" w:line="240" w:lineRule="auto"/>
              <w:jc w:val="center"/>
              <w:rPr>
                <w:color w:val="000000"/>
                <w:lang w:eastAsia="ru-RU"/>
              </w:rPr>
            </w:pPr>
            <w:r w:rsidRPr="00404D43">
              <w:rPr>
                <w:color w:val="000000"/>
                <w:lang w:eastAsia="ru-RU"/>
              </w:rPr>
              <w:t>10,831</w:t>
            </w:r>
          </w:p>
        </w:tc>
        <w:tc>
          <w:tcPr>
            <w:tcW w:w="1918" w:type="dxa"/>
            <w:tcBorders>
              <w:top w:val="nil"/>
              <w:left w:val="nil"/>
              <w:bottom w:val="single" w:sz="4" w:space="0" w:color="auto"/>
              <w:right w:val="single" w:sz="4" w:space="0" w:color="auto"/>
            </w:tcBorders>
            <w:shd w:val="clear" w:color="auto" w:fill="auto"/>
            <w:noWrap/>
            <w:vAlign w:val="center"/>
            <w:hideMark/>
          </w:tcPr>
          <w:p w14:paraId="42472390" w14:textId="77777777" w:rsidR="00404D43" w:rsidRPr="00404D43" w:rsidRDefault="00404D43" w:rsidP="00404D43">
            <w:pPr>
              <w:spacing w:after="0" w:line="240" w:lineRule="auto"/>
              <w:jc w:val="center"/>
              <w:rPr>
                <w:color w:val="000000"/>
                <w:lang w:eastAsia="ru-RU"/>
              </w:rPr>
            </w:pPr>
            <w:r w:rsidRPr="00404D43">
              <w:rPr>
                <w:color w:val="000000"/>
                <w:lang w:eastAsia="ru-RU"/>
              </w:rPr>
              <w:t>30</w:t>
            </w:r>
          </w:p>
        </w:tc>
        <w:tc>
          <w:tcPr>
            <w:tcW w:w="1684" w:type="dxa"/>
            <w:tcBorders>
              <w:top w:val="nil"/>
              <w:left w:val="nil"/>
              <w:bottom w:val="single" w:sz="4" w:space="0" w:color="auto"/>
              <w:right w:val="single" w:sz="4" w:space="0" w:color="auto"/>
            </w:tcBorders>
            <w:shd w:val="clear" w:color="auto" w:fill="auto"/>
            <w:noWrap/>
            <w:vAlign w:val="center"/>
            <w:hideMark/>
          </w:tcPr>
          <w:p w14:paraId="3E2C1BDC" w14:textId="77777777" w:rsidR="00404D43" w:rsidRPr="00404D43" w:rsidRDefault="00404D43" w:rsidP="00404D43">
            <w:pPr>
              <w:spacing w:after="0" w:line="240" w:lineRule="auto"/>
              <w:jc w:val="center"/>
              <w:rPr>
                <w:color w:val="000000"/>
                <w:lang w:eastAsia="ru-RU"/>
              </w:rPr>
            </w:pPr>
            <w:r w:rsidRPr="00404D43">
              <w:rPr>
                <w:color w:val="000000"/>
                <w:lang w:eastAsia="ru-RU"/>
              </w:rPr>
              <w:t>36</w:t>
            </w:r>
          </w:p>
        </w:tc>
      </w:tr>
      <w:tr w:rsidR="00404D43" w:rsidRPr="00404D43" w14:paraId="3A97C046"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EE9390D"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643E9438" w14:textId="77777777" w:rsidR="00404D43" w:rsidRPr="00404D43" w:rsidRDefault="00404D43" w:rsidP="00404D43">
            <w:pPr>
              <w:spacing w:after="0" w:line="240" w:lineRule="auto"/>
              <w:jc w:val="both"/>
              <w:rPr>
                <w:color w:val="000000"/>
                <w:lang w:eastAsia="ru-RU"/>
              </w:rPr>
            </w:pPr>
            <w:r w:rsidRPr="00404D43">
              <w:rPr>
                <w:color w:val="000000"/>
                <w:lang w:eastAsia="ru-RU"/>
              </w:rPr>
              <w:t>Бюджетные организации</w:t>
            </w:r>
          </w:p>
        </w:tc>
        <w:tc>
          <w:tcPr>
            <w:tcW w:w="952" w:type="dxa"/>
            <w:tcBorders>
              <w:top w:val="nil"/>
              <w:left w:val="nil"/>
              <w:bottom w:val="single" w:sz="4" w:space="0" w:color="auto"/>
              <w:right w:val="single" w:sz="4" w:space="0" w:color="auto"/>
            </w:tcBorders>
            <w:shd w:val="clear" w:color="auto" w:fill="auto"/>
            <w:noWrap/>
            <w:vAlign w:val="center"/>
            <w:hideMark/>
          </w:tcPr>
          <w:p w14:paraId="4FC902C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D7C95B6" w14:textId="77777777" w:rsidR="00404D43" w:rsidRPr="00404D43" w:rsidRDefault="00404D43" w:rsidP="00404D43">
            <w:pPr>
              <w:spacing w:after="0" w:line="240" w:lineRule="auto"/>
              <w:jc w:val="center"/>
              <w:rPr>
                <w:color w:val="000000"/>
                <w:lang w:eastAsia="ru-RU"/>
              </w:rPr>
            </w:pPr>
            <w:r w:rsidRPr="00404D43">
              <w:rPr>
                <w:color w:val="000000"/>
                <w:lang w:eastAsia="ru-RU"/>
              </w:rPr>
              <w:t>1,28</w:t>
            </w:r>
          </w:p>
        </w:tc>
        <w:tc>
          <w:tcPr>
            <w:tcW w:w="952" w:type="dxa"/>
            <w:tcBorders>
              <w:top w:val="nil"/>
              <w:left w:val="nil"/>
              <w:bottom w:val="single" w:sz="4" w:space="0" w:color="auto"/>
              <w:right w:val="single" w:sz="4" w:space="0" w:color="auto"/>
            </w:tcBorders>
            <w:shd w:val="clear" w:color="auto" w:fill="auto"/>
            <w:noWrap/>
            <w:vAlign w:val="center"/>
            <w:hideMark/>
          </w:tcPr>
          <w:p w14:paraId="5F8845E6" w14:textId="77777777" w:rsidR="00404D43" w:rsidRPr="00404D43" w:rsidRDefault="00404D43" w:rsidP="00404D43">
            <w:pPr>
              <w:spacing w:after="0" w:line="240" w:lineRule="auto"/>
              <w:jc w:val="center"/>
              <w:rPr>
                <w:color w:val="000000"/>
                <w:lang w:eastAsia="ru-RU"/>
              </w:rPr>
            </w:pPr>
            <w:r w:rsidRPr="00404D43">
              <w:rPr>
                <w:color w:val="000000"/>
                <w:lang w:eastAsia="ru-RU"/>
              </w:rPr>
              <w:t>1,773</w:t>
            </w:r>
          </w:p>
        </w:tc>
        <w:tc>
          <w:tcPr>
            <w:tcW w:w="952" w:type="dxa"/>
            <w:tcBorders>
              <w:top w:val="nil"/>
              <w:left w:val="nil"/>
              <w:bottom w:val="single" w:sz="4" w:space="0" w:color="auto"/>
              <w:right w:val="single" w:sz="4" w:space="0" w:color="auto"/>
            </w:tcBorders>
            <w:shd w:val="clear" w:color="auto" w:fill="auto"/>
            <w:noWrap/>
            <w:vAlign w:val="center"/>
            <w:hideMark/>
          </w:tcPr>
          <w:p w14:paraId="09EE8038" w14:textId="77777777" w:rsidR="00404D43" w:rsidRPr="00404D43" w:rsidRDefault="00404D43" w:rsidP="00404D43">
            <w:pPr>
              <w:spacing w:after="0" w:line="240" w:lineRule="auto"/>
              <w:jc w:val="center"/>
              <w:rPr>
                <w:color w:val="000000"/>
                <w:lang w:eastAsia="ru-RU"/>
              </w:rPr>
            </w:pPr>
            <w:r w:rsidRPr="00404D43">
              <w:rPr>
                <w:color w:val="000000"/>
                <w:lang w:eastAsia="ru-RU"/>
              </w:rPr>
              <w:t>1,816</w:t>
            </w:r>
          </w:p>
        </w:tc>
        <w:tc>
          <w:tcPr>
            <w:tcW w:w="1918" w:type="dxa"/>
            <w:tcBorders>
              <w:top w:val="nil"/>
              <w:left w:val="nil"/>
              <w:bottom w:val="single" w:sz="4" w:space="0" w:color="auto"/>
              <w:right w:val="single" w:sz="4" w:space="0" w:color="auto"/>
            </w:tcBorders>
            <w:shd w:val="clear" w:color="auto" w:fill="auto"/>
            <w:noWrap/>
            <w:vAlign w:val="center"/>
            <w:hideMark/>
          </w:tcPr>
          <w:p w14:paraId="1DB99AE5"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4" w:type="dxa"/>
            <w:tcBorders>
              <w:top w:val="nil"/>
              <w:left w:val="nil"/>
              <w:bottom w:val="single" w:sz="4" w:space="0" w:color="auto"/>
              <w:right w:val="single" w:sz="4" w:space="0" w:color="auto"/>
            </w:tcBorders>
            <w:shd w:val="clear" w:color="auto" w:fill="auto"/>
            <w:noWrap/>
            <w:vAlign w:val="center"/>
            <w:hideMark/>
          </w:tcPr>
          <w:p w14:paraId="7477FFA8" w14:textId="77777777" w:rsidR="00404D43" w:rsidRPr="00404D43" w:rsidRDefault="00404D43" w:rsidP="00404D43">
            <w:pPr>
              <w:spacing w:after="0" w:line="240" w:lineRule="auto"/>
              <w:jc w:val="center"/>
              <w:rPr>
                <w:color w:val="000000"/>
                <w:lang w:eastAsia="ru-RU"/>
              </w:rPr>
            </w:pPr>
            <w:r w:rsidRPr="00404D43">
              <w:rPr>
                <w:color w:val="000000"/>
                <w:lang w:eastAsia="ru-RU"/>
              </w:rPr>
              <w:t>6</w:t>
            </w:r>
          </w:p>
        </w:tc>
      </w:tr>
      <w:tr w:rsidR="00404D43" w:rsidRPr="00404D43" w14:paraId="444F4C4E"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AB81B2A"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5" w:type="dxa"/>
            <w:tcBorders>
              <w:top w:val="nil"/>
              <w:left w:val="nil"/>
              <w:bottom w:val="single" w:sz="4" w:space="0" w:color="auto"/>
              <w:right w:val="single" w:sz="4" w:space="0" w:color="auto"/>
            </w:tcBorders>
            <w:shd w:val="clear" w:color="auto" w:fill="auto"/>
            <w:noWrap/>
            <w:vAlign w:val="center"/>
            <w:hideMark/>
          </w:tcPr>
          <w:p w14:paraId="33F6FD04" w14:textId="77777777" w:rsidR="00404D43" w:rsidRPr="00404D43" w:rsidRDefault="00404D43" w:rsidP="00404D43">
            <w:pPr>
              <w:spacing w:after="0" w:line="240" w:lineRule="auto"/>
              <w:jc w:val="both"/>
              <w:rPr>
                <w:color w:val="000000"/>
                <w:lang w:eastAsia="ru-RU"/>
              </w:rPr>
            </w:pPr>
            <w:r w:rsidRPr="00404D43">
              <w:rPr>
                <w:color w:val="000000"/>
                <w:lang w:eastAsia="ru-RU"/>
              </w:rPr>
              <w:t>Прочие потребители</w:t>
            </w:r>
          </w:p>
        </w:tc>
        <w:tc>
          <w:tcPr>
            <w:tcW w:w="952" w:type="dxa"/>
            <w:tcBorders>
              <w:top w:val="nil"/>
              <w:left w:val="nil"/>
              <w:bottom w:val="single" w:sz="4" w:space="0" w:color="auto"/>
              <w:right w:val="single" w:sz="4" w:space="0" w:color="auto"/>
            </w:tcBorders>
            <w:shd w:val="clear" w:color="auto" w:fill="auto"/>
            <w:noWrap/>
            <w:vAlign w:val="center"/>
            <w:hideMark/>
          </w:tcPr>
          <w:p w14:paraId="2555455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352E27E" w14:textId="77777777" w:rsidR="00404D43" w:rsidRPr="00404D43" w:rsidRDefault="00404D43" w:rsidP="00404D43">
            <w:pPr>
              <w:spacing w:after="0" w:line="240" w:lineRule="auto"/>
              <w:jc w:val="center"/>
              <w:rPr>
                <w:color w:val="000000"/>
                <w:lang w:eastAsia="ru-RU"/>
              </w:rPr>
            </w:pPr>
            <w:r w:rsidRPr="00404D43">
              <w:rPr>
                <w:color w:val="000000"/>
                <w:lang w:eastAsia="ru-RU"/>
              </w:rPr>
              <w:t>0,115</w:t>
            </w:r>
          </w:p>
        </w:tc>
        <w:tc>
          <w:tcPr>
            <w:tcW w:w="952" w:type="dxa"/>
            <w:tcBorders>
              <w:top w:val="nil"/>
              <w:left w:val="nil"/>
              <w:bottom w:val="single" w:sz="4" w:space="0" w:color="auto"/>
              <w:right w:val="single" w:sz="4" w:space="0" w:color="auto"/>
            </w:tcBorders>
            <w:shd w:val="clear" w:color="auto" w:fill="auto"/>
            <w:noWrap/>
            <w:vAlign w:val="center"/>
            <w:hideMark/>
          </w:tcPr>
          <w:p w14:paraId="2DC7D038" w14:textId="77777777" w:rsidR="00404D43" w:rsidRPr="00404D43" w:rsidRDefault="00404D43" w:rsidP="00404D43">
            <w:pPr>
              <w:spacing w:after="0" w:line="240" w:lineRule="auto"/>
              <w:jc w:val="center"/>
              <w:rPr>
                <w:color w:val="000000"/>
                <w:lang w:eastAsia="ru-RU"/>
              </w:rPr>
            </w:pPr>
            <w:r w:rsidRPr="00404D43">
              <w:rPr>
                <w:color w:val="000000"/>
                <w:lang w:eastAsia="ru-RU"/>
              </w:rPr>
              <w:t>0,089</w:t>
            </w:r>
          </w:p>
        </w:tc>
        <w:tc>
          <w:tcPr>
            <w:tcW w:w="952" w:type="dxa"/>
            <w:tcBorders>
              <w:top w:val="nil"/>
              <w:left w:val="nil"/>
              <w:bottom w:val="single" w:sz="4" w:space="0" w:color="auto"/>
              <w:right w:val="single" w:sz="4" w:space="0" w:color="auto"/>
            </w:tcBorders>
            <w:shd w:val="clear" w:color="auto" w:fill="auto"/>
            <w:noWrap/>
            <w:vAlign w:val="center"/>
            <w:hideMark/>
          </w:tcPr>
          <w:p w14:paraId="658BC304" w14:textId="77777777" w:rsidR="00404D43" w:rsidRPr="00404D43" w:rsidRDefault="00404D43" w:rsidP="00404D43">
            <w:pPr>
              <w:spacing w:after="0" w:line="240" w:lineRule="auto"/>
              <w:jc w:val="center"/>
              <w:rPr>
                <w:color w:val="000000"/>
                <w:lang w:eastAsia="ru-RU"/>
              </w:rPr>
            </w:pPr>
            <w:r w:rsidRPr="00404D43">
              <w:rPr>
                <w:color w:val="000000"/>
                <w:lang w:eastAsia="ru-RU"/>
              </w:rPr>
              <w:t>0,078</w:t>
            </w:r>
          </w:p>
        </w:tc>
        <w:tc>
          <w:tcPr>
            <w:tcW w:w="1918" w:type="dxa"/>
            <w:tcBorders>
              <w:top w:val="nil"/>
              <w:left w:val="nil"/>
              <w:bottom w:val="single" w:sz="4" w:space="0" w:color="auto"/>
              <w:right w:val="single" w:sz="4" w:space="0" w:color="auto"/>
            </w:tcBorders>
            <w:shd w:val="clear" w:color="auto" w:fill="auto"/>
            <w:noWrap/>
            <w:vAlign w:val="center"/>
            <w:hideMark/>
          </w:tcPr>
          <w:p w14:paraId="3DC5660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58E7811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AA16974" w14:textId="77777777" w:rsidTr="00412DBD">
        <w:trPr>
          <w:trHeight w:val="300"/>
        </w:trPr>
        <w:tc>
          <w:tcPr>
            <w:tcW w:w="10048"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2F3217"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 xml:space="preserve">Скважина № 15 с. Меркушевка </w:t>
            </w:r>
          </w:p>
        </w:tc>
      </w:tr>
      <w:tr w:rsidR="00404D43" w:rsidRPr="00404D43" w14:paraId="7F73C9C9"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D5783D3"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5" w:type="dxa"/>
            <w:tcBorders>
              <w:top w:val="nil"/>
              <w:left w:val="nil"/>
              <w:bottom w:val="single" w:sz="4" w:space="0" w:color="auto"/>
              <w:right w:val="single" w:sz="4" w:space="0" w:color="auto"/>
            </w:tcBorders>
            <w:shd w:val="clear" w:color="auto" w:fill="auto"/>
            <w:noWrap/>
            <w:vAlign w:val="center"/>
            <w:hideMark/>
          </w:tcPr>
          <w:p w14:paraId="4168F2B8" w14:textId="77777777" w:rsidR="00404D43" w:rsidRPr="00404D43" w:rsidRDefault="00404D43" w:rsidP="00404D43">
            <w:pPr>
              <w:spacing w:after="0" w:line="240" w:lineRule="auto"/>
              <w:jc w:val="both"/>
              <w:rPr>
                <w:color w:val="000000"/>
                <w:lang w:eastAsia="ru-RU"/>
              </w:rPr>
            </w:pPr>
            <w:r w:rsidRPr="00404D43">
              <w:rPr>
                <w:color w:val="000000"/>
                <w:lang w:eastAsia="ru-RU"/>
              </w:rPr>
              <w:t>Добыча воды, всего</w:t>
            </w:r>
          </w:p>
        </w:tc>
        <w:tc>
          <w:tcPr>
            <w:tcW w:w="952" w:type="dxa"/>
            <w:tcBorders>
              <w:top w:val="nil"/>
              <w:left w:val="nil"/>
              <w:bottom w:val="single" w:sz="4" w:space="0" w:color="auto"/>
              <w:right w:val="single" w:sz="4" w:space="0" w:color="auto"/>
            </w:tcBorders>
            <w:shd w:val="clear" w:color="auto" w:fill="auto"/>
            <w:noWrap/>
            <w:vAlign w:val="center"/>
            <w:hideMark/>
          </w:tcPr>
          <w:p w14:paraId="7234581B"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D24E6CA" w14:textId="77777777" w:rsidR="00404D43" w:rsidRPr="00404D43" w:rsidRDefault="00404D43" w:rsidP="00404D43">
            <w:pPr>
              <w:spacing w:after="0" w:line="240" w:lineRule="auto"/>
              <w:jc w:val="center"/>
              <w:rPr>
                <w:color w:val="000000"/>
                <w:lang w:eastAsia="ru-RU"/>
              </w:rPr>
            </w:pPr>
            <w:r w:rsidRPr="00404D43">
              <w:rPr>
                <w:color w:val="000000"/>
                <w:lang w:eastAsia="ru-RU"/>
              </w:rPr>
              <w:t>10,724</w:t>
            </w:r>
          </w:p>
        </w:tc>
        <w:tc>
          <w:tcPr>
            <w:tcW w:w="952" w:type="dxa"/>
            <w:tcBorders>
              <w:top w:val="nil"/>
              <w:left w:val="nil"/>
              <w:bottom w:val="single" w:sz="4" w:space="0" w:color="auto"/>
              <w:right w:val="single" w:sz="4" w:space="0" w:color="auto"/>
            </w:tcBorders>
            <w:shd w:val="clear" w:color="auto" w:fill="auto"/>
            <w:noWrap/>
            <w:vAlign w:val="center"/>
            <w:hideMark/>
          </w:tcPr>
          <w:p w14:paraId="6BB6AB45" w14:textId="77777777" w:rsidR="00404D43" w:rsidRPr="00404D43" w:rsidRDefault="00404D43" w:rsidP="00404D43">
            <w:pPr>
              <w:spacing w:after="0" w:line="240" w:lineRule="auto"/>
              <w:jc w:val="center"/>
              <w:rPr>
                <w:color w:val="000000"/>
                <w:lang w:eastAsia="ru-RU"/>
              </w:rPr>
            </w:pPr>
            <w:r w:rsidRPr="00404D43">
              <w:rPr>
                <w:color w:val="000000"/>
                <w:lang w:eastAsia="ru-RU"/>
              </w:rPr>
              <w:t>10,885</w:t>
            </w:r>
          </w:p>
        </w:tc>
        <w:tc>
          <w:tcPr>
            <w:tcW w:w="952" w:type="dxa"/>
            <w:tcBorders>
              <w:top w:val="nil"/>
              <w:left w:val="nil"/>
              <w:bottom w:val="single" w:sz="4" w:space="0" w:color="auto"/>
              <w:right w:val="single" w:sz="4" w:space="0" w:color="auto"/>
            </w:tcBorders>
            <w:shd w:val="clear" w:color="auto" w:fill="auto"/>
            <w:noWrap/>
            <w:vAlign w:val="center"/>
            <w:hideMark/>
          </w:tcPr>
          <w:p w14:paraId="59D578BD" w14:textId="77777777" w:rsidR="00404D43" w:rsidRPr="00404D43" w:rsidRDefault="00404D43" w:rsidP="00404D43">
            <w:pPr>
              <w:spacing w:after="0" w:line="240" w:lineRule="auto"/>
              <w:jc w:val="center"/>
              <w:rPr>
                <w:color w:val="000000"/>
                <w:lang w:eastAsia="ru-RU"/>
              </w:rPr>
            </w:pPr>
            <w:r w:rsidRPr="00404D43">
              <w:rPr>
                <w:color w:val="000000"/>
                <w:lang w:eastAsia="ru-RU"/>
              </w:rPr>
              <w:t>11,107</w:t>
            </w:r>
          </w:p>
        </w:tc>
        <w:tc>
          <w:tcPr>
            <w:tcW w:w="1918" w:type="dxa"/>
            <w:tcBorders>
              <w:top w:val="nil"/>
              <w:left w:val="nil"/>
              <w:bottom w:val="single" w:sz="4" w:space="0" w:color="auto"/>
              <w:right w:val="single" w:sz="4" w:space="0" w:color="auto"/>
            </w:tcBorders>
            <w:shd w:val="clear" w:color="auto" w:fill="auto"/>
            <w:noWrap/>
            <w:vAlign w:val="center"/>
            <w:hideMark/>
          </w:tcPr>
          <w:p w14:paraId="6D85E278" w14:textId="77777777" w:rsidR="00404D43" w:rsidRPr="00404D43" w:rsidRDefault="00404D43" w:rsidP="00404D43">
            <w:pPr>
              <w:spacing w:after="0" w:line="240" w:lineRule="auto"/>
              <w:jc w:val="center"/>
              <w:rPr>
                <w:color w:val="000000"/>
                <w:lang w:eastAsia="ru-RU"/>
              </w:rPr>
            </w:pPr>
            <w:r w:rsidRPr="00404D43">
              <w:rPr>
                <w:color w:val="000000"/>
                <w:lang w:eastAsia="ru-RU"/>
              </w:rPr>
              <w:t>30</w:t>
            </w:r>
          </w:p>
        </w:tc>
        <w:tc>
          <w:tcPr>
            <w:tcW w:w="1684" w:type="dxa"/>
            <w:tcBorders>
              <w:top w:val="nil"/>
              <w:left w:val="nil"/>
              <w:bottom w:val="single" w:sz="4" w:space="0" w:color="auto"/>
              <w:right w:val="single" w:sz="4" w:space="0" w:color="auto"/>
            </w:tcBorders>
            <w:shd w:val="clear" w:color="auto" w:fill="auto"/>
            <w:noWrap/>
            <w:vAlign w:val="center"/>
            <w:hideMark/>
          </w:tcPr>
          <w:p w14:paraId="444E0071" w14:textId="77777777" w:rsidR="00404D43" w:rsidRPr="00404D43" w:rsidRDefault="00404D43" w:rsidP="00404D43">
            <w:pPr>
              <w:spacing w:after="0" w:line="240" w:lineRule="auto"/>
              <w:jc w:val="center"/>
              <w:rPr>
                <w:color w:val="000000"/>
                <w:lang w:eastAsia="ru-RU"/>
              </w:rPr>
            </w:pPr>
            <w:r w:rsidRPr="00404D43">
              <w:rPr>
                <w:color w:val="000000"/>
                <w:lang w:eastAsia="ru-RU"/>
              </w:rPr>
              <w:t>37</w:t>
            </w:r>
          </w:p>
        </w:tc>
      </w:tr>
      <w:tr w:rsidR="00404D43" w:rsidRPr="00404D43" w14:paraId="7E27BB8D"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81122F3"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5" w:type="dxa"/>
            <w:tcBorders>
              <w:top w:val="nil"/>
              <w:left w:val="nil"/>
              <w:bottom w:val="single" w:sz="4" w:space="0" w:color="auto"/>
              <w:right w:val="single" w:sz="4" w:space="0" w:color="auto"/>
            </w:tcBorders>
            <w:shd w:val="clear" w:color="auto" w:fill="auto"/>
            <w:noWrap/>
            <w:vAlign w:val="center"/>
            <w:hideMark/>
          </w:tcPr>
          <w:p w14:paraId="647692BA"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33E7CA3B"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E45F90C" w14:textId="77777777" w:rsidR="00404D43" w:rsidRPr="00404D43" w:rsidRDefault="00404D43" w:rsidP="00404D43">
            <w:pPr>
              <w:spacing w:after="0" w:line="240" w:lineRule="auto"/>
              <w:jc w:val="center"/>
              <w:rPr>
                <w:color w:val="000000"/>
                <w:lang w:eastAsia="ru-RU"/>
              </w:rPr>
            </w:pPr>
            <w:r w:rsidRPr="00404D43">
              <w:rPr>
                <w:color w:val="000000"/>
                <w:lang w:eastAsia="ru-RU"/>
              </w:rPr>
              <w:t>10,724</w:t>
            </w:r>
          </w:p>
        </w:tc>
        <w:tc>
          <w:tcPr>
            <w:tcW w:w="952" w:type="dxa"/>
            <w:tcBorders>
              <w:top w:val="nil"/>
              <w:left w:val="nil"/>
              <w:bottom w:val="single" w:sz="4" w:space="0" w:color="auto"/>
              <w:right w:val="single" w:sz="4" w:space="0" w:color="auto"/>
            </w:tcBorders>
            <w:shd w:val="clear" w:color="auto" w:fill="auto"/>
            <w:noWrap/>
            <w:vAlign w:val="center"/>
            <w:hideMark/>
          </w:tcPr>
          <w:p w14:paraId="3D70235E" w14:textId="77777777" w:rsidR="00404D43" w:rsidRPr="00404D43" w:rsidRDefault="00404D43" w:rsidP="00404D43">
            <w:pPr>
              <w:spacing w:after="0" w:line="240" w:lineRule="auto"/>
              <w:jc w:val="center"/>
              <w:rPr>
                <w:color w:val="000000"/>
                <w:lang w:eastAsia="ru-RU"/>
              </w:rPr>
            </w:pPr>
            <w:r w:rsidRPr="00404D43">
              <w:rPr>
                <w:color w:val="000000"/>
                <w:lang w:eastAsia="ru-RU"/>
              </w:rPr>
              <w:t>10,885</w:t>
            </w:r>
          </w:p>
        </w:tc>
        <w:tc>
          <w:tcPr>
            <w:tcW w:w="952" w:type="dxa"/>
            <w:tcBorders>
              <w:top w:val="nil"/>
              <w:left w:val="nil"/>
              <w:bottom w:val="single" w:sz="4" w:space="0" w:color="auto"/>
              <w:right w:val="single" w:sz="4" w:space="0" w:color="auto"/>
            </w:tcBorders>
            <w:shd w:val="clear" w:color="auto" w:fill="auto"/>
            <w:noWrap/>
            <w:vAlign w:val="center"/>
            <w:hideMark/>
          </w:tcPr>
          <w:p w14:paraId="1209971B" w14:textId="77777777" w:rsidR="00404D43" w:rsidRPr="00404D43" w:rsidRDefault="00404D43" w:rsidP="00404D43">
            <w:pPr>
              <w:spacing w:after="0" w:line="240" w:lineRule="auto"/>
              <w:jc w:val="center"/>
              <w:rPr>
                <w:color w:val="000000"/>
                <w:lang w:eastAsia="ru-RU"/>
              </w:rPr>
            </w:pPr>
            <w:r w:rsidRPr="00404D43">
              <w:rPr>
                <w:color w:val="000000"/>
                <w:lang w:eastAsia="ru-RU"/>
              </w:rPr>
              <w:t>11,107</w:t>
            </w:r>
          </w:p>
        </w:tc>
        <w:tc>
          <w:tcPr>
            <w:tcW w:w="1918" w:type="dxa"/>
            <w:tcBorders>
              <w:top w:val="nil"/>
              <w:left w:val="nil"/>
              <w:bottom w:val="single" w:sz="4" w:space="0" w:color="auto"/>
              <w:right w:val="single" w:sz="4" w:space="0" w:color="auto"/>
            </w:tcBorders>
            <w:shd w:val="clear" w:color="auto" w:fill="auto"/>
            <w:noWrap/>
            <w:vAlign w:val="center"/>
            <w:hideMark/>
          </w:tcPr>
          <w:p w14:paraId="14F6A501" w14:textId="77777777" w:rsidR="00404D43" w:rsidRPr="00404D43" w:rsidRDefault="00404D43" w:rsidP="00404D43">
            <w:pPr>
              <w:spacing w:after="0" w:line="240" w:lineRule="auto"/>
              <w:jc w:val="center"/>
              <w:rPr>
                <w:color w:val="000000"/>
                <w:lang w:eastAsia="ru-RU"/>
              </w:rPr>
            </w:pPr>
            <w:r w:rsidRPr="00404D43">
              <w:rPr>
                <w:color w:val="000000"/>
                <w:lang w:eastAsia="ru-RU"/>
              </w:rPr>
              <w:t>30</w:t>
            </w:r>
          </w:p>
        </w:tc>
        <w:tc>
          <w:tcPr>
            <w:tcW w:w="1684" w:type="dxa"/>
            <w:tcBorders>
              <w:top w:val="nil"/>
              <w:left w:val="nil"/>
              <w:bottom w:val="single" w:sz="4" w:space="0" w:color="auto"/>
              <w:right w:val="single" w:sz="4" w:space="0" w:color="auto"/>
            </w:tcBorders>
            <w:shd w:val="clear" w:color="auto" w:fill="auto"/>
            <w:noWrap/>
            <w:vAlign w:val="center"/>
            <w:hideMark/>
          </w:tcPr>
          <w:p w14:paraId="5524C1B2" w14:textId="77777777" w:rsidR="00404D43" w:rsidRPr="00404D43" w:rsidRDefault="00404D43" w:rsidP="00404D43">
            <w:pPr>
              <w:spacing w:after="0" w:line="240" w:lineRule="auto"/>
              <w:jc w:val="center"/>
              <w:rPr>
                <w:color w:val="000000"/>
                <w:lang w:eastAsia="ru-RU"/>
              </w:rPr>
            </w:pPr>
            <w:r w:rsidRPr="00404D43">
              <w:rPr>
                <w:color w:val="000000"/>
                <w:lang w:eastAsia="ru-RU"/>
              </w:rPr>
              <w:t>37</w:t>
            </w:r>
          </w:p>
        </w:tc>
      </w:tr>
      <w:tr w:rsidR="00404D43" w:rsidRPr="00404D43" w14:paraId="7196C3E5"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5531405"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5" w:type="dxa"/>
            <w:tcBorders>
              <w:top w:val="nil"/>
              <w:left w:val="nil"/>
              <w:bottom w:val="single" w:sz="4" w:space="0" w:color="auto"/>
              <w:right w:val="single" w:sz="4" w:space="0" w:color="auto"/>
            </w:tcBorders>
            <w:shd w:val="clear" w:color="auto" w:fill="auto"/>
            <w:noWrap/>
            <w:vAlign w:val="center"/>
            <w:hideMark/>
          </w:tcPr>
          <w:p w14:paraId="6F33F122"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36B6A61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80E298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25B045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8C26C9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45CC1DB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429BE46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78C0EE0"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FE61F07" w14:textId="77777777" w:rsidR="00404D43" w:rsidRPr="00404D43" w:rsidRDefault="00404D43" w:rsidP="00404D43">
            <w:pPr>
              <w:spacing w:after="0" w:line="240" w:lineRule="auto"/>
              <w:jc w:val="center"/>
              <w:rPr>
                <w:color w:val="000000"/>
                <w:lang w:eastAsia="ru-RU"/>
              </w:rPr>
            </w:pPr>
            <w:r w:rsidRPr="00404D43">
              <w:rPr>
                <w:color w:val="000000"/>
                <w:lang w:eastAsia="ru-RU"/>
              </w:rPr>
              <w:lastRenderedPageBreak/>
              <w:t>2</w:t>
            </w:r>
          </w:p>
        </w:tc>
        <w:tc>
          <w:tcPr>
            <w:tcW w:w="1685" w:type="dxa"/>
            <w:tcBorders>
              <w:top w:val="nil"/>
              <w:left w:val="nil"/>
              <w:bottom w:val="single" w:sz="4" w:space="0" w:color="auto"/>
              <w:right w:val="single" w:sz="4" w:space="0" w:color="auto"/>
            </w:tcBorders>
            <w:shd w:val="clear" w:color="auto" w:fill="auto"/>
            <w:noWrap/>
            <w:vAlign w:val="center"/>
            <w:hideMark/>
          </w:tcPr>
          <w:p w14:paraId="7A412CAD" w14:textId="77777777" w:rsidR="00404D43" w:rsidRPr="00404D43" w:rsidRDefault="00404D43" w:rsidP="00404D43">
            <w:pPr>
              <w:spacing w:after="0" w:line="240" w:lineRule="auto"/>
              <w:jc w:val="both"/>
              <w:rPr>
                <w:color w:val="000000"/>
                <w:lang w:eastAsia="ru-RU"/>
              </w:rPr>
            </w:pPr>
            <w:r w:rsidRPr="00404D43">
              <w:rPr>
                <w:color w:val="000000"/>
                <w:lang w:eastAsia="ru-RU"/>
              </w:rPr>
              <w:t>Расход на с/ нужды</w:t>
            </w:r>
          </w:p>
        </w:tc>
        <w:tc>
          <w:tcPr>
            <w:tcW w:w="952" w:type="dxa"/>
            <w:tcBorders>
              <w:top w:val="nil"/>
              <w:left w:val="nil"/>
              <w:bottom w:val="single" w:sz="4" w:space="0" w:color="auto"/>
              <w:right w:val="single" w:sz="4" w:space="0" w:color="auto"/>
            </w:tcBorders>
            <w:shd w:val="clear" w:color="auto" w:fill="auto"/>
            <w:noWrap/>
            <w:vAlign w:val="center"/>
            <w:hideMark/>
          </w:tcPr>
          <w:p w14:paraId="315BE09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CC39829" w14:textId="77777777" w:rsidR="00404D43" w:rsidRPr="00404D43" w:rsidRDefault="00404D43" w:rsidP="00404D43">
            <w:pPr>
              <w:spacing w:after="0" w:line="240" w:lineRule="auto"/>
              <w:jc w:val="center"/>
              <w:rPr>
                <w:color w:val="000000"/>
                <w:lang w:eastAsia="ru-RU"/>
              </w:rPr>
            </w:pPr>
            <w:r w:rsidRPr="00404D43">
              <w:rPr>
                <w:color w:val="000000"/>
                <w:lang w:eastAsia="ru-RU"/>
              </w:rPr>
              <w:t>-1,276</w:t>
            </w:r>
          </w:p>
        </w:tc>
        <w:tc>
          <w:tcPr>
            <w:tcW w:w="952" w:type="dxa"/>
            <w:tcBorders>
              <w:top w:val="nil"/>
              <w:left w:val="nil"/>
              <w:bottom w:val="single" w:sz="4" w:space="0" w:color="auto"/>
              <w:right w:val="single" w:sz="4" w:space="0" w:color="auto"/>
            </w:tcBorders>
            <w:shd w:val="clear" w:color="auto" w:fill="auto"/>
            <w:noWrap/>
            <w:vAlign w:val="center"/>
            <w:hideMark/>
          </w:tcPr>
          <w:p w14:paraId="66B1232D" w14:textId="77777777" w:rsidR="00404D43" w:rsidRPr="00404D43" w:rsidRDefault="00404D43" w:rsidP="00404D43">
            <w:pPr>
              <w:spacing w:after="0" w:line="240" w:lineRule="auto"/>
              <w:jc w:val="center"/>
              <w:rPr>
                <w:color w:val="000000"/>
                <w:lang w:eastAsia="ru-RU"/>
              </w:rPr>
            </w:pPr>
            <w:r w:rsidRPr="00404D43">
              <w:rPr>
                <w:color w:val="000000"/>
                <w:lang w:eastAsia="ru-RU"/>
              </w:rPr>
              <w:t>-1,462</w:t>
            </w:r>
          </w:p>
        </w:tc>
        <w:tc>
          <w:tcPr>
            <w:tcW w:w="952" w:type="dxa"/>
            <w:tcBorders>
              <w:top w:val="nil"/>
              <w:left w:val="nil"/>
              <w:bottom w:val="single" w:sz="4" w:space="0" w:color="auto"/>
              <w:right w:val="single" w:sz="4" w:space="0" w:color="auto"/>
            </w:tcBorders>
            <w:shd w:val="clear" w:color="auto" w:fill="auto"/>
            <w:noWrap/>
            <w:vAlign w:val="center"/>
            <w:hideMark/>
          </w:tcPr>
          <w:p w14:paraId="349F5DB9" w14:textId="77777777" w:rsidR="00404D43" w:rsidRPr="00404D43" w:rsidRDefault="00404D43" w:rsidP="00404D43">
            <w:pPr>
              <w:spacing w:after="0" w:line="240" w:lineRule="auto"/>
              <w:jc w:val="center"/>
              <w:rPr>
                <w:color w:val="000000"/>
                <w:lang w:eastAsia="ru-RU"/>
              </w:rPr>
            </w:pPr>
            <w:r w:rsidRPr="00404D43">
              <w:rPr>
                <w:color w:val="000000"/>
                <w:lang w:eastAsia="ru-RU"/>
              </w:rPr>
              <w:t>0,784</w:t>
            </w:r>
          </w:p>
        </w:tc>
        <w:tc>
          <w:tcPr>
            <w:tcW w:w="1918" w:type="dxa"/>
            <w:tcBorders>
              <w:top w:val="nil"/>
              <w:left w:val="nil"/>
              <w:bottom w:val="single" w:sz="4" w:space="0" w:color="auto"/>
              <w:right w:val="single" w:sz="4" w:space="0" w:color="auto"/>
            </w:tcBorders>
            <w:shd w:val="clear" w:color="auto" w:fill="auto"/>
            <w:noWrap/>
            <w:vAlign w:val="center"/>
            <w:hideMark/>
          </w:tcPr>
          <w:p w14:paraId="60DB5D05"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4" w:type="dxa"/>
            <w:tcBorders>
              <w:top w:val="nil"/>
              <w:left w:val="nil"/>
              <w:bottom w:val="single" w:sz="4" w:space="0" w:color="auto"/>
              <w:right w:val="single" w:sz="4" w:space="0" w:color="auto"/>
            </w:tcBorders>
            <w:shd w:val="clear" w:color="auto" w:fill="auto"/>
            <w:noWrap/>
            <w:vAlign w:val="center"/>
            <w:hideMark/>
          </w:tcPr>
          <w:p w14:paraId="5A8C6859"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r>
      <w:tr w:rsidR="00404D43" w:rsidRPr="00404D43" w14:paraId="5FDA8985"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3237A79"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5" w:type="dxa"/>
            <w:tcBorders>
              <w:top w:val="nil"/>
              <w:left w:val="nil"/>
              <w:bottom w:val="single" w:sz="4" w:space="0" w:color="auto"/>
              <w:right w:val="single" w:sz="4" w:space="0" w:color="auto"/>
            </w:tcBorders>
            <w:shd w:val="clear" w:color="auto" w:fill="auto"/>
            <w:noWrap/>
            <w:vAlign w:val="center"/>
            <w:hideMark/>
          </w:tcPr>
          <w:p w14:paraId="731E384A"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696261E5"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E52877F" w14:textId="77777777" w:rsidR="00404D43" w:rsidRPr="00404D43" w:rsidRDefault="00404D43" w:rsidP="00404D43">
            <w:pPr>
              <w:spacing w:after="0" w:line="240" w:lineRule="auto"/>
              <w:jc w:val="center"/>
              <w:rPr>
                <w:color w:val="000000"/>
                <w:lang w:eastAsia="ru-RU"/>
              </w:rPr>
            </w:pPr>
            <w:r w:rsidRPr="00404D43">
              <w:rPr>
                <w:color w:val="000000"/>
                <w:lang w:eastAsia="ru-RU"/>
              </w:rPr>
              <w:t>-1,276</w:t>
            </w:r>
          </w:p>
        </w:tc>
        <w:tc>
          <w:tcPr>
            <w:tcW w:w="952" w:type="dxa"/>
            <w:tcBorders>
              <w:top w:val="nil"/>
              <w:left w:val="nil"/>
              <w:bottom w:val="single" w:sz="4" w:space="0" w:color="auto"/>
              <w:right w:val="single" w:sz="4" w:space="0" w:color="auto"/>
            </w:tcBorders>
            <w:shd w:val="clear" w:color="auto" w:fill="auto"/>
            <w:noWrap/>
            <w:vAlign w:val="center"/>
            <w:hideMark/>
          </w:tcPr>
          <w:p w14:paraId="3F251643" w14:textId="77777777" w:rsidR="00404D43" w:rsidRPr="00404D43" w:rsidRDefault="00404D43" w:rsidP="00404D43">
            <w:pPr>
              <w:spacing w:after="0" w:line="240" w:lineRule="auto"/>
              <w:jc w:val="center"/>
              <w:rPr>
                <w:color w:val="000000"/>
                <w:lang w:eastAsia="ru-RU"/>
              </w:rPr>
            </w:pPr>
            <w:r w:rsidRPr="00404D43">
              <w:rPr>
                <w:color w:val="000000"/>
                <w:lang w:eastAsia="ru-RU"/>
              </w:rPr>
              <w:t>-1,462</w:t>
            </w:r>
          </w:p>
        </w:tc>
        <w:tc>
          <w:tcPr>
            <w:tcW w:w="952" w:type="dxa"/>
            <w:tcBorders>
              <w:top w:val="nil"/>
              <w:left w:val="nil"/>
              <w:bottom w:val="single" w:sz="4" w:space="0" w:color="auto"/>
              <w:right w:val="single" w:sz="4" w:space="0" w:color="auto"/>
            </w:tcBorders>
            <w:shd w:val="clear" w:color="auto" w:fill="auto"/>
            <w:noWrap/>
            <w:vAlign w:val="center"/>
            <w:hideMark/>
          </w:tcPr>
          <w:p w14:paraId="0CD3DD63" w14:textId="77777777" w:rsidR="00404D43" w:rsidRPr="00404D43" w:rsidRDefault="00404D43" w:rsidP="00404D43">
            <w:pPr>
              <w:spacing w:after="0" w:line="240" w:lineRule="auto"/>
              <w:jc w:val="center"/>
              <w:rPr>
                <w:color w:val="000000"/>
                <w:lang w:eastAsia="ru-RU"/>
              </w:rPr>
            </w:pPr>
            <w:r w:rsidRPr="00404D43">
              <w:rPr>
                <w:color w:val="000000"/>
                <w:lang w:eastAsia="ru-RU"/>
              </w:rPr>
              <w:t>0,784</w:t>
            </w:r>
          </w:p>
        </w:tc>
        <w:tc>
          <w:tcPr>
            <w:tcW w:w="1918" w:type="dxa"/>
            <w:tcBorders>
              <w:top w:val="nil"/>
              <w:left w:val="nil"/>
              <w:bottom w:val="single" w:sz="4" w:space="0" w:color="auto"/>
              <w:right w:val="single" w:sz="4" w:space="0" w:color="auto"/>
            </w:tcBorders>
            <w:shd w:val="clear" w:color="auto" w:fill="auto"/>
            <w:noWrap/>
            <w:vAlign w:val="center"/>
            <w:hideMark/>
          </w:tcPr>
          <w:p w14:paraId="36E0D8A9"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4" w:type="dxa"/>
            <w:tcBorders>
              <w:top w:val="nil"/>
              <w:left w:val="nil"/>
              <w:bottom w:val="single" w:sz="4" w:space="0" w:color="auto"/>
              <w:right w:val="single" w:sz="4" w:space="0" w:color="auto"/>
            </w:tcBorders>
            <w:shd w:val="clear" w:color="auto" w:fill="auto"/>
            <w:noWrap/>
            <w:vAlign w:val="center"/>
            <w:hideMark/>
          </w:tcPr>
          <w:p w14:paraId="6AE49FFC"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r>
      <w:tr w:rsidR="00404D43" w:rsidRPr="00404D43" w14:paraId="0824FE39"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DDAA0A3"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c>
          <w:tcPr>
            <w:tcW w:w="1685" w:type="dxa"/>
            <w:tcBorders>
              <w:top w:val="nil"/>
              <w:left w:val="nil"/>
              <w:bottom w:val="single" w:sz="4" w:space="0" w:color="auto"/>
              <w:right w:val="single" w:sz="4" w:space="0" w:color="auto"/>
            </w:tcBorders>
            <w:shd w:val="clear" w:color="auto" w:fill="auto"/>
            <w:noWrap/>
            <w:vAlign w:val="center"/>
            <w:hideMark/>
          </w:tcPr>
          <w:p w14:paraId="27516795"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78FF74D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B32B21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2E7604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165F6C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1FB9592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49F239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1034703E"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E398430"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5" w:type="dxa"/>
            <w:tcBorders>
              <w:top w:val="nil"/>
              <w:left w:val="nil"/>
              <w:bottom w:val="single" w:sz="4" w:space="0" w:color="auto"/>
              <w:right w:val="single" w:sz="4" w:space="0" w:color="auto"/>
            </w:tcBorders>
            <w:shd w:val="clear" w:color="auto" w:fill="auto"/>
            <w:noWrap/>
            <w:vAlign w:val="center"/>
            <w:hideMark/>
          </w:tcPr>
          <w:p w14:paraId="4F90D0BF" w14:textId="77777777" w:rsidR="00404D43" w:rsidRPr="00404D43" w:rsidRDefault="00404D43" w:rsidP="00404D43">
            <w:pPr>
              <w:spacing w:after="0" w:line="240" w:lineRule="auto"/>
              <w:jc w:val="both"/>
              <w:rPr>
                <w:color w:val="000000"/>
                <w:lang w:eastAsia="ru-RU"/>
              </w:rPr>
            </w:pPr>
            <w:r w:rsidRPr="00404D43">
              <w:rPr>
                <w:color w:val="000000"/>
                <w:lang w:eastAsia="ru-RU"/>
              </w:rPr>
              <w:t>Отпуск в сеть, всего:</w:t>
            </w:r>
          </w:p>
        </w:tc>
        <w:tc>
          <w:tcPr>
            <w:tcW w:w="952" w:type="dxa"/>
            <w:tcBorders>
              <w:top w:val="nil"/>
              <w:left w:val="nil"/>
              <w:bottom w:val="single" w:sz="4" w:space="0" w:color="auto"/>
              <w:right w:val="single" w:sz="4" w:space="0" w:color="auto"/>
            </w:tcBorders>
            <w:shd w:val="clear" w:color="auto" w:fill="auto"/>
            <w:noWrap/>
            <w:vAlign w:val="center"/>
            <w:hideMark/>
          </w:tcPr>
          <w:p w14:paraId="01A508C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34E8885"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952" w:type="dxa"/>
            <w:tcBorders>
              <w:top w:val="nil"/>
              <w:left w:val="nil"/>
              <w:bottom w:val="single" w:sz="4" w:space="0" w:color="auto"/>
              <w:right w:val="single" w:sz="4" w:space="0" w:color="auto"/>
            </w:tcBorders>
            <w:shd w:val="clear" w:color="auto" w:fill="auto"/>
            <w:noWrap/>
            <w:vAlign w:val="center"/>
            <w:hideMark/>
          </w:tcPr>
          <w:p w14:paraId="66D82211" w14:textId="77777777" w:rsidR="00404D43" w:rsidRPr="00404D43" w:rsidRDefault="00404D43" w:rsidP="00404D43">
            <w:pPr>
              <w:spacing w:after="0" w:line="240" w:lineRule="auto"/>
              <w:jc w:val="center"/>
              <w:rPr>
                <w:color w:val="000000"/>
                <w:lang w:eastAsia="ru-RU"/>
              </w:rPr>
            </w:pPr>
            <w:r w:rsidRPr="00404D43">
              <w:rPr>
                <w:color w:val="000000"/>
                <w:lang w:eastAsia="ru-RU"/>
              </w:rPr>
              <w:t>12,347</w:t>
            </w:r>
          </w:p>
        </w:tc>
        <w:tc>
          <w:tcPr>
            <w:tcW w:w="952" w:type="dxa"/>
            <w:tcBorders>
              <w:top w:val="nil"/>
              <w:left w:val="nil"/>
              <w:bottom w:val="single" w:sz="4" w:space="0" w:color="auto"/>
              <w:right w:val="single" w:sz="4" w:space="0" w:color="auto"/>
            </w:tcBorders>
            <w:shd w:val="clear" w:color="auto" w:fill="auto"/>
            <w:noWrap/>
            <w:vAlign w:val="center"/>
            <w:hideMark/>
          </w:tcPr>
          <w:p w14:paraId="0C9FE405" w14:textId="77777777" w:rsidR="00404D43" w:rsidRPr="00404D43" w:rsidRDefault="00404D43" w:rsidP="00404D43">
            <w:pPr>
              <w:spacing w:after="0" w:line="240" w:lineRule="auto"/>
              <w:jc w:val="center"/>
              <w:rPr>
                <w:color w:val="000000"/>
                <w:lang w:eastAsia="ru-RU"/>
              </w:rPr>
            </w:pPr>
            <w:r w:rsidRPr="00404D43">
              <w:rPr>
                <w:color w:val="000000"/>
                <w:lang w:eastAsia="ru-RU"/>
              </w:rPr>
              <w:t>10,323</w:t>
            </w:r>
          </w:p>
        </w:tc>
        <w:tc>
          <w:tcPr>
            <w:tcW w:w="1918" w:type="dxa"/>
            <w:tcBorders>
              <w:top w:val="nil"/>
              <w:left w:val="nil"/>
              <w:bottom w:val="single" w:sz="4" w:space="0" w:color="auto"/>
              <w:right w:val="single" w:sz="4" w:space="0" w:color="auto"/>
            </w:tcBorders>
            <w:shd w:val="clear" w:color="auto" w:fill="auto"/>
            <w:noWrap/>
            <w:vAlign w:val="center"/>
            <w:hideMark/>
          </w:tcPr>
          <w:p w14:paraId="6CFB5CF2" w14:textId="77777777" w:rsidR="00404D43" w:rsidRPr="00404D43" w:rsidRDefault="00404D43" w:rsidP="00404D43">
            <w:pPr>
              <w:spacing w:after="0" w:line="240" w:lineRule="auto"/>
              <w:jc w:val="center"/>
              <w:rPr>
                <w:color w:val="000000"/>
                <w:lang w:eastAsia="ru-RU"/>
              </w:rPr>
            </w:pPr>
            <w:r w:rsidRPr="00404D43">
              <w:rPr>
                <w:color w:val="000000"/>
                <w:lang w:eastAsia="ru-RU"/>
              </w:rPr>
              <w:t>28</w:t>
            </w:r>
          </w:p>
        </w:tc>
        <w:tc>
          <w:tcPr>
            <w:tcW w:w="1684" w:type="dxa"/>
            <w:tcBorders>
              <w:top w:val="nil"/>
              <w:left w:val="nil"/>
              <w:bottom w:val="single" w:sz="4" w:space="0" w:color="auto"/>
              <w:right w:val="single" w:sz="4" w:space="0" w:color="auto"/>
            </w:tcBorders>
            <w:shd w:val="clear" w:color="auto" w:fill="auto"/>
            <w:noWrap/>
            <w:vAlign w:val="center"/>
            <w:hideMark/>
          </w:tcPr>
          <w:p w14:paraId="0229948C" w14:textId="77777777" w:rsidR="00404D43" w:rsidRPr="00404D43" w:rsidRDefault="00404D43" w:rsidP="00404D43">
            <w:pPr>
              <w:spacing w:after="0" w:line="240" w:lineRule="auto"/>
              <w:jc w:val="center"/>
              <w:rPr>
                <w:color w:val="000000"/>
                <w:lang w:eastAsia="ru-RU"/>
              </w:rPr>
            </w:pPr>
            <w:r w:rsidRPr="00404D43">
              <w:rPr>
                <w:color w:val="000000"/>
                <w:lang w:eastAsia="ru-RU"/>
              </w:rPr>
              <w:t>34</w:t>
            </w:r>
          </w:p>
        </w:tc>
      </w:tr>
      <w:tr w:rsidR="00404D43" w:rsidRPr="00404D43" w14:paraId="1523F4D8"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6C2A28A"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c>
          <w:tcPr>
            <w:tcW w:w="1685" w:type="dxa"/>
            <w:tcBorders>
              <w:top w:val="nil"/>
              <w:left w:val="nil"/>
              <w:bottom w:val="single" w:sz="4" w:space="0" w:color="auto"/>
              <w:right w:val="single" w:sz="4" w:space="0" w:color="auto"/>
            </w:tcBorders>
            <w:shd w:val="clear" w:color="auto" w:fill="auto"/>
            <w:noWrap/>
            <w:vAlign w:val="center"/>
            <w:hideMark/>
          </w:tcPr>
          <w:p w14:paraId="33E25276"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0C8259E7"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FBFAF02"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952" w:type="dxa"/>
            <w:tcBorders>
              <w:top w:val="nil"/>
              <w:left w:val="nil"/>
              <w:bottom w:val="single" w:sz="4" w:space="0" w:color="auto"/>
              <w:right w:val="single" w:sz="4" w:space="0" w:color="auto"/>
            </w:tcBorders>
            <w:shd w:val="clear" w:color="auto" w:fill="auto"/>
            <w:noWrap/>
            <w:vAlign w:val="center"/>
            <w:hideMark/>
          </w:tcPr>
          <w:p w14:paraId="77A9D37D" w14:textId="77777777" w:rsidR="00404D43" w:rsidRPr="00404D43" w:rsidRDefault="00404D43" w:rsidP="00404D43">
            <w:pPr>
              <w:spacing w:after="0" w:line="240" w:lineRule="auto"/>
              <w:jc w:val="center"/>
              <w:rPr>
                <w:color w:val="000000"/>
                <w:lang w:eastAsia="ru-RU"/>
              </w:rPr>
            </w:pPr>
            <w:r w:rsidRPr="00404D43">
              <w:rPr>
                <w:color w:val="000000"/>
                <w:lang w:eastAsia="ru-RU"/>
              </w:rPr>
              <w:t>12,347</w:t>
            </w:r>
          </w:p>
        </w:tc>
        <w:tc>
          <w:tcPr>
            <w:tcW w:w="952" w:type="dxa"/>
            <w:tcBorders>
              <w:top w:val="nil"/>
              <w:left w:val="nil"/>
              <w:bottom w:val="single" w:sz="4" w:space="0" w:color="auto"/>
              <w:right w:val="single" w:sz="4" w:space="0" w:color="auto"/>
            </w:tcBorders>
            <w:shd w:val="clear" w:color="auto" w:fill="auto"/>
            <w:noWrap/>
            <w:vAlign w:val="center"/>
            <w:hideMark/>
          </w:tcPr>
          <w:p w14:paraId="492354AD" w14:textId="77777777" w:rsidR="00404D43" w:rsidRPr="00404D43" w:rsidRDefault="00404D43" w:rsidP="00404D43">
            <w:pPr>
              <w:spacing w:after="0" w:line="240" w:lineRule="auto"/>
              <w:jc w:val="center"/>
              <w:rPr>
                <w:color w:val="000000"/>
                <w:lang w:eastAsia="ru-RU"/>
              </w:rPr>
            </w:pPr>
            <w:r w:rsidRPr="00404D43">
              <w:rPr>
                <w:color w:val="000000"/>
                <w:lang w:eastAsia="ru-RU"/>
              </w:rPr>
              <w:t>10,323</w:t>
            </w:r>
          </w:p>
        </w:tc>
        <w:tc>
          <w:tcPr>
            <w:tcW w:w="1918" w:type="dxa"/>
            <w:tcBorders>
              <w:top w:val="nil"/>
              <w:left w:val="nil"/>
              <w:bottom w:val="single" w:sz="4" w:space="0" w:color="auto"/>
              <w:right w:val="single" w:sz="4" w:space="0" w:color="auto"/>
            </w:tcBorders>
            <w:shd w:val="clear" w:color="auto" w:fill="auto"/>
            <w:noWrap/>
            <w:vAlign w:val="center"/>
            <w:hideMark/>
          </w:tcPr>
          <w:p w14:paraId="6B744AD6" w14:textId="77777777" w:rsidR="00404D43" w:rsidRPr="00404D43" w:rsidRDefault="00404D43" w:rsidP="00404D43">
            <w:pPr>
              <w:spacing w:after="0" w:line="240" w:lineRule="auto"/>
              <w:jc w:val="center"/>
              <w:rPr>
                <w:color w:val="000000"/>
                <w:lang w:eastAsia="ru-RU"/>
              </w:rPr>
            </w:pPr>
            <w:r w:rsidRPr="00404D43">
              <w:rPr>
                <w:color w:val="000000"/>
                <w:lang w:eastAsia="ru-RU"/>
              </w:rPr>
              <w:t>28</w:t>
            </w:r>
          </w:p>
        </w:tc>
        <w:tc>
          <w:tcPr>
            <w:tcW w:w="1684" w:type="dxa"/>
            <w:tcBorders>
              <w:top w:val="nil"/>
              <w:left w:val="nil"/>
              <w:bottom w:val="single" w:sz="4" w:space="0" w:color="auto"/>
              <w:right w:val="single" w:sz="4" w:space="0" w:color="auto"/>
            </w:tcBorders>
            <w:shd w:val="clear" w:color="auto" w:fill="auto"/>
            <w:noWrap/>
            <w:vAlign w:val="center"/>
            <w:hideMark/>
          </w:tcPr>
          <w:p w14:paraId="6767D359" w14:textId="77777777" w:rsidR="00404D43" w:rsidRPr="00404D43" w:rsidRDefault="00404D43" w:rsidP="00404D43">
            <w:pPr>
              <w:spacing w:after="0" w:line="240" w:lineRule="auto"/>
              <w:jc w:val="center"/>
              <w:rPr>
                <w:color w:val="000000"/>
                <w:lang w:eastAsia="ru-RU"/>
              </w:rPr>
            </w:pPr>
            <w:r w:rsidRPr="00404D43">
              <w:rPr>
                <w:color w:val="000000"/>
                <w:lang w:eastAsia="ru-RU"/>
              </w:rPr>
              <w:t>34</w:t>
            </w:r>
          </w:p>
        </w:tc>
      </w:tr>
      <w:tr w:rsidR="00404D43" w:rsidRPr="00404D43" w14:paraId="2C44D16D"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F74D172" w14:textId="77777777" w:rsidR="00404D43" w:rsidRPr="00404D43" w:rsidRDefault="00404D43" w:rsidP="00404D43">
            <w:pPr>
              <w:spacing w:after="0" w:line="240" w:lineRule="auto"/>
              <w:jc w:val="center"/>
              <w:rPr>
                <w:color w:val="000000"/>
                <w:lang w:eastAsia="ru-RU"/>
              </w:rPr>
            </w:pPr>
            <w:r w:rsidRPr="00404D43">
              <w:rPr>
                <w:color w:val="000000"/>
                <w:lang w:eastAsia="ru-RU"/>
              </w:rPr>
              <w:t>3.2</w:t>
            </w:r>
          </w:p>
        </w:tc>
        <w:tc>
          <w:tcPr>
            <w:tcW w:w="1685" w:type="dxa"/>
            <w:tcBorders>
              <w:top w:val="nil"/>
              <w:left w:val="nil"/>
              <w:bottom w:val="single" w:sz="4" w:space="0" w:color="auto"/>
              <w:right w:val="single" w:sz="4" w:space="0" w:color="auto"/>
            </w:tcBorders>
            <w:shd w:val="clear" w:color="auto" w:fill="auto"/>
            <w:noWrap/>
            <w:vAlign w:val="center"/>
            <w:hideMark/>
          </w:tcPr>
          <w:p w14:paraId="5F93C71F"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434ADFC1"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A76D3B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BA5F7B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91C08B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6386E59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4921AF0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296EFAE0" w14:textId="77777777" w:rsidTr="00412DBD">
        <w:trPr>
          <w:trHeight w:val="320"/>
        </w:trPr>
        <w:tc>
          <w:tcPr>
            <w:tcW w:w="9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722FE50"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5" w:type="dxa"/>
            <w:tcBorders>
              <w:top w:val="nil"/>
              <w:left w:val="nil"/>
              <w:bottom w:val="single" w:sz="4" w:space="0" w:color="auto"/>
              <w:right w:val="single" w:sz="4" w:space="0" w:color="auto"/>
            </w:tcBorders>
            <w:shd w:val="clear" w:color="auto" w:fill="auto"/>
            <w:noWrap/>
            <w:vAlign w:val="center"/>
            <w:hideMark/>
          </w:tcPr>
          <w:p w14:paraId="44833A59"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796248C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A8E5846" w14:textId="77777777" w:rsidR="00404D43" w:rsidRPr="00404D43" w:rsidRDefault="00404D43" w:rsidP="00404D43">
            <w:pPr>
              <w:spacing w:after="0" w:line="240" w:lineRule="auto"/>
              <w:jc w:val="center"/>
              <w:rPr>
                <w:color w:val="000000"/>
                <w:lang w:eastAsia="ru-RU"/>
              </w:rPr>
            </w:pPr>
            <w:r w:rsidRPr="00404D43">
              <w:rPr>
                <w:color w:val="000000"/>
                <w:lang w:eastAsia="ru-RU"/>
              </w:rPr>
              <w:t>4,16</w:t>
            </w:r>
          </w:p>
        </w:tc>
        <w:tc>
          <w:tcPr>
            <w:tcW w:w="952" w:type="dxa"/>
            <w:tcBorders>
              <w:top w:val="nil"/>
              <w:left w:val="nil"/>
              <w:bottom w:val="single" w:sz="4" w:space="0" w:color="auto"/>
              <w:right w:val="single" w:sz="4" w:space="0" w:color="auto"/>
            </w:tcBorders>
            <w:shd w:val="clear" w:color="auto" w:fill="auto"/>
            <w:noWrap/>
            <w:vAlign w:val="center"/>
            <w:hideMark/>
          </w:tcPr>
          <w:p w14:paraId="51DD63F3" w14:textId="77777777" w:rsidR="00404D43" w:rsidRPr="00404D43" w:rsidRDefault="00404D43" w:rsidP="00404D43">
            <w:pPr>
              <w:spacing w:after="0" w:line="240" w:lineRule="auto"/>
              <w:jc w:val="center"/>
              <w:rPr>
                <w:color w:val="000000"/>
                <w:lang w:eastAsia="ru-RU"/>
              </w:rPr>
            </w:pPr>
            <w:r w:rsidRPr="00404D43">
              <w:rPr>
                <w:color w:val="000000"/>
                <w:lang w:eastAsia="ru-RU"/>
              </w:rPr>
              <w:t>4,11</w:t>
            </w:r>
          </w:p>
        </w:tc>
        <w:tc>
          <w:tcPr>
            <w:tcW w:w="952" w:type="dxa"/>
            <w:tcBorders>
              <w:top w:val="nil"/>
              <w:left w:val="nil"/>
              <w:bottom w:val="single" w:sz="4" w:space="0" w:color="auto"/>
              <w:right w:val="single" w:sz="4" w:space="0" w:color="auto"/>
            </w:tcBorders>
            <w:shd w:val="clear" w:color="auto" w:fill="auto"/>
            <w:noWrap/>
            <w:vAlign w:val="center"/>
            <w:hideMark/>
          </w:tcPr>
          <w:p w14:paraId="3550380C" w14:textId="77777777" w:rsidR="00404D43" w:rsidRPr="00404D43" w:rsidRDefault="00404D43" w:rsidP="00404D43">
            <w:pPr>
              <w:spacing w:after="0" w:line="240" w:lineRule="auto"/>
              <w:jc w:val="center"/>
              <w:rPr>
                <w:color w:val="000000"/>
                <w:lang w:eastAsia="ru-RU"/>
              </w:rPr>
            </w:pPr>
            <w:r w:rsidRPr="00404D43">
              <w:rPr>
                <w:color w:val="000000"/>
                <w:lang w:eastAsia="ru-RU"/>
              </w:rPr>
              <w:t>2,613</w:t>
            </w:r>
          </w:p>
        </w:tc>
        <w:tc>
          <w:tcPr>
            <w:tcW w:w="1918" w:type="dxa"/>
            <w:tcBorders>
              <w:top w:val="nil"/>
              <w:left w:val="nil"/>
              <w:bottom w:val="single" w:sz="4" w:space="0" w:color="auto"/>
              <w:right w:val="single" w:sz="4" w:space="0" w:color="auto"/>
            </w:tcBorders>
            <w:shd w:val="clear" w:color="auto" w:fill="auto"/>
            <w:noWrap/>
            <w:vAlign w:val="center"/>
            <w:hideMark/>
          </w:tcPr>
          <w:p w14:paraId="6182E4DF" w14:textId="77777777" w:rsidR="00404D43" w:rsidRPr="00404D43" w:rsidRDefault="00404D43" w:rsidP="00404D43">
            <w:pPr>
              <w:spacing w:after="0" w:line="240" w:lineRule="auto"/>
              <w:jc w:val="center"/>
              <w:rPr>
                <w:color w:val="000000"/>
                <w:lang w:eastAsia="ru-RU"/>
              </w:rPr>
            </w:pPr>
            <w:r w:rsidRPr="00404D43">
              <w:rPr>
                <w:color w:val="000000"/>
                <w:lang w:eastAsia="ru-RU"/>
              </w:rPr>
              <w:t>7</w:t>
            </w:r>
          </w:p>
        </w:tc>
        <w:tc>
          <w:tcPr>
            <w:tcW w:w="1684" w:type="dxa"/>
            <w:tcBorders>
              <w:top w:val="nil"/>
              <w:left w:val="nil"/>
              <w:bottom w:val="single" w:sz="4" w:space="0" w:color="auto"/>
              <w:right w:val="single" w:sz="4" w:space="0" w:color="auto"/>
            </w:tcBorders>
            <w:shd w:val="clear" w:color="auto" w:fill="auto"/>
            <w:noWrap/>
            <w:vAlign w:val="center"/>
            <w:hideMark/>
          </w:tcPr>
          <w:p w14:paraId="759327E9" w14:textId="77777777" w:rsidR="00404D43" w:rsidRPr="00404D43" w:rsidRDefault="00404D43" w:rsidP="00404D43">
            <w:pPr>
              <w:spacing w:after="0" w:line="240" w:lineRule="auto"/>
              <w:jc w:val="center"/>
              <w:rPr>
                <w:color w:val="000000"/>
                <w:lang w:eastAsia="ru-RU"/>
              </w:rPr>
            </w:pPr>
            <w:r w:rsidRPr="00404D43">
              <w:rPr>
                <w:color w:val="000000"/>
                <w:lang w:eastAsia="ru-RU"/>
              </w:rPr>
              <w:t>9</w:t>
            </w:r>
          </w:p>
        </w:tc>
      </w:tr>
      <w:tr w:rsidR="00404D43" w:rsidRPr="00404D43" w14:paraId="0A3CE5F0" w14:textId="77777777" w:rsidTr="00412DBD">
        <w:trPr>
          <w:trHeight w:val="300"/>
        </w:trPr>
        <w:tc>
          <w:tcPr>
            <w:tcW w:w="953" w:type="dxa"/>
            <w:vMerge/>
            <w:tcBorders>
              <w:top w:val="nil"/>
              <w:left w:val="single" w:sz="4" w:space="0" w:color="auto"/>
              <w:bottom w:val="single" w:sz="4" w:space="0" w:color="auto"/>
              <w:right w:val="single" w:sz="4" w:space="0" w:color="auto"/>
            </w:tcBorders>
            <w:vAlign w:val="center"/>
            <w:hideMark/>
          </w:tcPr>
          <w:p w14:paraId="219B2623" w14:textId="77777777" w:rsidR="00404D43" w:rsidRPr="00404D43" w:rsidRDefault="00404D43" w:rsidP="00404D43">
            <w:pPr>
              <w:spacing w:after="0" w:line="240" w:lineRule="auto"/>
              <w:rPr>
                <w:color w:val="000000"/>
                <w:lang w:eastAsia="ru-RU"/>
              </w:rPr>
            </w:pPr>
          </w:p>
        </w:tc>
        <w:tc>
          <w:tcPr>
            <w:tcW w:w="1685" w:type="dxa"/>
            <w:tcBorders>
              <w:top w:val="nil"/>
              <w:left w:val="nil"/>
              <w:bottom w:val="single" w:sz="4" w:space="0" w:color="auto"/>
              <w:right w:val="single" w:sz="4" w:space="0" w:color="auto"/>
            </w:tcBorders>
            <w:shd w:val="clear" w:color="auto" w:fill="auto"/>
            <w:noWrap/>
            <w:vAlign w:val="center"/>
            <w:hideMark/>
          </w:tcPr>
          <w:p w14:paraId="5812E07C"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673AD1BB" w14:textId="77777777" w:rsidR="00404D43" w:rsidRPr="00404D43" w:rsidRDefault="00404D43" w:rsidP="00404D43">
            <w:pPr>
              <w:spacing w:after="0" w:line="240" w:lineRule="auto"/>
              <w:jc w:val="center"/>
              <w:rPr>
                <w:color w:val="000000"/>
                <w:lang w:eastAsia="ru-RU"/>
              </w:rPr>
            </w:pPr>
            <w:r w:rsidRPr="00404D43">
              <w:rPr>
                <w:color w:val="000000"/>
                <w:lang w:eastAsia="ru-RU"/>
              </w:rPr>
              <w:t>%</w:t>
            </w:r>
          </w:p>
        </w:tc>
        <w:tc>
          <w:tcPr>
            <w:tcW w:w="952" w:type="dxa"/>
            <w:tcBorders>
              <w:top w:val="nil"/>
              <w:left w:val="nil"/>
              <w:bottom w:val="single" w:sz="4" w:space="0" w:color="auto"/>
              <w:right w:val="single" w:sz="4" w:space="0" w:color="auto"/>
            </w:tcBorders>
            <w:shd w:val="clear" w:color="auto" w:fill="auto"/>
            <w:noWrap/>
            <w:vAlign w:val="center"/>
            <w:hideMark/>
          </w:tcPr>
          <w:p w14:paraId="568CE739" w14:textId="77777777" w:rsidR="00404D43" w:rsidRPr="00404D43" w:rsidRDefault="00404D43" w:rsidP="00404D43">
            <w:pPr>
              <w:spacing w:after="0" w:line="240" w:lineRule="auto"/>
              <w:jc w:val="center"/>
              <w:rPr>
                <w:color w:val="000000"/>
                <w:lang w:eastAsia="ru-RU"/>
              </w:rPr>
            </w:pPr>
            <w:r w:rsidRPr="00404D43">
              <w:rPr>
                <w:color w:val="000000"/>
                <w:lang w:eastAsia="ru-RU"/>
              </w:rPr>
              <w:t>38,80%</w:t>
            </w:r>
          </w:p>
        </w:tc>
        <w:tc>
          <w:tcPr>
            <w:tcW w:w="952" w:type="dxa"/>
            <w:tcBorders>
              <w:top w:val="nil"/>
              <w:left w:val="nil"/>
              <w:bottom w:val="single" w:sz="4" w:space="0" w:color="auto"/>
              <w:right w:val="single" w:sz="4" w:space="0" w:color="auto"/>
            </w:tcBorders>
            <w:shd w:val="clear" w:color="auto" w:fill="auto"/>
            <w:noWrap/>
            <w:vAlign w:val="center"/>
            <w:hideMark/>
          </w:tcPr>
          <w:p w14:paraId="768F4BF2" w14:textId="77777777" w:rsidR="00404D43" w:rsidRPr="00404D43" w:rsidRDefault="00404D43" w:rsidP="00404D43">
            <w:pPr>
              <w:spacing w:after="0" w:line="240" w:lineRule="auto"/>
              <w:jc w:val="center"/>
              <w:rPr>
                <w:color w:val="000000"/>
                <w:lang w:eastAsia="ru-RU"/>
              </w:rPr>
            </w:pPr>
            <w:r w:rsidRPr="00404D43">
              <w:rPr>
                <w:color w:val="000000"/>
                <w:lang w:eastAsia="ru-RU"/>
              </w:rPr>
              <w:t>37,80%</w:t>
            </w:r>
          </w:p>
        </w:tc>
        <w:tc>
          <w:tcPr>
            <w:tcW w:w="952" w:type="dxa"/>
            <w:tcBorders>
              <w:top w:val="nil"/>
              <w:left w:val="nil"/>
              <w:bottom w:val="single" w:sz="4" w:space="0" w:color="auto"/>
              <w:right w:val="single" w:sz="4" w:space="0" w:color="auto"/>
            </w:tcBorders>
            <w:shd w:val="clear" w:color="auto" w:fill="auto"/>
            <w:noWrap/>
            <w:vAlign w:val="center"/>
            <w:hideMark/>
          </w:tcPr>
          <w:p w14:paraId="726185BC" w14:textId="77777777" w:rsidR="00404D43" w:rsidRPr="00404D43" w:rsidRDefault="00404D43" w:rsidP="00404D43">
            <w:pPr>
              <w:spacing w:after="0" w:line="240" w:lineRule="auto"/>
              <w:jc w:val="center"/>
              <w:rPr>
                <w:color w:val="000000"/>
                <w:lang w:eastAsia="ru-RU"/>
              </w:rPr>
            </w:pPr>
            <w:r w:rsidRPr="00404D43">
              <w:rPr>
                <w:color w:val="000000"/>
                <w:lang w:eastAsia="ru-RU"/>
              </w:rPr>
              <w:t>23,50%</w:t>
            </w:r>
          </w:p>
        </w:tc>
        <w:tc>
          <w:tcPr>
            <w:tcW w:w="1918" w:type="dxa"/>
            <w:tcBorders>
              <w:top w:val="nil"/>
              <w:left w:val="nil"/>
              <w:bottom w:val="single" w:sz="4" w:space="0" w:color="auto"/>
              <w:right w:val="single" w:sz="4" w:space="0" w:color="auto"/>
            </w:tcBorders>
            <w:shd w:val="clear" w:color="auto" w:fill="auto"/>
            <w:noWrap/>
            <w:vAlign w:val="center"/>
            <w:hideMark/>
          </w:tcPr>
          <w:p w14:paraId="22548332" w14:textId="77777777" w:rsidR="00404D43" w:rsidRPr="00404D43" w:rsidRDefault="00404D43" w:rsidP="00404D43">
            <w:pPr>
              <w:spacing w:after="0" w:line="240" w:lineRule="auto"/>
              <w:jc w:val="center"/>
              <w:rPr>
                <w:color w:val="000000"/>
                <w:lang w:eastAsia="ru-RU"/>
              </w:rPr>
            </w:pPr>
            <w:r w:rsidRPr="00404D43">
              <w:rPr>
                <w:color w:val="000000"/>
                <w:lang w:eastAsia="ru-RU"/>
              </w:rPr>
              <w:t>24%</w:t>
            </w:r>
          </w:p>
        </w:tc>
        <w:tc>
          <w:tcPr>
            <w:tcW w:w="1684" w:type="dxa"/>
            <w:tcBorders>
              <w:top w:val="nil"/>
              <w:left w:val="nil"/>
              <w:bottom w:val="single" w:sz="4" w:space="0" w:color="auto"/>
              <w:right w:val="single" w:sz="4" w:space="0" w:color="auto"/>
            </w:tcBorders>
            <w:shd w:val="clear" w:color="auto" w:fill="auto"/>
            <w:noWrap/>
            <w:vAlign w:val="center"/>
            <w:hideMark/>
          </w:tcPr>
          <w:p w14:paraId="1F39DF6C" w14:textId="77777777" w:rsidR="00404D43" w:rsidRPr="00404D43" w:rsidRDefault="00404D43" w:rsidP="00404D43">
            <w:pPr>
              <w:spacing w:after="0" w:line="240" w:lineRule="auto"/>
              <w:jc w:val="center"/>
              <w:rPr>
                <w:color w:val="000000"/>
                <w:lang w:eastAsia="ru-RU"/>
              </w:rPr>
            </w:pPr>
            <w:r w:rsidRPr="00404D43">
              <w:rPr>
                <w:color w:val="000000"/>
                <w:lang w:eastAsia="ru-RU"/>
              </w:rPr>
              <w:t>24%</w:t>
            </w:r>
          </w:p>
        </w:tc>
      </w:tr>
      <w:tr w:rsidR="00404D43" w:rsidRPr="00404D43" w14:paraId="6F26D3D6"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D4DE866" w14:textId="77777777" w:rsidR="00404D43" w:rsidRPr="00404D43" w:rsidRDefault="00404D43" w:rsidP="00404D43">
            <w:pPr>
              <w:spacing w:after="0" w:line="240" w:lineRule="auto"/>
              <w:jc w:val="center"/>
              <w:rPr>
                <w:color w:val="000000"/>
                <w:lang w:eastAsia="ru-RU"/>
              </w:rPr>
            </w:pPr>
            <w:r w:rsidRPr="00404D43">
              <w:rPr>
                <w:color w:val="000000"/>
                <w:lang w:eastAsia="ru-RU"/>
              </w:rPr>
              <w:t>4.1</w:t>
            </w:r>
          </w:p>
        </w:tc>
        <w:tc>
          <w:tcPr>
            <w:tcW w:w="1685" w:type="dxa"/>
            <w:tcBorders>
              <w:top w:val="nil"/>
              <w:left w:val="nil"/>
              <w:bottom w:val="single" w:sz="4" w:space="0" w:color="auto"/>
              <w:right w:val="single" w:sz="4" w:space="0" w:color="auto"/>
            </w:tcBorders>
            <w:shd w:val="clear" w:color="auto" w:fill="auto"/>
            <w:noWrap/>
            <w:vAlign w:val="center"/>
            <w:hideMark/>
          </w:tcPr>
          <w:p w14:paraId="10D98473"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03BAD8C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21A9864" w14:textId="77777777" w:rsidR="00404D43" w:rsidRPr="00404D43" w:rsidRDefault="00404D43" w:rsidP="00404D43">
            <w:pPr>
              <w:spacing w:after="0" w:line="240" w:lineRule="auto"/>
              <w:jc w:val="center"/>
              <w:rPr>
                <w:color w:val="000000"/>
                <w:lang w:eastAsia="ru-RU"/>
              </w:rPr>
            </w:pPr>
            <w:r w:rsidRPr="00404D43">
              <w:rPr>
                <w:color w:val="000000"/>
                <w:lang w:eastAsia="ru-RU"/>
              </w:rPr>
              <w:t>4,16</w:t>
            </w:r>
          </w:p>
        </w:tc>
        <w:tc>
          <w:tcPr>
            <w:tcW w:w="952" w:type="dxa"/>
            <w:tcBorders>
              <w:top w:val="nil"/>
              <w:left w:val="nil"/>
              <w:bottom w:val="single" w:sz="4" w:space="0" w:color="auto"/>
              <w:right w:val="single" w:sz="4" w:space="0" w:color="auto"/>
            </w:tcBorders>
            <w:shd w:val="clear" w:color="auto" w:fill="auto"/>
            <w:noWrap/>
            <w:vAlign w:val="center"/>
            <w:hideMark/>
          </w:tcPr>
          <w:p w14:paraId="41550F37" w14:textId="77777777" w:rsidR="00404D43" w:rsidRPr="00404D43" w:rsidRDefault="00404D43" w:rsidP="00404D43">
            <w:pPr>
              <w:spacing w:after="0" w:line="240" w:lineRule="auto"/>
              <w:jc w:val="center"/>
              <w:rPr>
                <w:color w:val="000000"/>
                <w:lang w:eastAsia="ru-RU"/>
              </w:rPr>
            </w:pPr>
            <w:r w:rsidRPr="00404D43">
              <w:rPr>
                <w:color w:val="000000"/>
                <w:lang w:eastAsia="ru-RU"/>
              </w:rPr>
              <w:t>4,11</w:t>
            </w:r>
          </w:p>
        </w:tc>
        <w:tc>
          <w:tcPr>
            <w:tcW w:w="952" w:type="dxa"/>
            <w:tcBorders>
              <w:top w:val="nil"/>
              <w:left w:val="nil"/>
              <w:bottom w:val="single" w:sz="4" w:space="0" w:color="auto"/>
              <w:right w:val="single" w:sz="4" w:space="0" w:color="auto"/>
            </w:tcBorders>
            <w:shd w:val="clear" w:color="auto" w:fill="auto"/>
            <w:noWrap/>
            <w:vAlign w:val="center"/>
            <w:hideMark/>
          </w:tcPr>
          <w:p w14:paraId="7735977B" w14:textId="77777777" w:rsidR="00404D43" w:rsidRPr="00404D43" w:rsidRDefault="00404D43" w:rsidP="00404D43">
            <w:pPr>
              <w:spacing w:after="0" w:line="240" w:lineRule="auto"/>
              <w:jc w:val="center"/>
              <w:rPr>
                <w:color w:val="000000"/>
                <w:lang w:eastAsia="ru-RU"/>
              </w:rPr>
            </w:pPr>
            <w:r w:rsidRPr="00404D43">
              <w:rPr>
                <w:color w:val="000000"/>
                <w:lang w:eastAsia="ru-RU"/>
              </w:rPr>
              <w:t>2,613</w:t>
            </w:r>
          </w:p>
        </w:tc>
        <w:tc>
          <w:tcPr>
            <w:tcW w:w="1918" w:type="dxa"/>
            <w:tcBorders>
              <w:top w:val="nil"/>
              <w:left w:val="nil"/>
              <w:bottom w:val="single" w:sz="4" w:space="0" w:color="auto"/>
              <w:right w:val="single" w:sz="4" w:space="0" w:color="auto"/>
            </w:tcBorders>
            <w:shd w:val="clear" w:color="auto" w:fill="auto"/>
            <w:noWrap/>
            <w:vAlign w:val="center"/>
            <w:hideMark/>
          </w:tcPr>
          <w:p w14:paraId="5E01361A" w14:textId="77777777" w:rsidR="00404D43" w:rsidRPr="00404D43" w:rsidRDefault="00404D43" w:rsidP="00404D43">
            <w:pPr>
              <w:spacing w:after="0" w:line="240" w:lineRule="auto"/>
              <w:jc w:val="center"/>
              <w:rPr>
                <w:color w:val="000000"/>
                <w:lang w:eastAsia="ru-RU"/>
              </w:rPr>
            </w:pPr>
            <w:r w:rsidRPr="00404D43">
              <w:rPr>
                <w:color w:val="000000"/>
                <w:lang w:eastAsia="ru-RU"/>
              </w:rPr>
              <w:t>7</w:t>
            </w:r>
          </w:p>
        </w:tc>
        <w:tc>
          <w:tcPr>
            <w:tcW w:w="1684" w:type="dxa"/>
            <w:tcBorders>
              <w:top w:val="nil"/>
              <w:left w:val="nil"/>
              <w:bottom w:val="single" w:sz="4" w:space="0" w:color="auto"/>
              <w:right w:val="single" w:sz="4" w:space="0" w:color="auto"/>
            </w:tcBorders>
            <w:shd w:val="clear" w:color="auto" w:fill="auto"/>
            <w:noWrap/>
            <w:vAlign w:val="center"/>
            <w:hideMark/>
          </w:tcPr>
          <w:p w14:paraId="6F857D5A" w14:textId="77777777" w:rsidR="00404D43" w:rsidRPr="00404D43" w:rsidRDefault="00404D43" w:rsidP="00404D43">
            <w:pPr>
              <w:spacing w:after="0" w:line="240" w:lineRule="auto"/>
              <w:jc w:val="center"/>
              <w:rPr>
                <w:color w:val="000000"/>
                <w:lang w:eastAsia="ru-RU"/>
              </w:rPr>
            </w:pPr>
            <w:r w:rsidRPr="00404D43">
              <w:rPr>
                <w:color w:val="000000"/>
                <w:lang w:eastAsia="ru-RU"/>
              </w:rPr>
              <w:t>9</w:t>
            </w:r>
          </w:p>
        </w:tc>
      </w:tr>
      <w:tr w:rsidR="00404D43" w:rsidRPr="00404D43" w14:paraId="53CA477F"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F99B98B"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5" w:type="dxa"/>
            <w:tcBorders>
              <w:top w:val="nil"/>
              <w:left w:val="nil"/>
              <w:bottom w:val="single" w:sz="4" w:space="0" w:color="auto"/>
              <w:right w:val="single" w:sz="4" w:space="0" w:color="auto"/>
            </w:tcBorders>
            <w:shd w:val="clear" w:color="auto" w:fill="auto"/>
            <w:noWrap/>
            <w:vAlign w:val="center"/>
            <w:hideMark/>
          </w:tcPr>
          <w:p w14:paraId="076FECA1"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6BD59BE0"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CC9D3D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5D0B57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2CFB39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452A45C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01C3E8E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BD8F8CD"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225B6B9"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5" w:type="dxa"/>
            <w:tcBorders>
              <w:top w:val="nil"/>
              <w:left w:val="nil"/>
              <w:bottom w:val="single" w:sz="4" w:space="0" w:color="auto"/>
              <w:right w:val="single" w:sz="4" w:space="0" w:color="auto"/>
            </w:tcBorders>
            <w:shd w:val="clear" w:color="auto" w:fill="auto"/>
            <w:noWrap/>
            <w:vAlign w:val="center"/>
            <w:hideMark/>
          </w:tcPr>
          <w:p w14:paraId="4BDF8AAF" w14:textId="77777777" w:rsidR="00404D43" w:rsidRPr="00404D43" w:rsidRDefault="00404D43" w:rsidP="00404D43">
            <w:pPr>
              <w:spacing w:after="0" w:line="240" w:lineRule="auto"/>
              <w:jc w:val="both"/>
              <w:rPr>
                <w:color w:val="000000"/>
                <w:lang w:eastAsia="ru-RU"/>
              </w:rPr>
            </w:pPr>
            <w:r w:rsidRPr="00404D43">
              <w:rPr>
                <w:color w:val="000000"/>
                <w:lang w:eastAsia="ru-RU"/>
              </w:rPr>
              <w:t>Полезный отпуск, всего:</w:t>
            </w:r>
          </w:p>
        </w:tc>
        <w:tc>
          <w:tcPr>
            <w:tcW w:w="952" w:type="dxa"/>
            <w:tcBorders>
              <w:top w:val="nil"/>
              <w:left w:val="nil"/>
              <w:bottom w:val="single" w:sz="4" w:space="0" w:color="auto"/>
              <w:right w:val="single" w:sz="4" w:space="0" w:color="auto"/>
            </w:tcBorders>
            <w:shd w:val="clear" w:color="auto" w:fill="auto"/>
            <w:noWrap/>
            <w:vAlign w:val="center"/>
            <w:hideMark/>
          </w:tcPr>
          <w:p w14:paraId="59D82D3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54CA346" w14:textId="77777777" w:rsidR="00404D43" w:rsidRPr="00404D43" w:rsidRDefault="00404D43" w:rsidP="00404D43">
            <w:pPr>
              <w:spacing w:after="0" w:line="240" w:lineRule="auto"/>
              <w:jc w:val="center"/>
              <w:rPr>
                <w:color w:val="000000"/>
                <w:lang w:eastAsia="ru-RU"/>
              </w:rPr>
            </w:pPr>
            <w:r w:rsidRPr="00404D43">
              <w:rPr>
                <w:color w:val="000000"/>
                <w:lang w:eastAsia="ru-RU"/>
              </w:rPr>
              <w:t>7,84</w:t>
            </w:r>
          </w:p>
        </w:tc>
        <w:tc>
          <w:tcPr>
            <w:tcW w:w="952" w:type="dxa"/>
            <w:tcBorders>
              <w:top w:val="nil"/>
              <w:left w:val="nil"/>
              <w:bottom w:val="single" w:sz="4" w:space="0" w:color="auto"/>
              <w:right w:val="single" w:sz="4" w:space="0" w:color="auto"/>
            </w:tcBorders>
            <w:shd w:val="clear" w:color="auto" w:fill="auto"/>
            <w:noWrap/>
            <w:vAlign w:val="center"/>
            <w:hideMark/>
          </w:tcPr>
          <w:p w14:paraId="7820A904" w14:textId="77777777" w:rsidR="00404D43" w:rsidRPr="00404D43" w:rsidRDefault="00404D43" w:rsidP="00404D43">
            <w:pPr>
              <w:spacing w:after="0" w:line="240" w:lineRule="auto"/>
              <w:jc w:val="center"/>
              <w:rPr>
                <w:color w:val="000000"/>
                <w:lang w:eastAsia="ru-RU"/>
              </w:rPr>
            </w:pPr>
            <w:r w:rsidRPr="00404D43">
              <w:rPr>
                <w:color w:val="000000"/>
                <w:lang w:eastAsia="ru-RU"/>
              </w:rPr>
              <w:t>8,237</w:t>
            </w:r>
          </w:p>
        </w:tc>
        <w:tc>
          <w:tcPr>
            <w:tcW w:w="952" w:type="dxa"/>
            <w:tcBorders>
              <w:top w:val="nil"/>
              <w:left w:val="nil"/>
              <w:bottom w:val="single" w:sz="4" w:space="0" w:color="auto"/>
              <w:right w:val="single" w:sz="4" w:space="0" w:color="auto"/>
            </w:tcBorders>
            <w:shd w:val="clear" w:color="auto" w:fill="auto"/>
            <w:noWrap/>
            <w:vAlign w:val="center"/>
            <w:hideMark/>
          </w:tcPr>
          <w:p w14:paraId="1800F092" w14:textId="77777777" w:rsidR="00404D43" w:rsidRPr="00404D43" w:rsidRDefault="00404D43" w:rsidP="00404D43">
            <w:pPr>
              <w:spacing w:after="0" w:line="240" w:lineRule="auto"/>
              <w:jc w:val="center"/>
              <w:rPr>
                <w:color w:val="000000"/>
                <w:lang w:eastAsia="ru-RU"/>
              </w:rPr>
            </w:pPr>
            <w:r w:rsidRPr="00404D43">
              <w:rPr>
                <w:color w:val="000000"/>
                <w:lang w:eastAsia="ru-RU"/>
              </w:rPr>
              <w:t>7,71</w:t>
            </w:r>
          </w:p>
        </w:tc>
        <w:tc>
          <w:tcPr>
            <w:tcW w:w="1918" w:type="dxa"/>
            <w:tcBorders>
              <w:top w:val="nil"/>
              <w:left w:val="nil"/>
              <w:bottom w:val="single" w:sz="4" w:space="0" w:color="auto"/>
              <w:right w:val="single" w:sz="4" w:space="0" w:color="auto"/>
            </w:tcBorders>
            <w:shd w:val="clear" w:color="auto" w:fill="auto"/>
            <w:noWrap/>
            <w:vAlign w:val="center"/>
            <w:hideMark/>
          </w:tcPr>
          <w:p w14:paraId="7719DD17"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4" w:type="dxa"/>
            <w:tcBorders>
              <w:top w:val="nil"/>
              <w:left w:val="nil"/>
              <w:bottom w:val="single" w:sz="4" w:space="0" w:color="auto"/>
              <w:right w:val="single" w:sz="4" w:space="0" w:color="auto"/>
            </w:tcBorders>
            <w:shd w:val="clear" w:color="auto" w:fill="auto"/>
            <w:noWrap/>
            <w:vAlign w:val="center"/>
            <w:hideMark/>
          </w:tcPr>
          <w:p w14:paraId="3643A335" w14:textId="77777777" w:rsidR="00404D43" w:rsidRPr="00404D43" w:rsidRDefault="00404D43" w:rsidP="00404D43">
            <w:pPr>
              <w:spacing w:after="0" w:line="240" w:lineRule="auto"/>
              <w:jc w:val="center"/>
              <w:rPr>
                <w:color w:val="000000"/>
                <w:lang w:eastAsia="ru-RU"/>
              </w:rPr>
            </w:pPr>
            <w:r w:rsidRPr="00404D43">
              <w:rPr>
                <w:color w:val="000000"/>
                <w:lang w:eastAsia="ru-RU"/>
              </w:rPr>
              <w:t>25</w:t>
            </w:r>
          </w:p>
        </w:tc>
      </w:tr>
      <w:tr w:rsidR="00404D43" w:rsidRPr="00404D43" w14:paraId="098466D1"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DCDB46E"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478F9F46"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6BDE2CEC"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56E5A89" w14:textId="77777777" w:rsidR="00404D43" w:rsidRPr="00404D43" w:rsidRDefault="00404D43" w:rsidP="00404D43">
            <w:pPr>
              <w:spacing w:after="0" w:line="240" w:lineRule="auto"/>
              <w:jc w:val="center"/>
              <w:rPr>
                <w:color w:val="000000"/>
                <w:lang w:eastAsia="ru-RU"/>
              </w:rPr>
            </w:pPr>
            <w:r w:rsidRPr="00404D43">
              <w:rPr>
                <w:color w:val="000000"/>
                <w:lang w:eastAsia="ru-RU"/>
              </w:rPr>
              <w:t>7,84</w:t>
            </w:r>
          </w:p>
        </w:tc>
        <w:tc>
          <w:tcPr>
            <w:tcW w:w="952" w:type="dxa"/>
            <w:tcBorders>
              <w:top w:val="nil"/>
              <w:left w:val="nil"/>
              <w:bottom w:val="single" w:sz="4" w:space="0" w:color="auto"/>
              <w:right w:val="single" w:sz="4" w:space="0" w:color="auto"/>
            </w:tcBorders>
            <w:shd w:val="clear" w:color="auto" w:fill="auto"/>
            <w:noWrap/>
            <w:vAlign w:val="center"/>
            <w:hideMark/>
          </w:tcPr>
          <w:p w14:paraId="35941CE7" w14:textId="77777777" w:rsidR="00404D43" w:rsidRPr="00404D43" w:rsidRDefault="00404D43" w:rsidP="00404D43">
            <w:pPr>
              <w:spacing w:after="0" w:line="240" w:lineRule="auto"/>
              <w:jc w:val="center"/>
              <w:rPr>
                <w:color w:val="000000"/>
                <w:lang w:eastAsia="ru-RU"/>
              </w:rPr>
            </w:pPr>
            <w:r w:rsidRPr="00404D43">
              <w:rPr>
                <w:color w:val="000000"/>
                <w:lang w:eastAsia="ru-RU"/>
              </w:rPr>
              <w:t>8,237</w:t>
            </w:r>
          </w:p>
        </w:tc>
        <w:tc>
          <w:tcPr>
            <w:tcW w:w="952" w:type="dxa"/>
            <w:tcBorders>
              <w:top w:val="nil"/>
              <w:left w:val="nil"/>
              <w:bottom w:val="single" w:sz="4" w:space="0" w:color="auto"/>
              <w:right w:val="single" w:sz="4" w:space="0" w:color="auto"/>
            </w:tcBorders>
            <w:shd w:val="clear" w:color="auto" w:fill="auto"/>
            <w:noWrap/>
            <w:vAlign w:val="center"/>
            <w:hideMark/>
          </w:tcPr>
          <w:p w14:paraId="0E258950" w14:textId="77777777" w:rsidR="00404D43" w:rsidRPr="00404D43" w:rsidRDefault="00404D43" w:rsidP="00404D43">
            <w:pPr>
              <w:spacing w:after="0" w:line="240" w:lineRule="auto"/>
              <w:jc w:val="center"/>
              <w:rPr>
                <w:color w:val="000000"/>
                <w:lang w:eastAsia="ru-RU"/>
              </w:rPr>
            </w:pPr>
            <w:r w:rsidRPr="00404D43">
              <w:rPr>
                <w:color w:val="000000"/>
                <w:lang w:eastAsia="ru-RU"/>
              </w:rPr>
              <w:t>7,71</w:t>
            </w:r>
          </w:p>
        </w:tc>
        <w:tc>
          <w:tcPr>
            <w:tcW w:w="1918" w:type="dxa"/>
            <w:tcBorders>
              <w:top w:val="nil"/>
              <w:left w:val="nil"/>
              <w:bottom w:val="single" w:sz="4" w:space="0" w:color="auto"/>
              <w:right w:val="single" w:sz="4" w:space="0" w:color="auto"/>
            </w:tcBorders>
            <w:shd w:val="clear" w:color="auto" w:fill="auto"/>
            <w:noWrap/>
            <w:vAlign w:val="center"/>
            <w:hideMark/>
          </w:tcPr>
          <w:p w14:paraId="511168CD"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4" w:type="dxa"/>
            <w:tcBorders>
              <w:top w:val="nil"/>
              <w:left w:val="nil"/>
              <w:bottom w:val="single" w:sz="4" w:space="0" w:color="auto"/>
              <w:right w:val="single" w:sz="4" w:space="0" w:color="auto"/>
            </w:tcBorders>
            <w:shd w:val="clear" w:color="auto" w:fill="auto"/>
            <w:noWrap/>
            <w:vAlign w:val="center"/>
            <w:hideMark/>
          </w:tcPr>
          <w:p w14:paraId="23EE56CB" w14:textId="77777777" w:rsidR="00404D43" w:rsidRPr="00404D43" w:rsidRDefault="00404D43" w:rsidP="00404D43">
            <w:pPr>
              <w:spacing w:after="0" w:line="240" w:lineRule="auto"/>
              <w:jc w:val="center"/>
              <w:rPr>
                <w:color w:val="000000"/>
                <w:lang w:eastAsia="ru-RU"/>
              </w:rPr>
            </w:pPr>
            <w:r w:rsidRPr="00404D43">
              <w:rPr>
                <w:color w:val="000000"/>
                <w:lang w:eastAsia="ru-RU"/>
              </w:rPr>
              <w:t>25</w:t>
            </w:r>
          </w:p>
        </w:tc>
      </w:tr>
      <w:tr w:rsidR="00404D43" w:rsidRPr="00404D43" w14:paraId="7632EE5B"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76914D3"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5550C5A2"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16BAAFAC"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2F2087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A3B92C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A7B869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3FE6E03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1735636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2B418E34"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AEF2301"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631EA046" w14:textId="77777777" w:rsidR="00404D43" w:rsidRPr="00404D43" w:rsidRDefault="00404D43" w:rsidP="00404D43">
            <w:pPr>
              <w:spacing w:after="0" w:line="240" w:lineRule="auto"/>
              <w:jc w:val="both"/>
              <w:rPr>
                <w:color w:val="000000"/>
                <w:lang w:eastAsia="ru-RU"/>
              </w:rPr>
            </w:pPr>
            <w:r w:rsidRPr="00404D43">
              <w:rPr>
                <w:color w:val="000000"/>
                <w:lang w:eastAsia="ru-RU"/>
              </w:rPr>
              <w:t>Население</w:t>
            </w:r>
          </w:p>
        </w:tc>
        <w:tc>
          <w:tcPr>
            <w:tcW w:w="952" w:type="dxa"/>
            <w:tcBorders>
              <w:top w:val="nil"/>
              <w:left w:val="nil"/>
              <w:bottom w:val="single" w:sz="4" w:space="0" w:color="auto"/>
              <w:right w:val="single" w:sz="4" w:space="0" w:color="auto"/>
            </w:tcBorders>
            <w:shd w:val="clear" w:color="auto" w:fill="auto"/>
            <w:noWrap/>
            <w:vAlign w:val="center"/>
            <w:hideMark/>
          </w:tcPr>
          <w:p w14:paraId="28F77F2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9D53629" w14:textId="77777777" w:rsidR="00404D43" w:rsidRPr="00404D43" w:rsidRDefault="00404D43" w:rsidP="00404D43">
            <w:pPr>
              <w:spacing w:after="0" w:line="240" w:lineRule="auto"/>
              <w:jc w:val="center"/>
              <w:rPr>
                <w:color w:val="000000"/>
                <w:lang w:eastAsia="ru-RU"/>
              </w:rPr>
            </w:pPr>
            <w:r w:rsidRPr="00404D43">
              <w:rPr>
                <w:color w:val="000000"/>
                <w:lang w:eastAsia="ru-RU"/>
              </w:rPr>
              <w:t>7,134</w:t>
            </w:r>
          </w:p>
        </w:tc>
        <w:tc>
          <w:tcPr>
            <w:tcW w:w="952" w:type="dxa"/>
            <w:tcBorders>
              <w:top w:val="nil"/>
              <w:left w:val="nil"/>
              <w:bottom w:val="single" w:sz="4" w:space="0" w:color="auto"/>
              <w:right w:val="single" w:sz="4" w:space="0" w:color="auto"/>
            </w:tcBorders>
            <w:shd w:val="clear" w:color="auto" w:fill="auto"/>
            <w:noWrap/>
            <w:vAlign w:val="center"/>
            <w:hideMark/>
          </w:tcPr>
          <w:p w14:paraId="438B9192" w14:textId="77777777" w:rsidR="00404D43" w:rsidRPr="00404D43" w:rsidRDefault="00404D43" w:rsidP="00404D43">
            <w:pPr>
              <w:spacing w:after="0" w:line="240" w:lineRule="auto"/>
              <w:jc w:val="center"/>
              <w:rPr>
                <w:color w:val="000000"/>
                <w:lang w:eastAsia="ru-RU"/>
              </w:rPr>
            </w:pPr>
            <w:r w:rsidRPr="00404D43">
              <w:rPr>
                <w:color w:val="000000"/>
                <w:lang w:eastAsia="ru-RU"/>
              </w:rPr>
              <w:t>7,495</w:t>
            </w:r>
          </w:p>
        </w:tc>
        <w:tc>
          <w:tcPr>
            <w:tcW w:w="952" w:type="dxa"/>
            <w:tcBorders>
              <w:top w:val="nil"/>
              <w:left w:val="nil"/>
              <w:bottom w:val="single" w:sz="4" w:space="0" w:color="auto"/>
              <w:right w:val="single" w:sz="4" w:space="0" w:color="auto"/>
            </w:tcBorders>
            <w:shd w:val="clear" w:color="auto" w:fill="auto"/>
            <w:noWrap/>
            <w:vAlign w:val="center"/>
            <w:hideMark/>
          </w:tcPr>
          <w:p w14:paraId="5C5C5D3D" w14:textId="77777777" w:rsidR="00404D43" w:rsidRPr="00404D43" w:rsidRDefault="00404D43" w:rsidP="00404D43">
            <w:pPr>
              <w:spacing w:after="0" w:line="240" w:lineRule="auto"/>
              <w:jc w:val="center"/>
              <w:rPr>
                <w:color w:val="000000"/>
                <w:lang w:eastAsia="ru-RU"/>
              </w:rPr>
            </w:pPr>
            <w:r w:rsidRPr="00404D43">
              <w:rPr>
                <w:color w:val="000000"/>
                <w:lang w:eastAsia="ru-RU"/>
              </w:rPr>
              <w:t>7,127</w:t>
            </w:r>
          </w:p>
        </w:tc>
        <w:tc>
          <w:tcPr>
            <w:tcW w:w="1918" w:type="dxa"/>
            <w:tcBorders>
              <w:top w:val="nil"/>
              <w:left w:val="nil"/>
              <w:bottom w:val="single" w:sz="4" w:space="0" w:color="auto"/>
              <w:right w:val="single" w:sz="4" w:space="0" w:color="auto"/>
            </w:tcBorders>
            <w:shd w:val="clear" w:color="auto" w:fill="auto"/>
            <w:noWrap/>
            <w:vAlign w:val="center"/>
            <w:hideMark/>
          </w:tcPr>
          <w:p w14:paraId="5E71C6C6" w14:textId="77777777" w:rsidR="00404D43" w:rsidRPr="00404D43" w:rsidRDefault="00404D43" w:rsidP="00404D43">
            <w:pPr>
              <w:spacing w:after="0" w:line="240" w:lineRule="auto"/>
              <w:jc w:val="center"/>
              <w:rPr>
                <w:color w:val="000000"/>
                <w:lang w:eastAsia="ru-RU"/>
              </w:rPr>
            </w:pPr>
            <w:r w:rsidRPr="00404D43">
              <w:rPr>
                <w:color w:val="000000"/>
                <w:lang w:eastAsia="ru-RU"/>
              </w:rPr>
              <w:t>20</w:t>
            </w:r>
          </w:p>
        </w:tc>
        <w:tc>
          <w:tcPr>
            <w:tcW w:w="1684" w:type="dxa"/>
            <w:tcBorders>
              <w:top w:val="nil"/>
              <w:left w:val="nil"/>
              <w:bottom w:val="single" w:sz="4" w:space="0" w:color="auto"/>
              <w:right w:val="single" w:sz="4" w:space="0" w:color="auto"/>
            </w:tcBorders>
            <w:shd w:val="clear" w:color="auto" w:fill="auto"/>
            <w:noWrap/>
            <w:vAlign w:val="center"/>
            <w:hideMark/>
          </w:tcPr>
          <w:p w14:paraId="4DE37D0F" w14:textId="77777777" w:rsidR="00404D43" w:rsidRPr="00404D43" w:rsidRDefault="00404D43" w:rsidP="00404D43">
            <w:pPr>
              <w:spacing w:after="0" w:line="240" w:lineRule="auto"/>
              <w:jc w:val="center"/>
              <w:rPr>
                <w:color w:val="000000"/>
                <w:lang w:eastAsia="ru-RU"/>
              </w:rPr>
            </w:pPr>
            <w:r w:rsidRPr="00404D43">
              <w:rPr>
                <w:color w:val="000000"/>
                <w:lang w:eastAsia="ru-RU"/>
              </w:rPr>
              <w:t>23</w:t>
            </w:r>
          </w:p>
        </w:tc>
      </w:tr>
      <w:tr w:rsidR="00404D43" w:rsidRPr="00404D43" w14:paraId="42A8E266"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CF92DFF"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4E663F97" w14:textId="77777777" w:rsidR="00404D43" w:rsidRPr="00404D43" w:rsidRDefault="00404D43" w:rsidP="00404D43">
            <w:pPr>
              <w:spacing w:after="0" w:line="240" w:lineRule="auto"/>
              <w:jc w:val="both"/>
              <w:rPr>
                <w:color w:val="000000"/>
                <w:lang w:eastAsia="ru-RU"/>
              </w:rPr>
            </w:pPr>
            <w:r w:rsidRPr="00404D43">
              <w:rPr>
                <w:color w:val="000000"/>
                <w:lang w:eastAsia="ru-RU"/>
              </w:rPr>
              <w:t>Бюджетные организации</w:t>
            </w:r>
          </w:p>
        </w:tc>
        <w:tc>
          <w:tcPr>
            <w:tcW w:w="952" w:type="dxa"/>
            <w:tcBorders>
              <w:top w:val="nil"/>
              <w:left w:val="nil"/>
              <w:bottom w:val="single" w:sz="4" w:space="0" w:color="auto"/>
              <w:right w:val="single" w:sz="4" w:space="0" w:color="auto"/>
            </w:tcBorders>
            <w:shd w:val="clear" w:color="auto" w:fill="auto"/>
            <w:noWrap/>
            <w:vAlign w:val="center"/>
            <w:hideMark/>
          </w:tcPr>
          <w:p w14:paraId="43A2674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86136C8" w14:textId="77777777" w:rsidR="00404D43" w:rsidRPr="00404D43" w:rsidRDefault="00404D43" w:rsidP="00404D43">
            <w:pPr>
              <w:spacing w:after="0" w:line="240" w:lineRule="auto"/>
              <w:jc w:val="center"/>
              <w:rPr>
                <w:color w:val="000000"/>
                <w:lang w:eastAsia="ru-RU"/>
              </w:rPr>
            </w:pPr>
            <w:r w:rsidRPr="00404D43">
              <w:rPr>
                <w:color w:val="000000"/>
                <w:lang w:eastAsia="ru-RU"/>
              </w:rPr>
              <w:t>0,706</w:t>
            </w:r>
          </w:p>
        </w:tc>
        <w:tc>
          <w:tcPr>
            <w:tcW w:w="952" w:type="dxa"/>
            <w:tcBorders>
              <w:top w:val="nil"/>
              <w:left w:val="nil"/>
              <w:bottom w:val="single" w:sz="4" w:space="0" w:color="auto"/>
              <w:right w:val="single" w:sz="4" w:space="0" w:color="auto"/>
            </w:tcBorders>
            <w:shd w:val="clear" w:color="auto" w:fill="auto"/>
            <w:noWrap/>
            <w:vAlign w:val="center"/>
            <w:hideMark/>
          </w:tcPr>
          <w:p w14:paraId="547F79A3" w14:textId="77777777" w:rsidR="00404D43" w:rsidRPr="00404D43" w:rsidRDefault="00404D43" w:rsidP="00404D43">
            <w:pPr>
              <w:spacing w:after="0" w:line="240" w:lineRule="auto"/>
              <w:jc w:val="center"/>
              <w:rPr>
                <w:color w:val="000000"/>
                <w:lang w:eastAsia="ru-RU"/>
              </w:rPr>
            </w:pPr>
            <w:r w:rsidRPr="00404D43">
              <w:rPr>
                <w:color w:val="000000"/>
                <w:lang w:eastAsia="ru-RU"/>
              </w:rPr>
              <w:t>0,742</w:t>
            </w:r>
          </w:p>
        </w:tc>
        <w:tc>
          <w:tcPr>
            <w:tcW w:w="952" w:type="dxa"/>
            <w:tcBorders>
              <w:top w:val="nil"/>
              <w:left w:val="nil"/>
              <w:bottom w:val="single" w:sz="4" w:space="0" w:color="auto"/>
              <w:right w:val="single" w:sz="4" w:space="0" w:color="auto"/>
            </w:tcBorders>
            <w:shd w:val="clear" w:color="auto" w:fill="auto"/>
            <w:noWrap/>
            <w:vAlign w:val="center"/>
            <w:hideMark/>
          </w:tcPr>
          <w:p w14:paraId="396A3A08" w14:textId="77777777" w:rsidR="00404D43" w:rsidRPr="00404D43" w:rsidRDefault="00404D43" w:rsidP="00404D43">
            <w:pPr>
              <w:spacing w:after="0" w:line="240" w:lineRule="auto"/>
              <w:jc w:val="center"/>
              <w:rPr>
                <w:color w:val="000000"/>
                <w:lang w:eastAsia="ru-RU"/>
              </w:rPr>
            </w:pPr>
            <w:r w:rsidRPr="00404D43">
              <w:rPr>
                <w:color w:val="000000"/>
                <w:lang w:eastAsia="ru-RU"/>
              </w:rPr>
              <w:t>0,583</w:t>
            </w:r>
          </w:p>
        </w:tc>
        <w:tc>
          <w:tcPr>
            <w:tcW w:w="1918" w:type="dxa"/>
            <w:tcBorders>
              <w:top w:val="nil"/>
              <w:left w:val="nil"/>
              <w:bottom w:val="single" w:sz="4" w:space="0" w:color="auto"/>
              <w:right w:val="single" w:sz="4" w:space="0" w:color="auto"/>
            </w:tcBorders>
            <w:shd w:val="clear" w:color="auto" w:fill="auto"/>
            <w:noWrap/>
            <w:vAlign w:val="center"/>
            <w:hideMark/>
          </w:tcPr>
          <w:p w14:paraId="3B411A40"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4" w:type="dxa"/>
            <w:tcBorders>
              <w:top w:val="nil"/>
              <w:left w:val="nil"/>
              <w:bottom w:val="single" w:sz="4" w:space="0" w:color="auto"/>
              <w:right w:val="single" w:sz="4" w:space="0" w:color="auto"/>
            </w:tcBorders>
            <w:shd w:val="clear" w:color="auto" w:fill="auto"/>
            <w:noWrap/>
            <w:vAlign w:val="center"/>
            <w:hideMark/>
          </w:tcPr>
          <w:p w14:paraId="4B98DED1"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r>
      <w:tr w:rsidR="00404D43" w:rsidRPr="00404D43" w14:paraId="10C14A4B"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402412A"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5" w:type="dxa"/>
            <w:tcBorders>
              <w:top w:val="nil"/>
              <w:left w:val="nil"/>
              <w:bottom w:val="single" w:sz="4" w:space="0" w:color="auto"/>
              <w:right w:val="single" w:sz="4" w:space="0" w:color="auto"/>
            </w:tcBorders>
            <w:shd w:val="clear" w:color="auto" w:fill="auto"/>
            <w:noWrap/>
            <w:vAlign w:val="center"/>
            <w:hideMark/>
          </w:tcPr>
          <w:p w14:paraId="458AC77E" w14:textId="77777777" w:rsidR="00404D43" w:rsidRPr="00404D43" w:rsidRDefault="00404D43" w:rsidP="00404D43">
            <w:pPr>
              <w:spacing w:after="0" w:line="240" w:lineRule="auto"/>
              <w:jc w:val="both"/>
              <w:rPr>
                <w:color w:val="000000"/>
                <w:lang w:eastAsia="ru-RU"/>
              </w:rPr>
            </w:pPr>
            <w:r w:rsidRPr="00404D43">
              <w:rPr>
                <w:color w:val="000000"/>
                <w:lang w:eastAsia="ru-RU"/>
              </w:rPr>
              <w:t>Прочие потребители</w:t>
            </w:r>
          </w:p>
        </w:tc>
        <w:tc>
          <w:tcPr>
            <w:tcW w:w="952" w:type="dxa"/>
            <w:tcBorders>
              <w:top w:val="nil"/>
              <w:left w:val="nil"/>
              <w:bottom w:val="single" w:sz="4" w:space="0" w:color="auto"/>
              <w:right w:val="single" w:sz="4" w:space="0" w:color="auto"/>
            </w:tcBorders>
            <w:shd w:val="clear" w:color="auto" w:fill="auto"/>
            <w:noWrap/>
            <w:vAlign w:val="center"/>
            <w:hideMark/>
          </w:tcPr>
          <w:p w14:paraId="78140170"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2882FA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D981CC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F94468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36633D4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1833A80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11D73545" w14:textId="77777777" w:rsidTr="00412DBD">
        <w:trPr>
          <w:trHeight w:val="300"/>
        </w:trPr>
        <w:tc>
          <w:tcPr>
            <w:tcW w:w="10048"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4BD27F"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Скважина № 183 с. Синий Гай</w:t>
            </w:r>
          </w:p>
        </w:tc>
      </w:tr>
      <w:tr w:rsidR="00404D43" w:rsidRPr="00404D43" w14:paraId="0E0048B3"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8235776"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5" w:type="dxa"/>
            <w:tcBorders>
              <w:top w:val="nil"/>
              <w:left w:val="nil"/>
              <w:bottom w:val="single" w:sz="4" w:space="0" w:color="auto"/>
              <w:right w:val="single" w:sz="4" w:space="0" w:color="auto"/>
            </w:tcBorders>
            <w:shd w:val="clear" w:color="auto" w:fill="auto"/>
            <w:noWrap/>
            <w:vAlign w:val="center"/>
            <w:hideMark/>
          </w:tcPr>
          <w:p w14:paraId="4EDEF09B" w14:textId="77777777" w:rsidR="00404D43" w:rsidRPr="00404D43" w:rsidRDefault="00404D43" w:rsidP="00404D43">
            <w:pPr>
              <w:spacing w:after="0" w:line="240" w:lineRule="auto"/>
              <w:jc w:val="both"/>
              <w:rPr>
                <w:color w:val="000000"/>
                <w:lang w:eastAsia="ru-RU"/>
              </w:rPr>
            </w:pPr>
            <w:r w:rsidRPr="00404D43">
              <w:rPr>
                <w:color w:val="000000"/>
                <w:lang w:eastAsia="ru-RU"/>
              </w:rPr>
              <w:t>Добыча воды, всего</w:t>
            </w:r>
          </w:p>
        </w:tc>
        <w:tc>
          <w:tcPr>
            <w:tcW w:w="952" w:type="dxa"/>
            <w:tcBorders>
              <w:top w:val="nil"/>
              <w:left w:val="nil"/>
              <w:bottom w:val="single" w:sz="4" w:space="0" w:color="auto"/>
              <w:right w:val="single" w:sz="4" w:space="0" w:color="auto"/>
            </w:tcBorders>
            <w:shd w:val="clear" w:color="auto" w:fill="auto"/>
            <w:noWrap/>
            <w:vAlign w:val="center"/>
            <w:hideMark/>
          </w:tcPr>
          <w:p w14:paraId="59C140A0"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5D91D8E" w14:textId="77777777" w:rsidR="00404D43" w:rsidRPr="00404D43" w:rsidRDefault="00404D43" w:rsidP="00404D43">
            <w:pPr>
              <w:spacing w:after="0" w:line="240" w:lineRule="auto"/>
              <w:jc w:val="center"/>
              <w:rPr>
                <w:color w:val="000000"/>
                <w:lang w:eastAsia="ru-RU"/>
              </w:rPr>
            </w:pPr>
            <w:r w:rsidRPr="00404D43">
              <w:rPr>
                <w:color w:val="000000"/>
                <w:lang w:eastAsia="ru-RU"/>
              </w:rPr>
              <w:t>10,772</w:t>
            </w:r>
          </w:p>
        </w:tc>
        <w:tc>
          <w:tcPr>
            <w:tcW w:w="952" w:type="dxa"/>
            <w:tcBorders>
              <w:top w:val="nil"/>
              <w:left w:val="nil"/>
              <w:bottom w:val="single" w:sz="4" w:space="0" w:color="auto"/>
              <w:right w:val="single" w:sz="4" w:space="0" w:color="auto"/>
            </w:tcBorders>
            <w:shd w:val="clear" w:color="auto" w:fill="auto"/>
            <w:noWrap/>
            <w:vAlign w:val="center"/>
            <w:hideMark/>
          </w:tcPr>
          <w:p w14:paraId="554FABD9" w14:textId="77777777" w:rsidR="00404D43" w:rsidRPr="00404D43" w:rsidRDefault="00404D43" w:rsidP="00404D43">
            <w:pPr>
              <w:spacing w:after="0" w:line="240" w:lineRule="auto"/>
              <w:jc w:val="center"/>
              <w:rPr>
                <w:color w:val="000000"/>
                <w:lang w:eastAsia="ru-RU"/>
              </w:rPr>
            </w:pPr>
            <w:r w:rsidRPr="00404D43">
              <w:rPr>
                <w:color w:val="000000"/>
                <w:lang w:eastAsia="ru-RU"/>
              </w:rPr>
              <w:t>7,077</w:t>
            </w:r>
          </w:p>
        </w:tc>
        <w:tc>
          <w:tcPr>
            <w:tcW w:w="952" w:type="dxa"/>
            <w:tcBorders>
              <w:top w:val="nil"/>
              <w:left w:val="nil"/>
              <w:bottom w:val="single" w:sz="4" w:space="0" w:color="auto"/>
              <w:right w:val="single" w:sz="4" w:space="0" w:color="auto"/>
            </w:tcBorders>
            <w:shd w:val="clear" w:color="auto" w:fill="auto"/>
            <w:noWrap/>
            <w:vAlign w:val="center"/>
            <w:hideMark/>
          </w:tcPr>
          <w:p w14:paraId="6C8086CF" w14:textId="77777777" w:rsidR="00404D43" w:rsidRPr="00404D43" w:rsidRDefault="00404D43" w:rsidP="00404D43">
            <w:pPr>
              <w:spacing w:after="0" w:line="240" w:lineRule="auto"/>
              <w:jc w:val="center"/>
              <w:rPr>
                <w:color w:val="000000"/>
                <w:lang w:eastAsia="ru-RU"/>
              </w:rPr>
            </w:pPr>
            <w:r w:rsidRPr="00404D43">
              <w:rPr>
                <w:color w:val="000000"/>
                <w:lang w:eastAsia="ru-RU"/>
              </w:rPr>
              <w:t>11,107</w:t>
            </w:r>
          </w:p>
        </w:tc>
        <w:tc>
          <w:tcPr>
            <w:tcW w:w="1918" w:type="dxa"/>
            <w:tcBorders>
              <w:top w:val="nil"/>
              <w:left w:val="nil"/>
              <w:bottom w:val="single" w:sz="4" w:space="0" w:color="auto"/>
              <w:right w:val="single" w:sz="4" w:space="0" w:color="auto"/>
            </w:tcBorders>
            <w:shd w:val="clear" w:color="auto" w:fill="auto"/>
            <w:noWrap/>
            <w:vAlign w:val="center"/>
            <w:hideMark/>
          </w:tcPr>
          <w:p w14:paraId="19C0B162" w14:textId="77777777" w:rsidR="00404D43" w:rsidRPr="00404D43" w:rsidRDefault="00404D43" w:rsidP="00404D43">
            <w:pPr>
              <w:spacing w:after="0" w:line="240" w:lineRule="auto"/>
              <w:jc w:val="center"/>
              <w:rPr>
                <w:color w:val="000000"/>
                <w:lang w:eastAsia="ru-RU"/>
              </w:rPr>
            </w:pPr>
            <w:r w:rsidRPr="00404D43">
              <w:rPr>
                <w:color w:val="000000"/>
                <w:lang w:eastAsia="ru-RU"/>
              </w:rPr>
              <w:t>30</w:t>
            </w:r>
          </w:p>
        </w:tc>
        <w:tc>
          <w:tcPr>
            <w:tcW w:w="1684" w:type="dxa"/>
            <w:tcBorders>
              <w:top w:val="nil"/>
              <w:left w:val="nil"/>
              <w:bottom w:val="single" w:sz="4" w:space="0" w:color="auto"/>
              <w:right w:val="single" w:sz="4" w:space="0" w:color="auto"/>
            </w:tcBorders>
            <w:shd w:val="clear" w:color="auto" w:fill="auto"/>
            <w:noWrap/>
            <w:vAlign w:val="center"/>
            <w:hideMark/>
          </w:tcPr>
          <w:p w14:paraId="1061AB96" w14:textId="77777777" w:rsidR="00404D43" w:rsidRPr="00404D43" w:rsidRDefault="00404D43" w:rsidP="00404D43">
            <w:pPr>
              <w:spacing w:after="0" w:line="240" w:lineRule="auto"/>
              <w:jc w:val="center"/>
              <w:rPr>
                <w:color w:val="000000"/>
                <w:lang w:eastAsia="ru-RU"/>
              </w:rPr>
            </w:pPr>
            <w:r w:rsidRPr="00404D43">
              <w:rPr>
                <w:color w:val="000000"/>
                <w:lang w:eastAsia="ru-RU"/>
              </w:rPr>
              <w:t>37</w:t>
            </w:r>
          </w:p>
        </w:tc>
      </w:tr>
      <w:tr w:rsidR="00404D43" w:rsidRPr="00404D43" w14:paraId="76B1828A"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BF1BF23"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5" w:type="dxa"/>
            <w:tcBorders>
              <w:top w:val="nil"/>
              <w:left w:val="nil"/>
              <w:bottom w:val="single" w:sz="4" w:space="0" w:color="auto"/>
              <w:right w:val="single" w:sz="4" w:space="0" w:color="auto"/>
            </w:tcBorders>
            <w:shd w:val="clear" w:color="auto" w:fill="auto"/>
            <w:noWrap/>
            <w:vAlign w:val="center"/>
            <w:hideMark/>
          </w:tcPr>
          <w:p w14:paraId="443E7FD3"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2CBAA0E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EBAF923" w14:textId="77777777" w:rsidR="00404D43" w:rsidRPr="00404D43" w:rsidRDefault="00404D43" w:rsidP="00404D43">
            <w:pPr>
              <w:spacing w:after="0" w:line="240" w:lineRule="auto"/>
              <w:jc w:val="center"/>
              <w:rPr>
                <w:color w:val="000000"/>
                <w:lang w:eastAsia="ru-RU"/>
              </w:rPr>
            </w:pPr>
            <w:r w:rsidRPr="00404D43">
              <w:rPr>
                <w:color w:val="000000"/>
                <w:lang w:eastAsia="ru-RU"/>
              </w:rPr>
              <w:t>10,772</w:t>
            </w:r>
          </w:p>
        </w:tc>
        <w:tc>
          <w:tcPr>
            <w:tcW w:w="952" w:type="dxa"/>
            <w:tcBorders>
              <w:top w:val="nil"/>
              <w:left w:val="nil"/>
              <w:bottom w:val="single" w:sz="4" w:space="0" w:color="auto"/>
              <w:right w:val="single" w:sz="4" w:space="0" w:color="auto"/>
            </w:tcBorders>
            <w:shd w:val="clear" w:color="auto" w:fill="auto"/>
            <w:noWrap/>
            <w:vAlign w:val="center"/>
            <w:hideMark/>
          </w:tcPr>
          <w:p w14:paraId="35F470EF" w14:textId="77777777" w:rsidR="00404D43" w:rsidRPr="00404D43" w:rsidRDefault="00404D43" w:rsidP="00404D43">
            <w:pPr>
              <w:spacing w:after="0" w:line="240" w:lineRule="auto"/>
              <w:jc w:val="center"/>
              <w:rPr>
                <w:color w:val="000000"/>
                <w:lang w:eastAsia="ru-RU"/>
              </w:rPr>
            </w:pPr>
            <w:r w:rsidRPr="00404D43">
              <w:rPr>
                <w:color w:val="000000"/>
                <w:lang w:eastAsia="ru-RU"/>
              </w:rPr>
              <w:t>7,077</w:t>
            </w:r>
          </w:p>
        </w:tc>
        <w:tc>
          <w:tcPr>
            <w:tcW w:w="952" w:type="dxa"/>
            <w:tcBorders>
              <w:top w:val="nil"/>
              <w:left w:val="nil"/>
              <w:bottom w:val="single" w:sz="4" w:space="0" w:color="auto"/>
              <w:right w:val="single" w:sz="4" w:space="0" w:color="auto"/>
            </w:tcBorders>
            <w:shd w:val="clear" w:color="auto" w:fill="auto"/>
            <w:noWrap/>
            <w:vAlign w:val="center"/>
            <w:hideMark/>
          </w:tcPr>
          <w:p w14:paraId="7D9D43A8" w14:textId="77777777" w:rsidR="00404D43" w:rsidRPr="00404D43" w:rsidRDefault="00404D43" w:rsidP="00404D43">
            <w:pPr>
              <w:spacing w:after="0" w:line="240" w:lineRule="auto"/>
              <w:jc w:val="center"/>
              <w:rPr>
                <w:color w:val="000000"/>
                <w:lang w:eastAsia="ru-RU"/>
              </w:rPr>
            </w:pPr>
            <w:r w:rsidRPr="00404D43">
              <w:rPr>
                <w:color w:val="000000"/>
                <w:lang w:eastAsia="ru-RU"/>
              </w:rPr>
              <w:t>11,107</w:t>
            </w:r>
          </w:p>
        </w:tc>
        <w:tc>
          <w:tcPr>
            <w:tcW w:w="1918" w:type="dxa"/>
            <w:tcBorders>
              <w:top w:val="nil"/>
              <w:left w:val="nil"/>
              <w:bottom w:val="single" w:sz="4" w:space="0" w:color="auto"/>
              <w:right w:val="single" w:sz="4" w:space="0" w:color="auto"/>
            </w:tcBorders>
            <w:shd w:val="clear" w:color="auto" w:fill="auto"/>
            <w:noWrap/>
            <w:vAlign w:val="center"/>
            <w:hideMark/>
          </w:tcPr>
          <w:p w14:paraId="15398523" w14:textId="77777777" w:rsidR="00404D43" w:rsidRPr="00404D43" w:rsidRDefault="00404D43" w:rsidP="00404D43">
            <w:pPr>
              <w:spacing w:after="0" w:line="240" w:lineRule="auto"/>
              <w:jc w:val="center"/>
              <w:rPr>
                <w:color w:val="000000"/>
                <w:lang w:eastAsia="ru-RU"/>
              </w:rPr>
            </w:pPr>
            <w:r w:rsidRPr="00404D43">
              <w:rPr>
                <w:color w:val="000000"/>
                <w:lang w:eastAsia="ru-RU"/>
              </w:rPr>
              <w:t>30</w:t>
            </w:r>
          </w:p>
        </w:tc>
        <w:tc>
          <w:tcPr>
            <w:tcW w:w="1684" w:type="dxa"/>
            <w:tcBorders>
              <w:top w:val="nil"/>
              <w:left w:val="nil"/>
              <w:bottom w:val="single" w:sz="4" w:space="0" w:color="auto"/>
              <w:right w:val="single" w:sz="4" w:space="0" w:color="auto"/>
            </w:tcBorders>
            <w:shd w:val="clear" w:color="auto" w:fill="auto"/>
            <w:noWrap/>
            <w:vAlign w:val="center"/>
            <w:hideMark/>
          </w:tcPr>
          <w:p w14:paraId="5AB541FE" w14:textId="77777777" w:rsidR="00404D43" w:rsidRPr="00404D43" w:rsidRDefault="00404D43" w:rsidP="00404D43">
            <w:pPr>
              <w:spacing w:after="0" w:line="240" w:lineRule="auto"/>
              <w:jc w:val="center"/>
              <w:rPr>
                <w:color w:val="000000"/>
                <w:lang w:eastAsia="ru-RU"/>
              </w:rPr>
            </w:pPr>
            <w:r w:rsidRPr="00404D43">
              <w:rPr>
                <w:color w:val="000000"/>
                <w:lang w:eastAsia="ru-RU"/>
              </w:rPr>
              <w:t>37</w:t>
            </w:r>
          </w:p>
        </w:tc>
      </w:tr>
      <w:tr w:rsidR="00404D43" w:rsidRPr="00404D43" w14:paraId="6A4E312A"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2E9DD19"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5" w:type="dxa"/>
            <w:tcBorders>
              <w:top w:val="nil"/>
              <w:left w:val="nil"/>
              <w:bottom w:val="single" w:sz="4" w:space="0" w:color="auto"/>
              <w:right w:val="single" w:sz="4" w:space="0" w:color="auto"/>
            </w:tcBorders>
            <w:shd w:val="clear" w:color="auto" w:fill="auto"/>
            <w:noWrap/>
            <w:vAlign w:val="center"/>
            <w:hideMark/>
          </w:tcPr>
          <w:p w14:paraId="30D3D064"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48EE4AAB"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8B360C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493B5C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1B0D82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7862041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634507E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0D166388"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4C11430"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5" w:type="dxa"/>
            <w:tcBorders>
              <w:top w:val="nil"/>
              <w:left w:val="nil"/>
              <w:bottom w:val="single" w:sz="4" w:space="0" w:color="auto"/>
              <w:right w:val="single" w:sz="4" w:space="0" w:color="auto"/>
            </w:tcBorders>
            <w:shd w:val="clear" w:color="auto" w:fill="auto"/>
            <w:noWrap/>
            <w:vAlign w:val="center"/>
            <w:hideMark/>
          </w:tcPr>
          <w:p w14:paraId="0E305FEA" w14:textId="77777777" w:rsidR="00404D43" w:rsidRPr="00404D43" w:rsidRDefault="00404D43" w:rsidP="00404D43">
            <w:pPr>
              <w:spacing w:after="0" w:line="240" w:lineRule="auto"/>
              <w:jc w:val="both"/>
              <w:rPr>
                <w:color w:val="000000"/>
                <w:lang w:eastAsia="ru-RU"/>
              </w:rPr>
            </w:pPr>
            <w:r w:rsidRPr="00404D43">
              <w:rPr>
                <w:color w:val="000000"/>
                <w:lang w:eastAsia="ru-RU"/>
              </w:rPr>
              <w:t>Расход на с/ нужды</w:t>
            </w:r>
          </w:p>
        </w:tc>
        <w:tc>
          <w:tcPr>
            <w:tcW w:w="952" w:type="dxa"/>
            <w:tcBorders>
              <w:top w:val="nil"/>
              <w:left w:val="nil"/>
              <w:bottom w:val="single" w:sz="4" w:space="0" w:color="auto"/>
              <w:right w:val="single" w:sz="4" w:space="0" w:color="auto"/>
            </w:tcBorders>
            <w:shd w:val="clear" w:color="auto" w:fill="auto"/>
            <w:noWrap/>
            <w:vAlign w:val="center"/>
            <w:hideMark/>
          </w:tcPr>
          <w:p w14:paraId="70DC4BC0"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E530A59" w14:textId="77777777" w:rsidR="00404D43" w:rsidRPr="00404D43" w:rsidRDefault="00404D43" w:rsidP="00404D43">
            <w:pPr>
              <w:spacing w:after="0" w:line="240" w:lineRule="auto"/>
              <w:jc w:val="center"/>
              <w:rPr>
                <w:color w:val="000000"/>
                <w:lang w:eastAsia="ru-RU"/>
              </w:rPr>
            </w:pPr>
            <w:r w:rsidRPr="00404D43">
              <w:rPr>
                <w:color w:val="000000"/>
                <w:lang w:eastAsia="ru-RU"/>
              </w:rPr>
              <w:t>0,947</w:t>
            </w:r>
          </w:p>
        </w:tc>
        <w:tc>
          <w:tcPr>
            <w:tcW w:w="952" w:type="dxa"/>
            <w:tcBorders>
              <w:top w:val="nil"/>
              <w:left w:val="nil"/>
              <w:bottom w:val="single" w:sz="4" w:space="0" w:color="auto"/>
              <w:right w:val="single" w:sz="4" w:space="0" w:color="auto"/>
            </w:tcBorders>
            <w:shd w:val="clear" w:color="auto" w:fill="auto"/>
            <w:noWrap/>
            <w:vAlign w:val="center"/>
            <w:hideMark/>
          </w:tcPr>
          <w:p w14:paraId="62C0CD13" w14:textId="77777777" w:rsidR="00404D43" w:rsidRPr="00404D43" w:rsidRDefault="00404D43" w:rsidP="00404D43">
            <w:pPr>
              <w:spacing w:after="0" w:line="240" w:lineRule="auto"/>
              <w:jc w:val="center"/>
              <w:rPr>
                <w:color w:val="000000"/>
                <w:lang w:eastAsia="ru-RU"/>
              </w:rPr>
            </w:pPr>
            <w:r w:rsidRPr="00404D43">
              <w:rPr>
                <w:color w:val="000000"/>
                <w:lang w:eastAsia="ru-RU"/>
              </w:rPr>
              <w:t>-1,265</w:t>
            </w:r>
          </w:p>
        </w:tc>
        <w:tc>
          <w:tcPr>
            <w:tcW w:w="952" w:type="dxa"/>
            <w:tcBorders>
              <w:top w:val="nil"/>
              <w:left w:val="nil"/>
              <w:bottom w:val="single" w:sz="4" w:space="0" w:color="auto"/>
              <w:right w:val="single" w:sz="4" w:space="0" w:color="auto"/>
            </w:tcBorders>
            <w:shd w:val="clear" w:color="auto" w:fill="auto"/>
            <w:noWrap/>
            <w:vAlign w:val="center"/>
            <w:hideMark/>
          </w:tcPr>
          <w:p w14:paraId="19883C74" w14:textId="77777777" w:rsidR="00404D43" w:rsidRPr="00404D43" w:rsidRDefault="00404D43" w:rsidP="00404D43">
            <w:pPr>
              <w:spacing w:after="0" w:line="240" w:lineRule="auto"/>
              <w:jc w:val="center"/>
              <w:rPr>
                <w:color w:val="000000"/>
                <w:lang w:eastAsia="ru-RU"/>
              </w:rPr>
            </w:pPr>
            <w:r w:rsidRPr="00404D43">
              <w:rPr>
                <w:color w:val="000000"/>
                <w:lang w:eastAsia="ru-RU"/>
              </w:rPr>
              <w:t>1,623</w:t>
            </w:r>
          </w:p>
        </w:tc>
        <w:tc>
          <w:tcPr>
            <w:tcW w:w="1918" w:type="dxa"/>
            <w:tcBorders>
              <w:top w:val="nil"/>
              <w:left w:val="nil"/>
              <w:bottom w:val="single" w:sz="4" w:space="0" w:color="auto"/>
              <w:right w:val="single" w:sz="4" w:space="0" w:color="auto"/>
            </w:tcBorders>
            <w:shd w:val="clear" w:color="auto" w:fill="auto"/>
            <w:noWrap/>
            <w:vAlign w:val="center"/>
            <w:hideMark/>
          </w:tcPr>
          <w:p w14:paraId="1A83ECDC"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4" w:type="dxa"/>
            <w:tcBorders>
              <w:top w:val="nil"/>
              <w:left w:val="nil"/>
              <w:bottom w:val="single" w:sz="4" w:space="0" w:color="auto"/>
              <w:right w:val="single" w:sz="4" w:space="0" w:color="auto"/>
            </w:tcBorders>
            <w:shd w:val="clear" w:color="auto" w:fill="auto"/>
            <w:noWrap/>
            <w:vAlign w:val="center"/>
            <w:hideMark/>
          </w:tcPr>
          <w:p w14:paraId="522268AC"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r>
      <w:tr w:rsidR="00404D43" w:rsidRPr="00404D43" w14:paraId="1DDE6EC7"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EF5121A"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5" w:type="dxa"/>
            <w:tcBorders>
              <w:top w:val="nil"/>
              <w:left w:val="nil"/>
              <w:bottom w:val="single" w:sz="4" w:space="0" w:color="auto"/>
              <w:right w:val="single" w:sz="4" w:space="0" w:color="auto"/>
            </w:tcBorders>
            <w:shd w:val="clear" w:color="auto" w:fill="auto"/>
            <w:noWrap/>
            <w:vAlign w:val="center"/>
            <w:hideMark/>
          </w:tcPr>
          <w:p w14:paraId="0AC4440B"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2673103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74307D8" w14:textId="77777777" w:rsidR="00404D43" w:rsidRPr="00404D43" w:rsidRDefault="00404D43" w:rsidP="00404D43">
            <w:pPr>
              <w:spacing w:after="0" w:line="240" w:lineRule="auto"/>
              <w:jc w:val="center"/>
              <w:rPr>
                <w:color w:val="000000"/>
                <w:lang w:eastAsia="ru-RU"/>
              </w:rPr>
            </w:pPr>
            <w:r w:rsidRPr="00404D43">
              <w:rPr>
                <w:color w:val="000000"/>
                <w:lang w:eastAsia="ru-RU"/>
              </w:rPr>
              <w:t>0,947</w:t>
            </w:r>
          </w:p>
        </w:tc>
        <w:tc>
          <w:tcPr>
            <w:tcW w:w="952" w:type="dxa"/>
            <w:tcBorders>
              <w:top w:val="nil"/>
              <w:left w:val="nil"/>
              <w:bottom w:val="single" w:sz="4" w:space="0" w:color="auto"/>
              <w:right w:val="single" w:sz="4" w:space="0" w:color="auto"/>
            </w:tcBorders>
            <w:shd w:val="clear" w:color="auto" w:fill="auto"/>
            <w:noWrap/>
            <w:vAlign w:val="center"/>
            <w:hideMark/>
          </w:tcPr>
          <w:p w14:paraId="5190C3D5" w14:textId="77777777" w:rsidR="00404D43" w:rsidRPr="00404D43" w:rsidRDefault="00404D43" w:rsidP="00404D43">
            <w:pPr>
              <w:spacing w:after="0" w:line="240" w:lineRule="auto"/>
              <w:jc w:val="center"/>
              <w:rPr>
                <w:color w:val="000000"/>
                <w:lang w:eastAsia="ru-RU"/>
              </w:rPr>
            </w:pPr>
            <w:r w:rsidRPr="00404D43">
              <w:rPr>
                <w:color w:val="000000"/>
                <w:lang w:eastAsia="ru-RU"/>
              </w:rPr>
              <w:t>-1,265</w:t>
            </w:r>
          </w:p>
        </w:tc>
        <w:tc>
          <w:tcPr>
            <w:tcW w:w="952" w:type="dxa"/>
            <w:tcBorders>
              <w:top w:val="nil"/>
              <w:left w:val="nil"/>
              <w:bottom w:val="single" w:sz="4" w:space="0" w:color="auto"/>
              <w:right w:val="single" w:sz="4" w:space="0" w:color="auto"/>
            </w:tcBorders>
            <w:shd w:val="clear" w:color="auto" w:fill="auto"/>
            <w:noWrap/>
            <w:vAlign w:val="center"/>
            <w:hideMark/>
          </w:tcPr>
          <w:p w14:paraId="39B59E77" w14:textId="77777777" w:rsidR="00404D43" w:rsidRPr="00404D43" w:rsidRDefault="00404D43" w:rsidP="00404D43">
            <w:pPr>
              <w:spacing w:after="0" w:line="240" w:lineRule="auto"/>
              <w:jc w:val="center"/>
              <w:rPr>
                <w:color w:val="000000"/>
                <w:lang w:eastAsia="ru-RU"/>
              </w:rPr>
            </w:pPr>
            <w:r w:rsidRPr="00404D43">
              <w:rPr>
                <w:color w:val="000000"/>
                <w:lang w:eastAsia="ru-RU"/>
              </w:rPr>
              <w:t>1,623</w:t>
            </w:r>
          </w:p>
        </w:tc>
        <w:tc>
          <w:tcPr>
            <w:tcW w:w="1918" w:type="dxa"/>
            <w:tcBorders>
              <w:top w:val="nil"/>
              <w:left w:val="nil"/>
              <w:bottom w:val="single" w:sz="4" w:space="0" w:color="auto"/>
              <w:right w:val="single" w:sz="4" w:space="0" w:color="auto"/>
            </w:tcBorders>
            <w:shd w:val="clear" w:color="auto" w:fill="auto"/>
            <w:noWrap/>
            <w:vAlign w:val="center"/>
            <w:hideMark/>
          </w:tcPr>
          <w:p w14:paraId="078D1E24"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4" w:type="dxa"/>
            <w:tcBorders>
              <w:top w:val="nil"/>
              <w:left w:val="nil"/>
              <w:bottom w:val="single" w:sz="4" w:space="0" w:color="auto"/>
              <w:right w:val="single" w:sz="4" w:space="0" w:color="auto"/>
            </w:tcBorders>
            <w:shd w:val="clear" w:color="auto" w:fill="auto"/>
            <w:noWrap/>
            <w:vAlign w:val="center"/>
            <w:hideMark/>
          </w:tcPr>
          <w:p w14:paraId="4BC9F590"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r>
      <w:tr w:rsidR="00404D43" w:rsidRPr="00404D43" w14:paraId="5D710D9D"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94C9D7C"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c>
          <w:tcPr>
            <w:tcW w:w="1685" w:type="dxa"/>
            <w:tcBorders>
              <w:top w:val="nil"/>
              <w:left w:val="nil"/>
              <w:bottom w:val="single" w:sz="4" w:space="0" w:color="auto"/>
              <w:right w:val="single" w:sz="4" w:space="0" w:color="auto"/>
            </w:tcBorders>
            <w:shd w:val="clear" w:color="auto" w:fill="auto"/>
            <w:noWrap/>
            <w:vAlign w:val="center"/>
            <w:hideMark/>
          </w:tcPr>
          <w:p w14:paraId="0B428C0C"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13034E5A"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0E189B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76C319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CB6D24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4CADFF7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4A2DE32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232DFBA7"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52418D3"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5" w:type="dxa"/>
            <w:tcBorders>
              <w:top w:val="nil"/>
              <w:left w:val="nil"/>
              <w:bottom w:val="single" w:sz="4" w:space="0" w:color="auto"/>
              <w:right w:val="single" w:sz="4" w:space="0" w:color="auto"/>
            </w:tcBorders>
            <w:shd w:val="clear" w:color="auto" w:fill="auto"/>
            <w:noWrap/>
            <w:vAlign w:val="center"/>
            <w:hideMark/>
          </w:tcPr>
          <w:p w14:paraId="64D939DB" w14:textId="77777777" w:rsidR="00404D43" w:rsidRPr="00404D43" w:rsidRDefault="00404D43" w:rsidP="00404D43">
            <w:pPr>
              <w:spacing w:after="0" w:line="240" w:lineRule="auto"/>
              <w:jc w:val="both"/>
              <w:rPr>
                <w:color w:val="000000"/>
                <w:lang w:eastAsia="ru-RU"/>
              </w:rPr>
            </w:pPr>
            <w:r w:rsidRPr="00404D43">
              <w:rPr>
                <w:color w:val="000000"/>
                <w:lang w:eastAsia="ru-RU"/>
              </w:rPr>
              <w:t>Отпуск в сеть, всего:</w:t>
            </w:r>
          </w:p>
        </w:tc>
        <w:tc>
          <w:tcPr>
            <w:tcW w:w="952" w:type="dxa"/>
            <w:tcBorders>
              <w:top w:val="nil"/>
              <w:left w:val="nil"/>
              <w:bottom w:val="single" w:sz="4" w:space="0" w:color="auto"/>
              <w:right w:val="single" w:sz="4" w:space="0" w:color="auto"/>
            </w:tcBorders>
            <w:shd w:val="clear" w:color="auto" w:fill="auto"/>
            <w:noWrap/>
            <w:vAlign w:val="center"/>
            <w:hideMark/>
          </w:tcPr>
          <w:p w14:paraId="7C8D7347"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98C5A23" w14:textId="77777777" w:rsidR="00404D43" w:rsidRPr="00404D43" w:rsidRDefault="00404D43" w:rsidP="00404D43">
            <w:pPr>
              <w:spacing w:after="0" w:line="240" w:lineRule="auto"/>
              <w:jc w:val="center"/>
              <w:rPr>
                <w:color w:val="000000"/>
                <w:lang w:eastAsia="ru-RU"/>
              </w:rPr>
            </w:pPr>
            <w:r w:rsidRPr="00404D43">
              <w:rPr>
                <w:color w:val="000000"/>
                <w:lang w:eastAsia="ru-RU"/>
              </w:rPr>
              <w:t>9,825</w:t>
            </w:r>
          </w:p>
        </w:tc>
        <w:tc>
          <w:tcPr>
            <w:tcW w:w="952" w:type="dxa"/>
            <w:tcBorders>
              <w:top w:val="nil"/>
              <w:left w:val="nil"/>
              <w:bottom w:val="single" w:sz="4" w:space="0" w:color="auto"/>
              <w:right w:val="single" w:sz="4" w:space="0" w:color="auto"/>
            </w:tcBorders>
            <w:shd w:val="clear" w:color="auto" w:fill="auto"/>
            <w:noWrap/>
            <w:vAlign w:val="center"/>
            <w:hideMark/>
          </w:tcPr>
          <w:p w14:paraId="786AC78E" w14:textId="77777777" w:rsidR="00404D43" w:rsidRPr="00404D43" w:rsidRDefault="00404D43" w:rsidP="00404D43">
            <w:pPr>
              <w:spacing w:after="0" w:line="240" w:lineRule="auto"/>
              <w:jc w:val="center"/>
              <w:rPr>
                <w:color w:val="000000"/>
                <w:lang w:eastAsia="ru-RU"/>
              </w:rPr>
            </w:pPr>
            <w:r w:rsidRPr="00404D43">
              <w:rPr>
                <w:color w:val="000000"/>
                <w:lang w:eastAsia="ru-RU"/>
              </w:rPr>
              <w:t>8,342</w:t>
            </w:r>
          </w:p>
        </w:tc>
        <w:tc>
          <w:tcPr>
            <w:tcW w:w="952" w:type="dxa"/>
            <w:tcBorders>
              <w:top w:val="nil"/>
              <w:left w:val="nil"/>
              <w:bottom w:val="single" w:sz="4" w:space="0" w:color="auto"/>
              <w:right w:val="single" w:sz="4" w:space="0" w:color="auto"/>
            </w:tcBorders>
            <w:shd w:val="clear" w:color="auto" w:fill="auto"/>
            <w:noWrap/>
            <w:vAlign w:val="center"/>
            <w:hideMark/>
          </w:tcPr>
          <w:p w14:paraId="3376806F" w14:textId="77777777" w:rsidR="00404D43" w:rsidRPr="00404D43" w:rsidRDefault="00404D43" w:rsidP="00404D43">
            <w:pPr>
              <w:spacing w:after="0" w:line="240" w:lineRule="auto"/>
              <w:jc w:val="center"/>
              <w:rPr>
                <w:color w:val="000000"/>
                <w:lang w:eastAsia="ru-RU"/>
              </w:rPr>
            </w:pPr>
            <w:r w:rsidRPr="00404D43">
              <w:rPr>
                <w:color w:val="000000"/>
                <w:lang w:eastAsia="ru-RU"/>
              </w:rPr>
              <w:t>9,484</w:t>
            </w:r>
          </w:p>
        </w:tc>
        <w:tc>
          <w:tcPr>
            <w:tcW w:w="1918" w:type="dxa"/>
            <w:tcBorders>
              <w:top w:val="nil"/>
              <w:left w:val="nil"/>
              <w:bottom w:val="single" w:sz="4" w:space="0" w:color="auto"/>
              <w:right w:val="single" w:sz="4" w:space="0" w:color="auto"/>
            </w:tcBorders>
            <w:shd w:val="clear" w:color="auto" w:fill="auto"/>
            <w:noWrap/>
            <w:vAlign w:val="center"/>
            <w:hideMark/>
          </w:tcPr>
          <w:p w14:paraId="6429E0E3" w14:textId="77777777" w:rsidR="00404D43" w:rsidRPr="00404D43" w:rsidRDefault="00404D43" w:rsidP="00404D43">
            <w:pPr>
              <w:spacing w:after="0" w:line="240" w:lineRule="auto"/>
              <w:jc w:val="center"/>
              <w:rPr>
                <w:color w:val="000000"/>
                <w:lang w:eastAsia="ru-RU"/>
              </w:rPr>
            </w:pPr>
            <w:r w:rsidRPr="00404D43">
              <w:rPr>
                <w:color w:val="000000"/>
                <w:lang w:eastAsia="ru-RU"/>
              </w:rPr>
              <w:t>26</w:t>
            </w:r>
          </w:p>
        </w:tc>
        <w:tc>
          <w:tcPr>
            <w:tcW w:w="1684" w:type="dxa"/>
            <w:tcBorders>
              <w:top w:val="nil"/>
              <w:left w:val="nil"/>
              <w:bottom w:val="single" w:sz="4" w:space="0" w:color="auto"/>
              <w:right w:val="single" w:sz="4" w:space="0" w:color="auto"/>
            </w:tcBorders>
            <w:shd w:val="clear" w:color="auto" w:fill="auto"/>
            <w:noWrap/>
            <w:vAlign w:val="center"/>
            <w:hideMark/>
          </w:tcPr>
          <w:p w14:paraId="35A55801"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r>
      <w:tr w:rsidR="00404D43" w:rsidRPr="00404D43" w14:paraId="7DAFE3AC"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61BEE9D"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c>
          <w:tcPr>
            <w:tcW w:w="1685" w:type="dxa"/>
            <w:tcBorders>
              <w:top w:val="nil"/>
              <w:left w:val="nil"/>
              <w:bottom w:val="single" w:sz="4" w:space="0" w:color="auto"/>
              <w:right w:val="single" w:sz="4" w:space="0" w:color="auto"/>
            </w:tcBorders>
            <w:shd w:val="clear" w:color="auto" w:fill="auto"/>
            <w:noWrap/>
            <w:vAlign w:val="center"/>
            <w:hideMark/>
          </w:tcPr>
          <w:p w14:paraId="689DD8AC"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0A8E1DF2"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91F9021" w14:textId="77777777" w:rsidR="00404D43" w:rsidRPr="00404D43" w:rsidRDefault="00404D43" w:rsidP="00404D43">
            <w:pPr>
              <w:spacing w:after="0" w:line="240" w:lineRule="auto"/>
              <w:jc w:val="center"/>
              <w:rPr>
                <w:color w:val="000000"/>
                <w:lang w:eastAsia="ru-RU"/>
              </w:rPr>
            </w:pPr>
            <w:r w:rsidRPr="00404D43">
              <w:rPr>
                <w:color w:val="000000"/>
                <w:lang w:eastAsia="ru-RU"/>
              </w:rPr>
              <w:t>9,825</w:t>
            </w:r>
          </w:p>
        </w:tc>
        <w:tc>
          <w:tcPr>
            <w:tcW w:w="952" w:type="dxa"/>
            <w:tcBorders>
              <w:top w:val="nil"/>
              <w:left w:val="nil"/>
              <w:bottom w:val="single" w:sz="4" w:space="0" w:color="auto"/>
              <w:right w:val="single" w:sz="4" w:space="0" w:color="auto"/>
            </w:tcBorders>
            <w:shd w:val="clear" w:color="auto" w:fill="auto"/>
            <w:noWrap/>
            <w:vAlign w:val="center"/>
            <w:hideMark/>
          </w:tcPr>
          <w:p w14:paraId="1AE8F2D8" w14:textId="77777777" w:rsidR="00404D43" w:rsidRPr="00404D43" w:rsidRDefault="00404D43" w:rsidP="00404D43">
            <w:pPr>
              <w:spacing w:after="0" w:line="240" w:lineRule="auto"/>
              <w:jc w:val="center"/>
              <w:rPr>
                <w:color w:val="000000"/>
                <w:lang w:eastAsia="ru-RU"/>
              </w:rPr>
            </w:pPr>
            <w:r w:rsidRPr="00404D43">
              <w:rPr>
                <w:color w:val="000000"/>
                <w:lang w:eastAsia="ru-RU"/>
              </w:rPr>
              <w:t>8,342</w:t>
            </w:r>
          </w:p>
        </w:tc>
        <w:tc>
          <w:tcPr>
            <w:tcW w:w="952" w:type="dxa"/>
            <w:tcBorders>
              <w:top w:val="nil"/>
              <w:left w:val="nil"/>
              <w:bottom w:val="single" w:sz="4" w:space="0" w:color="auto"/>
              <w:right w:val="single" w:sz="4" w:space="0" w:color="auto"/>
            </w:tcBorders>
            <w:shd w:val="clear" w:color="auto" w:fill="auto"/>
            <w:noWrap/>
            <w:vAlign w:val="center"/>
            <w:hideMark/>
          </w:tcPr>
          <w:p w14:paraId="75B90C6D" w14:textId="77777777" w:rsidR="00404D43" w:rsidRPr="00404D43" w:rsidRDefault="00404D43" w:rsidP="00404D43">
            <w:pPr>
              <w:spacing w:after="0" w:line="240" w:lineRule="auto"/>
              <w:jc w:val="center"/>
              <w:rPr>
                <w:color w:val="000000"/>
                <w:lang w:eastAsia="ru-RU"/>
              </w:rPr>
            </w:pPr>
            <w:r w:rsidRPr="00404D43">
              <w:rPr>
                <w:color w:val="000000"/>
                <w:lang w:eastAsia="ru-RU"/>
              </w:rPr>
              <w:t>9,484</w:t>
            </w:r>
          </w:p>
        </w:tc>
        <w:tc>
          <w:tcPr>
            <w:tcW w:w="1918" w:type="dxa"/>
            <w:tcBorders>
              <w:top w:val="nil"/>
              <w:left w:val="nil"/>
              <w:bottom w:val="single" w:sz="4" w:space="0" w:color="auto"/>
              <w:right w:val="single" w:sz="4" w:space="0" w:color="auto"/>
            </w:tcBorders>
            <w:shd w:val="clear" w:color="auto" w:fill="auto"/>
            <w:noWrap/>
            <w:vAlign w:val="center"/>
            <w:hideMark/>
          </w:tcPr>
          <w:p w14:paraId="571EA822" w14:textId="77777777" w:rsidR="00404D43" w:rsidRPr="00404D43" w:rsidRDefault="00404D43" w:rsidP="00404D43">
            <w:pPr>
              <w:spacing w:after="0" w:line="240" w:lineRule="auto"/>
              <w:jc w:val="center"/>
              <w:rPr>
                <w:color w:val="000000"/>
                <w:lang w:eastAsia="ru-RU"/>
              </w:rPr>
            </w:pPr>
            <w:r w:rsidRPr="00404D43">
              <w:rPr>
                <w:color w:val="000000"/>
                <w:lang w:eastAsia="ru-RU"/>
              </w:rPr>
              <w:t>26</w:t>
            </w:r>
          </w:p>
        </w:tc>
        <w:tc>
          <w:tcPr>
            <w:tcW w:w="1684" w:type="dxa"/>
            <w:tcBorders>
              <w:top w:val="nil"/>
              <w:left w:val="nil"/>
              <w:bottom w:val="single" w:sz="4" w:space="0" w:color="auto"/>
              <w:right w:val="single" w:sz="4" w:space="0" w:color="auto"/>
            </w:tcBorders>
            <w:shd w:val="clear" w:color="auto" w:fill="auto"/>
            <w:noWrap/>
            <w:vAlign w:val="center"/>
            <w:hideMark/>
          </w:tcPr>
          <w:p w14:paraId="4E2507FA"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r>
      <w:tr w:rsidR="00404D43" w:rsidRPr="00404D43" w14:paraId="0F5A1211"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FBE463A" w14:textId="77777777" w:rsidR="00404D43" w:rsidRPr="00404D43" w:rsidRDefault="00404D43" w:rsidP="00404D43">
            <w:pPr>
              <w:spacing w:after="0" w:line="240" w:lineRule="auto"/>
              <w:jc w:val="center"/>
              <w:rPr>
                <w:color w:val="000000"/>
                <w:lang w:eastAsia="ru-RU"/>
              </w:rPr>
            </w:pPr>
            <w:r w:rsidRPr="00404D43">
              <w:rPr>
                <w:color w:val="000000"/>
                <w:lang w:eastAsia="ru-RU"/>
              </w:rPr>
              <w:t>3.2</w:t>
            </w:r>
          </w:p>
        </w:tc>
        <w:tc>
          <w:tcPr>
            <w:tcW w:w="1685" w:type="dxa"/>
            <w:tcBorders>
              <w:top w:val="nil"/>
              <w:left w:val="nil"/>
              <w:bottom w:val="single" w:sz="4" w:space="0" w:color="auto"/>
              <w:right w:val="single" w:sz="4" w:space="0" w:color="auto"/>
            </w:tcBorders>
            <w:shd w:val="clear" w:color="auto" w:fill="auto"/>
            <w:noWrap/>
            <w:vAlign w:val="center"/>
            <w:hideMark/>
          </w:tcPr>
          <w:p w14:paraId="21990BF1"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076BF37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368110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A62B3A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792F3A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7B99E2F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59A44E3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278A7664" w14:textId="77777777" w:rsidTr="00412DBD">
        <w:trPr>
          <w:trHeight w:val="320"/>
        </w:trPr>
        <w:tc>
          <w:tcPr>
            <w:tcW w:w="9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D73C77B"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5" w:type="dxa"/>
            <w:tcBorders>
              <w:top w:val="nil"/>
              <w:left w:val="nil"/>
              <w:bottom w:val="single" w:sz="4" w:space="0" w:color="auto"/>
              <w:right w:val="single" w:sz="4" w:space="0" w:color="auto"/>
            </w:tcBorders>
            <w:shd w:val="clear" w:color="auto" w:fill="auto"/>
            <w:noWrap/>
            <w:vAlign w:val="center"/>
            <w:hideMark/>
          </w:tcPr>
          <w:p w14:paraId="2DB88117"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1A3D2D2B"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7FA8DFC" w14:textId="77777777" w:rsidR="00404D43" w:rsidRPr="00404D43" w:rsidRDefault="00404D43" w:rsidP="00404D43">
            <w:pPr>
              <w:spacing w:after="0" w:line="240" w:lineRule="auto"/>
              <w:jc w:val="center"/>
              <w:rPr>
                <w:color w:val="000000"/>
                <w:lang w:eastAsia="ru-RU"/>
              </w:rPr>
            </w:pPr>
            <w:r w:rsidRPr="00404D43">
              <w:rPr>
                <w:color w:val="000000"/>
                <w:lang w:eastAsia="ru-RU"/>
              </w:rPr>
              <w:t>4,16</w:t>
            </w:r>
          </w:p>
        </w:tc>
        <w:tc>
          <w:tcPr>
            <w:tcW w:w="952" w:type="dxa"/>
            <w:tcBorders>
              <w:top w:val="nil"/>
              <w:left w:val="nil"/>
              <w:bottom w:val="single" w:sz="4" w:space="0" w:color="auto"/>
              <w:right w:val="single" w:sz="4" w:space="0" w:color="auto"/>
            </w:tcBorders>
            <w:shd w:val="clear" w:color="auto" w:fill="auto"/>
            <w:noWrap/>
            <w:vAlign w:val="center"/>
            <w:hideMark/>
          </w:tcPr>
          <w:p w14:paraId="2225BB57" w14:textId="77777777" w:rsidR="00404D43" w:rsidRPr="00404D43" w:rsidRDefault="00404D43" w:rsidP="00404D43">
            <w:pPr>
              <w:spacing w:after="0" w:line="240" w:lineRule="auto"/>
              <w:jc w:val="center"/>
              <w:rPr>
                <w:color w:val="000000"/>
                <w:lang w:eastAsia="ru-RU"/>
              </w:rPr>
            </w:pPr>
            <w:r w:rsidRPr="00404D43">
              <w:rPr>
                <w:color w:val="000000"/>
                <w:lang w:eastAsia="ru-RU"/>
              </w:rPr>
              <w:t>2,672</w:t>
            </w:r>
          </w:p>
        </w:tc>
        <w:tc>
          <w:tcPr>
            <w:tcW w:w="952" w:type="dxa"/>
            <w:tcBorders>
              <w:top w:val="nil"/>
              <w:left w:val="nil"/>
              <w:bottom w:val="single" w:sz="4" w:space="0" w:color="auto"/>
              <w:right w:val="single" w:sz="4" w:space="0" w:color="auto"/>
            </w:tcBorders>
            <w:shd w:val="clear" w:color="auto" w:fill="auto"/>
            <w:noWrap/>
            <w:vAlign w:val="center"/>
            <w:hideMark/>
          </w:tcPr>
          <w:p w14:paraId="1C90B453" w14:textId="77777777" w:rsidR="00404D43" w:rsidRPr="00404D43" w:rsidRDefault="00404D43" w:rsidP="00404D43">
            <w:pPr>
              <w:spacing w:after="0" w:line="240" w:lineRule="auto"/>
              <w:jc w:val="center"/>
              <w:rPr>
                <w:color w:val="000000"/>
                <w:lang w:eastAsia="ru-RU"/>
              </w:rPr>
            </w:pPr>
            <w:r w:rsidRPr="00404D43">
              <w:rPr>
                <w:color w:val="000000"/>
                <w:lang w:eastAsia="ru-RU"/>
              </w:rPr>
              <w:t>3,928</w:t>
            </w:r>
          </w:p>
        </w:tc>
        <w:tc>
          <w:tcPr>
            <w:tcW w:w="1918" w:type="dxa"/>
            <w:tcBorders>
              <w:top w:val="nil"/>
              <w:left w:val="nil"/>
              <w:bottom w:val="single" w:sz="4" w:space="0" w:color="auto"/>
              <w:right w:val="single" w:sz="4" w:space="0" w:color="auto"/>
            </w:tcBorders>
            <w:shd w:val="clear" w:color="auto" w:fill="auto"/>
            <w:noWrap/>
            <w:vAlign w:val="center"/>
            <w:hideMark/>
          </w:tcPr>
          <w:p w14:paraId="7662A512"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4" w:type="dxa"/>
            <w:tcBorders>
              <w:top w:val="nil"/>
              <w:left w:val="nil"/>
              <w:bottom w:val="single" w:sz="4" w:space="0" w:color="auto"/>
              <w:right w:val="single" w:sz="4" w:space="0" w:color="auto"/>
            </w:tcBorders>
            <w:shd w:val="clear" w:color="auto" w:fill="auto"/>
            <w:noWrap/>
            <w:vAlign w:val="center"/>
            <w:hideMark/>
          </w:tcPr>
          <w:p w14:paraId="4163AA56" w14:textId="77777777" w:rsidR="00404D43" w:rsidRPr="00404D43" w:rsidRDefault="00404D43" w:rsidP="00404D43">
            <w:pPr>
              <w:spacing w:after="0" w:line="240" w:lineRule="auto"/>
              <w:jc w:val="center"/>
              <w:rPr>
                <w:color w:val="000000"/>
                <w:lang w:eastAsia="ru-RU"/>
              </w:rPr>
            </w:pPr>
            <w:r w:rsidRPr="00404D43">
              <w:rPr>
                <w:color w:val="000000"/>
                <w:lang w:eastAsia="ru-RU"/>
              </w:rPr>
              <w:t>13</w:t>
            </w:r>
          </w:p>
        </w:tc>
      </w:tr>
      <w:tr w:rsidR="00404D43" w:rsidRPr="00404D43" w14:paraId="6B4132C8" w14:textId="77777777" w:rsidTr="00412DBD">
        <w:trPr>
          <w:trHeight w:val="300"/>
        </w:trPr>
        <w:tc>
          <w:tcPr>
            <w:tcW w:w="953" w:type="dxa"/>
            <w:vMerge/>
            <w:tcBorders>
              <w:top w:val="nil"/>
              <w:left w:val="single" w:sz="4" w:space="0" w:color="auto"/>
              <w:bottom w:val="single" w:sz="4" w:space="0" w:color="auto"/>
              <w:right w:val="single" w:sz="4" w:space="0" w:color="auto"/>
            </w:tcBorders>
            <w:vAlign w:val="center"/>
            <w:hideMark/>
          </w:tcPr>
          <w:p w14:paraId="05ECA94E" w14:textId="77777777" w:rsidR="00404D43" w:rsidRPr="00404D43" w:rsidRDefault="00404D43" w:rsidP="00404D43">
            <w:pPr>
              <w:spacing w:after="0" w:line="240" w:lineRule="auto"/>
              <w:rPr>
                <w:color w:val="000000"/>
                <w:lang w:eastAsia="ru-RU"/>
              </w:rPr>
            </w:pPr>
          </w:p>
        </w:tc>
        <w:tc>
          <w:tcPr>
            <w:tcW w:w="1685" w:type="dxa"/>
            <w:tcBorders>
              <w:top w:val="nil"/>
              <w:left w:val="nil"/>
              <w:bottom w:val="single" w:sz="4" w:space="0" w:color="auto"/>
              <w:right w:val="single" w:sz="4" w:space="0" w:color="auto"/>
            </w:tcBorders>
            <w:shd w:val="clear" w:color="auto" w:fill="auto"/>
            <w:noWrap/>
            <w:vAlign w:val="center"/>
            <w:hideMark/>
          </w:tcPr>
          <w:p w14:paraId="6327DA0B"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0AE4C77E" w14:textId="77777777" w:rsidR="00404D43" w:rsidRPr="00404D43" w:rsidRDefault="00404D43" w:rsidP="00404D43">
            <w:pPr>
              <w:spacing w:after="0" w:line="240" w:lineRule="auto"/>
              <w:jc w:val="center"/>
              <w:rPr>
                <w:color w:val="000000"/>
                <w:lang w:eastAsia="ru-RU"/>
              </w:rPr>
            </w:pPr>
            <w:r w:rsidRPr="00404D43">
              <w:rPr>
                <w:color w:val="000000"/>
                <w:lang w:eastAsia="ru-RU"/>
              </w:rPr>
              <w:t>%</w:t>
            </w:r>
          </w:p>
        </w:tc>
        <w:tc>
          <w:tcPr>
            <w:tcW w:w="952" w:type="dxa"/>
            <w:tcBorders>
              <w:top w:val="nil"/>
              <w:left w:val="nil"/>
              <w:bottom w:val="single" w:sz="4" w:space="0" w:color="auto"/>
              <w:right w:val="single" w:sz="4" w:space="0" w:color="auto"/>
            </w:tcBorders>
            <w:shd w:val="clear" w:color="auto" w:fill="auto"/>
            <w:noWrap/>
            <w:vAlign w:val="center"/>
            <w:hideMark/>
          </w:tcPr>
          <w:p w14:paraId="05C5EB0B" w14:textId="77777777" w:rsidR="00404D43" w:rsidRPr="00404D43" w:rsidRDefault="00404D43" w:rsidP="00404D43">
            <w:pPr>
              <w:spacing w:after="0" w:line="240" w:lineRule="auto"/>
              <w:jc w:val="center"/>
              <w:rPr>
                <w:color w:val="000000"/>
                <w:lang w:eastAsia="ru-RU"/>
              </w:rPr>
            </w:pPr>
            <w:r w:rsidRPr="00404D43">
              <w:rPr>
                <w:color w:val="000000"/>
                <w:lang w:eastAsia="ru-RU"/>
              </w:rPr>
              <w:t>38,60%</w:t>
            </w:r>
          </w:p>
        </w:tc>
        <w:tc>
          <w:tcPr>
            <w:tcW w:w="952" w:type="dxa"/>
            <w:tcBorders>
              <w:top w:val="nil"/>
              <w:left w:val="nil"/>
              <w:bottom w:val="single" w:sz="4" w:space="0" w:color="auto"/>
              <w:right w:val="single" w:sz="4" w:space="0" w:color="auto"/>
            </w:tcBorders>
            <w:shd w:val="clear" w:color="auto" w:fill="auto"/>
            <w:noWrap/>
            <w:vAlign w:val="center"/>
            <w:hideMark/>
          </w:tcPr>
          <w:p w14:paraId="14D6B64D" w14:textId="77777777" w:rsidR="00404D43" w:rsidRPr="00404D43" w:rsidRDefault="00404D43" w:rsidP="00404D43">
            <w:pPr>
              <w:spacing w:after="0" w:line="240" w:lineRule="auto"/>
              <w:jc w:val="center"/>
              <w:rPr>
                <w:color w:val="000000"/>
                <w:lang w:eastAsia="ru-RU"/>
              </w:rPr>
            </w:pPr>
            <w:r w:rsidRPr="00404D43">
              <w:rPr>
                <w:color w:val="000000"/>
                <w:lang w:eastAsia="ru-RU"/>
              </w:rPr>
              <w:t>37,80%</w:t>
            </w:r>
          </w:p>
        </w:tc>
        <w:tc>
          <w:tcPr>
            <w:tcW w:w="952" w:type="dxa"/>
            <w:tcBorders>
              <w:top w:val="nil"/>
              <w:left w:val="nil"/>
              <w:bottom w:val="single" w:sz="4" w:space="0" w:color="auto"/>
              <w:right w:val="single" w:sz="4" w:space="0" w:color="auto"/>
            </w:tcBorders>
            <w:shd w:val="clear" w:color="auto" w:fill="auto"/>
            <w:noWrap/>
            <w:vAlign w:val="center"/>
            <w:hideMark/>
          </w:tcPr>
          <w:p w14:paraId="0C1C6F62" w14:textId="77777777" w:rsidR="00404D43" w:rsidRPr="00404D43" w:rsidRDefault="00404D43" w:rsidP="00404D43">
            <w:pPr>
              <w:spacing w:after="0" w:line="240" w:lineRule="auto"/>
              <w:jc w:val="center"/>
              <w:rPr>
                <w:color w:val="000000"/>
                <w:lang w:eastAsia="ru-RU"/>
              </w:rPr>
            </w:pPr>
            <w:r w:rsidRPr="00404D43">
              <w:rPr>
                <w:color w:val="000000"/>
                <w:lang w:eastAsia="ru-RU"/>
              </w:rPr>
              <w:t>35,40%</w:t>
            </w:r>
          </w:p>
        </w:tc>
        <w:tc>
          <w:tcPr>
            <w:tcW w:w="1918" w:type="dxa"/>
            <w:tcBorders>
              <w:top w:val="nil"/>
              <w:left w:val="nil"/>
              <w:bottom w:val="single" w:sz="4" w:space="0" w:color="auto"/>
              <w:right w:val="single" w:sz="4" w:space="0" w:color="auto"/>
            </w:tcBorders>
            <w:shd w:val="clear" w:color="auto" w:fill="auto"/>
            <w:noWrap/>
            <w:vAlign w:val="center"/>
            <w:hideMark/>
          </w:tcPr>
          <w:p w14:paraId="39E9BA0D" w14:textId="77777777" w:rsidR="00404D43" w:rsidRPr="00404D43" w:rsidRDefault="00404D43" w:rsidP="00404D43">
            <w:pPr>
              <w:spacing w:after="0" w:line="240" w:lineRule="auto"/>
              <w:jc w:val="center"/>
              <w:rPr>
                <w:color w:val="000000"/>
                <w:lang w:eastAsia="ru-RU"/>
              </w:rPr>
            </w:pPr>
            <w:r w:rsidRPr="00404D43">
              <w:rPr>
                <w:color w:val="000000"/>
                <w:lang w:eastAsia="ru-RU"/>
              </w:rPr>
              <w:t>35%</w:t>
            </w:r>
          </w:p>
        </w:tc>
        <w:tc>
          <w:tcPr>
            <w:tcW w:w="1684" w:type="dxa"/>
            <w:tcBorders>
              <w:top w:val="nil"/>
              <w:left w:val="nil"/>
              <w:bottom w:val="single" w:sz="4" w:space="0" w:color="auto"/>
              <w:right w:val="single" w:sz="4" w:space="0" w:color="auto"/>
            </w:tcBorders>
            <w:shd w:val="clear" w:color="auto" w:fill="auto"/>
            <w:noWrap/>
            <w:vAlign w:val="center"/>
            <w:hideMark/>
          </w:tcPr>
          <w:p w14:paraId="56934815" w14:textId="77777777" w:rsidR="00404D43" w:rsidRPr="00404D43" w:rsidRDefault="00404D43" w:rsidP="00404D43">
            <w:pPr>
              <w:spacing w:after="0" w:line="240" w:lineRule="auto"/>
              <w:jc w:val="center"/>
              <w:rPr>
                <w:color w:val="000000"/>
                <w:lang w:eastAsia="ru-RU"/>
              </w:rPr>
            </w:pPr>
            <w:r w:rsidRPr="00404D43">
              <w:rPr>
                <w:color w:val="000000"/>
                <w:lang w:eastAsia="ru-RU"/>
              </w:rPr>
              <w:t>35%</w:t>
            </w:r>
          </w:p>
        </w:tc>
      </w:tr>
      <w:tr w:rsidR="00404D43" w:rsidRPr="00404D43" w14:paraId="38DBFA59"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F4604BD" w14:textId="77777777" w:rsidR="00404D43" w:rsidRPr="00404D43" w:rsidRDefault="00404D43" w:rsidP="00404D43">
            <w:pPr>
              <w:spacing w:after="0" w:line="240" w:lineRule="auto"/>
              <w:jc w:val="center"/>
              <w:rPr>
                <w:color w:val="000000"/>
                <w:lang w:eastAsia="ru-RU"/>
              </w:rPr>
            </w:pPr>
            <w:r w:rsidRPr="00404D43">
              <w:rPr>
                <w:color w:val="000000"/>
                <w:lang w:eastAsia="ru-RU"/>
              </w:rPr>
              <w:t>4.1</w:t>
            </w:r>
          </w:p>
        </w:tc>
        <w:tc>
          <w:tcPr>
            <w:tcW w:w="1685" w:type="dxa"/>
            <w:tcBorders>
              <w:top w:val="nil"/>
              <w:left w:val="nil"/>
              <w:bottom w:val="single" w:sz="4" w:space="0" w:color="auto"/>
              <w:right w:val="single" w:sz="4" w:space="0" w:color="auto"/>
            </w:tcBorders>
            <w:shd w:val="clear" w:color="auto" w:fill="auto"/>
            <w:noWrap/>
            <w:vAlign w:val="center"/>
            <w:hideMark/>
          </w:tcPr>
          <w:p w14:paraId="7C3097A7"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6F36EF6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98C4247" w14:textId="77777777" w:rsidR="00404D43" w:rsidRPr="00404D43" w:rsidRDefault="00404D43" w:rsidP="00404D43">
            <w:pPr>
              <w:spacing w:after="0" w:line="240" w:lineRule="auto"/>
              <w:jc w:val="center"/>
              <w:rPr>
                <w:color w:val="000000"/>
                <w:lang w:eastAsia="ru-RU"/>
              </w:rPr>
            </w:pPr>
            <w:r w:rsidRPr="00404D43">
              <w:rPr>
                <w:color w:val="000000"/>
                <w:lang w:eastAsia="ru-RU"/>
              </w:rPr>
              <w:t>4,16</w:t>
            </w:r>
          </w:p>
        </w:tc>
        <w:tc>
          <w:tcPr>
            <w:tcW w:w="952" w:type="dxa"/>
            <w:tcBorders>
              <w:top w:val="nil"/>
              <w:left w:val="nil"/>
              <w:bottom w:val="single" w:sz="4" w:space="0" w:color="auto"/>
              <w:right w:val="single" w:sz="4" w:space="0" w:color="auto"/>
            </w:tcBorders>
            <w:shd w:val="clear" w:color="auto" w:fill="auto"/>
            <w:noWrap/>
            <w:vAlign w:val="center"/>
            <w:hideMark/>
          </w:tcPr>
          <w:p w14:paraId="04D76641" w14:textId="77777777" w:rsidR="00404D43" w:rsidRPr="00404D43" w:rsidRDefault="00404D43" w:rsidP="00404D43">
            <w:pPr>
              <w:spacing w:after="0" w:line="240" w:lineRule="auto"/>
              <w:jc w:val="center"/>
              <w:rPr>
                <w:color w:val="000000"/>
                <w:lang w:eastAsia="ru-RU"/>
              </w:rPr>
            </w:pPr>
            <w:r w:rsidRPr="00404D43">
              <w:rPr>
                <w:color w:val="000000"/>
                <w:lang w:eastAsia="ru-RU"/>
              </w:rPr>
              <w:t>2,672</w:t>
            </w:r>
          </w:p>
        </w:tc>
        <w:tc>
          <w:tcPr>
            <w:tcW w:w="952" w:type="dxa"/>
            <w:tcBorders>
              <w:top w:val="nil"/>
              <w:left w:val="nil"/>
              <w:bottom w:val="single" w:sz="4" w:space="0" w:color="auto"/>
              <w:right w:val="single" w:sz="4" w:space="0" w:color="auto"/>
            </w:tcBorders>
            <w:shd w:val="clear" w:color="auto" w:fill="auto"/>
            <w:noWrap/>
            <w:vAlign w:val="center"/>
            <w:hideMark/>
          </w:tcPr>
          <w:p w14:paraId="567A7187" w14:textId="77777777" w:rsidR="00404D43" w:rsidRPr="00404D43" w:rsidRDefault="00404D43" w:rsidP="00404D43">
            <w:pPr>
              <w:spacing w:after="0" w:line="240" w:lineRule="auto"/>
              <w:jc w:val="center"/>
              <w:rPr>
                <w:color w:val="000000"/>
                <w:lang w:eastAsia="ru-RU"/>
              </w:rPr>
            </w:pPr>
            <w:r w:rsidRPr="00404D43">
              <w:rPr>
                <w:color w:val="000000"/>
                <w:lang w:eastAsia="ru-RU"/>
              </w:rPr>
              <w:t>3,928</w:t>
            </w:r>
          </w:p>
        </w:tc>
        <w:tc>
          <w:tcPr>
            <w:tcW w:w="1918" w:type="dxa"/>
            <w:tcBorders>
              <w:top w:val="nil"/>
              <w:left w:val="nil"/>
              <w:bottom w:val="single" w:sz="4" w:space="0" w:color="auto"/>
              <w:right w:val="single" w:sz="4" w:space="0" w:color="auto"/>
            </w:tcBorders>
            <w:shd w:val="clear" w:color="auto" w:fill="auto"/>
            <w:noWrap/>
            <w:vAlign w:val="center"/>
            <w:hideMark/>
          </w:tcPr>
          <w:p w14:paraId="32621E70"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4" w:type="dxa"/>
            <w:tcBorders>
              <w:top w:val="nil"/>
              <w:left w:val="nil"/>
              <w:bottom w:val="single" w:sz="4" w:space="0" w:color="auto"/>
              <w:right w:val="single" w:sz="4" w:space="0" w:color="auto"/>
            </w:tcBorders>
            <w:shd w:val="clear" w:color="auto" w:fill="auto"/>
            <w:noWrap/>
            <w:vAlign w:val="center"/>
            <w:hideMark/>
          </w:tcPr>
          <w:p w14:paraId="793672B8" w14:textId="77777777" w:rsidR="00404D43" w:rsidRPr="00404D43" w:rsidRDefault="00404D43" w:rsidP="00404D43">
            <w:pPr>
              <w:spacing w:after="0" w:line="240" w:lineRule="auto"/>
              <w:jc w:val="center"/>
              <w:rPr>
                <w:color w:val="000000"/>
                <w:lang w:eastAsia="ru-RU"/>
              </w:rPr>
            </w:pPr>
            <w:r w:rsidRPr="00404D43">
              <w:rPr>
                <w:color w:val="000000"/>
                <w:lang w:eastAsia="ru-RU"/>
              </w:rPr>
              <w:t>13</w:t>
            </w:r>
          </w:p>
        </w:tc>
      </w:tr>
      <w:tr w:rsidR="00404D43" w:rsidRPr="00404D43" w14:paraId="6355C22E"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A200BC2"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5" w:type="dxa"/>
            <w:tcBorders>
              <w:top w:val="nil"/>
              <w:left w:val="nil"/>
              <w:bottom w:val="single" w:sz="4" w:space="0" w:color="auto"/>
              <w:right w:val="single" w:sz="4" w:space="0" w:color="auto"/>
            </w:tcBorders>
            <w:shd w:val="clear" w:color="auto" w:fill="auto"/>
            <w:noWrap/>
            <w:vAlign w:val="center"/>
            <w:hideMark/>
          </w:tcPr>
          <w:p w14:paraId="6A70131A"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6899AF6C"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AEBC06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14177D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79FBBD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45F5F24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075BAF0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6EE6FD6C"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C075279"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5" w:type="dxa"/>
            <w:tcBorders>
              <w:top w:val="nil"/>
              <w:left w:val="nil"/>
              <w:bottom w:val="single" w:sz="4" w:space="0" w:color="auto"/>
              <w:right w:val="single" w:sz="4" w:space="0" w:color="auto"/>
            </w:tcBorders>
            <w:shd w:val="clear" w:color="auto" w:fill="auto"/>
            <w:noWrap/>
            <w:vAlign w:val="center"/>
            <w:hideMark/>
          </w:tcPr>
          <w:p w14:paraId="6FF3DE25" w14:textId="77777777" w:rsidR="00404D43" w:rsidRPr="00404D43" w:rsidRDefault="00404D43" w:rsidP="00404D43">
            <w:pPr>
              <w:spacing w:after="0" w:line="240" w:lineRule="auto"/>
              <w:jc w:val="both"/>
              <w:rPr>
                <w:color w:val="000000"/>
                <w:lang w:eastAsia="ru-RU"/>
              </w:rPr>
            </w:pPr>
            <w:r w:rsidRPr="00404D43">
              <w:rPr>
                <w:color w:val="000000"/>
                <w:lang w:eastAsia="ru-RU"/>
              </w:rPr>
              <w:t>Полезный отпуск, всего:</w:t>
            </w:r>
          </w:p>
        </w:tc>
        <w:tc>
          <w:tcPr>
            <w:tcW w:w="952" w:type="dxa"/>
            <w:tcBorders>
              <w:top w:val="nil"/>
              <w:left w:val="nil"/>
              <w:bottom w:val="single" w:sz="4" w:space="0" w:color="auto"/>
              <w:right w:val="single" w:sz="4" w:space="0" w:color="auto"/>
            </w:tcBorders>
            <w:shd w:val="clear" w:color="auto" w:fill="auto"/>
            <w:noWrap/>
            <w:vAlign w:val="center"/>
            <w:hideMark/>
          </w:tcPr>
          <w:p w14:paraId="799E2AB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3DAE496" w14:textId="77777777" w:rsidR="00404D43" w:rsidRPr="00404D43" w:rsidRDefault="00404D43" w:rsidP="00404D43">
            <w:pPr>
              <w:spacing w:after="0" w:line="240" w:lineRule="auto"/>
              <w:jc w:val="center"/>
              <w:rPr>
                <w:color w:val="000000"/>
                <w:lang w:eastAsia="ru-RU"/>
              </w:rPr>
            </w:pPr>
            <w:r w:rsidRPr="00404D43">
              <w:rPr>
                <w:color w:val="000000"/>
                <w:lang w:eastAsia="ru-RU"/>
              </w:rPr>
              <w:t>5,665</w:t>
            </w:r>
          </w:p>
        </w:tc>
        <w:tc>
          <w:tcPr>
            <w:tcW w:w="952" w:type="dxa"/>
            <w:tcBorders>
              <w:top w:val="nil"/>
              <w:left w:val="nil"/>
              <w:bottom w:val="single" w:sz="4" w:space="0" w:color="auto"/>
              <w:right w:val="single" w:sz="4" w:space="0" w:color="auto"/>
            </w:tcBorders>
            <w:shd w:val="clear" w:color="auto" w:fill="auto"/>
            <w:noWrap/>
            <w:vAlign w:val="center"/>
            <w:hideMark/>
          </w:tcPr>
          <w:p w14:paraId="3F802A6E" w14:textId="77777777" w:rsidR="00404D43" w:rsidRPr="00404D43" w:rsidRDefault="00404D43" w:rsidP="00404D43">
            <w:pPr>
              <w:spacing w:after="0" w:line="240" w:lineRule="auto"/>
              <w:jc w:val="center"/>
              <w:rPr>
                <w:color w:val="000000"/>
                <w:lang w:eastAsia="ru-RU"/>
              </w:rPr>
            </w:pPr>
            <w:r w:rsidRPr="00404D43">
              <w:rPr>
                <w:color w:val="000000"/>
                <w:lang w:eastAsia="ru-RU"/>
              </w:rPr>
              <w:t>5,67</w:t>
            </w:r>
          </w:p>
        </w:tc>
        <w:tc>
          <w:tcPr>
            <w:tcW w:w="952" w:type="dxa"/>
            <w:tcBorders>
              <w:top w:val="nil"/>
              <w:left w:val="nil"/>
              <w:bottom w:val="single" w:sz="4" w:space="0" w:color="auto"/>
              <w:right w:val="single" w:sz="4" w:space="0" w:color="auto"/>
            </w:tcBorders>
            <w:shd w:val="clear" w:color="auto" w:fill="auto"/>
            <w:noWrap/>
            <w:vAlign w:val="center"/>
            <w:hideMark/>
          </w:tcPr>
          <w:p w14:paraId="32E892EE" w14:textId="77777777" w:rsidR="00404D43" w:rsidRPr="00404D43" w:rsidRDefault="00404D43" w:rsidP="00404D43">
            <w:pPr>
              <w:spacing w:after="0" w:line="240" w:lineRule="auto"/>
              <w:jc w:val="center"/>
              <w:rPr>
                <w:color w:val="000000"/>
                <w:lang w:eastAsia="ru-RU"/>
              </w:rPr>
            </w:pPr>
            <w:r w:rsidRPr="00404D43">
              <w:rPr>
                <w:color w:val="000000"/>
                <w:lang w:eastAsia="ru-RU"/>
              </w:rPr>
              <w:t>5,556</w:t>
            </w:r>
          </w:p>
        </w:tc>
        <w:tc>
          <w:tcPr>
            <w:tcW w:w="1918" w:type="dxa"/>
            <w:tcBorders>
              <w:top w:val="nil"/>
              <w:left w:val="nil"/>
              <w:bottom w:val="single" w:sz="4" w:space="0" w:color="auto"/>
              <w:right w:val="single" w:sz="4" w:space="0" w:color="auto"/>
            </w:tcBorders>
            <w:shd w:val="clear" w:color="auto" w:fill="auto"/>
            <w:noWrap/>
            <w:vAlign w:val="center"/>
            <w:hideMark/>
          </w:tcPr>
          <w:p w14:paraId="1F598D8E" w14:textId="77777777" w:rsidR="00404D43" w:rsidRPr="00404D43" w:rsidRDefault="00404D43" w:rsidP="00404D43">
            <w:pPr>
              <w:spacing w:after="0" w:line="240" w:lineRule="auto"/>
              <w:jc w:val="center"/>
              <w:rPr>
                <w:color w:val="000000"/>
                <w:lang w:eastAsia="ru-RU"/>
              </w:rPr>
            </w:pPr>
            <w:r w:rsidRPr="00404D43">
              <w:rPr>
                <w:color w:val="000000"/>
                <w:lang w:eastAsia="ru-RU"/>
              </w:rPr>
              <w:t>15</w:t>
            </w:r>
          </w:p>
        </w:tc>
        <w:tc>
          <w:tcPr>
            <w:tcW w:w="1684" w:type="dxa"/>
            <w:tcBorders>
              <w:top w:val="nil"/>
              <w:left w:val="nil"/>
              <w:bottom w:val="single" w:sz="4" w:space="0" w:color="auto"/>
              <w:right w:val="single" w:sz="4" w:space="0" w:color="auto"/>
            </w:tcBorders>
            <w:shd w:val="clear" w:color="auto" w:fill="auto"/>
            <w:noWrap/>
            <w:vAlign w:val="center"/>
            <w:hideMark/>
          </w:tcPr>
          <w:p w14:paraId="499832F0" w14:textId="77777777" w:rsidR="00404D43" w:rsidRPr="00404D43" w:rsidRDefault="00404D43" w:rsidP="00404D43">
            <w:pPr>
              <w:spacing w:after="0" w:line="240" w:lineRule="auto"/>
              <w:jc w:val="center"/>
              <w:rPr>
                <w:color w:val="000000"/>
                <w:lang w:eastAsia="ru-RU"/>
              </w:rPr>
            </w:pPr>
            <w:r w:rsidRPr="00404D43">
              <w:rPr>
                <w:color w:val="000000"/>
                <w:lang w:eastAsia="ru-RU"/>
              </w:rPr>
              <w:t>18</w:t>
            </w:r>
          </w:p>
        </w:tc>
      </w:tr>
      <w:tr w:rsidR="00404D43" w:rsidRPr="00404D43" w14:paraId="2918F828"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E950914"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268A0D06"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192260F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6EED000" w14:textId="77777777" w:rsidR="00404D43" w:rsidRPr="00404D43" w:rsidRDefault="00404D43" w:rsidP="00404D43">
            <w:pPr>
              <w:spacing w:after="0" w:line="240" w:lineRule="auto"/>
              <w:jc w:val="center"/>
              <w:rPr>
                <w:color w:val="000000"/>
                <w:lang w:eastAsia="ru-RU"/>
              </w:rPr>
            </w:pPr>
            <w:r w:rsidRPr="00404D43">
              <w:rPr>
                <w:color w:val="000000"/>
                <w:lang w:eastAsia="ru-RU"/>
              </w:rPr>
              <w:t>5,665</w:t>
            </w:r>
          </w:p>
        </w:tc>
        <w:tc>
          <w:tcPr>
            <w:tcW w:w="952" w:type="dxa"/>
            <w:tcBorders>
              <w:top w:val="nil"/>
              <w:left w:val="nil"/>
              <w:bottom w:val="single" w:sz="4" w:space="0" w:color="auto"/>
              <w:right w:val="single" w:sz="4" w:space="0" w:color="auto"/>
            </w:tcBorders>
            <w:shd w:val="clear" w:color="auto" w:fill="auto"/>
            <w:noWrap/>
            <w:vAlign w:val="center"/>
            <w:hideMark/>
          </w:tcPr>
          <w:p w14:paraId="22AE7BE6" w14:textId="77777777" w:rsidR="00404D43" w:rsidRPr="00404D43" w:rsidRDefault="00404D43" w:rsidP="00404D43">
            <w:pPr>
              <w:spacing w:after="0" w:line="240" w:lineRule="auto"/>
              <w:jc w:val="center"/>
              <w:rPr>
                <w:color w:val="000000"/>
                <w:lang w:eastAsia="ru-RU"/>
              </w:rPr>
            </w:pPr>
            <w:r w:rsidRPr="00404D43">
              <w:rPr>
                <w:color w:val="000000"/>
                <w:lang w:eastAsia="ru-RU"/>
              </w:rPr>
              <w:t>5,67</w:t>
            </w:r>
          </w:p>
        </w:tc>
        <w:tc>
          <w:tcPr>
            <w:tcW w:w="952" w:type="dxa"/>
            <w:tcBorders>
              <w:top w:val="nil"/>
              <w:left w:val="nil"/>
              <w:bottom w:val="single" w:sz="4" w:space="0" w:color="auto"/>
              <w:right w:val="single" w:sz="4" w:space="0" w:color="auto"/>
            </w:tcBorders>
            <w:shd w:val="clear" w:color="auto" w:fill="auto"/>
            <w:noWrap/>
            <w:vAlign w:val="center"/>
            <w:hideMark/>
          </w:tcPr>
          <w:p w14:paraId="1AD3EF9D" w14:textId="77777777" w:rsidR="00404D43" w:rsidRPr="00404D43" w:rsidRDefault="00404D43" w:rsidP="00404D43">
            <w:pPr>
              <w:spacing w:after="0" w:line="240" w:lineRule="auto"/>
              <w:jc w:val="center"/>
              <w:rPr>
                <w:color w:val="000000"/>
                <w:lang w:eastAsia="ru-RU"/>
              </w:rPr>
            </w:pPr>
            <w:r w:rsidRPr="00404D43">
              <w:rPr>
                <w:color w:val="000000"/>
                <w:lang w:eastAsia="ru-RU"/>
              </w:rPr>
              <w:t>5,556</w:t>
            </w:r>
          </w:p>
        </w:tc>
        <w:tc>
          <w:tcPr>
            <w:tcW w:w="1918" w:type="dxa"/>
            <w:tcBorders>
              <w:top w:val="nil"/>
              <w:left w:val="nil"/>
              <w:bottom w:val="single" w:sz="4" w:space="0" w:color="auto"/>
              <w:right w:val="single" w:sz="4" w:space="0" w:color="auto"/>
            </w:tcBorders>
            <w:shd w:val="clear" w:color="auto" w:fill="auto"/>
            <w:noWrap/>
            <w:vAlign w:val="center"/>
            <w:hideMark/>
          </w:tcPr>
          <w:p w14:paraId="4F9C1155" w14:textId="77777777" w:rsidR="00404D43" w:rsidRPr="00404D43" w:rsidRDefault="00404D43" w:rsidP="00404D43">
            <w:pPr>
              <w:spacing w:after="0" w:line="240" w:lineRule="auto"/>
              <w:jc w:val="center"/>
              <w:rPr>
                <w:color w:val="000000"/>
                <w:lang w:eastAsia="ru-RU"/>
              </w:rPr>
            </w:pPr>
            <w:r w:rsidRPr="00404D43">
              <w:rPr>
                <w:color w:val="000000"/>
                <w:lang w:eastAsia="ru-RU"/>
              </w:rPr>
              <w:t>15</w:t>
            </w:r>
          </w:p>
        </w:tc>
        <w:tc>
          <w:tcPr>
            <w:tcW w:w="1684" w:type="dxa"/>
            <w:tcBorders>
              <w:top w:val="nil"/>
              <w:left w:val="nil"/>
              <w:bottom w:val="single" w:sz="4" w:space="0" w:color="auto"/>
              <w:right w:val="single" w:sz="4" w:space="0" w:color="auto"/>
            </w:tcBorders>
            <w:shd w:val="clear" w:color="auto" w:fill="auto"/>
            <w:noWrap/>
            <w:vAlign w:val="center"/>
            <w:hideMark/>
          </w:tcPr>
          <w:p w14:paraId="3151C5AB" w14:textId="77777777" w:rsidR="00404D43" w:rsidRPr="00404D43" w:rsidRDefault="00404D43" w:rsidP="00404D43">
            <w:pPr>
              <w:spacing w:after="0" w:line="240" w:lineRule="auto"/>
              <w:jc w:val="center"/>
              <w:rPr>
                <w:color w:val="000000"/>
                <w:lang w:eastAsia="ru-RU"/>
              </w:rPr>
            </w:pPr>
            <w:r w:rsidRPr="00404D43">
              <w:rPr>
                <w:color w:val="000000"/>
                <w:lang w:eastAsia="ru-RU"/>
              </w:rPr>
              <w:t>18</w:t>
            </w:r>
          </w:p>
        </w:tc>
      </w:tr>
      <w:tr w:rsidR="00404D43" w:rsidRPr="00404D43" w14:paraId="34D19D60"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DF4D180"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7415F377"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0929FF8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B3C11F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A8B091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2E8FD6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3F4DC21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51BC14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43324EE4"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88F3FA5"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5A8979A0" w14:textId="77777777" w:rsidR="00404D43" w:rsidRPr="00404D43" w:rsidRDefault="00404D43" w:rsidP="00404D43">
            <w:pPr>
              <w:spacing w:after="0" w:line="240" w:lineRule="auto"/>
              <w:jc w:val="both"/>
              <w:rPr>
                <w:color w:val="000000"/>
                <w:lang w:eastAsia="ru-RU"/>
              </w:rPr>
            </w:pPr>
            <w:r w:rsidRPr="00404D43">
              <w:rPr>
                <w:color w:val="000000"/>
                <w:lang w:eastAsia="ru-RU"/>
              </w:rPr>
              <w:t>Население</w:t>
            </w:r>
          </w:p>
        </w:tc>
        <w:tc>
          <w:tcPr>
            <w:tcW w:w="952" w:type="dxa"/>
            <w:tcBorders>
              <w:top w:val="nil"/>
              <w:left w:val="nil"/>
              <w:bottom w:val="single" w:sz="4" w:space="0" w:color="auto"/>
              <w:right w:val="single" w:sz="4" w:space="0" w:color="auto"/>
            </w:tcBorders>
            <w:shd w:val="clear" w:color="auto" w:fill="auto"/>
            <w:noWrap/>
            <w:vAlign w:val="center"/>
            <w:hideMark/>
          </w:tcPr>
          <w:p w14:paraId="670BE36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E202FC0" w14:textId="77777777" w:rsidR="00404D43" w:rsidRPr="00404D43" w:rsidRDefault="00404D43" w:rsidP="00404D43">
            <w:pPr>
              <w:spacing w:after="0" w:line="240" w:lineRule="auto"/>
              <w:jc w:val="center"/>
              <w:rPr>
                <w:color w:val="000000"/>
                <w:lang w:eastAsia="ru-RU"/>
              </w:rPr>
            </w:pPr>
            <w:r w:rsidRPr="00404D43">
              <w:rPr>
                <w:color w:val="000000"/>
                <w:lang w:eastAsia="ru-RU"/>
              </w:rPr>
              <w:t>4,959</w:t>
            </w:r>
          </w:p>
        </w:tc>
        <w:tc>
          <w:tcPr>
            <w:tcW w:w="952" w:type="dxa"/>
            <w:tcBorders>
              <w:top w:val="nil"/>
              <w:left w:val="nil"/>
              <w:bottom w:val="single" w:sz="4" w:space="0" w:color="auto"/>
              <w:right w:val="single" w:sz="4" w:space="0" w:color="auto"/>
            </w:tcBorders>
            <w:shd w:val="clear" w:color="auto" w:fill="auto"/>
            <w:noWrap/>
            <w:vAlign w:val="center"/>
            <w:hideMark/>
          </w:tcPr>
          <w:p w14:paraId="43D4B536" w14:textId="77777777" w:rsidR="00404D43" w:rsidRPr="00404D43" w:rsidRDefault="00404D43" w:rsidP="00404D43">
            <w:pPr>
              <w:spacing w:after="0" w:line="240" w:lineRule="auto"/>
              <w:jc w:val="center"/>
              <w:rPr>
                <w:color w:val="000000"/>
                <w:lang w:eastAsia="ru-RU"/>
              </w:rPr>
            </w:pPr>
            <w:r w:rsidRPr="00404D43">
              <w:rPr>
                <w:color w:val="000000"/>
                <w:lang w:eastAsia="ru-RU"/>
              </w:rPr>
              <w:t>5,103</w:t>
            </w:r>
          </w:p>
        </w:tc>
        <w:tc>
          <w:tcPr>
            <w:tcW w:w="952" w:type="dxa"/>
            <w:tcBorders>
              <w:top w:val="nil"/>
              <w:left w:val="nil"/>
              <w:bottom w:val="single" w:sz="4" w:space="0" w:color="auto"/>
              <w:right w:val="single" w:sz="4" w:space="0" w:color="auto"/>
            </w:tcBorders>
            <w:shd w:val="clear" w:color="auto" w:fill="auto"/>
            <w:noWrap/>
            <w:vAlign w:val="center"/>
            <w:hideMark/>
          </w:tcPr>
          <w:p w14:paraId="5238B800" w14:textId="77777777" w:rsidR="00404D43" w:rsidRPr="00404D43" w:rsidRDefault="00404D43" w:rsidP="00404D43">
            <w:pPr>
              <w:spacing w:after="0" w:line="240" w:lineRule="auto"/>
              <w:jc w:val="center"/>
              <w:rPr>
                <w:color w:val="000000"/>
                <w:lang w:eastAsia="ru-RU"/>
              </w:rPr>
            </w:pPr>
            <w:r w:rsidRPr="00404D43">
              <w:rPr>
                <w:color w:val="000000"/>
                <w:lang w:eastAsia="ru-RU"/>
              </w:rPr>
              <w:t>4,669</w:t>
            </w:r>
          </w:p>
        </w:tc>
        <w:tc>
          <w:tcPr>
            <w:tcW w:w="1918" w:type="dxa"/>
            <w:tcBorders>
              <w:top w:val="nil"/>
              <w:left w:val="nil"/>
              <w:bottom w:val="single" w:sz="4" w:space="0" w:color="auto"/>
              <w:right w:val="single" w:sz="4" w:space="0" w:color="auto"/>
            </w:tcBorders>
            <w:shd w:val="clear" w:color="auto" w:fill="auto"/>
            <w:noWrap/>
            <w:vAlign w:val="center"/>
            <w:hideMark/>
          </w:tcPr>
          <w:p w14:paraId="64F7BA9B" w14:textId="77777777" w:rsidR="00404D43" w:rsidRPr="00404D43" w:rsidRDefault="00404D43" w:rsidP="00404D43">
            <w:pPr>
              <w:spacing w:after="0" w:line="240" w:lineRule="auto"/>
              <w:jc w:val="center"/>
              <w:rPr>
                <w:color w:val="000000"/>
                <w:lang w:eastAsia="ru-RU"/>
              </w:rPr>
            </w:pPr>
            <w:r w:rsidRPr="00404D43">
              <w:rPr>
                <w:color w:val="000000"/>
                <w:lang w:eastAsia="ru-RU"/>
              </w:rPr>
              <w:t>13</w:t>
            </w:r>
          </w:p>
        </w:tc>
        <w:tc>
          <w:tcPr>
            <w:tcW w:w="1684" w:type="dxa"/>
            <w:tcBorders>
              <w:top w:val="nil"/>
              <w:left w:val="nil"/>
              <w:bottom w:val="single" w:sz="4" w:space="0" w:color="auto"/>
              <w:right w:val="single" w:sz="4" w:space="0" w:color="auto"/>
            </w:tcBorders>
            <w:shd w:val="clear" w:color="auto" w:fill="auto"/>
            <w:noWrap/>
            <w:vAlign w:val="center"/>
            <w:hideMark/>
          </w:tcPr>
          <w:p w14:paraId="0EBEA7A6" w14:textId="77777777" w:rsidR="00404D43" w:rsidRPr="00404D43" w:rsidRDefault="00404D43" w:rsidP="00404D43">
            <w:pPr>
              <w:spacing w:after="0" w:line="240" w:lineRule="auto"/>
              <w:jc w:val="center"/>
              <w:rPr>
                <w:color w:val="000000"/>
                <w:lang w:eastAsia="ru-RU"/>
              </w:rPr>
            </w:pPr>
            <w:r w:rsidRPr="00404D43">
              <w:rPr>
                <w:color w:val="000000"/>
                <w:lang w:eastAsia="ru-RU"/>
              </w:rPr>
              <w:t>15</w:t>
            </w:r>
          </w:p>
        </w:tc>
      </w:tr>
      <w:tr w:rsidR="00404D43" w:rsidRPr="00404D43" w14:paraId="4121566B"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C095485"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0CFC6E67" w14:textId="77777777" w:rsidR="00404D43" w:rsidRPr="00404D43" w:rsidRDefault="00404D43" w:rsidP="00404D43">
            <w:pPr>
              <w:spacing w:after="0" w:line="240" w:lineRule="auto"/>
              <w:jc w:val="both"/>
              <w:rPr>
                <w:color w:val="000000"/>
                <w:lang w:eastAsia="ru-RU"/>
              </w:rPr>
            </w:pPr>
            <w:r w:rsidRPr="00404D43">
              <w:rPr>
                <w:color w:val="000000"/>
                <w:lang w:eastAsia="ru-RU"/>
              </w:rPr>
              <w:t>Бюджетные организации</w:t>
            </w:r>
          </w:p>
        </w:tc>
        <w:tc>
          <w:tcPr>
            <w:tcW w:w="952" w:type="dxa"/>
            <w:tcBorders>
              <w:top w:val="nil"/>
              <w:left w:val="nil"/>
              <w:bottom w:val="single" w:sz="4" w:space="0" w:color="auto"/>
              <w:right w:val="single" w:sz="4" w:space="0" w:color="auto"/>
            </w:tcBorders>
            <w:shd w:val="clear" w:color="auto" w:fill="auto"/>
            <w:noWrap/>
            <w:vAlign w:val="center"/>
            <w:hideMark/>
          </w:tcPr>
          <w:p w14:paraId="4B24111A"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1B0E850" w14:textId="77777777" w:rsidR="00404D43" w:rsidRPr="00404D43" w:rsidRDefault="00404D43" w:rsidP="00404D43">
            <w:pPr>
              <w:spacing w:after="0" w:line="240" w:lineRule="auto"/>
              <w:jc w:val="center"/>
              <w:rPr>
                <w:color w:val="000000"/>
                <w:lang w:eastAsia="ru-RU"/>
              </w:rPr>
            </w:pPr>
            <w:r w:rsidRPr="00404D43">
              <w:rPr>
                <w:color w:val="000000"/>
                <w:lang w:eastAsia="ru-RU"/>
              </w:rPr>
              <w:t>0,706</w:t>
            </w:r>
          </w:p>
        </w:tc>
        <w:tc>
          <w:tcPr>
            <w:tcW w:w="952" w:type="dxa"/>
            <w:tcBorders>
              <w:top w:val="nil"/>
              <w:left w:val="nil"/>
              <w:bottom w:val="single" w:sz="4" w:space="0" w:color="auto"/>
              <w:right w:val="single" w:sz="4" w:space="0" w:color="auto"/>
            </w:tcBorders>
            <w:shd w:val="clear" w:color="auto" w:fill="auto"/>
            <w:noWrap/>
            <w:vAlign w:val="center"/>
            <w:hideMark/>
          </w:tcPr>
          <w:p w14:paraId="3ACD250C" w14:textId="77777777" w:rsidR="00404D43" w:rsidRPr="00404D43" w:rsidRDefault="00404D43" w:rsidP="00404D43">
            <w:pPr>
              <w:spacing w:after="0" w:line="240" w:lineRule="auto"/>
              <w:jc w:val="center"/>
              <w:rPr>
                <w:color w:val="000000"/>
                <w:lang w:eastAsia="ru-RU"/>
              </w:rPr>
            </w:pPr>
            <w:r w:rsidRPr="00404D43">
              <w:rPr>
                <w:color w:val="000000"/>
                <w:lang w:eastAsia="ru-RU"/>
              </w:rPr>
              <w:t>0,567</w:t>
            </w:r>
          </w:p>
        </w:tc>
        <w:tc>
          <w:tcPr>
            <w:tcW w:w="952" w:type="dxa"/>
            <w:tcBorders>
              <w:top w:val="nil"/>
              <w:left w:val="nil"/>
              <w:bottom w:val="single" w:sz="4" w:space="0" w:color="auto"/>
              <w:right w:val="single" w:sz="4" w:space="0" w:color="auto"/>
            </w:tcBorders>
            <w:shd w:val="clear" w:color="auto" w:fill="auto"/>
            <w:noWrap/>
            <w:vAlign w:val="center"/>
            <w:hideMark/>
          </w:tcPr>
          <w:p w14:paraId="6B130AFC" w14:textId="77777777" w:rsidR="00404D43" w:rsidRPr="00404D43" w:rsidRDefault="00404D43" w:rsidP="00404D43">
            <w:pPr>
              <w:spacing w:after="0" w:line="240" w:lineRule="auto"/>
              <w:jc w:val="center"/>
              <w:rPr>
                <w:color w:val="000000"/>
                <w:lang w:eastAsia="ru-RU"/>
              </w:rPr>
            </w:pPr>
            <w:r w:rsidRPr="00404D43">
              <w:rPr>
                <w:color w:val="000000"/>
                <w:lang w:eastAsia="ru-RU"/>
              </w:rPr>
              <w:t>0,887</w:t>
            </w:r>
          </w:p>
        </w:tc>
        <w:tc>
          <w:tcPr>
            <w:tcW w:w="1918" w:type="dxa"/>
            <w:tcBorders>
              <w:top w:val="nil"/>
              <w:left w:val="nil"/>
              <w:bottom w:val="single" w:sz="4" w:space="0" w:color="auto"/>
              <w:right w:val="single" w:sz="4" w:space="0" w:color="auto"/>
            </w:tcBorders>
            <w:shd w:val="clear" w:color="auto" w:fill="auto"/>
            <w:noWrap/>
            <w:vAlign w:val="center"/>
            <w:hideMark/>
          </w:tcPr>
          <w:p w14:paraId="54994647"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4" w:type="dxa"/>
            <w:tcBorders>
              <w:top w:val="nil"/>
              <w:left w:val="nil"/>
              <w:bottom w:val="single" w:sz="4" w:space="0" w:color="auto"/>
              <w:right w:val="single" w:sz="4" w:space="0" w:color="auto"/>
            </w:tcBorders>
            <w:shd w:val="clear" w:color="auto" w:fill="auto"/>
            <w:noWrap/>
            <w:vAlign w:val="center"/>
            <w:hideMark/>
          </w:tcPr>
          <w:p w14:paraId="1729FED1"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r>
      <w:tr w:rsidR="00404D43" w:rsidRPr="00404D43" w14:paraId="1E4A7D99"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6FD0D14"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5" w:type="dxa"/>
            <w:tcBorders>
              <w:top w:val="nil"/>
              <w:left w:val="nil"/>
              <w:bottom w:val="single" w:sz="4" w:space="0" w:color="auto"/>
              <w:right w:val="single" w:sz="4" w:space="0" w:color="auto"/>
            </w:tcBorders>
            <w:shd w:val="clear" w:color="auto" w:fill="auto"/>
            <w:noWrap/>
            <w:vAlign w:val="center"/>
            <w:hideMark/>
          </w:tcPr>
          <w:p w14:paraId="24EB99AD" w14:textId="77777777" w:rsidR="00404D43" w:rsidRPr="00404D43" w:rsidRDefault="00404D43" w:rsidP="00404D43">
            <w:pPr>
              <w:spacing w:after="0" w:line="240" w:lineRule="auto"/>
              <w:jc w:val="both"/>
              <w:rPr>
                <w:color w:val="000000"/>
                <w:lang w:eastAsia="ru-RU"/>
              </w:rPr>
            </w:pPr>
            <w:r w:rsidRPr="00404D43">
              <w:rPr>
                <w:color w:val="000000"/>
                <w:lang w:eastAsia="ru-RU"/>
              </w:rPr>
              <w:t>Прочие потребители</w:t>
            </w:r>
          </w:p>
        </w:tc>
        <w:tc>
          <w:tcPr>
            <w:tcW w:w="952" w:type="dxa"/>
            <w:tcBorders>
              <w:top w:val="nil"/>
              <w:left w:val="nil"/>
              <w:bottom w:val="single" w:sz="4" w:space="0" w:color="auto"/>
              <w:right w:val="single" w:sz="4" w:space="0" w:color="auto"/>
            </w:tcBorders>
            <w:shd w:val="clear" w:color="auto" w:fill="auto"/>
            <w:noWrap/>
            <w:vAlign w:val="center"/>
            <w:hideMark/>
          </w:tcPr>
          <w:p w14:paraId="7D733A6A"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894FA0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648D2C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2CA2BC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20FD455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F59ACE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4C9FDC9E" w14:textId="77777777" w:rsidTr="00412DBD">
        <w:trPr>
          <w:trHeight w:val="280"/>
        </w:trPr>
        <w:tc>
          <w:tcPr>
            <w:tcW w:w="10048"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C11719"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 xml:space="preserve">Скважина № 1 с. Искра </w:t>
            </w:r>
          </w:p>
        </w:tc>
      </w:tr>
      <w:tr w:rsidR="00404D43" w:rsidRPr="00404D43" w14:paraId="792B270E"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BDF7EA1" w14:textId="77777777" w:rsidR="00404D43" w:rsidRPr="00404D43" w:rsidRDefault="00404D43" w:rsidP="00404D43">
            <w:pPr>
              <w:spacing w:after="0" w:line="240" w:lineRule="auto"/>
              <w:jc w:val="center"/>
              <w:rPr>
                <w:color w:val="000000"/>
                <w:lang w:eastAsia="ru-RU"/>
              </w:rPr>
            </w:pPr>
            <w:r w:rsidRPr="00404D43">
              <w:rPr>
                <w:color w:val="000000"/>
                <w:lang w:eastAsia="ru-RU"/>
              </w:rPr>
              <w:lastRenderedPageBreak/>
              <w:t>1</w:t>
            </w:r>
          </w:p>
        </w:tc>
        <w:tc>
          <w:tcPr>
            <w:tcW w:w="1685" w:type="dxa"/>
            <w:tcBorders>
              <w:top w:val="nil"/>
              <w:left w:val="nil"/>
              <w:bottom w:val="single" w:sz="4" w:space="0" w:color="auto"/>
              <w:right w:val="single" w:sz="4" w:space="0" w:color="auto"/>
            </w:tcBorders>
            <w:shd w:val="clear" w:color="auto" w:fill="auto"/>
            <w:noWrap/>
            <w:vAlign w:val="center"/>
            <w:hideMark/>
          </w:tcPr>
          <w:p w14:paraId="3809A92D" w14:textId="77777777" w:rsidR="00404D43" w:rsidRPr="00404D43" w:rsidRDefault="00404D43" w:rsidP="00404D43">
            <w:pPr>
              <w:spacing w:after="0" w:line="240" w:lineRule="auto"/>
              <w:jc w:val="both"/>
              <w:rPr>
                <w:color w:val="000000"/>
                <w:lang w:eastAsia="ru-RU"/>
              </w:rPr>
            </w:pPr>
            <w:r w:rsidRPr="00404D43">
              <w:rPr>
                <w:color w:val="000000"/>
                <w:lang w:eastAsia="ru-RU"/>
              </w:rPr>
              <w:t>Добыча воды, всего</w:t>
            </w:r>
          </w:p>
        </w:tc>
        <w:tc>
          <w:tcPr>
            <w:tcW w:w="952" w:type="dxa"/>
            <w:tcBorders>
              <w:top w:val="nil"/>
              <w:left w:val="nil"/>
              <w:bottom w:val="single" w:sz="4" w:space="0" w:color="auto"/>
              <w:right w:val="single" w:sz="4" w:space="0" w:color="auto"/>
            </w:tcBorders>
            <w:shd w:val="clear" w:color="auto" w:fill="auto"/>
            <w:noWrap/>
            <w:vAlign w:val="center"/>
            <w:hideMark/>
          </w:tcPr>
          <w:p w14:paraId="65ABF02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028C29E" w14:textId="77777777" w:rsidR="00404D43" w:rsidRPr="00404D43" w:rsidRDefault="00404D43" w:rsidP="00404D43">
            <w:pPr>
              <w:spacing w:after="0" w:line="240" w:lineRule="auto"/>
              <w:jc w:val="center"/>
              <w:rPr>
                <w:color w:val="000000"/>
                <w:lang w:eastAsia="ru-RU"/>
              </w:rPr>
            </w:pPr>
            <w:r w:rsidRPr="00404D43">
              <w:rPr>
                <w:color w:val="000000"/>
                <w:lang w:eastAsia="ru-RU"/>
              </w:rPr>
              <w:t>1,669</w:t>
            </w:r>
          </w:p>
        </w:tc>
        <w:tc>
          <w:tcPr>
            <w:tcW w:w="952" w:type="dxa"/>
            <w:tcBorders>
              <w:top w:val="nil"/>
              <w:left w:val="nil"/>
              <w:bottom w:val="single" w:sz="4" w:space="0" w:color="auto"/>
              <w:right w:val="single" w:sz="4" w:space="0" w:color="auto"/>
            </w:tcBorders>
            <w:shd w:val="clear" w:color="auto" w:fill="auto"/>
            <w:noWrap/>
            <w:vAlign w:val="center"/>
            <w:hideMark/>
          </w:tcPr>
          <w:p w14:paraId="06BECE97" w14:textId="77777777" w:rsidR="00404D43" w:rsidRPr="00404D43" w:rsidRDefault="00404D43" w:rsidP="00404D43">
            <w:pPr>
              <w:spacing w:after="0" w:line="240" w:lineRule="auto"/>
              <w:jc w:val="center"/>
              <w:rPr>
                <w:color w:val="000000"/>
                <w:lang w:eastAsia="ru-RU"/>
              </w:rPr>
            </w:pPr>
            <w:r w:rsidRPr="00404D43">
              <w:rPr>
                <w:color w:val="000000"/>
                <w:lang w:eastAsia="ru-RU"/>
              </w:rPr>
              <w:t>1,174</w:t>
            </w:r>
          </w:p>
        </w:tc>
        <w:tc>
          <w:tcPr>
            <w:tcW w:w="952" w:type="dxa"/>
            <w:tcBorders>
              <w:top w:val="nil"/>
              <w:left w:val="nil"/>
              <w:bottom w:val="single" w:sz="4" w:space="0" w:color="auto"/>
              <w:right w:val="single" w:sz="4" w:space="0" w:color="auto"/>
            </w:tcBorders>
            <w:shd w:val="clear" w:color="auto" w:fill="auto"/>
            <w:noWrap/>
            <w:vAlign w:val="center"/>
            <w:hideMark/>
          </w:tcPr>
          <w:p w14:paraId="61082A41" w14:textId="77777777" w:rsidR="00404D43" w:rsidRPr="00404D43" w:rsidRDefault="00404D43" w:rsidP="00404D43">
            <w:pPr>
              <w:spacing w:after="0" w:line="240" w:lineRule="auto"/>
              <w:jc w:val="center"/>
              <w:rPr>
                <w:color w:val="000000"/>
                <w:lang w:eastAsia="ru-RU"/>
              </w:rPr>
            </w:pPr>
            <w:r w:rsidRPr="00404D43">
              <w:rPr>
                <w:color w:val="000000"/>
                <w:lang w:eastAsia="ru-RU"/>
              </w:rPr>
              <w:t>6,741</w:t>
            </w:r>
          </w:p>
        </w:tc>
        <w:tc>
          <w:tcPr>
            <w:tcW w:w="1918" w:type="dxa"/>
            <w:tcBorders>
              <w:top w:val="nil"/>
              <w:left w:val="nil"/>
              <w:bottom w:val="single" w:sz="4" w:space="0" w:color="auto"/>
              <w:right w:val="single" w:sz="4" w:space="0" w:color="auto"/>
            </w:tcBorders>
            <w:shd w:val="clear" w:color="auto" w:fill="auto"/>
            <w:noWrap/>
            <w:vAlign w:val="center"/>
            <w:hideMark/>
          </w:tcPr>
          <w:p w14:paraId="1149F0AF" w14:textId="77777777" w:rsidR="00404D43" w:rsidRPr="00404D43" w:rsidRDefault="00404D43" w:rsidP="00404D43">
            <w:pPr>
              <w:spacing w:after="0" w:line="240" w:lineRule="auto"/>
              <w:jc w:val="center"/>
              <w:rPr>
                <w:color w:val="000000"/>
                <w:lang w:eastAsia="ru-RU"/>
              </w:rPr>
            </w:pPr>
            <w:r w:rsidRPr="00404D43">
              <w:rPr>
                <w:color w:val="000000"/>
                <w:lang w:eastAsia="ru-RU"/>
              </w:rPr>
              <w:t>18</w:t>
            </w:r>
          </w:p>
        </w:tc>
        <w:tc>
          <w:tcPr>
            <w:tcW w:w="1684" w:type="dxa"/>
            <w:tcBorders>
              <w:top w:val="nil"/>
              <w:left w:val="nil"/>
              <w:bottom w:val="single" w:sz="4" w:space="0" w:color="auto"/>
              <w:right w:val="single" w:sz="4" w:space="0" w:color="auto"/>
            </w:tcBorders>
            <w:shd w:val="clear" w:color="auto" w:fill="auto"/>
            <w:noWrap/>
            <w:vAlign w:val="center"/>
            <w:hideMark/>
          </w:tcPr>
          <w:p w14:paraId="5CA320B8"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r>
      <w:tr w:rsidR="00404D43" w:rsidRPr="00404D43" w14:paraId="51C8EF51"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78639BA"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5" w:type="dxa"/>
            <w:tcBorders>
              <w:top w:val="nil"/>
              <w:left w:val="nil"/>
              <w:bottom w:val="single" w:sz="4" w:space="0" w:color="auto"/>
              <w:right w:val="single" w:sz="4" w:space="0" w:color="auto"/>
            </w:tcBorders>
            <w:shd w:val="clear" w:color="auto" w:fill="auto"/>
            <w:noWrap/>
            <w:vAlign w:val="center"/>
            <w:hideMark/>
          </w:tcPr>
          <w:p w14:paraId="43614EF1"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071E3A2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DA9083D" w14:textId="77777777" w:rsidR="00404D43" w:rsidRPr="00404D43" w:rsidRDefault="00404D43" w:rsidP="00404D43">
            <w:pPr>
              <w:spacing w:after="0" w:line="240" w:lineRule="auto"/>
              <w:jc w:val="center"/>
              <w:rPr>
                <w:color w:val="000000"/>
                <w:lang w:eastAsia="ru-RU"/>
              </w:rPr>
            </w:pPr>
            <w:r w:rsidRPr="00404D43">
              <w:rPr>
                <w:color w:val="000000"/>
                <w:lang w:eastAsia="ru-RU"/>
              </w:rPr>
              <w:t>1,669</w:t>
            </w:r>
          </w:p>
        </w:tc>
        <w:tc>
          <w:tcPr>
            <w:tcW w:w="952" w:type="dxa"/>
            <w:tcBorders>
              <w:top w:val="nil"/>
              <w:left w:val="nil"/>
              <w:bottom w:val="single" w:sz="4" w:space="0" w:color="auto"/>
              <w:right w:val="single" w:sz="4" w:space="0" w:color="auto"/>
            </w:tcBorders>
            <w:shd w:val="clear" w:color="auto" w:fill="auto"/>
            <w:noWrap/>
            <w:vAlign w:val="center"/>
            <w:hideMark/>
          </w:tcPr>
          <w:p w14:paraId="48ADD67D" w14:textId="77777777" w:rsidR="00404D43" w:rsidRPr="00404D43" w:rsidRDefault="00404D43" w:rsidP="00404D43">
            <w:pPr>
              <w:spacing w:after="0" w:line="240" w:lineRule="auto"/>
              <w:jc w:val="center"/>
              <w:rPr>
                <w:color w:val="000000"/>
                <w:lang w:eastAsia="ru-RU"/>
              </w:rPr>
            </w:pPr>
            <w:r w:rsidRPr="00404D43">
              <w:rPr>
                <w:color w:val="000000"/>
                <w:lang w:eastAsia="ru-RU"/>
              </w:rPr>
              <w:t>1,174</w:t>
            </w:r>
          </w:p>
        </w:tc>
        <w:tc>
          <w:tcPr>
            <w:tcW w:w="952" w:type="dxa"/>
            <w:tcBorders>
              <w:top w:val="nil"/>
              <w:left w:val="nil"/>
              <w:bottom w:val="single" w:sz="4" w:space="0" w:color="auto"/>
              <w:right w:val="single" w:sz="4" w:space="0" w:color="auto"/>
            </w:tcBorders>
            <w:shd w:val="clear" w:color="auto" w:fill="auto"/>
            <w:noWrap/>
            <w:vAlign w:val="center"/>
            <w:hideMark/>
          </w:tcPr>
          <w:p w14:paraId="500A5A71" w14:textId="77777777" w:rsidR="00404D43" w:rsidRPr="00404D43" w:rsidRDefault="00404D43" w:rsidP="00404D43">
            <w:pPr>
              <w:spacing w:after="0" w:line="240" w:lineRule="auto"/>
              <w:jc w:val="center"/>
              <w:rPr>
                <w:color w:val="000000"/>
                <w:lang w:eastAsia="ru-RU"/>
              </w:rPr>
            </w:pPr>
            <w:r w:rsidRPr="00404D43">
              <w:rPr>
                <w:color w:val="000000"/>
                <w:lang w:eastAsia="ru-RU"/>
              </w:rPr>
              <w:t>6,741</w:t>
            </w:r>
          </w:p>
        </w:tc>
        <w:tc>
          <w:tcPr>
            <w:tcW w:w="1918" w:type="dxa"/>
            <w:tcBorders>
              <w:top w:val="nil"/>
              <w:left w:val="nil"/>
              <w:bottom w:val="single" w:sz="4" w:space="0" w:color="auto"/>
              <w:right w:val="single" w:sz="4" w:space="0" w:color="auto"/>
            </w:tcBorders>
            <w:shd w:val="clear" w:color="auto" w:fill="auto"/>
            <w:noWrap/>
            <w:vAlign w:val="center"/>
            <w:hideMark/>
          </w:tcPr>
          <w:p w14:paraId="383C8382" w14:textId="77777777" w:rsidR="00404D43" w:rsidRPr="00404D43" w:rsidRDefault="00404D43" w:rsidP="00404D43">
            <w:pPr>
              <w:spacing w:after="0" w:line="240" w:lineRule="auto"/>
              <w:jc w:val="center"/>
              <w:rPr>
                <w:color w:val="000000"/>
                <w:lang w:eastAsia="ru-RU"/>
              </w:rPr>
            </w:pPr>
            <w:r w:rsidRPr="00404D43">
              <w:rPr>
                <w:color w:val="000000"/>
                <w:lang w:eastAsia="ru-RU"/>
              </w:rPr>
              <w:t>18</w:t>
            </w:r>
          </w:p>
        </w:tc>
        <w:tc>
          <w:tcPr>
            <w:tcW w:w="1684" w:type="dxa"/>
            <w:tcBorders>
              <w:top w:val="nil"/>
              <w:left w:val="nil"/>
              <w:bottom w:val="single" w:sz="4" w:space="0" w:color="auto"/>
              <w:right w:val="single" w:sz="4" w:space="0" w:color="auto"/>
            </w:tcBorders>
            <w:shd w:val="clear" w:color="auto" w:fill="auto"/>
            <w:noWrap/>
            <w:vAlign w:val="center"/>
            <w:hideMark/>
          </w:tcPr>
          <w:p w14:paraId="048DDFA2"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r>
      <w:tr w:rsidR="00404D43" w:rsidRPr="00404D43" w14:paraId="57B989CA"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491C960"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5" w:type="dxa"/>
            <w:tcBorders>
              <w:top w:val="nil"/>
              <w:left w:val="nil"/>
              <w:bottom w:val="single" w:sz="4" w:space="0" w:color="auto"/>
              <w:right w:val="single" w:sz="4" w:space="0" w:color="auto"/>
            </w:tcBorders>
            <w:shd w:val="clear" w:color="auto" w:fill="auto"/>
            <w:noWrap/>
            <w:vAlign w:val="center"/>
            <w:hideMark/>
          </w:tcPr>
          <w:p w14:paraId="07E71E47"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4881385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05A9A4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EDD4C4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AC3A89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F2690A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65891A0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4EED4E60"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3E7EA25"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5" w:type="dxa"/>
            <w:tcBorders>
              <w:top w:val="nil"/>
              <w:left w:val="nil"/>
              <w:bottom w:val="single" w:sz="4" w:space="0" w:color="auto"/>
              <w:right w:val="single" w:sz="4" w:space="0" w:color="auto"/>
            </w:tcBorders>
            <w:shd w:val="clear" w:color="auto" w:fill="auto"/>
            <w:noWrap/>
            <w:vAlign w:val="center"/>
            <w:hideMark/>
          </w:tcPr>
          <w:p w14:paraId="730E4629" w14:textId="77777777" w:rsidR="00404D43" w:rsidRPr="00404D43" w:rsidRDefault="00404D43" w:rsidP="00404D43">
            <w:pPr>
              <w:spacing w:after="0" w:line="240" w:lineRule="auto"/>
              <w:jc w:val="both"/>
              <w:rPr>
                <w:color w:val="000000"/>
                <w:lang w:eastAsia="ru-RU"/>
              </w:rPr>
            </w:pPr>
            <w:r w:rsidRPr="00404D43">
              <w:rPr>
                <w:color w:val="000000"/>
                <w:lang w:eastAsia="ru-RU"/>
              </w:rPr>
              <w:t>Расход на с/ нужды</w:t>
            </w:r>
          </w:p>
        </w:tc>
        <w:tc>
          <w:tcPr>
            <w:tcW w:w="952" w:type="dxa"/>
            <w:tcBorders>
              <w:top w:val="nil"/>
              <w:left w:val="nil"/>
              <w:bottom w:val="single" w:sz="4" w:space="0" w:color="auto"/>
              <w:right w:val="single" w:sz="4" w:space="0" w:color="auto"/>
            </w:tcBorders>
            <w:shd w:val="clear" w:color="auto" w:fill="auto"/>
            <w:noWrap/>
            <w:vAlign w:val="center"/>
            <w:hideMark/>
          </w:tcPr>
          <w:p w14:paraId="05A67FF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F88F8B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4BB066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5F0BF6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6FEAEE0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2B9DA0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643957B5"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0E495F1"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5" w:type="dxa"/>
            <w:tcBorders>
              <w:top w:val="nil"/>
              <w:left w:val="nil"/>
              <w:bottom w:val="single" w:sz="4" w:space="0" w:color="auto"/>
              <w:right w:val="single" w:sz="4" w:space="0" w:color="auto"/>
            </w:tcBorders>
            <w:shd w:val="clear" w:color="auto" w:fill="auto"/>
            <w:noWrap/>
            <w:vAlign w:val="center"/>
            <w:hideMark/>
          </w:tcPr>
          <w:p w14:paraId="5C58E297"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58F9A2DB"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BE9955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B13B02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D5AB2B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2B8821A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07FDC7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620ABD03"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6E6A77B"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c>
          <w:tcPr>
            <w:tcW w:w="1685" w:type="dxa"/>
            <w:tcBorders>
              <w:top w:val="nil"/>
              <w:left w:val="nil"/>
              <w:bottom w:val="single" w:sz="4" w:space="0" w:color="auto"/>
              <w:right w:val="single" w:sz="4" w:space="0" w:color="auto"/>
            </w:tcBorders>
            <w:shd w:val="clear" w:color="auto" w:fill="auto"/>
            <w:noWrap/>
            <w:vAlign w:val="center"/>
            <w:hideMark/>
          </w:tcPr>
          <w:p w14:paraId="59B3BC4D"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5F4BACAA"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52BD5A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DB0C7C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1ED023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2C7B11E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0869E88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641BA4FA"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10215D9"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5" w:type="dxa"/>
            <w:tcBorders>
              <w:top w:val="nil"/>
              <w:left w:val="nil"/>
              <w:bottom w:val="single" w:sz="4" w:space="0" w:color="auto"/>
              <w:right w:val="single" w:sz="4" w:space="0" w:color="auto"/>
            </w:tcBorders>
            <w:shd w:val="clear" w:color="auto" w:fill="auto"/>
            <w:noWrap/>
            <w:vAlign w:val="center"/>
            <w:hideMark/>
          </w:tcPr>
          <w:p w14:paraId="580D060A" w14:textId="77777777" w:rsidR="00404D43" w:rsidRPr="00404D43" w:rsidRDefault="00404D43" w:rsidP="00404D43">
            <w:pPr>
              <w:spacing w:after="0" w:line="240" w:lineRule="auto"/>
              <w:jc w:val="both"/>
              <w:rPr>
                <w:color w:val="000000"/>
                <w:lang w:eastAsia="ru-RU"/>
              </w:rPr>
            </w:pPr>
            <w:r w:rsidRPr="00404D43">
              <w:rPr>
                <w:color w:val="000000"/>
                <w:lang w:eastAsia="ru-RU"/>
              </w:rPr>
              <w:t>Отпуск в сеть, всего:</w:t>
            </w:r>
          </w:p>
        </w:tc>
        <w:tc>
          <w:tcPr>
            <w:tcW w:w="952" w:type="dxa"/>
            <w:tcBorders>
              <w:top w:val="nil"/>
              <w:left w:val="nil"/>
              <w:bottom w:val="single" w:sz="4" w:space="0" w:color="auto"/>
              <w:right w:val="single" w:sz="4" w:space="0" w:color="auto"/>
            </w:tcBorders>
            <w:shd w:val="clear" w:color="auto" w:fill="auto"/>
            <w:noWrap/>
            <w:vAlign w:val="center"/>
            <w:hideMark/>
          </w:tcPr>
          <w:p w14:paraId="06AD902B"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B806FA0" w14:textId="77777777" w:rsidR="00404D43" w:rsidRPr="00404D43" w:rsidRDefault="00404D43" w:rsidP="00404D43">
            <w:pPr>
              <w:spacing w:after="0" w:line="240" w:lineRule="auto"/>
              <w:jc w:val="center"/>
              <w:rPr>
                <w:color w:val="000000"/>
                <w:lang w:eastAsia="ru-RU"/>
              </w:rPr>
            </w:pPr>
            <w:r w:rsidRPr="00404D43">
              <w:rPr>
                <w:color w:val="000000"/>
                <w:lang w:eastAsia="ru-RU"/>
              </w:rPr>
              <w:t>1,669</w:t>
            </w:r>
          </w:p>
        </w:tc>
        <w:tc>
          <w:tcPr>
            <w:tcW w:w="952" w:type="dxa"/>
            <w:tcBorders>
              <w:top w:val="nil"/>
              <w:left w:val="nil"/>
              <w:bottom w:val="single" w:sz="4" w:space="0" w:color="auto"/>
              <w:right w:val="single" w:sz="4" w:space="0" w:color="auto"/>
            </w:tcBorders>
            <w:shd w:val="clear" w:color="auto" w:fill="auto"/>
            <w:noWrap/>
            <w:vAlign w:val="center"/>
            <w:hideMark/>
          </w:tcPr>
          <w:p w14:paraId="19473B33" w14:textId="77777777" w:rsidR="00404D43" w:rsidRPr="00404D43" w:rsidRDefault="00404D43" w:rsidP="00404D43">
            <w:pPr>
              <w:spacing w:after="0" w:line="240" w:lineRule="auto"/>
              <w:jc w:val="center"/>
              <w:rPr>
                <w:color w:val="000000"/>
                <w:lang w:eastAsia="ru-RU"/>
              </w:rPr>
            </w:pPr>
            <w:r w:rsidRPr="00404D43">
              <w:rPr>
                <w:color w:val="000000"/>
                <w:lang w:eastAsia="ru-RU"/>
              </w:rPr>
              <w:t>1,174</w:t>
            </w:r>
          </w:p>
        </w:tc>
        <w:tc>
          <w:tcPr>
            <w:tcW w:w="952" w:type="dxa"/>
            <w:tcBorders>
              <w:top w:val="nil"/>
              <w:left w:val="nil"/>
              <w:bottom w:val="single" w:sz="4" w:space="0" w:color="auto"/>
              <w:right w:val="single" w:sz="4" w:space="0" w:color="auto"/>
            </w:tcBorders>
            <w:shd w:val="clear" w:color="auto" w:fill="auto"/>
            <w:noWrap/>
            <w:vAlign w:val="center"/>
            <w:hideMark/>
          </w:tcPr>
          <w:p w14:paraId="5CB6C07C" w14:textId="77777777" w:rsidR="00404D43" w:rsidRPr="00404D43" w:rsidRDefault="00404D43" w:rsidP="00404D43">
            <w:pPr>
              <w:spacing w:after="0" w:line="240" w:lineRule="auto"/>
              <w:jc w:val="center"/>
              <w:rPr>
                <w:color w:val="000000"/>
                <w:lang w:eastAsia="ru-RU"/>
              </w:rPr>
            </w:pPr>
            <w:r w:rsidRPr="00404D43">
              <w:rPr>
                <w:color w:val="000000"/>
                <w:lang w:eastAsia="ru-RU"/>
              </w:rPr>
              <w:t>6,741</w:t>
            </w:r>
          </w:p>
        </w:tc>
        <w:tc>
          <w:tcPr>
            <w:tcW w:w="1918" w:type="dxa"/>
            <w:tcBorders>
              <w:top w:val="nil"/>
              <w:left w:val="nil"/>
              <w:bottom w:val="single" w:sz="4" w:space="0" w:color="auto"/>
              <w:right w:val="single" w:sz="4" w:space="0" w:color="auto"/>
            </w:tcBorders>
            <w:shd w:val="clear" w:color="auto" w:fill="auto"/>
            <w:noWrap/>
            <w:vAlign w:val="center"/>
            <w:hideMark/>
          </w:tcPr>
          <w:p w14:paraId="6A032E49" w14:textId="77777777" w:rsidR="00404D43" w:rsidRPr="00404D43" w:rsidRDefault="00404D43" w:rsidP="00404D43">
            <w:pPr>
              <w:spacing w:after="0" w:line="240" w:lineRule="auto"/>
              <w:jc w:val="center"/>
              <w:rPr>
                <w:color w:val="000000"/>
                <w:lang w:eastAsia="ru-RU"/>
              </w:rPr>
            </w:pPr>
            <w:r w:rsidRPr="00404D43">
              <w:rPr>
                <w:color w:val="000000"/>
                <w:lang w:eastAsia="ru-RU"/>
              </w:rPr>
              <w:t>18</w:t>
            </w:r>
          </w:p>
        </w:tc>
        <w:tc>
          <w:tcPr>
            <w:tcW w:w="1684" w:type="dxa"/>
            <w:tcBorders>
              <w:top w:val="nil"/>
              <w:left w:val="nil"/>
              <w:bottom w:val="single" w:sz="4" w:space="0" w:color="auto"/>
              <w:right w:val="single" w:sz="4" w:space="0" w:color="auto"/>
            </w:tcBorders>
            <w:shd w:val="clear" w:color="auto" w:fill="auto"/>
            <w:noWrap/>
            <w:vAlign w:val="center"/>
            <w:hideMark/>
          </w:tcPr>
          <w:p w14:paraId="17138D2D"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r>
      <w:tr w:rsidR="00404D43" w:rsidRPr="00404D43" w14:paraId="6EAD22A9"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394FC6A"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c>
          <w:tcPr>
            <w:tcW w:w="1685" w:type="dxa"/>
            <w:tcBorders>
              <w:top w:val="nil"/>
              <w:left w:val="nil"/>
              <w:bottom w:val="single" w:sz="4" w:space="0" w:color="auto"/>
              <w:right w:val="single" w:sz="4" w:space="0" w:color="auto"/>
            </w:tcBorders>
            <w:shd w:val="clear" w:color="auto" w:fill="auto"/>
            <w:noWrap/>
            <w:vAlign w:val="center"/>
            <w:hideMark/>
          </w:tcPr>
          <w:p w14:paraId="55A43012"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16D4F9E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3840B2F" w14:textId="77777777" w:rsidR="00404D43" w:rsidRPr="00404D43" w:rsidRDefault="00404D43" w:rsidP="00404D43">
            <w:pPr>
              <w:spacing w:after="0" w:line="240" w:lineRule="auto"/>
              <w:jc w:val="center"/>
              <w:rPr>
                <w:color w:val="000000"/>
                <w:lang w:eastAsia="ru-RU"/>
              </w:rPr>
            </w:pPr>
            <w:r w:rsidRPr="00404D43">
              <w:rPr>
                <w:color w:val="000000"/>
                <w:lang w:eastAsia="ru-RU"/>
              </w:rPr>
              <w:t>1,669</w:t>
            </w:r>
          </w:p>
        </w:tc>
        <w:tc>
          <w:tcPr>
            <w:tcW w:w="952" w:type="dxa"/>
            <w:tcBorders>
              <w:top w:val="nil"/>
              <w:left w:val="nil"/>
              <w:bottom w:val="single" w:sz="4" w:space="0" w:color="auto"/>
              <w:right w:val="single" w:sz="4" w:space="0" w:color="auto"/>
            </w:tcBorders>
            <w:shd w:val="clear" w:color="auto" w:fill="auto"/>
            <w:noWrap/>
            <w:vAlign w:val="center"/>
            <w:hideMark/>
          </w:tcPr>
          <w:p w14:paraId="7BADABA4" w14:textId="77777777" w:rsidR="00404D43" w:rsidRPr="00404D43" w:rsidRDefault="00404D43" w:rsidP="00404D43">
            <w:pPr>
              <w:spacing w:after="0" w:line="240" w:lineRule="auto"/>
              <w:jc w:val="center"/>
              <w:rPr>
                <w:color w:val="000000"/>
                <w:lang w:eastAsia="ru-RU"/>
              </w:rPr>
            </w:pPr>
            <w:r w:rsidRPr="00404D43">
              <w:rPr>
                <w:color w:val="000000"/>
                <w:lang w:eastAsia="ru-RU"/>
              </w:rPr>
              <w:t>1,174</w:t>
            </w:r>
          </w:p>
        </w:tc>
        <w:tc>
          <w:tcPr>
            <w:tcW w:w="952" w:type="dxa"/>
            <w:tcBorders>
              <w:top w:val="nil"/>
              <w:left w:val="nil"/>
              <w:bottom w:val="single" w:sz="4" w:space="0" w:color="auto"/>
              <w:right w:val="single" w:sz="4" w:space="0" w:color="auto"/>
            </w:tcBorders>
            <w:shd w:val="clear" w:color="auto" w:fill="auto"/>
            <w:noWrap/>
            <w:vAlign w:val="center"/>
            <w:hideMark/>
          </w:tcPr>
          <w:p w14:paraId="509E9ACD" w14:textId="77777777" w:rsidR="00404D43" w:rsidRPr="00404D43" w:rsidRDefault="00404D43" w:rsidP="00404D43">
            <w:pPr>
              <w:spacing w:after="0" w:line="240" w:lineRule="auto"/>
              <w:jc w:val="center"/>
              <w:rPr>
                <w:color w:val="000000"/>
                <w:lang w:eastAsia="ru-RU"/>
              </w:rPr>
            </w:pPr>
            <w:r w:rsidRPr="00404D43">
              <w:rPr>
                <w:color w:val="000000"/>
                <w:lang w:eastAsia="ru-RU"/>
              </w:rPr>
              <w:t>6,741</w:t>
            </w:r>
          </w:p>
        </w:tc>
        <w:tc>
          <w:tcPr>
            <w:tcW w:w="1918" w:type="dxa"/>
            <w:tcBorders>
              <w:top w:val="nil"/>
              <w:left w:val="nil"/>
              <w:bottom w:val="single" w:sz="4" w:space="0" w:color="auto"/>
              <w:right w:val="single" w:sz="4" w:space="0" w:color="auto"/>
            </w:tcBorders>
            <w:shd w:val="clear" w:color="auto" w:fill="auto"/>
            <w:noWrap/>
            <w:vAlign w:val="center"/>
            <w:hideMark/>
          </w:tcPr>
          <w:p w14:paraId="6FA59DC9" w14:textId="77777777" w:rsidR="00404D43" w:rsidRPr="00404D43" w:rsidRDefault="00404D43" w:rsidP="00404D43">
            <w:pPr>
              <w:spacing w:after="0" w:line="240" w:lineRule="auto"/>
              <w:jc w:val="center"/>
              <w:rPr>
                <w:color w:val="000000"/>
                <w:lang w:eastAsia="ru-RU"/>
              </w:rPr>
            </w:pPr>
            <w:r w:rsidRPr="00404D43">
              <w:rPr>
                <w:color w:val="000000"/>
                <w:lang w:eastAsia="ru-RU"/>
              </w:rPr>
              <w:t>18</w:t>
            </w:r>
          </w:p>
        </w:tc>
        <w:tc>
          <w:tcPr>
            <w:tcW w:w="1684" w:type="dxa"/>
            <w:tcBorders>
              <w:top w:val="nil"/>
              <w:left w:val="nil"/>
              <w:bottom w:val="single" w:sz="4" w:space="0" w:color="auto"/>
              <w:right w:val="single" w:sz="4" w:space="0" w:color="auto"/>
            </w:tcBorders>
            <w:shd w:val="clear" w:color="auto" w:fill="auto"/>
            <w:noWrap/>
            <w:vAlign w:val="center"/>
            <w:hideMark/>
          </w:tcPr>
          <w:p w14:paraId="3FA316C4"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r>
      <w:tr w:rsidR="00404D43" w:rsidRPr="00404D43" w14:paraId="7C9E6222"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31795D9" w14:textId="77777777" w:rsidR="00404D43" w:rsidRPr="00404D43" w:rsidRDefault="00404D43" w:rsidP="00404D43">
            <w:pPr>
              <w:spacing w:after="0" w:line="240" w:lineRule="auto"/>
              <w:jc w:val="center"/>
              <w:rPr>
                <w:color w:val="000000"/>
                <w:lang w:eastAsia="ru-RU"/>
              </w:rPr>
            </w:pPr>
            <w:r w:rsidRPr="00404D43">
              <w:rPr>
                <w:color w:val="000000"/>
                <w:lang w:eastAsia="ru-RU"/>
              </w:rPr>
              <w:t>3.2</w:t>
            </w:r>
          </w:p>
        </w:tc>
        <w:tc>
          <w:tcPr>
            <w:tcW w:w="1685" w:type="dxa"/>
            <w:tcBorders>
              <w:top w:val="nil"/>
              <w:left w:val="nil"/>
              <w:bottom w:val="single" w:sz="4" w:space="0" w:color="auto"/>
              <w:right w:val="single" w:sz="4" w:space="0" w:color="auto"/>
            </w:tcBorders>
            <w:shd w:val="clear" w:color="auto" w:fill="auto"/>
            <w:noWrap/>
            <w:vAlign w:val="center"/>
            <w:hideMark/>
          </w:tcPr>
          <w:p w14:paraId="3ADC6167"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33916F6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D6BC21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A02005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9D3D98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6F4DEF2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1BDCB1D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395474CE" w14:textId="77777777" w:rsidTr="00412DBD">
        <w:trPr>
          <w:trHeight w:val="320"/>
        </w:trPr>
        <w:tc>
          <w:tcPr>
            <w:tcW w:w="9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327AFEE"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5" w:type="dxa"/>
            <w:tcBorders>
              <w:top w:val="nil"/>
              <w:left w:val="nil"/>
              <w:bottom w:val="single" w:sz="4" w:space="0" w:color="auto"/>
              <w:right w:val="single" w:sz="4" w:space="0" w:color="auto"/>
            </w:tcBorders>
            <w:shd w:val="clear" w:color="auto" w:fill="auto"/>
            <w:noWrap/>
            <w:vAlign w:val="center"/>
            <w:hideMark/>
          </w:tcPr>
          <w:p w14:paraId="049527CA"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69241A31"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90DB147" w14:textId="77777777" w:rsidR="00404D43" w:rsidRPr="00404D43" w:rsidRDefault="00404D43" w:rsidP="00404D43">
            <w:pPr>
              <w:spacing w:after="0" w:line="240" w:lineRule="auto"/>
              <w:jc w:val="center"/>
              <w:rPr>
                <w:color w:val="000000"/>
                <w:lang w:eastAsia="ru-RU"/>
              </w:rPr>
            </w:pPr>
            <w:r w:rsidRPr="00404D43">
              <w:rPr>
                <w:color w:val="000000"/>
                <w:lang w:eastAsia="ru-RU"/>
              </w:rPr>
              <w:t>1,168</w:t>
            </w:r>
          </w:p>
        </w:tc>
        <w:tc>
          <w:tcPr>
            <w:tcW w:w="952" w:type="dxa"/>
            <w:tcBorders>
              <w:top w:val="nil"/>
              <w:left w:val="nil"/>
              <w:bottom w:val="single" w:sz="4" w:space="0" w:color="auto"/>
              <w:right w:val="single" w:sz="4" w:space="0" w:color="auto"/>
            </w:tcBorders>
            <w:shd w:val="clear" w:color="auto" w:fill="auto"/>
            <w:noWrap/>
            <w:vAlign w:val="center"/>
            <w:hideMark/>
          </w:tcPr>
          <w:p w14:paraId="0D56C4B7" w14:textId="77777777" w:rsidR="00404D43" w:rsidRPr="00404D43" w:rsidRDefault="00404D43" w:rsidP="00404D43">
            <w:pPr>
              <w:spacing w:after="0" w:line="240" w:lineRule="auto"/>
              <w:jc w:val="center"/>
              <w:rPr>
                <w:color w:val="000000"/>
                <w:lang w:eastAsia="ru-RU"/>
              </w:rPr>
            </w:pPr>
            <w:r w:rsidRPr="00404D43">
              <w:rPr>
                <w:color w:val="000000"/>
                <w:lang w:eastAsia="ru-RU"/>
              </w:rPr>
              <w:t>0,741</w:t>
            </w:r>
          </w:p>
        </w:tc>
        <w:tc>
          <w:tcPr>
            <w:tcW w:w="952" w:type="dxa"/>
            <w:tcBorders>
              <w:top w:val="nil"/>
              <w:left w:val="nil"/>
              <w:bottom w:val="single" w:sz="4" w:space="0" w:color="auto"/>
              <w:right w:val="single" w:sz="4" w:space="0" w:color="auto"/>
            </w:tcBorders>
            <w:shd w:val="clear" w:color="auto" w:fill="auto"/>
            <w:noWrap/>
            <w:vAlign w:val="center"/>
            <w:hideMark/>
          </w:tcPr>
          <w:p w14:paraId="54C564BD" w14:textId="77777777" w:rsidR="00404D43" w:rsidRPr="00404D43" w:rsidRDefault="00404D43" w:rsidP="00404D43">
            <w:pPr>
              <w:spacing w:after="0" w:line="240" w:lineRule="auto"/>
              <w:jc w:val="center"/>
              <w:rPr>
                <w:color w:val="000000"/>
                <w:lang w:eastAsia="ru-RU"/>
              </w:rPr>
            </w:pPr>
            <w:r w:rsidRPr="00404D43">
              <w:rPr>
                <w:color w:val="000000"/>
                <w:lang w:eastAsia="ru-RU"/>
              </w:rPr>
              <w:t>6,341</w:t>
            </w:r>
          </w:p>
        </w:tc>
        <w:tc>
          <w:tcPr>
            <w:tcW w:w="1918" w:type="dxa"/>
            <w:tcBorders>
              <w:top w:val="nil"/>
              <w:left w:val="nil"/>
              <w:bottom w:val="single" w:sz="4" w:space="0" w:color="auto"/>
              <w:right w:val="single" w:sz="4" w:space="0" w:color="auto"/>
            </w:tcBorders>
            <w:shd w:val="clear" w:color="auto" w:fill="auto"/>
            <w:noWrap/>
            <w:vAlign w:val="center"/>
            <w:hideMark/>
          </w:tcPr>
          <w:p w14:paraId="33B692B5" w14:textId="77777777" w:rsidR="00404D43" w:rsidRPr="00404D43" w:rsidRDefault="00404D43" w:rsidP="00404D43">
            <w:pPr>
              <w:spacing w:after="0" w:line="240" w:lineRule="auto"/>
              <w:jc w:val="center"/>
              <w:rPr>
                <w:color w:val="000000"/>
                <w:lang w:eastAsia="ru-RU"/>
              </w:rPr>
            </w:pPr>
            <w:r w:rsidRPr="00404D43">
              <w:rPr>
                <w:color w:val="000000"/>
                <w:lang w:eastAsia="ru-RU"/>
              </w:rPr>
              <w:t>17</w:t>
            </w:r>
          </w:p>
        </w:tc>
        <w:tc>
          <w:tcPr>
            <w:tcW w:w="1684" w:type="dxa"/>
            <w:tcBorders>
              <w:top w:val="nil"/>
              <w:left w:val="nil"/>
              <w:bottom w:val="single" w:sz="4" w:space="0" w:color="auto"/>
              <w:right w:val="single" w:sz="4" w:space="0" w:color="auto"/>
            </w:tcBorders>
            <w:shd w:val="clear" w:color="auto" w:fill="auto"/>
            <w:noWrap/>
            <w:vAlign w:val="center"/>
            <w:hideMark/>
          </w:tcPr>
          <w:p w14:paraId="7E2700BE"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r>
      <w:tr w:rsidR="00404D43" w:rsidRPr="00404D43" w14:paraId="11D75642" w14:textId="77777777" w:rsidTr="00412DBD">
        <w:trPr>
          <w:trHeight w:val="300"/>
        </w:trPr>
        <w:tc>
          <w:tcPr>
            <w:tcW w:w="953" w:type="dxa"/>
            <w:vMerge/>
            <w:tcBorders>
              <w:top w:val="nil"/>
              <w:left w:val="single" w:sz="4" w:space="0" w:color="auto"/>
              <w:bottom w:val="single" w:sz="4" w:space="0" w:color="auto"/>
              <w:right w:val="single" w:sz="4" w:space="0" w:color="auto"/>
            </w:tcBorders>
            <w:vAlign w:val="center"/>
            <w:hideMark/>
          </w:tcPr>
          <w:p w14:paraId="7811DF5F" w14:textId="77777777" w:rsidR="00404D43" w:rsidRPr="00404D43" w:rsidRDefault="00404D43" w:rsidP="00404D43">
            <w:pPr>
              <w:spacing w:after="0" w:line="240" w:lineRule="auto"/>
              <w:rPr>
                <w:color w:val="000000"/>
                <w:lang w:eastAsia="ru-RU"/>
              </w:rPr>
            </w:pPr>
          </w:p>
        </w:tc>
        <w:tc>
          <w:tcPr>
            <w:tcW w:w="1685" w:type="dxa"/>
            <w:tcBorders>
              <w:top w:val="nil"/>
              <w:left w:val="nil"/>
              <w:bottom w:val="single" w:sz="4" w:space="0" w:color="auto"/>
              <w:right w:val="single" w:sz="4" w:space="0" w:color="auto"/>
            </w:tcBorders>
            <w:shd w:val="clear" w:color="auto" w:fill="auto"/>
            <w:noWrap/>
            <w:vAlign w:val="center"/>
            <w:hideMark/>
          </w:tcPr>
          <w:p w14:paraId="60B325DD"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53C06DEB" w14:textId="77777777" w:rsidR="00404D43" w:rsidRPr="00404D43" w:rsidRDefault="00404D43" w:rsidP="00404D43">
            <w:pPr>
              <w:spacing w:after="0" w:line="240" w:lineRule="auto"/>
              <w:jc w:val="center"/>
              <w:rPr>
                <w:color w:val="000000"/>
                <w:lang w:eastAsia="ru-RU"/>
              </w:rPr>
            </w:pPr>
            <w:r w:rsidRPr="00404D43">
              <w:rPr>
                <w:color w:val="000000"/>
                <w:lang w:eastAsia="ru-RU"/>
              </w:rPr>
              <w:t>%</w:t>
            </w:r>
          </w:p>
        </w:tc>
        <w:tc>
          <w:tcPr>
            <w:tcW w:w="952" w:type="dxa"/>
            <w:tcBorders>
              <w:top w:val="nil"/>
              <w:left w:val="nil"/>
              <w:bottom w:val="single" w:sz="4" w:space="0" w:color="auto"/>
              <w:right w:val="single" w:sz="4" w:space="0" w:color="auto"/>
            </w:tcBorders>
            <w:shd w:val="clear" w:color="auto" w:fill="auto"/>
            <w:noWrap/>
            <w:vAlign w:val="center"/>
            <w:hideMark/>
          </w:tcPr>
          <w:p w14:paraId="1845BA06" w14:textId="77777777" w:rsidR="00404D43" w:rsidRPr="00404D43" w:rsidRDefault="00404D43" w:rsidP="00404D43">
            <w:pPr>
              <w:spacing w:after="0" w:line="240" w:lineRule="auto"/>
              <w:jc w:val="center"/>
              <w:rPr>
                <w:color w:val="000000"/>
                <w:lang w:eastAsia="ru-RU"/>
              </w:rPr>
            </w:pPr>
            <w:r w:rsidRPr="00404D43">
              <w:rPr>
                <w:color w:val="000000"/>
                <w:lang w:eastAsia="ru-RU"/>
              </w:rPr>
              <w:t>70,00%</w:t>
            </w:r>
          </w:p>
        </w:tc>
        <w:tc>
          <w:tcPr>
            <w:tcW w:w="952" w:type="dxa"/>
            <w:tcBorders>
              <w:top w:val="nil"/>
              <w:left w:val="nil"/>
              <w:bottom w:val="single" w:sz="4" w:space="0" w:color="auto"/>
              <w:right w:val="single" w:sz="4" w:space="0" w:color="auto"/>
            </w:tcBorders>
            <w:shd w:val="clear" w:color="auto" w:fill="auto"/>
            <w:noWrap/>
            <w:vAlign w:val="center"/>
            <w:hideMark/>
          </w:tcPr>
          <w:p w14:paraId="45FE3000" w14:textId="77777777" w:rsidR="00404D43" w:rsidRPr="00404D43" w:rsidRDefault="00404D43" w:rsidP="00404D43">
            <w:pPr>
              <w:spacing w:after="0" w:line="240" w:lineRule="auto"/>
              <w:jc w:val="center"/>
              <w:rPr>
                <w:color w:val="000000"/>
                <w:lang w:eastAsia="ru-RU"/>
              </w:rPr>
            </w:pPr>
            <w:r w:rsidRPr="00404D43">
              <w:rPr>
                <w:color w:val="000000"/>
                <w:lang w:eastAsia="ru-RU"/>
              </w:rPr>
              <w:t>63,10%</w:t>
            </w:r>
          </w:p>
        </w:tc>
        <w:tc>
          <w:tcPr>
            <w:tcW w:w="952" w:type="dxa"/>
            <w:tcBorders>
              <w:top w:val="nil"/>
              <w:left w:val="nil"/>
              <w:bottom w:val="single" w:sz="4" w:space="0" w:color="auto"/>
              <w:right w:val="single" w:sz="4" w:space="0" w:color="auto"/>
            </w:tcBorders>
            <w:shd w:val="clear" w:color="auto" w:fill="auto"/>
            <w:noWrap/>
            <w:vAlign w:val="center"/>
            <w:hideMark/>
          </w:tcPr>
          <w:p w14:paraId="43845634" w14:textId="77777777" w:rsidR="00404D43" w:rsidRPr="00404D43" w:rsidRDefault="00404D43" w:rsidP="00404D43">
            <w:pPr>
              <w:spacing w:after="0" w:line="240" w:lineRule="auto"/>
              <w:jc w:val="center"/>
              <w:rPr>
                <w:color w:val="000000"/>
                <w:lang w:eastAsia="ru-RU"/>
              </w:rPr>
            </w:pPr>
            <w:r w:rsidRPr="00404D43">
              <w:rPr>
                <w:color w:val="000000"/>
                <w:lang w:eastAsia="ru-RU"/>
              </w:rPr>
              <w:t>94,10%</w:t>
            </w:r>
          </w:p>
        </w:tc>
        <w:tc>
          <w:tcPr>
            <w:tcW w:w="1918" w:type="dxa"/>
            <w:tcBorders>
              <w:top w:val="nil"/>
              <w:left w:val="nil"/>
              <w:bottom w:val="single" w:sz="4" w:space="0" w:color="auto"/>
              <w:right w:val="single" w:sz="4" w:space="0" w:color="auto"/>
            </w:tcBorders>
            <w:shd w:val="clear" w:color="auto" w:fill="auto"/>
            <w:noWrap/>
            <w:vAlign w:val="center"/>
            <w:hideMark/>
          </w:tcPr>
          <w:p w14:paraId="46EBD970" w14:textId="77777777" w:rsidR="00404D43" w:rsidRPr="00404D43" w:rsidRDefault="00404D43" w:rsidP="00404D43">
            <w:pPr>
              <w:spacing w:after="0" w:line="240" w:lineRule="auto"/>
              <w:jc w:val="center"/>
              <w:rPr>
                <w:color w:val="000000"/>
                <w:lang w:eastAsia="ru-RU"/>
              </w:rPr>
            </w:pPr>
            <w:r w:rsidRPr="00404D43">
              <w:rPr>
                <w:color w:val="000000"/>
                <w:lang w:eastAsia="ru-RU"/>
              </w:rPr>
              <w:t>94%</w:t>
            </w:r>
          </w:p>
        </w:tc>
        <w:tc>
          <w:tcPr>
            <w:tcW w:w="1684" w:type="dxa"/>
            <w:tcBorders>
              <w:top w:val="nil"/>
              <w:left w:val="nil"/>
              <w:bottom w:val="single" w:sz="4" w:space="0" w:color="auto"/>
              <w:right w:val="single" w:sz="4" w:space="0" w:color="auto"/>
            </w:tcBorders>
            <w:shd w:val="clear" w:color="auto" w:fill="auto"/>
            <w:noWrap/>
            <w:vAlign w:val="center"/>
            <w:hideMark/>
          </w:tcPr>
          <w:p w14:paraId="610181A4" w14:textId="77777777" w:rsidR="00404D43" w:rsidRPr="00404D43" w:rsidRDefault="00404D43" w:rsidP="00404D43">
            <w:pPr>
              <w:spacing w:after="0" w:line="240" w:lineRule="auto"/>
              <w:jc w:val="center"/>
              <w:rPr>
                <w:color w:val="000000"/>
                <w:lang w:eastAsia="ru-RU"/>
              </w:rPr>
            </w:pPr>
            <w:r w:rsidRPr="00404D43">
              <w:rPr>
                <w:color w:val="000000"/>
                <w:lang w:eastAsia="ru-RU"/>
              </w:rPr>
              <w:t>94%</w:t>
            </w:r>
          </w:p>
        </w:tc>
      </w:tr>
      <w:tr w:rsidR="00404D43" w:rsidRPr="00404D43" w14:paraId="3599F64C"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D14E81D" w14:textId="77777777" w:rsidR="00404D43" w:rsidRPr="00404D43" w:rsidRDefault="00404D43" w:rsidP="00404D43">
            <w:pPr>
              <w:spacing w:after="0" w:line="240" w:lineRule="auto"/>
              <w:jc w:val="center"/>
              <w:rPr>
                <w:color w:val="000000"/>
                <w:lang w:eastAsia="ru-RU"/>
              </w:rPr>
            </w:pPr>
            <w:r w:rsidRPr="00404D43">
              <w:rPr>
                <w:color w:val="000000"/>
                <w:lang w:eastAsia="ru-RU"/>
              </w:rPr>
              <w:t>4.1</w:t>
            </w:r>
          </w:p>
        </w:tc>
        <w:tc>
          <w:tcPr>
            <w:tcW w:w="1685" w:type="dxa"/>
            <w:tcBorders>
              <w:top w:val="nil"/>
              <w:left w:val="nil"/>
              <w:bottom w:val="single" w:sz="4" w:space="0" w:color="auto"/>
              <w:right w:val="single" w:sz="4" w:space="0" w:color="auto"/>
            </w:tcBorders>
            <w:shd w:val="clear" w:color="auto" w:fill="auto"/>
            <w:noWrap/>
            <w:vAlign w:val="center"/>
            <w:hideMark/>
          </w:tcPr>
          <w:p w14:paraId="7619549B"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44CFC7BA"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22E0980" w14:textId="77777777" w:rsidR="00404D43" w:rsidRPr="00404D43" w:rsidRDefault="00404D43" w:rsidP="00404D43">
            <w:pPr>
              <w:spacing w:after="0" w:line="240" w:lineRule="auto"/>
              <w:jc w:val="center"/>
              <w:rPr>
                <w:color w:val="000000"/>
                <w:lang w:eastAsia="ru-RU"/>
              </w:rPr>
            </w:pPr>
            <w:r w:rsidRPr="00404D43">
              <w:rPr>
                <w:color w:val="000000"/>
                <w:lang w:eastAsia="ru-RU"/>
              </w:rPr>
              <w:t>1,168</w:t>
            </w:r>
          </w:p>
        </w:tc>
        <w:tc>
          <w:tcPr>
            <w:tcW w:w="952" w:type="dxa"/>
            <w:tcBorders>
              <w:top w:val="nil"/>
              <w:left w:val="nil"/>
              <w:bottom w:val="single" w:sz="4" w:space="0" w:color="auto"/>
              <w:right w:val="single" w:sz="4" w:space="0" w:color="auto"/>
            </w:tcBorders>
            <w:shd w:val="clear" w:color="auto" w:fill="auto"/>
            <w:noWrap/>
            <w:vAlign w:val="center"/>
            <w:hideMark/>
          </w:tcPr>
          <w:p w14:paraId="6B2F7905" w14:textId="77777777" w:rsidR="00404D43" w:rsidRPr="00404D43" w:rsidRDefault="00404D43" w:rsidP="00404D43">
            <w:pPr>
              <w:spacing w:after="0" w:line="240" w:lineRule="auto"/>
              <w:jc w:val="center"/>
              <w:rPr>
                <w:color w:val="000000"/>
                <w:lang w:eastAsia="ru-RU"/>
              </w:rPr>
            </w:pPr>
            <w:r w:rsidRPr="00404D43">
              <w:rPr>
                <w:color w:val="000000"/>
                <w:lang w:eastAsia="ru-RU"/>
              </w:rPr>
              <w:t>0,741</w:t>
            </w:r>
          </w:p>
        </w:tc>
        <w:tc>
          <w:tcPr>
            <w:tcW w:w="952" w:type="dxa"/>
            <w:tcBorders>
              <w:top w:val="nil"/>
              <w:left w:val="nil"/>
              <w:bottom w:val="single" w:sz="4" w:space="0" w:color="auto"/>
              <w:right w:val="single" w:sz="4" w:space="0" w:color="auto"/>
            </w:tcBorders>
            <w:shd w:val="clear" w:color="auto" w:fill="auto"/>
            <w:noWrap/>
            <w:vAlign w:val="center"/>
            <w:hideMark/>
          </w:tcPr>
          <w:p w14:paraId="1742A908" w14:textId="77777777" w:rsidR="00404D43" w:rsidRPr="00404D43" w:rsidRDefault="00404D43" w:rsidP="00404D43">
            <w:pPr>
              <w:spacing w:after="0" w:line="240" w:lineRule="auto"/>
              <w:jc w:val="center"/>
              <w:rPr>
                <w:color w:val="000000"/>
                <w:lang w:eastAsia="ru-RU"/>
              </w:rPr>
            </w:pPr>
            <w:r w:rsidRPr="00404D43">
              <w:rPr>
                <w:color w:val="000000"/>
                <w:lang w:eastAsia="ru-RU"/>
              </w:rPr>
              <w:t>6,341</w:t>
            </w:r>
          </w:p>
        </w:tc>
        <w:tc>
          <w:tcPr>
            <w:tcW w:w="1918" w:type="dxa"/>
            <w:tcBorders>
              <w:top w:val="nil"/>
              <w:left w:val="nil"/>
              <w:bottom w:val="single" w:sz="4" w:space="0" w:color="auto"/>
              <w:right w:val="single" w:sz="4" w:space="0" w:color="auto"/>
            </w:tcBorders>
            <w:shd w:val="clear" w:color="auto" w:fill="auto"/>
            <w:noWrap/>
            <w:vAlign w:val="center"/>
            <w:hideMark/>
          </w:tcPr>
          <w:p w14:paraId="735B6741" w14:textId="77777777" w:rsidR="00404D43" w:rsidRPr="00404D43" w:rsidRDefault="00404D43" w:rsidP="00404D43">
            <w:pPr>
              <w:spacing w:after="0" w:line="240" w:lineRule="auto"/>
              <w:jc w:val="center"/>
              <w:rPr>
                <w:color w:val="000000"/>
                <w:lang w:eastAsia="ru-RU"/>
              </w:rPr>
            </w:pPr>
            <w:r w:rsidRPr="00404D43">
              <w:rPr>
                <w:color w:val="000000"/>
                <w:lang w:eastAsia="ru-RU"/>
              </w:rPr>
              <w:t>17</w:t>
            </w:r>
          </w:p>
        </w:tc>
        <w:tc>
          <w:tcPr>
            <w:tcW w:w="1684" w:type="dxa"/>
            <w:tcBorders>
              <w:top w:val="nil"/>
              <w:left w:val="nil"/>
              <w:bottom w:val="single" w:sz="4" w:space="0" w:color="auto"/>
              <w:right w:val="single" w:sz="4" w:space="0" w:color="auto"/>
            </w:tcBorders>
            <w:shd w:val="clear" w:color="auto" w:fill="auto"/>
            <w:noWrap/>
            <w:vAlign w:val="center"/>
            <w:hideMark/>
          </w:tcPr>
          <w:p w14:paraId="1495102B"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r>
      <w:tr w:rsidR="00404D43" w:rsidRPr="00404D43" w14:paraId="4506154C"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E8A8FAF"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5" w:type="dxa"/>
            <w:tcBorders>
              <w:top w:val="nil"/>
              <w:left w:val="nil"/>
              <w:bottom w:val="single" w:sz="4" w:space="0" w:color="auto"/>
              <w:right w:val="single" w:sz="4" w:space="0" w:color="auto"/>
            </w:tcBorders>
            <w:shd w:val="clear" w:color="auto" w:fill="auto"/>
            <w:noWrap/>
            <w:vAlign w:val="center"/>
            <w:hideMark/>
          </w:tcPr>
          <w:p w14:paraId="54B710C1"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0E0A906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652CCE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18AD18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5959A5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74FA5C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159660A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6CED69D6"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56BD469"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5" w:type="dxa"/>
            <w:tcBorders>
              <w:top w:val="nil"/>
              <w:left w:val="nil"/>
              <w:bottom w:val="single" w:sz="4" w:space="0" w:color="auto"/>
              <w:right w:val="single" w:sz="4" w:space="0" w:color="auto"/>
            </w:tcBorders>
            <w:shd w:val="clear" w:color="auto" w:fill="auto"/>
            <w:noWrap/>
            <w:vAlign w:val="center"/>
            <w:hideMark/>
          </w:tcPr>
          <w:p w14:paraId="64C084C7" w14:textId="77777777" w:rsidR="00404D43" w:rsidRPr="00404D43" w:rsidRDefault="00404D43" w:rsidP="00404D43">
            <w:pPr>
              <w:spacing w:after="0" w:line="240" w:lineRule="auto"/>
              <w:jc w:val="both"/>
              <w:rPr>
                <w:color w:val="000000"/>
                <w:lang w:eastAsia="ru-RU"/>
              </w:rPr>
            </w:pPr>
            <w:r w:rsidRPr="00404D43">
              <w:rPr>
                <w:color w:val="000000"/>
                <w:lang w:eastAsia="ru-RU"/>
              </w:rPr>
              <w:t>Полезный отпуск, всего:</w:t>
            </w:r>
          </w:p>
        </w:tc>
        <w:tc>
          <w:tcPr>
            <w:tcW w:w="952" w:type="dxa"/>
            <w:tcBorders>
              <w:top w:val="nil"/>
              <w:left w:val="nil"/>
              <w:bottom w:val="single" w:sz="4" w:space="0" w:color="auto"/>
              <w:right w:val="single" w:sz="4" w:space="0" w:color="auto"/>
            </w:tcBorders>
            <w:shd w:val="clear" w:color="auto" w:fill="auto"/>
            <w:noWrap/>
            <w:vAlign w:val="center"/>
            <w:hideMark/>
          </w:tcPr>
          <w:p w14:paraId="48B2AED1"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9E970AE" w14:textId="77777777" w:rsidR="00404D43" w:rsidRPr="00404D43" w:rsidRDefault="00404D43" w:rsidP="00404D43">
            <w:pPr>
              <w:spacing w:after="0" w:line="240" w:lineRule="auto"/>
              <w:jc w:val="center"/>
              <w:rPr>
                <w:color w:val="000000"/>
                <w:lang w:eastAsia="ru-RU"/>
              </w:rPr>
            </w:pPr>
            <w:r w:rsidRPr="00404D43">
              <w:rPr>
                <w:color w:val="000000"/>
                <w:lang w:eastAsia="ru-RU"/>
              </w:rPr>
              <w:t>0,501</w:t>
            </w:r>
          </w:p>
        </w:tc>
        <w:tc>
          <w:tcPr>
            <w:tcW w:w="952" w:type="dxa"/>
            <w:tcBorders>
              <w:top w:val="nil"/>
              <w:left w:val="nil"/>
              <w:bottom w:val="single" w:sz="4" w:space="0" w:color="auto"/>
              <w:right w:val="single" w:sz="4" w:space="0" w:color="auto"/>
            </w:tcBorders>
            <w:shd w:val="clear" w:color="auto" w:fill="auto"/>
            <w:noWrap/>
            <w:vAlign w:val="center"/>
            <w:hideMark/>
          </w:tcPr>
          <w:p w14:paraId="5B947423" w14:textId="77777777" w:rsidR="00404D43" w:rsidRPr="00404D43" w:rsidRDefault="00404D43" w:rsidP="00404D43">
            <w:pPr>
              <w:spacing w:after="0" w:line="240" w:lineRule="auto"/>
              <w:jc w:val="center"/>
              <w:rPr>
                <w:color w:val="000000"/>
                <w:lang w:eastAsia="ru-RU"/>
              </w:rPr>
            </w:pPr>
            <w:r w:rsidRPr="00404D43">
              <w:rPr>
                <w:color w:val="000000"/>
                <w:lang w:eastAsia="ru-RU"/>
              </w:rPr>
              <w:t>0,433</w:t>
            </w:r>
          </w:p>
        </w:tc>
        <w:tc>
          <w:tcPr>
            <w:tcW w:w="952" w:type="dxa"/>
            <w:tcBorders>
              <w:top w:val="nil"/>
              <w:left w:val="nil"/>
              <w:bottom w:val="single" w:sz="4" w:space="0" w:color="auto"/>
              <w:right w:val="single" w:sz="4" w:space="0" w:color="auto"/>
            </w:tcBorders>
            <w:shd w:val="clear" w:color="auto" w:fill="auto"/>
            <w:noWrap/>
            <w:vAlign w:val="center"/>
            <w:hideMark/>
          </w:tcPr>
          <w:p w14:paraId="69385401" w14:textId="77777777" w:rsidR="00404D43" w:rsidRPr="00404D43" w:rsidRDefault="00404D43" w:rsidP="00404D43">
            <w:pPr>
              <w:spacing w:after="0" w:line="240" w:lineRule="auto"/>
              <w:jc w:val="center"/>
              <w:rPr>
                <w:color w:val="000000"/>
                <w:lang w:eastAsia="ru-RU"/>
              </w:rPr>
            </w:pPr>
            <w:r w:rsidRPr="00404D43">
              <w:rPr>
                <w:color w:val="000000"/>
                <w:lang w:eastAsia="ru-RU"/>
              </w:rPr>
              <w:t>0,4</w:t>
            </w:r>
          </w:p>
        </w:tc>
        <w:tc>
          <w:tcPr>
            <w:tcW w:w="1918" w:type="dxa"/>
            <w:tcBorders>
              <w:top w:val="nil"/>
              <w:left w:val="nil"/>
              <w:bottom w:val="single" w:sz="4" w:space="0" w:color="auto"/>
              <w:right w:val="single" w:sz="4" w:space="0" w:color="auto"/>
            </w:tcBorders>
            <w:shd w:val="clear" w:color="auto" w:fill="auto"/>
            <w:noWrap/>
            <w:vAlign w:val="center"/>
            <w:hideMark/>
          </w:tcPr>
          <w:p w14:paraId="30FB9CC8"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4" w:type="dxa"/>
            <w:tcBorders>
              <w:top w:val="nil"/>
              <w:left w:val="nil"/>
              <w:bottom w:val="single" w:sz="4" w:space="0" w:color="auto"/>
              <w:right w:val="single" w:sz="4" w:space="0" w:color="auto"/>
            </w:tcBorders>
            <w:shd w:val="clear" w:color="auto" w:fill="auto"/>
            <w:noWrap/>
            <w:vAlign w:val="center"/>
            <w:hideMark/>
          </w:tcPr>
          <w:p w14:paraId="3FBA6625"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r>
      <w:tr w:rsidR="00404D43" w:rsidRPr="00404D43" w14:paraId="21835AF5"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B02331F"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4E701A2E"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3DA9428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16A43DC" w14:textId="77777777" w:rsidR="00404D43" w:rsidRPr="00404D43" w:rsidRDefault="00404D43" w:rsidP="00404D43">
            <w:pPr>
              <w:spacing w:after="0" w:line="240" w:lineRule="auto"/>
              <w:jc w:val="center"/>
              <w:rPr>
                <w:color w:val="000000"/>
                <w:lang w:eastAsia="ru-RU"/>
              </w:rPr>
            </w:pPr>
            <w:r w:rsidRPr="00404D43">
              <w:rPr>
                <w:color w:val="000000"/>
                <w:lang w:eastAsia="ru-RU"/>
              </w:rPr>
              <w:t>0,501</w:t>
            </w:r>
          </w:p>
        </w:tc>
        <w:tc>
          <w:tcPr>
            <w:tcW w:w="952" w:type="dxa"/>
            <w:tcBorders>
              <w:top w:val="nil"/>
              <w:left w:val="nil"/>
              <w:bottom w:val="single" w:sz="4" w:space="0" w:color="auto"/>
              <w:right w:val="single" w:sz="4" w:space="0" w:color="auto"/>
            </w:tcBorders>
            <w:shd w:val="clear" w:color="auto" w:fill="auto"/>
            <w:noWrap/>
            <w:vAlign w:val="center"/>
            <w:hideMark/>
          </w:tcPr>
          <w:p w14:paraId="04BA0A58" w14:textId="77777777" w:rsidR="00404D43" w:rsidRPr="00404D43" w:rsidRDefault="00404D43" w:rsidP="00404D43">
            <w:pPr>
              <w:spacing w:after="0" w:line="240" w:lineRule="auto"/>
              <w:jc w:val="center"/>
              <w:rPr>
                <w:color w:val="000000"/>
                <w:lang w:eastAsia="ru-RU"/>
              </w:rPr>
            </w:pPr>
            <w:r w:rsidRPr="00404D43">
              <w:rPr>
                <w:color w:val="000000"/>
                <w:lang w:eastAsia="ru-RU"/>
              </w:rPr>
              <w:t>0,433</w:t>
            </w:r>
          </w:p>
        </w:tc>
        <w:tc>
          <w:tcPr>
            <w:tcW w:w="952" w:type="dxa"/>
            <w:tcBorders>
              <w:top w:val="nil"/>
              <w:left w:val="nil"/>
              <w:bottom w:val="single" w:sz="4" w:space="0" w:color="auto"/>
              <w:right w:val="single" w:sz="4" w:space="0" w:color="auto"/>
            </w:tcBorders>
            <w:shd w:val="clear" w:color="auto" w:fill="auto"/>
            <w:noWrap/>
            <w:vAlign w:val="center"/>
            <w:hideMark/>
          </w:tcPr>
          <w:p w14:paraId="702B8704" w14:textId="77777777" w:rsidR="00404D43" w:rsidRPr="00404D43" w:rsidRDefault="00404D43" w:rsidP="00404D43">
            <w:pPr>
              <w:spacing w:after="0" w:line="240" w:lineRule="auto"/>
              <w:jc w:val="center"/>
              <w:rPr>
                <w:color w:val="000000"/>
                <w:lang w:eastAsia="ru-RU"/>
              </w:rPr>
            </w:pPr>
            <w:r w:rsidRPr="00404D43">
              <w:rPr>
                <w:color w:val="000000"/>
                <w:lang w:eastAsia="ru-RU"/>
              </w:rPr>
              <w:t>0,4</w:t>
            </w:r>
          </w:p>
        </w:tc>
        <w:tc>
          <w:tcPr>
            <w:tcW w:w="1918" w:type="dxa"/>
            <w:tcBorders>
              <w:top w:val="nil"/>
              <w:left w:val="nil"/>
              <w:bottom w:val="single" w:sz="4" w:space="0" w:color="auto"/>
              <w:right w:val="single" w:sz="4" w:space="0" w:color="auto"/>
            </w:tcBorders>
            <w:shd w:val="clear" w:color="auto" w:fill="auto"/>
            <w:noWrap/>
            <w:vAlign w:val="center"/>
            <w:hideMark/>
          </w:tcPr>
          <w:p w14:paraId="50E7955F"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4" w:type="dxa"/>
            <w:tcBorders>
              <w:top w:val="nil"/>
              <w:left w:val="nil"/>
              <w:bottom w:val="single" w:sz="4" w:space="0" w:color="auto"/>
              <w:right w:val="single" w:sz="4" w:space="0" w:color="auto"/>
            </w:tcBorders>
            <w:shd w:val="clear" w:color="auto" w:fill="auto"/>
            <w:noWrap/>
            <w:vAlign w:val="center"/>
            <w:hideMark/>
          </w:tcPr>
          <w:p w14:paraId="5F5A2D29"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r>
      <w:tr w:rsidR="00404D43" w:rsidRPr="00404D43" w14:paraId="7B5723E9"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7453368"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44D204C8"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480E4AF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75FC00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F577B0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A17A03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376B6F8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FA22AF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39A9A0F"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909AE35"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636D1E2A" w14:textId="77777777" w:rsidR="00404D43" w:rsidRPr="00404D43" w:rsidRDefault="00404D43" w:rsidP="00404D43">
            <w:pPr>
              <w:spacing w:after="0" w:line="240" w:lineRule="auto"/>
              <w:jc w:val="both"/>
              <w:rPr>
                <w:color w:val="000000"/>
                <w:lang w:eastAsia="ru-RU"/>
              </w:rPr>
            </w:pPr>
            <w:r w:rsidRPr="00404D43">
              <w:rPr>
                <w:color w:val="000000"/>
                <w:lang w:eastAsia="ru-RU"/>
              </w:rPr>
              <w:t>Население</w:t>
            </w:r>
          </w:p>
        </w:tc>
        <w:tc>
          <w:tcPr>
            <w:tcW w:w="952" w:type="dxa"/>
            <w:tcBorders>
              <w:top w:val="nil"/>
              <w:left w:val="nil"/>
              <w:bottom w:val="single" w:sz="4" w:space="0" w:color="auto"/>
              <w:right w:val="single" w:sz="4" w:space="0" w:color="auto"/>
            </w:tcBorders>
            <w:shd w:val="clear" w:color="auto" w:fill="auto"/>
            <w:noWrap/>
            <w:vAlign w:val="center"/>
            <w:hideMark/>
          </w:tcPr>
          <w:p w14:paraId="6C2B153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BD99E4B" w14:textId="77777777" w:rsidR="00404D43" w:rsidRPr="00404D43" w:rsidRDefault="00404D43" w:rsidP="00404D43">
            <w:pPr>
              <w:spacing w:after="0" w:line="240" w:lineRule="auto"/>
              <w:jc w:val="center"/>
              <w:rPr>
                <w:color w:val="000000"/>
                <w:lang w:eastAsia="ru-RU"/>
              </w:rPr>
            </w:pPr>
            <w:r w:rsidRPr="00404D43">
              <w:rPr>
                <w:color w:val="000000"/>
                <w:lang w:eastAsia="ru-RU"/>
              </w:rPr>
              <w:t>0,501</w:t>
            </w:r>
          </w:p>
        </w:tc>
        <w:tc>
          <w:tcPr>
            <w:tcW w:w="952" w:type="dxa"/>
            <w:tcBorders>
              <w:top w:val="nil"/>
              <w:left w:val="nil"/>
              <w:bottom w:val="single" w:sz="4" w:space="0" w:color="auto"/>
              <w:right w:val="single" w:sz="4" w:space="0" w:color="auto"/>
            </w:tcBorders>
            <w:shd w:val="clear" w:color="auto" w:fill="auto"/>
            <w:noWrap/>
            <w:vAlign w:val="center"/>
            <w:hideMark/>
          </w:tcPr>
          <w:p w14:paraId="769A8FD0" w14:textId="77777777" w:rsidR="00404D43" w:rsidRPr="00404D43" w:rsidRDefault="00404D43" w:rsidP="00404D43">
            <w:pPr>
              <w:spacing w:after="0" w:line="240" w:lineRule="auto"/>
              <w:jc w:val="center"/>
              <w:rPr>
                <w:color w:val="000000"/>
                <w:lang w:eastAsia="ru-RU"/>
              </w:rPr>
            </w:pPr>
            <w:r w:rsidRPr="00404D43">
              <w:rPr>
                <w:color w:val="000000"/>
                <w:lang w:eastAsia="ru-RU"/>
              </w:rPr>
              <w:t>0,433</w:t>
            </w:r>
          </w:p>
        </w:tc>
        <w:tc>
          <w:tcPr>
            <w:tcW w:w="952" w:type="dxa"/>
            <w:tcBorders>
              <w:top w:val="nil"/>
              <w:left w:val="nil"/>
              <w:bottom w:val="single" w:sz="4" w:space="0" w:color="auto"/>
              <w:right w:val="single" w:sz="4" w:space="0" w:color="auto"/>
            </w:tcBorders>
            <w:shd w:val="clear" w:color="auto" w:fill="auto"/>
            <w:noWrap/>
            <w:vAlign w:val="center"/>
            <w:hideMark/>
          </w:tcPr>
          <w:p w14:paraId="228C2656" w14:textId="77777777" w:rsidR="00404D43" w:rsidRPr="00404D43" w:rsidRDefault="00404D43" w:rsidP="00404D43">
            <w:pPr>
              <w:spacing w:after="0" w:line="240" w:lineRule="auto"/>
              <w:jc w:val="center"/>
              <w:rPr>
                <w:color w:val="000000"/>
                <w:lang w:eastAsia="ru-RU"/>
              </w:rPr>
            </w:pPr>
            <w:r w:rsidRPr="00404D43">
              <w:rPr>
                <w:color w:val="000000"/>
                <w:lang w:eastAsia="ru-RU"/>
              </w:rPr>
              <w:t>0,4</w:t>
            </w:r>
          </w:p>
        </w:tc>
        <w:tc>
          <w:tcPr>
            <w:tcW w:w="1918" w:type="dxa"/>
            <w:tcBorders>
              <w:top w:val="nil"/>
              <w:left w:val="nil"/>
              <w:bottom w:val="single" w:sz="4" w:space="0" w:color="auto"/>
              <w:right w:val="single" w:sz="4" w:space="0" w:color="auto"/>
            </w:tcBorders>
            <w:shd w:val="clear" w:color="auto" w:fill="auto"/>
            <w:noWrap/>
            <w:vAlign w:val="center"/>
            <w:hideMark/>
          </w:tcPr>
          <w:p w14:paraId="75A769CF"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4" w:type="dxa"/>
            <w:tcBorders>
              <w:top w:val="nil"/>
              <w:left w:val="nil"/>
              <w:bottom w:val="single" w:sz="4" w:space="0" w:color="auto"/>
              <w:right w:val="single" w:sz="4" w:space="0" w:color="auto"/>
            </w:tcBorders>
            <w:shd w:val="clear" w:color="auto" w:fill="auto"/>
            <w:noWrap/>
            <w:vAlign w:val="center"/>
            <w:hideMark/>
          </w:tcPr>
          <w:p w14:paraId="32932FB9"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r>
      <w:tr w:rsidR="00404D43" w:rsidRPr="00404D43" w14:paraId="18FE508F"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D1500B9"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59C999CA" w14:textId="77777777" w:rsidR="00404D43" w:rsidRPr="00404D43" w:rsidRDefault="00404D43" w:rsidP="00404D43">
            <w:pPr>
              <w:spacing w:after="0" w:line="240" w:lineRule="auto"/>
              <w:jc w:val="both"/>
              <w:rPr>
                <w:color w:val="000000"/>
                <w:lang w:eastAsia="ru-RU"/>
              </w:rPr>
            </w:pPr>
            <w:r w:rsidRPr="00404D43">
              <w:rPr>
                <w:color w:val="000000"/>
                <w:lang w:eastAsia="ru-RU"/>
              </w:rPr>
              <w:t>Бюджетные организации</w:t>
            </w:r>
          </w:p>
        </w:tc>
        <w:tc>
          <w:tcPr>
            <w:tcW w:w="952" w:type="dxa"/>
            <w:tcBorders>
              <w:top w:val="nil"/>
              <w:left w:val="nil"/>
              <w:bottom w:val="single" w:sz="4" w:space="0" w:color="auto"/>
              <w:right w:val="single" w:sz="4" w:space="0" w:color="auto"/>
            </w:tcBorders>
            <w:shd w:val="clear" w:color="auto" w:fill="auto"/>
            <w:noWrap/>
            <w:vAlign w:val="center"/>
            <w:hideMark/>
          </w:tcPr>
          <w:p w14:paraId="261DB97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D60F75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BFD16F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76736E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7DB2443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3AEFB4F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8C58833"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F6535D8"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5" w:type="dxa"/>
            <w:tcBorders>
              <w:top w:val="nil"/>
              <w:left w:val="nil"/>
              <w:bottom w:val="single" w:sz="4" w:space="0" w:color="auto"/>
              <w:right w:val="single" w:sz="4" w:space="0" w:color="auto"/>
            </w:tcBorders>
            <w:shd w:val="clear" w:color="auto" w:fill="auto"/>
            <w:noWrap/>
            <w:vAlign w:val="center"/>
            <w:hideMark/>
          </w:tcPr>
          <w:p w14:paraId="18CF8CA4" w14:textId="77777777" w:rsidR="00404D43" w:rsidRPr="00404D43" w:rsidRDefault="00404D43" w:rsidP="00404D43">
            <w:pPr>
              <w:spacing w:after="0" w:line="240" w:lineRule="auto"/>
              <w:jc w:val="both"/>
              <w:rPr>
                <w:color w:val="000000"/>
                <w:lang w:eastAsia="ru-RU"/>
              </w:rPr>
            </w:pPr>
            <w:r w:rsidRPr="00404D43">
              <w:rPr>
                <w:color w:val="000000"/>
                <w:lang w:eastAsia="ru-RU"/>
              </w:rPr>
              <w:t>Прочие потребители</w:t>
            </w:r>
          </w:p>
        </w:tc>
        <w:tc>
          <w:tcPr>
            <w:tcW w:w="952" w:type="dxa"/>
            <w:tcBorders>
              <w:top w:val="nil"/>
              <w:left w:val="nil"/>
              <w:bottom w:val="single" w:sz="4" w:space="0" w:color="auto"/>
              <w:right w:val="single" w:sz="4" w:space="0" w:color="auto"/>
            </w:tcBorders>
            <w:shd w:val="clear" w:color="auto" w:fill="auto"/>
            <w:noWrap/>
            <w:vAlign w:val="center"/>
            <w:hideMark/>
          </w:tcPr>
          <w:p w14:paraId="6D533C1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D34B69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A4C905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64A7E9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32E78C6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800FBB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3B5D7DF7" w14:textId="77777777" w:rsidTr="00412DBD">
        <w:trPr>
          <w:trHeight w:val="28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D06FBF2" w14:textId="77777777" w:rsidR="00404D43" w:rsidRPr="00404D43" w:rsidRDefault="00404D43" w:rsidP="00404D43">
            <w:pPr>
              <w:spacing w:after="0" w:line="240" w:lineRule="auto"/>
              <w:jc w:val="center"/>
              <w:rPr>
                <w:color w:val="000000"/>
                <w:lang w:eastAsia="ru-RU"/>
              </w:rPr>
            </w:pPr>
            <w:r w:rsidRPr="00404D43">
              <w:rPr>
                <w:color w:val="000000"/>
                <w:lang w:eastAsia="ru-RU"/>
              </w:rPr>
              <w:t> </w:t>
            </w:r>
          </w:p>
        </w:tc>
        <w:tc>
          <w:tcPr>
            <w:tcW w:w="1685" w:type="dxa"/>
            <w:tcBorders>
              <w:top w:val="nil"/>
              <w:left w:val="nil"/>
              <w:bottom w:val="single" w:sz="4" w:space="0" w:color="auto"/>
              <w:right w:val="single" w:sz="4" w:space="0" w:color="auto"/>
            </w:tcBorders>
            <w:shd w:val="clear" w:color="auto" w:fill="auto"/>
            <w:noWrap/>
            <w:vAlign w:val="center"/>
            <w:hideMark/>
          </w:tcPr>
          <w:p w14:paraId="7FFC5092"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Скважина № 488 с. Майское</w:t>
            </w:r>
          </w:p>
        </w:tc>
        <w:tc>
          <w:tcPr>
            <w:tcW w:w="952" w:type="dxa"/>
            <w:tcBorders>
              <w:top w:val="nil"/>
              <w:left w:val="nil"/>
              <w:bottom w:val="single" w:sz="4" w:space="0" w:color="auto"/>
              <w:right w:val="single" w:sz="4" w:space="0" w:color="auto"/>
            </w:tcBorders>
            <w:shd w:val="clear" w:color="auto" w:fill="auto"/>
            <w:noWrap/>
            <w:vAlign w:val="center"/>
            <w:hideMark/>
          </w:tcPr>
          <w:p w14:paraId="0DABF331"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 </w:t>
            </w:r>
          </w:p>
        </w:tc>
        <w:tc>
          <w:tcPr>
            <w:tcW w:w="952" w:type="dxa"/>
            <w:tcBorders>
              <w:top w:val="nil"/>
              <w:left w:val="nil"/>
              <w:bottom w:val="single" w:sz="4" w:space="0" w:color="auto"/>
              <w:right w:val="single" w:sz="4" w:space="0" w:color="auto"/>
            </w:tcBorders>
            <w:shd w:val="clear" w:color="auto" w:fill="auto"/>
            <w:noWrap/>
            <w:vAlign w:val="center"/>
            <w:hideMark/>
          </w:tcPr>
          <w:p w14:paraId="189D65E9"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 </w:t>
            </w:r>
          </w:p>
        </w:tc>
        <w:tc>
          <w:tcPr>
            <w:tcW w:w="952" w:type="dxa"/>
            <w:tcBorders>
              <w:top w:val="nil"/>
              <w:left w:val="nil"/>
              <w:bottom w:val="single" w:sz="4" w:space="0" w:color="auto"/>
              <w:right w:val="single" w:sz="4" w:space="0" w:color="auto"/>
            </w:tcBorders>
            <w:shd w:val="clear" w:color="auto" w:fill="auto"/>
            <w:noWrap/>
            <w:vAlign w:val="center"/>
            <w:hideMark/>
          </w:tcPr>
          <w:p w14:paraId="695B5D94"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 </w:t>
            </w:r>
          </w:p>
        </w:tc>
        <w:tc>
          <w:tcPr>
            <w:tcW w:w="952" w:type="dxa"/>
            <w:tcBorders>
              <w:top w:val="nil"/>
              <w:left w:val="nil"/>
              <w:bottom w:val="single" w:sz="4" w:space="0" w:color="auto"/>
              <w:right w:val="single" w:sz="4" w:space="0" w:color="auto"/>
            </w:tcBorders>
            <w:shd w:val="clear" w:color="auto" w:fill="auto"/>
            <w:noWrap/>
            <w:vAlign w:val="center"/>
            <w:hideMark/>
          </w:tcPr>
          <w:p w14:paraId="7121F0F9"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 </w:t>
            </w:r>
          </w:p>
        </w:tc>
        <w:tc>
          <w:tcPr>
            <w:tcW w:w="1918" w:type="dxa"/>
            <w:tcBorders>
              <w:top w:val="nil"/>
              <w:left w:val="nil"/>
              <w:bottom w:val="single" w:sz="4" w:space="0" w:color="auto"/>
              <w:right w:val="single" w:sz="4" w:space="0" w:color="auto"/>
            </w:tcBorders>
            <w:shd w:val="clear" w:color="auto" w:fill="auto"/>
            <w:noWrap/>
            <w:vAlign w:val="center"/>
            <w:hideMark/>
          </w:tcPr>
          <w:p w14:paraId="3E26641D"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 </w:t>
            </w:r>
          </w:p>
        </w:tc>
        <w:tc>
          <w:tcPr>
            <w:tcW w:w="1684" w:type="dxa"/>
            <w:tcBorders>
              <w:top w:val="nil"/>
              <w:left w:val="nil"/>
              <w:bottom w:val="single" w:sz="4" w:space="0" w:color="auto"/>
              <w:right w:val="single" w:sz="4" w:space="0" w:color="auto"/>
            </w:tcBorders>
            <w:shd w:val="clear" w:color="auto" w:fill="auto"/>
            <w:noWrap/>
            <w:vAlign w:val="center"/>
            <w:hideMark/>
          </w:tcPr>
          <w:p w14:paraId="61DB767D"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 </w:t>
            </w:r>
          </w:p>
        </w:tc>
      </w:tr>
      <w:tr w:rsidR="00404D43" w:rsidRPr="00404D43" w14:paraId="44478D01"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CB63D6F"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5" w:type="dxa"/>
            <w:tcBorders>
              <w:top w:val="nil"/>
              <w:left w:val="nil"/>
              <w:bottom w:val="single" w:sz="4" w:space="0" w:color="auto"/>
              <w:right w:val="single" w:sz="4" w:space="0" w:color="auto"/>
            </w:tcBorders>
            <w:shd w:val="clear" w:color="auto" w:fill="auto"/>
            <w:noWrap/>
            <w:vAlign w:val="center"/>
            <w:hideMark/>
          </w:tcPr>
          <w:p w14:paraId="465F707D" w14:textId="77777777" w:rsidR="00404D43" w:rsidRPr="00404D43" w:rsidRDefault="00404D43" w:rsidP="00404D43">
            <w:pPr>
              <w:spacing w:after="0" w:line="240" w:lineRule="auto"/>
              <w:jc w:val="both"/>
              <w:rPr>
                <w:color w:val="000000"/>
                <w:lang w:eastAsia="ru-RU"/>
              </w:rPr>
            </w:pPr>
            <w:r w:rsidRPr="00404D43">
              <w:rPr>
                <w:color w:val="000000"/>
                <w:lang w:eastAsia="ru-RU"/>
              </w:rPr>
              <w:t>Добыча воды, всего</w:t>
            </w:r>
          </w:p>
        </w:tc>
        <w:tc>
          <w:tcPr>
            <w:tcW w:w="952" w:type="dxa"/>
            <w:tcBorders>
              <w:top w:val="nil"/>
              <w:left w:val="nil"/>
              <w:bottom w:val="single" w:sz="4" w:space="0" w:color="auto"/>
              <w:right w:val="single" w:sz="4" w:space="0" w:color="auto"/>
            </w:tcBorders>
            <w:shd w:val="clear" w:color="auto" w:fill="auto"/>
            <w:noWrap/>
            <w:vAlign w:val="center"/>
            <w:hideMark/>
          </w:tcPr>
          <w:p w14:paraId="566B48D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CD673B6" w14:textId="77777777" w:rsidR="00404D43" w:rsidRPr="00404D43" w:rsidRDefault="00404D43" w:rsidP="00404D43">
            <w:pPr>
              <w:spacing w:after="0" w:line="240" w:lineRule="auto"/>
              <w:jc w:val="center"/>
              <w:rPr>
                <w:color w:val="000000"/>
                <w:lang w:eastAsia="ru-RU"/>
              </w:rPr>
            </w:pPr>
            <w:r w:rsidRPr="00404D43">
              <w:rPr>
                <w:color w:val="000000"/>
                <w:lang w:eastAsia="ru-RU"/>
              </w:rPr>
              <w:t>56,104</w:t>
            </w:r>
          </w:p>
        </w:tc>
        <w:tc>
          <w:tcPr>
            <w:tcW w:w="952" w:type="dxa"/>
            <w:tcBorders>
              <w:top w:val="nil"/>
              <w:left w:val="nil"/>
              <w:bottom w:val="single" w:sz="4" w:space="0" w:color="auto"/>
              <w:right w:val="single" w:sz="4" w:space="0" w:color="auto"/>
            </w:tcBorders>
            <w:shd w:val="clear" w:color="auto" w:fill="auto"/>
            <w:noWrap/>
            <w:vAlign w:val="center"/>
            <w:hideMark/>
          </w:tcPr>
          <w:p w14:paraId="7A2206DF" w14:textId="77777777" w:rsidR="00404D43" w:rsidRPr="00404D43" w:rsidRDefault="00404D43" w:rsidP="00404D43">
            <w:pPr>
              <w:spacing w:after="0" w:line="240" w:lineRule="auto"/>
              <w:jc w:val="center"/>
              <w:rPr>
                <w:color w:val="000000"/>
                <w:lang w:eastAsia="ru-RU"/>
              </w:rPr>
            </w:pPr>
            <w:r w:rsidRPr="00404D43">
              <w:rPr>
                <w:color w:val="000000"/>
                <w:lang w:eastAsia="ru-RU"/>
              </w:rPr>
              <w:t>54,121</w:t>
            </w:r>
          </w:p>
        </w:tc>
        <w:tc>
          <w:tcPr>
            <w:tcW w:w="952" w:type="dxa"/>
            <w:tcBorders>
              <w:top w:val="nil"/>
              <w:left w:val="nil"/>
              <w:bottom w:val="single" w:sz="4" w:space="0" w:color="auto"/>
              <w:right w:val="single" w:sz="4" w:space="0" w:color="auto"/>
            </w:tcBorders>
            <w:shd w:val="clear" w:color="auto" w:fill="auto"/>
            <w:noWrap/>
            <w:vAlign w:val="center"/>
            <w:hideMark/>
          </w:tcPr>
          <w:p w14:paraId="066E9FA9" w14:textId="77777777" w:rsidR="00404D43" w:rsidRPr="00404D43" w:rsidRDefault="00404D43" w:rsidP="00404D43">
            <w:pPr>
              <w:spacing w:after="0" w:line="240" w:lineRule="auto"/>
              <w:jc w:val="center"/>
              <w:rPr>
                <w:color w:val="000000"/>
                <w:lang w:eastAsia="ru-RU"/>
              </w:rPr>
            </w:pPr>
            <w:r w:rsidRPr="00404D43">
              <w:rPr>
                <w:color w:val="000000"/>
                <w:lang w:eastAsia="ru-RU"/>
              </w:rPr>
              <w:t>63,651</w:t>
            </w:r>
          </w:p>
        </w:tc>
        <w:tc>
          <w:tcPr>
            <w:tcW w:w="1918" w:type="dxa"/>
            <w:tcBorders>
              <w:top w:val="nil"/>
              <w:left w:val="nil"/>
              <w:bottom w:val="single" w:sz="4" w:space="0" w:color="auto"/>
              <w:right w:val="single" w:sz="4" w:space="0" w:color="auto"/>
            </w:tcBorders>
            <w:shd w:val="clear" w:color="auto" w:fill="auto"/>
            <w:noWrap/>
            <w:vAlign w:val="center"/>
            <w:hideMark/>
          </w:tcPr>
          <w:p w14:paraId="5CEFD99B" w14:textId="77777777" w:rsidR="00404D43" w:rsidRPr="00404D43" w:rsidRDefault="00404D43" w:rsidP="00404D43">
            <w:pPr>
              <w:spacing w:after="0" w:line="240" w:lineRule="auto"/>
              <w:jc w:val="center"/>
              <w:rPr>
                <w:color w:val="000000"/>
                <w:lang w:eastAsia="ru-RU"/>
              </w:rPr>
            </w:pPr>
            <w:r w:rsidRPr="00404D43">
              <w:rPr>
                <w:color w:val="000000"/>
                <w:lang w:eastAsia="ru-RU"/>
              </w:rPr>
              <w:t>174</w:t>
            </w:r>
          </w:p>
        </w:tc>
        <w:tc>
          <w:tcPr>
            <w:tcW w:w="1684" w:type="dxa"/>
            <w:tcBorders>
              <w:top w:val="nil"/>
              <w:left w:val="nil"/>
              <w:bottom w:val="single" w:sz="4" w:space="0" w:color="auto"/>
              <w:right w:val="single" w:sz="4" w:space="0" w:color="auto"/>
            </w:tcBorders>
            <w:shd w:val="clear" w:color="auto" w:fill="auto"/>
            <w:noWrap/>
            <w:vAlign w:val="center"/>
            <w:hideMark/>
          </w:tcPr>
          <w:p w14:paraId="787BE686" w14:textId="77777777" w:rsidR="00404D43" w:rsidRPr="00404D43" w:rsidRDefault="00404D43" w:rsidP="00404D43">
            <w:pPr>
              <w:spacing w:after="0" w:line="240" w:lineRule="auto"/>
              <w:jc w:val="center"/>
              <w:rPr>
                <w:color w:val="000000"/>
                <w:lang w:eastAsia="ru-RU"/>
              </w:rPr>
            </w:pPr>
            <w:r w:rsidRPr="00404D43">
              <w:rPr>
                <w:color w:val="000000"/>
                <w:lang w:eastAsia="ru-RU"/>
              </w:rPr>
              <w:t>209</w:t>
            </w:r>
          </w:p>
        </w:tc>
      </w:tr>
      <w:tr w:rsidR="00404D43" w:rsidRPr="00404D43" w14:paraId="0312FAEA"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7F92F9D"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5" w:type="dxa"/>
            <w:tcBorders>
              <w:top w:val="nil"/>
              <w:left w:val="nil"/>
              <w:bottom w:val="single" w:sz="4" w:space="0" w:color="auto"/>
              <w:right w:val="single" w:sz="4" w:space="0" w:color="auto"/>
            </w:tcBorders>
            <w:shd w:val="clear" w:color="auto" w:fill="auto"/>
            <w:noWrap/>
            <w:vAlign w:val="center"/>
            <w:hideMark/>
          </w:tcPr>
          <w:p w14:paraId="7DA4621D"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2654E8B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26FDFBD" w14:textId="77777777" w:rsidR="00404D43" w:rsidRPr="00404D43" w:rsidRDefault="00404D43" w:rsidP="00404D43">
            <w:pPr>
              <w:spacing w:after="0" w:line="240" w:lineRule="auto"/>
              <w:jc w:val="center"/>
              <w:rPr>
                <w:color w:val="000000"/>
                <w:lang w:eastAsia="ru-RU"/>
              </w:rPr>
            </w:pPr>
            <w:r w:rsidRPr="00404D43">
              <w:rPr>
                <w:color w:val="000000"/>
                <w:lang w:eastAsia="ru-RU"/>
              </w:rPr>
              <w:t>56,104</w:t>
            </w:r>
          </w:p>
        </w:tc>
        <w:tc>
          <w:tcPr>
            <w:tcW w:w="952" w:type="dxa"/>
            <w:tcBorders>
              <w:top w:val="nil"/>
              <w:left w:val="nil"/>
              <w:bottom w:val="single" w:sz="4" w:space="0" w:color="auto"/>
              <w:right w:val="single" w:sz="4" w:space="0" w:color="auto"/>
            </w:tcBorders>
            <w:shd w:val="clear" w:color="auto" w:fill="auto"/>
            <w:noWrap/>
            <w:vAlign w:val="center"/>
            <w:hideMark/>
          </w:tcPr>
          <w:p w14:paraId="38E71ECA" w14:textId="77777777" w:rsidR="00404D43" w:rsidRPr="00404D43" w:rsidRDefault="00404D43" w:rsidP="00404D43">
            <w:pPr>
              <w:spacing w:after="0" w:line="240" w:lineRule="auto"/>
              <w:jc w:val="center"/>
              <w:rPr>
                <w:color w:val="000000"/>
                <w:lang w:eastAsia="ru-RU"/>
              </w:rPr>
            </w:pPr>
            <w:r w:rsidRPr="00404D43">
              <w:rPr>
                <w:color w:val="000000"/>
                <w:lang w:eastAsia="ru-RU"/>
              </w:rPr>
              <w:t>54,121</w:t>
            </w:r>
          </w:p>
        </w:tc>
        <w:tc>
          <w:tcPr>
            <w:tcW w:w="952" w:type="dxa"/>
            <w:tcBorders>
              <w:top w:val="nil"/>
              <w:left w:val="nil"/>
              <w:bottom w:val="single" w:sz="4" w:space="0" w:color="auto"/>
              <w:right w:val="single" w:sz="4" w:space="0" w:color="auto"/>
            </w:tcBorders>
            <w:shd w:val="clear" w:color="auto" w:fill="auto"/>
            <w:noWrap/>
            <w:vAlign w:val="center"/>
            <w:hideMark/>
          </w:tcPr>
          <w:p w14:paraId="15951004" w14:textId="77777777" w:rsidR="00404D43" w:rsidRPr="00404D43" w:rsidRDefault="00404D43" w:rsidP="00404D43">
            <w:pPr>
              <w:spacing w:after="0" w:line="240" w:lineRule="auto"/>
              <w:jc w:val="center"/>
              <w:rPr>
                <w:color w:val="000000"/>
                <w:lang w:eastAsia="ru-RU"/>
              </w:rPr>
            </w:pPr>
            <w:r w:rsidRPr="00404D43">
              <w:rPr>
                <w:color w:val="000000"/>
                <w:lang w:eastAsia="ru-RU"/>
              </w:rPr>
              <w:t>63,651</w:t>
            </w:r>
          </w:p>
        </w:tc>
        <w:tc>
          <w:tcPr>
            <w:tcW w:w="1918" w:type="dxa"/>
            <w:tcBorders>
              <w:top w:val="nil"/>
              <w:left w:val="nil"/>
              <w:bottom w:val="single" w:sz="4" w:space="0" w:color="auto"/>
              <w:right w:val="single" w:sz="4" w:space="0" w:color="auto"/>
            </w:tcBorders>
            <w:shd w:val="clear" w:color="auto" w:fill="auto"/>
            <w:noWrap/>
            <w:vAlign w:val="center"/>
            <w:hideMark/>
          </w:tcPr>
          <w:p w14:paraId="12941AC2" w14:textId="77777777" w:rsidR="00404D43" w:rsidRPr="00404D43" w:rsidRDefault="00404D43" w:rsidP="00404D43">
            <w:pPr>
              <w:spacing w:after="0" w:line="240" w:lineRule="auto"/>
              <w:jc w:val="center"/>
              <w:rPr>
                <w:color w:val="000000"/>
                <w:lang w:eastAsia="ru-RU"/>
              </w:rPr>
            </w:pPr>
            <w:r w:rsidRPr="00404D43">
              <w:rPr>
                <w:color w:val="000000"/>
                <w:lang w:eastAsia="ru-RU"/>
              </w:rPr>
              <w:t>174</w:t>
            </w:r>
          </w:p>
        </w:tc>
        <w:tc>
          <w:tcPr>
            <w:tcW w:w="1684" w:type="dxa"/>
            <w:tcBorders>
              <w:top w:val="nil"/>
              <w:left w:val="nil"/>
              <w:bottom w:val="single" w:sz="4" w:space="0" w:color="auto"/>
              <w:right w:val="single" w:sz="4" w:space="0" w:color="auto"/>
            </w:tcBorders>
            <w:shd w:val="clear" w:color="auto" w:fill="auto"/>
            <w:noWrap/>
            <w:vAlign w:val="center"/>
            <w:hideMark/>
          </w:tcPr>
          <w:p w14:paraId="56D34BE2" w14:textId="77777777" w:rsidR="00404D43" w:rsidRPr="00404D43" w:rsidRDefault="00404D43" w:rsidP="00404D43">
            <w:pPr>
              <w:spacing w:after="0" w:line="240" w:lineRule="auto"/>
              <w:jc w:val="center"/>
              <w:rPr>
                <w:color w:val="000000"/>
                <w:lang w:eastAsia="ru-RU"/>
              </w:rPr>
            </w:pPr>
            <w:r w:rsidRPr="00404D43">
              <w:rPr>
                <w:color w:val="000000"/>
                <w:lang w:eastAsia="ru-RU"/>
              </w:rPr>
              <w:t>209</w:t>
            </w:r>
          </w:p>
        </w:tc>
      </w:tr>
      <w:tr w:rsidR="00404D43" w:rsidRPr="00404D43" w14:paraId="02F047DF"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A30A65F"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5" w:type="dxa"/>
            <w:tcBorders>
              <w:top w:val="nil"/>
              <w:left w:val="nil"/>
              <w:bottom w:val="single" w:sz="4" w:space="0" w:color="auto"/>
              <w:right w:val="single" w:sz="4" w:space="0" w:color="auto"/>
            </w:tcBorders>
            <w:shd w:val="clear" w:color="auto" w:fill="auto"/>
            <w:noWrap/>
            <w:vAlign w:val="center"/>
            <w:hideMark/>
          </w:tcPr>
          <w:p w14:paraId="076B494F"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39E8080C"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589935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9E5975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7ECBE2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304893B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6B56FB3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DAA8348"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701F639"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5" w:type="dxa"/>
            <w:tcBorders>
              <w:top w:val="nil"/>
              <w:left w:val="nil"/>
              <w:bottom w:val="single" w:sz="4" w:space="0" w:color="auto"/>
              <w:right w:val="single" w:sz="4" w:space="0" w:color="auto"/>
            </w:tcBorders>
            <w:shd w:val="clear" w:color="auto" w:fill="auto"/>
            <w:noWrap/>
            <w:vAlign w:val="center"/>
            <w:hideMark/>
          </w:tcPr>
          <w:p w14:paraId="014FDC1A" w14:textId="77777777" w:rsidR="00404D43" w:rsidRPr="00404D43" w:rsidRDefault="00404D43" w:rsidP="00404D43">
            <w:pPr>
              <w:spacing w:after="0" w:line="240" w:lineRule="auto"/>
              <w:jc w:val="both"/>
              <w:rPr>
                <w:color w:val="000000"/>
                <w:lang w:eastAsia="ru-RU"/>
              </w:rPr>
            </w:pPr>
            <w:r w:rsidRPr="00404D43">
              <w:rPr>
                <w:color w:val="000000"/>
                <w:lang w:eastAsia="ru-RU"/>
              </w:rPr>
              <w:t>Расход на с/ нужды</w:t>
            </w:r>
          </w:p>
        </w:tc>
        <w:tc>
          <w:tcPr>
            <w:tcW w:w="952" w:type="dxa"/>
            <w:tcBorders>
              <w:top w:val="nil"/>
              <w:left w:val="nil"/>
              <w:bottom w:val="single" w:sz="4" w:space="0" w:color="auto"/>
              <w:right w:val="single" w:sz="4" w:space="0" w:color="auto"/>
            </w:tcBorders>
            <w:shd w:val="clear" w:color="auto" w:fill="auto"/>
            <w:noWrap/>
            <w:vAlign w:val="center"/>
            <w:hideMark/>
          </w:tcPr>
          <w:p w14:paraId="6FBB916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9C72DD0" w14:textId="77777777" w:rsidR="00404D43" w:rsidRPr="00404D43" w:rsidRDefault="00404D43" w:rsidP="00404D43">
            <w:pPr>
              <w:spacing w:after="0" w:line="240" w:lineRule="auto"/>
              <w:jc w:val="center"/>
              <w:rPr>
                <w:color w:val="000000"/>
                <w:lang w:eastAsia="ru-RU"/>
              </w:rPr>
            </w:pPr>
            <w:r w:rsidRPr="00404D43">
              <w:rPr>
                <w:color w:val="000000"/>
                <w:lang w:eastAsia="ru-RU"/>
              </w:rPr>
              <w:t>4,345</w:t>
            </w:r>
          </w:p>
        </w:tc>
        <w:tc>
          <w:tcPr>
            <w:tcW w:w="952" w:type="dxa"/>
            <w:tcBorders>
              <w:top w:val="nil"/>
              <w:left w:val="nil"/>
              <w:bottom w:val="single" w:sz="4" w:space="0" w:color="auto"/>
              <w:right w:val="single" w:sz="4" w:space="0" w:color="auto"/>
            </w:tcBorders>
            <w:shd w:val="clear" w:color="auto" w:fill="auto"/>
            <w:noWrap/>
            <w:vAlign w:val="center"/>
            <w:hideMark/>
          </w:tcPr>
          <w:p w14:paraId="39354587" w14:textId="77777777" w:rsidR="00404D43" w:rsidRPr="00404D43" w:rsidRDefault="00404D43" w:rsidP="00404D43">
            <w:pPr>
              <w:spacing w:after="0" w:line="240" w:lineRule="auto"/>
              <w:jc w:val="center"/>
              <w:rPr>
                <w:color w:val="000000"/>
                <w:lang w:eastAsia="ru-RU"/>
              </w:rPr>
            </w:pPr>
            <w:r w:rsidRPr="00404D43">
              <w:rPr>
                <w:color w:val="000000"/>
                <w:lang w:eastAsia="ru-RU"/>
              </w:rPr>
              <w:t>6,167</w:t>
            </w:r>
          </w:p>
        </w:tc>
        <w:tc>
          <w:tcPr>
            <w:tcW w:w="952" w:type="dxa"/>
            <w:tcBorders>
              <w:top w:val="nil"/>
              <w:left w:val="nil"/>
              <w:bottom w:val="single" w:sz="4" w:space="0" w:color="auto"/>
              <w:right w:val="single" w:sz="4" w:space="0" w:color="auto"/>
            </w:tcBorders>
            <w:shd w:val="clear" w:color="auto" w:fill="auto"/>
            <w:noWrap/>
            <w:vAlign w:val="center"/>
            <w:hideMark/>
          </w:tcPr>
          <w:p w14:paraId="4BB91207" w14:textId="77777777" w:rsidR="00404D43" w:rsidRPr="00404D43" w:rsidRDefault="00404D43" w:rsidP="00404D43">
            <w:pPr>
              <w:spacing w:after="0" w:line="240" w:lineRule="auto"/>
              <w:jc w:val="center"/>
              <w:rPr>
                <w:color w:val="000000"/>
                <w:lang w:eastAsia="ru-RU"/>
              </w:rPr>
            </w:pPr>
            <w:r w:rsidRPr="00404D43">
              <w:rPr>
                <w:color w:val="000000"/>
                <w:lang w:eastAsia="ru-RU"/>
              </w:rPr>
              <w:t>7,763</w:t>
            </w:r>
          </w:p>
        </w:tc>
        <w:tc>
          <w:tcPr>
            <w:tcW w:w="1918" w:type="dxa"/>
            <w:tcBorders>
              <w:top w:val="nil"/>
              <w:left w:val="nil"/>
              <w:bottom w:val="single" w:sz="4" w:space="0" w:color="auto"/>
              <w:right w:val="single" w:sz="4" w:space="0" w:color="auto"/>
            </w:tcBorders>
            <w:shd w:val="clear" w:color="auto" w:fill="auto"/>
            <w:noWrap/>
            <w:vAlign w:val="center"/>
            <w:hideMark/>
          </w:tcPr>
          <w:p w14:paraId="15F5630C"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4" w:type="dxa"/>
            <w:tcBorders>
              <w:top w:val="nil"/>
              <w:left w:val="nil"/>
              <w:bottom w:val="single" w:sz="4" w:space="0" w:color="auto"/>
              <w:right w:val="single" w:sz="4" w:space="0" w:color="auto"/>
            </w:tcBorders>
            <w:shd w:val="clear" w:color="auto" w:fill="auto"/>
            <w:noWrap/>
            <w:vAlign w:val="center"/>
            <w:hideMark/>
          </w:tcPr>
          <w:p w14:paraId="01E5884C" w14:textId="77777777" w:rsidR="00404D43" w:rsidRPr="00404D43" w:rsidRDefault="00404D43" w:rsidP="00404D43">
            <w:pPr>
              <w:spacing w:after="0" w:line="240" w:lineRule="auto"/>
              <w:jc w:val="center"/>
              <w:rPr>
                <w:color w:val="000000"/>
                <w:lang w:eastAsia="ru-RU"/>
              </w:rPr>
            </w:pPr>
            <w:r w:rsidRPr="00404D43">
              <w:rPr>
                <w:color w:val="000000"/>
                <w:lang w:eastAsia="ru-RU"/>
              </w:rPr>
              <w:t>26</w:t>
            </w:r>
          </w:p>
        </w:tc>
      </w:tr>
      <w:tr w:rsidR="00404D43" w:rsidRPr="00404D43" w14:paraId="2E268C96"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17B396C"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5" w:type="dxa"/>
            <w:tcBorders>
              <w:top w:val="nil"/>
              <w:left w:val="nil"/>
              <w:bottom w:val="single" w:sz="4" w:space="0" w:color="auto"/>
              <w:right w:val="single" w:sz="4" w:space="0" w:color="auto"/>
            </w:tcBorders>
            <w:shd w:val="clear" w:color="auto" w:fill="auto"/>
            <w:noWrap/>
            <w:vAlign w:val="center"/>
            <w:hideMark/>
          </w:tcPr>
          <w:p w14:paraId="1F56D408"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6110EAA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10802C1" w14:textId="77777777" w:rsidR="00404D43" w:rsidRPr="00404D43" w:rsidRDefault="00404D43" w:rsidP="00404D43">
            <w:pPr>
              <w:spacing w:after="0" w:line="240" w:lineRule="auto"/>
              <w:jc w:val="center"/>
              <w:rPr>
                <w:color w:val="000000"/>
                <w:lang w:eastAsia="ru-RU"/>
              </w:rPr>
            </w:pPr>
            <w:r w:rsidRPr="00404D43">
              <w:rPr>
                <w:color w:val="000000"/>
                <w:lang w:eastAsia="ru-RU"/>
              </w:rPr>
              <w:t>4,345</w:t>
            </w:r>
          </w:p>
        </w:tc>
        <w:tc>
          <w:tcPr>
            <w:tcW w:w="952" w:type="dxa"/>
            <w:tcBorders>
              <w:top w:val="nil"/>
              <w:left w:val="nil"/>
              <w:bottom w:val="single" w:sz="4" w:space="0" w:color="auto"/>
              <w:right w:val="single" w:sz="4" w:space="0" w:color="auto"/>
            </w:tcBorders>
            <w:shd w:val="clear" w:color="auto" w:fill="auto"/>
            <w:noWrap/>
            <w:vAlign w:val="center"/>
            <w:hideMark/>
          </w:tcPr>
          <w:p w14:paraId="0B5E9563" w14:textId="77777777" w:rsidR="00404D43" w:rsidRPr="00404D43" w:rsidRDefault="00404D43" w:rsidP="00404D43">
            <w:pPr>
              <w:spacing w:after="0" w:line="240" w:lineRule="auto"/>
              <w:jc w:val="center"/>
              <w:rPr>
                <w:color w:val="000000"/>
                <w:lang w:eastAsia="ru-RU"/>
              </w:rPr>
            </w:pPr>
            <w:r w:rsidRPr="00404D43">
              <w:rPr>
                <w:color w:val="000000"/>
                <w:lang w:eastAsia="ru-RU"/>
              </w:rPr>
              <w:t>6,167</w:t>
            </w:r>
          </w:p>
        </w:tc>
        <w:tc>
          <w:tcPr>
            <w:tcW w:w="952" w:type="dxa"/>
            <w:tcBorders>
              <w:top w:val="nil"/>
              <w:left w:val="nil"/>
              <w:bottom w:val="single" w:sz="4" w:space="0" w:color="auto"/>
              <w:right w:val="single" w:sz="4" w:space="0" w:color="auto"/>
            </w:tcBorders>
            <w:shd w:val="clear" w:color="auto" w:fill="auto"/>
            <w:noWrap/>
            <w:vAlign w:val="center"/>
            <w:hideMark/>
          </w:tcPr>
          <w:p w14:paraId="4695A053" w14:textId="77777777" w:rsidR="00404D43" w:rsidRPr="00404D43" w:rsidRDefault="00404D43" w:rsidP="00404D43">
            <w:pPr>
              <w:spacing w:after="0" w:line="240" w:lineRule="auto"/>
              <w:jc w:val="center"/>
              <w:rPr>
                <w:color w:val="000000"/>
                <w:lang w:eastAsia="ru-RU"/>
              </w:rPr>
            </w:pPr>
            <w:r w:rsidRPr="00404D43">
              <w:rPr>
                <w:color w:val="000000"/>
                <w:lang w:eastAsia="ru-RU"/>
              </w:rPr>
              <w:t>7,763</w:t>
            </w:r>
          </w:p>
        </w:tc>
        <w:tc>
          <w:tcPr>
            <w:tcW w:w="1918" w:type="dxa"/>
            <w:tcBorders>
              <w:top w:val="nil"/>
              <w:left w:val="nil"/>
              <w:bottom w:val="single" w:sz="4" w:space="0" w:color="auto"/>
              <w:right w:val="single" w:sz="4" w:space="0" w:color="auto"/>
            </w:tcBorders>
            <w:shd w:val="clear" w:color="auto" w:fill="auto"/>
            <w:noWrap/>
            <w:vAlign w:val="center"/>
            <w:hideMark/>
          </w:tcPr>
          <w:p w14:paraId="7534742E"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4" w:type="dxa"/>
            <w:tcBorders>
              <w:top w:val="nil"/>
              <w:left w:val="nil"/>
              <w:bottom w:val="single" w:sz="4" w:space="0" w:color="auto"/>
              <w:right w:val="single" w:sz="4" w:space="0" w:color="auto"/>
            </w:tcBorders>
            <w:shd w:val="clear" w:color="auto" w:fill="auto"/>
            <w:noWrap/>
            <w:vAlign w:val="center"/>
            <w:hideMark/>
          </w:tcPr>
          <w:p w14:paraId="7859F55B" w14:textId="77777777" w:rsidR="00404D43" w:rsidRPr="00404D43" w:rsidRDefault="00404D43" w:rsidP="00404D43">
            <w:pPr>
              <w:spacing w:after="0" w:line="240" w:lineRule="auto"/>
              <w:jc w:val="center"/>
              <w:rPr>
                <w:color w:val="000000"/>
                <w:lang w:eastAsia="ru-RU"/>
              </w:rPr>
            </w:pPr>
            <w:r w:rsidRPr="00404D43">
              <w:rPr>
                <w:color w:val="000000"/>
                <w:lang w:eastAsia="ru-RU"/>
              </w:rPr>
              <w:t>26</w:t>
            </w:r>
          </w:p>
        </w:tc>
      </w:tr>
      <w:tr w:rsidR="00404D43" w:rsidRPr="00404D43" w14:paraId="29B1D0F6"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7EC18F5"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c>
          <w:tcPr>
            <w:tcW w:w="1685" w:type="dxa"/>
            <w:tcBorders>
              <w:top w:val="nil"/>
              <w:left w:val="nil"/>
              <w:bottom w:val="single" w:sz="4" w:space="0" w:color="auto"/>
              <w:right w:val="single" w:sz="4" w:space="0" w:color="auto"/>
            </w:tcBorders>
            <w:shd w:val="clear" w:color="auto" w:fill="auto"/>
            <w:noWrap/>
            <w:vAlign w:val="center"/>
            <w:hideMark/>
          </w:tcPr>
          <w:p w14:paraId="578626E6"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508F32B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099D60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8B37BF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8A794E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4007A05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F9F9F5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306CE78"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5AA31EE"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5" w:type="dxa"/>
            <w:tcBorders>
              <w:top w:val="nil"/>
              <w:left w:val="nil"/>
              <w:bottom w:val="single" w:sz="4" w:space="0" w:color="auto"/>
              <w:right w:val="single" w:sz="4" w:space="0" w:color="auto"/>
            </w:tcBorders>
            <w:shd w:val="clear" w:color="auto" w:fill="auto"/>
            <w:noWrap/>
            <w:vAlign w:val="center"/>
            <w:hideMark/>
          </w:tcPr>
          <w:p w14:paraId="0D4A32A8" w14:textId="77777777" w:rsidR="00404D43" w:rsidRPr="00404D43" w:rsidRDefault="00404D43" w:rsidP="00404D43">
            <w:pPr>
              <w:spacing w:after="0" w:line="240" w:lineRule="auto"/>
              <w:jc w:val="both"/>
              <w:rPr>
                <w:color w:val="000000"/>
                <w:lang w:eastAsia="ru-RU"/>
              </w:rPr>
            </w:pPr>
            <w:r w:rsidRPr="00404D43">
              <w:rPr>
                <w:color w:val="000000"/>
                <w:lang w:eastAsia="ru-RU"/>
              </w:rPr>
              <w:t>Отпуск в сеть, всего:</w:t>
            </w:r>
          </w:p>
        </w:tc>
        <w:tc>
          <w:tcPr>
            <w:tcW w:w="952" w:type="dxa"/>
            <w:tcBorders>
              <w:top w:val="nil"/>
              <w:left w:val="nil"/>
              <w:bottom w:val="single" w:sz="4" w:space="0" w:color="auto"/>
              <w:right w:val="single" w:sz="4" w:space="0" w:color="auto"/>
            </w:tcBorders>
            <w:shd w:val="clear" w:color="auto" w:fill="auto"/>
            <w:noWrap/>
            <w:vAlign w:val="center"/>
            <w:hideMark/>
          </w:tcPr>
          <w:p w14:paraId="72861D8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E280E0D" w14:textId="77777777" w:rsidR="00404D43" w:rsidRPr="00404D43" w:rsidRDefault="00404D43" w:rsidP="00404D43">
            <w:pPr>
              <w:spacing w:after="0" w:line="240" w:lineRule="auto"/>
              <w:jc w:val="center"/>
              <w:rPr>
                <w:color w:val="000000"/>
                <w:lang w:eastAsia="ru-RU"/>
              </w:rPr>
            </w:pPr>
            <w:r w:rsidRPr="00404D43">
              <w:rPr>
                <w:color w:val="000000"/>
                <w:lang w:eastAsia="ru-RU"/>
              </w:rPr>
              <w:t>51,759</w:t>
            </w:r>
          </w:p>
        </w:tc>
        <w:tc>
          <w:tcPr>
            <w:tcW w:w="952" w:type="dxa"/>
            <w:tcBorders>
              <w:top w:val="nil"/>
              <w:left w:val="nil"/>
              <w:bottom w:val="single" w:sz="4" w:space="0" w:color="auto"/>
              <w:right w:val="single" w:sz="4" w:space="0" w:color="auto"/>
            </w:tcBorders>
            <w:shd w:val="clear" w:color="auto" w:fill="auto"/>
            <w:noWrap/>
            <w:vAlign w:val="center"/>
            <w:hideMark/>
          </w:tcPr>
          <w:p w14:paraId="01AFD72D" w14:textId="77777777" w:rsidR="00404D43" w:rsidRPr="00404D43" w:rsidRDefault="00404D43" w:rsidP="00404D43">
            <w:pPr>
              <w:spacing w:after="0" w:line="240" w:lineRule="auto"/>
              <w:jc w:val="center"/>
              <w:rPr>
                <w:color w:val="000000"/>
                <w:lang w:eastAsia="ru-RU"/>
              </w:rPr>
            </w:pPr>
            <w:r w:rsidRPr="00404D43">
              <w:rPr>
                <w:color w:val="000000"/>
                <w:lang w:eastAsia="ru-RU"/>
              </w:rPr>
              <w:t>47,954</w:t>
            </w:r>
          </w:p>
        </w:tc>
        <w:tc>
          <w:tcPr>
            <w:tcW w:w="952" w:type="dxa"/>
            <w:tcBorders>
              <w:top w:val="nil"/>
              <w:left w:val="nil"/>
              <w:bottom w:val="single" w:sz="4" w:space="0" w:color="auto"/>
              <w:right w:val="single" w:sz="4" w:space="0" w:color="auto"/>
            </w:tcBorders>
            <w:shd w:val="clear" w:color="auto" w:fill="auto"/>
            <w:noWrap/>
            <w:vAlign w:val="center"/>
            <w:hideMark/>
          </w:tcPr>
          <w:p w14:paraId="51DE93A4" w14:textId="77777777" w:rsidR="00404D43" w:rsidRPr="00404D43" w:rsidRDefault="00404D43" w:rsidP="00404D43">
            <w:pPr>
              <w:spacing w:after="0" w:line="240" w:lineRule="auto"/>
              <w:jc w:val="center"/>
              <w:rPr>
                <w:color w:val="000000"/>
                <w:lang w:eastAsia="ru-RU"/>
              </w:rPr>
            </w:pPr>
            <w:r w:rsidRPr="00404D43">
              <w:rPr>
                <w:color w:val="000000"/>
                <w:lang w:eastAsia="ru-RU"/>
              </w:rPr>
              <w:t>55,888</w:t>
            </w:r>
          </w:p>
        </w:tc>
        <w:tc>
          <w:tcPr>
            <w:tcW w:w="1918" w:type="dxa"/>
            <w:tcBorders>
              <w:top w:val="nil"/>
              <w:left w:val="nil"/>
              <w:bottom w:val="single" w:sz="4" w:space="0" w:color="auto"/>
              <w:right w:val="single" w:sz="4" w:space="0" w:color="auto"/>
            </w:tcBorders>
            <w:shd w:val="clear" w:color="auto" w:fill="auto"/>
            <w:noWrap/>
            <w:vAlign w:val="center"/>
            <w:hideMark/>
          </w:tcPr>
          <w:p w14:paraId="62D2E08E" w14:textId="77777777" w:rsidR="00404D43" w:rsidRPr="00404D43" w:rsidRDefault="00404D43" w:rsidP="00404D43">
            <w:pPr>
              <w:spacing w:after="0" w:line="240" w:lineRule="auto"/>
              <w:jc w:val="center"/>
              <w:rPr>
                <w:color w:val="000000"/>
                <w:lang w:eastAsia="ru-RU"/>
              </w:rPr>
            </w:pPr>
            <w:r w:rsidRPr="00404D43">
              <w:rPr>
                <w:color w:val="000000"/>
                <w:lang w:eastAsia="ru-RU"/>
              </w:rPr>
              <w:t>153</w:t>
            </w:r>
          </w:p>
        </w:tc>
        <w:tc>
          <w:tcPr>
            <w:tcW w:w="1684" w:type="dxa"/>
            <w:tcBorders>
              <w:top w:val="nil"/>
              <w:left w:val="nil"/>
              <w:bottom w:val="single" w:sz="4" w:space="0" w:color="auto"/>
              <w:right w:val="single" w:sz="4" w:space="0" w:color="auto"/>
            </w:tcBorders>
            <w:shd w:val="clear" w:color="auto" w:fill="auto"/>
            <w:noWrap/>
            <w:vAlign w:val="center"/>
            <w:hideMark/>
          </w:tcPr>
          <w:p w14:paraId="4EFDA098" w14:textId="77777777" w:rsidR="00404D43" w:rsidRPr="00404D43" w:rsidRDefault="00404D43" w:rsidP="00404D43">
            <w:pPr>
              <w:spacing w:after="0" w:line="240" w:lineRule="auto"/>
              <w:jc w:val="center"/>
              <w:rPr>
                <w:color w:val="000000"/>
                <w:lang w:eastAsia="ru-RU"/>
              </w:rPr>
            </w:pPr>
            <w:r w:rsidRPr="00404D43">
              <w:rPr>
                <w:color w:val="000000"/>
                <w:lang w:eastAsia="ru-RU"/>
              </w:rPr>
              <w:t>184</w:t>
            </w:r>
          </w:p>
        </w:tc>
      </w:tr>
      <w:tr w:rsidR="00404D43" w:rsidRPr="00404D43" w14:paraId="09DDD22D"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72BB6F8"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c>
          <w:tcPr>
            <w:tcW w:w="1685" w:type="dxa"/>
            <w:tcBorders>
              <w:top w:val="nil"/>
              <w:left w:val="nil"/>
              <w:bottom w:val="single" w:sz="4" w:space="0" w:color="auto"/>
              <w:right w:val="single" w:sz="4" w:space="0" w:color="auto"/>
            </w:tcBorders>
            <w:shd w:val="clear" w:color="auto" w:fill="auto"/>
            <w:noWrap/>
            <w:vAlign w:val="center"/>
            <w:hideMark/>
          </w:tcPr>
          <w:p w14:paraId="13173F28"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7DDEAD0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2A1F5E2" w14:textId="77777777" w:rsidR="00404D43" w:rsidRPr="00404D43" w:rsidRDefault="00404D43" w:rsidP="00404D43">
            <w:pPr>
              <w:spacing w:after="0" w:line="240" w:lineRule="auto"/>
              <w:jc w:val="center"/>
              <w:rPr>
                <w:color w:val="000000"/>
                <w:lang w:eastAsia="ru-RU"/>
              </w:rPr>
            </w:pPr>
            <w:r w:rsidRPr="00404D43">
              <w:rPr>
                <w:color w:val="000000"/>
                <w:lang w:eastAsia="ru-RU"/>
              </w:rPr>
              <w:t>51,759</w:t>
            </w:r>
          </w:p>
        </w:tc>
        <w:tc>
          <w:tcPr>
            <w:tcW w:w="952" w:type="dxa"/>
            <w:tcBorders>
              <w:top w:val="nil"/>
              <w:left w:val="nil"/>
              <w:bottom w:val="single" w:sz="4" w:space="0" w:color="auto"/>
              <w:right w:val="single" w:sz="4" w:space="0" w:color="auto"/>
            </w:tcBorders>
            <w:shd w:val="clear" w:color="auto" w:fill="auto"/>
            <w:noWrap/>
            <w:vAlign w:val="center"/>
            <w:hideMark/>
          </w:tcPr>
          <w:p w14:paraId="7A62CC6B" w14:textId="77777777" w:rsidR="00404D43" w:rsidRPr="00404D43" w:rsidRDefault="00404D43" w:rsidP="00404D43">
            <w:pPr>
              <w:spacing w:after="0" w:line="240" w:lineRule="auto"/>
              <w:jc w:val="center"/>
              <w:rPr>
                <w:color w:val="000000"/>
                <w:lang w:eastAsia="ru-RU"/>
              </w:rPr>
            </w:pPr>
            <w:r w:rsidRPr="00404D43">
              <w:rPr>
                <w:color w:val="000000"/>
                <w:lang w:eastAsia="ru-RU"/>
              </w:rPr>
              <w:t>47,954</w:t>
            </w:r>
          </w:p>
        </w:tc>
        <w:tc>
          <w:tcPr>
            <w:tcW w:w="952" w:type="dxa"/>
            <w:tcBorders>
              <w:top w:val="nil"/>
              <w:left w:val="nil"/>
              <w:bottom w:val="single" w:sz="4" w:space="0" w:color="auto"/>
              <w:right w:val="single" w:sz="4" w:space="0" w:color="auto"/>
            </w:tcBorders>
            <w:shd w:val="clear" w:color="auto" w:fill="auto"/>
            <w:noWrap/>
            <w:vAlign w:val="center"/>
            <w:hideMark/>
          </w:tcPr>
          <w:p w14:paraId="3B492599" w14:textId="77777777" w:rsidR="00404D43" w:rsidRPr="00404D43" w:rsidRDefault="00404D43" w:rsidP="00404D43">
            <w:pPr>
              <w:spacing w:after="0" w:line="240" w:lineRule="auto"/>
              <w:jc w:val="center"/>
              <w:rPr>
                <w:color w:val="000000"/>
                <w:lang w:eastAsia="ru-RU"/>
              </w:rPr>
            </w:pPr>
            <w:r w:rsidRPr="00404D43">
              <w:rPr>
                <w:color w:val="000000"/>
                <w:lang w:eastAsia="ru-RU"/>
              </w:rPr>
              <w:t>55,888</w:t>
            </w:r>
          </w:p>
        </w:tc>
        <w:tc>
          <w:tcPr>
            <w:tcW w:w="1918" w:type="dxa"/>
            <w:tcBorders>
              <w:top w:val="nil"/>
              <w:left w:val="nil"/>
              <w:bottom w:val="single" w:sz="4" w:space="0" w:color="auto"/>
              <w:right w:val="single" w:sz="4" w:space="0" w:color="auto"/>
            </w:tcBorders>
            <w:shd w:val="clear" w:color="auto" w:fill="auto"/>
            <w:noWrap/>
            <w:vAlign w:val="center"/>
            <w:hideMark/>
          </w:tcPr>
          <w:p w14:paraId="00343AD3" w14:textId="77777777" w:rsidR="00404D43" w:rsidRPr="00404D43" w:rsidRDefault="00404D43" w:rsidP="00404D43">
            <w:pPr>
              <w:spacing w:after="0" w:line="240" w:lineRule="auto"/>
              <w:jc w:val="center"/>
              <w:rPr>
                <w:color w:val="000000"/>
                <w:lang w:eastAsia="ru-RU"/>
              </w:rPr>
            </w:pPr>
            <w:r w:rsidRPr="00404D43">
              <w:rPr>
                <w:color w:val="000000"/>
                <w:lang w:eastAsia="ru-RU"/>
              </w:rPr>
              <w:t>153</w:t>
            </w:r>
          </w:p>
        </w:tc>
        <w:tc>
          <w:tcPr>
            <w:tcW w:w="1684" w:type="dxa"/>
            <w:tcBorders>
              <w:top w:val="nil"/>
              <w:left w:val="nil"/>
              <w:bottom w:val="single" w:sz="4" w:space="0" w:color="auto"/>
              <w:right w:val="single" w:sz="4" w:space="0" w:color="auto"/>
            </w:tcBorders>
            <w:shd w:val="clear" w:color="auto" w:fill="auto"/>
            <w:noWrap/>
            <w:vAlign w:val="center"/>
            <w:hideMark/>
          </w:tcPr>
          <w:p w14:paraId="6EC154C4" w14:textId="77777777" w:rsidR="00404D43" w:rsidRPr="00404D43" w:rsidRDefault="00404D43" w:rsidP="00404D43">
            <w:pPr>
              <w:spacing w:after="0" w:line="240" w:lineRule="auto"/>
              <w:jc w:val="center"/>
              <w:rPr>
                <w:color w:val="000000"/>
                <w:lang w:eastAsia="ru-RU"/>
              </w:rPr>
            </w:pPr>
            <w:r w:rsidRPr="00404D43">
              <w:rPr>
                <w:color w:val="000000"/>
                <w:lang w:eastAsia="ru-RU"/>
              </w:rPr>
              <w:t>184</w:t>
            </w:r>
          </w:p>
        </w:tc>
      </w:tr>
      <w:tr w:rsidR="00404D43" w:rsidRPr="00404D43" w14:paraId="608687F6"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DD4CAA9" w14:textId="77777777" w:rsidR="00404D43" w:rsidRPr="00404D43" w:rsidRDefault="00404D43" w:rsidP="00404D43">
            <w:pPr>
              <w:spacing w:after="0" w:line="240" w:lineRule="auto"/>
              <w:jc w:val="center"/>
              <w:rPr>
                <w:color w:val="000000"/>
                <w:lang w:eastAsia="ru-RU"/>
              </w:rPr>
            </w:pPr>
            <w:r w:rsidRPr="00404D43">
              <w:rPr>
                <w:color w:val="000000"/>
                <w:lang w:eastAsia="ru-RU"/>
              </w:rPr>
              <w:t>3.2</w:t>
            </w:r>
          </w:p>
        </w:tc>
        <w:tc>
          <w:tcPr>
            <w:tcW w:w="1685" w:type="dxa"/>
            <w:tcBorders>
              <w:top w:val="nil"/>
              <w:left w:val="nil"/>
              <w:bottom w:val="single" w:sz="4" w:space="0" w:color="auto"/>
              <w:right w:val="single" w:sz="4" w:space="0" w:color="auto"/>
            </w:tcBorders>
            <w:shd w:val="clear" w:color="auto" w:fill="auto"/>
            <w:noWrap/>
            <w:vAlign w:val="center"/>
            <w:hideMark/>
          </w:tcPr>
          <w:p w14:paraId="076F85B9"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5C69B2E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E00C6D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EDA1E0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0BE8AD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8E06E6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34F9719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3A63403" w14:textId="77777777" w:rsidTr="00412DBD">
        <w:trPr>
          <w:trHeight w:val="320"/>
        </w:trPr>
        <w:tc>
          <w:tcPr>
            <w:tcW w:w="9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41AE2BA"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5" w:type="dxa"/>
            <w:tcBorders>
              <w:top w:val="nil"/>
              <w:left w:val="nil"/>
              <w:bottom w:val="single" w:sz="4" w:space="0" w:color="auto"/>
              <w:right w:val="single" w:sz="4" w:space="0" w:color="auto"/>
            </w:tcBorders>
            <w:shd w:val="clear" w:color="auto" w:fill="auto"/>
            <w:noWrap/>
            <w:vAlign w:val="center"/>
            <w:hideMark/>
          </w:tcPr>
          <w:p w14:paraId="3678C4CD"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5222AE0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77B66A4" w14:textId="77777777" w:rsidR="00404D43" w:rsidRPr="00404D43" w:rsidRDefault="00404D43" w:rsidP="00404D43">
            <w:pPr>
              <w:spacing w:after="0" w:line="240" w:lineRule="auto"/>
              <w:jc w:val="center"/>
              <w:rPr>
                <w:color w:val="000000"/>
                <w:lang w:eastAsia="ru-RU"/>
              </w:rPr>
            </w:pPr>
            <w:r w:rsidRPr="00404D43">
              <w:rPr>
                <w:color w:val="000000"/>
                <w:lang w:eastAsia="ru-RU"/>
              </w:rPr>
              <w:t>17,112</w:t>
            </w:r>
          </w:p>
        </w:tc>
        <w:tc>
          <w:tcPr>
            <w:tcW w:w="952" w:type="dxa"/>
            <w:tcBorders>
              <w:top w:val="nil"/>
              <w:left w:val="nil"/>
              <w:bottom w:val="single" w:sz="4" w:space="0" w:color="auto"/>
              <w:right w:val="single" w:sz="4" w:space="0" w:color="auto"/>
            </w:tcBorders>
            <w:shd w:val="clear" w:color="auto" w:fill="auto"/>
            <w:noWrap/>
            <w:vAlign w:val="center"/>
            <w:hideMark/>
          </w:tcPr>
          <w:p w14:paraId="741D4D1C" w14:textId="77777777" w:rsidR="00404D43" w:rsidRPr="00404D43" w:rsidRDefault="00404D43" w:rsidP="00404D43">
            <w:pPr>
              <w:spacing w:after="0" w:line="240" w:lineRule="auto"/>
              <w:jc w:val="center"/>
              <w:rPr>
                <w:color w:val="000000"/>
                <w:lang w:eastAsia="ru-RU"/>
              </w:rPr>
            </w:pPr>
            <w:r w:rsidRPr="00404D43">
              <w:rPr>
                <w:color w:val="000000"/>
                <w:lang w:eastAsia="ru-RU"/>
              </w:rPr>
              <w:t>12,279</w:t>
            </w:r>
          </w:p>
        </w:tc>
        <w:tc>
          <w:tcPr>
            <w:tcW w:w="952" w:type="dxa"/>
            <w:tcBorders>
              <w:top w:val="nil"/>
              <w:left w:val="nil"/>
              <w:bottom w:val="single" w:sz="4" w:space="0" w:color="auto"/>
              <w:right w:val="single" w:sz="4" w:space="0" w:color="auto"/>
            </w:tcBorders>
            <w:shd w:val="clear" w:color="auto" w:fill="auto"/>
            <w:noWrap/>
            <w:vAlign w:val="center"/>
            <w:hideMark/>
          </w:tcPr>
          <w:p w14:paraId="23241978" w14:textId="77777777" w:rsidR="00404D43" w:rsidRPr="00404D43" w:rsidRDefault="00404D43" w:rsidP="00404D43">
            <w:pPr>
              <w:spacing w:after="0" w:line="240" w:lineRule="auto"/>
              <w:jc w:val="center"/>
              <w:rPr>
                <w:color w:val="000000"/>
                <w:lang w:eastAsia="ru-RU"/>
              </w:rPr>
            </w:pPr>
            <w:r w:rsidRPr="00404D43">
              <w:rPr>
                <w:color w:val="000000"/>
                <w:lang w:eastAsia="ru-RU"/>
              </w:rPr>
              <w:t>18,204</w:t>
            </w:r>
          </w:p>
        </w:tc>
        <w:tc>
          <w:tcPr>
            <w:tcW w:w="1918" w:type="dxa"/>
            <w:tcBorders>
              <w:top w:val="nil"/>
              <w:left w:val="nil"/>
              <w:bottom w:val="single" w:sz="4" w:space="0" w:color="auto"/>
              <w:right w:val="single" w:sz="4" w:space="0" w:color="auto"/>
            </w:tcBorders>
            <w:shd w:val="clear" w:color="auto" w:fill="auto"/>
            <w:noWrap/>
            <w:vAlign w:val="center"/>
            <w:hideMark/>
          </w:tcPr>
          <w:p w14:paraId="3AF1D275" w14:textId="77777777" w:rsidR="00404D43" w:rsidRPr="00404D43" w:rsidRDefault="00404D43" w:rsidP="00404D43">
            <w:pPr>
              <w:spacing w:after="0" w:line="240" w:lineRule="auto"/>
              <w:jc w:val="center"/>
              <w:rPr>
                <w:color w:val="000000"/>
                <w:lang w:eastAsia="ru-RU"/>
              </w:rPr>
            </w:pPr>
            <w:r w:rsidRPr="00404D43">
              <w:rPr>
                <w:color w:val="000000"/>
                <w:lang w:eastAsia="ru-RU"/>
              </w:rPr>
              <w:t>50</w:t>
            </w:r>
          </w:p>
        </w:tc>
        <w:tc>
          <w:tcPr>
            <w:tcW w:w="1684" w:type="dxa"/>
            <w:tcBorders>
              <w:top w:val="nil"/>
              <w:left w:val="nil"/>
              <w:bottom w:val="single" w:sz="4" w:space="0" w:color="auto"/>
              <w:right w:val="single" w:sz="4" w:space="0" w:color="auto"/>
            </w:tcBorders>
            <w:shd w:val="clear" w:color="auto" w:fill="auto"/>
            <w:noWrap/>
            <w:vAlign w:val="center"/>
            <w:hideMark/>
          </w:tcPr>
          <w:p w14:paraId="6A239F61" w14:textId="77777777" w:rsidR="00404D43" w:rsidRPr="00404D43" w:rsidRDefault="00404D43" w:rsidP="00404D43">
            <w:pPr>
              <w:spacing w:after="0" w:line="240" w:lineRule="auto"/>
              <w:jc w:val="center"/>
              <w:rPr>
                <w:color w:val="000000"/>
                <w:lang w:eastAsia="ru-RU"/>
              </w:rPr>
            </w:pPr>
            <w:r w:rsidRPr="00404D43">
              <w:rPr>
                <w:color w:val="000000"/>
                <w:lang w:eastAsia="ru-RU"/>
              </w:rPr>
              <w:t>60</w:t>
            </w:r>
          </w:p>
        </w:tc>
      </w:tr>
      <w:tr w:rsidR="00404D43" w:rsidRPr="00404D43" w14:paraId="03DBD52B" w14:textId="77777777" w:rsidTr="00412DBD">
        <w:trPr>
          <w:trHeight w:val="300"/>
        </w:trPr>
        <w:tc>
          <w:tcPr>
            <w:tcW w:w="953" w:type="dxa"/>
            <w:vMerge/>
            <w:tcBorders>
              <w:top w:val="nil"/>
              <w:left w:val="single" w:sz="4" w:space="0" w:color="auto"/>
              <w:bottom w:val="single" w:sz="4" w:space="0" w:color="auto"/>
              <w:right w:val="single" w:sz="4" w:space="0" w:color="auto"/>
            </w:tcBorders>
            <w:vAlign w:val="center"/>
            <w:hideMark/>
          </w:tcPr>
          <w:p w14:paraId="4A2646E2" w14:textId="77777777" w:rsidR="00404D43" w:rsidRPr="00404D43" w:rsidRDefault="00404D43" w:rsidP="00404D43">
            <w:pPr>
              <w:spacing w:after="0" w:line="240" w:lineRule="auto"/>
              <w:rPr>
                <w:color w:val="000000"/>
                <w:lang w:eastAsia="ru-RU"/>
              </w:rPr>
            </w:pPr>
          </w:p>
        </w:tc>
        <w:tc>
          <w:tcPr>
            <w:tcW w:w="1685" w:type="dxa"/>
            <w:tcBorders>
              <w:top w:val="nil"/>
              <w:left w:val="nil"/>
              <w:bottom w:val="single" w:sz="4" w:space="0" w:color="auto"/>
              <w:right w:val="single" w:sz="4" w:space="0" w:color="auto"/>
            </w:tcBorders>
            <w:shd w:val="clear" w:color="auto" w:fill="auto"/>
            <w:noWrap/>
            <w:vAlign w:val="center"/>
            <w:hideMark/>
          </w:tcPr>
          <w:p w14:paraId="397A263E"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1E19DFB5" w14:textId="77777777" w:rsidR="00404D43" w:rsidRPr="00404D43" w:rsidRDefault="00404D43" w:rsidP="00404D43">
            <w:pPr>
              <w:spacing w:after="0" w:line="240" w:lineRule="auto"/>
              <w:jc w:val="center"/>
              <w:rPr>
                <w:color w:val="000000"/>
                <w:lang w:eastAsia="ru-RU"/>
              </w:rPr>
            </w:pPr>
            <w:r w:rsidRPr="00404D43">
              <w:rPr>
                <w:color w:val="000000"/>
                <w:lang w:eastAsia="ru-RU"/>
              </w:rPr>
              <w:t>%</w:t>
            </w:r>
          </w:p>
        </w:tc>
        <w:tc>
          <w:tcPr>
            <w:tcW w:w="952" w:type="dxa"/>
            <w:tcBorders>
              <w:top w:val="nil"/>
              <w:left w:val="nil"/>
              <w:bottom w:val="single" w:sz="4" w:space="0" w:color="auto"/>
              <w:right w:val="single" w:sz="4" w:space="0" w:color="auto"/>
            </w:tcBorders>
            <w:shd w:val="clear" w:color="auto" w:fill="auto"/>
            <w:noWrap/>
            <w:vAlign w:val="center"/>
            <w:hideMark/>
          </w:tcPr>
          <w:p w14:paraId="61A7EBA8" w14:textId="77777777" w:rsidR="00404D43" w:rsidRPr="00404D43" w:rsidRDefault="00404D43" w:rsidP="00404D43">
            <w:pPr>
              <w:spacing w:after="0" w:line="240" w:lineRule="auto"/>
              <w:jc w:val="center"/>
              <w:rPr>
                <w:color w:val="000000"/>
                <w:lang w:eastAsia="ru-RU"/>
              </w:rPr>
            </w:pPr>
            <w:r w:rsidRPr="00404D43">
              <w:rPr>
                <w:color w:val="000000"/>
                <w:lang w:eastAsia="ru-RU"/>
              </w:rPr>
              <w:t>30,50%</w:t>
            </w:r>
          </w:p>
        </w:tc>
        <w:tc>
          <w:tcPr>
            <w:tcW w:w="952" w:type="dxa"/>
            <w:tcBorders>
              <w:top w:val="nil"/>
              <w:left w:val="nil"/>
              <w:bottom w:val="single" w:sz="4" w:space="0" w:color="auto"/>
              <w:right w:val="single" w:sz="4" w:space="0" w:color="auto"/>
            </w:tcBorders>
            <w:shd w:val="clear" w:color="auto" w:fill="auto"/>
            <w:noWrap/>
            <w:vAlign w:val="center"/>
            <w:hideMark/>
          </w:tcPr>
          <w:p w14:paraId="0208821F" w14:textId="77777777" w:rsidR="00404D43" w:rsidRPr="00404D43" w:rsidRDefault="00404D43" w:rsidP="00404D43">
            <w:pPr>
              <w:spacing w:after="0" w:line="240" w:lineRule="auto"/>
              <w:jc w:val="center"/>
              <w:rPr>
                <w:color w:val="000000"/>
                <w:lang w:eastAsia="ru-RU"/>
              </w:rPr>
            </w:pPr>
            <w:r w:rsidRPr="00404D43">
              <w:rPr>
                <w:color w:val="000000"/>
                <w:lang w:eastAsia="ru-RU"/>
              </w:rPr>
              <w:t>22,70%</w:t>
            </w:r>
          </w:p>
        </w:tc>
        <w:tc>
          <w:tcPr>
            <w:tcW w:w="952" w:type="dxa"/>
            <w:tcBorders>
              <w:top w:val="nil"/>
              <w:left w:val="nil"/>
              <w:bottom w:val="single" w:sz="4" w:space="0" w:color="auto"/>
              <w:right w:val="single" w:sz="4" w:space="0" w:color="auto"/>
            </w:tcBorders>
            <w:shd w:val="clear" w:color="auto" w:fill="auto"/>
            <w:noWrap/>
            <w:vAlign w:val="center"/>
            <w:hideMark/>
          </w:tcPr>
          <w:p w14:paraId="1B749CEE" w14:textId="77777777" w:rsidR="00404D43" w:rsidRPr="00404D43" w:rsidRDefault="00404D43" w:rsidP="00404D43">
            <w:pPr>
              <w:spacing w:after="0" w:line="240" w:lineRule="auto"/>
              <w:jc w:val="center"/>
              <w:rPr>
                <w:color w:val="000000"/>
                <w:lang w:eastAsia="ru-RU"/>
              </w:rPr>
            </w:pPr>
            <w:r w:rsidRPr="00404D43">
              <w:rPr>
                <w:color w:val="000000"/>
                <w:lang w:eastAsia="ru-RU"/>
              </w:rPr>
              <w:t>28,60%</w:t>
            </w:r>
          </w:p>
        </w:tc>
        <w:tc>
          <w:tcPr>
            <w:tcW w:w="1918" w:type="dxa"/>
            <w:tcBorders>
              <w:top w:val="nil"/>
              <w:left w:val="nil"/>
              <w:bottom w:val="single" w:sz="4" w:space="0" w:color="auto"/>
              <w:right w:val="single" w:sz="4" w:space="0" w:color="auto"/>
            </w:tcBorders>
            <w:shd w:val="clear" w:color="auto" w:fill="auto"/>
            <w:noWrap/>
            <w:vAlign w:val="center"/>
            <w:hideMark/>
          </w:tcPr>
          <w:p w14:paraId="63B51CBF" w14:textId="77777777" w:rsidR="00404D43" w:rsidRPr="00404D43" w:rsidRDefault="00404D43" w:rsidP="00404D43">
            <w:pPr>
              <w:spacing w:after="0" w:line="240" w:lineRule="auto"/>
              <w:jc w:val="center"/>
              <w:rPr>
                <w:color w:val="000000"/>
                <w:lang w:eastAsia="ru-RU"/>
              </w:rPr>
            </w:pPr>
            <w:r w:rsidRPr="00404D43">
              <w:rPr>
                <w:color w:val="000000"/>
                <w:lang w:eastAsia="ru-RU"/>
              </w:rPr>
              <w:t>29%</w:t>
            </w:r>
          </w:p>
        </w:tc>
        <w:tc>
          <w:tcPr>
            <w:tcW w:w="1684" w:type="dxa"/>
            <w:tcBorders>
              <w:top w:val="nil"/>
              <w:left w:val="nil"/>
              <w:bottom w:val="single" w:sz="4" w:space="0" w:color="auto"/>
              <w:right w:val="single" w:sz="4" w:space="0" w:color="auto"/>
            </w:tcBorders>
            <w:shd w:val="clear" w:color="auto" w:fill="auto"/>
            <w:noWrap/>
            <w:vAlign w:val="center"/>
            <w:hideMark/>
          </w:tcPr>
          <w:p w14:paraId="361CA467" w14:textId="77777777" w:rsidR="00404D43" w:rsidRPr="00404D43" w:rsidRDefault="00404D43" w:rsidP="00404D43">
            <w:pPr>
              <w:spacing w:after="0" w:line="240" w:lineRule="auto"/>
              <w:jc w:val="center"/>
              <w:rPr>
                <w:color w:val="000000"/>
                <w:lang w:eastAsia="ru-RU"/>
              </w:rPr>
            </w:pPr>
            <w:r w:rsidRPr="00404D43">
              <w:rPr>
                <w:color w:val="000000"/>
                <w:lang w:eastAsia="ru-RU"/>
              </w:rPr>
              <w:t>29%</w:t>
            </w:r>
          </w:p>
        </w:tc>
      </w:tr>
      <w:tr w:rsidR="00404D43" w:rsidRPr="00404D43" w14:paraId="229C31BB"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38D8C9E" w14:textId="77777777" w:rsidR="00404D43" w:rsidRPr="00404D43" w:rsidRDefault="00404D43" w:rsidP="00404D43">
            <w:pPr>
              <w:spacing w:after="0" w:line="240" w:lineRule="auto"/>
              <w:jc w:val="center"/>
              <w:rPr>
                <w:color w:val="000000"/>
                <w:lang w:eastAsia="ru-RU"/>
              </w:rPr>
            </w:pPr>
            <w:r w:rsidRPr="00404D43">
              <w:rPr>
                <w:color w:val="000000"/>
                <w:lang w:eastAsia="ru-RU"/>
              </w:rPr>
              <w:t>4.1</w:t>
            </w:r>
          </w:p>
        </w:tc>
        <w:tc>
          <w:tcPr>
            <w:tcW w:w="1685" w:type="dxa"/>
            <w:tcBorders>
              <w:top w:val="nil"/>
              <w:left w:val="nil"/>
              <w:bottom w:val="single" w:sz="4" w:space="0" w:color="auto"/>
              <w:right w:val="single" w:sz="4" w:space="0" w:color="auto"/>
            </w:tcBorders>
            <w:shd w:val="clear" w:color="auto" w:fill="auto"/>
            <w:noWrap/>
            <w:vAlign w:val="center"/>
            <w:hideMark/>
          </w:tcPr>
          <w:p w14:paraId="08585382"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3F8847F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A3EA3BA" w14:textId="77777777" w:rsidR="00404D43" w:rsidRPr="00404D43" w:rsidRDefault="00404D43" w:rsidP="00404D43">
            <w:pPr>
              <w:spacing w:after="0" w:line="240" w:lineRule="auto"/>
              <w:jc w:val="center"/>
              <w:rPr>
                <w:color w:val="000000"/>
                <w:lang w:eastAsia="ru-RU"/>
              </w:rPr>
            </w:pPr>
            <w:r w:rsidRPr="00404D43">
              <w:rPr>
                <w:color w:val="000000"/>
                <w:lang w:eastAsia="ru-RU"/>
              </w:rPr>
              <w:t>17,112</w:t>
            </w:r>
          </w:p>
        </w:tc>
        <w:tc>
          <w:tcPr>
            <w:tcW w:w="952" w:type="dxa"/>
            <w:tcBorders>
              <w:top w:val="nil"/>
              <w:left w:val="nil"/>
              <w:bottom w:val="single" w:sz="4" w:space="0" w:color="auto"/>
              <w:right w:val="single" w:sz="4" w:space="0" w:color="auto"/>
            </w:tcBorders>
            <w:shd w:val="clear" w:color="auto" w:fill="auto"/>
            <w:noWrap/>
            <w:vAlign w:val="center"/>
            <w:hideMark/>
          </w:tcPr>
          <w:p w14:paraId="001C0937" w14:textId="77777777" w:rsidR="00404D43" w:rsidRPr="00404D43" w:rsidRDefault="00404D43" w:rsidP="00404D43">
            <w:pPr>
              <w:spacing w:after="0" w:line="240" w:lineRule="auto"/>
              <w:jc w:val="center"/>
              <w:rPr>
                <w:color w:val="000000"/>
                <w:lang w:eastAsia="ru-RU"/>
              </w:rPr>
            </w:pPr>
            <w:r w:rsidRPr="00404D43">
              <w:rPr>
                <w:color w:val="000000"/>
                <w:lang w:eastAsia="ru-RU"/>
              </w:rPr>
              <w:t>12,279</w:t>
            </w:r>
          </w:p>
        </w:tc>
        <w:tc>
          <w:tcPr>
            <w:tcW w:w="952" w:type="dxa"/>
            <w:tcBorders>
              <w:top w:val="nil"/>
              <w:left w:val="nil"/>
              <w:bottom w:val="single" w:sz="4" w:space="0" w:color="auto"/>
              <w:right w:val="single" w:sz="4" w:space="0" w:color="auto"/>
            </w:tcBorders>
            <w:shd w:val="clear" w:color="auto" w:fill="auto"/>
            <w:noWrap/>
            <w:vAlign w:val="center"/>
            <w:hideMark/>
          </w:tcPr>
          <w:p w14:paraId="4E9A3302" w14:textId="77777777" w:rsidR="00404D43" w:rsidRPr="00404D43" w:rsidRDefault="00404D43" w:rsidP="00404D43">
            <w:pPr>
              <w:spacing w:after="0" w:line="240" w:lineRule="auto"/>
              <w:jc w:val="center"/>
              <w:rPr>
                <w:color w:val="000000"/>
                <w:lang w:eastAsia="ru-RU"/>
              </w:rPr>
            </w:pPr>
            <w:r w:rsidRPr="00404D43">
              <w:rPr>
                <w:color w:val="000000"/>
                <w:lang w:eastAsia="ru-RU"/>
              </w:rPr>
              <w:t>18,204</w:t>
            </w:r>
          </w:p>
        </w:tc>
        <w:tc>
          <w:tcPr>
            <w:tcW w:w="1918" w:type="dxa"/>
            <w:tcBorders>
              <w:top w:val="nil"/>
              <w:left w:val="nil"/>
              <w:bottom w:val="single" w:sz="4" w:space="0" w:color="auto"/>
              <w:right w:val="single" w:sz="4" w:space="0" w:color="auto"/>
            </w:tcBorders>
            <w:shd w:val="clear" w:color="auto" w:fill="auto"/>
            <w:noWrap/>
            <w:vAlign w:val="center"/>
            <w:hideMark/>
          </w:tcPr>
          <w:p w14:paraId="0CA3BE21" w14:textId="77777777" w:rsidR="00404D43" w:rsidRPr="00404D43" w:rsidRDefault="00404D43" w:rsidP="00404D43">
            <w:pPr>
              <w:spacing w:after="0" w:line="240" w:lineRule="auto"/>
              <w:jc w:val="center"/>
              <w:rPr>
                <w:color w:val="000000"/>
                <w:lang w:eastAsia="ru-RU"/>
              </w:rPr>
            </w:pPr>
            <w:r w:rsidRPr="00404D43">
              <w:rPr>
                <w:color w:val="000000"/>
                <w:lang w:eastAsia="ru-RU"/>
              </w:rPr>
              <w:t>50</w:t>
            </w:r>
          </w:p>
        </w:tc>
        <w:tc>
          <w:tcPr>
            <w:tcW w:w="1684" w:type="dxa"/>
            <w:tcBorders>
              <w:top w:val="nil"/>
              <w:left w:val="nil"/>
              <w:bottom w:val="single" w:sz="4" w:space="0" w:color="auto"/>
              <w:right w:val="single" w:sz="4" w:space="0" w:color="auto"/>
            </w:tcBorders>
            <w:shd w:val="clear" w:color="auto" w:fill="auto"/>
            <w:noWrap/>
            <w:vAlign w:val="center"/>
            <w:hideMark/>
          </w:tcPr>
          <w:p w14:paraId="00C1B728" w14:textId="77777777" w:rsidR="00404D43" w:rsidRPr="00404D43" w:rsidRDefault="00404D43" w:rsidP="00404D43">
            <w:pPr>
              <w:spacing w:after="0" w:line="240" w:lineRule="auto"/>
              <w:jc w:val="center"/>
              <w:rPr>
                <w:color w:val="000000"/>
                <w:lang w:eastAsia="ru-RU"/>
              </w:rPr>
            </w:pPr>
            <w:r w:rsidRPr="00404D43">
              <w:rPr>
                <w:color w:val="000000"/>
                <w:lang w:eastAsia="ru-RU"/>
              </w:rPr>
              <w:t>60</w:t>
            </w:r>
          </w:p>
        </w:tc>
      </w:tr>
      <w:tr w:rsidR="00404D43" w:rsidRPr="00404D43" w14:paraId="49285FF7"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D2C8F40"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5" w:type="dxa"/>
            <w:tcBorders>
              <w:top w:val="nil"/>
              <w:left w:val="nil"/>
              <w:bottom w:val="single" w:sz="4" w:space="0" w:color="auto"/>
              <w:right w:val="single" w:sz="4" w:space="0" w:color="auto"/>
            </w:tcBorders>
            <w:shd w:val="clear" w:color="auto" w:fill="auto"/>
            <w:noWrap/>
            <w:vAlign w:val="center"/>
            <w:hideMark/>
          </w:tcPr>
          <w:p w14:paraId="11807810"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088AA587"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9FCE9D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06A4712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D95523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147FBD2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0389665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06ECC208"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CF65555"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5" w:type="dxa"/>
            <w:tcBorders>
              <w:top w:val="nil"/>
              <w:left w:val="nil"/>
              <w:bottom w:val="single" w:sz="4" w:space="0" w:color="auto"/>
              <w:right w:val="single" w:sz="4" w:space="0" w:color="auto"/>
            </w:tcBorders>
            <w:shd w:val="clear" w:color="auto" w:fill="auto"/>
            <w:noWrap/>
            <w:vAlign w:val="center"/>
            <w:hideMark/>
          </w:tcPr>
          <w:p w14:paraId="0134661D" w14:textId="77777777" w:rsidR="00404D43" w:rsidRPr="00404D43" w:rsidRDefault="00404D43" w:rsidP="00404D43">
            <w:pPr>
              <w:spacing w:after="0" w:line="240" w:lineRule="auto"/>
              <w:jc w:val="both"/>
              <w:rPr>
                <w:color w:val="000000"/>
                <w:lang w:eastAsia="ru-RU"/>
              </w:rPr>
            </w:pPr>
            <w:r w:rsidRPr="00404D43">
              <w:rPr>
                <w:color w:val="000000"/>
                <w:lang w:eastAsia="ru-RU"/>
              </w:rPr>
              <w:t>Полезный отпуск, всего:</w:t>
            </w:r>
          </w:p>
        </w:tc>
        <w:tc>
          <w:tcPr>
            <w:tcW w:w="952" w:type="dxa"/>
            <w:tcBorders>
              <w:top w:val="nil"/>
              <w:left w:val="nil"/>
              <w:bottom w:val="single" w:sz="4" w:space="0" w:color="auto"/>
              <w:right w:val="single" w:sz="4" w:space="0" w:color="auto"/>
            </w:tcBorders>
            <w:shd w:val="clear" w:color="auto" w:fill="auto"/>
            <w:noWrap/>
            <w:vAlign w:val="center"/>
            <w:hideMark/>
          </w:tcPr>
          <w:p w14:paraId="523E1DE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40E300A" w14:textId="77777777" w:rsidR="00404D43" w:rsidRPr="00404D43" w:rsidRDefault="00404D43" w:rsidP="00404D43">
            <w:pPr>
              <w:spacing w:after="0" w:line="240" w:lineRule="auto"/>
              <w:jc w:val="center"/>
              <w:rPr>
                <w:color w:val="000000"/>
                <w:lang w:eastAsia="ru-RU"/>
              </w:rPr>
            </w:pPr>
            <w:r w:rsidRPr="00404D43">
              <w:rPr>
                <w:color w:val="000000"/>
                <w:lang w:eastAsia="ru-RU"/>
              </w:rPr>
              <w:t>34,647</w:t>
            </w:r>
          </w:p>
        </w:tc>
        <w:tc>
          <w:tcPr>
            <w:tcW w:w="952" w:type="dxa"/>
            <w:tcBorders>
              <w:top w:val="nil"/>
              <w:left w:val="nil"/>
              <w:bottom w:val="single" w:sz="4" w:space="0" w:color="auto"/>
              <w:right w:val="single" w:sz="4" w:space="0" w:color="auto"/>
            </w:tcBorders>
            <w:shd w:val="clear" w:color="auto" w:fill="auto"/>
            <w:noWrap/>
            <w:vAlign w:val="center"/>
            <w:hideMark/>
          </w:tcPr>
          <w:p w14:paraId="1F55BE03" w14:textId="77777777" w:rsidR="00404D43" w:rsidRPr="00404D43" w:rsidRDefault="00404D43" w:rsidP="00404D43">
            <w:pPr>
              <w:spacing w:after="0" w:line="240" w:lineRule="auto"/>
              <w:jc w:val="center"/>
              <w:rPr>
                <w:color w:val="000000"/>
                <w:lang w:eastAsia="ru-RU"/>
              </w:rPr>
            </w:pPr>
            <w:r w:rsidRPr="00404D43">
              <w:rPr>
                <w:color w:val="000000"/>
                <w:lang w:eastAsia="ru-RU"/>
              </w:rPr>
              <w:t>35,675</w:t>
            </w:r>
          </w:p>
        </w:tc>
        <w:tc>
          <w:tcPr>
            <w:tcW w:w="952" w:type="dxa"/>
            <w:tcBorders>
              <w:top w:val="nil"/>
              <w:left w:val="nil"/>
              <w:bottom w:val="single" w:sz="4" w:space="0" w:color="auto"/>
              <w:right w:val="single" w:sz="4" w:space="0" w:color="auto"/>
            </w:tcBorders>
            <w:shd w:val="clear" w:color="auto" w:fill="auto"/>
            <w:noWrap/>
            <w:vAlign w:val="center"/>
            <w:hideMark/>
          </w:tcPr>
          <w:p w14:paraId="37672C6B" w14:textId="77777777" w:rsidR="00404D43" w:rsidRPr="00404D43" w:rsidRDefault="00404D43" w:rsidP="00404D43">
            <w:pPr>
              <w:spacing w:after="0" w:line="240" w:lineRule="auto"/>
              <w:jc w:val="center"/>
              <w:rPr>
                <w:color w:val="000000"/>
                <w:lang w:eastAsia="ru-RU"/>
              </w:rPr>
            </w:pPr>
            <w:r w:rsidRPr="00404D43">
              <w:rPr>
                <w:color w:val="000000"/>
                <w:lang w:eastAsia="ru-RU"/>
              </w:rPr>
              <w:t>37,684</w:t>
            </w:r>
          </w:p>
        </w:tc>
        <w:tc>
          <w:tcPr>
            <w:tcW w:w="1918" w:type="dxa"/>
            <w:tcBorders>
              <w:top w:val="nil"/>
              <w:left w:val="nil"/>
              <w:bottom w:val="single" w:sz="4" w:space="0" w:color="auto"/>
              <w:right w:val="single" w:sz="4" w:space="0" w:color="auto"/>
            </w:tcBorders>
            <w:shd w:val="clear" w:color="auto" w:fill="auto"/>
            <w:noWrap/>
            <w:vAlign w:val="center"/>
            <w:hideMark/>
          </w:tcPr>
          <w:p w14:paraId="0C1FC89C" w14:textId="77777777" w:rsidR="00404D43" w:rsidRPr="00404D43" w:rsidRDefault="00404D43" w:rsidP="00404D43">
            <w:pPr>
              <w:spacing w:after="0" w:line="240" w:lineRule="auto"/>
              <w:jc w:val="center"/>
              <w:rPr>
                <w:color w:val="000000"/>
                <w:lang w:eastAsia="ru-RU"/>
              </w:rPr>
            </w:pPr>
            <w:r w:rsidRPr="00404D43">
              <w:rPr>
                <w:color w:val="000000"/>
                <w:lang w:eastAsia="ru-RU"/>
              </w:rPr>
              <w:t>103</w:t>
            </w:r>
          </w:p>
        </w:tc>
        <w:tc>
          <w:tcPr>
            <w:tcW w:w="1684" w:type="dxa"/>
            <w:tcBorders>
              <w:top w:val="nil"/>
              <w:left w:val="nil"/>
              <w:bottom w:val="single" w:sz="4" w:space="0" w:color="auto"/>
              <w:right w:val="single" w:sz="4" w:space="0" w:color="auto"/>
            </w:tcBorders>
            <w:shd w:val="clear" w:color="auto" w:fill="auto"/>
            <w:noWrap/>
            <w:vAlign w:val="center"/>
            <w:hideMark/>
          </w:tcPr>
          <w:p w14:paraId="3A5FC3F1" w14:textId="77777777" w:rsidR="00404D43" w:rsidRPr="00404D43" w:rsidRDefault="00404D43" w:rsidP="00404D43">
            <w:pPr>
              <w:spacing w:after="0" w:line="240" w:lineRule="auto"/>
              <w:jc w:val="center"/>
              <w:rPr>
                <w:color w:val="000000"/>
                <w:lang w:eastAsia="ru-RU"/>
              </w:rPr>
            </w:pPr>
            <w:r w:rsidRPr="00404D43">
              <w:rPr>
                <w:color w:val="000000"/>
                <w:lang w:eastAsia="ru-RU"/>
              </w:rPr>
              <w:t>124</w:t>
            </w:r>
          </w:p>
        </w:tc>
      </w:tr>
      <w:tr w:rsidR="00404D43" w:rsidRPr="00404D43" w14:paraId="4351F3F8"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3DC5957"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775C2D6D"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2647B21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7883A88" w14:textId="77777777" w:rsidR="00404D43" w:rsidRPr="00404D43" w:rsidRDefault="00404D43" w:rsidP="00404D43">
            <w:pPr>
              <w:spacing w:after="0" w:line="240" w:lineRule="auto"/>
              <w:jc w:val="center"/>
              <w:rPr>
                <w:color w:val="000000"/>
                <w:lang w:eastAsia="ru-RU"/>
              </w:rPr>
            </w:pPr>
            <w:r w:rsidRPr="00404D43">
              <w:rPr>
                <w:color w:val="000000"/>
                <w:lang w:eastAsia="ru-RU"/>
              </w:rPr>
              <w:t>34,647</w:t>
            </w:r>
          </w:p>
        </w:tc>
        <w:tc>
          <w:tcPr>
            <w:tcW w:w="952" w:type="dxa"/>
            <w:tcBorders>
              <w:top w:val="nil"/>
              <w:left w:val="nil"/>
              <w:bottom w:val="single" w:sz="4" w:space="0" w:color="auto"/>
              <w:right w:val="single" w:sz="4" w:space="0" w:color="auto"/>
            </w:tcBorders>
            <w:shd w:val="clear" w:color="auto" w:fill="auto"/>
            <w:noWrap/>
            <w:vAlign w:val="center"/>
            <w:hideMark/>
          </w:tcPr>
          <w:p w14:paraId="303A37E4" w14:textId="77777777" w:rsidR="00404D43" w:rsidRPr="00404D43" w:rsidRDefault="00404D43" w:rsidP="00404D43">
            <w:pPr>
              <w:spacing w:after="0" w:line="240" w:lineRule="auto"/>
              <w:jc w:val="center"/>
              <w:rPr>
                <w:color w:val="000000"/>
                <w:lang w:eastAsia="ru-RU"/>
              </w:rPr>
            </w:pPr>
            <w:r w:rsidRPr="00404D43">
              <w:rPr>
                <w:color w:val="000000"/>
                <w:lang w:eastAsia="ru-RU"/>
              </w:rPr>
              <w:t>35,675</w:t>
            </w:r>
          </w:p>
        </w:tc>
        <w:tc>
          <w:tcPr>
            <w:tcW w:w="952" w:type="dxa"/>
            <w:tcBorders>
              <w:top w:val="nil"/>
              <w:left w:val="nil"/>
              <w:bottom w:val="single" w:sz="4" w:space="0" w:color="auto"/>
              <w:right w:val="single" w:sz="4" w:space="0" w:color="auto"/>
            </w:tcBorders>
            <w:shd w:val="clear" w:color="auto" w:fill="auto"/>
            <w:noWrap/>
            <w:vAlign w:val="center"/>
            <w:hideMark/>
          </w:tcPr>
          <w:p w14:paraId="447F006B" w14:textId="77777777" w:rsidR="00404D43" w:rsidRPr="00404D43" w:rsidRDefault="00404D43" w:rsidP="00404D43">
            <w:pPr>
              <w:spacing w:after="0" w:line="240" w:lineRule="auto"/>
              <w:jc w:val="center"/>
              <w:rPr>
                <w:color w:val="000000"/>
                <w:lang w:eastAsia="ru-RU"/>
              </w:rPr>
            </w:pPr>
            <w:r w:rsidRPr="00404D43">
              <w:rPr>
                <w:color w:val="000000"/>
                <w:lang w:eastAsia="ru-RU"/>
              </w:rPr>
              <w:t>37,684</w:t>
            </w:r>
          </w:p>
        </w:tc>
        <w:tc>
          <w:tcPr>
            <w:tcW w:w="1918" w:type="dxa"/>
            <w:tcBorders>
              <w:top w:val="nil"/>
              <w:left w:val="nil"/>
              <w:bottom w:val="single" w:sz="4" w:space="0" w:color="auto"/>
              <w:right w:val="single" w:sz="4" w:space="0" w:color="auto"/>
            </w:tcBorders>
            <w:shd w:val="clear" w:color="auto" w:fill="auto"/>
            <w:noWrap/>
            <w:vAlign w:val="center"/>
            <w:hideMark/>
          </w:tcPr>
          <w:p w14:paraId="573FD380" w14:textId="77777777" w:rsidR="00404D43" w:rsidRPr="00404D43" w:rsidRDefault="00404D43" w:rsidP="00404D43">
            <w:pPr>
              <w:spacing w:after="0" w:line="240" w:lineRule="auto"/>
              <w:jc w:val="center"/>
              <w:rPr>
                <w:color w:val="000000"/>
                <w:lang w:eastAsia="ru-RU"/>
              </w:rPr>
            </w:pPr>
            <w:r w:rsidRPr="00404D43">
              <w:rPr>
                <w:color w:val="000000"/>
                <w:lang w:eastAsia="ru-RU"/>
              </w:rPr>
              <w:t>103</w:t>
            </w:r>
          </w:p>
        </w:tc>
        <w:tc>
          <w:tcPr>
            <w:tcW w:w="1684" w:type="dxa"/>
            <w:tcBorders>
              <w:top w:val="nil"/>
              <w:left w:val="nil"/>
              <w:bottom w:val="single" w:sz="4" w:space="0" w:color="auto"/>
              <w:right w:val="single" w:sz="4" w:space="0" w:color="auto"/>
            </w:tcBorders>
            <w:shd w:val="clear" w:color="auto" w:fill="auto"/>
            <w:noWrap/>
            <w:vAlign w:val="center"/>
            <w:hideMark/>
          </w:tcPr>
          <w:p w14:paraId="46A1AC0B" w14:textId="77777777" w:rsidR="00404D43" w:rsidRPr="00404D43" w:rsidRDefault="00404D43" w:rsidP="00404D43">
            <w:pPr>
              <w:spacing w:after="0" w:line="240" w:lineRule="auto"/>
              <w:jc w:val="center"/>
              <w:rPr>
                <w:color w:val="000000"/>
                <w:lang w:eastAsia="ru-RU"/>
              </w:rPr>
            </w:pPr>
            <w:r w:rsidRPr="00404D43">
              <w:rPr>
                <w:color w:val="000000"/>
                <w:lang w:eastAsia="ru-RU"/>
              </w:rPr>
              <w:t>124</w:t>
            </w:r>
          </w:p>
        </w:tc>
      </w:tr>
      <w:tr w:rsidR="00404D43" w:rsidRPr="00404D43" w14:paraId="6B7A2CFC"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A093FFE"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0FE8D762"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729B717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05DACA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4B5D11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E236FA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707FC6D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0FB15A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DA6E16B"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91CBBDA"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6E5F8138" w14:textId="77777777" w:rsidR="00404D43" w:rsidRPr="00404D43" w:rsidRDefault="00404D43" w:rsidP="00404D43">
            <w:pPr>
              <w:spacing w:after="0" w:line="240" w:lineRule="auto"/>
              <w:jc w:val="both"/>
              <w:rPr>
                <w:color w:val="000000"/>
                <w:lang w:eastAsia="ru-RU"/>
              </w:rPr>
            </w:pPr>
            <w:r w:rsidRPr="00404D43">
              <w:rPr>
                <w:color w:val="000000"/>
                <w:lang w:eastAsia="ru-RU"/>
              </w:rPr>
              <w:t>Население</w:t>
            </w:r>
          </w:p>
        </w:tc>
        <w:tc>
          <w:tcPr>
            <w:tcW w:w="952" w:type="dxa"/>
            <w:tcBorders>
              <w:top w:val="nil"/>
              <w:left w:val="nil"/>
              <w:bottom w:val="single" w:sz="4" w:space="0" w:color="auto"/>
              <w:right w:val="single" w:sz="4" w:space="0" w:color="auto"/>
            </w:tcBorders>
            <w:shd w:val="clear" w:color="auto" w:fill="auto"/>
            <w:noWrap/>
            <w:vAlign w:val="center"/>
            <w:hideMark/>
          </w:tcPr>
          <w:p w14:paraId="60ED382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79119DA" w14:textId="77777777" w:rsidR="00404D43" w:rsidRPr="00404D43" w:rsidRDefault="00404D43" w:rsidP="00404D43">
            <w:pPr>
              <w:spacing w:after="0" w:line="240" w:lineRule="auto"/>
              <w:jc w:val="center"/>
              <w:rPr>
                <w:color w:val="000000"/>
                <w:lang w:eastAsia="ru-RU"/>
              </w:rPr>
            </w:pPr>
            <w:r w:rsidRPr="00404D43">
              <w:rPr>
                <w:color w:val="000000"/>
                <w:lang w:eastAsia="ru-RU"/>
              </w:rPr>
              <w:t>5,162</w:t>
            </w:r>
          </w:p>
        </w:tc>
        <w:tc>
          <w:tcPr>
            <w:tcW w:w="952" w:type="dxa"/>
            <w:tcBorders>
              <w:top w:val="nil"/>
              <w:left w:val="nil"/>
              <w:bottom w:val="single" w:sz="4" w:space="0" w:color="auto"/>
              <w:right w:val="single" w:sz="4" w:space="0" w:color="auto"/>
            </w:tcBorders>
            <w:shd w:val="clear" w:color="auto" w:fill="auto"/>
            <w:noWrap/>
            <w:vAlign w:val="center"/>
            <w:hideMark/>
          </w:tcPr>
          <w:p w14:paraId="64996B34" w14:textId="77777777" w:rsidR="00404D43" w:rsidRPr="00404D43" w:rsidRDefault="00404D43" w:rsidP="00404D43">
            <w:pPr>
              <w:spacing w:after="0" w:line="240" w:lineRule="auto"/>
              <w:jc w:val="center"/>
              <w:rPr>
                <w:color w:val="000000"/>
                <w:lang w:eastAsia="ru-RU"/>
              </w:rPr>
            </w:pPr>
            <w:r w:rsidRPr="00404D43">
              <w:rPr>
                <w:color w:val="000000"/>
                <w:lang w:eastAsia="ru-RU"/>
              </w:rPr>
              <w:t>4,529</w:t>
            </w:r>
          </w:p>
        </w:tc>
        <w:tc>
          <w:tcPr>
            <w:tcW w:w="952" w:type="dxa"/>
            <w:tcBorders>
              <w:top w:val="nil"/>
              <w:left w:val="nil"/>
              <w:bottom w:val="single" w:sz="4" w:space="0" w:color="auto"/>
              <w:right w:val="single" w:sz="4" w:space="0" w:color="auto"/>
            </w:tcBorders>
            <w:shd w:val="clear" w:color="auto" w:fill="auto"/>
            <w:noWrap/>
            <w:vAlign w:val="center"/>
            <w:hideMark/>
          </w:tcPr>
          <w:p w14:paraId="6CB28DC5" w14:textId="77777777" w:rsidR="00404D43" w:rsidRPr="00404D43" w:rsidRDefault="00404D43" w:rsidP="00404D43">
            <w:pPr>
              <w:spacing w:after="0" w:line="240" w:lineRule="auto"/>
              <w:jc w:val="center"/>
              <w:rPr>
                <w:color w:val="000000"/>
                <w:lang w:eastAsia="ru-RU"/>
              </w:rPr>
            </w:pPr>
            <w:r w:rsidRPr="00404D43">
              <w:rPr>
                <w:color w:val="000000"/>
                <w:lang w:eastAsia="ru-RU"/>
              </w:rPr>
              <w:t>4,604</w:t>
            </w:r>
          </w:p>
        </w:tc>
        <w:tc>
          <w:tcPr>
            <w:tcW w:w="1918" w:type="dxa"/>
            <w:tcBorders>
              <w:top w:val="nil"/>
              <w:left w:val="nil"/>
              <w:bottom w:val="single" w:sz="4" w:space="0" w:color="auto"/>
              <w:right w:val="single" w:sz="4" w:space="0" w:color="auto"/>
            </w:tcBorders>
            <w:shd w:val="clear" w:color="auto" w:fill="auto"/>
            <w:noWrap/>
            <w:vAlign w:val="center"/>
            <w:hideMark/>
          </w:tcPr>
          <w:p w14:paraId="18F59D47" w14:textId="77777777" w:rsidR="00404D43" w:rsidRPr="00404D43" w:rsidRDefault="00404D43" w:rsidP="00404D43">
            <w:pPr>
              <w:spacing w:after="0" w:line="240" w:lineRule="auto"/>
              <w:jc w:val="center"/>
              <w:rPr>
                <w:color w:val="000000"/>
                <w:lang w:eastAsia="ru-RU"/>
              </w:rPr>
            </w:pPr>
            <w:r w:rsidRPr="00404D43">
              <w:rPr>
                <w:color w:val="000000"/>
                <w:lang w:eastAsia="ru-RU"/>
              </w:rPr>
              <w:t>13</w:t>
            </w:r>
          </w:p>
        </w:tc>
        <w:tc>
          <w:tcPr>
            <w:tcW w:w="1684" w:type="dxa"/>
            <w:tcBorders>
              <w:top w:val="nil"/>
              <w:left w:val="nil"/>
              <w:bottom w:val="single" w:sz="4" w:space="0" w:color="auto"/>
              <w:right w:val="single" w:sz="4" w:space="0" w:color="auto"/>
            </w:tcBorders>
            <w:shd w:val="clear" w:color="auto" w:fill="auto"/>
            <w:noWrap/>
            <w:vAlign w:val="center"/>
            <w:hideMark/>
          </w:tcPr>
          <w:p w14:paraId="219F770D" w14:textId="77777777" w:rsidR="00404D43" w:rsidRPr="00404D43" w:rsidRDefault="00404D43" w:rsidP="00404D43">
            <w:pPr>
              <w:spacing w:after="0" w:line="240" w:lineRule="auto"/>
              <w:jc w:val="center"/>
              <w:rPr>
                <w:color w:val="000000"/>
                <w:lang w:eastAsia="ru-RU"/>
              </w:rPr>
            </w:pPr>
            <w:r w:rsidRPr="00404D43">
              <w:rPr>
                <w:color w:val="000000"/>
                <w:lang w:eastAsia="ru-RU"/>
              </w:rPr>
              <w:t>15</w:t>
            </w:r>
          </w:p>
        </w:tc>
      </w:tr>
      <w:tr w:rsidR="00404D43" w:rsidRPr="00404D43" w14:paraId="7B2F9FF7"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622D2D1" w14:textId="77777777" w:rsidR="00404D43" w:rsidRPr="00404D43" w:rsidRDefault="00404D43" w:rsidP="00404D43">
            <w:pPr>
              <w:spacing w:after="0" w:line="240" w:lineRule="auto"/>
              <w:jc w:val="center"/>
              <w:rPr>
                <w:color w:val="000000"/>
                <w:lang w:eastAsia="ru-RU"/>
              </w:rPr>
            </w:pPr>
            <w:r w:rsidRPr="00404D43">
              <w:rPr>
                <w:color w:val="000000"/>
                <w:lang w:eastAsia="ru-RU"/>
              </w:rPr>
              <w:lastRenderedPageBreak/>
              <w:t>5.2.</w:t>
            </w:r>
          </w:p>
        </w:tc>
        <w:tc>
          <w:tcPr>
            <w:tcW w:w="1685" w:type="dxa"/>
            <w:tcBorders>
              <w:top w:val="nil"/>
              <w:left w:val="nil"/>
              <w:bottom w:val="single" w:sz="4" w:space="0" w:color="auto"/>
              <w:right w:val="single" w:sz="4" w:space="0" w:color="auto"/>
            </w:tcBorders>
            <w:shd w:val="clear" w:color="auto" w:fill="auto"/>
            <w:noWrap/>
            <w:vAlign w:val="center"/>
            <w:hideMark/>
          </w:tcPr>
          <w:p w14:paraId="00FE42AB" w14:textId="77777777" w:rsidR="00404D43" w:rsidRPr="00404D43" w:rsidRDefault="00404D43" w:rsidP="00404D43">
            <w:pPr>
              <w:spacing w:after="0" w:line="240" w:lineRule="auto"/>
              <w:jc w:val="both"/>
              <w:rPr>
                <w:color w:val="000000"/>
                <w:lang w:eastAsia="ru-RU"/>
              </w:rPr>
            </w:pPr>
            <w:r w:rsidRPr="00404D43">
              <w:rPr>
                <w:color w:val="000000"/>
                <w:lang w:eastAsia="ru-RU"/>
              </w:rPr>
              <w:t>Бюджетные организации</w:t>
            </w:r>
          </w:p>
        </w:tc>
        <w:tc>
          <w:tcPr>
            <w:tcW w:w="952" w:type="dxa"/>
            <w:tcBorders>
              <w:top w:val="nil"/>
              <w:left w:val="nil"/>
              <w:bottom w:val="single" w:sz="4" w:space="0" w:color="auto"/>
              <w:right w:val="single" w:sz="4" w:space="0" w:color="auto"/>
            </w:tcBorders>
            <w:shd w:val="clear" w:color="auto" w:fill="auto"/>
            <w:noWrap/>
            <w:vAlign w:val="center"/>
            <w:hideMark/>
          </w:tcPr>
          <w:p w14:paraId="35504A1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4369E55" w14:textId="77777777" w:rsidR="00404D43" w:rsidRPr="00404D43" w:rsidRDefault="00404D43" w:rsidP="00404D43">
            <w:pPr>
              <w:spacing w:after="0" w:line="240" w:lineRule="auto"/>
              <w:jc w:val="center"/>
              <w:rPr>
                <w:color w:val="000000"/>
                <w:lang w:eastAsia="ru-RU"/>
              </w:rPr>
            </w:pPr>
            <w:r w:rsidRPr="00404D43">
              <w:rPr>
                <w:color w:val="000000"/>
                <w:lang w:eastAsia="ru-RU"/>
              </w:rPr>
              <w:t>29,485</w:t>
            </w:r>
          </w:p>
        </w:tc>
        <w:tc>
          <w:tcPr>
            <w:tcW w:w="952" w:type="dxa"/>
            <w:tcBorders>
              <w:top w:val="nil"/>
              <w:left w:val="nil"/>
              <w:bottom w:val="single" w:sz="4" w:space="0" w:color="auto"/>
              <w:right w:val="single" w:sz="4" w:space="0" w:color="auto"/>
            </w:tcBorders>
            <w:shd w:val="clear" w:color="auto" w:fill="auto"/>
            <w:noWrap/>
            <w:vAlign w:val="center"/>
            <w:hideMark/>
          </w:tcPr>
          <w:p w14:paraId="1E6509A5" w14:textId="77777777" w:rsidR="00404D43" w:rsidRPr="00404D43" w:rsidRDefault="00404D43" w:rsidP="00404D43">
            <w:pPr>
              <w:spacing w:after="0" w:line="240" w:lineRule="auto"/>
              <w:jc w:val="center"/>
              <w:rPr>
                <w:color w:val="000000"/>
                <w:lang w:eastAsia="ru-RU"/>
              </w:rPr>
            </w:pPr>
            <w:r w:rsidRPr="00404D43">
              <w:rPr>
                <w:color w:val="000000"/>
                <w:lang w:eastAsia="ru-RU"/>
              </w:rPr>
              <w:t>31,146</w:t>
            </w:r>
          </w:p>
        </w:tc>
        <w:tc>
          <w:tcPr>
            <w:tcW w:w="952" w:type="dxa"/>
            <w:tcBorders>
              <w:top w:val="nil"/>
              <w:left w:val="nil"/>
              <w:bottom w:val="single" w:sz="4" w:space="0" w:color="auto"/>
              <w:right w:val="single" w:sz="4" w:space="0" w:color="auto"/>
            </w:tcBorders>
            <w:shd w:val="clear" w:color="auto" w:fill="auto"/>
            <w:noWrap/>
            <w:vAlign w:val="center"/>
            <w:hideMark/>
          </w:tcPr>
          <w:p w14:paraId="252FCA2C" w14:textId="77777777" w:rsidR="00404D43" w:rsidRPr="00404D43" w:rsidRDefault="00404D43" w:rsidP="00404D43">
            <w:pPr>
              <w:spacing w:after="0" w:line="240" w:lineRule="auto"/>
              <w:jc w:val="center"/>
              <w:rPr>
                <w:color w:val="000000"/>
                <w:lang w:eastAsia="ru-RU"/>
              </w:rPr>
            </w:pPr>
            <w:r w:rsidRPr="00404D43">
              <w:rPr>
                <w:color w:val="000000"/>
                <w:lang w:eastAsia="ru-RU"/>
              </w:rPr>
              <w:t>33,08</w:t>
            </w:r>
          </w:p>
        </w:tc>
        <w:tc>
          <w:tcPr>
            <w:tcW w:w="1918" w:type="dxa"/>
            <w:tcBorders>
              <w:top w:val="nil"/>
              <w:left w:val="nil"/>
              <w:bottom w:val="single" w:sz="4" w:space="0" w:color="auto"/>
              <w:right w:val="single" w:sz="4" w:space="0" w:color="auto"/>
            </w:tcBorders>
            <w:shd w:val="clear" w:color="auto" w:fill="auto"/>
            <w:noWrap/>
            <w:vAlign w:val="center"/>
            <w:hideMark/>
          </w:tcPr>
          <w:p w14:paraId="356BBB8C" w14:textId="77777777" w:rsidR="00404D43" w:rsidRPr="00404D43" w:rsidRDefault="00404D43" w:rsidP="00404D43">
            <w:pPr>
              <w:spacing w:after="0" w:line="240" w:lineRule="auto"/>
              <w:jc w:val="center"/>
              <w:rPr>
                <w:color w:val="000000"/>
                <w:lang w:eastAsia="ru-RU"/>
              </w:rPr>
            </w:pPr>
            <w:r w:rsidRPr="00404D43">
              <w:rPr>
                <w:color w:val="000000"/>
                <w:lang w:eastAsia="ru-RU"/>
              </w:rPr>
              <w:t>91</w:t>
            </w:r>
          </w:p>
        </w:tc>
        <w:tc>
          <w:tcPr>
            <w:tcW w:w="1684" w:type="dxa"/>
            <w:tcBorders>
              <w:top w:val="nil"/>
              <w:left w:val="nil"/>
              <w:bottom w:val="single" w:sz="4" w:space="0" w:color="auto"/>
              <w:right w:val="single" w:sz="4" w:space="0" w:color="auto"/>
            </w:tcBorders>
            <w:shd w:val="clear" w:color="auto" w:fill="auto"/>
            <w:noWrap/>
            <w:vAlign w:val="center"/>
            <w:hideMark/>
          </w:tcPr>
          <w:p w14:paraId="0106C13B" w14:textId="77777777" w:rsidR="00404D43" w:rsidRPr="00404D43" w:rsidRDefault="00404D43" w:rsidP="00404D43">
            <w:pPr>
              <w:spacing w:after="0" w:line="240" w:lineRule="auto"/>
              <w:jc w:val="center"/>
              <w:rPr>
                <w:color w:val="000000"/>
                <w:lang w:eastAsia="ru-RU"/>
              </w:rPr>
            </w:pPr>
            <w:r w:rsidRPr="00404D43">
              <w:rPr>
                <w:color w:val="000000"/>
                <w:lang w:eastAsia="ru-RU"/>
              </w:rPr>
              <w:t>109</w:t>
            </w:r>
          </w:p>
        </w:tc>
      </w:tr>
      <w:tr w:rsidR="00404D43" w:rsidRPr="00404D43" w14:paraId="7058C55D"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D18B506"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5" w:type="dxa"/>
            <w:tcBorders>
              <w:top w:val="nil"/>
              <w:left w:val="nil"/>
              <w:bottom w:val="single" w:sz="4" w:space="0" w:color="auto"/>
              <w:right w:val="single" w:sz="4" w:space="0" w:color="auto"/>
            </w:tcBorders>
            <w:shd w:val="clear" w:color="auto" w:fill="auto"/>
            <w:noWrap/>
            <w:vAlign w:val="center"/>
            <w:hideMark/>
          </w:tcPr>
          <w:p w14:paraId="67E59AF1" w14:textId="77777777" w:rsidR="00404D43" w:rsidRPr="00404D43" w:rsidRDefault="00404D43" w:rsidP="00404D43">
            <w:pPr>
              <w:spacing w:after="0" w:line="240" w:lineRule="auto"/>
              <w:jc w:val="both"/>
              <w:rPr>
                <w:color w:val="000000"/>
                <w:lang w:eastAsia="ru-RU"/>
              </w:rPr>
            </w:pPr>
            <w:r w:rsidRPr="00404D43">
              <w:rPr>
                <w:color w:val="000000"/>
                <w:lang w:eastAsia="ru-RU"/>
              </w:rPr>
              <w:t>Прочие потребители</w:t>
            </w:r>
          </w:p>
        </w:tc>
        <w:tc>
          <w:tcPr>
            <w:tcW w:w="952" w:type="dxa"/>
            <w:tcBorders>
              <w:top w:val="nil"/>
              <w:left w:val="nil"/>
              <w:bottom w:val="single" w:sz="4" w:space="0" w:color="auto"/>
              <w:right w:val="single" w:sz="4" w:space="0" w:color="auto"/>
            </w:tcBorders>
            <w:shd w:val="clear" w:color="auto" w:fill="auto"/>
            <w:noWrap/>
            <w:vAlign w:val="center"/>
            <w:hideMark/>
          </w:tcPr>
          <w:p w14:paraId="6E7601D0"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03088D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0FE78B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D6B0CA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6ED157A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01BAA1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0A8E27CA" w14:textId="77777777" w:rsidTr="00412DBD">
        <w:trPr>
          <w:trHeight w:val="28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898639E" w14:textId="77777777" w:rsidR="00404D43" w:rsidRPr="00404D43" w:rsidRDefault="00404D43" w:rsidP="00404D43">
            <w:pPr>
              <w:spacing w:after="0" w:line="240" w:lineRule="auto"/>
              <w:jc w:val="center"/>
              <w:rPr>
                <w:color w:val="000000"/>
                <w:lang w:eastAsia="ru-RU"/>
              </w:rPr>
            </w:pPr>
            <w:r w:rsidRPr="00404D43">
              <w:rPr>
                <w:color w:val="000000"/>
                <w:lang w:eastAsia="ru-RU"/>
              </w:rPr>
              <w:t> </w:t>
            </w:r>
          </w:p>
        </w:tc>
        <w:tc>
          <w:tcPr>
            <w:tcW w:w="1685" w:type="dxa"/>
            <w:tcBorders>
              <w:top w:val="nil"/>
              <w:left w:val="nil"/>
              <w:bottom w:val="single" w:sz="4" w:space="0" w:color="auto"/>
              <w:right w:val="single" w:sz="4" w:space="0" w:color="auto"/>
            </w:tcBorders>
            <w:shd w:val="clear" w:color="auto" w:fill="auto"/>
            <w:noWrap/>
            <w:vAlign w:val="center"/>
            <w:hideMark/>
          </w:tcPr>
          <w:p w14:paraId="29326E5B"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 xml:space="preserve">Скважина № 238 с. Реттиховка </w:t>
            </w:r>
          </w:p>
        </w:tc>
        <w:tc>
          <w:tcPr>
            <w:tcW w:w="952" w:type="dxa"/>
            <w:tcBorders>
              <w:top w:val="nil"/>
              <w:left w:val="nil"/>
              <w:bottom w:val="single" w:sz="4" w:space="0" w:color="auto"/>
              <w:right w:val="single" w:sz="4" w:space="0" w:color="auto"/>
            </w:tcBorders>
            <w:shd w:val="clear" w:color="auto" w:fill="auto"/>
            <w:noWrap/>
            <w:vAlign w:val="center"/>
            <w:hideMark/>
          </w:tcPr>
          <w:p w14:paraId="0EC05741"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 </w:t>
            </w:r>
          </w:p>
        </w:tc>
        <w:tc>
          <w:tcPr>
            <w:tcW w:w="952" w:type="dxa"/>
            <w:tcBorders>
              <w:top w:val="nil"/>
              <w:left w:val="nil"/>
              <w:bottom w:val="single" w:sz="4" w:space="0" w:color="auto"/>
              <w:right w:val="single" w:sz="4" w:space="0" w:color="auto"/>
            </w:tcBorders>
            <w:shd w:val="clear" w:color="auto" w:fill="auto"/>
            <w:noWrap/>
            <w:vAlign w:val="center"/>
            <w:hideMark/>
          </w:tcPr>
          <w:p w14:paraId="03E002F4"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 </w:t>
            </w:r>
          </w:p>
        </w:tc>
        <w:tc>
          <w:tcPr>
            <w:tcW w:w="952" w:type="dxa"/>
            <w:tcBorders>
              <w:top w:val="nil"/>
              <w:left w:val="nil"/>
              <w:bottom w:val="single" w:sz="4" w:space="0" w:color="auto"/>
              <w:right w:val="single" w:sz="4" w:space="0" w:color="auto"/>
            </w:tcBorders>
            <w:shd w:val="clear" w:color="auto" w:fill="auto"/>
            <w:noWrap/>
            <w:vAlign w:val="center"/>
            <w:hideMark/>
          </w:tcPr>
          <w:p w14:paraId="43DDEFCE"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 </w:t>
            </w:r>
          </w:p>
        </w:tc>
        <w:tc>
          <w:tcPr>
            <w:tcW w:w="952" w:type="dxa"/>
            <w:tcBorders>
              <w:top w:val="nil"/>
              <w:left w:val="nil"/>
              <w:bottom w:val="single" w:sz="4" w:space="0" w:color="auto"/>
              <w:right w:val="single" w:sz="4" w:space="0" w:color="auto"/>
            </w:tcBorders>
            <w:shd w:val="clear" w:color="auto" w:fill="auto"/>
            <w:noWrap/>
            <w:vAlign w:val="center"/>
            <w:hideMark/>
          </w:tcPr>
          <w:p w14:paraId="34458F46"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 </w:t>
            </w:r>
          </w:p>
        </w:tc>
        <w:tc>
          <w:tcPr>
            <w:tcW w:w="1918" w:type="dxa"/>
            <w:tcBorders>
              <w:top w:val="nil"/>
              <w:left w:val="nil"/>
              <w:bottom w:val="single" w:sz="4" w:space="0" w:color="auto"/>
              <w:right w:val="single" w:sz="4" w:space="0" w:color="auto"/>
            </w:tcBorders>
            <w:shd w:val="clear" w:color="auto" w:fill="auto"/>
            <w:noWrap/>
            <w:vAlign w:val="center"/>
            <w:hideMark/>
          </w:tcPr>
          <w:p w14:paraId="6B96374F"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 </w:t>
            </w:r>
          </w:p>
        </w:tc>
        <w:tc>
          <w:tcPr>
            <w:tcW w:w="1684" w:type="dxa"/>
            <w:tcBorders>
              <w:top w:val="nil"/>
              <w:left w:val="nil"/>
              <w:bottom w:val="single" w:sz="4" w:space="0" w:color="auto"/>
              <w:right w:val="single" w:sz="4" w:space="0" w:color="auto"/>
            </w:tcBorders>
            <w:shd w:val="clear" w:color="auto" w:fill="auto"/>
            <w:noWrap/>
            <w:vAlign w:val="center"/>
            <w:hideMark/>
          </w:tcPr>
          <w:p w14:paraId="7CD4CB74"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 </w:t>
            </w:r>
          </w:p>
        </w:tc>
      </w:tr>
      <w:tr w:rsidR="00404D43" w:rsidRPr="00404D43" w14:paraId="664C7353"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A993399"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5" w:type="dxa"/>
            <w:tcBorders>
              <w:top w:val="nil"/>
              <w:left w:val="nil"/>
              <w:bottom w:val="single" w:sz="4" w:space="0" w:color="auto"/>
              <w:right w:val="single" w:sz="4" w:space="0" w:color="auto"/>
            </w:tcBorders>
            <w:shd w:val="clear" w:color="auto" w:fill="auto"/>
            <w:noWrap/>
            <w:vAlign w:val="center"/>
            <w:hideMark/>
          </w:tcPr>
          <w:p w14:paraId="325D2570" w14:textId="77777777" w:rsidR="00404D43" w:rsidRPr="00404D43" w:rsidRDefault="00404D43" w:rsidP="00404D43">
            <w:pPr>
              <w:spacing w:after="0" w:line="240" w:lineRule="auto"/>
              <w:jc w:val="both"/>
              <w:rPr>
                <w:color w:val="000000"/>
                <w:lang w:eastAsia="ru-RU"/>
              </w:rPr>
            </w:pPr>
            <w:r w:rsidRPr="00404D43">
              <w:rPr>
                <w:color w:val="000000"/>
                <w:lang w:eastAsia="ru-RU"/>
              </w:rPr>
              <w:t>Добыча воды, всего</w:t>
            </w:r>
          </w:p>
        </w:tc>
        <w:tc>
          <w:tcPr>
            <w:tcW w:w="952" w:type="dxa"/>
            <w:tcBorders>
              <w:top w:val="nil"/>
              <w:left w:val="nil"/>
              <w:bottom w:val="single" w:sz="4" w:space="0" w:color="auto"/>
              <w:right w:val="single" w:sz="4" w:space="0" w:color="auto"/>
            </w:tcBorders>
            <w:shd w:val="clear" w:color="auto" w:fill="auto"/>
            <w:noWrap/>
            <w:vAlign w:val="center"/>
            <w:hideMark/>
          </w:tcPr>
          <w:p w14:paraId="3A71FDA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21C997A" w14:textId="77777777" w:rsidR="00404D43" w:rsidRPr="00404D43" w:rsidRDefault="00404D43" w:rsidP="00404D43">
            <w:pPr>
              <w:spacing w:after="0" w:line="240" w:lineRule="auto"/>
              <w:jc w:val="center"/>
              <w:rPr>
                <w:color w:val="000000"/>
                <w:lang w:eastAsia="ru-RU"/>
              </w:rPr>
            </w:pPr>
            <w:r w:rsidRPr="00404D43">
              <w:rPr>
                <w:color w:val="000000"/>
                <w:lang w:eastAsia="ru-RU"/>
              </w:rPr>
              <w:t>32,269</w:t>
            </w:r>
          </w:p>
        </w:tc>
        <w:tc>
          <w:tcPr>
            <w:tcW w:w="952" w:type="dxa"/>
            <w:tcBorders>
              <w:top w:val="nil"/>
              <w:left w:val="nil"/>
              <w:bottom w:val="single" w:sz="4" w:space="0" w:color="auto"/>
              <w:right w:val="single" w:sz="4" w:space="0" w:color="auto"/>
            </w:tcBorders>
            <w:shd w:val="clear" w:color="auto" w:fill="auto"/>
            <w:noWrap/>
            <w:vAlign w:val="center"/>
            <w:hideMark/>
          </w:tcPr>
          <w:p w14:paraId="5E38C4CB" w14:textId="77777777" w:rsidR="00404D43" w:rsidRPr="00404D43" w:rsidRDefault="00404D43" w:rsidP="00404D43">
            <w:pPr>
              <w:spacing w:after="0" w:line="240" w:lineRule="auto"/>
              <w:jc w:val="center"/>
              <w:rPr>
                <w:color w:val="000000"/>
                <w:lang w:eastAsia="ru-RU"/>
              </w:rPr>
            </w:pPr>
            <w:r w:rsidRPr="00404D43">
              <w:rPr>
                <w:color w:val="000000"/>
                <w:lang w:eastAsia="ru-RU"/>
              </w:rPr>
              <w:t>38,252</w:t>
            </w:r>
          </w:p>
        </w:tc>
        <w:tc>
          <w:tcPr>
            <w:tcW w:w="952" w:type="dxa"/>
            <w:tcBorders>
              <w:top w:val="nil"/>
              <w:left w:val="nil"/>
              <w:bottom w:val="single" w:sz="4" w:space="0" w:color="auto"/>
              <w:right w:val="single" w:sz="4" w:space="0" w:color="auto"/>
            </w:tcBorders>
            <w:shd w:val="clear" w:color="auto" w:fill="auto"/>
            <w:noWrap/>
            <w:vAlign w:val="center"/>
            <w:hideMark/>
          </w:tcPr>
          <w:p w14:paraId="42E29A07" w14:textId="77777777" w:rsidR="00404D43" w:rsidRPr="00404D43" w:rsidRDefault="00404D43" w:rsidP="00404D43">
            <w:pPr>
              <w:spacing w:after="0" w:line="240" w:lineRule="auto"/>
              <w:jc w:val="center"/>
              <w:rPr>
                <w:color w:val="000000"/>
                <w:lang w:eastAsia="ru-RU"/>
              </w:rPr>
            </w:pPr>
            <w:r w:rsidRPr="00404D43">
              <w:rPr>
                <w:color w:val="000000"/>
                <w:lang w:eastAsia="ru-RU"/>
              </w:rPr>
              <w:t>55,288</w:t>
            </w:r>
          </w:p>
        </w:tc>
        <w:tc>
          <w:tcPr>
            <w:tcW w:w="1918" w:type="dxa"/>
            <w:tcBorders>
              <w:top w:val="nil"/>
              <w:left w:val="nil"/>
              <w:bottom w:val="single" w:sz="4" w:space="0" w:color="auto"/>
              <w:right w:val="single" w:sz="4" w:space="0" w:color="auto"/>
            </w:tcBorders>
            <w:shd w:val="clear" w:color="auto" w:fill="auto"/>
            <w:noWrap/>
            <w:vAlign w:val="center"/>
            <w:hideMark/>
          </w:tcPr>
          <w:p w14:paraId="0A3BE92B" w14:textId="77777777" w:rsidR="00404D43" w:rsidRPr="00404D43" w:rsidRDefault="00404D43" w:rsidP="00404D43">
            <w:pPr>
              <w:spacing w:after="0" w:line="240" w:lineRule="auto"/>
              <w:jc w:val="center"/>
              <w:rPr>
                <w:color w:val="000000"/>
                <w:lang w:eastAsia="ru-RU"/>
              </w:rPr>
            </w:pPr>
            <w:r w:rsidRPr="00404D43">
              <w:rPr>
                <w:color w:val="000000"/>
                <w:lang w:eastAsia="ru-RU"/>
              </w:rPr>
              <w:t>151</w:t>
            </w:r>
          </w:p>
        </w:tc>
        <w:tc>
          <w:tcPr>
            <w:tcW w:w="1684" w:type="dxa"/>
            <w:tcBorders>
              <w:top w:val="nil"/>
              <w:left w:val="nil"/>
              <w:bottom w:val="single" w:sz="4" w:space="0" w:color="auto"/>
              <w:right w:val="single" w:sz="4" w:space="0" w:color="auto"/>
            </w:tcBorders>
            <w:shd w:val="clear" w:color="auto" w:fill="auto"/>
            <w:noWrap/>
            <w:vAlign w:val="center"/>
            <w:hideMark/>
          </w:tcPr>
          <w:p w14:paraId="376CDC4E" w14:textId="77777777" w:rsidR="00404D43" w:rsidRPr="00404D43" w:rsidRDefault="00404D43" w:rsidP="00404D43">
            <w:pPr>
              <w:spacing w:after="0" w:line="240" w:lineRule="auto"/>
              <w:jc w:val="center"/>
              <w:rPr>
                <w:color w:val="000000"/>
                <w:lang w:eastAsia="ru-RU"/>
              </w:rPr>
            </w:pPr>
            <w:r w:rsidRPr="00404D43">
              <w:rPr>
                <w:color w:val="000000"/>
                <w:lang w:eastAsia="ru-RU"/>
              </w:rPr>
              <w:t>182</w:t>
            </w:r>
          </w:p>
        </w:tc>
      </w:tr>
      <w:tr w:rsidR="00404D43" w:rsidRPr="00404D43" w14:paraId="57C2B001"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DF132F0"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5" w:type="dxa"/>
            <w:tcBorders>
              <w:top w:val="nil"/>
              <w:left w:val="nil"/>
              <w:bottom w:val="single" w:sz="4" w:space="0" w:color="auto"/>
              <w:right w:val="single" w:sz="4" w:space="0" w:color="auto"/>
            </w:tcBorders>
            <w:shd w:val="clear" w:color="auto" w:fill="auto"/>
            <w:noWrap/>
            <w:vAlign w:val="center"/>
            <w:hideMark/>
          </w:tcPr>
          <w:p w14:paraId="493BD75C"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17C1CAC7"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08CEC6B" w14:textId="77777777" w:rsidR="00404D43" w:rsidRPr="00404D43" w:rsidRDefault="00404D43" w:rsidP="00404D43">
            <w:pPr>
              <w:spacing w:after="0" w:line="240" w:lineRule="auto"/>
              <w:jc w:val="center"/>
              <w:rPr>
                <w:color w:val="000000"/>
                <w:lang w:eastAsia="ru-RU"/>
              </w:rPr>
            </w:pPr>
            <w:r w:rsidRPr="00404D43">
              <w:rPr>
                <w:color w:val="000000"/>
                <w:lang w:eastAsia="ru-RU"/>
              </w:rPr>
              <w:t>32,269</w:t>
            </w:r>
          </w:p>
        </w:tc>
        <w:tc>
          <w:tcPr>
            <w:tcW w:w="952" w:type="dxa"/>
            <w:tcBorders>
              <w:top w:val="nil"/>
              <w:left w:val="nil"/>
              <w:bottom w:val="single" w:sz="4" w:space="0" w:color="auto"/>
              <w:right w:val="single" w:sz="4" w:space="0" w:color="auto"/>
            </w:tcBorders>
            <w:shd w:val="clear" w:color="auto" w:fill="auto"/>
            <w:noWrap/>
            <w:vAlign w:val="center"/>
            <w:hideMark/>
          </w:tcPr>
          <w:p w14:paraId="39567A39" w14:textId="77777777" w:rsidR="00404D43" w:rsidRPr="00404D43" w:rsidRDefault="00404D43" w:rsidP="00404D43">
            <w:pPr>
              <w:spacing w:after="0" w:line="240" w:lineRule="auto"/>
              <w:jc w:val="center"/>
              <w:rPr>
                <w:color w:val="000000"/>
                <w:lang w:eastAsia="ru-RU"/>
              </w:rPr>
            </w:pPr>
            <w:r w:rsidRPr="00404D43">
              <w:rPr>
                <w:color w:val="000000"/>
                <w:lang w:eastAsia="ru-RU"/>
              </w:rPr>
              <w:t>38,252</w:t>
            </w:r>
          </w:p>
        </w:tc>
        <w:tc>
          <w:tcPr>
            <w:tcW w:w="952" w:type="dxa"/>
            <w:tcBorders>
              <w:top w:val="nil"/>
              <w:left w:val="nil"/>
              <w:bottom w:val="single" w:sz="4" w:space="0" w:color="auto"/>
              <w:right w:val="single" w:sz="4" w:space="0" w:color="auto"/>
            </w:tcBorders>
            <w:shd w:val="clear" w:color="auto" w:fill="auto"/>
            <w:noWrap/>
            <w:vAlign w:val="center"/>
            <w:hideMark/>
          </w:tcPr>
          <w:p w14:paraId="459B9CC6" w14:textId="77777777" w:rsidR="00404D43" w:rsidRPr="00404D43" w:rsidRDefault="00404D43" w:rsidP="00404D43">
            <w:pPr>
              <w:spacing w:after="0" w:line="240" w:lineRule="auto"/>
              <w:jc w:val="center"/>
              <w:rPr>
                <w:color w:val="000000"/>
                <w:lang w:eastAsia="ru-RU"/>
              </w:rPr>
            </w:pPr>
            <w:r w:rsidRPr="00404D43">
              <w:rPr>
                <w:color w:val="000000"/>
                <w:lang w:eastAsia="ru-RU"/>
              </w:rPr>
              <w:t>55,288</w:t>
            </w:r>
          </w:p>
        </w:tc>
        <w:tc>
          <w:tcPr>
            <w:tcW w:w="1918" w:type="dxa"/>
            <w:tcBorders>
              <w:top w:val="nil"/>
              <w:left w:val="nil"/>
              <w:bottom w:val="single" w:sz="4" w:space="0" w:color="auto"/>
              <w:right w:val="single" w:sz="4" w:space="0" w:color="auto"/>
            </w:tcBorders>
            <w:shd w:val="clear" w:color="auto" w:fill="auto"/>
            <w:noWrap/>
            <w:vAlign w:val="center"/>
            <w:hideMark/>
          </w:tcPr>
          <w:p w14:paraId="7DDA227B" w14:textId="77777777" w:rsidR="00404D43" w:rsidRPr="00404D43" w:rsidRDefault="00404D43" w:rsidP="00404D43">
            <w:pPr>
              <w:spacing w:after="0" w:line="240" w:lineRule="auto"/>
              <w:jc w:val="center"/>
              <w:rPr>
                <w:color w:val="000000"/>
                <w:lang w:eastAsia="ru-RU"/>
              </w:rPr>
            </w:pPr>
            <w:r w:rsidRPr="00404D43">
              <w:rPr>
                <w:color w:val="000000"/>
                <w:lang w:eastAsia="ru-RU"/>
              </w:rPr>
              <w:t>151</w:t>
            </w:r>
          </w:p>
        </w:tc>
        <w:tc>
          <w:tcPr>
            <w:tcW w:w="1684" w:type="dxa"/>
            <w:tcBorders>
              <w:top w:val="nil"/>
              <w:left w:val="nil"/>
              <w:bottom w:val="single" w:sz="4" w:space="0" w:color="auto"/>
              <w:right w:val="single" w:sz="4" w:space="0" w:color="auto"/>
            </w:tcBorders>
            <w:shd w:val="clear" w:color="auto" w:fill="auto"/>
            <w:noWrap/>
            <w:vAlign w:val="center"/>
            <w:hideMark/>
          </w:tcPr>
          <w:p w14:paraId="3469BE9F" w14:textId="77777777" w:rsidR="00404D43" w:rsidRPr="00404D43" w:rsidRDefault="00404D43" w:rsidP="00404D43">
            <w:pPr>
              <w:spacing w:after="0" w:line="240" w:lineRule="auto"/>
              <w:jc w:val="center"/>
              <w:rPr>
                <w:color w:val="000000"/>
                <w:lang w:eastAsia="ru-RU"/>
              </w:rPr>
            </w:pPr>
            <w:r w:rsidRPr="00404D43">
              <w:rPr>
                <w:color w:val="000000"/>
                <w:lang w:eastAsia="ru-RU"/>
              </w:rPr>
              <w:t>182</w:t>
            </w:r>
          </w:p>
        </w:tc>
      </w:tr>
      <w:tr w:rsidR="00404D43" w:rsidRPr="00404D43" w14:paraId="1EBB200E"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2E6F2D3"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5" w:type="dxa"/>
            <w:tcBorders>
              <w:top w:val="nil"/>
              <w:left w:val="nil"/>
              <w:bottom w:val="single" w:sz="4" w:space="0" w:color="auto"/>
              <w:right w:val="single" w:sz="4" w:space="0" w:color="auto"/>
            </w:tcBorders>
            <w:shd w:val="clear" w:color="auto" w:fill="auto"/>
            <w:noWrap/>
            <w:vAlign w:val="center"/>
            <w:hideMark/>
          </w:tcPr>
          <w:p w14:paraId="50FE6809"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4AEA03E0"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EA383B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200C71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2E1AAD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66502B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6C2691F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7DCF200"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BC972DC"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5" w:type="dxa"/>
            <w:tcBorders>
              <w:top w:val="nil"/>
              <w:left w:val="nil"/>
              <w:bottom w:val="single" w:sz="4" w:space="0" w:color="auto"/>
              <w:right w:val="single" w:sz="4" w:space="0" w:color="auto"/>
            </w:tcBorders>
            <w:shd w:val="clear" w:color="auto" w:fill="auto"/>
            <w:noWrap/>
            <w:vAlign w:val="center"/>
            <w:hideMark/>
          </w:tcPr>
          <w:p w14:paraId="4A48171F" w14:textId="77777777" w:rsidR="00404D43" w:rsidRPr="00404D43" w:rsidRDefault="00404D43" w:rsidP="00404D43">
            <w:pPr>
              <w:spacing w:after="0" w:line="240" w:lineRule="auto"/>
              <w:jc w:val="both"/>
              <w:rPr>
                <w:color w:val="000000"/>
                <w:lang w:eastAsia="ru-RU"/>
              </w:rPr>
            </w:pPr>
            <w:r w:rsidRPr="00404D43">
              <w:rPr>
                <w:color w:val="000000"/>
                <w:lang w:eastAsia="ru-RU"/>
              </w:rPr>
              <w:t>Расход на с/ нужды</w:t>
            </w:r>
          </w:p>
        </w:tc>
        <w:tc>
          <w:tcPr>
            <w:tcW w:w="952" w:type="dxa"/>
            <w:tcBorders>
              <w:top w:val="nil"/>
              <w:left w:val="nil"/>
              <w:bottom w:val="single" w:sz="4" w:space="0" w:color="auto"/>
              <w:right w:val="single" w:sz="4" w:space="0" w:color="auto"/>
            </w:tcBorders>
            <w:shd w:val="clear" w:color="auto" w:fill="auto"/>
            <w:noWrap/>
            <w:vAlign w:val="center"/>
            <w:hideMark/>
          </w:tcPr>
          <w:p w14:paraId="4AABD8C0"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DA72B72" w14:textId="77777777" w:rsidR="00404D43" w:rsidRPr="00404D43" w:rsidRDefault="00404D43" w:rsidP="00404D43">
            <w:pPr>
              <w:spacing w:after="0" w:line="240" w:lineRule="auto"/>
              <w:jc w:val="center"/>
              <w:rPr>
                <w:color w:val="000000"/>
                <w:lang w:eastAsia="ru-RU"/>
              </w:rPr>
            </w:pPr>
            <w:r w:rsidRPr="00404D43">
              <w:rPr>
                <w:color w:val="000000"/>
                <w:lang w:eastAsia="ru-RU"/>
              </w:rPr>
              <w:t>-2,159</w:t>
            </w:r>
          </w:p>
        </w:tc>
        <w:tc>
          <w:tcPr>
            <w:tcW w:w="952" w:type="dxa"/>
            <w:tcBorders>
              <w:top w:val="nil"/>
              <w:left w:val="nil"/>
              <w:bottom w:val="single" w:sz="4" w:space="0" w:color="auto"/>
              <w:right w:val="single" w:sz="4" w:space="0" w:color="auto"/>
            </w:tcBorders>
            <w:shd w:val="clear" w:color="auto" w:fill="auto"/>
            <w:noWrap/>
            <w:vAlign w:val="center"/>
            <w:hideMark/>
          </w:tcPr>
          <w:p w14:paraId="513A8B41" w14:textId="77777777" w:rsidR="00404D43" w:rsidRPr="00404D43" w:rsidRDefault="00404D43" w:rsidP="00404D43">
            <w:pPr>
              <w:spacing w:after="0" w:line="240" w:lineRule="auto"/>
              <w:jc w:val="center"/>
              <w:rPr>
                <w:color w:val="000000"/>
                <w:lang w:eastAsia="ru-RU"/>
              </w:rPr>
            </w:pPr>
            <w:r w:rsidRPr="00404D43">
              <w:rPr>
                <w:color w:val="000000"/>
                <w:lang w:eastAsia="ru-RU"/>
              </w:rPr>
              <w:t>0,494</w:t>
            </w:r>
          </w:p>
        </w:tc>
        <w:tc>
          <w:tcPr>
            <w:tcW w:w="952" w:type="dxa"/>
            <w:tcBorders>
              <w:top w:val="nil"/>
              <w:left w:val="nil"/>
              <w:bottom w:val="single" w:sz="4" w:space="0" w:color="auto"/>
              <w:right w:val="single" w:sz="4" w:space="0" w:color="auto"/>
            </w:tcBorders>
            <w:shd w:val="clear" w:color="auto" w:fill="auto"/>
            <w:noWrap/>
            <w:vAlign w:val="center"/>
            <w:hideMark/>
          </w:tcPr>
          <w:p w14:paraId="4DFD2A75" w14:textId="77777777" w:rsidR="00404D43" w:rsidRPr="00404D43" w:rsidRDefault="00404D43" w:rsidP="00404D43">
            <w:pPr>
              <w:spacing w:after="0" w:line="240" w:lineRule="auto"/>
              <w:jc w:val="center"/>
              <w:rPr>
                <w:color w:val="000000"/>
                <w:lang w:eastAsia="ru-RU"/>
              </w:rPr>
            </w:pPr>
            <w:r w:rsidRPr="00404D43">
              <w:rPr>
                <w:color w:val="000000"/>
                <w:lang w:eastAsia="ru-RU"/>
              </w:rPr>
              <w:t>2,477</w:t>
            </w:r>
          </w:p>
        </w:tc>
        <w:tc>
          <w:tcPr>
            <w:tcW w:w="1918" w:type="dxa"/>
            <w:tcBorders>
              <w:top w:val="nil"/>
              <w:left w:val="nil"/>
              <w:bottom w:val="single" w:sz="4" w:space="0" w:color="auto"/>
              <w:right w:val="single" w:sz="4" w:space="0" w:color="auto"/>
            </w:tcBorders>
            <w:shd w:val="clear" w:color="auto" w:fill="auto"/>
            <w:noWrap/>
            <w:vAlign w:val="center"/>
            <w:hideMark/>
          </w:tcPr>
          <w:p w14:paraId="0452AF49" w14:textId="77777777" w:rsidR="00404D43" w:rsidRPr="00404D43" w:rsidRDefault="00404D43" w:rsidP="00404D43">
            <w:pPr>
              <w:spacing w:after="0" w:line="240" w:lineRule="auto"/>
              <w:jc w:val="center"/>
              <w:rPr>
                <w:color w:val="000000"/>
                <w:lang w:eastAsia="ru-RU"/>
              </w:rPr>
            </w:pPr>
            <w:r w:rsidRPr="00404D43">
              <w:rPr>
                <w:color w:val="000000"/>
                <w:lang w:eastAsia="ru-RU"/>
              </w:rPr>
              <w:t>7</w:t>
            </w:r>
          </w:p>
        </w:tc>
        <w:tc>
          <w:tcPr>
            <w:tcW w:w="1684" w:type="dxa"/>
            <w:tcBorders>
              <w:top w:val="nil"/>
              <w:left w:val="nil"/>
              <w:bottom w:val="single" w:sz="4" w:space="0" w:color="auto"/>
              <w:right w:val="single" w:sz="4" w:space="0" w:color="auto"/>
            </w:tcBorders>
            <w:shd w:val="clear" w:color="auto" w:fill="auto"/>
            <w:noWrap/>
            <w:vAlign w:val="center"/>
            <w:hideMark/>
          </w:tcPr>
          <w:p w14:paraId="731B42C2" w14:textId="77777777" w:rsidR="00404D43" w:rsidRPr="00404D43" w:rsidRDefault="00404D43" w:rsidP="00404D43">
            <w:pPr>
              <w:spacing w:after="0" w:line="240" w:lineRule="auto"/>
              <w:jc w:val="center"/>
              <w:rPr>
                <w:color w:val="000000"/>
                <w:lang w:eastAsia="ru-RU"/>
              </w:rPr>
            </w:pPr>
            <w:r w:rsidRPr="00404D43">
              <w:rPr>
                <w:color w:val="000000"/>
                <w:lang w:eastAsia="ru-RU"/>
              </w:rPr>
              <w:t>8</w:t>
            </w:r>
          </w:p>
        </w:tc>
      </w:tr>
      <w:tr w:rsidR="00404D43" w:rsidRPr="00404D43" w14:paraId="4167CF45"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23CEEFF"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5" w:type="dxa"/>
            <w:tcBorders>
              <w:top w:val="nil"/>
              <w:left w:val="nil"/>
              <w:bottom w:val="single" w:sz="4" w:space="0" w:color="auto"/>
              <w:right w:val="single" w:sz="4" w:space="0" w:color="auto"/>
            </w:tcBorders>
            <w:shd w:val="clear" w:color="auto" w:fill="auto"/>
            <w:noWrap/>
            <w:vAlign w:val="center"/>
            <w:hideMark/>
          </w:tcPr>
          <w:p w14:paraId="26A9965D"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52FA2CA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28FC55A" w14:textId="77777777" w:rsidR="00404D43" w:rsidRPr="00404D43" w:rsidRDefault="00404D43" w:rsidP="00404D43">
            <w:pPr>
              <w:spacing w:after="0" w:line="240" w:lineRule="auto"/>
              <w:jc w:val="center"/>
              <w:rPr>
                <w:color w:val="000000"/>
                <w:lang w:eastAsia="ru-RU"/>
              </w:rPr>
            </w:pPr>
            <w:r w:rsidRPr="00404D43">
              <w:rPr>
                <w:color w:val="000000"/>
                <w:lang w:eastAsia="ru-RU"/>
              </w:rPr>
              <w:t>-2,159</w:t>
            </w:r>
          </w:p>
        </w:tc>
        <w:tc>
          <w:tcPr>
            <w:tcW w:w="952" w:type="dxa"/>
            <w:tcBorders>
              <w:top w:val="nil"/>
              <w:left w:val="nil"/>
              <w:bottom w:val="single" w:sz="4" w:space="0" w:color="auto"/>
              <w:right w:val="single" w:sz="4" w:space="0" w:color="auto"/>
            </w:tcBorders>
            <w:shd w:val="clear" w:color="auto" w:fill="auto"/>
            <w:noWrap/>
            <w:vAlign w:val="center"/>
            <w:hideMark/>
          </w:tcPr>
          <w:p w14:paraId="409300DC" w14:textId="77777777" w:rsidR="00404D43" w:rsidRPr="00404D43" w:rsidRDefault="00404D43" w:rsidP="00404D43">
            <w:pPr>
              <w:spacing w:after="0" w:line="240" w:lineRule="auto"/>
              <w:jc w:val="center"/>
              <w:rPr>
                <w:color w:val="000000"/>
                <w:lang w:eastAsia="ru-RU"/>
              </w:rPr>
            </w:pPr>
            <w:r w:rsidRPr="00404D43">
              <w:rPr>
                <w:color w:val="000000"/>
                <w:lang w:eastAsia="ru-RU"/>
              </w:rPr>
              <w:t>0,494</w:t>
            </w:r>
          </w:p>
        </w:tc>
        <w:tc>
          <w:tcPr>
            <w:tcW w:w="952" w:type="dxa"/>
            <w:tcBorders>
              <w:top w:val="nil"/>
              <w:left w:val="nil"/>
              <w:bottom w:val="single" w:sz="4" w:space="0" w:color="auto"/>
              <w:right w:val="single" w:sz="4" w:space="0" w:color="auto"/>
            </w:tcBorders>
            <w:shd w:val="clear" w:color="auto" w:fill="auto"/>
            <w:noWrap/>
            <w:vAlign w:val="center"/>
            <w:hideMark/>
          </w:tcPr>
          <w:p w14:paraId="6294D8BA" w14:textId="77777777" w:rsidR="00404D43" w:rsidRPr="00404D43" w:rsidRDefault="00404D43" w:rsidP="00404D43">
            <w:pPr>
              <w:spacing w:after="0" w:line="240" w:lineRule="auto"/>
              <w:jc w:val="center"/>
              <w:rPr>
                <w:color w:val="000000"/>
                <w:lang w:eastAsia="ru-RU"/>
              </w:rPr>
            </w:pPr>
            <w:r w:rsidRPr="00404D43">
              <w:rPr>
                <w:color w:val="000000"/>
                <w:lang w:eastAsia="ru-RU"/>
              </w:rPr>
              <w:t>2,477</w:t>
            </w:r>
          </w:p>
        </w:tc>
        <w:tc>
          <w:tcPr>
            <w:tcW w:w="1918" w:type="dxa"/>
            <w:tcBorders>
              <w:top w:val="nil"/>
              <w:left w:val="nil"/>
              <w:bottom w:val="single" w:sz="4" w:space="0" w:color="auto"/>
              <w:right w:val="single" w:sz="4" w:space="0" w:color="auto"/>
            </w:tcBorders>
            <w:shd w:val="clear" w:color="auto" w:fill="auto"/>
            <w:noWrap/>
            <w:vAlign w:val="center"/>
            <w:hideMark/>
          </w:tcPr>
          <w:p w14:paraId="034B4B7D" w14:textId="77777777" w:rsidR="00404D43" w:rsidRPr="00404D43" w:rsidRDefault="00404D43" w:rsidP="00404D43">
            <w:pPr>
              <w:spacing w:after="0" w:line="240" w:lineRule="auto"/>
              <w:jc w:val="center"/>
              <w:rPr>
                <w:color w:val="000000"/>
                <w:lang w:eastAsia="ru-RU"/>
              </w:rPr>
            </w:pPr>
            <w:r w:rsidRPr="00404D43">
              <w:rPr>
                <w:color w:val="000000"/>
                <w:lang w:eastAsia="ru-RU"/>
              </w:rPr>
              <w:t>7</w:t>
            </w:r>
          </w:p>
        </w:tc>
        <w:tc>
          <w:tcPr>
            <w:tcW w:w="1684" w:type="dxa"/>
            <w:tcBorders>
              <w:top w:val="nil"/>
              <w:left w:val="nil"/>
              <w:bottom w:val="single" w:sz="4" w:space="0" w:color="auto"/>
              <w:right w:val="single" w:sz="4" w:space="0" w:color="auto"/>
            </w:tcBorders>
            <w:shd w:val="clear" w:color="auto" w:fill="auto"/>
            <w:noWrap/>
            <w:vAlign w:val="center"/>
            <w:hideMark/>
          </w:tcPr>
          <w:p w14:paraId="7A9BADCF" w14:textId="77777777" w:rsidR="00404D43" w:rsidRPr="00404D43" w:rsidRDefault="00404D43" w:rsidP="00404D43">
            <w:pPr>
              <w:spacing w:after="0" w:line="240" w:lineRule="auto"/>
              <w:jc w:val="center"/>
              <w:rPr>
                <w:color w:val="000000"/>
                <w:lang w:eastAsia="ru-RU"/>
              </w:rPr>
            </w:pPr>
            <w:r w:rsidRPr="00404D43">
              <w:rPr>
                <w:color w:val="000000"/>
                <w:lang w:eastAsia="ru-RU"/>
              </w:rPr>
              <w:t>8</w:t>
            </w:r>
          </w:p>
        </w:tc>
      </w:tr>
      <w:tr w:rsidR="00404D43" w:rsidRPr="00404D43" w14:paraId="008850E0"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6875837"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c>
          <w:tcPr>
            <w:tcW w:w="1685" w:type="dxa"/>
            <w:tcBorders>
              <w:top w:val="nil"/>
              <w:left w:val="nil"/>
              <w:bottom w:val="single" w:sz="4" w:space="0" w:color="auto"/>
              <w:right w:val="single" w:sz="4" w:space="0" w:color="auto"/>
            </w:tcBorders>
            <w:shd w:val="clear" w:color="auto" w:fill="auto"/>
            <w:noWrap/>
            <w:vAlign w:val="center"/>
            <w:hideMark/>
          </w:tcPr>
          <w:p w14:paraId="51502121"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0A13BF17"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2968F8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50BF98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7710D6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71B31C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4952976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1CB528E8"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89342CC"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5" w:type="dxa"/>
            <w:tcBorders>
              <w:top w:val="nil"/>
              <w:left w:val="nil"/>
              <w:bottom w:val="single" w:sz="4" w:space="0" w:color="auto"/>
              <w:right w:val="single" w:sz="4" w:space="0" w:color="auto"/>
            </w:tcBorders>
            <w:shd w:val="clear" w:color="auto" w:fill="auto"/>
            <w:noWrap/>
            <w:vAlign w:val="center"/>
            <w:hideMark/>
          </w:tcPr>
          <w:p w14:paraId="1476400A" w14:textId="77777777" w:rsidR="00404D43" w:rsidRPr="00404D43" w:rsidRDefault="00404D43" w:rsidP="00404D43">
            <w:pPr>
              <w:spacing w:after="0" w:line="240" w:lineRule="auto"/>
              <w:jc w:val="both"/>
              <w:rPr>
                <w:color w:val="000000"/>
                <w:lang w:eastAsia="ru-RU"/>
              </w:rPr>
            </w:pPr>
            <w:r w:rsidRPr="00404D43">
              <w:rPr>
                <w:color w:val="000000"/>
                <w:lang w:eastAsia="ru-RU"/>
              </w:rPr>
              <w:t>Отпуск в сеть, всего:</w:t>
            </w:r>
          </w:p>
        </w:tc>
        <w:tc>
          <w:tcPr>
            <w:tcW w:w="952" w:type="dxa"/>
            <w:tcBorders>
              <w:top w:val="nil"/>
              <w:left w:val="nil"/>
              <w:bottom w:val="single" w:sz="4" w:space="0" w:color="auto"/>
              <w:right w:val="single" w:sz="4" w:space="0" w:color="auto"/>
            </w:tcBorders>
            <w:shd w:val="clear" w:color="auto" w:fill="auto"/>
            <w:noWrap/>
            <w:vAlign w:val="center"/>
            <w:hideMark/>
          </w:tcPr>
          <w:p w14:paraId="178379E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9E7EF24" w14:textId="77777777" w:rsidR="00404D43" w:rsidRPr="00404D43" w:rsidRDefault="00404D43" w:rsidP="00404D43">
            <w:pPr>
              <w:spacing w:after="0" w:line="240" w:lineRule="auto"/>
              <w:jc w:val="center"/>
              <w:rPr>
                <w:color w:val="000000"/>
                <w:lang w:eastAsia="ru-RU"/>
              </w:rPr>
            </w:pPr>
            <w:r w:rsidRPr="00404D43">
              <w:rPr>
                <w:color w:val="000000"/>
                <w:lang w:eastAsia="ru-RU"/>
              </w:rPr>
              <w:t>34,428</w:t>
            </w:r>
          </w:p>
        </w:tc>
        <w:tc>
          <w:tcPr>
            <w:tcW w:w="952" w:type="dxa"/>
            <w:tcBorders>
              <w:top w:val="nil"/>
              <w:left w:val="nil"/>
              <w:bottom w:val="single" w:sz="4" w:space="0" w:color="auto"/>
              <w:right w:val="single" w:sz="4" w:space="0" w:color="auto"/>
            </w:tcBorders>
            <w:shd w:val="clear" w:color="auto" w:fill="auto"/>
            <w:noWrap/>
            <w:vAlign w:val="center"/>
            <w:hideMark/>
          </w:tcPr>
          <w:p w14:paraId="41CE08F7" w14:textId="77777777" w:rsidR="00404D43" w:rsidRPr="00404D43" w:rsidRDefault="00404D43" w:rsidP="00404D43">
            <w:pPr>
              <w:spacing w:after="0" w:line="240" w:lineRule="auto"/>
              <w:jc w:val="center"/>
              <w:rPr>
                <w:color w:val="000000"/>
                <w:lang w:eastAsia="ru-RU"/>
              </w:rPr>
            </w:pPr>
            <w:r w:rsidRPr="00404D43">
              <w:rPr>
                <w:color w:val="000000"/>
                <w:lang w:eastAsia="ru-RU"/>
              </w:rPr>
              <w:t>37,758</w:t>
            </w:r>
          </w:p>
        </w:tc>
        <w:tc>
          <w:tcPr>
            <w:tcW w:w="952" w:type="dxa"/>
            <w:tcBorders>
              <w:top w:val="nil"/>
              <w:left w:val="nil"/>
              <w:bottom w:val="single" w:sz="4" w:space="0" w:color="auto"/>
              <w:right w:val="single" w:sz="4" w:space="0" w:color="auto"/>
            </w:tcBorders>
            <w:shd w:val="clear" w:color="auto" w:fill="auto"/>
            <w:noWrap/>
            <w:vAlign w:val="center"/>
            <w:hideMark/>
          </w:tcPr>
          <w:p w14:paraId="183AB580" w14:textId="77777777" w:rsidR="00404D43" w:rsidRPr="00404D43" w:rsidRDefault="00404D43" w:rsidP="00404D43">
            <w:pPr>
              <w:spacing w:after="0" w:line="240" w:lineRule="auto"/>
              <w:jc w:val="center"/>
              <w:rPr>
                <w:color w:val="000000"/>
                <w:lang w:eastAsia="ru-RU"/>
              </w:rPr>
            </w:pPr>
            <w:r w:rsidRPr="00404D43">
              <w:rPr>
                <w:color w:val="000000"/>
                <w:lang w:eastAsia="ru-RU"/>
              </w:rPr>
              <w:t>52,811</w:t>
            </w:r>
          </w:p>
        </w:tc>
        <w:tc>
          <w:tcPr>
            <w:tcW w:w="1918" w:type="dxa"/>
            <w:tcBorders>
              <w:top w:val="nil"/>
              <w:left w:val="nil"/>
              <w:bottom w:val="single" w:sz="4" w:space="0" w:color="auto"/>
              <w:right w:val="single" w:sz="4" w:space="0" w:color="auto"/>
            </w:tcBorders>
            <w:shd w:val="clear" w:color="auto" w:fill="auto"/>
            <w:noWrap/>
            <w:vAlign w:val="center"/>
            <w:hideMark/>
          </w:tcPr>
          <w:p w14:paraId="1F51AF7E" w14:textId="77777777" w:rsidR="00404D43" w:rsidRPr="00404D43" w:rsidRDefault="00404D43" w:rsidP="00404D43">
            <w:pPr>
              <w:spacing w:after="0" w:line="240" w:lineRule="auto"/>
              <w:jc w:val="center"/>
              <w:rPr>
                <w:color w:val="000000"/>
                <w:lang w:eastAsia="ru-RU"/>
              </w:rPr>
            </w:pPr>
            <w:r w:rsidRPr="00404D43">
              <w:rPr>
                <w:color w:val="000000"/>
                <w:lang w:eastAsia="ru-RU"/>
              </w:rPr>
              <w:t>145</w:t>
            </w:r>
          </w:p>
        </w:tc>
        <w:tc>
          <w:tcPr>
            <w:tcW w:w="1684" w:type="dxa"/>
            <w:tcBorders>
              <w:top w:val="nil"/>
              <w:left w:val="nil"/>
              <w:bottom w:val="single" w:sz="4" w:space="0" w:color="auto"/>
              <w:right w:val="single" w:sz="4" w:space="0" w:color="auto"/>
            </w:tcBorders>
            <w:shd w:val="clear" w:color="auto" w:fill="auto"/>
            <w:noWrap/>
            <w:vAlign w:val="center"/>
            <w:hideMark/>
          </w:tcPr>
          <w:p w14:paraId="1BC62CE6" w14:textId="77777777" w:rsidR="00404D43" w:rsidRPr="00404D43" w:rsidRDefault="00404D43" w:rsidP="00404D43">
            <w:pPr>
              <w:spacing w:after="0" w:line="240" w:lineRule="auto"/>
              <w:jc w:val="center"/>
              <w:rPr>
                <w:color w:val="000000"/>
                <w:lang w:eastAsia="ru-RU"/>
              </w:rPr>
            </w:pPr>
            <w:r w:rsidRPr="00404D43">
              <w:rPr>
                <w:color w:val="000000"/>
                <w:lang w:eastAsia="ru-RU"/>
              </w:rPr>
              <w:t>174</w:t>
            </w:r>
          </w:p>
        </w:tc>
      </w:tr>
      <w:tr w:rsidR="00404D43" w:rsidRPr="00404D43" w14:paraId="73B79BC6"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CEF0C58"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c>
          <w:tcPr>
            <w:tcW w:w="1685" w:type="dxa"/>
            <w:tcBorders>
              <w:top w:val="nil"/>
              <w:left w:val="nil"/>
              <w:bottom w:val="single" w:sz="4" w:space="0" w:color="auto"/>
              <w:right w:val="single" w:sz="4" w:space="0" w:color="auto"/>
            </w:tcBorders>
            <w:shd w:val="clear" w:color="auto" w:fill="auto"/>
            <w:noWrap/>
            <w:vAlign w:val="center"/>
            <w:hideMark/>
          </w:tcPr>
          <w:p w14:paraId="29B9716C"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4A4113FA"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DA82C32" w14:textId="77777777" w:rsidR="00404D43" w:rsidRPr="00404D43" w:rsidRDefault="00404D43" w:rsidP="00404D43">
            <w:pPr>
              <w:spacing w:after="0" w:line="240" w:lineRule="auto"/>
              <w:jc w:val="center"/>
              <w:rPr>
                <w:color w:val="000000"/>
                <w:lang w:eastAsia="ru-RU"/>
              </w:rPr>
            </w:pPr>
            <w:r w:rsidRPr="00404D43">
              <w:rPr>
                <w:color w:val="000000"/>
                <w:lang w:eastAsia="ru-RU"/>
              </w:rPr>
              <w:t>34,428</w:t>
            </w:r>
          </w:p>
        </w:tc>
        <w:tc>
          <w:tcPr>
            <w:tcW w:w="952" w:type="dxa"/>
            <w:tcBorders>
              <w:top w:val="nil"/>
              <w:left w:val="nil"/>
              <w:bottom w:val="single" w:sz="4" w:space="0" w:color="auto"/>
              <w:right w:val="single" w:sz="4" w:space="0" w:color="auto"/>
            </w:tcBorders>
            <w:shd w:val="clear" w:color="auto" w:fill="auto"/>
            <w:noWrap/>
            <w:vAlign w:val="center"/>
            <w:hideMark/>
          </w:tcPr>
          <w:p w14:paraId="77B453DA" w14:textId="77777777" w:rsidR="00404D43" w:rsidRPr="00404D43" w:rsidRDefault="00404D43" w:rsidP="00404D43">
            <w:pPr>
              <w:spacing w:after="0" w:line="240" w:lineRule="auto"/>
              <w:jc w:val="center"/>
              <w:rPr>
                <w:color w:val="000000"/>
                <w:lang w:eastAsia="ru-RU"/>
              </w:rPr>
            </w:pPr>
            <w:r w:rsidRPr="00404D43">
              <w:rPr>
                <w:color w:val="000000"/>
                <w:lang w:eastAsia="ru-RU"/>
              </w:rPr>
              <w:t>37,758</w:t>
            </w:r>
          </w:p>
        </w:tc>
        <w:tc>
          <w:tcPr>
            <w:tcW w:w="952" w:type="dxa"/>
            <w:tcBorders>
              <w:top w:val="nil"/>
              <w:left w:val="nil"/>
              <w:bottom w:val="single" w:sz="4" w:space="0" w:color="auto"/>
              <w:right w:val="single" w:sz="4" w:space="0" w:color="auto"/>
            </w:tcBorders>
            <w:shd w:val="clear" w:color="auto" w:fill="auto"/>
            <w:noWrap/>
            <w:vAlign w:val="center"/>
            <w:hideMark/>
          </w:tcPr>
          <w:p w14:paraId="5C01BC4B" w14:textId="77777777" w:rsidR="00404D43" w:rsidRPr="00404D43" w:rsidRDefault="00404D43" w:rsidP="00404D43">
            <w:pPr>
              <w:spacing w:after="0" w:line="240" w:lineRule="auto"/>
              <w:jc w:val="center"/>
              <w:rPr>
                <w:color w:val="000000"/>
                <w:lang w:eastAsia="ru-RU"/>
              </w:rPr>
            </w:pPr>
            <w:r w:rsidRPr="00404D43">
              <w:rPr>
                <w:color w:val="000000"/>
                <w:lang w:eastAsia="ru-RU"/>
              </w:rPr>
              <w:t>52,811</w:t>
            </w:r>
          </w:p>
        </w:tc>
        <w:tc>
          <w:tcPr>
            <w:tcW w:w="1918" w:type="dxa"/>
            <w:tcBorders>
              <w:top w:val="nil"/>
              <w:left w:val="nil"/>
              <w:bottom w:val="single" w:sz="4" w:space="0" w:color="auto"/>
              <w:right w:val="single" w:sz="4" w:space="0" w:color="auto"/>
            </w:tcBorders>
            <w:shd w:val="clear" w:color="auto" w:fill="auto"/>
            <w:noWrap/>
            <w:vAlign w:val="center"/>
            <w:hideMark/>
          </w:tcPr>
          <w:p w14:paraId="49A16AE1" w14:textId="77777777" w:rsidR="00404D43" w:rsidRPr="00404D43" w:rsidRDefault="00404D43" w:rsidP="00404D43">
            <w:pPr>
              <w:spacing w:after="0" w:line="240" w:lineRule="auto"/>
              <w:jc w:val="center"/>
              <w:rPr>
                <w:color w:val="000000"/>
                <w:lang w:eastAsia="ru-RU"/>
              </w:rPr>
            </w:pPr>
            <w:r w:rsidRPr="00404D43">
              <w:rPr>
                <w:color w:val="000000"/>
                <w:lang w:eastAsia="ru-RU"/>
              </w:rPr>
              <w:t>145</w:t>
            </w:r>
          </w:p>
        </w:tc>
        <w:tc>
          <w:tcPr>
            <w:tcW w:w="1684" w:type="dxa"/>
            <w:tcBorders>
              <w:top w:val="nil"/>
              <w:left w:val="nil"/>
              <w:bottom w:val="single" w:sz="4" w:space="0" w:color="auto"/>
              <w:right w:val="single" w:sz="4" w:space="0" w:color="auto"/>
            </w:tcBorders>
            <w:shd w:val="clear" w:color="auto" w:fill="auto"/>
            <w:noWrap/>
            <w:vAlign w:val="center"/>
            <w:hideMark/>
          </w:tcPr>
          <w:p w14:paraId="508E0737" w14:textId="77777777" w:rsidR="00404D43" w:rsidRPr="00404D43" w:rsidRDefault="00404D43" w:rsidP="00404D43">
            <w:pPr>
              <w:spacing w:after="0" w:line="240" w:lineRule="auto"/>
              <w:jc w:val="center"/>
              <w:rPr>
                <w:color w:val="000000"/>
                <w:lang w:eastAsia="ru-RU"/>
              </w:rPr>
            </w:pPr>
            <w:r w:rsidRPr="00404D43">
              <w:rPr>
                <w:color w:val="000000"/>
                <w:lang w:eastAsia="ru-RU"/>
              </w:rPr>
              <w:t>174</w:t>
            </w:r>
          </w:p>
        </w:tc>
      </w:tr>
      <w:tr w:rsidR="00404D43" w:rsidRPr="00404D43" w14:paraId="6B467099"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5DFF01E" w14:textId="77777777" w:rsidR="00404D43" w:rsidRPr="00404D43" w:rsidRDefault="00404D43" w:rsidP="00404D43">
            <w:pPr>
              <w:spacing w:after="0" w:line="240" w:lineRule="auto"/>
              <w:jc w:val="center"/>
              <w:rPr>
                <w:color w:val="000000"/>
                <w:lang w:eastAsia="ru-RU"/>
              </w:rPr>
            </w:pPr>
            <w:r w:rsidRPr="00404D43">
              <w:rPr>
                <w:color w:val="000000"/>
                <w:lang w:eastAsia="ru-RU"/>
              </w:rPr>
              <w:t>3.2</w:t>
            </w:r>
          </w:p>
        </w:tc>
        <w:tc>
          <w:tcPr>
            <w:tcW w:w="1685" w:type="dxa"/>
            <w:tcBorders>
              <w:top w:val="nil"/>
              <w:left w:val="nil"/>
              <w:bottom w:val="single" w:sz="4" w:space="0" w:color="auto"/>
              <w:right w:val="single" w:sz="4" w:space="0" w:color="auto"/>
            </w:tcBorders>
            <w:shd w:val="clear" w:color="auto" w:fill="auto"/>
            <w:noWrap/>
            <w:vAlign w:val="center"/>
            <w:hideMark/>
          </w:tcPr>
          <w:p w14:paraId="5B0B8C08"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650806A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FF3A574"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11F583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A88003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7E7DD7D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3CCEF98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CFC6756" w14:textId="77777777" w:rsidTr="00412DBD">
        <w:trPr>
          <w:trHeight w:val="320"/>
        </w:trPr>
        <w:tc>
          <w:tcPr>
            <w:tcW w:w="9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5A9A44"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5" w:type="dxa"/>
            <w:tcBorders>
              <w:top w:val="nil"/>
              <w:left w:val="nil"/>
              <w:bottom w:val="single" w:sz="4" w:space="0" w:color="auto"/>
              <w:right w:val="single" w:sz="4" w:space="0" w:color="auto"/>
            </w:tcBorders>
            <w:shd w:val="clear" w:color="auto" w:fill="auto"/>
            <w:noWrap/>
            <w:vAlign w:val="center"/>
            <w:hideMark/>
          </w:tcPr>
          <w:p w14:paraId="16DCDFC6"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328163D5"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8DF9EFF" w14:textId="77777777" w:rsidR="00404D43" w:rsidRPr="00404D43" w:rsidRDefault="00404D43" w:rsidP="00404D43">
            <w:pPr>
              <w:spacing w:after="0" w:line="240" w:lineRule="auto"/>
              <w:jc w:val="center"/>
              <w:rPr>
                <w:color w:val="000000"/>
                <w:lang w:eastAsia="ru-RU"/>
              </w:rPr>
            </w:pPr>
            <w:r w:rsidRPr="00404D43">
              <w:rPr>
                <w:color w:val="000000"/>
                <w:lang w:eastAsia="ru-RU"/>
              </w:rPr>
              <w:t>11,49</w:t>
            </w:r>
          </w:p>
        </w:tc>
        <w:tc>
          <w:tcPr>
            <w:tcW w:w="952" w:type="dxa"/>
            <w:tcBorders>
              <w:top w:val="nil"/>
              <w:left w:val="nil"/>
              <w:bottom w:val="single" w:sz="4" w:space="0" w:color="auto"/>
              <w:right w:val="single" w:sz="4" w:space="0" w:color="auto"/>
            </w:tcBorders>
            <w:shd w:val="clear" w:color="auto" w:fill="auto"/>
            <w:noWrap/>
            <w:vAlign w:val="center"/>
            <w:hideMark/>
          </w:tcPr>
          <w:p w14:paraId="25E37474" w14:textId="77777777" w:rsidR="00404D43" w:rsidRPr="00404D43" w:rsidRDefault="00404D43" w:rsidP="00404D43">
            <w:pPr>
              <w:spacing w:after="0" w:line="240" w:lineRule="auto"/>
              <w:jc w:val="center"/>
              <w:rPr>
                <w:color w:val="000000"/>
                <w:lang w:eastAsia="ru-RU"/>
              </w:rPr>
            </w:pPr>
            <w:r w:rsidRPr="00404D43">
              <w:rPr>
                <w:color w:val="000000"/>
                <w:lang w:eastAsia="ru-RU"/>
              </w:rPr>
              <w:t>14,856</w:t>
            </w:r>
          </w:p>
        </w:tc>
        <w:tc>
          <w:tcPr>
            <w:tcW w:w="952" w:type="dxa"/>
            <w:tcBorders>
              <w:top w:val="nil"/>
              <w:left w:val="nil"/>
              <w:bottom w:val="single" w:sz="4" w:space="0" w:color="auto"/>
              <w:right w:val="single" w:sz="4" w:space="0" w:color="auto"/>
            </w:tcBorders>
            <w:shd w:val="clear" w:color="auto" w:fill="auto"/>
            <w:noWrap/>
            <w:vAlign w:val="center"/>
            <w:hideMark/>
          </w:tcPr>
          <w:p w14:paraId="21F75B7C" w14:textId="77777777" w:rsidR="00404D43" w:rsidRPr="00404D43" w:rsidRDefault="00404D43" w:rsidP="00404D43">
            <w:pPr>
              <w:spacing w:after="0" w:line="240" w:lineRule="auto"/>
              <w:jc w:val="center"/>
              <w:rPr>
                <w:color w:val="000000"/>
                <w:lang w:eastAsia="ru-RU"/>
              </w:rPr>
            </w:pPr>
            <w:r w:rsidRPr="00404D43">
              <w:rPr>
                <w:color w:val="000000"/>
                <w:lang w:eastAsia="ru-RU"/>
              </w:rPr>
              <w:t>27,868</w:t>
            </w:r>
          </w:p>
        </w:tc>
        <w:tc>
          <w:tcPr>
            <w:tcW w:w="1918" w:type="dxa"/>
            <w:tcBorders>
              <w:top w:val="nil"/>
              <w:left w:val="nil"/>
              <w:bottom w:val="single" w:sz="4" w:space="0" w:color="auto"/>
              <w:right w:val="single" w:sz="4" w:space="0" w:color="auto"/>
            </w:tcBorders>
            <w:shd w:val="clear" w:color="auto" w:fill="auto"/>
            <w:noWrap/>
            <w:vAlign w:val="center"/>
            <w:hideMark/>
          </w:tcPr>
          <w:p w14:paraId="297D799E" w14:textId="77777777" w:rsidR="00404D43" w:rsidRPr="00404D43" w:rsidRDefault="00404D43" w:rsidP="00404D43">
            <w:pPr>
              <w:spacing w:after="0" w:line="240" w:lineRule="auto"/>
              <w:jc w:val="center"/>
              <w:rPr>
                <w:color w:val="000000"/>
                <w:lang w:eastAsia="ru-RU"/>
              </w:rPr>
            </w:pPr>
            <w:r w:rsidRPr="00404D43">
              <w:rPr>
                <w:color w:val="000000"/>
                <w:lang w:eastAsia="ru-RU"/>
              </w:rPr>
              <w:t>76</w:t>
            </w:r>
          </w:p>
        </w:tc>
        <w:tc>
          <w:tcPr>
            <w:tcW w:w="1684" w:type="dxa"/>
            <w:tcBorders>
              <w:top w:val="nil"/>
              <w:left w:val="nil"/>
              <w:bottom w:val="single" w:sz="4" w:space="0" w:color="auto"/>
              <w:right w:val="single" w:sz="4" w:space="0" w:color="auto"/>
            </w:tcBorders>
            <w:shd w:val="clear" w:color="auto" w:fill="auto"/>
            <w:noWrap/>
            <w:vAlign w:val="center"/>
            <w:hideMark/>
          </w:tcPr>
          <w:p w14:paraId="4DAF6682" w14:textId="77777777" w:rsidR="00404D43" w:rsidRPr="00404D43" w:rsidRDefault="00404D43" w:rsidP="00404D43">
            <w:pPr>
              <w:spacing w:after="0" w:line="240" w:lineRule="auto"/>
              <w:jc w:val="center"/>
              <w:rPr>
                <w:color w:val="000000"/>
                <w:lang w:eastAsia="ru-RU"/>
              </w:rPr>
            </w:pPr>
            <w:r w:rsidRPr="00404D43">
              <w:rPr>
                <w:color w:val="000000"/>
                <w:lang w:eastAsia="ru-RU"/>
              </w:rPr>
              <w:t>92</w:t>
            </w:r>
          </w:p>
        </w:tc>
      </w:tr>
      <w:tr w:rsidR="00404D43" w:rsidRPr="00404D43" w14:paraId="0BFE95FC" w14:textId="77777777" w:rsidTr="00412DBD">
        <w:trPr>
          <w:trHeight w:val="300"/>
        </w:trPr>
        <w:tc>
          <w:tcPr>
            <w:tcW w:w="953" w:type="dxa"/>
            <w:vMerge/>
            <w:tcBorders>
              <w:top w:val="nil"/>
              <w:left w:val="single" w:sz="4" w:space="0" w:color="auto"/>
              <w:bottom w:val="single" w:sz="4" w:space="0" w:color="auto"/>
              <w:right w:val="single" w:sz="4" w:space="0" w:color="auto"/>
            </w:tcBorders>
            <w:vAlign w:val="center"/>
            <w:hideMark/>
          </w:tcPr>
          <w:p w14:paraId="5A152D7A" w14:textId="77777777" w:rsidR="00404D43" w:rsidRPr="00404D43" w:rsidRDefault="00404D43" w:rsidP="00404D43">
            <w:pPr>
              <w:spacing w:after="0" w:line="240" w:lineRule="auto"/>
              <w:rPr>
                <w:color w:val="000000"/>
                <w:lang w:eastAsia="ru-RU"/>
              </w:rPr>
            </w:pPr>
          </w:p>
        </w:tc>
        <w:tc>
          <w:tcPr>
            <w:tcW w:w="1685" w:type="dxa"/>
            <w:tcBorders>
              <w:top w:val="nil"/>
              <w:left w:val="nil"/>
              <w:bottom w:val="single" w:sz="4" w:space="0" w:color="auto"/>
              <w:right w:val="single" w:sz="4" w:space="0" w:color="auto"/>
            </w:tcBorders>
            <w:shd w:val="clear" w:color="auto" w:fill="auto"/>
            <w:noWrap/>
            <w:vAlign w:val="center"/>
            <w:hideMark/>
          </w:tcPr>
          <w:p w14:paraId="797E75FC"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03814E7E" w14:textId="77777777" w:rsidR="00404D43" w:rsidRPr="00404D43" w:rsidRDefault="00404D43" w:rsidP="00404D43">
            <w:pPr>
              <w:spacing w:after="0" w:line="240" w:lineRule="auto"/>
              <w:jc w:val="center"/>
              <w:rPr>
                <w:color w:val="000000"/>
                <w:lang w:eastAsia="ru-RU"/>
              </w:rPr>
            </w:pPr>
            <w:r w:rsidRPr="00404D43">
              <w:rPr>
                <w:color w:val="000000"/>
                <w:lang w:eastAsia="ru-RU"/>
              </w:rPr>
              <w:t>%</w:t>
            </w:r>
          </w:p>
        </w:tc>
        <w:tc>
          <w:tcPr>
            <w:tcW w:w="952" w:type="dxa"/>
            <w:tcBorders>
              <w:top w:val="nil"/>
              <w:left w:val="nil"/>
              <w:bottom w:val="single" w:sz="4" w:space="0" w:color="auto"/>
              <w:right w:val="single" w:sz="4" w:space="0" w:color="auto"/>
            </w:tcBorders>
            <w:shd w:val="clear" w:color="auto" w:fill="auto"/>
            <w:noWrap/>
            <w:vAlign w:val="center"/>
            <w:hideMark/>
          </w:tcPr>
          <w:p w14:paraId="12ACFAB0" w14:textId="77777777" w:rsidR="00404D43" w:rsidRPr="00404D43" w:rsidRDefault="00404D43" w:rsidP="00404D43">
            <w:pPr>
              <w:spacing w:after="0" w:line="240" w:lineRule="auto"/>
              <w:jc w:val="center"/>
              <w:rPr>
                <w:color w:val="000000"/>
                <w:lang w:eastAsia="ru-RU"/>
              </w:rPr>
            </w:pPr>
            <w:r w:rsidRPr="00404D43">
              <w:rPr>
                <w:color w:val="000000"/>
                <w:lang w:eastAsia="ru-RU"/>
              </w:rPr>
              <w:t>35,60%</w:t>
            </w:r>
          </w:p>
        </w:tc>
        <w:tc>
          <w:tcPr>
            <w:tcW w:w="952" w:type="dxa"/>
            <w:tcBorders>
              <w:top w:val="nil"/>
              <w:left w:val="nil"/>
              <w:bottom w:val="single" w:sz="4" w:space="0" w:color="auto"/>
              <w:right w:val="single" w:sz="4" w:space="0" w:color="auto"/>
            </w:tcBorders>
            <w:shd w:val="clear" w:color="auto" w:fill="auto"/>
            <w:noWrap/>
            <w:vAlign w:val="center"/>
            <w:hideMark/>
          </w:tcPr>
          <w:p w14:paraId="1119ED49" w14:textId="77777777" w:rsidR="00404D43" w:rsidRPr="00404D43" w:rsidRDefault="00404D43" w:rsidP="00404D43">
            <w:pPr>
              <w:spacing w:after="0" w:line="240" w:lineRule="auto"/>
              <w:jc w:val="center"/>
              <w:rPr>
                <w:color w:val="000000"/>
                <w:lang w:eastAsia="ru-RU"/>
              </w:rPr>
            </w:pPr>
            <w:r w:rsidRPr="00404D43">
              <w:rPr>
                <w:color w:val="000000"/>
                <w:lang w:eastAsia="ru-RU"/>
              </w:rPr>
              <w:t>38,80%</w:t>
            </w:r>
          </w:p>
        </w:tc>
        <w:tc>
          <w:tcPr>
            <w:tcW w:w="952" w:type="dxa"/>
            <w:tcBorders>
              <w:top w:val="nil"/>
              <w:left w:val="nil"/>
              <w:bottom w:val="single" w:sz="4" w:space="0" w:color="auto"/>
              <w:right w:val="single" w:sz="4" w:space="0" w:color="auto"/>
            </w:tcBorders>
            <w:shd w:val="clear" w:color="auto" w:fill="auto"/>
            <w:noWrap/>
            <w:vAlign w:val="center"/>
            <w:hideMark/>
          </w:tcPr>
          <w:p w14:paraId="2AB0B79A" w14:textId="77777777" w:rsidR="00404D43" w:rsidRPr="00404D43" w:rsidRDefault="00404D43" w:rsidP="00404D43">
            <w:pPr>
              <w:spacing w:after="0" w:line="240" w:lineRule="auto"/>
              <w:jc w:val="center"/>
              <w:rPr>
                <w:color w:val="000000"/>
                <w:lang w:eastAsia="ru-RU"/>
              </w:rPr>
            </w:pPr>
            <w:r w:rsidRPr="00404D43">
              <w:rPr>
                <w:color w:val="000000"/>
                <w:lang w:eastAsia="ru-RU"/>
              </w:rPr>
              <w:t>50,40%</w:t>
            </w:r>
          </w:p>
        </w:tc>
        <w:tc>
          <w:tcPr>
            <w:tcW w:w="1918" w:type="dxa"/>
            <w:tcBorders>
              <w:top w:val="nil"/>
              <w:left w:val="nil"/>
              <w:bottom w:val="single" w:sz="4" w:space="0" w:color="auto"/>
              <w:right w:val="single" w:sz="4" w:space="0" w:color="auto"/>
            </w:tcBorders>
            <w:shd w:val="clear" w:color="auto" w:fill="auto"/>
            <w:noWrap/>
            <w:vAlign w:val="center"/>
            <w:hideMark/>
          </w:tcPr>
          <w:p w14:paraId="58805D9E" w14:textId="77777777" w:rsidR="00404D43" w:rsidRPr="00404D43" w:rsidRDefault="00404D43" w:rsidP="00404D43">
            <w:pPr>
              <w:spacing w:after="0" w:line="240" w:lineRule="auto"/>
              <w:jc w:val="center"/>
              <w:rPr>
                <w:color w:val="000000"/>
                <w:lang w:eastAsia="ru-RU"/>
              </w:rPr>
            </w:pPr>
            <w:r w:rsidRPr="00404D43">
              <w:rPr>
                <w:color w:val="000000"/>
                <w:lang w:eastAsia="ru-RU"/>
              </w:rPr>
              <w:t>50%</w:t>
            </w:r>
          </w:p>
        </w:tc>
        <w:tc>
          <w:tcPr>
            <w:tcW w:w="1684" w:type="dxa"/>
            <w:tcBorders>
              <w:top w:val="nil"/>
              <w:left w:val="nil"/>
              <w:bottom w:val="single" w:sz="4" w:space="0" w:color="auto"/>
              <w:right w:val="single" w:sz="4" w:space="0" w:color="auto"/>
            </w:tcBorders>
            <w:shd w:val="clear" w:color="auto" w:fill="auto"/>
            <w:noWrap/>
            <w:vAlign w:val="center"/>
            <w:hideMark/>
          </w:tcPr>
          <w:p w14:paraId="4F946BF6" w14:textId="77777777" w:rsidR="00404D43" w:rsidRPr="00404D43" w:rsidRDefault="00404D43" w:rsidP="00404D43">
            <w:pPr>
              <w:spacing w:after="0" w:line="240" w:lineRule="auto"/>
              <w:jc w:val="center"/>
              <w:rPr>
                <w:color w:val="000000"/>
                <w:lang w:eastAsia="ru-RU"/>
              </w:rPr>
            </w:pPr>
            <w:r w:rsidRPr="00404D43">
              <w:rPr>
                <w:color w:val="000000"/>
                <w:lang w:eastAsia="ru-RU"/>
              </w:rPr>
              <w:t>50%</w:t>
            </w:r>
          </w:p>
        </w:tc>
      </w:tr>
      <w:tr w:rsidR="00404D43" w:rsidRPr="00404D43" w14:paraId="3010BF21"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0CCA150" w14:textId="77777777" w:rsidR="00404D43" w:rsidRPr="00404D43" w:rsidRDefault="00404D43" w:rsidP="00404D43">
            <w:pPr>
              <w:spacing w:after="0" w:line="240" w:lineRule="auto"/>
              <w:jc w:val="center"/>
              <w:rPr>
                <w:color w:val="000000"/>
                <w:lang w:eastAsia="ru-RU"/>
              </w:rPr>
            </w:pPr>
            <w:r w:rsidRPr="00404D43">
              <w:rPr>
                <w:color w:val="000000"/>
                <w:lang w:eastAsia="ru-RU"/>
              </w:rPr>
              <w:t>4.1</w:t>
            </w:r>
          </w:p>
        </w:tc>
        <w:tc>
          <w:tcPr>
            <w:tcW w:w="1685" w:type="dxa"/>
            <w:tcBorders>
              <w:top w:val="nil"/>
              <w:left w:val="nil"/>
              <w:bottom w:val="single" w:sz="4" w:space="0" w:color="auto"/>
              <w:right w:val="single" w:sz="4" w:space="0" w:color="auto"/>
            </w:tcBorders>
            <w:shd w:val="clear" w:color="auto" w:fill="auto"/>
            <w:noWrap/>
            <w:vAlign w:val="center"/>
            <w:hideMark/>
          </w:tcPr>
          <w:p w14:paraId="05555FD2"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3749A207"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ED9BCDD" w14:textId="77777777" w:rsidR="00404D43" w:rsidRPr="00404D43" w:rsidRDefault="00404D43" w:rsidP="00404D43">
            <w:pPr>
              <w:spacing w:after="0" w:line="240" w:lineRule="auto"/>
              <w:jc w:val="center"/>
              <w:rPr>
                <w:color w:val="000000"/>
                <w:lang w:eastAsia="ru-RU"/>
              </w:rPr>
            </w:pPr>
            <w:r w:rsidRPr="00404D43">
              <w:rPr>
                <w:color w:val="000000"/>
                <w:lang w:eastAsia="ru-RU"/>
              </w:rPr>
              <w:t>11,49</w:t>
            </w:r>
          </w:p>
        </w:tc>
        <w:tc>
          <w:tcPr>
            <w:tcW w:w="952" w:type="dxa"/>
            <w:tcBorders>
              <w:top w:val="nil"/>
              <w:left w:val="nil"/>
              <w:bottom w:val="single" w:sz="4" w:space="0" w:color="auto"/>
              <w:right w:val="single" w:sz="4" w:space="0" w:color="auto"/>
            </w:tcBorders>
            <w:shd w:val="clear" w:color="auto" w:fill="auto"/>
            <w:noWrap/>
            <w:vAlign w:val="center"/>
            <w:hideMark/>
          </w:tcPr>
          <w:p w14:paraId="222F275B" w14:textId="77777777" w:rsidR="00404D43" w:rsidRPr="00404D43" w:rsidRDefault="00404D43" w:rsidP="00404D43">
            <w:pPr>
              <w:spacing w:after="0" w:line="240" w:lineRule="auto"/>
              <w:jc w:val="center"/>
              <w:rPr>
                <w:color w:val="000000"/>
                <w:lang w:eastAsia="ru-RU"/>
              </w:rPr>
            </w:pPr>
            <w:r w:rsidRPr="00404D43">
              <w:rPr>
                <w:color w:val="000000"/>
                <w:lang w:eastAsia="ru-RU"/>
              </w:rPr>
              <w:t>14,856</w:t>
            </w:r>
          </w:p>
        </w:tc>
        <w:tc>
          <w:tcPr>
            <w:tcW w:w="952" w:type="dxa"/>
            <w:tcBorders>
              <w:top w:val="nil"/>
              <w:left w:val="nil"/>
              <w:bottom w:val="single" w:sz="4" w:space="0" w:color="auto"/>
              <w:right w:val="single" w:sz="4" w:space="0" w:color="auto"/>
            </w:tcBorders>
            <w:shd w:val="clear" w:color="auto" w:fill="auto"/>
            <w:noWrap/>
            <w:vAlign w:val="center"/>
            <w:hideMark/>
          </w:tcPr>
          <w:p w14:paraId="060582F6" w14:textId="77777777" w:rsidR="00404D43" w:rsidRPr="00404D43" w:rsidRDefault="00404D43" w:rsidP="00404D43">
            <w:pPr>
              <w:spacing w:after="0" w:line="240" w:lineRule="auto"/>
              <w:jc w:val="center"/>
              <w:rPr>
                <w:color w:val="000000"/>
                <w:lang w:eastAsia="ru-RU"/>
              </w:rPr>
            </w:pPr>
            <w:r w:rsidRPr="00404D43">
              <w:rPr>
                <w:color w:val="000000"/>
                <w:lang w:eastAsia="ru-RU"/>
              </w:rPr>
              <w:t>27,868</w:t>
            </w:r>
          </w:p>
        </w:tc>
        <w:tc>
          <w:tcPr>
            <w:tcW w:w="1918" w:type="dxa"/>
            <w:tcBorders>
              <w:top w:val="nil"/>
              <w:left w:val="nil"/>
              <w:bottom w:val="single" w:sz="4" w:space="0" w:color="auto"/>
              <w:right w:val="single" w:sz="4" w:space="0" w:color="auto"/>
            </w:tcBorders>
            <w:shd w:val="clear" w:color="auto" w:fill="auto"/>
            <w:noWrap/>
            <w:vAlign w:val="center"/>
            <w:hideMark/>
          </w:tcPr>
          <w:p w14:paraId="1C7DD3FD" w14:textId="77777777" w:rsidR="00404D43" w:rsidRPr="00404D43" w:rsidRDefault="00404D43" w:rsidP="00404D43">
            <w:pPr>
              <w:spacing w:after="0" w:line="240" w:lineRule="auto"/>
              <w:jc w:val="center"/>
              <w:rPr>
                <w:color w:val="000000"/>
                <w:lang w:eastAsia="ru-RU"/>
              </w:rPr>
            </w:pPr>
            <w:r w:rsidRPr="00404D43">
              <w:rPr>
                <w:color w:val="000000"/>
                <w:lang w:eastAsia="ru-RU"/>
              </w:rPr>
              <w:t>76</w:t>
            </w:r>
          </w:p>
        </w:tc>
        <w:tc>
          <w:tcPr>
            <w:tcW w:w="1684" w:type="dxa"/>
            <w:tcBorders>
              <w:top w:val="nil"/>
              <w:left w:val="nil"/>
              <w:bottom w:val="single" w:sz="4" w:space="0" w:color="auto"/>
              <w:right w:val="single" w:sz="4" w:space="0" w:color="auto"/>
            </w:tcBorders>
            <w:shd w:val="clear" w:color="auto" w:fill="auto"/>
            <w:noWrap/>
            <w:vAlign w:val="center"/>
            <w:hideMark/>
          </w:tcPr>
          <w:p w14:paraId="223A425D" w14:textId="77777777" w:rsidR="00404D43" w:rsidRPr="00404D43" w:rsidRDefault="00404D43" w:rsidP="00404D43">
            <w:pPr>
              <w:spacing w:after="0" w:line="240" w:lineRule="auto"/>
              <w:jc w:val="center"/>
              <w:rPr>
                <w:color w:val="000000"/>
                <w:lang w:eastAsia="ru-RU"/>
              </w:rPr>
            </w:pPr>
            <w:r w:rsidRPr="00404D43">
              <w:rPr>
                <w:color w:val="000000"/>
                <w:lang w:eastAsia="ru-RU"/>
              </w:rPr>
              <w:t>92</w:t>
            </w:r>
          </w:p>
        </w:tc>
      </w:tr>
      <w:tr w:rsidR="00404D43" w:rsidRPr="00404D43" w14:paraId="72D0ED46"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D812A8F"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5" w:type="dxa"/>
            <w:tcBorders>
              <w:top w:val="nil"/>
              <w:left w:val="nil"/>
              <w:bottom w:val="single" w:sz="4" w:space="0" w:color="auto"/>
              <w:right w:val="single" w:sz="4" w:space="0" w:color="auto"/>
            </w:tcBorders>
            <w:shd w:val="clear" w:color="auto" w:fill="auto"/>
            <w:noWrap/>
            <w:vAlign w:val="center"/>
            <w:hideMark/>
          </w:tcPr>
          <w:p w14:paraId="2F4A740F"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5653418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306EA2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B52E1B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5AB199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002122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A7EF02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4C66BF5"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42B8B3E"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5" w:type="dxa"/>
            <w:tcBorders>
              <w:top w:val="nil"/>
              <w:left w:val="nil"/>
              <w:bottom w:val="single" w:sz="4" w:space="0" w:color="auto"/>
              <w:right w:val="single" w:sz="4" w:space="0" w:color="auto"/>
            </w:tcBorders>
            <w:shd w:val="clear" w:color="auto" w:fill="auto"/>
            <w:noWrap/>
            <w:vAlign w:val="center"/>
            <w:hideMark/>
          </w:tcPr>
          <w:p w14:paraId="2589AA42" w14:textId="77777777" w:rsidR="00404D43" w:rsidRPr="00404D43" w:rsidRDefault="00404D43" w:rsidP="00404D43">
            <w:pPr>
              <w:spacing w:after="0" w:line="240" w:lineRule="auto"/>
              <w:jc w:val="both"/>
              <w:rPr>
                <w:color w:val="000000"/>
                <w:lang w:eastAsia="ru-RU"/>
              </w:rPr>
            </w:pPr>
            <w:r w:rsidRPr="00404D43">
              <w:rPr>
                <w:color w:val="000000"/>
                <w:lang w:eastAsia="ru-RU"/>
              </w:rPr>
              <w:t>Полезный отпуск, всего:</w:t>
            </w:r>
          </w:p>
        </w:tc>
        <w:tc>
          <w:tcPr>
            <w:tcW w:w="952" w:type="dxa"/>
            <w:tcBorders>
              <w:top w:val="nil"/>
              <w:left w:val="nil"/>
              <w:bottom w:val="single" w:sz="4" w:space="0" w:color="auto"/>
              <w:right w:val="single" w:sz="4" w:space="0" w:color="auto"/>
            </w:tcBorders>
            <w:shd w:val="clear" w:color="auto" w:fill="auto"/>
            <w:noWrap/>
            <w:vAlign w:val="center"/>
            <w:hideMark/>
          </w:tcPr>
          <w:p w14:paraId="2D556C8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13287D6" w14:textId="77777777" w:rsidR="00404D43" w:rsidRPr="00404D43" w:rsidRDefault="00404D43" w:rsidP="00404D43">
            <w:pPr>
              <w:spacing w:after="0" w:line="240" w:lineRule="auto"/>
              <w:jc w:val="center"/>
              <w:rPr>
                <w:color w:val="000000"/>
                <w:lang w:eastAsia="ru-RU"/>
              </w:rPr>
            </w:pPr>
            <w:r w:rsidRPr="00404D43">
              <w:rPr>
                <w:color w:val="000000"/>
                <w:lang w:eastAsia="ru-RU"/>
              </w:rPr>
              <w:t>22,938</w:t>
            </w:r>
          </w:p>
        </w:tc>
        <w:tc>
          <w:tcPr>
            <w:tcW w:w="952" w:type="dxa"/>
            <w:tcBorders>
              <w:top w:val="nil"/>
              <w:left w:val="nil"/>
              <w:bottom w:val="single" w:sz="4" w:space="0" w:color="auto"/>
              <w:right w:val="single" w:sz="4" w:space="0" w:color="auto"/>
            </w:tcBorders>
            <w:shd w:val="clear" w:color="auto" w:fill="auto"/>
            <w:noWrap/>
            <w:vAlign w:val="center"/>
            <w:hideMark/>
          </w:tcPr>
          <w:p w14:paraId="4A91E712" w14:textId="77777777" w:rsidR="00404D43" w:rsidRPr="00404D43" w:rsidRDefault="00404D43" w:rsidP="00404D43">
            <w:pPr>
              <w:spacing w:after="0" w:line="240" w:lineRule="auto"/>
              <w:jc w:val="center"/>
              <w:rPr>
                <w:color w:val="000000"/>
                <w:lang w:eastAsia="ru-RU"/>
              </w:rPr>
            </w:pPr>
            <w:r w:rsidRPr="00404D43">
              <w:rPr>
                <w:color w:val="000000"/>
                <w:lang w:eastAsia="ru-RU"/>
              </w:rPr>
              <w:t>22,902</w:t>
            </w:r>
          </w:p>
        </w:tc>
        <w:tc>
          <w:tcPr>
            <w:tcW w:w="952" w:type="dxa"/>
            <w:tcBorders>
              <w:top w:val="nil"/>
              <w:left w:val="nil"/>
              <w:bottom w:val="single" w:sz="4" w:space="0" w:color="auto"/>
              <w:right w:val="single" w:sz="4" w:space="0" w:color="auto"/>
            </w:tcBorders>
            <w:shd w:val="clear" w:color="auto" w:fill="auto"/>
            <w:noWrap/>
            <w:vAlign w:val="center"/>
            <w:hideMark/>
          </w:tcPr>
          <w:p w14:paraId="5A5A7E92" w14:textId="77777777" w:rsidR="00404D43" w:rsidRPr="00404D43" w:rsidRDefault="00404D43" w:rsidP="00404D43">
            <w:pPr>
              <w:spacing w:after="0" w:line="240" w:lineRule="auto"/>
              <w:jc w:val="center"/>
              <w:rPr>
                <w:color w:val="000000"/>
                <w:lang w:eastAsia="ru-RU"/>
              </w:rPr>
            </w:pPr>
            <w:r w:rsidRPr="00404D43">
              <w:rPr>
                <w:color w:val="000000"/>
                <w:lang w:eastAsia="ru-RU"/>
              </w:rPr>
              <w:t>24,943</w:t>
            </w:r>
          </w:p>
        </w:tc>
        <w:tc>
          <w:tcPr>
            <w:tcW w:w="1918" w:type="dxa"/>
            <w:tcBorders>
              <w:top w:val="nil"/>
              <w:left w:val="nil"/>
              <w:bottom w:val="single" w:sz="4" w:space="0" w:color="auto"/>
              <w:right w:val="single" w:sz="4" w:space="0" w:color="auto"/>
            </w:tcBorders>
            <w:shd w:val="clear" w:color="auto" w:fill="auto"/>
            <w:noWrap/>
            <w:vAlign w:val="center"/>
            <w:hideMark/>
          </w:tcPr>
          <w:p w14:paraId="5CB6897E" w14:textId="77777777" w:rsidR="00404D43" w:rsidRPr="00404D43" w:rsidRDefault="00404D43" w:rsidP="00404D43">
            <w:pPr>
              <w:spacing w:after="0" w:line="240" w:lineRule="auto"/>
              <w:jc w:val="center"/>
              <w:rPr>
                <w:color w:val="000000"/>
                <w:lang w:eastAsia="ru-RU"/>
              </w:rPr>
            </w:pPr>
            <w:r w:rsidRPr="00404D43">
              <w:rPr>
                <w:color w:val="000000"/>
                <w:lang w:eastAsia="ru-RU"/>
              </w:rPr>
              <w:t>68</w:t>
            </w:r>
          </w:p>
        </w:tc>
        <w:tc>
          <w:tcPr>
            <w:tcW w:w="1684" w:type="dxa"/>
            <w:tcBorders>
              <w:top w:val="nil"/>
              <w:left w:val="nil"/>
              <w:bottom w:val="single" w:sz="4" w:space="0" w:color="auto"/>
              <w:right w:val="single" w:sz="4" w:space="0" w:color="auto"/>
            </w:tcBorders>
            <w:shd w:val="clear" w:color="auto" w:fill="auto"/>
            <w:noWrap/>
            <w:vAlign w:val="center"/>
            <w:hideMark/>
          </w:tcPr>
          <w:p w14:paraId="61C59A89" w14:textId="77777777" w:rsidR="00404D43" w:rsidRPr="00404D43" w:rsidRDefault="00404D43" w:rsidP="00404D43">
            <w:pPr>
              <w:spacing w:after="0" w:line="240" w:lineRule="auto"/>
              <w:jc w:val="center"/>
              <w:rPr>
                <w:color w:val="000000"/>
                <w:lang w:eastAsia="ru-RU"/>
              </w:rPr>
            </w:pPr>
            <w:r w:rsidRPr="00404D43">
              <w:rPr>
                <w:color w:val="000000"/>
                <w:lang w:eastAsia="ru-RU"/>
              </w:rPr>
              <w:t>82</w:t>
            </w:r>
          </w:p>
        </w:tc>
      </w:tr>
      <w:tr w:rsidR="00404D43" w:rsidRPr="00404D43" w14:paraId="5A0ACA60"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B288F4F"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5E0ECCE6"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78D76F7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BDD09BD" w14:textId="77777777" w:rsidR="00404D43" w:rsidRPr="00404D43" w:rsidRDefault="00404D43" w:rsidP="00404D43">
            <w:pPr>
              <w:spacing w:after="0" w:line="240" w:lineRule="auto"/>
              <w:jc w:val="center"/>
              <w:rPr>
                <w:color w:val="000000"/>
                <w:lang w:eastAsia="ru-RU"/>
              </w:rPr>
            </w:pPr>
            <w:r w:rsidRPr="00404D43">
              <w:rPr>
                <w:color w:val="000000"/>
                <w:lang w:eastAsia="ru-RU"/>
              </w:rPr>
              <w:t>22,938</w:t>
            </w:r>
          </w:p>
        </w:tc>
        <w:tc>
          <w:tcPr>
            <w:tcW w:w="952" w:type="dxa"/>
            <w:tcBorders>
              <w:top w:val="nil"/>
              <w:left w:val="nil"/>
              <w:bottom w:val="single" w:sz="4" w:space="0" w:color="auto"/>
              <w:right w:val="single" w:sz="4" w:space="0" w:color="auto"/>
            </w:tcBorders>
            <w:shd w:val="clear" w:color="auto" w:fill="auto"/>
            <w:noWrap/>
            <w:vAlign w:val="center"/>
            <w:hideMark/>
          </w:tcPr>
          <w:p w14:paraId="69CB9743" w14:textId="77777777" w:rsidR="00404D43" w:rsidRPr="00404D43" w:rsidRDefault="00404D43" w:rsidP="00404D43">
            <w:pPr>
              <w:spacing w:after="0" w:line="240" w:lineRule="auto"/>
              <w:jc w:val="center"/>
              <w:rPr>
                <w:color w:val="000000"/>
                <w:lang w:eastAsia="ru-RU"/>
              </w:rPr>
            </w:pPr>
            <w:r w:rsidRPr="00404D43">
              <w:rPr>
                <w:color w:val="000000"/>
                <w:lang w:eastAsia="ru-RU"/>
              </w:rPr>
              <w:t>22,902</w:t>
            </w:r>
          </w:p>
        </w:tc>
        <w:tc>
          <w:tcPr>
            <w:tcW w:w="952" w:type="dxa"/>
            <w:tcBorders>
              <w:top w:val="nil"/>
              <w:left w:val="nil"/>
              <w:bottom w:val="single" w:sz="4" w:space="0" w:color="auto"/>
              <w:right w:val="single" w:sz="4" w:space="0" w:color="auto"/>
            </w:tcBorders>
            <w:shd w:val="clear" w:color="auto" w:fill="auto"/>
            <w:noWrap/>
            <w:vAlign w:val="center"/>
            <w:hideMark/>
          </w:tcPr>
          <w:p w14:paraId="4276CC11" w14:textId="77777777" w:rsidR="00404D43" w:rsidRPr="00404D43" w:rsidRDefault="00404D43" w:rsidP="00404D43">
            <w:pPr>
              <w:spacing w:after="0" w:line="240" w:lineRule="auto"/>
              <w:jc w:val="center"/>
              <w:rPr>
                <w:color w:val="000000"/>
                <w:lang w:eastAsia="ru-RU"/>
              </w:rPr>
            </w:pPr>
            <w:r w:rsidRPr="00404D43">
              <w:rPr>
                <w:color w:val="000000"/>
                <w:lang w:eastAsia="ru-RU"/>
              </w:rPr>
              <w:t>24,943</w:t>
            </w:r>
          </w:p>
        </w:tc>
        <w:tc>
          <w:tcPr>
            <w:tcW w:w="1918" w:type="dxa"/>
            <w:tcBorders>
              <w:top w:val="nil"/>
              <w:left w:val="nil"/>
              <w:bottom w:val="single" w:sz="4" w:space="0" w:color="auto"/>
              <w:right w:val="single" w:sz="4" w:space="0" w:color="auto"/>
            </w:tcBorders>
            <w:shd w:val="clear" w:color="auto" w:fill="auto"/>
            <w:noWrap/>
            <w:vAlign w:val="center"/>
            <w:hideMark/>
          </w:tcPr>
          <w:p w14:paraId="627F8323" w14:textId="77777777" w:rsidR="00404D43" w:rsidRPr="00404D43" w:rsidRDefault="00404D43" w:rsidP="00404D43">
            <w:pPr>
              <w:spacing w:after="0" w:line="240" w:lineRule="auto"/>
              <w:jc w:val="center"/>
              <w:rPr>
                <w:color w:val="000000"/>
                <w:lang w:eastAsia="ru-RU"/>
              </w:rPr>
            </w:pPr>
            <w:r w:rsidRPr="00404D43">
              <w:rPr>
                <w:color w:val="000000"/>
                <w:lang w:eastAsia="ru-RU"/>
              </w:rPr>
              <w:t>68</w:t>
            </w:r>
          </w:p>
        </w:tc>
        <w:tc>
          <w:tcPr>
            <w:tcW w:w="1684" w:type="dxa"/>
            <w:tcBorders>
              <w:top w:val="nil"/>
              <w:left w:val="nil"/>
              <w:bottom w:val="single" w:sz="4" w:space="0" w:color="auto"/>
              <w:right w:val="single" w:sz="4" w:space="0" w:color="auto"/>
            </w:tcBorders>
            <w:shd w:val="clear" w:color="auto" w:fill="auto"/>
            <w:noWrap/>
            <w:vAlign w:val="center"/>
            <w:hideMark/>
          </w:tcPr>
          <w:p w14:paraId="50D6C32F" w14:textId="77777777" w:rsidR="00404D43" w:rsidRPr="00404D43" w:rsidRDefault="00404D43" w:rsidP="00404D43">
            <w:pPr>
              <w:spacing w:after="0" w:line="240" w:lineRule="auto"/>
              <w:jc w:val="center"/>
              <w:rPr>
                <w:color w:val="000000"/>
                <w:lang w:eastAsia="ru-RU"/>
              </w:rPr>
            </w:pPr>
            <w:r w:rsidRPr="00404D43">
              <w:rPr>
                <w:color w:val="000000"/>
                <w:lang w:eastAsia="ru-RU"/>
              </w:rPr>
              <w:t>82</w:t>
            </w:r>
          </w:p>
        </w:tc>
      </w:tr>
      <w:tr w:rsidR="00404D43" w:rsidRPr="00404D43" w14:paraId="205BAE00"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B0298B8"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5DA9AE7F"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51982E7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63AFCB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FFD095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95D005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1FE1DA8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3688276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1BE19746"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82EEFD7"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3BB41400" w14:textId="77777777" w:rsidR="00404D43" w:rsidRPr="00404D43" w:rsidRDefault="00404D43" w:rsidP="00404D43">
            <w:pPr>
              <w:spacing w:after="0" w:line="240" w:lineRule="auto"/>
              <w:jc w:val="both"/>
              <w:rPr>
                <w:color w:val="000000"/>
                <w:lang w:eastAsia="ru-RU"/>
              </w:rPr>
            </w:pPr>
            <w:r w:rsidRPr="00404D43">
              <w:rPr>
                <w:color w:val="000000"/>
                <w:lang w:eastAsia="ru-RU"/>
              </w:rPr>
              <w:t>Население</w:t>
            </w:r>
          </w:p>
        </w:tc>
        <w:tc>
          <w:tcPr>
            <w:tcW w:w="952" w:type="dxa"/>
            <w:tcBorders>
              <w:top w:val="nil"/>
              <w:left w:val="nil"/>
              <w:bottom w:val="single" w:sz="4" w:space="0" w:color="auto"/>
              <w:right w:val="single" w:sz="4" w:space="0" w:color="auto"/>
            </w:tcBorders>
            <w:shd w:val="clear" w:color="auto" w:fill="auto"/>
            <w:noWrap/>
            <w:vAlign w:val="center"/>
            <w:hideMark/>
          </w:tcPr>
          <w:p w14:paraId="0670187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5669C17" w14:textId="77777777" w:rsidR="00404D43" w:rsidRPr="00404D43" w:rsidRDefault="00404D43" w:rsidP="00404D43">
            <w:pPr>
              <w:spacing w:after="0" w:line="240" w:lineRule="auto"/>
              <w:jc w:val="center"/>
              <w:rPr>
                <w:color w:val="000000"/>
                <w:lang w:eastAsia="ru-RU"/>
              </w:rPr>
            </w:pPr>
            <w:r w:rsidRPr="00404D43">
              <w:rPr>
                <w:color w:val="000000"/>
                <w:lang w:eastAsia="ru-RU"/>
              </w:rPr>
              <w:t>22,426</w:t>
            </w:r>
          </w:p>
        </w:tc>
        <w:tc>
          <w:tcPr>
            <w:tcW w:w="952" w:type="dxa"/>
            <w:tcBorders>
              <w:top w:val="nil"/>
              <w:left w:val="nil"/>
              <w:bottom w:val="single" w:sz="4" w:space="0" w:color="auto"/>
              <w:right w:val="single" w:sz="4" w:space="0" w:color="auto"/>
            </w:tcBorders>
            <w:shd w:val="clear" w:color="auto" w:fill="auto"/>
            <w:noWrap/>
            <w:vAlign w:val="center"/>
            <w:hideMark/>
          </w:tcPr>
          <w:p w14:paraId="1C7EED8F" w14:textId="77777777" w:rsidR="00404D43" w:rsidRPr="00404D43" w:rsidRDefault="00404D43" w:rsidP="00404D43">
            <w:pPr>
              <w:spacing w:after="0" w:line="240" w:lineRule="auto"/>
              <w:jc w:val="center"/>
              <w:rPr>
                <w:color w:val="000000"/>
                <w:lang w:eastAsia="ru-RU"/>
              </w:rPr>
            </w:pPr>
            <w:r w:rsidRPr="00404D43">
              <w:rPr>
                <w:color w:val="000000"/>
                <w:lang w:eastAsia="ru-RU"/>
              </w:rPr>
              <w:t>22,476</w:t>
            </w:r>
          </w:p>
        </w:tc>
        <w:tc>
          <w:tcPr>
            <w:tcW w:w="952" w:type="dxa"/>
            <w:tcBorders>
              <w:top w:val="nil"/>
              <w:left w:val="nil"/>
              <w:bottom w:val="single" w:sz="4" w:space="0" w:color="auto"/>
              <w:right w:val="single" w:sz="4" w:space="0" w:color="auto"/>
            </w:tcBorders>
            <w:shd w:val="clear" w:color="auto" w:fill="auto"/>
            <w:noWrap/>
            <w:vAlign w:val="center"/>
            <w:hideMark/>
          </w:tcPr>
          <w:p w14:paraId="4C6C3A33" w14:textId="77777777" w:rsidR="00404D43" w:rsidRPr="00404D43" w:rsidRDefault="00404D43" w:rsidP="00404D43">
            <w:pPr>
              <w:spacing w:after="0" w:line="240" w:lineRule="auto"/>
              <w:jc w:val="center"/>
              <w:rPr>
                <w:color w:val="000000"/>
                <w:lang w:eastAsia="ru-RU"/>
              </w:rPr>
            </w:pPr>
            <w:r w:rsidRPr="00404D43">
              <w:rPr>
                <w:color w:val="000000"/>
                <w:lang w:eastAsia="ru-RU"/>
              </w:rPr>
              <w:t>24,401</w:t>
            </w:r>
          </w:p>
        </w:tc>
        <w:tc>
          <w:tcPr>
            <w:tcW w:w="1918" w:type="dxa"/>
            <w:tcBorders>
              <w:top w:val="nil"/>
              <w:left w:val="nil"/>
              <w:bottom w:val="single" w:sz="4" w:space="0" w:color="auto"/>
              <w:right w:val="single" w:sz="4" w:space="0" w:color="auto"/>
            </w:tcBorders>
            <w:shd w:val="clear" w:color="auto" w:fill="auto"/>
            <w:noWrap/>
            <w:vAlign w:val="center"/>
            <w:hideMark/>
          </w:tcPr>
          <w:p w14:paraId="6F0199A8" w14:textId="77777777" w:rsidR="00404D43" w:rsidRPr="00404D43" w:rsidRDefault="00404D43" w:rsidP="00404D43">
            <w:pPr>
              <w:spacing w:after="0" w:line="240" w:lineRule="auto"/>
              <w:jc w:val="center"/>
              <w:rPr>
                <w:color w:val="000000"/>
                <w:lang w:eastAsia="ru-RU"/>
              </w:rPr>
            </w:pPr>
            <w:r w:rsidRPr="00404D43">
              <w:rPr>
                <w:color w:val="000000"/>
                <w:lang w:eastAsia="ru-RU"/>
              </w:rPr>
              <w:t>67</w:t>
            </w:r>
          </w:p>
        </w:tc>
        <w:tc>
          <w:tcPr>
            <w:tcW w:w="1684" w:type="dxa"/>
            <w:tcBorders>
              <w:top w:val="nil"/>
              <w:left w:val="nil"/>
              <w:bottom w:val="single" w:sz="4" w:space="0" w:color="auto"/>
              <w:right w:val="single" w:sz="4" w:space="0" w:color="auto"/>
            </w:tcBorders>
            <w:shd w:val="clear" w:color="auto" w:fill="auto"/>
            <w:noWrap/>
            <w:vAlign w:val="center"/>
            <w:hideMark/>
          </w:tcPr>
          <w:p w14:paraId="2B70A7C9" w14:textId="77777777" w:rsidR="00404D43" w:rsidRPr="00404D43" w:rsidRDefault="00404D43" w:rsidP="00404D43">
            <w:pPr>
              <w:spacing w:after="0" w:line="240" w:lineRule="auto"/>
              <w:jc w:val="center"/>
              <w:rPr>
                <w:color w:val="000000"/>
                <w:lang w:eastAsia="ru-RU"/>
              </w:rPr>
            </w:pPr>
            <w:r w:rsidRPr="00404D43">
              <w:rPr>
                <w:color w:val="000000"/>
                <w:lang w:eastAsia="ru-RU"/>
              </w:rPr>
              <w:t>80</w:t>
            </w:r>
          </w:p>
        </w:tc>
      </w:tr>
      <w:tr w:rsidR="00404D43" w:rsidRPr="00404D43" w14:paraId="27CBC73B"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8751652"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7EE622F9" w14:textId="77777777" w:rsidR="00404D43" w:rsidRPr="00404D43" w:rsidRDefault="00404D43" w:rsidP="00404D43">
            <w:pPr>
              <w:spacing w:after="0" w:line="240" w:lineRule="auto"/>
              <w:jc w:val="both"/>
              <w:rPr>
                <w:color w:val="000000"/>
                <w:lang w:eastAsia="ru-RU"/>
              </w:rPr>
            </w:pPr>
            <w:r w:rsidRPr="00404D43">
              <w:rPr>
                <w:color w:val="000000"/>
                <w:lang w:eastAsia="ru-RU"/>
              </w:rPr>
              <w:t>Бюджетные организации</w:t>
            </w:r>
          </w:p>
        </w:tc>
        <w:tc>
          <w:tcPr>
            <w:tcW w:w="952" w:type="dxa"/>
            <w:tcBorders>
              <w:top w:val="nil"/>
              <w:left w:val="nil"/>
              <w:bottom w:val="single" w:sz="4" w:space="0" w:color="auto"/>
              <w:right w:val="single" w:sz="4" w:space="0" w:color="auto"/>
            </w:tcBorders>
            <w:shd w:val="clear" w:color="auto" w:fill="auto"/>
            <w:noWrap/>
            <w:vAlign w:val="center"/>
            <w:hideMark/>
          </w:tcPr>
          <w:p w14:paraId="5DD8ACD5"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C6B4351" w14:textId="77777777" w:rsidR="00404D43" w:rsidRPr="00404D43" w:rsidRDefault="00404D43" w:rsidP="00404D43">
            <w:pPr>
              <w:spacing w:after="0" w:line="240" w:lineRule="auto"/>
              <w:jc w:val="center"/>
              <w:rPr>
                <w:color w:val="000000"/>
                <w:lang w:eastAsia="ru-RU"/>
              </w:rPr>
            </w:pPr>
            <w:r w:rsidRPr="00404D43">
              <w:rPr>
                <w:color w:val="000000"/>
                <w:lang w:eastAsia="ru-RU"/>
              </w:rPr>
              <w:t>0,431</w:t>
            </w:r>
          </w:p>
        </w:tc>
        <w:tc>
          <w:tcPr>
            <w:tcW w:w="952" w:type="dxa"/>
            <w:tcBorders>
              <w:top w:val="nil"/>
              <w:left w:val="nil"/>
              <w:bottom w:val="single" w:sz="4" w:space="0" w:color="auto"/>
              <w:right w:val="single" w:sz="4" w:space="0" w:color="auto"/>
            </w:tcBorders>
            <w:shd w:val="clear" w:color="auto" w:fill="auto"/>
            <w:noWrap/>
            <w:vAlign w:val="center"/>
            <w:hideMark/>
          </w:tcPr>
          <w:p w14:paraId="1A024F66" w14:textId="77777777" w:rsidR="00404D43" w:rsidRPr="00404D43" w:rsidRDefault="00404D43" w:rsidP="00404D43">
            <w:pPr>
              <w:spacing w:after="0" w:line="240" w:lineRule="auto"/>
              <w:jc w:val="center"/>
              <w:rPr>
                <w:color w:val="000000"/>
                <w:lang w:eastAsia="ru-RU"/>
              </w:rPr>
            </w:pPr>
            <w:r w:rsidRPr="00404D43">
              <w:rPr>
                <w:color w:val="000000"/>
                <w:lang w:eastAsia="ru-RU"/>
              </w:rPr>
              <w:t>0,361</w:t>
            </w:r>
          </w:p>
        </w:tc>
        <w:tc>
          <w:tcPr>
            <w:tcW w:w="952" w:type="dxa"/>
            <w:tcBorders>
              <w:top w:val="nil"/>
              <w:left w:val="nil"/>
              <w:bottom w:val="single" w:sz="4" w:space="0" w:color="auto"/>
              <w:right w:val="single" w:sz="4" w:space="0" w:color="auto"/>
            </w:tcBorders>
            <w:shd w:val="clear" w:color="auto" w:fill="auto"/>
            <w:noWrap/>
            <w:vAlign w:val="center"/>
            <w:hideMark/>
          </w:tcPr>
          <w:p w14:paraId="65ACAEC7" w14:textId="77777777" w:rsidR="00404D43" w:rsidRPr="00404D43" w:rsidRDefault="00404D43" w:rsidP="00404D43">
            <w:pPr>
              <w:spacing w:after="0" w:line="240" w:lineRule="auto"/>
              <w:jc w:val="center"/>
              <w:rPr>
                <w:color w:val="000000"/>
                <w:lang w:eastAsia="ru-RU"/>
              </w:rPr>
            </w:pPr>
            <w:r w:rsidRPr="00404D43">
              <w:rPr>
                <w:color w:val="000000"/>
                <w:lang w:eastAsia="ru-RU"/>
              </w:rPr>
              <w:t>0,458</w:t>
            </w:r>
          </w:p>
        </w:tc>
        <w:tc>
          <w:tcPr>
            <w:tcW w:w="1918" w:type="dxa"/>
            <w:tcBorders>
              <w:top w:val="nil"/>
              <w:left w:val="nil"/>
              <w:bottom w:val="single" w:sz="4" w:space="0" w:color="auto"/>
              <w:right w:val="single" w:sz="4" w:space="0" w:color="auto"/>
            </w:tcBorders>
            <w:shd w:val="clear" w:color="auto" w:fill="auto"/>
            <w:noWrap/>
            <w:vAlign w:val="center"/>
            <w:hideMark/>
          </w:tcPr>
          <w:p w14:paraId="2CBA075F"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4" w:type="dxa"/>
            <w:tcBorders>
              <w:top w:val="nil"/>
              <w:left w:val="nil"/>
              <w:bottom w:val="single" w:sz="4" w:space="0" w:color="auto"/>
              <w:right w:val="single" w:sz="4" w:space="0" w:color="auto"/>
            </w:tcBorders>
            <w:shd w:val="clear" w:color="auto" w:fill="auto"/>
            <w:noWrap/>
            <w:vAlign w:val="center"/>
            <w:hideMark/>
          </w:tcPr>
          <w:p w14:paraId="77B9A3BF"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r>
      <w:tr w:rsidR="00404D43" w:rsidRPr="00404D43" w14:paraId="6686B269"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FA6EB30"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5" w:type="dxa"/>
            <w:tcBorders>
              <w:top w:val="nil"/>
              <w:left w:val="nil"/>
              <w:bottom w:val="single" w:sz="4" w:space="0" w:color="auto"/>
              <w:right w:val="single" w:sz="4" w:space="0" w:color="auto"/>
            </w:tcBorders>
            <w:shd w:val="clear" w:color="auto" w:fill="auto"/>
            <w:noWrap/>
            <w:vAlign w:val="center"/>
            <w:hideMark/>
          </w:tcPr>
          <w:p w14:paraId="51997896" w14:textId="77777777" w:rsidR="00404D43" w:rsidRPr="00404D43" w:rsidRDefault="00404D43" w:rsidP="00404D43">
            <w:pPr>
              <w:spacing w:after="0" w:line="240" w:lineRule="auto"/>
              <w:jc w:val="both"/>
              <w:rPr>
                <w:color w:val="000000"/>
                <w:lang w:eastAsia="ru-RU"/>
              </w:rPr>
            </w:pPr>
            <w:r w:rsidRPr="00404D43">
              <w:rPr>
                <w:color w:val="000000"/>
                <w:lang w:eastAsia="ru-RU"/>
              </w:rPr>
              <w:t>Прочие потребители</w:t>
            </w:r>
          </w:p>
        </w:tc>
        <w:tc>
          <w:tcPr>
            <w:tcW w:w="952" w:type="dxa"/>
            <w:tcBorders>
              <w:top w:val="nil"/>
              <w:left w:val="nil"/>
              <w:bottom w:val="single" w:sz="4" w:space="0" w:color="auto"/>
              <w:right w:val="single" w:sz="4" w:space="0" w:color="auto"/>
            </w:tcBorders>
            <w:shd w:val="clear" w:color="auto" w:fill="auto"/>
            <w:noWrap/>
            <w:vAlign w:val="center"/>
            <w:hideMark/>
          </w:tcPr>
          <w:p w14:paraId="07B3FEC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F416ABD" w14:textId="77777777" w:rsidR="00404D43" w:rsidRPr="00404D43" w:rsidRDefault="00404D43" w:rsidP="00404D43">
            <w:pPr>
              <w:spacing w:after="0" w:line="240" w:lineRule="auto"/>
              <w:jc w:val="center"/>
              <w:rPr>
                <w:color w:val="000000"/>
                <w:lang w:eastAsia="ru-RU"/>
              </w:rPr>
            </w:pPr>
            <w:r w:rsidRPr="00404D43">
              <w:rPr>
                <w:color w:val="000000"/>
                <w:lang w:eastAsia="ru-RU"/>
              </w:rPr>
              <w:t>0,081</w:t>
            </w:r>
          </w:p>
        </w:tc>
        <w:tc>
          <w:tcPr>
            <w:tcW w:w="952" w:type="dxa"/>
            <w:tcBorders>
              <w:top w:val="nil"/>
              <w:left w:val="nil"/>
              <w:bottom w:val="single" w:sz="4" w:space="0" w:color="auto"/>
              <w:right w:val="single" w:sz="4" w:space="0" w:color="auto"/>
            </w:tcBorders>
            <w:shd w:val="clear" w:color="auto" w:fill="auto"/>
            <w:noWrap/>
            <w:vAlign w:val="center"/>
            <w:hideMark/>
          </w:tcPr>
          <w:p w14:paraId="2BA89DB8" w14:textId="77777777" w:rsidR="00404D43" w:rsidRPr="00404D43" w:rsidRDefault="00404D43" w:rsidP="00404D43">
            <w:pPr>
              <w:spacing w:after="0" w:line="240" w:lineRule="auto"/>
              <w:jc w:val="center"/>
              <w:rPr>
                <w:color w:val="000000"/>
                <w:lang w:eastAsia="ru-RU"/>
              </w:rPr>
            </w:pPr>
            <w:r w:rsidRPr="00404D43">
              <w:rPr>
                <w:color w:val="000000"/>
                <w:lang w:eastAsia="ru-RU"/>
              </w:rPr>
              <w:t>0,065</w:t>
            </w:r>
          </w:p>
        </w:tc>
        <w:tc>
          <w:tcPr>
            <w:tcW w:w="952" w:type="dxa"/>
            <w:tcBorders>
              <w:top w:val="nil"/>
              <w:left w:val="nil"/>
              <w:bottom w:val="single" w:sz="4" w:space="0" w:color="auto"/>
              <w:right w:val="single" w:sz="4" w:space="0" w:color="auto"/>
            </w:tcBorders>
            <w:shd w:val="clear" w:color="auto" w:fill="auto"/>
            <w:noWrap/>
            <w:vAlign w:val="center"/>
            <w:hideMark/>
          </w:tcPr>
          <w:p w14:paraId="7EB75323" w14:textId="77777777" w:rsidR="00404D43" w:rsidRPr="00404D43" w:rsidRDefault="00404D43" w:rsidP="00404D43">
            <w:pPr>
              <w:spacing w:after="0" w:line="240" w:lineRule="auto"/>
              <w:jc w:val="center"/>
              <w:rPr>
                <w:color w:val="000000"/>
                <w:lang w:eastAsia="ru-RU"/>
              </w:rPr>
            </w:pPr>
            <w:r w:rsidRPr="00404D43">
              <w:rPr>
                <w:color w:val="000000"/>
                <w:lang w:eastAsia="ru-RU"/>
              </w:rPr>
              <w:t>0,084</w:t>
            </w:r>
          </w:p>
        </w:tc>
        <w:tc>
          <w:tcPr>
            <w:tcW w:w="1918" w:type="dxa"/>
            <w:tcBorders>
              <w:top w:val="nil"/>
              <w:left w:val="nil"/>
              <w:bottom w:val="single" w:sz="4" w:space="0" w:color="auto"/>
              <w:right w:val="single" w:sz="4" w:space="0" w:color="auto"/>
            </w:tcBorders>
            <w:shd w:val="clear" w:color="auto" w:fill="auto"/>
            <w:noWrap/>
            <w:vAlign w:val="center"/>
            <w:hideMark/>
          </w:tcPr>
          <w:p w14:paraId="59FD67D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698676C1"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6D26D4B" w14:textId="77777777" w:rsidTr="00412DBD">
        <w:trPr>
          <w:trHeight w:val="28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877605A" w14:textId="77777777" w:rsidR="00404D43" w:rsidRPr="00404D43" w:rsidRDefault="00404D43" w:rsidP="00404D43">
            <w:pPr>
              <w:spacing w:after="0" w:line="240" w:lineRule="auto"/>
              <w:jc w:val="center"/>
              <w:rPr>
                <w:color w:val="000000"/>
                <w:lang w:eastAsia="ru-RU"/>
              </w:rPr>
            </w:pPr>
            <w:r w:rsidRPr="00404D43">
              <w:rPr>
                <w:color w:val="000000"/>
                <w:lang w:eastAsia="ru-RU"/>
              </w:rPr>
              <w:t> </w:t>
            </w:r>
          </w:p>
        </w:tc>
        <w:tc>
          <w:tcPr>
            <w:tcW w:w="1685" w:type="dxa"/>
            <w:tcBorders>
              <w:top w:val="nil"/>
              <w:left w:val="nil"/>
              <w:bottom w:val="single" w:sz="4" w:space="0" w:color="auto"/>
              <w:right w:val="single" w:sz="4" w:space="0" w:color="auto"/>
            </w:tcBorders>
            <w:shd w:val="clear" w:color="auto" w:fill="auto"/>
            <w:noWrap/>
            <w:vAlign w:val="center"/>
            <w:hideMark/>
          </w:tcPr>
          <w:p w14:paraId="76B84059"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 xml:space="preserve">Скважина № 239 с. Реттиховка </w:t>
            </w:r>
          </w:p>
        </w:tc>
        <w:tc>
          <w:tcPr>
            <w:tcW w:w="952" w:type="dxa"/>
            <w:tcBorders>
              <w:top w:val="nil"/>
              <w:left w:val="nil"/>
              <w:bottom w:val="single" w:sz="4" w:space="0" w:color="auto"/>
              <w:right w:val="single" w:sz="4" w:space="0" w:color="auto"/>
            </w:tcBorders>
            <w:shd w:val="clear" w:color="auto" w:fill="auto"/>
            <w:noWrap/>
            <w:vAlign w:val="center"/>
            <w:hideMark/>
          </w:tcPr>
          <w:p w14:paraId="15898681"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 </w:t>
            </w:r>
          </w:p>
        </w:tc>
        <w:tc>
          <w:tcPr>
            <w:tcW w:w="952" w:type="dxa"/>
            <w:tcBorders>
              <w:top w:val="nil"/>
              <w:left w:val="nil"/>
              <w:bottom w:val="single" w:sz="4" w:space="0" w:color="auto"/>
              <w:right w:val="single" w:sz="4" w:space="0" w:color="auto"/>
            </w:tcBorders>
            <w:shd w:val="clear" w:color="auto" w:fill="auto"/>
            <w:noWrap/>
            <w:vAlign w:val="center"/>
            <w:hideMark/>
          </w:tcPr>
          <w:p w14:paraId="57F9B331"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 </w:t>
            </w:r>
          </w:p>
        </w:tc>
        <w:tc>
          <w:tcPr>
            <w:tcW w:w="952" w:type="dxa"/>
            <w:tcBorders>
              <w:top w:val="nil"/>
              <w:left w:val="nil"/>
              <w:bottom w:val="single" w:sz="4" w:space="0" w:color="auto"/>
              <w:right w:val="single" w:sz="4" w:space="0" w:color="auto"/>
            </w:tcBorders>
            <w:shd w:val="clear" w:color="auto" w:fill="auto"/>
            <w:noWrap/>
            <w:vAlign w:val="center"/>
            <w:hideMark/>
          </w:tcPr>
          <w:p w14:paraId="215C3EB6"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 </w:t>
            </w:r>
          </w:p>
        </w:tc>
        <w:tc>
          <w:tcPr>
            <w:tcW w:w="952" w:type="dxa"/>
            <w:tcBorders>
              <w:top w:val="nil"/>
              <w:left w:val="nil"/>
              <w:bottom w:val="single" w:sz="4" w:space="0" w:color="auto"/>
              <w:right w:val="single" w:sz="4" w:space="0" w:color="auto"/>
            </w:tcBorders>
            <w:shd w:val="clear" w:color="auto" w:fill="auto"/>
            <w:noWrap/>
            <w:vAlign w:val="center"/>
            <w:hideMark/>
          </w:tcPr>
          <w:p w14:paraId="6ADE92C6"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 </w:t>
            </w:r>
          </w:p>
        </w:tc>
        <w:tc>
          <w:tcPr>
            <w:tcW w:w="1918" w:type="dxa"/>
            <w:tcBorders>
              <w:top w:val="nil"/>
              <w:left w:val="nil"/>
              <w:bottom w:val="single" w:sz="4" w:space="0" w:color="auto"/>
              <w:right w:val="single" w:sz="4" w:space="0" w:color="auto"/>
            </w:tcBorders>
            <w:shd w:val="clear" w:color="auto" w:fill="auto"/>
            <w:noWrap/>
            <w:vAlign w:val="center"/>
            <w:hideMark/>
          </w:tcPr>
          <w:p w14:paraId="77B19AC8"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 </w:t>
            </w:r>
          </w:p>
        </w:tc>
        <w:tc>
          <w:tcPr>
            <w:tcW w:w="1684" w:type="dxa"/>
            <w:tcBorders>
              <w:top w:val="nil"/>
              <w:left w:val="nil"/>
              <w:bottom w:val="single" w:sz="4" w:space="0" w:color="auto"/>
              <w:right w:val="single" w:sz="4" w:space="0" w:color="auto"/>
            </w:tcBorders>
            <w:shd w:val="clear" w:color="auto" w:fill="auto"/>
            <w:noWrap/>
            <w:vAlign w:val="center"/>
            <w:hideMark/>
          </w:tcPr>
          <w:p w14:paraId="738BD760"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 </w:t>
            </w:r>
          </w:p>
        </w:tc>
      </w:tr>
      <w:tr w:rsidR="00404D43" w:rsidRPr="00404D43" w14:paraId="33A7BFC0"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1B7B3FB"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5" w:type="dxa"/>
            <w:tcBorders>
              <w:top w:val="nil"/>
              <w:left w:val="nil"/>
              <w:bottom w:val="single" w:sz="4" w:space="0" w:color="auto"/>
              <w:right w:val="single" w:sz="4" w:space="0" w:color="auto"/>
            </w:tcBorders>
            <w:shd w:val="clear" w:color="auto" w:fill="auto"/>
            <w:noWrap/>
            <w:vAlign w:val="center"/>
            <w:hideMark/>
          </w:tcPr>
          <w:p w14:paraId="5F8086F0" w14:textId="77777777" w:rsidR="00404D43" w:rsidRPr="00404D43" w:rsidRDefault="00404D43" w:rsidP="00404D43">
            <w:pPr>
              <w:spacing w:after="0" w:line="240" w:lineRule="auto"/>
              <w:jc w:val="both"/>
              <w:rPr>
                <w:color w:val="000000"/>
                <w:lang w:eastAsia="ru-RU"/>
              </w:rPr>
            </w:pPr>
            <w:r w:rsidRPr="00404D43">
              <w:rPr>
                <w:color w:val="000000"/>
                <w:lang w:eastAsia="ru-RU"/>
              </w:rPr>
              <w:t>Добыча воды, всего</w:t>
            </w:r>
          </w:p>
        </w:tc>
        <w:tc>
          <w:tcPr>
            <w:tcW w:w="952" w:type="dxa"/>
            <w:tcBorders>
              <w:top w:val="nil"/>
              <w:left w:val="nil"/>
              <w:bottom w:val="single" w:sz="4" w:space="0" w:color="auto"/>
              <w:right w:val="single" w:sz="4" w:space="0" w:color="auto"/>
            </w:tcBorders>
            <w:shd w:val="clear" w:color="auto" w:fill="auto"/>
            <w:noWrap/>
            <w:vAlign w:val="center"/>
            <w:hideMark/>
          </w:tcPr>
          <w:p w14:paraId="60C58E7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5F72694" w14:textId="77777777" w:rsidR="00404D43" w:rsidRPr="00404D43" w:rsidRDefault="00404D43" w:rsidP="00404D43">
            <w:pPr>
              <w:spacing w:after="0" w:line="240" w:lineRule="auto"/>
              <w:jc w:val="center"/>
              <w:rPr>
                <w:color w:val="000000"/>
                <w:lang w:eastAsia="ru-RU"/>
              </w:rPr>
            </w:pPr>
            <w:r w:rsidRPr="00404D43">
              <w:rPr>
                <w:color w:val="000000"/>
                <w:lang w:eastAsia="ru-RU"/>
              </w:rPr>
              <w:t>25,27</w:t>
            </w:r>
          </w:p>
        </w:tc>
        <w:tc>
          <w:tcPr>
            <w:tcW w:w="952" w:type="dxa"/>
            <w:tcBorders>
              <w:top w:val="nil"/>
              <w:left w:val="nil"/>
              <w:bottom w:val="single" w:sz="4" w:space="0" w:color="auto"/>
              <w:right w:val="single" w:sz="4" w:space="0" w:color="auto"/>
            </w:tcBorders>
            <w:shd w:val="clear" w:color="auto" w:fill="auto"/>
            <w:noWrap/>
            <w:vAlign w:val="center"/>
            <w:hideMark/>
          </w:tcPr>
          <w:p w14:paraId="458FA9D9" w14:textId="77777777" w:rsidR="00404D43" w:rsidRPr="00404D43" w:rsidRDefault="00404D43" w:rsidP="00404D43">
            <w:pPr>
              <w:spacing w:after="0" w:line="240" w:lineRule="auto"/>
              <w:jc w:val="center"/>
              <w:rPr>
                <w:color w:val="000000"/>
                <w:lang w:eastAsia="ru-RU"/>
              </w:rPr>
            </w:pPr>
            <w:r w:rsidRPr="00404D43">
              <w:rPr>
                <w:color w:val="000000"/>
                <w:lang w:eastAsia="ru-RU"/>
              </w:rPr>
              <w:t>25,84</w:t>
            </w:r>
          </w:p>
        </w:tc>
        <w:tc>
          <w:tcPr>
            <w:tcW w:w="952" w:type="dxa"/>
            <w:tcBorders>
              <w:top w:val="nil"/>
              <w:left w:val="nil"/>
              <w:bottom w:val="single" w:sz="4" w:space="0" w:color="auto"/>
              <w:right w:val="single" w:sz="4" w:space="0" w:color="auto"/>
            </w:tcBorders>
            <w:shd w:val="clear" w:color="auto" w:fill="auto"/>
            <w:noWrap/>
            <w:vAlign w:val="center"/>
            <w:hideMark/>
          </w:tcPr>
          <w:p w14:paraId="3373B882" w14:textId="77777777" w:rsidR="00404D43" w:rsidRPr="00404D43" w:rsidRDefault="00404D43" w:rsidP="00404D43">
            <w:pPr>
              <w:spacing w:after="0" w:line="240" w:lineRule="auto"/>
              <w:jc w:val="center"/>
              <w:rPr>
                <w:color w:val="000000"/>
                <w:lang w:eastAsia="ru-RU"/>
              </w:rPr>
            </w:pPr>
            <w:r w:rsidRPr="00404D43">
              <w:rPr>
                <w:color w:val="000000"/>
                <w:lang w:eastAsia="ru-RU"/>
              </w:rPr>
              <w:t>38,734</w:t>
            </w:r>
          </w:p>
        </w:tc>
        <w:tc>
          <w:tcPr>
            <w:tcW w:w="1918" w:type="dxa"/>
            <w:tcBorders>
              <w:top w:val="nil"/>
              <w:left w:val="nil"/>
              <w:bottom w:val="single" w:sz="4" w:space="0" w:color="auto"/>
              <w:right w:val="single" w:sz="4" w:space="0" w:color="auto"/>
            </w:tcBorders>
            <w:shd w:val="clear" w:color="auto" w:fill="auto"/>
            <w:noWrap/>
            <w:vAlign w:val="center"/>
            <w:hideMark/>
          </w:tcPr>
          <w:p w14:paraId="797A226C" w14:textId="77777777" w:rsidR="00404D43" w:rsidRPr="00404D43" w:rsidRDefault="00404D43" w:rsidP="00404D43">
            <w:pPr>
              <w:spacing w:after="0" w:line="240" w:lineRule="auto"/>
              <w:jc w:val="center"/>
              <w:rPr>
                <w:color w:val="000000"/>
                <w:lang w:eastAsia="ru-RU"/>
              </w:rPr>
            </w:pPr>
            <w:r w:rsidRPr="00404D43">
              <w:rPr>
                <w:color w:val="000000"/>
                <w:lang w:eastAsia="ru-RU"/>
              </w:rPr>
              <w:t>106</w:t>
            </w:r>
          </w:p>
        </w:tc>
        <w:tc>
          <w:tcPr>
            <w:tcW w:w="1684" w:type="dxa"/>
            <w:tcBorders>
              <w:top w:val="nil"/>
              <w:left w:val="nil"/>
              <w:bottom w:val="single" w:sz="4" w:space="0" w:color="auto"/>
              <w:right w:val="single" w:sz="4" w:space="0" w:color="auto"/>
            </w:tcBorders>
            <w:shd w:val="clear" w:color="auto" w:fill="auto"/>
            <w:noWrap/>
            <w:vAlign w:val="center"/>
            <w:hideMark/>
          </w:tcPr>
          <w:p w14:paraId="5D878936" w14:textId="77777777" w:rsidR="00404D43" w:rsidRPr="00404D43" w:rsidRDefault="00404D43" w:rsidP="00404D43">
            <w:pPr>
              <w:spacing w:after="0" w:line="240" w:lineRule="auto"/>
              <w:jc w:val="center"/>
              <w:rPr>
                <w:color w:val="000000"/>
                <w:lang w:eastAsia="ru-RU"/>
              </w:rPr>
            </w:pPr>
            <w:r w:rsidRPr="00404D43">
              <w:rPr>
                <w:color w:val="000000"/>
                <w:lang w:eastAsia="ru-RU"/>
              </w:rPr>
              <w:t>127</w:t>
            </w:r>
          </w:p>
        </w:tc>
      </w:tr>
      <w:tr w:rsidR="00404D43" w:rsidRPr="00404D43" w14:paraId="1C2E8F2A"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573E824"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5" w:type="dxa"/>
            <w:tcBorders>
              <w:top w:val="nil"/>
              <w:left w:val="nil"/>
              <w:bottom w:val="single" w:sz="4" w:space="0" w:color="auto"/>
              <w:right w:val="single" w:sz="4" w:space="0" w:color="auto"/>
            </w:tcBorders>
            <w:shd w:val="clear" w:color="auto" w:fill="auto"/>
            <w:noWrap/>
            <w:vAlign w:val="center"/>
            <w:hideMark/>
          </w:tcPr>
          <w:p w14:paraId="0A9D7A2F"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56650D07"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7DB1A8F8" w14:textId="77777777" w:rsidR="00404D43" w:rsidRPr="00404D43" w:rsidRDefault="00404D43" w:rsidP="00404D43">
            <w:pPr>
              <w:spacing w:after="0" w:line="240" w:lineRule="auto"/>
              <w:jc w:val="center"/>
              <w:rPr>
                <w:color w:val="000000"/>
                <w:lang w:eastAsia="ru-RU"/>
              </w:rPr>
            </w:pPr>
            <w:r w:rsidRPr="00404D43">
              <w:rPr>
                <w:color w:val="000000"/>
                <w:lang w:eastAsia="ru-RU"/>
              </w:rPr>
              <w:t>25,27</w:t>
            </w:r>
          </w:p>
        </w:tc>
        <w:tc>
          <w:tcPr>
            <w:tcW w:w="952" w:type="dxa"/>
            <w:tcBorders>
              <w:top w:val="nil"/>
              <w:left w:val="nil"/>
              <w:bottom w:val="single" w:sz="4" w:space="0" w:color="auto"/>
              <w:right w:val="single" w:sz="4" w:space="0" w:color="auto"/>
            </w:tcBorders>
            <w:shd w:val="clear" w:color="auto" w:fill="auto"/>
            <w:noWrap/>
            <w:vAlign w:val="center"/>
            <w:hideMark/>
          </w:tcPr>
          <w:p w14:paraId="23AC33B9" w14:textId="77777777" w:rsidR="00404D43" w:rsidRPr="00404D43" w:rsidRDefault="00404D43" w:rsidP="00404D43">
            <w:pPr>
              <w:spacing w:after="0" w:line="240" w:lineRule="auto"/>
              <w:jc w:val="center"/>
              <w:rPr>
                <w:color w:val="000000"/>
                <w:lang w:eastAsia="ru-RU"/>
              </w:rPr>
            </w:pPr>
            <w:r w:rsidRPr="00404D43">
              <w:rPr>
                <w:color w:val="000000"/>
                <w:lang w:eastAsia="ru-RU"/>
              </w:rPr>
              <w:t>25,84</w:t>
            </w:r>
          </w:p>
        </w:tc>
        <w:tc>
          <w:tcPr>
            <w:tcW w:w="952" w:type="dxa"/>
            <w:tcBorders>
              <w:top w:val="nil"/>
              <w:left w:val="nil"/>
              <w:bottom w:val="single" w:sz="4" w:space="0" w:color="auto"/>
              <w:right w:val="single" w:sz="4" w:space="0" w:color="auto"/>
            </w:tcBorders>
            <w:shd w:val="clear" w:color="auto" w:fill="auto"/>
            <w:noWrap/>
            <w:vAlign w:val="center"/>
            <w:hideMark/>
          </w:tcPr>
          <w:p w14:paraId="2048FCFA" w14:textId="77777777" w:rsidR="00404D43" w:rsidRPr="00404D43" w:rsidRDefault="00404D43" w:rsidP="00404D43">
            <w:pPr>
              <w:spacing w:after="0" w:line="240" w:lineRule="auto"/>
              <w:jc w:val="center"/>
              <w:rPr>
                <w:color w:val="000000"/>
                <w:lang w:eastAsia="ru-RU"/>
              </w:rPr>
            </w:pPr>
            <w:r w:rsidRPr="00404D43">
              <w:rPr>
                <w:color w:val="000000"/>
                <w:lang w:eastAsia="ru-RU"/>
              </w:rPr>
              <w:t>38,734</w:t>
            </w:r>
          </w:p>
        </w:tc>
        <w:tc>
          <w:tcPr>
            <w:tcW w:w="1918" w:type="dxa"/>
            <w:tcBorders>
              <w:top w:val="nil"/>
              <w:left w:val="nil"/>
              <w:bottom w:val="single" w:sz="4" w:space="0" w:color="auto"/>
              <w:right w:val="single" w:sz="4" w:space="0" w:color="auto"/>
            </w:tcBorders>
            <w:shd w:val="clear" w:color="auto" w:fill="auto"/>
            <w:noWrap/>
            <w:vAlign w:val="center"/>
            <w:hideMark/>
          </w:tcPr>
          <w:p w14:paraId="2B1DC236" w14:textId="77777777" w:rsidR="00404D43" w:rsidRPr="00404D43" w:rsidRDefault="00404D43" w:rsidP="00404D43">
            <w:pPr>
              <w:spacing w:after="0" w:line="240" w:lineRule="auto"/>
              <w:jc w:val="center"/>
              <w:rPr>
                <w:color w:val="000000"/>
                <w:lang w:eastAsia="ru-RU"/>
              </w:rPr>
            </w:pPr>
            <w:r w:rsidRPr="00404D43">
              <w:rPr>
                <w:color w:val="000000"/>
                <w:lang w:eastAsia="ru-RU"/>
              </w:rPr>
              <w:t>106</w:t>
            </w:r>
          </w:p>
        </w:tc>
        <w:tc>
          <w:tcPr>
            <w:tcW w:w="1684" w:type="dxa"/>
            <w:tcBorders>
              <w:top w:val="nil"/>
              <w:left w:val="nil"/>
              <w:bottom w:val="single" w:sz="4" w:space="0" w:color="auto"/>
              <w:right w:val="single" w:sz="4" w:space="0" w:color="auto"/>
            </w:tcBorders>
            <w:shd w:val="clear" w:color="auto" w:fill="auto"/>
            <w:noWrap/>
            <w:vAlign w:val="center"/>
            <w:hideMark/>
          </w:tcPr>
          <w:p w14:paraId="2FB05EB8" w14:textId="77777777" w:rsidR="00404D43" w:rsidRPr="00404D43" w:rsidRDefault="00404D43" w:rsidP="00404D43">
            <w:pPr>
              <w:spacing w:after="0" w:line="240" w:lineRule="auto"/>
              <w:jc w:val="center"/>
              <w:rPr>
                <w:color w:val="000000"/>
                <w:lang w:eastAsia="ru-RU"/>
              </w:rPr>
            </w:pPr>
            <w:r w:rsidRPr="00404D43">
              <w:rPr>
                <w:color w:val="000000"/>
                <w:lang w:eastAsia="ru-RU"/>
              </w:rPr>
              <w:t>127</w:t>
            </w:r>
          </w:p>
        </w:tc>
      </w:tr>
      <w:tr w:rsidR="00404D43" w:rsidRPr="00404D43" w14:paraId="010AFE95"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136FB53"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5" w:type="dxa"/>
            <w:tcBorders>
              <w:top w:val="nil"/>
              <w:left w:val="nil"/>
              <w:bottom w:val="single" w:sz="4" w:space="0" w:color="auto"/>
              <w:right w:val="single" w:sz="4" w:space="0" w:color="auto"/>
            </w:tcBorders>
            <w:shd w:val="clear" w:color="auto" w:fill="auto"/>
            <w:noWrap/>
            <w:vAlign w:val="center"/>
            <w:hideMark/>
          </w:tcPr>
          <w:p w14:paraId="75547A69"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44E9177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D36EE4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F60DC4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1EFADF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22F1C7A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3085333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2F245F1"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DD54AAF"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5" w:type="dxa"/>
            <w:tcBorders>
              <w:top w:val="nil"/>
              <w:left w:val="nil"/>
              <w:bottom w:val="single" w:sz="4" w:space="0" w:color="auto"/>
              <w:right w:val="single" w:sz="4" w:space="0" w:color="auto"/>
            </w:tcBorders>
            <w:shd w:val="clear" w:color="auto" w:fill="auto"/>
            <w:noWrap/>
            <w:vAlign w:val="center"/>
            <w:hideMark/>
          </w:tcPr>
          <w:p w14:paraId="1A9EEA07" w14:textId="77777777" w:rsidR="00404D43" w:rsidRPr="00404D43" w:rsidRDefault="00404D43" w:rsidP="00404D43">
            <w:pPr>
              <w:spacing w:after="0" w:line="240" w:lineRule="auto"/>
              <w:jc w:val="both"/>
              <w:rPr>
                <w:color w:val="000000"/>
                <w:lang w:eastAsia="ru-RU"/>
              </w:rPr>
            </w:pPr>
            <w:r w:rsidRPr="00404D43">
              <w:rPr>
                <w:color w:val="000000"/>
                <w:lang w:eastAsia="ru-RU"/>
              </w:rPr>
              <w:t>Расход на с/ нужды</w:t>
            </w:r>
          </w:p>
        </w:tc>
        <w:tc>
          <w:tcPr>
            <w:tcW w:w="952" w:type="dxa"/>
            <w:tcBorders>
              <w:top w:val="nil"/>
              <w:left w:val="nil"/>
              <w:bottom w:val="single" w:sz="4" w:space="0" w:color="auto"/>
              <w:right w:val="single" w:sz="4" w:space="0" w:color="auto"/>
            </w:tcBorders>
            <w:shd w:val="clear" w:color="auto" w:fill="auto"/>
            <w:noWrap/>
            <w:vAlign w:val="center"/>
            <w:hideMark/>
          </w:tcPr>
          <w:p w14:paraId="5D84D45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BD2DBDE" w14:textId="77777777" w:rsidR="00404D43" w:rsidRPr="00404D43" w:rsidRDefault="00404D43" w:rsidP="00404D43">
            <w:pPr>
              <w:spacing w:after="0" w:line="240" w:lineRule="auto"/>
              <w:jc w:val="center"/>
              <w:rPr>
                <w:color w:val="000000"/>
                <w:lang w:eastAsia="ru-RU"/>
              </w:rPr>
            </w:pPr>
            <w:r w:rsidRPr="00404D43">
              <w:rPr>
                <w:color w:val="000000"/>
                <w:lang w:eastAsia="ru-RU"/>
              </w:rPr>
              <w:t>-1,879</w:t>
            </w:r>
          </w:p>
        </w:tc>
        <w:tc>
          <w:tcPr>
            <w:tcW w:w="952" w:type="dxa"/>
            <w:tcBorders>
              <w:top w:val="nil"/>
              <w:left w:val="nil"/>
              <w:bottom w:val="single" w:sz="4" w:space="0" w:color="auto"/>
              <w:right w:val="single" w:sz="4" w:space="0" w:color="auto"/>
            </w:tcBorders>
            <w:shd w:val="clear" w:color="auto" w:fill="auto"/>
            <w:noWrap/>
            <w:vAlign w:val="center"/>
            <w:hideMark/>
          </w:tcPr>
          <w:p w14:paraId="7349B61A" w14:textId="77777777" w:rsidR="00404D43" w:rsidRPr="00404D43" w:rsidRDefault="00404D43" w:rsidP="00404D43">
            <w:pPr>
              <w:spacing w:after="0" w:line="240" w:lineRule="auto"/>
              <w:jc w:val="center"/>
              <w:rPr>
                <w:color w:val="000000"/>
                <w:lang w:eastAsia="ru-RU"/>
              </w:rPr>
            </w:pPr>
            <w:r w:rsidRPr="00404D43">
              <w:rPr>
                <w:color w:val="000000"/>
                <w:lang w:eastAsia="ru-RU"/>
              </w:rPr>
              <w:t>-3,475</w:t>
            </w:r>
          </w:p>
        </w:tc>
        <w:tc>
          <w:tcPr>
            <w:tcW w:w="952" w:type="dxa"/>
            <w:tcBorders>
              <w:top w:val="nil"/>
              <w:left w:val="nil"/>
              <w:bottom w:val="single" w:sz="4" w:space="0" w:color="auto"/>
              <w:right w:val="single" w:sz="4" w:space="0" w:color="auto"/>
            </w:tcBorders>
            <w:shd w:val="clear" w:color="auto" w:fill="auto"/>
            <w:noWrap/>
            <w:vAlign w:val="center"/>
            <w:hideMark/>
          </w:tcPr>
          <w:p w14:paraId="6DDBF735" w14:textId="77777777" w:rsidR="00404D43" w:rsidRPr="00404D43" w:rsidRDefault="00404D43" w:rsidP="00404D43">
            <w:pPr>
              <w:spacing w:after="0" w:line="240" w:lineRule="auto"/>
              <w:jc w:val="center"/>
              <w:rPr>
                <w:color w:val="000000"/>
                <w:lang w:eastAsia="ru-RU"/>
              </w:rPr>
            </w:pPr>
            <w:r w:rsidRPr="00404D43">
              <w:rPr>
                <w:color w:val="000000"/>
                <w:lang w:eastAsia="ru-RU"/>
              </w:rPr>
              <w:t>1,944</w:t>
            </w:r>
          </w:p>
        </w:tc>
        <w:tc>
          <w:tcPr>
            <w:tcW w:w="1918" w:type="dxa"/>
            <w:tcBorders>
              <w:top w:val="nil"/>
              <w:left w:val="nil"/>
              <w:bottom w:val="single" w:sz="4" w:space="0" w:color="auto"/>
              <w:right w:val="single" w:sz="4" w:space="0" w:color="auto"/>
            </w:tcBorders>
            <w:shd w:val="clear" w:color="auto" w:fill="auto"/>
            <w:noWrap/>
            <w:vAlign w:val="center"/>
            <w:hideMark/>
          </w:tcPr>
          <w:p w14:paraId="2AA79E85"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4" w:type="dxa"/>
            <w:tcBorders>
              <w:top w:val="nil"/>
              <w:left w:val="nil"/>
              <w:bottom w:val="single" w:sz="4" w:space="0" w:color="auto"/>
              <w:right w:val="single" w:sz="4" w:space="0" w:color="auto"/>
            </w:tcBorders>
            <w:shd w:val="clear" w:color="auto" w:fill="auto"/>
            <w:noWrap/>
            <w:vAlign w:val="center"/>
            <w:hideMark/>
          </w:tcPr>
          <w:p w14:paraId="7B792E4D" w14:textId="77777777" w:rsidR="00404D43" w:rsidRPr="00404D43" w:rsidRDefault="00404D43" w:rsidP="00404D43">
            <w:pPr>
              <w:spacing w:after="0" w:line="240" w:lineRule="auto"/>
              <w:jc w:val="center"/>
              <w:rPr>
                <w:color w:val="000000"/>
                <w:lang w:eastAsia="ru-RU"/>
              </w:rPr>
            </w:pPr>
            <w:r w:rsidRPr="00404D43">
              <w:rPr>
                <w:color w:val="000000"/>
                <w:lang w:eastAsia="ru-RU"/>
              </w:rPr>
              <w:t>6</w:t>
            </w:r>
          </w:p>
        </w:tc>
      </w:tr>
      <w:tr w:rsidR="00404D43" w:rsidRPr="00404D43" w14:paraId="21634FEC"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3722610"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5" w:type="dxa"/>
            <w:tcBorders>
              <w:top w:val="nil"/>
              <w:left w:val="nil"/>
              <w:bottom w:val="single" w:sz="4" w:space="0" w:color="auto"/>
              <w:right w:val="single" w:sz="4" w:space="0" w:color="auto"/>
            </w:tcBorders>
            <w:shd w:val="clear" w:color="auto" w:fill="auto"/>
            <w:noWrap/>
            <w:vAlign w:val="center"/>
            <w:hideMark/>
          </w:tcPr>
          <w:p w14:paraId="5D2B02DC"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5619A3F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0B3FFBE" w14:textId="77777777" w:rsidR="00404D43" w:rsidRPr="00404D43" w:rsidRDefault="00404D43" w:rsidP="00404D43">
            <w:pPr>
              <w:spacing w:after="0" w:line="240" w:lineRule="auto"/>
              <w:jc w:val="center"/>
              <w:rPr>
                <w:color w:val="000000"/>
                <w:lang w:eastAsia="ru-RU"/>
              </w:rPr>
            </w:pPr>
            <w:r w:rsidRPr="00404D43">
              <w:rPr>
                <w:color w:val="000000"/>
                <w:lang w:eastAsia="ru-RU"/>
              </w:rPr>
              <w:t>-1,879</w:t>
            </w:r>
          </w:p>
        </w:tc>
        <w:tc>
          <w:tcPr>
            <w:tcW w:w="952" w:type="dxa"/>
            <w:tcBorders>
              <w:top w:val="nil"/>
              <w:left w:val="nil"/>
              <w:bottom w:val="single" w:sz="4" w:space="0" w:color="auto"/>
              <w:right w:val="single" w:sz="4" w:space="0" w:color="auto"/>
            </w:tcBorders>
            <w:shd w:val="clear" w:color="auto" w:fill="auto"/>
            <w:noWrap/>
            <w:vAlign w:val="center"/>
            <w:hideMark/>
          </w:tcPr>
          <w:p w14:paraId="0466DAAB" w14:textId="77777777" w:rsidR="00404D43" w:rsidRPr="00404D43" w:rsidRDefault="00404D43" w:rsidP="00404D43">
            <w:pPr>
              <w:spacing w:after="0" w:line="240" w:lineRule="auto"/>
              <w:jc w:val="center"/>
              <w:rPr>
                <w:color w:val="000000"/>
                <w:lang w:eastAsia="ru-RU"/>
              </w:rPr>
            </w:pPr>
            <w:r w:rsidRPr="00404D43">
              <w:rPr>
                <w:color w:val="000000"/>
                <w:lang w:eastAsia="ru-RU"/>
              </w:rPr>
              <w:t>-3,475</w:t>
            </w:r>
          </w:p>
        </w:tc>
        <w:tc>
          <w:tcPr>
            <w:tcW w:w="952" w:type="dxa"/>
            <w:tcBorders>
              <w:top w:val="nil"/>
              <w:left w:val="nil"/>
              <w:bottom w:val="single" w:sz="4" w:space="0" w:color="auto"/>
              <w:right w:val="single" w:sz="4" w:space="0" w:color="auto"/>
            </w:tcBorders>
            <w:shd w:val="clear" w:color="auto" w:fill="auto"/>
            <w:noWrap/>
            <w:vAlign w:val="center"/>
            <w:hideMark/>
          </w:tcPr>
          <w:p w14:paraId="78DF7FE6" w14:textId="77777777" w:rsidR="00404D43" w:rsidRPr="00404D43" w:rsidRDefault="00404D43" w:rsidP="00404D43">
            <w:pPr>
              <w:spacing w:after="0" w:line="240" w:lineRule="auto"/>
              <w:jc w:val="center"/>
              <w:rPr>
                <w:color w:val="000000"/>
                <w:lang w:eastAsia="ru-RU"/>
              </w:rPr>
            </w:pPr>
            <w:r w:rsidRPr="00404D43">
              <w:rPr>
                <w:color w:val="000000"/>
                <w:lang w:eastAsia="ru-RU"/>
              </w:rPr>
              <w:t>1,944</w:t>
            </w:r>
          </w:p>
        </w:tc>
        <w:tc>
          <w:tcPr>
            <w:tcW w:w="1918" w:type="dxa"/>
            <w:tcBorders>
              <w:top w:val="nil"/>
              <w:left w:val="nil"/>
              <w:bottom w:val="single" w:sz="4" w:space="0" w:color="auto"/>
              <w:right w:val="single" w:sz="4" w:space="0" w:color="auto"/>
            </w:tcBorders>
            <w:shd w:val="clear" w:color="auto" w:fill="auto"/>
            <w:noWrap/>
            <w:vAlign w:val="center"/>
            <w:hideMark/>
          </w:tcPr>
          <w:p w14:paraId="313A9A15"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4" w:type="dxa"/>
            <w:tcBorders>
              <w:top w:val="nil"/>
              <w:left w:val="nil"/>
              <w:bottom w:val="single" w:sz="4" w:space="0" w:color="auto"/>
              <w:right w:val="single" w:sz="4" w:space="0" w:color="auto"/>
            </w:tcBorders>
            <w:shd w:val="clear" w:color="auto" w:fill="auto"/>
            <w:noWrap/>
            <w:vAlign w:val="center"/>
            <w:hideMark/>
          </w:tcPr>
          <w:p w14:paraId="3035F777" w14:textId="77777777" w:rsidR="00404D43" w:rsidRPr="00404D43" w:rsidRDefault="00404D43" w:rsidP="00404D43">
            <w:pPr>
              <w:spacing w:after="0" w:line="240" w:lineRule="auto"/>
              <w:jc w:val="center"/>
              <w:rPr>
                <w:color w:val="000000"/>
                <w:lang w:eastAsia="ru-RU"/>
              </w:rPr>
            </w:pPr>
            <w:r w:rsidRPr="00404D43">
              <w:rPr>
                <w:color w:val="000000"/>
                <w:lang w:eastAsia="ru-RU"/>
              </w:rPr>
              <w:t>6</w:t>
            </w:r>
          </w:p>
        </w:tc>
      </w:tr>
      <w:tr w:rsidR="00404D43" w:rsidRPr="00404D43" w14:paraId="4B85BC49"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9FDD358"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c>
          <w:tcPr>
            <w:tcW w:w="1685" w:type="dxa"/>
            <w:tcBorders>
              <w:top w:val="nil"/>
              <w:left w:val="nil"/>
              <w:bottom w:val="single" w:sz="4" w:space="0" w:color="auto"/>
              <w:right w:val="single" w:sz="4" w:space="0" w:color="auto"/>
            </w:tcBorders>
            <w:shd w:val="clear" w:color="auto" w:fill="auto"/>
            <w:noWrap/>
            <w:vAlign w:val="center"/>
            <w:hideMark/>
          </w:tcPr>
          <w:p w14:paraId="19A1C32B"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6DC9072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425899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F1D297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5CCCCDD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3801848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2D4502B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607056EE"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49510E3"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5" w:type="dxa"/>
            <w:tcBorders>
              <w:top w:val="nil"/>
              <w:left w:val="nil"/>
              <w:bottom w:val="single" w:sz="4" w:space="0" w:color="auto"/>
              <w:right w:val="single" w:sz="4" w:space="0" w:color="auto"/>
            </w:tcBorders>
            <w:shd w:val="clear" w:color="auto" w:fill="auto"/>
            <w:noWrap/>
            <w:vAlign w:val="center"/>
            <w:hideMark/>
          </w:tcPr>
          <w:p w14:paraId="45B5C289" w14:textId="77777777" w:rsidR="00404D43" w:rsidRPr="00404D43" w:rsidRDefault="00404D43" w:rsidP="00404D43">
            <w:pPr>
              <w:spacing w:after="0" w:line="240" w:lineRule="auto"/>
              <w:jc w:val="both"/>
              <w:rPr>
                <w:color w:val="000000"/>
                <w:lang w:eastAsia="ru-RU"/>
              </w:rPr>
            </w:pPr>
            <w:r w:rsidRPr="00404D43">
              <w:rPr>
                <w:color w:val="000000"/>
                <w:lang w:eastAsia="ru-RU"/>
              </w:rPr>
              <w:t>Отпуск в сеть, всего:</w:t>
            </w:r>
          </w:p>
        </w:tc>
        <w:tc>
          <w:tcPr>
            <w:tcW w:w="952" w:type="dxa"/>
            <w:tcBorders>
              <w:top w:val="nil"/>
              <w:left w:val="nil"/>
              <w:bottom w:val="single" w:sz="4" w:space="0" w:color="auto"/>
              <w:right w:val="single" w:sz="4" w:space="0" w:color="auto"/>
            </w:tcBorders>
            <w:shd w:val="clear" w:color="auto" w:fill="auto"/>
            <w:noWrap/>
            <w:vAlign w:val="center"/>
            <w:hideMark/>
          </w:tcPr>
          <w:p w14:paraId="68F4D516"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39FAC99" w14:textId="77777777" w:rsidR="00404D43" w:rsidRPr="00404D43" w:rsidRDefault="00404D43" w:rsidP="00404D43">
            <w:pPr>
              <w:spacing w:after="0" w:line="240" w:lineRule="auto"/>
              <w:jc w:val="center"/>
              <w:rPr>
                <w:color w:val="000000"/>
                <w:lang w:eastAsia="ru-RU"/>
              </w:rPr>
            </w:pPr>
            <w:r w:rsidRPr="00404D43">
              <w:rPr>
                <w:color w:val="000000"/>
                <w:lang w:eastAsia="ru-RU"/>
              </w:rPr>
              <w:t>27,149</w:t>
            </w:r>
          </w:p>
        </w:tc>
        <w:tc>
          <w:tcPr>
            <w:tcW w:w="952" w:type="dxa"/>
            <w:tcBorders>
              <w:top w:val="nil"/>
              <w:left w:val="nil"/>
              <w:bottom w:val="single" w:sz="4" w:space="0" w:color="auto"/>
              <w:right w:val="single" w:sz="4" w:space="0" w:color="auto"/>
            </w:tcBorders>
            <w:shd w:val="clear" w:color="auto" w:fill="auto"/>
            <w:noWrap/>
            <w:vAlign w:val="center"/>
            <w:hideMark/>
          </w:tcPr>
          <w:p w14:paraId="6FAD29DE" w14:textId="77777777" w:rsidR="00404D43" w:rsidRPr="00404D43" w:rsidRDefault="00404D43" w:rsidP="00404D43">
            <w:pPr>
              <w:spacing w:after="0" w:line="240" w:lineRule="auto"/>
              <w:jc w:val="center"/>
              <w:rPr>
                <w:color w:val="000000"/>
                <w:lang w:eastAsia="ru-RU"/>
              </w:rPr>
            </w:pPr>
            <w:r w:rsidRPr="00404D43">
              <w:rPr>
                <w:color w:val="000000"/>
                <w:lang w:eastAsia="ru-RU"/>
              </w:rPr>
              <w:t>29,315</w:t>
            </w:r>
          </w:p>
        </w:tc>
        <w:tc>
          <w:tcPr>
            <w:tcW w:w="952" w:type="dxa"/>
            <w:tcBorders>
              <w:top w:val="nil"/>
              <w:left w:val="nil"/>
              <w:bottom w:val="single" w:sz="4" w:space="0" w:color="auto"/>
              <w:right w:val="single" w:sz="4" w:space="0" w:color="auto"/>
            </w:tcBorders>
            <w:shd w:val="clear" w:color="auto" w:fill="auto"/>
            <w:noWrap/>
            <w:vAlign w:val="center"/>
            <w:hideMark/>
          </w:tcPr>
          <w:p w14:paraId="612C2401" w14:textId="77777777" w:rsidR="00404D43" w:rsidRPr="00404D43" w:rsidRDefault="00404D43" w:rsidP="00404D43">
            <w:pPr>
              <w:spacing w:after="0" w:line="240" w:lineRule="auto"/>
              <w:jc w:val="center"/>
              <w:rPr>
                <w:color w:val="000000"/>
                <w:lang w:eastAsia="ru-RU"/>
              </w:rPr>
            </w:pPr>
            <w:r w:rsidRPr="00404D43">
              <w:rPr>
                <w:color w:val="000000"/>
                <w:lang w:eastAsia="ru-RU"/>
              </w:rPr>
              <w:t>36,79</w:t>
            </w:r>
          </w:p>
        </w:tc>
        <w:tc>
          <w:tcPr>
            <w:tcW w:w="1918" w:type="dxa"/>
            <w:tcBorders>
              <w:top w:val="nil"/>
              <w:left w:val="nil"/>
              <w:bottom w:val="single" w:sz="4" w:space="0" w:color="auto"/>
              <w:right w:val="single" w:sz="4" w:space="0" w:color="auto"/>
            </w:tcBorders>
            <w:shd w:val="clear" w:color="auto" w:fill="auto"/>
            <w:noWrap/>
            <w:vAlign w:val="center"/>
            <w:hideMark/>
          </w:tcPr>
          <w:p w14:paraId="756E2C07" w14:textId="77777777" w:rsidR="00404D43" w:rsidRPr="00404D43" w:rsidRDefault="00404D43" w:rsidP="00404D43">
            <w:pPr>
              <w:spacing w:after="0" w:line="240" w:lineRule="auto"/>
              <w:jc w:val="center"/>
              <w:rPr>
                <w:color w:val="000000"/>
                <w:lang w:eastAsia="ru-RU"/>
              </w:rPr>
            </w:pPr>
            <w:r w:rsidRPr="00404D43">
              <w:rPr>
                <w:color w:val="000000"/>
                <w:lang w:eastAsia="ru-RU"/>
              </w:rPr>
              <w:t>101</w:t>
            </w:r>
          </w:p>
        </w:tc>
        <w:tc>
          <w:tcPr>
            <w:tcW w:w="1684" w:type="dxa"/>
            <w:tcBorders>
              <w:top w:val="nil"/>
              <w:left w:val="nil"/>
              <w:bottom w:val="single" w:sz="4" w:space="0" w:color="auto"/>
              <w:right w:val="single" w:sz="4" w:space="0" w:color="auto"/>
            </w:tcBorders>
            <w:shd w:val="clear" w:color="auto" w:fill="auto"/>
            <w:noWrap/>
            <w:vAlign w:val="center"/>
            <w:hideMark/>
          </w:tcPr>
          <w:p w14:paraId="1E9BF770" w14:textId="77777777" w:rsidR="00404D43" w:rsidRPr="00404D43" w:rsidRDefault="00404D43" w:rsidP="00404D43">
            <w:pPr>
              <w:spacing w:after="0" w:line="240" w:lineRule="auto"/>
              <w:jc w:val="center"/>
              <w:rPr>
                <w:color w:val="000000"/>
                <w:lang w:eastAsia="ru-RU"/>
              </w:rPr>
            </w:pPr>
            <w:r w:rsidRPr="00404D43">
              <w:rPr>
                <w:color w:val="000000"/>
                <w:lang w:eastAsia="ru-RU"/>
              </w:rPr>
              <w:t>121</w:t>
            </w:r>
          </w:p>
        </w:tc>
      </w:tr>
      <w:tr w:rsidR="00404D43" w:rsidRPr="00404D43" w14:paraId="6202DDC2"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0C3E118"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c>
          <w:tcPr>
            <w:tcW w:w="1685" w:type="dxa"/>
            <w:tcBorders>
              <w:top w:val="nil"/>
              <w:left w:val="nil"/>
              <w:bottom w:val="single" w:sz="4" w:space="0" w:color="auto"/>
              <w:right w:val="single" w:sz="4" w:space="0" w:color="auto"/>
            </w:tcBorders>
            <w:shd w:val="clear" w:color="auto" w:fill="auto"/>
            <w:noWrap/>
            <w:vAlign w:val="center"/>
            <w:hideMark/>
          </w:tcPr>
          <w:p w14:paraId="059F407F"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4979F565"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6C7F270" w14:textId="77777777" w:rsidR="00404D43" w:rsidRPr="00404D43" w:rsidRDefault="00404D43" w:rsidP="00404D43">
            <w:pPr>
              <w:spacing w:after="0" w:line="240" w:lineRule="auto"/>
              <w:jc w:val="center"/>
              <w:rPr>
                <w:color w:val="000000"/>
                <w:lang w:eastAsia="ru-RU"/>
              </w:rPr>
            </w:pPr>
            <w:r w:rsidRPr="00404D43">
              <w:rPr>
                <w:color w:val="000000"/>
                <w:lang w:eastAsia="ru-RU"/>
              </w:rPr>
              <w:t>27,149</w:t>
            </w:r>
          </w:p>
        </w:tc>
        <w:tc>
          <w:tcPr>
            <w:tcW w:w="952" w:type="dxa"/>
            <w:tcBorders>
              <w:top w:val="nil"/>
              <w:left w:val="nil"/>
              <w:bottom w:val="single" w:sz="4" w:space="0" w:color="auto"/>
              <w:right w:val="single" w:sz="4" w:space="0" w:color="auto"/>
            </w:tcBorders>
            <w:shd w:val="clear" w:color="auto" w:fill="auto"/>
            <w:noWrap/>
            <w:vAlign w:val="center"/>
            <w:hideMark/>
          </w:tcPr>
          <w:p w14:paraId="1FACAF38" w14:textId="77777777" w:rsidR="00404D43" w:rsidRPr="00404D43" w:rsidRDefault="00404D43" w:rsidP="00404D43">
            <w:pPr>
              <w:spacing w:after="0" w:line="240" w:lineRule="auto"/>
              <w:jc w:val="center"/>
              <w:rPr>
                <w:color w:val="000000"/>
                <w:lang w:eastAsia="ru-RU"/>
              </w:rPr>
            </w:pPr>
            <w:r w:rsidRPr="00404D43">
              <w:rPr>
                <w:color w:val="000000"/>
                <w:lang w:eastAsia="ru-RU"/>
              </w:rPr>
              <w:t>29,315</w:t>
            </w:r>
          </w:p>
        </w:tc>
        <w:tc>
          <w:tcPr>
            <w:tcW w:w="952" w:type="dxa"/>
            <w:tcBorders>
              <w:top w:val="nil"/>
              <w:left w:val="nil"/>
              <w:bottom w:val="single" w:sz="4" w:space="0" w:color="auto"/>
              <w:right w:val="single" w:sz="4" w:space="0" w:color="auto"/>
            </w:tcBorders>
            <w:shd w:val="clear" w:color="auto" w:fill="auto"/>
            <w:noWrap/>
            <w:vAlign w:val="center"/>
            <w:hideMark/>
          </w:tcPr>
          <w:p w14:paraId="3ECACCD6" w14:textId="77777777" w:rsidR="00404D43" w:rsidRPr="00404D43" w:rsidRDefault="00404D43" w:rsidP="00404D43">
            <w:pPr>
              <w:spacing w:after="0" w:line="240" w:lineRule="auto"/>
              <w:jc w:val="center"/>
              <w:rPr>
                <w:color w:val="000000"/>
                <w:lang w:eastAsia="ru-RU"/>
              </w:rPr>
            </w:pPr>
            <w:r w:rsidRPr="00404D43">
              <w:rPr>
                <w:color w:val="000000"/>
                <w:lang w:eastAsia="ru-RU"/>
              </w:rPr>
              <w:t>36,79</w:t>
            </w:r>
          </w:p>
        </w:tc>
        <w:tc>
          <w:tcPr>
            <w:tcW w:w="1918" w:type="dxa"/>
            <w:tcBorders>
              <w:top w:val="nil"/>
              <w:left w:val="nil"/>
              <w:bottom w:val="single" w:sz="4" w:space="0" w:color="auto"/>
              <w:right w:val="single" w:sz="4" w:space="0" w:color="auto"/>
            </w:tcBorders>
            <w:shd w:val="clear" w:color="auto" w:fill="auto"/>
            <w:noWrap/>
            <w:vAlign w:val="center"/>
            <w:hideMark/>
          </w:tcPr>
          <w:p w14:paraId="05211140" w14:textId="77777777" w:rsidR="00404D43" w:rsidRPr="00404D43" w:rsidRDefault="00404D43" w:rsidP="00404D43">
            <w:pPr>
              <w:spacing w:after="0" w:line="240" w:lineRule="auto"/>
              <w:jc w:val="center"/>
              <w:rPr>
                <w:color w:val="000000"/>
                <w:lang w:eastAsia="ru-RU"/>
              </w:rPr>
            </w:pPr>
            <w:r w:rsidRPr="00404D43">
              <w:rPr>
                <w:color w:val="000000"/>
                <w:lang w:eastAsia="ru-RU"/>
              </w:rPr>
              <w:t>101</w:t>
            </w:r>
          </w:p>
        </w:tc>
        <w:tc>
          <w:tcPr>
            <w:tcW w:w="1684" w:type="dxa"/>
            <w:tcBorders>
              <w:top w:val="nil"/>
              <w:left w:val="nil"/>
              <w:bottom w:val="single" w:sz="4" w:space="0" w:color="auto"/>
              <w:right w:val="single" w:sz="4" w:space="0" w:color="auto"/>
            </w:tcBorders>
            <w:shd w:val="clear" w:color="auto" w:fill="auto"/>
            <w:noWrap/>
            <w:vAlign w:val="center"/>
            <w:hideMark/>
          </w:tcPr>
          <w:p w14:paraId="609F801E" w14:textId="77777777" w:rsidR="00404D43" w:rsidRPr="00404D43" w:rsidRDefault="00404D43" w:rsidP="00404D43">
            <w:pPr>
              <w:spacing w:after="0" w:line="240" w:lineRule="auto"/>
              <w:jc w:val="center"/>
              <w:rPr>
                <w:color w:val="000000"/>
                <w:lang w:eastAsia="ru-RU"/>
              </w:rPr>
            </w:pPr>
            <w:r w:rsidRPr="00404D43">
              <w:rPr>
                <w:color w:val="000000"/>
                <w:lang w:eastAsia="ru-RU"/>
              </w:rPr>
              <w:t>121</w:t>
            </w:r>
          </w:p>
        </w:tc>
      </w:tr>
      <w:tr w:rsidR="00404D43" w:rsidRPr="00404D43" w14:paraId="0F9AC4B0"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30233AB" w14:textId="77777777" w:rsidR="00404D43" w:rsidRPr="00404D43" w:rsidRDefault="00404D43" w:rsidP="00404D43">
            <w:pPr>
              <w:spacing w:after="0" w:line="240" w:lineRule="auto"/>
              <w:jc w:val="center"/>
              <w:rPr>
                <w:color w:val="000000"/>
                <w:lang w:eastAsia="ru-RU"/>
              </w:rPr>
            </w:pPr>
            <w:r w:rsidRPr="00404D43">
              <w:rPr>
                <w:color w:val="000000"/>
                <w:lang w:eastAsia="ru-RU"/>
              </w:rPr>
              <w:t>3.2</w:t>
            </w:r>
          </w:p>
        </w:tc>
        <w:tc>
          <w:tcPr>
            <w:tcW w:w="1685" w:type="dxa"/>
            <w:tcBorders>
              <w:top w:val="nil"/>
              <w:left w:val="nil"/>
              <w:bottom w:val="single" w:sz="4" w:space="0" w:color="auto"/>
              <w:right w:val="single" w:sz="4" w:space="0" w:color="auto"/>
            </w:tcBorders>
            <w:shd w:val="clear" w:color="auto" w:fill="auto"/>
            <w:noWrap/>
            <w:vAlign w:val="center"/>
            <w:hideMark/>
          </w:tcPr>
          <w:p w14:paraId="2684F8F2"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564F1CE0"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413A9B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162EAB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AD30D0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DA889C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15B9AFD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3573A2AD" w14:textId="77777777" w:rsidTr="00412DBD">
        <w:trPr>
          <w:trHeight w:val="320"/>
        </w:trPr>
        <w:tc>
          <w:tcPr>
            <w:tcW w:w="9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F784CA9"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5" w:type="dxa"/>
            <w:tcBorders>
              <w:top w:val="nil"/>
              <w:left w:val="nil"/>
              <w:bottom w:val="single" w:sz="4" w:space="0" w:color="auto"/>
              <w:right w:val="single" w:sz="4" w:space="0" w:color="auto"/>
            </w:tcBorders>
            <w:shd w:val="clear" w:color="auto" w:fill="auto"/>
            <w:noWrap/>
            <w:vAlign w:val="center"/>
            <w:hideMark/>
          </w:tcPr>
          <w:p w14:paraId="0521B621"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7954D572"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68D5EDD" w14:textId="77777777" w:rsidR="00404D43" w:rsidRPr="00404D43" w:rsidRDefault="00404D43" w:rsidP="00404D43">
            <w:pPr>
              <w:spacing w:after="0" w:line="240" w:lineRule="auto"/>
              <w:jc w:val="center"/>
              <w:rPr>
                <w:color w:val="000000"/>
                <w:lang w:eastAsia="ru-RU"/>
              </w:rPr>
            </w:pPr>
            <w:r w:rsidRPr="00404D43">
              <w:rPr>
                <w:color w:val="000000"/>
                <w:lang w:eastAsia="ru-RU"/>
              </w:rPr>
              <w:t>8,769</w:t>
            </w:r>
          </w:p>
        </w:tc>
        <w:tc>
          <w:tcPr>
            <w:tcW w:w="952" w:type="dxa"/>
            <w:tcBorders>
              <w:top w:val="nil"/>
              <w:left w:val="nil"/>
              <w:bottom w:val="single" w:sz="4" w:space="0" w:color="auto"/>
              <w:right w:val="single" w:sz="4" w:space="0" w:color="auto"/>
            </w:tcBorders>
            <w:shd w:val="clear" w:color="auto" w:fill="auto"/>
            <w:noWrap/>
            <w:vAlign w:val="center"/>
            <w:hideMark/>
          </w:tcPr>
          <w:p w14:paraId="387D2638" w14:textId="77777777" w:rsidR="00404D43" w:rsidRPr="00404D43" w:rsidRDefault="00404D43" w:rsidP="00404D43">
            <w:pPr>
              <w:spacing w:after="0" w:line="240" w:lineRule="auto"/>
              <w:jc w:val="center"/>
              <w:rPr>
                <w:color w:val="000000"/>
                <w:lang w:eastAsia="ru-RU"/>
              </w:rPr>
            </w:pPr>
            <w:r w:rsidRPr="00404D43">
              <w:rPr>
                <w:color w:val="000000"/>
                <w:lang w:eastAsia="ru-RU"/>
              </w:rPr>
              <w:t>11,729</w:t>
            </w:r>
          </w:p>
        </w:tc>
        <w:tc>
          <w:tcPr>
            <w:tcW w:w="952" w:type="dxa"/>
            <w:tcBorders>
              <w:top w:val="nil"/>
              <w:left w:val="nil"/>
              <w:bottom w:val="single" w:sz="4" w:space="0" w:color="auto"/>
              <w:right w:val="single" w:sz="4" w:space="0" w:color="auto"/>
            </w:tcBorders>
            <w:shd w:val="clear" w:color="auto" w:fill="auto"/>
            <w:noWrap/>
            <w:vAlign w:val="center"/>
            <w:hideMark/>
          </w:tcPr>
          <w:p w14:paraId="342FF555" w14:textId="77777777" w:rsidR="00404D43" w:rsidRPr="00404D43" w:rsidRDefault="00404D43" w:rsidP="00404D43">
            <w:pPr>
              <w:spacing w:after="0" w:line="240" w:lineRule="auto"/>
              <w:jc w:val="center"/>
              <w:rPr>
                <w:color w:val="000000"/>
                <w:lang w:eastAsia="ru-RU"/>
              </w:rPr>
            </w:pPr>
            <w:r w:rsidRPr="00404D43">
              <w:rPr>
                <w:color w:val="000000"/>
                <w:lang w:eastAsia="ru-RU"/>
              </w:rPr>
              <w:t>19,524</w:t>
            </w:r>
          </w:p>
        </w:tc>
        <w:tc>
          <w:tcPr>
            <w:tcW w:w="1918" w:type="dxa"/>
            <w:tcBorders>
              <w:top w:val="nil"/>
              <w:left w:val="nil"/>
              <w:bottom w:val="single" w:sz="4" w:space="0" w:color="auto"/>
              <w:right w:val="single" w:sz="4" w:space="0" w:color="auto"/>
            </w:tcBorders>
            <w:shd w:val="clear" w:color="auto" w:fill="auto"/>
            <w:noWrap/>
            <w:vAlign w:val="center"/>
            <w:hideMark/>
          </w:tcPr>
          <w:p w14:paraId="2EE38031"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4" w:type="dxa"/>
            <w:tcBorders>
              <w:top w:val="nil"/>
              <w:left w:val="nil"/>
              <w:bottom w:val="single" w:sz="4" w:space="0" w:color="auto"/>
              <w:right w:val="single" w:sz="4" w:space="0" w:color="auto"/>
            </w:tcBorders>
            <w:shd w:val="clear" w:color="auto" w:fill="auto"/>
            <w:noWrap/>
            <w:vAlign w:val="center"/>
            <w:hideMark/>
          </w:tcPr>
          <w:p w14:paraId="68B9A81F" w14:textId="77777777" w:rsidR="00404D43" w:rsidRPr="00404D43" w:rsidRDefault="00404D43" w:rsidP="00404D43">
            <w:pPr>
              <w:spacing w:after="0" w:line="240" w:lineRule="auto"/>
              <w:jc w:val="center"/>
              <w:rPr>
                <w:color w:val="000000"/>
                <w:lang w:eastAsia="ru-RU"/>
              </w:rPr>
            </w:pPr>
            <w:r w:rsidRPr="00404D43">
              <w:rPr>
                <w:color w:val="000000"/>
                <w:lang w:eastAsia="ru-RU"/>
              </w:rPr>
              <w:t>64</w:t>
            </w:r>
          </w:p>
        </w:tc>
      </w:tr>
      <w:tr w:rsidR="00404D43" w:rsidRPr="00404D43" w14:paraId="5DF382B1" w14:textId="77777777" w:rsidTr="00412DBD">
        <w:trPr>
          <w:trHeight w:val="300"/>
        </w:trPr>
        <w:tc>
          <w:tcPr>
            <w:tcW w:w="953" w:type="dxa"/>
            <w:vMerge/>
            <w:tcBorders>
              <w:top w:val="nil"/>
              <w:left w:val="single" w:sz="4" w:space="0" w:color="auto"/>
              <w:bottom w:val="single" w:sz="4" w:space="0" w:color="auto"/>
              <w:right w:val="single" w:sz="4" w:space="0" w:color="auto"/>
            </w:tcBorders>
            <w:vAlign w:val="center"/>
            <w:hideMark/>
          </w:tcPr>
          <w:p w14:paraId="30349287" w14:textId="77777777" w:rsidR="00404D43" w:rsidRPr="00404D43" w:rsidRDefault="00404D43" w:rsidP="00404D43">
            <w:pPr>
              <w:spacing w:after="0" w:line="240" w:lineRule="auto"/>
              <w:rPr>
                <w:color w:val="000000"/>
                <w:lang w:eastAsia="ru-RU"/>
              </w:rPr>
            </w:pPr>
          </w:p>
        </w:tc>
        <w:tc>
          <w:tcPr>
            <w:tcW w:w="1685" w:type="dxa"/>
            <w:tcBorders>
              <w:top w:val="nil"/>
              <w:left w:val="nil"/>
              <w:bottom w:val="single" w:sz="4" w:space="0" w:color="auto"/>
              <w:right w:val="single" w:sz="4" w:space="0" w:color="auto"/>
            </w:tcBorders>
            <w:shd w:val="clear" w:color="auto" w:fill="auto"/>
            <w:noWrap/>
            <w:vAlign w:val="center"/>
            <w:hideMark/>
          </w:tcPr>
          <w:p w14:paraId="6BE60A0D"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731C79B9" w14:textId="77777777" w:rsidR="00404D43" w:rsidRPr="00404D43" w:rsidRDefault="00404D43" w:rsidP="00404D43">
            <w:pPr>
              <w:spacing w:after="0" w:line="240" w:lineRule="auto"/>
              <w:jc w:val="center"/>
              <w:rPr>
                <w:color w:val="000000"/>
                <w:lang w:eastAsia="ru-RU"/>
              </w:rPr>
            </w:pPr>
            <w:r w:rsidRPr="00404D43">
              <w:rPr>
                <w:color w:val="000000"/>
                <w:lang w:eastAsia="ru-RU"/>
              </w:rPr>
              <w:t>%</w:t>
            </w:r>
          </w:p>
        </w:tc>
        <w:tc>
          <w:tcPr>
            <w:tcW w:w="952" w:type="dxa"/>
            <w:tcBorders>
              <w:top w:val="nil"/>
              <w:left w:val="nil"/>
              <w:bottom w:val="single" w:sz="4" w:space="0" w:color="auto"/>
              <w:right w:val="single" w:sz="4" w:space="0" w:color="auto"/>
            </w:tcBorders>
            <w:shd w:val="clear" w:color="auto" w:fill="auto"/>
            <w:noWrap/>
            <w:vAlign w:val="center"/>
            <w:hideMark/>
          </w:tcPr>
          <w:p w14:paraId="2676A8B7" w14:textId="77777777" w:rsidR="00404D43" w:rsidRPr="00404D43" w:rsidRDefault="00404D43" w:rsidP="00404D43">
            <w:pPr>
              <w:spacing w:after="0" w:line="240" w:lineRule="auto"/>
              <w:jc w:val="center"/>
              <w:rPr>
                <w:color w:val="000000"/>
                <w:lang w:eastAsia="ru-RU"/>
              </w:rPr>
            </w:pPr>
            <w:r w:rsidRPr="00404D43">
              <w:rPr>
                <w:color w:val="000000"/>
                <w:lang w:eastAsia="ru-RU"/>
              </w:rPr>
              <w:t>34,70%</w:t>
            </w:r>
          </w:p>
        </w:tc>
        <w:tc>
          <w:tcPr>
            <w:tcW w:w="952" w:type="dxa"/>
            <w:tcBorders>
              <w:top w:val="nil"/>
              <w:left w:val="nil"/>
              <w:bottom w:val="single" w:sz="4" w:space="0" w:color="auto"/>
              <w:right w:val="single" w:sz="4" w:space="0" w:color="auto"/>
            </w:tcBorders>
            <w:shd w:val="clear" w:color="auto" w:fill="auto"/>
            <w:noWrap/>
            <w:vAlign w:val="center"/>
            <w:hideMark/>
          </w:tcPr>
          <w:p w14:paraId="31334DB9" w14:textId="77777777" w:rsidR="00404D43" w:rsidRPr="00404D43" w:rsidRDefault="00404D43" w:rsidP="00404D43">
            <w:pPr>
              <w:spacing w:after="0" w:line="240" w:lineRule="auto"/>
              <w:jc w:val="center"/>
              <w:rPr>
                <w:color w:val="000000"/>
                <w:lang w:eastAsia="ru-RU"/>
              </w:rPr>
            </w:pPr>
            <w:r w:rsidRPr="00404D43">
              <w:rPr>
                <w:color w:val="000000"/>
                <w:lang w:eastAsia="ru-RU"/>
              </w:rPr>
              <w:t>45,40%</w:t>
            </w:r>
          </w:p>
        </w:tc>
        <w:tc>
          <w:tcPr>
            <w:tcW w:w="952" w:type="dxa"/>
            <w:tcBorders>
              <w:top w:val="nil"/>
              <w:left w:val="nil"/>
              <w:bottom w:val="single" w:sz="4" w:space="0" w:color="auto"/>
              <w:right w:val="single" w:sz="4" w:space="0" w:color="auto"/>
            </w:tcBorders>
            <w:shd w:val="clear" w:color="auto" w:fill="auto"/>
            <w:noWrap/>
            <w:vAlign w:val="center"/>
            <w:hideMark/>
          </w:tcPr>
          <w:p w14:paraId="18397280" w14:textId="77777777" w:rsidR="00404D43" w:rsidRPr="00404D43" w:rsidRDefault="00404D43" w:rsidP="00404D43">
            <w:pPr>
              <w:spacing w:after="0" w:line="240" w:lineRule="auto"/>
              <w:jc w:val="center"/>
              <w:rPr>
                <w:color w:val="000000"/>
                <w:lang w:eastAsia="ru-RU"/>
              </w:rPr>
            </w:pPr>
            <w:r w:rsidRPr="00404D43">
              <w:rPr>
                <w:color w:val="000000"/>
                <w:lang w:eastAsia="ru-RU"/>
              </w:rPr>
              <w:t>50,40%</w:t>
            </w:r>
          </w:p>
        </w:tc>
        <w:tc>
          <w:tcPr>
            <w:tcW w:w="1918" w:type="dxa"/>
            <w:tcBorders>
              <w:top w:val="nil"/>
              <w:left w:val="nil"/>
              <w:bottom w:val="single" w:sz="4" w:space="0" w:color="auto"/>
              <w:right w:val="single" w:sz="4" w:space="0" w:color="auto"/>
            </w:tcBorders>
            <w:shd w:val="clear" w:color="auto" w:fill="auto"/>
            <w:noWrap/>
            <w:vAlign w:val="center"/>
            <w:hideMark/>
          </w:tcPr>
          <w:p w14:paraId="6EEA4621" w14:textId="77777777" w:rsidR="00404D43" w:rsidRPr="00404D43" w:rsidRDefault="00404D43" w:rsidP="00404D43">
            <w:pPr>
              <w:spacing w:after="0" w:line="240" w:lineRule="auto"/>
              <w:jc w:val="center"/>
              <w:rPr>
                <w:color w:val="000000"/>
                <w:lang w:eastAsia="ru-RU"/>
              </w:rPr>
            </w:pPr>
            <w:r w:rsidRPr="00404D43">
              <w:rPr>
                <w:color w:val="000000"/>
                <w:lang w:eastAsia="ru-RU"/>
              </w:rPr>
              <w:t>50%</w:t>
            </w:r>
          </w:p>
        </w:tc>
        <w:tc>
          <w:tcPr>
            <w:tcW w:w="1684" w:type="dxa"/>
            <w:tcBorders>
              <w:top w:val="nil"/>
              <w:left w:val="nil"/>
              <w:bottom w:val="single" w:sz="4" w:space="0" w:color="auto"/>
              <w:right w:val="single" w:sz="4" w:space="0" w:color="auto"/>
            </w:tcBorders>
            <w:shd w:val="clear" w:color="auto" w:fill="auto"/>
            <w:noWrap/>
            <w:vAlign w:val="center"/>
            <w:hideMark/>
          </w:tcPr>
          <w:p w14:paraId="2C915195" w14:textId="77777777" w:rsidR="00404D43" w:rsidRPr="00404D43" w:rsidRDefault="00404D43" w:rsidP="00404D43">
            <w:pPr>
              <w:spacing w:after="0" w:line="240" w:lineRule="auto"/>
              <w:jc w:val="center"/>
              <w:rPr>
                <w:color w:val="000000"/>
                <w:lang w:eastAsia="ru-RU"/>
              </w:rPr>
            </w:pPr>
            <w:r w:rsidRPr="00404D43">
              <w:rPr>
                <w:color w:val="000000"/>
                <w:lang w:eastAsia="ru-RU"/>
              </w:rPr>
              <w:t>50%</w:t>
            </w:r>
          </w:p>
        </w:tc>
      </w:tr>
      <w:tr w:rsidR="00404D43" w:rsidRPr="00404D43" w14:paraId="6A8D75CF"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1E997AA" w14:textId="77777777" w:rsidR="00404D43" w:rsidRPr="00404D43" w:rsidRDefault="00404D43" w:rsidP="00404D43">
            <w:pPr>
              <w:spacing w:after="0" w:line="240" w:lineRule="auto"/>
              <w:jc w:val="center"/>
              <w:rPr>
                <w:color w:val="000000"/>
                <w:lang w:eastAsia="ru-RU"/>
              </w:rPr>
            </w:pPr>
            <w:r w:rsidRPr="00404D43">
              <w:rPr>
                <w:color w:val="000000"/>
                <w:lang w:eastAsia="ru-RU"/>
              </w:rPr>
              <w:t>4.1</w:t>
            </w:r>
          </w:p>
        </w:tc>
        <w:tc>
          <w:tcPr>
            <w:tcW w:w="1685" w:type="dxa"/>
            <w:tcBorders>
              <w:top w:val="nil"/>
              <w:left w:val="nil"/>
              <w:bottom w:val="single" w:sz="4" w:space="0" w:color="auto"/>
              <w:right w:val="single" w:sz="4" w:space="0" w:color="auto"/>
            </w:tcBorders>
            <w:shd w:val="clear" w:color="auto" w:fill="auto"/>
            <w:noWrap/>
            <w:vAlign w:val="center"/>
            <w:hideMark/>
          </w:tcPr>
          <w:p w14:paraId="596C4D04"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2AD380C0"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EFF079E" w14:textId="77777777" w:rsidR="00404D43" w:rsidRPr="00404D43" w:rsidRDefault="00404D43" w:rsidP="00404D43">
            <w:pPr>
              <w:spacing w:after="0" w:line="240" w:lineRule="auto"/>
              <w:jc w:val="center"/>
              <w:rPr>
                <w:color w:val="000000"/>
                <w:lang w:eastAsia="ru-RU"/>
              </w:rPr>
            </w:pPr>
            <w:r w:rsidRPr="00404D43">
              <w:rPr>
                <w:color w:val="000000"/>
                <w:lang w:eastAsia="ru-RU"/>
              </w:rPr>
              <w:t>8,769</w:t>
            </w:r>
          </w:p>
        </w:tc>
        <w:tc>
          <w:tcPr>
            <w:tcW w:w="952" w:type="dxa"/>
            <w:tcBorders>
              <w:top w:val="nil"/>
              <w:left w:val="nil"/>
              <w:bottom w:val="single" w:sz="4" w:space="0" w:color="auto"/>
              <w:right w:val="single" w:sz="4" w:space="0" w:color="auto"/>
            </w:tcBorders>
            <w:shd w:val="clear" w:color="auto" w:fill="auto"/>
            <w:noWrap/>
            <w:vAlign w:val="center"/>
            <w:hideMark/>
          </w:tcPr>
          <w:p w14:paraId="68D3DEE9" w14:textId="77777777" w:rsidR="00404D43" w:rsidRPr="00404D43" w:rsidRDefault="00404D43" w:rsidP="00404D43">
            <w:pPr>
              <w:spacing w:after="0" w:line="240" w:lineRule="auto"/>
              <w:jc w:val="center"/>
              <w:rPr>
                <w:color w:val="000000"/>
                <w:lang w:eastAsia="ru-RU"/>
              </w:rPr>
            </w:pPr>
            <w:r w:rsidRPr="00404D43">
              <w:rPr>
                <w:color w:val="000000"/>
                <w:lang w:eastAsia="ru-RU"/>
              </w:rPr>
              <w:t>11,729</w:t>
            </w:r>
          </w:p>
        </w:tc>
        <w:tc>
          <w:tcPr>
            <w:tcW w:w="952" w:type="dxa"/>
            <w:tcBorders>
              <w:top w:val="nil"/>
              <w:left w:val="nil"/>
              <w:bottom w:val="single" w:sz="4" w:space="0" w:color="auto"/>
              <w:right w:val="single" w:sz="4" w:space="0" w:color="auto"/>
            </w:tcBorders>
            <w:shd w:val="clear" w:color="auto" w:fill="auto"/>
            <w:noWrap/>
            <w:vAlign w:val="center"/>
            <w:hideMark/>
          </w:tcPr>
          <w:p w14:paraId="231B786C" w14:textId="77777777" w:rsidR="00404D43" w:rsidRPr="00404D43" w:rsidRDefault="00404D43" w:rsidP="00404D43">
            <w:pPr>
              <w:spacing w:after="0" w:line="240" w:lineRule="auto"/>
              <w:jc w:val="center"/>
              <w:rPr>
                <w:color w:val="000000"/>
                <w:lang w:eastAsia="ru-RU"/>
              </w:rPr>
            </w:pPr>
            <w:r w:rsidRPr="00404D43">
              <w:rPr>
                <w:color w:val="000000"/>
                <w:lang w:eastAsia="ru-RU"/>
              </w:rPr>
              <w:t>19,524</w:t>
            </w:r>
          </w:p>
        </w:tc>
        <w:tc>
          <w:tcPr>
            <w:tcW w:w="1918" w:type="dxa"/>
            <w:tcBorders>
              <w:top w:val="nil"/>
              <w:left w:val="nil"/>
              <w:bottom w:val="single" w:sz="4" w:space="0" w:color="auto"/>
              <w:right w:val="single" w:sz="4" w:space="0" w:color="auto"/>
            </w:tcBorders>
            <w:shd w:val="clear" w:color="auto" w:fill="auto"/>
            <w:noWrap/>
            <w:vAlign w:val="center"/>
            <w:hideMark/>
          </w:tcPr>
          <w:p w14:paraId="6FE790A9"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4" w:type="dxa"/>
            <w:tcBorders>
              <w:top w:val="nil"/>
              <w:left w:val="nil"/>
              <w:bottom w:val="single" w:sz="4" w:space="0" w:color="auto"/>
              <w:right w:val="single" w:sz="4" w:space="0" w:color="auto"/>
            </w:tcBorders>
            <w:shd w:val="clear" w:color="auto" w:fill="auto"/>
            <w:noWrap/>
            <w:vAlign w:val="center"/>
            <w:hideMark/>
          </w:tcPr>
          <w:p w14:paraId="21A5A3E6" w14:textId="77777777" w:rsidR="00404D43" w:rsidRPr="00404D43" w:rsidRDefault="00404D43" w:rsidP="00404D43">
            <w:pPr>
              <w:spacing w:after="0" w:line="240" w:lineRule="auto"/>
              <w:jc w:val="center"/>
              <w:rPr>
                <w:color w:val="000000"/>
                <w:lang w:eastAsia="ru-RU"/>
              </w:rPr>
            </w:pPr>
            <w:r w:rsidRPr="00404D43">
              <w:rPr>
                <w:color w:val="000000"/>
                <w:lang w:eastAsia="ru-RU"/>
              </w:rPr>
              <w:t>64</w:t>
            </w:r>
          </w:p>
        </w:tc>
      </w:tr>
      <w:tr w:rsidR="00404D43" w:rsidRPr="00404D43" w14:paraId="2CFFA776"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FED7C6F"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5" w:type="dxa"/>
            <w:tcBorders>
              <w:top w:val="nil"/>
              <w:left w:val="nil"/>
              <w:bottom w:val="single" w:sz="4" w:space="0" w:color="auto"/>
              <w:right w:val="single" w:sz="4" w:space="0" w:color="auto"/>
            </w:tcBorders>
            <w:shd w:val="clear" w:color="auto" w:fill="auto"/>
            <w:noWrap/>
            <w:vAlign w:val="center"/>
            <w:hideMark/>
          </w:tcPr>
          <w:p w14:paraId="64CBA04A"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72D11B4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B10A8A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92295CA"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ED923A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B3A6DA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6B8D764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9ED79B0"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6C824B8" w14:textId="77777777" w:rsidR="00404D43" w:rsidRPr="00404D43" w:rsidRDefault="00404D43" w:rsidP="00404D43">
            <w:pPr>
              <w:spacing w:after="0" w:line="240" w:lineRule="auto"/>
              <w:jc w:val="center"/>
              <w:rPr>
                <w:color w:val="000000"/>
                <w:lang w:eastAsia="ru-RU"/>
              </w:rPr>
            </w:pPr>
            <w:r w:rsidRPr="00404D43">
              <w:rPr>
                <w:color w:val="000000"/>
                <w:lang w:eastAsia="ru-RU"/>
              </w:rPr>
              <w:lastRenderedPageBreak/>
              <w:t>5</w:t>
            </w:r>
          </w:p>
        </w:tc>
        <w:tc>
          <w:tcPr>
            <w:tcW w:w="1685" w:type="dxa"/>
            <w:tcBorders>
              <w:top w:val="nil"/>
              <w:left w:val="nil"/>
              <w:bottom w:val="single" w:sz="4" w:space="0" w:color="auto"/>
              <w:right w:val="single" w:sz="4" w:space="0" w:color="auto"/>
            </w:tcBorders>
            <w:shd w:val="clear" w:color="auto" w:fill="auto"/>
            <w:noWrap/>
            <w:vAlign w:val="center"/>
            <w:hideMark/>
          </w:tcPr>
          <w:p w14:paraId="2735924B" w14:textId="77777777" w:rsidR="00404D43" w:rsidRPr="00404D43" w:rsidRDefault="00404D43" w:rsidP="00404D43">
            <w:pPr>
              <w:spacing w:after="0" w:line="240" w:lineRule="auto"/>
              <w:jc w:val="both"/>
              <w:rPr>
                <w:color w:val="000000"/>
                <w:lang w:eastAsia="ru-RU"/>
              </w:rPr>
            </w:pPr>
            <w:r w:rsidRPr="00404D43">
              <w:rPr>
                <w:color w:val="000000"/>
                <w:lang w:eastAsia="ru-RU"/>
              </w:rPr>
              <w:t>Полезный отпуск, всего:</w:t>
            </w:r>
          </w:p>
        </w:tc>
        <w:tc>
          <w:tcPr>
            <w:tcW w:w="952" w:type="dxa"/>
            <w:tcBorders>
              <w:top w:val="nil"/>
              <w:left w:val="nil"/>
              <w:bottom w:val="single" w:sz="4" w:space="0" w:color="auto"/>
              <w:right w:val="single" w:sz="4" w:space="0" w:color="auto"/>
            </w:tcBorders>
            <w:shd w:val="clear" w:color="auto" w:fill="auto"/>
            <w:noWrap/>
            <w:vAlign w:val="center"/>
            <w:hideMark/>
          </w:tcPr>
          <w:p w14:paraId="4D3A0CDB"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70BFD95" w14:textId="77777777" w:rsidR="00404D43" w:rsidRPr="00404D43" w:rsidRDefault="00404D43" w:rsidP="00404D43">
            <w:pPr>
              <w:spacing w:after="0" w:line="240" w:lineRule="auto"/>
              <w:jc w:val="center"/>
              <w:rPr>
                <w:color w:val="000000"/>
                <w:lang w:eastAsia="ru-RU"/>
              </w:rPr>
            </w:pPr>
            <w:r w:rsidRPr="00404D43">
              <w:rPr>
                <w:color w:val="000000"/>
                <w:lang w:eastAsia="ru-RU"/>
              </w:rPr>
              <w:t>18,38</w:t>
            </w:r>
          </w:p>
        </w:tc>
        <w:tc>
          <w:tcPr>
            <w:tcW w:w="952" w:type="dxa"/>
            <w:tcBorders>
              <w:top w:val="nil"/>
              <w:left w:val="nil"/>
              <w:bottom w:val="single" w:sz="4" w:space="0" w:color="auto"/>
              <w:right w:val="single" w:sz="4" w:space="0" w:color="auto"/>
            </w:tcBorders>
            <w:shd w:val="clear" w:color="auto" w:fill="auto"/>
            <w:noWrap/>
            <w:vAlign w:val="center"/>
            <w:hideMark/>
          </w:tcPr>
          <w:p w14:paraId="320C16AB" w14:textId="77777777" w:rsidR="00404D43" w:rsidRPr="00404D43" w:rsidRDefault="00404D43" w:rsidP="00404D43">
            <w:pPr>
              <w:spacing w:after="0" w:line="240" w:lineRule="auto"/>
              <w:jc w:val="center"/>
              <w:rPr>
                <w:color w:val="000000"/>
                <w:lang w:eastAsia="ru-RU"/>
              </w:rPr>
            </w:pPr>
            <w:r w:rsidRPr="00404D43">
              <w:rPr>
                <w:color w:val="000000"/>
                <w:lang w:eastAsia="ru-RU"/>
              </w:rPr>
              <w:t>17,586</w:t>
            </w:r>
          </w:p>
        </w:tc>
        <w:tc>
          <w:tcPr>
            <w:tcW w:w="952" w:type="dxa"/>
            <w:tcBorders>
              <w:top w:val="nil"/>
              <w:left w:val="nil"/>
              <w:bottom w:val="single" w:sz="4" w:space="0" w:color="auto"/>
              <w:right w:val="single" w:sz="4" w:space="0" w:color="auto"/>
            </w:tcBorders>
            <w:shd w:val="clear" w:color="auto" w:fill="auto"/>
            <w:noWrap/>
            <w:vAlign w:val="center"/>
            <w:hideMark/>
          </w:tcPr>
          <w:p w14:paraId="14CE7A49" w14:textId="77777777" w:rsidR="00404D43" w:rsidRPr="00404D43" w:rsidRDefault="00404D43" w:rsidP="00404D43">
            <w:pPr>
              <w:spacing w:after="0" w:line="240" w:lineRule="auto"/>
              <w:jc w:val="center"/>
              <w:rPr>
                <w:color w:val="000000"/>
                <w:lang w:eastAsia="ru-RU"/>
              </w:rPr>
            </w:pPr>
            <w:r w:rsidRPr="00404D43">
              <w:rPr>
                <w:color w:val="000000"/>
                <w:lang w:eastAsia="ru-RU"/>
              </w:rPr>
              <w:t>17,266</w:t>
            </w:r>
          </w:p>
        </w:tc>
        <w:tc>
          <w:tcPr>
            <w:tcW w:w="1918" w:type="dxa"/>
            <w:tcBorders>
              <w:top w:val="nil"/>
              <w:left w:val="nil"/>
              <w:bottom w:val="single" w:sz="4" w:space="0" w:color="auto"/>
              <w:right w:val="single" w:sz="4" w:space="0" w:color="auto"/>
            </w:tcBorders>
            <w:shd w:val="clear" w:color="auto" w:fill="auto"/>
            <w:noWrap/>
            <w:vAlign w:val="center"/>
            <w:hideMark/>
          </w:tcPr>
          <w:p w14:paraId="50360607" w14:textId="77777777" w:rsidR="00404D43" w:rsidRPr="00404D43" w:rsidRDefault="00404D43" w:rsidP="00404D43">
            <w:pPr>
              <w:spacing w:after="0" w:line="240" w:lineRule="auto"/>
              <w:jc w:val="center"/>
              <w:rPr>
                <w:color w:val="000000"/>
                <w:lang w:eastAsia="ru-RU"/>
              </w:rPr>
            </w:pPr>
            <w:r w:rsidRPr="00404D43">
              <w:rPr>
                <w:color w:val="000000"/>
                <w:lang w:eastAsia="ru-RU"/>
              </w:rPr>
              <w:t>47</w:t>
            </w:r>
          </w:p>
        </w:tc>
        <w:tc>
          <w:tcPr>
            <w:tcW w:w="1684" w:type="dxa"/>
            <w:tcBorders>
              <w:top w:val="nil"/>
              <w:left w:val="nil"/>
              <w:bottom w:val="single" w:sz="4" w:space="0" w:color="auto"/>
              <w:right w:val="single" w:sz="4" w:space="0" w:color="auto"/>
            </w:tcBorders>
            <w:shd w:val="clear" w:color="auto" w:fill="auto"/>
            <w:noWrap/>
            <w:vAlign w:val="center"/>
            <w:hideMark/>
          </w:tcPr>
          <w:p w14:paraId="43922DA2" w14:textId="77777777" w:rsidR="00404D43" w:rsidRPr="00404D43" w:rsidRDefault="00404D43" w:rsidP="00404D43">
            <w:pPr>
              <w:spacing w:after="0" w:line="240" w:lineRule="auto"/>
              <w:jc w:val="center"/>
              <w:rPr>
                <w:color w:val="000000"/>
                <w:lang w:eastAsia="ru-RU"/>
              </w:rPr>
            </w:pPr>
            <w:r w:rsidRPr="00404D43">
              <w:rPr>
                <w:color w:val="000000"/>
                <w:lang w:eastAsia="ru-RU"/>
              </w:rPr>
              <w:t>57</w:t>
            </w:r>
          </w:p>
        </w:tc>
      </w:tr>
      <w:tr w:rsidR="00404D43" w:rsidRPr="00404D43" w14:paraId="7FAED819"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6624CFA"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042FC5DA"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37C5E40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DCADF34" w14:textId="77777777" w:rsidR="00404D43" w:rsidRPr="00404D43" w:rsidRDefault="00404D43" w:rsidP="00404D43">
            <w:pPr>
              <w:spacing w:after="0" w:line="240" w:lineRule="auto"/>
              <w:jc w:val="center"/>
              <w:rPr>
                <w:color w:val="000000"/>
                <w:lang w:eastAsia="ru-RU"/>
              </w:rPr>
            </w:pPr>
            <w:r w:rsidRPr="00404D43">
              <w:rPr>
                <w:color w:val="000000"/>
                <w:lang w:eastAsia="ru-RU"/>
              </w:rPr>
              <w:t>18,38</w:t>
            </w:r>
          </w:p>
        </w:tc>
        <w:tc>
          <w:tcPr>
            <w:tcW w:w="952" w:type="dxa"/>
            <w:tcBorders>
              <w:top w:val="nil"/>
              <w:left w:val="nil"/>
              <w:bottom w:val="single" w:sz="4" w:space="0" w:color="auto"/>
              <w:right w:val="single" w:sz="4" w:space="0" w:color="auto"/>
            </w:tcBorders>
            <w:shd w:val="clear" w:color="auto" w:fill="auto"/>
            <w:noWrap/>
            <w:vAlign w:val="center"/>
            <w:hideMark/>
          </w:tcPr>
          <w:p w14:paraId="2AE199DF" w14:textId="77777777" w:rsidR="00404D43" w:rsidRPr="00404D43" w:rsidRDefault="00404D43" w:rsidP="00404D43">
            <w:pPr>
              <w:spacing w:after="0" w:line="240" w:lineRule="auto"/>
              <w:jc w:val="center"/>
              <w:rPr>
                <w:color w:val="000000"/>
                <w:lang w:eastAsia="ru-RU"/>
              </w:rPr>
            </w:pPr>
            <w:r w:rsidRPr="00404D43">
              <w:rPr>
                <w:color w:val="000000"/>
                <w:lang w:eastAsia="ru-RU"/>
              </w:rPr>
              <w:t>17,586</w:t>
            </w:r>
          </w:p>
        </w:tc>
        <w:tc>
          <w:tcPr>
            <w:tcW w:w="952" w:type="dxa"/>
            <w:tcBorders>
              <w:top w:val="nil"/>
              <w:left w:val="nil"/>
              <w:bottom w:val="single" w:sz="4" w:space="0" w:color="auto"/>
              <w:right w:val="single" w:sz="4" w:space="0" w:color="auto"/>
            </w:tcBorders>
            <w:shd w:val="clear" w:color="auto" w:fill="auto"/>
            <w:noWrap/>
            <w:vAlign w:val="center"/>
            <w:hideMark/>
          </w:tcPr>
          <w:p w14:paraId="2BD8BA88" w14:textId="77777777" w:rsidR="00404D43" w:rsidRPr="00404D43" w:rsidRDefault="00404D43" w:rsidP="00404D43">
            <w:pPr>
              <w:spacing w:after="0" w:line="240" w:lineRule="auto"/>
              <w:jc w:val="center"/>
              <w:rPr>
                <w:color w:val="000000"/>
                <w:lang w:eastAsia="ru-RU"/>
              </w:rPr>
            </w:pPr>
            <w:r w:rsidRPr="00404D43">
              <w:rPr>
                <w:color w:val="000000"/>
                <w:lang w:eastAsia="ru-RU"/>
              </w:rPr>
              <w:t>17,266</w:t>
            </w:r>
          </w:p>
        </w:tc>
        <w:tc>
          <w:tcPr>
            <w:tcW w:w="1918" w:type="dxa"/>
            <w:tcBorders>
              <w:top w:val="nil"/>
              <w:left w:val="nil"/>
              <w:bottom w:val="single" w:sz="4" w:space="0" w:color="auto"/>
              <w:right w:val="single" w:sz="4" w:space="0" w:color="auto"/>
            </w:tcBorders>
            <w:shd w:val="clear" w:color="auto" w:fill="auto"/>
            <w:noWrap/>
            <w:vAlign w:val="center"/>
            <w:hideMark/>
          </w:tcPr>
          <w:p w14:paraId="3478C7ED" w14:textId="77777777" w:rsidR="00404D43" w:rsidRPr="00404D43" w:rsidRDefault="00404D43" w:rsidP="00404D43">
            <w:pPr>
              <w:spacing w:after="0" w:line="240" w:lineRule="auto"/>
              <w:jc w:val="center"/>
              <w:rPr>
                <w:color w:val="000000"/>
                <w:lang w:eastAsia="ru-RU"/>
              </w:rPr>
            </w:pPr>
            <w:r w:rsidRPr="00404D43">
              <w:rPr>
                <w:color w:val="000000"/>
                <w:lang w:eastAsia="ru-RU"/>
              </w:rPr>
              <w:t>47</w:t>
            </w:r>
          </w:p>
        </w:tc>
        <w:tc>
          <w:tcPr>
            <w:tcW w:w="1684" w:type="dxa"/>
            <w:tcBorders>
              <w:top w:val="nil"/>
              <w:left w:val="nil"/>
              <w:bottom w:val="single" w:sz="4" w:space="0" w:color="auto"/>
              <w:right w:val="single" w:sz="4" w:space="0" w:color="auto"/>
            </w:tcBorders>
            <w:shd w:val="clear" w:color="auto" w:fill="auto"/>
            <w:noWrap/>
            <w:vAlign w:val="center"/>
            <w:hideMark/>
          </w:tcPr>
          <w:p w14:paraId="189AA4BE" w14:textId="77777777" w:rsidR="00404D43" w:rsidRPr="00404D43" w:rsidRDefault="00404D43" w:rsidP="00404D43">
            <w:pPr>
              <w:spacing w:after="0" w:line="240" w:lineRule="auto"/>
              <w:jc w:val="center"/>
              <w:rPr>
                <w:color w:val="000000"/>
                <w:lang w:eastAsia="ru-RU"/>
              </w:rPr>
            </w:pPr>
            <w:r w:rsidRPr="00404D43">
              <w:rPr>
                <w:color w:val="000000"/>
                <w:lang w:eastAsia="ru-RU"/>
              </w:rPr>
              <w:t>57</w:t>
            </w:r>
          </w:p>
        </w:tc>
      </w:tr>
      <w:tr w:rsidR="00404D43" w:rsidRPr="00404D43" w14:paraId="53D75A02"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1A5376E"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6A4C7D01"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13648DEC"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13A5423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5E9392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F416CF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2BFE58F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57A79A4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2D3B75DD"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7A4D6FF"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59D8A710" w14:textId="77777777" w:rsidR="00404D43" w:rsidRPr="00404D43" w:rsidRDefault="00404D43" w:rsidP="00404D43">
            <w:pPr>
              <w:spacing w:after="0" w:line="240" w:lineRule="auto"/>
              <w:jc w:val="both"/>
              <w:rPr>
                <w:color w:val="000000"/>
                <w:lang w:eastAsia="ru-RU"/>
              </w:rPr>
            </w:pPr>
            <w:r w:rsidRPr="00404D43">
              <w:rPr>
                <w:color w:val="000000"/>
                <w:lang w:eastAsia="ru-RU"/>
              </w:rPr>
              <w:t>Население</w:t>
            </w:r>
          </w:p>
        </w:tc>
        <w:tc>
          <w:tcPr>
            <w:tcW w:w="952" w:type="dxa"/>
            <w:tcBorders>
              <w:top w:val="nil"/>
              <w:left w:val="nil"/>
              <w:bottom w:val="single" w:sz="4" w:space="0" w:color="auto"/>
              <w:right w:val="single" w:sz="4" w:space="0" w:color="auto"/>
            </w:tcBorders>
            <w:shd w:val="clear" w:color="auto" w:fill="auto"/>
            <w:noWrap/>
            <w:vAlign w:val="center"/>
            <w:hideMark/>
          </w:tcPr>
          <w:p w14:paraId="678DF40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BD72A2C" w14:textId="77777777" w:rsidR="00404D43" w:rsidRPr="00404D43" w:rsidRDefault="00404D43" w:rsidP="00404D43">
            <w:pPr>
              <w:spacing w:after="0" w:line="240" w:lineRule="auto"/>
              <w:jc w:val="center"/>
              <w:rPr>
                <w:color w:val="000000"/>
                <w:lang w:eastAsia="ru-RU"/>
              </w:rPr>
            </w:pPr>
            <w:r w:rsidRPr="00404D43">
              <w:rPr>
                <w:color w:val="000000"/>
                <w:lang w:eastAsia="ru-RU"/>
              </w:rPr>
              <w:t>17,989</w:t>
            </w:r>
          </w:p>
        </w:tc>
        <w:tc>
          <w:tcPr>
            <w:tcW w:w="952" w:type="dxa"/>
            <w:tcBorders>
              <w:top w:val="nil"/>
              <w:left w:val="nil"/>
              <w:bottom w:val="single" w:sz="4" w:space="0" w:color="auto"/>
              <w:right w:val="single" w:sz="4" w:space="0" w:color="auto"/>
            </w:tcBorders>
            <w:shd w:val="clear" w:color="auto" w:fill="auto"/>
            <w:noWrap/>
            <w:vAlign w:val="center"/>
            <w:hideMark/>
          </w:tcPr>
          <w:p w14:paraId="1879C955" w14:textId="77777777" w:rsidR="00404D43" w:rsidRPr="00404D43" w:rsidRDefault="00404D43" w:rsidP="00404D43">
            <w:pPr>
              <w:spacing w:after="0" w:line="240" w:lineRule="auto"/>
              <w:jc w:val="center"/>
              <w:rPr>
                <w:color w:val="000000"/>
                <w:lang w:eastAsia="ru-RU"/>
              </w:rPr>
            </w:pPr>
            <w:r w:rsidRPr="00404D43">
              <w:rPr>
                <w:color w:val="000000"/>
                <w:lang w:eastAsia="ru-RU"/>
              </w:rPr>
              <w:t>17,25</w:t>
            </w:r>
          </w:p>
        </w:tc>
        <w:tc>
          <w:tcPr>
            <w:tcW w:w="952" w:type="dxa"/>
            <w:tcBorders>
              <w:top w:val="nil"/>
              <w:left w:val="nil"/>
              <w:bottom w:val="single" w:sz="4" w:space="0" w:color="auto"/>
              <w:right w:val="single" w:sz="4" w:space="0" w:color="auto"/>
            </w:tcBorders>
            <w:shd w:val="clear" w:color="auto" w:fill="auto"/>
            <w:noWrap/>
            <w:vAlign w:val="center"/>
            <w:hideMark/>
          </w:tcPr>
          <w:p w14:paraId="132D7236" w14:textId="77777777" w:rsidR="00404D43" w:rsidRPr="00404D43" w:rsidRDefault="00404D43" w:rsidP="00404D43">
            <w:pPr>
              <w:spacing w:after="0" w:line="240" w:lineRule="auto"/>
              <w:jc w:val="center"/>
              <w:rPr>
                <w:color w:val="000000"/>
                <w:lang w:eastAsia="ru-RU"/>
              </w:rPr>
            </w:pPr>
            <w:r w:rsidRPr="00404D43">
              <w:rPr>
                <w:color w:val="000000"/>
                <w:lang w:eastAsia="ru-RU"/>
              </w:rPr>
              <w:t>16,886</w:t>
            </w:r>
          </w:p>
        </w:tc>
        <w:tc>
          <w:tcPr>
            <w:tcW w:w="1918" w:type="dxa"/>
            <w:tcBorders>
              <w:top w:val="nil"/>
              <w:left w:val="nil"/>
              <w:bottom w:val="single" w:sz="4" w:space="0" w:color="auto"/>
              <w:right w:val="single" w:sz="4" w:space="0" w:color="auto"/>
            </w:tcBorders>
            <w:shd w:val="clear" w:color="auto" w:fill="auto"/>
            <w:noWrap/>
            <w:vAlign w:val="center"/>
            <w:hideMark/>
          </w:tcPr>
          <w:p w14:paraId="51833B29" w14:textId="77777777" w:rsidR="00404D43" w:rsidRPr="00404D43" w:rsidRDefault="00404D43" w:rsidP="00404D43">
            <w:pPr>
              <w:spacing w:after="0" w:line="240" w:lineRule="auto"/>
              <w:jc w:val="center"/>
              <w:rPr>
                <w:color w:val="000000"/>
                <w:lang w:eastAsia="ru-RU"/>
              </w:rPr>
            </w:pPr>
            <w:r w:rsidRPr="00404D43">
              <w:rPr>
                <w:color w:val="000000"/>
                <w:lang w:eastAsia="ru-RU"/>
              </w:rPr>
              <w:t>46</w:t>
            </w:r>
          </w:p>
        </w:tc>
        <w:tc>
          <w:tcPr>
            <w:tcW w:w="1684" w:type="dxa"/>
            <w:tcBorders>
              <w:top w:val="nil"/>
              <w:left w:val="nil"/>
              <w:bottom w:val="single" w:sz="4" w:space="0" w:color="auto"/>
              <w:right w:val="single" w:sz="4" w:space="0" w:color="auto"/>
            </w:tcBorders>
            <w:shd w:val="clear" w:color="auto" w:fill="auto"/>
            <w:noWrap/>
            <w:vAlign w:val="center"/>
            <w:hideMark/>
          </w:tcPr>
          <w:p w14:paraId="328180EB" w14:textId="77777777" w:rsidR="00404D43" w:rsidRPr="00404D43" w:rsidRDefault="00404D43" w:rsidP="00404D43">
            <w:pPr>
              <w:spacing w:after="0" w:line="240" w:lineRule="auto"/>
              <w:jc w:val="center"/>
              <w:rPr>
                <w:color w:val="000000"/>
                <w:lang w:eastAsia="ru-RU"/>
              </w:rPr>
            </w:pPr>
            <w:r w:rsidRPr="00404D43">
              <w:rPr>
                <w:color w:val="000000"/>
                <w:lang w:eastAsia="ru-RU"/>
              </w:rPr>
              <w:t>56</w:t>
            </w:r>
          </w:p>
        </w:tc>
      </w:tr>
      <w:tr w:rsidR="00404D43" w:rsidRPr="00404D43" w14:paraId="7642056C"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D25657E"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7EB3742D" w14:textId="77777777" w:rsidR="00404D43" w:rsidRPr="00404D43" w:rsidRDefault="00404D43" w:rsidP="00404D43">
            <w:pPr>
              <w:spacing w:after="0" w:line="240" w:lineRule="auto"/>
              <w:jc w:val="both"/>
              <w:rPr>
                <w:color w:val="000000"/>
                <w:lang w:eastAsia="ru-RU"/>
              </w:rPr>
            </w:pPr>
            <w:r w:rsidRPr="00404D43">
              <w:rPr>
                <w:color w:val="000000"/>
                <w:lang w:eastAsia="ru-RU"/>
              </w:rPr>
              <w:t>Бюджетные организации</w:t>
            </w:r>
          </w:p>
        </w:tc>
        <w:tc>
          <w:tcPr>
            <w:tcW w:w="952" w:type="dxa"/>
            <w:tcBorders>
              <w:top w:val="nil"/>
              <w:left w:val="nil"/>
              <w:bottom w:val="single" w:sz="4" w:space="0" w:color="auto"/>
              <w:right w:val="single" w:sz="4" w:space="0" w:color="auto"/>
            </w:tcBorders>
            <w:shd w:val="clear" w:color="auto" w:fill="auto"/>
            <w:noWrap/>
            <w:vAlign w:val="center"/>
            <w:hideMark/>
          </w:tcPr>
          <w:p w14:paraId="457CE7A5"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3CF842C" w14:textId="77777777" w:rsidR="00404D43" w:rsidRPr="00404D43" w:rsidRDefault="00404D43" w:rsidP="00404D43">
            <w:pPr>
              <w:spacing w:after="0" w:line="240" w:lineRule="auto"/>
              <w:jc w:val="center"/>
              <w:rPr>
                <w:color w:val="000000"/>
                <w:lang w:eastAsia="ru-RU"/>
              </w:rPr>
            </w:pPr>
            <w:r w:rsidRPr="00404D43">
              <w:rPr>
                <w:color w:val="000000"/>
                <w:lang w:eastAsia="ru-RU"/>
              </w:rPr>
              <w:t>0,329</w:t>
            </w:r>
          </w:p>
        </w:tc>
        <w:tc>
          <w:tcPr>
            <w:tcW w:w="952" w:type="dxa"/>
            <w:tcBorders>
              <w:top w:val="nil"/>
              <w:left w:val="nil"/>
              <w:bottom w:val="single" w:sz="4" w:space="0" w:color="auto"/>
              <w:right w:val="single" w:sz="4" w:space="0" w:color="auto"/>
            </w:tcBorders>
            <w:shd w:val="clear" w:color="auto" w:fill="auto"/>
            <w:noWrap/>
            <w:vAlign w:val="center"/>
            <w:hideMark/>
          </w:tcPr>
          <w:p w14:paraId="2B0E8705" w14:textId="77777777" w:rsidR="00404D43" w:rsidRPr="00404D43" w:rsidRDefault="00404D43" w:rsidP="00404D43">
            <w:pPr>
              <w:spacing w:after="0" w:line="240" w:lineRule="auto"/>
              <w:jc w:val="center"/>
              <w:rPr>
                <w:color w:val="000000"/>
                <w:lang w:eastAsia="ru-RU"/>
              </w:rPr>
            </w:pPr>
            <w:r w:rsidRPr="00404D43">
              <w:rPr>
                <w:color w:val="000000"/>
                <w:lang w:eastAsia="ru-RU"/>
              </w:rPr>
              <w:t>0,285</w:t>
            </w:r>
          </w:p>
        </w:tc>
        <w:tc>
          <w:tcPr>
            <w:tcW w:w="952" w:type="dxa"/>
            <w:tcBorders>
              <w:top w:val="nil"/>
              <w:left w:val="nil"/>
              <w:bottom w:val="single" w:sz="4" w:space="0" w:color="auto"/>
              <w:right w:val="single" w:sz="4" w:space="0" w:color="auto"/>
            </w:tcBorders>
            <w:shd w:val="clear" w:color="auto" w:fill="auto"/>
            <w:noWrap/>
            <w:vAlign w:val="center"/>
            <w:hideMark/>
          </w:tcPr>
          <w:p w14:paraId="675E8808" w14:textId="77777777" w:rsidR="00404D43" w:rsidRPr="00404D43" w:rsidRDefault="00404D43" w:rsidP="00404D43">
            <w:pPr>
              <w:spacing w:after="0" w:line="240" w:lineRule="auto"/>
              <w:jc w:val="center"/>
              <w:rPr>
                <w:color w:val="000000"/>
                <w:lang w:eastAsia="ru-RU"/>
              </w:rPr>
            </w:pPr>
            <w:r w:rsidRPr="00404D43">
              <w:rPr>
                <w:color w:val="000000"/>
                <w:lang w:eastAsia="ru-RU"/>
              </w:rPr>
              <w:t>0,321</w:t>
            </w:r>
          </w:p>
        </w:tc>
        <w:tc>
          <w:tcPr>
            <w:tcW w:w="1918" w:type="dxa"/>
            <w:tcBorders>
              <w:top w:val="nil"/>
              <w:left w:val="nil"/>
              <w:bottom w:val="single" w:sz="4" w:space="0" w:color="auto"/>
              <w:right w:val="single" w:sz="4" w:space="0" w:color="auto"/>
            </w:tcBorders>
            <w:shd w:val="clear" w:color="auto" w:fill="auto"/>
            <w:noWrap/>
            <w:vAlign w:val="center"/>
            <w:hideMark/>
          </w:tcPr>
          <w:p w14:paraId="3095841B"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4" w:type="dxa"/>
            <w:tcBorders>
              <w:top w:val="nil"/>
              <w:left w:val="nil"/>
              <w:bottom w:val="single" w:sz="4" w:space="0" w:color="auto"/>
              <w:right w:val="single" w:sz="4" w:space="0" w:color="auto"/>
            </w:tcBorders>
            <w:shd w:val="clear" w:color="auto" w:fill="auto"/>
            <w:noWrap/>
            <w:vAlign w:val="center"/>
            <w:hideMark/>
          </w:tcPr>
          <w:p w14:paraId="72F9DA8B"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r>
      <w:tr w:rsidR="00404D43" w:rsidRPr="00404D43" w14:paraId="6577C683"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DD6F50C"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5" w:type="dxa"/>
            <w:tcBorders>
              <w:top w:val="nil"/>
              <w:left w:val="nil"/>
              <w:bottom w:val="single" w:sz="4" w:space="0" w:color="auto"/>
              <w:right w:val="single" w:sz="4" w:space="0" w:color="auto"/>
            </w:tcBorders>
            <w:shd w:val="clear" w:color="auto" w:fill="auto"/>
            <w:noWrap/>
            <w:vAlign w:val="center"/>
            <w:hideMark/>
          </w:tcPr>
          <w:p w14:paraId="1A83AE18" w14:textId="77777777" w:rsidR="00404D43" w:rsidRPr="00404D43" w:rsidRDefault="00404D43" w:rsidP="00404D43">
            <w:pPr>
              <w:spacing w:after="0" w:line="240" w:lineRule="auto"/>
              <w:jc w:val="both"/>
              <w:rPr>
                <w:color w:val="000000"/>
                <w:lang w:eastAsia="ru-RU"/>
              </w:rPr>
            </w:pPr>
            <w:r w:rsidRPr="00404D43">
              <w:rPr>
                <w:color w:val="000000"/>
                <w:lang w:eastAsia="ru-RU"/>
              </w:rPr>
              <w:t>Прочие потребители</w:t>
            </w:r>
          </w:p>
        </w:tc>
        <w:tc>
          <w:tcPr>
            <w:tcW w:w="952" w:type="dxa"/>
            <w:tcBorders>
              <w:top w:val="nil"/>
              <w:left w:val="nil"/>
              <w:bottom w:val="single" w:sz="4" w:space="0" w:color="auto"/>
              <w:right w:val="single" w:sz="4" w:space="0" w:color="auto"/>
            </w:tcBorders>
            <w:shd w:val="clear" w:color="auto" w:fill="auto"/>
            <w:noWrap/>
            <w:vAlign w:val="center"/>
            <w:hideMark/>
          </w:tcPr>
          <w:p w14:paraId="48BA954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8FE88DC" w14:textId="77777777" w:rsidR="00404D43" w:rsidRPr="00404D43" w:rsidRDefault="00404D43" w:rsidP="00404D43">
            <w:pPr>
              <w:spacing w:after="0" w:line="240" w:lineRule="auto"/>
              <w:jc w:val="center"/>
              <w:rPr>
                <w:color w:val="000000"/>
                <w:lang w:eastAsia="ru-RU"/>
              </w:rPr>
            </w:pPr>
            <w:r w:rsidRPr="00404D43">
              <w:rPr>
                <w:color w:val="000000"/>
                <w:lang w:eastAsia="ru-RU"/>
              </w:rPr>
              <w:t>0,062</w:t>
            </w:r>
          </w:p>
        </w:tc>
        <w:tc>
          <w:tcPr>
            <w:tcW w:w="952" w:type="dxa"/>
            <w:tcBorders>
              <w:top w:val="nil"/>
              <w:left w:val="nil"/>
              <w:bottom w:val="single" w:sz="4" w:space="0" w:color="auto"/>
              <w:right w:val="single" w:sz="4" w:space="0" w:color="auto"/>
            </w:tcBorders>
            <w:shd w:val="clear" w:color="auto" w:fill="auto"/>
            <w:noWrap/>
            <w:vAlign w:val="center"/>
            <w:hideMark/>
          </w:tcPr>
          <w:p w14:paraId="17D52A41" w14:textId="77777777" w:rsidR="00404D43" w:rsidRPr="00404D43" w:rsidRDefault="00404D43" w:rsidP="00404D43">
            <w:pPr>
              <w:spacing w:after="0" w:line="240" w:lineRule="auto"/>
              <w:jc w:val="center"/>
              <w:rPr>
                <w:color w:val="000000"/>
                <w:lang w:eastAsia="ru-RU"/>
              </w:rPr>
            </w:pPr>
            <w:r w:rsidRPr="00404D43">
              <w:rPr>
                <w:color w:val="000000"/>
                <w:lang w:eastAsia="ru-RU"/>
              </w:rPr>
              <w:t>0,051</w:t>
            </w:r>
          </w:p>
        </w:tc>
        <w:tc>
          <w:tcPr>
            <w:tcW w:w="952" w:type="dxa"/>
            <w:tcBorders>
              <w:top w:val="nil"/>
              <w:left w:val="nil"/>
              <w:bottom w:val="single" w:sz="4" w:space="0" w:color="auto"/>
              <w:right w:val="single" w:sz="4" w:space="0" w:color="auto"/>
            </w:tcBorders>
            <w:shd w:val="clear" w:color="auto" w:fill="auto"/>
            <w:noWrap/>
            <w:vAlign w:val="center"/>
            <w:hideMark/>
          </w:tcPr>
          <w:p w14:paraId="67C2BA48" w14:textId="77777777" w:rsidR="00404D43" w:rsidRPr="00404D43" w:rsidRDefault="00404D43" w:rsidP="00404D43">
            <w:pPr>
              <w:spacing w:after="0" w:line="240" w:lineRule="auto"/>
              <w:jc w:val="center"/>
              <w:rPr>
                <w:color w:val="000000"/>
                <w:lang w:eastAsia="ru-RU"/>
              </w:rPr>
            </w:pPr>
            <w:r w:rsidRPr="00404D43">
              <w:rPr>
                <w:color w:val="000000"/>
                <w:lang w:eastAsia="ru-RU"/>
              </w:rPr>
              <w:t>0,059</w:t>
            </w:r>
          </w:p>
        </w:tc>
        <w:tc>
          <w:tcPr>
            <w:tcW w:w="1918" w:type="dxa"/>
            <w:tcBorders>
              <w:top w:val="nil"/>
              <w:left w:val="nil"/>
              <w:bottom w:val="single" w:sz="4" w:space="0" w:color="auto"/>
              <w:right w:val="single" w:sz="4" w:space="0" w:color="auto"/>
            </w:tcBorders>
            <w:shd w:val="clear" w:color="auto" w:fill="auto"/>
            <w:noWrap/>
            <w:vAlign w:val="center"/>
            <w:hideMark/>
          </w:tcPr>
          <w:p w14:paraId="34713E9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77BDA6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1F1BBC51" w14:textId="77777777" w:rsidTr="00412DBD">
        <w:trPr>
          <w:trHeight w:val="280"/>
        </w:trPr>
        <w:tc>
          <w:tcPr>
            <w:tcW w:w="10048"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0788E6" w14:textId="77777777" w:rsidR="00404D43" w:rsidRPr="00404D43" w:rsidRDefault="00404D43" w:rsidP="00404D43">
            <w:pPr>
              <w:spacing w:after="0" w:line="240" w:lineRule="auto"/>
              <w:jc w:val="center"/>
              <w:rPr>
                <w:b/>
                <w:bCs/>
                <w:color w:val="000000"/>
                <w:lang w:eastAsia="ru-RU"/>
              </w:rPr>
            </w:pPr>
            <w:r w:rsidRPr="00404D43">
              <w:rPr>
                <w:b/>
                <w:bCs/>
                <w:color w:val="000000"/>
                <w:lang w:eastAsia="ru-RU"/>
              </w:rPr>
              <w:t xml:space="preserve">Скважина № 7331 с. Реттиховка </w:t>
            </w:r>
          </w:p>
        </w:tc>
      </w:tr>
      <w:tr w:rsidR="00404D43" w:rsidRPr="00404D43" w14:paraId="4B4EF988"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6144453"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5" w:type="dxa"/>
            <w:tcBorders>
              <w:top w:val="nil"/>
              <w:left w:val="nil"/>
              <w:bottom w:val="single" w:sz="4" w:space="0" w:color="auto"/>
              <w:right w:val="single" w:sz="4" w:space="0" w:color="auto"/>
            </w:tcBorders>
            <w:shd w:val="clear" w:color="auto" w:fill="auto"/>
            <w:noWrap/>
            <w:vAlign w:val="center"/>
            <w:hideMark/>
          </w:tcPr>
          <w:p w14:paraId="528DCFE9" w14:textId="77777777" w:rsidR="00404D43" w:rsidRPr="00404D43" w:rsidRDefault="00404D43" w:rsidP="00404D43">
            <w:pPr>
              <w:spacing w:after="0" w:line="240" w:lineRule="auto"/>
              <w:jc w:val="both"/>
              <w:rPr>
                <w:color w:val="000000"/>
                <w:lang w:eastAsia="ru-RU"/>
              </w:rPr>
            </w:pPr>
            <w:r w:rsidRPr="00404D43">
              <w:rPr>
                <w:color w:val="000000"/>
                <w:lang w:eastAsia="ru-RU"/>
              </w:rPr>
              <w:t>Добыча воды, всего</w:t>
            </w:r>
          </w:p>
        </w:tc>
        <w:tc>
          <w:tcPr>
            <w:tcW w:w="952" w:type="dxa"/>
            <w:tcBorders>
              <w:top w:val="nil"/>
              <w:left w:val="nil"/>
              <w:bottom w:val="single" w:sz="4" w:space="0" w:color="auto"/>
              <w:right w:val="single" w:sz="4" w:space="0" w:color="auto"/>
            </w:tcBorders>
            <w:shd w:val="clear" w:color="auto" w:fill="auto"/>
            <w:noWrap/>
            <w:vAlign w:val="center"/>
            <w:hideMark/>
          </w:tcPr>
          <w:p w14:paraId="256DFA7C"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72F1C8D" w14:textId="77777777" w:rsidR="00404D43" w:rsidRPr="00404D43" w:rsidRDefault="00404D43" w:rsidP="00404D43">
            <w:pPr>
              <w:spacing w:after="0" w:line="240" w:lineRule="auto"/>
              <w:jc w:val="center"/>
              <w:rPr>
                <w:color w:val="000000"/>
                <w:lang w:eastAsia="ru-RU"/>
              </w:rPr>
            </w:pPr>
            <w:r w:rsidRPr="00404D43">
              <w:rPr>
                <w:color w:val="000000"/>
                <w:lang w:eastAsia="ru-RU"/>
              </w:rPr>
              <w:t>28,209</w:t>
            </w:r>
          </w:p>
        </w:tc>
        <w:tc>
          <w:tcPr>
            <w:tcW w:w="952" w:type="dxa"/>
            <w:tcBorders>
              <w:top w:val="nil"/>
              <w:left w:val="nil"/>
              <w:bottom w:val="single" w:sz="4" w:space="0" w:color="auto"/>
              <w:right w:val="single" w:sz="4" w:space="0" w:color="auto"/>
            </w:tcBorders>
            <w:shd w:val="clear" w:color="auto" w:fill="auto"/>
            <w:noWrap/>
            <w:vAlign w:val="center"/>
            <w:hideMark/>
          </w:tcPr>
          <w:p w14:paraId="3566F4DC" w14:textId="77777777" w:rsidR="00404D43" w:rsidRPr="00404D43" w:rsidRDefault="00404D43" w:rsidP="00404D43">
            <w:pPr>
              <w:spacing w:after="0" w:line="240" w:lineRule="auto"/>
              <w:jc w:val="center"/>
              <w:rPr>
                <w:color w:val="000000"/>
                <w:lang w:eastAsia="ru-RU"/>
              </w:rPr>
            </w:pPr>
            <w:r w:rsidRPr="00404D43">
              <w:rPr>
                <w:color w:val="000000"/>
                <w:lang w:eastAsia="ru-RU"/>
              </w:rPr>
              <w:t>32,18</w:t>
            </w:r>
          </w:p>
        </w:tc>
        <w:tc>
          <w:tcPr>
            <w:tcW w:w="952" w:type="dxa"/>
            <w:tcBorders>
              <w:top w:val="nil"/>
              <w:left w:val="nil"/>
              <w:bottom w:val="single" w:sz="4" w:space="0" w:color="auto"/>
              <w:right w:val="single" w:sz="4" w:space="0" w:color="auto"/>
            </w:tcBorders>
            <w:shd w:val="clear" w:color="auto" w:fill="auto"/>
            <w:noWrap/>
            <w:vAlign w:val="center"/>
            <w:hideMark/>
          </w:tcPr>
          <w:p w14:paraId="49CC7922" w14:textId="77777777" w:rsidR="00404D43" w:rsidRPr="00404D43" w:rsidRDefault="00404D43" w:rsidP="00404D43">
            <w:pPr>
              <w:spacing w:after="0" w:line="240" w:lineRule="auto"/>
              <w:jc w:val="center"/>
              <w:rPr>
                <w:color w:val="000000"/>
                <w:lang w:eastAsia="ru-RU"/>
              </w:rPr>
            </w:pPr>
            <w:r w:rsidRPr="00404D43">
              <w:rPr>
                <w:color w:val="000000"/>
                <w:lang w:eastAsia="ru-RU"/>
              </w:rPr>
              <w:t>26,18</w:t>
            </w:r>
          </w:p>
        </w:tc>
        <w:tc>
          <w:tcPr>
            <w:tcW w:w="1918" w:type="dxa"/>
            <w:tcBorders>
              <w:top w:val="nil"/>
              <w:left w:val="nil"/>
              <w:bottom w:val="single" w:sz="4" w:space="0" w:color="auto"/>
              <w:right w:val="single" w:sz="4" w:space="0" w:color="auto"/>
            </w:tcBorders>
            <w:shd w:val="clear" w:color="auto" w:fill="auto"/>
            <w:noWrap/>
            <w:vAlign w:val="center"/>
            <w:hideMark/>
          </w:tcPr>
          <w:p w14:paraId="444FE5B1" w14:textId="77777777" w:rsidR="00404D43" w:rsidRPr="00404D43" w:rsidRDefault="00404D43" w:rsidP="00404D43">
            <w:pPr>
              <w:spacing w:after="0" w:line="240" w:lineRule="auto"/>
              <w:jc w:val="center"/>
              <w:rPr>
                <w:color w:val="000000"/>
                <w:lang w:eastAsia="ru-RU"/>
              </w:rPr>
            </w:pPr>
            <w:r w:rsidRPr="00404D43">
              <w:rPr>
                <w:color w:val="000000"/>
                <w:lang w:eastAsia="ru-RU"/>
              </w:rPr>
              <w:t>72</w:t>
            </w:r>
          </w:p>
        </w:tc>
        <w:tc>
          <w:tcPr>
            <w:tcW w:w="1684" w:type="dxa"/>
            <w:tcBorders>
              <w:top w:val="nil"/>
              <w:left w:val="nil"/>
              <w:bottom w:val="single" w:sz="4" w:space="0" w:color="auto"/>
              <w:right w:val="single" w:sz="4" w:space="0" w:color="auto"/>
            </w:tcBorders>
            <w:shd w:val="clear" w:color="auto" w:fill="auto"/>
            <w:noWrap/>
            <w:vAlign w:val="center"/>
            <w:hideMark/>
          </w:tcPr>
          <w:p w14:paraId="482B970F" w14:textId="77777777" w:rsidR="00404D43" w:rsidRPr="00404D43" w:rsidRDefault="00404D43" w:rsidP="00404D43">
            <w:pPr>
              <w:spacing w:after="0" w:line="240" w:lineRule="auto"/>
              <w:jc w:val="center"/>
              <w:rPr>
                <w:color w:val="000000"/>
                <w:lang w:eastAsia="ru-RU"/>
              </w:rPr>
            </w:pPr>
            <w:r w:rsidRPr="00404D43">
              <w:rPr>
                <w:color w:val="000000"/>
                <w:lang w:eastAsia="ru-RU"/>
              </w:rPr>
              <w:t>86</w:t>
            </w:r>
          </w:p>
        </w:tc>
      </w:tr>
      <w:tr w:rsidR="00404D43" w:rsidRPr="00404D43" w14:paraId="537F7616"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2FC7C381" w14:textId="77777777" w:rsidR="00404D43" w:rsidRPr="00404D43" w:rsidRDefault="00404D43" w:rsidP="00404D43">
            <w:pPr>
              <w:spacing w:after="0" w:line="240" w:lineRule="auto"/>
              <w:jc w:val="center"/>
              <w:rPr>
                <w:color w:val="000000"/>
                <w:lang w:eastAsia="ru-RU"/>
              </w:rPr>
            </w:pPr>
            <w:r w:rsidRPr="00404D43">
              <w:rPr>
                <w:color w:val="000000"/>
                <w:lang w:eastAsia="ru-RU"/>
              </w:rPr>
              <w:t>1.1</w:t>
            </w:r>
          </w:p>
        </w:tc>
        <w:tc>
          <w:tcPr>
            <w:tcW w:w="1685" w:type="dxa"/>
            <w:tcBorders>
              <w:top w:val="nil"/>
              <w:left w:val="nil"/>
              <w:bottom w:val="single" w:sz="4" w:space="0" w:color="auto"/>
              <w:right w:val="single" w:sz="4" w:space="0" w:color="auto"/>
            </w:tcBorders>
            <w:shd w:val="clear" w:color="auto" w:fill="auto"/>
            <w:noWrap/>
            <w:vAlign w:val="center"/>
            <w:hideMark/>
          </w:tcPr>
          <w:p w14:paraId="1DA3F153"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356DBF3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E4E68F1" w14:textId="77777777" w:rsidR="00404D43" w:rsidRPr="00404D43" w:rsidRDefault="00404D43" w:rsidP="00404D43">
            <w:pPr>
              <w:spacing w:after="0" w:line="240" w:lineRule="auto"/>
              <w:jc w:val="center"/>
              <w:rPr>
                <w:color w:val="000000"/>
                <w:lang w:eastAsia="ru-RU"/>
              </w:rPr>
            </w:pPr>
            <w:r w:rsidRPr="00404D43">
              <w:rPr>
                <w:color w:val="000000"/>
                <w:lang w:eastAsia="ru-RU"/>
              </w:rPr>
              <w:t>28,209</w:t>
            </w:r>
          </w:p>
        </w:tc>
        <w:tc>
          <w:tcPr>
            <w:tcW w:w="952" w:type="dxa"/>
            <w:tcBorders>
              <w:top w:val="nil"/>
              <w:left w:val="nil"/>
              <w:bottom w:val="single" w:sz="4" w:space="0" w:color="auto"/>
              <w:right w:val="single" w:sz="4" w:space="0" w:color="auto"/>
            </w:tcBorders>
            <w:shd w:val="clear" w:color="auto" w:fill="auto"/>
            <w:noWrap/>
            <w:vAlign w:val="center"/>
            <w:hideMark/>
          </w:tcPr>
          <w:p w14:paraId="311CC0F7" w14:textId="77777777" w:rsidR="00404D43" w:rsidRPr="00404D43" w:rsidRDefault="00404D43" w:rsidP="00404D43">
            <w:pPr>
              <w:spacing w:after="0" w:line="240" w:lineRule="auto"/>
              <w:jc w:val="center"/>
              <w:rPr>
                <w:color w:val="000000"/>
                <w:lang w:eastAsia="ru-RU"/>
              </w:rPr>
            </w:pPr>
            <w:r w:rsidRPr="00404D43">
              <w:rPr>
                <w:color w:val="000000"/>
                <w:lang w:eastAsia="ru-RU"/>
              </w:rPr>
              <w:t>32,18</w:t>
            </w:r>
          </w:p>
        </w:tc>
        <w:tc>
          <w:tcPr>
            <w:tcW w:w="952" w:type="dxa"/>
            <w:tcBorders>
              <w:top w:val="nil"/>
              <w:left w:val="nil"/>
              <w:bottom w:val="single" w:sz="4" w:space="0" w:color="auto"/>
              <w:right w:val="single" w:sz="4" w:space="0" w:color="auto"/>
            </w:tcBorders>
            <w:shd w:val="clear" w:color="auto" w:fill="auto"/>
            <w:noWrap/>
            <w:vAlign w:val="center"/>
            <w:hideMark/>
          </w:tcPr>
          <w:p w14:paraId="37238E49" w14:textId="77777777" w:rsidR="00404D43" w:rsidRPr="00404D43" w:rsidRDefault="00404D43" w:rsidP="00404D43">
            <w:pPr>
              <w:spacing w:after="0" w:line="240" w:lineRule="auto"/>
              <w:jc w:val="center"/>
              <w:rPr>
                <w:color w:val="000000"/>
                <w:lang w:eastAsia="ru-RU"/>
              </w:rPr>
            </w:pPr>
            <w:r w:rsidRPr="00404D43">
              <w:rPr>
                <w:color w:val="000000"/>
                <w:lang w:eastAsia="ru-RU"/>
              </w:rPr>
              <w:t>26,18</w:t>
            </w:r>
          </w:p>
        </w:tc>
        <w:tc>
          <w:tcPr>
            <w:tcW w:w="1918" w:type="dxa"/>
            <w:tcBorders>
              <w:top w:val="nil"/>
              <w:left w:val="nil"/>
              <w:bottom w:val="single" w:sz="4" w:space="0" w:color="auto"/>
              <w:right w:val="single" w:sz="4" w:space="0" w:color="auto"/>
            </w:tcBorders>
            <w:shd w:val="clear" w:color="auto" w:fill="auto"/>
            <w:noWrap/>
            <w:vAlign w:val="center"/>
            <w:hideMark/>
          </w:tcPr>
          <w:p w14:paraId="6A165617" w14:textId="77777777" w:rsidR="00404D43" w:rsidRPr="00404D43" w:rsidRDefault="00404D43" w:rsidP="00404D43">
            <w:pPr>
              <w:spacing w:after="0" w:line="240" w:lineRule="auto"/>
              <w:jc w:val="center"/>
              <w:rPr>
                <w:color w:val="000000"/>
                <w:lang w:eastAsia="ru-RU"/>
              </w:rPr>
            </w:pPr>
            <w:r w:rsidRPr="00404D43">
              <w:rPr>
                <w:color w:val="000000"/>
                <w:lang w:eastAsia="ru-RU"/>
              </w:rPr>
              <w:t>72</w:t>
            </w:r>
          </w:p>
        </w:tc>
        <w:tc>
          <w:tcPr>
            <w:tcW w:w="1684" w:type="dxa"/>
            <w:tcBorders>
              <w:top w:val="nil"/>
              <w:left w:val="nil"/>
              <w:bottom w:val="single" w:sz="4" w:space="0" w:color="auto"/>
              <w:right w:val="single" w:sz="4" w:space="0" w:color="auto"/>
            </w:tcBorders>
            <w:shd w:val="clear" w:color="auto" w:fill="auto"/>
            <w:noWrap/>
            <w:vAlign w:val="center"/>
            <w:hideMark/>
          </w:tcPr>
          <w:p w14:paraId="75F1ACCF" w14:textId="77777777" w:rsidR="00404D43" w:rsidRPr="00404D43" w:rsidRDefault="00404D43" w:rsidP="00404D43">
            <w:pPr>
              <w:spacing w:after="0" w:line="240" w:lineRule="auto"/>
              <w:jc w:val="center"/>
              <w:rPr>
                <w:color w:val="000000"/>
                <w:lang w:eastAsia="ru-RU"/>
              </w:rPr>
            </w:pPr>
            <w:r w:rsidRPr="00404D43">
              <w:rPr>
                <w:color w:val="000000"/>
                <w:lang w:eastAsia="ru-RU"/>
              </w:rPr>
              <w:t>86</w:t>
            </w:r>
          </w:p>
        </w:tc>
      </w:tr>
      <w:tr w:rsidR="00404D43" w:rsidRPr="00404D43" w14:paraId="0D3D102F"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BE2119E" w14:textId="77777777" w:rsidR="00404D43" w:rsidRPr="00404D43" w:rsidRDefault="00404D43" w:rsidP="00404D43">
            <w:pPr>
              <w:spacing w:after="0" w:line="240" w:lineRule="auto"/>
              <w:jc w:val="center"/>
              <w:rPr>
                <w:color w:val="000000"/>
                <w:lang w:eastAsia="ru-RU"/>
              </w:rPr>
            </w:pPr>
            <w:r w:rsidRPr="00404D43">
              <w:rPr>
                <w:color w:val="000000"/>
                <w:lang w:eastAsia="ru-RU"/>
              </w:rPr>
              <w:t>1.2</w:t>
            </w:r>
          </w:p>
        </w:tc>
        <w:tc>
          <w:tcPr>
            <w:tcW w:w="1685" w:type="dxa"/>
            <w:tcBorders>
              <w:top w:val="nil"/>
              <w:left w:val="nil"/>
              <w:bottom w:val="single" w:sz="4" w:space="0" w:color="auto"/>
              <w:right w:val="single" w:sz="4" w:space="0" w:color="auto"/>
            </w:tcBorders>
            <w:shd w:val="clear" w:color="auto" w:fill="auto"/>
            <w:noWrap/>
            <w:vAlign w:val="center"/>
            <w:hideMark/>
          </w:tcPr>
          <w:p w14:paraId="0ACABC42"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1EA4EBFF"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7FE5C1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41EEE7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1B003F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78959477"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1D6D82BB"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7F71FDA7"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AA2A327" w14:textId="77777777" w:rsidR="00404D43" w:rsidRPr="00404D43" w:rsidRDefault="00404D43" w:rsidP="00404D43">
            <w:pPr>
              <w:spacing w:after="0" w:line="240" w:lineRule="auto"/>
              <w:jc w:val="center"/>
              <w:rPr>
                <w:color w:val="000000"/>
                <w:lang w:eastAsia="ru-RU"/>
              </w:rPr>
            </w:pPr>
            <w:r w:rsidRPr="00404D43">
              <w:rPr>
                <w:color w:val="000000"/>
                <w:lang w:eastAsia="ru-RU"/>
              </w:rPr>
              <w:t>2</w:t>
            </w:r>
          </w:p>
        </w:tc>
        <w:tc>
          <w:tcPr>
            <w:tcW w:w="1685" w:type="dxa"/>
            <w:tcBorders>
              <w:top w:val="nil"/>
              <w:left w:val="nil"/>
              <w:bottom w:val="single" w:sz="4" w:space="0" w:color="auto"/>
              <w:right w:val="single" w:sz="4" w:space="0" w:color="auto"/>
            </w:tcBorders>
            <w:shd w:val="clear" w:color="auto" w:fill="auto"/>
            <w:noWrap/>
            <w:vAlign w:val="center"/>
            <w:hideMark/>
          </w:tcPr>
          <w:p w14:paraId="4C5A0554" w14:textId="77777777" w:rsidR="00404D43" w:rsidRPr="00404D43" w:rsidRDefault="00404D43" w:rsidP="00404D43">
            <w:pPr>
              <w:spacing w:after="0" w:line="240" w:lineRule="auto"/>
              <w:jc w:val="both"/>
              <w:rPr>
                <w:color w:val="000000"/>
                <w:lang w:eastAsia="ru-RU"/>
              </w:rPr>
            </w:pPr>
            <w:r w:rsidRPr="00404D43">
              <w:rPr>
                <w:color w:val="000000"/>
                <w:lang w:eastAsia="ru-RU"/>
              </w:rPr>
              <w:t>Расход на с/ нужды</w:t>
            </w:r>
          </w:p>
        </w:tc>
        <w:tc>
          <w:tcPr>
            <w:tcW w:w="952" w:type="dxa"/>
            <w:tcBorders>
              <w:top w:val="nil"/>
              <w:left w:val="nil"/>
              <w:bottom w:val="single" w:sz="4" w:space="0" w:color="auto"/>
              <w:right w:val="single" w:sz="4" w:space="0" w:color="auto"/>
            </w:tcBorders>
            <w:shd w:val="clear" w:color="auto" w:fill="auto"/>
            <w:noWrap/>
            <w:vAlign w:val="center"/>
            <w:hideMark/>
          </w:tcPr>
          <w:p w14:paraId="348B5297"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FEC33FC" w14:textId="77777777" w:rsidR="00404D43" w:rsidRPr="00404D43" w:rsidRDefault="00404D43" w:rsidP="00404D43">
            <w:pPr>
              <w:spacing w:after="0" w:line="240" w:lineRule="auto"/>
              <w:jc w:val="center"/>
              <w:rPr>
                <w:color w:val="000000"/>
                <w:lang w:eastAsia="ru-RU"/>
              </w:rPr>
            </w:pPr>
            <w:r w:rsidRPr="00404D43">
              <w:rPr>
                <w:color w:val="000000"/>
                <w:lang w:eastAsia="ru-RU"/>
              </w:rPr>
              <w:t>7,095</w:t>
            </w:r>
          </w:p>
        </w:tc>
        <w:tc>
          <w:tcPr>
            <w:tcW w:w="952" w:type="dxa"/>
            <w:tcBorders>
              <w:top w:val="nil"/>
              <w:left w:val="nil"/>
              <w:bottom w:val="single" w:sz="4" w:space="0" w:color="auto"/>
              <w:right w:val="single" w:sz="4" w:space="0" w:color="auto"/>
            </w:tcBorders>
            <w:shd w:val="clear" w:color="auto" w:fill="auto"/>
            <w:noWrap/>
            <w:vAlign w:val="center"/>
            <w:hideMark/>
          </w:tcPr>
          <w:p w14:paraId="03932F2E" w14:textId="77777777" w:rsidR="00404D43" w:rsidRPr="00404D43" w:rsidRDefault="00404D43" w:rsidP="00404D43">
            <w:pPr>
              <w:spacing w:after="0" w:line="240" w:lineRule="auto"/>
              <w:jc w:val="center"/>
              <w:rPr>
                <w:color w:val="000000"/>
                <w:lang w:eastAsia="ru-RU"/>
              </w:rPr>
            </w:pPr>
            <w:r w:rsidRPr="00404D43">
              <w:rPr>
                <w:color w:val="000000"/>
                <w:lang w:eastAsia="ru-RU"/>
              </w:rPr>
              <w:t>8,619</w:t>
            </w:r>
          </w:p>
        </w:tc>
        <w:tc>
          <w:tcPr>
            <w:tcW w:w="952" w:type="dxa"/>
            <w:tcBorders>
              <w:top w:val="nil"/>
              <w:left w:val="nil"/>
              <w:bottom w:val="single" w:sz="4" w:space="0" w:color="auto"/>
              <w:right w:val="single" w:sz="4" w:space="0" w:color="auto"/>
            </w:tcBorders>
            <w:shd w:val="clear" w:color="auto" w:fill="auto"/>
            <w:noWrap/>
            <w:vAlign w:val="center"/>
            <w:hideMark/>
          </w:tcPr>
          <w:p w14:paraId="4085A904" w14:textId="77777777" w:rsidR="00404D43" w:rsidRPr="00404D43" w:rsidRDefault="00404D43" w:rsidP="00404D43">
            <w:pPr>
              <w:spacing w:after="0" w:line="240" w:lineRule="auto"/>
              <w:jc w:val="center"/>
              <w:rPr>
                <w:color w:val="000000"/>
                <w:lang w:eastAsia="ru-RU"/>
              </w:rPr>
            </w:pPr>
            <w:r w:rsidRPr="00404D43">
              <w:rPr>
                <w:color w:val="000000"/>
                <w:lang w:eastAsia="ru-RU"/>
              </w:rPr>
              <w:t>2,035</w:t>
            </w:r>
          </w:p>
        </w:tc>
        <w:tc>
          <w:tcPr>
            <w:tcW w:w="1918" w:type="dxa"/>
            <w:tcBorders>
              <w:top w:val="nil"/>
              <w:left w:val="nil"/>
              <w:bottom w:val="single" w:sz="4" w:space="0" w:color="auto"/>
              <w:right w:val="single" w:sz="4" w:space="0" w:color="auto"/>
            </w:tcBorders>
            <w:shd w:val="clear" w:color="auto" w:fill="auto"/>
            <w:noWrap/>
            <w:vAlign w:val="center"/>
            <w:hideMark/>
          </w:tcPr>
          <w:p w14:paraId="62B1C5DC" w14:textId="77777777" w:rsidR="00404D43" w:rsidRPr="00404D43" w:rsidRDefault="00404D43" w:rsidP="00404D43">
            <w:pPr>
              <w:spacing w:after="0" w:line="240" w:lineRule="auto"/>
              <w:jc w:val="center"/>
              <w:rPr>
                <w:color w:val="000000"/>
                <w:lang w:eastAsia="ru-RU"/>
              </w:rPr>
            </w:pPr>
            <w:r w:rsidRPr="00404D43">
              <w:rPr>
                <w:color w:val="000000"/>
                <w:lang w:eastAsia="ru-RU"/>
              </w:rPr>
              <w:t>6</w:t>
            </w:r>
          </w:p>
        </w:tc>
        <w:tc>
          <w:tcPr>
            <w:tcW w:w="1684" w:type="dxa"/>
            <w:tcBorders>
              <w:top w:val="nil"/>
              <w:left w:val="nil"/>
              <w:bottom w:val="single" w:sz="4" w:space="0" w:color="auto"/>
              <w:right w:val="single" w:sz="4" w:space="0" w:color="auto"/>
            </w:tcBorders>
            <w:shd w:val="clear" w:color="auto" w:fill="auto"/>
            <w:noWrap/>
            <w:vAlign w:val="center"/>
            <w:hideMark/>
          </w:tcPr>
          <w:p w14:paraId="590066BB" w14:textId="77777777" w:rsidR="00404D43" w:rsidRPr="00404D43" w:rsidRDefault="00404D43" w:rsidP="00404D43">
            <w:pPr>
              <w:spacing w:after="0" w:line="240" w:lineRule="auto"/>
              <w:jc w:val="center"/>
              <w:rPr>
                <w:color w:val="000000"/>
                <w:lang w:eastAsia="ru-RU"/>
              </w:rPr>
            </w:pPr>
            <w:r w:rsidRPr="00404D43">
              <w:rPr>
                <w:color w:val="000000"/>
                <w:lang w:eastAsia="ru-RU"/>
              </w:rPr>
              <w:t>7</w:t>
            </w:r>
          </w:p>
        </w:tc>
      </w:tr>
      <w:tr w:rsidR="00404D43" w:rsidRPr="00404D43" w14:paraId="78196CBA"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531CFB2F" w14:textId="77777777" w:rsidR="00404D43" w:rsidRPr="00404D43" w:rsidRDefault="00404D43" w:rsidP="00404D43">
            <w:pPr>
              <w:spacing w:after="0" w:line="240" w:lineRule="auto"/>
              <w:jc w:val="center"/>
              <w:rPr>
                <w:color w:val="000000"/>
                <w:lang w:eastAsia="ru-RU"/>
              </w:rPr>
            </w:pPr>
            <w:r w:rsidRPr="00404D43">
              <w:rPr>
                <w:color w:val="000000"/>
                <w:lang w:eastAsia="ru-RU"/>
              </w:rPr>
              <w:t>2.1</w:t>
            </w:r>
          </w:p>
        </w:tc>
        <w:tc>
          <w:tcPr>
            <w:tcW w:w="1685" w:type="dxa"/>
            <w:tcBorders>
              <w:top w:val="nil"/>
              <w:left w:val="nil"/>
              <w:bottom w:val="single" w:sz="4" w:space="0" w:color="auto"/>
              <w:right w:val="single" w:sz="4" w:space="0" w:color="auto"/>
            </w:tcBorders>
            <w:shd w:val="clear" w:color="auto" w:fill="auto"/>
            <w:noWrap/>
            <w:vAlign w:val="center"/>
            <w:hideMark/>
          </w:tcPr>
          <w:p w14:paraId="19DD1C4F"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5293BB32"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881455C" w14:textId="77777777" w:rsidR="00404D43" w:rsidRPr="00404D43" w:rsidRDefault="00404D43" w:rsidP="00404D43">
            <w:pPr>
              <w:spacing w:after="0" w:line="240" w:lineRule="auto"/>
              <w:jc w:val="center"/>
              <w:rPr>
                <w:color w:val="000000"/>
                <w:lang w:eastAsia="ru-RU"/>
              </w:rPr>
            </w:pPr>
            <w:r w:rsidRPr="00404D43">
              <w:rPr>
                <w:color w:val="000000"/>
                <w:lang w:eastAsia="ru-RU"/>
              </w:rPr>
              <w:t>7,095</w:t>
            </w:r>
          </w:p>
        </w:tc>
        <w:tc>
          <w:tcPr>
            <w:tcW w:w="952" w:type="dxa"/>
            <w:tcBorders>
              <w:top w:val="nil"/>
              <w:left w:val="nil"/>
              <w:bottom w:val="single" w:sz="4" w:space="0" w:color="auto"/>
              <w:right w:val="single" w:sz="4" w:space="0" w:color="auto"/>
            </w:tcBorders>
            <w:shd w:val="clear" w:color="auto" w:fill="auto"/>
            <w:noWrap/>
            <w:vAlign w:val="center"/>
            <w:hideMark/>
          </w:tcPr>
          <w:p w14:paraId="624E85E1" w14:textId="77777777" w:rsidR="00404D43" w:rsidRPr="00404D43" w:rsidRDefault="00404D43" w:rsidP="00404D43">
            <w:pPr>
              <w:spacing w:after="0" w:line="240" w:lineRule="auto"/>
              <w:jc w:val="center"/>
              <w:rPr>
                <w:color w:val="000000"/>
                <w:lang w:eastAsia="ru-RU"/>
              </w:rPr>
            </w:pPr>
            <w:r w:rsidRPr="00404D43">
              <w:rPr>
                <w:color w:val="000000"/>
                <w:lang w:eastAsia="ru-RU"/>
              </w:rPr>
              <w:t>8,619</w:t>
            </w:r>
          </w:p>
        </w:tc>
        <w:tc>
          <w:tcPr>
            <w:tcW w:w="952" w:type="dxa"/>
            <w:tcBorders>
              <w:top w:val="nil"/>
              <w:left w:val="nil"/>
              <w:bottom w:val="single" w:sz="4" w:space="0" w:color="auto"/>
              <w:right w:val="single" w:sz="4" w:space="0" w:color="auto"/>
            </w:tcBorders>
            <w:shd w:val="clear" w:color="auto" w:fill="auto"/>
            <w:noWrap/>
            <w:vAlign w:val="center"/>
            <w:hideMark/>
          </w:tcPr>
          <w:p w14:paraId="7972F010" w14:textId="77777777" w:rsidR="00404D43" w:rsidRPr="00404D43" w:rsidRDefault="00404D43" w:rsidP="00404D43">
            <w:pPr>
              <w:spacing w:after="0" w:line="240" w:lineRule="auto"/>
              <w:jc w:val="center"/>
              <w:rPr>
                <w:color w:val="000000"/>
                <w:lang w:eastAsia="ru-RU"/>
              </w:rPr>
            </w:pPr>
            <w:r w:rsidRPr="00404D43">
              <w:rPr>
                <w:color w:val="000000"/>
                <w:lang w:eastAsia="ru-RU"/>
              </w:rPr>
              <w:t>2,035</w:t>
            </w:r>
          </w:p>
        </w:tc>
        <w:tc>
          <w:tcPr>
            <w:tcW w:w="1918" w:type="dxa"/>
            <w:tcBorders>
              <w:top w:val="nil"/>
              <w:left w:val="nil"/>
              <w:bottom w:val="single" w:sz="4" w:space="0" w:color="auto"/>
              <w:right w:val="single" w:sz="4" w:space="0" w:color="auto"/>
            </w:tcBorders>
            <w:shd w:val="clear" w:color="auto" w:fill="auto"/>
            <w:noWrap/>
            <w:vAlign w:val="center"/>
            <w:hideMark/>
          </w:tcPr>
          <w:p w14:paraId="49708229" w14:textId="77777777" w:rsidR="00404D43" w:rsidRPr="00404D43" w:rsidRDefault="00404D43" w:rsidP="00404D43">
            <w:pPr>
              <w:spacing w:after="0" w:line="240" w:lineRule="auto"/>
              <w:jc w:val="center"/>
              <w:rPr>
                <w:color w:val="000000"/>
                <w:lang w:eastAsia="ru-RU"/>
              </w:rPr>
            </w:pPr>
            <w:r w:rsidRPr="00404D43">
              <w:rPr>
                <w:color w:val="000000"/>
                <w:lang w:eastAsia="ru-RU"/>
              </w:rPr>
              <w:t>6</w:t>
            </w:r>
          </w:p>
        </w:tc>
        <w:tc>
          <w:tcPr>
            <w:tcW w:w="1684" w:type="dxa"/>
            <w:tcBorders>
              <w:top w:val="nil"/>
              <w:left w:val="nil"/>
              <w:bottom w:val="single" w:sz="4" w:space="0" w:color="auto"/>
              <w:right w:val="single" w:sz="4" w:space="0" w:color="auto"/>
            </w:tcBorders>
            <w:shd w:val="clear" w:color="auto" w:fill="auto"/>
            <w:noWrap/>
            <w:vAlign w:val="center"/>
            <w:hideMark/>
          </w:tcPr>
          <w:p w14:paraId="7C3E2B8B" w14:textId="77777777" w:rsidR="00404D43" w:rsidRPr="00404D43" w:rsidRDefault="00404D43" w:rsidP="00404D43">
            <w:pPr>
              <w:spacing w:after="0" w:line="240" w:lineRule="auto"/>
              <w:jc w:val="center"/>
              <w:rPr>
                <w:color w:val="000000"/>
                <w:lang w:eastAsia="ru-RU"/>
              </w:rPr>
            </w:pPr>
            <w:r w:rsidRPr="00404D43">
              <w:rPr>
                <w:color w:val="000000"/>
                <w:lang w:eastAsia="ru-RU"/>
              </w:rPr>
              <w:t>7</w:t>
            </w:r>
          </w:p>
        </w:tc>
      </w:tr>
      <w:tr w:rsidR="00404D43" w:rsidRPr="00404D43" w14:paraId="50C46788"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026D17E1" w14:textId="77777777" w:rsidR="00404D43" w:rsidRPr="00404D43" w:rsidRDefault="00404D43" w:rsidP="00404D43">
            <w:pPr>
              <w:spacing w:after="0" w:line="240" w:lineRule="auto"/>
              <w:jc w:val="center"/>
              <w:rPr>
                <w:color w:val="000000"/>
                <w:lang w:eastAsia="ru-RU"/>
              </w:rPr>
            </w:pPr>
            <w:r w:rsidRPr="00404D43">
              <w:rPr>
                <w:color w:val="000000"/>
                <w:lang w:eastAsia="ru-RU"/>
              </w:rPr>
              <w:t>2.2</w:t>
            </w:r>
          </w:p>
        </w:tc>
        <w:tc>
          <w:tcPr>
            <w:tcW w:w="1685" w:type="dxa"/>
            <w:tcBorders>
              <w:top w:val="nil"/>
              <w:left w:val="nil"/>
              <w:bottom w:val="single" w:sz="4" w:space="0" w:color="auto"/>
              <w:right w:val="single" w:sz="4" w:space="0" w:color="auto"/>
            </w:tcBorders>
            <w:shd w:val="clear" w:color="auto" w:fill="auto"/>
            <w:noWrap/>
            <w:vAlign w:val="center"/>
            <w:hideMark/>
          </w:tcPr>
          <w:p w14:paraId="2E39D367"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7B6FE6E4"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0EF9ACD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B67AEA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73A44FF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019D07B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003D752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5A0D1965"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9C4B63E" w14:textId="77777777" w:rsidR="00404D43" w:rsidRPr="00404D43" w:rsidRDefault="00404D43" w:rsidP="00404D43">
            <w:pPr>
              <w:spacing w:after="0" w:line="240" w:lineRule="auto"/>
              <w:jc w:val="center"/>
              <w:rPr>
                <w:color w:val="000000"/>
                <w:lang w:eastAsia="ru-RU"/>
              </w:rPr>
            </w:pPr>
            <w:r w:rsidRPr="00404D43">
              <w:rPr>
                <w:color w:val="000000"/>
                <w:lang w:eastAsia="ru-RU"/>
              </w:rPr>
              <w:t>3</w:t>
            </w:r>
          </w:p>
        </w:tc>
        <w:tc>
          <w:tcPr>
            <w:tcW w:w="1685" w:type="dxa"/>
            <w:tcBorders>
              <w:top w:val="nil"/>
              <w:left w:val="nil"/>
              <w:bottom w:val="single" w:sz="4" w:space="0" w:color="auto"/>
              <w:right w:val="single" w:sz="4" w:space="0" w:color="auto"/>
            </w:tcBorders>
            <w:shd w:val="clear" w:color="auto" w:fill="auto"/>
            <w:noWrap/>
            <w:vAlign w:val="center"/>
            <w:hideMark/>
          </w:tcPr>
          <w:p w14:paraId="2A9030D5" w14:textId="77777777" w:rsidR="00404D43" w:rsidRPr="00404D43" w:rsidRDefault="00404D43" w:rsidP="00404D43">
            <w:pPr>
              <w:spacing w:after="0" w:line="240" w:lineRule="auto"/>
              <w:jc w:val="both"/>
              <w:rPr>
                <w:color w:val="000000"/>
                <w:lang w:eastAsia="ru-RU"/>
              </w:rPr>
            </w:pPr>
            <w:r w:rsidRPr="00404D43">
              <w:rPr>
                <w:color w:val="000000"/>
                <w:lang w:eastAsia="ru-RU"/>
              </w:rPr>
              <w:t>Отпуск в сеть, всего:</w:t>
            </w:r>
          </w:p>
        </w:tc>
        <w:tc>
          <w:tcPr>
            <w:tcW w:w="952" w:type="dxa"/>
            <w:tcBorders>
              <w:top w:val="nil"/>
              <w:left w:val="nil"/>
              <w:bottom w:val="single" w:sz="4" w:space="0" w:color="auto"/>
              <w:right w:val="single" w:sz="4" w:space="0" w:color="auto"/>
            </w:tcBorders>
            <w:shd w:val="clear" w:color="auto" w:fill="auto"/>
            <w:noWrap/>
            <w:vAlign w:val="center"/>
            <w:hideMark/>
          </w:tcPr>
          <w:p w14:paraId="78AE19B7"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A1D867A" w14:textId="77777777" w:rsidR="00404D43" w:rsidRPr="00404D43" w:rsidRDefault="00404D43" w:rsidP="00404D43">
            <w:pPr>
              <w:spacing w:after="0" w:line="240" w:lineRule="auto"/>
              <w:jc w:val="center"/>
              <w:rPr>
                <w:color w:val="000000"/>
                <w:lang w:eastAsia="ru-RU"/>
              </w:rPr>
            </w:pPr>
            <w:r w:rsidRPr="00404D43">
              <w:rPr>
                <w:color w:val="000000"/>
                <w:lang w:eastAsia="ru-RU"/>
              </w:rPr>
              <w:t>21,114</w:t>
            </w:r>
          </w:p>
        </w:tc>
        <w:tc>
          <w:tcPr>
            <w:tcW w:w="952" w:type="dxa"/>
            <w:tcBorders>
              <w:top w:val="nil"/>
              <w:left w:val="nil"/>
              <w:bottom w:val="single" w:sz="4" w:space="0" w:color="auto"/>
              <w:right w:val="single" w:sz="4" w:space="0" w:color="auto"/>
            </w:tcBorders>
            <w:shd w:val="clear" w:color="auto" w:fill="auto"/>
            <w:noWrap/>
            <w:vAlign w:val="center"/>
            <w:hideMark/>
          </w:tcPr>
          <w:p w14:paraId="69BCE00B" w14:textId="77777777" w:rsidR="00404D43" w:rsidRPr="00404D43" w:rsidRDefault="00404D43" w:rsidP="00404D43">
            <w:pPr>
              <w:spacing w:after="0" w:line="240" w:lineRule="auto"/>
              <w:jc w:val="center"/>
              <w:rPr>
                <w:color w:val="000000"/>
                <w:lang w:eastAsia="ru-RU"/>
              </w:rPr>
            </w:pPr>
            <w:r w:rsidRPr="00404D43">
              <w:rPr>
                <w:color w:val="000000"/>
                <w:lang w:eastAsia="ru-RU"/>
              </w:rPr>
              <w:t>23,561</w:t>
            </w:r>
          </w:p>
        </w:tc>
        <w:tc>
          <w:tcPr>
            <w:tcW w:w="952" w:type="dxa"/>
            <w:tcBorders>
              <w:top w:val="nil"/>
              <w:left w:val="nil"/>
              <w:bottom w:val="single" w:sz="4" w:space="0" w:color="auto"/>
              <w:right w:val="single" w:sz="4" w:space="0" w:color="auto"/>
            </w:tcBorders>
            <w:shd w:val="clear" w:color="auto" w:fill="auto"/>
            <w:noWrap/>
            <w:vAlign w:val="center"/>
            <w:hideMark/>
          </w:tcPr>
          <w:p w14:paraId="0DEBEB27" w14:textId="77777777" w:rsidR="00404D43" w:rsidRPr="00404D43" w:rsidRDefault="00404D43" w:rsidP="00404D43">
            <w:pPr>
              <w:spacing w:after="0" w:line="240" w:lineRule="auto"/>
              <w:jc w:val="center"/>
              <w:rPr>
                <w:color w:val="000000"/>
                <w:lang w:eastAsia="ru-RU"/>
              </w:rPr>
            </w:pPr>
            <w:r w:rsidRPr="00404D43">
              <w:rPr>
                <w:color w:val="000000"/>
                <w:lang w:eastAsia="ru-RU"/>
              </w:rPr>
              <w:t>24,145</w:t>
            </w:r>
          </w:p>
        </w:tc>
        <w:tc>
          <w:tcPr>
            <w:tcW w:w="1918" w:type="dxa"/>
            <w:tcBorders>
              <w:top w:val="nil"/>
              <w:left w:val="nil"/>
              <w:bottom w:val="single" w:sz="4" w:space="0" w:color="auto"/>
              <w:right w:val="single" w:sz="4" w:space="0" w:color="auto"/>
            </w:tcBorders>
            <w:shd w:val="clear" w:color="auto" w:fill="auto"/>
            <w:noWrap/>
            <w:vAlign w:val="center"/>
            <w:hideMark/>
          </w:tcPr>
          <w:p w14:paraId="2EA8F2E3" w14:textId="77777777" w:rsidR="00404D43" w:rsidRPr="00404D43" w:rsidRDefault="00404D43" w:rsidP="00404D43">
            <w:pPr>
              <w:spacing w:after="0" w:line="240" w:lineRule="auto"/>
              <w:jc w:val="center"/>
              <w:rPr>
                <w:color w:val="000000"/>
                <w:lang w:eastAsia="ru-RU"/>
              </w:rPr>
            </w:pPr>
            <w:r w:rsidRPr="00404D43">
              <w:rPr>
                <w:color w:val="000000"/>
                <w:lang w:eastAsia="ru-RU"/>
              </w:rPr>
              <w:t>66</w:t>
            </w:r>
          </w:p>
        </w:tc>
        <w:tc>
          <w:tcPr>
            <w:tcW w:w="1684" w:type="dxa"/>
            <w:tcBorders>
              <w:top w:val="nil"/>
              <w:left w:val="nil"/>
              <w:bottom w:val="single" w:sz="4" w:space="0" w:color="auto"/>
              <w:right w:val="single" w:sz="4" w:space="0" w:color="auto"/>
            </w:tcBorders>
            <w:shd w:val="clear" w:color="auto" w:fill="auto"/>
            <w:noWrap/>
            <w:vAlign w:val="center"/>
            <w:hideMark/>
          </w:tcPr>
          <w:p w14:paraId="227ABF64" w14:textId="77777777" w:rsidR="00404D43" w:rsidRPr="00404D43" w:rsidRDefault="00404D43" w:rsidP="00404D43">
            <w:pPr>
              <w:spacing w:after="0" w:line="240" w:lineRule="auto"/>
              <w:jc w:val="center"/>
              <w:rPr>
                <w:color w:val="000000"/>
                <w:lang w:eastAsia="ru-RU"/>
              </w:rPr>
            </w:pPr>
            <w:r w:rsidRPr="00404D43">
              <w:rPr>
                <w:color w:val="000000"/>
                <w:lang w:eastAsia="ru-RU"/>
              </w:rPr>
              <w:t>79</w:t>
            </w:r>
          </w:p>
        </w:tc>
      </w:tr>
      <w:tr w:rsidR="00404D43" w:rsidRPr="00404D43" w14:paraId="04931D2D"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3942F21" w14:textId="77777777" w:rsidR="00404D43" w:rsidRPr="00404D43" w:rsidRDefault="00404D43" w:rsidP="00404D43">
            <w:pPr>
              <w:spacing w:after="0" w:line="240" w:lineRule="auto"/>
              <w:jc w:val="center"/>
              <w:rPr>
                <w:color w:val="000000"/>
                <w:lang w:eastAsia="ru-RU"/>
              </w:rPr>
            </w:pPr>
            <w:r w:rsidRPr="00404D43">
              <w:rPr>
                <w:color w:val="000000"/>
                <w:lang w:eastAsia="ru-RU"/>
              </w:rPr>
              <w:t>3.1</w:t>
            </w:r>
          </w:p>
        </w:tc>
        <w:tc>
          <w:tcPr>
            <w:tcW w:w="1685" w:type="dxa"/>
            <w:tcBorders>
              <w:top w:val="nil"/>
              <w:left w:val="nil"/>
              <w:bottom w:val="single" w:sz="4" w:space="0" w:color="auto"/>
              <w:right w:val="single" w:sz="4" w:space="0" w:color="auto"/>
            </w:tcBorders>
            <w:shd w:val="clear" w:color="auto" w:fill="auto"/>
            <w:noWrap/>
            <w:vAlign w:val="center"/>
            <w:hideMark/>
          </w:tcPr>
          <w:p w14:paraId="26E0CCFF"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19251B78"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3F9B9359" w14:textId="77777777" w:rsidR="00404D43" w:rsidRPr="00404D43" w:rsidRDefault="00404D43" w:rsidP="00404D43">
            <w:pPr>
              <w:spacing w:after="0" w:line="240" w:lineRule="auto"/>
              <w:jc w:val="center"/>
              <w:rPr>
                <w:color w:val="000000"/>
                <w:lang w:eastAsia="ru-RU"/>
              </w:rPr>
            </w:pPr>
            <w:r w:rsidRPr="00404D43">
              <w:rPr>
                <w:color w:val="000000"/>
                <w:lang w:eastAsia="ru-RU"/>
              </w:rPr>
              <w:t>21,114</w:t>
            </w:r>
          </w:p>
        </w:tc>
        <w:tc>
          <w:tcPr>
            <w:tcW w:w="952" w:type="dxa"/>
            <w:tcBorders>
              <w:top w:val="nil"/>
              <w:left w:val="nil"/>
              <w:bottom w:val="single" w:sz="4" w:space="0" w:color="auto"/>
              <w:right w:val="single" w:sz="4" w:space="0" w:color="auto"/>
            </w:tcBorders>
            <w:shd w:val="clear" w:color="auto" w:fill="auto"/>
            <w:noWrap/>
            <w:vAlign w:val="center"/>
            <w:hideMark/>
          </w:tcPr>
          <w:p w14:paraId="4E70A57B" w14:textId="77777777" w:rsidR="00404D43" w:rsidRPr="00404D43" w:rsidRDefault="00404D43" w:rsidP="00404D43">
            <w:pPr>
              <w:spacing w:after="0" w:line="240" w:lineRule="auto"/>
              <w:jc w:val="center"/>
              <w:rPr>
                <w:color w:val="000000"/>
                <w:lang w:eastAsia="ru-RU"/>
              </w:rPr>
            </w:pPr>
            <w:r w:rsidRPr="00404D43">
              <w:rPr>
                <w:color w:val="000000"/>
                <w:lang w:eastAsia="ru-RU"/>
              </w:rPr>
              <w:t>23,561</w:t>
            </w:r>
          </w:p>
        </w:tc>
        <w:tc>
          <w:tcPr>
            <w:tcW w:w="952" w:type="dxa"/>
            <w:tcBorders>
              <w:top w:val="nil"/>
              <w:left w:val="nil"/>
              <w:bottom w:val="single" w:sz="4" w:space="0" w:color="auto"/>
              <w:right w:val="single" w:sz="4" w:space="0" w:color="auto"/>
            </w:tcBorders>
            <w:shd w:val="clear" w:color="auto" w:fill="auto"/>
            <w:noWrap/>
            <w:vAlign w:val="center"/>
            <w:hideMark/>
          </w:tcPr>
          <w:p w14:paraId="52894BF4" w14:textId="77777777" w:rsidR="00404D43" w:rsidRPr="00404D43" w:rsidRDefault="00404D43" w:rsidP="00404D43">
            <w:pPr>
              <w:spacing w:after="0" w:line="240" w:lineRule="auto"/>
              <w:jc w:val="center"/>
              <w:rPr>
                <w:color w:val="000000"/>
                <w:lang w:eastAsia="ru-RU"/>
              </w:rPr>
            </w:pPr>
            <w:r w:rsidRPr="00404D43">
              <w:rPr>
                <w:color w:val="000000"/>
                <w:lang w:eastAsia="ru-RU"/>
              </w:rPr>
              <w:t>24,145</w:t>
            </w:r>
          </w:p>
        </w:tc>
        <w:tc>
          <w:tcPr>
            <w:tcW w:w="1918" w:type="dxa"/>
            <w:tcBorders>
              <w:top w:val="nil"/>
              <w:left w:val="nil"/>
              <w:bottom w:val="single" w:sz="4" w:space="0" w:color="auto"/>
              <w:right w:val="single" w:sz="4" w:space="0" w:color="auto"/>
            </w:tcBorders>
            <w:shd w:val="clear" w:color="auto" w:fill="auto"/>
            <w:noWrap/>
            <w:vAlign w:val="center"/>
            <w:hideMark/>
          </w:tcPr>
          <w:p w14:paraId="7833BB89" w14:textId="77777777" w:rsidR="00404D43" w:rsidRPr="00404D43" w:rsidRDefault="00404D43" w:rsidP="00404D43">
            <w:pPr>
              <w:spacing w:after="0" w:line="240" w:lineRule="auto"/>
              <w:jc w:val="center"/>
              <w:rPr>
                <w:color w:val="000000"/>
                <w:lang w:eastAsia="ru-RU"/>
              </w:rPr>
            </w:pPr>
            <w:r w:rsidRPr="00404D43">
              <w:rPr>
                <w:color w:val="000000"/>
                <w:lang w:eastAsia="ru-RU"/>
              </w:rPr>
              <w:t>66</w:t>
            </w:r>
          </w:p>
        </w:tc>
        <w:tc>
          <w:tcPr>
            <w:tcW w:w="1684" w:type="dxa"/>
            <w:tcBorders>
              <w:top w:val="nil"/>
              <w:left w:val="nil"/>
              <w:bottom w:val="single" w:sz="4" w:space="0" w:color="auto"/>
              <w:right w:val="single" w:sz="4" w:space="0" w:color="auto"/>
            </w:tcBorders>
            <w:shd w:val="clear" w:color="auto" w:fill="auto"/>
            <w:noWrap/>
            <w:vAlign w:val="center"/>
            <w:hideMark/>
          </w:tcPr>
          <w:p w14:paraId="73AE662F" w14:textId="77777777" w:rsidR="00404D43" w:rsidRPr="00404D43" w:rsidRDefault="00404D43" w:rsidP="00404D43">
            <w:pPr>
              <w:spacing w:after="0" w:line="240" w:lineRule="auto"/>
              <w:jc w:val="center"/>
              <w:rPr>
                <w:color w:val="000000"/>
                <w:lang w:eastAsia="ru-RU"/>
              </w:rPr>
            </w:pPr>
            <w:r w:rsidRPr="00404D43">
              <w:rPr>
                <w:color w:val="000000"/>
                <w:lang w:eastAsia="ru-RU"/>
              </w:rPr>
              <w:t>79</w:t>
            </w:r>
          </w:p>
        </w:tc>
      </w:tr>
      <w:tr w:rsidR="00404D43" w:rsidRPr="00404D43" w14:paraId="7C4342DC"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AD303D1" w14:textId="77777777" w:rsidR="00404D43" w:rsidRPr="00404D43" w:rsidRDefault="00404D43" w:rsidP="00404D43">
            <w:pPr>
              <w:spacing w:after="0" w:line="240" w:lineRule="auto"/>
              <w:jc w:val="center"/>
              <w:rPr>
                <w:color w:val="000000"/>
                <w:lang w:eastAsia="ru-RU"/>
              </w:rPr>
            </w:pPr>
            <w:r w:rsidRPr="00404D43">
              <w:rPr>
                <w:color w:val="000000"/>
                <w:lang w:eastAsia="ru-RU"/>
              </w:rPr>
              <w:t>3.2</w:t>
            </w:r>
          </w:p>
        </w:tc>
        <w:tc>
          <w:tcPr>
            <w:tcW w:w="1685" w:type="dxa"/>
            <w:tcBorders>
              <w:top w:val="nil"/>
              <w:left w:val="nil"/>
              <w:bottom w:val="single" w:sz="4" w:space="0" w:color="auto"/>
              <w:right w:val="single" w:sz="4" w:space="0" w:color="auto"/>
            </w:tcBorders>
            <w:shd w:val="clear" w:color="auto" w:fill="auto"/>
            <w:noWrap/>
            <w:vAlign w:val="center"/>
            <w:hideMark/>
          </w:tcPr>
          <w:p w14:paraId="2C4632CE"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1C17E66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BEF920D"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10C2EE3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13A7B1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5B920962"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0C7EEC7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3246BF50" w14:textId="77777777" w:rsidTr="00412DBD">
        <w:trPr>
          <w:trHeight w:val="320"/>
        </w:trPr>
        <w:tc>
          <w:tcPr>
            <w:tcW w:w="9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B68EEC1" w14:textId="77777777" w:rsidR="00404D43" w:rsidRPr="00404D43" w:rsidRDefault="00404D43" w:rsidP="00404D43">
            <w:pPr>
              <w:spacing w:after="0" w:line="240" w:lineRule="auto"/>
              <w:jc w:val="center"/>
              <w:rPr>
                <w:color w:val="000000"/>
                <w:lang w:eastAsia="ru-RU"/>
              </w:rPr>
            </w:pPr>
            <w:r w:rsidRPr="00404D43">
              <w:rPr>
                <w:color w:val="000000"/>
                <w:lang w:eastAsia="ru-RU"/>
              </w:rPr>
              <w:t>4</w:t>
            </w:r>
          </w:p>
        </w:tc>
        <w:tc>
          <w:tcPr>
            <w:tcW w:w="1685" w:type="dxa"/>
            <w:tcBorders>
              <w:top w:val="nil"/>
              <w:left w:val="nil"/>
              <w:bottom w:val="single" w:sz="4" w:space="0" w:color="auto"/>
              <w:right w:val="single" w:sz="4" w:space="0" w:color="auto"/>
            </w:tcBorders>
            <w:shd w:val="clear" w:color="auto" w:fill="auto"/>
            <w:noWrap/>
            <w:vAlign w:val="center"/>
            <w:hideMark/>
          </w:tcPr>
          <w:p w14:paraId="439C2D44"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59816AA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4E5B0E2" w14:textId="77777777" w:rsidR="00404D43" w:rsidRPr="00404D43" w:rsidRDefault="00404D43" w:rsidP="00404D43">
            <w:pPr>
              <w:spacing w:after="0" w:line="240" w:lineRule="auto"/>
              <w:jc w:val="center"/>
              <w:rPr>
                <w:color w:val="000000"/>
                <w:lang w:eastAsia="ru-RU"/>
              </w:rPr>
            </w:pPr>
            <w:r w:rsidRPr="00404D43">
              <w:rPr>
                <w:color w:val="000000"/>
                <w:lang w:eastAsia="ru-RU"/>
              </w:rPr>
              <w:t>9,978</w:t>
            </w:r>
          </w:p>
        </w:tc>
        <w:tc>
          <w:tcPr>
            <w:tcW w:w="952" w:type="dxa"/>
            <w:tcBorders>
              <w:top w:val="nil"/>
              <w:left w:val="nil"/>
              <w:bottom w:val="single" w:sz="4" w:space="0" w:color="auto"/>
              <w:right w:val="single" w:sz="4" w:space="0" w:color="auto"/>
            </w:tcBorders>
            <w:shd w:val="clear" w:color="auto" w:fill="auto"/>
            <w:noWrap/>
            <w:vAlign w:val="center"/>
            <w:hideMark/>
          </w:tcPr>
          <w:p w14:paraId="0ABF9FA1" w14:textId="77777777" w:rsidR="00404D43" w:rsidRPr="00404D43" w:rsidRDefault="00404D43" w:rsidP="00404D43">
            <w:pPr>
              <w:spacing w:after="0" w:line="240" w:lineRule="auto"/>
              <w:jc w:val="center"/>
              <w:rPr>
                <w:color w:val="000000"/>
                <w:lang w:eastAsia="ru-RU"/>
              </w:rPr>
            </w:pPr>
            <w:r w:rsidRPr="00404D43">
              <w:rPr>
                <w:color w:val="000000"/>
                <w:lang w:eastAsia="ru-RU"/>
              </w:rPr>
              <w:t>12,511</w:t>
            </w:r>
          </w:p>
        </w:tc>
        <w:tc>
          <w:tcPr>
            <w:tcW w:w="952" w:type="dxa"/>
            <w:tcBorders>
              <w:top w:val="nil"/>
              <w:left w:val="nil"/>
              <w:bottom w:val="single" w:sz="4" w:space="0" w:color="auto"/>
              <w:right w:val="single" w:sz="4" w:space="0" w:color="auto"/>
            </w:tcBorders>
            <w:shd w:val="clear" w:color="auto" w:fill="auto"/>
            <w:noWrap/>
            <w:vAlign w:val="center"/>
            <w:hideMark/>
          </w:tcPr>
          <w:p w14:paraId="745B8893" w14:textId="77777777" w:rsidR="00404D43" w:rsidRPr="00404D43" w:rsidRDefault="00404D43" w:rsidP="00404D43">
            <w:pPr>
              <w:spacing w:after="0" w:line="240" w:lineRule="auto"/>
              <w:jc w:val="center"/>
              <w:rPr>
                <w:color w:val="000000"/>
                <w:lang w:eastAsia="ru-RU"/>
              </w:rPr>
            </w:pPr>
            <w:r w:rsidRPr="00404D43">
              <w:rPr>
                <w:color w:val="000000"/>
                <w:lang w:eastAsia="ru-RU"/>
              </w:rPr>
              <w:t>13,196</w:t>
            </w:r>
          </w:p>
        </w:tc>
        <w:tc>
          <w:tcPr>
            <w:tcW w:w="1918" w:type="dxa"/>
            <w:tcBorders>
              <w:top w:val="nil"/>
              <w:left w:val="nil"/>
              <w:bottom w:val="single" w:sz="4" w:space="0" w:color="auto"/>
              <w:right w:val="single" w:sz="4" w:space="0" w:color="auto"/>
            </w:tcBorders>
            <w:shd w:val="clear" w:color="auto" w:fill="auto"/>
            <w:noWrap/>
            <w:vAlign w:val="center"/>
            <w:hideMark/>
          </w:tcPr>
          <w:p w14:paraId="76936C3B" w14:textId="77777777" w:rsidR="00404D43" w:rsidRPr="00404D43" w:rsidRDefault="00404D43" w:rsidP="00404D43">
            <w:pPr>
              <w:spacing w:after="0" w:line="240" w:lineRule="auto"/>
              <w:jc w:val="center"/>
              <w:rPr>
                <w:color w:val="000000"/>
                <w:lang w:eastAsia="ru-RU"/>
              </w:rPr>
            </w:pPr>
            <w:r w:rsidRPr="00404D43">
              <w:rPr>
                <w:color w:val="000000"/>
                <w:lang w:eastAsia="ru-RU"/>
              </w:rPr>
              <w:t>36</w:t>
            </w:r>
          </w:p>
        </w:tc>
        <w:tc>
          <w:tcPr>
            <w:tcW w:w="1684" w:type="dxa"/>
            <w:tcBorders>
              <w:top w:val="nil"/>
              <w:left w:val="nil"/>
              <w:bottom w:val="single" w:sz="4" w:space="0" w:color="auto"/>
              <w:right w:val="single" w:sz="4" w:space="0" w:color="auto"/>
            </w:tcBorders>
            <w:shd w:val="clear" w:color="auto" w:fill="auto"/>
            <w:noWrap/>
            <w:vAlign w:val="center"/>
            <w:hideMark/>
          </w:tcPr>
          <w:p w14:paraId="10AC04F4" w14:textId="77777777" w:rsidR="00404D43" w:rsidRPr="00404D43" w:rsidRDefault="00404D43" w:rsidP="00404D43">
            <w:pPr>
              <w:spacing w:after="0" w:line="240" w:lineRule="auto"/>
              <w:jc w:val="center"/>
              <w:rPr>
                <w:color w:val="000000"/>
                <w:lang w:eastAsia="ru-RU"/>
              </w:rPr>
            </w:pPr>
            <w:r w:rsidRPr="00404D43">
              <w:rPr>
                <w:color w:val="000000"/>
                <w:lang w:eastAsia="ru-RU"/>
              </w:rPr>
              <w:t>43</w:t>
            </w:r>
          </w:p>
        </w:tc>
      </w:tr>
      <w:tr w:rsidR="00404D43" w:rsidRPr="00404D43" w14:paraId="621BE089" w14:textId="77777777" w:rsidTr="00412DBD">
        <w:trPr>
          <w:trHeight w:val="280"/>
        </w:trPr>
        <w:tc>
          <w:tcPr>
            <w:tcW w:w="953" w:type="dxa"/>
            <w:vMerge/>
            <w:tcBorders>
              <w:top w:val="nil"/>
              <w:left w:val="single" w:sz="4" w:space="0" w:color="auto"/>
              <w:bottom w:val="single" w:sz="4" w:space="0" w:color="auto"/>
              <w:right w:val="single" w:sz="4" w:space="0" w:color="auto"/>
            </w:tcBorders>
            <w:vAlign w:val="center"/>
            <w:hideMark/>
          </w:tcPr>
          <w:p w14:paraId="5F261C27" w14:textId="77777777" w:rsidR="00404D43" w:rsidRPr="00404D43" w:rsidRDefault="00404D43" w:rsidP="00404D43">
            <w:pPr>
              <w:spacing w:after="0" w:line="240" w:lineRule="auto"/>
              <w:rPr>
                <w:color w:val="000000"/>
                <w:lang w:eastAsia="ru-RU"/>
              </w:rPr>
            </w:pPr>
          </w:p>
        </w:tc>
        <w:tc>
          <w:tcPr>
            <w:tcW w:w="1685" w:type="dxa"/>
            <w:tcBorders>
              <w:top w:val="nil"/>
              <w:left w:val="nil"/>
              <w:bottom w:val="single" w:sz="4" w:space="0" w:color="auto"/>
              <w:right w:val="single" w:sz="4" w:space="0" w:color="auto"/>
            </w:tcBorders>
            <w:shd w:val="clear" w:color="auto" w:fill="auto"/>
            <w:noWrap/>
            <w:vAlign w:val="center"/>
            <w:hideMark/>
          </w:tcPr>
          <w:p w14:paraId="5412F7EE" w14:textId="77777777" w:rsidR="00404D43" w:rsidRPr="00404D43" w:rsidRDefault="00404D43" w:rsidP="00404D43">
            <w:pPr>
              <w:spacing w:after="0" w:line="240" w:lineRule="auto"/>
              <w:jc w:val="both"/>
              <w:rPr>
                <w:color w:val="000000"/>
                <w:lang w:eastAsia="ru-RU"/>
              </w:rPr>
            </w:pPr>
            <w:r w:rsidRPr="00404D43">
              <w:rPr>
                <w:color w:val="000000"/>
                <w:lang w:eastAsia="ru-RU"/>
              </w:rPr>
              <w:t>Потери</w:t>
            </w:r>
          </w:p>
        </w:tc>
        <w:tc>
          <w:tcPr>
            <w:tcW w:w="952" w:type="dxa"/>
            <w:tcBorders>
              <w:top w:val="nil"/>
              <w:left w:val="nil"/>
              <w:bottom w:val="single" w:sz="4" w:space="0" w:color="auto"/>
              <w:right w:val="single" w:sz="4" w:space="0" w:color="auto"/>
            </w:tcBorders>
            <w:shd w:val="clear" w:color="auto" w:fill="auto"/>
            <w:noWrap/>
            <w:vAlign w:val="center"/>
            <w:hideMark/>
          </w:tcPr>
          <w:p w14:paraId="76BE57A6" w14:textId="77777777" w:rsidR="00404D43" w:rsidRPr="00404D43" w:rsidRDefault="00404D43" w:rsidP="00404D43">
            <w:pPr>
              <w:spacing w:after="0" w:line="240" w:lineRule="auto"/>
              <w:jc w:val="center"/>
              <w:rPr>
                <w:color w:val="000000"/>
                <w:lang w:eastAsia="ru-RU"/>
              </w:rPr>
            </w:pPr>
            <w:r w:rsidRPr="00404D43">
              <w:rPr>
                <w:color w:val="000000"/>
                <w:lang w:eastAsia="ru-RU"/>
              </w:rPr>
              <w:t>%</w:t>
            </w:r>
          </w:p>
        </w:tc>
        <w:tc>
          <w:tcPr>
            <w:tcW w:w="952" w:type="dxa"/>
            <w:tcBorders>
              <w:top w:val="nil"/>
              <w:left w:val="nil"/>
              <w:bottom w:val="single" w:sz="4" w:space="0" w:color="auto"/>
              <w:right w:val="single" w:sz="4" w:space="0" w:color="auto"/>
            </w:tcBorders>
            <w:shd w:val="clear" w:color="auto" w:fill="auto"/>
            <w:noWrap/>
            <w:vAlign w:val="center"/>
            <w:hideMark/>
          </w:tcPr>
          <w:p w14:paraId="7F35749C" w14:textId="77777777" w:rsidR="00404D43" w:rsidRPr="00404D43" w:rsidRDefault="00404D43" w:rsidP="00404D43">
            <w:pPr>
              <w:spacing w:after="0" w:line="240" w:lineRule="auto"/>
              <w:jc w:val="center"/>
              <w:rPr>
                <w:color w:val="000000"/>
                <w:lang w:eastAsia="ru-RU"/>
              </w:rPr>
            </w:pPr>
            <w:r w:rsidRPr="00404D43">
              <w:rPr>
                <w:color w:val="000000"/>
                <w:lang w:eastAsia="ru-RU"/>
              </w:rPr>
              <w:t>35,40%</w:t>
            </w:r>
          </w:p>
        </w:tc>
        <w:tc>
          <w:tcPr>
            <w:tcW w:w="952" w:type="dxa"/>
            <w:tcBorders>
              <w:top w:val="nil"/>
              <w:left w:val="nil"/>
              <w:bottom w:val="single" w:sz="4" w:space="0" w:color="auto"/>
              <w:right w:val="single" w:sz="4" w:space="0" w:color="auto"/>
            </w:tcBorders>
            <w:shd w:val="clear" w:color="auto" w:fill="auto"/>
            <w:noWrap/>
            <w:vAlign w:val="center"/>
            <w:hideMark/>
          </w:tcPr>
          <w:p w14:paraId="40C787DF" w14:textId="77777777" w:rsidR="00404D43" w:rsidRPr="00404D43" w:rsidRDefault="00404D43" w:rsidP="00404D43">
            <w:pPr>
              <w:spacing w:after="0" w:line="240" w:lineRule="auto"/>
              <w:jc w:val="center"/>
              <w:rPr>
                <w:color w:val="000000"/>
                <w:lang w:eastAsia="ru-RU"/>
              </w:rPr>
            </w:pPr>
            <w:r w:rsidRPr="00404D43">
              <w:rPr>
                <w:color w:val="000000"/>
                <w:lang w:eastAsia="ru-RU"/>
              </w:rPr>
              <w:t>38,90%</w:t>
            </w:r>
          </w:p>
        </w:tc>
        <w:tc>
          <w:tcPr>
            <w:tcW w:w="952" w:type="dxa"/>
            <w:tcBorders>
              <w:top w:val="nil"/>
              <w:left w:val="nil"/>
              <w:bottom w:val="single" w:sz="4" w:space="0" w:color="auto"/>
              <w:right w:val="single" w:sz="4" w:space="0" w:color="auto"/>
            </w:tcBorders>
            <w:shd w:val="clear" w:color="auto" w:fill="auto"/>
            <w:noWrap/>
            <w:vAlign w:val="center"/>
            <w:hideMark/>
          </w:tcPr>
          <w:p w14:paraId="41B451F3" w14:textId="77777777" w:rsidR="00404D43" w:rsidRPr="00404D43" w:rsidRDefault="00404D43" w:rsidP="00404D43">
            <w:pPr>
              <w:spacing w:after="0" w:line="240" w:lineRule="auto"/>
              <w:jc w:val="center"/>
              <w:rPr>
                <w:color w:val="000000"/>
                <w:lang w:eastAsia="ru-RU"/>
              </w:rPr>
            </w:pPr>
            <w:r w:rsidRPr="00404D43">
              <w:rPr>
                <w:color w:val="000000"/>
                <w:lang w:eastAsia="ru-RU"/>
              </w:rPr>
              <w:t>50,40%</w:t>
            </w:r>
          </w:p>
        </w:tc>
        <w:tc>
          <w:tcPr>
            <w:tcW w:w="1918" w:type="dxa"/>
            <w:tcBorders>
              <w:top w:val="nil"/>
              <w:left w:val="nil"/>
              <w:bottom w:val="single" w:sz="4" w:space="0" w:color="auto"/>
              <w:right w:val="single" w:sz="4" w:space="0" w:color="auto"/>
            </w:tcBorders>
            <w:shd w:val="clear" w:color="auto" w:fill="auto"/>
            <w:noWrap/>
            <w:vAlign w:val="center"/>
            <w:hideMark/>
          </w:tcPr>
          <w:p w14:paraId="3DB8AC3F" w14:textId="77777777" w:rsidR="00404D43" w:rsidRPr="00404D43" w:rsidRDefault="00404D43" w:rsidP="00404D43">
            <w:pPr>
              <w:spacing w:after="0" w:line="240" w:lineRule="auto"/>
              <w:jc w:val="center"/>
              <w:rPr>
                <w:color w:val="000000"/>
                <w:lang w:eastAsia="ru-RU"/>
              </w:rPr>
            </w:pPr>
            <w:r w:rsidRPr="00404D43">
              <w:rPr>
                <w:color w:val="000000"/>
                <w:lang w:eastAsia="ru-RU"/>
              </w:rPr>
              <w:t>50%</w:t>
            </w:r>
          </w:p>
        </w:tc>
        <w:tc>
          <w:tcPr>
            <w:tcW w:w="1684" w:type="dxa"/>
            <w:tcBorders>
              <w:top w:val="nil"/>
              <w:left w:val="nil"/>
              <w:bottom w:val="single" w:sz="4" w:space="0" w:color="auto"/>
              <w:right w:val="single" w:sz="4" w:space="0" w:color="auto"/>
            </w:tcBorders>
            <w:shd w:val="clear" w:color="auto" w:fill="auto"/>
            <w:noWrap/>
            <w:vAlign w:val="center"/>
            <w:hideMark/>
          </w:tcPr>
          <w:p w14:paraId="70B4C5F9" w14:textId="77777777" w:rsidR="00404D43" w:rsidRPr="00404D43" w:rsidRDefault="00404D43" w:rsidP="00404D43">
            <w:pPr>
              <w:spacing w:after="0" w:line="240" w:lineRule="auto"/>
              <w:jc w:val="center"/>
              <w:rPr>
                <w:color w:val="000000"/>
                <w:lang w:eastAsia="ru-RU"/>
              </w:rPr>
            </w:pPr>
            <w:r w:rsidRPr="00404D43">
              <w:rPr>
                <w:color w:val="000000"/>
                <w:lang w:eastAsia="ru-RU"/>
              </w:rPr>
              <w:t>50%</w:t>
            </w:r>
          </w:p>
        </w:tc>
      </w:tr>
      <w:tr w:rsidR="00404D43" w:rsidRPr="00404D43" w14:paraId="1F263145"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6281C401" w14:textId="77777777" w:rsidR="00404D43" w:rsidRPr="00404D43" w:rsidRDefault="00404D43" w:rsidP="00404D43">
            <w:pPr>
              <w:spacing w:after="0" w:line="240" w:lineRule="auto"/>
              <w:jc w:val="center"/>
              <w:rPr>
                <w:color w:val="000000"/>
                <w:lang w:eastAsia="ru-RU"/>
              </w:rPr>
            </w:pPr>
            <w:r w:rsidRPr="00404D43">
              <w:rPr>
                <w:color w:val="000000"/>
                <w:lang w:eastAsia="ru-RU"/>
              </w:rPr>
              <w:t>4.1</w:t>
            </w:r>
          </w:p>
        </w:tc>
        <w:tc>
          <w:tcPr>
            <w:tcW w:w="1685" w:type="dxa"/>
            <w:tcBorders>
              <w:top w:val="nil"/>
              <w:left w:val="nil"/>
              <w:bottom w:val="single" w:sz="4" w:space="0" w:color="auto"/>
              <w:right w:val="single" w:sz="4" w:space="0" w:color="auto"/>
            </w:tcBorders>
            <w:shd w:val="clear" w:color="auto" w:fill="auto"/>
            <w:noWrap/>
            <w:vAlign w:val="center"/>
            <w:hideMark/>
          </w:tcPr>
          <w:p w14:paraId="27494B35"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41D6F8DC"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F15EA22" w14:textId="77777777" w:rsidR="00404D43" w:rsidRPr="00404D43" w:rsidRDefault="00404D43" w:rsidP="00404D43">
            <w:pPr>
              <w:spacing w:after="0" w:line="240" w:lineRule="auto"/>
              <w:jc w:val="center"/>
              <w:rPr>
                <w:color w:val="000000"/>
                <w:lang w:eastAsia="ru-RU"/>
              </w:rPr>
            </w:pPr>
            <w:r w:rsidRPr="00404D43">
              <w:rPr>
                <w:color w:val="000000"/>
                <w:lang w:eastAsia="ru-RU"/>
              </w:rPr>
              <w:t>9,978</w:t>
            </w:r>
          </w:p>
        </w:tc>
        <w:tc>
          <w:tcPr>
            <w:tcW w:w="952" w:type="dxa"/>
            <w:tcBorders>
              <w:top w:val="nil"/>
              <w:left w:val="nil"/>
              <w:bottom w:val="single" w:sz="4" w:space="0" w:color="auto"/>
              <w:right w:val="single" w:sz="4" w:space="0" w:color="auto"/>
            </w:tcBorders>
            <w:shd w:val="clear" w:color="auto" w:fill="auto"/>
            <w:noWrap/>
            <w:vAlign w:val="center"/>
            <w:hideMark/>
          </w:tcPr>
          <w:p w14:paraId="36C40EDE" w14:textId="77777777" w:rsidR="00404D43" w:rsidRPr="00404D43" w:rsidRDefault="00404D43" w:rsidP="00404D43">
            <w:pPr>
              <w:spacing w:after="0" w:line="240" w:lineRule="auto"/>
              <w:jc w:val="center"/>
              <w:rPr>
                <w:color w:val="000000"/>
                <w:lang w:eastAsia="ru-RU"/>
              </w:rPr>
            </w:pPr>
            <w:r w:rsidRPr="00404D43">
              <w:rPr>
                <w:color w:val="000000"/>
                <w:lang w:eastAsia="ru-RU"/>
              </w:rPr>
              <w:t>12,511</w:t>
            </w:r>
          </w:p>
        </w:tc>
        <w:tc>
          <w:tcPr>
            <w:tcW w:w="952" w:type="dxa"/>
            <w:tcBorders>
              <w:top w:val="nil"/>
              <w:left w:val="nil"/>
              <w:bottom w:val="single" w:sz="4" w:space="0" w:color="auto"/>
              <w:right w:val="single" w:sz="4" w:space="0" w:color="auto"/>
            </w:tcBorders>
            <w:shd w:val="clear" w:color="auto" w:fill="auto"/>
            <w:noWrap/>
            <w:vAlign w:val="center"/>
            <w:hideMark/>
          </w:tcPr>
          <w:p w14:paraId="1A7B1F83" w14:textId="77777777" w:rsidR="00404D43" w:rsidRPr="00404D43" w:rsidRDefault="00404D43" w:rsidP="00404D43">
            <w:pPr>
              <w:spacing w:after="0" w:line="240" w:lineRule="auto"/>
              <w:jc w:val="center"/>
              <w:rPr>
                <w:color w:val="000000"/>
                <w:lang w:eastAsia="ru-RU"/>
              </w:rPr>
            </w:pPr>
            <w:r w:rsidRPr="00404D43">
              <w:rPr>
                <w:color w:val="000000"/>
                <w:lang w:eastAsia="ru-RU"/>
              </w:rPr>
              <w:t>13,196</w:t>
            </w:r>
          </w:p>
        </w:tc>
        <w:tc>
          <w:tcPr>
            <w:tcW w:w="1918" w:type="dxa"/>
            <w:tcBorders>
              <w:top w:val="nil"/>
              <w:left w:val="nil"/>
              <w:bottom w:val="single" w:sz="4" w:space="0" w:color="auto"/>
              <w:right w:val="single" w:sz="4" w:space="0" w:color="auto"/>
            </w:tcBorders>
            <w:shd w:val="clear" w:color="auto" w:fill="auto"/>
            <w:noWrap/>
            <w:vAlign w:val="center"/>
            <w:hideMark/>
          </w:tcPr>
          <w:p w14:paraId="0074954C" w14:textId="77777777" w:rsidR="00404D43" w:rsidRPr="00404D43" w:rsidRDefault="00404D43" w:rsidP="00404D43">
            <w:pPr>
              <w:spacing w:after="0" w:line="240" w:lineRule="auto"/>
              <w:jc w:val="center"/>
              <w:rPr>
                <w:color w:val="000000"/>
                <w:lang w:eastAsia="ru-RU"/>
              </w:rPr>
            </w:pPr>
            <w:r w:rsidRPr="00404D43">
              <w:rPr>
                <w:color w:val="000000"/>
                <w:lang w:eastAsia="ru-RU"/>
              </w:rPr>
              <w:t>36</w:t>
            </w:r>
          </w:p>
        </w:tc>
        <w:tc>
          <w:tcPr>
            <w:tcW w:w="1684" w:type="dxa"/>
            <w:tcBorders>
              <w:top w:val="nil"/>
              <w:left w:val="nil"/>
              <w:bottom w:val="single" w:sz="4" w:space="0" w:color="auto"/>
              <w:right w:val="single" w:sz="4" w:space="0" w:color="auto"/>
            </w:tcBorders>
            <w:shd w:val="clear" w:color="auto" w:fill="auto"/>
            <w:noWrap/>
            <w:vAlign w:val="center"/>
            <w:hideMark/>
          </w:tcPr>
          <w:p w14:paraId="13903AA3" w14:textId="77777777" w:rsidR="00404D43" w:rsidRPr="00404D43" w:rsidRDefault="00404D43" w:rsidP="00404D43">
            <w:pPr>
              <w:spacing w:after="0" w:line="240" w:lineRule="auto"/>
              <w:jc w:val="center"/>
              <w:rPr>
                <w:color w:val="000000"/>
                <w:lang w:eastAsia="ru-RU"/>
              </w:rPr>
            </w:pPr>
            <w:r w:rsidRPr="00404D43">
              <w:rPr>
                <w:color w:val="000000"/>
                <w:lang w:eastAsia="ru-RU"/>
              </w:rPr>
              <w:t>43</w:t>
            </w:r>
          </w:p>
        </w:tc>
      </w:tr>
      <w:tr w:rsidR="00404D43" w:rsidRPr="00404D43" w14:paraId="1C4C5E5A"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73CEFEF" w14:textId="77777777" w:rsidR="00404D43" w:rsidRPr="00404D43" w:rsidRDefault="00404D43" w:rsidP="00404D43">
            <w:pPr>
              <w:spacing w:after="0" w:line="240" w:lineRule="auto"/>
              <w:jc w:val="center"/>
              <w:rPr>
                <w:color w:val="000000"/>
                <w:lang w:eastAsia="ru-RU"/>
              </w:rPr>
            </w:pPr>
            <w:r w:rsidRPr="00404D43">
              <w:rPr>
                <w:color w:val="000000"/>
                <w:lang w:eastAsia="ru-RU"/>
              </w:rPr>
              <w:t>4.2</w:t>
            </w:r>
          </w:p>
        </w:tc>
        <w:tc>
          <w:tcPr>
            <w:tcW w:w="1685" w:type="dxa"/>
            <w:tcBorders>
              <w:top w:val="nil"/>
              <w:left w:val="nil"/>
              <w:bottom w:val="single" w:sz="4" w:space="0" w:color="auto"/>
              <w:right w:val="single" w:sz="4" w:space="0" w:color="auto"/>
            </w:tcBorders>
            <w:shd w:val="clear" w:color="auto" w:fill="auto"/>
            <w:noWrap/>
            <w:vAlign w:val="center"/>
            <w:hideMark/>
          </w:tcPr>
          <w:p w14:paraId="17CD6713"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3DF80B6C"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FDB035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401B0AC0"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687836C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66DB2226"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FB9F72C"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335249BB"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8CC76D7" w14:textId="77777777" w:rsidR="00404D43" w:rsidRPr="00404D43" w:rsidRDefault="00404D43" w:rsidP="00404D43">
            <w:pPr>
              <w:spacing w:after="0" w:line="240" w:lineRule="auto"/>
              <w:jc w:val="center"/>
              <w:rPr>
                <w:color w:val="000000"/>
                <w:lang w:eastAsia="ru-RU"/>
              </w:rPr>
            </w:pPr>
            <w:r w:rsidRPr="00404D43">
              <w:rPr>
                <w:color w:val="000000"/>
                <w:lang w:eastAsia="ru-RU"/>
              </w:rPr>
              <w:t>5</w:t>
            </w:r>
          </w:p>
        </w:tc>
        <w:tc>
          <w:tcPr>
            <w:tcW w:w="1685" w:type="dxa"/>
            <w:tcBorders>
              <w:top w:val="nil"/>
              <w:left w:val="nil"/>
              <w:bottom w:val="single" w:sz="4" w:space="0" w:color="auto"/>
              <w:right w:val="single" w:sz="4" w:space="0" w:color="auto"/>
            </w:tcBorders>
            <w:shd w:val="clear" w:color="auto" w:fill="auto"/>
            <w:noWrap/>
            <w:vAlign w:val="center"/>
            <w:hideMark/>
          </w:tcPr>
          <w:p w14:paraId="16F7EF46" w14:textId="77777777" w:rsidR="00404D43" w:rsidRPr="00404D43" w:rsidRDefault="00404D43" w:rsidP="00404D43">
            <w:pPr>
              <w:spacing w:after="0" w:line="240" w:lineRule="auto"/>
              <w:jc w:val="both"/>
              <w:rPr>
                <w:color w:val="000000"/>
                <w:lang w:eastAsia="ru-RU"/>
              </w:rPr>
            </w:pPr>
            <w:r w:rsidRPr="00404D43">
              <w:rPr>
                <w:color w:val="000000"/>
                <w:lang w:eastAsia="ru-RU"/>
              </w:rPr>
              <w:t>Полезный отпуск, всего:</w:t>
            </w:r>
          </w:p>
        </w:tc>
        <w:tc>
          <w:tcPr>
            <w:tcW w:w="952" w:type="dxa"/>
            <w:tcBorders>
              <w:top w:val="nil"/>
              <w:left w:val="nil"/>
              <w:bottom w:val="single" w:sz="4" w:space="0" w:color="auto"/>
              <w:right w:val="single" w:sz="4" w:space="0" w:color="auto"/>
            </w:tcBorders>
            <w:shd w:val="clear" w:color="auto" w:fill="auto"/>
            <w:noWrap/>
            <w:vAlign w:val="center"/>
            <w:hideMark/>
          </w:tcPr>
          <w:p w14:paraId="40A309C0"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9B9E2DE" w14:textId="77777777" w:rsidR="00404D43" w:rsidRPr="00404D43" w:rsidRDefault="00404D43" w:rsidP="00404D43">
            <w:pPr>
              <w:spacing w:after="0" w:line="240" w:lineRule="auto"/>
              <w:jc w:val="center"/>
              <w:rPr>
                <w:color w:val="000000"/>
                <w:lang w:eastAsia="ru-RU"/>
              </w:rPr>
            </w:pPr>
            <w:r w:rsidRPr="00404D43">
              <w:rPr>
                <w:color w:val="000000"/>
                <w:lang w:eastAsia="ru-RU"/>
              </w:rPr>
              <w:t>11,136</w:t>
            </w:r>
          </w:p>
        </w:tc>
        <w:tc>
          <w:tcPr>
            <w:tcW w:w="952" w:type="dxa"/>
            <w:tcBorders>
              <w:top w:val="nil"/>
              <w:left w:val="nil"/>
              <w:bottom w:val="single" w:sz="4" w:space="0" w:color="auto"/>
              <w:right w:val="single" w:sz="4" w:space="0" w:color="auto"/>
            </w:tcBorders>
            <w:shd w:val="clear" w:color="auto" w:fill="auto"/>
            <w:noWrap/>
            <w:vAlign w:val="center"/>
            <w:hideMark/>
          </w:tcPr>
          <w:p w14:paraId="7B412980" w14:textId="77777777" w:rsidR="00404D43" w:rsidRPr="00404D43" w:rsidRDefault="00404D43" w:rsidP="00404D43">
            <w:pPr>
              <w:spacing w:after="0" w:line="240" w:lineRule="auto"/>
              <w:jc w:val="center"/>
              <w:rPr>
                <w:color w:val="000000"/>
                <w:lang w:eastAsia="ru-RU"/>
              </w:rPr>
            </w:pPr>
            <w:r w:rsidRPr="00404D43">
              <w:rPr>
                <w:color w:val="000000"/>
                <w:lang w:eastAsia="ru-RU"/>
              </w:rPr>
              <w:t>11,05</w:t>
            </w:r>
          </w:p>
        </w:tc>
        <w:tc>
          <w:tcPr>
            <w:tcW w:w="952" w:type="dxa"/>
            <w:tcBorders>
              <w:top w:val="nil"/>
              <w:left w:val="nil"/>
              <w:bottom w:val="single" w:sz="4" w:space="0" w:color="auto"/>
              <w:right w:val="single" w:sz="4" w:space="0" w:color="auto"/>
            </w:tcBorders>
            <w:shd w:val="clear" w:color="auto" w:fill="auto"/>
            <w:noWrap/>
            <w:vAlign w:val="center"/>
            <w:hideMark/>
          </w:tcPr>
          <w:p w14:paraId="0DE1FEF3" w14:textId="77777777" w:rsidR="00404D43" w:rsidRPr="00404D43" w:rsidRDefault="00404D43" w:rsidP="00404D43">
            <w:pPr>
              <w:spacing w:after="0" w:line="240" w:lineRule="auto"/>
              <w:jc w:val="center"/>
              <w:rPr>
                <w:color w:val="000000"/>
                <w:lang w:eastAsia="ru-RU"/>
              </w:rPr>
            </w:pPr>
            <w:r w:rsidRPr="00404D43">
              <w:rPr>
                <w:color w:val="000000"/>
                <w:lang w:eastAsia="ru-RU"/>
              </w:rPr>
              <w:t>10,949</w:t>
            </w:r>
          </w:p>
        </w:tc>
        <w:tc>
          <w:tcPr>
            <w:tcW w:w="1918" w:type="dxa"/>
            <w:tcBorders>
              <w:top w:val="nil"/>
              <w:left w:val="nil"/>
              <w:bottom w:val="single" w:sz="4" w:space="0" w:color="auto"/>
              <w:right w:val="single" w:sz="4" w:space="0" w:color="auto"/>
            </w:tcBorders>
            <w:shd w:val="clear" w:color="auto" w:fill="auto"/>
            <w:noWrap/>
            <w:vAlign w:val="center"/>
            <w:hideMark/>
          </w:tcPr>
          <w:p w14:paraId="31FE7609" w14:textId="77777777" w:rsidR="00404D43" w:rsidRPr="00404D43" w:rsidRDefault="00404D43" w:rsidP="00404D43">
            <w:pPr>
              <w:spacing w:after="0" w:line="240" w:lineRule="auto"/>
              <w:jc w:val="center"/>
              <w:rPr>
                <w:color w:val="000000"/>
                <w:lang w:eastAsia="ru-RU"/>
              </w:rPr>
            </w:pPr>
            <w:r w:rsidRPr="00404D43">
              <w:rPr>
                <w:color w:val="000000"/>
                <w:lang w:eastAsia="ru-RU"/>
              </w:rPr>
              <w:t>30</w:t>
            </w:r>
          </w:p>
        </w:tc>
        <w:tc>
          <w:tcPr>
            <w:tcW w:w="1684" w:type="dxa"/>
            <w:tcBorders>
              <w:top w:val="nil"/>
              <w:left w:val="nil"/>
              <w:bottom w:val="single" w:sz="4" w:space="0" w:color="auto"/>
              <w:right w:val="single" w:sz="4" w:space="0" w:color="auto"/>
            </w:tcBorders>
            <w:shd w:val="clear" w:color="auto" w:fill="auto"/>
            <w:noWrap/>
            <w:vAlign w:val="center"/>
            <w:hideMark/>
          </w:tcPr>
          <w:p w14:paraId="0A03153C" w14:textId="77777777" w:rsidR="00404D43" w:rsidRPr="00404D43" w:rsidRDefault="00404D43" w:rsidP="00404D43">
            <w:pPr>
              <w:spacing w:after="0" w:line="240" w:lineRule="auto"/>
              <w:jc w:val="center"/>
              <w:rPr>
                <w:color w:val="000000"/>
                <w:lang w:eastAsia="ru-RU"/>
              </w:rPr>
            </w:pPr>
            <w:r w:rsidRPr="00404D43">
              <w:rPr>
                <w:color w:val="000000"/>
                <w:lang w:eastAsia="ru-RU"/>
              </w:rPr>
              <w:t>36</w:t>
            </w:r>
          </w:p>
        </w:tc>
      </w:tr>
      <w:tr w:rsidR="00404D43" w:rsidRPr="00404D43" w14:paraId="74DFC2CF"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76E367D7"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0D13AC4D" w14:textId="77777777" w:rsidR="00404D43" w:rsidRPr="00404D43" w:rsidRDefault="00404D43" w:rsidP="00404D43">
            <w:pPr>
              <w:spacing w:after="0" w:line="240" w:lineRule="auto"/>
              <w:jc w:val="both"/>
              <w:rPr>
                <w:color w:val="000000"/>
                <w:lang w:eastAsia="ru-RU"/>
              </w:rPr>
            </w:pPr>
            <w:r w:rsidRPr="00404D43">
              <w:rPr>
                <w:color w:val="000000"/>
                <w:lang w:eastAsia="ru-RU"/>
              </w:rPr>
              <w:t>Питьевая</w:t>
            </w:r>
          </w:p>
        </w:tc>
        <w:tc>
          <w:tcPr>
            <w:tcW w:w="952" w:type="dxa"/>
            <w:tcBorders>
              <w:top w:val="nil"/>
              <w:left w:val="nil"/>
              <w:bottom w:val="single" w:sz="4" w:space="0" w:color="auto"/>
              <w:right w:val="single" w:sz="4" w:space="0" w:color="auto"/>
            </w:tcBorders>
            <w:shd w:val="clear" w:color="auto" w:fill="auto"/>
            <w:noWrap/>
            <w:vAlign w:val="center"/>
            <w:hideMark/>
          </w:tcPr>
          <w:p w14:paraId="46C5CFED"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2DC69BA7" w14:textId="77777777" w:rsidR="00404D43" w:rsidRPr="00404D43" w:rsidRDefault="00404D43" w:rsidP="00404D43">
            <w:pPr>
              <w:spacing w:after="0" w:line="240" w:lineRule="auto"/>
              <w:jc w:val="center"/>
              <w:rPr>
                <w:color w:val="000000"/>
                <w:lang w:eastAsia="ru-RU"/>
              </w:rPr>
            </w:pPr>
            <w:r w:rsidRPr="00404D43">
              <w:rPr>
                <w:color w:val="000000"/>
                <w:lang w:eastAsia="ru-RU"/>
              </w:rPr>
              <w:t>11,136</w:t>
            </w:r>
          </w:p>
        </w:tc>
        <w:tc>
          <w:tcPr>
            <w:tcW w:w="952" w:type="dxa"/>
            <w:tcBorders>
              <w:top w:val="nil"/>
              <w:left w:val="nil"/>
              <w:bottom w:val="single" w:sz="4" w:space="0" w:color="auto"/>
              <w:right w:val="single" w:sz="4" w:space="0" w:color="auto"/>
            </w:tcBorders>
            <w:shd w:val="clear" w:color="auto" w:fill="auto"/>
            <w:noWrap/>
            <w:vAlign w:val="center"/>
            <w:hideMark/>
          </w:tcPr>
          <w:p w14:paraId="374E265E" w14:textId="77777777" w:rsidR="00404D43" w:rsidRPr="00404D43" w:rsidRDefault="00404D43" w:rsidP="00404D43">
            <w:pPr>
              <w:spacing w:after="0" w:line="240" w:lineRule="auto"/>
              <w:jc w:val="center"/>
              <w:rPr>
                <w:color w:val="000000"/>
                <w:lang w:eastAsia="ru-RU"/>
              </w:rPr>
            </w:pPr>
            <w:r w:rsidRPr="00404D43">
              <w:rPr>
                <w:color w:val="000000"/>
                <w:lang w:eastAsia="ru-RU"/>
              </w:rPr>
              <w:t>11,05</w:t>
            </w:r>
          </w:p>
        </w:tc>
        <w:tc>
          <w:tcPr>
            <w:tcW w:w="952" w:type="dxa"/>
            <w:tcBorders>
              <w:top w:val="nil"/>
              <w:left w:val="nil"/>
              <w:bottom w:val="single" w:sz="4" w:space="0" w:color="auto"/>
              <w:right w:val="single" w:sz="4" w:space="0" w:color="auto"/>
            </w:tcBorders>
            <w:shd w:val="clear" w:color="auto" w:fill="auto"/>
            <w:noWrap/>
            <w:vAlign w:val="center"/>
            <w:hideMark/>
          </w:tcPr>
          <w:p w14:paraId="4C22AFAD" w14:textId="77777777" w:rsidR="00404D43" w:rsidRPr="00404D43" w:rsidRDefault="00404D43" w:rsidP="00404D43">
            <w:pPr>
              <w:spacing w:after="0" w:line="240" w:lineRule="auto"/>
              <w:jc w:val="center"/>
              <w:rPr>
                <w:color w:val="000000"/>
                <w:lang w:eastAsia="ru-RU"/>
              </w:rPr>
            </w:pPr>
            <w:r w:rsidRPr="00404D43">
              <w:rPr>
                <w:color w:val="000000"/>
                <w:lang w:eastAsia="ru-RU"/>
              </w:rPr>
              <w:t>10,949</w:t>
            </w:r>
          </w:p>
        </w:tc>
        <w:tc>
          <w:tcPr>
            <w:tcW w:w="1918" w:type="dxa"/>
            <w:tcBorders>
              <w:top w:val="nil"/>
              <w:left w:val="nil"/>
              <w:bottom w:val="single" w:sz="4" w:space="0" w:color="auto"/>
              <w:right w:val="single" w:sz="4" w:space="0" w:color="auto"/>
            </w:tcBorders>
            <w:shd w:val="clear" w:color="auto" w:fill="auto"/>
            <w:noWrap/>
            <w:vAlign w:val="center"/>
            <w:hideMark/>
          </w:tcPr>
          <w:p w14:paraId="69BA5D48" w14:textId="77777777" w:rsidR="00404D43" w:rsidRPr="00404D43" w:rsidRDefault="00404D43" w:rsidP="00404D43">
            <w:pPr>
              <w:spacing w:after="0" w:line="240" w:lineRule="auto"/>
              <w:jc w:val="center"/>
              <w:rPr>
                <w:color w:val="000000"/>
                <w:lang w:eastAsia="ru-RU"/>
              </w:rPr>
            </w:pPr>
            <w:r w:rsidRPr="00404D43">
              <w:rPr>
                <w:color w:val="000000"/>
                <w:lang w:eastAsia="ru-RU"/>
              </w:rPr>
              <w:t>30</w:t>
            </w:r>
          </w:p>
        </w:tc>
        <w:tc>
          <w:tcPr>
            <w:tcW w:w="1684" w:type="dxa"/>
            <w:tcBorders>
              <w:top w:val="nil"/>
              <w:left w:val="nil"/>
              <w:bottom w:val="single" w:sz="4" w:space="0" w:color="auto"/>
              <w:right w:val="single" w:sz="4" w:space="0" w:color="auto"/>
            </w:tcBorders>
            <w:shd w:val="clear" w:color="auto" w:fill="auto"/>
            <w:noWrap/>
            <w:vAlign w:val="center"/>
            <w:hideMark/>
          </w:tcPr>
          <w:p w14:paraId="2D998067" w14:textId="77777777" w:rsidR="00404D43" w:rsidRPr="00404D43" w:rsidRDefault="00404D43" w:rsidP="00404D43">
            <w:pPr>
              <w:spacing w:after="0" w:line="240" w:lineRule="auto"/>
              <w:jc w:val="center"/>
              <w:rPr>
                <w:color w:val="000000"/>
                <w:lang w:eastAsia="ru-RU"/>
              </w:rPr>
            </w:pPr>
            <w:r w:rsidRPr="00404D43">
              <w:rPr>
                <w:color w:val="000000"/>
                <w:lang w:eastAsia="ru-RU"/>
              </w:rPr>
              <w:t>36</w:t>
            </w:r>
          </w:p>
        </w:tc>
      </w:tr>
      <w:tr w:rsidR="00404D43" w:rsidRPr="00404D43" w14:paraId="5C621917"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474185C5"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37B5B919" w14:textId="77777777" w:rsidR="00404D43" w:rsidRPr="00404D43" w:rsidRDefault="00404D43" w:rsidP="00404D43">
            <w:pPr>
              <w:spacing w:after="0" w:line="240" w:lineRule="auto"/>
              <w:jc w:val="both"/>
              <w:rPr>
                <w:color w:val="000000"/>
                <w:lang w:eastAsia="ru-RU"/>
              </w:rPr>
            </w:pPr>
            <w:r w:rsidRPr="00404D43">
              <w:rPr>
                <w:color w:val="000000"/>
                <w:lang w:eastAsia="ru-RU"/>
              </w:rPr>
              <w:t>Техническая</w:t>
            </w:r>
          </w:p>
        </w:tc>
        <w:tc>
          <w:tcPr>
            <w:tcW w:w="952" w:type="dxa"/>
            <w:tcBorders>
              <w:top w:val="nil"/>
              <w:left w:val="nil"/>
              <w:bottom w:val="single" w:sz="4" w:space="0" w:color="auto"/>
              <w:right w:val="single" w:sz="4" w:space="0" w:color="auto"/>
            </w:tcBorders>
            <w:shd w:val="clear" w:color="auto" w:fill="auto"/>
            <w:noWrap/>
            <w:vAlign w:val="center"/>
            <w:hideMark/>
          </w:tcPr>
          <w:p w14:paraId="518AC873"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5438D1D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22D74528"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952" w:type="dxa"/>
            <w:tcBorders>
              <w:top w:val="nil"/>
              <w:left w:val="nil"/>
              <w:bottom w:val="single" w:sz="4" w:space="0" w:color="auto"/>
              <w:right w:val="single" w:sz="4" w:space="0" w:color="auto"/>
            </w:tcBorders>
            <w:shd w:val="clear" w:color="auto" w:fill="auto"/>
            <w:noWrap/>
            <w:vAlign w:val="center"/>
            <w:hideMark/>
          </w:tcPr>
          <w:p w14:paraId="3784C269"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918" w:type="dxa"/>
            <w:tcBorders>
              <w:top w:val="nil"/>
              <w:left w:val="nil"/>
              <w:bottom w:val="single" w:sz="4" w:space="0" w:color="auto"/>
              <w:right w:val="single" w:sz="4" w:space="0" w:color="auto"/>
            </w:tcBorders>
            <w:shd w:val="clear" w:color="auto" w:fill="auto"/>
            <w:noWrap/>
            <w:vAlign w:val="center"/>
            <w:hideMark/>
          </w:tcPr>
          <w:p w14:paraId="7B22F66E"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0754D453"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r w:rsidR="00404D43" w:rsidRPr="00404D43" w14:paraId="29C321B6" w14:textId="77777777" w:rsidTr="00412DBD">
        <w:trPr>
          <w:trHeight w:val="32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A697640" w14:textId="77777777" w:rsidR="00404D43" w:rsidRPr="00404D43" w:rsidRDefault="00404D43" w:rsidP="00404D43">
            <w:pPr>
              <w:spacing w:after="0" w:line="240" w:lineRule="auto"/>
              <w:jc w:val="center"/>
              <w:rPr>
                <w:color w:val="000000"/>
                <w:lang w:eastAsia="ru-RU"/>
              </w:rPr>
            </w:pPr>
            <w:r w:rsidRPr="00404D43">
              <w:rPr>
                <w:color w:val="000000"/>
                <w:lang w:eastAsia="ru-RU"/>
              </w:rPr>
              <w:t>5.1.</w:t>
            </w:r>
          </w:p>
        </w:tc>
        <w:tc>
          <w:tcPr>
            <w:tcW w:w="1685" w:type="dxa"/>
            <w:tcBorders>
              <w:top w:val="nil"/>
              <w:left w:val="nil"/>
              <w:bottom w:val="single" w:sz="4" w:space="0" w:color="auto"/>
              <w:right w:val="single" w:sz="4" w:space="0" w:color="auto"/>
            </w:tcBorders>
            <w:shd w:val="clear" w:color="auto" w:fill="auto"/>
            <w:noWrap/>
            <w:vAlign w:val="center"/>
            <w:hideMark/>
          </w:tcPr>
          <w:p w14:paraId="7AEA487E" w14:textId="77777777" w:rsidR="00404D43" w:rsidRPr="00404D43" w:rsidRDefault="00404D43" w:rsidP="00404D43">
            <w:pPr>
              <w:spacing w:after="0" w:line="240" w:lineRule="auto"/>
              <w:jc w:val="both"/>
              <w:rPr>
                <w:color w:val="000000"/>
                <w:lang w:eastAsia="ru-RU"/>
              </w:rPr>
            </w:pPr>
            <w:r w:rsidRPr="00404D43">
              <w:rPr>
                <w:color w:val="000000"/>
                <w:lang w:eastAsia="ru-RU"/>
              </w:rPr>
              <w:t>Население</w:t>
            </w:r>
          </w:p>
        </w:tc>
        <w:tc>
          <w:tcPr>
            <w:tcW w:w="952" w:type="dxa"/>
            <w:tcBorders>
              <w:top w:val="nil"/>
              <w:left w:val="nil"/>
              <w:bottom w:val="single" w:sz="4" w:space="0" w:color="auto"/>
              <w:right w:val="single" w:sz="4" w:space="0" w:color="auto"/>
            </w:tcBorders>
            <w:shd w:val="clear" w:color="auto" w:fill="auto"/>
            <w:noWrap/>
            <w:vAlign w:val="center"/>
            <w:hideMark/>
          </w:tcPr>
          <w:p w14:paraId="08EC0269"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1253AB4" w14:textId="77777777" w:rsidR="00404D43" w:rsidRPr="00404D43" w:rsidRDefault="00404D43" w:rsidP="00404D43">
            <w:pPr>
              <w:spacing w:after="0" w:line="240" w:lineRule="auto"/>
              <w:jc w:val="center"/>
              <w:rPr>
                <w:color w:val="000000"/>
                <w:lang w:eastAsia="ru-RU"/>
              </w:rPr>
            </w:pPr>
            <w:r w:rsidRPr="00404D43">
              <w:rPr>
                <w:color w:val="000000"/>
                <w:lang w:eastAsia="ru-RU"/>
              </w:rPr>
              <w:t>10,692</w:t>
            </w:r>
          </w:p>
        </w:tc>
        <w:tc>
          <w:tcPr>
            <w:tcW w:w="952" w:type="dxa"/>
            <w:tcBorders>
              <w:top w:val="nil"/>
              <w:left w:val="nil"/>
              <w:bottom w:val="single" w:sz="4" w:space="0" w:color="auto"/>
              <w:right w:val="single" w:sz="4" w:space="0" w:color="auto"/>
            </w:tcBorders>
            <w:shd w:val="clear" w:color="auto" w:fill="auto"/>
            <w:noWrap/>
            <w:vAlign w:val="center"/>
            <w:hideMark/>
          </w:tcPr>
          <w:p w14:paraId="6C49ECF2" w14:textId="77777777" w:rsidR="00404D43" w:rsidRPr="00404D43" w:rsidRDefault="00404D43" w:rsidP="00404D43">
            <w:pPr>
              <w:spacing w:after="0" w:line="240" w:lineRule="auto"/>
              <w:jc w:val="center"/>
              <w:rPr>
                <w:color w:val="000000"/>
                <w:lang w:eastAsia="ru-RU"/>
              </w:rPr>
            </w:pPr>
            <w:r w:rsidRPr="00404D43">
              <w:rPr>
                <w:color w:val="000000"/>
                <w:lang w:eastAsia="ru-RU"/>
              </w:rPr>
              <w:t>10,692</w:t>
            </w:r>
          </w:p>
        </w:tc>
        <w:tc>
          <w:tcPr>
            <w:tcW w:w="952" w:type="dxa"/>
            <w:tcBorders>
              <w:top w:val="nil"/>
              <w:left w:val="nil"/>
              <w:bottom w:val="single" w:sz="4" w:space="0" w:color="auto"/>
              <w:right w:val="single" w:sz="4" w:space="0" w:color="auto"/>
            </w:tcBorders>
            <w:shd w:val="clear" w:color="auto" w:fill="auto"/>
            <w:noWrap/>
            <w:vAlign w:val="center"/>
            <w:hideMark/>
          </w:tcPr>
          <w:p w14:paraId="6B13ECC8" w14:textId="77777777" w:rsidR="00404D43" w:rsidRPr="00404D43" w:rsidRDefault="00404D43" w:rsidP="00404D43">
            <w:pPr>
              <w:spacing w:after="0" w:line="240" w:lineRule="auto"/>
              <w:jc w:val="center"/>
              <w:rPr>
                <w:color w:val="000000"/>
                <w:lang w:eastAsia="ru-RU"/>
              </w:rPr>
            </w:pPr>
            <w:r w:rsidRPr="00404D43">
              <w:rPr>
                <w:color w:val="000000"/>
                <w:lang w:eastAsia="ru-RU"/>
              </w:rPr>
              <w:t>10,692</w:t>
            </w:r>
          </w:p>
        </w:tc>
        <w:tc>
          <w:tcPr>
            <w:tcW w:w="1918" w:type="dxa"/>
            <w:tcBorders>
              <w:top w:val="nil"/>
              <w:left w:val="nil"/>
              <w:bottom w:val="single" w:sz="4" w:space="0" w:color="auto"/>
              <w:right w:val="single" w:sz="4" w:space="0" w:color="auto"/>
            </w:tcBorders>
            <w:shd w:val="clear" w:color="auto" w:fill="auto"/>
            <w:noWrap/>
            <w:vAlign w:val="center"/>
            <w:hideMark/>
          </w:tcPr>
          <w:p w14:paraId="766FB202" w14:textId="77777777" w:rsidR="00404D43" w:rsidRPr="00404D43" w:rsidRDefault="00404D43" w:rsidP="00404D43">
            <w:pPr>
              <w:spacing w:after="0" w:line="240" w:lineRule="auto"/>
              <w:jc w:val="center"/>
              <w:rPr>
                <w:color w:val="000000"/>
                <w:lang w:eastAsia="ru-RU"/>
              </w:rPr>
            </w:pPr>
            <w:r w:rsidRPr="00404D43">
              <w:rPr>
                <w:color w:val="000000"/>
                <w:lang w:eastAsia="ru-RU"/>
              </w:rPr>
              <w:t>29</w:t>
            </w:r>
          </w:p>
        </w:tc>
        <w:tc>
          <w:tcPr>
            <w:tcW w:w="1684" w:type="dxa"/>
            <w:tcBorders>
              <w:top w:val="nil"/>
              <w:left w:val="nil"/>
              <w:bottom w:val="single" w:sz="4" w:space="0" w:color="auto"/>
              <w:right w:val="single" w:sz="4" w:space="0" w:color="auto"/>
            </w:tcBorders>
            <w:shd w:val="clear" w:color="auto" w:fill="auto"/>
            <w:noWrap/>
            <w:vAlign w:val="center"/>
            <w:hideMark/>
          </w:tcPr>
          <w:p w14:paraId="360CF295" w14:textId="77777777" w:rsidR="00404D43" w:rsidRPr="00404D43" w:rsidRDefault="00404D43" w:rsidP="00404D43">
            <w:pPr>
              <w:spacing w:after="0" w:line="240" w:lineRule="auto"/>
              <w:jc w:val="center"/>
              <w:rPr>
                <w:color w:val="000000"/>
                <w:lang w:eastAsia="ru-RU"/>
              </w:rPr>
            </w:pPr>
            <w:r w:rsidRPr="00404D43">
              <w:rPr>
                <w:color w:val="000000"/>
                <w:lang w:eastAsia="ru-RU"/>
              </w:rPr>
              <w:t>35</w:t>
            </w:r>
          </w:p>
        </w:tc>
      </w:tr>
      <w:tr w:rsidR="00404D43" w:rsidRPr="00404D43" w14:paraId="57E21E92"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3DF105F4" w14:textId="77777777" w:rsidR="00404D43" w:rsidRPr="00404D43" w:rsidRDefault="00404D43" w:rsidP="00404D43">
            <w:pPr>
              <w:spacing w:after="0" w:line="240" w:lineRule="auto"/>
              <w:jc w:val="center"/>
              <w:rPr>
                <w:color w:val="000000"/>
                <w:lang w:eastAsia="ru-RU"/>
              </w:rPr>
            </w:pPr>
            <w:r w:rsidRPr="00404D43">
              <w:rPr>
                <w:color w:val="000000"/>
                <w:lang w:eastAsia="ru-RU"/>
              </w:rPr>
              <w:t>5.2.</w:t>
            </w:r>
          </w:p>
        </w:tc>
        <w:tc>
          <w:tcPr>
            <w:tcW w:w="1685" w:type="dxa"/>
            <w:tcBorders>
              <w:top w:val="nil"/>
              <w:left w:val="nil"/>
              <w:bottom w:val="single" w:sz="4" w:space="0" w:color="auto"/>
              <w:right w:val="single" w:sz="4" w:space="0" w:color="auto"/>
            </w:tcBorders>
            <w:shd w:val="clear" w:color="auto" w:fill="auto"/>
            <w:noWrap/>
            <w:vAlign w:val="center"/>
            <w:hideMark/>
          </w:tcPr>
          <w:p w14:paraId="627E3C61" w14:textId="77777777" w:rsidR="00404D43" w:rsidRPr="00404D43" w:rsidRDefault="00404D43" w:rsidP="00404D43">
            <w:pPr>
              <w:spacing w:after="0" w:line="240" w:lineRule="auto"/>
              <w:jc w:val="both"/>
              <w:rPr>
                <w:color w:val="000000"/>
                <w:lang w:eastAsia="ru-RU"/>
              </w:rPr>
            </w:pPr>
            <w:r w:rsidRPr="00404D43">
              <w:rPr>
                <w:color w:val="000000"/>
                <w:lang w:eastAsia="ru-RU"/>
              </w:rPr>
              <w:t>Бюджетные организации</w:t>
            </w:r>
          </w:p>
        </w:tc>
        <w:tc>
          <w:tcPr>
            <w:tcW w:w="952" w:type="dxa"/>
            <w:tcBorders>
              <w:top w:val="nil"/>
              <w:left w:val="nil"/>
              <w:bottom w:val="single" w:sz="4" w:space="0" w:color="auto"/>
              <w:right w:val="single" w:sz="4" w:space="0" w:color="auto"/>
            </w:tcBorders>
            <w:shd w:val="clear" w:color="auto" w:fill="auto"/>
            <w:noWrap/>
            <w:vAlign w:val="center"/>
            <w:hideMark/>
          </w:tcPr>
          <w:p w14:paraId="1FDF2DCE"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4FED0623" w14:textId="77777777" w:rsidR="00404D43" w:rsidRPr="00404D43" w:rsidRDefault="00404D43" w:rsidP="00404D43">
            <w:pPr>
              <w:spacing w:after="0" w:line="240" w:lineRule="auto"/>
              <w:jc w:val="center"/>
              <w:rPr>
                <w:color w:val="000000"/>
                <w:lang w:eastAsia="ru-RU"/>
              </w:rPr>
            </w:pPr>
            <w:r w:rsidRPr="00404D43">
              <w:rPr>
                <w:color w:val="000000"/>
                <w:lang w:eastAsia="ru-RU"/>
              </w:rPr>
              <w:t>0,374</w:t>
            </w:r>
          </w:p>
        </w:tc>
        <w:tc>
          <w:tcPr>
            <w:tcW w:w="952" w:type="dxa"/>
            <w:tcBorders>
              <w:top w:val="nil"/>
              <w:left w:val="nil"/>
              <w:bottom w:val="single" w:sz="4" w:space="0" w:color="auto"/>
              <w:right w:val="single" w:sz="4" w:space="0" w:color="auto"/>
            </w:tcBorders>
            <w:shd w:val="clear" w:color="auto" w:fill="auto"/>
            <w:noWrap/>
            <w:vAlign w:val="center"/>
            <w:hideMark/>
          </w:tcPr>
          <w:p w14:paraId="53113F6F" w14:textId="77777777" w:rsidR="00404D43" w:rsidRPr="00404D43" w:rsidRDefault="00404D43" w:rsidP="00404D43">
            <w:pPr>
              <w:spacing w:after="0" w:line="240" w:lineRule="auto"/>
              <w:jc w:val="center"/>
              <w:rPr>
                <w:color w:val="000000"/>
                <w:lang w:eastAsia="ru-RU"/>
              </w:rPr>
            </w:pPr>
            <w:r w:rsidRPr="00404D43">
              <w:rPr>
                <w:color w:val="000000"/>
                <w:lang w:eastAsia="ru-RU"/>
              </w:rPr>
              <w:t>0,304</w:t>
            </w:r>
          </w:p>
        </w:tc>
        <w:tc>
          <w:tcPr>
            <w:tcW w:w="952" w:type="dxa"/>
            <w:tcBorders>
              <w:top w:val="nil"/>
              <w:left w:val="nil"/>
              <w:bottom w:val="single" w:sz="4" w:space="0" w:color="auto"/>
              <w:right w:val="single" w:sz="4" w:space="0" w:color="auto"/>
            </w:tcBorders>
            <w:shd w:val="clear" w:color="auto" w:fill="auto"/>
            <w:noWrap/>
            <w:vAlign w:val="center"/>
            <w:hideMark/>
          </w:tcPr>
          <w:p w14:paraId="57BB738B" w14:textId="77777777" w:rsidR="00404D43" w:rsidRPr="00404D43" w:rsidRDefault="00404D43" w:rsidP="00404D43">
            <w:pPr>
              <w:spacing w:after="0" w:line="240" w:lineRule="auto"/>
              <w:jc w:val="center"/>
              <w:rPr>
                <w:color w:val="000000"/>
                <w:lang w:eastAsia="ru-RU"/>
              </w:rPr>
            </w:pPr>
            <w:r w:rsidRPr="00404D43">
              <w:rPr>
                <w:color w:val="000000"/>
                <w:lang w:eastAsia="ru-RU"/>
              </w:rPr>
              <w:t>0,217</w:t>
            </w:r>
          </w:p>
        </w:tc>
        <w:tc>
          <w:tcPr>
            <w:tcW w:w="1918" w:type="dxa"/>
            <w:tcBorders>
              <w:top w:val="nil"/>
              <w:left w:val="nil"/>
              <w:bottom w:val="single" w:sz="4" w:space="0" w:color="auto"/>
              <w:right w:val="single" w:sz="4" w:space="0" w:color="auto"/>
            </w:tcBorders>
            <w:shd w:val="clear" w:color="auto" w:fill="auto"/>
            <w:noWrap/>
            <w:vAlign w:val="center"/>
            <w:hideMark/>
          </w:tcPr>
          <w:p w14:paraId="4D4C7CC1"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c>
          <w:tcPr>
            <w:tcW w:w="1684" w:type="dxa"/>
            <w:tcBorders>
              <w:top w:val="nil"/>
              <w:left w:val="nil"/>
              <w:bottom w:val="single" w:sz="4" w:space="0" w:color="auto"/>
              <w:right w:val="single" w:sz="4" w:space="0" w:color="auto"/>
            </w:tcBorders>
            <w:shd w:val="clear" w:color="auto" w:fill="auto"/>
            <w:noWrap/>
            <w:vAlign w:val="center"/>
            <w:hideMark/>
          </w:tcPr>
          <w:p w14:paraId="0A5AC91D" w14:textId="77777777" w:rsidR="00404D43" w:rsidRPr="00404D43" w:rsidRDefault="00404D43" w:rsidP="00404D43">
            <w:pPr>
              <w:spacing w:after="0" w:line="240" w:lineRule="auto"/>
              <w:jc w:val="center"/>
              <w:rPr>
                <w:color w:val="000000"/>
                <w:lang w:eastAsia="ru-RU"/>
              </w:rPr>
            </w:pPr>
            <w:r w:rsidRPr="00404D43">
              <w:rPr>
                <w:color w:val="000000"/>
                <w:lang w:eastAsia="ru-RU"/>
              </w:rPr>
              <w:t>1</w:t>
            </w:r>
          </w:p>
        </w:tc>
      </w:tr>
      <w:tr w:rsidR="00404D43" w:rsidRPr="00404D43" w14:paraId="1CC94019" w14:textId="77777777" w:rsidTr="00412DBD">
        <w:trPr>
          <w:trHeight w:val="560"/>
        </w:trPr>
        <w:tc>
          <w:tcPr>
            <w:tcW w:w="953" w:type="dxa"/>
            <w:tcBorders>
              <w:top w:val="nil"/>
              <w:left w:val="single" w:sz="4" w:space="0" w:color="auto"/>
              <w:bottom w:val="single" w:sz="4" w:space="0" w:color="auto"/>
              <w:right w:val="single" w:sz="4" w:space="0" w:color="auto"/>
            </w:tcBorders>
            <w:shd w:val="clear" w:color="auto" w:fill="auto"/>
            <w:noWrap/>
            <w:vAlign w:val="center"/>
            <w:hideMark/>
          </w:tcPr>
          <w:p w14:paraId="18BBBA5B" w14:textId="77777777" w:rsidR="00404D43" w:rsidRPr="00404D43" w:rsidRDefault="00404D43" w:rsidP="00404D43">
            <w:pPr>
              <w:spacing w:after="0" w:line="240" w:lineRule="auto"/>
              <w:jc w:val="center"/>
              <w:rPr>
                <w:color w:val="000000"/>
                <w:lang w:eastAsia="ru-RU"/>
              </w:rPr>
            </w:pPr>
            <w:r w:rsidRPr="00404D43">
              <w:rPr>
                <w:color w:val="000000"/>
                <w:lang w:eastAsia="ru-RU"/>
              </w:rPr>
              <w:t>5.3.</w:t>
            </w:r>
          </w:p>
        </w:tc>
        <w:tc>
          <w:tcPr>
            <w:tcW w:w="1685" w:type="dxa"/>
            <w:tcBorders>
              <w:top w:val="nil"/>
              <w:left w:val="nil"/>
              <w:bottom w:val="single" w:sz="4" w:space="0" w:color="auto"/>
              <w:right w:val="single" w:sz="4" w:space="0" w:color="auto"/>
            </w:tcBorders>
            <w:shd w:val="clear" w:color="auto" w:fill="auto"/>
            <w:noWrap/>
            <w:vAlign w:val="center"/>
            <w:hideMark/>
          </w:tcPr>
          <w:p w14:paraId="74E8FD70" w14:textId="77777777" w:rsidR="00404D43" w:rsidRPr="00404D43" w:rsidRDefault="00404D43" w:rsidP="00404D43">
            <w:pPr>
              <w:spacing w:after="0" w:line="240" w:lineRule="auto"/>
              <w:jc w:val="both"/>
              <w:rPr>
                <w:color w:val="000000"/>
                <w:lang w:eastAsia="ru-RU"/>
              </w:rPr>
            </w:pPr>
            <w:r w:rsidRPr="00404D43">
              <w:rPr>
                <w:color w:val="000000"/>
                <w:lang w:eastAsia="ru-RU"/>
              </w:rPr>
              <w:t>Прочие потребители</w:t>
            </w:r>
          </w:p>
        </w:tc>
        <w:tc>
          <w:tcPr>
            <w:tcW w:w="952" w:type="dxa"/>
            <w:tcBorders>
              <w:top w:val="nil"/>
              <w:left w:val="nil"/>
              <w:bottom w:val="single" w:sz="4" w:space="0" w:color="auto"/>
              <w:right w:val="single" w:sz="4" w:space="0" w:color="auto"/>
            </w:tcBorders>
            <w:shd w:val="clear" w:color="auto" w:fill="auto"/>
            <w:noWrap/>
            <w:vAlign w:val="center"/>
            <w:hideMark/>
          </w:tcPr>
          <w:p w14:paraId="294F9D5C" w14:textId="77777777" w:rsidR="00404D43" w:rsidRPr="00404D43" w:rsidRDefault="00404D43" w:rsidP="00404D43">
            <w:pPr>
              <w:spacing w:after="0" w:line="240" w:lineRule="auto"/>
              <w:jc w:val="center"/>
              <w:rPr>
                <w:color w:val="000000"/>
                <w:lang w:eastAsia="ru-RU"/>
              </w:rPr>
            </w:pPr>
            <w:r w:rsidRPr="00404D43">
              <w:rPr>
                <w:color w:val="000000"/>
                <w:lang w:eastAsia="ru-RU"/>
              </w:rPr>
              <w:t>тыс.м</w:t>
            </w:r>
            <w:r w:rsidRPr="00404D43">
              <w:rPr>
                <w:color w:val="000000"/>
                <w:vertAlign w:val="superscript"/>
                <w:lang w:eastAsia="ru-RU"/>
              </w:rPr>
              <w:t>3</w:t>
            </w:r>
          </w:p>
        </w:tc>
        <w:tc>
          <w:tcPr>
            <w:tcW w:w="952" w:type="dxa"/>
            <w:tcBorders>
              <w:top w:val="nil"/>
              <w:left w:val="nil"/>
              <w:bottom w:val="single" w:sz="4" w:space="0" w:color="auto"/>
              <w:right w:val="single" w:sz="4" w:space="0" w:color="auto"/>
            </w:tcBorders>
            <w:shd w:val="clear" w:color="auto" w:fill="auto"/>
            <w:noWrap/>
            <w:vAlign w:val="center"/>
            <w:hideMark/>
          </w:tcPr>
          <w:p w14:paraId="6E54AD02" w14:textId="77777777" w:rsidR="00404D43" w:rsidRPr="00404D43" w:rsidRDefault="00404D43" w:rsidP="00404D43">
            <w:pPr>
              <w:spacing w:after="0" w:line="240" w:lineRule="auto"/>
              <w:jc w:val="center"/>
              <w:rPr>
                <w:color w:val="000000"/>
                <w:lang w:eastAsia="ru-RU"/>
              </w:rPr>
            </w:pPr>
            <w:r w:rsidRPr="00404D43">
              <w:rPr>
                <w:color w:val="000000"/>
                <w:lang w:eastAsia="ru-RU"/>
              </w:rPr>
              <w:t>0,07</w:t>
            </w:r>
          </w:p>
        </w:tc>
        <w:tc>
          <w:tcPr>
            <w:tcW w:w="952" w:type="dxa"/>
            <w:tcBorders>
              <w:top w:val="nil"/>
              <w:left w:val="nil"/>
              <w:bottom w:val="single" w:sz="4" w:space="0" w:color="auto"/>
              <w:right w:val="single" w:sz="4" w:space="0" w:color="auto"/>
            </w:tcBorders>
            <w:shd w:val="clear" w:color="auto" w:fill="auto"/>
            <w:noWrap/>
            <w:vAlign w:val="center"/>
            <w:hideMark/>
          </w:tcPr>
          <w:p w14:paraId="417E16B8" w14:textId="77777777" w:rsidR="00404D43" w:rsidRPr="00404D43" w:rsidRDefault="00404D43" w:rsidP="00404D43">
            <w:pPr>
              <w:spacing w:after="0" w:line="240" w:lineRule="auto"/>
              <w:jc w:val="center"/>
              <w:rPr>
                <w:color w:val="000000"/>
                <w:lang w:eastAsia="ru-RU"/>
              </w:rPr>
            </w:pPr>
            <w:r w:rsidRPr="00404D43">
              <w:rPr>
                <w:color w:val="000000"/>
                <w:lang w:eastAsia="ru-RU"/>
              </w:rPr>
              <w:t>0,054</w:t>
            </w:r>
          </w:p>
        </w:tc>
        <w:tc>
          <w:tcPr>
            <w:tcW w:w="952" w:type="dxa"/>
            <w:tcBorders>
              <w:top w:val="nil"/>
              <w:left w:val="nil"/>
              <w:bottom w:val="single" w:sz="4" w:space="0" w:color="auto"/>
              <w:right w:val="single" w:sz="4" w:space="0" w:color="auto"/>
            </w:tcBorders>
            <w:shd w:val="clear" w:color="auto" w:fill="auto"/>
            <w:noWrap/>
            <w:vAlign w:val="center"/>
            <w:hideMark/>
          </w:tcPr>
          <w:p w14:paraId="1D3A6763" w14:textId="77777777" w:rsidR="00404D43" w:rsidRPr="00404D43" w:rsidRDefault="00404D43" w:rsidP="00404D43">
            <w:pPr>
              <w:spacing w:after="0" w:line="240" w:lineRule="auto"/>
              <w:jc w:val="center"/>
              <w:rPr>
                <w:color w:val="000000"/>
                <w:lang w:eastAsia="ru-RU"/>
              </w:rPr>
            </w:pPr>
            <w:r w:rsidRPr="00404D43">
              <w:rPr>
                <w:color w:val="000000"/>
                <w:lang w:eastAsia="ru-RU"/>
              </w:rPr>
              <w:t>0,04</w:t>
            </w:r>
          </w:p>
        </w:tc>
        <w:tc>
          <w:tcPr>
            <w:tcW w:w="1918" w:type="dxa"/>
            <w:tcBorders>
              <w:top w:val="nil"/>
              <w:left w:val="nil"/>
              <w:bottom w:val="single" w:sz="4" w:space="0" w:color="auto"/>
              <w:right w:val="single" w:sz="4" w:space="0" w:color="auto"/>
            </w:tcBorders>
            <w:shd w:val="clear" w:color="auto" w:fill="auto"/>
            <w:noWrap/>
            <w:vAlign w:val="center"/>
            <w:hideMark/>
          </w:tcPr>
          <w:p w14:paraId="649D12EF"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c>
          <w:tcPr>
            <w:tcW w:w="1684" w:type="dxa"/>
            <w:tcBorders>
              <w:top w:val="nil"/>
              <w:left w:val="nil"/>
              <w:bottom w:val="single" w:sz="4" w:space="0" w:color="auto"/>
              <w:right w:val="single" w:sz="4" w:space="0" w:color="auto"/>
            </w:tcBorders>
            <w:shd w:val="clear" w:color="auto" w:fill="auto"/>
            <w:noWrap/>
            <w:vAlign w:val="center"/>
            <w:hideMark/>
          </w:tcPr>
          <w:p w14:paraId="78EC5015" w14:textId="77777777" w:rsidR="00404D43" w:rsidRPr="00404D43" w:rsidRDefault="00404D43" w:rsidP="00404D43">
            <w:pPr>
              <w:spacing w:after="0" w:line="240" w:lineRule="auto"/>
              <w:jc w:val="center"/>
              <w:rPr>
                <w:color w:val="000000"/>
                <w:lang w:eastAsia="ru-RU"/>
              </w:rPr>
            </w:pPr>
            <w:r w:rsidRPr="00404D43">
              <w:rPr>
                <w:color w:val="000000"/>
                <w:lang w:eastAsia="ru-RU"/>
              </w:rPr>
              <w:t>0</w:t>
            </w:r>
          </w:p>
        </w:tc>
      </w:tr>
    </w:tbl>
    <w:p w14:paraId="6FA1B82F" w14:textId="77777777" w:rsidR="00230F38" w:rsidRDefault="00230F38" w:rsidP="00230F38">
      <w:pPr>
        <w:pStyle w:val="S"/>
      </w:pPr>
    </w:p>
    <w:p w14:paraId="279C6920" w14:textId="3FA11724" w:rsidR="008E5BB6" w:rsidRDefault="008E5BB6" w:rsidP="00230F38">
      <w:pPr>
        <w:pStyle w:val="S"/>
        <w:rPr>
          <w:sz w:val="24"/>
        </w:rPr>
      </w:pPr>
    </w:p>
    <w:p w14:paraId="22019A25" w14:textId="0A097A93" w:rsidR="008E5BB6" w:rsidRPr="00F528F1" w:rsidRDefault="00DF32B7" w:rsidP="00DF32B7">
      <w:pPr>
        <w:spacing w:after="0"/>
        <w:jc w:val="both"/>
        <w:rPr>
          <w:sz w:val="24"/>
          <w:szCs w:val="24"/>
        </w:rPr>
      </w:pPr>
      <w:r>
        <w:rPr>
          <w:noProof/>
          <w:lang w:eastAsia="ru-RU"/>
        </w:rPr>
        <w:lastRenderedPageBreak/>
        <w:drawing>
          <wp:inline distT="0" distB="0" distL="0" distR="0" wp14:anchorId="28B00324" wp14:editId="05E09023">
            <wp:extent cx="6414770" cy="4508696"/>
            <wp:effectExtent l="0" t="0" r="5080" b="635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27D8657" w14:textId="2EE1682A" w:rsidR="00525548" w:rsidRPr="00F528F1" w:rsidRDefault="00525548" w:rsidP="00F528F1">
      <w:pPr>
        <w:spacing w:after="0"/>
        <w:jc w:val="both"/>
        <w:rPr>
          <w:sz w:val="24"/>
          <w:szCs w:val="24"/>
        </w:rPr>
      </w:pPr>
    </w:p>
    <w:p w14:paraId="239CD267" w14:textId="1A2F0AF5" w:rsidR="00DF32B7" w:rsidRDefault="00DF32B7" w:rsidP="00DF32B7">
      <w:pPr>
        <w:spacing w:after="0" w:line="240" w:lineRule="auto"/>
        <w:jc w:val="center"/>
      </w:pPr>
      <w:r>
        <w:rPr>
          <w:noProof/>
          <w:lang w:eastAsia="ru-RU"/>
        </w:rPr>
        <w:lastRenderedPageBreak/>
        <w:drawing>
          <wp:inline distT="0" distB="0" distL="0" distR="0" wp14:anchorId="19C420B7" wp14:editId="191FFDF5">
            <wp:extent cx="6316345" cy="4501661"/>
            <wp:effectExtent l="0" t="0" r="8255" b="1333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B216AEB" w14:textId="0C9893C0" w:rsidR="00A24E43" w:rsidRPr="008E5BB6" w:rsidRDefault="00A24E43" w:rsidP="008E5BB6">
      <w:pPr>
        <w:spacing w:after="0" w:line="240" w:lineRule="auto"/>
        <w:ind w:firstLine="567"/>
        <w:jc w:val="center"/>
      </w:pPr>
      <w:r w:rsidRPr="008E5BB6">
        <w:t xml:space="preserve">Диаграмма 3.2. Территориальный баланс подачи воды </w:t>
      </w:r>
      <w:r w:rsidR="00F528F1" w:rsidRPr="008E5BB6">
        <w:t>Черниговского муниципального округа</w:t>
      </w:r>
      <w:r w:rsidR="00412DBD">
        <w:t xml:space="preserve"> в </w:t>
      </w:r>
      <w:r w:rsidR="00412DBD" w:rsidRPr="00412DBD">
        <w:t>зоне деятельности Филиала «Спасский» КГУП «Примтеплоэнерго»</w:t>
      </w:r>
      <w:r w:rsidRPr="008E5BB6">
        <w:t>, тыс. м</w:t>
      </w:r>
      <w:r w:rsidRPr="008E5BB6">
        <w:rPr>
          <w:vertAlign w:val="superscript"/>
        </w:rPr>
        <w:t>3</w:t>
      </w:r>
      <w:r w:rsidRPr="008E5BB6">
        <w:t>/год.</w:t>
      </w:r>
    </w:p>
    <w:p w14:paraId="3BD20055" w14:textId="77777777" w:rsidR="00C778D6" w:rsidRDefault="008A0F3B" w:rsidP="00F528F1">
      <w:pPr>
        <w:tabs>
          <w:tab w:val="left" w:pos="1090"/>
        </w:tabs>
        <w:spacing w:after="0"/>
        <w:jc w:val="both"/>
        <w:rPr>
          <w:sz w:val="24"/>
          <w:szCs w:val="24"/>
        </w:rPr>
      </w:pPr>
      <w:r w:rsidRPr="00F528F1">
        <w:rPr>
          <w:sz w:val="24"/>
          <w:szCs w:val="24"/>
        </w:rPr>
        <w:tab/>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
        <w:gridCol w:w="2006"/>
        <w:gridCol w:w="1070"/>
        <w:gridCol w:w="6"/>
        <w:gridCol w:w="925"/>
        <w:gridCol w:w="6"/>
        <w:gridCol w:w="925"/>
        <w:gridCol w:w="6"/>
        <w:gridCol w:w="925"/>
        <w:gridCol w:w="6"/>
        <w:gridCol w:w="1797"/>
        <w:gridCol w:w="6"/>
        <w:gridCol w:w="1693"/>
        <w:gridCol w:w="6"/>
      </w:tblGrid>
      <w:tr w:rsidR="00B5791E" w:rsidRPr="00B5791E" w14:paraId="20CF8C21" w14:textId="77777777" w:rsidTr="00B5791E">
        <w:trPr>
          <w:trHeight w:val="290"/>
        </w:trPr>
        <w:tc>
          <w:tcPr>
            <w:tcW w:w="9923" w:type="dxa"/>
            <w:gridSpan w:val="14"/>
            <w:shd w:val="clear" w:color="auto" w:fill="auto"/>
            <w:noWrap/>
            <w:vAlign w:val="bottom"/>
            <w:hideMark/>
          </w:tcPr>
          <w:p w14:paraId="56C00D6A" w14:textId="77777777" w:rsidR="00B5791E" w:rsidRPr="00B5791E" w:rsidRDefault="00B5791E" w:rsidP="00B5791E">
            <w:pPr>
              <w:spacing w:after="0" w:line="240" w:lineRule="auto"/>
              <w:jc w:val="center"/>
              <w:rPr>
                <w:lang w:eastAsia="ru-RU"/>
              </w:rPr>
            </w:pPr>
            <w:r w:rsidRPr="00B5791E">
              <w:rPr>
                <w:lang w:eastAsia="ru-RU"/>
              </w:rPr>
              <w:t>в зоне деятельности МКУ «Служба благоустройства Черниговского муниципального округа»</w:t>
            </w:r>
          </w:p>
        </w:tc>
      </w:tr>
      <w:tr w:rsidR="00B5791E" w:rsidRPr="00B5791E" w14:paraId="551DC827" w14:textId="77777777" w:rsidTr="00B5791E">
        <w:trPr>
          <w:trHeight w:val="290"/>
        </w:trPr>
        <w:tc>
          <w:tcPr>
            <w:tcW w:w="3628" w:type="dxa"/>
            <w:gridSpan w:val="4"/>
            <w:shd w:val="clear" w:color="auto" w:fill="auto"/>
            <w:noWrap/>
            <w:vAlign w:val="center"/>
            <w:hideMark/>
          </w:tcPr>
          <w:p w14:paraId="553F81B0" w14:textId="77777777" w:rsidR="00B5791E" w:rsidRPr="00B5791E" w:rsidRDefault="00B5791E" w:rsidP="00B5791E">
            <w:pPr>
              <w:spacing w:after="0" w:line="240" w:lineRule="auto"/>
              <w:jc w:val="center"/>
              <w:rPr>
                <w:b/>
                <w:bCs/>
                <w:lang w:eastAsia="ru-RU"/>
              </w:rPr>
            </w:pPr>
            <w:r w:rsidRPr="00B5791E">
              <w:rPr>
                <w:b/>
                <w:bCs/>
                <w:lang w:eastAsia="ru-RU"/>
              </w:rPr>
              <w:t>Система водозаборов пгт.Сибирцево</w:t>
            </w:r>
          </w:p>
        </w:tc>
        <w:tc>
          <w:tcPr>
            <w:tcW w:w="931" w:type="dxa"/>
            <w:gridSpan w:val="2"/>
            <w:shd w:val="clear" w:color="auto" w:fill="auto"/>
            <w:noWrap/>
            <w:vAlign w:val="center"/>
            <w:hideMark/>
          </w:tcPr>
          <w:p w14:paraId="005F2385" w14:textId="77777777" w:rsidR="00B5791E" w:rsidRPr="00B5791E" w:rsidRDefault="00B5791E" w:rsidP="00B5791E">
            <w:pPr>
              <w:spacing w:after="0" w:line="240" w:lineRule="auto"/>
              <w:jc w:val="center"/>
              <w:rPr>
                <w:lang w:eastAsia="ru-RU"/>
              </w:rPr>
            </w:pPr>
            <w:r w:rsidRPr="00B5791E">
              <w:rPr>
                <w:lang w:eastAsia="ru-RU"/>
              </w:rPr>
              <w:t>2021 г.</w:t>
            </w:r>
          </w:p>
        </w:tc>
        <w:tc>
          <w:tcPr>
            <w:tcW w:w="931" w:type="dxa"/>
            <w:gridSpan w:val="2"/>
            <w:shd w:val="clear" w:color="auto" w:fill="auto"/>
            <w:noWrap/>
            <w:vAlign w:val="center"/>
            <w:hideMark/>
          </w:tcPr>
          <w:p w14:paraId="5CE24BFA" w14:textId="77777777" w:rsidR="00B5791E" w:rsidRPr="00B5791E" w:rsidRDefault="00B5791E" w:rsidP="00B5791E">
            <w:pPr>
              <w:spacing w:after="0" w:line="240" w:lineRule="auto"/>
              <w:jc w:val="center"/>
              <w:rPr>
                <w:lang w:eastAsia="ru-RU"/>
              </w:rPr>
            </w:pPr>
            <w:r w:rsidRPr="00B5791E">
              <w:rPr>
                <w:lang w:eastAsia="ru-RU"/>
              </w:rPr>
              <w:t>2022 г.</w:t>
            </w:r>
          </w:p>
        </w:tc>
        <w:tc>
          <w:tcPr>
            <w:tcW w:w="931" w:type="dxa"/>
            <w:gridSpan w:val="2"/>
            <w:shd w:val="clear" w:color="auto" w:fill="auto"/>
            <w:noWrap/>
            <w:vAlign w:val="center"/>
            <w:hideMark/>
          </w:tcPr>
          <w:p w14:paraId="7089AB88" w14:textId="77777777" w:rsidR="00B5791E" w:rsidRPr="00B5791E" w:rsidRDefault="00B5791E" w:rsidP="00B5791E">
            <w:pPr>
              <w:spacing w:after="0" w:line="240" w:lineRule="auto"/>
              <w:jc w:val="center"/>
              <w:rPr>
                <w:lang w:eastAsia="ru-RU"/>
              </w:rPr>
            </w:pPr>
            <w:r w:rsidRPr="00B5791E">
              <w:rPr>
                <w:lang w:eastAsia="ru-RU"/>
              </w:rPr>
              <w:t>2023 г.</w:t>
            </w:r>
          </w:p>
        </w:tc>
        <w:tc>
          <w:tcPr>
            <w:tcW w:w="1803" w:type="dxa"/>
            <w:gridSpan w:val="2"/>
            <w:shd w:val="clear" w:color="auto" w:fill="auto"/>
            <w:noWrap/>
            <w:vAlign w:val="center"/>
            <w:hideMark/>
          </w:tcPr>
          <w:p w14:paraId="6C867657" w14:textId="77777777" w:rsidR="00B5791E" w:rsidRPr="00B5791E" w:rsidRDefault="00B5791E" w:rsidP="00B5791E">
            <w:pPr>
              <w:spacing w:after="0" w:line="240" w:lineRule="auto"/>
              <w:jc w:val="center"/>
              <w:rPr>
                <w:lang w:eastAsia="ru-RU"/>
              </w:rPr>
            </w:pPr>
            <w:r w:rsidRPr="00B5791E">
              <w:rPr>
                <w:lang w:eastAsia="ru-RU"/>
              </w:rPr>
              <w:t>Среднесуточное, м3/сут</w:t>
            </w:r>
          </w:p>
        </w:tc>
        <w:tc>
          <w:tcPr>
            <w:tcW w:w="1699" w:type="dxa"/>
            <w:gridSpan w:val="2"/>
            <w:shd w:val="clear" w:color="auto" w:fill="auto"/>
            <w:noWrap/>
            <w:vAlign w:val="center"/>
            <w:hideMark/>
          </w:tcPr>
          <w:p w14:paraId="7D76E435" w14:textId="77777777" w:rsidR="00B5791E" w:rsidRPr="00B5791E" w:rsidRDefault="00B5791E" w:rsidP="00B5791E">
            <w:pPr>
              <w:spacing w:after="0" w:line="240" w:lineRule="auto"/>
              <w:jc w:val="center"/>
              <w:rPr>
                <w:lang w:eastAsia="ru-RU"/>
              </w:rPr>
            </w:pPr>
            <w:r w:rsidRPr="00B5791E">
              <w:rPr>
                <w:lang w:eastAsia="ru-RU"/>
              </w:rPr>
              <w:t>Максимальное среднесуточное (К=1,2), м3/сут</w:t>
            </w:r>
          </w:p>
        </w:tc>
      </w:tr>
      <w:tr w:rsidR="00B5791E" w:rsidRPr="00B5791E" w14:paraId="2BDA2687" w14:textId="77777777" w:rsidTr="00B5791E">
        <w:trPr>
          <w:gridAfter w:val="1"/>
          <w:wAfter w:w="6" w:type="dxa"/>
          <w:trHeight w:val="320"/>
        </w:trPr>
        <w:tc>
          <w:tcPr>
            <w:tcW w:w="546" w:type="dxa"/>
            <w:shd w:val="clear" w:color="auto" w:fill="auto"/>
            <w:noWrap/>
            <w:vAlign w:val="center"/>
            <w:hideMark/>
          </w:tcPr>
          <w:p w14:paraId="72946698" w14:textId="77777777" w:rsidR="00B5791E" w:rsidRPr="00B5791E" w:rsidRDefault="00B5791E" w:rsidP="00B5791E">
            <w:pPr>
              <w:spacing w:after="0" w:line="240" w:lineRule="auto"/>
              <w:jc w:val="center"/>
              <w:rPr>
                <w:lang w:eastAsia="ru-RU"/>
              </w:rPr>
            </w:pPr>
            <w:r w:rsidRPr="00B5791E">
              <w:rPr>
                <w:lang w:eastAsia="ru-RU"/>
              </w:rPr>
              <w:t>1</w:t>
            </w:r>
          </w:p>
        </w:tc>
        <w:tc>
          <w:tcPr>
            <w:tcW w:w="2006" w:type="dxa"/>
            <w:shd w:val="clear" w:color="auto" w:fill="auto"/>
            <w:noWrap/>
            <w:vAlign w:val="center"/>
            <w:hideMark/>
          </w:tcPr>
          <w:p w14:paraId="4230BAAC" w14:textId="77777777" w:rsidR="00B5791E" w:rsidRPr="00B5791E" w:rsidRDefault="00B5791E" w:rsidP="00B5791E">
            <w:pPr>
              <w:spacing w:after="0" w:line="240" w:lineRule="auto"/>
              <w:rPr>
                <w:lang w:eastAsia="ru-RU"/>
              </w:rPr>
            </w:pPr>
            <w:r w:rsidRPr="00B5791E">
              <w:rPr>
                <w:lang w:eastAsia="ru-RU"/>
              </w:rPr>
              <w:t>Добыча воды, всего</w:t>
            </w:r>
          </w:p>
        </w:tc>
        <w:tc>
          <w:tcPr>
            <w:tcW w:w="1070" w:type="dxa"/>
            <w:shd w:val="clear" w:color="auto" w:fill="auto"/>
            <w:noWrap/>
            <w:vAlign w:val="center"/>
            <w:hideMark/>
          </w:tcPr>
          <w:p w14:paraId="62763039" w14:textId="77777777" w:rsidR="00B5791E" w:rsidRPr="00B5791E" w:rsidRDefault="00B5791E" w:rsidP="00B5791E">
            <w:pPr>
              <w:spacing w:after="0" w:line="240" w:lineRule="auto"/>
              <w:jc w:val="center"/>
              <w:rPr>
                <w:lang w:eastAsia="ru-RU"/>
              </w:rPr>
            </w:pPr>
            <w:r w:rsidRPr="00B5791E">
              <w:rPr>
                <w:lang w:eastAsia="ru-RU"/>
              </w:rPr>
              <w:t>тыс.м</w:t>
            </w:r>
            <w:r w:rsidRPr="00B5791E">
              <w:rPr>
                <w:vertAlign w:val="superscript"/>
                <w:lang w:eastAsia="ru-RU"/>
              </w:rPr>
              <w:t>3</w:t>
            </w:r>
          </w:p>
        </w:tc>
        <w:tc>
          <w:tcPr>
            <w:tcW w:w="931" w:type="dxa"/>
            <w:gridSpan w:val="2"/>
            <w:shd w:val="clear" w:color="auto" w:fill="auto"/>
            <w:noWrap/>
            <w:vAlign w:val="center"/>
            <w:hideMark/>
          </w:tcPr>
          <w:p w14:paraId="6B24EF71" w14:textId="77777777" w:rsidR="00B5791E" w:rsidRPr="00B5791E" w:rsidRDefault="00B5791E" w:rsidP="00B5791E">
            <w:pPr>
              <w:spacing w:after="0" w:line="240" w:lineRule="auto"/>
              <w:jc w:val="center"/>
              <w:rPr>
                <w:lang w:eastAsia="ru-RU"/>
              </w:rPr>
            </w:pPr>
            <w:r w:rsidRPr="00B5791E">
              <w:rPr>
                <w:lang w:eastAsia="ru-RU"/>
              </w:rPr>
              <w:t>273,910</w:t>
            </w:r>
          </w:p>
        </w:tc>
        <w:tc>
          <w:tcPr>
            <w:tcW w:w="931" w:type="dxa"/>
            <w:gridSpan w:val="2"/>
            <w:shd w:val="clear" w:color="auto" w:fill="auto"/>
            <w:noWrap/>
            <w:vAlign w:val="center"/>
            <w:hideMark/>
          </w:tcPr>
          <w:p w14:paraId="0302C21B" w14:textId="77777777" w:rsidR="00B5791E" w:rsidRPr="00B5791E" w:rsidRDefault="00B5791E" w:rsidP="00B5791E">
            <w:pPr>
              <w:spacing w:after="0" w:line="240" w:lineRule="auto"/>
              <w:jc w:val="center"/>
              <w:rPr>
                <w:lang w:eastAsia="ru-RU"/>
              </w:rPr>
            </w:pPr>
            <w:r w:rsidRPr="00B5791E">
              <w:rPr>
                <w:lang w:eastAsia="ru-RU"/>
              </w:rPr>
              <w:t>260,450</w:t>
            </w:r>
          </w:p>
        </w:tc>
        <w:tc>
          <w:tcPr>
            <w:tcW w:w="931" w:type="dxa"/>
            <w:gridSpan w:val="2"/>
            <w:shd w:val="clear" w:color="auto" w:fill="auto"/>
            <w:noWrap/>
            <w:vAlign w:val="center"/>
            <w:hideMark/>
          </w:tcPr>
          <w:p w14:paraId="1BDD499F" w14:textId="77777777" w:rsidR="00B5791E" w:rsidRPr="00B5791E" w:rsidRDefault="00B5791E" w:rsidP="00B5791E">
            <w:pPr>
              <w:spacing w:after="0" w:line="240" w:lineRule="auto"/>
              <w:jc w:val="center"/>
              <w:rPr>
                <w:lang w:eastAsia="ru-RU"/>
              </w:rPr>
            </w:pPr>
            <w:r w:rsidRPr="00B5791E">
              <w:rPr>
                <w:lang w:eastAsia="ru-RU"/>
              </w:rPr>
              <w:t>241,340</w:t>
            </w:r>
          </w:p>
        </w:tc>
        <w:tc>
          <w:tcPr>
            <w:tcW w:w="1803" w:type="dxa"/>
            <w:gridSpan w:val="2"/>
            <w:shd w:val="clear" w:color="auto" w:fill="auto"/>
            <w:noWrap/>
            <w:vAlign w:val="center"/>
            <w:hideMark/>
          </w:tcPr>
          <w:p w14:paraId="135E1B01" w14:textId="77777777" w:rsidR="00B5791E" w:rsidRPr="00B5791E" w:rsidRDefault="00B5791E" w:rsidP="00B5791E">
            <w:pPr>
              <w:spacing w:after="0" w:line="240" w:lineRule="auto"/>
              <w:jc w:val="center"/>
              <w:rPr>
                <w:lang w:eastAsia="ru-RU"/>
              </w:rPr>
            </w:pPr>
            <w:r w:rsidRPr="00B5791E">
              <w:rPr>
                <w:lang w:eastAsia="ru-RU"/>
              </w:rPr>
              <w:t>661</w:t>
            </w:r>
          </w:p>
        </w:tc>
        <w:tc>
          <w:tcPr>
            <w:tcW w:w="1699" w:type="dxa"/>
            <w:gridSpan w:val="2"/>
            <w:shd w:val="clear" w:color="auto" w:fill="auto"/>
            <w:noWrap/>
            <w:vAlign w:val="center"/>
            <w:hideMark/>
          </w:tcPr>
          <w:p w14:paraId="1C3EAF5C" w14:textId="77777777" w:rsidR="00B5791E" w:rsidRPr="00B5791E" w:rsidRDefault="00B5791E" w:rsidP="00B5791E">
            <w:pPr>
              <w:spacing w:after="0" w:line="240" w:lineRule="auto"/>
              <w:jc w:val="center"/>
              <w:rPr>
                <w:lang w:eastAsia="ru-RU"/>
              </w:rPr>
            </w:pPr>
            <w:r w:rsidRPr="00B5791E">
              <w:rPr>
                <w:lang w:eastAsia="ru-RU"/>
              </w:rPr>
              <w:t>793</w:t>
            </w:r>
          </w:p>
        </w:tc>
      </w:tr>
      <w:tr w:rsidR="00B5791E" w:rsidRPr="00B5791E" w14:paraId="2E16EFEA" w14:textId="77777777" w:rsidTr="00B5791E">
        <w:trPr>
          <w:gridAfter w:val="1"/>
          <w:wAfter w:w="6" w:type="dxa"/>
          <w:trHeight w:val="320"/>
        </w:trPr>
        <w:tc>
          <w:tcPr>
            <w:tcW w:w="546" w:type="dxa"/>
            <w:shd w:val="clear" w:color="auto" w:fill="auto"/>
            <w:noWrap/>
            <w:vAlign w:val="center"/>
            <w:hideMark/>
          </w:tcPr>
          <w:p w14:paraId="6B04D52B" w14:textId="77777777" w:rsidR="00B5791E" w:rsidRPr="00B5791E" w:rsidRDefault="00B5791E" w:rsidP="00B5791E">
            <w:pPr>
              <w:spacing w:after="0" w:line="240" w:lineRule="auto"/>
              <w:jc w:val="center"/>
              <w:rPr>
                <w:lang w:eastAsia="ru-RU"/>
              </w:rPr>
            </w:pPr>
            <w:r w:rsidRPr="00B5791E">
              <w:rPr>
                <w:lang w:eastAsia="ru-RU"/>
              </w:rPr>
              <w:t>1.1</w:t>
            </w:r>
          </w:p>
        </w:tc>
        <w:tc>
          <w:tcPr>
            <w:tcW w:w="2006" w:type="dxa"/>
            <w:shd w:val="clear" w:color="auto" w:fill="auto"/>
            <w:noWrap/>
            <w:vAlign w:val="center"/>
            <w:hideMark/>
          </w:tcPr>
          <w:p w14:paraId="3372C171" w14:textId="77777777" w:rsidR="00B5791E" w:rsidRPr="00B5791E" w:rsidRDefault="00B5791E" w:rsidP="00B5791E">
            <w:pPr>
              <w:spacing w:after="0" w:line="240" w:lineRule="auto"/>
              <w:rPr>
                <w:lang w:eastAsia="ru-RU"/>
              </w:rPr>
            </w:pPr>
            <w:r w:rsidRPr="00B5791E">
              <w:rPr>
                <w:lang w:eastAsia="ru-RU"/>
              </w:rPr>
              <w:t>Питьевая</w:t>
            </w:r>
          </w:p>
        </w:tc>
        <w:tc>
          <w:tcPr>
            <w:tcW w:w="1070" w:type="dxa"/>
            <w:shd w:val="clear" w:color="auto" w:fill="auto"/>
            <w:noWrap/>
            <w:vAlign w:val="center"/>
            <w:hideMark/>
          </w:tcPr>
          <w:p w14:paraId="5473D867" w14:textId="77777777" w:rsidR="00B5791E" w:rsidRPr="00B5791E" w:rsidRDefault="00B5791E" w:rsidP="00B5791E">
            <w:pPr>
              <w:spacing w:after="0" w:line="240" w:lineRule="auto"/>
              <w:jc w:val="center"/>
              <w:rPr>
                <w:lang w:eastAsia="ru-RU"/>
              </w:rPr>
            </w:pPr>
            <w:r w:rsidRPr="00B5791E">
              <w:rPr>
                <w:lang w:eastAsia="ru-RU"/>
              </w:rPr>
              <w:t>тыс.м</w:t>
            </w:r>
            <w:r w:rsidRPr="00B5791E">
              <w:rPr>
                <w:vertAlign w:val="superscript"/>
                <w:lang w:eastAsia="ru-RU"/>
              </w:rPr>
              <w:t>3</w:t>
            </w:r>
          </w:p>
        </w:tc>
        <w:tc>
          <w:tcPr>
            <w:tcW w:w="931" w:type="dxa"/>
            <w:gridSpan w:val="2"/>
            <w:shd w:val="clear" w:color="auto" w:fill="auto"/>
            <w:noWrap/>
            <w:vAlign w:val="center"/>
            <w:hideMark/>
          </w:tcPr>
          <w:p w14:paraId="7B41C4C6" w14:textId="77777777" w:rsidR="00B5791E" w:rsidRPr="00B5791E" w:rsidRDefault="00B5791E" w:rsidP="00B5791E">
            <w:pPr>
              <w:spacing w:after="0" w:line="240" w:lineRule="auto"/>
              <w:jc w:val="center"/>
              <w:rPr>
                <w:lang w:eastAsia="ru-RU"/>
              </w:rPr>
            </w:pPr>
            <w:r w:rsidRPr="00B5791E">
              <w:rPr>
                <w:lang w:eastAsia="ru-RU"/>
              </w:rPr>
              <w:t>0,000</w:t>
            </w:r>
          </w:p>
        </w:tc>
        <w:tc>
          <w:tcPr>
            <w:tcW w:w="931" w:type="dxa"/>
            <w:gridSpan w:val="2"/>
            <w:shd w:val="clear" w:color="auto" w:fill="auto"/>
            <w:noWrap/>
            <w:vAlign w:val="center"/>
            <w:hideMark/>
          </w:tcPr>
          <w:p w14:paraId="2526EC92" w14:textId="77777777" w:rsidR="00B5791E" w:rsidRPr="00B5791E" w:rsidRDefault="00B5791E" w:rsidP="00B5791E">
            <w:pPr>
              <w:spacing w:after="0" w:line="240" w:lineRule="auto"/>
              <w:jc w:val="center"/>
              <w:rPr>
                <w:lang w:eastAsia="ru-RU"/>
              </w:rPr>
            </w:pPr>
            <w:r w:rsidRPr="00B5791E">
              <w:rPr>
                <w:lang w:eastAsia="ru-RU"/>
              </w:rPr>
              <w:t>0,000</w:t>
            </w:r>
          </w:p>
        </w:tc>
        <w:tc>
          <w:tcPr>
            <w:tcW w:w="931" w:type="dxa"/>
            <w:gridSpan w:val="2"/>
            <w:shd w:val="clear" w:color="auto" w:fill="auto"/>
            <w:noWrap/>
            <w:vAlign w:val="center"/>
            <w:hideMark/>
          </w:tcPr>
          <w:p w14:paraId="614E74A1" w14:textId="77777777" w:rsidR="00B5791E" w:rsidRPr="00B5791E" w:rsidRDefault="00B5791E" w:rsidP="00B5791E">
            <w:pPr>
              <w:spacing w:after="0" w:line="240" w:lineRule="auto"/>
              <w:jc w:val="center"/>
              <w:rPr>
                <w:lang w:eastAsia="ru-RU"/>
              </w:rPr>
            </w:pPr>
            <w:r w:rsidRPr="00B5791E">
              <w:rPr>
                <w:lang w:eastAsia="ru-RU"/>
              </w:rPr>
              <w:t>0,000</w:t>
            </w:r>
          </w:p>
        </w:tc>
        <w:tc>
          <w:tcPr>
            <w:tcW w:w="1803" w:type="dxa"/>
            <w:gridSpan w:val="2"/>
            <w:shd w:val="clear" w:color="auto" w:fill="auto"/>
            <w:noWrap/>
            <w:vAlign w:val="center"/>
            <w:hideMark/>
          </w:tcPr>
          <w:p w14:paraId="19DD2B4B" w14:textId="77777777" w:rsidR="00B5791E" w:rsidRPr="00B5791E" w:rsidRDefault="00B5791E" w:rsidP="00B5791E">
            <w:pPr>
              <w:spacing w:after="0" w:line="240" w:lineRule="auto"/>
              <w:jc w:val="center"/>
              <w:rPr>
                <w:lang w:eastAsia="ru-RU"/>
              </w:rPr>
            </w:pPr>
            <w:r w:rsidRPr="00B5791E">
              <w:rPr>
                <w:lang w:eastAsia="ru-RU"/>
              </w:rPr>
              <w:t>0</w:t>
            </w:r>
          </w:p>
        </w:tc>
        <w:tc>
          <w:tcPr>
            <w:tcW w:w="1699" w:type="dxa"/>
            <w:gridSpan w:val="2"/>
            <w:shd w:val="clear" w:color="auto" w:fill="auto"/>
            <w:noWrap/>
            <w:vAlign w:val="center"/>
            <w:hideMark/>
          </w:tcPr>
          <w:p w14:paraId="54D297D0" w14:textId="77777777" w:rsidR="00B5791E" w:rsidRPr="00B5791E" w:rsidRDefault="00B5791E" w:rsidP="00B5791E">
            <w:pPr>
              <w:spacing w:after="0" w:line="240" w:lineRule="auto"/>
              <w:jc w:val="center"/>
              <w:rPr>
                <w:lang w:eastAsia="ru-RU"/>
              </w:rPr>
            </w:pPr>
            <w:r w:rsidRPr="00B5791E">
              <w:rPr>
                <w:lang w:eastAsia="ru-RU"/>
              </w:rPr>
              <w:t>0</w:t>
            </w:r>
          </w:p>
        </w:tc>
      </w:tr>
      <w:tr w:rsidR="00B5791E" w:rsidRPr="00B5791E" w14:paraId="23F14540" w14:textId="77777777" w:rsidTr="00B5791E">
        <w:trPr>
          <w:gridAfter w:val="1"/>
          <w:wAfter w:w="6" w:type="dxa"/>
          <w:trHeight w:val="320"/>
        </w:trPr>
        <w:tc>
          <w:tcPr>
            <w:tcW w:w="546" w:type="dxa"/>
            <w:shd w:val="clear" w:color="auto" w:fill="auto"/>
            <w:noWrap/>
            <w:vAlign w:val="center"/>
            <w:hideMark/>
          </w:tcPr>
          <w:p w14:paraId="40FEA652" w14:textId="77777777" w:rsidR="00B5791E" w:rsidRPr="00B5791E" w:rsidRDefault="00B5791E" w:rsidP="00B5791E">
            <w:pPr>
              <w:spacing w:after="0" w:line="240" w:lineRule="auto"/>
              <w:jc w:val="center"/>
              <w:rPr>
                <w:lang w:eastAsia="ru-RU"/>
              </w:rPr>
            </w:pPr>
            <w:r w:rsidRPr="00B5791E">
              <w:rPr>
                <w:lang w:eastAsia="ru-RU"/>
              </w:rPr>
              <w:t>1.2</w:t>
            </w:r>
          </w:p>
        </w:tc>
        <w:tc>
          <w:tcPr>
            <w:tcW w:w="2006" w:type="dxa"/>
            <w:shd w:val="clear" w:color="auto" w:fill="auto"/>
            <w:noWrap/>
            <w:vAlign w:val="center"/>
            <w:hideMark/>
          </w:tcPr>
          <w:p w14:paraId="043F681E" w14:textId="77777777" w:rsidR="00B5791E" w:rsidRPr="00B5791E" w:rsidRDefault="00B5791E" w:rsidP="00B5791E">
            <w:pPr>
              <w:spacing w:after="0" w:line="240" w:lineRule="auto"/>
              <w:rPr>
                <w:lang w:eastAsia="ru-RU"/>
              </w:rPr>
            </w:pPr>
            <w:r w:rsidRPr="00B5791E">
              <w:rPr>
                <w:lang w:eastAsia="ru-RU"/>
              </w:rPr>
              <w:t>Техническая</w:t>
            </w:r>
          </w:p>
        </w:tc>
        <w:tc>
          <w:tcPr>
            <w:tcW w:w="1070" w:type="dxa"/>
            <w:shd w:val="clear" w:color="auto" w:fill="auto"/>
            <w:noWrap/>
            <w:vAlign w:val="center"/>
            <w:hideMark/>
          </w:tcPr>
          <w:p w14:paraId="0F89EF96" w14:textId="77777777" w:rsidR="00B5791E" w:rsidRPr="00B5791E" w:rsidRDefault="00B5791E" w:rsidP="00B5791E">
            <w:pPr>
              <w:spacing w:after="0" w:line="240" w:lineRule="auto"/>
              <w:jc w:val="center"/>
              <w:rPr>
                <w:lang w:eastAsia="ru-RU"/>
              </w:rPr>
            </w:pPr>
            <w:r w:rsidRPr="00B5791E">
              <w:rPr>
                <w:lang w:eastAsia="ru-RU"/>
              </w:rPr>
              <w:t>тыс.м</w:t>
            </w:r>
            <w:r w:rsidRPr="00B5791E">
              <w:rPr>
                <w:vertAlign w:val="superscript"/>
                <w:lang w:eastAsia="ru-RU"/>
              </w:rPr>
              <w:t>3</w:t>
            </w:r>
          </w:p>
        </w:tc>
        <w:tc>
          <w:tcPr>
            <w:tcW w:w="931" w:type="dxa"/>
            <w:gridSpan w:val="2"/>
            <w:shd w:val="clear" w:color="auto" w:fill="auto"/>
            <w:noWrap/>
            <w:vAlign w:val="center"/>
            <w:hideMark/>
          </w:tcPr>
          <w:p w14:paraId="39B9192C" w14:textId="77777777" w:rsidR="00B5791E" w:rsidRPr="00B5791E" w:rsidRDefault="00B5791E" w:rsidP="00B5791E">
            <w:pPr>
              <w:spacing w:after="0" w:line="240" w:lineRule="auto"/>
              <w:jc w:val="center"/>
              <w:rPr>
                <w:lang w:eastAsia="ru-RU"/>
              </w:rPr>
            </w:pPr>
            <w:r w:rsidRPr="00B5791E">
              <w:rPr>
                <w:lang w:eastAsia="ru-RU"/>
              </w:rPr>
              <w:t>273,910</w:t>
            </w:r>
          </w:p>
        </w:tc>
        <w:tc>
          <w:tcPr>
            <w:tcW w:w="931" w:type="dxa"/>
            <w:gridSpan w:val="2"/>
            <w:shd w:val="clear" w:color="auto" w:fill="auto"/>
            <w:noWrap/>
            <w:vAlign w:val="center"/>
            <w:hideMark/>
          </w:tcPr>
          <w:p w14:paraId="0D0771FF" w14:textId="77777777" w:rsidR="00B5791E" w:rsidRPr="00B5791E" w:rsidRDefault="00B5791E" w:rsidP="00B5791E">
            <w:pPr>
              <w:spacing w:after="0" w:line="240" w:lineRule="auto"/>
              <w:jc w:val="center"/>
              <w:rPr>
                <w:lang w:eastAsia="ru-RU"/>
              </w:rPr>
            </w:pPr>
            <w:r w:rsidRPr="00B5791E">
              <w:rPr>
                <w:lang w:eastAsia="ru-RU"/>
              </w:rPr>
              <w:t>260,450</w:t>
            </w:r>
          </w:p>
        </w:tc>
        <w:tc>
          <w:tcPr>
            <w:tcW w:w="931" w:type="dxa"/>
            <w:gridSpan w:val="2"/>
            <w:shd w:val="clear" w:color="auto" w:fill="auto"/>
            <w:noWrap/>
            <w:vAlign w:val="center"/>
            <w:hideMark/>
          </w:tcPr>
          <w:p w14:paraId="71AD0246" w14:textId="77777777" w:rsidR="00B5791E" w:rsidRPr="00B5791E" w:rsidRDefault="00B5791E" w:rsidP="00B5791E">
            <w:pPr>
              <w:spacing w:after="0" w:line="240" w:lineRule="auto"/>
              <w:jc w:val="center"/>
              <w:rPr>
                <w:lang w:eastAsia="ru-RU"/>
              </w:rPr>
            </w:pPr>
            <w:r w:rsidRPr="00B5791E">
              <w:rPr>
                <w:lang w:eastAsia="ru-RU"/>
              </w:rPr>
              <w:t>241,340</w:t>
            </w:r>
          </w:p>
        </w:tc>
        <w:tc>
          <w:tcPr>
            <w:tcW w:w="1803" w:type="dxa"/>
            <w:gridSpan w:val="2"/>
            <w:shd w:val="clear" w:color="auto" w:fill="auto"/>
            <w:noWrap/>
            <w:vAlign w:val="center"/>
            <w:hideMark/>
          </w:tcPr>
          <w:p w14:paraId="153D31F1" w14:textId="77777777" w:rsidR="00B5791E" w:rsidRPr="00B5791E" w:rsidRDefault="00B5791E" w:rsidP="00B5791E">
            <w:pPr>
              <w:spacing w:after="0" w:line="240" w:lineRule="auto"/>
              <w:jc w:val="center"/>
              <w:rPr>
                <w:lang w:eastAsia="ru-RU"/>
              </w:rPr>
            </w:pPr>
            <w:r w:rsidRPr="00B5791E">
              <w:rPr>
                <w:lang w:eastAsia="ru-RU"/>
              </w:rPr>
              <w:t>661</w:t>
            </w:r>
          </w:p>
        </w:tc>
        <w:tc>
          <w:tcPr>
            <w:tcW w:w="1699" w:type="dxa"/>
            <w:gridSpan w:val="2"/>
            <w:shd w:val="clear" w:color="auto" w:fill="auto"/>
            <w:noWrap/>
            <w:vAlign w:val="center"/>
            <w:hideMark/>
          </w:tcPr>
          <w:p w14:paraId="67B19D6D" w14:textId="77777777" w:rsidR="00B5791E" w:rsidRPr="00B5791E" w:rsidRDefault="00B5791E" w:rsidP="00B5791E">
            <w:pPr>
              <w:spacing w:after="0" w:line="240" w:lineRule="auto"/>
              <w:jc w:val="center"/>
              <w:rPr>
                <w:lang w:eastAsia="ru-RU"/>
              </w:rPr>
            </w:pPr>
            <w:r w:rsidRPr="00B5791E">
              <w:rPr>
                <w:lang w:eastAsia="ru-RU"/>
              </w:rPr>
              <w:t>793</w:t>
            </w:r>
          </w:p>
        </w:tc>
      </w:tr>
      <w:tr w:rsidR="00B5791E" w:rsidRPr="00B5791E" w14:paraId="02DC5B0D" w14:textId="77777777" w:rsidTr="00B5791E">
        <w:trPr>
          <w:gridAfter w:val="1"/>
          <w:wAfter w:w="6" w:type="dxa"/>
          <w:trHeight w:val="320"/>
        </w:trPr>
        <w:tc>
          <w:tcPr>
            <w:tcW w:w="546" w:type="dxa"/>
            <w:shd w:val="clear" w:color="auto" w:fill="auto"/>
            <w:noWrap/>
            <w:vAlign w:val="center"/>
            <w:hideMark/>
          </w:tcPr>
          <w:p w14:paraId="79FA7C3E" w14:textId="77777777" w:rsidR="00B5791E" w:rsidRPr="00B5791E" w:rsidRDefault="00B5791E" w:rsidP="00B5791E">
            <w:pPr>
              <w:spacing w:after="0" w:line="240" w:lineRule="auto"/>
              <w:jc w:val="center"/>
              <w:rPr>
                <w:lang w:eastAsia="ru-RU"/>
              </w:rPr>
            </w:pPr>
            <w:r w:rsidRPr="00B5791E">
              <w:rPr>
                <w:lang w:eastAsia="ru-RU"/>
              </w:rPr>
              <w:t>2</w:t>
            </w:r>
          </w:p>
        </w:tc>
        <w:tc>
          <w:tcPr>
            <w:tcW w:w="2006" w:type="dxa"/>
            <w:shd w:val="clear" w:color="auto" w:fill="auto"/>
            <w:noWrap/>
            <w:vAlign w:val="center"/>
            <w:hideMark/>
          </w:tcPr>
          <w:p w14:paraId="197D481E" w14:textId="77777777" w:rsidR="00B5791E" w:rsidRPr="00B5791E" w:rsidRDefault="00B5791E" w:rsidP="00B5791E">
            <w:pPr>
              <w:spacing w:after="0" w:line="240" w:lineRule="auto"/>
              <w:rPr>
                <w:lang w:eastAsia="ru-RU"/>
              </w:rPr>
            </w:pPr>
            <w:r w:rsidRPr="00B5791E">
              <w:rPr>
                <w:lang w:eastAsia="ru-RU"/>
              </w:rPr>
              <w:t>Расход на с/ нужды</w:t>
            </w:r>
          </w:p>
        </w:tc>
        <w:tc>
          <w:tcPr>
            <w:tcW w:w="1070" w:type="dxa"/>
            <w:shd w:val="clear" w:color="auto" w:fill="auto"/>
            <w:noWrap/>
            <w:vAlign w:val="center"/>
            <w:hideMark/>
          </w:tcPr>
          <w:p w14:paraId="76446875" w14:textId="77777777" w:rsidR="00B5791E" w:rsidRPr="00B5791E" w:rsidRDefault="00B5791E" w:rsidP="00B5791E">
            <w:pPr>
              <w:spacing w:after="0" w:line="240" w:lineRule="auto"/>
              <w:jc w:val="center"/>
              <w:rPr>
                <w:lang w:eastAsia="ru-RU"/>
              </w:rPr>
            </w:pPr>
            <w:r w:rsidRPr="00B5791E">
              <w:rPr>
                <w:lang w:eastAsia="ru-RU"/>
              </w:rPr>
              <w:t>тыс.м</w:t>
            </w:r>
            <w:r w:rsidRPr="00B5791E">
              <w:rPr>
                <w:vertAlign w:val="superscript"/>
                <w:lang w:eastAsia="ru-RU"/>
              </w:rPr>
              <w:t>3</w:t>
            </w:r>
          </w:p>
        </w:tc>
        <w:tc>
          <w:tcPr>
            <w:tcW w:w="931" w:type="dxa"/>
            <w:gridSpan w:val="2"/>
            <w:shd w:val="clear" w:color="auto" w:fill="auto"/>
            <w:noWrap/>
            <w:vAlign w:val="center"/>
            <w:hideMark/>
          </w:tcPr>
          <w:p w14:paraId="39684E3C" w14:textId="77777777" w:rsidR="00B5791E" w:rsidRPr="00B5791E" w:rsidRDefault="00B5791E" w:rsidP="00B5791E">
            <w:pPr>
              <w:spacing w:after="0" w:line="240" w:lineRule="auto"/>
              <w:jc w:val="center"/>
              <w:rPr>
                <w:lang w:eastAsia="ru-RU"/>
              </w:rPr>
            </w:pPr>
            <w:r w:rsidRPr="00B5791E">
              <w:rPr>
                <w:lang w:eastAsia="ru-RU"/>
              </w:rPr>
              <w:t>0,000</w:t>
            </w:r>
          </w:p>
        </w:tc>
        <w:tc>
          <w:tcPr>
            <w:tcW w:w="931" w:type="dxa"/>
            <w:gridSpan w:val="2"/>
            <w:shd w:val="clear" w:color="auto" w:fill="auto"/>
            <w:noWrap/>
            <w:vAlign w:val="center"/>
            <w:hideMark/>
          </w:tcPr>
          <w:p w14:paraId="718E25D7" w14:textId="77777777" w:rsidR="00B5791E" w:rsidRPr="00B5791E" w:rsidRDefault="00B5791E" w:rsidP="00B5791E">
            <w:pPr>
              <w:spacing w:after="0" w:line="240" w:lineRule="auto"/>
              <w:jc w:val="center"/>
              <w:rPr>
                <w:lang w:eastAsia="ru-RU"/>
              </w:rPr>
            </w:pPr>
            <w:r w:rsidRPr="00B5791E">
              <w:rPr>
                <w:lang w:eastAsia="ru-RU"/>
              </w:rPr>
              <w:t>0,000</w:t>
            </w:r>
          </w:p>
        </w:tc>
        <w:tc>
          <w:tcPr>
            <w:tcW w:w="931" w:type="dxa"/>
            <w:gridSpan w:val="2"/>
            <w:shd w:val="clear" w:color="auto" w:fill="auto"/>
            <w:noWrap/>
            <w:vAlign w:val="center"/>
            <w:hideMark/>
          </w:tcPr>
          <w:p w14:paraId="754EA555" w14:textId="77777777" w:rsidR="00B5791E" w:rsidRPr="00B5791E" w:rsidRDefault="00B5791E" w:rsidP="00B5791E">
            <w:pPr>
              <w:spacing w:after="0" w:line="240" w:lineRule="auto"/>
              <w:jc w:val="center"/>
              <w:rPr>
                <w:lang w:eastAsia="ru-RU"/>
              </w:rPr>
            </w:pPr>
            <w:r w:rsidRPr="00B5791E">
              <w:rPr>
                <w:lang w:eastAsia="ru-RU"/>
              </w:rPr>
              <w:t>0,000</w:t>
            </w:r>
          </w:p>
        </w:tc>
        <w:tc>
          <w:tcPr>
            <w:tcW w:w="1803" w:type="dxa"/>
            <w:gridSpan w:val="2"/>
            <w:shd w:val="clear" w:color="auto" w:fill="auto"/>
            <w:noWrap/>
            <w:vAlign w:val="center"/>
            <w:hideMark/>
          </w:tcPr>
          <w:p w14:paraId="6529B460" w14:textId="77777777" w:rsidR="00B5791E" w:rsidRPr="00B5791E" w:rsidRDefault="00B5791E" w:rsidP="00B5791E">
            <w:pPr>
              <w:spacing w:after="0" w:line="240" w:lineRule="auto"/>
              <w:jc w:val="center"/>
              <w:rPr>
                <w:lang w:eastAsia="ru-RU"/>
              </w:rPr>
            </w:pPr>
            <w:r w:rsidRPr="00B5791E">
              <w:rPr>
                <w:lang w:eastAsia="ru-RU"/>
              </w:rPr>
              <w:t>0</w:t>
            </w:r>
          </w:p>
        </w:tc>
        <w:tc>
          <w:tcPr>
            <w:tcW w:w="1699" w:type="dxa"/>
            <w:gridSpan w:val="2"/>
            <w:shd w:val="clear" w:color="auto" w:fill="auto"/>
            <w:noWrap/>
            <w:vAlign w:val="center"/>
            <w:hideMark/>
          </w:tcPr>
          <w:p w14:paraId="0BF9A284" w14:textId="77777777" w:rsidR="00B5791E" w:rsidRPr="00B5791E" w:rsidRDefault="00B5791E" w:rsidP="00B5791E">
            <w:pPr>
              <w:spacing w:after="0" w:line="240" w:lineRule="auto"/>
              <w:jc w:val="center"/>
              <w:rPr>
                <w:lang w:eastAsia="ru-RU"/>
              </w:rPr>
            </w:pPr>
            <w:r w:rsidRPr="00B5791E">
              <w:rPr>
                <w:lang w:eastAsia="ru-RU"/>
              </w:rPr>
              <w:t>0</w:t>
            </w:r>
          </w:p>
        </w:tc>
      </w:tr>
      <w:tr w:rsidR="00B5791E" w:rsidRPr="00B5791E" w14:paraId="4EBB3846" w14:textId="77777777" w:rsidTr="00B5791E">
        <w:trPr>
          <w:gridAfter w:val="1"/>
          <w:wAfter w:w="6" w:type="dxa"/>
          <w:trHeight w:val="320"/>
        </w:trPr>
        <w:tc>
          <w:tcPr>
            <w:tcW w:w="546" w:type="dxa"/>
            <w:shd w:val="clear" w:color="auto" w:fill="auto"/>
            <w:noWrap/>
            <w:vAlign w:val="center"/>
            <w:hideMark/>
          </w:tcPr>
          <w:p w14:paraId="5A9DC4EF" w14:textId="77777777" w:rsidR="00B5791E" w:rsidRPr="00B5791E" w:rsidRDefault="00B5791E" w:rsidP="00B5791E">
            <w:pPr>
              <w:spacing w:after="0" w:line="240" w:lineRule="auto"/>
              <w:jc w:val="center"/>
              <w:rPr>
                <w:lang w:eastAsia="ru-RU"/>
              </w:rPr>
            </w:pPr>
            <w:r w:rsidRPr="00B5791E">
              <w:rPr>
                <w:lang w:eastAsia="ru-RU"/>
              </w:rPr>
              <w:t>2.1</w:t>
            </w:r>
          </w:p>
        </w:tc>
        <w:tc>
          <w:tcPr>
            <w:tcW w:w="2006" w:type="dxa"/>
            <w:shd w:val="clear" w:color="auto" w:fill="auto"/>
            <w:noWrap/>
            <w:vAlign w:val="center"/>
            <w:hideMark/>
          </w:tcPr>
          <w:p w14:paraId="7198DC0A" w14:textId="77777777" w:rsidR="00B5791E" w:rsidRPr="00B5791E" w:rsidRDefault="00B5791E" w:rsidP="00B5791E">
            <w:pPr>
              <w:spacing w:after="0" w:line="240" w:lineRule="auto"/>
              <w:rPr>
                <w:lang w:eastAsia="ru-RU"/>
              </w:rPr>
            </w:pPr>
            <w:r w:rsidRPr="00B5791E">
              <w:rPr>
                <w:lang w:eastAsia="ru-RU"/>
              </w:rPr>
              <w:t>Питьевая</w:t>
            </w:r>
          </w:p>
        </w:tc>
        <w:tc>
          <w:tcPr>
            <w:tcW w:w="1070" w:type="dxa"/>
            <w:shd w:val="clear" w:color="auto" w:fill="auto"/>
            <w:noWrap/>
            <w:vAlign w:val="center"/>
            <w:hideMark/>
          </w:tcPr>
          <w:p w14:paraId="103E6CF6" w14:textId="77777777" w:rsidR="00B5791E" w:rsidRPr="00B5791E" w:rsidRDefault="00B5791E" w:rsidP="00B5791E">
            <w:pPr>
              <w:spacing w:after="0" w:line="240" w:lineRule="auto"/>
              <w:jc w:val="center"/>
              <w:rPr>
                <w:lang w:eastAsia="ru-RU"/>
              </w:rPr>
            </w:pPr>
            <w:r w:rsidRPr="00B5791E">
              <w:rPr>
                <w:lang w:eastAsia="ru-RU"/>
              </w:rPr>
              <w:t>тыс.м</w:t>
            </w:r>
            <w:r w:rsidRPr="00B5791E">
              <w:rPr>
                <w:vertAlign w:val="superscript"/>
                <w:lang w:eastAsia="ru-RU"/>
              </w:rPr>
              <w:t>3</w:t>
            </w:r>
          </w:p>
        </w:tc>
        <w:tc>
          <w:tcPr>
            <w:tcW w:w="931" w:type="dxa"/>
            <w:gridSpan w:val="2"/>
            <w:shd w:val="clear" w:color="auto" w:fill="auto"/>
            <w:noWrap/>
            <w:vAlign w:val="center"/>
            <w:hideMark/>
          </w:tcPr>
          <w:p w14:paraId="45E6E0A0" w14:textId="77777777" w:rsidR="00B5791E" w:rsidRPr="00B5791E" w:rsidRDefault="00B5791E" w:rsidP="00B5791E">
            <w:pPr>
              <w:spacing w:after="0" w:line="240" w:lineRule="auto"/>
              <w:jc w:val="center"/>
              <w:rPr>
                <w:lang w:eastAsia="ru-RU"/>
              </w:rPr>
            </w:pPr>
            <w:r w:rsidRPr="00B5791E">
              <w:rPr>
                <w:lang w:eastAsia="ru-RU"/>
              </w:rPr>
              <w:t>0,000</w:t>
            </w:r>
          </w:p>
        </w:tc>
        <w:tc>
          <w:tcPr>
            <w:tcW w:w="931" w:type="dxa"/>
            <w:gridSpan w:val="2"/>
            <w:shd w:val="clear" w:color="auto" w:fill="auto"/>
            <w:noWrap/>
            <w:vAlign w:val="center"/>
            <w:hideMark/>
          </w:tcPr>
          <w:p w14:paraId="45442A00" w14:textId="77777777" w:rsidR="00B5791E" w:rsidRPr="00B5791E" w:rsidRDefault="00B5791E" w:rsidP="00B5791E">
            <w:pPr>
              <w:spacing w:after="0" w:line="240" w:lineRule="auto"/>
              <w:jc w:val="center"/>
              <w:rPr>
                <w:lang w:eastAsia="ru-RU"/>
              </w:rPr>
            </w:pPr>
            <w:r w:rsidRPr="00B5791E">
              <w:rPr>
                <w:lang w:eastAsia="ru-RU"/>
              </w:rPr>
              <w:t>0,000</w:t>
            </w:r>
          </w:p>
        </w:tc>
        <w:tc>
          <w:tcPr>
            <w:tcW w:w="931" w:type="dxa"/>
            <w:gridSpan w:val="2"/>
            <w:shd w:val="clear" w:color="auto" w:fill="auto"/>
            <w:noWrap/>
            <w:vAlign w:val="center"/>
            <w:hideMark/>
          </w:tcPr>
          <w:p w14:paraId="630C0D9A" w14:textId="77777777" w:rsidR="00B5791E" w:rsidRPr="00B5791E" w:rsidRDefault="00B5791E" w:rsidP="00B5791E">
            <w:pPr>
              <w:spacing w:after="0" w:line="240" w:lineRule="auto"/>
              <w:jc w:val="center"/>
              <w:rPr>
                <w:lang w:eastAsia="ru-RU"/>
              </w:rPr>
            </w:pPr>
            <w:r w:rsidRPr="00B5791E">
              <w:rPr>
                <w:lang w:eastAsia="ru-RU"/>
              </w:rPr>
              <w:t>0,000</w:t>
            </w:r>
          </w:p>
        </w:tc>
        <w:tc>
          <w:tcPr>
            <w:tcW w:w="1803" w:type="dxa"/>
            <w:gridSpan w:val="2"/>
            <w:shd w:val="clear" w:color="auto" w:fill="auto"/>
            <w:noWrap/>
            <w:vAlign w:val="center"/>
            <w:hideMark/>
          </w:tcPr>
          <w:p w14:paraId="6072B159" w14:textId="77777777" w:rsidR="00B5791E" w:rsidRPr="00B5791E" w:rsidRDefault="00B5791E" w:rsidP="00B5791E">
            <w:pPr>
              <w:spacing w:after="0" w:line="240" w:lineRule="auto"/>
              <w:jc w:val="center"/>
              <w:rPr>
                <w:lang w:eastAsia="ru-RU"/>
              </w:rPr>
            </w:pPr>
            <w:r w:rsidRPr="00B5791E">
              <w:rPr>
                <w:lang w:eastAsia="ru-RU"/>
              </w:rPr>
              <w:t>0</w:t>
            </w:r>
          </w:p>
        </w:tc>
        <w:tc>
          <w:tcPr>
            <w:tcW w:w="1699" w:type="dxa"/>
            <w:gridSpan w:val="2"/>
            <w:shd w:val="clear" w:color="auto" w:fill="auto"/>
            <w:noWrap/>
            <w:vAlign w:val="center"/>
            <w:hideMark/>
          </w:tcPr>
          <w:p w14:paraId="2B0A8C75" w14:textId="77777777" w:rsidR="00B5791E" w:rsidRPr="00B5791E" w:rsidRDefault="00B5791E" w:rsidP="00B5791E">
            <w:pPr>
              <w:spacing w:after="0" w:line="240" w:lineRule="auto"/>
              <w:jc w:val="center"/>
              <w:rPr>
                <w:lang w:eastAsia="ru-RU"/>
              </w:rPr>
            </w:pPr>
            <w:r w:rsidRPr="00B5791E">
              <w:rPr>
                <w:lang w:eastAsia="ru-RU"/>
              </w:rPr>
              <w:t>0</w:t>
            </w:r>
          </w:p>
        </w:tc>
      </w:tr>
      <w:tr w:rsidR="00B5791E" w:rsidRPr="00B5791E" w14:paraId="7BCC5322" w14:textId="77777777" w:rsidTr="00B5791E">
        <w:trPr>
          <w:gridAfter w:val="1"/>
          <w:wAfter w:w="6" w:type="dxa"/>
          <w:trHeight w:val="320"/>
        </w:trPr>
        <w:tc>
          <w:tcPr>
            <w:tcW w:w="546" w:type="dxa"/>
            <w:shd w:val="clear" w:color="auto" w:fill="auto"/>
            <w:noWrap/>
            <w:vAlign w:val="center"/>
            <w:hideMark/>
          </w:tcPr>
          <w:p w14:paraId="7F6AB21D" w14:textId="77777777" w:rsidR="00B5791E" w:rsidRPr="00B5791E" w:rsidRDefault="00B5791E" w:rsidP="00B5791E">
            <w:pPr>
              <w:spacing w:after="0" w:line="240" w:lineRule="auto"/>
              <w:jc w:val="center"/>
              <w:rPr>
                <w:lang w:eastAsia="ru-RU"/>
              </w:rPr>
            </w:pPr>
            <w:r w:rsidRPr="00B5791E">
              <w:rPr>
                <w:lang w:eastAsia="ru-RU"/>
              </w:rPr>
              <w:t>2.2</w:t>
            </w:r>
          </w:p>
        </w:tc>
        <w:tc>
          <w:tcPr>
            <w:tcW w:w="2006" w:type="dxa"/>
            <w:shd w:val="clear" w:color="auto" w:fill="auto"/>
            <w:noWrap/>
            <w:vAlign w:val="center"/>
            <w:hideMark/>
          </w:tcPr>
          <w:p w14:paraId="3B3FF6D3" w14:textId="77777777" w:rsidR="00B5791E" w:rsidRPr="00B5791E" w:rsidRDefault="00B5791E" w:rsidP="00B5791E">
            <w:pPr>
              <w:spacing w:after="0" w:line="240" w:lineRule="auto"/>
              <w:rPr>
                <w:lang w:eastAsia="ru-RU"/>
              </w:rPr>
            </w:pPr>
            <w:r w:rsidRPr="00B5791E">
              <w:rPr>
                <w:lang w:eastAsia="ru-RU"/>
              </w:rPr>
              <w:t>Техническая</w:t>
            </w:r>
          </w:p>
        </w:tc>
        <w:tc>
          <w:tcPr>
            <w:tcW w:w="1070" w:type="dxa"/>
            <w:shd w:val="clear" w:color="auto" w:fill="auto"/>
            <w:noWrap/>
            <w:vAlign w:val="center"/>
            <w:hideMark/>
          </w:tcPr>
          <w:p w14:paraId="1FECD2E6" w14:textId="77777777" w:rsidR="00B5791E" w:rsidRPr="00B5791E" w:rsidRDefault="00B5791E" w:rsidP="00B5791E">
            <w:pPr>
              <w:spacing w:after="0" w:line="240" w:lineRule="auto"/>
              <w:jc w:val="center"/>
              <w:rPr>
                <w:lang w:eastAsia="ru-RU"/>
              </w:rPr>
            </w:pPr>
            <w:r w:rsidRPr="00B5791E">
              <w:rPr>
                <w:lang w:eastAsia="ru-RU"/>
              </w:rPr>
              <w:t>тыс.м</w:t>
            </w:r>
            <w:r w:rsidRPr="00B5791E">
              <w:rPr>
                <w:vertAlign w:val="superscript"/>
                <w:lang w:eastAsia="ru-RU"/>
              </w:rPr>
              <w:t>3</w:t>
            </w:r>
          </w:p>
        </w:tc>
        <w:tc>
          <w:tcPr>
            <w:tcW w:w="931" w:type="dxa"/>
            <w:gridSpan w:val="2"/>
            <w:shd w:val="clear" w:color="auto" w:fill="auto"/>
            <w:noWrap/>
            <w:vAlign w:val="center"/>
            <w:hideMark/>
          </w:tcPr>
          <w:p w14:paraId="5B6377A7" w14:textId="77777777" w:rsidR="00B5791E" w:rsidRPr="00B5791E" w:rsidRDefault="00B5791E" w:rsidP="00B5791E">
            <w:pPr>
              <w:spacing w:after="0" w:line="240" w:lineRule="auto"/>
              <w:jc w:val="center"/>
              <w:rPr>
                <w:lang w:eastAsia="ru-RU"/>
              </w:rPr>
            </w:pPr>
            <w:r w:rsidRPr="00B5791E">
              <w:rPr>
                <w:lang w:eastAsia="ru-RU"/>
              </w:rPr>
              <w:t>0,000</w:t>
            </w:r>
          </w:p>
        </w:tc>
        <w:tc>
          <w:tcPr>
            <w:tcW w:w="931" w:type="dxa"/>
            <w:gridSpan w:val="2"/>
            <w:shd w:val="clear" w:color="auto" w:fill="auto"/>
            <w:noWrap/>
            <w:vAlign w:val="center"/>
            <w:hideMark/>
          </w:tcPr>
          <w:p w14:paraId="11F2210E" w14:textId="77777777" w:rsidR="00B5791E" w:rsidRPr="00B5791E" w:rsidRDefault="00B5791E" w:rsidP="00B5791E">
            <w:pPr>
              <w:spacing w:after="0" w:line="240" w:lineRule="auto"/>
              <w:jc w:val="center"/>
              <w:rPr>
                <w:lang w:eastAsia="ru-RU"/>
              </w:rPr>
            </w:pPr>
            <w:r w:rsidRPr="00B5791E">
              <w:rPr>
                <w:lang w:eastAsia="ru-RU"/>
              </w:rPr>
              <w:t>0,000</w:t>
            </w:r>
          </w:p>
        </w:tc>
        <w:tc>
          <w:tcPr>
            <w:tcW w:w="931" w:type="dxa"/>
            <w:gridSpan w:val="2"/>
            <w:shd w:val="clear" w:color="auto" w:fill="auto"/>
            <w:noWrap/>
            <w:vAlign w:val="center"/>
            <w:hideMark/>
          </w:tcPr>
          <w:p w14:paraId="10EAD255" w14:textId="77777777" w:rsidR="00B5791E" w:rsidRPr="00B5791E" w:rsidRDefault="00B5791E" w:rsidP="00B5791E">
            <w:pPr>
              <w:spacing w:after="0" w:line="240" w:lineRule="auto"/>
              <w:jc w:val="center"/>
              <w:rPr>
                <w:lang w:eastAsia="ru-RU"/>
              </w:rPr>
            </w:pPr>
            <w:r w:rsidRPr="00B5791E">
              <w:rPr>
                <w:lang w:eastAsia="ru-RU"/>
              </w:rPr>
              <w:t>0,000</w:t>
            </w:r>
          </w:p>
        </w:tc>
        <w:tc>
          <w:tcPr>
            <w:tcW w:w="1803" w:type="dxa"/>
            <w:gridSpan w:val="2"/>
            <w:shd w:val="clear" w:color="auto" w:fill="auto"/>
            <w:noWrap/>
            <w:vAlign w:val="center"/>
            <w:hideMark/>
          </w:tcPr>
          <w:p w14:paraId="1B93BBDB" w14:textId="77777777" w:rsidR="00B5791E" w:rsidRPr="00B5791E" w:rsidRDefault="00B5791E" w:rsidP="00B5791E">
            <w:pPr>
              <w:spacing w:after="0" w:line="240" w:lineRule="auto"/>
              <w:jc w:val="center"/>
              <w:rPr>
                <w:lang w:eastAsia="ru-RU"/>
              </w:rPr>
            </w:pPr>
            <w:r w:rsidRPr="00B5791E">
              <w:rPr>
                <w:lang w:eastAsia="ru-RU"/>
              </w:rPr>
              <w:t>0</w:t>
            </w:r>
          </w:p>
        </w:tc>
        <w:tc>
          <w:tcPr>
            <w:tcW w:w="1699" w:type="dxa"/>
            <w:gridSpan w:val="2"/>
            <w:shd w:val="clear" w:color="auto" w:fill="auto"/>
            <w:noWrap/>
            <w:vAlign w:val="center"/>
            <w:hideMark/>
          </w:tcPr>
          <w:p w14:paraId="0D9A8426" w14:textId="77777777" w:rsidR="00B5791E" w:rsidRPr="00B5791E" w:rsidRDefault="00B5791E" w:rsidP="00B5791E">
            <w:pPr>
              <w:spacing w:after="0" w:line="240" w:lineRule="auto"/>
              <w:jc w:val="center"/>
              <w:rPr>
                <w:lang w:eastAsia="ru-RU"/>
              </w:rPr>
            </w:pPr>
            <w:r w:rsidRPr="00B5791E">
              <w:rPr>
                <w:lang w:eastAsia="ru-RU"/>
              </w:rPr>
              <w:t>0</w:t>
            </w:r>
          </w:p>
        </w:tc>
      </w:tr>
      <w:tr w:rsidR="00B5791E" w:rsidRPr="00B5791E" w14:paraId="4D992DD9" w14:textId="77777777" w:rsidTr="00B5791E">
        <w:trPr>
          <w:gridAfter w:val="1"/>
          <w:wAfter w:w="6" w:type="dxa"/>
          <w:trHeight w:val="320"/>
        </w:trPr>
        <w:tc>
          <w:tcPr>
            <w:tcW w:w="546" w:type="dxa"/>
            <w:shd w:val="clear" w:color="auto" w:fill="auto"/>
            <w:noWrap/>
            <w:vAlign w:val="center"/>
            <w:hideMark/>
          </w:tcPr>
          <w:p w14:paraId="689E3B6E" w14:textId="77777777" w:rsidR="00B5791E" w:rsidRPr="00B5791E" w:rsidRDefault="00B5791E" w:rsidP="00B5791E">
            <w:pPr>
              <w:spacing w:after="0" w:line="240" w:lineRule="auto"/>
              <w:jc w:val="center"/>
              <w:rPr>
                <w:lang w:eastAsia="ru-RU"/>
              </w:rPr>
            </w:pPr>
            <w:r w:rsidRPr="00B5791E">
              <w:rPr>
                <w:lang w:eastAsia="ru-RU"/>
              </w:rPr>
              <w:t>3</w:t>
            </w:r>
          </w:p>
        </w:tc>
        <w:tc>
          <w:tcPr>
            <w:tcW w:w="2006" w:type="dxa"/>
            <w:shd w:val="clear" w:color="auto" w:fill="auto"/>
            <w:noWrap/>
            <w:vAlign w:val="center"/>
            <w:hideMark/>
          </w:tcPr>
          <w:p w14:paraId="195AE360" w14:textId="77777777" w:rsidR="00B5791E" w:rsidRPr="00B5791E" w:rsidRDefault="00B5791E" w:rsidP="00B5791E">
            <w:pPr>
              <w:spacing w:after="0" w:line="240" w:lineRule="auto"/>
              <w:rPr>
                <w:lang w:eastAsia="ru-RU"/>
              </w:rPr>
            </w:pPr>
            <w:r w:rsidRPr="00B5791E">
              <w:rPr>
                <w:lang w:eastAsia="ru-RU"/>
              </w:rPr>
              <w:t>Отпуск в сеть, всего:</w:t>
            </w:r>
          </w:p>
        </w:tc>
        <w:tc>
          <w:tcPr>
            <w:tcW w:w="1070" w:type="dxa"/>
            <w:shd w:val="clear" w:color="auto" w:fill="auto"/>
            <w:noWrap/>
            <w:vAlign w:val="center"/>
            <w:hideMark/>
          </w:tcPr>
          <w:p w14:paraId="4ED18961" w14:textId="77777777" w:rsidR="00B5791E" w:rsidRPr="00B5791E" w:rsidRDefault="00B5791E" w:rsidP="00B5791E">
            <w:pPr>
              <w:spacing w:after="0" w:line="240" w:lineRule="auto"/>
              <w:jc w:val="center"/>
              <w:rPr>
                <w:lang w:eastAsia="ru-RU"/>
              </w:rPr>
            </w:pPr>
            <w:r w:rsidRPr="00B5791E">
              <w:rPr>
                <w:lang w:eastAsia="ru-RU"/>
              </w:rPr>
              <w:t>тыс.м</w:t>
            </w:r>
            <w:r w:rsidRPr="00B5791E">
              <w:rPr>
                <w:vertAlign w:val="superscript"/>
                <w:lang w:eastAsia="ru-RU"/>
              </w:rPr>
              <w:t>3</w:t>
            </w:r>
          </w:p>
        </w:tc>
        <w:tc>
          <w:tcPr>
            <w:tcW w:w="931" w:type="dxa"/>
            <w:gridSpan w:val="2"/>
            <w:shd w:val="clear" w:color="auto" w:fill="auto"/>
            <w:noWrap/>
            <w:vAlign w:val="center"/>
            <w:hideMark/>
          </w:tcPr>
          <w:p w14:paraId="57902E38" w14:textId="77777777" w:rsidR="00B5791E" w:rsidRPr="00B5791E" w:rsidRDefault="00B5791E" w:rsidP="00B5791E">
            <w:pPr>
              <w:spacing w:after="0" w:line="240" w:lineRule="auto"/>
              <w:jc w:val="center"/>
              <w:rPr>
                <w:lang w:eastAsia="ru-RU"/>
              </w:rPr>
            </w:pPr>
            <w:r w:rsidRPr="00B5791E">
              <w:rPr>
                <w:lang w:eastAsia="ru-RU"/>
              </w:rPr>
              <w:t>244,870</w:t>
            </w:r>
          </w:p>
        </w:tc>
        <w:tc>
          <w:tcPr>
            <w:tcW w:w="931" w:type="dxa"/>
            <w:gridSpan w:val="2"/>
            <w:shd w:val="clear" w:color="auto" w:fill="auto"/>
            <w:noWrap/>
            <w:vAlign w:val="center"/>
            <w:hideMark/>
          </w:tcPr>
          <w:p w14:paraId="514A0E55" w14:textId="77777777" w:rsidR="00B5791E" w:rsidRPr="00B5791E" w:rsidRDefault="00B5791E" w:rsidP="00B5791E">
            <w:pPr>
              <w:spacing w:after="0" w:line="240" w:lineRule="auto"/>
              <w:jc w:val="center"/>
              <w:rPr>
                <w:lang w:eastAsia="ru-RU"/>
              </w:rPr>
            </w:pPr>
            <w:r w:rsidRPr="00B5791E">
              <w:rPr>
                <w:lang w:eastAsia="ru-RU"/>
              </w:rPr>
              <w:t>236,770</w:t>
            </w:r>
          </w:p>
        </w:tc>
        <w:tc>
          <w:tcPr>
            <w:tcW w:w="931" w:type="dxa"/>
            <w:gridSpan w:val="2"/>
            <w:shd w:val="clear" w:color="auto" w:fill="auto"/>
            <w:noWrap/>
            <w:vAlign w:val="center"/>
            <w:hideMark/>
          </w:tcPr>
          <w:p w14:paraId="2114B39D" w14:textId="77777777" w:rsidR="00B5791E" w:rsidRPr="00B5791E" w:rsidRDefault="00B5791E" w:rsidP="00B5791E">
            <w:pPr>
              <w:spacing w:after="0" w:line="240" w:lineRule="auto"/>
              <w:jc w:val="center"/>
              <w:rPr>
                <w:lang w:eastAsia="ru-RU"/>
              </w:rPr>
            </w:pPr>
            <w:r w:rsidRPr="00B5791E">
              <w:rPr>
                <w:lang w:eastAsia="ru-RU"/>
              </w:rPr>
              <w:t>219,400</w:t>
            </w:r>
          </w:p>
        </w:tc>
        <w:tc>
          <w:tcPr>
            <w:tcW w:w="1803" w:type="dxa"/>
            <w:gridSpan w:val="2"/>
            <w:shd w:val="clear" w:color="auto" w:fill="auto"/>
            <w:noWrap/>
            <w:vAlign w:val="center"/>
            <w:hideMark/>
          </w:tcPr>
          <w:p w14:paraId="323B549E" w14:textId="77777777" w:rsidR="00B5791E" w:rsidRPr="00B5791E" w:rsidRDefault="00B5791E" w:rsidP="00B5791E">
            <w:pPr>
              <w:spacing w:after="0" w:line="240" w:lineRule="auto"/>
              <w:jc w:val="center"/>
              <w:rPr>
                <w:lang w:eastAsia="ru-RU"/>
              </w:rPr>
            </w:pPr>
            <w:r w:rsidRPr="00B5791E">
              <w:rPr>
                <w:lang w:eastAsia="ru-RU"/>
              </w:rPr>
              <w:t>601</w:t>
            </w:r>
          </w:p>
        </w:tc>
        <w:tc>
          <w:tcPr>
            <w:tcW w:w="1699" w:type="dxa"/>
            <w:gridSpan w:val="2"/>
            <w:shd w:val="clear" w:color="auto" w:fill="auto"/>
            <w:noWrap/>
            <w:vAlign w:val="center"/>
            <w:hideMark/>
          </w:tcPr>
          <w:p w14:paraId="292A0F49" w14:textId="77777777" w:rsidR="00B5791E" w:rsidRPr="00B5791E" w:rsidRDefault="00B5791E" w:rsidP="00B5791E">
            <w:pPr>
              <w:spacing w:after="0" w:line="240" w:lineRule="auto"/>
              <w:jc w:val="center"/>
              <w:rPr>
                <w:lang w:eastAsia="ru-RU"/>
              </w:rPr>
            </w:pPr>
            <w:r w:rsidRPr="00B5791E">
              <w:rPr>
                <w:lang w:eastAsia="ru-RU"/>
              </w:rPr>
              <w:t>721</w:t>
            </w:r>
          </w:p>
        </w:tc>
      </w:tr>
      <w:tr w:rsidR="00B5791E" w:rsidRPr="00B5791E" w14:paraId="339C740F" w14:textId="77777777" w:rsidTr="00B5791E">
        <w:trPr>
          <w:gridAfter w:val="1"/>
          <w:wAfter w:w="6" w:type="dxa"/>
          <w:trHeight w:val="320"/>
        </w:trPr>
        <w:tc>
          <w:tcPr>
            <w:tcW w:w="546" w:type="dxa"/>
            <w:shd w:val="clear" w:color="auto" w:fill="auto"/>
            <w:noWrap/>
            <w:vAlign w:val="center"/>
            <w:hideMark/>
          </w:tcPr>
          <w:p w14:paraId="0880BEDE" w14:textId="77777777" w:rsidR="00B5791E" w:rsidRPr="00B5791E" w:rsidRDefault="00B5791E" w:rsidP="00B5791E">
            <w:pPr>
              <w:spacing w:after="0" w:line="240" w:lineRule="auto"/>
              <w:jc w:val="center"/>
              <w:rPr>
                <w:lang w:eastAsia="ru-RU"/>
              </w:rPr>
            </w:pPr>
            <w:r w:rsidRPr="00B5791E">
              <w:rPr>
                <w:lang w:eastAsia="ru-RU"/>
              </w:rPr>
              <w:t>3.1</w:t>
            </w:r>
          </w:p>
        </w:tc>
        <w:tc>
          <w:tcPr>
            <w:tcW w:w="2006" w:type="dxa"/>
            <w:shd w:val="clear" w:color="auto" w:fill="auto"/>
            <w:noWrap/>
            <w:vAlign w:val="center"/>
            <w:hideMark/>
          </w:tcPr>
          <w:p w14:paraId="4E2706BE" w14:textId="77777777" w:rsidR="00B5791E" w:rsidRPr="00B5791E" w:rsidRDefault="00B5791E" w:rsidP="00B5791E">
            <w:pPr>
              <w:spacing w:after="0" w:line="240" w:lineRule="auto"/>
              <w:rPr>
                <w:lang w:eastAsia="ru-RU"/>
              </w:rPr>
            </w:pPr>
            <w:r w:rsidRPr="00B5791E">
              <w:rPr>
                <w:lang w:eastAsia="ru-RU"/>
              </w:rPr>
              <w:t>Питьевая</w:t>
            </w:r>
          </w:p>
        </w:tc>
        <w:tc>
          <w:tcPr>
            <w:tcW w:w="1070" w:type="dxa"/>
            <w:shd w:val="clear" w:color="auto" w:fill="auto"/>
            <w:noWrap/>
            <w:vAlign w:val="center"/>
            <w:hideMark/>
          </w:tcPr>
          <w:p w14:paraId="4A3A746D" w14:textId="77777777" w:rsidR="00B5791E" w:rsidRPr="00B5791E" w:rsidRDefault="00B5791E" w:rsidP="00B5791E">
            <w:pPr>
              <w:spacing w:after="0" w:line="240" w:lineRule="auto"/>
              <w:jc w:val="center"/>
              <w:rPr>
                <w:lang w:eastAsia="ru-RU"/>
              </w:rPr>
            </w:pPr>
            <w:r w:rsidRPr="00B5791E">
              <w:rPr>
                <w:lang w:eastAsia="ru-RU"/>
              </w:rPr>
              <w:t>тыс.м</w:t>
            </w:r>
            <w:r w:rsidRPr="00B5791E">
              <w:rPr>
                <w:vertAlign w:val="superscript"/>
                <w:lang w:eastAsia="ru-RU"/>
              </w:rPr>
              <w:t>3</w:t>
            </w:r>
          </w:p>
        </w:tc>
        <w:tc>
          <w:tcPr>
            <w:tcW w:w="931" w:type="dxa"/>
            <w:gridSpan w:val="2"/>
            <w:shd w:val="clear" w:color="auto" w:fill="auto"/>
            <w:noWrap/>
            <w:vAlign w:val="center"/>
            <w:hideMark/>
          </w:tcPr>
          <w:p w14:paraId="3F91456D" w14:textId="77777777" w:rsidR="00B5791E" w:rsidRPr="00B5791E" w:rsidRDefault="00B5791E" w:rsidP="00B5791E">
            <w:pPr>
              <w:spacing w:after="0" w:line="240" w:lineRule="auto"/>
              <w:jc w:val="center"/>
              <w:rPr>
                <w:lang w:eastAsia="ru-RU"/>
              </w:rPr>
            </w:pPr>
            <w:r w:rsidRPr="00B5791E">
              <w:rPr>
                <w:lang w:eastAsia="ru-RU"/>
              </w:rPr>
              <w:t>0,000</w:t>
            </w:r>
          </w:p>
        </w:tc>
        <w:tc>
          <w:tcPr>
            <w:tcW w:w="931" w:type="dxa"/>
            <w:gridSpan w:val="2"/>
            <w:shd w:val="clear" w:color="auto" w:fill="auto"/>
            <w:noWrap/>
            <w:vAlign w:val="center"/>
            <w:hideMark/>
          </w:tcPr>
          <w:p w14:paraId="4321398B" w14:textId="77777777" w:rsidR="00B5791E" w:rsidRPr="00B5791E" w:rsidRDefault="00B5791E" w:rsidP="00B5791E">
            <w:pPr>
              <w:spacing w:after="0" w:line="240" w:lineRule="auto"/>
              <w:jc w:val="center"/>
              <w:rPr>
                <w:lang w:eastAsia="ru-RU"/>
              </w:rPr>
            </w:pPr>
            <w:r w:rsidRPr="00B5791E">
              <w:rPr>
                <w:lang w:eastAsia="ru-RU"/>
              </w:rPr>
              <w:t>0,000</w:t>
            </w:r>
          </w:p>
        </w:tc>
        <w:tc>
          <w:tcPr>
            <w:tcW w:w="931" w:type="dxa"/>
            <w:gridSpan w:val="2"/>
            <w:shd w:val="clear" w:color="auto" w:fill="auto"/>
            <w:noWrap/>
            <w:vAlign w:val="center"/>
            <w:hideMark/>
          </w:tcPr>
          <w:p w14:paraId="6CA96641" w14:textId="77777777" w:rsidR="00B5791E" w:rsidRPr="00B5791E" w:rsidRDefault="00B5791E" w:rsidP="00B5791E">
            <w:pPr>
              <w:spacing w:after="0" w:line="240" w:lineRule="auto"/>
              <w:jc w:val="center"/>
              <w:rPr>
                <w:lang w:eastAsia="ru-RU"/>
              </w:rPr>
            </w:pPr>
            <w:r w:rsidRPr="00B5791E">
              <w:rPr>
                <w:lang w:eastAsia="ru-RU"/>
              </w:rPr>
              <w:t>0,000</w:t>
            </w:r>
          </w:p>
        </w:tc>
        <w:tc>
          <w:tcPr>
            <w:tcW w:w="1803" w:type="dxa"/>
            <w:gridSpan w:val="2"/>
            <w:shd w:val="clear" w:color="auto" w:fill="auto"/>
            <w:noWrap/>
            <w:vAlign w:val="center"/>
            <w:hideMark/>
          </w:tcPr>
          <w:p w14:paraId="39C4C6DF" w14:textId="77777777" w:rsidR="00B5791E" w:rsidRPr="00B5791E" w:rsidRDefault="00B5791E" w:rsidP="00B5791E">
            <w:pPr>
              <w:spacing w:after="0" w:line="240" w:lineRule="auto"/>
              <w:jc w:val="center"/>
              <w:rPr>
                <w:lang w:eastAsia="ru-RU"/>
              </w:rPr>
            </w:pPr>
            <w:r w:rsidRPr="00B5791E">
              <w:rPr>
                <w:lang w:eastAsia="ru-RU"/>
              </w:rPr>
              <w:t>0</w:t>
            </w:r>
          </w:p>
        </w:tc>
        <w:tc>
          <w:tcPr>
            <w:tcW w:w="1699" w:type="dxa"/>
            <w:gridSpan w:val="2"/>
            <w:shd w:val="clear" w:color="auto" w:fill="auto"/>
            <w:noWrap/>
            <w:vAlign w:val="center"/>
            <w:hideMark/>
          </w:tcPr>
          <w:p w14:paraId="4D0E2B35" w14:textId="77777777" w:rsidR="00B5791E" w:rsidRPr="00B5791E" w:rsidRDefault="00B5791E" w:rsidP="00B5791E">
            <w:pPr>
              <w:spacing w:after="0" w:line="240" w:lineRule="auto"/>
              <w:jc w:val="center"/>
              <w:rPr>
                <w:lang w:eastAsia="ru-RU"/>
              </w:rPr>
            </w:pPr>
            <w:r w:rsidRPr="00B5791E">
              <w:rPr>
                <w:lang w:eastAsia="ru-RU"/>
              </w:rPr>
              <w:t>0</w:t>
            </w:r>
          </w:p>
        </w:tc>
      </w:tr>
      <w:tr w:rsidR="00B5791E" w:rsidRPr="00B5791E" w14:paraId="5AB87D7E" w14:textId="77777777" w:rsidTr="00B5791E">
        <w:trPr>
          <w:gridAfter w:val="1"/>
          <w:wAfter w:w="6" w:type="dxa"/>
          <w:trHeight w:val="320"/>
        </w:trPr>
        <w:tc>
          <w:tcPr>
            <w:tcW w:w="546" w:type="dxa"/>
            <w:shd w:val="clear" w:color="auto" w:fill="auto"/>
            <w:noWrap/>
            <w:vAlign w:val="center"/>
            <w:hideMark/>
          </w:tcPr>
          <w:p w14:paraId="141D3B31" w14:textId="77777777" w:rsidR="00B5791E" w:rsidRPr="00B5791E" w:rsidRDefault="00B5791E" w:rsidP="00B5791E">
            <w:pPr>
              <w:spacing w:after="0" w:line="240" w:lineRule="auto"/>
              <w:jc w:val="center"/>
              <w:rPr>
                <w:lang w:eastAsia="ru-RU"/>
              </w:rPr>
            </w:pPr>
            <w:r w:rsidRPr="00B5791E">
              <w:rPr>
                <w:lang w:eastAsia="ru-RU"/>
              </w:rPr>
              <w:t>3.2</w:t>
            </w:r>
          </w:p>
        </w:tc>
        <w:tc>
          <w:tcPr>
            <w:tcW w:w="2006" w:type="dxa"/>
            <w:shd w:val="clear" w:color="auto" w:fill="auto"/>
            <w:noWrap/>
            <w:vAlign w:val="center"/>
            <w:hideMark/>
          </w:tcPr>
          <w:p w14:paraId="4074952D" w14:textId="77777777" w:rsidR="00B5791E" w:rsidRPr="00B5791E" w:rsidRDefault="00B5791E" w:rsidP="00B5791E">
            <w:pPr>
              <w:spacing w:after="0" w:line="240" w:lineRule="auto"/>
              <w:rPr>
                <w:lang w:eastAsia="ru-RU"/>
              </w:rPr>
            </w:pPr>
            <w:r w:rsidRPr="00B5791E">
              <w:rPr>
                <w:lang w:eastAsia="ru-RU"/>
              </w:rPr>
              <w:t>Техническая</w:t>
            </w:r>
          </w:p>
        </w:tc>
        <w:tc>
          <w:tcPr>
            <w:tcW w:w="1070" w:type="dxa"/>
            <w:shd w:val="clear" w:color="auto" w:fill="auto"/>
            <w:noWrap/>
            <w:vAlign w:val="center"/>
            <w:hideMark/>
          </w:tcPr>
          <w:p w14:paraId="538BB909" w14:textId="77777777" w:rsidR="00B5791E" w:rsidRPr="00B5791E" w:rsidRDefault="00B5791E" w:rsidP="00B5791E">
            <w:pPr>
              <w:spacing w:after="0" w:line="240" w:lineRule="auto"/>
              <w:jc w:val="center"/>
              <w:rPr>
                <w:lang w:eastAsia="ru-RU"/>
              </w:rPr>
            </w:pPr>
            <w:r w:rsidRPr="00B5791E">
              <w:rPr>
                <w:lang w:eastAsia="ru-RU"/>
              </w:rPr>
              <w:t>тыс.м</w:t>
            </w:r>
            <w:r w:rsidRPr="00B5791E">
              <w:rPr>
                <w:vertAlign w:val="superscript"/>
                <w:lang w:eastAsia="ru-RU"/>
              </w:rPr>
              <w:t>3</w:t>
            </w:r>
          </w:p>
        </w:tc>
        <w:tc>
          <w:tcPr>
            <w:tcW w:w="931" w:type="dxa"/>
            <w:gridSpan w:val="2"/>
            <w:shd w:val="clear" w:color="auto" w:fill="auto"/>
            <w:noWrap/>
            <w:vAlign w:val="center"/>
            <w:hideMark/>
          </w:tcPr>
          <w:p w14:paraId="3246785F" w14:textId="77777777" w:rsidR="00B5791E" w:rsidRPr="00B5791E" w:rsidRDefault="00B5791E" w:rsidP="00B5791E">
            <w:pPr>
              <w:spacing w:after="0" w:line="240" w:lineRule="auto"/>
              <w:jc w:val="center"/>
              <w:rPr>
                <w:lang w:eastAsia="ru-RU"/>
              </w:rPr>
            </w:pPr>
            <w:r w:rsidRPr="00B5791E">
              <w:rPr>
                <w:lang w:eastAsia="ru-RU"/>
              </w:rPr>
              <w:t>244,870</w:t>
            </w:r>
          </w:p>
        </w:tc>
        <w:tc>
          <w:tcPr>
            <w:tcW w:w="931" w:type="dxa"/>
            <w:gridSpan w:val="2"/>
            <w:shd w:val="clear" w:color="auto" w:fill="auto"/>
            <w:noWrap/>
            <w:vAlign w:val="center"/>
            <w:hideMark/>
          </w:tcPr>
          <w:p w14:paraId="54848FC7" w14:textId="77777777" w:rsidR="00B5791E" w:rsidRPr="00B5791E" w:rsidRDefault="00B5791E" w:rsidP="00B5791E">
            <w:pPr>
              <w:spacing w:after="0" w:line="240" w:lineRule="auto"/>
              <w:jc w:val="center"/>
              <w:rPr>
                <w:lang w:eastAsia="ru-RU"/>
              </w:rPr>
            </w:pPr>
            <w:r w:rsidRPr="00B5791E">
              <w:rPr>
                <w:lang w:eastAsia="ru-RU"/>
              </w:rPr>
              <w:t>236,770</w:t>
            </w:r>
          </w:p>
        </w:tc>
        <w:tc>
          <w:tcPr>
            <w:tcW w:w="931" w:type="dxa"/>
            <w:gridSpan w:val="2"/>
            <w:shd w:val="clear" w:color="auto" w:fill="auto"/>
            <w:noWrap/>
            <w:vAlign w:val="center"/>
            <w:hideMark/>
          </w:tcPr>
          <w:p w14:paraId="7C8CB921" w14:textId="77777777" w:rsidR="00B5791E" w:rsidRPr="00B5791E" w:rsidRDefault="00B5791E" w:rsidP="00B5791E">
            <w:pPr>
              <w:spacing w:after="0" w:line="240" w:lineRule="auto"/>
              <w:jc w:val="center"/>
              <w:rPr>
                <w:lang w:eastAsia="ru-RU"/>
              </w:rPr>
            </w:pPr>
            <w:r w:rsidRPr="00B5791E">
              <w:rPr>
                <w:lang w:eastAsia="ru-RU"/>
              </w:rPr>
              <w:t>219,400</w:t>
            </w:r>
          </w:p>
        </w:tc>
        <w:tc>
          <w:tcPr>
            <w:tcW w:w="1803" w:type="dxa"/>
            <w:gridSpan w:val="2"/>
            <w:shd w:val="clear" w:color="auto" w:fill="auto"/>
            <w:noWrap/>
            <w:vAlign w:val="center"/>
            <w:hideMark/>
          </w:tcPr>
          <w:p w14:paraId="3DA72026" w14:textId="77777777" w:rsidR="00B5791E" w:rsidRPr="00B5791E" w:rsidRDefault="00B5791E" w:rsidP="00B5791E">
            <w:pPr>
              <w:spacing w:after="0" w:line="240" w:lineRule="auto"/>
              <w:jc w:val="center"/>
              <w:rPr>
                <w:lang w:eastAsia="ru-RU"/>
              </w:rPr>
            </w:pPr>
            <w:r w:rsidRPr="00B5791E">
              <w:rPr>
                <w:lang w:eastAsia="ru-RU"/>
              </w:rPr>
              <w:t>601</w:t>
            </w:r>
          </w:p>
        </w:tc>
        <w:tc>
          <w:tcPr>
            <w:tcW w:w="1699" w:type="dxa"/>
            <w:gridSpan w:val="2"/>
            <w:shd w:val="clear" w:color="auto" w:fill="auto"/>
            <w:noWrap/>
            <w:vAlign w:val="center"/>
            <w:hideMark/>
          </w:tcPr>
          <w:p w14:paraId="4F8920B4" w14:textId="77777777" w:rsidR="00B5791E" w:rsidRPr="00B5791E" w:rsidRDefault="00B5791E" w:rsidP="00B5791E">
            <w:pPr>
              <w:spacing w:after="0" w:line="240" w:lineRule="auto"/>
              <w:jc w:val="center"/>
              <w:rPr>
                <w:lang w:eastAsia="ru-RU"/>
              </w:rPr>
            </w:pPr>
            <w:r w:rsidRPr="00B5791E">
              <w:rPr>
                <w:lang w:eastAsia="ru-RU"/>
              </w:rPr>
              <w:t>721</w:t>
            </w:r>
          </w:p>
        </w:tc>
      </w:tr>
      <w:tr w:rsidR="00B5791E" w:rsidRPr="00B5791E" w14:paraId="5CFBF915" w14:textId="77777777" w:rsidTr="00B5791E">
        <w:trPr>
          <w:gridAfter w:val="1"/>
          <w:wAfter w:w="6" w:type="dxa"/>
          <w:trHeight w:val="320"/>
        </w:trPr>
        <w:tc>
          <w:tcPr>
            <w:tcW w:w="546" w:type="dxa"/>
            <w:vMerge w:val="restart"/>
            <w:shd w:val="clear" w:color="auto" w:fill="auto"/>
            <w:noWrap/>
            <w:vAlign w:val="center"/>
            <w:hideMark/>
          </w:tcPr>
          <w:p w14:paraId="72B33E63" w14:textId="77777777" w:rsidR="00B5791E" w:rsidRPr="00B5791E" w:rsidRDefault="00B5791E" w:rsidP="00B5791E">
            <w:pPr>
              <w:spacing w:after="0" w:line="240" w:lineRule="auto"/>
              <w:jc w:val="center"/>
              <w:rPr>
                <w:lang w:eastAsia="ru-RU"/>
              </w:rPr>
            </w:pPr>
            <w:r w:rsidRPr="00B5791E">
              <w:rPr>
                <w:lang w:eastAsia="ru-RU"/>
              </w:rPr>
              <w:t>4</w:t>
            </w:r>
          </w:p>
        </w:tc>
        <w:tc>
          <w:tcPr>
            <w:tcW w:w="2006" w:type="dxa"/>
            <w:shd w:val="clear" w:color="auto" w:fill="auto"/>
            <w:noWrap/>
            <w:vAlign w:val="center"/>
            <w:hideMark/>
          </w:tcPr>
          <w:p w14:paraId="616D4038" w14:textId="77777777" w:rsidR="00B5791E" w:rsidRPr="00B5791E" w:rsidRDefault="00B5791E" w:rsidP="00B5791E">
            <w:pPr>
              <w:spacing w:after="0" w:line="240" w:lineRule="auto"/>
              <w:rPr>
                <w:lang w:eastAsia="ru-RU"/>
              </w:rPr>
            </w:pPr>
            <w:r w:rsidRPr="00B5791E">
              <w:rPr>
                <w:lang w:eastAsia="ru-RU"/>
              </w:rPr>
              <w:t>Потери</w:t>
            </w:r>
          </w:p>
        </w:tc>
        <w:tc>
          <w:tcPr>
            <w:tcW w:w="1070" w:type="dxa"/>
            <w:shd w:val="clear" w:color="auto" w:fill="auto"/>
            <w:noWrap/>
            <w:vAlign w:val="center"/>
            <w:hideMark/>
          </w:tcPr>
          <w:p w14:paraId="37457FAF" w14:textId="77777777" w:rsidR="00B5791E" w:rsidRPr="00B5791E" w:rsidRDefault="00B5791E" w:rsidP="00B5791E">
            <w:pPr>
              <w:spacing w:after="0" w:line="240" w:lineRule="auto"/>
              <w:jc w:val="center"/>
              <w:rPr>
                <w:lang w:eastAsia="ru-RU"/>
              </w:rPr>
            </w:pPr>
            <w:r w:rsidRPr="00B5791E">
              <w:rPr>
                <w:lang w:eastAsia="ru-RU"/>
              </w:rPr>
              <w:t>тыс.м</w:t>
            </w:r>
            <w:r w:rsidRPr="00B5791E">
              <w:rPr>
                <w:vertAlign w:val="superscript"/>
                <w:lang w:eastAsia="ru-RU"/>
              </w:rPr>
              <w:t>3</w:t>
            </w:r>
          </w:p>
        </w:tc>
        <w:tc>
          <w:tcPr>
            <w:tcW w:w="931" w:type="dxa"/>
            <w:gridSpan w:val="2"/>
            <w:shd w:val="clear" w:color="auto" w:fill="auto"/>
            <w:noWrap/>
            <w:vAlign w:val="center"/>
            <w:hideMark/>
          </w:tcPr>
          <w:p w14:paraId="0040202A" w14:textId="77777777" w:rsidR="00B5791E" w:rsidRPr="00B5791E" w:rsidRDefault="00B5791E" w:rsidP="00B5791E">
            <w:pPr>
              <w:spacing w:after="0" w:line="240" w:lineRule="auto"/>
              <w:jc w:val="center"/>
              <w:rPr>
                <w:lang w:eastAsia="ru-RU"/>
              </w:rPr>
            </w:pPr>
            <w:r w:rsidRPr="00B5791E">
              <w:rPr>
                <w:lang w:eastAsia="ru-RU"/>
              </w:rPr>
              <w:t>29,040</w:t>
            </w:r>
          </w:p>
        </w:tc>
        <w:tc>
          <w:tcPr>
            <w:tcW w:w="931" w:type="dxa"/>
            <w:gridSpan w:val="2"/>
            <w:shd w:val="clear" w:color="auto" w:fill="auto"/>
            <w:noWrap/>
            <w:vAlign w:val="center"/>
            <w:hideMark/>
          </w:tcPr>
          <w:p w14:paraId="371E9897" w14:textId="77777777" w:rsidR="00B5791E" w:rsidRPr="00B5791E" w:rsidRDefault="00B5791E" w:rsidP="00B5791E">
            <w:pPr>
              <w:spacing w:after="0" w:line="240" w:lineRule="auto"/>
              <w:jc w:val="center"/>
              <w:rPr>
                <w:lang w:eastAsia="ru-RU"/>
              </w:rPr>
            </w:pPr>
            <w:r w:rsidRPr="00B5791E">
              <w:rPr>
                <w:lang w:eastAsia="ru-RU"/>
              </w:rPr>
              <w:t>23,680</w:t>
            </w:r>
          </w:p>
        </w:tc>
        <w:tc>
          <w:tcPr>
            <w:tcW w:w="931" w:type="dxa"/>
            <w:gridSpan w:val="2"/>
            <w:shd w:val="clear" w:color="auto" w:fill="auto"/>
            <w:noWrap/>
            <w:vAlign w:val="center"/>
            <w:hideMark/>
          </w:tcPr>
          <w:p w14:paraId="2BD0AE94" w14:textId="77777777" w:rsidR="00B5791E" w:rsidRPr="00B5791E" w:rsidRDefault="00B5791E" w:rsidP="00B5791E">
            <w:pPr>
              <w:spacing w:after="0" w:line="240" w:lineRule="auto"/>
              <w:jc w:val="center"/>
              <w:rPr>
                <w:lang w:eastAsia="ru-RU"/>
              </w:rPr>
            </w:pPr>
            <w:r w:rsidRPr="00B5791E">
              <w:rPr>
                <w:lang w:eastAsia="ru-RU"/>
              </w:rPr>
              <w:t>21,940</w:t>
            </w:r>
          </w:p>
        </w:tc>
        <w:tc>
          <w:tcPr>
            <w:tcW w:w="1803" w:type="dxa"/>
            <w:gridSpan w:val="2"/>
            <w:shd w:val="clear" w:color="auto" w:fill="auto"/>
            <w:noWrap/>
            <w:vAlign w:val="center"/>
            <w:hideMark/>
          </w:tcPr>
          <w:p w14:paraId="7FC61DD5" w14:textId="77777777" w:rsidR="00B5791E" w:rsidRPr="00B5791E" w:rsidRDefault="00B5791E" w:rsidP="00B5791E">
            <w:pPr>
              <w:spacing w:after="0" w:line="240" w:lineRule="auto"/>
              <w:jc w:val="center"/>
              <w:rPr>
                <w:lang w:eastAsia="ru-RU"/>
              </w:rPr>
            </w:pPr>
            <w:r w:rsidRPr="00B5791E">
              <w:rPr>
                <w:lang w:eastAsia="ru-RU"/>
              </w:rPr>
              <w:t>60</w:t>
            </w:r>
          </w:p>
        </w:tc>
        <w:tc>
          <w:tcPr>
            <w:tcW w:w="1699" w:type="dxa"/>
            <w:gridSpan w:val="2"/>
            <w:shd w:val="clear" w:color="auto" w:fill="auto"/>
            <w:noWrap/>
            <w:vAlign w:val="center"/>
            <w:hideMark/>
          </w:tcPr>
          <w:p w14:paraId="6E736BD0" w14:textId="77777777" w:rsidR="00B5791E" w:rsidRPr="00B5791E" w:rsidRDefault="00B5791E" w:rsidP="00B5791E">
            <w:pPr>
              <w:spacing w:after="0" w:line="240" w:lineRule="auto"/>
              <w:jc w:val="center"/>
              <w:rPr>
                <w:lang w:eastAsia="ru-RU"/>
              </w:rPr>
            </w:pPr>
            <w:r w:rsidRPr="00B5791E">
              <w:rPr>
                <w:lang w:eastAsia="ru-RU"/>
              </w:rPr>
              <w:t>72</w:t>
            </w:r>
          </w:p>
        </w:tc>
      </w:tr>
      <w:tr w:rsidR="00B5791E" w:rsidRPr="00B5791E" w14:paraId="67408A3A" w14:textId="77777777" w:rsidTr="00B5791E">
        <w:trPr>
          <w:gridAfter w:val="1"/>
          <w:wAfter w:w="6" w:type="dxa"/>
          <w:trHeight w:val="290"/>
        </w:trPr>
        <w:tc>
          <w:tcPr>
            <w:tcW w:w="546" w:type="dxa"/>
            <w:vMerge/>
            <w:shd w:val="clear" w:color="auto" w:fill="auto"/>
            <w:vAlign w:val="center"/>
            <w:hideMark/>
          </w:tcPr>
          <w:p w14:paraId="498F7178" w14:textId="77777777" w:rsidR="00B5791E" w:rsidRPr="00B5791E" w:rsidRDefault="00B5791E" w:rsidP="00B5791E">
            <w:pPr>
              <w:spacing w:after="0" w:line="240" w:lineRule="auto"/>
              <w:rPr>
                <w:lang w:eastAsia="ru-RU"/>
              </w:rPr>
            </w:pPr>
          </w:p>
        </w:tc>
        <w:tc>
          <w:tcPr>
            <w:tcW w:w="2006" w:type="dxa"/>
            <w:shd w:val="clear" w:color="auto" w:fill="auto"/>
            <w:noWrap/>
            <w:vAlign w:val="center"/>
            <w:hideMark/>
          </w:tcPr>
          <w:p w14:paraId="1F00F671" w14:textId="77777777" w:rsidR="00B5791E" w:rsidRPr="00B5791E" w:rsidRDefault="00B5791E" w:rsidP="00B5791E">
            <w:pPr>
              <w:spacing w:after="0" w:line="240" w:lineRule="auto"/>
              <w:rPr>
                <w:lang w:eastAsia="ru-RU"/>
              </w:rPr>
            </w:pPr>
            <w:r w:rsidRPr="00B5791E">
              <w:rPr>
                <w:lang w:eastAsia="ru-RU"/>
              </w:rPr>
              <w:t>Потери</w:t>
            </w:r>
          </w:p>
        </w:tc>
        <w:tc>
          <w:tcPr>
            <w:tcW w:w="1070" w:type="dxa"/>
            <w:shd w:val="clear" w:color="auto" w:fill="auto"/>
            <w:noWrap/>
            <w:vAlign w:val="center"/>
            <w:hideMark/>
          </w:tcPr>
          <w:p w14:paraId="02FB0B78" w14:textId="77777777" w:rsidR="00B5791E" w:rsidRPr="00B5791E" w:rsidRDefault="00B5791E" w:rsidP="00B5791E">
            <w:pPr>
              <w:spacing w:after="0" w:line="240" w:lineRule="auto"/>
              <w:jc w:val="center"/>
              <w:rPr>
                <w:lang w:eastAsia="ru-RU"/>
              </w:rPr>
            </w:pPr>
            <w:r w:rsidRPr="00B5791E">
              <w:rPr>
                <w:lang w:eastAsia="ru-RU"/>
              </w:rPr>
              <w:t>%</w:t>
            </w:r>
          </w:p>
        </w:tc>
        <w:tc>
          <w:tcPr>
            <w:tcW w:w="931" w:type="dxa"/>
            <w:gridSpan w:val="2"/>
            <w:shd w:val="clear" w:color="auto" w:fill="auto"/>
            <w:noWrap/>
            <w:vAlign w:val="center"/>
            <w:hideMark/>
          </w:tcPr>
          <w:p w14:paraId="73F3B9D5" w14:textId="77777777" w:rsidR="00B5791E" w:rsidRPr="00B5791E" w:rsidRDefault="00B5791E" w:rsidP="00B5791E">
            <w:pPr>
              <w:spacing w:after="0" w:line="240" w:lineRule="auto"/>
              <w:jc w:val="center"/>
              <w:rPr>
                <w:lang w:eastAsia="ru-RU"/>
              </w:rPr>
            </w:pPr>
            <w:r w:rsidRPr="00B5791E">
              <w:rPr>
                <w:lang w:eastAsia="ru-RU"/>
              </w:rPr>
              <w:t>10,6%</w:t>
            </w:r>
          </w:p>
        </w:tc>
        <w:tc>
          <w:tcPr>
            <w:tcW w:w="931" w:type="dxa"/>
            <w:gridSpan w:val="2"/>
            <w:shd w:val="clear" w:color="auto" w:fill="auto"/>
            <w:noWrap/>
            <w:vAlign w:val="center"/>
            <w:hideMark/>
          </w:tcPr>
          <w:p w14:paraId="682D05E8" w14:textId="77777777" w:rsidR="00B5791E" w:rsidRPr="00B5791E" w:rsidRDefault="00B5791E" w:rsidP="00B5791E">
            <w:pPr>
              <w:spacing w:after="0" w:line="240" w:lineRule="auto"/>
              <w:jc w:val="center"/>
              <w:rPr>
                <w:lang w:eastAsia="ru-RU"/>
              </w:rPr>
            </w:pPr>
            <w:r w:rsidRPr="00B5791E">
              <w:rPr>
                <w:lang w:eastAsia="ru-RU"/>
              </w:rPr>
              <w:t>9,1%</w:t>
            </w:r>
          </w:p>
        </w:tc>
        <w:tc>
          <w:tcPr>
            <w:tcW w:w="931" w:type="dxa"/>
            <w:gridSpan w:val="2"/>
            <w:shd w:val="clear" w:color="auto" w:fill="auto"/>
            <w:noWrap/>
            <w:vAlign w:val="center"/>
            <w:hideMark/>
          </w:tcPr>
          <w:p w14:paraId="22488AD9" w14:textId="77777777" w:rsidR="00B5791E" w:rsidRPr="00B5791E" w:rsidRDefault="00B5791E" w:rsidP="00B5791E">
            <w:pPr>
              <w:spacing w:after="0" w:line="240" w:lineRule="auto"/>
              <w:jc w:val="center"/>
              <w:rPr>
                <w:lang w:eastAsia="ru-RU"/>
              </w:rPr>
            </w:pPr>
            <w:r w:rsidRPr="00B5791E">
              <w:rPr>
                <w:lang w:eastAsia="ru-RU"/>
              </w:rPr>
              <w:t>9,1%</w:t>
            </w:r>
          </w:p>
        </w:tc>
        <w:tc>
          <w:tcPr>
            <w:tcW w:w="1803" w:type="dxa"/>
            <w:gridSpan w:val="2"/>
            <w:shd w:val="clear" w:color="auto" w:fill="auto"/>
            <w:noWrap/>
            <w:vAlign w:val="center"/>
            <w:hideMark/>
          </w:tcPr>
          <w:p w14:paraId="54035A15" w14:textId="77777777" w:rsidR="00B5791E" w:rsidRPr="00B5791E" w:rsidRDefault="00B5791E" w:rsidP="00B5791E">
            <w:pPr>
              <w:spacing w:after="0" w:line="240" w:lineRule="auto"/>
              <w:jc w:val="center"/>
              <w:rPr>
                <w:lang w:eastAsia="ru-RU"/>
              </w:rPr>
            </w:pPr>
            <w:r w:rsidRPr="00B5791E">
              <w:rPr>
                <w:lang w:eastAsia="ru-RU"/>
              </w:rPr>
              <w:t>9,1%</w:t>
            </w:r>
          </w:p>
        </w:tc>
        <w:tc>
          <w:tcPr>
            <w:tcW w:w="1699" w:type="dxa"/>
            <w:gridSpan w:val="2"/>
            <w:shd w:val="clear" w:color="auto" w:fill="auto"/>
            <w:noWrap/>
            <w:vAlign w:val="center"/>
            <w:hideMark/>
          </w:tcPr>
          <w:p w14:paraId="1FA3BAC3" w14:textId="77777777" w:rsidR="00B5791E" w:rsidRPr="00B5791E" w:rsidRDefault="00B5791E" w:rsidP="00B5791E">
            <w:pPr>
              <w:spacing w:after="0" w:line="240" w:lineRule="auto"/>
              <w:jc w:val="center"/>
              <w:rPr>
                <w:lang w:eastAsia="ru-RU"/>
              </w:rPr>
            </w:pPr>
            <w:r w:rsidRPr="00B5791E">
              <w:rPr>
                <w:lang w:eastAsia="ru-RU"/>
              </w:rPr>
              <w:t>9,1%</w:t>
            </w:r>
          </w:p>
        </w:tc>
      </w:tr>
      <w:tr w:rsidR="00B5791E" w:rsidRPr="00B5791E" w14:paraId="5C5B19F7" w14:textId="77777777" w:rsidTr="00B5791E">
        <w:trPr>
          <w:gridAfter w:val="1"/>
          <w:wAfter w:w="6" w:type="dxa"/>
          <w:trHeight w:val="320"/>
        </w:trPr>
        <w:tc>
          <w:tcPr>
            <w:tcW w:w="546" w:type="dxa"/>
            <w:shd w:val="clear" w:color="auto" w:fill="auto"/>
            <w:noWrap/>
            <w:vAlign w:val="center"/>
            <w:hideMark/>
          </w:tcPr>
          <w:p w14:paraId="3203C689" w14:textId="77777777" w:rsidR="00B5791E" w:rsidRPr="00B5791E" w:rsidRDefault="00B5791E" w:rsidP="00B5791E">
            <w:pPr>
              <w:spacing w:after="0" w:line="240" w:lineRule="auto"/>
              <w:jc w:val="center"/>
              <w:rPr>
                <w:lang w:eastAsia="ru-RU"/>
              </w:rPr>
            </w:pPr>
            <w:r w:rsidRPr="00B5791E">
              <w:rPr>
                <w:lang w:eastAsia="ru-RU"/>
              </w:rPr>
              <w:t>4.1</w:t>
            </w:r>
          </w:p>
        </w:tc>
        <w:tc>
          <w:tcPr>
            <w:tcW w:w="2006" w:type="dxa"/>
            <w:shd w:val="clear" w:color="auto" w:fill="auto"/>
            <w:noWrap/>
            <w:vAlign w:val="center"/>
            <w:hideMark/>
          </w:tcPr>
          <w:p w14:paraId="55E44C16" w14:textId="77777777" w:rsidR="00B5791E" w:rsidRPr="00B5791E" w:rsidRDefault="00B5791E" w:rsidP="00B5791E">
            <w:pPr>
              <w:spacing w:after="0" w:line="240" w:lineRule="auto"/>
              <w:rPr>
                <w:lang w:eastAsia="ru-RU"/>
              </w:rPr>
            </w:pPr>
            <w:r w:rsidRPr="00B5791E">
              <w:rPr>
                <w:lang w:eastAsia="ru-RU"/>
              </w:rPr>
              <w:t>Питьевая</w:t>
            </w:r>
          </w:p>
        </w:tc>
        <w:tc>
          <w:tcPr>
            <w:tcW w:w="1070" w:type="dxa"/>
            <w:shd w:val="clear" w:color="auto" w:fill="auto"/>
            <w:noWrap/>
            <w:vAlign w:val="center"/>
            <w:hideMark/>
          </w:tcPr>
          <w:p w14:paraId="3247CB6C" w14:textId="77777777" w:rsidR="00B5791E" w:rsidRPr="00B5791E" w:rsidRDefault="00B5791E" w:rsidP="00B5791E">
            <w:pPr>
              <w:spacing w:after="0" w:line="240" w:lineRule="auto"/>
              <w:jc w:val="center"/>
              <w:rPr>
                <w:lang w:eastAsia="ru-RU"/>
              </w:rPr>
            </w:pPr>
            <w:r w:rsidRPr="00B5791E">
              <w:rPr>
                <w:lang w:eastAsia="ru-RU"/>
              </w:rPr>
              <w:t>тыс.м</w:t>
            </w:r>
            <w:r w:rsidRPr="00B5791E">
              <w:rPr>
                <w:vertAlign w:val="superscript"/>
                <w:lang w:eastAsia="ru-RU"/>
              </w:rPr>
              <w:t>3</w:t>
            </w:r>
          </w:p>
        </w:tc>
        <w:tc>
          <w:tcPr>
            <w:tcW w:w="931" w:type="dxa"/>
            <w:gridSpan w:val="2"/>
            <w:shd w:val="clear" w:color="auto" w:fill="auto"/>
            <w:noWrap/>
            <w:vAlign w:val="center"/>
            <w:hideMark/>
          </w:tcPr>
          <w:p w14:paraId="0753C980" w14:textId="77777777" w:rsidR="00B5791E" w:rsidRPr="00B5791E" w:rsidRDefault="00B5791E" w:rsidP="00B5791E">
            <w:pPr>
              <w:spacing w:after="0" w:line="240" w:lineRule="auto"/>
              <w:jc w:val="center"/>
              <w:rPr>
                <w:lang w:eastAsia="ru-RU"/>
              </w:rPr>
            </w:pPr>
            <w:r w:rsidRPr="00B5791E">
              <w:rPr>
                <w:lang w:eastAsia="ru-RU"/>
              </w:rPr>
              <w:t>0,000</w:t>
            </w:r>
          </w:p>
        </w:tc>
        <w:tc>
          <w:tcPr>
            <w:tcW w:w="931" w:type="dxa"/>
            <w:gridSpan w:val="2"/>
            <w:shd w:val="clear" w:color="auto" w:fill="auto"/>
            <w:noWrap/>
            <w:vAlign w:val="center"/>
            <w:hideMark/>
          </w:tcPr>
          <w:p w14:paraId="3465F01E" w14:textId="77777777" w:rsidR="00B5791E" w:rsidRPr="00B5791E" w:rsidRDefault="00B5791E" w:rsidP="00B5791E">
            <w:pPr>
              <w:spacing w:after="0" w:line="240" w:lineRule="auto"/>
              <w:jc w:val="center"/>
              <w:rPr>
                <w:lang w:eastAsia="ru-RU"/>
              </w:rPr>
            </w:pPr>
            <w:r w:rsidRPr="00B5791E">
              <w:rPr>
                <w:lang w:eastAsia="ru-RU"/>
              </w:rPr>
              <w:t>0,000</w:t>
            </w:r>
          </w:p>
        </w:tc>
        <w:tc>
          <w:tcPr>
            <w:tcW w:w="931" w:type="dxa"/>
            <w:gridSpan w:val="2"/>
            <w:shd w:val="clear" w:color="auto" w:fill="auto"/>
            <w:noWrap/>
            <w:vAlign w:val="center"/>
            <w:hideMark/>
          </w:tcPr>
          <w:p w14:paraId="45B986B7" w14:textId="77777777" w:rsidR="00B5791E" w:rsidRPr="00B5791E" w:rsidRDefault="00B5791E" w:rsidP="00B5791E">
            <w:pPr>
              <w:spacing w:after="0" w:line="240" w:lineRule="auto"/>
              <w:jc w:val="center"/>
              <w:rPr>
                <w:lang w:eastAsia="ru-RU"/>
              </w:rPr>
            </w:pPr>
            <w:r w:rsidRPr="00B5791E">
              <w:rPr>
                <w:lang w:eastAsia="ru-RU"/>
              </w:rPr>
              <w:t>0,000</w:t>
            </w:r>
          </w:p>
        </w:tc>
        <w:tc>
          <w:tcPr>
            <w:tcW w:w="1803" w:type="dxa"/>
            <w:gridSpan w:val="2"/>
            <w:shd w:val="clear" w:color="auto" w:fill="auto"/>
            <w:noWrap/>
            <w:vAlign w:val="center"/>
            <w:hideMark/>
          </w:tcPr>
          <w:p w14:paraId="7971EFD2" w14:textId="77777777" w:rsidR="00B5791E" w:rsidRPr="00B5791E" w:rsidRDefault="00B5791E" w:rsidP="00B5791E">
            <w:pPr>
              <w:spacing w:after="0" w:line="240" w:lineRule="auto"/>
              <w:jc w:val="center"/>
              <w:rPr>
                <w:lang w:eastAsia="ru-RU"/>
              </w:rPr>
            </w:pPr>
            <w:r w:rsidRPr="00B5791E">
              <w:rPr>
                <w:lang w:eastAsia="ru-RU"/>
              </w:rPr>
              <w:t>0</w:t>
            </w:r>
          </w:p>
        </w:tc>
        <w:tc>
          <w:tcPr>
            <w:tcW w:w="1699" w:type="dxa"/>
            <w:gridSpan w:val="2"/>
            <w:shd w:val="clear" w:color="auto" w:fill="auto"/>
            <w:noWrap/>
            <w:vAlign w:val="center"/>
            <w:hideMark/>
          </w:tcPr>
          <w:p w14:paraId="230A4739" w14:textId="77777777" w:rsidR="00B5791E" w:rsidRPr="00B5791E" w:rsidRDefault="00B5791E" w:rsidP="00B5791E">
            <w:pPr>
              <w:spacing w:after="0" w:line="240" w:lineRule="auto"/>
              <w:jc w:val="center"/>
              <w:rPr>
                <w:lang w:eastAsia="ru-RU"/>
              </w:rPr>
            </w:pPr>
            <w:r w:rsidRPr="00B5791E">
              <w:rPr>
                <w:lang w:eastAsia="ru-RU"/>
              </w:rPr>
              <w:t>0</w:t>
            </w:r>
          </w:p>
        </w:tc>
      </w:tr>
      <w:tr w:rsidR="00B5791E" w:rsidRPr="00B5791E" w14:paraId="7A3E7A7C" w14:textId="77777777" w:rsidTr="00B5791E">
        <w:trPr>
          <w:gridAfter w:val="1"/>
          <w:wAfter w:w="6" w:type="dxa"/>
          <w:trHeight w:val="320"/>
        </w:trPr>
        <w:tc>
          <w:tcPr>
            <w:tcW w:w="546" w:type="dxa"/>
            <w:shd w:val="clear" w:color="auto" w:fill="auto"/>
            <w:noWrap/>
            <w:vAlign w:val="center"/>
            <w:hideMark/>
          </w:tcPr>
          <w:p w14:paraId="2E0004C7" w14:textId="77777777" w:rsidR="00B5791E" w:rsidRPr="00B5791E" w:rsidRDefault="00B5791E" w:rsidP="00B5791E">
            <w:pPr>
              <w:spacing w:after="0" w:line="240" w:lineRule="auto"/>
              <w:jc w:val="center"/>
              <w:rPr>
                <w:lang w:eastAsia="ru-RU"/>
              </w:rPr>
            </w:pPr>
            <w:r w:rsidRPr="00B5791E">
              <w:rPr>
                <w:lang w:eastAsia="ru-RU"/>
              </w:rPr>
              <w:t>4.2</w:t>
            </w:r>
          </w:p>
        </w:tc>
        <w:tc>
          <w:tcPr>
            <w:tcW w:w="2006" w:type="dxa"/>
            <w:shd w:val="clear" w:color="auto" w:fill="auto"/>
            <w:noWrap/>
            <w:vAlign w:val="center"/>
            <w:hideMark/>
          </w:tcPr>
          <w:p w14:paraId="51C41D49" w14:textId="77777777" w:rsidR="00B5791E" w:rsidRPr="00B5791E" w:rsidRDefault="00B5791E" w:rsidP="00B5791E">
            <w:pPr>
              <w:spacing w:after="0" w:line="240" w:lineRule="auto"/>
              <w:rPr>
                <w:lang w:eastAsia="ru-RU"/>
              </w:rPr>
            </w:pPr>
            <w:r w:rsidRPr="00B5791E">
              <w:rPr>
                <w:lang w:eastAsia="ru-RU"/>
              </w:rPr>
              <w:t>Техническая</w:t>
            </w:r>
          </w:p>
        </w:tc>
        <w:tc>
          <w:tcPr>
            <w:tcW w:w="1070" w:type="dxa"/>
            <w:shd w:val="clear" w:color="auto" w:fill="auto"/>
            <w:noWrap/>
            <w:vAlign w:val="center"/>
            <w:hideMark/>
          </w:tcPr>
          <w:p w14:paraId="6BA44EEF" w14:textId="77777777" w:rsidR="00B5791E" w:rsidRPr="00B5791E" w:rsidRDefault="00B5791E" w:rsidP="00B5791E">
            <w:pPr>
              <w:spacing w:after="0" w:line="240" w:lineRule="auto"/>
              <w:jc w:val="center"/>
              <w:rPr>
                <w:lang w:eastAsia="ru-RU"/>
              </w:rPr>
            </w:pPr>
            <w:r w:rsidRPr="00B5791E">
              <w:rPr>
                <w:lang w:eastAsia="ru-RU"/>
              </w:rPr>
              <w:t>тыс.м</w:t>
            </w:r>
            <w:r w:rsidRPr="00B5791E">
              <w:rPr>
                <w:vertAlign w:val="superscript"/>
                <w:lang w:eastAsia="ru-RU"/>
              </w:rPr>
              <w:t>3</w:t>
            </w:r>
          </w:p>
        </w:tc>
        <w:tc>
          <w:tcPr>
            <w:tcW w:w="931" w:type="dxa"/>
            <w:gridSpan w:val="2"/>
            <w:shd w:val="clear" w:color="auto" w:fill="auto"/>
            <w:noWrap/>
            <w:vAlign w:val="center"/>
            <w:hideMark/>
          </w:tcPr>
          <w:p w14:paraId="197529BA" w14:textId="77777777" w:rsidR="00B5791E" w:rsidRPr="00B5791E" w:rsidRDefault="00B5791E" w:rsidP="00B5791E">
            <w:pPr>
              <w:spacing w:after="0" w:line="240" w:lineRule="auto"/>
              <w:jc w:val="center"/>
              <w:rPr>
                <w:lang w:eastAsia="ru-RU"/>
              </w:rPr>
            </w:pPr>
            <w:r w:rsidRPr="00B5791E">
              <w:rPr>
                <w:lang w:eastAsia="ru-RU"/>
              </w:rPr>
              <w:t>29,040</w:t>
            </w:r>
          </w:p>
        </w:tc>
        <w:tc>
          <w:tcPr>
            <w:tcW w:w="931" w:type="dxa"/>
            <w:gridSpan w:val="2"/>
            <w:shd w:val="clear" w:color="auto" w:fill="auto"/>
            <w:noWrap/>
            <w:vAlign w:val="center"/>
            <w:hideMark/>
          </w:tcPr>
          <w:p w14:paraId="3ECE84A2" w14:textId="77777777" w:rsidR="00B5791E" w:rsidRPr="00B5791E" w:rsidRDefault="00B5791E" w:rsidP="00B5791E">
            <w:pPr>
              <w:spacing w:after="0" w:line="240" w:lineRule="auto"/>
              <w:jc w:val="center"/>
              <w:rPr>
                <w:lang w:eastAsia="ru-RU"/>
              </w:rPr>
            </w:pPr>
            <w:r w:rsidRPr="00B5791E">
              <w:rPr>
                <w:lang w:eastAsia="ru-RU"/>
              </w:rPr>
              <w:t>23,680</w:t>
            </w:r>
          </w:p>
        </w:tc>
        <w:tc>
          <w:tcPr>
            <w:tcW w:w="931" w:type="dxa"/>
            <w:gridSpan w:val="2"/>
            <w:shd w:val="clear" w:color="auto" w:fill="auto"/>
            <w:noWrap/>
            <w:vAlign w:val="center"/>
            <w:hideMark/>
          </w:tcPr>
          <w:p w14:paraId="13C3204F" w14:textId="77777777" w:rsidR="00B5791E" w:rsidRPr="00B5791E" w:rsidRDefault="00B5791E" w:rsidP="00B5791E">
            <w:pPr>
              <w:spacing w:after="0" w:line="240" w:lineRule="auto"/>
              <w:jc w:val="center"/>
              <w:rPr>
                <w:lang w:eastAsia="ru-RU"/>
              </w:rPr>
            </w:pPr>
            <w:r w:rsidRPr="00B5791E">
              <w:rPr>
                <w:lang w:eastAsia="ru-RU"/>
              </w:rPr>
              <w:t>21,940</w:t>
            </w:r>
          </w:p>
        </w:tc>
        <w:tc>
          <w:tcPr>
            <w:tcW w:w="1803" w:type="dxa"/>
            <w:gridSpan w:val="2"/>
            <w:shd w:val="clear" w:color="auto" w:fill="auto"/>
            <w:noWrap/>
            <w:vAlign w:val="center"/>
            <w:hideMark/>
          </w:tcPr>
          <w:p w14:paraId="3FBB27ED" w14:textId="77777777" w:rsidR="00B5791E" w:rsidRPr="00B5791E" w:rsidRDefault="00B5791E" w:rsidP="00B5791E">
            <w:pPr>
              <w:spacing w:after="0" w:line="240" w:lineRule="auto"/>
              <w:jc w:val="center"/>
              <w:rPr>
                <w:lang w:eastAsia="ru-RU"/>
              </w:rPr>
            </w:pPr>
            <w:r w:rsidRPr="00B5791E">
              <w:rPr>
                <w:lang w:eastAsia="ru-RU"/>
              </w:rPr>
              <w:t>60</w:t>
            </w:r>
          </w:p>
        </w:tc>
        <w:tc>
          <w:tcPr>
            <w:tcW w:w="1699" w:type="dxa"/>
            <w:gridSpan w:val="2"/>
            <w:shd w:val="clear" w:color="auto" w:fill="auto"/>
            <w:noWrap/>
            <w:vAlign w:val="center"/>
            <w:hideMark/>
          </w:tcPr>
          <w:p w14:paraId="09F795E7" w14:textId="77777777" w:rsidR="00B5791E" w:rsidRPr="00B5791E" w:rsidRDefault="00B5791E" w:rsidP="00B5791E">
            <w:pPr>
              <w:spacing w:after="0" w:line="240" w:lineRule="auto"/>
              <w:jc w:val="center"/>
              <w:rPr>
                <w:lang w:eastAsia="ru-RU"/>
              </w:rPr>
            </w:pPr>
            <w:r w:rsidRPr="00B5791E">
              <w:rPr>
                <w:lang w:eastAsia="ru-RU"/>
              </w:rPr>
              <w:t>72</w:t>
            </w:r>
          </w:p>
        </w:tc>
      </w:tr>
      <w:tr w:rsidR="00B5791E" w:rsidRPr="00B5791E" w14:paraId="63199C8D" w14:textId="77777777" w:rsidTr="00B5791E">
        <w:trPr>
          <w:gridAfter w:val="1"/>
          <w:wAfter w:w="6" w:type="dxa"/>
          <w:trHeight w:val="320"/>
        </w:trPr>
        <w:tc>
          <w:tcPr>
            <w:tcW w:w="546" w:type="dxa"/>
            <w:shd w:val="clear" w:color="auto" w:fill="auto"/>
            <w:noWrap/>
            <w:vAlign w:val="center"/>
            <w:hideMark/>
          </w:tcPr>
          <w:p w14:paraId="49EDD065" w14:textId="77777777" w:rsidR="00B5791E" w:rsidRPr="00B5791E" w:rsidRDefault="00B5791E" w:rsidP="00B5791E">
            <w:pPr>
              <w:spacing w:after="0" w:line="240" w:lineRule="auto"/>
              <w:jc w:val="center"/>
              <w:rPr>
                <w:lang w:eastAsia="ru-RU"/>
              </w:rPr>
            </w:pPr>
            <w:r w:rsidRPr="00B5791E">
              <w:rPr>
                <w:lang w:eastAsia="ru-RU"/>
              </w:rPr>
              <w:t>5</w:t>
            </w:r>
          </w:p>
        </w:tc>
        <w:tc>
          <w:tcPr>
            <w:tcW w:w="2006" w:type="dxa"/>
            <w:shd w:val="clear" w:color="auto" w:fill="auto"/>
            <w:noWrap/>
            <w:vAlign w:val="center"/>
            <w:hideMark/>
          </w:tcPr>
          <w:p w14:paraId="43609B84" w14:textId="77777777" w:rsidR="00B5791E" w:rsidRPr="00B5791E" w:rsidRDefault="00B5791E" w:rsidP="00B5791E">
            <w:pPr>
              <w:spacing w:after="0" w:line="240" w:lineRule="auto"/>
              <w:rPr>
                <w:lang w:eastAsia="ru-RU"/>
              </w:rPr>
            </w:pPr>
            <w:r w:rsidRPr="00B5791E">
              <w:rPr>
                <w:lang w:eastAsia="ru-RU"/>
              </w:rPr>
              <w:t>Полезный отпуск, всего:</w:t>
            </w:r>
          </w:p>
        </w:tc>
        <w:tc>
          <w:tcPr>
            <w:tcW w:w="1070" w:type="dxa"/>
            <w:shd w:val="clear" w:color="auto" w:fill="auto"/>
            <w:noWrap/>
            <w:vAlign w:val="center"/>
            <w:hideMark/>
          </w:tcPr>
          <w:p w14:paraId="6C3AF536" w14:textId="77777777" w:rsidR="00B5791E" w:rsidRPr="00B5791E" w:rsidRDefault="00B5791E" w:rsidP="00B5791E">
            <w:pPr>
              <w:spacing w:after="0" w:line="240" w:lineRule="auto"/>
              <w:jc w:val="center"/>
              <w:rPr>
                <w:lang w:eastAsia="ru-RU"/>
              </w:rPr>
            </w:pPr>
            <w:r w:rsidRPr="00B5791E">
              <w:rPr>
                <w:lang w:eastAsia="ru-RU"/>
              </w:rPr>
              <w:t>тыс.м</w:t>
            </w:r>
            <w:r w:rsidRPr="00B5791E">
              <w:rPr>
                <w:vertAlign w:val="superscript"/>
                <w:lang w:eastAsia="ru-RU"/>
              </w:rPr>
              <w:t>3</w:t>
            </w:r>
          </w:p>
        </w:tc>
        <w:tc>
          <w:tcPr>
            <w:tcW w:w="931" w:type="dxa"/>
            <w:gridSpan w:val="2"/>
            <w:shd w:val="clear" w:color="auto" w:fill="auto"/>
            <w:noWrap/>
            <w:vAlign w:val="center"/>
            <w:hideMark/>
          </w:tcPr>
          <w:p w14:paraId="2CDE05CA" w14:textId="77777777" w:rsidR="00B5791E" w:rsidRPr="00B5791E" w:rsidRDefault="00B5791E" w:rsidP="00B5791E">
            <w:pPr>
              <w:spacing w:after="0" w:line="240" w:lineRule="auto"/>
              <w:jc w:val="center"/>
              <w:rPr>
                <w:lang w:eastAsia="ru-RU"/>
              </w:rPr>
            </w:pPr>
            <w:r w:rsidRPr="00B5791E">
              <w:rPr>
                <w:lang w:eastAsia="ru-RU"/>
              </w:rPr>
              <w:t>244,870</w:t>
            </w:r>
          </w:p>
        </w:tc>
        <w:tc>
          <w:tcPr>
            <w:tcW w:w="931" w:type="dxa"/>
            <w:gridSpan w:val="2"/>
            <w:shd w:val="clear" w:color="auto" w:fill="auto"/>
            <w:noWrap/>
            <w:vAlign w:val="center"/>
            <w:hideMark/>
          </w:tcPr>
          <w:p w14:paraId="5C90E2E2" w14:textId="77777777" w:rsidR="00B5791E" w:rsidRPr="00B5791E" w:rsidRDefault="00B5791E" w:rsidP="00B5791E">
            <w:pPr>
              <w:spacing w:after="0" w:line="240" w:lineRule="auto"/>
              <w:jc w:val="center"/>
              <w:rPr>
                <w:lang w:eastAsia="ru-RU"/>
              </w:rPr>
            </w:pPr>
            <w:r w:rsidRPr="00B5791E">
              <w:rPr>
                <w:lang w:eastAsia="ru-RU"/>
              </w:rPr>
              <w:t>236,770</w:t>
            </w:r>
          </w:p>
        </w:tc>
        <w:tc>
          <w:tcPr>
            <w:tcW w:w="931" w:type="dxa"/>
            <w:gridSpan w:val="2"/>
            <w:shd w:val="clear" w:color="auto" w:fill="auto"/>
            <w:noWrap/>
            <w:vAlign w:val="center"/>
            <w:hideMark/>
          </w:tcPr>
          <w:p w14:paraId="3D5CE366" w14:textId="77777777" w:rsidR="00B5791E" w:rsidRPr="00B5791E" w:rsidRDefault="00B5791E" w:rsidP="00B5791E">
            <w:pPr>
              <w:spacing w:after="0" w:line="240" w:lineRule="auto"/>
              <w:jc w:val="center"/>
              <w:rPr>
                <w:lang w:eastAsia="ru-RU"/>
              </w:rPr>
            </w:pPr>
            <w:r w:rsidRPr="00B5791E">
              <w:rPr>
                <w:lang w:eastAsia="ru-RU"/>
              </w:rPr>
              <w:t>219,400</w:t>
            </w:r>
          </w:p>
        </w:tc>
        <w:tc>
          <w:tcPr>
            <w:tcW w:w="1803" w:type="dxa"/>
            <w:gridSpan w:val="2"/>
            <w:shd w:val="clear" w:color="auto" w:fill="auto"/>
            <w:noWrap/>
            <w:vAlign w:val="center"/>
            <w:hideMark/>
          </w:tcPr>
          <w:p w14:paraId="2F8C9E17" w14:textId="77777777" w:rsidR="00B5791E" w:rsidRPr="00B5791E" w:rsidRDefault="00B5791E" w:rsidP="00B5791E">
            <w:pPr>
              <w:spacing w:after="0" w:line="240" w:lineRule="auto"/>
              <w:jc w:val="center"/>
              <w:rPr>
                <w:lang w:eastAsia="ru-RU"/>
              </w:rPr>
            </w:pPr>
            <w:r w:rsidRPr="00B5791E">
              <w:rPr>
                <w:lang w:eastAsia="ru-RU"/>
              </w:rPr>
              <w:t>601</w:t>
            </w:r>
          </w:p>
        </w:tc>
        <w:tc>
          <w:tcPr>
            <w:tcW w:w="1699" w:type="dxa"/>
            <w:gridSpan w:val="2"/>
            <w:shd w:val="clear" w:color="auto" w:fill="auto"/>
            <w:noWrap/>
            <w:vAlign w:val="center"/>
            <w:hideMark/>
          </w:tcPr>
          <w:p w14:paraId="4099B09F" w14:textId="77777777" w:rsidR="00B5791E" w:rsidRPr="00B5791E" w:rsidRDefault="00B5791E" w:rsidP="00B5791E">
            <w:pPr>
              <w:spacing w:after="0" w:line="240" w:lineRule="auto"/>
              <w:jc w:val="center"/>
              <w:rPr>
                <w:lang w:eastAsia="ru-RU"/>
              </w:rPr>
            </w:pPr>
            <w:r w:rsidRPr="00B5791E">
              <w:rPr>
                <w:lang w:eastAsia="ru-RU"/>
              </w:rPr>
              <w:t>721</w:t>
            </w:r>
          </w:p>
        </w:tc>
      </w:tr>
      <w:tr w:rsidR="00B5791E" w:rsidRPr="00B5791E" w14:paraId="144C8A38" w14:textId="77777777" w:rsidTr="00B5791E">
        <w:trPr>
          <w:gridAfter w:val="1"/>
          <w:wAfter w:w="6" w:type="dxa"/>
          <w:trHeight w:val="320"/>
        </w:trPr>
        <w:tc>
          <w:tcPr>
            <w:tcW w:w="546" w:type="dxa"/>
            <w:shd w:val="clear" w:color="auto" w:fill="auto"/>
            <w:noWrap/>
            <w:vAlign w:val="center"/>
            <w:hideMark/>
          </w:tcPr>
          <w:p w14:paraId="6897B06D" w14:textId="77777777" w:rsidR="00B5791E" w:rsidRPr="00B5791E" w:rsidRDefault="00B5791E" w:rsidP="00B5791E">
            <w:pPr>
              <w:spacing w:after="0" w:line="240" w:lineRule="auto"/>
              <w:jc w:val="center"/>
              <w:rPr>
                <w:lang w:eastAsia="ru-RU"/>
              </w:rPr>
            </w:pPr>
            <w:r w:rsidRPr="00B5791E">
              <w:rPr>
                <w:lang w:eastAsia="ru-RU"/>
              </w:rPr>
              <w:t>5.1</w:t>
            </w:r>
          </w:p>
        </w:tc>
        <w:tc>
          <w:tcPr>
            <w:tcW w:w="2006" w:type="dxa"/>
            <w:shd w:val="clear" w:color="auto" w:fill="auto"/>
            <w:noWrap/>
            <w:vAlign w:val="center"/>
            <w:hideMark/>
          </w:tcPr>
          <w:p w14:paraId="1E583252" w14:textId="77777777" w:rsidR="00B5791E" w:rsidRPr="00B5791E" w:rsidRDefault="00B5791E" w:rsidP="00B5791E">
            <w:pPr>
              <w:spacing w:after="0" w:line="240" w:lineRule="auto"/>
              <w:rPr>
                <w:lang w:eastAsia="ru-RU"/>
              </w:rPr>
            </w:pPr>
            <w:r w:rsidRPr="00B5791E">
              <w:rPr>
                <w:lang w:eastAsia="ru-RU"/>
              </w:rPr>
              <w:t>Питьевая</w:t>
            </w:r>
          </w:p>
        </w:tc>
        <w:tc>
          <w:tcPr>
            <w:tcW w:w="1070" w:type="dxa"/>
            <w:shd w:val="clear" w:color="auto" w:fill="auto"/>
            <w:noWrap/>
            <w:vAlign w:val="center"/>
            <w:hideMark/>
          </w:tcPr>
          <w:p w14:paraId="388F3CC5" w14:textId="77777777" w:rsidR="00B5791E" w:rsidRPr="00B5791E" w:rsidRDefault="00B5791E" w:rsidP="00B5791E">
            <w:pPr>
              <w:spacing w:after="0" w:line="240" w:lineRule="auto"/>
              <w:jc w:val="center"/>
              <w:rPr>
                <w:lang w:eastAsia="ru-RU"/>
              </w:rPr>
            </w:pPr>
            <w:r w:rsidRPr="00B5791E">
              <w:rPr>
                <w:lang w:eastAsia="ru-RU"/>
              </w:rPr>
              <w:t>тыс.м</w:t>
            </w:r>
            <w:r w:rsidRPr="00B5791E">
              <w:rPr>
                <w:vertAlign w:val="superscript"/>
                <w:lang w:eastAsia="ru-RU"/>
              </w:rPr>
              <w:t>3</w:t>
            </w:r>
          </w:p>
        </w:tc>
        <w:tc>
          <w:tcPr>
            <w:tcW w:w="931" w:type="dxa"/>
            <w:gridSpan w:val="2"/>
            <w:shd w:val="clear" w:color="auto" w:fill="auto"/>
            <w:noWrap/>
            <w:vAlign w:val="center"/>
            <w:hideMark/>
          </w:tcPr>
          <w:p w14:paraId="6A1B2842" w14:textId="77777777" w:rsidR="00B5791E" w:rsidRPr="00B5791E" w:rsidRDefault="00B5791E" w:rsidP="00B5791E">
            <w:pPr>
              <w:spacing w:after="0" w:line="240" w:lineRule="auto"/>
              <w:jc w:val="center"/>
              <w:rPr>
                <w:lang w:eastAsia="ru-RU"/>
              </w:rPr>
            </w:pPr>
            <w:r w:rsidRPr="00B5791E">
              <w:rPr>
                <w:lang w:eastAsia="ru-RU"/>
              </w:rPr>
              <w:t>0,000</w:t>
            </w:r>
          </w:p>
        </w:tc>
        <w:tc>
          <w:tcPr>
            <w:tcW w:w="931" w:type="dxa"/>
            <w:gridSpan w:val="2"/>
            <w:shd w:val="clear" w:color="auto" w:fill="auto"/>
            <w:noWrap/>
            <w:vAlign w:val="center"/>
            <w:hideMark/>
          </w:tcPr>
          <w:p w14:paraId="2EE44BE3" w14:textId="77777777" w:rsidR="00B5791E" w:rsidRPr="00B5791E" w:rsidRDefault="00B5791E" w:rsidP="00B5791E">
            <w:pPr>
              <w:spacing w:after="0" w:line="240" w:lineRule="auto"/>
              <w:jc w:val="center"/>
              <w:rPr>
                <w:lang w:eastAsia="ru-RU"/>
              </w:rPr>
            </w:pPr>
            <w:r w:rsidRPr="00B5791E">
              <w:rPr>
                <w:lang w:eastAsia="ru-RU"/>
              </w:rPr>
              <w:t>0,000</w:t>
            </w:r>
          </w:p>
        </w:tc>
        <w:tc>
          <w:tcPr>
            <w:tcW w:w="931" w:type="dxa"/>
            <w:gridSpan w:val="2"/>
            <w:shd w:val="clear" w:color="auto" w:fill="auto"/>
            <w:noWrap/>
            <w:vAlign w:val="center"/>
            <w:hideMark/>
          </w:tcPr>
          <w:p w14:paraId="07400A20" w14:textId="77777777" w:rsidR="00B5791E" w:rsidRPr="00B5791E" w:rsidRDefault="00B5791E" w:rsidP="00B5791E">
            <w:pPr>
              <w:spacing w:after="0" w:line="240" w:lineRule="auto"/>
              <w:jc w:val="center"/>
              <w:rPr>
                <w:lang w:eastAsia="ru-RU"/>
              </w:rPr>
            </w:pPr>
            <w:r w:rsidRPr="00B5791E">
              <w:rPr>
                <w:lang w:eastAsia="ru-RU"/>
              </w:rPr>
              <w:t>0,000</w:t>
            </w:r>
          </w:p>
        </w:tc>
        <w:tc>
          <w:tcPr>
            <w:tcW w:w="1803" w:type="dxa"/>
            <w:gridSpan w:val="2"/>
            <w:shd w:val="clear" w:color="auto" w:fill="auto"/>
            <w:noWrap/>
            <w:vAlign w:val="center"/>
            <w:hideMark/>
          </w:tcPr>
          <w:p w14:paraId="3ED12C1E" w14:textId="77777777" w:rsidR="00B5791E" w:rsidRPr="00B5791E" w:rsidRDefault="00B5791E" w:rsidP="00B5791E">
            <w:pPr>
              <w:spacing w:after="0" w:line="240" w:lineRule="auto"/>
              <w:jc w:val="center"/>
              <w:rPr>
                <w:lang w:eastAsia="ru-RU"/>
              </w:rPr>
            </w:pPr>
            <w:r w:rsidRPr="00B5791E">
              <w:rPr>
                <w:lang w:eastAsia="ru-RU"/>
              </w:rPr>
              <w:t>0</w:t>
            </w:r>
          </w:p>
        </w:tc>
        <w:tc>
          <w:tcPr>
            <w:tcW w:w="1699" w:type="dxa"/>
            <w:gridSpan w:val="2"/>
            <w:shd w:val="clear" w:color="auto" w:fill="auto"/>
            <w:noWrap/>
            <w:vAlign w:val="center"/>
            <w:hideMark/>
          </w:tcPr>
          <w:p w14:paraId="7996411A" w14:textId="77777777" w:rsidR="00B5791E" w:rsidRPr="00B5791E" w:rsidRDefault="00B5791E" w:rsidP="00B5791E">
            <w:pPr>
              <w:spacing w:after="0" w:line="240" w:lineRule="auto"/>
              <w:jc w:val="center"/>
              <w:rPr>
                <w:lang w:eastAsia="ru-RU"/>
              </w:rPr>
            </w:pPr>
            <w:r w:rsidRPr="00B5791E">
              <w:rPr>
                <w:lang w:eastAsia="ru-RU"/>
              </w:rPr>
              <w:t>0</w:t>
            </w:r>
          </w:p>
        </w:tc>
      </w:tr>
      <w:tr w:rsidR="00B5791E" w:rsidRPr="00B5791E" w14:paraId="02D25E66" w14:textId="77777777" w:rsidTr="00B5791E">
        <w:trPr>
          <w:gridAfter w:val="1"/>
          <w:wAfter w:w="6" w:type="dxa"/>
          <w:trHeight w:val="320"/>
        </w:trPr>
        <w:tc>
          <w:tcPr>
            <w:tcW w:w="546" w:type="dxa"/>
            <w:shd w:val="clear" w:color="auto" w:fill="auto"/>
            <w:noWrap/>
            <w:vAlign w:val="center"/>
            <w:hideMark/>
          </w:tcPr>
          <w:p w14:paraId="575F3EEA" w14:textId="77777777" w:rsidR="00B5791E" w:rsidRPr="00B5791E" w:rsidRDefault="00B5791E" w:rsidP="00B5791E">
            <w:pPr>
              <w:spacing w:after="0" w:line="240" w:lineRule="auto"/>
              <w:jc w:val="center"/>
              <w:rPr>
                <w:lang w:eastAsia="ru-RU"/>
              </w:rPr>
            </w:pPr>
            <w:r w:rsidRPr="00B5791E">
              <w:rPr>
                <w:lang w:eastAsia="ru-RU"/>
              </w:rPr>
              <w:t>5.2</w:t>
            </w:r>
          </w:p>
        </w:tc>
        <w:tc>
          <w:tcPr>
            <w:tcW w:w="2006" w:type="dxa"/>
            <w:shd w:val="clear" w:color="auto" w:fill="auto"/>
            <w:noWrap/>
            <w:vAlign w:val="center"/>
            <w:hideMark/>
          </w:tcPr>
          <w:p w14:paraId="7BFD762A" w14:textId="77777777" w:rsidR="00B5791E" w:rsidRPr="00B5791E" w:rsidRDefault="00B5791E" w:rsidP="00B5791E">
            <w:pPr>
              <w:spacing w:after="0" w:line="240" w:lineRule="auto"/>
              <w:rPr>
                <w:lang w:eastAsia="ru-RU"/>
              </w:rPr>
            </w:pPr>
            <w:r w:rsidRPr="00B5791E">
              <w:rPr>
                <w:lang w:eastAsia="ru-RU"/>
              </w:rPr>
              <w:t>Техническая</w:t>
            </w:r>
          </w:p>
        </w:tc>
        <w:tc>
          <w:tcPr>
            <w:tcW w:w="1070" w:type="dxa"/>
            <w:shd w:val="clear" w:color="auto" w:fill="auto"/>
            <w:noWrap/>
            <w:vAlign w:val="center"/>
            <w:hideMark/>
          </w:tcPr>
          <w:p w14:paraId="45AB1D52" w14:textId="77777777" w:rsidR="00B5791E" w:rsidRPr="00B5791E" w:rsidRDefault="00B5791E" w:rsidP="00B5791E">
            <w:pPr>
              <w:spacing w:after="0" w:line="240" w:lineRule="auto"/>
              <w:jc w:val="center"/>
              <w:rPr>
                <w:lang w:eastAsia="ru-RU"/>
              </w:rPr>
            </w:pPr>
            <w:r w:rsidRPr="00B5791E">
              <w:rPr>
                <w:lang w:eastAsia="ru-RU"/>
              </w:rPr>
              <w:t>тыс.м</w:t>
            </w:r>
            <w:r w:rsidRPr="00B5791E">
              <w:rPr>
                <w:vertAlign w:val="superscript"/>
                <w:lang w:eastAsia="ru-RU"/>
              </w:rPr>
              <w:t>3</w:t>
            </w:r>
          </w:p>
        </w:tc>
        <w:tc>
          <w:tcPr>
            <w:tcW w:w="931" w:type="dxa"/>
            <w:gridSpan w:val="2"/>
            <w:shd w:val="clear" w:color="auto" w:fill="auto"/>
            <w:noWrap/>
            <w:vAlign w:val="center"/>
            <w:hideMark/>
          </w:tcPr>
          <w:p w14:paraId="5090BA90" w14:textId="77777777" w:rsidR="00B5791E" w:rsidRPr="00B5791E" w:rsidRDefault="00B5791E" w:rsidP="00B5791E">
            <w:pPr>
              <w:spacing w:after="0" w:line="240" w:lineRule="auto"/>
              <w:jc w:val="center"/>
              <w:rPr>
                <w:lang w:eastAsia="ru-RU"/>
              </w:rPr>
            </w:pPr>
            <w:r w:rsidRPr="00B5791E">
              <w:rPr>
                <w:lang w:eastAsia="ru-RU"/>
              </w:rPr>
              <w:t>244,870</w:t>
            </w:r>
          </w:p>
        </w:tc>
        <w:tc>
          <w:tcPr>
            <w:tcW w:w="931" w:type="dxa"/>
            <w:gridSpan w:val="2"/>
            <w:shd w:val="clear" w:color="auto" w:fill="auto"/>
            <w:noWrap/>
            <w:vAlign w:val="center"/>
            <w:hideMark/>
          </w:tcPr>
          <w:p w14:paraId="5B52161B" w14:textId="77777777" w:rsidR="00B5791E" w:rsidRPr="00B5791E" w:rsidRDefault="00B5791E" w:rsidP="00B5791E">
            <w:pPr>
              <w:spacing w:after="0" w:line="240" w:lineRule="auto"/>
              <w:jc w:val="center"/>
              <w:rPr>
                <w:lang w:eastAsia="ru-RU"/>
              </w:rPr>
            </w:pPr>
            <w:r w:rsidRPr="00B5791E">
              <w:rPr>
                <w:lang w:eastAsia="ru-RU"/>
              </w:rPr>
              <w:t>236,770</w:t>
            </w:r>
          </w:p>
        </w:tc>
        <w:tc>
          <w:tcPr>
            <w:tcW w:w="931" w:type="dxa"/>
            <w:gridSpan w:val="2"/>
            <w:shd w:val="clear" w:color="auto" w:fill="auto"/>
            <w:noWrap/>
            <w:vAlign w:val="center"/>
            <w:hideMark/>
          </w:tcPr>
          <w:p w14:paraId="7726E3F2" w14:textId="77777777" w:rsidR="00B5791E" w:rsidRPr="00B5791E" w:rsidRDefault="00B5791E" w:rsidP="00B5791E">
            <w:pPr>
              <w:spacing w:after="0" w:line="240" w:lineRule="auto"/>
              <w:jc w:val="center"/>
              <w:rPr>
                <w:lang w:eastAsia="ru-RU"/>
              </w:rPr>
            </w:pPr>
            <w:r w:rsidRPr="00B5791E">
              <w:rPr>
                <w:lang w:eastAsia="ru-RU"/>
              </w:rPr>
              <w:t>219,400</w:t>
            </w:r>
          </w:p>
        </w:tc>
        <w:tc>
          <w:tcPr>
            <w:tcW w:w="1803" w:type="dxa"/>
            <w:gridSpan w:val="2"/>
            <w:shd w:val="clear" w:color="auto" w:fill="auto"/>
            <w:noWrap/>
            <w:vAlign w:val="center"/>
            <w:hideMark/>
          </w:tcPr>
          <w:p w14:paraId="2A03A876" w14:textId="77777777" w:rsidR="00B5791E" w:rsidRPr="00B5791E" w:rsidRDefault="00B5791E" w:rsidP="00B5791E">
            <w:pPr>
              <w:spacing w:after="0" w:line="240" w:lineRule="auto"/>
              <w:jc w:val="center"/>
              <w:rPr>
                <w:lang w:eastAsia="ru-RU"/>
              </w:rPr>
            </w:pPr>
            <w:r w:rsidRPr="00B5791E">
              <w:rPr>
                <w:lang w:eastAsia="ru-RU"/>
              </w:rPr>
              <w:t>601</w:t>
            </w:r>
          </w:p>
        </w:tc>
        <w:tc>
          <w:tcPr>
            <w:tcW w:w="1699" w:type="dxa"/>
            <w:gridSpan w:val="2"/>
            <w:shd w:val="clear" w:color="auto" w:fill="auto"/>
            <w:noWrap/>
            <w:vAlign w:val="center"/>
            <w:hideMark/>
          </w:tcPr>
          <w:p w14:paraId="69627FEC" w14:textId="77777777" w:rsidR="00B5791E" w:rsidRPr="00B5791E" w:rsidRDefault="00B5791E" w:rsidP="00B5791E">
            <w:pPr>
              <w:spacing w:after="0" w:line="240" w:lineRule="auto"/>
              <w:jc w:val="center"/>
              <w:rPr>
                <w:lang w:eastAsia="ru-RU"/>
              </w:rPr>
            </w:pPr>
            <w:r w:rsidRPr="00B5791E">
              <w:rPr>
                <w:lang w:eastAsia="ru-RU"/>
              </w:rPr>
              <w:t>721</w:t>
            </w:r>
          </w:p>
        </w:tc>
      </w:tr>
      <w:tr w:rsidR="00B5791E" w:rsidRPr="00B5791E" w14:paraId="4AEBF5CF" w14:textId="77777777" w:rsidTr="00B5791E">
        <w:trPr>
          <w:gridAfter w:val="1"/>
          <w:wAfter w:w="6" w:type="dxa"/>
          <w:trHeight w:val="320"/>
        </w:trPr>
        <w:tc>
          <w:tcPr>
            <w:tcW w:w="546" w:type="dxa"/>
            <w:shd w:val="clear" w:color="auto" w:fill="auto"/>
            <w:noWrap/>
            <w:vAlign w:val="center"/>
            <w:hideMark/>
          </w:tcPr>
          <w:p w14:paraId="5B7C247A" w14:textId="77777777" w:rsidR="00B5791E" w:rsidRPr="00B5791E" w:rsidRDefault="00B5791E" w:rsidP="00B5791E">
            <w:pPr>
              <w:spacing w:after="0" w:line="240" w:lineRule="auto"/>
              <w:jc w:val="center"/>
              <w:rPr>
                <w:lang w:eastAsia="ru-RU"/>
              </w:rPr>
            </w:pPr>
            <w:r w:rsidRPr="00B5791E">
              <w:rPr>
                <w:lang w:eastAsia="ru-RU"/>
              </w:rPr>
              <w:t>5.1.</w:t>
            </w:r>
          </w:p>
        </w:tc>
        <w:tc>
          <w:tcPr>
            <w:tcW w:w="2006" w:type="dxa"/>
            <w:shd w:val="clear" w:color="auto" w:fill="auto"/>
            <w:noWrap/>
            <w:vAlign w:val="center"/>
            <w:hideMark/>
          </w:tcPr>
          <w:p w14:paraId="449049B8" w14:textId="77777777" w:rsidR="00B5791E" w:rsidRPr="00B5791E" w:rsidRDefault="00B5791E" w:rsidP="00B5791E">
            <w:pPr>
              <w:spacing w:after="0" w:line="240" w:lineRule="auto"/>
              <w:rPr>
                <w:lang w:eastAsia="ru-RU"/>
              </w:rPr>
            </w:pPr>
            <w:r w:rsidRPr="00B5791E">
              <w:rPr>
                <w:lang w:eastAsia="ru-RU"/>
              </w:rPr>
              <w:t>Население</w:t>
            </w:r>
          </w:p>
        </w:tc>
        <w:tc>
          <w:tcPr>
            <w:tcW w:w="1070" w:type="dxa"/>
            <w:shd w:val="clear" w:color="auto" w:fill="auto"/>
            <w:noWrap/>
            <w:vAlign w:val="center"/>
            <w:hideMark/>
          </w:tcPr>
          <w:p w14:paraId="6E68E9D0" w14:textId="77777777" w:rsidR="00B5791E" w:rsidRPr="00B5791E" w:rsidRDefault="00B5791E" w:rsidP="00B5791E">
            <w:pPr>
              <w:spacing w:after="0" w:line="240" w:lineRule="auto"/>
              <w:jc w:val="center"/>
              <w:rPr>
                <w:lang w:eastAsia="ru-RU"/>
              </w:rPr>
            </w:pPr>
            <w:r w:rsidRPr="00B5791E">
              <w:rPr>
                <w:lang w:eastAsia="ru-RU"/>
              </w:rPr>
              <w:t>тыс.м</w:t>
            </w:r>
            <w:r w:rsidRPr="00B5791E">
              <w:rPr>
                <w:vertAlign w:val="superscript"/>
                <w:lang w:eastAsia="ru-RU"/>
              </w:rPr>
              <w:t>3</w:t>
            </w:r>
          </w:p>
        </w:tc>
        <w:tc>
          <w:tcPr>
            <w:tcW w:w="931" w:type="dxa"/>
            <w:gridSpan w:val="2"/>
            <w:shd w:val="clear" w:color="auto" w:fill="auto"/>
            <w:noWrap/>
            <w:vAlign w:val="center"/>
            <w:hideMark/>
          </w:tcPr>
          <w:p w14:paraId="49DEC5D3" w14:textId="77777777" w:rsidR="00B5791E" w:rsidRPr="00B5791E" w:rsidRDefault="00B5791E" w:rsidP="00B5791E">
            <w:pPr>
              <w:spacing w:after="0" w:line="240" w:lineRule="auto"/>
              <w:jc w:val="center"/>
              <w:rPr>
                <w:lang w:eastAsia="ru-RU"/>
              </w:rPr>
            </w:pPr>
            <w:r w:rsidRPr="00B5791E">
              <w:rPr>
                <w:lang w:eastAsia="ru-RU"/>
              </w:rPr>
              <w:t>201,190</w:t>
            </w:r>
          </w:p>
        </w:tc>
        <w:tc>
          <w:tcPr>
            <w:tcW w:w="931" w:type="dxa"/>
            <w:gridSpan w:val="2"/>
            <w:shd w:val="clear" w:color="auto" w:fill="auto"/>
            <w:noWrap/>
            <w:vAlign w:val="center"/>
            <w:hideMark/>
          </w:tcPr>
          <w:p w14:paraId="025813D6" w14:textId="77777777" w:rsidR="00B5791E" w:rsidRPr="00B5791E" w:rsidRDefault="00B5791E" w:rsidP="00B5791E">
            <w:pPr>
              <w:spacing w:after="0" w:line="240" w:lineRule="auto"/>
              <w:jc w:val="center"/>
              <w:rPr>
                <w:lang w:eastAsia="ru-RU"/>
              </w:rPr>
            </w:pPr>
            <w:r w:rsidRPr="00B5791E">
              <w:rPr>
                <w:lang w:eastAsia="ru-RU"/>
              </w:rPr>
              <w:t>196,960</w:t>
            </w:r>
          </w:p>
        </w:tc>
        <w:tc>
          <w:tcPr>
            <w:tcW w:w="931" w:type="dxa"/>
            <w:gridSpan w:val="2"/>
            <w:shd w:val="clear" w:color="auto" w:fill="auto"/>
            <w:noWrap/>
            <w:vAlign w:val="center"/>
            <w:hideMark/>
          </w:tcPr>
          <w:p w14:paraId="07FDA69A" w14:textId="77777777" w:rsidR="00B5791E" w:rsidRPr="00B5791E" w:rsidRDefault="00B5791E" w:rsidP="00B5791E">
            <w:pPr>
              <w:spacing w:after="0" w:line="240" w:lineRule="auto"/>
              <w:jc w:val="center"/>
              <w:rPr>
                <w:lang w:eastAsia="ru-RU"/>
              </w:rPr>
            </w:pPr>
            <w:r w:rsidRPr="00B5791E">
              <w:rPr>
                <w:lang w:eastAsia="ru-RU"/>
              </w:rPr>
              <w:t>195,290</w:t>
            </w:r>
          </w:p>
        </w:tc>
        <w:tc>
          <w:tcPr>
            <w:tcW w:w="1803" w:type="dxa"/>
            <w:gridSpan w:val="2"/>
            <w:shd w:val="clear" w:color="auto" w:fill="auto"/>
            <w:noWrap/>
            <w:vAlign w:val="center"/>
            <w:hideMark/>
          </w:tcPr>
          <w:p w14:paraId="28ED1BB8" w14:textId="77777777" w:rsidR="00B5791E" w:rsidRPr="00B5791E" w:rsidRDefault="00B5791E" w:rsidP="00B5791E">
            <w:pPr>
              <w:spacing w:after="0" w:line="240" w:lineRule="auto"/>
              <w:jc w:val="center"/>
              <w:rPr>
                <w:lang w:eastAsia="ru-RU"/>
              </w:rPr>
            </w:pPr>
            <w:r w:rsidRPr="00B5791E">
              <w:rPr>
                <w:lang w:eastAsia="ru-RU"/>
              </w:rPr>
              <w:t>535</w:t>
            </w:r>
          </w:p>
        </w:tc>
        <w:tc>
          <w:tcPr>
            <w:tcW w:w="1699" w:type="dxa"/>
            <w:gridSpan w:val="2"/>
            <w:shd w:val="clear" w:color="auto" w:fill="auto"/>
            <w:noWrap/>
            <w:vAlign w:val="center"/>
            <w:hideMark/>
          </w:tcPr>
          <w:p w14:paraId="2B4D2E0A" w14:textId="77777777" w:rsidR="00B5791E" w:rsidRPr="00B5791E" w:rsidRDefault="00B5791E" w:rsidP="00B5791E">
            <w:pPr>
              <w:spacing w:after="0" w:line="240" w:lineRule="auto"/>
              <w:jc w:val="center"/>
              <w:rPr>
                <w:lang w:eastAsia="ru-RU"/>
              </w:rPr>
            </w:pPr>
            <w:r w:rsidRPr="00B5791E">
              <w:rPr>
                <w:lang w:eastAsia="ru-RU"/>
              </w:rPr>
              <w:t>642</w:t>
            </w:r>
          </w:p>
        </w:tc>
      </w:tr>
      <w:tr w:rsidR="00B5791E" w:rsidRPr="00B5791E" w14:paraId="036BD379" w14:textId="77777777" w:rsidTr="00B5791E">
        <w:trPr>
          <w:gridAfter w:val="1"/>
          <w:wAfter w:w="6" w:type="dxa"/>
          <w:trHeight w:val="320"/>
        </w:trPr>
        <w:tc>
          <w:tcPr>
            <w:tcW w:w="546" w:type="dxa"/>
            <w:shd w:val="clear" w:color="auto" w:fill="auto"/>
            <w:noWrap/>
            <w:vAlign w:val="center"/>
            <w:hideMark/>
          </w:tcPr>
          <w:p w14:paraId="5941E2EC" w14:textId="77777777" w:rsidR="00B5791E" w:rsidRPr="00B5791E" w:rsidRDefault="00B5791E" w:rsidP="00B5791E">
            <w:pPr>
              <w:spacing w:after="0" w:line="240" w:lineRule="auto"/>
              <w:jc w:val="center"/>
              <w:rPr>
                <w:lang w:eastAsia="ru-RU"/>
              </w:rPr>
            </w:pPr>
            <w:r w:rsidRPr="00B5791E">
              <w:rPr>
                <w:lang w:eastAsia="ru-RU"/>
              </w:rPr>
              <w:t>5.2.</w:t>
            </w:r>
          </w:p>
        </w:tc>
        <w:tc>
          <w:tcPr>
            <w:tcW w:w="2006" w:type="dxa"/>
            <w:shd w:val="clear" w:color="auto" w:fill="auto"/>
            <w:noWrap/>
            <w:vAlign w:val="center"/>
            <w:hideMark/>
          </w:tcPr>
          <w:p w14:paraId="4FAB5C4A" w14:textId="77777777" w:rsidR="00B5791E" w:rsidRPr="00B5791E" w:rsidRDefault="00B5791E" w:rsidP="00B5791E">
            <w:pPr>
              <w:spacing w:after="0" w:line="240" w:lineRule="auto"/>
              <w:rPr>
                <w:lang w:eastAsia="ru-RU"/>
              </w:rPr>
            </w:pPr>
            <w:r w:rsidRPr="00B5791E">
              <w:rPr>
                <w:lang w:eastAsia="ru-RU"/>
              </w:rPr>
              <w:t>Бюджетные организации</w:t>
            </w:r>
          </w:p>
        </w:tc>
        <w:tc>
          <w:tcPr>
            <w:tcW w:w="1070" w:type="dxa"/>
            <w:shd w:val="clear" w:color="auto" w:fill="auto"/>
            <w:noWrap/>
            <w:vAlign w:val="center"/>
            <w:hideMark/>
          </w:tcPr>
          <w:p w14:paraId="7C005394" w14:textId="77777777" w:rsidR="00B5791E" w:rsidRPr="00B5791E" w:rsidRDefault="00B5791E" w:rsidP="00B5791E">
            <w:pPr>
              <w:spacing w:after="0" w:line="240" w:lineRule="auto"/>
              <w:jc w:val="center"/>
              <w:rPr>
                <w:lang w:eastAsia="ru-RU"/>
              </w:rPr>
            </w:pPr>
            <w:r w:rsidRPr="00B5791E">
              <w:rPr>
                <w:lang w:eastAsia="ru-RU"/>
              </w:rPr>
              <w:t>тыс.м</w:t>
            </w:r>
            <w:r w:rsidRPr="00B5791E">
              <w:rPr>
                <w:vertAlign w:val="superscript"/>
                <w:lang w:eastAsia="ru-RU"/>
              </w:rPr>
              <w:t>3</w:t>
            </w:r>
          </w:p>
        </w:tc>
        <w:tc>
          <w:tcPr>
            <w:tcW w:w="931" w:type="dxa"/>
            <w:gridSpan w:val="2"/>
            <w:shd w:val="clear" w:color="auto" w:fill="auto"/>
            <w:noWrap/>
            <w:vAlign w:val="center"/>
            <w:hideMark/>
          </w:tcPr>
          <w:p w14:paraId="339346A8" w14:textId="77777777" w:rsidR="00B5791E" w:rsidRPr="00B5791E" w:rsidRDefault="00B5791E" w:rsidP="00B5791E">
            <w:pPr>
              <w:spacing w:after="0" w:line="240" w:lineRule="auto"/>
              <w:jc w:val="center"/>
              <w:rPr>
                <w:lang w:eastAsia="ru-RU"/>
              </w:rPr>
            </w:pPr>
            <w:r w:rsidRPr="00B5791E">
              <w:rPr>
                <w:lang w:eastAsia="ru-RU"/>
              </w:rPr>
              <w:t>9,100</w:t>
            </w:r>
          </w:p>
        </w:tc>
        <w:tc>
          <w:tcPr>
            <w:tcW w:w="931" w:type="dxa"/>
            <w:gridSpan w:val="2"/>
            <w:shd w:val="clear" w:color="auto" w:fill="auto"/>
            <w:noWrap/>
            <w:vAlign w:val="center"/>
            <w:hideMark/>
          </w:tcPr>
          <w:p w14:paraId="340A7878" w14:textId="77777777" w:rsidR="00B5791E" w:rsidRPr="00B5791E" w:rsidRDefault="00B5791E" w:rsidP="00B5791E">
            <w:pPr>
              <w:spacing w:after="0" w:line="240" w:lineRule="auto"/>
              <w:jc w:val="center"/>
              <w:rPr>
                <w:lang w:eastAsia="ru-RU"/>
              </w:rPr>
            </w:pPr>
            <w:r w:rsidRPr="00B5791E">
              <w:rPr>
                <w:lang w:eastAsia="ru-RU"/>
              </w:rPr>
              <w:t>9,400</w:t>
            </w:r>
          </w:p>
        </w:tc>
        <w:tc>
          <w:tcPr>
            <w:tcW w:w="931" w:type="dxa"/>
            <w:gridSpan w:val="2"/>
            <w:shd w:val="clear" w:color="auto" w:fill="auto"/>
            <w:noWrap/>
            <w:vAlign w:val="center"/>
            <w:hideMark/>
          </w:tcPr>
          <w:p w14:paraId="10BC5A7B" w14:textId="77777777" w:rsidR="00B5791E" w:rsidRPr="00B5791E" w:rsidRDefault="00B5791E" w:rsidP="00B5791E">
            <w:pPr>
              <w:spacing w:after="0" w:line="240" w:lineRule="auto"/>
              <w:jc w:val="center"/>
              <w:rPr>
                <w:lang w:eastAsia="ru-RU"/>
              </w:rPr>
            </w:pPr>
            <w:r w:rsidRPr="00B5791E">
              <w:rPr>
                <w:lang w:eastAsia="ru-RU"/>
              </w:rPr>
              <w:t>7,700</w:t>
            </w:r>
          </w:p>
        </w:tc>
        <w:tc>
          <w:tcPr>
            <w:tcW w:w="1803" w:type="dxa"/>
            <w:gridSpan w:val="2"/>
            <w:shd w:val="clear" w:color="auto" w:fill="auto"/>
            <w:noWrap/>
            <w:vAlign w:val="center"/>
            <w:hideMark/>
          </w:tcPr>
          <w:p w14:paraId="24E7CDB8" w14:textId="77777777" w:rsidR="00B5791E" w:rsidRPr="00B5791E" w:rsidRDefault="00B5791E" w:rsidP="00B5791E">
            <w:pPr>
              <w:spacing w:after="0" w:line="240" w:lineRule="auto"/>
              <w:jc w:val="center"/>
              <w:rPr>
                <w:lang w:eastAsia="ru-RU"/>
              </w:rPr>
            </w:pPr>
            <w:r w:rsidRPr="00B5791E">
              <w:rPr>
                <w:lang w:eastAsia="ru-RU"/>
              </w:rPr>
              <w:t>21</w:t>
            </w:r>
          </w:p>
        </w:tc>
        <w:tc>
          <w:tcPr>
            <w:tcW w:w="1699" w:type="dxa"/>
            <w:gridSpan w:val="2"/>
            <w:shd w:val="clear" w:color="auto" w:fill="auto"/>
            <w:noWrap/>
            <w:vAlign w:val="center"/>
            <w:hideMark/>
          </w:tcPr>
          <w:p w14:paraId="6BCBC5B0" w14:textId="77777777" w:rsidR="00B5791E" w:rsidRPr="00B5791E" w:rsidRDefault="00B5791E" w:rsidP="00B5791E">
            <w:pPr>
              <w:spacing w:after="0" w:line="240" w:lineRule="auto"/>
              <w:jc w:val="center"/>
              <w:rPr>
                <w:lang w:eastAsia="ru-RU"/>
              </w:rPr>
            </w:pPr>
            <w:r w:rsidRPr="00B5791E">
              <w:rPr>
                <w:lang w:eastAsia="ru-RU"/>
              </w:rPr>
              <w:t>25</w:t>
            </w:r>
          </w:p>
        </w:tc>
      </w:tr>
      <w:tr w:rsidR="00B5791E" w:rsidRPr="00B5791E" w14:paraId="5007EEF8" w14:textId="77777777" w:rsidTr="00B5791E">
        <w:trPr>
          <w:gridAfter w:val="1"/>
          <w:wAfter w:w="6" w:type="dxa"/>
          <w:trHeight w:val="320"/>
        </w:trPr>
        <w:tc>
          <w:tcPr>
            <w:tcW w:w="546" w:type="dxa"/>
            <w:shd w:val="clear" w:color="auto" w:fill="auto"/>
            <w:noWrap/>
            <w:vAlign w:val="center"/>
            <w:hideMark/>
          </w:tcPr>
          <w:p w14:paraId="5A9C7709" w14:textId="77777777" w:rsidR="00B5791E" w:rsidRPr="00B5791E" w:rsidRDefault="00B5791E" w:rsidP="00B5791E">
            <w:pPr>
              <w:spacing w:after="0" w:line="240" w:lineRule="auto"/>
              <w:jc w:val="center"/>
              <w:rPr>
                <w:lang w:eastAsia="ru-RU"/>
              </w:rPr>
            </w:pPr>
            <w:r w:rsidRPr="00B5791E">
              <w:rPr>
                <w:lang w:eastAsia="ru-RU"/>
              </w:rPr>
              <w:t>5.3.</w:t>
            </w:r>
          </w:p>
        </w:tc>
        <w:tc>
          <w:tcPr>
            <w:tcW w:w="2006" w:type="dxa"/>
            <w:shd w:val="clear" w:color="auto" w:fill="auto"/>
            <w:noWrap/>
            <w:vAlign w:val="center"/>
            <w:hideMark/>
          </w:tcPr>
          <w:p w14:paraId="3F8F894F" w14:textId="77777777" w:rsidR="00B5791E" w:rsidRPr="00B5791E" w:rsidRDefault="00B5791E" w:rsidP="00B5791E">
            <w:pPr>
              <w:spacing w:after="0" w:line="240" w:lineRule="auto"/>
              <w:rPr>
                <w:lang w:eastAsia="ru-RU"/>
              </w:rPr>
            </w:pPr>
            <w:r w:rsidRPr="00B5791E">
              <w:rPr>
                <w:lang w:eastAsia="ru-RU"/>
              </w:rPr>
              <w:t>Прочие потребители</w:t>
            </w:r>
          </w:p>
        </w:tc>
        <w:tc>
          <w:tcPr>
            <w:tcW w:w="1070" w:type="dxa"/>
            <w:shd w:val="clear" w:color="auto" w:fill="auto"/>
            <w:noWrap/>
            <w:vAlign w:val="center"/>
            <w:hideMark/>
          </w:tcPr>
          <w:p w14:paraId="00936AE7" w14:textId="77777777" w:rsidR="00B5791E" w:rsidRPr="00B5791E" w:rsidRDefault="00B5791E" w:rsidP="00B5791E">
            <w:pPr>
              <w:spacing w:after="0" w:line="240" w:lineRule="auto"/>
              <w:jc w:val="center"/>
              <w:rPr>
                <w:lang w:eastAsia="ru-RU"/>
              </w:rPr>
            </w:pPr>
            <w:r w:rsidRPr="00B5791E">
              <w:rPr>
                <w:lang w:eastAsia="ru-RU"/>
              </w:rPr>
              <w:t>тыс.м</w:t>
            </w:r>
            <w:r w:rsidRPr="00B5791E">
              <w:rPr>
                <w:vertAlign w:val="superscript"/>
                <w:lang w:eastAsia="ru-RU"/>
              </w:rPr>
              <w:t>3</w:t>
            </w:r>
          </w:p>
        </w:tc>
        <w:tc>
          <w:tcPr>
            <w:tcW w:w="931" w:type="dxa"/>
            <w:gridSpan w:val="2"/>
            <w:shd w:val="clear" w:color="auto" w:fill="auto"/>
            <w:noWrap/>
            <w:vAlign w:val="center"/>
            <w:hideMark/>
          </w:tcPr>
          <w:p w14:paraId="3278D32C" w14:textId="77777777" w:rsidR="00B5791E" w:rsidRPr="00B5791E" w:rsidRDefault="00B5791E" w:rsidP="00B5791E">
            <w:pPr>
              <w:spacing w:after="0" w:line="240" w:lineRule="auto"/>
              <w:jc w:val="center"/>
              <w:rPr>
                <w:lang w:eastAsia="ru-RU"/>
              </w:rPr>
            </w:pPr>
            <w:r w:rsidRPr="00B5791E">
              <w:rPr>
                <w:lang w:eastAsia="ru-RU"/>
              </w:rPr>
              <w:t>34,580</w:t>
            </w:r>
          </w:p>
        </w:tc>
        <w:tc>
          <w:tcPr>
            <w:tcW w:w="931" w:type="dxa"/>
            <w:gridSpan w:val="2"/>
            <w:shd w:val="clear" w:color="auto" w:fill="auto"/>
            <w:noWrap/>
            <w:vAlign w:val="center"/>
            <w:hideMark/>
          </w:tcPr>
          <w:p w14:paraId="6049FBC0" w14:textId="77777777" w:rsidR="00B5791E" w:rsidRPr="00B5791E" w:rsidRDefault="00B5791E" w:rsidP="00B5791E">
            <w:pPr>
              <w:spacing w:after="0" w:line="240" w:lineRule="auto"/>
              <w:jc w:val="center"/>
              <w:rPr>
                <w:lang w:eastAsia="ru-RU"/>
              </w:rPr>
            </w:pPr>
            <w:r w:rsidRPr="00B5791E">
              <w:rPr>
                <w:lang w:eastAsia="ru-RU"/>
              </w:rPr>
              <w:t>30,410</w:t>
            </w:r>
          </w:p>
        </w:tc>
        <w:tc>
          <w:tcPr>
            <w:tcW w:w="931" w:type="dxa"/>
            <w:gridSpan w:val="2"/>
            <w:shd w:val="clear" w:color="auto" w:fill="auto"/>
            <w:noWrap/>
            <w:vAlign w:val="center"/>
            <w:hideMark/>
          </w:tcPr>
          <w:p w14:paraId="114BE602" w14:textId="77777777" w:rsidR="00B5791E" w:rsidRPr="00B5791E" w:rsidRDefault="00B5791E" w:rsidP="00B5791E">
            <w:pPr>
              <w:spacing w:after="0" w:line="240" w:lineRule="auto"/>
              <w:jc w:val="center"/>
              <w:rPr>
                <w:lang w:eastAsia="ru-RU"/>
              </w:rPr>
            </w:pPr>
            <w:r w:rsidRPr="00B5791E">
              <w:rPr>
                <w:lang w:eastAsia="ru-RU"/>
              </w:rPr>
              <w:t>16,410</w:t>
            </w:r>
          </w:p>
        </w:tc>
        <w:tc>
          <w:tcPr>
            <w:tcW w:w="1803" w:type="dxa"/>
            <w:gridSpan w:val="2"/>
            <w:shd w:val="clear" w:color="auto" w:fill="auto"/>
            <w:noWrap/>
            <w:vAlign w:val="center"/>
            <w:hideMark/>
          </w:tcPr>
          <w:p w14:paraId="27C39014" w14:textId="77777777" w:rsidR="00B5791E" w:rsidRPr="00B5791E" w:rsidRDefault="00B5791E" w:rsidP="00B5791E">
            <w:pPr>
              <w:spacing w:after="0" w:line="240" w:lineRule="auto"/>
              <w:jc w:val="center"/>
              <w:rPr>
                <w:lang w:eastAsia="ru-RU"/>
              </w:rPr>
            </w:pPr>
            <w:r w:rsidRPr="00B5791E">
              <w:rPr>
                <w:lang w:eastAsia="ru-RU"/>
              </w:rPr>
              <w:t>45</w:t>
            </w:r>
          </w:p>
        </w:tc>
        <w:tc>
          <w:tcPr>
            <w:tcW w:w="1699" w:type="dxa"/>
            <w:gridSpan w:val="2"/>
            <w:shd w:val="clear" w:color="auto" w:fill="auto"/>
            <w:noWrap/>
            <w:vAlign w:val="center"/>
            <w:hideMark/>
          </w:tcPr>
          <w:p w14:paraId="147B0F55" w14:textId="77777777" w:rsidR="00B5791E" w:rsidRPr="00B5791E" w:rsidRDefault="00B5791E" w:rsidP="00B5791E">
            <w:pPr>
              <w:spacing w:after="0" w:line="240" w:lineRule="auto"/>
              <w:jc w:val="center"/>
              <w:rPr>
                <w:lang w:eastAsia="ru-RU"/>
              </w:rPr>
            </w:pPr>
            <w:r w:rsidRPr="00B5791E">
              <w:rPr>
                <w:lang w:eastAsia="ru-RU"/>
              </w:rPr>
              <w:t>54</w:t>
            </w:r>
          </w:p>
        </w:tc>
      </w:tr>
    </w:tbl>
    <w:p w14:paraId="189BF0CC" w14:textId="1DA74E33" w:rsidR="00DF32B7" w:rsidRDefault="002D7E18" w:rsidP="00F528F1">
      <w:pPr>
        <w:tabs>
          <w:tab w:val="left" w:pos="1090"/>
        </w:tabs>
        <w:spacing w:after="0"/>
        <w:jc w:val="both"/>
        <w:rPr>
          <w:sz w:val="24"/>
          <w:szCs w:val="24"/>
        </w:rPr>
      </w:pPr>
      <w:r>
        <w:rPr>
          <w:noProof/>
          <w:lang w:eastAsia="ru-RU"/>
        </w:rPr>
        <w:drawing>
          <wp:inline distT="0" distB="0" distL="0" distR="0" wp14:anchorId="366FC588" wp14:editId="6DFCA547">
            <wp:extent cx="6281530" cy="2743200"/>
            <wp:effectExtent l="0" t="0" r="5080"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C379651" w14:textId="73E77E4C" w:rsidR="002D7E18" w:rsidRPr="002D7E18" w:rsidRDefault="002D7E18" w:rsidP="002D7E18">
      <w:pPr>
        <w:spacing w:after="0" w:line="240" w:lineRule="auto"/>
        <w:jc w:val="center"/>
        <w:rPr>
          <w:color w:val="000000"/>
          <w:lang w:eastAsia="ru-RU"/>
        </w:rPr>
      </w:pPr>
      <w:r w:rsidRPr="008E5BB6">
        <w:t>Диаграмма 3.2.</w:t>
      </w:r>
      <w:r>
        <w:t>1.</w:t>
      </w:r>
      <w:r w:rsidRPr="008E5BB6">
        <w:t xml:space="preserve"> </w:t>
      </w:r>
      <w:r w:rsidRPr="002D7E18">
        <w:t xml:space="preserve">Территориальный баланс подачи воды </w:t>
      </w:r>
      <w:r w:rsidRPr="002D7E18">
        <w:rPr>
          <w:color w:val="000000"/>
          <w:lang w:eastAsia="ru-RU"/>
        </w:rPr>
        <w:t>в зоне деятельности МКУ «Служба благоустройства Черниговского муниципального округа»</w:t>
      </w:r>
      <w:r w:rsidRPr="002D7E18">
        <w:t>, тыс. м</w:t>
      </w:r>
      <w:r w:rsidRPr="002D7E18">
        <w:rPr>
          <w:vertAlign w:val="superscript"/>
        </w:rPr>
        <w:t>3</w:t>
      </w:r>
      <w:r w:rsidRPr="002D7E18">
        <w:t>/год.</w:t>
      </w:r>
    </w:p>
    <w:p w14:paraId="56BE1949" w14:textId="77777777" w:rsidR="00C778D6" w:rsidRDefault="00C778D6" w:rsidP="00F528F1">
      <w:pPr>
        <w:tabs>
          <w:tab w:val="left" w:pos="1090"/>
        </w:tabs>
        <w:spacing w:after="0"/>
        <w:jc w:val="both"/>
        <w:rPr>
          <w:sz w:val="24"/>
          <w:szCs w:val="24"/>
        </w:rPr>
      </w:pPr>
    </w:p>
    <w:p w14:paraId="1E2ADC22" w14:textId="3AA3AAF1" w:rsidR="00FD62D3" w:rsidRDefault="00DF32B7" w:rsidP="00DF32B7">
      <w:pPr>
        <w:tabs>
          <w:tab w:val="left" w:pos="567"/>
        </w:tabs>
        <w:spacing w:after="0"/>
        <w:jc w:val="both"/>
        <w:rPr>
          <w:color w:val="000000"/>
          <w:sz w:val="24"/>
          <w:szCs w:val="24"/>
        </w:rPr>
      </w:pPr>
      <w:r>
        <w:rPr>
          <w:color w:val="000000"/>
          <w:sz w:val="24"/>
          <w:szCs w:val="24"/>
        </w:rPr>
        <w:tab/>
      </w:r>
      <w:r w:rsidR="00FD62D3" w:rsidRPr="00F528F1">
        <w:rPr>
          <w:color w:val="000000"/>
          <w:sz w:val="24"/>
          <w:szCs w:val="24"/>
        </w:rPr>
        <w:t>Согласно приказ</w:t>
      </w:r>
      <w:r w:rsidR="003B4F70" w:rsidRPr="00F528F1">
        <w:rPr>
          <w:color w:val="000000"/>
          <w:sz w:val="24"/>
          <w:szCs w:val="24"/>
        </w:rPr>
        <w:t>у</w:t>
      </w:r>
      <w:r w:rsidR="00FD62D3" w:rsidRPr="00F528F1">
        <w:rPr>
          <w:color w:val="000000"/>
          <w:sz w:val="24"/>
          <w:szCs w:val="24"/>
        </w:rPr>
        <w:t xml:space="preserve"> Минпромэнерго РФ от 20 декабря 2004 года № 172 </w:t>
      </w:r>
      <w:r w:rsidR="00F03C2C" w:rsidRPr="00F528F1">
        <w:rPr>
          <w:color w:val="000000"/>
          <w:sz w:val="24"/>
          <w:szCs w:val="24"/>
        </w:rPr>
        <w:t>«</w:t>
      </w:r>
      <w:r w:rsidR="00FD62D3" w:rsidRPr="00F528F1">
        <w:rPr>
          <w:color w:val="000000"/>
          <w:sz w:val="24"/>
          <w:szCs w:val="24"/>
        </w:rPr>
        <w:t xml:space="preserve">Об утверждении Методики </w:t>
      </w:r>
      <w:r>
        <w:rPr>
          <w:color w:val="000000"/>
          <w:sz w:val="24"/>
          <w:szCs w:val="24"/>
        </w:rPr>
        <w:tab/>
      </w:r>
      <w:r w:rsidR="00FD62D3" w:rsidRPr="00F528F1">
        <w:rPr>
          <w:color w:val="000000"/>
          <w:sz w:val="24"/>
          <w:szCs w:val="24"/>
        </w:rPr>
        <w:t>определения неучтенных расходов и потерь воды в системах коммунального водоснабжения</w:t>
      </w:r>
      <w:r w:rsidR="00F03C2C" w:rsidRPr="00F528F1">
        <w:rPr>
          <w:color w:val="000000"/>
          <w:sz w:val="24"/>
          <w:szCs w:val="24"/>
        </w:rPr>
        <w:t>»</w:t>
      </w:r>
      <w:r w:rsidR="00FD62D3" w:rsidRPr="00F528F1">
        <w:rPr>
          <w:color w:val="000000"/>
          <w:sz w:val="24"/>
          <w:szCs w:val="24"/>
        </w:rPr>
        <w:t>, неучтенные расходы и потери воды – разность между объемами подаваемой воды в водопроводную сеть и потребляе</w:t>
      </w:r>
      <w:r w:rsidR="00FD62D3" w:rsidRPr="00F528F1">
        <w:rPr>
          <w:color w:val="000000"/>
          <w:sz w:val="24"/>
          <w:szCs w:val="24"/>
        </w:rPr>
        <w:lastRenderedPageBreak/>
        <w:t>мой (получаемой) абонентами. Технологические потери относятся к неучтенным полезным расходам воды. Остальные же потери – это утечки воды из сети и емкостных сооружений и потери воды за счет естественной убыли. Для их уменьшения необходимо выполнять мероприятия программы по энергосбережению и повышению энергетической эффективности и мероприятия по развитию системы водо</w:t>
      </w:r>
      <w:r w:rsidR="00B03278" w:rsidRPr="00F528F1">
        <w:rPr>
          <w:color w:val="000000"/>
          <w:sz w:val="24"/>
          <w:szCs w:val="24"/>
        </w:rPr>
        <w:t xml:space="preserve">снабжения из Генерального плана и </w:t>
      </w:r>
      <w:r w:rsidR="00B041C2" w:rsidRPr="00F528F1">
        <w:rPr>
          <w:color w:val="000000"/>
          <w:sz w:val="24"/>
          <w:szCs w:val="24"/>
        </w:rPr>
        <w:t xml:space="preserve">Программа комплексного развития систем коммунальной инфраструктуры </w:t>
      </w:r>
      <w:r w:rsidR="00AF2176" w:rsidRPr="00F528F1">
        <w:rPr>
          <w:color w:val="000000"/>
          <w:sz w:val="24"/>
          <w:szCs w:val="24"/>
        </w:rPr>
        <w:t xml:space="preserve">Черниговского муниципального округа </w:t>
      </w:r>
      <w:r w:rsidR="00BB3C4F">
        <w:rPr>
          <w:color w:val="000000"/>
          <w:sz w:val="24"/>
          <w:szCs w:val="24"/>
        </w:rPr>
        <w:t>Приморского края</w:t>
      </w:r>
      <w:r w:rsidR="00B041C2" w:rsidRPr="00F528F1">
        <w:rPr>
          <w:color w:val="000000"/>
          <w:sz w:val="24"/>
          <w:szCs w:val="24"/>
        </w:rPr>
        <w:t xml:space="preserve"> </w:t>
      </w:r>
      <w:r w:rsidR="00BB3C4F">
        <w:rPr>
          <w:color w:val="000000"/>
          <w:sz w:val="24"/>
          <w:szCs w:val="24"/>
        </w:rPr>
        <w:t>на 2025 год и на перспективу до 2035 года</w:t>
      </w:r>
      <w:r w:rsidR="008849F2" w:rsidRPr="00F528F1">
        <w:rPr>
          <w:color w:val="000000"/>
          <w:sz w:val="24"/>
          <w:szCs w:val="24"/>
        </w:rPr>
        <w:t>.</w:t>
      </w:r>
    </w:p>
    <w:p w14:paraId="33E1BE56" w14:textId="77777777" w:rsidR="000332E5" w:rsidRPr="00F528F1" w:rsidRDefault="000332E5" w:rsidP="00DF32B7">
      <w:pPr>
        <w:tabs>
          <w:tab w:val="left" w:pos="567"/>
        </w:tabs>
        <w:spacing w:after="0"/>
        <w:jc w:val="both"/>
        <w:rPr>
          <w:color w:val="000000"/>
          <w:sz w:val="24"/>
          <w:szCs w:val="24"/>
        </w:rPr>
      </w:pPr>
    </w:p>
    <w:p w14:paraId="6D4BCC6E" w14:textId="5420DC5D" w:rsidR="00FD62D3" w:rsidRPr="00F528F1" w:rsidRDefault="00921F6C" w:rsidP="00102CBE">
      <w:pPr>
        <w:pStyle w:val="3"/>
      </w:pPr>
      <w:bookmarkStart w:id="37" w:name="_Toc182810208"/>
      <w:r w:rsidRPr="00F528F1">
        <w:t>3.3.</w:t>
      </w:r>
      <w:r w:rsidR="00271A1E" w:rsidRPr="00F528F1">
        <w:t xml:space="preserve"> 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w:t>
      </w:r>
      <w:r w:rsidR="00100823" w:rsidRPr="00F528F1">
        <w:t xml:space="preserve"> лиц и другие нужды поселений, </w:t>
      </w:r>
      <w:r w:rsidR="00271A1E" w:rsidRPr="00F528F1">
        <w:t>муниципальных округов и городских округов (пожаротушение, полив и др.)</w:t>
      </w:r>
      <w:bookmarkEnd w:id="37"/>
    </w:p>
    <w:p w14:paraId="4CD4D713" w14:textId="2DE7F3C2" w:rsidR="00620567" w:rsidRPr="00F528F1" w:rsidRDefault="003B4F70" w:rsidP="00F528F1">
      <w:pPr>
        <w:pStyle w:val="a9"/>
        <w:keepNext/>
        <w:spacing w:after="0" w:line="276" w:lineRule="auto"/>
        <w:ind w:firstLine="709"/>
        <w:jc w:val="both"/>
        <w:rPr>
          <w:i w:val="0"/>
          <w:color w:val="000000" w:themeColor="text1"/>
          <w:sz w:val="24"/>
          <w:szCs w:val="24"/>
        </w:rPr>
      </w:pPr>
      <w:r w:rsidRPr="00F528F1">
        <w:rPr>
          <w:i w:val="0"/>
          <w:color w:val="000000" w:themeColor="text1"/>
          <w:sz w:val="24"/>
          <w:szCs w:val="24"/>
        </w:rPr>
        <w:t xml:space="preserve">Структурный баланс реализации питьевой воды по группам абонентов с разбивкой на хозяйственно-питьевые нужды населения, производственные нужды юридических лиц и другие нужды потребителей муниципального образования представлен в таблице </w:t>
      </w:r>
      <w:r w:rsidR="00F53FC7" w:rsidRPr="00F528F1">
        <w:rPr>
          <w:i w:val="0"/>
          <w:color w:val="000000" w:themeColor="text1"/>
          <w:sz w:val="24"/>
          <w:szCs w:val="24"/>
        </w:rPr>
        <w:t>3.</w:t>
      </w:r>
      <w:r w:rsidR="00DF32B7">
        <w:rPr>
          <w:i w:val="0"/>
          <w:color w:val="000000" w:themeColor="text1"/>
          <w:sz w:val="24"/>
          <w:szCs w:val="24"/>
        </w:rPr>
        <w:t>2</w:t>
      </w:r>
      <w:r w:rsidR="00F53FC7" w:rsidRPr="00F528F1">
        <w:rPr>
          <w:i w:val="0"/>
          <w:color w:val="000000" w:themeColor="text1"/>
          <w:sz w:val="24"/>
          <w:szCs w:val="24"/>
        </w:rPr>
        <w:t>.</w:t>
      </w:r>
    </w:p>
    <w:p w14:paraId="581C6334" w14:textId="0F2038CA" w:rsidR="00DF32B7" w:rsidRPr="00F528F1" w:rsidRDefault="0076047E" w:rsidP="00F528F1">
      <w:pPr>
        <w:ind w:firstLine="567"/>
        <w:jc w:val="both"/>
        <w:rPr>
          <w:sz w:val="24"/>
          <w:szCs w:val="24"/>
        </w:rPr>
      </w:pPr>
      <w:r w:rsidRPr="00F528F1">
        <w:rPr>
          <w:sz w:val="24"/>
          <w:szCs w:val="24"/>
        </w:rPr>
        <w:t>Таблица 3.3. Структурный баланс реализации питьевой воды по группам абонентов с разбивкой на хозяйственно-питьевые нужды населения, производственные нужды юридических лиц и другие нужды потребителей муниципального образования</w:t>
      </w:r>
      <w:r w:rsidR="00DF32B7">
        <w:rPr>
          <w:sz w:val="24"/>
          <w:szCs w:val="24"/>
        </w:rPr>
        <w:t xml:space="preserve"> </w:t>
      </w:r>
      <w:r w:rsidR="00DF32B7">
        <w:rPr>
          <w:sz w:val="24"/>
          <w:szCs w:val="24"/>
        </w:rPr>
        <w:lastRenderedPageBreak/>
        <w:t xml:space="preserve">обобщенный в зоне </w:t>
      </w:r>
      <w:r w:rsidR="00DF32B7" w:rsidRPr="00DF32B7">
        <w:rPr>
          <w:sz w:val="24"/>
          <w:szCs w:val="24"/>
        </w:rPr>
        <w:t>деятельности Филиала «Спасский» КГУП «Примтеплоэнерго»</w:t>
      </w:r>
      <w:r w:rsidR="00DF32B7">
        <w:rPr>
          <w:sz w:val="24"/>
          <w:szCs w:val="24"/>
        </w:rPr>
        <w:t>.</w:t>
      </w:r>
      <w:r w:rsidR="00DF32B7" w:rsidRPr="00DF32B7">
        <w:rPr>
          <w:sz w:val="24"/>
          <w:szCs w:val="24"/>
        </w:rPr>
        <w:tab/>
      </w:r>
      <w:r w:rsidR="00DF32B7" w:rsidRPr="00DF32B7">
        <w:rPr>
          <w:sz w:val="24"/>
          <w:szCs w:val="24"/>
        </w:rPr>
        <w:tab/>
      </w:r>
      <w:r w:rsidR="00DF32B7" w:rsidRPr="00DF32B7">
        <w:rPr>
          <w:sz w:val="24"/>
          <w:szCs w:val="24"/>
        </w:rPr>
        <w:tab/>
      </w:r>
      <w:r w:rsidR="00DF32B7" w:rsidRPr="00DF32B7">
        <w:rPr>
          <w:sz w:val="24"/>
          <w:szCs w:val="24"/>
        </w:rPr>
        <w:tab/>
      </w:r>
      <w:r w:rsidR="00DF32B7" w:rsidRPr="00DF32B7">
        <w:rPr>
          <w:sz w:val="24"/>
          <w:szCs w:val="24"/>
        </w:rPr>
        <w:tab/>
      </w:r>
      <w:r w:rsidR="00DF32B7" w:rsidRPr="00DF32B7">
        <w:rPr>
          <w:sz w:val="24"/>
          <w:szCs w:val="24"/>
        </w:rPr>
        <w:tab/>
      </w:r>
    </w:p>
    <w:tbl>
      <w:tblPr>
        <w:tblW w:w="1006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875"/>
        <w:gridCol w:w="960"/>
        <w:gridCol w:w="960"/>
        <w:gridCol w:w="960"/>
        <w:gridCol w:w="960"/>
        <w:gridCol w:w="1803"/>
        <w:gridCol w:w="1724"/>
      </w:tblGrid>
      <w:tr w:rsidR="00DF32B7" w:rsidRPr="00DF32B7" w14:paraId="19051148" w14:textId="77777777" w:rsidTr="00DF32B7">
        <w:trPr>
          <w:trHeight w:val="290"/>
        </w:trPr>
        <w:tc>
          <w:tcPr>
            <w:tcW w:w="960" w:type="dxa"/>
            <w:vMerge w:val="restart"/>
            <w:shd w:val="clear" w:color="auto" w:fill="auto"/>
            <w:noWrap/>
            <w:vAlign w:val="center"/>
            <w:hideMark/>
          </w:tcPr>
          <w:p w14:paraId="54169FA0" w14:textId="77777777" w:rsidR="00DF32B7" w:rsidRPr="00DF32B7" w:rsidRDefault="00DF32B7" w:rsidP="00DF32B7">
            <w:pPr>
              <w:spacing w:after="0" w:line="240" w:lineRule="auto"/>
              <w:jc w:val="center"/>
              <w:rPr>
                <w:lang w:eastAsia="ru-RU"/>
              </w:rPr>
            </w:pPr>
            <w:r w:rsidRPr="00DF32B7">
              <w:rPr>
                <w:lang w:eastAsia="ru-RU"/>
              </w:rPr>
              <w:t>№ п/п</w:t>
            </w:r>
          </w:p>
        </w:tc>
        <w:tc>
          <w:tcPr>
            <w:tcW w:w="1875" w:type="dxa"/>
            <w:vMerge w:val="restart"/>
            <w:shd w:val="clear" w:color="auto" w:fill="auto"/>
            <w:noWrap/>
            <w:vAlign w:val="center"/>
            <w:hideMark/>
          </w:tcPr>
          <w:p w14:paraId="02F69FE2" w14:textId="77777777" w:rsidR="00DF32B7" w:rsidRPr="00DF32B7" w:rsidRDefault="00DF32B7" w:rsidP="00DF32B7">
            <w:pPr>
              <w:spacing w:after="0" w:line="240" w:lineRule="auto"/>
              <w:jc w:val="center"/>
              <w:rPr>
                <w:lang w:eastAsia="ru-RU"/>
              </w:rPr>
            </w:pPr>
            <w:r w:rsidRPr="00DF32B7">
              <w:rPr>
                <w:lang w:eastAsia="ru-RU"/>
              </w:rPr>
              <w:t>Наименование</w:t>
            </w:r>
          </w:p>
        </w:tc>
        <w:tc>
          <w:tcPr>
            <w:tcW w:w="960" w:type="dxa"/>
            <w:vMerge w:val="restart"/>
            <w:shd w:val="clear" w:color="auto" w:fill="auto"/>
            <w:noWrap/>
            <w:vAlign w:val="center"/>
            <w:hideMark/>
          </w:tcPr>
          <w:p w14:paraId="4A606403" w14:textId="77777777" w:rsidR="00DF32B7" w:rsidRPr="00DF32B7" w:rsidRDefault="00DF32B7" w:rsidP="00DF32B7">
            <w:pPr>
              <w:spacing w:after="0" w:line="240" w:lineRule="auto"/>
              <w:jc w:val="center"/>
              <w:rPr>
                <w:lang w:eastAsia="ru-RU"/>
              </w:rPr>
            </w:pPr>
            <w:r w:rsidRPr="00DF32B7">
              <w:rPr>
                <w:lang w:eastAsia="ru-RU"/>
              </w:rPr>
              <w:t>Ед. изм.</w:t>
            </w:r>
          </w:p>
        </w:tc>
        <w:tc>
          <w:tcPr>
            <w:tcW w:w="960" w:type="dxa"/>
            <w:vMerge w:val="restart"/>
            <w:shd w:val="clear" w:color="auto" w:fill="auto"/>
            <w:noWrap/>
            <w:vAlign w:val="center"/>
            <w:hideMark/>
          </w:tcPr>
          <w:p w14:paraId="6EE9A8CC" w14:textId="77777777" w:rsidR="00DF32B7" w:rsidRPr="00DF32B7" w:rsidRDefault="00DF32B7" w:rsidP="00DF32B7">
            <w:pPr>
              <w:spacing w:after="0" w:line="240" w:lineRule="auto"/>
              <w:jc w:val="center"/>
              <w:rPr>
                <w:lang w:eastAsia="ru-RU"/>
              </w:rPr>
            </w:pPr>
            <w:r w:rsidRPr="00DF32B7">
              <w:rPr>
                <w:lang w:eastAsia="ru-RU"/>
              </w:rPr>
              <w:t>2021 г.</w:t>
            </w:r>
          </w:p>
        </w:tc>
        <w:tc>
          <w:tcPr>
            <w:tcW w:w="960" w:type="dxa"/>
            <w:vMerge w:val="restart"/>
            <w:shd w:val="clear" w:color="auto" w:fill="auto"/>
            <w:noWrap/>
            <w:vAlign w:val="center"/>
            <w:hideMark/>
          </w:tcPr>
          <w:p w14:paraId="14FD858F" w14:textId="77777777" w:rsidR="00DF32B7" w:rsidRPr="00DF32B7" w:rsidRDefault="00DF32B7" w:rsidP="00DF32B7">
            <w:pPr>
              <w:spacing w:after="0" w:line="240" w:lineRule="auto"/>
              <w:jc w:val="center"/>
              <w:rPr>
                <w:lang w:eastAsia="ru-RU"/>
              </w:rPr>
            </w:pPr>
            <w:r w:rsidRPr="00DF32B7">
              <w:rPr>
                <w:lang w:eastAsia="ru-RU"/>
              </w:rPr>
              <w:t>2022 г.</w:t>
            </w:r>
          </w:p>
        </w:tc>
        <w:tc>
          <w:tcPr>
            <w:tcW w:w="960" w:type="dxa"/>
            <w:vMerge w:val="restart"/>
            <w:shd w:val="clear" w:color="auto" w:fill="auto"/>
            <w:noWrap/>
            <w:vAlign w:val="center"/>
            <w:hideMark/>
          </w:tcPr>
          <w:p w14:paraId="5CF984B5" w14:textId="77777777" w:rsidR="00DF32B7" w:rsidRPr="00DF32B7" w:rsidRDefault="00DF32B7" w:rsidP="00DF32B7">
            <w:pPr>
              <w:spacing w:after="0" w:line="240" w:lineRule="auto"/>
              <w:jc w:val="center"/>
              <w:rPr>
                <w:lang w:eastAsia="ru-RU"/>
              </w:rPr>
            </w:pPr>
            <w:r w:rsidRPr="00DF32B7">
              <w:rPr>
                <w:lang w:eastAsia="ru-RU"/>
              </w:rPr>
              <w:t>2023 г.</w:t>
            </w:r>
          </w:p>
        </w:tc>
        <w:tc>
          <w:tcPr>
            <w:tcW w:w="1659" w:type="dxa"/>
            <w:vMerge w:val="restart"/>
            <w:shd w:val="clear" w:color="auto" w:fill="auto"/>
            <w:vAlign w:val="center"/>
            <w:hideMark/>
          </w:tcPr>
          <w:p w14:paraId="6B64F1B6" w14:textId="77777777" w:rsidR="00DF32B7" w:rsidRPr="00DF32B7" w:rsidRDefault="00DF32B7" w:rsidP="00DF32B7">
            <w:pPr>
              <w:spacing w:after="0" w:line="240" w:lineRule="auto"/>
              <w:jc w:val="center"/>
              <w:rPr>
                <w:lang w:eastAsia="ru-RU"/>
              </w:rPr>
            </w:pPr>
            <w:r w:rsidRPr="00DF32B7">
              <w:rPr>
                <w:lang w:eastAsia="ru-RU"/>
              </w:rPr>
              <w:t>Среднесуточное, м3/сут</w:t>
            </w:r>
          </w:p>
        </w:tc>
        <w:tc>
          <w:tcPr>
            <w:tcW w:w="1724" w:type="dxa"/>
            <w:vMerge w:val="restart"/>
            <w:shd w:val="clear" w:color="auto" w:fill="auto"/>
            <w:vAlign w:val="center"/>
            <w:hideMark/>
          </w:tcPr>
          <w:p w14:paraId="1A99CAC8" w14:textId="77777777" w:rsidR="00DF32B7" w:rsidRPr="00DF32B7" w:rsidRDefault="00DF32B7" w:rsidP="00DF32B7">
            <w:pPr>
              <w:spacing w:after="0" w:line="240" w:lineRule="auto"/>
              <w:jc w:val="center"/>
              <w:rPr>
                <w:lang w:eastAsia="ru-RU"/>
              </w:rPr>
            </w:pPr>
            <w:r w:rsidRPr="00DF32B7">
              <w:rPr>
                <w:lang w:eastAsia="ru-RU"/>
              </w:rPr>
              <w:t>Максимальное среднесуточное (К=1,2), м3/сут</w:t>
            </w:r>
          </w:p>
        </w:tc>
      </w:tr>
      <w:tr w:rsidR="00DF32B7" w:rsidRPr="00DF32B7" w14:paraId="7CF6FDAD" w14:textId="77777777" w:rsidTr="00DF32B7">
        <w:trPr>
          <w:trHeight w:val="300"/>
        </w:trPr>
        <w:tc>
          <w:tcPr>
            <w:tcW w:w="960" w:type="dxa"/>
            <w:vMerge/>
            <w:shd w:val="clear" w:color="auto" w:fill="auto"/>
            <w:vAlign w:val="center"/>
            <w:hideMark/>
          </w:tcPr>
          <w:p w14:paraId="7274BA97" w14:textId="77777777" w:rsidR="00DF32B7" w:rsidRPr="00DF32B7" w:rsidRDefault="00DF32B7" w:rsidP="00DF32B7">
            <w:pPr>
              <w:spacing w:after="0" w:line="240" w:lineRule="auto"/>
              <w:rPr>
                <w:lang w:eastAsia="ru-RU"/>
              </w:rPr>
            </w:pPr>
          </w:p>
        </w:tc>
        <w:tc>
          <w:tcPr>
            <w:tcW w:w="1875" w:type="dxa"/>
            <w:vMerge/>
            <w:shd w:val="clear" w:color="auto" w:fill="auto"/>
            <w:vAlign w:val="center"/>
            <w:hideMark/>
          </w:tcPr>
          <w:p w14:paraId="03271EFB" w14:textId="77777777" w:rsidR="00DF32B7" w:rsidRPr="00DF32B7" w:rsidRDefault="00DF32B7" w:rsidP="00DF32B7">
            <w:pPr>
              <w:spacing w:after="0" w:line="240" w:lineRule="auto"/>
              <w:rPr>
                <w:lang w:eastAsia="ru-RU"/>
              </w:rPr>
            </w:pPr>
          </w:p>
        </w:tc>
        <w:tc>
          <w:tcPr>
            <w:tcW w:w="960" w:type="dxa"/>
            <w:vMerge/>
            <w:shd w:val="clear" w:color="auto" w:fill="auto"/>
            <w:vAlign w:val="center"/>
            <w:hideMark/>
          </w:tcPr>
          <w:p w14:paraId="0EDC3ADC" w14:textId="77777777" w:rsidR="00DF32B7" w:rsidRPr="00DF32B7" w:rsidRDefault="00DF32B7" w:rsidP="00DF32B7">
            <w:pPr>
              <w:spacing w:after="0" w:line="240" w:lineRule="auto"/>
              <w:rPr>
                <w:lang w:eastAsia="ru-RU"/>
              </w:rPr>
            </w:pPr>
          </w:p>
        </w:tc>
        <w:tc>
          <w:tcPr>
            <w:tcW w:w="960" w:type="dxa"/>
            <w:vMerge/>
            <w:shd w:val="clear" w:color="auto" w:fill="auto"/>
            <w:vAlign w:val="center"/>
            <w:hideMark/>
          </w:tcPr>
          <w:p w14:paraId="31CABBD4" w14:textId="77777777" w:rsidR="00DF32B7" w:rsidRPr="00DF32B7" w:rsidRDefault="00DF32B7" w:rsidP="00DF32B7">
            <w:pPr>
              <w:spacing w:after="0" w:line="240" w:lineRule="auto"/>
              <w:rPr>
                <w:lang w:eastAsia="ru-RU"/>
              </w:rPr>
            </w:pPr>
          </w:p>
        </w:tc>
        <w:tc>
          <w:tcPr>
            <w:tcW w:w="960" w:type="dxa"/>
            <w:vMerge/>
            <w:shd w:val="clear" w:color="auto" w:fill="auto"/>
            <w:vAlign w:val="center"/>
            <w:hideMark/>
          </w:tcPr>
          <w:p w14:paraId="49947D72" w14:textId="77777777" w:rsidR="00DF32B7" w:rsidRPr="00DF32B7" w:rsidRDefault="00DF32B7" w:rsidP="00DF32B7">
            <w:pPr>
              <w:spacing w:after="0" w:line="240" w:lineRule="auto"/>
              <w:rPr>
                <w:lang w:eastAsia="ru-RU"/>
              </w:rPr>
            </w:pPr>
          </w:p>
        </w:tc>
        <w:tc>
          <w:tcPr>
            <w:tcW w:w="960" w:type="dxa"/>
            <w:vMerge/>
            <w:shd w:val="clear" w:color="auto" w:fill="auto"/>
            <w:vAlign w:val="center"/>
            <w:hideMark/>
          </w:tcPr>
          <w:p w14:paraId="609D588D" w14:textId="77777777" w:rsidR="00DF32B7" w:rsidRPr="00DF32B7" w:rsidRDefault="00DF32B7" w:rsidP="00DF32B7">
            <w:pPr>
              <w:spacing w:after="0" w:line="240" w:lineRule="auto"/>
              <w:rPr>
                <w:lang w:eastAsia="ru-RU"/>
              </w:rPr>
            </w:pPr>
          </w:p>
        </w:tc>
        <w:tc>
          <w:tcPr>
            <w:tcW w:w="1659" w:type="dxa"/>
            <w:vMerge/>
            <w:shd w:val="clear" w:color="auto" w:fill="auto"/>
            <w:vAlign w:val="center"/>
            <w:hideMark/>
          </w:tcPr>
          <w:p w14:paraId="0F5B06C5" w14:textId="77777777" w:rsidR="00DF32B7" w:rsidRPr="00DF32B7" w:rsidRDefault="00DF32B7" w:rsidP="00DF32B7">
            <w:pPr>
              <w:spacing w:after="0" w:line="240" w:lineRule="auto"/>
              <w:rPr>
                <w:lang w:eastAsia="ru-RU"/>
              </w:rPr>
            </w:pPr>
          </w:p>
        </w:tc>
        <w:tc>
          <w:tcPr>
            <w:tcW w:w="1724" w:type="dxa"/>
            <w:vMerge/>
            <w:shd w:val="clear" w:color="auto" w:fill="auto"/>
            <w:vAlign w:val="center"/>
            <w:hideMark/>
          </w:tcPr>
          <w:p w14:paraId="321F7C79" w14:textId="77777777" w:rsidR="00DF32B7" w:rsidRPr="00DF32B7" w:rsidRDefault="00DF32B7" w:rsidP="00DF32B7">
            <w:pPr>
              <w:spacing w:after="0" w:line="240" w:lineRule="auto"/>
              <w:rPr>
                <w:lang w:eastAsia="ru-RU"/>
              </w:rPr>
            </w:pPr>
          </w:p>
        </w:tc>
      </w:tr>
      <w:tr w:rsidR="00DF32B7" w:rsidRPr="00DF32B7" w14:paraId="7A9D70E1" w14:textId="77777777" w:rsidTr="00DF32B7">
        <w:trPr>
          <w:trHeight w:val="290"/>
        </w:trPr>
        <w:tc>
          <w:tcPr>
            <w:tcW w:w="10061" w:type="dxa"/>
            <w:gridSpan w:val="8"/>
            <w:shd w:val="clear" w:color="auto" w:fill="auto"/>
            <w:noWrap/>
            <w:vAlign w:val="center"/>
            <w:hideMark/>
          </w:tcPr>
          <w:p w14:paraId="2A6EE03E" w14:textId="77777777" w:rsidR="00DF32B7" w:rsidRPr="00DF32B7" w:rsidRDefault="00DF32B7" w:rsidP="00DF32B7">
            <w:pPr>
              <w:spacing w:after="0" w:line="240" w:lineRule="auto"/>
              <w:jc w:val="center"/>
              <w:rPr>
                <w:b/>
                <w:bCs/>
                <w:lang w:eastAsia="ru-RU"/>
              </w:rPr>
            </w:pPr>
            <w:r w:rsidRPr="00DF32B7">
              <w:rPr>
                <w:b/>
                <w:bCs/>
                <w:lang w:eastAsia="ru-RU"/>
              </w:rPr>
              <w:t>В зоне деятельности Филиала «Спасский» КГУП «Примтеплоэнерго»</w:t>
            </w:r>
          </w:p>
        </w:tc>
      </w:tr>
      <w:tr w:rsidR="00DF32B7" w:rsidRPr="00DF32B7" w14:paraId="7A0E6236" w14:textId="77777777" w:rsidTr="00DF32B7">
        <w:trPr>
          <w:trHeight w:val="320"/>
        </w:trPr>
        <w:tc>
          <w:tcPr>
            <w:tcW w:w="960" w:type="dxa"/>
            <w:shd w:val="clear" w:color="auto" w:fill="auto"/>
            <w:noWrap/>
            <w:vAlign w:val="center"/>
            <w:hideMark/>
          </w:tcPr>
          <w:p w14:paraId="05005716" w14:textId="77777777" w:rsidR="00DF32B7" w:rsidRPr="00DF32B7" w:rsidRDefault="00DF32B7" w:rsidP="00DF32B7">
            <w:pPr>
              <w:spacing w:after="0" w:line="240" w:lineRule="auto"/>
              <w:jc w:val="center"/>
              <w:rPr>
                <w:lang w:eastAsia="ru-RU"/>
              </w:rPr>
            </w:pPr>
            <w:r w:rsidRPr="00DF32B7">
              <w:rPr>
                <w:lang w:eastAsia="ru-RU"/>
              </w:rPr>
              <w:t>1</w:t>
            </w:r>
          </w:p>
        </w:tc>
        <w:tc>
          <w:tcPr>
            <w:tcW w:w="1875" w:type="dxa"/>
            <w:shd w:val="clear" w:color="auto" w:fill="auto"/>
            <w:noWrap/>
            <w:vAlign w:val="center"/>
            <w:hideMark/>
          </w:tcPr>
          <w:p w14:paraId="79199778" w14:textId="77777777" w:rsidR="00DF32B7" w:rsidRPr="00DF32B7" w:rsidRDefault="00DF32B7" w:rsidP="00DF32B7">
            <w:pPr>
              <w:spacing w:after="0" w:line="240" w:lineRule="auto"/>
              <w:rPr>
                <w:lang w:eastAsia="ru-RU"/>
              </w:rPr>
            </w:pPr>
            <w:r w:rsidRPr="00DF32B7">
              <w:rPr>
                <w:lang w:eastAsia="ru-RU"/>
              </w:rPr>
              <w:t>Добыча воды, всего</w:t>
            </w:r>
          </w:p>
        </w:tc>
        <w:tc>
          <w:tcPr>
            <w:tcW w:w="960" w:type="dxa"/>
            <w:shd w:val="clear" w:color="auto" w:fill="auto"/>
            <w:noWrap/>
            <w:vAlign w:val="center"/>
            <w:hideMark/>
          </w:tcPr>
          <w:p w14:paraId="65D4C470" w14:textId="77777777" w:rsidR="00DF32B7" w:rsidRPr="00DF32B7" w:rsidRDefault="00DF32B7" w:rsidP="00DF32B7">
            <w:pPr>
              <w:spacing w:after="0" w:line="240" w:lineRule="auto"/>
              <w:jc w:val="center"/>
              <w:rPr>
                <w:lang w:eastAsia="ru-RU"/>
              </w:rPr>
            </w:pPr>
            <w:r w:rsidRPr="00DF32B7">
              <w:rPr>
                <w:lang w:eastAsia="ru-RU"/>
              </w:rPr>
              <w:t>тыс.м</w:t>
            </w:r>
            <w:r w:rsidRPr="00DF32B7">
              <w:rPr>
                <w:vertAlign w:val="superscript"/>
                <w:lang w:eastAsia="ru-RU"/>
              </w:rPr>
              <w:t>3</w:t>
            </w:r>
          </w:p>
        </w:tc>
        <w:tc>
          <w:tcPr>
            <w:tcW w:w="960" w:type="dxa"/>
            <w:shd w:val="clear" w:color="auto" w:fill="auto"/>
            <w:noWrap/>
            <w:vAlign w:val="center"/>
            <w:hideMark/>
          </w:tcPr>
          <w:p w14:paraId="2E80E19E" w14:textId="77777777" w:rsidR="00DF32B7" w:rsidRPr="00DF32B7" w:rsidRDefault="00DF32B7" w:rsidP="00DF32B7">
            <w:pPr>
              <w:spacing w:after="0" w:line="240" w:lineRule="auto"/>
              <w:jc w:val="center"/>
              <w:rPr>
                <w:lang w:eastAsia="ru-RU"/>
              </w:rPr>
            </w:pPr>
            <w:r w:rsidRPr="00DF32B7">
              <w:rPr>
                <w:lang w:eastAsia="ru-RU"/>
              </w:rPr>
              <w:t>434,804</w:t>
            </w:r>
          </w:p>
        </w:tc>
        <w:tc>
          <w:tcPr>
            <w:tcW w:w="960" w:type="dxa"/>
            <w:shd w:val="clear" w:color="auto" w:fill="auto"/>
            <w:noWrap/>
            <w:vAlign w:val="center"/>
            <w:hideMark/>
          </w:tcPr>
          <w:p w14:paraId="215C3794" w14:textId="77777777" w:rsidR="00DF32B7" w:rsidRPr="00DF32B7" w:rsidRDefault="00DF32B7" w:rsidP="00DF32B7">
            <w:pPr>
              <w:spacing w:after="0" w:line="240" w:lineRule="auto"/>
              <w:jc w:val="center"/>
              <w:rPr>
                <w:lang w:eastAsia="ru-RU"/>
              </w:rPr>
            </w:pPr>
            <w:r w:rsidRPr="00DF32B7">
              <w:rPr>
                <w:lang w:eastAsia="ru-RU"/>
              </w:rPr>
              <w:t>443,569</w:t>
            </w:r>
          </w:p>
        </w:tc>
        <w:tc>
          <w:tcPr>
            <w:tcW w:w="960" w:type="dxa"/>
            <w:shd w:val="clear" w:color="auto" w:fill="auto"/>
            <w:noWrap/>
            <w:vAlign w:val="center"/>
            <w:hideMark/>
          </w:tcPr>
          <w:p w14:paraId="69CCDFB0" w14:textId="77777777" w:rsidR="00DF32B7" w:rsidRPr="00DF32B7" w:rsidRDefault="00DF32B7" w:rsidP="00DF32B7">
            <w:pPr>
              <w:spacing w:after="0" w:line="240" w:lineRule="auto"/>
              <w:jc w:val="center"/>
              <w:rPr>
                <w:lang w:eastAsia="ru-RU"/>
              </w:rPr>
            </w:pPr>
            <w:r w:rsidRPr="00DF32B7">
              <w:rPr>
                <w:lang w:eastAsia="ru-RU"/>
              </w:rPr>
              <w:t>478,388</w:t>
            </w:r>
          </w:p>
        </w:tc>
        <w:tc>
          <w:tcPr>
            <w:tcW w:w="1659" w:type="dxa"/>
            <w:shd w:val="clear" w:color="auto" w:fill="auto"/>
            <w:noWrap/>
            <w:vAlign w:val="center"/>
            <w:hideMark/>
          </w:tcPr>
          <w:p w14:paraId="73AE423E" w14:textId="77777777" w:rsidR="00DF32B7" w:rsidRPr="00DF32B7" w:rsidRDefault="00DF32B7" w:rsidP="00DF32B7">
            <w:pPr>
              <w:spacing w:after="0" w:line="240" w:lineRule="auto"/>
              <w:jc w:val="center"/>
              <w:rPr>
                <w:lang w:eastAsia="ru-RU"/>
              </w:rPr>
            </w:pPr>
            <w:r w:rsidRPr="00DF32B7">
              <w:rPr>
                <w:lang w:eastAsia="ru-RU"/>
              </w:rPr>
              <w:t>1311</w:t>
            </w:r>
          </w:p>
        </w:tc>
        <w:tc>
          <w:tcPr>
            <w:tcW w:w="1724" w:type="dxa"/>
            <w:shd w:val="clear" w:color="auto" w:fill="auto"/>
            <w:noWrap/>
            <w:vAlign w:val="center"/>
            <w:hideMark/>
          </w:tcPr>
          <w:p w14:paraId="7F304685" w14:textId="77777777" w:rsidR="00DF32B7" w:rsidRPr="00DF32B7" w:rsidRDefault="00DF32B7" w:rsidP="00DF32B7">
            <w:pPr>
              <w:spacing w:after="0" w:line="240" w:lineRule="auto"/>
              <w:jc w:val="center"/>
              <w:rPr>
                <w:lang w:eastAsia="ru-RU"/>
              </w:rPr>
            </w:pPr>
            <w:r w:rsidRPr="00DF32B7">
              <w:rPr>
                <w:lang w:eastAsia="ru-RU"/>
              </w:rPr>
              <w:t>1573</w:t>
            </w:r>
          </w:p>
        </w:tc>
      </w:tr>
      <w:tr w:rsidR="00DF32B7" w:rsidRPr="00DF32B7" w14:paraId="5134C078" w14:textId="77777777" w:rsidTr="00DF32B7">
        <w:trPr>
          <w:trHeight w:val="320"/>
        </w:trPr>
        <w:tc>
          <w:tcPr>
            <w:tcW w:w="960" w:type="dxa"/>
            <w:shd w:val="clear" w:color="auto" w:fill="auto"/>
            <w:noWrap/>
            <w:vAlign w:val="center"/>
            <w:hideMark/>
          </w:tcPr>
          <w:p w14:paraId="14DAA23D" w14:textId="77777777" w:rsidR="00DF32B7" w:rsidRPr="00DF32B7" w:rsidRDefault="00DF32B7" w:rsidP="00DF32B7">
            <w:pPr>
              <w:spacing w:after="0" w:line="240" w:lineRule="auto"/>
              <w:jc w:val="center"/>
              <w:rPr>
                <w:lang w:eastAsia="ru-RU"/>
              </w:rPr>
            </w:pPr>
            <w:r w:rsidRPr="00DF32B7">
              <w:rPr>
                <w:lang w:eastAsia="ru-RU"/>
              </w:rPr>
              <w:t>1.1</w:t>
            </w:r>
          </w:p>
        </w:tc>
        <w:tc>
          <w:tcPr>
            <w:tcW w:w="1875" w:type="dxa"/>
            <w:shd w:val="clear" w:color="auto" w:fill="auto"/>
            <w:noWrap/>
            <w:vAlign w:val="center"/>
            <w:hideMark/>
          </w:tcPr>
          <w:p w14:paraId="228EB1F0" w14:textId="77777777" w:rsidR="00DF32B7" w:rsidRPr="00DF32B7" w:rsidRDefault="00DF32B7" w:rsidP="00DF32B7">
            <w:pPr>
              <w:spacing w:after="0" w:line="240" w:lineRule="auto"/>
              <w:rPr>
                <w:lang w:eastAsia="ru-RU"/>
              </w:rPr>
            </w:pPr>
            <w:r w:rsidRPr="00DF32B7">
              <w:rPr>
                <w:lang w:eastAsia="ru-RU"/>
              </w:rPr>
              <w:t>Питьевая</w:t>
            </w:r>
          </w:p>
        </w:tc>
        <w:tc>
          <w:tcPr>
            <w:tcW w:w="960" w:type="dxa"/>
            <w:shd w:val="clear" w:color="auto" w:fill="auto"/>
            <w:noWrap/>
            <w:vAlign w:val="center"/>
            <w:hideMark/>
          </w:tcPr>
          <w:p w14:paraId="574D0B5E" w14:textId="77777777" w:rsidR="00DF32B7" w:rsidRPr="00DF32B7" w:rsidRDefault="00DF32B7" w:rsidP="00DF32B7">
            <w:pPr>
              <w:spacing w:after="0" w:line="240" w:lineRule="auto"/>
              <w:jc w:val="center"/>
              <w:rPr>
                <w:lang w:eastAsia="ru-RU"/>
              </w:rPr>
            </w:pPr>
            <w:r w:rsidRPr="00DF32B7">
              <w:rPr>
                <w:lang w:eastAsia="ru-RU"/>
              </w:rPr>
              <w:t>тыс.м</w:t>
            </w:r>
            <w:r w:rsidRPr="00DF32B7">
              <w:rPr>
                <w:vertAlign w:val="superscript"/>
                <w:lang w:eastAsia="ru-RU"/>
              </w:rPr>
              <w:t>3</w:t>
            </w:r>
          </w:p>
        </w:tc>
        <w:tc>
          <w:tcPr>
            <w:tcW w:w="960" w:type="dxa"/>
            <w:shd w:val="clear" w:color="auto" w:fill="auto"/>
            <w:noWrap/>
            <w:vAlign w:val="center"/>
            <w:hideMark/>
          </w:tcPr>
          <w:p w14:paraId="41BA046B" w14:textId="77777777" w:rsidR="00DF32B7" w:rsidRPr="00DF32B7" w:rsidRDefault="00DF32B7" w:rsidP="00DF32B7">
            <w:pPr>
              <w:spacing w:after="0" w:line="240" w:lineRule="auto"/>
              <w:jc w:val="center"/>
              <w:rPr>
                <w:lang w:eastAsia="ru-RU"/>
              </w:rPr>
            </w:pPr>
            <w:r w:rsidRPr="00DF32B7">
              <w:rPr>
                <w:lang w:eastAsia="ru-RU"/>
              </w:rPr>
              <w:t>434,804</w:t>
            </w:r>
          </w:p>
        </w:tc>
        <w:tc>
          <w:tcPr>
            <w:tcW w:w="960" w:type="dxa"/>
            <w:shd w:val="clear" w:color="auto" w:fill="auto"/>
            <w:noWrap/>
            <w:vAlign w:val="center"/>
            <w:hideMark/>
          </w:tcPr>
          <w:p w14:paraId="18484C99" w14:textId="77777777" w:rsidR="00DF32B7" w:rsidRPr="00DF32B7" w:rsidRDefault="00DF32B7" w:rsidP="00DF32B7">
            <w:pPr>
              <w:spacing w:after="0" w:line="240" w:lineRule="auto"/>
              <w:jc w:val="center"/>
              <w:rPr>
                <w:lang w:eastAsia="ru-RU"/>
              </w:rPr>
            </w:pPr>
            <w:r w:rsidRPr="00DF32B7">
              <w:rPr>
                <w:lang w:eastAsia="ru-RU"/>
              </w:rPr>
              <w:t>443,569</w:t>
            </w:r>
          </w:p>
        </w:tc>
        <w:tc>
          <w:tcPr>
            <w:tcW w:w="960" w:type="dxa"/>
            <w:shd w:val="clear" w:color="auto" w:fill="auto"/>
            <w:noWrap/>
            <w:vAlign w:val="center"/>
            <w:hideMark/>
          </w:tcPr>
          <w:p w14:paraId="28AF4740" w14:textId="77777777" w:rsidR="00DF32B7" w:rsidRPr="00DF32B7" w:rsidRDefault="00DF32B7" w:rsidP="00DF32B7">
            <w:pPr>
              <w:spacing w:after="0" w:line="240" w:lineRule="auto"/>
              <w:jc w:val="center"/>
              <w:rPr>
                <w:lang w:eastAsia="ru-RU"/>
              </w:rPr>
            </w:pPr>
            <w:r w:rsidRPr="00DF32B7">
              <w:rPr>
                <w:lang w:eastAsia="ru-RU"/>
              </w:rPr>
              <w:t>478,388</w:t>
            </w:r>
          </w:p>
        </w:tc>
        <w:tc>
          <w:tcPr>
            <w:tcW w:w="1659" w:type="dxa"/>
            <w:shd w:val="clear" w:color="auto" w:fill="auto"/>
            <w:noWrap/>
            <w:vAlign w:val="center"/>
            <w:hideMark/>
          </w:tcPr>
          <w:p w14:paraId="674D2888" w14:textId="77777777" w:rsidR="00DF32B7" w:rsidRPr="00DF32B7" w:rsidRDefault="00DF32B7" w:rsidP="00DF32B7">
            <w:pPr>
              <w:spacing w:after="0" w:line="240" w:lineRule="auto"/>
              <w:jc w:val="center"/>
              <w:rPr>
                <w:lang w:eastAsia="ru-RU"/>
              </w:rPr>
            </w:pPr>
            <w:r w:rsidRPr="00DF32B7">
              <w:rPr>
                <w:lang w:eastAsia="ru-RU"/>
              </w:rPr>
              <w:t>1311</w:t>
            </w:r>
          </w:p>
        </w:tc>
        <w:tc>
          <w:tcPr>
            <w:tcW w:w="1724" w:type="dxa"/>
            <w:shd w:val="clear" w:color="auto" w:fill="auto"/>
            <w:noWrap/>
            <w:vAlign w:val="center"/>
            <w:hideMark/>
          </w:tcPr>
          <w:p w14:paraId="1618D1C9" w14:textId="77777777" w:rsidR="00DF32B7" w:rsidRPr="00DF32B7" w:rsidRDefault="00DF32B7" w:rsidP="00DF32B7">
            <w:pPr>
              <w:spacing w:after="0" w:line="240" w:lineRule="auto"/>
              <w:jc w:val="center"/>
              <w:rPr>
                <w:lang w:eastAsia="ru-RU"/>
              </w:rPr>
            </w:pPr>
            <w:r w:rsidRPr="00DF32B7">
              <w:rPr>
                <w:lang w:eastAsia="ru-RU"/>
              </w:rPr>
              <w:t>1573</w:t>
            </w:r>
          </w:p>
        </w:tc>
      </w:tr>
      <w:tr w:rsidR="00DF32B7" w:rsidRPr="00DF32B7" w14:paraId="58016315" w14:textId="77777777" w:rsidTr="00DF32B7">
        <w:trPr>
          <w:trHeight w:val="320"/>
        </w:trPr>
        <w:tc>
          <w:tcPr>
            <w:tcW w:w="960" w:type="dxa"/>
            <w:shd w:val="clear" w:color="auto" w:fill="auto"/>
            <w:noWrap/>
            <w:vAlign w:val="center"/>
            <w:hideMark/>
          </w:tcPr>
          <w:p w14:paraId="6FC89B20" w14:textId="77777777" w:rsidR="00DF32B7" w:rsidRPr="00DF32B7" w:rsidRDefault="00DF32B7" w:rsidP="00DF32B7">
            <w:pPr>
              <w:spacing w:after="0" w:line="240" w:lineRule="auto"/>
              <w:jc w:val="center"/>
              <w:rPr>
                <w:lang w:eastAsia="ru-RU"/>
              </w:rPr>
            </w:pPr>
            <w:r w:rsidRPr="00DF32B7">
              <w:rPr>
                <w:lang w:eastAsia="ru-RU"/>
              </w:rPr>
              <w:t>1.2</w:t>
            </w:r>
          </w:p>
        </w:tc>
        <w:tc>
          <w:tcPr>
            <w:tcW w:w="1875" w:type="dxa"/>
            <w:shd w:val="clear" w:color="auto" w:fill="auto"/>
            <w:noWrap/>
            <w:vAlign w:val="center"/>
            <w:hideMark/>
          </w:tcPr>
          <w:p w14:paraId="7DF40B2A" w14:textId="77777777" w:rsidR="00DF32B7" w:rsidRPr="00DF32B7" w:rsidRDefault="00DF32B7" w:rsidP="00DF32B7">
            <w:pPr>
              <w:spacing w:after="0" w:line="240" w:lineRule="auto"/>
              <w:rPr>
                <w:lang w:eastAsia="ru-RU"/>
              </w:rPr>
            </w:pPr>
            <w:r w:rsidRPr="00DF32B7">
              <w:rPr>
                <w:lang w:eastAsia="ru-RU"/>
              </w:rPr>
              <w:t>Техническая</w:t>
            </w:r>
          </w:p>
        </w:tc>
        <w:tc>
          <w:tcPr>
            <w:tcW w:w="960" w:type="dxa"/>
            <w:shd w:val="clear" w:color="auto" w:fill="auto"/>
            <w:noWrap/>
            <w:vAlign w:val="center"/>
            <w:hideMark/>
          </w:tcPr>
          <w:p w14:paraId="165D43DF" w14:textId="77777777" w:rsidR="00DF32B7" w:rsidRPr="00DF32B7" w:rsidRDefault="00DF32B7" w:rsidP="00DF32B7">
            <w:pPr>
              <w:spacing w:after="0" w:line="240" w:lineRule="auto"/>
              <w:jc w:val="center"/>
              <w:rPr>
                <w:lang w:eastAsia="ru-RU"/>
              </w:rPr>
            </w:pPr>
            <w:r w:rsidRPr="00DF32B7">
              <w:rPr>
                <w:lang w:eastAsia="ru-RU"/>
              </w:rPr>
              <w:t>тыс.м</w:t>
            </w:r>
            <w:r w:rsidRPr="00DF32B7">
              <w:rPr>
                <w:vertAlign w:val="superscript"/>
                <w:lang w:eastAsia="ru-RU"/>
              </w:rPr>
              <w:t>3</w:t>
            </w:r>
          </w:p>
        </w:tc>
        <w:tc>
          <w:tcPr>
            <w:tcW w:w="960" w:type="dxa"/>
            <w:shd w:val="clear" w:color="auto" w:fill="auto"/>
            <w:noWrap/>
            <w:vAlign w:val="center"/>
            <w:hideMark/>
          </w:tcPr>
          <w:p w14:paraId="13016DFF" w14:textId="77777777" w:rsidR="00DF32B7" w:rsidRPr="00DF32B7" w:rsidRDefault="00DF32B7" w:rsidP="00DF32B7">
            <w:pPr>
              <w:spacing w:after="0" w:line="240" w:lineRule="auto"/>
              <w:jc w:val="center"/>
              <w:rPr>
                <w:lang w:eastAsia="ru-RU"/>
              </w:rPr>
            </w:pPr>
            <w:r w:rsidRPr="00DF32B7">
              <w:rPr>
                <w:lang w:eastAsia="ru-RU"/>
              </w:rPr>
              <w:t>0,000</w:t>
            </w:r>
          </w:p>
        </w:tc>
        <w:tc>
          <w:tcPr>
            <w:tcW w:w="960" w:type="dxa"/>
            <w:shd w:val="clear" w:color="auto" w:fill="auto"/>
            <w:noWrap/>
            <w:vAlign w:val="center"/>
            <w:hideMark/>
          </w:tcPr>
          <w:p w14:paraId="38E59B04" w14:textId="77777777" w:rsidR="00DF32B7" w:rsidRPr="00DF32B7" w:rsidRDefault="00DF32B7" w:rsidP="00DF32B7">
            <w:pPr>
              <w:spacing w:after="0" w:line="240" w:lineRule="auto"/>
              <w:jc w:val="center"/>
              <w:rPr>
                <w:lang w:eastAsia="ru-RU"/>
              </w:rPr>
            </w:pPr>
            <w:r w:rsidRPr="00DF32B7">
              <w:rPr>
                <w:lang w:eastAsia="ru-RU"/>
              </w:rPr>
              <w:t>0,000</w:t>
            </w:r>
          </w:p>
        </w:tc>
        <w:tc>
          <w:tcPr>
            <w:tcW w:w="960" w:type="dxa"/>
            <w:shd w:val="clear" w:color="auto" w:fill="auto"/>
            <w:noWrap/>
            <w:vAlign w:val="center"/>
            <w:hideMark/>
          </w:tcPr>
          <w:p w14:paraId="5B78B7F3" w14:textId="77777777" w:rsidR="00DF32B7" w:rsidRPr="00DF32B7" w:rsidRDefault="00DF32B7" w:rsidP="00DF32B7">
            <w:pPr>
              <w:spacing w:after="0" w:line="240" w:lineRule="auto"/>
              <w:jc w:val="center"/>
              <w:rPr>
                <w:lang w:eastAsia="ru-RU"/>
              </w:rPr>
            </w:pPr>
            <w:r w:rsidRPr="00DF32B7">
              <w:rPr>
                <w:lang w:eastAsia="ru-RU"/>
              </w:rPr>
              <w:t>0,000</w:t>
            </w:r>
          </w:p>
        </w:tc>
        <w:tc>
          <w:tcPr>
            <w:tcW w:w="1659" w:type="dxa"/>
            <w:shd w:val="clear" w:color="auto" w:fill="auto"/>
            <w:noWrap/>
            <w:vAlign w:val="center"/>
            <w:hideMark/>
          </w:tcPr>
          <w:p w14:paraId="4135DAC4" w14:textId="77777777" w:rsidR="00DF32B7" w:rsidRPr="00DF32B7" w:rsidRDefault="00DF32B7" w:rsidP="00DF32B7">
            <w:pPr>
              <w:spacing w:after="0" w:line="240" w:lineRule="auto"/>
              <w:jc w:val="center"/>
              <w:rPr>
                <w:lang w:eastAsia="ru-RU"/>
              </w:rPr>
            </w:pPr>
            <w:r w:rsidRPr="00DF32B7">
              <w:rPr>
                <w:lang w:eastAsia="ru-RU"/>
              </w:rPr>
              <w:t>0</w:t>
            </w:r>
          </w:p>
        </w:tc>
        <w:tc>
          <w:tcPr>
            <w:tcW w:w="1724" w:type="dxa"/>
            <w:shd w:val="clear" w:color="auto" w:fill="auto"/>
            <w:noWrap/>
            <w:vAlign w:val="center"/>
            <w:hideMark/>
          </w:tcPr>
          <w:p w14:paraId="4A1663D9" w14:textId="77777777" w:rsidR="00DF32B7" w:rsidRPr="00DF32B7" w:rsidRDefault="00DF32B7" w:rsidP="00DF32B7">
            <w:pPr>
              <w:spacing w:after="0" w:line="240" w:lineRule="auto"/>
              <w:jc w:val="center"/>
              <w:rPr>
                <w:lang w:eastAsia="ru-RU"/>
              </w:rPr>
            </w:pPr>
            <w:r w:rsidRPr="00DF32B7">
              <w:rPr>
                <w:lang w:eastAsia="ru-RU"/>
              </w:rPr>
              <w:t>0</w:t>
            </w:r>
          </w:p>
        </w:tc>
      </w:tr>
      <w:tr w:rsidR="00DF32B7" w:rsidRPr="00DF32B7" w14:paraId="3FBA22A1" w14:textId="77777777" w:rsidTr="00DF32B7">
        <w:trPr>
          <w:trHeight w:val="320"/>
        </w:trPr>
        <w:tc>
          <w:tcPr>
            <w:tcW w:w="960" w:type="dxa"/>
            <w:shd w:val="clear" w:color="auto" w:fill="auto"/>
            <w:noWrap/>
            <w:vAlign w:val="center"/>
            <w:hideMark/>
          </w:tcPr>
          <w:p w14:paraId="48430202" w14:textId="77777777" w:rsidR="00DF32B7" w:rsidRPr="00DF32B7" w:rsidRDefault="00DF32B7" w:rsidP="00DF32B7">
            <w:pPr>
              <w:spacing w:after="0" w:line="240" w:lineRule="auto"/>
              <w:jc w:val="center"/>
              <w:rPr>
                <w:lang w:eastAsia="ru-RU"/>
              </w:rPr>
            </w:pPr>
            <w:r w:rsidRPr="00DF32B7">
              <w:rPr>
                <w:lang w:eastAsia="ru-RU"/>
              </w:rPr>
              <w:t>2</w:t>
            </w:r>
          </w:p>
        </w:tc>
        <w:tc>
          <w:tcPr>
            <w:tcW w:w="1875" w:type="dxa"/>
            <w:shd w:val="clear" w:color="auto" w:fill="auto"/>
            <w:noWrap/>
            <w:vAlign w:val="center"/>
            <w:hideMark/>
          </w:tcPr>
          <w:p w14:paraId="4DB0D759" w14:textId="77777777" w:rsidR="00DF32B7" w:rsidRPr="00DF32B7" w:rsidRDefault="00DF32B7" w:rsidP="00DF32B7">
            <w:pPr>
              <w:spacing w:after="0" w:line="240" w:lineRule="auto"/>
              <w:rPr>
                <w:lang w:eastAsia="ru-RU"/>
              </w:rPr>
            </w:pPr>
            <w:r w:rsidRPr="00DF32B7">
              <w:rPr>
                <w:lang w:eastAsia="ru-RU"/>
              </w:rPr>
              <w:t>Расход на с/ нужды</w:t>
            </w:r>
          </w:p>
        </w:tc>
        <w:tc>
          <w:tcPr>
            <w:tcW w:w="960" w:type="dxa"/>
            <w:shd w:val="clear" w:color="auto" w:fill="auto"/>
            <w:noWrap/>
            <w:vAlign w:val="center"/>
            <w:hideMark/>
          </w:tcPr>
          <w:p w14:paraId="14425C42" w14:textId="77777777" w:rsidR="00DF32B7" w:rsidRPr="00DF32B7" w:rsidRDefault="00DF32B7" w:rsidP="00DF32B7">
            <w:pPr>
              <w:spacing w:after="0" w:line="240" w:lineRule="auto"/>
              <w:jc w:val="center"/>
              <w:rPr>
                <w:lang w:eastAsia="ru-RU"/>
              </w:rPr>
            </w:pPr>
            <w:r w:rsidRPr="00DF32B7">
              <w:rPr>
                <w:lang w:eastAsia="ru-RU"/>
              </w:rPr>
              <w:t>тыс.м</w:t>
            </w:r>
            <w:r w:rsidRPr="00DF32B7">
              <w:rPr>
                <w:vertAlign w:val="superscript"/>
                <w:lang w:eastAsia="ru-RU"/>
              </w:rPr>
              <w:t>3</w:t>
            </w:r>
          </w:p>
        </w:tc>
        <w:tc>
          <w:tcPr>
            <w:tcW w:w="960" w:type="dxa"/>
            <w:shd w:val="clear" w:color="auto" w:fill="auto"/>
            <w:noWrap/>
            <w:vAlign w:val="center"/>
            <w:hideMark/>
          </w:tcPr>
          <w:p w14:paraId="50DA0B2B" w14:textId="77777777" w:rsidR="00DF32B7" w:rsidRPr="00DF32B7" w:rsidRDefault="00DF32B7" w:rsidP="00DF32B7">
            <w:pPr>
              <w:spacing w:after="0" w:line="240" w:lineRule="auto"/>
              <w:jc w:val="center"/>
              <w:rPr>
                <w:lang w:eastAsia="ru-RU"/>
              </w:rPr>
            </w:pPr>
            <w:r w:rsidRPr="00DF32B7">
              <w:rPr>
                <w:lang w:eastAsia="ru-RU"/>
              </w:rPr>
              <w:t>8,52</w:t>
            </w:r>
          </w:p>
        </w:tc>
        <w:tc>
          <w:tcPr>
            <w:tcW w:w="960" w:type="dxa"/>
            <w:shd w:val="clear" w:color="auto" w:fill="auto"/>
            <w:noWrap/>
            <w:vAlign w:val="center"/>
            <w:hideMark/>
          </w:tcPr>
          <w:p w14:paraId="57EB5D7E" w14:textId="77777777" w:rsidR="00DF32B7" w:rsidRPr="00DF32B7" w:rsidRDefault="00DF32B7" w:rsidP="00DF32B7">
            <w:pPr>
              <w:spacing w:after="0" w:line="240" w:lineRule="auto"/>
              <w:jc w:val="center"/>
              <w:rPr>
                <w:lang w:eastAsia="ru-RU"/>
              </w:rPr>
            </w:pPr>
            <w:r w:rsidRPr="00DF32B7">
              <w:rPr>
                <w:lang w:eastAsia="ru-RU"/>
              </w:rPr>
              <w:t>13,53</w:t>
            </w:r>
          </w:p>
        </w:tc>
        <w:tc>
          <w:tcPr>
            <w:tcW w:w="960" w:type="dxa"/>
            <w:shd w:val="clear" w:color="auto" w:fill="auto"/>
            <w:noWrap/>
            <w:vAlign w:val="center"/>
            <w:hideMark/>
          </w:tcPr>
          <w:p w14:paraId="7B6E81B0" w14:textId="77777777" w:rsidR="00DF32B7" w:rsidRPr="00DF32B7" w:rsidRDefault="00DF32B7" w:rsidP="00DF32B7">
            <w:pPr>
              <w:spacing w:after="0" w:line="240" w:lineRule="auto"/>
              <w:jc w:val="center"/>
              <w:rPr>
                <w:lang w:eastAsia="ru-RU"/>
              </w:rPr>
            </w:pPr>
            <w:r w:rsidRPr="00DF32B7">
              <w:rPr>
                <w:lang w:eastAsia="ru-RU"/>
              </w:rPr>
              <w:t>31,199</w:t>
            </w:r>
          </w:p>
        </w:tc>
        <w:tc>
          <w:tcPr>
            <w:tcW w:w="1659" w:type="dxa"/>
            <w:shd w:val="clear" w:color="auto" w:fill="auto"/>
            <w:noWrap/>
            <w:vAlign w:val="center"/>
            <w:hideMark/>
          </w:tcPr>
          <w:p w14:paraId="597231C0" w14:textId="77777777" w:rsidR="00DF32B7" w:rsidRPr="00DF32B7" w:rsidRDefault="00DF32B7" w:rsidP="00DF32B7">
            <w:pPr>
              <w:spacing w:after="0" w:line="240" w:lineRule="auto"/>
              <w:jc w:val="center"/>
              <w:rPr>
                <w:lang w:eastAsia="ru-RU"/>
              </w:rPr>
            </w:pPr>
            <w:r w:rsidRPr="00DF32B7">
              <w:rPr>
                <w:lang w:eastAsia="ru-RU"/>
              </w:rPr>
              <w:t>85</w:t>
            </w:r>
          </w:p>
        </w:tc>
        <w:tc>
          <w:tcPr>
            <w:tcW w:w="1724" w:type="dxa"/>
            <w:shd w:val="clear" w:color="auto" w:fill="auto"/>
            <w:noWrap/>
            <w:vAlign w:val="center"/>
            <w:hideMark/>
          </w:tcPr>
          <w:p w14:paraId="0CEB737C" w14:textId="77777777" w:rsidR="00DF32B7" w:rsidRPr="00DF32B7" w:rsidRDefault="00DF32B7" w:rsidP="00DF32B7">
            <w:pPr>
              <w:spacing w:after="0" w:line="240" w:lineRule="auto"/>
              <w:jc w:val="center"/>
              <w:rPr>
                <w:lang w:eastAsia="ru-RU"/>
              </w:rPr>
            </w:pPr>
            <w:r w:rsidRPr="00DF32B7">
              <w:rPr>
                <w:lang w:eastAsia="ru-RU"/>
              </w:rPr>
              <w:t>103</w:t>
            </w:r>
          </w:p>
        </w:tc>
      </w:tr>
      <w:tr w:rsidR="00DF32B7" w:rsidRPr="00DF32B7" w14:paraId="2262267D" w14:textId="77777777" w:rsidTr="00DF32B7">
        <w:trPr>
          <w:trHeight w:val="320"/>
        </w:trPr>
        <w:tc>
          <w:tcPr>
            <w:tcW w:w="960" w:type="dxa"/>
            <w:shd w:val="clear" w:color="auto" w:fill="auto"/>
            <w:noWrap/>
            <w:vAlign w:val="center"/>
            <w:hideMark/>
          </w:tcPr>
          <w:p w14:paraId="62CF585F" w14:textId="77777777" w:rsidR="00DF32B7" w:rsidRPr="00DF32B7" w:rsidRDefault="00DF32B7" w:rsidP="00DF32B7">
            <w:pPr>
              <w:spacing w:after="0" w:line="240" w:lineRule="auto"/>
              <w:jc w:val="center"/>
              <w:rPr>
                <w:lang w:eastAsia="ru-RU"/>
              </w:rPr>
            </w:pPr>
            <w:r w:rsidRPr="00DF32B7">
              <w:rPr>
                <w:lang w:eastAsia="ru-RU"/>
              </w:rPr>
              <w:t>2.1</w:t>
            </w:r>
          </w:p>
        </w:tc>
        <w:tc>
          <w:tcPr>
            <w:tcW w:w="1875" w:type="dxa"/>
            <w:shd w:val="clear" w:color="auto" w:fill="auto"/>
            <w:noWrap/>
            <w:vAlign w:val="center"/>
            <w:hideMark/>
          </w:tcPr>
          <w:p w14:paraId="477E2534" w14:textId="77777777" w:rsidR="00DF32B7" w:rsidRPr="00DF32B7" w:rsidRDefault="00DF32B7" w:rsidP="00DF32B7">
            <w:pPr>
              <w:spacing w:after="0" w:line="240" w:lineRule="auto"/>
              <w:rPr>
                <w:lang w:eastAsia="ru-RU"/>
              </w:rPr>
            </w:pPr>
            <w:r w:rsidRPr="00DF32B7">
              <w:rPr>
                <w:lang w:eastAsia="ru-RU"/>
              </w:rPr>
              <w:t>Питьевая</w:t>
            </w:r>
          </w:p>
        </w:tc>
        <w:tc>
          <w:tcPr>
            <w:tcW w:w="960" w:type="dxa"/>
            <w:shd w:val="clear" w:color="auto" w:fill="auto"/>
            <w:noWrap/>
            <w:vAlign w:val="center"/>
            <w:hideMark/>
          </w:tcPr>
          <w:p w14:paraId="4D661CEC" w14:textId="77777777" w:rsidR="00DF32B7" w:rsidRPr="00DF32B7" w:rsidRDefault="00DF32B7" w:rsidP="00DF32B7">
            <w:pPr>
              <w:spacing w:after="0" w:line="240" w:lineRule="auto"/>
              <w:jc w:val="center"/>
              <w:rPr>
                <w:lang w:eastAsia="ru-RU"/>
              </w:rPr>
            </w:pPr>
            <w:r w:rsidRPr="00DF32B7">
              <w:rPr>
                <w:lang w:eastAsia="ru-RU"/>
              </w:rPr>
              <w:t>тыс.м</w:t>
            </w:r>
            <w:r w:rsidRPr="00DF32B7">
              <w:rPr>
                <w:vertAlign w:val="superscript"/>
                <w:lang w:eastAsia="ru-RU"/>
              </w:rPr>
              <w:t>3</w:t>
            </w:r>
          </w:p>
        </w:tc>
        <w:tc>
          <w:tcPr>
            <w:tcW w:w="960" w:type="dxa"/>
            <w:shd w:val="clear" w:color="auto" w:fill="auto"/>
            <w:noWrap/>
            <w:vAlign w:val="center"/>
            <w:hideMark/>
          </w:tcPr>
          <w:p w14:paraId="61706C30" w14:textId="77777777" w:rsidR="00DF32B7" w:rsidRPr="00DF32B7" w:rsidRDefault="00DF32B7" w:rsidP="00DF32B7">
            <w:pPr>
              <w:spacing w:after="0" w:line="240" w:lineRule="auto"/>
              <w:jc w:val="center"/>
              <w:rPr>
                <w:lang w:eastAsia="ru-RU"/>
              </w:rPr>
            </w:pPr>
            <w:r w:rsidRPr="00DF32B7">
              <w:rPr>
                <w:lang w:eastAsia="ru-RU"/>
              </w:rPr>
              <w:t>8,52</w:t>
            </w:r>
          </w:p>
        </w:tc>
        <w:tc>
          <w:tcPr>
            <w:tcW w:w="960" w:type="dxa"/>
            <w:shd w:val="clear" w:color="auto" w:fill="auto"/>
            <w:noWrap/>
            <w:vAlign w:val="center"/>
            <w:hideMark/>
          </w:tcPr>
          <w:p w14:paraId="30F36134" w14:textId="77777777" w:rsidR="00DF32B7" w:rsidRPr="00DF32B7" w:rsidRDefault="00DF32B7" w:rsidP="00DF32B7">
            <w:pPr>
              <w:spacing w:after="0" w:line="240" w:lineRule="auto"/>
              <w:jc w:val="center"/>
              <w:rPr>
                <w:lang w:eastAsia="ru-RU"/>
              </w:rPr>
            </w:pPr>
            <w:r w:rsidRPr="00DF32B7">
              <w:rPr>
                <w:lang w:eastAsia="ru-RU"/>
              </w:rPr>
              <w:t>13,53</w:t>
            </w:r>
          </w:p>
        </w:tc>
        <w:tc>
          <w:tcPr>
            <w:tcW w:w="960" w:type="dxa"/>
            <w:shd w:val="clear" w:color="auto" w:fill="auto"/>
            <w:noWrap/>
            <w:vAlign w:val="center"/>
            <w:hideMark/>
          </w:tcPr>
          <w:p w14:paraId="03E4D3B9" w14:textId="77777777" w:rsidR="00DF32B7" w:rsidRPr="00DF32B7" w:rsidRDefault="00DF32B7" w:rsidP="00DF32B7">
            <w:pPr>
              <w:spacing w:after="0" w:line="240" w:lineRule="auto"/>
              <w:jc w:val="center"/>
              <w:rPr>
                <w:lang w:eastAsia="ru-RU"/>
              </w:rPr>
            </w:pPr>
            <w:r w:rsidRPr="00DF32B7">
              <w:rPr>
                <w:lang w:eastAsia="ru-RU"/>
              </w:rPr>
              <w:t>31,199</w:t>
            </w:r>
          </w:p>
        </w:tc>
        <w:tc>
          <w:tcPr>
            <w:tcW w:w="1659" w:type="dxa"/>
            <w:shd w:val="clear" w:color="auto" w:fill="auto"/>
            <w:noWrap/>
            <w:vAlign w:val="center"/>
            <w:hideMark/>
          </w:tcPr>
          <w:p w14:paraId="7C9B0CC9" w14:textId="77777777" w:rsidR="00DF32B7" w:rsidRPr="00DF32B7" w:rsidRDefault="00DF32B7" w:rsidP="00DF32B7">
            <w:pPr>
              <w:spacing w:after="0" w:line="240" w:lineRule="auto"/>
              <w:jc w:val="center"/>
              <w:rPr>
                <w:lang w:eastAsia="ru-RU"/>
              </w:rPr>
            </w:pPr>
            <w:r w:rsidRPr="00DF32B7">
              <w:rPr>
                <w:lang w:eastAsia="ru-RU"/>
              </w:rPr>
              <w:t>85</w:t>
            </w:r>
          </w:p>
        </w:tc>
        <w:tc>
          <w:tcPr>
            <w:tcW w:w="1724" w:type="dxa"/>
            <w:shd w:val="clear" w:color="auto" w:fill="auto"/>
            <w:noWrap/>
            <w:vAlign w:val="center"/>
            <w:hideMark/>
          </w:tcPr>
          <w:p w14:paraId="63467E24" w14:textId="77777777" w:rsidR="00DF32B7" w:rsidRPr="00DF32B7" w:rsidRDefault="00DF32B7" w:rsidP="00DF32B7">
            <w:pPr>
              <w:spacing w:after="0" w:line="240" w:lineRule="auto"/>
              <w:jc w:val="center"/>
              <w:rPr>
                <w:lang w:eastAsia="ru-RU"/>
              </w:rPr>
            </w:pPr>
            <w:r w:rsidRPr="00DF32B7">
              <w:rPr>
                <w:lang w:eastAsia="ru-RU"/>
              </w:rPr>
              <w:t>103</w:t>
            </w:r>
          </w:p>
        </w:tc>
      </w:tr>
      <w:tr w:rsidR="00DF32B7" w:rsidRPr="00DF32B7" w14:paraId="2B85EFC7" w14:textId="77777777" w:rsidTr="00DF32B7">
        <w:trPr>
          <w:trHeight w:val="320"/>
        </w:trPr>
        <w:tc>
          <w:tcPr>
            <w:tcW w:w="960" w:type="dxa"/>
            <w:shd w:val="clear" w:color="auto" w:fill="auto"/>
            <w:noWrap/>
            <w:vAlign w:val="center"/>
            <w:hideMark/>
          </w:tcPr>
          <w:p w14:paraId="2A6B431B" w14:textId="77777777" w:rsidR="00DF32B7" w:rsidRPr="00DF32B7" w:rsidRDefault="00DF32B7" w:rsidP="00DF32B7">
            <w:pPr>
              <w:spacing w:after="0" w:line="240" w:lineRule="auto"/>
              <w:jc w:val="center"/>
              <w:rPr>
                <w:lang w:eastAsia="ru-RU"/>
              </w:rPr>
            </w:pPr>
            <w:r w:rsidRPr="00DF32B7">
              <w:rPr>
                <w:lang w:eastAsia="ru-RU"/>
              </w:rPr>
              <w:t>2.2</w:t>
            </w:r>
          </w:p>
        </w:tc>
        <w:tc>
          <w:tcPr>
            <w:tcW w:w="1875" w:type="dxa"/>
            <w:shd w:val="clear" w:color="auto" w:fill="auto"/>
            <w:noWrap/>
            <w:vAlign w:val="center"/>
            <w:hideMark/>
          </w:tcPr>
          <w:p w14:paraId="6FFA3766" w14:textId="77777777" w:rsidR="00DF32B7" w:rsidRPr="00DF32B7" w:rsidRDefault="00DF32B7" w:rsidP="00DF32B7">
            <w:pPr>
              <w:spacing w:after="0" w:line="240" w:lineRule="auto"/>
              <w:rPr>
                <w:lang w:eastAsia="ru-RU"/>
              </w:rPr>
            </w:pPr>
            <w:r w:rsidRPr="00DF32B7">
              <w:rPr>
                <w:lang w:eastAsia="ru-RU"/>
              </w:rPr>
              <w:t>Техническая</w:t>
            </w:r>
          </w:p>
        </w:tc>
        <w:tc>
          <w:tcPr>
            <w:tcW w:w="960" w:type="dxa"/>
            <w:shd w:val="clear" w:color="auto" w:fill="auto"/>
            <w:noWrap/>
            <w:vAlign w:val="center"/>
            <w:hideMark/>
          </w:tcPr>
          <w:p w14:paraId="6D2C4707" w14:textId="77777777" w:rsidR="00DF32B7" w:rsidRPr="00DF32B7" w:rsidRDefault="00DF32B7" w:rsidP="00DF32B7">
            <w:pPr>
              <w:spacing w:after="0" w:line="240" w:lineRule="auto"/>
              <w:jc w:val="center"/>
              <w:rPr>
                <w:lang w:eastAsia="ru-RU"/>
              </w:rPr>
            </w:pPr>
            <w:r w:rsidRPr="00DF32B7">
              <w:rPr>
                <w:lang w:eastAsia="ru-RU"/>
              </w:rPr>
              <w:t>тыс.м</w:t>
            </w:r>
            <w:r w:rsidRPr="00DF32B7">
              <w:rPr>
                <w:vertAlign w:val="superscript"/>
                <w:lang w:eastAsia="ru-RU"/>
              </w:rPr>
              <w:t>3</w:t>
            </w:r>
          </w:p>
        </w:tc>
        <w:tc>
          <w:tcPr>
            <w:tcW w:w="960" w:type="dxa"/>
            <w:shd w:val="clear" w:color="auto" w:fill="auto"/>
            <w:noWrap/>
            <w:vAlign w:val="center"/>
            <w:hideMark/>
          </w:tcPr>
          <w:p w14:paraId="56ADC4DD" w14:textId="77777777" w:rsidR="00DF32B7" w:rsidRPr="00DF32B7" w:rsidRDefault="00DF32B7" w:rsidP="00DF32B7">
            <w:pPr>
              <w:spacing w:after="0" w:line="240" w:lineRule="auto"/>
              <w:jc w:val="center"/>
              <w:rPr>
                <w:lang w:eastAsia="ru-RU"/>
              </w:rPr>
            </w:pPr>
            <w:r w:rsidRPr="00DF32B7">
              <w:rPr>
                <w:lang w:eastAsia="ru-RU"/>
              </w:rPr>
              <w:t>0,000</w:t>
            </w:r>
          </w:p>
        </w:tc>
        <w:tc>
          <w:tcPr>
            <w:tcW w:w="960" w:type="dxa"/>
            <w:shd w:val="clear" w:color="auto" w:fill="auto"/>
            <w:noWrap/>
            <w:vAlign w:val="center"/>
            <w:hideMark/>
          </w:tcPr>
          <w:p w14:paraId="63662CB9" w14:textId="77777777" w:rsidR="00DF32B7" w:rsidRPr="00DF32B7" w:rsidRDefault="00DF32B7" w:rsidP="00DF32B7">
            <w:pPr>
              <w:spacing w:after="0" w:line="240" w:lineRule="auto"/>
              <w:jc w:val="center"/>
              <w:rPr>
                <w:lang w:eastAsia="ru-RU"/>
              </w:rPr>
            </w:pPr>
            <w:r w:rsidRPr="00DF32B7">
              <w:rPr>
                <w:lang w:eastAsia="ru-RU"/>
              </w:rPr>
              <w:t>0,000</w:t>
            </w:r>
          </w:p>
        </w:tc>
        <w:tc>
          <w:tcPr>
            <w:tcW w:w="960" w:type="dxa"/>
            <w:shd w:val="clear" w:color="auto" w:fill="auto"/>
            <w:noWrap/>
            <w:vAlign w:val="center"/>
            <w:hideMark/>
          </w:tcPr>
          <w:p w14:paraId="61CE9843" w14:textId="77777777" w:rsidR="00DF32B7" w:rsidRPr="00DF32B7" w:rsidRDefault="00DF32B7" w:rsidP="00DF32B7">
            <w:pPr>
              <w:spacing w:after="0" w:line="240" w:lineRule="auto"/>
              <w:jc w:val="center"/>
              <w:rPr>
                <w:lang w:eastAsia="ru-RU"/>
              </w:rPr>
            </w:pPr>
            <w:r w:rsidRPr="00DF32B7">
              <w:rPr>
                <w:lang w:eastAsia="ru-RU"/>
              </w:rPr>
              <w:t>0,000</w:t>
            </w:r>
          </w:p>
        </w:tc>
        <w:tc>
          <w:tcPr>
            <w:tcW w:w="1659" w:type="dxa"/>
            <w:shd w:val="clear" w:color="auto" w:fill="auto"/>
            <w:noWrap/>
            <w:vAlign w:val="center"/>
            <w:hideMark/>
          </w:tcPr>
          <w:p w14:paraId="4DB42120" w14:textId="77777777" w:rsidR="00DF32B7" w:rsidRPr="00DF32B7" w:rsidRDefault="00DF32B7" w:rsidP="00DF32B7">
            <w:pPr>
              <w:spacing w:after="0" w:line="240" w:lineRule="auto"/>
              <w:jc w:val="center"/>
              <w:rPr>
                <w:lang w:eastAsia="ru-RU"/>
              </w:rPr>
            </w:pPr>
            <w:r w:rsidRPr="00DF32B7">
              <w:rPr>
                <w:lang w:eastAsia="ru-RU"/>
              </w:rPr>
              <w:t>0</w:t>
            </w:r>
          </w:p>
        </w:tc>
        <w:tc>
          <w:tcPr>
            <w:tcW w:w="1724" w:type="dxa"/>
            <w:shd w:val="clear" w:color="auto" w:fill="auto"/>
            <w:noWrap/>
            <w:vAlign w:val="center"/>
            <w:hideMark/>
          </w:tcPr>
          <w:p w14:paraId="126799DA" w14:textId="77777777" w:rsidR="00DF32B7" w:rsidRPr="00DF32B7" w:rsidRDefault="00DF32B7" w:rsidP="00DF32B7">
            <w:pPr>
              <w:spacing w:after="0" w:line="240" w:lineRule="auto"/>
              <w:jc w:val="center"/>
              <w:rPr>
                <w:lang w:eastAsia="ru-RU"/>
              </w:rPr>
            </w:pPr>
            <w:r w:rsidRPr="00DF32B7">
              <w:rPr>
                <w:lang w:eastAsia="ru-RU"/>
              </w:rPr>
              <w:t>0</w:t>
            </w:r>
          </w:p>
        </w:tc>
      </w:tr>
      <w:tr w:rsidR="00DF32B7" w:rsidRPr="00DF32B7" w14:paraId="33F2E6F1" w14:textId="77777777" w:rsidTr="00DF32B7">
        <w:trPr>
          <w:trHeight w:val="320"/>
        </w:trPr>
        <w:tc>
          <w:tcPr>
            <w:tcW w:w="960" w:type="dxa"/>
            <w:shd w:val="clear" w:color="auto" w:fill="auto"/>
            <w:noWrap/>
            <w:vAlign w:val="center"/>
            <w:hideMark/>
          </w:tcPr>
          <w:p w14:paraId="4C4C65E1" w14:textId="77777777" w:rsidR="00DF32B7" w:rsidRPr="00DF32B7" w:rsidRDefault="00DF32B7" w:rsidP="00DF32B7">
            <w:pPr>
              <w:spacing w:after="0" w:line="240" w:lineRule="auto"/>
              <w:jc w:val="center"/>
              <w:rPr>
                <w:lang w:eastAsia="ru-RU"/>
              </w:rPr>
            </w:pPr>
            <w:r w:rsidRPr="00DF32B7">
              <w:rPr>
                <w:lang w:eastAsia="ru-RU"/>
              </w:rPr>
              <w:t>3</w:t>
            </w:r>
          </w:p>
        </w:tc>
        <w:tc>
          <w:tcPr>
            <w:tcW w:w="1875" w:type="dxa"/>
            <w:shd w:val="clear" w:color="auto" w:fill="auto"/>
            <w:noWrap/>
            <w:vAlign w:val="center"/>
            <w:hideMark/>
          </w:tcPr>
          <w:p w14:paraId="29ED589C" w14:textId="77777777" w:rsidR="00DF32B7" w:rsidRPr="00DF32B7" w:rsidRDefault="00DF32B7" w:rsidP="00DF32B7">
            <w:pPr>
              <w:spacing w:after="0" w:line="240" w:lineRule="auto"/>
              <w:rPr>
                <w:lang w:eastAsia="ru-RU"/>
              </w:rPr>
            </w:pPr>
            <w:r w:rsidRPr="00DF32B7">
              <w:rPr>
                <w:lang w:eastAsia="ru-RU"/>
              </w:rPr>
              <w:t>Отпуск в сеть, всего:</w:t>
            </w:r>
          </w:p>
        </w:tc>
        <w:tc>
          <w:tcPr>
            <w:tcW w:w="960" w:type="dxa"/>
            <w:shd w:val="clear" w:color="auto" w:fill="auto"/>
            <w:noWrap/>
            <w:vAlign w:val="center"/>
            <w:hideMark/>
          </w:tcPr>
          <w:p w14:paraId="116D136B" w14:textId="77777777" w:rsidR="00DF32B7" w:rsidRPr="00DF32B7" w:rsidRDefault="00DF32B7" w:rsidP="00DF32B7">
            <w:pPr>
              <w:spacing w:after="0" w:line="240" w:lineRule="auto"/>
              <w:jc w:val="center"/>
              <w:rPr>
                <w:lang w:eastAsia="ru-RU"/>
              </w:rPr>
            </w:pPr>
            <w:r w:rsidRPr="00DF32B7">
              <w:rPr>
                <w:lang w:eastAsia="ru-RU"/>
              </w:rPr>
              <w:t>тыс.м</w:t>
            </w:r>
            <w:r w:rsidRPr="00DF32B7">
              <w:rPr>
                <w:vertAlign w:val="superscript"/>
                <w:lang w:eastAsia="ru-RU"/>
              </w:rPr>
              <w:t>3</w:t>
            </w:r>
          </w:p>
        </w:tc>
        <w:tc>
          <w:tcPr>
            <w:tcW w:w="960" w:type="dxa"/>
            <w:shd w:val="clear" w:color="auto" w:fill="auto"/>
            <w:noWrap/>
            <w:vAlign w:val="center"/>
            <w:hideMark/>
          </w:tcPr>
          <w:p w14:paraId="208EB2EF" w14:textId="77777777" w:rsidR="00DF32B7" w:rsidRPr="00DF32B7" w:rsidRDefault="00DF32B7" w:rsidP="00DF32B7">
            <w:pPr>
              <w:spacing w:after="0" w:line="240" w:lineRule="auto"/>
              <w:jc w:val="center"/>
              <w:rPr>
                <w:lang w:eastAsia="ru-RU"/>
              </w:rPr>
            </w:pPr>
            <w:r w:rsidRPr="00DF32B7">
              <w:rPr>
                <w:lang w:eastAsia="ru-RU"/>
              </w:rPr>
              <w:t>426,289</w:t>
            </w:r>
          </w:p>
        </w:tc>
        <w:tc>
          <w:tcPr>
            <w:tcW w:w="960" w:type="dxa"/>
            <w:shd w:val="clear" w:color="auto" w:fill="auto"/>
            <w:noWrap/>
            <w:vAlign w:val="center"/>
            <w:hideMark/>
          </w:tcPr>
          <w:p w14:paraId="1D73441B" w14:textId="77777777" w:rsidR="00DF32B7" w:rsidRPr="00DF32B7" w:rsidRDefault="00DF32B7" w:rsidP="00DF32B7">
            <w:pPr>
              <w:spacing w:after="0" w:line="240" w:lineRule="auto"/>
              <w:jc w:val="center"/>
              <w:rPr>
                <w:lang w:eastAsia="ru-RU"/>
              </w:rPr>
            </w:pPr>
            <w:r w:rsidRPr="00DF32B7">
              <w:rPr>
                <w:lang w:eastAsia="ru-RU"/>
              </w:rPr>
              <w:t>430,037</w:t>
            </w:r>
          </w:p>
        </w:tc>
        <w:tc>
          <w:tcPr>
            <w:tcW w:w="960" w:type="dxa"/>
            <w:shd w:val="clear" w:color="auto" w:fill="auto"/>
            <w:noWrap/>
            <w:vAlign w:val="center"/>
            <w:hideMark/>
          </w:tcPr>
          <w:p w14:paraId="6A088C02" w14:textId="77777777" w:rsidR="00DF32B7" w:rsidRPr="00DF32B7" w:rsidRDefault="00DF32B7" w:rsidP="00DF32B7">
            <w:pPr>
              <w:spacing w:after="0" w:line="240" w:lineRule="auto"/>
              <w:jc w:val="center"/>
              <w:rPr>
                <w:lang w:eastAsia="ru-RU"/>
              </w:rPr>
            </w:pPr>
            <w:r w:rsidRPr="00DF32B7">
              <w:rPr>
                <w:lang w:eastAsia="ru-RU"/>
              </w:rPr>
              <w:t>442,247</w:t>
            </w:r>
          </w:p>
        </w:tc>
        <w:tc>
          <w:tcPr>
            <w:tcW w:w="1659" w:type="dxa"/>
            <w:shd w:val="clear" w:color="auto" w:fill="auto"/>
            <w:noWrap/>
            <w:vAlign w:val="center"/>
            <w:hideMark/>
          </w:tcPr>
          <w:p w14:paraId="64F01E83" w14:textId="77777777" w:rsidR="00DF32B7" w:rsidRPr="00DF32B7" w:rsidRDefault="00DF32B7" w:rsidP="00DF32B7">
            <w:pPr>
              <w:spacing w:after="0" w:line="240" w:lineRule="auto"/>
              <w:jc w:val="center"/>
              <w:rPr>
                <w:lang w:eastAsia="ru-RU"/>
              </w:rPr>
            </w:pPr>
            <w:r w:rsidRPr="00DF32B7">
              <w:rPr>
                <w:lang w:eastAsia="ru-RU"/>
              </w:rPr>
              <w:t>1212</w:t>
            </w:r>
          </w:p>
        </w:tc>
        <w:tc>
          <w:tcPr>
            <w:tcW w:w="1724" w:type="dxa"/>
            <w:shd w:val="clear" w:color="auto" w:fill="auto"/>
            <w:noWrap/>
            <w:vAlign w:val="center"/>
            <w:hideMark/>
          </w:tcPr>
          <w:p w14:paraId="6ACF761B" w14:textId="77777777" w:rsidR="00DF32B7" w:rsidRPr="00DF32B7" w:rsidRDefault="00DF32B7" w:rsidP="00DF32B7">
            <w:pPr>
              <w:spacing w:after="0" w:line="240" w:lineRule="auto"/>
              <w:jc w:val="center"/>
              <w:rPr>
                <w:lang w:eastAsia="ru-RU"/>
              </w:rPr>
            </w:pPr>
            <w:r w:rsidRPr="00DF32B7">
              <w:rPr>
                <w:lang w:eastAsia="ru-RU"/>
              </w:rPr>
              <w:t>1454</w:t>
            </w:r>
          </w:p>
        </w:tc>
      </w:tr>
      <w:tr w:rsidR="00DF32B7" w:rsidRPr="00DF32B7" w14:paraId="439A86AB" w14:textId="77777777" w:rsidTr="00DF32B7">
        <w:trPr>
          <w:trHeight w:val="320"/>
        </w:trPr>
        <w:tc>
          <w:tcPr>
            <w:tcW w:w="960" w:type="dxa"/>
            <w:shd w:val="clear" w:color="auto" w:fill="auto"/>
            <w:noWrap/>
            <w:vAlign w:val="center"/>
            <w:hideMark/>
          </w:tcPr>
          <w:p w14:paraId="08926C38" w14:textId="77777777" w:rsidR="00DF32B7" w:rsidRPr="00DF32B7" w:rsidRDefault="00DF32B7" w:rsidP="00DF32B7">
            <w:pPr>
              <w:spacing w:after="0" w:line="240" w:lineRule="auto"/>
              <w:jc w:val="center"/>
              <w:rPr>
                <w:lang w:eastAsia="ru-RU"/>
              </w:rPr>
            </w:pPr>
            <w:r w:rsidRPr="00DF32B7">
              <w:rPr>
                <w:lang w:eastAsia="ru-RU"/>
              </w:rPr>
              <w:t>3.1</w:t>
            </w:r>
          </w:p>
        </w:tc>
        <w:tc>
          <w:tcPr>
            <w:tcW w:w="1875" w:type="dxa"/>
            <w:shd w:val="clear" w:color="auto" w:fill="auto"/>
            <w:noWrap/>
            <w:vAlign w:val="center"/>
            <w:hideMark/>
          </w:tcPr>
          <w:p w14:paraId="744E4A73" w14:textId="77777777" w:rsidR="00DF32B7" w:rsidRPr="00DF32B7" w:rsidRDefault="00DF32B7" w:rsidP="00DF32B7">
            <w:pPr>
              <w:spacing w:after="0" w:line="240" w:lineRule="auto"/>
              <w:rPr>
                <w:lang w:eastAsia="ru-RU"/>
              </w:rPr>
            </w:pPr>
            <w:r w:rsidRPr="00DF32B7">
              <w:rPr>
                <w:lang w:eastAsia="ru-RU"/>
              </w:rPr>
              <w:t>Питьевая</w:t>
            </w:r>
          </w:p>
        </w:tc>
        <w:tc>
          <w:tcPr>
            <w:tcW w:w="960" w:type="dxa"/>
            <w:shd w:val="clear" w:color="auto" w:fill="auto"/>
            <w:noWrap/>
            <w:vAlign w:val="center"/>
            <w:hideMark/>
          </w:tcPr>
          <w:p w14:paraId="7A8B2120" w14:textId="77777777" w:rsidR="00DF32B7" w:rsidRPr="00DF32B7" w:rsidRDefault="00DF32B7" w:rsidP="00DF32B7">
            <w:pPr>
              <w:spacing w:after="0" w:line="240" w:lineRule="auto"/>
              <w:jc w:val="center"/>
              <w:rPr>
                <w:lang w:eastAsia="ru-RU"/>
              </w:rPr>
            </w:pPr>
            <w:r w:rsidRPr="00DF32B7">
              <w:rPr>
                <w:lang w:eastAsia="ru-RU"/>
              </w:rPr>
              <w:t>тыс.м</w:t>
            </w:r>
            <w:r w:rsidRPr="00DF32B7">
              <w:rPr>
                <w:vertAlign w:val="superscript"/>
                <w:lang w:eastAsia="ru-RU"/>
              </w:rPr>
              <w:t>3</w:t>
            </w:r>
          </w:p>
        </w:tc>
        <w:tc>
          <w:tcPr>
            <w:tcW w:w="960" w:type="dxa"/>
            <w:shd w:val="clear" w:color="auto" w:fill="auto"/>
            <w:noWrap/>
            <w:vAlign w:val="center"/>
            <w:hideMark/>
          </w:tcPr>
          <w:p w14:paraId="4682B280" w14:textId="77777777" w:rsidR="00DF32B7" w:rsidRPr="00DF32B7" w:rsidRDefault="00DF32B7" w:rsidP="00DF32B7">
            <w:pPr>
              <w:spacing w:after="0" w:line="240" w:lineRule="auto"/>
              <w:jc w:val="center"/>
              <w:rPr>
                <w:lang w:eastAsia="ru-RU"/>
              </w:rPr>
            </w:pPr>
            <w:r w:rsidRPr="00DF32B7">
              <w:rPr>
                <w:lang w:eastAsia="ru-RU"/>
              </w:rPr>
              <w:t>426,289</w:t>
            </w:r>
          </w:p>
        </w:tc>
        <w:tc>
          <w:tcPr>
            <w:tcW w:w="960" w:type="dxa"/>
            <w:shd w:val="clear" w:color="auto" w:fill="auto"/>
            <w:noWrap/>
            <w:vAlign w:val="center"/>
            <w:hideMark/>
          </w:tcPr>
          <w:p w14:paraId="1F06A54E" w14:textId="77777777" w:rsidR="00DF32B7" w:rsidRPr="00DF32B7" w:rsidRDefault="00DF32B7" w:rsidP="00DF32B7">
            <w:pPr>
              <w:spacing w:after="0" w:line="240" w:lineRule="auto"/>
              <w:jc w:val="center"/>
              <w:rPr>
                <w:lang w:eastAsia="ru-RU"/>
              </w:rPr>
            </w:pPr>
            <w:r w:rsidRPr="00DF32B7">
              <w:rPr>
                <w:lang w:eastAsia="ru-RU"/>
              </w:rPr>
              <w:t>430,037</w:t>
            </w:r>
          </w:p>
        </w:tc>
        <w:tc>
          <w:tcPr>
            <w:tcW w:w="960" w:type="dxa"/>
            <w:shd w:val="clear" w:color="auto" w:fill="auto"/>
            <w:noWrap/>
            <w:vAlign w:val="center"/>
            <w:hideMark/>
          </w:tcPr>
          <w:p w14:paraId="5D005BC7" w14:textId="77777777" w:rsidR="00DF32B7" w:rsidRPr="00DF32B7" w:rsidRDefault="00DF32B7" w:rsidP="00DF32B7">
            <w:pPr>
              <w:spacing w:after="0" w:line="240" w:lineRule="auto"/>
              <w:jc w:val="center"/>
              <w:rPr>
                <w:lang w:eastAsia="ru-RU"/>
              </w:rPr>
            </w:pPr>
            <w:r w:rsidRPr="00DF32B7">
              <w:rPr>
                <w:lang w:eastAsia="ru-RU"/>
              </w:rPr>
              <w:t>442,247</w:t>
            </w:r>
          </w:p>
        </w:tc>
        <w:tc>
          <w:tcPr>
            <w:tcW w:w="1659" w:type="dxa"/>
            <w:shd w:val="clear" w:color="auto" w:fill="auto"/>
            <w:noWrap/>
            <w:vAlign w:val="center"/>
            <w:hideMark/>
          </w:tcPr>
          <w:p w14:paraId="71CDD534" w14:textId="77777777" w:rsidR="00DF32B7" w:rsidRPr="00DF32B7" w:rsidRDefault="00DF32B7" w:rsidP="00DF32B7">
            <w:pPr>
              <w:spacing w:after="0" w:line="240" w:lineRule="auto"/>
              <w:jc w:val="center"/>
              <w:rPr>
                <w:lang w:eastAsia="ru-RU"/>
              </w:rPr>
            </w:pPr>
            <w:r w:rsidRPr="00DF32B7">
              <w:rPr>
                <w:lang w:eastAsia="ru-RU"/>
              </w:rPr>
              <w:t>1212</w:t>
            </w:r>
          </w:p>
        </w:tc>
        <w:tc>
          <w:tcPr>
            <w:tcW w:w="1724" w:type="dxa"/>
            <w:shd w:val="clear" w:color="auto" w:fill="auto"/>
            <w:noWrap/>
            <w:vAlign w:val="center"/>
            <w:hideMark/>
          </w:tcPr>
          <w:p w14:paraId="00792C06" w14:textId="77777777" w:rsidR="00DF32B7" w:rsidRPr="00DF32B7" w:rsidRDefault="00DF32B7" w:rsidP="00DF32B7">
            <w:pPr>
              <w:spacing w:after="0" w:line="240" w:lineRule="auto"/>
              <w:jc w:val="center"/>
              <w:rPr>
                <w:lang w:eastAsia="ru-RU"/>
              </w:rPr>
            </w:pPr>
            <w:r w:rsidRPr="00DF32B7">
              <w:rPr>
                <w:lang w:eastAsia="ru-RU"/>
              </w:rPr>
              <w:t>1454</w:t>
            </w:r>
          </w:p>
        </w:tc>
      </w:tr>
      <w:tr w:rsidR="00DF32B7" w:rsidRPr="00DF32B7" w14:paraId="6653C1DC" w14:textId="77777777" w:rsidTr="00DF32B7">
        <w:trPr>
          <w:trHeight w:val="320"/>
        </w:trPr>
        <w:tc>
          <w:tcPr>
            <w:tcW w:w="960" w:type="dxa"/>
            <w:shd w:val="clear" w:color="auto" w:fill="auto"/>
            <w:noWrap/>
            <w:vAlign w:val="center"/>
            <w:hideMark/>
          </w:tcPr>
          <w:p w14:paraId="1A2D3992" w14:textId="77777777" w:rsidR="00DF32B7" w:rsidRPr="00DF32B7" w:rsidRDefault="00DF32B7" w:rsidP="00DF32B7">
            <w:pPr>
              <w:spacing w:after="0" w:line="240" w:lineRule="auto"/>
              <w:jc w:val="center"/>
              <w:rPr>
                <w:lang w:eastAsia="ru-RU"/>
              </w:rPr>
            </w:pPr>
            <w:r w:rsidRPr="00DF32B7">
              <w:rPr>
                <w:lang w:eastAsia="ru-RU"/>
              </w:rPr>
              <w:t>3.2</w:t>
            </w:r>
          </w:p>
        </w:tc>
        <w:tc>
          <w:tcPr>
            <w:tcW w:w="1875" w:type="dxa"/>
            <w:shd w:val="clear" w:color="auto" w:fill="auto"/>
            <w:noWrap/>
            <w:vAlign w:val="center"/>
            <w:hideMark/>
          </w:tcPr>
          <w:p w14:paraId="5406671C" w14:textId="77777777" w:rsidR="00DF32B7" w:rsidRPr="00DF32B7" w:rsidRDefault="00DF32B7" w:rsidP="00DF32B7">
            <w:pPr>
              <w:spacing w:after="0" w:line="240" w:lineRule="auto"/>
              <w:rPr>
                <w:lang w:eastAsia="ru-RU"/>
              </w:rPr>
            </w:pPr>
            <w:r w:rsidRPr="00DF32B7">
              <w:rPr>
                <w:lang w:eastAsia="ru-RU"/>
              </w:rPr>
              <w:t>Техническая</w:t>
            </w:r>
          </w:p>
        </w:tc>
        <w:tc>
          <w:tcPr>
            <w:tcW w:w="960" w:type="dxa"/>
            <w:shd w:val="clear" w:color="auto" w:fill="auto"/>
            <w:noWrap/>
            <w:vAlign w:val="center"/>
            <w:hideMark/>
          </w:tcPr>
          <w:p w14:paraId="14AE8B8B" w14:textId="77777777" w:rsidR="00DF32B7" w:rsidRPr="00DF32B7" w:rsidRDefault="00DF32B7" w:rsidP="00DF32B7">
            <w:pPr>
              <w:spacing w:after="0" w:line="240" w:lineRule="auto"/>
              <w:jc w:val="center"/>
              <w:rPr>
                <w:lang w:eastAsia="ru-RU"/>
              </w:rPr>
            </w:pPr>
            <w:r w:rsidRPr="00DF32B7">
              <w:rPr>
                <w:lang w:eastAsia="ru-RU"/>
              </w:rPr>
              <w:t>тыс.м</w:t>
            </w:r>
            <w:r w:rsidRPr="00DF32B7">
              <w:rPr>
                <w:vertAlign w:val="superscript"/>
                <w:lang w:eastAsia="ru-RU"/>
              </w:rPr>
              <w:t>3</w:t>
            </w:r>
          </w:p>
        </w:tc>
        <w:tc>
          <w:tcPr>
            <w:tcW w:w="960" w:type="dxa"/>
            <w:shd w:val="clear" w:color="auto" w:fill="auto"/>
            <w:noWrap/>
            <w:vAlign w:val="center"/>
            <w:hideMark/>
          </w:tcPr>
          <w:p w14:paraId="072C1C55" w14:textId="77777777" w:rsidR="00DF32B7" w:rsidRPr="00DF32B7" w:rsidRDefault="00DF32B7" w:rsidP="00DF32B7">
            <w:pPr>
              <w:spacing w:after="0" w:line="240" w:lineRule="auto"/>
              <w:jc w:val="center"/>
              <w:rPr>
                <w:lang w:eastAsia="ru-RU"/>
              </w:rPr>
            </w:pPr>
            <w:r w:rsidRPr="00DF32B7">
              <w:rPr>
                <w:lang w:eastAsia="ru-RU"/>
              </w:rPr>
              <w:t>0,000</w:t>
            </w:r>
          </w:p>
        </w:tc>
        <w:tc>
          <w:tcPr>
            <w:tcW w:w="960" w:type="dxa"/>
            <w:shd w:val="clear" w:color="auto" w:fill="auto"/>
            <w:noWrap/>
            <w:vAlign w:val="center"/>
            <w:hideMark/>
          </w:tcPr>
          <w:p w14:paraId="42478B45" w14:textId="77777777" w:rsidR="00DF32B7" w:rsidRPr="00DF32B7" w:rsidRDefault="00DF32B7" w:rsidP="00DF32B7">
            <w:pPr>
              <w:spacing w:after="0" w:line="240" w:lineRule="auto"/>
              <w:jc w:val="center"/>
              <w:rPr>
                <w:lang w:eastAsia="ru-RU"/>
              </w:rPr>
            </w:pPr>
            <w:r w:rsidRPr="00DF32B7">
              <w:rPr>
                <w:lang w:eastAsia="ru-RU"/>
              </w:rPr>
              <w:t>0,000</w:t>
            </w:r>
          </w:p>
        </w:tc>
        <w:tc>
          <w:tcPr>
            <w:tcW w:w="960" w:type="dxa"/>
            <w:shd w:val="clear" w:color="auto" w:fill="auto"/>
            <w:noWrap/>
            <w:vAlign w:val="center"/>
            <w:hideMark/>
          </w:tcPr>
          <w:p w14:paraId="4DB6BE37" w14:textId="77777777" w:rsidR="00DF32B7" w:rsidRPr="00DF32B7" w:rsidRDefault="00DF32B7" w:rsidP="00DF32B7">
            <w:pPr>
              <w:spacing w:after="0" w:line="240" w:lineRule="auto"/>
              <w:jc w:val="center"/>
              <w:rPr>
                <w:lang w:eastAsia="ru-RU"/>
              </w:rPr>
            </w:pPr>
            <w:r w:rsidRPr="00DF32B7">
              <w:rPr>
                <w:lang w:eastAsia="ru-RU"/>
              </w:rPr>
              <w:t>0,000</w:t>
            </w:r>
          </w:p>
        </w:tc>
        <w:tc>
          <w:tcPr>
            <w:tcW w:w="1659" w:type="dxa"/>
            <w:shd w:val="clear" w:color="auto" w:fill="auto"/>
            <w:noWrap/>
            <w:vAlign w:val="center"/>
            <w:hideMark/>
          </w:tcPr>
          <w:p w14:paraId="76AC3040" w14:textId="77777777" w:rsidR="00DF32B7" w:rsidRPr="00DF32B7" w:rsidRDefault="00DF32B7" w:rsidP="00DF32B7">
            <w:pPr>
              <w:spacing w:after="0" w:line="240" w:lineRule="auto"/>
              <w:jc w:val="center"/>
              <w:rPr>
                <w:lang w:eastAsia="ru-RU"/>
              </w:rPr>
            </w:pPr>
            <w:r w:rsidRPr="00DF32B7">
              <w:rPr>
                <w:lang w:eastAsia="ru-RU"/>
              </w:rPr>
              <w:t>0</w:t>
            </w:r>
          </w:p>
        </w:tc>
        <w:tc>
          <w:tcPr>
            <w:tcW w:w="1724" w:type="dxa"/>
            <w:shd w:val="clear" w:color="auto" w:fill="auto"/>
            <w:noWrap/>
            <w:vAlign w:val="center"/>
            <w:hideMark/>
          </w:tcPr>
          <w:p w14:paraId="46C3F326" w14:textId="77777777" w:rsidR="00DF32B7" w:rsidRPr="00DF32B7" w:rsidRDefault="00DF32B7" w:rsidP="00DF32B7">
            <w:pPr>
              <w:spacing w:after="0" w:line="240" w:lineRule="auto"/>
              <w:jc w:val="center"/>
              <w:rPr>
                <w:lang w:eastAsia="ru-RU"/>
              </w:rPr>
            </w:pPr>
            <w:r w:rsidRPr="00DF32B7">
              <w:rPr>
                <w:lang w:eastAsia="ru-RU"/>
              </w:rPr>
              <w:t>0</w:t>
            </w:r>
          </w:p>
        </w:tc>
      </w:tr>
      <w:tr w:rsidR="00DF32B7" w:rsidRPr="00DF32B7" w14:paraId="4FA23CC0" w14:textId="77777777" w:rsidTr="00DF32B7">
        <w:trPr>
          <w:trHeight w:val="320"/>
        </w:trPr>
        <w:tc>
          <w:tcPr>
            <w:tcW w:w="960" w:type="dxa"/>
            <w:vMerge w:val="restart"/>
            <w:shd w:val="clear" w:color="auto" w:fill="auto"/>
            <w:noWrap/>
            <w:vAlign w:val="center"/>
            <w:hideMark/>
          </w:tcPr>
          <w:p w14:paraId="3640F295" w14:textId="77777777" w:rsidR="00DF32B7" w:rsidRPr="00DF32B7" w:rsidRDefault="00DF32B7" w:rsidP="00DF32B7">
            <w:pPr>
              <w:spacing w:after="0" w:line="240" w:lineRule="auto"/>
              <w:jc w:val="center"/>
              <w:rPr>
                <w:lang w:eastAsia="ru-RU"/>
              </w:rPr>
            </w:pPr>
            <w:r w:rsidRPr="00DF32B7">
              <w:rPr>
                <w:lang w:eastAsia="ru-RU"/>
              </w:rPr>
              <w:t>4</w:t>
            </w:r>
          </w:p>
        </w:tc>
        <w:tc>
          <w:tcPr>
            <w:tcW w:w="1875" w:type="dxa"/>
            <w:shd w:val="clear" w:color="auto" w:fill="auto"/>
            <w:noWrap/>
            <w:vAlign w:val="center"/>
            <w:hideMark/>
          </w:tcPr>
          <w:p w14:paraId="74A719EA" w14:textId="77777777" w:rsidR="00DF32B7" w:rsidRPr="00DF32B7" w:rsidRDefault="00DF32B7" w:rsidP="00DF32B7">
            <w:pPr>
              <w:spacing w:after="0" w:line="240" w:lineRule="auto"/>
              <w:rPr>
                <w:lang w:eastAsia="ru-RU"/>
              </w:rPr>
            </w:pPr>
            <w:r w:rsidRPr="00DF32B7">
              <w:rPr>
                <w:lang w:eastAsia="ru-RU"/>
              </w:rPr>
              <w:t>Потери</w:t>
            </w:r>
          </w:p>
        </w:tc>
        <w:tc>
          <w:tcPr>
            <w:tcW w:w="960" w:type="dxa"/>
            <w:shd w:val="clear" w:color="auto" w:fill="auto"/>
            <w:noWrap/>
            <w:vAlign w:val="center"/>
            <w:hideMark/>
          </w:tcPr>
          <w:p w14:paraId="499A1367" w14:textId="77777777" w:rsidR="00DF32B7" w:rsidRPr="00DF32B7" w:rsidRDefault="00DF32B7" w:rsidP="00DF32B7">
            <w:pPr>
              <w:spacing w:after="0" w:line="240" w:lineRule="auto"/>
              <w:jc w:val="center"/>
              <w:rPr>
                <w:lang w:eastAsia="ru-RU"/>
              </w:rPr>
            </w:pPr>
            <w:r w:rsidRPr="00DF32B7">
              <w:rPr>
                <w:lang w:eastAsia="ru-RU"/>
              </w:rPr>
              <w:t>тыс.м</w:t>
            </w:r>
            <w:r w:rsidRPr="00DF32B7">
              <w:rPr>
                <w:vertAlign w:val="superscript"/>
                <w:lang w:eastAsia="ru-RU"/>
              </w:rPr>
              <w:t>3</w:t>
            </w:r>
          </w:p>
        </w:tc>
        <w:tc>
          <w:tcPr>
            <w:tcW w:w="960" w:type="dxa"/>
            <w:shd w:val="clear" w:color="auto" w:fill="auto"/>
            <w:noWrap/>
            <w:vAlign w:val="center"/>
            <w:hideMark/>
          </w:tcPr>
          <w:p w14:paraId="36E737C0" w14:textId="77777777" w:rsidR="00DF32B7" w:rsidRPr="00DF32B7" w:rsidRDefault="00DF32B7" w:rsidP="00DF32B7">
            <w:pPr>
              <w:spacing w:after="0" w:line="240" w:lineRule="auto"/>
              <w:jc w:val="center"/>
              <w:rPr>
                <w:lang w:eastAsia="ru-RU"/>
              </w:rPr>
            </w:pPr>
            <w:r w:rsidRPr="00DF32B7">
              <w:rPr>
                <w:lang w:eastAsia="ru-RU"/>
              </w:rPr>
              <w:t>94,627</w:t>
            </w:r>
          </w:p>
        </w:tc>
        <w:tc>
          <w:tcPr>
            <w:tcW w:w="960" w:type="dxa"/>
            <w:shd w:val="clear" w:color="auto" w:fill="auto"/>
            <w:noWrap/>
            <w:vAlign w:val="center"/>
            <w:hideMark/>
          </w:tcPr>
          <w:p w14:paraId="5F5298B7" w14:textId="77777777" w:rsidR="00DF32B7" w:rsidRPr="00DF32B7" w:rsidRDefault="00DF32B7" w:rsidP="00DF32B7">
            <w:pPr>
              <w:spacing w:after="0" w:line="240" w:lineRule="auto"/>
              <w:jc w:val="center"/>
              <w:rPr>
                <w:lang w:eastAsia="ru-RU"/>
              </w:rPr>
            </w:pPr>
            <w:r w:rsidRPr="00DF32B7">
              <w:rPr>
                <w:lang w:eastAsia="ru-RU"/>
              </w:rPr>
              <w:t>97,741</w:t>
            </w:r>
          </w:p>
        </w:tc>
        <w:tc>
          <w:tcPr>
            <w:tcW w:w="960" w:type="dxa"/>
            <w:shd w:val="clear" w:color="auto" w:fill="auto"/>
            <w:noWrap/>
            <w:vAlign w:val="center"/>
            <w:hideMark/>
          </w:tcPr>
          <w:p w14:paraId="7EB987C2" w14:textId="77777777" w:rsidR="00DF32B7" w:rsidRPr="00DF32B7" w:rsidRDefault="00DF32B7" w:rsidP="00DF32B7">
            <w:pPr>
              <w:spacing w:after="0" w:line="240" w:lineRule="auto"/>
              <w:jc w:val="center"/>
              <w:rPr>
                <w:lang w:eastAsia="ru-RU"/>
              </w:rPr>
            </w:pPr>
            <w:r w:rsidRPr="00DF32B7">
              <w:rPr>
                <w:lang w:eastAsia="ru-RU"/>
              </w:rPr>
              <w:t>126,232</w:t>
            </w:r>
          </w:p>
        </w:tc>
        <w:tc>
          <w:tcPr>
            <w:tcW w:w="1659" w:type="dxa"/>
            <w:shd w:val="clear" w:color="auto" w:fill="auto"/>
            <w:noWrap/>
            <w:vAlign w:val="center"/>
            <w:hideMark/>
          </w:tcPr>
          <w:p w14:paraId="2E9A112B" w14:textId="77777777" w:rsidR="00DF32B7" w:rsidRPr="00DF32B7" w:rsidRDefault="00DF32B7" w:rsidP="00DF32B7">
            <w:pPr>
              <w:spacing w:after="0" w:line="240" w:lineRule="auto"/>
              <w:jc w:val="center"/>
              <w:rPr>
                <w:lang w:eastAsia="ru-RU"/>
              </w:rPr>
            </w:pPr>
            <w:r w:rsidRPr="00DF32B7">
              <w:rPr>
                <w:lang w:eastAsia="ru-RU"/>
              </w:rPr>
              <w:t>346</w:t>
            </w:r>
          </w:p>
        </w:tc>
        <w:tc>
          <w:tcPr>
            <w:tcW w:w="1724" w:type="dxa"/>
            <w:shd w:val="clear" w:color="auto" w:fill="auto"/>
            <w:noWrap/>
            <w:vAlign w:val="center"/>
            <w:hideMark/>
          </w:tcPr>
          <w:p w14:paraId="6791637A" w14:textId="77777777" w:rsidR="00DF32B7" w:rsidRPr="00DF32B7" w:rsidRDefault="00DF32B7" w:rsidP="00DF32B7">
            <w:pPr>
              <w:spacing w:after="0" w:line="240" w:lineRule="auto"/>
              <w:jc w:val="center"/>
              <w:rPr>
                <w:lang w:eastAsia="ru-RU"/>
              </w:rPr>
            </w:pPr>
            <w:r w:rsidRPr="00DF32B7">
              <w:rPr>
                <w:lang w:eastAsia="ru-RU"/>
              </w:rPr>
              <w:t>415</w:t>
            </w:r>
          </w:p>
        </w:tc>
      </w:tr>
      <w:tr w:rsidR="00DF32B7" w:rsidRPr="00DF32B7" w14:paraId="6C8C5B83" w14:textId="77777777" w:rsidTr="00DF32B7">
        <w:trPr>
          <w:trHeight w:val="290"/>
        </w:trPr>
        <w:tc>
          <w:tcPr>
            <w:tcW w:w="960" w:type="dxa"/>
            <w:vMerge/>
            <w:shd w:val="clear" w:color="auto" w:fill="auto"/>
            <w:vAlign w:val="center"/>
            <w:hideMark/>
          </w:tcPr>
          <w:p w14:paraId="1E016E24" w14:textId="77777777" w:rsidR="00DF32B7" w:rsidRPr="00DF32B7" w:rsidRDefault="00DF32B7" w:rsidP="00DF32B7">
            <w:pPr>
              <w:spacing w:after="0" w:line="240" w:lineRule="auto"/>
              <w:rPr>
                <w:lang w:eastAsia="ru-RU"/>
              </w:rPr>
            </w:pPr>
          </w:p>
        </w:tc>
        <w:tc>
          <w:tcPr>
            <w:tcW w:w="1875" w:type="dxa"/>
            <w:shd w:val="clear" w:color="auto" w:fill="auto"/>
            <w:noWrap/>
            <w:vAlign w:val="center"/>
            <w:hideMark/>
          </w:tcPr>
          <w:p w14:paraId="37EB0D22" w14:textId="77777777" w:rsidR="00DF32B7" w:rsidRPr="00DF32B7" w:rsidRDefault="00DF32B7" w:rsidP="00DF32B7">
            <w:pPr>
              <w:spacing w:after="0" w:line="240" w:lineRule="auto"/>
              <w:rPr>
                <w:lang w:eastAsia="ru-RU"/>
              </w:rPr>
            </w:pPr>
            <w:r w:rsidRPr="00DF32B7">
              <w:rPr>
                <w:lang w:eastAsia="ru-RU"/>
              </w:rPr>
              <w:t>Потери</w:t>
            </w:r>
          </w:p>
        </w:tc>
        <w:tc>
          <w:tcPr>
            <w:tcW w:w="960" w:type="dxa"/>
            <w:shd w:val="clear" w:color="auto" w:fill="auto"/>
            <w:noWrap/>
            <w:vAlign w:val="center"/>
            <w:hideMark/>
          </w:tcPr>
          <w:p w14:paraId="4F6391B7" w14:textId="77777777" w:rsidR="00DF32B7" w:rsidRPr="00DF32B7" w:rsidRDefault="00DF32B7" w:rsidP="00DF32B7">
            <w:pPr>
              <w:spacing w:after="0" w:line="240" w:lineRule="auto"/>
              <w:jc w:val="center"/>
              <w:rPr>
                <w:lang w:eastAsia="ru-RU"/>
              </w:rPr>
            </w:pPr>
            <w:r w:rsidRPr="00DF32B7">
              <w:rPr>
                <w:lang w:eastAsia="ru-RU"/>
              </w:rPr>
              <w:t>%</w:t>
            </w:r>
          </w:p>
        </w:tc>
        <w:tc>
          <w:tcPr>
            <w:tcW w:w="960" w:type="dxa"/>
            <w:shd w:val="clear" w:color="auto" w:fill="auto"/>
            <w:noWrap/>
            <w:vAlign w:val="center"/>
            <w:hideMark/>
          </w:tcPr>
          <w:p w14:paraId="39D9F472" w14:textId="77777777" w:rsidR="00DF32B7" w:rsidRPr="00DF32B7" w:rsidRDefault="00DF32B7" w:rsidP="00DF32B7">
            <w:pPr>
              <w:spacing w:after="0" w:line="240" w:lineRule="auto"/>
              <w:jc w:val="center"/>
              <w:rPr>
                <w:lang w:eastAsia="ru-RU"/>
              </w:rPr>
            </w:pPr>
            <w:r w:rsidRPr="00DF32B7">
              <w:rPr>
                <w:lang w:eastAsia="ru-RU"/>
              </w:rPr>
              <w:t>21,8%</w:t>
            </w:r>
          </w:p>
        </w:tc>
        <w:tc>
          <w:tcPr>
            <w:tcW w:w="960" w:type="dxa"/>
            <w:shd w:val="clear" w:color="auto" w:fill="auto"/>
            <w:noWrap/>
            <w:vAlign w:val="center"/>
            <w:hideMark/>
          </w:tcPr>
          <w:p w14:paraId="79838085" w14:textId="77777777" w:rsidR="00DF32B7" w:rsidRPr="00DF32B7" w:rsidRDefault="00DF32B7" w:rsidP="00DF32B7">
            <w:pPr>
              <w:spacing w:after="0" w:line="240" w:lineRule="auto"/>
              <w:jc w:val="center"/>
              <w:rPr>
                <w:lang w:eastAsia="ru-RU"/>
              </w:rPr>
            </w:pPr>
            <w:r w:rsidRPr="00DF32B7">
              <w:rPr>
                <w:lang w:eastAsia="ru-RU"/>
              </w:rPr>
              <w:t>22,0%</w:t>
            </w:r>
          </w:p>
        </w:tc>
        <w:tc>
          <w:tcPr>
            <w:tcW w:w="960" w:type="dxa"/>
            <w:shd w:val="clear" w:color="auto" w:fill="auto"/>
            <w:noWrap/>
            <w:vAlign w:val="center"/>
            <w:hideMark/>
          </w:tcPr>
          <w:p w14:paraId="44E6569E" w14:textId="77777777" w:rsidR="00DF32B7" w:rsidRPr="00DF32B7" w:rsidRDefault="00DF32B7" w:rsidP="00DF32B7">
            <w:pPr>
              <w:spacing w:after="0" w:line="240" w:lineRule="auto"/>
              <w:jc w:val="center"/>
              <w:rPr>
                <w:lang w:eastAsia="ru-RU"/>
              </w:rPr>
            </w:pPr>
            <w:r w:rsidRPr="00DF32B7">
              <w:rPr>
                <w:lang w:eastAsia="ru-RU"/>
              </w:rPr>
              <w:t>26,4%</w:t>
            </w:r>
          </w:p>
        </w:tc>
        <w:tc>
          <w:tcPr>
            <w:tcW w:w="1659" w:type="dxa"/>
            <w:shd w:val="clear" w:color="auto" w:fill="auto"/>
            <w:noWrap/>
            <w:vAlign w:val="center"/>
            <w:hideMark/>
          </w:tcPr>
          <w:p w14:paraId="5395BF3E" w14:textId="77777777" w:rsidR="00DF32B7" w:rsidRPr="00DF32B7" w:rsidRDefault="00DF32B7" w:rsidP="00DF32B7">
            <w:pPr>
              <w:spacing w:after="0" w:line="240" w:lineRule="auto"/>
              <w:jc w:val="center"/>
              <w:rPr>
                <w:lang w:eastAsia="ru-RU"/>
              </w:rPr>
            </w:pPr>
            <w:r w:rsidRPr="00DF32B7">
              <w:rPr>
                <w:lang w:eastAsia="ru-RU"/>
              </w:rPr>
              <w:t>26%</w:t>
            </w:r>
          </w:p>
        </w:tc>
        <w:tc>
          <w:tcPr>
            <w:tcW w:w="1724" w:type="dxa"/>
            <w:shd w:val="clear" w:color="auto" w:fill="auto"/>
            <w:noWrap/>
            <w:vAlign w:val="center"/>
            <w:hideMark/>
          </w:tcPr>
          <w:p w14:paraId="32D6912E" w14:textId="77777777" w:rsidR="00DF32B7" w:rsidRPr="00DF32B7" w:rsidRDefault="00DF32B7" w:rsidP="00DF32B7">
            <w:pPr>
              <w:spacing w:after="0" w:line="240" w:lineRule="auto"/>
              <w:jc w:val="center"/>
              <w:rPr>
                <w:lang w:eastAsia="ru-RU"/>
              </w:rPr>
            </w:pPr>
            <w:r w:rsidRPr="00DF32B7">
              <w:rPr>
                <w:lang w:eastAsia="ru-RU"/>
              </w:rPr>
              <w:t>26%</w:t>
            </w:r>
          </w:p>
        </w:tc>
      </w:tr>
      <w:tr w:rsidR="00DF32B7" w:rsidRPr="00DF32B7" w14:paraId="429CA2C9" w14:textId="77777777" w:rsidTr="00DF32B7">
        <w:trPr>
          <w:trHeight w:val="320"/>
        </w:trPr>
        <w:tc>
          <w:tcPr>
            <w:tcW w:w="960" w:type="dxa"/>
            <w:shd w:val="clear" w:color="auto" w:fill="auto"/>
            <w:noWrap/>
            <w:vAlign w:val="center"/>
            <w:hideMark/>
          </w:tcPr>
          <w:p w14:paraId="5F9FAD92" w14:textId="77777777" w:rsidR="00DF32B7" w:rsidRPr="00DF32B7" w:rsidRDefault="00DF32B7" w:rsidP="00DF32B7">
            <w:pPr>
              <w:spacing w:after="0" w:line="240" w:lineRule="auto"/>
              <w:jc w:val="center"/>
              <w:rPr>
                <w:lang w:eastAsia="ru-RU"/>
              </w:rPr>
            </w:pPr>
            <w:r w:rsidRPr="00DF32B7">
              <w:rPr>
                <w:lang w:eastAsia="ru-RU"/>
              </w:rPr>
              <w:t>4.1</w:t>
            </w:r>
          </w:p>
        </w:tc>
        <w:tc>
          <w:tcPr>
            <w:tcW w:w="1875" w:type="dxa"/>
            <w:shd w:val="clear" w:color="auto" w:fill="auto"/>
            <w:noWrap/>
            <w:vAlign w:val="center"/>
            <w:hideMark/>
          </w:tcPr>
          <w:p w14:paraId="0BD292FC" w14:textId="77777777" w:rsidR="00DF32B7" w:rsidRPr="00DF32B7" w:rsidRDefault="00DF32B7" w:rsidP="00DF32B7">
            <w:pPr>
              <w:spacing w:after="0" w:line="240" w:lineRule="auto"/>
              <w:rPr>
                <w:lang w:eastAsia="ru-RU"/>
              </w:rPr>
            </w:pPr>
            <w:r w:rsidRPr="00DF32B7">
              <w:rPr>
                <w:lang w:eastAsia="ru-RU"/>
              </w:rPr>
              <w:t>Питьевая</w:t>
            </w:r>
          </w:p>
        </w:tc>
        <w:tc>
          <w:tcPr>
            <w:tcW w:w="960" w:type="dxa"/>
            <w:shd w:val="clear" w:color="auto" w:fill="auto"/>
            <w:noWrap/>
            <w:vAlign w:val="center"/>
            <w:hideMark/>
          </w:tcPr>
          <w:p w14:paraId="285D71F7" w14:textId="77777777" w:rsidR="00DF32B7" w:rsidRPr="00DF32B7" w:rsidRDefault="00DF32B7" w:rsidP="00DF32B7">
            <w:pPr>
              <w:spacing w:after="0" w:line="240" w:lineRule="auto"/>
              <w:jc w:val="center"/>
              <w:rPr>
                <w:lang w:eastAsia="ru-RU"/>
              </w:rPr>
            </w:pPr>
            <w:r w:rsidRPr="00DF32B7">
              <w:rPr>
                <w:lang w:eastAsia="ru-RU"/>
              </w:rPr>
              <w:t>тыс.м</w:t>
            </w:r>
            <w:r w:rsidRPr="00DF32B7">
              <w:rPr>
                <w:vertAlign w:val="superscript"/>
                <w:lang w:eastAsia="ru-RU"/>
              </w:rPr>
              <w:t>3</w:t>
            </w:r>
          </w:p>
        </w:tc>
        <w:tc>
          <w:tcPr>
            <w:tcW w:w="960" w:type="dxa"/>
            <w:shd w:val="clear" w:color="auto" w:fill="auto"/>
            <w:noWrap/>
            <w:vAlign w:val="center"/>
            <w:hideMark/>
          </w:tcPr>
          <w:p w14:paraId="23E9CED9" w14:textId="77777777" w:rsidR="00DF32B7" w:rsidRPr="00DF32B7" w:rsidRDefault="00DF32B7" w:rsidP="00DF32B7">
            <w:pPr>
              <w:spacing w:after="0" w:line="240" w:lineRule="auto"/>
              <w:jc w:val="center"/>
              <w:rPr>
                <w:lang w:eastAsia="ru-RU"/>
              </w:rPr>
            </w:pPr>
            <w:r w:rsidRPr="00DF32B7">
              <w:rPr>
                <w:lang w:eastAsia="ru-RU"/>
              </w:rPr>
              <w:t>94,627</w:t>
            </w:r>
          </w:p>
        </w:tc>
        <w:tc>
          <w:tcPr>
            <w:tcW w:w="960" w:type="dxa"/>
            <w:shd w:val="clear" w:color="auto" w:fill="auto"/>
            <w:noWrap/>
            <w:vAlign w:val="center"/>
            <w:hideMark/>
          </w:tcPr>
          <w:p w14:paraId="5BB1248F" w14:textId="77777777" w:rsidR="00DF32B7" w:rsidRPr="00DF32B7" w:rsidRDefault="00DF32B7" w:rsidP="00DF32B7">
            <w:pPr>
              <w:spacing w:after="0" w:line="240" w:lineRule="auto"/>
              <w:jc w:val="center"/>
              <w:rPr>
                <w:lang w:eastAsia="ru-RU"/>
              </w:rPr>
            </w:pPr>
            <w:r w:rsidRPr="00DF32B7">
              <w:rPr>
                <w:lang w:eastAsia="ru-RU"/>
              </w:rPr>
              <w:t>97,741</w:t>
            </w:r>
          </w:p>
        </w:tc>
        <w:tc>
          <w:tcPr>
            <w:tcW w:w="960" w:type="dxa"/>
            <w:shd w:val="clear" w:color="auto" w:fill="auto"/>
            <w:noWrap/>
            <w:vAlign w:val="center"/>
            <w:hideMark/>
          </w:tcPr>
          <w:p w14:paraId="35D477F6" w14:textId="77777777" w:rsidR="00DF32B7" w:rsidRPr="00DF32B7" w:rsidRDefault="00DF32B7" w:rsidP="00DF32B7">
            <w:pPr>
              <w:spacing w:after="0" w:line="240" w:lineRule="auto"/>
              <w:jc w:val="center"/>
              <w:rPr>
                <w:lang w:eastAsia="ru-RU"/>
              </w:rPr>
            </w:pPr>
            <w:r w:rsidRPr="00DF32B7">
              <w:rPr>
                <w:lang w:eastAsia="ru-RU"/>
              </w:rPr>
              <w:t>126,232</w:t>
            </w:r>
          </w:p>
        </w:tc>
        <w:tc>
          <w:tcPr>
            <w:tcW w:w="1659" w:type="dxa"/>
            <w:shd w:val="clear" w:color="auto" w:fill="auto"/>
            <w:noWrap/>
            <w:vAlign w:val="center"/>
            <w:hideMark/>
          </w:tcPr>
          <w:p w14:paraId="330AF56E" w14:textId="77777777" w:rsidR="00DF32B7" w:rsidRPr="00DF32B7" w:rsidRDefault="00DF32B7" w:rsidP="00DF32B7">
            <w:pPr>
              <w:spacing w:after="0" w:line="240" w:lineRule="auto"/>
              <w:jc w:val="center"/>
              <w:rPr>
                <w:lang w:eastAsia="ru-RU"/>
              </w:rPr>
            </w:pPr>
            <w:r w:rsidRPr="00DF32B7">
              <w:rPr>
                <w:lang w:eastAsia="ru-RU"/>
              </w:rPr>
              <w:t>346</w:t>
            </w:r>
          </w:p>
        </w:tc>
        <w:tc>
          <w:tcPr>
            <w:tcW w:w="1724" w:type="dxa"/>
            <w:shd w:val="clear" w:color="auto" w:fill="auto"/>
            <w:noWrap/>
            <w:vAlign w:val="center"/>
            <w:hideMark/>
          </w:tcPr>
          <w:p w14:paraId="4676475D" w14:textId="77777777" w:rsidR="00DF32B7" w:rsidRPr="00DF32B7" w:rsidRDefault="00DF32B7" w:rsidP="00DF32B7">
            <w:pPr>
              <w:spacing w:after="0" w:line="240" w:lineRule="auto"/>
              <w:jc w:val="center"/>
              <w:rPr>
                <w:lang w:eastAsia="ru-RU"/>
              </w:rPr>
            </w:pPr>
            <w:r w:rsidRPr="00DF32B7">
              <w:rPr>
                <w:lang w:eastAsia="ru-RU"/>
              </w:rPr>
              <w:t>415</w:t>
            </w:r>
          </w:p>
        </w:tc>
      </w:tr>
      <w:tr w:rsidR="00DF32B7" w:rsidRPr="00DF32B7" w14:paraId="20FABC9A" w14:textId="77777777" w:rsidTr="00DF32B7">
        <w:trPr>
          <w:trHeight w:val="320"/>
        </w:trPr>
        <w:tc>
          <w:tcPr>
            <w:tcW w:w="960" w:type="dxa"/>
            <w:shd w:val="clear" w:color="auto" w:fill="auto"/>
            <w:noWrap/>
            <w:vAlign w:val="center"/>
            <w:hideMark/>
          </w:tcPr>
          <w:p w14:paraId="0E1DD75C" w14:textId="77777777" w:rsidR="00DF32B7" w:rsidRPr="00DF32B7" w:rsidRDefault="00DF32B7" w:rsidP="00DF32B7">
            <w:pPr>
              <w:spacing w:after="0" w:line="240" w:lineRule="auto"/>
              <w:jc w:val="center"/>
              <w:rPr>
                <w:lang w:eastAsia="ru-RU"/>
              </w:rPr>
            </w:pPr>
            <w:r w:rsidRPr="00DF32B7">
              <w:rPr>
                <w:lang w:eastAsia="ru-RU"/>
              </w:rPr>
              <w:t>4.2</w:t>
            </w:r>
          </w:p>
        </w:tc>
        <w:tc>
          <w:tcPr>
            <w:tcW w:w="1875" w:type="dxa"/>
            <w:shd w:val="clear" w:color="auto" w:fill="auto"/>
            <w:noWrap/>
            <w:vAlign w:val="center"/>
            <w:hideMark/>
          </w:tcPr>
          <w:p w14:paraId="29DB8BD6" w14:textId="77777777" w:rsidR="00DF32B7" w:rsidRPr="00DF32B7" w:rsidRDefault="00DF32B7" w:rsidP="00DF32B7">
            <w:pPr>
              <w:spacing w:after="0" w:line="240" w:lineRule="auto"/>
              <w:rPr>
                <w:lang w:eastAsia="ru-RU"/>
              </w:rPr>
            </w:pPr>
            <w:r w:rsidRPr="00DF32B7">
              <w:rPr>
                <w:lang w:eastAsia="ru-RU"/>
              </w:rPr>
              <w:t>Техническая</w:t>
            </w:r>
          </w:p>
        </w:tc>
        <w:tc>
          <w:tcPr>
            <w:tcW w:w="960" w:type="dxa"/>
            <w:shd w:val="clear" w:color="auto" w:fill="auto"/>
            <w:noWrap/>
            <w:vAlign w:val="center"/>
            <w:hideMark/>
          </w:tcPr>
          <w:p w14:paraId="6690590C" w14:textId="77777777" w:rsidR="00DF32B7" w:rsidRPr="00DF32B7" w:rsidRDefault="00DF32B7" w:rsidP="00DF32B7">
            <w:pPr>
              <w:spacing w:after="0" w:line="240" w:lineRule="auto"/>
              <w:jc w:val="center"/>
              <w:rPr>
                <w:lang w:eastAsia="ru-RU"/>
              </w:rPr>
            </w:pPr>
            <w:r w:rsidRPr="00DF32B7">
              <w:rPr>
                <w:lang w:eastAsia="ru-RU"/>
              </w:rPr>
              <w:t>тыс.м</w:t>
            </w:r>
            <w:r w:rsidRPr="00DF32B7">
              <w:rPr>
                <w:vertAlign w:val="superscript"/>
                <w:lang w:eastAsia="ru-RU"/>
              </w:rPr>
              <w:t>3</w:t>
            </w:r>
          </w:p>
        </w:tc>
        <w:tc>
          <w:tcPr>
            <w:tcW w:w="960" w:type="dxa"/>
            <w:shd w:val="clear" w:color="auto" w:fill="auto"/>
            <w:noWrap/>
            <w:vAlign w:val="center"/>
            <w:hideMark/>
          </w:tcPr>
          <w:p w14:paraId="4AB50610" w14:textId="77777777" w:rsidR="00DF32B7" w:rsidRPr="00DF32B7" w:rsidRDefault="00DF32B7" w:rsidP="00DF32B7">
            <w:pPr>
              <w:spacing w:after="0" w:line="240" w:lineRule="auto"/>
              <w:jc w:val="center"/>
              <w:rPr>
                <w:lang w:eastAsia="ru-RU"/>
              </w:rPr>
            </w:pPr>
            <w:r w:rsidRPr="00DF32B7">
              <w:rPr>
                <w:lang w:eastAsia="ru-RU"/>
              </w:rPr>
              <w:t>0,000</w:t>
            </w:r>
          </w:p>
        </w:tc>
        <w:tc>
          <w:tcPr>
            <w:tcW w:w="960" w:type="dxa"/>
            <w:shd w:val="clear" w:color="auto" w:fill="auto"/>
            <w:noWrap/>
            <w:vAlign w:val="center"/>
            <w:hideMark/>
          </w:tcPr>
          <w:p w14:paraId="1DB67273" w14:textId="77777777" w:rsidR="00DF32B7" w:rsidRPr="00DF32B7" w:rsidRDefault="00DF32B7" w:rsidP="00DF32B7">
            <w:pPr>
              <w:spacing w:after="0" w:line="240" w:lineRule="auto"/>
              <w:jc w:val="center"/>
              <w:rPr>
                <w:lang w:eastAsia="ru-RU"/>
              </w:rPr>
            </w:pPr>
            <w:r w:rsidRPr="00DF32B7">
              <w:rPr>
                <w:lang w:eastAsia="ru-RU"/>
              </w:rPr>
              <w:t>0,000</w:t>
            </w:r>
          </w:p>
        </w:tc>
        <w:tc>
          <w:tcPr>
            <w:tcW w:w="960" w:type="dxa"/>
            <w:shd w:val="clear" w:color="auto" w:fill="auto"/>
            <w:noWrap/>
            <w:vAlign w:val="center"/>
            <w:hideMark/>
          </w:tcPr>
          <w:p w14:paraId="7B51690F" w14:textId="77777777" w:rsidR="00DF32B7" w:rsidRPr="00DF32B7" w:rsidRDefault="00DF32B7" w:rsidP="00DF32B7">
            <w:pPr>
              <w:spacing w:after="0" w:line="240" w:lineRule="auto"/>
              <w:jc w:val="center"/>
              <w:rPr>
                <w:lang w:eastAsia="ru-RU"/>
              </w:rPr>
            </w:pPr>
            <w:r w:rsidRPr="00DF32B7">
              <w:rPr>
                <w:lang w:eastAsia="ru-RU"/>
              </w:rPr>
              <w:t>0,000</w:t>
            </w:r>
          </w:p>
        </w:tc>
        <w:tc>
          <w:tcPr>
            <w:tcW w:w="1659" w:type="dxa"/>
            <w:shd w:val="clear" w:color="auto" w:fill="auto"/>
            <w:noWrap/>
            <w:vAlign w:val="center"/>
            <w:hideMark/>
          </w:tcPr>
          <w:p w14:paraId="7D3868FE" w14:textId="77777777" w:rsidR="00DF32B7" w:rsidRPr="00DF32B7" w:rsidRDefault="00DF32B7" w:rsidP="00DF32B7">
            <w:pPr>
              <w:spacing w:after="0" w:line="240" w:lineRule="auto"/>
              <w:jc w:val="center"/>
              <w:rPr>
                <w:lang w:eastAsia="ru-RU"/>
              </w:rPr>
            </w:pPr>
            <w:r w:rsidRPr="00DF32B7">
              <w:rPr>
                <w:lang w:eastAsia="ru-RU"/>
              </w:rPr>
              <w:t>0</w:t>
            </w:r>
          </w:p>
        </w:tc>
        <w:tc>
          <w:tcPr>
            <w:tcW w:w="1724" w:type="dxa"/>
            <w:shd w:val="clear" w:color="auto" w:fill="auto"/>
            <w:noWrap/>
            <w:vAlign w:val="center"/>
            <w:hideMark/>
          </w:tcPr>
          <w:p w14:paraId="7820E4E9" w14:textId="77777777" w:rsidR="00DF32B7" w:rsidRPr="00DF32B7" w:rsidRDefault="00DF32B7" w:rsidP="00DF32B7">
            <w:pPr>
              <w:spacing w:after="0" w:line="240" w:lineRule="auto"/>
              <w:jc w:val="center"/>
              <w:rPr>
                <w:lang w:eastAsia="ru-RU"/>
              </w:rPr>
            </w:pPr>
            <w:r w:rsidRPr="00DF32B7">
              <w:rPr>
                <w:lang w:eastAsia="ru-RU"/>
              </w:rPr>
              <w:t>0</w:t>
            </w:r>
          </w:p>
        </w:tc>
      </w:tr>
      <w:tr w:rsidR="00DF32B7" w:rsidRPr="00DF32B7" w14:paraId="358C4C2B" w14:textId="77777777" w:rsidTr="00DF32B7">
        <w:trPr>
          <w:trHeight w:val="320"/>
        </w:trPr>
        <w:tc>
          <w:tcPr>
            <w:tcW w:w="960" w:type="dxa"/>
            <w:shd w:val="clear" w:color="auto" w:fill="auto"/>
            <w:noWrap/>
            <w:vAlign w:val="center"/>
            <w:hideMark/>
          </w:tcPr>
          <w:p w14:paraId="4E222075" w14:textId="77777777" w:rsidR="00DF32B7" w:rsidRPr="00DF32B7" w:rsidRDefault="00DF32B7" w:rsidP="00DF32B7">
            <w:pPr>
              <w:spacing w:after="0" w:line="240" w:lineRule="auto"/>
              <w:jc w:val="center"/>
              <w:rPr>
                <w:lang w:eastAsia="ru-RU"/>
              </w:rPr>
            </w:pPr>
            <w:r w:rsidRPr="00DF32B7">
              <w:rPr>
                <w:lang w:eastAsia="ru-RU"/>
              </w:rPr>
              <w:t>5</w:t>
            </w:r>
          </w:p>
        </w:tc>
        <w:tc>
          <w:tcPr>
            <w:tcW w:w="1875" w:type="dxa"/>
            <w:shd w:val="clear" w:color="auto" w:fill="auto"/>
            <w:noWrap/>
            <w:vAlign w:val="center"/>
            <w:hideMark/>
          </w:tcPr>
          <w:p w14:paraId="0E441168" w14:textId="77777777" w:rsidR="00DF32B7" w:rsidRPr="00DF32B7" w:rsidRDefault="00DF32B7" w:rsidP="00DF32B7">
            <w:pPr>
              <w:spacing w:after="0" w:line="240" w:lineRule="auto"/>
              <w:rPr>
                <w:lang w:eastAsia="ru-RU"/>
              </w:rPr>
            </w:pPr>
            <w:r w:rsidRPr="00DF32B7">
              <w:rPr>
                <w:lang w:eastAsia="ru-RU"/>
              </w:rPr>
              <w:t>Полезный отпуск, всего:</w:t>
            </w:r>
          </w:p>
        </w:tc>
        <w:tc>
          <w:tcPr>
            <w:tcW w:w="960" w:type="dxa"/>
            <w:shd w:val="clear" w:color="auto" w:fill="auto"/>
            <w:noWrap/>
            <w:vAlign w:val="center"/>
            <w:hideMark/>
          </w:tcPr>
          <w:p w14:paraId="645C81A5" w14:textId="77777777" w:rsidR="00DF32B7" w:rsidRPr="00DF32B7" w:rsidRDefault="00DF32B7" w:rsidP="00DF32B7">
            <w:pPr>
              <w:spacing w:after="0" w:line="240" w:lineRule="auto"/>
              <w:jc w:val="center"/>
              <w:rPr>
                <w:lang w:eastAsia="ru-RU"/>
              </w:rPr>
            </w:pPr>
            <w:r w:rsidRPr="00DF32B7">
              <w:rPr>
                <w:lang w:eastAsia="ru-RU"/>
              </w:rPr>
              <w:t>тыс.м</w:t>
            </w:r>
            <w:r w:rsidRPr="00DF32B7">
              <w:rPr>
                <w:vertAlign w:val="superscript"/>
                <w:lang w:eastAsia="ru-RU"/>
              </w:rPr>
              <w:t>3</w:t>
            </w:r>
          </w:p>
        </w:tc>
        <w:tc>
          <w:tcPr>
            <w:tcW w:w="960" w:type="dxa"/>
            <w:shd w:val="clear" w:color="auto" w:fill="auto"/>
            <w:noWrap/>
            <w:vAlign w:val="center"/>
            <w:hideMark/>
          </w:tcPr>
          <w:p w14:paraId="4BE67FFE" w14:textId="77777777" w:rsidR="00DF32B7" w:rsidRPr="00DF32B7" w:rsidRDefault="00DF32B7" w:rsidP="00DF32B7">
            <w:pPr>
              <w:spacing w:after="0" w:line="240" w:lineRule="auto"/>
              <w:jc w:val="center"/>
              <w:rPr>
                <w:lang w:eastAsia="ru-RU"/>
              </w:rPr>
            </w:pPr>
            <w:r w:rsidRPr="00DF32B7">
              <w:rPr>
                <w:lang w:eastAsia="ru-RU"/>
              </w:rPr>
              <w:t>331,662</w:t>
            </w:r>
          </w:p>
        </w:tc>
        <w:tc>
          <w:tcPr>
            <w:tcW w:w="960" w:type="dxa"/>
            <w:shd w:val="clear" w:color="auto" w:fill="auto"/>
            <w:noWrap/>
            <w:vAlign w:val="center"/>
            <w:hideMark/>
          </w:tcPr>
          <w:p w14:paraId="64C90013" w14:textId="77777777" w:rsidR="00DF32B7" w:rsidRPr="00DF32B7" w:rsidRDefault="00DF32B7" w:rsidP="00DF32B7">
            <w:pPr>
              <w:spacing w:after="0" w:line="240" w:lineRule="auto"/>
              <w:jc w:val="center"/>
              <w:rPr>
                <w:lang w:eastAsia="ru-RU"/>
              </w:rPr>
            </w:pPr>
            <w:r w:rsidRPr="00DF32B7">
              <w:rPr>
                <w:lang w:eastAsia="ru-RU"/>
              </w:rPr>
              <w:t>332,296</w:t>
            </w:r>
          </w:p>
        </w:tc>
        <w:tc>
          <w:tcPr>
            <w:tcW w:w="960" w:type="dxa"/>
            <w:shd w:val="clear" w:color="auto" w:fill="auto"/>
            <w:noWrap/>
            <w:vAlign w:val="center"/>
            <w:hideMark/>
          </w:tcPr>
          <w:p w14:paraId="0E14B9B7" w14:textId="77777777" w:rsidR="00DF32B7" w:rsidRPr="00DF32B7" w:rsidRDefault="00DF32B7" w:rsidP="00DF32B7">
            <w:pPr>
              <w:spacing w:after="0" w:line="240" w:lineRule="auto"/>
              <w:jc w:val="center"/>
              <w:rPr>
                <w:lang w:eastAsia="ru-RU"/>
              </w:rPr>
            </w:pPr>
            <w:r w:rsidRPr="00DF32B7">
              <w:rPr>
                <w:lang w:eastAsia="ru-RU"/>
              </w:rPr>
              <w:t>316,015</w:t>
            </w:r>
          </w:p>
        </w:tc>
        <w:tc>
          <w:tcPr>
            <w:tcW w:w="1659" w:type="dxa"/>
            <w:shd w:val="clear" w:color="auto" w:fill="auto"/>
            <w:noWrap/>
            <w:vAlign w:val="center"/>
            <w:hideMark/>
          </w:tcPr>
          <w:p w14:paraId="4C2548AB" w14:textId="77777777" w:rsidR="00DF32B7" w:rsidRPr="00DF32B7" w:rsidRDefault="00DF32B7" w:rsidP="00DF32B7">
            <w:pPr>
              <w:spacing w:after="0" w:line="240" w:lineRule="auto"/>
              <w:jc w:val="center"/>
              <w:rPr>
                <w:lang w:eastAsia="ru-RU"/>
              </w:rPr>
            </w:pPr>
            <w:r w:rsidRPr="00DF32B7">
              <w:rPr>
                <w:lang w:eastAsia="ru-RU"/>
              </w:rPr>
              <w:t>866</w:t>
            </w:r>
          </w:p>
        </w:tc>
        <w:tc>
          <w:tcPr>
            <w:tcW w:w="1724" w:type="dxa"/>
            <w:shd w:val="clear" w:color="auto" w:fill="auto"/>
            <w:noWrap/>
            <w:vAlign w:val="center"/>
            <w:hideMark/>
          </w:tcPr>
          <w:p w14:paraId="4D61A1E2" w14:textId="77777777" w:rsidR="00DF32B7" w:rsidRPr="00DF32B7" w:rsidRDefault="00DF32B7" w:rsidP="00DF32B7">
            <w:pPr>
              <w:spacing w:after="0" w:line="240" w:lineRule="auto"/>
              <w:jc w:val="center"/>
              <w:rPr>
                <w:lang w:eastAsia="ru-RU"/>
              </w:rPr>
            </w:pPr>
            <w:r w:rsidRPr="00DF32B7">
              <w:rPr>
                <w:lang w:eastAsia="ru-RU"/>
              </w:rPr>
              <w:t>1039</w:t>
            </w:r>
          </w:p>
        </w:tc>
      </w:tr>
      <w:tr w:rsidR="00DF32B7" w:rsidRPr="00DF32B7" w14:paraId="2347E1CE" w14:textId="77777777" w:rsidTr="00DF32B7">
        <w:trPr>
          <w:trHeight w:val="320"/>
        </w:trPr>
        <w:tc>
          <w:tcPr>
            <w:tcW w:w="960" w:type="dxa"/>
            <w:shd w:val="clear" w:color="auto" w:fill="auto"/>
            <w:noWrap/>
            <w:vAlign w:val="center"/>
            <w:hideMark/>
          </w:tcPr>
          <w:p w14:paraId="6252EB21" w14:textId="77777777" w:rsidR="00DF32B7" w:rsidRPr="00DF32B7" w:rsidRDefault="00DF32B7" w:rsidP="00DF32B7">
            <w:pPr>
              <w:spacing w:after="0" w:line="240" w:lineRule="auto"/>
              <w:jc w:val="center"/>
              <w:rPr>
                <w:lang w:eastAsia="ru-RU"/>
              </w:rPr>
            </w:pPr>
            <w:r w:rsidRPr="00DF32B7">
              <w:rPr>
                <w:lang w:eastAsia="ru-RU"/>
              </w:rPr>
              <w:t>5.1</w:t>
            </w:r>
          </w:p>
        </w:tc>
        <w:tc>
          <w:tcPr>
            <w:tcW w:w="1875" w:type="dxa"/>
            <w:shd w:val="clear" w:color="auto" w:fill="auto"/>
            <w:noWrap/>
            <w:vAlign w:val="center"/>
            <w:hideMark/>
          </w:tcPr>
          <w:p w14:paraId="22134534" w14:textId="77777777" w:rsidR="00DF32B7" w:rsidRPr="00DF32B7" w:rsidRDefault="00DF32B7" w:rsidP="00DF32B7">
            <w:pPr>
              <w:spacing w:after="0" w:line="240" w:lineRule="auto"/>
              <w:rPr>
                <w:lang w:eastAsia="ru-RU"/>
              </w:rPr>
            </w:pPr>
            <w:r w:rsidRPr="00DF32B7">
              <w:rPr>
                <w:lang w:eastAsia="ru-RU"/>
              </w:rPr>
              <w:t>Питьевая</w:t>
            </w:r>
          </w:p>
        </w:tc>
        <w:tc>
          <w:tcPr>
            <w:tcW w:w="960" w:type="dxa"/>
            <w:shd w:val="clear" w:color="auto" w:fill="auto"/>
            <w:noWrap/>
            <w:vAlign w:val="center"/>
            <w:hideMark/>
          </w:tcPr>
          <w:p w14:paraId="5852AB2A" w14:textId="77777777" w:rsidR="00DF32B7" w:rsidRPr="00DF32B7" w:rsidRDefault="00DF32B7" w:rsidP="00DF32B7">
            <w:pPr>
              <w:spacing w:after="0" w:line="240" w:lineRule="auto"/>
              <w:jc w:val="center"/>
              <w:rPr>
                <w:lang w:eastAsia="ru-RU"/>
              </w:rPr>
            </w:pPr>
            <w:r w:rsidRPr="00DF32B7">
              <w:rPr>
                <w:lang w:eastAsia="ru-RU"/>
              </w:rPr>
              <w:t>тыс.м</w:t>
            </w:r>
            <w:r w:rsidRPr="00DF32B7">
              <w:rPr>
                <w:vertAlign w:val="superscript"/>
                <w:lang w:eastAsia="ru-RU"/>
              </w:rPr>
              <w:t>3</w:t>
            </w:r>
          </w:p>
        </w:tc>
        <w:tc>
          <w:tcPr>
            <w:tcW w:w="960" w:type="dxa"/>
            <w:shd w:val="clear" w:color="auto" w:fill="auto"/>
            <w:noWrap/>
            <w:vAlign w:val="center"/>
            <w:hideMark/>
          </w:tcPr>
          <w:p w14:paraId="767D4AD6" w14:textId="77777777" w:rsidR="00DF32B7" w:rsidRPr="00DF32B7" w:rsidRDefault="00DF32B7" w:rsidP="00DF32B7">
            <w:pPr>
              <w:spacing w:after="0" w:line="240" w:lineRule="auto"/>
              <w:jc w:val="center"/>
              <w:rPr>
                <w:lang w:eastAsia="ru-RU"/>
              </w:rPr>
            </w:pPr>
            <w:r w:rsidRPr="00DF32B7">
              <w:rPr>
                <w:lang w:eastAsia="ru-RU"/>
              </w:rPr>
              <w:t>331,662</w:t>
            </w:r>
          </w:p>
        </w:tc>
        <w:tc>
          <w:tcPr>
            <w:tcW w:w="960" w:type="dxa"/>
            <w:shd w:val="clear" w:color="auto" w:fill="auto"/>
            <w:noWrap/>
            <w:vAlign w:val="center"/>
            <w:hideMark/>
          </w:tcPr>
          <w:p w14:paraId="3FACF91D" w14:textId="77777777" w:rsidR="00DF32B7" w:rsidRPr="00DF32B7" w:rsidRDefault="00DF32B7" w:rsidP="00DF32B7">
            <w:pPr>
              <w:spacing w:after="0" w:line="240" w:lineRule="auto"/>
              <w:jc w:val="center"/>
              <w:rPr>
                <w:lang w:eastAsia="ru-RU"/>
              </w:rPr>
            </w:pPr>
            <w:r w:rsidRPr="00DF32B7">
              <w:rPr>
                <w:lang w:eastAsia="ru-RU"/>
              </w:rPr>
              <w:t>332,296</w:t>
            </w:r>
          </w:p>
        </w:tc>
        <w:tc>
          <w:tcPr>
            <w:tcW w:w="960" w:type="dxa"/>
            <w:shd w:val="clear" w:color="auto" w:fill="auto"/>
            <w:noWrap/>
            <w:vAlign w:val="center"/>
            <w:hideMark/>
          </w:tcPr>
          <w:p w14:paraId="69DDB3A9" w14:textId="77777777" w:rsidR="00DF32B7" w:rsidRPr="00DF32B7" w:rsidRDefault="00DF32B7" w:rsidP="00DF32B7">
            <w:pPr>
              <w:spacing w:after="0" w:line="240" w:lineRule="auto"/>
              <w:jc w:val="center"/>
              <w:rPr>
                <w:lang w:eastAsia="ru-RU"/>
              </w:rPr>
            </w:pPr>
            <w:r w:rsidRPr="00DF32B7">
              <w:rPr>
                <w:lang w:eastAsia="ru-RU"/>
              </w:rPr>
              <w:t>316,015</w:t>
            </w:r>
          </w:p>
        </w:tc>
        <w:tc>
          <w:tcPr>
            <w:tcW w:w="1659" w:type="dxa"/>
            <w:shd w:val="clear" w:color="auto" w:fill="auto"/>
            <w:noWrap/>
            <w:vAlign w:val="center"/>
            <w:hideMark/>
          </w:tcPr>
          <w:p w14:paraId="79424A56" w14:textId="77777777" w:rsidR="00DF32B7" w:rsidRPr="00DF32B7" w:rsidRDefault="00DF32B7" w:rsidP="00DF32B7">
            <w:pPr>
              <w:spacing w:after="0" w:line="240" w:lineRule="auto"/>
              <w:jc w:val="center"/>
              <w:rPr>
                <w:lang w:eastAsia="ru-RU"/>
              </w:rPr>
            </w:pPr>
            <w:r w:rsidRPr="00DF32B7">
              <w:rPr>
                <w:lang w:eastAsia="ru-RU"/>
              </w:rPr>
              <w:t>866</w:t>
            </w:r>
          </w:p>
        </w:tc>
        <w:tc>
          <w:tcPr>
            <w:tcW w:w="1724" w:type="dxa"/>
            <w:shd w:val="clear" w:color="auto" w:fill="auto"/>
            <w:noWrap/>
            <w:vAlign w:val="center"/>
            <w:hideMark/>
          </w:tcPr>
          <w:p w14:paraId="7F2AAD50" w14:textId="77777777" w:rsidR="00DF32B7" w:rsidRPr="00DF32B7" w:rsidRDefault="00DF32B7" w:rsidP="00DF32B7">
            <w:pPr>
              <w:spacing w:after="0" w:line="240" w:lineRule="auto"/>
              <w:jc w:val="center"/>
              <w:rPr>
                <w:lang w:eastAsia="ru-RU"/>
              </w:rPr>
            </w:pPr>
            <w:r w:rsidRPr="00DF32B7">
              <w:rPr>
                <w:lang w:eastAsia="ru-RU"/>
              </w:rPr>
              <w:t>1039</w:t>
            </w:r>
          </w:p>
        </w:tc>
      </w:tr>
      <w:tr w:rsidR="00DF32B7" w:rsidRPr="00DF32B7" w14:paraId="45EC3AE4" w14:textId="77777777" w:rsidTr="00DF32B7">
        <w:trPr>
          <w:trHeight w:val="320"/>
        </w:trPr>
        <w:tc>
          <w:tcPr>
            <w:tcW w:w="960" w:type="dxa"/>
            <w:shd w:val="clear" w:color="auto" w:fill="auto"/>
            <w:noWrap/>
            <w:vAlign w:val="center"/>
            <w:hideMark/>
          </w:tcPr>
          <w:p w14:paraId="17AE6C89" w14:textId="77777777" w:rsidR="00DF32B7" w:rsidRPr="00DF32B7" w:rsidRDefault="00DF32B7" w:rsidP="00DF32B7">
            <w:pPr>
              <w:spacing w:after="0" w:line="240" w:lineRule="auto"/>
              <w:jc w:val="center"/>
              <w:rPr>
                <w:lang w:eastAsia="ru-RU"/>
              </w:rPr>
            </w:pPr>
            <w:r w:rsidRPr="00DF32B7">
              <w:rPr>
                <w:lang w:eastAsia="ru-RU"/>
              </w:rPr>
              <w:t>5.2</w:t>
            </w:r>
          </w:p>
        </w:tc>
        <w:tc>
          <w:tcPr>
            <w:tcW w:w="1875" w:type="dxa"/>
            <w:shd w:val="clear" w:color="auto" w:fill="auto"/>
            <w:noWrap/>
            <w:vAlign w:val="center"/>
            <w:hideMark/>
          </w:tcPr>
          <w:p w14:paraId="19868F4D" w14:textId="77777777" w:rsidR="00DF32B7" w:rsidRPr="00DF32B7" w:rsidRDefault="00DF32B7" w:rsidP="00DF32B7">
            <w:pPr>
              <w:spacing w:after="0" w:line="240" w:lineRule="auto"/>
              <w:rPr>
                <w:lang w:eastAsia="ru-RU"/>
              </w:rPr>
            </w:pPr>
            <w:r w:rsidRPr="00DF32B7">
              <w:rPr>
                <w:lang w:eastAsia="ru-RU"/>
              </w:rPr>
              <w:t>Техническая</w:t>
            </w:r>
          </w:p>
        </w:tc>
        <w:tc>
          <w:tcPr>
            <w:tcW w:w="960" w:type="dxa"/>
            <w:shd w:val="clear" w:color="auto" w:fill="auto"/>
            <w:noWrap/>
            <w:vAlign w:val="center"/>
            <w:hideMark/>
          </w:tcPr>
          <w:p w14:paraId="5A34340B" w14:textId="77777777" w:rsidR="00DF32B7" w:rsidRPr="00DF32B7" w:rsidRDefault="00DF32B7" w:rsidP="00DF32B7">
            <w:pPr>
              <w:spacing w:after="0" w:line="240" w:lineRule="auto"/>
              <w:jc w:val="center"/>
              <w:rPr>
                <w:lang w:eastAsia="ru-RU"/>
              </w:rPr>
            </w:pPr>
            <w:r w:rsidRPr="00DF32B7">
              <w:rPr>
                <w:lang w:eastAsia="ru-RU"/>
              </w:rPr>
              <w:t>тыс.м</w:t>
            </w:r>
            <w:r w:rsidRPr="00DF32B7">
              <w:rPr>
                <w:vertAlign w:val="superscript"/>
                <w:lang w:eastAsia="ru-RU"/>
              </w:rPr>
              <w:t>3</w:t>
            </w:r>
          </w:p>
        </w:tc>
        <w:tc>
          <w:tcPr>
            <w:tcW w:w="960" w:type="dxa"/>
            <w:shd w:val="clear" w:color="auto" w:fill="auto"/>
            <w:noWrap/>
            <w:vAlign w:val="center"/>
            <w:hideMark/>
          </w:tcPr>
          <w:p w14:paraId="1FBD773E" w14:textId="77777777" w:rsidR="00DF32B7" w:rsidRPr="00DF32B7" w:rsidRDefault="00DF32B7" w:rsidP="00DF32B7">
            <w:pPr>
              <w:spacing w:after="0" w:line="240" w:lineRule="auto"/>
              <w:jc w:val="center"/>
              <w:rPr>
                <w:lang w:eastAsia="ru-RU"/>
              </w:rPr>
            </w:pPr>
            <w:r w:rsidRPr="00DF32B7">
              <w:rPr>
                <w:lang w:eastAsia="ru-RU"/>
              </w:rPr>
              <w:t>0,000</w:t>
            </w:r>
          </w:p>
        </w:tc>
        <w:tc>
          <w:tcPr>
            <w:tcW w:w="960" w:type="dxa"/>
            <w:shd w:val="clear" w:color="auto" w:fill="auto"/>
            <w:noWrap/>
            <w:vAlign w:val="center"/>
            <w:hideMark/>
          </w:tcPr>
          <w:p w14:paraId="429458EB" w14:textId="77777777" w:rsidR="00DF32B7" w:rsidRPr="00DF32B7" w:rsidRDefault="00DF32B7" w:rsidP="00DF32B7">
            <w:pPr>
              <w:spacing w:after="0" w:line="240" w:lineRule="auto"/>
              <w:jc w:val="center"/>
              <w:rPr>
                <w:lang w:eastAsia="ru-RU"/>
              </w:rPr>
            </w:pPr>
            <w:r w:rsidRPr="00DF32B7">
              <w:rPr>
                <w:lang w:eastAsia="ru-RU"/>
              </w:rPr>
              <w:t>0,000</w:t>
            </w:r>
          </w:p>
        </w:tc>
        <w:tc>
          <w:tcPr>
            <w:tcW w:w="960" w:type="dxa"/>
            <w:shd w:val="clear" w:color="auto" w:fill="auto"/>
            <w:noWrap/>
            <w:vAlign w:val="center"/>
            <w:hideMark/>
          </w:tcPr>
          <w:p w14:paraId="50240F94" w14:textId="77777777" w:rsidR="00DF32B7" w:rsidRPr="00DF32B7" w:rsidRDefault="00DF32B7" w:rsidP="00DF32B7">
            <w:pPr>
              <w:spacing w:after="0" w:line="240" w:lineRule="auto"/>
              <w:jc w:val="center"/>
              <w:rPr>
                <w:lang w:eastAsia="ru-RU"/>
              </w:rPr>
            </w:pPr>
            <w:r w:rsidRPr="00DF32B7">
              <w:rPr>
                <w:lang w:eastAsia="ru-RU"/>
              </w:rPr>
              <w:t>0,000</w:t>
            </w:r>
          </w:p>
        </w:tc>
        <w:tc>
          <w:tcPr>
            <w:tcW w:w="1659" w:type="dxa"/>
            <w:shd w:val="clear" w:color="auto" w:fill="auto"/>
            <w:noWrap/>
            <w:vAlign w:val="center"/>
            <w:hideMark/>
          </w:tcPr>
          <w:p w14:paraId="1276834D" w14:textId="77777777" w:rsidR="00DF32B7" w:rsidRPr="00DF32B7" w:rsidRDefault="00DF32B7" w:rsidP="00DF32B7">
            <w:pPr>
              <w:spacing w:after="0" w:line="240" w:lineRule="auto"/>
              <w:jc w:val="center"/>
              <w:rPr>
                <w:lang w:eastAsia="ru-RU"/>
              </w:rPr>
            </w:pPr>
            <w:r w:rsidRPr="00DF32B7">
              <w:rPr>
                <w:lang w:eastAsia="ru-RU"/>
              </w:rPr>
              <w:t>0</w:t>
            </w:r>
          </w:p>
        </w:tc>
        <w:tc>
          <w:tcPr>
            <w:tcW w:w="1724" w:type="dxa"/>
            <w:shd w:val="clear" w:color="auto" w:fill="auto"/>
            <w:noWrap/>
            <w:vAlign w:val="center"/>
            <w:hideMark/>
          </w:tcPr>
          <w:p w14:paraId="6797CEFA" w14:textId="77777777" w:rsidR="00DF32B7" w:rsidRPr="00DF32B7" w:rsidRDefault="00DF32B7" w:rsidP="00DF32B7">
            <w:pPr>
              <w:spacing w:after="0" w:line="240" w:lineRule="auto"/>
              <w:jc w:val="center"/>
              <w:rPr>
                <w:lang w:eastAsia="ru-RU"/>
              </w:rPr>
            </w:pPr>
            <w:r w:rsidRPr="00DF32B7">
              <w:rPr>
                <w:lang w:eastAsia="ru-RU"/>
              </w:rPr>
              <w:t>0</w:t>
            </w:r>
          </w:p>
        </w:tc>
      </w:tr>
      <w:tr w:rsidR="00DF32B7" w:rsidRPr="00DF32B7" w14:paraId="2AD9ECDF" w14:textId="77777777" w:rsidTr="00DF32B7">
        <w:trPr>
          <w:trHeight w:val="320"/>
        </w:trPr>
        <w:tc>
          <w:tcPr>
            <w:tcW w:w="960" w:type="dxa"/>
            <w:shd w:val="clear" w:color="auto" w:fill="auto"/>
            <w:noWrap/>
            <w:vAlign w:val="center"/>
            <w:hideMark/>
          </w:tcPr>
          <w:p w14:paraId="129C1027" w14:textId="77777777" w:rsidR="00DF32B7" w:rsidRPr="00DF32B7" w:rsidRDefault="00DF32B7" w:rsidP="00DF32B7">
            <w:pPr>
              <w:spacing w:after="0" w:line="240" w:lineRule="auto"/>
              <w:jc w:val="center"/>
              <w:rPr>
                <w:lang w:eastAsia="ru-RU"/>
              </w:rPr>
            </w:pPr>
            <w:r w:rsidRPr="00DF32B7">
              <w:rPr>
                <w:lang w:eastAsia="ru-RU"/>
              </w:rPr>
              <w:t>5.1.</w:t>
            </w:r>
          </w:p>
        </w:tc>
        <w:tc>
          <w:tcPr>
            <w:tcW w:w="1875" w:type="dxa"/>
            <w:shd w:val="clear" w:color="auto" w:fill="auto"/>
            <w:noWrap/>
            <w:vAlign w:val="center"/>
            <w:hideMark/>
          </w:tcPr>
          <w:p w14:paraId="08245B0C" w14:textId="77777777" w:rsidR="00DF32B7" w:rsidRPr="00DF32B7" w:rsidRDefault="00DF32B7" w:rsidP="00DF32B7">
            <w:pPr>
              <w:spacing w:after="0" w:line="240" w:lineRule="auto"/>
              <w:rPr>
                <w:lang w:eastAsia="ru-RU"/>
              </w:rPr>
            </w:pPr>
            <w:r w:rsidRPr="00DF32B7">
              <w:rPr>
                <w:lang w:eastAsia="ru-RU"/>
              </w:rPr>
              <w:t>Население</w:t>
            </w:r>
          </w:p>
        </w:tc>
        <w:tc>
          <w:tcPr>
            <w:tcW w:w="960" w:type="dxa"/>
            <w:shd w:val="clear" w:color="auto" w:fill="auto"/>
            <w:noWrap/>
            <w:vAlign w:val="center"/>
            <w:hideMark/>
          </w:tcPr>
          <w:p w14:paraId="75C59BA5" w14:textId="77777777" w:rsidR="00DF32B7" w:rsidRPr="00DF32B7" w:rsidRDefault="00DF32B7" w:rsidP="00DF32B7">
            <w:pPr>
              <w:spacing w:after="0" w:line="240" w:lineRule="auto"/>
              <w:jc w:val="center"/>
              <w:rPr>
                <w:lang w:eastAsia="ru-RU"/>
              </w:rPr>
            </w:pPr>
            <w:r w:rsidRPr="00DF32B7">
              <w:rPr>
                <w:lang w:eastAsia="ru-RU"/>
              </w:rPr>
              <w:t>тыс.м</w:t>
            </w:r>
            <w:r w:rsidRPr="00DF32B7">
              <w:rPr>
                <w:vertAlign w:val="superscript"/>
                <w:lang w:eastAsia="ru-RU"/>
              </w:rPr>
              <w:t>3</w:t>
            </w:r>
          </w:p>
        </w:tc>
        <w:tc>
          <w:tcPr>
            <w:tcW w:w="960" w:type="dxa"/>
            <w:shd w:val="clear" w:color="auto" w:fill="auto"/>
            <w:noWrap/>
            <w:vAlign w:val="center"/>
            <w:hideMark/>
          </w:tcPr>
          <w:p w14:paraId="38F1034D" w14:textId="77777777" w:rsidR="00DF32B7" w:rsidRPr="00DF32B7" w:rsidRDefault="00DF32B7" w:rsidP="00DF32B7">
            <w:pPr>
              <w:spacing w:after="0" w:line="240" w:lineRule="auto"/>
              <w:jc w:val="center"/>
              <w:rPr>
                <w:lang w:eastAsia="ru-RU"/>
              </w:rPr>
            </w:pPr>
            <w:r w:rsidRPr="00DF32B7">
              <w:rPr>
                <w:lang w:eastAsia="ru-RU"/>
              </w:rPr>
              <w:t>245,105</w:t>
            </w:r>
          </w:p>
        </w:tc>
        <w:tc>
          <w:tcPr>
            <w:tcW w:w="960" w:type="dxa"/>
            <w:shd w:val="clear" w:color="auto" w:fill="auto"/>
            <w:noWrap/>
            <w:vAlign w:val="center"/>
            <w:hideMark/>
          </w:tcPr>
          <w:p w14:paraId="11186C47" w14:textId="77777777" w:rsidR="00DF32B7" w:rsidRPr="00DF32B7" w:rsidRDefault="00DF32B7" w:rsidP="00DF32B7">
            <w:pPr>
              <w:spacing w:after="0" w:line="240" w:lineRule="auto"/>
              <w:jc w:val="center"/>
              <w:rPr>
                <w:lang w:eastAsia="ru-RU"/>
              </w:rPr>
            </w:pPr>
            <w:r w:rsidRPr="00DF32B7">
              <w:rPr>
                <w:lang w:eastAsia="ru-RU"/>
              </w:rPr>
              <w:t>243,401</w:t>
            </w:r>
          </w:p>
        </w:tc>
        <w:tc>
          <w:tcPr>
            <w:tcW w:w="960" w:type="dxa"/>
            <w:shd w:val="clear" w:color="auto" w:fill="auto"/>
            <w:noWrap/>
            <w:vAlign w:val="center"/>
            <w:hideMark/>
          </w:tcPr>
          <w:p w14:paraId="70FEA852" w14:textId="77777777" w:rsidR="00DF32B7" w:rsidRPr="00DF32B7" w:rsidRDefault="00DF32B7" w:rsidP="00DF32B7">
            <w:pPr>
              <w:spacing w:after="0" w:line="240" w:lineRule="auto"/>
              <w:jc w:val="center"/>
              <w:rPr>
                <w:lang w:eastAsia="ru-RU"/>
              </w:rPr>
            </w:pPr>
            <w:r w:rsidRPr="00DF32B7">
              <w:rPr>
                <w:lang w:eastAsia="ru-RU"/>
              </w:rPr>
              <w:t>248,403</w:t>
            </w:r>
          </w:p>
        </w:tc>
        <w:tc>
          <w:tcPr>
            <w:tcW w:w="1659" w:type="dxa"/>
            <w:shd w:val="clear" w:color="auto" w:fill="auto"/>
            <w:noWrap/>
            <w:vAlign w:val="center"/>
            <w:hideMark/>
          </w:tcPr>
          <w:p w14:paraId="748C4B65" w14:textId="77777777" w:rsidR="00DF32B7" w:rsidRPr="00DF32B7" w:rsidRDefault="00DF32B7" w:rsidP="00DF32B7">
            <w:pPr>
              <w:spacing w:after="0" w:line="240" w:lineRule="auto"/>
              <w:jc w:val="center"/>
              <w:rPr>
                <w:lang w:eastAsia="ru-RU"/>
              </w:rPr>
            </w:pPr>
            <w:r w:rsidRPr="00DF32B7">
              <w:rPr>
                <w:lang w:eastAsia="ru-RU"/>
              </w:rPr>
              <w:t>681</w:t>
            </w:r>
          </w:p>
        </w:tc>
        <w:tc>
          <w:tcPr>
            <w:tcW w:w="1724" w:type="dxa"/>
            <w:shd w:val="clear" w:color="auto" w:fill="auto"/>
            <w:noWrap/>
            <w:vAlign w:val="center"/>
            <w:hideMark/>
          </w:tcPr>
          <w:p w14:paraId="45355A67" w14:textId="77777777" w:rsidR="00DF32B7" w:rsidRPr="00DF32B7" w:rsidRDefault="00DF32B7" w:rsidP="00DF32B7">
            <w:pPr>
              <w:spacing w:after="0" w:line="240" w:lineRule="auto"/>
              <w:jc w:val="center"/>
              <w:rPr>
                <w:lang w:eastAsia="ru-RU"/>
              </w:rPr>
            </w:pPr>
            <w:r w:rsidRPr="00DF32B7">
              <w:rPr>
                <w:lang w:eastAsia="ru-RU"/>
              </w:rPr>
              <w:t>817</w:t>
            </w:r>
          </w:p>
        </w:tc>
      </w:tr>
      <w:tr w:rsidR="00DF32B7" w:rsidRPr="00DF32B7" w14:paraId="1239D8A0" w14:textId="77777777" w:rsidTr="00DF32B7">
        <w:trPr>
          <w:trHeight w:val="320"/>
        </w:trPr>
        <w:tc>
          <w:tcPr>
            <w:tcW w:w="960" w:type="dxa"/>
            <w:shd w:val="clear" w:color="auto" w:fill="auto"/>
            <w:noWrap/>
            <w:vAlign w:val="center"/>
            <w:hideMark/>
          </w:tcPr>
          <w:p w14:paraId="0560FD7C" w14:textId="77777777" w:rsidR="00DF32B7" w:rsidRPr="00DF32B7" w:rsidRDefault="00DF32B7" w:rsidP="00DF32B7">
            <w:pPr>
              <w:spacing w:after="0" w:line="240" w:lineRule="auto"/>
              <w:jc w:val="center"/>
              <w:rPr>
                <w:lang w:eastAsia="ru-RU"/>
              </w:rPr>
            </w:pPr>
            <w:r w:rsidRPr="00DF32B7">
              <w:rPr>
                <w:lang w:eastAsia="ru-RU"/>
              </w:rPr>
              <w:t>5.2.</w:t>
            </w:r>
          </w:p>
        </w:tc>
        <w:tc>
          <w:tcPr>
            <w:tcW w:w="1875" w:type="dxa"/>
            <w:shd w:val="clear" w:color="auto" w:fill="auto"/>
            <w:noWrap/>
            <w:vAlign w:val="center"/>
            <w:hideMark/>
          </w:tcPr>
          <w:p w14:paraId="74E922AF" w14:textId="77777777" w:rsidR="00DF32B7" w:rsidRPr="00DF32B7" w:rsidRDefault="00DF32B7" w:rsidP="00DF32B7">
            <w:pPr>
              <w:spacing w:after="0" w:line="240" w:lineRule="auto"/>
              <w:rPr>
                <w:lang w:eastAsia="ru-RU"/>
              </w:rPr>
            </w:pPr>
            <w:r w:rsidRPr="00DF32B7">
              <w:rPr>
                <w:lang w:eastAsia="ru-RU"/>
              </w:rPr>
              <w:t>Бюджетные организации</w:t>
            </w:r>
          </w:p>
        </w:tc>
        <w:tc>
          <w:tcPr>
            <w:tcW w:w="960" w:type="dxa"/>
            <w:shd w:val="clear" w:color="auto" w:fill="auto"/>
            <w:noWrap/>
            <w:vAlign w:val="center"/>
            <w:hideMark/>
          </w:tcPr>
          <w:p w14:paraId="2EE48CF6" w14:textId="77777777" w:rsidR="00DF32B7" w:rsidRPr="00DF32B7" w:rsidRDefault="00DF32B7" w:rsidP="00DF32B7">
            <w:pPr>
              <w:spacing w:after="0" w:line="240" w:lineRule="auto"/>
              <w:jc w:val="center"/>
              <w:rPr>
                <w:lang w:eastAsia="ru-RU"/>
              </w:rPr>
            </w:pPr>
            <w:r w:rsidRPr="00DF32B7">
              <w:rPr>
                <w:lang w:eastAsia="ru-RU"/>
              </w:rPr>
              <w:t>тыс.м</w:t>
            </w:r>
            <w:r w:rsidRPr="00DF32B7">
              <w:rPr>
                <w:vertAlign w:val="superscript"/>
                <w:lang w:eastAsia="ru-RU"/>
              </w:rPr>
              <w:t>3</w:t>
            </w:r>
          </w:p>
        </w:tc>
        <w:tc>
          <w:tcPr>
            <w:tcW w:w="960" w:type="dxa"/>
            <w:shd w:val="clear" w:color="auto" w:fill="auto"/>
            <w:noWrap/>
            <w:vAlign w:val="center"/>
            <w:hideMark/>
          </w:tcPr>
          <w:p w14:paraId="110076BD" w14:textId="77777777" w:rsidR="00DF32B7" w:rsidRPr="00DF32B7" w:rsidRDefault="00DF32B7" w:rsidP="00DF32B7">
            <w:pPr>
              <w:spacing w:after="0" w:line="240" w:lineRule="auto"/>
              <w:jc w:val="center"/>
              <w:rPr>
                <w:lang w:eastAsia="ru-RU"/>
              </w:rPr>
            </w:pPr>
            <w:r w:rsidRPr="00DF32B7">
              <w:rPr>
                <w:lang w:eastAsia="ru-RU"/>
              </w:rPr>
              <w:t>78,966</w:t>
            </w:r>
          </w:p>
        </w:tc>
        <w:tc>
          <w:tcPr>
            <w:tcW w:w="960" w:type="dxa"/>
            <w:shd w:val="clear" w:color="auto" w:fill="auto"/>
            <w:noWrap/>
            <w:vAlign w:val="center"/>
            <w:hideMark/>
          </w:tcPr>
          <w:p w14:paraId="59D7DB11" w14:textId="77777777" w:rsidR="00DF32B7" w:rsidRPr="00DF32B7" w:rsidRDefault="00DF32B7" w:rsidP="00DF32B7">
            <w:pPr>
              <w:spacing w:after="0" w:line="240" w:lineRule="auto"/>
              <w:jc w:val="center"/>
              <w:rPr>
                <w:lang w:eastAsia="ru-RU"/>
              </w:rPr>
            </w:pPr>
            <w:r w:rsidRPr="00DF32B7">
              <w:rPr>
                <w:lang w:eastAsia="ru-RU"/>
              </w:rPr>
              <w:t>81,383</w:t>
            </w:r>
          </w:p>
        </w:tc>
        <w:tc>
          <w:tcPr>
            <w:tcW w:w="960" w:type="dxa"/>
            <w:shd w:val="clear" w:color="auto" w:fill="auto"/>
            <w:noWrap/>
            <w:vAlign w:val="center"/>
            <w:hideMark/>
          </w:tcPr>
          <w:p w14:paraId="48FC1409" w14:textId="77777777" w:rsidR="00DF32B7" w:rsidRPr="00DF32B7" w:rsidRDefault="00DF32B7" w:rsidP="00DF32B7">
            <w:pPr>
              <w:spacing w:after="0" w:line="240" w:lineRule="auto"/>
              <w:jc w:val="center"/>
              <w:rPr>
                <w:lang w:eastAsia="ru-RU"/>
              </w:rPr>
            </w:pPr>
            <w:r w:rsidRPr="00DF32B7">
              <w:rPr>
                <w:lang w:eastAsia="ru-RU"/>
              </w:rPr>
              <w:t>61,360</w:t>
            </w:r>
          </w:p>
        </w:tc>
        <w:tc>
          <w:tcPr>
            <w:tcW w:w="1659" w:type="dxa"/>
            <w:shd w:val="clear" w:color="auto" w:fill="auto"/>
            <w:noWrap/>
            <w:vAlign w:val="center"/>
            <w:hideMark/>
          </w:tcPr>
          <w:p w14:paraId="09997696" w14:textId="77777777" w:rsidR="00DF32B7" w:rsidRPr="00DF32B7" w:rsidRDefault="00DF32B7" w:rsidP="00DF32B7">
            <w:pPr>
              <w:spacing w:after="0" w:line="240" w:lineRule="auto"/>
              <w:jc w:val="center"/>
              <w:rPr>
                <w:lang w:eastAsia="ru-RU"/>
              </w:rPr>
            </w:pPr>
            <w:r w:rsidRPr="00DF32B7">
              <w:rPr>
                <w:lang w:eastAsia="ru-RU"/>
              </w:rPr>
              <w:t>168</w:t>
            </w:r>
          </w:p>
        </w:tc>
        <w:tc>
          <w:tcPr>
            <w:tcW w:w="1724" w:type="dxa"/>
            <w:shd w:val="clear" w:color="auto" w:fill="auto"/>
            <w:noWrap/>
            <w:vAlign w:val="center"/>
            <w:hideMark/>
          </w:tcPr>
          <w:p w14:paraId="5F671FBF" w14:textId="77777777" w:rsidR="00DF32B7" w:rsidRPr="00DF32B7" w:rsidRDefault="00DF32B7" w:rsidP="00DF32B7">
            <w:pPr>
              <w:spacing w:after="0" w:line="240" w:lineRule="auto"/>
              <w:jc w:val="center"/>
              <w:rPr>
                <w:lang w:eastAsia="ru-RU"/>
              </w:rPr>
            </w:pPr>
            <w:r w:rsidRPr="00DF32B7">
              <w:rPr>
                <w:lang w:eastAsia="ru-RU"/>
              </w:rPr>
              <w:t>202</w:t>
            </w:r>
          </w:p>
        </w:tc>
      </w:tr>
      <w:tr w:rsidR="00DF32B7" w:rsidRPr="00DF32B7" w14:paraId="1E77652E" w14:textId="77777777" w:rsidTr="00DF32B7">
        <w:trPr>
          <w:trHeight w:val="320"/>
        </w:trPr>
        <w:tc>
          <w:tcPr>
            <w:tcW w:w="960" w:type="dxa"/>
            <w:shd w:val="clear" w:color="auto" w:fill="auto"/>
            <w:noWrap/>
            <w:vAlign w:val="center"/>
            <w:hideMark/>
          </w:tcPr>
          <w:p w14:paraId="50383DBA" w14:textId="77777777" w:rsidR="00DF32B7" w:rsidRPr="00DF32B7" w:rsidRDefault="00DF32B7" w:rsidP="00DF32B7">
            <w:pPr>
              <w:spacing w:after="0" w:line="240" w:lineRule="auto"/>
              <w:jc w:val="center"/>
              <w:rPr>
                <w:lang w:eastAsia="ru-RU"/>
              </w:rPr>
            </w:pPr>
            <w:r w:rsidRPr="00DF32B7">
              <w:rPr>
                <w:lang w:eastAsia="ru-RU"/>
              </w:rPr>
              <w:t>5.3.</w:t>
            </w:r>
          </w:p>
        </w:tc>
        <w:tc>
          <w:tcPr>
            <w:tcW w:w="1875" w:type="dxa"/>
            <w:shd w:val="clear" w:color="auto" w:fill="auto"/>
            <w:noWrap/>
            <w:vAlign w:val="center"/>
            <w:hideMark/>
          </w:tcPr>
          <w:p w14:paraId="18A4ECFA" w14:textId="77777777" w:rsidR="00DF32B7" w:rsidRPr="00DF32B7" w:rsidRDefault="00DF32B7" w:rsidP="00DF32B7">
            <w:pPr>
              <w:spacing w:after="0" w:line="240" w:lineRule="auto"/>
              <w:rPr>
                <w:lang w:eastAsia="ru-RU"/>
              </w:rPr>
            </w:pPr>
            <w:r w:rsidRPr="00DF32B7">
              <w:rPr>
                <w:lang w:eastAsia="ru-RU"/>
              </w:rPr>
              <w:t>Прочие потребители</w:t>
            </w:r>
          </w:p>
        </w:tc>
        <w:tc>
          <w:tcPr>
            <w:tcW w:w="960" w:type="dxa"/>
            <w:shd w:val="clear" w:color="auto" w:fill="auto"/>
            <w:noWrap/>
            <w:vAlign w:val="center"/>
            <w:hideMark/>
          </w:tcPr>
          <w:p w14:paraId="0A23F596" w14:textId="77777777" w:rsidR="00DF32B7" w:rsidRPr="00DF32B7" w:rsidRDefault="00DF32B7" w:rsidP="00DF32B7">
            <w:pPr>
              <w:spacing w:after="0" w:line="240" w:lineRule="auto"/>
              <w:jc w:val="center"/>
              <w:rPr>
                <w:lang w:eastAsia="ru-RU"/>
              </w:rPr>
            </w:pPr>
            <w:r w:rsidRPr="00DF32B7">
              <w:rPr>
                <w:lang w:eastAsia="ru-RU"/>
              </w:rPr>
              <w:t>тыс.м</w:t>
            </w:r>
            <w:r w:rsidRPr="00DF32B7">
              <w:rPr>
                <w:vertAlign w:val="superscript"/>
                <w:lang w:eastAsia="ru-RU"/>
              </w:rPr>
              <w:t>3</w:t>
            </w:r>
          </w:p>
        </w:tc>
        <w:tc>
          <w:tcPr>
            <w:tcW w:w="960" w:type="dxa"/>
            <w:shd w:val="clear" w:color="auto" w:fill="auto"/>
            <w:noWrap/>
            <w:vAlign w:val="center"/>
            <w:hideMark/>
          </w:tcPr>
          <w:p w14:paraId="209128E7" w14:textId="77777777" w:rsidR="00DF32B7" w:rsidRPr="00DF32B7" w:rsidRDefault="00DF32B7" w:rsidP="00DF32B7">
            <w:pPr>
              <w:spacing w:after="0" w:line="240" w:lineRule="auto"/>
              <w:jc w:val="center"/>
              <w:rPr>
                <w:lang w:eastAsia="ru-RU"/>
              </w:rPr>
            </w:pPr>
            <w:r w:rsidRPr="00DF32B7">
              <w:rPr>
                <w:lang w:eastAsia="ru-RU"/>
              </w:rPr>
              <w:t>7,591</w:t>
            </w:r>
          </w:p>
        </w:tc>
        <w:tc>
          <w:tcPr>
            <w:tcW w:w="960" w:type="dxa"/>
            <w:shd w:val="clear" w:color="auto" w:fill="auto"/>
            <w:noWrap/>
            <w:vAlign w:val="center"/>
            <w:hideMark/>
          </w:tcPr>
          <w:p w14:paraId="7BDADC3D" w14:textId="77777777" w:rsidR="00DF32B7" w:rsidRPr="00DF32B7" w:rsidRDefault="00DF32B7" w:rsidP="00DF32B7">
            <w:pPr>
              <w:spacing w:after="0" w:line="240" w:lineRule="auto"/>
              <w:jc w:val="center"/>
              <w:rPr>
                <w:lang w:eastAsia="ru-RU"/>
              </w:rPr>
            </w:pPr>
            <w:r w:rsidRPr="00DF32B7">
              <w:rPr>
                <w:lang w:eastAsia="ru-RU"/>
              </w:rPr>
              <w:t>7,512</w:t>
            </w:r>
          </w:p>
        </w:tc>
        <w:tc>
          <w:tcPr>
            <w:tcW w:w="960" w:type="dxa"/>
            <w:shd w:val="clear" w:color="auto" w:fill="auto"/>
            <w:noWrap/>
            <w:vAlign w:val="center"/>
            <w:hideMark/>
          </w:tcPr>
          <w:p w14:paraId="16400474" w14:textId="77777777" w:rsidR="00DF32B7" w:rsidRPr="00DF32B7" w:rsidRDefault="00DF32B7" w:rsidP="00DF32B7">
            <w:pPr>
              <w:spacing w:after="0" w:line="240" w:lineRule="auto"/>
              <w:jc w:val="center"/>
              <w:rPr>
                <w:lang w:eastAsia="ru-RU"/>
              </w:rPr>
            </w:pPr>
            <w:r w:rsidRPr="00DF32B7">
              <w:rPr>
                <w:lang w:eastAsia="ru-RU"/>
              </w:rPr>
              <w:t>6,252</w:t>
            </w:r>
          </w:p>
        </w:tc>
        <w:tc>
          <w:tcPr>
            <w:tcW w:w="1659" w:type="dxa"/>
            <w:shd w:val="clear" w:color="auto" w:fill="auto"/>
            <w:noWrap/>
            <w:vAlign w:val="center"/>
            <w:hideMark/>
          </w:tcPr>
          <w:p w14:paraId="30F78605" w14:textId="77777777" w:rsidR="00DF32B7" w:rsidRPr="00DF32B7" w:rsidRDefault="00DF32B7" w:rsidP="00DF32B7">
            <w:pPr>
              <w:spacing w:after="0" w:line="240" w:lineRule="auto"/>
              <w:jc w:val="center"/>
              <w:rPr>
                <w:lang w:eastAsia="ru-RU"/>
              </w:rPr>
            </w:pPr>
            <w:r w:rsidRPr="00DF32B7">
              <w:rPr>
                <w:lang w:eastAsia="ru-RU"/>
              </w:rPr>
              <w:t>17</w:t>
            </w:r>
          </w:p>
        </w:tc>
        <w:tc>
          <w:tcPr>
            <w:tcW w:w="1724" w:type="dxa"/>
            <w:shd w:val="clear" w:color="auto" w:fill="auto"/>
            <w:noWrap/>
            <w:vAlign w:val="center"/>
            <w:hideMark/>
          </w:tcPr>
          <w:p w14:paraId="22DD4A48" w14:textId="77777777" w:rsidR="00DF32B7" w:rsidRPr="00DF32B7" w:rsidRDefault="00DF32B7" w:rsidP="00DF32B7">
            <w:pPr>
              <w:spacing w:after="0" w:line="240" w:lineRule="auto"/>
              <w:jc w:val="center"/>
              <w:rPr>
                <w:lang w:eastAsia="ru-RU"/>
              </w:rPr>
            </w:pPr>
            <w:r w:rsidRPr="00DF32B7">
              <w:rPr>
                <w:lang w:eastAsia="ru-RU"/>
              </w:rPr>
              <w:t>21</w:t>
            </w:r>
          </w:p>
        </w:tc>
      </w:tr>
    </w:tbl>
    <w:p w14:paraId="16E0FA86" w14:textId="5891454C" w:rsidR="0076047E" w:rsidRPr="00F528F1" w:rsidRDefault="0076047E" w:rsidP="00F528F1">
      <w:pPr>
        <w:ind w:firstLine="567"/>
        <w:jc w:val="both"/>
        <w:rPr>
          <w:sz w:val="24"/>
          <w:szCs w:val="24"/>
        </w:rPr>
      </w:pPr>
    </w:p>
    <w:p w14:paraId="6CB279FF" w14:textId="15003CC1" w:rsidR="00E42F3D" w:rsidRPr="00F528F1" w:rsidRDefault="00DF32B7" w:rsidP="00F528F1">
      <w:pPr>
        <w:jc w:val="both"/>
        <w:rPr>
          <w:sz w:val="24"/>
          <w:szCs w:val="24"/>
        </w:rPr>
      </w:pPr>
      <w:r>
        <w:rPr>
          <w:noProof/>
          <w:lang w:eastAsia="ru-RU"/>
        </w:rPr>
        <w:drawing>
          <wp:inline distT="0" distB="0" distL="0" distR="0" wp14:anchorId="4527819E" wp14:editId="747CD988">
            <wp:extent cx="6351563" cy="2742565"/>
            <wp:effectExtent l="0" t="0" r="11430" b="635"/>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E4FD229" w14:textId="77777777" w:rsidR="00C778D6" w:rsidRDefault="0076047E" w:rsidP="00DF32B7">
      <w:pPr>
        <w:tabs>
          <w:tab w:val="left" w:pos="0"/>
        </w:tabs>
        <w:spacing w:line="240" w:lineRule="auto"/>
        <w:jc w:val="center"/>
      </w:pPr>
      <w:r w:rsidRPr="00DF32B7">
        <w:lastRenderedPageBreak/>
        <w:t xml:space="preserve">Диаграмма 3.3. Структурный баланс реализации водоснабжения по группам абонентов с разбивкой на хозяйственно-питьевые нужды населения, производственные нужды юридических лиц </w:t>
      </w:r>
      <w:r w:rsidR="00650E3C" w:rsidRPr="00DF32B7">
        <w:t>муниципального образования</w:t>
      </w:r>
      <w:r w:rsidR="00620F4E">
        <w:t xml:space="preserve"> за 2023 год в</w:t>
      </w:r>
      <w:r w:rsidR="00620F4E" w:rsidRPr="00620F4E">
        <w:t xml:space="preserve"> зоне деятельности Филиала «Спасский» КГУП «Примтеплоэнерго»</w:t>
      </w:r>
      <w:r w:rsidR="00620F4E">
        <w:t>,</w:t>
      </w:r>
      <w:r w:rsidR="00D35B20">
        <w:t xml:space="preserve"> </w:t>
      </w:r>
      <w:r w:rsidR="00620F4E">
        <w:t>%</w:t>
      </w:r>
      <w:r w:rsidR="00620F4E" w:rsidRPr="00620F4E">
        <w:tab/>
      </w:r>
    </w:p>
    <w:tbl>
      <w:tblPr>
        <w:tblW w:w="10279"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
        <w:gridCol w:w="2616"/>
        <w:gridCol w:w="822"/>
        <w:gridCol w:w="931"/>
        <w:gridCol w:w="931"/>
        <w:gridCol w:w="931"/>
        <w:gridCol w:w="1803"/>
        <w:gridCol w:w="1699"/>
      </w:tblGrid>
      <w:tr w:rsidR="00874F55" w:rsidRPr="00874F55" w14:paraId="67291AC0" w14:textId="77777777" w:rsidTr="00874F55">
        <w:trPr>
          <w:trHeight w:val="290"/>
        </w:trPr>
        <w:tc>
          <w:tcPr>
            <w:tcW w:w="10279" w:type="dxa"/>
            <w:gridSpan w:val="8"/>
            <w:shd w:val="clear" w:color="auto" w:fill="auto"/>
            <w:noWrap/>
            <w:vAlign w:val="bottom"/>
            <w:hideMark/>
          </w:tcPr>
          <w:p w14:paraId="4E27C7CE" w14:textId="77777777" w:rsidR="00874F55" w:rsidRPr="00874F55" w:rsidRDefault="00874F55" w:rsidP="00874F55">
            <w:pPr>
              <w:spacing w:after="0" w:line="240" w:lineRule="auto"/>
              <w:jc w:val="center"/>
              <w:rPr>
                <w:lang w:eastAsia="ru-RU"/>
              </w:rPr>
            </w:pPr>
            <w:r w:rsidRPr="00874F55">
              <w:rPr>
                <w:lang w:eastAsia="ru-RU"/>
              </w:rPr>
              <w:t>в зоне деятельности МКУ «Служба благоустройства Черниговского муниципального округа»</w:t>
            </w:r>
          </w:p>
        </w:tc>
      </w:tr>
      <w:tr w:rsidR="00874F55" w:rsidRPr="00874F55" w14:paraId="54F3D115" w14:textId="77777777" w:rsidTr="00874F55">
        <w:trPr>
          <w:trHeight w:val="290"/>
        </w:trPr>
        <w:tc>
          <w:tcPr>
            <w:tcW w:w="3984" w:type="dxa"/>
            <w:gridSpan w:val="3"/>
            <w:shd w:val="clear" w:color="auto" w:fill="auto"/>
            <w:noWrap/>
            <w:vAlign w:val="center"/>
            <w:hideMark/>
          </w:tcPr>
          <w:p w14:paraId="2EF42DB0" w14:textId="77777777" w:rsidR="00874F55" w:rsidRPr="00874F55" w:rsidRDefault="00874F55" w:rsidP="00874F55">
            <w:pPr>
              <w:spacing w:after="0" w:line="240" w:lineRule="auto"/>
              <w:jc w:val="center"/>
              <w:rPr>
                <w:b/>
                <w:bCs/>
                <w:lang w:eastAsia="ru-RU"/>
              </w:rPr>
            </w:pPr>
            <w:r w:rsidRPr="00874F55">
              <w:rPr>
                <w:b/>
                <w:bCs/>
                <w:lang w:eastAsia="ru-RU"/>
              </w:rPr>
              <w:t>Система водозаборов пгт.Сибирцево</w:t>
            </w:r>
          </w:p>
        </w:tc>
        <w:tc>
          <w:tcPr>
            <w:tcW w:w="931" w:type="dxa"/>
            <w:shd w:val="clear" w:color="auto" w:fill="auto"/>
            <w:noWrap/>
            <w:vAlign w:val="center"/>
            <w:hideMark/>
          </w:tcPr>
          <w:p w14:paraId="68898F07" w14:textId="77777777" w:rsidR="00874F55" w:rsidRPr="00874F55" w:rsidRDefault="00874F55" w:rsidP="00874F55">
            <w:pPr>
              <w:spacing w:after="0" w:line="240" w:lineRule="auto"/>
              <w:jc w:val="center"/>
              <w:rPr>
                <w:lang w:eastAsia="ru-RU"/>
              </w:rPr>
            </w:pPr>
            <w:r w:rsidRPr="00874F55">
              <w:rPr>
                <w:lang w:eastAsia="ru-RU"/>
              </w:rPr>
              <w:t>2021 г.</w:t>
            </w:r>
          </w:p>
        </w:tc>
        <w:tc>
          <w:tcPr>
            <w:tcW w:w="931" w:type="dxa"/>
            <w:shd w:val="clear" w:color="auto" w:fill="auto"/>
            <w:noWrap/>
            <w:vAlign w:val="center"/>
            <w:hideMark/>
          </w:tcPr>
          <w:p w14:paraId="0040F46F" w14:textId="77777777" w:rsidR="00874F55" w:rsidRPr="00874F55" w:rsidRDefault="00874F55" w:rsidP="00874F55">
            <w:pPr>
              <w:spacing w:after="0" w:line="240" w:lineRule="auto"/>
              <w:jc w:val="center"/>
              <w:rPr>
                <w:lang w:eastAsia="ru-RU"/>
              </w:rPr>
            </w:pPr>
            <w:r w:rsidRPr="00874F55">
              <w:rPr>
                <w:lang w:eastAsia="ru-RU"/>
              </w:rPr>
              <w:t>2022 г.</w:t>
            </w:r>
          </w:p>
        </w:tc>
        <w:tc>
          <w:tcPr>
            <w:tcW w:w="931" w:type="dxa"/>
            <w:shd w:val="clear" w:color="auto" w:fill="auto"/>
            <w:noWrap/>
            <w:vAlign w:val="center"/>
            <w:hideMark/>
          </w:tcPr>
          <w:p w14:paraId="56EE0796" w14:textId="77777777" w:rsidR="00874F55" w:rsidRPr="00874F55" w:rsidRDefault="00874F55" w:rsidP="00874F55">
            <w:pPr>
              <w:spacing w:after="0" w:line="240" w:lineRule="auto"/>
              <w:jc w:val="center"/>
              <w:rPr>
                <w:lang w:eastAsia="ru-RU"/>
              </w:rPr>
            </w:pPr>
            <w:r w:rsidRPr="00874F55">
              <w:rPr>
                <w:lang w:eastAsia="ru-RU"/>
              </w:rPr>
              <w:t>2023 г.</w:t>
            </w:r>
          </w:p>
        </w:tc>
        <w:tc>
          <w:tcPr>
            <w:tcW w:w="1803" w:type="dxa"/>
            <w:shd w:val="clear" w:color="auto" w:fill="auto"/>
            <w:noWrap/>
            <w:vAlign w:val="center"/>
            <w:hideMark/>
          </w:tcPr>
          <w:p w14:paraId="04A5E75B" w14:textId="77777777" w:rsidR="00874F55" w:rsidRPr="00874F55" w:rsidRDefault="00874F55" w:rsidP="00874F55">
            <w:pPr>
              <w:spacing w:after="0" w:line="240" w:lineRule="auto"/>
              <w:jc w:val="center"/>
              <w:rPr>
                <w:lang w:eastAsia="ru-RU"/>
              </w:rPr>
            </w:pPr>
            <w:r w:rsidRPr="00874F55">
              <w:rPr>
                <w:lang w:eastAsia="ru-RU"/>
              </w:rPr>
              <w:t>Среднесуточное, м3/сут</w:t>
            </w:r>
          </w:p>
        </w:tc>
        <w:tc>
          <w:tcPr>
            <w:tcW w:w="1699" w:type="dxa"/>
            <w:shd w:val="clear" w:color="auto" w:fill="auto"/>
            <w:noWrap/>
            <w:vAlign w:val="center"/>
            <w:hideMark/>
          </w:tcPr>
          <w:p w14:paraId="6BA93219" w14:textId="77777777" w:rsidR="00874F55" w:rsidRPr="00874F55" w:rsidRDefault="00874F55" w:rsidP="00874F55">
            <w:pPr>
              <w:spacing w:after="0" w:line="240" w:lineRule="auto"/>
              <w:jc w:val="center"/>
              <w:rPr>
                <w:lang w:eastAsia="ru-RU"/>
              </w:rPr>
            </w:pPr>
            <w:r w:rsidRPr="00874F55">
              <w:rPr>
                <w:lang w:eastAsia="ru-RU"/>
              </w:rPr>
              <w:t>Максимальное среднесуточное (К=1,2), м3/сут</w:t>
            </w:r>
          </w:p>
        </w:tc>
      </w:tr>
      <w:tr w:rsidR="00874F55" w:rsidRPr="00874F55" w14:paraId="43B0DAAB" w14:textId="77777777" w:rsidTr="00874F55">
        <w:trPr>
          <w:trHeight w:val="320"/>
        </w:trPr>
        <w:tc>
          <w:tcPr>
            <w:tcW w:w="546" w:type="dxa"/>
            <w:shd w:val="clear" w:color="auto" w:fill="auto"/>
            <w:noWrap/>
            <w:vAlign w:val="center"/>
            <w:hideMark/>
          </w:tcPr>
          <w:p w14:paraId="28A8F0F7" w14:textId="77777777" w:rsidR="00874F55" w:rsidRPr="00874F55" w:rsidRDefault="00874F55" w:rsidP="00874F55">
            <w:pPr>
              <w:spacing w:after="0" w:line="240" w:lineRule="auto"/>
              <w:jc w:val="center"/>
              <w:rPr>
                <w:lang w:eastAsia="ru-RU"/>
              </w:rPr>
            </w:pPr>
            <w:r w:rsidRPr="00874F55">
              <w:rPr>
                <w:lang w:eastAsia="ru-RU"/>
              </w:rPr>
              <w:t>1</w:t>
            </w:r>
          </w:p>
        </w:tc>
        <w:tc>
          <w:tcPr>
            <w:tcW w:w="2616" w:type="dxa"/>
            <w:shd w:val="clear" w:color="auto" w:fill="auto"/>
            <w:noWrap/>
            <w:vAlign w:val="center"/>
            <w:hideMark/>
          </w:tcPr>
          <w:p w14:paraId="74310181" w14:textId="77777777" w:rsidR="00874F55" w:rsidRPr="00874F55" w:rsidRDefault="00874F55" w:rsidP="00874F55">
            <w:pPr>
              <w:spacing w:after="0" w:line="240" w:lineRule="auto"/>
              <w:rPr>
                <w:lang w:eastAsia="ru-RU"/>
              </w:rPr>
            </w:pPr>
            <w:r w:rsidRPr="00874F55">
              <w:rPr>
                <w:lang w:eastAsia="ru-RU"/>
              </w:rPr>
              <w:t>Добыча воды, всего</w:t>
            </w:r>
          </w:p>
        </w:tc>
        <w:tc>
          <w:tcPr>
            <w:tcW w:w="822" w:type="dxa"/>
            <w:shd w:val="clear" w:color="auto" w:fill="auto"/>
            <w:noWrap/>
            <w:vAlign w:val="center"/>
            <w:hideMark/>
          </w:tcPr>
          <w:p w14:paraId="1713A089" w14:textId="77777777" w:rsidR="00874F55" w:rsidRPr="00874F55" w:rsidRDefault="00874F55" w:rsidP="00874F55">
            <w:pPr>
              <w:spacing w:after="0" w:line="240" w:lineRule="auto"/>
              <w:jc w:val="center"/>
              <w:rPr>
                <w:lang w:eastAsia="ru-RU"/>
              </w:rPr>
            </w:pPr>
            <w:r w:rsidRPr="00874F55">
              <w:rPr>
                <w:lang w:eastAsia="ru-RU"/>
              </w:rPr>
              <w:t>тыс.м</w:t>
            </w:r>
            <w:r w:rsidRPr="00874F55">
              <w:rPr>
                <w:vertAlign w:val="superscript"/>
                <w:lang w:eastAsia="ru-RU"/>
              </w:rPr>
              <w:t>3</w:t>
            </w:r>
          </w:p>
        </w:tc>
        <w:tc>
          <w:tcPr>
            <w:tcW w:w="931" w:type="dxa"/>
            <w:shd w:val="clear" w:color="auto" w:fill="auto"/>
            <w:noWrap/>
            <w:vAlign w:val="center"/>
            <w:hideMark/>
          </w:tcPr>
          <w:p w14:paraId="6702662F" w14:textId="77777777" w:rsidR="00874F55" w:rsidRPr="00874F55" w:rsidRDefault="00874F55" w:rsidP="00874F55">
            <w:pPr>
              <w:spacing w:after="0" w:line="240" w:lineRule="auto"/>
              <w:jc w:val="center"/>
              <w:rPr>
                <w:lang w:eastAsia="ru-RU"/>
              </w:rPr>
            </w:pPr>
            <w:r w:rsidRPr="00874F55">
              <w:rPr>
                <w:lang w:eastAsia="ru-RU"/>
              </w:rPr>
              <w:t>273,910</w:t>
            </w:r>
          </w:p>
        </w:tc>
        <w:tc>
          <w:tcPr>
            <w:tcW w:w="931" w:type="dxa"/>
            <w:shd w:val="clear" w:color="auto" w:fill="auto"/>
            <w:noWrap/>
            <w:vAlign w:val="center"/>
            <w:hideMark/>
          </w:tcPr>
          <w:p w14:paraId="6216FEAD" w14:textId="77777777" w:rsidR="00874F55" w:rsidRPr="00874F55" w:rsidRDefault="00874F55" w:rsidP="00874F55">
            <w:pPr>
              <w:spacing w:after="0" w:line="240" w:lineRule="auto"/>
              <w:jc w:val="center"/>
              <w:rPr>
                <w:lang w:eastAsia="ru-RU"/>
              </w:rPr>
            </w:pPr>
            <w:r w:rsidRPr="00874F55">
              <w:rPr>
                <w:lang w:eastAsia="ru-RU"/>
              </w:rPr>
              <w:t>260,450</w:t>
            </w:r>
          </w:p>
        </w:tc>
        <w:tc>
          <w:tcPr>
            <w:tcW w:w="931" w:type="dxa"/>
            <w:shd w:val="clear" w:color="auto" w:fill="auto"/>
            <w:noWrap/>
            <w:vAlign w:val="center"/>
            <w:hideMark/>
          </w:tcPr>
          <w:p w14:paraId="27351861" w14:textId="77777777" w:rsidR="00874F55" w:rsidRPr="00874F55" w:rsidRDefault="00874F55" w:rsidP="00874F55">
            <w:pPr>
              <w:spacing w:after="0" w:line="240" w:lineRule="auto"/>
              <w:jc w:val="center"/>
              <w:rPr>
                <w:lang w:eastAsia="ru-RU"/>
              </w:rPr>
            </w:pPr>
            <w:r w:rsidRPr="00874F55">
              <w:rPr>
                <w:lang w:eastAsia="ru-RU"/>
              </w:rPr>
              <w:t>241,340</w:t>
            </w:r>
          </w:p>
        </w:tc>
        <w:tc>
          <w:tcPr>
            <w:tcW w:w="1803" w:type="dxa"/>
            <w:shd w:val="clear" w:color="auto" w:fill="auto"/>
            <w:noWrap/>
            <w:vAlign w:val="center"/>
            <w:hideMark/>
          </w:tcPr>
          <w:p w14:paraId="3AF4F96F" w14:textId="77777777" w:rsidR="00874F55" w:rsidRPr="00874F55" w:rsidRDefault="00874F55" w:rsidP="00874F55">
            <w:pPr>
              <w:spacing w:after="0" w:line="240" w:lineRule="auto"/>
              <w:jc w:val="center"/>
              <w:rPr>
                <w:lang w:eastAsia="ru-RU"/>
              </w:rPr>
            </w:pPr>
            <w:r w:rsidRPr="00874F55">
              <w:rPr>
                <w:lang w:eastAsia="ru-RU"/>
              </w:rPr>
              <w:t>661</w:t>
            </w:r>
          </w:p>
        </w:tc>
        <w:tc>
          <w:tcPr>
            <w:tcW w:w="1699" w:type="dxa"/>
            <w:shd w:val="clear" w:color="auto" w:fill="auto"/>
            <w:noWrap/>
            <w:vAlign w:val="center"/>
            <w:hideMark/>
          </w:tcPr>
          <w:p w14:paraId="6311FA01" w14:textId="77777777" w:rsidR="00874F55" w:rsidRPr="00874F55" w:rsidRDefault="00874F55" w:rsidP="00874F55">
            <w:pPr>
              <w:spacing w:after="0" w:line="240" w:lineRule="auto"/>
              <w:jc w:val="center"/>
              <w:rPr>
                <w:lang w:eastAsia="ru-RU"/>
              </w:rPr>
            </w:pPr>
            <w:r w:rsidRPr="00874F55">
              <w:rPr>
                <w:lang w:eastAsia="ru-RU"/>
              </w:rPr>
              <w:t>793</w:t>
            </w:r>
          </w:p>
        </w:tc>
      </w:tr>
      <w:tr w:rsidR="00874F55" w:rsidRPr="00874F55" w14:paraId="52F328C8" w14:textId="77777777" w:rsidTr="00874F55">
        <w:trPr>
          <w:trHeight w:val="320"/>
        </w:trPr>
        <w:tc>
          <w:tcPr>
            <w:tcW w:w="546" w:type="dxa"/>
            <w:shd w:val="clear" w:color="auto" w:fill="auto"/>
            <w:noWrap/>
            <w:vAlign w:val="center"/>
            <w:hideMark/>
          </w:tcPr>
          <w:p w14:paraId="72C1B7F2" w14:textId="77777777" w:rsidR="00874F55" w:rsidRPr="00874F55" w:rsidRDefault="00874F55" w:rsidP="00874F55">
            <w:pPr>
              <w:spacing w:after="0" w:line="240" w:lineRule="auto"/>
              <w:jc w:val="center"/>
              <w:rPr>
                <w:lang w:eastAsia="ru-RU"/>
              </w:rPr>
            </w:pPr>
            <w:r w:rsidRPr="00874F55">
              <w:rPr>
                <w:lang w:eastAsia="ru-RU"/>
              </w:rPr>
              <w:t>1.1</w:t>
            </w:r>
          </w:p>
        </w:tc>
        <w:tc>
          <w:tcPr>
            <w:tcW w:w="2616" w:type="dxa"/>
            <w:shd w:val="clear" w:color="auto" w:fill="auto"/>
            <w:noWrap/>
            <w:vAlign w:val="center"/>
            <w:hideMark/>
          </w:tcPr>
          <w:p w14:paraId="0CBAB95A" w14:textId="77777777" w:rsidR="00874F55" w:rsidRPr="00874F55" w:rsidRDefault="00874F55" w:rsidP="00874F55">
            <w:pPr>
              <w:spacing w:after="0" w:line="240" w:lineRule="auto"/>
              <w:rPr>
                <w:lang w:eastAsia="ru-RU"/>
              </w:rPr>
            </w:pPr>
            <w:r w:rsidRPr="00874F55">
              <w:rPr>
                <w:lang w:eastAsia="ru-RU"/>
              </w:rPr>
              <w:t>Питьевая</w:t>
            </w:r>
          </w:p>
        </w:tc>
        <w:tc>
          <w:tcPr>
            <w:tcW w:w="822" w:type="dxa"/>
            <w:shd w:val="clear" w:color="auto" w:fill="auto"/>
            <w:noWrap/>
            <w:vAlign w:val="center"/>
            <w:hideMark/>
          </w:tcPr>
          <w:p w14:paraId="72655DAD" w14:textId="77777777" w:rsidR="00874F55" w:rsidRPr="00874F55" w:rsidRDefault="00874F55" w:rsidP="00874F55">
            <w:pPr>
              <w:spacing w:after="0" w:line="240" w:lineRule="auto"/>
              <w:jc w:val="center"/>
              <w:rPr>
                <w:lang w:eastAsia="ru-RU"/>
              </w:rPr>
            </w:pPr>
            <w:r w:rsidRPr="00874F55">
              <w:rPr>
                <w:lang w:eastAsia="ru-RU"/>
              </w:rPr>
              <w:t>тыс.м</w:t>
            </w:r>
            <w:r w:rsidRPr="00874F55">
              <w:rPr>
                <w:vertAlign w:val="superscript"/>
                <w:lang w:eastAsia="ru-RU"/>
              </w:rPr>
              <w:t>3</w:t>
            </w:r>
          </w:p>
        </w:tc>
        <w:tc>
          <w:tcPr>
            <w:tcW w:w="931" w:type="dxa"/>
            <w:shd w:val="clear" w:color="auto" w:fill="auto"/>
            <w:noWrap/>
            <w:vAlign w:val="center"/>
            <w:hideMark/>
          </w:tcPr>
          <w:p w14:paraId="35C7A797" w14:textId="77777777" w:rsidR="00874F55" w:rsidRPr="00874F55" w:rsidRDefault="00874F55" w:rsidP="00874F55">
            <w:pPr>
              <w:spacing w:after="0" w:line="240" w:lineRule="auto"/>
              <w:jc w:val="center"/>
              <w:rPr>
                <w:lang w:eastAsia="ru-RU"/>
              </w:rPr>
            </w:pPr>
            <w:r w:rsidRPr="00874F55">
              <w:rPr>
                <w:lang w:eastAsia="ru-RU"/>
              </w:rPr>
              <w:t>0,000</w:t>
            </w:r>
          </w:p>
        </w:tc>
        <w:tc>
          <w:tcPr>
            <w:tcW w:w="931" w:type="dxa"/>
            <w:shd w:val="clear" w:color="auto" w:fill="auto"/>
            <w:noWrap/>
            <w:vAlign w:val="center"/>
            <w:hideMark/>
          </w:tcPr>
          <w:p w14:paraId="47751B81" w14:textId="77777777" w:rsidR="00874F55" w:rsidRPr="00874F55" w:rsidRDefault="00874F55" w:rsidP="00874F55">
            <w:pPr>
              <w:spacing w:after="0" w:line="240" w:lineRule="auto"/>
              <w:jc w:val="center"/>
              <w:rPr>
                <w:lang w:eastAsia="ru-RU"/>
              </w:rPr>
            </w:pPr>
            <w:r w:rsidRPr="00874F55">
              <w:rPr>
                <w:lang w:eastAsia="ru-RU"/>
              </w:rPr>
              <w:t>0,000</w:t>
            </w:r>
          </w:p>
        </w:tc>
        <w:tc>
          <w:tcPr>
            <w:tcW w:w="931" w:type="dxa"/>
            <w:shd w:val="clear" w:color="auto" w:fill="auto"/>
            <w:noWrap/>
            <w:vAlign w:val="center"/>
            <w:hideMark/>
          </w:tcPr>
          <w:p w14:paraId="72AD00EC" w14:textId="77777777" w:rsidR="00874F55" w:rsidRPr="00874F55" w:rsidRDefault="00874F55" w:rsidP="00874F55">
            <w:pPr>
              <w:spacing w:after="0" w:line="240" w:lineRule="auto"/>
              <w:jc w:val="center"/>
              <w:rPr>
                <w:lang w:eastAsia="ru-RU"/>
              </w:rPr>
            </w:pPr>
            <w:r w:rsidRPr="00874F55">
              <w:rPr>
                <w:lang w:eastAsia="ru-RU"/>
              </w:rPr>
              <w:t>0,000</w:t>
            </w:r>
          </w:p>
        </w:tc>
        <w:tc>
          <w:tcPr>
            <w:tcW w:w="1803" w:type="dxa"/>
            <w:shd w:val="clear" w:color="auto" w:fill="auto"/>
            <w:noWrap/>
            <w:vAlign w:val="center"/>
            <w:hideMark/>
          </w:tcPr>
          <w:p w14:paraId="72094E80" w14:textId="77777777" w:rsidR="00874F55" w:rsidRPr="00874F55" w:rsidRDefault="00874F55" w:rsidP="00874F55">
            <w:pPr>
              <w:spacing w:after="0" w:line="240" w:lineRule="auto"/>
              <w:jc w:val="center"/>
              <w:rPr>
                <w:lang w:eastAsia="ru-RU"/>
              </w:rPr>
            </w:pPr>
            <w:r w:rsidRPr="00874F55">
              <w:rPr>
                <w:lang w:eastAsia="ru-RU"/>
              </w:rPr>
              <w:t>0</w:t>
            </w:r>
          </w:p>
        </w:tc>
        <w:tc>
          <w:tcPr>
            <w:tcW w:w="1699" w:type="dxa"/>
            <w:shd w:val="clear" w:color="auto" w:fill="auto"/>
            <w:noWrap/>
            <w:vAlign w:val="center"/>
            <w:hideMark/>
          </w:tcPr>
          <w:p w14:paraId="6A156C93" w14:textId="77777777" w:rsidR="00874F55" w:rsidRPr="00874F55" w:rsidRDefault="00874F55" w:rsidP="00874F55">
            <w:pPr>
              <w:spacing w:after="0" w:line="240" w:lineRule="auto"/>
              <w:jc w:val="center"/>
              <w:rPr>
                <w:lang w:eastAsia="ru-RU"/>
              </w:rPr>
            </w:pPr>
            <w:r w:rsidRPr="00874F55">
              <w:rPr>
                <w:lang w:eastAsia="ru-RU"/>
              </w:rPr>
              <w:t>0</w:t>
            </w:r>
          </w:p>
        </w:tc>
      </w:tr>
      <w:tr w:rsidR="00874F55" w:rsidRPr="00874F55" w14:paraId="18992CE8" w14:textId="77777777" w:rsidTr="00874F55">
        <w:trPr>
          <w:trHeight w:val="320"/>
        </w:trPr>
        <w:tc>
          <w:tcPr>
            <w:tcW w:w="546" w:type="dxa"/>
            <w:shd w:val="clear" w:color="auto" w:fill="auto"/>
            <w:noWrap/>
            <w:vAlign w:val="center"/>
            <w:hideMark/>
          </w:tcPr>
          <w:p w14:paraId="55705147" w14:textId="77777777" w:rsidR="00874F55" w:rsidRPr="00874F55" w:rsidRDefault="00874F55" w:rsidP="00874F55">
            <w:pPr>
              <w:spacing w:after="0" w:line="240" w:lineRule="auto"/>
              <w:jc w:val="center"/>
              <w:rPr>
                <w:lang w:eastAsia="ru-RU"/>
              </w:rPr>
            </w:pPr>
            <w:r w:rsidRPr="00874F55">
              <w:rPr>
                <w:lang w:eastAsia="ru-RU"/>
              </w:rPr>
              <w:t>1.2</w:t>
            </w:r>
          </w:p>
        </w:tc>
        <w:tc>
          <w:tcPr>
            <w:tcW w:w="2616" w:type="dxa"/>
            <w:shd w:val="clear" w:color="auto" w:fill="auto"/>
            <w:noWrap/>
            <w:vAlign w:val="center"/>
            <w:hideMark/>
          </w:tcPr>
          <w:p w14:paraId="50EAFBB7" w14:textId="77777777" w:rsidR="00874F55" w:rsidRPr="00874F55" w:rsidRDefault="00874F55" w:rsidP="00874F55">
            <w:pPr>
              <w:spacing w:after="0" w:line="240" w:lineRule="auto"/>
              <w:rPr>
                <w:lang w:eastAsia="ru-RU"/>
              </w:rPr>
            </w:pPr>
            <w:r w:rsidRPr="00874F55">
              <w:rPr>
                <w:lang w:eastAsia="ru-RU"/>
              </w:rPr>
              <w:t>Техническая</w:t>
            </w:r>
          </w:p>
        </w:tc>
        <w:tc>
          <w:tcPr>
            <w:tcW w:w="822" w:type="dxa"/>
            <w:shd w:val="clear" w:color="auto" w:fill="auto"/>
            <w:noWrap/>
            <w:vAlign w:val="center"/>
            <w:hideMark/>
          </w:tcPr>
          <w:p w14:paraId="61C77D09" w14:textId="77777777" w:rsidR="00874F55" w:rsidRPr="00874F55" w:rsidRDefault="00874F55" w:rsidP="00874F55">
            <w:pPr>
              <w:spacing w:after="0" w:line="240" w:lineRule="auto"/>
              <w:jc w:val="center"/>
              <w:rPr>
                <w:lang w:eastAsia="ru-RU"/>
              </w:rPr>
            </w:pPr>
            <w:r w:rsidRPr="00874F55">
              <w:rPr>
                <w:lang w:eastAsia="ru-RU"/>
              </w:rPr>
              <w:t>тыс.м</w:t>
            </w:r>
            <w:r w:rsidRPr="00874F55">
              <w:rPr>
                <w:vertAlign w:val="superscript"/>
                <w:lang w:eastAsia="ru-RU"/>
              </w:rPr>
              <w:t>3</w:t>
            </w:r>
          </w:p>
        </w:tc>
        <w:tc>
          <w:tcPr>
            <w:tcW w:w="931" w:type="dxa"/>
            <w:shd w:val="clear" w:color="auto" w:fill="auto"/>
            <w:noWrap/>
            <w:vAlign w:val="center"/>
            <w:hideMark/>
          </w:tcPr>
          <w:p w14:paraId="3D14AF24" w14:textId="77777777" w:rsidR="00874F55" w:rsidRPr="00874F55" w:rsidRDefault="00874F55" w:rsidP="00874F55">
            <w:pPr>
              <w:spacing w:after="0" w:line="240" w:lineRule="auto"/>
              <w:jc w:val="center"/>
              <w:rPr>
                <w:lang w:eastAsia="ru-RU"/>
              </w:rPr>
            </w:pPr>
            <w:r w:rsidRPr="00874F55">
              <w:rPr>
                <w:lang w:eastAsia="ru-RU"/>
              </w:rPr>
              <w:t>273,910</w:t>
            </w:r>
          </w:p>
        </w:tc>
        <w:tc>
          <w:tcPr>
            <w:tcW w:w="931" w:type="dxa"/>
            <w:shd w:val="clear" w:color="auto" w:fill="auto"/>
            <w:noWrap/>
            <w:vAlign w:val="center"/>
            <w:hideMark/>
          </w:tcPr>
          <w:p w14:paraId="5D8FCEFE" w14:textId="77777777" w:rsidR="00874F55" w:rsidRPr="00874F55" w:rsidRDefault="00874F55" w:rsidP="00874F55">
            <w:pPr>
              <w:spacing w:after="0" w:line="240" w:lineRule="auto"/>
              <w:jc w:val="center"/>
              <w:rPr>
                <w:lang w:eastAsia="ru-RU"/>
              </w:rPr>
            </w:pPr>
            <w:r w:rsidRPr="00874F55">
              <w:rPr>
                <w:lang w:eastAsia="ru-RU"/>
              </w:rPr>
              <w:t>260,450</w:t>
            </w:r>
          </w:p>
        </w:tc>
        <w:tc>
          <w:tcPr>
            <w:tcW w:w="931" w:type="dxa"/>
            <w:shd w:val="clear" w:color="auto" w:fill="auto"/>
            <w:noWrap/>
            <w:vAlign w:val="center"/>
            <w:hideMark/>
          </w:tcPr>
          <w:p w14:paraId="7104DB15" w14:textId="77777777" w:rsidR="00874F55" w:rsidRPr="00874F55" w:rsidRDefault="00874F55" w:rsidP="00874F55">
            <w:pPr>
              <w:spacing w:after="0" w:line="240" w:lineRule="auto"/>
              <w:jc w:val="center"/>
              <w:rPr>
                <w:lang w:eastAsia="ru-RU"/>
              </w:rPr>
            </w:pPr>
            <w:r w:rsidRPr="00874F55">
              <w:rPr>
                <w:lang w:eastAsia="ru-RU"/>
              </w:rPr>
              <w:t>241,340</w:t>
            </w:r>
          </w:p>
        </w:tc>
        <w:tc>
          <w:tcPr>
            <w:tcW w:w="1803" w:type="dxa"/>
            <w:shd w:val="clear" w:color="auto" w:fill="auto"/>
            <w:noWrap/>
            <w:vAlign w:val="center"/>
            <w:hideMark/>
          </w:tcPr>
          <w:p w14:paraId="6255BBA6" w14:textId="77777777" w:rsidR="00874F55" w:rsidRPr="00874F55" w:rsidRDefault="00874F55" w:rsidP="00874F55">
            <w:pPr>
              <w:spacing w:after="0" w:line="240" w:lineRule="auto"/>
              <w:jc w:val="center"/>
              <w:rPr>
                <w:lang w:eastAsia="ru-RU"/>
              </w:rPr>
            </w:pPr>
            <w:r w:rsidRPr="00874F55">
              <w:rPr>
                <w:lang w:eastAsia="ru-RU"/>
              </w:rPr>
              <w:t>661</w:t>
            </w:r>
          </w:p>
        </w:tc>
        <w:tc>
          <w:tcPr>
            <w:tcW w:w="1699" w:type="dxa"/>
            <w:shd w:val="clear" w:color="auto" w:fill="auto"/>
            <w:noWrap/>
            <w:vAlign w:val="center"/>
            <w:hideMark/>
          </w:tcPr>
          <w:p w14:paraId="0E0CB56F" w14:textId="77777777" w:rsidR="00874F55" w:rsidRPr="00874F55" w:rsidRDefault="00874F55" w:rsidP="00874F55">
            <w:pPr>
              <w:spacing w:after="0" w:line="240" w:lineRule="auto"/>
              <w:jc w:val="center"/>
              <w:rPr>
                <w:lang w:eastAsia="ru-RU"/>
              </w:rPr>
            </w:pPr>
            <w:r w:rsidRPr="00874F55">
              <w:rPr>
                <w:lang w:eastAsia="ru-RU"/>
              </w:rPr>
              <w:t>793</w:t>
            </w:r>
          </w:p>
        </w:tc>
      </w:tr>
      <w:tr w:rsidR="00874F55" w:rsidRPr="00874F55" w14:paraId="2242AEE4" w14:textId="77777777" w:rsidTr="00874F55">
        <w:trPr>
          <w:trHeight w:val="320"/>
        </w:trPr>
        <w:tc>
          <w:tcPr>
            <w:tcW w:w="546" w:type="dxa"/>
            <w:shd w:val="clear" w:color="auto" w:fill="auto"/>
            <w:noWrap/>
            <w:vAlign w:val="center"/>
            <w:hideMark/>
          </w:tcPr>
          <w:p w14:paraId="475C81FE" w14:textId="77777777" w:rsidR="00874F55" w:rsidRPr="00874F55" w:rsidRDefault="00874F55" w:rsidP="00874F55">
            <w:pPr>
              <w:spacing w:after="0" w:line="240" w:lineRule="auto"/>
              <w:jc w:val="center"/>
              <w:rPr>
                <w:lang w:eastAsia="ru-RU"/>
              </w:rPr>
            </w:pPr>
            <w:r w:rsidRPr="00874F55">
              <w:rPr>
                <w:lang w:eastAsia="ru-RU"/>
              </w:rPr>
              <w:t>2</w:t>
            </w:r>
          </w:p>
        </w:tc>
        <w:tc>
          <w:tcPr>
            <w:tcW w:w="2616" w:type="dxa"/>
            <w:shd w:val="clear" w:color="auto" w:fill="auto"/>
            <w:noWrap/>
            <w:vAlign w:val="center"/>
            <w:hideMark/>
          </w:tcPr>
          <w:p w14:paraId="42F3D294" w14:textId="77777777" w:rsidR="00874F55" w:rsidRPr="00874F55" w:rsidRDefault="00874F55" w:rsidP="00874F55">
            <w:pPr>
              <w:spacing w:after="0" w:line="240" w:lineRule="auto"/>
              <w:rPr>
                <w:lang w:eastAsia="ru-RU"/>
              </w:rPr>
            </w:pPr>
            <w:r w:rsidRPr="00874F55">
              <w:rPr>
                <w:lang w:eastAsia="ru-RU"/>
              </w:rPr>
              <w:t>Расход на с/ нужды</w:t>
            </w:r>
          </w:p>
        </w:tc>
        <w:tc>
          <w:tcPr>
            <w:tcW w:w="822" w:type="dxa"/>
            <w:shd w:val="clear" w:color="auto" w:fill="auto"/>
            <w:noWrap/>
            <w:vAlign w:val="center"/>
            <w:hideMark/>
          </w:tcPr>
          <w:p w14:paraId="1EE2416C" w14:textId="77777777" w:rsidR="00874F55" w:rsidRPr="00874F55" w:rsidRDefault="00874F55" w:rsidP="00874F55">
            <w:pPr>
              <w:spacing w:after="0" w:line="240" w:lineRule="auto"/>
              <w:jc w:val="center"/>
              <w:rPr>
                <w:lang w:eastAsia="ru-RU"/>
              </w:rPr>
            </w:pPr>
            <w:r w:rsidRPr="00874F55">
              <w:rPr>
                <w:lang w:eastAsia="ru-RU"/>
              </w:rPr>
              <w:t>тыс.м</w:t>
            </w:r>
            <w:r w:rsidRPr="00874F55">
              <w:rPr>
                <w:vertAlign w:val="superscript"/>
                <w:lang w:eastAsia="ru-RU"/>
              </w:rPr>
              <w:t>3</w:t>
            </w:r>
          </w:p>
        </w:tc>
        <w:tc>
          <w:tcPr>
            <w:tcW w:w="931" w:type="dxa"/>
            <w:shd w:val="clear" w:color="auto" w:fill="auto"/>
            <w:noWrap/>
            <w:vAlign w:val="center"/>
            <w:hideMark/>
          </w:tcPr>
          <w:p w14:paraId="68F494EA" w14:textId="77777777" w:rsidR="00874F55" w:rsidRPr="00874F55" w:rsidRDefault="00874F55" w:rsidP="00874F55">
            <w:pPr>
              <w:spacing w:after="0" w:line="240" w:lineRule="auto"/>
              <w:jc w:val="center"/>
              <w:rPr>
                <w:lang w:eastAsia="ru-RU"/>
              </w:rPr>
            </w:pPr>
            <w:r w:rsidRPr="00874F55">
              <w:rPr>
                <w:lang w:eastAsia="ru-RU"/>
              </w:rPr>
              <w:t>0,000</w:t>
            </w:r>
          </w:p>
        </w:tc>
        <w:tc>
          <w:tcPr>
            <w:tcW w:w="931" w:type="dxa"/>
            <w:shd w:val="clear" w:color="auto" w:fill="auto"/>
            <w:noWrap/>
            <w:vAlign w:val="center"/>
            <w:hideMark/>
          </w:tcPr>
          <w:p w14:paraId="0A01B632" w14:textId="77777777" w:rsidR="00874F55" w:rsidRPr="00874F55" w:rsidRDefault="00874F55" w:rsidP="00874F55">
            <w:pPr>
              <w:spacing w:after="0" w:line="240" w:lineRule="auto"/>
              <w:jc w:val="center"/>
              <w:rPr>
                <w:lang w:eastAsia="ru-RU"/>
              </w:rPr>
            </w:pPr>
            <w:r w:rsidRPr="00874F55">
              <w:rPr>
                <w:lang w:eastAsia="ru-RU"/>
              </w:rPr>
              <w:t>0,000</w:t>
            </w:r>
          </w:p>
        </w:tc>
        <w:tc>
          <w:tcPr>
            <w:tcW w:w="931" w:type="dxa"/>
            <w:shd w:val="clear" w:color="auto" w:fill="auto"/>
            <w:noWrap/>
            <w:vAlign w:val="center"/>
            <w:hideMark/>
          </w:tcPr>
          <w:p w14:paraId="7EB73FD4" w14:textId="77777777" w:rsidR="00874F55" w:rsidRPr="00874F55" w:rsidRDefault="00874F55" w:rsidP="00874F55">
            <w:pPr>
              <w:spacing w:after="0" w:line="240" w:lineRule="auto"/>
              <w:jc w:val="center"/>
              <w:rPr>
                <w:lang w:eastAsia="ru-RU"/>
              </w:rPr>
            </w:pPr>
            <w:r w:rsidRPr="00874F55">
              <w:rPr>
                <w:lang w:eastAsia="ru-RU"/>
              </w:rPr>
              <w:t>0,000</w:t>
            </w:r>
          </w:p>
        </w:tc>
        <w:tc>
          <w:tcPr>
            <w:tcW w:w="1803" w:type="dxa"/>
            <w:shd w:val="clear" w:color="auto" w:fill="auto"/>
            <w:noWrap/>
            <w:vAlign w:val="center"/>
            <w:hideMark/>
          </w:tcPr>
          <w:p w14:paraId="57189389" w14:textId="77777777" w:rsidR="00874F55" w:rsidRPr="00874F55" w:rsidRDefault="00874F55" w:rsidP="00874F55">
            <w:pPr>
              <w:spacing w:after="0" w:line="240" w:lineRule="auto"/>
              <w:jc w:val="center"/>
              <w:rPr>
                <w:lang w:eastAsia="ru-RU"/>
              </w:rPr>
            </w:pPr>
            <w:r w:rsidRPr="00874F55">
              <w:rPr>
                <w:lang w:eastAsia="ru-RU"/>
              </w:rPr>
              <w:t>0</w:t>
            </w:r>
          </w:p>
        </w:tc>
        <w:tc>
          <w:tcPr>
            <w:tcW w:w="1699" w:type="dxa"/>
            <w:shd w:val="clear" w:color="auto" w:fill="auto"/>
            <w:noWrap/>
            <w:vAlign w:val="center"/>
            <w:hideMark/>
          </w:tcPr>
          <w:p w14:paraId="64E0E1C8" w14:textId="77777777" w:rsidR="00874F55" w:rsidRPr="00874F55" w:rsidRDefault="00874F55" w:rsidP="00874F55">
            <w:pPr>
              <w:spacing w:after="0" w:line="240" w:lineRule="auto"/>
              <w:jc w:val="center"/>
              <w:rPr>
                <w:lang w:eastAsia="ru-RU"/>
              </w:rPr>
            </w:pPr>
            <w:r w:rsidRPr="00874F55">
              <w:rPr>
                <w:lang w:eastAsia="ru-RU"/>
              </w:rPr>
              <w:t>0</w:t>
            </w:r>
          </w:p>
        </w:tc>
      </w:tr>
      <w:tr w:rsidR="00874F55" w:rsidRPr="00874F55" w14:paraId="2F4678E3" w14:textId="77777777" w:rsidTr="00874F55">
        <w:trPr>
          <w:trHeight w:val="320"/>
        </w:trPr>
        <w:tc>
          <w:tcPr>
            <w:tcW w:w="546" w:type="dxa"/>
            <w:shd w:val="clear" w:color="auto" w:fill="auto"/>
            <w:noWrap/>
            <w:vAlign w:val="center"/>
            <w:hideMark/>
          </w:tcPr>
          <w:p w14:paraId="733C369E" w14:textId="77777777" w:rsidR="00874F55" w:rsidRPr="00874F55" w:rsidRDefault="00874F55" w:rsidP="00874F55">
            <w:pPr>
              <w:spacing w:after="0" w:line="240" w:lineRule="auto"/>
              <w:jc w:val="center"/>
              <w:rPr>
                <w:lang w:eastAsia="ru-RU"/>
              </w:rPr>
            </w:pPr>
            <w:r w:rsidRPr="00874F55">
              <w:rPr>
                <w:lang w:eastAsia="ru-RU"/>
              </w:rPr>
              <w:t>2.1</w:t>
            </w:r>
          </w:p>
        </w:tc>
        <w:tc>
          <w:tcPr>
            <w:tcW w:w="2616" w:type="dxa"/>
            <w:shd w:val="clear" w:color="auto" w:fill="auto"/>
            <w:noWrap/>
            <w:vAlign w:val="center"/>
            <w:hideMark/>
          </w:tcPr>
          <w:p w14:paraId="68084AC6" w14:textId="77777777" w:rsidR="00874F55" w:rsidRPr="00874F55" w:rsidRDefault="00874F55" w:rsidP="00874F55">
            <w:pPr>
              <w:spacing w:after="0" w:line="240" w:lineRule="auto"/>
              <w:rPr>
                <w:lang w:eastAsia="ru-RU"/>
              </w:rPr>
            </w:pPr>
            <w:r w:rsidRPr="00874F55">
              <w:rPr>
                <w:lang w:eastAsia="ru-RU"/>
              </w:rPr>
              <w:t>Питьевая</w:t>
            </w:r>
          </w:p>
        </w:tc>
        <w:tc>
          <w:tcPr>
            <w:tcW w:w="822" w:type="dxa"/>
            <w:shd w:val="clear" w:color="auto" w:fill="auto"/>
            <w:noWrap/>
            <w:vAlign w:val="center"/>
            <w:hideMark/>
          </w:tcPr>
          <w:p w14:paraId="2129860B" w14:textId="77777777" w:rsidR="00874F55" w:rsidRPr="00874F55" w:rsidRDefault="00874F55" w:rsidP="00874F55">
            <w:pPr>
              <w:spacing w:after="0" w:line="240" w:lineRule="auto"/>
              <w:jc w:val="center"/>
              <w:rPr>
                <w:lang w:eastAsia="ru-RU"/>
              </w:rPr>
            </w:pPr>
            <w:r w:rsidRPr="00874F55">
              <w:rPr>
                <w:lang w:eastAsia="ru-RU"/>
              </w:rPr>
              <w:t>тыс.м</w:t>
            </w:r>
            <w:r w:rsidRPr="00874F55">
              <w:rPr>
                <w:vertAlign w:val="superscript"/>
                <w:lang w:eastAsia="ru-RU"/>
              </w:rPr>
              <w:t>3</w:t>
            </w:r>
          </w:p>
        </w:tc>
        <w:tc>
          <w:tcPr>
            <w:tcW w:w="931" w:type="dxa"/>
            <w:shd w:val="clear" w:color="auto" w:fill="auto"/>
            <w:noWrap/>
            <w:vAlign w:val="center"/>
            <w:hideMark/>
          </w:tcPr>
          <w:p w14:paraId="51080DFD" w14:textId="77777777" w:rsidR="00874F55" w:rsidRPr="00874F55" w:rsidRDefault="00874F55" w:rsidP="00874F55">
            <w:pPr>
              <w:spacing w:after="0" w:line="240" w:lineRule="auto"/>
              <w:jc w:val="center"/>
              <w:rPr>
                <w:lang w:eastAsia="ru-RU"/>
              </w:rPr>
            </w:pPr>
            <w:r w:rsidRPr="00874F55">
              <w:rPr>
                <w:lang w:eastAsia="ru-RU"/>
              </w:rPr>
              <w:t>0,000</w:t>
            </w:r>
          </w:p>
        </w:tc>
        <w:tc>
          <w:tcPr>
            <w:tcW w:w="931" w:type="dxa"/>
            <w:shd w:val="clear" w:color="auto" w:fill="auto"/>
            <w:noWrap/>
            <w:vAlign w:val="center"/>
            <w:hideMark/>
          </w:tcPr>
          <w:p w14:paraId="3D0D9361" w14:textId="77777777" w:rsidR="00874F55" w:rsidRPr="00874F55" w:rsidRDefault="00874F55" w:rsidP="00874F55">
            <w:pPr>
              <w:spacing w:after="0" w:line="240" w:lineRule="auto"/>
              <w:jc w:val="center"/>
              <w:rPr>
                <w:lang w:eastAsia="ru-RU"/>
              </w:rPr>
            </w:pPr>
            <w:r w:rsidRPr="00874F55">
              <w:rPr>
                <w:lang w:eastAsia="ru-RU"/>
              </w:rPr>
              <w:t>0,000</w:t>
            </w:r>
          </w:p>
        </w:tc>
        <w:tc>
          <w:tcPr>
            <w:tcW w:w="931" w:type="dxa"/>
            <w:shd w:val="clear" w:color="auto" w:fill="auto"/>
            <w:noWrap/>
            <w:vAlign w:val="center"/>
            <w:hideMark/>
          </w:tcPr>
          <w:p w14:paraId="4CDBBC5D" w14:textId="77777777" w:rsidR="00874F55" w:rsidRPr="00874F55" w:rsidRDefault="00874F55" w:rsidP="00874F55">
            <w:pPr>
              <w:spacing w:after="0" w:line="240" w:lineRule="auto"/>
              <w:jc w:val="center"/>
              <w:rPr>
                <w:lang w:eastAsia="ru-RU"/>
              </w:rPr>
            </w:pPr>
            <w:r w:rsidRPr="00874F55">
              <w:rPr>
                <w:lang w:eastAsia="ru-RU"/>
              </w:rPr>
              <w:t>0,000</w:t>
            </w:r>
          </w:p>
        </w:tc>
        <w:tc>
          <w:tcPr>
            <w:tcW w:w="1803" w:type="dxa"/>
            <w:shd w:val="clear" w:color="auto" w:fill="auto"/>
            <w:noWrap/>
            <w:vAlign w:val="center"/>
            <w:hideMark/>
          </w:tcPr>
          <w:p w14:paraId="24D62A9B" w14:textId="77777777" w:rsidR="00874F55" w:rsidRPr="00874F55" w:rsidRDefault="00874F55" w:rsidP="00874F55">
            <w:pPr>
              <w:spacing w:after="0" w:line="240" w:lineRule="auto"/>
              <w:jc w:val="center"/>
              <w:rPr>
                <w:lang w:eastAsia="ru-RU"/>
              </w:rPr>
            </w:pPr>
            <w:r w:rsidRPr="00874F55">
              <w:rPr>
                <w:lang w:eastAsia="ru-RU"/>
              </w:rPr>
              <w:t>0</w:t>
            </w:r>
          </w:p>
        </w:tc>
        <w:tc>
          <w:tcPr>
            <w:tcW w:w="1699" w:type="dxa"/>
            <w:shd w:val="clear" w:color="auto" w:fill="auto"/>
            <w:noWrap/>
            <w:vAlign w:val="center"/>
            <w:hideMark/>
          </w:tcPr>
          <w:p w14:paraId="472D4896" w14:textId="77777777" w:rsidR="00874F55" w:rsidRPr="00874F55" w:rsidRDefault="00874F55" w:rsidP="00874F55">
            <w:pPr>
              <w:spacing w:after="0" w:line="240" w:lineRule="auto"/>
              <w:jc w:val="center"/>
              <w:rPr>
                <w:lang w:eastAsia="ru-RU"/>
              </w:rPr>
            </w:pPr>
            <w:r w:rsidRPr="00874F55">
              <w:rPr>
                <w:lang w:eastAsia="ru-RU"/>
              </w:rPr>
              <w:t>0</w:t>
            </w:r>
          </w:p>
        </w:tc>
      </w:tr>
      <w:tr w:rsidR="00874F55" w:rsidRPr="00874F55" w14:paraId="1E8A2E34" w14:textId="77777777" w:rsidTr="00874F55">
        <w:trPr>
          <w:trHeight w:val="320"/>
        </w:trPr>
        <w:tc>
          <w:tcPr>
            <w:tcW w:w="546" w:type="dxa"/>
            <w:shd w:val="clear" w:color="auto" w:fill="auto"/>
            <w:noWrap/>
            <w:vAlign w:val="center"/>
            <w:hideMark/>
          </w:tcPr>
          <w:p w14:paraId="3D986080" w14:textId="77777777" w:rsidR="00874F55" w:rsidRPr="00874F55" w:rsidRDefault="00874F55" w:rsidP="00874F55">
            <w:pPr>
              <w:spacing w:after="0" w:line="240" w:lineRule="auto"/>
              <w:jc w:val="center"/>
              <w:rPr>
                <w:lang w:eastAsia="ru-RU"/>
              </w:rPr>
            </w:pPr>
            <w:r w:rsidRPr="00874F55">
              <w:rPr>
                <w:lang w:eastAsia="ru-RU"/>
              </w:rPr>
              <w:t>2.2</w:t>
            </w:r>
          </w:p>
        </w:tc>
        <w:tc>
          <w:tcPr>
            <w:tcW w:w="2616" w:type="dxa"/>
            <w:shd w:val="clear" w:color="auto" w:fill="auto"/>
            <w:noWrap/>
            <w:vAlign w:val="center"/>
            <w:hideMark/>
          </w:tcPr>
          <w:p w14:paraId="19BAE5A5" w14:textId="77777777" w:rsidR="00874F55" w:rsidRPr="00874F55" w:rsidRDefault="00874F55" w:rsidP="00874F55">
            <w:pPr>
              <w:spacing w:after="0" w:line="240" w:lineRule="auto"/>
              <w:rPr>
                <w:lang w:eastAsia="ru-RU"/>
              </w:rPr>
            </w:pPr>
            <w:r w:rsidRPr="00874F55">
              <w:rPr>
                <w:lang w:eastAsia="ru-RU"/>
              </w:rPr>
              <w:t>Техническая</w:t>
            </w:r>
          </w:p>
        </w:tc>
        <w:tc>
          <w:tcPr>
            <w:tcW w:w="822" w:type="dxa"/>
            <w:shd w:val="clear" w:color="auto" w:fill="auto"/>
            <w:noWrap/>
            <w:vAlign w:val="center"/>
            <w:hideMark/>
          </w:tcPr>
          <w:p w14:paraId="3208A7EF" w14:textId="77777777" w:rsidR="00874F55" w:rsidRPr="00874F55" w:rsidRDefault="00874F55" w:rsidP="00874F55">
            <w:pPr>
              <w:spacing w:after="0" w:line="240" w:lineRule="auto"/>
              <w:jc w:val="center"/>
              <w:rPr>
                <w:lang w:eastAsia="ru-RU"/>
              </w:rPr>
            </w:pPr>
            <w:r w:rsidRPr="00874F55">
              <w:rPr>
                <w:lang w:eastAsia="ru-RU"/>
              </w:rPr>
              <w:t>тыс.м</w:t>
            </w:r>
            <w:r w:rsidRPr="00874F55">
              <w:rPr>
                <w:vertAlign w:val="superscript"/>
                <w:lang w:eastAsia="ru-RU"/>
              </w:rPr>
              <w:t>3</w:t>
            </w:r>
          </w:p>
        </w:tc>
        <w:tc>
          <w:tcPr>
            <w:tcW w:w="931" w:type="dxa"/>
            <w:shd w:val="clear" w:color="auto" w:fill="auto"/>
            <w:noWrap/>
            <w:vAlign w:val="center"/>
            <w:hideMark/>
          </w:tcPr>
          <w:p w14:paraId="111F501F" w14:textId="77777777" w:rsidR="00874F55" w:rsidRPr="00874F55" w:rsidRDefault="00874F55" w:rsidP="00874F55">
            <w:pPr>
              <w:spacing w:after="0" w:line="240" w:lineRule="auto"/>
              <w:jc w:val="center"/>
              <w:rPr>
                <w:lang w:eastAsia="ru-RU"/>
              </w:rPr>
            </w:pPr>
            <w:r w:rsidRPr="00874F55">
              <w:rPr>
                <w:lang w:eastAsia="ru-RU"/>
              </w:rPr>
              <w:t>0,000</w:t>
            </w:r>
          </w:p>
        </w:tc>
        <w:tc>
          <w:tcPr>
            <w:tcW w:w="931" w:type="dxa"/>
            <w:shd w:val="clear" w:color="auto" w:fill="auto"/>
            <w:noWrap/>
            <w:vAlign w:val="center"/>
            <w:hideMark/>
          </w:tcPr>
          <w:p w14:paraId="795175FF" w14:textId="77777777" w:rsidR="00874F55" w:rsidRPr="00874F55" w:rsidRDefault="00874F55" w:rsidP="00874F55">
            <w:pPr>
              <w:spacing w:after="0" w:line="240" w:lineRule="auto"/>
              <w:jc w:val="center"/>
              <w:rPr>
                <w:lang w:eastAsia="ru-RU"/>
              </w:rPr>
            </w:pPr>
            <w:r w:rsidRPr="00874F55">
              <w:rPr>
                <w:lang w:eastAsia="ru-RU"/>
              </w:rPr>
              <w:t>0,000</w:t>
            </w:r>
          </w:p>
        </w:tc>
        <w:tc>
          <w:tcPr>
            <w:tcW w:w="931" w:type="dxa"/>
            <w:shd w:val="clear" w:color="auto" w:fill="auto"/>
            <w:noWrap/>
            <w:vAlign w:val="center"/>
            <w:hideMark/>
          </w:tcPr>
          <w:p w14:paraId="4528B571" w14:textId="77777777" w:rsidR="00874F55" w:rsidRPr="00874F55" w:rsidRDefault="00874F55" w:rsidP="00874F55">
            <w:pPr>
              <w:spacing w:after="0" w:line="240" w:lineRule="auto"/>
              <w:jc w:val="center"/>
              <w:rPr>
                <w:lang w:eastAsia="ru-RU"/>
              </w:rPr>
            </w:pPr>
            <w:r w:rsidRPr="00874F55">
              <w:rPr>
                <w:lang w:eastAsia="ru-RU"/>
              </w:rPr>
              <w:t>0,000</w:t>
            </w:r>
          </w:p>
        </w:tc>
        <w:tc>
          <w:tcPr>
            <w:tcW w:w="1803" w:type="dxa"/>
            <w:shd w:val="clear" w:color="auto" w:fill="auto"/>
            <w:noWrap/>
            <w:vAlign w:val="center"/>
            <w:hideMark/>
          </w:tcPr>
          <w:p w14:paraId="45C588FE" w14:textId="77777777" w:rsidR="00874F55" w:rsidRPr="00874F55" w:rsidRDefault="00874F55" w:rsidP="00874F55">
            <w:pPr>
              <w:spacing w:after="0" w:line="240" w:lineRule="auto"/>
              <w:jc w:val="center"/>
              <w:rPr>
                <w:lang w:eastAsia="ru-RU"/>
              </w:rPr>
            </w:pPr>
            <w:r w:rsidRPr="00874F55">
              <w:rPr>
                <w:lang w:eastAsia="ru-RU"/>
              </w:rPr>
              <w:t>0</w:t>
            </w:r>
          </w:p>
        </w:tc>
        <w:tc>
          <w:tcPr>
            <w:tcW w:w="1699" w:type="dxa"/>
            <w:shd w:val="clear" w:color="auto" w:fill="auto"/>
            <w:noWrap/>
            <w:vAlign w:val="center"/>
            <w:hideMark/>
          </w:tcPr>
          <w:p w14:paraId="4625430D" w14:textId="77777777" w:rsidR="00874F55" w:rsidRPr="00874F55" w:rsidRDefault="00874F55" w:rsidP="00874F55">
            <w:pPr>
              <w:spacing w:after="0" w:line="240" w:lineRule="auto"/>
              <w:jc w:val="center"/>
              <w:rPr>
                <w:lang w:eastAsia="ru-RU"/>
              </w:rPr>
            </w:pPr>
            <w:r w:rsidRPr="00874F55">
              <w:rPr>
                <w:lang w:eastAsia="ru-RU"/>
              </w:rPr>
              <w:t>0</w:t>
            </w:r>
          </w:p>
        </w:tc>
      </w:tr>
      <w:tr w:rsidR="00874F55" w:rsidRPr="00874F55" w14:paraId="3211078A" w14:textId="77777777" w:rsidTr="00874F55">
        <w:trPr>
          <w:trHeight w:val="320"/>
        </w:trPr>
        <w:tc>
          <w:tcPr>
            <w:tcW w:w="546" w:type="dxa"/>
            <w:shd w:val="clear" w:color="auto" w:fill="auto"/>
            <w:noWrap/>
            <w:vAlign w:val="center"/>
            <w:hideMark/>
          </w:tcPr>
          <w:p w14:paraId="361B4A9F" w14:textId="77777777" w:rsidR="00874F55" w:rsidRPr="00874F55" w:rsidRDefault="00874F55" w:rsidP="00874F55">
            <w:pPr>
              <w:spacing w:after="0" w:line="240" w:lineRule="auto"/>
              <w:jc w:val="center"/>
              <w:rPr>
                <w:lang w:eastAsia="ru-RU"/>
              </w:rPr>
            </w:pPr>
            <w:r w:rsidRPr="00874F55">
              <w:rPr>
                <w:lang w:eastAsia="ru-RU"/>
              </w:rPr>
              <w:t>3</w:t>
            </w:r>
          </w:p>
        </w:tc>
        <w:tc>
          <w:tcPr>
            <w:tcW w:w="2616" w:type="dxa"/>
            <w:shd w:val="clear" w:color="auto" w:fill="auto"/>
            <w:noWrap/>
            <w:vAlign w:val="center"/>
            <w:hideMark/>
          </w:tcPr>
          <w:p w14:paraId="500A8569" w14:textId="77777777" w:rsidR="00874F55" w:rsidRPr="00874F55" w:rsidRDefault="00874F55" w:rsidP="00874F55">
            <w:pPr>
              <w:spacing w:after="0" w:line="240" w:lineRule="auto"/>
              <w:rPr>
                <w:lang w:eastAsia="ru-RU"/>
              </w:rPr>
            </w:pPr>
            <w:r w:rsidRPr="00874F55">
              <w:rPr>
                <w:lang w:eastAsia="ru-RU"/>
              </w:rPr>
              <w:t>Отпуск в сеть, всего:</w:t>
            </w:r>
          </w:p>
        </w:tc>
        <w:tc>
          <w:tcPr>
            <w:tcW w:w="822" w:type="dxa"/>
            <w:shd w:val="clear" w:color="auto" w:fill="auto"/>
            <w:noWrap/>
            <w:vAlign w:val="center"/>
            <w:hideMark/>
          </w:tcPr>
          <w:p w14:paraId="3EACEA35" w14:textId="77777777" w:rsidR="00874F55" w:rsidRPr="00874F55" w:rsidRDefault="00874F55" w:rsidP="00874F55">
            <w:pPr>
              <w:spacing w:after="0" w:line="240" w:lineRule="auto"/>
              <w:jc w:val="center"/>
              <w:rPr>
                <w:lang w:eastAsia="ru-RU"/>
              </w:rPr>
            </w:pPr>
            <w:r w:rsidRPr="00874F55">
              <w:rPr>
                <w:lang w:eastAsia="ru-RU"/>
              </w:rPr>
              <w:t>тыс.м</w:t>
            </w:r>
            <w:r w:rsidRPr="00874F55">
              <w:rPr>
                <w:vertAlign w:val="superscript"/>
                <w:lang w:eastAsia="ru-RU"/>
              </w:rPr>
              <w:t>3</w:t>
            </w:r>
          </w:p>
        </w:tc>
        <w:tc>
          <w:tcPr>
            <w:tcW w:w="931" w:type="dxa"/>
            <w:shd w:val="clear" w:color="auto" w:fill="auto"/>
            <w:noWrap/>
            <w:vAlign w:val="center"/>
            <w:hideMark/>
          </w:tcPr>
          <w:p w14:paraId="0AA1BDA9" w14:textId="77777777" w:rsidR="00874F55" w:rsidRPr="00874F55" w:rsidRDefault="00874F55" w:rsidP="00874F55">
            <w:pPr>
              <w:spacing w:after="0" w:line="240" w:lineRule="auto"/>
              <w:jc w:val="center"/>
              <w:rPr>
                <w:lang w:eastAsia="ru-RU"/>
              </w:rPr>
            </w:pPr>
            <w:r w:rsidRPr="00874F55">
              <w:rPr>
                <w:lang w:eastAsia="ru-RU"/>
              </w:rPr>
              <w:t>244,870</w:t>
            </w:r>
          </w:p>
        </w:tc>
        <w:tc>
          <w:tcPr>
            <w:tcW w:w="931" w:type="dxa"/>
            <w:shd w:val="clear" w:color="auto" w:fill="auto"/>
            <w:noWrap/>
            <w:vAlign w:val="center"/>
            <w:hideMark/>
          </w:tcPr>
          <w:p w14:paraId="79F5BE07" w14:textId="77777777" w:rsidR="00874F55" w:rsidRPr="00874F55" w:rsidRDefault="00874F55" w:rsidP="00874F55">
            <w:pPr>
              <w:spacing w:after="0" w:line="240" w:lineRule="auto"/>
              <w:jc w:val="center"/>
              <w:rPr>
                <w:lang w:eastAsia="ru-RU"/>
              </w:rPr>
            </w:pPr>
            <w:r w:rsidRPr="00874F55">
              <w:rPr>
                <w:lang w:eastAsia="ru-RU"/>
              </w:rPr>
              <w:t>236,770</w:t>
            </w:r>
          </w:p>
        </w:tc>
        <w:tc>
          <w:tcPr>
            <w:tcW w:w="931" w:type="dxa"/>
            <w:shd w:val="clear" w:color="auto" w:fill="auto"/>
            <w:noWrap/>
            <w:vAlign w:val="center"/>
            <w:hideMark/>
          </w:tcPr>
          <w:p w14:paraId="6388173D" w14:textId="77777777" w:rsidR="00874F55" w:rsidRPr="00874F55" w:rsidRDefault="00874F55" w:rsidP="00874F55">
            <w:pPr>
              <w:spacing w:after="0" w:line="240" w:lineRule="auto"/>
              <w:jc w:val="center"/>
              <w:rPr>
                <w:lang w:eastAsia="ru-RU"/>
              </w:rPr>
            </w:pPr>
            <w:r w:rsidRPr="00874F55">
              <w:rPr>
                <w:lang w:eastAsia="ru-RU"/>
              </w:rPr>
              <w:t>219,400</w:t>
            </w:r>
          </w:p>
        </w:tc>
        <w:tc>
          <w:tcPr>
            <w:tcW w:w="1803" w:type="dxa"/>
            <w:shd w:val="clear" w:color="auto" w:fill="auto"/>
            <w:noWrap/>
            <w:vAlign w:val="center"/>
            <w:hideMark/>
          </w:tcPr>
          <w:p w14:paraId="76F0735F" w14:textId="77777777" w:rsidR="00874F55" w:rsidRPr="00874F55" w:rsidRDefault="00874F55" w:rsidP="00874F55">
            <w:pPr>
              <w:spacing w:after="0" w:line="240" w:lineRule="auto"/>
              <w:jc w:val="center"/>
              <w:rPr>
                <w:lang w:eastAsia="ru-RU"/>
              </w:rPr>
            </w:pPr>
            <w:r w:rsidRPr="00874F55">
              <w:rPr>
                <w:lang w:eastAsia="ru-RU"/>
              </w:rPr>
              <w:t>601</w:t>
            </w:r>
          </w:p>
        </w:tc>
        <w:tc>
          <w:tcPr>
            <w:tcW w:w="1699" w:type="dxa"/>
            <w:shd w:val="clear" w:color="auto" w:fill="auto"/>
            <w:noWrap/>
            <w:vAlign w:val="center"/>
            <w:hideMark/>
          </w:tcPr>
          <w:p w14:paraId="0186F927" w14:textId="77777777" w:rsidR="00874F55" w:rsidRPr="00874F55" w:rsidRDefault="00874F55" w:rsidP="00874F55">
            <w:pPr>
              <w:spacing w:after="0" w:line="240" w:lineRule="auto"/>
              <w:jc w:val="center"/>
              <w:rPr>
                <w:lang w:eastAsia="ru-RU"/>
              </w:rPr>
            </w:pPr>
            <w:r w:rsidRPr="00874F55">
              <w:rPr>
                <w:lang w:eastAsia="ru-RU"/>
              </w:rPr>
              <w:t>721</w:t>
            </w:r>
          </w:p>
        </w:tc>
      </w:tr>
      <w:tr w:rsidR="00874F55" w:rsidRPr="00874F55" w14:paraId="495912A5" w14:textId="77777777" w:rsidTr="00874F55">
        <w:trPr>
          <w:trHeight w:val="320"/>
        </w:trPr>
        <w:tc>
          <w:tcPr>
            <w:tcW w:w="546" w:type="dxa"/>
            <w:shd w:val="clear" w:color="auto" w:fill="auto"/>
            <w:noWrap/>
            <w:vAlign w:val="center"/>
            <w:hideMark/>
          </w:tcPr>
          <w:p w14:paraId="525AFFB7" w14:textId="77777777" w:rsidR="00874F55" w:rsidRPr="00874F55" w:rsidRDefault="00874F55" w:rsidP="00874F55">
            <w:pPr>
              <w:spacing w:after="0" w:line="240" w:lineRule="auto"/>
              <w:jc w:val="center"/>
              <w:rPr>
                <w:lang w:eastAsia="ru-RU"/>
              </w:rPr>
            </w:pPr>
            <w:r w:rsidRPr="00874F55">
              <w:rPr>
                <w:lang w:eastAsia="ru-RU"/>
              </w:rPr>
              <w:t>3.1</w:t>
            </w:r>
          </w:p>
        </w:tc>
        <w:tc>
          <w:tcPr>
            <w:tcW w:w="2616" w:type="dxa"/>
            <w:shd w:val="clear" w:color="auto" w:fill="auto"/>
            <w:noWrap/>
            <w:vAlign w:val="center"/>
            <w:hideMark/>
          </w:tcPr>
          <w:p w14:paraId="0810F8DF" w14:textId="77777777" w:rsidR="00874F55" w:rsidRPr="00874F55" w:rsidRDefault="00874F55" w:rsidP="00874F55">
            <w:pPr>
              <w:spacing w:after="0" w:line="240" w:lineRule="auto"/>
              <w:rPr>
                <w:lang w:eastAsia="ru-RU"/>
              </w:rPr>
            </w:pPr>
            <w:r w:rsidRPr="00874F55">
              <w:rPr>
                <w:lang w:eastAsia="ru-RU"/>
              </w:rPr>
              <w:t>Питьевая</w:t>
            </w:r>
          </w:p>
        </w:tc>
        <w:tc>
          <w:tcPr>
            <w:tcW w:w="822" w:type="dxa"/>
            <w:shd w:val="clear" w:color="auto" w:fill="auto"/>
            <w:noWrap/>
            <w:vAlign w:val="center"/>
            <w:hideMark/>
          </w:tcPr>
          <w:p w14:paraId="0E2835AB" w14:textId="77777777" w:rsidR="00874F55" w:rsidRPr="00874F55" w:rsidRDefault="00874F55" w:rsidP="00874F55">
            <w:pPr>
              <w:spacing w:after="0" w:line="240" w:lineRule="auto"/>
              <w:jc w:val="center"/>
              <w:rPr>
                <w:lang w:eastAsia="ru-RU"/>
              </w:rPr>
            </w:pPr>
            <w:r w:rsidRPr="00874F55">
              <w:rPr>
                <w:lang w:eastAsia="ru-RU"/>
              </w:rPr>
              <w:t>тыс.м</w:t>
            </w:r>
            <w:r w:rsidRPr="00874F55">
              <w:rPr>
                <w:vertAlign w:val="superscript"/>
                <w:lang w:eastAsia="ru-RU"/>
              </w:rPr>
              <w:t>3</w:t>
            </w:r>
          </w:p>
        </w:tc>
        <w:tc>
          <w:tcPr>
            <w:tcW w:w="931" w:type="dxa"/>
            <w:shd w:val="clear" w:color="auto" w:fill="auto"/>
            <w:noWrap/>
            <w:vAlign w:val="center"/>
            <w:hideMark/>
          </w:tcPr>
          <w:p w14:paraId="379F8C81" w14:textId="77777777" w:rsidR="00874F55" w:rsidRPr="00874F55" w:rsidRDefault="00874F55" w:rsidP="00874F55">
            <w:pPr>
              <w:spacing w:after="0" w:line="240" w:lineRule="auto"/>
              <w:jc w:val="center"/>
              <w:rPr>
                <w:lang w:eastAsia="ru-RU"/>
              </w:rPr>
            </w:pPr>
            <w:r w:rsidRPr="00874F55">
              <w:rPr>
                <w:lang w:eastAsia="ru-RU"/>
              </w:rPr>
              <w:t>0,000</w:t>
            </w:r>
          </w:p>
        </w:tc>
        <w:tc>
          <w:tcPr>
            <w:tcW w:w="931" w:type="dxa"/>
            <w:shd w:val="clear" w:color="auto" w:fill="auto"/>
            <w:noWrap/>
            <w:vAlign w:val="center"/>
            <w:hideMark/>
          </w:tcPr>
          <w:p w14:paraId="7EDE1138" w14:textId="77777777" w:rsidR="00874F55" w:rsidRPr="00874F55" w:rsidRDefault="00874F55" w:rsidP="00874F55">
            <w:pPr>
              <w:spacing w:after="0" w:line="240" w:lineRule="auto"/>
              <w:jc w:val="center"/>
              <w:rPr>
                <w:lang w:eastAsia="ru-RU"/>
              </w:rPr>
            </w:pPr>
            <w:r w:rsidRPr="00874F55">
              <w:rPr>
                <w:lang w:eastAsia="ru-RU"/>
              </w:rPr>
              <w:t>0,000</w:t>
            </w:r>
          </w:p>
        </w:tc>
        <w:tc>
          <w:tcPr>
            <w:tcW w:w="931" w:type="dxa"/>
            <w:shd w:val="clear" w:color="auto" w:fill="auto"/>
            <w:noWrap/>
            <w:vAlign w:val="center"/>
            <w:hideMark/>
          </w:tcPr>
          <w:p w14:paraId="284781D0" w14:textId="77777777" w:rsidR="00874F55" w:rsidRPr="00874F55" w:rsidRDefault="00874F55" w:rsidP="00874F55">
            <w:pPr>
              <w:spacing w:after="0" w:line="240" w:lineRule="auto"/>
              <w:jc w:val="center"/>
              <w:rPr>
                <w:lang w:eastAsia="ru-RU"/>
              </w:rPr>
            </w:pPr>
            <w:r w:rsidRPr="00874F55">
              <w:rPr>
                <w:lang w:eastAsia="ru-RU"/>
              </w:rPr>
              <w:t>0,000</w:t>
            </w:r>
          </w:p>
        </w:tc>
        <w:tc>
          <w:tcPr>
            <w:tcW w:w="1803" w:type="dxa"/>
            <w:shd w:val="clear" w:color="auto" w:fill="auto"/>
            <w:noWrap/>
            <w:vAlign w:val="center"/>
            <w:hideMark/>
          </w:tcPr>
          <w:p w14:paraId="5A4BD4C3" w14:textId="77777777" w:rsidR="00874F55" w:rsidRPr="00874F55" w:rsidRDefault="00874F55" w:rsidP="00874F55">
            <w:pPr>
              <w:spacing w:after="0" w:line="240" w:lineRule="auto"/>
              <w:jc w:val="center"/>
              <w:rPr>
                <w:lang w:eastAsia="ru-RU"/>
              </w:rPr>
            </w:pPr>
            <w:r w:rsidRPr="00874F55">
              <w:rPr>
                <w:lang w:eastAsia="ru-RU"/>
              </w:rPr>
              <w:t>0</w:t>
            </w:r>
          </w:p>
        </w:tc>
        <w:tc>
          <w:tcPr>
            <w:tcW w:w="1699" w:type="dxa"/>
            <w:shd w:val="clear" w:color="auto" w:fill="auto"/>
            <w:noWrap/>
            <w:vAlign w:val="center"/>
            <w:hideMark/>
          </w:tcPr>
          <w:p w14:paraId="2A2E32A1" w14:textId="77777777" w:rsidR="00874F55" w:rsidRPr="00874F55" w:rsidRDefault="00874F55" w:rsidP="00874F55">
            <w:pPr>
              <w:spacing w:after="0" w:line="240" w:lineRule="auto"/>
              <w:jc w:val="center"/>
              <w:rPr>
                <w:lang w:eastAsia="ru-RU"/>
              </w:rPr>
            </w:pPr>
            <w:r w:rsidRPr="00874F55">
              <w:rPr>
                <w:lang w:eastAsia="ru-RU"/>
              </w:rPr>
              <w:t>0</w:t>
            </w:r>
          </w:p>
        </w:tc>
      </w:tr>
      <w:tr w:rsidR="00874F55" w:rsidRPr="00874F55" w14:paraId="37D4056E" w14:textId="77777777" w:rsidTr="00874F55">
        <w:trPr>
          <w:trHeight w:val="320"/>
        </w:trPr>
        <w:tc>
          <w:tcPr>
            <w:tcW w:w="546" w:type="dxa"/>
            <w:shd w:val="clear" w:color="auto" w:fill="auto"/>
            <w:noWrap/>
            <w:vAlign w:val="center"/>
            <w:hideMark/>
          </w:tcPr>
          <w:p w14:paraId="792D1AB5" w14:textId="77777777" w:rsidR="00874F55" w:rsidRPr="00874F55" w:rsidRDefault="00874F55" w:rsidP="00874F55">
            <w:pPr>
              <w:spacing w:after="0" w:line="240" w:lineRule="auto"/>
              <w:jc w:val="center"/>
              <w:rPr>
                <w:lang w:eastAsia="ru-RU"/>
              </w:rPr>
            </w:pPr>
            <w:r w:rsidRPr="00874F55">
              <w:rPr>
                <w:lang w:eastAsia="ru-RU"/>
              </w:rPr>
              <w:t>3.2</w:t>
            </w:r>
          </w:p>
        </w:tc>
        <w:tc>
          <w:tcPr>
            <w:tcW w:w="2616" w:type="dxa"/>
            <w:shd w:val="clear" w:color="auto" w:fill="auto"/>
            <w:noWrap/>
            <w:vAlign w:val="center"/>
            <w:hideMark/>
          </w:tcPr>
          <w:p w14:paraId="526678A1" w14:textId="77777777" w:rsidR="00874F55" w:rsidRPr="00874F55" w:rsidRDefault="00874F55" w:rsidP="00874F55">
            <w:pPr>
              <w:spacing w:after="0" w:line="240" w:lineRule="auto"/>
              <w:rPr>
                <w:lang w:eastAsia="ru-RU"/>
              </w:rPr>
            </w:pPr>
            <w:r w:rsidRPr="00874F55">
              <w:rPr>
                <w:lang w:eastAsia="ru-RU"/>
              </w:rPr>
              <w:t>Техническая</w:t>
            </w:r>
          </w:p>
        </w:tc>
        <w:tc>
          <w:tcPr>
            <w:tcW w:w="822" w:type="dxa"/>
            <w:shd w:val="clear" w:color="auto" w:fill="auto"/>
            <w:noWrap/>
            <w:vAlign w:val="center"/>
            <w:hideMark/>
          </w:tcPr>
          <w:p w14:paraId="402EA177" w14:textId="77777777" w:rsidR="00874F55" w:rsidRPr="00874F55" w:rsidRDefault="00874F55" w:rsidP="00874F55">
            <w:pPr>
              <w:spacing w:after="0" w:line="240" w:lineRule="auto"/>
              <w:jc w:val="center"/>
              <w:rPr>
                <w:lang w:eastAsia="ru-RU"/>
              </w:rPr>
            </w:pPr>
            <w:r w:rsidRPr="00874F55">
              <w:rPr>
                <w:lang w:eastAsia="ru-RU"/>
              </w:rPr>
              <w:t>тыс.м</w:t>
            </w:r>
            <w:r w:rsidRPr="00874F55">
              <w:rPr>
                <w:vertAlign w:val="superscript"/>
                <w:lang w:eastAsia="ru-RU"/>
              </w:rPr>
              <w:t>3</w:t>
            </w:r>
          </w:p>
        </w:tc>
        <w:tc>
          <w:tcPr>
            <w:tcW w:w="931" w:type="dxa"/>
            <w:shd w:val="clear" w:color="auto" w:fill="auto"/>
            <w:noWrap/>
            <w:vAlign w:val="center"/>
            <w:hideMark/>
          </w:tcPr>
          <w:p w14:paraId="57F51810" w14:textId="77777777" w:rsidR="00874F55" w:rsidRPr="00874F55" w:rsidRDefault="00874F55" w:rsidP="00874F55">
            <w:pPr>
              <w:spacing w:after="0" w:line="240" w:lineRule="auto"/>
              <w:jc w:val="center"/>
              <w:rPr>
                <w:lang w:eastAsia="ru-RU"/>
              </w:rPr>
            </w:pPr>
            <w:r w:rsidRPr="00874F55">
              <w:rPr>
                <w:lang w:eastAsia="ru-RU"/>
              </w:rPr>
              <w:t>244,870</w:t>
            </w:r>
          </w:p>
        </w:tc>
        <w:tc>
          <w:tcPr>
            <w:tcW w:w="931" w:type="dxa"/>
            <w:shd w:val="clear" w:color="auto" w:fill="auto"/>
            <w:noWrap/>
            <w:vAlign w:val="center"/>
            <w:hideMark/>
          </w:tcPr>
          <w:p w14:paraId="70A902BD" w14:textId="77777777" w:rsidR="00874F55" w:rsidRPr="00874F55" w:rsidRDefault="00874F55" w:rsidP="00874F55">
            <w:pPr>
              <w:spacing w:after="0" w:line="240" w:lineRule="auto"/>
              <w:jc w:val="center"/>
              <w:rPr>
                <w:lang w:eastAsia="ru-RU"/>
              </w:rPr>
            </w:pPr>
            <w:r w:rsidRPr="00874F55">
              <w:rPr>
                <w:lang w:eastAsia="ru-RU"/>
              </w:rPr>
              <w:t>236,770</w:t>
            </w:r>
          </w:p>
        </w:tc>
        <w:tc>
          <w:tcPr>
            <w:tcW w:w="931" w:type="dxa"/>
            <w:shd w:val="clear" w:color="auto" w:fill="auto"/>
            <w:noWrap/>
            <w:vAlign w:val="center"/>
            <w:hideMark/>
          </w:tcPr>
          <w:p w14:paraId="1EDB0034" w14:textId="77777777" w:rsidR="00874F55" w:rsidRPr="00874F55" w:rsidRDefault="00874F55" w:rsidP="00874F55">
            <w:pPr>
              <w:spacing w:after="0" w:line="240" w:lineRule="auto"/>
              <w:jc w:val="center"/>
              <w:rPr>
                <w:lang w:eastAsia="ru-RU"/>
              </w:rPr>
            </w:pPr>
            <w:r w:rsidRPr="00874F55">
              <w:rPr>
                <w:lang w:eastAsia="ru-RU"/>
              </w:rPr>
              <w:t>219,400</w:t>
            </w:r>
          </w:p>
        </w:tc>
        <w:tc>
          <w:tcPr>
            <w:tcW w:w="1803" w:type="dxa"/>
            <w:shd w:val="clear" w:color="auto" w:fill="auto"/>
            <w:noWrap/>
            <w:vAlign w:val="center"/>
            <w:hideMark/>
          </w:tcPr>
          <w:p w14:paraId="52A381F6" w14:textId="77777777" w:rsidR="00874F55" w:rsidRPr="00874F55" w:rsidRDefault="00874F55" w:rsidP="00874F55">
            <w:pPr>
              <w:spacing w:after="0" w:line="240" w:lineRule="auto"/>
              <w:jc w:val="center"/>
              <w:rPr>
                <w:lang w:eastAsia="ru-RU"/>
              </w:rPr>
            </w:pPr>
            <w:r w:rsidRPr="00874F55">
              <w:rPr>
                <w:lang w:eastAsia="ru-RU"/>
              </w:rPr>
              <w:t>601</w:t>
            </w:r>
          </w:p>
        </w:tc>
        <w:tc>
          <w:tcPr>
            <w:tcW w:w="1699" w:type="dxa"/>
            <w:shd w:val="clear" w:color="auto" w:fill="auto"/>
            <w:noWrap/>
            <w:vAlign w:val="center"/>
            <w:hideMark/>
          </w:tcPr>
          <w:p w14:paraId="65BDA79C" w14:textId="77777777" w:rsidR="00874F55" w:rsidRPr="00874F55" w:rsidRDefault="00874F55" w:rsidP="00874F55">
            <w:pPr>
              <w:spacing w:after="0" w:line="240" w:lineRule="auto"/>
              <w:jc w:val="center"/>
              <w:rPr>
                <w:lang w:eastAsia="ru-RU"/>
              </w:rPr>
            </w:pPr>
            <w:r w:rsidRPr="00874F55">
              <w:rPr>
                <w:lang w:eastAsia="ru-RU"/>
              </w:rPr>
              <w:t>721</w:t>
            </w:r>
          </w:p>
        </w:tc>
      </w:tr>
      <w:tr w:rsidR="00874F55" w:rsidRPr="00874F55" w14:paraId="167E703E" w14:textId="77777777" w:rsidTr="00874F55">
        <w:trPr>
          <w:trHeight w:val="320"/>
        </w:trPr>
        <w:tc>
          <w:tcPr>
            <w:tcW w:w="546" w:type="dxa"/>
            <w:vMerge w:val="restart"/>
            <w:shd w:val="clear" w:color="auto" w:fill="auto"/>
            <w:noWrap/>
            <w:vAlign w:val="center"/>
            <w:hideMark/>
          </w:tcPr>
          <w:p w14:paraId="5BE12D2B" w14:textId="77777777" w:rsidR="00874F55" w:rsidRPr="00874F55" w:rsidRDefault="00874F55" w:rsidP="00874F55">
            <w:pPr>
              <w:spacing w:after="0" w:line="240" w:lineRule="auto"/>
              <w:jc w:val="center"/>
              <w:rPr>
                <w:lang w:eastAsia="ru-RU"/>
              </w:rPr>
            </w:pPr>
            <w:r w:rsidRPr="00874F55">
              <w:rPr>
                <w:lang w:eastAsia="ru-RU"/>
              </w:rPr>
              <w:t>4</w:t>
            </w:r>
          </w:p>
        </w:tc>
        <w:tc>
          <w:tcPr>
            <w:tcW w:w="2616" w:type="dxa"/>
            <w:shd w:val="clear" w:color="auto" w:fill="auto"/>
            <w:noWrap/>
            <w:vAlign w:val="center"/>
            <w:hideMark/>
          </w:tcPr>
          <w:p w14:paraId="688EAD26" w14:textId="77777777" w:rsidR="00874F55" w:rsidRPr="00874F55" w:rsidRDefault="00874F55" w:rsidP="00874F55">
            <w:pPr>
              <w:spacing w:after="0" w:line="240" w:lineRule="auto"/>
              <w:rPr>
                <w:lang w:eastAsia="ru-RU"/>
              </w:rPr>
            </w:pPr>
            <w:r w:rsidRPr="00874F55">
              <w:rPr>
                <w:lang w:eastAsia="ru-RU"/>
              </w:rPr>
              <w:t>Потери</w:t>
            </w:r>
          </w:p>
        </w:tc>
        <w:tc>
          <w:tcPr>
            <w:tcW w:w="822" w:type="dxa"/>
            <w:shd w:val="clear" w:color="auto" w:fill="auto"/>
            <w:noWrap/>
            <w:vAlign w:val="center"/>
            <w:hideMark/>
          </w:tcPr>
          <w:p w14:paraId="4495858A" w14:textId="77777777" w:rsidR="00874F55" w:rsidRPr="00874F55" w:rsidRDefault="00874F55" w:rsidP="00874F55">
            <w:pPr>
              <w:spacing w:after="0" w:line="240" w:lineRule="auto"/>
              <w:jc w:val="center"/>
              <w:rPr>
                <w:lang w:eastAsia="ru-RU"/>
              </w:rPr>
            </w:pPr>
            <w:r w:rsidRPr="00874F55">
              <w:rPr>
                <w:lang w:eastAsia="ru-RU"/>
              </w:rPr>
              <w:t>тыс.м</w:t>
            </w:r>
            <w:r w:rsidRPr="00874F55">
              <w:rPr>
                <w:vertAlign w:val="superscript"/>
                <w:lang w:eastAsia="ru-RU"/>
              </w:rPr>
              <w:t>3</w:t>
            </w:r>
          </w:p>
        </w:tc>
        <w:tc>
          <w:tcPr>
            <w:tcW w:w="931" w:type="dxa"/>
            <w:shd w:val="clear" w:color="auto" w:fill="auto"/>
            <w:noWrap/>
            <w:vAlign w:val="center"/>
            <w:hideMark/>
          </w:tcPr>
          <w:p w14:paraId="3730C6D7" w14:textId="77777777" w:rsidR="00874F55" w:rsidRPr="00874F55" w:rsidRDefault="00874F55" w:rsidP="00874F55">
            <w:pPr>
              <w:spacing w:after="0" w:line="240" w:lineRule="auto"/>
              <w:jc w:val="center"/>
              <w:rPr>
                <w:lang w:eastAsia="ru-RU"/>
              </w:rPr>
            </w:pPr>
            <w:r w:rsidRPr="00874F55">
              <w:rPr>
                <w:lang w:eastAsia="ru-RU"/>
              </w:rPr>
              <w:t>29,040</w:t>
            </w:r>
          </w:p>
        </w:tc>
        <w:tc>
          <w:tcPr>
            <w:tcW w:w="931" w:type="dxa"/>
            <w:shd w:val="clear" w:color="auto" w:fill="auto"/>
            <w:noWrap/>
            <w:vAlign w:val="center"/>
            <w:hideMark/>
          </w:tcPr>
          <w:p w14:paraId="6548F96C" w14:textId="77777777" w:rsidR="00874F55" w:rsidRPr="00874F55" w:rsidRDefault="00874F55" w:rsidP="00874F55">
            <w:pPr>
              <w:spacing w:after="0" w:line="240" w:lineRule="auto"/>
              <w:jc w:val="center"/>
              <w:rPr>
                <w:lang w:eastAsia="ru-RU"/>
              </w:rPr>
            </w:pPr>
            <w:r w:rsidRPr="00874F55">
              <w:rPr>
                <w:lang w:eastAsia="ru-RU"/>
              </w:rPr>
              <w:t>23,680</w:t>
            </w:r>
          </w:p>
        </w:tc>
        <w:tc>
          <w:tcPr>
            <w:tcW w:w="931" w:type="dxa"/>
            <w:shd w:val="clear" w:color="auto" w:fill="auto"/>
            <w:noWrap/>
            <w:vAlign w:val="center"/>
            <w:hideMark/>
          </w:tcPr>
          <w:p w14:paraId="3B95A3D6" w14:textId="77777777" w:rsidR="00874F55" w:rsidRPr="00874F55" w:rsidRDefault="00874F55" w:rsidP="00874F55">
            <w:pPr>
              <w:spacing w:after="0" w:line="240" w:lineRule="auto"/>
              <w:jc w:val="center"/>
              <w:rPr>
                <w:lang w:eastAsia="ru-RU"/>
              </w:rPr>
            </w:pPr>
            <w:r w:rsidRPr="00874F55">
              <w:rPr>
                <w:lang w:eastAsia="ru-RU"/>
              </w:rPr>
              <w:t>21,940</w:t>
            </w:r>
          </w:p>
        </w:tc>
        <w:tc>
          <w:tcPr>
            <w:tcW w:w="1803" w:type="dxa"/>
            <w:shd w:val="clear" w:color="auto" w:fill="auto"/>
            <w:noWrap/>
            <w:vAlign w:val="center"/>
            <w:hideMark/>
          </w:tcPr>
          <w:p w14:paraId="76BB2F64" w14:textId="77777777" w:rsidR="00874F55" w:rsidRPr="00874F55" w:rsidRDefault="00874F55" w:rsidP="00874F55">
            <w:pPr>
              <w:spacing w:after="0" w:line="240" w:lineRule="auto"/>
              <w:jc w:val="center"/>
              <w:rPr>
                <w:lang w:eastAsia="ru-RU"/>
              </w:rPr>
            </w:pPr>
            <w:r w:rsidRPr="00874F55">
              <w:rPr>
                <w:lang w:eastAsia="ru-RU"/>
              </w:rPr>
              <w:t>60</w:t>
            </w:r>
          </w:p>
        </w:tc>
        <w:tc>
          <w:tcPr>
            <w:tcW w:w="1699" w:type="dxa"/>
            <w:shd w:val="clear" w:color="auto" w:fill="auto"/>
            <w:noWrap/>
            <w:vAlign w:val="center"/>
            <w:hideMark/>
          </w:tcPr>
          <w:p w14:paraId="061609B1" w14:textId="77777777" w:rsidR="00874F55" w:rsidRPr="00874F55" w:rsidRDefault="00874F55" w:rsidP="00874F55">
            <w:pPr>
              <w:spacing w:after="0" w:line="240" w:lineRule="auto"/>
              <w:jc w:val="center"/>
              <w:rPr>
                <w:lang w:eastAsia="ru-RU"/>
              </w:rPr>
            </w:pPr>
            <w:r w:rsidRPr="00874F55">
              <w:rPr>
                <w:lang w:eastAsia="ru-RU"/>
              </w:rPr>
              <w:t>72</w:t>
            </w:r>
          </w:p>
        </w:tc>
      </w:tr>
      <w:tr w:rsidR="00874F55" w:rsidRPr="00874F55" w14:paraId="760546FB" w14:textId="77777777" w:rsidTr="00874F55">
        <w:trPr>
          <w:trHeight w:val="290"/>
        </w:trPr>
        <w:tc>
          <w:tcPr>
            <w:tcW w:w="546" w:type="dxa"/>
            <w:vMerge/>
            <w:shd w:val="clear" w:color="auto" w:fill="auto"/>
            <w:vAlign w:val="center"/>
            <w:hideMark/>
          </w:tcPr>
          <w:p w14:paraId="0BA4C30F" w14:textId="77777777" w:rsidR="00874F55" w:rsidRPr="00874F55" w:rsidRDefault="00874F55" w:rsidP="00874F55">
            <w:pPr>
              <w:spacing w:after="0" w:line="240" w:lineRule="auto"/>
              <w:rPr>
                <w:lang w:eastAsia="ru-RU"/>
              </w:rPr>
            </w:pPr>
          </w:p>
        </w:tc>
        <w:tc>
          <w:tcPr>
            <w:tcW w:w="2616" w:type="dxa"/>
            <w:shd w:val="clear" w:color="auto" w:fill="auto"/>
            <w:noWrap/>
            <w:vAlign w:val="center"/>
            <w:hideMark/>
          </w:tcPr>
          <w:p w14:paraId="4ADBC355" w14:textId="77777777" w:rsidR="00874F55" w:rsidRPr="00874F55" w:rsidRDefault="00874F55" w:rsidP="00874F55">
            <w:pPr>
              <w:spacing w:after="0" w:line="240" w:lineRule="auto"/>
              <w:rPr>
                <w:lang w:eastAsia="ru-RU"/>
              </w:rPr>
            </w:pPr>
            <w:r w:rsidRPr="00874F55">
              <w:rPr>
                <w:lang w:eastAsia="ru-RU"/>
              </w:rPr>
              <w:t>Потери</w:t>
            </w:r>
          </w:p>
        </w:tc>
        <w:tc>
          <w:tcPr>
            <w:tcW w:w="822" w:type="dxa"/>
            <w:shd w:val="clear" w:color="auto" w:fill="auto"/>
            <w:noWrap/>
            <w:vAlign w:val="center"/>
            <w:hideMark/>
          </w:tcPr>
          <w:p w14:paraId="6BE16626" w14:textId="77777777" w:rsidR="00874F55" w:rsidRPr="00874F55" w:rsidRDefault="00874F55" w:rsidP="00874F55">
            <w:pPr>
              <w:spacing w:after="0" w:line="240" w:lineRule="auto"/>
              <w:jc w:val="center"/>
              <w:rPr>
                <w:lang w:eastAsia="ru-RU"/>
              </w:rPr>
            </w:pPr>
            <w:r w:rsidRPr="00874F55">
              <w:rPr>
                <w:lang w:eastAsia="ru-RU"/>
              </w:rPr>
              <w:t>%</w:t>
            </w:r>
          </w:p>
        </w:tc>
        <w:tc>
          <w:tcPr>
            <w:tcW w:w="931" w:type="dxa"/>
            <w:shd w:val="clear" w:color="auto" w:fill="auto"/>
            <w:noWrap/>
            <w:vAlign w:val="center"/>
            <w:hideMark/>
          </w:tcPr>
          <w:p w14:paraId="4118AA94" w14:textId="77777777" w:rsidR="00874F55" w:rsidRPr="00874F55" w:rsidRDefault="00874F55" w:rsidP="00874F55">
            <w:pPr>
              <w:spacing w:after="0" w:line="240" w:lineRule="auto"/>
              <w:jc w:val="center"/>
              <w:rPr>
                <w:lang w:eastAsia="ru-RU"/>
              </w:rPr>
            </w:pPr>
            <w:r w:rsidRPr="00874F55">
              <w:rPr>
                <w:lang w:eastAsia="ru-RU"/>
              </w:rPr>
              <w:t>10,6%</w:t>
            </w:r>
          </w:p>
        </w:tc>
        <w:tc>
          <w:tcPr>
            <w:tcW w:w="931" w:type="dxa"/>
            <w:shd w:val="clear" w:color="auto" w:fill="auto"/>
            <w:noWrap/>
            <w:vAlign w:val="center"/>
            <w:hideMark/>
          </w:tcPr>
          <w:p w14:paraId="6A54C375" w14:textId="77777777" w:rsidR="00874F55" w:rsidRPr="00874F55" w:rsidRDefault="00874F55" w:rsidP="00874F55">
            <w:pPr>
              <w:spacing w:after="0" w:line="240" w:lineRule="auto"/>
              <w:jc w:val="center"/>
              <w:rPr>
                <w:lang w:eastAsia="ru-RU"/>
              </w:rPr>
            </w:pPr>
            <w:r w:rsidRPr="00874F55">
              <w:rPr>
                <w:lang w:eastAsia="ru-RU"/>
              </w:rPr>
              <w:t>9,1%</w:t>
            </w:r>
          </w:p>
        </w:tc>
        <w:tc>
          <w:tcPr>
            <w:tcW w:w="931" w:type="dxa"/>
            <w:shd w:val="clear" w:color="auto" w:fill="auto"/>
            <w:noWrap/>
            <w:vAlign w:val="center"/>
            <w:hideMark/>
          </w:tcPr>
          <w:p w14:paraId="50DB5B96" w14:textId="77777777" w:rsidR="00874F55" w:rsidRPr="00874F55" w:rsidRDefault="00874F55" w:rsidP="00874F55">
            <w:pPr>
              <w:spacing w:after="0" w:line="240" w:lineRule="auto"/>
              <w:jc w:val="center"/>
              <w:rPr>
                <w:lang w:eastAsia="ru-RU"/>
              </w:rPr>
            </w:pPr>
            <w:r w:rsidRPr="00874F55">
              <w:rPr>
                <w:lang w:eastAsia="ru-RU"/>
              </w:rPr>
              <w:t>9,1%</w:t>
            </w:r>
          </w:p>
        </w:tc>
        <w:tc>
          <w:tcPr>
            <w:tcW w:w="1803" w:type="dxa"/>
            <w:shd w:val="clear" w:color="auto" w:fill="auto"/>
            <w:noWrap/>
            <w:vAlign w:val="center"/>
            <w:hideMark/>
          </w:tcPr>
          <w:p w14:paraId="0A555B8B" w14:textId="77777777" w:rsidR="00874F55" w:rsidRPr="00874F55" w:rsidRDefault="00874F55" w:rsidP="00874F55">
            <w:pPr>
              <w:spacing w:after="0" w:line="240" w:lineRule="auto"/>
              <w:jc w:val="center"/>
              <w:rPr>
                <w:lang w:eastAsia="ru-RU"/>
              </w:rPr>
            </w:pPr>
            <w:r w:rsidRPr="00874F55">
              <w:rPr>
                <w:lang w:eastAsia="ru-RU"/>
              </w:rPr>
              <w:t>9,1%</w:t>
            </w:r>
          </w:p>
        </w:tc>
        <w:tc>
          <w:tcPr>
            <w:tcW w:w="1699" w:type="dxa"/>
            <w:shd w:val="clear" w:color="auto" w:fill="auto"/>
            <w:noWrap/>
            <w:vAlign w:val="center"/>
            <w:hideMark/>
          </w:tcPr>
          <w:p w14:paraId="07A59301" w14:textId="77777777" w:rsidR="00874F55" w:rsidRPr="00874F55" w:rsidRDefault="00874F55" w:rsidP="00874F55">
            <w:pPr>
              <w:spacing w:after="0" w:line="240" w:lineRule="auto"/>
              <w:jc w:val="center"/>
              <w:rPr>
                <w:lang w:eastAsia="ru-RU"/>
              </w:rPr>
            </w:pPr>
            <w:r w:rsidRPr="00874F55">
              <w:rPr>
                <w:lang w:eastAsia="ru-RU"/>
              </w:rPr>
              <w:t>9,1%</w:t>
            </w:r>
          </w:p>
        </w:tc>
      </w:tr>
      <w:tr w:rsidR="00874F55" w:rsidRPr="00874F55" w14:paraId="331324A4" w14:textId="77777777" w:rsidTr="00874F55">
        <w:trPr>
          <w:trHeight w:val="320"/>
        </w:trPr>
        <w:tc>
          <w:tcPr>
            <w:tcW w:w="546" w:type="dxa"/>
            <w:shd w:val="clear" w:color="auto" w:fill="auto"/>
            <w:noWrap/>
            <w:vAlign w:val="center"/>
            <w:hideMark/>
          </w:tcPr>
          <w:p w14:paraId="4380FF2C" w14:textId="77777777" w:rsidR="00874F55" w:rsidRPr="00874F55" w:rsidRDefault="00874F55" w:rsidP="00874F55">
            <w:pPr>
              <w:spacing w:after="0" w:line="240" w:lineRule="auto"/>
              <w:jc w:val="center"/>
              <w:rPr>
                <w:lang w:eastAsia="ru-RU"/>
              </w:rPr>
            </w:pPr>
            <w:r w:rsidRPr="00874F55">
              <w:rPr>
                <w:lang w:eastAsia="ru-RU"/>
              </w:rPr>
              <w:t>4.1</w:t>
            </w:r>
          </w:p>
        </w:tc>
        <w:tc>
          <w:tcPr>
            <w:tcW w:w="2616" w:type="dxa"/>
            <w:shd w:val="clear" w:color="auto" w:fill="auto"/>
            <w:noWrap/>
            <w:vAlign w:val="center"/>
            <w:hideMark/>
          </w:tcPr>
          <w:p w14:paraId="46CA1BB7" w14:textId="77777777" w:rsidR="00874F55" w:rsidRPr="00874F55" w:rsidRDefault="00874F55" w:rsidP="00874F55">
            <w:pPr>
              <w:spacing w:after="0" w:line="240" w:lineRule="auto"/>
              <w:rPr>
                <w:lang w:eastAsia="ru-RU"/>
              </w:rPr>
            </w:pPr>
            <w:r w:rsidRPr="00874F55">
              <w:rPr>
                <w:lang w:eastAsia="ru-RU"/>
              </w:rPr>
              <w:t>Питьевая</w:t>
            </w:r>
          </w:p>
        </w:tc>
        <w:tc>
          <w:tcPr>
            <w:tcW w:w="822" w:type="dxa"/>
            <w:shd w:val="clear" w:color="auto" w:fill="auto"/>
            <w:noWrap/>
            <w:vAlign w:val="center"/>
            <w:hideMark/>
          </w:tcPr>
          <w:p w14:paraId="5296286D" w14:textId="77777777" w:rsidR="00874F55" w:rsidRPr="00874F55" w:rsidRDefault="00874F55" w:rsidP="00874F55">
            <w:pPr>
              <w:spacing w:after="0" w:line="240" w:lineRule="auto"/>
              <w:jc w:val="center"/>
              <w:rPr>
                <w:lang w:eastAsia="ru-RU"/>
              </w:rPr>
            </w:pPr>
            <w:r w:rsidRPr="00874F55">
              <w:rPr>
                <w:lang w:eastAsia="ru-RU"/>
              </w:rPr>
              <w:t>тыс.м</w:t>
            </w:r>
            <w:r w:rsidRPr="00874F55">
              <w:rPr>
                <w:vertAlign w:val="superscript"/>
                <w:lang w:eastAsia="ru-RU"/>
              </w:rPr>
              <w:t>3</w:t>
            </w:r>
          </w:p>
        </w:tc>
        <w:tc>
          <w:tcPr>
            <w:tcW w:w="931" w:type="dxa"/>
            <w:shd w:val="clear" w:color="auto" w:fill="auto"/>
            <w:noWrap/>
            <w:vAlign w:val="center"/>
            <w:hideMark/>
          </w:tcPr>
          <w:p w14:paraId="6599BB7B" w14:textId="77777777" w:rsidR="00874F55" w:rsidRPr="00874F55" w:rsidRDefault="00874F55" w:rsidP="00874F55">
            <w:pPr>
              <w:spacing w:after="0" w:line="240" w:lineRule="auto"/>
              <w:jc w:val="center"/>
              <w:rPr>
                <w:lang w:eastAsia="ru-RU"/>
              </w:rPr>
            </w:pPr>
            <w:r w:rsidRPr="00874F55">
              <w:rPr>
                <w:lang w:eastAsia="ru-RU"/>
              </w:rPr>
              <w:t>0,000</w:t>
            </w:r>
          </w:p>
        </w:tc>
        <w:tc>
          <w:tcPr>
            <w:tcW w:w="931" w:type="dxa"/>
            <w:shd w:val="clear" w:color="auto" w:fill="auto"/>
            <w:noWrap/>
            <w:vAlign w:val="center"/>
            <w:hideMark/>
          </w:tcPr>
          <w:p w14:paraId="55BA4E60" w14:textId="77777777" w:rsidR="00874F55" w:rsidRPr="00874F55" w:rsidRDefault="00874F55" w:rsidP="00874F55">
            <w:pPr>
              <w:spacing w:after="0" w:line="240" w:lineRule="auto"/>
              <w:jc w:val="center"/>
              <w:rPr>
                <w:lang w:eastAsia="ru-RU"/>
              </w:rPr>
            </w:pPr>
            <w:r w:rsidRPr="00874F55">
              <w:rPr>
                <w:lang w:eastAsia="ru-RU"/>
              </w:rPr>
              <w:t>0,000</w:t>
            </w:r>
          </w:p>
        </w:tc>
        <w:tc>
          <w:tcPr>
            <w:tcW w:w="931" w:type="dxa"/>
            <w:shd w:val="clear" w:color="auto" w:fill="auto"/>
            <w:noWrap/>
            <w:vAlign w:val="center"/>
            <w:hideMark/>
          </w:tcPr>
          <w:p w14:paraId="675D99E8" w14:textId="77777777" w:rsidR="00874F55" w:rsidRPr="00874F55" w:rsidRDefault="00874F55" w:rsidP="00874F55">
            <w:pPr>
              <w:spacing w:after="0" w:line="240" w:lineRule="auto"/>
              <w:jc w:val="center"/>
              <w:rPr>
                <w:lang w:eastAsia="ru-RU"/>
              </w:rPr>
            </w:pPr>
            <w:r w:rsidRPr="00874F55">
              <w:rPr>
                <w:lang w:eastAsia="ru-RU"/>
              </w:rPr>
              <w:t>0,000</w:t>
            </w:r>
          </w:p>
        </w:tc>
        <w:tc>
          <w:tcPr>
            <w:tcW w:w="1803" w:type="dxa"/>
            <w:shd w:val="clear" w:color="auto" w:fill="auto"/>
            <w:noWrap/>
            <w:vAlign w:val="center"/>
            <w:hideMark/>
          </w:tcPr>
          <w:p w14:paraId="0CE63BBE" w14:textId="77777777" w:rsidR="00874F55" w:rsidRPr="00874F55" w:rsidRDefault="00874F55" w:rsidP="00874F55">
            <w:pPr>
              <w:spacing w:after="0" w:line="240" w:lineRule="auto"/>
              <w:jc w:val="center"/>
              <w:rPr>
                <w:lang w:eastAsia="ru-RU"/>
              </w:rPr>
            </w:pPr>
            <w:r w:rsidRPr="00874F55">
              <w:rPr>
                <w:lang w:eastAsia="ru-RU"/>
              </w:rPr>
              <w:t>0</w:t>
            </w:r>
          </w:p>
        </w:tc>
        <w:tc>
          <w:tcPr>
            <w:tcW w:w="1699" w:type="dxa"/>
            <w:shd w:val="clear" w:color="auto" w:fill="auto"/>
            <w:noWrap/>
            <w:vAlign w:val="center"/>
            <w:hideMark/>
          </w:tcPr>
          <w:p w14:paraId="778E8F0F" w14:textId="77777777" w:rsidR="00874F55" w:rsidRPr="00874F55" w:rsidRDefault="00874F55" w:rsidP="00874F55">
            <w:pPr>
              <w:spacing w:after="0" w:line="240" w:lineRule="auto"/>
              <w:jc w:val="center"/>
              <w:rPr>
                <w:lang w:eastAsia="ru-RU"/>
              </w:rPr>
            </w:pPr>
            <w:r w:rsidRPr="00874F55">
              <w:rPr>
                <w:lang w:eastAsia="ru-RU"/>
              </w:rPr>
              <w:t>0</w:t>
            </w:r>
          </w:p>
        </w:tc>
      </w:tr>
      <w:tr w:rsidR="00874F55" w:rsidRPr="00874F55" w14:paraId="2A66ACF6" w14:textId="77777777" w:rsidTr="00874F55">
        <w:trPr>
          <w:trHeight w:val="320"/>
        </w:trPr>
        <w:tc>
          <w:tcPr>
            <w:tcW w:w="546" w:type="dxa"/>
            <w:shd w:val="clear" w:color="auto" w:fill="auto"/>
            <w:noWrap/>
            <w:vAlign w:val="center"/>
            <w:hideMark/>
          </w:tcPr>
          <w:p w14:paraId="00717A87" w14:textId="77777777" w:rsidR="00874F55" w:rsidRPr="00874F55" w:rsidRDefault="00874F55" w:rsidP="00874F55">
            <w:pPr>
              <w:spacing w:after="0" w:line="240" w:lineRule="auto"/>
              <w:jc w:val="center"/>
              <w:rPr>
                <w:lang w:eastAsia="ru-RU"/>
              </w:rPr>
            </w:pPr>
            <w:r w:rsidRPr="00874F55">
              <w:rPr>
                <w:lang w:eastAsia="ru-RU"/>
              </w:rPr>
              <w:t>4.2</w:t>
            </w:r>
          </w:p>
        </w:tc>
        <w:tc>
          <w:tcPr>
            <w:tcW w:w="2616" w:type="dxa"/>
            <w:shd w:val="clear" w:color="auto" w:fill="auto"/>
            <w:noWrap/>
            <w:vAlign w:val="center"/>
            <w:hideMark/>
          </w:tcPr>
          <w:p w14:paraId="1C764372" w14:textId="77777777" w:rsidR="00874F55" w:rsidRPr="00874F55" w:rsidRDefault="00874F55" w:rsidP="00874F55">
            <w:pPr>
              <w:spacing w:after="0" w:line="240" w:lineRule="auto"/>
              <w:rPr>
                <w:lang w:eastAsia="ru-RU"/>
              </w:rPr>
            </w:pPr>
            <w:r w:rsidRPr="00874F55">
              <w:rPr>
                <w:lang w:eastAsia="ru-RU"/>
              </w:rPr>
              <w:t>Техническая</w:t>
            </w:r>
          </w:p>
        </w:tc>
        <w:tc>
          <w:tcPr>
            <w:tcW w:w="822" w:type="dxa"/>
            <w:shd w:val="clear" w:color="auto" w:fill="auto"/>
            <w:noWrap/>
            <w:vAlign w:val="center"/>
            <w:hideMark/>
          </w:tcPr>
          <w:p w14:paraId="00061AF3" w14:textId="77777777" w:rsidR="00874F55" w:rsidRPr="00874F55" w:rsidRDefault="00874F55" w:rsidP="00874F55">
            <w:pPr>
              <w:spacing w:after="0" w:line="240" w:lineRule="auto"/>
              <w:jc w:val="center"/>
              <w:rPr>
                <w:lang w:eastAsia="ru-RU"/>
              </w:rPr>
            </w:pPr>
            <w:r w:rsidRPr="00874F55">
              <w:rPr>
                <w:lang w:eastAsia="ru-RU"/>
              </w:rPr>
              <w:t>тыс.м</w:t>
            </w:r>
            <w:r w:rsidRPr="00874F55">
              <w:rPr>
                <w:vertAlign w:val="superscript"/>
                <w:lang w:eastAsia="ru-RU"/>
              </w:rPr>
              <w:t>3</w:t>
            </w:r>
          </w:p>
        </w:tc>
        <w:tc>
          <w:tcPr>
            <w:tcW w:w="931" w:type="dxa"/>
            <w:shd w:val="clear" w:color="auto" w:fill="auto"/>
            <w:noWrap/>
            <w:vAlign w:val="center"/>
            <w:hideMark/>
          </w:tcPr>
          <w:p w14:paraId="0544938A" w14:textId="77777777" w:rsidR="00874F55" w:rsidRPr="00874F55" w:rsidRDefault="00874F55" w:rsidP="00874F55">
            <w:pPr>
              <w:spacing w:after="0" w:line="240" w:lineRule="auto"/>
              <w:jc w:val="center"/>
              <w:rPr>
                <w:lang w:eastAsia="ru-RU"/>
              </w:rPr>
            </w:pPr>
            <w:r w:rsidRPr="00874F55">
              <w:rPr>
                <w:lang w:eastAsia="ru-RU"/>
              </w:rPr>
              <w:t>29,040</w:t>
            </w:r>
          </w:p>
        </w:tc>
        <w:tc>
          <w:tcPr>
            <w:tcW w:w="931" w:type="dxa"/>
            <w:shd w:val="clear" w:color="auto" w:fill="auto"/>
            <w:noWrap/>
            <w:vAlign w:val="center"/>
            <w:hideMark/>
          </w:tcPr>
          <w:p w14:paraId="32DCDA42" w14:textId="77777777" w:rsidR="00874F55" w:rsidRPr="00874F55" w:rsidRDefault="00874F55" w:rsidP="00874F55">
            <w:pPr>
              <w:spacing w:after="0" w:line="240" w:lineRule="auto"/>
              <w:jc w:val="center"/>
              <w:rPr>
                <w:lang w:eastAsia="ru-RU"/>
              </w:rPr>
            </w:pPr>
            <w:r w:rsidRPr="00874F55">
              <w:rPr>
                <w:lang w:eastAsia="ru-RU"/>
              </w:rPr>
              <w:t>23,680</w:t>
            </w:r>
          </w:p>
        </w:tc>
        <w:tc>
          <w:tcPr>
            <w:tcW w:w="931" w:type="dxa"/>
            <w:shd w:val="clear" w:color="auto" w:fill="auto"/>
            <w:noWrap/>
            <w:vAlign w:val="center"/>
            <w:hideMark/>
          </w:tcPr>
          <w:p w14:paraId="5DADD98B" w14:textId="77777777" w:rsidR="00874F55" w:rsidRPr="00874F55" w:rsidRDefault="00874F55" w:rsidP="00874F55">
            <w:pPr>
              <w:spacing w:after="0" w:line="240" w:lineRule="auto"/>
              <w:jc w:val="center"/>
              <w:rPr>
                <w:lang w:eastAsia="ru-RU"/>
              </w:rPr>
            </w:pPr>
            <w:r w:rsidRPr="00874F55">
              <w:rPr>
                <w:lang w:eastAsia="ru-RU"/>
              </w:rPr>
              <w:t>21,940</w:t>
            </w:r>
          </w:p>
        </w:tc>
        <w:tc>
          <w:tcPr>
            <w:tcW w:w="1803" w:type="dxa"/>
            <w:shd w:val="clear" w:color="auto" w:fill="auto"/>
            <w:noWrap/>
            <w:vAlign w:val="center"/>
            <w:hideMark/>
          </w:tcPr>
          <w:p w14:paraId="717F850E" w14:textId="77777777" w:rsidR="00874F55" w:rsidRPr="00874F55" w:rsidRDefault="00874F55" w:rsidP="00874F55">
            <w:pPr>
              <w:spacing w:after="0" w:line="240" w:lineRule="auto"/>
              <w:jc w:val="center"/>
              <w:rPr>
                <w:lang w:eastAsia="ru-RU"/>
              </w:rPr>
            </w:pPr>
            <w:r w:rsidRPr="00874F55">
              <w:rPr>
                <w:lang w:eastAsia="ru-RU"/>
              </w:rPr>
              <w:t>60</w:t>
            </w:r>
          </w:p>
        </w:tc>
        <w:tc>
          <w:tcPr>
            <w:tcW w:w="1699" w:type="dxa"/>
            <w:shd w:val="clear" w:color="auto" w:fill="auto"/>
            <w:noWrap/>
            <w:vAlign w:val="center"/>
            <w:hideMark/>
          </w:tcPr>
          <w:p w14:paraId="442068F1" w14:textId="77777777" w:rsidR="00874F55" w:rsidRPr="00874F55" w:rsidRDefault="00874F55" w:rsidP="00874F55">
            <w:pPr>
              <w:spacing w:after="0" w:line="240" w:lineRule="auto"/>
              <w:jc w:val="center"/>
              <w:rPr>
                <w:lang w:eastAsia="ru-RU"/>
              </w:rPr>
            </w:pPr>
            <w:r w:rsidRPr="00874F55">
              <w:rPr>
                <w:lang w:eastAsia="ru-RU"/>
              </w:rPr>
              <w:t>72</w:t>
            </w:r>
          </w:p>
        </w:tc>
      </w:tr>
      <w:tr w:rsidR="00874F55" w:rsidRPr="00874F55" w14:paraId="65491571" w14:textId="77777777" w:rsidTr="00874F55">
        <w:trPr>
          <w:trHeight w:val="320"/>
        </w:trPr>
        <w:tc>
          <w:tcPr>
            <w:tcW w:w="546" w:type="dxa"/>
            <w:shd w:val="clear" w:color="auto" w:fill="auto"/>
            <w:noWrap/>
            <w:vAlign w:val="center"/>
            <w:hideMark/>
          </w:tcPr>
          <w:p w14:paraId="400610D0" w14:textId="77777777" w:rsidR="00874F55" w:rsidRPr="00874F55" w:rsidRDefault="00874F55" w:rsidP="00874F55">
            <w:pPr>
              <w:spacing w:after="0" w:line="240" w:lineRule="auto"/>
              <w:jc w:val="center"/>
              <w:rPr>
                <w:lang w:eastAsia="ru-RU"/>
              </w:rPr>
            </w:pPr>
            <w:r w:rsidRPr="00874F55">
              <w:rPr>
                <w:lang w:eastAsia="ru-RU"/>
              </w:rPr>
              <w:t>5</w:t>
            </w:r>
          </w:p>
        </w:tc>
        <w:tc>
          <w:tcPr>
            <w:tcW w:w="2616" w:type="dxa"/>
            <w:shd w:val="clear" w:color="auto" w:fill="auto"/>
            <w:noWrap/>
            <w:vAlign w:val="center"/>
            <w:hideMark/>
          </w:tcPr>
          <w:p w14:paraId="43BFE549" w14:textId="77777777" w:rsidR="00874F55" w:rsidRPr="00874F55" w:rsidRDefault="00874F55" w:rsidP="00874F55">
            <w:pPr>
              <w:spacing w:after="0" w:line="240" w:lineRule="auto"/>
              <w:rPr>
                <w:lang w:eastAsia="ru-RU"/>
              </w:rPr>
            </w:pPr>
            <w:r w:rsidRPr="00874F55">
              <w:rPr>
                <w:lang w:eastAsia="ru-RU"/>
              </w:rPr>
              <w:t>Полезный отпуск, всего:</w:t>
            </w:r>
          </w:p>
        </w:tc>
        <w:tc>
          <w:tcPr>
            <w:tcW w:w="822" w:type="dxa"/>
            <w:shd w:val="clear" w:color="auto" w:fill="auto"/>
            <w:noWrap/>
            <w:vAlign w:val="center"/>
            <w:hideMark/>
          </w:tcPr>
          <w:p w14:paraId="33CC06AC" w14:textId="77777777" w:rsidR="00874F55" w:rsidRPr="00874F55" w:rsidRDefault="00874F55" w:rsidP="00874F55">
            <w:pPr>
              <w:spacing w:after="0" w:line="240" w:lineRule="auto"/>
              <w:jc w:val="center"/>
              <w:rPr>
                <w:lang w:eastAsia="ru-RU"/>
              </w:rPr>
            </w:pPr>
            <w:r w:rsidRPr="00874F55">
              <w:rPr>
                <w:lang w:eastAsia="ru-RU"/>
              </w:rPr>
              <w:t>тыс.м</w:t>
            </w:r>
            <w:r w:rsidRPr="00874F55">
              <w:rPr>
                <w:vertAlign w:val="superscript"/>
                <w:lang w:eastAsia="ru-RU"/>
              </w:rPr>
              <w:t>3</w:t>
            </w:r>
          </w:p>
        </w:tc>
        <w:tc>
          <w:tcPr>
            <w:tcW w:w="931" w:type="dxa"/>
            <w:shd w:val="clear" w:color="auto" w:fill="auto"/>
            <w:noWrap/>
            <w:vAlign w:val="center"/>
            <w:hideMark/>
          </w:tcPr>
          <w:p w14:paraId="3528D691" w14:textId="77777777" w:rsidR="00874F55" w:rsidRPr="00874F55" w:rsidRDefault="00874F55" w:rsidP="00874F55">
            <w:pPr>
              <w:spacing w:after="0" w:line="240" w:lineRule="auto"/>
              <w:jc w:val="center"/>
              <w:rPr>
                <w:lang w:eastAsia="ru-RU"/>
              </w:rPr>
            </w:pPr>
            <w:r w:rsidRPr="00874F55">
              <w:rPr>
                <w:lang w:eastAsia="ru-RU"/>
              </w:rPr>
              <w:t>244,870</w:t>
            </w:r>
          </w:p>
        </w:tc>
        <w:tc>
          <w:tcPr>
            <w:tcW w:w="931" w:type="dxa"/>
            <w:shd w:val="clear" w:color="auto" w:fill="auto"/>
            <w:noWrap/>
            <w:vAlign w:val="center"/>
            <w:hideMark/>
          </w:tcPr>
          <w:p w14:paraId="7ABC4998" w14:textId="77777777" w:rsidR="00874F55" w:rsidRPr="00874F55" w:rsidRDefault="00874F55" w:rsidP="00874F55">
            <w:pPr>
              <w:spacing w:after="0" w:line="240" w:lineRule="auto"/>
              <w:jc w:val="center"/>
              <w:rPr>
                <w:lang w:eastAsia="ru-RU"/>
              </w:rPr>
            </w:pPr>
            <w:r w:rsidRPr="00874F55">
              <w:rPr>
                <w:lang w:eastAsia="ru-RU"/>
              </w:rPr>
              <w:t>236,770</w:t>
            </w:r>
          </w:p>
        </w:tc>
        <w:tc>
          <w:tcPr>
            <w:tcW w:w="931" w:type="dxa"/>
            <w:shd w:val="clear" w:color="auto" w:fill="auto"/>
            <w:noWrap/>
            <w:vAlign w:val="center"/>
            <w:hideMark/>
          </w:tcPr>
          <w:p w14:paraId="24605304" w14:textId="77777777" w:rsidR="00874F55" w:rsidRPr="00874F55" w:rsidRDefault="00874F55" w:rsidP="00874F55">
            <w:pPr>
              <w:spacing w:after="0" w:line="240" w:lineRule="auto"/>
              <w:jc w:val="center"/>
              <w:rPr>
                <w:lang w:eastAsia="ru-RU"/>
              </w:rPr>
            </w:pPr>
            <w:r w:rsidRPr="00874F55">
              <w:rPr>
                <w:lang w:eastAsia="ru-RU"/>
              </w:rPr>
              <w:t>219,400</w:t>
            </w:r>
          </w:p>
        </w:tc>
        <w:tc>
          <w:tcPr>
            <w:tcW w:w="1803" w:type="dxa"/>
            <w:shd w:val="clear" w:color="auto" w:fill="auto"/>
            <w:noWrap/>
            <w:vAlign w:val="center"/>
            <w:hideMark/>
          </w:tcPr>
          <w:p w14:paraId="1E5D919A" w14:textId="77777777" w:rsidR="00874F55" w:rsidRPr="00874F55" w:rsidRDefault="00874F55" w:rsidP="00874F55">
            <w:pPr>
              <w:spacing w:after="0" w:line="240" w:lineRule="auto"/>
              <w:jc w:val="center"/>
              <w:rPr>
                <w:lang w:eastAsia="ru-RU"/>
              </w:rPr>
            </w:pPr>
            <w:r w:rsidRPr="00874F55">
              <w:rPr>
                <w:lang w:eastAsia="ru-RU"/>
              </w:rPr>
              <w:t>601</w:t>
            </w:r>
          </w:p>
        </w:tc>
        <w:tc>
          <w:tcPr>
            <w:tcW w:w="1699" w:type="dxa"/>
            <w:shd w:val="clear" w:color="auto" w:fill="auto"/>
            <w:noWrap/>
            <w:vAlign w:val="center"/>
            <w:hideMark/>
          </w:tcPr>
          <w:p w14:paraId="06A78FEC" w14:textId="77777777" w:rsidR="00874F55" w:rsidRPr="00874F55" w:rsidRDefault="00874F55" w:rsidP="00874F55">
            <w:pPr>
              <w:spacing w:after="0" w:line="240" w:lineRule="auto"/>
              <w:jc w:val="center"/>
              <w:rPr>
                <w:lang w:eastAsia="ru-RU"/>
              </w:rPr>
            </w:pPr>
            <w:r w:rsidRPr="00874F55">
              <w:rPr>
                <w:lang w:eastAsia="ru-RU"/>
              </w:rPr>
              <w:t>721</w:t>
            </w:r>
          </w:p>
        </w:tc>
      </w:tr>
      <w:tr w:rsidR="00874F55" w:rsidRPr="00874F55" w14:paraId="11912864" w14:textId="77777777" w:rsidTr="00874F55">
        <w:trPr>
          <w:trHeight w:val="320"/>
        </w:trPr>
        <w:tc>
          <w:tcPr>
            <w:tcW w:w="546" w:type="dxa"/>
            <w:shd w:val="clear" w:color="auto" w:fill="auto"/>
            <w:noWrap/>
            <w:vAlign w:val="center"/>
            <w:hideMark/>
          </w:tcPr>
          <w:p w14:paraId="3FC87F8B" w14:textId="77777777" w:rsidR="00874F55" w:rsidRPr="00874F55" w:rsidRDefault="00874F55" w:rsidP="00874F55">
            <w:pPr>
              <w:spacing w:after="0" w:line="240" w:lineRule="auto"/>
              <w:jc w:val="center"/>
              <w:rPr>
                <w:lang w:eastAsia="ru-RU"/>
              </w:rPr>
            </w:pPr>
            <w:r w:rsidRPr="00874F55">
              <w:rPr>
                <w:lang w:eastAsia="ru-RU"/>
              </w:rPr>
              <w:t>5.1</w:t>
            </w:r>
          </w:p>
        </w:tc>
        <w:tc>
          <w:tcPr>
            <w:tcW w:w="2616" w:type="dxa"/>
            <w:shd w:val="clear" w:color="auto" w:fill="auto"/>
            <w:noWrap/>
            <w:vAlign w:val="center"/>
            <w:hideMark/>
          </w:tcPr>
          <w:p w14:paraId="09D1DC21" w14:textId="77777777" w:rsidR="00874F55" w:rsidRPr="00874F55" w:rsidRDefault="00874F55" w:rsidP="00874F55">
            <w:pPr>
              <w:spacing w:after="0" w:line="240" w:lineRule="auto"/>
              <w:rPr>
                <w:lang w:eastAsia="ru-RU"/>
              </w:rPr>
            </w:pPr>
            <w:r w:rsidRPr="00874F55">
              <w:rPr>
                <w:lang w:eastAsia="ru-RU"/>
              </w:rPr>
              <w:t>Питьевая</w:t>
            </w:r>
          </w:p>
        </w:tc>
        <w:tc>
          <w:tcPr>
            <w:tcW w:w="822" w:type="dxa"/>
            <w:shd w:val="clear" w:color="auto" w:fill="auto"/>
            <w:noWrap/>
            <w:vAlign w:val="center"/>
            <w:hideMark/>
          </w:tcPr>
          <w:p w14:paraId="52F68F4A" w14:textId="77777777" w:rsidR="00874F55" w:rsidRPr="00874F55" w:rsidRDefault="00874F55" w:rsidP="00874F55">
            <w:pPr>
              <w:spacing w:after="0" w:line="240" w:lineRule="auto"/>
              <w:jc w:val="center"/>
              <w:rPr>
                <w:lang w:eastAsia="ru-RU"/>
              </w:rPr>
            </w:pPr>
            <w:r w:rsidRPr="00874F55">
              <w:rPr>
                <w:lang w:eastAsia="ru-RU"/>
              </w:rPr>
              <w:t>тыс.м</w:t>
            </w:r>
            <w:r w:rsidRPr="00874F55">
              <w:rPr>
                <w:vertAlign w:val="superscript"/>
                <w:lang w:eastAsia="ru-RU"/>
              </w:rPr>
              <w:t>3</w:t>
            </w:r>
          </w:p>
        </w:tc>
        <w:tc>
          <w:tcPr>
            <w:tcW w:w="931" w:type="dxa"/>
            <w:shd w:val="clear" w:color="auto" w:fill="auto"/>
            <w:noWrap/>
            <w:vAlign w:val="center"/>
            <w:hideMark/>
          </w:tcPr>
          <w:p w14:paraId="57E3F7A7" w14:textId="77777777" w:rsidR="00874F55" w:rsidRPr="00874F55" w:rsidRDefault="00874F55" w:rsidP="00874F55">
            <w:pPr>
              <w:spacing w:after="0" w:line="240" w:lineRule="auto"/>
              <w:jc w:val="center"/>
              <w:rPr>
                <w:lang w:eastAsia="ru-RU"/>
              </w:rPr>
            </w:pPr>
            <w:r w:rsidRPr="00874F55">
              <w:rPr>
                <w:lang w:eastAsia="ru-RU"/>
              </w:rPr>
              <w:t>0,000</w:t>
            </w:r>
          </w:p>
        </w:tc>
        <w:tc>
          <w:tcPr>
            <w:tcW w:w="931" w:type="dxa"/>
            <w:shd w:val="clear" w:color="auto" w:fill="auto"/>
            <w:noWrap/>
            <w:vAlign w:val="center"/>
            <w:hideMark/>
          </w:tcPr>
          <w:p w14:paraId="5FA09F7A" w14:textId="77777777" w:rsidR="00874F55" w:rsidRPr="00874F55" w:rsidRDefault="00874F55" w:rsidP="00874F55">
            <w:pPr>
              <w:spacing w:after="0" w:line="240" w:lineRule="auto"/>
              <w:jc w:val="center"/>
              <w:rPr>
                <w:lang w:eastAsia="ru-RU"/>
              </w:rPr>
            </w:pPr>
            <w:r w:rsidRPr="00874F55">
              <w:rPr>
                <w:lang w:eastAsia="ru-RU"/>
              </w:rPr>
              <w:t>0,000</w:t>
            </w:r>
          </w:p>
        </w:tc>
        <w:tc>
          <w:tcPr>
            <w:tcW w:w="931" w:type="dxa"/>
            <w:shd w:val="clear" w:color="auto" w:fill="auto"/>
            <w:noWrap/>
            <w:vAlign w:val="center"/>
            <w:hideMark/>
          </w:tcPr>
          <w:p w14:paraId="3012F50C" w14:textId="77777777" w:rsidR="00874F55" w:rsidRPr="00874F55" w:rsidRDefault="00874F55" w:rsidP="00874F55">
            <w:pPr>
              <w:spacing w:after="0" w:line="240" w:lineRule="auto"/>
              <w:jc w:val="center"/>
              <w:rPr>
                <w:lang w:eastAsia="ru-RU"/>
              </w:rPr>
            </w:pPr>
            <w:r w:rsidRPr="00874F55">
              <w:rPr>
                <w:lang w:eastAsia="ru-RU"/>
              </w:rPr>
              <w:t>0,000</w:t>
            </w:r>
          </w:p>
        </w:tc>
        <w:tc>
          <w:tcPr>
            <w:tcW w:w="1803" w:type="dxa"/>
            <w:shd w:val="clear" w:color="auto" w:fill="auto"/>
            <w:noWrap/>
            <w:vAlign w:val="center"/>
            <w:hideMark/>
          </w:tcPr>
          <w:p w14:paraId="624F8C26" w14:textId="77777777" w:rsidR="00874F55" w:rsidRPr="00874F55" w:rsidRDefault="00874F55" w:rsidP="00874F55">
            <w:pPr>
              <w:spacing w:after="0" w:line="240" w:lineRule="auto"/>
              <w:jc w:val="center"/>
              <w:rPr>
                <w:lang w:eastAsia="ru-RU"/>
              </w:rPr>
            </w:pPr>
            <w:r w:rsidRPr="00874F55">
              <w:rPr>
                <w:lang w:eastAsia="ru-RU"/>
              </w:rPr>
              <w:t>0</w:t>
            </w:r>
          </w:p>
        </w:tc>
        <w:tc>
          <w:tcPr>
            <w:tcW w:w="1699" w:type="dxa"/>
            <w:shd w:val="clear" w:color="auto" w:fill="auto"/>
            <w:noWrap/>
            <w:vAlign w:val="center"/>
            <w:hideMark/>
          </w:tcPr>
          <w:p w14:paraId="20C06FE3" w14:textId="77777777" w:rsidR="00874F55" w:rsidRPr="00874F55" w:rsidRDefault="00874F55" w:rsidP="00874F55">
            <w:pPr>
              <w:spacing w:after="0" w:line="240" w:lineRule="auto"/>
              <w:jc w:val="center"/>
              <w:rPr>
                <w:lang w:eastAsia="ru-RU"/>
              </w:rPr>
            </w:pPr>
            <w:r w:rsidRPr="00874F55">
              <w:rPr>
                <w:lang w:eastAsia="ru-RU"/>
              </w:rPr>
              <w:t>0</w:t>
            </w:r>
          </w:p>
        </w:tc>
      </w:tr>
      <w:tr w:rsidR="00874F55" w:rsidRPr="00874F55" w14:paraId="4643FB64" w14:textId="77777777" w:rsidTr="00874F55">
        <w:trPr>
          <w:trHeight w:val="320"/>
        </w:trPr>
        <w:tc>
          <w:tcPr>
            <w:tcW w:w="546" w:type="dxa"/>
            <w:shd w:val="clear" w:color="auto" w:fill="auto"/>
            <w:noWrap/>
            <w:vAlign w:val="center"/>
            <w:hideMark/>
          </w:tcPr>
          <w:p w14:paraId="08C73E67" w14:textId="77777777" w:rsidR="00874F55" w:rsidRPr="00874F55" w:rsidRDefault="00874F55" w:rsidP="00874F55">
            <w:pPr>
              <w:spacing w:after="0" w:line="240" w:lineRule="auto"/>
              <w:jc w:val="center"/>
              <w:rPr>
                <w:lang w:eastAsia="ru-RU"/>
              </w:rPr>
            </w:pPr>
            <w:r w:rsidRPr="00874F55">
              <w:rPr>
                <w:lang w:eastAsia="ru-RU"/>
              </w:rPr>
              <w:t>5.2</w:t>
            </w:r>
          </w:p>
        </w:tc>
        <w:tc>
          <w:tcPr>
            <w:tcW w:w="2616" w:type="dxa"/>
            <w:shd w:val="clear" w:color="auto" w:fill="auto"/>
            <w:noWrap/>
            <w:vAlign w:val="center"/>
            <w:hideMark/>
          </w:tcPr>
          <w:p w14:paraId="5EB1A020" w14:textId="77777777" w:rsidR="00874F55" w:rsidRPr="00874F55" w:rsidRDefault="00874F55" w:rsidP="00874F55">
            <w:pPr>
              <w:spacing w:after="0" w:line="240" w:lineRule="auto"/>
              <w:rPr>
                <w:lang w:eastAsia="ru-RU"/>
              </w:rPr>
            </w:pPr>
            <w:r w:rsidRPr="00874F55">
              <w:rPr>
                <w:lang w:eastAsia="ru-RU"/>
              </w:rPr>
              <w:t>Техническая</w:t>
            </w:r>
          </w:p>
        </w:tc>
        <w:tc>
          <w:tcPr>
            <w:tcW w:w="822" w:type="dxa"/>
            <w:shd w:val="clear" w:color="auto" w:fill="auto"/>
            <w:noWrap/>
            <w:vAlign w:val="center"/>
            <w:hideMark/>
          </w:tcPr>
          <w:p w14:paraId="5F58D9FE" w14:textId="77777777" w:rsidR="00874F55" w:rsidRPr="00874F55" w:rsidRDefault="00874F55" w:rsidP="00874F55">
            <w:pPr>
              <w:spacing w:after="0" w:line="240" w:lineRule="auto"/>
              <w:jc w:val="center"/>
              <w:rPr>
                <w:lang w:eastAsia="ru-RU"/>
              </w:rPr>
            </w:pPr>
            <w:r w:rsidRPr="00874F55">
              <w:rPr>
                <w:lang w:eastAsia="ru-RU"/>
              </w:rPr>
              <w:t>тыс.м</w:t>
            </w:r>
            <w:r w:rsidRPr="00874F55">
              <w:rPr>
                <w:vertAlign w:val="superscript"/>
                <w:lang w:eastAsia="ru-RU"/>
              </w:rPr>
              <w:t>3</w:t>
            </w:r>
          </w:p>
        </w:tc>
        <w:tc>
          <w:tcPr>
            <w:tcW w:w="931" w:type="dxa"/>
            <w:shd w:val="clear" w:color="auto" w:fill="auto"/>
            <w:noWrap/>
            <w:vAlign w:val="center"/>
            <w:hideMark/>
          </w:tcPr>
          <w:p w14:paraId="6EAFD477" w14:textId="77777777" w:rsidR="00874F55" w:rsidRPr="00874F55" w:rsidRDefault="00874F55" w:rsidP="00874F55">
            <w:pPr>
              <w:spacing w:after="0" w:line="240" w:lineRule="auto"/>
              <w:jc w:val="center"/>
              <w:rPr>
                <w:lang w:eastAsia="ru-RU"/>
              </w:rPr>
            </w:pPr>
            <w:r w:rsidRPr="00874F55">
              <w:rPr>
                <w:lang w:eastAsia="ru-RU"/>
              </w:rPr>
              <w:t>244,870</w:t>
            </w:r>
          </w:p>
        </w:tc>
        <w:tc>
          <w:tcPr>
            <w:tcW w:w="931" w:type="dxa"/>
            <w:shd w:val="clear" w:color="auto" w:fill="auto"/>
            <w:noWrap/>
            <w:vAlign w:val="center"/>
            <w:hideMark/>
          </w:tcPr>
          <w:p w14:paraId="6A76C859" w14:textId="77777777" w:rsidR="00874F55" w:rsidRPr="00874F55" w:rsidRDefault="00874F55" w:rsidP="00874F55">
            <w:pPr>
              <w:spacing w:after="0" w:line="240" w:lineRule="auto"/>
              <w:jc w:val="center"/>
              <w:rPr>
                <w:lang w:eastAsia="ru-RU"/>
              </w:rPr>
            </w:pPr>
            <w:r w:rsidRPr="00874F55">
              <w:rPr>
                <w:lang w:eastAsia="ru-RU"/>
              </w:rPr>
              <w:t>236,770</w:t>
            </w:r>
          </w:p>
        </w:tc>
        <w:tc>
          <w:tcPr>
            <w:tcW w:w="931" w:type="dxa"/>
            <w:shd w:val="clear" w:color="auto" w:fill="auto"/>
            <w:noWrap/>
            <w:vAlign w:val="center"/>
            <w:hideMark/>
          </w:tcPr>
          <w:p w14:paraId="69F0E68E" w14:textId="77777777" w:rsidR="00874F55" w:rsidRPr="00874F55" w:rsidRDefault="00874F55" w:rsidP="00874F55">
            <w:pPr>
              <w:spacing w:after="0" w:line="240" w:lineRule="auto"/>
              <w:jc w:val="center"/>
              <w:rPr>
                <w:lang w:eastAsia="ru-RU"/>
              </w:rPr>
            </w:pPr>
            <w:r w:rsidRPr="00874F55">
              <w:rPr>
                <w:lang w:eastAsia="ru-RU"/>
              </w:rPr>
              <w:t>219,400</w:t>
            </w:r>
          </w:p>
        </w:tc>
        <w:tc>
          <w:tcPr>
            <w:tcW w:w="1803" w:type="dxa"/>
            <w:shd w:val="clear" w:color="auto" w:fill="auto"/>
            <w:noWrap/>
            <w:vAlign w:val="center"/>
            <w:hideMark/>
          </w:tcPr>
          <w:p w14:paraId="59C9C8D3" w14:textId="77777777" w:rsidR="00874F55" w:rsidRPr="00874F55" w:rsidRDefault="00874F55" w:rsidP="00874F55">
            <w:pPr>
              <w:spacing w:after="0" w:line="240" w:lineRule="auto"/>
              <w:jc w:val="center"/>
              <w:rPr>
                <w:lang w:eastAsia="ru-RU"/>
              </w:rPr>
            </w:pPr>
            <w:r w:rsidRPr="00874F55">
              <w:rPr>
                <w:lang w:eastAsia="ru-RU"/>
              </w:rPr>
              <w:t>601</w:t>
            </w:r>
          </w:p>
        </w:tc>
        <w:tc>
          <w:tcPr>
            <w:tcW w:w="1699" w:type="dxa"/>
            <w:shd w:val="clear" w:color="auto" w:fill="auto"/>
            <w:noWrap/>
            <w:vAlign w:val="center"/>
            <w:hideMark/>
          </w:tcPr>
          <w:p w14:paraId="2D2A2E6E" w14:textId="77777777" w:rsidR="00874F55" w:rsidRPr="00874F55" w:rsidRDefault="00874F55" w:rsidP="00874F55">
            <w:pPr>
              <w:spacing w:after="0" w:line="240" w:lineRule="auto"/>
              <w:jc w:val="center"/>
              <w:rPr>
                <w:lang w:eastAsia="ru-RU"/>
              </w:rPr>
            </w:pPr>
            <w:r w:rsidRPr="00874F55">
              <w:rPr>
                <w:lang w:eastAsia="ru-RU"/>
              </w:rPr>
              <w:t>721</w:t>
            </w:r>
          </w:p>
        </w:tc>
      </w:tr>
      <w:tr w:rsidR="00874F55" w:rsidRPr="00874F55" w14:paraId="37E0E3A9" w14:textId="77777777" w:rsidTr="00874F55">
        <w:trPr>
          <w:trHeight w:val="320"/>
        </w:trPr>
        <w:tc>
          <w:tcPr>
            <w:tcW w:w="546" w:type="dxa"/>
            <w:shd w:val="clear" w:color="auto" w:fill="auto"/>
            <w:noWrap/>
            <w:vAlign w:val="center"/>
            <w:hideMark/>
          </w:tcPr>
          <w:p w14:paraId="39100578" w14:textId="77777777" w:rsidR="00874F55" w:rsidRPr="00874F55" w:rsidRDefault="00874F55" w:rsidP="00874F55">
            <w:pPr>
              <w:spacing w:after="0" w:line="240" w:lineRule="auto"/>
              <w:jc w:val="center"/>
              <w:rPr>
                <w:lang w:eastAsia="ru-RU"/>
              </w:rPr>
            </w:pPr>
            <w:r w:rsidRPr="00874F55">
              <w:rPr>
                <w:lang w:eastAsia="ru-RU"/>
              </w:rPr>
              <w:t>5.1.</w:t>
            </w:r>
          </w:p>
        </w:tc>
        <w:tc>
          <w:tcPr>
            <w:tcW w:w="2616" w:type="dxa"/>
            <w:shd w:val="clear" w:color="auto" w:fill="auto"/>
            <w:noWrap/>
            <w:vAlign w:val="center"/>
            <w:hideMark/>
          </w:tcPr>
          <w:p w14:paraId="36AE93C7" w14:textId="77777777" w:rsidR="00874F55" w:rsidRPr="00874F55" w:rsidRDefault="00874F55" w:rsidP="00874F55">
            <w:pPr>
              <w:spacing w:after="0" w:line="240" w:lineRule="auto"/>
              <w:rPr>
                <w:lang w:eastAsia="ru-RU"/>
              </w:rPr>
            </w:pPr>
            <w:r w:rsidRPr="00874F55">
              <w:rPr>
                <w:lang w:eastAsia="ru-RU"/>
              </w:rPr>
              <w:t>Население</w:t>
            </w:r>
          </w:p>
        </w:tc>
        <w:tc>
          <w:tcPr>
            <w:tcW w:w="822" w:type="dxa"/>
            <w:shd w:val="clear" w:color="auto" w:fill="auto"/>
            <w:noWrap/>
            <w:vAlign w:val="center"/>
            <w:hideMark/>
          </w:tcPr>
          <w:p w14:paraId="62680232" w14:textId="77777777" w:rsidR="00874F55" w:rsidRPr="00874F55" w:rsidRDefault="00874F55" w:rsidP="00874F55">
            <w:pPr>
              <w:spacing w:after="0" w:line="240" w:lineRule="auto"/>
              <w:jc w:val="center"/>
              <w:rPr>
                <w:lang w:eastAsia="ru-RU"/>
              </w:rPr>
            </w:pPr>
            <w:r w:rsidRPr="00874F55">
              <w:rPr>
                <w:lang w:eastAsia="ru-RU"/>
              </w:rPr>
              <w:t>тыс.м</w:t>
            </w:r>
            <w:r w:rsidRPr="00874F55">
              <w:rPr>
                <w:vertAlign w:val="superscript"/>
                <w:lang w:eastAsia="ru-RU"/>
              </w:rPr>
              <w:t>3</w:t>
            </w:r>
          </w:p>
        </w:tc>
        <w:tc>
          <w:tcPr>
            <w:tcW w:w="931" w:type="dxa"/>
            <w:shd w:val="clear" w:color="auto" w:fill="auto"/>
            <w:noWrap/>
            <w:vAlign w:val="center"/>
            <w:hideMark/>
          </w:tcPr>
          <w:p w14:paraId="4B292E40" w14:textId="77777777" w:rsidR="00874F55" w:rsidRPr="00874F55" w:rsidRDefault="00874F55" w:rsidP="00874F55">
            <w:pPr>
              <w:spacing w:after="0" w:line="240" w:lineRule="auto"/>
              <w:jc w:val="center"/>
              <w:rPr>
                <w:lang w:eastAsia="ru-RU"/>
              </w:rPr>
            </w:pPr>
            <w:r w:rsidRPr="00874F55">
              <w:rPr>
                <w:lang w:eastAsia="ru-RU"/>
              </w:rPr>
              <w:t>201,190</w:t>
            </w:r>
          </w:p>
        </w:tc>
        <w:tc>
          <w:tcPr>
            <w:tcW w:w="931" w:type="dxa"/>
            <w:shd w:val="clear" w:color="auto" w:fill="auto"/>
            <w:noWrap/>
            <w:vAlign w:val="center"/>
            <w:hideMark/>
          </w:tcPr>
          <w:p w14:paraId="05E03148" w14:textId="77777777" w:rsidR="00874F55" w:rsidRPr="00874F55" w:rsidRDefault="00874F55" w:rsidP="00874F55">
            <w:pPr>
              <w:spacing w:after="0" w:line="240" w:lineRule="auto"/>
              <w:jc w:val="center"/>
              <w:rPr>
                <w:lang w:eastAsia="ru-RU"/>
              </w:rPr>
            </w:pPr>
            <w:r w:rsidRPr="00874F55">
              <w:rPr>
                <w:lang w:eastAsia="ru-RU"/>
              </w:rPr>
              <w:t>196,960</w:t>
            </w:r>
          </w:p>
        </w:tc>
        <w:tc>
          <w:tcPr>
            <w:tcW w:w="931" w:type="dxa"/>
            <w:shd w:val="clear" w:color="auto" w:fill="auto"/>
            <w:noWrap/>
            <w:vAlign w:val="center"/>
            <w:hideMark/>
          </w:tcPr>
          <w:p w14:paraId="04CF5D71" w14:textId="77777777" w:rsidR="00874F55" w:rsidRPr="00874F55" w:rsidRDefault="00874F55" w:rsidP="00874F55">
            <w:pPr>
              <w:spacing w:after="0" w:line="240" w:lineRule="auto"/>
              <w:jc w:val="center"/>
              <w:rPr>
                <w:lang w:eastAsia="ru-RU"/>
              </w:rPr>
            </w:pPr>
            <w:r w:rsidRPr="00874F55">
              <w:rPr>
                <w:lang w:eastAsia="ru-RU"/>
              </w:rPr>
              <w:t>195,290</w:t>
            </w:r>
          </w:p>
        </w:tc>
        <w:tc>
          <w:tcPr>
            <w:tcW w:w="1803" w:type="dxa"/>
            <w:shd w:val="clear" w:color="auto" w:fill="auto"/>
            <w:noWrap/>
            <w:vAlign w:val="center"/>
            <w:hideMark/>
          </w:tcPr>
          <w:p w14:paraId="22407A11" w14:textId="77777777" w:rsidR="00874F55" w:rsidRPr="00874F55" w:rsidRDefault="00874F55" w:rsidP="00874F55">
            <w:pPr>
              <w:spacing w:after="0" w:line="240" w:lineRule="auto"/>
              <w:jc w:val="center"/>
              <w:rPr>
                <w:lang w:eastAsia="ru-RU"/>
              </w:rPr>
            </w:pPr>
            <w:r w:rsidRPr="00874F55">
              <w:rPr>
                <w:lang w:eastAsia="ru-RU"/>
              </w:rPr>
              <w:t>535</w:t>
            </w:r>
          </w:p>
        </w:tc>
        <w:tc>
          <w:tcPr>
            <w:tcW w:w="1699" w:type="dxa"/>
            <w:shd w:val="clear" w:color="auto" w:fill="auto"/>
            <w:noWrap/>
            <w:vAlign w:val="center"/>
            <w:hideMark/>
          </w:tcPr>
          <w:p w14:paraId="1E9792A1" w14:textId="77777777" w:rsidR="00874F55" w:rsidRPr="00874F55" w:rsidRDefault="00874F55" w:rsidP="00874F55">
            <w:pPr>
              <w:spacing w:after="0" w:line="240" w:lineRule="auto"/>
              <w:jc w:val="center"/>
              <w:rPr>
                <w:lang w:eastAsia="ru-RU"/>
              </w:rPr>
            </w:pPr>
            <w:r w:rsidRPr="00874F55">
              <w:rPr>
                <w:lang w:eastAsia="ru-RU"/>
              </w:rPr>
              <w:t>642</w:t>
            </w:r>
          </w:p>
        </w:tc>
      </w:tr>
      <w:tr w:rsidR="00874F55" w:rsidRPr="00874F55" w14:paraId="21D3126A" w14:textId="77777777" w:rsidTr="00874F55">
        <w:trPr>
          <w:trHeight w:val="320"/>
        </w:trPr>
        <w:tc>
          <w:tcPr>
            <w:tcW w:w="546" w:type="dxa"/>
            <w:shd w:val="clear" w:color="auto" w:fill="auto"/>
            <w:noWrap/>
            <w:vAlign w:val="center"/>
            <w:hideMark/>
          </w:tcPr>
          <w:p w14:paraId="498A9493" w14:textId="77777777" w:rsidR="00874F55" w:rsidRPr="00874F55" w:rsidRDefault="00874F55" w:rsidP="00874F55">
            <w:pPr>
              <w:spacing w:after="0" w:line="240" w:lineRule="auto"/>
              <w:jc w:val="center"/>
              <w:rPr>
                <w:lang w:eastAsia="ru-RU"/>
              </w:rPr>
            </w:pPr>
            <w:r w:rsidRPr="00874F55">
              <w:rPr>
                <w:lang w:eastAsia="ru-RU"/>
              </w:rPr>
              <w:t>5.2.</w:t>
            </w:r>
          </w:p>
        </w:tc>
        <w:tc>
          <w:tcPr>
            <w:tcW w:w="2616" w:type="dxa"/>
            <w:shd w:val="clear" w:color="auto" w:fill="auto"/>
            <w:noWrap/>
            <w:vAlign w:val="center"/>
            <w:hideMark/>
          </w:tcPr>
          <w:p w14:paraId="64729E7F" w14:textId="77777777" w:rsidR="00874F55" w:rsidRPr="00874F55" w:rsidRDefault="00874F55" w:rsidP="00874F55">
            <w:pPr>
              <w:spacing w:after="0" w:line="240" w:lineRule="auto"/>
              <w:rPr>
                <w:lang w:eastAsia="ru-RU"/>
              </w:rPr>
            </w:pPr>
            <w:r w:rsidRPr="00874F55">
              <w:rPr>
                <w:lang w:eastAsia="ru-RU"/>
              </w:rPr>
              <w:t>Бюджетные организации</w:t>
            </w:r>
          </w:p>
        </w:tc>
        <w:tc>
          <w:tcPr>
            <w:tcW w:w="822" w:type="dxa"/>
            <w:shd w:val="clear" w:color="auto" w:fill="auto"/>
            <w:noWrap/>
            <w:vAlign w:val="center"/>
            <w:hideMark/>
          </w:tcPr>
          <w:p w14:paraId="1C3758D6" w14:textId="77777777" w:rsidR="00874F55" w:rsidRPr="00874F55" w:rsidRDefault="00874F55" w:rsidP="00874F55">
            <w:pPr>
              <w:spacing w:after="0" w:line="240" w:lineRule="auto"/>
              <w:jc w:val="center"/>
              <w:rPr>
                <w:lang w:eastAsia="ru-RU"/>
              </w:rPr>
            </w:pPr>
            <w:r w:rsidRPr="00874F55">
              <w:rPr>
                <w:lang w:eastAsia="ru-RU"/>
              </w:rPr>
              <w:t>тыс.м</w:t>
            </w:r>
            <w:r w:rsidRPr="00874F55">
              <w:rPr>
                <w:vertAlign w:val="superscript"/>
                <w:lang w:eastAsia="ru-RU"/>
              </w:rPr>
              <w:t>3</w:t>
            </w:r>
          </w:p>
        </w:tc>
        <w:tc>
          <w:tcPr>
            <w:tcW w:w="931" w:type="dxa"/>
            <w:shd w:val="clear" w:color="auto" w:fill="auto"/>
            <w:noWrap/>
            <w:vAlign w:val="center"/>
            <w:hideMark/>
          </w:tcPr>
          <w:p w14:paraId="1257D666" w14:textId="77777777" w:rsidR="00874F55" w:rsidRPr="00874F55" w:rsidRDefault="00874F55" w:rsidP="00874F55">
            <w:pPr>
              <w:spacing w:after="0" w:line="240" w:lineRule="auto"/>
              <w:jc w:val="center"/>
              <w:rPr>
                <w:lang w:eastAsia="ru-RU"/>
              </w:rPr>
            </w:pPr>
            <w:r w:rsidRPr="00874F55">
              <w:rPr>
                <w:lang w:eastAsia="ru-RU"/>
              </w:rPr>
              <w:t>9,100</w:t>
            </w:r>
          </w:p>
        </w:tc>
        <w:tc>
          <w:tcPr>
            <w:tcW w:w="931" w:type="dxa"/>
            <w:shd w:val="clear" w:color="auto" w:fill="auto"/>
            <w:noWrap/>
            <w:vAlign w:val="center"/>
            <w:hideMark/>
          </w:tcPr>
          <w:p w14:paraId="4EC8B390" w14:textId="77777777" w:rsidR="00874F55" w:rsidRPr="00874F55" w:rsidRDefault="00874F55" w:rsidP="00874F55">
            <w:pPr>
              <w:spacing w:after="0" w:line="240" w:lineRule="auto"/>
              <w:jc w:val="center"/>
              <w:rPr>
                <w:lang w:eastAsia="ru-RU"/>
              </w:rPr>
            </w:pPr>
            <w:r w:rsidRPr="00874F55">
              <w:rPr>
                <w:lang w:eastAsia="ru-RU"/>
              </w:rPr>
              <w:t>9,400</w:t>
            </w:r>
          </w:p>
        </w:tc>
        <w:tc>
          <w:tcPr>
            <w:tcW w:w="931" w:type="dxa"/>
            <w:shd w:val="clear" w:color="auto" w:fill="auto"/>
            <w:noWrap/>
            <w:vAlign w:val="center"/>
            <w:hideMark/>
          </w:tcPr>
          <w:p w14:paraId="049D711C" w14:textId="77777777" w:rsidR="00874F55" w:rsidRPr="00874F55" w:rsidRDefault="00874F55" w:rsidP="00874F55">
            <w:pPr>
              <w:spacing w:after="0" w:line="240" w:lineRule="auto"/>
              <w:jc w:val="center"/>
              <w:rPr>
                <w:lang w:eastAsia="ru-RU"/>
              </w:rPr>
            </w:pPr>
            <w:r w:rsidRPr="00874F55">
              <w:rPr>
                <w:lang w:eastAsia="ru-RU"/>
              </w:rPr>
              <w:t>7,700</w:t>
            </w:r>
          </w:p>
        </w:tc>
        <w:tc>
          <w:tcPr>
            <w:tcW w:w="1803" w:type="dxa"/>
            <w:shd w:val="clear" w:color="auto" w:fill="auto"/>
            <w:noWrap/>
            <w:vAlign w:val="center"/>
            <w:hideMark/>
          </w:tcPr>
          <w:p w14:paraId="2708F1D3" w14:textId="77777777" w:rsidR="00874F55" w:rsidRPr="00874F55" w:rsidRDefault="00874F55" w:rsidP="00874F55">
            <w:pPr>
              <w:spacing w:after="0" w:line="240" w:lineRule="auto"/>
              <w:jc w:val="center"/>
              <w:rPr>
                <w:lang w:eastAsia="ru-RU"/>
              </w:rPr>
            </w:pPr>
            <w:r w:rsidRPr="00874F55">
              <w:rPr>
                <w:lang w:eastAsia="ru-RU"/>
              </w:rPr>
              <w:t>21</w:t>
            </w:r>
          </w:p>
        </w:tc>
        <w:tc>
          <w:tcPr>
            <w:tcW w:w="1699" w:type="dxa"/>
            <w:shd w:val="clear" w:color="auto" w:fill="auto"/>
            <w:noWrap/>
            <w:vAlign w:val="center"/>
            <w:hideMark/>
          </w:tcPr>
          <w:p w14:paraId="1D31FD67" w14:textId="77777777" w:rsidR="00874F55" w:rsidRPr="00874F55" w:rsidRDefault="00874F55" w:rsidP="00874F55">
            <w:pPr>
              <w:spacing w:after="0" w:line="240" w:lineRule="auto"/>
              <w:jc w:val="center"/>
              <w:rPr>
                <w:lang w:eastAsia="ru-RU"/>
              </w:rPr>
            </w:pPr>
            <w:r w:rsidRPr="00874F55">
              <w:rPr>
                <w:lang w:eastAsia="ru-RU"/>
              </w:rPr>
              <w:t>25</w:t>
            </w:r>
          </w:p>
        </w:tc>
      </w:tr>
      <w:tr w:rsidR="00874F55" w:rsidRPr="00874F55" w14:paraId="1C8778BA" w14:textId="77777777" w:rsidTr="00874F55">
        <w:trPr>
          <w:trHeight w:val="320"/>
        </w:trPr>
        <w:tc>
          <w:tcPr>
            <w:tcW w:w="546" w:type="dxa"/>
            <w:shd w:val="clear" w:color="auto" w:fill="auto"/>
            <w:noWrap/>
            <w:vAlign w:val="center"/>
            <w:hideMark/>
          </w:tcPr>
          <w:p w14:paraId="3976369D" w14:textId="77777777" w:rsidR="00874F55" w:rsidRPr="00874F55" w:rsidRDefault="00874F55" w:rsidP="00874F55">
            <w:pPr>
              <w:spacing w:after="0" w:line="240" w:lineRule="auto"/>
              <w:jc w:val="center"/>
              <w:rPr>
                <w:lang w:eastAsia="ru-RU"/>
              </w:rPr>
            </w:pPr>
            <w:r w:rsidRPr="00874F55">
              <w:rPr>
                <w:lang w:eastAsia="ru-RU"/>
              </w:rPr>
              <w:t>5.3.</w:t>
            </w:r>
          </w:p>
        </w:tc>
        <w:tc>
          <w:tcPr>
            <w:tcW w:w="2616" w:type="dxa"/>
            <w:shd w:val="clear" w:color="auto" w:fill="auto"/>
            <w:noWrap/>
            <w:vAlign w:val="center"/>
            <w:hideMark/>
          </w:tcPr>
          <w:p w14:paraId="0719F12B" w14:textId="77777777" w:rsidR="00874F55" w:rsidRPr="00874F55" w:rsidRDefault="00874F55" w:rsidP="00874F55">
            <w:pPr>
              <w:spacing w:after="0" w:line="240" w:lineRule="auto"/>
              <w:rPr>
                <w:lang w:eastAsia="ru-RU"/>
              </w:rPr>
            </w:pPr>
            <w:r w:rsidRPr="00874F55">
              <w:rPr>
                <w:lang w:eastAsia="ru-RU"/>
              </w:rPr>
              <w:t>Прочие потребители</w:t>
            </w:r>
          </w:p>
        </w:tc>
        <w:tc>
          <w:tcPr>
            <w:tcW w:w="822" w:type="dxa"/>
            <w:shd w:val="clear" w:color="auto" w:fill="auto"/>
            <w:noWrap/>
            <w:vAlign w:val="center"/>
            <w:hideMark/>
          </w:tcPr>
          <w:p w14:paraId="0945A0B8" w14:textId="77777777" w:rsidR="00874F55" w:rsidRPr="00874F55" w:rsidRDefault="00874F55" w:rsidP="00874F55">
            <w:pPr>
              <w:spacing w:after="0" w:line="240" w:lineRule="auto"/>
              <w:jc w:val="center"/>
              <w:rPr>
                <w:lang w:eastAsia="ru-RU"/>
              </w:rPr>
            </w:pPr>
            <w:r w:rsidRPr="00874F55">
              <w:rPr>
                <w:lang w:eastAsia="ru-RU"/>
              </w:rPr>
              <w:t>тыс.м</w:t>
            </w:r>
            <w:r w:rsidRPr="00874F55">
              <w:rPr>
                <w:vertAlign w:val="superscript"/>
                <w:lang w:eastAsia="ru-RU"/>
              </w:rPr>
              <w:t>3</w:t>
            </w:r>
          </w:p>
        </w:tc>
        <w:tc>
          <w:tcPr>
            <w:tcW w:w="931" w:type="dxa"/>
            <w:shd w:val="clear" w:color="auto" w:fill="auto"/>
            <w:noWrap/>
            <w:vAlign w:val="center"/>
            <w:hideMark/>
          </w:tcPr>
          <w:p w14:paraId="4F3358C2" w14:textId="77777777" w:rsidR="00874F55" w:rsidRPr="00874F55" w:rsidRDefault="00874F55" w:rsidP="00874F55">
            <w:pPr>
              <w:spacing w:after="0" w:line="240" w:lineRule="auto"/>
              <w:jc w:val="center"/>
              <w:rPr>
                <w:lang w:eastAsia="ru-RU"/>
              </w:rPr>
            </w:pPr>
            <w:r w:rsidRPr="00874F55">
              <w:rPr>
                <w:lang w:eastAsia="ru-RU"/>
              </w:rPr>
              <w:t>34,580</w:t>
            </w:r>
          </w:p>
        </w:tc>
        <w:tc>
          <w:tcPr>
            <w:tcW w:w="931" w:type="dxa"/>
            <w:shd w:val="clear" w:color="auto" w:fill="auto"/>
            <w:noWrap/>
            <w:vAlign w:val="center"/>
            <w:hideMark/>
          </w:tcPr>
          <w:p w14:paraId="7FE0E0DE" w14:textId="77777777" w:rsidR="00874F55" w:rsidRPr="00874F55" w:rsidRDefault="00874F55" w:rsidP="00874F55">
            <w:pPr>
              <w:spacing w:after="0" w:line="240" w:lineRule="auto"/>
              <w:jc w:val="center"/>
              <w:rPr>
                <w:lang w:eastAsia="ru-RU"/>
              </w:rPr>
            </w:pPr>
            <w:r w:rsidRPr="00874F55">
              <w:rPr>
                <w:lang w:eastAsia="ru-RU"/>
              </w:rPr>
              <w:t>30,410</w:t>
            </w:r>
          </w:p>
        </w:tc>
        <w:tc>
          <w:tcPr>
            <w:tcW w:w="931" w:type="dxa"/>
            <w:shd w:val="clear" w:color="auto" w:fill="auto"/>
            <w:noWrap/>
            <w:vAlign w:val="center"/>
            <w:hideMark/>
          </w:tcPr>
          <w:p w14:paraId="711F8F0B" w14:textId="77777777" w:rsidR="00874F55" w:rsidRPr="00874F55" w:rsidRDefault="00874F55" w:rsidP="00874F55">
            <w:pPr>
              <w:spacing w:after="0" w:line="240" w:lineRule="auto"/>
              <w:jc w:val="center"/>
              <w:rPr>
                <w:lang w:eastAsia="ru-RU"/>
              </w:rPr>
            </w:pPr>
            <w:r w:rsidRPr="00874F55">
              <w:rPr>
                <w:lang w:eastAsia="ru-RU"/>
              </w:rPr>
              <w:t>16,410</w:t>
            </w:r>
          </w:p>
        </w:tc>
        <w:tc>
          <w:tcPr>
            <w:tcW w:w="1803" w:type="dxa"/>
            <w:shd w:val="clear" w:color="auto" w:fill="auto"/>
            <w:noWrap/>
            <w:vAlign w:val="center"/>
            <w:hideMark/>
          </w:tcPr>
          <w:p w14:paraId="62BF9680" w14:textId="77777777" w:rsidR="00874F55" w:rsidRPr="00874F55" w:rsidRDefault="00874F55" w:rsidP="00874F55">
            <w:pPr>
              <w:spacing w:after="0" w:line="240" w:lineRule="auto"/>
              <w:jc w:val="center"/>
              <w:rPr>
                <w:lang w:eastAsia="ru-RU"/>
              </w:rPr>
            </w:pPr>
            <w:r w:rsidRPr="00874F55">
              <w:rPr>
                <w:lang w:eastAsia="ru-RU"/>
              </w:rPr>
              <w:t>45</w:t>
            </w:r>
          </w:p>
        </w:tc>
        <w:tc>
          <w:tcPr>
            <w:tcW w:w="1699" w:type="dxa"/>
            <w:shd w:val="clear" w:color="auto" w:fill="auto"/>
            <w:noWrap/>
            <w:vAlign w:val="center"/>
            <w:hideMark/>
          </w:tcPr>
          <w:p w14:paraId="6AFD8FED" w14:textId="77777777" w:rsidR="00874F55" w:rsidRPr="00874F55" w:rsidRDefault="00874F55" w:rsidP="00874F55">
            <w:pPr>
              <w:spacing w:after="0" w:line="240" w:lineRule="auto"/>
              <w:jc w:val="center"/>
              <w:rPr>
                <w:lang w:eastAsia="ru-RU"/>
              </w:rPr>
            </w:pPr>
            <w:r w:rsidRPr="00874F55">
              <w:rPr>
                <w:lang w:eastAsia="ru-RU"/>
              </w:rPr>
              <w:t>54</w:t>
            </w:r>
          </w:p>
        </w:tc>
      </w:tr>
    </w:tbl>
    <w:p w14:paraId="604C97E3" w14:textId="77777777" w:rsidR="00C778D6" w:rsidRDefault="00C778D6" w:rsidP="00DF32B7">
      <w:pPr>
        <w:tabs>
          <w:tab w:val="left" w:pos="0"/>
        </w:tabs>
        <w:spacing w:line="240" w:lineRule="auto"/>
        <w:jc w:val="center"/>
      </w:pPr>
    </w:p>
    <w:p w14:paraId="6194B5F5" w14:textId="55EF52E9" w:rsidR="00C778D6" w:rsidRDefault="00874F55" w:rsidP="00DF32B7">
      <w:pPr>
        <w:tabs>
          <w:tab w:val="left" w:pos="0"/>
        </w:tabs>
        <w:spacing w:line="240" w:lineRule="auto"/>
        <w:jc w:val="center"/>
      </w:pPr>
      <w:r>
        <w:rPr>
          <w:noProof/>
          <w:lang w:eastAsia="ru-RU"/>
        </w:rPr>
        <w:drawing>
          <wp:inline distT="0" distB="0" distL="0" distR="0" wp14:anchorId="594C8784" wp14:editId="1B901C54">
            <wp:extent cx="6257676" cy="2743200"/>
            <wp:effectExtent l="0" t="0" r="1016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1D5735B" w14:textId="46897BB5" w:rsidR="0076047E" w:rsidRPr="00DF32B7" w:rsidRDefault="006047FC" w:rsidP="00C778D6">
      <w:pPr>
        <w:tabs>
          <w:tab w:val="left" w:pos="0"/>
        </w:tabs>
        <w:spacing w:line="240" w:lineRule="auto"/>
        <w:jc w:val="center"/>
      </w:pPr>
      <w:r>
        <w:t xml:space="preserve">Диаграмма 3.3.1. </w:t>
      </w:r>
      <w:r w:rsidR="00C778D6" w:rsidRPr="00DF32B7">
        <w:t>Структурный баланс реализации водоснабжения по группам абонентов с разбивкой на хозяйственно-питьевые нужды населения, производственные нужды юридических лиц муниципального образования</w:t>
      </w:r>
      <w:r w:rsidR="00C778D6">
        <w:t xml:space="preserve"> за 2023 год</w:t>
      </w:r>
      <w:r>
        <w:t xml:space="preserve"> </w:t>
      </w:r>
      <w:r w:rsidRPr="006047FC">
        <w:t>в зоне деятельности МКУ «Служба благоустройства Черниговского муниципального округа»</w:t>
      </w:r>
      <w:r w:rsidR="00C778D6">
        <w:t>, %</w:t>
      </w:r>
    </w:p>
    <w:p w14:paraId="10BBB82D" w14:textId="76CC99DF" w:rsidR="00744632" w:rsidRPr="00F528F1" w:rsidRDefault="005A6DB7" w:rsidP="00102CBE">
      <w:pPr>
        <w:pStyle w:val="3"/>
      </w:pPr>
      <w:r w:rsidRPr="00F528F1">
        <w:tab/>
      </w:r>
      <w:bookmarkStart w:id="38" w:name="_Toc182810209"/>
      <w:r w:rsidR="00744632" w:rsidRPr="00F528F1">
        <w:t>3.4. 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bookmarkEnd w:id="38"/>
    </w:p>
    <w:p w14:paraId="576E5343" w14:textId="5D19BC93" w:rsidR="00647B1C" w:rsidRDefault="00744632" w:rsidP="00D35B20">
      <w:pPr>
        <w:pStyle w:val="23"/>
        <w:spacing w:after="0"/>
        <w:rPr>
          <w:szCs w:val="24"/>
        </w:rPr>
      </w:pPr>
      <w:r w:rsidRPr="00F528F1">
        <w:rPr>
          <w:szCs w:val="24"/>
        </w:rPr>
        <w:t xml:space="preserve">Сведения о действующих нормативах потребления коммунальных услуг (куб.м. в месяц на 1 человека) в зависимости от категории жилых помещений, этажности утверждены </w:t>
      </w:r>
      <w:r w:rsidR="00147000">
        <w:rPr>
          <w:szCs w:val="24"/>
        </w:rPr>
        <w:t>П</w:t>
      </w:r>
      <w:r w:rsidR="00D35B20" w:rsidRPr="00D35B20">
        <w:rPr>
          <w:szCs w:val="24"/>
        </w:rPr>
        <w:t>остановлени</w:t>
      </w:r>
      <w:r w:rsidR="00147000">
        <w:rPr>
          <w:szCs w:val="24"/>
        </w:rPr>
        <w:t>ем</w:t>
      </w:r>
      <w:r w:rsidR="00D35B20" w:rsidRPr="00D35B20">
        <w:rPr>
          <w:szCs w:val="24"/>
        </w:rPr>
        <w:t xml:space="preserve"> агентства</w:t>
      </w:r>
      <w:r w:rsidR="00D35B20">
        <w:rPr>
          <w:szCs w:val="24"/>
        </w:rPr>
        <w:t xml:space="preserve"> </w:t>
      </w:r>
      <w:r w:rsidR="00D35B20" w:rsidRPr="00D35B20">
        <w:rPr>
          <w:szCs w:val="24"/>
        </w:rPr>
        <w:t>по тарифам Приморского края</w:t>
      </w:r>
      <w:r w:rsidR="00D35B20">
        <w:rPr>
          <w:szCs w:val="24"/>
        </w:rPr>
        <w:t xml:space="preserve"> </w:t>
      </w:r>
      <w:r w:rsidR="00147000" w:rsidRPr="00147000">
        <w:rPr>
          <w:szCs w:val="24"/>
        </w:rPr>
        <w:t>от 26.06.2013 N 39/35</w:t>
      </w:r>
      <w:r w:rsidR="00147000">
        <w:rPr>
          <w:szCs w:val="24"/>
        </w:rPr>
        <w:t>.</w:t>
      </w:r>
    </w:p>
    <w:p w14:paraId="3F643855" w14:textId="327B39BD" w:rsidR="00147000" w:rsidRPr="00F528F1" w:rsidRDefault="00147000" w:rsidP="00D35B20">
      <w:pPr>
        <w:pStyle w:val="23"/>
        <w:spacing w:after="0"/>
        <w:rPr>
          <w:szCs w:val="24"/>
        </w:rPr>
      </w:pPr>
      <w:r w:rsidRPr="00147000">
        <w:rPr>
          <w:szCs w:val="24"/>
        </w:rPr>
        <w:t xml:space="preserve">Норматив потребления </w:t>
      </w:r>
      <w:r>
        <w:rPr>
          <w:szCs w:val="24"/>
        </w:rPr>
        <w:t>холодного водоснабжения</w:t>
      </w:r>
      <w:r w:rsidRPr="00147000">
        <w:rPr>
          <w:szCs w:val="24"/>
        </w:rPr>
        <w:t xml:space="preserve"> населением</w:t>
      </w:r>
      <w:r>
        <w:rPr>
          <w:szCs w:val="24"/>
        </w:rPr>
        <w:t xml:space="preserve"> </w:t>
      </w:r>
      <w:r w:rsidRPr="00147000">
        <w:rPr>
          <w:szCs w:val="24"/>
        </w:rPr>
        <w:t>5,96</w:t>
      </w:r>
      <w:r>
        <w:rPr>
          <w:szCs w:val="24"/>
        </w:rPr>
        <w:t xml:space="preserve"> </w:t>
      </w:r>
      <w:r w:rsidRPr="00147000">
        <w:rPr>
          <w:szCs w:val="24"/>
        </w:rPr>
        <w:t>л/чел.</w:t>
      </w:r>
    </w:p>
    <w:p w14:paraId="55779E3F" w14:textId="44E12E30" w:rsidR="00744632" w:rsidRDefault="00744632" w:rsidP="00F528F1">
      <w:pPr>
        <w:pStyle w:val="23"/>
        <w:spacing w:after="0" w:line="276" w:lineRule="auto"/>
        <w:rPr>
          <w:szCs w:val="24"/>
        </w:rPr>
      </w:pPr>
      <w:r w:rsidRPr="00F528F1">
        <w:rPr>
          <w:szCs w:val="24"/>
        </w:rPr>
        <w:lastRenderedPageBreak/>
        <w:t>Таблица 3.4. Нормативы потребления коммунальных услуг (куб.м. в месяц на 1 человека) в зависимости от категории жилых помещений, этажности. (Выписка)</w:t>
      </w:r>
    </w:p>
    <w:p w14:paraId="46086649" w14:textId="77777777" w:rsidR="00A14C73" w:rsidRPr="00A14C73" w:rsidRDefault="00A14C73" w:rsidP="00A14C73">
      <w:pPr>
        <w:pStyle w:val="S"/>
        <w:jc w:val="right"/>
        <w:rPr>
          <w:sz w:val="24"/>
        </w:rPr>
      </w:pPr>
      <w:r w:rsidRPr="00A14C73">
        <w:rPr>
          <w:sz w:val="24"/>
        </w:rPr>
        <w:t>Приложение</w:t>
      </w:r>
      <w:r w:rsidRPr="00A14C73">
        <w:rPr>
          <w:sz w:val="24"/>
        </w:rPr>
        <w:br/>
        <w:t>к постановлению</w:t>
      </w:r>
      <w:r w:rsidRPr="00A14C73">
        <w:rPr>
          <w:sz w:val="24"/>
        </w:rPr>
        <w:br/>
        <w:t>департамента по тарифам</w:t>
      </w:r>
      <w:r w:rsidRPr="00A14C73">
        <w:rPr>
          <w:sz w:val="24"/>
        </w:rPr>
        <w:br/>
        <w:t>Приморского края</w:t>
      </w:r>
      <w:r w:rsidRPr="00A14C73">
        <w:rPr>
          <w:sz w:val="24"/>
        </w:rPr>
        <w:br/>
        <w:t>от 26.06.2013 N 39/35</w:t>
      </w:r>
    </w:p>
    <w:p w14:paraId="4B48D49D" w14:textId="77777777" w:rsidR="00A14C73" w:rsidRPr="00A14C73" w:rsidRDefault="00A14C73" w:rsidP="00A14C73">
      <w:pPr>
        <w:shd w:val="clear" w:color="auto" w:fill="FFFFFF"/>
        <w:spacing w:after="240" w:line="240" w:lineRule="auto"/>
        <w:jc w:val="center"/>
        <w:textAlignment w:val="baseline"/>
        <w:rPr>
          <w:b/>
          <w:bCs/>
          <w:sz w:val="24"/>
          <w:szCs w:val="24"/>
          <w:lang w:eastAsia="ru-RU"/>
        </w:rPr>
      </w:pPr>
      <w:r w:rsidRPr="00A14C73">
        <w:rPr>
          <w:b/>
          <w:bCs/>
          <w:sz w:val="24"/>
          <w:szCs w:val="24"/>
          <w:lang w:eastAsia="ru-RU"/>
        </w:rPr>
        <w:t>НОРМАТИВЫ ПОТРЕБЛЕНИЯ КОММУНАЛЬНЫХ УСЛУГ ПО ХОЛОДНОМУ И ГОРЯЧЕМУ ВОДОСНАБЖЕНИЮ, ВОДООТВЕДЕНИЮ В ЖИЛЫХ ПОМЕЩЕНИЯХ НА ТЕРРИТОРИИ ЧЕРНИГОВСКОГО МУНИЦИПАЛЬНОГО РАЙОНА ПРИМОРСКОГО КРАЯ</w:t>
      </w:r>
    </w:p>
    <w:p w14:paraId="4411598F" w14:textId="77777777" w:rsidR="00A14C73" w:rsidRPr="00A14C73" w:rsidRDefault="00A14C73" w:rsidP="00A14C73">
      <w:pPr>
        <w:shd w:val="clear" w:color="auto" w:fill="FFFFFF"/>
        <w:spacing w:after="0" w:line="240" w:lineRule="auto"/>
        <w:jc w:val="center"/>
        <w:textAlignment w:val="baseline"/>
        <w:rPr>
          <w:sz w:val="24"/>
          <w:szCs w:val="24"/>
          <w:lang w:eastAsia="ru-RU"/>
        </w:rPr>
      </w:pPr>
      <w:r w:rsidRPr="00A14C73">
        <w:rPr>
          <w:sz w:val="24"/>
          <w:szCs w:val="24"/>
          <w:lang w:eastAsia="ru-RU"/>
        </w:rPr>
        <w:t>(в ред. </w:t>
      </w:r>
      <w:hyperlink r:id="rId43" w:history="1">
        <w:r w:rsidRPr="00A14C73">
          <w:rPr>
            <w:sz w:val="24"/>
            <w:szCs w:val="24"/>
            <w:u w:val="single"/>
            <w:lang w:eastAsia="ru-RU"/>
          </w:rPr>
          <w:t>Постановлений департамента по тарифам Приморского края от 12.08.2015 N 33/26</w:t>
        </w:r>
      </w:hyperlink>
      <w:r w:rsidRPr="00A14C73">
        <w:rPr>
          <w:sz w:val="24"/>
          <w:szCs w:val="24"/>
          <w:lang w:eastAsia="ru-RU"/>
        </w:rPr>
        <w:t>, </w:t>
      </w:r>
      <w:hyperlink r:id="rId44" w:history="1">
        <w:r w:rsidRPr="00A14C73">
          <w:rPr>
            <w:sz w:val="24"/>
            <w:szCs w:val="24"/>
            <w:u w:val="single"/>
            <w:lang w:eastAsia="ru-RU"/>
          </w:rPr>
          <w:t>от 20.07.2016 N 34/28</w:t>
        </w:r>
      </w:hyperlink>
      <w:r w:rsidRPr="00A14C73">
        <w:rPr>
          <w:sz w:val="24"/>
          <w:szCs w:val="24"/>
          <w:lang w:eastAsia="ru-RU"/>
        </w:rPr>
        <w:t>)</w:t>
      </w:r>
    </w:p>
    <w:tbl>
      <w:tblPr>
        <w:tblW w:w="0" w:type="auto"/>
        <w:tblCellMar>
          <w:left w:w="0" w:type="dxa"/>
          <w:right w:w="0" w:type="dxa"/>
        </w:tblCellMar>
        <w:tblLook w:val="04A0" w:firstRow="1" w:lastRow="0" w:firstColumn="1" w:lastColumn="0" w:noHBand="0" w:noVBand="1"/>
      </w:tblPr>
      <w:tblGrid>
        <w:gridCol w:w="568"/>
        <w:gridCol w:w="3908"/>
        <w:gridCol w:w="1774"/>
        <w:gridCol w:w="1902"/>
        <w:gridCol w:w="1770"/>
      </w:tblGrid>
      <w:tr w:rsidR="00A14C73" w:rsidRPr="00A14C73" w14:paraId="429E8ACC" w14:textId="77777777" w:rsidTr="00A14C73">
        <w:trPr>
          <w:trHeight w:val="10"/>
        </w:trPr>
        <w:tc>
          <w:tcPr>
            <w:tcW w:w="554" w:type="dxa"/>
            <w:tcBorders>
              <w:top w:val="nil"/>
              <w:left w:val="nil"/>
              <w:bottom w:val="nil"/>
              <w:right w:val="nil"/>
            </w:tcBorders>
            <w:shd w:val="clear" w:color="auto" w:fill="auto"/>
            <w:hideMark/>
          </w:tcPr>
          <w:p w14:paraId="68A5AA93" w14:textId="77777777" w:rsidR="00A14C73" w:rsidRPr="00A14C73" w:rsidRDefault="00A14C73" w:rsidP="00147000">
            <w:pPr>
              <w:spacing w:after="0" w:line="240" w:lineRule="auto"/>
              <w:rPr>
                <w:color w:val="444444"/>
                <w:sz w:val="20"/>
                <w:szCs w:val="20"/>
                <w:lang w:eastAsia="ru-RU"/>
              </w:rPr>
            </w:pPr>
          </w:p>
        </w:tc>
        <w:tc>
          <w:tcPr>
            <w:tcW w:w="4805" w:type="dxa"/>
            <w:tcBorders>
              <w:top w:val="nil"/>
              <w:left w:val="nil"/>
              <w:bottom w:val="nil"/>
              <w:right w:val="nil"/>
            </w:tcBorders>
            <w:shd w:val="clear" w:color="auto" w:fill="auto"/>
            <w:hideMark/>
          </w:tcPr>
          <w:p w14:paraId="368DAB42" w14:textId="77777777" w:rsidR="00A14C73" w:rsidRPr="00A14C73" w:rsidRDefault="00A14C73" w:rsidP="00147000">
            <w:pPr>
              <w:spacing w:after="0" w:line="240" w:lineRule="auto"/>
              <w:rPr>
                <w:sz w:val="20"/>
                <w:szCs w:val="20"/>
                <w:lang w:eastAsia="ru-RU"/>
              </w:rPr>
            </w:pPr>
          </w:p>
        </w:tc>
        <w:tc>
          <w:tcPr>
            <w:tcW w:w="1848" w:type="dxa"/>
            <w:tcBorders>
              <w:top w:val="nil"/>
              <w:left w:val="nil"/>
              <w:bottom w:val="nil"/>
              <w:right w:val="nil"/>
            </w:tcBorders>
            <w:shd w:val="clear" w:color="auto" w:fill="auto"/>
            <w:hideMark/>
          </w:tcPr>
          <w:p w14:paraId="73EFE55B" w14:textId="77777777" w:rsidR="00A14C73" w:rsidRPr="00A14C73" w:rsidRDefault="00A14C73" w:rsidP="00147000">
            <w:pPr>
              <w:spacing w:after="0" w:line="240" w:lineRule="auto"/>
              <w:rPr>
                <w:sz w:val="20"/>
                <w:szCs w:val="20"/>
                <w:lang w:eastAsia="ru-RU"/>
              </w:rPr>
            </w:pPr>
          </w:p>
        </w:tc>
        <w:tc>
          <w:tcPr>
            <w:tcW w:w="2033" w:type="dxa"/>
            <w:tcBorders>
              <w:top w:val="nil"/>
              <w:left w:val="nil"/>
              <w:bottom w:val="nil"/>
              <w:right w:val="nil"/>
            </w:tcBorders>
            <w:shd w:val="clear" w:color="auto" w:fill="auto"/>
            <w:hideMark/>
          </w:tcPr>
          <w:p w14:paraId="553EC0DA" w14:textId="77777777" w:rsidR="00A14C73" w:rsidRPr="00A14C73" w:rsidRDefault="00A14C73" w:rsidP="00147000">
            <w:pPr>
              <w:spacing w:after="0" w:line="240" w:lineRule="auto"/>
              <w:rPr>
                <w:sz w:val="20"/>
                <w:szCs w:val="20"/>
                <w:lang w:eastAsia="ru-RU"/>
              </w:rPr>
            </w:pPr>
          </w:p>
        </w:tc>
        <w:tc>
          <w:tcPr>
            <w:tcW w:w="1848" w:type="dxa"/>
            <w:tcBorders>
              <w:top w:val="nil"/>
              <w:left w:val="nil"/>
              <w:bottom w:val="nil"/>
              <w:right w:val="nil"/>
            </w:tcBorders>
            <w:shd w:val="clear" w:color="auto" w:fill="auto"/>
            <w:hideMark/>
          </w:tcPr>
          <w:p w14:paraId="63796181" w14:textId="77777777" w:rsidR="00A14C73" w:rsidRPr="00A14C73" w:rsidRDefault="00A14C73" w:rsidP="00147000">
            <w:pPr>
              <w:spacing w:after="0" w:line="240" w:lineRule="auto"/>
              <w:rPr>
                <w:sz w:val="20"/>
                <w:szCs w:val="20"/>
                <w:lang w:eastAsia="ru-RU"/>
              </w:rPr>
            </w:pPr>
          </w:p>
        </w:tc>
      </w:tr>
      <w:tr w:rsidR="00A14C73" w:rsidRPr="00A14C73" w14:paraId="303CCAC9"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73F9464" w14:textId="77777777" w:rsidR="00A14C73" w:rsidRPr="00A14C73" w:rsidRDefault="00A14C73" w:rsidP="00147000">
            <w:pPr>
              <w:spacing w:after="0" w:line="240" w:lineRule="auto"/>
              <w:jc w:val="center"/>
              <w:textAlignment w:val="baseline"/>
              <w:rPr>
                <w:sz w:val="20"/>
                <w:szCs w:val="20"/>
                <w:lang w:eastAsia="ru-RU"/>
              </w:rPr>
            </w:pPr>
            <w:r w:rsidRPr="00A14C73">
              <w:rPr>
                <w:sz w:val="20"/>
                <w:szCs w:val="20"/>
                <w:lang w:eastAsia="ru-RU"/>
              </w:rPr>
              <w:t>N п/п</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D2CA9D4" w14:textId="77777777" w:rsidR="00A14C73" w:rsidRPr="00A14C73" w:rsidRDefault="00A14C73" w:rsidP="00147000">
            <w:pPr>
              <w:spacing w:after="0" w:line="240" w:lineRule="auto"/>
              <w:jc w:val="center"/>
              <w:textAlignment w:val="baseline"/>
              <w:rPr>
                <w:sz w:val="20"/>
                <w:szCs w:val="20"/>
                <w:lang w:eastAsia="ru-RU"/>
              </w:rPr>
            </w:pPr>
            <w:r w:rsidRPr="00A14C73">
              <w:rPr>
                <w:sz w:val="20"/>
                <w:szCs w:val="20"/>
                <w:lang w:eastAsia="ru-RU"/>
              </w:rPr>
              <w:t>Категория жилых помещений</w:t>
            </w:r>
          </w:p>
        </w:tc>
        <w:tc>
          <w:tcPr>
            <w:tcW w:w="5729" w:type="dxa"/>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57BFA43" w14:textId="77777777" w:rsidR="00A14C73" w:rsidRPr="00A14C73" w:rsidRDefault="00A14C73" w:rsidP="00147000">
            <w:pPr>
              <w:spacing w:after="0" w:line="240" w:lineRule="auto"/>
              <w:jc w:val="center"/>
              <w:textAlignment w:val="baseline"/>
              <w:rPr>
                <w:sz w:val="20"/>
                <w:szCs w:val="20"/>
                <w:lang w:eastAsia="ru-RU"/>
              </w:rPr>
            </w:pPr>
            <w:r w:rsidRPr="00A14C73">
              <w:rPr>
                <w:sz w:val="20"/>
                <w:szCs w:val="20"/>
                <w:lang w:eastAsia="ru-RU"/>
              </w:rPr>
              <w:t>Норматив потребления коммунальной услуги (куб. метр в месяц на 1 человека)</w:t>
            </w:r>
          </w:p>
        </w:tc>
      </w:tr>
      <w:tr w:rsidR="00A14C73" w:rsidRPr="00A14C73" w14:paraId="4BC32307"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73C50F8" w14:textId="77777777" w:rsidR="00A14C73" w:rsidRPr="00A14C73" w:rsidRDefault="00A14C73" w:rsidP="00147000">
            <w:pPr>
              <w:spacing w:after="0" w:line="240" w:lineRule="auto"/>
              <w:rPr>
                <w:sz w:val="20"/>
                <w:szCs w:val="20"/>
                <w:lang w:eastAsia="ru-RU"/>
              </w:rPr>
            </w:pP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FFB0CAA" w14:textId="77777777" w:rsidR="00A14C73" w:rsidRPr="00A14C73" w:rsidRDefault="00A14C73" w:rsidP="00147000">
            <w:pPr>
              <w:spacing w:after="0" w:line="240" w:lineRule="auto"/>
              <w:rPr>
                <w:sz w:val="20"/>
                <w:szCs w:val="20"/>
                <w:lang w:eastAsia="ru-RU"/>
              </w:rPr>
            </w:pP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D21B60A" w14:textId="77777777" w:rsidR="00A14C73" w:rsidRPr="00A14C73" w:rsidRDefault="00A14C73" w:rsidP="00147000">
            <w:pPr>
              <w:spacing w:after="0" w:line="240" w:lineRule="auto"/>
              <w:jc w:val="center"/>
              <w:textAlignment w:val="baseline"/>
              <w:rPr>
                <w:sz w:val="20"/>
                <w:szCs w:val="20"/>
                <w:lang w:eastAsia="ru-RU"/>
              </w:rPr>
            </w:pPr>
            <w:r w:rsidRPr="00A14C73">
              <w:rPr>
                <w:sz w:val="20"/>
                <w:szCs w:val="20"/>
                <w:lang w:eastAsia="ru-RU"/>
              </w:rPr>
              <w:t>Холодное водоснабжение</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1518722" w14:textId="77777777" w:rsidR="00A14C73" w:rsidRPr="00A14C73" w:rsidRDefault="00A14C73" w:rsidP="00147000">
            <w:pPr>
              <w:spacing w:after="0" w:line="240" w:lineRule="auto"/>
              <w:jc w:val="center"/>
              <w:textAlignment w:val="baseline"/>
              <w:rPr>
                <w:sz w:val="20"/>
                <w:szCs w:val="20"/>
                <w:lang w:eastAsia="ru-RU"/>
              </w:rPr>
            </w:pPr>
            <w:r w:rsidRPr="00A14C73">
              <w:rPr>
                <w:sz w:val="20"/>
                <w:szCs w:val="20"/>
                <w:lang w:eastAsia="ru-RU"/>
              </w:rPr>
              <w:t>Горячее водоснабжение</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FB9F399" w14:textId="77777777" w:rsidR="00A14C73" w:rsidRPr="00A14C73" w:rsidRDefault="00A14C73" w:rsidP="00147000">
            <w:pPr>
              <w:spacing w:after="0" w:line="240" w:lineRule="auto"/>
              <w:jc w:val="center"/>
              <w:textAlignment w:val="baseline"/>
              <w:rPr>
                <w:sz w:val="20"/>
                <w:szCs w:val="20"/>
                <w:lang w:eastAsia="ru-RU"/>
              </w:rPr>
            </w:pPr>
            <w:r w:rsidRPr="00A14C73">
              <w:rPr>
                <w:sz w:val="20"/>
                <w:szCs w:val="20"/>
                <w:lang w:eastAsia="ru-RU"/>
              </w:rPr>
              <w:t>Водоотведение</w:t>
            </w:r>
          </w:p>
        </w:tc>
      </w:tr>
      <w:tr w:rsidR="00A14C73" w:rsidRPr="00A14C73" w14:paraId="63CA2114"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823937F" w14:textId="77777777" w:rsidR="00A14C73" w:rsidRPr="00A14C73" w:rsidRDefault="00A14C73" w:rsidP="00147000">
            <w:pPr>
              <w:spacing w:after="0" w:line="240" w:lineRule="auto"/>
              <w:jc w:val="center"/>
              <w:textAlignment w:val="baseline"/>
              <w:rPr>
                <w:sz w:val="20"/>
                <w:szCs w:val="20"/>
                <w:lang w:eastAsia="ru-RU"/>
              </w:rPr>
            </w:pPr>
            <w:r w:rsidRPr="00A14C73">
              <w:rPr>
                <w:sz w:val="20"/>
                <w:szCs w:val="20"/>
                <w:lang w:eastAsia="ru-RU"/>
              </w:rPr>
              <w:t>1</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7DE1B59" w14:textId="77777777" w:rsidR="00A14C73" w:rsidRPr="00A14C73" w:rsidRDefault="00A14C73" w:rsidP="00147000">
            <w:pPr>
              <w:spacing w:after="0" w:line="240" w:lineRule="auto"/>
              <w:jc w:val="center"/>
              <w:textAlignment w:val="baseline"/>
              <w:rPr>
                <w:sz w:val="20"/>
                <w:szCs w:val="20"/>
                <w:lang w:eastAsia="ru-RU"/>
              </w:rPr>
            </w:pPr>
            <w:r w:rsidRPr="00A14C73">
              <w:rPr>
                <w:sz w:val="20"/>
                <w:szCs w:val="20"/>
                <w:lang w:eastAsia="ru-RU"/>
              </w:rPr>
              <w:t>2</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ECBDF41" w14:textId="77777777" w:rsidR="00A14C73" w:rsidRPr="00A14C73" w:rsidRDefault="00A14C73" w:rsidP="00147000">
            <w:pPr>
              <w:spacing w:after="0" w:line="240" w:lineRule="auto"/>
              <w:jc w:val="center"/>
              <w:textAlignment w:val="baseline"/>
              <w:rPr>
                <w:sz w:val="20"/>
                <w:szCs w:val="20"/>
                <w:lang w:eastAsia="ru-RU"/>
              </w:rPr>
            </w:pPr>
            <w:r w:rsidRPr="00A14C73">
              <w:rPr>
                <w:sz w:val="20"/>
                <w:szCs w:val="20"/>
                <w:lang w:eastAsia="ru-RU"/>
              </w:rPr>
              <w:t>3</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E4083C0" w14:textId="77777777" w:rsidR="00A14C73" w:rsidRPr="00A14C73" w:rsidRDefault="00A14C73" w:rsidP="00147000">
            <w:pPr>
              <w:spacing w:after="0" w:line="240" w:lineRule="auto"/>
              <w:jc w:val="center"/>
              <w:textAlignment w:val="baseline"/>
              <w:rPr>
                <w:sz w:val="20"/>
                <w:szCs w:val="20"/>
                <w:lang w:eastAsia="ru-RU"/>
              </w:rPr>
            </w:pPr>
            <w:r w:rsidRPr="00A14C73">
              <w:rPr>
                <w:sz w:val="20"/>
                <w:szCs w:val="20"/>
                <w:lang w:eastAsia="ru-RU"/>
              </w:rPr>
              <w:t>4</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C0B2CFF" w14:textId="77777777" w:rsidR="00A14C73" w:rsidRPr="00A14C73" w:rsidRDefault="00A14C73" w:rsidP="00147000">
            <w:pPr>
              <w:spacing w:after="0" w:line="240" w:lineRule="auto"/>
              <w:jc w:val="center"/>
              <w:textAlignment w:val="baseline"/>
              <w:rPr>
                <w:sz w:val="20"/>
                <w:szCs w:val="20"/>
                <w:lang w:eastAsia="ru-RU"/>
              </w:rPr>
            </w:pPr>
            <w:r w:rsidRPr="00A14C73">
              <w:rPr>
                <w:sz w:val="20"/>
                <w:szCs w:val="20"/>
                <w:lang w:eastAsia="ru-RU"/>
              </w:rPr>
              <w:t>5</w:t>
            </w:r>
          </w:p>
        </w:tc>
      </w:tr>
      <w:tr w:rsidR="00A14C73" w:rsidRPr="00A14C73" w14:paraId="011706D3"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C63F26D"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1</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1582A99"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раковинами, мойками, унитазами, ваннами сидячими длиной 1200 мм с душем</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E66F1BF"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4,540</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E54EEC6"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2,806</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B5904B9"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7,346</w:t>
            </w:r>
          </w:p>
        </w:tc>
      </w:tr>
      <w:tr w:rsidR="00A14C73" w:rsidRPr="00A14C73" w14:paraId="40B2772E"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B6D896B"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2</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43DB39F"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раковинами, мойками, унитазами, ваннами длиной 1500 - 1550 мм с душем</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E20D9C4"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4,814</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D4F0979"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3,032</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C2B358F"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7,846</w:t>
            </w:r>
          </w:p>
        </w:tc>
      </w:tr>
      <w:tr w:rsidR="00A14C73" w:rsidRPr="00A14C73" w14:paraId="194C1FAD"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992FD73"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3</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711E12C"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раковинами, мойками, унитазами, ваннами длиной 1650 - 1700 мм с душем</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3F817E5"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5,087</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FB98DE6"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3,259</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C858500"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8,346</w:t>
            </w:r>
          </w:p>
        </w:tc>
      </w:tr>
      <w:tr w:rsidR="00A14C73" w:rsidRPr="00A14C73" w14:paraId="79B1104D"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867FF0D"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4</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8B048F9"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раковинами, мойками, унитазами, ваннами, без душа</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DEC5B96"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3,993</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F826F3E"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2,353</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9F290FD"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6,346</w:t>
            </w:r>
          </w:p>
        </w:tc>
      </w:tr>
      <w:tr w:rsidR="00A14C73" w:rsidRPr="00A14C73" w14:paraId="132F6EE5"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8CB4460"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5</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90AC7A7"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раковинами, мойками, унитазами, душем</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D9A3506"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3,501</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FF0FB79"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1,945</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AEC380F"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5,446</w:t>
            </w:r>
          </w:p>
        </w:tc>
      </w:tr>
      <w:tr w:rsidR="00A14C73" w:rsidRPr="00A14C73" w14:paraId="085B3389"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DBDF9B2"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lastRenderedPageBreak/>
              <w:t>6</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C20E57A"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раковинами, мойками, унитазами, без ванны, без душа</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5103B8F"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1,806</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AC9A64E"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0,540</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4FDD182"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2,346</w:t>
            </w:r>
          </w:p>
        </w:tc>
      </w:tr>
      <w:tr w:rsidR="00A14C73" w:rsidRPr="00A14C73" w14:paraId="3B85ADF1"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DD4B0F0"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7</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394BA6F"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мойками, унитазами, ваннами сидячими длиной 1200 мм с душем</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BC10699"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3,735</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726DFFF"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2,531</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96BE6E4"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6,266</w:t>
            </w:r>
          </w:p>
        </w:tc>
      </w:tr>
      <w:tr w:rsidR="00A14C73" w:rsidRPr="00A14C73" w14:paraId="43C7C613"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26ECCCC"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8</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FB36435"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мойками, унитазами, ваннами длиной 1500 - 1550 мм с душем</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01824A3"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4,008</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94263D3"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2,758</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2FC4AA1"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6,766</w:t>
            </w:r>
          </w:p>
        </w:tc>
      </w:tr>
      <w:tr w:rsidR="00A14C73" w:rsidRPr="00A14C73" w14:paraId="49ECF594"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2069A98"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9</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265B54D"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мойками, унитазами, ваннами длиной 1650 - 1700 мм с душем</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2E91D06"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4,282</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40B1EAF"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2,984</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9A4FF8E"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7,266</w:t>
            </w:r>
          </w:p>
        </w:tc>
      </w:tr>
      <w:tr w:rsidR="00A14C73" w:rsidRPr="00A14C73" w14:paraId="4804D903"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2960682"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10</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0847799"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мойками, унитазами, ваннами, без душа</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4ED28A3"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3,188</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93CB907"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2,078</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99303C7"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5,266</w:t>
            </w:r>
          </w:p>
        </w:tc>
      </w:tr>
      <w:tr w:rsidR="00A14C73" w:rsidRPr="00A14C73" w14:paraId="60BD9DC2"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D061B42"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11</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E50A4A4"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мойками, унитазами, душем</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6C9168C"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2,696</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B72D327"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1,670</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F1B2DEC"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4,366</w:t>
            </w:r>
          </w:p>
        </w:tc>
      </w:tr>
      <w:tr w:rsidR="00A14C73" w:rsidRPr="00A14C73" w14:paraId="0270B1CA"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55A1250"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12</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B7D640C"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мойками, унитазами, без ванны, без душа</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4740A29"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1,000</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2B68CA8"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0,266</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03EC0A2"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1,266</w:t>
            </w:r>
          </w:p>
        </w:tc>
      </w:tr>
      <w:tr w:rsidR="00A14C73" w:rsidRPr="00A14C73" w14:paraId="20AC940F"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86148EF"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13</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737C3AB"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раковинами, унитазами, ваннами сидячими длиной 1200 мм с душем</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15A3C49"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4,302</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DC762BB"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2,564</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5239233"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6,866</w:t>
            </w:r>
          </w:p>
        </w:tc>
      </w:tr>
      <w:tr w:rsidR="00A14C73" w:rsidRPr="00A14C73" w14:paraId="4CF3D185"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7B8BBA6"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14</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5038BA0"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раковинами, унитазами, ваннами длиной 1500 - 1550 мм с душем</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4103512"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4,575</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CD0B301"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2,791</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D70016E"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7,366</w:t>
            </w:r>
          </w:p>
        </w:tc>
      </w:tr>
      <w:tr w:rsidR="00A14C73" w:rsidRPr="00A14C73" w14:paraId="590ED03D"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0B9BF32"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15</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0E8BFE0"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раковинами, унитазами, ваннами длиной 1650 - 1700 мм с душем</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C15BEA0"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4,849</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93F008E"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3,017</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10507F4"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7,866</w:t>
            </w:r>
          </w:p>
        </w:tc>
      </w:tr>
      <w:tr w:rsidR="00A14C73" w:rsidRPr="00A14C73" w14:paraId="1F60A450"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857A1A2"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16</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4E085CA"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раковинами, унитазами, ваннами, без душа</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4796A3A"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3,755</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0ED16B9"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2,111</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28DA786"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5,866</w:t>
            </w:r>
          </w:p>
        </w:tc>
      </w:tr>
      <w:tr w:rsidR="00A14C73" w:rsidRPr="00A14C73" w14:paraId="32C32C7A"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98C425D"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17</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4DAD78D"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раковинами, унитазами, душем</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A8C4066"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3,262</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18F4C6A"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1,704</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17363AA"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4,966</w:t>
            </w:r>
          </w:p>
        </w:tc>
      </w:tr>
      <w:tr w:rsidR="00A14C73" w:rsidRPr="00A14C73" w14:paraId="3468E319"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48E153F"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18</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9D1CBF4"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раковинами, унитазами, без ванны, без душа</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08A4713"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1,567</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3D59246"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0,299</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3595043"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1,866</w:t>
            </w:r>
          </w:p>
        </w:tc>
      </w:tr>
      <w:tr w:rsidR="00A14C73" w:rsidRPr="00A14C73" w14:paraId="75E31D85"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6DCF7DF"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19</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61DEBEB"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раковинами, мойками, ваннами сидячими длиной 1200 мм с душем</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4F08244"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3,850</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9C25A20"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2,806</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00834ED"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6,656</w:t>
            </w:r>
          </w:p>
        </w:tc>
      </w:tr>
      <w:tr w:rsidR="00A14C73" w:rsidRPr="00A14C73" w14:paraId="2CE2AD9E"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4F064B7"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20</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5547B73"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 xml:space="preserve">Многоквартирные и жилые дома с централизованным холодным и горячим </w:t>
            </w:r>
            <w:r w:rsidRPr="00A14C73">
              <w:rPr>
                <w:sz w:val="20"/>
                <w:szCs w:val="20"/>
                <w:lang w:eastAsia="ru-RU"/>
              </w:rPr>
              <w:lastRenderedPageBreak/>
              <w:t>водоснабжением, водоотведением, оборудованные раковинами, мойками, ваннами длиной 1500 - 1550 мм с душем</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510C2BF"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lastRenderedPageBreak/>
              <w:t>4,124</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F0BD64D"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3,032</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4293BAA"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7,156</w:t>
            </w:r>
          </w:p>
        </w:tc>
      </w:tr>
      <w:tr w:rsidR="00A14C73" w:rsidRPr="00A14C73" w14:paraId="32DF2DF1"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F2B5D78"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lastRenderedPageBreak/>
              <w:t>21</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DAD7A9F"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раковинами, мойками, ваннами длиной 1650 - 1700 мм с душем</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345D7D0"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4,397</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9752D4A"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3,259</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F574AD8"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7,656</w:t>
            </w:r>
          </w:p>
        </w:tc>
      </w:tr>
      <w:tr w:rsidR="00A14C73" w:rsidRPr="00A14C73" w14:paraId="7F44726D"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6F2387D"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22</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56DE742"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раковинами, мойками, ваннами, без душа</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44D8C44"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3,303</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E0AFCE0"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2,353</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693CDA1"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5,656</w:t>
            </w:r>
          </w:p>
        </w:tc>
      </w:tr>
      <w:tr w:rsidR="00A14C73" w:rsidRPr="00A14C73" w14:paraId="5D6F8889"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FE6B0BC"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23</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017274A"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раковинами, мойками, душем</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34B19A0"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2,811</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322DD81"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1,945</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B985131"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4,756</w:t>
            </w:r>
          </w:p>
        </w:tc>
      </w:tr>
      <w:tr w:rsidR="00A14C73" w:rsidRPr="00A14C73" w14:paraId="42E96433"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AD5D167"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24</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7CF29E6"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раковинами, мойками, без ванны, без душа</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18708FE"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1,116</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470A0BC"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0,540</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FD3296F"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1,656</w:t>
            </w:r>
          </w:p>
        </w:tc>
      </w:tr>
      <w:tr w:rsidR="00A14C73" w:rsidRPr="00A14C73" w14:paraId="7783BDED"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EB5C4A8"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25</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E46297C"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раковинами, ваннами сидячими длиной 1200 мм с душем</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4B26CB1"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3,612</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C00727B"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2,564</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834AAA7"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6,176</w:t>
            </w:r>
          </w:p>
        </w:tc>
      </w:tr>
      <w:tr w:rsidR="00A14C73" w:rsidRPr="00A14C73" w14:paraId="48EC3F79"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41A3791"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26</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CD282ED"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раковинами, ваннами длиной 1500 - 1550 мм с душем</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2F5A25A"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3,885</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46231E2"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2,791</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620871E"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6,676</w:t>
            </w:r>
          </w:p>
        </w:tc>
      </w:tr>
      <w:tr w:rsidR="00A14C73" w:rsidRPr="00A14C73" w14:paraId="15E80AF3"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A4BD9ED"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27</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AF43230"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раковинами, ваннами длиной 1650 - 1700 мм с душем</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5363427"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4,159</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B7B9868"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3,017</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F929842"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7,176</w:t>
            </w:r>
          </w:p>
        </w:tc>
      </w:tr>
      <w:tr w:rsidR="00A14C73" w:rsidRPr="00A14C73" w14:paraId="5C1581A5"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1F8C022"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28</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EEF8024"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раковинами, ваннами, без душа</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513A9DE"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3,065</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E686A63"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2,111</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6C62F67"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5,176</w:t>
            </w:r>
          </w:p>
        </w:tc>
      </w:tr>
      <w:tr w:rsidR="00A14C73" w:rsidRPr="00A14C73" w14:paraId="62E1A1A7"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01B811D"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29</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A351E22"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раковинами, душем</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2D1EE11"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2,572</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AA6FBC9"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1,704</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316204A"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4,276</w:t>
            </w:r>
          </w:p>
        </w:tc>
      </w:tr>
      <w:tr w:rsidR="00A14C73" w:rsidRPr="00A14C73" w14:paraId="3A6BF100"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5037DA8"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30</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1F83E6A"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раковинами, без ванны, без душа</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B7F650A"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0,877</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1540647"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0,299</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F819CDF"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1,176</w:t>
            </w:r>
          </w:p>
        </w:tc>
      </w:tr>
      <w:tr w:rsidR="00A14C73" w:rsidRPr="00A14C73" w14:paraId="637A2DD7"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A096C9B"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31</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6986DD2"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мойками, ваннами сидячими длиной 1200 мм с душем</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0B9E044"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3,045</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5DD556A"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2,531</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7228CA3"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5,576</w:t>
            </w:r>
          </w:p>
        </w:tc>
      </w:tr>
      <w:tr w:rsidR="00A14C73" w:rsidRPr="00A14C73" w14:paraId="392DEB01"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13D8F22"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32</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1A8F920"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мойками, ваннами длиной 1500 - 1550 мм с душем</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A69F813"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3,318</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E5EB443"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2,758</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236537E"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6,076</w:t>
            </w:r>
          </w:p>
        </w:tc>
      </w:tr>
      <w:tr w:rsidR="00A14C73" w:rsidRPr="00A14C73" w14:paraId="3A12CAE1"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19D6439"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33</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E1AB6E5"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мойками, ваннами длиной 1650 - 1700 мм с душем</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1E76760"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3,592</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575B534"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2,984</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FB551E0"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6,576</w:t>
            </w:r>
          </w:p>
        </w:tc>
      </w:tr>
      <w:tr w:rsidR="00A14C73" w:rsidRPr="00A14C73" w14:paraId="3EC88A54"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DFDDEAB"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34</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F544A86"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мойками, ваннами, без душа</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FBBA8A8"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2,498</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D4214CA"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2,078</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B246877"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4,576</w:t>
            </w:r>
          </w:p>
        </w:tc>
      </w:tr>
      <w:tr w:rsidR="00A14C73" w:rsidRPr="00A14C73" w14:paraId="725430B2"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E6F7DFA"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35</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640A1E9"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 xml:space="preserve">Многоквартирные и жилые дома с централизованным холодным и горячим </w:t>
            </w:r>
            <w:r w:rsidRPr="00A14C73">
              <w:rPr>
                <w:sz w:val="20"/>
                <w:szCs w:val="20"/>
                <w:lang w:eastAsia="ru-RU"/>
              </w:rPr>
              <w:lastRenderedPageBreak/>
              <w:t>водоснабжением, водоотведением, оборудованные мойками, душем</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890230F"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lastRenderedPageBreak/>
              <w:t>2,006</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C9DF839"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1,670</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348939F"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3,676</w:t>
            </w:r>
          </w:p>
        </w:tc>
      </w:tr>
      <w:tr w:rsidR="00A14C73" w:rsidRPr="00A14C73" w14:paraId="64CE7C93"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2DD191F"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lastRenderedPageBreak/>
              <w:t>36</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71988DD"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мойками, без ванны, без душа</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9A44E84"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0,310</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F64FBB0"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0,266</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01871B2"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0,576</w:t>
            </w:r>
          </w:p>
        </w:tc>
      </w:tr>
      <w:tr w:rsidR="00A14C73" w:rsidRPr="00A14C73" w14:paraId="2B0F9095"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08DF51B"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37</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101079E"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унитазами, ваннами сидячими длиной 1200 мм с душем</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F8E0712"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3,496</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6B23319"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2,290</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D5F460F"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5,786</w:t>
            </w:r>
          </w:p>
        </w:tc>
      </w:tr>
      <w:tr w:rsidR="00A14C73" w:rsidRPr="00A14C73" w14:paraId="5DC271A0"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F2A6386"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38</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838B26A"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унитазами, ваннами длиной 1500 - 1550 мм с душем</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2218930"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3,770</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B98D9DE"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2,516</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1EAF4E9"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6,286</w:t>
            </w:r>
          </w:p>
        </w:tc>
      </w:tr>
      <w:tr w:rsidR="00A14C73" w:rsidRPr="00A14C73" w14:paraId="516F91EC"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78DDF05"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39</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8B178C3"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унитазами, ваннами длиной 1650 - 1700 мм с душем</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B72C8A6"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4,043</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D887326"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2,743</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6B679E7"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6,786</w:t>
            </w:r>
          </w:p>
        </w:tc>
      </w:tr>
      <w:tr w:rsidR="00A14C73" w:rsidRPr="00A14C73" w14:paraId="0176D6C9"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03DE014"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40</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0CA34D6"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унитазами, ваннами, без душа</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859B9DB"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2,949</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53BBE4D"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1,837</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0009593"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4,786</w:t>
            </w:r>
          </w:p>
        </w:tc>
      </w:tr>
      <w:tr w:rsidR="00A14C73" w:rsidRPr="00A14C73" w14:paraId="321335BD"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71AA134"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41</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3A72CF8"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унитазами, душем</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F750CAC"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2,457</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873EF82"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1,429</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2B843F0"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3,886</w:t>
            </w:r>
          </w:p>
        </w:tc>
      </w:tr>
      <w:tr w:rsidR="00A14C73" w:rsidRPr="00A14C73" w14:paraId="7BB5BCEF"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6016E8D"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42</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FFAD75D"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унитазами, без ванны, без душа</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524D0D7"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0,762</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06CC1F1"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0,024</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758FB84"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0,786</w:t>
            </w:r>
          </w:p>
        </w:tc>
      </w:tr>
      <w:tr w:rsidR="00A14C73" w:rsidRPr="00A14C73" w14:paraId="55D92A61"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61E0FB1"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43</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A4CBE4F"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ваннами сидячими длиной 1200 мм с душем, без раковины, без мойки, без унитаза</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D2DC1B3"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2,806</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F6CEA89"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2,290</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06E6302"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5,096</w:t>
            </w:r>
          </w:p>
        </w:tc>
      </w:tr>
      <w:tr w:rsidR="00A14C73" w:rsidRPr="00A14C73" w14:paraId="260A9BA2"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73B9F63"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44</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55E4BC5"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ваннами длиной 1500 - 1550 мм с душем, без раковины, без мойки, без унитаза</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D8D7DE3"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3,080</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8234595"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2,516</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C312FFC"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5,596</w:t>
            </w:r>
          </w:p>
        </w:tc>
      </w:tr>
      <w:tr w:rsidR="00A14C73" w:rsidRPr="00A14C73" w14:paraId="1D0C4CE7"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0015B77"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45</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F1E8DE4"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ваннами длиной 1650 - 1700 мм с душем, без раковины, без мойки, без унитаза</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2363D5E"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3,353</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5DD292C"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2,743</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08157A6"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6,096</w:t>
            </w:r>
          </w:p>
        </w:tc>
      </w:tr>
      <w:tr w:rsidR="00A14C73" w:rsidRPr="00A14C73" w14:paraId="5FD02812"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BEF0C56"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46</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CB937F4"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ваннами, без раковины, без мойки, без унитаза, без душа</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8A45719"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2,259</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3AE0A30"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1,837</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6C99E70"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4,096</w:t>
            </w:r>
          </w:p>
        </w:tc>
      </w:tr>
      <w:tr w:rsidR="00A14C73" w:rsidRPr="00A14C73" w14:paraId="679AF858"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F9E1E45"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47</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FFC0DD6"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оборудованные душем, без раковины, без мойки, без унитаза</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3ABC39B"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1,767</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F7BC455"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1,429</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A27E577"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3,196</w:t>
            </w:r>
          </w:p>
        </w:tc>
      </w:tr>
      <w:tr w:rsidR="00A14C73" w:rsidRPr="00A14C73" w14:paraId="7004FEF4"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F363A62"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48</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E6AA974"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и горячим водоснабжением, водоотведением, без раковины, без мойки, без унитаза, без ванны, без душа</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CF39789"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0,072</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8095F27"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0,024</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A9422BA"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0,096</w:t>
            </w:r>
          </w:p>
        </w:tc>
      </w:tr>
      <w:tr w:rsidR="00A14C73" w:rsidRPr="00A14C73" w14:paraId="43242ADA"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AB5B820"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49</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865633C"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водоснабжением, водоотведением, оборудованные ваннами, раковинами, мойками, унитазами</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49CFD2A"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5,946</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5A92493"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Х</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4ECFFF4"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5,946</w:t>
            </w:r>
          </w:p>
        </w:tc>
      </w:tr>
      <w:tr w:rsidR="00A14C73" w:rsidRPr="00A14C73" w14:paraId="38A6329A"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D8CC6BC"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50</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CB0F675"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 xml:space="preserve">Многоквартирные и жилые дома с централизованным холодным водоснабжением, </w:t>
            </w:r>
            <w:r w:rsidRPr="00A14C73">
              <w:rPr>
                <w:sz w:val="20"/>
                <w:szCs w:val="20"/>
                <w:lang w:eastAsia="ru-RU"/>
              </w:rPr>
              <w:lastRenderedPageBreak/>
              <w:t>водоотведением, оборудованные душами, раковинами, мойками, унитазами</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BEBD061"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lastRenderedPageBreak/>
              <w:t>5,970</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0A5E60B"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Х</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776EE71"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5,970</w:t>
            </w:r>
          </w:p>
        </w:tc>
      </w:tr>
      <w:tr w:rsidR="00A14C73" w:rsidRPr="00A14C73" w14:paraId="4A51532E"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AF017B5"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lastRenderedPageBreak/>
              <w:t>51</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7CA6BD2"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водоснабжением, водоотведением, оборудованные раковинами, мойками, унитазами, без ванны, без душа</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B9734CD"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2,346</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2D16A53"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Х</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6E8C16E"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2,346</w:t>
            </w:r>
          </w:p>
        </w:tc>
      </w:tr>
      <w:tr w:rsidR="00A14C73" w:rsidRPr="00A14C73" w14:paraId="375A0D16"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CF0EAB9"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52</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1697AF9"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водоснабжением, водоотведением, оборудованные ваннами, мойками, унитазами</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69F6C0A"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4,866</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D007D59"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Х</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6D57E46"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4,866</w:t>
            </w:r>
          </w:p>
        </w:tc>
      </w:tr>
      <w:tr w:rsidR="00A14C73" w:rsidRPr="00A14C73" w14:paraId="22BED2A0"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4B4CDAD"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53</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74320AA"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водоснабжением, водоотведением, оборудованные душами, мойками, унитазами</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5490A26"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4,986</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E173F54"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Х</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CE54618"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4,986</w:t>
            </w:r>
          </w:p>
        </w:tc>
      </w:tr>
      <w:tr w:rsidR="00A14C73" w:rsidRPr="00A14C73" w14:paraId="5822897B"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DA2F7AE"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54</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004807D"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водоснабжением, водоотведением, оборудованные мойками, унитазами, без ванны, без душа</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7C210AF"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1,266</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B06B1D0"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Х</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AE040CC"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1,266</w:t>
            </w:r>
          </w:p>
        </w:tc>
      </w:tr>
      <w:tr w:rsidR="00A14C73" w:rsidRPr="00A14C73" w14:paraId="42E0FBED"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0011670"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55</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4C6AFF7"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водоснабжением, водоотведением, оборудованные ваннами, раковинами, унитазами</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5595213"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5,466</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EAE7758"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Х</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6256001"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5,466</w:t>
            </w:r>
          </w:p>
        </w:tc>
      </w:tr>
      <w:tr w:rsidR="00A14C73" w:rsidRPr="00A14C73" w14:paraId="38F4E679"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C2D8CB6"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56</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A7C0540"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водоснабжением, водоотведением, оборудованные душами, раковинами, унитазами</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2E227A3"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5,586</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9178BAE"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Х</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7566888"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5,586</w:t>
            </w:r>
          </w:p>
        </w:tc>
      </w:tr>
      <w:tr w:rsidR="00A14C73" w:rsidRPr="00A14C73" w14:paraId="12FE4E17"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63A8B39"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57</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EFBC653"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водоснабжением, водоотведением, оборудованные раковинами, унитазами, без ванны, без душа</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BF435F9"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1,866</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2C74070"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Х</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0FFDE42"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1,866</w:t>
            </w:r>
          </w:p>
        </w:tc>
      </w:tr>
      <w:tr w:rsidR="00A14C73" w:rsidRPr="00A14C73" w14:paraId="31D7EADD"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106801A"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58</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16D44AE"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водоснабжением, водоотведением, оборудованные ваннами, раковинами, мойками</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7F09BE1"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5,256</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498EA51"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Х</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9620EA0"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5,256</w:t>
            </w:r>
          </w:p>
        </w:tc>
      </w:tr>
      <w:tr w:rsidR="00A14C73" w:rsidRPr="00A14C73" w14:paraId="1E4D9339"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359F8DA"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59</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DAC917E"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водоснабжением, водоотведением, оборудованные душами, раковинами, мойками</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05687DC"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5,376</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2A6CAC7"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Х</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3BE158D"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5,376</w:t>
            </w:r>
          </w:p>
        </w:tc>
      </w:tr>
      <w:tr w:rsidR="00A14C73" w:rsidRPr="00A14C73" w14:paraId="48F69374"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115B2BF"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60</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8771656"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водоснабжением, водоотведением, оборудованные раковинами, мойками, без ванны, без душа</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BA0CFFC"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1,656</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357E239"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Х</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D8E58EF"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1,656</w:t>
            </w:r>
          </w:p>
        </w:tc>
      </w:tr>
      <w:tr w:rsidR="00A14C73" w:rsidRPr="00A14C73" w14:paraId="7F371561"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6839FAF"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61</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291CE8B"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водоснабжением, водоотведением, оборудованные ваннами, раковинами</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EAD9FC2"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4,776</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5D6B9A8"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Х</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99D3640"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4,776</w:t>
            </w:r>
          </w:p>
        </w:tc>
      </w:tr>
      <w:tr w:rsidR="00A14C73" w:rsidRPr="00A14C73" w14:paraId="72CBFD25"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F3C2C29"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62</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2771FE6"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водоснабжением, водоотведением, оборудованные душами, раковинами</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F0F8FE5"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4,896</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310401F"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Х</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178CFE2"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4,896</w:t>
            </w:r>
          </w:p>
        </w:tc>
      </w:tr>
      <w:tr w:rsidR="00A14C73" w:rsidRPr="00A14C73" w14:paraId="072BE68F"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6BB71CD"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63</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009749B"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водоснабжением, водоотведением, оборудованные раковинами, без ванны, без душа</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5CB1B72"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1,176</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BE8ED03"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Х</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1D944AA"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1,176</w:t>
            </w:r>
          </w:p>
        </w:tc>
      </w:tr>
      <w:tr w:rsidR="00A14C73" w:rsidRPr="00A14C73" w14:paraId="1DDB9F5C"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A38A34A"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64</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9DD2637"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водоснабжением, водоотведением, оборудованные ваннами, мойками</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40FDC75"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4,176</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F892B21"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Х</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C48546D"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4,176</w:t>
            </w:r>
          </w:p>
        </w:tc>
      </w:tr>
      <w:tr w:rsidR="00A14C73" w:rsidRPr="00A14C73" w14:paraId="378964CA"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D7D4406"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65</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9A7451E"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водоснабжением, водоотведением, оборудованные душами, мойками</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1134672"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4,296</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B82663F"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Х</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49948C3"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4,296</w:t>
            </w:r>
          </w:p>
        </w:tc>
      </w:tr>
      <w:tr w:rsidR="00A14C73" w:rsidRPr="00A14C73" w14:paraId="38413CF3"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CEC6E47"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66</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54F6BEB"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водоснабжением, водоотведением, оборудованные мойками, без ванны, без душа</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2EBCCD8"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0,576</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B1E5655"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Х</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5E2C8E2"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0,576</w:t>
            </w:r>
          </w:p>
        </w:tc>
      </w:tr>
      <w:tr w:rsidR="00A14C73" w:rsidRPr="00A14C73" w14:paraId="2583AEA7"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9CC0E9E"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67</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459A328"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 xml:space="preserve">Многоквартирные и жилые дома с централизованным холодным водоснабжением, </w:t>
            </w:r>
            <w:r w:rsidRPr="00A14C73">
              <w:rPr>
                <w:sz w:val="20"/>
                <w:szCs w:val="20"/>
                <w:lang w:eastAsia="ru-RU"/>
              </w:rPr>
              <w:lastRenderedPageBreak/>
              <w:t>водоотведением, оборудованные ваннами, унитазами</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DD5149D"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lastRenderedPageBreak/>
              <w:t>4,386</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284B821"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Х</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898B5CF"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4,386</w:t>
            </w:r>
          </w:p>
        </w:tc>
      </w:tr>
      <w:tr w:rsidR="00A14C73" w:rsidRPr="00A14C73" w14:paraId="25B62758"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7CFF816"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lastRenderedPageBreak/>
              <w:t>68</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06D3F68"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водоснабжением, водоотведением, оборудованные душами, унитазами</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A264356"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4,506</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8F209D1"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Х</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86F6D05"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4,506</w:t>
            </w:r>
          </w:p>
        </w:tc>
      </w:tr>
      <w:tr w:rsidR="00A14C73" w:rsidRPr="00A14C73" w14:paraId="6A178D38"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8101C3B"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69</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D17E549"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водоснабжением, водоотведением, оборудованные унитазами, без ванны, без душа</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8C42A44"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0,786</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8963936"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Х</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61DA388"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0,786</w:t>
            </w:r>
          </w:p>
        </w:tc>
      </w:tr>
      <w:tr w:rsidR="00A14C73" w:rsidRPr="00A14C73" w14:paraId="6F8644CC"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4917E14"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70</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C9E8BD8"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водоснабжением, водоотведением, оборудованные ваннами, без раковины, без мойки, без унитаза</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967E1B7"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3,600</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14B1A3F"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Х</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93ACAE3"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3,600</w:t>
            </w:r>
          </w:p>
        </w:tc>
      </w:tr>
      <w:tr w:rsidR="00A14C73" w:rsidRPr="00A14C73" w14:paraId="1AD367DF"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D0A3A40"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71</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C6971B4"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водоснабжением, водоотведением, оборудованные душами, без раковины, без мойки, без унитаза</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43BF908"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3,816</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BCD7E4D"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Х</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5731402"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3,816</w:t>
            </w:r>
          </w:p>
        </w:tc>
      </w:tr>
      <w:tr w:rsidR="00A14C73" w:rsidRPr="00A14C73" w14:paraId="2B783AD9" w14:textId="77777777" w:rsidTr="00A14C73">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B449301"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72</w:t>
            </w:r>
          </w:p>
        </w:tc>
        <w:tc>
          <w:tcPr>
            <w:tcW w:w="48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0C861A8" w14:textId="77777777" w:rsidR="00A14C73" w:rsidRPr="00A14C73" w:rsidRDefault="00A14C73" w:rsidP="00147000">
            <w:pPr>
              <w:spacing w:after="0" w:line="240" w:lineRule="auto"/>
              <w:textAlignment w:val="baseline"/>
              <w:rPr>
                <w:sz w:val="20"/>
                <w:szCs w:val="20"/>
                <w:lang w:eastAsia="ru-RU"/>
              </w:rPr>
            </w:pPr>
            <w:r w:rsidRPr="00A14C73">
              <w:rPr>
                <w:sz w:val="20"/>
                <w:szCs w:val="20"/>
                <w:lang w:eastAsia="ru-RU"/>
              </w:rPr>
              <w:t>Многоквартирные и жилые дома с централизованным холодным водоснабжением, водоотведением, без раковины, без мойки, без унитаза, без ванны, без душа</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2575122"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0,096</w:t>
            </w:r>
          </w:p>
        </w:tc>
        <w:tc>
          <w:tcPr>
            <w:tcW w:w="20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AD05CCB"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Х</w:t>
            </w:r>
          </w:p>
        </w:tc>
        <w:tc>
          <w:tcPr>
            <w:tcW w:w="184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684B09D" w14:textId="77777777" w:rsidR="00A14C73" w:rsidRPr="00A14C73" w:rsidRDefault="00A14C73" w:rsidP="00147000">
            <w:pPr>
              <w:spacing w:after="0" w:line="240" w:lineRule="auto"/>
              <w:jc w:val="right"/>
              <w:textAlignment w:val="baseline"/>
              <w:rPr>
                <w:sz w:val="20"/>
                <w:szCs w:val="20"/>
                <w:lang w:eastAsia="ru-RU"/>
              </w:rPr>
            </w:pPr>
            <w:r w:rsidRPr="00A14C73">
              <w:rPr>
                <w:sz w:val="20"/>
                <w:szCs w:val="20"/>
                <w:lang w:eastAsia="ru-RU"/>
              </w:rPr>
              <w:t>0,096</w:t>
            </w:r>
          </w:p>
        </w:tc>
      </w:tr>
    </w:tbl>
    <w:p w14:paraId="3E765912" w14:textId="77777777" w:rsidR="00A14C73" w:rsidRPr="00A14C73" w:rsidRDefault="00A14C73" w:rsidP="00A14C73">
      <w:pPr>
        <w:shd w:val="clear" w:color="auto" w:fill="FFFFFF"/>
        <w:spacing w:after="0" w:line="240" w:lineRule="auto"/>
        <w:textAlignment w:val="baseline"/>
        <w:rPr>
          <w:rFonts w:ascii="Arial" w:hAnsi="Arial" w:cs="Arial"/>
          <w:color w:val="444444"/>
          <w:sz w:val="24"/>
          <w:szCs w:val="24"/>
          <w:lang w:eastAsia="ru-RU"/>
        </w:rPr>
      </w:pPr>
    </w:p>
    <w:p w14:paraId="0DB1B45D" w14:textId="406675BF" w:rsidR="00A14C73" w:rsidRPr="00154927" w:rsidRDefault="00A14C73" w:rsidP="00147000">
      <w:pPr>
        <w:shd w:val="clear" w:color="auto" w:fill="FFFFFF"/>
        <w:spacing w:after="0" w:line="240" w:lineRule="auto"/>
        <w:ind w:firstLine="480"/>
        <w:jc w:val="both"/>
        <w:textAlignment w:val="baseline"/>
        <w:rPr>
          <w:color w:val="444444"/>
          <w:lang w:eastAsia="ru-RU"/>
        </w:rPr>
      </w:pPr>
      <w:r w:rsidRPr="00154927">
        <w:rPr>
          <w:color w:val="444444"/>
          <w:lang w:eastAsia="ru-RU"/>
        </w:rPr>
        <w:t>Примечание:</w:t>
      </w:r>
      <w:r w:rsidRPr="00154927">
        <w:rPr>
          <w:color w:val="444444"/>
          <w:lang w:eastAsia="ru-RU"/>
        </w:rPr>
        <w:br/>
        <w:t>Нормативы потребления коммунальной услуги по холодному и горячему водоснабжению, водоотведению в жилых помещениях на территории Черниговского муниципального района Приморского края, установленные пунктом 1 настоящего постановления, применяются для расчета размера платы за коммунальные услуги в соответствии с Правилами предоставления коммунальных услуг, установленными Правительством Российской Федерации.</w:t>
      </w:r>
    </w:p>
    <w:p w14:paraId="6E416298" w14:textId="77777777" w:rsidR="00A646A7" w:rsidRPr="00A646A7" w:rsidRDefault="00A646A7" w:rsidP="00A646A7">
      <w:pPr>
        <w:widowControl w:val="0"/>
        <w:spacing w:after="0" w:line="280" w:lineRule="exact"/>
        <w:ind w:right="600"/>
        <w:jc w:val="right"/>
        <w:rPr>
          <w:color w:val="000000"/>
          <w:sz w:val="24"/>
          <w:szCs w:val="24"/>
          <w:lang w:eastAsia="ru-RU" w:bidi="ru-RU"/>
        </w:rPr>
      </w:pPr>
      <w:r w:rsidRPr="00A646A7">
        <w:rPr>
          <w:color w:val="000000"/>
          <w:sz w:val="24"/>
          <w:szCs w:val="24"/>
          <w:lang w:eastAsia="ru-RU" w:bidi="ru-RU"/>
        </w:rPr>
        <w:t>Приложение</w:t>
      </w:r>
      <w:r w:rsidRPr="00A646A7">
        <w:rPr>
          <w:color w:val="000000"/>
          <w:sz w:val="24"/>
          <w:szCs w:val="24"/>
          <w:lang w:eastAsia="ru-RU" w:bidi="ru-RU"/>
        </w:rPr>
        <w:br/>
        <w:t>к постановлению агентства</w:t>
      </w:r>
      <w:r w:rsidRPr="00A646A7">
        <w:rPr>
          <w:color w:val="000000"/>
          <w:sz w:val="24"/>
          <w:szCs w:val="24"/>
          <w:lang w:eastAsia="ru-RU" w:bidi="ru-RU"/>
        </w:rPr>
        <w:br/>
        <w:t>по тарифам Приморского края</w:t>
      </w:r>
      <w:r w:rsidRPr="00A646A7">
        <w:rPr>
          <w:color w:val="000000"/>
          <w:sz w:val="24"/>
          <w:szCs w:val="24"/>
          <w:lang w:eastAsia="ru-RU" w:bidi="ru-RU"/>
        </w:rPr>
        <w:br/>
        <w:t>от 07 июля 2023 года № 33/2</w:t>
      </w:r>
    </w:p>
    <w:p w14:paraId="7FD4243D" w14:textId="707EED2A" w:rsidR="00A646A7" w:rsidRPr="00A646A7" w:rsidRDefault="00A646A7" w:rsidP="00A646A7">
      <w:pPr>
        <w:widowControl w:val="0"/>
        <w:spacing w:after="0" w:line="240" w:lineRule="auto"/>
        <w:ind w:right="160"/>
        <w:jc w:val="center"/>
        <w:rPr>
          <w:bCs/>
          <w:color w:val="000000"/>
          <w:sz w:val="24"/>
          <w:szCs w:val="24"/>
          <w:lang w:eastAsia="ru-RU" w:bidi="ru-RU"/>
        </w:rPr>
      </w:pPr>
      <w:r w:rsidRPr="00A646A7">
        <w:rPr>
          <w:bCs/>
          <w:color w:val="000000"/>
          <w:sz w:val="24"/>
          <w:szCs w:val="24"/>
          <w:lang w:eastAsia="ru-RU" w:bidi="ru-RU"/>
        </w:rPr>
        <w:t>Нормативы потребления холодной воды,</w:t>
      </w:r>
      <w:r w:rsidRPr="00A646A7">
        <w:rPr>
          <w:bCs/>
          <w:color w:val="000000"/>
          <w:sz w:val="24"/>
          <w:szCs w:val="24"/>
          <w:lang w:eastAsia="ru-RU" w:bidi="ru-RU"/>
        </w:rPr>
        <w:br/>
        <w:t>п</w:t>
      </w:r>
      <w:r>
        <w:rPr>
          <w:bCs/>
          <w:color w:val="000000"/>
          <w:sz w:val="24"/>
          <w:szCs w:val="24"/>
          <w:lang w:eastAsia="ru-RU" w:bidi="ru-RU"/>
        </w:rPr>
        <w:t xml:space="preserve">отребляемой при использовании и </w:t>
      </w:r>
      <w:r w:rsidRPr="00A646A7">
        <w:rPr>
          <w:bCs/>
          <w:color w:val="000000"/>
          <w:sz w:val="24"/>
          <w:szCs w:val="24"/>
          <w:lang w:eastAsia="ru-RU" w:bidi="ru-RU"/>
        </w:rPr>
        <w:t>содержании общего имущества в многоквартирном</w:t>
      </w:r>
      <w:r w:rsidRPr="00A646A7">
        <w:rPr>
          <w:bCs/>
          <w:color w:val="000000"/>
          <w:sz w:val="24"/>
          <w:szCs w:val="24"/>
          <w:lang w:eastAsia="ru-RU" w:bidi="ru-RU"/>
        </w:rPr>
        <w:br/>
        <w:t>доме, нормативы</w:t>
      </w:r>
      <w:r>
        <w:rPr>
          <w:bCs/>
          <w:color w:val="000000"/>
          <w:sz w:val="24"/>
          <w:szCs w:val="24"/>
          <w:lang w:eastAsia="ru-RU" w:bidi="ru-RU"/>
        </w:rPr>
        <w:t xml:space="preserve"> горячей воды, потребляемой при </w:t>
      </w:r>
      <w:r w:rsidRPr="00A646A7">
        <w:rPr>
          <w:bCs/>
          <w:color w:val="000000"/>
          <w:sz w:val="24"/>
          <w:szCs w:val="24"/>
          <w:lang w:eastAsia="ru-RU" w:bidi="ru-RU"/>
        </w:rPr>
        <w:t>использовании и содержании общего</w:t>
      </w:r>
      <w:r w:rsidRPr="00A646A7">
        <w:rPr>
          <w:bCs/>
          <w:color w:val="000000"/>
          <w:sz w:val="24"/>
          <w:szCs w:val="24"/>
          <w:lang w:eastAsia="ru-RU" w:bidi="ru-RU"/>
        </w:rPr>
        <w:br/>
        <w:t>им</w:t>
      </w:r>
      <w:r>
        <w:rPr>
          <w:bCs/>
          <w:color w:val="000000"/>
          <w:sz w:val="24"/>
          <w:szCs w:val="24"/>
          <w:lang w:eastAsia="ru-RU" w:bidi="ru-RU"/>
        </w:rPr>
        <w:t xml:space="preserve">ущества в многоквартирном доме, </w:t>
      </w:r>
      <w:r w:rsidRPr="00A646A7">
        <w:rPr>
          <w:bCs/>
          <w:color w:val="000000"/>
          <w:sz w:val="24"/>
          <w:szCs w:val="24"/>
          <w:lang w:eastAsia="ru-RU" w:bidi="ru-RU"/>
        </w:rPr>
        <w:t>и н</w:t>
      </w:r>
      <w:r>
        <w:rPr>
          <w:bCs/>
          <w:color w:val="000000"/>
          <w:sz w:val="24"/>
          <w:szCs w:val="24"/>
          <w:lang w:eastAsia="ru-RU" w:bidi="ru-RU"/>
        </w:rPr>
        <w:t xml:space="preserve">ормативы отведения </w:t>
      </w:r>
      <w:r w:rsidRPr="00A646A7">
        <w:rPr>
          <w:bCs/>
          <w:color w:val="000000"/>
          <w:sz w:val="24"/>
          <w:szCs w:val="24"/>
          <w:lang w:eastAsia="ru-RU" w:bidi="ru-RU"/>
        </w:rPr>
        <w:lastRenderedPageBreak/>
        <w:t>сточны</w:t>
      </w:r>
      <w:r>
        <w:rPr>
          <w:bCs/>
          <w:color w:val="000000"/>
          <w:sz w:val="24"/>
          <w:szCs w:val="24"/>
          <w:lang w:eastAsia="ru-RU" w:bidi="ru-RU"/>
        </w:rPr>
        <w:t xml:space="preserve">х вод в целях содержания общего </w:t>
      </w:r>
      <w:r w:rsidRPr="00A646A7">
        <w:rPr>
          <w:bCs/>
          <w:color w:val="000000"/>
          <w:sz w:val="24"/>
          <w:szCs w:val="24"/>
          <w:lang w:eastAsia="ru-RU" w:bidi="ru-RU"/>
        </w:rPr>
        <w:t>и</w:t>
      </w:r>
      <w:r>
        <w:rPr>
          <w:bCs/>
          <w:color w:val="000000"/>
          <w:sz w:val="24"/>
          <w:szCs w:val="24"/>
          <w:lang w:eastAsia="ru-RU" w:bidi="ru-RU"/>
        </w:rPr>
        <w:t xml:space="preserve">мущества в многоквартирном доме </w:t>
      </w:r>
      <w:r w:rsidRPr="00A646A7">
        <w:rPr>
          <w:bCs/>
          <w:color w:val="000000"/>
          <w:sz w:val="24"/>
          <w:szCs w:val="24"/>
          <w:lang w:eastAsia="ru-RU" w:bidi="ru-RU"/>
        </w:rPr>
        <w:t>на территории Приморского края</w:t>
      </w:r>
    </w:p>
    <w:tbl>
      <w:tblPr>
        <w:tblOverlap w:val="never"/>
        <w:tblW w:w="0" w:type="auto"/>
        <w:jc w:val="center"/>
        <w:tblLayout w:type="fixed"/>
        <w:tblCellMar>
          <w:left w:w="10" w:type="dxa"/>
          <w:right w:w="10" w:type="dxa"/>
        </w:tblCellMar>
        <w:tblLook w:val="04A0" w:firstRow="1" w:lastRow="0" w:firstColumn="1" w:lastColumn="0" w:noHBand="0" w:noVBand="1"/>
      </w:tblPr>
      <w:tblGrid>
        <w:gridCol w:w="595"/>
        <w:gridCol w:w="2146"/>
        <w:gridCol w:w="1450"/>
        <w:gridCol w:w="1046"/>
        <w:gridCol w:w="1738"/>
        <w:gridCol w:w="1848"/>
        <w:gridCol w:w="1728"/>
      </w:tblGrid>
      <w:tr w:rsidR="00A646A7" w:rsidRPr="00A646A7" w14:paraId="7D8ED88E" w14:textId="77777777" w:rsidTr="00A646A7">
        <w:trPr>
          <w:trHeight w:hRule="exact" w:val="2284"/>
          <w:jc w:val="center"/>
        </w:trPr>
        <w:tc>
          <w:tcPr>
            <w:tcW w:w="595" w:type="dxa"/>
            <w:tcBorders>
              <w:top w:val="single" w:sz="4" w:space="0" w:color="auto"/>
              <w:left w:val="single" w:sz="4" w:space="0" w:color="auto"/>
            </w:tcBorders>
            <w:shd w:val="clear" w:color="auto" w:fill="FFFFFF"/>
            <w:vAlign w:val="center"/>
          </w:tcPr>
          <w:p w14:paraId="3700AFE7" w14:textId="77777777" w:rsidR="00A646A7" w:rsidRPr="00A646A7" w:rsidRDefault="00A646A7" w:rsidP="00A646A7">
            <w:pPr>
              <w:framePr w:w="10550" w:wrap="notBeside" w:vAnchor="text" w:hAnchor="text" w:xAlign="center" w:y="1"/>
              <w:widowControl w:val="0"/>
              <w:spacing w:after="0" w:line="240" w:lineRule="auto"/>
              <w:ind w:left="180"/>
              <w:rPr>
                <w:color w:val="000000"/>
                <w:sz w:val="20"/>
                <w:szCs w:val="20"/>
                <w:lang w:eastAsia="ru-RU" w:bidi="ru-RU"/>
              </w:rPr>
            </w:pPr>
            <w:r w:rsidRPr="00A646A7">
              <w:rPr>
                <w:bCs/>
                <w:color w:val="000000"/>
                <w:sz w:val="20"/>
                <w:szCs w:val="20"/>
                <w:lang w:eastAsia="ru-RU" w:bidi="ru-RU"/>
              </w:rPr>
              <w:t>№</w:t>
            </w:r>
          </w:p>
          <w:p w14:paraId="3068FCBF" w14:textId="77777777" w:rsidR="00A646A7" w:rsidRPr="00A646A7" w:rsidRDefault="00A646A7" w:rsidP="00A646A7">
            <w:pPr>
              <w:framePr w:w="10550" w:wrap="notBeside" w:vAnchor="text" w:hAnchor="text" w:xAlign="center" w:y="1"/>
              <w:widowControl w:val="0"/>
              <w:spacing w:before="60" w:after="0" w:line="240" w:lineRule="auto"/>
              <w:ind w:left="180"/>
              <w:rPr>
                <w:color w:val="000000"/>
                <w:sz w:val="20"/>
                <w:szCs w:val="20"/>
                <w:lang w:eastAsia="ru-RU" w:bidi="ru-RU"/>
              </w:rPr>
            </w:pPr>
            <w:r w:rsidRPr="00A646A7">
              <w:rPr>
                <w:bCs/>
                <w:color w:val="000000"/>
                <w:sz w:val="20"/>
                <w:szCs w:val="20"/>
                <w:lang w:eastAsia="ru-RU" w:bidi="ru-RU"/>
              </w:rPr>
              <w:t>п/п</w:t>
            </w:r>
          </w:p>
        </w:tc>
        <w:tc>
          <w:tcPr>
            <w:tcW w:w="2146" w:type="dxa"/>
            <w:tcBorders>
              <w:top w:val="single" w:sz="4" w:space="0" w:color="auto"/>
              <w:left w:val="single" w:sz="4" w:space="0" w:color="auto"/>
            </w:tcBorders>
            <w:shd w:val="clear" w:color="auto" w:fill="FFFFFF"/>
            <w:vAlign w:val="center"/>
          </w:tcPr>
          <w:p w14:paraId="46B4FE55" w14:textId="77777777" w:rsidR="00A646A7" w:rsidRPr="00A646A7" w:rsidRDefault="00A646A7" w:rsidP="00A646A7">
            <w:pPr>
              <w:framePr w:w="10550" w:wrap="notBeside" w:vAnchor="text" w:hAnchor="text" w:xAlign="center" w:y="1"/>
              <w:widowControl w:val="0"/>
              <w:spacing w:after="0" w:line="240" w:lineRule="auto"/>
              <w:jc w:val="center"/>
              <w:rPr>
                <w:color w:val="000000"/>
                <w:sz w:val="20"/>
                <w:szCs w:val="20"/>
                <w:lang w:eastAsia="ru-RU" w:bidi="ru-RU"/>
              </w:rPr>
            </w:pPr>
            <w:r w:rsidRPr="00A646A7">
              <w:rPr>
                <w:bCs/>
                <w:color w:val="000000"/>
                <w:sz w:val="20"/>
                <w:szCs w:val="20"/>
                <w:lang w:eastAsia="ru-RU" w:bidi="ru-RU"/>
              </w:rPr>
              <w:t>Категория жилых помещений</w:t>
            </w:r>
          </w:p>
        </w:tc>
        <w:tc>
          <w:tcPr>
            <w:tcW w:w="1450" w:type="dxa"/>
            <w:tcBorders>
              <w:top w:val="single" w:sz="4" w:space="0" w:color="auto"/>
              <w:left w:val="single" w:sz="4" w:space="0" w:color="auto"/>
            </w:tcBorders>
            <w:shd w:val="clear" w:color="auto" w:fill="FFFFFF"/>
            <w:vAlign w:val="center"/>
          </w:tcPr>
          <w:p w14:paraId="288DDFA4" w14:textId="77777777" w:rsidR="00A646A7" w:rsidRPr="00A646A7" w:rsidRDefault="00A646A7" w:rsidP="00A646A7">
            <w:pPr>
              <w:framePr w:w="10550" w:wrap="notBeside" w:vAnchor="text" w:hAnchor="text" w:xAlign="center" w:y="1"/>
              <w:widowControl w:val="0"/>
              <w:spacing w:after="0" w:line="240" w:lineRule="auto"/>
              <w:ind w:left="320"/>
              <w:rPr>
                <w:color w:val="000000"/>
                <w:sz w:val="20"/>
                <w:szCs w:val="20"/>
                <w:lang w:eastAsia="ru-RU" w:bidi="ru-RU"/>
              </w:rPr>
            </w:pPr>
            <w:r w:rsidRPr="00A646A7">
              <w:rPr>
                <w:bCs/>
                <w:color w:val="000000"/>
                <w:sz w:val="20"/>
                <w:szCs w:val="20"/>
                <w:lang w:eastAsia="ru-RU" w:bidi="ru-RU"/>
              </w:rPr>
              <w:t>Единица</w:t>
            </w:r>
          </w:p>
          <w:p w14:paraId="65C96B78" w14:textId="77777777" w:rsidR="00A646A7" w:rsidRPr="00A646A7" w:rsidRDefault="00A646A7" w:rsidP="00A646A7">
            <w:pPr>
              <w:framePr w:w="10550" w:wrap="notBeside" w:vAnchor="text" w:hAnchor="text" w:xAlign="center" w:y="1"/>
              <w:widowControl w:val="0"/>
              <w:spacing w:before="120" w:after="0" w:line="240" w:lineRule="auto"/>
              <w:jc w:val="center"/>
              <w:rPr>
                <w:color w:val="000000"/>
                <w:sz w:val="20"/>
                <w:szCs w:val="20"/>
                <w:lang w:eastAsia="ru-RU" w:bidi="ru-RU"/>
              </w:rPr>
            </w:pPr>
            <w:r w:rsidRPr="00A646A7">
              <w:rPr>
                <w:bCs/>
                <w:color w:val="000000"/>
                <w:sz w:val="20"/>
                <w:szCs w:val="20"/>
                <w:lang w:eastAsia="ru-RU" w:bidi="ru-RU"/>
              </w:rPr>
              <w:t>измерения</w:t>
            </w:r>
          </w:p>
        </w:tc>
        <w:tc>
          <w:tcPr>
            <w:tcW w:w="1046" w:type="dxa"/>
            <w:tcBorders>
              <w:top w:val="single" w:sz="4" w:space="0" w:color="auto"/>
              <w:left w:val="single" w:sz="4" w:space="0" w:color="auto"/>
            </w:tcBorders>
            <w:shd w:val="clear" w:color="auto" w:fill="FFFFFF"/>
            <w:vAlign w:val="center"/>
          </w:tcPr>
          <w:p w14:paraId="01AA831B" w14:textId="495C4D02" w:rsidR="00A646A7" w:rsidRPr="00A646A7" w:rsidRDefault="00A646A7" w:rsidP="00A646A7">
            <w:pPr>
              <w:framePr w:w="10550" w:wrap="notBeside" w:vAnchor="text" w:hAnchor="text" w:xAlign="center" w:y="1"/>
              <w:widowControl w:val="0"/>
              <w:spacing w:after="0" w:line="240" w:lineRule="auto"/>
              <w:ind w:left="46" w:hanging="46"/>
              <w:rPr>
                <w:color w:val="000000"/>
                <w:sz w:val="20"/>
                <w:szCs w:val="20"/>
                <w:lang w:eastAsia="ru-RU" w:bidi="ru-RU"/>
              </w:rPr>
            </w:pPr>
            <w:r w:rsidRPr="00A646A7">
              <w:rPr>
                <w:bCs/>
                <w:color w:val="000000"/>
                <w:sz w:val="20"/>
                <w:szCs w:val="20"/>
                <w:lang w:eastAsia="ru-RU" w:bidi="ru-RU"/>
              </w:rPr>
              <w:t>Этажность</w:t>
            </w:r>
          </w:p>
        </w:tc>
        <w:tc>
          <w:tcPr>
            <w:tcW w:w="1738" w:type="dxa"/>
            <w:tcBorders>
              <w:top w:val="single" w:sz="4" w:space="0" w:color="auto"/>
              <w:left w:val="single" w:sz="4" w:space="0" w:color="auto"/>
            </w:tcBorders>
            <w:shd w:val="clear" w:color="auto" w:fill="FFFFFF"/>
            <w:vAlign w:val="bottom"/>
          </w:tcPr>
          <w:p w14:paraId="05745863" w14:textId="77777777" w:rsidR="00A646A7" w:rsidRPr="00A646A7" w:rsidRDefault="00A646A7" w:rsidP="00A646A7">
            <w:pPr>
              <w:framePr w:w="10550" w:wrap="notBeside" w:vAnchor="text" w:hAnchor="text" w:xAlign="center" w:y="1"/>
              <w:widowControl w:val="0"/>
              <w:spacing w:after="0" w:line="240" w:lineRule="auto"/>
              <w:jc w:val="center"/>
              <w:rPr>
                <w:color w:val="000000"/>
                <w:sz w:val="20"/>
                <w:szCs w:val="20"/>
                <w:lang w:eastAsia="ru-RU" w:bidi="ru-RU"/>
              </w:rPr>
            </w:pPr>
            <w:r w:rsidRPr="00A646A7">
              <w:rPr>
                <w:bCs/>
                <w:color w:val="000000"/>
                <w:sz w:val="20"/>
                <w:szCs w:val="20"/>
                <w:lang w:eastAsia="ru-RU" w:bidi="ru-RU"/>
              </w:rPr>
              <w:t>Норматив потребления холодной воды, потребляемой при</w:t>
            </w:r>
          </w:p>
          <w:p w14:paraId="5B6F7C92" w14:textId="77777777" w:rsidR="00A646A7" w:rsidRPr="00A646A7" w:rsidRDefault="00A646A7" w:rsidP="00A646A7">
            <w:pPr>
              <w:framePr w:w="10550" w:wrap="notBeside" w:vAnchor="text" w:hAnchor="text" w:xAlign="center" w:y="1"/>
              <w:widowControl w:val="0"/>
              <w:spacing w:after="0" w:line="240" w:lineRule="auto"/>
              <w:jc w:val="center"/>
              <w:rPr>
                <w:color w:val="000000"/>
                <w:sz w:val="20"/>
                <w:szCs w:val="20"/>
                <w:lang w:eastAsia="ru-RU" w:bidi="ru-RU"/>
              </w:rPr>
            </w:pPr>
            <w:r w:rsidRPr="00A646A7">
              <w:rPr>
                <w:bCs/>
                <w:color w:val="000000"/>
                <w:sz w:val="20"/>
                <w:szCs w:val="20"/>
                <w:lang w:eastAsia="ru-RU" w:bidi="ru-RU"/>
              </w:rPr>
              <w:t>использовании и содержании общего имущества в</w:t>
            </w:r>
          </w:p>
          <w:p w14:paraId="5F0ADD1F" w14:textId="50BD769D" w:rsidR="00A646A7" w:rsidRPr="00A646A7" w:rsidRDefault="00A646A7" w:rsidP="00A646A7">
            <w:pPr>
              <w:framePr w:w="10550" w:wrap="notBeside" w:vAnchor="text" w:hAnchor="text" w:xAlign="center" w:y="1"/>
              <w:widowControl w:val="0"/>
              <w:spacing w:after="0" w:line="240" w:lineRule="auto"/>
              <w:jc w:val="center"/>
              <w:rPr>
                <w:color w:val="000000"/>
                <w:sz w:val="20"/>
                <w:szCs w:val="20"/>
                <w:lang w:eastAsia="ru-RU" w:bidi="ru-RU"/>
              </w:rPr>
            </w:pPr>
            <w:r>
              <w:rPr>
                <w:bCs/>
                <w:color w:val="000000"/>
                <w:sz w:val="20"/>
                <w:szCs w:val="20"/>
                <w:lang w:eastAsia="ru-RU" w:bidi="ru-RU"/>
              </w:rPr>
              <w:t>многоквартирно</w:t>
            </w:r>
            <w:r w:rsidRPr="00A646A7">
              <w:rPr>
                <w:bCs/>
                <w:color w:val="000000"/>
                <w:sz w:val="20"/>
                <w:szCs w:val="20"/>
                <w:lang w:eastAsia="ru-RU" w:bidi="ru-RU"/>
              </w:rPr>
              <w:t>м доме</w:t>
            </w:r>
          </w:p>
        </w:tc>
        <w:tc>
          <w:tcPr>
            <w:tcW w:w="1848" w:type="dxa"/>
            <w:tcBorders>
              <w:top w:val="single" w:sz="4" w:space="0" w:color="auto"/>
              <w:left w:val="single" w:sz="4" w:space="0" w:color="auto"/>
            </w:tcBorders>
            <w:shd w:val="clear" w:color="auto" w:fill="FFFFFF"/>
            <w:vAlign w:val="bottom"/>
          </w:tcPr>
          <w:p w14:paraId="3ED1D4FD" w14:textId="77777777" w:rsidR="00A646A7" w:rsidRPr="00A646A7" w:rsidRDefault="00A646A7" w:rsidP="00A646A7">
            <w:pPr>
              <w:framePr w:w="10550" w:wrap="notBeside" w:vAnchor="text" w:hAnchor="text" w:xAlign="center" w:y="1"/>
              <w:widowControl w:val="0"/>
              <w:spacing w:after="0" w:line="240" w:lineRule="auto"/>
              <w:jc w:val="center"/>
              <w:rPr>
                <w:color w:val="000000"/>
                <w:sz w:val="20"/>
                <w:szCs w:val="20"/>
                <w:lang w:eastAsia="ru-RU" w:bidi="ru-RU"/>
              </w:rPr>
            </w:pPr>
            <w:r w:rsidRPr="00A646A7">
              <w:rPr>
                <w:bCs/>
                <w:color w:val="000000"/>
                <w:sz w:val="20"/>
                <w:szCs w:val="20"/>
                <w:lang w:eastAsia="ru-RU" w:bidi="ru-RU"/>
              </w:rPr>
              <w:t>Норматив потребления горячей воды, потребляемой при</w:t>
            </w:r>
          </w:p>
          <w:p w14:paraId="12E4C8E0" w14:textId="77777777" w:rsidR="00A646A7" w:rsidRPr="00A646A7" w:rsidRDefault="00A646A7" w:rsidP="00A646A7">
            <w:pPr>
              <w:framePr w:w="10550" w:wrap="notBeside" w:vAnchor="text" w:hAnchor="text" w:xAlign="center" w:y="1"/>
              <w:widowControl w:val="0"/>
              <w:spacing w:after="0" w:line="240" w:lineRule="auto"/>
              <w:jc w:val="center"/>
              <w:rPr>
                <w:color w:val="000000"/>
                <w:sz w:val="20"/>
                <w:szCs w:val="20"/>
                <w:lang w:eastAsia="ru-RU" w:bidi="ru-RU"/>
              </w:rPr>
            </w:pPr>
            <w:r w:rsidRPr="00A646A7">
              <w:rPr>
                <w:bCs/>
                <w:color w:val="000000"/>
                <w:sz w:val="20"/>
                <w:szCs w:val="20"/>
                <w:lang w:eastAsia="ru-RU" w:bidi="ru-RU"/>
              </w:rPr>
              <w:t>использовании и содержании общего имущества в</w:t>
            </w:r>
          </w:p>
          <w:p w14:paraId="6DFB007B" w14:textId="77777777" w:rsidR="00A646A7" w:rsidRPr="00A646A7" w:rsidRDefault="00A646A7" w:rsidP="00A646A7">
            <w:pPr>
              <w:framePr w:w="10550" w:wrap="notBeside" w:vAnchor="text" w:hAnchor="text" w:xAlign="center" w:y="1"/>
              <w:widowControl w:val="0"/>
              <w:spacing w:after="0" w:line="240" w:lineRule="auto"/>
              <w:ind w:left="160"/>
              <w:rPr>
                <w:color w:val="000000"/>
                <w:sz w:val="20"/>
                <w:szCs w:val="20"/>
                <w:lang w:eastAsia="ru-RU" w:bidi="ru-RU"/>
              </w:rPr>
            </w:pPr>
            <w:r w:rsidRPr="00A646A7">
              <w:rPr>
                <w:bCs/>
                <w:color w:val="000000"/>
                <w:sz w:val="20"/>
                <w:szCs w:val="20"/>
                <w:lang w:eastAsia="ru-RU" w:bidi="ru-RU"/>
              </w:rPr>
              <w:t>многоквартирном</w:t>
            </w:r>
          </w:p>
          <w:p w14:paraId="514E56FC" w14:textId="77777777" w:rsidR="00A646A7" w:rsidRPr="00A646A7" w:rsidRDefault="00A646A7" w:rsidP="00A646A7">
            <w:pPr>
              <w:framePr w:w="10550" w:wrap="notBeside" w:vAnchor="text" w:hAnchor="text" w:xAlign="center" w:y="1"/>
              <w:widowControl w:val="0"/>
              <w:spacing w:after="0" w:line="240" w:lineRule="auto"/>
              <w:jc w:val="center"/>
              <w:rPr>
                <w:color w:val="000000"/>
                <w:sz w:val="20"/>
                <w:szCs w:val="20"/>
                <w:lang w:eastAsia="ru-RU" w:bidi="ru-RU"/>
              </w:rPr>
            </w:pPr>
            <w:r w:rsidRPr="00A646A7">
              <w:rPr>
                <w:bCs/>
                <w:color w:val="000000"/>
                <w:sz w:val="20"/>
                <w:szCs w:val="20"/>
                <w:lang w:eastAsia="ru-RU" w:bidi="ru-RU"/>
              </w:rPr>
              <w:t>доме</w:t>
            </w:r>
          </w:p>
        </w:tc>
        <w:tc>
          <w:tcPr>
            <w:tcW w:w="1728" w:type="dxa"/>
            <w:tcBorders>
              <w:top w:val="single" w:sz="4" w:space="0" w:color="auto"/>
              <w:left w:val="single" w:sz="4" w:space="0" w:color="auto"/>
              <w:right w:val="single" w:sz="4" w:space="0" w:color="auto"/>
            </w:tcBorders>
            <w:shd w:val="clear" w:color="auto" w:fill="FFFFFF"/>
          </w:tcPr>
          <w:p w14:paraId="456BD564" w14:textId="77777777" w:rsidR="00A646A7" w:rsidRPr="00A646A7" w:rsidRDefault="00A646A7" w:rsidP="00A646A7">
            <w:pPr>
              <w:framePr w:w="10550" w:wrap="notBeside" w:vAnchor="text" w:hAnchor="text" w:xAlign="center" w:y="1"/>
              <w:widowControl w:val="0"/>
              <w:spacing w:after="0" w:line="240" w:lineRule="auto"/>
              <w:jc w:val="center"/>
              <w:rPr>
                <w:color w:val="000000"/>
                <w:sz w:val="20"/>
                <w:szCs w:val="20"/>
                <w:lang w:eastAsia="ru-RU" w:bidi="ru-RU"/>
              </w:rPr>
            </w:pPr>
            <w:r w:rsidRPr="00A646A7">
              <w:rPr>
                <w:bCs/>
                <w:color w:val="000000"/>
                <w:sz w:val="20"/>
                <w:szCs w:val="20"/>
                <w:lang w:eastAsia="ru-RU" w:bidi="ru-RU"/>
              </w:rPr>
              <w:t>Норматив отведения сточных вод в целях</w:t>
            </w:r>
          </w:p>
          <w:p w14:paraId="54E640FB" w14:textId="77777777" w:rsidR="00A646A7" w:rsidRPr="00A646A7" w:rsidRDefault="00A646A7" w:rsidP="00A646A7">
            <w:pPr>
              <w:framePr w:w="10550" w:wrap="notBeside" w:vAnchor="text" w:hAnchor="text" w:xAlign="center" w:y="1"/>
              <w:widowControl w:val="0"/>
              <w:spacing w:after="0" w:line="240" w:lineRule="auto"/>
              <w:jc w:val="center"/>
              <w:rPr>
                <w:color w:val="000000"/>
                <w:sz w:val="20"/>
                <w:szCs w:val="20"/>
                <w:lang w:eastAsia="ru-RU" w:bidi="ru-RU"/>
              </w:rPr>
            </w:pPr>
            <w:r w:rsidRPr="00A646A7">
              <w:rPr>
                <w:bCs/>
                <w:color w:val="000000"/>
                <w:sz w:val="20"/>
                <w:szCs w:val="20"/>
                <w:lang w:eastAsia="ru-RU" w:bidi="ru-RU"/>
              </w:rPr>
              <w:t>содержания</w:t>
            </w:r>
          </w:p>
          <w:p w14:paraId="2057CD5A" w14:textId="77777777" w:rsidR="00A646A7" w:rsidRPr="00A646A7" w:rsidRDefault="00A646A7" w:rsidP="00A646A7">
            <w:pPr>
              <w:framePr w:w="10550" w:wrap="notBeside" w:vAnchor="text" w:hAnchor="text" w:xAlign="center" w:y="1"/>
              <w:widowControl w:val="0"/>
              <w:spacing w:after="0" w:line="240" w:lineRule="auto"/>
              <w:jc w:val="center"/>
              <w:rPr>
                <w:color w:val="000000"/>
                <w:sz w:val="20"/>
                <w:szCs w:val="20"/>
                <w:lang w:eastAsia="ru-RU" w:bidi="ru-RU"/>
              </w:rPr>
            </w:pPr>
            <w:r w:rsidRPr="00A646A7">
              <w:rPr>
                <w:bCs/>
                <w:color w:val="000000"/>
                <w:sz w:val="20"/>
                <w:szCs w:val="20"/>
                <w:lang w:eastAsia="ru-RU" w:bidi="ru-RU"/>
              </w:rPr>
              <w:t>общего</w:t>
            </w:r>
          </w:p>
          <w:p w14:paraId="636DCC50" w14:textId="77777777" w:rsidR="00A646A7" w:rsidRPr="00A646A7" w:rsidRDefault="00A646A7" w:rsidP="00A646A7">
            <w:pPr>
              <w:framePr w:w="10550" w:wrap="notBeside" w:vAnchor="text" w:hAnchor="text" w:xAlign="center" w:y="1"/>
              <w:widowControl w:val="0"/>
              <w:spacing w:after="0" w:line="240" w:lineRule="auto"/>
              <w:jc w:val="center"/>
              <w:rPr>
                <w:color w:val="000000"/>
                <w:sz w:val="20"/>
                <w:szCs w:val="20"/>
                <w:lang w:eastAsia="ru-RU" w:bidi="ru-RU"/>
              </w:rPr>
            </w:pPr>
            <w:r w:rsidRPr="00A646A7">
              <w:rPr>
                <w:bCs/>
                <w:color w:val="000000"/>
                <w:sz w:val="20"/>
                <w:szCs w:val="20"/>
                <w:lang w:eastAsia="ru-RU" w:bidi="ru-RU"/>
              </w:rPr>
              <w:t>имущества</w:t>
            </w:r>
          </w:p>
          <w:p w14:paraId="0643F202" w14:textId="77777777" w:rsidR="00A646A7" w:rsidRPr="00A646A7" w:rsidRDefault="00A646A7" w:rsidP="00A646A7">
            <w:pPr>
              <w:framePr w:w="10550" w:wrap="notBeside" w:vAnchor="text" w:hAnchor="text" w:xAlign="center" w:y="1"/>
              <w:widowControl w:val="0"/>
              <w:spacing w:after="0" w:line="240" w:lineRule="auto"/>
              <w:jc w:val="center"/>
              <w:rPr>
                <w:color w:val="000000"/>
                <w:sz w:val="20"/>
                <w:szCs w:val="20"/>
                <w:lang w:eastAsia="ru-RU" w:bidi="ru-RU"/>
              </w:rPr>
            </w:pPr>
            <w:r w:rsidRPr="00A646A7">
              <w:rPr>
                <w:bCs/>
                <w:color w:val="000000"/>
                <w:sz w:val="20"/>
                <w:szCs w:val="20"/>
                <w:lang w:eastAsia="ru-RU" w:bidi="ru-RU"/>
              </w:rPr>
              <w:t>в</w:t>
            </w:r>
          </w:p>
          <w:p w14:paraId="77A7DB23" w14:textId="7BF8B056" w:rsidR="00A646A7" w:rsidRPr="00A646A7" w:rsidRDefault="00A646A7" w:rsidP="00A646A7">
            <w:pPr>
              <w:framePr w:w="10550" w:wrap="notBeside" w:vAnchor="text" w:hAnchor="text" w:xAlign="center" w:y="1"/>
              <w:widowControl w:val="0"/>
              <w:spacing w:after="0" w:line="240" w:lineRule="auto"/>
              <w:jc w:val="center"/>
              <w:rPr>
                <w:color w:val="000000"/>
                <w:sz w:val="20"/>
                <w:szCs w:val="20"/>
                <w:lang w:eastAsia="ru-RU" w:bidi="ru-RU"/>
              </w:rPr>
            </w:pPr>
            <w:r>
              <w:rPr>
                <w:bCs/>
                <w:color w:val="000000"/>
                <w:sz w:val="20"/>
                <w:szCs w:val="20"/>
                <w:lang w:eastAsia="ru-RU" w:bidi="ru-RU"/>
              </w:rPr>
              <w:t>многоквартирно</w:t>
            </w:r>
            <w:r w:rsidRPr="00A646A7">
              <w:rPr>
                <w:bCs/>
                <w:color w:val="000000"/>
                <w:sz w:val="20"/>
                <w:szCs w:val="20"/>
                <w:lang w:eastAsia="ru-RU" w:bidi="ru-RU"/>
              </w:rPr>
              <w:t>м доме</w:t>
            </w:r>
          </w:p>
        </w:tc>
      </w:tr>
      <w:tr w:rsidR="00A646A7" w:rsidRPr="00A646A7" w14:paraId="4A2E78F6" w14:textId="77777777" w:rsidTr="00ED653D">
        <w:trPr>
          <w:trHeight w:hRule="exact" w:val="4400"/>
          <w:jc w:val="center"/>
        </w:trPr>
        <w:tc>
          <w:tcPr>
            <w:tcW w:w="595" w:type="dxa"/>
            <w:tcBorders>
              <w:top w:val="single" w:sz="4" w:space="0" w:color="auto"/>
              <w:left w:val="single" w:sz="4" w:space="0" w:color="auto"/>
              <w:bottom w:val="single" w:sz="4" w:space="0" w:color="auto"/>
            </w:tcBorders>
            <w:shd w:val="clear" w:color="auto" w:fill="FFFFFF"/>
            <w:vAlign w:val="center"/>
          </w:tcPr>
          <w:p w14:paraId="6C16AFC0" w14:textId="77777777" w:rsidR="00A646A7" w:rsidRPr="00A646A7" w:rsidRDefault="00A646A7" w:rsidP="00A646A7">
            <w:pPr>
              <w:framePr w:w="10550" w:wrap="notBeside" w:vAnchor="text" w:hAnchor="text" w:xAlign="center" w:y="1"/>
              <w:widowControl w:val="0"/>
              <w:spacing w:after="0" w:line="240" w:lineRule="auto"/>
              <w:ind w:left="280"/>
              <w:rPr>
                <w:color w:val="000000"/>
                <w:sz w:val="20"/>
                <w:szCs w:val="20"/>
                <w:lang w:eastAsia="ru-RU" w:bidi="ru-RU"/>
              </w:rPr>
            </w:pPr>
            <w:r w:rsidRPr="00A646A7">
              <w:rPr>
                <w:bCs/>
                <w:color w:val="000000"/>
                <w:sz w:val="20"/>
                <w:szCs w:val="20"/>
                <w:lang w:eastAsia="ru-RU" w:bidi="ru-RU"/>
              </w:rPr>
              <w:t>1</w:t>
            </w:r>
          </w:p>
        </w:tc>
        <w:tc>
          <w:tcPr>
            <w:tcW w:w="2146" w:type="dxa"/>
            <w:tcBorders>
              <w:top w:val="single" w:sz="4" w:space="0" w:color="auto"/>
              <w:left w:val="single" w:sz="4" w:space="0" w:color="auto"/>
              <w:bottom w:val="single" w:sz="4" w:space="0" w:color="auto"/>
            </w:tcBorders>
            <w:shd w:val="clear" w:color="auto" w:fill="FFFFFF"/>
            <w:vAlign w:val="bottom"/>
          </w:tcPr>
          <w:p w14:paraId="3D6155CE" w14:textId="77777777" w:rsidR="00A646A7" w:rsidRPr="00A646A7" w:rsidRDefault="00A646A7" w:rsidP="00A646A7">
            <w:pPr>
              <w:framePr w:w="10550" w:wrap="notBeside" w:vAnchor="text" w:hAnchor="text" w:xAlign="center" w:y="1"/>
              <w:widowControl w:val="0"/>
              <w:spacing w:after="0" w:line="240" w:lineRule="auto"/>
              <w:jc w:val="center"/>
              <w:rPr>
                <w:color w:val="000000"/>
                <w:sz w:val="20"/>
                <w:szCs w:val="20"/>
                <w:lang w:eastAsia="ru-RU" w:bidi="ru-RU"/>
              </w:rPr>
            </w:pPr>
            <w:r w:rsidRPr="00A646A7">
              <w:rPr>
                <w:bCs/>
                <w:color w:val="000000"/>
                <w:sz w:val="20"/>
                <w:szCs w:val="20"/>
                <w:lang w:eastAsia="ru-RU" w:bidi="ru-RU"/>
              </w:rPr>
              <w:t>Многоквартирные дома с</w:t>
            </w:r>
          </w:p>
          <w:p w14:paraId="5A259FD1" w14:textId="77777777" w:rsidR="00A646A7" w:rsidRPr="00A646A7" w:rsidRDefault="00A646A7" w:rsidP="00A646A7">
            <w:pPr>
              <w:framePr w:w="10550" w:wrap="notBeside" w:vAnchor="text" w:hAnchor="text" w:xAlign="center" w:y="1"/>
              <w:widowControl w:val="0"/>
              <w:spacing w:after="0" w:line="240" w:lineRule="auto"/>
              <w:jc w:val="center"/>
              <w:rPr>
                <w:color w:val="000000"/>
                <w:sz w:val="20"/>
                <w:szCs w:val="20"/>
                <w:lang w:eastAsia="ru-RU" w:bidi="ru-RU"/>
              </w:rPr>
            </w:pPr>
            <w:r w:rsidRPr="00A646A7">
              <w:rPr>
                <w:bCs/>
                <w:color w:val="000000"/>
                <w:sz w:val="20"/>
                <w:szCs w:val="20"/>
                <w:lang w:eastAsia="ru-RU" w:bidi="ru-RU"/>
              </w:rPr>
              <w:t>централизованным холодным и горячим</w:t>
            </w:r>
          </w:p>
          <w:p w14:paraId="707108EA" w14:textId="77777777" w:rsidR="00A646A7" w:rsidRPr="00A646A7" w:rsidRDefault="00A646A7" w:rsidP="00A646A7">
            <w:pPr>
              <w:framePr w:w="10550" w:wrap="notBeside" w:vAnchor="text" w:hAnchor="text" w:xAlign="center" w:y="1"/>
              <w:widowControl w:val="0"/>
              <w:spacing w:after="0" w:line="240" w:lineRule="auto"/>
              <w:jc w:val="center"/>
              <w:rPr>
                <w:color w:val="000000"/>
                <w:sz w:val="20"/>
                <w:szCs w:val="20"/>
                <w:lang w:eastAsia="ru-RU" w:bidi="ru-RU"/>
              </w:rPr>
            </w:pPr>
            <w:r w:rsidRPr="00A646A7">
              <w:rPr>
                <w:bCs/>
                <w:color w:val="000000"/>
                <w:sz w:val="20"/>
                <w:szCs w:val="20"/>
                <w:lang w:eastAsia="ru-RU" w:bidi="ru-RU"/>
              </w:rPr>
              <w:t>водоснабжением, водоотведением, а также</w:t>
            </w:r>
          </w:p>
          <w:p w14:paraId="3B6FD9BE" w14:textId="77777777" w:rsidR="00A646A7" w:rsidRPr="00A646A7" w:rsidRDefault="00A646A7" w:rsidP="00A646A7">
            <w:pPr>
              <w:framePr w:w="10550" w:wrap="notBeside" w:vAnchor="text" w:hAnchor="text" w:xAlign="center" w:y="1"/>
              <w:widowControl w:val="0"/>
              <w:spacing w:after="0" w:line="240" w:lineRule="auto"/>
              <w:jc w:val="center"/>
              <w:rPr>
                <w:color w:val="000000"/>
                <w:sz w:val="20"/>
                <w:szCs w:val="20"/>
                <w:lang w:eastAsia="ru-RU" w:bidi="ru-RU"/>
              </w:rPr>
            </w:pPr>
            <w:r w:rsidRPr="00A646A7">
              <w:rPr>
                <w:bCs/>
                <w:color w:val="000000"/>
                <w:sz w:val="20"/>
                <w:szCs w:val="20"/>
                <w:lang w:eastAsia="ru-RU" w:bidi="ru-RU"/>
              </w:rPr>
              <w:t>многоквартирные дома, в которых коммунальная услуга по горячему водоснабжению производится с использованием оборудования, входящего в состав общего имущества в многоквартирном доме</w:t>
            </w:r>
          </w:p>
        </w:tc>
        <w:tc>
          <w:tcPr>
            <w:tcW w:w="1450" w:type="dxa"/>
            <w:tcBorders>
              <w:top w:val="single" w:sz="4" w:space="0" w:color="auto"/>
              <w:left w:val="single" w:sz="4" w:space="0" w:color="auto"/>
              <w:bottom w:val="single" w:sz="4" w:space="0" w:color="auto"/>
            </w:tcBorders>
            <w:shd w:val="clear" w:color="auto" w:fill="FFFFFF"/>
            <w:vAlign w:val="center"/>
          </w:tcPr>
          <w:p w14:paraId="4D0114AE" w14:textId="77777777" w:rsidR="00A646A7" w:rsidRPr="00A646A7" w:rsidRDefault="00A646A7" w:rsidP="00A646A7">
            <w:pPr>
              <w:framePr w:w="10550" w:wrap="notBeside" w:vAnchor="text" w:hAnchor="text" w:xAlign="center" w:y="1"/>
              <w:widowControl w:val="0"/>
              <w:spacing w:after="0" w:line="240" w:lineRule="auto"/>
              <w:jc w:val="center"/>
              <w:rPr>
                <w:color w:val="000000"/>
                <w:sz w:val="20"/>
                <w:szCs w:val="20"/>
                <w:lang w:eastAsia="ru-RU" w:bidi="ru-RU"/>
              </w:rPr>
            </w:pPr>
            <w:r w:rsidRPr="00A646A7">
              <w:rPr>
                <w:bCs/>
                <w:color w:val="000000"/>
                <w:sz w:val="20"/>
                <w:szCs w:val="20"/>
                <w:lang w:eastAsia="ru-RU" w:bidi="ru-RU"/>
              </w:rPr>
              <w:t>куб. метр в месяц на 1 кв. метр общей площади</w:t>
            </w:r>
          </w:p>
        </w:tc>
        <w:tc>
          <w:tcPr>
            <w:tcW w:w="1046" w:type="dxa"/>
            <w:tcBorders>
              <w:top w:val="single" w:sz="4" w:space="0" w:color="auto"/>
              <w:left w:val="single" w:sz="4" w:space="0" w:color="auto"/>
              <w:bottom w:val="single" w:sz="4" w:space="0" w:color="auto"/>
            </w:tcBorders>
            <w:shd w:val="clear" w:color="auto" w:fill="FFFFFF"/>
            <w:vAlign w:val="center"/>
          </w:tcPr>
          <w:p w14:paraId="3D833C11" w14:textId="77777777" w:rsidR="00A646A7" w:rsidRPr="00A646A7" w:rsidRDefault="00A646A7" w:rsidP="00A646A7">
            <w:pPr>
              <w:framePr w:w="10550" w:wrap="notBeside" w:vAnchor="text" w:hAnchor="text" w:xAlign="center" w:y="1"/>
              <w:widowControl w:val="0"/>
              <w:spacing w:after="0" w:line="240" w:lineRule="auto"/>
              <w:jc w:val="center"/>
              <w:rPr>
                <w:color w:val="000000"/>
                <w:sz w:val="20"/>
                <w:szCs w:val="20"/>
                <w:lang w:eastAsia="ru-RU" w:bidi="ru-RU"/>
              </w:rPr>
            </w:pPr>
            <w:r w:rsidRPr="00A646A7">
              <w:rPr>
                <w:bCs/>
                <w:color w:val="000000"/>
                <w:sz w:val="20"/>
                <w:szCs w:val="20"/>
                <w:lang w:eastAsia="ru-RU" w:bidi="ru-RU"/>
              </w:rPr>
              <w:t>от 1 до 5</w:t>
            </w:r>
          </w:p>
          <w:p w14:paraId="6EA41E62" w14:textId="77777777" w:rsidR="00A646A7" w:rsidRPr="00A646A7" w:rsidRDefault="00A646A7" w:rsidP="00A646A7">
            <w:pPr>
              <w:framePr w:w="10550" w:wrap="notBeside" w:vAnchor="text" w:hAnchor="text" w:xAlign="center" w:y="1"/>
              <w:widowControl w:val="0"/>
              <w:spacing w:after="0" w:line="240" w:lineRule="auto"/>
              <w:jc w:val="center"/>
              <w:rPr>
                <w:color w:val="000000"/>
                <w:sz w:val="20"/>
                <w:szCs w:val="20"/>
                <w:lang w:eastAsia="ru-RU" w:bidi="ru-RU"/>
              </w:rPr>
            </w:pPr>
            <w:r w:rsidRPr="00A646A7">
              <w:rPr>
                <w:bCs/>
                <w:color w:val="000000"/>
                <w:sz w:val="20"/>
                <w:szCs w:val="20"/>
                <w:lang w:eastAsia="ru-RU" w:bidi="ru-RU"/>
              </w:rPr>
              <w:t>от 6 до 9</w:t>
            </w:r>
          </w:p>
          <w:p w14:paraId="292E7703" w14:textId="77777777" w:rsidR="00A646A7" w:rsidRPr="00A646A7" w:rsidRDefault="00A646A7" w:rsidP="00A646A7">
            <w:pPr>
              <w:framePr w:w="10550" w:wrap="notBeside" w:vAnchor="text" w:hAnchor="text" w:xAlign="center" w:y="1"/>
              <w:widowControl w:val="0"/>
              <w:spacing w:after="0" w:line="240" w:lineRule="auto"/>
              <w:jc w:val="center"/>
              <w:rPr>
                <w:color w:val="000000"/>
                <w:sz w:val="20"/>
                <w:szCs w:val="20"/>
                <w:lang w:eastAsia="ru-RU" w:bidi="ru-RU"/>
              </w:rPr>
            </w:pPr>
            <w:r w:rsidRPr="00A646A7">
              <w:rPr>
                <w:bCs/>
                <w:color w:val="000000"/>
                <w:sz w:val="20"/>
                <w:szCs w:val="20"/>
                <w:lang w:eastAsia="ru-RU" w:bidi="ru-RU"/>
              </w:rPr>
              <w:t>от 10 до 16 более 16</w:t>
            </w:r>
          </w:p>
        </w:tc>
        <w:tc>
          <w:tcPr>
            <w:tcW w:w="1738" w:type="dxa"/>
            <w:tcBorders>
              <w:top w:val="single" w:sz="4" w:space="0" w:color="auto"/>
              <w:left w:val="single" w:sz="4" w:space="0" w:color="auto"/>
              <w:bottom w:val="single" w:sz="4" w:space="0" w:color="auto"/>
            </w:tcBorders>
            <w:shd w:val="clear" w:color="auto" w:fill="FFFFFF"/>
            <w:vAlign w:val="center"/>
          </w:tcPr>
          <w:p w14:paraId="769866A8" w14:textId="77777777" w:rsidR="00A646A7" w:rsidRPr="00A646A7" w:rsidRDefault="00A646A7" w:rsidP="00A646A7">
            <w:pPr>
              <w:framePr w:w="10550" w:wrap="notBeside" w:vAnchor="text" w:hAnchor="text" w:xAlign="center" w:y="1"/>
              <w:widowControl w:val="0"/>
              <w:spacing w:after="0" w:line="240" w:lineRule="auto"/>
              <w:jc w:val="center"/>
              <w:rPr>
                <w:color w:val="000000"/>
                <w:sz w:val="20"/>
                <w:szCs w:val="20"/>
                <w:lang w:eastAsia="ru-RU" w:bidi="ru-RU"/>
              </w:rPr>
            </w:pPr>
            <w:r w:rsidRPr="00A646A7">
              <w:rPr>
                <w:bCs/>
                <w:color w:val="000000"/>
                <w:sz w:val="20"/>
                <w:szCs w:val="20"/>
                <w:lang w:eastAsia="ru-RU" w:bidi="ru-RU"/>
              </w:rPr>
              <w:t>0,02</w:t>
            </w:r>
          </w:p>
        </w:tc>
        <w:tc>
          <w:tcPr>
            <w:tcW w:w="1848" w:type="dxa"/>
            <w:tcBorders>
              <w:top w:val="single" w:sz="4" w:space="0" w:color="auto"/>
              <w:left w:val="single" w:sz="4" w:space="0" w:color="auto"/>
              <w:bottom w:val="single" w:sz="4" w:space="0" w:color="auto"/>
            </w:tcBorders>
            <w:shd w:val="clear" w:color="auto" w:fill="FFFFFF"/>
            <w:vAlign w:val="center"/>
          </w:tcPr>
          <w:p w14:paraId="4FA7408E" w14:textId="77777777" w:rsidR="00A646A7" w:rsidRPr="00A646A7" w:rsidRDefault="00A646A7" w:rsidP="00A646A7">
            <w:pPr>
              <w:framePr w:w="10550" w:wrap="notBeside" w:vAnchor="text" w:hAnchor="text" w:xAlign="center" w:y="1"/>
              <w:widowControl w:val="0"/>
              <w:spacing w:after="0" w:line="240" w:lineRule="auto"/>
              <w:jc w:val="center"/>
              <w:rPr>
                <w:color w:val="000000"/>
                <w:sz w:val="20"/>
                <w:szCs w:val="20"/>
                <w:lang w:eastAsia="ru-RU" w:bidi="ru-RU"/>
              </w:rPr>
            </w:pPr>
            <w:r w:rsidRPr="00A646A7">
              <w:rPr>
                <w:bCs/>
                <w:color w:val="000000"/>
                <w:sz w:val="20"/>
                <w:szCs w:val="20"/>
                <w:lang w:eastAsia="ru-RU" w:bidi="ru-RU"/>
              </w:rPr>
              <w:t>0,02</w:t>
            </w:r>
          </w:p>
        </w:tc>
        <w:tc>
          <w:tcPr>
            <w:tcW w:w="1728" w:type="dxa"/>
            <w:tcBorders>
              <w:top w:val="single" w:sz="4" w:space="0" w:color="auto"/>
              <w:left w:val="single" w:sz="4" w:space="0" w:color="auto"/>
              <w:bottom w:val="single" w:sz="4" w:space="0" w:color="auto"/>
              <w:right w:val="single" w:sz="4" w:space="0" w:color="auto"/>
            </w:tcBorders>
            <w:shd w:val="clear" w:color="auto" w:fill="FFFFFF"/>
            <w:vAlign w:val="center"/>
          </w:tcPr>
          <w:p w14:paraId="5E64556F" w14:textId="77777777" w:rsidR="00A646A7" w:rsidRPr="00A646A7" w:rsidRDefault="00A646A7" w:rsidP="00A646A7">
            <w:pPr>
              <w:framePr w:w="10550" w:wrap="notBeside" w:vAnchor="text" w:hAnchor="text" w:xAlign="center" w:y="1"/>
              <w:widowControl w:val="0"/>
              <w:spacing w:after="0" w:line="240" w:lineRule="auto"/>
              <w:jc w:val="center"/>
              <w:rPr>
                <w:color w:val="000000"/>
                <w:sz w:val="20"/>
                <w:szCs w:val="20"/>
                <w:lang w:eastAsia="ru-RU" w:bidi="ru-RU"/>
              </w:rPr>
            </w:pPr>
            <w:r w:rsidRPr="00A646A7">
              <w:rPr>
                <w:bCs/>
                <w:color w:val="000000"/>
                <w:sz w:val="20"/>
                <w:szCs w:val="20"/>
                <w:lang w:eastAsia="ru-RU" w:bidi="ru-RU"/>
              </w:rPr>
              <w:t>0,04</w:t>
            </w:r>
          </w:p>
        </w:tc>
      </w:tr>
    </w:tbl>
    <w:p w14:paraId="73E355F2" w14:textId="77777777" w:rsidR="00A646A7" w:rsidRPr="00A646A7" w:rsidRDefault="00A646A7" w:rsidP="00A646A7">
      <w:pPr>
        <w:framePr w:w="10550" w:wrap="notBeside" w:vAnchor="text" w:hAnchor="text" w:xAlign="center" w:y="1"/>
        <w:widowControl w:val="0"/>
        <w:spacing w:after="0" w:line="240" w:lineRule="auto"/>
        <w:rPr>
          <w:rFonts w:ascii="Arial Unicode MS" w:eastAsia="Arial Unicode MS" w:hAnsi="Arial Unicode MS" w:cs="Arial Unicode MS"/>
          <w:color w:val="000000"/>
          <w:sz w:val="2"/>
          <w:szCs w:val="2"/>
          <w:lang w:eastAsia="ru-RU" w:bidi="ru-RU"/>
        </w:rPr>
      </w:pPr>
    </w:p>
    <w:tbl>
      <w:tblPr>
        <w:tblW w:w="10541" w:type="dxa"/>
        <w:tblInd w:w="-289" w:type="dxa"/>
        <w:tblLayout w:type="fixed"/>
        <w:tblCellMar>
          <w:left w:w="10" w:type="dxa"/>
          <w:right w:w="10" w:type="dxa"/>
        </w:tblCellMar>
        <w:tblLook w:val="04A0" w:firstRow="1" w:lastRow="0" w:firstColumn="1" w:lastColumn="0" w:noHBand="0" w:noVBand="1"/>
      </w:tblPr>
      <w:tblGrid>
        <w:gridCol w:w="590"/>
        <w:gridCol w:w="2146"/>
        <w:gridCol w:w="1450"/>
        <w:gridCol w:w="1046"/>
        <w:gridCol w:w="1733"/>
        <w:gridCol w:w="1853"/>
        <w:gridCol w:w="1723"/>
      </w:tblGrid>
      <w:tr w:rsidR="00A646A7" w:rsidRPr="00A646A7" w14:paraId="1F718B7E" w14:textId="77777777" w:rsidTr="00A646A7">
        <w:trPr>
          <w:trHeight w:hRule="exact" w:val="1286"/>
        </w:trPr>
        <w:tc>
          <w:tcPr>
            <w:tcW w:w="590" w:type="dxa"/>
            <w:tcBorders>
              <w:top w:val="single" w:sz="4" w:space="0" w:color="auto"/>
              <w:left w:val="single" w:sz="4" w:space="0" w:color="auto"/>
            </w:tcBorders>
            <w:shd w:val="clear" w:color="auto" w:fill="FFFFFF"/>
            <w:vAlign w:val="bottom"/>
          </w:tcPr>
          <w:p w14:paraId="03D37108" w14:textId="77777777" w:rsidR="00A646A7" w:rsidRPr="00A646A7" w:rsidRDefault="00A646A7" w:rsidP="00A646A7">
            <w:pPr>
              <w:widowControl w:val="0"/>
              <w:spacing w:after="0" w:line="240" w:lineRule="auto"/>
              <w:ind w:left="260"/>
              <w:rPr>
                <w:color w:val="000000"/>
                <w:sz w:val="20"/>
                <w:szCs w:val="20"/>
                <w:lang w:eastAsia="ru-RU" w:bidi="ru-RU"/>
              </w:rPr>
            </w:pPr>
            <w:r w:rsidRPr="00A646A7">
              <w:rPr>
                <w:bCs/>
                <w:color w:val="000000"/>
                <w:sz w:val="20"/>
                <w:szCs w:val="20"/>
                <w:lang w:eastAsia="ru-RU" w:bidi="ru-RU"/>
              </w:rPr>
              <w:t>2</w:t>
            </w:r>
          </w:p>
        </w:tc>
        <w:tc>
          <w:tcPr>
            <w:tcW w:w="2146" w:type="dxa"/>
            <w:tcBorders>
              <w:top w:val="single" w:sz="4" w:space="0" w:color="auto"/>
              <w:left w:val="single" w:sz="4" w:space="0" w:color="auto"/>
            </w:tcBorders>
            <w:shd w:val="clear" w:color="auto" w:fill="FFFFFF"/>
            <w:vAlign w:val="bottom"/>
          </w:tcPr>
          <w:p w14:paraId="61A3ECC9" w14:textId="77777777" w:rsidR="00A646A7" w:rsidRPr="00A646A7" w:rsidRDefault="00A646A7" w:rsidP="00A646A7">
            <w:pPr>
              <w:widowControl w:val="0"/>
              <w:spacing w:after="0" w:line="240" w:lineRule="auto"/>
              <w:jc w:val="center"/>
              <w:rPr>
                <w:color w:val="000000"/>
                <w:sz w:val="20"/>
                <w:szCs w:val="20"/>
                <w:lang w:eastAsia="ru-RU" w:bidi="ru-RU"/>
              </w:rPr>
            </w:pPr>
            <w:r w:rsidRPr="00A646A7">
              <w:rPr>
                <w:bCs/>
                <w:color w:val="000000"/>
                <w:sz w:val="20"/>
                <w:szCs w:val="20"/>
                <w:lang w:eastAsia="ru-RU" w:bidi="ru-RU"/>
              </w:rPr>
              <w:t>Многоквартирные дома с</w:t>
            </w:r>
          </w:p>
          <w:p w14:paraId="68BFD3A7" w14:textId="77777777" w:rsidR="00A646A7" w:rsidRPr="00A646A7" w:rsidRDefault="00A646A7" w:rsidP="00A646A7">
            <w:pPr>
              <w:widowControl w:val="0"/>
              <w:spacing w:after="0" w:line="240" w:lineRule="auto"/>
              <w:ind w:left="200"/>
              <w:jc w:val="center"/>
              <w:rPr>
                <w:color w:val="000000"/>
                <w:sz w:val="20"/>
                <w:szCs w:val="20"/>
                <w:lang w:eastAsia="ru-RU" w:bidi="ru-RU"/>
              </w:rPr>
            </w:pPr>
            <w:r w:rsidRPr="00A646A7">
              <w:rPr>
                <w:bCs/>
                <w:color w:val="000000"/>
                <w:sz w:val="20"/>
                <w:szCs w:val="20"/>
                <w:lang w:eastAsia="ru-RU" w:bidi="ru-RU"/>
              </w:rPr>
              <w:t>централизованным</w:t>
            </w:r>
          </w:p>
          <w:p w14:paraId="22279871" w14:textId="77777777" w:rsidR="00A646A7" w:rsidRPr="00A646A7" w:rsidRDefault="00A646A7" w:rsidP="00A646A7">
            <w:pPr>
              <w:widowControl w:val="0"/>
              <w:spacing w:after="0" w:line="240" w:lineRule="auto"/>
              <w:jc w:val="center"/>
              <w:rPr>
                <w:color w:val="000000"/>
                <w:sz w:val="20"/>
                <w:szCs w:val="20"/>
                <w:lang w:eastAsia="ru-RU" w:bidi="ru-RU"/>
              </w:rPr>
            </w:pPr>
            <w:r w:rsidRPr="00A646A7">
              <w:rPr>
                <w:bCs/>
                <w:color w:val="000000"/>
                <w:sz w:val="20"/>
                <w:szCs w:val="20"/>
                <w:lang w:eastAsia="ru-RU" w:bidi="ru-RU"/>
              </w:rPr>
              <w:t>холодным</w:t>
            </w:r>
          </w:p>
        </w:tc>
        <w:tc>
          <w:tcPr>
            <w:tcW w:w="1450" w:type="dxa"/>
            <w:tcBorders>
              <w:top w:val="single" w:sz="4" w:space="0" w:color="auto"/>
              <w:left w:val="single" w:sz="4" w:space="0" w:color="auto"/>
            </w:tcBorders>
            <w:shd w:val="clear" w:color="auto" w:fill="FFFFFF"/>
            <w:vAlign w:val="bottom"/>
          </w:tcPr>
          <w:p w14:paraId="640FFAAB" w14:textId="77777777" w:rsidR="00A646A7" w:rsidRPr="00A646A7" w:rsidRDefault="00A646A7" w:rsidP="00A646A7">
            <w:pPr>
              <w:widowControl w:val="0"/>
              <w:spacing w:after="0" w:line="240" w:lineRule="auto"/>
              <w:jc w:val="center"/>
              <w:rPr>
                <w:color w:val="000000"/>
                <w:sz w:val="20"/>
                <w:szCs w:val="20"/>
                <w:lang w:eastAsia="ru-RU" w:bidi="ru-RU"/>
              </w:rPr>
            </w:pPr>
            <w:r w:rsidRPr="00A646A7">
              <w:rPr>
                <w:bCs/>
                <w:color w:val="000000"/>
                <w:sz w:val="20"/>
                <w:szCs w:val="20"/>
                <w:lang w:eastAsia="ru-RU" w:bidi="ru-RU"/>
              </w:rPr>
              <w:t>куб. метр в месяц на 1 кв. метр</w:t>
            </w:r>
          </w:p>
        </w:tc>
        <w:tc>
          <w:tcPr>
            <w:tcW w:w="1046" w:type="dxa"/>
            <w:vMerge w:val="restart"/>
            <w:tcBorders>
              <w:top w:val="single" w:sz="4" w:space="0" w:color="auto"/>
              <w:left w:val="single" w:sz="4" w:space="0" w:color="auto"/>
            </w:tcBorders>
            <w:shd w:val="clear" w:color="auto" w:fill="FFFFFF"/>
            <w:vAlign w:val="bottom"/>
          </w:tcPr>
          <w:p w14:paraId="5410673C" w14:textId="77777777" w:rsidR="00A646A7" w:rsidRPr="00A646A7" w:rsidRDefault="00A646A7" w:rsidP="00A646A7">
            <w:pPr>
              <w:widowControl w:val="0"/>
              <w:spacing w:after="0" w:line="240" w:lineRule="auto"/>
              <w:jc w:val="center"/>
              <w:rPr>
                <w:color w:val="000000"/>
                <w:sz w:val="20"/>
                <w:szCs w:val="20"/>
                <w:lang w:eastAsia="ru-RU" w:bidi="ru-RU"/>
              </w:rPr>
            </w:pPr>
            <w:r w:rsidRPr="00A646A7">
              <w:rPr>
                <w:bCs/>
                <w:color w:val="000000"/>
                <w:sz w:val="20"/>
                <w:szCs w:val="20"/>
                <w:lang w:eastAsia="ru-RU" w:bidi="ru-RU"/>
              </w:rPr>
              <w:t>от 1 до 5</w:t>
            </w:r>
          </w:p>
          <w:p w14:paraId="14553EF8" w14:textId="77777777" w:rsidR="00A646A7" w:rsidRPr="00A646A7" w:rsidRDefault="00A646A7" w:rsidP="00A646A7">
            <w:pPr>
              <w:widowControl w:val="0"/>
              <w:spacing w:after="0" w:line="240" w:lineRule="auto"/>
              <w:jc w:val="center"/>
              <w:rPr>
                <w:color w:val="000000"/>
                <w:sz w:val="20"/>
                <w:szCs w:val="20"/>
                <w:lang w:eastAsia="ru-RU" w:bidi="ru-RU"/>
              </w:rPr>
            </w:pPr>
            <w:r w:rsidRPr="00A646A7">
              <w:rPr>
                <w:bCs/>
                <w:color w:val="000000"/>
                <w:sz w:val="20"/>
                <w:szCs w:val="20"/>
                <w:lang w:eastAsia="ru-RU" w:bidi="ru-RU"/>
              </w:rPr>
              <w:t>от 6 до 9</w:t>
            </w:r>
          </w:p>
          <w:p w14:paraId="255D5F3A" w14:textId="77777777" w:rsidR="00A646A7" w:rsidRPr="00A646A7" w:rsidRDefault="00A646A7" w:rsidP="00A646A7">
            <w:pPr>
              <w:widowControl w:val="0"/>
              <w:spacing w:after="0" w:line="240" w:lineRule="auto"/>
              <w:jc w:val="center"/>
              <w:rPr>
                <w:color w:val="000000"/>
                <w:sz w:val="20"/>
                <w:szCs w:val="20"/>
                <w:lang w:eastAsia="ru-RU" w:bidi="ru-RU"/>
              </w:rPr>
            </w:pPr>
            <w:r w:rsidRPr="00A646A7">
              <w:rPr>
                <w:bCs/>
                <w:color w:val="000000"/>
                <w:sz w:val="20"/>
                <w:szCs w:val="20"/>
                <w:lang w:eastAsia="ru-RU" w:bidi="ru-RU"/>
              </w:rPr>
              <w:t>от 10 до 16 более 16</w:t>
            </w:r>
          </w:p>
        </w:tc>
        <w:tc>
          <w:tcPr>
            <w:tcW w:w="1733" w:type="dxa"/>
            <w:tcBorders>
              <w:top w:val="single" w:sz="4" w:space="0" w:color="auto"/>
              <w:left w:val="single" w:sz="4" w:space="0" w:color="auto"/>
            </w:tcBorders>
            <w:shd w:val="clear" w:color="auto" w:fill="FFFFFF"/>
            <w:vAlign w:val="bottom"/>
          </w:tcPr>
          <w:p w14:paraId="0A1AF137" w14:textId="77777777" w:rsidR="00A646A7" w:rsidRPr="00A646A7" w:rsidRDefault="00A646A7" w:rsidP="00A646A7">
            <w:pPr>
              <w:widowControl w:val="0"/>
              <w:spacing w:after="0" w:line="240" w:lineRule="auto"/>
              <w:jc w:val="center"/>
              <w:rPr>
                <w:color w:val="000000"/>
                <w:sz w:val="20"/>
                <w:szCs w:val="20"/>
                <w:lang w:eastAsia="ru-RU" w:bidi="ru-RU"/>
              </w:rPr>
            </w:pPr>
            <w:r w:rsidRPr="00A646A7">
              <w:rPr>
                <w:bCs/>
                <w:color w:val="000000"/>
                <w:sz w:val="20"/>
                <w:szCs w:val="20"/>
                <w:lang w:eastAsia="ru-RU" w:bidi="ru-RU"/>
              </w:rPr>
              <w:t>0,039</w:t>
            </w:r>
          </w:p>
        </w:tc>
        <w:tc>
          <w:tcPr>
            <w:tcW w:w="1853" w:type="dxa"/>
            <w:tcBorders>
              <w:top w:val="single" w:sz="4" w:space="0" w:color="auto"/>
              <w:left w:val="single" w:sz="4" w:space="0" w:color="auto"/>
            </w:tcBorders>
            <w:shd w:val="clear" w:color="auto" w:fill="FFFFFF"/>
          </w:tcPr>
          <w:p w14:paraId="46A486D9" w14:textId="77777777" w:rsidR="00A646A7" w:rsidRPr="00A646A7" w:rsidRDefault="00A646A7" w:rsidP="00A646A7">
            <w:pPr>
              <w:widowControl w:val="0"/>
              <w:spacing w:after="0" w:line="240" w:lineRule="auto"/>
              <w:rPr>
                <w:rFonts w:eastAsia="Arial Unicode MS"/>
                <w:color w:val="000000"/>
                <w:sz w:val="20"/>
                <w:szCs w:val="20"/>
                <w:lang w:eastAsia="ru-RU" w:bidi="ru-RU"/>
              </w:rPr>
            </w:pPr>
          </w:p>
        </w:tc>
        <w:tc>
          <w:tcPr>
            <w:tcW w:w="1723" w:type="dxa"/>
            <w:tcBorders>
              <w:top w:val="single" w:sz="4" w:space="0" w:color="auto"/>
              <w:left w:val="single" w:sz="4" w:space="0" w:color="auto"/>
              <w:right w:val="single" w:sz="4" w:space="0" w:color="auto"/>
            </w:tcBorders>
            <w:shd w:val="clear" w:color="auto" w:fill="FFFFFF"/>
            <w:vAlign w:val="bottom"/>
          </w:tcPr>
          <w:p w14:paraId="30D611B1" w14:textId="77777777" w:rsidR="00A646A7" w:rsidRPr="00A646A7" w:rsidRDefault="00A646A7" w:rsidP="00A646A7">
            <w:pPr>
              <w:widowControl w:val="0"/>
              <w:spacing w:after="0" w:line="240" w:lineRule="auto"/>
              <w:jc w:val="center"/>
              <w:rPr>
                <w:color w:val="000000"/>
                <w:sz w:val="20"/>
                <w:szCs w:val="20"/>
                <w:lang w:eastAsia="ru-RU" w:bidi="ru-RU"/>
              </w:rPr>
            </w:pPr>
            <w:r w:rsidRPr="00A646A7">
              <w:rPr>
                <w:bCs/>
                <w:color w:val="000000"/>
                <w:sz w:val="20"/>
                <w:szCs w:val="20"/>
                <w:lang w:eastAsia="ru-RU" w:bidi="ru-RU"/>
              </w:rPr>
              <w:t>0,039</w:t>
            </w:r>
          </w:p>
        </w:tc>
      </w:tr>
      <w:tr w:rsidR="00A646A7" w:rsidRPr="00A646A7" w14:paraId="58F6303B" w14:textId="77777777" w:rsidTr="00A646A7">
        <w:trPr>
          <w:trHeight w:hRule="exact" w:val="989"/>
        </w:trPr>
        <w:tc>
          <w:tcPr>
            <w:tcW w:w="590" w:type="dxa"/>
            <w:tcBorders>
              <w:left w:val="single" w:sz="4" w:space="0" w:color="auto"/>
              <w:bottom w:val="single" w:sz="4" w:space="0" w:color="auto"/>
            </w:tcBorders>
            <w:shd w:val="clear" w:color="auto" w:fill="FFFFFF"/>
          </w:tcPr>
          <w:p w14:paraId="62013298" w14:textId="77777777" w:rsidR="00A646A7" w:rsidRPr="00A646A7" w:rsidRDefault="00A646A7" w:rsidP="00A646A7">
            <w:pPr>
              <w:widowControl w:val="0"/>
              <w:spacing w:after="0" w:line="240" w:lineRule="auto"/>
              <w:rPr>
                <w:rFonts w:eastAsia="Arial Unicode MS"/>
                <w:color w:val="000000"/>
                <w:sz w:val="20"/>
                <w:szCs w:val="20"/>
                <w:lang w:eastAsia="ru-RU" w:bidi="ru-RU"/>
              </w:rPr>
            </w:pPr>
          </w:p>
        </w:tc>
        <w:tc>
          <w:tcPr>
            <w:tcW w:w="2146" w:type="dxa"/>
            <w:tcBorders>
              <w:left w:val="single" w:sz="4" w:space="0" w:color="auto"/>
              <w:bottom w:val="single" w:sz="4" w:space="0" w:color="auto"/>
            </w:tcBorders>
            <w:shd w:val="clear" w:color="auto" w:fill="FFFFFF"/>
          </w:tcPr>
          <w:p w14:paraId="62FED88B" w14:textId="77777777" w:rsidR="00A646A7" w:rsidRPr="00A646A7" w:rsidRDefault="00A646A7" w:rsidP="00A646A7">
            <w:pPr>
              <w:widowControl w:val="0"/>
              <w:spacing w:after="0" w:line="240" w:lineRule="auto"/>
              <w:ind w:left="200"/>
              <w:jc w:val="center"/>
              <w:rPr>
                <w:color w:val="000000"/>
                <w:sz w:val="20"/>
                <w:szCs w:val="20"/>
                <w:lang w:eastAsia="ru-RU" w:bidi="ru-RU"/>
              </w:rPr>
            </w:pPr>
            <w:r w:rsidRPr="00A646A7">
              <w:rPr>
                <w:bCs/>
                <w:color w:val="000000"/>
                <w:sz w:val="20"/>
                <w:szCs w:val="20"/>
                <w:lang w:eastAsia="ru-RU" w:bidi="ru-RU"/>
              </w:rPr>
              <w:t>водоснабжением,</w:t>
            </w:r>
          </w:p>
          <w:p w14:paraId="65C638D7" w14:textId="77777777" w:rsidR="00A646A7" w:rsidRPr="00A646A7" w:rsidRDefault="00A646A7" w:rsidP="00A646A7">
            <w:pPr>
              <w:widowControl w:val="0"/>
              <w:spacing w:after="0" w:line="240" w:lineRule="auto"/>
              <w:jc w:val="center"/>
              <w:rPr>
                <w:color w:val="000000"/>
                <w:sz w:val="20"/>
                <w:szCs w:val="20"/>
                <w:lang w:eastAsia="ru-RU" w:bidi="ru-RU"/>
              </w:rPr>
            </w:pPr>
            <w:r w:rsidRPr="00A646A7">
              <w:rPr>
                <w:bCs/>
                <w:color w:val="000000"/>
                <w:sz w:val="20"/>
                <w:szCs w:val="20"/>
                <w:lang w:eastAsia="ru-RU" w:bidi="ru-RU"/>
              </w:rPr>
              <w:t>водонагревателями,</w:t>
            </w:r>
          </w:p>
          <w:p w14:paraId="007F82FA" w14:textId="77777777" w:rsidR="00A646A7" w:rsidRPr="00A646A7" w:rsidRDefault="00A646A7" w:rsidP="00A646A7">
            <w:pPr>
              <w:widowControl w:val="0"/>
              <w:spacing w:after="0" w:line="240" w:lineRule="auto"/>
              <w:jc w:val="center"/>
              <w:rPr>
                <w:color w:val="000000"/>
                <w:sz w:val="20"/>
                <w:szCs w:val="20"/>
                <w:lang w:eastAsia="ru-RU" w:bidi="ru-RU"/>
              </w:rPr>
            </w:pPr>
            <w:r w:rsidRPr="00A646A7">
              <w:rPr>
                <w:bCs/>
                <w:color w:val="000000"/>
                <w:sz w:val="20"/>
                <w:szCs w:val="20"/>
                <w:lang w:eastAsia="ru-RU" w:bidi="ru-RU"/>
              </w:rPr>
              <w:t>водоотведением</w:t>
            </w:r>
          </w:p>
        </w:tc>
        <w:tc>
          <w:tcPr>
            <w:tcW w:w="1450" w:type="dxa"/>
            <w:tcBorders>
              <w:left w:val="single" w:sz="4" w:space="0" w:color="auto"/>
              <w:bottom w:val="single" w:sz="4" w:space="0" w:color="auto"/>
            </w:tcBorders>
            <w:shd w:val="clear" w:color="auto" w:fill="FFFFFF"/>
          </w:tcPr>
          <w:p w14:paraId="36D04F64" w14:textId="77777777" w:rsidR="00A646A7" w:rsidRPr="00A646A7" w:rsidRDefault="00A646A7" w:rsidP="00A646A7">
            <w:pPr>
              <w:widowControl w:val="0"/>
              <w:spacing w:after="120" w:line="240" w:lineRule="auto"/>
              <w:jc w:val="center"/>
              <w:rPr>
                <w:color w:val="000000"/>
                <w:sz w:val="20"/>
                <w:szCs w:val="20"/>
                <w:lang w:eastAsia="ru-RU" w:bidi="ru-RU"/>
              </w:rPr>
            </w:pPr>
            <w:r w:rsidRPr="00A646A7">
              <w:rPr>
                <w:bCs/>
                <w:color w:val="000000"/>
                <w:sz w:val="20"/>
                <w:szCs w:val="20"/>
                <w:lang w:eastAsia="ru-RU" w:bidi="ru-RU"/>
              </w:rPr>
              <w:t>общей</w:t>
            </w:r>
          </w:p>
          <w:p w14:paraId="70828D5D" w14:textId="77777777" w:rsidR="00A646A7" w:rsidRPr="00A646A7" w:rsidRDefault="00A646A7" w:rsidP="00A646A7">
            <w:pPr>
              <w:widowControl w:val="0"/>
              <w:spacing w:before="120" w:after="0" w:line="240" w:lineRule="auto"/>
              <w:jc w:val="center"/>
              <w:rPr>
                <w:color w:val="000000"/>
                <w:sz w:val="20"/>
                <w:szCs w:val="20"/>
                <w:lang w:eastAsia="ru-RU" w:bidi="ru-RU"/>
              </w:rPr>
            </w:pPr>
            <w:r w:rsidRPr="00A646A7">
              <w:rPr>
                <w:bCs/>
                <w:color w:val="000000"/>
                <w:sz w:val="20"/>
                <w:szCs w:val="20"/>
                <w:lang w:eastAsia="ru-RU" w:bidi="ru-RU"/>
              </w:rPr>
              <w:t>площади</w:t>
            </w:r>
          </w:p>
        </w:tc>
        <w:tc>
          <w:tcPr>
            <w:tcW w:w="1046" w:type="dxa"/>
            <w:vMerge/>
            <w:tcBorders>
              <w:left w:val="single" w:sz="4" w:space="0" w:color="auto"/>
              <w:bottom w:val="single" w:sz="4" w:space="0" w:color="auto"/>
            </w:tcBorders>
            <w:shd w:val="clear" w:color="auto" w:fill="FFFFFF"/>
            <w:vAlign w:val="bottom"/>
          </w:tcPr>
          <w:p w14:paraId="5B760C83" w14:textId="77777777" w:rsidR="00A646A7" w:rsidRPr="00A646A7" w:rsidRDefault="00A646A7" w:rsidP="00A646A7">
            <w:pPr>
              <w:widowControl w:val="0"/>
              <w:spacing w:after="0" w:line="240" w:lineRule="auto"/>
              <w:rPr>
                <w:rFonts w:eastAsia="Arial Unicode MS"/>
                <w:color w:val="000000"/>
                <w:sz w:val="20"/>
                <w:szCs w:val="20"/>
                <w:lang w:eastAsia="ru-RU" w:bidi="ru-RU"/>
              </w:rPr>
            </w:pPr>
          </w:p>
        </w:tc>
        <w:tc>
          <w:tcPr>
            <w:tcW w:w="1733" w:type="dxa"/>
            <w:tcBorders>
              <w:left w:val="single" w:sz="4" w:space="0" w:color="auto"/>
              <w:bottom w:val="single" w:sz="4" w:space="0" w:color="auto"/>
            </w:tcBorders>
            <w:shd w:val="clear" w:color="auto" w:fill="FFFFFF"/>
          </w:tcPr>
          <w:p w14:paraId="5ACAF4CD" w14:textId="77777777" w:rsidR="00A646A7" w:rsidRPr="00A646A7" w:rsidRDefault="00A646A7" w:rsidP="00A646A7">
            <w:pPr>
              <w:widowControl w:val="0"/>
              <w:spacing w:after="0" w:line="240" w:lineRule="auto"/>
              <w:rPr>
                <w:rFonts w:eastAsia="Arial Unicode MS"/>
                <w:color w:val="000000"/>
                <w:sz w:val="20"/>
                <w:szCs w:val="20"/>
                <w:lang w:eastAsia="ru-RU" w:bidi="ru-RU"/>
              </w:rPr>
            </w:pPr>
          </w:p>
        </w:tc>
        <w:tc>
          <w:tcPr>
            <w:tcW w:w="1853" w:type="dxa"/>
            <w:tcBorders>
              <w:left w:val="single" w:sz="4" w:space="0" w:color="auto"/>
              <w:bottom w:val="single" w:sz="4" w:space="0" w:color="auto"/>
            </w:tcBorders>
            <w:shd w:val="clear" w:color="auto" w:fill="FFFFFF"/>
          </w:tcPr>
          <w:p w14:paraId="371E35F0" w14:textId="77777777" w:rsidR="00A646A7" w:rsidRPr="00A646A7" w:rsidRDefault="00A646A7" w:rsidP="00A646A7">
            <w:pPr>
              <w:widowControl w:val="0"/>
              <w:spacing w:after="0" w:line="240" w:lineRule="auto"/>
              <w:rPr>
                <w:rFonts w:eastAsia="Arial Unicode MS"/>
                <w:color w:val="000000"/>
                <w:sz w:val="20"/>
                <w:szCs w:val="20"/>
                <w:lang w:eastAsia="ru-RU" w:bidi="ru-RU"/>
              </w:rPr>
            </w:pPr>
          </w:p>
        </w:tc>
        <w:tc>
          <w:tcPr>
            <w:tcW w:w="1723" w:type="dxa"/>
            <w:tcBorders>
              <w:left w:val="single" w:sz="4" w:space="0" w:color="auto"/>
              <w:bottom w:val="single" w:sz="4" w:space="0" w:color="auto"/>
              <w:right w:val="single" w:sz="4" w:space="0" w:color="auto"/>
            </w:tcBorders>
            <w:shd w:val="clear" w:color="auto" w:fill="FFFFFF"/>
          </w:tcPr>
          <w:p w14:paraId="1D080D62" w14:textId="77777777" w:rsidR="00A646A7" w:rsidRPr="00A646A7" w:rsidRDefault="00A646A7" w:rsidP="00A646A7">
            <w:pPr>
              <w:widowControl w:val="0"/>
              <w:spacing w:after="0" w:line="240" w:lineRule="auto"/>
              <w:rPr>
                <w:rFonts w:eastAsia="Arial Unicode MS"/>
                <w:color w:val="000000"/>
                <w:sz w:val="20"/>
                <w:szCs w:val="20"/>
                <w:lang w:eastAsia="ru-RU" w:bidi="ru-RU"/>
              </w:rPr>
            </w:pPr>
          </w:p>
        </w:tc>
      </w:tr>
    </w:tbl>
    <w:p w14:paraId="460A3F70" w14:textId="77777777" w:rsidR="00A646A7" w:rsidRPr="00A646A7" w:rsidRDefault="00A646A7" w:rsidP="00A646A7">
      <w:pPr>
        <w:widowControl w:val="0"/>
        <w:spacing w:after="0" w:line="240" w:lineRule="auto"/>
        <w:ind w:left="440"/>
        <w:jc w:val="both"/>
        <w:rPr>
          <w:color w:val="000000"/>
          <w:lang w:eastAsia="ru-RU" w:bidi="ru-RU"/>
        </w:rPr>
      </w:pPr>
      <w:r w:rsidRPr="00A646A7">
        <w:rPr>
          <w:color w:val="000000"/>
          <w:lang w:eastAsia="ru-RU" w:bidi="ru-RU"/>
        </w:rPr>
        <w:t>Примечание:</w:t>
      </w:r>
    </w:p>
    <w:p w14:paraId="123079D7" w14:textId="1527992F" w:rsidR="00A646A7" w:rsidRPr="00A646A7" w:rsidRDefault="00A646A7" w:rsidP="00A646A7">
      <w:pPr>
        <w:pStyle w:val="S"/>
        <w:jc w:val="center"/>
        <w:rPr>
          <w:sz w:val="22"/>
          <w:szCs w:val="22"/>
        </w:rPr>
      </w:pPr>
      <w:r w:rsidRPr="00A646A7">
        <w:rPr>
          <w:rFonts w:eastAsia="Arial Unicode MS"/>
          <w:color w:val="000000"/>
          <w:sz w:val="22"/>
          <w:szCs w:val="22"/>
          <w:lang w:bidi="ru-RU"/>
        </w:rPr>
        <w:t xml:space="preserve">При начислении платы необходимо учитывать, что потребление холодной, горячей воды, используемые при содержании общего имущества </w:t>
      </w:r>
      <w:r>
        <w:rPr>
          <w:rFonts w:eastAsia="Arial Unicode MS"/>
          <w:color w:val="000000"/>
          <w:sz w:val="22"/>
          <w:szCs w:val="22"/>
          <w:lang w:bidi="ru-RU"/>
        </w:rPr>
        <w:t>в многоквартирном доме, а так</w:t>
      </w:r>
      <w:r w:rsidRPr="00A646A7">
        <w:rPr>
          <w:rFonts w:eastAsia="Arial Unicode MS"/>
          <w:color w:val="000000"/>
          <w:sz w:val="22"/>
          <w:szCs w:val="22"/>
          <w:lang w:bidi="ru-RU"/>
        </w:rPr>
        <w:t>же отведение сточных вод в целях содержания общего имущества в многоквартирном доме осуществляется только при условии, что конструктивные особенности дома предусматривают возможность такого потребления и отведения.</w:t>
      </w:r>
    </w:p>
    <w:p w14:paraId="1810BB6F" w14:textId="77777777" w:rsidR="00ED653D" w:rsidRDefault="00ED653D" w:rsidP="00A646A7">
      <w:pPr>
        <w:pStyle w:val="S"/>
        <w:rPr>
          <w:sz w:val="24"/>
        </w:rPr>
      </w:pPr>
    </w:p>
    <w:p w14:paraId="276C8783" w14:textId="7F69C753" w:rsidR="00A646A7" w:rsidRDefault="00A646A7" w:rsidP="00A646A7">
      <w:pPr>
        <w:pStyle w:val="S"/>
        <w:rPr>
          <w:sz w:val="24"/>
        </w:rPr>
        <w:sectPr w:rsidR="00A646A7" w:rsidSect="007B37DA">
          <w:pgSz w:w="11906" w:h="16838"/>
          <w:pgMar w:top="1134" w:right="850" w:bottom="1134" w:left="1134" w:header="708" w:footer="708" w:gutter="0"/>
          <w:cols w:space="708"/>
          <w:titlePg/>
          <w:docGrid w:linePitch="360"/>
        </w:sectPr>
      </w:pPr>
      <w:r>
        <w:rPr>
          <w:sz w:val="24"/>
        </w:rPr>
        <w:t xml:space="preserve">Утвержденные тарифы </w:t>
      </w:r>
      <w:r w:rsidRPr="00147000">
        <w:rPr>
          <w:sz w:val="24"/>
        </w:rPr>
        <w:t>на питьевую воду, техническую воду, водоотведение</w:t>
      </w:r>
      <w:r>
        <w:rPr>
          <w:sz w:val="24"/>
        </w:rPr>
        <w:t xml:space="preserve"> </w:t>
      </w:r>
      <w:r w:rsidRPr="00147000">
        <w:rPr>
          <w:sz w:val="24"/>
        </w:rPr>
        <w:t>для потребителей краевого государственного унитарного</w:t>
      </w:r>
      <w:r>
        <w:rPr>
          <w:sz w:val="24"/>
        </w:rPr>
        <w:t xml:space="preserve"> </w:t>
      </w:r>
      <w:r w:rsidRPr="00147000">
        <w:rPr>
          <w:sz w:val="24"/>
        </w:rPr>
        <w:t>предприятия «Примтеплоэнерго», находящихся</w:t>
      </w:r>
      <w:r>
        <w:rPr>
          <w:sz w:val="24"/>
        </w:rPr>
        <w:t xml:space="preserve"> </w:t>
      </w:r>
      <w:r w:rsidRPr="00147000">
        <w:rPr>
          <w:sz w:val="24"/>
        </w:rPr>
        <w:t xml:space="preserve">на территории </w:t>
      </w:r>
      <w:r>
        <w:rPr>
          <w:sz w:val="24"/>
        </w:rPr>
        <w:t xml:space="preserve">Черниговского муниципального округа </w:t>
      </w:r>
      <w:r w:rsidRPr="00147000">
        <w:rPr>
          <w:sz w:val="24"/>
        </w:rPr>
        <w:t>Приморского края</w:t>
      </w:r>
      <w:r>
        <w:rPr>
          <w:sz w:val="24"/>
        </w:rPr>
        <w:t xml:space="preserve"> представлены ниже.</w:t>
      </w:r>
    </w:p>
    <w:p w14:paraId="73652A49" w14:textId="4B2C3380" w:rsidR="00A646A7" w:rsidRPr="00A646A7" w:rsidRDefault="00A646A7" w:rsidP="00A646A7">
      <w:pPr>
        <w:widowControl w:val="0"/>
        <w:spacing w:after="0" w:line="240" w:lineRule="auto"/>
        <w:rPr>
          <w:rFonts w:ascii="Arial Unicode MS" w:eastAsia="Arial Unicode MS" w:hAnsi="Arial Unicode MS" w:cs="Arial Unicode MS"/>
          <w:color w:val="000000"/>
          <w:sz w:val="2"/>
          <w:szCs w:val="2"/>
          <w:lang w:eastAsia="ru-RU" w:bidi="ru-RU"/>
        </w:rPr>
      </w:pPr>
    </w:p>
    <w:p w14:paraId="180EC8C9" w14:textId="21BBFC32" w:rsidR="00D35B20" w:rsidRPr="00D35B20" w:rsidRDefault="00D35B20" w:rsidP="00D35B20">
      <w:pPr>
        <w:pStyle w:val="S"/>
        <w:jc w:val="center"/>
        <w:rPr>
          <w:sz w:val="24"/>
        </w:rPr>
      </w:pPr>
      <w:r w:rsidRPr="00D35B20">
        <w:rPr>
          <w:sz w:val="24"/>
        </w:rPr>
        <w:t>ТАРИФЫ</w:t>
      </w:r>
    </w:p>
    <w:p w14:paraId="0A3988CF" w14:textId="77777777" w:rsidR="00D35B20" w:rsidRPr="00D35B20" w:rsidRDefault="00D35B20" w:rsidP="00D35B20">
      <w:pPr>
        <w:pStyle w:val="S"/>
        <w:jc w:val="center"/>
        <w:rPr>
          <w:sz w:val="24"/>
        </w:rPr>
      </w:pPr>
      <w:r w:rsidRPr="00D35B20">
        <w:rPr>
          <w:sz w:val="24"/>
        </w:rPr>
        <w:t>на питьевую воду, техническую воду, водоотведение</w:t>
      </w:r>
    </w:p>
    <w:p w14:paraId="5C42331B" w14:textId="77777777" w:rsidR="00D35B20" w:rsidRPr="00D35B20" w:rsidRDefault="00D35B20" w:rsidP="00D35B20">
      <w:pPr>
        <w:pStyle w:val="S"/>
        <w:jc w:val="center"/>
        <w:rPr>
          <w:sz w:val="24"/>
        </w:rPr>
      </w:pPr>
      <w:r w:rsidRPr="00D35B20">
        <w:rPr>
          <w:sz w:val="24"/>
        </w:rPr>
        <w:t>для потребителей краевого государственного унитарного</w:t>
      </w:r>
    </w:p>
    <w:p w14:paraId="72AF7EB4" w14:textId="77777777" w:rsidR="00D35B20" w:rsidRPr="00D35B20" w:rsidRDefault="00D35B20" w:rsidP="00D35B20">
      <w:pPr>
        <w:pStyle w:val="S"/>
        <w:jc w:val="center"/>
        <w:rPr>
          <w:sz w:val="24"/>
        </w:rPr>
      </w:pPr>
      <w:r w:rsidRPr="00D35B20">
        <w:rPr>
          <w:sz w:val="24"/>
        </w:rPr>
        <w:t>предприятия «Примтеплоэнерго», находящихся</w:t>
      </w:r>
    </w:p>
    <w:p w14:paraId="53FB1184" w14:textId="2765B973" w:rsidR="00E46FAB" w:rsidRDefault="00D35B20" w:rsidP="00D35B20">
      <w:pPr>
        <w:pStyle w:val="S"/>
        <w:spacing w:line="276" w:lineRule="auto"/>
        <w:ind w:firstLine="0"/>
        <w:jc w:val="center"/>
        <w:rPr>
          <w:sz w:val="24"/>
        </w:rPr>
      </w:pPr>
      <w:r w:rsidRPr="00D35B20">
        <w:rPr>
          <w:sz w:val="24"/>
        </w:rPr>
        <w:t>на территории Приморского края</w:t>
      </w:r>
    </w:p>
    <w:tbl>
      <w:tblPr>
        <w:tblW w:w="1459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8"/>
        <w:gridCol w:w="992"/>
        <w:gridCol w:w="851"/>
        <w:gridCol w:w="990"/>
        <w:gridCol w:w="993"/>
        <w:gridCol w:w="850"/>
        <w:gridCol w:w="1151"/>
        <w:gridCol w:w="975"/>
        <w:gridCol w:w="993"/>
        <w:gridCol w:w="1134"/>
        <w:gridCol w:w="992"/>
      </w:tblGrid>
      <w:tr w:rsidR="00D35B20" w:rsidRPr="00D35B20" w14:paraId="281841F0" w14:textId="77777777" w:rsidTr="007D0CF4">
        <w:trPr>
          <w:trHeight w:hRule="exact" w:val="570"/>
        </w:trPr>
        <w:tc>
          <w:tcPr>
            <w:tcW w:w="4678" w:type="dxa"/>
            <w:vMerge w:val="restart"/>
            <w:shd w:val="clear" w:color="000000" w:fill="FFFFFF"/>
            <w:vAlign w:val="center"/>
            <w:hideMark/>
          </w:tcPr>
          <w:p w14:paraId="69B5FCF2" w14:textId="77777777" w:rsidR="00D35B20" w:rsidRPr="00D35B20" w:rsidRDefault="00D35B20" w:rsidP="00D35B20">
            <w:pPr>
              <w:spacing w:after="0" w:line="240" w:lineRule="auto"/>
              <w:jc w:val="center"/>
              <w:rPr>
                <w:color w:val="000000"/>
                <w:lang w:eastAsia="ru-RU"/>
              </w:rPr>
            </w:pPr>
            <w:r w:rsidRPr="00D35B20">
              <w:rPr>
                <w:color w:val="000000"/>
                <w:lang w:eastAsia="ru-RU"/>
              </w:rPr>
              <w:t>Регулируемый тариф</w:t>
            </w:r>
          </w:p>
        </w:tc>
        <w:tc>
          <w:tcPr>
            <w:tcW w:w="9921" w:type="dxa"/>
            <w:gridSpan w:val="10"/>
            <w:shd w:val="clear" w:color="000000" w:fill="FFFFFF"/>
            <w:vAlign w:val="center"/>
            <w:hideMark/>
          </w:tcPr>
          <w:p w14:paraId="05B5BCCA" w14:textId="77777777" w:rsidR="00D35B20" w:rsidRPr="00D35B20" w:rsidRDefault="00D35B20" w:rsidP="00D35B20">
            <w:pPr>
              <w:spacing w:after="0" w:line="240" w:lineRule="auto"/>
              <w:jc w:val="center"/>
              <w:rPr>
                <w:color w:val="000000"/>
                <w:lang w:eastAsia="ru-RU"/>
              </w:rPr>
            </w:pPr>
            <w:r w:rsidRPr="00D35B20">
              <w:rPr>
                <w:color w:val="000000"/>
                <w:lang w:eastAsia="ru-RU"/>
              </w:rPr>
              <w:t>Период действия тарифа</w:t>
            </w:r>
          </w:p>
        </w:tc>
      </w:tr>
      <w:tr w:rsidR="00D35B20" w:rsidRPr="00D35B20" w14:paraId="5BCA5F9A" w14:textId="77777777" w:rsidTr="007D0CF4">
        <w:trPr>
          <w:trHeight w:val="300"/>
        </w:trPr>
        <w:tc>
          <w:tcPr>
            <w:tcW w:w="4678" w:type="dxa"/>
            <w:vMerge/>
            <w:vAlign w:val="center"/>
            <w:hideMark/>
          </w:tcPr>
          <w:p w14:paraId="45A662A3" w14:textId="77777777" w:rsidR="00D35B20" w:rsidRPr="00D35B20" w:rsidRDefault="00D35B20" w:rsidP="00D35B20">
            <w:pPr>
              <w:spacing w:after="0" w:line="240" w:lineRule="auto"/>
              <w:rPr>
                <w:color w:val="000000"/>
                <w:lang w:eastAsia="ru-RU"/>
              </w:rPr>
            </w:pPr>
          </w:p>
        </w:tc>
        <w:tc>
          <w:tcPr>
            <w:tcW w:w="1843" w:type="dxa"/>
            <w:gridSpan w:val="2"/>
            <w:shd w:val="clear" w:color="000000" w:fill="FFFFFF"/>
            <w:vAlign w:val="center"/>
            <w:hideMark/>
          </w:tcPr>
          <w:p w14:paraId="1B22E7E0" w14:textId="77777777" w:rsidR="00D35B20" w:rsidRPr="00D35B20" w:rsidRDefault="00D35B20" w:rsidP="00D35B20">
            <w:pPr>
              <w:spacing w:after="0" w:line="240" w:lineRule="auto"/>
              <w:jc w:val="center"/>
              <w:rPr>
                <w:color w:val="000000"/>
                <w:lang w:eastAsia="ru-RU"/>
              </w:rPr>
            </w:pPr>
            <w:r w:rsidRPr="00D35B20">
              <w:rPr>
                <w:color w:val="000000"/>
                <w:lang w:eastAsia="ru-RU"/>
              </w:rPr>
              <w:t>2024 год</w:t>
            </w:r>
          </w:p>
        </w:tc>
        <w:tc>
          <w:tcPr>
            <w:tcW w:w="1983" w:type="dxa"/>
            <w:gridSpan w:val="2"/>
            <w:shd w:val="clear" w:color="000000" w:fill="FFFFFF"/>
            <w:vAlign w:val="center"/>
            <w:hideMark/>
          </w:tcPr>
          <w:p w14:paraId="25263BFE" w14:textId="77777777" w:rsidR="00D35B20" w:rsidRPr="00D35B20" w:rsidRDefault="00D35B20" w:rsidP="00D35B20">
            <w:pPr>
              <w:spacing w:after="0" w:line="240" w:lineRule="auto"/>
              <w:jc w:val="center"/>
              <w:rPr>
                <w:color w:val="000000"/>
                <w:lang w:eastAsia="ru-RU"/>
              </w:rPr>
            </w:pPr>
            <w:r w:rsidRPr="00D35B20">
              <w:rPr>
                <w:color w:val="000000"/>
                <w:lang w:eastAsia="ru-RU"/>
              </w:rPr>
              <w:t>2025 год</w:t>
            </w:r>
          </w:p>
        </w:tc>
        <w:tc>
          <w:tcPr>
            <w:tcW w:w="2001" w:type="dxa"/>
            <w:gridSpan w:val="2"/>
            <w:shd w:val="clear" w:color="000000" w:fill="FFFFFF"/>
            <w:vAlign w:val="center"/>
            <w:hideMark/>
          </w:tcPr>
          <w:p w14:paraId="46D83AEB" w14:textId="77777777" w:rsidR="00D35B20" w:rsidRPr="00D35B20" w:rsidRDefault="00D35B20" w:rsidP="00D35B20">
            <w:pPr>
              <w:spacing w:after="0" w:line="240" w:lineRule="auto"/>
              <w:jc w:val="center"/>
              <w:rPr>
                <w:color w:val="000000"/>
                <w:lang w:eastAsia="ru-RU"/>
              </w:rPr>
            </w:pPr>
            <w:r w:rsidRPr="00D35B20">
              <w:rPr>
                <w:color w:val="000000"/>
                <w:lang w:eastAsia="ru-RU"/>
              </w:rPr>
              <w:t>2026 год</w:t>
            </w:r>
          </w:p>
        </w:tc>
        <w:tc>
          <w:tcPr>
            <w:tcW w:w="1968" w:type="dxa"/>
            <w:gridSpan w:val="2"/>
            <w:shd w:val="clear" w:color="000000" w:fill="FFFFFF"/>
            <w:vAlign w:val="center"/>
            <w:hideMark/>
          </w:tcPr>
          <w:p w14:paraId="70591353" w14:textId="77777777" w:rsidR="00D35B20" w:rsidRPr="00D35B20" w:rsidRDefault="00D35B20" w:rsidP="00D35B20">
            <w:pPr>
              <w:spacing w:after="0" w:line="240" w:lineRule="auto"/>
              <w:jc w:val="center"/>
              <w:rPr>
                <w:color w:val="000000"/>
                <w:lang w:eastAsia="ru-RU"/>
              </w:rPr>
            </w:pPr>
            <w:r w:rsidRPr="00D35B20">
              <w:rPr>
                <w:color w:val="000000"/>
                <w:lang w:eastAsia="ru-RU"/>
              </w:rPr>
              <w:t>2027 год</w:t>
            </w:r>
          </w:p>
        </w:tc>
        <w:tc>
          <w:tcPr>
            <w:tcW w:w="2126" w:type="dxa"/>
            <w:gridSpan w:val="2"/>
            <w:shd w:val="clear" w:color="000000" w:fill="FFFFFF"/>
            <w:vAlign w:val="center"/>
            <w:hideMark/>
          </w:tcPr>
          <w:p w14:paraId="24473BB5" w14:textId="77777777" w:rsidR="00D35B20" w:rsidRPr="00D35B20" w:rsidRDefault="00D35B20" w:rsidP="00D35B20">
            <w:pPr>
              <w:spacing w:after="0" w:line="240" w:lineRule="auto"/>
              <w:jc w:val="center"/>
              <w:rPr>
                <w:color w:val="000000"/>
                <w:lang w:eastAsia="ru-RU"/>
              </w:rPr>
            </w:pPr>
            <w:r w:rsidRPr="00D35B20">
              <w:rPr>
                <w:color w:val="000000"/>
                <w:lang w:eastAsia="ru-RU"/>
              </w:rPr>
              <w:t>2028 год</w:t>
            </w:r>
          </w:p>
        </w:tc>
      </w:tr>
      <w:tr w:rsidR="007D0CF4" w:rsidRPr="00D35B20" w14:paraId="4931714A" w14:textId="77777777" w:rsidTr="007D0CF4">
        <w:trPr>
          <w:cantSplit/>
          <w:trHeight w:val="1370"/>
        </w:trPr>
        <w:tc>
          <w:tcPr>
            <w:tcW w:w="4678" w:type="dxa"/>
            <w:vMerge/>
            <w:vAlign w:val="center"/>
            <w:hideMark/>
          </w:tcPr>
          <w:p w14:paraId="7DC27068" w14:textId="77777777" w:rsidR="00D35B20" w:rsidRPr="00D35B20" w:rsidRDefault="00D35B20" w:rsidP="00D35B20">
            <w:pPr>
              <w:spacing w:after="0" w:line="240" w:lineRule="auto"/>
              <w:rPr>
                <w:color w:val="000000"/>
                <w:lang w:eastAsia="ru-RU"/>
              </w:rPr>
            </w:pPr>
          </w:p>
        </w:tc>
        <w:tc>
          <w:tcPr>
            <w:tcW w:w="992" w:type="dxa"/>
            <w:shd w:val="clear" w:color="000000" w:fill="FFFFFF"/>
            <w:textDirection w:val="btLr"/>
            <w:vAlign w:val="center"/>
            <w:hideMark/>
          </w:tcPr>
          <w:p w14:paraId="275F4157" w14:textId="77777777" w:rsidR="00D35B20" w:rsidRPr="00D35B20" w:rsidRDefault="00D35B20" w:rsidP="007D0CF4">
            <w:pPr>
              <w:spacing w:after="0" w:line="240" w:lineRule="auto"/>
              <w:ind w:left="113" w:right="113"/>
              <w:jc w:val="center"/>
              <w:rPr>
                <w:color w:val="000000"/>
                <w:sz w:val="18"/>
                <w:szCs w:val="18"/>
                <w:lang w:eastAsia="ru-RU"/>
              </w:rPr>
            </w:pPr>
            <w:r w:rsidRPr="00D35B20">
              <w:rPr>
                <w:color w:val="000000"/>
                <w:sz w:val="18"/>
                <w:szCs w:val="18"/>
                <w:lang w:eastAsia="ru-RU"/>
              </w:rPr>
              <w:t>с  01.01.2024 по 30.06.2024</w:t>
            </w:r>
          </w:p>
        </w:tc>
        <w:tc>
          <w:tcPr>
            <w:tcW w:w="851" w:type="dxa"/>
            <w:shd w:val="clear" w:color="000000" w:fill="FFFFFF"/>
            <w:textDirection w:val="btLr"/>
            <w:vAlign w:val="center"/>
            <w:hideMark/>
          </w:tcPr>
          <w:p w14:paraId="5FD4EC2C" w14:textId="77777777" w:rsidR="00D35B20" w:rsidRPr="00D35B20" w:rsidRDefault="00D35B20" w:rsidP="007D0CF4">
            <w:pPr>
              <w:spacing w:after="0" w:line="240" w:lineRule="auto"/>
              <w:ind w:left="113" w:right="113"/>
              <w:jc w:val="center"/>
              <w:rPr>
                <w:color w:val="000000"/>
                <w:sz w:val="18"/>
                <w:szCs w:val="18"/>
                <w:lang w:eastAsia="ru-RU"/>
              </w:rPr>
            </w:pPr>
            <w:r w:rsidRPr="00D35B20">
              <w:rPr>
                <w:color w:val="000000"/>
                <w:sz w:val="18"/>
                <w:szCs w:val="18"/>
                <w:lang w:eastAsia="ru-RU"/>
              </w:rPr>
              <w:t>с 01.07.2024 </w:t>
            </w:r>
          </w:p>
          <w:p w14:paraId="0C5A6E51" w14:textId="1095D9E5" w:rsidR="00D35B20" w:rsidRPr="00D35B20" w:rsidRDefault="00D35B20" w:rsidP="007D0CF4">
            <w:pPr>
              <w:spacing w:after="0" w:line="240" w:lineRule="auto"/>
              <w:ind w:left="113" w:right="113"/>
              <w:jc w:val="center"/>
              <w:rPr>
                <w:color w:val="000000"/>
                <w:sz w:val="18"/>
                <w:szCs w:val="18"/>
                <w:lang w:eastAsia="ru-RU"/>
              </w:rPr>
            </w:pPr>
            <w:r w:rsidRPr="00D35B20">
              <w:rPr>
                <w:color w:val="000000"/>
                <w:sz w:val="18"/>
                <w:szCs w:val="18"/>
                <w:lang w:eastAsia="ru-RU"/>
              </w:rPr>
              <w:t>по 31.12.2024</w:t>
            </w:r>
          </w:p>
        </w:tc>
        <w:tc>
          <w:tcPr>
            <w:tcW w:w="990" w:type="dxa"/>
            <w:shd w:val="clear" w:color="000000" w:fill="FFFFFF"/>
            <w:textDirection w:val="btLr"/>
            <w:vAlign w:val="center"/>
            <w:hideMark/>
          </w:tcPr>
          <w:p w14:paraId="0446C663" w14:textId="77777777" w:rsidR="00D35B20" w:rsidRPr="00D35B20" w:rsidRDefault="00D35B20" w:rsidP="007D0CF4">
            <w:pPr>
              <w:spacing w:after="0" w:line="240" w:lineRule="auto"/>
              <w:ind w:left="113" w:right="113"/>
              <w:jc w:val="center"/>
              <w:rPr>
                <w:color w:val="000000"/>
                <w:sz w:val="18"/>
                <w:szCs w:val="18"/>
                <w:lang w:eastAsia="ru-RU"/>
              </w:rPr>
            </w:pPr>
            <w:r w:rsidRPr="00D35B20">
              <w:rPr>
                <w:color w:val="000000"/>
                <w:sz w:val="18"/>
                <w:szCs w:val="18"/>
                <w:lang w:eastAsia="ru-RU"/>
              </w:rPr>
              <w:t>с  01.01.2025 по 30.06.2025</w:t>
            </w:r>
          </w:p>
        </w:tc>
        <w:tc>
          <w:tcPr>
            <w:tcW w:w="993" w:type="dxa"/>
            <w:shd w:val="clear" w:color="000000" w:fill="FFFFFF"/>
            <w:textDirection w:val="btLr"/>
            <w:vAlign w:val="center"/>
            <w:hideMark/>
          </w:tcPr>
          <w:p w14:paraId="1CC1FA4D" w14:textId="77777777" w:rsidR="00D35B20" w:rsidRPr="00D35B20" w:rsidRDefault="00D35B20" w:rsidP="007D0CF4">
            <w:pPr>
              <w:spacing w:after="0" w:line="240" w:lineRule="auto"/>
              <w:ind w:left="113" w:right="113"/>
              <w:jc w:val="center"/>
              <w:rPr>
                <w:color w:val="000000"/>
                <w:sz w:val="18"/>
                <w:szCs w:val="18"/>
                <w:lang w:eastAsia="ru-RU"/>
              </w:rPr>
            </w:pPr>
            <w:r w:rsidRPr="00D35B20">
              <w:rPr>
                <w:color w:val="000000"/>
                <w:sz w:val="18"/>
                <w:szCs w:val="18"/>
                <w:lang w:eastAsia="ru-RU"/>
              </w:rPr>
              <w:t>с 01.07.2025</w:t>
            </w:r>
          </w:p>
          <w:p w14:paraId="2A3576D8" w14:textId="2A410DFA" w:rsidR="00D35B20" w:rsidRPr="00D35B20" w:rsidRDefault="00D35B20" w:rsidP="007D0CF4">
            <w:pPr>
              <w:spacing w:after="0" w:line="240" w:lineRule="auto"/>
              <w:ind w:left="113" w:right="113"/>
              <w:jc w:val="center"/>
              <w:rPr>
                <w:color w:val="000000"/>
                <w:sz w:val="18"/>
                <w:szCs w:val="18"/>
                <w:lang w:eastAsia="ru-RU"/>
              </w:rPr>
            </w:pPr>
            <w:r w:rsidRPr="00D35B20">
              <w:rPr>
                <w:color w:val="000000"/>
                <w:sz w:val="18"/>
                <w:szCs w:val="18"/>
                <w:lang w:eastAsia="ru-RU"/>
              </w:rPr>
              <w:t> по 31.12.2025</w:t>
            </w:r>
          </w:p>
        </w:tc>
        <w:tc>
          <w:tcPr>
            <w:tcW w:w="850" w:type="dxa"/>
            <w:shd w:val="clear" w:color="000000" w:fill="FFFFFF"/>
            <w:textDirection w:val="btLr"/>
            <w:vAlign w:val="center"/>
            <w:hideMark/>
          </w:tcPr>
          <w:p w14:paraId="601CFCC1" w14:textId="77777777" w:rsidR="00D35B20" w:rsidRPr="00D35B20" w:rsidRDefault="00D35B20" w:rsidP="007D0CF4">
            <w:pPr>
              <w:spacing w:after="0" w:line="240" w:lineRule="auto"/>
              <w:ind w:left="113" w:right="113"/>
              <w:jc w:val="center"/>
              <w:rPr>
                <w:color w:val="000000"/>
                <w:sz w:val="18"/>
                <w:szCs w:val="18"/>
                <w:lang w:eastAsia="ru-RU"/>
              </w:rPr>
            </w:pPr>
            <w:r w:rsidRPr="00D35B20">
              <w:rPr>
                <w:color w:val="000000"/>
                <w:sz w:val="18"/>
                <w:szCs w:val="18"/>
                <w:lang w:eastAsia="ru-RU"/>
              </w:rPr>
              <w:t>с  01.01.2026 по 30.06.2026</w:t>
            </w:r>
          </w:p>
        </w:tc>
        <w:tc>
          <w:tcPr>
            <w:tcW w:w="1151" w:type="dxa"/>
            <w:shd w:val="clear" w:color="000000" w:fill="FFFFFF"/>
            <w:textDirection w:val="btLr"/>
            <w:vAlign w:val="center"/>
            <w:hideMark/>
          </w:tcPr>
          <w:p w14:paraId="53197278" w14:textId="77777777" w:rsidR="00D35B20" w:rsidRPr="00D35B20" w:rsidRDefault="00D35B20" w:rsidP="007D0CF4">
            <w:pPr>
              <w:spacing w:after="0" w:line="240" w:lineRule="auto"/>
              <w:ind w:left="113" w:right="113"/>
              <w:jc w:val="center"/>
              <w:rPr>
                <w:color w:val="000000"/>
                <w:sz w:val="18"/>
                <w:szCs w:val="18"/>
                <w:lang w:eastAsia="ru-RU"/>
              </w:rPr>
            </w:pPr>
            <w:r w:rsidRPr="00D35B20">
              <w:rPr>
                <w:color w:val="000000"/>
                <w:sz w:val="18"/>
                <w:szCs w:val="18"/>
                <w:lang w:eastAsia="ru-RU"/>
              </w:rPr>
              <w:t>с 01.07.2026 по 31.12.2026</w:t>
            </w:r>
          </w:p>
        </w:tc>
        <w:tc>
          <w:tcPr>
            <w:tcW w:w="975" w:type="dxa"/>
            <w:shd w:val="clear" w:color="000000" w:fill="FFFFFF"/>
            <w:textDirection w:val="btLr"/>
            <w:vAlign w:val="center"/>
            <w:hideMark/>
          </w:tcPr>
          <w:p w14:paraId="12495730" w14:textId="77777777" w:rsidR="00D35B20" w:rsidRPr="00D35B20" w:rsidRDefault="00D35B20" w:rsidP="007D0CF4">
            <w:pPr>
              <w:spacing w:after="0" w:line="240" w:lineRule="auto"/>
              <w:ind w:left="113" w:right="113"/>
              <w:jc w:val="center"/>
              <w:rPr>
                <w:color w:val="000000"/>
                <w:sz w:val="18"/>
                <w:szCs w:val="18"/>
                <w:lang w:eastAsia="ru-RU"/>
              </w:rPr>
            </w:pPr>
            <w:r w:rsidRPr="00D35B20">
              <w:rPr>
                <w:color w:val="000000"/>
                <w:sz w:val="18"/>
                <w:szCs w:val="18"/>
                <w:lang w:eastAsia="ru-RU"/>
              </w:rPr>
              <w:t>с  01.01.2027 по 30.06.2027</w:t>
            </w:r>
          </w:p>
        </w:tc>
        <w:tc>
          <w:tcPr>
            <w:tcW w:w="993" w:type="dxa"/>
            <w:shd w:val="clear" w:color="000000" w:fill="FFFFFF"/>
            <w:textDirection w:val="btLr"/>
            <w:vAlign w:val="center"/>
            <w:hideMark/>
          </w:tcPr>
          <w:p w14:paraId="34FDE077" w14:textId="77777777" w:rsidR="00D35B20" w:rsidRPr="00D35B20" w:rsidRDefault="00D35B20" w:rsidP="007D0CF4">
            <w:pPr>
              <w:spacing w:after="0" w:line="240" w:lineRule="auto"/>
              <w:ind w:left="113" w:right="113"/>
              <w:jc w:val="center"/>
              <w:rPr>
                <w:color w:val="000000"/>
                <w:sz w:val="18"/>
                <w:szCs w:val="18"/>
                <w:lang w:eastAsia="ru-RU"/>
              </w:rPr>
            </w:pPr>
            <w:r w:rsidRPr="00D35B20">
              <w:rPr>
                <w:color w:val="000000"/>
                <w:sz w:val="18"/>
                <w:szCs w:val="18"/>
                <w:lang w:eastAsia="ru-RU"/>
              </w:rPr>
              <w:t>с 01.07.2027</w:t>
            </w:r>
          </w:p>
          <w:p w14:paraId="22A28E00" w14:textId="1D2BD101" w:rsidR="00D35B20" w:rsidRPr="00D35B20" w:rsidRDefault="00D35B20" w:rsidP="007D0CF4">
            <w:pPr>
              <w:spacing w:after="0" w:line="240" w:lineRule="auto"/>
              <w:ind w:left="113" w:right="113"/>
              <w:jc w:val="center"/>
              <w:rPr>
                <w:color w:val="000000"/>
                <w:sz w:val="18"/>
                <w:szCs w:val="18"/>
                <w:lang w:eastAsia="ru-RU"/>
              </w:rPr>
            </w:pPr>
            <w:r w:rsidRPr="00D35B20">
              <w:rPr>
                <w:color w:val="000000"/>
                <w:sz w:val="18"/>
                <w:szCs w:val="18"/>
                <w:lang w:eastAsia="ru-RU"/>
              </w:rPr>
              <w:t> по 31.12.2027</w:t>
            </w:r>
          </w:p>
        </w:tc>
        <w:tc>
          <w:tcPr>
            <w:tcW w:w="1134" w:type="dxa"/>
            <w:shd w:val="clear" w:color="000000" w:fill="FFFFFF"/>
            <w:textDirection w:val="btLr"/>
            <w:vAlign w:val="center"/>
            <w:hideMark/>
          </w:tcPr>
          <w:p w14:paraId="512E6D5E" w14:textId="77777777" w:rsidR="00D35B20" w:rsidRPr="00D35B20" w:rsidRDefault="00D35B20" w:rsidP="007D0CF4">
            <w:pPr>
              <w:spacing w:after="0" w:line="240" w:lineRule="auto"/>
              <w:ind w:left="113" w:right="113"/>
              <w:jc w:val="center"/>
              <w:rPr>
                <w:color w:val="000000"/>
                <w:sz w:val="18"/>
                <w:szCs w:val="18"/>
                <w:lang w:eastAsia="ru-RU"/>
              </w:rPr>
            </w:pPr>
            <w:r w:rsidRPr="00D35B20">
              <w:rPr>
                <w:color w:val="000000"/>
                <w:sz w:val="18"/>
                <w:szCs w:val="18"/>
                <w:lang w:eastAsia="ru-RU"/>
              </w:rPr>
              <w:t>с  01.01.2028 по 30.06.2028</w:t>
            </w:r>
          </w:p>
        </w:tc>
        <w:tc>
          <w:tcPr>
            <w:tcW w:w="992" w:type="dxa"/>
            <w:shd w:val="clear" w:color="000000" w:fill="FFFFFF"/>
            <w:textDirection w:val="btLr"/>
            <w:vAlign w:val="center"/>
            <w:hideMark/>
          </w:tcPr>
          <w:p w14:paraId="213B6492" w14:textId="77777777" w:rsidR="00D35B20" w:rsidRDefault="00D35B20" w:rsidP="007D0CF4">
            <w:pPr>
              <w:spacing w:after="0" w:line="240" w:lineRule="auto"/>
              <w:ind w:left="113" w:right="113"/>
              <w:jc w:val="center"/>
              <w:rPr>
                <w:color w:val="000000"/>
                <w:sz w:val="18"/>
                <w:szCs w:val="18"/>
                <w:lang w:eastAsia="ru-RU"/>
              </w:rPr>
            </w:pPr>
            <w:r w:rsidRPr="00D35B20">
              <w:rPr>
                <w:color w:val="000000"/>
                <w:sz w:val="18"/>
                <w:szCs w:val="18"/>
                <w:lang w:eastAsia="ru-RU"/>
              </w:rPr>
              <w:t>с 01.07.2028</w:t>
            </w:r>
          </w:p>
          <w:p w14:paraId="7D26810B" w14:textId="19BDCBAD" w:rsidR="00D35B20" w:rsidRPr="00D35B20" w:rsidRDefault="00D35B20" w:rsidP="007D0CF4">
            <w:pPr>
              <w:spacing w:after="0" w:line="240" w:lineRule="auto"/>
              <w:ind w:left="113" w:right="113"/>
              <w:jc w:val="center"/>
              <w:rPr>
                <w:color w:val="000000"/>
                <w:sz w:val="18"/>
                <w:szCs w:val="18"/>
                <w:lang w:eastAsia="ru-RU"/>
              </w:rPr>
            </w:pPr>
            <w:r w:rsidRPr="00D35B20">
              <w:rPr>
                <w:color w:val="000000"/>
                <w:sz w:val="18"/>
                <w:szCs w:val="18"/>
                <w:lang w:eastAsia="ru-RU"/>
              </w:rPr>
              <w:t> по 31.12.2028</w:t>
            </w:r>
          </w:p>
        </w:tc>
      </w:tr>
      <w:tr w:rsidR="00D35B20" w:rsidRPr="00D35B20" w14:paraId="49E15B0C" w14:textId="77777777" w:rsidTr="007D0CF4">
        <w:trPr>
          <w:trHeight w:val="300"/>
        </w:trPr>
        <w:tc>
          <w:tcPr>
            <w:tcW w:w="14599" w:type="dxa"/>
            <w:gridSpan w:val="11"/>
            <w:shd w:val="clear" w:color="000000" w:fill="FFFFFF"/>
            <w:vAlign w:val="center"/>
            <w:hideMark/>
          </w:tcPr>
          <w:p w14:paraId="08D40C1D" w14:textId="77777777" w:rsidR="00D35B20" w:rsidRPr="00D35B20" w:rsidRDefault="00D35B20" w:rsidP="00D35B20">
            <w:pPr>
              <w:spacing w:after="0" w:line="240" w:lineRule="auto"/>
              <w:jc w:val="center"/>
              <w:rPr>
                <w:b/>
                <w:bCs/>
                <w:color w:val="000000"/>
                <w:lang w:eastAsia="ru-RU"/>
              </w:rPr>
            </w:pPr>
            <w:r w:rsidRPr="00D35B20">
              <w:rPr>
                <w:b/>
                <w:bCs/>
                <w:color w:val="000000"/>
                <w:lang w:eastAsia="ru-RU"/>
              </w:rPr>
              <w:t>с. Дмитриевка, с. Меркушевка, с. Синий Гай, с. Искра, с. Майское Черниговский муниципальный округ</w:t>
            </w:r>
          </w:p>
        </w:tc>
      </w:tr>
      <w:tr w:rsidR="00D35B20" w:rsidRPr="00D35B20" w14:paraId="6540DF25" w14:textId="77777777" w:rsidTr="007D0CF4">
        <w:trPr>
          <w:trHeight w:hRule="exact" w:val="300"/>
        </w:trPr>
        <w:tc>
          <w:tcPr>
            <w:tcW w:w="14599" w:type="dxa"/>
            <w:gridSpan w:val="11"/>
            <w:shd w:val="clear" w:color="000000" w:fill="FFFFFF"/>
            <w:vAlign w:val="center"/>
            <w:hideMark/>
          </w:tcPr>
          <w:p w14:paraId="656EC322" w14:textId="77777777" w:rsidR="00D35B20" w:rsidRPr="00D35B20" w:rsidRDefault="00D35B20" w:rsidP="00D35B20">
            <w:pPr>
              <w:spacing w:after="0" w:line="240" w:lineRule="auto"/>
              <w:jc w:val="center"/>
              <w:rPr>
                <w:color w:val="000000"/>
                <w:lang w:eastAsia="ru-RU"/>
              </w:rPr>
            </w:pPr>
            <w:r w:rsidRPr="00D35B20">
              <w:rPr>
                <w:color w:val="000000"/>
                <w:lang w:eastAsia="ru-RU"/>
              </w:rPr>
              <w:t>тарифы на питьевую воду, рублей за 1 куб. метр</w:t>
            </w:r>
          </w:p>
        </w:tc>
      </w:tr>
      <w:tr w:rsidR="007D0CF4" w:rsidRPr="00D35B20" w14:paraId="24F6E8D3" w14:textId="77777777" w:rsidTr="007D0CF4">
        <w:trPr>
          <w:trHeight w:hRule="exact" w:val="493"/>
        </w:trPr>
        <w:tc>
          <w:tcPr>
            <w:tcW w:w="4678" w:type="dxa"/>
            <w:shd w:val="clear" w:color="000000" w:fill="FFFFFF"/>
            <w:vAlign w:val="center"/>
            <w:hideMark/>
          </w:tcPr>
          <w:p w14:paraId="04BD6896" w14:textId="77777777" w:rsidR="00D35B20" w:rsidRPr="00D35B20" w:rsidRDefault="00D35B20" w:rsidP="00D35B20">
            <w:pPr>
              <w:spacing w:after="0" w:line="240" w:lineRule="auto"/>
              <w:jc w:val="center"/>
              <w:rPr>
                <w:color w:val="000000"/>
                <w:lang w:eastAsia="ru-RU"/>
              </w:rPr>
            </w:pPr>
            <w:r w:rsidRPr="00D35B20">
              <w:rPr>
                <w:color w:val="000000"/>
                <w:lang w:eastAsia="ru-RU"/>
              </w:rPr>
              <w:t>для населения (с учетом НДС)</w:t>
            </w:r>
          </w:p>
        </w:tc>
        <w:tc>
          <w:tcPr>
            <w:tcW w:w="992" w:type="dxa"/>
            <w:shd w:val="clear" w:color="000000" w:fill="FFFFFF"/>
            <w:vAlign w:val="center"/>
            <w:hideMark/>
          </w:tcPr>
          <w:p w14:paraId="7161E34F" w14:textId="77777777" w:rsidR="00D35B20" w:rsidRPr="00D35B20" w:rsidRDefault="00D35B20" w:rsidP="00D35B20">
            <w:pPr>
              <w:spacing w:after="0" w:line="240" w:lineRule="auto"/>
              <w:jc w:val="center"/>
              <w:rPr>
                <w:color w:val="000000"/>
                <w:lang w:eastAsia="ru-RU"/>
              </w:rPr>
            </w:pPr>
            <w:r w:rsidRPr="00D35B20">
              <w:rPr>
                <w:color w:val="000000"/>
                <w:lang w:eastAsia="ru-RU"/>
              </w:rPr>
              <w:t>34,87</w:t>
            </w:r>
          </w:p>
        </w:tc>
        <w:tc>
          <w:tcPr>
            <w:tcW w:w="851" w:type="dxa"/>
            <w:shd w:val="clear" w:color="000000" w:fill="FFFFFF"/>
            <w:vAlign w:val="center"/>
            <w:hideMark/>
          </w:tcPr>
          <w:p w14:paraId="535A3CF8" w14:textId="77777777" w:rsidR="00D35B20" w:rsidRPr="00D35B20" w:rsidRDefault="00D35B20" w:rsidP="00D35B20">
            <w:pPr>
              <w:spacing w:after="0" w:line="240" w:lineRule="auto"/>
              <w:jc w:val="center"/>
              <w:rPr>
                <w:color w:val="000000"/>
                <w:lang w:eastAsia="ru-RU"/>
              </w:rPr>
            </w:pPr>
            <w:r w:rsidRPr="00D35B20">
              <w:rPr>
                <w:color w:val="000000"/>
                <w:lang w:eastAsia="ru-RU"/>
              </w:rPr>
              <w:t>45,34</w:t>
            </w:r>
          </w:p>
        </w:tc>
        <w:tc>
          <w:tcPr>
            <w:tcW w:w="990" w:type="dxa"/>
            <w:shd w:val="clear" w:color="000000" w:fill="FFFFFF"/>
            <w:vAlign w:val="center"/>
            <w:hideMark/>
          </w:tcPr>
          <w:p w14:paraId="47E1C5E4" w14:textId="77777777" w:rsidR="00D35B20" w:rsidRPr="00D35B20" w:rsidRDefault="00D35B20" w:rsidP="00D35B20">
            <w:pPr>
              <w:spacing w:after="0" w:line="240" w:lineRule="auto"/>
              <w:jc w:val="center"/>
              <w:rPr>
                <w:color w:val="000000"/>
                <w:lang w:eastAsia="ru-RU"/>
              </w:rPr>
            </w:pPr>
            <w:r w:rsidRPr="00D35B20">
              <w:rPr>
                <w:color w:val="000000"/>
                <w:lang w:eastAsia="ru-RU"/>
              </w:rPr>
              <w:t>45,34</w:t>
            </w:r>
          </w:p>
        </w:tc>
        <w:tc>
          <w:tcPr>
            <w:tcW w:w="993" w:type="dxa"/>
            <w:shd w:val="clear" w:color="000000" w:fill="FFFFFF"/>
            <w:vAlign w:val="center"/>
            <w:hideMark/>
          </w:tcPr>
          <w:p w14:paraId="3B71A6D4" w14:textId="77777777" w:rsidR="00D35B20" w:rsidRPr="00D35B20" w:rsidRDefault="00D35B20" w:rsidP="00D35B20">
            <w:pPr>
              <w:spacing w:after="0" w:line="240" w:lineRule="auto"/>
              <w:jc w:val="center"/>
              <w:rPr>
                <w:color w:val="000000"/>
                <w:lang w:eastAsia="ru-RU"/>
              </w:rPr>
            </w:pPr>
            <w:r w:rsidRPr="00D35B20">
              <w:rPr>
                <w:color w:val="000000"/>
                <w:lang w:eastAsia="ru-RU"/>
              </w:rPr>
              <w:t>48,52</w:t>
            </w:r>
          </w:p>
        </w:tc>
        <w:tc>
          <w:tcPr>
            <w:tcW w:w="850" w:type="dxa"/>
            <w:shd w:val="clear" w:color="000000" w:fill="FFFFFF"/>
            <w:vAlign w:val="center"/>
            <w:hideMark/>
          </w:tcPr>
          <w:p w14:paraId="1219D52E" w14:textId="77777777" w:rsidR="00D35B20" w:rsidRPr="00D35B20" w:rsidRDefault="00D35B20" w:rsidP="00D35B20">
            <w:pPr>
              <w:spacing w:after="0" w:line="240" w:lineRule="auto"/>
              <w:jc w:val="center"/>
              <w:rPr>
                <w:color w:val="000000"/>
                <w:lang w:eastAsia="ru-RU"/>
              </w:rPr>
            </w:pPr>
            <w:r w:rsidRPr="00D35B20">
              <w:rPr>
                <w:color w:val="000000"/>
                <w:lang w:eastAsia="ru-RU"/>
              </w:rPr>
              <w:t>48,52</w:t>
            </w:r>
          </w:p>
        </w:tc>
        <w:tc>
          <w:tcPr>
            <w:tcW w:w="1151" w:type="dxa"/>
            <w:shd w:val="clear" w:color="000000" w:fill="FFFFFF"/>
            <w:vAlign w:val="center"/>
            <w:hideMark/>
          </w:tcPr>
          <w:p w14:paraId="0414081A" w14:textId="77777777" w:rsidR="00D35B20" w:rsidRPr="00D35B20" w:rsidRDefault="00D35B20" w:rsidP="00D35B20">
            <w:pPr>
              <w:spacing w:after="0" w:line="240" w:lineRule="auto"/>
              <w:jc w:val="center"/>
              <w:rPr>
                <w:color w:val="000000"/>
                <w:lang w:eastAsia="ru-RU"/>
              </w:rPr>
            </w:pPr>
            <w:r w:rsidRPr="00D35B20">
              <w:rPr>
                <w:color w:val="000000"/>
                <w:lang w:eastAsia="ru-RU"/>
              </w:rPr>
              <w:t>51,91</w:t>
            </w:r>
          </w:p>
        </w:tc>
        <w:tc>
          <w:tcPr>
            <w:tcW w:w="975" w:type="dxa"/>
            <w:shd w:val="clear" w:color="000000" w:fill="FFFFFF"/>
            <w:vAlign w:val="center"/>
            <w:hideMark/>
          </w:tcPr>
          <w:p w14:paraId="0F877E60" w14:textId="77777777" w:rsidR="00D35B20" w:rsidRPr="00D35B20" w:rsidRDefault="00D35B20" w:rsidP="00D35B20">
            <w:pPr>
              <w:spacing w:after="0" w:line="240" w:lineRule="auto"/>
              <w:jc w:val="center"/>
              <w:rPr>
                <w:color w:val="000000"/>
                <w:lang w:eastAsia="ru-RU"/>
              </w:rPr>
            </w:pPr>
            <w:r w:rsidRPr="00D35B20">
              <w:rPr>
                <w:color w:val="000000"/>
                <w:lang w:eastAsia="ru-RU"/>
              </w:rPr>
              <w:t>51,91</w:t>
            </w:r>
          </w:p>
        </w:tc>
        <w:tc>
          <w:tcPr>
            <w:tcW w:w="993" w:type="dxa"/>
            <w:shd w:val="clear" w:color="000000" w:fill="FFFFFF"/>
            <w:vAlign w:val="center"/>
            <w:hideMark/>
          </w:tcPr>
          <w:p w14:paraId="5C07F3CD" w14:textId="77777777" w:rsidR="00D35B20" w:rsidRPr="00D35B20" w:rsidRDefault="00D35B20" w:rsidP="00D35B20">
            <w:pPr>
              <w:spacing w:after="0" w:line="240" w:lineRule="auto"/>
              <w:jc w:val="center"/>
              <w:rPr>
                <w:color w:val="000000"/>
                <w:lang w:eastAsia="ru-RU"/>
              </w:rPr>
            </w:pPr>
            <w:r w:rsidRPr="00D35B20">
              <w:rPr>
                <w:color w:val="000000"/>
                <w:lang w:eastAsia="ru-RU"/>
              </w:rPr>
              <w:t>55,54</w:t>
            </w:r>
          </w:p>
        </w:tc>
        <w:tc>
          <w:tcPr>
            <w:tcW w:w="1134" w:type="dxa"/>
            <w:shd w:val="clear" w:color="000000" w:fill="FFFFFF"/>
            <w:vAlign w:val="center"/>
            <w:hideMark/>
          </w:tcPr>
          <w:p w14:paraId="3820F1E4" w14:textId="77777777" w:rsidR="00D35B20" w:rsidRPr="00D35B20" w:rsidRDefault="00D35B20" w:rsidP="00D35B20">
            <w:pPr>
              <w:spacing w:after="0" w:line="240" w:lineRule="auto"/>
              <w:jc w:val="center"/>
              <w:rPr>
                <w:color w:val="000000"/>
                <w:lang w:eastAsia="ru-RU"/>
              </w:rPr>
            </w:pPr>
            <w:r w:rsidRPr="00D35B20">
              <w:rPr>
                <w:color w:val="000000"/>
                <w:lang w:eastAsia="ru-RU"/>
              </w:rPr>
              <w:t>55,54</w:t>
            </w:r>
          </w:p>
        </w:tc>
        <w:tc>
          <w:tcPr>
            <w:tcW w:w="992" w:type="dxa"/>
            <w:shd w:val="clear" w:color="000000" w:fill="FFFFFF"/>
            <w:vAlign w:val="center"/>
            <w:hideMark/>
          </w:tcPr>
          <w:p w14:paraId="62EC7950" w14:textId="77777777" w:rsidR="00D35B20" w:rsidRPr="00D35B20" w:rsidRDefault="00D35B20" w:rsidP="00D35B20">
            <w:pPr>
              <w:spacing w:after="0" w:line="240" w:lineRule="auto"/>
              <w:jc w:val="center"/>
              <w:rPr>
                <w:color w:val="000000"/>
                <w:lang w:eastAsia="ru-RU"/>
              </w:rPr>
            </w:pPr>
            <w:r w:rsidRPr="00D35B20">
              <w:rPr>
                <w:color w:val="000000"/>
                <w:lang w:eastAsia="ru-RU"/>
              </w:rPr>
              <w:t>58,19</w:t>
            </w:r>
          </w:p>
        </w:tc>
      </w:tr>
      <w:tr w:rsidR="007D0CF4" w:rsidRPr="00D35B20" w14:paraId="7E4FF7F9" w14:textId="77777777" w:rsidTr="007D0CF4">
        <w:trPr>
          <w:trHeight w:hRule="exact" w:val="274"/>
        </w:trPr>
        <w:tc>
          <w:tcPr>
            <w:tcW w:w="4678" w:type="dxa"/>
            <w:shd w:val="clear" w:color="000000" w:fill="FFFFFF"/>
            <w:vAlign w:val="center"/>
            <w:hideMark/>
          </w:tcPr>
          <w:p w14:paraId="2F4EBCAC" w14:textId="77777777" w:rsidR="00D35B20" w:rsidRPr="00D35B20" w:rsidRDefault="00D35B20" w:rsidP="00D35B20">
            <w:pPr>
              <w:spacing w:after="0" w:line="240" w:lineRule="auto"/>
              <w:jc w:val="center"/>
              <w:rPr>
                <w:color w:val="000000"/>
                <w:lang w:eastAsia="ru-RU"/>
              </w:rPr>
            </w:pPr>
            <w:r w:rsidRPr="00D35B20">
              <w:rPr>
                <w:color w:val="000000"/>
                <w:lang w:eastAsia="ru-RU"/>
              </w:rPr>
              <w:t>для прочих групп</w:t>
            </w:r>
          </w:p>
        </w:tc>
        <w:tc>
          <w:tcPr>
            <w:tcW w:w="992" w:type="dxa"/>
            <w:vMerge w:val="restart"/>
            <w:shd w:val="clear" w:color="000000" w:fill="FFFFFF"/>
            <w:vAlign w:val="center"/>
            <w:hideMark/>
          </w:tcPr>
          <w:p w14:paraId="7AA8DA0A" w14:textId="77777777" w:rsidR="00D35B20" w:rsidRPr="00D35B20" w:rsidRDefault="00D35B20" w:rsidP="00D35B20">
            <w:pPr>
              <w:spacing w:after="0" w:line="240" w:lineRule="auto"/>
              <w:jc w:val="center"/>
              <w:rPr>
                <w:color w:val="000000"/>
                <w:lang w:eastAsia="ru-RU"/>
              </w:rPr>
            </w:pPr>
            <w:r w:rsidRPr="00D35B20">
              <w:rPr>
                <w:color w:val="000000"/>
                <w:lang w:eastAsia="ru-RU"/>
              </w:rPr>
              <w:t>29.06</w:t>
            </w:r>
          </w:p>
        </w:tc>
        <w:tc>
          <w:tcPr>
            <w:tcW w:w="851" w:type="dxa"/>
            <w:vMerge w:val="restart"/>
            <w:shd w:val="clear" w:color="000000" w:fill="FFFFFF"/>
            <w:vAlign w:val="center"/>
            <w:hideMark/>
          </w:tcPr>
          <w:p w14:paraId="3AC19D61" w14:textId="77777777" w:rsidR="00D35B20" w:rsidRPr="00D35B20" w:rsidRDefault="00D35B20" w:rsidP="00D35B20">
            <w:pPr>
              <w:spacing w:after="0" w:line="240" w:lineRule="auto"/>
              <w:jc w:val="center"/>
              <w:rPr>
                <w:color w:val="000000"/>
                <w:lang w:eastAsia="ru-RU"/>
              </w:rPr>
            </w:pPr>
            <w:r w:rsidRPr="00D35B20">
              <w:rPr>
                <w:color w:val="000000"/>
                <w:lang w:eastAsia="ru-RU"/>
              </w:rPr>
              <w:t>37,78</w:t>
            </w:r>
          </w:p>
        </w:tc>
        <w:tc>
          <w:tcPr>
            <w:tcW w:w="990" w:type="dxa"/>
            <w:vMerge w:val="restart"/>
            <w:shd w:val="clear" w:color="000000" w:fill="FFFFFF"/>
            <w:vAlign w:val="center"/>
            <w:hideMark/>
          </w:tcPr>
          <w:p w14:paraId="30BF73DF" w14:textId="77777777" w:rsidR="00D35B20" w:rsidRPr="00D35B20" w:rsidRDefault="00D35B20" w:rsidP="00D35B20">
            <w:pPr>
              <w:spacing w:after="0" w:line="240" w:lineRule="auto"/>
              <w:jc w:val="center"/>
              <w:rPr>
                <w:color w:val="000000"/>
                <w:lang w:eastAsia="ru-RU"/>
              </w:rPr>
            </w:pPr>
            <w:r w:rsidRPr="00D35B20">
              <w:rPr>
                <w:color w:val="000000"/>
                <w:lang w:eastAsia="ru-RU"/>
              </w:rPr>
              <w:t>37,78</w:t>
            </w:r>
          </w:p>
        </w:tc>
        <w:tc>
          <w:tcPr>
            <w:tcW w:w="993" w:type="dxa"/>
            <w:vMerge w:val="restart"/>
            <w:shd w:val="clear" w:color="000000" w:fill="FFFFFF"/>
            <w:vAlign w:val="center"/>
            <w:hideMark/>
          </w:tcPr>
          <w:p w14:paraId="3BCCFF7D" w14:textId="77777777" w:rsidR="00D35B20" w:rsidRPr="00D35B20" w:rsidRDefault="00D35B20" w:rsidP="00D35B20">
            <w:pPr>
              <w:spacing w:after="0" w:line="240" w:lineRule="auto"/>
              <w:jc w:val="center"/>
              <w:rPr>
                <w:color w:val="000000"/>
                <w:lang w:eastAsia="ru-RU"/>
              </w:rPr>
            </w:pPr>
            <w:r w:rsidRPr="00D35B20">
              <w:rPr>
                <w:color w:val="000000"/>
                <w:lang w:eastAsia="ru-RU"/>
              </w:rPr>
              <w:t>40,43</w:t>
            </w:r>
          </w:p>
        </w:tc>
        <w:tc>
          <w:tcPr>
            <w:tcW w:w="850" w:type="dxa"/>
            <w:vMerge w:val="restart"/>
            <w:shd w:val="clear" w:color="000000" w:fill="FFFFFF"/>
            <w:vAlign w:val="center"/>
            <w:hideMark/>
          </w:tcPr>
          <w:p w14:paraId="42723135" w14:textId="77777777" w:rsidR="00D35B20" w:rsidRPr="00D35B20" w:rsidRDefault="00D35B20" w:rsidP="00D35B20">
            <w:pPr>
              <w:spacing w:after="0" w:line="240" w:lineRule="auto"/>
              <w:jc w:val="center"/>
              <w:rPr>
                <w:color w:val="000000"/>
                <w:lang w:eastAsia="ru-RU"/>
              </w:rPr>
            </w:pPr>
            <w:r w:rsidRPr="00D35B20">
              <w:rPr>
                <w:color w:val="000000"/>
                <w:lang w:eastAsia="ru-RU"/>
              </w:rPr>
              <w:t>40.43</w:t>
            </w:r>
          </w:p>
        </w:tc>
        <w:tc>
          <w:tcPr>
            <w:tcW w:w="1151" w:type="dxa"/>
            <w:vMerge w:val="restart"/>
            <w:shd w:val="clear" w:color="000000" w:fill="FFFFFF"/>
            <w:vAlign w:val="center"/>
            <w:hideMark/>
          </w:tcPr>
          <w:p w14:paraId="31D68D14" w14:textId="77777777" w:rsidR="00D35B20" w:rsidRPr="00D35B20" w:rsidRDefault="00D35B20" w:rsidP="00D35B20">
            <w:pPr>
              <w:spacing w:after="0" w:line="240" w:lineRule="auto"/>
              <w:jc w:val="center"/>
              <w:rPr>
                <w:color w:val="000000"/>
                <w:lang w:eastAsia="ru-RU"/>
              </w:rPr>
            </w:pPr>
            <w:r w:rsidRPr="00D35B20">
              <w:rPr>
                <w:color w:val="000000"/>
                <w:lang w:eastAsia="ru-RU"/>
              </w:rPr>
              <w:t>43,26</w:t>
            </w:r>
          </w:p>
        </w:tc>
        <w:tc>
          <w:tcPr>
            <w:tcW w:w="975" w:type="dxa"/>
            <w:vMerge w:val="restart"/>
            <w:shd w:val="clear" w:color="000000" w:fill="FFFFFF"/>
            <w:vAlign w:val="center"/>
            <w:hideMark/>
          </w:tcPr>
          <w:p w14:paraId="0EEF1568" w14:textId="77777777" w:rsidR="00D35B20" w:rsidRPr="00D35B20" w:rsidRDefault="00D35B20" w:rsidP="00D35B20">
            <w:pPr>
              <w:spacing w:after="0" w:line="240" w:lineRule="auto"/>
              <w:jc w:val="center"/>
              <w:rPr>
                <w:color w:val="000000"/>
                <w:lang w:eastAsia="ru-RU"/>
              </w:rPr>
            </w:pPr>
            <w:r w:rsidRPr="00D35B20">
              <w:rPr>
                <w:color w:val="000000"/>
                <w:lang w:eastAsia="ru-RU"/>
              </w:rPr>
              <w:t>43,26</w:t>
            </w:r>
          </w:p>
        </w:tc>
        <w:tc>
          <w:tcPr>
            <w:tcW w:w="993" w:type="dxa"/>
            <w:vMerge w:val="restart"/>
            <w:shd w:val="clear" w:color="000000" w:fill="FFFFFF"/>
            <w:vAlign w:val="center"/>
            <w:hideMark/>
          </w:tcPr>
          <w:p w14:paraId="0514E1CB" w14:textId="77777777" w:rsidR="00D35B20" w:rsidRPr="00D35B20" w:rsidRDefault="00D35B20" w:rsidP="00D35B20">
            <w:pPr>
              <w:spacing w:after="0" w:line="240" w:lineRule="auto"/>
              <w:jc w:val="center"/>
              <w:rPr>
                <w:color w:val="000000"/>
                <w:lang w:eastAsia="ru-RU"/>
              </w:rPr>
            </w:pPr>
            <w:r w:rsidRPr="00D35B20">
              <w:rPr>
                <w:color w:val="000000"/>
                <w:lang w:eastAsia="ru-RU"/>
              </w:rPr>
              <w:t>46,28</w:t>
            </w:r>
          </w:p>
        </w:tc>
        <w:tc>
          <w:tcPr>
            <w:tcW w:w="1134" w:type="dxa"/>
            <w:vMerge w:val="restart"/>
            <w:shd w:val="clear" w:color="000000" w:fill="FFFFFF"/>
            <w:vAlign w:val="center"/>
            <w:hideMark/>
          </w:tcPr>
          <w:p w14:paraId="0D26E644" w14:textId="77777777" w:rsidR="00D35B20" w:rsidRPr="00D35B20" w:rsidRDefault="00D35B20" w:rsidP="00D35B20">
            <w:pPr>
              <w:spacing w:after="0" w:line="240" w:lineRule="auto"/>
              <w:jc w:val="center"/>
              <w:rPr>
                <w:color w:val="000000"/>
                <w:lang w:eastAsia="ru-RU"/>
              </w:rPr>
            </w:pPr>
            <w:r w:rsidRPr="00D35B20">
              <w:rPr>
                <w:color w:val="000000"/>
                <w:lang w:eastAsia="ru-RU"/>
              </w:rPr>
              <w:t>46,28</w:t>
            </w:r>
          </w:p>
        </w:tc>
        <w:tc>
          <w:tcPr>
            <w:tcW w:w="992" w:type="dxa"/>
            <w:vMerge w:val="restart"/>
            <w:shd w:val="clear" w:color="000000" w:fill="FFFFFF"/>
            <w:vAlign w:val="center"/>
            <w:hideMark/>
          </w:tcPr>
          <w:p w14:paraId="285C770D" w14:textId="77777777" w:rsidR="00D35B20" w:rsidRPr="00D35B20" w:rsidRDefault="00D35B20" w:rsidP="00D35B20">
            <w:pPr>
              <w:spacing w:after="0" w:line="240" w:lineRule="auto"/>
              <w:jc w:val="center"/>
              <w:rPr>
                <w:color w:val="000000"/>
                <w:lang w:eastAsia="ru-RU"/>
              </w:rPr>
            </w:pPr>
            <w:r w:rsidRPr="00D35B20">
              <w:rPr>
                <w:color w:val="000000"/>
                <w:lang w:eastAsia="ru-RU"/>
              </w:rPr>
              <w:t>48,49</w:t>
            </w:r>
          </w:p>
        </w:tc>
      </w:tr>
      <w:tr w:rsidR="007D0CF4" w:rsidRPr="00D35B20" w14:paraId="77EDF23D" w14:textId="77777777" w:rsidTr="007D0CF4">
        <w:trPr>
          <w:trHeight w:val="271"/>
        </w:trPr>
        <w:tc>
          <w:tcPr>
            <w:tcW w:w="4678" w:type="dxa"/>
            <w:shd w:val="clear" w:color="000000" w:fill="FFFFFF"/>
            <w:vAlign w:val="center"/>
            <w:hideMark/>
          </w:tcPr>
          <w:p w14:paraId="5CE90BE2" w14:textId="0B53F2EC" w:rsidR="00D35B20" w:rsidRPr="00D35B20" w:rsidRDefault="00D35B20" w:rsidP="00D35B20">
            <w:pPr>
              <w:spacing w:after="0" w:line="240" w:lineRule="auto"/>
              <w:jc w:val="center"/>
              <w:rPr>
                <w:color w:val="000000"/>
                <w:lang w:eastAsia="ru-RU"/>
              </w:rPr>
            </w:pPr>
            <w:r w:rsidRPr="00D35B20">
              <w:rPr>
                <w:color w:val="000000"/>
                <w:lang w:eastAsia="ru-RU"/>
              </w:rPr>
              <w:t>потреби</w:t>
            </w:r>
            <w:r>
              <w:rPr>
                <w:color w:val="000000"/>
                <w:lang w:eastAsia="ru-RU"/>
              </w:rPr>
              <w:t>т</w:t>
            </w:r>
            <w:r w:rsidRPr="00D35B20">
              <w:rPr>
                <w:color w:val="000000"/>
                <w:lang w:eastAsia="ru-RU"/>
              </w:rPr>
              <w:t>елей (без учета НДС)</w:t>
            </w:r>
          </w:p>
        </w:tc>
        <w:tc>
          <w:tcPr>
            <w:tcW w:w="992" w:type="dxa"/>
            <w:vMerge/>
            <w:vAlign w:val="center"/>
            <w:hideMark/>
          </w:tcPr>
          <w:p w14:paraId="7379C3D3" w14:textId="77777777" w:rsidR="00D35B20" w:rsidRPr="00D35B20" w:rsidRDefault="00D35B20" w:rsidP="00D35B20">
            <w:pPr>
              <w:spacing w:after="0" w:line="240" w:lineRule="auto"/>
              <w:rPr>
                <w:color w:val="000000"/>
                <w:lang w:eastAsia="ru-RU"/>
              </w:rPr>
            </w:pPr>
          </w:p>
        </w:tc>
        <w:tc>
          <w:tcPr>
            <w:tcW w:w="851" w:type="dxa"/>
            <w:vMerge/>
            <w:vAlign w:val="center"/>
            <w:hideMark/>
          </w:tcPr>
          <w:p w14:paraId="215A76FB" w14:textId="77777777" w:rsidR="00D35B20" w:rsidRPr="00D35B20" w:rsidRDefault="00D35B20" w:rsidP="00D35B20">
            <w:pPr>
              <w:spacing w:after="0" w:line="240" w:lineRule="auto"/>
              <w:rPr>
                <w:color w:val="000000"/>
                <w:lang w:eastAsia="ru-RU"/>
              </w:rPr>
            </w:pPr>
          </w:p>
        </w:tc>
        <w:tc>
          <w:tcPr>
            <w:tcW w:w="990" w:type="dxa"/>
            <w:vMerge/>
            <w:vAlign w:val="center"/>
            <w:hideMark/>
          </w:tcPr>
          <w:p w14:paraId="26934271" w14:textId="77777777" w:rsidR="00D35B20" w:rsidRPr="00D35B20" w:rsidRDefault="00D35B20" w:rsidP="00D35B20">
            <w:pPr>
              <w:spacing w:after="0" w:line="240" w:lineRule="auto"/>
              <w:rPr>
                <w:color w:val="000000"/>
                <w:lang w:eastAsia="ru-RU"/>
              </w:rPr>
            </w:pPr>
          </w:p>
        </w:tc>
        <w:tc>
          <w:tcPr>
            <w:tcW w:w="993" w:type="dxa"/>
            <w:vMerge/>
            <w:vAlign w:val="center"/>
            <w:hideMark/>
          </w:tcPr>
          <w:p w14:paraId="7A68B8EC" w14:textId="77777777" w:rsidR="00D35B20" w:rsidRPr="00D35B20" w:rsidRDefault="00D35B20" w:rsidP="00D35B20">
            <w:pPr>
              <w:spacing w:after="0" w:line="240" w:lineRule="auto"/>
              <w:rPr>
                <w:color w:val="000000"/>
                <w:lang w:eastAsia="ru-RU"/>
              </w:rPr>
            </w:pPr>
          </w:p>
        </w:tc>
        <w:tc>
          <w:tcPr>
            <w:tcW w:w="850" w:type="dxa"/>
            <w:vMerge/>
            <w:vAlign w:val="center"/>
            <w:hideMark/>
          </w:tcPr>
          <w:p w14:paraId="1E8B27B4" w14:textId="77777777" w:rsidR="00D35B20" w:rsidRPr="00D35B20" w:rsidRDefault="00D35B20" w:rsidP="00D35B20">
            <w:pPr>
              <w:spacing w:after="0" w:line="240" w:lineRule="auto"/>
              <w:rPr>
                <w:color w:val="000000"/>
                <w:lang w:eastAsia="ru-RU"/>
              </w:rPr>
            </w:pPr>
          </w:p>
        </w:tc>
        <w:tc>
          <w:tcPr>
            <w:tcW w:w="1151" w:type="dxa"/>
            <w:vMerge/>
            <w:vAlign w:val="center"/>
            <w:hideMark/>
          </w:tcPr>
          <w:p w14:paraId="5B7EE281" w14:textId="77777777" w:rsidR="00D35B20" w:rsidRPr="00D35B20" w:rsidRDefault="00D35B20" w:rsidP="00D35B20">
            <w:pPr>
              <w:spacing w:after="0" w:line="240" w:lineRule="auto"/>
              <w:rPr>
                <w:color w:val="000000"/>
                <w:lang w:eastAsia="ru-RU"/>
              </w:rPr>
            </w:pPr>
          </w:p>
        </w:tc>
        <w:tc>
          <w:tcPr>
            <w:tcW w:w="975" w:type="dxa"/>
            <w:vMerge/>
            <w:vAlign w:val="center"/>
            <w:hideMark/>
          </w:tcPr>
          <w:p w14:paraId="2DC45EF5" w14:textId="77777777" w:rsidR="00D35B20" w:rsidRPr="00D35B20" w:rsidRDefault="00D35B20" w:rsidP="00D35B20">
            <w:pPr>
              <w:spacing w:after="0" w:line="240" w:lineRule="auto"/>
              <w:rPr>
                <w:color w:val="000000"/>
                <w:lang w:eastAsia="ru-RU"/>
              </w:rPr>
            </w:pPr>
          </w:p>
        </w:tc>
        <w:tc>
          <w:tcPr>
            <w:tcW w:w="993" w:type="dxa"/>
            <w:vMerge/>
            <w:vAlign w:val="center"/>
            <w:hideMark/>
          </w:tcPr>
          <w:p w14:paraId="617BACA7" w14:textId="77777777" w:rsidR="00D35B20" w:rsidRPr="00D35B20" w:rsidRDefault="00D35B20" w:rsidP="00D35B20">
            <w:pPr>
              <w:spacing w:after="0" w:line="240" w:lineRule="auto"/>
              <w:rPr>
                <w:color w:val="000000"/>
                <w:lang w:eastAsia="ru-RU"/>
              </w:rPr>
            </w:pPr>
          </w:p>
        </w:tc>
        <w:tc>
          <w:tcPr>
            <w:tcW w:w="1134" w:type="dxa"/>
            <w:vMerge/>
            <w:vAlign w:val="center"/>
            <w:hideMark/>
          </w:tcPr>
          <w:p w14:paraId="609B5FBA" w14:textId="77777777" w:rsidR="00D35B20" w:rsidRPr="00D35B20" w:rsidRDefault="00D35B20" w:rsidP="00D35B20">
            <w:pPr>
              <w:spacing w:after="0" w:line="240" w:lineRule="auto"/>
              <w:rPr>
                <w:color w:val="000000"/>
                <w:lang w:eastAsia="ru-RU"/>
              </w:rPr>
            </w:pPr>
          </w:p>
        </w:tc>
        <w:tc>
          <w:tcPr>
            <w:tcW w:w="992" w:type="dxa"/>
            <w:vMerge/>
            <w:vAlign w:val="center"/>
            <w:hideMark/>
          </w:tcPr>
          <w:p w14:paraId="43B45356" w14:textId="77777777" w:rsidR="00D35B20" w:rsidRPr="00D35B20" w:rsidRDefault="00D35B20" w:rsidP="00D35B20">
            <w:pPr>
              <w:spacing w:after="0" w:line="240" w:lineRule="auto"/>
              <w:rPr>
                <w:color w:val="000000"/>
                <w:lang w:eastAsia="ru-RU"/>
              </w:rPr>
            </w:pPr>
          </w:p>
        </w:tc>
      </w:tr>
      <w:tr w:rsidR="00D35B20" w:rsidRPr="00D35B20" w14:paraId="61F01C4B" w14:textId="77777777" w:rsidTr="007D0CF4">
        <w:trPr>
          <w:trHeight w:val="300"/>
        </w:trPr>
        <w:tc>
          <w:tcPr>
            <w:tcW w:w="14599" w:type="dxa"/>
            <w:gridSpan w:val="11"/>
            <w:shd w:val="clear" w:color="auto" w:fill="auto"/>
            <w:vAlign w:val="center"/>
            <w:hideMark/>
          </w:tcPr>
          <w:p w14:paraId="0BA206EB" w14:textId="41BA0713" w:rsidR="00D35B20" w:rsidRPr="00D35B20" w:rsidRDefault="00D35B20" w:rsidP="00D35B20">
            <w:pPr>
              <w:spacing w:after="0" w:line="240" w:lineRule="auto"/>
              <w:rPr>
                <w:color w:val="000000"/>
                <w:lang w:eastAsia="ru-RU"/>
              </w:rPr>
            </w:pPr>
            <w:r w:rsidRPr="00D35B20">
              <w:rPr>
                <w:color w:val="000000"/>
                <w:lang w:eastAsia="ru-RU"/>
              </w:rPr>
              <w:t>тарифы на водоотведение, рублей за 1 куб. метр</w:t>
            </w:r>
          </w:p>
        </w:tc>
      </w:tr>
      <w:tr w:rsidR="007D0CF4" w:rsidRPr="00D35B20" w14:paraId="636A37B0" w14:textId="77777777" w:rsidTr="007D0CF4">
        <w:trPr>
          <w:trHeight w:hRule="exact" w:val="660"/>
        </w:trPr>
        <w:tc>
          <w:tcPr>
            <w:tcW w:w="4678" w:type="dxa"/>
            <w:shd w:val="clear" w:color="000000" w:fill="FFFFFF"/>
            <w:vAlign w:val="center"/>
            <w:hideMark/>
          </w:tcPr>
          <w:p w14:paraId="537A488E" w14:textId="77777777" w:rsidR="00D35B20" w:rsidRPr="00D35B20" w:rsidRDefault="00D35B20" w:rsidP="00D35B20">
            <w:pPr>
              <w:spacing w:after="0" w:line="240" w:lineRule="auto"/>
              <w:jc w:val="center"/>
              <w:rPr>
                <w:color w:val="000000"/>
                <w:lang w:eastAsia="ru-RU"/>
              </w:rPr>
            </w:pPr>
            <w:r w:rsidRPr="00D35B20">
              <w:rPr>
                <w:color w:val="000000"/>
                <w:lang w:eastAsia="ru-RU"/>
              </w:rPr>
              <w:t>для населения (с учетом НДС)</w:t>
            </w:r>
          </w:p>
        </w:tc>
        <w:tc>
          <w:tcPr>
            <w:tcW w:w="992" w:type="dxa"/>
            <w:shd w:val="clear" w:color="000000" w:fill="FFFFFF"/>
            <w:vAlign w:val="center"/>
            <w:hideMark/>
          </w:tcPr>
          <w:p w14:paraId="153E4B3A" w14:textId="77777777" w:rsidR="00D35B20" w:rsidRPr="00D35B20" w:rsidRDefault="00D35B20" w:rsidP="00D35B20">
            <w:pPr>
              <w:spacing w:after="0" w:line="240" w:lineRule="auto"/>
              <w:jc w:val="center"/>
              <w:rPr>
                <w:color w:val="000000"/>
                <w:lang w:eastAsia="ru-RU"/>
              </w:rPr>
            </w:pPr>
            <w:r w:rsidRPr="00D35B20">
              <w:rPr>
                <w:color w:val="000000"/>
                <w:lang w:eastAsia="ru-RU"/>
              </w:rPr>
              <w:t>36,6</w:t>
            </w:r>
          </w:p>
        </w:tc>
        <w:tc>
          <w:tcPr>
            <w:tcW w:w="851" w:type="dxa"/>
            <w:shd w:val="clear" w:color="000000" w:fill="FFFFFF"/>
            <w:vAlign w:val="center"/>
            <w:hideMark/>
          </w:tcPr>
          <w:p w14:paraId="11D8A92B" w14:textId="77777777" w:rsidR="00D35B20" w:rsidRPr="00D35B20" w:rsidRDefault="00D35B20" w:rsidP="00D35B20">
            <w:pPr>
              <w:spacing w:after="0" w:line="240" w:lineRule="auto"/>
              <w:jc w:val="center"/>
              <w:rPr>
                <w:color w:val="000000"/>
                <w:lang w:eastAsia="ru-RU"/>
              </w:rPr>
            </w:pPr>
            <w:r w:rsidRPr="00D35B20">
              <w:rPr>
                <w:color w:val="000000"/>
                <w:lang w:eastAsia="ru-RU"/>
              </w:rPr>
              <w:t>47,58</w:t>
            </w:r>
          </w:p>
        </w:tc>
        <w:tc>
          <w:tcPr>
            <w:tcW w:w="990" w:type="dxa"/>
            <w:shd w:val="clear" w:color="000000" w:fill="FFFFFF"/>
            <w:vAlign w:val="center"/>
            <w:hideMark/>
          </w:tcPr>
          <w:p w14:paraId="3FDE99D5" w14:textId="77777777" w:rsidR="00D35B20" w:rsidRPr="00D35B20" w:rsidRDefault="00D35B20" w:rsidP="00D35B20">
            <w:pPr>
              <w:spacing w:after="0" w:line="240" w:lineRule="auto"/>
              <w:jc w:val="center"/>
              <w:rPr>
                <w:color w:val="000000"/>
                <w:lang w:eastAsia="ru-RU"/>
              </w:rPr>
            </w:pPr>
            <w:r w:rsidRPr="00D35B20">
              <w:rPr>
                <w:color w:val="000000"/>
                <w:lang w:eastAsia="ru-RU"/>
              </w:rPr>
              <w:t>47,58</w:t>
            </w:r>
          </w:p>
        </w:tc>
        <w:tc>
          <w:tcPr>
            <w:tcW w:w="993" w:type="dxa"/>
            <w:shd w:val="clear" w:color="000000" w:fill="FFFFFF"/>
            <w:vAlign w:val="center"/>
            <w:hideMark/>
          </w:tcPr>
          <w:p w14:paraId="59C05798" w14:textId="77777777" w:rsidR="00D35B20" w:rsidRPr="00D35B20" w:rsidRDefault="00D35B20" w:rsidP="00D35B20">
            <w:pPr>
              <w:spacing w:after="0" w:line="240" w:lineRule="auto"/>
              <w:jc w:val="center"/>
              <w:rPr>
                <w:color w:val="000000"/>
                <w:lang w:eastAsia="ru-RU"/>
              </w:rPr>
            </w:pPr>
            <w:r w:rsidRPr="00D35B20">
              <w:rPr>
                <w:color w:val="000000"/>
                <w:lang w:eastAsia="ru-RU"/>
              </w:rPr>
              <w:t>50.92</w:t>
            </w:r>
          </w:p>
        </w:tc>
        <w:tc>
          <w:tcPr>
            <w:tcW w:w="850" w:type="dxa"/>
            <w:shd w:val="clear" w:color="000000" w:fill="FFFFFF"/>
            <w:vAlign w:val="center"/>
            <w:hideMark/>
          </w:tcPr>
          <w:p w14:paraId="42ED4C8B" w14:textId="77777777" w:rsidR="00D35B20" w:rsidRPr="00D35B20" w:rsidRDefault="00D35B20" w:rsidP="00D35B20">
            <w:pPr>
              <w:spacing w:after="0" w:line="240" w:lineRule="auto"/>
              <w:jc w:val="center"/>
              <w:rPr>
                <w:color w:val="000000"/>
                <w:lang w:eastAsia="ru-RU"/>
              </w:rPr>
            </w:pPr>
            <w:r w:rsidRPr="00D35B20">
              <w:rPr>
                <w:color w:val="000000"/>
                <w:lang w:eastAsia="ru-RU"/>
              </w:rPr>
              <w:t>50.92</w:t>
            </w:r>
          </w:p>
        </w:tc>
        <w:tc>
          <w:tcPr>
            <w:tcW w:w="1151" w:type="dxa"/>
            <w:shd w:val="clear" w:color="000000" w:fill="FFFFFF"/>
            <w:vAlign w:val="center"/>
            <w:hideMark/>
          </w:tcPr>
          <w:p w14:paraId="249E40AC" w14:textId="77777777" w:rsidR="00D35B20" w:rsidRPr="00D35B20" w:rsidRDefault="00D35B20" w:rsidP="00D35B20">
            <w:pPr>
              <w:spacing w:after="0" w:line="240" w:lineRule="auto"/>
              <w:jc w:val="center"/>
              <w:rPr>
                <w:color w:val="000000"/>
                <w:lang w:eastAsia="ru-RU"/>
              </w:rPr>
            </w:pPr>
            <w:r w:rsidRPr="00D35B20">
              <w:rPr>
                <w:color w:val="000000"/>
                <w:lang w:eastAsia="ru-RU"/>
              </w:rPr>
              <w:t>54.48</w:t>
            </w:r>
          </w:p>
        </w:tc>
        <w:tc>
          <w:tcPr>
            <w:tcW w:w="975" w:type="dxa"/>
            <w:shd w:val="clear" w:color="000000" w:fill="FFFFFF"/>
            <w:vAlign w:val="center"/>
            <w:hideMark/>
          </w:tcPr>
          <w:p w14:paraId="6623C798" w14:textId="77777777" w:rsidR="00D35B20" w:rsidRPr="00D35B20" w:rsidRDefault="00D35B20" w:rsidP="00D35B20">
            <w:pPr>
              <w:spacing w:after="0" w:line="240" w:lineRule="auto"/>
              <w:jc w:val="center"/>
              <w:rPr>
                <w:color w:val="000000"/>
                <w:lang w:eastAsia="ru-RU"/>
              </w:rPr>
            </w:pPr>
            <w:r w:rsidRPr="00D35B20">
              <w:rPr>
                <w:color w:val="000000"/>
                <w:lang w:eastAsia="ru-RU"/>
              </w:rPr>
              <w:t>54,48</w:t>
            </w:r>
          </w:p>
        </w:tc>
        <w:tc>
          <w:tcPr>
            <w:tcW w:w="993" w:type="dxa"/>
            <w:shd w:val="clear" w:color="000000" w:fill="FFFFFF"/>
            <w:vAlign w:val="center"/>
            <w:hideMark/>
          </w:tcPr>
          <w:p w14:paraId="05AD0C81" w14:textId="77777777" w:rsidR="00D35B20" w:rsidRPr="00D35B20" w:rsidRDefault="00D35B20" w:rsidP="00D35B20">
            <w:pPr>
              <w:spacing w:after="0" w:line="240" w:lineRule="auto"/>
              <w:jc w:val="center"/>
              <w:rPr>
                <w:color w:val="000000"/>
                <w:lang w:eastAsia="ru-RU"/>
              </w:rPr>
            </w:pPr>
            <w:r w:rsidRPr="00D35B20">
              <w:rPr>
                <w:color w:val="000000"/>
                <w:lang w:eastAsia="ru-RU"/>
              </w:rPr>
              <w:t>56,65</w:t>
            </w:r>
          </w:p>
        </w:tc>
        <w:tc>
          <w:tcPr>
            <w:tcW w:w="1134" w:type="dxa"/>
            <w:shd w:val="clear" w:color="000000" w:fill="FFFFFF"/>
            <w:vAlign w:val="center"/>
            <w:hideMark/>
          </w:tcPr>
          <w:p w14:paraId="5AC5751F" w14:textId="77777777" w:rsidR="00D35B20" w:rsidRPr="00D35B20" w:rsidRDefault="00D35B20" w:rsidP="00D35B20">
            <w:pPr>
              <w:spacing w:after="0" w:line="240" w:lineRule="auto"/>
              <w:jc w:val="center"/>
              <w:rPr>
                <w:color w:val="000000"/>
                <w:lang w:eastAsia="ru-RU"/>
              </w:rPr>
            </w:pPr>
            <w:r w:rsidRPr="00D35B20">
              <w:rPr>
                <w:color w:val="000000"/>
                <w:lang w:eastAsia="ru-RU"/>
              </w:rPr>
              <w:t>56,65</w:t>
            </w:r>
          </w:p>
        </w:tc>
        <w:tc>
          <w:tcPr>
            <w:tcW w:w="992" w:type="dxa"/>
            <w:shd w:val="clear" w:color="000000" w:fill="FFFFFF"/>
            <w:vAlign w:val="center"/>
            <w:hideMark/>
          </w:tcPr>
          <w:p w14:paraId="642B124E" w14:textId="77777777" w:rsidR="00D35B20" w:rsidRPr="00D35B20" w:rsidRDefault="00D35B20" w:rsidP="00D35B20">
            <w:pPr>
              <w:spacing w:after="0" w:line="240" w:lineRule="auto"/>
              <w:jc w:val="center"/>
              <w:rPr>
                <w:color w:val="000000"/>
                <w:lang w:eastAsia="ru-RU"/>
              </w:rPr>
            </w:pPr>
            <w:r w:rsidRPr="00D35B20">
              <w:rPr>
                <w:color w:val="000000"/>
                <w:lang w:eastAsia="ru-RU"/>
              </w:rPr>
              <w:t>58,02</w:t>
            </w:r>
          </w:p>
        </w:tc>
      </w:tr>
      <w:tr w:rsidR="007D0CF4" w:rsidRPr="00D35B20" w14:paraId="5DBB9A0B" w14:textId="77777777" w:rsidTr="007D0CF4">
        <w:trPr>
          <w:trHeight w:hRule="exact" w:val="382"/>
        </w:trPr>
        <w:tc>
          <w:tcPr>
            <w:tcW w:w="4678" w:type="dxa"/>
            <w:shd w:val="clear" w:color="000000" w:fill="FFFFFF"/>
            <w:vAlign w:val="center"/>
            <w:hideMark/>
          </w:tcPr>
          <w:p w14:paraId="7CE756B7" w14:textId="6A8318E4" w:rsidR="00D35B20" w:rsidRPr="00D35B20" w:rsidRDefault="00D35B20" w:rsidP="00D35B20">
            <w:pPr>
              <w:spacing w:after="0" w:line="240" w:lineRule="auto"/>
              <w:jc w:val="center"/>
              <w:rPr>
                <w:color w:val="000000"/>
                <w:lang w:eastAsia="ru-RU"/>
              </w:rPr>
            </w:pPr>
            <w:r w:rsidRPr="00D35B20">
              <w:rPr>
                <w:color w:val="000000"/>
                <w:lang w:eastAsia="ru-RU"/>
              </w:rPr>
              <w:t xml:space="preserve">для прочих </w:t>
            </w:r>
            <w:r>
              <w:rPr>
                <w:color w:val="000000"/>
                <w:lang w:eastAsia="ru-RU"/>
              </w:rPr>
              <w:t>групп</w:t>
            </w:r>
          </w:p>
        </w:tc>
        <w:tc>
          <w:tcPr>
            <w:tcW w:w="992" w:type="dxa"/>
            <w:vMerge w:val="restart"/>
            <w:shd w:val="clear" w:color="000000" w:fill="FFFFFF"/>
            <w:vAlign w:val="center"/>
            <w:hideMark/>
          </w:tcPr>
          <w:p w14:paraId="51F6AD61" w14:textId="77777777" w:rsidR="00D35B20" w:rsidRPr="00D35B20" w:rsidRDefault="00D35B20" w:rsidP="00D35B20">
            <w:pPr>
              <w:spacing w:after="0" w:line="240" w:lineRule="auto"/>
              <w:jc w:val="center"/>
              <w:rPr>
                <w:color w:val="000000"/>
                <w:lang w:eastAsia="ru-RU"/>
              </w:rPr>
            </w:pPr>
            <w:r w:rsidRPr="00D35B20">
              <w:rPr>
                <w:color w:val="000000"/>
                <w:lang w:eastAsia="ru-RU"/>
              </w:rPr>
              <w:t>30,5</w:t>
            </w:r>
          </w:p>
        </w:tc>
        <w:tc>
          <w:tcPr>
            <w:tcW w:w="851" w:type="dxa"/>
            <w:vMerge w:val="restart"/>
            <w:shd w:val="clear" w:color="000000" w:fill="FFFFFF"/>
            <w:vAlign w:val="center"/>
            <w:hideMark/>
          </w:tcPr>
          <w:p w14:paraId="7F6648A9" w14:textId="77777777" w:rsidR="00D35B20" w:rsidRPr="00D35B20" w:rsidRDefault="00D35B20" w:rsidP="00D35B20">
            <w:pPr>
              <w:spacing w:after="0" w:line="240" w:lineRule="auto"/>
              <w:jc w:val="center"/>
              <w:rPr>
                <w:color w:val="000000"/>
                <w:lang w:eastAsia="ru-RU"/>
              </w:rPr>
            </w:pPr>
            <w:r w:rsidRPr="00D35B20">
              <w:rPr>
                <w:color w:val="000000"/>
                <w:lang w:eastAsia="ru-RU"/>
              </w:rPr>
              <w:t>39,65</w:t>
            </w:r>
          </w:p>
        </w:tc>
        <w:tc>
          <w:tcPr>
            <w:tcW w:w="990" w:type="dxa"/>
            <w:vMerge w:val="restart"/>
            <w:shd w:val="clear" w:color="000000" w:fill="FFFFFF"/>
            <w:vAlign w:val="center"/>
            <w:hideMark/>
          </w:tcPr>
          <w:p w14:paraId="11FE8737" w14:textId="77777777" w:rsidR="00D35B20" w:rsidRPr="00D35B20" w:rsidRDefault="00D35B20" w:rsidP="00D35B20">
            <w:pPr>
              <w:spacing w:after="0" w:line="240" w:lineRule="auto"/>
              <w:jc w:val="center"/>
              <w:rPr>
                <w:color w:val="000000"/>
                <w:lang w:eastAsia="ru-RU"/>
              </w:rPr>
            </w:pPr>
            <w:r w:rsidRPr="00D35B20">
              <w:rPr>
                <w:color w:val="000000"/>
                <w:lang w:eastAsia="ru-RU"/>
              </w:rPr>
              <w:t>39,65</w:t>
            </w:r>
          </w:p>
        </w:tc>
        <w:tc>
          <w:tcPr>
            <w:tcW w:w="993" w:type="dxa"/>
            <w:vMerge w:val="restart"/>
            <w:shd w:val="clear" w:color="000000" w:fill="FFFFFF"/>
            <w:vAlign w:val="center"/>
            <w:hideMark/>
          </w:tcPr>
          <w:p w14:paraId="6C95FA5B" w14:textId="77777777" w:rsidR="00D35B20" w:rsidRPr="00D35B20" w:rsidRDefault="00D35B20" w:rsidP="00D35B20">
            <w:pPr>
              <w:spacing w:after="0" w:line="240" w:lineRule="auto"/>
              <w:jc w:val="center"/>
              <w:rPr>
                <w:color w:val="000000"/>
                <w:lang w:eastAsia="ru-RU"/>
              </w:rPr>
            </w:pPr>
            <w:r w:rsidRPr="00D35B20">
              <w:rPr>
                <w:color w:val="000000"/>
                <w:lang w:eastAsia="ru-RU"/>
              </w:rPr>
              <w:t>42.43</w:t>
            </w:r>
          </w:p>
        </w:tc>
        <w:tc>
          <w:tcPr>
            <w:tcW w:w="850" w:type="dxa"/>
            <w:vMerge w:val="restart"/>
            <w:shd w:val="clear" w:color="000000" w:fill="FFFFFF"/>
            <w:vAlign w:val="center"/>
            <w:hideMark/>
          </w:tcPr>
          <w:p w14:paraId="50B269CC" w14:textId="77777777" w:rsidR="00D35B20" w:rsidRPr="00D35B20" w:rsidRDefault="00D35B20" w:rsidP="00D35B20">
            <w:pPr>
              <w:spacing w:after="0" w:line="240" w:lineRule="auto"/>
              <w:jc w:val="center"/>
              <w:rPr>
                <w:color w:val="000000"/>
                <w:lang w:eastAsia="ru-RU"/>
              </w:rPr>
            </w:pPr>
            <w:r w:rsidRPr="00D35B20">
              <w:rPr>
                <w:color w:val="000000"/>
                <w:lang w:eastAsia="ru-RU"/>
              </w:rPr>
              <w:t>42,43</w:t>
            </w:r>
          </w:p>
        </w:tc>
        <w:tc>
          <w:tcPr>
            <w:tcW w:w="1151" w:type="dxa"/>
            <w:vMerge w:val="restart"/>
            <w:shd w:val="clear" w:color="000000" w:fill="FFFFFF"/>
            <w:vAlign w:val="center"/>
            <w:hideMark/>
          </w:tcPr>
          <w:p w14:paraId="679190F2" w14:textId="77777777" w:rsidR="00D35B20" w:rsidRPr="00D35B20" w:rsidRDefault="00D35B20" w:rsidP="00D35B20">
            <w:pPr>
              <w:spacing w:after="0" w:line="240" w:lineRule="auto"/>
              <w:jc w:val="center"/>
              <w:rPr>
                <w:color w:val="000000"/>
                <w:lang w:eastAsia="ru-RU"/>
              </w:rPr>
            </w:pPr>
            <w:r w:rsidRPr="00D35B20">
              <w:rPr>
                <w:color w:val="000000"/>
                <w:lang w:eastAsia="ru-RU"/>
              </w:rPr>
              <w:t>45,4</w:t>
            </w:r>
          </w:p>
        </w:tc>
        <w:tc>
          <w:tcPr>
            <w:tcW w:w="975" w:type="dxa"/>
            <w:vMerge w:val="restart"/>
            <w:shd w:val="clear" w:color="000000" w:fill="FFFFFF"/>
            <w:vAlign w:val="center"/>
            <w:hideMark/>
          </w:tcPr>
          <w:p w14:paraId="56728BF3" w14:textId="77777777" w:rsidR="00D35B20" w:rsidRPr="00D35B20" w:rsidRDefault="00D35B20" w:rsidP="00D35B20">
            <w:pPr>
              <w:spacing w:after="0" w:line="240" w:lineRule="auto"/>
              <w:jc w:val="center"/>
              <w:rPr>
                <w:color w:val="000000"/>
                <w:lang w:eastAsia="ru-RU"/>
              </w:rPr>
            </w:pPr>
            <w:r w:rsidRPr="00D35B20">
              <w:rPr>
                <w:color w:val="000000"/>
                <w:lang w:eastAsia="ru-RU"/>
              </w:rPr>
              <w:t>45,4</w:t>
            </w:r>
          </w:p>
        </w:tc>
        <w:tc>
          <w:tcPr>
            <w:tcW w:w="993" w:type="dxa"/>
            <w:vMerge w:val="restart"/>
            <w:shd w:val="clear" w:color="000000" w:fill="FFFFFF"/>
            <w:vAlign w:val="center"/>
            <w:hideMark/>
          </w:tcPr>
          <w:p w14:paraId="036FC2AC" w14:textId="77777777" w:rsidR="00D35B20" w:rsidRPr="00D35B20" w:rsidRDefault="00D35B20" w:rsidP="00D35B20">
            <w:pPr>
              <w:spacing w:after="0" w:line="240" w:lineRule="auto"/>
              <w:jc w:val="center"/>
              <w:rPr>
                <w:color w:val="000000"/>
                <w:lang w:eastAsia="ru-RU"/>
              </w:rPr>
            </w:pPr>
            <w:r w:rsidRPr="00D35B20">
              <w:rPr>
                <w:color w:val="000000"/>
                <w:lang w:eastAsia="ru-RU"/>
              </w:rPr>
              <w:t>47.21</w:t>
            </w:r>
          </w:p>
        </w:tc>
        <w:tc>
          <w:tcPr>
            <w:tcW w:w="1134" w:type="dxa"/>
            <w:vMerge w:val="restart"/>
            <w:shd w:val="clear" w:color="000000" w:fill="FFFFFF"/>
            <w:vAlign w:val="center"/>
            <w:hideMark/>
          </w:tcPr>
          <w:p w14:paraId="718BE858" w14:textId="77777777" w:rsidR="00D35B20" w:rsidRPr="00D35B20" w:rsidRDefault="00D35B20" w:rsidP="00D35B20">
            <w:pPr>
              <w:spacing w:after="0" w:line="240" w:lineRule="auto"/>
              <w:jc w:val="center"/>
              <w:rPr>
                <w:color w:val="000000"/>
                <w:lang w:eastAsia="ru-RU"/>
              </w:rPr>
            </w:pPr>
            <w:r w:rsidRPr="00D35B20">
              <w:rPr>
                <w:color w:val="000000"/>
                <w:lang w:eastAsia="ru-RU"/>
              </w:rPr>
              <w:t>47.21</w:t>
            </w:r>
          </w:p>
        </w:tc>
        <w:tc>
          <w:tcPr>
            <w:tcW w:w="992" w:type="dxa"/>
            <w:vMerge w:val="restart"/>
            <w:shd w:val="clear" w:color="000000" w:fill="FFFFFF"/>
            <w:vAlign w:val="center"/>
            <w:hideMark/>
          </w:tcPr>
          <w:p w14:paraId="1F5D6A16" w14:textId="77777777" w:rsidR="00D35B20" w:rsidRPr="00D35B20" w:rsidRDefault="00D35B20" w:rsidP="00D35B20">
            <w:pPr>
              <w:spacing w:after="0" w:line="240" w:lineRule="auto"/>
              <w:jc w:val="center"/>
              <w:rPr>
                <w:color w:val="000000"/>
                <w:lang w:eastAsia="ru-RU"/>
              </w:rPr>
            </w:pPr>
            <w:r w:rsidRPr="00D35B20">
              <w:rPr>
                <w:color w:val="000000"/>
                <w:lang w:eastAsia="ru-RU"/>
              </w:rPr>
              <w:t>48,35</w:t>
            </w:r>
          </w:p>
        </w:tc>
      </w:tr>
      <w:tr w:rsidR="007D0CF4" w:rsidRPr="00D35B20" w14:paraId="2082E03E" w14:textId="77777777" w:rsidTr="007D0CF4">
        <w:trPr>
          <w:trHeight w:val="395"/>
        </w:trPr>
        <w:tc>
          <w:tcPr>
            <w:tcW w:w="4678" w:type="dxa"/>
            <w:shd w:val="clear" w:color="000000" w:fill="FFFFFF"/>
            <w:vAlign w:val="center"/>
            <w:hideMark/>
          </w:tcPr>
          <w:p w14:paraId="01117FDA" w14:textId="77777777" w:rsidR="00D35B20" w:rsidRPr="00D35B20" w:rsidRDefault="00D35B20" w:rsidP="00D35B20">
            <w:pPr>
              <w:spacing w:after="0" w:line="240" w:lineRule="auto"/>
              <w:jc w:val="center"/>
              <w:rPr>
                <w:color w:val="000000"/>
                <w:lang w:eastAsia="ru-RU"/>
              </w:rPr>
            </w:pPr>
            <w:r w:rsidRPr="00D35B20">
              <w:rPr>
                <w:color w:val="000000"/>
                <w:lang w:eastAsia="ru-RU"/>
              </w:rPr>
              <w:t>потребителей (без учета НДС)</w:t>
            </w:r>
          </w:p>
        </w:tc>
        <w:tc>
          <w:tcPr>
            <w:tcW w:w="992" w:type="dxa"/>
            <w:vMerge/>
            <w:vAlign w:val="center"/>
            <w:hideMark/>
          </w:tcPr>
          <w:p w14:paraId="1762783C" w14:textId="77777777" w:rsidR="00D35B20" w:rsidRPr="00D35B20" w:rsidRDefault="00D35B20" w:rsidP="00D35B20">
            <w:pPr>
              <w:spacing w:after="0" w:line="240" w:lineRule="auto"/>
              <w:rPr>
                <w:color w:val="000000"/>
                <w:lang w:eastAsia="ru-RU"/>
              </w:rPr>
            </w:pPr>
          </w:p>
        </w:tc>
        <w:tc>
          <w:tcPr>
            <w:tcW w:w="851" w:type="dxa"/>
            <w:vMerge/>
            <w:vAlign w:val="center"/>
            <w:hideMark/>
          </w:tcPr>
          <w:p w14:paraId="37AB4574" w14:textId="77777777" w:rsidR="00D35B20" w:rsidRPr="00D35B20" w:rsidRDefault="00D35B20" w:rsidP="00D35B20">
            <w:pPr>
              <w:spacing w:after="0" w:line="240" w:lineRule="auto"/>
              <w:rPr>
                <w:color w:val="000000"/>
                <w:lang w:eastAsia="ru-RU"/>
              </w:rPr>
            </w:pPr>
          </w:p>
        </w:tc>
        <w:tc>
          <w:tcPr>
            <w:tcW w:w="990" w:type="dxa"/>
            <w:vMerge/>
            <w:vAlign w:val="center"/>
            <w:hideMark/>
          </w:tcPr>
          <w:p w14:paraId="40944633" w14:textId="77777777" w:rsidR="00D35B20" w:rsidRPr="00D35B20" w:rsidRDefault="00D35B20" w:rsidP="00D35B20">
            <w:pPr>
              <w:spacing w:after="0" w:line="240" w:lineRule="auto"/>
              <w:rPr>
                <w:color w:val="000000"/>
                <w:lang w:eastAsia="ru-RU"/>
              </w:rPr>
            </w:pPr>
          </w:p>
        </w:tc>
        <w:tc>
          <w:tcPr>
            <w:tcW w:w="993" w:type="dxa"/>
            <w:vMerge/>
            <w:vAlign w:val="center"/>
            <w:hideMark/>
          </w:tcPr>
          <w:p w14:paraId="1355E69A" w14:textId="77777777" w:rsidR="00D35B20" w:rsidRPr="00D35B20" w:rsidRDefault="00D35B20" w:rsidP="00D35B20">
            <w:pPr>
              <w:spacing w:after="0" w:line="240" w:lineRule="auto"/>
              <w:rPr>
                <w:color w:val="000000"/>
                <w:lang w:eastAsia="ru-RU"/>
              </w:rPr>
            </w:pPr>
          </w:p>
        </w:tc>
        <w:tc>
          <w:tcPr>
            <w:tcW w:w="850" w:type="dxa"/>
            <w:vMerge/>
            <w:vAlign w:val="center"/>
            <w:hideMark/>
          </w:tcPr>
          <w:p w14:paraId="617C4DC7" w14:textId="77777777" w:rsidR="00D35B20" w:rsidRPr="00D35B20" w:rsidRDefault="00D35B20" w:rsidP="00D35B20">
            <w:pPr>
              <w:spacing w:after="0" w:line="240" w:lineRule="auto"/>
              <w:rPr>
                <w:color w:val="000000"/>
                <w:lang w:eastAsia="ru-RU"/>
              </w:rPr>
            </w:pPr>
          </w:p>
        </w:tc>
        <w:tc>
          <w:tcPr>
            <w:tcW w:w="1151" w:type="dxa"/>
            <w:vMerge/>
            <w:vAlign w:val="center"/>
            <w:hideMark/>
          </w:tcPr>
          <w:p w14:paraId="78C0AF18" w14:textId="77777777" w:rsidR="00D35B20" w:rsidRPr="00D35B20" w:rsidRDefault="00D35B20" w:rsidP="00D35B20">
            <w:pPr>
              <w:spacing w:after="0" w:line="240" w:lineRule="auto"/>
              <w:rPr>
                <w:color w:val="000000"/>
                <w:lang w:eastAsia="ru-RU"/>
              </w:rPr>
            </w:pPr>
          </w:p>
        </w:tc>
        <w:tc>
          <w:tcPr>
            <w:tcW w:w="975" w:type="dxa"/>
            <w:vMerge/>
            <w:vAlign w:val="center"/>
            <w:hideMark/>
          </w:tcPr>
          <w:p w14:paraId="130A29D3" w14:textId="77777777" w:rsidR="00D35B20" w:rsidRPr="00D35B20" w:rsidRDefault="00D35B20" w:rsidP="00D35B20">
            <w:pPr>
              <w:spacing w:after="0" w:line="240" w:lineRule="auto"/>
              <w:rPr>
                <w:color w:val="000000"/>
                <w:lang w:eastAsia="ru-RU"/>
              </w:rPr>
            </w:pPr>
          </w:p>
        </w:tc>
        <w:tc>
          <w:tcPr>
            <w:tcW w:w="993" w:type="dxa"/>
            <w:vMerge/>
            <w:vAlign w:val="center"/>
            <w:hideMark/>
          </w:tcPr>
          <w:p w14:paraId="07F3521B" w14:textId="77777777" w:rsidR="00D35B20" w:rsidRPr="00D35B20" w:rsidRDefault="00D35B20" w:rsidP="00D35B20">
            <w:pPr>
              <w:spacing w:after="0" w:line="240" w:lineRule="auto"/>
              <w:rPr>
                <w:color w:val="000000"/>
                <w:lang w:eastAsia="ru-RU"/>
              </w:rPr>
            </w:pPr>
          </w:p>
        </w:tc>
        <w:tc>
          <w:tcPr>
            <w:tcW w:w="1134" w:type="dxa"/>
            <w:vMerge/>
            <w:vAlign w:val="center"/>
            <w:hideMark/>
          </w:tcPr>
          <w:p w14:paraId="1CA1901B" w14:textId="77777777" w:rsidR="00D35B20" w:rsidRPr="00D35B20" w:rsidRDefault="00D35B20" w:rsidP="00D35B20">
            <w:pPr>
              <w:spacing w:after="0" w:line="240" w:lineRule="auto"/>
              <w:rPr>
                <w:color w:val="000000"/>
                <w:lang w:eastAsia="ru-RU"/>
              </w:rPr>
            </w:pPr>
          </w:p>
        </w:tc>
        <w:tc>
          <w:tcPr>
            <w:tcW w:w="992" w:type="dxa"/>
            <w:vMerge/>
            <w:vAlign w:val="center"/>
            <w:hideMark/>
          </w:tcPr>
          <w:p w14:paraId="7D221B6B" w14:textId="77777777" w:rsidR="00D35B20" w:rsidRPr="00D35B20" w:rsidRDefault="00D35B20" w:rsidP="00D35B20">
            <w:pPr>
              <w:spacing w:after="0" w:line="240" w:lineRule="auto"/>
              <w:rPr>
                <w:color w:val="000000"/>
                <w:lang w:eastAsia="ru-RU"/>
              </w:rPr>
            </w:pPr>
          </w:p>
        </w:tc>
      </w:tr>
      <w:tr w:rsidR="00D35B20" w:rsidRPr="00D35B20" w14:paraId="7F3E50DF" w14:textId="77777777" w:rsidTr="007D0CF4">
        <w:trPr>
          <w:trHeight w:hRule="exact" w:val="300"/>
        </w:trPr>
        <w:tc>
          <w:tcPr>
            <w:tcW w:w="14599" w:type="dxa"/>
            <w:gridSpan w:val="11"/>
            <w:shd w:val="clear" w:color="000000" w:fill="FFFFFF"/>
            <w:vAlign w:val="center"/>
            <w:hideMark/>
          </w:tcPr>
          <w:p w14:paraId="57E1747A" w14:textId="77777777" w:rsidR="00D35B20" w:rsidRPr="00D35B20" w:rsidRDefault="00D35B20" w:rsidP="00D35B20">
            <w:pPr>
              <w:spacing w:after="0" w:line="240" w:lineRule="auto"/>
              <w:jc w:val="center"/>
              <w:rPr>
                <w:b/>
                <w:bCs/>
                <w:color w:val="000000"/>
                <w:lang w:eastAsia="ru-RU"/>
              </w:rPr>
            </w:pPr>
            <w:r w:rsidRPr="00D35B20">
              <w:rPr>
                <w:b/>
                <w:bCs/>
                <w:color w:val="000000"/>
                <w:lang w:eastAsia="ru-RU"/>
              </w:rPr>
              <w:t>и. Реттиховка Черниговский муниципальный округ</w:t>
            </w:r>
          </w:p>
        </w:tc>
      </w:tr>
      <w:tr w:rsidR="00D35B20" w:rsidRPr="00D35B20" w14:paraId="76720E81" w14:textId="77777777" w:rsidTr="007D0CF4">
        <w:trPr>
          <w:trHeight w:hRule="exact" w:val="300"/>
        </w:trPr>
        <w:tc>
          <w:tcPr>
            <w:tcW w:w="14599" w:type="dxa"/>
            <w:gridSpan w:val="11"/>
            <w:shd w:val="clear" w:color="000000" w:fill="FFFFFF"/>
            <w:vAlign w:val="center"/>
            <w:hideMark/>
          </w:tcPr>
          <w:p w14:paraId="14B17213" w14:textId="77777777" w:rsidR="00D35B20" w:rsidRPr="00D35B20" w:rsidRDefault="00D35B20" w:rsidP="00D35B20">
            <w:pPr>
              <w:spacing w:after="0" w:line="240" w:lineRule="auto"/>
              <w:jc w:val="center"/>
              <w:rPr>
                <w:color w:val="000000"/>
                <w:lang w:eastAsia="ru-RU"/>
              </w:rPr>
            </w:pPr>
            <w:r w:rsidRPr="00D35B20">
              <w:rPr>
                <w:color w:val="000000"/>
                <w:lang w:eastAsia="ru-RU"/>
              </w:rPr>
              <w:t>тарифы на питьевую воду, рублей за 1 куб. метр</w:t>
            </w:r>
          </w:p>
        </w:tc>
      </w:tr>
      <w:tr w:rsidR="007D0CF4" w:rsidRPr="00D35B20" w14:paraId="45C36B65" w14:textId="77777777" w:rsidTr="007D0CF4">
        <w:trPr>
          <w:trHeight w:hRule="exact" w:val="761"/>
        </w:trPr>
        <w:tc>
          <w:tcPr>
            <w:tcW w:w="4678" w:type="dxa"/>
            <w:shd w:val="clear" w:color="000000" w:fill="FFFFFF"/>
            <w:vAlign w:val="center"/>
            <w:hideMark/>
          </w:tcPr>
          <w:p w14:paraId="10A34F45" w14:textId="77777777" w:rsidR="00D35B20" w:rsidRPr="00D35B20" w:rsidRDefault="00D35B20" w:rsidP="00D35B20">
            <w:pPr>
              <w:spacing w:after="0" w:line="240" w:lineRule="auto"/>
              <w:jc w:val="center"/>
              <w:rPr>
                <w:color w:val="000000"/>
                <w:lang w:eastAsia="ru-RU"/>
              </w:rPr>
            </w:pPr>
            <w:r w:rsidRPr="00D35B20">
              <w:rPr>
                <w:color w:val="000000"/>
                <w:lang w:eastAsia="ru-RU"/>
              </w:rPr>
              <w:t>для населения (с учетом НДС)</w:t>
            </w:r>
          </w:p>
        </w:tc>
        <w:tc>
          <w:tcPr>
            <w:tcW w:w="992" w:type="dxa"/>
            <w:shd w:val="clear" w:color="000000" w:fill="FFFFFF"/>
            <w:vAlign w:val="center"/>
            <w:hideMark/>
          </w:tcPr>
          <w:p w14:paraId="6424CCD3" w14:textId="77777777" w:rsidR="00D35B20" w:rsidRPr="00D35B20" w:rsidRDefault="00D35B20" w:rsidP="00D35B20">
            <w:pPr>
              <w:spacing w:after="0" w:line="240" w:lineRule="auto"/>
              <w:jc w:val="center"/>
              <w:rPr>
                <w:color w:val="000000"/>
                <w:lang w:eastAsia="ru-RU"/>
              </w:rPr>
            </w:pPr>
            <w:r w:rsidRPr="00D35B20">
              <w:rPr>
                <w:color w:val="000000"/>
                <w:lang w:eastAsia="ru-RU"/>
              </w:rPr>
              <w:t>31,99</w:t>
            </w:r>
          </w:p>
        </w:tc>
        <w:tc>
          <w:tcPr>
            <w:tcW w:w="851" w:type="dxa"/>
            <w:shd w:val="clear" w:color="000000" w:fill="FFFFFF"/>
            <w:vAlign w:val="center"/>
            <w:hideMark/>
          </w:tcPr>
          <w:p w14:paraId="72D2B4C8" w14:textId="77777777" w:rsidR="00D35B20" w:rsidRPr="00D35B20" w:rsidRDefault="00D35B20" w:rsidP="00D35B20">
            <w:pPr>
              <w:spacing w:after="0" w:line="240" w:lineRule="auto"/>
              <w:jc w:val="center"/>
              <w:rPr>
                <w:color w:val="000000"/>
                <w:lang w:eastAsia="ru-RU"/>
              </w:rPr>
            </w:pPr>
            <w:r w:rsidRPr="00D35B20">
              <w:rPr>
                <w:color w:val="000000"/>
                <w:lang w:eastAsia="ru-RU"/>
              </w:rPr>
              <w:t>41,59</w:t>
            </w:r>
          </w:p>
        </w:tc>
        <w:tc>
          <w:tcPr>
            <w:tcW w:w="990" w:type="dxa"/>
            <w:shd w:val="clear" w:color="000000" w:fill="FFFFFF"/>
            <w:vAlign w:val="center"/>
            <w:hideMark/>
          </w:tcPr>
          <w:p w14:paraId="186E5FB5" w14:textId="77777777" w:rsidR="00D35B20" w:rsidRPr="00D35B20" w:rsidRDefault="00D35B20" w:rsidP="00D35B20">
            <w:pPr>
              <w:spacing w:after="0" w:line="240" w:lineRule="auto"/>
              <w:jc w:val="center"/>
              <w:rPr>
                <w:color w:val="000000"/>
                <w:lang w:eastAsia="ru-RU"/>
              </w:rPr>
            </w:pPr>
            <w:r w:rsidRPr="00D35B20">
              <w:rPr>
                <w:color w:val="000000"/>
                <w:lang w:eastAsia="ru-RU"/>
              </w:rPr>
              <w:t>41,59</w:t>
            </w:r>
          </w:p>
        </w:tc>
        <w:tc>
          <w:tcPr>
            <w:tcW w:w="993" w:type="dxa"/>
            <w:shd w:val="clear" w:color="000000" w:fill="FFFFFF"/>
            <w:vAlign w:val="center"/>
            <w:hideMark/>
          </w:tcPr>
          <w:p w14:paraId="5D5A70C1" w14:textId="77777777" w:rsidR="00D35B20" w:rsidRPr="00D35B20" w:rsidRDefault="00D35B20" w:rsidP="00D35B20">
            <w:pPr>
              <w:spacing w:after="0" w:line="240" w:lineRule="auto"/>
              <w:jc w:val="center"/>
              <w:rPr>
                <w:color w:val="000000"/>
                <w:lang w:eastAsia="ru-RU"/>
              </w:rPr>
            </w:pPr>
            <w:r w:rsidRPr="00D35B20">
              <w:rPr>
                <w:color w:val="000000"/>
                <w:lang w:eastAsia="ru-RU"/>
              </w:rPr>
              <w:t>44,92</w:t>
            </w:r>
          </w:p>
        </w:tc>
        <w:tc>
          <w:tcPr>
            <w:tcW w:w="850" w:type="dxa"/>
            <w:shd w:val="clear" w:color="000000" w:fill="FFFFFF"/>
            <w:vAlign w:val="center"/>
            <w:hideMark/>
          </w:tcPr>
          <w:p w14:paraId="71A47952" w14:textId="77777777" w:rsidR="00D35B20" w:rsidRPr="00D35B20" w:rsidRDefault="00D35B20" w:rsidP="00D35B20">
            <w:pPr>
              <w:spacing w:after="0" w:line="240" w:lineRule="auto"/>
              <w:jc w:val="center"/>
              <w:rPr>
                <w:color w:val="000000"/>
                <w:lang w:eastAsia="ru-RU"/>
              </w:rPr>
            </w:pPr>
            <w:r w:rsidRPr="00D35B20">
              <w:rPr>
                <w:color w:val="000000"/>
                <w:lang w:eastAsia="ru-RU"/>
              </w:rPr>
              <w:t>44,92</w:t>
            </w:r>
          </w:p>
        </w:tc>
        <w:tc>
          <w:tcPr>
            <w:tcW w:w="1151" w:type="dxa"/>
            <w:shd w:val="clear" w:color="000000" w:fill="FFFFFF"/>
            <w:vAlign w:val="center"/>
            <w:hideMark/>
          </w:tcPr>
          <w:p w14:paraId="4DCF3D7E" w14:textId="77777777" w:rsidR="00D35B20" w:rsidRPr="00D35B20" w:rsidRDefault="00D35B20" w:rsidP="00D35B20">
            <w:pPr>
              <w:spacing w:after="0" w:line="240" w:lineRule="auto"/>
              <w:jc w:val="center"/>
              <w:rPr>
                <w:color w:val="000000"/>
                <w:lang w:eastAsia="ru-RU"/>
              </w:rPr>
            </w:pPr>
            <w:r w:rsidRPr="00D35B20">
              <w:rPr>
                <w:color w:val="000000"/>
                <w:lang w:eastAsia="ru-RU"/>
              </w:rPr>
              <w:t>48,73</w:t>
            </w:r>
          </w:p>
        </w:tc>
        <w:tc>
          <w:tcPr>
            <w:tcW w:w="975" w:type="dxa"/>
            <w:shd w:val="clear" w:color="000000" w:fill="FFFFFF"/>
            <w:vAlign w:val="center"/>
            <w:hideMark/>
          </w:tcPr>
          <w:p w14:paraId="2276EA9C" w14:textId="77777777" w:rsidR="00D35B20" w:rsidRPr="00D35B20" w:rsidRDefault="00D35B20" w:rsidP="00D35B20">
            <w:pPr>
              <w:spacing w:after="0" w:line="240" w:lineRule="auto"/>
              <w:jc w:val="center"/>
              <w:rPr>
                <w:color w:val="000000"/>
                <w:lang w:eastAsia="ru-RU"/>
              </w:rPr>
            </w:pPr>
            <w:r w:rsidRPr="00D35B20">
              <w:rPr>
                <w:color w:val="000000"/>
                <w:lang w:eastAsia="ru-RU"/>
              </w:rPr>
              <w:t>48.73</w:t>
            </w:r>
          </w:p>
        </w:tc>
        <w:tc>
          <w:tcPr>
            <w:tcW w:w="993" w:type="dxa"/>
            <w:shd w:val="clear" w:color="000000" w:fill="FFFFFF"/>
            <w:vAlign w:val="center"/>
            <w:hideMark/>
          </w:tcPr>
          <w:p w14:paraId="4713225C" w14:textId="77777777" w:rsidR="00D35B20" w:rsidRPr="00D35B20" w:rsidRDefault="00D35B20" w:rsidP="00D35B20">
            <w:pPr>
              <w:spacing w:after="0" w:line="240" w:lineRule="auto"/>
              <w:jc w:val="center"/>
              <w:rPr>
                <w:color w:val="000000"/>
                <w:lang w:eastAsia="ru-RU"/>
              </w:rPr>
            </w:pPr>
            <w:r w:rsidRPr="00D35B20">
              <w:rPr>
                <w:color w:val="000000"/>
                <w:lang w:eastAsia="ru-RU"/>
              </w:rPr>
              <w:t>52,88</w:t>
            </w:r>
          </w:p>
        </w:tc>
        <w:tc>
          <w:tcPr>
            <w:tcW w:w="1134" w:type="dxa"/>
            <w:shd w:val="clear" w:color="000000" w:fill="FFFFFF"/>
            <w:vAlign w:val="center"/>
            <w:hideMark/>
          </w:tcPr>
          <w:p w14:paraId="441A0C66" w14:textId="77777777" w:rsidR="00D35B20" w:rsidRPr="00D35B20" w:rsidRDefault="00D35B20" w:rsidP="00D35B20">
            <w:pPr>
              <w:spacing w:after="0" w:line="240" w:lineRule="auto"/>
              <w:jc w:val="center"/>
              <w:rPr>
                <w:color w:val="000000"/>
                <w:lang w:eastAsia="ru-RU"/>
              </w:rPr>
            </w:pPr>
            <w:r w:rsidRPr="00D35B20">
              <w:rPr>
                <w:color w:val="000000"/>
                <w:lang w:eastAsia="ru-RU"/>
              </w:rPr>
              <w:t>52,88</w:t>
            </w:r>
          </w:p>
        </w:tc>
        <w:tc>
          <w:tcPr>
            <w:tcW w:w="992" w:type="dxa"/>
            <w:shd w:val="clear" w:color="000000" w:fill="FFFFFF"/>
            <w:vAlign w:val="center"/>
            <w:hideMark/>
          </w:tcPr>
          <w:p w14:paraId="365A6AE4" w14:textId="77777777" w:rsidR="00D35B20" w:rsidRPr="00D35B20" w:rsidRDefault="00D35B20" w:rsidP="00D35B20">
            <w:pPr>
              <w:spacing w:after="0" w:line="240" w:lineRule="auto"/>
              <w:jc w:val="center"/>
              <w:rPr>
                <w:color w:val="000000"/>
                <w:lang w:eastAsia="ru-RU"/>
              </w:rPr>
            </w:pPr>
            <w:r w:rsidRPr="00D35B20">
              <w:rPr>
                <w:color w:val="000000"/>
                <w:lang w:eastAsia="ru-RU"/>
              </w:rPr>
              <w:t>57,64</w:t>
            </w:r>
          </w:p>
        </w:tc>
      </w:tr>
      <w:tr w:rsidR="007D0CF4" w:rsidRPr="00D35B20" w14:paraId="5B3D36DD" w14:textId="77777777" w:rsidTr="007D0CF4">
        <w:trPr>
          <w:trHeight w:hRule="exact" w:val="275"/>
        </w:trPr>
        <w:tc>
          <w:tcPr>
            <w:tcW w:w="4678" w:type="dxa"/>
            <w:shd w:val="clear" w:color="000000" w:fill="FFFFFF"/>
            <w:vAlign w:val="center"/>
            <w:hideMark/>
          </w:tcPr>
          <w:p w14:paraId="74FBCEDD" w14:textId="77777777" w:rsidR="00D35B20" w:rsidRPr="00D35B20" w:rsidRDefault="00D35B20" w:rsidP="00D35B20">
            <w:pPr>
              <w:spacing w:after="0" w:line="240" w:lineRule="auto"/>
              <w:jc w:val="center"/>
              <w:rPr>
                <w:color w:val="000000"/>
                <w:lang w:eastAsia="ru-RU"/>
              </w:rPr>
            </w:pPr>
            <w:r w:rsidRPr="00D35B20">
              <w:rPr>
                <w:color w:val="000000"/>
                <w:lang w:eastAsia="ru-RU"/>
              </w:rPr>
              <w:t>для прочих групп</w:t>
            </w:r>
          </w:p>
        </w:tc>
        <w:tc>
          <w:tcPr>
            <w:tcW w:w="992" w:type="dxa"/>
            <w:vMerge w:val="restart"/>
            <w:shd w:val="clear" w:color="000000" w:fill="FFFFFF"/>
            <w:vAlign w:val="center"/>
            <w:hideMark/>
          </w:tcPr>
          <w:p w14:paraId="7B3BF7EE" w14:textId="77777777" w:rsidR="00D35B20" w:rsidRPr="00D35B20" w:rsidRDefault="00D35B20" w:rsidP="00D35B20">
            <w:pPr>
              <w:spacing w:after="0" w:line="240" w:lineRule="auto"/>
              <w:jc w:val="center"/>
              <w:rPr>
                <w:color w:val="000000"/>
                <w:lang w:eastAsia="ru-RU"/>
              </w:rPr>
            </w:pPr>
            <w:r w:rsidRPr="00D35B20">
              <w:rPr>
                <w:color w:val="000000"/>
                <w:lang w:eastAsia="ru-RU"/>
              </w:rPr>
              <w:t>26,66</w:t>
            </w:r>
          </w:p>
        </w:tc>
        <w:tc>
          <w:tcPr>
            <w:tcW w:w="851" w:type="dxa"/>
            <w:vMerge w:val="restart"/>
            <w:shd w:val="clear" w:color="000000" w:fill="FFFFFF"/>
            <w:vAlign w:val="center"/>
            <w:hideMark/>
          </w:tcPr>
          <w:p w14:paraId="46A36B35" w14:textId="77777777" w:rsidR="00D35B20" w:rsidRPr="00D35B20" w:rsidRDefault="00D35B20" w:rsidP="00D35B20">
            <w:pPr>
              <w:spacing w:after="0" w:line="240" w:lineRule="auto"/>
              <w:jc w:val="center"/>
              <w:rPr>
                <w:color w:val="000000"/>
                <w:lang w:eastAsia="ru-RU"/>
              </w:rPr>
            </w:pPr>
            <w:r w:rsidRPr="00D35B20">
              <w:rPr>
                <w:color w:val="000000"/>
                <w:lang w:eastAsia="ru-RU"/>
              </w:rPr>
              <w:t>34.66</w:t>
            </w:r>
          </w:p>
        </w:tc>
        <w:tc>
          <w:tcPr>
            <w:tcW w:w="990" w:type="dxa"/>
            <w:vMerge w:val="restart"/>
            <w:shd w:val="clear" w:color="000000" w:fill="FFFFFF"/>
            <w:vAlign w:val="center"/>
            <w:hideMark/>
          </w:tcPr>
          <w:p w14:paraId="0654B2F0" w14:textId="77777777" w:rsidR="00D35B20" w:rsidRPr="00D35B20" w:rsidRDefault="00D35B20" w:rsidP="00D35B20">
            <w:pPr>
              <w:spacing w:after="0" w:line="240" w:lineRule="auto"/>
              <w:jc w:val="center"/>
              <w:rPr>
                <w:color w:val="000000"/>
                <w:lang w:eastAsia="ru-RU"/>
              </w:rPr>
            </w:pPr>
            <w:r w:rsidRPr="00D35B20">
              <w:rPr>
                <w:color w:val="000000"/>
                <w:lang w:eastAsia="ru-RU"/>
              </w:rPr>
              <w:t>34,66</w:t>
            </w:r>
          </w:p>
        </w:tc>
        <w:tc>
          <w:tcPr>
            <w:tcW w:w="993" w:type="dxa"/>
            <w:vMerge w:val="restart"/>
            <w:shd w:val="clear" w:color="000000" w:fill="FFFFFF"/>
            <w:vAlign w:val="center"/>
            <w:hideMark/>
          </w:tcPr>
          <w:p w14:paraId="7A615D20" w14:textId="77777777" w:rsidR="00D35B20" w:rsidRPr="00D35B20" w:rsidRDefault="00D35B20" w:rsidP="00D35B20">
            <w:pPr>
              <w:spacing w:after="0" w:line="240" w:lineRule="auto"/>
              <w:jc w:val="center"/>
              <w:rPr>
                <w:color w:val="000000"/>
                <w:lang w:eastAsia="ru-RU"/>
              </w:rPr>
            </w:pPr>
            <w:r w:rsidRPr="00D35B20">
              <w:rPr>
                <w:color w:val="000000"/>
                <w:lang w:eastAsia="ru-RU"/>
              </w:rPr>
              <w:t>37,43</w:t>
            </w:r>
          </w:p>
        </w:tc>
        <w:tc>
          <w:tcPr>
            <w:tcW w:w="850" w:type="dxa"/>
            <w:vMerge w:val="restart"/>
            <w:shd w:val="clear" w:color="000000" w:fill="FFFFFF"/>
            <w:vAlign w:val="center"/>
            <w:hideMark/>
          </w:tcPr>
          <w:p w14:paraId="043EA0D2" w14:textId="77777777" w:rsidR="00D35B20" w:rsidRPr="00D35B20" w:rsidRDefault="00D35B20" w:rsidP="00D35B20">
            <w:pPr>
              <w:spacing w:after="0" w:line="240" w:lineRule="auto"/>
              <w:jc w:val="center"/>
              <w:rPr>
                <w:color w:val="000000"/>
                <w:lang w:eastAsia="ru-RU"/>
              </w:rPr>
            </w:pPr>
            <w:r w:rsidRPr="00D35B20">
              <w:rPr>
                <w:color w:val="000000"/>
                <w:lang w:eastAsia="ru-RU"/>
              </w:rPr>
              <w:t>37.43</w:t>
            </w:r>
          </w:p>
        </w:tc>
        <w:tc>
          <w:tcPr>
            <w:tcW w:w="1151" w:type="dxa"/>
            <w:vMerge w:val="restart"/>
            <w:shd w:val="clear" w:color="000000" w:fill="FFFFFF"/>
            <w:vAlign w:val="center"/>
            <w:hideMark/>
          </w:tcPr>
          <w:p w14:paraId="71AC4611" w14:textId="77777777" w:rsidR="00D35B20" w:rsidRPr="00D35B20" w:rsidRDefault="00D35B20" w:rsidP="00D35B20">
            <w:pPr>
              <w:spacing w:after="0" w:line="240" w:lineRule="auto"/>
              <w:jc w:val="center"/>
              <w:rPr>
                <w:color w:val="000000"/>
                <w:lang w:eastAsia="ru-RU"/>
              </w:rPr>
            </w:pPr>
            <w:r w:rsidRPr="00D35B20">
              <w:rPr>
                <w:color w:val="000000"/>
                <w:lang w:eastAsia="ru-RU"/>
              </w:rPr>
              <w:t>40,61</w:t>
            </w:r>
          </w:p>
        </w:tc>
        <w:tc>
          <w:tcPr>
            <w:tcW w:w="975" w:type="dxa"/>
            <w:vMerge w:val="restart"/>
            <w:shd w:val="clear" w:color="000000" w:fill="FFFFFF"/>
            <w:vAlign w:val="center"/>
            <w:hideMark/>
          </w:tcPr>
          <w:p w14:paraId="7908F9B3" w14:textId="77777777" w:rsidR="00D35B20" w:rsidRPr="00D35B20" w:rsidRDefault="00D35B20" w:rsidP="00D35B20">
            <w:pPr>
              <w:spacing w:after="0" w:line="240" w:lineRule="auto"/>
              <w:jc w:val="center"/>
              <w:rPr>
                <w:color w:val="000000"/>
                <w:lang w:eastAsia="ru-RU"/>
              </w:rPr>
            </w:pPr>
            <w:r w:rsidRPr="00D35B20">
              <w:rPr>
                <w:color w:val="000000"/>
                <w:lang w:eastAsia="ru-RU"/>
              </w:rPr>
              <w:t>40,61</w:t>
            </w:r>
          </w:p>
        </w:tc>
        <w:tc>
          <w:tcPr>
            <w:tcW w:w="993" w:type="dxa"/>
            <w:vMerge w:val="restart"/>
            <w:shd w:val="clear" w:color="000000" w:fill="FFFFFF"/>
            <w:vAlign w:val="center"/>
            <w:hideMark/>
          </w:tcPr>
          <w:p w14:paraId="68604E39" w14:textId="77777777" w:rsidR="00D35B20" w:rsidRPr="00D35B20" w:rsidRDefault="00D35B20" w:rsidP="00D35B20">
            <w:pPr>
              <w:spacing w:after="0" w:line="240" w:lineRule="auto"/>
              <w:jc w:val="center"/>
              <w:rPr>
                <w:color w:val="000000"/>
                <w:lang w:eastAsia="ru-RU"/>
              </w:rPr>
            </w:pPr>
            <w:r w:rsidRPr="00D35B20">
              <w:rPr>
                <w:color w:val="000000"/>
                <w:lang w:eastAsia="ru-RU"/>
              </w:rPr>
              <w:t>44.07</w:t>
            </w:r>
          </w:p>
        </w:tc>
        <w:tc>
          <w:tcPr>
            <w:tcW w:w="1134" w:type="dxa"/>
            <w:vMerge w:val="restart"/>
            <w:shd w:val="clear" w:color="000000" w:fill="FFFFFF"/>
            <w:vAlign w:val="center"/>
            <w:hideMark/>
          </w:tcPr>
          <w:p w14:paraId="51A5C6D5" w14:textId="77777777" w:rsidR="00D35B20" w:rsidRPr="00D35B20" w:rsidRDefault="00D35B20" w:rsidP="00D35B20">
            <w:pPr>
              <w:spacing w:after="0" w:line="240" w:lineRule="auto"/>
              <w:jc w:val="center"/>
              <w:rPr>
                <w:color w:val="000000"/>
                <w:lang w:eastAsia="ru-RU"/>
              </w:rPr>
            </w:pPr>
            <w:r w:rsidRPr="00D35B20">
              <w:rPr>
                <w:color w:val="000000"/>
                <w:lang w:eastAsia="ru-RU"/>
              </w:rPr>
              <w:t>44,07</w:t>
            </w:r>
          </w:p>
        </w:tc>
        <w:tc>
          <w:tcPr>
            <w:tcW w:w="992" w:type="dxa"/>
            <w:vMerge w:val="restart"/>
            <w:shd w:val="clear" w:color="000000" w:fill="FFFFFF"/>
            <w:vAlign w:val="center"/>
            <w:hideMark/>
          </w:tcPr>
          <w:p w14:paraId="5FC9C952" w14:textId="77777777" w:rsidR="00D35B20" w:rsidRPr="00D35B20" w:rsidRDefault="00D35B20" w:rsidP="00D35B20">
            <w:pPr>
              <w:spacing w:after="0" w:line="240" w:lineRule="auto"/>
              <w:jc w:val="center"/>
              <w:rPr>
                <w:color w:val="000000"/>
                <w:lang w:eastAsia="ru-RU"/>
              </w:rPr>
            </w:pPr>
            <w:r w:rsidRPr="00D35B20">
              <w:rPr>
                <w:color w:val="000000"/>
                <w:lang w:eastAsia="ru-RU"/>
              </w:rPr>
              <w:t>48,03</w:t>
            </w:r>
          </w:p>
        </w:tc>
      </w:tr>
      <w:tr w:rsidR="007D0CF4" w:rsidRPr="00D35B20" w14:paraId="6504CE05" w14:textId="77777777" w:rsidTr="007D0CF4">
        <w:trPr>
          <w:trHeight w:val="699"/>
        </w:trPr>
        <w:tc>
          <w:tcPr>
            <w:tcW w:w="4678" w:type="dxa"/>
            <w:shd w:val="clear" w:color="000000" w:fill="FFFFFF"/>
            <w:vAlign w:val="center"/>
            <w:hideMark/>
          </w:tcPr>
          <w:p w14:paraId="566EA196" w14:textId="77777777" w:rsidR="00D35B20" w:rsidRPr="00D35B20" w:rsidRDefault="00D35B20" w:rsidP="00D35B20">
            <w:pPr>
              <w:spacing w:after="0" w:line="240" w:lineRule="auto"/>
              <w:jc w:val="center"/>
              <w:rPr>
                <w:color w:val="000000"/>
                <w:lang w:eastAsia="ru-RU"/>
              </w:rPr>
            </w:pPr>
            <w:r w:rsidRPr="00D35B20">
              <w:rPr>
                <w:color w:val="000000"/>
                <w:lang w:eastAsia="ru-RU"/>
              </w:rPr>
              <w:t>потребителей (без учета НДС)</w:t>
            </w:r>
          </w:p>
        </w:tc>
        <w:tc>
          <w:tcPr>
            <w:tcW w:w="992" w:type="dxa"/>
            <w:vMerge/>
            <w:vAlign w:val="center"/>
            <w:hideMark/>
          </w:tcPr>
          <w:p w14:paraId="6D39E782" w14:textId="77777777" w:rsidR="00D35B20" w:rsidRPr="00D35B20" w:rsidRDefault="00D35B20" w:rsidP="00D35B20">
            <w:pPr>
              <w:spacing w:after="0" w:line="240" w:lineRule="auto"/>
              <w:rPr>
                <w:color w:val="000000"/>
                <w:lang w:eastAsia="ru-RU"/>
              </w:rPr>
            </w:pPr>
          </w:p>
        </w:tc>
        <w:tc>
          <w:tcPr>
            <w:tcW w:w="851" w:type="dxa"/>
            <w:vMerge/>
            <w:vAlign w:val="center"/>
            <w:hideMark/>
          </w:tcPr>
          <w:p w14:paraId="61735545" w14:textId="77777777" w:rsidR="00D35B20" w:rsidRPr="00D35B20" w:rsidRDefault="00D35B20" w:rsidP="00D35B20">
            <w:pPr>
              <w:spacing w:after="0" w:line="240" w:lineRule="auto"/>
              <w:rPr>
                <w:color w:val="000000"/>
                <w:lang w:eastAsia="ru-RU"/>
              </w:rPr>
            </w:pPr>
          </w:p>
        </w:tc>
        <w:tc>
          <w:tcPr>
            <w:tcW w:w="990" w:type="dxa"/>
            <w:vMerge/>
            <w:vAlign w:val="center"/>
            <w:hideMark/>
          </w:tcPr>
          <w:p w14:paraId="209B1967" w14:textId="77777777" w:rsidR="00D35B20" w:rsidRPr="00D35B20" w:rsidRDefault="00D35B20" w:rsidP="00D35B20">
            <w:pPr>
              <w:spacing w:after="0" w:line="240" w:lineRule="auto"/>
              <w:rPr>
                <w:color w:val="000000"/>
                <w:lang w:eastAsia="ru-RU"/>
              </w:rPr>
            </w:pPr>
          </w:p>
        </w:tc>
        <w:tc>
          <w:tcPr>
            <w:tcW w:w="993" w:type="dxa"/>
            <w:vMerge/>
            <w:vAlign w:val="center"/>
            <w:hideMark/>
          </w:tcPr>
          <w:p w14:paraId="792A3604" w14:textId="77777777" w:rsidR="00D35B20" w:rsidRPr="00D35B20" w:rsidRDefault="00D35B20" w:rsidP="00D35B20">
            <w:pPr>
              <w:spacing w:after="0" w:line="240" w:lineRule="auto"/>
              <w:rPr>
                <w:color w:val="000000"/>
                <w:lang w:eastAsia="ru-RU"/>
              </w:rPr>
            </w:pPr>
          </w:p>
        </w:tc>
        <w:tc>
          <w:tcPr>
            <w:tcW w:w="850" w:type="dxa"/>
            <w:vMerge/>
            <w:vAlign w:val="center"/>
            <w:hideMark/>
          </w:tcPr>
          <w:p w14:paraId="63674118" w14:textId="77777777" w:rsidR="00D35B20" w:rsidRPr="00D35B20" w:rsidRDefault="00D35B20" w:rsidP="00D35B20">
            <w:pPr>
              <w:spacing w:after="0" w:line="240" w:lineRule="auto"/>
              <w:rPr>
                <w:color w:val="000000"/>
                <w:lang w:eastAsia="ru-RU"/>
              </w:rPr>
            </w:pPr>
          </w:p>
        </w:tc>
        <w:tc>
          <w:tcPr>
            <w:tcW w:w="1151" w:type="dxa"/>
            <w:vMerge/>
            <w:vAlign w:val="center"/>
            <w:hideMark/>
          </w:tcPr>
          <w:p w14:paraId="0B39297D" w14:textId="77777777" w:rsidR="00D35B20" w:rsidRPr="00D35B20" w:rsidRDefault="00D35B20" w:rsidP="00D35B20">
            <w:pPr>
              <w:spacing w:after="0" w:line="240" w:lineRule="auto"/>
              <w:rPr>
                <w:color w:val="000000"/>
                <w:lang w:eastAsia="ru-RU"/>
              </w:rPr>
            </w:pPr>
          </w:p>
        </w:tc>
        <w:tc>
          <w:tcPr>
            <w:tcW w:w="975" w:type="dxa"/>
            <w:vMerge/>
            <w:vAlign w:val="center"/>
            <w:hideMark/>
          </w:tcPr>
          <w:p w14:paraId="2AF945E0" w14:textId="77777777" w:rsidR="00D35B20" w:rsidRPr="00D35B20" w:rsidRDefault="00D35B20" w:rsidP="00D35B20">
            <w:pPr>
              <w:spacing w:after="0" w:line="240" w:lineRule="auto"/>
              <w:rPr>
                <w:color w:val="000000"/>
                <w:lang w:eastAsia="ru-RU"/>
              </w:rPr>
            </w:pPr>
          </w:p>
        </w:tc>
        <w:tc>
          <w:tcPr>
            <w:tcW w:w="993" w:type="dxa"/>
            <w:vMerge/>
            <w:vAlign w:val="center"/>
            <w:hideMark/>
          </w:tcPr>
          <w:p w14:paraId="37FA7552" w14:textId="77777777" w:rsidR="00D35B20" w:rsidRPr="00D35B20" w:rsidRDefault="00D35B20" w:rsidP="00D35B20">
            <w:pPr>
              <w:spacing w:after="0" w:line="240" w:lineRule="auto"/>
              <w:rPr>
                <w:color w:val="000000"/>
                <w:lang w:eastAsia="ru-RU"/>
              </w:rPr>
            </w:pPr>
          </w:p>
        </w:tc>
        <w:tc>
          <w:tcPr>
            <w:tcW w:w="1134" w:type="dxa"/>
            <w:vMerge/>
            <w:vAlign w:val="center"/>
            <w:hideMark/>
          </w:tcPr>
          <w:p w14:paraId="1E73A78D" w14:textId="77777777" w:rsidR="00D35B20" w:rsidRPr="00D35B20" w:rsidRDefault="00D35B20" w:rsidP="00D35B20">
            <w:pPr>
              <w:spacing w:after="0" w:line="240" w:lineRule="auto"/>
              <w:rPr>
                <w:color w:val="000000"/>
                <w:lang w:eastAsia="ru-RU"/>
              </w:rPr>
            </w:pPr>
          </w:p>
        </w:tc>
        <w:tc>
          <w:tcPr>
            <w:tcW w:w="992" w:type="dxa"/>
            <w:vMerge/>
            <w:vAlign w:val="center"/>
            <w:hideMark/>
          </w:tcPr>
          <w:p w14:paraId="55EFA11E" w14:textId="77777777" w:rsidR="00D35B20" w:rsidRPr="00D35B20" w:rsidRDefault="00D35B20" w:rsidP="00D35B20">
            <w:pPr>
              <w:spacing w:after="0" w:line="240" w:lineRule="auto"/>
              <w:rPr>
                <w:color w:val="000000"/>
                <w:lang w:eastAsia="ru-RU"/>
              </w:rPr>
            </w:pPr>
          </w:p>
        </w:tc>
      </w:tr>
      <w:tr w:rsidR="00D35B20" w:rsidRPr="00D35B20" w14:paraId="031B4C89" w14:textId="77777777" w:rsidTr="007D0CF4">
        <w:trPr>
          <w:trHeight w:hRule="exact" w:val="300"/>
        </w:trPr>
        <w:tc>
          <w:tcPr>
            <w:tcW w:w="14599" w:type="dxa"/>
            <w:gridSpan w:val="11"/>
            <w:shd w:val="clear" w:color="000000" w:fill="FFFFFF"/>
            <w:vAlign w:val="center"/>
            <w:hideMark/>
          </w:tcPr>
          <w:p w14:paraId="046072A8" w14:textId="77777777" w:rsidR="00D35B20" w:rsidRPr="00D35B20" w:rsidRDefault="00D35B20" w:rsidP="00D35B20">
            <w:pPr>
              <w:spacing w:after="0" w:line="240" w:lineRule="auto"/>
              <w:jc w:val="center"/>
              <w:rPr>
                <w:color w:val="000000"/>
                <w:lang w:eastAsia="ru-RU"/>
              </w:rPr>
            </w:pPr>
            <w:r w:rsidRPr="00D35B20">
              <w:rPr>
                <w:color w:val="000000"/>
                <w:lang w:eastAsia="ru-RU"/>
              </w:rPr>
              <w:t>тарифы на водоотведение, рублей за 1 куб. метр</w:t>
            </w:r>
          </w:p>
        </w:tc>
      </w:tr>
      <w:tr w:rsidR="007D0CF4" w:rsidRPr="00D35B20" w14:paraId="7955EC5E" w14:textId="77777777" w:rsidTr="007D0CF4">
        <w:trPr>
          <w:trHeight w:hRule="exact" w:val="563"/>
        </w:trPr>
        <w:tc>
          <w:tcPr>
            <w:tcW w:w="4678" w:type="dxa"/>
            <w:shd w:val="clear" w:color="000000" w:fill="FFFFFF"/>
            <w:vAlign w:val="center"/>
            <w:hideMark/>
          </w:tcPr>
          <w:p w14:paraId="4953CB68" w14:textId="77777777" w:rsidR="00D35B20" w:rsidRPr="00D35B20" w:rsidRDefault="00D35B20" w:rsidP="00D35B20">
            <w:pPr>
              <w:spacing w:after="0" w:line="240" w:lineRule="auto"/>
              <w:jc w:val="center"/>
              <w:rPr>
                <w:color w:val="000000"/>
                <w:lang w:eastAsia="ru-RU"/>
              </w:rPr>
            </w:pPr>
            <w:r w:rsidRPr="00D35B20">
              <w:rPr>
                <w:color w:val="000000"/>
                <w:lang w:eastAsia="ru-RU"/>
              </w:rPr>
              <w:t>для населения (с учетом НДС)</w:t>
            </w:r>
          </w:p>
        </w:tc>
        <w:tc>
          <w:tcPr>
            <w:tcW w:w="992" w:type="dxa"/>
            <w:shd w:val="clear" w:color="000000" w:fill="FFFFFF"/>
            <w:vAlign w:val="center"/>
            <w:hideMark/>
          </w:tcPr>
          <w:p w14:paraId="2EAF31FF" w14:textId="7FA0C793" w:rsidR="00D35B20" w:rsidRPr="00D35B20" w:rsidRDefault="00D35B20" w:rsidP="00D35B20">
            <w:pPr>
              <w:spacing w:after="0" w:line="240" w:lineRule="auto"/>
              <w:jc w:val="center"/>
              <w:rPr>
                <w:color w:val="000000"/>
                <w:lang w:eastAsia="ru-RU"/>
              </w:rPr>
            </w:pPr>
            <w:r>
              <w:rPr>
                <w:color w:val="000000"/>
                <w:lang w:eastAsia="ru-RU"/>
              </w:rPr>
              <w:t>3</w:t>
            </w:r>
            <w:r w:rsidRPr="00D35B20">
              <w:rPr>
                <w:color w:val="000000"/>
                <w:lang w:val="en-US" w:eastAsia="ru-RU"/>
              </w:rPr>
              <w:t>3,</w:t>
            </w:r>
            <w:r>
              <w:rPr>
                <w:color w:val="000000"/>
                <w:lang w:eastAsia="ru-RU"/>
              </w:rPr>
              <w:t>3</w:t>
            </w:r>
            <w:r w:rsidRPr="00D35B20">
              <w:rPr>
                <w:color w:val="000000"/>
                <w:lang w:val="en-US" w:eastAsia="ru-RU"/>
              </w:rPr>
              <w:t>6</w:t>
            </w:r>
          </w:p>
        </w:tc>
        <w:tc>
          <w:tcPr>
            <w:tcW w:w="851" w:type="dxa"/>
            <w:shd w:val="clear" w:color="000000" w:fill="FFFFFF"/>
            <w:vAlign w:val="center"/>
            <w:hideMark/>
          </w:tcPr>
          <w:p w14:paraId="121DCC9F" w14:textId="77777777" w:rsidR="00D35B20" w:rsidRPr="00D35B20" w:rsidRDefault="00D35B20" w:rsidP="00D35B20">
            <w:pPr>
              <w:spacing w:after="0" w:line="240" w:lineRule="auto"/>
              <w:jc w:val="center"/>
              <w:rPr>
                <w:color w:val="000000"/>
                <w:lang w:eastAsia="ru-RU"/>
              </w:rPr>
            </w:pPr>
            <w:r w:rsidRPr="00D35B20">
              <w:rPr>
                <w:color w:val="000000"/>
                <w:lang w:eastAsia="ru-RU"/>
              </w:rPr>
              <w:t>43,37</w:t>
            </w:r>
          </w:p>
        </w:tc>
        <w:tc>
          <w:tcPr>
            <w:tcW w:w="990" w:type="dxa"/>
            <w:shd w:val="clear" w:color="000000" w:fill="FFFFFF"/>
            <w:vAlign w:val="center"/>
            <w:hideMark/>
          </w:tcPr>
          <w:p w14:paraId="1C3FA018" w14:textId="77777777" w:rsidR="00D35B20" w:rsidRPr="00D35B20" w:rsidRDefault="00D35B20" w:rsidP="00D35B20">
            <w:pPr>
              <w:spacing w:after="0" w:line="240" w:lineRule="auto"/>
              <w:jc w:val="center"/>
              <w:rPr>
                <w:color w:val="000000"/>
                <w:lang w:eastAsia="ru-RU"/>
              </w:rPr>
            </w:pPr>
            <w:r w:rsidRPr="00D35B20">
              <w:rPr>
                <w:color w:val="000000"/>
                <w:lang w:eastAsia="ru-RU"/>
              </w:rPr>
              <w:t>43,37</w:t>
            </w:r>
          </w:p>
        </w:tc>
        <w:tc>
          <w:tcPr>
            <w:tcW w:w="993" w:type="dxa"/>
            <w:shd w:val="clear" w:color="000000" w:fill="FFFFFF"/>
            <w:vAlign w:val="center"/>
            <w:hideMark/>
          </w:tcPr>
          <w:p w14:paraId="4FED7243" w14:textId="77777777" w:rsidR="00D35B20" w:rsidRPr="00D35B20" w:rsidRDefault="00D35B20" w:rsidP="00D35B20">
            <w:pPr>
              <w:spacing w:after="0" w:line="240" w:lineRule="auto"/>
              <w:jc w:val="center"/>
              <w:rPr>
                <w:color w:val="000000"/>
                <w:lang w:eastAsia="ru-RU"/>
              </w:rPr>
            </w:pPr>
            <w:r w:rsidRPr="00D35B20">
              <w:rPr>
                <w:color w:val="000000"/>
                <w:lang w:eastAsia="ru-RU"/>
              </w:rPr>
              <w:t>46,4</w:t>
            </w:r>
          </w:p>
        </w:tc>
        <w:tc>
          <w:tcPr>
            <w:tcW w:w="850" w:type="dxa"/>
            <w:shd w:val="clear" w:color="000000" w:fill="FFFFFF"/>
            <w:vAlign w:val="center"/>
            <w:hideMark/>
          </w:tcPr>
          <w:p w14:paraId="6345615C" w14:textId="77777777" w:rsidR="00D35B20" w:rsidRPr="00D35B20" w:rsidRDefault="00D35B20" w:rsidP="00D35B20">
            <w:pPr>
              <w:spacing w:after="0" w:line="240" w:lineRule="auto"/>
              <w:jc w:val="center"/>
              <w:rPr>
                <w:color w:val="000000"/>
                <w:lang w:eastAsia="ru-RU"/>
              </w:rPr>
            </w:pPr>
            <w:r w:rsidRPr="00D35B20">
              <w:rPr>
                <w:color w:val="000000"/>
                <w:lang w:eastAsia="ru-RU"/>
              </w:rPr>
              <w:t>46.40</w:t>
            </w:r>
          </w:p>
        </w:tc>
        <w:tc>
          <w:tcPr>
            <w:tcW w:w="1151" w:type="dxa"/>
            <w:shd w:val="clear" w:color="000000" w:fill="FFFFFF"/>
            <w:vAlign w:val="center"/>
            <w:hideMark/>
          </w:tcPr>
          <w:p w14:paraId="77B4EB46" w14:textId="77777777" w:rsidR="00D35B20" w:rsidRPr="00D35B20" w:rsidRDefault="00D35B20" w:rsidP="00D35B20">
            <w:pPr>
              <w:spacing w:after="0" w:line="240" w:lineRule="auto"/>
              <w:jc w:val="center"/>
              <w:rPr>
                <w:color w:val="000000"/>
                <w:lang w:eastAsia="ru-RU"/>
              </w:rPr>
            </w:pPr>
            <w:r w:rsidRPr="00D35B20">
              <w:rPr>
                <w:color w:val="000000"/>
                <w:lang w:eastAsia="ru-RU"/>
              </w:rPr>
              <w:t>49,66</w:t>
            </w:r>
          </w:p>
        </w:tc>
        <w:tc>
          <w:tcPr>
            <w:tcW w:w="975" w:type="dxa"/>
            <w:shd w:val="clear" w:color="000000" w:fill="FFFFFF"/>
            <w:vAlign w:val="center"/>
            <w:hideMark/>
          </w:tcPr>
          <w:p w14:paraId="72B2C8FF" w14:textId="77777777" w:rsidR="00D35B20" w:rsidRPr="00D35B20" w:rsidRDefault="00D35B20" w:rsidP="00D35B20">
            <w:pPr>
              <w:spacing w:after="0" w:line="240" w:lineRule="auto"/>
              <w:jc w:val="center"/>
              <w:rPr>
                <w:color w:val="000000"/>
                <w:lang w:eastAsia="ru-RU"/>
              </w:rPr>
            </w:pPr>
            <w:r w:rsidRPr="00D35B20">
              <w:rPr>
                <w:color w:val="000000"/>
                <w:lang w:eastAsia="ru-RU"/>
              </w:rPr>
              <w:t>49,66</w:t>
            </w:r>
          </w:p>
        </w:tc>
        <w:tc>
          <w:tcPr>
            <w:tcW w:w="993" w:type="dxa"/>
            <w:shd w:val="clear" w:color="000000" w:fill="FFFFFF"/>
            <w:vAlign w:val="center"/>
            <w:hideMark/>
          </w:tcPr>
          <w:p w14:paraId="4FD5E67B" w14:textId="77777777" w:rsidR="00D35B20" w:rsidRPr="00D35B20" w:rsidRDefault="00D35B20" w:rsidP="00D35B20">
            <w:pPr>
              <w:spacing w:after="0" w:line="240" w:lineRule="auto"/>
              <w:jc w:val="center"/>
              <w:rPr>
                <w:color w:val="000000"/>
                <w:lang w:eastAsia="ru-RU"/>
              </w:rPr>
            </w:pPr>
            <w:r w:rsidRPr="00D35B20">
              <w:rPr>
                <w:color w:val="000000"/>
                <w:lang w:eastAsia="ru-RU"/>
              </w:rPr>
              <w:t>53,14</w:t>
            </w:r>
          </w:p>
        </w:tc>
        <w:tc>
          <w:tcPr>
            <w:tcW w:w="1134" w:type="dxa"/>
            <w:shd w:val="clear" w:color="000000" w:fill="FFFFFF"/>
            <w:vAlign w:val="center"/>
            <w:hideMark/>
          </w:tcPr>
          <w:p w14:paraId="5BF7E2A9" w14:textId="77777777" w:rsidR="00D35B20" w:rsidRPr="00D35B20" w:rsidRDefault="00D35B20" w:rsidP="00D35B20">
            <w:pPr>
              <w:spacing w:after="0" w:line="240" w:lineRule="auto"/>
              <w:jc w:val="center"/>
              <w:rPr>
                <w:color w:val="000000"/>
                <w:lang w:eastAsia="ru-RU"/>
              </w:rPr>
            </w:pPr>
            <w:r w:rsidRPr="00D35B20">
              <w:rPr>
                <w:color w:val="000000"/>
                <w:lang w:eastAsia="ru-RU"/>
              </w:rPr>
              <w:t>53,14</w:t>
            </w:r>
          </w:p>
        </w:tc>
        <w:tc>
          <w:tcPr>
            <w:tcW w:w="992" w:type="dxa"/>
            <w:shd w:val="clear" w:color="000000" w:fill="FFFFFF"/>
            <w:vAlign w:val="center"/>
            <w:hideMark/>
          </w:tcPr>
          <w:p w14:paraId="4FBF4F66" w14:textId="77777777" w:rsidR="00D35B20" w:rsidRPr="00D35B20" w:rsidRDefault="00D35B20" w:rsidP="00D35B20">
            <w:pPr>
              <w:spacing w:after="0" w:line="240" w:lineRule="auto"/>
              <w:jc w:val="center"/>
              <w:rPr>
                <w:color w:val="000000"/>
                <w:lang w:eastAsia="ru-RU"/>
              </w:rPr>
            </w:pPr>
            <w:r w:rsidRPr="00D35B20">
              <w:rPr>
                <w:color w:val="000000"/>
                <w:lang w:eastAsia="ru-RU"/>
              </w:rPr>
              <w:t>54,28</w:t>
            </w:r>
          </w:p>
        </w:tc>
      </w:tr>
      <w:tr w:rsidR="007D0CF4" w:rsidRPr="00D35B20" w14:paraId="657F3987" w14:textId="77777777" w:rsidTr="007D0CF4">
        <w:trPr>
          <w:trHeight w:hRule="exact" w:val="430"/>
        </w:trPr>
        <w:tc>
          <w:tcPr>
            <w:tcW w:w="4678" w:type="dxa"/>
            <w:shd w:val="clear" w:color="000000" w:fill="FFFFFF"/>
            <w:vAlign w:val="center"/>
            <w:hideMark/>
          </w:tcPr>
          <w:p w14:paraId="7059DD10" w14:textId="77777777" w:rsidR="00D35B20" w:rsidRPr="00D35B20" w:rsidRDefault="00D35B20" w:rsidP="00D35B20">
            <w:pPr>
              <w:spacing w:after="0" w:line="240" w:lineRule="auto"/>
              <w:jc w:val="center"/>
              <w:rPr>
                <w:color w:val="000000"/>
                <w:lang w:eastAsia="ru-RU"/>
              </w:rPr>
            </w:pPr>
            <w:r w:rsidRPr="00D35B20">
              <w:rPr>
                <w:color w:val="000000"/>
                <w:lang w:eastAsia="ru-RU"/>
              </w:rPr>
              <w:t>для прочих групп</w:t>
            </w:r>
          </w:p>
        </w:tc>
        <w:tc>
          <w:tcPr>
            <w:tcW w:w="992" w:type="dxa"/>
            <w:vMerge w:val="restart"/>
            <w:shd w:val="clear" w:color="000000" w:fill="FFFFFF"/>
            <w:vAlign w:val="center"/>
            <w:hideMark/>
          </w:tcPr>
          <w:p w14:paraId="4282A606" w14:textId="77777777" w:rsidR="00D35B20" w:rsidRPr="00D35B20" w:rsidRDefault="00D35B20" w:rsidP="00D35B20">
            <w:pPr>
              <w:spacing w:after="0" w:line="240" w:lineRule="auto"/>
              <w:jc w:val="center"/>
              <w:rPr>
                <w:color w:val="000000"/>
                <w:lang w:eastAsia="ru-RU"/>
              </w:rPr>
            </w:pPr>
            <w:r w:rsidRPr="00D35B20">
              <w:rPr>
                <w:color w:val="000000"/>
                <w:lang w:eastAsia="ru-RU"/>
              </w:rPr>
              <w:t>27.80</w:t>
            </w:r>
          </w:p>
        </w:tc>
        <w:tc>
          <w:tcPr>
            <w:tcW w:w="851" w:type="dxa"/>
            <w:vMerge w:val="restart"/>
            <w:shd w:val="clear" w:color="000000" w:fill="FFFFFF"/>
            <w:vAlign w:val="center"/>
            <w:hideMark/>
          </w:tcPr>
          <w:p w14:paraId="29280DB9" w14:textId="77777777" w:rsidR="00D35B20" w:rsidRPr="00D35B20" w:rsidRDefault="00D35B20" w:rsidP="00D35B20">
            <w:pPr>
              <w:spacing w:after="0" w:line="240" w:lineRule="auto"/>
              <w:jc w:val="center"/>
              <w:rPr>
                <w:color w:val="000000"/>
                <w:lang w:eastAsia="ru-RU"/>
              </w:rPr>
            </w:pPr>
            <w:r w:rsidRPr="00D35B20">
              <w:rPr>
                <w:color w:val="000000"/>
                <w:lang w:eastAsia="ru-RU"/>
              </w:rPr>
              <w:t>36.14</w:t>
            </w:r>
          </w:p>
        </w:tc>
        <w:tc>
          <w:tcPr>
            <w:tcW w:w="990" w:type="dxa"/>
            <w:vMerge w:val="restart"/>
            <w:shd w:val="clear" w:color="000000" w:fill="FFFFFF"/>
            <w:vAlign w:val="center"/>
            <w:hideMark/>
          </w:tcPr>
          <w:p w14:paraId="00A32802" w14:textId="77777777" w:rsidR="00D35B20" w:rsidRPr="00D35B20" w:rsidRDefault="00D35B20" w:rsidP="00D35B20">
            <w:pPr>
              <w:spacing w:after="0" w:line="240" w:lineRule="auto"/>
              <w:jc w:val="center"/>
              <w:rPr>
                <w:color w:val="000000"/>
                <w:lang w:eastAsia="ru-RU"/>
              </w:rPr>
            </w:pPr>
            <w:r w:rsidRPr="00D35B20">
              <w:rPr>
                <w:color w:val="000000"/>
                <w:lang w:eastAsia="ru-RU"/>
              </w:rPr>
              <w:t>36,14</w:t>
            </w:r>
          </w:p>
        </w:tc>
        <w:tc>
          <w:tcPr>
            <w:tcW w:w="993" w:type="dxa"/>
            <w:vMerge w:val="restart"/>
            <w:shd w:val="clear" w:color="000000" w:fill="FFFFFF"/>
            <w:vAlign w:val="center"/>
            <w:hideMark/>
          </w:tcPr>
          <w:p w14:paraId="0E42983E" w14:textId="77777777" w:rsidR="00D35B20" w:rsidRPr="00D35B20" w:rsidRDefault="00D35B20" w:rsidP="00D35B20">
            <w:pPr>
              <w:spacing w:after="0" w:line="240" w:lineRule="auto"/>
              <w:jc w:val="center"/>
              <w:rPr>
                <w:color w:val="000000"/>
                <w:lang w:eastAsia="ru-RU"/>
              </w:rPr>
            </w:pPr>
            <w:r w:rsidRPr="00D35B20">
              <w:rPr>
                <w:color w:val="000000"/>
                <w:lang w:eastAsia="ru-RU"/>
              </w:rPr>
              <w:t>38,67</w:t>
            </w:r>
          </w:p>
        </w:tc>
        <w:tc>
          <w:tcPr>
            <w:tcW w:w="850" w:type="dxa"/>
            <w:vMerge w:val="restart"/>
            <w:shd w:val="clear" w:color="000000" w:fill="FFFFFF"/>
            <w:vAlign w:val="center"/>
            <w:hideMark/>
          </w:tcPr>
          <w:p w14:paraId="2BD728E4" w14:textId="77777777" w:rsidR="00D35B20" w:rsidRPr="00D35B20" w:rsidRDefault="00D35B20" w:rsidP="00D35B20">
            <w:pPr>
              <w:spacing w:after="0" w:line="240" w:lineRule="auto"/>
              <w:jc w:val="center"/>
              <w:rPr>
                <w:color w:val="000000"/>
                <w:lang w:eastAsia="ru-RU"/>
              </w:rPr>
            </w:pPr>
            <w:r w:rsidRPr="00D35B20">
              <w:rPr>
                <w:color w:val="000000"/>
                <w:lang w:eastAsia="ru-RU"/>
              </w:rPr>
              <w:t>38.67</w:t>
            </w:r>
          </w:p>
        </w:tc>
        <w:tc>
          <w:tcPr>
            <w:tcW w:w="1151" w:type="dxa"/>
            <w:vMerge w:val="restart"/>
            <w:shd w:val="clear" w:color="000000" w:fill="FFFFFF"/>
            <w:vAlign w:val="center"/>
            <w:hideMark/>
          </w:tcPr>
          <w:p w14:paraId="784871CD" w14:textId="77777777" w:rsidR="00D35B20" w:rsidRPr="00D35B20" w:rsidRDefault="00D35B20" w:rsidP="00D35B20">
            <w:pPr>
              <w:spacing w:after="0" w:line="240" w:lineRule="auto"/>
              <w:jc w:val="center"/>
              <w:rPr>
                <w:color w:val="000000"/>
                <w:lang w:eastAsia="ru-RU"/>
              </w:rPr>
            </w:pPr>
            <w:r w:rsidRPr="00D35B20">
              <w:rPr>
                <w:color w:val="000000"/>
                <w:lang w:eastAsia="ru-RU"/>
              </w:rPr>
              <w:t>41,38</w:t>
            </w:r>
          </w:p>
        </w:tc>
        <w:tc>
          <w:tcPr>
            <w:tcW w:w="975" w:type="dxa"/>
            <w:vMerge w:val="restart"/>
            <w:shd w:val="clear" w:color="000000" w:fill="FFFFFF"/>
            <w:vAlign w:val="center"/>
            <w:hideMark/>
          </w:tcPr>
          <w:p w14:paraId="0E42CC29" w14:textId="77777777" w:rsidR="00D35B20" w:rsidRPr="00D35B20" w:rsidRDefault="00D35B20" w:rsidP="00D35B20">
            <w:pPr>
              <w:spacing w:after="0" w:line="240" w:lineRule="auto"/>
              <w:jc w:val="center"/>
              <w:rPr>
                <w:color w:val="000000"/>
                <w:lang w:eastAsia="ru-RU"/>
              </w:rPr>
            </w:pPr>
            <w:r w:rsidRPr="00D35B20">
              <w:rPr>
                <w:color w:val="000000"/>
                <w:lang w:eastAsia="ru-RU"/>
              </w:rPr>
              <w:t>41,38</w:t>
            </w:r>
          </w:p>
        </w:tc>
        <w:tc>
          <w:tcPr>
            <w:tcW w:w="993" w:type="dxa"/>
            <w:vMerge w:val="restart"/>
            <w:shd w:val="clear" w:color="000000" w:fill="FFFFFF"/>
            <w:vAlign w:val="center"/>
            <w:hideMark/>
          </w:tcPr>
          <w:p w14:paraId="339EF45F" w14:textId="77777777" w:rsidR="00D35B20" w:rsidRPr="00D35B20" w:rsidRDefault="00D35B20" w:rsidP="00D35B20">
            <w:pPr>
              <w:spacing w:after="0" w:line="240" w:lineRule="auto"/>
              <w:jc w:val="center"/>
              <w:rPr>
                <w:color w:val="000000"/>
                <w:lang w:eastAsia="ru-RU"/>
              </w:rPr>
            </w:pPr>
            <w:r w:rsidRPr="00D35B20">
              <w:rPr>
                <w:color w:val="000000"/>
                <w:lang w:eastAsia="ru-RU"/>
              </w:rPr>
              <w:t>44,28</w:t>
            </w:r>
          </w:p>
        </w:tc>
        <w:tc>
          <w:tcPr>
            <w:tcW w:w="1134" w:type="dxa"/>
            <w:vMerge w:val="restart"/>
            <w:shd w:val="clear" w:color="000000" w:fill="FFFFFF"/>
            <w:vAlign w:val="center"/>
            <w:hideMark/>
          </w:tcPr>
          <w:p w14:paraId="7411B22E" w14:textId="77777777" w:rsidR="00D35B20" w:rsidRPr="00D35B20" w:rsidRDefault="00D35B20" w:rsidP="00D35B20">
            <w:pPr>
              <w:spacing w:after="0" w:line="240" w:lineRule="auto"/>
              <w:jc w:val="center"/>
              <w:rPr>
                <w:color w:val="000000"/>
                <w:lang w:eastAsia="ru-RU"/>
              </w:rPr>
            </w:pPr>
            <w:r w:rsidRPr="00D35B20">
              <w:rPr>
                <w:color w:val="000000"/>
                <w:lang w:eastAsia="ru-RU"/>
              </w:rPr>
              <w:t>44,28</w:t>
            </w:r>
          </w:p>
        </w:tc>
        <w:tc>
          <w:tcPr>
            <w:tcW w:w="992" w:type="dxa"/>
            <w:vMerge w:val="restart"/>
            <w:shd w:val="clear" w:color="000000" w:fill="FFFFFF"/>
            <w:vAlign w:val="center"/>
            <w:hideMark/>
          </w:tcPr>
          <w:p w14:paraId="65ED8E76" w14:textId="77777777" w:rsidR="00D35B20" w:rsidRPr="00D35B20" w:rsidRDefault="00D35B20" w:rsidP="00D35B20">
            <w:pPr>
              <w:spacing w:after="0" w:line="240" w:lineRule="auto"/>
              <w:jc w:val="center"/>
              <w:rPr>
                <w:color w:val="000000"/>
                <w:lang w:eastAsia="ru-RU"/>
              </w:rPr>
            </w:pPr>
            <w:r w:rsidRPr="00D35B20">
              <w:rPr>
                <w:color w:val="000000"/>
                <w:lang w:eastAsia="ru-RU"/>
              </w:rPr>
              <w:t>45,23</w:t>
            </w:r>
          </w:p>
        </w:tc>
      </w:tr>
      <w:tr w:rsidR="007D0CF4" w:rsidRPr="00D35B20" w14:paraId="05C97353" w14:textId="77777777" w:rsidTr="007D0CF4">
        <w:trPr>
          <w:trHeight w:val="401"/>
        </w:trPr>
        <w:tc>
          <w:tcPr>
            <w:tcW w:w="4678" w:type="dxa"/>
            <w:shd w:val="clear" w:color="000000" w:fill="FFFFFF"/>
            <w:vAlign w:val="center"/>
            <w:hideMark/>
          </w:tcPr>
          <w:p w14:paraId="5CCEE920" w14:textId="77777777" w:rsidR="00D35B20" w:rsidRPr="00D35B20" w:rsidRDefault="00D35B20" w:rsidP="00D35B20">
            <w:pPr>
              <w:spacing w:after="0" w:line="240" w:lineRule="auto"/>
              <w:jc w:val="center"/>
              <w:rPr>
                <w:color w:val="000000"/>
                <w:lang w:eastAsia="ru-RU"/>
              </w:rPr>
            </w:pPr>
            <w:r w:rsidRPr="00D35B20">
              <w:rPr>
                <w:color w:val="000000"/>
                <w:lang w:eastAsia="ru-RU"/>
              </w:rPr>
              <w:t>потребителей (без учета НДС)</w:t>
            </w:r>
          </w:p>
        </w:tc>
        <w:tc>
          <w:tcPr>
            <w:tcW w:w="992" w:type="dxa"/>
            <w:vMerge/>
            <w:vAlign w:val="center"/>
            <w:hideMark/>
          </w:tcPr>
          <w:p w14:paraId="08D25ED9" w14:textId="77777777" w:rsidR="00D35B20" w:rsidRPr="00D35B20" w:rsidRDefault="00D35B20" w:rsidP="00D35B20">
            <w:pPr>
              <w:spacing w:after="0" w:line="240" w:lineRule="auto"/>
              <w:rPr>
                <w:color w:val="000000"/>
                <w:lang w:eastAsia="ru-RU"/>
              </w:rPr>
            </w:pPr>
          </w:p>
        </w:tc>
        <w:tc>
          <w:tcPr>
            <w:tcW w:w="851" w:type="dxa"/>
            <w:vMerge/>
            <w:vAlign w:val="center"/>
            <w:hideMark/>
          </w:tcPr>
          <w:p w14:paraId="098D65BB" w14:textId="77777777" w:rsidR="00D35B20" w:rsidRPr="00D35B20" w:rsidRDefault="00D35B20" w:rsidP="00D35B20">
            <w:pPr>
              <w:spacing w:after="0" w:line="240" w:lineRule="auto"/>
              <w:rPr>
                <w:color w:val="000000"/>
                <w:lang w:eastAsia="ru-RU"/>
              </w:rPr>
            </w:pPr>
          </w:p>
        </w:tc>
        <w:tc>
          <w:tcPr>
            <w:tcW w:w="990" w:type="dxa"/>
            <w:vMerge/>
            <w:vAlign w:val="center"/>
            <w:hideMark/>
          </w:tcPr>
          <w:p w14:paraId="10846192" w14:textId="77777777" w:rsidR="00D35B20" w:rsidRPr="00D35B20" w:rsidRDefault="00D35B20" w:rsidP="00D35B20">
            <w:pPr>
              <w:spacing w:after="0" w:line="240" w:lineRule="auto"/>
              <w:rPr>
                <w:color w:val="000000"/>
                <w:lang w:eastAsia="ru-RU"/>
              </w:rPr>
            </w:pPr>
          </w:p>
        </w:tc>
        <w:tc>
          <w:tcPr>
            <w:tcW w:w="993" w:type="dxa"/>
            <w:vMerge/>
            <w:vAlign w:val="center"/>
            <w:hideMark/>
          </w:tcPr>
          <w:p w14:paraId="419FDF14" w14:textId="77777777" w:rsidR="00D35B20" w:rsidRPr="00D35B20" w:rsidRDefault="00D35B20" w:rsidP="00D35B20">
            <w:pPr>
              <w:spacing w:after="0" w:line="240" w:lineRule="auto"/>
              <w:rPr>
                <w:color w:val="000000"/>
                <w:lang w:eastAsia="ru-RU"/>
              </w:rPr>
            </w:pPr>
          </w:p>
        </w:tc>
        <w:tc>
          <w:tcPr>
            <w:tcW w:w="850" w:type="dxa"/>
            <w:vMerge/>
            <w:vAlign w:val="center"/>
            <w:hideMark/>
          </w:tcPr>
          <w:p w14:paraId="2D3DCF38" w14:textId="77777777" w:rsidR="00D35B20" w:rsidRPr="00D35B20" w:rsidRDefault="00D35B20" w:rsidP="00D35B20">
            <w:pPr>
              <w:spacing w:after="0" w:line="240" w:lineRule="auto"/>
              <w:rPr>
                <w:color w:val="000000"/>
                <w:lang w:eastAsia="ru-RU"/>
              </w:rPr>
            </w:pPr>
          </w:p>
        </w:tc>
        <w:tc>
          <w:tcPr>
            <w:tcW w:w="1151" w:type="dxa"/>
            <w:vMerge/>
            <w:vAlign w:val="center"/>
            <w:hideMark/>
          </w:tcPr>
          <w:p w14:paraId="37435FBA" w14:textId="77777777" w:rsidR="00D35B20" w:rsidRPr="00D35B20" w:rsidRDefault="00D35B20" w:rsidP="00D35B20">
            <w:pPr>
              <w:spacing w:after="0" w:line="240" w:lineRule="auto"/>
              <w:rPr>
                <w:color w:val="000000"/>
                <w:lang w:eastAsia="ru-RU"/>
              </w:rPr>
            </w:pPr>
          </w:p>
        </w:tc>
        <w:tc>
          <w:tcPr>
            <w:tcW w:w="975" w:type="dxa"/>
            <w:vMerge/>
            <w:vAlign w:val="center"/>
            <w:hideMark/>
          </w:tcPr>
          <w:p w14:paraId="2EBC27E1" w14:textId="77777777" w:rsidR="00D35B20" w:rsidRPr="00D35B20" w:rsidRDefault="00D35B20" w:rsidP="00D35B20">
            <w:pPr>
              <w:spacing w:after="0" w:line="240" w:lineRule="auto"/>
              <w:rPr>
                <w:color w:val="000000"/>
                <w:lang w:eastAsia="ru-RU"/>
              </w:rPr>
            </w:pPr>
          </w:p>
        </w:tc>
        <w:tc>
          <w:tcPr>
            <w:tcW w:w="993" w:type="dxa"/>
            <w:vMerge/>
            <w:vAlign w:val="center"/>
            <w:hideMark/>
          </w:tcPr>
          <w:p w14:paraId="0352BD41" w14:textId="77777777" w:rsidR="00D35B20" w:rsidRPr="00D35B20" w:rsidRDefault="00D35B20" w:rsidP="00D35B20">
            <w:pPr>
              <w:spacing w:after="0" w:line="240" w:lineRule="auto"/>
              <w:rPr>
                <w:color w:val="000000"/>
                <w:lang w:eastAsia="ru-RU"/>
              </w:rPr>
            </w:pPr>
          </w:p>
        </w:tc>
        <w:tc>
          <w:tcPr>
            <w:tcW w:w="1134" w:type="dxa"/>
            <w:vMerge/>
            <w:vAlign w:val="center"/>
            <w:hideMark/>
          </w:tcPr>
          <w:p w14:paraId="18332A47" w14:textId="77777777" w:rsidR="00D35B20" w:rsidRPr="00D35B20" w:rsidRDefault="00D35B20" w:rsidP="00D35B20">
            <w:pPr>
              <w:spacing w:after="0" w:line="240" w:lineRule="auto"/>
              <w:rPr>
                <w:color w:val="000000"/>
                <w:lang w:eastAsia="ru-RU"/>
              </w:rPr>
            </w:pPr>
          </w:p>
        </w:tc>
        <w:tc>
          <w:tcPr>
            <w:tcW w:w="992" w:type="dxa"/>
            <w:vMerge/>
            <w:vAlign w:val="center"/>
            <w:hideMark/>
          </w:tcPr>
          <w:p w14:paraId="7DE99A18" w14:textId="77777777" w:rsidR="00D35B20" w:rsidRPr="00D35B20" w:rsidRDefault="00D35B20" w:rsidP="00D35B20">
            <w:pPr>
              <w:spacing w:after="0" w:line="240" w:lineRule="auto"/>
              <w:rPr>
                <w:color w:val="000000"/>
                <w:lang w:eastAsia="ru-RU"/>
              </w:rPr>
            </w:pPr>
          </w:p>
        </w:tc>
      </w:tr>
      <w:tr w:rsidR="00D35B20" w:rsidRPr="00D35B20" w14:paraId="3E12909D" w14:textId="77777777" w:rsidTr="007D0CF4">
        <w:trPr>
          <w:trHeight w:hRule="exact" w:val="300"/>
        </w:trPr>
        <w:tc>
          <w:tcPr>
            <w:tcW w:w="14599" w:type="dxa"/>
            <w:gridSpan w:val="11"/>
            <w:shd w:val="clear" w:color="000000" w:fill="FFFFFF"/>
            <w:vAlign w:val="center"/>
            <w:hideMark/>
          </w:tcPr>
          <w:p w14:paraId="1C59DA25" w14:textId="7F6BCAEA" w:rsidR="00D35B20" w:rsidRPr="00D35B20" w:rsidRDefault="00D35B20" w:rsidP="00D35B20">
            <w:pPr>
              <w:spacing w:after="0" w:line="240" w:lineRule="auto"/>
              <w:jc w:val="center"/>
              <w:rPr>
                <w:b/>
                <w:bCs/>
                <w:color w:val="000000"/>
                <w:lang w:eastAsia="ru-RU"/>
              </w:rPr>
            </w:pPr>
            <w:r w:rsidRPr="00D35B20">
              <w:rPr>
                <w:b/>
                <w:bCs/>
                <w:color w:val="000000"/>
                <w:lang w:eastAsia="ru-RU"/>
              </w:rPr>
              <w:t>с. Абра</w:t>
            </w:r>
            <w:r w:rsidR="00ED653D">
              <w:rPr>
                <w:b/>
                <w:bCs/>
                <w:color w:val="000000"/>
                <w:lang w:eastAsia="ru-RU"/>
              </w:rPr>
              <w:t>жесвка, с. Васиановка, с. Снегу</w:t>
            </w:r>
            <w:r w:rsidRPr="00D35B20">
              <w:rPr>
                <w:b/>
                <w:bCs/>
                <w:color w:val="000000"/>
                <w:lang w:eastAsia="ru-RU"/>
              </w:rPr>
              <w:t>ровка Черниговский муниципальный округ</w:t>
            </w:r>
          </w:p>
        </w:tc>
      </w:tr>
      <w:tr w:rsidR="00D35B20" w:rsidRPr="00D35B20" w14:paraId="3C5AAC23" w14:textId="77777777" w:rsidTr="007D0CF4">
        <w:trPr>
          <w:trHeight w:hRule="exact" w:val="300"/>
        </w:trPr>
        <w:tc>
          <w:tcPr>
            <w:tcW w:w="14599" w:type="dxa"/>
            <w:gridSpan w:val="11"/>
            <w:shd w:val="clear" w:color="000000" w:fill="FFFFFF"/>
            <w:vAlign w:val="center"/>
            <w:hideMark/>
          </w:tcPr>
          <w:p w14:paraId="6942A256" w14:textId="77777777" w:rsidR="00D35B20" w:rsidRPr="00D35B20" w:rsidRDefault="00D35B20" w:rsidP="00D35B20">
            <w:pPr>
              <w:spacing w:after="0" w:line="240" w:lineRule="auto"/>
              <w:jc w:val="center"/>
              <w:rPr>
                <w:color w:val="000000"/>
                <w:lang w:eastAsia="ru-RU"/>
              </w:rPr>
            </w:pPr>
            <w:r w:rsidRPr="00D35B20">
              <w:rPr>
                <w:color w:val="000000"/>
                <w:lang w:eastAsia="ru-RU"/>
              </w:rPr>
              <w:t>тарифы на питьевую воду, рублей за 1 куб. метр</w:t>
            </w:r>
          </w:p>
        </w:tc>
      </w:tr>
      <w:tr w:rsidR="007D0CF4" w:rsidRPr="00D35B20" w14:paraId="4909B671" w14:textId="77777777" w:rsidTr="007D0CF4">
        <w:trPr>
          <w:trHeight w:hRule="exact" w:val="579"/>
        </w:trPr>
        <w:tc>
          <w:tcPr>
            <w:tcW w:w="4678" w:type="dxa"/>
            <w:shd w:val="clear" w:color="000000" w:fill="FFFFFF"/>
            <w:vAlign w:val="center"/>
            <w:hideMark/>
          </w:tcPr>
          <w:p w14:paraId="7D8A8DF5" w14:textId="515B7593" w:rsidR="00D35B20" w:rsidRPr="00D35B20" w:rsidRDefault="00D35B20" w:rsidP="00D35B20">
            <w:pPr>
              <w:spacing w:after="0" w:line="240" w:lineRule="auto"/>
              <w:ind w:firstLineChars="100" w:firstLine="220"/>
              <w:rPr>
                <w:color w:val="000000"/>
                <w:lang w:eastAsia="ru-RU"/>
              </w:rPr>
            </w:pPr>
            <w:r w:rsidRPr="00D35B20">
              <w:rPr>
                <w:color w:val="000000"/>
                <w:lang w:eastAsia="ru-RU"/>
              </w:rPr>
              <w:t>для населения</w:t>
            </w:r>
            <w:r>
              <w:rPr>
                <w:color w:val="000000"/>
                <w:lang w:eastAsia="ru-RU"/>
              </w:rPr>
              <w:t xml:space="preserve"> </w:t>
            </w:r>
            <w:r w:rsidRPr="00D35B20">
              <w:rPr>
                <w:color w:val="000000"/>
                <w:lang w:eastAsia="ru-RU"/>
              </w:rPr>
              <w:t>(с учетом НДС)</w:t>
            </w:r>
          </w:p>
        </w:tc>
        <w:tc>
          <w:tcPr>
            <w:tcW w:w="992" w:type="dxa"/>
            <w:shd w:val="clear" w:color="000000" w:fill="FFFFFF"/>
            <w:vAlign w:val="center"/>
            <w:hideMark/>
          </w:tcPr>
          <w:p w14:paraId="4774E8A3" w14:textId="77777777" w:rsidR="00D35B20" w:rsidRPr="00D35B20" w:rsidRDefault="00D35B20" w:rsidP="00D35B20">
            <w:pPr>
              <w:spacing w:after="0" w:line="240" w:lineRule="auto"/>
              <w:jc w:val="center"/>
              <w:rPr>
                <w:color w:val="000000"/>
                <w:lang w:eastAsia="ru-RU"/>
              </w:rPr>
            </w:pPr>
            <w:r w:rsidRPr="00D35B20">
              <w:rPr>
                <w:color w:val="000000"/>
                <w:lang w:eastAsia="ru-RU"/>
              </w:rPr>
              <w:t>55,08</w:t>
            </w:r>
          </w:p>
        </w:tc>
        <w:tc>
          <w:tcPr>
            <w:tcW w:w="851" w:type="dxa"/>
            <w:shd w:val="clear" w:color="000000" w:fill="FFFFFF"/>
            <w:vAlign w:val="center"/>
            <w:hideMark/>
          </w:tcPr>
          <w:p w14:paraId="6B0DA023" w14:textId="77777777" w:rsidR="00D35B20" w:rsidRPr="00D35B20" w:rsidRDefault="00D35B20" w:rsidP="00D35B20">
            <w:pPr>
              <w:spacing w:after="0" w:line="240" w:lineRule="auto"/>
              <w:jc w:val="center"/>
              <w:rPr>
                <w:color w:val="000000"/>
                <w:lang w:eastAsia="ru-RU"/>
              </w:rPr>
            </w:pPr>
            <w:r w:rsidRPr="00D35B20">
              <w:rPr>
                <w:color w:val="000000"/>
                <w:lang w:eastAsia="ru-RU"/>
              </w:rPr>
              <w:t>66,1</w:t>
            </w:r>
          </w:p>
        </w:tc>
        <w:tc>
          <w:tcPr>
            <w:tcW w:w="990" w:type="dxa"/>
            <w:shd w:val="clear" w:color="000000" w:fill="FFFFFF"/>
            <w:vAlign w:val="center"/>
            <w:hideMark/>
          </w:tcPr>
          <w:p w14:paraId="04C54047" w14:textId="77777777" w:rsidR="00D35B20" w:rsidRPr="00D35B20" w:rsidRDefault="00D35B20" w:rsidP="00D35B20">
            <w:pPr>
              <w:spacing w:after="0" w:line="240" w:lineRule="auto"/>
              <w:jc w:val="center"/>
              <w:rPr>
                <w:color w:val="000000"/>
                <w:lang w:eastAsia="ru-RU"/>
              </w:rPr>
            </w:pPr>
            <w:r w:rsidRPr="00D35B20">
              <w:rPr>
                <w:color w:val="000000"/>
                <w:lang w:eastAsia="ru-RU"/>
              </w:rPr>
              <w:t>66,1</w:t>
            </w:r>
          </w:p>
        </w:tc>
        <w:tc>
          <w:tcPr>
            <w:tcW w:w="993" w:type="dxa"/>
            <w:shd w:val="clear" w:color="000000" w:fill="FFFFFF"/>
            <w:vAlign w:val="center"/>
            <w:hideMark/>
          </w:tcPr>
          <w:p w14:paraId="1E3F8417" w14:textId="77777777" w:rsidR="00D35B20" w:rsidRPr="00D35B20" w:rsidRDefault="00D35B20" w:rsidP="00D35B20">
            <w:pPr>
              <w:spacing w:after="0" w:line="240" w:lineRule="auto"/>
              <w:jc w:val="center"/>
              <w:rPr>
                <w:color w:val="000000"/>
                <w:lang w:eastAsia="ru-RU"/>
              </w:rPr>
            </w:pPr>
            <w:r w:rsidRPr="00D35B20">
              <w:rPr>
                <w:color w:val="000000"/>
                <w:lang w:eastAsia="ru-RU"/>
              </w:rPr>
              <w:t>69,41</w:t>
            </w:r>
          </w:p>
        </w:tc>
        <w:tc>
          <w:tcPr>
            <w:tcW w:w="2001" w:type="dxa"/>
            <w:gridSpan w:val="2"/>
            <w:shd w:val="clear" w:color="000000" w:fill="FFFFFF"/>
            <w:vAlign w:val="center"/>
            <w:hideMark/>
          </w:tcPr>
          <w:p w14:paraId="05BB24D9" w14:textId="553AB4BF" w:rsidR="00D35B20" w:rsidRPr="00D35B20" w:rsidRDefault="00D35B20" w:rsidP="007D0CF4">
            <w:pPr>
              <w:spacing w:after="0" w:line="240" w:lineRule="auto"/>
              <w:rPr>
                <w:color w:val="000000"/>
                <w:lang w:eastAsia="ru-RU"/>
              </w:rPr>
            </w:pPr>
            <w:r w:rsidRPr="00D35B20">
              <w:rPr>
                <w:color w:val="000000"/>
                <w:lang w:eastAsia="ru-RU"/>
              </w:rPr>
              <w:t xml:space="preserve">69,41  </w:t>
            </w:r>
            <w:r>
              <w:rPr>
                <w:color w:val="000000"/>
                <w:lang w:eastAsia="ru-RU"/>
              </w:rPr>
              <w:t xml:space="preserve">          </w:t>
            </w:r>
            <w:r w:rsidR="007D0CF4">
              <w:rPr>
                <w:color w:val="000000"/>
                <w:lang w:eastAsia="ru-RU"/>
              </w:rPr>
              <w:t>72,88</w:t>
            </w:r>
          </w:p>
        </w:tc>
        <w:tc>
          <w:tcPr>
            <w:tcW w:w="975" w:type="dxa"/>
            <w:shd w:val="clear" w:color="000000" w:fill="FFFFFF"/>
            <w:vAlign w:val="center"/>
            <w:hideMark/>
          </w:tcPr>
          <w:p w14:paraId="77815F09" w14:textId="77777777" w:rsidR="00D35B20" w:rsidRPr="00D35B20" w:rsidRDefault="00D35B20" w:rsidP="00D35B20">
            <w:pPr>
              <w:spacing w:after="0" w:line="240" w:lineRule="auto"/>
              <w:jc w:val="center"/>
              <w:rPr>
                <w:color w:val="000000"/>
                <w:lang w:eastAsia="ru-RU"/>
              </w:rPr>
            </w:pPr>
            <w:r w:rsidRPr="00D35B20">
              <w:rPr>
                <w:color w:val="000000"/>
                <w:lang w:eastAsia="ru-RU"/>
              </w:rPr>
              <w:t>72,88</w:t>
            </w:r>
          </w:p>
        </w:tc>
        <w:tc>
          <w:tcPr>
            <w:tcW w:w="993" w:type="dxa"/>
            <w:shd w:val="clear" w:color="000000" w:fill="FFFFFF"/>
            <w:vAlign w:val="center"/>
            <w:hideMark/>
          </w:tcPr>
          <w:p w14:paraId="3927E40A" w14:textId="77777777" w:rsidR="00D35B20" w:rsidRPr="00D35B20" w:rsidRDefault="00D35B20" w:rsidP="00D35B20">
            <w:pPr>
              <w:spacing w:after="0" w:line="240" w:lineRule="auto"/>
              <w:jc w:val="center"/>
              <w:rPr>
                <w:color w:val="000000"/>
                <w:lang w:eastAsia="ru-RU"/>
              </w:rPr>
            </w:pPr>
            <w:r w:rsidRPr="00D35B20">
              <w:rPr>
                <w:color w:val="000000"/>
                <w:lang w:eastAsia="ru-RU"/>
              </w:rPr>
              <w:t>78,71</w:t>
            </w:r>
          </w:p>
        </w:tc>
        <w:tc>
          <w:tcPr>
            <w:tcW w:w="1134" w:type="dxa"/>
            <w:shd w:val="clear" w:color="000000" w:fill="FFFFFF"/>
            <w:vAlign w:val="center"/>
            <w:hideMark/>
          </w:tcPr>
          <w:p w14:paraId="4A643291" w14:textId="77777777" w:rsidR="00D35B20" w:rsidRPr="00D35B20" w:rsidRDefault="00D35B20" w:rsidP="00D35B20">
            <w:pPr>
              <w:spacing w:after="0" w:line="240" w:lineRule="auto"/>
              <w:jc w:val="center"/>
              <w:rPr>
                <w:color w:val="000000"/>
                <w:lang w:eastAsia="ru-RU"/>
              </w:rPr>
            </w:pPr>
            <w:r w:rsidRPr="00D35B20">
              <w:rPr>
                <w:color w:val="000000"/>
                <w:lang w:eastAsia="ru-RU"/>
              </w:rPr>
              <w:t>78,71</w:t>
            </w:r>
          </w:p>
        </w:tc>
        <w:tc>
          <w:tcPr>
            <w:tcW w:w="992" w:type="dxa"/>
            <w:shd w:val="clear" w:color="000000" w:fill="FFFFFF"/>
            <w:vAlign w:val="center"/>
            <w:hideMark/>
          </w:tcPr>
          <w:p w14:paraId="00F4C3D7" w14:textId="77777777" w:rsidR="00D35B20" w:rsidRPr="00D35B20" w:rsidRDefault="00D35B20" w:rsidP="00D35B20">
            <w:pPr>
              <w:spacing w:after="0" w:line="240" w:lineRule="auto"/>
              <w:jc w:val="center"/>
              <w:rPr>
                <w:color w:val="000000"/>
                <w:lang w:eastAsia="ru-RU"/>
              </w:rPr>
            </w:pPr>
            <w:r w:rsidRPr="00D35B20">
              <w:rPr>
                <w:color w:val="000000"/>
                <w:lang w:eastAsia="ru-RU"/>
              </w:rPr>
              <w:t>85,4</w:t>
            </w:r>
          </w:p>
        </w:tc>
      </w:tr>
      <w:tr w:rsidR="007D0CF4" w:rsidRPr="00D35B20" w14:paraId="2B8D1D73" w14:textId="77777777" w:rsidTr="007D0CF4">
        <w:trPr>
          <w:trHeight w:hRule="exact" w:val="840"/>
        </w:trPr>
        <w:tc>
          <w:tcPr>
            <w:tcW w:w="4678" w:type="dxa"/>
            <w:shd w:val="clear" w:color="000000" w:fill="FFFFFF"/>
            <w:vAlign w:val="center"/>
            <w:hideMark/>
          </w:tcPr>
          <w:p w14:paraId="073EBD45" w14:textId="77777777" w:rsidR="00D35B20" w:rsidRPr="00D35B20" w:rsidRDefault="00D35B20" w:rsidP="00D35B20">
            <w:pPr>
              <w:spacing w:after="0" w:line="240" w:lineRule="auto"/>
              <w:jc w:val="center"/>
              <w:rPr>
                <w:color w:val="000000"/>
                <w:lang w:eastAsia="ru-RU"/>
              </w:rPr>
            </w:pPr>
            <w:r w:rsidRPr="00D35B20">
              <w:rPr>
                <w:color w:val="000000"/>
                <w:lang w:eastAsia="ru-RU"/>
              </w:rPr>
              <w:t>для прочих групп</w:t>
            </w:r>
          </w:p>
        </w:tc>
        <w:tc>
          <w:tcPr>
            <w:tcW w:w="992" w:type="dxa"/>
            <w:vMerge w:val="restart"/>
            <w:shd w:val="clear" w:color="000000" w:fill="FFFFFF"/>
            <w:vAlign w:val="center"/>
            <w:hideMark/>
          </w:tcPr>
          <w:p w14:paraId="0CEFAC34" w14:textId="77777777" w:rsidR="00D35B20" w:rsidRPr="00D35B20" w:rsidRDefault="00D35B20" w:rsidP="00D35B20">
            <w:pPr>
              <w:spacing w:after="0" w:line="240" w:lineRule="auto"/>
              <w:jc w:val="center"/>
              <w:rPr>
                <w:color w:val="000000"/>
                <w:lang w:eastAsia="ru-RU"/>
              </w:rPr>
            </w:pPr>
            <w:r w:rsidRPr="00D35B20">
              <w:rPr>
                <w:color w:val="000000"/>
                <w:lang w:eastAsia="ru-RU"/>
              </w:rPr>
              <w:t>45,9</w:t>
            </w:r>
          </w:p>
        </w:tc>
        <w:tc>
          <w:tcPr>
            <w:tcW w:w="851" w:type="dxa"/>
            <w:vMerge w:val="restart"/>
            <w:shd w:val="clear" w:color="000000" w:fill="FFFFFF"/>
            <w:vAlign w:val="center"/>
            <w:hideMark/>
          </w:tcPr>
          <w:p w14:paraId="61ADF9D7" w14:textId="77777777" w:rsidR="00D35B20" w:rsidRPr="00D35B20" w:rsidRDefault="00D35B20" w:rsidP="00D35B20">
            <w:pPr>
              <w:spacing w:after="0" w:line="240" w:lineRule="auto"/>
              <w:jc w:val="center"/>
              <w:rPr>
                <w:color w:val="000000"/>
                <w:lang w:eastAsia="ru-RU"/>
              </w:rPr>
            </w:pPr>
            <w:r w:rsidRPr="00D35B20">
              <w:rPr>
                <w:color w:val="000000"/>
                <w:lang w:eastAsia="ru-RU"/>
              </w:rPr>
              <w:t>55,08</w:t>
            </w:r>
          </w:p>
        </w:tc>
        <w:tc>
          <w:tcPr>
            <w:tcW w:w="990" w:type="dxa"/>
            <w:vMerge w:val="restart"/>
            <w:shd w:val="clear" w:color="000000" w:fill="FFFFFF"/>
            <w:vAlign w:val="center"/>
            <w:hideMark/>
          </w:tcPr>
          <w:p w14:paraId="6A569AB9" w14:textId="77777777" w:rsidR="00D35B20" w:rsidRPr="00D35B20" w:rsidRDefault="00D35B20" w:rsidP="00D35B20">
            <w:pPr>
              <w:spacing w:after="0" w:line="240" w:lineRule="auto"/>
              <w:jc w:val="center"/>
              <w:rPr>
                <w:color w:val="000000"/>
                <w:lang w:eastAsia="ru-RU"/>
              </w:rPr>
            </w:pPr>
            <w:r w:rsidRPr="00D35B20">
              <w:rPr>
                <w:color w:val="000000"/>
                <w:lang w:eastAsia="ru-RU"/>
              </w:rPr>
              <w:t>55.08</w:t>
            </w:r>
          </w:p>
        </w:tc>
        <w:tc>
          <w:tcPr>
            <w:tcW w:w="993" w:type="dxa"/>
            <w:vMerge w:val="restart"/>
            <w:shd w:val="clear" w:color="000000" w:fill="FFFFFF"/>
            <w:vAlign w:val="center"/>
            <w:hideMark/>
          </w:tcPr>
          <w:p w14:paraId="177AA172" w14:textId="77777777" w:rsidR="00D35B20" w:rsidRPr="00D35B20" w:rsidRDefault="00D35B20" w:rsidP="00D35B20">
            <w:pPr>
              <w:spacing w:after="0" w:line="240" w:lineRule="auto"/>
              <w:jc w:val="center"/>
              <w:rPr>
                <w:color w:val="000000"/>
                <w:lang w:eastAsia="ru-RU"/>
              </w:rPr>
            </w:pPr>
            <w:r w:rsidRPr="00D35B20">
              <w:rPr>
                <w:color w:val="000000"/>
                <w:lang w:eastAsia="ru-RU"/>
              </w:rPr>
              <w:t>57,84</w:t>
            </w:r>
          </w:p>
        </w:tc>
        <w:tc>
          <w:tcPr>
            <w:tcW w:w="850" w:type="dxa"/>
            <w:vMerge w:val="restart"/>
            <w:shd w:val="clear" w:color="000000" w:fill="FFFFFF"/>
            <w:vAlign w:val="center"/>
            <w:hideMark/>
          </w:tcPr>
          <w:p w14:paraId="56905E04" w14:textId="77777777" w:rsidR="00D35B20" w:rsidRPr="00D35B20" w:rsidRDefault="00D35B20" w:rsidP="00D35B20">
            <w:pPr>
              <w:spacing w:after="0" w:line="240" w:lineRule="auto"/>
              <w:jc w:val="center"/>
              <w:rPr>
                <w:color w:val="000000"/>
                <w:lang w:eastAsia="ru-RU"/>
              </w:rPr>
            </w:pPr>
            <w:r w:rsidRPr="00D35B20">
              <w:rPr>
                <w:color w:val="000000"/>
                <w:lang w:eastAsia="ru-RU"/>
              </w:rPr>
              <w:t>57,84</w:t>
            </w:r>
          </w:p>
        </w:tc>
        <w:tc>
          <w:tcPr>
            <w:tcW w:w="1151" w:type="dxa"/>
            <w:vMerge w:val="restart"/>
            <w:shd w:val="clear" w:color="000000" w:fill="FFFFFF"/>
            <w:vAlign w:val="center"/>
            <w:hideMark/>
          </w:tcPr>
          <w:p w14:paraId="7B73A3DB" w14:textId="77777777" w:rsidR="00D35B20" w:rsidRPr="00D35B20" w:rsidRDefault="00D35B20" w:rsidP="00D35B20">
            <w:pPr>
              <w:spacing w:after="0" w:line="240" w:lineRule="auto"/>
              <w:jc w:val="center"/>
              <w:rPr>
                <w:color w:val="000000"/>
                <w:lang w:eastAsia="ru-RU"/>
              </w:rPr>
            </w:pPr>
            <w:r w:rsidRPr="00D35B20">
              <w:rPr>
                <w:color w:val="000000"/>
                <w:lang w:eastAsia="ru-RU"/>
              </w:rPr>
              <w:t>60,73</w:t>
            </w:r>
          </w:p>
        </w:tc>
        <w:tc>
          <w:tcPr>
            <w:tcW w:w="975" w:type="dxa"/>
            <w:vMerge w:val="restart"/>
            <w:shd w:val="clear" w:color="000000" w:fill="FFFFFF"/>
            <w:vAlign w:val="center"/>
            <w:hideMark/>
          </w:tcPr>
          <w:p w14:paraId="1E61F1AF" w14:textId="77777777" w:rsidR="00D35B20" w:rsidRPr="00D35B20" w:rsidRDefault="00D35B20" w:rsidP="00D35B20">
            <w:pPr>
              <w:spacing w:after="0" w:line="240" w:lineRule="auto"/>
              <w:jc w:val="center"/>
              <w:rPr>
                <w:color w:val="000000"/>
                <w:lang w:eastAsia="ru-RU"/>
              </w:rPr>
            </w:pPr>
            <w:r w:rsidRPr="00D35B20">
              <w:rPr>
                <w:color w:val="000000"/>
                <w:lang w:eastAsia="ru-RU"/>
              </w:rPr>
              <w:t>60,73</w:t>
            </w:r>
          </w:p>
        </w:tc>
        <w:tc>
          <w:tcPr>
            <w:tcW w:w="993" w:type="dxa"/>
            <w:vMerge w:val="restart"/>
            <w:shd w:val="clear" w:color="000000" w:fill="FFFFFF"/>
            <w:vAlign w:val="center"/>
            <w:hideMark/>
          </w:tcPr>
          <w:p w14:paraId="2E819A6C" w14:textId="77777777" w:rsidR="00D35B20" w:rsidRPr="00D35B20" w:rsidRDefault="00D35B20" w:rsidP="00D35B20">
            <w:pPr>
              <w:spacing w:after="0" w:line="240" w:lineRule="auto"/>
              <w:jc w:val="center"/>
              <w:rPr>
                <w:color w:val="000000"/>
                <w:lang w:eastAsia="ru-RU"/>
              </w:rPr>
            </w:pPr>
            <w:r w:rsidRPr="00D35B20">
              <w:rPr>
                <w:color w:val="000000"/>
                <w:lang w:eastAsia="ru-RU"/>
              </w:rPr>
              <w:t>65,59</w:t>
            </w:r>
          </w:p>
        </w:tc>
        <w:tc>
          <w:tcPr>
            <w:tcW w:w="1134" w:type="dxa"/>
            <w:vMerge w:val="restart"/>
            <w:shd w:val="clear" w:color="000000" w:fill="FFFFFF"/>
            <w:vAlign w:val="center"/>
            <w:hideMark/>
          </w:tcPr>
          <w:p w14:paraId="3D0DDE87" w14:textId="77777777" w:rsidR="00D35B20" w:rsidRPr="00D35B20" w:rsidRDefault="00D35B20" w:rsidP="00D35B20">
            <w:pPr>
              <w:spacing w:after="0" w:line="240" w:lineRule="auto"/>
              <w:jc w:val="center"/>
              <w:rPr>
                <w:color w:val="000000"/>
                <w:lang w:eastAsia="ru-RU"/>
              </w:rPr>
            </w:pPr>
            <w:r w:rsidRPr="00D35B20">
              <w:rPr>
                <w:color w:val="000000"/>
                <w:lang w:eastAsia="ru-RU"/>
              </w:rPr>
              <w:t>65,59</w:t>
            </w:r>
          </w:p>
        </w:tc>
        <w:tc>
          <w:tcPr>
            <w:tcW w:w="992" w:type="dxa"/>
            <w:vMerge w:val="restart"/>
            <w:shd w:val="clear" w:color="000000" w:fill="FFFFFF"/>
            <w:vAlign w:val="center"/>
            <w:hideMark/>
          </w:tcPr>
          <w:p w14:paraId="581EAAD9" w14:textId="77777777" w:rsidR="00D35B20" w:rsidRPr="00D35B20" w:rsidRDefault="00D35B20" w:rsidP="00D35B20">
            <w:pPr>
              <w:spacing w:after="0" w:line="240" w:lineRule="auto"/>
              <w:jc w:val="center"/>
              <w:rPr>
                <w:color w:val="000000"/>
                <w:lang w:eastAsia="ru-RU"/>
              </w:rPr>
            </w:pPr>
            <w:r w:rsidRPr="00D35B20">
              <w:rPr>
                <w:color w:val="000000"/>
                <w:lang w:eastAsia="ru-RU"/>
              </w:rPr>
              <w:t>71,17</w:t>
            </w:r>
          </w:p>
        </w:tc>
      </w:tr>
      <w:tr w:rsidR="007D0CF4" w:rsidRPr="00D35B20" w14:paraId="5E8EB053" w14:textId="77777777" w:rsidTr="007D0CF4">
        <w:trPr>
          <w:trHeight w:val="239"/>
        </w:trPr>
        <w:tc>
          <w:tcPr>
            <w:tcW w:w="4678" w:type="dxa"/>
            <w:shd w:val="clear" w:color="000000" w:fill="FFFFFF"/>
            <w:vAlign w:val="center"/>
            <w:hideMark/>
          </w:tcPr>
          <w:p w14:paraId="5FAF9DB7" w14:textId="77777777" w:rsidR="00D35B20" w:rsidRPr="00D35B20" w:rsidRDefault="00D35B20" w:rsidP="00D35B20">
            <w:pPr>
              <w:spacing w:after="0" w:line="240" w:lineRule="auto"/>
              <w:jc w:val="center"/>
              <w:rPr>
                <w:color w:val="000000"/>
                <w:lang w:eastAsia="ru-RU"/>
              </w:rPr>
            </w:pPr>
            <w:r w:rsidRPr="00D35B20">
              <w:rPr>
                <w:color w:val="000000"/>
                <w:lang w:eastAsia="ru-RU"/>
              </w:rPr>
              <w:t>потребителей (без учета НДС)</w:t>
            </w:r>
          </w:p>
        </w:tc>
        <w:tc>
          <w:tcPr>
            <w:tcW w:w="992" w:type="dxa"/>
            <w:vMerge/>
            <w:vAlign w:val="center"/>
            <w:hideMark/>
          </w:tcPr>
          <w:p w14:paraId="6F42669F" w14:textId="77777777" w:rsidR="00D35B20" w:rsidRPr="00D35B20" w:rsidRDefault="00D35B20" w:rsidP="00D35B20">
            <w:pPr>
              <w:spacing w:after="0" w:line="240" w:lineRule="auto"/>
              <w:rPr>
                <w:color w:val="000000"/>
                <w:lang w:eastAsia="ru-RU"/>
              </w:rPr>
            </w:pPr>
          </w:p>
        </w:tc>
        <w:tc>
          <w:tcPr>
            <w:tcW w:w="851" w:type="dxa"/>
            <w:vMerge/>
            <w:vAlign w:val="center"/>
            <w:hideMark/>
          </w:tcPr>
          <w:p w14:paraId="6167C63D" w14:textId="77777777" w:rsidR="00D35B20" w:rsidRPr="00D35B20" w:rsidRDefault="00D35B20" w:rsidP="00D35B20">
            <w:pPr>
              <w:spacing w:after="0" w:line="240" w:lineRule="auto"/>
              <w:rPr>
                <w:color w:val="000000"/>
                <w:lang w:eastAsia="ru-RU"/>
              </w:rPr>
            </w:pPr>
          </w:p>
        </w:tc>
        <w:tc>
          <w:tcPr>
            <w:tcW w:w="990" w:type="dxa"/>
            <w:vMerge/>
            <w:vAlign w:val="center"/>
            <w:hideMark/>
          </w:tcPr>
          <w:p w14:paraId="652D0253" w14:textId="77777777" w:rsidR="00D35B20" w:rsidRPr="00D35B20" w:rsidRDefault="00D35B20" w:rsidP="00D35B20">
            <w:pPr>
              <w:spacing w:after="0" w:line="240" w:lineRule="auto"/>
              <w:rPr>
                <w:color w:val="000000"/>
                <w:lang w:eastAsia="ru-RU"/>
              </w:rPr>
            </w:pPr>
          </w:p>
        </w:tc>
        <w:tc>
          <w:tcPr>
            <w:tcW w:w="993" w:type="dxa"/>
            <w:vMerge/>
            <w:vAlign w:val="center"/>
            <w:hideMark/>
          </w:tcPr>
          <w:p w14:paraId="0ABF2723" w14:textId="77777777" w:rsidR="00D35B20" w:rsidRPr="00D35B20" w:rsidRDefault="00D35B20" w:rsidP="00D35B20">
            <w:pPr>
              <w:spacing w:after="0" w:line="240" w:lineRule="auto"/>
              <w:rPr>
                <w:color w:val="000000"/>
                <w:lang w:eastAsia="ru-RU"/>
              </w:rPr>
            </w:pPr>
          </w:p>
        </w:tc>
        <w:tc>
          <w:tcPr>
            <w:tcW w:w="850" w:type="dxa"/>
            <w:vMerge/>
            <w:vAlign w:val="center"/>
            <w:hideMark/>
          </w:tcPr>
          <w:p w14:paraId="624D1C4A" w14:textId="77777777" w:rsidR="00D35B20" w:rsidRPr="00D35B20" w:rsidRDefault="00D35B20" w:rsidP="00D35B20">
            <w:pPr>
              <w:spacing w:after="0" w:line="240" w:lineRule="auto"/>
              <w:rPr>
                <w:color w:val="000000"/>
                <w:lang w:eastAsia="ru-RU"/>
              </w:rPr>
            </w:pPr>
          </w:p>
        </w:tc>
        <w:tc>
          <w:tcPr>
            <w:tcW w:w="1151" w:type="dxa"/>
            <w:vMerge/>
            <w:vAlign w:val="center"/>
            <w:hideMark/>
          </w:tcPr>
          <w:p w14:paraId="43433406" w14:textId="77777777" w:rsidR="00D35B20" w:rsidRPr="00D35B20" w:rsidRDefault="00D35B20" w:rsidP="00D35B20">
            <w:pPr>
              <w:spacing w:after="0" w:line="240" w:lineRule="auto"/>
              <w:rPr>
                <w:color w:val="000000"/>
                <w:lang w:eastAsia="ru-RU"/>
              </w:rPr>
            </w:pPr>
          </w:p>
        </w:tc>
        <w:tc>
          <w:tcPr>
            <w:tcW w:w="975" w:type="dxa"/>
            <w:vMerge/>
            <w:vAlign w:val="center"/>
            <w:hideMark/>
          </w:tcPr>
          <w:p w14:paraId="042FAEAA" w14:textId="77777777" w:rsidR="00D35B20" w:rsidRPr="00D35B20" w:rsidRDefault="00D35B20" w:rsidP="00D35B20">
            <w:pPr>
              <w:spacing w:after="0" w:line="240" w:lineRule="auto"/>
              <w:rPr>
                <w:color w:val="000000"/>
                <w:lang w:eastAsia="ru-RU"/>
              </w:rPr>
            </w:pPr>
          </w:p>
        </w:tc>
        <w:tc>
          <w:tcPr>
            <w:tcW w:w="993" w:type="dxa"/>
            <w:vMerge/>
            <w:vAlign w:val="center"/>
            <w:hideMark/>
          </w:tcPr>
          <w:p w14:paraId="344C5320" w14:textId="77777777" w:rsidR="00D35B20" w:rsidRPr="00D35B20" w:rsidRDefault="00D35B20" w:rsidP="00D35B20">
            <w:pPr>
              <w:spacing w:after="0" w:line="240" w:lineRule="auto"/>
              <w:rPr>
                <w:color w:val="000000"/>
                <w:lang w:eastAsia="ru-RU"/>
              </w:rPr>
            </w:pPr>
          </w:p>
        </w:tc>
        <w:tc>
          <w:tcPr>
            <w:tcW w:w="1134" w:type="dxa"/>
            <w:vMerge/>
            <w:vAlign w:val="center"/>
            <w:hideMark/>
          </w:tcPr>
          <w:p w14:paraId="6F1DC245" w14:textId="77777777" w:rsidR="00D35B20" w:rsidRPr="00D35B20" w:rsidRDefault="00D35B20" w:rsidP="00D35B20">
            <w:pPr>
              <w:spacing w:after="0" w:line="240" w:lineRule="auto"/>
              <w:rPr>
                <w:color w:val="000000"/>
                <w:lang w:eastAsia="ru-RU"/>
              </w:rPr>
            </w:pPr>
          </w:p>
        </w:tc>
        <w:tc>
          <w:tcPr>
            <w:tcW w:w="992" w:type="dxa"/>
            <w:vMerge/>
            <w:vAlign w:val="center"/>
            <w:hideMark/>
          </w:tcPr>
          <w:p w14:paraId="63B2D47D" w14:textId="77777777" w:rsidR="00D35B20" w:rsidRPr="00D35B20" w:rsidRDefault="00D35B20" w:rsidP="00D35B20">
            <w:pPr>
              <w:spacing w:after="0" w:line="240" w:lineRule="auto"/>
              <w:rPr>
                <w:color w:val="000000"/>
                <w:lang w:eastAsia="ru-RU"/>
              </w:rPr>
            </w:pPr>
          </w:p>
        </w:tc>
      </w:tr>
      <w:tr w:rsidR="00D35B20" w:rsidRPr="00D35B20" w14:paraId="1E668673" w14:textId="77777777" w:rsidTr="007D0CF4">
        <w:trPr>
          <w:trHeight w:hRule="exact" w:val="300"/>
        </w:trPr>
        <w:tc>
          <w:tcPr>
            <w:tcW w:w="14599" w:type="dxa"/>
            <w:gridSpan w:val="11"/>
            <w:shd w:val="clear" w:color="000000" w:fill="FFFFFF"/>
            <w:vAlign w:val="center"/>
            <w:hideMark/>
          </w:tcPr>
          <w:p w14:paraId="230F5617" w14:textId="77777777" w:rsidR="00D35B20" w:rsidRPr="00D35B20" w:rsidRDefault="00D35B20" w:rsidP="00D35B20">
            <w:pPr>
              <w:spacing w:after="0" w:line="240" w:lineRule="auto"/>
              <w:jc w:val="center"/>
              <w:rPr>
                <w:b/>
                <w:bCs/>
                <w:color w:val="000000"/>
                <w:lang w:eastAsia="ru-RU"/>
              </w:rPr>
            </w:pPr>
            <w:r w:rsidRPr="00D35B20">
              <w:rPr>
                <w:b/>
                <w:bCs/>
                <w:color w:val="000000"/>
                <w:lang w:eastAsia="ru-RU"/>
              </w:rPr>
              <w:t>с. Снегуровка Черниговский муниципальный округ</w:t>
            </w:r>
          </w:p>
        </w:tc>
      </w:tr>
      <w:tr w:rsidR="00D35B20" w:rsidRPr="00D35B20" w14:paraId="73EB4998" w14:textId="77777777" w:rsidTr="007D0CF4">
        <w:trPr>
          <w:trHeight w:hRule="exact" w:val="300"/>
        </w:trPr>
        <w:tc>
          <w:tcPr>
            <w:tcW w:w="14599" w:type="dxa"/>
            <w:gridSpan w:val="11"/>
            <w:shd w:val="clear" w:color="000000" w:fill="FFFFFF"/>
            <w:vAlign w:val="center"/>
            <w:hideMark/>
          </w:tcPr>
          <w:p w14:paraId="5E40B84D" w14:textId="77777777" w:rsidR="00D35B20" w:rsidRPr="00D35B20" w:rsidRDefault="00D35B20" w:rsidP="00D35B20">
            <w:pPr>
              <w:spacing w:after="0" w:line="240" w:lineRule="auto"/>
              <w:jc w:val="center"/>
              <w:rPr>
                <w:color w:val="000000"/>
                <w:lang w:eastAsia="ru-RU"/>
              </w:rPr>
            </w:pPr>
            <w:r w:rsidRPr="00D35B20">
              <w:rPr>
                <w:color w:val="000000"/>
                <w:lang w:eastAsia="ru-RU"/>
              </w:rPr>
              <w:t>тарифы на водоотведение, рублей за 1 куб. метр</w:t>
            </w:r>
          </w:p>
        </w:tc>
      </w:tr>
      <w:tr w:rsidR="007D0CF4" w:rsidRPr="00D35B20" w14:paraId="6144A06C" w14:textId="77777777" w:rsidTr="007D0CF4">
        <w:trPr>
          <w:trHeight w:hRule="exact" w:val="637"/>
        </w:trPr>
        <w:tc>
          <w:tcPr>
            <w:tcW w:w="4678" w:type="dxa"/>
            <w:shd w:val="clear" w:color="000000" w:fill="FFFFFF"/>
            <w:vAlign w:val="center"/>
            <w:hideMark/>
          </w:tcPr>
          <w:p w14:paraId="24735471" w14:textId="2DE8FDC8" w:rsidR="00D35B20" w:rsidRPr="00D35B20" w:rsidRDefault="00D35B20" w:rsidP="00D35B20">
            <w:pPr>
              <w:spacing w:after="0" w:line="240" w:lineRule="auto"/>
              <w:jc w:val="center"/>
              <w:rPr>
                <w:color w:val="000000"/>
                <w:lang w:eastAsia="ru-RU"/>
              </w:rPr>
            </w:pPr>
            <w:r w:rsidRPr="00D35B20">
              <w:rPr>
                <w:color w:val="000000"/>
                <w:lang w:eastAsia="ru-RU"/>
              </w:rPr>
              <w:t xml:space="preserve">для населения (с учетом </w:t>
            </w:r>
            <w:r w:rsidRPr="00D35B20">
              <w:rPr>
                <w:bCs/>
                <w:color w:val="000000"/>
                <w:lang w:eastAsia="ru-RU"/>
              </w:rPr>
              <w:t>НД</w:t>
            </w:r>
            <w:r w:rsidRPr="00D35B20">
              <w:rPr>
                <w:color w:val="000000"/>
                <w:lang w:eastAsia="ru-RU"/>
              </w:rPr>
              <w:t>С)</w:t>
            </w:r>
          </w:p>
        </w:tc>
        <w:tc>
          <w:tcPr>
            <w:tcW w:w="992" w:type="dxa"/>
            <w:shd w:val="clear" w:color="000000" w:fill="FFFFFF"/>
            <w:vAlign w:val="center"/>
            <w:hideMark/>
          </w:tcPr>
          <w:p w14:paraId="777B2F37" w14:textId="77777777" w:rsidR="00D35B20" w:rsidRPr="00D35B20" w:rsidRDefault="00D35B20" w:rsidP="00D35B20">
            <w:pPr>
              <w:spacing w:after="0" w:line="240" w:lineRule="auto"/>
              <w:jc w:val="center"/>
              <w:rPr>
                <w:color w:val="000000"/>
                <w:lang w:eastAsia="ru-RU"/>
              </w:rPr>
            </w:pPr>
            <w:r w:rsidRPr="00D35B20">
              <w:rPr>
                <w:color w:val="000000"/>
                <w:lang w:eastAsia="ru-RU"/>
              </w:rPr>
              <w:t>54,01</w:t>
            </w:r>
          </w:p>
        </w:tc>
        <w:tc>
          <w:tcPr>
            <w:tcW w:w="851" w:type="dxa"/>
            <w:shd w:val="clear" w:color="000000" w:fill="FFFFFF"/>
            <w:vAlign w:val="center"/>
            <w:hideMark/>
          </w:tcPr>
          <w:p w14:paraId="4BCF4BB6" w14:textId="77777777" w:rsidR="00D35B20" w:rsidRPr="00D35B20" w:rsidRDefault="00D35B20" w:rsidP="00D35B20">
            <w:pPr>
              <w:spacing w:after="0" w:line="240" w:lineRule="auto"/>
              <w:jc w:val="center"/>
              <w:rPr>
                <w:color w:val="000000"/>
                <w:lang w:eastAsia="ru-RU"/>
              </w:rPr>
            </w:pPr>
            <w:r w:rsidRPr="00D35B20">
              <w:rPr>
                <w:color w:val="000000"/>
                <w:lang w:eastAsia="ru-RU"/>
              </w:rPr>
              <w:t>63,73</w:t>
            </w:r>
          </w:p>
        </w:tc>
        <w:tc>
          <w:tcPr>
            <w:tcW w:w="990" w:type="dxa"/>
            <w:shd w:val="clear" w:color="000000" w:fill="FFFFFF"/>
            <w:vAlign w:val="center"/>
            <w:hideMark/>
          </w:tcPr>
          <w:p w14:paraId="6A987356" w14:textId="77777777" w:rsidR="00D35B20" w:rsidRPr="00D35B20" w:rsidRDefault="00D35B20" w:rsidP="00D35B20">
            <w:pPr>
              <w:spacing w:after="0" w:line="240" w:lineRule="auto"/>
              <w:jc w:val="center"/>
              <w:rPr>
                <w:color w:val="000000"/>
                <w:lang w:eastAsia="ru-RU"/>
              </w:rPr>
            </w:pPr>
            <w:r w:rsidRPr="00D35B20">
              <w:rPr>
                <w:color w:val="000000"/>
                <w:lang w:eastAsia="ru-RU"/>
              </w:rPr>
              <w:t>63,73</w:t>
            </w:r>
          </w:p>
        </w:tc>
        <w:tc>
          <w:tcPr>
            <w:tcW w:w="993" w:type="dxa"/>
            <w:shd w:val="clear" w:color="000000" w:fill="FFFFFF"/>
            <w:vAlign w:val="center"/>
            <w:hideMark/>
          </w:tcPr>
          <w:p w14:paraId="758D8B7F" w14:textId="77777777" w:rsidR="00D35B20" w:rsidRPr="00D35B20" w:rsidRDefault="00D35B20" w:rsidP="00D35B20">
            <w:pPr>
              <w:spacing w:after="0" w:line="240" w:lineRule="auto"/>
              <w:jc w:val="center"/>
              <w:rPr>
                <w:color w:val="000000"/>
                <w:lang w:eastAsia="ru-RU"/>
              </w:rPr>
            </w:pPr>
            <w:r w:rsidRPr="00D35B20">
              <w:rPr>
                <w:color w:val="000000"/>
                <w:lang w:eastAsia="ru-RU"/>
              </w:rPr>
              <w:t>68,2</w:t>
            </w:r>
          </w:p>
        </w:tc>
        <w:tc>
          <w:tcPr>
            <w:tcW w:w="850" w:type="dxa"/>
            <w:shd w:val="clear" w:color="000000" w:fill="FFFFFF"/>
            <w:vAlign w:val="center"/>
            <w:hideMark/>
          </w:tcPr>
          <w:p w14:paraId="522D7E7F" w14:textId="77777777" w:rsidR="00D35B20" w:rsidRPr="00D35B20" w:rsidRDefault="00D35B20" w:rsidP="00D35B20">
            <w:pPr>
              <w:spacing w:after="0" w:line="240" w:lineRule="auto"/>
              <w:jc w:val="center"/>
              <w:rPr>
                <w:color w:val="000000"/>
                <w:lang w:eastAsia="ru-RU"/>
              </w:rPr>
            </w:pPr>
            <w:r w:rsidRPr="00D35B20">
              <w:rPr>
                <w:color w:val="000000"/>
                <w:lang w:eastAsia="ru-RU"/>
              </w:rPr>
              <w:t>68,2</w:t>
            </w:r>
          </w:p>
        </w:tc>
        <w:tc>
          <w:tcPr>
            <w:tcW w:w="1151" w:type="dxa"/>
            <w:shd w:val="clear" w:color="000000" w:fill="FFFFFF"/>
            <w:vAlign w:val="center"/>
            <w:hideMark/>
          </w:tcPr>
          <w:p w14:paraId="365AB59D" w14:textId="77777777" w:rsidR="00D35B20" w:rsidRPr="00D35B20" w:rsidRDefault="00D35B20" w:rsidP="00D35B20">
            <w:pPr>
              <w:spacing w:after="0" w:line="240" w:lineRule="auto"/>
              <w:jc w:val="center"/>
              <w:rPr>
                <w:color w:val="000000"/>
                <w:lang w:eastAsia="ru-RU"/>
              </w:rPr>
            </w:pPr>
            <w:r w:rsidRPr="00D35B20">
              <w:rPr>
                <w:color w:val="000000"/>
                <w:lang w:eastAsia="ru-RU"/>
              </w:rPr>
              <w:t>72,97</w:t>
            </w:r>
          </w:p>
        </w:tc>
        <w:tc>
          <w:tcPr>
            <w:tcW w:w="975" w:type="dxa"/>
            <w:shd w:val="clear" w:color="000000" w:fill="FFFFFF"/>
            <w:vAlign w:val="center"/>
            <w:hideMark/>
          </w:tcPr>
          <w:p w14:paraId="50F61BF4" w14:textId="77777777" w:rsidR="00D35B20" w:rsidRPr="00D35B20" w:rsidRDefault="00D35B20" w:rsidP="00D35B20">
            <w:pPr>
              <w:spacing w:after="0" w:line="240" w:lineRule="auto"/>
              <w:jc w:val="center"/>
              <w:rPr>
                <w:color w:val="000000"/>
                <w:lang w:eastAsia="ru-RU"/>
              </w:rPr>
            </w:pPr>
            <w:r w:rsidRPr="00D35B20">
              <w:rPr>
                <w:color w:val="000000"/>
                <w:lang w:eastAsia="ru-RU"/>
              </w:rPr>
              <w:t>72,97</w:t>
            </w:r>
          </w:p>
        </w:tc>
        <w:tc>
          <w:tcPr>
            <w:tcW w:w="993" w:type="dxa"/>
            <w:shd w:val="clear" w:color="000000" w:fill="FFFFFF"/>
            <w:vAlign w:val="center"/>
            <w:hideMark/>
          </w:tcPr>
          <w:p w14:paraId="0C9B4A44" w14:textId="77777777" w:rsidR="00D35B20" w:rsidRPr="00D35B20" w:rsidRDefault="00D35B20" w:rsidP="00D35B20">
            <w:pPr>
              <w:spacing w:after="0" w:line="240" w:lineRule="auto"/>
              <w:jc w:val="center"/>
              <w:rPr>
                <w:color w:val="000000"/>
                <w:lang w:eastAsia="ru-RU"/>
              </w:rPr>
            </w:pPr>
            <w:r w:rsidRPr="00D35B20">
              <w:rPr>
                <w:color w:val="000000"/>
                <w:lang w:eastAsia="ru-RU"/>
              </w:rPr>
              <w:t>78,08</w:t>
            </w:r>
          </w:p>
        </w:tc>
        <w:tc>
          <w:tcPr>
            <w:tcW w:w="1134" w:type="dxa"/>
            <w:shd w:val="clear" w:color="000000" w:fill="FFFFFF"/>
            <w:vAlign w:val="center"/>
            <w:hideMark/>
          </w:tcPr>
          <w:p w14:paraId="3C7CD863" w14:textId="77777777" w:rsidR="00D35B20" w:rsidRPr="00D35B20" w:rsidRDefault="00D35B20" w:rsidP="00D35B20">
            <w:pPr>
              <w:spacing w:after="0" w:line="240" w:lineRule="auto"/>
              <w:jc w:val="center"/>
              <w:rPr>
                <w:color w:val="000000"/>
                <w:lang w:eastAsia="ru-RU"/>
              </w:rPr>
            </w:pPr>
            <w:r w:rsidRPr="00D35B20">
              <w:rPr>
                <w:color w:val="000000"/>
                <w:lang w:eastAsia="ru-RU"/>
              </w:rPr>
              <w:t>78,08</w:t>
            </w:r>
          </w:p>
        </w:tc>
        <w:tc>
          <w:tcPr>
            <w:tcW w:w="992" w:type="dxa"/>
            <w:shd w:val="clear" w:color="000000" w:fill="FFFFFF"/>
            <w:vAlign w:val="center"/>
            <w:hideMark/>
          </w:tcPr>
          <w:p w14:paraId="1C8624F6" w14:textId="77777777" w:rsidR="00D35B20" w:rsidRPr="00D35B20" w:rsidRDefault="00D35B20" w:rsidP="00D35B20">
            <w:pPr>
              <w:spacing w:after="0" w:line="240" w:lineRule="auto"/>
              <w:jc w:val="center"/>
              <w:rPr>
                <w:color w:val="000000"/>
                <w:lang w:eastAsia="ru-RU"/>
              </w:rPr>
            </w:pPr>
            <w:r w:rsidRPr="00D35B20">
              <w:rPr>
                <w:color w:val="000000"/>
                <w:lang w:eastAsia="ru-RU"/>
              </w:rPr>
              <w:t>80,51</w:t>
            </w:r>
          </w:p>
        </w:tc>
      </w:tr>
      <w:tr w:rsidR="007D0CF4" w:rsidRPr="00D35B20" w14:paraId="4EB72B42" w14:textId="77777777" w:rsidTr="007D0CF4">
        <w:trPr>
          <w:trHeight w:hRule="exact" w:val="278"/>
        </w:trPr>
        <w:tc>
          <w:tcPr>
            <w:tcW w:w="4678" w:type="dxa"/>
            <w:shd w:val="clear" w:color="000000" w:fill="FFFFFF"/>
            <w:vAlign w:val="center"/>
            <w:hideMark/>
          </w:tcPr>
          <w:p w14:paraId="20CB2BC6" w14:textId="77777777" w:rsidR="00D35B20" w:rsidRPr="00D35B20" w:rsidRDefault="00D35B20" w:rsidP="00D35B20">
            <w:pPr>
              <w:spacing w:after="0" w:line="240" w:lineRule="auto"/>
              <w:jc w:val="center"/>
              <w:rPr>
                <w:color w:val="000000"/>
                <w:lang w:eastAsia="ru-RU"/>
              </w:rPr>
            </w:pPr>
            <w:r w:rsidRPr="00D35B20">
              <w:rPr>
                <w:color w:val="000000"/>
                <w:lang w:eastAsia="ru-RU"/>
              </w:rPr>
              <w:t>для прочих групп</w:t>
            </w:r>
          </w:p>
        </w:tc>
        <w:tc>
          <w:tcPr>
            <w:tcW w:w="992" w:type="dxa"/>
            <w:vMerge w:val="restart"/>
            <w:shd w:val="clear" w:color="000000" w:fill="FFFFFF"/>
            <w:vAlign w:val="center"/>
            <w:hideMark/>
          </w:tcPr>
          <w:p w14:paraId="2D5B0AEB" w14:textId="77777777" w:rsidR="00D35B20" w:rsidRPr="00D35B20" w:rsidRDefault="00D35B20" w:rsidP="00D35B20">
            <w:pPr>
              <w:spacing w:after="0" w:line="240" w:lineRule="auto"/>
              <w:jc w:val="center"/>
              <w:rPr>
                <w:color w:val="000000"/>
                <w:lang w:eastAsia="ru-RU"/>
              </w:rPr>
            </w:pPr>
            <w:r w:rsidRPr="00D35B20">
              <w:rPr>
                <w:color w:val="000000"/>
                <w:lang w:eastAsia="ru-RU"/>
              </w:rPr>
              <w:t>45,01</w:t>
            </w:r>
          </w:p>
        </w:tc>
        <w:tc>
          <w:tcPr>
            <w:tcW w:w="851" w:type="dxa"/>
            <w:vMerge w:val="restart"/>
            <w:shd w:val="clear" w:color="000000" w:fill="FFFFFF"/>
            <w:vAlign w:val="center"/>
            <w:hideMark/>
          </w:tcPr>
          <w:p w14:paraId="18BEB7DC" w14:textId="77777777" w:rsidR="00D35B20" w:rsidRPr="00D35B20" w:rsidRDefault="00D35B20" w:rsidP="00D35B20">
            <w:pPr>
              <w:spacing w:after="0" w:line="240" w:lineRule="auto"/>
              <w:jc w:val="center"/>
              <w:rPr>
                <w:color w:val="000000"/>
                <w:lang w:eastAsia="ru-RU"/>
              </w:rPr>
            </w:pPr>
            <w:r w:rsidRPr="00D35B20">
              <w:rPr>
                <w:color w:val="000000"/>
                <w:lang w:eastAsia="ru-RU"/>
              </w:rPr>
              <w:t>53,11</w:t>
            </w:r>
          </w:p>
        </w:tc>
        <w:tc>
          <w:tcPr>
            <w:tcW w:w="990" w:type="dxa"/>
            <w:vMerge w:val="restart"/>
            <w:shd w:val="clear" w:color="000000" w:fill="FFFFFF"/>
            <w:vAlign w:val="center"/>
            <w:hideMark/>
          </w:tcPr>
          <w:p w14:paraId="67A02845" w14:textId="77777777" w:rsidR="00D35B20" w:rsidRPr="00D35B20" w:rsidRDefault="00D35B20" w:rsidP="00D35B20">
            <w:pPr>
              <w:spacing w:after="0" w:line="240" w:lineRule="auto"/>
              <w:jc w:val="center"/>
              <w:rPr>
                <w:color w:val="000000"/>
                <w:lang w:eastAsia="ru-RU"/>
              </w:rPr>
            </w:pPr>
            <w:r w:rsidRPr="00D35B20">
              <w:rPr>
                <w:color w:val="000000"/>
                <w:lang w:eastAsia="ru-RU"/>
              </w:rPr>
              <w:t>53,11</w:t>
            </w:r>
          </w:p>
        </w:tc>
        <w:tc>
          <w:tcPr>
            <w:tcW w:w="993" w:type="dxa"/>
            <w:vMerge w:val="restart"/>
            <w:shd w:val="clear" w:color="000000" w:fill="FFFFFF"/>
            <w:vAlign w:val="center"/>
            <w:hideMark/>
          </w:tcPr>
          <w:p w14:paraId="0635C57F" w14:textId="77777777" w:rsidR="00D35B20" w:rsidRPr="00D35B20" w:rsidRDefault="00D35B20" w:rsidP="00D35B20">
            <w:pPr>
              <w:spacing w:after="0" w:line="240" w:lineRule="auto"/>
              <w:jc w:val="center"/>
              <w:rPr>
                <w:color w:val="000000"/>
                <w:lang w:eastAsia="ru-RU"/>
              </w:rPr>
            </w:pPr>
            <w:r w:rsidRPr="00D35B20">
              <w:rPr>
                <w:color w:val="000000"/>
                <w:lang w:eastAsia="ru-RU"/>
              </w:rPr>
              <w:t>56,83</w:t>
            </w:r>
          </w:p>
        </w:tc>
        <w:tc>
          <w:tcPr>
            <w:tcW w:w="850" w:type="dxa"/>
            <w:vMerge w:val="restart"/>
            <w:shd w:val="clear" w:color="000000" w:fill="FFFFFF"/>
            <w:vAlign w:val="center"/>
            <w:hideMark/>
          </w:tcPr>
          <w:p w14:paraId="57E6583A" w14:textId="77777777" w:rsidR="00D35B20" w:rsidRPr="00D35B20" w:rsidRDefault="00D35B20" w:rsidP="00D35B20">
            <w:pPr>
              <w:spacing w:after="0" w:line="240" w:lineRule="auto"/>
              <w:jc w:val="center"/>
              <w:rPr>
                <w:color w:val="000000"/>
                <w:lang w:eastAsia="ru-RU"/>
              </w:rPr>
            </w:pPr>
            <w:r w:rsidRPr="00D35B20">
              <w:rPr>
                <w:color w:val="000000"/>
                <w:lang w:eastAsia="ru-RU"/>
              </w:rPr>
              <w:t>56,83</w:t>
            </w:r>
          </w:p>
        </w:tc>
        <w:tc>
          <w:tcPr>
            <w:tcW w:w="1151" w:type="dxa"/>
            <w:vMerge w:val="restart"/>
            <w:shd w:val="clear" w:color="000000" w:fill="FFFFFF"/>
            <w:vAlign w:val="center"/>
            <w:hideMark/>
          </w:tcPr>
          <w:p w14:paraId="3AD380AA" w14:textId="77777777" w:rsidR="00D35B20" w:rsidRPr="00D35B20" w:rsidRDefault="00D35B20" w:rsidP="00D35B20">
            <w:pPr>
              <w:spacing w:after="0" w:line="240" w:lineRule="auto"/>
              <w:jc w:val="center"/>
              <w:rPr>
                <w:color w:val="000000"/>
                <w:lang w:eastAsia="ru-RU"/>
              </w:rPr>
            </w:pPr>
            <w:r w:rsidRPr="00D35B20">
              <w:rPr>
                <w:color w:val="000000"/>
                <w:lang w:eastAsia="ru-RU"/>
              </w:rPr>
              <w:t>60,81</w:t>
            </w:r>
          </w:p>
        </w:tc>
        <w:tc>
          <w:tcPr>
            <w:tcW w:w="975" w:type="dxa"/>
            <w:vMerge w:val="restart"/>
            <w:shd w:val="clear" w:color="000000" w:fill="FFFFFF"/>
            <w:vAlign w:val="center"/>
            <w:hideMark/>
          </w:tcPr>
          <w:p w14:paraId="5EFBBA32" w14:textId="77777777" w:rsidR="00D35B20" w:rsidRPr="00D35B20" w:rsidRDefault="00D35B20" w:rsidP="00D35B20">
            <w:pPr>
              <w:spacing w:after="0" w:line="240" w:lineRule="auto"/>
              <w:jc w:val="center"/>
              <w:rPr>
                <w:color w:val="000000"/>
                <w:lang w:eastAsia="ru-RU"/>
              </w:rPr>
            </w:pPr>
            <w:r w:rsidRPr="00D35B20">
              <w:rPr>
                <w:color w:val="000000"/>
                <w:lang w:eastAsia="ru-RU"/>
              </w:rPr>
              <w:t>60,81</w:t>
            </w:r>
          </w:p>
        </w:tc>
        <w:tc>
          <w:tcPr>
            <w:tcW w:w="993" w:type="dxa"/>
            <w:vMerge w:val="restart"/>
            <w:shd w:val="clear" w:color="000000" w:fill="FFFFFF"/>
            <w:vAlign w:val="center"/>
            <w:hideMark/>
          </w:tcPr>
          <w:p w14:paraId="7A22F218" w14:textId="77777777" w:rsidR="00D35B20" w:rsidRPr="00D35B20" w:rsidRDefault="00D35B20" w:rsidP="00D35B20">
            <w:pPr>
              <w:spacing w:after="0" w:line="240" w:lineRule="auto"/>
              <w:jc w:val="center"/>
              <w:rPr>
                <w:color w:val="000000"/>
                <w:lang w:eastAsia="ru-RU"/>
              </w:rPr>
            </w:pPr>
            <w:r w:rsidRPr="00D35B20">
              <w:rPr>
                <w:color w:val="000000"/>
                <w:lang w:eastAsia="ru-RU"/>
              </w:rPr>
              <w:t>65,07</w:t>
            </w:r>
          </w:p>
        </w:tc>
        <w:tc>
          <w:tcPr>
            <w:tcW w:w="1134" w:type="dxa"/>
            <w:vMerge w:val="restart"/>
            <w:shd w:val="clear" w:color="000000" w:fill="FFFFFF"/>
            <w:vAlign w:val="center"/>
            <w:hideMark/>
          </w:tcPr>
          <w:p w14:paraId="29AE6C12" w14:textId="77777777" w:rsidR="00D35B20" w:rsidRPr="00D35B20" w:rsidRDefault="00D35B20" w:rsidP="00D35B20">
            <w:pPr>
              <w:spacing w:after="0" w:line="240" w:lineRule="auto"/>
              <w:jc w:val="center"/>
              <w:rPr>
                <w:color w:val="000000"/>
                <w:lang w:eastAsia="ru-RU"/>
              </w:rPr>
            </w:pPr>
            <w:r w:rsidRPr="00D35B20">
              <w:rPr>
                <w:color w:val="000000"/>
                <w:lang w:eastAsia="ru-RU"/>
              </w:rPr>
              <w:t>65,07</w:t>
            </w:r>
          </w:p>
        </w:tc>
        <w:tc>
          <w:tcPr>
            <w:tcW w:w="992" w:type="dxa"/>
            <w:vMerge w:val="restart"/>
            <w:shd w:val="clear" w:color="000000" w:fill="FFFFFF"/>
            <w:vAlign w:val="center"/>
            <w:hideMark/>
          </w:tcPr>
          <w:p w14:paraId="2374B101" w14:textId="77777777" w:rsidR="00D35B20" w:rsidRPr="00D35B20" w:rsidRDefault="00D35B20" w:rsidP="00D35B20">
            <w:pPr>
              <w:spacing w:after="0" w:line="240" w:lineRule="auto"/>
              <w:jc w:val="center"/>
              <w:rPr>
                <w:color w:val="000000"/>
                <w:lang w:eastAsia="ru-RU"/>
              </w:rPr>
            </w:pPr>
            <w:r w:rsidRPr="00D35B20">
              <w:rPr>
                <w:color w:val="000000"/>
                <w:lang w:eastAsia="ru-RU"/>
              </w:rPr>
              <w:t>67,09</w:t>
            </w:r>
          </w:p>
        </w:tc>
      </w:tr>
      <w:tr w:rsidR="007D0CF4" w:rsidRPr="00D35B20" w14:paraId="00555A6B" w14:textId="77777777" w:rsidTr="007D0CF4">
        <w:trPr>
          <w:trHeight w:val="275"/>
        </w:trPr>
        <w:tc>
          <w:tcPr>
            <w:tcW w:w="4678" w:type="dxa"/>
            <w:shd w:val="clear" w:color="000000" w:fill="FFFFFF"/>
            <w:vAlign w:val="center"/>
            <w:hideMark/>
          </w:tcPr>
          <w:p w14:paraId="64037025" w14:textId="77777777" w:rsidR="00D35B20" w:rsidRPr="00D35B20" w:rsidRDefault="00D35B20" w:rsidP="00D35B20">
            <w:pPr>
              <w:spacing w:after="0" w:line="240" w:lineRule="auto"/>
              <w:jc w:val="center"/>
              <w:rPr>
                <w:color w:val="000000"/>
                <w:lang w:eastAsia="ru-RU"/>
              </w:rPr>
            </w:pPr>
            <w:r w:rsidRPr="00D35B20">
              <w:rPr>
                <w:color w:val="000000"/>
                <w:lang w:eastAsia="ru-RU"/>
              </w:rPr>
              <w:t>потребителей (без учета НДС)</w:t>
            </w:r>
          </w:p>
        </w:tc>
        <w:tc>
          <w:tcPr>
            <w:tcW w:w="992" w:type="dxa"/>
            <w:vMerge/>
            <w:vAlign w:val="center"/>
            <w:hideMark/>
          </w:tcPr>
          <w:p w14:paraId="72F22E3B" w14:textId="77777777" w:rsidR="00D35B20" w:rsidRPr="00D35B20" w:rsidRDefault="00D35B20" w:rsidP="00D35B20">
            <w:pPr>
              <w:spacing w:after="0" w:line="240" w:lineRule="auto"/>
              <w:rPr>
                <w:color w:val="000000"/>
                <w:lang w:eastAsia="ru-RU"/>
              </w:rPr>
            </w:pPr>
          </w:p>
        </w:tc>
        <w:tc>
          <w:tcPr>
            <w:tcW w:w="851" w:type="dxa"/>
            <w:vMerge/>
            <w:vAlign w:val="center"/>
            <w:hideMark/>
          </w:tcPr>
          <w:p w14:paraId="4FE471C3" w14:textId="77777777" w:rsidR="00D35B20" w:rsidRPr="00D35B20" w:rsidRDefault="00D35B20" w:rsidP="00D35B20">
            <w:pPr>
              <w:spacing w:after="0" w:line="240" w:lineRule="auto"/>
              <w:rPr>
                <w:color w:val="000000"/>
                <w:lang w:eastAsia="ru-RU"/>
              </w:rPr>
            </w:pPr>
          </w:p>
        </w:tc>
        <w:tc>
          <w:tcPr>
            <w:tcW w:w="990" w:type="dxa"/>
            <w:vMerge/>
            <w:vAlign w:val="center"/>
            <w:hideMark/>
          </w:tcPr>
          <w:p w14:paraId="09ED2813" w14:textId="77777777" w:rsidR="00D35B20" w:rsidRPr="00D35B20" w:rsidRDefault="00D35B20" w:rsidP="00D35B20">
            <w:pPr>
              <w:spacing w:after="0" w:line="240" w:lineRule="auto"/>
              <w:rPr>
                <w:color w:val="000000"/>
                <w:lang w:eastAsia="ru-RU"/>
              </w:rPr>
            </w:pPr>
          </w:p>
        </w:tc>
        <w:tc>
          <w:tcPr>
            <w:tcW w:w="993" w:type="dxa"/>
            <w:vMerge/>
            <w:vAlign w:val="center"/>
            <w:hideMark/>
          </w:tcPr>
          <w:p w14:paraId="6A271965" w14:textId="77777777" w:rsidR="00D35B20" w:rsidRPr="00D35B20" w:rsidRDefault="00D35B20" w:rsidP="00D35B20">
            <w:pPr>
              <w:spacing w:after="0" w:line="240" w:lineRule="auto"/>
              <w:rPr>
                <w:color w:val="000000"/>
                <w:lang w:eastAsia="ru-RU"/>
              </w:rPr>
            </w:pPr>
          </w:p>
        </w:tc>
        <w:tc>
          <w:tcPr>
            <w:tcW w:w="850" w:type="dxa"/>
            <w:vMerge/>
            <w:vAlign w:val="center"/>
            <w:hideMark/>
          </w:tcPr>
          <w:p w14:paraId="7906363E" w14:textId="77777777" w:rsidR="00D35B20" w:rsidRPr="00D35B20" w:rsidRDefault="00D35B20" w:rsidP="00D35B20">
            <w:pPr>
              <w:spacing w:after="0" w:line="240" w:lineRule="auto"/>
              <w:rPr>
                <w:color w:val="000000"/>
                <w:lang w:eastAsia="ru-RU"/>
              </w:rPr>
            </w:pPr>
          </w:p>
        </w:tc>
        <w:tc>
          <w:tcPr>
            <w:tcW w:w="1151" w:type="dxa"/>
            <w:vMerge/>
            <w:vAlign w:val="center"/>
            <w:hideMark/>
          </w:tcPr>
          <w:p w14:paraId="7E5BE0B4" w14:textId="77777777" w:rsidR="00D35B20" w:rsidRPr="00D35B20" w:rsidRDefault="00D35B20" w:rsidP="00D35B20">
            <w:pPr>
              <w:spacing w:after="0" w:line="240" w:lineRule="auto"/>
              <w:rPr>
                <w:color w:val="000000"/>
                <w:lang w:eastAsia="ru-RU"/>
              </w:rPr>
            </w:pPr>
          </w:p>
        </w:tc>
        <w:tc>
          <w:tcPr>
            <w:tcW w:w="975" w:type="dxa"/>
            <w:vMerge/>
            <w:vAlign w:val="center"/>
            <w:hideMark/>
          </w:tcPr>
          <w:p w14:paraId="25C86715" w14:textId="77777777" w:rsidR="00D35B20" w:rsidRPr="00D35B20" w:rsidRDefault="00D35B20" w:rsidP="00D35B20">
            <w:pPr>
              <w:spacing w:after="0" w:line="240" w:lineRule="auto"/>
              <w:rPr>
                <w:color w:val="000000"/>
                <w:lang w:eastAsia="ru-RU"/>
              </w:rPr>
            </w:pPr>
          </w:p>
        </w:tc>
        <w:tc>
          <w:tcPr>
            <w:tcW w:w="993" w:type="dxa"/>
            <w:vMerge/>
            <w:vAlign w:val="center"/>
            <w:hideMark/>
          </w:tcPr>
          <w:p w14:paraId="142756B1" w14:textId="77777777" w:rsidR="00D35B20" w:rsidRPr="00D35B20" w:rsidRDefault="00D35B20" w:rsidP="00D35B20">
            <w:pPr>
              <w:spacing w:after="0" w:line="240" w:lineRule="auto"/>
              <w:rPr>
                <w:color w:val="000000"/>
                <w:lang w:eastAsia="ru-RU"/>
              </w:rPr>
            </w:pPr>
          </w:p>
        </w:tc>
        <w:tc>
          <w:tcPr>
            <w:tcW w:w="1134" w:type="dxa"/>
            <w:vMerge/>
            <w:vAlign w:val="center"/>
            <w:hideMark/>
          </w:tcPr>
          <w:p w14:paraId="44357168" w14:textId="77777777" w:rsidR="00D35B20" w:rsidRPr="00D35B20" w:rsidRDefault="00D35B20" w:rsidP="00D35B20">
            <w:pPr>
              <w:spacing w:after="0" w:line="240" w:lineRule="auto"/>
              <w:rPr>
                <w:color w:val="000000"/>
                <w:lang w:eastAsia="ru-RU"/>
              </w:rPr>
            </w:pPr>
          </w:p>
        </w:tc>
        <w:tc>
          <w:tcPr>
            <w:tcW w:w="992" w:type="dxa"/>
            <w:vMerge/>
            <w:vAlign w:val="center"/>
            <w:hideMark/>
          </w:tcPr>
          <w:p w14:paraId="514C89F5" w14:textId="77777777" w:rsidR="00D35B20" w:rsidRPr="00D35B20" w:rsidRDefault="00D35B20" w:rsidP="00D35B20">
            <w:pPr>
              <w:spacing w:after="0" w:line="240" w:lineRule="auto"/>
              <w:rPr>
                <w:color w:val="000000"/>
                <w:lang w:eastAsia="ru-RU"/>
              </w:rPr>
            </w:pPr>
          </w:p>
        </w:tc>
      </w:tr>
      <w:tr w:rsidR="00D35B20" w:rsidRPr="00D35B20" w14:paraId="2424A6CD" w14:textId="77777777" w:rsidTr="007D0CF4">
        <w:trPr>
          <w:trHeight w:hRule="exact" w:val="300"/>
        </w:trPr>
        <w:tc>
          <w:tcPr>
            <w:tcW w:w="14599" w:type="dxa"/>
            <w:gridSpan w:val="11"/>
            <w:shd w:val="clear" w:color="000000" w:fill="FFFFFF"/>
            <w:vAlign w:val="center"/>
            <w:hideMark/>
          </w:tcPr>
          <w:p w14:paraId="657A6940" w14:textId="77777777" w:rsidR="00D35B20" w:rsidRPr="00D35B20" w:rsidRDefault="00D35B20" w:rsidP="00D35B20">
            <w:pPr>
              <w:spacing w:after="0" w:line="240" w:lineRule="auto"/>
              <w:jc w:val="center"/>
              <w:rPr>
                <w:b/>
                <w:bCs/>
                <w:color w:val="000000"/>
                <w:lang w:eastAsia="ru-RU"/>
              </w:rPr>
            </w:pPr>
            <w:r w:rsidRPr="00D35B20">
              <w:rPr>
                <w:b/>
                <w:bCs/>
                <w:color w:val="000000"/>
                <w:lang w:eastAsia="ru-RU"/>
              </w:rPr>
              <w:t>с. Черниговка, с. Горный Хутор Черниговский муниципальный округ</w:t>
            </w:r>
          </w:p>
        </w:tc>
      </w:tr>
      <w:tr w:rsidR="00D35B20" w:rsidRPr="00D35B20" w14:paraId="390484B8" w14:textId="77777777" w:rsidTr="007D0CF4">
        <w:trPr>
          <w:trHeight w:hRule="exact" w:val="300"/>
        </w:trPr>
        <w:tc>
          <w:tcPr>
            <w:tcW w:w="14599" w:type="dxa"/>
            <w:gridSpan w:val="11"/>
            <w:shd w:val="clear" w:color="000000" w:fill="FFFFFF"/>
            <w:vAlign w:val="center"/>
            <w:hideMark/>
          </w:tcPr>
          <w:p w14:paraId="2D1FD393" w14:textId="77777777" w:rsidR="00D35B20" w:rsidRPr="00D35B20" w:rsidRDefault="00D35B20" w:rsidP="00D35B20">
            <w:pPr>
              <w:spacing w:after="0" w:line="240" w:lineRule="auto"/>
              <w:jc w:val="center"/>
              <w:rPr>
                <w:color w:val="000000"/>
                <w:lang w:eastAsia="ru-RU"/>
              </w:rPr>
            </w:pPr>
            <w:r w:rsidRPr="00D35B20">
              <w:rPr>
                <w:color w:val="000000"/>
                <w:lang w:eastAsia="ru-RU"/>
              </w:rPr>
              <w:t>тарифы на питьевую воду, рублей за 1 куб. метр</w:t>
            </w:r>
          </w:p>
        </w:tc>
      </w:tr>
      <w:tr w:rsidR="007D0CF4" w:rsidRPr="00D35B20" w14:paraId="764D1B34" w14:textId="77777777" w:rsidTr="007E366B">
        <w:trPr>
          <w:trHeight w:hRule="exact" w:val="595"/>
        </w:trPr>
        <w:tc>
          <w:tcPr>
            <w:tcW w:w="4678" w:type="dxa"/>
            <w:tcBorders>
              <w:bottom w:val="single" w:sz="4" w:space="0" w:color="auto"/>
            </w:tcBorders>
            <w:shd w:val="clear" w:color="000000" w:fill="FFFFFF"/>
            <w:vAlign w:val="center"/>
            <w:hideMark/>
          </w:tcPr>
          <w:p w14:paraId="7D646A45" w14:textId="77777777" w:rsidR="00D35B20" w:rsidRPr="00D35B20" w:rsidRDefault="00D35B20" w:rsidP="00D35B20">
            <w:pPr>
              <w:spacing w:after="0" w:line="240" w:lineRule="auto"/>
              <w:jc w:val="center"/>
              <w:rPr>
                <w:color w:val="000000"/>
                <w:lang w:eastAsia="ru-RU"/>
              </w:rPr>
            </w:pPr>
            <w:r w:rsidRPr="00D35B20">
              <w:rPr>
                <w:color w:val="000000"/>
                <w:lang w:eastAsia="ru-RU"/>
              </w:rPr>
              <w:t>для населения (с учетом НДС)</w:t>
            </w:r>
          </w:p>
        </w:tc>
        <w:tc>
          <w:tcPr>
            <w:tcW w:w="992" w:type="dxa"/>
            <w:tcBorders>
              <w:bottom w:val="single" w:sz="4" w:space="0" w:color="auto"/>
            </w:tcBorders>
            <w:shd w:val="clear" w:color="000000" w:fill="FFFFFF"/>
            <w:vAlign w:val="center"/>
            <w:hideMark/>
          </w:tcPr>
          <w:p w14:paraId="104DDAB2" w14:textId="77777777" w:rsidR="00D35B20" w:rsidRPr="00D35B20" w:rsidRDefault="00D35B20" w:rsidP="00D35B20">
            <w:pPr>
              <w:spacing w:after="0" w:line="240" w:lineRule="auto"/>
              <w:jc w:val="center"/>
              <w:rPr>
                <w:color w:val="000000"/>
                <w:lang w:eastAsia="ru-RU"/>
              </w:rPr>
            </w:pPr>
            <w:r w:rsidRPr="00D35B20">
              <w:rPr>
                <w:color w:val="000000"/>
                <w:lang w:eastAsia="ru-RU"/>
              </w:rPr>
              <w:t>42,06</w:t>
            </w:r>
          </w:p>
        </w:tc>
        <w:tc>
          <w:tcPr>
            <w:tcW w:w="851" w:type="dxa"/>
            <w:tcBorders>
              <w:bottom w:val="single" w:sz="4" w:space="0" w:color="auto"/>
            </w:tcBorders>
            <w:shd w:val="clear" w:color="000000" w:fill="FFFFFF"/>
            <w:vAlign w:val="center"/>
            <w:hideMark/>
          </w:tcPr>
          <w:p w14:paraId="15CB9B6F" w14:textId="77777777" w:rsidR="00D35B20" w:rsidRPr="00D35B20" w:rsidRDefault="00D35B20" w:rsidP="00D35B20">
            <w:pPr>
              <w:spacing w:after="0" w:line="240" w:lineRule="auto"/>
              <w:jc w:val="center"/>
              <w:rPr>
                <w:color w:val="000000"/>
                <w:lang w:eastAsia="ru-RU"/>
              </w:rPr>
            </w:pPr>
            <w:r w:rsidRPr="00D35B20">
              <w:rPr>
                <w:color w:val="000000"/>
                <w:lang w:eastAsia="ru-RU"/>
              </w:rPr>
              <w:t>54,67</w:t>
            </w:r>
          </w:p>
        </w:tc>
        <w:tc>
          <w:tcPr>
            <w:tcW w:w="990" w:type="dxa"/>
            <w:tcBorders>
              <w:bottom w:val="single" w:sz="4" w:space="0" w:color="auto"/>
            </w:tcBorders>
            <w:shd w:val="clear" w:color="000000" w:fill="FFFFFF"/>
            <w:vAlign w:val="center"/>
            <w:hideMark/>
          </w:tcPr>
          <w:p w14:paraId="3F16B0B7" w14:textId="77777777" w:rsidR="00D35B20" w:rsidRPr="00D35B20" w:rsidRDefault="00D35B20" w:rsidP="00D35B20">
            <w:pPr>
              <w:spacing w:after="0" w:line="240" w:lineRule="auto"/>
              <w:jc w:val="center"/>
              <w:rPr>
                <w:color w:val="000000"/>
                <w:lang w:eastAsia="ru-RU"/>
              </w:rPr>
            </w:pPr>
            <w:r w:rsidRPr="00D35B20">
              <w:rPr>
                <w:color w:val="000000"/>
                <w:lang w:eastAsia="ru-RU"/>
              </w:rPr>
              <w:t>54,67</w:t>
            </w:r>
          </w:p>
        </w:tc>
        <w:tc>
          <w:tcPr>
            <w:tcW w:w="993" w:type="dxa"/>
            <w:tcBorders>
              <w:bottom w:val="single" w:sz="4" w:space="0" w:color="auto"/>
            </w:tcBorders>
            <w:shd w:val="clear" w:color="000000" w:fill="FFFFFF"/>
            <w:vAlign w:val="center"/>
            <w:hideMark/>
          </w:tcPr>
          <w:p w14:paraId="64862994" w14:textId="77777777" w:rsidR="00D35B20" w:rsidRPr="00D35B20" w:rsidRDefault="00D35B20" w:rsidP="00D35B20">
            <w:pPr>
              <w:spacing w:after="0" w:line="240" w:lineRule="auto"/>
              <w:jc w:val="center"/>
              <w:rPr>
                <w:color w:val="000000"/>
                <w:lang w:eastAsia="ru-RU"/>
              </w:rPr>
            </w:pPr>
            <w:r w:rsidRPr="00D35B20">
              <w:rPr>
                <w:color w:val="000000"/>
                <w:lang w:eastAsia="ru-RU"/>
              </w:rPr>
              <w:t>59.32</w:t>
            </w:r>
          </w:p>
        </w:tc>
        <w:tc>
          <w:tcPr>
            <w:tcW w:w="850" w:type="dxa"/>
            <w:tcBorders>
              <w:bottom w:val="single" w:sz="4" w:space="0" w:color="auto"/>
            </w:tcBorders>
            <w:shd w:val="clear" w:color="000000" w:fill="FFFFFF"/>
            <w:vAlign w:val="center"/>
            <w:hideMark/>
          </w:tcPr>
          <w:p w14:paraId="09F60F73" w14:textId="77777777" w:rsidR="00D35B20" w:rsidRPr="00D35B20" w:rsidRDefault="00D35B20" w:rsidP="00D35B20">
            <w:pPr>
              <w:spacing w:after="0" w:line="240" w:lineRule="auto"/>
              <w:jc w:val="center"/>
              <w:rPr>
                <w:color w:val="000000"/>
                <w:lang w:eastAsia="ru-RU"/>
              </w:rPr>
            </w:pPr>
            <w:r w:rsidRPr="00D35B20">
              <w:rPr>
                <w:color w:val="000000"/>
                <w:lang w:eastAsia="ru-RU"/>
              </w:rPr>
              <w:t>59,32</w:t>
            </w:r>
          </w:p>
        </w:tc>
        <w:tc>
          <w:tcPr>
            <w:tcW w:w="1151" w:type="dxa"/>
            <w:tcBorders>
              <w:bottom w:val="single" w:sz="4" w:space="0" w:color="auto"/>
            </w:tcBorders>
            <w:shd w:val="clear" w:color="000000" w:fill="FFFFFF"/>
            <w:vAlign w:val="center"/>
            <w:hideMark/>
          </w:tcPr>
          <w:p w14:paraId="3FBB6BD8" w14:textId="77777777" w:rsidR="00D35B20" w:rsidRPr="00D35B20" w:rsidRDefault="00D35B20" w:rsidP="00D35B20">
            <w:pPr>
              <w:spacing w:after="0" w:line="240" w:lineRule="auto"/>
              <w:jc w:val="center"/>
              <w:rPr>
                <w:color w:val="000000"/>
                <w:lang w:eastAsia="ru-RU"/>
              </w:rPr>
            </w:pPr>
            <w:r w:rsidRPr="00D35B20">
              <w:rPr>
                <w:color w:val="000000"/>
                <w:lang w:eastAsia="ru-RU"/>
              </w:rPr>
              <w:t>64,36</w:t>
            </w:r>
          </w:p>
        </w:tc>
        <w:tc>
          <w:tcPr>
            <w:tcW w:w="975" w:type="dxa"/>
            <w:tcBorders>
              <w:bottom w:val="single" w:sz="4" w:space="0" w:color="auto"/>
            </w:tcBorders>
            <w:shd w:val="clear" w:color="000000" w:fill="FFFFFF"/>
            <w:vAlign w:val="center"/>
            <w:hideMark/>
          </w:tcPr>
          <w:p w14:paraId="142518BC" w14:textId="77777777" w:rsidR="00D35B20" w:rsidRPr="00D35B20" w:rsidRDefault="00D35B20" w:rsidP="00D35B20">
            <w:pPr>
              <w:spacing w:after="0" w:line="240" w:lineRule="auto"/>
              <w:jc w:val="center"/>
              <w:rPr>
                <w:color w:val="000000"/>
                <w:lang w:eastAsia="ru-RU"/>
              </w:rPr>
            </w:pPr>
            <w:r w:rsidRPr="00D35B20">
              <w:rPr>
                <w:color w:val="000000"/>
                <w:lang w:eastAsia="ru-RU"/>
              </w:rPr>
              <w:t>64,36</w:t>
            </w:r>
          </w:p>
        </w:tc>
        <w:tc>
          <w:tcPr>
            <w:tcW w:w="993" w:type="dxa"/>
            <w:tcBorders>
              <w:bottom w:val="single" w:sz="4" w:space="0" w:color="auto"/>
            </w:tcBorders>
            <w:shd w:val="clear" w:color="000000" w:fill="FFFFFF"/>
            <w:vAlign w:val="center"/>
            <w:hideMark/>
          </w:tcPr>
          <w:p w14:paraId="6E32A0E9" w14:textId="77777777" w:rsidR="00D35B20" w:rsidRPr="00D35B20" w:rsidRDefault="00D35B20" w:rsidP="00D35B20">
            <w:pPr>
              <w:spacing w:after="0" w:line="240" w:lineRule="auto"/>
              <w:jc w:val="center"/>
              <w:rPr>
                <w:color w:val="000000"/>
                <w:lang w:eastAsia="ru-RU"/>
              </w:rPr>
            </w:pPr>
            <w:r w:rsidRPr="00D35B20">
              <w:rPr>
                <w:color w:val="000000"/>
                <w:lang w:eastAsia="ru-RU"/>
              </w:rPr>
              <w:t>69,5</w:t>
            </w:r>
          </w:p>
        </w:tc>
        <w:tc>
          <w:tcPr>
            <w:tcW w:w="1134" w:type="dxa"/>
            <w:tcBorders>
              <w:bottom w:val="single" w:sz="4" w:space="0" w:color="auto"/>
            </w:tcBorders>
            <w:shd w:val="clear" w:color="000000" w:fill="FFFFFF"/>
            <w:vAlign w:val="center"/>
            <w:hideMark/>
          </w:tcPr>
          <w:p w14:paraId="275408D3" w14:textId="77777777" w:rsidR="00D35B20" w:rsidRPr="00D35B20" w:rsidRDefault="00D35B20" w:rsidP="00D35B20">
            <w:pPr>
              <w:spacing w:after="0" w:line="240" w:lineRule="auto"/>
              <w:jc w:val="center"/>
              <w:rPr>
                <w:color w:val="000000"/>
                <w:lang w:eastAsia="ru-RU"/>
              </w:rPr>
            </w:pPr>
            <w:r w:rsidRPr="00D35B20">
              <w:rPr>
                <w:color w:val="000000"/>
                <w:lang w:eastAsia="ru-RU"/>
              </w:rPr>
              <w:t>69,5</w:t>
            </w:r>
          </w:p>
        </w:tc>
        <w:tc>
          <w:tcPr>
            <w:tcW w:w="992" w:type="dxa"/>
            <w:tcBorders>
              <w:bottom w:val="single" w:sz="4" w:space="0" w:color="auto"/>
            </w:tcBorders>
            <w:shd w:val="clear" w:color="000000" w:fill="FFFFFF"/>
            <w:vAlign w:val="center"/>
            <w:hideMark/>
          </w:tcPr>
          <w:p w14:paraId="5DE35BFF" w14:textId="77777777" w:rsidR="00D35B20" w:rsidRPr="00D35B20" w:rsidRDefault="00D35B20" w:rsidP="00D35B20">
            <w:pPr>
              <w:spacing w:after="0" w:line="240" w:lineRule="auto"/>
              <w:jc w:val="center"/>
              <w:rPr>
                <w:color w:val="000000"/>
                <w:lang w:eastAsia="ru-RU"/>
              </w:rPr>
            </w:pPr>
            <w:r w:rsidRPr="00D35B20">
              <w:rPr>
                <w:color w:val="000000"/>
                <w:lang w:eastAsia="ru-RU"/>
              </w:rPr>
              <w:t>74,78</w:t>
            </w:r>
          </w:p>
        </w:tc>
      </w:tr>
      <w:tr w:rsidR="007D0CF4" w:rsidRPr="00D35B20" w14:paraId="7BE11BD0" w14:textId="77777777" w:rsidTr="007E366B">
        <w:trPr>
          <w:trHeight w:hRule="exact" w:val="433"/>
        </w:trPr>
        <w:tc>
          <w:tcPr>
            <w:tcW w:w="467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719845E" w14:textId="77777777" w:rsidR="00D35B20" w:rsidRPr="00D35B20" w:rsidRDefault="00D35B20" w:rsidP="00D35B20">
            <w:pPr>
              <w:spacing w:after="0" w:line="240" w:lineRule="auto"/>
              <w:jc w:val="center"/>
              <w:rPr>
                <w:color w:val="000000"/>
                <w:lang w:eastAsia="ru-RU"/>
              </w:rPr>
            </w:pPr>
            <w:r w:rsidRPr="00D35B20">
              <w:rPr>
                <w:color w:val="000000"/>
                <w:lang w:eastAsia="ru-RU"/>
              </w:rPr>
              <w:t>для прочих групп</w:t>
            </w:r>
          </w:p>
        </w:tc>
        <w:tc>
          <w:tcPr>
            <w:tcW w:w="99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8F7C1F8" w14:textId="77777777" w:rsidR="00D35B20" w:rsidRPr="00D35B20" w:rsidRDefault="00D35B20" w:rsidP="00D35B20">
            <w:pPr>
              <w:spacing w:after="0" w:line="240" w:lineRule="auto"/>
              <w:jc w:val="center"/>
              <w:rPr>
                <w:color w:val="000000"/>
                <w:lang w:eastAsia="ru-RU"/>
              </w:rPr>
            </w:pPr>
            <w:r w:rsidRPr="00D35B20">
              <w:rPr>
                <w:color w:val="000000"/>
                <w:lang w:eastAsia="ru-RU"/>
              </w:rPr>
              <w:t>35,05</w:t>
            </w:r>
          </w:p>
        </w:tc>
        <w:tc>
          <w:tcPr>
            <w:tcW w:w="85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3D92D4C" w14:textId="77777777" w:rsidR="00D35B20" w:rsidRPr="00D35B20" w:rsidRDefault="00D35B20" w:rsidP="00D35B20">
            <w:pPr>
              <w:spacing w:after="0" w:line="240" w:lineRule="auto"/>
              <w:jc w:val="center"/>
              <w:rPr>
                <w:color w:val="000000"/>
                <w:lang w:eastAsia="ru-RU"/>
              </w:rPr>
            </w:pPr>
            <w:r w:rsidRPr="00D35B20">
              <w:rPr>
                <w:color w:val="000000"/>
                <w:lang w:eastAsia="ru-RU"/>
              </w:rPr>
              <w:t>45,56</w:t>
            </w:r>
          </w:p>
        </w:tc>
        <w:tc>
          <w:tcPr>
            <w:tcW w:w="99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DAB8D28" w14:textId="77777777" w:rsidR="00D35B20" w:rsidRPr="00D35B20" w:rsidRDefault="00D35B20" w:rsidP="00D35B20">
            <w:pPr>
              <w:spacing w:after="0" w:line="240" w:lineRule="auto"/>
              <w:jc w:val="center"/>
              <w:rPr>
                <w:color w:val="000000"/>
                <w:lang w:eastAsia="ru-RU"/>
              </w:rPr>
            </w:pPr>
            <w:r w:rsidRPr="00D35B20">
              <w:rPr>
                <w:color w:val="000000"/>
                <w:lang w:eastAsia="ru-RU"/>
              </w:rPr>
              <w:t>45.56</w:t>
            </w:r>
          </w:p>
        </w:tc>
        <w:tc>
          <w:tcPr>
            <w:tcW w:w="99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9531B7C" w14:textId="77777777" w:rsidR="00D35B20" w:rsidRPr="00D35B20" w:rsidRDefault="00D35B20" w:rsidP="00D35B20">
            <w:pPr>
              <w:spacing w:after="0" w:line="240" w:lineRule="auto"/>
              <w:jc w:val="center"/>
              <w:rPr>
                <w:color w:val="000000"/>
                <w:lang w:eastAsia="ru-RU"/>
              </w:rPr>
            </w:pPr>
            <w:r w:rsidRPr="00D35B20">
              <w:rPr>
                <w:color w:val="000000"/>
                <w:lang w:eastAsia="ru-RU"/>
              </w:rPr>
              <w:t>49,43</w:t>
            </w:r>
          </w:p>
        </w:tc>
        <w:tc>
          <w:tcPr>
            <w:tcW w:w="85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45249BA" w14:textId="77777777" w:rsidR="00D35B20" w:rsidRPr="00D35B20" w:rsidRDefault="00D35B20" w:rsidP="00D35B20">
            <w:pPr>
              <w:spacing w:after="0" w:line="240" w:lineRule="auto"/>
              <w:jc w:val="center"/>
              <w:rPr>
                <w:color w:val="000000"/>
                <w:lang w:eastAsia="ru-RU"/>
              </w:rPr>
            </w:pPr>
            <w:r w:rsidRPr="00D35B20">
              <w:rPr>
                <w:color w:val="000000"/>
                <w:lang w:eastAsia="ru-RU"/>
              </w:rPr>
              <w:t>49,43</w:t>
            </w:r>
          </w:p>
        </w:tc>
        <w:tc>
          <w:tcPr>
            <w:tcW w:w="115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3E32AB4" w14:textId="77777777" w:rsidR="00D35B20" w:rsidRPr="00D35B20" w:rsidRDefault="00D35B20" w:rsidP="00D35B20">
            <w:pPr>
              <w:spacing w:after="0" w:line="240" w:lineRule="auto"/>
              <w:jc w:val="center"/>
              <w:rPr>
                <w:color w:val="000000"/>
                <w:lang w:eastAsia="ru-RU"/>
              </w:rPr>
            </w:pPr>
            <w:r w:rsidRPr="00D35B20">
              <w:rPr>
                <w:color w:val="000000"/>
                <w:lang w:eastAsia="ru-RU"/>
              </w:rPr>
              <w:t>53,63</w:t>
            </w:r>
          </w:p>
        </w:tc>
        <w:tc>
          <w:tcPr>
            <w:tcW w:w="97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CEA15D5" w14:textId="77777777" w:rsidR="00D35B20" w:rsidRPr="00D35B20" w:rsidRDefault="00D35B20" w:rsidP="00D35B20">
            <w:pPr>
              <w:spacing w:after="0" w:line="240" w:lineRule="auto"/>
              <w:jc w:val="center"/>
              <w:rPr>
                <w:color w:val="000000"/>
                <w:lang w:eastAsia="ru-RU"/>
              </w:rPr>
            </w:pPr>
            <w:r w:rsidRPr="00D35B20">
              <w:rPr>
                <w:color w:val="000000"/>
                <w:lang w:eastAsia="ru-RU"/>
              </w:rPr>
              <w:t>53.63</w:t>
            </w:r>
          </w:p>
        </w:tc>
        <w:tc>
          <w:tcPr>
            <w:tcW w:w="99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B544913" w14:textId="77777777" w:rsidR="00D35B20" w:rsidRPr="00D35B20" w:rsidRDefault="00D35B20" w:rsidP="00D35B20">
            <w:pPr>
              <w:spacing w:after="0" w:line="240" w:lineRule="auto"/>
              <w:jc w:val="center"/>
              <w:rPr>
                <w:color w:val="000000"/>
                <w:lang w:eastAsia="ru-RU"/>
              </w:rPr>
            </w:pPr>
            <w:r w:rsidRPr="00D35B20">
              <w:rPr>
                <w:color w:val="000000"/>
                <w:lang w:eastAsia="ru-RU"/>
              </w:rPr>
              <w:t>57,92</w:t>
            </w:r>
          </w:p>
        </w:tc>
        <w:tc>
          <w:tcPr>
            <w:tcW w:w="113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B841652" w14:textId="77777777" w:rsidR="00D35B20" w:rsidRPr="00D35B20" w:rsidRDefault="00D35B20" w:rsidP="00D35B20">
            <w:pPr>
              <w:spacing w:after="0" w:line="240" w:lineRule="auto"/>
              <w:jc w:val="center"/>
              <w:rPr>
                <w:color w:val="000000"/>
                <w:lang w:eastAsia="ru-RU"/>
              </w:rPr>
            </w:pPr>
            <w:r w:rsidRPr="00D35B20">
              <w:rPr>
                <w:color w:val="000000"/>
                <w:lang w:eastAsia="ru-RU"/>
              </w:rPr>
              <w:t>57.92</w:t>
            </w:r>
          </w:p>
        </w:tc>
        <w:tc>
          <w:tcPr>
            <w:tcW w:w="99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5593F5F" w14:textId="77777777" w:rsidR="00D35B20" w:rsidRPr="00D35B20" w:rsidRDefault="00D35B20" w:rsidP="00D35B20">
            <w:pPr>
              <w:spacing w:after="0" w:line="240" w:lineRule="auto"/>
              <w:jc w:val="center"/>
              <w:rPr>
                <w:color w:val="000000"/>
                <w:lang w:eastAsia="ru-RU"/>
              </w:rPr>
            </w:pPr>
            <w:r w:rsidRPr="00D35B20">
              <w:rPr>
                <w:color w:val="000000"/>
                <w:lang w:eastAsia="ru-RU"/>
              </w:rPr>
              <w:t>62,32</w:t>
            </w:r>
          </w:p>
        </w:tc>
      </w:tr>
      <w:tr w:rsidR="007D0CF4" w:rsidRPr="00D35B20" w14:paraId="2EA29E87" w14:textId="77777777" w:rsidTr="007E366B">
        <w:trPr>
          <w:trHeight w:val="689"/>
        </w:trPr>
        <w:tc>
          <w:tcPr>
            <w:tcW w:w="467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5F507F5" w14:textId="77777777" w:rsidR="00D35B20" w:rsidRPr="00D35B20" w:rsidRDefault="00D35B20" w:rsidP="00D35B20">
            <w:pPr>
              <w:spacing w:after="0" w:line="240" w:lineRule="auto"/>
              <w:jc w:val="center"/>
              <w:rPr>
                <w:color w:val="000000"/>
                <w:lang w:eastAsia="ru-RU"/>
              </w:rPr>
            </w:pPr>
            <w:r w:rsidRPr="00D35B20">
              <w:rPr>
                <w:color w:val="000000"/>
                <w:lang w:eastAsia="ru-RU"/>
              </w:rPr>
              <w:t>потребителей (без учета НДС)</w:t>
            </w: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243EEC31" w14:textId="77777777" w:rsidR="00D35B20" w:rsidRPr="00D35B20" w:rsidRDefault="00D35B20" w:rsidP="00D35B20">
            <w:pPr>
              <w:spacing w:after="0" w:line="240" w:lineRule="auto"/>
              <w:rPr>
                <w:color w:val="000000"/>
                <w:lang w:eastAsia="ru-RU"/>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1CF7D165" w14:textId="77777777" w:rsidR="00D35B20" w:rsidRPr="00D35B20" w:rsidRDefault="00D35B20" w:rsidP="00D35B20">
            <w:pPr>
              <w:spacing w:after="0" w:line="240" w:lineRule="auto"/>
              <w:rPr>
                <w:color w:val="000000"/>
                <w:lang w:eastAsia="ru-RU"/>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6A28CF01" w14:textId="77777777" w:rsidR="00D35B20" w:rsidRPr="00D35B20" w:rsidRDefault="00D35B20" w:rsidP="00D35B20">
            <w:pPr>
              <w:spacing w:after="0" w:line="240" w:lineRule="auto"/>
              <w:rPr>
                <w:color w:val="000000"/>
                <w:lang w:eastAsia="ru-RU"/>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3A9A45DC" w14:textId="77777777" w:rsidR="00D35B20" w:rsidRPr="00D35B20" w:rsidRDefault="00D35B20" w:rsidP="00D35B20">
            <w:pPr>
              <w:spacing w:after="0" w:line="240" w:lineRule="auto"/>
              <w:rPr>
                <w:color w:val="000000"/>
                <w:lang w:eastAsia="ru-RU"/>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4B76E35C" w14:textId="77777777" w:rsidR="00D35B20" w:rsidRPr="00D35B20" w:rsidRDefault="00D35B20" w:rsidP="00D35B20">
            <w:pPr>
              <w:spacing w:after="0" w:line="240" w:lineRule="auto"/>
              <w:rPr>
                <w:color w:val="000000"/>
                <w:lang w:eastAsia="ru-RU"/>
              </w:rPr>
            </w:pPr>
          </w:p>
        </w:tc>
        <w:tc>
          <w:tcPr>
            <w:tcW w:w="1151" w:type="dxa"/>
            <w:vMerge/>
            <w:tcBorders>
              <w:top w:val="single" w:sz="4" w:space="0" w:color="auto"/>
              <w:left w:val="single" w:sz="4" w:space="0" w:color="auto"/>
              <w:bottom w:val="single" w:sz="4" w:space="0" w:color="auto"/>
              <w:right w:val="single" w:sz="4" w:space="0" w:color="auto"/>
            </w:tcBorders>
            <w:vAlign w:val="center"/>
            <w:hideMark/>
          </w:tcPr>
          <w:p w14:paraId="2AFD237B" w14:textId="77777777" w:rsidR="00D35B20" w:rsidRPr="00D35B20" w:rsidRDefault="00D35B20" w:rsidP="00D35B20">
            <w:pPr>
              <w:spacing w:after="0" w:line="240" w:lineRule="auto"/>
              <w:rPr>
                <w:color w:val="000000"/>
                <w:lang w:eastAsia="ru-RU"/>
              </w:rPr>
            </w:pPr>
          </w:p>
        </w:tc>
        <w:tc>
          <w:tcPr>
            <w:tcW w:w="975" w:type="dxa"/>
            <w:vMerge/>
            <w:tcBorders>
              <w:top w:val="single" w:sz="4" w:space="0" w:color="auto"/>
              <w:left w:val="single" w:sz="4" w:space="0" w:color="auto"/>
              <w:bottom w:val="single" w:sz="4" w:space="0" w:color="auto"/>
              <w:right w:val="single" w:sz="4" w:space="0" w:color="auto"/>
            </w:tcBorders>
            <w:vAlign w:val="center"/>
            <w:hideMark/>
          </w:tcPr>
          <w:p w14:paraId="4C46DE1B" w14:textId="77777777" w:rsidR="00D35B20" w:rsidRPr="00D35B20" w:rsidRDefault="00D35B20" w:rsidP="00D35B20">
            <w:pPr>
              <w:spacing w:after="0" w:line="240" w:lineRule="auto"/>
              <w:rPr>
                <w:color w:val="000000"/>
                <w:lang w:eastAsia="ru-RU"/>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55C38308" w14:textId="77777777" w:rsidR="00D35B20" w:rsidRPr="00D35B20" w:rsidRDefault="00D35B20" w:rsidP="00D35B20">
            <w:pPr>
              <w:spacing w:after="0" w:line="240" w:lineRule="auto"/>
              <w:rPr>
                <w:color w:val="000000"/>
                <w:lang w:eastAsia="ru-RU"/>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48869FD9" w14:textId="77777777" w:rsidR="00D35B20" w:rsidRPr="00D35B20" w:rsidRDefault="00D35B20" w:rsidP="00D35B20">
            <w:pPr>
              <w:spacing w:after="0" w:line="240" w:lineRule="auto"/>
              <w:rPr>
                <w:color w:val="000000"/>
                <w:lang w:eastAsia="ru-RU"/>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6FAF2EC8" w14:textId="77777777" w:rsidR="00D35B20" w:rsidRPr="00D35B20" w:rsidRDefault="00D35B20" w:rsidP="00D35B20">
            <w:pPr>
              <w:spacing w:after="0" w:line="240" w:lineRule="auto"/>
              <w:rPr>
                <w:color w:val="000000"/>
                <w:lang w:eastAsia="ru-RU"/>
              </w:rPr>
            </w:pPr>
          </w:p>
        </w:tc>
      </w:tr>
      <w:tr w:rsidR="00D35B20" w:rsidRPr="00D35B20" w14:paraId="68D8F750" w14:textId="77777777" w:rsidTr="007E366B">
        <w:trPr>
          <w:trHeight w:hRule="exact" w:val="300"/>
        </w:trPr>
        <w:tc>
          <w:tcPr>
            <w:tcW w:w="14599" w:type="dxa"/>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14:paraId="2FA85BDD" w14:textId="77777777" w:rsidR="00D35B20" w:rsidRPr="00D35B20" w:rsidRDefault="00D35B20" w:rsidP="00D35B20">
            <w:pPr>
              <w:spacing w:after="0" w:line="240" w:lineRule="auto"/>
              <w:jc w:val="center"/>
              <w:rPr>
                <w:b/>
                <w:bCs/>
                <w:color w:val="000000"/>
                <w:lang w:eastAsia="ru-RU"/>
              </w:rPr>
            </w:pPr>
            <w:r w:rsidRPr="00D35B20">
              <w:rPr>
                <w:b/>
                <w:bCs/>
                <w:color w:val="000000"/>
                <w:lang w:eastAsia="ru-RU"/>
              </w:rPr>
              <w:t>с. Черниговка Черниговский муниципальный округ</w:t>
            </w:r>
          </w:p>
        </w:tc>
      </w:tr>
      <w:tr w:rsidR="00D35B20" w:rsidRPr="00D35B20" w14:paraId="6F547E11" w14:textId="77777777" w:rsidTr="007E366B">
        <w:trPr>
          <w:trHeight w:hRule="exact" w:val="300"/>
        </w:trPr>
        <w:tc>
          <w:tcPr>
            <w:tcW w:w="14599" w:type="dxa"/>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14:paraId="6694A395" w14:textId="77777777" w:rsidR="00D35B20" w:rsidRPr="00D35B20" w:rsidRDefault="00D35B20" w:rsidP="00D35B20">
            <w:pPr>
              <w:spacing w:after="0" w:line="240" w:lineRule="auto"/>
              <w:jc w:val="center"/>
              <w:rPr>
                <w:color w:val="000000"/>
                <w:lang w:eastAsia="ru-RU"/>
              </w:rPr>
            </w:pPr>
            <w:r w:rsidRPr="00D35B20">
              <w:rPr>
                <w:color w:val="000000"/>
                <w:lang w:eastAsia="ru-RU"/>
              </w:rPr>
              <w:t>тарифы на водоотведение, рублей за 1 куб. метр</w:t>
            </w:r>
          </w:p>
        </w:tc>
      </w:tr>
      <w:tr w:rsidR="007D0CF4" w:rsidRPr="00D35B20" w14:paraId="58AC9AF8" w14:textId="77777777" w:rsidTr="007E366B">
        <w:trPr>
          <w:trHeight w:hRule="exact" w:val="517"/>
        </w:trPr>
        <w:tc>
          <w:tcPr>
            <w:tcW w:w="467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7754472" w14:textId="77777777" w:rsidR="00D35B20" w:rsidRPr="00D35B20" w:rsidRDefault="00D35B20" w:rsidP="00D35B20">
            <w:pPr>
              <w:spacing w:after="0" w:line="240" w:lineRule="auto"/>
              <w:jc w:val="both"/>
              <w:rPr>
                <w:color w:val="000000"/>
                <w:lang w:eastAsia="ru-RU"/>
              </w:rPr>
            </w:pPr>
            <w:r w:rsidRPr="00D35B20">
              <w:rPr>
                <w:color w:val="000000"/>
                <w:lang w:eastAsia="ru-RU"/>
              </w:rPr>
              <w:t>для населения (с учетом НДС)</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8CF7D0B" w14:textId="77777777" w:rsidR="00D35B20" w:rsidRPr="00D35B20" w:rsidRDefault="00D35B20" w:rsidP="00D35B20">
            <w:pPr>
              <w:spacing w:after="0" w:line="240" w:lineRule="auto"/>
              <w:jc w:val="center"/>
              <w:rPr>
                <w:color w:val="000000"/>
                <w:lang w:eastAsia="ru-RU"/>
              </w:rPr>
            </w:pPr>
            <w:r w:rsidRPr="00D35B20">
              <w:rPr>
                <w:color w:val="000000"/>
                <w:lang w:eastAsia="ru-RU"/>
              </w:rPr>
              <w:t>36,84</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AFCC83E" w14:textId="77777777" w:rsidR="00D35B20" w:rsidRPr="00D35B20" w:rsidRDefault="00D35B20" w:rsidP="00D35B20">
            <w:pPr>
              <w:spacing w:after="0" w:line="240" w:lineRule="auto"/>
              <w:jc w:val="center"/>
              <w:rPr>
                <w:color w:val="000000"/>
                <w:lang w:eastAsia="ru-RU"/>
              </w:rPr>
            </w:pPr>
            <w:r w:rsidRPr="00D35B20">
              <w:rPr>
                <w:color w:val="000000"/>
                <w:lang w:eastAsia="ru-RU"/>
              </w:rPr>
              <w:t>47,89</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E9AC3AB" w14:textId="77777777" w:rsidR="00D35B20" w:rsidRPr="00D35B20" w:rsidRDefault="00D35B20" w:rsidP="00D35B20">
            <w:pPr>
              <w:spacing w:after="0" w:line="240" w:lineRule="auto"/>
              <w:jc w:val="center"/>
              <w:rPr>
                <w:color w:val="000000"/>
                <w:lang w:eastAsia="ru-RU"/>
              </w:rPr>
            </w:pPr>
            <w:r w:rsidRPr="00D35B20">
              <w:rPr>
                <w:color w:val="000000"/>
                <w:lang w:eastAsia="ru-RU"/>
              </w:rPr>
              <w:t>47,89</w:t>
            </w:r>
          </w:p>
        </w:tc>
        <w:tc>
          <w:tcPr>
            <w:tcW w:w="99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2516C76" w14:textId="77777777" w:rsidR="00D35B20" w:rsidRPr="00D35B20" w:rsidRDefault="00D35B20" w:rsidP="00D35B20">
            <w:pPr>
              <w:spacing w:after="0" w:line="240" w:lineRule="auto"/>
              <w:jc w:val="center"/>
              <w:rPr>
                <w:color w:val="000000"/>
                <w:lang w:eastAsia="ru-RU"/>
              </w:rPr>
            </w:pPr>
            <w:r w:rsidRPr="00D35B20">
              <w:rPr>
                <w:color w:val="000000"/>
                <w:lang w:eastAsia="ru-RU"/>
              </w:rPr>
              <w:t>51,73</w:t>
            </w: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8BAAFBA" w14:textId="77777777" w:rsidR="00D35B20" w:rsidRPr="00D35B20" w:rsidRDefault="00D35B20" w:rsidP="00D35B20">
            <w:pPr>
              <w:spacing w:after="0" w:line="240" w:lineRule="auto"/>
              <w:jc w:val="center"/>
              <w:rPr>
                <w:color w:val="000000"/>
                <w:lang w:eastAsia="ru-RU"/>
              </w:rPr>
            </w:pPr>
            <w:r w:rsidRPr="00D35B20">
              <w:rPr>
                <w:color w:val="000000"/>
                <w:lang w:eastAsia="ru-RU"/>
              </w:rPr>
              <w:t>51,73</w:t>
            </w:r>
          </w:p>
        </w:tc>
        <w:tc>
          <w:tcPr>
            <w:tcW w:w="11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CF449A3" w14:textId="77777777" w:rsidR="00D35B20" w:rsidRPr="00D35B20" w:rsidRDefault="00D35B20" w:rsidP="00D35B20">
            <w:pPr>
              <w:spacing w:after="0" w:line="240" w:lineRule="auto"/>
              <w:jc w:val="center"/>
              <w:rPr>
                <w:color w:val="000000"/>
                <w:lang w:eastAsia="ru-RU"/>
              </w:rPr>
            </w:pPr>
            <w:r w:rsidRPr="00D35B20">
              <w:rPr>
                <w:color w:val="000000"/>
                <w:lang w:eastAsia="ru-RU"/>
              </w:rPr>
              <w:t>55,86</w:t>
            </w:r>
          </w:p>
        </w:tc>
        <w:tc>
          <w:tcPr>
            <w:tcW w:w="97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2B9CE9B" w14:textId="77777777" w:rsidR="00D35B20" w:rsidRPr="00D35B20" w:rsidRDefault="00D35B20" w:rsidP="00D35B20">
            <w:pPr>
              <w:spacing w:after="0" w:line="240" w:lineRule="auto"/>
              <w:jc w:val="center"/>
              <w:rPr>
                <w:color w:val="000000"/>
                <w:lang w:eastAsia="ru-RU"/>
              </w:rPr>
            </w:pPr>
            <w:r w:rsidRPr="00D35B20">
              <w:rPr>
                <w:color w:val="000000"/>
                <w:lang w:eastAsia="ru-RU"/>
              </w:rPr>
              <w:t>55,86</w:t>
            </w:r>
          </w:p>
        </w:tc>
        <w:tc>
          <w:tcPr>
            <w:tcW w:w="99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D37C25D" w14:textId="77777777" w:rsidR="00D35B20" w:rsidRPr="00D35B20" w:rsidRDefault="00D35B20" w:rsidP="00D35B20">
            <w:pPr>
              <w:spacing w:after="0" w:line="240" w:lineRule="auto"/>
              <w:jc w:val="center"/>
              <w:rPr>
                <w:color w:val="000000"/>
                <w:lang w:eastAsia="ru-RU"/>
              </w:rPr>
            </w:pPr>
            <w:r w:rsidRPr="00D35B20">
              <w:rPr>
                <w:color w:val="000000"/>
                <w:lang w:eastAsia="ru-RU"/>
              </w:rPr>
              <w:t>59,77</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F282A26" w14:textId="77777777" w:rsidR="00D35B20" w:rsidRPr="00D35B20" w:rsidRDefault="00D35B20" w:rsidP="00D35B20">
            <w:pPr>
              <w:spacing w:after="0" w:line="240" w:lineRule="auto"/>
              <w:jc w:val="center"/>
              <w:rPr>
                <w:color w:val="000000"/>
                <w:lang w:eastAsia="ru-RU"/>
              </w:rPr>
            </w:pPr>
            <w:r w:rsidRPr="00D35B20">
              <w:rPr>
                <w:color w:val="000000"/>
                <w:lang w:eastAsia="ru-RU"/>
              </w:rPr>
              <w:t>59,77</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2E5E5C5" w14:textId="77777777" w:rsidR="00D35B20" w:rsidRPr="00D35B20" w:rsidRDefault="00D35B20" w:rsidP="00D35B20">
            <w:pPr>
              <w:spacing w:after="0" w:line="240" w:lineRule="auto"/>
              <w:jc w:val="center"/>
              <w:rPr>
                <w:color w:val="000000"/>
                <w:lang w:eastAsia="ru-RU"/>
              </w:rPr>
            </w:pPr>
            <w:r w:rsidRPr="00D35B20">
              <w:rPr>
                <w:color w:val="000000"/>
                <w:lang w:eastAsia="ru-RU"/>
              </w:rPr>
              <w:t>63,88</w:t>
            </w:r>
          </w:p>
        </w:tc>
      </w:tr>
      <w:tr w:rsidR="007D0CF4" w:rsidRPr="00D35B20" w14:paraId="6F6CFAC9" w14:textId="77777777" w:rsidTr="007E366B">
        <w:trPr>
          <w:trHeight w:val="398"/>
        </w:trPr>
        <w:tc>
          <w:tcPr>
            <w:tcW w:w="467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9FBA1BF" w14:textId="77777777" w:rsidR="00D35B20" w:rsidRPr="00D35B20" w:rsidRDefault="00D35B20" w:rsidP="00D35B20">
            <w:pPr>
              <w:spacing w:after="0" w:line="240" w:lineRule="auto"/>
              <w:jc w:val="center"/>
              <w:rPr>
                <w:color w:val="000000"/>
                <w:lang w:eastAsia="ru-RU"/>
              </w:rPr>
            </w:pPr>
            <w:r w:rsidRPr="00D35B20">
              <w:rPr>
                <w:color w:val="000000"/>
                <w:lang w:eastAsia="ru-RU"/>
              </w:rPr>
              <w:t>для прочих групп</w:t>
            </w:r>
          </w:p>
        </w:tc>
        <w:tc>
          <w:tcPr>
            <w:tcW w:w="99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578E8F8" w14:textId="77777777" w:rsidR="00D35B20" w:rsidRPr="00D35B20" w:rsidRDefault="00D35B20" w:rsidP="00D35B20">
            <w:pPr>
              <w:spacing w:after="0" w:line="240" w:lineRule="auto"/>
              <w:jc w:val="center"/>
              <w:rPr>
                <w:color w:val="000000"/>
                <w:lang w:eastAsia="ru-RU"/>
              </w:rPr>
            </w:pPr>
            <w:r w:rsidRPr="00D35B20">
              <w:rPr>
                <w:color w:val="000000"/>
                <w:lang w:eastAsia="ru-RU"/>
              </w:rPr>
              <w:t>30,7</w:t>
            </w:r>
          </w:p>
        </w:tc>
        <w:tc>
          <w:tcPr>
            <w:tcW w:w="85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A8E17A3" w14:textId="77777777" w:rsidR="00D35B20" w:rsidRPr="00D35B20" w:rsidRDefault="00D35B20" w:rsidP="00D35B20">
            <w:pPr>
              <w:spacing w:after="0" w:line="240" w:lineRule="auto"/>
              <w:jc w:val="center"/>
              <w:rPr>
                <w:color w:val="000000"/>
                <w:lang w:eastAsia="ru-RU"/>
              </w:rPr>
            </w:pPr>
            <w:r w:rsidRPr="00D35B20">
              <w:rPr>
                <w:color w:val="000000"/>
                <w:lang w:eastAsia="ru-RU"/>
              </w:rPr>
              <w:t>39,91</w:t>
            </w:r>
          </w:p>
        </w:tc>
        <w:tc>
          <w:tcPr>
            <w:tcW w:w="99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82D7BC5" w14:textId="77777777" w:rsidR="00D35B20" w:rsidRPr="00D35B20" w:rsidRDefault="00D35B20" w:rsidP="00D35B20">
            <w:pPr>
              <w:spacing w:after="0" w:line="240" w:lineRule="auto"/>
              <w:jc w:val="center"/>
              <w:rPr>
                <w:color w:val="000000"/>
                <w:lang w:eastAsia="ru-RU"/>
              </w:rPr>
            </w:pPr>
            <w:r w:rsidRPr="00D35B20">
              <w:rPr>
                <w:color w:val="000000"/>
                <w:lang w:eastAsia="ru-RU"/>
              </w:rPr>
              <w:t>39,91</w:t>
            </w:r>
          </w:p>
        </w:tc>
        <w:tc>
          <w:tcPr>
            <w:tcW w:w="99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3F1E6D8" w14:textId="77777777" w:rsidR="00D35B20" w:rsidRPr="00D35B20" w:rsidRDefault="00D35B20" w:rsidP="00D35B20">
            <w:pPr>
              <w:spacing w:after="0" w:line="240" w:lineRule="auto"/>
              <w:jc w:val="center"/>
              <w:rPr>
                <w:color w:val="000000"/>
                <w:lang w:eastAsia="ru-RU"/>
              </w:rPr>
            </w:pPr>
            <w:r w:rsidRPr="00D35B20">
              <w:rPr>
                <w:color w:val="000000"/>
                <w:lang w:eastAsia="ru-RU"/>
              </w:rPr>
              <w:t>43,11</w:t>
            </w:r>
          </w:p>
        </w:tc>
        <w:tc>
          <w:tcPr>
            <w:tcW w:w="85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231C1BE" w14:textId="77777777" w:rsidR="00D35B20" w:rsidRPr="00D35B20" w:rsidRDefault="00D35B20" w:rsidP="00D35B20">
            <w:pPr>
              <w:spacing w:after="0" w:line="240" w:lineRule="auto"/>
              <w:jc w:val="center"/>
              <w:rPr>
                <w:color w:val="000000"/>
                <w:lang w:eastAsia="ru-RU"/>
              </w:rPr>
            </w:pPr>
            <w:r w:rsidRPr="00D35B20">
              <w:rPr>
                <w:color w:val="000000"/>
                <w:lang w:eastAsia="ru-RU"/>
              </w:rPr>
              <w:t>43,11</w:t>
            </w:r>
          </w:p>
        </w:tc>
        <w:tc>
          <w:tcPr>
            <w:tcW w:w="115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9E23E42" w14:textId="77777777" w:rsidR="00D35B20" w:rsidRPr="00D35B20" w:rsidRDefault="00D35B20" w:rsidP="00D35B20">
            <w:pPr>
              <w:spacing w:after="0" w:line="240" w:lineRule="auto"/>
              <w:jc w:val="center"/>
              <w:rPr>
                <w:color w:val="000000"/>
                <w:lang w:eastAsia="ru-RU"/>
              </w:rPr>
            </w:pPr>
            <w:r w:rsidRPr="00D35B20">
              <w:rPr>
                <w:color w:val="000000"/>
                <w:lang w:eastAsia="ru-RU"/>
              </w:rPr>
              <w:t>46,55</w:t>
            </w:r>
          </w:p>
        </w:tc>
        <w:tc>
          <w:tcPr>
            <w:tcW w:w="97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77B5894" w14:textId="77777777" w:rsidR="00D35B20" w:rsidRPr="00D35B20" w:rsidRDefault="00D35B20" w:rsidP="00D35B20">
            <w:pPr>
              <w:spacing w:after="0" w:line="240" w:lineRule="auto"/>
              <w:jc w:val="center"/>
              <w:rPr>
                <w:color w:val="000000"/>
                <w:lang w:eastAsia="ru-RU"/>
              </w:rPr>
            </w:pPr>
            <w:r w:rsidRPr="00D35B20">
              <w:rPr>
                <w:color w:val="000000"/>
                <w:lang w:eastAsia="ru-RU"/>
              </w:rPr>
              <w:t>46.55</w:t>
            </w:r>
          </w:p>
        </w:tc>
        <w:tc>
          <w:tcPr>
            <w:tcW w:w="99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201CDC8" w14:textId="77777777" w:rsidR="00D35B20" w:rsidRPr="00D35B20" w:rsidRDefault="00D35B20" w:rsidP="00D35B20">
            <w:pPr>
              <w:spacing w:after="0" w:line="240" w:lineRule="auto"/>
              <w:jc w:val="center"/>
              <w:rPr>
                <w:color w:val="000000"/>
                <w:lang w:eastAsia="ru-RU"/>
              </w:rPr>
            </w:pPr>
            <w:r w:rsidRPr="00D35B20">
              <w:rPr>
                <w:color w:val="000000"/>
                <w:lang w:eastAsia="ru-RU"/>
              </w:rPr>
              <w:t>49,81</w:t>
            </w:r>
          </w:p>
        </w:tc>
        <w:tc>
          <w:tcPr>
            <w:tcW w:w="113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A4024FC" w14:textId="77777777" w:rsidR="00D35B20" w:rsidRPr="00D35B20" w:rsidRDefault="00D35B20" w:rsidP="00D35B20">
            <w:pPr>
              <w:spacing w:after="0" w:line="240" w:lineRule="auto"/>
              <w:jc w:val="center"/>
              <w:rPr>
                <w:color w:val="000000"/>
                <w:lang w:eastAsia="ru-RU"/>
              </w:rPr>
            </w:pPr>
            <w:r w:rsidRPr="00D35B20">
              <w:rPr>
                <w:color w:val="000000"/>
                <w:lang w:eastAsia="ru-RU"/>
              </w:rPr>
              <w:t>49,81</w:t>
            </w:r>
          </w:p>
        </w:tc>
        <w:tc>
          <w:tcPr>
            <w:tcW w:w="99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9D79B48" w14:textId="77777777" w:rsidR="00D35B20" w:rsidRPr="00D35B20" w:rsidRDefault="00D35B20" w:rsidP="00D35B20">
            <w:pPr>
              <w:spacing w:after="0" w:line="240" w:lineRule="auto"/>
              <w:jc w:val="center"/>
              <w:rPr>
                <w:color w:val="000000"/>
                <w:lang w:eastAsia="ru-RU"/>
              </w:rPr>
            </w:pPr>
            <w:r w:rsidRPr="00D35B20">
              <w:rPr>
                <w:color w:val="000000"/>
                <w:lang w:eastAsia="ru-RU"/>
              </w:rPr>
              <w:t>53,23</w:t>
            </w:r>
          </w:p>
        </w:tc>
      </w:tr>
      <w:tr w:rsidR="007D0CF4" w:rsidRPr="00D35B20" w14:paraId="650D60AF" w14:textId="77777777" w:rsidTr="007E366B">
        <w:trPr>
          <w:trHeight w:val="559"/>
        </w:trPr>
        <w:tc>
          <w:tcPr>
            <w:tcW w:w="4678" w:type="dxa"/>
            <w:tcBorders>
              <w:top w:val="single" w:sz="4" w:space="0" w:color="auto"/>
            </w:tcBorders>
            <w:shd w:val="clear" w:color="000000" w:fill="FFFFFF"/>
            <w:vAlign w:val="center"/>
            <w:hideMark/>
          </w:tcPr>
          <w:p w14:paraId="42DDE4DC" w14:textId="77777777" w:rsidR="00D35B20" w:rsidRPr="00D35B20" w:rsidRDefault="00D35B20" w:rsidP="00D35B20">
            <w:pPr>
              <w:spacing w:after="0" w:line="240" w:lineRule="auto"/>
              <w:jc w:val="center"/>
              <w:rPr>
                <w:color w:val="000000"/>
                <w:lang w:eastAsia="ru-RU"/>
              </w:rPr>
            </w:pPr>
            <w:r w:rsidRPr="00D35B20">
              <w:rPr>
                <w:color w:val="000000"/>
                <w:lang w:eastAsia="ru-RU"/>
              </w:rPr>
              <w:lastRenderedPageBreak/>
              <w:t>потребителей (без учета НДС)</w:t>
            </w:r>
          </w:p>
        </w:tc>
        <w:tc>
          <w:tcPr>
            <w:tcW w:w="992" w:type="dxa"/>
            <w:vMerge/>
            <w:tcBorders>
              <w:top w:val="single" w:sz="4" w:space="0" w:color="auto"/>
            </w:tcBorders>
            <w:vAlign w:val="center"/>
            <w:hideMark/>
          </w:tcPr>
          <w:p w14:paraId="55A19EDE" w14:textId="77777777" w:rsidR="00D35B20" w:rsidRPr="00D35B20" w:rsidRDefault="00D35B20" w:rsidP="00D35B20">
            <w:pPr>
              <w:spacing w:after="0" w:line="240" w:lineRule="auto"/>
              <w:rPr>
                <w:color w:val="000000"/>
                <w:lang w:eastAsia="ru-RU"/>
              </w:rPr>
            </w:pPr>
          </w:p>
        </w:tc>
        <w:tc>
          <w:tcPr>
            <w:tcW w:w="851" w:type="dxa"/>
            <w:vMerge/>
            <w:tcBorders>
              <w:top w:val="single" w:sz="4" w:space="0" w:color="auto"/>
            </w:tcBorders>
            <w:vAlign w:val="center"/>
            <w:hideMark/>
          </w:tcPr>
          <w:p w14:paraId="34588769" w14:textId="77777777" w:rsidR="00D35B20" w:rsidRPr="00D35B20" w:rsidRDefault="00D35B20" w:rsidP="00D35B20">
            <w:pPr>
              <w:spacing w:after="0" w:line="240" w:lineRule="auto"/>
              <w:rPr>
                <w:color w:val="000000"/>
                <w:lang w:eastAsia="ru-RU"/>
              </w:rPr>
            </w:pPr>
          </w:p>
        </w:tc>
        <w:tc>
          <w:tcPr>
            <w:tcW w:w="990" w:type="dxa"/>
            <w:vMerge/>
            <w:tcBorders>
              <w:top w:val="single" w:sz="4" w:space="0" w:color="auto"/>
            </w:tcBorders>
            <w:vAlign w:val="center"/>
            <w:hideMark/>
          </w:tcPr>
          <w:p w14:paraId="434F9C0A" w14:textId="77777777" w:rsidR="00D35B20" w:rsidRPr="00D35B20" w:rsidRDefault="00D35B20" w:rsidP="00D35B20">
            <w:pPr>
              <w:spacing w:after="0" w:line="240" w:lineRule="auto"/>
              <w:rPr>
                <w:color w:val="000000"/>
                <w:lang w:eastAsia="ru-RU"/>
              </w:rPr>
            </w:pPr>
          </w:p>
        </w:tc>
        <w:tc>
          <w:tcPr>
            <w:tcW w:w="993" w:type="dxa"/>
            <w:vMerge/>
            <w:tcBorders>
              <w:top w:val="single" w:sz="4" w:space="0" w:color="auto"/>
            </w:tcBorders>
            <w:vAlign w:val="center"/>
            <w:hideMark/>
          </w:tcPr>
          <w:p w14:paraId="6021FDC1" w14:textId="77777777" w:rsidR="00D35B20" w:rsidRPr="00D35B20" w:rsidRDefault="00D35B20" w:rsidP="00D35B20">
            <w:pPr>
              <w:spacing w:after="0" w:line="240" w:lineRule="auto"/>
              <w:rPr>
                <w:color w:val="000000"/>
                <w:lang w:eastAsia="ru-RU"/>
              </w:rPr>
            </w:pPr>
          </w:p>
        </w:tc>
        <w:tc>
          <w:tcPr>
            <w:tcW w:w="850" w:type="dxa"/>
            <w:vMerge/>
            <w:tcBorders>
              <w:top w:val="single" w:sz="4" w:space="0" w:color="auto"/>
            </w:tcBorders>
            <w:vAlign w:val="center"/>
            <w:hideMark/>
          </w:tcPr>
          <w:p w14:paraId="1310B1F4" w14:textId="77777777" w:rsidR="00D35B20" w:rsidRPr="00D35B20" w:rsidRDefault="00D35B20" w:rsidP="00D35B20">
            <w:pPr>
              <w:spacing w:after="0" w:line="240" w:lineRule="auto"/>
              <w:rPr>
                <w:color w:val="000000"/>
                <w:lang w:eastAsia="ru-RU"/>
              </w:rPr>
            </w:pPr>
          </w:p>
        </w:tc>
        <w:tc>
          <w:tcPr>
            <w:tcW w:w="1151" w:type="dxa"/>
            <w:vMerge/>
            <w:tcBorders>
              <w:top w:val="single" w:sz="4" w:space="0" w:color="auto"/>
            </w:tcBorders>
            <w:vAlign w:val="center"/>
            <w:hideMark/>
          </w:tcPr>
          <w:p w14:paraId="02879325" w14:textId="77777777" w:rsidR="00D35B20" w:rsidRPr="00D35B20" w:rsidRDefault="00D35B20" w:rsidP="00D35B20">
            <w:pPr>
              <w:spacing w:after="0" w:line="240" w:lineRule="auto"/>
              <w:rPr>
                <w:color w:val="000000"/>
                <w:lang w:eastAsia="ru-RU"/>
              </w:rPr>
            </w:pPr>
          </w:p>
        </w:tc>
        <w:tc>
          <w:tcPr>
            <w:tcW w:w="975" w:type="dxa"/>
            <w:vMerge/>
            <w:tcBorders>
              <w:top w:val="single" w:sz="4" w:space="0" w:color="auto"/>
            </w:tcBorders>
            <w:vAlign w:val="center"/>
            <w:hideMark/>
          </w:tcPr>
          <w:p w14:paraId="26249A15" w14:textId="77777777" w:rsidR="00D35B20" w:rsidRPr="00D35B20" w:rsidRDefault="00D35B20" w:rsidP="00D35B20">
            <w:pPr>
              <w:spacing w:after="0" w:line="240" w:lineRule="auto"/>
              <w:rPr>
                <w:color w:val="000000"/>
                <w:lang w:eastAsia="ru-RU"/>
              </w:rPr>
            </w:pPr>
          </w:p>
        </w:tc>
        <w:tc>
          <w:tcPr>
            <w:tcW w:w="993" w:type="dxa"/>
            <w:vMerge/>
            <w:tcBorders>
              <w:top w:val="single" w:sz="4" w:space="0" w:color="auto"/>
            </w:tcBorders>
            <w:vAlign w:val="center"/>
            <w:hideMark/>
          </w:tcPr>
          <w:p w14:paraId="6537CE7A" w14:textId="77777777" w:rsidR="00D35B20" w:rsidRPr="00D35B20" w:rsidRDefault="00D35B20" w:rsidP="00D35B20">
            <w:pPr>
              <w:spacing w:after="0" w:line="240" w:lineRule="auto"/>
              <w:rPr>
                <w:color w:val="000000"/>
                <w:lang w:eastAsia="ru-RU"/>
              </w:rPr>
            </w:pPr>
          </w:p>
        </w:tc>
        <w:tc>
          <w:tcPr>
            <w:tcW w:w="1134" w:type="dxa"/>
            <w:vMerge/>
            <w:tcBorders>
              <w:top w:val="single" w:sz="4" w:space="0" w:color="auto"/>
            </w:tcBorders>
            <w:vAlign w:val="center"/>
            <w:hideMark/>
          </w:tcPr>
          <w:p w14:paraId="28F90DAA" w14:textId="77777777" w:rsidR="00D35B20" w:rsidRPr="00D35B20" w:rsidRDefault="00D35B20" w:rsidP="00D35B20">
            <w:pPr>
              <w:spacing w:after="0" w:line="240" w:lineRule="auto"/>
              <w:rPr>
                <w:color w:val="000000"/>
                <w:lang w:eastAsia="ru-RU"/>
              </w:rPr>
            </w:pPr>
          </w:p>
        </w:tc>
        <w:tc>
          <w:tcPr>
            <w:tcW w:w="992" w:type="dxa"/>
            <w:vMerge/>
            <w:tcBorders>
              <w:top w:val="single" w:sz="4" w:space="0" w:color="auto"/>
            </w:tcBorders>
            <w:vAlign w:val="center"/>
            <w:hideMark/>
          </w:tcPr>
          <w:p w14:paraId="758E0972" w14:textId="77777777" w:rsidR="00D35B20" w:rsidRPr="00D35B20" w:rsidRDefault="00D35B20" w:rsidP="00D35B20">
            <w:pPr>
              <w:spacing w:after="0" w:line="240" w:lineRule="auto"/>
              <w:rPr>
                <w:color w:val="000000"/>
                <w:lang w:eastAsia="ru-RU"/>
              </w:rPr>
            </w:pPr>
          </w:p>
        </w:tc>
      </w:tr>
    </w:tbl>
    <w:p w14:paraId="5B51D4E4" w14:textId="20B47F94" w:rsidR="00D35B20" w:rsidRPr="007D0CF4" w:rsidRDefault="007D0CF4" w:rsidP="00D35B20">
      <w:pPr>
        <w:pStyle w:val="S"/>
        <w:spacing w:line="276" w:lineRule="auto"/>
        <w:ind w:firstLine="0"/>
        <w:jc w:val="center"/>
        <w:rPr>
          <w:sz w:val="24"/>
        </w:rPr>
      </w:pPr>
      <w:r>
        <w:rPr>
          <w:noProof/>
        </w:rPr>
        <w:lastRenderedPageBreak/>
        <w:drawing>
          <wp:inline distT="0" distB="0" distL="0" distR="0" wp14:anchorId="478F2120" wp14:editId="7BC2169D">
            <wp:extent cx="9215120" cy="2782956"/>
            <wp:effectExtent l="0" t="0" r="5080" b="1778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1018734" w14:textId="77777777" w:rsidR="007D0CF4" w:rsidRDefault="007D0CF4" w:rsidP="000007BC">
      <w:pPr>
        <w:pStyle w:val="S"/>
        <w:jc w:val="center"/>
        <w:rPr>
          <w:sz w:val="22"/>
          <w:szCs w:val="22"/>
        </w:rPr>
      </w:pPr>
    </w:p>
    <w:p w14:paraId="53987C1C" w14:textId="74981430" w:rsidR="007D0CF4" w:rsidRDefault="007E366B" w:rsidP="007E366B">
      <w:pPr>
        <w:pStyle w:val="S"/>
        <w:ind w:firstLine="0"/>
        <w:jc w:val="center"/>
        <w:rPr>
          <w:sz w:val="22"/>
          <w:szCs w:val="22"/>
        </w:rPr>
      </w:pPr>
      <w:r>
        <w:rPr>
          <w:noProof/>
        </w:rPr>
        <w:drawing>
          <wp:inline distT="0" distB="0" distL="0" distR="0" wp14:anchorId="094B6695" wp14:editId="7E411D06">
            <wp:extent cx="9215120" cy="2361538"/>
            <wp:effectExtent l="0" t="0" r="5080" b="127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124FF1D5" w14:textId="5BF71636" w:rsidR="007D0CF4" w:rsidRDefault="007E366B" w:rsidP="007E366B">
      <w:pPr>
        <w:pStyle w:val="S"/>
        <w:ind w:firstLine="0"/>
        <w:jc w:val="center"/>
        <w:rPr>
          <w:sz w:val="22"/>
          <w:szCs w:val="22"/>
        </w:rPr>
      </w:pPr>
      <w:r>
        <w:rPr>
          <w:noProof/>
        </w:rPr>
        <w:drawing>
          <wp:inline distT="0" distB="0" distL="0" distR="0" wp14:anchorId="311BFA19" wp14:editId="109EA91A">
            <wp:extent cx="9230995" cy="2107096"/>
            <wp:effectExtent l="0" t="0" r="8255" b="762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86E923B" w14:textId="77777777" w:rsidR="007D0CF4" w:rsidRDefault="007D0CF4" w:rsidP="000007BC">
      <w:pPr>
        <w:pStyle w:val="S"/>
        <w:jc w:val="center"/>
        <w:rPr>
          <w:sz w:val="22"/>
          <w:szCs w:val="22"/>
        </w:rPr>
      </w:pPr>
    </w:p>
    <w:p w14:paraId="6BB92861" w14:textId="6B183E98" w:rsidR="007D0CF4" w:rsidRDefault="007D0CF4" w:rsidP="007E366B">
      <w:pPr>
        <w:pStyle w:val="S"/>
        <w:ind w:firstLine="0"/>
        <w:jc w:val="center"/>
        <w:rPr>
          <w:sz w:val="22"/>
          <w:szCs w:val="22"/>
        </w:rPr>
      </w:pPr>
    </w:p>
    <w:p w14:paraId="132A50A2" w14:textId="564E3D72" w:rsidR="007D0CF4" w:rsidRDefault="007E366B" w:rsidP="007E366B">
      <w:pPr>
        <w:pStyle w:val="S"/>
        <w:ind w:firstLine="0"/>
        <w:jc w:val="center"/>
        <w:rPr>
          <w:sz w:val="22"/>
          <w:szCs w:val="22"/>
        </w:rPr>
      </w:pPr>
      <w:r>
        <w:rPr>
          <w:noProof/>
        </w:rPr>
        <w:lastRenderedPageBreak/>
        <w:drawing>
          <wp:inline distT="0" distB="0" distL="0" distR="0" wp14:anchorId="12982059" wp14:editId="5531B9D9">
            <wp:extent cx="9357995" cy="4420926"/>
            <wp:effectExtent l="0" t="0" r="14605" b="1778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E92FFCA" w14:textId="77777777" w:rsidR="007D0CF4" w:rsidRDefault="007D0CF4" w:rsidP="000007BC">
      <w:pPr>
        <w:pStyle w:val="S"/>
        <w:jc w:val="center"/>
        <w:rPr>
          <w:sz w:val="22"/>
          <w:szCs w:val="22"/>
        </w:rPr>
      </w:pPr>
    </w:p>
    <w:p w14:paraId="7805820B" w14:textId="77777777" w:rsidR="007E366B" w:rsidRDefault="00CE2158" w:rsidP="000007BC">
      <w:pPr>
        <w:pStyle w:val="S"/>
        <w:jc w:val="center"/>
        <w:rPr>
          <w:sz w:val="22"/>
          <w:szCs w:val="22"/>
        </w:rPr>
      </w:pPr>
      <w:r w:rsidRPr="000007BC">
        <w:rPr>
          <w:sz w:val="22"/>
          <w:szCs w:val="22"/>
        </w:rPr>
        <w:t xml:space="preserve">Диаграмма 3.4. Динамика изменения утвержденных </w:t>
      </w:r>
      <w:r w:rsidR="005F3352" w:rsidRPr="000007BC">
        <w:rPr>
          <w:sz w:val="22"/>
          <w:szCs w:val="22"/>
        </w:rPr>
        <w:t xml:space="preserve">и прогнозных </w:t>
      </w:r>
      <w:r w:rsidRPr="000007BC">
        <w:rPr>
          <w:sz w:val="22"/>
          <w:szCs w:val="22"/>
        </w:rPr>
        <w:t xml:space="preserve">тарифов на </w:t>
      </w:r>
      <w:r w:rsidR="001A7B83" w:rsidRPr="000007BC">
        <w:rPr>
          <w:sz w:val="22"/>
          <w:szCs w:val="22"/>
        </w:rPr>
        <w:t xml:space="preserve">холодное </w:t>
      </w:r>
      <w:r w:rsidRPr="000007BC">
        <w:rPr>
          <w:sz w:val="22"/>
          <w:szCs w:val="22"/>
        </w:rPr>
        <w:t xml:space="preserve">водоснабжение и водоотведения </w:t>
      </w:r>
    </w:p>
    <w:p w14:paraId="77E8424A" w14:textId="5CC3576C" w:rsidR="009E3268" w:rsidRPr="00ED653D" w:rsidRDefault="00CE2158" w:rsidP="00ED653D">
      <w:pPr>
        <w:pStyle w:val="S"/>
        <w:jc w:val="center"/>
        <w:rPr>
          <w:sz w:val="22"/>
          <w:szCs w:val="22"/>
        </w:rPr>
      </w:pPr>
      <w:r w:rsidRPr="000007BC">
        <w:rPr>
          <w:sz w:val="22"/>
          <w:szCs w:val="22"/>
        </w:rPr>
        <w:t>для населения 202</w:t>
      </w:r>
      <w:r w:rsidR="007E366B">
        <w:rPr>
          <w:sz w:val="22"/>
          <w:szCs w:val="22"/>
        </w:rPr>
        <w:t>4</w:t>
      </w:r>
      <w:r w:rsidRPr="000007BC">
        <w:rPr>
          <w:sz w:val="22"/>
          <w:szCs w:val="22"/>
        </w:rPr>
        <w:t>-202</w:t>
      </w:r>
      <w:r w:rsidR="007E366B">
        <w:rPr>
          <w:sz w:val="22"/>
          <w:szCs w:val="22"/>
        </w:rPr>
        <w:t xml:space="preserve">8 </w:t>
      </w:r>
      <w:r w:rsidRPr="000007BC">
        <w:rPr>
          <w:sz w:val="22"/>
          <w:szCs w:val="22"/>
        </w:rPr>
        <w:t>г.г.</w:t>
      </w:r>
      <w:r w:rsidR="009A2E69" w:rsidRPr="000007BC">
        <w:rPr>
          <w:sz w:val="22"/>
          <w:szCs w:val="22"/>
        </w:rPr>
        <w:t xml:space="preserve"> </w:t>
      </w:r>
      <w:r w:rsidR="00B833DE" w:rsidRPr="000007BC">
        <w:rPr>
          <w:sz w:val="22"/>
          <w:szCs w:val="22"/>
        </w:rPr>
        <w:t>Филиал</w:t>
      </w:r>
      <w:r w:rsidR="007E366B">
        <w:rPr>
          <w:sz w:val="22"/>
          <w:szCs w:val="22"/>
        </w:rPr>
        <w:t>а</w:t>
      </w:r>
      <w:r w:rsidR="00B833DE" w:rsidRPr="000007BC">
        <w:rPr>
          <w:sz w:val="22"/>
          <w:szCs w:val="22"/>
        </w:rPr>
        <w:t xml:space="preserve"> «Спасский» КГУП «Примтеплоэнерго»</w:t>
      </w:r>
      <w:r w:rsidRPr="000007BC">
        <w:rPr>
          <w:sz w:val="22"/>
          <w:szCs w:val="22"/>
        </w:rPr>
        <w:t>, руб./м</w:t>
      </w:r>
      <w:r w:rsidRPr="000007BC">
        <w:rPr>
          <w:sz w:val="22"/>
          <w:szCs w:val="22"/>
          <w:vertAlign w:val="superscript"/>
        </w:rPr>
        <w:t>3</w:t>
      </w:r>
      <w:r w:rsidR="00ED653D">
        <w:rPr>
          <w:sz w:val="22"/>
          <w:szCs w:val="22"/>
        </w:rPr>
        <w:t>.</w:t>
      </w:r>
    </w:p>
    <w:p w14:paraId="33B01E83" w14:textId="77777777" w:rsidR="009E3268" w:rsidRDefault="009E3268" w:rsidP="00F528F1">
      <w:pPr>
        <w:pStyle w:val="S"/>
        <w:spacing w:line="276" w:lineRule="auto"/>
        <w:jc w:val="center"/>
        <w:rPr>
          <w:sz w:val="24"/>
        </w:rPr>
        <w:sectPr w:rsidR="009E3268" w:rsidSect="00D35B20">
          <w:pgSz w:w="16838" w:h="11906" w:orient="landscape"/>
          <w:pgMar w:top="1134" w:right="1134" w:bottom="851" w:left="1134" w:header="709" w:footer="709" w:gutter="0"/>
          <w:cols w:space="708"/>
          <w:titlePg/>
          <w:docGrid w:linePitch="360"/>
        </w:sectPr>
      </w:pPr>
    </w:p>
    <w:p w14:paraId="51C5BAD8" w14:textId="77777777" w:rsidR="009E3268" w:rsidRPr="009E3268" w:rsidRDefault="009E3268" w:rsidP="00A646A7">
      <w:pPr>
        <w:widowControl w:val="0"/>
        <w:spacing w:after="0" w:line="240" w:lineRule="auto"/>
        <w:ind w:right="20"/>
        <w:jc w:val="right"/>
        <w:rPr>
          <w:lang w:eastAsia="ru-RU" w:bidi="ru-RU"/>
        </w:rPr>
      </w:pPr>
      <w:r w:rsidRPr="009E3268">
        <w:rPr>
          <w:lang w:eastAsia="ru-RU" w:bidi="ru-RU"/>
        </w:rPr>
        <w:lastRenderedPageBreak/>
        <w:t>Приложение № 41</w:t>
      </w:r>
      <w:r w:rsidRPr="009E3268">
        <w:rPr>
          <w:lang w:eastAsia="ru-RU" w:bidi="ru-RU"/>
        </w:rPr>
        <w:br/>
        <w:t>к постановлению</w:t>
      </w:r>
      <w:r w:rsidRPr="009E3268">
        <w:rPr>
          <w:lang w:eastAsia="ru-RU" w:bidi="ru-RU"/>
        </w:rPr>
        <w:br/>
        <w:t>агентства по тарифам</w:t>
      </w:r>
      <w:r w:rsidRPr="009E3268">
        <w:rPr>
          <w:lang w:eastAsia="ru-RU" w:bidi="ru-RU"/>
        </w:rPr>
        <w:br/>
        <w:t>Приморского края</w:t>
      </w:r>
      <w:r w:rsidRPr="009E3268">
        <w:rPr>
          <w:lang w:eastAsia="ru-RU" w:bidi="ru-RU"/>
        </w:rPr>
        <w:br/>
        <w:t>от 20 декабря 2023 года №71/10</w:t>
      </w:r>
    </w:p>
    <w:p w14:paraId="299DD2A0" w14:textId="7F7A1290" w:rsidR="009E3268" w:rsidRPr="00A646A7" w:rsidRDefault="009E3268" w:rsidP="00A646A7">
      <w:pPr>
        <w:widowControl w:val="0"/>
        <w:spacing w:after="0" w:line="240" w:lineRule="auto"/>
        <w:ind w:right="40"/>
        <w:jc w:val="center"/>
        <w:rPr>
          <w:bCs/>
          <w:sz w:val="24"/>
          <w:szCs w:val="24"/>
          <w:lang w:eastAsia="ru-RU" w:bidi="ru-RU"/>
        </w:rPr>
      </w:pPr>
      <w:r w:rsidRPr="009E3268">
        <w:rPr>
          <w:bCs/>
          <w:sz w:val="24"/>
          <w:szCs w:val="24"/>
          <w:lang w:eastAsia="ru-RU" w:bidi="ru-RU"/>
        </w:rPr>
        <w:t>Долгосрочные параметры</w:t>
      </w:r>
      <w:r w:rsidRPr="009E3268">
        <w:rPr>
          <w:bCs/>
          <w:sz w:val="24"/>
          <w:szCs w:val="24"/>
          <w:lang w:eastAsia="ru-RU" w:bidi="ru-RU"/>
        </w:rPr>
        <w:br/>
        <w:t>регулирования тарифов, определяемые</w:t>
      </w:r>
      <w:r w:rsidRPr="009E3268">
        <w:rPr>
          <w:bCs/>
          <w:sz w:val="24"/>
          <w:szCs w:val="24"/>
          <w:lang w:eastAsia="ru-RU" w:bidi="ru-RU"/>
        </w:rPr>
        <w:br/>
        <w:t>на долгосрочный период регулирования при</w:t>
      </w:r>
      <w:r w:rsidRPr="009E3268">
        <w:rPr>
          <w:bCs/>
          <w:sz w:val="24"/>
          <w:szCs w:val="24"/>
          <w:lang w:eastAsia="ru-RU" w:bidi="ru-RU"/>
        </w:rPr>
        <w:br/>
        <w:t>формировании тарифов на питьевую воду,</w:t>
      </w:r>
      <w:r w:rsidRPr="009E3268">
        <w:rPr>
          <w:bCs/>
          <w:sz w:val="24"/>
          <w:szCs w:val="24"/>
          <w:lang w:eastAsia="ru-RU" w:bidi="ru-RU"/>
        </w:rPr>
        <w:br/>
        <w:t>техническую воду и водоотведение для потребителей</w:t>
      </w:r>
      <w:r w:rsidRPr="009E3268">
        <w:rPr>
          <w:bCs/>
          <w:sz w:val="24"/>
          <w:szCs w:val="24"/>
          <w:lang w:eastAsia="ru-RU" w:bidi="ru-RU"/>
        </w:rPr>
        <w:br/>
        <w:t>краевого государственного унитарного предприятия</w:t>
      </w:r>
      <w:r w:rsidRPr="009E3268">
        <w:rPr>
          <w:bCs/>
          <w:sz w:val="24"/>
          <w:szCs w:val="24"/>
          <w:lang w:eastAsia="ru-RU" w:bidi="ru-RU"/>
        </w:rPr>
        <w:br/>
        <w:t>«Примтеплоэнерго», находящихся на территории</w:t>
      </w:r>
      <w:r w:rsidR="008D2A0F">
        <w:rPr>
          <w:bCs/>
          <w:sz w:val="24"/>
          <w:szCs w:val="24"/>
          <w:lang w:eastAsia="ru-RU" w:bidi="ru-RU"/>
        </w:rPr>
        <w:t xml:space="preserve"> </w:t>
      </w:r>
      <w:r w:rsidR="008D2A0F" w:rsidRPr="008D2A0F">
        <w:rPr>
          <w:bCs/>
          <w:sz w:val="24"/>
          <w:szCs w:val="24"/>
          <w:lang w:eastAsia="ru-RU" w:bidi="ru-RU"/>
        </w:rPr>
        <w:t>Приморского края</w:t>
      </w:r>
      <w:r w:rsidRPr="009E3268">
        <w:rPr>
          <w:bCs/>
          <w:sz w:val="24"/>
          <w:szCs w:val="24"/>
          <w:lang w:eastAsia="ru-RU" w:bidi="ru-RU"/>
        </w:rPr>
        <w:br/>
      </w:r>
    </w:p>
    <w:tbl>
      <w:tblPr>
        <w:tblW w:w="9536" w:type="dxa"/>
        <w:tblInd w:w="-5" w:type="dxa"/>
        <w:tblLayout w:type="fixed"/>
        <w:tblLook w:val="04A0" w:firstRow="1" w:lastRow="0" w:firstColumn="1" w:lastColumn="0" w:noHBand="0" w:noVBand="1"/>
      </w:tblPr>
      <w:tblGrid>
        <w:gridCol w:w="567"/>
        <w:gridCol w:w="1660"/>
        <w:gridCol w:w="1317"/>
        <w:gridCol w:w="2000"/>
        <w:gridCol w:w="2000"/>
        <w:gridCol w:w="1992"/>
      </w:tblGrid>
      <w:tr w:rsidR="009E3268" w:rsidRPr="009E3268" w14:paraId="14E47AD8" w14:textId="77777777" w:rsidTr="009E3268">
        <w:trPr>
          <w:trHeight w:val="860"/>
        </w:trPr>
        <w:tc>
          <w:tcPr>
            <w:tcW w:w="56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331EEE9"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 п/п</w:t>
            </w:r>
          </w:p>
        </w:tc>
        <w:tc>
          <w:tcPr>
            <w:tcW w:w="166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DA7541C"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Годы</w:t>
            </w:r>
          </w:p>
        </w:tc>
        <w:tc>
          <w:tcPr>
            <w:tcW w:w="7309" w:type="dxa"/>
            <w:gridSpan w:val="4"/>
            <w:tcBorders>
              <w:top w:val="single" w:sz="4" w:space="0" w:color="auto"/>
              <w:left w:val="nil"/>
              <w:bottom w:val="single" w:sz="4" w:space="0" w:color="auto"/>
              <w:right w:val="single" w:sz="4" w:space="0" w:color="auto"/>
            </w:tcBorders>
            <w:shd w:val="clear" w:color="000000" w:fill="FFFFFF"/>
            <w:vAlign w:val="center"/>
            <w:hideMark/>
          </w:tcPr>
          <w:p w14:paraId="2D78A1F6"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Долгосрочные параметры регулирования тарифов, определяемые на долгосрочный период регулирования при формировании тарифов на питьевую воду, техническую воду и водоотведение с использованием</w:t>
            </w:r>
          </w:p>
          <w:p w14:paraId="57528C7D" w14:textId="07EA3555" w:rsidR="009E3268" w:rsidRPr="009E3268" w:rsidRDefault="009E3268" w:rsidP="009E3268">
            <w:pPr>
              <w:spacing w:after="0" w:line="240" w:lineRule="auto"/>
              <w:jc w:val="center"/>
              <w:rPr>
                <w:color w:val="000000"/>
                <w:lang w:eastAsia="ru-RU"/>
              </w:rPr>
            </w:pPr>
            <w:r w:rsidRPr="009E3268">
              <w:rPr>
                <w:color w:val="000000"/>
                <w:lang w:eastAsia="ru-RU" w:bidi="ru-RU"/>
              </w:rPr>
              <w:t>метода индексации</w:t>
            </w:r>
          </w:p>
        </w:tc>
      </w:tr>
      <w:tr w:rsidR="009E3268" w:rsidRPr="009E3268" w14:paraId="4D62041A" w14:textId="77777777" w:rsidTr="009E3268">
        <w:trPr>
          <w:trHeight w:val="430"/>
        </w:trPr>
        <w:tc>
          <w:tcPr>
            <w:tcW w:w="567" w:type="dxa"/>
            <w:vMerge/>
            <w:tcBorders>
              <w:top w:val="single" w:sz="4" w:space="0" w:color="auto"/>
              <w:left w:val="single" w:sz="4" w:space="0" w:color="auto"/>
              <w:bottom w:val="single" w:sz="4" w:space="0" w:color="auto"/>
              <w:right w:val="single" w:sz="4" w:space="0" w:color="auto"/>
            </w:tcBorders>
            <w:vAlign w:val="center"/>
            <w:hideMark/>
          </w:tcPr>
          <w:p w14:paraId="64A54147" w14:textId="77777777" w:rsidR="009E3268" w:rsidRPr="009E3268" w:rsidRDefault="009E3268" w:rsidP="009E3268">
            <w:pPr>
              <w:spacing w:after="0" w:line="240" w:lineRule="auto"/>
              <w:rPr>
                <w:color w:val="000000"/>
                <w:lang w:eastAsia="ru-RU"/>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32C62B44" w14:textId="77777777" w:rsidR="009E3268" w:rsidRPr="009E3268" w:rsidRDefault="009E3268" w:rsidP="009E3268">
            <w:pPr>
              <w:spacing w:after="0" w:line="240" w:lineRule="auto"/>
              <w:rPr>
                <w:color w:val="000000"/>
                <w:lang w:eastAsia="ru-RU"/>
              </w:rPr>
            </w:pPr>
          </w:p>
        </w:tc>
        <w:tc>
          <w:tcPr>
            <w:tcW w:w="1317" w:type="dxa"/>
            <w:vMerge w:val="restart"/>
            <w:tcBorders>
              <w:top w:val="nil"/>
              <w:left w:val="single" w:sz="4" w:space="0" w:color="auto"/>
              <w:bottom w:val="single" w:sz="4" w:space="0" w:color="auto"/>
              <w:right w:val="single" w:sz="4" w:space="0" w:color="auto"/>
            </w:tcBorders>
            <w:shd w:val="clear" w:color="000000" w:fill="FFFFFF"/>
            <w:vAlign w:val="center"/>
            <w:hideMark/>
          </w:tcPr>
          <w:p w14:paraId="7776ADCF"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Базовый уровень операционных расходов, гыс. руб.</w:t>
            </w:r>
          </w:p>
        </w:tc>
        <w:tc>
          <w:tcPr>
            <w:tcW w:w="2000" w:type="dxa"/>
            <w:tcBorders>
              <w:top w:val="nil"/>
              <w:left w:val="nil"/>
              <w:bottom w:val="single" w:sz="4" w:space="0" w:color="auto"/>
              <w:right w:val="single" w:sz="4" w:space="0" w:color="auto"/>
            </w:tcBorders>
            <w:shd w:val="clear" w:color="000000" w:fill="FFFFFF"/>
            <w:vAlign w:val="center"/>
            <w:hideMark/>
          </w:tcPr>
          <w:p w14:paraId="1EF6E3CC"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Индекс</w:t>
            </w:r>
          </w:p>
        </w:tc>
        <w:tc>
          <w:tcPr>
            <w:tcW w:w="200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08DDDDC"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Уровень потерь воды, %</w:t>
            </w:r>
          </w:p>
        </w:tc>
        <w:tc>
          <w:tcPr>
            <w:tcW w:w="199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D84DEBE"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Удельный расход электрической энергии, кВт ч/куб. м</w:t>
            </w:r>
          </w:p>
        </w:tc>
      </w:tr>
      <w:tr w:rsidR="009E3268" w:rsidRPr="009E3268" w14:paraId="4CDBF4A2" w14:textId="77777777" w:rsidTr="009E3268">
        <w:trPr>
          <w:trHeight w:val="430"/>
        </w:trPr>
        <w:tc>
          <w:tcPr>
            <w:tcW w:w="567" w:type="dxa"/>
            <w:vMerge/>
            <w:tcBorders>
              <w:top w:val="single" w:sz="4" w:space="0" w:color="auto"/>
              <w:left w:val="single" w:sz="4" w:space="0" w:color="auto"/>
              <w:bottom w:val="single" w:sz="4" w:space="0" w:color="auto"/>
              <w:right w:val="single" w:sz="4" w:space="0" w:color="auto"/>
            </w:tcBorders>
            <w:vAlign w:val="center"/>
            <w:hideMark/>
          </w:tcPr>
          <w:p w14:paraId="44444006" w14:textId="77777777" w:rsidR="009E3268" w:rsidRPr="009E3268" w:rsidRDefault="009E3268" w:rsidP="009E3268">
            <w:pPr>
              <w:spacing w:after="0" w:line="240" w:lineRule="auto"/>
              <w:rPr>
                <w:color w:val="000000"/>
                <w:lang w:eastAsia="ru-RU"/>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0958F336" w14:textId="77777777" w:rsidR="009E3268" w:rsidRPr="009E3268" w:rsidRDefault="009E3268" w:rsidP="009E3268">
            <w:pPr>
              <w:spacing w:after="0" w:line="240" w:lineRule="auto"/>
              <w:rPr>
                <w:color w:val="000000"/>
                <w:lang w:eastAsia="ru-RU"/>
              </w:rPr>
            </w:pPr>
          </w:p>
        </w:tc>
        <w:tc>
          <w:tcPr>
            <w:tcW w:w="1317" w:type="dxa"/>
            <w:vMerge/>
            <w:tcBorders>
              <w:top w:val="nil"/>
              <w:left w:val="single" w:sz="4" w:space="0" w:color="auto"/>
              <w:bottom w:val="single" w:sz="4" w:space="0" w:color="auto"/>
              <w:right w:val="single" w:sz="4" w:space="0" w:color="auto"/>
            </w:tcBorders>
            <w:vAlign w:val="center"/>
            <w:hideMark/>
          </w:tcPr>
          <w:p w14:paraId="3477079B" w14:textId="77777777" w:rsidR="009E3268" w:rsidRPr="009E3268" w:rsidRDefault="009E3268" w:rsidP="009E3268">
            <w:pPr>
              <w:spacing w:after="0" w:line="240" w:lineRule="auto"/>
              <w:rPr>
                <w:color w:val="000000"/>
                <w:lang w:eastAsia="ru-RU"/>
              </w:rPr>
            </w:pPr>
          </w:p>
        </w:tc>
        <w:tc>
          <w:tcPr>
            <w:tcW w:w="2000" w:type="dxa"/>
            <w:tcBorders>
              <w:top w:val="nil"/>
              <w:left w:val="nil"/>
              <w:bottom w:val="single" w:sz="4" w:space="0" w:color="auto"/>
              <w:right w:val="single" w:sz="4" w:space="0" w:color="auto"/>
            </w:tcBorders>
            <w:shd w:val="clear" w:color="000000" w:fill="FFFFFF"/>
            <w:vAlign w:val="center"/>
            <w:hideMark/>
          </w:tcPr>
          <w:p w14:paraId="556B867F"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эффективности операционных расходов</w:t>
            </w:r>
            <w:r w:rsidRPr="009E3268">
              <w:rPr>
                <w:i/>
                <w:iCs/>
                <w:color w:val="000000"/>
                <w:lang w:eastAsia="ru-RU" w:bidi="ru-RU"/>
              </w:rPr>
              <w:t>,%</w:t>
            </w:r>
          </w:p>
        </w:tc>
        <w:tc>
          <w:tcPr>
            <w:tcW w:w="2000" w:type="dxa"/>
            <w:vMerge/>
            <w:tcBorders>
              <w:top w:val="single" w:sz="4" w:space="0" w:color="auto"/>
              <w:left w:val="single" w:sz="4" w:space="0" w:color="auto"/>
              <w:bottom w:val="single" w:sz="4" w:space="0" w:color="auto"/>
              <w:right w:val="single" w:sz="4" w:space="0" w:color="auto"/>
            </w:tcBorders>
            <w:vAlign w:val="center"/>
            <w:hideMark/>
          </w:tcPr>
          <w:p w14:paraId="19139107" w14:textId="77777777" w:rsidR="009E3268" w:rsidRPr="009E3268" w:rsidRDefault="009E3268" w:rsidP="009E3268">
            <w:pPr>
              <w:spacing w:after="0" w:line="240" w:lineRule="auto"/>
              <w:rPr>
                <w:color w:val="000000"/>
                <w:lang w:eastAsia="ru-RU"/>
              </w:rPr>
            </w:pPr>
          </w:p>
        </w:tc>
        <w:tc>
          <w:tcPr>
            <w:tcW w:w="1992" w:type="dxa"/>
            <w:vMerge/>
            <w:tcBorders>
              <w:top w:val="single" w:sz="4" w:space="0" w:color="auto"/>
              <w:left w:val="single" w:sz="4" w:space="0" w:color="auto"/>
              <w:bottom w:val="single" w:sz="4" w:space="0" w:color="auto"/>
              <w:right w:val="single" w:sz="4" w:space="0" w:color="auto"/>
            </w:tcBorders>
            <w:vAlign w:val="center"/>
            <w:hideMark/>
          </w:tcPr>
          <w:p w14:paraId="1EAF79AF" w14:textId="77777777" w:rsidR="009E3268" w:rsidRPr="009E3268" w:rsidRDefault="009E3268" w:rsidP="009E3268">
            <w:pPr>
              <w:spacing w:after="0" w:line="240" w:lineRule="auto"/>
              <w:rPr>
                <w:color w:val="000000"/>
                <w:lang w:eastAsia="ru-RU"/>
              </w:rPr>
            </w:pPr>
          </w:p>
        </w:tc>
      </w:tr>
      <w:tr w:rsidR="009E3268" w:rsidRPr="009E3268" w14:paraId="414636F7" w14:textId="77777777" w:rsidTr="009E3268">
        <w:trPr>
          <w:trHeight w:val="290"/>
        </w:trPr>
        <w:tc>
          <w:tcPr>
            <w:tcW w:w="9536"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14:paraId="2D44BE53"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с. Дмитриевка, с. Меркушевка, с. Синий Гай, с. Искра, с. Майское Черниговский</w:t>
            </w:r>
          </w:p>
        </w:tc>
      </w:tr>
      <w:tr w:rsidR="009E3268" w:rsidRPr="009E3268" w14:paraId="43BBB9D2" w14:textId="77777777" w:rsidTr="009E3268">
        <w:trPr>
          <w:trHeight w:val="290"/>
        </w:trPr>
        <w:tc>
          <w:tcPr>
            <w:tcW w:w="9536"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14:paraId="3DB78024"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муниципальный округ</w:t>
            </w:r>
          </w:p>
        </w:tc>
      </w:tr>
      <w:tr w:rsidR="009E3268" w:rsidRPr="009E3268" w14:paraId="5DD1D1D2" w14:textId="77777777" w:rsidTr="009E3268">
        <w:trPr>
          <w:trHeight w:hRule="exact" w:val="290"/>
        </w:trPr>
        <w:tc>
          <w:tcPr>
            <w:tcW w:w="9536"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14:paraId="13D497D7"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Питьевая вода</w:t>
            </w:r>
          </w:p>
        </w:tc>
      </w:tr>
      <w:tr w:rsidR="009E3268" w:rsidRPr="009E3268" w14:paraId="6B1CC518"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556B4067"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1660" w:type="dxa"/>
            <w:tcBorders>
              <w:top w:val="nil"/>
              <w:left w:val="nil"/>
              <w:bottom w:val="single" w:sz="4" w:space="0" w:color="auto"/>
              <w:right w:val="single" w:sz="4" w:space="0" w:color="auto"/>
            </w:tcBorders>
            <w:shd w:val="clear" w:color="000000" w:fill="FFFFFF"/>
            <w:vAlign w:val="center"/>
            <w:hideMark/>
          </w:tcPr>
          <w:p w14:paraId="0E928477"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2024</w:t>
            </w:r>
          </w:p>
        </w:tc>
        <w:tc>
          <w:tcPr>
            <w:tcW w:w="1317" w:type="dxa"/>
            <w:tcBorders>
              <w:top w:val="nil"/>
              <w:left w:val="nil"/>
              <w:bottom w:val="single" w:sz="4" w:space="0" w:color="auto"/>
              <w:right w:val="single" w:sz="4" w:space="0" w:color="auto"/>
            </w:tcBorders>
            <w:shd w:val="clear" w:color="000000" w:fill="FFFFFF"/>
            <w:vAlign w:val="center"/>
            <w:hideMark/>
          </w:tcPr>
          <w:p w14:paraId="25F082ED"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2 625,08</w:t>
            </w:r>
          </w:p>
        </w:tc>
        <w:tc>
          <w:tcPr>
            <w:tcW w:w="2000" w:type="dxa"/>
            <w:tcBorders>
              <w:top w:val="nil"/>
              <w:left w:val="nil"/>
              <w:bottom w:val="single" w:sz="4" w:space="0" w:color="auto"/>
              <w:right w:val="single" w:sz="4" w:space="0" w:color="auto"/>
            </w:tcBorders>
            <w:shd w:val="clear" w:color="000000" w:fill="FFFFFF"/>
            <w:vAlign w:val="center"/>
            <w:hideMark/>
          </w:tcPr>
          <w:p w14:paraId="16DB92B2"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00976CEB"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20,75</w:t>
            </w:r>
          </w:p>
        </w:tc>
        <w:tc>
          <w:tcPr>
            <w:tcW w:w="1992" w:type="dxa"/>
            <w:tcBorders>
              <w:top w:val="nil"/>
              <w:left w:val="nil"/>
              <w:bottom w:val="single" w:sz="4" w:space="0" w:color="auto"/>
              <w:right w:val="single" w:sz="4" w:space="0" w:color="auto"/>
            </w:tcBorders>
            <w:shd w:val="clear" w:color="000000" w:fill="FFFFFF"/>
            <w:vAlign w:val="center"/>
            <w:hideMark/>
          </w:tcPr>
          <w:p w14:paraId="4C3A13F7"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0,6</w:t>
            </w:r>
          </w:p>
        </w:tc>
      </w:tr>
      <w:tr w:rsidR="009E3268" w:rsidRPr="009E3268" w14:paraId="5C96734A"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49C21145"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w:t>
            </w:r>
          </w:p>
        </w:tc>
        <w:tc>
          <w:tcPr>
            <w:tcW w:w="1660" w:type="dxa"/>
            <w:tcBorders>
              <w:top w:val="nil"/>
              <w:left w:val="nil"/>
              <w:bottom w:val="single" w:sz="4" w:space="0" w:color="auto"/>
              <w:right w:val="single" w:sz="4" w:space="0" w:color="auto"/>
            </w:tcBorders>
            <w:shd w:val="clear" w:color="000000" w:fill="FFFFFF"/>
            <w:vAlign w:val="center"/>
            <w:hideMark/>
          </w:tcPr>
          <w:p w14:paraId="351D5F1B"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2025</w:t>
            </w:r>
          </w:p>
        </w:tc>
        <w:tc>
          <w:tcPr>
            <w:tcW w:w="1317" w:type="dxa"/>
            <w:tcBorders>
              <w:top w:val="nil"/>
              <w:left w:val="nil"/>
              <w:bottom w:val="single" w:sz="4" w:space="0" w:color="auto"/>
              <w:right w:val="single" w:sz="4" w:space="0" w:color="auto"/>
            </w:tcBorders>
            <w:shd w:val="clear" w:color="000000" w:fill="FFFFFF"/>
            <w:vAlign w:val="center"/>
            <w:hideMark/>
          </w:tcPr>
          <w:p w14:paraId="42D65CE2"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2000" w:type="dxa"/>
            <w:tcBorders>
              <w:top w:val="nil"/>
              <w:left w:val="nil"/>
              <w:bottom w:val="single" w:sz="4" w:space="0" w:color="auto"/>
              <w:right w:val="single" w:sz="4" w:space="0" w:color="auto"/>
            </w:tcBorders>
            <w:shd w:val="clear" w:color="000000" w:fill="FFFFFF"/>
            <w:vAlign w:val="center"/>
            <w:hideMark/>
          </w:tcPr>
          <w:p w14:paraId="34B62E48"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4C1A5460"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20,75</w:t>
            </w:r>
          </w:p>
        </w:tc>
        <w:tc>
          <w:tcPr>
            <w:tcW w:w="1992" w:type="dxa"/>
            <w:tcBorders>
              <w:top w:val="nil"/>
              <w:left w:val="nil"/>
              <w:bottom w:val="single" w:sz="4" w:space="0" w:color="auto"/>
              <w:right w:val="single" w:sz="4" w:space="0" w:color="auto"/>
            </w:tcBorders>
            <w:shd w:val="clear" w:color="000000" w:fill="FFFFFF"/>
            <w:vAlign w:val="center"/>
            <w:hideMark/>
          </w:tcPr>
          <w:p w14:paraId="2923C702"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0,6</w:t>
            </w:r>
          </w:p>
        </w:tc>
      </w:tr>
      <w:tr w:rsidR="009E3268" w:rsidRPr="009E3268" w14:paraId="1F3BC689"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12D1B660"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3</w:t>
            </w:r>
          </w:p>
        </w:tc>
        <w:tc>
          <w:tcPr>
            <w:tcW w:w="1660" w:type="dxa"/>
            <w:tcBorders>
              <w:top w:val="nil"/>
              <w:left w:val="nil"/>
              <w:bottom w:val="single" w:sz="4" w:space="0" w:color="auto"/>
              <w:right w:val="single" w:sz="4" w:space="0" w:color="auto"/>
            </w:tcBorders>
            <w:shd w:val="clear" w:color="000000" w:fill="FFFFFF"/>
            <w:vAlign w:val="center"/>
            <w:hideMark/>
          </w:tcPr>
          <w:p w14:paraId="124E4836"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2026</w:t>
            </w:r>
          </w:p>
        </w:tc>
        <w:tc>
          <w:tcPr>
            <w:tcW w:w="1317" w:type="dxa"/>
            <w:tcBorders>
              <w:top w:val="nil"/>
              <w:left w:val="nil"/>
              <w:bottom w:val="single" w:sz="4" w:space="0" w:color="auto"/>
              <w:right w:val="single" w:sz="4" w:space="0" w:color="auto"/>
            </w:tcBorders>
            <w:shd w:val="clear" w:color="000000" w:fill="FFFFFF"/>
            <w:vAlign w:val="center"/>
            <w:hideMark/>
          </w:tcPr>
          <w:p w14:paraId="6034F018"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2000" w:type="dxa"/>
            <w:tcBorders>
              <w:top w:val="nil"/>
              <w:left w:val="nil"/>
              <w:bottom w:val="single" w:sz="4" w:space="0" w:color="auto"/>
              <w:right w:val="single" w:sz="4" w:space="0" w:color="auto"/>
            </w:tcBorders>
            <w:shd w:val="clear" w:color="000000" w:fill="FFFFFF"/>
            <w:vAlign w:val="center"/>
            <w:hideMark/>
          </w:tcPr>
          <w:p w14:paraId="69EBB690"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12C79718"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20,75</w:t>
            </w:r>
          </w:p>
        </w:tc>
        <w:tc>
          <w:tcPr>
            <w:tcW w:w="1992" w:type="dxa"/>
            <w:tcBorders>
              <w:top w:val="nil"/>
              <w:left w:val="nil"/>
              <w:bottom w:val="single" w:sz="4" w:space="0" w:color="auto"/>
              <w:right w:val="single" w:sz="4" w:space="0" w:color="auto"/>
            </w:tcBorders>
            <w:shd w:val="clear" w:color="000000" w:fill="FFFFFF"/>
            <w:vAlign w:val="center"/>
            <w:hideMark/>
          </w:tcPr>
          <w:p w14:paraId="0DFC32F6"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0,6</w:t>
            </w:r>
          </w:p>
        </w:tc>
      </w:tr>
      <w:tr w:rsidR="009E3268" w:rsidRPr="009E3268" w14:paraId="1A0C8922"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533C2DF7"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4</w:t>
            </w:r>
          </w:p>
        </w:tc>
        <w:tc>
          <w:tcPr>
            <w:tcW w:w="1660" w:type="dxa"/>
            <w:tcBorders>
              <w:top w:val="nil"/>
              <w:left w:val="nil"/>
              <w:bottom w:val="single" w:sz="4" w:space="0" w:color="auto"/>
              <w:right w:val="single" w:sz="4" w:space="0" w:color="auto"/>
            </w:tcBorders>
            <w:shd w:val="clear" w:color="000000" w:fill="FFFFFF"/>
            <w:vAlign w:val="center"/>
            <w:hideMark/>
          </w:tcPr>
          <w:p w14:paraId="46BC3F69"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2027</w:t>
            </w:r>
          </w:p>
        </w:tc>
        <w:tc>
          <w:tcPr>
            <w:tcW w:w="1317" w:type="dxa"/>
            <w:tcBorders>
              <w:top w:val="nil"/>
              <w:left w:val="nil"/>
              <w:bottom w:val="single" w:sz="4" w:space="0" w:color="auto"/>
              <w:right w:val="single" w:sz="4" w:space="0" w:color="auto"/>
            </w:tcBorders>
            <w:shd w:val="clear" w:color="000000" w:fill="FFFFFF"/>
            <w:vAlign w:val="center"/>
            <w:hideMark/>
          </w:tcPr>
          <w:p w14:paraId="3ED98173"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2000" w:type="dxa"/>
            <w:tcBorders>
              <w:top w:val="nil"/>
              <w:left w:val="nil"/>
              <w:bottom w:val="single" w:sz="4" w:space="0" w:color="auto"/>
              <w:right w:val="single" w:sz="4" w:space="0" w:color="auto"/>
            </w:tcBorders>
            <w:shd w:val="clear" w:color="000000" w:fill="FFFFFF"/>
            <w:vAlign w:val="center"/>
            <w:hideMark/>
          </w:tcPr>
          <w:p w14:paraId="3947FE9B"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19FF5461"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20,75</w:t>
            </w:r>
          </w:p>
        </w:tc>
        <w:tc>
          <w:tcPr>
            <w:tcW w:w="1992" w:type="dxa"/>
            <w:tcBorders>
              <w:top w:val="nil"/>
              <w:left w:val="nil"/>
              <w:bottom w:val="single" w:sz="4" w:space="0" w:color="auto"/>
              <w:right w:val="single" w:sz="4" w:space="0" w:color="auto"/>
            </w:tcBorders>
            <w:shd w:val="clear" w:color="000000" w:fill="FFFFFF"/>
            <w:vAlign w:val="center"/>
            <w:hideMark/>
          </w:tcPr>
          <w:p w14:paraId="7354DF6F"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0,6</w:t>
            </w:r>
          </w:p>
        </w:tc>
      </w:tr>
      <w:tr w:rsidR="009E3268" w:rsidRPr="009E3268" w14:paraId="52D50583"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6DF58EBA"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5</w:t>
            </w:r>
          </w:p>
        </w:tc>
        <w:tc>
          <w:tcPr>
            <w:tcW w:w="1660" w:type="dxa"/>
            <w:tcBorders>
              <w:top w:val="nil"/>
              <w:left w:val="nil"/>
              <w:bottom w:val="single" w:sz="4" w:space="0" w:color="auto"/>
              <w:right w:val="single" w:sz="4" w:space="0" w:color="auto"/>
            </w:tcBorders>
            <w:shd w:val="clear" w:color="000000" w:fill="FFFFFF"/>
            <w:vAlign w:val="center"/>
            <w:hideMark/>
          </w:tcPr>
          <w:p w14:paraId="00716A50"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2028</w:t>
            </w:r>
          </w:p>
        </w:tc>
        <w:tc>
          <w:tcPr>
            <w:tcW w:w="1317" w:type="dxa"/>
            <w:tcBorders>
              <w:top w:val="nil"/>
              <w:left w:val="nil"/>
              <w:bottom w:val="single" w:sz="4" w:space="0" w:color="auto"/>
              <w:right w:val="single" w:sz="4" w:space="0" w:color="auto"/>
            </w:tcBorders>
            <w:shd w:val="clear" w:color="000000" w:fill="FFFFFF"/>
            <w:vAlign w:val="center"/>
            <w:hideMark/>
          </w:tcPr>
          <w:p w14:paraId="1A08328A"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2000" w:type="dxa"/>
            <w:tcBorders>
              <w:top w:val="nil"/>
              <w:left w:val="nil"/>
              <w:bottom w:val="single" w:sz="4" w:space="0" w:color="auto"/>
              <w:right w:val="single" w:sz="4" w:space="0" w:color="auto"/>
            </w:tcBorders>
            <w:shd w:val="clear" w:color="000000" w:fill="FFFFFF"/>
            <w:vAlign w:val="center"/>
            <w:hideMark/>
          </w:tcPr>
          <w:p w14:paraId="4787A9CE"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3A8A28BA"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20,75</w:t>
            </w:r>
          </w:p>
        </w:tc>
        <w:tc>
          <w:tcPr>
            <w:tcW w:w="1992" w:type="dxa"/>
            <w:tcBorders>
              <w:top w:val="nil"/>
              <w:left w:val="nil"/>
              <w:bottom w:val="single" w:sz="4" w:space="0" w:color="auto"/>
              <w:right w:val="single" w:sz="4" w:space="0" w:color="auto"/>
            </w:tcBorders>
            <w:shd w:val="clear" w:color="000000" w:fill="FFFFFF"/>
            <w:vAlign w:val="center"/>
            <w:hideMark/>
          </w:tcPr>
          <w:p w14:paraId="6149447B"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0,6</w:t>
            </w:r>
          </w:p>
        </w:tc>
      </w:tr>
      <w:tr w:rsidR="009E3268" w:rsidRPr="009E3268" w14:paraId="547962F7" w14:textId="77777777" w:rsidTr="009E3268">
        <w:trPr>
          <w:trHeight w:hRule="exact" w:val="290"/>
        </w:trPr>
        <w:tc>
          <w:tcPr>
            <w:tcW w:w="9536"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14:paraId="514162D5"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с. Дмитриевка, с. Майское Черниговский муниципальный округ</w:t>
            </w:r>
          </w:p>
        </w:tc>
      </w:tr>
      <w:tr w:rsidR="009E3268" w:rsidRPr="009E3268" w14:paraId="70F55660" w14:textId="77777777" w:rsidTr="009E3268">
        <w:trPr>
          <w:trHeight w:hRule="exact" w:val="290"/>
        </w:trPr>
        <w:tc>
          <w:tcPr>
            <w:tcW w:w="9536"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14:paraId="4FD6728C"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Водоотведение</w:t>
            </w:r>
          </w:p>
        </w:tc>
      </w:tr>
      <w:tr w:rsidR="009E3268" w:rsidRPr="009E3268" w14:paraId="0FA62916" w14:textId="77777777" w:rsidTr="009E3268">
        <w:trPr>
          <w:trHeight w:hRule="exact" w:val="290"/>
        </w:trPr>
        <w:tc>
          <w:tcPr>
            <w:tcW w:w="567" w:type="dxa"/>
            <w:vMerge w:val="restart"/>
            <w:tcBorders>
              <w:top w:val="nil"/>
              <w:left w:val="single" w:sz="4" w:space="0" w:color="auto"/>
              <w:bottom w:val="single" w:sz="4" w:space="0" w:color="auto"/>
              <w:right w:val="single" w:sz="4" w:space="0" w:color="auto"/>
            </w:tcBorders>
            <w:shd w:val="clear" w:color="000000" w:fill="FFFFFF"/>
            <w:vAlign w:val="center"/>
            <w:hideMark/>
          </w:tcPr>
          <w:p w14:paraId="0EFF81D6"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1660" w:type="dxa"/>
            <w:vMerge w:val="restart"/>
            <w:tcBorders>
              <w:top w:val="nil"/>
              <w:left w:val="single" w:sz="4" w:space="0" w:color="auto"/>
              <w:bottom w:val="single" w:sz="4" w:space="0" w:color="auto"/>
              <w:right w:val="single" w:sz="4" w:space="0" w:color="auto"/>
            </w:tcBorders>
            <w:shd w:val="clear" w:color="000000" w:fill="FFFFFF"/>
            <w:vAlign w:val="center"/>
            <w:hideMark/>
          </w:tcPr>
          <w:p w14:paraId="7B24A403"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2024</w:t>
            </w:r>
          </w:p>
        </w:tc>
        <w:tc>
          <w:tcPr>
            <w:tcW w:w="1317" w:type="dxa"/>
            <w:vMerge w:val="restart"/>
            <w:tcBorders>
              <w:top w:val="nil"/>
              <w:left w:val="single" w:sz="4" w:space="0" w:color="auto"/>
              <w:bottom w:val="single" w:sz="4" w:space="0" w:color="auto"/>
              <w:right w:val="single" w:sz="4" w:space="0" w:color="auto"/>
            </w:tcBorders>
            <w:shd w:val="clear" w:color="000000" w:fill="FFFFFF"/>
            <w:vAlign w:val="center"/>
            <w:hideMark/>
          </w:tcPr>
          <w:p w14:paraId="47B50CE9"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1 957,89</w:t>
            </w:r>
          </w:p>
        </w:tc>
        <w:tc>
          <w:tcPr>
            <w:tcW w:w="2000" w:type="dxa"/>
            <w:vMerge w:val="restart"/>
            <w:tcBorders>
              <w:top w:val="nil"/>
              <w:left w:val="single" w:sz="4" w:space="0" w:color="auto"/>
              <w:bottom w:val="single" w:sz="4" w:space="0" w:color="auto"/>
              <w:right w:val="single" w:sz="4" w:space="0" w:color="auto"/>
            </w:tcBorders>
            <w:shd w:val="clear" w:color="000000" w:fill="FFFFFF"/>
            <w:vAlign w:val="center"/>
            <w:hideMark/>
          </w:tcPr>
          <w:p w14:paraId="07BD305F"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vMerge w:val="restart"/>
            <w:tcBorders>
              <w:top w:val="nil"/>
              <w:left w:val="single" w:sz="4" w:space="0" w:color="auto"/>
              <w:bottom w:val="single" w:sz="4" w:space="0" w:color="auto"/>
              <w:right w:val="single" w:sz="4" w:space="0" w:color="auto"/>
            </w:tcBorders>
            <w:shd w:val="clear" w:color="000000" w:fill="FFFFFF"/>
            <w:vAlign w:val="center"/>
            <w:hideMark/>
          </w:tcPr>
          <w:p w14:paraId="7FF56B4C"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1992" w:type="dxa"/>
            <w:tcBorders>
              <w:top w:val="nil"/>
              <w:left w:val="nil"/>
              <w:bottom w:val="single" w:sz="4" w:space="0" w:color="auto"/>
              <w:right w:val="single" w:sz="4" w:space="0" w:color="auto"/>
            </w:tcBorders>
            <w:shd w:val="clear" w:color="000000" w:fill="FFFFFF"/>
            <w:vAlign w:val="center"/>
            <w:hideMark/>
          </w:tcPr>
          <w:p w14:paraId="05224B0F"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0,07</w:t>
            </w:r>
          </w:p>
        </w:tc>
      </w:tr>
      <w:tr w:rsidR="009E3268" w:rsidRPr="009E3268" w14:paraId="44E18B4A" w14:textId="77777777" w:rsidTr="009E3268">
        <w:trPr>
          <w:trHeight w:val="290"/>
        </w:trPr>
        <w:tc>
          <w:tcPr>
            <w:tcW w:w="567" w:type="dxa"/>
            <w:vMerge/>
            <w:tcBorders>
              <w:top w:val="nil"/>
              <w:left w:val="single" w:sz="4" w:space="0" w:color="auto"/>
              <w:bottom w:val="single" w:sz="4" w:space="0" w:color="auto"/>
              <w:right w:val="single" w:sz="4" w:space="0" w:color="auto"/>
            </w:tcBorders>
            <w:vAlign w:val="center"/>
            <w:hideMark/>
          </w:tcPr>
          <w:p w14:paraId="7482F207" w14:textId="77777777" w:rsidR="009E3268" w:rsidRPr="009E3268" w:rsidRDefault="009E3268" w:rsidP="009E3268">
            <w:pPr>
              <w:spacing w:after="0" w:line="240" w:lineRule="auto"/>
              <w:rPr>
                <w:color w:val="000000"/>
                <w:lang w:eastAsia="ru-RU"/>
              </w:rPr>
            </w:pPr>
          </w:p>
        </w:tc>
        <w:tc>
          <w:tcPr>
            <w:tcW w:w="1660" w:type="dxa"/>
            <w:vMerge/>
            <w:tcBorders>
              <w:top w:val="nil"/>
              <w:left w:val="single" w:sz="4" w:space="0" w:color="auto"/>
              <w:bottom w:val="single" w:sz="4" w:space="0" w:color="auto"/>
              <w:right w:val="single" w:sz="4" w:space="0" w:color="auto"/>
            </w:tcBorders>
            <w:vAlign w:val="center"/>
            <w:hideMark/>
          </w:tcPr>
          <w:p w14:paraId="5E8BE9DB" w14:textId="77777777" w:rsidR="009E3268" w:rsidRPr="009E3268" w:rsidRDefault="009E3268" w:rsidP="009E3268">
            <w:pPr>
              <w:spacing w:after="0" w:line="240" w:lineRule="auto"/>
              <w:rPr>
                <w:color w:val="000000"/>
                <w:lang w:eastAsia="ru-RU"/>
              </w:rPr>
            </w:pPr>
          </w:p>
        </w:tc>
        <w:tc>
          <w:tcPr>
            <w:tcW w:w="1317" w:type="dxa"/>
            <w:vMerge/>
            <w:tcBorders>
              <w:top w:val="nil"/>
              <w:left w:val="single" w:sz="4" w:space="0" w:color="auto"/>
              <w:bottom w:val="single" w:sz="4" w:space="0" w:color="auto"/>
              <w:right w:val="single" w:sz="4" w:space="0" w:color="auto"/>
            </w:tcBorders>
            <w:vAlign w:val="center"/>
            <w:hideMark/>
          </w:tcPr>
          <w:p w14:paraId="38976561" w14:textId="77777777" w:rsidR="009E3268" w:rsidRPr="009E3268" w:rsidRDefault="009E3268" w:rsidP="009E3268">
            <w:pPr>
              <w:spacing w:after="0" w:line="240" w:lineRule="auto"/>
              <w:rPr>
                <w:color w:val="000000"/>
                <w:lang w:eastAsia="ru-RU"/>
              </w:rPr>
            </w:pPr>
          </w:p>
        </w:tc>
        <w:tc>
          <w:tcPr>
            <w:tcW w:w="2000" w:type="dxa"/>
            <w:vMerge/>
            <w:tcBorders>
              <w:top w:val="nil"/>
              <w:left w:val="single" w:sz="4" w:space="0" w:color="auto"/>
              <w:bottom w:val="single" w:sz="4" w:space="0" w:color="auto"/>
              <w:right w:val="single" w:sz="4" w:space="0" w:color="auto"/>
            </w:tcBorders>
            <w:vAlign w:val="center"/>
            <w:hideMark/>
          </w:tcPr>
          <w:p w14:paraId="23190684" w14:textId="77777777" w:rsidR="009E3268" w:rsidRPr="009E3268" w:rsidRDefault="009E3268" w:rsidP="009E3268">
            <w:pPr>
              <w:spacing w:after="0" w:line="240" w:lineRule="auto"/>
              <w:rPr>
                <w:color w:val="000000"/>
                <w:lang w:eastAsia="ru-RU"/>
              </w:rPr>
            </w:pPr>
          </w:p>
        </w:tc>
        <w:tc>
          <w:tcPr>
            <w:tcW w:w="2000" w:type="dxa"/>
            <w:vMerge/>
            <w:tcBorders>
              <w:top w:val="nil"/>
              <w:left w:val="single" w:sz="4" w:space="0" w:color="auto"/>
              <w:bottom w:val="single" w:sz="4" w:space="0" w:color="auto"/>
              <w:right w:val="single" w:sz="4" w:space="0" w:color="auto"/>
            </w:tcBorders>
            <w:vAlign w:val="center"/>
            <w:hideMark/>
          </w:tcPr>
          <w:p w14:paraId="121BCC59" w14:textId="77777777" w:rsidR="009E3268" w:rsidRPr="009E3268" w:rsidRDefault="009E3268" w:rsidP="009E3268">
            <w:pPr>
              <w:spacing w:after="0" w:line="240" w:lineRule="auto"/>
              <w:rPr>
                <w:color w:val="000000"/>
                <w:lang w:eastAsia="ru-RU"/>
              </w:rPr>
            </w:pPr>
          </w:p>
        </w:tc>
        <w:tc>
          <w:tcPr>
            <w:tcW w:w="1992" w:type="dxa"/>
            <w:tcBorders>
              <w:top w:val="nil"/>
              <w:left w:val="nil"/>
              <w:bottom w:val="single" w:sz="4" w:space="0" w:color="auto"/>
              <w:right w:val="single" w:sz="4" w:space="0" w:color="auto"/>
            </w:tcBorders>
            <w:shd w:val="clear" w:color="000000" w:fill="FFFFFF"/>
            <w:vAlign w:val="center"/>
            <w:hideMark/>
          </w:tcPr>
          <w:p w14:paraId="4F7B365E" w14:textId="77777777" w:rsidR="009E3268" w:rsidRPr="009E3268" w:rsidRDefault="009E3268" w:rsidP="009E3268">
            <w:pPr>
              <w:spacing w:after="0" w:line="240" w:lineRule="auto"/>
              <w:jc w:val="center"/>
              <w:rPr>
                <w:color w:val="000000"/>
                <w:lang w:eastAsia="ru-RU"/>
              </w:rPr>
            </w:pPr>
            <w:r w:rsidRPr="009E3268">
              <w:rPr>
                <w:color w:val="000000"/>
                <w:lang w:val="en-US" w:eastAsia="ru-RU" w:bidi="en-US"/>
              </w:rPr>
              <w:t>i</w:t>
            </w:r>
          </w:p>
        </w:tc>
      </w:tr>
      <w:tr w:rsidR="009E3268" w:rsidRPr="009E3268" w14:paraId="108D94EE"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1BA9793E"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w:t>
            </w:r>
          </w:p>
        </w:tc>
        <w:tc>
          <w:tcPr>
            <w:tcW w:w="1660" w:type="dxa"/>
            <w:tcBorders>
              <w:top w:val="nil"/>
              <w:left w:val="nil"/>
              <w:bottom w:val="single" w:sz="4" w:space="0" w:color="auto"/>
              <w:right w:val="single" w:sz="4" w:space="0" w:color="auto"/>
            </w:tcBorders>
            <w:shd w:val="clear" w:color="000000" w:fill="FFFFFF"/>
            <w:vAlign w:val="center"/>
            <w:hideMark/>
          </w:tcPr>
          <w:p w14:paraId="4F9CED74"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2025</w:t>
            </w:r>
          </w:p>
        </w:tc>
        <w:tc>
          <w:tcPr>
            <w:tcW w:w="1317" w:type="dxa"/>
            <w:tcBorders>
              <w:top w:val="nil"/>
              <w:left w:val="nil"/>
              <w:bottom w:val="single" w:sz="4" w:space="0" w:color="auto"/>
              <w:right w:val="single" w:sz="4" w:space="0" w:color="auto"/>
            </w:tcBorders>
            <w:shd w:val="clear" w:color="000000" w:fill="FFFFFF"/>
            <w:vAlign w:val="center"/>
            <w:hideMark/>
          </w:tcPr>
          <w:p w14:paraId="524E623E"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2000" w:type="dxa"/>
            <w:tcBorders>
              <w:top w:val="nil"/>
              <w:left w:val="nil"/>
              <w:bottom w:val="single" w:sz="4" w:space="0" w:color="auto"/>
              <w:right w:val="single" w:sz="4" w:space="0" w:color="auto"/>
            </w:tcBorders>
            <w:shd w:val="clear" w:color="000000" w:fill="FFFFFF"/>
            <w:vAlign w:val="center"/>
            <w:hideMark/>
          </w:tcPr>
          <w:p w14:paraId="241BBBF7"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5706CB98"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1992" w:type="dxa"/>
            <w:tcBorders>
              <w:top w:val="nil"/>
              <w:left w:val="nil"/>
              <w:bottom w:val="single" w:sz="4" w:space="0" w:color="auto"/>
              <w:right w:val="single" w:sz="4" w:space="0" w:color="auto"/>
            </w:tcBorders>
            <w:shd w:val="clear" w:color="000000" w:fill="FFFFFF"/>
            <w:vAlign w:val="center"/>
            <w:hideMark/>
          </w:tcPr>
          <w:p w14:paraId="3ABD7065"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0,07</w:t>
            </w:r>
          </w:p>
        </w:tc>
      </w:tr>
      <w:tr w:rsidR="009E3268" w:rsidRPr="009E3268" w14:paraId="1D8385F0"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229737D1"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3</w:t>
            </w:r>
          </w:p>
        </w:tc>
        <w:tc>
          <w:tcPr>
            <w:tcW w:w="1660" w:type="dxa"/>
            <w:tcBorders>
              <w:top w:val="nil"/>
              <w:left w:val="nil"/>
              <w:bottom w:val="single" w:sz="4" w:space="0" w:color="auto"/>
              <w:right w:val="single" w:sz="4" w:space="0" w:color="auto"/>
            </w:tcBorders>
            <w:shd w:val="clear" w:color="000000" w:fill="FFFFFF"/>
            <w:vAlign w:val="center"/>
            <w:hideMark/>
          </w:tcPr>
          <w:p w14:paraId="1E452019"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2026</w:t>
            </w:r>
          </w:p>
        </w:tc>
        <w:tc>
          <w:tcPr>
            <w:tcW w:w="1317" w:type="dxa"/>
            <w:tcBorders>
              <w:top w:val="nil"/>
              <w:left w:val="nil"/>
              <w:bottom w:val="single" w:sz="4" w:space="0" w:color="auto"/>
              <w:right w:val="single" w:sz="4" w:space="0" w:color="auto"/>
            </w:tcBorders>
            <w:shd w:val="clear" w:color="000000" w:fill="FFFFFF"/>
            <w:vAlign w:val="center"/>
            <w:hideMark/>
          </w:tcPr>
          <w:p w14:paraId="5CED2A62"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2000" w:type="dxa"/>
            <w:tcBorders>
              <w:top w:val="nil"/>
              <w:left w:val="nil"/>
              <w:bottom w:val="single" w:sz="4" w:space="0" w:color="auto"/>
              <w:right w:val="single" w:sz="4" w:space="0" w:color="auto"/>
            </w:tcBorders>
            <w:shd w:val="clear" w:color="000000" w:fill="FFFFFF"/>
            <w:vAlign w:val="center"/>
            <w:hideMark/>
          </w:tcPr>
          <w:p w14:paraId="117FE080"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71D43B61"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1992" w:type="dxa"/>
            <w:tcBorders>
              <w:top w:val="nil"/>
              <w:left w:val="nil"/>
              <w:bottom w:val="single" w:sz="4" w:space="0" w:color="auto"/>
              <w:right w:val="single" w:sz="4" w:space="0" w:color="auto"/>
            </w:tcBorders>
            <w:shd w:val="clear" w:color="000000" w:fill="FFFFFF"/>
            <w:vAlign w:val="center"/>
            <w:hideMark/>
          </w:tcPr>
          <w:p w14:paraId="75F6F0DF"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0,07</w:t>
            </w:r>
          </w:p>
        </w:tc>
      </w:tr>
      <w:tr w:rsidR="009E3268" w:rsidRPr="009E3268" w14:paraId="06454437"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59B60374"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4</w:t>
            </w:r>
          </w:p>
        </w:tc>
        <w:tc>
          <w:tcPr>
            <w:tcW w:w="1660" w:type="dxa"/>
            <w:tcBorders>
              <w:top w:val="nil"/>
              <w:left w:val="nil"/>
              <w:bottom w:val="single" w:sz="4" w:space="0" w:color="auto"/>
              <w:right w:val="single" w:sz="4" w:space="0" w:color="auto"/>
            </w:tcBorders>
            <w:shd w:val="clear" w:color="000000" w:fill="FFFFFF"/>
            <w:vAlign w:val="center"/>
            <w:hideMark/>
          </w:tcPr>
          <w:p w14:paraId="36AF6CFB"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2027</w:t>
            </w:r>
          </w:p>
        </w:tc>
        <w:tc>
          <w:tcPr>
            <w:tcW w:w="1317" w:type="dxa"/>
            <w:tcBorders>
              <w:top w:val="nil"/>
              <w:left w:val="nil"/>
              <w:bottom w:val="single" w:sz="4" w:space="0" w:color="auto"/>
              <w:right w:val="single" w:sz="4" w:space="0" w:color="auto"/>
            </w:tcBorders>
            <w:shd w:val="clear" w:color="000000" w:fill="FFFFFF"/>
            <w:vAlign w:val="center"/>
            <w:hideMark/>
          </w:tcPr>
          <w:p w14:paraId="02F4ABFC"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2000" w:type="dxa"/>
            <w:tcBorders>
              <w:top w:val="nil"/>
              <w:left w:val="nil"/>
              <w:bottom w:val="single" w:sz="4" w:space="0" w:color="auto"/>
              <w:right w:val="single" w:sz="4" w:space="0" w:color="auto"/>
            </w:tcBorders>
            <w:shd w:val="clear" w:color="000000" w:fill="FFFFFF"/>
            <w:vAlign w:val="center"/>
            <w:hideMark/>
          </w:tcPr>
          <w:p w14:paraId="7F768B01"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01BFA8DE"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1992" w:type="dxa"/>
            <w:tcBorders>
              <w:top w:val="nil"/>
              <w:left w:val="nil"/>
              <w:bottom w:val="single" w:sz="4" w:space="0" w:color="auto"/>
              <w:right w:val="single" w:sz="4" w:space="0" w:color="auto"/>
            </w:tcBorders>
            <w:shd w:val="clear" w:color="000000" w:fill="FFFFFF"/>
            <w:vAlign w:val="center"/>
            <w:hideMark/>
          </w:tcPr>
          <w:p w14:paraId="30BE0EA9"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0,07</w:t>
            </w:r>
          </w:p>
        </w:tc>
      </w:tr>
      <w:tr w:rsidR="009E3268" w:rsidRPr="009E3268" w14:paraId="610C6CBF"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2A569BCB"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5</w:t>
            </w:r>
          </w:p>
        </w:tc>
        <w:tc>
          <w:tcPr>
            <w:tcW w:w="1660" w:type="dxa"/>
            <w:tcBorders>
              <w:top w:val="nil"/>
              <w:left w:val="nil"/>
              <w:bottom w:val="single" w:sz="4" w:space="0" w:color="auto"/>
              <w:right w:val="single" w:sz="4" w:space="0" w:color="auto"/>
            </w:tcBorders>
            <w:shd w:val="clear" w:color="000000" w:fill="FFFFFF"/>
            <w:vAlign w:val="center"/>
            <w:hideMark/>
          </w:tcPr>
          <w:p w14:paraId="57A37BDC"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2028</w:t>
            </w:r>
          </w:p>
        </w:tc>
        <w:tc>
          <w:tcPr>
            <w:tcW w:w="1317" w:type="dxa"/>
            <w:tcBorders>
              <w:top w:val="nil"/>
              <w:left w:val="nil"/>
              <w:bottom w:val="single" w:sz="4" w:space="0" w:color="auto"/>
              <w:right w:val="single" w:sz="4" w:space="0" w:color="auto"/>
            </w:tcBorders>
            <w:shd w:val="clear" w:color="000000" w:fill="FFFFFF"/>
            <w:vAlign w:val="center"/>
            <w:hideMark/>
          </w:tcPr>
          <w:p w14:paraId="35D37AD8"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2000" w:type="dxa"/>
            <w:tcBorders>
              <w:top w:val="nil"/>
              <w:left w:val="nil"/>
              <w:bottom w:val="single" w:sz="4" w:space="0" w:color="auto"/>
              <w:right w:val="single" w:sz="4" w:space="0" w:color="auto"/>
            </w:tcBorders>
            <w:shd w:val="clear" w:color="000000" w:fill="FFFFFF"/>
            <w:vAlign w:val="center"/>
            <w:hideMark/>
          </w:tcPr>
          <w:p w14:paraId="0D1C74BB"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17B6EF9F"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1992" w:type="dxa"/>
            <w:tcBorders>
              <w:top w:val="nil"/>
              <w:left w:val="nil"/>
              <w:bottom w:val="single" w:sz="4" w:space="0" w:color="auto"/>
              <w:right w:val="single" w:sz="4" w:space="0" w:color="auto"/>
            </w:tcBorders>
            <w:shd w:val="clear" w:color="000000" w:fill="FFFFFF"/>
            <w:vAlign w:val="center"/>
            <w:hideMark/>
          </w:tcPr>
          <w:p w14:paraId="60135763"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0,07</w:t>
            </w:r>
          </w:p>
        </w:tc>
      </w:tr>
      <w:tr w:rsidR="009E3268" w:rsidRPr="009E3268" w14:paraId="1400BF17" w14:textId="77777777" w:rsidTr="009E3268">
        <w:trPr>
          <w:trHeight w:hRule="exact" w:val="290"/>
        </w:trPr>
        <w:tc>
          <w:tcPr>
            <w:tcW w:w="9536"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14:paraId="34B4B7ED"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и. Реттиховка Черниговский муниципальный округ</w:t>
            </w:r>
          </w:p>
        </w:tc>
      </w:tr>
      <w:tr w:rsidR="009E3268" w:rsidRPr="009E3268" w14:paraId="18D35D09" w14:textId="77777777" w:rsidTr="009E3268">
        <w:trPr>
          <w:trHeight w:hRule="exact" w:val="290"/>
        </w:trPr>
        <w:tc>
          <w:tcPr>
            <w:tcW w:w="9536"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14:paraId="7BAF8D79"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Питьевая вода</w:t>
            </w:r>
          </w:p>
        </w:tc>
      </w:tr>
      <w:tr w:rsidR="009E3268" w:rsidRPr="009E3268" w14:paraId="26FE30CA"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7FA4E254"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I</w:t>
            </w:r>
          </w:p>
        </w:tc>
        <w:tc>
          <w:tcPr>
            <w:tcW w:w="1660" w:type="dxa"/>
            <w:tcBorders>
              <w:top w:val="nil"/>
              <w:left w:val="nil"/>
              <w:bottom w:val="single" w:sz="4" w:space="0" w:color="auto"/>
              <w:right w:val="single" w:sz="4" w:space="0" w:color="auto"/>
            </w:tcBorders>
            <w:shd w:val="clear" w:color="000000" w:fill="FFFFFF"/>
            <w:vAlign w:val="center"/>
            <w:hideMark/>
          </w:tcPr>
          <w:p w14:paraId="738BBC54"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2024</w:t>
            </w:r>
          </w:p>
        </w:tc>
        <w:tc>
          <w:tcPr>
            <w:tcW w:w="1317" w:type="dxa"/>
            <w:tcBorders>
              <w:top w:val="nil"/>
              <w:left w:val="nil"/>
              <w:bottom w:val="single" w:sz="4" w:space="0" w:color="auto"/>
              <w:right w:val="single" w:sz="4" w:space="0" w:color="auto"/>
            </w:tcBorders>
            <w:shd w:val="clear" w:color="000000" w:fill="FFFFFF"/>
            <w:vAlign w:val="center"/>
            <w:hideMark/>
          </w:tcPr>
          <w:p w14:paraId="52C4E09E"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1 309,22</w:t>
            </w:r>
          </w:p>
        </w:tc>
        <w:tc>
          <w:tcPr>
            <w:tcW w:w="2000" w:type="dxa"/>
            <w:tcBorders>
              <w:top w:val="nil"/>
              <w:left w:val="nil"/>
              <w:bottom w:val="single" w:sz="4" w:space="0" w:color="auto"/>
              <w:right w:val="single" w:sz="4" w:space="0" w:color="auto"/>
            </w:tcBorders>
            <w:shd w:val="clear" w:color="000000" w:fill="FFFFFF"/>
            <w:vAlign w:val="center"/>
            <w:hideMark/>
          </w:tcPr>
          <w:p w14:paraId="65EA0236"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5D63B246"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21,93</w:t>
            </w:r>
          </w:p>
        </w:tc>
        <w:tc>
          <w:tcPr>
            <w:tcW w:w="1992" w:type="dxa"/>
            <w:tcBorders>
              <w:top w:val="nil"/>
              <w:left w:val="nil"/>
              <w:bottom w:val="single" w:sz="4" w:space="0" w:color="auto"/>
              <w:right w:val="single" w:sz="4" w:space="0" w:color="auto"/>
            </w:tcBorders>
            <w:shd w:val="clear" w:color="000000" w:fill="FFFFFF"/>
            <w:vAlign w:val="center"/>
            <w:hideMark/>
          </w:tcPr>
          <w:p w14:paraId="54BB0D68"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1,59</w:t>
            </w:r>
          </w:p>
        </w:tc>
      </w:tr>
      <w:tr w:rsidR="009E3268" w:rsidRPr="009E3268" w14:paraId="24FA2D8A"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00A27F57"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w:t>
            </w:r>
          </w:p>
        </w:tc>
        <w:tc>
          <w:tcPr>
            <w:tcW w:w="1660" w:type="dxa"/>
            <w:tcBorders>
              <w:top w:val="nil"/>
              <w:left w:val="nil"/>
              <w:bottom w:val="single" w:sz="4" w:space="0" w:color="auto"/>
              <w:right w:val="single" w:sz="4" w:space="0" w:color="auto"/>
            </w:tcBorders>
            <w:shd w:val="clear" w:color="000000" w:fill="FFFFFF"/>
            <w:vAlign w:val="center"/>
            <w:hideMark/>
          </w:tcPr>
          <w:p w14:paraId="74FBEACB"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2025</w:t>
            </w:r>
          </w:p>
        </w:tc>
        <w:tc>
          <w:tcPr>
            <w:tcW w:w="1317" w:type="dxa"/>
            <w:tcBorders>
              <w:top w:val="nil"/>
              <w:left w:val="nil"/>
              <w:bottom w:val="single" w:sz="4" w:space="0" w:color="auto"/>
              <w:right w:val="single" w:sz="4" w:space="0" w:color="auto"/>
            </w:tcBorders>
            <w:shd w:val="clear" w:color="000000" w:fill="FFFFFF"/>
            <w:vAlign w:val="center"/>
            <w:hideMark/>
          </w:tcPr>
          <w:p w14:paraId="7F6B64CE"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2000" w:type="dxa"/>
            <w:tcBorders>
              <w:top w:val="nil"/>
              <w:left w:val="nil"/>
              <w:bottom w:val="single" w:sz="4" w:space="0" w:color="auto"/>
              <w:right w:val="single" w:sz="4" w:space="0" w:color="auto"/>
            </w:tcBorders>
            <w:shd w:val="clear" w:color="000000" w:fill="FFFFFF"/>
            <w:vAlign w:val="center"/>
            <w:hideMark/>
          </w:tcPr>
          <w:p w14:paraId="56073057"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6CD65D08"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21,93</w:t>
            </w:r>
          </w:p>
        </w:tc>
        <w:tc>
          <w:tcPr>
            <w:tcW w:w="1992" w:type="dxa"/>
            <w:tcBorders>
              <w:top w:val="nil"/>
              <w:left w:val="nil"/>
              <w:bottom w:val="single" w:sz="4" w:space="0" w:color="auto"/>
              <w:right w:val="single" w:sz="4" w:space="0" w:color="auto"/>
            </w:tcBorders>
            <w:shd w:val="clear" w:color="000000" w:fill="FFFFFF"/>
            <w:vAlign w:val="center"/>
            <w:hideMark/>
          </w:tcPr>
          <w:p w14:paraId="76BBFD87"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1,59</w:t>
            </w:r>
          </w:p>
        </w:tc>
      </w:tr>
      <w:tr w:rsidR="009E3268" w:rsidRPr="009E3268" w14:paraId="20D11A32"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2CB1C699"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3</w:t>
            </w:r>
          </w:p>
        </w:tc>
        <w:tc>
          <w:tcPr>
            <w:tcW w:w="1660" w:type="dxa"/>
            <w:tcBorders>
              <w:top w:val="nil"/>
              <w:left w:val="nil"/>
              <w:bottom w:val="single" w:sz="4" w:space="0" w:color="auto"/>
              <w:right w:val="single" w:sz="4" w:space="0" w:color="auto"/>
            </w:tcBorders>
            <w:shd w:val="clear" w:color="000000" w:fill="FFFFFF"/>
            <w:vAlign w:val="center"/>
            <w:hideMark/>
          </w:tcPr>
          <w:p w14:paraId="3B1CAFA7"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2026</w:t>
            </w:r>
          </w:p>
        </w:tc>
        <w:tc>
          <w:tcPr>
            <w:tcW w:w="1317" w:type="dxa"/>
            <w:tcBorders>
              <w:top w:val="nil"/>
              <w:left w:val="nil"/>
              <w:bottom w:val="single" w:sz="4" w:space="0" w:color="auto"/>
              <w:right w:val="single" w:sz="4" w:space="0" w:color="auto"/>
            </w:tcBorders>
            <w:shd w:val="clear" w:color="000000" w:fill="FFFFFF"/>
            <w:vAlign w:val="center"/>
            <w:hideMark/>
          </w:tcPr>
          <w:p w14:paraId="568B6BDD"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2000" w:type="dxa"/>
            <w:tcBorders>
              <w:top w:val="nil"/>
              <w:left w:val="nil"/>
              <w:bottom w:val="single" w:sz="4" w:space="0" w:color="auto"/>
              <w:right w:val="single" w:sz="4" w:space="0" w:color="auto"/>
            </w:tcBorders>
            <w:shd w:val="clear" w:color="000000" w:fill="FFFFFF"/>
            <w:vAlign w:val="center"/>
            <w:hideMark/>
          </w:tcPr>
          <w:p w14:paraId="3DB5E117"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0589071A"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21,93</w:t>
            </w:r>
          </w:p>
        </w:tc>
        <w:tc>
          <w:tcPr>
            <w:tcW w:w="1992" w:type="dxa"/>
            <w:tcBorders>
              <w:top w:val="nil"/>
              <w:left w:val="nil"/>
              <w:bottom w:val="single" w:sz="4" w:space="0" w:color="auto"/>
              <w:right w:val="single" w:sz="4" w:space="0" w:color="auto"/>
            </w:tcBorders>
            <w:shd w:val="clear" w:color="000000" w:fill="FFFFFF"/>
            <w:vAlign w:val="center"/>
            <w:hideMark/>
          </w:tcPr>
          <w:p w14:paraId="74E21874"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1,59</w:t>
            </w:r>
          </w:p>
        </w:tc>
      </w:tr>
      <w:tr w:rsidR="009E3268" w:rsidRPr="009E3268" w14:paraId="3E7A3523"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10E6B3FA"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lastRenderedPageBreak/>
              <w:t>4</w:t>
            </w:r>
          </w:p>
        </w:tc>
        <w:tc>
          <w:tcPr>
            <w:tcW w:w="1660" w:type="dxa"/>
            <w:tcBorders>
              <w:top w:val="nil"/>
              <w:left w:val="nil"/>
              <w:bottom w:val="single" w:sz="4" w:space="0" w:color="auto"/>
              <w:right w:val="single" w:sz="4" w:space="0" w:color="auto"/>
            </w:tcBorders>
            <w:shd w:val="clear" w:color="000000" w:fill="FFFFFF"/>
            <w:vAlign w:val="center"/>
            <w:hideMark/>
          </w:tcPr>
          <w:p w14:paraId="7D93400E"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2027</w:t>
            </w:r>
          </w:p>
        </w:tc>
        <w:tc>
          <w:tcPr>
            <w:tcW w:w="1317" w:type="dxa"/>
            <w:tcBorders>
              <w:top w:val="nil"/>
              <w:left w:val="nil"/>
              <w:bottom w:val="single" w:sz="4" w:space="0" w:color="auto"/>
              <w:right w:val="single" w:sz="4" w:space="0" w:color="auto"/>
            </w:tcBorders>
            <w:shd w:val="clear" w:color="000000" w:fill="FFFFFF"/>
            <w:vAlign w:val="center"/>
            <w:hideMark/>
          </w:tcPr>
          <w:p w14:paraId="150D48CF"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2000" w:type="dxa"/>
            <w:tcBorders>
              <w:top w:val="nil"/>
              <w:left w:val="nil"/>
              <w:bottom w:val="single" w:sz="4" w:space="0" w:color="auto"/>
              <w:right w:val="single" w:sz="4" w:space="0" w:color="auto"/>
            </w:tcBorders>
            <w:shd w:val="clear" w:color="000000" w:fill="FFFFFF"/>
            <w:vAlign w:val="center"/>
            <w:hideMark/>
          </w:tcPr>
          <w:p w14:paraId="39AEDA15"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03F129E7"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21,93</w:t>
            </w:r>
          </w:p>
        </w:tc>
        <w:tc>
          <w:tcPr>
            <w:tcW w:w="1992" w:type="dxa"/>
            <w:tcBorders>
              <w:top w:val="nil"/>
              <w:left w:val="nil"/>
              <w:bottom w:val="single" w:sz="4" w:space="0" w:color="auto"/>
              <w:right w:val="single" w:sz="4" w:space="0" w:color="auto"/>
            </w:tcBorders>
            <w:shd w:val="clear" w:color="000000" w:fill="FFFFFF"/>
            <w:vAlign w:val="center"/>
            <w:hideMark/>
          </w:tcPr>
          <w:p w14:paraId="55E14754"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1,59</w:t>
            </w:r>
          </w:p>
        </w:tc>
      </w:tr>
      <w:tr w:rsidR="009E3268" w:rsidRPr="009E3268" w14:paraId="2D410F32"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71554E76"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5</w:t>
            </w:r>
          </w:p>
        </w:tc>
        <w:tc>
          <w:tcPr>
            <w:tcW w:w="1660" w:type="dxa"/>
            <w:tcBorders>
              <w:top w:val="nil"/>
              <w:left w:val="nil"/>
              <w:bottom w:val="single" w:sz="4" w:space="0" w:color="auto"/>
              <w:right w:val="single" w:sz="4" w:space="0" w:color="auto"/>
            </w:tcBorders>
            <w:shd w:val="clear" w:color="000000" w:fill="FFFFFF"/>
            <w:vAlign w:val="center"/>
            <w:hideMark/>
          </w:tcPr>
          <w:p w14:paraId="70B00165"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2028</w:t>
            </w:r>
          </w:p>
        </w:tc>
        <w:tc>
          <w:tcPr>
            <w:tcW w:w="1317" w:type="dxa"/>
            <w:tcBorders>
              <w:top w:val="nil"/>
              <w:left w:val="nil"/>
              <w:bottom w:val="single" w:sz="4" w:space="0" w:color="auto"/>
              <w:right w:val="single" w:sz="4" w:space="0" w:color="auto"/>
            </w:tcBorders>
            <w:shd w:val="clear" w:color="000000" w:fill="FFFFFF"/>
            <w:vAlign w:val="center"/>
            <w:hideMark/>
          </w:tcPr>
          <w:p w14:paraId="2B327BB3"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2000" w:type="dxa"/>
            <w:tcBorders>
              <w:top w:val="nil"/>
              <w:left w:val="nil"/>
              <w:bottom w:val="single" w:sz="4" w:space="0" w:color="auto"/>
              <w:right w:val="single" w:sz="4" w:space="0" w:color="auto"/>
            </w:tcBorders>
            <w:shd w:val="clear" w:color="000000" w:fill="FFFFFF"/>
            <w:vAlign w:val="center"/>
            <w:hideMark/>
          </w:tcPr>
          <w:p w14:paraId="4AC04D2E"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4E5DBEAB"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21,93</w:t>
            </w:r>
          </w:p>
        </w:tc>
        <w:tc>
          <w:tcPr>
            <w:tcW w:w="1992" w:type="dxa"/>
            <w:tcBorders>
              <w:top w:val="nil"/>
              <w:left w:val="nil"/>
              <w:bottom w:val="single" w:sz="4" w:space="0" w:color="auto"/>
              <w:right w:val="single" w:sz="4" w:space="0" w:color="auto"/>
            </w:tcBorders>
            <w:shd w:val="clear" w:color="000000" w:fill="FFFFFF"/>
            <w:vAlign w:val="center"/>
            <w:hideMark/>
          </w:tcPr>
          <w:p w14:paraId="7D68819B"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1,59</w:t>
            </w:r>
          </w:p>
        </w:tc>
      </w:tr>
      <w:tr w:rsidR="009E3268" w:rsidRPr="009E3268" w14:paraId="3580CFDE" w14:textId="77777777" w:rsidTr="009E3268">
        <w:trPr>
          <w:trHeight w:val="290"/>
        </w:trPr>
        <w:tc>
          <w:tcPr>
            <w:tcW w:w="9536"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14:paraId="33F0BC9E"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Водоотведение</w:t>
            </w:r>
          </w:p>
        </w:tc>
      </w:tr>
      <w:tr w:rsidR="009E3268" w:rsidRPr="009E3268" w14:paraId="306FEEDF"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29B342A7"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1660" w:type="dxa"/>
            <w:tcBorders>
              <w:top w:val="nil"/>
              <w:left w:val="nil"/>
              <w:bottom w:val="single" w:sz="4" w:space="0" w:color="auto"/>
              <w:right w:val="single" w:sz="4" w:space="0" w:color="auto"/>
            </w:tcBorders>
            <w:shd w:val="clear" w:color="000000" w:fill="FFFFFF"/>
            <w:vAlign w:val="center"/>
            <w:hideMark/>
          </w:tcPr>
          <w:p w14:paraId="5D10D3B0"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2024</w:t>
            </w:r>
          </w:p>
        </w:tc>
        <w:tc>
          <w:tcPr>
            <w:tcW w:w="1317" w:type="dxa"/>
            <w:tcBorders>
              <w:top w:val="nil"/>
              <w:left w:val="nil"/>
              <w:bottom w:val="single" w:sz="4" w:space="0" w:color="auto"/>
              <w:right w:val="single" w:sz="4" w:space="0" w:color="auto"/>
            </w:tcBorders>
            <w:shd w:val="clear" w:color="000000" w:fill="FFFFFF"/>
            <w:vAlign w:val="center"/>
            <w:hideMark/>
          </w:tcPr>
          <w:p w14:paraId="6995EAAA"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1 314,26</w:t>
            </w:r>
          </w:p>
        </w:tc>
        <w:tc>
          <w:tcPr>
            <w:tcW w:w="2000" w:type="dxa"/>
            <w:tcBorders>
              <w:top w:val="nil"/>
              <w:left w:val="nil"/>
              <w:bottom w:val="single" w:sz="4" w:space="0" w:color="auto"/>
              <w:right w:val="single" w:sz="4" w:space="0" w:color="auto"/>
            </w:tcBorders>
            <w:shd w:val="clear" w:color="000000" w:fill="FFFFFF"/>
            <w:vAlign w:val="center"/>
            <w:hideMark/>
          </w:tcPr>
          <w:p w14:paraId="375872E5"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573C8DB0"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1992" w:type="dxa"/>
            <w:tcBorders>
              <w:top w:val="nil"/>
              <w:left w:val="nil"/>
              <w:bottom w:val="single" w:sz="4" w:space="0" w:color="auto"/>
              <w:right w:val="single" w:sz="4" w:space="0" w:color="auto"/>
            </w:tcBorders>
            <w:shd w:val="clear" w:color="000000" w:fill="FFFFFF"/>
            <w:vAlign w:val="center"/>
            <w:hideMark/>
          </w:tcPr>
          <w:p w14:paraId="49147240"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0,55</w:t>
            </w:r>
          </w:p>
        </w:tc>
      </w:tr>
      <w:tr w:rsidR="009E3268" w:rsidRPr="009E3268" w14:paraId="7A6392FD"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512BB0E2"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w:t>
            </w:r>
          </w:p>
        </w:tc>
        <w:tc>
          <w:tcPr>
            <w:tcW w:w="1660" w:type="dxa"/>
            <w:tcBorders>
              <w:top w:val="nil"/>
              <w:left w:val="nil"/>
              <w:bottom w:val="single" w:sz="4" w:space="0" w:color="auto"/>
              <w:right w:val="single" w:sz="4" w:space="0" w:color="auto"/>
            </w:tcBorders>
            <w:shd w:val="clear" w:color="000000" w:fill="FFFFFF"/>
            <w:vAlign w:val="center"/>
            <w:hideMark/>
          </w:tcPr>
          <w:p w14:paraId="142DC012"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2025</w:t>
            </w:r>
          </w:p>
        </w:tc>
        <w:tc>
          <w:tcPr>
            <w:tcW w:w="1317" w:type="dxa"/>
            <w:tcBorders>
              <w:top w:val="nil"/>
              <w:left w:val="nil"/>
              <w:bottom w:val="single" w:sz="4" w:space="0" w:color="auto"/>
              <w:right w:val="single" w:sz="4" w:space="0" w:color="auto"/>
            </w:tcBorders>
            <w:shd w:val="clear" w:color="000000" w:fill="FFFFFF"/>
            <w:vAlign w:val="center"/>
            <w:hideMark/>
          </w:tcPr>
          <w:p w14:paraId="3A2E3095"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2000" w:type="dxa"/>
            <w:tcBorders>
              <w:top w:val="nil"/>
              <w:left w:val="nil"/>
              <w:bottom w:val="single" w:sz="4" w:space="0" w:color="auto"/>
              <w:right w:val="single" w:sz="4" w:space="0" w:color="auto"/>
            </w:tcBorders>
            <w:shd w:val="clear" w:color="000000" w:fill="FFFFFF"/>
            <w:vAlign w:val="center"/>
            <w:hideMark/>
          </w:tcPr>
          <w:p w14:paraId="190A86E5"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43E5AC99"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1992" w:type="dxa"/>
            <w:tcBorders>
              <w:top w:val="nil"/>
              <w:left w:val="nil"/>
              <w:bottom w:val="single" w:sz="4" w:space="0" w:color="auto"/>
              <w:right w:val="single" w:sz="4" w:space="0" w:color="auto"/>
            </w:tcBorders>
            <w:shd w:val="clear" w:color="000000" w:fill="FFFFFF"/>
            <w:vAlign w:val="center"/>
            <w:hideMark/>
          </w:tcPr>
          <w:p w14:paraId="5D1B4644"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0,55</w:t>
            </w:r>
          </w:p>
        </w:tc>
      </w:tr>
      <w:tr w:rsidR="009E3268" w:rsidRPr="009E3268" w14:paraId="67CFC192"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590AF084"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3</w:t>
            </w:r>
          </w:p>
        </w:tc>
        <w:tc>
          <w:tcPr>
            <w:tcW w:w="1660" w:type="dxa"/>
            <w:tcBorders>
              <w:top w:val="nil"/>
              <w:left w:val="nil"/>
              <w:bottom w:val="single" w:sz="4" w:space="0" w:color="auto"/>
              <w:right w:val="single" w:sz="4" w:space="0" w:color="auto"/>
            </w:tcBorders>
            <w:shd w:val="clear" w:color="000000" w:fill="FFFFFF"/>
            <w:vAlign w:val="center"/>
            <w:hideMark/>
          </w:tcPr>
          <w:p w14:paraId="13B9D47E"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2026</w:t>
            </w:r>
          </w:p>
        </w:tc>
        <w:tc>
          <w:tcPr>
            <w:tcW w:w="1317" w:type="dxa"/>
            <w:tcBorders>
              <w:top w:val="nil"/>
              <w:left w:val="nil"/>
              <w:bottom w:val="single" w:sz="4" w:space="0" w:color="auto"/>
              <w:right w:val="single" w:sz="4" w:space="0" w:color="auto"/>
            </w:tcBorders>
            <w:shd w:val="clear" w:color="000000" w:fill="FFFFFF"/>
            <w:vAlign w:val="center"/>
            <w:hideMark/>
          </w:tcPr>
          <w:p w14:paraId="5B19A5C3"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2000" w:type="dxa"/>
            <w:tcBorders>
              <w:top w:val="nil"/>
              <w:left w:val="nil"/>
              <w:bottom w:val="single" w:sz="4" w:space="0" w:color="auto"/>
              <w:right w:val="single" w:sz="4" w:space="0" w:color="auto"/>
            </w:tcBorders>
            <w:shd w:val="clear" w:color="000000" w:fill="FFFFFF"/>
            <w:vAlign w:val="center"/>
            <w:hideMark/>
          </w:tcPr>
          <w:p w14:paraId="01F90854"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49C133DD"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1992" w:type="dxa"/>
            <w:tcBorders>
              <w:top w:val="nil"/>
              <w:left w:val="nil"/>
              <w:bottom w:val="single" w:sz="4" w:space="0" w:color="auto"/>
              <w:right w:val="single" w:sz="4" w:space="0" w:color="auto"/>
            </w:tcBorders>
            <w:shd w:val="clear" w:color="000000" w:fill="FFFFFF"/>
            <w:vAlign w:val="center"/>
            <w:hideMark/>
          </w:tcPr>
          <w:p w14:paraId="13EF8BB8"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0,55</w:t>
            </w:r>
          </w:p>
        </w:tc>
      </w:tr>
      <w:tr w:rsidR="009E3268" w:rsidRPr="009E3268" w14:paraId="1DCFE4FB"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2841F2EE"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4</w:t>
            </w:r>
          </w:p>
        </w:tc>
        <w:tc>
          <w:tcPr>
            <w:tcW w:w="1660" w:type="dxa"/>
            <w:tcBorders>
              <w:top w:val="nil"/>
              <w:left w:val="nil"/>
              <w:bottom w:val="single" w:sz="4" w:space="0" w:color="auto"/>
              <w:right w:val="single" w:sz="4" w:space="0" w:color="auto"/>
            </w:tcBorders>
            <w:shd w:val="clear" w:color="000000" w:fill="FFFFFF"/>
            <w:vAlign w:val="center"/>
            <w:hideMark/>
          </w:tcPr>
          <w:p w14:paraId="051155BA"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2027</w:t>
            </w:r>
          </w:p>
        </w:tc>
        <w:tc>
          <w:tcPr>
            <w:tcW w:w="1317" w:type="dxa"/>
            <w:tcBorders>
              <w:top w:val="nil"/>
              <w:left w:val="nil"/>
              <w:bottom w:val="single" w:sz="4" w:space="0" w:color="auto"/>
              <w:right w:val="single" w:sz="4" w:space="0" w:color="auto"/>
            </w:tcBorders>
            <w:shd w:val="clear" w:color="000000" w:fill="FFFFFF"/>
            <w:vAlign w:val="center"/>
            <w:hideMark/>
          </w:tcPr>
          <w:p w14:paraId="05127C11"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2000" w:type="dxa"/>
            <w:tcBorders>
              <w:top w:val="nil"/>
              <w:left w:val="nil"/>
              <w:bottom w:val="single" w:sz="4" w:space="0" w:color="auto"/>
              <w:right w:val="single" w:sz="4" w:space="0" w:color="auto"/>
            </w:tcBorders>
            <w:shd w:val="clear" w:color="000000" w:fill="FFFFFF"/>
            <w:vAlign w:val="center"/>
            <w:hideMark/>
          </w:tcPr>
          <w:p w14:paraId="312E5432"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5960C898"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1992" w:type="dxa"/>
            <w:tcBorders>
              <w:top w:val="nil"/>
              <w:left w:val="nil"/>
              <w:bottom w:val="single" w:sz="4" w:space="0" w:color="auto"/>
              <w:right w:val="single" w:sz="4" w:space="0" w:color="auto"/>
            </w:tcBorders>
            <w:shd w:val="clear" w:color="000000" w:fill="FFFFFF"/>
            <w:vAlign w:val="center"/>
            <w:hideMark/>
          </w:tcPr>
          <w:p w14:paraId="70FC6587"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0,55</w:t>
            </w:r>
          </w:p>
        </w:tc>
      </w:tr>
      <w:tr w:rsidR="009E3268" w:rsidRPr="009E3268" w14:paraId="34EB4A8C"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4B902B41"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5</w:t>
            </w:r>
          </w:p>
        </w:tc>
        <w:tc>
          <w:tcPr>
            <w:tcW w:w="1660" w:type="dxa"/>
            <w:tcBorders>
              <w:top w:val="nil"/>
              <w:left w:val="nil"/>
              <w:bottom w:val="single" w:sz="4" w:space="0" w:color="auto"/>
              <w:right w:val="single" w:sz="4" w:space="0" w:color="auto"/>
            </w:tcBorders>
            <w:shd w:val="clear" w:color="000000" w:fill="FFFFFF"/>
            <w:vAlign w:val="center"/>
            <w:hideMark/>
          </w:tcPr>
          <w:p w14:paraId="74D82DAF"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2028</w:t>
            </w:r>
          </w:p>
        </w:tc>
        <w:tc>
          <w:tcPr>
            <w:tcW w:w="1317" w:type="dxa"/>
            <w:tcBorders>
              <w:top w:val="nil"/>
              <w:left w:val="nil"/>
              <w:bottom w:val="single" w:sz="4" w:space="0" w:color="auto"/>
              <w:right w:val="single" w:sz="4" w:space="0" w:color="auto"/>
            </w:tcBorders>
            <w:shd w:val="clear" w:color="000000" w:fill="FFFFFF"/>
            <w:vAlign w:val="center"/>
            <w:hideMark/>
          </w:tcPr>
          <w:p w14:paraId="245D80F2"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2000" w:type="dxa"/>
            <w:tcBorders>
              <w:top w:val="nil"/>
              <w:left w:val="nil"/>
              <w:bottom w:val="single" w:sz="4" w:space="0" w:color="auto"/>
              <w:right w:val="single" w:sz="4" w:space="0" w:color="auto"/>
            </w:tcBorders>
            <w:shd w:val="clear" w:color="000000" w:fill="FFFFFF"/>
            <w:vAlign w:val="center"/>
            <w:hideMark/>
          </w:tcPr>
          <w:p w14:paraId="32288CD2"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58AF2403"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1992" w:type="dxa"/>
            <w:tcBorders>
              <w:top w:val="nil"/>
              <w:left w:val="nil"/>
              <w:bottom w:val="single" w:sz="4" w:space="0" w:color="auto"/>
              <w:right w:val="single" w:sz="4" w:space="0" w:color="auto"/>
            </w:tcBorders>
            <w:shd w:val="clear" w:color="000000" w:fill="FFFFFF"/>
            <w:vAlign w:val="center"/>
            <w:hideMark/>
          </w:tcPr>
          <w:p w14:paraId="52056B1E"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0,55</w:t>
            </w:r>
          </w:p>
        </w:tc>
      </w:tr>
      <w:tr w:rsidR="009E3268" w:rsidRPr="009E3268" w14:paraId="70B6ABD2" w14:textId="77777777" w:rsidTr="009E3268">
        <w:trPr>
          <w:trHeight w:hRule="exact" w:val="290"/>
        </w:trPr>
        <w:tc>
          <w:tcPr>
            <w:tcW w:w="9536"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14:paraId="41979EDF"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с. Абражеевка, с. Васиановка, с. Снегуровка Черниговский муниципальный округ</w:t>
            </w:r>
          </w:p>
        </w:tc>
      </w:tr>
      <w:tr w:rsidR="009E3268" w:rsidRPr="009E3268" w14:paraId="059D04B2" w14:textId="77777777" w:rsidTr="009E3268">
        <w:trPr>
          <w:trHeight w:hRule="exact" w:val="290"/>
        </w:trPr>
        <w:tc>
          <w:tcPr>
            <w:tcW w:w="9536"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14:paraId="2AEA9D30"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Питьевая вода</w:t>
            </w:r>
          </w:p>
        </w:tc>
      </w:tr>
      <w:tr w:rsidR="009E3268" w:rsidRPr="009E3268" w14:paraId="55791798"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73C9D45D"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1660" w:type="dxa"/>
            <w:tcBorders>
              <w:top w:val="nil"/>
              <w:left w:val="nil"/>
              <w:bottom w:val="single" w:sz="4" w:space="0" w:color="auto"/>
              <w:right w:val="single" w:sz="4" w:space="0" w:color="auto"/>
            </w:tcBorders>
            <w:shd w:val="clear" w:color="000000" w:fill="FFFFFF"/>
            <w:vAlign w:val="center"/>
            <w:hideMark/>
          </w:tcPr>
          <w:p w14:paraId="20E4DA5D"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2024</w:t>
            </w:r>
          </w:p>
        </w:tc>
        <w:tc>
          <w:tcPr>
            <w:tcW w:w="1317" w:type="dxa"/>
            <w:tcBorders>
              <w:top w:val="nil"/>
              <w:left w:val="nil"/>
              <w:bottom w:val="single" w:sz="4" w:space="0" w:color="auto"/>
              <w:right w:val="single" w:sz="4" w:space="0" w:color="auto"/>
            </w:tcBorders>
            <w:shd w:val="clear" w:color="000000" w:fill="FFFFFF"/>
            <w:vAlign w:val="center"/>
            <w:hideMark/>
          </w:tcPr>
          <w:p w14:paraId="0699EEE4"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518,81</w:t>
            </w:r>
          </w:p>
        </w:tc>
        <w:tc>
          <w:tcPr>
            <w:tcW w:w="2000" w:type="dxa"/>
            <w:tcBorders>
              <w:top w:val="nil"/>
              <w:left w:val="nil"/>
              <w:bottom w:val="single" w:sz="4" w:space="0" w:color="auto"/>
              <w:right w:val="single" w:sz="4" w:space="0" w:color="auto"/>
            </w:tcBorders>
            <w:shd w:val="clear" w:color="000000" w:fill="FFFFFF"/>
            <w:vAlign w:val="center"/>
            <w:hideMark/>
          </w:tcPr>
          <w:p w14:paraId="5A6E50C8"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551DEC16"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26,37</w:t>
            </w:r>
          </w:p>
        </w:tc>
        <w:tc>
          <w:tcPr>
            <w:tcW w:w="1992" w:type="dxa"/>
            <w:tcBorders>
              <w:top w:val="nil"/>
              <w:left w:val="nil"/>
              <w:bottom w:val="single" w:sz="4" w:space="0" w:color="auto"/>
              <w:right w:val="single" w:sz="4" w:space="0" w:color="auto"/>
            </w:tcBorders>
            <w:shd w:val="clear" w:color="000000" w:fill="FFFFFF"/>
            <w:vAlign w:val="center"/>
            <w:hideMark/>
          </w:tcPr>
          <w:p w14:paraId="77F6E340"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1,86</w:t>
            </w:r>
          </w:p>
        </w:tc>
      </w:tr>
      <w:tr w:rsidR="009E3268" w:rsidRPr="009E3268" w14:paraId="38740BCA"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218AFA1D"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w:t>
            </w:r>
          </w:p>
        </w:tc>
        <w:tc>
          <w:tcPr>
            <w:tcW w:w="1660" w:type="dxa"/>
            <w:tcBorders>
              <w:top w:val="nil"/>
              <w:left w:val="nil"/>
              <w:bottom w:val="single" w:sz="4" w:space="0" w:color="auto"/>
              <w:right w:val="single" w:sz="4" w:space="0" w:color="auto"/>
            </w:tcBorders>
            <w:shd w:val="clear" w:color="000000" w:fill="FFFFFF"/>
            <w:vAlign w:val="center"/>
            <w:hideMark/>
          </w:tcPr>
          <w:p w14:paraId="6BA9E07B"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2025</w:t>
            </w:r>
          </w:p>
        </w:tc>
        <w:tc>
          <w:tcPr>
            <w:tcW w:w="1317" w:type="dxa"/>
            <w:tcBorders>
              <w:top w:val="nil"/>
              <w:left w:val="nil"/>
              <w:bottom w:val="single" w:sz="4" w:space="0" w:color="auto"/>
              <w:right w:val="single" w:sz="4" w:space="0" w:color="auto"/>
            </w:tcBorders>
            <w:shd w:val="clear" w:color="000000" w:fill="FFFFFF"/>
            <w:vAlign w:val="center"/>
            <w:hideMark/>
          </w:tcPr>
          <w:p w14:paraId="6F15C67E"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2000" w:type="dxa"/>
            <w:tcBorders>
              <w:top w:val="nil"/>
              <w:left w:val="nil"/>
              <w:bottom w:val="single" w:sz="4" w:space="0" w:color="auto"/>
              <w:right w:val="single" w:sz="4" w:space="0" w:color="auto"/>
            </w:tcBorders>
            <w:shd w:val="clear" w:color="000000" w:fill="FFFFFF"/>
            <w:vAlign w:val="center"/>
            <w:hideMark/>
          </w:tcPr>
          <w:p w14:paraId="316CBAB3"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3343204C"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26,37</w:t>
            </w:r>
          </w:p>
        </w:tc>
        <w:tc>
          <w:tcPr>
            <w:tcW w:w="1992" w:type="dxa"/>
            <w:tcBorders>
              <w:top w:val="nil"/>
              <w:left w:val="nil"/>
              <w:bottom w:val="single" w:sz="4" w:space="0" w:color="auto"/>
              <w:right w:val="single" w:sz="4" w:space="0" w:color="auto"/>
            </w:tcBorders>
            <w:shd w:val="clear" w:color="000000" w:fill="FFFFFF"/>
            <w:vAlign w:val="center"/>
            <w:hideMark/>
          </w:tcPr>
          <w:p w14:paraId="313AD116"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1,86</w:t>
            </w:r>
          </w:p>
        </w:tc>
      </w:tr>
      <w:tr w:rsidR="009E3268" w:rsidRPr="009E3268" w14:paraId="4503F51B"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56F51335"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3</w:t>
            </w:r>
          </w:p>
        </w:tc>
        <w:tc>
          <w:tcPr>
            <w:tcW w:w="1660" w:type="dxa"/>
            <w:tcBorders>
              <w:top w:val="nil"/>
              <w:left w:val="nil"/>
              <w:bottom w:val="single" w:sz="4" w:space="0" w:color="auto"/>
              <w:right w:val="single" w:sz="4" w:space="0" w:color="auto"/>
            </w:tcBorders>
            <w:shd w:val="clear" w:color="000000" w:fill="FFFFFF"/>
            <w:vAlign w:val="center"/>
            <w:hideMark/>
          </w:tcPr>
          <w:p w14:paraId="12EEB565"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2026</w:t>
            </w:r>
          </w:p>
        </w:tc>
        <w:tc>
          <w:tcPr>
            <w:tcW w:w="1317" w:type="dxa"/>
            <w:tcBorders>
              <w:top w:val="nil"/>
              <w:left w:val="nil"/>
              <w:bottom w:val="single" w:sz="4" w:space="0" w:color="auto"/>
              <w:right w:val="single" w:sz="4" w:space="0" w:color="auto"/>
            </w:tcBorders>
            <w:shd w:val="clear" w:color="000000" w:fill="FFFFFF"/>
            <w:vAlign w:val="center"/>
            <w:hideMark/>
          </w:tcPr>
          <w:p w14:paraId="6AB18EB3"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2000" w:type="dxa"/>
            <w:tcBorders>
              <w:top w:val="nil"/>
              <w:left w:val="nil"/>
              <w:bottom w:val="single" w:sz="4" w:space="0" w:color="auto"/>
              <w:right w:val="single" w:sz="4" w:space="0" w:color="auto"/>
            </w:tcBorders>
            <w:shd w:val="clear" w:color="000000" w:fill="FFFFFF"/>
            <w:vAlign w:val="center"/>
            <w:hideMark/>
          </w:tcPr>
          <w:p w14:paraId="38BC4CE8"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2ADF3EFE"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26,37</w:t>
            </w:r>
          </w:p>
        </w:tc>
        <w:tc>
          <w:tcPr>
            <w:tcW w:w="1992" w:type="dxa"/>
            <w:tcBorders>
              <w:top w:val="nil"/>
              <w:left w:val="nil"/>
              <w:bottom w:val="single" w:sz="4" w:space="0" w:color="auto"/>
              <w:right w:val="single" w:sz="4" w:space="0" w:color="auto"/>
            </w:tcBorders>
            <w:shd w:val="clear" w:color="000000" w:fill="FFFFFF"/>
            <w:vAlign w:val="center"/>
            <w:hideMark/>
          </w:tcPr>
          <w:p w14:paraId="51806087"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1,86</w:t>
            </w:r>
          </w:p>
        </w:tc>
      </w:tr>
      <w:tr w:rsidR="009E3268" w:rsidRPr="009E3268" w14:paraId="400408B7"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43DEF363"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4</w:t>
            </w:r>
          </w:p>
        </w:tc>
        <w:tc>
          <w:tcPr>
            <w:tcW w:w="1660" w:type="dxa"/>
            <w:tcBorders>
              <w:top w:val="nil"/>
              <w:left w:val="nil"/>
              <w:bottom w:val="single" w:sz="4" w:space="0" w:color="auto"/>
              <w:right w:val="single" w:sz="4" w:space="0" w:color="auto"/>
            </w:tcBorders>
            <w:shd w:val="clear" w:color="000000" w:fill="FFFFFF"/>
            <w:vAlign w:val="center"/>
            <w:hideMark/>
          </w:tcPr>
          <w:p w14:paraId="5B2BE9FD"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2027</w:t>
            </w:r>
          </w:p>
        </w:tc>
        <w:tc>
          <w:tcPr>
            <w:tcW w:w="1317" w:type="dxa"/>
            <w:tcBorders>
              <w:top w:val="nil"/>
              <w:left w:val="nil"/>
              <w:bottom w:val="single" w:sz="4" w:space="0" w:color="auto"/>
              <w:right w:val="single" w:sz="4" w:space="0" w:color="auto"/>
            </w:tcBorders>
            <w:shd w:val="clear" w:color="000000" w:fill="FFFFFF"/>
            <w:vAlign w:val="center"/>
            <w:hideMark/>
          </w:tcPr>
          <w:p w14:paraId="3EBC849F"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2000" w:type="dxa"/>
            <w:tcBorders>
              <w:top w:val="nil"/>
              <w:left w:val="nil"/>
              <w:bottom w:val="single" w:sz="4" w:space="0" w:color="auto"/>
              <w:right w:val="single" w:sz="4" w:space="0" w:color="auto"/>
            </w:tcBorders>
            <w:shd w:val="clear" w:color="000000" w:fill="FFFFFF"/>
            <w:vAlign w:val="center"/>
            <w:hideMark/>
          </w:tcPr>
          <w:p w14:paraId="6138AF50"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56AA6AF3"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26,37</w:t>
            </w:r>
          </w:p>
        </w:tc>
        <w:tc>
          <w:tcPr>
            <w:tcW w:w="1992" w:type="dxa"/>
            <w:tcBorders>
              <w:top w:val="nil"/>
              <w:left w:val="nil"/>
              <w:bottom w:val="single" w:sz="4" w:space="0" w:color="auto"/>
              <w:right w:val="single" w:sz="4" w:space="0" w:color="auto"/>
            </w:tcBorders>
            <w:shd w:val="clear" w:color="000000" w:fill="FFFFFF"/>
            <w:vAlign w:val="center"/>
            <w:hideMark/>
          </w:tcPr>
          <w:p w14:paraId="62D5D2C7"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1,86</w:t>
            </w:r>
          </w:p>
        </w:tc>
      </w:tr>
      <w:tr w:rsidR="009E3268" w:rsidRPr="009E3268" w14:paraId="140B185E"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75CF27F3"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5</w:t>
            </w:r>
          </w:p>
        </w:tc>
        <w:tc>
          <w:tcPr>
            <w:tcW w:w="1660" w:type="dxa"/>
            <w:tcBorders>
              <w:top w:val="nil"/>
              <w:left w:val="nil"/>
              <w:bottom w:val="single" w:sz="4" w:space="0" w:color="auto"/>
              <w:right w:val="single" w:sz="4" w:space="0" w:color="auto"/>
            </w:tcBorders>
            <w:shd w:val="clear" w:color="000000" w:fill="FFFFFF"/>
            <w:vAlign w:val="center"/>
            <w:hideMark/>
          </w:tcPr>
          <w:p w14:paraId="273C7C75"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2028</w:t>
            </w:r>
          </w:p>
        </w:tc>
        <w:tc>
          <w:tcPr>
            <w:tcW w:w="1317" w:type="dxa"/>
            <w:tcBorders>
              <w:top w:val="nil"/>
              <w:left w:val="nil"/>
              <w:bottom w:val="single" w:sz="4" w:space="0" w:color="auto"/>
              <w:right w:val="single" w:sz="4" w:space="0" w:color="auto"/>
            </w:tcBorders>
            <w:shd w:val="clear" w:color="000000" w:fill="FFFFFF"/>
            <w:vAlign w:val="center"/>
            <w:hideMark/>
          </w:tcPr>
          <w:p w14:paraId="567F4CA0"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2000" w:type="dxa"/>
            <w:tcBorders>
              <w:top w:val="nil"/>
              <w:left w:val="nil"/>
              <w:bottom w:val="single" w:sz="4" w:space="0" w:color="auto"/>
              <w:right w:val="single" w:sz="4" w:space="0" w:color="auto"/>
            </w:tcBorders>
            <w:shd w:val="clear" w:color="000000" w:fill="FFFFFF"/>
            <w:vAlign w:val="center"/>
            <w:hideMark/>
          </w:tcPr>
          <w:p w14:paraId="6CAB71D6"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083B052C"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26,37</w:t>
            </w:r>
          </w:p>
        </w:tc>
        <w:tc>
          <w:tcPr>
            <w:tcW w:w="1992" w:type="dxa"/>
            <w:tcBorders>
              <w:top w:val="nil"/>
              <w:left w:val="nil"/>
              <w:bottom w:val="single" w:sz="4" w:space="0" w:color="auto"/>
              <w:right w:val="single" w:sz="4" w:space="0" w:color="auto"/>
            </w:tcBorders>
            <w:shd w:val="clear" w:color="000000" w:fill="FFFFFF"/>
            <w:vAlign w:val="center"/>
            <w:hideMark/>
          </w:tcPr>
          <w:p w14:paraId="5B422826"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1,86</w:t>
            </w:r>
          </w:p>
        </w:tc>
      </w:tr>
      <w:tr w:rsidR="009E3268" w:rsidRPr="009E3268" w14:paraId="4476D989" w14:textId="77777777" w:rsidTr="009E3268">
        <w:trPr>
          <w:trHeight w:hRule="exact" w:val="290"/>
        </w:trPr>
        <w:tc>
          <w:tcPr>
            <w:tcW w:w="9536"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14:paraId="08B28A78"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с. Снегуровка Черниговский муниципальный округ</w:t>
            </w:r>
          </w:p>
        </w:tc>
      </w:tr>
      <w:tr w:rsidR="009E3268" w:rsidRPr="009E3268" w14:paraId="52FBBBA7" w14:textId="77777777" w:rsidTr="009E3268">
        <w:trPr>
          <w:trHeight w:hRule="exact" w:val="290"/>
        </w:trPr>
        <w:tc>
          <w:tcPr>
            <w:tcW w:w="9536"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14:paraId="1E844299"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Водоотведение</w:t>
            </w:r>
          </w:p>
        </w:tc>
      </w:tr>
      <w:tr w:rsidR="009E3268" w:rsidRPr="009E3268" w14:paraId="47905C30"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1E5AC7DE"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1660" w:type="dxa"/>
            <w:tcBorders>
              <w:top w:val="nil"/>
              <w:left w:val="nil"/>
              <w:bottom w:val="single" w:sz="4" w:space="0" w:color="auto"/>
              <w:right w:val="single" w:sz="4" w:space="0" w:color="auto"/>
            </w:tcBorders>
            <w:shd w:val="clear" w:color="000000" w:fill="FFFFFF"/>
            <w:vAlign w:val="center"/>
            <w:hideMark/>
          </w:tcPr>
          <w:p w14:paraId="1BB24D18"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2024</w:t>
            </w:r>
          </w:p>
        </w:tc>
        <w:tc>
          <w:tcPr>
            <w:tcW w:w="1317" w:type="dxa"/>
            <w:tcBorders>
              <w:top w:val="nil"/>
              <w:left w:val="nil"/>
              <w:bottom w:val="single" w:sz="4" w:space="0" w:color="auto"/>
              <w:right w:val="single" w:sz="4" w:space="0" w:color="auto"/>
            </w:tcBorders>
            <w:shd w:val="clear" w:color="000000" w:fill="FFFFFF"/>
            <w:vAlign w:val="center"/>
            <w:hideMark/>
          </w:tcPr>
          <w:p w14:paraId="22444319"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229,65</w:t>
            </w:r>
          </w:p>
        </w:tc>
        <w:tc>
          <w:tcPr>
            <w:tcW w:w="2000" w:type="dxa"/>
            <w:tcBorders>
              <w:top w:val="nil"/>
              <w:left w:val="nil"/>
              <w:bottom w:val="single" w:sz="4" w:space="0" w:color="auto"/>
              <w:right w:val="single" w:sz="4" w:space="0" w:color="auto"/>
            </w:tcBorders>
            <w:shd w:val="clear" w:color="000000" w:fill="FFFFFF"/>
            <w:vAlign w:val="center"/>
            <w:hideMark/>
          </w:tcPr>
          <w:p w14:paraId="2FCEE475"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2F1F3632"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1992" w:type="dxa"/>
            <w:tcBorders>
              <w:top w:val="nil"/>
              <w:left w:val="nil"/>
              <w:bottom w:val="single" w:sz="4" w:space="0" w:color="auto"/>
              <w:right w:val="single" w:sz="4" w:space="0" w:color="auto"/>
            </w:tcBorders>
            <w:shd w:val="clear" w:color="000000" w:fill="FFFFFF"/>
            <w:vAlign w:val="center"/>
            <w:hideMark/>
          </w:tcPr>
          <w:p w14:paraId="5B6EDFE6" w14:textId="77777777" w:rsidR="009E3268" w:rsidRPr="009E3268" w:rsidRDefault="009E3268" w:rsidP="009E3268">
            <w:pPr>
              <w:spacing w:after="0" w:line="240" w:lineRule="auto"/>
              <w:jc w:val="center"/>
              <w:rPr>
                <w:color w:val="000000"/>
                <w:lang w:eastAsia="ru-RU"/>
              </w:rPr>
            </w:pPr>
            <w:r w:rsidRPr="009E3268">
              <w:rPr>
                <w:color w:val="000000"/>
                <w:lang w:eastAsia="ru-RU"/>
              </w:rPr>
              <w:t> </w:t>
            </w:r>
          </w:p>
        </w:tc>
      </w:tr>
      <w:tr w:rsidR="009E3268" w:rsidRPr="009E3268" w14:paraId="20B084B2"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082D6AEB"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w:t>
            </w:r>
          </w:p>
        </w:tc>
        <w:tc>
          <w:tcPr>
            <w:tcW w:w="1660" w:type="dxa"/>
            <w:tcBorders>
              <w:top w:val="nil"/>
              <w:left w:val="nil"/>
              <w:bottom w:val="single" w:sz="4" w:space="0" w:color="auto"/>
              <w:right w:val="single" w:sz="4" w:space="0" w:color="auto"/>
            </w:tcBorders>
            <w:shd w:val="clear" w:color="000000" w:fill="FFFFFF"/>
            <w:vAlign w:val="center"/>
            <w:hideMark/>
          </w:tcPr>
          <w:p w14:paraId="516B65CE"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2025</w:t>
            </w:r>
          </w:p>
        </w:tc>
        <w:tc>
          <w:tcPr>
            <w:tcW w:w="1317" w:type="dxa"/>
            <w:tcBorders>
              <w:top w:val="nil"/>
              <w:left w:val="nil"/>
              <w:bottom w:val="single" w:sz="4" w:space="0" w:color="auto"/>
              <w:right w:val="single" w:sz="4" w:space="0" w:color="auto"/>
            </w:tcBorders>
            <w:shd w:val="clear" w:color="000000" w:fill="FFFFFF"/>
            <w:vAlign w:val="center"/>
            <w:hideMark/>
          </w:tcPr>
          <w:p w14:paraId="202D5EAA"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2000" w:type="dxa"/>
            <w:tcBorders>
              <w:top w:val="nil"/>
              <w:left w:val="nil"/>
              <w:bottom w:val="single" w:sz="4" w:space="0" w:color="auto"/>
              <w:right w:val="single" w:sz="4" w:space="0" w:color="auto"/>
            </w:tcBorders>
            <w:shd w:val="clear" w:color="000000" w:fill="FFFFFF"/>
            <w:vAlign w:val="center"/>
            <w:hideMark/>
          </w:tcPr>
          <w:p w14:paraId="07955689"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072570C8"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1992" w:type="dxa"/>
            <w:tcBorders>
              <w:top w:val="nil"/>
              <w:left w:val="nil"/>
              <w:bottom w:val="single" w:sz="4" w:space="0" w:color="auto"/>
              <w:right w:val="single" w:sz="4" w:space="0" w:color="auto"/>
            </w:tcBorders>
            <w:shd w:val="clear" w:color="000000" w:fill="FFFFFF"/>
            <w:vAlign w:val="center"/>
            <w:hideMark/>
          </w:tcPr>
          <w:p w14:paraId="4264662C"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w:t>
            </w:r>
          </w:p>
        </w:tc>
      </w:tr>
      <w:tr w:rsidR="009E3268" w:rsidRPr="009E3268" w14:paraId="4357AEB7"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2EDF6AEB"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3</w:t>
            </w:r>
          </w:p>
        </w:tc>
        <w:tc>
          <w:tcPr>
            <w:tcW w:w="1660" w:type="dxa"/>
            <w:tcBorders>
              <w:top w:val="nil"/>
              <w:left w:val="nil"/>
              <w:bottom w:val="single" w:sz="4" w:space="0" w:color="auto"/>
              <w:right w:val="single" w:sz="4" w:space="0" w:color="auto"/>
            </w:tcBorders>
            <w:shd w:val="clear" w:color="000000" w:fill="FFFFFF"/>
            <w:vAlign w:val="center"/>
            <w:hideMark/>
          </w:tcPr>
          <w:p w14:paraId="4C15936F"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2026</w:t>
            </w:r>
          </w:p>
        </w:tc>
        <w:tc>
          <w:tcPr>
            <w:tcW w:w="1317" w:type="dxa"/>
            <w:tcBorders>
              <w:top w:val="nil"/>
              <w:left w:val="nil"/>
              <w:bottom w:val="single" w:sz="4" w:space="0" w:color="auto"/>
              <w:right w:val="single" w:sz="4" w:space="0" w:color="auto"/>
            </w:tcBorders>
            <w:shd w:val="clear" w:color="000000" w:fill="FFFFFF"/>
            <w:vAlign w:val="center"/>
            <w:hideMark/>
          </w:tcPr>
          <w:p w14:paraId="72C5EFE6"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2000" w:type="dxa"/>
            <w:tcBorders>
              <w:top w:val="nil"/>
              <w:left w:val="nil"/>
              <w:bottom w:val="single" w:sz="4" w:space="0" w:color="auto"/>
              <w:right w:val="single" w:sz="4" w:space="0" w:color="auto"/>
            </w:tcBorders>
            <w:shd w:val="clear" w:color="000000" w:fill="FFFFFF"/>
            <w:vAlign w:val="center"/>
            <w:hideMark/>
          </w:tcPr>
          <w:p w14:paraId="2E913DF2"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15023C44"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1992" w:type="dxa"/>
            <w:tcBorders>
              <w:top w:val="nil"/>
              <w:left w:val="nil"/>
              <w:bottom w:val="single" w:sz="4" w:space="0" w:color="auto"/>
              <w:right w:val="single" w:sz="4" w:space="0" w:color="auto"/>
            </w:tcBorders>
            <w:shd w:val="clear" w:color="000000" w:fill="FFFFFF"/>
            <w:vAlign w:val="center"/>
            <w:hideMark/>
          </w:tcPr>
          <w:p w14:paraId="11CEBDE5"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w:t>
            </w:r>
          </w:p>
        </w:tc>
      </w:tr>
      <w:tr w:rsidR="009E3268" w:rsidRPr="009E3268" w14:paraId="305B1040"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15D688FC"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4</w:t>
            </w:r>
          </w:p>
        </w:tc>
        <w:tc>
          <w:tcPr>
            <w:tcW w:w="1660" w:type="dxa"/>
            <w:tcBorders>
              <w:top w:val="nil"/>
              <w:left w:val="nil"/>
              <w:bottom w:val="single" w:sz="4" w:space="0" w:color="auto"/>
              <w:right w:val="single" w:sz="4" w:space="0" w:color="auto"/>
            </w:tcBorders>
            <w:shd w:val="clear" w:color="000000" w:fill="FFFFFF"/>
            <w:vAlign w:val="center"/>
            <w:hideMark/>
          </w:tcPr>
          <w:p w14:paraId="6251F19A"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2027</w:t>
            </w:r>
          </w:p>
        </w:tc>
        <w:tc>
          <w:tcPr>
            <w:tcW w:w="1317" w:type="dxa"/>
            <w:tcBorders>
              <w:top w:val="nil"/>
              <w:left w:val="nil"/>
              <w:bottom w:val="single" w:sz="4" w:space="0" w:color="auto"/>
              <w:right w:val="single" w:sz="4" w:space="0" w:color="auto"/>
            </w:tcBorders>
            <w:shd w:val="clear" w:color="000000" w:fill="FFFFFF"/>
            <w:vAlign w:val="center"/>
            <w:hideMark/>
          </w:tcPr>
          <w:p w14:paraId="7CAE9AC6"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2000" w:type="dxa"/>
            <w:tcBorders>
              <w:top w:val="nil"/>
              <w:left w:val="nil"/>
              <w:bottom w:val="single" w:sz="4" w:space="0" w:color="auto"/>
              <w:right w:val="single" w:sz="4" w:space="0" w:color="auto"/>
            </w:tcBorders>
            <w:shd w:val="clear" w:color="000000" w:fill="FFFFFF"/>
            <w:vAlign w:val="center"/>
            <w:hideMark/>
          </w:tcPr>
          <w:p w14:paraId="5174AB78"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03E2F915"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1992" w:type="dxa"/>
            <w:tcBorders>
              <w:top w:val="nil"/>
              <w:left w:val="nil"/>
              <w:bottom w:val="single" w:sz="4" w:space="0" w:color="auto"/>
              <w:right w:val="single" w:sz="4" w:space="0" w:color="auto"/>
            </w:tcBorders>
            <w:shd w:val="clear" w:color="000000" w:fill="FFFFFF"/>
            <w:vAlign w:val="center"/>
            <w:hideMark/>
          </w:tcPr>
          <w:p w14:paraId="357A4FFB"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w:t>
            </w:r>
          </w:p>
        </w:tc>
      </w:tr>
      <w:tr w:rsidR="009E3268" w:rsidRPr="009E3268" w14:paraId="7D98863D"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308B2657"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5</w:t>
            </w:r>
          </w:p>
        </w:tc>
        <w:tc>
          <w:tcPr>
            <w:tcW w:w="1660" w:type="dxa"/>
            <w:tcBorders>
              <w:top w:val="nil"/>
              <w:left w:val="nil"/>
              <w:bottom w:val="single" w:sz="4" w:space="0" w:color="auto"/>
              <w:right w:val="single" w:sz="4" w:space="0" w:color="auto"/>
            </w:tcBorders>
            <w:shd w:val="clear" w:color="000000" w:fill="FFFFFF"/>
            <w:vAlign w:val="center"/>
            <w:hideMark/>
          </w:tcPr>
          <w:p w14:paraId="654AAF32"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2028</w:t>
            </w:r>
          </w:p>
        </w:tc>
        <w:tc>
          <w:tcPr>
            <w:tcW w:w="1317" w:type="dxa"/>
            <w:tcBorders>
              <w:top w:val="nil"/>
              <w:left w:val="nil"/>
              <w:bottom w:val="single" w:sz="4" w:space="0" w:color="auto"/>
              <w:right w:val="single" w:sz="4" w:space="0" w:color="auto"/>
            </w:tcBorders>
            <w:shd w:val="clear" w:color="000000" w:fill="FFFFFF"/>
            <w:vAlign w:val="center"/>
            <w:hideMark/>
          </w:tcPr>
          <w:p w14:paraId="7D2FF7F6"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2000" w:type="dxa"/>
            <w:tcBorders>
              <w:top w:val="nil"/>
              <w:left w:val="nil"/>
              <w:bottom w:val="single" w:sz="4" w:space="0" w:color="auto"/>
              <w:right w:val="single" w:sz="4" w:space="0" w:color="auto"/>
            </w:tcBorders>
            <w:shd w:val="clear" w:color="000000" w:fill="FFFFFF"/>
            <w:vAlign w:val="center"/>
            <w:hideMark/>
          </w:tcPr>
          <w:p w14:paraId="3448A0AA"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61485CD1"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1992" w:type="dxa"/>
            <w:tcBorders>
              <w:top w:val="nil"/>
              <w:left w:val="nil"/>
              <w:bottom w:val="single" w:sz="4" w:space="0" w:color="auto"/>
              <w:right w:val="single" w:sz="4" w:space="0" w:color="auto"/>
            </w:tcBorders>
            <w:shd w:val="clear" w:color="000000" w:fill="FFFFFF"/>
            <w:vAlign w:val="center"/>
            <w:hideMark/>
          </w:tcPr>
          <w:p w14:paraId="301DAD92"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w:t>
            </w:r>
          </w:p>
        </w:tc>
      </w:tr>
      <w:tr w:rsidR="009E3268" w:rsidRPr="009E3268" w14:paraId="6B9D7D6E" w14:textId="77777777" w:rsidTr="009E3268">
        <w:trPr>
          <w:trHeight w:hRule="exact" w:val="290"/>
        </w:trPr>
        <w:tc>
          <w:tcPr>
            <w:tcW w:w="9536"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14:paraId="5F62C7F2"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с. Черниговка, с. Горный Хутор Черниговский муниципальный округ</w:t>
            </w:r>
          </w:p>
        </w:tc>
      </w:tr>
      <w:tr w:rsidR="009E3268" w:rsidRPr="009E3268" w14:paraId="5BAB7361" w14:textId="77777777" w:rsidTr="009E3268">
        <w:trPr>
          <w:trHeight w:hRule="exact" w:val="290"/>
        </w:trPr>
        <w:tc>
          <w:tcPr>
            <w:tcW w:w="9536"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14:paraId="13E1E218"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Питьевая вода</w:t>
            </w:r>
          </w:p>
        </w:tc>
      </w:tr>
      <w:tr w:rsidR="009E3268" w:rsidRPr="009E3268" w14:paraId="794FDFF8"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5B764713"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1660" w:type="dxa"/>
            <w:tcBorders>
              <w:top w:val="nil"/>
              <w:left w:val="nil"/>
              <w:bottom w:val="single" w:sz="4" w:space="0" w:color="auto"/>
              <w:right w:val="single" w:sz="4" w:space="0" w:color="auto"/>
            </w:tcBorders>
            <w:shd w:val="clear" w:color="000000" w:fill="FFFFFF"/>
            <w:vAlign w:val="center"/>
            <w:hideMark/>
          </w:tcPr>
          <w:p w14:paraId="639180E3"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2024</w:t>
            </w:r>
          </w:p>
        </w:tc>
        <w:tc>
          <w:tcPr>
            <w:tcW w:w="1317" w:type="dxa"/>
            <w:tcBorders>
              <w:top w:val="nil"/>
              <w:left w:val="nil"/>
              <w:bottom w:val="single" w:sz="4" w:space="0" w:color="auto"/>
              <w:right w:val="single" w:sz="4" w:space="0" w:color="auto"/>
            </w:tcBorders>
            <w:shd w:val="clear" w:color="000000" w:fill="FFFFFF"/>
            <w:vAlign w:val="center"/>
            <w:hideMark/>
          </w:tcPr>
          <w:p w14:paraId="600A6E43"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7 014,39</w:t>
            </w:r>
          </w:p>
        </w:tc>
        <w:tc>
          <w:tcPr>
            <w:tcW w:w="2000" w:type="dxa"/>
            <w:tcBorders>
              <w:top w:val="nil"/>
              <w:left w:val="nil"/>
              <w:bottom w:val="single" w:sz="4" w:space="0" w:color="auto"/>
              <w:right w:val="single" w:sz="4" w:space="0" w:color="auto"/>
            </w:tcBorders>
            <w:shd w:val="clear" w:color="000000" w:fill="FFFFFF"/>
            <w:vAlign w:val="center"/>
            <w:hideMark/>
          </w:tcPr>
          <w:p w14:paraId="0B34EC77"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086048D5"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7,55</w:t>
            </w:r>
          </w:p>
        </w:tc>
        <w:tc>
          <w:tcPr>
            <w:tcW w:w="1992" w:type="dxa"/>
            <w:tcBorders>
              <w:top w:val="nil"/>
              <w:left w:val="nil"/>
              <w:bottom w:val="single" w:sz="4" w:space="0" w:color="auto"/>
              <w:right w:val="single" w:sz="4" w:space="0" w:color="auto"/>
            </w:tcBorders>
            <w:shd w:val="clear" w:color="000000" w:fill="FFFFFF"/>
            <w:vAlign w:val="center"/>
            <w:hideMark/>
          </w:tcPr>
          <w:p w14:paraId="70D6BE4F"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1,47</w:t>
            </w:r>
          </w:p>
        </w:tc>
      </w:tr>
      <w:tr w:rsidR="009E3268" w:rsidRPr="009E3268" w14:paraId="3311A11D"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0850364B"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w:t>
            </w:r>
          </w:p>
        </w:tc>
        <w:tc>
          <w:tcPr>
            <w:tcW w:w="1660" w:type="dxa"/>
            <w:tcBorders>
              <w:top w:val="nil"/>
              <w:left w:val="nil"/>
              <w:bottom w:val="single" w:sz="4" w:space="0" w:color="auto"/>
              <w:right w:val="single" w:sz="4" w:space="0" w:color="auto"/>
            </w:tcBorders>
            <w:shd w:val="clear" w:color="000000" w:fill="FFFFFF"/>
            <w:vAlign w:val="center"/>
            <w:hideMark/>
          </w:tcPr>
          <w:p w14:paraId="083F7ED7"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2025</w:t>
            </w:r>
          </w:p>
        </w:tc>
        <w:tc>
          <w:tcPr>
            <w:tcW w:w="1317" w:type="dxa"/>
            <w:tcBorders>
              <w:top w:val="nil"/>
              <w:left w:val="nil"/>
              <w:bottom w:val="single" w:sz="4" w:space="0" w:color="auto"/>
              <w:right w:val="single" w:sz="4" w:space="0" w:color="auto"/>
            </w:tcBorders>
            <w:shd w:val="clear" w:color="000000" w:fill="FFFFFF"/>
            <w:vAlign w:val="center"/>
            <w:hideMark/>
          </w:tcPr>
          <w:p w14:paraId="06F1BC4D"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2000" w:type="dxa"/>
            <w:tcBorders>
              <w:top w:val="nil"/>
              <w:left w:val="nil"/>
              <w:bottom w:val="single" w:sz="4" w:space="0" w:color="auto"/>
              <w:right w:val="single" w:sz="4" w:space="0" w:color="auto"/>
            </w:tcBorders>
            <w:shd w:val="clear" w:color="000000" w:fill="FFFFFF"/>
            <w:vAlign w:val="center"/>
            <w:hideMark/>
          </w:tcPr>
          <w:p w14:paraId="02D18050"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3A34223A"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7,55</w:t>
            </w:r>
          </w:p>
        </w:tc>
        <w:tc>
          <w:tcPr>
            <w:tcW w:w="1992" w:type="dxa"/>
            <w:tcBorders>
              <w:top w:val="nil"/>
              <w:left w:val="nil"/>
              <w:bottom w:val="single" w:sz="4" w:space="0" w:color="auto"/>
              <w:right w:val="single" w:sz="4" w:space="0" w:color="auto"/>
            </w:tcBorders>
            <w:shd w:val="clear" w:color="000000" w:fill="FFFFFF"/>
            <w:vAlign w:val="center"/>
            <w:hideMark/>
          </w:tcPr>
          <w:p w14:paraId="7D11E881"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1.47</w:t>
            </w:r>
          </w:p>
        </w:tc>
      </w:tr>
      <w:tr w:rsidR="009E3268" w:rsidRPr="009E3268" w14:paraId="684A5CBB"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465E9FF0"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3</w:t>
            </w:r>
          </w:p>
        </w:tc>
        <w:tc>
          <w:tcPr>
            <w:tcW w:w="1660" w:type="dxa"/>
            <w:tcBorders>
              <w:top w:val="nil"/>
              <w:left w:val="nil"/>
              <w:bottom w:val="single" w:sz="4" w:space="0" w:color="auto"/>
              <w:right w:val="single" w:sz="4" w:space="0" w:color="auto"/>
            </w:tcBorders>
            <w:shd w:val="clear" w:color="000000" w:fill="FFFFFF"/>
            <w:vAlign w:val="center"/>
            <w:hideMark/>
          </w:tcPr>
          <w:p w14:paraId="372AA230"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2026</w:t>
            </w:r>
          </w:p>
        </w:tc>
        <w:tc>
          <w:tcPr>
            <w:tcW w:w="1317" w:type="dxa"/>
            <w:tcBorders>
              <w:top w:val="nil"/>
              <w:left w:val="nil"/>
              <w:bottom w:val="single" w:sz="4" w:space="0" w:color="auto"/>
              <w:right w:val="single" w:sz="4" w:space="0" w:color="auto"/>
            </w:tcBorders>
            <w:shd w:val="clear" w:color="000000" w:fill="FFFFFF"/>
            <w:vAlign w:val="center"/>
            <w:hideMark/>
          </w:tcPr>
          <w:p w14:paraId="799CE9C5"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2000" w:type="dxa"/>
            <w:tcBorders>
              <w:top w:val="nil"/>
              <w:left w:val="nil"/>
              <w:bottom w:val="single" w:sz="4" w:space="0" w:color="auto"/>
              <w:right w:val="single" w:sz="4" w:space="0" w:color="auto"/>
            </w:tcBorders>
            <w:shd w:val="clear" w:color="000000" w:fill="FFFFFF"/>
            <w:vAlign w:val="center"/>
            <w:hideMark/>
          </w:tcPr>
          <w:p w14:paraId="13C11EB5"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72C3CE35"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7,55</w:t>
            </w:r>
          </w:p>
        </w:tc>
        <w:tc>
          <w:tcPr>
            <w:tcW w:w="1992" w:type="dxa"/>
            <w:tcBorders>
              <w:top w:val="nil"/>
              <w:left w:val="nil"/>
              <w:bottom w:val="single" w:sz="4" w:space="0" w:color="auto"/>
              <w:right w:val="single" w:sz="4" w:space="0" w:color="auto"/>
            </w:tcBorders>
            <w:shd w:val="clear" w:color="000000" w:fill="FFFFFF"/>
            <w:vAlign w:val="center"/>
            <w:hideMark/>
          </w:tcPr>
          <w:p w14:paraId="5CCAB9E5"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1,47</w:t>
            </w:r>
          </w:p>
        </w:tc>
      </w:tr>
      <w:tr w:rsidR="009E3268" w:rsidRPr="009E3268" w14:paraId="2F413756"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07D46A46"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4</w:t>
            </w:r>
          </w:p>
        </w:tc>
        <w:tc>
          <w:tcPr>
            <w:tcW w:w="1660" w:type="dxa"/>
            <w:tcBorders>
              <w:top w:val="nil"/>
              <w:left w:val="nil"/>
              <w:bottom w:val="single" w:sz="4" w:space="0" w:color="auto"/>
              <w:right w:val="single" w:sz="4" w:space="0" w:color="auto"/>
            </w:tcBorders>
            <w:shd w:val="clear" w:color="000000" w:fill="FFFFFF"/>
            <w:vAlign w:val="center"/>
            <w:hideMark/>
          </w:tcPr>
          <w:p w14:paraId="7AFDA7F6"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2027</w:t>
            </w:r>
          </w:p>
        </w:tc>
        <w:tc>
          <w:tcPr>
            <w:tcW w:w="1317" w:type="dxa"/>
            <w:tcBorders>
              <w:top w:val="nil"/>
              <w:left w:val="nil"/>
              <w:bottom w:val="single" w:sz="4" w:space="0" w:color="auto"/>
              <w:right w:val="single" w:sz="4" w:space="0" w:color="auto"/>
            </w:tcBorders>
            <w:shd w:val="clear" w:color="000000" w:fill="FFFFFF"/>
            <w:vAlign w:val="center"/>
            <w:hideMark/>
          </w:tcPr>
          <w:p w14:paraId="702192D5"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2000" w:type="dxa"/>
            <w:tcBorders>
              <w:top w:val="nil"/>
              <w:left w:val="nil"/>
              <w:bottom w:val="single" w:sz="4" w:space="0" w:color="auto"/>
              <w:right w:val="single" w:sz="4" w:space="0" w:color="auto"/>
            </w:tcBorders>
            <w:shd w:val="clear" w:color="000000" w:fill="FFFFFF"/>
            <w:vAlign w:val="center"/>
            <w:hideMark/>
          </w:tcPr>
          <w:p w14:paraId="530AE8FE"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64993C9A"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7,55</w:t>
            </w:r>
          </w:p>
        </w:tc>
        <w:tc>
          <w:tcPr>
            <w:tcW w:w="1992" w:type="dxa"/>
            <w:tcBorders>
              <w:top w:val="nil"/>
              <w:left w:val="nil"/>
              <w:bottom w:val="single" w:sz="4" w:space="0" w:color="auto"/>
              <w:right w:val="single" w:sz="4" w:space="0" w:color="auto"/>
            </w:tcBorders>
            <w:shd w:val="clear" w:color="000000" w:fill="FFFFFF"/>
            <w:vAlign w:val="center"/>
            <w:hideMark/>
          </w:tcPr>
          <w:p w14:paraId="65B6C219"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1,47</w:t>
            </w:r>
          </w:p>
        </w:tc>
      </w:tr>
      <w:tr w:rsidR="009E3268" w:rsidRPr="009E3268" w14:paraId="17838EA3"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73F4BA8D"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5</w:t>
            </w:r>
          </w:p>
        </w:tc>
        <w:tc>
          <w:tcPr>
            <w:tcW w:w="1660" w:type="dxa"/>
            <w:tcBorders>
              <w:top w:val="nil"/>
              <w:left w:val="nil"/>
              <w:bottom w:val="single" w:sz="4" w:space="0" w:color="auto"/>
              <w:right w:val="single" w:sz="4" w:space="0" w:color="auto"/>
            </w:tcBorders>
            <w:shd w:val="clear" w:color="000000" w:fill="FFFFFF"/>
            <w:vAlign w:val="center"/>
            <w:hideMark/>
          </w:tcPr>
          <w:p w14:paraId="0EA5AB09"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2028</w:t>
            </w:r>
          </w:p>
        </w:tc>
        <w:tc>
          <w:tcPr>
            <w:tcW w:w="1317" w:type="dxa"/>
            <w:tcBorders>
              <w:top w:val="nil"/>
              <w:left w:val="nil"/>
              <w:bottom w:val="single" w:sz="4" w:space="0" w:color="auto"/>
              <w:right w:val="single" w:sz="4" w:space="0" w:color="auto"/>
            </w:tcBorders>
            <w:shd w:val="clear" w:color="000000" w:fill="FFFFFF"/>
            <w:vAlign w:val="center"/>
            <w:hideMark/>
          </w:tcPr>
          <w:p w14:paraId="049F3CD5"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2000" w:type="dxa"/>
            <w:tcBorders>
              <w:top w:val="nil"/>
              <w:left w:val="nil"/>
              <w:bottom w:val="single" w:sz="4" w:space="0" w:color="auto"/>
              <w:right w:val="single" w:sz="4" w:space="0" w:color="auto"/>
            </w:tcBorders>
            <w:shd w:val="clear" w:color="000000" w:fill="FFFFFF"/>
            <w:vAlign w:val="center"/>
            <w:hideMark/>
          </w:tcPr>
          <w:p w14:paraId="6BED7292"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0F5137EA"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7,55</w:t>
            </w:r>
          </w:p>
        </w:tc>
        <w:tc>
          <w:tcPr>
            <w:tcW w:w="1992" w:type="dxa"/>
            <w:tcBorders>
              <w:top w:val="nil"/>
              <w:left w:val="nil"/>
              <w:bottom w:val="single" w:sz="4" w:space="0" w:color="auto"/>
              <w:right w:val="single" w:sz="4" w:space="0" w:color="auto"/>
            </w:tcBorders>
            <w:shd w:val="clear" w:color="000000" w:fill="FFFFFF"/>
            <w:vAlign w:val="center"/>
            <w:hideMark/>
          </w:tcPr>
          <w:p w14:paraId="39DABCA3"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1,47</w:t>
            </w:r>
          </w:p>
        </w:tc>
      </w:tr>
      <w:tr w:rsidR="009E3268" w:rsidRPr="009E3268" w14:paraId="02EBF152" w14:textId="77777777" w:rsidTr="009E3268">
        <w:trPr>
          <w:trHeight w:hRule="exact" w:val="290"/>
        </w:trPr>
        <w:tc>
          <w:tcPr>
            <w:tcW w:w="9536"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14:paraId="2D03B964"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с. Черниговка Черниговский муниципальный округ</w:t>
            </w:r>
          </w:p>
        </w:tc>
      </w:tr>
      <w:tr w:rsidR="009E3268" w:rsidRPr="009E3268" w14:paraId="74985C5B" w14:textId="77777777" w:rsidTr="009E3268">
        <w:trPr>
          <w:trHeight w:hRule="exact" w:val="290"/>
        </w:trPr>
        <w:tc>
          <w:tcPr>
            <w:tcW w:w="9536"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14:paraId="30958EE9"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Водоотведение</w:t>
            </w:r>
          </w:p>
        </w:tc>
      </w:tr>
      <w:tr w:rsidR="009E3268" w:rsidRPr="009E3268" w14:paraId="0792B5E4" w14:textId="77777777" w:rsidTr="009E3268">
        <w:trPr>
          <w:trHeigh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141C0C7E"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1660" w:type="dxa"/>
            <w:tcBorders>
              <w:top w:val="nil"/>
              <w:left w:val="nil"/>
              <w:bottom w:val="single" w:sz="4" w:space="0" w:color="auto"/>
              <w:right w:val="single" w:sz="4" w:space="0" w:color="auto"/>
            </w:tcBorders>
            <w:shd w:val="clear" w:color="000000" w:fill="FFFFFF"/>
            <w:vAlign w:val="center"/>
            <w:hideMark/>
          </w:tcPr>
          <w:p w14:paraId="1317F3F3"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2024</w:t>
            </w:r>
          </w:p>
        </w:tc>
        <w:tc>
          <w:tcPr>
            <w:tcW w:w="1317" w:type="dxa"/>
            <w:tcBorders>
              <w:top w:val="nil"/>
              <w:left w:val="nil"/>
              <w:bottom w:val="single" w:sz="4" w:space="0" w:color="auto"/>
              <w:right w:val="single" w:sz="4" w:space="0" w:color="auto"/>
            </w:tcBorders>
            <w:shd w:val="clear" w:color="000000" w:fill="FFFFFF"/>
            <w:vAlign w:val="center"/>
            <w:hideMark/>
          </w:tcPr>
          <w:p w14:paraId="18F67145"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6 562,34</w:t>
            </w:r>
          </w:p>
        </w:tc>
        <w:tc>
          <w:tcPr>
            <w:tcW w:w="2000" w:type="dxa"/>
            <w:tcBorders>
              <w:top w:val="nil"/>
              <w:left w:val="nil"/>
              <w:bottom w:val="single" w:sz="4" w:space="0" w:color="auto"/>
              <w:right w:val="single" w:sz="4" w:space="0" w:color="auto"/>
            </w:tcBorders>
            <w:shd w:val="clear" w:color="000000" w:fill="FFFFFF"/>
            <w:vAlign w:val="center"/>
            <w:hideMark/>
          </w:tcPr>
          <w:p w14:paraId="41641C30"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389A3927"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1992" w:type="dxa"/>
            <w:tcBorders>
              <w:top w:val="nil"/>
              <w:left w:val="nil"/>
              <w:bottom w:val="single" w:sz="4" w:space="0" w:color="auto"/>
              <w:right w:val="single" w:sz="4" w:space="0" w:color="auto"/>
            </w:tcBorders>
            <w:shd w:val="clear" w:color="000000" w:fill="FFFFFF"/>
            <w:vAlign w:val="center"/>
            <w:hideMark/>
          </w:tcPr>
          <w:p w14:paraId="0F8F4D3C"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0,43</w:t>
            </w:r>
          </w:p>
        </w:tc>
      </w:tr>
      <w:tr w:rsidR="009E3268" w:rsidRPr="009E3268" w14:paraId="0701723C"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22589D0F"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w:t>
            </w:r>
          </w:p>
        </w:tc>
        <w:tc>
          <w:tcPr>
            <w:tcW w:w="1660" w:type="dxa"/>
            <w:tcBorders>
              <w:top w:val="nil"/>
              <w:left w:val="nil"/>
              <w:bottom w:val="single" w:sz="4" w:space="0" w:color="auto"/>
              <w:right w:val="single" w:sz="4" w:space="0" w:color="auto"/>
            </w:tcBorders>
            <w:shd w:val="clear" w:color="000000" w:fill="FFFFFF"/>
            <w:vAlign w:val="center"/>
            <w:hideMark/>
          </w:tcPr>
          <w:p w14:paraId="3C8E08E3"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2025</w:t>
            </w:r>
          </w:p>
        </w:tc>
        <w:tc>
          <w:tcPr>
            <w:tcW w:w="1317" w:type="dxa"/>
            <w:tcBorders>
              <w:top w:val="nil"/>
              <w:left w:val="nil"/>
              <w:bottom w:val="single" w:sz="4" w:space="0" w:color="auto"/>
              <w:right w:val="single" w:sz="4" w:space="0" w:color="auto"/>
            </w:tcBorders>
            <w:shd w:val="clear" w:color="000000" w:fill="FFFFFF"/>
            <w:vAlign w:val="center"/>
            <w:hideMark/>
          </w:tcPr>
          <w:p w14:paraId="2FF7CE66"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2000" w:type="dxa"/>
            <w:tcBorders>
              <w:top w:val="nil"/>
              <w:left w:val="nil"/>
              <w:bottom w:val="single" w:sz="4" w:space="0" w:color="auto"/>
              <w:right w:val="single" w:sz="4" w:space="0" w:color="auto"/>
            </w:tcBorders>
            <w:shd w:val="clear" w:color="000000" w:fill="FFFFFF"/>
            <w:vAlign w:val="center"/>
            <w:hideMark/>
          </w:tcPr>
          <w:p w14:paraId="50B5E20A"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6CAD824E"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1992" w:type="dxa"/>
            <w:tcBorders>
              <w:top w:val="nil"/>
              <w:left w:val="nil"/>
              <w:bottom w:val="single" w:sz="4" w:space="0" w:color="auto"/>
              <w:right w:val="single" w:sz="4" w:space="0" w:color="auto"/>
            </w:tcBorders>
            <w:shd w:val="clear" w:color="000000" w:fill="FFFFFF"/>
            <w:vAlign w:val="center"/>
            <w:hideMark/>
          </w:tcPr>
          <w:p w14:paraId="576CE105"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0,43</w:t>
            </w:r>
          </w:p>
        </w:tc>
      </w:tr>
      <w:tr w:rsidR="009E3268" w:rsidRPr="009E3268" w14:paraId="7952B4F6"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5D880D1C"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3</w:t>
            </w:r>
          </w:p>
        </w:tc>
        <w:tc>
          <w:tcPr>
            <w:tcW w:w="1660" w:type="dxa"/>
            <w:tcBorders>
              <w:top w:val="nil"/>
              <w:left w:val="nil"/>
              <w:bottom w:val="single" w:sz="4" w:space="0" w:color="auto"/>
              <w:right w:val="single" w:sz="4" w:space="0" w:color="auto"/>
            </w:tcBorders>
            <w:shd w:val="clear" w:color="000000" w:fill="FFFFFF"/>
            <w:vAlign w:val="center"/>
            <w:hideMark/>
          </w:tcPr>
          <w:p w14:paraId="476BD68B"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2026</w:t>
            </w:r>
          </w:p>
        </w:tc>
        <w:tc>
          <w:tcPr>
            <w:tcW w:w="1317" w:type="dxa"/>
            <w:tcBorders>
              <w:top w:val="nil"/>
              <w:left w:val="nil"/>
              <w:bottom w:val="single" w:sz="4" w:space="0" w:color="auto"/>
              <w:right w:val="single" w:sz="4" w:space="0" w:color="auto"/>
            </w:tcBorders>
            <w:shd w:val="clear" w:color="000000" w:fill="FFFFFF"/>
            <w:vAlign w:val="center"/>
            <w:hideMark/>
          </w:tcPr>
          <w:p w14:paraId="0F127781"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2000" w:type="dxa"/>
            <w:tcBorders>
              <w:top w:val="nil"/>
              <w:left w:val="nil"/>
              <w:bottom w:val="single" w:sz="4" w:space="0" w:color="auto"/>
              <w:right w:val="single" w:sz="4" w:space="0" w:color="auto"/>
            </w:tcBorders>
            <w:shd w:val="clear" w:color="000000" w:fill="FFFFFF"/>
            <w:vAlign w:val="center"/>
            <w:hideMark/>
          </w:tcPr>
          <w:p w14:paraId="527F3DA5"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766CBC1A"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1992" w:type="dxa"/>
            <w:tcBorders>
              <w:top w:val="nil"/>
              <w:left w:val="nil"/>
              <w:bottom w:val="single" w:sz="4" w:space="0" w:color="auto"/>
              <w:right w:val="single" w:sz="4" w:space="0" w:color="auto"/>
            </w:tcBorders>
            <w:shd w:val="clear" w:color="000000" w:fill="FFFFFF"/>
            <w:vAlign w:val="center"/>
            <w:hideMark/>
          </w:tcPr>
          <w:p w14:paraId="4479377E"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0,43</w:t>
            </w:r>
          </w:p>
        </w:tc>
      </w:tr>
      <w:tr w:rsidR="009E3268" w:rsidRPr="009E3268" w14:paraId="5E27E68C"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74F5398D"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4</w:t>
            </w:r>
          </w:p>
        </w:tc>
        <w:tc>
          <w:tcPr>
            <w:tcW w:w="1660" w:type="dxa"/>
            <w:tcBorders>
              <w:top w:val="nil"/>
              <w:left w:val="nil"/>
              <w:bottom w:val="single" w:sz="4" w:space="0" w:color="auto"/>
              <w:right w:val="single" w:sz="4" w:space="0" w:color="auto"/>
            </w:tcBorders>
            <w:shd w:val="clear" w:color="000000" w:fill="FFFFFF"/>
            <w:vAlign w:val="center"/>
            <w:hideMark/>
          </w:tcPr>
          <w:p w14:paraId="7EADBD8C"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2027</w:t>
            </w:r>
          </w:p>
        </w:tc>
        <w:tc>
          <w:tcPr>
            <w:tcW w:w="1317" w:type="dxa"/>
            <w:tcBorders>
              <w:top w:val="nil"/>
              <w:left w:val="nil"/>
              <w:bottom w:val="single" w:sz="4" w:space="0" w:color="auto"/>
              <w:right w:val="single" w:sz="4" w:space="0" w:color="auto"/>
            </w:tcBorders>
            <w:shd w:val="clear" w:color="000000" w:fill="FFFFFF"/>
            <w:vAlign w:val="center"/>
            <w:hideMark/>
          </w:tcPr>
          <w:p w14:paraId="6A4D9047"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2000" w:type="dxa"/>
            <w:tcBorders>
              <w:top w:val="nil"/>
              <w:left w:val="nil"/>
              <w:bottom w:val="single" w:sz="4" w:space="0" w:color="auto"/>
              <w:right w:val="single" w:sz="4" w:space="0" w:color="auto"/>
            </w:tcBorders>
            <w:shd w:val="clear" w:color="000000" w:fill="FFFFFF"/>
            <w:vAlign w:val="center"/>
            <w:hideMark/>
          </w:tcPr>
          <w:p w14:paraId="3CA4EDB4"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1E3FDA2D"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1992" w:type="dxa"/>
            <w:tcBorders>
              <w:top w:val="nil"/>
              <w:left w:val="nil"/>
              <w:bottom w:val="single" w:sz="4" w:space="0" w:color="auto"/>
              <w:right w:val="single" w:sz="4" w:space="0" w:color="auto"/>
            </w:tcBorders>
            <w:shd w:val="clear" w:color="000000" w:fill="FFFFFF"/>
            <w:vAlign w:val="center"/>
            <w:hideMark/>
          </w:tcPr>
          <w:p w14:paraId="12A1A447"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0,43</w:t>
            </w:r>
          </w:p>
        </w:tc>
      </w:tr>
      <w:tr w:rsidR="009E3268" w:rsidRPr="009E3268" w14:paraId="1EC18731" w14:textId="77777777" w:rsidTr="009E3268">
        <w:trPr>
          <w:trHeight w:hRule="exact" w:val="290"/>
        </w:trPr>
        <w:tc>
          <w:tcPr>
            <w:tcW w:w="567" w:type="dxa"/>
            <w:tcBorders>
              <w:top w:val="nil"/>
              <w:left w:val="single" w:sz="4" w:space="0" w:color="auto"/>
              <w:bottom w:val="single" w:sz="4" w:space="0" w:color="auto"/>
              <w:right w:val="single" w:sz="4" w:space="0" w:color="auto"/>
            </w:tcBorders>
            <w:shd w:val="clear" w:color="000000" w:fill="FFFFFF"/>
            <w:vAlign w:val="center"/>
            <w:hideMark/>
          </w:tcPr>
          <w:p w14:paraId="3BC46FE3"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5</w:t>
            </w:r>
          </w:p>
        </w:tc>
        <w:tc>
          <w:tcPr>
            <w:tcW w:w="1660" w:type="dxa"/>
            <w:tcBorders>
              <w:top w:val="nil"/>
              <w:left w:val="nil"/>
              <w:bottom w:val="single" w:sz="4" w:space="0" w:color="auto"/>
              <w:right w:val="single" w:sz="4" w:space="0" w:color="auto"/>
            </w:tcBorders>
            <w:shd w:val="clear" w:color="000000" w:fill="FFFFFF"/>
            <w:vAlign w:val="center"/>
            <w:hideMark/>
          </w:tcPr>
          <w:p w14:paraId="7A0527EF"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2028</w:t>
            </w:r>
          </w:p>
        </w:tc>
        <w:tc>
          <w:tcPr>
            <w:tcW w:w="1317" w:type="dxa"/>
            <w:tcBorders>
              <w:top w:val="nil"/>
              <w:left w:val="nil"/>
              <w:bottom w:val="single" w:sz="4" w:space="0" w:color="auto"/>
              <w:right w:val="single" w:sz="4" w:space="0" w:color="auto"/>
            </w:tcBorders>
            <w:shd w:val="clear" w:color="000000" w:fill="FFFFFF"/>
            <w:vAlign w:val="center"/>
            <w:hideMark/>
          </w:tcPr>
          <w:p w14:paraId="32D9FF2D"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2000" w:type="dxa"/>
            <w:tcBorders>
              <w:top w:val="nil"/>
              <w:left w:val="nil"/>
              <w:bottom w:val="single" w:sz="4" w:space="0" w:color="auto"/>
              <w:right w:val="single" w:sz="4" w:space="0" w:color="auto"/>
            </w:tcBorders>
            <w:shd w:val="clear" w:color="000000" w:fill="FFFFFF"/>
            <w:vAlign w:val="center"/>
            <w:hideMark/>
          </w:tcPr>
          <w:p w14:paraId="701F24DB"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1</w:t>
            </w:r>
          </w:p>
        </w:tc>
        <w:tc>
          <w:tcPr>
            <w:tcW w:w="2000" w:type="dxa"/>
            <w:tcBorders>
              <w:top w:val="nil"/>
              <w:left w:val="nil"/>
              <w:bottom w:val="single" w:sz="4" w:space="0" w:color="auto"/>
              <w:right w:val="single" w:sz="4" w:space="0" w:color="auto"/>
            </w:tcBorders>
            <w:shd w:val="clear" w:color="000000" w:fill="FFFFFF"/>
            <w:vAlign w:val="center"/>
            <w:hideMark/>
          </w:tcPr>
          <w:p w14:paraId="75D5D8A5"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X</w:t>
            </w:r>
          </w:p>
        </w:tc>
        <w:tc>
          <w:tcPr>
            <w:tcW w:w="1992" w:type="dxa"/>
            <w:tcBorders>
              <w:top w:val="nil"/>
              <w:left w:val="nil"/>
              <w:bottom w:val="single" w:sz="4" w:space="0" w:color="auto"/>
              <w:right w:val="single" w:sz="4" w:space="0" w:color="auto"/>
            </w:tcBorders>
            <w:shd w:val="clear" w:color="000000" w:fill="FFFFFF"/>
            <w:vAlign w:val="center"/>
            <w:hideMark/>
          </w:tcPr>
          <w:p w14:paraId="27E53225" w14:textId="77777777" w:rsidR="009E3268" w:rsidRPr="009E3268" w:rsidRDefault="009E3268" w:rsidP="009E3268">
            <w:pPr>
              <w:spacing w:after="0" w:line="240" w:lineRule="auto"/>
              <w:jc w:val="center"/>
              <w:rPr>
                <w:color w:val="000000"/>
                <w:lang w:eastAsia="ru-RU"/>
              </w:rPr>
            </w:pPr>
            <w:r w:rsidRPr="009E3268">
              <w:rPr>
                <w:color w:val="000000"/>
                <w:lang w:eastAsia="ru-RU" w:bidi="ru-RU"/>
              </w:rPr>
              <w:t>0,43</w:t>
            </w:r>
          </w:p>
        </w:tc>
      </w:tr>
    </w:tbl>
    <w:p w14:paraId="3D60E7C6" w14:textId="156DE14A" w:rsidR="009E3268" w:rsidRDefault="009E3268" w:rsidP="00F528F1">
      <w:pPr>
        <w:pStyle w:val="S"/>
        <w:spacing w:line="276" w:lineRule="auto"/>
        <w:jc w:val="center"/>
        <w:rPr>
          <w:sz w:val="24"/>
        </w:rPr>
      </w:pPr>
    </w:p>
    <w:p w14:paraId="4D21B2C8" w14:textId="31B2CA82" w:rsidR="00ED7F33" w:rsidRDefault="00ED7F33" w:rsidP="00ED7F33">
      <w:pPr>
        <w:pStyle w:val="S"/>
        <w:rPr>
          <w:sz w:val="24"/>
        </w:rPr>
        <w:sectPr w:rsidR="00ED7F33" w:rsidSect="007B37DA">
          <w:pgSz w:w="11906" w:h="16838"/>
          <w:pgMar w:top="1134" w:right="850" w:bottom="1134" w:left="1134" w:header="708" w:footer="708" w:gutter="0"/>
          <w:cols w:space="708"/>
          <w:titlePg/>
          <w:docGrid w:linePitch="360"/>
        </w:sectPr>
      </w:pPr>
      <w:r>
        <w:rPr>
          <w:sz w:val="24"/>
        </w:rPr>
        <w:t xml:space="preserve">Утвержденные тарифы </w:t>
      </w:r>
      <w:r w:rsidRPr="00147000">
        <w:rPr>
          <w:sz w:val="24"/>
        </w:rPr>
        <w:t>на питьевую воду</w:t>
      </w:r>
      <w:r>
        <w:rPr>
          <w:sz w:val="24"/>
        </w:rPr>
        <w:t xml:space="preserve"> и</w:t>
      </w:r>
      <w:r w:rsidRPr="00147000">
        <w:rPr>
          <w:sz w:val="24"/>
        </w:rPr>
        <w:t xml:space="preserve"> водоотведение</w:t>
      </w:r>
      <w:r>
        <w:rPr>
          <w:sz w:val="24"/>
        </w:rPr>
        <w:t xml:space="preserve"> </w:t>
      </w:r>
      <w:r w:rsidRPr="00147000">
        <w:rPr>
          <w:sz w:val="24"/>
        </w:rPr>
        <w:t xml:space="preserve">для потребителей </w:t>
      </w:r>
      <w:r w:rsidRPr="00ED7F33">
        <w:rPr>
          <w:sz w:val="24"/>
        </w:rPr>
        <w:t>муниципального казенного учр</w:t>
      </w:r>
      <w:r>
        <w:rPr>
          <w:sz w:val="24"/>
        </w:rPr>
        <w:t xml:space="preserve">еждения «Служба благоустройства </w:t>
      </w:r>
      <w:r w:rsidRPr="00ED7F33">
        <w:rPr>
          <w:sz w:val="24"/>
        </w:rPr>
        <w:t>Черниговского муниципального округа», находящихся на территории</w:t>
      </w:r>
      <w:r>
        <w:rPr>
          <w:sz w:val="24"/>
        </w:rPr>
        <w:t xml:space="preserve"> </w:t>
      </w:r>
      <w:r w:rsidRPr="00ED7F33">
        <w:rPr>
          <w:sz w:val="24"/>
        </w:rPr>
        <w:t>поселка городского тина Сибирцево Черниговского</w:t>
      </w:r>
      <w:r>
        <w:rPr>
          <w:sz w:val="24"/>
        </w:rPr>
        <w:t xml:space="preserve"> м</w:t>
      </w:r>
      <w:r w:rsidRPr="00ED7F33">
        <w:rPr>
          <w:sz w:val="24"/>
        </w:rPr>
        <w:t>униципального округа Приморского края</w:t>
      </w:r>
      <w:r>
        <w:rPr>
          <w:sz w:val="24"/>
        </w:rPr>
        <w:t xml:space="preserve"> представлены ниже.</w:t>
      </w:r>
    </w:p>
    <w:p w14:paraId="0A3ECBA8" w14:textId="77777777" w:rsidR="009E3268" w:rsidRPr="009E3268" w:rsidRDefault="009E3268" w:rsidP="009E3268">
      <w:pPr>
        <w:rPr>
          <w:lang w:eastAsia="ru-RU"/>
        </w:rPr>
      </w:pPr>
    </w:p>
    <w:p w14:paraId="7FC7A68D" w14:textId="77777777" w:rsidR="00ED7F33" w:rsidRPr="00ED7F33" w:rsidRDefault="00ED7F33" w:rsidP="00ED7F33">
      <w:pPr>
        <w:spacing w:after="0" w:line="240" w:lineRule="auto"/>
        <w:jc w:val="center"/>
        <w:rPr>
          <w:sz w:val="24"/>
          <w:szCs w:val="24"/>
          <w:lang w:eastAsia="ru-RU"/>
        </w:rPr>
      </w:pPr>
      <w:r w:rsidRPr="00ED7F33">
        <w:rPr>
          <w:sz w:val="24"/>
          <w:szCs w:val="24"/>
          <w:lang w:eastAsia="ru-RU"/>
        </w:rPr>
        <w:t>Тарифы</w:t>
      </w:r>
    </w:p>
    <w:p w14:paraId="294D7D10" w14:textId="08DA9F68" w:rsidR="00ED7F33" w:rsidRPr="00ED7F33" w:rsidRDefault="00ED7F33" w:rsidP="00ED7F33">
      <w:pPr>
        <w:spacing w:after="0" w:line="240" w:lineRule="auto"/>
        <w:jc w:val="center"/>
        <w:rPr>
          <w:sz w:val="24"/>
          <w:szCs w:val="24"/>
          <w:lang w:eastAsia="ru-RU"/>
        </w:rPr>
      </w:pPr>
      <w:r w:rsidRPr="00ED7F33">
        <w:rPr>
          <w:sz w:val="24"/>
          <w:szCs w:val="24"/>
          <w:lang w:eastAsia="ru-RU"/>
        </w:rPr>
        <w:t>на питьевую воду и водоотведение для потребителей</w:t>
      </w:r>
    </w:p>
    <w:p w14:paraId="1CC3A2CF" w14:textId="77777777" w:rsidR="00ED7F33" w:rsidRPr="00ED7F33" w:rsidRDefault="00ED7F33" w:rsidP="00ED7F33">
      <w:pPr>
        <w:spacing w:after="0" w:line="240" w:lineRule="auto"/>
        <w:jc w:val="center"/>
        <w:rPr>
          <w:sz w:val="24"/>
          <w:szCs w:val="24"/>
          <w:lang w:eastAsia="ru-RU"/>
        </w:rPr>
      </w:pPr>
      <w:r w:rsidRPr="00ED7F33">
        <w:rPr>
          <w:sz w:val="24"/>
          <w:szCs w:val="24"/>
          <w:lang w:eastAsia="ru-RU"/>
        </w:rPr>
        <w:t>муниципального казенного учреждения «Служба благоустройства</w:t>
      </w:r>
    </w:p>
    <w:p w14:paraId="1849AA6E" w14:textId="77777777" w:rsidR="00ED7F33" w:rsidRPr="00ED7F33" w:rsidRDefault="00ED7F33" w:rsidP="00ED7F33">
      <w:pPr>
        <w:spacing w:after="0" w:line="240" w:lineRule="auto"/>
        <w:jc w:val="center"/>
        <w:rPr>
          <w:sz w:val="24"/>
          <w:szCs w:val="24"/>
          <w:lang w:eastAsia="ru-RU"/>
        </w:rPr>
      </w:pPr>
      <w:r w:rsidRPr="00ED7F33">
        <w:rPr>
          <w:sz w:val="24"/>
          <w:szCs w:val="24"/>
          <w:lang w:eastAsia="ru-RU"/>
        </w:rPr>
        <w:t>Черниговского муниципального округа», находящихся на территории</w:t>
      </w:r>
    </w:p>
    <w:p w14:paraId="5D1BFF86" w14:textId="77777777" w:rsidR="00ED7F33" w:rsidRPr="00ED7F33" w:rsidRDefault="00ED7F33" w:rsidP="00ED7F33">
      <w:pPr>
        <w:spacing w:after="0" w:line="240" w:lineRule="auto"/>
        <w:jc w:val="center"/>
        <w:rPr>
          <w:sz w:val="24"/>
          <w:szCs w:val="24"/>
          <w:lang w:eastAsia="ru-RU"/>
        </w:rPr>
      </w:pPr>
      <w:r w:rsidRPr="00ED7F33">
        <w:rPr>
          <w:sz w:val="24"/>
          <w:szCs w:val="24"/>
          <w:lang w:eastAsia="ru-RU"/>
        </w:rPr>
        <w:t>поселка городского тина Сибирцево Черниговского</w:t>
      </w:r>
    </w:p>
    <w:p w14:paraId="01F946B1" w14:textId="16268F0D" w:rsidR="00620F4E" w:rsidRPr="00ED7F33" w:rsidRDefault="00ED7F33" w:rsidP="00ED7F33">
      <w:pPr>
        <w:spacing w:after="0" w:line="240" w:lineRule="auto"/>
        <w:jc w:val="center"/>
        <w:rPr>
          <w:sz w:val="24"/>
          <w:szCs w:val="24"/>
          <w:lang w:eastAsia="ru-RU"/>
        </w:rPr>
      </w:pPr>
      <w:r w:rsidRPr="00ED7F33">
        <w:rPr>
          <w:sz w:val="24"/>
          <w:szCs w:val="24"/>
          <w:lang w:eastAsia="ru-RU"/>
        </w:rPr>
        <w:t>муниципального округа Приморского края</w:t>
      </w:r>
    </w:p>
    <w:p w14:paraId="75FBC0C5" w14:textId="77777777" w:rsidR="009E3268" w:rsidRPr="009E3268" w:rsidRDefault="009E3268" w:rsidP="009E3268">
      <w:pPr>
        <w:framePr w:w="9725" w:wrap="notBeside" w:vAnchor="text" w:hAnchor="text" w:xAlign="center" w:y="1"/>
        <w:widowControl w:val="0"/>
        <w:spacing w:after="0" w:line="240" w:lineRule="auto"/>
        <w:rPr>
          <w:rFonts w:ascii="Arial Unicode MS" w:eastAsia="Arial Unicode MS" w:hAnsi="Arial Unicode MS" w:cs="Arial Unicode MS"/>
          <w:color w:val="000000"/>
          <w:sz w:val="2"/>
          <w:szCs w:val="2"/>
          <w:lang w:eastAsia="ru-RU" w:bidi="ru-RU"/>
        </w:rPr>
      </w:pPr>
    </w:p>
    <w:p w14:paraId="561F2BD8" w14:textId="77777777" w:rsidR="009E3268" w:rsidRPr="009E3268" w:rsidRDefault="009E3268" w:rsidP="009E3268">
      <w:pPr>
        <w:widowControl w:val="0"/>
        <w:spacing w:after="0" w:line="240" w:lineRule="auto"/>
        <w:rPr>
          <w:rFonts w:ascii="Arial Unicode MS" w:eastAsia="Arial Unicode MS" w:hAnsi="Arial Unicode MS" w:cs="Arial Unicode MS"/>
          <w:color w:val="000000"/>
          <w:sz w:val="2"/>
          <w:szCs w:val="2"/>
          <w:lang w:eastAsia="ru-RU" w:bidi="ru-RU"/>
        </w:rPr>
      </w:pPr>
    </w:p>
    <w:p w14:paraId="12811EEF" w14:textId="77777777" w:rsidR="009E3268" w:rsidRPr="009E3268" w:rsidRDefault="009E3268" w:rsidP="009E3268">
      <w:pPr>
        <w:framePr w:w="9710" w:wrap="notBeside" w:vAnchor="text" w:hAnchor="text" w:xAlign="center" w:y="1"/>
        <w:widowControl w:val="0"/>
        <w:spacing w:after="0" w:line="240" w:lineRule="auto"/>
        <w:rPr>
          <w:rFonts w:ascii="Arial Unicode MS" w:eastAsia="Arial Unicode MS" w:hAnsi="Arial Unicode MS" w:cs="Arial Unicode MS"/>
          <w:color w:val="000000"/>
          <w:sz w:val="2"/>
          <w:szCs w:val="2"/>
          <w:lang w:eastAsia="ru-RU" w:bidi="ru-RU"/>
        </w:rPr>
      </w:pPr>
    </w:p>
    <w:p w14:paraId="7E8C8532" w14:textId="01613805" w:rsidR="00ED7F33" w:rsidRDefault="00ED7F33" w:rsidP="009E3268">
      <w:pPr>
        <w:widowControl w:val="0"/>
        <w:spacing w:after="0" w:line="240" w:lineRule="auto"/>
        <w:rPr>
          <w:rFonts w:ascii="Arial Unicode MS" w:eastAsia="Arial Unicode MS" w:hAnsi="Arial Unicode MS" w:cs="Arial Unicode MS"/>
          <w:color w:val="000000"/>
          <w:sz w:val="2"/>
          <w:szCs w:val="2"/>
          <w:lang w:eastAsia="ru-RU" w:bidi="ru-RU"/>
        </w:rPr>
      </w:pPr>
    </w:p>
    <w:p w14:paraId="435449C4" w14:textId="77777777" w:rsidR="00ED7F33" w:rsidRPr="00ED7F33" w:rsidRDefault="00ED7F33" w:rsidP="00ED7F33">
      <w:pPr>
        <w:rPr>
          <w:rFonts w:ascii="Arial Unicode MS" w:eastAsia="Arial Unicode MS" w:hAnsi="Arial Unicode MS" w:cs="Arial Unicode MS"/>
          <w:sz w:val="2"/>
          <w:szCs w:val="2"/>
          <w:lang w:eastAsia="ru-RU" w:bidi="ru-RU"/>
        </w:rPr>
      </w:pPr>
    </w:p>
    <w:p w14:paraId="72B4FDFF" w14:textId="77777777" w:rsidR="00ED7F33" w:rsidRPr="00ED7F33" w:rsidRDefault="00ED7F33" w:rsidP="00ED7F33">
      <w:pPr>
        <w:pStyle w:val="S"/>
        <w:jc w:val="right"/>
        <w:rPr>
          <w:sz w:val="24"/>
        </w:rPr>
      </w:pPr>
      <w:r w:rsidRPr="00ED7F33">
        <w:rPr>
          <w:sz w:val="24"/>
        </w:rPr>
        <w:t>Приложение № 4</w:t>
      </w:r>
    </w:p>
    <w:p w14:paraId="24811A72" w14:textId="77777777" w:rsidR="00ED7F33" w:rsidRPr="00ED7F33" w:rsidRDefault="00ED7F33" w:rsidP="00ED7F33">
      <w:pPr>
        <w:pStyle w:val="S"/>
        <w:jc w:val="right"/>
        <w:rPr>
          <w:sz w:val="24"/>
        </w:rPr>
      </w:pPr>
      <w:r w:rsidRPr="00ED7F33">
        <w:rPr>
          <w:sz w:val="24"/>
        </w:rPr>
        <w:t>к постановлению</w:t>
      </w:r>
    </w:p>
    <w:p w14:paraId="07E0562B" w14:textId="77777777" w:rsidR="00ED7F33" w:rsidRPr="00ED7F33" w:rsidRDefault="00ED7F33" w:rsidP="00ED7F33">
      <w:pPr>
        <w:pStyle w:val="S"/>
        <w:jc w:val="right"/>
        <w:rPr>
          <w:sz w:val="24"/>
        </w:rPr>
      </w:pPr>
      <w:r w:rsidRPr="00ED7F33">
        <w:rPr>
          <w:sz w:val="24"/>
        </w:rPr>
        <w:t>департамента по тарифам</w:t>
      </w:r>
    </w:p>
    <w:p w14:paraId="44565F6D" w14:textId="77777777" w:rsidR="00ED7F33" w:rsidRPr="00ED7F33" w:rsidRDefault="00ED7F33" w:rsidP="00ED7F33">
      <w:pPr>
        <w:pStyle w:val="S"/>
        <w:jc w:val="right"/>
        <w:rPr>
          <w:sz w:val="24"/>
        </w:rPr>
      </w:pPr>
      <w:r w:rsidRPr="00ED7F33">
        <w:rPr>
          <w:sz w:val="24"/>
        </w:rPr>
        <w:t>Приморского края</w:t>
      </w:r>
    </w:p>
    <w:p w14:paraId="489CCEDB" w14:textId="3C65FD29" w:rsidR="009E3268" w:rsidRDefault="00ED7F33" w:rsidP="00ED7F33">
      <w:pPr>
        <w:pStyle w:val="S"/>
        <w:jc w:val="right"/>
        <w:rPr>
          <w:sz w:val="24"/>
        </w:rPr>
      </w:pPr>
      <w:r w:rsidRPr="00ED7F33">
        <w:rPr>
          <w:sz w:val="24"/>
        </w:rPr>
        <w:t>от I1 ноября 2021 года № 45/16</w:t>
      </w:r>
    </w:p>
    <w:p w14:paraId="3E8638C4" w14:textId="2E2A487C" w:rsidR="00ED7F33" w:rsidRPr="00ED7F33" w:rsidRDefault="00ED7F33" w:rsidP="00ED7F33">
      <w:pPr>
        <w:pStyle w:val="S"/>
      </w:pPr>
    </w:p>
    <w:tbl>
      <w:tblPr>
        <w:tblW w:w="9819"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7"/>
        <w:gridCol w:w="1554"/>
        <w:gridCol w:w="1717"/>
        <w:gridCol w:w="1420"/>
        <w:gridCol w:w="1721"/>
      </w:tblGrid>
      <w:tr w:rsidR="00ED7F33" w:rsidRPr="00ED7F33" w14:paraId="3634E160" w14:textId="77777777" w:rsidTr="00ED7F33">
        <w:trPr>
          <w:trHeight w:hRule="exact" w:val="550"/>
        </w:trPr>
        <w:tc>
          <w:tcPr>
            <w:tcW w:w="3407" w:type="dxa"/>
            <w:vMerge w:val="restart"/>
            <w:shd w:val="clear" w:color="000000" w:fill="FFFFFF"/>
            <w:vAlign w:val="center"/>
            <w:hideMark/>
          </w:tcPr>
          <w:p w14:paraId="1927CCF2" w14:textId="77777777" w:rsidR="00ED7F33" w:rsidRPr="00ED7F33" w:rsidRDefault="00ED7F33" w:rsidP="00ED7F33">
            <w:pPr>
              <w:spacing w:after="0" w:line="240" w:lineRule="auto"/>
              <w:jc w:val="center"/>
              <w:rPr>
                <w:color w:val="000000"/>
                <w:lang w:eastAsia="ru-RU"/>
              </w:rPr>
            </w:pPr>
            <w:r w:rsidRPr="00ED7F33">
              <w:rPr>
                <w:color w:val="000000"/>
                <w:lang w:eastAsia="ru-RU"/>
              </w:rPr>
              <w:t>Период действия тарифа</w:t>
            </w:r>
          </w:p>
        </w:tc>
        <w:tc>
          <w:tcPr>
            <w:tcW w:w="3271" w:type="dxa"/>
            <w:gridSpan w:val="2"/>
            <w:vMerge w:val="restart"/>
            <w:shd w:val="clear" w:color="000000" w:fill="FFFFFF"/>
            <w:vAlign w:val="center"/>
            <w:hideMark/>
          </w:tcPr>
          <w:p w14:paraId="26EE12B8" w14:textId="77777777" w:rsidR="00ED7F33" w:rsidRPr="00ED7F33" w:rsidRDefault="00ED7F33" w:rsidP="00ED7F33">
            <w:pPr>
              <w:spacing w:after="0" w:line="240" w:lineRule="auto"/>
              <w:jc w:val="center"/>
              <w:rPr>
                <w:color w:val="000000"/>
                <w:lang w:eastAsia="ru-RU"/>
              </w:rPr>
            </w:pPr>
            <w:r w:rsidRPr="00ED7F33">
              <w:rPr>
                <w:color w:val="000000"/>
                <w:lang w:eastAsia="ru-RU"/>
              </w:rPr>
              <w:t>Тарифы па питьевую воду, рублей ап 1 куб. метр</w:t>
            </w:r>
          </w:p>
        </w:tc>
        <w:tc>
          <w:tcPr>
            <w:tcW w:w="3141" w:type="dxa"/>
            <w:gridSpan w:val="2"/>
            <w:shd w:val="clear" w:color="000000" w:fill="FFFFFF"/>
            <w:vAlign w:val="center"/>
            <w:hideMark/>
          </w:tcPr>
          <w:p w14:paraId="1650D62B" w14:textId="77777777" w:rsidR="00ED7F33" w:rsidRPr="00ED7F33" w:rsidRDefault="00ED7F33" w:rsidP="00ED7F33">
            <w:pPr>
              <w:spacing w:after="0" w:line="240" w:lineRule="auto"/>
              <w:jc w:val="center"/>
              <w:rPr>
                <w:color w:val="000000"/>
                <w:lang w:eastAsia="ru-RU"/>
              </w:rPr>
            </w:pPr>
            <w:r w:rsidRPr="00ED7F33">
              <w:rPr>
                <w:color w:val="000000"/>
                <w:lang w:eastAsia="ru-RU"/>
              </w:rPr>
              <w:t>Тарифы на</w:t>
            </w:r>
          </w:p>
        </w:tc>
      </w:tr>
      <w:tr w:rsidR="00ED7F33" w:rsidRPr="00ED7F33" w14:paraId="580D6BB2" w14:textId="77777777" w:rsidTr="00ED7F33">
        <w:trPr>
          <w:trHeight w:val="500"/>
        </w:trPr>
        <w:tc>
          <w:tcPr>
            <w:tcW w:w="3407" w:type="dxa"/>
            <w:vMerge/>
            <w:vAlign w:val="center"/>
            <w:hideMark/>
          </w:tcPr>
          <w:p w14:paraId="25B6EABB" w14:textId="77777777" w:rsidR="00ED7F33" w:rsidRPr="00ED7F33" w:rsidRDefault="00ED7F33" w:rsidP="00ED7F33">
            <w:pPr>
              <w:spacing w:after="0" w:line="240" w:lineRule="auto"/>
              <w:jc w:val="center"/>
              <w:rPr>
                <w:color w:val="000000"/>
                <w:lang w:eastAsia="ru-RU"/>
              </w:rPr>
            </w:pPr>
          </w:p>
        </w:tc>
        <w:tc>
          <w:tcPr>
            <w:tcW w:w="3271" w:type="dxa"/>
            <w:gridSpan w:val="2"/>
            <w:vMerge/>
            <w:vAlign w:val="center"/>
            <w:hideMark/>
          </w:tcPr>
          <w:p w14:paraId="7557CD04" w14:textId="77777777" w:rsidR="00ED7F33" w:rsidRPr="00ED7F33" w:rsidRDefault="00ED7F33" w:rsidP="00ED7F33">
            <w:pPr>
              <w:spacing w:after="0" w:line="240" w:lineRule="auto"/>
              <w:jc w:val="center"/>
              <w:rPr>
                <w:color w:val="000000"/>
                <w:lang w:eastAsia="ru-RU"/>
              </w:rPr>
            </w:pPr>
          </w:p>
        </w:tc>
        <w:tc>
          <w:tcPr>
            <w:tcW w:w="3141" w:type="dxa"/>
            <w:gridSpan w:val="2"/>
            <w:shd w:val="clear" w:color="000000" w:fill="FFFFFF"/>
            <w:vAlign w:val="center"/>
            <w:hideMark/>
          </w:tcPr>
          <w:p w14:paraId="4460FE6D" w14:textId="77777777" w:rsidR="00ED7F33" w:rsidRPr="00ED7F33" w:rsidRDefault="00ED7F33" w:rsidP="00ED7F33">
            <w:pPr>
              <w:spacing w:after="0" w:line="240" w:lineRule="auto"/>
              <w:jc w:val="center"/>
              <w:rPr>
                <w:color w:val="000000"/>
                <w:lang w:eastAsia="ru-RU"/>
              </w:rPr>
            </w:pPr>
            <w:r w:rsidRPr="00ED7F33">
              <w:rPr>
                <w:color w:val="000000"/>
                <w:lang w:eastAsia="ru-RU"/>
              </w:rPr>
              <w:t>водоотведение, рублей та 1 куб, метр</w:t>
            </w:r>
          </w:p>
        </w:tc>
      </w:tr>
      <w:tr w:rsidR="00ED7F33" w:rsidRPr="00ED7F33" w14:paraId="7737CC0C" w14:textId="77777777" w:rsidTr="008D2A0F">
        <w:trPr>
          <w:trHeight w:val="363"/>
        </w:trPr>
        <w:tc>
          <w:tcPr>
            <w:tcW w:w="3407" w:type="dxa"/>
            <w:vMerge/>
            <w:vAlign w:val="center"/>
            <w:hideMark/>
          </w:tcPr>
          <w:p w14:paraId="15E96C2D" w14:textId="77777777" w:rsidR="00ED7F33" w:rsidRPr="00ED7F33" w:rsidRDefault="00ED7F33" w:rsidP="00ED7F33">
            <w:pPr>
              <w:spacing w:after="0" w:line="240" w:lineRule="auto"/>
              <w:jc w:val="center"/>
              <w:rPr>
                <w:color w:val="000000"/>
                <w:lang w:eastAsia="ru-RU"/>
              </w:rPr>
            </w:pPr>
          </w:p>
        </w:tc>
        <w:tc>
          <w:tcPr>
            <w:tcW w:w="1554" w:type="dxa"/>
            <w:shd w:val="clear" w:color="000000" w:fill="FFFFFF"/>
            <w:vAlign w:val="center"/>
            <w:hideMark/>
          </w:tcPr>
          <w:p w14:paraId="66146289" w14:textId="77777777" w:rsidR="00ED7F33" w:rsidRPr="00ED7F33" w:rsidRDefault="00ED7F33" w:rsidP="00ED7F33">
            <w:pPr>
              <w:spacing w:after="0" w:line="240" w:lineRule="auto"/>
              <w:jc w:val="center"/>
              <w:rPr>
                <w:color w:val="000000"/>
                <w:lang w:eastAsia="ru-RU"/>
              </w:rPr>
            </w:pPr>
            <w:r w:rsidRPr="00ED7F33">
              <w:rPr>
                <w:color w:val="000000"/>
                <w:lang w:eastAsia="ru-RU"/>
              </w:rPr>
              <w:t>для</w:t>
            </w:r>
          </w:p>
          <w:p w14:paraId="36E7AC07" w14:textId="371516F5" w:rsidR="00ED7F33" w:rsidRPr="00ED7F33" w:rsidRDefault="00ED7F33" w:rsidP="00ED7F33">
            <w:pPr>
              <w:spacing w:after="0" w:line="240" w:lineRule="auto"/>
              <w:ind w:firstLineChars="100" w:firstLine="220"/>
              <w:jc w:val="center"/>
              <w:rPr>
                <w:color w:val="000000"/>
                <w:lang w:eastAsia="ru-RU"/>
              </w:rPr>
            </w:pPr>
            <w:r w:rsidRPr="00ED7F33">
              <w:rPr>
                <w:color w:val="000000"/>
                <w:lang w:eastAsia="ru-RU"/>
              </w:rPr>
              <w:t>населения</w:t>
            </w:r>
          </w:p>
        </w:tc>
        <w:tc>
          <w:tcPr>
            <w:tcW w:w="1717" w:type="dxa"/>
            <w:shd w:val="clear" w:color="000000" w:fill="FFFFFF"/>
            <w:vAlign w:val="center"/>
            <w:hideMark/>
          </w:tcPr>
          <w:p w14:paraId="60728639" w14:textId="77777777" w:rsidR="00ED7F33" w:rsidRPr="00ED7F33" w:rsidRDefault="00ED7F33" w:rsidP="00ED7F33">
            <w:pPr>
              <w:spacing w:after="0" w:line="240" w:lineRule="auto"/>
              <w:jc w:val="center"/>
              <w:rPr>
                <w:color w:val="000000"/>
                <w:lang w:eastAsia="ru-RU"/>
              </w:rPr>
            </w:pPr>
            <w:r w:rsidRPr="00ED7F33">
              <w:rPr>
                <w:color w:val="000000"/>
                <w:lang w:eastAsia="ru-RU"/>
              </w:rPr>
              <w:t>для прочих групп</w:t>
            </w:r>
          </w:p>
          <w:p w14:paraId="70BF4C6D" w14:textId="24942A3A" w:rsidR="00ED7F33" w:rsidRPr="00ED7F33" w:rsidRDefault="00ED7F33" w:rsidP="00ED7F33">
            <w:pPr>
              <w:spacing w:after="0" w:line="240" w:lineRule="auto"/>
              <w:ind w:firstLineChars="100" w:firstLine="220"/>
              <w:jc w:val="center"/>
              <w:rPr>
                <w:color w:val="000000"/>
                <w:lang w:eastAsia="ru-RU"/>
              </w:rPr>
            </w:pPr>
            <w:r w:rsidRPr="00ED7F33">
              <w:rPr>
                <w:color w:val="000000"/>
                <w:lang w:eastAsia="ru-RU"/>
              </w:rPr>
              <w:t>потребителей</w:t>
            </w:r>
          </w:p>
        </w:tc>
        <w:tc>
          <w:tcPr>
            <w:tcW w:w="1420" w:type="dxa"/>
            <w:shd w:val="clear" w:color="000000" w:fill="FFFFFF"/>
            <w:vAlign w:val="center"/>
            <w:hideMark/>
          </w:tcPr>
          <w:p w14:paraId="58842C41" w14:textId="77777777" w:rsidR="00ED7F33" w:rsidRPr="00ED7F33" w:rsidRDefault="00ED7F33" w:rsidP="00ED7F33">
            <w:pPr>
              <w:spacing w:after="0" w:line="240" w:lineRule="auto"/>
              <w:jc w:val="center"/>
              <w:rPr>
                <w:color w:val="000000"/>
                <w:lang w:eastAsia="ru-RU"/>
              </w:rPr>
            </w:pPr>
            <w:r w:rsidRPr="00ED7F33">
              <w:rPr>
                <w:color w:val="000000"/>
                <w:lang w:eastAsia="ru-RU"/>
              </w:rPr>
              <w:t>для</w:t>
            </w:r>
          </w:p>
          <w:p w14:paraId="75E3E12A" w14:textId="61A28DAE" w:rsidR="00ED7F33" w:rsidRPr="00ED7F33" w:rsidRDefault="00ED7F33" w:rsidP="00ED7F33">
            <w:pPr>
              <w:spacing w:after="0" w:line="240" w:lineRule="auto"/>
              <w:jc w:val="center"/>
              <w:rPr>
                <w:color w:val="000000"/>
                <w:lang w:eastAsia="ru-RU"/>
              </w:rPr>
            </w:pPr>
            <w:r w:rsidRPr="00ED7F33">
              <w:rPr>
                <w:color w:val="000000"/>
                <w:lang w:eastAsia="ru-RU"/>
              </w:rPr>
              <w:t>населения</w:t>
            </w:r>
          </w:p>
        </w:tc>
        <w:tc>
          <w:tcPr>
            <w:tcW w:w="1721" w:type="dxa"/>
            <w:shd w:val="clear" w:color="000000" w:fill="FFFFFF"/>
            <w:vAlign w:val="center"/>
            <w:hideMark/>
          </w:tcPr>
          <w:p w14:paraId="5D76BA46" w14:textId="77777777" w:rsidR="00ED7F33" w:rsidRPr="00ED7F33" w:rsidRDefault="00ED7F33" w:rsidP="00ED7F33">
            <w:pPr>
              <w:spacing w:after="0" w:line="240" w:lineRule="auto"/>
              <w:jc w:val="center"/>
              <w:rPr>
                <w:color w:val="000000"/>
                <w:lang w:eastAsia="ru-RU"/>
              </w:rPr>
            </w:pPr>
            <w:r w:rsidRPr="00ED7F33">
              <w:rPr>
                <w:color w:val="000000"/>
                <w:lang w:eastAsia="ru-RU"/>
              </w:rPr>
              <w:t>для прочих групп</w:t>
            </w:r>
          </w:p>
          <w:p w14:paraId="4241F3EE" w14:textId="09579DD9" w:rsidR="00ED7F33" w:rsidRPr="00ED7F33" w:rsidRDefault="00ED7F33" w:rsidP="00ED7F33">
            <w:pPr>
              <w:spacing w:after="0" w:line="240" w:lineRule="auto"/>
              <w:ind w:firstLineChars="100" w:firstLine="220"/>
              <w:jc w:val="center"/>
              <w:rPr>
                <w:color w:val="000000"/>
                <w:lang w:eastAsia="ru-RU"/>
              </w:rPr>
            </w:pPr>
            <w:r>
              <w:rPr>
                <w:color w:val="000000"/>
                <w:lang w:eastAsia="ru-RU"/>
              </w:rPr>
              <w:t>потребителей</w:t>
            </w:r>
          </w:p>
        </w:tc>
      </w:tr>
      <w:tr w:rsidR="00ED7F33" w:rsidRPr="00ED7F33" w14:paraId="7DF96746" w14:textId="77777777" w:rsidTr="00ED7F33">
        <w:trPr>
          <w:trHeight w:hRule="exact" w:val="570"/>
        </w:trPr>
        <w:tc>
          <w:tcPr>
            <w:tcW w:w="3407" w:type="dxa"/>
            <w:shd w:val="clear" w:color="000000" w:fill="FFFFFF"/>
            <w:vAlign w:val="center"/>
            <w:hideMark/>
          </w:tcPr>
          <w:p w14:paraId="435D5EF4" w14:textId="77777777" w:rsidR="00ED7F33" w:rsidRPr="00ED7F33" w:rsidRDefault="00ED7F33" w:rsidP="00ED7F33">
            <w:pPr>
              <w:spacing w:after="0" w:line="240" w:lineRule="auto"/>
              <w:jc w:val="center"/>
              <w:rPr>
                <w:color w:val="000000"/>
                <w:lang w:eastAsia="ru-RU"/>
              </w:rPr>
            </w:pPr>
            <w:r w:rsidRPr="00ED7F33">
              <w:rPr>
                <w:color w:val="000000"/>
                <w:lang w:eastAsia="ru-RU"/>
              </w:rPr>
              <w:t>с 01.01,2022 но 30.06.2022</w:t>
            </w:r>
          </w:p>
        </w:tc>
        <w:tc>
          <w:tcPr>
            <w:tcW w:w="1554" w:type="dxa"/>
            <w:shd w:val="clear" w:color="000000" w:fill="FFFFFF"/>
            <w:vAlign w:val="center"/>
            <w:hideMark/>
          </w:tcPr>
          <w:p w14:paraId="701091FA" w14:textId="77777777" w:rsidR="00ED7F33" w:rsidRPr="00ED7F33" w:rsidRDefault="00ED7F33" w:rsidP="00ED7F33">
            <w:pPr>
              <w:spacing w:after="0" w:line="240" w:lineRule="auto"/>
              <w:jc w:val="center"/>
              <w:rPr>
                <w:color w:val="000000"/>
                <w:lang w:eastAsia="ru-RU"/>
              </w:rPr>
            </w:pPr>
            <w:r w:rsidRPr="00ED7F33">
              <w:rPr>
                <w:color w:val="000000"/>
                <w:lang w:eastAsia="ru-RU"/>
              </w:rPr>
              <w:t>36,93</w:t>
            </w:r>
          </w:p>
        </w:tc>
        <w:tc>
          <w:tcPr>
            <w:tcW w:w="1717" w:type="dxa"/>
            <w:shd w:val="clear" w:color="000000" w:fill="FFFFFF"/>
            <w:vAlign w:val="center"/>
            <w:hideMark/>
          </w:tcPr>
          <w:p w14:paraId="46BD0DC5" w14:textId="77777777" w:rsidR="00ED7F33" w:rsidRPr="00ED7F33" w:rsidRDefault="00ED7F33" w:rsidP="00ED7F33">
            <w:pPr>
              <w:spacing w:after="0" w:line="240" w:lineRule="auto"/>
              <w:jc w:val="center"/>
              <w:rPr>
                <w:color w:val="000000"/>
                <w:lang w:eastAsia="ru-RU"/>
              </w:rPr>
            </w:pPr>
            <w:r w:rsidRPr="00ED7F33">
              <w:rPr>
                <w:color w:val="000000"/>
                <w:lang w:eastAsia="ru-RU"/>
              </w:rPr>
              <w:t>36,93</w:t>
            </w:r>
          </w:p>
        </w:tc>
        <w:tc>
          <w:tcPr>
            <w:tcW w:w="1420" w:type="dxa"/>
            <w:shd w:val="clear" w:color="000000" w:fill="FFFFFF"/>
            <w:vAlign w:val="center"/>
            <w:hideMark/>
          </w:tcPr>
          <w:p w14:paraId="5DC61269" w14:textId="77777777" w:rsidR="00ED7F33" w:rsidRPr="00ED7F33" w:rsidRDefault="00ED7F33" w:rsidP="00ED7F33">
            <w:pPr>
              <w:spacing w:after="0" w:line="240" w:lineRule="auto"/>
              <w:jc w:val="center"/>
              <w:rPr>
                <w:color w:val="000000"/>
                <w:lang w:eastAsia="ru-RU"/>
              </w:rPr>
            </w:pPr>
            <w:r w:rsidRPr="00ED7F33">
              <w:rPr>
                <w:color w:val="000000"/>
                <w:lang w:eastAsia="ru-RU"/>
              </w:rPr>
              <w:t>35,23</w:t>
            </w:r>
          </w:p>
        </w:tc>
        <w:tc>
          <w:tcPr>
            <w:tcW w:w="1721" w:type="dxa"/>
            <w:shd w:val="clear" w:color="000000" w:fill="FFFFFF"/>
            <w:vAlign w:val="center"/>
            <w:hideMark/>
          </w:tcPr>
          <w:p w14:paraId="12BD29CD" w14:textId="77777777" w:rsidR="00ED7F33" w:rsidRPr="00ED7F33" w:rsidRDefault="00ED7F33" w:rsidP="00ED7F33">
            <w:pPr>
              <w:spacing w:after="0" w:line="240" w:lineRule="auto"/>
              <w:jc w:val="center"/>
              <w:rPr>
                <w:color w:val="000000"/>
                <w:lang w:eastAsia="ru-RU"/>
              </w:rPr>
            </w:pPr>
            <w:r w:rsidRPr="00ED7F33">
              <w:rPr>
                <w:color w:val="000000"/>
                <w:lang w:eastAsia="ru-RU"/>
              </w:rPr>
              <w:t>35,23</w:t>
            </w:r>
          </w:p>
        </w:tc>
      </w:tr>
      <w:tr w:rsidR="00ED7F33" w:rsidRPr="00ED7F33" w14:paraId="03580E02" w14:textId="77777777" w:rsidTr="00ED7F33">
        <w:trPr>
          <w:trHeight w:hRule="exact" w:val="570"/>
        </w:trPr>
        <w:tc>
          <w:tcPr>
            <w:tcW w:w="3407" w:type="dxa"/>
            <w:shd w:val="clear" w:color="000000" w:fill="FFFFFF"/>
            <w:vAlign w:val="center"/>
            <w:hideMark/>
          </w:tcPr>
          <w:p w14:paraId="63FBE569" w14:textId="77777777" w:rsidR="00ED7F33" w:rsidRPr="00ED7F33" w:rsidRDefault="00ED7F33" w:rsidP="00ED7F33">
            <w:pPr>
              <w:spacing w:after="0" w:line="240" w:lineRule="auto"/>
              <w:jc w:val="center"/>
              <w:rPr>
                <w:color w:val="000000"/>
                <w:lang w:eastAsia="ru-RU"/>
              </w:rPr>
            </w:pPr>
            <w:r w:rsidRPr="00ED7F33">
              <w:rPr>
                <w:color w:val="000000"/>
                <w:lang w:eastAsia="ru-RU"/>
              </w:rPr>
              <w:t>с 01.07,2022 по 30.11.2022</w:t>
            </w:r>
          </w:p>
        </w:tc>
        <w:tc>
          <w:tcPr>
            <w:tcW w:w="1554" w:type="dxa"/>
            <w:shd w:val="clear" w:color="000000" w:fill="FFFFFF"/>
            <w:vAlign w:val="center"/>
            <w:hideMark/>
          </w:tcPr>
          <w:p w14:paraId="519CC615" w14:textId="77777777" w:rsidR="00ED7F33" w:rsidRPr="00ED7F33" w:rsidRDefault="00ED7F33" w:rsidP="00ED7F33">
            <w:pPr>
              <w:spacing w:after="0" w:line="240" w:lineRule="auto"/>
              <w:jc w:val="center"/>
              <w:rPr>
                <w:color w:val="000000"/>
                <w:lang w:eastAsia="ru-RU"/>
              </w:rPr>
            </w:pPr>
            <w:r w:rsidRPr="00ED7F33">
              <w:rPr>
                <w:color w:val="000000"/>
                <w:lang w:eastAsia="ru-RU"/>
              </w:rPr>
              <w:t>38,02</w:t>
            </w:r>
          </w:p>
        </w:tc>
        <w:tc>
          <w:tcPr>
            <w:tcW w:w="1717" w:type="dxa"/>
            <w:shd w:val="clear" w:color="000000" w:fill="FFFFFF"/>
            <w:vAlign w:val="center"/>
            <w:hideMark/>
          </w:tcPr>
          <w:p w14:paraId="066804C6" w14:textId="77777777" w:rsidR="00ED7F33" w:rsidRPr="00ED7F33" w:rsidRDefault="00ED7F33" w:rsidP="00ED7F33">
            <w:pPr>
              <w:spacing w:after="0" w:line="240" w:lineRule="auto"/>
              <w:jc w:val="center"/>
              <w:rPr>
                <w:color w:val="000000"/>
                <w:lang w:eastAsia="ru-RU"/>
              </w:rPr>
            </w:pPr>
            <w:r w:rsidRPr="00ED7F33">
              <w:rPr>
                <w:color w:val="000000"/>
                <w:lang w:eastAsia="ru-RU"/>
              </w:rPr>
              <w:t>38,02</w:t>
            </w:r>
          </w:p>
        </w:tc>
        <w:tc>
          <w:tcPr>
            <w:tcW w:w="1420" w:type="dxa"/>
            <w:shd w:val="clear" w:color="000000" w:fill="FFFFFF"/>
            <w:vAlign w:val="center"/>
            <w:hideMark/>
          </w:tcPr>
          <w:p w14:paraId="5F8BDE0B" w14:textId="77777777" w:rsidR="00ED7F33" w:rsidRPr="00ED7F33" w:rsidRDefault="00ED7F33" w:rsidP="00ED7F33">
            <w:pPr>
              <w:spacing w:after="0" w:line="240" w:lineRule="auto"/>
              <w:jc w:val="center"/>
              <w:rPr>
                <w:color w:val="000000"/>
                <w:lang w:eastAsia="ru-RU"/>
              </w:rPr>
            </w:pPr>
            <w:r w:rsidRPr="00ED7F33">
              <w:rPr>
                <w:color w:val="000000"/>
                <w:lang w:eastAsia="ru-RU"/>
              </w:rPr>
              <w:t>35,92</w:t>
            </w:r>
          </w:p>
        </w:tc>
        <w:tc>
          <w:tcPr>
            <w:tcW w:w="1721" w:type="dxa"/>
            <w:shd w:val="clear" w:color="000000" w:fill="FFFFFF"/>
            <w:vAlign w:val="center"/>
            <w:hideMark/>
          </w:tcPr>
          <w:p w14:paraId="13D23C18" w14:textId="77777777" w:rsidR="00ED7F33" w:rsidRPr="00ED7F33" w:rsidRDefault="00ED7F33" w:rsidP="00ED7F33">
            <w:pPr>
              <w:spacing w:after="0" w:line="240" w:lineRule="auto"/>
              <w:jc w:val="center"/>
              <w:rPr>
                <w:color w:val="000000"/>
                <w:lang w:eastAsia="ru-RU"/>
              </w:rPr>
            </w:pPr>
            <w:r w:rsidRPr="00ED7F33">
              <w:rPr>
                <w:color w:val="000000"/>
                <w:lang w:eastAsia="ru-RU"/>
              </w:rPr>
              <w:t>35,92</w:t>
            </w:r>
          </w:p>
        </w:tc>
      </w:tr>
      <w:tr w:rsidR="00ED7F33" w:rsidRPr="00ED7F33" w14:paraId="1A09F020" w14:textId="77777777" w:rsidTr="00ED7F33">
        <w:trPr>
          <w:trHeight w:val="570"/>
        </w:trPr>
        <w:tc>
          <w:tcPr>
            <w:tcW w:w="3407" w:type="dxa"/>
            <w:shd w:val="clear" w:color="000000" w:fill="FFFFFF"/>
            <w:vAlign w:val="center"/>
            <w:hideMark/>
          </w:tcPr>
          <w:p w14:paraId="641E196C" w14:textId="77777777" w:rsidR="00ED7F33" w:rsidRPr="00ED7F33" w:rsidRDefault="00ED7F33" w:rsidP="00ED7F33">
            <w:pPr>
              <w:spacing w:after="0" w:line="240" w:lineRule="auto"/>
              <w:jc w:val="center"/>
              <w:rPr>
                <w:color w:val="000000"/>
                <w:lang w:eastAsia="ru-RU"/>
              </w:rPr>
            </w:pPr>
            <w:r w:rsidRPr="00ED7F33">
              <w:rPr>
                <w:color w:val="000000"/>
                <w:lang w:eastAsia="ru-RU"/>
              </w:rPr>
              <w:t>с 01.12.2022 по 31.12.2023</w:t>
            </w:r>
          </w:p>
        </w:tc>
        <w:tc>
          <w:tcPr>
            <w:tcW w:w="1554" w:type="dxa"/>
            <w:shd w:val="clear" w:color="000000" w:fill="FFFFFF"/>
            <w:vAlign w:val="center"/>
            <w:hideMark/>
          </w:tcPr>
          <w:p w14:paraId="71C23500" w14:textId="77777777" w:rsidR="00ED7F33" w:rsidRPr="00ED7F33" w:rsidRDefault="00ED7F33" w:rsidP="00ED7F33">
            <w:pPr>
              <w:spacing w:after="0" w:line="240" w:lineRule="auto"/>
              <w:jc w:val="center"/>
              <w:rPr>
                <w:color w:val="000000"/>
                <w:lang w:eastAsia="ru-RU"/>
              </w:rPr>
            </w:pPr>
            <w:r w:rsidRPr="00ED7F33">
              <w:rPr>
                <w:color w:val="000000"/>
                <w:lang w:eastAsia="ru-RU"/>
              </w:rPr>
              <w:t>39,52</w:t>
            </w:r>
          </w:p>
        </w:tc>
        <w:tc>
          <w:tcPr>
            <w:tcW w:w="1717" w:type="dxa"/>
            <w:shd w:val="clear" w:color="000000" w:fill="FFFFFF"/>
            <w:vAlign w:val="center"/>
            <w:hideMark/>
          </w:tcPr>
          <w:p w14:paraId="42782900" w14:textId="77777777" w:rsidR="00ED7F33" w:rsidRPr="00ED7F33" w:rsidRDefault="00ED7F33" w:rsidP="00ED7F33">
            <w:pPr>
              <w:spacing w:after="0" w:line="240" w:lineRule="auto"/>
              <w:jc w:val="center"/>
              <w:rPr>
                <w:color w:val="000000"/>
                <w:lang w:eastAsia="ru-RU"/>
              </w:rPr>
            </w:pPr>
            <w:r w:rsidRPr="00ED7F33">
              <w:rPr>
                <w:color w:val="000000"/>
                <w:lang w:eastAsia="ru-RU"/>
              </w:rPr>
              <w:t>39,52</w:t>
            </w:r>
          </w:p>
        </w:tc>
        <w:tc>
          <w:tcPr>
            <w:tcW w:w="1420" w:type="dxa"/>
            <w:shd w:val="clear" w:color="000000" w:fill="FFFFFF"/>
            <w:vAlign w:val="center"/>
            <w:hideMark/>
          </w:tcPr>
          <w:p w14:paraId="16C9C356" w14:textId="77777777" w:rsidR="00ED7F33" w:rsidRPr="00ED7F33" w:rsidRDefault="00ED7F33" w:rsidP="00ED7F33">
            <w:pPr>
              <w:spacing w:after="0" w:line="240" w:lineRule="auto"/>
              <w:jc w:val="center"/>
              <w:rPr>
                <w:color w:val="000000"/>
                <w:lang w:eastAsia="ru-RU"/>
              </w:rPr>
            </w:pPr>
            <w:r w:rsidRPr="00ED7F33">
              <w:rPr>
                <w:color w:val="000000"/>
                <w:lang w:eastAsia="ru-RU"/>
              </w:rPr>
              <w:t>36,51</w:t>
            </w:r>
          </w:p>
        </w:tc>
        <w:tc>
          <w:tcPr>
            <w:tcW w:w="1721" w:type="dxa"/>
            <w:shd w:val="clear" w:color="000000" w:fill="FFFFFF"/>
            <w:vAlign w:val="center"/>
            <w:hideMark/>
          </w:tcPr>
          <w:p w14:paraId="55578804" w14:textId="77777777" w:rsidR="00ED7F33" w:rsidRPr="00ED7F33" w:rsidRDefault="00ED7F33" w:rsidP="00ED7F33">
            <w:pPr>
              <w:spacing w:after="0" w:line="240" w:lineRule="auto"/>
              <w:jc w:val="center"/>
              <w:rPr>
                <w:color w:val="000000"/>
                <w:lang w:eastAsia="ru-RU"/>
              </w:rPr>
            </w:pPr>
            <w:r w:rsidRPr="00ED7F33">
              <w:rPr>
                <w:color w:val="000000"/>
                <w:lang w:eastAsia="ru-RU"/>
              </w:rPr>
              <w:t>36,51</w:t>
            </w:r>
          </w:p>
        </w:tc>
      </w:tr>
      <w:tr w:rsidR="00ED7F33" w:rsidRPr="00ED7F33" w14:paraId="13760D83" w14:textId="77777777" w:rsidTr="00ED7F33">
        <w:trPr>
          <w:trHeight w:hRule="exact" w:val="570"/>
        </w:trPr>
        <w:tc>
          <w:tcPr>
            <w:tcW w:w="3407" w:type="dxa"/>
            <w:shd w:val="clear" w:color="000000" w:fill="FFFFFF"/>
            <w:vAlign w:val="center"/>
            <w:hideMark/>
          </w:tcPr>
          <w:p w14:paraId="0A4DB9F8" w14:textId="77777777" w:rsidR="00ED7F33" w:rsidRPr="00ED7F33" w:rsidRDefault="00ED7F33" w:rsidP="00ED7F33">
            <w:pPr>
              <w:spacing w:after="0" w:line="240" w:lineRule="auto"/>
              <w:jc w:val="center"/>
              <w:rPr>
                <w:color w:val="000000"/>
                <w:lang w:eastAsia="ru-RU"/>
              </w:rPr>
            </w:pPr>
            <w:r w:rsidRPr="00ED7F33">
              <w:rPr>
                <w:color w:val="000000"/>
                <w:lang w:eastAsia="ru-RU"/>
              </w:rPr>
              <w:t>01.01.2024 по 30.06.2024</w:t>
            </w:r>
          </w:p>
        </w:tc>
        <w:tc>
          <w:tcPr>
            <w:tcW w:w="1554" w:type="dxa"/>
            <w:shd w:val="clear" w:color="000000" w:fill="FFFFFF"/>
            <w:vAlign w:val="center"/>
            <w:hideMark/>
          </w:tcPr>
          <w:p w14:paraId="62E4175D" w14:textId="77777777" w:rsidR="00ED7F33" w:rsidRPr="00ED7F33" w:rsidRDefault="00ED7F33" w:rsidP="00ED7F33">
            <w:pPr>
              <w:spacing w:after="0" w:line="240" w:lineRule="auto"/>
              <w:jc w:val="center"/>
              <w:rPr>
                <w:color w:val="000000"/>
                <w:lang w:eastAsia="ru-RU"/>
              </w:rPr>
            </w:pPr>
            <w:r w:rsidRPr="00ED7F33">
              <w:rPr>
                <w:color w:val="000000"/>
                <w:lang w:eastAsia="ru-RU"/>
              </w:rPr>
              <w:t>39,52</w:t>
            </w:r>
          </w:p>
        </w:tc>
        <w:tc>
          <w:tcPr>
            <w:tcW w:w="1717" w:type="dxa"/>
            <w:shd w:val="clear" w:color="000000" w:fill="FFFFFF"/>
            <w:vAlign w:val="center"/>
            <w:hideMark/>
          </w:tcPr>
          <w:p w14:paraId="6361346F" w14:textId="77777777" w:rsidR="00ED7F33" w:rsidRPr="00ED7F33" w:rsidRDefault="00ED7F33" w:rsidP="00ED7F33">
            <w:pPr>
              <w:spacing w:after="0" w:line="240" w:lineRule="auto"/>
              <w:jc w:val="center"/>
              <w:rPr>
                <w:color w:val="000000"/>
                <w:lang w:eastAsia="ru-RU"/>
              </w:rPr>
            </w:pPr>
            <w:r w:rsidRPr="00ED7F33">
              <w:rPr>
                <w:color w:val="000000"/>
                <w:lang w:eastAsia="ru-RU"/>
              </w:rPr>
              <w:t>39,52</w:t>
            </w:r>
          </w:p>
        </w:tc>
        <w:tc>
          <w:tcPr>
            <w:tcW w:w="1420" w:type="dxa"/>
            <w:shd w:val="clear" w:color="000000" w:fill="FFFFFF"/>
            <w:vAlign w:val="center"/>
            <w:hideMark/>
          </w:tcPr>
          <w:p w14:paraId="23256483" w14:textId="77777777" w:rsidR="00ED7F33" w:rsidRPr="00ED7F33" w:rsidRDefault="00ED7F33" w:rsidP="00ED7F33">
            <w:pPr>
              <w:spacing w:after="0" w:line="240" w:lineRule="auto"/>
              <w:jc w:val="center"/>
              <w:rPr>
                <w:color w:val="000000"/>
                <w:lang w:eastAsia="ru-RU"/>
              </w:rPr>
            </w:pPr>
            <w:r w:rsidRPr="00ED7F33">
              <w:rPr>
                <w:color w:val="000000"/>
                <w:lang w:eastAsia="ru-RU"/>
              </w:rPr>
              <w:t>36,51</w:t>
            </w:r>
          </w:p>
        </w:tc>
        <w:tc>
          <w:tcPr>
            <w:tcW w:w="1721" w:type="dxa"/>
            <w:shd w:val="clear" w:color="000000" w:fill="FFFFFF"/>
            <w:vAlign w:val="center"/>
            <w:hideMark/>
          </w:tcPr>
          <w:p w14:paraId="6C8DB56D" w14:textId="77777777" w:rsidR="00ED7F33" w:rsidRPr="00ED7F33" w:rsidRDefault="00ED7F33" w:rsidP="00ED7F33">
            <w:pPr>
              <w:spacing w:after="0" w:line="240" w:lineRule="auto"/>
              <w:jc w:val="center"/>
              <w:rPr>
                <w:color w:val="000000"/>
                <w:lang w:eastAsia="ru-RU"/>
              </w:rPr>
            </w:pPr>
            <w:r w:rsidRPr="00ED7F33">
              <w:rPr>
                <w:color w:val="000000"/>
                <w:lang w:eastAsia="ru-RU"/>
              </w:rPr>
              <w:t>36,51</w:t>
            </w:r>
          </w:p>
        </w:tc>
      </w:tr>
      <w:tr w:rsidR="00ED7F33" w:rsidRPr="00ED7F33" w14:paraId="63BC0204" w14:textId="77777777" w:rsidTr="00ED7F33">
        <w:trPr>
          <w:trHeight w:hRule="exact" w:val="570"/>
        </w:trPr>
        <w:tc>
          <w:tcPr>
            <w:tcW w:w="3407" w:type="dxa"/>
            <w:shd w:val="clear" w:color="000000" w:fill="FFFFFF"/>
            <w:vAlign w:val="center"/>
            <w:hideMark/>
          </w:tcPr>
          <w:p w14:paraId="32F11842" w14:textId="77777777" w:rsidR="00ED7F33" w:rsidRPr="00ED7F33" w:rsidRDefault="00ED7F33" w:rsidP="00ED7F33">
            <w:pPr>
              <w:spacing w:after="0" w:line="240" w:lineRule="auto"/>
              <w:jc w:val="center"/>
              <w:rPr>
                <w:color w:val="000000"/>
                <w:lang w:eastAsia="ru-RU"/>
              </w:rPr>
            </w:pPr>
            <w:r w:rsidRPr="00ED7F33">
              <w:rPr>
                <w:color w:val="000000"/>
                <w:lang w:eastAsia="ru-RU"/>
              </w:rPr>
              <w:t>с 01.07.2024 по 31.12.2024</w:t>
            </w:r>
          </w:p>
        </w:tc>
        <w:tc>
          <w:tcPr>
            <w:tcW w:w="1554" w:type="dxa"/>
            <w:shd w:val="clear" w:color="000000" w:fill="FFFFFF"/>
            <w:vAlign w:val="center"/>
            <w:hideMark/>
          </w:tcPr>
          <w:p w14:paraId="663C6242" w14:textId="77777777" w:rsidR="00ED7F33" w:rsidRPr="00ED7F33" w:rsidRDefault="00ED7F33" w:rsidP="00ED7F33">
            <w:pPr>
              <w:spacing w:after="0" w:line="240" w:lineRule="auto"/>
              <w:jc w:val="center"/>
              <w:rPr>
                <w:color w:val="000000"/>
                <w:lang w:eastAsia="ru-RU"/>
              </w:rPr>
            </w:pPr>
            <w:r w:rsidRPr="00ED7F33">
              <w:rPr>
                <w:color w:val="000000"/>
                <w:lang w:eastAsia="ru-RU"/>
              </w:rPr>
              <w:t>44,66</w:t>
            </w:r>
          </w:p>
        </w:tc>
        <w:tc>
          <w:tcPr>
            <w:tcW w:w="1717" w:type="dxa"/>
            <w:shd w:val="clear" w:color="000000" w:fill="FFFFFF"/>
            <w:vAlign w:val="center"/>
            <w:hideMark/>
          </w:tcPr>
          <w:p w14:paraId="3592665A" w14:textId="77777777" w:rsidR="00ED7F33" w:rsidRPr="00ED7F33" w:rsidRDefault="00ED7F33" w:rsidP="00ED7F33">
            <w:pPr>
              <w:spacing w:after="0" w:line="240" w:lineRule="auto"/>
              <w:jc w:val="center"/>
              <w:rPr>
                <w:color w:val="000000"/>
                <w:lang w:eastAsia="ru-RU"/>
              </w:rPr>
            </w:pPr>
            <w:r w:rsidRPr="00ED7F33">
              <w:rPr>
                <w:color w:val="000000"/>
                <w:lang w:eastAsia="ru-RU"/>
              </w:rPr>
              <w:t>44,66</w:t>
            </w:r>
          </w:p>
        </w:tc>
        <w:tc>
          <w:tcPr>
            <w:tcW w:w="1420" w:type="dxa"/>
            <w:shd w:val="clear" w:color="000000" w:fill="FFFFFF"/>
            <w:vAlign w:val="center"/>
            <w:hideMark/>
          </w:tcPr>
          <w:p w14:paraId="4C6D6582" w14:textId="77777777" w:rsidR="00ED7F33" w:rsidRPr="00ED7F33" w:rsidRDefault="00ED7F33" w:rsidP="00ED7F33">
            <w:pPr>
              <w:spacing w:after="0" w:line="240" w:lineRule="auto"/>
              <w:jc w:val="center"/>
              <w:rPr>
                <w:color w:val="000000"/>
                <w:lang w:eastAsia="ru-RU"/>
              </w:rPr>
            </w:pPr>
            <w:r w:rsidRPr="00ED7F33">
              <w:rPr>
                <w:color w:val="000000"/>
                <w:lang w:eastAsia="ru-RU"/>
              </w:rPr>
              <w:t>41,26</w:t>
            </w:r>
          </w:p>
        </w:tc>
        <w:tc>
          <w:tcPr>
            <w:tcW w:w="1721" w:type="dxa"/>
            <w:shd w:val="clear" w:color="000000" w:fill="FFFFFF"/>
            <w:vAlign w:val="center"/>
            <w:hideMark/>
          </w:tcPr>
          <w:p w14:paraId="1BDC0BC3" w14:textId="77777777" w:rsidR="00ED7F33" w:rsidRPr="00ED7F33" w:rsidRDefault="00ED7F33" w:rsidP="00ED7F33">
            <w:pPr>
              <w:spacing w:after="0" w:line="240" w:lineRule="auto"/>
              <w:jc w:val="center"/>
              <w:rPr>
                <w:color w:val="000000"/>
                <w:lang w:eastAsia="ru-RU"/>
              </w:rPr>
            </w:pPr>
            <w:r w:rsidRPr="00ED7F33">
              <w:rPr>
                <w:color w:val="000000"/>
                <w:lang w:eastAsia="ru-RU"/>
              </w:rPr>
              <w:t>41,26</w:t>
            </w:r>
          </w:p>
        </w:tc>
      </w:tr>
      <w:tr w:rsidR="00ED7F33" w:rsidRPr="00ED7F33" w14:paraId="130341F6" w14:textId="77777777" w:rsidTr="00ED7F33">
        <w:trPr>
          <w:trHeight w:hRule="exact" w:val="570"/>
        </w:trPr>
        <w:tc>
          <w:tcPr>
            <w:tcW w:w="3407" w:type="dxa"/>
            <w:shd w:val="clear" w:color="000000" w:fill="FFFFFF"/>
            <w:vAlign w:val="center"/>
            <w:hideMark/>
          </w:tcPr>
          <w:p w14:paraId="3EA64CEA" w14:textId="77777777" w:rsidR="00ED7F33" w:rsidRPr="00ED7F33" w:rsidRDefault="00ED7F33" w:rsidP="00ED7F33">
            <w:pPr>
              <w:spacing w:after="0" w:line="240" w:lineRule="auto"/>
              <w:jc w:val="center"/>
              <w:rPr>
                <w:color w:val="000000"/>
                <w:lang w:eastAsia="ru-RU"/>
              </w:rPr>
            </w:pPr>
            <w:r w:rsidRPr="00ED7F33">
              <w:rPr>
                <w:color w:val="000000"/>
                <w:lang w:eastAsia="ru-RU"/>
              </w:rPr>
              <w:t>с 01.01.2025 по 30.06.2025</w:t>
            </w:r>
          </w:p>
        </w:tc>
        <w:tc>
          <w:tcPr>
            <w:tcW w:w="1554" w:type="dxa"/>
            <w:shd w:val="clear" w:color="000000" w:fill="FFFFFF"/>
            <w:vAlign w:val="center"/>
            <w:hideMark/>
          </w:tcPr>
          <w:p w14:paraId="0CE17159" w14:textId="77777777" w:rsidR="00ED7F33" w:rsidRPr="00ED7F33" w:rsidRDefault="00ED7F33" w:rsidP="00ED7F33">
            <w:pPr>
              <w:spacing w:after="0" w:line="240" w:lineRule="auto"/>
              <w:jc w:val="center"/>
              <w:rPr>
                <w:color w:val="000000"/>
                <w:lang w:eastAsia="ru-RU"/>
              </w:rPr>
            </w:pPr>
            <w:r w:rsidRPr="00ED7F33">
              <w:rPr>
                <w:color w:val="000000"/>
                <w:lang w:eastAsia="ru-RU"/>
              </w:rPr>
              <w:t>44,66</w:t>
            </w:r>
          </w:p>
        </w:tc>
        <w:tc>
          <w:tcPr>
            <w:tcW w:w="1717" w:type="dxa"/>
            <w:shd w:val="clear" w:color="000000" w:fill="FFFFFF"/>
            <w:vAlign w:val="center"/>
            <w:hideMark/>
          </w:tcPr>
          <w:p w14:paraId="3FC6099F" w14:textId="77777777" w:rsidR="00ED7F33" w:rsidRPr="00ED7F33" w:rsidRDefault="00ED7F33" w:rsidP="00ED7F33">
            <w:pPr>
              <w:spacing w:after="0" w:line="240" w:lineRule="auto"/>
              <w:jc w:val="center"/>
              <w:rPr>
                <w:color w:val="000000"/>
                <w:lang w:eastAsia="ru-RU"/>
              </w:rPr>
            </w:pPr>
            <w:r w:rsidRPr="00ED7F33">
              <w:rPr>
                <w:color w:val="000000"/>
                <w:lang w:eastAsia="ru-RU"/>
              </w:rPr>
              <w:t>44,66</w:t>
            </w:r>
          </w:p>
        </w:tc>
        <w:tc>
          <w:tcPr>
            <w:tcW w:w="1420" w:type="dxa"/>
            <w:shd w:val="clear" w:color="000000" w:fill="FFFFFF"/>
            <w:vAlign w:val="center"/>
            <w:hideMark/>
          </w:tcPr>
          <w:p w14:paraId="2B6BEBA2" w14:textId="77777777" w:rsidR="00ED7F33" w:rsidRPr="00ED7F33" w:rsidRDefault="00ED7F33" w:rsidP="00ED7F33">
            <w:pPr>
              <w:spacing w:after="0" w:line="240" w:lineRule="auto"/>
              <w:jc w:val="center"/>
              <w:rPr>
                <w:color w:val="000000"/>
                <w:lang w:eastAsia="ru-RU"/>
              </w:rPr>
            </w:pPr>
            <w:r w:rsidRPr="00ED7F33">
              <w:rPr>
                <w:color w:val="000000"/>
                <w:lang w:eastAsia="ru-RU"/>
              </w:rPr>
              <w:t>41,26</w:t>
            </w:r>
          </w:p>
        </w:tc>
        <w:tc>
          <w:tcPr>
            <w:tcW w:w="1721" w:type="dxa"/>
            <w:shd w:val="clear" w:color="000000" w:fill="FFFFFF"/>
            <w:vAlign w:val="center"/>
            <w:hideMark/>
          </w:tcPr>
          <w:p w14:paraId="663B7BA4" w14:textId="77777777" w:rsidR="00ED7F33" w:rsidRPr="00ED7F33" w:rsidRDefault="00ED7F33" w:rsidP="00ED7F33">
            <w:pPr>
              <w:spacing w:after="0" w:line="240" w:lineRule="auto"/>
              <w:jc w:val="center"/>
              <w:rPr>
                <w:color w:val="000000"/>
                <w:lang w:eastAsia="ru-RU"/>
              </w:rPr>
            </w:pPr>
            <w:r w:rsidRPr="00ED7F33">
              <w:rPr>
                <w:color w:val="000000"/>
                <w:lang w:eastAsia="ru-RU"/>
              </w:rPr>
              <w:t>41,26</w:t>
            </w:r>
          </w:p>
        </w:tc>
      </w:tr>
      <w:tr w:rsidR="00ED7F33" w:rsidRPr="00ED7F33" w14:paraId="7C036C7B" w14:textId="77777777" w:rsidTr="00ED7F33">
        <w:trPr>
          <w:trHeight w:hRule="exact" w:val="450"/>
        </w:trPr>
        <w:tc>
          <w:tcPr>
            <w:tcW w:w="3407" w:type="dxa"/>
            <w:vMerge w:val="restart"/>
            <w:shd w:val="clear" w:color="000000" w:fill="FFFFFF"/>
            <w:vAlign w:val="center"/>
            <w:hideMark/>
          </w:tcPr>
          <w:p w14:paraId="7F0625BF" w14:textId="77777777" w:rsidR="00ED7F33" w:rsidRPr="00ED7F33" w:rsidRDefault="00ED7F33" w:rsidP="00ED7F33">
            <w:pPr>
              <w:spacing w:after="0" w:line="240" w:lineRule="auto"/>
              <w:jc w:val="center"/>
              <w:rPr>
                <w:color w:val="000000"/>
                <w:lang w:eastAsia="ru-RU"/>
              </w:rPr>
            </w:pPr>
            <w:r w:rsidRPr="00ED7F33">
              <w:rPr>
                <w:color w:val="000000"/>
                <w:lang w:eastAsia="ru-RU"/>
              </w:rPr>
              <w:t>с 01.07.2025 по 31.12.2025</w:t>
            </w:r>
          </w:p>
        </w:tc>
        <w:tc>
          <w:tcPr>
            <w:tcW w:w="1554" w:type="dxa"/>
            <w:vMerge w:val="restart"/>
            <w:shd w:val="clear" w:color="000000" w:fill="FFFFFF"/>
            <w:vAlign w:val="center"/>
            <w:hideMark/>
          </w:tcPr>
          <w:p w14:paraId="29E3171C" w14:textId="77777777" w:rsidR="00ED7F33" w:rsidRPr="00ED7F33" w:rsidRDefault="00ED7F33" w:rsidP="00ED7F33">
            <w:pPr>
              <w:spacing w:after="0" w:line="240" w:lineRule="auto"/>
              <w:jc w:val="center"/>
              <w:rPr>
                <w:color w:val="000000"/>
                <w:lang w:eastAsia="ru-RU"/>
              </w:rPr>
            </w:pPr>
            <w:r w:rsidRPr="00ED7F33">
              <w:rPr>
                <w:color w:val="000000"/>
                <w:lang w:val="en-US" w:bidi="en-US"/>
              </w:rPr>
              <w:t>50,9</w:t>
            </w:r>
          </w:p>
        </w:tc>
        <w:tc>
          <w:tcPr>
            <w:tcW w:w="1717" w:type="dxa"/>
            <w:vMerge w:val="restart"/>
            <w:shd w:val="clear" w:color="000000" w:fill="FFFFFF"/>
            <w:vAlign w:val="center"/>
            <w:hideMark/>
          </w:tcPr>
          <w:p w14:paraId="07FA576E" w14:textId="77777777" w:rsidR="00ED7F33" w:rsidRPr="00ED7F33" w:rsidRDefault="00ED7F33" w:rsidP="00ED7F33">
            <w:pPr>
              <w:spacing w:after="0" w:line="240" w:lineRule="auto"/>
              <w:jc w:val="center"/>
              <w:rPr>
                <w:color w:val="000000"/>
                <w:lang w:eastAsia="ru-RU"/>
              </w:rPr>
            </w:pPr>
            <w:r w:rsidRPr="00ED7F33">
              <w:rPr>
                <w:color w:val="000000"/>
                <w:lang w:eastAsia="ru-RU"/>
              </w:rPr>
              <w:t>50,9</w:t>
            </w:r>
          </w:p>
        </w:tc>
        <w:tc>
          <w:tcPr>
            <w:tcW w:w="1420" w:type="dxa"/>
            <w:vMerge w:val="restart"/>
            <w:shd w:val="clear" w:color="000000" w:fill="FFFFFF"/>
            <w:vAlign w:val="center"/>
            <w:hideMark/>
          </w:tcPr>
          <w:p w14:paraId="29F8CAAA" w14:textId="77777777" w:rsidR="00ED7F33" w:rsidRPr="00ED7F33" w:rsidRDefault="00ED7F33" w:rsidP="00ED7F33">
            <w:pPr>
              <w:spacing w:after="0" w:line="240" w:lineRule="auto"/>
              <w:jc w:val="center"/>
              <w:rPr>
                <w:color w:val="000000"/>
                <w:lang w:eastAsia="ru-RU"/>
              </w:rPr>
            </w:pPr>
            <w:r w:rsidRPr="00ED7F33">
              <w:rPr>
                <w:color w:val="000000"/>
                <w:lang w:eastAsia="ru-RU"/>
              </w:rPr>
              <w:t>45,07</w:t>
            </w:r>
          </w:p>
        </w:tc>
        <w:tc>
          <w:tcPr>
            <w:tcW w:w="1721" w:type="dxa"/>
            <w:vMerge w:val="restart"/>
            <w:shd w:val="clear" w:color="000000" w:fill="FFFFFF"/>
            <w:vAlign w:val="center"/>
            <w:hideMark/>
          </w:tcPr>
          <w:p w14:paraId="48839BF9" w14:textId="77777777" w:rsidR="00ED7F33" w:rsidRPr="00ED7F33" w:rsidRDefault="00ED7F33" w:rsidP="00ED7F33">
            <w:pPr>
              <w:spacing w:after="0" w:line="240" w:lineRule="auto"/>
              <w:jc w:val="center"/>
              <w:rPr>
                <w:color w:val="000000"/>
                <w:lang w:eastAsia="ru-RU"/>
              </w:rPr>
            </w:pPr>
            <w:r w:rsidRPr="00ED7F33">
              <w:rPr>
                <w:color w:val="000000"/>
                <w:lang w:eastAsia="ru-RU"/>
              </w:rPr>
              <w:t>45,07</w:t>
            </w:r>
          </w:p>
        </w:tc>
      </w:tr>
      <w:tr w:rsidR="00ED7F33" w:rsidRPr="00ED7F33" w14:paraId="7EF81D9F" w14:textId="77777777" w:rsidTr="00ED7F33">
        <w:trPr>
          <w:trHeight w:val="300"/>
        </w:trPr>
        <w:tc>
          <w:tcPr>
            <w:tcW w:w="3407" w:type="dxa"/>
            <w:vMerge/>
            <w:vAlign w:val="center"/>
            <w:hideMark/>
          </w:tcPr>
          <w:p w14:paraId="2A65A066" w14:textId="77777777" w:rsidR="00ED7F33" w:rsidRPr="00ED7F33" w:rsidRDefault="00ED7F33" w:rsidP="00ED7F33">
            <w:pPr>
              <w:spacing w:after="0" w:line="240" w:lineRule="auto"/>
              <w:rPr>
                <w:color w:val="000000"/>
                <w:lang w:eastAsia="ru-RU"/>
              </w:rPr>
            </w:pPr>
          </w:p>
        </w:tc>
        <w:tc>
          <w:tcPr>
            <w:tcW w:w="1554" w:type="dxa"/>
            <w:vMerge/>
            <w:vAlign w:val="center"/>
            <w:hideMark/>
          </w:tcPr>
          <w:p w14:paraId="17C72A52" w14:textId="77777777" w:rsidR="00ED7F33" w:rsidRPr="00ED7F33" w:rsidRDefault="00ED7F33" w:rsidP="00ED7F33">
            <w:pPr>
              <w:spacing w:after="0" w:line="240" w:lineRule="auto"/>
              <w:rPr>
                <w:color w:val="000000"/>
                <w:lang w:eastAsia="ru-RU"/>
              </w:rPr>
            </w:pPr>
          </w:p>
        </w:tc>
        <w:tc>
          <w:tcPr>
            <w:tcW w:w="1717" w:type="dxa"/>
            <w:vMerge/>
            <w:vAlign w:val="center"/>
            <w:hideMark/>
          </w:tcPr>
          <w:p w14:paraId="4EAF4748" w14:textId="77777777" w:rsidR="00ED7F33" w:rsidRPr="00ED7F33" w:rsidRDefault="00ED7F33" w:rsidP="00ED7F33">
            <w:pPr>
              <w:spacing w:after="0" w:line="240" w:lineRule="auto"/>
              <w:rPr>
                <w:color w:val="000000"/>
                <w:lang w:eastAsia="ru-RU"/>
              </w:rPr>
            </w:pPr>
          </w:p>
        </w:tc>
        <w:tc>
          <w:tcPr>
            <w:tcW w:w="1420" w:type="dxa"/>
            <w:vMerge/>
            <w:vAlign w:val="center"/>
            <w:hideMark/>
          </w:tcPr>
          <w:p w14:paraId="354E778A" w14:textId="77777777" w:rsidR="00ED7F33" w:rsidRPr="00ED7F33" w:rsidRDefault="00ED7F33" w:rsidP="00ED7F33">
            <w:pPr>
              <w:spacing w:after="0" w:line="240" w:lineRule="auto"/>
              <w:rPr>
                <w:color w:val="000000"/>
                <w:lang w:eastAsia="ru-RU"/>
              </w:rPr>
            </w:pPr>
          </w:p>
        </w:tc>
        <w:tc>
          <w:tcPr>
            <w:tcW w:w="1721" w:type="dxa"/>
            <w:vMerge/>
            <w:vAlign w:val="center"/>
            <w:hideMark/>
          </w:tcPr>
          <w:p w14:paraId="1E4CAF91" w14:textId="77777777" w:rsidR="00ED7F33" w:rsidRPr="00ED7F33" w:rsidRDefault="00ED7F33" w:rsidP="00ED7F33">
            <w:pPr>
              <w:spacing w:after="0" w:line="240" w:lineRule="auto"/>
              <w:rPr>
                <w:color w:val="000000"/>
                <w:lang w:eastAsia="ru-RU"/>
              </w:rPr>
            </w:pPr>
          </w:p>
        </w:tc>
      </w:tr>
      <w:tr w:rsidR="00ED7F33" w:rsidRPr="00ED7F33" w14:paraId="5CD99244" w14:textId="77777777" w:rsidTr="00ED7F33">
        <w:trPr>
          <w:trHeight w:hRule="exact" w:val="570"/>
        </w:trPr>
        <w:tc>
          <w:tcPr>
            <w:tcW w:w="3407" w:type="dxa"/>
            <w:shd w:val="clear" w:color="000000" w:fill="FFFFFF"/>
            <w:vAlign w:val="center"/>
            <w:hideMark/>
          </w:tcPr>
          <w:p w14:paraId="0F9555B3" w14:textId="77777777" w:rsidR="00ED7F33" w:rsidRPr="00ED7F33" w:rsidRDefault="00ED7F33" w:rsidP="00ED7F33">
            <w:pPr>
              <w:spacing w:after="0" w:line="240" w:lineRule="auto"/>
              <w:jc w:val="center"/>
              <w:rPr>
                <w:color w:val="000000"/>
                <w:lang w:eastAsia="ru-RU"/>
              </w:rPr>
            </w:pPr>
            <w:r w:rsidRPr="00ED7F33">
              <w:rPr>
                <w:color w:val="000000"/>
                <w:lang w:eastAsia="ru-RU"/>
              </w:rPr>
              <w:t>с 01.01,2026 по 30.06.2026</w:t>
            </w:r>
          </w:p>
        </w:tc>
        <w:tc>
          <w:tcPr>
            <w:tcW w:w="1554" w:type="dxa"/>
            <w:shd w:val="clear" w:color="000000" w:fill="FFFFFF"/>
            <w:vAlign w:val="center"/>
            <w:hideMark/>
          </w:tcPr>
          <w:p w14:paraId="6F056E18" w14:textId="77777777" w:rsidR="00ED7F33" w:rsidRPr="00ED7F33" w:rsidRDefault="00ED7F33" w:rsidP="00ED7F33">
            <w:pPr>
              <w:spacing w:after="0" w:line="240" w:lineRule="auto"/>
              <w:jc w:val="center"/>
              <w:rPr>
                <w:color w:val="000000"/>
                <w:lang w:eastAsia="ru-RU"/>
              </w:rPr>
            </w:pPr>
            <w:r w:rsidRPr="00ED7F33">
              <w:rPr>
                <w:color w:val="000000"/>
                <w:lang w:eastAsia="ru-RU"/>
              </w:rPr>
              <w:t>50,9</w:t>
            </w:r>
          </w:p>
        </w:tc>
        <w:tc>
          <w:tcPr>
            <w:tcW w:w="1717" w:type="dxa"/>
            <w:shd w:val="clear" w:color="000000" w:fill="FFFFFF"/>
            <w:vAlign w:val="center"/>
            <w:hideMark/>
          </w:tcPr>
          <w:p w14:paraId="3E5D8628" w14:textId="77777777" w:rsidR="00ED7F33" w:rsidRPr="00ED7F33" w:rsidRDefault="00ED7F33" w:rsidP="00ED7F33">
            <w:pPr>
              <w:spacing w:after="0" w:line="240" w:lineRule="auto"/>
              <w:jc w:val="center"/>
              <w:rPr>
                <w:color w:val="000000"/>
                <w:lang w:eastAsia="ru-RU"/>
              </w:rPr>
            </w:pPr>
            <w:r w:rsidRPr="00ED7F33">
              <w:rPr>
                <w:color w:val="000000"/>
                <w:lang w:eastAsia="ru-RU"/>
              </w:rPr>
              <w:t>50,9</w:t>
            </w:r>
          </w:p>
        </w:tc>
        <w:tc>
          <w:tcPr>
            <w:tcW w:w="1420" w:type="dxa"/>
            <w:shd w:val="clear" w:color="000000" w:fill="FFFFFF"/>
            <w:vAlign w:val="center"/>
            <w:hideMark/>
          </w:tcPr>
          <w:p w14:paraId="24F074B0" w14:textId="77777777" w:rsidR="00ED7F33" w:rsidRPr="00ED7F33" w:rsidRDefault="00ED7F33" w:rsidP="00ED7F33">
            <w:pPr>
              <w:spacing w:after="0" w:line="240" w:lineRule="auto"/>
              <w:jc w:val="center"/>
              <w:rPr>
                <w:color w:val="000000"/>
                <w:lang w:eastAsia="ru-RU"/>
              </w:rPr>
            </w:pPr>
            <w:r w:rsidRPr="00ED7F33">
              <w:rPr>
                <w:color w:val="000000"/>
                <w:lang w:eastAsia="ru-RU"/>
              </w:rPr>
              <w:t>45,07</w:t>
            </w:r>
          </w:p>
        </w:tc>
        <w:tc>
          <w:tcPr>
            <w:tcW w:w="1721" w:type="dxa"/>
            <w:shd w:val="clear" w:color="000000" w:fill="FFFFFF"/>
            <w:vAlign w:val="center"/>
            <w:hideMark/>
          </w:tcPr>
          <w:p w14:paraId="37B95AB5" w14:textId="77777777" w:rsidR="00ED7F33" w:rsidRPr="00ED7F33" w:rsidRDefault="00ED7F33" w:rsidP="00ED7F33">
            <w:pPr>
              <w:spacing w:after="0" w:line="240" w:lineRule="auto"/>
              <w:jc w:val="center"/>
              <w:rPr>
                <w:color w:val="000000"/>
                <w:lang w:eastAsia="ru-RU"/>
              </w:rPr>
            </w:pPr>
            <w:r w:rsidRPr="00ED7F33">
              <w:rPr>
                <w:color w:val="000000"/>
                <w:lang w:eastAsia="ru-RU"/>
              </w:rPr>
              <w:t>45,07</w:t>
            </w:r>
          </w:p>
        </w:tc>
      </w:tr>
      <w:tr w:rsidR="00ED7F33" w:rsidRPr="00ED7F33" w14:paraId="5D1295E2" w14:textId="77777777" w:rsidTr="00ED7F33">
        <w:trPr>
          <w:trHeight w:hRule="exact" w:val="570"/>
        </w:trPr>
        <w:tc>
          <w:tcPr>
            <w:tcW w:w="3407" w:type="dxa"/>
            <w:shd w:val="clear" w:color="000000" w:fill="FFFFFF"/>
            <w:vAlign w:val="center"/>
            <w:hideMark/>
          </w:tcPr>
          <w:p w14:paraId="21CD239B" w14:textId="77777777" w:rsidR="00ED7F33" w:rsidRPr="00ED7F33" w:rsidRDefault="00ED7F33" w:rsidP="00ED7F33">
            <w:pPr>
              <w:spacing w:after="0" w:line="240" w:lineRule="auto"/>
              <w:jc w:val="center"/>
              <w:rPr>
                <w:color w:val="000000"/>
                <w:lang w:eastAsia="ru-RU"/>
              </w:rPr>
            </w:pPr>
            <w:r w:rsidRPr="00ED7F33">
              <w:rPr>
                <w:color w:val="000000"/>
                <w:lang w:eastAsia="ru-RU"/>
              </w:rPr>
              <w:lastRenderedPageBreak/>
              <w:t>с 01.07.2026 по 31.12.2026</w:t>
            </w:r>
          </w:p>
        </w:tc>
        <w:tc>
          <w:tcPr>
            <w:tcW w:w="1554" w:type="dxa"/>
            <w:shd w:val="clear" w:color="000000" w:fill="FFFFFF"/>
            <w:vAlign w:val="center"/>
            <w:hideMark/>
          </w:tcPr>
          <w:p w14:paraId="55DBB02C" w14:textId="77777777" w:rsidR="00ED7F33" w:rsidRPr="00ED7F33" w:rsidRDefault="00ED7F33" w:rsidP="00ED7F33">
            <w:pPr>
              <w:spacing w:after="0" w:line="240" w:lineRule="auto"/>
              <w:jc w:val="center"/>
              <w:rPr>
                <w:color w:val="000000"/>
                <w:lang w:eastAsia="ru-RU"/>
              </w:rPr>
            </w:pPr>
            <w:r w:rsidRPr="00ED7F33">
              <w:rPr>
                <w:color w:val="000000"/>
                <w:lang w:eastAsia="ru-RU"/>
              </w:rPr>
              <w:t>49,57</w:t>
            </w:r>
          </w:p>
        </w:tc>
        <w:tc>
          <w:tcPr>
            <w:tcW w:w="1717" w:type="dxa"/>
            <w:shd w:val="clear" w:color="000000" w:fill="FFFFFF"/>
            <w:vAlign w:val="center"/>
            <w:hideMark/>
          </w:tcPr>
          <w:p w14:paraId="68027108" w14:textId="77777777" w:rsidR="00ED7F33" w:rsidRPr="00ED7F33" w:rsidRDefault="00ED7F33" w:rsidP="00ED7F33">
            <w:pPr>
              <w:spacing w:after="0" w:line="240" w:lineRule="auto"/>
              <w:jc w:val="center"/>
              <w:rPr>
                <w:color w:val="000000"/>
                <w:lang w:eastAsia="ru-RU"/>
              </w:rPr>
            </w:pPr>
            <w:r w:rsidRPr="00ED7F33">
              <w:rPr>
                <w:color w:val="000000"/>
                <w:lang w:eastAsia="ru-RU"/>
              </w:rPr>
              <w:t>49,57</w:t>
            </w:r>
          </w:p>
        </w:tc>
        <w:tc>
          <w:tcPr>
            <w:tcW w:w="1420" w:type="dxa"/>
            <w:shd w:val="clear" w:color="000000" w:fill="FFFFFF"/>
            <w:vAlign w:val="center"/>
            <w:hideMark/>
          </w:tcPr>
          <w:p w14:paraId="40B73312" w14:textId="77777777" w:rsidR="00ED7F33" w:rsidRPr="00ED7F33" w:rsidRDefault="00ED7F33" w:rsidP="00ED7F33">
            <w:pPr>
              <w:spacing w:after="0" w:line="240" w:lineRule="auto"/>
              <w:jc w:val="center"/>
              <w:rPr>
                <w:color w:val="000000"/>
                <w:lang w:eastAsia="ru-RU"/>
              </w:rPr>
            </w:pPr>
            <w:r w:rsidRPr="00ED7F33">
              <w:rPr>
                <w:color w:val="000000"/>
                <w:lang w:eastAsia="ru-RU"/>
              </w:rPr>
              <w:t>43,67</w:t>
            </w:r>
          </w:p>
        </w:tc>
        <w:tc>
          <w:tcPr>
            <w:tcW w:w="1721" w:type="dxa"/>
            <w:shd w:val="clear" w:color="000000" w:fill="FFFFFF"/>
            <w:vAlign w:val="center"/>
            <w:hideMark/>
          </w:tcPr>
          <w:p w14:paraId="4F2F1A59" w14:textId="77777777" w:rsidR="00ED7F33" w:rsidRPr="00ED7F33" w:rsidRDefault="00ED7F33" w:rsidP="00ED7F33">
            <w:pPr>
              <w:spacing w:after="0" w:line="240" w:lineRule="auto"/>
              <w:jc w:val="center"/>
              <w:rPr>
                <w:color w:val="000000"/>
                <w:lang w:eastAsia="ru-RU"/>
              </w:rPr>
            </w:pPr>
            <w:r w:rsidRPr="00ED7F33">
              <w:rPr>
                <w:color w:val="000000"/>
                <w:lang w:eastAsia="ru-RU"/>
              </w:rPr>
              <w:t>43,67</w:t>
            </w:r>
          </w:p>
        </w:tc>
      </w:tr>
    </w:tbl>
    <w:p w14:paraId="272B7612" w14:textId="35C93A09" w:rsidR="00ED7F33" w:rsidRPr="00ED7F33" w:rsidRDefault="00ED7F33" w:rsidP="00ED7F33">
      <w:pPr>
        <w:pStyle w:val="S"/>
      </w:pPr>
    </w:p>
    <w:p w14:paraId="03C43BBF" w14:textId="1444E92A" w:rsidR="00ED7F33" w:rsidRPr="00ED7F33" w:rsidRDefault="00ED7F33" w:rsidP="00ED7F33">
      <w:pPr>
        <w:pStyle w:val="S"/>
      </w:pPr>
    </w:p>
    <w:p w14:paraId="32B1ACE0" w14:textId="1FEC6DD5" w:rsidR="00ED7F33" w:rsidRPr="00ED7F33" w:rsidRDefault="008D2A0F" w:rsidP="008D2A0F">
      <w:pPr>
        <w:pStyle w:val="S"/>
        <w:ind w:firstLine="0"/>
      </w:pPr>
      <w:r>
        <w:rPr>
          <w:noProof/>
        </w:rPr>
        <w:drawing>
          <wp:inline distT="0" distB="0" distL="0" distR="0" wp14:anchorId="4C3E51B4" wp14:editId="3141CE98">
            <wp:extent cx="6408751" cy="2743200"/>
            <wp:effectExtent l="0" t="0" r="11430"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8AFD86B" w14:textId="50CB020A" w:rsidR="00ED7F33" w:rsidRDefault="008D2A0F" w:rsidP="008D2A0F">
      <w:pPr>
        <w:pStyle w:val="S"/>
        <w:jc w:val="center"/>
        <w:rPr>
          <w:sz w:val="24"/>
        </w:rPr>
      </w:pPr>
      <w:r w:rsidRPr="008D2A0F">
        <w:rPr>
          <w:sz w:val="24"/>
        </w:rPr>
        <w:t>Диаграмма 3.4.</w:t>
      </w:r>
      <w:r>
        <w:rPr>
          <w:sz w:val="24"/>
        </w:rPr>
        <w:t>1.</w:t>
      </w:r>
      <w:r w:rsidRPr="008D2A0F">
        <w:rPr>
          <w:sz w:val="24"/>
        </w:rPr>
        <w:t xml:space="preserve"> Динамика изменения утвержденных и прогнозных тарифов на холодное водоснабжение и водоотведения</w:t>
      </w:r>
      <w:r>
        <w:rPr>
          <w:sz w:val="24"/>
        </w:rPr>
        <w:t xml:space="preserve"> </w:t>
      </w:r>
      <w:r w:rsidRPr="008D2A0F">
        <w:rPr>
          <w:sz w:val="24"/>
        </w:rPr>
        <w:t>для населения 202</w:t>
      </w:r>
      <w:r>
        <w:rPr>
          <w:sz w:val="24"/>
        </w:rPr>
        <w:t>2</w:t>
      </w:r>
      <w:r w:rsidRPr="008D2A0F">
        <w:rPr>
          <w:sz w:val="24"/>
        </w:rPr>
        <w:t>-202</w:t>
      </w:r>
      <w:r>
        <w:rPr>
          <w:sz w:val="24"/>
        </w:rPr>
        <w:t>6</w:t>
      </w:r>
      <w:r w:rsidRPr="008D2A0F">
        <w:rPr>
          <w:sz w:val="24"/>
        </w:rPr>
        <w:t xml:space="preserve"> г.г. в зоне деятельности МКУ «Служба благоустройства Черни</w:t>
      </w:r>
      <w:r>
        <w:rPr>
          <w:sz w:val="24"/>
        </w:rPr>
        <w:t>говского муниципального округа»</w:t>
      </w:r>
      <w:r w:rsidRPr="008D2A0F">
        <w:rPr>
          <w:sz w:val="24"/>
        </w:rPr>
        <w:t>, руб./м</w:t>
      </w:r>
      <w:r w:rsidRPr="008D2A0F">
        <w:rPr>
          <w:sz w:val="24"/>
          <w:vertAlign w:val="superscript"/>
        </w:rPr>
        <w:t>3</w:t>
      </w:r>
      <w:r w:rsidRPr="008D2A0F">
        <w:rPr>
          <w:sz w:val="24"/>
        </w:rPr>
        <w:t>.</w:t>
      </w:r>
    </w:p>
    <w:p w14:paraId="60A4F91C" w14:textId="77777777" w:rsidR="008D2A0F" w:rsidRPr="00F528F1" w:rsidRDefault="008D2A0F" w:rsidP="008D2A0F">
      <w:pPr>
        <w:pStyle w:val="S"/>
        <w:jc w:val="center"/>
        <w:rPr>
          <w:sz w:val="24"/>
        </w:rPr>
      </w:pPr>
    </w:p>
    <w:p w14:paraId="133B12B5" w14:textId="1C42BC18" w:rsidR="00744632" w:rsidRPr="00F528F1" w:rsidRDefault="00744632" w:rsidP="00102CBE">
      <w:pPr>
        <w:pStyle w:val="3"/>
      </w:pPr>
      <w:bookmarkStart w:id="39" w:name="_Toc182810210"/>
      <w:r w:rsidRPr="00F528F1">
        <w:t>3.5. описание существующей системы коммерческого учета горячей, питьевой, технической воды и планов по установке приборов учета;</w:t>
      </w:r>
      <w:bookmarkEnd w:id="39"/>
    </w:p>
    <w:p w14:paraId="5C495BBB" w14:textId="608A21AF" w:rsidR="00744632" w:rsidRPr="00F528F1" w:rsidRDefault="00744632" w:rsidP="00F528F1">
      <w:pPr>
        <w:pStyle w:val="23"/>
        <w:spacing w:after="0" w:line="276" w:lineRule="auto"/>
        <w:rPr>
          <w:szCs w:val="24"/>
        </w:rPr>
      </w:pPr>
      <w:r w:rsidRPr="00F528F1">
        <w:rPr>
          <w:szCs w:val="24"/>
        </w:rPr>
        <w:t xml:space="preserve">В ходе проведенного анализа установлено, что </w:t>
      </w:r>
      <w:r w:rsidR="009F7A03">
        <w:rPr>
          <w:szCs w:val="24"/>
        </w:rPr>
        <w:t>средний п</w:t>
      </w:r>
      <w:r w:rsidR="009F7A03" w:rsidRPr="009F7A03">
        <w:rPr>
          <w:szCs w:val="24"/>
        </w:rPr>
        <w:t>роцен</w:t>
      </w:r>
      <w:r w:rsidR="009F7A03">
        <w:rPr>
          <w:szCs w:val="24"/>
        </w:rPr>
        <w:t>т жилых домов, оснащенных ИПУ – 11,77</w:t>
      </w:r>
      <w:r w:rsidRPr="00F528F1">
        <w:rPr>
          <w:szCs w:val="24"/>
        </w:rPr>
        <w:t>%, промышленных объектов - 100%, объектов социально-культурного и бытового назначения - 100%.</w:t>
      </w:r>
    </w:p>
    <w:p w14:paraId="64655286" w14:textId="46020ED2" w:rsidR="00B55F88" w:rsidRDefault="00B55F88" w:rsidP="00B55F88">
      <w:pPr>
        <w:pStyle w:val="23"/>
        <w:spacing w:after="0" w:line="276" w:lineRule="auto"/>
        <w:rPr>
          <w:szCs w:val="24"/>
        </w:rPr>
      </w:pPr>
      <w:r w:rsidRPr="009F7A03">
        <w:rPr>
          <w:szCs w:val="24"/>
        </w:rPr>
        <w:t>Таблица 3.5.</w:t>
      </w:r>
      <w:r>
        <w:rPr>
          <w:szCs w:val="24"/>
        </w:rPr>
        <w:t xml:space="preserve"> </w:t>
      </w:r>
      <w:r w:rsidRPr="009F7A03">
        <w:rPr>
          <w:szCs w:val="24"/>
        </w:rPr>
        <w:t xml:space="preserve"> Показатели существующей системы коммерческого учета питьевой воды </w:t>
      </w:r>
      <w:r>
        <w:rPr>
          <w:szCs w:val="24"/>
        </w:rPr>
        <w:t>в МКД, оснащенных ОДПУ</w:t>
      </w:r>
      <w:r w:rsidRPr="009F7A03">
        <w:rPr>
          <w:szCs w:val="24"/>
        </w:rPr>
        <w:t>.</w:t>
      </w:r>
    </w:p>
    <w:p w14:paraId="351F57A8" w14:textId="2AC86206" w:rsidR="00B55F88" w:rsidRDefault="00B55F88" w:rsidP="00B55F88">
      <w:pPr>
        <w:pStyle w:val="23"/>
        <w:spacing w:after="0" w:line="276" w:lineRule="auto"/>
        <w:rPr>
          <w:szCs w:val="24"/>
        </w:rPr>
      </w:pPr>
      <w:r w:rsidRPr="009F7A03">
        <w:rPr>
          <w:szCs w:val="24"/>
        </w:rPr>
        <w:lastRenderedPageBreak/>
        <w:t xml:space="preserve"> Данные по информации, размещенной в ГИС ЖКХ, по состоянию на 09.11.2024</w:t>
      </w:r>
    </w:p>
    <w:tbl>
      <w:tblPr>
        <w:tblW w:w="9786"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9"/>
        <w:gridCol w:w="2693"/>
        <w:gridCol w:w="2127"/>
        <w:gridCol w:w="1417"/>
      </w:tblGrid>
      <w:tr w:rsidR="00B55F88" w:rsidRPr="00B55F88" w14:paraId="621A36BE" w14:textId="77777777" w:rsidTr="00B55F88">
        <w:trPr>
          <w:trHeight w:val="1140"/>
        </w:trPr>
        <w:tc>
          <w:tcPr>
            <w:tcW w:w="3549" w:type="dxa"/>
            <w:vMerge w:val="restart"/>
            <w:shd w:val="clear" w:color="auto" w:fill="auto"/>
            <w:vAlign w:val="center"/>
            <w:hideMark/>
          </w:tcPr>
          <w:p w14:paraId="422D5606" w14:textId="77777777" w:rsidR="00B55F88" w:rsidRPr="00B55F88" w:rsidRDefault="00B55F88" w:rsidP="00B55F88">
            <w:pPr>
              <w:spacing w:after="0" w:line="240" w:lineRule="auto"/>
              <w:rPr>
                <w:bCs/>
                <w:lang w:eastAsia="ru-RU"/>
              </w:rPr>
            </w:pPr>
            <w:r w:rsidRPr="00B55F88">
              <w:rPr>
                <w:bCs/>
                <w:lang w:eastAsia="ru-RU"/>
              </w:rPr>
              <w:t>Территория</w:t>
            </w:r>
          </w:p>
        </w:tc>
        <w:tc>
          <w:tcPr>
            <w:tcW w:w="2693" w:type="dxa"/>
            <w:vMerge w:val="restart"/>
            <w:shd w:val="clear" w:color="auto" w:fill="auto"/>
            <w:vAlign w:val="center"/>
            <w:hideMark/>
          </w:tcPr>
          <w:p w14:paraId="604A09B5" w14:textId="77777777" w:rsidR="00B55F88" w:rsidRPr="00B55F88" w:rsidRDefault="00B55F88" w:rsidP="00B55F88">
            <w:pPr>
              <w:spacing w:after="0" w:line="240" w:lineRule="auto"/>
              <w:jc w:val="center"/>
              <w:rPr>
                <w:bCs/>
                <w:lang w:eastAsia="ru-RU"/>
              </w:rPr>
            </w:pPr>
            <w:r w:rsidRPr="00B55F88">
              <w:rPr>
                <w:bCs/>
                <w:lang w:eastAsia="ru-RU"/>
              </w:rPr>
              <w:t xml:space="preserve">Количество МКД, в которые поставляется выбранный коммунальный ресурс  </w:t>
            </w:r>
          </w:p>
        </w:tc>
        <w:tc>
          <w:tcPr>
            <w:tcW w:w="3544" w:type="dxa"/>
            <w:gridSpan w:val="2"/>
            <w:shd w:val="clear" w:color="auto" w:fill="auto"/>
            <w:vAlign w:val="center"/>
            <w:hideMark/>
          </w:tcPr>
          <w:p w14:paraId="13634351" w14:textId="77777777" w:rsidR="00B55F88" w:rsidRPr="00B55F88" w:rsidRDefault="00B55F88" w:rsidP="00B55F88">
            <w:pPr>
              <w:spacing w:after="0" w:line="240" w:lineRule="auto"/>
              <w:jc w:val="center"/>
              <w:rPr>
                <w:bCs/>
                <w:lang w:eastAsia="ru-RU"/>
              </w:rPr>
            </w:pPr>
            <w:r w:rsidRPr="00B55F88">
              <w:rPr>
                <w:bCs/>
                <w:lang w:eastAsia="ru-RU"/>
              </w:rPr>
              <w:t xml:space="preserve">МКД, оснащенные ОДПУ  </w:t>
            </w:r>
          </w:p>
        </w:tc>
      </w:tr>
      <w:tr w:rsidR="00B55F88" w:rsidRPr="00B55F88" w14:paraId="2272EED2" w14:textId="77777777" w:rsidTr="00B55F88">
        <w:trPr>
          <w:trHeight w:val="300"/>
        </w:trPr>
        <w:tc>
          <w:tcPr>
            <w:tcW w:w="3549" w:type="dxa"/>
            <w:vMerge/>
            <w:shd w:val="clear" w:color="auto" w:fill="auto"/>
            <w:vAlign w:val="center"/>
            <w:hideMark/>
          </w:tcPr>
          <w:p w14:paraId="22B2F955" w14:textId="77777777" w:rsidR="00B55F88" w:rsidRPr="00B55F88" w:rsidRDefault="00B55F88" w:rsidP="00B55F88">
            <w:pPr>
              <w:spacing w:after="0" w:line="240" w:lineRule="auto"/>
              <w:rPr>
                <w:bCs/>
                <w:lang w:eastAsia="ru-RU"/>
              </w:rPr>
            </w:pPr>
          </w:p>
        </w:tc>
        <w:tc>
          <w:tcPr>
            <w:tcW w:w="2693" w:type="dxa"/>
            <w:vMerge/>
            <w:shd w:val="clear" w:color="auto" w:fill="auto"/>
            <w:vAlign w:val="center"/>
            <w:hideMark/>
          </w:tcPr>
          <w:p w14:paraId="4713F158" w14:textId="77777777" w:rsidR="00B55F88" w:rsidRPr="00B55F88" w:rsidRDefault="00B55F88" w:rsidP="00B55F88">
            <w:pPr>
              <w:spacing w:after="0" w:line="240" w:lineRule="auto"/>
              <w:rPr>
                <w:bCs/>
                <w:lang w:eastAsia="ru-RU"/>
              </w:rPr>
            </w:pPr>
          </w:p>
        </w:tc>
        <w:tc>
          <w:tcPr>
            <w:tcW w:w="2127" w:type="dxa"/>
            <w:shd w:val="clear" w:color="auto" w:fill="auto"/>
            <w:vAlign w:val="center"/>
            <w:hideMark/>
          </w:tcPr>
          <w:p w14:paraId="631E9109" w14:textId="77777777" w:rsidR="00B55F88" w:rsidRPr="00B55F88" w:rsidRDefault="00B55F88" w:rsidP="00B55F88">
            <w:pPr>
              <w:spacing w:after="0" w:line="240" w:lineRule="auto"/>
              <w:jc w:val="center"/>
              <w:rPr>
                <w:bCs/>
                <w:lang w:eastAsia="ru-RU"/>
              </w:rPr>
            </w:pPr>
            <w:r w:rsidRPr="00B55F88">
              <w:rPr>
                <w:bCs/>
                <w:lang w:eastAsia="ru-RU"/>
              </w:rPr>
              <w:t xml:space="preserve">Количество  </w:t>
            </w:r>
          </w:p>
        </w:tc>
        <w:tc>
          <w:tcPr>
            <w:tcW w:w="1417" w:type="dxa"/>
            <w:shd w:val="clear" w:color="auto" w:fill="auto"/>
            <w:vAlign w:val="center"/>
            <w:hideMark/>
          </w:tcPr>
          <w:p w14:paraId="26AEFED5" w14:textId="77777777" w:rsidR="00B55F88" w:rsidRPr="00B55F88" w:rsidRDefault="00B55F88" w:rsidP="00B55F88">
            <w:pPr>
              <w:spacing w:after="0" w:line="240" w:lineRule="auto"/>
              <w:jc w:val="center"/>
              <w:rPr>
                <w:bCs/>
                <w:lang w:eastAsia="ru-RU"/>
              </w:rPr>
            </w:pPr>
            <w:r w:rsidRPr="00B55F88">
              <w:rPr>
                <w:bCs/>
                <w:lang w:eastAsia="ru-RU"/>
              </w:rPr>
              <w:t>%</w:t>
            </w:r>
          </w:p>
        </w:tc>
      </w:tr>
      <w:tr w:rsidR="00B55F88" w:rsidRPr="00B55F88" w14:paraId="66C56A4E" w14:textId="77777777" w:rsidTr="00B55F88">
        <w:trPr>
          <w:trHeight w:val="300"/>
        </w:trPr>
        <w:tc>
          <w:tcPr>
            <w:tcW w:w="3549" w:type="dxa"/>
            <w:shd w:val="clear" w:color="auto" w:fill="auto"/>
            <w:vAlign w:val="center"/>
            <w:hideMark/>
          </w:tcPr>
          <w:p w14:paraId="2E40C608" w14:textId="77777777" w:rsidR="00B55F88" w:rsidRPr="00B55F88" w:rsidRDefault="00B55F88" w:rsidP="00B55F88">
            <w:pPr>
              <w:spacing w:after="0" w:line="240" w:lineRule="auto"/>
              <w:rPr>
                <w:lang w:eastAsia="ru-RU"/>
              </w:rPr>
            </w:pPr>
            <w:r w:rsidRPr="00B55F88">
              <w:rPr>
                <w:lang w:eastAsia="ru-RU"/>
              </w:rPr>
              <w:t>п Реттиховка</w:t>
            </w:r>
          </w:p>
        </w:tc>
        <w:tc>
          <w:tcPr>
            <w:tcW w:w="2693" w:type="dxa"/>
            <w:shd w:val="clear" w:color="auto" w:fill="auto"/>
            <w:noWrap/>
            <w:vAlign w:val="center"/>
            <w:hideMark/>
          </w:tcPr>
          <w:p w14:paraId="05F9EF49" w14:textId="77777777" w:rsidR="00B55F88" w:rsidRPr="00B55F88" w:rsidRDefault="00B55F88" w:rsidP="00B55F88">
            <w:pPr>
              <w:spacing w:after="0" w:line="240" w:lineRule="auto"/>
              <w:jc w:val="center"/>
              <w:rPr>
                <w:lang w:eastAsia="ru-RU"/>
              </w:rPr>
            </w:pPr>
            <w:r w:rsidRPr="00B55F88">
              <w:rPr>
                <w:lang w:eastAsia="ru-RU"/>
              </w:rPr>
              <w:t>18</w:t>
            </w:r>
          </w:p>
        </w:tc>
        <w:tc>
          <w:tcPr>
            <w:tcW w:w="2127" w:type="dxa"/>
            <w:shd w:val="clear" w:color="auto" w:fill="auto"/>
            <w:noWrap/>
            <w:vAlign w:val="center"/>
            <w:hideMark/>
          </w:tcPr>
          <w:p w14:paraId="605D76D8" w14:textId="77777777" w:rsidR="00B55F88" w:rsidRPr="00B55F88" w:rsidRDefault="00B55F88" w:rsidP="00B55F88">
            <w:pPr>
              <w:spacing w:after="0" w:line="240" w:lineRule="auto"/>
              <w:jc w:val="center"/>
              <w:rPr>
                <w:lang w:eastAsia="ru-RU"/>
              </w:rPr>
            </w:pPr>
            <w:r w:rsidRPr="00B55F88">
              <w:rPr>
                <w:lang w:eastAsia="ru-RU"/>
              </w:rPr>
              <w:t>0</w:t>
            </w:r>
          </w:p>
        </w:tc>
        <w:tc>
          <w:tcPr>
            <w:tcW w:w="1417" w:type="dxa"/>
            <w:shd w:val="clear" w:color="auto" w:fill="auto"/>
            <w:noWrap/>
            <w:vAlign w:val="center"/>
            <w:hideMark/>
          </w:tcPr>
          <w:p w14:paraId="7CA52690" w14:textId="77777777" w:rsidR="00B55F88" w:rsidRPr="00B55F88" w:rsidRDefault="00B55F88" w:rsidP="00B55F88">
            <w:pPr>
              <w:spacing w:after="0" w:line="240" w:lineRule="auto"/>
              <w:jc w:val="center"/>
              <w:rPr>
                <w:lang w:eastAsia="ru-RU"/>
              </w:rPr>
            </w:pPr>
            <w:r w:rsidRPr="00B55F88">
              <w:rPr>
                <w:lang w:eastAsia="ru-RU"/>
              </w:rPr>
              <w:t>0</w:t>
            </w:r>
          </w:p>
        </w:tc>
      </w:tr>
      <w:tr w:rsidR="00B55F88" w:rsidRPr="00B55F88" w14:paraId="60551ED8" w14:textId="77777777" w:rsidTr="00B55F88">
        <w:trPr>
          <w:trHeight w:val="300"/>
        </w:trPr>
        <w:tc>
          <w:tcPr>
            <w:tcW w:w="3549" w:type="dxa"/>
            <w:shd w:val="clear" w:color="auto" w:fill="auto"/>
            <w:vAlign w:val="center"/>
            <w:hideMark/>
          </w:tcPr>
          <w:p w14:paraId="3E8C2640" w14:textId="77777777" w:rsidR="00B55F88" w:rsidRPr="00B55F88" w:rsidRDefault="00B55F88" w:rsidP="00B55F88">
            <w:pPr>
              <w:spacing w:after="0" w:line="240" w:lineRule="auto"/>
              <w:rPr>
                <w:lang w:eastAsia="ru-RU"/>
              </w:rPr>
            </w:pPr>
            <w:r w:rsidRPr="00B55F88">
              <w:rPr>
                <w:lang w:eastAsia="ru-RU"/>
              </w:rPr>
              <w:t>п Сибирцево-3</w:t>
            </w:r>
          </w:p>
        </w:tc>
        <w:tc>
          <w:tcPr>
            <w:tcW w:w="2693" w:type="dxa"/>
            <w:shd w:val="clear" w:color="auto" w:fill="auto"/>
            <w:noWrap/>
            <w:vAlign w:val="center"/>
            <w:hideMark/>
          </w:tcPr>
          <w:p w14:paraId="21A43F04" w14:textId="77777777" w:rsidR="00B55F88" w:rsidRPr="00B55F88" w:rsidRDefault="00B55F88" w:rsidP="00B55F88">
            <w:pPr>
              <w:spacing w:after="0" w:line="240" w:lineRule="auto"/>
              <w:jc w:val="center"/>
              <w:rPr>
                <w:lang w:eastAsia="ru-RU"/>
              </w:rPr>
            </w:pPr>
            <w:r w:rsidRPr="00B55F88">
              <w:rPr>
                <w:lang w:eastAsia="ru-RU"/>
              </w:rPr>
              <w:t>0</w:t>
            </w:r>
          </w:p>
        </w:tc>
        <w:tc>
          <w:tcPr>
            <w:tcW w:w="2127" w:type="dxa"/>
            <w:shd w:val="clear" w:color="auto" w:fill="auto"/>
            <w:noWrap/>
            <w:vAlign w:val="center"/>
            <w:hideMark/>
          </w:tcPr>
          <w:p w14:paraId="35124728" w14:textId="77777777" w:rsidR="00B55F88" w:rsidRPr="00B55F88" w:rsidRDefault="00B55F88" w:rsidP="00B55F88">
            <w:pPr>
              <w:spacing w:after="0" w:line="240" w:lineRule="auto"/>
              <w:jc w:val="center"/>
              <w:rPr>
                <w:lang w:eastAsia="ru-RU"/>
              </w:rPr>
            </w:pPr>
            <w:r w:rsidRPr="00B55F88">
              <w:rPr>
                <w:lang w:eastAsia="ru-RU"/>
              </w:rPr>
              <w:t>0</w:t>
            </w:r>
          </w:p>
        </w:tc>
        <w:tc>
          <w:tcPr>
            <w:tcW w:w="1417" w:type="dxa"/>
            <w:shd w:val="clear" w:color="auto" w:fill="auto"/>
            <w:noWrap/>
            <w:vAlign w:val="center"/>
            <w:hideMark/>
          </w:tcPr>
          <w:p w14:paraId="1940A70B" w14:textId="77777777" w:rsidR="00B55F88" w:rsidRPr="00B55F88" w:rsidRDefault="00B55F88" w:rsidP="00B55F88">
            <w:pPr>
              <w:spacing w:after="0" w:line="240" w:lineRule="auto"/>
              <w:jc w:val="center"/>
              <w:rPr>
                <w:lang w:eastAsia="ru-RU"/>
              </w:rPr>
            </w:pPr>
            <w:r w:rsidRPr="00B55F88">
              <w:rPr>
                <w:lang w:eastAsia="ru-RU"/>
              </w:rPr>
              <w:t>—</w:t>
            </w:r>
          </w:p>
        </w:tc>
      </w:tr>
      <w:tr w:rsidR="00B55F88" w:rsidRPr="00B55F88" w14:paraId="4B33F417" w14:textId="77777777" w:rsidTr="00B55F88">
        <w:trPr>
          <w:trHeight w:val="300"/>
        </w:trPr>
        <w:tc>
          <w:tcPr>
            <w:tcW w:w="3549" w:type="dxa"/>
            <w:shd w:val="clear" w:color="auto" w:fill="auto"/>
            <w:vAlign w:val="center"/>
            <w:hideMark/>
          </w:tcPr>
          <w:p w14:paraId="3C8D3A1B" w14:textId="77777777" w:rsidR="00B55F88" w:rsidRPr="00B55F88" w:rsidRDefault="00B55F88" w:rsidP="00B55F88">
            <w:pPr>
              <w:spacing w:after="0" w:line="240" w:lineRule="auto"/>
              <w:rPr>
                <w:lang w:eastAsia="ru-RU"/>
              </w:rPr>
            </w:pPr>
            <w:r w:rsidRPr="00B55F88">
              <w:rPr>
                <w:lang w:eastAsia="ru-RU"/>
              </w:rPr>
              <w:t>с Черниговка</w:t>
            </w:r>
          </w:p>
        </w:tc>
        <w:tc>
          <w:tcPr>
            <w:tcW w:w="2693" w:type="dxa"/>
            <w:shd w:val="clear" w:color="auto" w:fill="auto"/>
            <w:noWrap/>
            <w:vAlign w:val="center"/>
            <w:hideMark/>
          </w:tcPr>
          <w:p w14:paraId="10FAFE65" w14:textId="77777777" w:rsidR="00B55F88" w:rsidRPr="00B55F88" w:rsidRDefault="00B55F88" w:rsidP="00B55F88">
            <w:pPr>
              <w:spacing w:after="0" w:line="240" w:lineRule="auto"/>
              <w:jc w:val="center"/>
              <w:rPr>
                <w:lang w:eastAsia="ru-RU"/>
              </w:rPr>
            </w:pPr>
            <w:r w:rsidRPr="00B55F88">
              <w:rPr>
                <w:lang w:eastAsia="ru-RU"/>
              </w:rPr>
              <w:t>79</w:t>
            </w:r>
          </w:p>
        </w:tc>
        <w:tc>
          <w:tcPr>
            <w:tcW w:w="2127" w:type="dxa"/>
            <w:shd w:val="clear" w:color="auto" w:fill="auto"/>
            <w:noWrap/>
            <w:vAlign w:val="center"/>
            <w:hideMark/>
          </w:tcPr>
          <w:p w14:paraId="07FE2157" w14:textId="77777777" w:rsidR="00B55F88" w:rsidRPr="00B55F88" w:rsidRDefault="00B55F88" w:rsidP="00B55F88">
            <w:pPr>
              <w:spacing w:after="0" w:line="240" w:lineRule="auto"/>
              <w:jc w:val="center"/>
              <w:rPr>
                <w:lang w:eastAsia="ru-RU"/>
              </w:rPr>
            </w:pPr>
            <w:r w:rsidRPr="00B55F88">
              <w:rPr>
                <w:lang w:eastAsia="ru-RU"/>
              </w:rPr>
              <w:t>1</w:t>
            </w:r>
          </w:p>
        </w:tc>
        <w:tc>
          <w:tcPr>
            <w:tcW w:w="1417" w:type="dxa"/>
            <w:shd w:val="clear" w:color="auto" w:fill="auto"/>
            <w:noWrap/>
            <w:vAlign w:val="center"/>
            <w:hideMark/>
          </w:tcPr>
          <w:p w14:paraId="3B51C65F" w14:textId="77777777" w:rsidR="00B55F88" w:rsidRPr="00B55F88" w:rsidRDefault="00B55F88" w:rsidP="00B55F88">
            <w:pPr>
              <w:spacing w:after="0" w:line="240" w:lineRule="auto"/>
              <w:jc w:val="center"/>
              <w:rPr>
                <w:lang w:eastAsia="ru-RU"/>
              </w:rPr>
            </w:pPr>
            <w:r w:rsidRPr="00B55F88">
              <w:rPr>
                <w:lang w:eastAsia="ru-RU"/>
              </w:rPr>
              <w:t>1,27</w:t>
            </w:r>
          </w:p>
        </w:tc>
      </w:tr>
      <w:tr w:rsidR="00B55F88" w:rsidRPr="00B55F88" w14:paraId="20335DC8" w14:textId="77777777" w:rsidTr="00B55F88">
        <w:trPr>
          <w:trHeight w:val="300"/>
        </w:trPr>
        <w:tc>
          <w:tcPr>
            <w:tcW w:w="3549" w:type="dxa"/>
            <w:shd w:val="clear" w:color="auto" w:fill="auto"/>
            <w:vAlign w:val="center"/>
            <w:hideMark/>
          </w:tcPr>
          <w:p w14:paraId="2327FE6F" w14:textId="77777777" w:rsidR="00B55F88" w:rsidRPr="00B55F88" w:rsidRDefault="00B55F88" w:rsidP="00B55F88">
            <w:pPr>
              <w:spacing w:after="0" w:line="240" w:lineRule="auto"/>
              <w:rPr>
                <w:lang w:eastAsia="ru-RU"/>
              </w:rPr>
            </w:pPr>
            <w:r w:rsidRPr="00B55F88">
              <w:rPr>
                <w:lang w:eastAsia="ru-RU"/>
              </w:rPr>
              <w:t>с Абражеевка</w:t>
            </w:r>
          </w:p>
        </w:tc>
        <w:tc>
          <w:tcPr>
            <w:tcW w:w="2693" w:type="dxa"/>
            <w:shd w:val="clear" w:color="auto" w:fill="auto"/>
            <w:noWrap/>
            <w:vAlign w:val="center"/>
            <w:hideMark/>
          </w:tcPr>
          <w:p w14:paraId="5058A743" w14:textId="77777777" w:rsidR="00B55F88" w:rsidRPr="00B55F88" w:rsidRDefault="00B55F88" w:rsidP="00B55F88">
            <w:pPr>
              <w:spacing w:after="0" w:line="240" w:lineRule="auto"/>
              <w:jc w:val="center"/>
              <w:rPr>
                <w:lang w:eastAsia="ru-RU"/>
              </w:rPr>
            </w:pPr>
            <w:r w:rsidRPr="00B55F88">
              <w:rPr>
                <w:lang w:eastAsia="ru-RU"/>
              </w:rPr>
              <w:t>0</w:t>
            </w:r>
          </w:p>
        </w:tc>
        <w:tc>
          <w:tcPr>
            <w:tcW w:w="2127" w:type="dxa"/>
            <w:shd w:val="clear" w:color="auto" w:fill="auto"/>
            <w:noWrap/>
            <w:vAlign w:val="center"/>
            <w:hideMark/>
          </w:tcPr>
          <w:p w14:paraId="7415A55B" w14:textId="77777777" w:rsidR="00B55F88" w:rsidRPr="00B55F88" w:rsidRDefault="00B55F88" w:rsidP="00B55F88">
            <w:pPr>
              <w:spacing w:after="0" w:line="240" w:lineRule="auto"/>
              <w:jc w:val="center"/>
              <w:rPr>
                <w:lang w:eastAsia="ru-RU"/>
              </w:rPr>
            </w:pPr>
            <w:r w:rsidRPr="00B55F88">
              <w:rPr>
                <w:lang w:eastAsia="ru-RU"/>
              </w:rPr>
              <w:t>0</w:t>
            </w:r>
          </w:p>
        </w:tc>
        <w:tc>
          <w:tcPr>
            <w:tcW w:w="1417" w:type="dxa"/>
            <w:shd w:val="clear" w:color="auto" w:fill="auto"/>
            <w:noWrap/>
            <w:vAlign w:val="center"/>
            <w:hideMark/>
          </w:tcPr>
          <w:p w14:paraId="7D758319" w14:textId="77777777" w:rsidR="00B55F88" w:rsidRPr="00B55F88" w:rsidRDefault="00B55F88" w:rsidP="00B55F88">
            <w:pPr>
              <w:spacing w:after="0" w:line="240" w:lineRule="auto"/>
              <w:jc w:val="center"/>
              <w:rPr>
                <w:lang w:eastAsia="ru-RU"/>
              </w:rPr>
            </w:pPr>
            <w:r w:rsidRPr="00B55F88">
              <w:rPr>
                <w:lang w:eastAsia="ru-RU"/>
              </w:rPr>
              <w:t>—</w:t>
            </w:r>
          </w:p>
        </w:tc>
      </w:tr>
      <w:tr w:rsidR="00B55F88" w:rsidRPr="00B55F88" w14:paraId="39FE4062" w14:textId="77777777" w:rsidTr="00B55F88">
        <w:trPr>
          <w:trHeight w:val="300"/>
        </w:trPr>
        <w:tc>
          <w:tcPr>
            <w:tcW w:w="3549" w:type="dxa"/>
            <w:shd w:val="clear" w:color="auto" w:fill="auto"/>
            <w:vAlign w:val="center"/>
            <w:hideMark/>
          </w:tcPr>
          <w:p w14:paraId="6DA17355" w14:textId="77777777" w:rsidR="00B55F88" w:rsidRPr="00B55F88" w:rsidRDefault="00B55F88" w:rsidP="00B55F88">
            <w:pPr>
              <w:spacing w:after="0" w:line="240" w:lineRule="auto"/>
              <w:rPr>
                <w:lang w:eastAsia="ru-RU"/>
              </w:rPr>
            </w:pPr>
            <w:r w:rsidRPr="00B55F88">
              <w:rPr>
                <w:lang w:eastAsia="ru-RU"/>
              </w:rPr>
              <w:t>с Вассиановка</w:t>
            </w:r>
          </w:p>
        </w:tc>
        <w:tc>
          <w:tcPr>
            <w:tcW w:w="2693" w:type="dxa"/>
            <w:shd w:val="clear" w:color="auto" w:fill="auto"/>
            <w:noWrap/>
            <w:vAlign w:val="center"/>
            <w:hideMark/>
          </w:tcPr>
          <w:p w14:paraId="65D26E20" w14:textId="77777777" w:rsidR="00B55F88" w:rsidRPr="00B55F88" w:rsidRDefault="00B55F88" w:rsidP="00B55F88">
            <w:pPr>
              <w:spacing w:after="0" w:line="240" w:lineRule="auto"/>
              <w:jc w:val="center"/>
              <w:rPr>
                <w:lang w:eastAsia="ru-RU"/>
              </w:rPr>
            </w:pPr>
            <w:r w:rsidRPr="00B55F88">
              <w:rPr>
                <w:lang w:eastAsia="ru-RU"/>
              </w:rPr>
              <w:t>0</w:t>
            </w:r>
          </w:p>
        </w:tc>
        <w:tc>
          <w:tcPr>
            <w:tcW w:w="2127" w:type="dxa"/>
            <w:shd w:val="clear" w:color="auto" w:fill="auto"/>
            <w:noWrap/>
            <w:vAlign w:val="center"/>
            <w:hideMark/>
          </w:tcPr>
          <w:p w14:paraId="54D7B158" w14:textId="77777777" w:rsidR="00B55F88" w:rsidRPr="00B55F88" w:rsidRDefault="00B55F88" w:rsidP="00B55F88">
            <w:pPr>
              <w:spacing w:after="0" w:line="240" w:lineRule="auto"/>
              <w:jc w:val="center"/>
              <w:rPr>
                <w:lang w:eastAsia="ru-RU"/>
              </w:rPr>
            </w:pPr>
            <w:r w:rsidRPr="00B55F88">
              <w:rPr>
                <w:lang w:eastAsia="ru-RU"/>
              </w:rPr>
              <w:t>0</w:t>
            </w:r>
          </w:p>
        </w:tc>
        <w:tc>
          <w:tcPr>
            <w:tcW w:w="1417" w:type="dxa"/>
            <w:shd w:val="clear" w:color="auto" w:fill="auto"/>
            <w:noWrap/>
            <w:vAlign w:val="center"/>
            <w:hideMark/>
          </w:tcPr>
          <w:p w14:paraId="71BB5023" w14:textId="77777777" w:rsidR="00B55F88" w:rsidRPr="00B55F88" w:rsidRDefault="00B55F88" w:rsidP="00B55F88">
            <w:pPr>
              <w:spacing w:after="0" w:line="240" w:lineRule="auto"/>
              <w:jc w:val="center"/>
              <w:rPr>
                <w:lang w:eastAsia="ru-RU"/>
              </w:rPr>
            </w:pPr>
            <w:r w:rsidRPr="00B55F88">
              <w:rPr>
                <w:lang w:eastAsia="ru-RU"/>
              </w:rPr>
              <w:t>—</w:t>
            </w:r>
          </w:p>
        </w:tc>
      </w:tr>
      <w:tr w:rsidR="00B55F88" w:rsidRPr="00B55F88" w14:paraId="479BBC15" w14:textId="77777777" w:rsidTr="00B55F88">
        <w:trPr>
          <w:trHeight w:val="300"/>
        </w:trPr>
        <w:tc>
          <w:tcPr>
            <w:tcW w:w="3549" w:type="dxa"/>
            <w:shd w:val="clear" w:color="auto" w:fill="auto"/>
            <w:vAlign w:val="center"/>
            <w:hideMark/>
          </w:tcPr>
          <w:p w14:paraId="69F8B834" w14:textId="77777777" w:rsidR="00B55F88" w:rsidRPr="00B55F88" w:rsidRDefault="00B55F88" w:rsidP="00B55F88">
            <w:pPr>
              <w:spacing w:after="0" w:line="240" w:lineRule="auto"/>
              <w:rPr>
                <w:lang w:eastAsia="ru-RU"/>
              </w:rPr>
            </w:pPr>
            <w:r w:rsidRPr="00B55F88">
              <w:rPr>
                <w:lang w:eastAsia="ru-RU"/>
              </w:rPr>
              <w:t>с Горный Хутор</w:t>
            </w:r>
          </w:p>
        </w:tc>
        <w:tc>
          <w:tcPr>
            <w:tcW w:w="2693" w:type="dxa"/>
            <w:shd w:val="clear" w:color="auto" w:fill="auto"/>
            <w:noWrap/>
            <w:vAlign w:val="center"/>
            <w:hideMark/>
          </w:tcPr>
          <w:p w14:paraId="05BFA379" w14:textId="77777777" w:rsidR="00B55F88" w:rsidRPr="00B55F88" w:rsidRDefault="00B55F88" w:rsidP="00B55F88">
            <w:pPr>
              <w:spacing w:after="0" w:line="240" w:lineRule="auto"/>
              <w:jc w:val="center"/>
              <w:rPr>
                <w:lang w:eastAsia="ru-RU"/>
              </w:rPr>
            </w:pPr>
            <w:r w:rsidRPr="00B55F88">
              <w:rPr>
                <w:lang w:eastAsia="ru-RU"/>
              </w:rPr>
              <w:t>0</w:t>
            </w:r>
          </w:p>
        </w:tc>
        <w:tc>
          <w:tcPr>
            <w:tcW w:w="2127" w:type="dxa"/>
            <w:shd w:val="clear" w:color="auto" w:fill="auto"/>
            <w:noWrap/>
            <w:vAlign w:val="center"/>
            <w:hideMark/>
          </w:tcPr>
          <w:p w14:paraId="23EF00BF" w14:textId="77777777" w:rsidR="00B55F88" w:rsidRPr="00B55F88" w:rsidRDefault="00B55F88" w:rsidP="00B55F88">
            <w:pPr>
              <w:spacing w:after="0" w:line="240" w:lineRule="auto"/>
              <w:jc w:val="center"/>
              <w:rPr>
                <w:lang w:eastAsia="ru-RU"/>
              </w:rPr>
            </w:pPr>
            <w:r w:rsidRPr="00B55F88">
              <w:rPr>
                <w:lang w:eastAsia="ru-RU"/>
              </w:rPr>
              <w:t>0</w:t>
            </w:r>
          </w:p>
        </w:tc>
        <w:tc>
          <w:tcPr>
            <w:tcW w:w="1417" w:type="dxa"/>
            <w:shd w:val="clear" w:color="auto" w:fill="auto"/>
            <w:noWrap/>
            <w:vAlign w:val="center"/>
            <w:hideMark/>
          </w:tcPr>
          <w:p w14:paraId="22FC642C" w14:textId="77777777" w:rsidR="00B55F88" w:rsidRPr="00B55F88" w:rsidRDefault="00B55F88" w:rsidP="00B55F88">
            <w:pPr>
              <w:spacing w:after="0" w:line="240" w:lineRule="auto"/>
              <w:jc w:val="center"/>
              <w:rPr>
                <w:lang w:eastAsia="ru-RU"/>
              </w:rPr>
            </w:pPr>
            <w:r w:rsidRPr="00B55F88">
              <w:rPr>
                <w:lang w:eastAsia="ru-RU"/>
              </w:rPr>
              <w:t>—</w:t>
            </w:r>
          </w:p>
        </w:tc>
      </w:tr>
      <w:tr w:rsidR="00B55F88" w:rsidRPr="00B55F88" w14:paraId="52551382" w14:textId="77777777" w:rsidTr="00B55F88">
        <w:trPr>
          <w:trHeight w:val="300"/>
        </w:trPr>
        <w:tc>
          <w:tcPr>
            <w:tcW w:w="3549" w:type="dxa"/>
            <w:shd w:val="clear" w:color="auto" w:fill="auto"/>
            <w:vAlign w:val="center"/>
            <w:hideMark/>
          </w:tcPr>
          <w:p w14:paraId="3C8B5223" w14:textId="77777777" w:rsidR="00B55F88" w:rsidRPr="00B55F88" w:rsidRDefault="00B55F88" w:rsidP="00B55F88">
            <w:pPr>
              <w:spacing w:after="0" w:line="240" w:lineRule="auto"/>
              <w:rPr>
                <w:lang w:eastAsia="ru-RU"/>
              </w:rPr>
            </w:pPr>
            <w:r w:rsidRPr="00B55F88">
              <w:rPr>
                <w:lang w:eastAsia="ru-RU"/>
              </w:rPr>
              <w:t>пгт Сибирцево</w:t>
            </w:r>
          </w:p>
        </w:tc>
        <w:tc>
          <w:tcPr>
            <w:tcW w:w="2693" w:type="dxa"/>
            <w:shd w:val="clear" w:color="auto" w:fill="auto"/>
            <w:noWrap/>
            <w:vAlign w:val="center"/>
            <w:hideMark/>
          </w:tcPr>
          <w:p w14:paraId="47DAE0C1" w14:textId="77777777" w:rsidR="00B55F88" w:rsidRPr="00B55F88" w:rsidRDefault="00B55F88" w:rsidP="00B55F88">
            <w:pPr>
              <w:spacing w:after="0" w:line="240" w:lineRule="auto"/>
              <w:jc w:val="center"/>
              <w:rPr>
                <w:lang w:eastAsia="ru-RU"/>
              </w:rPr>
            </w:pPr>
            <w:r w:rsidRPr="00B55F88">
              <w:rPr>
                <w:lang w:eastAsia="ru-RU"/>
              </w:rPr>
              <w:t>6</w:t>
            </w:r>
          </w:p>
        </w:tc>
        <w:tc>
          <w:tcPr>
            <w:tcW w:w="2127" w:type="dxa"/>
            <w:shd w:val="clear" w:color="auto" w:fill="auto"/>
            <w:noWrap/>
            <w:vAlign w:val="center"/>
            <w:hideMark/>
          </w:tcPr>
          <w:p w14:paraId="32ED365D" w14:textId="77777777" w:rsidR="00B55F88" w:rsidRPr="00B55F88" w:rsidRDefault="00B55F88" w:rsidP="00B55F88">
            <w:pPr>
              <w:spacing w:after="0" w:line="240" w:lineRule="auto"/>
              <w:jc w:val="center"/>
              <w:rPr>
                <w:lang w:eastAsia="ru-RU"/>
              </w:rPr>
            </w:pPr>
            <w:r w:rsidRPr="00B55F88">
              <w:rPr>
                <w:lang w:eastAsia="ru-RU"/>
              </w:rPr>
              <w:t>0</w:t>
            </w:r>
          </w:p>
        </w:tc>
        <w:tc>
          <w:tcPr>
            <w:tcW w:w="1417" w:type="dxa"/>
            <w:shd w:val="clear" w:color="auto" w:fill="auto"/>
            <w:noWrap/>
            <w:vAlign w:val="center"/>
            <w:hideMark/>
          </w:tcPr>
          <w:p w14:paraId="514B56FD" w14:textId="77777777" w:rsidR="00B55F88" w:rsidRPr="00B55F88" w:rsidRDefault="00B55F88" w:rsidP="00B55F88">
            <w:pPr>
              <w:spacing w:after="0" w:line="240" w:lineRule="auto"/>
              <w:jc w:val="center"/>
              <w:rPr>
                <w:lang w:eastAsia="ru-RU"/>
              </w:rPr>
            </w:pPr>
            <w:r w:rsidRPr="00B55F88">
              <w:rPr>
                <w:lang w:eastAsia="ru-RU"/>
              </w:rPr>
              <w:t>0</w:t>
            </w:r>
          </w:p>
        </w:tc>
      </w:tr>
      <w:tr w:rsidR="00B55F88" w:rsidRPr="00B55F88" w14:paraId="7A838494" w14:textId="77777777" w:rsidTr="00B55F88">
        <w:trPr>
          <w:trHeight w:val="300"/>
        </w:trPr>
        <w:tc>
          <w:tcPr>
            <w:tcW w:w="3549" w:type="dxa"/>
            <w:shd w:val="clear" w:color="auto" w:fill="auto"/>
            <w:vAlign w:val="center"/>
            <w:hideMark/>
          </w:tcPr>
          <w:p w14:paraId="24DA35C6" w14:textId="77777777" w:rsidR="00B55F88" w:rsidRPr="00B55F88" w:rsidRDefault="00B55F88" w:rsidP="00B55F88">
            <w:pPr>
              <w:spacing w:after="0" w:line="240" w:lineRule="auto"/>
              <w:rPr>
                <w:lang w:eastAsia="ru-RU"/>
              </w:rPr>
            </w:pPr>
            <w:r w:rsidRPr="00B55F88">
              <w:rPr>
                <w:lang w:eastAsia="ru-RU"/>
              </w:rPr>
              <w:t>с Дмитриевка</w:t>
            </w:r>
          </w:p>
        </w:tc>
        <w:tc>
          <w:tcPr>
            <w:tcW w:w="2693" w:type="dxa"/>
            <w:shd w:val="clear" w:color="auto" w:fill="auto"/>
            <w:noWrap/>
            <w:vAlign w:val="center"/>
            <w:hideMark/>
          </w:tcPr>
          <w:p w14:paraId="624DB4B6" w14:textId="77777777" w:rsidR="00B55F88" w:rsidRPr="00B55F88" w:rsidRDefault="00B55F88" w:rsidP="00B55F88">
            <w:pPr>
              <w:spacing w:after="0" w:line="240" w:lineRule="auto"/>
              <w:jc w:val="center"/>
              <w:rPr>
                <w:lang w:eastAsia="ru-RU"/>
              </w:rPr>
            </w:pPr>
            <w:r w:rsidRPr="00B55F88">
              <w:rPr>
                <w:lang w:eastAsia="ru-RU"/>
              </w:rPr>
              <w:t>3</w:t>
            </w:r>
          </w:p>
        </w:tc>
        <w:tc>
          <w:tcPr>
            <w:tcW w:w="2127" w:type="dxa"/>
            <w:shd w:val="clear" w:color="auto" w:fill="auto"/>
            <w:noWrap/>
            <w:vAlign w:val="center"/>
            <w:hideMark/>
          </w:tcPr>
          <w:p w14:paraId="5A1A8468" w14:textId="77777777" w:rsidR="00B55F88" w:rsidRPr="00B55F88" w:rsidRDefault="00B55F88" w:rsidP="00B55F88">
            <w:pPr>
              <w:spacing w:after="0" w:line="240" w:lineRule="auto"/>
              <w:jc w:val="center"/>
              <w:rPr>
                <w:lang w:eastAsia="ru-RU"/>
              </w:rPr>
            </w:pPr>
            <w:r w:rsidRPr="00B55F88">
              <w:rPr>
                <w:lang w:eastAsia="ru-RU"/>
              </w:rPr>
              <w:t>0</w:t>
            </w:r>
          </w:p>
        </w:tc>
        <w:tc>
          <w:tcPr>
            <w:tcW w:w="1417" w:type="dxa"/>
            <w:shd w:val="clear" w:color="auto" w:fill="auto"/>
            <w:noWrap/>
            <w:vAlign w:val="center"/>
            <w:hideMark/>
          </w:tcPr>
          <w:p w14:paraId="46565EE6" w14:textId="77777777" w:rsidR="00B55F88" w:rsidRPr="00B55F88" w:rsidRDefault="00B55F88" w:rsidP="00B55F88">
            <w:pPr>
              <w:spacing w:after="0" w:line="240" w:lineRule="auto"/>
              <w:jc w:val="center"/>
              <w:rPr>
                <w:lang w:eastAsia="ru-RU"/>
              </w:rPr>
            </w:pPr>
            <w:r w:rsidRPr="00B55F88">
              <w:rPr>
                <w:lang w:eastAsia="ru-RU"/>
              </w:rPr>
              <w:t>0</w:t>
            </w:r>
          </w:p>
        </w:tc>
      </w:tr>
      <w:tr w:rsidR="00B55F88" w:rsidRPr="00B55F88" w14:paraId="6D520930" w14:textId="77777777" w:rsidTr="00B55F88">
        <w:trPr>
          <w:trHeight w:val="300"/>
        </w:trPr>
        <w:tc>
          <w:tcPr>
            <w:tcW w:w="3549" w:type="dxa"/>
            <w:shd w:val="clear" w:color="auto" w:fill="auto"/>
            <w:vAlign w:val="center"/>
            <w:hideMark/>
          </w:tcPr>
          <w:p w14:paraId="2282189B" w14:textId="77777777" w:rsidR="00B55F88" w:rsidRPr="00B55F88" w:rsidRDefault="00B55F88" w:rsidP="00B55F88">
            <w:pPr>
              <w:spacing w:after="0" w:line="240" w:lineRule="auto"/>
              <w:rPr>
                <w:lang w:eastAsia="ru-RU"/>
              </w:rPr>
            </w:pPr>
            <w:r w:rsidRPr="00B55F88">
              <w:rPr>
                <w:lang w:eastAsia="ru-RU"/>
              </w:rPr>
              <w:t>с Искра</w:t>
            </w:r>
          </w:p>
        </w:tc>
        <w:tc>
          <w:tcPr>
            <w:tcW w:w="2693" w:type="dxa"/>
            <w:shd w:val="clear" w:color="auto" w:fill="auto"/>
            <w:noWrap/>
            <w:vAlign w:val="center"/>
            <w:hideMark/>
          </w:tcPr>
          <w:p w14:paraId="73F6A914" w14:textId="77777777" w:rsidR="00B55F88" w:rsidRPr="00B55F88" w:rsidRDefault="00B55F88" w:rsidP="00B55F88">
            <w:pPr>
              <w:spacing w:after="0" w:line="240" w:lineRule="auto"/>
              <w:jc w:val="center"/>
              <w:rPr>
                <w:lang w:eastAsia="ru-RU"/>
              </w:rPr>
            </w:pPr>
            <w:r w:rsidRPr="00B55F88">
              <w:rPr>
                <w:lang w:eastAsia="ru-RU"/>
              </w:rPr>
              <w:t>0</w:t>
            </w:r>
          </w:p>
        </w:tc>
        <w:tc>
          <w:tcPr>
            <w:tcW w:w="2127" w:type="dxa"/>
            <w:shd w:val="clear" w:color="auto" w:fill="auto"/>
            <w:noWrap/>
            <w:vAlign w:val="center"/>
            <w:hideMark/>
          </w:tcPr>
          <w:p w14:paraId="58C15C00" w14:textId="77777777" w:rsidR="00B55F88" w:rsidRPr="00B55F88" w:rsidRDefault="00B55F88" w:rsidP="00B55F88">
            <w:pPr>
              <w:spacing w:after="0" w:line="240" w:lineRule="auto"/>
              <w:jc w:val="center"/>
              <w:rPr>
                <w:lang w:eastAsia="ru-RU"/>
              </w:rPr>
            </w:pPr>
            <w:r w:rsidRPr="00B55F88">
              <w:rPr>
                <w:lang w:eastAsia="ru-RU"/>
              </w:rPr>
              <w:t>0</w:t>
            </w:r>
          </w:p>
        </w:tc>
        <w:tc>
          <w:tcPr>
            <w:tcW w:w="1417" w:type="dxa"/>
            <w:shd w:val="clear" w:color="auto" w:fill="auto"/>
            <w:noWrap/>
            <w:vAlign w:val="center"/>
            <w:hideMark/>
          </w:tcPr>
          <w:p w14:paraId="0CF35008" w14:textId="77777777" w:rsidR="00B55F88" w:rsidRPr="00B55F88" w:rsidRDefault="00B55F88" w:rsidP="00B55F88">
            <w:pPr>
              <w:spacing w:after="0" w:line="240" w:lineRule="auto"/>
              <w:jc w:val="center"/>
              <w:rPr>
                <w:lang w:eastAsia="ru-RU"/>
              </w:rPr>
            </w:pPr>
            <w:r w:rsidRPr="00B55F88">
              <w:rPr>
                <w:lang w:eastAsia="ru-RU"/>
              </w:rPr>
              <w:t>—</w:t>
            </w:r>
          </w:p>
        </w:tc>
      </w:tr>
      <w:tr w:rsidR="00B55F88" w:rsidRPr="00B55F88" w14:paraId="099F5958" w14:textId="77777777" w:rsidTr="00B55F88">
        <w:trPr>
          <w:trHeight w:val="300"/>
        </w:trPr>
        <w:tc>
          <w:tcPr>
            <w:tcW w:w="3549" w:type="dxa"/>
            <w:shd w:val="clear" w:color="auto" w:fill="auto"/>
            <w:vAlign w:val="center"/>
            <w:hideMark/>
          </w:tcPr>
          <w:p w14:paraId="7F375ECF" w14:textId="77777777" w:rsidR="00B55F88" w:rsidRPr="00B55F88" w:rsidRDefault="00B55F88" w:rsidP="00B55F88">
            <w:pPr>
              <w:spacing w:after="0" w:line="240" w:lineRule="auto"/>
              <w:rPr>
                <w:lang w:eastAsia="ru-RU"/>
              </w:rPr>
            </w:pPr>
            <w:r w:rsidRPr="00B55F88">
              <w:rPr>
                <w:lang w:eastAsia="ru-RU"/>
              </w:rPr>
              <w:t>с Майское</w:t>
            </w:r>
          </w:p>
        </w:tc>
        <w:tc>
          <w:tcPr>
            <w:tcW w:w="2693" w:type="dxa"/>
            <w:shd w:val="clear" w:color="auto" w:fill="auto"/>
            <w:noWrap/>
            <w:vAlign w:val="center"/>
            <w:hideMark/>
          </w:tcPr>
          <w:p w14:paraId="0A3D2C74" w14:textId="77777777" w:rsidR="00B55F88" w:rsidRPr="00B55F88" w:rsidRDefault="00B55F88" w:rsidP="00B55F88">
            <w:pPr>
              <w:spacing w:after="0" w:line="240" w:lineRule="auto"/>
              <w:jc w:val="center"/>
              <w:rPr>
                <w:lang w:eastAsia="ru-RU"/>
              </w:rPr>
            </w:pPr>
            <w:r w:rsidRPr="00B55F88">
              <w:rPr>
                <w:lang w:eastAsia="ru-RU"/>
              </w:rPr>
              <w:t>1</w:t>
            </w:r>
          </w:p>
        </w:tc>
        <w:tc>
          <w:tcPr>
            <w:tcW w:w="2127" w:type="dxa"/>
            <w:shd w:val="clear" w:color="auto" w:fill="auto"/>
            <w:noWrap/>
            <w:vAlign w:val="center"/>
            <w:hideMark/>
          </w:tcPr>
          <w:p w14:paraId="67DF1E5A" w14:textId="77777777" w:rsidR="00B55F88" w:rsidRPr="00B55F88" w:rsidRDefault="00B55F88" w:rsidP="00B55F88">
            <w:pPr>
              <w:spacing w:after="0" w:line="240" w:lineRule="auto"/>
              <w:jc w:val="center"/>
              <w:rPr>
                <w:lang w:eastAsia="ru-RU"/>
              </w:rPr>
            </w:pPr>
            <w:r w:rsidRPr="00B55F88">
              <w:rPr>
                <w:lang w:eastAsia="ru-RU"/>
              </w:rPr>
              <w:t>0</w:t>
            </w:r>
          </w:p>
        </w:tc>
        <w:tc>
          <w:tcPr>
            <w:tcW w:w="1417" w:type="dxa"/>
            <w:shd w:val="clear" w:color="auto" w:fill="auto"/>
            <w:noWrap/>
            <w:vAlign w:val="center"/>
            <w:hideMark/>
          </w:tcPr>
          <w:p w14:paraId="759C5615" w14:textId="77777777" w:rsidR="00B55F88" w:rsidRPr="00B55F88" w:rsidRDefault="00B55F88" w:rsidP="00B55F88">
            <w:pPr>
              <w:spacing w:after="0" w:line="240" w:lineRule="auto"/>
              <w:jc w:val="center"/>
              <w:rPr>
                <w:lang w:eastAsia="ru-RU"/>
              </w:rPr>
            </w:pPr>
            <w:r w:rsidRPr="00B55F88">
              <w:rPr>
                <w:lang w:eastAsia="ru-RU"/>
              </w:rPr>
              <w:t>0</w:t>
            </w:r>
          </w:p>
        </w:tc>
      </w:tr>
      <w:tr w:rsidR="00B55F88" w:rsidRPr="00B55F88" w14:paraId="31B60DAA" w14:textId="77777777" w:rsidTr="00B55F88">
        <w:trPr>
          <w:trHeight w:val="300"/>
        </w:trPr>
        <w:tc>
          <w:tcPr>
            <w:tcW w:w="3549" w:type="dxa"/>
            <w:shd w:val="clear" w:color="auto" w:fill="auto"/>
            <w:vAlign w:val="center"/>
            <w:hideMark/>
          </w:tcPr>
          <w:p w14:paraId="4133463B" w14:textId="77777777" w:rsidR="00B55F88" w:rsidRPr="00B55F88" w:rsidRDefault="00B55F88" w:rsidP="00B55F88">
            <w:pPr>
              <w:spacing w:after="0" w:line="240" w:lineRule="auto"/>
              <w:rPr>
                <w:lang w:eastAsia="ru-RU"/>
              </w:rPr>
            </w:pPr>
            <w:r w:rsidRPr="00B55F88">
              <w:rPr>
                <w:lang w:eastAsia="ru-RU"/>
              </w:rPr>
              <w:t>с Меркушевка</w:t>
            </w:r>
          </w:p>
        </w:tc>
        <w:tc>
          <w:tcPr>
            <w:tcW w:w="2693" w:type="dxa"/>
            <w:shd w:val="clear" w:color="auto" w:fill="auto"/>
            <w:noWrap/>
            <w:vAlign w:val="center"/>
            <w:hideMark/>
          </w:tcPr>
          <w:p w14:paraId="671A274A" w14:textId="77777777" w:rsidR="00B55F88" w:rsidRPr="00B55F88" w:rsidRDefault="00B55F88" w:rsidP="00B55F88">
            <w:pPr>
              <w:spacing w:after="0" w:line="240" w:lineRule="auto"/>
              <w:jc w:val="center"/>
              <w:rPr>
                <w:lang w:eastAsia="ru-RU"/>
              </w:rPr>
            </w:pPr>
            <w:r w:rsidRPr="00B55F88">
              <w:rPr>
                <w:lang w:eastAsia="ru-RU"/>
              </w:rPr>
              <w:t>0</w:t>
            </w:r>
          </w:p>
        </w:tc>
        <w:tc>
          <w:tcPr>
            <w:tcW w:w="2127" w:type="dxa"/>
            <w:shd w:val="clear" w:color="auto" w:fill="auto"/>
            <w:noWrap/>
            <w:vAlign w:val="center"/>
            <w:hideMark/>
          </w:tcPr>
          <w:p w14:paraId="71622443" w14:textId="77777777" w:rsidR="00B55F88" w:rsidRPr="00B55F88" w:rsidRDefault="00B55F88" w:rsidP="00B55F88">
            <w:pPr>
              <w:spacing w:after="0" w:line="240" w:lineRule="auto"/>
              <w:jc w:val="center"/>
              <w:rPr>
                <w:lang w:eastAsia="ru-RU"/>
              </w:rPr>
            </w:pPr>
            <w:r w:rsidRPr="00B55F88">
              <w:rPr>
                <w:lang w:eastAsia="ru-RU"/>
              </w:rPr>
              <w:t>0</w:t>
            </w:r>
          </w:p>
        </w:tc>
        <w:tc>
          <w:tcPr>
            <w:tcW w:w="1417" w:type="dxa"/>
            <w:shd w:val="clear" w:color="auto" w:fill="auto"/>
            <w:noWrap/>
            <w:vAlign w:val="center"/>
            <w:hideMark/>
          </w:tcPr>
          <w:p w14:paraId="5D160B22" w14:textId="77777777" w:rsidR="00B55F88" w:rsidRPr="00B55F88" w:rsidRDefault="00B55F88" w:rsidP="00B55F88">
            <w:pPr>
              <w:spacing w:after="0" w:line="240" w:lineRule="auto"/>
              <w:jc w:val="center"/>
              <w:rPr>
                <w:lang w:eastAsia="ru-RU"/>
              </w:rPr>
            </w:pPr>
            <w:r w:rsidRPr="00B55F88">
              <w:rPr>
                <w:lang w:eastAsia="ru-RU"/>
              </w:rPr>
              <w:t>—</w:t>
            </w:r>
          </w:p>
        </w:tc>
      </w:tr>
      <w:tr w:rsidR="00B55F88" w:rsidRPr="00B55F88" w14:paraId="58058BE4" w14:textId="77777777" w:rsidTr="00B55F88">
        <w:trPr>
          <w:trHeight w:val="300"/>
        </w:trPr>
        <w:tc>
          <w:tcPr>
            <w:tcW w:w="3549" w:type="dxa"/>
            <w:shd w:val="clear" w:color="auto" w:fill="auto"/>
            <w:vAlign w:val="center"/>
            <w:hideMark/>
          </w:tcPr>
          <w:p w14:paraId="30370555" w14:textId="77777777" w:rsidR="00B55F88" w:rsidRPr="00B55F88" w:rsidRDefault="00B55F88" w:rsidP="00B55F88">
            <w:pPr>
              <w:spacing w:after="0" w:line="240" w:lineRule="auto"/>
              <w:rPr>
                <w:lang w:eastAsia="ru-RU"/>
              </w:rPr>
            </w:pPr>
            <w:r w:rsidRPr="00B55F88">
              <w:rPr>
                <w:lang w:eastAsia="ru-RU"/>
              </w:rPr>
              <w:t>с Синий Гай</w:t>
            </w:r>
          </w:p>
        </w:tc>
        <w:tc>
          <w:tcPr>
            <w:tcW w:w="2693" w:type="dxa"/>
            <w:shd w:val="clear" w:color="auto" w:fill="auto"/>
            <w:noWrap/>
            <w:vAlign w:val="center"/>
            <w:hideMark/>
          </w:tcPr>
          <w:p w14:paraId="49D447CC" w14:textId="77777777" w:rsidR="00B55F88" w:rsidRPr="00B55F88" w:rsidRDefault="00B55F88" w:rsidP="00B55F88">
            <w:pPr>
              <w:spacing w:after="0" w:line="240" w:lineRule="auto"/>
              <w:jc w:val="center"/>
              <w:rPr>
                <w:lang w:eastAsia="ru-RU"/>
              </w:rPr>
            </w:pPr>
            <w:r w:rsidRPr="00B55F88">
              <w:rPr>
                <w:lang w:eastAsia="ru-RU"/>
              </w:rPr>
              <w:t>1</w:t>
            </w:r>
          </w:p>
        </w:tc>
        <w:tc>
          <w:tcPr>
            <w:tcW w:w="2127" w:type="dxa"/>
            <w:shd w:val="clear" w:color="auto" w:fill="auto"/>
            <w:noWrap/>
            <w:vAlign w:val="center"/>
            <w:hideMark/>
          </w:tcPr>
          <w:p w14:paraId="6FD3469B" w14:textId="77777777" w:rsidR="00B55F88" w:rsidRPr="00B55F88" w:rsidRDefault="00B55F88" w:rsidP="00B55F88">
            <w:pPr>
              <w:spacing w:after="0" w:line="240" w:lineRule="auto"/>
              <w:jc w:val="center"/>
              <w:rPr>
                <w:lang w:eastAsia="ru-RU"/>
              </w:rPr>
            </w:pPr>
            <w:r w:rsidRPr="00B55F88">
              <w:rPr>
                <w:lang w:eastAsia="ru-RU"/>
              </w:rPr>
              <w:t>0</w:t>
            </w:r>
          </w:p>
        </w:tc>
        <w:tc>
          <w:tcPr>
            <w:tcW w:w="1417" w:type="dxa"/>
            <w:shd w:val="clear" w:color="auto" w:fill="auto"/>
            <w:noWrap/>
            <w:vAlign w:val="center"/>
            <w:hideMark/>
          </w:tcPr>
          <w:p w14:paraId="17489EEC" w14:textId="77777777" w:rsidR="00B55F88" w:rsidRPr="00B55F88" w:rsidRDefault="00B55F88" w:rsidP="00B55F88">
            <w:pPr>
              <w:spacing w:after="0" w:line="240" w:lineRule="auto"/>
              <w:jc w:val="center"/>
              <w:rPr>
                <w:lang w:eastAsia="ru-RU"/>
              </w:rPr>
            </w:pPr>
            <w:r w:rsidRPr="00B55F88">
              <w:rPr>
                <w:lang w:eastAsia="ru-RU"/>
              </w:rPr>
              <w:t>0</w:t>
            </w:r>
          </w:p>
        </w:tc>
      </w:tr>
      <w:tr w:rsidR="00B55F88" w:rsidRPr="00B55F88" w14:paraId="28EB1C2D" w14:textId="77777777" w:rsidTr="00B55F88">
        <w:trPr>
          <w:trHeight w:val="300"/>
        </w:trPr>
        <w:tc>
          <w:tcPr>
            <w:tcW w:w="3549" w:type="dxa"/>
            <w:shd w:val="clear" w:color="auto" w:fill="auto"/>
            <w:vAlign w:val="center"/>
            <w:hideMark/>
          </w:tcPr>
          <w:p w14:paraId="67D48098" w14:textId="77777777" w:rsidR="00B55F88" w:rsidRPr="00B55F88" w:rsidRDefault="00B55F88" w:rsidP="00B55F88">
            <w:pPr>
              <w:spacing w:after="0" w:line="240" w:lineRule="auto"/>
              <w:rPr>
                <w:u w:val="single"/>
                <w:lang w:eastAsia="ru-RU"/>
              </w:rPr>
            </w:pPr>
            <w:r w:rsidRPr="00B55F88">
              <w:rPr>
                <w:u w:val="single"/>
                <w:lang w:eastAsia="ru-RU"/>
              </w:rPr>
              <w:t>с Снегуровка</w:t>
            </w:r>
          </w:p>
        </w:tc>
        <w:tc>
          <w:tcPr>
            <w:tcW w:w="2693" w:type="dxa"/>
            <w:shd w:val="clear" w:color="auto" w:fill="auto"/>
            <w:noWrap/>
            <w:vAlign w:val="center"/>
            <w:hideMark/>
          </w:tcPr>
          <w:p w14:paraId="5E562E18" w14:textId="77777777" w:rsidR="00B55F88" w:rsidRPr="00B55F88" w:rsidRDefault="00B55F88" w:rsidP="00B55F88">
            <w:pPr>
              <w:spacing w:after="0" w:line="240" w:lineRule="auto"/>
              <w:jc w:val="center"/>
              <w:rPr>
                <w:lang w:eastAsia="ru-RU"/>
              </w:rPr>
            </w:pPr>
            <w:r w:rsidRPr="00B55F88">
              <w:rPr>
                <w:lang w:eastAsia="ru-RU"/>
              </w:rPr>
              <w:t>2</w:t>
            </w:r>
          </w:p>
        </w:tc>
        <w:tc>
          <w:tcPr>
            <w:tcW w:w="2127" w:type="dxa"/>
            <w:shd w:val="clear" w:color="auto" w:fill="auto"/>
            <w:noWrap/>
            <w:vAlign w:val="center"/>
            <w:hideMark/>
          </w:tcPr>
          <w:p w14:paraId="2B33379F" w14:textId="77777777" w:rsidR="00B55F88" w:rsidRPr="00B55F88" w:rsidRDefault="00B55F88" w:rsidP="00B55F88">
            <w:pPr>
              <w:spacing w:after="0" w:line="240" w:lineRule="auto"/>
              <w:jc w:val="center"/>
              <w:rPr>
                <w:lang w:eastAsia="ru-RU"/>
              </w:rPr>
            </w:pPr>
            <w:r w:rsidRPr="00B55F88">
              <w:rPr>
                <w:lang w:eastAsia="ru-RU"/>
              </w:rPr>
              <w:t>0</w:t>
            </w:r>
          </w:p>
        </w:tc>
        <w:tc>
          <w:tcPr>
            <w:tcW w:w="1417" w:type="dxa"/>
            <w:shd w:val="clear" w:color="auto" w:fill="auto"/>
            <w:noWrap/>
            <w:vAlign w:val="center"/>
            <w:hideMark/>
          </w:tcPr>
          <w:p w14:paraId="66E98DA0" w14:textId="77777777" w:rsidR="00B55F88" w:rsidRPr="00B55F88" w:rsidRDefault="00B55F88" w:rsidP="00B55F88">
            <w:pPr>
              <w:spacing w:after="0" w:line="240" w:lineRule="auto"/>
              <w:jc w:val="center"/>
              <w:rPr>
                <w:lang w:eastAsia="ru-RU"/>
              </w:rPr>
            </w:pPr>
            <w:r w:rsidRPr="00B55F88">
              <w:rPr>
                <w:lang w:eastAsia="ru-RU"/>
              </w:rPr>
              <w:t>0</w:t>
            </w:r>
          </w:p>
        </w:tc>
      </w:tr>
    </w:tbl>
    <w:p w14:paraId="686299B7" w14:textId="3C98B98F" w:rsidR="00B55F88" w:rsidRDefault="00B55F88" w:rsidP="00F528F1">
      <w:pPr>
        <w:pStyle w:val="23"/>
        <w:spacing w:after="0" w:line="276" w:lineRule="auto"/>
        <w:rPr>
          <w:szCs w:val="24"/>
        </w:rPr>
      </w:pPr>
    </w:p>
    <w:p w14:paraId="4A136A95" w14:textId="46107F82" w:rsidR="00B55F88" w:rsidRPr="00B55F88" w:rsidRDefault="00B55F88" w:rsidP="00B55F88">
      <w:pPr>
        <w:ind w:firstLine="708"/>
        <w:sectPr w:rsidR="00B55F88" w:rsidRPr="00B55F88" w:rsidSect="007B37DA">
          <w:headerReference w:type="even" r:id="rId50"/>
          <w:headerReference w:type="default" r:id="rId51"/>
          <w:pgSz w:w="11906" w:h="16838"/>
          <w:pgMar w:top="1134" w:right="850" w:bottom="1134" w:left="1134" w:header="708" w:footer="708" w:gutter="0"/>
          <w:cols w:space="708"/>
          <w:titlePg/>
          <w:docGrid w:linePitch="360"/>
        </w:sectPr>
      </w:pPr>
      <w:r>
        <w:t xml:space="preserve">Количество </w:t>
      </w:r>
      <w:r w:rsidRPr="00B55F88">
        <w:t>МКД, оснащенных ОДПУ</w:t>
      </w:r>
      <w:r>
        <w:t xml:space="preserve"> составляет 0,9%</w:t>
      </w:r>
    </w:p>
    <w:p w14:paraId="0550F4B2" w14:textId="76AA449C" w:rsidR="00744632" w:rsidRDefault="00744632" w:rsidP="00F528F1">
      <w:pPr>
        <w:pStyle w:val="23"/>
        <w:spacing w:after="0" w:line="276" w:lineRule="auto"/>
        <w:rPr>
          <w:szCs w:val="24"/>
        </w:rPr>
      </w:pPr>
      <w:r w:rsidRPr="009F7A03">
        <w:rPr>
          <w:szCs w:val="24"/>
        </w:rPr>
        <w:lastRenderedPageBreak/>
        <w:t>Таблица 3.5.</w:t>
      </w:r>
      <w:r w:rsidR="00B55F88">
        <w:rPr>
          <w:szCs w:val="24"/>
        </w:rPr>
        <w:t xml:space="preserve">1. </w:t>
      </w:r>
      <w:r w:rsidRPr="009F7A03">
        <w:rPr>
          <w:szCs w:val="24"/>
        </w:rPr>
        <w:t xml:space="preserve"> Показатели существующей системы коммерческого учета питьевой воды </w:t>
      </w:r>
      <w:r w:rsidR="00F528F1" w:rsidRPr="009F7A03">
        <w:rPr>
          <w:szCs w:val="24"/>
        </w:rPr>
        <w:t>Черниговск</w:t>
      </w:r>
      <w:r w:rsidR="00B55F88">
        <w:rPr>
          <w:szCs w:val="24"/>
        </w:rPr>
        <w:t xml:space="preserve">ого </w:t>
      </w:r>
      <w:r w:rsidR="00F528F1" w:rsidRPr="009F7A03">
        <w:rPr>
          <w:szCs w:val="24"/>
        </w:rPr>
        <w:t>муниципальн</w:t>
      </w:r>
      <w:r w:rsidR="00B55F88">
        <w:rPr>
          <w:szCs w:val="24"/>
        </w:rPr>
        <w:t>ого</w:t>
      </w:r>
      <w:r w:rsidR="00F528F1" w:rsidRPr="009F7A03">
        <w:rPr>
          <w:szCs w:val="24"/>
        </w:rPr>
        <w:t xml:space="preserve"> округ</w:t>
      </w:r>
      <w:r w:rsidR="00B55F88">
        <w:rPr>
          <w:szCs w:val="24"/>
        </w:rPr>
        <w:t>а</w:t>
      </w:r>
      <w:r w:rsidR="009F7A03" w:rsidRPr="009F7A03">
        <w:rPr>
          <w:szCs w:val="24"/>
        </w:rPr>
        <w:t>. Данные по информации, размещенной в ГИС ЖКХ, по состоянию на 09.11.2024</w:t>
      </w:r>
    </w:p>
    <w:tbl>
      <w:tblPr>
        <w:tblW w:w="16153"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1"/>
        <w:gridCol w:w="1443"/>
        <w:gridCol w:w="1400"/>
        <w:gridCol w:w="1400"/>
        <w:gridCol w:w="1525"/>
        <w:gridCol w:w="1631"/>
        <w:gridCol w:w="1400"/>
        <w:gridCol w:w="1400"/>
        <w:gridCol w:w="19"/>
        <w:gridCol w:w="1424"/>
        <w:gridCol w:w="1400"/>
        <w:gridCol w:w="1400"/>
      </w:tblGrid>
      <w:tr w:rsidR="009F7A03" w:rsidRPr="009F7A03" w14:paraId="49003E9E" w14:textId="77777777" w:rsidTr="009F7A03">
        <w:trPr>
          <w:trHeight w:val="300"/>
        </w:trPr>
        <w:tc>
          <w:tcPr>
            <w:tcW w:w="1711" w:type="dxa"/>
            <w:vMerge w:val="restart"/>
            <w:shd w:val="clear" w:color="auto" w:fill="auto"/>
            <w:vAlign w:val="center"/>
            <w:hideMark/>
          </w:tcPr>
          <w:p w14:paraId="739A119A" w14:textId="77777777" w:rsidR="009F7A03" w:rsidRPr="009F7A03" w:rsidRDefault="009F7A03" w:rsidP="009F7A03">
            <w:pPr>
              <w:spacing w:after="0" w:line="240" w:lineRule="auto"/>
              <w:rPr>
                <w:bCs/>
                <w:lang w:eastAsia="ru-RU"/>
              </w:rPr>
            </w:pPr>
            <w:r w:rsidRPr="009F7A03">
              <w:rPr>
                <w:bCs/>
                <w:lang w:eastAsia="ru-RU"/>
              </w:rPr>
              <w:t>Территория</w:t>
            </w:r>
          </w:p>
        </w:tc>
        <w:tc>
          <w:tcPr>
            <w:tcW w:w="1443" w:type="dxa"/>
            <w:vMerge w:val="restart"/>
            <w:shd w:val="clear" w:color="auto" w:fill="auto"/>
            <w:vAlign w:val="center"/>
            <w:hideMark/>
          </w:tcPr>
          <w:p w14:paraId="78A23169" w14:textId="77777777" w:rsidR="009F7A03" w:rsidRPr="009F7A03" w:rsidRDefault="009F7A03" w:rsidP="009F7A03">
            <w:pPr>
              <w:spacing w:after="0" w:line="240" w:lineRule="auto"/>
              <w:jc w:val="center"/>
              <w:rPr>
                <w:bCs/>
                <w:lang w:eastAsia="ru-RU"/>
              </w:rPr>
            </w:pPr>
            <w:r w:rsidRPr="009F7A03">
              <w:rPr>
                <w:bCs/>
                <w:lang w:eastAsia="ru-RU"/>
              </w:rPr>
              <w:t xml:space="preserve">Общее количество помещений, в которые поставляется выбранный ресурс  </w:t>
            </w:r>
          </w:p>
        </w:tc>
        <w:tc>
          <w:tcPr>
            <w:tcW w:w="1400" w:type="dxa"/>
            <w:vMerge w:val="restart"/>
            <w:shd w:val="clear" w:color="auto" w:fill="auto"/>
            <w:vAlign w:val="center"/>
            <w:hideMark/>
          </w:tcPr>
          <w:p w14:paraId="014E7BB7" w14:textId="77777777" w:rsidR="009F7A03" w:rsidRPr="009F7A03" w:rsidRDefault="009F7A03" w:rsidP="009F7A03">
            <w:pPr>
              <w:spacing w:after="0" w:line="240" w:lineRule="auto"/>
              <w:jc w:val="center"/>
              <w:rPr>
                <w:bCs/>
                <w:lang w:eastAsia="ru-RU"/>
              </w:rPr>
            </w:pPr>
            <w:r w:rsidRPr="009F7A03">
              <w:rPr>
                <w:bCs/>
                <w:lang w:eastAsia="ru-RU"/>
              </w:rPr>
              <w:t xml:space="preserve">Количество помещений, оснащенных ИПУ  </w:t>
            </w:r>
          </w:p>
        </w:tc>
        <w:tc>
          <w:tcPr>
            <w:tcW w:w="1400" w:type="dxa"/>
            <w:vMerge w:val="restart"/>
            <w:shd w:val="clear" w:color="auto" w:fill="auto"/>
            <w:vAlign w:val="center"/>
            <w:hideMark/>
          </w:tcPr>
          <w:p w14:paraId="3AECC49E" w14:textId="77777777" w:rsidR="009F7A03" w:rsidRPr="009F7A03" w:rsidRDefault="009F7A03" w:rsidP="009F7A03">
            <w:pPr>
              <w:spacing w:after="0" w:line="240" w:lineRule="auto"/>
              <w:jc w:val="center"/>
              <w:rPr>
                <w:bCs/>
                <w:lang w:eastAsia="ru-RU"/>
              </w:rPr>
            </w:pPr>
            <w:r w:rsidRPr="009F7A03">
              <w:rPr>
                <w:bCs/>
                <w:lang w:eastAsia="ru-RU"/>
              </w:rPr>
              <w:t>Процент помещений, оснащенных ИПУ, %</w:t>
            </w:r>
          </w:p>
        </w:tc>
        <w:tc>
          <w:tcPr>
            <w:tcW w:w="5975" w:type="dxa"/>
            <w:gridSpan w:val="5"/>
            <w:shd w:val="clear" w:color="auto" w:fill="auto"/>
            <w:vAlign w:val="center"/>
            <w:hideMark/>
          </w:tcPr>
          <w:p w14:paraId="283FB087" w14:textId="77777777" w:rsidR="009F7A03" w:rsidRPr="009F7A03" w:rsidRDefault="009F7A03" w:rsidP="009F7A03">
            <w:pPr>
              <w:spacing w:after="0" w:line="240" w:lineRule="auto"/>
              <w:jc w:val="center"/>
              <w:rPr>
                <w:bCs/>
                <w:lang w:eastAsia="ru-RU"/>
              </w:rPr>
            </w:pPr>
            <w:r w:rsidRPr="009F7A03">
              <w:rPr>
                <w:bCs/>
                <w:lang w:eastAsia="ru-RU"/>
              </w:rPr>
              <w:t>Помещения многоквартирных домов</w:t>
            </w:r>
          </w:p>
        </w:tc>
        <w:tc>
          <w:tcPr>
            <w:tcW w:w="4224" w:type="dxa"/>
            <w:gridSpan w:val="3"/>
            <w:shd w:val="clear" w:color="auto" w:fill="auto"/>
            <w:vAlign w:val="center"/>
            <w:hideMark/>
          </w:tcPr>
          <w:p w14:paraId="2E63E2CB" w14:textId="77777777" w:rsidR="009F7A03" w:rsidRPr="009F7A03" w:rsidRDefault="009F7A03" w:rsidP="009F7A03">
            <w:pPr>
              <w:spacing w:after="0" w:line="240" w:lineRule="auto"/>
              <w:jc w:val="center"/>
              <w:rPr>
                <w:bCs/>
                <w:lang w:eastAsia="ru-RU"/>
              </w:rPr>
            </w:pPr>
            <w:r w:rsidRPr="009F7A03">
              <w:rPr>
                <w:bCs/>
                <w:lang w:eastAsia="ru-RU"/>
              </w:rPr>
              <w:t>Жилые дома</w:t>
            </w:r>
          </w:p>
        </w:tc>
      </w:tr>
      <w:tr w:rsidR="009F7A03" w:rsidRPr="009F7A03" w14:paraId="44614947" w14:textId="77777777" w:rsidTr="009F7A03">
        <w:trPr>
          <w:trHeight w:val="1630"/>
        </w:trPr>
        <w:tc>
          <w:tcPr>
            <w:tcW w:w="1711" w:type="dxa"/>
            <w:vMerge/>
            <w:shd w:val="clear" w:color="auto" w:fill="auto"/>
            <w:vAlign w:val="center"/>
            <w:hideMark/>
          </w:tcPr>
          <w:p w14:paraId="296F0812" w14:textId="77777777" w:rsidR="009F7A03" w:rsidRPr="009F7A03" w:rsidRDefault="009F7A03" w:rsidP="009F7A03">
            <w:pPr>
              <w:spacing w:after="0" w:line="240" w:lineRule="auto"/>
              <w:rPr>
                <w:bCs/>
                <w:lang w:eastAsia="ru-RU"/>
              </w:rPr>
            </w:pPr>
          </w:p>
        </w:tc>
        <w:tc>
          <w:tcPr>
            <w:tcW w:w="1443" w:type="dxa"/>
            <w:vMerge/>
            <w:shd w:val="clear" w:color="auto" w:fill="auto"/>
            <w:vAlign w:val="center"/>
            <w:hideMark/>
          </w:tcPr>
          <w:p w14:paraId="239557C2" w14:textId="77777777" w:rsidR="009F7A03" w:rsidRPr="009F7A03" w:rsidRDefault="009F7A03" w:rsidP="009F7A03">
            <w:pPr>
              <w:spacing w:after="0" w:line="240" w:lineRule="auto"/>
              <w:rPr>
                <w:bCs/>
                <w:lang w:eastAsia="ru-RU"/>
              </w:rPr>
            </w:pPr>
          </w:p>
        </w:tc>
        <w:tc>
          <w:tcPr>
            <w:tcW w:w="1400" w:type="dxa"/>
            <w:vMerge/>
            <w:shd w:val="clear" w:color="auto" w:fill="auto"/>
            <w:vAlign w:val="center"/>
            <w:hideMark/>
          </w:tcPr>
          <w:p w14:paraId="33547050" w14:textId="77777777" w:rsidR="009F7A03" w:rsidRPr="009F7A03" w:rsidRDefault="009F7A03" w:rsidP="009F7A03">
            <w:pPr>
              <w:spacing w:after="0" w:line="240" w:lineRule="auto"/>
              <w:rPr>
                <w:bCs/>
                <w:lang w:eastAsia="ru-RU"/>
              </w:rPr>
            </w:pPr>
          </w:p>
        </w:tc>
        <w:tc>
          <w:tcPr>
            <w:tcW w:w="1400" w:type="dxa"/>
            <w:vMerge/>
            <w:shd w:val="clear" w:color="auto" w:fill="auto"/>
            <w:vAlign w:val="center"/>
            <w:hideMark/>
          </w:tcPr>
          <w:p w14:paraId="496587CD" w14:textId="77777777" w:rsidR="009F7A03" w:rsidRPr="009F7A03" w:rsidRDefault="009F7A03" w:rsidP="009F7A03">
            <w:pPr>
              <w:spacing w:after="0" w:line="240" w:lineRule="auto"/>
              <w:rPr>
                <w:bCs/>
                <w:lang w:eastAsia="ru-RU"/>
              </w:rPr>
            </w:pPr>
          </w:p>
        </w:tc>
        <w:tc>
          <w:tcPr>
            <w:tcW w:w="1525" w:type="dxa"/>
            <w:shd w:val="clear" w:color="auto" w:fill="auto"/>
            <w:vAlign w:val="center"/>
            <w:hideMark/>
          </w:tcPr>
          <w:p w14:paraId="57179C09" w14:textId="77777777" w:rsidR="009F7A03" w:rsidRPr="009F7A03" w:rsidRDefault="009F7A03" w:rsidP="009F7A03">
            <w:pPr>
              <w:spacing w:after="0" w:line="240" w:lineRule="auto"/>
              <w:jc w:val="center"/>
              <w:rPr>
                <w:bCs/>
                <w:lang w:eastAsia="ru-RU"/>
              </w:rPr>
            </w:pPr>
            <w:r w:rsidRPr="009F7A03">
              <w:rPr>
                <w:bCs/>
                <w:lang w:eastAsia="ru-RU"/>
              </w:rPr>
              <w:t xml:space="preserve">Количество МКД, в которые поставляется выбранный ресурс  </w:t>
            </w:r>
          </w:p>
        </w:tc>
        <w:tc>
          <w:tcPr>
            <w:tcW w:w="1631" w:type="dxa"/>
            <w:shd w:val="clear" w:color="auto" w:fill="auto"/>
            <w:vAlign w:val="center"/>
            <w:hideMark/>
          </w:tcPr>
          <w:p w14:paraId="3FC9F9EF" w14:textId="77777777" w:rsidR="009F7A03" w:rsidRPr="009F7A03" w:rsidRDefault="009F7A03" w:rsidP="009F7A03">
            <w:pPr>
              <w:spacing w:after="0" w:line="240" w:lineRule="auto"/>
              <w:jc w:val="center"/>
              <w:rPr>
                <w:bCs/>
                <w:lang w:eastAsia="ru-RU"/>
              </w:rPr>
            </w:pPr>
            <w:r w:rsidRPr="009F7A03">
              <w:rPr>
                <w:bCs/>
                <w:lang w:eastAsia="ru-RU"/>
              </w:rPr>
              <w:t xml:space="preserve">Количество помещений в МКД, в которые поставляется выбранный коммунальный ресурс  </w:t>
            </w:r>
          </w:p>
        </w:tc>
        <w:tc>
          <w:tcPr>
            <w:tcW w:w="1400" w:type="dxa"/>
            <w:shd w:val="clear" w:color="auto" w:fill="auto"/>
            <w:vAlign w:val="center"/>
            <w:hideMark/>
          </w:tcPr>
          <w:p w14:paraId="4286188C" w14:textId="77777777" w:rsidR="009F7A03" w:rsidRPr="009F7A03" w:rsidRDefault="009F7A03" w:rsidP="009F7A03">
            <w:pPr>
              <w:spacing w:after="0" w:line="240" w:lineRule="auto"/>
              <w:jc w:val="center"/>
              <w:rPr>
                <w:bCs/>
                <w:lang w:eastAsia="ru-RU"/>
              </w:rPr>
            </w:pPr>
            <w:r w:rsidRPr="009F7A03">
              <w:rPr>
                <w:bCs/>
                <w:lang w:eastAsia="ru-RU"/>
              </w:rPr>
              <w:t xml:space="preserve">Количество помещений в МКД, оснащенных ИПУ  </w:t>
            </w:r>
          </w:p>
        </w:tc>
        <w:tc>
          <w:tcPr>
            <w:tcW w:w="1400" w:type="dxa"/>
            <w:shd w:val="clear" w:color="auto" w:fill="auto"/>
            <w:vAlign w:val="center"/>
            <w:hideMark/>
          </w:tcPr>
          <w:p w14:paraId="2D687AB8" w14:textId="77777777" w:rsidR="009F7A03" w:rsidRPr="009F7A03" w:rsidRDefault="009F7A03" w:rsidP="009F7A03">
            <w:pPr>
              <w:spacing w:after="0" w:line="240" w:lineRule="auto"/>
              <w:jc w:val="center"/>
              <w:rPr>
                <w:bCs/>
                <w:lang w:eastAsia="ru-RU"/>
              </w:rPr>
            </w:pPr>
            <w:r w:rsidRPr="009F7A03">
              <w:rPr>
                <w:bCs/>
                <w:lang w:eastAsia="ru-RU"/>
              </w:rPr>
              <w:t>Процент помещений в МКД, оснащенных ИПУ, %</w:t>
            </w:r>
          </w:p>
        </w:tc>
        <w:tc>
          <w:tcPr>
            <w:tcW w:w="1443" w:type="dxa"/>
            <w:gridSpan w:val="2"/>
            <w:shd w:val="clear" w:color="auto" w:fill="auto"/>
            <w:vAlign w:val="center"/>
            <w:hideMark/>
          </w:tcPr>
          <w:p w14:paraId="1C389FBD" w14:textId="77777777" w:rsidR="009F7A03" w:rsidRPr="009F7A03" w:rsidRDefault="009F7A03" w:rsidP="009F7A03">
            <w:pPr>
              <w:spacing w:after="0" w:line="240" w:lineRule="auto"/>
              <w:jc w:val="center"/>
              <w:rPr>
                <w:bCs/>
                <w:lang w:eastAsia="ru-RU"/>
              </w:rPr>
            </w:pPr>
            <w:r w:rsidRPr="009F7A03">
              <w:rPr>
                <w:bCs/>
                <w:lang w:eastAsia="ru-RU"/>
              </w:rPr>
              <w:t xml:space="preserve">Количество жилых домов, в которые поставляется выбранный ресурс  </w:t>
            </w:r>
          </w:p>
        </w:tc>
        <w:tc>
          <w:tcPr>
            <w:tcW w:w="1400" w:type="dxa"/>
            <w:shd w:val="clear" w:color="auto" w:fill="auto"/>
            <w:vAlign w:val="center"/>
            <w:hideMark/>
          </w:tcPr>
          <w:p w14:paraId="4354E6A8" w14:textId="77777777" w:rsidR="009F7A03" w:rsidRPr="009F7A03" w:rsidRDefault="009F7A03" w:rsidP="009F7A03">
            <w:pPr>
              <w:spacing w:after="0" w:line="240" w:lineRule="auto"/>
              <w:jc w:val="center"/>
              <w:rPr>
                <w:bCs/>
                <w:lang w:eastAsia="ru-RU"/>
              </w:rPr>
            </w:pPr>
            <w:r w:rsidRPr="009F7A03">
              <w:rPr>
                <w:bCs/>
                <w:lang w:eastAsia="ru-RU"/>
              </w:rPr>
              <w:t xml:space="preserve">Количество жилых домов, оснащенных ИПУ  </w:t>
            </w:r>
          </w:p>
        </w:tc>
        <w:tc>
          <w:tcPr>
            <w:tcW w:w="1400" w:type="dxa"/>
            <w:shd w:val="clear" w:color="auto" w:fill="auto"/>
            <w:vAlign w:val="center"/>
            <w:hideMark/>
          </w:tcPr>
          <w:p w14:paraId="2B21A26F" w14:textId="77777777" w:rsidR="009F7A03" w:rsidRPr="009F7A03" w:rsidRDefault="009F7A03" w:rsidP="009F7A03">
            <w:pPr>
              <w:spacing w:after="0" w:line="240" w:lineRule="auto"/>
              <w:jc w:val="center"/>
              <w:rPr>
                <w:bCs/>
                <w:lang w:eastAsia="ru-RU"/>
              </w:rPr>
            </w:pPr>
            <w:r w:rsidRPr="009F7A03">
              <w:rPr>
                <w:bCs/>
                <w:lang w:eastAsia="ru-RU"/>
              </w:rPr>
              <w:t>Процент жилых домов, оснащенных ИПУ, %</w:t>
            </w:r>
          </w:p>
        </w:tc>
      </w:tr>
      <w:tr w:rsidR="009F7A03" w:rsidRPr="009F7A03" w14:paraId="55DFD387" w14:textId="77777777" w:rsidTr="009F7A03">
        <w:trPr>
          <w:trHeight w:val="300"/>
        </w:trPr>
        <w:tc>
          <w:tcPr>
            <w:tcW w:w="1711" w:type="dxa"/>
            <w:shd w:val="clear" w:color="auto" w:fill="auto"/>
            <w:vAlign w:val="center"/>
            <w:hideMark/>
          </w:tcPr>
          <w:p w14:paraId="6344F12C" w14:textId="77777777" w:rsidR="009F7A03" w:rsidRPr="009F7A03" w:rsidRDefault="009F7A03" w:rsidP="009F7A03">
            <w:pPr>
              <w:spacing w:after="0" w:line="240" w:lineRule="auto"/>
              <w:rPr>
                <w:lang w:eastAsia="ru-RU"/>
              </w:rPr>
            </w:pPr>
            <w:r w:rsidRPr="009F7A03">
              <w:rPr>
                <w:lang w:eastAsia="ru-RU"/>
              </w:rPr>
              <w:t>п Реттиховка</w:t>
            </w:r>
          </w:p>
        </w:tc>
        <w:tc>
          <w:tcPr>
            <w:tcW w:w="1443" w:type="dxa"/>
            <w:shd w:val="clear" w:color="auto" w:fill="auto"/>
            <w:noWrap/>
            <w:vAlign w:val="center"/>
            <w:hideMark/>
          </w:tcPr>
          <w:p w14:paraId="66E510A7" w14:textId="77777777" w:rsidR="009F7A03" w:rsidRPr="009F7A03" w:rsidRDefault="009F7A03" w:rsidP="009F7A03">
            <w:pPr>
              <w:spacing w:after="0" w:line="240" w:lineRule="auto"/>
              <w:jc w:val="center"/>
              <w:rPr>
                <w:lang w:eastAsia="ru-RU"/>
              </w:rPr>
            </w:pPr>
            <w:r w:rsidRPr="009F7A03">
              <w:rPr>
                <w:lang w:eastAsia="ru-RU"/>
              </w:rPr>
              <w:t>687</w:t>
            </w:r>
          </w:p>
        </w:tc>
        <w:tc>
          <w:tcPr>
            <w:tcW w:w="1400" w:type="dxa"/>
            <w:shd w:val="clear" w:color="auto" w:fill="auto"/>
            <w:noWrap/>
            <w:vAlign w:val="center"/>
            <w:hideMark/>
          </w:tcPr>
          <w:p w14:paraId="7CBCD78B" w14:textId="77777777" w:rsidR="009F7A03" w:rsidRPr="009F7A03" w:rsidRDefault="009F7A03" w:rsidP="009F7A03">
            <w:pPr>
              <w:spacing w:after="0" w:line="240" w:lineRule="auto"/>
              <w:jc w:val="center"/>
              <w:rPr>
                <w:lang w:eastAsia="ru-RU"/>
              </w:rPr>
            </w:pPr>
            <w:r w:rsidRPr="009F7A03">
              <w:rPr>
                <w:lang w:eastAsia="ru-RU"/>
              </w:rPr>
              <w:t>335</w:t>
            </w:r>
          </w:p>
        </w:tc>
        <w:tc>
          <w:tcPr>
            <w:tcW w:w="1400" w:type="dxa"/>
            <w:shd w:val="clear" w:color="auto" w:fill="auto"/>
            <w:noWrap/>
            <w:vAlign w:val="center"/>
            <w:hideMark/>
          </w:tcPr>
          <w:p w14:paraId="73A5D984" w14:textId="77777777" w:rsidR="009F7A03" w:rsidRPr="009F7A03" w:rsidRDefault="009F7A03" w:rsidP="009F7A03">
            <w:pPr>
              <w:spacing w:after="0" w:line="240" w:lineRule="auto"/>
              <w:jc w:val="center"/>
              <w:rPr>
                <w:lang w:eastAsia="ru-RU"/>
              </w:rPr>
            </w:pPr>
            <w:r w:rsidRPr="009F7A03">
              <w:rPr>
                <w:lang w:eastAsia="ru-RU"/>
              </w:rPr>
              <w:t>48,76</w:t>
            </w:r>
          </w:p>
        </w:tc>
        <w:tc>
          <w:tcPr>
            <w:tcW w:w="1525" w:type="dxa"/>
            <w:shd w:val="clear" w:color="auto" w:fill="auto"/>
            <w:noWrap/>
            <w:vAlign w:val="center"/>
            <w:hideMark/>
          </w:tcPr>
          <w:p w14:paraId="3C969E0E" w14:textId="77777777" w:rsidR="009F7A03" w:rsidRPr="009F7A03" w:rsidRDefault="009F7A03" w:rsidP="009F7A03">
            <w:pPr>
              <w:spacing w:after="0" w:line="240" w:lineRule="auto"/>
              <w:jc w:val="center"/>
              <w:rPr>
                <w:lang w:eastAsia="ru-RU"/>
              </w:rPr>
            </w:pPr>
            <w:r w:rsidRPr="009F7A03">
              <w:rPr>
                <w:lang w:eastAsia="ru-RU"/>
              </w:rPr>
              <w:t>18</w:t>
            </w:r>
          </w:p>
        </w:tc>
        <w:tc>
          <w:tcPr>
            <w:tcW w:w="1631" w:type="dxa"/>
            <w:shd w:val="clear" w:color="auto" w:fill="auto"/>
            <w:noWrap/>
            <w:vAlign w:val="center"/>
            <w:hideMark/>
          </w:tcPr>
          <w:p w14:paraId="793A57B9" w14:textId="77777777" w:rsidR="009F7A03" w:rsidRPr="009F7A03" w:rsidRDefault="009F7A03" w:rsidP="009F7A03">
            <w:pPr>
              <w:spacing w:after="0" w:line="240" w:lineRule="auto"/>
              <w:jc w:val="center"/>
              <w:rPr>
                <w:lang w:eastAsia="ru-RU"/>
              </w:rPr>
            </w:pPr>
            <w:r w:rsidRPr="009F7A03">
              <w:rPr>
                <w:lang w:eastAsia="ru-RU"/>
              </w:rPr>
              <w:t>523</w:t>
            </w:r>
          </w:p>
        </w:tc>
        <w:tc>
          <w:tcPr>
            <w:tcW w:w="1400" w:type="dxa"/>
            <w:shd w:val="clear" w:color="auto" w:fill="auto"/>
            <w:noWrap/>
            <w:vAlign w:val="center"/>
            <w:hideMark/>
          </w:tcPr>
          <w:p w14:paraId="4E444FD7" w14:textId="77777777" w:rsidR="009F7A03" w:rsidRPr="009F7A03" w:rsidRDefault="009F7A03" w:rsidP="009F7A03">
            <w:pPr>
              <w:spacing w:after="0" w:line="240" w:lineRule="auto"/>
              <w:jc w:val="center"/>
              <w:rPr>
                <w:lang w:eastAsia="ru-RU"/>
              </w:rPr>
            </w:pPr>
            <w:r w:rsidRPr="009F7A03">
              <w:rPr>
                <w:lang w:eastAsia="ru-RU"/>
              </w:rPr>
              <w:t>320</w:t>
            </w:r>
          </w:p>
        </w:tc>
        <w:tc>
          <w:tcPr>
            <w:tcW w:w="1400" w:type="dxa"/>
            <w:shd w:val="clear" w:color="auto" w:fill="auto"/>
            <w:noWrap/>
            <w:vAlign w:val="center"/>
            <w:hideMark/>
          </w:tcPr>
          <w:p w14:paraId="2DB7B9DB" w14:textId="77777777" w:rsidR="009F7A03" w:rsidRPr="009F7A03" w:rsidRDefault="009F7A03" w:rsidP="009F7A03">
            <w:pPr>
              <w:spacing w:after="0" w:line="240" w:lineRule="auto"/>
              <w:jc w:val="center"/>
              <w:rPr>
                <w:lang w:eastAsia="ru-RU"/>
              </w:rPr>
            </w:pPr>
            <w:r w:rsidRPr="009F7A03">
              <w:rPr>
                <w:lang w:eastAsia="ru-RU"/>
              </w:rPr>
              <w:t>61,19</w:t>
            </w:r>
          </w:p>
        </w:tc>
        <w:tc>
          <w:tcPr>
            <w:tcW w:w="1443" w:type="dxa"/>
            <w:gridSpan w:val="2"/>
            <w:shd w:val="clear" w:color="auto" w:fill="auto"/>
            <w:noWrap/>
            <w:vAlign w:val="center"/>
            <w:hideMark/>
          </w:tcPr>
          <w:p w14:paraId="7C61DCB9" w14:textId="77777777" w:rsidR="009F7A03" w:rsidRPr="009F7A03" w:rsidRDefault="009F7A03" w:rsidP="009F7A03">
            <w:pPr>
              <w:spacing w:after="0" w:line="240" w:lineRule="auto"/>
              <w:jc w:val="center"/>
              <w:rPr>
                <w:lang w:eastAsia="ru-RU"/>
              </w:rPr>
            </w:pPr>
            <w:r w:rsidRPr="009F7A03">
              <w:rPr>
                <w:lang w:eastAsia="ru-RU"/>
              </w:rPr>
              <w:t>164</w:t>
            </w:r>
          </w:p>
        </w:tc>
        <w:tc>
          <w:tcPr>
            <w:tcW w:w="1400" w:type="dxa"/>
            <w:shd w:val="clear" w:color="auto" w:fill="auto"/>
            <w:noWrap/>
            <w:vAlign w:val="center"/>
            <w:hideMark/>
          </w:tcPr>
          <w:p w14:paraId="515DA110" w14:textId="77777777" w:rsidR="009F7A03" w:rsidRPr="009F7A03" w:rsidRDefault="009F7A03" w:rsidP="009F7A03">
            <w:pPr>
              <w:spacing w:after="0" w:line="240" w:lineRule="auto"/>
              <w:jc w:val="center"/>
              <w:rPr>
                <w:lang w:eastAsia="ru-RU"/>
              </w:rPr>
            </w:pPr>
            <w:r w:rsidRPr="009F7A03">
              <w:rPr>
                <w:lang w:eastAsia="ru-RU"/>
              </w:rPr>
              <w:t>15</w:t>
            </w:r>
          </w:p>
        </w:tc>
        <w:tc>
          <w:tcPr>
            <w:tcW w:w="1400" w:type="dxa"/>
            <w:shd w:val="clear" w:color="auto" w:fill="auto"/>
            <w:noWrap/>
            <w:vAlign w:val="center"/>
            <w:hideMark/>
          </w:tcPr>
          <w:p w14:paraId="0FF8C665" w14:textId="77777777" w:rsidR="009F7A03" w:rsidRPr="009F7A03" w:rsidRDefault="009F7A03" w:rsidP="009F7A03">
            <w:pPr>
              <w:spacing w:after="0" w:line="240" w:lineRule="auto"/>
              <w:jc w:val="center"/>
              <w:rPr>
                <w:lang w:eastAsia="ru-RU"/>
              </w:rPr>
            </w:pPr>
            <w:r w:rsidRPr="009F7A03">
              <w:rPr>
                <w:lang w:eastAsia="ru-RU"/>
              </w:rPr>
              <w:t>9,15</w:t>
            </w:r>
          </w:p>
        </w:tc>
      </w:tr>
      <w:tr w:rsidR="009F7A03" w:rsidRPr="009F7A03" w14:paraId="2C1D9987" w14:textId="77777777" w:rsidTr="009F7A03">
        <w:trPr>
          <w:trHeight w:val="300"/>
        </w:trPr>
        <w:tc>
          <w:tcPr>
            <w:tcW w:w="1711" w:type="dxa"/>
            <w:shd w:val="clear" w:color="auto" w:fill="auto"/>
            <w:vAlign w:val="center"/>
            <w:hideMark/>
          </w:tcPr>
          <w:p w14:paraId="06C2BCC9" w14:textId="77777777" w:rsidR="009F7A03" w:rsidRPr="009F7A03" w:rsidRDefault="009F7A03" w:rsidP="009F7A03">
            <w:pPr>
              <w:spacing w:after="0" w:line="240" w:lineRule="auto"/>
              <w:rPr>
                <w:lang w:eastAsia="ru-RU"/>
              </w:rPr>
            </w:pPr>
            <w:r w:rsidRPr="009F7A03">
              <w:rPr>
                <w:lang w:eastAsia="ru-RU"/>
              </w:rPr>
              <w:t>п Сибирцево-3</w:t>
            </w:r>
          </w:p>
        </w:tc>
        <w:tc>
          <w:tcPr>
            <w:tcW w:w="1443" w:type="dxa"/>
            <w:shd w:val="clear" w:color="auto" w:fill="auto"/>
            <w:noWrap/>
            <w:vAlign w:val="center"/>
            <w:hideMark/>
          </w:tcPr>
          <w:p w14:paraId="77D11D38" w14:textId="77777777" w:rsidR="009F7A03" w:rsidRPr="009F7A03" w:rsidRDefault="009F7A03" w:rsidP="009F7A03">
            <w:pPr>
              <w:spacing w:after="0" w:line="240" w:lineRule="auto"/>
              <w:jc w:val="center"/>
              <w:rPr>
                <w:lang w:eastAsia="ru-RU"/>
              </w:rPr>
            </w:pPr>
            <w:r w:rsidRPr="009F7A03">
              <w:rPr>
                <w:lang w:eastAsia="ru-RU"/>
              </w:rPr>
              <w:t>0</w:t>
            </w:r>
          </w:p>
        </w:tc>
        <w:tc>
          <w:tcPr>
            <w:tcW w:w="1400" w:type="dxa"/>
            <w:shd w:val="clear" w:color="auto" w:fill="auto"/>
            <w:noWrap/>
            <w:vAlign w:val="center"/>
            <w:hideMark/>
          </w:tcPr>
          <w:p w14:paraId="2C5AE202" w14:textId="77777777" w:rsidR="009F7A03" w:rsidRPr="009F7A03" w:rsidRDefault="009F7A03" w:rsidP="009F7A03">
            <w:pPr>
              <w:spacing w:after="0" w:line="240" w:lineRule="auto"/>
              <w:jc w:val="center"/>
              <w:rPr>
                <w:lang w:eastAsia="ru-RU"/>
              </w:rPr>
            </w:pPr>
            <w:r w:rsidRPr="009F7A03">
              <w:rPr>
                <w:lang w:eastAsia="ru-RU"/>
              </w:rPr>
              <w:t>0</w:t>
            </w:r>
          </w:p>
        </w:tc>
        <w:tc>
          <w:tcPr>
            <w:tcW w:w="1400" w:type="dxa"/>
            <w:shd w:val="clear" w:color="auto" w:fill="auto"/>
            <w:noWrap/>
            <w:vAlign w:val="center"/>
            <w:hideMark/>
          </w:tcPr>
          <w:p w14:paraId="359D3986" w14:textId="77777777" w:rsidR="009F7A03" w:rsidRPr="009F7A03" w:rsidRDefault="009F7A03" w:rsidP="009F7A03">
            <w:pPr>
              <w:spacing w:after="0" w:line="240" w:lineRule="auto"/>
              <w:jc w:val="center"/>
              <w:rPr>
                <w:lang w:eastAsia="ru-RU"/>
              </w:rPr>
            </w:pPr>
            <w:r w:rsidRPr="009F7A03">
              <w:rPr>
                <w:lang w:eastAsia="ru-RU"/>
              </w:rPr>
              <w:t>—</w:t>
            </w:r>
          </w:p>
        </w:tc>
        <w:tc>
          <w:tcPr>
            <w:tcW w:w="1525" w:type="dxa"/>
            <w:shd w:val="clear" w:color="auto" w:fill="auto"/>
            <w:noWrap/>
            <w:vAlign w:val="center"/>
            <w:hideMark/>
          </w:tcPr>
          <w:p w14:paraId="6BB49880" w14:textId="77777777" w:rsidR="009F7A03" w:rsidRPr="009F7A03" w:rsidRDefault="009F7A03" w:rsidP="009F7A03">
            <w:pPr>
              <w:spacing w:after="0" w:line="240" w:lineRule="auto"/>
              <w:jc w:val="center"/>
              <w:rPr>
                <w:lang w:eastAsia="ru-RU"/>
              </w:rPr>
            </w:pPr>
            <w:r w:rsidRPr="009F7A03">
              <w:rPr>
                <w:lang w:eastAsia="ru-RU"/>
              </w:rPr>
              <w:t>0</w:t>
            </w:r>
          </w:p>
        </w:tc>
        <w:tc>
          <w:tcPr>
            <w:tcW w:w="1631" w:type="dxa"/>
            <w:shd w:val="clear" w:color="auto" w:fill="auto"/>
            <w:noWrap/>
            <w:vAlign w:val="center"/>
            <w:hideMark/>
          </w:tcPr>
          <w:p w14:paraId="0A4B6A01" w14:textId="77777777" w:rsidR="009F7A03" w:rsidRPr="009F7A03" w:rsidRDefault="009F7A03" w:rsidP="009F7A03">
            <w:pPr>
              <w:spacing w:after="0" w:line="240" w:lineRule="auto"/>
              <w:jc w:val="center"/>
              <w:rPr>
                <w:lang w:eastAsia="ru-RU"/>
              </w:rPr>
            </w:pPr>
            <w:r w:rsidRPr="009F7A03">
              <w:rPr>
                <w:lang w:eastAsia="ru-RU"/>
              </w:rPr>
              <w:t>0</w:t>
            </w:r>
          </w:p>
        </w:tc>
        <w:tc>
          <w:tcPr>
            <w:tcW w:w="1400" w:type="dxa"/>
            <w:shd w:val="clear" w:color="auto" w:fill="auto"/>
            <w:noWrap/>
            <w:vAlign w:val="center"/>
            <w:hideMark/>
          </w:tcPr>
          <w:p w14:paraId="0A2E5373" w14:textId="77777777" w:rsidR="009F7A03" w:rsidRPr="009F7A03" w:rsidRDefault="009F7A03" w:rsidP="009F7A03">
            <w:pPr>
              <w:spacing w:after="0" w:line="240" w:lineRule="auto"/>
              <w:jc w:val="center"/>
              <w:rPr>
                <w:lang w:eastAsia="ru-RU"/>
              </w:rPr>
            </w:pPr>
            <w:r w:rsidRPr="009F7A03">
              <w:rPr>
                <w:lang w:eastAsia="ru-RU"/>
              </w:rPr>
              <w:t>0</w:t>
            </w:r>
          </w:p>
        </w:tc>
        <w:tc>
          <w:tcPr>
            <w:tcW w:w="1400" w:type="dxa"/>
            <w:shd w:val="clear" w:color="auto" w:fill="auto"/>
            <w:noWrap/>
            <w:vAlign w:val="center"/>
            <w:hideMark/>
          </w:tcPr>
          <w:p w14:paraId="2E442743" w14:textId="77777777" w:rsidR="009F7A03" w:rsidRPr="009F7A03" w:rsidRDefault="009F7A03" w:rsidP="009F7A03">
            <w:pPr>
              <w:spacing w:after="0" w:line="240" w:lineRule="auto"/>
              <w:jc w:val="center"/>
              <w:rPr>
                <w:lang w:eastAsia="ru-RU"/>
              </w:rPr>
            </w:pPr>
            <w:r w:rsidRPr="009F7A03">
              <w:rPr>
                <w:lang w:eastAsia="ru-RU"/>
              </w:rPr>
              <w:t>—</w:t>
            </w:r>
          </w:p>
        </w:tc>
        <w:tc>
          <w:tcPr>
            <w:tcW w:w="1443" w:type="dxa"/>
            <w:gridSpan w:val="2"/>
            <w:shd w:val="clear" w:color="auto" w:fill="auto"/>
            <w:noWrap/>
            <w:vAlign w:val="center"/>
            <w:hideMark/>
          </w:tcPr>
          <w:p w14:paraId="07A30FEF" w14:textId="77777777" w:rsidR="009F7A03" w:rsidRPr="009F7A03" w:rsidRDefault="009F7A03" w:rsidP="009F7A03">
            <w:pPr>
              <w:spacing w:after="0" w:line="240" w:lineRule="auto"/>
              <w:jc w:val="center"/>
              <w:rPr>
                <w:lang w:eastAsia="ru-RU"/>
              </w:rPr>
            </w:pPr>
            <w:r w:rsidRPr="009F7A03">
              <w:rPr>
                <w:lang w:eastAsia="ru-RU"/>
              </w:rPr>
              <w:t>0</w:t>
            </w:r>
          </w:p>
        </w:tc>
        <w:tc>
          <w:tcPr>
            <w:tcW w:w="1400" w:type="dxa"/>
            <w:shd w:val="clear" w:color="auto" w:fill="auto"/>
            <w:noWrap/>
            <w:vAlign w:val="center"/>
            <w:hideMark/>
          </w:tcPr>
          <w:p w14:paraId="15A6E818" w14:textId="77777777" w:rsidR="009F7A03" w:rsidRPr="009F7A03" w:rsidRDefault="009F7A03" w:rsidP="009F7A03">
            <w:pPr>
              <w:spacing w:after="0" w:line="240" w:lineRule="auto"/>
              <w:jc w:val="center"/>
              <w:rPr>
                <w:lang w:eastAsia="ru-RU"/>
              </w:rPr>
            </w:pPr>
            <w:r w:rsidRPr="009F7A03">
              <w:rPr>
                <w:lang w:eastAsia="ru-RU"/>
              </w:rPr>
              <w:t>0</w:t>
            </w:r>
          </w:p>
        </w:tc>
        <w:tc>
          <w:tcPr>
            <w:tcW w:w="1400" w:type="dxa"/>
            <w:shd w:val="clear" w:color="auto" w:fill="auto"/>
            <w:noWrap/>
            <w:vAlign w:val="center"/>
            <w:hideMark/>
          </w:tcPr>
          <w:p w14:paraId="3F2290E6" w14:textId="77777777" w:rsidR="009F7A03" w:rsidRPr="009F7A03" w:rsidRDefault="009F7A03" w:rsidP="009F7A03">
            <w:pPr>
              <w:spacing w:after="0" w:line="240" w:lineRule="auto"/>
              <w:jc w:val="center"/>
              <w:rPr>
                <w:lang w:eastAsia="ru-RU"/>
              </w:rPr>
            </w:pPr>
            <w:r w:rsidRPr="009F7A03">
              <w:rPr>
                <w:lang w:eastAsia="ru-RU"/>
              </w:rPr>
              <w:t>—</w:t>
            </w:r>
          </w:p>
        </w:tc>
      </w:tr>
      <w:tr w:rsidR="009F7A03" w:rsidRPr="009F7A03" w14:paraId="71CBEEEA" w14:textId="77777777" w:rsidTr="009F7A03">
        <w:trPr>
          <w:trHeight w:val="300"/>
        </w:trPr>
        <w:tc>
          <w:tcPr>
            <w:tcW w:w="1711" w:type="dxa"/>
            <w:shd w:val="clear" w:color="auto" w:fill="auto"/>
            <w:vAlign w:val="center"/>
            <w:hideMark/>
          </w:tcPr>
          <w:p w14:paraId="06979EF2" w14:textId="77777777" w:rsidR="009F7A03" w:rsidRPr="009F7A03" w:rsidRDefault="009F7A03" w:rsidP="009F7A03">
            <w:pPr>
              <w:spacing w:after="0" w:line="240" w:lineRule="auto"/>
              <w:rPr>
                <w:lang w:eastAsia="ru-RU"/>
              </w:rPr>
            </w:pPr>
            <w:r w:rsidRPr="009F7A03">
              <w:rPr>
                <w:lang w:eastAsia="ru-RU"/>
              </w:rPr>
              <w:t>с Черниговка</w:t>
            </w:r>
          </w:p>
        </w:tc>
        <w:tc>
          <w:tcPr>
            <w:tcW w:w="1443" w:type="dxa"/>
            <w:shd w:val="clear" w:color="auto" w:fill="auto"/>
            <w:noWrap/>
            <w:vAlign w:val="center"/>
            <w:hideMark/>
          </w:tcPr>
          <w:p w14:paraId="01B967A9" w14:textId="77777777" w:rsidR="009F7A03" w:rsidRPr="009F7A03" w:rsidRDefault="009F7A03" w:rsidP="009F7A03">
            <w:pPr>
              <w:spacing w:after="0" w:line="240" w:lineRule="auto"/>
              <w:jc w:val="center"/>
              <w:rPr>
                <w:lang w:eastAsia="ru-RU"/>
              </w:rPr>
            </w:pPr>
            <w:r w:rsidRPr="009F7A03">
              <w:rPr>
                <w:lang w:eastAsia="ru-RU"/>
              </w:rPr>
              <w:t>3 131</w:t>
            </w:r>
          </w:p>
        </w:tc>
        <w:tc>
          <w:tcPr>
            <w:tcW w:w="1400" w:type="dxa"/>
            <w:shd w:val="clear" w:color="auto" w:fill="auto"/>
            <w:noWrap/>
            <w:vAlign w:val="center"/>
            <w:hideMark/>
          </w:tcPr>
          <w:p w14:paraId="40CA6548" w14:textId="77777777" w:rsidR="009F7A03" w:rsidRPr="009F7A03" w:rsidRDefault="009F7A03" w:rsidP="009F7A03">
            <w:pPr>
              <w:spacing w:after="0" w:line="240" w:lineRule="auto"/>
              <w:jc w:val="center"/>
              <w:rPr>
                <w:lang w:eastAsia="ru-RU"/>
              </w:rPr>
            </w:pPr>
            <w:r w:rsidRPr="009F7A03">
              <w:rPr>
                <w:lang w:eastAsia="ru-RU"/>
              </w:rPr>
              <w:t>1 726</w:t>
            </w:r>
          </w:p>
        </w:tc>
        <w:tc>
          <w:tcPr>
            <w:tcW w:w="1400" w:type="dxa"/>
            <w:shd w:val="clear" w:color="auto" w:fill="auto"/>
            <w:noWrap/>
            <w:vAlign w:val="center"/>
            <w:hideMark/>
          </w:tcPr>
          <w:p w14:paraId="2F9C5F6A" w14:textId="77777777" w:rsidR="009F7A03" w:rsidRPr="009F7A03" w:rsidRDefault="009F7A03" w:rsidP="009F7A03">
            <w:pPr>
              <w:spacing w:after="0" w:line="240" w:lineRule="auto"/>
              <w:jc w:val="center"/>
              <w:rPr>
                <w:lang w:eastAsia="ru-RU"/>
              </w:rPr>
            </w:pPr>
            <w:r w:rsidRPr="009F7A03">
              <w:rPr>
                <w:lang w:eastAsia="ru-RU"/>
              </w:rPr>
              <w:t>55,13</w:t>
            </w:r>
          </w:p>
        </w:tc>
        <w:tc>
          <w:tcPr>
            <w:tcW w:w="1525" w:type="dxa"/>
            <w:shd w:val="clear" w:color="auto" w:fill="auto"/>
            <w:noWrap/>
            <w:vAlign w:val="center"/>
            <w:hideMark/>
          </w:tcPr>
          <w:p w14:paraId="1D053156" w14:textId="77777777" w:rsidR="009F7A03" w:rsidRPr="009F7A03" w:rsidRDefault="009F7A03" w:rsidP="009F7A03">
            <w:pPr>
              <w:spacing w:after="0" w:line="240" w:lineRule="auto"/>
              <w:jc w:val="center"/>
              <w:rPr>
                <w:lang w:eastAsia="ru-RU"/>
              </w:rPr>
            </w:pPr>
            <w:r w:rsidRPr="009F7A03">
              <w:rPr>
                <w:lang w:eastAsia="ru-RU"/>
              </w:rPr>
              <w:t>79</w:t>
            </w:r>
          </w:p>
        </w:tc>
        <w:tc>
          <w:tcPr>
            <w:tcW w:w="1631" w:type="dxa"/>
            <w:shd w:val="clear" w:color="auto" w:fill="auto"/>
            <w:noWrap/>
            <w:vAlign w:val="center"/>
            <w:hideMark/>
          </w:tcPr>
          <w:p w14:paraId="6B42832F" w14:textId="77777777" w:rsidR="009F7A03" w:rsidRPr="009F7A03" w:rsidRDefault="009F7A03" w:rsidP="009F7A03">
            <w:pPr>
              <w:spacing w:after="0" w:line="240" w:lineRule="auto"/>
              <w:jc w:val="center"/>
              <w:rPr>
                <w:lang w:eastAsia="ru-RU"/>
              </w:rPr>
            </w:pPr>
            <w:r w:rsidRPr="009F7A03">
              <w:rPr>
                <w:lang w:eastAsia="ru-RU"/>
              </w:rPr>
              <w:t>2 935</w:t>
            </w:r>
          </w:p>
        </w:tc>
        <w:tc>
          <w:tcPr>
            <w:tcW w:w="1400" w:type="dxa"/>
            <w:shd w:val="clear" w:color="auto" w:fill="auto"/>
            <w:noWrap/>
            <w:vAlign w:val="center"/>
            <w:hideMark/>
          </w:tcPr>
          <w:p w14:paraId="71AFA532" w14:textId="77777777" w:rsidR="009F7A03" w:rsidRPr="009F7A03" w:rsidRDefault="009F7A03" w:rsidP="009F7A03">
            <w:pPr>
              <w:spacing w:after="0" w:line="240" w:lineRule="auto"/>
              <w:jc w:val="center"/>
              <w:rPr>
                <w:lang w:eastAsia="ru-RU"/>
              </w:rPr>
            </w:pPr>
            <w:r w:rsidRPr="009F7A03">
              <w:rPr>
                <w:lang w:eastAsia="ru-RU"/>
              </w:rPr>
              <w:t>1 670</w:t>
            </w:r>
          </w:p>
        </w:tc>
        <w:tc>
          <w:tcPr>
            <w:tcW w:w="1400" w:type="dxa"/>
            <w:shd w:val="clear" w:color="auto" w:fill="auto"/>
            <w:noWrap/>
            <w:vAlign w:val="center"/>
            <w:hideMark/>
          </w:tcPr>
          <w:p w14:paraId="7A616A91" w14:textId="77777777" w:rsidR="009F7A03" w:rsidRPr="009F7A03" w:rsidRDefault="009F7A03" w:rsidP="009F7A03">
            <w:pPr>
              <w:spacing w:after="0" w:line="240" w:lineRule="auto"/>
              <w:jc w:val="center"/>
              <w:rPr>
                <w:lang w:eastAsia="ru-RU"/>
              </w:rPr>
            </w:pPr>
            <w:r w:rsidRPr="009F7A03">
              <w:rPr>
                <w:lang w:eastAsia="ru-RU"/>
              </w:rPr>
              <w:t>56,9</w:t>
            </w:r>
          </w:p>
        </w:tc>
        <w:tc>
          <w:tcPr>
            <w:tcW w:w="1443" w:type="dxa"/>
            <w:gridSpan w:val="2"/>
            <w:shd w:val="clear" w:color="auto" w:fill="auto"/>
            <w:noWrap/>
            <w:vAlign w:val="center"/>
            <w:hideMark/>
          </w:tcPr>
          <w:p w14:paraId="0642432D" w14:textId="77777777" w:rsidR="009F7A03" w:rsidRPr="009F7A03" w:rsidRDefault="009F7A03" w:rsidP="009F7A03">
            <w:pPr>
              <w:spacing w:after="0" w:line="240" w:lineRule="auto"/>
              <w:jc w:val="center"/>
              <w:rPr>
                <w:lang w:eastAsia="ru-RU"/>
              </w:rPr>
            </w:pPr>
            <w:r w:rsidRPr="009F7A03">
              <w:rPr>
                <w:lang w:eastAsia="ru-RU"/>
              </w:rPr>
              <w:t>196</w:t>
            </w:r>
          </w:p>
        </w:tc>
        <w:tc>
          <w:tcPr>
            <w:tcW w:w="1400" w:type="dxa"/>
            <w:shd w:val="clear" w:color="auto" w:fill="auto"/>
            <w:noWrap/>
            <w:vAlign w:val="center"/>
            <w:hideMark/>
          </w:tcPr>
          <w:p w14:paraId="3717CA9F" w14:textId="77777777" w:rsidR="009F7A03" w:rsidRPr="009F7A03" w:rsidRDefault="009F7A03" w:rsidP="009F7A03">
            <w:pPr>
              <w:spacing w:after="0" w:line="240" w:lineRule="auto"/>
              <w:jc w:val="center"/>
              <w:rPr>
                <w:lang w:eastAsia="ru-RU"/>
              </w:rPr>
            </w:pPr>
            <w:r w:rsidRPr="009F7A03">
              <w:rPr>
                <w:lang w:eastAsia="ru-RU"/>
              </w:rPr>
              <w:t>56</w:t>
            </w:r>
          </w:p>
        </w:tc>
        <w:tc>
          <w:tcPr>
            <w:tcW w:w="1400" w:type="dxa"/>
            <w:shd w:val="clear" w:color="auto" w:fill="auto"/>
            <w:noWrap/>
            <w:vAlign w:val="center"/>
            <w:hideMark/>
          </w:tcPr>
          <w:p w14:paraId="26C51539" w14:textId="77777777" w:rsidR="009F7A03" w:rsidRPr="009F7A03" w:rsidRDefault="009F7A03" w:rsidP="009F7A03">
            <w:pPr>
              <w:spacing w:after="0" w:line="240" w:lineRule="auto"/>
              <w:jc w:val="center"/>
              <w:rPr>
                <w:lang w:eastAsia="ru-RU"/>
              </w:rPr>
            </w:pPr>
            <w:r w:rsidRPr="009F7A03">
              <w:rPr>
                <w:lang w:eastAsia="ru-RU"/>
              </w:rPr>
              <w:t>28,57</w:t>
            </w:r>
          </w:p>
        </w:tc>
      </w:tr>
      <w:tr w:rsidR="009F7A03" w:rsidRPr="009F7A03" w14:paraId="72E864F4" w14:textId="77777777" w:rsidTr="009F7A03">
        <w:trPr>
          <w:trHeight w:val="300"/>
        </w:trPr>
        <w:tc>
          <w:tcPr>
            <w:tcW w:w="1711" w:type="dxa"/>
            <w:shd w:val="clear" w:color="auto" w:fill="auto"/>
            <w:vAlign w:val="center"/>
            <w:hideMark/>
          </w:tcPr>
          <w:p w14:paraId="37998497" w14:textId="77777777" w:rsidR="009F7A03" w:rsidRPr="009F7A03" w:rsidRDefault="009F7A03" w:rsidP="009F7A03">
            <w:pPr>
              <w:spacing w:after="0" w:line="240" w:lineRule="auto"/>
              <w:rPr>
                <w:lang w:eastAsia="ru-RU"/>
              </w:rPr>
            </w:pPr>
            <w:r w:rsidRPr="009F7A03">
              <w:rPr>
                <w:lang w:eastAsia="ru-RU"/>
              </w:rPr>
              <w:t>пгт Сибирцево</w:t>
            </w:r>
          </w:p>
        </w:tc>
        <w:tc>
          <w:tcPr>
            <w:tcW w:w="1443" w:type="dxa"/>
            <w:shd w:val="clear" w:color="auto" w:fill="auto"/>
            <w:noWrap/>
            <w:vAlign w:val="center"/>
            <w:hideMark/>
          </w:tcPr>
          <w:p w14:paraId="178058D1" w14:textId="77777777" w:rsidR="009F7A03" w:rsidRPr="009F7A03" w:rsidRDefault="009F7A03" w:rsidP="009F7A03">
            <w:pPr>
              <w:spacing w:after="0" w:line="240" w:lineRule="auto"/>
              <w:jc w:val="center"/>
              <w:rPr>
                <w:lang w:eastAsia="ru-RU"/>
              </w:rPr>
            </w:pPr>
            <w:r w:rsidRPr="009F7A03">
              <w:rPr>
                <w:lang w:eastAsia="ru-RU"/>
              </w:rPr>
              <w:t>28</w:t>
            </w:r>
          </w:p>
        </w:tc>
        <w:tc>
          <w:tcPr>
            <w:tcW w:w="1400" w:type="dxa"/>
            <w:shd w:val="clear" w:color="auto" w:fill="auto"/>
            <w:noWrap/>
            <w:vAlign w:val="center"/>
            <w:hideMark/>
          </w:tcPr>
          <w:p w14:paraId="31DC1A1A" w14:textId="77777777" w:rsidR="009F7A03" w:rsidRPr="009F7A03" w:rsidRDefault="009F7A03" w:rsidP="009F7A03">
            <w:pPr>
              <w:spacing w:after="0" w:line="240" w:lineRule="auto"/>
              <w:jc w:val="center"/>
              <w:rPr>
                <w:lang w:eastAsia="ru-RU"/>
              </w:rPr>
            </w:pPr>
            <w:r w:rsidRPr="009F7A03">
              <w:rPr>
                <w:lang w:eastAsia="ru-RU"/>
              </w:rPr>
              <w:t>3</w:t>
            </w:r>
          </w:p>
        </w:tc>
        <w:tc>
          <w:tcPr>
            <w:tcW w:w="1400" w:type="dxa"/>
            <w:shd w:val="clear" w:color="auto" w:fill="auto"/>
            <w:noWrap/>
            <w:vAlign w:val="center"/>
            <w:hideMark/>
          </w:tcPr>
          <w:p w14:paraId="63E2188E" w14:textId="77777777" w:rsidR="009F7A03" w:rsidRPr="009F7A03" w:rsidRDefault="009F7A03" w:rsidP="009F7A03">
            <w:pPr>
              <w:spacing w:after="0" w:line="240" w:lineRule="auto"/>
              <w:jc w:val="center"/>
              <w:rPr>
                <w:lang w:eastAsia="ru-RU"/>
              </w:rPr>
            </w:pPr>
            <w:r w:rsidRPr="009F7A03">
              <w:rPr>
                <w:lang w:eastAsia="ru-RU"/>
              </w:rPr>
              <w:t>10,71</w:t>
            </w:r>
          </w:p>
        </w:tc>
        <w:tc>
          <w:tcPr>
            <w:tcW w:w="1525" w:type="dxa"/>
            <w:shd w:val="clear" w:color="auto" w:fill="auto"/>
            <w:noWrap/>
            <w:vAlign w:val="center"/>
            <w:hideMark/>
          </w:tcPr>
          <w:p w14:paraId="73D4F9DE" w14:textId="77777777" w:rsidR="009F7A03" w:rsidRPr="009F7A03" w:rsidRDefault="009F7A03" w:rsidP="009F7A03">
            <w:pPr>
              <w:spacing w:after="0" w:line="240" w:lineRule="auto"/>
              <w:jc w:val="center"/>
              <w:rPr>
                <w:lang w:eastAsia="ru-RU"/>
              </w:rPr>
            </w:pPr>
            <w:r w:rsidRPr="009F7A03">
              <w:rPr>
                <w:lang w:eastAsia="ru-RU"/>
              </w:rPr>
              <w:t>6</w:t>
            </w:r>
          </w:p>
        </w:tc>
        <w:tc>
          <w:tcPr>
            <w:tcW w:w="1631" w:type="dxa"/>
            <w:shd w:val="clear" w:color="auto" w:fill="auto"/>
            <w:noWrap/>
            <w:vAlign w:val="center"/>
            <w:hideMark/>
          </w:tcPr>
          <w:p w14:paraId="4C82A445" w14:textId="77777777" w:rsidR="009F7A03" w:rsidRPr="009F7A03" w:rsidRDefault="009F7A03" w:rsidP="009F7A03">
            <w:pPr>
              <w:spacing w:after="0" w:line="240" w:lineRule="auto"/>
              <w:jc w:val="center"/>
              <w:rPr>
                <w:lang w:eastAsia="ru-RU"/>
              </w:rPr>
            </w:pPr>
            <w:r w:rsidRPr="009F7A03">
              <w:rPr>
                <w:lang w:eastAsia="ru-RU"/>
              </w:rPr>
              <w:t>13</w:t>
            </w:r>
          </w:p>
        </w:tc>
        <w:tc>
          <w:tcPr>
            <w:tcW w:w="1400" w:type="dxa"/>
            <w:shd w:val="clear" w:color="auto" w:fill="auto"/>
            <w:noWrap/>
            <w:vAlign w:val="center"/>
            <w:hideMark/>
          </w:tcPr>
          <w:p w14:paraId="4AE4D730" w14:textId="77777777" w:rsidR="009F7A03" w:rsidRPr="009F7A03" w:rsidRDefault="009F7A03" w:rsidP="009F7A03">
            <w:pPr>
              <w:spacing w:after="0" w:line="240" w:lineRule="auto"/>
              <w:jc w:val="center"/>
              <w:rPr>
                <w:lang w:eastAsia="ru-RU"/>
              </w:rPr>
            </w:pPr>
            <w:r w:rsidRPr="009F7A03">
              <w:rPr>
                <w:lang w:eastAsia="ru-RU"/>
              </w:rPr>
              <w:t>0</w:t>
            </w:r>
          </w:p>
        </w:tc>
        <w:tc>
          <w:tcPr>
            <w:tcW w:w="1400" w:type="dxa"/>
            <w:shd w:val="clear" w:color="auto" w:fill="auto"/>
            <w:noWrap/>
            <w:vAlign w:val="center"/>
            <w:hideMark/>
          </w:tcPr>
          <w:p w14:paraId="48202A66" w14:textId="77777777" w:rsidR="009F7A03" w:rsidRPr="009F7A03" w:rsidRDefault="009F7A03" w:rsidP="009F7A03">
            <w:pPr>
              <w:spacing w:after="0" w:line="240" w:lineRule="auto"/>
              <w:jc w:val="center"/>
              <w:rPr>
                <w:lang w:eastAsia="ru-RU"/>
              </w:rPr>
            </w:pPr>
            <w:r w:rsidRPr="009F7A03">
              <w:rPr>
                <w:lang w:eastAsia="ru-RU"/>
              </w:rPr>
              <w:t>0</w:t>
            </w:r>
          </w:p>
        </w:tc>
        <w:tc>
          <w:tcPr>
            <w:tcW w:w="1443" w:type="dxa"/>
            <w:gridSpan w:val="2"/>
            <w:shd w:val="clear" w:color="auto" w:fill="auto"/>
            <w:noWrap/>
            <w:vAlign w:val="center"/>
            <w:hideMark/>
          </w:tcPr>
          <w:p w14:paraId="15075C5B" w14:textId="77777777" w:rsidR="009F7A03" w:rsidRPr="009F7A03" w:rsidRDefault="009F7A03" w:rsidP="009F7A03">
            <w:pPr>
              <w:spacing w:after="0" w:line="240" w:lineRule="auto"/>
              <w:jc w:val="center"/>
              <w:rPr>
                <w:lang w:eastAsia="ru-RU"/>
              </w:rPr>
            </w:pPr>
            <w:r w:rsidRPr="009F7A03">
              <w:rPr>
                <w:lang w:eastAsia="ru-RU"/>
              </w:rPr>
              <w:t>15</w:t>
            </w:r>
          </w:p>
        </w:tc>
        <w:tc>
          <w:tcPr>
            <w:tcW w:w="1400" w:type="dxa"/>
            <w:shd w:val="clear" w:color="auto" w:fill="auto"/>
            <w:noWrap/>
            <w:vAlign w:val="center"/>
            <w:hideMark/>
          </w:tcPr>
          <w:p w14:paraId="566EC59B" w14:textId="77777777" w:rsidR="009F7A03" w:rsidRPr="009F7A03" w:rsidRDefault="009F7A03" w:rsidP="009F7A03">
            <w:pPr>
              <w:spacing w:after="0" w:line="240" w:lineRule="auto"/>
              <w:jc w:val="center"/>
              <w:rPr>
                <w:lang w:eastAsia="ru-RU"/>
              </w:rPr>
            </w:pPr>
            <w:r w:rsidRPr="009F7A03">
              <w:rPr>
                <w:lang w:eastAsia="ru-RU"/>
              </w:rPr>
              <w:t>3</w:t>
            </w:r>
          </w:p>
        </w:tc>
        <w:tc>
          <w:tcPr>
            <w:tcW w:w="1400" w:type="dxa"/>
            <w:shd w:val="clear" w:color="auto" w:fill="auto"/>
            <w:noWrap/>
            <w:vAlign w:val="center"/>
            <w:hideMark/>
          </w:tcPr>
          <w:p w14:paraId="729FAE23" w14:textId="77777777" w:rsidR="009F7A03" w:rsidRPr="009F7A03" w:rsidRDefault="009F7A03" w:rsidP="009F7A03">
            <w:pPr>
              <w:spacing w:after="0" w:line="240" w:lineRule="auto"/>
              <w:jc w:val="center"/>
              <w:rPr>
                <w:lang w:eastAsia="ru-RU"/>
              </w:rPr>
            </w:pPr>
            <w:r w:rsidRPr="009F7A03">
              <w:rPr>
                <w:lang w:eastAsia="ru-RU"/>
              </w:rPr>
              <w:t>20</w:t>
            </w:r>
          </w:p>
        </w:tc>
      </w:tr>
      <w:tr w:rsidR="009F7A03" w:rsidRPr="009F7A03" w14:paraId="35DB5FB9" w14:textId="77777777" w:rsidTr="009F7A03">
        <w:trPr>
          <w:trHeight w:val="300"/>
        </w:trPr>
        <w:tc>
          <w:tcPr>
            <w:tcW w:w="1711" w:type="dxa"/>
            <w:shd w:val="clear" w:color="auto" w:fill="auto"/>
            <w:vAlign w:val="center"/>
            <w:hideMark/>
          </w:tcPr>
          <w:p w14:paraId="5875E8BD" w14:textId="77777777" w:rsidR="009F7A03" w:rsidRPr="009F7A03" w:rsidRDefault="009F7A03" w:rsidP="009F7A03">
            <w:pPr>
              <w:spacing w:after="0" w:line="240" w:lineRule="auto"/>
              <w:rPr>
                <w:lang w:eastAsia="ru-RU"/>
              </w:rPr>
            </w:pPr>
            <w:r w:rsidRPr="009F7A03">
              <w:rPr>
                <w:lang w:eastAsia="ru-RU"/>
              </w:rPr>
              <w:t>с Вассиановка</w:t>
            </w:r>
          </w:p>
        </w:tc>
        <w:tc>
          <w:tcPr>
            <w:tcW w:w="1443" w:type="dxa"/>
            <w:shd w:val="clear" w:color="auto" w:fill="auto"/>
            <w:noWrap/>
            <w:vAlign w:val="center"/>
            <w:hideMark/>
          </w:tcPr>
          <w:p w14:paraId="3E6E7D7E" w14:textId="77777777" w:rsidR="009F7A03" w:rsidRPr="009F7A03" w:rsidRDefault="009F7A03" w:rsidP="009F7A03">
            <w:pPr>
              <w:spacing w:after="0" w:line="240" w:lineRule="auto"/>
              <w:jc w:val="center"/>
              <w:rPr>
                <w:lang w:eastAsia="ru-RU"/>
              </w:rPr>
            </w:pPr>
            <w:r w:rsidRPr="009F7A03">
              <w:rPr>
                <w:lang w:eastAsia="ru-RU"/>
              </w:rPr>
              <w:t>61</w:t>
            </w:r>
          </w:p>
        </w:tc>
        <w:tc>
          <w:tcPr>
            <w:tcW w:w="1400" w:type="dxa"/>
            <w:shd w:val="clear" w:color="auto" w:fill="auto"/>
            <w:noWrap/>
            <w:vAlign w:val="center"/>
            <w:hideMark/>
          </w:tcPr>
          <w:p w14:paraId="2FD114A7" w14:textId="77777777" w:rsidR="009F7A03" w:rsidRPr="009F7A03" w:rsidRDefault="009F7A03" w:rsidP="009F7A03">
            <w:pPr>
              <w:spacing w:after="0" w:line="240" w:lineRule="auto"/>
              <w:jc w:val="center"/>
              <w:rPr>
                <w:lang w:eastAsia="ru-RU"/>
              </w:rPr>
            </w:pPr>
            <w:r w:rsidRPr="009F7A03">
              <w:rPr>
                <w:lang w:eastAsia="ru-RU"/>
              </w:rPr>
              <w:t>0</w:t>
            </w:r>
          </w:p>
        </w:tc>
        <w:tc>
          <w:tcPr>
            <w:tcW w:w="1400" w:type="dxa"/>
            <w:shd w:val="clear" w:color="auto" w:fill="auto"/>
            <w:noWrap/>
            <w:vAlign w:val="center"/>
            <w:hideMark/>
          </w:tcPr>
          <w:p w14:paraId="03122842" w14:textId="77777777" w:rsidR="009F7A03" w:rsidRPr="009F7A03" w:rsidRDefault="009F7A03" w:rsidP="009F7A03">
            <w:pPr>
              <w:spacing w:after="0" w:line="240" w:lineRule="auto"/>
              <w:jc w:val="center"/>
              <w:rPr>
                <w:lang w:eastAsia="ru-RU"/>
              </w:rPr>
            </w:pPr>
            <w:r w:rsidRPr="009F7A03">
              <w:rPr>
                <w:lang w:eastAsia="ru-RU"/>
              </w:rPr>
              <w:t>0</w:t>
            </w:r>
          </w:p>
        </w:tc>
        <w:tc>
          <w:tcPr>
            <w:tcW w:w="1525" w:type="dxa"/>
            <w:shd w:val="clear" w:color="auto" w:fill="auto"/>
            <w:noWrap/>
            <w:vAlign w:val="center"/>
            <w:hideMark/>
          </w:tcPr>
          <w:p w14:paraId="6A9F1A6E" w14:textId="77777777" w:rsidR="009F7A03" w:rsidRPr="009F7A03" w:rsidRDefault="009F7A03" w:rsidP="009F7A03">
            <w:pPr>
              <w:spacing w:after="0" w:line="240" w:lineRule="auto"/>
              <w:jc w:val="center"/>
              <w:rPr>
                <w:lang w:eastAsia="ru-RU"/>
              </w:rPr>
            </w:pPr>
            <w:r w:rsidRPr="009F7A03">
              <w:rPr>
                <w:lang w:eastAsia="ru-RU"/>
              </w:rPr>
              <w:t>0</w:t>
            </w:r>
          </w:p>
        </w:tc>
        <w:tc>
          <w:tcPr>
            <w:tcW w:w="1631" w:type="dxa"/>
            <w:shd w:val="clear" w:color="auto" w:fill="auto"/>
            <w:noWrap/>
            <w:vAlign w:val="center"/>
            <w:hideMark/>
          </w:tcPr>
          <w:p w14:paraId="74C5DF7A" w14:textId="77777777" w:rsidR="009F7A03" w:rsidRPr="009F7A03" w:rsidRDefault="009F7A03" w:rsidP="009F7A03">
            <w:pPr>
              <w:spacing w:after="0" w:line="240" w:lineRule="auto"/>
              <w:jc w:val="center"/>
              <w:rPr>
                <w:lang w:eastAsia="ru-RU"/>
              </w:rPr>
            </w:pPr>
            <w:r w:rsidRPr="009F7A03">
              <w:rPr>
                <w:lang w:eastAsia="ru-RU"/>
              </w:rPr>
              <w:t>0</w:t>
            </w:r>
          </w:p>
        </w:tc>
        <w:tc>
          <w:tcPr>
            <w:tcW w:w="1400" w:type="dxa"/>
            <w:shd w:val="clear" w:color="auto" w:fill="auto"/>
            <w:noWrap/>
            <w:vAlign w:val="center"/>
            <w:hideMark/>
          </w:tcPr>
          <w:p w14:paraId="661B4347" w14:textId="77777777" w:rsidR="009F7A03" w:rsidRPr="009F7A03" w:rsidRDefault="009F7A03" w:rsidP="009F7A03">
            <w:pPr>
              <w:spacing w:after="0" w:line="240" w:lineRule="auto"/>
              <w:jc w:val="center"/>
              <w:rPr>
                <w:lang w:eastAsia="ru-RU"/>
              </w:rPr>
            </w:pPr>
            <w:r w:rsidRPr="009F7A03">
              <w:rPr>
                <w:lang w:eastAsia="ru-RU"/>
              </w:rPr>
              <w:t>0</w:t>
            </w:r>
          </w:p>
        </w:tc>
        <w:tc>
          <w:tcPr>
            <w:tcW w:w="1400" w:type="dxa"/>
            <w:shd w:val="clear" w:color="auto" w:fill="auto"/>
            <w:noWrap/>
            <w:vAlign w:val="center"/>
            <w:hideMark/>
          </w:tcPr>
          <w:p w14:paraId="3EF0F3A7" w14:textId="77777777" w:rsidR="009F7A03" w:rsidRPr="009F7A03" w:rsidRDefault="009F7A03" w:rsidP="009F7A03">
            <w:pPr>
              <w:spacing w:after="0" w:line="240" w:lineRule="auto"/>
              <w:jc w:val="center"/>
              <w:rPr>
                <w:lang w:eastAsia="ru-RU"/>
              </w:rPr>
            </w:pPr>
            <w:r w:rsidRPr="009F7A03">
              <w:rPr>
                <w:lang w:eastAsia="ru-RU"/>
              </w:rPr>
              <w:t>—</w:t>
            </w:r>
          </w:p>
        </w:tc>
        <w:tc>
          <w:tcPr>
            <w:tcW w:w="1443" w:type="dxa"/>
            <w:gridSpan w:val="2"/>
            <w:shd w:val="clear" w:color="auto" w:fill="auto"/>
            <w:noWrap/>
            <w:vAlign w:val="center"/>
            <w:hideMark/>
          </w:tcPr>
          <w:p w14:paraId="3CC026FC" w14:textId="77777777" w:rsidR="009F7A03" w:rsidRPr="009F7A03" w:rsidRDefault="009F7A03" w:rsidP="009F7A03">
            <w:pPr>
              <w:spacing w:after="0" w:line="240" w:lineRule="auto"/>
              <w:jc w:val="center"/>
              <w:rPr>
                <w:lang w:eastAsia="ru-RU"/>
              </w:rPr>
            </w:pPr>
            <w:r w:rsidRPr="009F7A03">
              <w:rPr>
                <w:lang w:eastAsia="ru-RU"/>
              </w:rPr>
              <w:t>61</w:t>
            </w:r>
          </w:p>
        </w:tc>
        <w:tc>
          <w:tcPr>
            <w:tcW w:w="1400" w:type="dxa"/>
            <w:shd w:val="clear" w:color="auto" w:fill="auto"/>
            <w:noWrap/>
            <w:vAlign w:val="center"/>
            <w:hideMark/>
          </w:tcPr>
          <w:p w14:paraId="32A458CE" w14:textId="77777777" w:rsidR="009F7A03" w:rsidRPr="009F7A03" w:rsidRDefault="009F7A03" w:rsidP="009F7A03">
            <w:pPr>
              <w:spacing w:after="0" w:line="240" w:lineRule="auto"/>
              <w:jc w:val="center"/>
              <w:rPr>
                <w:lang w:eastAsia="ru-RU"/>
              </w:rPr>
            </w:pPr>
            <w:r w:rsidRPr="009F7A03">
              <w:rPr>
                <w:lang w:eastAsia="ru-RU"/>
              </w:rPr>
              <w:t>0</w:t>
            </w:r>
          </w:p>
        </w:tc>
        <w:tc>
          <w:tcPr>
            <w:tcW w:w="1400" w:type="dxa"/>
            <w:shd w:val="clear" w:color="auto" w:fill="auto"/>
            <w:noWrap/>
            <w:vAlign w:val="center"/>
            <w:hideMark/>
          </w:tcPr>
          <w:p w14:paraId="65EFA6B5" w14:textId="77777777" w:rsidR="009F7A03" w:rsidRPr="009F7A03" w:rsidRDefault="009F7A03" w:rsidP="009F7A03">
            <w:pPr>
              <w:spacing w:after="0" w:line="240" w:lineRule="auto"/>
              <w:jc w:val="center"/>
              <w:rPr>
                <w:lang w:eastAsia="ru-RU"/>
              </w:rPr>
            </w:pPr>
            <w:r w:rsidRPr="009F7A03">
              <w:rPr>
                <w:lang w:eastAsia="ru-RU"/>
              </w:rPr>
              <w:t>0</w:t>
            </w:r>
          </w:p>
        </w:tc>
      </w:tr>
      <w:tr w:rsidR="009F7A03" w:rsidRPr="009F7A03" w14:paraId="5EF09B72" w14:textId="77777777" w:rsidTr="009F7A03">
        <w:trPr>
          <w:trHeight w:val="300"/>
        </w:trPr>
        <w:tc>
          <w:tcPr>
            <w:tcW w:w="1711" w:type="dxa"/>
            <w:shd w:val="clear" w:color="auto" w:fill="auto"/>
            <w:vAlign w:val="center"/>
            <w:hideMark/>
          </w:tcPr>
          <w:p w14:paraId="3BF3FA40" w14:textId="77777777" w:rsidR="009F7A03" w:rsidRPr="009F7A03" w:rsidRDefault="009F7A03" w:rsidP="009F7A03">
            <w:pPr>
              <w:spacing w:after="0" w:line="240" w:lineRule="auto"/>
              <w:rPr>
                <w:lang w:eastAsia="ru-RU"/>
              </w:rPr>
            </w:pPr>
            <w:r w:rsidRPr="009F7A03">
              <w:rPr>
                <w:lang w:eastAsia="ru-RU"/>
              </w:rPr>
              <w:t>с Горный Хутор</w:t>
            </w:r>
          </w:p>
        </w:tc>
        <w:tc>
          <w:tcPr>
            <w:tcW w:w="1443" w:type="dxa"/>
            <w:shd w:val="clear" w:color="auto" w:fill="auto"/>
            <w:noWrap/>
            <w:vAlign w:val="center"/>
            <w:hideMark/>
          </w:tcPr>
          <w:p w14:paraId="19D42C04" w14:textId="77777777" w:rsidR="009F7A03" w:rsidRPr="009F7A03" w:rsidRDefault="009F7A03" w:rsidP="009F7A03">
            <w:pPr>
              <w:spacing w:after="0" w:line="240" w:lineRule="auto"/>
              <w:jc w:val="center"/>
              <w:rPr>
                <w:lang w:eastAsia="ru-RU"/>
              </w:rPr>
            </w:pPr>
            <w:r w:rsidRPr="009F7A03">
              <w:rPr>
                <w:lang w:eastAsia="ru-RU"/>
              </w:rPr>
              <w:t>4</w:t>
            </w:r>
          </w:p>
        </w:tc>
        <w:tc>
          <w:tcPr>
            <w:tcW w:w="1400" w:type="dxa"/>
            <w:shd w:val="clear" w:color="auto" w:fill="auto"/>
            <w:noWrap/>
            <w:vAlign w:val="center"/>
            <w:hideMark/>
          </w:tcPr>
          <w:p w14:paraId="7BA942DB" w14:textId="77777777" w:rsidR="009F7A03" w:rsidRPr="009F7A03" w:rsidRDefault="009F7A03" w:rsidP="009F7A03">
            <w:pPr>
              <w:spacing w:after="0" w:line="240" w:lineRule="auto"/>
              <w:jc w:val="center"/>
              <w:rPr>
                <w:lang w:eastAsia="ru-RU"/>
              </w:rPr>
            </w:pPr>
            <w:r w:rsidRPr="009F7A03">
              <w:rPr>
                <w:lang w:eastAsia="ru-RU"/>
              </w:rPr>
              <w:t>0</w:t>
            </w:r>
          </w:p>
        </w:tc>
        <w:tc>
          <w:tcPr>
            <w:tcW w:w="1400" w:type="dxa"/>
            <w:shd w:val="clear" w:color="auto" w:fill="auto"/>
            <w:noWrap/>
            <w:vAlign w:val="center"/>
            <w:hideMark/>
          </w:tcPr>
          <w:p w14:paraId="2776CE9C" w14:textId="77777777" w:rsidR="009F7A03" w:rsidRPr="009F7A03" w:rsidRDefault="009F7A03" w:rsidP="009F7A03">
            <w:pPr>
              <w:spacing w:after="0" w:line="240" w:lineRule="auto"/>
              <w:jc w:val="center"/>
              <w:rPr>
                <w:lang w:eastAsia="ru-RU"/>
              </w:rPr>
            </w:pPr>
            <w:r w:rsidRPr="009F7A03">
              <w:rPr>
                <w:lang w:eastAsia="ru-RU"/>
              </w:rPr>
              <w:t>0</w:t>
            </w:r>
          </w:p>
        </w:tc>
        <w:tc>
          <w:tcPr>
            <w:tcW w:w="1525" w:type="dxa"/>
            <w:shd w:val="clear" w:color="auto" w:fill="auto"/>
            <w:noWrap/>
            <w:vAlign w:val="center"/>
            <w:hideMark/>
          </w:tcPr>
          <w:p w14:paraId="13E104AD" w14:textId="77777777" w:rsidR="009F7A03" w:rsidRPr="009F7A03" w:rsidRDefault="009F7A03" w:rsidP="009F7A03">
            <w:pPr>
              <w:spacing w:after="0" w:line="240" w:lineRule="auto"/>
              <w:jc w:val="center"/>
              <w:rPr>
                <w:lang w:eastAsia="ru-RU"/>
              </w:rPr>
            </w:pPr>
            <w:r w:rsidRPr="009F7A03">
              <w:rPr>
                <w:lang w:eastAsia="ru-RU"/>
              </w:rPr>
              <w:t>0</w:t>
            </w:r>
          </w:p>
        </w:tc>
        <w:tc>
          <w:tcPr>
            <w:tcW w:w="1631" w:type="dxa"/>
            <w:shd w:val="clear" w:color="auto" w:fill="auto"/>
            <w:noWrap/>
            <w:vAlign w:val="center"/>
            <w:hideMark/>
          </w:tcPr>
          <w:p w14:paraId="3A7D17B2" w14:textId="77777777" w:rsidR="009F7A03" w:rsidRPr="009F7A03" w:rsidRDefault="009F7A03" w:rsidP="009F7A03">
            <w:pPr>
              <w:spacing w:after="0" w:line="240" w:lineRule="auto"/>
              <w:jc w:val="center"/>
              <w:rPr>
                <w:lang w:eastAsia="ru-RU"/>
              </w:rPr>
            </w:pPr>
            <w:r w:rsidRPr="009F7A03">
              <w:rPr>
                <w:lang w:eastAsia="ru-RU"/>
              </w:rPr>
              <w:t>0</w:t>
            </w:r>
          </w:p>
        </w:tc>
        <w:tc>
          <w:tcPr>
            <w:tcW w:w="1400" w:type="dxa"/>
            <w:shd w:val="clear" w:color="auto" w:fill="auto"/>
            <w:noWrap/>
            <w:vAlign w:val="center"/>
            <w:hideMark/>
          </w:tcPr>
          <w:p w14:paraId="6C02E001" w14:textId="77777777" w:rsidR="009F7A03" w:rsidRPr="009F7A03" w:rsidRDefault="009F7A03" w:rsidP="009F7A03">
            <w:pPr>
              <w:spacing w:after="0" w:line="240" w:lineRule="auto"/>
              <w:jc w:val="center"/>
              <w:rPr>
                <w:lang w:eastAsia="ru-RU"/>
              </w:rPr>
            </w:pPr>
            <w:r w:rsidRPr="009F7A03">
              <w:rPr>
                <w:lang w:eastAsia="ru-RU"/>
              </w:rPr>
              <w:t>0</w:t>
            </w:r>
          </w:p>
        </w:tc>
        <w:tc>
          <w:tcPr>
            <w:tcW w:w="1400" w:type="dxa"/>
            <w:shd w:val="clear" w:color="auto" w:fill="auto"/>
            <w:noWrap/>
            <w:vAlign w:val="center"/>
            <w:hideMark/>
          </w:tcPr>
          <w:p w14:paraId="4558661F" w14:textId="77777777" w:rsidR="009F7A03" w:rsidRPr="009F7A03" w:rsidRDefault="009F7A03" w:rsidP="009F7A03">
            <w:pPr>
              <w:spacing w:after="0" w:line="240" w:lineRule="auto"/>
              <w:jc w:val="center"/>
              <w:rPr>
                <w:lang w:eastAsia="ru-RU"/>
              </w:rPr>
            </w:pPr>
            <w:r w:rsidRPr="009F7A03">
              <w:rPr>
                <w:lang w:eastAsia="ru-RU"/>
              </w:rPr>
              <w:t>—</w:t>
            </w:r>
          </w:p>
        </w:tc>
        <w:tc>
          <w:tcPr>
            <w:tcW w:w="1443" w:type="dxa"/>
            <w:gridSpan w:val="2"/>
            <w:shd w:val="clear" w:color="auto" w:fill="auto"/>
            <w:noWrap/>
            <w:vAlign w:val="center"/>
            <w:hideMark/>
          </w:tcPr>
          <w:p w14:paraId="6B52927E" w14:textId="77777777" w:rsidR="009F7A03" w:rsidRPr="009F7A03" w:rsidRDefault="009F7A03" w:rsidP="009F7A03">
            <w:pPr>
              <w:spacing w:after="0" w:line="240" w:lineRule="auto"/>
              <w:jc w:val="center"/>
              <w:rPr>
                <w:lang w:eastAsia="ru-RU"/>
              </w:rPr>
            </w:pPr>
            <w:r w:rsidRPr="009F7A03">
              <w:rPr>
                <w:lang w:eastAsia="ru-RU"/>
              </w:rPr>
              <w:t>4</w:t>
            </w:r>
          </w:p>
        </w:tc>
        <w:tc>
          <w:tcPr>
            <w:tcW w:w="1400" w:type="dxa"/>
            <w:shd w:val="clear" w:color="auto" w:fill="auto"/>
            <w:noWrap/>
            <w:vAlign w:val="center"/>
            <w:hideMark/>
          </w:tcPr>
          <w:p w14:paraId="59CAE6CE" w14:textId="77777777" w:rsidR="009F7A03" w:rsidRPr="009F7A03" w:rsidRDefault="009F7A03" w:rsidP="009F7A03">
            <w:pPr>
              <w:spacing w:after="0" w:line="240" w:lineRule="auto"/>
              <w:jc w:val="center"/>
              <w:rPr>
                <w:lang w:eastAsia="ru-RU"/>
              </w:rPr>
            </w:pPr>
            <w:r w:rsidRPr="009F7A03">
              <w:rPr>
                <w:lang w:eastAsia="ru-RU"/>
              </w:rPr>
              <w:t>0</w:t>
            </w:r>
          </w:p>
        </w:tc>
        <w:tc>
          <w:tcPr>
            <w:tcW w:w="1400" w:type="dxa"/>
            <w:shd w:val="clear" w:color="auto" w:fill="auto"/>
            <w:noWrap/>
            <w:vAlign w:val="center"/>
            <w:hideMark/>
          </w:tcPr>
          <w:p w14:paraId="58055090" w14:textId="77777777" w:rsidR="009F7A03" w:rsidRPr="009F7A03" w:rsidRDefault="009F7A03" w:rsidP="009F7A03">
            <w:pPr>
              <w:spacing w:after="0" w:line="240" w:lineRule="auto"/>
              <w:jc w:val="center"/>
              <w:rPr>
                <w:lang w:eastAsia="ru-RU"/>
              </w:rPr>
            </w:pPr>
            <w:r w:rsidRPr="009F7A03">
              <w:rPr>
                <w:lang w:eastAsia="ru-RU"/>
              </w:rPr>
              <w:t>0</w:t>
            </w:r>
          </w:p>
        </w:tc>
      </w:tr>
      <w:tr w:rsidR="009F7A03" w:rsidRPr="009F7A03" w14:paraId="1129C850" w14:textId="77777777" w:rsidTr="009F7A03">
        <w:trPr>
          <w:trHeight w:val="300"/>
        </w:trPr>
        <w:tc>
          <w:tcPr>
            <w:tcW w:w="1711" w:type="dxa"/>
            <w:shd w:val="clear" w:color="auto" w:fill="auto"/>
            <w:vAlign w:val="center"/>
            <w:hideMark/>
          </w:tcPr>
          <w:p w14:paraId="4F885D46" w14:textId="77777777" w:rsidR="009F7A03" w:rsidRPr="009F7A03" w:rsidRDefault="009F7A03" w:rsidP="009F7A03">
            <w:pPr>
              <w:spacing w:after="0" w:line="240" w:lineRule="auto"/>
              <w:rPr>
                <w:lang w:eastAsia="ru-RU"/>
              </w:rPr>
            </w:pPr>
            <w:r w:rsidRPr="009F7A03">
              <w:rPr>
                <w:lang w:eastAsia="ru-RU"/>
              </w:rPr>
              <w:t>с Дмитриевка</w:t>
            </w:r>
          </w:p>
        </w:tc>
        <w:tc>
          <w:tcPr>
            <w:tcW w:w="1443" w:type="dxa"/>
            <w:shd w:val="clear" w:color="auto" w:fill="auto"/>
            <w:noWrap/>
            <w:vAlign w:val="center"/>
            <w:hideMark/>
          </w:tcPr>
          <w:p w14:paraId="3D6F1FBF" w14:textId="77777777" w:rsidR="009F7A03" w:rsidRPr="009F7A03" w:rsidRDefault="009F7A03" w:rsidP="009F7A03">
            <w:pPr>
              <w:spacing w:after="0" w:line="240" w:lineRule="auto"/>
              <w:jc w:val="center"/>
              <w:rPr>
                <w:lang w:eastAsia="ru-RU"/>
              </w:rPr>
            </w:pPr>
            <w:r w:rsidRPr="009F7A03">
              <w:rPr>
                <w:lang w:eastAsia="ru-RU"/>
              </w:rPr>
              <w:t>242</w:t>
            </w:r>
          </w:p>
        </w:tc>
        <w:tc>
          <w:tcPr>
            <w:tcW w:w="1400" w:type="dxa"/>
            <w:shd w:val="clear" w:color="auto" w:fill="auto"/>
            <w:noWrap/>
            <w:vAlign w:val="center"/>
            <w:hideMark/>
          </w:tcPr>
          <w:p w14:paraId="6B21A9A4" w14:textId="77777777" w:rsidR="009F7A03" w:rsidRPr="009F7A03" w:rsidRDefault="009F7A03" w:rsidP="009F7A03">
            <w:pPr>
              <w:spacing w:after="0" w:line="240" w:lineRule="auto"/>
              <w:jc w:val="center"/>
              <w:rPr>
                <w:lang w:eastAsia="ru-RU"/>
              </w:rPr>
            </w:pPr>
            <w:r w:rsidRPr="009F7A03">
              <w:rPr>
                <w:lang w:eastAsia="ru-RU"/>
              </w:rPr>
              <w:t>36</w:t>
            </w:r>
          </w:p>
        </w:tc>
        <w:tc>
          <w:tcPr>
            <w:tcW w:w="1400" w:type="dxa"/>
            <w:shd w:val="clear" w:color="auto" w:fill="auto"/>
            <w:noWrap/>
            <w:vAlign w:val="center"/>
            <w:hideMark/>
          </w:tcPr>
          <w:p w14:paraId="0575EED2" w14:textId="77777777" w:rsidR="009F7A03" w:rsidRPr="009F7A03" w:rsidRDefault="009F7A03" w:rsidP="009F7A03">
            <w:pPr>
              <w:spacing w:after="0" w:line="240" w:lineRule="auto"/>
              <w:jc w:val="center"/>
              <w:rPr>
                <w:lang w:eastAsia="ru-RU"/>
              </w:rPr>
            </w:pPr>
            <w:r w:rsidRPr="009F7A03">
              <w:rPr>
                <w:lang w:eastAsia="ru-RU"/>
              </w:rPr>
              <w:t>14,88</w:t>
            </w:r>
          </w:p>
        </w:tc>
        <w:tc>
          <w:tcPr>
            <w:tcW w:w="1525" w:type="dxa"/>
            <w:shd w:val="clear" w:color="auto" w:fill="auto"/>
            <w:noWrap/>
            <w:vAlign w:val="center"/>
            <w:hideMark/>
          </w:tcPr>
          <w:p w14:paraId="185793AE" w14:textId="77777777" w:rsidR="009F7A03" w:rsidRPr="009F7A03" w:rsidRDefault="009F7A03" w:rsidP="009F7A03">
            <w:pPr>
              <w:spacing w:after="0" w:line="240" w:lineRule="auto"/>
              <w:jc w:val="center"/>
              <w:rPr>
                <w:lang w:eastAsia="ru-RU"/>
              </w:rPr>
            </w:pPr>
            <w:r w:rsidRPr="009F7A03">
              <w:rPr>
                <w:lang w:eastAsia="ru-RU"/>
              </w:rPr>
              <w:t>3</w:t>
            </w:r>
          </w:p>
        </w:tc>
        <w:tc>
          <w:tcPr>
            <w:tcW w:w="1631" w:type="dxa"/>
            <w:shd w:val="clear" w:color="auto" w:fill="auto"/>
            <w:noWrap/>
            <w:vAlign w:val="center"/>
            <w:hideMark/>
          </w:tcPr>
          <w:p w14:paraId="72C9462F" w14:textId="77777777" w:rsidR="009F7A03" w:rsidRPr="009F7A03" w:rsidRDefault="009F7A03" w:rsidP="009F7A03">
            <w:pPr>
              <w:spacing w:after="0" w:line="240" w:lineRule="auto"/>
              <w:jc w:val="center"/>
              <w:rPr>
                <w:lang w:eastAsia="ru-RU"/>
              </w:rPr>
            </w:pPr>
            <w:r w:rsidRPr="009F7A03">
              <w:rPr>
                <w:lang w:eastAsia="ru-RU"/>
              </w:rPr>
              <w:t>40</w:t>
            </w:r>
          </w:p>
        </w:tc>
        <w:tc>
          <w:tcPr>
            <w:tcW w:w="1400" w:type="dxa"/>
            <w:shd w:val="clear" w:color="auto" w:fill="auto"/>
            <w:noWrap/>
            <w:vAlign w:val="center"/>
            <w:hideMark/>
          </w:tcPr>
          <w:p w14:paraId="2E968052" w14:textId="77777777" w:rsidR="009F7A03" w:rsidRPr="009F7A03" w:rsidRDefault="009F7A03" w:rsidP="009F7A03">
            <w:pPr>
              <w:spacing w:after="0" w:line="240" w:lineRule="auto"/>
              <w:jc w:val="center"/>
              <w:rPr>
                <w:lang w:eastAsia="ru-RU"/>
              </w:rPr>
            </w:pPr>
            <w:r w:rsidRPr="009F7A03">
              <w:rPr>
                <w:lang w:eastAsia="ru-RU"/>
              </w:rPr>
              <w:t>7</w:t>
            </w:r>
          </w:p>
        </w:tc>
        <w:tc>
          <w:tcPr>
            <w:tcW w:w="1400" w:type="dxa"/>
            <w:shd w:val="clear" w:color="auto" w:fill="auto"/>
            <w:noWrap/>
            <w:vAlign w:val="center"/>
            <w:hideMark/>
          </w:tcPr>
          <w:p w14:paraId="5EC59E62" w14:textId="77777777" w:rsidR="009F7A03" w:rsidRPr="009F7A03" w:rsidRDefault="009F7A03" w:rsidP="009F7A03">
            <w:pPr>
              <w:spacing w:after="0" w:line="240" w:lineRule="auto"/>
              <w:jc w:val="center"/>
              <w:rPr>
                <w:lang w:eastAsia="ru-RU"/>
              </w:rPr>
            </w:pPr>
            <w:r w:rsidRPr="009F7A03">
              <w:rPr>
                <w:lang w:eastAsia="ru-RU"/>
              </w:rPr>
              <w:t>17,5</w:t>
            </w:r>
          </w:p>
        </w:tc>
        <w:tc>
          <w:tcPr>
            <w:tcW w:w="1443" w:type="dxa"/>
            <w:gridSpan w:val="2"/>
            <w:shd w:val="clear" w:color="auto" w:fill="auto"/>
            <w:noWrap/>
            <w:vAlign w:val="center"/>
            <w:hideMark/>
          </w:tcPr>
          <w:p w14:paraId="5E59F236" w14:textId="77777777" w:rsidR="009F7A03" w:rsidRPr="009F7A03" w:rsidRDefault="009F7A03" w:rsidP="009F7A03">
            <w:pPr>
              <w:spacing w:after="0" w:line="240" w:lineRule="auto"/>
              <w:jc w:val="center"/>
              <w:rPr>
                <w:lang w:eastAsia="ru-RU"/>
              </w:rPr>
            </w:pPr>
            <w:r w:rsidRPr="009F7A03">
              <w:rPr>
                <w:lang w:eastAsia="ru-RU"/>
              </w:rPr>
              <w:t>202</w:t>
            </w:r>
          </w:p>
        </w:tc>
        <w:tc>
          <w:tcPr>
            <w:tcW w:w="1400" w:type="dxa"/>
            <w:shd w:val="clear" w:color="auto" w:fill="auto"/>
            <w:noWrap/>
            <w:vAlign w:val="center"/>
            <w:hideMark/>
          </w:tcPr>
          <w:p w14:paraId="3BADEEF0" w14:textId="77777777" w:rsidR="009F7A03" w:rsidRPr="009F7A03" w:rsidRDefault="009F7A03" w:rsidP="009F7A03">
            <w:pPr>
              <w:spacing w:after="0" w:line="240" w:lineRule="auto"/>
              <w:jc w:val="center"/>
              <w:rPr>
                <w:lang w:eastAsia="ru-RU"/>
              </w:rPr>
            </w:pPr>
            <w:r w:rsidRPr="009F7A03">
              <w:rPr>
                <w:lang w:eastAsia="ru-RU"/>
              </w:rPr>
              <w:t>29</w:t>
            </w:r>
          </w:p>
        </w:tc>
        <w:tc>
          <w:tcPr>
            <w:tcW w:w="1400" w:type="dxa"/>
            <w:shd w:val="clear" w:color="auto" w:fill="auto"/>
            <w:noWrap/>
            <w:vAlign w:val="center"/>
            <w:hideMark/>
          </w:tcPr>
          <w:p w14:paraId="1AB4478E" w14:textId="77777777" w:rsidR="009F7A03" w:rsidRPr="009F7A03" w:rsidRDefault="009F7A03" w:rsidP="009F7A03">
            <w:pPr>
              <w:spacing w:after="0" w:line="240" w:lineRule="auto"/>
              <w:jc w:val="center"/>
              <w:rPr>
                <w:lang w:eastAsia="ru-RU"/>
              </w:rPr>
            </w:pPr>
            <w:r w:rsidRPr="009F7A03">
              <w:rPr>
                <w:lang w:eastAsia="ru-RU"/>
              </w:rPr>
              <w:t>14,3</w:t>
            </w:r>
          </w:p>
        </w:tc>
      </w:tr>
      <w:tr w:rsidR="009F7A03" w:rsidRPr="009F7A03" w14:paraId="3B74E8B4" w14:textId="77777777" w:rsidTr="009F7A03">
        <w:trPr>
          <w:trHeight w:val="300"/>
        </w:trPr>
        <w:tc>
          <w:tcPr>
            <w:tcW w:w="1711" w:type="dxa"/>
            <w:shd w:val="clear" w:color="auto" w:fill="auto"/>
            <w:vAlign w:val="center"/>
            <w:hideMark/>
          </w:tcPr>
          <w:p w14:paraId="0AF6619C" w14:textId="77777777" w:rsidR="009F7A03" w:rsidRPr="009F7A03" w:rsidRDefault="009F7A03" w:rsidP="009F7A03">
            <w:pPr>
              <w:spacing w:after="0" w:line="240" w:lineRule="auto"/>
              <w:rPr>
                <w:lang w:eastAsia="ru-RU"/>
              </w:rPr>
            </w:pPr>
            <w:r w:rsidRPr="009F7A03">
              <w:rPr>
                <w:lang w:eastAsia="ru-RU"/>
              </w:rPr>
              <w:t>с Искра</w:t>
            </w:r>
          </w:p>
        </w:tc>
        <w:tc>
          <w:tcPr>
            <w:tcW w:w="1443" w:type="dxa"/>
            <w:shd w:val="clear" w:color="auto" w:fill="auto"/>
            <w:noWrap/>
            <w:vAlign w:val="center"/>
            <w:hideMark/>
          </w:tcPr>
          <w:p w14:paraId="290B4828" w14:textId="77777777" w:rsidR="009F7A03" w:rsidRPr="009F7A03" w:rsidRDefault="009F7A03" w:rsidP="009F7A03">
            <w:pPr>
              <w:spacing w:after="0" w:line="240" w:lineRule="auto"/>
              <w:jc w:val="center"/>
              <w:rPr>
                <w:lang w:eastAsia="ru-RU"/>
              </w:rPr>
            </w:pPr>
            <w:r w:rsidRPr="009F7A03">
              <w:rPr>
                <w:lang w:eastAsia="ru-RU"/>
              </w:rPr>
              <w:t>18</w:t>
            </w:r>
          </w:p>
        </w:tc>
        <w:tc>
          <w:tcPr>
            <w:tcW w:w="1400" w:type="dxa"/>
            <w:shd w:val="clear" w:color="auto" w:fill="auto"/>
            <w:noWrap/>
            <w:vAlign w:val="center"/>
            <w:hideMark/>
          </w:tcPr>
          <w:p w14:paraId="30DBFFFF" w14:textId="77777777" w:rsidR="009F7A03" w:rsidRPr="009F7A03" w:rsidRDefault="009F7A03" w:rsidP="009F7A03">
            <w:pPr>
              <w:spacing w:after="0" w:line="240" w:lineRule="auto"/>
              <w:jc w:val="center"/>
              <w:rPr>
                <w:lang w:eastAsia="ru-RU"/>
              </w:rPr>
            </w:pPr>
            <w:r w:rsidRPr="009F7A03">
              <w:rPr>
                <w:lang w:eastAsia="ru-RU"/>
              </w:rPr>
              <w:t>0</w:t>
            </w:r>
          </w:p>
        </w:tc>
        <w:tc>
          <w:tcPr>
            <w:tcW w:w="1400" w:type="dxa"/>
            <w:shd w:val="clear" w:color="auto" w:fill="auto"/>
            <w:noWrap/>
            <w:vAlign w:val="center"/>
            <w:hideMark/>
          </w:tcPr>
          <w:p w14:paraId="02F8AED6" w14:textId="77777777" w:rsidR="009F7A03" w:rsidRPr="009F7A03" w:rsidRDefault="009F7A03" w:rsidP="009F7A03">
            <w:pPr>
              <w:spacing w:after="0" w:line="240" w:lineRule="auto"/>
              <w:jc w:val="center"/>
              <w:rPr>
                <w:lang w:eastAsia="ru-RU"/>
              </w:rPr>
            </w:pPr>
            <w:r w:rsidRPr="009F7A03">
              <w:rPr>
                <w:lang w:eastAsia="ru-RU"/>
              </w:rPr>
              <w:t>0</w:t>
            </w:r>
          </w:p>
        </w:tc>
        <w:tc>
          <w:tcPr>
            <w:tcW w:w="1525" w:type="dxa"/>
            <w:shd w:val="clear" w:color="auto" w:fill="auto"/>
            <w:noWrap/>
            <w:vAlign w:val="center"/>
            <w:hideMark/>
          </w:tcPr>
          <w:p w14:paraId="1957E903" w14:textId="77777777" w:rsidR="009F7A03" w:rsidRPr="009F7A03" w:rsidRDefault="009F7A03" w:rsidP="009F7A03">
            <w:pPr>
              <w:spacing w:after="0" w:line="240" w:lineRule="auto"/>
              <w:jc w:val="center"/>
              <w:rPr>
                <w:lang w:eastAsia="ru-RU"/>
              </w:rPr>
            </w:pPr>
            <w:r w:rsidRPr="009F7A03">
              <w:rPr>
                <w:lang w:eastAsia="ru-RU"/>
              </w:rPr>
              <w:t>0</w:t>
            </w:r>
          </w:p>
        </w:tc>
        <w:tc>
          <w:tcPr>
            <w:tcW w:w="1631" w:type="dxa"/>
            <w:shd w:val="clear" w:color="auto" w:fill="auto"/>
            <w:noWrap/>
            <w:vAlign w:val="center"/>
            <w:hideMark/>
          </w:tcPr>
          <w:p w14:paraId="5C92E471" w14:textId="77777777" w:rsidR="009F7A03" w:rsidRPr="009F7A03" w:rsidRDefault="009F7A03" w:rsidP="009F7A03">
            <w:pPr>
              <w:spacing w:after="0" w:line="240" w:lineRule="auto"/>
              <w:jc w:val="center"/>
              <w:rPr>
                <w:lang w:eastAsia="ru-RU"/>
              </w:rPr>
            </w:pPr>
            <w:r w:rsidRPr="009F7A03">
              <w:rPr>
                <w:lang w:eastAsia="ru-RU"/>
              </w:rPr>
              <w:t>0</w:t>
            </w:r>
          </w:p>
        </w:tc>
        <w:tc>
          <w:tcPr>
            <w:tcW w:w="1400" w:type="dxa"/>
            <w:shd w:val="clear" w:color="auto" w:fill="auto"/>
            <w:noWrap/>
            <w:vAlign w:val="center"/>
            <w:hideMark/>
          </w:tcPr>
          <w:p w14:paraId="0A52B76B" w14:textId="77777777" w:rsidR="009F7A03" w:rsidRPr="009F7A03" w:rsidRDefault="009F7A03" w:rsidP="009F7A03">
            <w:pPr>
              <w:spacing w:after="0" w:line="240" w:lineRule="auto"/>
              <w:jc w:val="center"/>
              <w:rPr>
                <w:lang w:eastAsia="ru-RU"/>
              </w:rPr>
            </w:pPr>
            <w:r w:rsidRPr="009F7A03">
              <w:rPr>
                <w:lang w:eastAsia="ru-RU"/>
              </w:rPr>
              <w:t>0</w:t>
            </w:r>
          </w:p>
        </w:tc>
        <w:tc>
          <w:tcPr>
            <w:tcW w:w="1400" w:type="dxa"/>
            <w:shd w:val="clear" w:color="auto" w:fill="auto"/>
            <w:noWrap/>
            <w:vAlign w:val="center"/>
            <w:hideMark/>
          </w:tcPr>
          <w:p w14:paraId="22533AB9" w14:textId="77777777" w:rsidR="009F7A03" w:rsidRPr="009F7A03" w:rsidRDefault="009F7A03" w:rsidP="009F7A03">
            <w:pPr>
              <w:spacing w:after="0" w:line="240" w:lineRule="auto"/>
              <w:jc w:val="center"/>
              <w:rPr>
                <w:lang w:eastAsia="ru-RU"/>
              </w:rPr>
            </w:pPr>
            <w:r w:rsidRPr="009F7A03">
              <w:rPr>
                <w:lang w:eastAsia="ru-RU"/>
              </w:rPr>
              <w:t>—</w:t>
            </w:r>
          </w:p>
        </w:tc>
        <w:tc>
          <w:tcPr>
            <w:tcW w:w="1443" w:type="dxa"/>
            <w:gridSpan w:val="2"/>
            <w:shd w:val="clear" w:color="auto" w:fill="auto"/>
            <w:noWrap/>
            <w:vAlign w:val="center"/>
            <w:hideMark/>
          </w:tcPr>
          <w:p w14:paraId="6E007D2F" w14:textId="77777777" w:rsidR="009F7A03" w:rsidRPr="009F7A03" w:rsidRDefault="009F7A03" w:rsidP="009F7A03">
            <w:pPr>
              <w:spacing w:after="0" w:line="240" w:lineRule="auto"/>
              <w:jc w:val="center"/>
              <w:rPr>
                <w:lang w:eastAsia="ru-RU"/>
              </w:rPr>
            </w:pPr>
            <w:r w:rsidRPr="009F7A03">
              <w:rPr>
                <w:lang w:eastAsia="ru-RU"/>
              </w:rPr>
              <w:t>18</w:t>
            </w:r>
          </w:p>
        </w:tc>
        <w:tc>
          <w:tcPr>
            <w:tcW w:w="1400" w:type="dxa"/>
            <w:shd w:val="clear" w:color="auto" w:fill="auto"/>
            <w:noWrap/>
            <w:vAlign w:val="center"/>
            <w:hideMark/>
          </w:tcPr>
          <w:p w14:paraId="23CF53D6" w14:textId="77777777" w:rsidR="009F7A03" w:rsidRPr="009F7A03" w:rsidRDefault="009F7A03" w:rsidP="009F7A03">
            <w:pPr>
              <w:spacing w:after="0" w:line="240" w:lineRule="auto"/>
              <w:jc w:val="center"/>
              <w:rPr>
                <w:lang w:eastAsia="ru-RU"/>
              </w:rPr>
            </w:pPr>
            <w:r w:rsidRPr="009F7A03">
              <w:rPr>
                <w:lang w:eastAsia="ru-RU"/>
              </w:rPr>
              <w:t>0</w:t>
            </w:r>
          </w:p>
        </w:tc>
        <w:tc>
          <w:tcPr>
            <w:tcW w:w="1400" w:type="dxa"/>
            <w:shd w:val="clear" w:color="auto" w:fill="auto"/>
            <w:noWrap/>
            <w:vAlign w:val="center"/>
            <w:hideMark/>
          </w:tcPr>
          <w:p w14:paraId="63CFF19C" w14:textId="77777777" w:rsidR="009F7A03" w:rsidRPr="009F7A03" w:rsidRDefault="009F7A03" w:rsidP="009F7A03">
            <w:pPr>
              <w:spacing w:after="0" w:line="240" w:lineRule="auto"/>
              <w:jc w:val="center"/>
              <w:rPr>
                <w:lang w:eastAsia="ru-RU"/>
              </w:rPr>
            </w:pPr>
            <w:r w:rsidRPr="009F7A03">
              <w:rPr>
                <w:lang w:eastAsia="ru-RU"/>
              </w:rPr>
              <w:t>0</w:t>
            </w:r>
          </w:p>
        </w:tc>
      </w:tr>
      <w:tr w:rsidR="009F7A03" w:rsidRPr="009F7A03" w14:paraId="0F0724ED" w14:textId="77777777" w:rsidTr="009F7A03">
        <w:trPr>
          <w:trHeight w:val="300"/>
        </w:trPr>
        <w:tc>
          <w:tcPr>
            <w:tcW w:w="1711" w:type="dxa"/>
            <w:shd w:val="clear" w:color="auto" w:fill="auto"/>
            <w:vAlign w:val="center"/>
            <w:hideMark/>
          </w:tcPr>
          <w:p w14:paraId="0F1024F9" w14:textId="77777777" w:rsidR="009F7A03" w:rsidRPr="009F7A03" w:rsidRDefault="009F7A03" w:rsidP="009F7A03">
            <w:pPr>
              <w:spacing w:after="0" w:line="240" w:lineRule="auto"/>
              <w:rPr>
                <w:lang w:eastAsia="ru-RU"/>
              </w:rPr>
            </w:pPr>
            <w:r w:rsidRPr="009F7A03">
              <w:rPr>
                <w:lang w:eastAsia="ru-RU"/>
              </w:rPr>
              <w:t>с Майское</w:t>
            </w:r>
          </w:p>
        </w:tc>
        <w:tc>
          <w:tcPr>
            <w:tcW w:w="1443" w:type="dxa"/>
            <w:shd w:val="clear" w:color="auto" w:fill="auto"/>
            <w:noWrap/>
            <w:vAlign w:val="center"/>
            <w:hideMark/>
          </w:tcPr>
          <w:p w14:paraId="7967274A" w14:textId="77777777" w:rsidR="009F7A03" w:rsidRPr="009F7A03" w:rsidRDefault="009F7A03" w:rsidP="009F7A03">
            <w:pPr>
              <w:spacing w:after="0" w:line="240" w:lineRule="auto"/>
              <w:jc w:val="center"/>
              <w:rPr>
                <w:lang w:eastAsia="ru-RU"/>
              </w:rPr>
            </w:pPr>
            <w:r w:rsidRPr="009F7A03">
              <w:rPr>
                <w:lang w:eastAsia="ru-RU"/>
              </w:rPr>
              <w:t>45</w:t>
            </w:r>
          </w:p>
        </w:tc>
        <w:tc>
          <w:tcPr>
            <w:tcW w:w="1400" w:type="dxa"/>
            <w:shd w:val="clear" w:color="auto" w:fill="auto"/>
            <w:noWrap/>
            <w:vAlign w:val="center"/>
            <w:hideMark/>
          </w:tcPr>
          <w:p w14:paraId="055B42FD" w14:textId="77777777" w:rsidR="009F7A03" w:rsidRPr="009F7A03" w:rsidRDefault="009F7A03" w:rsidP="009F7A03">
            <w:pPr>
              <w:spacing w:after="0" w:line="240" w:lineRule="auto"/>
              <w:jc w:val="center"/>
              <w:rPr>
                <w:lang w:eastAsia="ru-RU"/>
              </w:rPr>
            </w:pPr>
            <w:r w:rsidRPr="009F7A03">
              <w:rPr>
                <w:lang w:eastAsia="ru-RU"/>
              </w:rPr>
              <w:t>28</w:t>
            </w:r>
          </w:p>
        </w:tc>
        <w:tc>
          <w:tcPr>
            <w:tcW w:w="1400" w:type="dxa"/>
            <w:shd w:val="clear" w:color="auto" w:fill="auto"/>
            <w:noWrap/>
            <w:vAlign w:val="center"/>
            <w:hideMark/>
          </w:tcPr>
          <w:p w14:paraId="19259631" w14:textId="77777777" w:rsidR="009F7A03" w:rsidRPr="009F7A03" w:rsidRDefault="009F7A03" w:rsidP="009F7A03">
            <w:pPr>
              <w:spacing w:after="0" w:line="240" w:lineRule="auto"/>
              <w:jc w:val="center"/>
              <w:rPr>
                <w:lang w:eastAsia="ru-RU"/>
              </w:rPr>
            </w:pPr>
            <w:r w:rsidRPr="009F7A03">
              <w:rPr>
                <w:lang w:eastAsia="ru-RU"/>
              </w:rPr>
              <w:t>62,22</w:t>
            </w:r>
          </w:p>
        </w:tc>
        <w:tc>
          <w:tcPr>
            <w:tcW w:w="1525" w:type="dxa"/>
            <w:shd w:val="clear" w:color="auto" w:fill="auto"/>
            <w:noWrap/>
            <w:vAlign w:val="center"/>
            <w:hideMark/>
          </w:tcPr>
          <w:p w14:paraId="51FF84B5" w14:textId="77777777" w:rsidR="009F7A03" w:rsidRPr="009F7A03" w:rsidRDefault="009F7A03" w:rsidP="009F7A03">
            <w:pPr>
              <w:spacing w:after="0" w:line="240" w:lineRule="auto"/>
              <w:jc w:val="center"/>
              <w:rPr>
                <w:lang w:eastAsia="ru-RU"/>
              </w:rPr>
            </w:pPr>
            <w:r w:rsidRPr="009F7A03">
              <w:rPr>
                <w:lang w:eastAsia="ru-RU"/>
              </w:rPr>
              <w:t>1</w:t>
            </w:r>
          </w:p>
        </w:tc>
        <w:tc>
          <w:tcPr>
            <w:tcW w:w="1631" w:type="dxa"/>
            <w:shd w:val="clear" w:color="auto" w:fill="auto"/>
            <w:noWrap/>
            <w:vAlign w:val="center"/>
            <w:hideMark/>
          </w:tcPr>
          <w:p w14:paraId="5292E25A" w14:textId="77777777" w:rsidR="009F7A03" w:rsidRPr="009F7A03" w:rsidRDefault="009F7A03" w:rsidP="009F7A03">
            <w:pPr>
              <w:spacing w:after="0" w:line="240" w:lineRule="auto"/>
              <w:jc w:val="center"/>
              <w:rPr>
                <w:lang w:eastAsia="ru-RU"/>
              </w:rPr>
            </w:pPr>
            <w:r w:rsidRPr="009F7A03">
              <w:rPr>
                <w:lang w:eastAsia="ru-RU"/>
              </w:rPr>
              <w:t>27</w:t>
            </w:r>
          </w:p>
        </w:tc>
        <w:tc>
          <w:tcPr>
            <w:tcW w:w="1400" w:type="dxa"/>
            <w:shd w:val="clear" w:color="auto" w:fill="auto"/>
            <w:noWrap/>
            <w:vAlign w:val="center"/>
            <w:hideMark/>
          </w:tcPr>
          <w:p w14:paraId="6802854A" w14:textId="77777777" w:rsidR="009F7A03" w:rsidRPr="009F7A03" w:rsidRDefault="009F7A03" w:rsidP="009F7A03">
            <w:pPr>
              <w:spacing w:after="0" w:line="240" w:lineRule="auto"/>
              <w:jc w:val="center"/>
              <w:rPr>
                <w:lang w:eastAsia="ru-RU"/>
              </w:rPr>
            </w:pPr>
            <w:r w:rsidRPr="009F7A03">
              <w:rPr>
                <w:lang w:eastAsia="ru-RU"/>
              </w:rPr>
              <w:t>18</w:t>
            </w:r>
          </w:p>
        </w:tc>
        <w:tc>
          <w:tcPr>
            <w:tcW w:w="1400" w:type="dxa"/>
            <w:shd w:val="clear" w:color="auto" w:fill="auto"/>
            <w:noWrap/>
            <w:vAlign w:val="center"/>
            <w:hideMark/>
          </w:tcPr>
          <w:p w14:paraId="43C0459E" w14:textId="77777777" w:rsidR="009F7A03" w:rsidRPr="009F7A03" w:rsidRDefault="009F7A03" w:rsidP="009F7A03">
            <w:pPr>
              <w:spacing w:after="0" w:line="240" w:lineRule="auto"/>
              <w:jc w:val="center"/>
              <w:rPr>
                <w:lang w:eastAsia="ru-RU"/>
              </w:rPr>
            </w:pPr>
            <w:r w:rsidRPr="009F7A03">
              <w:rPr>
                <w:lang w:eastAsia="ru-RU"/>
              </w:rPr>
              <w:t>66,67</w:t>
            </w:r>
          </w:p>
        </w:tc>
        <w:tc>
          <w:tcPr>
            <w:tcW w:w="1443" w:type="dxa"/>
            <w:gridSpan w:val="2"/>
            <w:shd w:val="clear" w:color="auto" w:fill="auto"/>
            <w:noWrap/>
            <w:vAlign w:val="center"/>
            <w:hideMark/>
          </w:tcPr>
          <w:p w14:paraId="423BA127" w14:textId="77777777" w:rsidR="009F7A03" w:rsidRPr="009F7A03" w:rsidRDefault="009F7A03" w:rsidP="009F7A03">
            <w:pPr>
              <w:spacing w:after="0" w:line="240" w:lineRule="auto"/>
              <w:jc w:val="center"/>
              <w:rPr>
                <w:lang w:eastAsia="ru-RU"/>
              </w:rPr>
            </w:pPr>
            <w:r w:rsidRPr="009F7A03">
              <w:rPr>
                <w:lang w:eastAsia="ru-RU"/>
              </w:rPr>
              <w:t>18</w:t>
            </w:r>
          </w:p>
        </w:tc>
        <w:tc>
          <w:tcPr>
            <w:tcW w:w="1400" w:type="dxa"/>
            <w:shd w:val="clear" w:color="auto" w:fill="auto"/>
            <w:noWrap/>
            <w:vAlign w:val="center"/>
            <w:hideMark/>
          </w:tcPr>
          <w:p w14:paraId="04A23E72" w14:textId="77777777" w:rsidR="009F7A03" w:rsidRPr="009F7A03" w:rsidRDefault="009F7A03" w:rsidP="009F7A03">
            <w:pPr>
              <w:spacing w:after="0" w:line="240" w:lineRule="auto"/>
              <w:jc w:val="center"/>
              <w:rPr>
                <w:lang w:eastAsia="ru-RU"/>
              </w:rPr>
            </w:pPr>
            <w:r w:rsidRPr="009F7A03">
              <w:rPr>
                <w:lang w:eastAsia="ru-RU"/>
              </w:rPr>
              <w:t>10</w:t>
            </w:r>
          </w:p>
        </w:tc>
        <w:tc>
          <w:tcPr>
            <w:tcW w:w="1400" w:type="dxa"/>
            <w:shd w:val="clear" w:color="auto" w:fill="auto"/>
            <w:noWrap/>
            <w:vAlign w:val="center"/>
            <w:hideMark/>
          </w:tcPr>
          <w:p w14:paraId="5F4256C1" w14:textId="77777777" w:rsidR="009F7A03" w:rsidRPr="009F7A03" w:rsidRDefault="009F7A03" w:rsidP="009F7A03">
            <w:pPr>
              <w:spacing w:after="0" w:line="240" w:lineRule="auto"/>
              <w:jc w:val="center"/>
              <w:rPr>
                <w:lang w:eastAsia="ru-RU"/>
              </w:rPr>
            </w:pPr>
            <w:r w:rsidRPr="009F7A03">
              <w:rPr>
                <w:lang w:eastAsia="ru-RU"/>
              </w:rPr>
              <w:t>55,56</w:t>
            </w:r>
          </w:p>
        </w:tc>
      </w:tr>
      <w:tr w:rsidR="009F7A03" w:rsidRPr="009F7A03" w14:paraId="528E08DB" w14:textId="77777777" w:rsidTr="009F7A03">
        <w:trPr>
          <w:trHeight w:val="300"/>
        </w:trPr>
        <w:tc>
          <w:tcPr>
            <w:tcW w:w="1711" w:type="dxa"/>
            <w:shd w:val="clear" w:color="auto" w:fill="auto"/>
            <w:vAlign w:val="center"/>
            <w:hideMark/>
          </w:tcPr>
          <w:p w14:paraId="20204069" w14:textId="77777777" w:rsidR="009F7A03" w:rsidRPr="009F7A03" w:rsidRDefault="009F7A03" w:rsidP="009F7A03">
            <w:pPr>
              <w:spacing w:after="0" w:line="240" w:lineRule="auto"/>
              <w:rPr>
                <w:lang w:eastAsia="ru-RU"/>
              </w:rPr>
            </w:pPr>
            <w:r w:rsidRPr="009F7A03">
              <w:rPr>
                <w:lang w:eastAsia="ru-RU"/>
              </w:rPr>
              <w:t>с Меркушевка</w:t>
            </w:r>
          </w:p>
        </w:tc>
        <w:tc>
          <w:tcPr>
            <w:tcW w:w="1443" w:type="dxa"/>
            <w:shd w:val="clear" w:color="auto" w:fill="auto"/>
            <w:noWrap/>
            <w:vAlign w:val="center"/>
            <w:hideMark/>
          </w:tcPr>
          <w:p w14:paraId="1053CB59" w14:textId="77777777" w:rsidR="009F7A03" w:rsidRPr="009F7A03" w:rsidRDefault="009F7A03" w:rsidP="009F7A03">
            <w:pPr>
              <w:spacing w:after="0" w:line="240" w:lineRule="auto"/>
              <w:jc w:val="center"/>
              <w:rPr>
                <w:lang w:eastAsia="ru-RU"/>
              </w:rPr>
            </w:pPr>
            <w:r w:rsidRPr="009F7A03">
              <w:rPr>
                <w:lang w:eastAsia="ru-RU"/>
              </w:rPr>
              <w:t>108</w:t>
            </w:r>
          </w:p>
        </w:tc>
        <w:tc>
          <w:tcPr>
            <w:tcW w:w="1400" w:type="dxa"/>
            <w:shd w:val="clear" w:color="auto" w:fill="auto"/>
            <w:noWrap/>
            <w:vAlign w:val="center"/>
            <w:hideMark/>
          </w:tcPr>
          <w:p w14:paraId="79ACC894" w14:textId="77777777" w:rsidR="009F7A03" w:rsidRPr="009F7A03" w:rsidRDefault="009F7A03" w:rsidP="009F7A03">
            <w:pPr>
              <w:spacing w:after="0" w:line="240" w:lineRule="auto"/>
              <w:jc w:val="center"/>
              <w:rPr>
                <w:lang w:eastAsia="ru-RU"/>
              </w:rPr>
            </w:pPr>
            <w:r w:rsidRPr="009F7A03">
              <w:rPr>
                <w:lang w:eastAsia="ru-RU"/>
              </w:rPr>
              <w:t>1</w:t>
            </w:r>
          </w:p>
        </w:tc>
        <w:tc>
          <w:tcPr>
            <w:tcW w:w="1400" w:type="dxa"/>
            <w:shd w:val="clear" w:color="auto" w:fill="auto"/>
            <w:noWrap/>
            <w:vAlign w:val="center"/>
            <w:hideMark/>
          </w:tcPr>
          <w:p w14:paraId="7497DF42" w14:textId="77777777" w:rsidR="009F7A03" w:rsidRPr="009F7A03" w:rsidRDefault="009F7A03" w:rsidP="009F7A03">
            <w:pPr>
              <w:spacing w:after="0" w:line="240" w:lineRule="auto"/>
              <w:jc w:val="center"/>
              <w:rPr>
                <w:lang w:eastAsia="ru-RU"/>
              </w:rPr>
            </w:pPr>
            <w:r w:rsidRPr="009F7A03">
              <w:rPr>
                <w:lang w:eastAsia="ru-RU"/>
              </w:rPr>
              <w:t>0,93</w:t>
            </w:r>
          </w:p>
        </w:tc>
        <w:tc>
          <w:tcPr>
            <w:tcW w:w="1525" w:type="dxa"/>
            <w:shd w:val="clear" w:color="auto" w:fill="auto"/>
            <w:noWrap/>
            <w:vAlign w:val="center"/>
            <w:hideMark/>
          </w:tcPr>
          <w:p w14:paraId="015CCCCF" w14:textId="77777777" w:rsidR="009F7A03" w:rsidRPr="009F7A03" w:rsidRDefault="009F7A03" w:rsidP="009F7A03">
            <w:pPr>
              <w:spacing w:after="0" w:line="240" w:lineRule="auto"/>
              <w:jc w:val="center"/>
              <w:rPr>
                <w:lang w:eastAsia="ru-RU"/>
              </w:rPr>
            </w:pPr>
            <w:r w:rsidRPr="009F7A03">
              <w:rPr>
                <w:lang w:eastAsia="ru-RU"/>
              </w:rPr>
              <w:t>0</w:t>
            </w:r>
          </w:p>
        </w:tc>
        <w:tc>
          <w:tcPr>
            <w:tcW w:w="1631" w:type="dxa"/>
            <w:shd w:val="clear" w:color="auto" w:fill="auto"/>
            <w:noWrap/>
            <w:vAlign w:val="center"/>
            <w:hideMark/>
          </w:tcPr>
          <w:p w14:paraId="6029CEFB" w14:textId="77777777" w:rsidR="009F7A03" w:rsidRPr="009F7A03" w:rsidRDefault="009F7A03" w:rsidP="009F7A03">
            <w:pPr>
              <w:spacing w:after="0" w:line="240" w:lineRule="auto"/>
              <w:jc w:val="center"/>
              <w:rPr>
                <w:lang w:eastAsia="ru-RU"/>
              </w:rPr>
            </w:pPr>
            <w:r w:rsidRPr="009F7A03">
              <w:rPr>
                <w:lang w:eastAsia="ru-RU"/>
              </w:rPr>
              <w:t>0</w:t>
            </w:r>
          </w:p>
        </w:tc>
        <w:tc>
          <w:tcPr>
            <w:tcW w:w="1400" w:type="dxa"/>
            <w:shd w:val="clear" w:color="auto" w:fill="auto"/>
            <w:noWrap/>
            <w:vAlign w:val="center"/>
            <w:hideMark/>
          </w:tcPr>
          <w:p w14:paraId="3EF64C5A" w14:textId="77777777" w:rsidR="009F7A03" w:rsidRPr="009F7A03" w:rsidRDefault="009F7A03" w:rsidP="009F7A03">
            <w:pPr>
              <w:spacing w:after="0" w:line="240" w:lineRule="auto"/>
              <w:jc w:val="center"/>
              <w:rPr>
                <w:lang w:eastAsia="ru-RU"/>
              </w:rPr>
            </w:pPr>
            <w:r w:rsidRPr="009F7A03">
              <w:rPr>
                <w:lang w:eastAsia="ru-RU"/>
              </w:rPr>
              <w:t>0</w:t>
            </w:r>
          </w:p>
        </w:tc>
        <w:tc>
          <w:tcPr>
            <w:tcW w:w="1400" w:type="dxa"/>
            <w:shd w:val="clear" w:color="auto" w:fill="auto"/>
            <w:noWrap/>
            <w:vAlign w:val="center"/>
            <w:hideMark/>
          </w:tcPr>
          <w:p w14:paraId="09DBDD7C" w14:textId="77777777" w:rsidR="009F7A03" w:rsidRPr="009F7A03" w:rsidRDefault="009F7A03" w:rsidP="009F7A03">
            <w:pPr>
              <w:spacing w:after="0" w:line="240" w:lineRule="auto"/>
              <w:jc w:val="center"/>
              <w:rPr>
                <w:lang w:eastAsia="ru-RU"/>
              </w:rPr>
            </w:pPr>
            <w:r w:rsidRPr="009F7A03">
              <w:rPr>
                <w:lang w:eastAsia="ru-RU"/>
              </w:rPr>
              <w:t>—</w:t>
            </w:r>
          </w:p>
        </w:tc>
        <w:tc>
          <w:tcPr>
            <w:tcW w:w="1443" w:type="dxa"/>
            <w:gridSpan w:val="2"/>
            <w:shd w:val="clear" w:color="auto" w:fill="auto"/>
            <w:noWrap/>
            <w:vAlign w:val="center"/>
            <w:hideMark/>
          </w:tcPr>
          <w:p w14:paraId="52CC87C8" w14:textId="77777777" w:rsidR="009F7A03" w:rsidRPr="009F7A03" w:rsidRDefault="009F7A03" w:rsidP="009F7A03">
            <w:pPr>
              <w:spacing w:after="0" w:line="240" w:lineRule="auto"/>
              <w:jc w:val="center"/>
              <w:rPr>
                <w:lang w:eastAsia="ru-RU"/>
              </w:rPr>
            </w:pPr>
            <w:r w:rsidRPr="009F7A03">
              <w:rPr>
                <w:lang w:eastAsia="ru-RU"/>
              </w:rPr>
              <w:t>108</w:t>
            </w:r>
          </w:p>
        </w:tc>
        <w:tc>
          <w:tcPr>
            <w:tcW w:w="1400" w:type="dxa"/>
            <w:shd w:val="clear" w:color="auto" w:fill="auto"/>
            <w:noWrap/>
            <w:vAlign w:val="center"/>
            <w:hideMark/>
          </w:tcPr>
          <w:p w14:paraId="0B81E42B" w14:textId="77777777" w:rsidR="009F7A03" w:rsidRPr="009F7A03" w:rsidRDefault="009F7A03" w:rsidP="009F7A03">
            <w:pPr>
              <w:spacing w:after="0" w:line="240" w:lineRule="auto"/>
              <w:jc w:val="center"/>
              <w:rPr>
                <w:lang w:eastAsia="ru-RU"/>
              </w:rPr>
            </w:pPr>
            <w:r w:rsidRPr="009F7A03">
              <w:rPr>
                <w:lang w:eastAsia="ru-RU"/>
              </w:rPr>
              <w:t>1</w:t>
            </w:r>
          </w:p>
        </w:tc>
        <w:tc>
          <w:tcPr>
            <w:tcW w:w="1400" w:type="dxa"/>
            <w:shd w:val="clear" w:color="auto" w:fill="auto"/>
            <w:noWrap/>
            <w:vAlign w:val="center"/>
            <w:hideMark/>
          </w:tcPr>
          <w:p w14:paraId="111AF74D" w14:textId="77777777" w:rsidR="009F7A03" w:rsidRPr="009F7A03" w:rsidRDefault="009F7A03" w:rsidP="009F7A03">
            <w:pPr>
              <w:spacing w:after="0" w:line="240" w:lineRule="auto"/>
              <w:jc w:val="center"/>
              <w:rPr>
                <w:lang w:eastAsia="ru-RU"/>
              </w:rPr>
            </w:pPr>
            <w:r w:rsidRPr="009F7A03">
              <w:rPr>
                <w:lang w:eastAsia="ru-RU"/>
              </w:rPr>
              <w:t>0,93</w:t>
            </w:r>
          </w:p>
        </w:tc>
      </w:tr>
      <w:tr w:rsidR="009F7A03" w:rsidRPr="009F7A03" w14:paraId="5BC2F119" w14:textId="77777777" w:rsidTr="009F7A03">
        <w:trPr>
          <w:trHeight w:val="300"/>
        </w:trPr>
        <w:tc>
          <w:tcPr>
            <w:tcW w:w="1711" w:type="dxa"/>
            <w:shd w:val="clear" w:color="auto" w:fill="auto"/>
            <w:vAlign w:val="center"/>
            <w:hideMark/>
          </w:tcPr>
          <w:p w14:paraId="2DF6A921" w14:textId="77777777" w:rsidR="009F7A03" w:rsidRPr="009F7A03" w:rsidRDefault="009F7A03" w:rsidP="009F7A03">
            <w:pPr>
              <w:spacing w:after="0" w:line="240" w:lineRule="auto"/>
              <w:rPr>
                <w:lang w:eastAsia="ru-RU"/>
              </w:rPr>
            </w:pPr>
            <w:r w:rsidRPr="009F7A03">
              <w:rPr>
                <w:lang w:eastAsia="ru-RU"/>
              </w:rPr>
              <w:t>с Синий Гай</w:t>
            </w:r>
          </w:p>
        </w:tc>
        <w:tc>
          <w:tcPr>
            <w:tcW w:w="1443" w:type="dxa"/>
            <w:shd w:val="clear" w:color="auto" w:fill="auto"/>
            <w:noWrap/>
            <w:vAlign w:val="center"/>
            <w:hideMark/>
          </w:tcPr>
          <w:p w14:paraId="6AC31C38" w14:textId="77777777" w:rsidR="009F7A03" w:rsidRPr="009F7A03" w:rsidRDefault="009F7A03" w:rsidP="009F7A03">
            <w:pPr>
              <w:spacing w:after="0" w:line="240" w:lineRule="auto"/>
              <w:jc w:val="center"/>
              <w:rPr>
                <w:lang w:eastAsia="ru-RU"/>
              </w:rPr>
            </w:pPr>
            <w:r w:rsidRPr="009F7A03">
              <w:rPr>
                <w:lang w:eastAsia="ru-RU"/>
              </w:rPr>
              <w:t>103</w:t>
            </w:r>
          </w:p>
        </w:tc>
        <w:tc>
          <w:tcPr>
            <w:tcW w:w="1400" w:type="dxa"/>
            <w:shd w:val="clear" w:color="auto" w:fill="auto"/>
            <w:noWrap/>
            <w:vAlign w:val="center"/>
            <w:hideMark/>
          </w:tcPr>
          <w:p w14:paraId="5A1E8A40" w14:textId="77777777" w:rsidR="009F7A03" w:rsidRPr="009F7A03" w:rsidRDefault="009F7A03" w:rsidP="009F7A03">
            <w:pPr>
              <w:spacing w:after="0" w:line="240" w:lineRule="auto"/>
              <w:jc w:val="center"/>
              <w:rPr>
                <w:lang w:eastAsia="ru-RU"/>
              </w:rPr>
            </w:pPr>
            <w:r w:rsidRPr="009F7A03">
              <w:rPr>
                <w:lang w:eastAsia="ru-RU"/>
              </w:rPr>
              <w:t>1</w:t>
            </w:r>
          </w:p>
        </w:tc>
        <w:tc>
          <w:tcPr>
            <w:tcW w:w="1400" w:type="dxa"/>
            <w:shd w:val="clear" w:color="auto" w:fill="auto"/>
            <w:noWrap/>
            <w:vAlign w:val="center"/>
            <w:hideMark/>
          </w:tcPr>
          <w:p w14:paraId="60AAA765" w14:textId="77777777" w:rsidR="009F7A03" w:rsidRPr="009F7A03" w:rsidRDefault="009F7A03" w:rsidP="009F7A03">
            <w:pPr>
              <w:spacing w:after="0" w:line="240" w:lineRule="auto"/>
              <w:jc w:val="center"/>
              <w:rPr>
                <w:lang w:eastAsia="ru-RU"/>
              </w:rPr>
            </w:pPr>
            <w:r w:rsidRPr="009F7A03">
              <w:rPr>
                <w:lang w:eastAsia="ru-RU"/>
              </w:rPr>
              <w:t>0,97</w:t>
            </w:r>
          </w:p>
        </w:tc>
        <w:tc>
          <w:tcPr>
            <w:tcW w:w="1525" w:type="dxa"/>
            <w:shd w:val="clear" w:color="auto" w:fill="auto"/>
            <w:noWrap/>
            <w:vAlign w:val="center"/>
            <w:hideMark/>
          </w:tcPr>
          <w:p w14:paraId="0DE4A7FC" w14:textId="77777777" w:rsidR="009F7A03" w:rsidRPr="009F7A03" w:rsidRDefault="009F7A03" w:rsidP="009F7A03">
            <w:pPr>
              <w:spacing w:after="0" w:line="240" w:lineRule="auto"/>
              <w:jc w:val="center"/>
              <w:rPr>
                <w:lang w:eastAsia="ru-RU"/>
              </w:rPr>
            </w:pPr>
            <w:r w:rsidRPr="009F7A03">
              <w:rPr>
                <w:lang w:eastAsia="ru-RU"/>
              </w:rPr>
              <w:t>1</w:t>
            </w:r>
          </w:p>
        </w:tc>
        <w:tc>
          <w:tcPr>
            <w:tcW w:w="1631" w:type="dxa"/>
            <w:shd w:val="clear" w:color="auto" w:fill="auto"/>
            <w:noWrap/>
            <w:vAlign w:val="center"/>
            <w:hideMark/>
          </w:tcPr>
          <w:p w14:paraId="180D1D4E" w14:textId="77777777" w:rsidR="009F7A03" w:rsidRPr="009F7A03" w:rsidRDefault="009F7A03" w:rsidP="009F7A03">
            <w:pPr>
              <w:spacing w:after="0" w:line="240" w:lineRule="auto"/>
              <w:jc w:val="center"/>
              <w:rPr>
                <w:lang w:eastAsia="ru-RU"/>
              </w:rPr>
            </w:pPr>
            <w:r w:rsidRPr="009F7A03">
              <w:rPr>
                <w:lang w:eastAsia="ru-RU"/>
              </w:rPr>
              <w:t>9</w:t>
            </w:r>
          </w:p>
        </w:tc>
        <w:tc>
          <w:tcPr>
            <w:tcW w:w="1400" w:type="dxa"/>
            <w:shd w:val="clear" w:color="auto" w:fill="auto"/>
            <w:noWrap/>
            <w:vAlign w:val="center"/>
            <w:hideMark/>
          </w:tcPr>
          <w:p w14:paraId="4A29FA00" w14:textId="77777777" w:rsidR="009F7A03" w:rsidRPr="009F7A03" w:rsidRDefault="009F7A03" w:rsidP="009F7A03">
            <w:pPr>
              <w:spacing w:after="0" w:line="240" w:lineRule="auto"/>
              <w:jc w:val="center"/>
              <w:rPr>
                <w:lang w:eastAsia="ru-RU"/>
              </w:rPr>
            </w:pPr>
            <w:r w:rsidRPr="009F7A03">
              <w:rPr>
                <w:lang w:eastAsia="ru-RU"/>
              </w:rPr>
              <w:t>0</w:t>
            </w:r>
          </w:p>
        </w:tc>
        <w:tc>
          <w:tcPr>
            <w:tcW w:w="1400" w:type="dxa"/>
            <w:shd w:val="clear" w:color="auto" w:fill="auto"/>
            <w:noWrap/>
            <w:vAlign w:val="center"/>
            <w:hideMark/>
          </w:tcPr>
          <w:p w14:paraId="4768A279" w14:textId="77777777" w:rsidR="009F7A03" w:rsidRPr="009F7A03" w:rsidRDefault="009F7A03" w:rsidP="009F7A03">
            <w:pPr>
              <w:spacing w:after="0" w:line="240" w:lineRule="auto"/>
              <w:jc w:val="center"/>
              <w:rPr>
                <w:lang w:eastAsia="ru-RU"/>
              </w:rPr>
            </w:pPr>
            <w:r w:rsidRPr="009F7A03">
              <w:rPr>
                <w:lang w:eastAsia="ru-RU"/>
              </w:rPr>
              <w:t>0</w:t>
            </w:r>
          </w:p>
        </w:tc>
        <w:tc>
          <w:tcPr>
            <w:tcW w:w="1443" w:type="dxa"/>
            <w:gridSpan w:val="2"/>
            <w:shd w:val="clear" w:color="auto" w:fill="auto"/>
            <w:noWrap/>
            <w:vAlign w:val="center"/>
            <w:hideMark/>
          </w:tcPr>
          <w:p w14:paraId="142DD8F2" w14:textId="77777777" w:rsidR="009F7A03" w:rsidRPr="009F7A03" w:rsidRDefault="009F7A03" w:rsidP="009F7A03">
            <w:pPr>
              <w:spacing w:after="0" w:line="240" w:lineRule="auto"/>
              <w:jc w:val="center"/>
              <w:rPr>
                <w:lang w:eastAsia="ru-RU"/>
              </w:rPr>
            </w:pPr>
            <w:r w:rsidRPr="009F7A03">
              <w:rPr>
                <w:lang w:eastAsia="ru-RU"/>
              </w:rPr>
              <w:t>94</w:t>
            </w:r>
          </w:p>
        </w:tc>
        <w:tc>
          <w:tcPr>
            <w:tcW w:w="1400" w:type="dxa"/>
            <w:shd w:val="clear" w:color="auto" w:fill="auto"/>
            <w:noWrap/>
            <w:vAlign w:val="center"/>
            <w:hideMark/>
          </w:tcPr>
          <w:p w14:paraId="3DE87F5A" w14:textId="77777777" w:rsidR="009F7A03" w:rsidRPr="009F7A03" w:rsidRDefault="009F7A03" w:rsidP="009F7A03">
            <w:pPr>
              <w:spacing w:after="0" w:line="240" w:lineRule="auto"/>
              <w:jc w:val="center"/>
              <w:rPr>
                <w:lang w:eastAsia="ru-RU"/>
              </w:rPr>
            </w:pPr>
            <w:r w:rsidRPr="009F7A03">
              <w:rPr>
                <w:lang w:eastAsia="ru-RU"/>
              </w:rPr>
              <w:t>1</w:t>
            </w:r>
          </w:p>
        </w:tc>
        <w:tc>
          <w:tcPr>
            <w:tcW w:w="1400" w:type="dxa"/>
            <w:shd w:val="clear" w:color="auto" w:fill="auto"/>
            <w:noWrap/>
            <w:vAlign w:val="center"/>
            <w:hideMark/>
          </w:tcPr>
          <w:p w14:paraId="1B6A6575" w14:textId="77777777" w:rsidR="009F7A03" w:rsidRPr="009F7A03" w:rsidRDefault="009F7A03" w:rsidP="009F7A03">
            <w:pPr>
              <w:spacing w:after="0" w:line="240" w:lineRule="auto"/>
              <w:jc w:val="center"/>
              <w:rPr>
                <w:lang w:eastAsia="ru-RU"/>
              </w:rPr>
            </w:pPr>
            <w:r w:rsidRPr="009F7A03">
              <w:rPr>
                <w:lang w:eastAsia="ru-RU"/>
              </w:rPr>
              <w:t>1,06</w:t>
            </w:r>
          </w:p>
        </w:tc>
      </w:tr>
      <w:tr w:rsidR="009F7A03" w:rsidRPr="009F7A03" w14:paraId="36C9FEBC" w14:textId="77777777" w:rsidTr="009F7A03">
        <w:trPr>
          <w:trHeight w:val="300"/>
        </w:trPr>
        <w:tc>
          <w:tcPr>
            <w:tcW w:w="1711" w:type="dxa"/>
            <w:shd w:val="clear" w:color="auto" w:fill="auto"/>
            <w:vAlign w:val="center"/>
            <w:hideMark/>
          </w:tcPr>
          <w:p w14:paraId="60A843BE" w14:textId="77777777" w:rsidR="009F7A03" w:rsidRPr="009F7A03" w:rsidRDefault="009F7A03" w:rsidP="009F7A03">
            <w:pPr>
              <w:spacing w:after="0" w:line="240" w:lineRule="auto"/>
              <w:rPr>
                <w:lang w:eastAsia="ru-RU"/>
              </w:rPr>
            </w:pPr>
            <w:r w:rsidRPr="009F7A03">
              <w:rPr>
                <w:lang w:eastAsia="ru-RU"/>
              </w:rPr>
              <w:t>с Снегуровка</w:t>
            </w:r>
          </w:p>
        </w:tc>
        <w:tc>
          <w:tcPr>
            <w:tcW w:w="1443" w:type="dxa"/>
            <w:shd w:val="clear" w:color="auto" w:fill="auto"/>
            <w:noWrap/>
            <w:vAlign w:val="center"/>
            <w:hideMark/>
          </w:tcPr>
          <w:p w14:paraId="323BACF0" w14:textId="77777777" w:rsidR="009F7A03" w:rsidRPr="009F7A03" w:rsidRDefault="009F7A03" w:rsidP="009F7A03">
            <w:pPr>
              <w:spacing w:after="0" w:line="240" w:lineRule="auto"/>
              <w:jc w:val="center"/>
              <w:rPr>
                <w:lang w:eastAsia="ru-RU"/>
              </w:rPr>
            </w:pPr>
            <w:r w:rsidRPr="009F7A03">
              <w:rPr>
                <w:lang w:eastAsia="ru-RU"/>
              </w:rPr>
              <w:t>74</w:t>
            </w:r>
          </w:p>
        </w:tc>
        <w:tc>
          <w:tcPr>
            <w:tcW w:w="1400" w:type="dxa"/>
            <w:shd w:val="clear" w:color="auto" w:fill="auto"/>
            <w:noWrap/>
            <w:vAlign w:val="center"/>
            <w:hideMark/>
          </w:tcPr>
          <w:p w14:paraId="36662FA8" w14:textId="77777777" w:rsidR="009F7A03" w:rsidRPr="009F7A03" w:rsidRDefault="009F7A03" w:rsidP="009F7A03">
            <w:pPr>
              <w:spacing w:after="0" w:line="240" w:lineRule="auto"/>
              <w:jc w:val="center"/>
              <w:rPr>
                <w:lang w:eastAsia="ru-RU"/>
              </w:rPr>
            </w:pPr>
            <w:r w:rsidRPr="009F7A03">
              <w:rPr>
                <w:lang w:eastAsia="ru-RU"/>
              </w:rPr>
              <w:t>14</w:t>
            </w:r>
          </w:p>
        </w:tc>
        <w:tc>
          <w:tcPr>
            <w:tcW w:w="1400" w:type="dxa"/>
            <w:shd w:val="clear" w:color="auto" w:fill="auto"/>
            <w:noWrap/>
            <w:vAlign w:val="center"/>
            <w:hideMark/>
          </w:tcPr>
          <w:p w14:paraId="093F09EA" w14:textId="77777777" w:rsidR="009F7A03" w:rsidRPr="009F7A03" w:rsidRDefault="009F7A03" w:rsidP="009F7A03">
            <w:pPr>
              <w:spacing w:after="0" w:line="240" w:lineRule="auto"/>
              <w:jc w:val="center"/>
              <w:rPr>
                <w:lang w:eastAsia="ru-RU"/>
              </w:rPr>
            </w:pPr>
            <w:r w:rsidRPr="009F7A03">
              <w:rPr>
                <w:lang w:eastAsia="ru-RU"/>
              </w:rPr>
              <w:t>18,92</w:t>
            </w:r>
          </w:p>
        </w:tc>
        <w:tc>
          <w:tcPr>
            <w:tcW w:w="1525" w:type="dxa"/>
            <w:shd w:val="clear" w:color="auto" w:fill="auto"/>
            <w:noWrap/>
            <w:vAlign w:val="center"/>
            <w:hideMark/>
          </w:tcPr>
          <w:p w14:paraId="526C0D3B" w14:textId="77777777" w:rsidR="009F7A03" w:rsidRPr="009F7A03" w:rsidRDefault="009F7A03" w:rsidP="009F7A03">
            <w:pPr>
              <w:spacing w:after="0" w:line="240" w:lineRule="auto"/>
              <w:jc w:val="center"/>
              <w:rPr>
                <w:lang w:eastAsia="ru-RU"/>
              </w:rPr>
            </w:pPr>
            <w:r w:rsidRPr="009F7A03">
              <w:rPr>
                <w:lang w:eastAsia="ru-RU"/>
              </w:rPr>
              <w:t>2</w:t>
            </w:r>
          </w:p>
        </w:tc>
        <w:tc>
          <w:tcPr>
            <w:tcW w:w="1631" w:type="dxa"/>
            <w:shd w:val="clear" w:color="auto" w:fill="auto"/>
            <w:noWrap/>
            <w:vAlign w:val="center"/>
            <w:hideMark/>
          </w:tcPr>
          <w:p w14:paraId="16446541" w14:textId="77777777" w:rsidR="009F7A03" w:rsidRPr="009F7A03" w:rsidRDefault="009F7A03" w:rsidP="009F7A03">
            <w:pPr>
              <w:spacing w:after="0" w:line="240" w:lineRule="auto"/>
              <w:jc w:val="center"/>
              <w:rPr>
                <w:lang w:eastAsia="ru-RU"/>
              </w:rPr>
            </w:pPr>
            <w:r w:rsidRPr="009F7A03">
              <w:rPr>
                <w:lang w:eastAsia="ru-RU"/>
              </w:rPr>
              <w:t>30</w:t>
            </w:r>
          </w:p>
        </w:tc>
        <w:tc>
          <w:tcPr>
            <w:tcW w:w="1400" w:type="dxa"/>
            <w:shd w:val="clear" w:color="auto" w:fill="auto"/>
            <w:noWrap/>
            <w:vAlign w:val="center"/>
            <w:hideMark/>
          </w:tcPr>
          <w:p w14:paraId="58ED39C4" w14:textId="77777777" w:rsidR="009F7A03" w:rsidRPr="009F7A03" w:rsidRDefault="009F7A03" w:rsidP="009F7A03">
            <w:pPr>
              <w:spacing w:after="0" w:line="240" w:lineRule="auto"/>
              <w:jc w:val="center"/>
              <w:rPr>
                <w:lang w:eastAsia="ru-RU"/>
              </w:rPr>
            </w:pPr>
            <w:r w:rsidRPr="009F7A03">
              <w:rPr>
                <w:lang w:eastAsia="ru-RU"/>
              </w:rPr>
              <w:t>14</w:t>
            </w:r>
          </w:p>
        </w:tc>
        <w:tc>
          <w:tcPr>
            <w:tcW w:w="1400" w:type="dxa"/>
            <w:shd w:val="clear" w:color="auto" w:fill="auto"/>
            <w:noWrap/>
            <w:vAlign w:val="center"/>
            <w:hideMark/>
          </w:tcPr>
          <w:p w14:paraId="1FCDF52A" w14:textId="77777777" w:rsidR="009F7A03" w:rsidRPr="009F7A03" w:rsidRDefault="009F7A03" w:rsidP="009F7A03">
            <w:pPr>
              <w:spacing w:after="0" w:line="240" w:lineRule="auto"/>
              <w:jc w:val="center"/>
              <w:rPr>
                <w:lang w:eastAsia="ru-RU"/>
              </w:rPr>
            </w:pPr>
            <w:r w:rsidRPr="009F7A03">
              <w:rPr>
                <w:lang w:eastAsia="ru-RU"/>
              </w:rPr>
              <w:t>46,67</w:t>
            </w:r>
          </w:p>
        </w:tc>
        <w:tc>
          <w:tcPr>
            <w:tcW w:w="1443" w:type="dxa"/>
            <w:gridSpan w:val="2"/>
            <w:shd w:val="clear" w:color="auto" w:fill="auto"/>
            <w:noWrap/>
            <w:vAlign w:val="center"/>
            <w:hideMark/>
          </w:tcPr>
          <w:p w14:paraId="3B430162" w14:textId="77777777" w:rsidR="009F7A03" w:rsidRPr="009F7A03" w:rsidRDefault="009F7A03" w:rsidP="009F7A03">
            <w:pPr>
              <w:spacing w:after="0" w:line="240" w:lineRule="auto"/>
              <w:jc w:val="center"/>
              <w:rPr>
                <w:lang w:eastAsia="ru-RU"/>
              </w:rPr>
            </w:pPr>
            <w:r w:rsidRPr="009F7A03">
              <w:rPr>
                <w:lang w:eastAsia="ru-RU"/>
              </w:rPr>
              <w:t>44</w:t>
            </w:r>
          </w:p>
        </w:tc>
        <w:tc>
          <w:tcPr>
            <w:tcW w:w="1400" w:type="dxa"/>
            <w:shd w:val="clear" w:color="auto" w:fill="auto"/>
            <w:noWrap/>
            <w:vAlign w:val="center"/>
            <w:hideMark/>
          </w:tcPr>
          <w:p w14:paraId="1498DE20" w14:textId="77777777" w:rsidR="009F7A03" w:rsidRPr="009F7A03" w:rsidRDefault="009F7A03" w:rsidP="009F7A03">
            <w:pPr>
              <w:spacing w:after="0" w:line="240" w:lineRule="auto"/>
              <w:jc w:val="center"/>
              <w:rPr>
                <w:lang w:eastAsia="ru-RU"/>
              </w:rPr>
            </w:pPr>
            <w:r w:rsidRPr="009F7A03">
              <w:rPr>
                <w:lang w:eastAsia="ru-RU"/>
              </w:rPr>
              <w:t>0</w:t>
            </w:r>
          </w:p>
        </w:tc>
        <w:tc>
          <w:tcPr>
            <w:tcW w:w="1400" w:type="dxa"/>
            <w:shd w:val="clear" w:color="auto" w:fill="auto"/>
            <w:noWrap/>
            <w:vAlign w:val="center"/>
            <w:hideMark/>
          </w:tcPr>
          <w:p w14:paraId="478E3D14" w14:textId="77777777" w:rsidR="009F7A03" w:rsidRPr="009F7A03" w:rsidRDefault="009F7A03" w:rsidP="009F7A03">
            <w:pPr>
              <w:spacing w:after="0" w:line="240" w:lineRule="auto"/>
              <w:jc w:val="center"/>
              <w:rPr>
                <w:lang w:eastAsia="ru-RU"/>
              </w:rPr>
            </w:pPr>
            <w:r w:rsidRPr="009F7A03">
              <w:rPr>
                <w:lang w:eastAsia="ru-RU"/>
              </w:rPr>
              <w:t>0</w:t>
            </w:r>
          </w:p>
        </w:tc>
      </w:tr>
    </w:tbl>
    <w:p w14:paraId="026C4D16" w14:textId="77777777" w:rsidR="009F7A03" w:rsidRDefault="009F7A03" w:rsidP="00F528F1">
      <w:pPr>
        <w:pStyle w:val="23"/>
        <w:spacing w:before="0" w:after="0" w:line="276" w:lineRule="auto"/>
        <w:rPr>
          <w:szCs w:val="24"/>
        </w:rPr>
      </w:pPr>
    </w:p>
    <w:p w14:paraId="4C2E1E48" w14:textId="0DEE1A1C" w:rsidR="00744632" w:rsidRPr="00F528F1" w:rsidRDefault="00744632" w:rsidP="00F528F1">
      <w:pPr>
        <w:pStyle w:val="23"/>
        <w:spacing w:before="0" w:after="0" w:line="276" w:lineRule="auto"/>
        <w:rPr>
          <w:szCs w:val="24"/>
        </w:rPr>
      </w:pPr>
      <w:r w:rsidRPr="00F528F1">
        <w:rPr>
          <w:szCs w:val="24"/>
        </w:rPr>
        <w:t>Для обеспечения 100% оснащенности необходимо выполнять мероприятия в соответствии с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14:paraId="204C8008" w14:textId="5B826908" w:rsidR="00744632" w:rsidRPr="00F528F1" w:rsidRDefault="00744632" w:rsidP="00F528F1">
      <w:pPr>
        <w:pStyle w:val="23"/>
        <w:spacing w:before="0" w:after="0" w:line="276" w:lineRule="auto"/>
        <w:rPr>
          <w:color w:val="000000" w:themeColor="text1"/>
          <w:szCs w:val="24"/>
        </w:rPr>
      </w:pPr>
      <w:r w:rsidRPr="00F528F1">
        <w:rPr>
          <w:color w:val="000000" w:themeColor="text1"/>
          <w:szCs w:val="24"/>
        </w:rPr>
        <w:t xml:space="preserve">К </w:t>
      </w:r>
      <w:r w:rsidR="00A978B8">
        <w:rPr>
          <w:color w:val="000000" w:themeColor="text1"/>
          <w:szCs w:val="24"/>
        </w:rPr>
        <w:t>2035</w:t>
      </w:r>
      <w:r w:rsidRPr="00F528F1">
        <w:rPr>
          <w:color w:val="000000" w:themeColor="text1"/>
          <w:szCs w:val="24"/>
        </w:rPr>
        <w:t xml:space="preserve"> году планируется установка приборов учета у </w:t>
      </w:r>
      <w:r w:rsidR="007434DD">
        <w:rPr>
          <w:color w:val="000000" w:themeColor="text1"/>
          <w:szCs w:val="24"/>
        </w:rPr>
        <w:t>100</w:t>
      </w:r>
      <w:r w:rsidRPr="00F528F1">
        <w:rPr>
          <w:color w:val="000000" w:themeColor="text1"/>
          <w:szCs w:val="24"/>
        </w:rPr>
        <w:t xml:space="preserve"> % потребителей.</w:t>
      </w:r>
    </w:p>
    <w:p w14:paraId="7A3C92D4" w14:textId="77777777" w:rsidR="009F7A03" w:rsidRDefault="009F7A03" w:rsidP="00102CBE">
      <w:pPr>
        <w:pStyle w:val="3"/>
        <w:sectPr w:rsidR="009F7A03" w:rsidSect="009F7A03">
          <w:pgSz w:w="16838" w:h="11906" w:orient="landscape"/>
          <w:pgMar w:top="1134" w:right="1134" w:bottom="851" w:left="1134" w:header="709" w:footer="709" w:gutter="0"/>
          <w:cols w:space="708"/>
          <w:titlePg/>
          <w:docGrid w:linePitch="360"/>
        </w:sectPr>
      </w:pPr>
    </w:p>
    <w:p w14:paraId="059BBCE9" w14:textId="5B525802" w:rsidR="00271A1E" w:rsidRPr="00F528F1" w:rsidRDefault="00921F6C" w:rsidP="00102CBE">
      <w:pPr>
        <w:pStyle w:val="3"/>
      </w:pPr>
      <w:bookmarkStart w:id="40" w:name="_Toc182810211"/>
      <w:r w:rsidRPr="00F528F1">
        <w:lastRenderedPageBreak/>
        <w:t>3.6.</w:t>
      </w:r>
      <w:r w:rsidR="00271A1E" w:rsidRPr="00F528F1">
        <w:t xml:space="preserve"> анализ резервов и дефицитов производственных мощностей си</w:t>
      </w:r>
      <w:r w:rsidR="00F76455" w:rsidRPr="00F528F1">
        <w:t xml:space="preserve">стемы водоснабжения поселения, </w:t>
      </w:r>
      <w:r w:rsidR="000A15CB" w:rsidRPr="00F528F1">
        <w:t>муниципального образования, муниципального округа</w:t>
      </w:r>
      <w:r w:rsidR="00271A1E" w:rsidRPr="00F528F1">
        <w:t>;</w:t>
      </w:r>
      <w:bookmarkEnd w:id="40"/>
      <w:r w:rsidR="00271A1E" w:rsidRPr="00F528F1">
        <w:t xml:space="preserve"> </w:t>
      </w:r>
    </w:p>
    <w:p w14:paraId="022013A9" w14:textId="5AAD357A" w:rsidR="00FD62D3" w:rsidRPr="00F528F1" w:rsidRDefault="00FD62D3" w:rsidP="00F528F1">
      <w:pPr>
        <w:pStyle w:val="12"/>
        <w:spacing w:line="276" w:lineRule="auto"/>
      </w:pPr>
      <w:r w:rsidRPr="00F528F1">
        <w:t xml:space="preserve">Анализ резервов и дефицитов систем водоснабжения </w:t>
      </w:r>
      <w:r w:rsidR="00AF2176" w:rsidRPr="00F528F1">
        <w:t xml:space="preserve">Черниговского муниципального округа </w:t>
      </w:r>
      <w:r w:rsidR="00BB3C4F">
        <w:t>Приморского края</w:t>
      </w:r>
      <w:r w:rsidR="00C36394" w:rsidRPr="00F528F1">
        <w:t xml:space="preserve"> </w:t>
      </w:r>
      <w:r w:rsidRPr="00F528F1">
        <w:t>определялся на основании фактических данных за 20</w:t>
      </w:r>
      <w:r w:rsidR="00F76455" w:rsidRPr="00F528F1">
        <w:t>23</w:t>
      </w:r>
      <w:r w:rsidRPr="00F528F1">
        <w:t xml:space="preserve"> год с учётом возможного максимального отклонения поднятой воды в сутки</w:t>
      </w:r>
      <w:r w:rsidR="00376CD0" w:rsidRPr="00F528F1">
        <w:t xml:space="preserve"> </w:t>
      </w:r>
      <w:r w:rsidRPr="00F528F1">
        <w:t xml:space="preserve">в соответствии со </w:t>
      </w:r>
      <w:r w:rsidR="00376CD0" w:rsidRPr="00F528F1">
        <w:t xml:space="preserve">СП 31.13330.2021 «Водоснабжение. Наружные сети и сооружения» </w:t>
      </w:r>
      <w:r w:rsidRPr="00F528F1">
        <w:t xml:space="preserve">и </w:t>
      </w:r>
      <w:r w:rsidR="00376CD0" w:rsidRPr="00F528F1">
        <w:t>СП 30.13330.2020 «Внутренний водопровод и канализация зданий»</w:t>
      </w:r>
      <w:r w:rsidRPr="00F528F1">
        <w:t xml:space="preserve">. </w:t>
      </w:r>
    </w:p>
    <w:p w14:paraId="3D841D67" w14:textId="2BFB5149" w:rsidR="00403352" w:rsidRPr="00F528F1" w:rsidRDefault="00403352" w:rsidP="00F528F1">
      <w:pPr>
        <w:pStyle w:val="a9"/>
        <w:keepNext/>
        <w:spacing w:after="0" w:line="276" w:lineRule="auto"/>
        <w:ind w:firstLine="709"/>
        <w:jc w:val="both"/>
        <w:rPr>
          <w:i w:val="0"/>
          <w:iCs w:val="0"/>
          <w:color w:val="auto"/>
          <w:sz w:val="24"/>
          <w:szCs w:val="24"/>
        </w:rPr>
      </w:pPr>
      <w:r w:rsidRPr="00F528F1">
        <w:rPr>
          <w:i w:val="0"/>
          <w:iCs w:val="0"/>
          <w:color w:val="auto"/>
          <w:sz w:val="24"/>
          <w:szCs w:val="24"/>
        </w:rPr>
        <w:t xml:space="preserve">Анализ резервов и дефицитов производственных мощностей системы водоснабжения </w:t>
      </w:r>
      <w:r w:rsidR="00AF2176" w:rsidRPr="00F528F1">
        <w:rPr>
          <w:i w:val="0"/>
          <w:iCs w:val="0"/>
          <w:color w:val="auto"/>
          <w:sz w:val="24"/>
          <w:szCs w:val="24"/>
        </w:rPr>
        <w:t xml:space="preserve">Черниговского муниципального округа </w:t>
      </w:r>
      <w:r w:rsidR="00BB3C4F">
        <w:rPr>
          <w:i w:val="0"/>
          <w:iCs w:val="0"/>
          <w:color w:val="auto"/>
          <w:sz w:val="24"/>
          <w:szCs w:val="24"/>
        </w:rPr>
        <w:t>Приморского края</w:t>
      </w:r>
      <w:r w:rsidRPr="00F528F1">
        <w:rPr>
          <w:i w:val="0"/>
          <w:iCs w:val="0"/>
          <w:color w:val="auto"/>
          <w:sz w:val="24"/>
          <w:szCs w:val="24"/>
        </w:rPr>
        <w:t xml:space="preserve"> должен рассматриваться в разрезе территориальной схемы развития системы водоснабжения муниципального образования, где основными источниками водоснабжения являются поверхностные    водозаборы</w:t>
      </w:r>
      <w:r w:rsidR="003F4606" w:rsidRPr="00F528F1">
        <w:rPr>
          <w:i w:val="0"/>
          <w:iCs w:val="0"/>
          <w:color w:val="auto"/>
          <w:sz w:val="24"/>
          <w:szCs w:val="24"/>
        </w:rPr>
        <w:t xml:space="preserve"> </w:t>
      </w:r>
      <w:r w:rsidR="002F3E43" w:rsidRPr="00F528F1">
        <w:rPr>
          <w:i w:val="0"/>
          <w:iCs w:val="0"/>
          <w:color w:val="auto"/>
          <w:sz w:val="24"/>
          <w:szCs w:val="24"/>
        </w:rPr>
        <w:t>–</w:t>
      </w:r>
      <w:r w:rsidR="003F4606" w:rsidRPr="00F528F1">
        <w:rPr>
          <w:i w:val="0"/>
          <w:iCs w:val="0"/>
          <w:color w:val="auto"/>
          <w:sz w:val="24"/>
          <w:szCs w:val="24"/>
        </w:rPr>
        <w:t xml:space="preserve"> </w:t>
      </w:r>
      <w:r w:rsidR="002F3E43" w:rsidRPr="00F528F1">
        <w:rPr>
          <w:i w:val="0"/>
          <w:iCs w:val="0"/>
          <w:color w:val="auto"/>
          <w:sz w:val="24"/>
          <w:szCs w:val="24"/>
        </w:rPr>
        <w:t xml:space="preserve">артезианские </w:t>
      </w:r>
      <w:r w:rsidR="003F4606" w:rsidRPr="00F528F1">
        <w:rPr>
          <w:i w:val="0"/>
          <w:iCs w:val="0"/>
          <w:color w:val="auto"/>
          <w:sz w:val="24"/>
          <w:szCs w:val="24"/>
        </w:rPr>
        <w:t>скважины.</w:t>
      </w:r>
      <w:r w:rsidRPr="00F528F1">
        <w:rPr>
          <w:i w:val="0"/>
          <w:iCs w:val="0"/>
          <w:color w:val="auto"/>
          <w:sz w:val="24"/>
          <w:szCs w:val="24"/>
        </w:rPr>
        <w:t xml:space="preserve">    В    п</w:t>
      </w:r>
      <w:r w:rsidR="00D2192A" w:rsidRPr="00F528F1">
        <w:rPr>
          <w:i w:val="0"/>
          <w:iCs w:val="0"/>
          <w:color w:val="auto"/>
          <w:sz w:val="24"/>
          <w:szCs w:val="24"/>
        </w:rPr>
        <w:t xml:space="preserve">ериод    действия    Схемы </w:t>
      </w:r>
      <w:r w:rsidRPr="00F528F1">
        <w:rPr>
          <w:i w:val="0"/>
          <w:iCs w:val="0"/>
          <w:color w:val="auto"/>
          <w:sz w:val="24"/>
          <w:szCs w:val="24"/>
        </w:rPr>
        <w:t>суммарное водопотребление</w:t>
      </w:r>
      <w:r w:rsidR="00D2192A" w:rsidRPr="00F528F1">
        <w:rPr>
          <w:i w:val="0"/>
          <w:iCs w:val="0"/>
          <w:color w:val="auto"/>
          <w:sz w:val="24"/>
          <w:szCs w:val="24"/>
        </w:rPr>
        <w:t xml:space="preserve"> </w:t>
      </w:r>
      <w:r w:rsidR="003F4606" w:rsidRPr="00F528F1">
        <w:rPr>
          <w:i w:val="0"/>
          <w:iCs w:val="0"/>
          <w:color w:val="auto"/>
          <w:sz w:val="24"/>
          <w:szCs w:val="24"/>
        </w:rPr>
        <w:t xml:space="preserve">может возрастать </w:t>
      </w:r>
      <w:r w:rsidRPr="00F528F1">
        <w:rPr>
          <w:i w:val="0"/>
          <w:iCs w:val="0"/>
          <w:color w:val="auto"/>
          <w:sz w:val="24"/>
          <w:szCs w:val="24"/>
        </w:rPr>
        <w:t>по</w:t>
      </w:r>
      <w:r w:rsidR="00D2192A" w:rsidRPr="00F528F1">
        <w:rPr>
          <w:i w:val="0"/>
          <w:iCs w:val="0"/>
          <w:color w:val="auto"/>
          <w:sz w:val="24"/>
          <w:szCs w:val="24"/>
        </w:rPr>
        <w:t xml:space="preserve"> </w:t>
      </w:r>
      <w:r w:rsidRPr="00F528F1">
        <w:rPr>
          <w:i w:val="0"/>
          <w:iCs w:val="0"/>
          <w:color w:val="auto"/>
          <w:sz w:val="24"/>
          <w:szCs w:val="24"/>
        </w:rPr>
        <w:t>мере развития муниципального образования или уменьшаться.</w:t>
      </w:r>
    </w:p>
    <w:p w14:paraId="1FD56179" w14:textId="77777777" w:rsidR="009660C0" w:rsidRPr="00F528F1" w:rsidRDefault="009660C0" w:rsidP="00F528F1">
      <w:pPr>
        <w:ind w:firstLine="567"/>
        <w:rPr>
          <w:sz w:val="24"/>
          <w:szCs w:val="24"/>
        </w:rPr>
        <w:sectPr w:rsidR="009660C0" w:rsidRPr="00F528F1" w:rsidSect="007B37DA">
          <w:pgSz w:w="11906" w:h="16838"/>
          <w:pgMar w:top="1134" w:right="850" w:bottom="1134" w:left="1134" w:header="708" w:footer="708" w:gutter="0"/>
          <w:cols w:space="708"/>
          <w:titlePg/>
          <w:docGrid w:linePitch="360"/>
        </w:sectPr>
      </w:pPr>
    </w:p>
    <w:p w14:paraId="6A558A9F" w14:textId="0BE7CB48" w:rsidR="009660C0" w:rsidRPr="00F528F1" w:rsidRDefault="009660C0" w:rsidP="00F528F1">
      <w:pPr>
        <w:ind w:firstLine="567"/>
        <w:rPr>
          <w:sz w:val="24"/>
          <w:szCs w:val="24"/>
        </w:rPr>
      </w:pPr>
      <w:r w:rsidRPr="00F528F1">
        <w:rPr>
          <w:sz w:val="24"/>
          <w:szCs w:val="24"/>
        </w:rPr>
        <w:lastRenderedPageBreak/>
        <w:t xml:space="preserve">Таблица 3.6. Анализ резервов и дефицитов систем водоснабжения </w:t>
      </w:r>
      <w:r w:rsidR="00AF2176" w:rsidRPr="00F528F1">
        <w:rPr>
          <w:sz w:val="24"/>
          <w:szCs w:val="24"/>
        </w:rPr>
        <w:t xml:space="preserve">Черниговского муниципального округа </w:t>
      </w:r>
      <w:r w:rsidR="00BB3C4F">
        <w:rPr>
          <w:sz w:val="24"/>
          <w:szCs w:val="24"/>
        </w:rPr>
        <w:t>Приморского края</w:t>
      </w:r>
      <w:r w:rsidR="001716F0">
        <w:rPr>
          <w:sz w:val="24"/>
          <w:szCs w:val="24"/>
        </w:rPr>
        <w:t xml:space="preserve"> по </w:t>
      </w:r>
      <w:r w:rsidR="004F6E36">
        <w:rPr>
          <w:sz w:val="24"/>
          <w:szCs w:val="24"/>
        </w:rPr>
        <w:t xml:space="preserve">артезианским скважинам. </w:t>
      </w:r>
    </w:p>
    <w:tbl>
      <w:tblPr>
        <w:tblW w:w="1450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701"/>
        <w:gridCol w:w="1546"/>
        <w:gridCol w:w="1759"/>
        <w:gridCol w:w="2363"/>
        <w:gridCol w:w="2302"/>
        <w:gridCol w:w="2133"/>
        <w:gridCol w:w="2133"/>
      </w:tblGrid>
      <w:tr w:rsidR="004F6E36" w:rsidRPr="001716F0" w14:paraId="51725075" w14:textId="77777777" w:rsidTr="004F6E36">
        <w:trPr>
          <w:trHeight w:val="1240"/>
        </w:trPr>
        <w:tc>
          <w:tcPr>
            <w:tcW w:w="567" w:type="dxa"/>
            <w:shd w:val="clear" w:color="auto" w:fill="auto"/>
            <w:vAlign w:val="center"/>
            <w:hideMark/>
          </w:tcPr>
          <w:p w14:paraId="112B5206" w14:textId="77777777" w:rsidR="001716F0" w:rsidRPr="001716F0" w:rsidRDefault="001716F0" w:rsidP="001716F0">
            <w:pPr>
              <w:spacing w:after="0" w:line="240" w:lineRule="auto"/>
              <w:jc w:val="center"/>
              <w:rPr>
                <w:color w:val="000000"/>
                <w:lang w:eastAsia="ru-RU"/>
              </w:rPr>
            </w:pPr>
            <w:r w:rsidRPr="001716F0">
              <w:rPr>
                <w:color w:val="000000"/>
                <w:lang w:eastAsia="ru-RU"/>
              </w:rPr>
              <w:t>№ п/п</w:t>
            </w:r>
          </w:p>
        </w:tc>
        <w:tc>
          <w:tcPr>
            <w:tcW w:w="1701" w:type="dxa"/>
            <w:shd w:val="clear" w:color="auto" w:fill="auto"/>
            <w:vAlign w:val="center"/>
            <w:hideMark/>
          </w:tcPr>
          <w:p w14:paraId="45F66262" w14:textId="77777777" w:rsidR="001716F0" w:rsidRPr="001716F0" w:rsidRDefault="001716F0" w:rsidP="001716F0">
            <w:pPr>
              <w:spacing w:after="0" w:line="240" w:lineRule="auto"/>
              <w:rPr>
                <w:color w:val="000000"/>
                <w:lang w:eastAsia="ru-RU"/>
              </w:rPr>
            </w:pPr>
            <w:r w:rsidRPr="001716F0">
              <w:rPr>
                <w:color w:val="000000"/>
                <w:lang w:eastAsia="ru-RU"/>
              </w:rPr>
              <w:t>Наименование населенного пункта</w:t>
            </w:r>
          </w:p>
        </w:tc>
        <w:tc>
          <w:tcPr>
            <w:tcW w:w="1546" w:type="dxa"/>
            <w:shd w:val="clear" w:color="auto" w:fill="auto"/>
            <w:vAlign w:val="center"/>
            <w:hideMark/>
          </w:tcPr>
          <w:p w14:paraId="182917E8" w14:textId="77777777" w:rsidR="001716F0" w:rsidRPr="001716F0" w:rsidRDefault="001716F0" w:rsidP="001716F0">
            <w:pPr>
              <w:spacing w:after="0" w:line="240" w:lineRule="auto"/>
              <w:jc w:val="center"/>
              <w:rPr>
                <w:color w:val="000000"/>
                <w:lang w:eastAsia="ru-RU"/>
              </w:rPr>
            </w:pPr>
            <w:r w:rsidRPr="001716F0">
              <w:rPr>
                <w:color w:val="000000"/>
                <w:lang w:eastAsia="ru-RU"/>
              </w:rPr>
              <w:t>№ скважины по ГВК</w:t>
            </w:r>
          </w:p>
        </w:tc>
        <w:tc>
          <w:tcPr>
            <w:tcW w:w="1759" w:type="dxa"/>
            <w:shd w:val="clear" w:color="auto" w:fill="auto"/>
            <w:vAlign w:val="center"/>
            <w:hideMark/>
          </w:tcPr>
          <w:p w14:paraId="7B86CBA3" w14:textId="77777777" w:rsidR="001716F0" w:rsidRPr="001716F0" w:rsidRDefault="001716F0" w:rsidP="001716F0">
            <w:pPr>
              <w:spacing w:after="0" w:line="240" w:lineRule="auto"/>
              <w:jc w:val="center"/>
              <w:rPr>
                <w:color w:val="000000"/>
                <w:lang w:eastAsia="ru-RU"/>
              </w:rPr>
            </w:pPr>
            <w:r w:rsidRPr="001716F0">
              <w:rPr>
                <w:color w:val="000000"/>
                <w:lang w:eastAsia="ru-RU"/>
              </w:rPr>
              <w:t>Установленная производи-тельность,м3/сут</w:t>
            </w:r>
          </w:p>
        </w:tc>
        <w:tc>
          <w:tcPr>
            <w:tcW w:w="2363" w:type="dxa"/>
            <w:shd w:val="clear" w:color="auto" w:fill="auto"/>
            <w:vAlign w:val="center"/>
            <w:hideMark/>
          </w:tcPr>
          <w:p w14:paraId="7D3F1A6E" w14:textId="77777777" w:rsidR="001716F0" w:rsidRPr="001716F0" w:rsidRDefault="001716F0" w:rsidP="001716F0">
            <w:pPr>
              <w:spacing w:after="0" w:line="240" w:lineRule="auto"/>
              <w:jc w:val="center"/>
              <w:rPr>
                <w:color w:val="000000"/>
                <w:lang w:eastAsia="ru-RU"/>
              </w:rPr>
            </w:pPr>
            <w:r w:rsidRPr="001716F0">
              <w:rPr>
                <w:color w:val="000000"/>
                <w:lang w:eastAsia="ru-RU"/>
              </w:rPr>
              <w:t>Фактическая производительность, м</w:t>
            </w:r>
            <w:r w:rsidRPr="001716F0">
              <w:rPr>
                <w:color w:val="000000"/>
                <w:vertAlign w:val="superscript"/>
                <w:lang w:eastAsia="ru-RU"/>
              </w:rPr>
              <w:t>3</w:t>
            </w:r>
            <w:r w:rsidRPr="001716F0">
              <w:rPr>
                <w:color w:val="000000"/>
                <w:lang w:eastAsia="ru-RU"/>
              </w:rPr>
              <w:t>/сут</w:t>
            </w:r>
          </w:p>
        </w:tc>
        <w:tc>
          <w:tcPr>
            <w:tcW w:w="2302" w:type="dxa"/>
            <w:shd w:val="clear" w:color="auto" w:fill="auto"/>
            <w:vAlign w:val="center"/>
            <w:hideMark/>
          </w:tcPr>
          <w:p w14:paraId="78E5F5A7" w14:textId="77777777" w:rsidR="001716F0" w:rsidRPr="001716F0" w:rsidRDefault="001716F0" w:rsidP="001716F0">
            <w:pPr>
              <w:spacing w:after="0" w:line="240" w:lineRule="auto"/>
              <w:jc w:val="center"/>
              <w:rPr>
                <w:color w:val="000000"/>
                <w:lang w:eastAsia="ru-RU"/>
              </w:rPr>
            </w:pPr>
            <w:r w:rsidRPr="001716F0">
              <w:rPr>
                <w:color w:val="000000"/>
                <w:lang w:eastAsia="ru-RU"/>
              </w:rPr>
              <w:t>Максимальная фактическая производительность за 2023 год, м</w:t>
            </w:r>
            <w:r w:rsidRPr="001716F0">
              <w:rPr>
                <w:color w:val="000000"/>
                <w:vertAlign w:val="superscript"/>
                <w:lang w:eastAsia="ru-RU"/>
              </w:rPr>
              <w:t>3</w:t>
            </w:r>
            <w:r w:rsidRPr="001716F0">
              <w:rPr>
                <w:color w:val="000000"/>
                <w:lang w:eastAsia="ru-RU"/>
              </w:rPr>
              <w:t>/сут</w:t>
            </w:r>
          </w:p>
        </w:tc>
        <w:tc>
          <w:tcPr>
            <w:tcW w:w="2133" w:type="dxa"/>
            <w:shd w:val="clear" w:color="auto" w:fill="auto"/>
            <w:vAlign w:val="center"/>
            <w:hideMark/>
          </w:tcPr>
          <w:p w14:paraId="38E568F9" w14:textId="77777777" w:rsidR="004F6E36" w:rsidRDefault="001716F0" w:rsidP="001716F0">
            <w:pPr>
              <w:spacing w:after="0" w:line="240" w:lineRule="auto"/>
              <w:jc w:val="center"/>
              <w:rPr>
                <w:color w:val="000000"/>
                <w:lang w:eastAsia="ru-RU"/>
              </w:rPr>
            </w:pPr>
            <w:r w:rsidRPr="001716F0">
              <w:rPr>
                <w:color w:val="000000"/>
                <w:lang w:eastAsia="ru-RU"/>
              </w:rPr>
              <w:t>Резерв (+)/</w:t>
            </w:r>
          </w:p>
          <w:p w14:paraId="290E0613" w14:textId="61E8BE9D" w:rsidR="001716F0" w:rsidRPr="001716F0" w:rsidRDefault="001716F0" w:rsidP="001716F0">
            <w:pPr>
              <w:spacing w:after="0" w:line="240" w:lineRule="auto"/>
              <w:jc w:val="center"/>
              <w:rPr>
                <w:color w:val="000000"/>
                <w:lang w:eastAsia="ru-RU"/>
              </w:rPr>
            </w:pPr>
            <w:r w:rsidRPr="001716F0">
              <w:rPr>
                <w:color w:val="000000"/>
                <w:lang w:eastAsia="ru-RU"/>
              </w:rPr>
              <w:t>дефицит (-) производственных мощностей системы водоснабжения, тыс.м3/сут</w:t>
            </w:r>
          </w:p>
        </w:tc>
        <w:tc>
          <w:tcPr>
            <w:tcW w:w="2133" w:type="dxa"/>
            <w:shd w:val="clear" w:color="auto" w:fill="auto"/>
            <w:vAlign w:val="center"/>
            <w:hideMark/>
          </w:tcPr>
          <w:p w14:paraId="39FB3E80" w14:textId="77777777" w:rsidR="004F6E36" w:rsidRDefault="001716F0" w:rsidP="001716F0">
            <w:pPr>
              <w:spacing w:after="0" w:line="240" w:lineRule="auto"/>
              <w:jc w:val="center"/>
              <w:rPr>
                <w:color w:val="000000"/>
                <w:lang w:eastAsia="ru-RU"/>
              </w:rPr>
            </w:pPr>
            <w:r w:rsidRPr="001716F0">
              <w:rPr>
                <w:color w:val="000000"/>
                <w:lang w:eastAsia="ru-RU"/>
              </w:rPr>
              <w:t>Резерв (+)/</w:t>
            </w:r>
          </w:p>
          <w:p w14:paraId="1A0BCADD" w14:textId="08AEEE5E" w:rsidR="001716F0" w:rsidRPr="001716F0" w:rsidRDefault="001716F0" w:rsidP="001716F0">
            <w:pPr>
              <w:spacing w:after="0" w:line="240" w:lineRule="auto"/>
              <w:jc w:val="center"/>
              <w:rPr>
                <w:color w:val="000000"/>
                <w:lang w:eastAsia="ru-RU"/>
              </w:rPr>
            </w:pPr>
            <w:r w:rsidRPr="001716F0">
              <w:rPr>
                <w:color w:val="000000"/>
                <w:lang w:eastAsia="ru-RU"/>
              </w:rPr>
              <w:t>дефицит (-) производственных мощностей системы водоснабжения, %</w:t>
            </w:r>
          </w:p>
        </w:tc>
      </w:tr>
      <w:tr w:rsidR="001716F0" w:rsidRPr="001716F0" w14:paraId="018B941B" w14:textId="77777777" w:rsidTr="004F6E36">
        <w:trPr>
          <w:trHeight w:val="580"/>
        </w:trPr>
        <w:tc>
          <w:tcPr>
            <w:tcW w:w="14504" w:type="dxa"/>
            <w:gridSpan w:val="8"/>
            <w:shd w:val="clear" w:color="auto" w:fill="auto"/>
            <w:vAlign w:val="center"/>
            <w:hideMark/>
          </w:tcPr>
          <w:p w14:paraId="29857FFB" w14:textId="77777777" w:rsidR="001716F0" w:rsidRPr="001716F0" w:rsidRDefault="001716F0" w:rsidP="001716F0">
            <w:pPr>
              <w:spacing w:after="0" w:line="240" w:lineRule="auto"/>
              <w:jc w:val="center"/>
              <w:rPr>
                <w:color w:val="000000"/>
                <w:lang w:eastAsia="ru-RU"/>
              </w:rPr>
            </w:pPr>
            <w:r w:rsidRPr="001716F0">
              <w:rPr>
                <w:color w:val="000000"/>
                <w:lang w:eastAsia="ru-RU"/>
              </w:rPr>
              <w:t>В зоне деятельности Филиала «Спасский» КГУП «Примтеплоэнерго»</w:t>
            </w:r>
          </w:p>
        </w:tc>
      </w:tr>
      <w:tr w:rsidR="001716F0" w:rsidRPr="001716F0" w14:paraId="1750983A" w14:textId="77777777" w:rsidTr="004F6E36">
        <w:trPr>
          <w:trHeight w:val="320"/>
        </w:trPr>
        <w:tc>
          <w:tcPr>
            <w:tcW w:w="7936" w:type="dxa"/>
            <w:gridSpan w:val="5"/>
            <w:shd w:val="clear" w:color="auto" w:fill="auto"/>
            <w:vAlign w:val="center"/>
            <w:hideMark/>
          </w:tcPr>
          <w:p w14:paraId="62BD9411" w14:textId="77777777" w:rsidR="001716F0" w:rsidRPr="001716F0" w:rsidRDefault="001716F0" w:rsidP="001716F0">
            <w:pPr>
              <w:spacing w:after="0" w:line="240" w:lineRule="auto"/>
              <w:jc w:val="center"/>
              <w:rPr>
                <w:color w:val="000000"/>
                <w:lang w:eastAsia="ru-RU"/>
              </w:rPr>
            </w:pPr>
            <w:r w:rsidRPr="001716F0">
              <w:rPr>
                <w:color w:val="000000"/>
                <w:lang w:eastAsia="ru-RU"/>
              </w:rPr>
              <w:t>ВЗС № 1</w:t>
            </w:r>
          </w:p>
        </w:tc>
        <w:tc>
          <w:tcPr>
            <w:tcW w:w="2302" w:type="dxa"/>
            <w:shd w:val="clear" w:color="auto" w:fill="auto"/>
            <w:vAlign w:val="center"/>
            <w:hideMark/>
          </w:tcPr>
          <w:p w14:paraId="1DE63C3A" w14:textId="77777777" w:rsidR="001716F0" w:rsidRPr="001716F0" w:rsidRDefault="001716F0" w:rsidP="001716F0">
            <w:pPr>
              <w:spacing w:after="0" w:line="240" w:lineRule="auto"/>
              <w:jc w:val="center"/>
              <w:rPr>
                <w:color w:val="000000"/>
                <w:lang w:eastAsia="ru-RU"/>
              </w:rPr>
            </w:pPr>
          </w:p>
        </w:tc>
        <w:tc>
          <w:tcPr>
            <w:tcW w:w="2133" w:type="dxa"/>
            <w:shd w:val="clear" w:color="auto" w:fill="auto"/>
            <w:noWrap/>
            <w:vAlign w:val="bottom"/>
            <w:hideMark/>
          </w:tcPr>
          <w:p w14:paraId="24A1392A" w14:textId="77777777" w:rsidR="001716F0" w:rsidRPr="001716F0" w:rsidRDefault="001716F0" w:rsidP="001716F0">
            <w:pPr>
              <w:spacing w:after="0" w:line="240" w:lineRule="auto"/>
              <w:rPr>
                <w:lang w:eastAsia="ru-RU"/>
              </w:rPr>
            </w:pPr>
          </w:p>
        </w:tc>
        <w:tc>
          <w:tcPr>
            <w:tcW w:w="2133" w:type="dxa"/>
            <w:shd w:val="clear" w:color="auto" w:fill="auto"/>
            <w:noWrap/>
            <w:vAlign w:val="bottom"/>
            <w:hideMark/>
          </w:tcPr>
          <w:p w14:paraId="581ACDA8" w14:textId="77777777" w:rsidR="001716F0" w:rsidRPr="001716F0" w:rsidRDefault="001716F0" w:rsidP="001716F0">
            <w:pPr>
              <w:spacing w:after="0" w:line="240" w:lineRule="auto"/>
              <w:rPr>
                <w:lang w:eastAsia="ru-RU"/>
              </w:rPr>
            </w:pPr>
          </w:p>
        </w:tc>
      </w:tr>
      <w:tr w:rsidR="004F6E36" w:rsidRPr="001716F0" w14:paraId="72AB3B5D" w14:textId="77777777" w:rsidTr="004F6E36">
        <w:trPr>
          <w:trHeight w:val="310"/>
        </w:trPr>
        <w:tc>
          <w:tcPr>
            <w:tcW w:w="567" w:type="dxa"/>
            <w:shd w:val="clear" w:color="auto" w:fill="auto"/>
            <w:vAlign w:val="center"/>
            <w:hideMark/>
          </w:tcPr>
          <w:p w14:paraId="09EC95A8" w14:textId="77777777" w:rsidR="001716F0" w:rsidRPr="001716F0" w:rsidRDefault="001716F0" w:rsidP="001716F0">
            <w:pPr>
              <w:spacing w:after="0" w:line="240" w:lineRule="auto"/>
              <w:jc w:val="center"/>
              <w:rPr>
                <w:color w:val="000000"/>
                <w:lang w:eastAsia="ru-RU"/>
              </w:rPr>
            </w:pPr>
            <w:r w:rsidRPr="001716F0">
              <w:rPr>
                <w:color w:val="000000"/>
                <w:lang w:eastAsia="ru-RU"/>
              </w:rPr>
              <w:t>1</w:t>
            </w:r>
          </w:p>
        </w:tc>
        <w:tc>
          <w:tcPr>
            <w:tcW w:w="1701" w:type="dxa"/>
            <w:shd w:val="clear" w:color="auto" w:fill="auto"/>
            <w:vAlign w:val="center"/>
            <w:hideMark/>
          </w:tcPr>
          <w:p w14:paraId="5436046E" w14:textId="77777777" w:rsidR="001716F0" w:rsidRPr="001716F0" w:rsidRDefault="001716F0" w:rsidP="001716F0">
            <w:pPr>
              <w:spacing w:after="0" w:line="240" w:lineRule="auto"/>
              <w:rPr>
                <w:color w:val="000000"/>
                <w:lang w:eastAsia="ru-RU"/>
              </w:rPr>
            </w:pPr>
            <w:r w:rsidRPr="001716F0">
              <w:rPr>
                <w:color w:val="000000"/>
                <w:lang w:eastAsia="ru-RU"/>
              </w:rPr>
              <w:t>с. Черниговка</w:t>
            </w:r>
          </w:p>
        </w:tc>
        <w:tc>
          <w:tcPr>
            <w:tcW w:w="1546" w:type="dxa"/>
            <w:shd w:val="clear" w:color="auto" w:fill="auto"/>
            <w:vAlign w:val="center"/>
            <w:hideMark/>
          </w:tcPr>
          <w:p w14:paraId="3754C4DB" w14:textId="77777777" w:rsidR="001716F0" w:rsidRPr="001716F0" w:rsidRDefault="001716F0" w:rsidP="001716F0">
            <w:pPr>
              <w:spacing w:after="0" w:line="240" w:lineRule="auto"/>
              <w:jc w:val="center"/>
              <w:rPr>
                <w:color w:val="000000"/>
                <w:lang w:eastAsia="ru-RU"/>
              </w:rPr>
            </w:pPr>
            <w:r w:rsidRPr="001716F0">
              <w:rPr>
                <w:color w:val="000000"/>
                <w:lang w:eastAsia="ru-RU"/>
              </w:rPr>
              <w:t>№ 10056</w:t>
            </w:r>
          </w:p>
        </w:tc>
        <w:tc>
          <w:tcPr>
            <w:tcW w:w="1759" w:type="dxa"/>
            <w:shd w:val="clear" w:color="auto" w:fill="auto"/>
            <w:vAlign w:val="center"/>
            <w:hideMark/>
          </w:tcPr>
          <w:p w14:paraId="4A10D7AE" w14:textId="77777777" w:rsidR="001716F0" w:rsidRPr="001716F0" w:rsidRDefault="001716F0" w:rsidP="001716F0">
            <w:pPr>
              <w:spacing w:after="0" w:line="240" w:lineRule="auto"/>
              <w:jc w:val="center"/>
              <w:rPr>
                <w:color w:val="000000"/>
                <w:lang w:eastAsia="ru-RU"/>
              </w:rPr>
            </w:pPr>
            <w:r w:rsidRPr="001716F0">
              <w:rPr>
                <w:color w:val="000000"/>
                <w:lang w:eastAsia="ru-RU"/>
              </w:rPr>
              <w:t>288,00</w:t>
            </w:r>
          </w:p>
        </w:tc>
        <w:tc>
          <w:tcPr>
            <w:tcW w:w="2363" w:type="dxa"/>
            <w:shd w:val="clear" w:color="auto" w:fill="auto"/>
            <w:vAlign w:val="center"/>
            <w:hideMark/>
          </w:tcPr>
          <w:p w14:paraId="032F0B0D" w14:textId="77777777" w:rsidR="001716F0" w:rsidRPr="001716F0" w:rsidRDefault="001716F0" w:rsidP="001716F0">
            <w:pPr>
              <w:spacing w:after="0" w:line="240" w:lineRule="auto"/>
              <w:jc w:val="center"/>
              <w:rPr>
                <w:color w:val="000000"/>
                <w:lang w:eastAsia="ru-RU"/>
              </w:rPr>
            </w:pPr>
            <w:r w:rsidRPr="001716F0">
              <w:rPr>
                <w:color w:val="000000"/>
                <w:lang w:eastAsia="ru-RU"/>
              </w:rPr>
              <w:t>0,00</w:t>
            </w:r>
          </w:p>
        </w:tc>
        <w:tc>
          <w:tcPr>
            <w:tcW w:w="2302" w:type="dxa"/>
            <w:shd w:val="clear" w:color="auto" w:fill="auto"/>
            <w:vAlign w:val="center"/>
            <w:hideMark/>
          </w:tcPr>
          <w:p w14:paraId="3EC7A739" w14:textId="77777777" w:rsidR="001716F0" w:rsidRPr="001716F0" w:rsidRDefault="001716F0" w:rsidP="001716F0">
            <w:pPr>
              <w:spacing w:after="0" w:line="240" w:lineRule="auto"/>
              <w:jc w:val="center"/>
              <w:rPr>
                <w:color w:val="000000"/>
                <w:lang w:eastAsia="ru-RU"/>
              </w:rPr>
            </w:pPr>
            <w:r w:rsidRPr="001716F0">
              <w:rPr>
                <w:color w:val="000000"/>
                <w:lang w:eastAsia="ru-RU"/>
              </w:rPr>
              <w:t>63,92</w:t>
            </w:r>
          </w:p>
        </w:tc>
        <w:tc>
          <w:tcPr>
            <w:tcW w:w="2133" w:type="dxa"/>
            <w:shd w:val="clear" w:color="auto" w:fill="auto"/>
            <w:vAlign w:val="center"/>
            <w:hideMark/>
          </w:tcPr>
          <w:p w14:paraId="0C6703B7" w14:textId="77777777" w:rsidR="001716F0" w:rsidRPr="001716F0" w:rsidRDefault="001716F0" w:rsidP="001716F0">
            <w:pPr>
              <w:spacing w:after="0" w:line="240" w:lineRule="auto"/>
              <w:jc w:val="center"/>
              <w:rPr>
                <w:color w:val="000000"/>
                <w:lang w:eastAsia="ru-RU"/>
              </w:rPr>
            </w:pPr>
            <w:r w:rsidRPr="001716F0">
              <w:rPr>
                <w:color w:val="000000"/>
                <w:lang w:eastAsia="ru-RU"/>
              </w:rPr>
              <w:t>224,08</w:t>
            </w:r>
          </w:p>
        </w:tc>
        <w:tc>
          <w:tcPr>
            <w:tcW w:w="2133" w:type="dxa"/>
            <w:shd w:val="clear" w:color="auto" w:fill="auto"/>
            <w:vAlign w:val="center"/>
            <w:hideMark/>
          </w:tcPr>
          <w:p w14:paraId="67062AF7" w14:textId="77777777" w:rsidR="001716F0" w:rsidRPr="001716F0" w:rsidRDefault="001716F0" w:rsidP="001716F0">
            <w:pPr>
              <w:spacing w:after="0" w:line="240" w:lineRule="auto"/>
              <w:jc w:val="center"/>
              <w:rPr>
                <w:color w:val="000000"/>
                <w:lang w:eastAsia="ru-RU"/>
              </w:rPr>
            </w:pPr>
            <w:r w:rsidRPr="001716F0">
              <w:rPr>
                <w:color w:val="000000"/>
                <w:lang w:eastAsia="ru-RU"/>
              </w:rPr>
              <w:t>78%</w:t>
            </w:r>
          </w:p>
        </w:tc>
      </w:tr>
      <w:tr w:rsidR="004F6E36" w:rsidRPr="001716F0" w14:paraId="13CA7045" w14:textId="77777777" w:rsidTr="004F6E36">
        <w:trPr>
          <w:trHeight w:val="310"/>
        </w:trPr>
        <w:tc>
          <w:tcPr>
            <w:tcW w:w="567" w:type="dxa"/>
            <w:shd w:val="clear" w:color="auto" w:fill="auto"/>
            <w:vAlign w:val="center"/>
            <w:hideMark/>
          </w:tcPr>
          <w:p w14:paraId="2E1165BC" w14:textId="77777777" w:rsidR="001716F0" w:rsidRPr="001716F0" w:rsidRDefault="001716F0" w:rsidP="001716F0">
            <w:pPr>
              <w:spacing w:after="0" w:line="240" w:lineRule="auto"/>
              <w:jc w:val="center"/>
              <w:rPr>
                <w:color w:val="000000"/>
                <w:lang w:eastAsia="ru-RU"/>
              </w:rPr>
            </w:pPr>
            <w:r w:rsidRPr="001716F0">
              <w:rPr>
                <w:color w:val="000000"/>
                <w:lang w:eastAsia="ru-RU"/>
              </w:rPr>
              <w:t>2</w:t>
            </w:r>
          </w:p>
        </w:tc>
        <w:tc>
          <w:tcPr>
            <w:tcW w:w="1701" w:type="dxa"/>
            <w:shd w:val="clear" w:color="auto" w:fill="auto"/>
            <w:vAlign w:val="center"/>
            <w:hideMark/>
          </w:tcPr>
          <w:p w14:paraId="6C789604" w14:textId="77777777" w:rsidR="001716F0" w:rsidRPr="001716F0" w:rsidRDefault="001716F0" w:rsidP="001716F0">
            <w:pPr>
              <w:spacing w:after="0" w:line="240" w:lineRule="auto"/>
              <w:rPr>
                <w:color w:val="000000"/>
                <w:lang w:eastAsia="ru-RU"/>
              </w:rPr>
            </w:pPr>
            <w:r w:rsidRPr="001716F0">
              <w:rPr>
                <w:color w:val="000000"/>
                <w:lang w:eastAsia="ru-RU"/>
              </w:rPr>
              <w:t>с. Черниговка</w:t>
            </w:r>
          </w:p>
        </w:tc>
        <w:tc>
          <w:tcPr>
            <w:tcW w:w="1546" w:type="dxa"/>
            <w:shd w:val="clear" w:color="auto" w:fill="auto"/>
            <w:vAlign w:val="center"/>
            <w:hideMark/>
          </w:tcPr>
          <w:p w14:paraId="6920048C" w14:textId="77777777" w:rsidR="001716F0" w:rsidRPr="001716F0" w:rsidRDefault="001716F0" w:rsidP="001716F0">
            <w:pPr>
              <w:spacing w:after="0" w:line="240" w:lineRule="auto"/>
              <w:jc w:val="center"/>
              <w:rPr>
                <w:color w:val="000000"/>
                <w:lang w:eastAsia="ru-RU"/>
              </w:rPr>
            </w:pPr>
            <w:r w:rsidRPr="001716F0">
              <w:rPr>
                <w:color w:val="000000"/>
                <w:lang w:eastAsia="ru-RU"/>
              </w:rPr>
              <w:t>№ 932а</w:t>
            </w:r>
          </w:p>
        </w:tc>
        <w:tc>
          <w:tcPr>
            <w:tcW w:w="1759" w:type="dxa"/>
            <w:shd w:val="clear" w:color="auto" w:fill="auto"/>
            <w:vAlign w:val="center"/>
            <w:hideMark/>
          </w:tcPr>
          <w:p w14:paraId="0C5B5AAF" w14:textId="77777777" w:rsidR="001716F0" w:rsidRPr="001716F0" w:rsidRDefault="001716F0" w:rsidP="001716F0">
            <w:pPr>
              <w:spacing w:after="0" w:line="240" w:lineRule="auto"/>
              <w:jc w:val="center"/>
              <w:rPr>
                <w:color w:val="000000"/>
                <w:lang w:eastAsia="ru-RU"/>
              </w:rPr>
            </w:pPr>
            <w:r w:rsidRPr="001716F0">
              <w:rPr>
                <w:color w:val="000000"/>
                <w:lang w:eastAsia="ru-RU"/>
              </w:rPr>
              <w:t>56,00</w:t>
            </w:r>
          </w:p>
        </w:tc>
        <w:tc>
          <w:tcPr>
            <w:tcW w:w="2363" w:type="dxa"/>
            <w:shd w:val="clear" w:color="auto" w:fill="auto"/>
            <w:vAlign w:val="center"/>
            <w:hideMark/>
          </w:tcPr>
          <w:p w14:paraId="27B2ADAA" w14:textId="77777777" w:rsidR="001716F0" w:rsidRPr="001716F0" w:rsidRDefault="001716F0" w:rsidP="001716F0">
            <w:pPr>
              <w:spacing w:after="0" w:line="240" w:lineRule="auto"/>
              <w:jc w:val="center"/>
              <w:rPr>
                <w:color w:val="000000"/>
                <w:lang w:eastAsia="ru-RU"/>
              </w:rPr>
            </w:pPr>
            <w:r w:rsidRPr="001716F0">
              <w:rPr>
                <w:color w:val="000000"/>
                <w:lang w:eastAsia="ru-RU"/>
              </w:rPr>
              <w:t>50,67</w:t>
            </w:r>
          </w:p>
        </w:tc>
        <w:tc>
          <w:tcPr>
            <w:tcW w:w="2302" w:type="dxa"/>
            <w:shd w:val="clear" w:color="auto" w:fill="auto"/>
            <w:vAlign w:val="center"/>
            <w:hideMark/>
          </w:tcPr>
          <w:p w14:paraId="0CBD0E2E" w14:textId="77777777" w:rsidR="001716F0" w:rsidRPr="001716F0" w:rsidRDefault="001716F0" w:rsidP="001716F0">
            <w:pPr>
              <w:spacing w:after="0" w:line="240" w:lineRule="auto"/>
              <w:jc w:val="center"/>
              <w:rPr>
                <w:color w:val="000000"/>
                <w:lang w:eastAsia="ru-RU"/>
              </w:rPr>
            </w:pPr>
            <w:r w:rsidRPr="001716F0">
              <w:rPr>
                <w:color w:val="000000"/>
                <w:lang w:eastAsia="ru-RU"/>
              </w:rPr>
              <w:t>55,00</w:t>
            </w:r>
          </w:p>
        </w:tc>
        <w:tc>
          <w:tcPr>
            <w:tcW w:w="2133" w:type="dxa"/>
            <w:shd w:val="clear" w:color="auto" w:fill="auto"/>
            <w:vAlign w:val="center"/>
            <w:hideMark/>
          </w:tcPr>
          <w:p w14:paraId="4BD5AFC3" w14:textId="77777777" w:rsidR="001716F0" w:rsidRPr="001716F0" w:rsidRDefault="001716F0" w:rsidP="001716F0">
            <w:pPr>
              <w:spacing w:after="0" w:line="240" w:lineRule="auto"/>
              <w:jc w:val="center"/>
              <w:rPr>
                <w:color w:val="000000"/>
                <w:lang w:eastAsia="ru-RU"/>
              </w:rPr>
            </w:pPr>
            <w:r w:rsidRPr="001716F0">
              <w:rPr>
                <w:color w:val="000000"/>
                <w:lang w:eastAsia="ru-RU"/>
              </w:rPr>
              <w:t>1,00</w:t>
            </w:r>
          </w:p>
        </w:tc>
        <w:tc>
          <w:tcPr>
            <w:tcW w:w="2133" w:type="dxa"/>
            <w:shd w:val="clear" w:color="auto" w:fill="auto"/>
            <w:vAlign w:val="center"/>
            <w:hideMark/>
          </w:tcPr>
          <w:p w14:paraId="5FC49664" w14:textId="77777777" w:rsidR="001716F0" w:rsidRPr="001716F0" w:rsidRDefault="001716F0" w:rsidP="001716F0">
            <w:pPr>
              <w:spacing w:after="0" w:line="240" w:lineRule="auto"/>
              <w:jc w:val="center"/>
              <w:rPr>
                <w:color w:val="000000"/>
                <w:lang w:eastAsia="ru-RU"/>
              </w:rPr>
            </w:pPr>
            <w:r w:rsidRPr="001716F0">
              <w:rPr>
                <w:color w:val="000000"/>
                <w:lang w:eastAsia="ru-RU"/>
              </w:rPr>
              <w:t>2%</w:t>
            </w:r>
          </w:p>
        </w:tc>
      </w:tr>
      <w:tr w:rsidR="004F6E36" w:rsidRPr="001716F0" w14:paraId="71A7CF27" w14:textId="77777777" w:rsidTr="004F6E36">
        <w:trPr>
          <w:trHeight w:val="310"/>
        </w:trPr>
        <w:tc>
          <w:tcPr>
            <w:tcW w:w="567" w:type="dxa"/>
            <w:shd w:val="clear" w:color="auto" w:fill="auto"/>
            <w:vAlign w:val="center"/>
            <w:hideMark/>
          </w:tcPr>
          <w:p w14:paraId="5841B6CB" w14:textId="77777777" w:rsidR="001716F0" w:rsidRPr="001716F0" w:rsidRDefault="001716F0" w:rsidP="001716F0">
            <w:pPr>
              <w:spacing w:after="0" w:line="240" w:lineRule="auto"/>
              <w:jc w:val="center"/>
              <w:rPr>
                <w:color w:val="000000"/>
                <w:lang w:eastAsia="ru-RU"/>
              </w:rPr>
            </w:pPr>
            <w:r w:rsidRPr="001716F0">
              <w:rPr>
                <w:color w:val="000000"/>
                <w:lang w:eastAsia="ru-RU"/>
              </w:rPr>
              <w:t>3</w:t>
            </w:r>
          </w:p>
        </w:tc>
        <w:tc>
          <w:tcPr>
            <w:tcW w:w="1701" w:type="dxa"/>
            <w:shd w:val="clear" w:color="auto" w:fill="auto"/>
            <w:vAlign w:val="center"/>
            <w:hideMark/>
          </w:tcPr>
          <w:p w14:paraId="6C0E7EA2" w14:textId="77777777" w:rsidR="001716F0" w:rsidRPr="001716F0" w:rsidRDefault="001716F0" w:rsidP="001716F0">
            <w:pPr>
              <w:spacing w:after="0" w:line="240" w:lineRule="auto"/>
              <w:rPr>
                <w:color w:val="000000"/>
                <w:lang w:eastAsia="ru-RU"/>
              </w:rPr>
            </w:pPr>
            <w:r w:rsidRPr="001716F0">
              <w:rPr>
                <w:color w:val="000000"/>
                <w:lang w:eastAsia="ru-RU"/>
              </w:rPr>
              <w:t>с. Черниговка</w:t>
            </w:r>
          </w:p>
        </w:tc>
        <w:tc>
          <w:tcPr>
            <w:tcW w:w="1546" w:type="dxa"/>
            <w:shd w:val="clear" w:color="auto" w:fill="auto"/>
            <w:vAlign w:val="center"/>
            <w:hideMark/>
          </w:tcPr>
          <w:p w14:paraId="031CF47B" w14:textId="77777777" w:rsidR="001716F0" w:rsidRPr="001716F0" w:rsidRDefault="001716F0" w:rsidP="001716F0">
            <w:pPr>
              <w:spacing w:after="0" w:line="240" w:lineRule="auto"/>
              <w:jc w:val="center"/>
              <w:rPr>
                <w:color w:val="000000"/>
                <w:lang w:eastAsia="ru-RU"/>
              </w:rPr>
            </w:pPr>
            <w:r w:rsidRPr="001716F0">
              <w:rPr>
                <w:color w:val="000000"/>
                <w:lang w:eastAsia="ru-RU"/>
              </w:rPr>
              <w:t>№ 1405</w:t>
            </w:r>
          </w:p>
        </w:tc>
        <w:tc>
          <w:tcPr>
            <w:tcW w:w="1759" w:type="dxa"/>
            <w:shd w:val="clear" w:color="auto" w:fill="auto"/>
            <w:vAlign w:val="center"/>
            <w:hideMark/>
          </w:tcPr>
          <w:p w14:paraId="08DBCE41" w14:textId="77777777" w:rsidR="001716F0" w:rsidRPr="001716F0" w:rsidRDefault="001716F0" w:rsidP="001716F0">
            <w:pPr>
              <w:spacing w:after="0" w:line="240" w:lineRule="auto"/>
              <w:jc w:val="center"/>
              <w:rPr>
                <w:color w:val="000000"/>
                <w:lang w:eastAsia="ru-RU"/>
              </w:rPr>
            </w:pPr>
            <w:r w:rsidRPr="001716F0">
              <w:rPr>
                <w:color w:val="000000"/>
                <w:lang w:eastAsia="ru-RU"/>
              </w:rPr>
              <w:t>408,00</w:t>
            </w:r>
          </w:p>
        </w:tc>
        <w:tc>
          <w:tcPr>
            <w:tcW w:w="2363" w:type="dxa"/>
            <w:shd w:val="clear" w:color="auto" w:fill="auto"/>
            <w:vAlign w:val="center"/>
            <w:hideMark/>
          </w:tcPr>
          <w:p w14:paraId="73845699" w14:textId="77777777" w:rsidR="001716F0" w:rsidRPr="001716F0" w:rsidRDefault="001716F0" w:rsidP="001716F0">
            <w:pPr>
              <w:spacing w:after="0" w:line="240" w:lineRule="auto"/>
              <w:jc w:val="center"/>
              <w:rPr>
                <w:color w:val="000000"/>
                <w:lang w:eastAsia="ru-RU"/>
              </w:rPr>
            </w:pPr>
            <w:r w:rsidRPr="001716F0">
              <w:rPr>
                <w:color w:val="000000"/>
                <w:lang w:eastAsia="ru-RU"/>
              </w:rPr>
              <w:t>134,10</w:t>
            </w:r>
          </w:p>
        </w:tc>
        <w:tc>
          <w:tcPr>
            <w:tcW w:w="2302" w:type="dxa"/>
            <w:shd w:val="clear" w:color="auto" w:fill="auto"/>
            <w:vAlign w:val="center"/>
            <w:hideMark/>
          </w:tcPr>
          <w:p w14:paraId="36FB2B40" w14:textId="77777777" w:rsidR="001716F0" w:rsidRPr="001716F0" w:rsidRDefault="001716F0" w:rsidP="001716F0">
            <w:pPr>
              <w:spacing w:after="0" w:line="240" w:lineRule="auto"/>
              <w:jc w:val="center"/>
              <w:rPr>
                <w:color w:val="000000"/>
                <w:lang w:eastAsia="ru-RU"/>
              </w:rPr>
            </w:pPr>
            <w:r w:rsidRPr="001716F0">
              <w:rPr>
                <w:color w:val="000000"/>
                <w:lang w:eastAsia="ru-RU"/>
              </w:rPr>
              <w:t>160,91</w:t>
            </w:r>
          </w:p>
        </w:tc>
        <w:tc>
          <w:tcPr>
            <w:tcW w:w="2133" w:type="dxa"/>
            <w:shd w:val="clear" w:color="auto" w:fill="auto"/>
            <w:vAlign w:val="center"/>
            <w:hideMark/>
          </w:tcPr>
          <w:p w14:paraId="5CB714BC" w14:textId="77777777" w:rsidR="001716F0" w:rsidRPr="001716F0" w:rsidRDefault="001716F0" w:rsidP="001716F0">
            <w:pPr>
              <w:spacing w:after="0" w:line="240" w:lineRule="auto"/>
              <w:jc w:val="center"/>
              <w:rPr>
                <w:color w:val="000000"/>
                <w:lang w:eastAsia="ru-RU"/>
              </w:rPr>
            </w:pPr>
            <w:r w:rsidRPr="001716F0">
              <w:rPr>
                <w:color w:val="000000"/>
                <w:lang w:eastAsia="ru-RU"/>
              </w:rPr>
              <w:t>247,09</w:t>
            </w:r>
          </w:p>
        </w:tc>
        <w:tc>
          <w:tcPr>
            <w:tcW w:w="2133" w:type="dxa"/>
            <w:shd w:val="clear" w:color="auto" w:fill="auto"/>
            <w:vAlign w:val="center"/>
            <w:hideMark/>
          </w:tcPr>
          <w:p w14:paraId="76A34C02" w14:textId="77777777" w:rsidR="001716F0" w:rsidRPr="001716F0" w:rsidRDefault="001716F0" w:rsidP="001716F0">
            <w:pPr>
              <w:spacing w:after="0" w:line="240" w:lineRule="auto"/>
              <w:jc w:val="center"/>
              <w:rPr>
                <w:color w:val="000000"/>
                <w:lang w:eastAsia="ru-RU"/>
              </w:rPr>
            </w:pPr>
            <w:r w:rsidRPr="001716F0">
              <w:rPr>
                <w:color w:val="000000"/>
                <w:lang w:eastAsia="ru-RU"/>
              </w:rPr>
              <w:t>61%</w:t>
            </w:r>
          </w:p>
        </w:tc>
      </w:tr>
      <w:tr w:rsidR="004F6E36" w:rsidRPr="001716F0" w14:paraId="46343024" w14:textId="77777777" w:rsidTr="004F6E36">
        <w:trPr>
          <w:trHeight w:val="310"/>
        </w:trPr>
        <w:tc>
          <w:tcPr>
            <w:tcW w:w="567" w:type="dxa"/>
            <w:shd w:val="clear" w:color="auto" w:fill="auto"/>
            <w:vAlign w:val="center"/>
            <w:hideMark/>
          </w:tcPr>
          <w:p w14:paraId="4DC2F0B2" w14:textId="77777777" w:rsidR="001716F0" w:rsidRPr="001716F0" w:rsidRDefault="001716F0" w:rsidP="001716F0">
            <w:pPr>
              <w:spacing w:after="0" w:line="240" w:lineRule="auto"/>
              <w:jc w:val="center"/>
              <w:rPr>
                <w:color w:val="000000"/>
                <w:lang w:eastAsia="ru-RU"/>
              </w:rPr>
            </w:pPr>
            <w:r w:rsidRPr="001716F0">
              <w:rPr>
                <w:color w:val="000000"/>
                <w:lang w:eastAsia="ru-RU"/>
              </w:rPr>
              <w:t>4</w:t>
            </w:r>
          </w:p>
        </w:tc>
        <w:tc>
          <w:tcPr>
            <w:tcW w:w="1701" w:type="dxa"/>
            <w:shd w:val="clear" w:color="auto" w:fill="auto"/>
            <w:vAlign w:val="center"/>
            <w:hideMark/>
          </w:tcPr>
          <w:p w14:paraId="4A98BB4C" w14:textId="77777777" w:rsidR="001716F0" w:rsidRPr="001716F0" w:rsidRDefault="001716F0" w:rsidP="001716F0">
            <w:pPr>
              <w:spacing w:after="0" w:line="240" w:lineRule="auto"/>
              <w:rPr>
                <w:color w:val="000000"/>
                <w:lang w:eastAsia="ru-RU"/>
              </w:rPr>
            </w:pPr>
            <w:r w:rsidRPr="001716F0">
              <w:rPr>
                <w:color w:val="000000"/>
                <w:lang w:eastAsia="ru-RU"/>
              </w:rPr>
              <w:t>с. Черниговка</w:t>
            </w:r>
          </w:p>
        </w:tc>
        <w:tc>
          <w:tcPr>
            <w:tcW w:w="1546" w:type="dxa"/>
            <w:shd w:val="clear" w:color="auto" w:fill="auto"/>
            <w:vAlign w:val="center"/>
            <w:hideMark/>
          </w:tcPr>
          <w:p w14:paraId="60563C42" w14:textId="77777777" w:rsidR="001716F0" w:rsidRPr="001716F0" w:rsidRDefault="001716F0" w:rsidP="001716F0">
            <w:pPr>
              <w:spacing w:after="0" w:line="240" w:lineRule="auto"/>
              <w:jc w:val="center"/>
              <w:rPr>
                <w:color w:val="000000"/>
                <w:lang w:eastAsia="ru-RU"/>
              </w:rPr>
            </w:pPr>
            <w:r w:rsidRPr="001716F0">
              <w:rPr>
                <w:color w:val="000000"/>
                <w:lang w:eastAsia="ru-RU"/>
              </w:rPr>
              <w:t>№ 1896</w:t>
            </w:r>
          </w:p>
        </w:tc>
        <w:tc>
          <w:tcPr>
            <w:tcW w:w="1759" w:type="dxa"/>
            <w:shd w:val="clear" w:color="auto" w:fill="auto"/>
            <w:vAlign w:val="center"/>
            <w:hideMark/>
          </w:tcPr>
          <w:p w14:paraId="67528E29" w14:textId="77777777" w:rsidR="001716F0" w:rsidRPr="001716F0" w:rsidRDefault="001716F0" w:rsidP="001716F0">
            <w:pPr>
              <w:spacing w:after="0" w:line="240" w:lineRule="auto"/>
              <w:jc w:val="center"/>
              <w:rPr>
                <w:color w:val="000000"/>
                <w:lang w:eastAsia="ru-RU"/>
              </w:rPr>
            </w:pPr>
            <w:r w:rsidRPr="001716F0">
              <w:rPr>
                <w:color w:val="000000"/>
                <w:lang w:eastAsia="ru-RU"/>
              </w:rPr>
              <w:t>165,00</w:t>
            </w:r>
          </w:p>
        </w:tc>
        <w:tc>
          <w:tcPr>
            <w:tcW w:w="2363" w:type="dxa"/>
            <w:shd w:val="clear" w:color="auto" w:fill="auto"/>
            <w:vAlign w:val="center"/>
            <w:hideMark/>
          </w:tcPr>
          <w:p w14:paraId="6524A118" w14:textId="77777777" w:rsidR="001716F0" w:rsidRPr="001716F0" w:rsidRDefault="001716F0" w:rsidP="001716F0">
            <w:pPr>
              <w:spacing w:after="0" w:line="240" w:lineRule="auto"/>
              <w:jc w:val="center"/>
              <w:rPr>
                <w:color w:val="000000"/>
                <w:lang w:eastAsia="ru-RU"/>
              </w:rPr>
            </w:pPr>
            <w:r w:rsidRPr="001716F0">
              <w:rPr>
                <w:color w:val="000000"/>
                <w:lang w:eastAsia="ru-RU"/>
              </w:rPr>
              <w:t>0,00</w:t>
            </w:r>
          </w:p>
        </w:tc>
        <w:tc>
          <w:tcPr>
            <w:tcW w:w="2302" w:type="dxa"/>
            <w:shd w:val="clear" w:color="auto" w:fill="auto"/>
            <w:vAlign w:val="center"/>
            <w:hideMark/>
          </w:tcPr>
          <w:p w14:paraId="49450CA1" w14:textId="77777777" w:rsidR="001716F0" w:rsidRPr="001716F0" w:rsidRDefault="001716F0" w:rsidP="001716F0">
            <w:pPr>
              <w:spacing w:after="0" w:line="240" w:lineRule="auto"/>
              <w:jc w:val="center"/>
              <w:rPr>
                <w:color w:val="000000"/>
                <w:lang w:eastAsia="ru-RU"/>
              </w:rPr>
            </w:pPr>
            <w:r w:rsidRPr="001716F0">
              <w:rPr>
                <w:color w:val="000000"/>
                <w:lang w:eastAsia="ru-RU"/>
              </w:rPr>
              <w:t>0,00</w:t>
            </w:r>
          </w:p>
        </w:tc>
        <w:tc>
          <w:tcPr>
            <w:tcW w:w="2133" w:type="dxa"/>
            <w:shd w:val="clear" w:color="auto" w:fill="auto"/>
            <w:vAlign w:val="center"/>
            <w:hideMark/>
          </w:tcPr>
          <w:p w14:paraId="79026071" w14:textId="77777777" w:rsidR="001716F0" w:rsidRPr="001716F0" w:rsidRDefault="001716F0" w:rsidP="001716F0">
            <w:pPr>
              <w:spacing w:after="0" w:line="240" w:lineRule="auto"/>
              <w:jc w:val="center"/>
              <w:rPr>
                <w:color w:val="000000"/>
                <w:lang w:eastAsia="ru-RU"/>
              </w:rPr>
            </w:pPr>
            <w:r w:rsidRPr="001716F0">
              <w:rPr>
                <w:color w:val="000000"/>
                <w:lang w:eastAsia="ru-RU"/>
              </w:rPr>
              <w:t>165,00</w:t>
            </w:r>
          </w:p>
        </w:tc>
        <w:tc>
          <w:tcPr>
            <w:tcW w:w="2133" w:type="dxa"/>
            <w:shd w:val="clear" w:color="auto" w:fill="auto"/>
            <w:vAlign w:val="center"/>
            <w:hideMark/>
          </w:tcPr>
          <w:p w14:paraId="6B3AB4BA" w14:textId="77777777" w:rsidR="001716F0" w:rsidRPr="001716F0" w:rsidRDefault="001716F0" w:rsidP="001716F0">
            <w:pPr>
              <w:spacing w:after="0" w:line="240" w:lineRule="auto"/>
              <w:jc w:val="center"/>
              <w:rPr>
                <w:color w:val="000000"/>
                <w:lang w:eastAsia="ru-RU"/>
              </w:rPr>
            </w:pPr>
            <w:r w:rsidRPr="001716F0">
              <w:rPr>
                <w:color w:val="000000"/>
                <w:lang w:eastAsia="ru-RU"/>
              </w:rPr>
              <w:t>100%</w:t>
            </w:r>
          </w:p>
        </w:tc>
      </w:tr>
      <w:tr w:rsidR="004F6E36" w:rsidRPr="001716F0" w14:paraId="3ABF15F8" w14:textId="77777777" w:rsidTr="004F6E36">
        <w:trPr>
          <w:trHeight w:val="310"/>
        </w:trPr>
        <w:tc>
          <w:tcPr>
            <w:tcW w:w="567" w:type="dxa"/>
            <w:shd w:val="clear" w:color="auto" w:fill="auto"/>
            <w:vAlign w:val="center"/>
            <w:hideMark/>
          </w:tcPr>
          <w:p w14:paraId="5B27B68F" w14:textId="77777777" w:rsidR="001716F0" w:rsidRPr="001716F0" w:rsidRDefault="001716F0" w:rsidP="001716F0">
            <w:pPr>
              <w:spacing w:after="0" w:line="240" w:lineRule="auto"/>
              <w:jc w:val="center"/>
              <w:rPr>
                <w:color w:val="000000"/>
                <w:lang w:eastAsia="ru-RU"/>
              </w:rPr>
            </w:pPr>
            <w:r w:rsidRPr="001716F0">
              <w:rPr>
                <w:color w:val="000000"/>
                <w:lang w:eastAsia="ru-RU"/>
              </w:rPr>
              <w:t>5</w:t>
            </w:r>
          </w:p>
        </w:tc>
        <w:tc>
          <w:tcPr>
            <w:tcW w:w="1701" w:type="dxa"/>
            <w:shd w:val="clear" w:color="auto" w:fill="auto"/>
            <w:vAlign w:val="center"/>
            <w:hideMark/>
          </w:tcPr>
          <w:p w14:paraId="1D9371DB" w14:textId="77777777" w:rsidR="001716F0" w:rsidRPr="001716F0" w:rsidRDefault="001716F0" w:rsidP="001716F0">
            <w:pPr>
              <w:spacing w:after="0" w:line="240" w:lineRule="auto"/>
              <w:rPr>
                <w:color w:val="000000"/>
                <w:lang w:eastAsia="ru-RU"/>
              </w:rPr>
            </w:pPr>
            <w:r w:rsidRPr="001716F0">
              <w:rPr>
                <w:color w:val="000000"/>
                <w:lang w:eastAsia="ru-RU"/>
              </w:rPr>
              <w:t>с. Черниговка</w:t>
            </w:r>
          </w:p>
        </w:tc>
        <w:tc>
          <w:tcPr>
            <w:tcW w:w="1546" w:type="dxa"/>
            <w:shd w:val="clear" w:color="auto" w:fill="auto"/>
            <w:vAlign w:val="center"/>
            <w:hideMark/>
          </w:tcPr>
          <w:p w14:paraId="3C83933C" w14:textId="77777777" w:rsidR="001716F0" w:rsidRPr="001716F0" w:rsidRDefault="001716F0" w:rsidP="001716F0">
            <w:pPr>
              <w:spacing w:after="0" w:line="240" w:lineRule="auto"/>
              <w:jc w:val="center"/>
              <w:rPr>
                <w:color w:val="000000"/>
                <w:lang w:eastAsia="ru-RU"/>
              </w:rPr>
            </w:pPr>
            <w:r w:rsidRPr="001716F0">
              <w:rPr>
                <w:color w:val="000000"/>
                <w:lang w:eastAsia="ru-RU"/>
              </w:rPr>
              <w:t>№ 10058</w:t>
            </w:r>
          </w:p>
        </w:tc>
        <w:tc>
          <w:tcPr>
            <w:tcW w:w="1759" w:type="dxa"/>
            <w:shd w:val="clear" w:color="auto" w:fill="auto"/>
            <w:vAlign w:val="center"/>
            <w:hideMark/>
          </w:tcPr>
          <w:p w14:paraId="1EB432E0" w14:textId="77777777" w:rsidR="001716F0" w:rsidRPr="001716F0" w:rsidRDefault="001716F0" w:rsidP="001716F0">
            <w:pPr>
              <w:spacing w:after="0" w:line="240" w:lineRule="auto"/>
              <w:jc w:val="center"/>
              <w:rPr>
                <w:color w:val="000000"/>
                <w:lang w:eastAsia="ru-RU"/>
              </w:rPr>
            </w:pPr>
            <w:r w:rsidRPr="001716F0">
              <w:rPr>
                <w:color w:val="000000"/>
                <w:lang w:eastAsia="ru-RU"/>
              </w:rPr>
              <w:t>70,00</w:t>
            </w:r>
          </w:p>
        </w:tc>
        <w:tc>
          <w:tcPr>
            <w:tcW w:w="2363" w:type="dxa"/>
            <w:shd w:val="clear" w:color="auto" w:fill="auto"/>
            <w:vAlign w:val="center"/>
            <w:hideMark/>
          </w:tcPr>
          <w:p w14:paraId="02107932" w14:textId="77777777" w:rsidR="001716F0" w:rsidRPr="001716F0" w:rsidRDefault="001716F0" w:rsidP="001716F0">
            <w:pPr>
              <w:spacing w:after="0" w:line="240" w:lineRule="auto"/>
              <w:jc w:val="center"/>
              <w:rPr>
                <w:color w:val="000000"/>
                <w:lang w:eastAsia="ru-RU"/>
              </w:rPr>
            </w:pPr>
            <w:r w:rsidRPr="001716F0">
              <w:rPr>
                <w:color w:val="000000"/>
                <w:lang w:eastAsia="ru-RU"/>
              </w:rPr>
              <w:t>53,27</w:t>
            </w:r>
          </w:p>
        </w:tc>
        <w:tc>
          <w:tcPr>
            <w:tcW w:w="2302" w:type="dxa"/>
            <w:shd w:val="clear" w:color="auto" w:fill="auto"/>
            <w:vAlign w:val="center"/>
            <w:hideMark/>
          </w:tcPr>
          <w:p w14:paraId="4D062105" w14:textId="77777777" w:rsidR="001716F0" w:rsidRPr="001716F0" w:rsidRDefault="001716F0" w:rsidP="001716F0">
            <w:pPr>
              <w:spacing w:after="0" w:line="240" w:lineRule="auto"/>
              <w:jc w:val="center"/>
              <w:rPr>
                <w:color w:val="000000"/>
                <w:lang w:eastAsia="ru-RU"/>
              </w:rPr>
            </w:pPr>
            <w:r w:rsidRPr="001716F0">
              <w:rPr>
                <w:color w:val="000000"/>
                <w:lang w:eastAsia="ru-RU"/>
              </w:rPr>
              <w:t>63,92</w:t>
            </w:r>
          </w:p>
        </w:tc>
        <w:tc>
          <w:tcPr>
            <w:tcW w:w="2133" w:type="dxa"/>
            <w:shd w:val="clear" w:color="auto" w:fill="auto"/>
            <w:vAlign w:val="center"/>
            <w:hideMark/>
          </w:tcPr>
          <w:p w14:paraId="7F2D9CF3" w14:textId="77777777" w:rsidR="001716F0" w:rsidRPr="001716F0" w:rsidRDefault="001716F0" w:rsidP="001716F0">
            <w:pPr>
              <w:spacing w:after="0" w:line="240" w:lineRule="auto"/>
              <w:jc w:val="center"/>
              <w:rPr>
                <w:color w:val="000000"/>
                <w:lang w:eastAsia="ru-RU"/>
              </w:rPr>
            </w:pPr>
            <w:r w:rsidRPr="001716F0">
              <w:rPr>
                <w:color w:val="000000"/>
                <w:lang w:eastAsia="ru-RU"/>
              </w:rPr>
              <w:t>6,08</w:t>
            </w:r>
          </w:p>
        </w:tc>
        <w:tc>
          <w:tcPr>
            <w:tcW w:w="2133" w:type="dxa"/>
            <w:shd w:val="clear" w:color="auto" w:fill="auto"/>
            <w:vAlign w:val="center"/>
            <w:hideMark/>
          </w:tcPr>
          <w:p w14:paraId="13EB08D9" w14:textId="77777777" w:rsidR="001716F0" w:rsidRPr="001716F0" w:rsidRDefault="001716F0" w:rsidP="001716F0">
            <w:pPr>
              <w:spacing w:after="0" w:line="240" w:lineRule="auto"/>
              <w:jc w:val="center"/>
              <w:rPr>
                <w:color w:val="000000"/>
                <w:lang w:eastAsia="ru-RU"/>
              </w:rPr>
            </w:pPr>
            <w:r w:rsidRPr="001716F0">
              <w:rPr>
                <w:color w:val="000000"/>
                <w:lang w:eastAsia="ru-RU"/>
              </w:rPr>
              <w:t>9%</w:t>
            </w:r>
          </w:p>
        </w:tc>
      </w:tr>
      <w:tr w:rsidR="001716F0" w:rsidRPr="001716F0" w14:paraId="1998D10E" w14:textId="77777777" w:rsidTr="004F6E36">
        <w:trPr>
          <w:trHeight w:val="320"/>
        </w:trPr>
        <w:tc>
          <w:tcPr>
            <w:tcW w:w="7936" w:type="dxa"/>
            <w:gridSpan w:val="5"/>
            <w:shd w:val="clear" w:color="auto" w:fill="auto"/>
            <w:vAlign w:val="center"/>
            <w:hideMark/>
          </w:tcPr>
          <w:p w14:paraId="4FBA9A38" w14:textId="77777777" w:rsidR="001716F0" w:rsidRPr="001716F0" w:rsidRDefault="001716F0" w:rsidP="001716F0">
            <w:pPr>
              <w:spacing w:after="0" w:line="240" w:lineRule="auto"/>
              <w:jc w:val="center"/>
              <w:rPr>
                <w:color w:val="000000"/>
                <w:lang w:eastAsia="ru-RU"/>
              </w:rPr>
            </w:pPr>
            <w:r w:rsidRPr="001716F0">
              <w:rPr>
                <w:color w:val="000000"/>
                <w:lang w:eastAsia="ru-RU"/>
              </w:rPr>
              <w:t>ВЗС № 2</w:t>
            </w:r>
          </w:p>
        </w:tc>
        <w:tc>
          <w:tcPr>
            <w:tcW w:w="2302" w:type="dxa"/>
            <w:shd w:val="clear" w:color="auto" w:fill="auto"/>
            <w:vAlign w:val="center"/>
            <w:hideMark/>
          </w:tcPr>
          <w:p w14:paraId="44BB28FD" w14:textId="77777777" w:rsidR="001716F0" w:rsidRPr="001716F0" w:rsidRDefault="001716F0" w:rsidP="001716F0">
            <w:pPr>
              <w:spacing w:after="0" w:line="240" w:lineRule="auto"/>
              <w:jc w:val="center"/>
              <w:rPr>
                <w:color w:val="000000"/>
                <w:lang w:eastAsia="ru-RU"/>
              </w:rPr>
            </w:pPr>
          </w:p>
        </w:tc>
        <w:tc>
          <w:tcPr>
            <w:tcW w:w="2133" w:type="dxa"/>
            <w:shd w:val="clear" w:color="auto" w:fill="auto"/>
            <w:noWrap/>
            <w:vAlign w:val="bottom"/>
            <w:hideMark/>
          </w:tcPr>
          <w:p w14:paraId="5B205929" w14:textId="77777777" w:rsidR="001716F0" w:rsidRPr="001716F0" w:rsidRDefault="001716F0" w:rsidP="001716F0">
            <w:pPr>
              <w:spacing w:after="0" w:line="240" w:lineRule="auto"/>
              <w:rPr>
                <w:lang w:eastAsia="ru-RU"/>
              </w:rPr>
            </w:pPr>
          </w:p>
        </w:tc>
        <w:tc>
          <w:tcPr>
            <w:tcW w:w="2133" w:type="dxa"/>
            <w:shd w:val="clear" w:color="auto" w:fill="auto"/>
            <w:noWrap/>
            <w:vAlign w:val="bottom"/>
            <w:hideMark/>
          </w:tcPr>
          <w:p w14:paraId="03095F47" w14:textId="77777777" w:rsidR="001716F0" w:rsidRPr="001716F0" w:rsidRDefault="001716F0" w:rsidP="001716F0">
            <w:pPr>
              <w:spacing w:after="0" w:line="240" w:lineRule="auto"/>
              <w:rPr>
                <w:lang w:eastAsia="ru-RU"/>
              </w:rPr>
            </w:pPr>
          </w:p>
        </w:tc>
      </w:tr>
      <w:tr w:rsidR="004F6E36" w:rsidRPr="001716F0" w14:paraId="30DAA1B1" w14:textId="77777777" w:rsidTr="004F6E36">
        <w:trPr>
          <w:trHeight w:val="310"/>
        </w:trPr>
        <w:tc>
          <w:tcPr>
            <w:tcW w:w="567" w:type="dxa"/>
            <w:shd w:val="clear" w:color="auto" w:fill="auto"/>
            <w:vAlign w:val="center"/>
            <w:hideMark/>
          </w:tcPr>
          <w:p w14:paraId="1698CAA7" w14:textId="77777777" w:rsidR="001716F0" w:rsidRPr="001716F0" w:rsidRDefault="001716F0" w:rsidP="001716F0">
            <w:pPr>
              <w:spacing w:after="0" w:line="240" w:lineRule="auto"/>
              <w:jc w:val="center"/>
              <w:rPr>
                <w:color w:val="000000"/>
                <w:lang w:eastAsia="ru-RU"/>
              </w:rPr>
            </w:pPr>
            <w:r w:rsidRPr="001716F0">
              <w:rPr>
                <w:color w:val="000000"/>
                <w:lang w:eastAsia="ru-RU"/>
              </w:rPr>
              <w:t>1</w:t>
            </w:r>
          </w:p>
        </w:tc>
        <w:tc>
          <w:tcPr>
            <w:tcW w:w="1701" w:type="dxa"/>
            <w:shd w:val="clear" w:color="auto" w:fill="auto"/>
            <w:vAlign w:val="center"/>
            <w:hideMark/>
          </w:tcPr>
          <w:p w14:paraId="7EA3147F" w14:textId="77777777" w:rsidR="001716F0" w:rsidRPr="001716F0" w:rsidRDefault="001716F0" w:rsidP="001716F0">
            <w:pPr>
              <w:spacing w:after="0" w:line="240" w:lineRule="auto"/>
              <w:rPr>
                <w:color w:val="000000"/>
                <w:lang w:eastAsia="ru-RU"/>
              </w:rPr>
            </w:pPr>
            <w:r w:rsidRPr="001716F0">
              <w:rPr>
                <w:color w:val="000000"/>
                <w:lang w:eastAsia="ru-RU"/>
              </w:rPr>
              <w:t>с. Черниговка</w:t>
            </w:r>
          </w:p>
        </w:tc>
        <w:tc>
          <w:tcPr>
            <w:tcW w:w="1546" w:type="dxa"/>
            <w:shd w:val="clear" w:color="auto" w:fill="auto"/>
            <w:vAlign w:val="center"/>
            <w:hideMark/>
          </w:tcPr>
          <w:p w14:paraId="5156564E" w14:textId="77777777" w:rsidR="001716F0" w:rsidRPr="001716F0" w:rsidRDefault="001716F0" w:rsidP="001716F0">
            <w:pPr>
              <w:spacing w:after="0" w:line="240" w:lineRule="auto"/>
              <w:jc w:val="center"/>
              <w:rPr>
                <w:color w:val="000000"/>
                <w:lang w:eastAsia="ru-RU"/>
              </w:rPr>
            </w:pPr>
            <w:r w:rsidRPr="001716F0">
              <w:rPr>
                <w:color w:val="000000"/>
                <w:lang w:eastAsia="ru-RU"/>
              </w:rPr>
              <w:t>№ 369а</w:t>
            </w:r>
          </w:p>
        </w:tc>
        <w:tc>
          <w:tcPr>
            <w:tcW w:w="1759" w:type="dxa"/>
            <w:shd w:val="clear" w:color="auto" w:fill="auto"/>
            <w:vAlign w:val="center"/>
            <w:hideMark/>
          </w:tcPr>
          <w:p w14:paraId="7839C613" w14:textId="77777777" w:rsidR="001716F0" w:rsidRPr="001716F0" w:rsidRDefault="001716F0" w:rsidP="001716F0">
            <w:pPr>
              <w:spacing w:after="0" w:line="240" w:lineRule="auto"/>
              <w:jc w:val="center"/>
              <w:rPr>
                <w:color w:val="000000"/>
                <w:lang w:eastAsia="ru-RU"/>
              </w:rPr>
            </w:pPr>
            <w:r w:rsidRPr="001716F0">
              <w:rPr>
                <w:color w:val="000000"/>
                <w:lang w:eastAsia="ru-RU"/>
              </w:rPr>
              <w:t>96,000</w:t>
            </w:r>
          </w:p>
        </w:tc>
        <w:tc>
          <w:tcPr>
            <w:tcW w:w="2363" w:type="dxa"/>
            <w:shd w:val="clear" w:color="auto" w:fill="auto"/>
            <w:vAlign w:val="center"/>
            <w:hideMark/>
          </w:tcPr>
          <w:p w14:paraId="5B70BBA4" w14:textId="77777777" w:rsidR="001716F0" w:rsidRPr="001716F0" w:rsidRDefault="001716F0" w:rsidP="001716F0">
            <w:pPr>
              <w:spacing w:after="0" w:line="240" w:lineRule="auto"/>
              <w:jc w:val="center"/>
              <w:rPr>
                <w:color w:val="000000"/>
                <w:lang w:eastAsia="ru-RU"/>
              </w:rPr>
            </w:pPr>
            <w:r w:rsidRPr="001716F0">
              <w:rPr>
                <w:color w:val="000000"/>
                <w:lang w:eastAsia="ru-RU"/>
              </w:rPr>
              <w:t>37,913</w:t>
            </w:r>
          </w:p>
        </w:tc>
        <w:tc>
          <w:tcPr>
            <w:tcW w:w="2302" w:type="dxa"/>
            <w:shd w:val="clear" w:color="auto" w:fill="auto"/>
            <w:vAlign w:val="center"/>
            <w:hideMark/>
          </w:tcPr>
          <w:p w14:paraId="0EDB5C6C" w14:textId="77777777" w:rsidR="001716F0" w:rsidRPr="001716F0" w:rsidRDefault="001716F0" w:rsidP="001716F0">
            <w:pPr>
              <w:spacing w:after="0" w:line="240" w:lineRule="auto"/>
              <w:jc w:val="center"/>
              <w:rPr>
                <w:color w:val="000000"/>
                <w:lang w:eastAsia="ru-RU"/>
              </w:rPr>
            </w:pPr>
            <w:r w:rsidRPr="001716F0">
              <w:rPr>
                <w:color w:val="000000"/>
                <w:lang w:eastAsia="ru-RU"/>
              </w:rPr>
              <w:t>45,488</w:t>
            </w:r>
          </w:p>
        </w:tc>
        <w:tc>
          <w:tcPr>
            <w:tcW w:w="2133" w:type="dxa"/>
            <w:shd w:val="clear" w:color="auto" w:fill="auto"/>
            <w:vAlign w:val="center"/>
            <w:hideMark/>
          </w:tcPr>
          <w:p w14:paraId="1075468C" w14:textId="77777777" w:rsidR="001716F0" w:rsidRPr="001716F0" w:rsidRDefault="001716F0" w:rsidP="001716F0">
            <w:pPr>
              <w:spacing w:after="0" w:line="240" w:lineRule="auto"/>
              <w:jc w:val="center"/>
              <w:rPr>
                <w:color w:val="000000"/>
                <w:lang w:eastAsia="ru-RU"/>
              </w:rPr>
            </w:pPr>
            <w:r w:rsidRPr="001716F0">
              <w:rPr>
                <w:color w:val="000000"/>
                <w:lang w:eastAsia="ru-RU"/>
              </w:rPr>
              <w:t>50,51</w:t>
            </w:r>
          </w:p>
        </w:tc>
        <w:tc>
          <w:tcPr>
            <w:tcW w:w="2133" w:type="dxa"/>
            <w:shd w:val="clear" w:color="auto" w:fill="auto"/>
            <w:vAlign w:val="center"/>
            <w:hideMark/>
          </w:tcPr>
          <w:p w14:paraId="7E201BE2" w14:textId="77777777" w:rsidR="001716F0" w:rsidRPr="001716F0" w:rsidRDefault="001716F0" w:rsidP="001716F0">
            <w:pPr>
              <w:spacing w:after="0" w:line="240" w:lineRule="auto"/>
              <w:jc w:val="center"/>
              <w:rPr>
                <w:color w:val="000000"/>
                <w:lang w:eastAsia="ru-RU"/>
              </w:rPr>
            </w:pPr>
            <w:r w:rsidRPr="001716F0">
              <w:rPr>
                <w:color w:val="000000"/>
                <w:lang w:eastAsia="ru-RU"/>
              </w:rPr>
              <w:t>53%</w:t>
            </w:r>
          </w:p>
        </w:tc>
      </w:tr>
      <w:tr w:rsidR="001716F0" w:rsidRPr="001716F0" w14:paraId="722D2BB7" w14:textId="77777777" w:rsidTr="004F6E36">
        <w:trPr>
          <w:trHeight w:val="320"/>
        </w:trPr>
        <w:tc>
          <w:tcPr>
            <w:tcW w:w="7936" w:type="dxa"/>
            <w:gridSpan w:val="5"/>
            <w:shd w:val="clear" w:color="auto" w:fill="auto"/>
            <w:vAlign w:val="center"/>
            <w:hideMark/>
          </w:tcPr>
          <w:p w14:paraId="4E79CF0D" w14:textId="77777777" w:rsidR="001716F0" w:rsidRPr="001716F0" w:rsidRDefault="001716F0" w:rsidP="001716F0">
            <w:pPr>
              <w:spacing w:after="0" w:line="240" w:lineRule="auto"/>
              <w:jc w:val="center"/>
              <w:rPr>
                <w:color w:val="000000"/>
                <w:lang w:eastAsia="ru-RU"/>
              </w:rPr>
            </w:pPr>
            <w:r w:rsidRPr="001716F0">
              <w:rPr>
                <w:color w:val="000000"/>
                <w:lang w:eastAsia="ru-RU"/>
              </w:rPr>
              <w:t>ВЗС № 3</w:t>
            </w:r>
          </w:p>
        </w:tc>
        <w:tc>
          <w:tcPr>
            <w:tcW w:w="2302" w:type="dxa"/>
            <w:shd w:val="clear" w:color="auto" w:fill="auto"/>
            <w:vAlign w:val="center"/>
            <w:hideMark/>
          </w:tcPr>
          <w:p w14:paraId="32091810" w14:textId="77777777" w:rsidR="001716F0" w:rsidRPr="001716F0" w:rsidRDefault="001716F0" w:rsidP="001716F0">
            <w:pPr>
              <w:spacing w:after="0" w:line="240" w:lineRule="auto"/>
              <w:jc w:val="center"/>
              <w:rPr>
                <w:color w:val="000000"/>
                <w:lang w:eastAsia="ru-RU"/>
              </w:rPr>
            </w:pPr>
          </w:p>
        </w:tc>
        <w:tc>
          <w:tcPr>
            <w:tcW w:w="2133" w:type="dxa"/>
            <w:shd w:val="clear" w:color="auto" w:fill="auto"/>
            <w:noWrap/>
            <w:vAlign w:val="bottom"/>
            <w:hideMark/>
          </w:tcPr>
          <w:p w14:paraId="21ECFEB2" w14:textId="77777777" w:rsidR="001716F0" w:rsidRPr="001716F0" w:rsidRDefault="001716F0" w:rsidP="001716F0">
            <w:pPr>
              <w:spacing w:after="0" w:line="240" w:lineRule="auto"/>
              <w:rPr>
                <w:lang w:eastAsia="ru-RU"/>
              </w:rPr>
            </w:pPr>
          </w:p>
        </w:tc>
        <w:tc>
          <w:tcPr>
            <w:tcW w:w="2133" w:type="dxa"/>
            <w:shd w:val="clear" w:color="auto" w:fill="auto"/>
            <w:noWrap/>
            <w:vAlign w:val="bottom"/>
            <w:hideMark/>
          </w:tcPr>
          <w:p w14:paraId="1BF3C730" w14:textId="77777777" w:rsidR="001716F0" w:rsidRPr="001716F0" w:rsidRDefault="001716F0" w:rsidP="001716F0">
            <w:pPr>
              <w:spacing w:after="0" w:line="240" w:lineRule="auto"/>
              <w:rPr>
                <w:lang w:eastAsia="ru-RU"/>
              </w:rPr>
            </w:pPr>
          </w:p>
        </w:tc>
      </w:tr>
      <w:tr w:rsidR="004F6E36" w:rsidRPr="001716F0" w14:paraId="0780B30D" w14:textId="77777777" w:rsidTr="004F6E36">
        <w:trPr>
          <w:trHeight w:val="310"/>
        </w:trPr>
        <w:tc>
          <w:tcPr>
            <w:tcW w:w="567" w:type="dxa"/>
            <w:shd w:val="clear" w:color="auto" w:fill="auto"/>
            <w:vAlign w:val="center"/>
            <w:hideMark/>
          </w:tcPr>
          <w:p w14:paraId="49F2FCEC" w14:textId="77777777" w:rsidR="001716F0" w:rsidRPr="001716F0" w:rsidRDefault="001716F0" w:rsidP="001716F0">
            <w:pPr>
              <w:spacing w:after="0" w:line="240" w:lineRule="auto"/>
              <w:jc w:val="center"/>
              <w:rPr>
                <w:color w:val="000000"/>
                <w:lang w:eastAsia="ru-RU"/>
              </w:rPr>
            </w:pPr>
            <w:r w:rsidRPr="001716F0">
              <w:rPr>
                <w:color w:val="000000"/>
                <w:lang w:eastAsia="ru-RU"/>
              </w:rPr>
              <w:t>1</w:t>
            </w:r>
          </w:p>
        </w:tc>
        <w:tc>
          <w:tcPr>
            <w:tcW w:w="1701" w:type="dxa"/>
            <w:shd w:val="clear" w:color="auto" w:fill="auto"/>
            <w:vAlign w:val="center"/>
            <w:hideMark/>
          </w:tcPr>
          <w:p w14:paraId="09DDC3E0" w14:textId="77777777" w:rsidR="001716F0" w:rsidRPr="001716F0" w:rsidRDefault="001716F0" w:rsidP="001716F0">
            <w:pPr>
              <w:spacing w:after="0" w:line="240" w:lineRule="auto"/>
              <w:rPr>
                <w:color w:val="000000"/>
                <w:lang w:eastAsia="ru-RU"/>
              </w:rPr>
            </w:pPr>
            <w:r w:rsidRPr="001716F0">
              <w:rPr>
                <w:color w:val="000000"/>
                <w:lang w:eastAsia="ru-RU"/>
              </w:rPr>
              <w:t>с. Черниговка</w:t>
            </w:r>
          </w:p>
        </w:tc>
        <w:tc>
          <w:tcPr>
            <w:tcW w:w="1546" w:type="dxa"/>
            <w:shd w:val="clear" w:color="auto" w:fill="auto"/>
            <w:vAlign w:val="center"/>
            <w:hideMark/>
          </w:tcPr>
          <w:p w14:paraId="1BB02F8F" w14:textId="77777777" w:rsidR="001716F0" w:rsidRPr="001716F0" w:rsidRDefault="001716F0" w:rsidP="001716F0">
            <w:pPr>
              <w:spacing w:after="0" w:line="240" w:lineRule="auto"/>
              <w:jc w:val="center"/>
              <w:rPr>
                <w:color w:val="000000"/>
                <w:lang w:eastAsia="ru-RU"/>
              </w:rPr>
            </w:pPr>
            <w:r w:rsidRPr="001716F0">
              <w:rPr>
                <w:color w:val="000000"/>
                <w:lang w:eastAsia="ru-RU"/>
              </w:rPr>
              <w:t>№ 1296</w:t>
            </w:r>
          </w:p>
        </w:tc>
        <w:tc>
          <w:tcPr>
            <w:tcW w:w="1759" w:type="dxa"/>
            <w:shd w:val="clear" w:color="auto" w:fill="auto"/>
            <w:vAlign w:val="center"/>
            <w:hideMark/>
          </w:tcPr>
          <w:p w14:paraId="511D49DB" w14:textId="77777777" w:rsidR="001716F0" w:rsidRPr="001716F0" w:rsidRDefault="001716F0" w:rsidP="001716F0">
            <w:pPr>
              <w:spacing w:after="0" w:line="240" w:lineRule="auto"/>
              <w:jc w:val="center"/>
              <w:rPr>
                <w:color w:val="000000"/>
                <w:lang w:eastAsia="ru-RU"/>
              </w:rPr>
            </w:pPr>
            <w:r w:rsidRPr="001716F0">
              <w:rPr>
                <w:color w:val="000000"/>
                <w:lang w:eastAsia="ru-RU"/>
              </w:rPr>
              <w:t>96,000</w:t>
            </w:r>
          </w:p>
        </w:tc>
        <w:tc>
          <w:tcPr>
            <w:tcW w:w="2363" w:type="dxa"/>
            <w:shd w:val="clear" w:color="auto" w:fill="auto"/>
            <w:vAlign w:val="center"/>
            <w:hideMark/>
          </w:tcPr>
          <w:p w14:paraId="6BA72648" w14:textId="77777777" w:rsidR="001716F0" w:rsidRPr="001716F0" w:rsidRDefault="001716F0" w:rsidP="001716F0">
            <w:pPr>
              <w:spacing w:after="0" w:line="240" w:lineRule="auto"/>
              <w:jc w:val="center"/>
              <w:rPr>
                <w:color w:val="000000"/>
                <w:lang w:eastAsia="ru-RU"/>
              </w:rPr>
            </w:pPr>
            <w:r w:rsidRPr="001716F0">
              <w:rPr>
                <w:color w:val="000000"/>
                <w:lang w:eastAsia="ru-RU"/>
              </w:rPr>
              <w:t>50,750</w:t>
            </w:r>
          </w:p>
        </w:tc>
        <w:tc>
          <w:tcPr>
            <w:tcW w:w="2302" w:type="dxa"/>
            <w:shd w:val="clear" w:color="auto" w:fill="auto"/>
            <w:vAlign w:val="center"/>
            <w:hideMark/>
          </w:tcPr>
          <w:p w14:paraId="06747C30" w14:textId="77777777" w:rsidR="001716F0" w:rsidRPr="001716F0" w:rsidRDefault="001716F0" w:rsidP="001716F0">
            <w:pPr>
              <w:spacing w:after="0" w:line="240" w:lineRule="auto"/>
              <w:jc w:val="center"/>
              <w:rPr>
                <w:color w:val="000000"/>
                <w:lang w:eastAsia="ru-RU"/>
              </w:rPr>
            </w:pPr>
            <w:r w:rsidRPr="001716F0">
              <w:rPr>
                <w:color w:val="000000"/>
                <w:lang w:eastAsia="ru-RU"/>
              </w:rPr>
              <w:t>60,891</w:t>
            </w:r>
          </w:p>
        </w:tc>
        <w:tc>
          <w:tcPr>
            <w:tcW w:w="2133" w:type="dxa"/>
            <w:shd w:val="clear" w:color="auto" w:fill="auto"/>
            <w:vAlign w:val="center"/>
            <w:hideMark/>
          </w:tcPr>
          <w:p w14:paraId="3DCD03CC" w14:textId="77777777" w:rsidR="001716F0" w:rsidRPr="001716F0" w:rsidRDefault="001716F0" w:rsidP="001716F0">
            <w:pPr>
              <w:spacing w:after="0" w:line="240" w:lineRule="auto"/>
              <w:jc w:val="center"/>
              <w:rPr>
                <w:color w:val="000000"/>
                <w:lang w:eastAsia="ru-RU"/>
              </w:rPr>
            </w:pPr>
            <w:r w:rsidRPr="001716F0">
              <w:rPr>
                <w:color w:val="000000"/>
                <w:lang w:eastAsia="ru-RU"/>
              </w:rPr>
              <w:t>35,11</w:t>
            </w:r>
          </w:p>
        </w:tc>
        <w:tc>
          <w:tcPr>
            <w:tcW w:w="2133" w:type="dxa"/>
            <w:shd w:val="clear" w:color="auto" w:fill="auto"/>
            <w:vAlign w:val="center"/>
            <w:hideMark/>
          </w:tcPr>
          <w:p w14:paraId="7D177216" w14:textId="77777777" w:rsidR="001716F0" w:rsidRPr="001716F0" w:rsidRDefault="001716F0" w:rsidP="001716F0">
            <w:pPr>
              <w:spacing w:after="0" w:line="240" w:lineRule="auto"/>
              <w:jc w:val="center"/>
              <w:rPr>
                <w:color w:val="000000"/>
                <w:lang w:eastAsia="ru-RU"/>
              </w:rPr>
            </w:pPr>
            <w:r w:rsidRPr="001716F0">
              <w:rPr>
                <w:color w:val="000000"/>
                <w:lang w:eastAsia="ru-RU"/>
              </w:rPr>
              <w:t>37%</w:t>
            </w:r>
          </w:p>
        </w:tc>
      </w:tr>
      <w:tr w:rsidR="001716F0" w:rsidRPr="001716F0" w14:paraId="032736BF" w14:textId="77777777" w:rsidTr="004F6E36">
        <w:trPr>
          <w:trHeight w:val="320"/>
        </w:trPr>
        <w:tc>
          <w:tcPr>
            <w:tcW w:w="7936" w:type="dxa"/>
            <w:gridSpan w:val="5"/>
            <w:shd w:val="clear" w:color="auto" w:fill="auto"/>
            <w:vAlign w:val="center"/>
            <w:hideMark/>
          </w:tcPr>
          <w:p w14:paraId="6F61B357" w14:textId="77777777" w:rsidR="001716F0" w:rsidRPr="001716F0" w:rsidRDefault="001716F0" w:rsidP="001716F0">
            <w:pPr>
              <w:spacing w:after="0" w:line="240" w:lineRule="auto"/>
              <w:jc w:val="center"/>
              <w:rPr>
                <w:color w:val="000000"/>
                <w:lang w:eastAsia="ru-RU"/>
              </w:rPr>
            </w:pPr>
            <w:r w:rsidRPr="001716F0">
              <w:rPr>
                <w:color w:val="000000"/>
                <w:lang w:eastAsia="ru-RU"/>
              </w:rPr>
              <w:t>ВЗС № 4</w:t>
            </w:r>
          </w:p>
        </w:tc>
        <w:tc>
          <w:tcPr>
            <w:tcW w:w="2302" w:type="dxa"/>
            <w:shd w:val="clear" w:color="auto" w:fill="auto"/>
            <w:vAlign w:val="center"/>
            <w:hideMark/>
          </w:tcPr>
          <w:p w14:paraId="122A0499" w14:textId="77777777" w:rsidR="001716F0" w:rsidRPr="001716F0" w:rsidRDefault="001716F0" w:rsidP="001716F0">
            <w:pPr>
              <w:spacing w:after="0" w:line="240" w:lineRule="auto"/>
              <w:jc w:val="center"/>
              <w:rPr>
                <w:color w:val="000000"/>
                <w:lang w:eastAsia="ru-RU"/>
              </w:rPr>
            </w:pPr>
          </w:p>
        </w:tc>
        <w:tc>
          <w:tcPr>
            <w:tcW w:w="2133" w:type="dxa"/>
            <w:shd w:val="clear" w:color="auto" w:fill="auto"/>
            <w:noWrap/>
            <w:vAlign w:val="bottom"/>
            <w:hideMark/>
          </w:tcPr>
          <w:p w14:paraId="70FF1BF3" w14:textId="77777777" w:rsidR="001716F0" w:rsidRPr="001716F0" w:rsidRDefault="001716F0" w:rsidP="001716F0">
            <w:pPr>
              <w:spacing w:after="0" w:line="240" w:lineRule="auto"/>
              <w:rPr>
                <w:lang w:eastAsia="ru-RU"/>
              </w:rPr>
            </w:pPr>
          </w:p>
        </w:tc>
        <w:tc>
          <w:tcPr>
            <w:tcW w:w="2133" w:type="dxa"/>
            <w:shd w:val="clear" w:color="auto" w:fill="auto"/>
            <w:noWrap/>
            <w:vAlign w:val="bottom"/>
            <w:hideMark/>
          </w:tcPr>
          <w:p w14:paraId="05E0263A" w14:textId="77777777" w:rsidR="001716F0" w:rsidRPr="001716F0" w:rsidRDefault="001716F0" w:rsidP="001716F0">
            <w:pPr>
              <w:spacing w:after="0" w:line="240" w:lineRule="auto"/>
              <w:rPr>
                <w:lang w:eastAsia="ru-RU"/>
              </w:rPr>
            </w:pPr>
          </w:p>
        </w:tc>
      </w:tr>
      <w:tr w:rsidR="004F6E36" w:rsidRPr="001716F0" w14:paraId="3E81FBD1" w14:textId="77777777" w:rsidTr="004F6E36">
        <w:trPr>
          <w:trHeight w:val="620"/>
        </w:trPr>
        <w:tc>
          <w:tcPr>
            <w:tcW w:w="567" w:type="dxa"/>
            <w:shd w:val="clear" w:color="auto" w:fill="auto"/>
            <w:vAlign w:val="center"/>
            <w:hideMark/>
          </w:tcPr>
          <w:p w14:paraId="126BEF4B" w14:textId="77777777" w:rsidR="001716F0" w:rsidRPr="001716F0" w:rsidRDefault="001716F0" w:rsidP="001716F0">
            <w:pPr>
              <w:spacing w:after="0" w:line="240" w:lineRule="auto"/>
              <w:jc w:val="center"/>
              <w:rPr>
                <w:color w:val="000000"/>
                <w:lang w:eastAsia="ru-RU"/>
              </w:rPr>
            </w:pPr>
            <w:r w:rsidRPr="001716F0">
              <w:rPr>
                <w:color w:val="000000"/>
                <w:lang w:eastAsia="ru-RU"/>
              </w:rPr>
              <w:t>1</w:t>
            </w:r>
          </w:p>
        </w:tc>
        <w:tc>
          <w:tcPr>
            <w:tcW w:w="1701" w:type="dxa"/>
            <w:shd w:val="clear" w:color="auto" w:fill="auto"/>
            <w:vAlign w:val="center"/>
            <w:hideMark/>
          </w:tcPr>
          <w:p w14:paraId="51C7C2AD" w14:textId="77777777" w:rsidR="001716F0" w:rsidRPr="001716F0" w:rsidRDefault="001716F0" w:rsidP="001716F0">
            <w:pPr>
              <w:spacing w:after="0" w:line="240" w:lineRule="auto"/>
              <w:rPr>
                <w:color w:val="000000"/>
                <w:lang w:eastAsia="ru-RU"/>
              </w:rPr>
            </w:pPr>
            <w:r w:rsidRPr="001716F0">
              <w:rPr>
                <w:color w:val="000000"/>
                <w:lang w:eastAsia="ru-RU"/>
              </w:rPr>
              <w:t>с. Черниговка</w:t>
            </w:r>
          </w:p>
        </w:tc>
        <w:tc>
          <w:tcPr>
            <w:tcW w:w="1546" w:type="dxa"/>
            <w:shd w:val="clear" w:color="auto" w:fill="auto"/>
            <w:vAlign w:val="center"/>
            <w:hideMark/>
          </w:tcPr>
          <w:p w14:paraId="77843AB0" w14:textId="77777777" w:rsidR="001716F0" w:rsidRPr="001716F0" w:rsidRDefault="001716F0" w:rsidP="001716F0">
            <w:pPr>
              <w:spacing w:after="0" w:line="240" w:lineRule="auto"/>
              <w:jc w:val="center"/>
              <w:rPr>
                <w:color w:val="000000"/>
                <w:lang w:eastAsia="ru-RU"/>
              </w:rPr>
            </w:pPr>
            <w:r w:rsidRPr="001716F0">
              <w:rPr>
                <w:color w:val="000000"/>
                <w:lang w:eastAsia="ru-RU"/>
              </w:rPr>
              <w:t>б/н ул. Пушкинская, 2а</w:t>
            </w:r>
          </w:p>
        </w:tc>
        <w:tc>
          <w:tcPr>
            <w:tcW w:w="1759" w:type="dxa"/>
            <w:shd w:val="clear" w:color="auto" w:fill="auto"/>
            <w:vAlign w:val="center"/>
            <w:hideMark/>
          </w:tcPr>
          <w:p w14:paraId="26CC7BF5" w14:textId="77777777" w:rsidR="001716F0" w:rsidRPr="001716F0" w:rsidRDefault="001716F0" w:rsidP="001716F0">
            <w:pPr>
              <w:spacing w:after="0" w:line="240" w:lineRule="auto"/>
              <w:jc w:val="center"/>
              <w:rPr>
                <w:color w:val="000000"/>
                <w:lang w:eastAsia="ru-RU"/>
              </w:rPr>
            </w:pPr>
            <w:r w:rsidRPr="001716F0">
              <w:rPr>
                <w:color w:val="000000"/>
                <w:lang w:eastAsia="ru-RU"/>
              </w:rPr>
              <w:t>96,000</w:t>
            </w:r>
          </w:p>
        </w:tc>
        <w:tc>
          <w:tcPr>
            <w:tcW w:w="2363" w:type="dxa"/>
            <w:shd w:val="clear" w:color="auto" w:fill="auto"/>
            <w:vAlign w:val="center"/>
            <w:hideMark/>
          </w:tcPr>
          <w:p w14:paraId="0DBC2FF6" w14:textId="77777777" w:rsidR="001716F0" w:rsidRPr="001716F0" w:rsidRDefault="001716F0" w:rsidP="001716F0">
            <w:pPr>
              <w:spacing w:after="0" w:line="240" w:lineRule="auto"/>
              <w:jc w:val="center"/>
              <w:rPr>
                <w:color w:val="000000"/>
                <w:lang w:eastAsia="ru-RU"/>
              </w:rPr>
            </w:pPr>
            <w:r w:rsidRPr="001716F0">
              <w:rPr>
                <w:color w:val="000000"/>
                <w:lang w:eastAsia="ru-RU"/>
              </w:rPr>
              <w:t>40,486</w:t>
            </w:r>
          </w:p>
        </w:tc>
        <w:tc>
          <w:tcPr>
            <w:tcW w:w="2302" w:type="dxa"/>
            <w:shd w:val="clear" w:color="auto" w:fill="auto"/>
            <w:vAlign w:val="center"/>
            <w:hideMark/>
          </w:tcPr>
          <w:p w14:paraId="0788AE90" w14:textId="77777777" w:rsidR="001716F0" w:rsidRPr="001716F0" w:rsidRDefault="001716F0" w:rsidP="001716F0">
            <w:pPr>
              <w:spacing w:after="0" w:line="240" w:lineRule="auto"/>
              <w:jc w:val="center"/>
              <w:rPr>
                <w:color w:val="000000"/>
                <w:lang w:eastAsia="ru-RU"/>
              </w:rPr>
            </w:pPr>
            <w:r w:rsidRPr="001716F0">
              <w:rPr>
                <w:color w:val="000000"/>
                <w:lang w:eastAsia="ru-RU"/>
              </w:rPr>
              <w:t>48,575</w:t>
            </w:r>
          </w:p>
        </w:tc>
        <w:tc>
          <w:tcPr>
            <w:tcW w:w="2133" w:type="dxa"/>
            <w:shd w:val="clear" w:color="auto" w:fill="auto"/>
            <w:vAlign w:val="center"/>
            <w:hideMark/>
          </w:tcPr>
          <w:p w14:paraId="219D74A6" w14:textId="77777777" w:rsidR="001716F0" w:rsidRPr="001716F0" w:rsidRDefault="001716F0" w:rsidP="001716F0">
            <w:pPr>
              <w:spacing w:after="0" w:line="240" w:lineRule="auto"/>
              <w:jc w:val="center"/>
              <w:rPr>
                <w:color w:val="000000"/>
                <w:lang w:eastAsia="ru-RU"/>
              </w:rPr>
            </w:pPr>
            <w:r w:rsidRPr="001716F0">
              <w:rPr>
                <w:color w:val="000000"/>
                <w:lang w:eastAsia="ru-RU"/>
              </w:rPr>
              <w:t>47,42</w:t>
            </w:r>
          </w:p>
        </w:tc>
        <w:tc>
          <w:tcPr>
            <w:tcW w:w="2133" w:type="dxa"/>
            <w:shd w:val="clear" w:color="auto" w:fill="auto"/>
            <w:vAlign w:val="center"/>
            <w:hideMark/>
          </w:tcPr>
          <w:p w14:paraId="3090CFD5" w14:textId="77777777" w:rsidR="001716F0" w:rsidRPr="001716F0" w:rsidRDefault="001716F0" w:rsidP="001716F0">
            <w:pPr>
              <w:spacing w:after="0" w:line="240" w:lineRule="auto"/>
              <w:jc w:val="center"/>
              <w:rPr>
                <w:color w:val="000000"/>
                <w:lang w:eastAsia="ru-RU"/>
              </w:rPr>
            </w:pPr>
            <w:r w:rsidRPr="001716F0">
              <w:rPr>
                <w:color w:val="000000"/>
                <w:lang w:eastAsia="ru-RU"/>
              </w:rPr>
              <w:t>49%</w:t>
            </w:r>
          </w:p>
        </w:tc>
      </w:tr>
      <w:tr w:rsidR="001716F0" w:rsidRPr="001716F0" w14:paraId="2F346C6F" w14:textId="77777777" w:rsidTr="004F6E36">
        <w:trPr>
          <w:trHeight w:val="320"/>
        </w:trPr>
        <w:tc>
          <w:tcPr>
            <w:tcW w:w="7936" w:type="dxa"/>
            <w:gridSpan w:val="5"/>
            <w:shd w:val="clear" w:color="auto" w:fill="auto"/>
            <w:vAlign w:val="center"/>
            <w:hideMark/>
          </w:tcPr>
          <w:p w14:paraId="1BA647CF" w14:textId="77777777" w:rsidR="001716F0" w:rsidRPr="001716F0" w:rsidRDefault="001716F0" w:rsidP="001716F0">
            <w:pPr>
              <w:spacing w:after="0" w:line="240" w:lineRule="auto"/>
              <w:jc w:val="center"/>
              <w:rPr>
                <w:color w:val="000000"/>
                <w:lang w:eastAsia="ru-RU"/>
              </w:rPr>
            </w:pPr>
            <w:r w:rsidRPr="001716F0">
              <w:rPr>
                <w:color w:val="000000"/>
                <w:lang w:eastAsia="ru-RU"/>
              </w:rPr>
              <w:t>ВЗС № 5</w:t>
            </w:r>
          </w:p>
        </w:tc>
        <w:tc>
          <w:tcPr>
            <w:tcW w:w="2302" w:type="dxa"/>
            <w:shd w:val="clear" w:color="auto" w:fill="auto"/>
            <w:vAlign w:val="center"/>
            <w:hideMark/>
          </w:tcPr>
          <w:p w14:paraId="551DA398" w14:textId="77777777" w:rsidR="001716F0" w:rsidRPr="001716F0" w:rsidRDefault="001716F0" w:rsidP="001716F0">
            <w:pPr>
              <w:spacing w:after="0" w:line="240" w:lineRule="auto"/>
              <w:jc w:val="center"/>
              <w:rPr>
                <w:color w:val="000000"/>
                <w:lang w:eastAsia="ru-RU"/>
              </w:rPr>
            </w:pPr>
          </w:p>
        </w:tc>
        <w:tc>
          <w:tcPr>
            <w:tcW w:w="2133" w:type="dxa"/>
            <w:shd w:val="clear" w:color="auto" w:fill="auto"/>
            <w:noWrap/>
            <w:vAlign w:val="bottom"/>
            <w:hideMark/>
          </w:tcPr>
          <w:p w14:paraId="6D19DE6D" w14:textId="77777777" w:rsidR="001716F0" w:rsidRPr="001716F0" w:rsidRDefault="001716F0" w:rsidP="001716F0">
            <w:pPr>
              <w:spacing w:after="0" w:line="240" w:lineRule="auto"/>
              <w:rPr>
                <w:lang w:eastAsia="ru-RU"/>
              </w:rPr>
            </w:pPr>
          </w:p>
        </w:tc>
        <w:tc>
          <w:tcPr>
            <w:tcW w:w="2133" w:type="dxa"/>
            <w:shd w:val="clear" w:color="auto" w:fill="auto"/>
            <w:noWrap/>
            <w:vAlign w:val="bottom"/>
            <w:hideMark/>
          </w:tcPr>
          <w:p w14:paraId="1476DE22" w14:textId="77777777" w:rsidR="001716F0" w:rsidRPr="001716F0" w:rsidRDefault="001716F0" w:rsidP="001716F0">
            <w:pPr>
              <w:spacing w:after="0" w:line="240" w:lineRule="auto"/>
              <w:rPr>
                <w:lang w:eastAsia="ru-RU"/>
              </w:rPr>
            </w:pPr>
          </w:p>
        </w:tc>
      </w:tr>
      <w:tr w:rsidR="004F6E36" w:rsidRPr="001716F0" w14:paraId="4632E75E" w14:textId="77777777" w:rsidTr="004F6E36">
        <w:trPr>
          <w:trHeight w:val="310"/>
        </w:trPr>
        <w:tc>
          <w:tcPr>
            <w:tcW w:w="567" w:type="dxa"/>
            <w:shd w:val="clear" w:color="auto" w:fill="auto"/>
            <w:vAlign w:val="center"/>
            <w:hideMark/>
          </w:tcPr>
          <w:p w14:paraId="0930AD01" w14:textId="77777777" w:rsidR="001716F0" w:rsidRPr="001716F0" w:rsidRDefault="001716F0" w:rsidP="001716F0">
            <w:pPr>
              <w:spacing w:after="0" w:line="240" w:lineRule="auto"/>
              <w:jc w:val="center"/>
              <w:rPr>
                <w:color w:val="000000"/>
                <w:lang w:eastAsia="ru-RU"/>
              </w:rPr>
            </w:pPr>
            <w:r w:rsidRPr="001716F0">
              <w:rPr>
                <w:color w:val="000000"/>
                <w:lang w:eastAsia="ru-RU"/>
              </w:rPr>
              <w:t>1</w:t>
            </w:r>
          </w:p>
        </w:tc>
        <w:tc>
          <w:tcPr>
            <w:tcW w:w="1701" w:type="dxa"/>
            <w:shd w:val="clear" w:color="auto" w:fill="auto"/>
            <w:vAlign w:val="center"/>
            <w:hideMark/>
          </w:tcPr>
          <w:p w14:paraId="2B69A833" w14:textId="77777777" w:rsidR="001716F0" w:rsidRPr="001716F0" w:rsidRDefault="001716F0" w:rsidP="001716F0">
            <w:pPr>
              <w:spacing w:after="0" w:line="240" w:lineRule="auto"/>
              <w:rPr>
                <w:color w:val="000000"/>
                <w:lang w:eastAsia="ru-RU"/>
              </w:rPr>
            </w:pPr>
            <w:r w:rsidRPr="001716F0">
              <w:rPr>
                <w:color w:val="000000"/>
                <w:lang w:eastAsia="ru-RU"/>
              </w:rPr>
              <w:t>с. Черниговка</w:t>
            </w:r>
          </w:p>
        </w:tc>
        <w:tc>
          <w:tcPr>
            <w:tcW w:w="1546" w:type="dxa"/>
            <w:shd w:val="clear" w:color="auto" w:fill="auto"/>
            <w:vAlign w:val="center"/>
            <w:hideMark/>
          </w:tcPr>
          <w:p w14:paraId="0F668625" w14:textId="77777777" w:rsidR="001716F0" w:rsidRPr="001716F0" w:rsidRDefault="001716F0" w:rsidP="001716F0">
            <w:pPr>
              <w:spacing w:after="0" w:line="240" w:lineRule="auto"/>
              <w:jc w:val="center"/>
              <w:rPr>
                <w:color w:val="000000"/>
                <w:lang w:eastAsia="ru-RU"/>
              </w:rPr>
            </w:pPr>
            <w:r w:rsidRPr="001716F0">
              <w:rPr>
                <w:color w:val="000000"/>
                <w:lang w:eastAsia="ru-RU"/>
              </w:rPr>
              <w:t>ПР-3 (№224)</w:t>
            </w:r>
          </w:p>
        </w:tc>
        <w:tc>
          <w:tcPr>
            <w:tcW w:w="1759" w:type="dxa"/>
            <w:shd w:val="clear" w:color="auto" w:fill="auto"/>
            <w:vAlign w:val="center"/>
            <w:hideMark/>
          </w:tcPr>
          <w:p w14:paraId="6B34F635" w14:textId="77777777" w:rsidR="001716F0" w:rsidRPr="001716F0" w:rsidRDefault="001716F0" w:rsidP="001716F0">
            <w:pPr>
              <w:spacing w:after="0" w:line="240" w:lineRule="auto"/>
              <w:jc w:val="center"/>
              <w:rPr>
                <w:color w:val="000000"/>
                <w:lang w:eastAsia="ru-RU"/>
              </w:rPr>
            </w:pPr>
            <w:r w:rsidRPr="001716F0">
              <w:rPr>
                <w:color w:val="000000"/>
                <w:lang w:eastAsia="ru-RU"/>
              </w:rPr>
              <w:t>151,200</w:t>
            </w:r>
          </w:p>
        </w:tc>
        <w:tc>
          <w:tcPr>
            <w:tcW w:w="2363" w:type="dxa"/>
            <w:shd w:val="clear" w:color="auto" w:fill="auto"/>
            <w:vAlign w:val="center"/>
            <w:hideMark/>
          </w:tcPr>
          <w:p w14:paraId="69D63501" w14:textId="77777777" w:rsidR="001716F0" w:rsidRPr="001716F0" w:rsidRDefault="001716F0" w:rsidP="001716F0">
            <w:pPr>
              <w:spacing w:after="0" w:line="240" w:lineRule="auto"/>
              <w:jc w:val="center"/>
              <w:rPr>
                <w:color w:val="000000"/>
                <w:lang w:eastAsia="ru-RU"/>
              </w:rPr>
            </w:pPr>
            <w:r w:rsidRPr="001716F0">
              <w:rPr>
                <w:color w:val="000000"/>
                <w:lang w:eastAsia="ru-RU"/>
              </w:rPr>
              <w:t>89,921</w:t>
            </w:r>
          </w:p>
        </w:tc>
        <w:tc>
          <w:tcPr>
            <w:tcW w:w="2302" w:type="dxa"/>
            <w:shd w:val="clear" w:color="auto" w:fill="auto"/>
            <w:vAlign w:val="center"/>
            <w:hideMark/>
          </w:tcPr>
          <w:p w14:paraId="59BC5AFA" w14:textId="77777777" w:rsidR="001716F0" w:rsidRPr="001716F0" w:rsidRDefault="001716F0" w:rsidP="001716F0">
            <w:pPr>
              <w:spacing w:after="0" w:line="240" w:lineRule="auto"/>
              <w:jc w:val="center"/>
              <w:rPr>
                <w:color w:val="000000"/>
                <w:lang w:eastAsia="ru-RU"/>
              </w:rPr>
            </w:pPr>
            <w:r w:rsidRPr="001716F0">
              <w:rPr>
                <w:color w:val="000000"/>
                <w:lang w:eastAsia="ru-RU"/>
              </w:rPr>
              <w:t>107,905</w:t>
            </w:r>
          </w:p>
        </w:tc>
        <w:tc>
          <w:tcPr>
            <w:tcW w:w="2133" w:type="dxa"/>
            <w:shd w:val="clear" w:color="auto" w:fill="auto"/>
            <w:vAlign w:val="center"/>
            <w:hideMark/>
          </w:tcPr>
          <w:p w14:paraId="29FB0D13" w14:textId="77777777" w:rsidR="001716F0" w:rsidRPr="001716F0" w:rsidRDefault="001716F0" w:rsidP="001716F0">
            <w:pPr>
              <w:spacing w:after="0" w:line="240" w:lineRule="auto"/>
              <w:jc w:val="center"/>
              <w:rPr>
                <w:color w:val="000000"/>
                <w:lang w:eastAsia="ru-RU"/>
              </w:rPr>
            </w:pPr>
            <w:r w:rsidRPr="001716F0">
              <w:rPr>
                <w:color w:val="000000"/>
                <w:lang w:eastAsia="ru-RU"/>
              </w:rPr>
              <w:t>43,30</w:t>
            </w:r>
          </w:p>
        </w:tc>
        <w:tc>
          <w:tcPr>
            <w:tcW w:w="2133" w:type="dxa"/>
            <w:shd w:val="clear" w:color="auto" w:fill="auto"/>
            <w:vAlign w:val="center"/>
            <w:hideMark/>
          </w:tcPr>
          <w:p w14:paraId="1F316D18" w14:textId="77777777" w:rsidR="001716F0" w:rsidRPr="001716F0" w:rsidRDefault="001716F0" w:rsidP="001716F0">
            <w:pPr>
              <w:spacing w:after="0" w:line="240" w:lineRule="auto"/>
              <w:jc w:val="center"/>
              <w:rPr>
                <w:color w:val="000000"/>
                <w:lang w:eastAsia="ru-RU"/>
              </w:rPr>
            </w:pPr>
            <w:r w:rsidRPr="001716F0">
              <w:rPr>
                <w:color w:val="000000"/>
                <w:lang w:eastAsia="ru-RU"/>
              </w:rPr>
              <w:t>29%</w:t>
            </w:r>
          </w:p>
        </w:tc>
      </w:tr>
      <w:tr w:rsidR="004F6E36" w:rsidRPr="001716F0" w14:paraId="66005ADB" w14:textId="77777777" w:rsidTr="004F6E36">
        <w:trPr>
          <w:trHeight w:val="310"/>
        </w:trPr>
        <w:tc>
          <w:tcPr>
            <w:tcW w:w="567" w:type="dxa"/>
            <w:shd w:val="clear" w:color="auto" w:fill="auto"/>
            <w:vAlign w:val="center"/>
            <w:hideMark/>
          </w:tcPr>
          <w:p w14:paraId="29E2DD16" w14:textId="77777777" w:rsidR="001716F0" w:rsidRPr="001716F0" w:rsidRDefault="001716F0" w:rsidP="001716F0">
            <w:pPr>
              <w:spacing w:after="0" w:line="240" w:lineRule="auto"/>
              <w:jc w:val="center"/>
              <w:rPr>
                <w:color w:val="000000"/>
                <w:lang w:eastAsia="ru-RU"/>
              </w:rPr>
            </w:pPr>
            <w:r w:rsidRPr="001716F0">
              <w:rPr>
                <w:color w:val="000000"/>
                <w:lang w:eastAsia="ru-RU"/>
              </w:rPr>
              <w:t>2</w:t>
            </w:r>
          </w:p>
        </w:tc>
        <w:tc>
          <w:tcPr>
            <w:tcW w:w="1701" w:type="dxa"/>
            <w:shd w:val="clear" w:color="auto" w:fill="auto"/>
            <w:vAlign w:val="center"/>
            <w:hideMark/>
          </w:tcPr>
          <w:p w14:paraId="7F4869F5" w14:textId="77777777" w:rsidR="001716F0" w:rsidRPr="001716F0" w:rsidRDefault="001716F0" w:rsidP="001716F0">
            <w:pPr>
              <w:spacing w:after="0" w:line="240" w:lineRule="auto"/>
              <w:rPr>
                <w:color w:val="000000"/>
                <w:lang w:eastAsia="ru-RU"/>
              </w:rPr>
            </w:pPr>
            <w:r w:rsidRPr="001716F0">
              <w:rPr>
                <w:color w:val="000000"/>
                <w:lang w:eastAsia="ru-RU"/>
              </w:rPr>
              <w:t>с. Черниговка</w:t>
            </w:r>
          </w:p>
        </w:tc>
        <w:tc>
          <w:tcPr>
            <w:tcW w:w="1546" w:type="dxa"/>
            <w:shd w:val="clear" w:color="auto" w:fill="auto"/>
            <w:vAlign w:val="center"/>
            <w:hideMark/>
          </w:tcPr>
          <w:p w14:paraId="1815DB76" w14:textId="77777777" w:rsidR="001716F0" w:rsidRPr="001716F0" w:rsidRDefault="001716F0" w:rsidP="001716F0">
            <w:pPr>
              <w:spacing w:after="0" w:line="240" w:lineRule="auto"/>
              <w:jc w:val="center"/>
              <w:rPr>
                <w:color w:val="000000"/>
                <w:lang w:eastAsia="ru-RU"/>
              </w:rPr>
            </w:pPr>
            <w:r w:rsidRPr="001716F0">
              <w:rPr>
                <w:color w:val="000000"/>
                <w:lang w:eastAsia="ru-RU"/>
              </w:rPr>
              <w:t>б/н ул. Проточная, 6</w:t>
            </w:r>
          </w:p>
        </w:tc>
        <w:tc>
          <w:tcPr>
            <w:tcW w:w="1759" w:type="dxa"/>
            <w:shd w:val="clear" w:color="auto" w:fill="auto"/>
            <w:vAlign w:val="center"/>
            <w:hideMark/>
          </w:tcPr>
          <w:p w14:paraId="1990F04C" w14:textId="77777777" w:rsidR="001716F0" w:rsidRPr="001716F0" w:rsidRDefault="001716F0" w:rsidP="001716F0">
            <w:pPr>
              <w:spacing w:after="0" w:line="240" w:lineRule="auto"/>
              <w:jc w:val="center"/>
              <w:rPr>
                <w:color w:val="000000"/>
                <w:lang w:eastAsia="ru-RU"/>
              </w:rPr>
            </w:pPr>
            <w:r w:rsidRPr="001716F0">
              <w:rPr>
                <w:color w:val="000000"/>
                <w:lang w:eastAsia="ru-RU"/>
              </w:rPr>
              <w:t>115,200</w:t>
            </w:r>
          </w:p>
        </w:tc>
        <w:tc>
          <w:tcPr>
            <w:tcW w:w="2363" w:type="dxa"/>
            <w:shd w:val="clear" w:color="auto" w:fill="auto"/>
            <w:vAlign w:val="center"/>
            <w:hideMark/>
          </w:tcPr>
          <w:p w14:paraId="685F5073" w14:textId="77777777" w:rsidR="001716F0" w:rsidRPr="001716F0" w:rsidRDefault="001716F0" w:rsidP="001716F0">
            <w:pPr>
              <w:spacing w:after="0" w:line="240" w:lineRule="auto"/>
              <w:jc w:val="center"/>
              <w:rPr>
                <w:color w:val="000000"/>
                <w:lang w:eastAsia="ru-RU"/>
              </w:rPr>
            </w:pPr>
            <w:r w:rsidRPr="001716F0">
              <w:rPr>
                <w:color w:val="000000"/>
                <w:lang w:eastAsia="ru-RU"/>
              </w:rPr>
              <w:t>60,810</w:t>
            </w:r>
          </w:p>
        </w:tc>
        <w:tc>
          <w:tcPr>
            <w:tcW w:w="2302" w:type="dxa"/>
            <w:shd w:val="clear" w:color="auto" w:fill="auto"/>
            <w:vAlign w:val="center"/>
            <w:hideMark/>
          </w:tcPr>
          <w:p w14:paraId="2B9E3880" w14:textId="77777777" w:rsidR="001716F0" w:rsidRPr="001716F0" w:rsidRDefault="001716F0" w:rsidP="001716F0">
            <w:pPr>
              <w:spacing w:after="0" w:line="240" w:lineRule="auto"/>
              <w:jc w:val="center"/>
              <w:rPr>
                <w:color w:val="000000"/>
                <w:lang w:eastAsia="ru-RU"/>
              </w:rPr>
            </w:pPr>
            <w:r w:rsidRPr="001716F0">
              <w:rPr>
                <w:color w:val="000000"/>
                <w:lang w:eastAsia="ru-RU"/>
              </w:rPr>
              <w:t>72,963</w:t>
            </w:r>
          </w:p>
        </w:tc>
        <w:tc>
          <w:tcPr>
            <w:tcW w:w="2133" w:type="dxa"/>
            <w:shd w:val="clear" w:color="auto" w:fill="auto"/>
            <w:vAlign w:val="center"/>
            <w:hideMark/>
          </w:tcPr>
          <w:p w14:paraId="6FEA4F7A" w14:textId="77777777" w:rsidR="001716F0" w:rsidRPr="001716F0" w:rsidRDefault="001716F0" w:rsidP="001716F0">
            <w:pPr>
              <w:spacing w:after="0" w:line="240" w:lineRule="auto"/>
              <w:jc w:val="center"/>
              <w:rPr>
                <w:color w:val="000000"/>
                <w:lang w:eastAsia="ru-RU"/>
              </w:rPr>
            </w:pPr>
            <w:r w:rsidRPr="001716F0">
              <w:rPr>
                <w:color w:val="000000"/>
                <w:lang w:eastAsia="ru-RU"/>
              </w:rPr>
              <w:t>42,24</w:t>
            </w:r>
          </w:p>
        </w:tc>
        <w:tc>
          <w:tcPr>
            <w:tcW w:w="2133" w:type="dxa"/>
            <w:shd w:val="clear" w:color="auto" w:fill="auto"/>
            <w:vAlign w:val="center"/>
            <w:hideMark/>
          </w:tcPr>
          <w:p w14:paraId="0AF7F861" w14:textId="77777777" w:rsidR="001716F0" w:rsidRPr="001716F0" w:rsidRDefault="001716F0" w:rsidP="001716F0">
            <w:pPr>
              <w:spacing w:after="0" w:line="240" w:lineRule="auto"/>
              <w:jc w:val="center"/>
              <w:rPr>
                <w:color w:val="000000"/>
                <w:lang w:eastAsia="ru-RU"/>
              </w:rPr>
            </w:pPr>
            <w:r w:rsidRPr="001716F0">
              <w:rPr>
                <w:color w:val="000000"/>
                <w:lang w:eastAsia="ru-RU"/>
              </w:rPr>
              <w:t>37%</w:t>
            </w:r>
          </w:p>
        </w:tc>
      </w:tr>
      <w:tr w:rsidR="001716F0" w:rsidRPr="001716F0" w14:paraId="460434C0" w14:textId="77777777" w:rsidTr="004F6E36">
        <w:trPr>
          <w:trHeight w:val="320"/>
        </w:trPr>
        <w:tc>
          <w:tcPr>
            <w:tcW w:w="7936" w:type="dxa"/>
            <w:gridSpan w:val="5"/>
            <w:shd w:val="clear" w:color="auto" w:fill="auto"/>
            <w:vAlign w:val="center"/>
            <w:hideMark/>
          </w:tcPr>
          <w:p w14:paraId="49B45EE2" w14:textId="77777777" w:rsidR="004F6E36" w:rsidRDefault="004F6E36" w:rsidP="001716F0">
            <w:pPr>
              <w:spacing w:after="0" w:line="240" w:lineRule="auto"/>
              <w:jc w:val="center"/>
              <w:rPr>
                <w:color w:val="000000"/>
                <w:lang w:eastAsia="ru-RU"/>
              </w:rPr>
            </w:pPr>
          </w:p>
          <w:p w14:paraId="36AA778C" w14:textId="3C9C0D3B" w:rsidR="001716F0" w:rsidRPr="001716F0" w:rsidRDefault="001716F0" w:rsidP="001716F0">
            <w:pPr>
              <w:spacing w:after="0" w:line="240" w:lineRule="auto"/>
              <w:jc w:val="center"/>
              <w:rPr>
                <w:color w:val="000000"/>
                <w:lang w:eastAsia="ru-RU"/>
              </w:rPr>
            </w:pPr>
            <w:r w:rsidRPr="001716F0">
              <w:rPr>
                <w:color w:val="000000"/>
                <w:lang w:eastAsia="ru-RU"/>
              </w:rPr>
              <w:t>ВЗС № 6</w:t>
            </w:r>
          </w:p>
        </w:tc>
        <w:tc>
          <w:tcPr>
            <w:tcW w:w="2302" w:type="dxa"/>
            <w:shd w:val="clear" w:color="auto" w:fill="auto"/>
            <w:vAlign w:val="center"/>
            <w:hideMark/>
          </w:tcPr>
          <w:p w14:paraId="44B91698" w14:textId="77777777" w:rsidR="001716F0" w:rsidRPr="001716F0" w:rsidRDefault="001716F0" w:rsidP="001716F0">
            <w:pPr>
              <w:spacing w:after="0" w:line="240" w:lineRule="auto"/>
              <w:jc w:val="center"/>
              <w:rPr>
                <w:color w:val="000000"/>
                <w:lang w:eastAsia="ru-RU"/>
              </w:rPr>
            </w:pPr>
          </w:p>
        </w:tc>
        <w:tc>
          <w:tcPr>
            <w:tcW w:w="2133" w:type="dxa"/>
            <w:shd w:val="clear" w:color="auto" w:fill="auto"/>
            <w:noWrap/>
            <w:vAlign w:val="bottom"/>
            <w:hideMark/>
          </w:tcPr>
          <w:p w14:paraId="0BA48BCE" w14:textId="77777777" w:rsidR="001716F0" w:rsidRPr="001716F0" w:rsidRDefault="001716F0" w:rsidP="001716F0">
            <w:pPr>
              <w:spacing w:after="0" w:line="240" w:lineRule="auto"/>
              <w:rPr>
                <w:lang w:eastAsia="ru-RU"/>
              </w:rPr>
            </w:pPr>
          </w:p>
        </w:tc>
        <w:tc>
          <w:tcPr>
            <w:tcW w:w="2133" w:type="dxa"/>
            <w:shd w:val="clear" w:color="auto" w:fill="auto"/>
            <w:noWrap/>
            <w:vAlign w:val="bottom"/>
            <w:hideMark/>
          </w:tcPr>
          <w:p w14:paraId="4294155C" w14:textId="77777777" w:rsidR="001716F0" w:rsidRPr="001716F0" w:rsidRDefault="001716F0" w:rsidP="001716F0">
            <w:pPr>
              <w:spacing w:after="0" w:line="240" w:lineRule="auto"/>
              <w:rPr>
                <w:lang w:eastAsia="ru-RU"/>
              </w:rPr>
            </w:pPr>
          </w:p>
        </w:tc>
      </w:tr>
      <w:tr w:rsidR="004F6E36" w:rsidRPr="001716F0" w14:paraId="74221AFA" w14:textId="77777777" w:rsidTr="004F6E36">
        <w:trPr>
          <w:trHeight w:val="310"/>
        </w:trPr>
        <w:tc>
          <w:tcPr>
            <w:tcW w:w="567" w:type="dxa"/>
            <w:shd w:val="clear" w:color="auto" w:fill="auto"/>
            <w:vAlign w:val="center"/>
            <w:hideMark/>
          </w:tcPr>
          <w:p w14:paraId="2A688AC9" w14:textId="77777777" w:rsidR="001716F0" w:rsidRPr="001716F0" w:rsidRDefault="001716F0" w:rsidP="001716F0">
            <w:pPr>
              <w:spacing w:after="0" w:line="240" w:lineRule="auto"/>
              <w:jc w:val="center"/>
              <w:rPr>
                <w:color w:val="000000"/>
                <w:lang w:eastAsia="ru-RU"/>
              </w:rPr>
            </w:pPr>
            <w:r w:rsidRPr="001716F0">
              <w:rPr>
                <w:color w:val="000000"/>
                <w:lang w:eastAsia="ru-RU"/>
              </w:rPr>
              <w:t>1</w:t>
            </w:r>
          </w:p>
        </w:tc>
        <w:tc>
          <w:tcPr>
            <w:tcW w:w="1701" w:type="dxa"/>
            <w:shd w:val="clear" w:color="auto" w:fill="auto"/>
            <w:vAlign w:val="center"/>
            <w:hideMark/>
          </w:tcPr>
          <w:p w14:paraId="07A0FD1E" w14:textId="77777777" w:rsidR="001716F0" w:rsidRPr="001716F0" w:rsidRDefault="001716F0" w:rsidP="001716F0">
            <w:pPr>
              <w:spacing w:after="0" w:line="240" w:lineRule="auto"/>
              <w:rPr>
                <w:color w:val="000000"/>
                <w:lang w:eastAsia="ru-RU"/>
              </w:rPr>
            </w:pPr>
            <w:r w:rsidRPr="001716F0">
              <w:rPr>
                <w:color w:val="000000"/>
                <w:lang w:eastAsia="ru-RU"/>
              </w:rPr>
              <w:t>с. Черниговка</w:t>
            </w:r>
          </w:p>
        </w:tc>
        <w:tc>
          <w:tcPr>
            <w:tcW w:w="1546" w:type="dxa"/>
            <w:shd w:val="clear" w:color="auto" w:fill="auto"/>
            <w:vAlign w:val="center"/>
            <w:hideMark/>
          </w:tcPr>
          <w:p w14:paraId="461B0EF0" w14:textId="77777777" w:rsidR="001716F0" w:rsidRPr="001716F0" w:rsidRDefault="001716F0" w:rsidP="001716F0">
            <w:pPr>
              <w:spacing w:after="0" w:line="240" w:lineRule="auto"/>
              <w:jc w:val="center"/>
              <w:rPr>
                <w:color w:val="000000"/>
                <w:lang w:eastAsia="ru-RU"/>
              </w:rPr>
            </w:pPr>
            <w:r w:rsidRPr="001716F0">
              <w:rPr>
                <w:color w:val="000000"/>
                <w:lang w:eastAsia="ru-RU"/>
              </w:rPr>
              <w:t>№ 326</w:t>
            </w:r>
          </w:p>
        </w:tc>
        <w:tc>
          <w:tcPr>
            <w:tcW w:w="1759" w:type="dxa"/>
            <w:shd w:val="clear" w:color="auto" w:fill="auto"/>
            <w:vAlign w:val="center"/>
            <w:hideMark/>
          </w:tcPr>
          <w:p w14:paraId="1718D905" w14:textId="77777777" w:rsidR="001716F0" w:rsidRPr="001716F0" w:rsidRDefault="001716F0" w:rsidP="001716F0">
            <w:pPr>
              <w:spacing w:after="0" w:line="240" w:lineRule="auto"/>
              <w:jc w:val="center"/>
              <w:rPr>
                <w:color w:val="000000"/>
                <w:lang w:eastAsia="ru-RU"/>
              </w:rPr>
            </w:pPr>
            <w:r w:rsidRPr="001716F0">
              <w:rPr>
                <w:color w:val="000000"/>
                <w:lang w:eastAsia="ru-RU"/>
              </w:rPr>
              <w:t>8,000</w:t>
            </w:r>
          </w:p>
        </w:tc>
        <w:tc>
          <w:tcPr>
            <w:tcW w:w="2363" w:type="dxa"/>
            <w:shd w:val="clear" w:color="auto" w:fill="auto"/>
            <w:vAlign w:val="center"/>
            <w:hideMark/>
          </w:tcPr>
          <w:p w14:paraId="2F4A4166" w14:textId="77777777" w:rsidR="001716F0" w:rsidRPr="001716F0" w:rsidRDefault="001716F0" w:rsidP="001716F0">
            <w:pPr>
              <w:spacing w:after="0" w:line="240" w:lineRule="auto"/>
              <w:jc w:val="center"/>
              <w:rPr>
                <w:color w:val="000000"/>
                <w:lang w:eastAsia="ru-RU"/>
              </w:rPr>
            </w:pPr>
            <w:r w:rsidRPr="001716F0">
              <w:rPr>
                <w:color w:val="000000"/>
                <w:lang w:eastAsia="ru-RU"/>
              </w:rPr>
              <w:t>7,888</w:t>
            </w:r>
          </w:p>
        </w:tc>
        <w:tc>
          <w:tcPr>
            <w:tcW w:w="2302" w:type="dxa"/>
            <w:shd w:val="clear" w:color="auto" w:fill="auto"/>
            <w:vAlign w:val="center"/>
            <w:hideMark/>
          </w:tcPr>
          <w:p w14:paraId="4EBBC2D1" w14:textId="77777777" w:rsidR="001716F0" w:rsidRPr="001716F0" w:rsidRDefault="001716F0" w:rsidP="001716F0">
            <w:pPr>
              <w:spacing w:after="0" w:line="240" w:lineRule="auto"/>
              <w:jc w:val="center"/>
              <w:rPr>
                <w:color w:val="000000"/>
                <w:lang w:eastAsia="ru-RU"/>
              </w:rPr>
            </w:pPr>
            <w:r w:rsidRPr="001716F0">
              <w:rPr>
                <w:color w:val="000000"/>
                <w:lang w:eastAsia="ru-RU"/>
              </w:rPr>
              <w:t>7,900</w:t>
            </w:r>
          </w:p>
        </w:tc>
        <w:tc>
          <w:tcPr>
            <w:tcW w:w="2133" w:type="dxa"/>
            <w:shd w:val="clear" w:color="auto" w:fill="auto"/>
            <w:vAlign w:val="center"/>
            <w:hideMark/>
          </w:tcPr>
          <w:p w14:paraId="142DA0D3" w14:textId="77777777" w:rsidR="001716F0" w:rsidRPr="001716F0" w:rsidRDefault="001716F0" w:rsidP="001716F0">
            <w:pPr>
              <w:spacing w:after="0" w:line="240" w:lineRule="auto"/>
              <w:jc w:val="center"/>
              <w:rPr>
                <w:color w:val="000000"/>
                <w:lang w:eastAsia="ru-RU"/>
              </w:rPr>
            </w:pPr>
            <w:r w:rsidRPr="001716F0">
              <w:rPr>
                <w:color w:val="000000"/>
                <w:lang w:eastAsia="ru-RU"/>
              </w:rPr>
              <w:t>0,10</w:t>
            </w:r>
          </w:p>
        </w:tc>
        <w:tc>
          <w:tcPr>
            <w:tcW w:w="2133" w:type="dxa"/>
            <w:shd w:val="clear" w:color="auto" w:fill="auto"/>
            <w:vAlign w:val="center"/>
            <w:hideMark/>
          </w:tcPr>
          <w:p w14:paraId="357F6A69" w14:textId="77777777" w:rsidR="001716F0" w:rsidRPr="001716F0" w:rsidRDefault="001716F0" w:rsidP="001716F0">
            <w:pPr>
              <w:spacing w:after="0" w:line="240" w:lineRule="auto"/>
              <w:jc w:val="center"/>
              <w:rPr>
                <w:color w:val="000000"/>
                <w:lang w:eastAsia="ru-RU"/>
              </w:rPr>
            </w:pPr>
            <w:r w:rsidRPr="001716F0">
              <w:rPr>
                <w:color w:val="000000"/>
                <w:lang w:eastAsia="ru-RU"/>
              </w:rPr>
              <w:t>1%</w:t>
            </w:r>
          </w:p>
        </w:tc>
      </w:tr>
      <w:tr w:rsidR="001716F0" w:rsidRPr="001716F0" w14:paraId="0A644DF8" w14:textId="77777777" w:rsidTr="004F6E36">
        <w:trPr>
          <w:trHeight w:val="320"/>
        </w:trPr>
        <w:tc>
          <w:tcPr>
            <w:tcW w:w="7936" w:type="dxa"/>
            <w:gridSpan w:val="5"/>
            <w:shd w:val="clear" w:color="auto" w:fill="auto"/>
            <w:vAlign w:val="center"/>
            <w:hideMark/>
          </w:tcPr>
          <w:p w14:paraId="5B71EB0B" w14:textId="77777777" w:rsidR="001716F0" w:rsidRPr="001716F0" w:rsidRDefault="001716F0" w:rsidP="001716F0">
            <w:pPr>
              <w:spacing w:after="0" w:line="240" w:lineRule="auto"/>
              <w:jc w:val="center"/>
              <w:rPr>
                <w:color w:val="000000"/>
                <w:lang w:eastAsia="ru-RU"/>
              </w:rPr>
            </w:pPr>
            <w:r w:rsidRPr="001716F0">
              <w:rPr>
                <w:color w:val="000000"/>
                <w:lang w:eastAsia="ru-RU"/>
              </w:rPr>
              <w:t>ВЗС № 7</w:t>
            </w:r>
          </w:p>
        </w:tc>
        <w:tc>
          <w:tcPr>
            <w:tcW w:w="2302" w:type="dxa"/>
            <w:shd w:val="clear" w:color="auto" w:fill="auto"/>
            <w:vAlign w:val="center"/>
            <w:hideMark/>
          </w:tcPr>
          <w:p w14:paraId="3C52F983" w14:textId="77777777" w:rsidR="001716F0" w:rsidRPr="001716F0" w:rsidRDefault="001716F0" w:rsidP="001716F0">
            <w:pPr>
              <w:spacing w:after="0" w:line="240" w:lineRule="auto"/>
              <w:jc w:val="center"/>
              <w:rPr>
                <w:color w:val="000000"/>
                <w:lang w:eastAsia="ru-RU"/>
              </w:rPr>
            </w:pPr>
          </w:p>
        </w:tc>
        <w:tc>
          <w:tcPr>
            <w:tcW w:w="2133" w:type="dxa"/>
            <w:shd w:val="clear" w:color="auto" w:fill="auto"/>
            <w:noWrap/>
            <w:vAlign w:val="bottom"/>
            <w:hideMark/>
          </w:tcPr>
          <w:p w14:paraId="563ADB5F" w14:textId="77777777" w:rsidR="001716F0" w:rsidRPr="001716F0" w:rsidRDefault="001716F0" w:rsidP="001716F0">
            <w:pPr>
              <w:spacing w:after="0" w:line="240" w:lineRule="auto"/>
              <w:rPr>
                <w:lang w:eastAsia="ru-RU"/>
              </w:rPr>
            </w:pPr>
          </w:p>
        </w:tc>
        <w:tc>
          <w:tcPr>
            <w:tcW w:w="2133" w:type="dxa"/>
            <w:shd w:val="clear" w:color="auto" w:fill="auto"/>
            <w:noWrap/>
            <w:vAlign w:val="bottom"/>
            <w:hideMark/>
          </w:tcPr>
          <w:p w14:paraId="2AFEC1FA" w14:textId="77777777" w:rsidR="001716F0" w:rsidRPr="001716F0" w:rsidRDefault="001716F0" w:rsidP="001716F0">
            <w:pPr>
              <w:spacing w:after="0" w:line="240" w:lineRule="auto"/>
              <w:rPr>
                <w:lang w:eastAsia="ru-RU"/>
              </w:rPr>
            </w:pPr>
          </w:p>
        </w:tc>
      </w:tr>
      <w:tr w:rsidR="004F6E36" w:rsidRPr="001716F0" w14:paraId="3B64AB4D" w14:textId="77777777" w:rsidTr="004F6E36">
        <w:trPr>
          <w:trHeight w:val="620"/>
        </w:trPr>
        <w:tc>
          <w:tcPr>
            <w:tcW w:w="567" w:type="dxa"/>
            <w:shd w:val="clear" w:color="auto" w:fill="auto"/>
            <w:vAlign w:val="center"/>
            <w:hideMark/>
          </w:tcPr>
          <w:p w14:paraId="450FD4C5" w14:textId="77777777" w:rsidR="001716F0" w:rsidRPr="001716F0" w:rsidRDefault="001716F0" w:rsidP="001716F0">
            <w:pPr>
              <w:spacing w:after="0" w:line="240" w:lineRule="auto"/>
              <w:jc w:val="center"/>
              <w:rPr>
                <w:color w:val="000000"/>
                <w:lang w:eastAsia="ru-RU"/>
              </w:rPr>
            </w:pPr>
            <w:r w:rsidRPr="001716F0">
              <w:rPr>
                <w:color w:val="000000"/>
                <w:lang w:eastAsia="ru-RU"/>
              </w:rPr>
              <w:t>1</w:t>
            </w:r>
          </w:p>
        </w:tc>
        <w:tc>
          <w:tcPr>
            <w:tcW w:w="1701" w:type="dxa"/>
            <w:shd w:val="clear" w:color="auto" w:fill="auto"/>
            <w:vAlign w:val="center"/>
            <w:hideMark/>
          </w:tcPr>
          <w:p w14:paraId="0B6273D1" w14:textId="77777777" w:rsidR="001716F0" w:rsidRPr="001716F0" w:rsidRDefault="001716F0" w:rsidP="001716F0">
            <w:pPr>
              <w:spacing w:after="0" w:line="240" w:lineRule="auto"/>
              <w:rPr>
                <w:color w:val="000000"/>
                <w:lang w:eastAsia="ru-RU"/>
              </w:rPr>
            </w:pPr>
            <w:r w:rsidRPr="001716F0">
              <w:rPr>
                <w:color w:val="000000"/>
                <w:lang w:eastAsia="ru-RU"/>
              </w:rPr>
              <w:t>с. Черниговка</w:t>
            </w:r>
          </w:p>
        </w:tc>
        <w:tc>
          <w:tcPr>
            <w:tcW w:w="1546" w:type="dxa"/>
            <w:shd w:val="clear" w:color="auto" w:fill="auto"/>
            <w:vAlign w:val="center"/>
            <w:hideMark/>
          </w:tcPr>
          <w:p w14:paraId="5B01E221" w14:textId="77777777" w:rsidR="001716F0" w:rsidRPr="001716F0" w:rsidRDefault="001716F0" w:rsidP="001716F0">
            <w:pPr>
              <w:spacing w:after="0" w:line="240" w:lineRule="auto"/>
              <w:jc w:val="center"/>
              <w:rPr>
                <w:color w:val="000000"/>
                <w:lang w:eastAsia="ru-RU"/>
              </w:rPr>
            </w:pPr>
            <w:r w:rsidRPr="001716F0">
              <w:rPr>
                <w:color w:val="000000"/>
                <w:lang w:eastAsia="ru-RU"/>
              </w:rPr>
              <w:t>б/н ул. Партизанская, 195а</w:t>
            </w:r>
          </w:p>
        </w:tc>
        <w:tc>
          <w:tcPr>
            <w:tcW w:w="1759" w:type="dxa"/>
            <w:shd w:val="clear" w:color="auto" w:fill="auto"/>
            <w:vAlign w:val="center"/>
            <w:hideMark/>
          </w:tcPr>
          <w:p w14:paraId="724CF795" w14:textId="77777777" w:rsidR="001716F0" w:rsidRPr="001716F0" w:rsidRDefault="001716F0" w:rsidP="001716F0">
            <w:pPr>
              <w:spacing w:after="0" w:line="240" w:lineRule="auto"/>
              <w:jc w:val="center"/>
              <w:rPr>
                <w:color w:val="000000"/>
                <w:lang w:eastAsia="ru-RU"/>
              </w:rPr>
            </w:pPr>
            <w:r w:rsidRPr="001716F0">
              <w:rPr>
                <w:color w:val="000000"/>
                <w:lang w:eastAsia="ru-RU"/>
              </w:rPr>
              <w:t>96,000</w:t>
            </w:r>
          </w:p>
        </w:tc>
        <w:tc>
          <w:tcPr>
            <w:tcW w:w="2363" w:type="dxa"/>
            <w:shd w:val="clear" w:color="auto" w:fill="auto"/>
            <w:vAlign w:val="center"/>
            <w:hideMark/>
          </w:tcPr>
          <w:p w14:paraId="0DC3090A" w14:textId="77777777" w:rsidR="001716F0" w:rsidRPr="001716F0" w:rsidRDefault="001716F0" w:rsidP="001716F0">
            <w:pPr>
              <w:spacing w:after="0" w:line="240" w:lineRule="auto"/>
              <w:jc w:val="center"/>
              <w:rPr>
                <w:color w:val="000000"/>
                <w:lang w:eastAsia="ru-RU"/>
              </w:rPr>
            </w:pPr>
            <w:r w:rsidRPr="001716F0">
              <w:rPr>
                <w:color w:val="000000"/>
                <w:lang w:eastAsia="ru-RU"/>
              </w:rPr>
              <w:t>60,101</w:t>
            </w:r>
          </w:p>
        </w:tc>
        <w:tc>
          <w:tcPr>
            <w:tcW w:w="2302" w:type="dxa"/>
            <w:shd w:val="clear" w:color="auto" w:fill="auto"/>
            <w:vAlign w:val="center"/>
            <w:hideMark/>
          </w:tcPr>
          <w:p w14:paraId="0E3E8C7E" w14:textId="77777777" w:rsidR="001716F0" w:rsidRPr="001716F0" w:rsidRDefault="001716F0" w:rsidP="001716F0">
            <w:pPr>
              <w:spacing w:after="0" w:line="240" w:lineRule="auto"/>
              <w:jc w:val="center"/>
              <w:rPr>
                <w:color w:val="000000"/>
                <w:lang w:eastAsia="ru-RU"/>
              </w:rPr>
            </w:pPr>
            <w:r w:rsidRPr="001716F0">
              <w:rPr>
                <w:color w:val="000000"/>
                <w:lang w:eastAsia="ru-RU"/>
              </w:rPr>
              <w:t>72,115</w:t>
            </w:r>
          </w:p>
        </w:tc>
        <w:tc>
          <w:tcPr>
            <w:tcW w:w="2133" w:type="dxa"/>
            <w:shd w:val="clear" w:color="auto" w:fill="auto"/>
            <w:vAlign w:val="center"/>
            <w:hideMark/>
          </w:tcPr>
          <w:p w14:paraId="10A078AC" w14:textId="77777777" w:rsidR="001716F0" w:rsidRPr="001716F0" w:rsidRDefault="001716F0" w:rsidP="001716F0">
            <w:pPr>
              <w:spacing w:after="0" w:line="240" w:lineRule="auto"/>
              <w:jc w:val="center"/>
              <w:rPr>
                <w:color w:val="000000"/>
                <w:lang w:eastAsia="ru-RU"/>
              </w:rPr>
            </w:pPr>
            <w:r w:rsidRPr="001716F0">
              <w:rPr>
                <w:color w:val="000000"/>
                <w:lang w:eastAsia="ru-RU"/>
              </w:rPr>
              <w:t>23,88</w:t>
            </w:r>
          </w:p>
        </w:tc>
        <w:tc>
          <w:tcPr>
            <w:tcW w:w="2133" w:type="dxa"/>
            <w:shd w:val="clear" w:color="auto" w:fill="auto"/>
            <w:vAlign w:val="center"/>
            <w:hideMark/>
          </w:tcPr>
          <w:p w14:paraId="7742091E" w14:textId="77777777" w:rsidR="001716F0" w:rsidRPr="001716F0" w:rsidRDefault="001716F0" w:rsidP="001716F0">
            <w:pPr>
              <w:spacing w:after="0" w:line="240" w:lineRule="auto"/>
              <w:jc w:val="center"/>
              <w:rPr>
                <w:color w:val="000000"/>
                <w:lang w:eastAsia="ru-RU"/>
              </w:rPr>
            </w:pPr>
            <w:r w:rsidRPr="001716F0">
              <w:rPr>
                <w:color w:val="000000"/>
                <w:lang w:eastAsia="ru-RU"/>
              </w:rPr>
              <w:t>25%</w:t>
            </w:r>
          </w:p>
        </w:tc>
      </w:tr>
      <w:tr w:rsidR="001716F0" w:rsidRPr="001716F0" w14:paraId="211C170C" w14:textId="77777777" w:rsidTr="004F6E36">
        <w:trPr>
          <w:trHeight w:val="320"/>
        </w:trPr>
        <w:tc>
          <w:tcPr>
            <w:tcW w:w="7936" w:type="dxa"/>
            <w:gridSpan w:val="5"/>
            <w:shd w:val="clear" w:color="auto" w:fill="auto"/>
            <w:vAlign w:val="center"/>
            <w:hideMark/>
          </w:tcPr>
          <w:p w14:paraId="200C75ED" w14:textId="77777777" w:rsidR="001716F0" w:rsidRPr="001716F0" w:rsidRDefault="001716F0" w:rsidP="001716F0">
            <w:pPr>
              <w:spacing w:after="0" w:line="240" w:lineRule="auto"/>
              <w:jc w:val="center"/>
              <w:rPr>
                <w:color w:val="000000"/>
                <w:lang w:eastAsia="ru-RU"/>
              </w:rPr>
            </w:pPr>
            <w:r w:rsidRPr="001716F0">
              <w:rPr>
                <w:color w:val="000000"/>
                <w:lang w:eastAsia="ru-RU"/>
              </w:rPr>
              <w:t>ВЗС № 8</w:t>
            </w:r>
          </w:p>
        </w:tc>
        <w:tc>
          <w:tcPr>
            <w:tcW w:w="2302" w:type="dxa"/>
            <w:shd w:val="clear" w:color="auto" w:fill="auto"/>
            <w:vAlign w:val="center"/>
            <w:hideMark/>
          </w:tcPr>
          <w:p w14:paraId="1914CD7B" w14:textId="77777777" w:rsidR="001716F0" w:rsidRPr="001716F0" w:rsidRDefault="001716F0" w:rsidP="001716F0">
            <w:pPr>
              <w:spacing w:after="0" w:line="240" w:lineRule="auto"/>
              <w:jc w:val="center"/>
              <w:rPr>
                <w:color w:val="000000"/>
                <w:lang w:eastAsia="ru-RU"/>
              </w:rPr>
            </w:pPr>
          </w:p>
        </w:tc>
        <w:tc>
          <w:tcPr>
            <w:tcW w:w="2133" w:type="dxa"/>
            <w:shd w:val="clear" w:color="auto" w:fill="auto"/>
            <w:noWrap/>
            <w:vAlign w:val="bottom"/>
            <w:hideMark/>
          </w:tcPr>
          <w:p w14:paraId="4E1BACFE" w14:textId="77777777" w:rsidR="001716F0" w:rsidRPr="001716F0" w:rsidRDefault="001716F0" w:rsidP="001716F0">
            <w:pPr>
              <w:spacing w:after="0" w:line="240" w:lineRule="auto"/>
              <w:rPr>
                <w:lang w:eastAsia="ru-RU"/>
              </w:rPr>
            </w:pPr>
          </w:p>
        </w:tc>
        <w:tc>
          <w:tcPr>
            <w:tcW w:w="2133" w:type="dxa"/>
            <w:shd w:val="clear" w:color="auto" w:fill="auto"/>
            <w:noWrap/>
            <w:vAlign w:val="bottom"/>
            <w:hideMark/>
          </w:tcPr>
          <w:p w14:paraId="16C866CA" w14:textId="77777777" w:rsidR="001716F0" w:rsidRPr="001716F0" w:rsidRDefault="001716F0" w:rsidP="001716F0">
            <w:pPr>
              <w:spacing w:after="0" w:line="240" w:lineRule="auto"/>
              <w:rPr>
                <w:lang w:eastAsia="ru-RU"/>
              </w:rPr>
            </w:pPr>
          </w:p>
        </w:tc>
      </w:tr>
      <w:tr w:rsidR="004F6E36" w:rsidRPr="001716F0" w14:paraId="31617531" w14:textId="77777777" w:rsidTr="004F6E36">
        <w:trPr>
          <w:trHeight w:val="310"/>
        </w:trPr>
        <w:tc>
          <w:tcPr>
            <w:tcW w:w="567" w:type="dxa"/>
            <w:shd w:val="clear" w:color="auto" w:fill="auto"/>
            <w:vAlign w:val="center"/>
            <w:hideMark/>
          </w:tcPr>
          <w:p w14:paraId="4DACDBA9" w14:textId="77777777" w:rsidR="001716F0" w:rsidRPr="001716F0" w:rsidRDefault="001716F0" w:rsidP="001716F0">
            <w:pPr>
              <w:spacing w:after="0" w:line="240" w:lineRule="auto"/>
              <w:jc w:val="center"/>
              <w:rPr>
                <w:color w:val="000000"/>
                <w:lang w:eastAsia="ru-RU"/>
              </w:rPr>
            </w:pPr>
            <w:r w:rsidRPr="001716F0">
              <w:rPr>
                <w:color w:val="000000"/>
                <w:lang w:eastAsia="ru-RU"/>
              </w:rPr>
              <w:t>1</w:t>
            </w:r>
          </w:p>
        </w:tc>
        <w:tc>
          <w:tcPr>
            <w:tcW w:w="1701" w:type="dxa"/>
            <w:shd w:val="clear" w:color="auto" w:fill="auto"/>
            <w:vAlign w:val="center"/>
            <w:hideMark/>
          </w:tcPr>
          <w:p w14:paraId="7B73B3FD" w14:textId="77777777" w:rsidR="001716F0" w:rsidRPr="001716F0" w:rsidRDefault="001716F0" w:rsidP="001716F0">
            <w:pPr>
              <w:spacing w:after="0" w:line="240" w:lineRule="auto"/>
              <w:rPr>
                <w:color w:val="000000"/>
                <w:lang w:eastAsia="ru-RU"/>
              </w:rPr>
            </w:pPr>
            <w:r w:rsidRPr="001716F0">
              <w:rPr>
                <w:color w:val="000000"/>
                <w:lang w:eastAsia="ru-RU"/>
              </w:rPr>
              <w:t>с. Горный Хутор</w:t>
            </w:r>
          </w:p>
        </w:tc>
        <w:tc>
          <w:tcPr>
            <w:tcW w:w="1546" w:type="dxa"/>
            <w:shd w:val="clear" w:color="auto" w:fill="auto"/>
            <w:vAlign w:val="center"/>
            <w:hideMark/>
          </w:tcPr>
          <w:p w14:paraId="20CCE9B2" w14:textId="77777777" w:rsidR="001716F0" w:rsidRPr="001716F0" w:rsidRDefault="001716F0" w:rsidP="001716F0">
            <w:pPr>
              <w:spacing w:after="0" w:line="240" w:lineRule="auto"/>
              <w:jc w:val="center"/>
              <w:rPr>
                <w:color w:val="000000"/>
                <w:lang w:eastAsia="ru-RU"/>
              </w:rPr>
            </w:pPr>
            <w:r w:rsidRPr="001716F0">
              <w:rPr>
                <w:color w:val="000000"/>
                <w:lang w:eastAsia="ru-RU"/>
              </w:rPr>
              <w:t>б/н</w:t>
            </w:r>
          </w:p>
        </w:tc>
        <w:tc>
          <w:tcPr>
            <w:tcW w:w="1759" w:type="dxa"/>
            <w:shd w:val="clear" w:color="auto" w:fill="auto"/>
            <w:vAlign w:val="center"/>
            <w:hideMark/>
          </w:tcPr>
          <w:p w14:paraId="702E2402" w14:textId="77777777" w:rsidR="001716F0" w:rsidRPr="001716F0" w:rsidRDefault="001716F0" w:rsidP="001716F0">
            <w:pPr>
              <w:spacing w:after="0" w:line="240" w:lineRule="auto"/>
              <w:jc w:val="center"/>
              <w:rPr>
                <w:color w:val="000000"/>
                <w:lang w:eastAsia="ru-RU"/>
              </w:rPr>
            </w:pPr>
            <w:r w:rsidRPr="001716F0">
              <w:rPr>
                <w:color w:val="000000"/>
                <w:lang w:eastAsia="ru-RU"/>
              </w:rPr>
              <w:t>120,000</w:t>
            </w:r>
          </w:p>
        </w:tc>
        <w:tc>
          <w:tcPr>
            <w:tcW w:w="2363" w:type="dxa"/>
            <w:shd w:val="clear" w:color="auto" w:fill="auto"/>
            <w:vAlign w:val="center"/>
            <w:hideMark/>
          </w:tcPr>
          <w:p w14:paraId="35285278" w14:textId="77777777" w:rsidR="001716F0" w:rsidRPr="001716F0" w:rsidRDefault="001716F0" w:rsidP="001716F0">
            <w:pPr>
              <w:spacing w:after="0" w:line="240" w:lineRule="auto"/>
              <w:jc w:val="center"/>
              <w:rPr>
                <w:color w:val="000000"/>
                <w:lang w:eastAsia="ru-RU"/>
              </w:rPr>
            </w:pPr>
            <w:r w:rsidRPr="001716F0">
              <w:rPr>
                <w:color w:val="000000"/>
                <w:lang w:eastAsia="ru-RU"/>
              </w:rPr>
              <w:t>7,666</w:t>
            </w:r>
          </w:p>
        </w:tc>
        <w:tc>
          <w:tcPr>
            <w:tcW w:w="2302" w:type="dxa"/>
            <w:shd w:val="clear" w:color="auto" w:fill="auto"/>
            <w:vAlign w:val="center"/>
            <w:hideMark/>
          </w:tcPr>
          <w:p w14:paraId="66F0953E" w14:textId="77777777" w:rsidR="001716F0" w:rsidRPr="001716F0" w:rsidRDefault="001716F0" w:rsidP="001716F0">
            <w:pPr>
              <w:spacing w:after="0" w:line="240" w:lineRule="auto"/>
              <w:jc w:val="center"/>
              <w:rPr>
                <w:color w:val="000000"/>
                <w:lang w:eastAsia="ru-RU"/>
              </w:rPr>
            </w:pPr>
            <w:r w:rsidRPr="001716F0">
              <w:rPr>
                <w:color w:val="000000"/>
                <w:lang w:eastAsia="ru-RU"/>
              </w:rPr>
              <w:t>9,189</w:t>
            </w:r>
          </w:p>
        </w:tc>
        <w:tc>
          <w:tcPr>
            <w:tcW w:w="2133" w:type="dxa"/>
            <w:shd w:val="clear" w:color="auto" w:fill="auto"/>
            <w:vAlign w:val="center"/>
            <w:hideMark/>
          </w:tcPr>
          <w:p w14:paraId="369A4896" w14:textId="77777777" w:rsidR="001716F0" w:rsidRPr="001716F0" w:rsidRDefault="001716F0" w:rsidP="001716F0">
            <w:pPr>
              <w:spacing w:after="0" w:line="240" w:lineRule="auto"/>
              <w:jc w:val="center"/>
              <w:rPr>
                <w:color w:val="000000"/>
                <w:lang w:eastAsia="ru-RU"/>
              </w:rPr>
            </w:pPr>
            <w:r w:rsidRPr="001716F0">
              <w:rPr>
                <w:color w:val="000000"/>
                <w:lang w:eastAsia="ru-RU"/>
              </w:rPr>
              <w:t>110,81</w:t>
            </w:r>
          </w:p>
        </w:tc>
        <w:tc>
          <w:tcPr>
            <w:tcW w:w="2133" w:type="dxa"/>
            <w:shd w:val="clear" w:color="auto" w:fill="auto"/>
            <w:vAlign w:val="center"/>
            <w:hideMark/>
          </w:tcPr>
          <w:p w14:paraId="57DF6CE5" w14:textId="77777777" w:rsidR="001716F0" w:rsidRPr="001716F0" w:rsidRDefault="001716F0" w:rsidP="001716F0">
            <w:pPr>
              <w:spacing w:after="0" w:line="240" w:lineRule="auto"/>
              <w:jc w:val="center"/>
              <w:rPr>
                <w:color w:val="000000"/>
                <w:lang w:eastAsia="ru-RU"/>
              </w:rPr>
            </w:pPr>
            <w:r w:rsidRPr="001716F0">
              <w:rPr>
                <w:color w:val="000000"/>
                <w:lang w:eastAsia="ru-RU"/>
              </w:rPr>
              <w:t>92%</w:t>
            </w:r>
          </w:p>
        </w:tc>
      </w:tr>
      <w:tr w:rsidR="001716F0" w:rsidRPr="001716F0" w14:paraId="22941507" w14:textId="77777777" w:rsidTr="004F6E36">
        <w:trPr>
          <w:trHeight w:val="320"/>
        </w:trPr>
        <w:tc>
          <w:tcPr>
            <w:tcW w:w="7936" w:type="dxa"/>
            <w:gridSpan w:val="5"/>
            <w:shd w:val="clear" w:color="auto" w:fill="auto"/>
            <w:vAlign w:val="center"/>
            <w:hideMark/>
          </w:tcPr>
          <w:p w14:paraId="02D9B724" w14:textId="77777777" w:rsidR="001716F0" w:rsidRPr="001716F0" w:rsidRDefault="001716F0" w:rsidP="001716F0">
            <w:pPr>
              <w:spacing w:after="0" w:line="240" w:lineRule="auto"/>
              <w:jc w:val="center"/>
              <w:rPr>
                <w:color w:val="000000"/>
                <w:lang w:eastAsia="ru-RU"/>
              </w:rPr>
            </w:pPr>
            <w:r w:rsidRPr="001716F0">
              <w:rPr>
                <w:color w:val="000000"/>
                <w:lang w:eastAsia="ru-RU"/>
              </w:rPr>
              <w:t>ВЗС № 9</w:t>
            </w:r>
          </w:p>
        </w:tc>
        <w:tc>
          <w:tcPr>
            <w:tcW w:w="2302" w:type="dxa"/>
            <w:shd w:val="clear" w:color="auto" w:fill="auto"/>
            <w:vAlign w:val="center"/>
            <w:hideMark/>
          </w:tcPr>
          <w:p w14:paraId="7553877D" w14:textId="77777777" w:rsidR="001716F0" w:rsidRPr="001716F0" w:rsidRDefault="001716F0" w:rsidP="001716F0">
            <w:pPr>
              <w:spacing w:after="0" w:line="240" w:lineRule="auto"/>
              <w:jc w:val="center"/>
              <w:rPr>
                <w:color w:val="000000"/>
                <w:lang w:eastAsia="ru-RU"/>
              </w:rPr>
            </w:pPr>
          </w:p>
        </w:tc>
        <w:tc>
          <w:tcPr>
            <w:tcW w:w="2133" w:type="dxa"/>
            <w:shd w:val="clear" w:color="auto" w:fill="auto"/>
            <w:noWrap/>
            <w:vAlign w:val="bottom"/>
            <w:hideMark/>
          </w:tcPr>
          <w:p w14:paraId="2081B515" w14:textId="77777777" w:rsidR="001716F0" w:rsidRPr="001716F0" w:rsidRDefault="001716F0" w:rsidP="001716F0">
            <w:pPr>
              <w:spacing w:after="0" w:line="240" w:lineRule="auto"/>
              <w:rPr>
                <w:lang w:eastAsia="ru-RU"/>
              </w:rPr>
            </w:pPr>
          </w:p>
        </w:tc>
        <w:tc>
          <w:tcPr>
            <w:tcW w:w="2133" w:type="dxa"/>
            <w:shd w:val="clear" w:color="auto" w:fill="auto"/>
            <w:noWrap/>
            <w:vAlign w:val="bottom"/>
            <w:hideMark/>
          </w:tcPr>
          <w:p w14:paraId="2B0CBBF9" w14:textId="77777777" w:rsidR="001716F0" w:rsidRPr="001716F0" w:rsidRDefault="001716F0" w:rsidP="001716F0">
            <w:pPr>
              <w:spacing w:after="0" w:line="240" w:lineRule="auto"/>
              <w:rPr>
                <w:lang w:eastAsia="ru-RU"/>
              </w:rPr>
            </w:pPr>
          </w:p>
        </w:tc>
      </w:tr>
      <w:tr w:rsidR="004F6E36" w:rsidRPr="001716F0" w14:paraId="0239C010" w14:textId="77777777" w:rsidTr="004F6E36">
        <w:trPr>
          <w:trHeight w:val="620"/>
        </w:trPr>
        <w:tc>
          <w:tcPr>
            <w:tcW w:w="567" w:type="dxa"/>
            <w:shd w:val="clear" w:color="auto" w:fill="auto"/>
            <w:vAlign w:val="center"/>
            <w:hideMark/>
          </w:tcPr>
          <w:p w14:paraId="25F771A8" w14:textId="77777777" w:rsidR="001716F0" w:rsidRPr="001716F0" w:rsidRDefault="001716F0" w:rsidP="001716F0">
            <w:pPr>
              <w:spacing w:after="0" w:line="240" w:lineRule="auto"/>
              <w:jc w:val="center"/>
              <w:rPr>
                <w:color w:val="000000"/>
                <w:lang w:eastAsia="ru-RU"/>
              </w:rPr>
            </w:pPr>
            <w:r w:rsidRPr="001716F0">
              <w:rPr>
                <w:color w:val="000000"/>
                <w:lang w:eastAsia="ru-RU"/>
              </w:rPr>
              <w:t>1</w:t>
            </w:r>
          </w:p>
        </w:tc>
        <w:tc>
          <w:tcPr>
            <w:tcW w:w="1701" w:type="dxa"/>
            <w:shd w:val="clear" w:color="auto" w:fill="auto"/>
            <w:vAlign w:val="center"/>
            <w:hideMark/>
          </w:tcPr>
          <w:p w14:paraId="20CFF1C8" w14:textId="77777777" w:rsidR="001716F0" w:rsidRPr="001716F0" w:rsidRDefault="001716F0" w:rsidP="001716F0">
            <w:pPr>
              <w:spacing w:after="0" w:line="240" w:lineRule="auto"/>
              <w:rPr>
                <w:color w:val="000000"/>
                <w:lang w:eastAsia="ru-RU"/>
              </w:rPr>
            </w:pPr>
            <w:r w:rsidRPr="001716F0">
              <w:rPr>
                <w:color w:val="000000"/>
                <w:lang w:eastAsia="ru-RU"/>
              </w:rPr>
              <w:t>с. Снегуровка</w:t>
            </w:r>
          </w:p>
        </w:tc>
        <w:tc>
          <w:tcPr>
            <w:tcW w:w="1546" w:type="dxa"/>
            <w:shd w:val="clear" w:color="auto" w:fill="auto"/>
            <w:vAlign w:val="center"/>
            <w:hideMark/>
          </w:tcPr>
          <w:p w14:paraId="647B3E86" w14:textId="77777777" w:rsidR="001716F0" w:rsidRPr="001716F0" w:rsidRDefault="001716F0" w:rsidP="001716F0">
            <w:pPr>
              <w:spacing w:after="0" w:line="240" w:lineRule="auto"/>
              <w:jc w:val="center"/>
              <w:rPr>
                <w:color w:val="000000"/>
                <w:lang w:eastAsia="ru-RU"/>
              </w:rPr>
            </w:pPr>
            <w:r w:rsidRPr="001716F0">
              <w:rPr>
                <w:color w:val="000000"/>
                <w:lang w:eastAsia="ru-RU"/>
              </w:rPr>
              <w:t>б/н ул. Октябрьская, 85а</w:t>
            </w:r>
          </w:p>
        </w:tc>
        <w:tc>
          <w:tcPr>
            <w:tcW w:w="1759" w:type="dxa"/>
            <w:shd w:val="clear" w:color="auto" w:fill="auto"/>
            <w:vAlign w:val="center"/>
            <w:hideMark/>
          </w:tcPr>
          <w:p w14:paraId="671A95B6" w14:textId="77777777" w:rsidR="001716F0" w:rsidRPr="001716F0" w:rsidRDefault="001716F0" w:rsidP="001716F0">
            <w:pPr>
              <w:spacing w:after="0" w:line="240" w:lineRule="auto"/>
              <w:jc w:val="center"/>
              <w:rPr>
                <w:color w:val="000000"/>
                <w:lang w:eastAsia="ru-RU"/>
              </w:rPr>
            </w:pPr>
            <w:r w:rsidRPr="001716F0">
              <w:rPr>
                <w:color w:val="000000"/>
                <w:lang w:eastAsia="ru-RU"/>
              </w:rPr>
              <w:t>84,000</w:t>
            </w:r>
          </w:p>
        </w:tc>
        <w:tc>
          <w:tcPr>
            <w:tcW w:w="2363" w:type="dxa"/>
            <w:shd w:val="clear" w:color="auto" w:fill="auto"/>
            <w:vAlign w:val="center"/>
            <w:hideMark/>
          </w:tcPr>
          <w:p w14:paraId="01EE4AB3" w14:textId="77777777" w:rsidR="001716F0" w:rsidRPr="001716F0" w:rsidRDefault="001716F0" w:rsidP="001716F0">
            <w:pPr>
              <w:spacing w:after="0" w:line="240" w:lineRule="auto"/>
              <w:jc w:val="center"/>
              <w:rPr>
                <w:color w:val="000000"/>
                <w:lang w:eastAsia="ru-RU"/>
              </w:rPr>
            </w:pPr>
            <w:r w:rsidRPr="001716F0">
              <w:rPr>
                <w:color w:val="000000"/>
                <w:lang w:eastAsia="ru-RU"/>
              </w:rPr>
              <w:t>12,119</w:t>
            </w:r>
          </w:p>
        </w:tc>
        <w:tc>
          <w:tcPr>
            <w:tcW w:w="2302" w:type="dxa"/>
            <w:shd w:val="clear" w:color="auto" w:fill="auto"/>
            <w:vAlign w:val="center"/>
            <w:hideMark/>
          </w:tcPr>
          <w:p w14:paraId="2DB477DD" w14:textId="77777777" w:rsidR="001716F0" w:rsidRPr="001716F0" w:rsidRDefault="001716F0" w:rsidP="001716F0">
            <w:pPr>
              <w:spacing w:after="0" w:line="240" w:lineRule="auto"/>
              <w:jc w:val="center"/>
              <w:rPr>
                <w:color w:val="000000"/>
                <w:lang w:eastAsia="ru-RU"/>
              </w:rPr>
            </w:pPr>
            <w:r w:rsidRPr="001716F0">
              <w:rPr>
                <w:color w:val="000000"/>
                <w:lang w:eastAsia="ru-RU"/>
              </w:rPr>
              <w:t>14,538</w:t>
            </w:r>
          </w:p>
        </w:tc>
        <w:tc>
          <w:tcPr>
            <w:tcW w:w="2133" w:type="dxa"/>
            <w:shd w:val="clear" w:color="auto" w:fill="auto"/>
            <w:vAlign w:val="center"/>
            <w:hideMark/>
          </w:tcPr>
          <w:p w14:paraId="7F673406" w14:textId="77777777" w:rsidR="001716F0" w:rsidRPr="001716F0" w:rsidRDefault="001716F0" w:rsidP="001716F0">
            <w:pPr>
              <w:spacing w:after="0" w:line="240" w:lineRule="auto"/>
              <w:jc w:val="center"/>
              <w:rPr>
                <w:color w:val="000000"/>
                <w:lang w:eastAsia="ru-RU"/>
              </w:rPr>
            </w:pPr>
            <w:r w:rsidRPr="001716F0">
              <w:rPr>
                <w:color w:val="000000"/>
                <w:lang w:eastAsia="ru-RU"/>
              </w:rPr>
              <w:t>69,46</w:t>
            </w:r>
          </w:p>
        </w:tc>
        <w:tc>
          <w:tcPr>
            <w:tcW w:w="2133" w:type="dxa"/>
            <w:shd w:val="clear" w:color="auto" w:fill="auto"/>
            <w:vAlign w:val="center"/>
            <w:hideMark/>
          </w:tcPr>
          <w:p w14:paraId="3543B9C0" w14:textId="77777777" w:rsidR="001716F0" w:rsidRPr="001716F0" w:rsidRDefault="001716F0" w:rsidP="001716F0">
            <w:pPr>
              <w:spacing w:after="0" w:line="240" w:lineRule="auto"/>
              <w:jc w:val="center"/>
              <w:rPr>
                <w:color w:val="000000"/>
                <w:lang w:eastAsia="ru-RU"/>
              </w:rPr>
            </w:pPr>
            <w:r w:rsidRPr="001716F0">
              <w:rPr>
                <w:color w:val="000000"/>
                <w:lang w:eastAsia="ru-RU"/>
              </w:rPr>
              <w:t>83%</w:t>
            </w:r>
          </w:p>
        </w:tc>
      </w:tr>
      <w:tr w:rsidR="004F6E36" w:rsidRPr="001716F0" w14:paraId="6280337E" w14:textId="77777777" w:rsidTr="004F6E36">
        <w:trPr>
          <w:trHeight w:val="310"/>
        </w:trPr>
        <w:tc>
          <w:tcPr>
            <w:tcW w:w="567" w:type="dxa"/>
            <w:shd w:val="clear" w:color="auto" w:fill="auto"/>
            <w:vAlign w:val="center"/>
            <w:hideMark/>
          </w:tcPr>
          <w:p w14:paraId="7C89D9F6" w14:textId="77777777" w:rsidR="001716F0" w:rsidRPr="001716F0" w:rsidRDefault="001716F0" w:rsidP="001716F0">
            <w:pPr>
              <w:spacing w:after="0" w:line="240" w:lineRule="auto"/>
              <w:jc w:val="center"/>
              <w:rPr>
                <w:color w:val="000000"/>
                <w:lang w:eastAsia="ru-RU"/>
              </w:rPr>
            </w:pPr>
            <w:r w:rsidRPr="001716F0">
              <w:rPr>
                <w:color w:val="000000"/>
                <w:lang w:eastAsia="ru-RU"/>
              </w:rPr>
              <w:t>2</w:t>
            </w:r>
          </w:p>
        </w:tc>
        <w:tc>
          <w:tcPr>
            <w:tcW w:w="1701" w:type="dxa"/>
            <w:shd w:val="clear" w:color="auto" w:fill="auto"/>
            <w:vAlign w:val="center"/>
            <w:hideMark/>
          </w:tcPr>
          <w:p w14:paraId="4F7B9C64" w14:textId="77777777" w:rsidR="001716F0" w:rsidRPr="001716F0" w:rsidRDefault="001716F0" w:rsidP="001716F0">
            <w:pPr>
              <w:spacing w:after="0" w:line="240" w:lineRule="auto"/>
              <w:rPr>
                <w:color w:val="000000"/>
                <w:lang w:eastAsia="ru-RU"/>
              </w:rPr>
            </w:pPr>
            <w:r w:rsidRPr="001716F0">
              <w:rPr>
                <w:color w:val="000000"/>
                <w:lang w:eastAsia="ru-RU"/>
              </w:rPr>
              <w:t>с. Снегуровка</w:t>
            </w:r>
          </w:p>
        </w:tc>
        <w:tc>
          <w:tcPr>
            <w:tcW w:w="1546" w:type="dxa"/>
            <w:shd w:val="clear" w:color="auto" w:fill="auto"/>
            <w:vAlign w:val="center"/>
            <w:hideMark/>
          </w:tcPr>
          <w:p w14:paraId="542B99FE" w14:textId="77777777" w:rsidR="001716F0" w:rsidRPr="001716F0" w:rsidRDefault="001716F0" w:rsidP="001716F0">
            <w:pPr>
              <w:spacing w:after="0" w:line="240" w:lineRule="auto"/>
              <w:jc w:val="center"/>
              <w:rPr>
                <w:color w:val="000000"/>
                <w:lang w:eastAsia="ru-RU"/>
              </w:rPr>
            </w:pPr>
            <w:r w:rsidRPr="001716F0">
              <w:rPr>
                <w:color w:val="000000"/>
                <w:lang w:eastAsia="ru-RU"/>
              </w:rPr>
              <w:t>б/н ул. Парковая, 34</w:t>
            </w:r>
          </w:p>
        </w:tc>
        <w:tc>
          <w:tcPr>
            <w:tcW w:w="1759" w:type="dxa"/>
            <w:shd w:val="clear" w:color="auto" w:fill="auto"/>
            <w:vAlign w:val="center"/>
            <w:hideMark/>
          </w:tcPr>
          <w:p w14:paraId="27BF942B" w14:textId="77777777" w:rsidR="001716F0" w:rsidRPr="001716F0" w:rsidRDefault="001716F0" w:rsidP="001716F0">
            <w:pPr>
              <w:spacing w:after="0" w:line="240" w:lineRule="auto"/>
              <w:jc w:val="center"/>
              <w:rPr>
                <w:color w:val="000000"/>
                <w:lang w:eastAsia="ru-RU"/>
              </w:rPr>
            </w:pPr>
            <w:r w:rsidRPr="001716F0">
              <w:rPr>
                <w:color w:val="000000"/>
                <w:lang w:eastAsia="ru-RU"/>
              </w:rPr>
              <w:t>84,000</w:t>
            </w:r>
          </w:p>
        </w:tc>
        <w:tc>
          <w:tcPr>
            <w:tcW w:w="2363" w:type="dxa"/>
            <w:shd w:val="clear" w:color="auto" w:fill="auto"/>
            <w:vAlign w:val="center"/>
            <w:hideMark/>
          </w:tcPr>
          <w:p w14:paraId="7BA408DD" w14:textId="77777777" w:rsidR="001716F0" w:rsidRPr="001716F0" w:rsidRDefault="001716F0" w:rsidP="001716F0">
            <w:pPr>
              <w:spacing w:after="0" w:line="240" w:lineRule="auto"/>
              <w:jc w:val="center"/>
              <w:rPr>
                <w:color w:val="000000"/>
                <w:lang w:eastAsia="ru-RU"/>
              </w:rPr>
            </w:pPr>
            <w:r w:rsidRPr="001716F0">
              <w:rPr>
                <w:color w:val="000000"/>
                <w:lang w:eastAsia="ru-RU"/>
              </w:rPr>
              <w:t>0,000</w:t>
            </w:r>
          </w:p>
        </w:tc>
        <w:tc>
          <w:tcPr>
            <w:tcW w:w="2302" w:type="dxa"/>
            <w:shd w:val="clear" w:color="auto" w:fill="auto"/>
            <w:vAlign w:val="center"/>
            <w:hideMark/>
          </w:tcPr>
          <w:p w14:paraId="5EF4FEEB" w14:textId="77777777" w:rsidR="001716F0" w:rsidRPr="001716F0" w:rsidRDefault="001716F0" w:rsidP="001716F0">
            <w:pPr>
              <w:spacing w:after="0" w:line="240" w:lineRule="auto"/>
              <w:jc w:val="center"/>
              <w:rPr>
                <w:color w:val="000000"/>
                <w:lang w:eastAsia="ru-RU"/>
              </w:rPr>
            </w:pPr>
            <w:r w:rsidRPr="001716F0">
              <w:rPr>
                <w:color w:val="000000"/>
                <w:lang w:eastAsia="ru-RU"/>
              </w:rPr>
              <w:t>0,000</w:t>
            </w:r>
          </w:p>
        </w:tc>
        <w:tc>
          <w:tcPr>
            <w:tcW w:w="2133" w:type="dxa"/>
            <w:shd w:val="clear" w:color="auto" w:fill="auto"/>
            <w:vAlign w:val="center"/>
            <w:hideMark/>
          </w:tcPr>
          <w:p w14:paraId="77E4684A" w14:textId="77777777" w:rsidR="001716F0" w:rsidRPr="001716F0" w:rsidRDefault="001716F0" w:rsidP="001716F0">
            <w:pPr>
              <w:spacing w:after="0" w:line="240" w:lineRule="auto"/>
              <w:jc w:val="center"/>
              <w:rPr>
                <w:color w:val="000000"/>
                <w:lang w:eastAsia="ru-RU"/>
              </w:rPr>
            </w:pPr>
            <w:r w:rsidRPr="001716F0">
              <w:rPr>
                <w:color w:val="000000"/>
                <w:lang w:eastAsia="ru-RU"/>
              </w:rPr>
              <w:t>84,00</w:t>
            </w:r>
          </w:p>
        </w:tc>
        <w:tc>
          <w:tcPr>
            <w:tcW w:w="2133" w:type="dxa"/>
            <w:shd w:val="clear" w:color="auto" w:fill="auto"/>
            <w:vAlign w:val="center"/>
            <w:hideMark/>
          </w:tcPr>
          <w:p w14:paraId="1081E6CE" w14:textId="77777777" w:rsidR="001716F0" w:rsidRPr="001716F0" w:rsidRDefault="001716F0" w:rsidP="001716F0">
            <w:pPr>
              <w:spacing w:after="0" w:line="240" w:lineRule="auto"/>
              <w:jc w:val="center"/>
              <w:rPr>
                <w:color w:val="000000"/>
                <w:lang w:eastAsia="ru-RU"/>
              </w:rPr>
            </w:pPr>
            <w:r w:rsidRPr="001716F0">
              <w:rPr>
                <w:color w:val="000000"/>
                <w:lang w:eastAsia="ru-RU"/>
              </w:rPr>
              <w:t>100%</w:t>
            </w:r>
          </w:p>
        </w:tc>
      </w:tr>
      <w:tr w:rsidR="001716F0" w:rsidRPr="001716F0" w14:paraId="409DF102" w14:textId="77777777" w:rsidTr="004F6E36">
        <w:trPr>
          <w:trHeight w:val="320"/>
        </w:trPr>
        <w:tc>
          <w:tcPr>
            <w:tcW w:w="7936" w:type="dxa"/>
            <w:gridSpan w:val="5"/>
            <w:shd w:val="clear" w:color="auto" w:fill="auto"/>
            <w:vAlign w:val="center"/>
            <w:hideMark/>
          </w:tcPr>
          <w:p w14:paraId="6B444DA0" w14:textId="77777777" w:rsidR="001716F0" w:rsidRPr="001716F0" w:rsidRDefault="001716F0" w:rsidP="001716F0">
            <w:pPr>
              <w:spacing w:after="0" w:line="240" w:lineRule="auto"/>
              <w:jc w:val="center"/>
              <w:rPr>
                <w:color w:val="000000"/>
                <w:lang w:eastAsia="ru-RU"/>
              </w:rPr>
            </w:pPr>
            <w:r w:rsidRPr="001716F0">
              <w:rPr>
                <w:color w:val="000000"/>
                <w:lang w:eastAsia="ru-RU"/>
              </w:rPr>
              <w:t>ВЗС № 10</w:t>
            </w:r>
          </w:p>
        </w:tc>
        <w:tc>
          <w:tcPr>
            <w:tcW w:w="2302" w:type="dxa"/>
            <w:shd w:val="clear" w:color="auto" w:fill="auto"/>
            <w:vAlign w:val="center"/>
            <w:hideMark/>
          </w:tcPr>
          <w:p w14:paraId="3662DFB2" w14:textId="77777777" w:rsidR="001716F0" w:rsidRPr="001716F0" w:rsidRDefault="001716F0" w:rsidP="001716F0">
            <w:pPr>
              <w:spacing w:after="0" w:line="240" w:lineRule="auto"/>
              <w:jc w:val="center"/>
              <w:rPr>
                <w:color w:val="000000"/>
                <w:lang w:eastAsia="ru-RU"/>
              </w:rPr>
            </w:pPr>
          </w:p>
        </w:tc>
        <w:tc>
          <w:tcPr>
            <w:tcW w:w="2133" w:type="dxa"/>
            <w:shd w:val="clear" w:color="auto" w:fill="auto"/>
            <w:noWrap/>
            <w:vAlign w:val="bottom"/>
            <w:hideMark/>
          </w:tcPr>
          <w:p w14:paraId="0A2C9126" w14:textId="77777777" w:rsidR="001716F0" w:rsidRPr="001716F0" w:rsidRDefault="001716F0" w:rsidP="001716F0">
            <w:pPr>
              <w:spacing w:after="0" w:line="240" w:lineRule="auto"/>
              <w:rPr>
                <w:lang w:eastAsia="ru-RU"/>
              </w:rPr>
            </w:pPr>
          </w:p>
        </w:tc>
        <w:tc>
          <w:tcPr>
            <w:tcW w:w="2133" w:type="dxa"/>
            <w:shd w:val="clear" w:color="auto" w:fill="auto"/>
            <w:noWrap/>
            <w:vAlign w:val="bottom"/>
            <w:hideMark/>
          </w:tcPr>
          <w:p w14:paraId="6AC91E57" w14:textId="77777777" w:rsidR="001716F0" w:rsidRPr="001716F0" w:rsidRDefault="001716F0" w:rsidP="001716F0">
            <w:pPr>
              <w:spacing w:after="0" w:line="240" w:lineRule="auto"/>
              <w:rPr>
                <w:lang w:eastAsia="ru-RU"/>
              </w:rPr>
            </w:pPr>
          </w:p>
        </w:tc>
      </w:tr>
      <w:tr w:rsidR="004F6E36" w:rsidRPr="001716F0" w14:paraId="17DE0228" w14:textId="77777777" w:rsidTr="004F6E36">
        <w:trPr>
          <w:trHeight w:val="310"/>
        </w:trPr>
        <w:tc>
          <w:tcPr>
            <w:tcW w:w="567" w:type="dxa"/>
            <w:shd w:val="clear" w:color="auto" w:fill="auto"/>
            <w:vAlign w:val="center"/>
            <w:hideMark/>
          </w:tcPr>
          <w:p w14:paraId="0633A7E1" w14:textId="77777777" w:rsidR="001716F0" w:rsidRPr="001716F0" w:rsidRDefault="001716F0" w:rsidP="001716F0">
            <w:pPr>
              <w:spacing w:after="0" w:line="240" w:lineRule="auto"/>
              <w:jc w:val="center"/>
              <w:rPr>
                <w:color w:val="000000"/>
                <w:lang w:eastAsia="ru-RU"/>
              </w:rPr>
            </w:pPr>
            <w:r w:rsidRPr="001716F0">
              <w:rPr>
                <w:color w:val="000000"/>
                <w:lang w:eastAsia="ru-RU"/>
              </w:rPr>
              <w:t>1</w:t>
            </w:r>
          </w:p>
        </w:tc>
        <w:tc>
          <w:tcPr>
            <w:tcW w:w="1701" w:type="dxa"/>
            <w:shd w:val="clear" w:color="auto" w:fill="auto"/>
            <w:vAlign w:val="center"/>
            <w:hideMark/>
          </w:tcPr>
          <w:p w14:paraId="06BC2787" w14:textId="77777777" w:rsidR="001716F0" w:rsidRPr="001716F0" w:rsidRDefault="001716F0" w:rsidP="001716F0">
            <w:pPr>
              <w:spacing w:after="0" w:line="240" w:lineRule="auto"/>
              <w:rPr>
                <w:color w:val="000000"/>
                <w:lang w:eastAsia="ru-RU"/>
              </w:rPr>
            </w:pPr>
            <w:r w:rsidRPr="001716F0">
              <w:rPr>
                <w:color w:val="000000"/>
                <w:lang w:eastAsia="ru-RU"/>
              </w:rPr>
              <w:t>с. Вассиановка</w:t>
            </w:r>
          </w:p>
        </w:tc>
        <w:tc>
          <w:tcPr>
            <w:tcW w:w="1546" w:type="dxa"/>
            <w:shd w:val="clear" w:color="auto" w:fill="auto"/>
            <w:vAlign w:val="center"/>
            <w:hideMark/>
          </w:tcPr>
          <w:p w14:paraId="7B450FC6" w14:textId="77777777" w:rsidR="001716F0" w:rsidRPr="001716F0" w:rsidRDefault="001716F0" w:rsidP="001716F0">
            <w:pPr>
              <w:spacing w:after="0" w:line="240" w:lineRule="auto"/>
              <w:jc w:val="center"/>
              <w:rPr>
                <w:color w:val="000000"/>
                <w:lang w:eastAsia="ru-RU"/>
              </w:rPr>
            </w:pPr>
            <w:r w:rsidRPr="001716F0">
              <w:rPr>
                <w:color w:val="000000"/>
                <w:lang w:eastAsia="ru-RU"/>
              </w:rPr>
              <w:t>б/н ул. Верхняя, 32а</w:t>
            </w:r>
          </w:p>
        </w:tc>
        <w:tc>
          <w:tcPr>
            <w:tcW w:w="1759" w:type="dxa"/>
            <w:shd w:val="clear" w:color="auto" w:fill="auto"/>
            <w:vAlign w:val="center"/>
            <w:hideMark/>
          </w:tcPr>
          <w:p w14:paraId="237B25CD" w14:textId="77777777" w:rsidR="001716F0" w:rsidRPr="001716F0" w:rsidRDefault="001716F0" w:rsidP="001716F0">
            <w:pPr>
              <w:spacing w:after="0" w:line="240" w:lineRule="auto"/>
              <w:jc w:val="center"/>
              <w:rPr>
                <w:color w:val="000000"/>
                <w:lang w:eastAsia="ru-RU"/>
              </w:rPr>
            </w:pPr>
            <w:r w:rsidRPr="001716F0">
              <w:rPr>
                <w:color w:val="000000"/>
                <w:lang w:eastAsia="ru-RU"/>
              </w:rPr>
              <w:t>28,000</w:t>
            </w:r>
          </w:p>
        </w:tc>
        <w:tc>
          <w:tcPr>
            <w:tcW w:w="2363" w:type="dxa"/>
            <w:shd w:val="clear" w:color="auto" w:fill="auto"/>
            <w:vAlign w:val="center"/>
            <w:hideMark/>
          </w:tcPr>
          <w:p w14:paraId="46660183" w14:textId="77777777" w:rsidR="001716F0" w:rsidRPr="001716F0" w:rsidRDefault="001716F0" w:rsidP="001716F0">
            <w:pPr>
              <w:spacing w:after="0" w:line="240" w:lineRule="auto"/>
              <w:jc w:val="center"/>
              <w:rPr>
                <w:color w:val="000000"/>
                <w:lang w:eastAsia="ru-RU"/>
              </w:rPr>
            </w:pPr>
            <w:r w:rsidRPr="001716F0">
              <w:rPr>
                <w:color w:val="000000"/>
                <w:lang w:eastAsia="ru-RU"/>
              </w:rPr>
              <w:t>9,834</w:t>
            </w:r>
          </w:p>
        </w:tc>
        <w:tc>
          <w:tcPr>
            <w:tcW w:w="2302" w:type="dxa"/>
            <w:shd w:val="clear" w:color="auto" w:fill="auto"/>
            <w:vAlign w:val="center"/>
            <w:hideMark/>
          </w:tcPr>
          <w:p w14:paraId="5254E8D6" w14:textId="77777777" w:rsidR="001716F0" w:rsidRPr="001716F0" w:rsidRDefault="001716F0" w:rsidP="001716F0">
            <w:pPr>
              <w:spacing w:after="0" w:line="240" w:lineRule="auto"/>
              <w:jc w:val="center"/>
              <w:rPr>
                <w:color w:val="000000"/>
                <w:lang w:eastAsia="ru-RU"/>
              </w:rPr>
            </w:pPr>
            <w:r w:rsidRPr="001716F0">
              <w:rPr>
                <w:color w:val="000000"/>
                <w:lang w:eastAsia="ru-RU"/>
              </w:rPr>
              <w:t>11,796</w:t>
            </w:r>
          </w:p>
        </w:tc>
        <w:tc>
          <w:tcPr>
            <w:tcW w:w="2133" w:type="dxa"/>
            <w:shd w:val="clear" w:color="auto" w:fill="auto"/>
            <w:vAlign w:val="center"/>
            <w:hideMark/>
          </w:tcPr>
          <w:p w14:paraId="1E754950" w14:textId="77777777" w:rsidR="001716F0" w:rsidRPr="001716F0" w:rsidRDefault="001716F0" w:rsidP="001716F0">
            <w:pPr>
              <w:spacing w:after="0" w:line="240" w:lineRule="auto"/>
              <w:jc w:val="center"/>
              <w:rPr>
                <w:color w:val="000000"/>
                <w:lang w:eastAsia="ru-RU"/>
              </w:rPr>
            </w:pPr>
            <w:r w:rsidRPr="001716F0">
              <w:rPr>
                <w:color w:val="000000"/>
                <w:lang w:eastAsia="ru-RU"/>
              </w:rPr>
              <w:t>16,20</w:t>
            </w:r>
          </w:p>
        </w:tc>
        <w:tc>
          <w:tcPr>
            <w:tcW w:w="2133" w:type="dxa"/>
            <w:shd w:val="clear" w:color="auto" w:fill="auto"/>
            <w:vAlign w:val="center"/>
            <w:hideMark/>
          </w:tcPr>
          <w:p w14:paraId="148A474D" w14:textId="77777777" w:rsidR="001716F0" w:rsidRPr="001716F0" w:rsidRDefault="001716F0" w:rsidP="001716F0">
            <w:pPr>
              <w:spacing w:after="0" w:line="240" w:lineRule="auto"/>
              <w:jc w:val="center"/>
              <w:rPr>
                <w:color w:val="000000"/>
                <w:lang w:eastAsia="ru-RU"/>
              </w:rPr>
            </w:pPr>
            <w:r w:rsidRPr="001716F0">
              <w:rPr>
                <w:color w:val="000000"/>
                <w:lang w:eastAsia="ru-RU"/>
              </w:rPr>
              <w:t>58%</w:t>
            </w:r>
          </w:p>
        </w:tc>
      </w:tr>
      <w:tr w:rsidR="004F6E36" w:rsidRPr="001716F0" w14:paraId="349EA4E5" w14:textId="77777777" w:rsidTr="004F6E36">
        <w:trPr>
          <w:trHeight w:val="310"/>
        </w:trPr>
        <w:tc>
          <w:tcPr>
            <w:tcW w:w="567" w:type="dxa"/>
            <w:shd w:val="clear" w:color="auto" w:fill="auto"/>
            <w:vAlign w:val="center"/>
            <w:hideMark/>
          </w:tcPr>
          <w:p w14:paraId="3B058050" w14:textId="77777777" w:rsidR="001716F0" w:rsidRPr="001716F0" w:rsidRDefault="001716F0" w:rsidP="001716F0">
            <w:pPr>
              <w:spacing w:after="0" w:line="240" w:lineRule="auto"/>
              <w:jc w:val="center"/>
              <w:rPr>
                <w:color w:val="000000"/>
                <w:lang w:eastAsia="ru-RU"/>
              </w:rPr>
            </w:pPr>
            <w:r w:rsidRPr="001716F0">
              <w:rPr>
                <w:color w:val="000000"/>
                <w:lang w:eastAsia="ru-RU"/>
              </w:rPr>
              <w:t>2</w:t>
            </w:r>
          </w:p>
        </w:tc>
        <w:tc>
          <w:tcPr>
            <w:tcW w:w="1701" w:type="dxa"/>
            <w:shd w:val="clear" w:color="auto" w:fill="auto"/>
            <w:vAlign w:val="center"/>
            <w:hideMark/>
          </w:tcPr>
          <w:p w14:paraId="5D18575A" w14:textId="77777777" w:rsidR="001716F0" w:rsidRPr="001716F0" w:rsidRDefault="001716F0" w:rsidP="001716F0">
            <w:pPr>
              <w:spacing w:after="0" w:line="240" w:lineRule="auto"/>
              <w:rPr>
                <w:color w:val="000000"/>
                <w:lang w:eastAsia="ru-RU"/>
              </w:rPr>
            </w:pPr>
            <w:r w:rsidRPr="001716F0">
              <w:rPr>
                <w:color w:val="000000"/>
                <w:lang w:eastAsia="ru-RU"/>
              </w:rPr>
              <w:t>с. Вассиановка</w:t>
            </w:r>
          </w:p>
        </w:tc>
        <w:tc>
          <w:tcPr>
            <w:tcW w:w="1546" w:type="dxa"/>
            <w:shd w:val="clear" w:color="auto" w:fill="auto"/>
            <w:vAlign w:val="center"/>
            <w:hideMark/>
          </w:tcPr>
          <w:p w14:paraId="09DBECD1" w14:textId="77777777" w:rsidR="001716F0" w:rsidRPr="001716F0" w:rsidRDefault="001716F0" w:rsidP="001716F0">
            <w:pPr>
              <w:spacing w:after="0" w:line="240" w:lineRule="auto"/>
              <w:jc w:val="center"/>
              <w:rPr>
                <w:color w:val="000000"/>
                <w:lang w:eastAsia="ru-RU"/>
              </w:rPr>
            </w:pPr>
            <w:r w:rsidRPr="001716F0">
              <w:rPr>
                <w:color w:val="000000"/>
                <w:lang w:eastAsia="ru-RU"/>
              </w:rPr>
              <w:t>б/н ул. Садовая, 19а</w:t>
            </w:r>
          </w:p>
        </w:tc>
        <w:tc>
          <w:tcPr>
            <w:tcW w:w="1759" w:type="dxa"/>
            <w:shd w:val="clear" w:color="auto" w:fill="auto"/>
            <w:vAlign w:val="center"/>
            <w:hideMark/>
          </w:tcPr>
          <w:p w14:paraId="5518CE97" w14:textId="77777777" w:rsidR="001716F0" w:rsidRPr="001716F0" w:rsidRDefault="001716F0" w:rsidP="001716F0">
            <w:pPr>
              <w:spacing w:after="0" w:line="240" w:lineRule="auto"/>
              <w:jc w:val="center"/>
              <w:rPr>
                <w:color w:val="000000"/>
                <w:lang w:eastAsia="ru-RU"/>
              </w:rPr>
            </w:pPr>
            <w:r w:rsidRPr="001716F0">
              <w:rPr>
                <w:color w:val="000000"/>
                <w:lang w:eastAsia="ru-RU"/>
              </w:rPr>
              <w:t>48,000</w:t>
            </w:r>
          </w:p>
        </w:tc>
        <w:tc>
          <w:tcPr>
            <w:tcW w:w="2363" w:type="dxa"/>
            <w:shd w:val="clear" w:color="auto" w:fill="auto"/>
            <w:vAlign w:val="center"/>
            <w:hideMark/>
          </w:tcPr>
          <w:p w14:paraId="33BA4754" w14:textId="77777777" w:rsidR="001716F0" w:rsidRPr="001716F0" w:rsidRDefault="001716F0" w:rsidP="001716F0">
            <w:pPr>
              <w:spacing w:after="0" w:line="240" w:lineRule="auto"/>
              <w:jc w:val="center"/>
              <w:rPr>
                <w:color w:val="000000"/>
                <w:lang w:eastAsia="ru-RU"/>
              </w:rPr>
            </w:pPr>
            <w:r w:rsidRPr="001716F0">
              <w:rPr>
                <w:color w:val="000000"/>
                <w:lang w:eastAsia="ru-RU"/>
              </w:rPr>
              <w:t>0,000</w:t>
            </w:r>
          </w:p>
        </w:tc>
        <w:tc>
          <w:tcPr>
            <w:tcW w:w="2302" w:type="dxa"/>
            <w:shd w:val="clear" w:color="auto" w:fill="auto"/>
            <w:vAlign w:val="center"/>
            <w:hideMark/>
          </w:tcPr>
          <w:p w14:paraId="0C4F3E81" w14:textId="77777777" w:rsidR="001716F0" w:rsidRPr="001716F0" w:rsidRDefault="001716F0" w:rsidP="001716F0">
            <w:pPr>
              <w:spacing w:after="0" w:line="240" w:lineRule="auto"/>
              <w:jc w:val="center"/>
              <w:rPr>
                <w:color w:val="000000"/>
                <w:lang w:eastAsia="ru-RU"/>
              </w:rPr>
            </w:pPr>
            <w:r w:rsidRPr="001716F0">
              <w:rPr>
                <w:color w:val="000000"/>
                <w:lang w:eastAsia="ru-RU"/>
              </w:rPr>
              <w:t>0,000</w:t>
            </w:r>
          </w:p>
        </w:tc>
        <w:tc>
          <w:tcPr>
            <w:tcW w:w="2133" w:type="dxa"/>
            <w:shd w:val="clear" w:color="auto" w:fill="auto"/>
            <w:vAlign w:val="center"/>
            <w:hideMark/>
          </w:tcPr>
          <w:p w14:paraId="571D9E4C" w14:textId="77777777" w:rsidR="001716F0" w:rsidRPr="001716F0" w:rsidRDefault="001716F0" w:rsidP="001716F0">
            <w:pPr>
              <w:spacing w:after="0" w:line="240" w:lineRule="auto"/>
              <w:jc w:val="center"/>
              <w:rPr>
                <w:color w:val="000000"/>
                <w:lang w:eastAsia="ru-RU"/>
              </w:rPr>
            </w:pPr>
            <w:r w:rsidRPr="001716F0">
              <w:rPr>
                <w:color w:val="000000"/>
                <w:lang w:eastAsia="ru-RU"/>
              </w:rPr>
              <w:t>48,00</w:t>
            </w:r>
          </w:p>
        </w:tc>
        <w:tc>
          <w:tcPr>
            <w:tcW w:w="2133" w:type="dxa"/>
            <w:shd w:val="clear" w:color="auto" w:fill="auto"/>
            <w:vAlign w:val="center"/>
            <w:hideMark/>
          </w:tcPr>
          <w:p w14:paraId="264EB5BC" w14:textId="77777777" w:rsidR="001716F0" w:rsidRPr="001716F0" w:rsidRDefault="001716F0" w:rsidP="001716F0">
            <w:pPr>
              <w:spacing w:after="0" w:line="240" w:lineRule="auto"/>
              <w:jc w:val="center"/>
              <w:rPr>
                <w:color w:val="000000"/>
                <w:lang w:eastAsia="ru-RU"/>
              </w:rPr>
            </w:pPr>
            <w:r w:rsidRPr="001716F0">
              <w:rPr>
                <w:color w:val="000000"/>
                <w:lang w:eastAsia="ru-RU"/>
              </w:rPr>
              <w:t>100%</w:t>
            </w:r>
          </w:p>
        </w:tc>
      </w:tr>
      <w:tr w:rsidR="001716F0" w:rsidRPr="001716F0" w14:paraId="2CD4942A" w14:textId="77777777" w:rsidTr="004F6E36">
        <w:trPr>
          <w:trHeight w:val="320"/>
        </w:trPr>
        <w:tc>
          <w:tcPr>
            <w:tcW w:w="7936" w:type="dxa"/>
            <w:gridSpan w:val="5"/>
            <w:shd w:val="clear" w:color="auto" w:fill="auto"/>
            <w:vAlign w:val="center"/>
            <w:hideMark/>
          </w:tcPr>
          <w:p w14:paraId="4528B67D" w14:textId="77777777" w:rsidR="001716F0" w:rsidRPr="001716F0" w:rsidRDefault="001716F0" w:rsidP="001716F0">
            <w:pPr>
              <w:spacing w:after="0" w:line="240" w:lineRule="auto"/>
              <w:jc w:val="center"/>
              <w:rPr>
                <w:color w:val="000000"/>
                <w:lang w:eastAsia="ru-RU"/>
              </w:rPr>
            </w:pPr>
            <w:r w:rsidRPr="001716F0">
              <w:rPr>
                <w:color w:val="000000"/>
                <w:lang w:eastAsia="ru-RU"/>
              </w:rPr>
              <w:t>ВЗС № 11</w:t>
            </w:r>
          </w:p>
        </w:tc>
        <w:tc>
          <w:tcPr>
            <w:tcW w:w="2302" w:type="dxa"/>
            <w:shd w:val="clear" w:color="auto" w:fill="auto"/>
            <w:vAlign w:val="center"/>
            <w:hideMark/>
          </w:tcPr>
          <w:p w14:paraId="45EDB652" w14:textId="77777777" w:rsidR="001716F0" w:rsidRPr="001716F0" w:rsidRDefault="001716F0" w:rsidP="001716F0">
            <w:pPr>
              <w:spacing w:after="0" w:line="240" w:lineRule="auto"/>
              <w:jc w:val="center"/>
              <w:rPr>
                <w:color w:val="000000"/>
                <w:lang w:eastAsia="ru-RU"/>
              </w:rPr>
            </w:pPr>
          </w:p>
        </w:tc>
        <w:tc>
          <w:tcPr>
            <w:tcW w:w="2133" w:type="dxa"/>
            <w:shd w:val="clear" w:color="auto" w:fill="auto"/>
            <w:noWrap/>
            <w:vAlign w:val="bottom"/>
            <w:hideMark/>
          </w:tcPr>
          <w:p w14:paraId="4B784A9E" w14:textId="77777777" w:rsidR="001716F0" w:rsidRPr="001716F0" w:rsidRDefault="001716F0" w:rsidP="001716F0">
            <w:pPr>
              <w:spacing w:after="0" w:line="240" w:lineRule="auto"/>
              <w:rPr>
                <w:lang w:eastAsia="ru-RU"/>
              </w:rPr>
            </w:pPr>
          </w:p>
        </w:tc>
        <w:tc>
          <w:tcPr>
            <w:tcW w:w="2133" w:type="dxa"/>
            <w:shd w:val="clear" w:color="auto" w:fill="auto"/>
            <w:noWrap/>
            <w:vAlign w:val="bottom"/>
            <w:hideMark/>
          </w:tcPr>
          <w:p w14:paraId="60D37FA4" w14:textId="77777777" w:rsidR="001716F0" w:rsidRPr="001716F0" w:rsidRDefault="001716F0" w:rsidP="001716F0">
            <w:pPr>
              <w:spacing w:after="0" w:line="240" w:lineRule="auto"/>
              <w:rPr>
                <w:lang w:eastAsia="ru-RU"/>
              </w:rPr>
            </w:pPr>
          </w:p>
        </w:tc>
      </w:tr>
      <w:tr w:rsidR="004F6E36" w:rsidRPr="001716F0" w14:paraId="28C5BF96" w14:textId="77777777" w:rsidTr="004F6E36">
        <w:trPr>
          <w:trHeight w:val="620"/>
        </w:trPr>
        <w:tc>
          <w:tcPr>
            <w:tcW w:w="567" w:type="dxa"/>
            <w:shd w:val="clear" w:color="auto" w:fill="auto"/>
            <w:vAlign w:val="center"/>
            <w:hideMark/>
          </w:tcPr>
          <w:p w14:paraId="7244E413" w14:textId="77777777" w:rsidR="001716F0" w:rsidRPr="001716F0" w:rsidRDefault="001716F0" w:rsidP="001716F0">
            <w:pPr>
              <w:spacing w:after="0" w:line="240" w:lineRule="auto"/>
              <w:jc w:val="center"/>
              <w:rPr>
                <w:color w:val="000000"/>
                <w:lang w:eastAsia="ru-RU"/>
              </w:rPr>
            </w:pPr>
            <w:r w:rsidRPr="001716F0">
              <w:rPr>
                <w:color w:val="000000"/>
                <w:lang w:eastAsia="ru-RU"/>
              </w:rPr>
              <w:t>1</w:t>
            </w:r>
          </w:p>
        </w:tc>
        <w:tc>
          <w:tcPr>
            <w:tcW w:w="1701" w:type="dxa"/>
            <w:shd w:val="clear" w:color="auto" w:fill="auto"/>
            <w:vAlign w:val="center"/>
            <w:hideMark/>
          </w:tcPr>
          <w:p w14:paraId="57EE9E6B" w14:textId="77777777" w:rsidR="001716F0" w:rsidRPr="001716F0" w:rsidRDefault="001716F0" w:rsidP="001716F0">
            <w:pPr>
              <w:spacing w:after="0" w:line="240" w:lineRule="auto"/>
              <w:rPr>
                <w:color w:val="000000"/>
                <w:lang w:eastAsia="ru-RU"/>
              </w:rPr>
            </w:pPr>
            <w:r w:rsidRPr="001716F0">
              <w:rPr>
                <w:color w:val="000000"/>
                <w:lang w:eastAsia="ru-RU"/>
              </w:rPr>
              <w:t>с. Абражеевка</w:t>
            </w:r>
          </w:p>
        </w:tc>
        <w:tc>
          <w:tcPr>
            <w:tcW w:w="1546" w:type="dxa"/>
            <w:shd w:val="clear" w:color="auto" w:fill="auto"/>
            <w:vAlign w:val="center"/>
            <w:hideMark/>
          </w:tcPr>
          <w:p w14:paraId="78404FE6" w14:textId="77777777" w:rsidR="001716F0" w:rsidRPr="001716F0" w:rsidRDefault="001716F0" w:rsidP="001716F0">
            <w:pPr>
              <w:spacing w:after="0" w:line="240" w:lineRule="auto"/>
              <w:jc w:val="center"/>
              <w:rPr>
                <w:color w:val="000000"/>
                <w:lang w:eastAsia="ru-RU"/>
              </w:rPr>
            </w:pPr>
            <w:r w:rsidRPr="001716F0">
              <w:rPr>
                <w:color w:val="000000"/>
                <w:lang w:eastAsia="ru-RU"/>
              </w:rPr>
              <w:t>б/н ул. Центральная, 33б</w:t>
            </w:r>
          </w:p>
        </w:tc>
        <w:tc>
          <w:tcPr>
            <w:tcW w:w="1759" w:type="dxa"/>
            <w:shd w:val="clear" w:color="auto" w:fill="auto"/>
            <w:vAlign w:val="center"/>
            <w:hideMark/>
          </w:tcPr>
          <w:p w14:paraId="5646335F" w14:textId="77777777" w:rsidR="001716F0" w:rsidRPr="001716F0" w:rsidRDefault="001716F0" w:rsidP="001716F0">
            <w:pPr>
              <w:spacing w:after="0" w:line="240" w:lineRule="auto"/>
              <w:jc w:val="center"/>
              <w:rPr>
                <w:color w:val="000000"/>
                <w:lang w:eastAsia="ru-RU"/>
              </w:rPr>
            </w:pPr>
            <w:r w:rsidRPr="001716F0">
              <w:rPr>
                <w:color w:val="000000"/>
                <w:lang w:eastAsia="ru-RU"/>
              </w:rPr>
              <w:t>144,000</w:t>
            </w:r>
          </w:p>
        </w:tc>
        <w:tc>
          <w:tcPr>
            <w:tcW w:w="2363" w:type="dxa"/>
            <w:shd w:val="clear" w:color="auto" w:fill="auto"/>
            <w:vAlign w:val="center"/>
            <w:hideMark/>
          </w:tcPr>
          <w:p w14:paraId="5E2DB76D" w14:textId="77777777" w:rsidR="001716F0" w:rsidRPr="001716F0" w:rsidRDefault="001716F0" w:rsidP="001716F0">
            <w:pPr>
              <w:spacing w:after="0" w:line="240" w:lineRule="auto"/>
              <w:jc w:val="center"/>
              <w:rPr>
                <w:color w:val="000000"/>
                <w:lang w:eastAsia="ru-RU"/>
              </w:rPr>
            </w:pPr>
            <w:r w:rsidRPr="001716F0">
              <w:rPr>
                <w:color w:val="000000"/>
                <w:lang w:eastAsia="ru-RU"/>
              </w:rPr>
              <w:t>10,893</w:t>
            </w:r>
          </w:p>
        </w:tc>
        <w:tc>
          <w:tcPr>
            <w:tcW w:w="2302" w:type="dxa"/>
            <w:shd w:val="clear" w:color="auto" w:fill="auto"/>
            <w:vAlign w:val="center"/>
            <w:hideMark/>
          </w:tcPr>
          <w:p w14:paraId="1AE2AA5D" w14:textId="77777777" w:rsidR="001716F0" w:rsidRPr="001716F0" w:rsidRDefault="001716F0" w:rsidP="001716F0">
            <w:pPr>
              <w:spacing w:after="0" w:line="240" w:lineRule="auto"/>
              <w:jc w:val="center"/>
              <w:rPr>
                <w:color w:val="000000"/>
                <w:lang w:eastAsia="ru-RU"/>
              </w:rPr>
            </w:pPr>
            <w:r w:rsidRPr="001716F0">
              <w:rPr>
                <w:color w:val="000000"/>
                <w:lang w:eastAsia="ru-RU"/>
              </w:rPr>
              <w:t>13,065</w:t>
            </w:r>
          </w:p>
        </w:tc>
        <w:tc>
          <w:tcPr>
            <w:tcW w:w="2133" w:type="dxa"/>
            <w:shd w:val="clear" w:color="auto" w:fill="auto"/>
            <w:vAlign w:val="center"/>
            <w:hideMark/>
          </w:tcPr>
          <w:p w14:paraId="04AE7C7E" w14:textId="77777777" w:rsidR="001716F0" w:rsidRPr="001716F0" w:rsidRDefault="001716F0" w:rsidP="001716F0">
            <w:pPr>
              <w:spacing w:after="0" w:line="240" w:lineRule="auto"/>
              <w:jc w:val="center"/>
              <w:rPr>
                <w:color w:val="000000"/>
                <w:lang w:eastAsia="ru-RU"/>
              </w:rPr>
            </w:pPr>
            <w:r w:rsidRPr="001716F0">
              <w:rPr>
                <w:color w:val="000000"/>
                <w:lang w:eastAsia="ru-RU"/>
              </w:rPr>
              <w:t>130,93</w:t>
            </w:r>
          </w:p>
        </w:tc>
        <w:tc>
          <w:tcPr>
            <w:tcW w:w="2133" w:type="dxa"/>
            <w:shd w:val="clear" w:color="auto" w:fill="auto"/>
            <w:vAlign w:val="center"/>
            <w:hideMark/>
          </w:tcPr>
          <w:p w14:paraId="34EAA4EC" w14:textId="77777777" w:rsidR="001716F0" w:rsidRPr="001716F0" w:rsidRDefault="001716F0" w:rsidP="001716F0">
            <w:pPr>
              <w:spacing w:after="0" w:line="240" w:lineRule="auto"/>
              <w:jc w:val="center"/>
              <w:rPr>
                <w:color w:val="000000"/>
                <w:lang w:eastAsia="ru-RU"/>
              </w:rPr>
            </w:pPr>
            <w:r w:rsidRPr="001716F0">
              <w:rPr>
                <w:color w:val="000000"/>
                <w:lang w:eastAsia="ru-RU"/>
              </w:rPr>
              <w:t>91%</w:t>
            </w:r>
          </w:p>
        </w:tc>
      </w:tr>
      <w:tr w:rsidR="001716F0" w:rsidRPr="001716F0" w14:paraId="4EF98F10" w14:textId="77777777" w:rsidTr="004F6E36">
        <w:trPr>
          <w:trHeight w:val="320"/>
        </w:trPr>
        <w:tc>
          <w:tcPr>
            <w:tcW w:w="7936" w:type="dxa"/>
            <w:gridSpan w:val="5"/>
            <w:shd w:val="clear" w:color="auto" w:fill="auto"/>
            <w:vAlign w:val="center"/>
            <w:hideMark/>
          </w:tcPr>
          <w:p w14:paraId="4553ACC4" w14:textId="77777777" w:rsidR="001716F0" w:rsidRPr="001716F0" w:rsidRDefault="001716F0" w:rsidP="001716F0">
            <w:pPr>
              <w:spacing w:after="0" w:line="240" w:lineRule="auto"/>
              <w:jc w:val="center"/>
              <w:rPr>
                <w:color w:val="000000"/>
                <w:lang w:eastAsia="ru-RU"/>
              </w:rPr>
            </w:pPr>
            <w:r w:rsidRPr="001716F0">
              <w:rPr>
                <w:color w:val="000000"/>
                <w:lang w:eastAsia="ru-RU"/>
              </w:rPr>
              <w:t>ВЗС № 12</w:t>
            </w:r>
          </w:p>
        </w:tc>
        <w:tc>
          <w:tcPr>
            <w:tcW w:w="2302" w:type="dxa"/>
            <w:shd w:val="clear" w:color="auto" w:fill="auto"/>
            <w:vAlign w:val="center"/>
            <w:hideMark/>
          </w:tcPr>
          <w:p w14:paraId="3617BBC9" w14:textId="77777777" w:rsidR="001716F0" w:rsidRPr="001716F0" w:rsidRDefault="001716F0" w:rsidP="001716F0">
            <w:pPr>
              <w:spacing w:after="0" w:line="240" w:lineRule="auto"/>
              <w:jc w:val="center"/>
              <w:rPr>
                <w:color w:val="000000"/>
                <w:lang w:eastAsia="ru-RU"/>
              </w:rPr>
            </w:pPr>
          </w:p>
        </w:tc>
        <w:tc>
          <w:tcPr>
            <w:tcW w:w="2133" w:type="dxa"/>
            <w:shd w:val="clear" w:color="auto" w:fill="auto"/>
            <w:noWrap/>
            <w:vAlign w:val="bottom"/>
            <w:hideMark/>
          </w:tcPr>
          <w:p w14:paraId="478BED07" w14:textId="77777777" w:rsidR="001716F0" w:rsidRPr="001716F0" w:rsidRDefault="001716F0" w:rsidP="001716F0">
            <w:pPr>
              <w:spacing w:after="0" w:line="240" w:lineRule="auto"/>
              <w:rPr>
                <w:lang w:eastAsia="ru-RU"/>
              </w:rPr>
            </w:pPr>
          </w:p>
        </w:tc>
        <w:tc>
          <w:tcPr>
            <w:tcW w:w="2133" w:type="dxa"/>
            <w:shd w:val="clear" w:color="auto" w:fill="auto"/>
            <w:noWrap/>
            <w:vAlign w:val="bottom"/>
            <w:hideMark/>
          </w:tcPr>
          <w:p w14:paraId="5E110BAB" w14:textId="77777777" w:rsidR="001716F0" w:rsidRPr="001716F0" w:rsidRDefault="001716F0" w:rsidP="001716F0">
            <w:pPr>
              <w:spacing w:after="0" w:line="240" w:lineRule="auto"/>
              <w:rPr>
                <w:lang w:eastAsia="ru-RU"/>
              </w:rPr>
            </w:pPr>
          </w:p>
        </w:tc>
      </w:tr>
      <w:tr w:rsidR="004F6E36" w:rsidRPr="001716F0" w14:paraId="611B150A" w14:textId="77777777" w:rsidTr="004F6E36">
        <w:trPr>
          <w:trHeight w:val="310"/>
        </w:trPr>
        <w:tc>
          <w:tcPr>
            <w:tcW w:w="567" w:type="dxa"/>
            <w:shd w:val="clear" w:color="auto" w:fill="auto"/>
            <w:vAlign w:val="center"/>
            <w:hideMark/>
          </w:tcPr>
          <w:p w14:paraId="56F240E3" w14:textId="77777777" w:rsidR="001716F0" w:rsidRPr="001716F0" w:rsidRDefault="001716F0" w:rsidP="001716F0">
            <w:pPr>
              <w:spacing w:after="0" w:line="240" w:lineRule="auto"/>
              <w:jc w:val="center"/>
              <w:rPr>
                <w:color w:val="000000"/>
                <w:lang w:eastAsia="ru-RU"/>
              </w:rPr>
            </w:pPr>
            <w:r w:rsidRPr="001716F0">
              <w:rPr>
                <w:color w:val="000000"/>
                <w:lang w:eastAsia="ru-RU"/>
              </w:rPr>
              <w:t>1</w:t>
            </w:r>
          </w:p>
        </w:tc>
        <w:tc>
          <w:tcPr>
            <w:tcW w:w="1701" w:type="dxa"/>
            <w:shd w:val="clear" w:color="auto" w:fill="auto"/>
            <w:vAlign w:val="center"/>
            <w:hideMark/>
          </w:tcPr>
          <w:p w14:paraId="26B029C5" w14:textId="77777777" w:rsidR="001716F0" w:rsidRPr="001716F0" w:rsidRDefault="001716F0" w:rsidP="001716F0">
            <w:pPr>
              <w:spacing w:after="0" w:line="240" w:lineRule="auto"/>
              <w:rPr>
                <w:color w:val="000000"/>
                <w:lang w:eastAsia="ru-RU"/>
              </w:rPr>
            </w:pPr>
            <w:r w:rsidRPr="001716F0">
              <w:rPr>
                <w:color w:val="000000"/>
                <w:lang w:eastAsia="ru-RU"/>
              </w:rPr>
              <w:t>с. Дмитриевка</w:t>
            </w:r>
          </w:p>
        </w:tc>
        <w:tc>
          <w:tcPr>
            <w:tcW w:w="1546" w:type="dxa"/>
            <w:shd w:val="clear" w:color="auto" w:fill="auto"/>
            <w:vAlign w:val="center"/>
            <w:hideMark/>
          </w:tcPr>
          <w:p w14:paraId="4F3F3438" w14:textId="77777777" w:rsidR="001716F0" w:rsidRPr="001716F0" w:rsidRDefault="001716F0" w:rsidP="001716F0">
            <w:pPr>
              <w:spacing w:after="0" w:line="240" w:lineRule="auto"/>
              <w:jc w:val="center"/>
              <w:rPr>
                <w:color w:val="000000"/>
                <w:lang w:eastAsia="ru-RU"/>
              </w:rPr>
            </w:pPr>
            <w:r w:rsidRPr="001716F0">
              <w:rPr>
                <w:color w:val="000000"/>
                <w:lang w:eastAsia="ru-RU"/>
              </w:rPr>
              <w:t>№ 475</w:t>
            </w:r>
          </w:p>
        </w:tc>
        <w:tc>
          <w:tcPr>
            <w:tcW w:w="1759" w:type="dxa"/>
            <w:shd w:val="clear" w:color="auto" w:fill="auto"/>
            <w:vAlign w:val="center"/>
            <w:hideMark/>
          </w:tcPr>
          <w:p w14:paraId="46C33763" w14:textId="77777777" w:rsidR="001716F0" w:rsidRPr="001716F0" w:rsidRDefault="001716F0" w:rsidP="001716F0">
            <w:pPr>
              <w:spacing w:after="0" w:line="240" w:lineRule="auto"/>
              <w:jc w:val="center"/>
              <w:rPr>
                <w:color w:val="000000"/>
                <w:lang w:eastAsia="ru-RU"/>
              </w:rPr>
            </w:pPr>
            <w:r w:rsidRPr="001716F0">
              <w:rPr>
                <w:color w:val="000000"/>
                <w:lang w:eastAsia="ru-RU"/>
              </w:rPr>
              <w:t>864,000</w:t>
            </w:r>
          </w:p>
        </w:tc>
        <w:tc>
          <w:tcPr>
            <w:tcW w:w="2363" w:type="dxa"/>
            <w:shd w:val="clear" w:color="auto" w:fill="auto"/>
            <w:vAlign w:val="center"/>
            <w:hideMark/>
          </w:tcPr>
          <w:p w14:paraId="4A30B226" w14:textId="77777777" w:rsidR="001716F0" w:rsidRPr="001716F0" w:rsidRDefault="001716F0" w:rsidP="001716F0">
            <w:pPr>
              <w:spacing w:after="0" w:line="240" w:lineRule="auto"/>
              <w:jc w:val="center"/>
              <w:rPr>
                <w:color w:val="000000"/>
                <w:lang w:eastAsia="ru-RU"/>
              </w:rPr>
            </w:pPr>
            <w:r w:rsidRPr="001716F0">
              <w:rPr>
                <w:color w:val="000000"/>
                <w:lang w:eastAsia="ru-RU"/>
              </w:rPr>
              <w:t>47,370</w:t>
            </w:r>
          </w:p>
        </w:tc>
        <w:tc>
          <w:tcPr>
            <w:tcW w:w="2302" w:type="dxa"/>
            <w:shd w:val="clear" w:color="auto" w:fill="auto"/>
            <w:vAlign w:val="center"/>
            <w:hideMark/>
          </w:tcPr>
          <w:p w14:paraId="492F25D5" w14:textId="77777777" w:rsidR="001716F0" w:rsidRPr="001716F0" w:rsidRDefault="001716F0" w:rsidP="001716F0">
            <w:pPr>
              <w:spacing w:after="0" w:line="240" w:lineRule="auto"/>
              <w:jc w:val="center"/>
              <w:rPr>
                <w:color w:val="000000"/>
                <w:lang w:eastAsia="ru-RU"/>
              </w:rPr>
            </w:pPr>
            <w:r w:rsidRPr="001716F0">
              <w:rPr>
                <w:color w:val="000000"/>
                <w:lang w:eastAsia="ru-RU"/>
              </w:rPr>
              <w:t>56,844</w:t>
            </w:r>
          </w:p>
        </w:tc>
        <w:tc>
          <w:tcPr>
            <w:tcW w:w="2133" w:type="dxa"/>
            <w:shd w:val="clear" w:color="auto" w:fill="auto"/>
            <w:vAlign w:val="center"/>
            <w:hideMark/>
          </w:tcPr>
          <w:p w14:paraId="30CB47E7" w14:textId="77777777" w:rsidR="001716F0" w:rsidRPr="001716F0" w:rsidRDefault="001716F0" w:rsidP="001716F0">
            <w:pPr>
              <w:spacing w:after="0" w:line="240" w:lineRule="auto"/>
              <w:jc w:val="center"/>
              <w:rPr>
                <w:color w:val="000000"/>
                <w:lang w:eastAsia="ru-RU"/>
              </w:rPr>
            </w:pPr>
            <w:r w:rsidRPr="001716F0">
              <w:rPr>
                <w:color w:val="000000"/>
                <w:lang w:eastAsia="ru-RU"/>
              </w:rPr>
              <w:t>807,16</w:t>
            </w:r>
          </w:p>
        </w:tc>
        <w:tc>
          <w:tcPr>
            <w:tcW w:w="2133" w:type="dxa"/>
            <w:shd w:val="clear" w:color="auto" w:fill="auto"/>
            <w:vAlign w:val="center"/>
            <w:hideMark/>
          </w:tcPr>
          <w:p w14:paraId="01923580" w14:textId="77777777" w:rsidR="001716F0" w:rsidRPr="001716F0" w:rsidRDefault="001716F0" w:rsidP="001716F0">
            <w:pPr>
              <w:spacing w:after="0" w:line="240" w:lineRule="auto"/>
              <w:jc w:val="center"/>
              <w:rPr>
                <w:color w:val="000000"/>
                <w:lang w:eastAsia="ru-RU"/>
              </w:rPr>
            </w:pPr>
            <w:r w:rsidRPr="001716F0">
              <w:rPr>
                <w:color w:val="000000"/>
                <w:lang w:eastAsia="ru-RU"/>
              </w:rPr>
              <w:t>93%</w:t>
            </w:r>
          </w:p>
        </w:tc>
      </w:tr>
      <w:tr w:rsidR="001716F0" w:rsidRPr="001716F0" w14:paraId="4F6920BF" w14:textId="77777777" w:rsidTr="004F6E36">
        <w:trPr>
          <w:trHeight w:val="320"/>
        </w:trPr>
        <w:tc>
          <w:tcPr>
            <w:tcW w:w="7936" w:type="dxa"/>
            <w:gridSpan w:val="5"/>
            <w:shd w:val="clear" w:color="auto" w:fill="auto"/>
            <w:vAlign w:val="center"/>
            <w:hideMark/>
          </w:tcPr>
          <w:p w14:paraId="6702FA8C" w14:textId="77777777" w:rsidR="001716F0" w:rsidRPr="001716F0" w:rsidRDefault="001716F0" w:rsidP="001716F0">
            <w:pPr>
              <w:spacing w:after="0" w:line="240" w:lineRule="auto"/>
              <w:jc w:val="center"/>
              <w:rPr>
                <w:color w:val="000000"/>
                <w:lang w:eastAsia="ru-RU"/>
              </w:rPr>
            </w:pPr>
            <w:r w:rsidRPr="001716F0">
              <w:rPr>
                <w:color w:val="000000"/>
                <w:lang w:eastAsia="ru-RU"/>
              </w:rPr>
              <w:t>ВЗС № 13</w:t>
            </w:r>
          </w:p>
        </w:tc>
        <w:tc>
          <w:tcPr>
            <w:tcW w:w="2302" w:type="dxa"/>
            <w:shd w:val="clear" w:color="auto" w:fill="auto"/>
            <w:vAlign w:val="center"/>
            <w:hideMark/>
          </w:tcPr>
          <w:p w14:paraId="7852B0F6" w14:textId="77777777" w:rsidR="001716F0" w:rsidRPr="001716F0" w:rsidRDefault="001716F0" w:rsidP="001716F0">
            <w:pPr>
              <w:spacing w:after="0" w:line="240" w:lineRule="auto"/>
              <w:jc w:val="center"/>
              <w:rPr>
                <w:color w:val="000000"/>
                <w:lang w:eastAsia="ru-RU"/>
              </w:rPr>
            </w:pPr>
          </w:p>
        </w:tc>
        <w:tc>
          <w:tcPr>
            <w:tcW w:w="2133" w:type="dxa"/>
            <w:shd w:val="clear" w:color="auto" w:fill="auto"/>
            <w:noWrap/>
            <w:vAlign w:val="bottom"/>
            <w:hideMark/>
          </w:tcPr>
          <w:p w14:paraId="175BC0FC" w14:textId="77777777" w:rsidR="001716F0" w:rsidRPr="001716F0" w:rsidRDefault="001716F0" w:rsidP="001716F0">
            <w:pPr>
              <w:spacing w:after="0" w:line="240" w:lineRule="auto"/>
              <w:rPr>
                <w:lang w:eastAsia="ru-RU"/>
              </w:rPr>
            </w:pPr>
          </w:p>
        </w:tc>
        <w:tc>
          <w:tcPr>
            <w:tcW w:w="2133" w:type="dxa"/>
            <w:shd w:val="clear" w:color="auto" w:fill="auto"/>
            <w:noWrap/>
            <w:vAlign w:val="bottom"/>
            <w:hideMark/>
          </w:tcPr>
          <w:p w14:paraId="36074183" w14:textId="77777777" w:rsidR="001716F0" w:rsidRPr="001716F0" w:rsidRDefault="001716F0" w:rsidP="001716F0">
            <w:pPr>
              <w:spacing w:after="0" w:line="240" w:lineRule="auto"/>
              <w:rPr>
                <w:lang w:eastAsia="ru-RU"/>
              </w:rPr>
            </w:pPr>
          </w:p>
        </w:tc>
      </w:tr>
      <w:tr w:rsidR="004F6E36" w:rsidRPr="001716F0" w14:paraId="7B27C7D2" w14:textId="77777777" w:rsidTr="004F6E36">
        <w:trPr>
          <w:trHeight w:val="310"/>
        </w:trPr>
        <w:tc>
          <w:tcPr>
            <w:tcW w:w="567" w:type="dxa"/>
            <w:shd w:val="clear" w:color="auto" w:fill="auto"/>
            <w:vAlign w:val="center"/>
            <w:hideMark/>
          </w:tcPr>
          <w:p w14:paraId="0F1A1748" w14:textId="77777777" w:rsidR="001716F0" w:rsidRPr="001716F0" w:rsidRDefault="001716F0" w:rsidP="001716F0">
            <w:pPr>
              <w:spacing w:after="0" w:line="240" w:lineRule="auto"/>
              <w:jc w:val="center"/>
              <w:rPr>
                <w:color w:val="000000"/>
                <w:lang w:eastAsia="ru-RU"/>
              </w:rPr>
            </w:pPr>
            <w:r w:rsidRPr="001716F0">
              <w:rPr>
                <w:color w:val="000000"/>
                <w:lang w:eastAsia="ru-RU"/>
              </w:rPr>
              <w:t>1</w:t>
            </w:r>
          </w:p>
        </w:tc>
        <w:tc>
          <w:tcPr>
            <w:tcW w:w="1701" w:type="dxa"/>
            <w:shd w:val="clear" w:color="auto" w:fill="auto"/>
            <w:vAlign w:val="center"/>
            <w:hideMark/>
          </w:tcPr>
          <w:p w14:paraId="76FBDB1A" w14:textId="77777777" w:rsidR="001716F0" w:rsidRPr="001716F0" w:rsidRDefault="001716F0" w:rsidP="001716F0">
            <w:pPr>
              <w:spacing w:after="0" w:line="240" w:lineRule="auto"/>
              <w:rPr>
                <w:color w:val="000000"/>
                <w:lang w:eastAsia="ru-RU"/>
              </w:rPr>
            </w:pPr>
            <w:r w:rsidRPr="001716F0">
              <w:rPr>
                <w:color w:val="000000"/>
                <w:lang w:eastAsia="ru-RU"/>
              </w:rPr>
              <w:t>с. Дмитриевка</w:t>
            </w:r>
          </w:p>
        </w:tc>
        <w:tc>
          <w:tcPr>
            <w:tcW w:w="1546" w:type="dxa"/>
            <w:shd w:val="clear" w:color="auto" w:fill="auto"/>
            <w:vAlign w:val="center"/>
            <w:hideMark/>
          </w:tcPr>
          <w:p w14:paraId="37116C42" w14:textId="77777777" w:rsidR="001716F0" w:rsidRPr="001716F0" w:rsidRDefault="001716F0" w:rsidP="001716F0">
            <w:pPr>
              <w:spacing w:after="0" w:line="240" w:lineRule="auto"/>
              <w:jc w:val="center"/>
              <w:rPr>
                <w:color w:val="000000"/>
                <w:lang w:eastAsia="ru-RU"/>
              </w:rPr>
            </w:pPr>
            <w:r w:rsidRPr="001716F0">
              <w:rPr>
                <w:color w:val="000000"/>
                <w:lang w:eastAsia="ru-RU"/>
              </w:rPr>
              <w:t>№ 688</w:t>
            </w:r>
          </w:p>
        </w:tc>
        <w:tc>
          <w:tcPr>
            <w:tcW w:w="1759" w:type="dxa"/>
            <w:shd w:val="clear" w:color="auto" w:fill="auto"/>
            <w:vAlign w:val="center"/>
            <w:hideMark/>
          </w:tcPr>
          <w:p w14:paraId="3272E489" w14:textId="77777777" w:rsidR="001716F0" w:rsidRPr="001716F0" w:rsidRDefault="001716F0" w:rsidP="001716F0">
            <w:pPr>
              <w:spacing w:after="0" w:line="240" w:lineRule="auto"/>
              <w:jc w:val="center"/>
              <w:rPr>
                <w:color w:val="000000"/>
                <w:lang w:eastAsia="ru-RU"/>
              </w:rPr>
            </w:pPr>
            <w:r w:rsidRPr="001716F0">
              <w:rPr>
                <w:color w:val="000000"/>
                <w:lang w:eastAsia="ru-RU"/>
              </w:rPr>
              <w:t>613,440</w:t>
            </w:r>
          </w:p>
        </w:tc>
        <w:tc>
          <w:tcPr>
            <w:tcW w:w="2363" w:type="dxa"/>
            <w:shd w:val="clear" w:color="auto" w:fill="auto"/>
            <w:vAlign w:val="center"/>
            <w:hideMark/>
          </w:tcPr>
          <w:p w14:paraId="7CB63D53" w14:textId="77777777" w:rsidR="001716F0" w:rsidRPr="001716F0" w:rsidRDefault="001716F0" w:rsidP="001716F0">
            <w:pPr>
              <w:spacing w:after="0" w:line="240" w:lineRule="auto"/>
              <w:jc w:val="center"/>
              <w:rPr>
                <w:color w:val="000000"/>
                <w:lang w:eastAsia="ru-RU"/>
              </w:rPr>
            </w:pPr>
            <w:r w:rsidRPr="001716F0">
              <w:rPr>
                <w:color w:val="000000"/>
                <w:lang w:eastAsia="ru-RU"/>
              </w:rPr>
              <w:t>1,778</w:t>
            </w:r>
          </w:p>
        </w:tc>
        <w:tc>
          <w:tcPr>
            <w:tcW w:w="2302" w:type="dxa"/>
            <w:shd w:val="clear" w:color="auto" w:fill="auto"/>
            <w:vAlign w:val="center"/>
            <w:hideMark/>
          </w:tcPr>
          <w:p w14:paraId="765B8605" w14:textId="77777777" w:rsidR="001716F0" w:rsidRPr="001716F0" w:rsidRDefault="001716F0" w:rsidP="001716F0">
            <w:pPr>
              <w:spacing w:after="0" w:line="240" w:lineRule="auto"/>
              <w:jc w:val="center"/>
              <w:rPr>
                <w:color w:val="000000"/>
                <w:lang w:eastAsia="ru-RU"/>
              </w:rPr>
            </w:pPr>
            <w:r w:rsidRPr="001716F0">
              <w:rPr>
                <w:color w:val="000000"/>
                <w:lang w:eastAsia="ru-RU"/>
              </w:rPr>
              <w:t>2,134</w:t>
            </w:r>
          </w:p>
        </w:tc>
        <w:tc>
          <w:tcPr>
            <w:tcW w:w="2133" w:type="dxa"/>
            <w:shd w:val="clear" w:color="auto" w:fill="auto"/>
            <w:vAlign w:val="center"/>
            <w:hideMark/>
          </w:tcPr>
          <w:p w14:paraId="30316B2C" w14:textId="77777777" w:rsidR="001716F0" w:rsidRPr="001716F0" w:rsidRDefault="001716F0" w:rsidP="001716F0">
            <w:pPr>
              <w:spacing w:after="0" w:line="240" w:lineRule="auto"/>
              <w:jc w:val="center"/>
              <w:rPr>
                <w:color w:val="000000"/>
                <w:lang w:eastAsia="ru-RU"/>
              </w:rPr>
            </w:pPr>
            <w:r w:rsidRPr="001716F0">
              <w:rPr>
                <w:color w:val="000000"/>
                <w:lang w:eastAsia="ru-RU"/>
              </w:rPr>
              <w:t>611,31</w:t>
            </w:r>
          </w:p>
        </w:tc>
        <w:tc>
          <w:tcPr>
            <w:tcW w:w="2133" w:type="dxa"/>
            <w:shd w:val="clear" w:color="auto" w:fill="auto"/>
            <w:vAlign w:val="center"/>
            <w:hideMark/>
          </w:tcPr>
          <w:p w14:paraId="72E94C7A" w14:textId="77777777" w:rsidR="001716F0" w:rsidRPr="001716F0" w:rsidRDefault="001716F0" w:rsidP="001716F0">
            <w:pPr>
              <w:spacing w:after="0" w:line="240" w:lineRule="auto"/>
              <w:jc w:val="center"/>
              <w:rPr>
                <w:color w:val="000000"/>
                <w:lang w:eastAsia="ru-RU"/>
              </w:rPr>
            </w:pPr>
            <w:r w:rsidRPr="001716F0">
              <w:rPr>
                <w:color w:val="000000"/>
                <w:lang w:eastAsia="ru-RU"/>
              </w:rPr>
              <w:t>100%</w:t>
            </w:r>
          </w:p>
        </w:tc>
      </w:tr>
      <w:tr w:rsidR="001716F0" w:rsidRPr="001716F0" w14:paraId="387F2419" w14:textId="77777777" w:rsidTr="004F6E36">
        <w:trPr>
          <w:trHeight w:val="320"/>
        </w:trPr>
        <w:tc>
          <w:tcPr>
            <w:tcW w:w="7936" w:type="dxa"/>
            <w:gridSpan w:val="5"/>
            <w:shd w:val="clear" w:color="auto" w:fill="auto"/>
            <w:vAlign w:val="center"/>
            <w:hideMark/>
          </w:tcPr>
          <w:p w14:paraId="4029CBE2" w14:textId="77777777" w:rsidR="001716F0" w:rsidRPr="001716F0" w:rsidRDefault="001716F0" w:rsidP="001716F0">
            <w:pPr>
              <w:spacing w:after="0" w:line="240" w:lineRule="auto"/>
              <w:jc w:val="center"/>
              <w:rPr>
                <w:color w:val="000000"/>
                <w:lang w:eastAsia="ru-RU"/>
              </w:rPr>
            </w:pPr>
            <w:r w:rsidRPr="001716F0">
              <w:rPr>
                <w:color w:val="000000"/>
                <w:lang w:eastAsia="ru-RU"/>
              </w:rPr>
              <w:t>ВЗС № 14</w:t>
            </w:r>
          </w:p>
        </w:tc>
        <w:tc>
          <w:tcPr>
            <w:tcW w:w="2302" w:type="dxa"/>
            <w:shd w:val="clear" w:color="auto" w:fill="auto"/>
            <w:vAlign w:val="center"/>
            <w:hideMark/>
          </w:tcPr>
          <w:p w14:paraId="1E7F7C0A" w14:textId="77777777" w:rsidR="001716F0" w:rsidRPr="001716F0" w:rsidRDefault="001716F0" w:rsidP="001716F0">
            <w:pPr>
              <w:spacing w:after="0" w:line="240" w:lineRule="auto"/>
              <w:jc w:val="center"/>
              <w:rPr>
                <w:color w:val="000000"/>
                <w:lang w:eastAsia="ru-RU"/>
              </w:rPr>
            </w:pPr>
          </w:p>
        </w:tc>
        <w:tc>
          <w:tcPr>
            <w:tcW w:w="2133" w:type="dxa"/>
            <w:shd w:val="clear" w:color="auto" w:fill="auto"/>
            <w:noWrap/>
            <w:vAlign w:val="bottom"/>
            <w:hideMark/>
          </w:tcPr>
          <w:p w14:paraId="1BC6446E" w14:textId="77777777" w:rsidR="001716F0" w:rsidRPr="001716F0" w:rsidRDefault="001716F0" w:rsidP="001716F0">
            <w:pPr>
              <w:spacing w:after="0" w:line="240" w:lineRule="auto"/>
              <w:rPr>
                <w:lang w:eastAsia="ru-RU"/>
              </w:rPr>
            </w:pPr>
          </w:p>
        </w:tc>
        <w:tc>
          <w:tcPr>
            <w:tcW w:w="2133" w:type="dxa"/>
            <w:shd w:val="clear" w:color="auto" w:fill="auto"/>
            <w:noWrap/>
            <w:vAlign w:val="bottom"/>
            <w:hideMark/>
          </w:tcPr>
          <w:p w14:paraId="203BFDAA" w14:textId="77777777" w:rsidR="001716F0" w:rsidRPr="001716F0" w:rsidRDefault="001716F0" w:rsidP="001716F0">
            <w:pPr>
              <w:spacing w:after="0" w:line="240" w:lineRule="auto"/>
              <w:rPr>
                <w:lang w:eastAsia="ru-RU"/>
              </w:rPr>
            </w:pPr>
          </w:p>
        </w:tc>
      </w:tr>
      <w:tr w:rsidR="004F6E36" w:rsidRPr="001716F0" w14:paraId="76B5166B" w14:textId="77777777" w:rsidTr="004F6E36">
        <w:trPr>
          <w:trHeight w:val="310"/>
        </w:trPr>
        <w:tc>
          <w:tcPr>
            <w:tcW w:w="567" w:type="dxa"/>
            <w:shd w:val="clear" w:color="auto" w:fill="auto"/>
            <w:vAlign w:val="center"/>
            <w:hideMark/>
          </w:tcPr>
          <w:p w14:paraId="0098958C" w14:textId="77777777" w:rsidR="001716F0" w:rsidRPr="001716F0" w:rsidRDefault="001716F0" w:rsidP="001716F0">
            <w:pPr>
              <w:spacing w:after="0" w:line="240" w:lineRule="auto"/>
              <w:jc w:val="center"/>
              <w:rPr>
                <w:color w:val="000000"/>
                <w:lang w:eastAsia="ru-RU"/>
              </w:rPr>
            </w:pPr>
            <w:r w:rsidRPr="001716F0">
              <w:rPr>
                <w:color w:val="000000"/>
                <w:lang w:eastAsia="ru-RU"/>
              </w:rPr>
              <w:t>1</w:t>
            </w:r>
          </w:p>
        </w:tc>
        <w:tc>
          <w:tcPr>
            <w:tcW w:w="1701" w:type="dxa"/>
            <w:shd w:val="clear" w:color="auto" w:fill="auto"/>
            <w:vAlign w:val="center"/>
            <w:hideMark/>
          </w:tcPr>
          <w:p w14:paraId="78ADD3C1" w14:textId="77777777" w:rsidR="001716F0" w:rsidRPr="001716F0" w:rsidRDefault="001716F0" w:rsidP="001716F0">
            <w:pPr>
              <w:spacing w:after="0" w:line="240" w:lineRule="auto"/>
              <w:rPr>
                <w:color w:val="000000"/>
                <w:lang w:eastAsia="ru-RU"/>
              </w:rPr>
            </w:pPr>
            <w:r w:rsidRPr="001716F0">
              <w:rPr>
                <w:color w:val="000000"/>
                <w:lang w:eastAsia="ru-RU"/>
              </w:rPr>
              <w:t>с. Дмитриевка</w:t>
            </w:r>
          </w:p>
        </w:tc>
        <w:tc>
          <w:tcPr>
            <w:tcW w:w="1546" w:type="dxa"/>
            <w:shd w:val="clear" w:color="auto" w:fill="auto"/>
            <w:vAlign w:val="center"/>
            <w:hideMark/>
          </w:tcPr>
          <w:p w14:paraId="3FA18049" w14:textId="77777777" w:rsidR="001716F0" w:rsidRPr="001716F0" w:rsidRDefault="001716F0" w:rsidP="001716F0">
            <w:pPr>
              <w:spacing w:after="0" w:line="240" w:lineRule="auto"/>
              <w:jc w:val="center"/>
              <w:rPr>
                <w:color w:val="000000"/>
                <w:lang w:eastAsia="ru-RU"/>
              </w:rPr>
            </w:pPr>
            <w:r w:rsidRPr="001716F0">
              <w:rPr>
                <w:color w:val="000000"/>
                <w:lang w:eastAsia="ru-RU"/>
              </w:rPr>
              <w:t>№ 7172</w:t>
            </w:r>
          </w:p>
        </w:tc>
        <w:tc>
          <w:tcPr>
            <w:tcW w:w="1759" w:type="dxa"/>
            <w:shd w:val="clear" w:color="auto" w:fill="auto"/>
            <w:vAlign w:val="center"/>
            <w:hideMark/>
          </w:tcPr>
          <w:p w14:paraId="31C34890" w14:textId="77777777" w:rsidR="001716F0" w:rsidRPr="001716F0" w:rsidRDefault="001716F0" w:rsidP="001716F0">
            <w:pPr>
              <w:spacing w:after="0" w:line="240" w:lineRule="auto"/>
              <w:jc w:val="center"/>
              <w:rPr>
                <w:color w:val="000000"/>
                <w:lang w:eastAsia="ru-RU"/>
              </w:rPr>
            </w:pPr>
            <w:r w:rsidRPr="001716F0">
              <w:rPr>
                <w:color w:val="000000"/>
                <w:lang w:eastAsia="ru-RU"/>
              </w:rPr>
              <w:t>216,000</w:t>
            </w:r>
          </w:p>
        </w:tc>
        <w:tc>
          <w:tcPr>
            <w:tcW w:w="2363" w:type="dxa"/>
            <w:shd w:val="clear" w:color="auto" w:fill="auto"/>
            <w:vAlign w:val="center"/>
            <w:hideMark/>
          </w:tcPr>
          <w:p w14:paraId="2BC38033" w14:textId="77777777" w:rsidR="001716F0" w:rsidRPr="001716F0" w:rsidRDefault="001716F0" w:rsidP="001716F0">
            <w:pPr>
              <w:spacing w:after="0" w:line="240" w:lineRule="auto"/>
              <w:jc w:val="center"/>
              <w:rPr>
                <w:color w:val="000000"/>
                <w:lang w:eastAsia="ru-RU"/>
              </w:rPr>
            </w:pPr>
            <w:r w:rsidRPr="001716F0">
              <w:rPr>
                <w:color w:val="000000"/>
                <w:lang w:eastAsia="ru-RU"/>
              </w:rPr>
              <w:t>52,118</w:t>
            </w:r>
          </w:p>
        </w:tc>
        <w:tc>
          <w:tcPr>
            <w:tcW w:w="2302" w:type="dxa"/>
            <w:shd w:val="clear" w:color="auto" w:fill="auto"/>
            <w:vAlign w:val="center"/>
            <w:hideMark/>
          </w:tcPr>
          <w:p w14:paraId="0619EDBC" w14:textId="77777777" w:rsidR="001716F0" w:rsidRPr="001716F0" w:rsidRDefault="001716F0" w:rsidP="001716F0">
            <w:pPr>
              <w:spacing w:after="0" w:line="240" w:lineRule="auto"/>
              <w:jc w:val="center"/>
              <w:rPr>
                <w:color w:val="000000"/>
                <w:lang w:eastAsia="ru-RU"/>
              </w:rPr>
            </w:pPr>
            <w:r w:rsidRPr="001716F0">
              <w:rPr>
                <w:color w:val="000000"/>
                <w:lang w:eastAsia="ru-RU"/>
              </w:rPr>
              <w:t>62,541</w:t>
            </w:r>
          </w:p>
        </w:tc>
        <w:tc>
          <w:tcPr>
            <w:tcW w:w="2133" w:type="dxa"/>
            <w:shd w:val="clear" w:color="auto" w:fill="auto"/>
            <w:vAlign w:val="center"/>
            <w:hideMark/>
          </w:tcPr>
          <w:p w14:paraId="2BC20A88" w14:textId="77777777" w:rsidR="001716F0" w:rsidRPr="001716F0" w:rsidRDefault="001716F0" w:rsidP="001716F0">
            <w:pPr>
              <w:spacing w:after="0" w:line="240" w:lineRule="auto"/>
              <w:jc w:val="center"/>
              <w:rPr>
                <w:color w:val="000000"/>
                <w:lang w:eastAsia="ru-RU"/>
              </w:rPr>
            </w:pPr>
            <w:r w:rsidRPr="001716F0">
              <w:rPr>
                <w:color w:val="000000"/>
                <w:lang w:eastAsia="ru-RU"/>
              </w:rPr>
              <w:t>153,46</w:t>
            </w:r>
          </w:p>
        </w:tc>
        <w:tc>
          <w:tcPr>
            <w:tcW w:w="2133" w:type="dxa"/>
            <w:shd w:val="clear" w:color="auto" w:fill="auto"/>
            <w:vAlign w:val="center"/>
            <w:hideMark/>
          </w:tcPr>
          <w:p w14:paraId="4E1AD6F3" w14:textId="77777777" w:rsidR="001716F0" w:rsidRPr="001716F0" w:rsidRDefault="001716F0" w:rsidP="001716F0">
            <w:pPr>
              <w:spacing w:after="0" w:line="240" w:lineRule="auto"/>
              <w:jc w:val="center"/>
              <w:rPr>
                <w:color w:val="000000"/>
                <w:lang w:eastAsia="ru-RU"/>
              </w:rPr>
            </w:pPr>
            <w:r w:rsidRPr="001716F0">
              <w:rPr>
                <w:color w:val="000000"/>
                <w:lang w:eastAsia="ru-RU"/>
              </w:rPr>
              <w:t>71%</w:t>
            </w:r>
          </w:p>
        </w:tc>
      </w:tr>
      <w:tr w:rsidR="001716F0" w:rsidRPr="001716F0" w14:paraId="666E16A0" w14:textId="77777777" w:rsidTr="004F6E36">
        <w:trPr>
          <w:trHeight w:val="320"/>
        </w:trPr>
        <w:tc>
          <w:tcPr>
            <w:tcW w:w="7936" w:type="dxa"/>
            <w:gridSpan w:val="5"/>
            <w:shd w:val="clear" w:color="auto" w:fill="auto"/>
            <w:vAlign w:val="center"/>
            <w:hideMark/>
          </w:tcPr>
          <w:p w14:paraId="1C2A0787" w14:textId="77777777" w:rsidR="001716F0" w:rsidRPr="001716F0" w:rsidRDefault="001716F0" w:rsidP="001716F0">
            <w:pPr>
              <w:spacing w:after="0" w:line="240" w:lineRule="auto"/>
              <w:jc w:val="center"/>
              <w:rPr>
                <w:color w:val="000000"/>
                <w:lang w:eastAsia="ru-RU"/>
              </w:rPr>
            </w:pPr>
            <w:r w:rsidRPr="001716F0">
              <w:rPr>
                <w:color w:val="000000"/>
                <w:lang w:eastAsia="ru-RU"/>
              </w:rPr>
              <w:t>ВЗС № 15</w:t>
            </w:r>
          </w:p>
        </w:tc>
        <w:tc>
          <w:tcPr>
            <w:tcW w:w="2302" w:type="dxa"/>
            <w:shd w:val="clear" w:color="auto" w:fill="auto"/>
            <w:vAlign w:val="center"/>
            <w:hideMark/>
          </w:tcPr>
          <w:p w14:paraId="136F74E0" w14:textId="77777777" w:rsidR="001716F0" w:rsidRPr="001716F0" w:rsidRDefault="001716F0" w:rsidP="001716F0">
            <w:pPr>
              <w:spacing w:after="0" w:line="240" w:lineRule="auto"/>
              <w:jc w:val="center"/>
              <w:rPr>
                <w:color w:val="000000"/>
                <w:lang w:eastAsia="ru-RU"/>
              </w:rPr>
            </w:pPr>
          </w:p>
        </w:tc>
        <w:tc>
          <w:tcPr>
            <w:tcW w:w="2133" w:type="dxa"/>
            <w:shd w:val="clear" w:color="auto" w:fill="auto"/>
            <w:noWrap/>
            <w:vAlign w:val="bottom"/>
            <w:hideMark/>
          </w:tcPr>
          <w:p w14:paraId="35E37D02" w14:textId="77777777" w:rsidR="001716F0" w:rsidRPr="001716F0" w:rsidRDefault="001716F0" w:rsidP="001716F0">
            <w:pPr>
              <w:spacing w:after="0" w:line="240" w:lineRule="auto"/>
              <w:rPr>
                <w:lang w:eastAsia="ru-RU"/>
              </w:rPr>
            </w:pPr>
          </w:p>
        </w:tc>
        <w:tc>
          <w:tcPr>
            <w:tcW w:w="2133" w:type="dxa"/>
            <w:shd w:val="clear" w:color="auto" w:fill="auto"/>
            <w:noWrap/>
            <w:vAlign w:val="bottom"/>
            <w:hideMark/>
          </w:tcPr>
          <w:p w14:paraId="733F8213" w14:textId="77777777" w:rsidR="001716F0" w:rsidRPr="001716F0" w:rsidRDefault="001716F0" w:rsidP="001716F0">
            <w:pPr>
              <w:spacing w:after="0" w:line="240" w:lineRule="auto"/>
              <w:rPr>
                <w:lang w:eastAsia="ru-RU"/>
              </w:rPr>
            </w:pPr>
          </w:p>
        </w:tc>
      </w:tr>
      <w:tr w:rsidR="004F6E36" w:rsidRPr="001716F0" w14:paraId="7CB306CC" w14:textId="77777777" w:rsidTr="004F6E36">
        <w:trPr>
          <w:trHeight w:val="310"/>
        </w:trPr>
        <w:tc>
          <w:tcPr>
            <w:tcW w:w="567" w:type="dxa"/>
            <w:shd w:val="clear" w:color="auto" w:fill="auto"/>
            <w:vAlign w:val="center"/>
            <w:hideMark/>
          </w:tcPr>
          <w:p w14:paraId="2866DE8E" w14:textId="77777777" w:rsidR="001716F0" w:rsidRPr="001716F0" w:rsidRDefault="001716F0" w:rsidP="001716F0">
            <w:pPr>
              <w:spacing w:after="0" w:line="240" w:lineRule="auto"/>
              <w:jc w:val="center"/>
              <w:rPr>
                <w:color w:val="000000"/>
                <w:lang w:eastAsia="ru-RU"/>
              </w:rPr>
            </w:pPr>
            <w:r w:rsidRPr="001716F0">
              <w:rPr>
                <w:color w:val="000000"/>
                <w:lang w:eastAsia="ru-RU"/>
              </w:rPr>
              <w:t>1</w:t>
            </w:r>
          </w:p>
        </w:tc>
        <w:tc>
          <w:tcPr>
            <w:tcW w:w="1701" w:type="dxa"/>
            <w:shd w:val="clear" w:color="auto" w:fill="auto"/>
            <w:vAlign w:val="center"/>
            <w:hideMark/>
          </w:tcPr>
          <w:p w14:paraId="0D74ACAE" w14:textId="77777777" w:rsidR="001716F0" w:rsidRPr="001716F0" w:rsidRDefault="001716F0" w:rsidP="001716F0">
            <w:pPr>
              <w:spacing w:after="0" w:line="240" w:lineRule="auto"/>
              <w:rPr>
                <w:color w:val="000000"/>
                <w:lang w:eastAsia="ru-RU"/>
              </w:rPr>
            </w:pPr>
            <w:r w:rsidRPr="001716F0">
              <w:rPr>
                <w:color w:val="000000"/>
                <w:lang w:eastAsia="ru-RU"/>
              </w:rPr>
              <w:t>с. Меркушёвка</w:t>
            </w:r>
          </w:p>
        </w:tc>
        <w:tc>
          <w:tcPr>
            <w:tcW w:w="1546" w:type="dxa"/>
            <w:shd w:val="clear" w:color="auto" w:fill="auto"/>
            <w:vAlign w:val="center"/>
            <w:hideMark/>
          </w:tcPr>
          <w:p w14:paraId="50114070" w14:textId="77777777" w:rsidR="001716F0" w:rsidRPr="001716F0" w:rsidRDefault="001716F0" w:rsidP="001716F0">
            <w:pPr>
              <w:spacing w:after="0" w:line="240" w:lineRule="auto"/>
              <w:jc w:val="center"/>
              <w:rPr>
                <w:color w:val="000000"/>
                <w:lang w:eastAsia="ru-RU"/>
              </w:rPr>
            </w:pPr>
            <w:r w:rsidRPr="001716F0">
              <w:rPr>
                <w:color w:val="000000"/>
                <w:lang w:eastAsia="ru-RU"/>
              </w:rPr>
              <w:t>№ 15</w:t>
            </w:r>
          </w:p>
        </w:tc>
        <w:tc>
          <w:tcPr>
            <w:tcW w:w="1759" w:type="dxa"/>
            <w:shd w:val="clear" w:color="auto" w:fill="auto"/>
            <w:vAlign w:val="center"/>
            <w:hideMark/>
          </w:tcPr>
          <w:p w14:paraId="40E1EF7D" w14:textId="77777777" w:rsidR="001716F0" w:rsidRPr="001716F0" w:rsidRDefault="001716F0" w:rsidP="001716F0">
            <w:pPr>
              <w:spacing w:after="0" w:line="240" w:lineRule="auto"/>
              <w:jc w:val="center"/>
              <w:rPr>
                <w:color w:val="000000"/>
                <w:lang w:eastAsia="ru-RU"/>
              </w:rPr>
            </w:pPr>
            <w:r w:rsidRPr="001716F0">
              <w:rPr>
                <w:color w:val="000000"/>
                <w:lang w:eastAsia="ru-RU"/>
              </w:rPr>
              <w:t>284,470</w:t>
            </w:r>
          </w:p>
        </w:tc>
        <w:tc>
          <w:tcPr>
            <w:tcW w:w="2363" w:type="dxa"/>
            <w:shd w:val="clear" w:color="auto" w:fill="auto"/>
            <w:vAlign w:val="center"/>
            <w:hideMark/>
          </w:tcPr>
          <w:p w14:paraId="36AD7058" w14:textId="77777777" w:rsidR="001716F0" w:rsidRPr="001716F0" w:rsidRDefault="001716F0" w:rsidP="001716F0">
            <w:pPr>
              <w:spacing w:after="0" w:line="240" w:lineRule="auto"/>
              <w:jc w:val="center"/>
              <w:rPr>
                <w:color w:val="000000"/>
                <w:lang w:eastAsia="ru-RU"/>
              </w:rPr>
            </w:pPr>
            <w:r w:rsidRPr="001716F0">
              <w:rPr>
                <w:color w:val="000000"/>
                <w:lang w:eastAsia="ru-RU"/>
              </w:rPr>
              <w:t>30,430</w:t>
            </w:r>
          </w:p>
        </w:tc>
        <w:tc>
          <w:tcPr>
            <w:tcW w:w="2302" w:type="dxa"/>
            <w:shd w:val="clear" w:color="auto" w:fill="auto"/>
            <w:vAlign w:val="center"/>
            <w:hideMark/>
          </w:tcPr>
          <w:p w14:paraId="36BBA2F5" w14:textId="77777777" w:rsidR="001716F0" w:rsidRPr="001716F0" w:rsidRDefault="001716F0" w:rsidP="001716F0">
            <w:pPr>
              <w:spacing w:after="0" w:line="240" w:lineRule="auto"/>
              <w:jc w:val="center"/>
              <w:rPr>
                <w:color w:val="000000"/>
                <w:lang w:eastAsia="ru-RU"/>
              </w:rPr>
            </w:pPr>
            <w:r w:rsidRPr="001716F0">
              <w:rPr>
                <w:color w:val="000000"/>
                <w:lang w:eastAsia="ru-RU"/>
              </w:rPr>
              <w:t>36,516</w:t>
            </w:r>
          </w:p>
        </w:tc>
        <w:tc>
          <w:tcPr>
            <w:tcW w:w="2133" w:type="dxa"/>
            <w:shd w:val="clear" w:color="auto" w:fill="auto"/>
            <w:vAlign w:val="center"/>
            <w:hideMark/>
          </w:tcPr>
          <w:p w14:paraId="57675350" w14:textId="77777777" w:rsidR="001716F0" w:rsidRPr="001716F0" w:rsidRDefault="001716F0" w:rsidP="001716F0">
            <w:pPr>
              <w:spacing w:after="0" w:line="240" w:lineRule="auto"/>
              <w:jc w:val="center"/>
              <w:rPr>
                <w:color w:val="000000"/>
                <w:lang w:eastAsia="ru-RU"/>
              </w:rPr>
            </w:pPr>
            <w:r w:rsidRPr="001716F0">
              <w:rPr>
                <w:color w:val="000000"/>
                <w:lang w:eastAsia="ru-RU"/>
              </w:rPr>
              <w:t>247,95</w:t>
            </w:r>
          </w:p>
        </w:tc>
        <w:tc>
          <w:tcPr>
            <w:tcW w:w="2133" w:type="dxa"/>
            <w:shd w:val="clear" w:color="auto" w:fill="auto"/>
            <w:vAlign w:val="center"/>
            <w:hideMark/>
          </w:tcPr>
          <w:p w14:paraId="31F41AC0" w14:textId="77777777" w:rsidR="001716F0" w:rsidRPr="001716F0" w:rsidRDefault="001716F0" w:rsidP="001716F0">
            <w:pPr>
              <w:spacing w:after="0" w:line="240" w:lineRule="auto"/>
              <w:jc w:val="center"/>
              <w:rPr>
                <w:color w:val="000000"/>
                <w:lang w:eastAsia="ru-RU"/>
              </w:rPr>
            </w:pPr>
            <w:r w:rsidRPr="001716F0">
              <w:rPr>
                <w:color w:val="000000"/>
                <w:lang w:eastAsia="ru-RU"/>
              </w:rPr>
              <w:t>87%</w:t>
            </w:r>
          </w:p>
        </w:tc>
      </w:tr>
      <w:tr w:rsidR="001716F0" w:rsidRPr="001716F0" w14:paraId="570C6970" w14:textId="77777777" w:rsidTr="004F6E36">
        <w:trPr>
          <w:trHeight w:val="320"/>
        </w:trPr>
        <w:tc>
          <w:tcPr>
            <w:tcW w:w="7936" w:type="dxa"/>
            <w:gridSpan w:val="5"/>
            <w:shd w:val="clear" w:color="auto" w:fill="auto"/>
            <w:vAlign w:val="center"/>
            <w:hideMark/>
          </w:tcPr>
          <w:p w14:paraId="7B18B226" w14:textId="77777777" w:rsidR="001716F0" w:rsidRPr="001716F0" w:rsidRDefault="001716F0" w:rsidP="001716F0">
            <w:pPr>
              <w:spacing w:after="0" w:line="240" w:lineRule="auto"/>
              <w:jc w:val="center"/>
              <w:rPr>
                <w:color w:val="000000"/>
                <w:lang w:eastAsia="ru-RU"/>
              </w:rPr>
            </w:pPr>
            <w:r w:rsidRPr="001716F0">
              <w:rPr>
                <w:color w:val="000000"/>
                <w:lang w:eastAsia="ru-RU"/>
              </w:rPr>
              <w:t>ВЗС № 16</w:t>
            </w:r>
          </w:p>
        </w:tc>
        <w:tc>
          <w:tcPr>
            <w:tcW w:w="2302" w:type="dxa"/>
            <w:shd w:val="clear" w:color="auto" w:fill="auto"/>
            <w:vAlign w:val="center"/>
            <w:hideMark/>
          </w:tcPr>
          <w:p w14:paraId="7D774753" w14:textId="77777777" w:rsidR="001716F0" w:rsidRPr="001716F0" w:rsidRDefault="001716F0" w:rsidP="001716F0">
            <w:pPr>
              <w:spacing w:after="0" w:line="240" w:lineRule="auto"/>
              <w:jc w:val="center"/>
              <w:rPr>
                <w:color w:val="000000"/>
                <w:lang w:eastAsia="ru-RU"/>
              </w:rPr>
            </w:pPr>
          </w:p>
        </w:tc>
        <w:tc>
          <w:tcPr>
            <w:tcW w:w="2133" w:type="dxa"/>
            <w:shd w:val="clear" w:color="auto" w:fill="auto"/>
            <w:noWrap/>
            <w:vAlign w:val="bottom"/>
            <w:hideMark/>
          </w:tcPr>
          <w:p w14:paraId="63F82E2A" w14:textId="77777777" w:rsidR="001716F0" w:rsidRPr="001716F0" w:rsidRDefault="001716F0" w:rsidP="001716F0">
            <w:pPr>
              <w:spacing w:after="0" w:line="240" w:lineRule="auto"/>
              <w:rPr>
                <w:lang w:eastAsia="ru-RU"/>
              </w:rPr>
            </w:pPr>
          </w:p>
        </w:tc>
        <w:tc>
          <w:tcPr>
            <w:tcW w:w="2133" w:type="dxa"/>
            <w:shd w:val="clear" w:color="auto" w:fill="auto"/>
            <w:noWrap/>
            <w:vAlign w:val="bottom"/>
            <w:hideMark/>
          </w:tcPr>
          <w:p w14:paraId="430FFA91" w14:textId="77777777" w:rsidR="001716F0" w:rsidRPr="001716F0" w:rsidRDefault="001716F0" w:rsidP="001716F0">
            <w:pPr>
              <w:spacing w:after="0" w:line="240" w:lineRule="auto"/>
              <w:rPr>
                <w:lang w:eastAsia="ru-RU"/>
              </w:rPr>
            </w:pPr>
          </w:p>
        </w:tc>
      </w:tr>
      <w:tr w:rsidR="004F6E36" w:rsidRPr="001716F0" w14:paraId="3135C98B" w14:textId="77777777" w:rsidTr="004F6E36">
        <w:trPr>
          <w:trHeight w:val="310"/>
        </w:trPr>
        <w:tc>
          <w:tcPr>
            <w:tcW w:w="567" w:type="dxa"/>
            <w:shd w:val="clear" w:color="auto" w:fill="auto"/>
            <w:vAlign w:val="center"/>
            <w:hideMark/>
          </w:tcPr>
          <w:p w14:paraId="1235C296" w14:textId="77777777" w:rsidR="001716F0" w:rsidRPr="001716F0" w:rsidRDefault="001716F0" w:rsidP="001716F0">
            <w:pPr>
              <w:spacing w:after="0" w:line="240" w:lineRule="auto"/>
              <w:jc w:val="center"/>
              <w:rPr>
                <w:color w:val="000000"/>
                <w:lang w:eastAsia="ru-RU"/>
              </w:rPr>
            </w:pPr>
            <w:r w:rsidRPr="001716F0">
              <w:rPr>
                <w:color w:val="000000"/>
                <w:lang w:eastAsia="ru-RU"/>
              </w:rPr>
              <w:t>1</w:t>
            </w:r>
          </w:p>
        </w:tc>
        <w:tc>
          <w:tcPr>
            <w:tcW w:w="1701" w:type="dxa"/>
            <w:shd w:val="clear" w:color="auto" w:fill="auto"/>
            <w:vAlign w:val="center"/>
            <w:hideMark/>
          </w:tcPr>
          <w:p w14:paraId="3376A040" w14:textId="77777777" w:rsidR="001716F0" w:rsidRPr="001716F0" w:rsidRDefault="001716F0" w:rsidP="001716F0">
            <w:pPr>
              <w:spacing w:after="0" w:line="240" w:lineRule="auto"/>
              <w:rPr>
                <w:color w:val="000000"/>
                <w:lang w:eastAsia="ru-RU"/>
              </w:rPr>
            </w:pPr>
            <w:r w:rsidRPr="001716F0">
              <w:rPr>
                <w:color w:val="000000"/>
                <w:lang w:eastAsia="ru-RU"/>
              </w:rPr>
              <w:t>с. Синий Гай</w:t>
            </w:r>
          </w:p>
        </w:tc>
        <w:tc>
          <w:tcPr>
            <w:tcW w:w="1546" w:type="dxa"/>
            <w:shd w:val="clear" w:color="auto" w:fill="auto"/>
            <w:vAlign w:val="center"/>
            <w:hideMark/>
          </w:tcPr>
          <w:p w14:paraId="68EE9415" w14:textId="77777777" w:rsidR="001716F0" w:rsidRPr="001716F0" w:rsidRDefault="001716F0" w:rsidP="001716F0">
            <w:pPr>
              <w:spacing w:after="0" w:line="240" w:lineRule="auto"/>
              <w:jc w:val="center"/>
              <w:rPr>
                <w:color w:val="000000"/>
                <w:lang w:eastAsia="ru-RU"/>
              </w:rPr>
            </w:pPr>
            <w:r w:rsidRPr="001716F0">
              <w:rPr>
                <w:color w:val="000000"/>
                <w:lang w:eastAsia="ru-RU"/>
              </w:rPr>
              <w:t>№ 183</w:t>
            </w:r>
          </w:p>
        </w:tc>
        <w:tc>
          <w:tcPr>
            <w:tcW w:w="1759" w:type="dxa"/>
            <w:shd w:val="clear" w:color="auto" w:fill="auto"/>
            <w:vAlign w:val="center"/>
            <w:hideMark/>
          </w:tcPr>
          <w:p w14:paraId="23B3EBDB" w14:textId="77777777" w:rsidR="001716F0" w:rsidRPr="001716F0" w:rsidRDefault="001716F0" w:rsidP="001716F0">
            <w:pPr>
              <w:spacing w:after="0" w:line="240" w:lineRule="auto"/>
              <w:jc w:val="center"/>
              <w:rPr>
                <w:color w:val="000000"/>
                <w:lang w:eastAsia="ru-RU"/>
              </w:rPr>
            </w:pPr>
            <w:r w:rsidRPr="001716F0">
              <w:rPr>
                <w:color w:val="000000"/>
                <w:lang w:eastAsia="ru-RU"/>
              </w:rPr>
              <w:t>578,900</w:t>
            </w:r>
          </w:p>
        </w:tc>
        <w:tc>
          <w:tcPr>
            <w:tcW w:w="2363" w:type="dxa"/>
            <w:shd w:val="clear" w:color="auto" w:fill="auto"/>
            <w:vAlign w:val="center"/>
            <w:hideMark/>
          </w:tcPr>
          <w:p w14:paraId="486BFE8F" w14:textId="77777777" w:rsidR="001716F0" w:rsidRPr="001716F0" w:rsidRDefault="001716F0" w:rsidP="001716F0">
            <w:pPr>
              <w:spacing w:after="0" w:line="240" w:lineRule="auto"/>
              <w:jc w:val="center"/>
              <w:rPr>
                <w:color w:val="000000"/>
                <w:lang w:eastAsia="ru-RU"/>
              </w:rPr>
            </w:pPr>
            <w:r w:rsidRPr="001716F0">
              <w:rPr>
                <w:color w:val="000000"/>
                <w:lang w:eastAsia="ru-RU"/>
              </w:rPr>
              <w:t>20,244</w:t>
            </w:r>
          </w:p>
        </w:tc>
        <w:tc>
          <w:tcPr>
            <w:tcW w:w="2302" w:type="dxa"/>
            <w:shd w:val="clear" w:color="auto" w:fill="auto"/>
            <w:vAlign w:val="center"/>
            <w:hideMark/>
          </w:tcPr>
          <w:p w14:paraId="72119128" w14:textId="77777777" w:rsidR="001716F0" w:rsidRPr="001716F0" w:rsidRDefault="001716F0" w:rsidP="001716F0">
            <w:pPr>
              <w:spacing w:after="0" w:line="240" w:lineRule="auto"/>
              <w:jc w:val="center"/>
              <w:rPr>
                <w:color w:val="000000"/>
                <w:lang w:eastAsia="ru-RU"/>
              </w:rPr>
            </w:pPr>
            <w:r w:rsidRPr="001716F0">
              <w:rPr>
                <w:color w:val="000000"/>
                <w:lang w:eastAsia="ru-RU"/>
              </w:rPr>
              <w:t>36,516</w:t>
            </w:r>
          </w:p>
        </w:tc>
        <w:tc>
          <w:tcPr>
            <w:tcW w:w="2133" w:type="dxa"/>
            <w:shd w:val="clear" w:color="auto" w:fill="auto"/>
            <w:vAlign w:val="center"/>
            <w:hideMark/>
          </w:tcPr>
          <w:p w14:paraId="26FAAA3D" w14:textId="77777777" w:rsidR="001716F0" w:rsidRPr="001716F0" w:rsidRDefault="001716F0" w:rsidP="001716F0">
            <w:pPr>
              <w:spacing w:after="0" w:line="240" w:lineRule="auto"/>
              <w:jc w:val="center"/>
              <w:rPr>
                <w:color w:val="000000"/>
                <w:lang w:eastAsia="ru-RU"/>
              </w:rPr>
            </w:pPr>
            <w:r w:rsidRPr="001716F0">
              <w:rPr>
                <w:color w:val="000000"/>
                <w:lang w:eastAsia="ru-RU"/>
              </w:rPr>
              <w:t>542,38</w:t>
            </w:r>
          </w:p>
        </w:tc>
        <w:tc>
          <w:tcPr>
            <w:tcW w:w="2133" w:type="dxa"/>
            <w:shd w:val="clear" w:color="auto" w:fill="auto"/>
            <w:vAlign w:val="center"/>
            <w:hideMark/>
          </w:tcPr>
          <w:p w14:paraId="79619FA1" w14:textId="77777777" w:rsidR="001716F0" w:rsidRPr="001716F0" w:rsidRDefault="001716F0" w:rsidP="001716F0">
            <w:pPr>
              <w:spacing w:after="0" w:line="240" w:lineRule="auto"/>
              <w:jc w:val="center"/>
              <w:rPr>
                <w:color w:val="000000"/>
                <w:lang w:eastAsia="ru-RU"/>
              </w:rPr>
            </w:pPr>
            <w:r w:rsidRPr="001716F0">
              <w:rPr>
                <w:color w:val="000000"/>
                <w:lang w:eastAsia="ru-RU"/>
              </w:rPr>
              <w:t>94%</w:t>
            </w:r>
          </w:p>
        </w:tc>
      </w:tr>
      <w:tr w:rsidR="001716F0" w:rsidRPr="001716F0" w14:paraId="6929080A" w14:textId="77777777" w:rsidTr="004F6E36">
        <w:trPr>
          <w:trHeight w:val="320"/>
        </w:trPr>
        <w:tc>
          <w:tcPr>
            <w:tcW w:w="7936" w:type="dxa"/>
            <w:gridSpan w:val="5"/>
            <w:shd w:val="clear" w:color="auto" w:fill="auto"/>
            <w:vAlign w:val="center"/>
            <w:hideMark/>
          </w:tcPr>
          <w:p w14:paraId="77819C41" w14:textId="77777777" w:rsidR="001716F0" w:rsidRPr="001716F0" w:rsidRDefault="001716F0" w:rsidP="001716F0">
            <w:pPr>
              <w:spacing w:after="0" w:line="240" w:lineRule="auto"/>
              <w:jc w:val="center"/>
              <w:rPr>
                <w:color w:val="000000"/>
                <w:lang w:eastAsia="ru-RU"/>
              </w:rPr>
            </w:pPr>
            <w:r w:rsidRPr="001716F0">
              <w:rPr>
                <w:color w:val="000000"/>
                <w:lang w:eastAsia="ru-RU"/>
              </w:rPr>
              <w:t>ВЗС № 17</w:t>
            </w:r>
          </w:p>
        </w:tc>
        <w:tc>
          <w:tcPr>
            <w:tcW w:w="2302" w:type="dxa"/>
            <w:shd w:val="clear" w:color="auto" w:fill="auto"/>
            <w:vAlign w:val="center"/>
            <w:hideMark/>
          </w:tcPr>
          <w:p w14:paraId="425463BF" w14:textId="77777777" w:rsidR="001716F0" w:rsidRPr="001716F0" w:rsidRDefault="001716F0" w:rsidP="001716F0">
            <w:pPr>
              <w:spacing w:after="0" w:line="240" w:lineRule="auto"/>
              <w:jc w:val="center"/>
              <w:rPr>
                <w:color w:val="000000"/>
                <w:lang w:eastAsia="ru-RU"/>
              </w:rPr>
            </w:pPr>
          </w:p>
        </w:tc>
        <w:tc>
          <w:tcPr>
            <w:tcW w:w="2133" w:type="dxa"/>
            <w:shd w:val="clear" w:color="auto" w:fill="auto"/>
            <w:noWrap/>
            <w:vAlign w:val="bottom"/>
            <w:hideMark/>
          </w:tcPr>
          <w:p w14:paraId="3A837339" w14:textId="77777777" w:rsidR="001716F0" w:rsidRPr="001716F0" w:rsidRDefault="001716F0" w:rsidP="001716F0">
            <w:pPr>
              <w:spacing w:after="0" w:line="240" w:lineRule="auto"/>
              <w:rPr>
                <w:lang w:eastAsia="ru-RU"/>
              </w:rPr>
            </w:pPr>
          </w:p>
        </w:tc>
        <w:tc>
          <w:tcPr>
            <w:tcW w:w="2133" w:type="dxa"/>
            <w:shd w:val="clear" w:color="auto" w:fill="auto"/>
            <w:noWrap/>
            <w:vAlign w:val="bottom"/>
            <w:hideMark/>
          </w:tcPr>
          <w:p w14:paraId="5FE82D91" w14:textId="77777777" w:rsidR="001716F0" w:rsidRPr="001716F0" w:rsidRDefault="001716F0" w:rsidP="001716F0">
            <w:pPr>
              <w:spacing w:after="0" w:line="240" w:lineRule="auto"/>
              <w:rPr>
                <w:lang w:eastAsia="ru-RU"/>
              </w:rPr>
            </w:pPr>
          </w:p>
        </w:tc>
      </w:tr>
      <w:tr w:rsidR="004F6E36" w:rsidRPr="001716F0" w14:paraId="25C32E2B" w14:textId="77777777" w:rsidTr="004F6E36">
        <w:trPr>
          <w:trHeight w:val="310"/>
        </w:trPr>
        <w:tc>
          <w:tcPr>
            <w:tcW w:w="567" w:type="dxa"/>
            <w:shd w:val="clear" w:color="auto" w:fill="auto"/>
            <w:vAlign w:val="center"/>
            <w:hideMark/>
          </w:tcPr>
          <w:p w14:paraId="662644D7" w14:textId="77777777" w:rsidR="001716F0" w:rsidRPr="001716F0" w:rsidRDefault="001716F0" w:rsidP="001716F0">
            <w:pPr>
              <w:spacing w:after="0" w:line="240" w:lineRule="auto"/>
              <w:jc w:val="center"/>
              <w:rPr>
                <w:color w:val="000000"/>
                <w:lang w:eastAsia="ru-RU"/>
              </w:rPr>
            </w:pPr>
            <w:r w:rsidRPr="001716F0">
              <w:rPr>
                <w:color w:val="000000"/>
                <w:lang w:eastAsia="ru-RU"/>
              </w:rPr>
              <w:t>1</w:t>
            </w:r>
          </w:p>
        </w:tc>
        <w:tc>
          <w:tcPr>
            <w:tcW w:w="1701" w:type="dxa"/>
            <w:shd w:val="clear" w:color="auto" w:fill="auto"/>
            <w:vAlign w:val="center"/>
            <w:hideMark/>
          </w:tcPr>
          <w:p w14:paraId="652BEACF" w14:textId="77777777" w:rsidR="001716F0" w:rsidRPr="001716F0" w:rsidRDefault="001716F0" w:rsidP="001716F0">
            <w:pPr>
              <w:spacing w:after="0" w:line="240" w:lineRule="auto"/>
              <w:rPr>
                <w:color w:val="000000"/>
                <w:lang w:eastAsia="ru-RU"/>
              </w:rPr>
            </w:pPr>
            <w:r w:rsidRPr="001716F0">
              <w:rPr>
                <w:color w:val="000000"/>
                <w:lang w:eastAsia="ru-RU"/>
              </w:rPr>
              <w:t>с. Искра</w:t>
            </w:r>
          </w:p>
        </w:tc>
        <w:tc>
          <w:tcPr>
            <w:tcW w:w="1546" w:type="dxa"/>
            <w:shd w:val="clear" w:color="auto" w:fill="auto"/>
            <w:vAlign w:val="center"/>
            <w:hideMark/>
          </w:tcPr>
          <w:p w14:paraId="60DBE6F5" w14:textId="77777777" w:rsidR="001716F0" w:rsidRPr="001716F0" w:rsidRDefault="001716F0" w:rsidP="001716F0">
            <w:pPr>
              <w:spacing w:after="0" w:line="240" w:lineRule="auto"/>
              <w:jc w:val="center"/>
              <w:rPr>
                <w:color w:val="000000"/>
                <w:lang w:eastAsia="ru-RU"/>
              </w:rPr>
            </w:pPr>
            <w:r w:rsidRPr="001716F0">
              <w:rPr>
                <w:color w:val="000000"/>
                <w:lang w:eastAsia="ru-RU"/>
              </w:rPr>
              <w:t>№ 1</w:t>
            </w:r>
          </w:p>
        </w:tc>
        <w:tc>
          <w:tcPr>
            <w:tcW w:w="1759" w:type="dxa"/>
            <w:shd w:val="clear" w:color="auto" w:fill="auto"/>
            <w:vAlign w:val="center"/>
            <w:hideMark/>
          </w:tcPr>
          <w:p w14:paraId="6F382416" w14:textId="77777777" w:rsidR="001716F0" w:rsidRPr="001716F0" w:rsidRDefault="001716F0" w:rsidP="001716F0">
            <w:pPr>
              <w:spacing w:after="0" w:line="240" w:lineRule="auto"/>
              <w:jc w:val="center"/>
              <w:rPr>
                <w:color w:val="000000"/>
                <w:lang w:eastAsia="ru-RU"/>
              </w:rPr>
            </w:pPr>
            <w:r w:rsidRPr="001716F0">
              <w:rPr>
                <w:color w:val="000000"/>
                <w:lang w:eastAsia="ru-RU"/>
              </w:rPr>
              <w:t>168,000</w:t>
            </w:r>
          </w:p>
        </w:tc>
        <w:tc>
          <w:tcPr>
            <w:tcW w:w="2363" w:type="dxa"/>
            <w:shd w:val="clear" w:color="auto" w:fill="auto"/>
            <w:vAlign w:val="center"/>
            <w:hideMark/>
          </w:tcPr>
          <w:p w14:paraId="57CD4D16" w14:textId="77777777" w:rsidR="001716F0" w:rsidRPr="001716F0" w:rsidRDefault="001716F0" w:rsidP="001716F0">
            <w:pPr>
              <w:spacing w:after="0" w:line="240" w:lineRule="auto"/>
              <w:jc w:val="center"/>
              <w:rPr>
                <w:color w:val="000000"/>
                <w:lang w:eastAsia="ru-RU"/>
              </w:rPr>
            </w:pPr>
            <w:r w:rsidRPr="001716F0">
              <w:rPr>
                <w:color w:val="000000"/>
                <w:lang w:eastAsia="ru-RU"/>
              </w:rPr>
              <w:t>18,468</w:t>
            </w:r>
          </w:p>
        </w:tc>
        <w:tc>
          <w:tcPr>
            <w:tcW w:w="2302" w:type="dxa"/>
            <w:shd w:val="clear" w:color="auto" w:fill="auto"/>
            <w:vAlign w:val="center"/>
            <w:hideMark/>
          </w:tcPr>
          <w:p w14:paraId="7A1330D0" w14:textId="77777777" w:rsidR="001716F0" w:rsidRPr="001716F0" w:rsidRDefault="001716F0" w:rsidP="001716F0">
            <w:pPr>
              <w:spacing w:after="0" w:line="240" w:lineRule="auto"/>
              <w:jc w:val="center"/>
              <w:rPr>
                <w:color w:val="000000"/>
                <w:lang w:eastAsia="ru-RU"/>
              </w:rPr>
            </w:pPr>
            <w:r w:rsidRPr="001716F0">
              <w:rPr>
                <w:color w:val="000000"/>
                <w:lang w:eastAsia="ru-RU"/>
              </w:rPr>
              <w:t>22,162</w:t>
            </w:r>
          </w:p>
        </w:tc>
        <w:tc>
          <w:tcPr>
            <w:tcW w:w="2133" w:type="dxa"/>
            <w:shd w:val="clear" w:color="auto" w:fill="auto"/>
            <w:vAlign w:val="center"/>
            <w:hideMark/>
          </w:tcPr>
          <w:p w14:paraId="4D448403" w14:textId="77777777" w:rsidR="001716F0" w:rsidRPr="001716F0" w:rsidRDefault="001716F0" w:rsidP="001716F0">
            <w:pPr>
              <w:spacing w:after="0" w:line="240" w:lineRule="auto"/>
              <w:jc w:val="center"/>
              <w:rPr>
                <w:color w:val="000000"/>
                <w:lang w:eastAsia="ru-RU"/>
              </w:rPr>
            </w:pPr>
            <w:r w:rsidRPr="001716F0">
              <w:rPr>
                <w:color w:val="000000"/>
                <w:lang w:eastAsia="ru-RU"/>
              </w:rPr>
              <w:t>145,84</w:t>
            </w:r>
          </w:p>
        </w:tc>
        <w:tc>
          <w:tcPr>
            <w:tcW w:w="2133" w:type="dxa"/>
            <w:shd w:val="clear" w:color="auto" w:fill="auto"/>
            <w:vAlign w:val="center"/>
            <w:hideMark/>
          </w:tcPr>
          <w:p w14:paraId="58894905" w14:textId="77777777" w:rsidR="001716F0" w:rsidRPr="001716F0" w:rsidRDefault="001716F0" w:rsidP="001716F0">
            <w:pPr>
              <w:spacing w:after="0" w:line="240" w:lineRule="auto"/>
              <w:jc w:val="center"/>
              <w:rPr>
                <w:color w:val="000000"/>
                <w:lang w:eastAsia="ru-RU"/>
              </w:rPr>
            </w:pPr>
            <w:r w:rsidRPr="001716F0">
              <w:rPr>
                <w:color w:val="000000"/>
                <w:lang w:eastAsia="ru-RU"/>
              </w:rPr>
              <w:t>87%</w:t>
            </w:r>
          </w:p>
        </w:tc>
      </w:tr>
      <w:tr w:rsidR="001716F0" w:rsidRPr="001716F0" w14:paraId="2662D02C" w14:textId="77777777" w:rsidTr="004F6E36">
        <w:trPr>
          <w:trHeight w:val="320"/>
        </w:trPr>
        <w:tc>
          <w:tcPr>
            <w:tcW w:w="7936" w:type="dxa"/>
            <w:gridSpan w:val="5"/>
            <w:shd w:val="clear" w:color="auto" w:fill="auto"/>
            <w:vAlign w:val="center"/>
            <w:hideMark/>
          </w:tcPr>
          <w:p w14:paraId="4BCEE9EF" w14:textId="77777777" w:rsidR="001716F0" w:rsidRPr="001716F0" w:rsidRDefault="001716F0" w:rsidP="001716F0">
            <w:pPr>
              <w:spacing w:after="0" w:line="240" w:lineRule="auto"/>
              <w:jc w:val="center"/>
              <w:rPr>
                <w:color w:val="000000"/>
                <w:lang w:eastAsia="ru-RU"/>
              </w:rPr>
            </w:pPr>
            <w:r w:rsidRPr="001716F0">
              <w:rPr>
                <w:color w:val="000000"/>
                <w:lang w:eastAsia="ru-RU"/>
              </w:rPr>
              <w:t>ВЗС № 18</w:t>
            </w:r>
          </w:p>
        </w:tc>
        <w:tc>
          <w:tcPr>
            <w:tcW w:w="2302" w:type="dxa"/>
            <w:shd w:val="clear" w:color="auto" w:fill="auto"/>
            <w:vAlign w:val="center"/>
            <w:hideMark/>
          </w:tcPr>
          <w:p w14:paraId="5BF14625" w14:textId="77777777" w:rsidR="001716F0" w:rsidRPr="001716F0" w:rsidRDefault="001716F0" w:rsidP="001716F0">
            <w:pPr>
              <w:spacing w:after="0" w:line="240" w:lineRule="auto"/>
              <w:jc w:val="center"/>
              <w:rPr>
                <w:color w:val="000000"/>
                <w:lang w:eastAsia="ru-RU"/>
              </w:rPr>
            </w:pPr>
          </w:p>
        </w:tc>
        <w:tc>
          <w:tcPr>
            <w:tcW w:w="2133" w:type="dxa"/>
            <w:shd w:val="clear" w:color="auto" w:fill="auto"/>
            <w:noWrap/>
            <w:vAlign w:val="bottom"/>
            <w:hideMark/>
          </w:tcPr>
          <w:p w14:paraId="521CEEDA" w14:textId="77777777" w:rsidR="001716F0" w:rsidRPr="001716F0" w:rsidRDefault="001716F0" w:rsidP="001716F0">
            <w:pPr>
              <w:spacing w:after="0" w:line="240" w:lineRule="auto"/>
              <w:rPr>
                <w:lang w:eastAsia="ru-RU"/>
              </w:rPr>
            </w:pPr>
          </w:p>
        </w:tc>
        <w:tc>
          <w:tcPr>
            <w:tcW w:w="2133" w:type="dxa"/>
            <w:shd w:val="clear" w:color="auto" w:fill="auto"/>
            <w:noWrap/>
            <w:vAlign w:val="bottom"/>
            <w:hideMark/>
          </w:tcPr>
          <w:p w14:paraId="3B04133D" w14:textId="77777777" w:rsidR="001716F0" w:rsidRPr="001716F0" w:rsidRDefault="001716F0" w:rsidP="001716F0">
            <w:pPr>
              <w:spacing w:after="0" w:line="240" w:lineRule="auto"/>
              <w:rPr>
                <w:lang w:eastAsia="ru-RU"/>
              </w:rPr>
            </w:pPr>
          </w:p>
        </w:tc>
      </w:tr>
      <w:tr w:rsidR="004F6E36" w:rsidRPr="001716F0" w14:paraId="3F3447C3" w14:textId="77777777" w:rsidTr="004F6E36">
        <w:trPr>
          <w:trHeight w:val="310"/>
        </w:trPr>
        <w:tc>
          <w:tcPr>
            <w:tcW w:w="567" w:type="dxa"/>
            <w:shd w:val="clear" w:color="auto" w:fill="auto"/>
            <w:vAlign w:val="center"/>
            <w:hideMark/>
          </w:tcPr>
          <w:p w14:paraId="37D8E6A0" w14:textId="77777777" w:rsidR="001716F0" w:rsidRPr="001716F0" w:rsidRDefault="001716F0" w:rsidP="001716F0">
            <w:pPr>
              <w:spacing w:after="0" w:line="240" w:lineRule="auto"/>
              <w:jc w:val="center"/>
              <w:rPr>
                <w:color w:val="000000"/>
                <w:lang w:eastAsia="ru-RU"/>
              </w:rPr>
            </w:pPr>
            <w:r w:rsidRPr="001716F0">
              <w:rPr>
                <w:color w:val="000000"/>
                <w:lang w:eastAsia="ru-RU"/>
              </w:rPr>
              <w:t>1</w:t>
            </w:r>
          </w:p>
        </w:tc>
        <w:tc>
          <w:tcPr>
            <w:tcW w:w="1701" w:type="dxa"/>
            <w:shd w:val="clear" w:color="auto" w:fill="auto"/>
            <w:vAlign w:val="center"/>
            <w:hideMark/>
          </w:tcPr>
          <w:p w14:paraId="17145C46" w14:textId="77777777" w:rsidR="001716F0" w:rsidRPr="001716F0" w:rsidRDefault="001716F0" w:rsidP="001716F0">
            <w:pPr>
              <w:spacing w:after="0" w:line="240" w:lineRule="auto"/>
              <w:rPr>
                <w:color w:val="000000"/>
                <w:lang w:eastAsia="ru-RU"/>
              </w:rPr>
            </w:pPr>
            <w:r w:rsidRPr="001716F0">
              <w:rPr>
                <w:color w:val="000000"/>
                <w:lang w:eastAsia="ru-RU"/>
              </w:rPr>
              <w:t>с. Майское</w:t>
            </w:r>
          </w:p>
        </w:tc>
        <w:tc>
          <w:tcPr>
            <w:tcW w:w="1546" w:type="dxa"/>
            <w:shd w:val="clear" w:color="auto" w:fill="auto"/>
            <w:vAlign w:val="center"/>
            <w:hideMark/>
          </w:tcPr>
          <w:p w14:paraId="03249C3C" w14:textId="77777777" w:rsidR="001716F0" w:rsidRPr="001716F0" w:rsidRDefault="001716F0" w:rsidP="001716F0">
            <w:pPr>
              <w:spacing w:after="0" w:line="240" w:lineRule="auto"/>
              <w:jc w:val="center"/>
              <w:rPr>
                <w:color w:val="000000"/>
                <w:lang w:eastAsia="ru-RU"/>
              </w:rPr>
            </w:pPr>
            <w:r w:rsidRPr="001716F0">
              <w:rPr>
                <w:color w:val="000000"/>
                <w:lang w:eastAsia="ru-RU"/>
              </w:rPr>
              <w:t>№ 488</w:t>
            </w:r>
          </w:p>
        </w:tc>
        <w:tc>
          <w:tcPr>
            <w:tcW w:w="1759" w:type="dxa"/>
            <w:shd w:val="clear" w:color="auto" w:fill="auto"/>
            <w:vAlign w:val="center"/>
            <w:hideMark/>
          </w:tcPr>
          <w:p w14:paraId="2E8A631E" w14:textId="77777777" w:rsidR="001716F0" w:rsidRPr="001716F0" w:rsidRDefault="001716F0" w:rsidP="001716F0">
            <w:pPr>
              <w:spacing w:after="0" w:line="240" w:lineRule="auto"/>
              <w:jc w:val="center"/>
              <w:rPr>
                <w:color w:val="000000"/>
                <w:lang w:eastAsia="ru-RU"/>
              </w:rPr>
            </w:pPr>
            <w:r w:rsidRPr="001716F0">
              <w:rPr>
                <w:color w:val="000000"/>
                <w:lang w:eastAsia="ru-RU"/>
              </w:rPr>
              <w:t>950,40</w:t>
            </w:r>
          </w:p>
        </w:tc>
        <w:tc>
          <w:tcPr>
            <w:tcW w:w="2363" w:type="dxa"/>
            <w:shd w:val="clear" w:color="auto" w:fill="auto"/>
            <w:vAlign w:val="center"/>
            <w:hideMark/>
          </w:tcPr>
          <w:p w14:paraId="0E094E05" w14:textId="77777777" w:rsidR="001716F0" w:rsidRPr="001716F0" w:rsidRDefault="001716F0" w:rsidP="001716F0">
            <w:pPr>
              <w:spacing w:after="0" w:line="240" w:lineRule="auto"/>
              <w:jc w:val="center"/>
              <w:rPr>
                <w:color w:val="000000"/>
                <w:lang w:eastAsia="ru-RU"/>
              </w:rPr>
            </w:pPr>
            <w:r w:rsidRPr="001716F0">
              <w:rPr>
                <w:color w:val="000000"/>
                <w:lang w:eastAsia="ru-RU"/>
              </w:rPr>
              <w:t>174,39</w:t>
            </w:r>
          </w:p>
        </w:tc>
        <w:tc>
          <w:tcPr>
            <w:tcW w:w="2302" w:type="dxa"/>
            <w:shd w:val="clear" w:color="auto" w:fill="auto"/>
            <w:vAlign w:val="center"/>
            <w:hideMark/>
          </w:tcPr>
          <w:p w14:paraId="1602D150" w14:textId="77777777" w:rsidR="001716F0" w:rsidRPr="001716F0" w:rsidRDefault="001716F0" w:rsidP="001716F0">
            <w:pPr>
              <w:spacing w:after="0" w:line="240" w:lineRule="auto"/>
              <w:jc w:val="center"/>
              <w:rPr>
                <w:color w:val="000000"/>
                <w:lang w:eastAsia="ru-RU"/>
              </w:rPr>
            </w:pPr>
            <w:r w:rsidRPr="001716F0">
              <w:rPr>
                <w:color w:val="000000"/>
                <w:lang w:eastAsia="ru-RU"/>
              </w:rPr>
              <w:t>209,26</w:t>
            </w:r>
          </w:p>
        </w:tc>
        <w:tc>
          <w:tcPr>
            <w:tcW w:w="2133" w:type="dxa"/>
            <w:shd w:val="clear" w:color="auto" w:fill="auto"/>
            <w:vAlign w:val="center"/>
            <w:hideMark/>
          </w:tcPr>
          <w:p w14:paraId="0524A615" w14:textId="77777777" w:rsidR="001716F0" w:rsidRPr="001716F0" w:rsidRDefault="001716F0" w:rsidP="001716F0">
            <w:pPr>
              <w:spacing w:after="0" w:line="240" w:lineRule="auto"/>
              <w:jc w:val="center"/>
              <w:rPr>
                <w:color w:val="000000"/>
                <w:lang w:eastAsia="ru-RU"/>
              </w:rPr>
            </w:pPr>
            <w:r w:rsidRPr="001716F0">
              <w:rPr>
                <w:color w:val="000000"/>
                <w:lang w:eastAsia="ru-RU"/>
              </w:rPr>
              <w:t>741,14</w:t>
            </w:r>
          </w:p>
        </w:tc>
        <w:tc>
          <w:tcPr>
            <w:tcW w:w="2133" w:type="dxa"/>
            <w:shd w:val="clear" w:color="auto" w:fill="auto"/>
            <w:vAlign w:val="center"/>
            <w:hideMark/>
          </w:tcPr>
          <w:p w14:paraId="6A043A0F" w14:textId="77777777" w:rsidR="001716F0" w:rsidRPr="001716F0" w:rsidRDefault="001716F0" w:rsidP="001716F0">
            <w:pPr>
              <w:spacing w:after="0" w:line="240" w:lineRule="auto"/>
              <w:jc w:val="center"/>
              <w:rPr>
                <w:color w:val="000000"/>
                <w:lang w:eastAsia="ru-RU"/>
              </w:rPr>
            </w:pPr>
            <w:r w:rsidRPr="001716F0">
              <w:rPr>
                <w:color w:val="000000"/>
                <w:lang w:eastAsia="ru-RU"/>
              </w:rPr>
              <w:t>78%</w:t>
            </w:r>
          </w:p>
        </w:tc>
      </w:tr>
      <w:tr w:rsidR="001716F0" w:rsidRPr="001716F0" w14:paraId="5E89B0F5" w14:textId="77777777" w:rsidTr="00ED653D">
        <w:trPr>
          <w:trHeight w:val="320"/>
        </w:trPr>
        <w:tc>
          <w:tcPr>
            <w:tcW w:w="7936" w:type="dxa"/>
            <w:gridSpan w:val="5"/>
            <w:shd w:val="clear" w:color="auto" w:fill="auto"/>
            <w:vAlign w:val="center"/>
            <w:hideMark/>
          </w:tcPr>
          <w:p w14:paraId="53B1D669" w14:textId="77777777" w:rsidR="001716F0" w:rsidRPr="001716F0" w:rsidRDefault="001716F0" w:rsidP="001716F0">
            <w:pPr>
              <w:spacing w:after="0" w:line="240" w:lineRule="auto"/>
              <w:jc w:val="center"/>
              <w:rPr>
                <w:color w:val="000000"/>
                <w:lang w:eastAsia="ru-RU"/>
              </w:rPr>
            </w:pPr>
            <w:r w:rsidRPr="001716F0">
              <w:rPr>
                <w:color w:val="000000"/>
                <w:lang w:eastAsia="ru-RU"/>
              </w:rPr>
              <w:t>ВЗС № 19</w:t>
            </w:r>
          </w:p>
        </w:tc>
        <w:tc>
          <w:tcPr>
            <w:tcW w:w="2302" w:type="dxa"/>
            <w:shd w:val="clear" w:color="auto" w:fill="auto"/>
            <w:vAlign w:val="center"/>
            <w:hideMark/>
          </w:tcPr>
          <w:p w14:paraId="687B5A6D" w14:textId="77777777" w:rsidR="001716F0" w:rsidRPr="001716F0" w:rsidRDefault="001716F0" w:rsidP="001716F0">
            <w:pPr>
              <w:spacing w:after="0" w:line="240" w:lineRule="auto"/>
              <w:jc w:val="center"/>
              <w:rPr>
                <w:color w:val="000000"/>
                <w:lang w:eastAsia="ru-RU"/>
              </w:rPr>
            </w:pPr>
          </w:p>
        </w:tc>
        <w:tc>
          <w:tcPr>
            <w:tcW w:w="2133" w:type="dxa"/>
            <w:shd w:val="clear" w:color="auto" w:fill="auto"/>
            <w:noWrap/>
            <w:vAlign w:val="bottom"/>
            <w:hideMark/>
          </w:tcPr>
          <w:p w14:paraId="5F48F118" w14:textId="77777777" w:rsidR="001716F0" w:rsidRPr="001716F0" w:rsidRDefault="001716F0" w:rsidP="001716F0">
            <w:pPr>
              <w:spacing w:after="0" w:line="240" w:lineRule="auto"/>
              <w:rPr>
                <w:lang w:eastAsia="ru-RU"/>
              </w:rPr>
            </w:pPr>
          </w:p>
        </w:tc>
        <w:tc>
          <w:tcPr>
            <w:tcW w:w="2133" w:type="dxa"/>
            <w:shd w:val="clear" w:color="auto" w:fill="auto"/>
            <w:noWrap/>
            <w:vAlign w:val="bottom"/>
            <w:hideMark/>
          </w:tcPr>
          <w:p w14:paraId="0C561C55" w14:textId="77777777" w:rsidR="001716F0" w:rsidRPr="001716F0" w:rsidRDefault="001716F0" w:rsidP="001716F0">
            <w:pPr>
              <w:spacing w:after="0" w:line="240" w:lineRule="auto"/>
              <w:rPr>
                <w:lang w:eastAsia="ru-RU"/>
              </w:rPr>
            </w:pPr>
          </w:p>
        </w:tc>
      </w:tr>
      <w:tr w:rsidR="001716F0" w:rsidRPr="001716F0" w14:paraId="506B5BFF" w14:textId="77777777" w:rsidTr="00ED653D">
        <w:trPr>
          <w:trHeight w:val="310"/>
        </w:trPr>
        <w:tc>
          <w:tcPr>
            <w:tcW w:w="567" w:type="dxa"/>
            <w:shd w:val="clear" w:color="auto" w:fill="auto"/>
            <w:vAlign w:val="center"/>
            <w:hideMark/>
          </w:tcPr>
          <w:p w14:paraId="63569D2A" w14:textId="77777777" w:rsidR="001716F0" w:rsidRPr="001716F0" w:rsidRDefault="001716F0" w:rsidP="001716F0">
            <w:pPr>
              <w:spacing w:after="0" w:line="240" w:lineRule="auto"/>
              <w:jc w:val="center"/>
              <w:rPr>
                <w:color w:val="000000"/>
                <w:lang w:eastAsia="ru-RU"/>
              </w:rPr>
            </w:pPr>
            <w:r w:rsidRPr="001716F0">
              <w:rPr>
                <w:color w:val="000000"/>
                <w:lang w:eastAsia="ru-RU"/>
              </w:rPr>
              <w:lastRenderedPageBreak/>
              <w:t>1</w:t>
            </w:r>
          </w:p>
        </w:tc>
        <w:tc>
          <w:tcPr>
            <w:tcW w:w="1701" w:type="dxa"/>
            <w:shd w:val="clear" w:color="auto" w:fill="auto"/>
            <w:vAlign w:val="center"/>
            <w:hideMark/>
          </w:tcPr>
          <w:p w14:paraId="0CD83F42" w14:textId="77777777" w:rsidR="001716F0" w:rsidRPr="001716F0" w:rsidRDefault="001716F0" w:rsidP="001716F0">
            <w:pPr>
              <w:spacing w:after="0" w:line="240" w:lineRule="auto"/>
              <w:rPr>
                <w:color w:val="000000"/>
                <w:lang w:eastAsia="ru-RU"/>
              </w:rPr>
            </w:pPr>
            <w:r w:rsidRPr="001716F0">
              <w:rPr>
                <w:color w:val="000000"/>
                <w:lang w:eastAsia="ru-RU"/>
              </w:rPr>
              <w:t>с. Реттиховка</w:t>
            </w:r>
          </w:p>
        </w:tc>
        <w:tc>
          <w:tcPr>
            <w:tcW w:w="1546" w:type="dxa"/>
            <w:shd w:val="clear" w:color="auto" w:fill="auto"/>
            <w:vAlign w:val="center"/>
            <w:hideMark/>
          </w:tcPr>
          <w:p w14:paraId="5EFF8923" w14:textId="77777777" w:rsidR="001716F0" w:rsidRPr="001716F0" w:rsidRDefault="001716F0" w:rsidP="001716F0">
            <w:pPr>
              <w:spacing w:after="0" w:line="240" w:lineRule="auto"/>
              <w:jc w:val="center"/>
              <w:rPr>
                <w:color w:val="000000"/>
                <w:lang w:eastAsia="ru-RU"/>
              </w:rPr>
            </w:pPr>
            <w:r w:rsidRPr="001716F0">
              <w:rPr>
                <w:color w:val="000000"/>
                <w:lang w:eastAsia="ru-RU"/>
              </w:rPr>
              <w:t>№ 238</w:t>
            </w:r>
          </w:p>
        </w:tc>
        <w:tc>
          <w:tcPr>
            <w:tcW w:w="1759" w:type="dxa"/>
            <w:shd w:val="clear" w:color="auto" w:fill="auto"/>
            <w:vAlign w:val="center"/>
            <w:hideMark/>
          </w:tcPr>
          <w:p w14:paraId="0C3CEC78" w14:textId="77777777" w:rsidR="001716F0" w:rsidRPr="001716F0" w:rsidRDefault="001716F0" w:rsidP="001716F0">
            <w:pPr>
              <w:spacing w:after="0" w:line="240" w:lineRule="auto"/>
              <w:jc w:val="center"/>
              <w:rPr>
                <w:color w:val="000000"/>
                <w:lang w:eastAsia="ru-RU"/>
              </w:rPr>
            </w:pPr>
            <w:r w:rsidRPr="001716F0">
              <w:rPr>
                <w:color w:val="000000"/>
                <w:lang w:eastAsia="ru-RU"/>
              </w:rPr>
              <w:t>445,000</w:t>
            </w:r>
          </w:p>
        </w:tc>
        <w:tc>
          <w:tcPr>
            <w:tcW w:w="2363" w:type="dxa"/>
            <w:shd w:val="clear" w:color="auto" w:fill="auto"/>
            <w:vAlign w:val="center"/>
            <w:hideMark/>
          </w:tcPr>
          <w:p w14:paraId="18486886" w14:textId="77777777" w:rsidR="001716F0" w:rsidRPr="001716F0" w:rsidRDefault="001716F0" w:rsidP="001716F0">
            <w:pPr>
              <w:spacing w:after="0" w:line="240" w:lineRule="auto"/>
              <w:jc w:val="center"/>
              <w:rPr>
                <w:color w:val="000000"/>
                <w:lang w:eastAsia="ru-RU"/>
              </w:rPr>
            </w:pPr>
            <w:r w:rsidRPr="001716F0">
              <w:rPr>
                <w:color w:val="000000"/>
                <w:lang w:eastAsia="ru-RU"/>
              </w:rPr>
              <w:t>151,474</w:t>
            </w:r>
          </w:p>
        </w:tc>
        <w:tc>
          <w:tcPr>
            <w:tcW w:w="2302" w:type="dxa"/>
            <w:shd w:val="clear" w:color="auto" w:fill="auto"/>
            <w:vAlign w:val="center"/>
            <w:hideMark/>
          </w:tcPr>
          <w:p w14:paraId="2CDEA79C" w14:textId="77777777" w:rsidR="001716F0" w:rsidRPr="001716F0" w:rsidRDefault="001716F0" w:rsidP="001716F0">
            <w:pPr>
              <w:spacing w:after="0" w:line="240" w:lineRule="auto"/>
              <w:jc w:val="center"/>
              <w:rPr>
                <w:color w:val="000000"/>
                <w:lang w:eastAsia="ru-RU"/>
              </w:rPr>
            </w:pPr>
            <w:r w:rsidRPr="001716F0">
              <w:rPr>
                <w:color w:val="000000"/>
                <w:lang w:eastAsia="ru-RU"/>
              </w:rPr>
              <w:t>181,769</w:t>
            </w:r>
          </w:p>
        </w:tc>
        <w:tc>
          <w:tcPr>
            <w:tcW w:w="2133" w:type="dxa"/>
            <w:shd w:val="clear" w:color="auto" w:fill="auto"/>
            <w:vAlign w:val="center"/>
            <w:hideMark/>
          </w:tcPr>
          <w:p w14:paraId="74D0D7B9" w14:textId="77777777" w:rsidR="001716F0" w:rsidRPr="001716F0" w:rsidRDefault="001716F0" w:rsidP="001716F0">
            <w:pPr>
              <w:spacing w:after="0" w:line="240" w:lineRule="auto"/>
              <w:jc w:val="center"/>
              <w:rPr>
                <w:color w:val="000000"/>
                <w:lang w:eastAsia="ru-RU"/>
              </w:rPr>
            </w:pPr>
            <w:r w:rsidRPr="001716F0">
              <w:rPr>
                <w:color w:val="000000"/>
                <w:lang w:eastAsia="ru-RU"/>
              </w:rPr>
              <w:t>263,23</w:t>
            </w:r>
          </w:p>
        </w:tc>
        <w:tc>
          <w:tcPr>
            <w:tcW w:w="2133" w:type="dxa"/>
            <w:shd w:val="clear" w:color="auto" w:fill="auto"/>
            <w:vAlign w:val="center"/>
            <w:hideMark/>
          </w:tcPr>
          <w:p w14:paraId="0AF0BC10" w14:textId="77777777" w:rsidR="001716F0" w:rsidRPr="001716F0" w:rsidRDefault="001716F0" w:rsidP="001716F0">
            <w:pPr>
              <w:spacing w:after="0" w:line="240" w:lineRule="auto"/>
              <w:jc w:val="center"/>
              <w:rPr>
                <w:color w:val="000000"/>
                <w:lang w:eastAsia="ru-RU"/>
              </w:rPr>
            </w:pPr>
            <w:r w:rsidRPr="001716F0">
              <w:rPr>
                <w:color w:val="000000"/>
                <w:lang w:eastAsia="ru-RU"/>
              </w:rPr>
              <w:t>59%</w:t>
            </w:r>
          </w:p>
        </w:tc>
      </w:tr>
      <w:tr w:rsidR="001716F0" w:rsidRPr="001716F0" w14:paraId="23E9AEDC" w14:textId="77777777" w:rsidTr="00ED653D">
        <w:trPr>
          <w:trHeight w:val="310"/>
        </w:trPr>
        <w:tc>
          <w:tcPr>
            <w:tcW w:w="567" w:type="dxa"/>
            <w:shd w:val="clear" w:color="auto" w:fill="auto"/>
            <w:vAlign w:val="center"/>
            <w:hideMark/>
          </w:tcPr>
          <w:p w14:paraId="41B52997" w14:textId="77777777" w:rsidR="001716F0" w:rsidRPr="001716F0" w:rsidRDefault="001716F0" w:rsidP="001716F0">
            <w:pPr>
              <w:spacing w:after="0" w:line="240" w:lineRule="auto"/>
              <w:jc w:val="center"/>
              <w:rPr>
                <w:color w:val="000000"/>
                <w:lang w:eastAsia="ru-RU"/>
              </w:rPr>
            </w:pPr>
            <w:r w:rsidRPr="001716F0">
              <w:rPr>
                <w:color w:val="000000"/>
                <w:lang w:eastAsia="ru-RU"/>
              </w:rPr>
              <w:t>2</w:t>
            </w:r>
          </w:p>
        </w:tc>
        <w:tc>
          <w:tcPr>
            <w:tcW w:w="1701" w:type="dxa"/>
            <w:shd w:val="clear" w:color="auto" w:fill="auto"/>
            <w:vAlign w:val="center"/>
            <w:hideMark/>
          </w:tcPr>
          <w:p w14:paraId="5E096B88" w14:textId="77777777" w:rsidR="001716F0" w:rsidRPr="001716F0" w:rsidRDefault="001716F0" w:rsidP="001716F0">
            <w:pPr>
              <w:spacing w:after="0" w:line="240" w:lineRule="auto"/>
              <w:rPr>
                <w:color w:val="000000"/>
                <w:lang w:eastAsia="ru-RU"/>
              </w:rPr>
            </w:pPr>
            <w:r w:rsidRPr="001716F0">
              <w:rPr>
                <w:color w:val="000000"/>
                <w:lang w:eastAsia="ru-RU"/>
              </w:rPr>
              <w:t>с. Реттиховка</w:t>
            </w:r>
          </w:p>
        </w:tc>
        <w:tc>
          <w:tcPr>
            <w:tcW w:w="1546" w:type="dxa"/>
            <w:shd w:val="clear" w:color="auto" w:fill="auto"/>
            <w:vAlign w:val="center"/>
            <w:hideMark/>
          </w:tcPr>
          <w:p w14:paraId="2A6F2CE7" w14:textId="77777777" w:rsidR="001716F0" w:rsidRPr="001716F0" w:rsidRDefault="001716F0" w:rsidP="001716F0">
            <w:pPr>
              <w:spacing w:after="0" w:line="240" w:lineRule="auto"/>
              <w:jc w:val="center"/>
              <w:rPr>
                <w:color w:val="000000"/>
                <w:lang w:eastAsia="ru-RU"/>
              </w:rPr>
            </w:pPr>
            <w:r w:rsidRPr="001716F0">
              <w:rPr>
                <w:color w:val="000000"/>
                <w:lang w:eastAsia="ru-RU"/>
              </w:rPr>
              <w:t>№ 239</w:t>
            </w:r>
          </w:p>
        </w:tc>
        <w:tc>
          <w:tcPr>
            <w:tcW w:w="1759" w:type="dxa"/>
            <w:shd w:val="clear" w:color="auto" w:fill="auto"/>
            <w:vAlign w:val="center"/>
            <w:hideMark/>
          </w:tcPr>
          <w:p w14:paraId="061A745C" w14:textId="77777777" w:rsidR="001716F0" w:rsidRPr="001716F0" w:rsidRDefault="001716F0" w:rsidP="001716F0">
            <w:pPr>
              <w:spacing w:after="0" w:line="240" w:lineRule="auto"/>
              <w:jc w:val="center"/>
              <w:rPr>
                <w:color w:val="000000"/>
                <w:lang w:eastAsia="ru-RU"/>
              </w:rPr>
            </w:pPr>
            <w:r w:rsidRPr="001716F0">
              <w:rPr>
                <w:color w:val="000000"/>
                <w:lang w:eastAsia="ru-RU"/>
              </w:rPr>
              <w:t>445,000</w:t>
            </w:r>
          </w:p>
        </w:tc>
        <w:tc>
          <w:tcPr>
            <w:tcW w:w="2363" w:type="dxa"/>
            <w:shd w:val="clear" w:color="auto" w:fill="auto"/>
            <w:vAlign w:val="center"/>
            <w:hideMark/>
          </w:tcPr>
          <w:p w14:paraId="3FEEAA1D" w14:textId="77777777" w:rsidR="001716F0" w:rsidRPr="001716F0" w:rsidRDefault="001716F0" w:rsidP="001716F0">
            <w:pPr>
              <w:spacing w:after="0" w:line="240" w:lineRule="auto"/>
              <w:jc w:val="center"/>
              <w:rPr>
                <w:color w:val="000000"/>
                <w:lang w:eastAsia="ru-RU"/>
              </w:rPr>
            </w:pPr>
            <w:r w:rsidRPr="001716F0">
              <w:rPr>
                <w:color w:val="000000"/>
                <w:lang w:eastAsia="ru-RU"/>
              </w:rPr>
              <w:t>106,121</w:t>
            </w:r>
          </w:p>
        </w:tc>
        <w:tc>
          <w:tcPr>
            <w:tcW w:w="2302" w:type="dxa"/>
            <w:shd w:val="clear" w:color="auto" w:fill="auto"/>
            <w:vAlign w:val="center"/>
            <w:hideMark/>
          </w:tcPr>
          <w:p w14:paraId="4200F952" w14:textId="77777777" w:rsidR="001716F0" w:rsidRPr="001716F0" w:rsidRDefault="001716F0" w:rsidP="001716F0">
            <w:pPr>
              <w:spacing w:after="0" w:line="240" w:lineRule="auto"/>
              <w:jc w:val="center"/>
              <w:rPr>
                <w:color w:val="000000"/>
                <w:lang w:eastAsia="ru-RU"/>
              </w:rPr>
            </w:pPr>
            <w:r w:rsidRPr="001716F0">
              <w:rPr>
                <w:color w:val="000000"/>
                <w:lang w:eastAsia="ru-RU"/>
              </w:rPr>
              <w:t>127,345</w:t>
            </w:r>
          </w:p>
        </w:tc>
        <w:tc>
          <w:tcPr>
            <w:tcW w:w="2133" w:type="dxa"/>
            <w:shd w:val="clear" w:color="auto" w:fill="auto"/>
            <w:vAlign w:val="center"/>
            <w:hideMark/>
          </w:tcPr>
          <w:p w14:paraId="3A699003" w14:textId="77777777" w:rsidR="001716F0" w:rsidRPr="001716F0" w:rsidRDefault="001716F0" w:rsidP="001716F0">
            <w:pPr>
              <w:spacing w:after="0" w:line="240" w:lineRule="auto"/>
              <w:jc w:val="center"/>
              <w:rPr>
                <w:color w:val="000000"/>
                <w:lang w:eastAsia="ru-RU"/>
              </w:rPr>
            </w:pPr>
            <w:r w:rsidRPr="001716F0">
              <w:rPr>
                <w:color w:val="000000"/>
                <w:lang w:eastAsia="ru-RU"/>
              </w:rPr>
              <w:t>317,66</w:t>
            </w:r>
          </w:p>
        </w:tc>
        <w:tc>
          <w:tcPr>
            <w:tcW w:w="2133" w:type="dxa"/>
            <w:shd w:val="clear" w:color="auto" w:fill="auto"/>
            <w:vAlign w:val="center"/>
            <w:hideMark/>
          </w:tcPr>
          <w:p w14:paraId="7EC69907" w14:textId="77777777" w:rsidR="001716F0" w:rsidRPr="001716F0" w:rsidRDefault="001716F0" w:rsidP="001716F0">
            <w:pPr>
              <w:spacing w:after="0" w:line="240" w:lineRule="auto"/>
              <w:jc w:val="center"/>
              <w:rPr>
                <w:color w:val="000000"/>
                <w:lang w:eastAsia="ru-RU"/>
              </w:rPr>
            </w:pPr>
            <w:r w:rsidRPr="001716F0">
              <w:rPr>
                <w:color w:val="000000"/>
                <w:lang w:eastAsia="ru-RU"/>
              </w:rPr>
              <w:t>71%</w:t>
            </w:r>
          </w:p>
        </w:tc>
      </w:tr>
      <w:tr w:rsidR="001716F0" w:rsidRPr="001716F0" w14:paraId="296A6232" w14:textId="77777777" w:rsidTr="00ED653D">
        <w:trPr>
          <w:trHeight w:val="320"/>
        </w:trPr>
        <w:tc>
          <w:tcPr>
            <w:tcW w:w="7936" w:type="dxa"/>
            <w:gridSpan w:val="5"/>
            <w:shd w:val="clear" w:color="auto" w:fill="auto"/>
            <w:vAlign w:val="center"/>
            <w:hideMark/>
          </w:tcPr>
          <w:p w14:paraId="56E5F793" w14:textId="77777777" w:rsidR="001716F0" w:rsidRPr="001716F0" w:rsidRDefault="001716F0" w:rsidP="001716F0">
            <w:pPr>
              <w:spacing w:after="0" w:line="240" w:lineRule="auto"/>
              <w:jc w:val="center"/>
              <w:rPr>
                <w:color w:val="000000"/>
                <w:lang w:eastAsia="ru-RU"/>
              </w:rPr>
            </w:pPr>
            <w:r w:rsidRPr="001716F0">
              <w:rPr>
                <w:color w:val="000000"/>
                <w:lang w:eastAsia="ru-RU"/>
              </w:rPr>
              <w:t>ВЗС № 20</w:t>
            </w:r>
          </w:p>
        </w:tc>
        <w:tc>
          <w:tcPr>
            <w:tcW w:w="2302" w:type="dxa"/>
            <w:shd w:val="clear" w:color="auto" w:fill="auto"/>
            <w:vAlign w:val="center"/>
            <w:hideMark/>
          </w:tcPr>
          <w:p w14:paraId="4F57B172" w14:textId="77777777" w:rsidR="001716F0" w:rsidRPr="001716F0" w:rsidRDefault="001716F0" w:rsidP="001716F0">
            <w:pPr>
              <w:spacing w:after="0" w:line="240" w:lineRule="auto"/>
              <w:jc w:val="center"/>
              <w:rPr>
                <w:color w:val="000000"/>
                <w:lang w:eastAsia="ru-RU"/>
              </w:rPr>
            </w:pPr>
          </w:p>
        </w:tc>
        <w:tc>
          <w:tcPr>
            <w:tcW w:w="2133" w:type="dxa"/>
            <w:shd w:val="clear" w:color="auto" w:fill="auto"/>
            <w:noWrap/>
            <w:vAlign w:val="bottom"/>
            <w:hideMark/>
          </w:tcPr>
          <w:p w14:paraId="723F4398" w14:textId="77777777" w:rsidR="001716F0" w:rsidRPr="001716F0" w:rsidRDefault="001716F0" w:rsidP="001716F0">
            <w:pPr>
              <w:spacing w:after="0" w:line="240" w:lineRule="auto"/>
              <w:rPr>
                <w:lang w:eastAsia="ru-RU"/>
              </w:rPr>
            </w:pPr>
          </w:p>
        </w:tc>
        <w:tc>
          <w:tcPr>
            <w:tcW w:w="2133" w:type="dxa"/>
            <w:shd w:val="clear" w:color="auto" w:fill="auto"/>
            <w:noWrap/>
            <w:vAlign w:val="bottom"/>
            <w:hideMark/>
          </w:tcPr>
          <w:p w14:paraId="00110E9E" w14:textId="77777777" w:rsidR="001716F0" w:rsidRPr="001716F0" w:rsidRDefault="001716F0" w:rsidP="001716F0">
            <w:pPr>
              <w:spacing w:after="0" w:line="240" w:lineRule="auto"/>
              <w:rPr>
                <w:lang w:eastAsia="ru-RU"/>
              </w:rPr>
            </w:pPr>
          </w:p>
        </w:tc>
      </w:tr>
      <w:tr w:rsidR="001716F0" w:rsidRPr="001716F0" w14:paraId="7090A888" w14:textId="77777777" w:rsidTr="00ED653D">
        <w:trPr>
          <w:trHeight w:val="310"/>
        </w:trPr>
        <w:tc>
          <w:tcPr>
            <w:tcW w:w="567" w:type="dxa"/>
            <w:shd w:val="clear" w:color="auto" w:fill="auto"/>
            <w:vAlign w:val="center"/>
            <w:hideMark/>
          </w:tcPr>
          <w:p w14:paraId="7145E4BD" w14:textId="77777777" w:rsidR="001716F0" w:rsidRPr="001716F0" w:rsidRDefault="001716F0" w:rsidP="001716F0">
            <w:pPr>
              <w:spacing w:after="0" w:line="240" w:lineRule="auto"/>
              <w:jc w:val="center"/>
              <w:rPr>
                <w:color w:val="000000"/>
                <w:lang w:eastAsia="ru-RU"/>
              </w:rPr>
            </w:pPr>
            <w:r w:rsidRPr="001716F0">
              <w:rPr>
                <w:color w:val="000000"/>
                <w:lang w:eastAsia="ru-RU"/>
              </w:rPr>
              <w:t>1</w:t>
            </w:r>
          </w:p>
        </w:tc>
        <w:tc>
          <w:tcPr>
            <w:tcW w:w="1701" w:type="dxa"/>
            <w:shd w:val="clear" w:color="auto" w:fill="auto"/>
            <w:vAlign w:val="center"/>
            <w:hideMark/>
          </w:tcPr>
          <w:p w14:paraId="21652691" w14:textId="77777777" w:rsidR="001716F0" w:rsidRPr="001716F0" w:rsidRDefault="001716F0" w:rsidP="001716F0">
            <w:pPr>
              <w:spacing w:after="0" w:line="240" w:lineRule="auto"/>
              <w:rPr>
                <w:color w:val="000000"/>
                <w:lang w:eastAsia="ru-RU"/>
              </w:rPr>
            </w:pPr>
            <w:r w:rsidRPr="001716F0">
              <w:rPr>
                <w:color w:val="000000"/>
                <w:lang w:eastAsia="ru-RU"/>
              </w:rPr>
              <w:t>с. Реттиховка</w:t>
            </w:r>
          </w:p>
        </w:tc>
        <w:tc>
          <w:tcPr>
            <w:tcW w:w="1546" w:type="dxa"/>
            <w:shd w:val="clear" w:color="auto" w:fill="auto"/>
            <w:vAlign w:val="center"/>
            <w:hideMark/>
          </w:tcPr>
          <w:p w14:paraId="40853E8D" w14:textId="77777777" w:rsidR="001716F0" w:rsidRPr="001716F0" w:rsidRDefault="001716F0" w:rsidP="001716F0">
            <w:pPr>
              <w:spacing w:after="0" w:line="240" w:lineRule="auto"/>
              <w:jc w:val="center"/>
              <w:rPr>
                <w:color w:val="000000"/>
                <w:lang w:eastAsia="ru-RU"/>
              </w:rPr>
            </w:pPr>
            <w:r w:rsidRPr="001716F0">
              <w:rPr>
                <w:color w:val="000000"/>
                <w:lang w:eastAsia="ru-RU"/>
              </w:rPr>
              <w:t>№ 7331</w:t>
            </w:r>
          </w:p>
        </w:tc>
        <w:tc>
          <w:tcPr>
            <w:tcW w:w="1759" w:type="dxa"/>
            <w:shd w:val="clear" w:color="auto" w:fill="auto"/>
            <w:vAlign w:val="center"/>
            <w:hideMark/>
          </w:tcPr>
          <w:p w14:paraId="52BD71B3" w14:textId="77777777" w:rsidR="001716F0" w:rsidRPr="001716F0" w:rsidRDefault="001716F0" w:rsidP="001716F0">
            <w:pPr>
              <w:spacing w:after="0" w:line="240" w:lineRule="auto"/>
              <w:jc w:val="center"/>
              <w:rPr>
                <w:color w:val="000000"/>
                <w:lang w:eastAsia="ru-RU"/>
              </w:rPr>
            </w:pPr>
            <w:r w:rsidRPr="001716F0">
              <w:rPr>
                <w:color w:val="000000"/>
                <w:lang w:eastAsia="ru-RU"/>
              </w:rPr>
              <w:t>570,200</w:t>
            </w:r>
          </w:p>
        </w:tc>
        <w:tc>
          <w:tcPr>
            <w:tcW w:w="2363" w:type="dxa"/>
            <w:shd w:val="clear" w:color="auto" w:fill="auto"/>
            <w:vAlign w:val="center"/>
            <w:hideMark/>
          </w:tcPr>
          <w:p w14:paraId="48BFCEFF" w14:textId="77777777" w:rsidR="001716F0" w:rsidRPr="001716F0" w:rsidRDefault="001716F0" w:rsidP="001716F0">
            <w:pPr>
              <w:spacing w:after="0" w:line="240" w:lineRule="auto"/>
              <w:jc w:val="center"/>
              <w:rPr>
                <w:color w:val="000000"/>
                <w:lang w:eastAsia="ru-RU"/>
              </w:rPr>
            </w:pPr>
            <w:r w:rsidRPr="001716F0">
              <w:rPr>
                <w:color w:val="000000"/>
                <w:lang w:eastAsia="ru-RU"/>
              </w:rPr>
              <w:t>71,726</w:t>
            </w:r>
          </w:p>
        </w:tc>
        <w:tc>
          <w:tcPr>
            <w:tcW w:w="2302" w:type="dxa"/>
            <w:shd w:val="clear" w:color="auto" w:fill="auto"/>
            <w:vAlign w:val="center"/>
            <w:hideMark/>
          </w:tcPr>
          <w:p w14:paraId="0174E6DB" w14:textId="77777777" w:rsidR="001716F0" w:rsidRPr="001716F0" w:rsidRDefault="001716F0" w:rsidP="001716F0">
            <w:pPr>
              <w:spacing w:after="0" w:line="240" w:lineRule="auto"/>
              <w:jc w:val="center"/>
              <w:rPr>
                <w:color w:val="000000"/>
                <w:lang w:eastAsia="ru-RU"/>
              </w:rPr>
            </w:pPr>
            <w:r w:rsidRPr="001716F0">
              <w:rPr>
                <w:color w:val="000000"/>
                <w:lang w:eastAsia="ru-RU"/>
              </w:rPr>
              <w:t>86,071</w:t>
            </w:r>
          </w:p>
        </w:tc>
        <w:tc>
          <w:tcPr>
            <w:tcW w:w="2133" w:type="dxa"/>
            <w:shd w:val="clear" w:color="auto" w:fill="auto"/>
            <w:vAlign w:val="center"/>
            <w:hideMark/>
          </w:tcPr>
          <w:p w14:paraId="7CC90758" w14:textId="77777777" w:rsidR="001716F0" w:rsidRPr="001716F0" w:rsidRDefault="001716F0" w:rsidP="001716F0">
            <w:pPr>
              <w:spacing w:after="0" w:line="240" w:lineRule="auto"/>
              <w:jc w:val="center"/>
              <w:rPr>
                <w:color w:val="000000"/>
                <w:lang w:eastAsia="ru-RU"/>
              </w:rPr>
            </w:pPr>
            <w:r w:rsidRPr="001716F0">
              <w:rPr>
                <w:color w:val="000000"/>
                <w:lang w:eastAsia="ru-RU"/>
              </w:rPr>
              <w:t>484,13</w:t>
            </w:r>
          </w:p>
        </w:tc>
        <w:tc>
          <w:tcPr>
            <w:tcW w:w="2133" w:type="dxa"/>
            <w:shd w:val="clear" w:color="auto" w:fill="auto"/>
            <w:vAlign w:val="center"/>
            <w:hideMark/>
          </w:tcPr>
          <w:p w14:paraId="472BA61E" w14:textId="77777777" w:rsidR="001716F0" w:rsidRPr="001716F0" w:rsidRDefault="001716F0" w:rsidP="001716F0">
            <w:pPr>
              <w:spacing w:after="0" w:line="240" w:lineRule="auto"/>
              <w:jc w:val="center"/>
              <w:rPr>
                <w:color w:val="000000"/>
                <w:lang w:eastAsia="ru-RU"/>
              </w:rPr>
            </w:pPr>
            <w:r w:rsidRPr="001716F0">
              <w:rPr>
                <w:color w:val="000000"/>
                <w:lang w:eastAsia="ru-RU"/>
              </w:rPr>
              <w:t>85%</w:t>
            </w:r>
          </w:p>
        </w:tc>
      </w:tr>
      <w:tr w:rsidR="00C16EA8" w:rsidRPr="001716F0" w14:paraId="5DA74DE6" w14:textId="77777777" w:rsidTr="001019F2">
        <w:trPr>
          <w:trHeight w:val="290"/>
        </w:trPr>
        <w:tc>
          <w:tcPr>
            <w:tcW w:w="14504" w:type="dxa"/>
            <w:gridSpan w:val="8"/>
            <w:shd w:val="clear" w:color="auto" w:fill="auto"/>
            <w:noWrap/>
            <w:vAlign w:val="center"/>
            <w:hideMark/>
          </w:tcPr>
          <w:p w14:paraId="23465E95" w14:textId="64CA494A" w:rsidR="00C16EA8" w:rsidRPr="001716F0" w:rsidRDefault="00C16EA8" w:rsidP="001716F0">
            <w:pPr>
              <w:spacing w:after="0" w:line="240" w:lineRule="auto"/>
              <w:rPr>
                <w:lang w:eastAsia="ru-RU"/>
              </w:rPr>
            </w:pPr>
            <w:r w:rsidRPr="001716F0">
              <w:rPr>
                <w:color w:val="000000"/>
                <w:lang w:eastAsia="ru-RU"/>
              </w:rPr>
              <w:t>в зоне деятельности МКУ «Служба благоустройства Черниговского муниципального округа»</w:t>
            </w:r>
          </w:p>
        </w:tc>
      </w:tr>
      <w:tr w:rsidR="00191FA8" w:rsidRPr="001716F0" w14:paraId="313B055E" w14:textId="77777777" w:rsidTr="001019F2">
        <w:trPr>
          <w:trHeight w:val="290"/>
        </w:trPr>
        <w:tc>
          <w:tcPr>
            <w:tcW w:w="567" w:type="dxa"/>
            <w:shd w:val="clear" w:color="auto" w:fill="auto"/>
            <w:noWrap/>
            <w:vAlign w:val="center"/>
            <w:hideMark/>
          </w:tcPr>
          <w:p w14:paraId="76644D3D" w14:textId="1D127C6A" w:rsidR="00191FA8" w:rsidRPr="001716F0" w:rsidRDefault="00191FA8" w:rsidP="00191FA8">
            <w:pPr>
              <w:spacing w:after="0" w:line="240" w:lineRule="auto"/>
              <w:jc w:val="center"/>
              <w:rPr>
                <w:color w:val="000000"/>
                <w:lang w:eastAsia="ru-RU"/>
              </w:rPr>
            </w:pPr>
            <w:r w:rsidRPr="001716F0">
              <w:rPr>
                <w:color w:val="000000"/>
                <w:lang w:eastAsia="ru-RU"/>
              </w:rPr>
              <w:t> </w:t>
            </w:r>
            <w:r>
              <w:rPr>
                <w:color w:val="000000"/>
                <w:lang w:eastAsia="ru-RU"/>
              </w:rPr>
              <w:t>1</w:t>
            </w:r>
          </w:p>
        </w:tc>
        <w:tc>
          <w:tcPr>
            <w:tcW w:w="3247" w:type="dxa"/>
            <w:gridSpan w:val="2"/>
            <w:shd w:val="clear" w:color="auto" w:fill="auto"/>
            <w:noWrap/>
            <w:vAlign w:val="center"/>
            <w:hideMark/>
          </w:tcPr>
          <w:p w14:paraId="1861D02D" w14:textId="77777777" w:rsidR="00191FA8" w:rsidRPr="001716F0" w:rsidRDefault="00191FA8" w:rsidP="00191FA8">
            <w:pPr>
              <w:spacing w:after="0" w:line="240" w:lineRule="auto"/>
              <w:rPr>
                <w:color w:val="000000"/>
                <w:lang w:eastAsia="ru-RU"/>
              </w:rPr>
            </w:pPr>
            <w:r w:rsidRPr="001716F0">
              <w:rPr>
                <w:color w:val="000000"/>
                <w:lang w:eastAsia="ru-RU"/>
              </w:rPr>
              <w:t> </w:t>
            </w:r>
            <w:r>
              <w:rPr>
                <w:color w:val="000000"/>
                <w:lang w:eastAsia="ru-RU"/>
              </w:rPr>
              <w:t>Водозаборы пгт. Сибирцево</w:t>
            </w:r>
          </w:p>
          <w:p w14:paraId="2E4E3F05" w14:textId="77C6957D" w:rsidR="00191FA8" w:rsidRPr="001716F0" w:rsidRDefault="00191FA8" w:rsidP="00191FA8">
            <w:pPr>
              <w:spacing w:after="0" w:line="240" w:lineRule="auto"/>
              <w:jc w:val="center"/>
              <w:rPr>
                <w:color w:val="000000"/>
                <w:lang w:eastAsia="ru-RU"/>
              </w:rPr>
            </w:pPr>
            <w:r w:rsidRPr="001716F0">
              <w:rPr>
                <w:color w:val="000000"/>
                <w:lang w:eastAsia="ru-RU"/>
              </w:rPr>
              <w:t> </w:t>
            </w:r>
          </w:p>
        </w:tc>
        <w:tc>
          <w:tcPr>
            <w:tcW w:w="1759" w:type="dxa"/>
            <w:shd w:val="clear" w:color="auto" w:fill="auto"/>
            <w:noWrap/>
            <w:hideMark/>
          </w:tcPr>
          <w:p w14:paraId="0AD47F48" w14:textId="0B73EADC" w:rsidR="00191FA8" w:rsidRPr="001716F0" w:rsidRDefault="00191FA8" w:rsidP="00191FA8">
            <w:pPr>
              <w:spacing w:after="0" w:line="240" w:lineRule="auto"/>
              <w:jc w:val="center"/>
              <w:rPr>
                <w:color w:val="000000"/>
                <w:lang w:eastAsia="ru-RU"/>
              </w:rPr>
            </w:pPr>
            <w:r w:rsidRPr="00D94D6F">
              <w:t>960</w:t>
            </w:r>
          </w:p>
        </w:tc>
        <w:tc>
          <w:tcPr>
            <w:tcW w:w="2363" w:type="dxa"/>
            <w:shd w:val="clear" w:color="auto" w:fill="auto"/>
            <w:noWrap/>
            <w:hideMark/>
          </w:tcPr>
          <w:p w14:paraId="1523B1AE" w14:textId="6A330FB7" w:rsidR="00191FA8" w:rsidRPr="001716F0" w:rsidRDefault="00191FA8" w:rsidP="00191FA8">
            <w:pPr>
              <w:spacing w:after="0" w:line="240" w:lineRule="auto"/>
              <w:jc w:val="center"/>
              <w:rPr>
                <w:color w:val="000000"/>
                <w:lang w:eastAsia="ru-RU"/>
              </w:rPr>
            </w:pPr>
            <w:r w:rsidRPr="00D94D6F">
              <w:t>768</w:t>
            </w:r>
          </w:p>
        </w:tc>
        <w:tc>
          <w:tcPr>
            <w:tcW w:w="2302" w:type="dxa"/>
            <w:shd w:val="clear" w:color="auto" w:fill="auto"/>
            <w:noWrap/>
            <w:hideMark/>
          </w:tcPr>
          <w:p w14:paraId="15642B1B" w14:textId="3C13E4C0" w:rsidR="00191FA8" w:rsidRPr="001716F0" w:rsidRDefault="00191FA8" w:rsidP="00191FA8">
            <w:pPr>
              <w:spacing w:after="0" w:line="240" w:lineRule="auto"/>
              <w:jc w:val="center"/>
              <w:rPr>
                <w:color w:val="000000"/>
                <w:lang w:eastAsia="ru-RU"/>
              </w:rPr>
            </w:pPr>
            <w:r w:rsidRPr="00D94D6F">
              <w:t>793,45</w:t>
            </w:r>
          </w:p>
        </w:tc>
        <w:tc>
          <w:tcPr>
            <w:tcW w:w="2133" w:type="dxa"/>
            <w:shd w:val="clear" w:color="auto" w:fill="auto"/>
            <w:noWrap/>
            <w:hideMark/>
          </w:tcPr>
          <w:p w14:paraId="3ED66032" w14:textId="1BF6CEBD" w:rsidR="00191FA8" w:rsidRPr="001716F0" w:rsidRDefault="00191FA8" w:rsidP="00191FA8">
            <w:pPr>
              <w:spacing w:after="0" w:line="240" w:lineRule="auto"/>
              <w:jc w:val="center"/>
              <w:rPr>
                <w:color w:val="000000"/>
                <w:lang w:eastAsia="ru-RU"/>
              </w:rPr>
            </w:pPr>
            <w:r w:rsidRPr="00D94D6F">
              <w:t>166,55</w:t>
            </w:r>
          </w:p>
        </w:tc>
        <w:tc>
          <w:tcPr>
            <w:tcW w:w="2133" w:type="dxa"/>
            <w:shd w:val="clear" w:color="auto" w:fill="auto"/>
            <w:noWrap/>
            <w:hideMark/>
          </w:tcPr>
          <w:p w14:paraId="413534E5" w14:textId="7036144B" w:rsidR="00191FA8" w:rsidRPr="001716F0" w:rsidRDefault="00191FA8" w:rsidP="00191FA8">
            <w:pPr>
              <w:spacing w:after="0" w:line="240" w:lineRule="auto"/>
              <w:jc w:val="center"/>
              <w:rPr>
                <w:color w:val="000000"/>
                <w:lang w:eastAsia="ru-RU"/>
              </w:rPr>
            </w:pPr>
            <w:r w:rsidRPr="00D94D6F">
              <w:t>17%</w:t>
            </w:r>
          </w:p>
        </w:tc>
      </w:tr>
    </w:tbl>
    <w:p w14:paraId="662FF2B1" w14:textId="42177CB5" w:rsidR="007B7710" w:rsidRDefault="007B7710" w:rsidP="00F528F1">
      <w:pPr>
        <w:rPr>
          <w:sz w:val="24"/>
          <w:szCs w:val="24"/>
        </w:rPr>
      </w:pPr>
    </w:p>
    <w:p w14:paraId="1A180106" w14:textId="6C093871" w:rsidR="001716F0" w:rsidRDefault="001716F0" w:rsidP="00F528F1">
      <w:pPr>
        <w:rPr>
          <w:sz w:val="24"/>
          <w:szCs w:val="24"/>
        </w:rPr>
      </w:pPr>
    </w:p>
    <w:p w14:paraId="38C728FC" w14:textId="69D6BC24" w:rsidR="004F6E36" w:rsidRDefault="004F6E36" w:rsidP="00F528F1">
      <w:pPr>
        <w:rPr>
          <w:sz w:val="24"/>
          <w:szCs w:val="24"/>
        </w:rPr>
      </w:pPr>
    </w:p>
    <w:p w14:paraId="6DFCB327" w14:textId="234E164C" w:rsidR="004F6E36" w:rsidRDefault="004F6E36" w:rsidP="00F528F1">
      <w:pPr>
        <w:rPr>
          <w:sz w:val="24"/>
          <w:szCs w:val="24"/>
        </w:rPr>
      </w:pPr>
    </w:p>
    <w:p w14:paraId="05BA33CF" w14:textId="2F395CB7" w:rsidR="004F6E36" w:rsidRDefault="004F6E36" w:rsidP="00F528F1">
      <w:pPr>
        <w:rPr>
          <w:sz w:val="24"/>
          <w:szCs w:val="24"/>
        </w:rPr>
      </w:pPr>
    </w:p>
    <w:p w14:paraId="6C164107" w14:textId="11B69FC9" w:rsidR="004F6E36" w:rsidRPr="00F528F1" w:rsidRDefault="004F6E36" w:rsidP="004F6E36">
      <w:pPr>
        <w:ind w:firstLine="567"/>
        <w:rPr>
          <w:sz w:val="24"/>
          <w:szCs w:val="24"/>
        </w:rPr>
      </w:pPr>
      <w:r w:rsidRPr="00F528F1">
        <w:rPr>
          <w:sz w:val="24"/>
          <w:szCs w:val="24"/>
        </w:rPr>
        <w:t>Таблица 3</w:t>
      </w:r>
      <w:r>
        <w:rPr>
          <w:sz w:val="24"/>
          <w:szCs w:val="24"/>
        </w:rPr>
        <w:t xml:space="preserve">.6.1. </w:t>
      </w:r>
      <w:r w:rsidRPr="00F528F1">
        <w:rPr>
          <w:sz w:val="24"/>
          <w:szCs w:val="24"/>
        </w:rPr>
        <w:t xml:space="preserve">Анализ резервов и дефицитов систем водоснабжения Черниговского муниципального округа </w:t>
      </w:r>
      <w:r>
        <w:rPr>
          <w:sz w:val="24"/>
          <w:szCs w:val="24"/>
        </w:rPr>
        <w:t xml:space="preserve">Приморского края по артезианским скважинам. </w:t>
      </w:r>
    </w:p>
    <w:tbl>
      <w:tblPr>
        <w:tblW w:w="14459" w:type="dxa"/>
        <w:tblInd w:w="-5" w:type="dxa"/>
        <w:tblLook w:val="04A0" w:firstRow="1" w:lastRow="0" w:firstColumn="1" w:lastColumn="0" w:noHBand="0" w:noVBand="1"/>
      </w:tblPr>
      <w:tblGrid>
        <w:gridCol w:w="960"/>
        <w:gridCol w:w="5844"/>
        <w:gridCol w:w="1276"/>
        <w:gridCol w:w="1420"/>
        <w:gridCol w:w="1596"/>
        <w:gridCol w:w="1804"/>
        <w:gridCol w:w="1559"/>
      </w:tblGrid>
      <w:tr w:rsidR="004F6E36" w:rsidRPr="001716F0" w14:paraId="4625668C" w14:textId="77777777" w:rsidTr="004F6E36">
        <w:trPr>
          <w:trHeight w:val="1681"/>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FC214E" w14:textId="77777777" w:rsidR="001716F0" w:rsidRPr="001716F0" w:rsidRDefault="001716F0" w:rsidP="001716F0">
            <w:pPr>
              <w:spacing w:after="0" w:line="240" w:lineRule="auto"/>
              <w:jc w:val="center"/>
              <w:rPr>
                <w:color w:val="000000"/>
                <w:lang w:eastAsia="ru-RU"/>
              </w:rPr>
            </w:pPr>
            <w:r w:rsidRPr="001716F0">
              <w:rPr>
                <w:color w:val="000000"/>
                <w:lang w:eastAsia="ru-RU"/>
              </w:rPr>
              <w:t>№ п/п</w:t>
            </w:r>
          </w:p>
        </w:tc>
        <w:tc>
          <w:tcPr>
            <w:tcW w:w="5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C967FE8" w14:textId="77777777" w:rsidR="001716F0" w:rsidRPr="001716F0" w:rsidRDefault="001716F0" w:rsidP="001716F0">
            <w:pPr>
              <w:spacing w:after="0" w:line="240" w:lineRule="auto"/>
              <w:jc w:val="center"/>
              <w:rPr>
                <w:color w:val="000000"/>
                <w:lang w:eastAsia="ru-RU"/>
              </w:rPr>
            </w:pPr>
            <w:r w:rsidRPr="001716F0">
              <w:rPr>
                <w:color w:val="000000"/>
                <w:lang w:eastAsia="ru-RU"/>
              </w:rPr>
              <w:t>Наименование населенного пункта</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4B5C790" w14:textId="7A447715" w:rsidR="001716F0" w:rsidRPr="001716F0" w:rsidRDefault="001716F0" w:rsidP="001716F0">
            <w:pPr>
              <w:spacing w:after="0" w:line="240" w:lineRule="auto"/>
              <w:jc w:val="center"/>
              <w:rPr>
                <w:color w:val="000000"/>
                <w:lang w:eastAsia="ru-RU"/>
              </w:rPr>
            </w:pPr>
            <w:r w:rsidRPr="001716F0">
              <w:rPr>
                <w:color w:val="000000"/>
                <w:lang w:eastAsia="ru-RU"/>
              </w:rPr>
              <w:t>Проектная производи</w:t>
            </w:r>
            <w:r w:rsidR="004F6E36">
              <w:rPr>
                <w:color w:val="000000"/>
                <w:lang w:eastAsia="ru-RU"/>
              </w:rPr>
              <w:t>-</w:t>
            </w:r>
            <w:r w:rsidRPr="001716F0">
              <w:rPr>
                <w:color w:val="000000"/>
                <w:lang w:eastAsia="ru-RU"/>
              </w:rPr>
              <w:t>тельность, тыс.м</w:t>
            </w:r>
            <w:r w:rsidRPr="00191FA8">
              <w:rPr>
                <w:color w:val="000000"/>
                <w:vertAlign w:val="superscript"/>
                <w:lang w:eastAsia="ru-RU"/>
              </w:rPr>
              <w:t>3</w:t>
            </w:r>
            <w:r w:rsidRPr="001716F0">
              <w:rPr>
                <w:color w:val="000000"/>
                <w:lang w:eastAsia="ru-RU"/>
              </w:rPr>
              <w:t>/сут</w:t>
            </w:r>
          </w:p>
        </w:tc>
        <w:tc>
          <w:tcPr>
            <w:tcW w:w="14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B5C8CF" w14:textId="10507D68" w:rsidR="001716F0" w:rsidRPr="001716F0" w:rsidRDefault="001716F0" w:rsidP="001716F0">
            <w:pPr>
              <w:spacing w:after="0" w:line="240" w:lineRule="auto"/>
              <w:jc w:val="center"/>
              <w:rPr>
                <w:color w:val="000000"/>
                <w:lang w:eastAsia="ru-RU"/>
              </w:rPr>
            </w:pPr>
            <w:r w:rsidRPr="001716F0">
              <w:rPr>
                <w:color w:val="000000"/>
                <w:lang w:eastAsia="ru-RU"/>
              </w:rPr>
              <w:t>Фактическая производи</w:t>
            </w:r>
            <w:r w:rsidR="004F6E36">
              <w:rPr>
                <w:color w:val="000000"/>
                <w:lang w:eastAsia="ru-RU"/>
              </w:rPr>
              <w:t>-</w:t>
            </w:r>
            <w:r w:rsidRPr="001716F0">
              <w:rPr>
                <w:color w:val="000000"/>
                <w:lang w:eastAsia="ru-RU"/>
              </w:rPr>
              <w:t>тельность, м</w:t>
            </w:r>
            <w:r w:rsidRPr="00191FA8">
              <w:rPr>
                <w:color w:val="000000"/>
                <w:vertAlign w:val="superscript"/>
                <w:lang w:eastAsia="ru-RU"/>
              </w:rPr>
              <w:t>3</w:t>
            </w:r>
            <w:r w:rsidRPr="001716F0">
              <w:rPr>
                <w:color w:val="000000"/>
                <w:lang w:eastAsia="ru-RU"/>
              </w:rPr>
              <w:t>/сут</w:t>
            </w:r>
          </w:p>
        </w:tc>
        <w:tc>
          <w:tcPr>
            <w:tcW w:w="15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4E5A3CF" w14:textId="70B37FA4" w:rsidR="001716F0" w:rsidRPr="001716F0" w:rsidRDefault="001716F0" w:rsidP="001716F0">
            <w:pPr>
              <w:spacing w:after="0" w:line="240" w:lineRule="auto"/>
              <w:jc w:val="center"/>
              <w:rPr>
                <w:color w:val="000000"/>
                <w:lang w:eastAsia="ru-RU"/>
              </w:rPr>
            </w:pPr>
            <w:r w:rsidRPr="001716F0">
              <w:rPr>
                <w:color w:val="000000"/>
                <w:lang w:eastAsia="ru-RU"/>
              </w:rPr>
              <w:t>Максимальная фактическая производи</w:t>
            </w:r>
            <w:r w:rsidR="004F6E36">
              <w:rPr>
                <w:color w:val="000000"/>
                <w:lang w:eastAsia="ru-RU"/>
              </w:rPr>
              <w:t>-</w:t>
            </w:r>
            <w:r w:rsidRPr="001716F0">
              <w:rPr>
                <w:color w:val="000000"/>
                <w:lang w:eastAsia="ru-RU"/>
              </w:rPr>
              <w:t>тельность за 2023 год, м</w:t>
            </w:r>
            <w:r w:rsidRPr="00191FA8">
              <w:rPr>
                <w:color w:val="000000"/>
                <w:vertAlign w:val="superscript"/>
                <w:lang w:eastAsia="ru-RU"/>
              </w:rPr>
              <w:t>3</w:t>
            </w:r>
            <w:r w:rsidRPr="001716F0">
              <w:rPr>
                <w:color w:val="000000"/>
                <w:lang w:eastAsia="ru-RU"/>
              </w:rPr>
              <w:t>/сут</w:t>
            </w:r>
          </w:p>
        </w:tc>
        <w:tc>
          <w:tcPr>
            <w:tcW w:w="1804"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58CA2AB8" w14:textId="77777777" w:rsidR="001716F0" w:rsidRPr="001716F0" w:rsidRDefault="001716F0" w:rsidP="001716F0">
            <w:pPr>
              <w:spacing w:after="0" w:line="240" w:lineRule="auto"/>
              <w:jc w:val="center"/>
              <w:rPr>
                <w:color w:val="000000"/>
                <w:lang w:eastAsia="ru-RU"/>
              </w:rPr>
            </w:pPr>
            <w:r w:rsidRPr="001716F0">
              <w:rPr>
                <w:color w:val="000000"/>
                <w:lang w:eastAsia="ru-RU"/>
              </w:rPr>
              <w:t>Резерв (+)/дефицит (-) производственных мощностей системы водоснабжения, тыс.м3/сут</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5ED5AB9C" w14:textId="77777777" w:rsidR="001716F0" w:rsidRPr="001716F0" w:rsidRDefault="001716F0" w:rsidP="001716F0">
            <w:pPr>
              <w:spacing w:after="0" w:line="240" w:lineRule="auto"/>
              <w:jc w:val="center"/>
              <w:rPr>
                <w:color w:val="000000"/>
                <w:lang w:eastAsia="ru-RU"/>
              </w:rPr>
            </w:pPr>
            <w:r w:rsidRPr="001716F0">
              <w:rPr>
                <w:color w:val="000000"/>
                <w:lang w:eastAsia="ru-RU"/>
              </w:rPr>
              <w:t>Резерв (+)/дефицит (-) производственных мощностей системы водоснабжения, %</w:t>
            </w:r>
          </w:p>
        </w:tc>
      </w:tr>
      <w:tr w:rsidR="004F6E36" w:rsidRPr="001716F0" w14:paraId="19BDC8C9" w14:textId="77777777" w:rsidTr="00402955">
        <w:trPr>
          <w:trHeight w:val="841"/>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23DBF1C3" w14:textId="77777777" w:rsidR="001716F0" w:rsidRPr="001716F0" w:rsidRDefault="001716F0" w:rsidP="001716F0">
            <w:pPr>
              <w:spacing w:after="0" w:line="240" w:lineRule="auto"/>
              <w:rPr>
                <w:color w:val="000000"/>
                <w:lang w:eastAsia="ru-RU"/>
              </w:rPr>
            </w:pPr>
          </w:p>
        </w:tc>
        <w:tc>
          <w:tcPr>
            <w:tcW w:w="5844" w:type="dxa"/>
            <w:vMerge/>
            <w:tcBorders>
              <w:top w:val="single" w:sz="4" w:space="0" w:color="auto"/>
              <w:left w:val="single" w:sz="4" w:space="0" w:color="auto"/>
              <w:bottom w:val="single" w:sz="4" w:space="0" w:color="auto"/>
              <w:right w:val="single" w:sz="4" w:space="0" w:color="auto"/>
            </w:tcBorders>
            <w:vAlign w:val="center"/>
            <w:hideMark/>
          </w:tcPr>
          <w:p w14:paraId="47D684B4" w14:textId="77777777" w:rsidR="001716F0" w:rsidRPr="001716F0" w:rsidRDefault="001716F0" w:rsidP="001716F0">
            <w:pPr>
              <w:spacing w:after="0" w:line="240" w:lineRule="auto"/>
              <w:rPr>
                <w:color w:val="000000"/>
                <w:lang w:eastAsia="ru-RU"/>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0BADD672" w14:textId="77777777" w:rsidR="001716F0" w:rsidRPr="001716F0" w:rsidRDefault="001716F0" w:rsidP="001716F0">
            <w:pPr>
              <w:spacing w:after="0" w:line="240" w:lineRule="auto"/>
              <w:rPr>
                <w:color w:val="000000"/>
                <w:lang w:eastAsia="ru-RU"/>
              </w:rPr>
            </w:pPr>
          </w:p>
        </w:tc>
        <w:tc>
          <w:tcPr>
            <w:tcW w:w="1420" w:type="dxa"/>
            <w:vMerge/>
            <w:tcBorders>
              <w:top w:val="single" w:sz="4" w:space="0" w:color="auto"/>
              <w:left w:val="single" w:sz="4" w:space="0" w:color="auto"/>
              <w:bottom w:val="single" w:sz="4" w:space="0" w:color="auto"/>
              <w:right w:val="single" w:sz="4" w:space="0" w:color="auto"/>
            </w:tcBorders>
            <w:vAlign w:val="center"/>
            <w:hideMark/>
          </w:tcPr>
          <w:p w14:paraId="270879DB" w14:textId="77777777" w:rsidR="001716F0" w:rsidRPr="001716F0" w:rsidRDefault="001716F0" w:rsidP="001716F0">
            <w:pPr>
              <w:spacing w:after="0" w:line="240" w:lineRule="auto"/>
              <w:rPr>
                <w:color w:val="000000"/>
                <w:lang w:eastAsia="ru-RU"/>
              </w:rPr>
            </w:pPr>
          </w:p>
        </w:tc>
        <w:tc>
          <w:tcPr>
            <w:tcW w:w="1596" w:type="dxa"/>
            <w:vMerge/>
            <w:tcBorders>
              <w:top w:val="single" w:sz="4" w:space="0" w:color="auto"/>
              <w:left w:val="single" w:sz="4" w:space="0" w:color="auto"/>
              <w:bottom w:val="single" w:sz="4" w:space="0" w:color="auto"/>
              <w:right w:val="single" w:sz="4" w:space="0" w:color="auto"/>
            </w:tcBorders>
            <w:vAlign w:val="center"/>
            <w:hideMark/>
          </w:tcPr>
          <w:p w14:paraId="0B378102" w14:textId="77777777" w:rsidR="001716F0" w:rsidRPr="001716F0" w:rsidRDefault="001716F0" w:rsidP="001716F0">
            <w:pPr>
              <w:spacing w:after="0" w:line="240" w:lineRule="auto"/>
              <w:rPr>
                <w:color w:val="000000"/>
                <w:lang w:eastAsia="ru-RU"/>
              </w:rPr>
            </w:pPr>
          </w:p>
        </w:tc>
        <w:tc>
          <w:tcPr>
            <w:tcW w:w="1804" w:type="dxa"/>
            <w:vMerge/>
            <w:tcBorders>
              <w:top w:val="single" w:sz="4" w:space="0" w:color="auto"/>
              <w:left w:val="single" w:sz="4" w:space="0" w:color="auto"/>
              <w:bottom w:val="single" w:sz="4" w:space="0" w:color="auto"/>
              <w:right w:val="single" w:sz="4" w:space="0" w:color="auto"/>
            </w:tcBorders>
            <w:vAlign w:val="center"/>
            <w:hideMark/>
          </w:tcPr>
          <w:p w14:paraId="6B5CD0E9" w14:textId="77777777" w:rsidR="001716F0" w:rsidRPr="001716F0" w:rsidRDefault="001716F0" w:rsidP="001716F0">
            <w:pPr>
              <w:spacing w:after="0" w:line="240" w:lineRule="auto"/>
              <w:rPr>
                <w:color w:val="000000"/>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62C77AC5" w14:textId="77777777" w:rsidR="001716F0" w:rsidRPr="001716F0" w:rsidRDefault="001716F0" w:rsidP="001716F0">
            <w:pPr>
              <w:spacing w:after="0" w:line="240" w:lineRule="auto"/>
              <w:rPr>
                <w:color w:val="000000"/>
                <w:lang w:eastAsia="ru-RU"/>
              </w:rPr>
            </w:pPr>
          </w:p>
        </w:tc>
      </w:tr>
      <w:tr w:rsidR="004F6E36" w:rsidRPr="001716F0" w14:paraId="226727C1" w14:textId="77777777" w:rsidTr="00402955">
        <w:trPr>
          <w:trHeight w:val="31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CC8C1B" w14:textId="77777777" w:rsidR="001716F0" w:rsidRPr="001716F0" w:rsidRDefault="001716F0" w:rsidP="001716F0">
            <w:pPr>
              <w:spacing w:after="0" w:line="240" w:lineRule="auto"/>
              <w:jc w:val="center"/>
              <w:rPr>
                <w:color w:val="000000"/>
                <w:lang w:eastAsia="ru-RU"/>
              </w:rPr>
            </w:pPr>
            <w:r w:rsidRPr="001716F0">
              <w:rPr>
                <w:color w:val="000000"/>
                <w:lang w:eastAsia="ru-RU"/>
              </w:rPr>
              <w:t>1</w:t>
            </w:r>
          </w:p>
        </w:tc>
        <w:tc>
          <w:tcPr>
            <w:tcW w:w="58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27AD6A" w14:textId="7B86BC1D" w:rsidR="001716F0" w:rsidRPr="001716F0" w:rsidRDefault="004F6E36" w:rsidP="001716F0">
            <w:pPr>
              <w:spacing w:after="0" w:line="240" w:lineRule="auto"/>
              <w:rPr>
                <w:color w:val="000000"/>
                <w:lang w:eastAsia="ru-RU"/>
              </w:rPr>
            </w:pPr>
            <w:r>
              <w:rPr>
                <w:color w:val="000000"/>
                <w:lang w:eastAsia="ru-RU"/>
              </w:rPr>
              <w:t>Система</w:t>
            </w:r>
            <w:r w:rsidR="001716F0" w:rsidRPr="001716F0">
              <w:rPr>
                <w:color w:val="000000"/>
                <w:lang w:eastAsia="ru-RU"/>
              </w:rPr>
              <w:t xml:space="preserve"> водозаборов с. Дмитриевка, с. Меркушевка, с. Синий Гай, с. Искра, с. Майское Черниговского муниципального округа</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34B1E5" w14:textId="77777777" w:rsidR="001716F0" w:rsidRPr="001716F0" w:rsidRDefault="001716F0" w:rsidP="001716F0">
            <w:pPr>
              <w:spacing w:after="0" w:line="240" w:lineRule="auto"/>
              <w:jc w:val="center"/>
              <w:rPr>
                <w:color w:val="000000"/>
                <w:lang w:eastAsia="ru-RU"/>
              </w:rPr>
            </w:pPr>
            <w:r w:rsidRPr="001716F0">
              <w:rPr>
                <w:color w:val="000000"/>
                <w:lang w:eastAsia="ru-RU"/>
              </w:rPr>
              <w:t>3675,2</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9977BB" w14:textId="77777777" w:rsidR="001716F0" w:rsidRPr="001716F0" w:rsidRDefault="001716F0" w:rsidP="001716F0">
            <w:pPr>
              <w:spacing w:after="0" w:line="240" w:lineRule="auto"/>
              <w:jc w:val="center"/>
              <w:rPr>
                <w:color w:val="000000"/>
                <w:lang w:eastAsia="ru-RU"/>
              </w:rPr>
            </w:pPr>
            <w:r w:rsidRPr="001716F0">
              <w:rPr>
                <w:color w:val="000000"/>
                <w:lang w:eastAsia="ru-RU"/>
              </w:rPr>
              <w:t>344,8</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931D19" w14:textId="77777777" w:rsidR="001716F0" w:rsidRPr="001716F0" w:rsidRDefault="001716F0" w:rsidP="001716F0">
            <w:pPr>
              <w:spacing w:after="0" w:line="240" w:lineRule="auto"/>
              <w:jc w:val="center"/>
              <w:rPr>
                <w:color w:val="000000"/>
                <w:lang w:eastAsia="ru-RU"/>
              </w:rPr>
            </w:pPr>
            <w:r w:rsidRPr="001716F0">
              <w:rPr>
                <w:color w:val="000000"/>
                <w:lang w:eastAsia="ru-RU"/>
              </w:rPr>
              <w:t>426,0</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D00B97" w14:textId="77777777" w:rsidR="001716F0" w:rsidRPr="001716F0" w:rsidRDefault="001716F0" w:rsidP="001716F0">
            <w:pPr>
              <w:spacing w:after="0" w:line="240" w:lineRule="auto"/>
              <w:jc w:val="center"/>
              <w:rPr>
                <w:color w:val="000000"/>
                <w:sz w:val="24"/>
                <w:szCs w:val="24"/>
                <w:lang w:eastAsia="ru-RU"/>
              </w:rPr>
            </w:pPr>
            <w:r w:rsidRPr="001716F0">
              <w:rPr>
                <w:color w:val="000000"/>
                <w:sz w:val="24"/>
                <w:szCs w:val="24"/>
                <w:lang w:eastAsia="ru-RU"/>
              </w:rPr>
              <w:t>3249,2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5992F2" w14:textId="77777777" w:rsidR="001716F0" w:rsidRPr="001716F0" w:rsidRDefault="001716F0" w:rsidP="001716F0">
            <w:pPr>
              <w:spacing w:after="0" w:line="240" w:lineRule="auto"/>
              <w:jc w:val="center"/>
              <w:rPr>
                <w:color w:val="000000"/>
                <w:sz w:val="24"/>
                <w:szCs w:val="24"/>
                <w:lang w:eastAsia="ru-RU"/>
              </w:rPr>
            </w:pPr>
            <w:r w:rsidRPr="001716F0">
              <w:rPr>
                <w:color w:val="000000"/>
                <w:sz w:val="24"/>
                <w:szCs w:val="24"/>
                <w:lang w:eastAsia="ru-RU"/>
              </w:rPr>
              <w:t>88%</w:t>
            </w:r>
          </w:p>
        </w:tc>
      </w:tr>
      <w:tr w:rsidR="004F6E36" w:rsidRPr="001716F0" w14:paraId="4B917CAC" w14:textId="77777777" w:rsidTr="00402955">
        <w:trPr>
          <w:trHeight w:val="31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6CE8C8" w14:textId="77777777" w:rsidR="001716F0" w:rsidRPr="001716F0" w:rsidRDefault="001716F0" w:rsidP="001716F0">
            <w:pPr>
              <w:spacing w:after="0" w:line="240" w:lineRule="auto"/>
              <w:jc w:val="center"/>
              <w:rPr>
                <w:color w:val="000000"/>
                <w:lang w:eastAsia="ru-RU"/>
              </w:rPr>
            </w:pPr>
            <w:r w:rsidRPr="001716F0">
              <w:rPr>
                <w:color w:val="000000"/>
                <w:lang w:eastAsia="ru-RU"/>
              </w:rPr>
              <w:t>2</w:t>
            </w:r>
          </w:p>
        </w:tc>
        <w:tc>
          <w:tcPr>
            <w:tcW w:w="58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2B4068" w14:textId="3B558CD7" w:rsidR="001716F0" w:rsidRPr="001716F0" w:rsidRDefault="004F6E36" w:rsidP="001716F0">
            <w:pPr>
              <w:spacing w:after="0" w:line="240" w:lineRule="auto"/>
              <w:rPr>
                <w:color w:val="000000"/>
                <w:lang w:eastAsia="ru-RU"/>
              </w:rPr>
            </w:pPr>
            <w:r>
              <w:rPr>
                <w:color w:val="000000"/>
                <w:lang w:eastAsia="ru-RU"/>
              </w:rPr>
              <w:t>Система</w:t>
            </w:r>
            <w:r w:rsidR="001716F0" w:rsidRPr="001716F0">
              <w:rPr>
                <w:color w:val="000000"/>
                <w:lang w:eastAsia="ru-RU"/>
              </w:rPr>
              <w:t xml:space="preserve"> водозаборов  п. Реттиховка Черниговского муниципального округа</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52CA5E" w14:textId="77777777" w:rsidR="001716F0" w:rsidRPr="001716F0" w:rsidRDefault="001716F0" w:rsidP="001716F0">
            <w:pPr>
              <w:spacing w:after="0" w:line="240" w:lineRule="auto"/>
              <w:jc w:val="center"/>
              <w:rPr>
                <w:color w:val="000000"/>
                <w:lang w:eastAsia="ru-RU"/>
              </w:rPr>
            </w:pPr>
            <w:r w:rsidRPr="001716F0">
              <w:rPr>
                <w:color w:val="000000"/>
                <w:lang w:eastAsia="ru-RU"/>
              </w:rPr>
              <w:t>1460,2</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2A6A44" w14:textId="77777777" w:rsidR="001716F0" w:rsidRPr="001716F0" w:rsidRDefault="001716F0" w:rsidP="001716F0">
            <w:pPr>
              <w:spacing w:after="0" w:line="240" w:lineRule="auto"/>
              <w:jc w:val="center"/>
              <w:rPr>
                <w:color w:val="000000"/>
                <w:lang w:eastAsia="ru-RU"/>
              </w:rPr>
            </w:pPr>
            <w:r w:rsidRPr="001716F0">
              <w:rPr>
                <w:color w:val="000000"/>
                <w:lang w:eastAsia="ru-RU"/>
              </w:rPr>
              <w:t>329,3</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3B7EAD" w14:textId="77777777" w:rsidR="001716F0" w:rsidRPr="001716F0" w:rsidRDefault="001716F0" w:rsidP="001716F0">
            <w:pPr>
              <w:spacing w:after="0" w:line="240" w:lineRule="auto"/>
              <w:jc w:val="center"/>
              <w:rPr>
                <w:color w:val="000000"/>
                <w:lang w:eastAsia="ru-RU"/>
              </w:rPr>
            </w:pPr>
            <w:r w:rsidRPr="001716F0">
              <w:rPr>
                <w:color w:val="000000"/>
                <w:lang w:eastAsia="ru-RU"/>
              </w:rPr>
              <w:t>395,2</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77BA18" w14:textId="77777777" w:rsidR="001716F0" w:rsidRPr="001716F0" w:rsidRDefault="001716F0" w:rsidP="001716F0">
            <w:pPr>
              <w:spacing w:after="0" w:line="240" w:lineRule="auto"/>
              <w:jc w:val="center"/>
              <w:rPr>
                <w:color w:val="000000"/>
                <w:sz w:val="24"/>
                <w:szCs w:val="24"/>
                <w:lang w:eastAsia="ru-RU"/>
              </w:rPr>
            </w:pPr>
            <w:r w:rsidRPr="001716F0">
              <w:rPr>
                <w:color w:val="000000"/>
                <w:sz w:val="24"/>
                <w:szCs w:val="24"/>
                <w:lang w:eastAsia="ru-RU"/>
              </w:rPr>
              <w:t>1065,0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2AFF50" w14:textId="77777777" w:rsidR="001716F0" w:rsidRPr="001716F0" w:rsidRDefault="001716F0" w:rsidP="001716F0">
            <w:pPr>
              <w:spacing w:after="0" w:line="240" w:lineRule="auto"/>
              <w:jc w:val="center"/>
              <w:rPr>
                <w:color w:val="000000"/>
                <w:sz w:val="24"/>
                <w:szCs w:val="24"/>
                <w:lang w:eastAsia="ru-RU"/>
              </w:rPr>
            </w:pPr>
            <w:r w:rsidRPr="001716F0">
              <w:rPr>
                <w:color w:val="000000"/>
                <w:sz w:val="24"/>
                <w:szCs w:val="24"/>
                <w:lang w:eastAsia="ru-RU"/>
              </w:rPr>
              <w:t>73%</w:t>
            </w:r>
          </w:p>
        </w:tc>
      </w:tr>
      <w:tr w:rsidR="004F6E36" w:rsidRPr="001716F0" w14:paraId="19C06498" w14:textId="77777777" w:rsidTr="00402955">
        <w:trPr>
          <w:trHeight w:val="31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68BFCE" w14:textId="77777777" w:rsidR="001716F0" w:rsidRPr="001716F0" w:rsidRDefault="001716F0" w:rsidP="001716F0">
            <w:pPr>
              <w:spacing w:after="0" w:line="240" w:lineRule="auto"/>
              <w:jc w:val="center"/>
              <w:rPr>
                <w:color w:val="000000"/>
                <w:lang w:eastAsia="ru-RU"/>
              </w:rPr>
            </w:pPr>
            <w:r w:rsidRPr="001716F0">
              <w:rPr>
                <w:color w:val="000000"/>
                <w:lang w:eastAsia="ru-RU"/>
              </w:rPr>
              <w:t>3</w:t>
            </w:r>
          </w:p>
        </w:tc>
        <w:tc>
          <w:tcPr>
            <w:tcW w:w="58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931C32" w14:textId="5E71E504" w:rsidR="001716F0" w:rsidRPr="001716F0" w:rsidRDefault="004F6E36" w:rsidP="001716F0">
            <w:pPr>
              <w:spacing w:after="0" w:line="240" w:lineRule="auto"/>
              <w:rPr>
                <w:color w:val="000000"/>
                <w:lang w:eastAsia="ru-RU"/>
              </w:rPr>
            </w:pPr>
            <w:r>
              <w:rPr>
                <w:color w:val="000000"/>
                <w:lang w:eastAsia="ru-RU"/>
              </w:rPr>
              <w:t>Система</w:t>
            </w:r>
            <w:r w:rsidR="001716F0" w:rsidRPr="001716F0">
              <w:rPr>
                <w:color w:val="000000"/>
                <w:lang w:eastAsia="ru-RU"/>
              </w:rPr>
              <w:t xml:space="preserve"> водозаборов с. Абражеевка, с. Васиановка, с.Снегуровка Черниговского муниципального округа</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ADAC9D" w14:textId="77777777" w:rsidR="001716F0" w:rsidRPr="001716F0" w:rsidRDefault="001716F0" w:rsidP="001716F0">
            <w:pPr>
              <w:spacing w:after="0" w:line="240" w:lineRule="auto"/>
              <w:jc w:val="center"/>
              <w:rPr>
                <w:color w:val="000000"/>
                <w:lang w:eastAsia="ru-RU"/>
              </w:rPr>
            </w:pPr>
            <w:r w:rsidRPr="001716F0">
              <w:rPr>
                <w:color w:val="000000"/>
                <w:lang w:eastAsia="ru-RU"/>
              </w:rPr>
              <w:t>388,0</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C3E604" w14:textId="77777777" w:rsidR="001716F0" w:rsidRPr="001716F0" w:rsidRDefault="001716F0" w:rsidP="001716F0">
            <w:pPr>
              <w:spacing w:after="0" w:line="240" w:lineRule="auto"/>
              <w:jc w:val="center"/>
              <w:rPr>
                <w:color w:val="000000"/>
                <w:lang w:eastAsia="ru-RU"/>
              </w:rPr>
            </w:pPr>
            <w:r w:rsidRPr="001716F0">
              <w:rPr>
                <w:color w:val="000000"/>
                <w:lang w:eastAsia="ru-RU"/>
              </w:rPr>
              <w:t>32,8</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5BFF45" w14:textId="77777777" w:rsidR="001716F0" w:rsidRPr="001716F0" w:rsidRDefault="001716F0" w:rsidP="001716F0">
            <w:pPr>
              <w:spacing w:after="0" w:line="240" w:lineRule="auto"/>
              <w:jc w:val="center"/>
              <w:rPr>
                <w:color w:val="000000"/>
                <w:lang w:eastAsia="ru-RU"/>
              </w:rPr>
            </w:pPr>
            <w:r w:rsidRPr="001716F0">
              <w:rPr>
                <w:color w:val="000000"/>
                <w:lang w:eastAsia="ru-RU"/>
              </w:rPr>
              <w:t>39,4</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5CCF68" w14:textId="77777777" w:rsidR="001716F0" w:rsidRPr="001716F0" w:rsidRDefault="001716F0" w:rsidP="001716F0">
            <w:pPr>
              <w:spacing w:after="0" w:line="240" w:lineRule="auto"/>
              <w:jc w:val="center"/>
              <w:rPr>
                <w:color w:val="000000"/>
                <w:sz w:val="24"/>
                <w:szCs w:val="24"/>
                <w:lang w:eastAsia="ru-RU"/>
              </w:rPr>
            </w:pPr>
            <w:r w:rsidRPr="001716F0">
              <w:rPr>
                <w:color w:val="000000"/>
                <w:sz w:val="24"/>
                <w:szCs w:val="24"/>
                <w:lang w:eastAsia="ru-RU"/>
              </w:rPr>
              <w:t>348,6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8DC4B7" w14:textId="77777777" w:rsidR="001716F0" w:rsidRPr="001716F0" w:rsidRDefault="001716F0" w:rsidP="001716F0">
            <w:pPr>
              <w:spacing w:after="0" w:line="240" w:lineRule="auto"/>
              <w:jc w:val="center"/>
              <w:rPr>
                <w:color w:val="000000"/>
                <w:sz w:val="24"/>
                <w:szCs w:val="24"/>
                <w:lang w:eastAsia="ru-RU"/>
              </w:rPr>
            </w:pPr>
            <w:r w:rsidRPr="001716F0">
              <w:rPr>
                <w:color w:val="000000"/>
                <w:sz w:val="24"/>
                <w:szCs w:val="24"/>
                <w:lang w:eastAsia="ru-RU"/>
              </w:rPr>
              <w:t>90%</w:t>
            </w:r>
          </w:p>
        </w:tc>
      </w:tr>
      <w:tr w:rsidR="004F6E36" w:rsidRPr="001716F0" w14:paraId="62929F00" w14:textId="77777777" w:rsidTr="00402955">
        <w:trPr>
          <w:trHeight w:val="31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DFD2F8" w14:textId="77777777" w:rsidR="001716F0" w:rsidRPr="001716F0" w:rsidRDefault="001716F0" w:rsidP="001716F0">
            <w:pPr>
              <w:spacing w:after="0" w:line="240" w:lineRule="auto"/>
              <w:jc w:val="center"/>
              <w:rPr>
                <w:color w:val="000000"/>
                <w:lang w:eastAsia="ru-RU"/>
              </w:rPr>
            </w:pPr>
            <w:r w:rsidRPr="001716F0">
              <w:rPr>
                <w:color w:val="000000"/>
                <w:lang w:eastAsia="ru-RU"/>
              </w:rPr>
              <w:t>4</w:t>
            </w:r>
          </w:p>
        </w:tc>
        <w:tc>
          <w:tcPr>
            <w:tcW w:w="58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AD2CF8" w14:textId="06C42056" w:rsidR="001716F0" w:rsidRPr="001716F0" w:rsidRDefault="004F6E36" w:rsidP="001716F0">
            <w:pPr>
              <w:spacing w:after="0" w:line="240" w:lineRule="auto"/>
              <w:rPr>
                <w:color w:val="000000"/>
                <w:lang w:eastAsia="ru-RU"/>
              </w:rPr>
            </w:pPr>
            <w:r>
              <w:rPr>
                <w:color w:val="000000"/>
                <w:lang w:eastAsia="ru-RU"/>
              </w:rPr>
              <w:t>Система</w:t>
            </w:r>
            <w:r w:rsidR="001716F0" w:rsidRPr="001716F0">
              <w:rPr>
                <w:color w:val="000000"/>
                <w:lang w:eastAsia="ru-RU"/>
              </w:rPr>
              <w:t xml:space="preserve"> водозаборов с. Черниговка, с. Горный Хутор Черниговского муниципального округа</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A2D467" w14:textId="77777777" w:rsidR="001716F0" w:rsidRPr="001716F0" w:rsidRDefault="001716F0" w:rsidP="001716F0">
            <w:pPr>
              <w:spacing w:after="0" w:line="240" w:lineRule="auto"/>
              <w:jc w:val="center"/>
              <w:rPr>
                <w:color w:val="000000"/>
                <w:lang w:eastAsia="ru-RU"/>
              </w:rPr>
            </w:pPr>
            <w:r w:rsidRPr="001716F0">
              <w:rPr>
                <w:color w:val="000000"/>
                <w:lang w:eastAsia="ru-RU"/>
              </w:rPr>
              <w:t>1765,4</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BB30A3" w14:textId="77777777" w:rsidR="001716F0" w:rsidRPr="001716F0" w:rsidRDefault="001716F0" w:rsidP="001716F0">
            <w:pPr>
              <w:spacing w:after="0" w:line="240" w:lineRule="auto"/>
              <w:jc w:val="center"/>
              <w:rPr>
                <w:color w:val="000000"/>
                <w:lang w:eastAsia="ru-RU"/>
              </w:rPr>
            </w:pPr>
            <w:r w:rsidRPr="001716F0">
              <w:rPr>
                <w:color w:val="000000"/>
                <w:lang w:eastAsia="ru-RU"/>
              </w:rPr>
              <w:t>593,6</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45A00E" w14:textId="77777777" w:rsidR="001716F0" w:rsidRPr="001716F0" w:rsidRDefault="001716F0" w:rsidP="001716F0">
            <w:pPr>
              <w:spacing w:after="0" w:line="240" w:lineRule="auto"/>
              <w:jc w:val="center"/>
              <w:rPr>
                <w:color w:val="000000"/>
                <w:lang w:eastAsia="ru-RU"/>
              </w:rPr>
            </w:pPr>
            <w:r w:rsidRPr="001716F0">
              <w:rPr>
                <w:color w:val="000000"/>
                <w:lang w:eastAsia="ru-RU"/>
              </w:rPr>
              <w:t>768,8</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19ED77" w14:textId="77777777" w:rsidR="001716F0" w:rsidRPr="001716F0" w:rsidRDefault="001716F0" w:rsidP="001716F0">
            <w:pPr>
              <w:spacing w:after="0" w:line="240" w:lineRule="auto"/>
              <w:jc w:val="center"/>
              <w:rPr>
                <w:color w:val="000000"/>
                <w:sz w:val="24"/>
                <w:szCs w:val="24"/>
                <w:lang w:eastAsia="ru-RU"/>
              </w:rPr>
            </w:pPr>
            <w:r w:rsidRPr="001716F0">
              <w:rPr>
                <w:color w:val="000000"/>
                <w:sz w:val="24"/>
                <w:szCs w:val="24"/>
                <w:lang w:eastAsia="ru-RU"/>
              </w:rPr>
              <w:t>996,6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B7A070" w14:textId="77777777" w:rsidR="001716F0" w:rsidRPr="001716F0" w:rsidRDefault="001716F0" w:rsidP="001716F0">
            <w:pPr>
              <w:spacing w:after="0" w:line="240" w:lineRule="auto"/>
              <w:jc w:val="center"/>
              <w:rPr>
                <w:color w:val="000000"/>
                <w:sz w:val="24"/>
                <w:szCs w:val="24"/>
                <w:lang w:eastAsia="ru-RU"/>
              </w:rPr>
            </w:pPr>
            <w:r w:rsidRPr="001716F0">
              <w:rPr>
                <w:color w:val="000000"/>
                <w:sz w:val="24"/>
                <w:szCs w:val="24"/>
                <w:lang w:eastAsia="ru-RU"/>
              </w:rPr>
              <w:t>56%</w:t>
            </w:r>
          </w:p>
        </w:tc>
      </w:tr>
      <w:tr w:rsidR="00191FA8" w:rsidRPr="001716F0" w14:paraId="32474020" w14:textId="77777777" w:rsidTr="00402955">
        <w:trPr>
          <w:trHeight w:val="31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EAA80B" w14:textId="77777777" w:rsidR="00191FA8" w:rsidRPr="001716F0" w:rsidRDefault="00191FA8" w:rsidP="00191FA8">
            <w:pPr>
              <w:spacing w:after="0" w:line="240" w:lineRule="auto"/>
              <w:jc w:val="center"/>
              <w:rPr>
                <w:color w:val="000000"/>
                <w:lang w:eastAsia="ru-RU"/>
              </w:rPr>
            </w:pPr>
            <w:r w:rsidRPr="001716F0">
              <w:rPr>
                <w:color w:val="000000"/>
                <w:lang w:eastAsia="ru-RU"/>
              </w:rPr>
              <w:t>5</w:t>
            </w:r>
          </w:p>
        </w:tc>
        <w:tc>
          <w:tcPr>
            <w:tcW w:w="58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3D727C" w14:textId="3A694D1F" w:rsidR="00191FA8" w:rsidRPr="001716F0" w:rsidRDefault="00191FA8" w:rsidP="00191FA8">
            <w:pPr>
              <w:spacing w:after="0" w:line="240" w:lineRule="auto"/>
              <w:rPr>
                <w:color w:val="000000"/>
                <w:lang w:eastAsia="ru-RU"/>
              </w:rPr>
            </w:pPr>
            <w:r>
              <w:rPr>
                <w:color w:val="000000"/>
                <w:lang w:eastAsia="ru-RU"/>
              </w:rPr>
              <w:t>Система</w:t>
            </w:r>
            <w:r w:rsidRPr="001716F0">
              <w:rPr>
                <w:color w:val="000000"/>
                <w:lang w:eastAsia="ru-RU"/>
              </w:rPr>
              <w:t xml:space="preserve"> водозаборов пгт.Сибирцево</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365DB346" w14:textId="02DE2077" w:rsidR="00191FA8" w:rsidRPr="001716F0" w:rsidRDefault="00191FA8" w:rsidP="00191FA8">
            <w:pPr>
              <w:spacing w:after="0" w:line="240" w:lineRule="auto"/>
              <w:jc w:val="center"/>
              <w:rPr>
                <w:color w:val="000000"/>
                <w:lang w:eastAsia="ru-RU"/>
              </w:rPr>
            </w:pPr>
            <w:r w:rsidRPr="00E77BF4">
              <w:t>960</w:t>
            </w:r>
          </w:p>
        </w:tc>
        <w:tc>
          <w:tcPr>
            <w:tcW w:w="1420" w:type="dxa"/>
            <w:tcBorders>
              <w:top w:val="single" w:sz="4" w:space="0" w:color="auto"/>
              <w:left w:val="single" w:sz="4" w:space="0" w:color="auto"/>
              <w:bottom w:val="single" w:sz="4" w:space="0" w:color="auto"/>
              <w:right w:val="single" w:sz="4" w:space="0" w:color="auto"/>
            </w:tcBorders>
            <w:shd w:val="clear" w:color="auto" w:fill="auto"/>
            <w:noWrap/>
            <w:hideMark/>
          </w:tcPr>
          <w:p w14:paraId="43B34F0F" w14:textId="1DAF9FD3" w:rsidR="00191FA8" w:rsidRPr="001716F0" w:rsidRDefault="00191FA8" w:rsidP="00191FA8">
            <w:pPr>
              <w:spacing w:after="0" w:line="240" w:lineRule="auto"/>
              <w:jc w:val="center"/>
              <w:rPr>
                <w:color w:val="000000"/>
                <w:lang w:eastAsia="ru-RU"/>
              </w:rPr>
            </w:pPr>
            <w:r w:rsidRPr="00E77BF4">
              <w:t>768</w:t>
            </w:r>
          </w:p>
        </w:tc>
        <w:tc>
          <w:tcPr>
            <w:tcW w:w="1596" w:type="dxa"/>
            <w:tcBorders>
              <w:top w:val="single" w:sz="4" w:space="0" w:color="auto"/>
              <w:left w:val="single" w:sz="4" w:space="0" w:color="auto"/>
              <w:bottom w:val="single" w:sz="4" w:space="0" w:color="auto"/>
              <w:right w:val="single" w:sz="4" w:space="0" w:color="auto"/>
            </w:tcBorders>
            <w:shd w:val="clear" w:color="auto" w:fill="auto"/>
            <w:noWrap/>
            <w:hideMark/>
          </w:tcPr>
          <w:p w14:paraId="50ECC8FE" w14:textId="2872EF95" w:rsidR="00191FA8" w:rsidRPr="001716F0" w:rsidRDefault="00191FA8" w:rsidP="00191FA8">
            <w:pPr>
              <w:spacing w:after="0" w:line="240" w:lineRule="auto"/>
              <w:jc w:val="center"/>
              <w:rPr>
                <w:color w:val="000000"/>
                <w:lang w:eastAsia="ru-RU"/>
              </w:rPr>
            </w:pPr>
            <w:r w:rsidRPr="00E77BF4">
              <w:t>793,45</w:t>
            </w:r>
          </w:p>
        </w:tc>
        <w:tc>
          <w:tcPr>
            <w:tcW w:w="1804" w:type="dxa"/>
            <w:tcBorders>
              <w:top w:val="single" w:sz="4" w:space="0" w:color="auto"/>
              <w:left w:val="single" w:sz="4" w:space="0" w:color="auto"/>
              <w:bottom w:val="single" w:sz="4" w:space="0" w:color="auto"/>
              <w:right w:val="single" w:sz="4" w:space="0" w:color="auto"/>
            </w:tcBorders>
            <w:shd w:val="clear" w:color="auto" w:fill="auto"/>
            <w:hideMark/>
          </w:tcPr>
          <w:p w14:paraId="26E78A3F" w14:textId="1A5B5E2B" w:rsidR="00191FA8" w:rsidRPr="001716F0" w:rsidRDefault="00191FA8" w:rsidP="00191FA8">
            <w:pPr>
              <w:spacing w:after="0" w:line="240" w:lineRule="auto"/>
              <w:jc w:val="center"/>
              <w:rPr>
                <w:color w:val="000000"/>
                <w:sz w:val="24"/>
                <w:szCs w:val="24"/>
                <w:lang w:eastAsia="ru-RU"/>
              </w:rPr>
            </w:pPr>
            <w:r w:rsidRPr="00E77BF4">
              <w:t>166,55</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1BAF61CA" w14:textId="13E1AA83" w:rsidR="00191FA8" w:rsidRPr="001716F0" w:rsidRDefault="00191FA8" w:rsidP="00191FA8">
            <w:pPr>
              <w:spacing w:after="0" w:line="240" w:lineRule="auto"/>
              <w:jc w:val="center"/>
              <w:rPr>
                <w:color w:val="000000"/>
                <w:sz w:val="24"/>
                <w:szCs w:val="24"/>
                <w:lang w:eastAsia="ru-RU"/>
              </w:rPr>
            </w:pPr>
            <w:r w:rsidRPr="00E77BF4">
              <w:t>17%</w:t>
            </w:r>
          </w:p>
        </w:tc>
      </w:tr>
    </w:tbl>
    <w:p w14:paraId="416CA218" w14:textId="77777777" w:rsidR="001716F0" w:rsidRPr="00F528F1" w:rsidRDefault="001716F0" w:rsidP="00F528F1">
      <w:pPr>
        <w:rPr>
          <w:sz w:val="24"/>
          <w:szCs w:val="24"/>
        </w:rPr>
      </w:pPr>
    </w:p>
    <w:p w14:paraId="6EB7B71C" w14:textId="77777777" w:rsidR="004F6E36" w:rsidRDefault="004F6E36" w:rsidP="00F528F1">
      <w:pPr>
        <w:tabs>
          <w:tab w:val="left" w:pos="3290"/>
        </w:tabs>
        <w:jc w:val="center"/>
        <w:rPr>
          <w:sz w:val="24"/>
          <w:szCs w:val="24"/>
        </w:rPr>
      </w:pPr>
    </w:p>
    <w:p w14:paraId="75487414" w14:textId="77777777" w:rsidR="004F6E36" w:rsidRDefault="004F6E36" w:rsidP="00F528F1">
      <w:pPr>
        <w:tabs>
          <w:tab w:val="left" w:pos="3290"/>
        </w:tabs>
        <w:jc w:val="center"/>
        <w:rPr>
          <w:sz w:val="24"/>
          <w:szCs w:val="24"/>
        </w:rPr>
      </w:pPr>
    </w:p>
    <w:p w14:paraId="65AE084F" w14:textId="77777777" w:rsidR="004F6E36" w:rsidRDefault="004F6E36" w:rsidP="00F528F1">
      <w:pPr>
        <w:tabs>
          <w:tab w:val="left" w:pos="3290"/>
        </w:tabs>
        <w:jc w:val="center"/>
        <w:rPr>
          <w:sz w:val="24"/>
          <w:szCs w:val="24"/>
        </w:rPr>
      </w:pPr>
    </w:p>
    <w:p w14:paraId="11DAA313" w14:textId="34464049" w:rsidR="004F6E36" w:rsidRDefault="00191FA8" w:rsidP="004F6E36">
      <w:pPr>
        <w:tabs>
          <w:tab w:val="left" w:pos="0"/>
        </w:tabs>
        <w:jc w:val="center"/>
        <w:rPr>
          <w:sz w:val="24"/>
          <w:szCs w:val="24"/>
        </w:rPr>
      </w:pPr>
      <w:r>
        <w:rPr>
          <w:noProof/>
          <w:lang w:eastAsia="ru-RU"/>
        </w:rPr>
        <w:lastRenderedPageBreak/>
        <w:drawing>
          <wp:inline distT="0" distB="0" distL="0" distR="0" wp14:anchorId="061D0BF0" wp14:editId="35CD1810">
            <wp:extent cx="9286875" cy="4610100"/>
            <wp:effectExtent l="0" t="0" r="9525" b="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0C31B0A" w14:textId="6118DCC7" w:rsidR="00644038" w:rsidRPr="00F528F1" w:rsidRDefault="002633EC" w:rsidP="00F528F1">
      <w:pPr>
        <w:tabs>
          <w:tab w:val="left" w:pos="3290"/>
        </w:tabs>
        <w:jc w:val="center"/>
        <w:rPr>
          <w:sz w:val="24"/>
          <w:szCs w:val="24"/>
        </w:rPr>
      </w:pPr>
      <w:r w:rsidRPr="00F528F1">
        <w:rPr>
          <w:sz w:val="24"/>
          <w:szCs w:val="24"/>
        </w:rPr>
        <w:t>Диаграмма</w:t>
      </w:r>
      <w:r w:rsidR="00644038" w:rsidRPr="00F528F1">
        <w:rPr>
          <w:sz w:val="24"/>
          <w:szCs w:val="24"/>
        </w:rPr>
        <w:t xml:space="preserve"> 3.6. Показатели резерва производительности </w:t>
      </w:r>
      <w:r w:rsidR="000E6E2F" w:rsidRPr="00F528F1">
        <w:rPr>
          <w:sz w:val="24"/>
          <w:szCs w:val="24"/>
        </w:rPr>
        <w:t xml:space="preserve">водозаборов </w:t>
      </w:r>
      <w:r w:rsidR="00F528F1">
        <w:rPr>
          <w:sz w:val="24"/>
          <w:szCs w:val="24"/>
        </w:rPr>
        <w:t>Черниговского муниципального округа</w:t>
      </w:r>
      <w:r w:rsidR="00644038" w:rsidRPr="00F528F1">
        <w:rPr>
          <w:sz w:val="24"/>
          <w:szCs w:val="24"/>
        </w:rPr>
        <w:t>, %.</w:t>
      </w:r>
    </w:p>
    <w:p w14:paraId="6E1948B4" w14:textId="679DD873" w:rsidR="00644038" w:rsidRPr="00F528F1" w:rsidRDefault="00644038" w:rsidP="00F528F1">
      <w:pPr>
        <w:tabs>
          <w:tab w:val="left" w:pos="3290"/>
        </w:tabs>
        <w:jc w:val="center"/>
        <w:rPr>
          <w:sz w:val="24"/>
          <w:szCs w:val="24"/>
        </w:rPr>
        <w:sectPr w:rsidR="00644038" w:rsidRPr="00F528F1" w:rsidSect="00644038">
          <w:pgSz w:w="16838" w:h="11906" w:orient="landscape"/>
          <w:pgMar w:top="1134" w:right="1134" w:bottom="851" w:left="1134" w:header="709" w:footer="709" w:gutter="0"/>
          <w:cols w:space="708"/>
          <w:titlePg/>
          <w:docGrid w:linePitch="360"/>
        </w:sectPr>
      </w:pPr>
    </w:p>
    <w:p w14:paraId="4F8D4D2B" w14:textId="60765716" w:rsidR="00E87181" w:rsidRPr="00F528F1" w:rsidRDefault="002633EC" w:rsidP="00F528F1">
      <w:pPr>
        <w:tabs>
          <w:tab w:val="left" w:pos="0"/>
        </w:tabs>
        <w:jc w:val="both"/>
        <w:rPr>
          <w:sz w:val="24"/>
          <w:szCs w:val="24"/>
        </w:rPr>
      </w:pPr>
      <w:r w:rsidRPr="00F528F1">
        <w:rPr>
          <w:sz w:val="24"/>
          <w:szCs w:val="24"/>
        </w:rPr>
        <w:lastRenderedPageBreak/>
        <w:tab/>
      </w:r>
      <w:r w:rsidR="00E87181" w:rsidRPr="00F528F1">
        <w:rPr>
          <w:sz w:val="24"/>
          <w:szCs w:val="24"/>
        </w:rPr>
        <w:t xml:space="preserve">Общий вывод по системам водоснабжения </w:t>
      </w:r>
      <w:r w:rsidR="00AF2176" w:rsidRPr="00F528F1">
        <w:rPr>
          <w:sz w:val="24"/>
          <w:szCs w:val="24"/>
        </w:rPr>
        <w:t xml:space="preserve">Черниговского муниципального округа </w:t>
      </w:r>
      <w:r w:rsidR="00BB3C4F">
        <w:rPr>
          <w:sz w:val="24"/>
          <w:szCs w:val="24"/>
        </w:rPr>
        <w:t>Приморского края</w:t>
      </w:r>
      <w:r w:rsidR="00E87181" w:rsidRPr="00F528F1">
        <w:rPr>
          <w:sz w:val="24"/>
          <w:szCs w:val="24"/>
        </w:rPr>
        <w:t>: производственных мощностей всех систем водоснабж</w:t>
      </w:r>
      <w:r w:rsidR="009660C0" w:rsidRPr="00F528F1">
        <w:rPr>
          <w:sz w:val="24"/>
          <w:szCs w:val="24"/>
        </w:rPr>
        <w:t xml:space="preserve">ения по состоянию на 2024 год </w:t>
      </w:r>
      <w:r w:rsidR="00E87181" w:rsidRPr="00F528F1">
        <w:rPr>
          <w:sz w:val="24"/>
          <w:szCs w:val="24"/>
        </w:rPr>
        <w:t xml:space="preserve">достаточно, </w:t>
      </w:r>
      <w:r w:rsidR="009660C0" w:rsidRPr="00F528F1">
        <w:rPr>
          <w:sz w:val="24"/>
          <w:szCs w:val="24"/>
        </w:rPr>
        <w:t xml:space="preserve">однако, </w:t>
      </w:r>
      <w:r w:rsidR="00E87181" w:rsidRPr="00F528F1">
        <w:rPr>
          <w:sz w:val="24"/>
          <w:szCs w:val="24"/>
        </w:rPr>
        <w:t>в связи с высоким техническим износом</w:t>
      </w:r>
      <w:r w:rsidR="009660C0" w:rsidRPr="00F528F1">
        <w:rPr>
          <w:sz w:val="24"/>
          <w:szCs w:val="24"/>
        </w:rPr>
        <w:t xml:space="preserve"> объектов и сетей водоснабжения необходимо реконструкция существующих ВЗС, согласно </w:t>
      </w:r>
      <w:r w:rsidR="00A70ABD" w:rsidRPr="00F528F1">
        <w:rPr>
          <w:sz w:val="24"/>
          <w:szCs w:val="24"/>
        </w:rPr>
        <w:t>мероприятиям Схемы водоснабжения и водоотведения,</w:t>
      </w:r>
      <w:r w:rsidR="009660C0" w:rsidRPr="00F528F1">
        <w:rPr>
          <w:sz w:val="24"/>
          <w:szCs w:val="24"/>
        </w:rPr>
        <w:t xml:space="preserve"> п. 4.1. данного Документа.</w:t>
      </w:r>
    </w:p>
    <w:p w14:paraId="2183CC92" w14:textId="4D506337" w:rsidR="00FD62D3" w:rsidRPr="00F528F1" w:rsidRDefault="00921F6C" w:rsidP="00102CBE">
      <w:pPr>
        <w:pStyle w:val="3"/>
      </w:pPr>
      <w:bookmarkStart w:id="41" w:name="_Toc182810212"/>
      <w:r w:rsidRPr="00F528F1">
        <w:t>3.7.</w:t>
      </w:r>
      <w:r w:rsidR="00271A1E" w:rsidRPr="00F528F1">
        <w:t xml:space="preserve"> прогнозные балансы потребления горячей, питьевой, технической воды на срок не менее 10 лет с учетом различных</w:t>
      </w:r>
      <w:r w:rsidR="00C2241E" w:rsidRPr="00F528F1">
        <w:t xml:space="preserve"> сценариев развития поселений, муниципальных округов, </w:t>
      </w:r>
      <w:r w:rsidR="00271A1E" w:rsidRPr="00F528F1">
        <w:t xml:space="preserve">городских округов, рассчитанные на основании расхода горячей, питьевой, технической воды в соответствии со </w:t>
      </w:r>
      <w:r w:rsidR="00140F2A" w:rsidRPr="00F528F1">
        <w:t>СП 31.13330.2021</w:t>
      </w:r>
      <w:r w:rsidR="00271A1E" w:rsidRPr="00F528F1">
        <w:t xml:space="preserve"> и </w:t>
      </w:r>
      <w:r w:rsidR="00140F2A" w:rsidRPr="00F528F1">
        <w:t>СП 30.13330.2020</w:t>
      </w:r>
      <w:r w:rsidR="00271A1E" w:rsidRPr="00F528F1">
        <w:t xml:space="preserve">, а также исходя из текущего объема потребления воды населением и </w:t>
      </w:r>
      <w:r w:rsidR="003B1C86" w:rsidRPr="00F528F1">
        <w:t>его динамики с учетом перспективы развития и изменения состава,</w:t>
      </w:r>
      <w:r w:rsidR="00271A1E" w:rsidRPr="00F528F1">
        <w:t xml:space="preserve"> и структуры застройки;</w:t>
      </w:r>
      <w:bookmarkEnd w:id="41"/>
      <w:r w:rsidR="00271A1E" w:rsidRPr="00F528F1">
        <w:t xml:space="preserve"> </w:t>
      </w:r>
    </w:p>
    <w:p w14:paraId="578DFFD8" w14:textId="77777777" w:rsidR="001E1D2A" w:rsidRPr="00F528F1" w:rsidRDefault="00DA2963" w:rsidP="00F528F1">
      <w:pPr>
        <w:spacing w:after="0"/>
        <w:ind w:firstLine="567"/>
        <w:jc w:val="both"/>
        <w:rPr>
          <w:sz w:val="24"/>
          <w:szCs w:val="24"/>
          <w:lang w:eastAsia="ru-RU"/>
        </w:rPr>
      </w:pPr>
      <w:r w:rsidRPr="00F528F1">
        <w:rPr>
          <w:sz w:val="24"/>
          <w:szCs w:val="24"/>
          <w:lang w:eastAsia="ru-RU"/>
        </w:rPr>
        <w:t xml:space="preserve">Система водоснабжения является ключевой в обеспечении базовых потребностей жителей </w:t>
      </w:r>
      <w:r w:rsidR="001E1D2A" w:rsidRPr="00F528F1">
        <w:rPr>
          <w:sz w:val="24"/>
          <w:szCs w:val="24"/>
          <w:lang w:eastAsia="ru-RU"/>
        </w:rPr>
        <w:t>сельского поселения:</w:t>
      </w:r>
    </w:p>
    <w:p w14:paraId="2369CB2F" w14:textId="1BF5F644" w:rsidR="001E1D2A" w:rsidRPr="00F528F1" w:rsidRDefault="00DA2963" w:rsidP="00377CFF">
      <w:pPr>
        <w:pStyle w:val="afd"/>
        <w:numPr>
          <w:ilvl w:val="0"/>
          <w:numId w:val="29"/>
        </w:numPr>
        <w:spacing w:after="0"/>
        <w:ind w:left="0" w:firstLine="567"/>
        <w:jc w:val="both"/>
        <w:rPr>
          <w:rFonts w:ascii="Times New Roman" w:hAnsi="Times New Roman" w:cs="Times New Roman"/>
          <w:sz w:val="24"/>
          <w:szCs w:val="24"/>
        </w:rPr>
      </w:pPr>
      <w:r w:rsidRPr="00F528F1">
        <w:rPr>
          <w:rFonts w:ascii="Times New Roman" w:hAnsi="Times New Roman" w:cs="Times New Roman"/>
          <w:sz w:val="24"/>
          <w:szCs w:val="24"/>
        </w:rPr>
        <w:t xml:space="preserve">Питьевое обеспечение направлено на удовлетворение населения </w:t>
      </w:r>
      <w:r w:rsidR="001E1D2A" w:rsidRPr="00F528F1">
        <w:rPr>
          <w:rFonts w:ascii="Times New Roman" w:hAnsi="Times New Roman" w:cs="Times New Roman"/>
          <w:sz w:val="24"/>
          <w:szCs w:val="24"/>
        </w:rPr>
        <w:t xml:space="preserve">и прочих потребителей </w:t>
      </w:r>
      <w:r w:rsidRPr="00F528F1">
        <w:rPr>
          <w:rFonts w:ascii="Times New Roman" w:hAnsi="Times New Roman" w:cs="Times New Roman"/>
          <w:sz w:val="24"/>
          <w:szCs w:val="24"/>
        </w:rPr>
        <w:t xml:space="preserve">водой. </w:t>
      </w:r>
    </w:p>
    <w:p w14:paraId="38528418" w14:textId="2F98BF5A" w:rsidR="00DA2963" w:rsidRPr="00F528F1" w:rsidRDefault="00DA2963" w:rsidP="00377CFF">
      <w:pPr>
        <w:pStyle w:val="afd"/>
        <w:numPr>
          <w:ilvl w:val="0"/>
          <w:numId w:val="29"/>
        </w:numPr>
        <w:spacing w:after="0"/>
        <w:ind w:left="0" w:firstLine="567"/>
        <w:jc w:val="both"/>
        <w:rPr>
          <w:rFonts w:ascii="Times New Roman" w:hAnsi="Times New Roman" w:cs="Times New Roman"/>
          <w:sz w:val="24"/>
          <w:szCs w:val="24"/>
        </w:rPr>
      </w:pPr>
      <w:r w:rsidRPr="00F528F1">
        <w:rPr>
          <w:rFonts w:ascii="Times New Roman" w:hAnsi="Times New Roman" w:cs="Times New Roman"/>
          <w:sz w:val="24"/>
          <w:szCs w:val="24"/>
        </w:rPr>
        <w:t>Техническое водоснабжение призвано удовлетворить потребность в воде на полив приусадебных участков населением и зеленых насаждений общ</w:t>
      </w:r>
      <w:r w:rsidR="001E1D2A" w:rsidRPr="00F528F1">
        <w:rPr>
          <w:rFonts w:ascii="Times New Roman" w:hAnsi="Times New Roman" w:cs="Times New Roman"/>
          <w:sz w:val="24"/>
          <w:szCs w:val="24"/>
        </w:rPr>
        <w:t>его пользования (парки, скверы) – данный вид водоснабжения отсутствует.</w:t>
      </w:r>
    </w:p>
    <w:p w14:paraId="12F57573" w14:textId="29CA7B73" w:rsidR="00F901B6" w:rsidRDefault="00DA2963" w:rsidP="00F528F1">
      <w:pPr>
        <w:spacing w:after="0"/>
        <w:ind w:firstLine="567"/>
        <w:jc w:val="both"/>
        <w:rPr>
          <w:sz w:val="24"/>
          <w:szCs w:val="24"/>
          <w:lang w:eastAsia="ru-RU"/>
        </w:rPr>
      </w:pPr>
      <w:r w:rsidRPr="00F528F1">
        <w:rPr>
          <w:sz w:val="24"/>
          <w:szCs w:val="24"/>
          <w:lang w:eastAsia="ru-RU"/>
        </w:rPr>
        <w:lastRenderedPageBreak/>
        <w:t xml:space="preserve">Существующая и планируемая застройка в </w:t>
      </w:r>
      <w:r w:rsidR="00A70ABD" w:rsidRPr="00F528F1">
        <w:rPr>
          <w:sz w:val="24"/>
          <w:szCs w:val="24"/>
          <w:lang w:eastAsia="ru-RU"/>
        </w:rPr>
        <w:t>населенных пунктах</w:t>
      </w:r>
      <w:r w:rsidRPr="00F528F1">
        <w:rPr>
          <w:sz w:val="24"/>
          <w:szCs w:val="24"/>
          <w:lang w:eastAsia="ru-RU"/>
        </w:rPr>
        <w:t xml:space="preserve"> </w:t>
      </w:r>
      <w:r w:rsidR="00AF2176" w:rsidRPr="00F528F1">
        <w:rPr>
          <w:sz w:val="24"/>
          <w:szCs w:val="24"/>
          <w:lang w:eastAsia="ru-RU"/>
        </w:rPr>
        <w:t xml:space="preserve">Черниговского муниципального округа </w:t>
      </w:r>
      <w:r w:rsidR="00BB3C4F">
        <w:rPr>
          <w:sz w:val="24"/>
          <w:szCs w:val="24"/>
          <w:lang w:eastAsia="ru-RU"/>
        </w:rPr>
        <w:t>Приморского края</w:t>
      </w:r>
      <w:r w:rsidRPr="00F528F1">
        <w:rPr>
          <w:sz w:val="24"/>
          <w:szCs w:val="24"/>
          <w:lang w:eastAsia="ru-RU"/>
        </w:rPr>
        <w:t xml:space="preserve"> представлена индивидуальной жилой зоной и смешанной малоэтажной многоквартирной застройкой, которая обеспечена в основном индивидуальными системами нагрева. </w:t>
      </w:r>
      <w:r w:rsidR="00F901B6">
        <w:rPr>
          <w:sz w:val="24"/>
          <w:szCs w:val="24"/>
          <w:lang w:eastAsia="ru-RU"/>
        </w:rPr>
        <w:t>Норматив потребления холодного водоснабжения</w:t>
      </w:r>
      <w:r w:rsidR="00F901B6" w:rsidRPr="00F901B6">
        <w:rPr>
          <w:sz w:val="24"/>
          <w:szCs w:val="24"/>
          <w:lang w:eastAsia="ru-RU"/>
        </w:rPr>
        <w:t xml:space="preserve"> населением, установленное в </w:t>
      </w:r>
      <w:r w:rsidR="00F901B6">
        <w:rPr>
          <w:sz w:val="24"/>
          <w:szCs w:val="24"/>
          <w:lang w:eastAsia="ru-RU"/>
        </w:rPr>
        <w:t xml:space="preserve">муниципальном округе </w:t>
      </w:r>
      <w:r w:rsidR="00F901B6" w:rsidRPr="00F901B6">
        <w:rPr>
          <w:sz w:val="24"/>
          <w:szCs w:val="24"/>
          <w:lang w:eastAsia="ru-RU"/>
        </w:rPr>
        <w:t>5,96</w:t>
      </w:r>
      <w:r w:rsidR="00F901B6">
        <w:rPr>
          <w:sz w:val="24"/>
          <w:szCs w:val="24"/>
          <w:lang w:eastAsia="ru-RU"/>
        </w:rPr>
        <w:t xml:space="preserve"> </w:t>
      </w:r>
      <w:r w:rsidR="00F901B6" w:rsidRPr="00F901B6">
        <w:rPr>
          <w:sz w:val="24"/>
          <w:szCs w:val="24"/>
          <w:lang w:eastAsia="ru-RU"/>
        </w:rPr>
        <w:t>л/чел.</w:t>
      </w:r>
    </w:p>
    <w:p w14:paraId="249A300D" w14:textId="105F5E26" w:rsidR="00DA2963" w:rsidRPr="00F528F1" w:rsidRDefault="00F901B6" w:rsidP="00F528F1">
      <w:pPr>
        <w:spacing w:after="0"/>
        <w:ind w:firstLine="567"/>
        <w:jc w:val="both"/>
        <w:rPr>
          <w:sz w:val="24"/>
          <w:szCs w:val="24"/>
          <w:lang w:eastAsia="ru-RU"/>
        </w:rPr>
      </w:pPr>
      <w:r>
        <w:rPr>
          <w:sz w:val="24"/>
          <w:szCs w:val="24"/>
          <w:lang w:eastAsia="ru-RU"/>
        </w:rPr>
        <w:t>В</w:t>
      </w:r>
      <w:r w:rsidR="00DA2963" w:rsidRPr="00F528F1">
        <w:rPr>
          <w:sz w:val="24"/>
          <w:szCs w:val="24"/>
          <w:lang w:eastAsia="ru-RU"/>
        </w:rPr>
        <w:t>одопотребление также включает расходы воды на хозяйственно-питьевые и бытовые нужды в общественных зданиях, за исключением расходов воды для домов отдыха, санитарно-туристских комплексов и детских оздоровительных лагерей, которые должны приниматься согласно СП 30.13330.2020 «Внутренний водопровод и канализация зданий».</w:t>
      </w:r>
    </w:p>
    <w:p w14:paraId="4A321A9E" w14:textId="77777777" w:rsidR="00DA2963" w:rsidRPr="00F528F1" w:rsidRDefault="00DA2963" w:rsidP="00F528F1">
      <w:pPr>
        <w:spacing w:after="0"/>
        <w:ind w:firstLine="567"/>
        <w:jc w:val="both"/>
        <w:rPr>
          <w:sz w:val="24"/>
          <w:szCs w:val="24"/>
          <w:lang w:eastAsia="ru-RU"/>
        </w:rPr>
      </w:pPr>
      <w:r w:rsidRPr="00F528F1">
        <w:rPr>
          <w:sz w:val="24"/>
          <w:szCs w:val="24"/>
          <w:lang w:eastAsia="ru-RU"/>
        </w:rPr>
        <w:t>Количество воды на нужды промышленности, обеспечивающей население продуктами, и неучтенные расходы при соответствующем обосновании допускается принимать дополнительно в размере 10%-15% суммарного расхода на хозяйственно-питьевые нужды населенного пункта. в соответствии с примечанием 2 к таблице 1 СП 31.13330.2021.</w:t>
      </w:r>
    </w:p>
    <w:p w14:paraId="55E5BE80" w14:textId="40301EA7" w:rsidR="00406635" w:rsidRPr="00F528F1" w:rsidRDefault="00DA2963" w:rsidP="00F528F1">
      <w:pPr>
        <w:spacing w:after="0"/>
        <w:ind w:firstLine="567"/>
        <w:jc w:val="both"/>
        <w:rPr>
          <w:sz w:val="24"/>
          <w:szCs w:val="24"/>
          <w:lang w:eastAsia="ru-RU"/>
        </w:rPr>
      </w:pPr>
      <w:r w:rsidRPr="00F528F1">
        <w:rPr>
          <w:sz w:val="24"/>
          <w:szCs w:val="24"/>
          <w:lang w:eastAsia="ru-RU"/>
        </w:rPr>
        <w:t xml:space="preserve">Также в соответствии с п. 5.3., таблицей 3 СП 31.13330.2021 необходимо учитывать расход воды на поливку в зависимости от покрытия территории, способа ее поливки, вида насаждений, климатических и других местных условий. При отсутствии данных о площадях по видам благоустройства (зеленые насаждения, проезды и т.п.) удельное среднесуточное за поливочный сезон потребление воды на поливку в расчете на одного жителя следует принимать 50÷90 л/сут. в зависимости от климатических условий, </w:t>
      </w:r>
      <w:r w:rsidRPr="00F528F1">
        <w:rPr>
          <w:sz w:val="24"/>
          <w:szCs w:val="24"/>
          <w:lang w:eastAsia="ru-RU"/>
        </w:rPr>
        <w:lastRenderedPageBreak/>
        <w:t xml:space="preserve">мощности источника водоснабжения, степени благоустройства населенных пунктов и других местных условий. Количество поливок следует принимать 1-2 в сутки в зависимости от климатических условий. </w:t>
      </w:r>
    </w:p>
    <w:p w14:paraId="5D1EFE8F" w14:textId="2351F6EA" w:rsidR="00DA2963" w:rsidRPr="00F528F1" w:rsidRDefault="00DA2963" w:rsidP="00F528F1">
      <w:pPr>
        <w:spacing w:after="0"/>
        <w:ind w:firstLine="567"/>
        <w:jc w:val="both"/>
        <w:rPr>
          <w:sz w:val="24"/>
          <w:szCs w:val="24"/>
          <w:lang w:eastAsia="ru-RU"/>
        </w:rPr>
      </w:pPr>
      <w:r w:rsidRPr="00F528F1">
        <w:rPr>
          <w:sz w:val="24"/>
          <w:szCs w:val="24"/>
          <w:lang w:eastAsia="ru-RU"/>
        </w:rPr>
        <w:t>Все полученные расчеты расхода воды в сутки учитыва</w:t>
      </w:r>
      <w:r w:rsidR="003533FB" w:rsidRPr="00F528F1">
        <w:rPr>
          <w:sz w:val="24"/>
          <w:szCs w:val="24"/>
          <w:lang w:eastAsia="ru-RU"/>
        </w:rPr>
        <w:t>ются</w:t>
      </w:r>
      <w:r w:rsidRPr="00F528F1">
        <w:rPr>
          <w:sz w:val="24"/>
          <w:szCs w:val="24"/>
          <w:lang w:eastAsia="ru-RU"/>
        </w:rPr>
        <w:t xml:space="preserve"> с учетом коэффициента суточной неравномерности, в связи с разным укладом жизни населения, режима работы предприятий и т.д. В соответствии с этим, определен максимальный коэффициент суточной неравномерности – 1,2. Минимальный коэффициент суточной неравномерности – 0,8. Расчет расхода воды необходимой для муниципального округа, на расчетный срок представлена в таблице ниже.</w:t>
      </w:r>
    </w:p>
    <w:p w14:paraId="0918961C" w14:textId="77777777" w:rsidR="00DA2963" w:rsidRPr="00F528F1" w:rsidRDefault="00DA2963" w:rsidP="00F528F1">
      <w:pPr>
        <w:spacing w:after="0"/>
        <w:ind w:firstLine="567"/>
        <w:jc w:val="both"/>
        <w:rPr>
          <w:sz w:val="24"/>
          <w:szCs w:val="24"/>
          <w:lang w:eastAsia="ru-RU"/>
        </w:rPr>
      </w:pPr>
      <w:r w:rsidRPr="00F528F1">
        <w:rPr>
          <w:sz w:val="24"/>
          <w:szCs w:val="24"/>
          <w:lang w:eastAsia="ru-RU"/>
        </w:rPr>
        <w:t>Расходы воды на наружное пожаротушение. Данный расчет основывается на СП 8.13130.2020 «Системы противопожарной защиты. Наружное противопожарное водоснабжение. Требования пожарной безопасности», исходя из характера застройки и проектной численности населения.</w:t>
      </w:r>
    </w:p>
    <w:p w14:paraId="0F4361B4" w14:textId="07F5D93D" w:rsidR="00DA2963" w:rsidRPr="00F528F1" w:rsidRDefault="00DA2963" w:rsidP="00F528F1">
      <w:pPr>
        <w:spacing w:after="0"/>
        <w:ind w:firstLine="567"/>
        <w:jc w:val="both"/>
        <w:rPr>
          <w:sz w:val="24"/>
          <w:szCs w:val="24"/>
          <w:lang w:eastAsia="ru-RU"/>
        </w:rPr>
      </w:pPr>
      <w:r w:rsidRPr="00F528F1">
        <w:rPr>
          <w:sz w:val="24"/>
          <w:szCs w:val="24"/>
          <w:lang w:eastAsia="ru-RU"/>
        </w:rPr>
        <w:t xml:space="preserve">При этом, важно учитывать характер застройки и плотность населения при одновременном пожаре в двух разных частях муниципального округа. Расход воды на восстановление пожарного объема по групповому водопроводу следует определять, как сумму расходов воды для населенных пунктов. Максимальный срок восстановления пожарного объема для </w:t>
      </w:r>
      <w:r w:rsidR="00AF2176" w:rsidRPr="00F528F1">
        <w:rPr>
          <w:sz w:val="24"/>
          <w:szCs w:val="24"/>
          <w:lang w:eastAsia="ru-RU"/>
        </w:rPr>
        <w:t xml:space="preserve">Черниговского муниципального округа </w:t>
      </w:r>
      <w:r w:rsidR="00BB3C4F">
        <w:rPr>
          <w:sz w:val="24"/>
          <w:szCs w:val="24"/>
          <w:lang w:eastAsia="ru-RU"/>
        </w:rPr>
        <w:t>Приморского края</w:t>
      </w:r>
      <w:r w:rsidRPr="00F528F1">
        <w:rPr>
          <w:sz w:val="24"/>
          <w:szCs w:val="24"/>
          <w:lang w:eastAsia="ru-RU"/>
        </w:rPr>
        <w:t xml:space="preserve"> составляет 24 ч.</w:t>
      </w:r>
    </w:p>
    <w:p w14:paraId="484BCD01" w14:textId="41AEBB39" w:rsidR="00F901B6" w:rsidRDefault="00F901B6" w:rsidP="00F901B6">
      <w:pPr>
        <w:spacing w:after="0"/>
        <w:ind w:firstLine="567"/>
        <w:jc w:val="both"/>
        <w:rPr>
          <w:color w:val="000000"/>
          <w:sz w:val="24"/>
          <w:szCs w:val="24"/>
          <w:lang w:eastAsia="ru-RU"/>
        </w:rPr>
      </w:pPr>
      <w:r w:rsidRPr="00F528F1">
        <w:rPr>
          <w:color w:val="000000"/>
          <w:sz w:val="24"/>
          <w:szCs w:val="24"/>
          <w:lang w:eastAsia="ru-RU"/>
        </w:rPr>
        <w:t xml:space="preserve">Среднесуточный расход питьевой воды населением </w:t>
      </w:r>
      <w:r w:rsidR="0012680E">
        <w:rPr>
          <w:color w:val="000000"/>
          <w:sz w:val="24"/>
          <w:szCs w:val="24"/>
          <w:lang w:eastAsia="ru-RU"/>
        </w:rPr>
        <w:t xml:space="preserve">и прочими потребителями </w:t>
      </w:r>
      <w:r w:rsidRPr="00F528F1">
        <w:rPr>
          <w:color w:val="000000"/>
          <w:sz w:val="24"/>
          <w:szCs w:val="24"/>
          <w:lang w:eastAsia="ru-RU"/>
        </w:rPr>
        <w:t xml:space="preserve">Черниговского муниципального округа </w:t>
      </w:r>
      <w:r>
        <w:rPr>
          <w:color w:val="000000"/>
          <w:sz w:val="24"/>
          <w:szCs w:val="24"/>
          <w:lang w:eastAsia="ru-RU"/>
        </w:rPr>
        <w:lastRenderedPageBreak/>
        <w:t>Приморского края</w:t>
      </w:r>
      <w:r w:rsidRPr="00F528F1">
        <w:rPr>
          <w:color w:val="000000"/>
          <w:sz w:val="24"/>
          <w:szCs w:val="24"/>
          <w:lang w:eastAsia="ru-RU"/>
        </w:rPr>
        <w:t xml:space="preserve"> на период с 2024 до </w:t>
      </w:r>
      <w:r>
        <w:rPr>
          <w:color w:val="000000"/>
          <w:sz w:val="24"/>
          <w:szCs w:val="24"/>
          <w:lang w:eastAsia="ru-RU"/>
        </w:rPr>
        <w:t>2035</w:t>
      </w:r>
      <w:r w:rsidRPr="00F528F1">
        <w:rPr>
          <w:color w:val="000000"/>
          <w:sz w:val="24"/>
          <w:szCs w:val="24"/>
          <w:lang w:eastAsia="ru-RU"/>
        </w:rPr>
        <w:t xml:space="preserve"> г.г. </w:t>
      </w:r>
      <w:r w:rsidR="0012680E">
        <w:rPr>
          <w:color w:val="000000"/>
          <w:sz w:val="24"/>
          <w:szCs w:val="24"/>
          <w:lang w:eastAsia="ru-RU"/>
        </w:rPr>
        <w:t xml:space="preserve">составит </w:t>
      </w:r>
      <w:r w:rsidR="0012680E" w:rsidRPr="0012680E">
        <w:rPr>
          <w:color w:val="000000"/>
          <w:sz w:val="24"/>
          <w:szCs w:val="24"/>
          <w:lang w:eastAsia="ru-RU"/>
        </w:rPr>
        <w:t>1630,</w:t>
      </w:r>
      <w:r w:rsidR="0012680E">
        <w:rPr>
          <w:color w:val="000000"/>
          <w:sz w:val="24"/>
          <w:szCs w:val="24"/>
          <w:lang w:eastAsia="ru-RU"/>
        </w:rPr>
        <w:t>88 м</w:t>
      </w:r>
      <w:r w:rsidR="0012680E" w:rsidRPr="0012680E">
        <w:rPr>
          <w:color w:val="000000"/>
          <w:sz w:val="24"/>
          <w:szCs w:val="24"/>
          <w:vertAlign w:val="superscript"/>
          <w:lang w:eastAsia="ru-RU"/>
        </w:rPr>
        <w:t>3</w:t>
      </w:r>
      <w:r w:rsidR="0012680E">
        <w:rPr>
          <w:color w:val="000000"/>
          <w:sz w:val="24"/>
          <w:szCs w:val="24"/>
          <w:lang w:eastAsia="ru-RU"/>
        </w:rPr>
        <w:t>/год.</w:t>
      </w:r>
    </w:p>
    <w:p w14:paraId="25005041" w14:textId="48FF7311" w:rsidR="00F901B6" w:rsidRDefault="0012680E" w:rsidP="0012680E">
      <w:pPr>
        <w:spacing w:after="0"/>
        <w:ind w:firstLine="709"/>
        <w:jc w:val="both"/>
        <w:rPr>
          <w:sz w:val="24"/>
          <w:szCs w:val="24"/>
          <w:lang w:eastAsia="ru-RU"/>
        </w:rPr>
      </w:pPr>
      <w:r>
        <w:rPr>
          <w:sz w:val="24"/>
          <w:szCs w:val="24"/>
          <w:lang w:eastAsia="ru-RU"/>
        </w:rPr>
        <w:t>У</w:t>
      </w:r>
      <w:r w:rsidR="00F901B6" w:rsidRPr="00F528F1">
        <w:rPr>
          <w:sz w:val="24"/>
          <w:szCs w:val="24"/>
          <w:lang w:eastAsia="ru-RU"/>
        </w:rPr>
        <w:t>читывая нестабильность экономической ситуации достоверность перспективных объемов водоснабжения не гарантирована, расчеты подлежат уточнению на следующих стадиях проектирования.</w:t>
      </w:r>
    </w:p>
    <w:p w14:paraId="32403D15" w14:textId="0439B79B" w:rsidR="00271A1E" w:rsidRPr="00F528F1" w:rsidRDefault="00F901B6" w:rsidP="00F901B6">
      <w:pPr>
        <w:pStyle w:val="3"/>
      </w:pPr>
      <w:r>
        <w:rPr>
          <w:lang w:eastAsia="ru-RU"/>
        </w:rPr>
        <w:tab/>
      </w:r>
      <w:bookmarkStart w:id="42" w:name="_Toc182810213"/>
      <w:r w:rsidR="00921F6C" w:rsidRPr="00F528F1">
        <w:t>3.8.</w:t>
      </w:r>
      <w:r w:rsidR="00271A1E" w:rsidRPr="00F528F1">
        <w:t xml:space="preserve">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42"/>
    </w:p>
    <w:p w14:paraId="3391A47B" w14:textId="54389A99" w:rsidR="00102CBE" w:rsidRDefault="00271A1E" w:rsidP="00F528F1">
      <w:pPr>
        <w:pStyle w:val="S"/>
        <w:spacing w:line="276" w:lineRule="auto"/>
        <w:rPr>
          <w:rFonts w:eastAsia="Calibri"/>
          <w:sz w:val="24"/>
        </w:rPr>
      </w:pPr>
      <w:r w:rsidRPr="00F528F1">
        <w:rPr>
          <w:sz w:val="24"/>
        </w:rPr>
        <w:t xml:space="preserve"> </w:t>
      </w:r>
      <w:r w:rsidR="00F463D9" w:rsidRPr="00F528F1">
        <w:rPr>
          <w:rFonts w:eastAsia="Calibri"/>
          <w:sz w:val="24"/>
        </w:rPr>
        <w:t xml:space="preserve">На территории </w:t>
      </w:r>
      <w:r w:rsidR="00AF2176" w:rsidRPr="00F528F1">
        <w:rPr>
          <w:rFonts w:eastAsia="Calibri"/>
          <w:sz w:val="24"/>
        </w:rPr>
        <w:t xml:space="preserve">Черниговского муниципального округа </w:t>
      </w:r>
      <w:r w:rsidR="00BB3C4F">
        <w:rPr>
          <w:rFonts w:eastAsia="Calibri"/>
          <w:sz w:val="24"/>
        </w:rPr>
        <w:t>Приморского края</w:t>
      </w:r>
      <w:r w:rsidR="00F463D9" w:rsidRPr="00F528F1">
        <w:rPr>
          <w:rFonts w:eastAsia="Calibri"/>
          <w:sz w:val="24"/>
        </w:rPr>
        <w:t xml:space="preserve"> </w:t>
      </w:r>
      <w:r w:rsidR="00B96D57" w:rsidRPr="00B96D57">
        <w:rPr>
          <w:rFonts w:eastAsia="Calibri"/>
          <w:sz w:val="24"/>
        </w:rPr>
        <w:t>централизованн</w:t>
      </w:r>
      <w:r w:rsidR="00B96D57">
        <w:rPr>
          <w:rFonts w:eastAsia="Calibri"/>
          <w:sz w:val="24"/>
        </w:rPr>
        <w:t>ая</w:t>
      </w:r>
      <w:r w:rsidR="00B96D57" w:rsidRPr="00B96D57">
        <w:rPr>
          <w:rFonts w:eastAsia="Calibri"/>
          <w:sz w:val="24"/>
        </w:rPr>
        <w:t xml:space="preserve"> систем</w:t>
      </w:r>
      <w:r w:rsidR="00B96D57">
        <w:rPr>
          <w:rFonts w:eastAsia="Calibri"/>
          <w:sz w:val="24"/>
        </w:rPr>
        <w:t>а</w:t>
      </w:r>
      <w:r w:rsidR="00B96D57" w:rsidRPr="00B96D57">
        <w:rPr>
          <w:rFonts w:eastAsia="Calibri"/>
          <w:sz w:val="24"/>
        </w:rPr>
        <w:t xml:space="preserve"> горячего водоснабжения</w:t>
      </w:r>
      <w:r w:rsidR="00B96D57">
        <w:rPr>
          <w:rFonts w:eastAsia="Calibri"/>
          <w:sz w:val="24"/>
        </w:rPr>
        <w:t xml:space="preserve"> отсутствует.</w:t>
      </w:r>
    </w:p>
    <w:p w14:paraId="1A8FC423" w14:textId="77777777" w:rsidR="00B96D57" w:rsidRPr="00F528F1" w:rsidRDefault="00B96D57" w:rsidP="00F528F1">
      <w:pPr>
        <w:pStyle w:val="S"/>
        <w:spacing w:line="276" w:lineRule="auto"/>
        <w:rPr>
          <w:rFonts w:eastAsia="Calibri"/>
          <w:sz w:val="24"/>
        </w:rPr>
      </w:pPr>
    </w:p>
    <w:p w14:paraId="38FF8784" w14:textId="511AB3ED" w:rsidR="00FD62D3" w:rsidRPr="00F528F1" w:rsidRDefault="00C43B5B" w:rsidP="00102CBE">
      <w:pPr>
        <w:pStyle w:val="3"/>
      </w:pPr>
      <w:bookmarkStart w:id="43" w:name="_Toc182810214"/>
      <w:r w:rsidRPr="00F528F1">
        <w:t xml:space="preserve">3.9. </w:t>
      </w:r>
      <w:r w:rsidR="00271A1E" w:rsidRPr="00F528F1">
        <w:t>сведения о фактическом и ожидаемом потреблении горячей, питьевой, технической воды (годовое, среднесуточное, максимальное суточное)</w:t>
      </w:r>
      <w:bookmarkEnd w:id="43"/>
    </w:p>
    <w:p w14:paraId="029A2725" w14:textId="6CB7B88E" w:rsidR="005A2AD2" w:rsidRPr="00F528F1" w:rsidRDefault="005A2AD2" w:rsidP="00F528F1">
      <w:pPr>
        <w:spacing w:after="0"/>
        <w:ind w:firstLine="567"/>
        <w:jc w:val="both"/>
        <w:rPr>
          <w:sz w:val="24"/>
          <w:szCs w:val="24"/>
        </w:rPr>
      </w:pPr>
      <w:r w:rsidRPr="00F528F1">
        <w:rPr>
          <w:sz w:val="24"/>
          <w:szCs w:val="24"/>
        </w:rPr>
        <w:t xml:space="preserve">Согласно принятому сценарию развития </w:t>
      </w:r>
      <w:r w:rsidR="00AF2176" w:rsidRPr="00F528F1">
        <w:rPr>
          <w:sz w:val="24"/>
          <w:szCs w:val="24"/>
        </w:rPr>
        <w:t xml:space="preserve">Черниговского муниципального округа </w:t>
      </w:r>
      <w:r w:rsidR="00BB3C4F">
        <w:rPr>
          <w:sz w:val="24"/>
          <w:szCs w:val="24"/>
        </w:rPr>
        <w:t>Приморского края</w:t>
      </w:r>
      <w:r w:rsidRPr="00F528F1">
        <w:rPr>
          <w:sz w:val="24"/>
          <w:szCs w:val="24"/>
        </w:rPr>
        <w:t xml:space="preserve"> </w:t>
      </w:r>
      <w:r w:rsidR="000A1F73" w:rsidRPr="00F528F1">
        <w:rPr>
          <w:sz w:val="24"/>
          <w:szCs w:val="24"/>
        </w:rPr>
        <w:t>увеличение</w:t>
      </w:r>
      <w:r w:rsidRPr="00F528F1">
        <w:rPr>
          <w:sz w:val="24"/>
          <w:szCs w:val="24"/>
        </w:rPr>
        <w:t xml:space="preserve"> населения в среднем составляет </w:t>
      </w:r>
      <w:r w:rsidR="00D62022">
        <w:rPr>
          <w:sz w:val="24"/>
          <w:szCs w:val="24"/>
        </w:rPr>
        <w:t>2,5</w:t>
      </w:r>
      <w:r w:rsidRPr="00F528F1">
        <w:rPr>
          <w:sz w:val="24"/>
          <w:szCs w:val="24"/>
        </w:rPr>
        <w:t xml:space="preserve">% в год, соответственно расчётная численность населения </w:t>
      </w:r>
      <w:r w:rsidR="00BB3C4F">
        <w:rPr>
          <w:sz w:val="24"/>
          <w:szCs w:val="24"/>
        </w:rPr>
        <w:t>на 2025 год и на перспективу до 2035 года</w:t>
      </w:r>
      <w:r w:rsidRPr="00F528F1">
        <w:rPr>
          <w:sz w:val="24"/>
          <w:szCs w:val="24"/>
        </w:rPr>
        <w:t xml:space="preserve"> составит около </w:t>
      </w:r>
      <w:r w:rsidR="00D62022" w:rsidRPr="00D62022">
        <w:rPr>
          <w:sz w:val="24"/>
          <w:szCs w:val="24"/>
        </w:rPr>
        <w:t>32884</w:t>
      </w:r>
      <w:r w:rsidR="000A1F73" w:rsidRPr="00F528F1">
        <w:rPr>
          <w:sz w:val="24"/>
          <w:szCs w:val="24"/>
        </w:rPr>
        <w:t xml:space="preserve"> </w:t>
      </w:r>
      <w:r w:rsidRPr="00F528F1">
        <w:rPr>
          <w:sz w:val="24"/>
          <w:szCs w:val="24"/>
        </w:rPr>
        <w:t>чел</w:t>
      </w:r>
      <w:r w:rsidR="00A2021C" w:rsidRPr="00F528F1">
        <w:rPr>
          <w:sz w:val="24"/>
          <w:szCs w:val="24"/>
        </w:rPr>
        <w:t>овек</w:t>
      </w:r>
      <w:r w:rsidR="00D62022">
        <w:rPr>
          <w:sz w:val="24"/>
          <w:szCs w:val="24"/>
        </w:rPr>
        <w:t>а</w:t>
      </w:r>
      <w:r w:rsidR="00A2021C" w:rsidRPr="00F528F1">
        <w:rPr>
          <w:sz w:val="24"/>
          <w:szCs w:val="24"/>
        </w:rPr>
        <w:t>.</w:t>
      </w:r>
    </w:p>
    <w:p w14:paraId="505185A1" w14:textId="1840839C" w:rsidR="001660B3" w:rsidRPr="00F528F1" w:rsidRDefault="001660B3" w:rsidP="00F528F1">
      <w:pPr>
        <w:spacing w:after="0"/>
        <w:ind w:firstLine="567"/>
        <w:jc w:val="both"/>
        <w:rPr>
          <w:sz w:val="24"/>
          <w:szCs w:val="24"/>
        </w:rPr>
      </w:pPr>
      <w:r w:rsidRPr="00F528F1">
        <w:rPr>
          <w:sz w:val="24"/>
          <w:szCs w:val="24"/>
        </w:rPr>
        <w:t xml:space="preserve">Централизованное горячее водоснабжение и подача потребителям технической воды в муниципальном образовании не осуществляются. </w:t>
      </w:r>
    </w:p>
    <w:p w14:paraId="6EDC662B" w14:textId="31D49282" w:rsidR="005A2AD2" w:rsidRPr="00F528F1" w:rsidRDefault="005A2AD2" w:rsidP="00F528F1">
      <w:pPr>
        <w:spacing w:after="0"/>
        <w:ind w:firstLine="567"/>
        <w:jc w:val="both"/>
        <w:rPr>
          <w:sz w:val="24"/>
          <w:szCs w:val="24"/>
        </w:rPr>
      </w:pPr>
      <w:r w:rsidRPr="00F528F1">
        <w:rPr>
          <w:sz w:val="24"/>
          <w:szCs w:val="24"/>
        </w:rPr>
        <w:t xml:space="preserve"> Прогнозные балансы потребления питьевой воды до </w:t>
      </w:r>
      <w:r w:rsidR="00A978B8">
        <w:rPr>
          <w:sz w:val="24"/>
          <w:szCs w:val="24"/>
        </w:rPr>
        <w:t>2035</w:t>
      </w:r>
      <w:r w:rsidRPr="00F528F1">
        <w:rPr>
          <w:sz w:val="24"/>
          <w:szCs w:val="24"/>
        </w:rPr>
        <w:t xml:space="preserve"> г. рассчитаны на основании расхода питьевой воды в соответствии </w:t>
      </w:r>
      <w:r w:rsidRPr="00F528F1">
        <w:rPr>
          <w:sz w:val="24"/>
          <w:szCs w:val="24"/>
        </w:rPr>
        <w:lastRenderedPageBreak/>
        <w:t xml:space="preserve">с СП 31.13330.2012 </w:t>
      </w:r>
      <w:r w:rsidR="00140F2A" w:rsidRPr="00F528F1">
        <w:rPr>
          <w:sz w:val="24"/>
          <w:szCs w:val="24"/>
        </w:rPr>
        <w:t>СП 31.13330.2021</w:t>
      </w:r>
      <w:r w:rsidRPr="00F528F1">
        <w:rPr>
          <w:sz w:val="24"/>
          <w:szCs w:val="24"/>
        </w:rPr>
        <w:t xml:space="preserve">* «Водоснабжение. Наружные сети и сооружения», СП 30.13330.2020 «Внутренний водопровод и канализация зданий», СП 118.13330.2012 «Свод правил. Общественные здания и сооружения СНиП 31-06-2009. Актуализированная редакция», исходя из текущего объема потребления воды населением и его динамики с учетом перспективы развития и изменения состава, и структуры застройки, а также с учетом данных представленных Администрацией </w:t>
      </w:r>
      <w:r w:rsidR="00AF2176" w:rsidRPr="00F528F1">
        <w:rPr>
          <w:sz w:val="24"/>
          <w:szCs w:val="24"/>
        </w:rPr>
        <w:t xml:space="preserve">Черниговского муниципального округа </w:t>
      </w:r>
      <w:r w:rsidRPr="00F528F1">
        <w:rPr>
          <w:sz w:val="24"/>
          <w:szCs w:val="24"/>
        </w:rPr>
        <w:t xml:space="preserve">о планируемых мероприятиях на территории </w:t>
      </w:r>
      <w:r w:rsidR="00AF2176" w:rsidRPr="00F528F1">
        <w:rPr>
          <w:sz w:val="24"/>
          <w:szCs w:val="24"/>
        </w:rPr>
        <w:t xml:space="preserve">Черниговского муниципального округа </w:t>
      </w:r>
      <w:r w:rsidR="00BB3C4F">
        <w:rPr>
          <w:sz w:val="24"/>
          <w:szCs w:val="24"/>
        </w:rPr>
        <w:t>Приморского края</w:t>
      </w:r>
      <w:r w:rsidRPr="00F528F1">
        <w:rPr>
          <w:sz w:val="24"/>
          <w:szCs w:val="24"/>
        </w:rPr>
        <w:t xml:space="preserve"> по развитию аграрного сектора экономики, промышленного комплекса, здравоохранения, физической культуры и спорта, в сфе</w:t>
      </w:r>
      <w:r w:rsidR="00A83CD5" w:rsidRPr="00F528F1">
        <w:rPr>
          <w:sz w:val="24"/>
          <w:szCs w:val="24"/>
        </w:rPr>
        <w:t xml:space="preserve">ре образования и культуры до </w:t>
      </w:r>
      <w:r w:rsidR="00A978B8">
        <w:rPr>
          <w:sz w:val="24"/>
          <w:szCs w:val="24"/>
        </w:rPr>
        <w:t>2035</w:t>
      </w:r>
      <w:r w:rsidRPr="00F528F1">
        <w:rPr>
          <w:sz w:val="24"/>
          <w:szCs w:val="24"/>
        </w:rPr>
        <w:t xml:space="preserve"> года.</w:t>
      </w:r>
    </w:p>
    <w:p w14:paraId="642A040C" w14:textId="4061DDBE" w:rsidR="005A2AD2" w:rsidRPr="00F528F1" w:rsidRDefault="005A2AD2" w:rsidP="00F528F1">
      <w:pPr>
        <w:spacing w:after="0"/>
        <w:ind w:firstLine="567"/>
        <w:jc w:val="both"/>
        <w:rPr>
          <w:sz w:val="24"/>
          <w:szCs w:val="24"/>
        </w:rPr>
      </w:pPr>
      <w:r w:rsidRPr="00F528F1">
        <w:rPr>
          <w:sz w:val="24"/>
          <w:szCs w:val="24"/>
        </w:rPr>
        <w:t xml:space="preserve">Централизованное водоснабжение </w:t>
      </w:r>
      <w:r w:rsidR="00AF2176" w:rsidRPr="00F528F1">
        <w:rPr>
          <w:sz w:val="24"/>
          <w:szCs w:val="24"/>
        </w:rPr>
        <w:t xml:space="preserve">Черниговского муниципального округа </w:t>
      </w:r>
      <w:r w:rsidR="00BB3C4F">
        <w:rPr>
          <w:sz w:val="24"/>
          <w:szCs w:val="24"/>
        </w:rPr>
        <w:t>Приморского края</w:t>
      </w:r>
      <w:r w:rsidRPr="00F528F1">
        <w:rPr>
          <w:sz w:val="24"/>
          <w:szCs w:val="24"/>
        </w:rPr>
        <w:t xml:space="preserve"> на момент разработки схемы водоснабжения и в течение расчетного срока (до </w:t>
      </w:r>
      <w:r w:rsidR="00A978B8">
        <w:rPr>
          <w:sz w:val="24"/>
          <w:szCs w:val="24"/>
        </w:rPr>
        <w:t>2035</w:t>
      </w:r>
      <w:r w:rsidRPr="00F528F1">
        <w:rPr>
          <w:sz w:val="24"/>
          <w:szCs w:val="24"/>
        </w:rPr>
        <w:t xml:space="preserve"> г.) предназначается для удовлетворения:</w:t>
      </w:r>
    </w:p>
    <w:p w14:paraId="3AEA1986" w14:textId="77777777" w:rsidR="005A2AD2" w:rsidRPr="00F528F1" w:rsidRDefault="005A2AD2" w:rsidP="00F528F1">
      <w:pPr>
        <w:spacing w:after="0"/>
        <w:ind w:firstLine="567"/>
        <w:jc w:val="both"/>
        <w:rPr>
          <w:sz w:val="24"/>
          <w:szCs w:val="24"/>
        </w:rPr>
      </w:pPr>
      <w:r w:rsidRPr="00F528F1">
        <w:rPr>
          <w:sz w:val="24"/>
          <w:szCs w:val="24"/>
        </w:rPr>
        <w:t>•</w:t>
      </w:r>
      <w:r w:rsidRPr="00F528F1">
        <w:rPr>
          <w:sz w:val="24"/>
          <w:szCs w:val="24"/>
        </w:rPr>
        <w:tab/>
        <w:t>хозяйственно – питьевых нужд населения, бюджетных и прочих потребителей;</w:t>
      </w:r>
    </w:p>
    <w:p w14:paraId="41E2095D" w14:textId="77777777" w:rsidR="005A2AD2" w:rsidRPr="00F528F1" w:rsidRDefault="005A2AD2" w:rsidP="00F528F1">
      <w:pPr>
        <w:spacing w:after="0"/>
        <w:ind w:firstLine="567"/>
        <w:jc w:val="both"/>
        <w:rPr>
          <w:sz w:val="24"/>
          <w:szCs w:val="24"/>
        </w:rPr>
      </w:pPr>
      <w:r w:rsidRPr="00F528F1">
        <w:rPr>
          <w:sz w:val="24"/>
          <w:szCs w:val="24"/>
        </w:rPr>
        <w:t>•</w:t>
      </w:r>
      <w:r w:rsidRPr="00F528F1">
        <w:rPr>
          <w:sz w:val="24"/>
          <w:szCs w:val="24"/>
        </w:rPr>
        <w:tab/>
        <w:t>хозяйственно – питьевых и производственных нужд промышленных предприятий;</w:t>
      </w:r>
    </w:p>
    <w:p w14:paraId="178E0CE7" w14:textId="77777777" w:rsidR="005A2AD2" w:rsidRPr="00F528F1" w:rsidRDefault="005A2AD2" w:rsidP="00F528F1">
      <w:pPr>
        <w:spacing w:after="0"/>
        <w:ind w:firstLine="567"/>
        <w:jc w:val="both"/>
        <w:rPr>
          <w:sz w:val="24"/>
          <w:szCs w:val="24"/>
        </w:rPr>
      </w:pPr>
      <w:r w:rsidRPr="00F528F1">
        <w:rPr>
          <w:sz w:val="24"/>
          <w:szCs w:val="24"/>
        </w:rPr>
        <w:t>•</w:t>
      </w:r>
      <w:r w:rsidRPr="00F528F1">
        <w:rPr>
          <w:sz w:val="24"/>
          <w:szCs w:val="24"/>
        </w:rPr>
        <w:tab/>
        <w:t>полива зеленых насаждений (газонов, скверов) улиц и площадей;</w:t>
      </w:r>
    </w:p>
    <w:p w14:paraId="3F91C4C6" w14:textId="77777777" w:rsidR="005A2AD2" w:rsidRPr="00F528F1" w:rsidRDefault="005A2AD2" w:rsidP="00F528F1">
      <w:pPr>
        <w:spacing w:after="0"/>
        <w:ind w:firstLine="567"/>
        <w:jc w:val="both"/>
        <w:rPr>
          <w:sz w:val="24"/>
          <w:szCs w:val="24"/>
        </w:rPr>
      </w:pPr>
      <w:r w:rsidRPr="00F528F1">
        <w:rPr>
          <w:sz w:val="24"/>
          <w:szCs w:val="24"/>
        </w:rPr>
        <w:t>•</w:t>
      </w:r>
      <w:r w:rsidRPr="00F528F1">
        <w:rPr>
          <w:sz w:val="24"/>
          <w:szCs w:val="24"/>
        </w:rPr>
        <w:tab/>
        <w:t>противопожарных нужд, нужд предприятий и рекреационных объектов.</w:t>
      </w:r>
    </w:p>
    <w:p w14:paraId="43080CAB" w14:textId="7ACA6447" w:rsidR="005A2AD2" w:rsidRPr="00F528F1" w:rsidRDefault="005A2AD2" w:rsidP="00F528F1">
      <w:pPr>
        <w:spacing w:after="0"/>
        <w:ind w:firstLine="567"/>
        <w:jc w:val="both"/>
        <w:rPr>
          <w:sz w:val="24"/>
          <w:szCs w:val="24"/>
        </w:rPr>
      </w:pPr>
      <w:r w:rsidRPr="00F528F1">
        <w:rPr>
          <w:sz w:val="24"/>
          <w:szCs w:val="24"/>
        </w:rPr>
        <w:lastRenderedPageBreak/>
        <w:t xml:space="preserve">Прогнозные балансы потребления воды на срок </w:t>
      </w:r>
      <w:r w:rsidR="00C43B5B" w:rsidRPr="00F528F1">
        <w:rPr>
          <w:sz w:val="24"/>
          <w:szCs w:val="24"/>
        </w:rPr>
        <w:t>реализации Схемы водоснабжения и водоотведения</w:t>
      </w:r>
      <w:r w:rsidRPr="00F528F1">
        <w:rPr>
          <w:sz w:val="24"/>
          <w:szCs w:val="24"/>
        </w:rPr>
        <w:t xml:space="preserve"> представлены в таблице </w:t>
      </w:r>
      <w:r w:rsidR="00E46CFF" w:rsidRPr="00F528F1">
        <w:rPr>
          <w:sz w:val="24"/>
          <w:szCs w:val="24"/>
        </w:rPr>
        <w:t>3.9</w:t>
      </w:r>
      <w:r w:rsidRPr="00F528F1">
        <w:rPr>
          <w:sz w:val="24"/>
          <w:szCs w:val="24"/>
        </w:rPr>
        <w:t>.</w:t>
      </w:r>
    </w:p>
    <w:p w14:paraId="1DD501B7" w14:textId="4DB7E3CC" w:rsidR="00AF7081" w:rsidRPr="00F528F1" w:rsidRDefault="00AF7081" w:rsidP="00F528F1">
      <w:pPr>
        <w:keepNext/>
        <w:spacing w:after="0"/>
        <w:ind w:firstLine="709"/>
        <w:jc w:val="both"/>
        <w:rPr>
          <w:iCs/>
          <w:color w:val="000000" w:themeColor="text1"/>
          <w:sz w:val="24"/>
          <w:szCs w:val="24"/>
        </w:rPr>
      </w:pPr>
      <w:r w:rsidRPr="00F528F1">
        <w:rPr>
          <w:iCs/>
          <w:color w:val="000000" w:themeColor="text1"/>
          <w:sz w:val="24"/>
          <w:szCs w:val="24"/>
        </w:rPr>
        <w:t xml:space="preserve">Таблица 3.9. </w:t>
      </w:r>
      <w:r w:rsidR="00701EC6" w:rsidRPr="00F528F1">
        <w:rPr>
          <w:iCs/>
          <w:color w:val="000000" w:themeColor="text1"/>
          <w:sz w:val="24"/>
          <w:szCs w:val="24"/>
        </w:rPr>
        <w:t xml:space="preserve">Сведения о фактическом и ожидаемом потреблении питьевой (годовое, среднесуточное, максимальное суточное) </w:t>
      </w:r>
      <w:r w:rsidRPr="00F528F1">
        <w:rPr>
          <w:iCs/>
          <w:color w:val="000000" w:themeColor="text1"/>
          <w:sz w:val="24"/>
          <w:szCs w:val="24"/>
        </w:rPr>
        <w:t xml:space="preserve">на расчетный период Схемы водоснабжения до </w:t>
      </w:r>
      <w:r w:rsidR="00A978B8">
        <w:rPr>
          <w:iCs/>
          <w:color w:val="000000" w:themeColor="text1"/>
          <w:sz w:val="24"/>
          <w:szCs w:val="24"/>
        </w:rPr>
        <w:t>2035</w:t>
      </w:r>
      <w:r w:rsidRPr="00F528F1">
        <w:rPr>
          <w:iCs/>
          <w:color w:val="000000" w:themeColor="text1"/>
          <w:sz w:val="24"/>
          <w:szCs w:val="24"/>
        </w:rPr>
        <w:t xml:space="preserve"> г.</w:t>
      </w:r>
    </w:p>
    <w:tbl>
      <w:tblPr>
        <w:tblW w:w="1000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1104"/>
        <w:gridCol w:w="1134"/>
        <w:gridCol w:w="992"/>
        <w:gridCol w:w="951"/>
        <w:gridCol w:w="960"/>
        <w:gridCol w:w="960"/>
        <w:gridCol w:w="960"/>
        <w:gridCol w:w="961"/>
      </w:tblGrid>
      <w:tr w:rsidR="00491687" w:rsidRPr="00491687" w14:paraId="2FFF035F" w14:textId="77777777" w:rsidTr="00491687">
        <w:trPr>
          <w:trHeight w:val="290"/>
        </w:trPr>
        <w:tc>
          <w:tcPr>
            <w:tcW w:w="1985" w:type="dxa"/>
            <w:vMerge w:val="restart"/>
            <w:shd w:val="clear" w:color="auto" w:fill="auto"/>
            <w:vAlign w:val="center"/>
            <w:hideMark/>
          </w:tcPr>
          <w:p w14:paraId="1B36D737" w14:textId="77777777" w:rsidR="00491687" w:rsidRPr="00491687" w:rsidRDefault="00491687" w:rsidP="00491687">
            <w:pPr>
              <w:spacing w:after="0" w:line="240" w:lineRule="auto"/>
              <w:jc w:val="center"/>
              <w:rPr>
                <w:lang w:eastAsia="ru-RU"/>
              </w:rPr>
            </w:pPr>
            <w:r w:rsidRPr="00491687">
              <w:rPr>
                <w:lang w:eastAsia="ru-RU"/>
              </w:rPr>
              <w:t>Наименование показателя</w:t>
            </w:r>
          </w:p>
        </w:tc>
        <w:tc>
          <w:tcPr>
            <w:tcW w:w="1104" w:type="dxa"/>
            <w:shd w:val="clear" w:color="auto" w:fill="auto"/>
            <w:vAlign w:val="center"/>
            <w:hideMark/>
          </w:tcPr>
          <w:p w14:paraId="21EB1261" w14:textId="77777777" w:rsidR="00491687" w:rsidRPr="00491687" w:rsidRDefault="00491687" w:rsidP="00491687">
            <w:pPr>
              <w:spacing w:after="0" w:line="240" w:lineRule="auto"/>
              <w:jc w:val="center"/>
              <w:rPr>
                <w:lang w:eastAsia="ru-RU"/>
              </w:rPr>
            </w:pPr>
            <w:r w:rsidRPr="00491687">
              <w:rPr>
                <w:lang w:eastAsia="ru-RU"/>
              </w:rPr>
              <w:t>2021</w:t>
            </w:r>
          </w:p>
        </w:tc>
        <w:tc>
          <w:tcPr>
            <w:tcW w:w="1134" w:type="dxa"/>
            <w:shd w:val="clear" w:color="auto" w:fill="auto"/>
            <w:vAlign w:val="center"/>
            <w:hideMark/>
          </w:tcPr>
          <w:p w14:paraId="522CCBF5" w14:textId="77777777" w:rsidR="00491687" w:rsidRPr="00491687" w:rsidRDefault="00491687" w:rsidP="00491687">
            <w:pPr>
              <w:spacing w:after="0" w:line="240" w:lineRule="auto"/>
              <w:jc w:val="center"/>
              <w:rPr>
                <w:lang w:eastAsia="ru-RU"/>
              </w:rPr>
            </w:pPr>
            <w:r w:rsidRPr="00491687">
              <w:rPr>
                <w:lang w:eastAsia="ru-RU"/>
              </w:rPr>
              <w:t>2022</w:t>
            </w:r>
          </w:p>
        </w:tc>
        <w:tc>
          <w:tcPr>
            <w:tcW w:w="992" w:type="dxa"/>
            <w:shd w:val="clear" w:color="auto" w:fill="auto"/>
            <w:vAlign w:val="center"/>
            <w:hideMark/>
          </w:tcPr>
          <w:p w14:paraId="1B99631A" w14:textId="77777777" w:rsidR="00491687" w:rsidRPr="00491687" w:rsidRDefault="00491687" w:rsidP="00491687">
            <w:pPr>
              <w:spacing w:after="0" w:line="240" w:lineRule="auto"/>
              <w:jc w:val="center"/>
              <w:rPr>
                <w:lang w:eastAsia="ru-RU"/>
              </w:rPr>
            </w:pPr>
            <w:r w:rsidRPr="00491687">
              <w:rPr>
                <w:lang w:eastAsia="ru-RU"/>
              </w:rPr>
              <w:t>2023</w:t>
            </w:r>
          </w:p>
        </w:tc>
        <w:tc>
          <w:tcPr>
            <w:tcW w:w="4792" w:type="dxa"/>
            <w:gridSpan w:val="5"/>
            <w:shd w:val="clear" w:color="auto" w:fill="auto"/>
            <w:vAlign w:val="center"/>
            <w:hideMark/>
          </w:tcPr>
          <w:p w14:paraId="667BA1E7" w14:textId="77777777" w:rsidR="00491687" w:rsidRPr="00491687" w:rsidRDefault="00491687" w:rsidP="00491687">
            <w:pPr>
              <w:spacing w:after="0" w:line="240" w:lineRule="auto"/>
              <w:jc w:val="center"/>
              <w:rPr>
                <w:lang w:eastAsia="ru-RU"/>
              </w:rPr>
            </w:pPr>
            <w:r w:rsidRPr="00491687">
              <w:rPr>
                <w:lang w:eastAsia="ru-RU"/>
              </w:rPr>
              <w:t>Плановые значения показателей, тыс м</w:t>
            </w:r>
            <w:r w:rsidRPr="00491687">
              <w:rPr>
                <w:vertAlign w:val="superscript"/>
                <w:lang w:eastAsia="ru-RU"/>
              </w:rPr>
              <w:t>3</w:t>
            </w:r>
          </w:p>
        </w:tc>
      </w:tr>
      <w:tr w:rsidR="00491687" w:rsidRPr="00491687" w14:paraId="6BD6A09A" w14:textId="77777777" w:rsidTr="00491687">
        <w:trPr>
          <w:trHeight w:val="570"/>
        </w:trPr>
        <w:tc>
          <w:tcPr>
            <w:tcW w:w="1985" w:type="dxa"/>
            <w:vMerge/>
            <w:shd w:val="clear" w:color="auto" w:fill="auto"/>
            <w:vAlign w:val="center"/>
            <w:hideMark/>
          </w:tcPr>
          <w:p w14:paraId="65310EEE" w14:textId="77777777" w:rsidR="00491687" w:rsidRPr="00491687" w:rsidRDefault="00491687" w:rsidP="00491687">
            <w:pPr>
              <w:spacing w:after="0" w:line="240" w:lineRule="auto"/>
              <w:rPr>
                <w:lang w:eastAsia="ru-RU"/>
              </w:rPr>
            </w:pPr>
          </w:p>
        </w:tc>
        <w:tc>
          <w:tcPr>
            <w:tcW w:w="1104" w:type="dxa"/>
            <w:shd w:val="clear" w:color="auto" w:fill="auto"/>
            <w:vAlign w:val="center"/>
            <w:hideMark/>
          </w:tcPr>
          <w:p w14:paraId="26169BE0" w14:textId="77777777" w:rsidR="00491687" w:rsidRPr="00491687" w:rsidRDefault="00491687" w:rsidP="00491687">
            <w:pPr>
              <w:spacing w:after="0" w:line="240" w:lineRule="auto"/>
              <w:jc w:val="center"/>
              <w:rPr>
                <w:lang w:eastAsia="ru-RU"/>
              </w:rPr>
            </w:pPr>
            <w:r w:rsidRPr="00491687">
              <w:rPr>
                <w:lang w:eastAsia="ru-RU"/>
              </w:rPr>
              <w:t>факт, тыс. м</w:t>
            </w:r>
            <w:r w:rsidRPr="00491687">
              <w:rPr>
                <w:vertAlign w:val="superscript"/>
                <w:lang w:eastAsia="ru-RU"/>
              </w:rPr>
              <w:t>3</w:t>
            </w:r>
          </w:p>
        </w:tc>
        <w:tc>
          <w:tcPr>
            <w:tcW w:w="1134" w:type="dxa"/>
            <w:shd w:val="clear" w:color="auto" w:fill="auto"/>
            <w:vAlign w:val="center"/>
            <w:hideMark/>
          </w:tcPr>
          <w:p w14:paraId="4C66AAEE" w14:textId="77777777" w:rsidR="00491687" w:rsidRPr="00491687" w:rsidRDefault="00491687" w:rsidP="00491687">
            <w:pPr>
              <w:spacing w:after="0" w:line="240" w:lineRule="auto"/>
              <w:jc w:val="center"/>
              <w:rPr>
                <w:lang w:eastAsia="ru-RU"/>
              </w:rPr>
            </w:pPr>
            <w:r w:rsidRPr="00491687">
              <w:rPr>
                <w:lang w:eastAsia="ru-RU"/>
              </w:rPr>
              <w:t>факт, тыс. м</w:t>
            </w:r>
            <w:r w:rsidRPr="00491687">
              <w:rPr>
                <w:vertAlign w:val="superscript"/>
                <w:lang w:eastAsia="ru-RU"/>
              </w:rPr>
              <w:t>3</w:t>
            </w:r>
          </w:p>
        </w:tc>
        <w:tc>
          <w:tcPr>
            <w:tcW w:w="992" w:type="dxa"/>
            <w:shd w:val="clear" w:color="auto" w:fill="auto"/>
            <w:vAlign w:val="center"/>
            <w:hideMark/>
          </w:tcPr>
          <w:p w14:paraId="19B83C0A" w14:textId="77777777" w:rsidR="00491687" w:rsidRPr="00491687" w:rsidRDefault="00491687" w:rsidP="00491687">
            <w:pPr>
              <w:spacing w:after="0" w:line="240" w:lineRule="auto"/>
              <w:jc w:val="center"/>
              <w:rPr>
                <w:lang w:eastAsia="ru-RU"/>
              </w:rPr>
            </w:pPr>
            <w:r w:rsidRPr="00491687">
              <w:rPr>
                <w:lang w:eastAsia="ru-RU"/>
              </w:rPr>
              <w:t>факт, тыс. м</w:t>
            </w:r>
            <w:r w:rsidRPr="00491687">
              <w:rPr>
                <w:vertAlign w:val="superscript"/>
                <w:lang w:eastAsia="ru-RU"/>
              </w:rPr>
              <w:t>3</w:t>
            </w:r>
          </w:p>
        </w:tc>
        <w:tc>
          <w:tcPr>
            <w:tcW w:w="951" w:type="dxa"/>
            <w:shd w:val="clear" w:color="auto" w:fill="auto"/>
            <w:vAlign w:val="center"/>
            <w:hideMark/>
          </w:tcPr>
          <w:p w14:paraId="4BE3FB5D" w14:textId="77777777" w:rsidR="00491687" w:rsidRPr="00491687" w:rsidRDefault="00491687" w:rsidP="00491687">
            <w:pPr>
              <w:spacing w:after="0" w:line="240" w:lineRule="auto"/>
              <w:jc w:val="center"/>
              <w:rPr>
                <w:lang w:eastAsia="ru-RU"/>
              </w:rPr>
            </w:pPr>
            <w:r w:rsidRPr="00491687">
              <w:rPr>
                <w:lang w:eastAsia="ru-RU"/>
              </w:rPr>
              <w:t>2024</w:t>
            </w:r>
          </w:p>
        </w:tc>
        <w:tc>
          <w:tcPr>
            <w:tcW w:w="960" w:type="dxa"/>
            <w:shd w:val="clear" w:color="auto" w:fill="auto"/>
            <w:vAlign w:val="center"/>
            <w:hideMark/>
          </w:tcPr>
          <w:p w14:paraId="042EED50" w14:textId="77777777" w:rsidR="00491687" w:rsidRPr="00491687" w:rsidRDefault="00491687" w:rsidP="00491687">
            <w:pPr>
              <w:spacing w:after="0" w:line="240" w:lineRule="auto"/>
              <w:jc w:val="center"/>
              <w:rPr>
                <w:lang w:eastAsia="ru-RU"/>
              </w:rPr>
            </w:pPr>
            <w:r w:rsidRPr="00491687">
              <w:rPr>
                <w:lang w:eastAsia="ru-RU"/>
              </w:rPr>
              <w:t>2025</w:t>
            </w:r>
          </w:p>
        </w:tc>
        <w:tc>
          <w:tcPr>
            <w:tcW w:w="960" w:type="dxa"/>
            <w:shd w:val="clear" w:color="auto" w:fill="auto"/>
            <w:vAlign w:val="center"/>
            <w:hideMark/>
          </w:tcPr>
          <w:p w14:paraId="1752D754" w14:textId="77777777" w:rsidR="00491687" w:rsidRPr="00491687" w:rsidRDefault="00491687" w:rsidP="00491687">
            <w:pPr>
              <w:spacing w:after="0" w:line="240" w:lineRule="auto"/>
              <w:jc w:val="center"/>
              <w:rPr>
                <w:lang w:eastAsia="ru-RU"/>
              </w:rPr>
            </w:pPr>
            <w:r w:rsidRPr="00491687">
              <w:rPr>
                <w:lang w:eastAsia="ru-RU"/>
              </w:rPr>
              <w:t>2026</w:t>
            </w:r>
          </w:p>
        </w:tc>
        <w:tc>
          <w:tcPr>
            <w:tcW w:w="960" w:type="dxa"/>
            <w:shd w:val="clear" w:color="auto" w:fill="auto"/>
            <w:vAlign w:val="center"/>
            <w:hideMark/>
          </w:tcPr>
          <w:p w14:paraId="601B6D02" w14:textId="77777777" w:rsidR="00491687" w:rsidRPr="00491687" w:rsidRDefault="00491687" w:rsidP="00491687">
            <w:pPr>
              <w:spacing w:after="0" w:line="240" w:lineRule="auto"/>
              <w:jc w:val="center"/>
              <w:rPr>
                <w:lang w:eastAsia="ru-RU"/>
              </w:rPr>
            </w:pPr>
            <w:r w:rsidRPr="00491687">
              <w:rPr>
                <w:lang w:eastAsia="ru-RU"/>
              </w:rPr>
              <w:t>2027</w:t>
            </w:r>
          </w:p>
        </w:tc>
        <w:tc>
          <w:tcPr>
            <w:tcW w:w="961" w:type="dxa"/>
            <w:shd w:val="clear" w:color="auto" w:fill="auto"/>
            <w:vAlign w:val="center"/>
            <w:hideMark/>
          </w:tcPr>
          <w:p w14:paraId="1731C81C" w14:textId="77777777" w:rsidR="00491687" w:rsidRPr="00491687" w:rsidRDefault="00491687" w:rsidP="00491687">
            <w:pPr>
              <w:spacing w:after="0" w:line="240" w:lineRule="auto"/>
              <w:jc w:val="center"/>
              <w:rPr>
                <w:lang w:eastAsia="ru-RU"/>
              </w:rPr>
            </w:pPr>
            <w:r w:rsidRPr="00491687">
              <w:rPr>
                <w:lang w:eastAsia="ru-RU"/>
              </w:rPr>
              <w:t>2028-2035</w:t>
            </w:r>
          </w:p>
        </w:tc>
      </w:tr>
      <w:tr w:rsidR="00491687" w:rsidRPr="00491687" w14:paraId="494E270B" w14:textId="77777777" w:rsidTr="00491687">
        <w:trPr>
          <w:trHeight w:val="290"/>
        </w:trPr>
        <w:tc>
          <w:tcPr>
            <w:tcW w:w="10007" w:type="dxa"/>
            <w:gridSpan w:val="9"/>
            <w:shd w:val="clear" w:color="auto" w:fill="auto"/>
            <w:vAlign w:val="center"/>
          </w:tcPr>
          <w:p w14:paraId="553E123A" w14:textId="34F85954" w:rsidR="00491687" w:rsidRPr="00491687" w:rsidRDefault="00491687" w:rsidP="00491687">
            <w:pPr>
              <w:spacing w:after="0" w:line="240" w:lineRule="auto"/>
              <w:jc w:val="center"/>
              <w:rPr>
                <w:b/>
                <w:i/>
                <w:lang w:eastAsia="ru-RU"/>
              </w:rPr>
            </w:pPr>
            <w:r w:rsidRPr="00491687">
              <w:rPr>
                <w:b/>
                <w:i/>
                <w:lang w:eastAsia="ru-RU"/>
              </w:rPr>
              <w:t>Годовое потребление питьевой воды</w:t>
            </w:r>
          </w:p>
        </w:tc>
      </w:tr>
      <w:tr w:rsidR="00491687" w:rsidRPr="00491687" w14:paraId="504DF89F" w14:textId="77777777" w:rsidTr="00491687">
        <w:trPr>
          <w:trHeight w:val="290"/>
        </w:trPr>
        <w:tc>
          <w:tcPr>
            <w:tcW w:w="10007" w:type="dxa"/>
            <w:gridSpan w:val="9"/>
            <w:shd w:val="clear" w:color="auto" w:fill="auto"/>
            <w:vAlign w:val="center"/>
            <w:hideMark/>
          </w:tcPr>
          <w:p w14:paraId="23DC2A42" w14:textId="77777777" w:rsidR="00491687" w:rsidRPr="00491687" w:rsidRDefault="00491687" w:rsidP="00491687">
            <w:pPr>
              <w:spacing w:after="0" w:line="240" w:lineRule="auto"/>
              <w:jc w:val="center"/>
              <w:rPr>
                <w:b/>
                <w:lang w:eastAsia="ru-RU"/>
              </w:rPr>
            </w:pPr>
            <w:r w:rsidRPr="00491687">
              <w:rPr>
                <w:b/>
                <w:lang w:eastAsia="ru-RU"/>
              </w:rPr>
              <w:t>В зоне деятельности Филиала «Спасский» КГУП «Примтеплоэнерго»</w:t>
            </w:r>
          </w:p>
        </w:tc>
      </w:tr>
      <w:tr w:rsidR="00491687" w:rsidRPr="00491687" w14:paraId="1076FF79" w14:textId="77777777" w:rsidTr="00491687">
        <w:trPr>
          <w:trHeight w:val="290"/>
        </w:trPr>
        <w:tc>
          <w:tcPr>
            <w:tcW w:w="10007" w:type="dxa"/>
            <w:gridSpan w:val="9"/>
            <w:shd w:val="clear" w:color="auto" w:fill="auto"/>
            <w:vAlign w:val="center"/>
            <w:hideMark/>
          </w:tcPr>
          <w:p w14:paraId="5A47D303" w14:textId="77777777" w:rsidR="00491687" w:rsidRPr="00491687" w:rsidRDefault="00491687" w:rsidP="00491687">
            <w:pPr>
              <w:spacing w:after="0" w:line="240" w:lineRule="auto"/>
              <w:jc w:val="center"/>
              <w:rPr>
                <w:bCs/>
                <w:lang w:eastAsia="ru-RU"/>
              </w:rPr>
            </w:pPr>
            <w:r w:rsidRPr="00491687">
              <w:rPr>
                <w:bCs/>
                <w:lang w:eastAsia="ru-RU"/>
              </w:rPr>
              <w:t>с. Дмитриевка, с. Меркушевка, с. Синий Гай, с. Искра, с. Майское Черниговского муниципального округа</w:t>
            </w:r>
          </w:p>
        </w:tc>
      </w:tr>
      <w:tr w:rsidR="00491687" w:rsidRPr="00491687" w14:paraId="132BCC67" w14:textId="77777777" w:rsidTr="00491687">
        <w:trPr>
          <w:trHeight w:val="290"/>
        </w:trPr>
        <w:tc>
          <w:tcPr>
            <w:tcW w:w="1985" w:type="dxa"/>
            <w:shd w:val="clear" w:color="auto" w:fill="auto"/>
            <w:noWrap/>
            <w:vAlign w:val="bottom"/>
            <w:hideMark/>
          </w:tcPr>
          <w:p w14:paraId="40336F38" w14:textId="408C137D" w:rsidR="00491687" w:rsidRPr="00491687" w:rsidRDefault="00491687" w:rsidP="00491687">
            <w:pPr>
              <w:spacing w:after="0" w:line="240" w:lineRule="auto"/>
              <w:rPr>
                <w:lang w:eastAsia="ru-RU"/>
              </w:rPr>
            </w:pPr>
            <w:r w:rsidRPr="00491687">
              <w:rPr>
                <w:lang w:eastAsia="ru-RU"/>
              </w:rPr>
              <w:t>Объем подачи воды</w:t>
            </w:r>
          </w:p>
        </w:tc>
        <w:tc>
          <w:tcPr>
            <w:tcW w:w="1104" w:type="dxa"/>
            <w:shd w:val="clear" w:color="auto" w:fill="auto"/>
            <w:noWrap/>
            <w:vAlign w:val="center"/>
            <w:hideMark/>
          </w:tcPr>
          <w:p w14:paraId="103E7BE8" w14:textId="77777777" w:rsidR="00491687" w:rsidRPr="00491687" w:rsidRDefault="00491687" w:rsidP="00491687">
            <w:pPr>
              <w:spacing w:after="0" w:line="240" w:lineRule="auto"/>
              <w:jc w:val="center"/>
              <w:rPr>
                <w:lang w:eastAsia="ru-RU"/>
              </w:rPr>
            </w:pPr>
            <w:r w:rsidRPr="00491687">
              <w:rPr>
                <w:lang w:eastAsia="ru-RU"/>
              </w:rPr>
              <w:t>126,03</w:t>
            </w:r>
          </w:p>
        </w:tc>
        <w:tc>
          <w:tcPr>
            <w:tcW w:w="1134" w:type="dxa"/>
            <w:shd w:val="clear" w:color="auto" w:fill="auto"/>
            <w:noWrap/>
            <w:vAlign w:val="center"/>
            <w:hideMark/>
          </w:tcPr>
          <w:p w14:paraId="48242E79" w14:textId="77777777" w:rsidR="00491687" w:rsidRPr="00491687" w:rsidRDefault="00491687" w:rsidP="00491687">
            <w:pPr>
              <w:spacing w:after="0" w:line="240" w:lineRule="auto"/>
              <w:jc w:val="center"/>
              <w:rPr>
                <w:lang w:eastAsia="ru-RU"/>
              </w:rPr>
            </w:pPr>
            <w:r w:rsidRPr="00491687">
              <w:rPr>
                <w:lang w:eastAsia="ru-RU"/>
              </w:rPr>
              <w:t>120,20</w:t>
            </w:r>
          </w:p>
        </w:tc>
        <w:tc>
          <w:tcPr>
            <w:tcW w:w="992" w:type="dxa"/>
            <w:shd w:val="clear" w:color="auto" w:fill="auto"/>
            <w:noWrap/>
            <w:vAlign w:val="center"/>
            <w:hideMark/>
          </w:tcPr>
          <w:p w14:paraId="2F17C4D4" w14:textId="77777777" w:rsidR="00491687" w:rsidRPr="00491687" w:rsidRDefault="00491687" w:rsidP="00491687">
            <w:pPr>
              <w:spacing w:after="0" w:line="240" w:lineRule="auto"/>
              <w:jc w:val="center"/>
              <w:rPr>
                <w:lang w:eastAsia="ru-RU"/>
              </w:rPr>
            </w:pPr>
            <w:r w:rsidRPr="00491687">
              <w:rPr>
                <w:lang w:eastAsia="ru-RU"/>
              </w:rPr>
              <w:t>129,57</w:t>
            </w:r>
          </w:p>
        </w:tc>
        <w:tc>
          <w:tcPr>
            <w:tcW w:w="951" w:type="dxa"/>
            <w:shd w:val="clear" w:color="auto" w:fill="auto"/>
            <w:noWrap/>
            <w:vAlign w:val="center"/>
            <w:hideMark/>
          </w:tcPr>
          <w:p w14:paraId="3DE6CFEF" w14:textId="77777777" w:rsidR="00491687" w:rsidRPr="00491687" w:rsidRDefault="00491687" w:rsidP="00491687">
            <w:pPr>
              <w:spacing w:after="0" w:line="240" w:lineRule="auto"/>
              <w:jc w:val="center"/>
              <w:rPr>
                <w:lang w:eastAsia="ru-RU"/>
              </w:rPr>
            </w:pPr>
            <w:r w:rsidRPr="00491687">
              <w:rPr>
                <w:lang w:eastAsia="ru-RU"/>
              </w:rPr>
              <w:t>84,38</w:t>
            </w:r>
          </w:p>
        </w:tc>
        <w:tc>
          <w:tcPr>
            <w:tcW w:w="960" w:type="dxa"/>
            <w:shd w:val="clear" w:color="auto" w:fill="auto"/>
            <w:noWrap/>
            <w:vAlign w:val="center"/>
            <w:hideMark/>
          </w:tcPr>
          <w:p w14:paraId="5AC3D246" w14:textId="77777777" w:rsidR="00491687" w:rsidRPr="00491687" w:rsidRDefault="00491687" w:rsidP="00491687">
            <w:pPr>
              <w:spacing w:after="0" w:line="240" w:lineRule="auto"/>
              <w:jc w:val="center"/>
              <w:rPr>
                <w:lang w:eastAsia="ru-RU"/>
              </w:rPr>
            </w:pPr>
            <w:r w:rsidRPr="00491687">
              <w:rPr>
                <w:lang w:eastAsia="ru-RU"/>
              </w:rPr>
              <w:t>84,38</w:t>
            </w:r>
          </w:p>
        </w:tc>
        <w:tc>
          <w:tcPr>
            <w:tcW w:w="960" w:type="dxa"/>
            <w:shd w:val="clear" w:color="auto" w:fill="auto"/>
            <w:noWrap/>
            <w:vAlign w:val="center"/>
            <w:hideMark/>
          </w:tcPr>
          <w:p w14:paraId="2566A817" w14:textId="77777777" w:rsidR="00491687" w:rsidRPr="00491687" w:rsidRDefault="00491687" w:rsidP="00491687">
            <w:pPr>
              <w:spacing w:after="0" w:line="240" w:lineRule="auto"/>
              <w:jc w:val="center"/>
              <w:rPr>
                <w:lang w:eastAsia="ru-RU"/>
              </w:rPr>
            </w:pPr>
            <w:r w:rsidRPr="00491687">
              <w:rPr>
                <w:lang w:eastAsia="ru-RU"/>
              </w:rPr>
              <w:t>84,38</w:t>
            </w:r>
          </w:p>
        </w:tc>
        <w:tc>
          <w:tcPr>
            <w:tcW w:w="960" w:type="dxa"/>
            <w:shd w:val="clear" w:color="auto" w:fill="auto"/>
            <w:noWrap/>
            <w:vAlign w:val="center"/>
            <w:hideMark/>
          </w:tcPr>
          <w:p w14:paraId="6E4B39F8" w14:textId="77777777" w:rsidR="00491687" w:rsidRPr="00491687" w:rsidRDefault="00491687" w:rsidP="00491687">
            <w:pPr>
              <w:spacing w:after="0" w:line="240" w:lineRule="auto"/>
              <w:jc w:val="center"/>
              <w:rPr>
                <w:lang w:eastAsia="ru-RU"/>
              </w:rPr>
            </w:pPr>
            <w:r w:rsidRPr="00491687">
              <w:rPr>
                <w:lang w:eastAsia="ru-RU"/>
              </w:rPr>
              <w:t>84,38</w:t>
            </w:r>
          </w:p>
        </w:tc>
        <w:tc>
          <w:tcPr>
            <w:tcW w:w="961" w:type="dxa"/>
            <w:shd w:val="clear" w:color="auto" w:fill="auto"/>
            <w:noWrap/>
            <w:vAlign w:val="center"/>
            <w:hideMark/>
          </w:tcPr>
          <w:p w14:paraId="56FBC119" w14:textId="77777777" w:rsidR="00491687" w:rsidRPr="00491687" w:rsidRDefault="00491687" w:rsidP="00491687">
            <w:pPr>
              <w:spacing w:after="0" w:line="240" w:lineRule="auto"/>
              <w:jc w:val="center"/>
              <w:rPr>
                <w:lang w:eastAsia="ru-RU"/>
              </w:rPr>
            </w:pPr>
            <w:r w:rsidRPr="00491687">
              <w:rPr>
                <w:lang w:eastAsia="ru-RU"/>
              </w:rPr>
              <w:t>84,38</w:t>
            </w:r>
          </w:p>
        </w:tc>
      </w:tr>
      <w:tr w:rsidR="00491687" w:rsidRPr="00491687" w14:paraId="3A0DB65F" w14:textId="77777777" w:rsidTr="00491687">
        <w:trPr>
          <w:trHeight w:val="290"/>
        </w:trPr>
        <w:tc>
          <w:tcPr>
            <w:tcW w:w="10007" w:type="dxa"/>
            <w:gridSpan w:val="9"/>
            <w:shd w:val="clear" w:color="auto" w:fill="auto"/>
            <w:vAlign w:val="center"/>
            <w:hideMark/>
          </w:tcPr>
          <w:p w14:paraId="124D499D" w14:textId="77777777" w:rsidR="00491687" w:rsidRPr="00491687" w:rsidRDefault="00491687" w:rsidP="00491687">
            <w:pPr>
              <w:spacing w:after="0" w:line="240" w:lineRule="auto"/>
              <w:jc w:val="center"/>
              <w:rPr>
                <w:bCs/>
                <w:lang w:eastAsia="ru-RU"/>
              </w:rPr>
            </w:pPr>
            <w:r w:rsidRPr="00491687">
              <w:rPr>
                <w:bCs/>
                <w:lang w:eastAsia="ru-RU"/>
              </w:rPr>
              <w:t xml:space="preserve"> п. Реттиховка Черниговского муниципального округа</w:t>
            </w:r>
          </w:p>
        </w:tc>
      </w:tr>
      <w:tr w:rsidR="00491687" w:rsidRPr="00491687" w14:paraId="5B894646" w14:textId="77777777" w:rsidTr="00491687">
        <w:trPr>
          <w:trHeight w:val="290"/>
        </w:trPr>
        <w:tc>
          <w:tcPr>
            <w:tcW w:w="1985" w:type="dxa"/>
            <w:shd w:val="clear" w:color="auto" w:fill="auto"/>
            <w:noWrap/>
            <w:vAlign w:val="bottom"/>
            <w:hideMark/>
          </w:tcPr>
          <w:p w14:paraId="3B1A260A" w14:textId="58D46C23" w:rsidR="00491687" w:rsidRPr="00491687" w:rsidRDefault="00491687" w:rsidP="00491687">
            <w:pPr>
              <w:spacing w:after="0" w:line="240" w:lineRule="auto"/>
              <w:rPr>
                <w:lang w:eastAsia="ru-RU"/>
              </w:rPr>
            </w:pPr>
            <w:r w:rsidRPr="00491687">
              <w:rPr>
                <w:lang w:eastAsia="ru-RU"/>
              </w:rPr>
              <w:t>Объем подачи воды</w:t>
            </w:r>
          </w:p>
        </w:tc>
        <w:tc>
          <w:tcPr>
            <w:tcW w:w="1104" w:type="dxa"/>
            <w:shd w:val="clear" w:color="auto" w:fill="auto"/>
            <w:noWrap/>
            <w:vAlign w:val="center"/>
            <w:hideMark/>
          </w:tcPr>
          <w:p w14:paraId="75322B11" w14:textId="77777777" w:rsidR="00491687" w:rsidRPr="00491687" w:rsidRDefault="00491687" w:rsidP="00491687">
            <w:pPr>
              <w:spacing w:after="0" w:line="240" w:lineRule="auto"/>
              <w:jc w:val="center"/>
              <w:rPr>
                <w:lang w:eastAsia="ru-RU"/>
              </w:rPr>
            </w:pPr>
            <w:r w:rsidRPr="00491687">
              <w:rPr>
                <w:lang w:eastAsia="ru-RU"/>
              </w:rPr>
              <w:t>85,75</w:t>
            </w:r>
          </w:p>
        </w:tc>
        <w:tc>
          <w:tcPr>
            <w:tcW w:w="1134" w:type="dxa"/>
            <w:shd w:val="clear" w:color="auto" w:fill="auto"/>
            <w:noWrap/>
            <w:vAlign w:val="center"/>
            <w:hideMark/>
          </w:tcPr>
          <w:p w14:paraId="20AB186C" w14:textId="77777777" w:rsidR="00491687" w:rsidRPr="00491687" w:rsidRDefault="00491687" w:rsidP="00491687">
            <w:pPr>
              <w:spacing w:after="0" w:line="240" w:lineRule="auto"/>
              <w:jc w:val="center"/>
              <w:rPr>
                <w:lang w:eastAsia="ru-RU"/>
              </w:rPr>
            </w:pPr>
            <w:r w:rsidRPr="00491687">
              <w:rPr>
                <w:lang w:eastAsia="ru-RU"/>
              </w:rPr>
              <w:t>96,27</w:t>
            </w:r>
          </w:p>
        </w:tc>
        <w:tc>
          <w:tcPr>
            <w:tcW w:w="992" w:type="dxa"/>
            <w:shd w:val="clear" w:color="auto" w:fill="auto"/>
            <w:noWrap/>
            <w:vAlign w:val="center"/>
            <w:hideMark/>
          </w:tcPr>
          <w:p w14:paraId="5ED4BAC7" w14:textId="77777777" w:rsidR="00491687" w:rsidRPr="00491687" w:rsidRDefault="00491687" w:rsidP="00491687">
            <w:pPr>
              <w:spacing w:after="0" w:line="240" w:lineRule="auto"/>
              <w:jc w:val="center"/>
              <w:rPr>
                <w:lang w:eastAsia="ru-RU"/>
              </w:rPr>
            </w:pPr>
            <w:r w:rsidRPr="00491687">
              <w:rPr>
                <w:lang w:eastAsia="ru-RU"/>
              </w:rPr>
              <w:t>120,20</w:t>
            </w:r>
          </w:p>
        </w:tc>
        <w:tc>
          <w:tcPr>
            <w:tcW w:w="951" w:type="dxa"/>
            <w:shd w:val="clear" w:color="auto" w:fill="auto"/>
            <w:noWrap/>
            <w:vAlign w:val="center"/>
            <w:hideMark/>
          </w:tcPr>
          <w:p w14:paraId="220E5271" w14:textId="77777777" w:rsidR="00491687" w:rsidRPr="00491687" w:rsidRDefault="00491687" w:rsidP="00491687">
            <w:pPr>
              <w:spacing w:after="0" w:line="240" w:lineRule="auto"/>
              <w:jc w:val="center"/>
              <w:rPr>
                <w:lang w:eastAsia="ru-RU"/>
              </w:rPr>
            </w:pPr>
            <w:r w:rsidRPr="00491687">
              <w:rPr>
                <w:lang w:eastAsia="ru-RU"/>
              </w:rPr>
              <w:t>64,73</w:t>
            </w:r>
          </w:p>
        </w:tc>
        <w:tc>
          <w:tcPr>
            <w:tcW w:w="960" w:type="dxa"/>
            <w:shd w:val="clear" w:color="auto" w:fill="auto"/>
            <w:noWrap/>
            <w:vAlign w:val="center"/>
            <w:hideMark/>
          </w:tcPr>
          <w:p w14:paraId="1A7D6CFB" w14:textId="77777777" w:rsidR="00491687" w:rsidRPr="00491687" w:rsidRDefault="00491687" w:rsidP="00491687">
            <w:pPr>
              <w:spacing w:after="0" w:line="240" w:lineRule="auto"/>
              <w:jc w:val="center"/>
              <w:rPr>
                <w:lang w:eastAsia="ru-RU"/>
              </w:rPr>
            </w:pPr>
            <w:r w:rsidRPr="00491687">
              <w:rPr>
                <w:lang w:eastAsia="ru-RU"/>
              </w:rPr>
              <w:t>64,73</w:t>
            </w:r>
          </w:p>
        </w:tc>
        <w:tc>
          <w:tcPr>
            <w:tcW w:w="960" w:type="dxa"/>
            <w:shd w:val="clear" w:color="auto" w:fill="auto"/>
            <w:noWrap/>
            <w:vAlign w:val="center"/>
            <w:hideMark/>
          </w:tcPr>
          <w:p w14:paraId="58CA87F0" w14:textId="77777777" w:rsidR="00491687" w:rsidRPr="00491687" w:rsidRDefault="00491687" w:rsidP="00491687">
            <w:pPr>
              <w:spacing w:after="0" w:line="240" w:lineRule="auto"/>
              <w:jc w:val="center"/>
              <w:rPr>
                <w:lang w:eastAsia="ru-RU"/>
              </w:rPr>
            </w:pPr>
            <w:r w:rsidRPr="00491687">
              <w:rPr>
                <w:lang w:eastAsia="ru-RU"/>
              </w:rPr>
              <w:t>64,73</w:t>
            </w:r>
          </w:p>
        </w:tc>
        <w:tc>
          <w:tcPr>
            <w:tcW w:w="960" w:type="dxa"/>
            <w:shd w:val="clear" w:color="auto" w:fill="auto"/>
            <w:noWrap/>
            <w:vAlign w:val="center"/>
            <w:hideMark/>
          </w:tcPr>
          <w:p w14:paraId="6CCDE936" w14:textId="77777777" w:rsidR="00491687" w:rsidRPr="00491687" w:rsidRDefault="00491687" w:rsidP="00491687">
            <w:pPr>
              <w:spacing w:after="0" w:line="240" w:lineRule="auto"/>
              <w:jc w:val="center"/>
              <w:rPr>
                <w:lang w:eastAsia="ru-RU"/>
              </w:rPr>
            </w:pPr>
            <w:r w:rsidRPr="00491687">
              <w:rPr>
                <w:lang w:eastAsia="ru-RU"/>
              </w:rPr>
              <w:t>64,73</w:t>
            </w:r>
          </w:p>
        </w:tc>
        <w:tc>
          <w:tcPr>
            <w:tcW w:w="961" w:type="dxa"/>
            <w:shd w:val="clear" w:color="auto" w:fill="auto"/>
            <w:noWrap/>
            <w:vAlign w:val="center"/>
            <w:hideMark/>
          </w:tcPr>
          <w:p w14:paraId="3278B374" w14:textId="77777777" w:rsidR="00491687" w:rsidRPr="00491687" w:rsidRDefault="00491687" w:rsidP="00491687">
            <w:pPr>
              <w:spacing w:after="0" w:line="240" w:lineRule="auto"/>
              <w:jc w:val="center"/>
              <w:rPr>
                <w:lang w:eastAsia="ru-RU"/>
              </w:rPr>
            </w:pPr>
            <w:r w:rsidRPr="00491687">
              <w:rPr>
                <w:lang w:eastAsia="ru-RU"/>
              </w:rPr>
              <w:t>64,73</w:t>
            </w:r>
          </w:p>
        </w:tc>
      </w:tr>
      <w:tr w:rsidR="00491687" w:rsidRPr="00491687" w14:paraId="5F6CA623" w14:textId="77777777" w:rsidTr="00491687">
        <w:trPr>
          <w:trHeight w:val="290"/>
        </w:trPr>
        <w:tc>
          <w:tcPr>
            <w:tcW w:w="10007" w:type="dxa"/>
            <w:gridSpan w:val="9"/>
            <w:shd w:val="clear" w:color="auto" w:fill="auto"/>
            <w:vAlign w:val="center"/>
            <w:hideMark/>
          </w:tcPr>
          <w:p w14:paraId="3C59E32A" w14:textId="77777777" w:rsidR="00491687" w:rsidRPr="00491687" w:rsidRDefault="00491687" w:rsidP="00491687">
            <w:pPr>
              <w:spacing w:after="0" w:line="240" w:lineRule="auto"/>
              <w:jc w:val="center"/>
              <w:rPr>
                <w:bCs/>
                <w:lang w:eastAsia="ru-RU"/>
              </w:rPr>
            </w:pPr>
            <w:r w:rsidRPr="00491687">
              <w:rPr>
                <w:bCs/>
                <w:lang w:eastAsia="ru-RU"/>
              </w:rPr>
              <w:t>с. Абражеевка, с. Васиановка, с.Снегуровка Черниговского муниципального округа</w:t>
            </w:r>
          </w:p>
        </w:tc>
      </w:tr>
      <w:tr w:rsidR="00491687" w:rsidRPr="00491687" w14:paraId="2B13A2EA" w14:textId="77777777" w:rsidTr="00491687">
        <w:trPr>
          <w:trHeight w:val="290"/>
        </w:trPr>
        <w:tc>
          <w:tcPr>
            <w:tcW w:w="1985" w:type="dxa"/>
            <w:shd w:val="clear" w:color="auto" w:fill="auto"/>
            <w:noWrap/>
            <w:vAlign w:val="bottom"/>
            <w:hideMark/>
          </w:tcPr>
          <w:p w14:paraId="662E6B6C" w14:textId="684570BA" w:rsidR="00491687" w:rsidRPr="00491687" w:rsidRDefault="00491687" w:rsidP="00491687">
            <w:pPr>
              <w:spacing w:after="0" w:line="240" w:lineRule="auto"/>
              <w:rPr>
                <w:lang w:eastAsia="ru-RU"/>
              </w:rPr>
            </w:pPr>
            <w:r w:rsidRPr="00491687">
              <w:rPr>
                <w:lang w:eastAsia="ru-RU"/>
              </w:rPr>
              <w:t>Объем подачи воды</w:t>
            </w:r>
          </w:p>
        </w:tc>
        <w:tc>
          <w:tcPr>
            <w:tcW w:w="1104" w:type="dxa"/>
            <w:shd w:val="clear" w:color="auto" w:fill="auto"/>
            <w:noWrap/>
            <w:vAlign w:val="center"/>
            <w:hideMark/>
          </w:tcPr>
          <w:p w14:paraId="1DDBFEDB" w14:textId="77777777" w:rsidR="00491687" w:rsidRPr="00491687" w:rsidRDefault="00491687" w:rsidP="00491687">
            <w:pPr>
              <w:spacing w:after="0" w:line="240" w:lineRule="auto"/>
              <w:jc w:val="center"/>
              <w:rPr>
                <w:lang w:eastAsia="ru-RU"/>
              </w:rPr>
            </w:pPr>
            <w:r w:rsidRPr="00491687">
              <w:rPr>
                <w:lang w:eastAsia="ru-RU"/>
              </w:rPr>
              <w:t>11,60</w:t>
            </w:r>
          </w:p>
        </w:tc>
        <w:tc>
          <w:tcPr>
            <w:tcW w:w="1134" w:type="dxa"/>
            <w:shd w:val="clear" w:color="auto" w:fill="auto"/>
            <w:noWrap/>
            <w:vAlign w:val="center"/>
            <w:hideMark/>
          </w:tcPr>
          <w:p w14:paraId="1BCCCB43" w14:textId="77777777" w:rsidR="00491687" w:rsidRPr="00491687" w:rsidRDefault="00491687" w:rsidP="00491687">
            <w:pPr>
              <w:spacing w:after="0" w:line="240" w:lineRule="auto"/>
              <w:jc w:val="center"/>
              <w:rPr>
                <w:lang w:eastAsia="ru-RU"/>
              </w:rPr>
            </w:pPr>
            <w:r w:rsidRPr="00491687">
              <w:rPr>
                <w:lang w:eastAsia="ru-RU"/>
              </w:rPr>
              <w:t>11,60</w:t>
            </w:r>
          </w:p>
        </w:tc>
        <w:tc>
          <w:tcPr>
            <w:tcW w:w="992" w:type="dxa"/>
            <w:shd w:val="clear" w:color="auto" w:fill="auto"/>
            <w:noWrap/>
            <w:vAlign w:val="center"/>
            <w:hideMark/>
          </w:tcPr>
          <w:p w14:paraId="1A9E898E" w14:textId="77777777" w:rsidR="00491687" w:rsidRPr="00491687" w:rsidRDefault="00491687" w:rsidP="00491687">
            <w:pPr>
              <w:spacing w:after="0" w:line="240" w:lineRule="auto"/>
              <w:jc w:val="center"/>
              <w:rPr>
                <w:lang w:eastAsia="ru-RU"/>
              </w:rPr>
            </w:pPr>
            <w:r w:rsidRPr="00491687">
              <w:rPr>
                <w:lang w:eastAsia="ru-RU"/>
              </w:rPr>
              <w:t>11,98</w:t>
            </w:r>
          </w:p>
        </w:tc>
        <w:tc>
          <w:tcPr>
            <w:tcW w:w="951" w:type="dxa"/>
            <w:shd w:val="clear" w:color="auto" w:fill="auto"/>
            <w:noWrap/>
            <w:vAlign w:val="center"/>
            <w:hideMark/>
          </w:tcPr>
          <w:p w14:paraId="4F0FD99D" w14:textId="77777777" w:rsidR="00491687" w:rsidRPr="00491687" w:rsidRDefault="00491687" w:rsidP="00491687">
            <w:pPr>
              <w:spacing w:after="0" w:line="240" w:lineRule="auto"/>
              <w:jc w:val="center"/>
              <w:rPr>
                <w:lang w:eastAsia="ru-RU"/>
              </w:rPr>
            </w:pPr>
            <w:r w:rsidRPr="00491687">
              <w:rPr>
                <w:lang w:eastAsia="ru-RU"/>
              </w:rPr>
              <w:t>13,1</w:t>
            </w:r>
          </w:p>
        </w:tc>
        <w:tc>
          <w:tcPr>
            <w:tcW w:w="960" w:type="dxa"/>
            <w:shd w:val="clear" w:color="auto" w:fill="auto"/>
            <w:noWrap/>
            <w:vAlign w:val="center"/>
            <w:hideMark/>
          </w:tcPr>
          <w:p w14:paraId="2E1C2B63" w14:textId="77777777" w:rsidR="00491687" w:rsidRPr="00491687" w:rsidRDefault="00491687" w:rsidP="00491687">
            <w:pPr>
              <w:spacing w:after="0" w:line="240" w:lineRule="auto"/>
              <w:jc w:val="center"/>
              <w:rPr>
                <w:lang w:eastAsia="ru-RU"/>
              </w:rPr>
            </w:pPr>
            <w:r w:rsidRPr="00491687">
              <w:rPr>
                <w:lang w:eastAsia="ru-RU"/>
              </w:rPr>
              <w:t>13,1</w:t>
            </w:r>
          </w:p>
        </w:tc>
        <w:tc>
          <w:tcPr>
            <w:tcW w:w="960" w:type="dxa"/>
            <w:shd w:val="clear" w:color="auto" w:fill="auto"/>
            <w:noWrap/>
            <w:vAlign w:val="center"/>
            <w:hideMark/>
          </w:tcPr>
          <w:p w14:paraId="09B93628" w14:textId="77777777" w:rsidR="00491687" w:rsidRPr="00491687" w:rsidRDefault="00491687" w:rsidP="00491687">
            <w:pPr>
              <w:spacing w:after="0" w:line="240" w:lineRule="auto"/>
              <w:jc w:val="center"/>
              <w:rPr>
                <w:lang w:eastAsia="ru-RU"/>
              </w:rPr>
            </w:pPr>
            <w:r w:rsidRPr="00491687">
              <w:rPr>
                <w:lang w:eastAsia="ru-RU"/>
              </w:rPr>
              <w:t>13,1</w:t>
            </w:r>
          </w:p>
        </w:tc>
        <w:tc>
          <w:tcPr>
            <w:tcW w:w="960" w:type="dxa"/>
            <w:shd w:val="clear" w:color="auto" w:fill="auto"/>
            <w:noWrap/>
            <w:vAlign w:val="center"/>
            <w:hideMark/>
          </w:tcPr>
          <w:p w14:paraId="215F510F" w14:textId="77777777" w:rsidR="00491687" w:rsidRPr="00491687" w:rsidRDefault="00491687" w:rsidP="00491687">
            <w:pPr>
              <w:spacing w:after="0" w:line="240" w:lineRule="auto"/>
              <w:jc w:val="center"/>
              <w:rPr>
                <w:lang w:eastAsia="ru-RU"/>
              </w:rPr>
            </w:pPr>
            <w:r w:rsidRPr="00491687">
              <w:rPr>
                <w:lang w:eastAsia="ru-RU"/>
              </w:rPr>
              <w:t>13,1</w:t>
            </w:r>
          </w:p>
        </w:tc>
        <w:tc>
          <w:tcPr>
            <w:tcW w:w="961" w:type="dxa"/>
            <w:shd w:val="clear" w:color="auto" w:fill="auto"/>
            <w:noWrap/>
            <w:vAlign w:val="center"/>
            <w:hideMark/>
          </w:tcPr>
          <w:p w14:paraId="60B56C96" w14:textId="77777777" w:rsidR="00491687" w:rsidRPr="00491687" w:rsidRDefault="00491687" w:rsidP="00491687">
            <w:pPr>
              <w:spacing w:after="0" w:line="240" w:lineRule="auto"/>
              <w:jc w:val="center"/>
              <w:rPr>
                <w:lang w:eastAsia="ru-RU"/>
              </w:rPr>
            </w:pPr>
            <w:r w:rsidRPr="00491687">
              <w:rPr>
                <w:lang w:eastAsia="ru-RU"/>
              </w:rPr>
              <w:t>13,1</w:t>
            </w:r>
          </w:p>
        </w:tc>
      </w:tr>
      <w:tr w:rsidR="00491687" w:rsidRPr="00491687" w14:paraId="4661357F" w14:textId="77777777" w:rsidTr="00491687">
        <w:trPr>
          <w:trHeight w:val="290"/>
        </w:trPr>
        <w:tc>
          <w:tcPr>
            <w:tcW w:w="10007" w:type="dxa"/>
            <w:gridSpan w:val="9"/>
            <w:shd w:val="clear" w:color="auto" w:fill="auto"/>
            <w:vAlign w:val="center"/>
            <w:hideMark/>
          </w:tcPr>
          <w:p w14:paraId="2B5DBE7B" w14:textId="77777777" w:rsidR="00491687" w:rsidRPr="00491687" w:rsidRDefault="00491687" w:rsidP="00491687">
            <w:pPr>
              <w:spacing w:after="0" w:line="240" w:lineRule="auto"/>
              <w:jc w:val="center"/>
              <w:rPr>
                <w:bCs/>
                <w:lang w:eastAsia="ru-RU"/>
              </w:rPr>
            </w:pPr>
            <w:r w:rsidRPr="00491687">
              <w:rPr>
                <w:bCs/>
                <w:lang w:eastAsia="ru-RU"/>
              </w:rPr>
              <w:t>с. Черниговка, с. Горный Хутор Черниговского муниципального округа</w:t>
            </w:r>
          </w:p>
        </w:tc>
      </w:tr>
      <w:tr w:rsidR="00491687" w:rsidRPr="00491687" w14:paraId="250DD4A8" w14:textId="77777777" w:rsidTr="00491687">
        <w:trPr>
          <w:trHeight w:val="370"/>
        </w:trPr>
        <w:tc>
          <w:tcPr>
            <w:tcW w:w="1985" w:type="dxa"/>
            <w:shd w:val="clear" w:color="auto" w:fill="auto"/>
            <w:noWrap/>
            <w:vAlign w:val="bottom"/>
            <w:hideMark/>
          </w:tcPr>
          <w:p w14:paraId="1A4E278D" w14:textId="4B026CA2" w:rsidR="00491687" w:rsidRPr="00491687" w:rsidRDefault="00491687" w:rsidP="00491687">
            <w:pPr>
              <w:spacing w:after="0" w:line="240" w:lineRule="auto"/>
              <w:rPr>
                <w:lang w:eastAsia="ru-RU"/>
              </w:rPr>
            </w:pPr>
            <w:r w:rsidRPr="00491687">
              <w:rPr>
                <w:lang w:eastAsia="ru-RU"/>
              </w:rPr>
              <w:t>Объем подачи воды</w:t>
            </w:r>
          </w:p>
        </w:tc>
        <w:tc>
          <w:tcPr>
            <w:tcW w:w="1104" w:type="dxa"/>
            <w:shd w:val="clear" w:color="auto" w:fill="auto"/>
            <w:noWrap/>
            <w:vAlign w:val="center"/>
            <w:hideMark/>
          </w:tcPr>
          <w:p w14:paraId="434FFA9A" w14:textId="77777777" w:rsidR="00491687" w:rsidRPr="00491687" w:rsidRDefault="00491687" w:rsidP="00491687">
            <w:pPr>
              <w:spacing w:after="0" w:line="240" w:lineRule="auto"/>
              <w:jc w:val="center"/>
              <w:rPr>
                <w:lang w:eastAsia="ru-RU"/>
              </w:rPr>
            </w:pPr>
            <w:r w:rsidRPr="00491687">
              <w:rPr>
                <w:lang w:eastAsia="ru-RU"/>
              </w:rPr>
              <w:t>211,42</w:t>
            </w:r>
          </w:p>
        </w:tc>
        <w:tc>
          <w:tcPr>
            <w:tcW w:w="1134" w:type="dxa"/>
            <w:shd w:val="clear" w:color="auto" w:fill="auto"/>
            <w:noWrap/>
            <w:vAlign w:val="center"/>
            <w:hideMark/>
          </w:tcPr>
          <w:p w14:paraId="6E4DD07E" w14:textId="77777777" w:rsidR="00491687" w:rsidRPr="00491687" w:rsidRDefault="00491687" w:rsidP="00491687">
            <w:pPr>
              <w:spacing w:after="0" w:line="240" w:lineRule="auto"/>
              <w:jc w:val="center"/>
              <w:rPr>
                <w:lang w:eastAsia="ru-RU"/>
              </w:rPr>
            </w:pPr>
            <w:r w:rsidRPr="00491687">
              <w:rPr>
                <w:lang w:eastAsia="ru-RU"/>
              </w:rPr>
              <w:t>215,50</w:t>
            </w:r>
          </w:p>
        </w:tc>
        <w:tc>
          <w:tcPr>
            <w:tcW w:w="992" w:type="dxa"/>
            <w:shd w:val="clear" w:color="auto" w:fill="auto"/>
            <w:noWrap/>
            <w:vAlign w:val="center"/>
            <w:hideMark/>
          </w:tcPr>
          <w:p w14:paraId="3A4456DA" w14:textId="77777777" w:rsidR="00491687" w:rsidRPr="00491687" w:rsidRDefault="00491687" w:rsidP="00491687">
            <w:pPr>
              <w:spacing w:after="0" w:line="240" w:lineRule="auto"/>
              <w:jc w:val="center"/>
              <w:rPr>
                <w:lang w:eastAsia="ru-RU"/>
              </w:rPr>
            </w:pPr>
            <w:r w:rsidRPr="00491687">
              <w:rPr>
                <w:lang w:eastAsia="ru-RU"/>
              </w:rPr>
              <w:t>216,63</w:t>
            </w:r>
          </w:p>
        </w:tc>
        <w:tc>
          <w:tcPr>
            <w:tcW w:w="951" w:type="dxa"/>
            <w:shd w:val="clear" w:color="auto" w:fill="auto"/>
            <w:noWrap/>
            <w:vAlign w:val="center"/>
            <w:hideMark/>
          </w:tcPr>
          <w:p w14:paraId="6AC4C461" w14:textId="77777777" w:rsidR="00491687" w:rsidRPr="00491687" w:rsidRDefault="00491687" w:rsidP="00491687">
            <w:pPr>
              <w:spacing w:after="0" w:line="240" w:lineRule="auto"/>
              <w:jc w:val="center"/>
              <w:rPr>
                <w:rFonts w:eastAsia="Arial Unicode MS"/>
                <w:lang w:eastAsia="ru-RU"/>
              </w:rPr>
            </w:pPr>
            <w:r w:rsidRPr="00491687">
              <w:rPr>
                <w:rFonts w:eastAsia="Arial Unicode MS"/>
                <w:lang w:eastAsia="ru-RU"/>
              </w:rPr>
              <w:t>199,38</w:t>
            </w:r>
          </w:p>
        </w:tc>
        <w:tc>
          <w:tcPr>
            <w:tcW w:w="960" w:type="dxa"/>
            <w:shd w:val="clear" w:color="auto" w:fill="auto"/>
            <w:noWrap/>
            <w:vAlign w:val="center"/>
            <w:hideMark/>
          </w:tcPr>
          <w:p w14:paraId="19AEBF9E" w14:textId="77777777" w:rsidR="00491687" w:rsidRPr="00491687" w:rsidRDefault="00491687" w:rsidP="00491687">
            <w:pPr>
              <w:spacing w:after="0" w:line="240" w:lineRule="auto"/>
              <w:jc w:val="center"/>
              <w:rPr>
                <w:rFonts w:eastAsia="Arial Unicode MS"/>
                <w:lang w:eastAsia="ru-RU"/>
              </w:rPr>
            </w:pPr>
            <w:r w:rsidRPr="00491687">
              <w:rPr>
                <w:rFonts w:eastAsia="Arial Unicode MS"/>
                <w:lang w:eastAsia="ru-RU"/>
              </w:rPr>
              <w:t>199,38</w:t>
            </w:r>
          </w:p>
        </w:tc>
        <w:tc>
          <w:tcPr>
            <w:tcW w:w="960" w:type="dxa"/>
            <w:shd w:val="clear" w:color="auto" w:fill="auto"/>
            <w:noWrap/>
            <w:vAlign w:val="center"/>
            <w:hideMark/>
          </w:tcPr>
          <w:p w14:paraId="5FF9C5F8" w14:textId="77777777" w:rsidR="00491687" w:rsidRPr="00491687" w:rsidRDefault="00491687" w:rsidP="00491687">
            <w:pPr>
              <w:spacing w:after="0" w:line="240" w:lineRule="auto"/>
              <w:jc w:val="center"/>
              <w:rPr>
                <w:rFonts w:eastAsia="Arial Unicode MS"/>
                <w:lang w:eastAsia="ru-RU"/>
              </w:rPr>
            </w:pPr>
            <w:r w:rsidRPr="00491687">
              <w:rPr>
                <w:rFonts w:eastAsia="Arial Unicode MS"/>
                <w:lang w:eastAsia="ru-RU"/>
              </w:rPr>
              <w:t>199,38</w:t>
            </w:r>
          </w:p>
        </w:tc>
        <w:tc>
          <w:tcPr>
            <w:tcW w:w="960" w:type="dxa"/>
            <w:shd w:val="clear" w:color="auto" w:fill="auto"/>
            <w:noWrap/>
            <w:vAlign w:val="center"/>
            <w:hideMark/>
          </w:tcPr>
          <w:p w14:paraId="0C2CB66E" w14:textId="77777777" w:rsidR="00491687" w:rsidRPr="00491687" w:rsidRDefault="00491687" w:rsidP="00491687">
            <w:pPr>
              <w:spacing w:after="0" w:line="240" w:lineRule="auto"/>
              <w:jc w:val="center"/>
              <w:rPr>
                <w:rFonts w:eastAsia="Arial Unicode MS"/>
                <w:lang w:eastAsia="ru-RU"/>
              </w:rPr>
            </w:pPr>
            <w:r w:rsidRPr="00491687">
              <w:rPr>
                <w:rFonts w:eastAsia="Arial Unicode MS"/>
                <w:lang w:eastAsia="ru-RU"/>
              </w:rPr>
              <w:t>199,38</w:t>
            </w:r>
          </w:p>
        </w:tc>
        <w:tc>
          <w:tcPr>
            <w:tcW w:w="961" w:type="dxa"/>
            <w:shd w:val="clear" w:color="auto" w:fill="auto"/>
            <w:noWrap/>
            <w:vAlign w:val="center"/>
            <w:hideMark/>
          </w:tcPr>
          <w:p w14:paraId="2A5F4CB0" w14:textId="77777777" w:rsidR="00491687" w:rsidRPr="00491687" w:rsidRDefault="00491687" w:rsidP="00491687">
            <w:pPr>
              <w:spacing w:after="0" w:line="240" w:lineRule="auto"/>
              <w:jc w:val="center"/>
              <w:rPr>
                <w:rFonts w:eastAsia="Arial Unicode MS"/>
                <w:lang w:eastAsia="ru-RU"/>
              </w:rPr>
            </w:pPr>
            <w:r w:rsidRPr="00491687">
              <w:rPr>
                <w:rFonts w:eastAsia="Arial Unicode MS"/>
                <w:lang w:eastAsia="ru-RU"/>
              </w:rPr>
              <w:t>199,38</w:t>
            </w:r>
          </w:p>
        </w:tc>
      </w:tr>
      <w:tr w:rsidR="00491687" w:rsidRPr="00491687" w14:paraId="10DE1CC3" w14:textId="77777777" w:rsidTr="00491687">
        <w:trPr>
          <w:trHeight w:val="290"/>
        </w:trPr>
        <w:tc>
          <w:tcPr>
            <w:tcW w:w="10007" w:type="dxa"/>
            <w:gridSpan w:val="9"/>
            <w:shd w:val="clear" w:color="auto" w:fill="auto"/>
            <w:vAlign w:val="center"/>
            <w:hideMark/>
          </w:tcPr>
          <w:p w14:paraId="1EA3E6E8" w14:textId="77777777" w:rsidR="00491687" w:rsidRPr="00491687" w:rsidRDefault="00491687" w:rsidP="00491687">
            <w:pPr>
              <w:spacing w:after="0" w:line="240" w:lineRule="auto"/>
              <w:jc w:val="center"/>
              <w:rPr>
                <w:b/>
                <w:lang w:eastAsia="ru-RU"/>
              </w:rPr>
            </w:pPr>
            <w:r w:rsidRPr="00491687">
              <w:rPr>
                <w:b/>
                <w:lang w:eastAsia="ru-RU"/>
              </w:rPr>
              <w:t>в зоне деятельности МКУ «Служба благоустройства Черниговского муниципального округа»</w:t>
            </w:r>
          </w:p>
        </w:tc>
      </w:tr>
      <w:tr w:rsidR="00491687" w:rsidRPr="00491687" w14:paraId="529648A0" w14:textId="77777777" w:rsidTr="00491687">
        <w:trPr>
          <w:trHeight w:val="290"/>
        </w:trPr>
        <w:tc>
          <w:tcPr>
            <w:tcW w:w="10007" w:type="dxa"/>
            <w:gridSpan w:val="9"/>
            <w:shd w:val="clear" w:color="auto" w:fill="auto"/>
            <w:vAlign w:val="center"/>
            <w:hideMark/>
          </w:tcPr>
          <w:p w14:paraId="34022D72" w14:textId="77777777" w:rsidR="00491687" w:rsidRPr="00491687" w:rsidRDefault="00491687" w:rsidP="00491687">
            <w:pPr>
              <w:spacing w:after="0" w:line="240" w:lineRule="auto"/>
              <w:jc w:val="center"/>
              <w:rPr>
                <w:bCs/>
                <w:lang w:eastAsia="ru-RU"/>
              </w:rPr>
            </w:pPr>
            <w:r w:rsidRPr="00491687">
              <w:rPr>
                <w:bCs/>
                <w:lang w:eastAsia="ru-RU"/>
              </w:rPr>
              <w:t>пгт. Сибирцево Черниговского муниципального округа</w:t>
            </w:r>
          </w:p>
        </w:tc>
      </w:tr>
      <w:tr w:rsidR="00245E4B" w:rsidRPr="00491687" w14:paraId="02FC3A02" w14:textId="77777777" w:rsidTr="009F095E">
        <w:trPr>
          <w:trHeight w:val="360"/>
        </w:trPr>
        <w:tc>
          <w:tcPr>
            <w:tcW w:w="1985" w:type="dxa"/>
            <w:shd w:val="clear" w:color="auto" w:fill="auto"/>
            <w:noWrap/>
            <w:vAlign w:val="bottom"/>
            <w:hideMark/>
          </w:tcPr>
          <w:p w14:paraId="6A6D16A3" w14:textId="370E4D42" w:rsidR="00245E4B" w:rsidRPr="00491687" w:rsidRDefault="00245E4B" w:rsidP="00245E4B">
            <w:pPr>
              <w:spacing w:after="0" w:line="240" w:lineRule="auto"/>
              <w:rPr>
                <w:lang w:eastAsia="ru-RU"/>
              </w:rPr>
            </w:pPr>
            <w:r w:rsidRPr="00491687">
              <w:rPr>
                <w:lang w:eastAsia="ru-RU"/>
              </w:rPr>
              <w:t>Объем подачи воды</w:t>
            </w:r>
          </w:p>
        </w:tc>
        <w:tc>
          <w:tcPr>
            <w:tcW w:w="1104" w:type="dxa"/>
            <w:shd w:val="clear" w:color="auto" w:fill="auto"/>
            <w:noWrap/>
          </w:tcPr>
          <w:p w14:paraId="760A565C" w14:textId="0AF22CED" w:rsidR="00245E4B" w:rsidRPr="00491687" w:rsidRDefault="00245E4B" w:rsidP="00245E4B">
            <w:pPr>
              <w:spacing w:after="0"/>
              <w:jc w:val="center"/>
              <w:rPr>
                <w:lang w:eastAsia="ru-RU"/>
              </w:rPr>
            </w:pPr>
            <w:r w:rsidRPr="00D12325">
              <w:t>273,91</w:t>
            </w:r>
          </w:p>
        </w:tc>
        <w:tc>
          <w:tcPr>
            <w:tcW w:w="1134" w:type="dxa"/>
            <w:shd w:val="clear" w:color="auto" w:fill="auto"/>
            <w:noWrap/>
          </w:tcPr>
          <w:p w14:paraId="059FFDE3" w14:textId="07B22ABC" w:rsidR="00245E4B" w:rsidRPr="00491687" w:rsidRDefault="00245E4B" w:rsidP="00245E4B">
            <w:pPr>
              <w:spacing w:after="0"/>
              <w:jc w:val="center"/>
              <w:rPr>
                <w:lang w:eastAsia="ru-RU"/>
              </w:rPr>
            </w:pPr>
            <w:r w:rsidRPr="00D12325">
              <w:t>260,45</w:t>
            </w:r>
          </w:p>
        </w:tc>
        <w:tc>
          <w:tcPr>
            <w:tcW w:w="992" w:type="dxa"/>
            <w:shd w:val="clear" w:color="auto" w:fill="auto"/>
            <w:noWrap/>
          </w:tcPr>
          <w:p w14:paraId="65DBA7AF" w14:textId="591E2F55" w:rsidR="00245E4B" w:rsidRPr="00491687" w:rsidRDefault="00245E4B" w:rsidP="00245E4B">
            <w:pPr>
              <w:spacing w:after="0"/>
              <w:jc w:val="center"/>
              <w:rPr>
                <w:lang w:eastAsia="ru-RU"/>
              </w:rPr>
            </w:pPr>
            <w:r w:rsidRPr="00D12325">
              <w:t>241,34</w:t>
            </w:r>
          </w:p>
        </w:tc>
        <w:tc>
          <w:tcPr>
            <w:tcW w:w="951" w:type="dxa"/>
            <w:shd w:val="clear" w:color="auto" w:fill="auto"/>
            <w:noWrap/>
          </w:tcPr>
          <w:p w14:paraId="36BCC396" w14:textId="760AC331" w:rsidR="00245E4B" w:rsidRPr="00491687" w:rsidRDefault="00245E4B" w:rsidP="00245E4B">
            <w:pPr>
              <w:spacing w:after="0"/>
              <w:jc w:val="center"/>
              <w:rPr>
                <w:rFonts w:eastAsia="Arial Unicode MS"/>
                <w:lang w:eastAsia="ru-RU"/>
              </w:rPr>
            </w:pPr>
            <w:r w:rsidRPr="00D12325">
              <w:t>241,95</w:t>
            </w:r>
          </w:p>
        </w:tc>
        <w:tc>
          <w:tcPr>
            <w:tcW w:w="960" w:type="dxa"/>
            <w:shd w:val="clear" w:color="auto" w:fill="auto"/>
            <w:noWrap/>
          </w:tcPr>
          <w:p w14:paraId="02A81143" w14:textId="15EF1D8C" w:rsidR="00245E4B" w:rsidRPr="00491687" w:rsidRDefault="00245E4B" w:rsidP="00245E4B">
            <w:pPr>
              <w:spacing w:after="0"/>
              <w:jc w:val="center"/>
              <w:rPr>
                <w:rFonts w:eastAsia="Arial Unicode MS"/>
                <w:lang w:eastAsia="ru-RU"/>
              </w:rPr>
            </w:pPr>
            <w:r w:rsidRPr="00D12325">
              <w:t>233,68</w:t>
            </w:r>
          </w:p>
        </w:tc>
        <w:tc>
          <w:tcPr>
            <w:tcW w:w="960" w:type="dxa"/>
            <w:shd w:val="clear" w:color="auto" w:fill="auto"/>
            <w:noWrap/>
          </w:tcPr>
          <w:p w14:paraId="04AADA8F" w14:textId="114D4952" w:rsidR="00245E4B" w:rsidRPr="00491687" w:rsidRDefault="00245E4B" w:rsidP="00245E4B">
            <w:pPr>
              <w:spacing w:after="0"/>
              <w:jc w:val="center"/>
              <w:rPr>
                <w:rFonts w:eastAsia="Arial Unicode MS"/>
                <w:lang w:eastAsia="ru-RU"/>
              </w:rPr>
            </w:pPr>
            <w:r w:rsidRPr="00D12325">
              <w:t>233,68</w:t>
            </w:r>
          </w:p>
        </w:tc>
        <w:tc>
          <w:tcPr>
            <w:tcW w:w="960" w:type="dxa"/>
            <w:shd w:val="clear" w:color="auto" w:fill="auto"/>
            <w:noWrap/>
          </w:tcPr>
          <w:p w14:paraId="298F61AA" w14:textId="5D0290E0" w:rsidR="00245E4B" w:rsidRPr="00491687" w:rsidRDefault="00245E4B" w:rsidP="00245E4B">
            <w:pPr>
              <w:spacing w:after="0"/>
              <w:jc w:val="center"/>
              <w:rPr>
                <w:rFonts w:eastAsia="Arial Unicode MS"/>
                <w:lang w:eastAsia="ru-RU"/>
              </w:rPr>
            </w:pPr>
            <w:r w:rsidRPr="00D12325">
              <w:t>233,68</w:t>
            </w:r>
          </w:p>
        </w:tc>
        <w:tc>
          <w:tcPr>
            <w:tcW w:w="961" w:type="dxa"/>
            <w:shd w:val="clear" w:color="auto" w:fill="auto"/>
            <w:noWrap/>
          </w:tcPr>
          <w:p w14:paraId="7CA28CB0" w14:textId="467CC328" w:rsidR="00245E4B" w:rsidRPr="00491687" w:rsidRDefault="00245E4B" w:rsidP="00245E4B">
            <w:pPr>
              <w:spacing w:after="0"/>
              <w:jc w:val="center"/>
              <w:rPr>
                <w:rFonts w:eastAsia="Arial Unicode MS"/>
                <w:lang w:eastAsia="ru-RU"/>
              </w:rPr>
            </w:pPr>
            <w:r w:rsidRPr="00D12325">
              <w:t>233,68</w:t>
            </w:r>
          </w:p>
        </w:tc>
      </w:tr>
      <w:tr w:rsidR="00491687" w:rsidRPr="00491687" w14:paraId="324FDF11" w14:textId="77777777" w:rsidTr="00491687">
        <w:trPr>
          <w:trHeight w:val="290"/>
        </w:trPr>
        <w:tc>
          <w:tcPr>
            <w:tcW w:w="10007" w:type="dxa"/>
            <w:gridSpan w:val="9"/>
            <w:shd w:val="clear" w:color="auto" w:fill="auto"/>
            <w:noWrap/>
            <w:vAlign w:val="bottom"/>
            <w:hideMark/>
          </w:tcPr>
          <w:p w14:paraId="4F1B9817" w14:textId="77777777" w:rsidR="002E0292" w:rsidRDefault="002E0292" w:rsidP="00491687">
            <w:pPr>
              <w:spacing w:after="0" w:line="240" w:lineRule="auto"/>
              <w:jc w:val="center"/>
              <w:rPr>
                <w:b/>
                <w:i/>
                <w:lang w:eastAsia="ru-RU"/>
              </w:rPr>
            </w:pPr>
          </w:p>
          <w:p w14:paraId="352064E6" w14:textId="77777777" w:rsidR="002E0292" w:rsidRDefault="002E0292" w:rsidP="00491687">
            <w:pPr>
              <w:spacing w:after="0" w:line="240" w:lineRule="auto"/>
              <w:jc w:val="center"/>
              <w:rPr>
                <w:b/>
                <w:i/>
                <w:lang w:eastAsia="ru-RU"/>
              </w:rPr>
            </w:pPr>
          </w:p>
          <w:p w14:paraId="299B566A" w14:textId="77777777" w:rsidR="002E0292" w:rsidRDefault="002E0292" w:rsidP="00491687">
            <w:pPr>
              <w:spacing w:after="0" w:line="240" w:lineRule="auto"/>
              <w:jc w:val="center"/>
              <w:rPr>
                <w:b/>
                <w:i/>
                <w:lang w:eastAsia="ru-RU"/>
              </w:rPr>
            </w:pPr>
          </w:p>
          <w:p w14:paraId="141C7DF8" w14:textId="77777777" w:rsidR="002E0292" w:rsidRDefault="002E0292" w:rsidP="00491687">
            <w:pPr>
              <w:spacing w:after="0" w:line="240" w:lineRule="auto"/>
              <w:jc w:val="center"/>
              <w:rPr>
                <w:b/>
                <w:i/>
                <w:lang w:eastAsia="ru-RU"/>
              </w:rPr>
            </w:pPr>
          </w:p>
          <w:p w14:paraId="64698B24" w14:textId="77777777" w:rsidR="002E0292" w:rsidRDefault="002E0292" w:rsidP="00491687">
            <w:pPr>
              <w:spacing w:after="0" w:line="240" w:lineRule="auto"/>
              <w:jc w:val="center"/>
              <w:rPr>
                <w:b/>
                <w:i/>
                <w:lang w:eastAsia="ru-RU"/>
              </w:rPr>
            </w:pPr>
          </w:p>
          <w:p w14:paraId="5C0E6920" w14:textId="77777777" w:rsidR="002E0292" w:rsidRDefault="002E0292" w:rsidP="00491687">
            <w:pPr>
              <w:spacing w:after="0" w:line="240" w:lineRule="auto"/>
              <w:jc w:val="center"/>
              <w:rPr>
                <w:b/>
                <w:i/>
                <w:lang w:eastAsia="ru-RU"/>
              </w:rPr>
            </w:pPr>
          </w:p>
          <w:p w14:paraId="47E0DB3A" w14:textId="77777777" w:rsidR="002E0292" w:rsidRDefault="002E0292" w:rsidP="00491687">
            <w:pPr>
              <w:spacing w:after="0" w:line="240" w:lineRule="auto"/>
              <w:jc w:val="center"/>
              <w:rPr>
                <w:b/>
                <w:i/>
                <w:lang w:eastAsia="ru-RU"/>
              </w:rPr>
            </w:pPr>
          </w:p>
          <w:p w14:paraId="185C4B5B" w14:textId="77777777" w:rsidR="002E0292" w:rsidRDefault="002E0292" w:rsidP="00491687">
            <w:pPr>
              <w:spacing w:after="0" w:line="240" w:lineRule="auto"/>
              <w:jc w:val="center"/>
              <w:rPr>
                <w:b/>
                <w:i/>
                <w:lang w:eastAsia="ru-RU"/>
              </w:rPr>
            </w:pPr>
          </w:p>
          <w:p w14:paraId="32FFCF9A" w14:textId="77777777" w:rsidR="002E0292" w:rsidRDefault="002E0292" w:rsidP="00491687">
            <w:pPr>
              <w:spacing w:after="0" w:line="240" w:lineRule="auto"/>
              <w:jc w:val="center"/>
              <w:rPr>
                <w:b/>
                <w:i/>
                <w:lang w:eastAsia="ru-RU"/>
              </w:rPr>
            </w:pPr>
          </w:p>
          <w:p w14:paraId="214A168D" w14:textId="2ED16AED" w:rsidR="00491687" w:rsidRPr="00491687" w:rsidRDefault="00491687" w:rsidP="00491687">
            <w:pPr>
              <w:spacing w:after="0" w:line="240" w:lineRule="auto"/>
              <w:jc w:val="center"/>
              <w:rPr>
                <w:b/>
                <w:i/>
                <w:lang w:eastAsia="ru-RU"/>
              </w:rPr>
            </w:pPr>
            <w:r w:rsidRPr="00491687">
              <w:rPr>
                <w:b/>
                <w:i/>
                <w:lang w:eastAsia="ru-RU"/>
              </w:rPr>
              <w:t>Суточное потребление питьевой воды</w:t>
            </w:r>
          </w:p>
        </w:tc>
      </w:tr>
      <w:tr w:rsidR="00491687" w:rsidRPr="00491687" w14:paraId="32D1217E" w14:textId="77777777" w:rsidTr="00491687">
        <w:trPr>
          <w:trHeight w:val="290"/>
        </w:trPr>
        <w:tc>
          <w:tcPr>
            <w:tcW w:w="1985" w:type="dxa"/>
            <w:vMerge w:val="restart"/>
            <w:shd w:val="clear" w:color="auto" w:fill="auto"/>
            <w:vAlign w:val="center"/>
            <w:hideMark/>
          </w:tcPr>
          <w:p w14:paraId="3D2D505D" w14:textId="77777777" w:rsidR="00491687" w:rsidRPr="00491687" w:rsidRDefault="00491687" w:rsidP="00491687">
            <w:pPr>
              <w:spacing w:after="0" w:line="240" w:lineRule="auto"/>
              <w:jc w:val="center"/>
              <w:rPr>
                <w:lang w:eastAsia="ru-RU"/>
              </w:rPr>
            </w:pPr>
            <w:r w:rsidRPr="00491687">
              <w:rPr>
                <w:lang w:eastAsia="ru-RU"/>
              </w:rPr>
              <w:t>Наименование показателя</w:t>
            </w:r>
          </w:p>
        </w:tc>
        <w:tc>
          <w:tcPr>
            <w:tcW w:w="1104" w:type="dxa"/>
            <w:shd w:val="clear" w:color="auto" w:fill="auto"/>
            <w:vAlign w:val="center"/>
            <w:hideMark/>
          </w:tcPr>
          <w:p w14:paraId="0E70DAAD" w14:textId="77777777" w:rsidR="00491687" w:rsidRPr="00491687" w:rsidRDefault="00491687" w:rsidP="00491687">
            <w:pPr>
              <w:spacing w:after="0" w:line="240" w:lineRule="auto"/>
              <w:jc w:val="center"/>
              <w:rPr>
                <w:lang w:eastAsia="ru-RU"/>
              </w:rPr>
            </w:pPr>
            <w:r w:rsidRPr="00491687">
              <w:rPr>
                <w:lang w:eastAsia="ru-RU"/>
              </w:rPr>
              <w:t>2021</w:t>
            </w:r>
          </w:p>
        </w:tc>
        <w:tc>
          <w:tcPr>
            <w:tcW w:w="1134" w:type="dxa"/>
            <w:shd w:val="clear" w:color="auto" w:fill="auto"/>
            <w:vAlign w:val="center"/>
            <w:hideMark/>
          </w:tcPr>
          <w:p w14:paraId="1A81DEFD" w14:textId="77777777" w:rsidR="00491687" w:rsidRPr="00491687" w:rsidRDefault="00491687" w:rsidP="00491687">
            <w:pPr>
              <w:spacing w:after="0" w:line="240" w:lineRule="auto"/>
              <w:jc w:val="center"/>
              <w:rPr>
                <w:lang w:eastAsia="ru-RU"/>
              </w:rPr>
            </w:pPr>
            <w:r w:rsidRPr="00491687">
              <w:rPr>
                <w:lang w:eastAsia="ru-RU"/>
              </w:rPr>
              <w:t>2022</w:t>
            </w:r>
          </w:p>
        </w:tc>
        <w:tc>
          <w:tcPr>
            <w:tcW w:w="992" w:type="dxa"/>
            <w:shd w:val="clear" w:color="auto" w:fill="auto"/>
            <w:vAlign w:val="center"/>
            <w:hideMark/>
          </w:tcPr>
          <w:p w14:paraId="035455F9" w14:textId="77777777" w:rsidR="00491687" w:rsidRPr="00491687" w:rsidRDefault="00491687" w:rsidP="00491687">
            <w:pPr>
              <w:spacing w:after="0" w:line="240" w:lineRule="auto"/>
              <w:jc w:val="center"/>
              <w:rPr>
                <w:lang w:eastAsia="ru-RU"/>
              </w:rPr>
            </w:pPr>
            <w:r w:rsidRPr="00491687">
              <w:rPr>
                <w:lang w:eastAsia="ru-RU"/>
              </w:rPr>
              <w:t>2023</w:t>
            </w:r>
          </w:p>
        </w:tc>
        <w:tc>
          <w:tcPr>
            <w:tcW w:w="4792" w:type="dxa"/>
            <w:gridSpan w:val="5"/>
            <w:shd w:val="clear" w:color="auto" w:fill="auto"/>
            <w:vAlign w:val="center"/>
            <w:hideMark/>
          </w:tcPr>
          <w:p w14:paraId="5572DE90" w14:textId="77777777" w:rsidR="00491687" w:rsidRPr="00491687" w:rsidRDefault="00491687" w:rsidP="00491687">
            <w:pPr>
              <w:spacing w:after="0" w:line="240" w:lineRule="auto"/>
              <w:jc w:val="center"/>
              <w:rPr>
                <w:lang w:eastAsia="ru-RU"/>
              </w:rPr>
            </w:pPr>
            <w:r w:rsidRPr="00491687">
              <w:rPr>
                <w:lang w:eastAsia="ru-RU"/>
              </w:rPr>
              <w:t>Плановые значения показателей, м3/сут.</w:t>
            </w:r>
          </w:p>
        </w:tc>
      </w:tr>
      <w:tr w:rsidR="00491687" w:rsidRPr="00491687" w14:paraId="333E16C5" w14:textId="77777777" w:rsidTr="00491687">
        <w:trPr>
          <w:trHeight w:val="570"/>
        </w:trPr>
        <w:tc>
          <w:tcPr>
            <w:tcW w:w="1985" w:type="dxa"/>
            <w:vMerge/>
            <w:shd w:val="clear" w:color="auto" w:fill="auto"/>
            <w:vAlign w:val="center"/>
            <w:hideMark/>
          </w:tcPr>
          <w:p w14:paraId="1BFEADD3" w14:textId="77777777" w:rsidR="00491687" w:rsidRPr="00491687" w:rsidRDefault="00491687" w:rsidP="00491687">
            <w:pPr>
              <w:spacing w:after="0" w:line="240" w:lineRule="auto"/>
              <w:rPr>
                <w:lang w:eastAsia="ru-RU"/>
              </w:rPr>
            </w:pPr>
          </w:p>
        </w:tc>
        <w:tc>
          <w:tcPr>
            <w:tcW w:w="1104" w:type="dxa"/>
            <w:shd w:val="clear" w:color="auto" w:fill="auto"/>
            <w:vAlign w:val="center"/>
            <w:hideMark/>
          </w:tcPr>
          <w:p w14:paraId="145F4355" w14:textId="77777777" w:rsidR="00491687" w:rsidRPr="00491687" w:rsidRDefault="00491687" w:rsidP="00491687">
            <w:pPr>
              <w:spacing w:after="0" w:line="240" w:lineRule="auto"/>
              <w:jc w:val="center"/>
              <w:rPr>
                <w:lang w:eastAsia="ru-RU"/>
              </w:rPr>
            </w:pPr>
            <w:r w:rsidRPr="00491687">
              <w:rPr>
                <w:lang w:eastAsia="ru-RU"/>
              </w:rPr>
              <w:t>м3/сут.</w:t>
            </w:r>
          </w:p>
        </w:tc>
        <w:tc>
          <w:tcPr>
            <w:tcW w:w="1134" w:type="dxa"/>
            <w:shd w:val="clear" w:color="auto" w:fill="auto"/>
            <w:vAlign w:val="center"/>
            <w:hideMark/>
          </w:tcPr>
          <w:p w14:paraId="25A6D8E4" w14:textId="77777777" w:rsidR="00491687" w:rsidRPr="00491687" w:rsidRDefault="00491687" w:rsidP="00491687">
            <w:pPr>
              <w:spacing w:after="0" w:line="240" w:lineRule="auto"/>
              <w:jc w:val="center"/>
              <w:rPr>
                <w:lang w:eastAsia="ru-RU"/>
              </w:rPr>
            </w:pPr>
            <w:r w:rsidRPr="00491687">
              <w:rPr>
                <w:lang w:eastAsia="ru-RU"/>
              </w:rPr>
              <w:t>м3/сут.</w:t>
            </w:r>
          </w:p>
        </w:tc>
        <w:tc>
          <w:tcPr>
            <w:tcW w:w="992" w:type="dxa"/>
            <w:shd w:val="clear" w:color="auto" w:fill="auto"/>
            <w:vAlign w:val="center"/>
            <w:hideMark/>
          </w:tcPr>
          <w:p w14:paraId="0CDB6179" w14:textId="77777777" w:rsidR="00491687" w:rsidRPr="00491687" w:rsidRDefault="00491687" w:rsidP="00491687">
            <w:pPr>
              <w:spacing w:after="0" w:line="240" w:lineRule="auto"/>
              <w:jc w:val="center"/>
              <w:rPr>
                <w:lang w:eastAsia="ru-RU"/>
              </w:rPr>
            </w:pPr>
            <w:r w:rsidRPr="00491687">
              <w:rPr>
                <w:lang w:eastAsia="ru-RU"/>
              </w:rPr>
              <w:t>м3/сут.</w:t>
            </w:r>
          </w:p>
        </w:tc>
        <w:tc>
          <w:tcPr>
            <w:tcW w:w="951" w:type="dxa"/>
            <w:shd w:val="clear" w:color="auto" w:fill="auto"/>
            <w:vAlign w:val="center"/>
            <w:hideMark/>
          </w:tcPr>
          <w:p w14:paraId="57370CBD" w14:textId="77777777" w:rsidR="00491687" w:rsidRPr="00491687" w:rsidRDefault="00491687" w:rsidP="00491687">
            <w:pPr>
              <w:spacing w:after="0" w:line="240" w:lineRule="auto"/>
              <w:jc w:val="center"/>
              <w:rPr>
                <w:lang w:eastAsia="ru-RU"/>
              </w:rPr>
            </w:pPr>
            <w:r w:rsidRPr="00491687">
              <w:rPr>
                <w:lang w:eastAsia="ru-RU"/>
              </w:rPr>
              <w:t>2024</w:t>
            </w:r>
          </w:p>
        </w:tc>
        <w:tc>
          <w:tcPr>
            <w:tcW w:w="960" w:type="dxa"/>
            <w:shd w:val="clear" w:color="auto" w:fill="auto"/>
            <w:vAlign w:val="center"/>
            <w:hideMark/>
          </w:tcPr>
          <w:p w14:paraId="75F087D2" w14:textId="77777777" w:rsidR="00491687" w:rsidRPr="00491687" w:rsidRDefault="00491687" w:rsidP="00491687">
            <w:pPr>
              <w:spacing w:after="0" w:line="240" w:lineRule="auto"/>
              <w:jc w:val="center"/>
              <w:rPr>
                <w:lang w:eastAsia="ru-RU"/>
              </w:rPr>
            </w:pPr>
            <w:r w:rsidRPr="00491687">
              <w:rPr>
                <w:lang w:eastAsia="ru-RU"/>
              </w:rPr>
              <w:t>2025</w:t>
            </w:r>
          </w:p>
        </w:tc>
        <w:tc>
          <w:tcPr>
            <w:tcW w:w="960" w:type="dxa"/>
            <w:shd w:val="clear" w:color="auto" w:fill="auto"/>
            <w:vAlign w:val="center"/>
            <w:hideMark/>
          </w:tcPr>
          <w:p w14:paraId="27978956" w14:textId="77777777" w:rsidR="00491687" w:rsidRPr="00491687" w:rsidRDefault="00491687" w:rsidP="00491687">
            <w:pPr>
              <w:spacing w:after="0" w:line="240" w:lineRule="auto"/>
              <w:jc w:val="center"/>
              <w:rPr>
                <w:lang w:eastAsia="ru-RU"/>
              </w:rPr>
            </w:pPr>
            <w:r w:rsidRPr="00491687">
              <w:rPr>
                <w:lang w:eastAsia="ru-RU"/>
              </w:rPr>
              <w:t>2026</w:t>
            </w:r>
          </w:p>
        </w:tc>
        <w:tc>
          <w:tcPr>
            <w:tcW w:w="960" w:type="dxa"/>
            <w:shd w:val="clear" w:color="auto" w:fill="auto"/>
            <w:vAlign w:val="center"/>
            <w:hideMark/>
          </w:tcPr>
          <w:p w14:paraId="7B7C806E" w14:textId="77777777" w:rsidR="00491687" w:rsidRPr="00491687" w:rsidRDefault="00491687" w:rsidP="00491687">
            <w:pPr>
              <w:spacing w:after="0" w:line="240" w:lineRule="auto"/>
              <w:jc w:val="center"/>
              <w:rPr>
                <w:lang w:eastAsia="ru-RU"/>
              </w:rPr>
            </w:pPr>
            <w:r w:rsidRPr="00491687">
              <w:rPr>
                <w:lang w:eastAsia="ru-RU"/>
              </w:rPr>
              <w:t>2027</w:t>
            </w:r>
          </w:p>
        </w:tc>
        <w:tc>
          <w:tcPr>
            <w:tcW w:w="961" w:type="dxa"/>
            <w:shd w:val="clear" w:color="auto" w:fill="auto"/>
            <w:vAlign w:val="center"/>
            <w:hideMark/>
          </w:tcPr>
          <w:p w14:paraId="7257F425" w14:textId="77777777" w:rsidR="00491687" w:rsidRPr="00491687" w:rsidRDefault="00491687" w:rsidP="00491687">
            <w:pPr>
              <w:spacing w:after="0" w:line="240" w:lineRule="auto"/>
              <w:jc w:val="center"/>
              <w:rPr>
                <w:lang w:eastAsia="ru-RU"/>
              </w:rPr>
            </w:pPr>
            <w:r w:rsidRPr="00491687">
              <w:rPr>
                <w:lang w:eastAsia="ru-RU"/>
              </w:rPr>
              <w:t>2028-2035</w:t>
            </w:r>
          </w:p>
        </w:tc>
      </w:tr>
      <w:tr w:rsidR="00491687" w:rsidRPr="00491687" w14:paraId="3CA15298" w14:textId="77777777" w:rsidTr="00491687">
        <w:trPr>
          <w:trHeight w:val="290"/>
        </w:trPr>
        <w:tc>
          <w:tcPr>
            <w:tcW w:w="10007" w:type="dxa"/>
            <w:gridSpan w:val="9"/>
            <w:shd w:val="clear" w:color="auto" w:fill="auto"/>
            <w:vAlign w:val="center"/>
            <w:hideMark/>
          </w:tcPr>
          <w:p w14:paraId="6FFC499F" w14:textId="43B09167" w:rsidR="00491687" w:rsidRPr="00491687" w:rsidRDefault="00491687" w:rsidP="00491687">
            <w:pPr>
              <w:spacing w:after="0" w:line="240" w:lineRule="auto"/>
              <w:jc w:val="center"/>
              <w:rPr>
                <w:b/>
                <w:lang w:eastAsia="ru-RU"/>
              </w:rPr>
            </w:pPr>
            <w:r w:rsidRPr="00491687">
              <w:rPr>
                <w:b/>
                <w:lang w:eastAsia="ru-RU"/>
              </w:rPr>
              <w:t>В зоне деятельности Филиала «Спасский» КГУП «Примтеплоэнерго»</w:t>
            </w:r>
          </w:p>
        </w:tc>
      </w:tr>
      <w:tr w:rsidR="00491687" w:rsidRPr="00491687" w14:paraId="251F58D8" w14:textId="77777777" w:rsidTr="00491687">
        <w:trPr>
          <w:trHeight w:val="290"/>
        </w:trPr>
        <w:tc>
          <w:tcPr>
            <w:tcW w:w="10007" w:type="dxa"/>
            <w:gridSpan w:val="9"/>
            <w:shd w:val="clear" w:color="auto" w:fill="auto"/>
            <w:vAlign w:val="center"/>
            <w:hideMark/>
          </w:tcPr>
          <w:p w14:paraId="13EA788C" w14:textId="77777777" w:rsidR="00491687" w:rsidRPr="00491687" w:rsidRDefault="00491687" w:rsidP="00491687">
            <w:pPr>
              <w:spacing w:after="0" w:line="240" w:lineRule="auto"/>
              <w:jc w:val="center"/>
              <w:rPr>
                <w:bCs/>
                <w:lang w:eastAsia="ru-RU"/>
              </w:rPr>
            </w:pPr>
            <w:r w:rsidRPr="00491687">
              <w:rPr>
                <w:bCs/>
                <w:lang w:eastAsia="ru-RU"/>
              </w:rPr>
              <w:t>с. Дмитриевка, с. Меркушевка, с. Синий Гай, с. Искра, с. Майское Черниговского муниципального округа</w:t>
            </w:r>
          </w:p>
        </w:tc>
      </w:tr>
      <w:tr w:rsidR="00491687" w:rsidRPr="00491687" w14:paraId="5C767E25" w14:textId="77777777" w:rsidTr="00491687">
        <w:trPr>
          <w:trHeight w:val="290"/>
        </w:trPr>
        <w:tc>
          <w:tcPr>
            <w:tcW w:w="1985" w:type="dxa"/>
            <w:shd w:val="clear" w:color="auto" w:fill="auto"/>
            <w:noWrap/>
            <w:vAlign w:val="bottom"/>
            <w:hideMark/>
          </w:tcPr>
          <w:p w14:paraId="3EA022F9" w14:textId="3AB69E9D" w:rsidR="00491687" w:rsidRPr="00491687" w:rsidRDefault="00491687" w:rsidP="00491687">
            <w:pPr>
              <w:spacing w:after="0" w:line="240" w:lineRule="auto"/>
              <w:rPr>
                <w:lang w:eastAsia="ru-RU"/>
              </w:rPr>
            </w:pPr>
            <w:r w:rsidRPr="00491687">
              <w:rPr>
                <w:lang w:eastAsia="ru-RU"/>
              </w:rPr>
              <w:t>Объем подачи воды</w:t>
            </w:r>
          </w:p>
        </w:tc>
        <w:tc>
          <w:tcPr>
            <w:tcW w:w="1104" w:type="dxa"/>
            <w:shd w:val="clear" w:color="auto" w:fill="auto"/>
            <w:noWrap/>
            <w:vAlign w:val="center"/>
            <w:hideMark/>
          </w:tcPr>
          <w:p w14:paraId="206A6F65" w14:textId="77777777" w:rsidR="00491687" w:rsidRPr="00491687" w:rsidRDefault="00491687" w:rsidP="00491687">
            <w:pPr>
              <w:spacing w:after="0" w:line="240" w:lineRule="auto"/>
              <w:jc w:val="center"/>
              <w:rPr>
                <w:lang w:eastAsia="ru-RU"/>
              </w:rPr>
            </w:pPr>
            <w:r w:rsidRPr="00491687">
              <w:rPr>
                <w:lang w:eastAsia="ru-RU"/>
              </w:rPr>
              <w:t>345,29</w:t>
            </w:r>
          </w:p>
        </w:tc>
        <w:tc>
          <w:tcPr>
            <w:tcW w:w="1134" w:type="dxa"/>
            <w:shd w:val="clear" w:color="auto" w:fill="auto"/>
            <w:noWrap/>
            <w:vAlign w:val="center"/>
            <w:hideMark/>
          </w:tcPr>
          <w:p w14:paraId="2E402D5D" w14:textId="77777777" w:rsidR="00491687" w:rsidRPr="00491687" w:rsidRDefault="00491687" w:rsidP="00491687">
            <w:pPr>
              <w:spacing w:after="0" w:line="240" w:lineRule="auto"/>
              <w:jc w:val="center"/>
              <w:rPr>
                <w:lang w:eastAsia="ru-RU"/>
              </w:rPr>
            </w:pPr>
            <w:r w:rsidRPr="00491687">
              <w:rPr>
                <w:lang w:eastAsia="ru-RU"/>
              </w:rPr>
              <w:t>329,31</w:t>
            </w:r>
          </w:p>
        </w:tc>
        <w:tc>
          <w:tcPr>
            <w:tcW w:w="992" w:type="dxa"/>
            <w:shd w:val="clear" w:color="auto" w:fill="auto"/>
            <w:noWrap/>
            <w:vAlign w:val="center"/>
            <w:hideMark/>
          </w:tcPr>
          <w:p w14:paraId="6F19210C" w14:textId="77777777" w:rsidR="00491687" w:rsidRPr="00491687" w:rsidRDefault="00491687" w:rsidP="00491687">
            <w:pPr>
              <w:spacing w:after="0" w:line="240" w:lineRule="auto"/>
              <w:jc w:val="center"/>
              <w:rPr>
                <w:lang w:eastAsia="ru-RU"/>
              </w:rPr>
            </w:pPr>
            <w:r w:rsidRPr="00491687">
              <w:rPr>
                <w:lang w:eastAsia="ru-RU"/>
              </w:rPr>
              <w:t>354,98</w:t>
            </w:r>
          </w:p>
        </w:tc>
        <w:tc>
          <w:tcPr>
            <w:tcW w:w="951" w:type="dxa"/>
            <w:shd w:val="clear" w:color="auto" w:fill="auto"/>
            <w:noWrap/>
            <w:vAlign w:val="center"/>
            <w:hideMark/>
          </w:tcPr>
          <w:p w14:paraId="3215C884" w14:textId="77777777" w:rsidR="00491687" w:rsidRPr="00491687" w:rsidRDefault="00491687" w:rsidP="00491687">
            <w:pPr>
              <w:spacing w:after="0" w:line="240" w:lineRule="auto"/>
              <w:jc w:val="center"/>
              <w:rPr>
                <w:lang w:eastAsia="ru-RU"/>
              </w:rPr>
            </w:pPr>
            <w:r w:rsidRPr="00491687">
              <w:rPr>
                <w:lang w:eastAsia="ru-RU"/>
              </w:rPr>
              <w:t>231,18</w:t>
            </w:r>
          </w:p>
        </w:tc>
        <w:tc>
          <w:tcPr>
            <w:tcW w:w="960" w:type="dxa"/>
            <w:shd w:val="clear" w:color="auto" w:fill="auto"/>
            <w:noWrap/>
            <w:vAlign w:val="center"/>
            <w:hideMark/>
          </w:tcPr>
          <w:p w14:paraId="08BA2CE0" w14:textId="77777777" w:rsidR="00491687" w:rsidRPr="00491687" w:rsidRDefault="00491687" w:rsidP="00491687">
            <w:pPr>
              <w:spacing w:after="0" w:line="240" w:lineRule="auto"/>
              <w:jc w:val="center"/>
              <w:rPr>
                <w:lang w:eastAsia="ru-RU"/>
              </w:rPr>
            </w:pPr>
            <w:r w:rsidRPr="00491687">
              <w:rPr>
                <w:lang w:eastAsia="ru-RU"/>
              </w:rPr>
              <w:t>231,18</w:t>
            </w:r>
          </w:p>
        </w:tc>
        <w:tc>
          <w:tcPr>
            <w:tcW w:w="960" w:type="dxa"/>
            <w:shd w:val="clear" w:color="auto" w:fill="auto"/>
            <w:noWrap/>
            <w:vAlign w:val="center"/>
            <w:hideMark/>
          </w:tcPr>
          <w:p w14:paraId="69583456" w14:textId="77777777" w:rsidR="00491687" w:rsidRPr="00491687" w:rsidRDefault="00491687" w:rsidP="00491687">
            <w:pPr>
              <w:spacing w:after="0" w:line="240" w:lineRule="auto"/>
              <w:jc w:val="center"/>
              <w:rPr>
                <w:lang w:eastAsia="ru-RU"/>
              </w:rPr>
            </w:pPr>
            <w:r w:rsidRPr="00491687">
              <w:rPr>
                <w:lang w:eastAsia="ru-RU"/>
              </w:rPr>
              <w:t>231,18</w:t>
            </w:r>
          </w:p>
        </w:tc>
        <w:tc>
          <w:tcPr>
            <w:tcW w:w="960" w:type="dxa"/>
            <w:shd w:val="clear" w:color="auto" w:fill="auto"/>
            <w:noWrap/>
            <w:vAlign w:val="center"/>
            <w:hideMark/>
          </w:tcPr>
          <w:p w14:paraId="77DCB276" w14:textId="77777777" w:rsidR="00491687" w:rsidRPr="00491687" w:rsidRDefault="00491687" w:rsidP="00491687">
            <w:pPr>
              <w:spacing w:after="0" w:line="240" w:lineRule="auto"/>
              <w:jc w:val="center"/>
              <w:rPr>
                <w:lang w:eastAsia="ru-RU"/>
              </w:rPr>
            </w:pPr>
            <w:r w:rsidRPr="00491687">
              <w:rPr>
                <w:lang w:eastAsia="ru-RU"/>
              </w:rPr>
              <w:t>231,18</w:t>
            </w:r>
          </w:p>
        </w:tc>
        <w:tc>
          <w:tcPr>
            <w:tcW w:w="961" w:type="dxa"/>
            <w:shd w:val="clear" w:color="auto" w:fill="auto"/>
            <w:noWrap/>
            <w:vAlign w:val="center"/>
            <w:hideMark/>
          </w:tcPr>
          <w:p w14:paraId="68B7564C" w14:textId="77777777" w:rsidR="00491687" w:rsidRPr="00491687" w:rsidRDefault="00491687" w:rsidP="00491687">
            <w:pPr>
              <w:spacing w:after="0" w:line="240" w:lineRule="auto"/>
              <w:jc w:val="center"/>
              <w:rPr>
                <w:lang w:eastAsia="ru-RU"/>
              </w:rPr>
            </w:pPr>
            <w:r w:rsidRPr="00491687">
              <w:rPr>
                <w:lang w:eastAsia="ru-RU"/>
              </w:rPr>
              <w:t>231,18</w:t>
            </w:r>
          </w:p>
        </w:tc>
      </w:tr>
      <w:tr w:rsidR="00491687" w:rsidRPr="00491687" w14:paraId="43B3453B" w14:textId="77777777" w:rsidTr="00491687">
        <w:trPr>
          <w:trHeight w:val="290"/>
        </w:trPr>
        <w:tc>
          <w:tcPr>
            <w:tcW w:w="10007" w:type="dxa"/>
            <w:gridSpan w:val="9"/>
            <w:shd w:val="clear" w:color="auto" w:fill="auto"/>
            <w:vAlign w:val="center"/>
            <w:hideMark/>
          </w:tcPr>
          <w:p w14:paraId="48D237CB" w14:textId="77777777" w:rsidR="00491687" w:rsidRPr="00491687" w:rsidRDefault="00491687" w:rsidP="00491687">
            <w:pPr>
              <w:spacing w:after="0" w:line="240" w:lineRule="auto"/>
              <w:jc w:val="center"/>
              <w:rPr>
                <w:bCs/>
                <w:lang w:eastAsia="ru-RU"/>
              </w:rPr>
            </w:pPr>
            <w:r w:rsidRPr="00491687">
              <w:rPr>
                <w:bCs/>
                <w:lang w:eastAsia="ru-RU"/>
              </w:rPr>
              <w:t xml:space="preserve"> п. Реттиховка Черниговского муниципального округа</w:t>
            </w:r>
          </w:p>
        </w:tc>
      </w:tr>
      <w:tr w:rsidR="00491687" w:rsidRPr="00491687" w14:paraId="58F6B8BD" w14:textId="77777777" w:rsidTr="00491687">
        <w:trPr>
          <w:trHeight w:val="290"/>
        </w:trPr>
        <w:tc>
          <w:tcPr>
            <w:tcW w:w="1985" w:type="dxa"/>
            <w:shd w:val="clear" w:color="auto" w:fill="auto"/>
            <w:noWrap/>
            <w:vAlign w:val="bottom"/>
            <w:hideMark/>
          </w:tcPr>
          <w:p w14:paraId="4F73C425" w14:textId="0AEFCB60" w:rsidR="00491687" w:rsidRPr="00491687" w:rsidRDefault="00491687" w:rsidP="00491687">
            <w:pPr>
              <w:spacing w:after="0" w:line="240" w:lineRule="auto"/>
              <w:rPr>
                <w:lang w:eastAsia="ru-RU"/>
              </w:rPr>
            </w:pPr>
            <w:r w:rsidRPr="00491687">
              <w:rPr>
                <w:lang w:eastAsia="ru-RU"/>
              </w:rPr>
              <w:t>Объем подачи воды</w:t>
            </w:r>
          </w:p>
        </w:tc>
        <w:tc>
          <w:tcPr>
            <w:tcW w:w="1104" w:type="dxa"/>
            <w:shd w:val="clear" w:color="auto" w:fill="auto"/>
            <w:noWrap/>
            <w:vAlign w:val="center"/>
            <w:hideMark/>
          </w:tcPr>
          <w:p w14:paraId="2738A5DF" w14:textId="77777777" w:rsidR="00491687" w:rsidRPr="00491687" w:rsidRDefault="00491687" w:rsidP="00491687">
            <w:pPr>
              <w:spacing w:after="0" w:line="240" w:lineRule="auto"/>
              <w:jc w:val="center"/>
              <w:rPr>
                <w:lang w:eastAsia="ru-RU"/>
              </w:rPr>
            </w:pPr>
            <w:r w:rsidRPr="00491687">
              <w:rPr>
                <w:lang w:eastAsia="ru-RU"/>
              </w:rPr>
              <w:t>234,93</w:t>
            </w:r>
          </w:p>
        </w:tc>
        <w:tc>
          <w:tcPr>
            <w:tcW w:w="1134" w:type="dxa"/>
            <w:shd w:val="clear" w:color="auto" w:fill="auto"/>
            <w:noWrap/>
            <w:vAlign w:val="center"/>
            <w:hideMark/>
          </w:tcPr>
          <w:p w14:paraId="43401B1A" w14:textId="77777777" w:rsidR="00491687" w:rsidRPr="00491687" w:rsidRDefault="00491687" w:rsidP="00491687">
            <w:pPr>
              <w:spacing w:after="0" w:line="240" w:lineRule="auto"/>
              <w:jc w:val="center"/>
              <w:rPr>
                <w:lang w:eastAsia="ru-RU"/>
              </w:rPr>
            </w:pPr>
            <w:r w:rsidRPr="00491687">
              <w:rPr>
                <w:lang w:eastAsia="ru-RU"/>
              </w:rPr>
              <w:t>263,76</w:t>
            </w:r>
          </w:p>
        </w:tc>
        <w:tc>
          <w:tcPr>
            <w:tcW w:w="992" w:type="dxa"/>
            <w:shd w:val="clear" w:color="auto" w:fill="auto"/>
            <w:noWrap/>
            <w:vAlign w:val="center"/>
            <w:hideMark/>
          </w:tcPr>
          <w:p w14:paraId="0D5C8C0A" w14:textId="77777777" w:rsidR="00491687" w:rsidRPr="00491687" w:rsidRDefault="00491687" w:rsidP="00491687">
            <w:pPr>
              <w:spacing w:after="0" w:line="240" w:lineRule="auto"/>
              <w:jc w:val="center"/>
              <w:rPr>
                <w:lang w:eastAsia="ru-RU"/>
              </w:rPr>
            </w:pPr>
            <w:r w:rsidRPr="00491687">
              <w:rPr>
                <w:lang w:eastAsia="ru-RU"/>
              </w:rPr>
              <w:t>329,32</w:t>
            </w:r>
          </w:p>
        </w:tc>
        <w:tc>
          <w:tcPr>
            <w:tcW w:w="951" w:type="dxa"/>
            <w:shd w:val="clear" w:color="auto" w:fill="auto"/>
            <w:noWrap/>
            <w:vAlign w:val="center"/>
            <w:hideMark/>
          </w:tcPr>
          <w:p w14:paraId="32751C13" w14:textId="77777777" w:rsidR="00491687" w:rsidRPr="00491687" w:rsidRDefault="00491687" w:rsidP="00491687">
            <w:pPr>
              <w:spacing w:after="0" w:line="240" w:lineRule="auto"/>
              <w:jc w:val="center"/>
              <w:rPr>
                <w:lang w:eastAsia="ru-RU"/>
              </w:rPr>
            </w:pPr>
            <w:r w:rsidRPr="00491687">
              <w:rPr>
                <w:lang w:eastAsia="ru-RU"/>
              </w:rPr>
              <w:t>177,34</w:t>
            </w:r>
          </w:p>
        </w:tc>
        <w:tc>
          <w:tcPr>
            <w:tcW w:w="960" w:type="dxa"/>
            <w:shd w:val="clear" w:color="auto" w:fill="auto"/>
            <w:noWrap/>
            <w:vAlign w:val="center"/>
            <w:hideMark/>
          </w:tcPr>
          <w:p w14:paraId="51C2C078" w14:textId="77777777" w:rsidR="00491687" w:rsidRPr="00491687" w:rsidRDefault="00491687" w:rsidP="00491687">
            <w:pPr>
              <w:spacing w:after="0" w:line="240" w:lineRule="auto"/>
              <w:jc w:val="center"/>
              <w:rPr>
                <w:lang w:eastAsia="ru-RU"/>
              </w:rPr>
            </w:pPr>
            <w:r w:rsidRPr="00491687">
              <w:rPr>
                <w:lang w:eastAsia="ru-RU"/>
              </w:rPr>
              <w:t>177,34</w:t>
            </w:r>
          </w:p>
        </w:tc>
        <w:tc>
          <w:tcPr>
            <w:tcW w:w="960" w:type="dxa"/>
            <w:shd w:val="clear" w:color="auto" w:fill="auto"/>
            <w:noWrap/>
            <w:vAlign w:val="center"/>
            <w:hideMark/>
          </w:tcPr>
          <w:p w14:paraId="375EA4F2" w14:textId="77777777" w:rsidR="00491687" w:rsidRPr="00491687" w:rsidRDefault="00491687" w:rsidP="00491687">
            <w:pPr>
              <w:spacing w:after="0" w:line="240" w:lineRule="auto"/>
              <w:jc w:val="center"/>
              <w:rPr>
                <w:lang w:eastAsia="ru-RU"/>
              </w:rPr>
            </w:pPr>
            <w:r w:rsidRPr="00491687">
              <w:rPr>
                <w:lang w:eastAsia="ru-RU"/>
              </w:rPr>
              <w:t>177,34</w:t>
            </w:r>
          </w:p>
        </w:tc>
        <w:tc>
          <w:tcPr>
            <w:tcW w:w="960" w:type="dxa"/>
            <w:shd w:val="clear" w:color="auto" w:fill="auto"/>
            <w:noWrap/>
            <w:vAlign w:val="center"/>
            <w:hideMark/>
          </w:tcPr>
          <w:p w14:paraId="44EA9A3A" w14:textId="77777777" w:rsidR="00491687" w:rsidRPr="00491687" w:rsidRDefault="00491687" w:rsidP="00491687">
            <w:pPr>
              <w:spacing w:after="0" w:line="240" w:lineRule="auto"/>
              <w:jc w:val="center"/>
              <w:rPr>
                <w:lang w:eastAsia="ru-RU"/>
              </w:rPr>
            </w:pPr>
            <w:r w:rsidRPr="00491687">
              <w:rPr>
                <w:lang w:eastAsia="ru-RU"/>
              </w:rPr>
              <w:t>177,34</w:t>
            </w:r>
          </w:p>
        </w:tc>
        <w:tc>
          <w:tcPr>
            <w:tcW w:w="961" w:type="dxa"/>
            <w:shd w:val="clear" w:color="auto" w:fill="auto"/>
            <w:noWrap/>
            <w:vAlign w:val="center"/>
            <w:hideMark/>
          </w:tcPr>
          <w:p w14:paraId="772B7364" w14:textId="77777777" w:rsidR="00491687" w:rsidRPr="00491687" w:rsidRDefault="00491687" w:rsidP="00491687">
            <w:pPr>
              <w:spacing w:after="0" w:line="240" w:lineRule="auto"/>
              <w:jc w:val="center"/>
              <w:rPr>
                <w:lang w:eastAsia="ru-RU"/>
              </w:rPr>
            </w:pPr>
            <w:r w:rsidRPr="00491687">
              <w:rPr>
                <w:lang w:eastAsia="ru-RU"/>
              </w:rPr>
              <w:t>177,34</w:t>
            </w:r>
          </w:p>
        </w:tc>
      </w:tr>
      <w:tr w:rsidR="00491687" w:rsidRPr="00491687" w14:paraId="60CECA45" w14:textId="77777777" w:rsidTr="00491687">
        <w:trPr>
          <w:trHeight w:val="290"/>
        </w:trPr>
        <w:tc>
          <w:tcPr>
            <w:tcW w:w="10007" w:type="dxa"/>
            <w:gridSpan w:val="9"/>
            <w:shd w:val="clear" w:color="auto" w:fill="auto"/>
            <w:vAlign w:val="center"/>
            <w:hideMark/>
          </w:tcPr>
          <w:p w14:paraId="0C1A1CC8" w14:textId="77777777" w:rsidR="00491687" w:rsidRPr="00491687" w:rsidRDefault="00491687" w:rsidP="00491687">
            <w:pPr>
              <w:spacing w:after="0" w:line="240" w:lineRule="auto"/>
              <w:jc w:val="center"/>
              <w:rPr>
                <w:bCs/>
                <w:lang w:eastAsia="ru-RU"/>
              </w:rPr>
            </w:pPr>
            <w:r w:rsidRPr="00491687">
              <w:rPr>
                <w:bCs/>
                <w:lang w:eastAsia="ru-RU"/>
              </w:rPr>
              <w:t>с. Абражеевка, с. Васиановка, с.Снегуровка Черниговского муниципального округа</w:t>
            </w:r>
          </w:p>
        </w:tc>
      </w:tr>
      <w:tr w:rsidR="00491687" w:rsidRPr="00491687" w14:paraId="36B6E4B9" w14:textId="77777777" w:rsidTr="00491687">
        <w:trPr>
          <w:trHeight w:val="290"/>
        </w:trPr>
        <w:tc>
          <w:tcPr>
            <w:tcW w:w="1985" w:type="dxa"/>
            <w:shd w:val="clear" w:color="auto" w:fill="auto"/>
            <w:noWrap/>
            <w:vAlign w:val="bottom"/>
            <w:hideMark/>
          </w:tcPr>
          <w:p w14:paraId="783299F2" w14:textId="2C59C94A" w:rsidR="00491687" w:rsidRPr="00491687" w:rsidRDefault="00491687" w:rsidP="00491687">
            <w:pPr>
              <w:spacing w:after="0" w:line="240" w:lineRule="auto"/>
              <w:rPr>
                <w:lang w:eastAsia="ru-RU"/>
              </w:rPr>
            </w:pPr>
            <w:r w:rsidRPr="00491687">
              <w:rPr>
                <w:lang w:eastAsia="ru-RU"/>
              </w:rPr>
              <w:t>Объем подачи воды</w:t>
            </w:r>
          </w:p>
        </w:tc>
        <w:tc>
          <w:tcPr>
            <w:tcW w:w="1104" w:type="dxa"/>
            <w:shd w:val="clear" w:color="auto" w:fill="auto"/>
            <w:noWrap/>
            <w:vAlign w:val="center"/>
            <w:hideMark/>
          </w:tcPr>
          <w:p w14:paraId="4848D3CC" w14:textId="77777777" w:rsidR="00491687" w:rsidRPr="00491687" w:rsidRDefault="00491687" w:rsidP="00491687">
            <w:pPr>
              <w:spacing w:after="0" w:line="240" w:lineRule="auto"/>
              <w:jc w:val="center"/>
              <w:rPr>
                <w:lang w:eastAsia="ru-RU"/>
              </w:rPr>
            </w:pPr>
            <w:r w:rsidRPr="00491687">
              <w:rPr>
                <w:lang w:eastAsia="ru-RU"/>
              </w:rPr>
              <w:t>31,79</w:t>
            </w:r>
          </w:p>
        </w:tc>
        <w:tc>
          <w:tcPr>
            <w:tcW w:w="1134" w:type="dxa"/>
            <w:shd w:val="clear" w:color="auto" w:fill="auto"/>
            <w:noWrap/>
            <w:vAlign w:val="center"/>
            <w:hideMark/>
          </w:tcPr>
          <w:p w14:paraId="2CF20EC1" w14:textId="77777777" w:rsidR="00491687" w:rsidRPr="00491687" w:rsidRDefault="00491687" w:rsidP="00491687">
            <w:pPr>
              <w:spacing w:after="0" w:line="240" w:lineRule="auto"/>
              <w:jc w:val="center"/>
              <w:rPr>
                <w:lang w:eastAsia="ru-RU"/>
              </w:rPr>
            </w:pPr>
            <w:r w:rsidRPr="00491687">
              <w:rPr>
                <w:lang w:eastAsia="ru-RU"/>
              </w:rPr>
              <w:t>31,79</w:t>
            </w:r>
          </w:p>
        </w:tc>
        <w:tc>
          <w:tcPr>
            <w:tcW w:w="992" w:type="dxa"/>
            <w:shd w:val="clear" w:color="auto" w:fill="auto"/>
            <w:noWrap/>
            <w:vAlign w:val="center"/>
            <w:hideMark/>
          </w:tcPr>
          <w:p w14:paraId="5D2CCD31" w14:textId="77777777" w:rsidR="00491687" w:rsidRPr="00491687" w:rsidRDefault="00491687" w:rsidP="00491687">
            <w:pPr>
              <w:spacing w:after="0" w:line="240" w:lineRule="auto"/>
              <w:jc w:val="center"/>
              <w:rPr>
                <w:lang w:eastAsia="ru-RU"/>
              </w:rPr>
            </w:pPr>
            <w:r w:rsidRPr="00491687">
              <w:rPr>
                <w:lang w:eastAsia="ru-RU"/>
              </w:rPr>
              <w:t>32,83</w:t>
            </w:r>
          </w:p>
        </w:tc>
        <w:tc>
          <w:tcPr>
            <w:tcW w:w="951" w:type="dxa"/>
            <w:shd w:val="clear" w:color="auto" w:fill="auto"/>
            <w:noWrap/>
            <w:vAlign w:val="center"/>
            <w:hideMark/>
          </w:tcPr>
          <w:p w14:paraId="1AC8AACB" w14:textId="77777777" w:rsidR="00491687" w:rsidRPr="00491687" w:rsidRDefault="00491687" w:rsidP="00491687">
            <w:pPr>
              <w:spacing w:after="0" w:line="240" w:lineRule="auto"/>
              <w:jc w:val="center"/>
              <w:rPr>
                <w:lang w:eastAsia="ru-RU"/>
              </w:rPr>
            </w:pPr>
            <w:r w:rsidRPr="00491687">
              <w:rPr>
                <w:lang w:eastAsia="ru-RU"/>
              </w:rPr>
              <w:t>35,89</w:t>
            </w:r>
          </w:p>
        </w:tc>
        <w:tc>
          <w:tcPr>
            <w:tcW w:w="960" w:type="dxa"/>
            <w:shd w:val="clear" w:color="auto" w:fill="auto"/>
            <w:noWrap/>
            <w:vAlign w:val="center"/>
            <w:hideMark/>
          </w:tcPr>
          <w:p w14:paraId="1F4CE6FE" w14:textId="77777777" w:rsidR="00491687" w:rsidRPr="00491687" w:rsidRDefault="00491687" w:rsidP="00491687">
            <w:pPr>
              <w:spacing w:after="0" w:line="240" w:lineRule="auto"/>
              <w:jc w:val="center"/>
              <w:rPr>
                <w:lang w:eastAsia="ru-RU"/>
              </w:rPr>
            </w:pPr>
            <w:r w:rsidRPr="00491687">
              <w:rPr>
                <w:lang w:eastAsia="ru-RU"/>
              </w:rPr>
              <w:t>35,89</w:t>
            </w:r>
          </w:p>
        </w:tc>
        <w:tc>
          <w:tcPr>
            <w:tcW w:w="960" w:type="dxa"/>
            <w:shd w:val="clear" w:color="auto" w:fill="auto"/>
            <w:noWrap/>
            <w:vAlign w:val="center"/>
            <w:hideMark/>
          </w:tcPr>
          <w:p w14:paraId="64466F6B" w14:textId="77777777" w:rsidR="00491687" w:rsidRPr="00491687" w:rsidRDefault="00491687" w:rsidP="00491687">
            <w:pPr>
              <w:spacing w:after="0" w:line="240" w:lineRule="auto"/>
              <w:jc w:val="center"/>
              <w:rPr>
                <w:lang w:eastAsia="ru-RU"/>
              </w:rPr>
            </w:pPr>
            <w:r w:rsidRPr="00491687">
              <w:rPr>
                <w:lang w:eastAsia="ru-RU"/>
              </w:rPr>
              <w:t>35,89</w:t>
            </w:r>
          </w:p>
        </w:tc>
        <w:tc>
          <w:tcPr>
            <w:tcW w:w="960" w:type="dxa"/>
            <w:shd w:val="clear" w:color="auto" w:fill="auto"/>
            <w:noWrap/>
            <w:vAlign w:val="center"/>
            <w:hideMark/>
          </w:tcPr>
          <w:p w14:paraId="7D2D5135" w14:textId="77777777" w:rsidR="00491687" w:rsidRPr="00491687" w:rsidRDefault="00491687" w:rsidP="00491687">
            <w:pPr>
              <w:spacing w:after="0" w:line="240" w:lineRule="auto"/>
              <w:jc w:val="center"/>
              <w:rPr>
                <w:lang w:eastAsia="ru-RU"/>
              </w:rPr>
            </w:pPr>
            <w:r w:rsidRPr="00491687">
              <w:rPr>
                <w:lang w:eastAsia="ru-RU"/>
              </w:rPr>
              <w:t>35,89</w:t>
            </w:r>
          </w:p>
        </w:tc>
        <w:tc>
          <w:tcPr>
            <w:tcW w:w="961" w:type="dxa"/>
            <w:shd w:val="clear" w:color="auto" w:fill="auto"/>
            <w:noWrap/>
            <w:vAlign w:val="center"/>
            <w:hideMark/>
          </w:tcPr>
          <w:p w14:paraId="4E914953" w14:textId="77777777" w:rsidR="00491687" w:rsidRPr="00491687" w:rsidRDefault="00491687" w:rsidP="00491687">
            <w:pPr>
              <w:spacing w:after="0" w:line="240" w:lineRule="auto"/>
              <w:jc w:val="center"/>
              <w:rPr>
                <w:lang w:eastAsia="ru-RU"/>
              </w:rPr>
            </w:pPr>
            <w:r w:rsidRPr="00491687">
              <w:rPr>
                <w:lang w:eastAsia="ru-RU"/>
              </w:rPr>
              <w:t>35,89</w:t>
            </w:r>
          </w:p>
        </w:tc>
      </w:tr>
      <w:tr w:rsidR="00491687" w:rsidRPr="00491687" w14:paraId="13748C99" w14:textId="77777777" w:rsidTr="00491687">
        <w:trPr>
          <w:trHeight w:val="290"/>
        </w:trPr>
        <w:tc>
          <w:tcPr>
            <w:tcW w:w="10007" w:type="dxa"/>
            <w:gridSpan w:val="9"/>
            <w:shd w:val="clear" w:color="auto" w:fill="auto"/>
            <w:vAlign w:val="center"/>
            <w:hideMark/>
          </w:tcPr>
          <w:p w14:paraId="21715271" w14:textId="77777777" w:rsidR="00491687" w:rsidRPr="00491687" w:rsidRDefault="00491687" w:rsidP="00491687">
            <w:pPr>
              <w:spacing w:after="0" w:line="240" w:lineRule="auto"/>
              <w:jc w:val="center"/>
              <w:rPr>
                <w:bCs/>
                <w:lang w:eastAsia="ru-RU"/>
              </w:rPr>
            </w:pPr>
            <w:r w:rsidRPr="00491687">
              <w:rPr>
                <w:bCs/>
                <w:lang w:eastAsia="ru-RU"/>
              </w:rPr>
              <w:t>с. Черниговка, с. Горный Хутор Черниговского муниципального округа</w:t>
            </w:r>
          </w:p>
        </w:tc>
      </w:tr>
      <w:tr w:rsidR="00491687" w:rsidRPr="00491687" w14:paraId="27194621" w14:textId="77777777" w:rsidTr="00491687">
        <w:trPr>
          <w:trHeight w:val="300"/>
        </w:trPr>
        <w:tc>
          <w:tcPr>
            <w:tcW w:w="1985" w:type="dxa"/>
            <w:shd w:val="clear" w:color="auto" w:fill="auto"/>
            <w:noWrap/>
            <w:vAlign w:val="bottom"/>
            <w:hideMark/>
          </w:tcPr>
          <w:p w14:paraId="7942915C" w14:textId="0B8BE431" w:rsidR="00491687" w:rsidRPr="00491687" w:rsidRDefault="00491687" w:rsidP="00491687">
            <w:pPr>
              <w:spacing w:after="0" w:line="240" w:lineRule="auto"/>
              <w:rPr>
                <w:lang w:eastAsia="ru-RU"/>
              </w:rPr>
            </w:pPr>
            <w:r w:rsidRPr="00491687">
              <w:rPr>
                <w:lang w:eastAsia="ru-RU"/>
              </w:rPr>
              <w:t>Объем подачи воды</w:t>
            </w:r>
          </w:p>
        </w:tc>
        <w:tc>
          <w:tcPr>
            <w:tcW w:w="1104" w:type="dxa"/>
            <w:shd w:val="clear" w:color="auto" w:fill="auto"/>
            <w:noWrap/>
            <w:vAlign w:val="center"/>
            <w:hideMark/>
          </w:tcPr>
          <w:p w14:paraId="09CF7714" w14:textId="77777777" w:rsidR="00491687" w:rsidRPr="00491687" w:rsidRDefault="00491687" w:rsidP="00491687">
            <w:pPr>
              <w:spacing w:after="0" w:line="240" w:lineRule="auto"/>
              <w:jc w:val="center"/>
              <w:rPr>
                <w:lang w:eastAsia="ru-RU"/>
              </w:rPr>
            </w:pPr>
            <w:r w:rsidRPr="00491687">
              <w:rPr>
                <w:lang w:eastAsia="ru-RU"/>
              </w:rPr>
              <w:t>579,24</w:t>
            </w:r>
          </w:p>
        </w:tc>
        <w:tc>
          <w:tcPr>
            <w:tcW w:w="1134" w:type="dxa"/>
            <w:shd w:val="clear" w:color="auto" w:fill="auto"/>
            <w:noWrap/>
            <w:vAlign w:val="center"/>
            <w:hideMark/>
          </w:tcPr>
          <w:p w14:paraId="7717E918" w14:textId="77777777" w:rsidR="00491687" w:rsidRPr="00491687" w:rsidRDefault="00491687" w:rsidP="00491687">
            <w:pPr>
              <w:spacing w:after="0" w:line="240" w:lineRule="auto"/>
              <w:jc w:val="center"/>
              <w:rPr>
                <w:lang w:eastAsia="ru-RU"/>
              </w:rPr>
            </w:pPr>
            <w:r w:rsidRPr="00491687">
              <w:rPr>
                <w:lang w:eastAsia="ru-RU"/>
              </w:rPr>
              <w:t>590,40</w:t>
            </w:r>
          </w:p>
        </w:tc>
        <w:tc>
          <w:tcPr>
            <w:tcW w:w="992" w:type="dxa"/>
            <w:shd w:val="clear" w:color="auto" w:fill="auto"/>
            <w:noWrap/>
            <w:vAlign w:val="center"/>
            <w:hideMark/>
          </w:tcPr>
          <w:p w14:paraId="6B562BB6" w14:textId="77777777" w:rsidR="00491687" w:rsidRPr="00491687" w:rsidRDefault="00491687" w:rsidP="00491687">
            <w:pPr>
              <w:spacing w:after="0" w:line="240" w:lineRule="auto"/>
              <w:jc w:val="center"/>
              <w:rPr>
                <w:lang w:eastAsia="ru-RU"/>
              </w:rPr>
            </w:pPr>
            <w:r w:rsidRPr="00491687">
              <w:rPr>
                <w:lang w:eastAsia="ru-RU"/>
              </w:rPr>
              <w:t>593,52</w:t>
            </w:r>
          </w:p>
        </w:tc>
        <w:tc>
          <w:tcPr>
            <w:tcW w:w="951" w:type="dxa"/>
            <w:shd w:val="clear" w:color="auto" w:fill="auto"/>
            <w:noWrap/>
            <w:vAlign w:val="center"/>
            <w:hideMark/>
          </w:tcPr>
          <w:p w14:paraId="63D7D7D5" w14:textId="77777777" w:rsidR="00491687" w:rsidRPr="00491687" w:rsidRDefault="00491687" w:rsidP="00491687">
            <w:pPr>
              <w:spacing w:after="0" w:line="240" w:lineRule="auto"/>
              <w:jc w:val="center"/>
              <w:rPr>
                <w:lang w:eastAsia="ru-RU"/>
              </w:rPr>
            </w:pPr>
            <w:r w:rsidRPr="00491687">
              <w:rPr>
                <w:lang w:eastAsia="ru-RU"/>
              </w:rPr>
              <w:t>546,25</w:t>
            </w:r>
          </w:p>
        </w:tc>
        <w:tc>
          <w:tcPr>
            <w:tcW w:w="960" w:type="dxa"/>
            <w:shd w:val="clear" w:color="auto" w:fill="auto"/>
            <w:noWrap/>
            <w:vAlign w:val="center"/>
            <w:hideMark/>
          </w:tcPr>
          <w:p w14:paraId="6A7FE3D0" w14:textId="77777777" w:rsidR="00491687" w:rsidRPr="00491687" w:rsidRDefault="00491687" w:rsidP="00491687">
            <w:pPr>
              <w:spacing w:after="0" w:line="240" w:lineRule="auto"/>
              <w:jc w:val="center"/>
              <w:rPr>
                <w:lang w:eastAsia="ru-RU"/>
              </w:rPr>
            </w:pPr>
            <w:r w:rsidRPr="00491687">
              <w:rPr>
                <w:lang w:eastAsia="ru-RU"/>
              </w:rPr>
              <w:t>546,25</w:t>
            </w:r>
          </w:p>
        </w:tc>
        <w:tc>
          <w:tcPr>
            <w:tcW w:w="960" w:type="dxa"/>
            <w:shd w:val="clear" w:color="auto" w:fill="auto"/>
            <w:noWrap/>
            <w:vAlign w:val="center"/>
            <w:hideMark/>
          </w:tcPr>
          <w:p w14:paraId="47538FCF" w14:textId="77777777" w:rsidR="00491687" w:rsidRPr="00491687" w:rsidRDefault="00491687" w:rsidP="00491687">
            <w:pPr>
              <w:spacing w:after="0" w:line="240" w:lineRule="auto"/>
              <w:jc w:val="center"/>
              <w:rPr>
                <w:lang w:eastAsia="ru-RU"/>
              </w:rPr>
            </w:pPr>
            <w:r w:rsidRPr="00491687">
              <w:rPr>
                <w:lang w:eastAsia="ru-RU"/>
              </w:rPr>
              <w:t>546,25</w:t>
            </w:r>
          </w:p>
        </w:tc>
        <w:tc>
          <w:tcPr>
            <w:tcW w:w="960" w:type="dxa"/>
            <w:shd w:val="clear" w:color="auto" w:fill="auto"/>
            <w:noWrap/>
            <w:vAlign w:val="center"/>
            <w:hideMark/>
          </w:tcPr>
          <w:p w14:paraId="6BC0CB98" w14:textId="77777777" w:rsidR="00491687" w:rsidRPr="00491687" w:rsidRDefault="00491687" w:rsidP="00491687">
            <w:pPr>
              <w:spacing w:after="0" w:line="240" w:lineRule="auto"/>
              <w:jc w:val="center"/>
              <w:rPr>
                <w:lang w:eastAsia="ru-RU"/>
              </w:rPr>
            </w:pPr>
            <w:r w:rsidRPr="00491687">
              <w:rPr>
                <w:lang w:eastAsia="ru-RU"/>
              </w:rPr>
              <w:t>546,25</w:t>
            </w:r>
          </w:p>
        </w:tc>
        <w:tc>
          <w:tcPr>
            <w:tcW w:w="961" w:type="dxa"/>
            <w:shd w:val="clear" w:color="auto" w:fill="auto"/>
            <w:noWrap/>
            <w:vAlign w:val="center"/>
            <w:hideMark/>
          </w:tcPr>
          <w:p w14:paraId="5E4F666D" w14:textId="77777777" w:rsidR="00491687" w:rsidRPr="00491687" w:rsidRDefault="00491687" w:rsidP="00491687">
            <w:pPr>
              <w:spacing w:after="0" w:line="240" w:lineRule="auto"/>
              <w:jc w:val="center"/>
              <w:rPr>
                <w:lang w:eastAsia="ru-RU"/>
              </w:rPr>
            </w:pPr>
            <w:r w:rsidRPr="00491687">
              <w:rPr>
                <w:lang w:eastAsia="ru-RU"/>
              </w:rPr>
              <w:t>546,25</w:t>
            </w:r>
          </w:p>
        </w:tc>
      </w:tr>
      <w:tr w:rsidR="00491687" w:rsidRPr="00491687" w14:paraId="29797521" w14:textId="77777777" w:rsidTr="00491687">
        <w:trPr>
          <w:trHeight w:val="290"/>
        </w:trPr>
        <w:tc>
          <w:tcPr>
            <w:tcW w:w="10007" w:type="dxa"/>
            <w:gridSpan w:val="9"/>
            <w:shd w:val="clear" w:color="auto" w:fill="auto"/>
            <w:vAlign w:val="center"/>
            <w:hideMark/>
          </w:tcPr>
          <w:p w14:paraId="0FA4345C" w14:textId="77777777" w:rsidR="00491687" w:rsidRPr="00491687" w:rsidRDefault="00491687" w:rsidP="00491687">
            <w:pPr>
              <w:spacing w:after="0" w:line="240" w:lineRule="auto"/>
              <w:jc w:val="center"/>
              <w:rPr>
                <w:b/>
                <w:lang w:eastAsia="ru-RU"/>
              </w:rPr>
            </w:pPr>
            <w:r w:rsidRPr="00491687">
              <w:rPr>
                <w:b/>
                <w:lang w:eastAsia="ru-RU"/>
              </w:rPr>
              <w:t>в зоне деятельности МКУ «Служба благоустройства Черниговского муниципального округа»</w:t>
            </w:r>
          </w:p>
        </w:tc>
      </w:tr>
      <w:tr w:rsidR="00491687" w:rsidRPr="00491687" w14:paraId="1A891DF1" w14:textId="77777777" w:rsidTr="00491687">
        <w:trPr>
          <w:trHeight w:val="290"/>
        </w:trPr>
        <w:tc>
          <w:tcPr>
            <w:tcW w:w="10007" w:type="dxa"/>
            <w:gridSpan w:val="9"/>
            <w:shd w:val="clear" w:color="auto" w:fill="auto"/>
            <w:vAlign w:val="center"/>
            <w:hideMark/>
          </w:tcPr>
          <w:p w14:paraId="338F464F" w14:textId="77777777" w:rsidR="00491687" w:rsidRPr="00491687" w:rsidRDefault="00491687" w:rsidP="00491687">
            <w:pPr>
              <w:spacing w:after="0" w:line="240" w:lineRule="auto"/>
              <w:jc w:val="center"/>
              <w:rPr>
                <w:bCs/>
                <w:lang w:eastAsia="ru-RU"/>
              </w:rPr>
            </w:pPr>
            <w:r w:rsidRPr="00491687">
              <w:rPr>
                <w:bCs/>
                <w:lang w:eastAsia="ru-RU"/>
              </w:rPr>
              <w:t>пгт. Сибирцево Черниговского муниципального округа</w:t>
            </w:r>
          </w:p>
        </w:tc>
      </w:tr>
      <w:tr w:rsidR="00245E4B" w:rsidRPr="00491687" w14:paraId="75330763" w14:textId="77777777" w:rsidTr="009F095E">
        <w:trPr>
          <w:trHeight w:val="290"/>
        </w:trPr>
        <w:tc>
          <w:tcPr>
            <w:tcW w:w="1985" w:type="dxa"/>
            <w:shd w:val="clear" w:color="auto" w:fill="auto"/>
            <w:noWrap/>
            <w:vAlign w:val="bottom"/>
            <w:hideMark/>
          </w:tcPr>
          <w:p w14:paraId="194E66D8" w14:textId="10BDEA25" w:rsidR="00245E4B" w:rsidRPr="00491687" w:rsidRDefault="00245E4B" w:rsidP="00245E4B">
            <w:pPr>
              <w:spacing w:after="0" w:line="240" w:lineRule="auto"/>
              <w:rPr>
                <w:lang w:eastAsia="ru-RU"/>
              </w:rPr>
            </w:pPr>
            <w:r w:rsidRPr="00491687">
              <w:rPr>
                <w:lang w:eastAsia="ru-RU"/>
              </w:rPr>
              <w:t>Объем подачи воды</w:t>
            </w:r>
          </w:p>
        </w:tc>
        <w:tc>
          <w:tcPr>
            <w:tcW w:w="1104" w:type="dxa"/>
            <w:shd w:val="clear" w:color="auto" w:fill="auto"/>
            <w:noWrap/>
          </w:tcPr>
          <w:p w14:paraId="6FCC1A19" w14:textId="12895C66" w:rsidR="00245E4B" w:rsidRPr="00491687" w:rsidRDefault="00245E4B" w:rsidP="00245E4B">
            <w:pPr>
              <w:spacing w:after="0" w:line="360" w:lineRule="auto"/>
              <w:jc w:val="center"/>
              <w:rPr>
                <w:lang w:eastAsia="ru-RU"/>
              </w:rPr>
            </w:pPr>
            <w:r w:rsidRPr="007C07BA">
              <w:t>750,44</w:t>
            </w:r>
          </w:p>
        </w:tc>
        <w:tc>
          <w:tcPr>
            <w:tcW w:w="1134" w:type="dxa"/>
            <w:shd w:val="clear" w:color="auto" w:fill="auto"/>
            <w:noWrap/>
          </w:tcPr>
          <w:p w14:paraId="041222AD" w14:textId="3AAA67B5" w:rsidR="00245E4B" w:rsidRPr="00491687" w:rsidRDefault="00245E4B" w:rsidP="00245E4B">
            <w:pPr>
              <w:spacing w:after="0" w:line="360" w:lineRule="auto"/>
              <w:jc w:val="center"/>
              <w:rPr>
                <w:lang w:eastAsia="ru-RU"/>
              </w:rPr>
            </w:pPr>
            <w:r w:rsidRPr="007C07BA">
              <w:t>713,56</w:t>
            </w:r>
          </w:p>
        </w:tc>
        <w:tc>
          <w:tcPr>
            <w:tcW w:w="992" w:type="dxa"/>
            <w:shd w:val="clear" w:color="auto" w:fill="auto"/>
            <w:noWrap/>
          </w:tcPr>
          <w:p w14:paraId="46C90869" w14:textId="36595C80" w:rsidR="00245E4B" w:rsidRPr="00491687" w:rsidRDefault="00245E4B" w:rsidP="00245E4B">
            <w:pPr>
              <w:spacing w:after="0" w:line="360" w:lineRule="auto"/>
              <w:jc w:val="center"/>
              <w:rPr>
                <w:lang w:eastAsia="ru-RU"/>
              </w:rPr>
            </w:pPr>
            <w:r w:rsidRPr="007C07BA">
              <w:t>661,21</w:t>
            </w:r>
          </w:p>
        </w:tc>
        <w:tc>
          <w:tcPr>
            <w:tcW w:w="951" w:type="dxa"/>
            <w:shd w:val="clear" w:color="auto" w:fill="auto"/>
            <w:noWrap/>
          </w:tcPr>
          <w:p w14:paraId="29547B83" w14:textId="1D3E7ADC" w:rsidR="00245E4B" w:rsidRPr="00491687" w:rsidRDefault="00245E4B" w:rsidP="00245E4B">
            <w:pPr>
              <w:spacing w:after="0" w:line="360" w:lineRule="auto"/>
              <w:jc w:val="center"/>
              <w:rPr>
                <w:lang w:eastAsia="ru-RU"/>
              </w:rPr>
            </w:pPr>
            <w:r w:rsidRPr="007C07BA">
              <w:t>662,88</w:t>
            </w:r>
          </w:p>
        </w:tc>
        <w:tc>
          <w:tcPr>
            <w:tcW w:w="960" w:type="dxa"/>
            <w:shd w:val="clear" w:color="auto" w:fill="auto"/>
            <w:noWrap/>
          </w:tcPr>
          <w:p w14:paraId="2913227D" w14:textId="00FC1408" w:rsidR="00245E4B" w:rsidRPr="00491687" w:rsidRDefault="00245E4B" w:rsidP="00245E4B">
            <w:pPr>
              <w:spacing w:after="0" w:line="360" w:lineRule="auto"/>
              <w:jc w:val="center"/>
              <w:rPr>
                <w:lang w:eastAsia="ru-RU"/>
              </w:rPr>
            </w:pPr>
            <w:r w:rsidRPr="007C07BA">
              <w:t>640,22</w:t>
            </w:r>
          </w:p>
        </w:tc>
        <w:tc>
          <w:tcPr>
            <w:tcW w:w="960" w:type="dxa"/>
            <w:shd w:val="clear" w:color="auto" w:fill="auto"/>
            <w:noWrap/>
          </w:tcPr>
          <w:p w14:paraId="5E1EDD57" w14:textId="61991CAB" w:rsidR="00245E4B" w:rsidRPr="00491687" w:rsidRDefault="00245E4B" w:rsidP="00245E4B">
            <w:pPr>
              <w:spacing w:after="0" w:line="360" w:lineRule="auto"/>
              <w:jc w:val="center"/>
              <w:rPr>
                <w:lang w:eastAsia="ru-RU"/>
              </w:rPr>
            </w:pPr>
            <w:r w:rsidRPr="007C07BA">
              <w:t>640,22</w:t>
            </w:r>
          </w:p>
        </w:tc>
        <w:tc>
          <w:tcPr>
            <w:tcW w:w="960" w:type="dxa"/>
            <w:shd w:val="clear" w:color="auto" w:fill="auto"/>
            <w:noWrap/>
          </w:tcPr>
          <w:p w14:paraId="611E3AD4" w14:textId="49EDBAF1" w:rsidR="00245E4B" w:rsidRPr="00491687" w:rsidRDefault="00245E4B" w:rsidP="00245E4B">
            <w:pPr>
              <w:spacing w:after="0" w:line="360" w:lineRule="auto"/>
              <w:jc w:val="center"/>
              <w:rPr>
                <w:lang w:eastAsia="ru-RU"/>
              </w:rPr>
            </w:pPr>
            <w:r w:rsidRPr="007C07BA">
              <w:t>640,22</w:t>
            </w:r>
          </w:p>
        </w:tc>
        <w:tc>
          <w:tcPr>
            <w:tcW w:w="961" w:type="dxa"/>
            <w:shd w:val="clear" w:color="auto" w:fill="auto"/>
            <w:noWrap/>
          </w:tcPr>
          <w:p w14:paraId="5FC3CA41" w14:textId="4029874B" w:rsidR="00245E4B" w:rsidRPr="00491687" w:rsidRDefault="00245E4B" w:rsidP="00245E4B">
            <w:pPr>
              <w:spacing w:after="0" w:line="360" w:lineRule="auto"/>
              <w:jc w:val="center"/>
              <w:rPr>
                <w:lang w:eastAsia="ru-RU"/>
              </w:rPr>
            </w:pPr>
            <w:r w:rsidRPr="007C07BA">
              <w:t>640,22</w:t>
            </w:r>
          </w:p>
        </w:tc>
      </w:tr>
      <w:tr w:rsidR="00491687" w:rsidRPr="00491687" w14:paraId="7DB9FC9D" w14:textId="77777777" w:rsidTr="00491687">
        <w:trPr>
          <w:trHeight w:val="290"/>
        </w:trPr>
        <w:tc>
          <w:tcPr>
            <w:tcW w:w="10007" w:type="dxa"/>
            <w:gridSpan w:val="9"/>
            <w:shd w:val="clear" w:color="auto" w:fill="auto"/>
            <w:noWrap/>
            <w:vAlign w:val="bottom"/>
            <w:hideMark/>
          </w:tcPr>
          <w:p w14:paraId="41AF50C2" w14:textId="1D2342C1" w:rsidR="00491687" w:rsidRPr="00491687" w:rsidRDefault="00491687" w:rsidP="00491687">
            <w:pPr>
              <w:spacing w:after="0" w:line="240" w:lineRule="auto"/>
              <w:jc w:val="center"/>
              <w:rPr>
                <w:b/>
                <w:i/>
                <w:lang w:eastAsia="ru-RU"/>
              </w:rPr>
            </w:pPr>
            <w:r w:rsidRPr="00491687">
              <w:rPr>
                <w:b/>
                <w:i/>
                <w:lang w:eastAsia="ru-RU"/>
              </w:rPr>
              <w:t>Максимальное суточное потребление пит</w:t>
            </w:r>
            <w:r>
              <w:rPr>
                <w:b/>
                <w:i/>
                <w:lang w:eastAsia="ru-RU"/>
              </w:rPr>
              <w:t>ь</w:t>
            </w:r>
            <w:r w:rsidRPr="00491687">
              <w:rPr>
                <w:b/>
                <w:i/>
                <w:lang w:eastAsia="ru-RU"/>
              </w:rPr>
              <w:t>евой воды</w:t>
            </w:r>
          </w:p>
        </w:tc>
      </w:tr>
      <w:tr w:rsidR="00491687" w:rsidRPr="00491687" w14:paraId="2BA82B83" w14:textId="77777777" w:rsidTr="00491687">
        <w:trPr>
          <w:trHeight w:val="290"/>
        </w:trPr>
        <w:tc>
          <w:tcPr>
            <w:tcW w:w="1985" w:type="dxa"/>
            <w:vMerge w:val="restart"/>
            <w:shd w:val="clear" w:color="auto" w:fill="auto"/>
            <w:vAlign w:val="center"/>
            <w:hideMark/>
          </w:tcPr>
          <w:p w14:paraId="631D0094" w14:textId="77777777" w:rsidR="00491687" w:rsidRPr="00491687" w:rsidRDefault="00491687" w:rsidP="00491687">
            <w:pPr>
              <w:spacing w:after="0" w:line="240" w:lineRule="auto"/>
              <w:jc w:val="center"/>
              <w:rPr>
                <w:lang w:eastAsia="ru-RU"/>
              </w:rPr>
            </w:pPr>
            <w:r w:rsidRPr="00491687">
              <w:rPr>
                <w:lang w:eastAsia="ru-RU"/>
              </w:rPr>
              <w:t>Наименование показателя</w:t>
            </w:r>
          </w:p>
        </w:tc>
        <w:tc>
          <w:tcPr>
            <w:tcW w:w="1104" w:type="dxa"/>
            <w:shd w:val="clear" w:color="auto" w:fill="auto"/>
            <w:vAlign w:val="center"/>
            <w:hideMark/>
          </w:tcPr>
          <w:p w14:paraId="6AAC1D2F" w14:textId="77777777" w:rsidR="00491687" w:rsidRPr="00491687" w:rsidRDefault="00491687" w:rsidP="00491687">
            <w:pPr>
              <w:spacing w:after="0" w:line="240" w:lineRule="auto"/>
              <w:jc w:val="center"/>
              <w:rPr>
                <w:lang w:eastAsia="ru-RU"/>
              </w:rPr>
            </w:pPr>
            <w:r w:rsidRPr="00491687">
              <w:rPr>
                <w:lang w:eastAsia="ru-RU"/>
              </w:rPr>
              <w:t>2021</w:t>
            </w:r>
          </w:p>
        </w:tc>
        <w:tc>
          <w:tcPr>
            <w:tcW w:w="1134" w:type="dxa"/>
            <w:shd w:val="clear" w:color="auto" w:fill="auto"/>
            <w:vAlign w:val="center"/>
            <w:hideMark/>
          </w:tcPr>
          <w:p w14:paraId="67E871BC" w14:textId="77777777" w:rsidR="00491687" w:rsidRPr="00491687" w:rsidRDefault="00491687" w:rsidP="00491687">
            <w:pPr>
              <w:spacing w:after="0" w:line="240" w:lineRule="auto"/>
              <w:jc w:val="center"/>
              <w:rPr>
                <w:lang w:eastAsia="ru-RU"/>
              </w:rPr>
            </w:pPr>
            <w:r w:rsidRPr="00491687">
              <w:rPr>
                <w:lang w:eastAsia="ru-RU"/>
              </w:rPr>
              <w:t>2022</w:t>
            </w:r>
          </w:p>
        </w:tc>
        <w:tc>
          <w:tcPr>
            <w:tcW w:w="992" w:type="dxa"/>
            <w:shd w:val="clear" w:color="auto" w:fill="auto"/>
            <w:vAlign w:val="center"/>
            <w:hideMark/>
          </w:tcPr>
          <w:p w14:paraId="5B601515" w14:textId="77777777" w:rsidR="00491687" w:rsidRPr="00491687" w:rsidRDefault="00491687" w:rsidP="00491687">
            <w:pPr>
              <w:spacing w:after="0" w:line="240" w:lineRule="auto"/>
              <w:jc w:val="center"/>
              <w:rPr>
                <w:lang w:eastAsia="ru-RU"/>
              </w:rPr>
            </w:pPr>
            <w:r w:rsidRPr="00491687">
              <w:rPr>
                <w:lang w:eastAsia="ru-RU"/>
              </w:rPr>
              <w:t>2023</w:t>
            </w:r>
          </w:p>
        </w:tc>
        <w:tc>
          <w:tcPr>
            <w:tcW w:w="4792" w:type="dxa"/>
            <w:gridSpan w:val="5"/>
            <w:shd w:val="clear" w:color="auto" w:fill="auto"/>
            <w:vAlign w:val="center"/>
            <w:hideMark/>
          </w:tcPr>
          <w:p w14:paraId="1015B407" w14:textId="77777777" w:rsidR="00491687" w:rsidRPr="00491687" w:rsidRDefault="00491687" w:rsidP="00491687">
            <w:pPr>
              <w:spacing w:after="0" w:line="240" w:lineRule="auto"/>
              <w:jc w:val="center"/>
              <w:rPr>
                <w:lang w:eastAsia="ru-RU"/>
              </w:rPr>
            </w:pPr>
            <w:r w:rsidRPr="00491687">
              <w:rPr>
                <w:lang w:eastAsia="ru-RU"/>
              </w:rPr>
              <w:t>Плановые значения показателей, м3/сут.</w:t>
            </w:r>
          </w:p>
        </w:tc>
      </w:tr>
      <w:tr w:rsidR="00491687" w:rsidRPr="00491687" w14:paraId="7684F8A9" w14:textId="77777777" w:rsidTr="00491687">
        <w:trPr>
          <w:trHeight w:val="570"/>
        </w:trPr>
        <w:tc>
          <w:tcPr>
            <w:tcW w:w="1985" w:type="dxa"/>
            <w:vMerge/>
            <w:shd w:val="clear" w:color="auto" w:fill="auto"/>
            <w:vAlign w:val="center"/>
            <w:hideMark/>
          </w:tcPr>
          <w:p w14:paraId="6D9A188E" w14:textId="77777777" w:rsidR="00491687" w:rsidRPr="00491687" w:rsidRDefault="00491687" w:rsidP="00491687">
            <w:pPr>
              <w:spacing w:after="0" w:line="240" w:lineRule="auto"/>
              <w:rPr>
                <w:lang w:eastAsia="ru-RU"/>
              </w:rPr>
            </w:pPr>
          </w:p>
        </w:tc>
        <w:tc>
          <w:tcPr>
            <w:tcW w:w="1104" w:type="dxa"/>
            <w:shd w:val="clear" w:color="auto" w:fill="auto"/>
            <w:vAlign w:val="center"/>
            <w:hideMark/>
          </w:tcPr>
          <w:p w14:paraId="4BACE2DE" w14:textId="77777777" w:rsidR="00491687" w:rsidRPr="00491687" w:rsidRDefault="00491687" w:rsidP="00491687">
            <w:pPr>
              <w:spacing w:after="0" w:line="240" w:lineRule="auto"/>
              <w:jc w:val="center"/>
              <w:rPr>
                <w:lang w:eastAsia="ru-RU"/>
              </w:rPr>
            </w:pPr>
            <w:r w:rsidRPr="00491687">
              <w:rPr>
                <w:lang w:eastAsia="ru-RU"/>
              </w:rPr>
              <w:t>м3/сут.</w:t>
            </w:r>
          </w:p>
        </w:tc>
        <w:tc>
          <w:tcPr>
            <w:tcW w:w="1134" w:type="dxa"/>
            <w:shd w:val="clear" w:color="auto" w:fill="auto"/>
            <w:vAlign w:val="center"/>
            <w:hideMark/>
          </w:tcPr>
          <w:p w14:paraId="42882C0D" w14:textId="77777777" w:rsidR="00491687" w:rsidRPr="00491687" w:rsidRDefault="00491687" w:rsidP="00491687">
            <w:pPr>
              <w:spacing w:after="0" w:line="240" w:lineRule="auto"/>
              <w:jc w:val="center"/>
              <w:rPr>
                <w:lang w:eastAsia="ru-RU"/>
              </w:rPr>
            </w:pPr>
            <w:r w:rsidRPr="00491687">
              <w:rPr>
                <w:lang w:eastAsia="ru-RU"/>
              </w:rPr>
              <w:t>м3/сут.</w:t>
            </w:r>
          </w:p>
        </w:tc>
        <w:tc>
          <w:tcPr>
            <w:tcW w:w="992" w:type="dxa"/>
            <w:shd w:val="clear" w:color="auto" w:fill="auto"/>
            <w:vAlign w:val="center"/>
            <w:hideMark/>
          </w:tcPr>
          <w:p w14:paraId="7D0EBA8C" w14:textId="77777777" w:rsidR="00491687" w:rsidRPr="00491687" w:rsidRDefault="00491687" w:rsidP="00491687">
            <w:pPr>
              <w:spacing w:after="0" w:line="240" w:lineRule="auto"/>
              <w:jc w:val="center"/>
              <w:rPr>
                <w:lang w:eastAsia="ru-RU"/>
              </w:rPr>
            </w:pPr>
            <w:r w:rsidRPr="00491687">
              <w:rPr>
                <w:lang w:eastAsia="ru-RU"/>
              </w:rPr>
              <w:t>м3/сут.</w:t>
            </w:r>
          </w:p>
        </w:tc>
        <w:tc>
          <w:tcPr>
            <w:tcW w:w="951" w:type="dxa"/>
            <w:shd w:val="clear" w:color="auto" w:fill="auto"/>
            <w:vAlign w:val="center"/>
            <w:hideMark/>
          </w:tcPr>
          <w:p w14:paraId="3917862B" w14:textId="77777777" w:rsidR="00491687" w:rsidRPr="00491687" w:rsidRDefault="00491687" w:rsidP="00491687">
            <w:pPr>
              <w:spacing w:after="0" w:line="240" w:lineRule="auto"/>
              <w:jc w:val="center"/>
              <w:rPr>
                <w:lang w:eastAsia="ru-RU"/>
              </w:rPr>
            </w:pPr>
            <w:r w:rsidRPr="00491687">
              <w:rPr>
                <w:lang w:eastAsia="ru-RU"/>
              </w:rPr>
              <w:t>2024</w:t>
            </w:r>
          </w:p>
        </w:tc>
        <w:tc>
          <w:tcPr>
            <w:tcW w:w="960" w:type="dxa"/>
            <w:shd w:val="clear" w:color="auto" w:fill="auto"/>
            <w:vAlign w:val="center"/>
            <w:hideMark/>
          </w:tcPr>
          <w:p w14:paraId="5682FC75" w14:textId="77777777" w:rsidR="00491687" w:rsidRPr="00491687" w:rsidRDefault="00491687" w:rsidP="00491687">
            <w:pPr>
              <w:spacing w:after="0" w:line="240" w:lineRule="auto"/>
              <w:jc w:val="center"/>
              <w:rPr>
                <w:lang w:eastAsia="ru-RU"/>
              </w:rPr>
            </w:pPr>
            <w:r w:rsidRPr="00491687">
              <w:rPr>
                <w:lang w:eastAsia="ru-RU"/>
              </w:rPr>
              <w:t>2025</w:t>
            </w:r>
          </w:p>
        </w:tc>
        <w:tc>
          <w:tcPr>
            <w:tcW w:w="960" w:type="dxa"/>
            <w:shd w:val="clear" w:color="auto" w:fill="auto"/>
            <w:vAlign w:val="center"/>
            <w:hideMark/>
          </w:tcPr>
          <w:p w14:paraId="7A1BF05D" w14:textId="77777777" w:rsidR="00491687" w:rsidRPr="00491687" w:rsidRDefault="00491687" w:rsidP="00491687">
            <w:pPr>
              <w:spacing w:after="0" w:line="240" w:lineRule="auto"/>
              <w:jc w:val="center"/>
              <w:rPr>
                <w:lang w:eastAsia="ru-RU"/>
              </w:rPr>
            </w:pPr>
            <w:r w:rsidRPr="00491687">
              <w:rPr>
                <w:lang w:eastAsia="ru-RU"/>
              </w:rPr>
              <w:t>2026</w:t>
            </w:r>
          </w:p>
        </w:tc>
        <w:tc>
          <w:tcPr>
            <w:tcW w:w="960" w:type="dxa"/>
            <w:shd w:val="clear" w:color="auto" w:fill="auto"/>
            <w:vAlign w:val="center"/>
            <w:hideMark/>
          </w:tcPr>
          <w:p w14:paraId="1CE11427" w14:textId="77777777" w:rsidR="00491687" w:rsidRPr="00491687" w:rsidRDefault="00491687" w:rsidP="00491687">
            <w:pPr>
              <w:spacing w:after="0" w:line="240" w:lineRule="auto"/>
              <w:jc w:val="center"/>
              <w:rPr>
                <w:lang w:eastAsia="ru-RU"/>
              </w:rPr>
            </w:pPr>
            <w:r w:rsidRPr="00491687">
              <w:rPr>
                <w:lang w:eastAsia="ru-RU"/>
              </w:rPr>
              <w:t>2027</w:t>
            </w:r>
          </w:p>
        </w:tc>
        <w:tc>
          <w:tcPr>
            <w:tcW w:w="961" w:type="dxa"/>
            <w:shd w:val="clear" w:color="auto" w:fill="auto"/>
            <w:vAlign w:val="center"/>
            <w:hideMark/>
          </w:tcPr>
          <w:p w14:paraId="01CED318" w14:textId="77777777" w:rsidR="00491687" w:rsidRPr="00491687" w:rsidRDefault="00491687" w:rsidP="00491687">
            <w:pPr>
              <w:spacing w:after="0" w:line="240" w:lineRule="auto"/>
              <w:jc w:val="center"/>
              <w:rPr>
                <w:lang w:eastAsia="ru-RU"/>
              </w:rPr>
            </w:pPr>
            <w:r w:rsidRPr="00491687">
              <w:rPr>
                <w:lang w:eastAsia="ru-RU"/>
              </w:rPr>
              <w:t>2028-2035</w:t>
            </w:r>
          </w:p>
        </w:tc>
      </w:tr>
      <w:tr w:rsidR="00491687" w:rsidRPr="00491687" w14:paraId="6A25B227" w14:textId="77777777" w:rsidTr="00491687">
        <w:trPr>
          <w:trHeight w:val="290"/>
        </w:trPr>
        <w:tc>
          <w:tcPr>
            <w:tcW w:w="10007" w:type="dxa"/>
            <w:gridSpan w:val="9"/>
            <w:shd w:val="clear" w:color="auto" w:fill="auto"/>
            <w:vAlign w:val="center"/>
            <w:hideMark/>
          </w:tcPr>
          <w:p w14:paraId="66446D65" w14:textId="77777777" w:rsidR="00491687" w:rsidRPr="00491687" w:rsidRDefault="00491687" w:rsidP="00491687">
            <w:pPr>
              <w:spacing w:after="0" w:line="240" w:lineRule="auto"/>
              <w:jc w:val="center"/>
              <w:rPr>
                <w:b/>
                <w:lang w:eastAsia="ru-RU"/>
              </w:rPr>
            </w:pPr>
            <w:r w:rsidRPr="00491687">
              <w:rPr>
                <w:b/>
                <w:lang w:eastAsia="ru-RU"/>
              </w:rPr>
              <w:t>В зоне деятельности Филиала «Спасский» КГУП «Примтеплоэнерго»</w:t>
            </w:r>
          </w:p>
        </w:tc>
      </w:tr>
      <w:tr w:rsidR="00491687" w:rsidRPr="00491687" w14:paraId="32465EE4" w14:textId="77777777" w:rsidTr="00491687">
        <w:trPr>
          <w:trHeight w:val="290"/>
        </w:trPr>
        <w:tc>
          <w:tcPr>
            <w:tcW w:w="10007" w:type="dxa"/>
            <w:gridSpan w:val="9"/>
            <w:shd w:val="clear" w:color="auto" w:fill="auto"/>
            <w:vAlign w:val="center"/>
            <w:hideMark/>
          </w:tcPr>
          <w:p w14:paraId="433062AD" w14:textId="77777777" w:rsidR="00491687" w:rsidRPr="00491687" w:rsidRDefault="00491687" w:rsidP="00491687">
            <w:pPr>
              <w:spacing w:after="0" w:line="240" w:lineRule="auto"/>
              <w:jc w:val="center"/>
              <w:rPr>
                <w:bCs/>
                <w:lang w:eastAsia="ru-RU"/>
              </w:rPr>
            </w:pPr>
            <w:r w:rsidRPr="00491687">
              <w:rPr>
                <w:bCs/>
                <w:lang w:eastAsia="ru-RU"/>
              </w:rPr>
              <w:t>с. Дмитриевка, с. Меркушевка, с. Синий Гай, с. Искра, с. Майское Черниговского муниципального округа</w:t>
            </w:r>
          </w:p>
        </w:tc>
      </w:tr>
      <w:tr w:rsidR="00491687" w:rsidRPr="00491687" w14:paraId="2AE7ED1E" w14:textId="77777777" w:rsidTr="00491687">
        <w:trPr>
          <w:trHeight w:val="290"/>
        </w:trPr>
        <w:tc>
          <w:tcPr>
            <w:tcW w:w="1985" w:type="dxa"/>
            <w:shd w:val="clear" w:color="auto" w:fill="auto"/>
            <w:noWrap/>
            <w:vAlign w:val="bottom"/>
            <w:hideMark/>
          </w:tcPr>
          <w:p w14:paraId="50B314B6" w14:textId="60CC45B6" w:rsidR="00491687" w:rsidRPr="00491687" w:rsidRDefault="00491687" w:rsidP="00491687">
            <w:pPr>
              <w:spacing w:after="0" w:line="240" w:lineRule="auto"/>
              <w:rPr>
                <w:lang w:eastAsia="ru-RU"/>
              </w:rPr>
            </w:pPr>
            <w:r w:rsidRPr="00491687">
              <w:rPr>
                <w:lang w:eastAsia="ru-RU"/>
              </w:rPr>
              <w:t>Объем подачи воды</w:t>
            </w:r>
          </w:p>
        </w:tc>
        <w:tc>
          <w:tcPr>
            <w:tcW w:w="1104" w:type="dxa"/>
            <w:shd w:val="clear" w:color="auto" w:fill="auto"/>
            <w:noWrap/>
            <w:vAlign w:val="center"/>
            <w:hideMark/>
          </w:tcPr>
          <w:p w14:paraId="012E79B1" w14:textId="77777777" w:rsidR="00491687" w:rsidRPr="00491687" w:rsidRDefault="00491687" w:rsidP="00491687">
            <w:pPr>
              <w:spacing w:after="0" w:line="240" w:lineRule="auto"/>
              <w:jc w:val="center"/>
              <w:rPr>
                <w:lang w:eastAsia="ru-RU"/>
              </w:rPr>
            </w:pPr>
            <w:r w:rsidRPr="00491687">
              <w:rPr>
                <w:lang w:eastAsia="ru-RU"/>
              </w:rPr>
              <w:t>414,35</w:t>
            </w:r>
          </w:p>
        </w:tc>
        <w:tc>
          <w:tcPr>
            <w:tcW w:w="1134" w:type="dxa"/>
            <w:shd w:val="clear" w:color="auto" w:fill="auto"/>
            <w:noWrap/>
            <w:vAlign w:val="center"/>
            <w:hideMark/>
          </w:tcPr>
          <w:p w14:paraId="6EFF1A2B" w14:textId="77777777" w:rsidR="00491687" w:rsidRPr="00491687" w:rsidRDefault="00491687" w:rsidP="00491687">
            <w:pPr>
              <w:spacing w:after="0" w:line="240" w:lineRule="auto"/>
              <w:jc w:val="center"/>
              <w:rPr>
                <w:lang w:eastAsia="ru-RU"/>
              </w:rPr>
            </w:pPr>
            <w:r w:rsidRPr="00491687">
              <w:rPr>
                <w:lang w:eastAsia="ru-RU"/>
              </w:rPr>
              <w:t>395,17</w:t>
            </w:r>
          </w:p>
        </w:tc>
        <w:tc>
          <w:tcPr>
            <w:tcW w:w="992" w:type="dxa"/>
            <w:shd w:val="clear" w:color="auto" w:fill="auto"/>
            <w:noWrap/>
            <w:vAlign w:val="center"/>
            <w:hideMark/>
          </w:tcPr>
          <w:p w14:paraId="4B9BDD88" w14:textId="77777777" w:rsidR="00491687" w:rsidRPr="00491687" w:rsidRDefault="00491687" w:rsidP="00491687">
            <w:pPr>
              <w:spacing w:after="0" w:line="240" w:lineRule="auto"/>
              <w:jc w:val="center"/>
              <w:rPr>
                <w:lang w:eastAsia="ru-RU"/>
              </w:rPr>
            </w:pPr>
            <w:r w:rsidRPr="00491687">
              <w:rPr>
                <w:lang w:eastAsia="ru-RU"/>
              </w:rPr>
              <w:t>425,98</w:t>
            </w:r>
          </w:p>
        </w:tc>
        <w:tc>
          <w:tcPr>
            <w:tcW w:w="951" w:type="dxa"/>
            <w:shd w:val="clear" w:color="auto" w:fill="auto"/>
            <w:noWrap/>
            <w:vAlign w:val="center"/>
            <w:hideMark/>
          </w:tcPr>
          <w:p w14:paraId="358E7DCD" w14:textId="77777777" w:rsidR="00491687" w:rsidRPr="00491687" w:rsidRDefault="00491687" w:rsidP="00491687">
            <w:pPr>
              <w:spacing w:after="0" w:line="240" w:lineRule="auto"/>
              <w:jc w:val="center"/>
              <w:rPr>
                <w:lang w:eastAsia="ru-RU"/>
              </w:rPr>
            </w:pPr>
            <w:r w:rsidRPr="00491687">
              <w:rPr>
                <w:lang w:eastAsia="ru-RU"/>
              </w:rPr>
              <w:t>277,41</w:t>
            </w:r>
          </w:p>
        </w:tc>
        <w:tc>
          <w:tcPr>
            <w:tcW w:w="960" w:type="dxa"/>
            <w:shd w:val="clear" w:color="auto" w:fill="auto"/>
            <w:noWrap/>
            <w:vAlign w:val="center"/>
            <w:hideMark/>
          </w:tcPr>
          <w:p w14:paraId="367D01AE" w14:textId="77777777" w:rsidR="00491687" w:rsidRPr="00491687" w:rsidRDefault="00491687" w:rsidP="00491687">
            <w:pPr>
              <w:spacing w:after="0" w:line="240" w:lineRule="auto"/>
              <w:jc w:val="center"/>
              <w:rPr>
                <w:lang w:eastAsia="ru-RU"/>
              </w:rPr>
            </w:pPr>
            <w:r w:rsidRPr="00491687">
              <w:rPr>
                <w:lang w:eastAsia="ru-RU"/>
              </w:rPr>
              <w:t>277,41</w:t>
            </w:r>
          </w:p>
        </w:tc>
        <w:tc>
          <w:tcPr>
            <w:tcW w:w="960" w:type="dxa"/>
            <w:shd w:val="clear" w:color="auto" w:fill="auto"/>
            <w:noWrap/>
            <w:vAlign w:val="center"/>
            <w:hideMark/>
          </w:tcPr>
          <w:p w14:paraId="74B652BD" w14:textId="77777777" w:rsidR="00491687" w:rsidRPr="00491687" w:rsidRDefault="00491687" w:rsidP="00491687">
            <w:pPr>
              <w:spacing w:after="0" w:line="240" w:lineRule="auto"/>
              <w:jc w:val="center"/>
              <w:rPr>
                <w:lang w:eastAsia="ru-RU"/>
              </w:rPr>
            </w:pPr>
            <w:r w:rsidRPr="00491687">
              <w:rPr>
                <w:lang w:eastAsia="ru-RU"/>
              </w:rPr>
              <w:t>277,41</w:t>
            </w:r>
          </w:p>
        </w:tc>
        <w:tc>
          <w:tcPr>
            <w:tcW w:w="960" w:type="dxa"/>
            <w:shd w:val="clear" w:color="auto" w:fill="auto"/>
            <w:noWrap/>
            <w:vAlign w:val="center"/>
            <w:hideMark/>
          </w:tcPr>
          <w:p w14:paraId="11911765" w14:textId="77777777" w:rsidR="00491687" w:rsidRPr="00491687" w:rsidRDefault="00491687" w:rsidP="00491687">
            <w:pPr>
              <w:spacing w:after="0" w:line="240" w:lineRule="auto"/>
              <w:jc w:val="center"/>
              <w:rPr>
                <w:lang w:eastAsia="ru-RU"/>
              </w:rPr>
            </w:pPr>
            <w:r w:rsidRPr="00491687">
              <w:rPr>
                <w:lang w:eastAsia="ru-RU"/>
              </w:rPr>
              <w:t>277,41</w:t>
            </w:r>
          </w:p>
        </w:tc>
        <w:tc>
          <w:tcPr>
            <w:tcW w:w="961" w:type="dxa"/>
            <w:shd w:val="clear" w:color="auto" w:fill="auto"/>
            <w:noWrap/>
            <w:vAlign w:val="center"/>
            <w:hideMark/>
          </w:tcPr>
          <w:p w14:paraId="063B458D" w14:textId="77777777" w:rsidR="00491687" w:rsidRPr="00491687" w:rsidRDefault="00491687" w:rsidP="00491687">
            <w:pPr>
              <w:spacing w:after="0" w:line="240" w:lineRule="auto"/>
              <w:jc w:val="center"/>
              <w:rPr>
                <w:lang w:eastAsia="ru-RU"/>
              </w:rPr>
            </w:pPr>
            <w:r w:rsidRPr="00491687">
              <w:rPr>
                <w:lang w:eastAsia="ru-RU"/>
              </w:rPr>
              <w:t>277,41</w:t>
            </w:r>
          </w:p>
        </w:tc>
      </w:tr>
      <w:tr w:rsidR="00491687" w:rsidRPr="00491687" w14:paraId="3F450098" w14:textId="77777777" w:rsidTr="00491687">
        <w:trPr>
          <w:trHeight w:val="290"/>
        </w:trPr>
        <w:tc>
          <w:tcPr>
            <w:tcW w:w="10007" w:type="dxa"/>
            <w:gridSpan w:val="9"/>
            <w:shd w:val="clear" w:color="auto" w:fill="auto"/>
            <w:vAlign w:val="center"/>
            <w:hideMark/>
          </w:tcPr>
          <w:p w14:paraId="1E8068E6" w14:textId="77777777" w:rsidR="00491687" w:rsidRPr="00491687" w:rsidRDefault="00491687" w:rsidP="00491687">
            <w:pPr>
              <w:spacing w:after="0" w:line="240" w:lineRule="auto"/>
              <w:jc w:val="center"/>
              <w:rPr>
                <w:bCs/>
                <w:lang w:eastAsia="ru-RU"/>
              </w:rPr>
            </w:pPr>
            <w:r w:rsidRPr="00491687">
              <w:rPr>
                <w:bCs/>
                <w:lang w:eastAsia="ru-RU"/>
              </w:rPr>
              <w:t xml:space="preserve"> п. Реттиховка Черниговского муниципального округа</w:t>
            </w:r>
          </w:p>
        </w:tc>
      </w:tr>
      <w:tr w:rsidR="00491687" w:rsidRPr="00491687" w14:paraId="05421FA4" w14:textId="77777777" w:rsidTr="00491687">
        <w:trPr>
          <w:trHeight w:val="290"/>
        </w:trPr>
        <w:tc>
          <w:tcPr>
            <w:tcW w:w="1985" w:type="dxa"/>
            <w:shd w:val="clear" w:color="auto" w:fill="auto"/>
            <w:noWrap/>
            <w:vAlign w:val="bottom"/>
            <w:hideMark/>
          </w:tcPr>
          <w:p w14:paraId="5534942B" w14:textId="179B40C5" w:rsidR="00491687" w:rsidRPr="00491687" w:rsidRDefault="00491687" w:rsidP="00491687">
            <w:pPr>
              <w:spacing w:after="0" w:line="240" w:lineRule="auto"/>
              <w:rPr>
                <w:lang w:eastAsia="ru-RU"/>
              </w:rPr>
            </w:pPr>
            <w:r w:rsidRPr="00491687">
              <w:rPr>
                <w:lang w:eastAsia="ru-RU"/>
              </w:rPr>
              <w:t>Объем подачи воды</w:t>
            </w:r>
          </w:p>
        </w:tc>
        <w:tc>
          <w:tcPr>
            <w:tcW w:w="1104" w:type="dxa"/>
            <w:shd w:val="clear" w:color="auto" w:fill="auto"/>
            <w:noWrap/>
            <w:vAlign w:val="center"/>
            <w:hideMark/>
          </w:tcPr>
          <w:p w14:paraId="5D25245D" w14:textId="77777777" w:rsidR="00491687" w:rsidRPr="00491687" w:rsidRDefault="00491687" w:rsidP="00491687">
            <w:pPr>
              <w:spacing w:after="0" w:line="240" w:lineRule="auto"/>
              <w:jc w:val="center"/>
              <w:rPr>
                <w:lang w:eastAsia="ru-RU"/>
              </w:rPr>
            </w:pPr>
            <w:r w:rsidRPr="00491687">
              <w:rPr>
                <w:lang w:eastAsia="ru-RU"/>
              </w:rPr>
              <w:t>281,91</w:t>
            </w:r>
          </w:p>
        </w:tc>
        <w:tc>
          <w:tcPr>
            <w:tcW w:w="1134" w:type="dxa"/>
            <w:shd w:val="clear" w:color="auto" w:fill="auto"/>
            <w:noWrap/>
            <w:vAlign w:val="center"/>
            <w:hideMark/>
          </w:tcPr>
          <w:p w14:paraId="74F0EF74" w14:textId="77777777" w:rsidR="00491687" w:rsidRPr="00491687" w:rsidRDefault="00491687" w:rsidP="00491687">
            <w:pPr>
              <w:spacing w:after="0" w:line="240" w:lineRule="auto"/>
              <w:jc w:val="center"/>
              <w:rPr>
                <w:lang w:eastAsia="ru-RU"/>
              </w:rPr>
            </w:pPr>
            <w:r w:rsidRPr="00491687">
              <w:rPr>
                <w:lang w:eastAsia="ru-RU"/>
              </w:rPr>
              <w:t>316,51</w:t>
            </w:r>
          </w:p>
        </w:tc>
        <w:tc>
          <w:tcPr>
            <w:tcW w:w="992" w:type="dxa"/>
            <w:shd w:val="clear" w:color="auto" w:fill="auto"/>
            <w:noWrap/>
            <w:vAlign w:val="center"/>
            <w:hideMark/>
          </w:tcPr>
          <w:p w14:paraId="5A1F3604" w14:textId="77777777" w:rsidR="00491687" w:rsidRPr="00491687" w:rsidRDefault="00491687" w:rsidP="00491687">
            <w:pPr>
              <w:spacing w:after="0" w:line="240" w:lineRule="auto"/>
              <w:jc w:val="center"/>
              <w:rPr>
                <w:lang w:eastAsia="ru-RU"/>
              </w:rPr>
            </w:pPr>
            <w:r w:rsidRPr="00491687">
              <w:rPr>
                <w:lang w:eastAsia="ru-RU"/>
              </w:rPr>
              <w:t>395,18</w:t>
            </w:r>
          </w:p>
        </w:tc>
        <w:tc>
          <w:tcPr>
            <w:tcW w:w="951" w:type="dxa"/>
            <w:shd w:val="clear" w:color="auto" w:fill="auto"/>
            <w:noWrap/>
            <w:vAlign w:val="center"/>
            <w:hideMark/>
          </w:tcPr>
          <w:p w14:paraId="7A682179" w14:textId="77777777" w:rsidR="00491687" w:rsidRPr="00491687" w:rsidRDefault="00491687" w:rsidP="00491687">
            <w:pPr>
              <w:spacing w:after="0" w:line="240" w:lineRule="auto"/>
              <w:jc w:val="center"/>
              <w:rPr>
                <w:lang w:eastAsia="ru-RU"/>
              </w:rPr>
            </w:pPr>
            <w:r w:rsidRPr="00491687">
              <w:rPr>
                <w:lang w:eastAsia="ru-RU"/>
              </w:rPr>
              <w:t>212,81</w:t>
            </w:r>
          </w:p>
        </w:tc>
        <w:tc>
          <w:tcPr>
            <w:tcW w:w="960" w:type="dxa"/>
            <w:shd w:val="clear" w:color="auto" w:fill="auto"/>
            <w:noWrap/>
            <w:vAlign w:val="center"/>
            <w:hideMark/>
          </w:tcPr>
          <w:p w14:paraId="07D91FFD" w14:textId="77777777" w:rsidR="00491687" w:rsidRPr="00491687" w:rsidRDefault="00491687" w:rsidP="00491687">
            <w:pPr>
              <w:spacing w:after="0" w:line="240" w:lineRule="auto"/>
              <w:jc w:val="center"/>
              <w:rPr>
                <w:lang w:eastAsia="ru-RU"/>
              </w:rPr>
            </w:pPr>
            <w:r w:rsidRPr="00491687">
              <w:rPr>
                <w:lang w:eastAsia="ru-RU"/>
              </w:rPr>
              <w:t>212,81</w:t>
            </w:r>
          </w:p>
        </w:tc>
        <w:tc>
          <w:tcPr>
            <w:tcW w:w="960" w:type="dxa"/>
            <w:shd w:val="clear" w:color="auto" w:fill="auto"/>
            <w:noWrap/>
            <w:vAlign w:val="center"/>
            <w:hideMark/>
          </w:tcPr>
          <w:p w14:paraId="2FACD84C" w14:textId="77777777" w:rsidR="00491687" w:rsidRPr="00491687" w:rsidRDefault="00491687" w:rsidP="00491687">
            <w:pPr>
              <w:spacing w:after="0" w:line="240" w:lineRule="auto"/>
              <w:jc w:val="center"/>
              <w:rPr>
                <w:lang w:eastAsia="ru-RU"/>
              </w:rPr>
            </w:pPr>
            <w:r w:rsidRPr="00491687">
              <w:rPr>
                <w:lang w:eastAsia="ru-RU"/>
              </w:rPr>
              <w:t>212,81</w:t>
            </w:r>
          </w:p>
        </w:tc>
        <w:tc>
          <w:tcPr>
            <w:tcW w:w="960" w:type="dxa"/>
            <w:shd w:val="clear" w:color="auto" w:fill="auto"/>
            <w:noWrap/>
            <w:vAlign w:val="center"/>
            <w:hideMark/>
          </w:tcPr>
          <w:p w14:paraId="14F2959B" w14:textId="77777777" w:rsidR="00491687" w:rsidRPr="00491687" w:rsidRDefault="00491687" w:rsidP="00491687">
            <w:pPr>
              <w:spacing w:after="0" w:line="240" w:lineRule="auto"/>
              <w:jc w:val="center"/>
              <w:rPr>
                <w:lang w:eastAsia="ru-RU"/>
              </w:rPr>
            </w:pPr>
            <w:r w:rsidRPr="00491687">
              <w:rPr>
                <w:lang w:eastAsia="ru-RU"/>
              </w:rPr>
              <w:t>212,81</w:t>
            </w:r>
          </w:p>
        </w:tc>
        <w:tc>
          <w:tcPr>
            <w:tcW w:w="961" w:type="dxa"/>
            <w:shd w:val="clear" w:color="auto" w:fill="auto"/>
            <w:noWrap/>
            <w:vAlign w:val="center"/>
            <w:hideMark/>
          </w:tcPr>
          <w:p w14:paraId="3962256A" w14:textId="77777777" w:rsidR="00491687" w:rsidRPr="00491687" w:rsidRDefault="00491687" w:rsidP="00491687">
            <w:pPr>
              <w:spacing w:after="0" w:line="240" w:lineRule="auto"/>
              <w:jc w:val="center"/>
              <w:rPr>
                <w:lang w:eastAsia="ru-RU"/>
              </w:rPr>
            </w:pPr>
            <w:r w:rsidRPr="00491687">
              <w:rPr>
                <w:lang w:eastAsia="ru-RU"/>
              </w:rPr>
              <w:t>212,81</w:t>
            </w:r>
          </w:p>
        </w:tc>
      </w:tr>
      <w:tr w:rsidR="00491687" w:rsidRPr="00491687" w14:paraId="10562AC4" w14:textId="77777777" w:rsidTr="00491687">
        <w:trPr>
          <w:trHeight w:val="290"/>
        </w:trPr>
        <w:tc>
          <w:tcPr>
            <w:tcW w:w="10007" w:type="dxa"/>
            <w:gridSpan w:val="9"/>
            <w:shd w:val="clear" w:color="auto" w:fill="auto"/>
            <w:vAlign w:val="center"/>
            <w:hideMark/>
          </w:tcPr>
          <w:p w14:paraId="54C478AB" w14:textId="77777777" w:rsidR="00491687" w:rsidRPr="00491687" w:rsidRDefault="00491687" w:rsidP="00491687">
            <w:pPr>
              <w:spacing w:after="0" w:line="240" w:lineRule="auto"/>
              <w:jc w:val="center"/>
              <w:rPr>
                <w:bCs/>
                <w:lang w:eastAsia="ru-RU"/>
              </w:rPr>
            </w:pPr>
            <w:r w:rsidRPr="00491687">
              <w:rPr>
                <w:bCs/>
                <w:lang w:eastAsia="ru-RU"/>
              </w:rPr>
              <w:t>с. Абражеевка, с. Васиановка, с.Снегуровка Черниговского муниципального округа</w:t>
            </w:r>
          </w:p>
        </w:tc>
      </w:tr>
      <w:tr w:rsidR="00491687" w:rsidRPr="00491687" w14:paraId="43D96A67" w14:textId="77777777" w:rsidTr="00491687">
        <w:trPr>
          <w:trHeight w:val="290"/>
        </w:trPr>
        <w:tc>
          <w:tcPr>
            <w:tcW w:w="1985" w:type="dxa"/>
            <w:shd w:val="clear" w:color="auto" w:fill="auto"/>
            <w:noWrap/>
            <w:vAlign w:val="bottom"/>
            <w:hideMark/>
          </w:tcPr>
          <w:p w14:paraId="54B3513B" w14:textId="3A107D64" w:rsidR="00491687" w:rsidRPr="00491687" w:rsidRDefault="00491687" w:rsidP="00491687">
            <w:pPr>
              <w:spacing w:after="0" w:line="240" w:lineRule="auto"/>
              <w:rPr>
                <w:lang w:eastAsia="ru-RU"/>
              </w:rPr>
            </w:pPr>
            <w:r w:rsidRPr="00491687">
              <w:rPr>
                <w:lang w:eastAsia="ru-RU"/>
              </w:rPr>
              <w:t>Объем подачи воды</w:t>
            </w:r>
          </w:p>
        </w:tc>
        <w:tc>
          <w:tcPr>
            <w:tcW w:w="1104" w:type="dxa"/>
            <w:shd w:val="clear" w:color="auto" w:fill="auto"/>
            <w:noWrap/>
            <w:vAlign w:val="center"/>
            <w:hideMark/>
          </w:tcPr>
          <w:p w14:paraId="7E402ED4" w14:textId="77777777" w:rsidR="00491687" w:rsidRPr="00491687" w:rsidRDefault="00491687" w:rsidP="00491687">
            <w:pPr>
              <w:spacing w:after="0" w:line="240" w:lineRule="auto"/>
              <w:jc w:val="center"/>
              <w:rPr>
                <w:lang w:eastAsia="ru-RU"/>
              </w:rPr>
            </w:pPr>
            <w:r w:rsidRPr="00491687">
              <w:rPr>
                <w:lang w:eastAsia="ru-RU"/>
              </w:rPr>
              <w:t>38,15</w:t>
            </w:r>
          </w:p>
        </w:tc>
        <w:tc>
          <w:tcPr>
            <w:tcW w:w="1134" w:type="dxa"/>
            <w:shd w:val="clear" w:color="auto" w:fill="auto"/>
            <w:noWrap/>
            <w:vAlign w:val="center"/>
            <w:hideMark/>
          </w:tcPr>
          <w:p w14:paraId="7F517884" w14:textId="77777777" w:rsidR="00491687" w:rsidRPr="00491687" w:rsidRDefault="00491687" w:rsidP="00491687">
            <w:pPr>
              <w:spacing w:after="0" w:line="240" w:lineRule="auto"/>
              <w:jc w:val="center"/>
              <w:rPr>
                <w:lang w:eastAsia="ru-RU"/>
              </w:rPr>
            </w:pPr>
            <w:r w:rsidRPr="00491687">
              <w:rPr>
                <w:lang w:eastAsia="ru-RU"/>
              </w:rPr>
              <w:t>38,15</w:t>
            </w:r>
          </w:p>
        </w:tc>
        <w:tc>
          <w:tcPr>
            <w:tcW w:w="992" w:type="dxa"/>
            <w:shd w:val="clear" w:color="auto" w:fill="auto"/>
            <w:noWrap/>
            <w:vAlign w:val="center"/>
            <w:hideMark/>
          </w:tcPr>
          <w:p w14:paraId="738969BE" w14:textId="77777777" w:rsidR="00491687" w:rsidRPr="00491687" w:rsidRDefault="00491687" w:rsidP="00491687">
            <w:pPr>
              <w:spacing w:after="0" w:line="240" w:lineRule="auto"/>
              <w:jc w:val="center"/>
              <w:rPr>
                <w:lang w:eastAsia="ru-RU"/>
              </w:rPr>
            </w:pPr>
            <w:r w:rsidRPr="00491687">
              <w:rPr>
                <w:lang w:eastAsia="ru-RU"/>
              </w:rPr>
              <w:t>39,40</w:t>
            </w:r>
          </w:p>
        </w:tc>
        <w:tc>
          <w:tcPr>
            <w:tcW w:w="951" w:type="dxa"/>
            <w:shd w:val="clear" w:color="auto" w:fill="auto"/>
            <w:noWrap/>
            <w:vAlign w:val="center"/>
            <w:hideMark/>
          </w:tcPr>
          <w:p w14:paraId="79AA9FB9" w14:textId="77777777" w:rsidR="00491687" w:rsidRPr="00491687" w:rsidRDefault="00491687" w:rsidP="00491687">
            <w:pPr>
              <w:spacing w:after="0" w:line="240" w:lineRule="auto"/>
              <w:jc w:val="center"/>
              <w:rPr>
                <w:lang w:eastAsia="ru-RU"/>
              </w:rPr>
            </w:pPr>
            <w:r w:rsidRPr="00491687">
              <w:rPr>
                <w:lang w:eastAsia="ru-RU"/>
              </w:rPr>
              <w:t>43,07</w:t>
            </w:r>
          </w:p>
        </w:tc>
        <w:tc>
          <w:tcPr>
            <w:tcW w:w="960" w:type="dxa"/>
            <w:shd w:val="clear" w:color="auto" w:fill="auto"/>
            <w:noWrap/>
            <w:vAlign w:val="center"/>
            <w:hideMark/>
          </w:tcPr>
          <w:p w14:paraId="21BE663C" w14:textId="77777777" w:rsidR="00491687" w:rsidRPr="00491687" w:rsidRDefault="00491687" w:rsidP="00491687">
            <w:pPr>
              <w:spacing w:after="0" w:line="240" w:lineRule="auto"/>
              <w:jc w:val="center"/>
              <w:rPr>
                <w:lang w:eastAsia="ru-RU"/>
              </w:rPr>
            </w:pPr>
            <w:r w:rsidRPr="00491687">
              <w:rPr>
                <w:lang w:eastAsia="ru-RU"/>
              </w:rPr>
              <w:t>43,07</w:t>
            </w:r>
          </w:p>
        </w:tc>
        <w:tc>
          <w:tcPr>
            <w:tcW w:w="960" w:type="dxa"/>
            <w:shd w:val="clear" w:color="auto" w:fill="auto"/>
            <w:noWrap/>
            <w:vAlign w:val="center"/>
            <w:hideMark/>
          </w:tcPr>
          <w:p w14:paraId="2064C02D" w14:textId="77777777" w:rsidR="00491687" w:rsidRPr="00491687" w:rsidRDefault="00491687" w:rsidP="00491687">
            <w:pPr>
              <w:spacing w:after="0" w:line="240" w:lineRule="auto"/>
              <w:jc w:val="center"/>
              <w:rPr>
                <w:lang w:eastAsia="ru-RU"/>
              </w:rPr>
            </w:pPr>
            <w:r w:rsidRPr="00491687">
              <w:rPr>
                <w:lang w:eastAsia="ru-RU"/>
              </w:rPr>
              <w:t>43,07</w:t>
            </w:r>
          </w:p>
        </w:tc>
        <w:tc>
          <w:tcPr>
            <w:tcW w:w="960" w:type="dxa"/>
            <w:shd w:val="clear" w:color="auto" w:fill="auto"/>
            <w:noWrap/>
            <w:vAlign w:val="center"/>
            <w:hideMark/>
          </w:tcPr>
          <w:p w14:paraId="542D308C" w14:textId="77777777" w:rsidR="00491687" w:rsidRPr="00491687" w:rsidRDefault="00491687" w:rsidP="00491687">
            <w:pPr>
              <w:spacing w:after="0" w:line="240" w:lineRule="auto"/>
              <w:jc w:val="center"/>
              <w:rPr>
                <w:lang w:eastAsia="ru-RU"/>
              </w:rPr>
            </w:pPr>
            <w:r w:rsidRPr="00491687">
              <w:rPr>
                <w:lang w:eastAsia="ru-RU"/>
              </w:rPr>
              <w:t>43,07</w:t>
            </w:r>
          </w:p>
        </w:tc>
        <w:tc>
          <w:tcPr>
            <w:tcW w:w="961" w:type="dxa"/>
            <w:shd w:val="clear" w:color="auto" w:fill="auto"/>
            <w:noWrap/>
            <w:vAlign w:val="center"/>
            <w:hideMark/>
          </w:tcPr>
          <w:p w14:paraId="64AC5F85" w14:textId="77777777" w:rsidR="00491687" w:rsidRPr="00491687" w:rsidRDefault="00491687" w:rsidP="00491687">
            <w:pPr>
              <w:spacing w:after="0" w:line="240" w:lineRule="auto"/>
              <w:jc w:val="center"/>
              <w:rPr>
                <w:lang w:eastAsia="ru-RU"/>
              </w:rPr>
            </w:pPr>
            <w:r w:rsidRPr="00491687">
              <w:rPr>
                <w:lang w:eastAsia="ru-RU"/>
              </w:rPr>
              <w:t>43,07</w:t>
            </w:r>
          </w:p>
        </w:tc>
      </w:tr>
      <w:tr w:rsidR="00491687" w:rsidRPr="00491687" w14:paraId="037793B1" w14:textId="77777777" w:rsidTr="00491687">
        <w:trPr>
          <w:trHeight w:val="290"/>
        </w:trPr>
        <w:tc>
          <w:tcPr>
            <w:tcW w:w="10007" w:type="dxa"/>
            <w:gridSpan w:val="9"/>
            <w:shd w:val="clear" w:color="auto" w:fill="auto"/>
            <w:vAlign w:val="center"/>
            <w:hideMark/>
          </w:tcPr>
          <w:p w14:paraId="06D3B947" w14:textId="77777777" w:rsidR="00491687" w:rsidRPr="00491687" w:rsidRDefault="00491687" w:rsidP="00491687">
            <w:pPr>
              <w:spacing w:after="0" w:line="240" w:lineRule="auto"/>
              <w:jc w:val="center"/>
              <w:rPr>
                <w:bCs/>
                <w:lang w:eastAsia="ru-RU"/>
              </w:rPr>
            </w:pPr>
            <w:r w:rsidRPr="00491687">
              <w:rPr>
                <w:bCs/>
                <w:lang w:eastAsia="ru-RU"/>
              </w:rPr>
              <w:t>с. Черниговка, с. Горный Хутор Черниговского муниципального округа</w:t>
            </w:r>
          </w:p>
        </w:tc>
      </w:tr>
      <w:tr w:rsidR="00491687" w:rsidRPr="00491687" w14:paraId="4B1FC0CE" w14:textId="77777777" w:rsidTr="00491687">
        <w:trPr>
          <w:trHeight w:val="300"/>
        </w:trPr>
        <w:tc>
          <w:tcPr>
            <w:tcW w:w="1985" w:type="dxa"/>
            <w:shd w:val="clear" w:color="auto" w:fill="auto"/>
            <w:noWrap/>
            <w:vAlign w:val="bottom"/>
            <w:hideMark/>
          </w:tcPr>
          <w:p w14:paraId="1D6997F0" w14:textId="25A7252B" w:rsidR="00491687" w:rsidRPr="00491687" w:rsidRDefault="00491687" w:rsidP="00491687">
            <w:pPr>
              <w:spacing w:after="0" w:line="240" w:lineRule="auto"/>
              <w:rPr>
                <w:lang w:eastAsia="ru-RU"/>
              </w:rPr>
            </w:pPr>
            <w:r w:rsidRPr="00491687">
              <w:rPr>
                <w:lang w:eastAsia="ru-RU"/>
              </w:rPr>
              <w:t>Объем подачи воды</w:t>
            </w:r>
          </w:p>
        </w:tc>
        <w:tc>
          <w:tcPr>
            <w:tcW w:w="1104" w:type="dxa"/>
            <w:shd w:val="clear" w:color="auto" w:fill="auto"/>
            <w:noWrap/>
            <w:vAlign w:val="center"/>
            <w:hideMark/>
          </w:tcPr>
          <w:p w14:paraId="76F69339" w14:textId="77777777" w:rsidR="00491687" w:rsidRPr="00491687" w:rsidRDefault="00491687" w:rsidP="00491687">
            <w:pPr>
              <w:spacing w:after="0" w:line="240" w:lineRule="auto"/>
              <w:jc w:val="center"/>
              <w:rPr>
                <w:lang w:eastAsia="ru-RU"/>
              </w:rPr>
            </w:pPr>
            <w:r w:rsidRPr="00491687">
              <w:rPr>
                <w:lang w:eastAsia="ru-RU"/>
              </w:rPr>
              <w:t>695,08</w:t>
            </w:r>
          </w:p>
        </w:tc>
        <w:tc>
          <w:tcPr>
            <w:tcW w:w="1134" w:type="dxa"/>
            <w:shd w:val="clear" w:color="auto" w:fill="auto"/>
            <w:noWrap/>
            <w:vAlign w:val="center"/>
            <w:hideMark/>
          </w:tcPr>
          <w:p w14:paraId="6C7AE505" w14:textId="77777777" w:rsidR="00491687" w:rsidRPr="00491687" w:rsidRDefault="00491687" w:rsidP="00491687">
            <w:pPr>
              <w:spacing w:after="0" w:line="240" w:lineRule="auto"/>
              <w:jc w:val="center"/>
              <w:rPr>
                <w:lang w:eastAsia="ru-RU"/>
              </w:rPr>
            </w:pPr>
            <w:r w:rsidRPr="00491687">
              <w:rPr>
                <w:lang w:eastAsia="ru-RU"/>
              </w:rPr>
              <w:t>708,48</w:t>
            </w:r>
          </w:p>
        </w:tc>
        <w:tc>
          <w:tcPr>
            <w:tcW w:w="992" w:type="dxa"/>
            <w:shd w:val="clear" w:color="auto" w:fill="auto"/>
            <w:noWrap/>
            <w:vAlign w:val="center"/>
            <w:hideMark/>
          </w:tcPr>
          <w:p w14:paraId="41B0DFA3" w14:textId="77777777" w:rsidR="00491687" w:rsidRPr="00491687" w:rsidRDefault="00491687" w:rsidP="00491687">
            <w:pPr>
              <w:spacing w:after="0" w:line="240" w:lineRule="auto"/>
              <w:jc w:val="center"/>
              <w:rPr>
                <w:lang w:eastAsia="ru-RU"/>
              </w:rPr>
            </w:pPr>
            <w:r w:rsidRPr="00491687">
              <w:rPr>
                <w:lang w:eastAsia="ru-RU"/>
              </w:rPr>
              <w:t>712,22</w:t>
            </w:r>
          </w:p>
        </w:tc>
        <w:tc>
          <w:tcPr>
            <w:tcW w:w="951" w:type="dxa"/>
            <w:shd w:val="clear" w:color="auto" w:fill="auto"/>
            <w:noWrap/>
            <w:vAlign w:val="center"/>
            <w:hideMark/>
          </w:tcPr>
          <w:p w14:paraId="39803C91" w14:textId="77777777" w:rsidR="00491687" w:rsidRPr="00491687" w:rsidRDefault="00491687" w:rsidP="00491687">
            <w:pPr>
              <w:spacing w:after="0" w:line="240" w:lineRule="auto"/>
              <w:jc w:val="center"/>
              <w:rPr>
                <w:lang w:eastAsia="ru-RU"/>
              </w:rPr>
            </w:pPr>
            <w:r w:rsidRPr="00491687">
              <w:rPr>
                <w:lang w:eastAsia="ru-RU"/>
              </w:rPr>
              <w:t>655,50</w:t>
            </w:r>
          </w:p>
        </w:tc>
        <w:tc>
          <w:tcPr>
            <w:tcW w:w="960" w:type="dxa"/>
            <w:shd w:val="clear" w:color="auto" w:fill="auto"/>
            <w:noWrap/>
            <w:vAlign w:val="center"/>
            <w:hideMark/>
          </w:tcPr>
          <w:p w14:paraId="07A0640A" w14:textId="77777777" w:rsidR="00491687" w:rsidRPr="00491687" w:rsidRDefault="00491687" w:rsidP="00491687">
            <w:pPr>
              <w:spacing w:after="0" w:line="240" w:lineRule="auto"/>
              <w:jc w:val="center"/>
              <w:rPr>
                <w:lang w:eastAsia="ru-RU"/>
              </w:rPr>
            </w:pPr>
            <w:r w:rsidRPr="00491687">
              <w:rPr>
                <w:lang w:eastAsia="ru-RU"/>
              </w:rPr>
              <w:t>655,50</w:t>
            </w:r>
          </w:p>
        </w:tc>
        <w:tc>
          <w:tcPr>
            <w:tcW w:w="960" w:type="dxa"/>
            <w:shd w:val="clear" w:color="auto" w:fill="auto"/>
            <w:noWrap/>
            <w:vAlign w:val="center"/>
            <w:hideMark/>
          </w:tcPr>
          <w:p w14:paraId="2F2A938C" w14:textId="77777777" w:rsidR="00491687" w:rsidRPr="00491687" w:rsidRDefault="00491687" w:rsidP="00491687">
            <w:pPr>
              <w:spacing w:after="0" w:line="240" w:lineRule="auto"/>
              <w:jc w:val="center"/>
              <w:rPr>
                <w:lang w:eastAsia="ru-RU"/>
              </w:rPr>
            </w:pPr>
            <w:r w:rsidRPr="00491687">
              <w:rPr>
                <w:lang w:eastAsia="ru-RU"/>
              </w:rPr>
              <w:t>655,50</w:t>
            </w:r>
          </w:p>
        </w:tc>
        <w:tc>
          <w:tcPr>
            <w:tcW w:w="960" w:type="dxa"/>
            <w:shd w:val="clear" w:color="auto" w:fill="auto"/>
            <w:noWrap/>
            <w:vAlign w:val="center"/>
            <w:hideMark/>
          </w:tcPr>
          <w:p w14:paraId="0F6B3961" w14:textId="77777777" w:rsidR="00491687" w:rsidRPr="00491687" w:rsidRDefault="00491687" w:rsidP="00491687">
            <w:pPr>
              <w:spacing w:after="0" w:line="240" w:lineRule="auto"/>
              <w:jc w:val="center"/>
              <w:rPr>
                <w:lang w:eastAsia="ru-RU"/>
              </w:rPr>
            </w:pPr>
            <w:r w:rsidRPr="00491687">
              <w:rPr>
                <w:lang w:eastAsia="ru-RU"/>
              </w:rPr>
              <w:t>655,50</w:t>
            </w:r>
          </w:p>
        </w:tc>
        <w:tc>
          <w:tcPr>
            <w:tcW w:w="961" w:type="dxa"/>
            <w:shd w:val="clear" w:color="auto" w:fill="auto"/>
            <w:noWrap/>
            <w:vAlign w:val="center"/>
            <w:hideMark/>
          </w:tcPr>
          <w:p w14:paraId="1F84F7B6" w14:textId="77777777" w:rsidR="00491687" w:rsidRPr="00491687" w:rsidRDefault="00491687" w:rsidP="00491687">
            <w:pPr>
              <w:spacing w:after="0" w:line="240" w:lineRule="auto"/>
              <w:jc w:val="center"/>
              <w:rPr>
                <w:lang w:eastAsia="ru-RU"/>
              </w:rPr>
            </w:pPr>
            <w:r w:rsidRPr="00491687">
              <w:rPr>
                <w:lang w:eastAsia="ru-RU"/>
              </w:rPr>
              <w:t>655,50</w:t>
            </w:r>
          </w:p>
        </w:tc>
      </w:tr>
      <w:tr w:rsidR="00491687" w:rsidRPr="00491687" w14:paraId="264AFC66" w14:textId="77777777" w:rsidTr="00491687">
        <w:trPr>
          <w:trHeight w:val="290"/>
        </w:trPr>
        <w:tc>
          <w:tcPr>
            <w:tcW w:w="10007" w:type="dxa"/>
            <w:gridSpan w:val="9"/>
            <w:shd w:val="clear" w:color="auto" w:fill="auto"/>
            <w:vAlign w:val="center"/>
            <w:hideMark/>
          </w:tcPr>
          <w:p w14:paraId="1C3487D0" w14:textId="77777777" w:rsidR="00491687" w:rsidRPr="00491687" w:rsidRDefault="00491687" w:rsidP="00491687">
            <w:pPr>
              <w:spacing w:after="0" w:line="240" w:lineRule="auto"/>
              <w:jc w:val="center"/>
              <w:rPr>
                <w:b/>
                <w:lang w:eastAsia="ru-RU"/>
              </w:rPr>
            </w:pPr>
            <w:r w:rsidRPr="00491687">
              <w:rPr>
                <w:b/>
                <w:lang w:eastAsia="ru-RU"/>
              </w:rPr>
              <w:t>в зоне деятельности МКУ «Служба благоустройства Черниговского муниципального округа»</w:t>
            </w:r>
          </w:p>
        </w:tc>
      </w:tr>
      <w:tr w:rsidR="00491687" w:rsidRPr="00491687" w14:paraId="0E4907F1" w14:textId="77777777" w:rsidTr="00491687">
        <w:trPr>
          <w:trHeight w:val="290"/>
        </w:trPr>
        <w:tc>
          <w:tcPr>
            <w:tcW w:w="10007" w:type="dxa"/>
            <w:gridSpan w:val="9"/>
            <w:shd w:val="clear" w:color="auto" w:fill="auto"/>
            <w:vAlign w:val="center"/>
            <w:hideMark/>
          </w:tcPr>
          <w:p w14:paraId="25C1939F" w14:textId="77777777" w:rsidR="00491687" w:rsidRPr="00491687" w:rsidRDefault="00491687" w:rsidP="00491687">
            <w:pPr>
              <w:spacing w:after="0" w:line="240" w:lineRule="auto"/>
              <w:jc w:val="center"/>
              <w:rPr>
                <w:bCs/>
                <w:lang w:eastAsia="ru-RU"/>
              </w:rPr>
            </w:pPr>
            <w:r w:rsidRPr="00491687">
              <w:rPr>
                <w:bCs/>
                <w:lang w:eastAsia="ru-RU"/>
              </w:rPr>
              <w:t>пгт. Сибирцево Черниговского муниципального округа</w:t>
            </w:r>
          </w:p>
        </w:tc>
      </w:tr>
      <w:tr w:rsidR="00245E4B" w:rsidRPr="00491687" w14:paraId="07BAE9B5" w14:textId="77777777" w:rsidTr="009F095E">
        <w:trPr>
          <w:trHeight w:val="290"/>
        </w:trPr>
        <w:tc>
          <w:tcPr>
            <w:tcW w:w="1985" w:type="dxa"/>
            <w:shd w:val="clear" w:color="auto" w:fill="auto"/>
            <w:noWrap/>
            <w:vAlign w:val="bottom"/>
            <w:hideMark/>
          </w:tcPr>
          <w:p w14:paraId="22C25F7A" w14:textId="1849B32C" w:rsidR="00245E4B" w:rsidRPr="00491687" w:rsidRDefault="00245E4B" w:rsidP="00245E4B">
            <w:pPr>
              <w:spacing w:after="0" w:line="240" w:lineRule="auto"/>
              <w:rPr>
                <w:lang w:eastAsia="ru-RU"/>
              </w:rPr>
            </w:pPr>
            <w:r w:rsidRPr="00491687">
              <w:rPr>
                <w:lang w:eastAsia="ru-RU"/>
              </w:rPr>
              <w:t>Объем подачи воды</w:t>
            </w:r>
          </w:p>
        </w:tc>
        <w:tc>
          <w:tcPr>
            <w:tcW w:w="1104" w:type="dxa"/>
            <w:shd w:val="clear" w:color="auto" w:fill="auto"/>
            <w:noWrap/>
          </w:tcPr>
          <w:p w14:paraId="15D58445" w14:textId="54FCF5B9" w:rsidR="00245E4B" w:rsidRPr="00491687" w:rsidRDefault="00245E4B" w:rsidP="00245E4B">
            <w:pPr>
              <w:spacing w:after="0" w:line="360" w:lineRule="auto"/>
              <w:jc w:val="center"/>
              <w:rPr>
                <w:lang w:eastAsia="ru-RU"/>
              </w:rPr>
            </w:pPr>
            <w:r w:rsidRPr="002D657D">
              <w:t>900,53</w:t>
            </w:r>
          </w:p>
        </w:tc>
        <w:tc>
          <w:tcPr>
            <w:tcW w:w="1134" w:type="dxa"/>
            <w:shd w:val="clear" w:color="auto" w:fill="auto"/>
            <w:noWrap/>
          </w:tcPr>
          <w:p w14:paraId="3B400057" w14:textId="076B9EC4" w:rsidR="00245E4B" w:rsidRPr="00491687" w:rsidRDefault="00245E4B" w:rsidP="00245E4B">
            <w:pPr>
              <w:spacing w:after="0" w:line="360" w:lineRule="auto"/>
              <w:jc w:val="center"/>
              <w:rPr>
                <w:lang w:eastAsia="ru-RU"/>
              </w:rPr>
            </w:pPr>
            <w:r w:rsidRPr="002D657D">
              <w:t>856,27</w:t>
            </w:r>
          </w:p>
        </w:tc>
        <w:tc>
          <w:tcPr>
            <w:tcW w:w="992" w:type="dxa"/>
            <w:shd w:val="clear" w:color="auto" w:fill="auto"/>
            <w:noWrap/>
          </w:tcPr>
          <w:p w14:paraId="2159E911" w14:textId="46B66F8A" w:rsidR="00245E4B" w:rsidRPr="00491687" w:rsidRDefault="00245E4B" w:rsidP="00245E4B">
            <w:pPr>
              <w:spacing w:after="0" w:line="360" w:lineRule="auto"/>
              <w:jc w:val="center"/>
              <w:rPr>
                <w:lang w:eastAsia="ru-RU"/>
              </w:rPr>
            </w:pPr>
            <w:r w:rsidRPr="002D657D">
              <w:t>793,45</w:t>
            </w:r>
          </w:p>
        </w:tc>
        <w:tc>
          <w:tcPr>
            <w:tcW w:w="951" w:type="dxa"/>
            <w:shd w:val="clear" w:color="auto" w:fill="auto"/>
            <w:noWrap/>
          </w:tcPr>
          <w:p w14:paraId="114EF464" w14:textId="5FE1CCA9" w:rsidR="00245E4B" w:rsidRPr="00491687" w:rsidRDefault="00245E4B" w:rsidP="00245E4B">
            <w:pPr>
              <w:spacing w:after="0" w:line="360" w:lineRule="auto"/>
              <w:jc w:val="center"/>
              <w:rPr>
                <w:lang w:eastAsia="ru-RU"/>
              </w:rPr>
            </w:pPr>
            <w:r w:rsidRPr="002D657D">
              <w:t>795,45</w:t>
            </w:r>
          </w:p>
        </w:tc>
        <w:tc>
          <w:tcPr>
            <w:tcW w:w="960" w:type="dxa"/>
            <w:shd w:val="clear" w:color="auto" w:fill="auto"/>
            <w:noWrap/>
          </w:tcPr>
          <w:p w14:paraId="1D02512F" w14:textId="74754CD4" w:rsidR="00245E4B" w:rsidRPr="00491687" w:rsidRDefault="00245E4B" w:rsidP="00245E4B">
            <w:pPr>
              <w:spacing w:after="0" w:line="360" w:lineRule="auto"/>
              <w:jc w:val="center"/>
              <w:rPr>
                <w:lang w:eastAsia="ru-RU"/>
              </w:rPr>
            </w:pPr>
            <w:r w:rsidRPr="002D657D">
              <w:t>768,26</w:t>
            </w:r>
          </w:p>
        </w:tc>
        <w:tc>
          <w:tcPr>
            <w:tcW w:w="960" w:type="dxa"/>
            <w:shd w:val="clear" w:color="auto" w:fill="auto"/>
            <w:noWrap/>
          </w:tcPr>
          <w:p w14:paraId="7CF13C08" w14:textId="53114E43" w:rsidR="00245E4B" w:rsidRPr="00491687" w:rsidRDefault="00245E4B" w:rsidP="00245E4B">
            <w:pPr>
              <w:spacing w:after="0" w:line="360" w:lineRule="auto"/>
              <w:jc w:val="center"/>
              <w:rPr>
                <w:lang w:eastAsia="ru-RU"/>
              </w:rPr>
            </w:pPr>
            <w:r w:rsidRPr="002D657D">
              <w:t>768,26</w:t>
            </w:r>
          </w:p>
        </w:tc>
        <w:tc>
          <w:tcPr>
            <w:tcW w:w="960" w:type="dxa"/>
            <w:shd w:val="clear" w:color="auto" w:fill="auto"/>
            <w:noWrap/>
          </w:tcPr>
          <w:p w14:paraId="4D98F571" w14:textId="59F433E2" w:rsidR="00245E4B" w:rsidRPr="00491687" w:rsidRDefault="00245E4B" w:rsidP="00245E4B">
            <w:pPr>
              <w:spacing w:after="0" w:line="360" w:lineRule="auto"/>
              <w:jc w:val="center"/>
              <w:rPr>
                <w:lang w:eastAsia="ru-RU"/>
              </w:rPr>
            </w:pPr>
            <w:r w:rsidRPr="002D657D">
              <w:t>768,26</w:t>
            </w:r>
          </w:p>
        </w:tc>
        <w:tc>
          <w:tcPr>
            <w:tcW w:w="961" w:type="dxa"/>
            <w:shd w:val="clear" w:color="auto" w:fill="auto"/>
            <w:noWrap/>
          </w:tcPr>
          <w:p w14:paraId="000CD7AE" w14:textId="08775340" w:rsidR="00245E4B" w:rsidRPr="00491687" w:rsidRDefault="00245E4B" w:rsidP="00245E4B">
            <w:pPr>
              <w:spacing w:after="0" w:line="360" w:lineRule="auto"/>
              <w:jc w:val="center"/>
              <w:rPr>
                <w:lang w:eastAsia="ru-RU"/>
              </w:rPr>
            </w:pPr>
            <w:r w:rsidRPr="002D657D">
              <w:t>768,26</w:t>
            </w:r>
          </w:p>
        </w:tc>
      </w:tr>
    </w:tbl>
    <w:p w14:paraId="28F40896" w14:textId="4A39662F" w:rsidR="00C9638D" w:rsidRDefault="00C9638D" w:rsidP="00C9638D">
      <w:pPr>
        <w:keepNext/>
        <w:spacing w:after="0"/>
        <w:ind w:firstLine="708"/>
        <w:jc w:val="both"/>
        <w:rPr>
          <w:iCs/>
          <w:color w:val="000000" w:themeColor="text1"/>
          <w:sz w:val="24"/>
          <w:szCs w:val="24"/>
        </w:rPr>
      </w:pPr>
      <w:r>
        <w:rPr>
          <w:iCs/>
          <w:color w:val="000000" w:themeColor="text1"/>
          <w:sz w:val="24"/>
          <w:szCs w:val="24"/>
        </w:rPr>
        <w:t>Планируемое водопотребление снижаете ввиду снижения объема технологических потерь.</w:t>
      </w:r>
    </w:p>
    <w:p w14:paraId="06AB85AA" w14:textId="77777777" w:rsidR="00C9638D" w:rsidRDefault="00C9638D" w:rsidP="00D62022">
      <w:pPr>
        <w:pStyle w:val="12"/>
        <w:spacing w:line="240" w:lineRule="auto"/>
        <w:jc w:val="center"/>
        <w:rPr>
          <w:sz w:val="22"/>
          <w:szCs w:val="22"/>
          <w:lang w:eastAsia="ru-RU"/>
        </w:rPr>
      </w:pPr>
    </w:p>
    <w:p w14:paraId="31C1BC88" w14:textId="51306B7A" w:rsidR="00271A1E" w:rsidRPr="00F528F1" w:rsidRDefault="00921F6C" w:rsidP="00102CBE">
      <w:pPr>
        <w:pStyle w:val="3"/>
      </w:pPr>
      <w:bookmarkStart w:id="44" w:name="_Toc182810215"/>
      <w:r w:rsidRPr="00F528F1">
        <w:t>3.10.</w:t>
      </w:r>
      <w:r w:rsidR="00DC1E38" w:rsidRPr="00F528F1">
        <w:t xml:space="preserve"> </w:t>
      </w:r>
      <w:r w:rsidR="00271A1E" w:rsidRPr="00F528F1">
        <w:t>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bookmarkEnd w:id="44"/>
      <w:r w:rsidR="00271A1E" w:rsidRPr="00F528F1">
        <w:t xml:space="preserve"> </w:t>
      </w:r>
    </w:p>
    <w:p w14:paraId="0345EAEA" w14:textId="2EF670DD" w:rsidR="00DC1E38" w:rsidRDefault="00FD62D3" w:rsidP="00F528F1">
      <w:pPr>
        <w:pStyle w:val="12"/>
        <w:spacing w:line="276" w:lineRule="auto"/>
      </w:pPr>
      <w:r w:rsidRPr="00F528F1">
        <w:t xml:space="preserve">На территории </w:t>
      </w:r>
      <w:r w:rsidR="00AF2176" w:rsidRPr="00F528F1">
        <w:t xml:space="preserve">Черниговского муниципального округа </w:t>
      </w:r>
      <w:r w:rsidR="00BB3C4F">
        <w:t>Приморского края</w:t>
      </w:r>
      <w:r w:rsidR="00287B76" w:rsidRPr="00F528F1">
        <w:t xml:space="preserve"> </w:t>
      </w:r>
      <w:r w:rsidR="008E393B" w:rsidRPr="00F528F1">
        <w:t xml:space="preserve">осуществляется </w:t>
      </w:r>
      <w:r w:rsidRPr="00F528F1">
        <w:t>холодное водосна</w:t>
      </w:r>
      <w:r w:rsidR="00E41130" w:rsidRPr="00F528F1">
        <w:t xml:space="preserve">бжение водой питьевого качества. Централизованное горячее водоснабжение </w:t>
      </w:r>
      <w:r w:rsidR="000A428A" w:rsidRPr="00F528F1">
        <w:t xml:space="preserve">и подача технической воды </w:t>
      </w:r>
      <w:r w:rsidR="00E41130" w:rsidRPr="00F528F1">
        <w:t>отсутствует.</w:t>
      </w:r>
      <w:r w:rsidR="000A428A" w:rsidRPr="00F528F1">
        <w:t xml:space="preserve"> </w:t>
      </w:r>
    </w:p>
    <w:p w14:paraId="3F54A667" w14:textId="06848E82" w:rsidR="00CE1C5C" w:rsidRPr="00CE1C5C" w:rsidRDefault="00CE1C5C" w:rsidP="00CE1C5C">
      <w:pPr>
        <w:pStyle w:val="12"/>
        <w:spacing w:line="276" w:lineRule="auto"/>
      </w:pPr>
      <w:r>
        <w:t>Таблица 3.10. Т</w:t>
      </w:r>
      <w:r w:rsidRPr="00CE1C5C">
        <w:t>ерриториальн</w:t>
      </w:r>
      <w:r>
        <w:t>ая</w:t>
      </w:r>
      <w:r w:rsidRPr="00CE1C5C">
        <w:t xml:space="preserve"> структуры потребления</w:t>
      </w:r>
      <w:r>
        <w:t xml:space="preserve"> питьевой воды по технологическим зонам.</w:t>
      </w:r>
    </w:p>
    <w:tbl>
      <w:tblPr>
        <w:tblW w:w="1034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0"/>
        <w:gridCol w:w="599"/>
        <w:gridCol w:w="1843"/>
        <w:gridCol w:w="708"/>
        <w:gridCol w:w="2694"/>
        <w:gridCol w:w="1984"/>
      </w:tblGrid>
      <w:tr w:rsidR="00CE1C5C" w:rsidRPr="00CE1C5C" w14:paraId="26AB418E" w14:textId="77777777" w:rsidTr="00CE1C5C">
        <w:trPr>
          <w:trHeight w:val="1560"/>
        </w:trPr>
        <w:tc>
          <w:tcPr>
            <w:tcW w:w="2520" w:type="dxa"/>
            <w:shd w:val="clear" w:color="auto" w:fill="auto"/>
            <w:vAlign w:val="center"/>
            <w:hideMark/>
          </w:tcPr>
          <w:p w14:paraId="19CE1CE0" w14:textId="77777777" w:rsidR="00CE1C5C" w:rsidRPr="00CE1C5C" w:rsidRDefault="00CE1C5C" w:rsidP="00CE1C5C">
            <w:pPr>
              <w:spacing w:after="0" w:line="240" w:lineRule="auto"/>
              <w:jc w:val="center"/>
              <w:rPr>
                <w:color w:val="000000"/>
                <w:lang w:eastAsia="ru-RU"/>
              </w:rPr>
            </w:pPr>
            <w:r w:rsidRPr="00CE1C5C">
              <w:rPr>
                <w:color w:val="000000"/>
                <w:lang w:eastAsia="ru-RU"/>
              </w:rPr>
              <w:t>Наименование предприятия зоны эксплуатационной ответственности</w:t>
            </w:r>
          </w:p>
        </w:tc>
        <w:tc>
          <w:tcPr>
            <w:tcW w:w="2442" w:type="dxa"/>
            <w:gridSpan w:val="2"/>
            <w:shd w:val="clear" w:color="auto" w:fill="auto"/>
            <w:vAlign w:val="center"/>
            <w:hideMark/>
          </w:tcPr>
          <w:p w14:paraId="13368921" w14:textId="77777777" w:rsidR="00CE1C5C" w:rsidRPr="00CE1C5C" w:rsidRDefault="00CE1C5C" w:rsidP="00CE1C5C">
            <w:pPr>
              <w:spacing w:after="0" w:line="240" w:lineRule="auto"/>
              <w:jc w:val="center"/>
              <w:rPr>
                <w:color w:val="000000"/>
                <w:lang w:eastAsia="ru-RU"/>
              </w:rPr>
            </w:pPr>
            <w:r w:rsidRPr="00CE1C5C">
              <w:rPr>
                <w:color w:val="000000"/>
                <w:lang w:eastAsia="ru-RU"/>
              </w:rPr>
              <w:t xml:space="preserve">Технологическая зона водоснабжения, № / наименование </w:t>
            </w:r>
          </w:p>
        </w:tc>
        <w:tc>
          <w:tcPr>
            <w:tcW w:w="3402" w:type="dxa"/>
            <w:gridSpan w:val="2"/>
            <w:shd w:val="clear" w:color="auto" w:fill="auto"/>
            <w:vAlign w:val="center"/>
            <w:hideMark/>
          </w:tcPr>
          <w:p w14:paraId="2E3782F8" w14:textId="77777777" w:rsidR="00CE1C5C" w:rsidRPr="00CE1C5C" w:rsidRDefault="00CE1C5C" w:rsidP="00CE1C5C">
            <w:pPr>
              <w:spacing w:after="0" w:line="240" w:lineRule="auto"/>
              <w:jc w:val="center"/>
              <w:rPr>
                <w:color w:val="000000"/>
                <w:lang w:eastAsia="ru-RU"/>
              </w:rPr>
            </w:pPr>
            <w:r w:rsidRPr="00CE1C5C">
              <w:rPr>
                <w:color w:val="000000"/>
                <w:lang w:eastAsia="ru-RU"/>
              </w:rPr>
              <w:t>Состав технологической зоны (артскважины), количество, ед., № скважины по ГВК</w:t>
            </w:r>
          </w:p>
        </w:tc>
        <w:tc>
          <w:tcPr>
            <w:tcW w:w="1984" w:type="dxa"/>
            <w:shd w:val="clear" w:color="auto" w:fill="auto"/>
            <w:vAlign w:val="center"/>
            <w:hideMark/>
          </w:tcPr>
          <w:p w14:paraId="22A81E9D" w14:textId="77777777" w:rsidR="00CE1C5C" w:rsidRPr="00CE1C5C" w:rsidRDefault="00CE1C5C" w:rsidP="00CE1C5C">
            <w:pPr>
              <w:spacing w:after="0" w:line="240" w:lineRule="auto"/>
              <w:jc w:val="center"/>
              <w:rPr>
                <w:color w:val="000000"/>
                <w:lang w:eastAsia="ru-RU"/>
              </w:rPr>
            </w:pPr>
            <w:r w:rsidRPr="00CE1C5C">
              <w:rPr>
                <w:color w:val="000000"/>
                <w:lang w:eastAsia="ru-RU"/>
              </w:rPr>
              <w:t>Наименование населенного пункта в зоне действия технологической зоны</w:t>
            </w:r>
          </w:p>
        </w:tc>
      </w:tr>
      <w:tr w:rsidR="00CE1C5C" w:rsidRPr="00CE1C5C" w14:paraId="5F83283D" w14:textId="77777777" w:rsidTr="00CE1C5C">
        <w:trPr>
          <w:trHeight w:val="385"/>
        </w:trPr>
        <w:tc>
          <w:tcPr>
            <w:tcW w:w="2520" w:type="dxa"/>
            <w:vMerge w:val="restart"/>
            <w:shd w:val="clear" w:color="auto" w:fill="auto"/>
            <w:vAlign w:val="center"/>
            <w:hideMark/>
          </w:tcPr>
          <w:p w14:paraId="12FEBA3B" w14:textId="77777777" w:rsidR="00CE1C5C" w:rsidRPr="00CE1C5C" w:rsidRDefault="00CE1C5C" w:rsidP="00CE1C5C">
            <w:pPr>
              <w:spacing w:after="0" w:line="240" w:lineRule="auto"/>
              <w:jc w:val="center"/>
              <w:rPr>
                <w:color w:val="000000"/>
                <w:lang w:eastAsia="ru-RU"/>
              </w:rPr>
            </w:pPr>
            <w:r w:rsidRPr="00CE1C5C">
              <w:rPr>
                <w:color w:val="000000"/>
                <w:lang w:eastAsia="ru-RU"/>
              </w:rPr>
              <w:t>Филиал «Спасский» КГУП «Примтеплоэнерго»</w:t>
            </w:r>
          </w:p>
        </w:tc>
        <w:tc>
          <w:tcPr>
            <w:tcW w:w="599" w:type="dxa"/>
            <w:vMerge w:val="restart"/>
            <w:shd w:val="clear" w:color="auto" w:fill="auto"/>
            <w:vAlign w:val="center"/>
            <w:hideMark/>
          </w:tcPr>
          <w:p w14:paraId="513B3483" w14:textId="77777777" w:rsidR="00CE1C5C" w:rsidRPr="00CE1C5C" w:rsidRDefault="00CE1C5C" w:rsidP="00CE1C5C">
            <w:pPr>
              <w:spacing w:after="0" w:line="240" w:lineRule="auto"/>
              <w:jc w:val="center"/>
              <w:rPr>
                <w:color w:val="000000"/>
                <w:lang w:eastAsia="ru-RU"/>
              </w:rPr>
            </w:pPr>
            <w:r w:rsidRPr="00CE1C5C">
              <w:rPr>
                <w:color w:val="000000"/>
                <w:lang w:eastAsia="ru-RU"/>
              </w:rPr>
              <w:t>1</w:t>
            </w:r>
          </w:p>
        </w:tc>
        <w:tc>
          <w:tcPr>
            <w:tcW w:w="1843" w:type="dxa"/>
            <w:vMerge w:val="restart"/>
            <w:shd w:val="clear" w:color="auto" w:fill="auto"/>
            <w:vAlign w:val="center"/>
            <w:hideMark/>
          </w:tcPr>
          <w:p w14:paraId="675A5F94" w14:textId="77777777" w:rsidR="00CE1C5C" w:rsidRPr="00CE1C5C" w:rsidRDefault="00CE1C5C" w:rsidP="00CE1C5C">
            <w:pPr>
              <w:spacing w:after="0" w:line="240" w:lineRule="auto"/>
              <w:jc w:val="center"/>
              <w:rPr>
                <w:color w:val="000000"/>
                <w:lang w:eastAsia="ru-RU"/>
              </w:rPr>
            </w:pPr>
            <w:r w:rsidRPr="00CE1C5C">
              <w:rPr>
                <w:color w:val="000000"/>
                <w:lang w:eastAsia="ru-RU"/>
              </w:rPr>
              <w:t>Водозабор №1</w:t>
            </w:r>
          </w:p>
        </w:tc>
        <w:tc>
          <w:tcPr>
            <w:tcW w:w="708" w:type="dxa"/>
            <w:shd w:val="clear" w:color="auto" w:fill="auto"/>
            <w:vAlign w:val="center"/>
            <w:hideMark/>
          </w:tcPr>
          <w:p w14:paraId="11119061" w14:textId="77777777" w:rsidR="00CE1C5C" w:rsidRPr="00CE1C5C" w:rsidRDefault="00CE1C5C" w:rsidP="00CE1C5C">
            <w:pPr>
              <w:spacing w:after="0" w:line="240" w:lineRule="auto"/>
              <w:jc w:val="center"/>
              <w:rPr>
                <w:color w:val="000000"/>
                <w:lang w:eastAsia="ru-RU"/>
              </w:rPr>
            </w:pPr>
            <w:r w:rsidRPr="00CE1C5C">
              <w:rPr>
                <w:color w:val="000000"/>
                <w:lang w:eastAsia="ru-RU"/>
              </w:rPr>
              <w:t>1</w:t>
            </w:r>
          </w:p>
        </w:tc>
        <w:tc>
          <w:tcPr>
            <w:tcW w:w="2694" w:type="dxa"/>
            <w:shd w:val="clear" w:color="auto" w:fill="auto"/>
            <w:vAlign w:val="center"/>
            <w:hideMark/>
          </w:tcPr>
          <w:p w14:paraId="69DC8405" w14:textId="77777777" w:rsidR="00CE1C5C" w:rsidRPr="00CE1C5C" w:rsidRDefault="00CE1C5C" w:rsidP="00CE1C5C">
            <w:pPr>
              <w:spacing w:after="0" w:line="240" w:lineRule="auto"/>
              <w:jc w:val="center"/>
              <w:rPr>
                <w:color w:val="000000"/>
                <w:lang w:eastAsia="ru-RU"/>
              </w:rPr>
            </w:pPr>
            <w:r w:rsidRPr="00CE1C5C">
              <w:rPr>
                <w:color w:val="000000"/>
                <w:lang w:eastAsia="ru-RU"/>
              </w:rPr>
              <w:t>№ 10056</w:t>
            </w:r>
          </w:p>
        </w:tc>
        <w:tc>
          <w:tcPr>
            <w:tcW w:w="1984" w:type="dxa"/>
            <w:vMerge w:val="restart"/>
            <w:shd w:val="clear" w:color="auto" w:fill="auto"/>
            <w:vAlign w:val="center"/>
            <w:hideMark/>
          </w:tcPr>
          <w:p w14:paraId="4BC1A927" w14:textId="77777777" w:rsidR="00CE1C5C" w:rsidRPr="00CE1C5C" w:rsidRDefault="00CE1C5C" w:rsidP="00CE1C5C">
            <w:pPr>
              <w:spacing w:after="0" w:line="240" w:lineRule="auto"/>
              <w:jc w:val="center"/>
              <w:rPr>
                <w:color w:val="000000"/>
                <w:lang w:eastAsia="ru-RU"/>
              </w:rPr>
            </w:pPr>
            <w:r w:rsidRPr="00CE1C5C">
              <w:rPr>
                <w:color w:val="000000"/>
                <w:lang w:eastAsia="ru-RU"/>
              </w:rPr>
              <w:t>с. Черниговка</w:t>
            </w:r>
          </w:p>
        </w:tc>
      </w:tr>
      <w:tr w:rsidR="00CE1C5C" w:rsidRPr="00CE1C5C" w14:paraId="66E00AE2" w14:textId="77777777" w:rsidTr="00CE1C5C">
        <w:trPr>
          <w:trHeight w:val="385"/>
        </w:trPr>
        <w:tc>
          <w:tcPr>
            <w:tcW w:w="2520" w:type="dxa"/>
            <w:vMerge/>
            <w:shd w:val="clear" w:color="auto" w:fill="auto"/>
            <w:vAlign w:val="center"/>
            <w:hideMark/>
          </w:tcPr>
          <w:p w14:paraId="45AB9BA7" w14:textId="77777777" w:rsidR="00CE1C5C" w:rsidRPr="00CE1C5C" w:rsidRDefault="00CE1C5C" w:rsidP="00CE1C5C">
            <w:pPr>
              <w:spacing w:after="0" w:line="240" w:lineRule="auto"/>
              <w:rPr>
                <w:color w:val="000000"/>
                <w:lang w:eastAsia="ru-RU"/>
              </w:rPr>
            </w:pPr>
          </w:p>
        </w:tc>
        <w:tc>
          <w:tcPr>
            <w:tcW w:w="599" w:type="dxa"/>
            <w:vMerge/>
            <w:shd w:val="clear" w:color="auto" w:fill="auto"/>
            <w:vAlign w:val="center"/>
            <w:hideMark/>
          </w:tcPr>
          <w:p w14:paraId="637F3A4B" w14:textId="77777777" w:rsidR="00CE1C5C" w:rsidRPr="00CE1C5C" w:rsidRDefault="00CE1C5C" w:rsidP="00CE1C5C">
            <w:pPr>
              <w:spacing w:after="0" w:line="240" w:lineRule="auto"/>
              <w:rPr>
                <w:color w:val="000000"/>
                <w:lang w:eastAsia="ru-RU"/>
              </w:rPr>
            </w:pPr>
          </w:p>
        </w:tc>
        <w:tc>
          <w:tcPr>
            <w:tcW w:w="1843" w:type="dxa"/>
            <w:vMerge/>
            <w:shd w:val="clear" w:color="auto" w:fill="auto"/>
            <w:vAlign w:val="center"/>
            <w:hideMark/>
          </w:tcPr>
          <w:p w14:paraId="22EC4D47" w14:textId="77777777" w:rsidR="00CE1C5C" w:rsidRPr="00CE1C5C" w:rsidRDefault="00CE1C5C" w:rsidP="00CE1C5C">
            <w:pPr>
              <w:spacing w:after="0" w:line="240" w:lineRule="auto"/>
              <w:rPr>
                <w:color w:val="000000"/>
                <w:lang w:eastAsia="ru-RU"/>
              </w:rPr>
            </w:pPr>
          </w:p>
        </w:tc>
        <w:tc>
          <w:tcPr>
            <w:tcW w:w="708" w:type="dxa"/>
            <w:shd w:val="clear" w:color="auto" w:fill="auto"/>
            <w:vAlign w:val="center"/>
            <w:hideMark/>
          </w:tcPr>
          <w:p w14:paraId="5E5D6433" w14:textId="77777777" w:rsidR="00CE1C5C" w:rsidRPr="00CE1C5C" w:rsidRDefault="00CE1C5C" w:rsidP="00CE1C5C">
            <w:pPr>
              <w:spacing w:after="0" w:line="240" w:lineRule="auto"/>
              <w:jc w:val="center"/>
              <w:rPr>
                <w:color w:val="000000"/>
                <w:lang w:eastAsia="ru-RU"/>
              </w:rPr>
            </w:pPr>
            <w:r w:rsidRPr="00CE1C5C">
              <w:rPr>
                <w:color w:val="000000"/>
                <w:lang w:eastAsia="ru-RU"/>
              </w:rPr>
              <w:t>2</w:t>
            </w:r>
          </w:p>
        </w:tc>
        <w:tc>
          <w:tcPr>
            <w:tcW w:w="2694" w:type="dxa"/>
            <w:shd w:val="clear" w:color="auto" w:fill="auto"/>
            <w:vAlign w:val="center"/>
            <w:hideMark/>
          </w:tcPr>
          <w:p w14:paraId="3FD9D657" w14:textId="77777777" w:rsidR="00CE1C5C" w:rsidRPr="00CE1C5C" w:rsidRDefault="00CE1C5C" w:rsidP="00CE1C5C">
            <w:pPr>
              <w:spacing w:after="0" w:line="240" w:lineRule="auto"/>
              <w:jc w:val="center"/>
              <w:rPr>
                <w:color w:val="000000"/>
                <w:lang w:eastAsia="ru-RU"/>
              </w:rPr>
            </w:pPr>
            <w:r w:rsidRPr="00CE1C5C">
              <w:rPr>
                <w:color w:val="000000"/>
                <w:lang w:eastAsia="ru-RU"/>
              </w:rPr>
              <w:t>№ 932а</w:t>
            </w:r>
          </w:p>
        </w:tc>
        <w:tc>
          <w:tcPr>
            <w:tcW w:w="1984" w:type="dxa"/>
            <w:vMerge/>
            <w:shd w:val="clear" w:color="auto" w:fill="auto"/>
            <w:vAlign w:val="center"/>
            <w:hideMark/>
          </w:tcPr>
          <w:p w14:paraId="23008AF8" w14:textId="77777777" w:rsidR="00CE1C5C" w:rsidRPr="00CE1C5C" w:rsidRDefault="00CE1C5C" w:rsidP="00CE1C5C">
            <w:pPr>
              <w:spacing w:after="0" w:line="240" w:lineRule="auto"/>
              <w:rPr>
                <w:color w:val="000000"/>
                <w:lang w:eastAsia="ru-RU"/>
              </w:rPr>
            </w:pPr>
          </w:p>
        </w:tc>
      </w:tr>
      <w:tr w:rsidR="00CE1C5C" w:rsidRPr="00CE1C5C" w14:paraId="5B6D31C5" w14:textId="77777777" w:rsidTr="00CE1C5C">
        <w:trPr>
          <w:trHeight w:val="385"/>
        </w:trPr>
        <w:tc>
          <w:tcPr>
            <w:tcW w:w="2520" w:type="dxa"/>
            <w:vMerge/>
            <w:shd w:val="clear" w:color="auto" w:fill="auto"/>
            <w:vAlign w:val="center"/>
            <w:hideMark/>
          </w:tcPr>
          <w:p w14:paraId="3C0E622F" w14:textId="77777777" w:rsidR="00CE1C5C" w:rsidRPr="00CE1C5C" w:rsidRDefault="00CE1C5C" w:rsidP="00CE1C5C">
            <w:pPr>
              <w:spacing w:after="0" w:line="240" w:lineRule="auto"/>
              <w:rPr>
                <w:color w:val="000000"/>
                <w:lang w:eastAsia="ru-RU"/>
              </w:rPr>
            </w:pPr>
          </w:p>
        </w:tc>
        <w:tc>
          <w:tcPr>
            <w:tcW w:w="599" w:type="dxa"/>
            <w:vMerge/>
            <w:shd w:val="clear" w:color="auto" w:fill="auto"/>
            <w:vAlign w:val="center"/>
            <w:hideMark/>
          </w:tcPr>
          <w:p w14:paraId="0ED97600" w14:textId="77777777" w:rsidR="00CE1C5C" w:rsidRPr="00CE1C5C" w:rsidRDefault="00CE1C5C" w:rsidP="00CE1C5C">
            <w:pPr>
              <w:spacing w:after="0" w:line="240" w:lineRule="auto"/>
              <w:rPr>
                <w:color w:val="000000"/>
                <w:lang w:eastAsia="ru-RU"/>
              </w:rPr>
            </w:pPr>
          </w:p>
        </w:tc>
        <w:tc>
          <w:tcPr>
            <w:tcW w:w="1843" w:type="dxa"/>
            <w:vMerge/>
            <w:shd w:val="clear" w:color="auto" w:fill="auto"/>
            <w:vAlign w:val="center"/>
            <w:hideMark/>
          </w:tcPr>
          <w:p w14:paraId="47909812" w14:textId="77777777" w:rsidR="00CE1C5C" w:rsidRPr="00CE1C5C" w:rsidRDefault="00CE1C5C" w:rsidP="00CE1C5C">
            <w:pPr>
              <w:spacing w:after="0" w:line="240" w:lineRule="auto"/>
              <w:rPr>
                <w:color w:val="000000"/>
                <w:lang w:eastAsia="ru-RU"/>
              </w:rPr>
            </w:pPr>
          </w:p>
        </w:tc>
        <w:tc>
          <w:tcPr>
            <w:tcW w:w="708" w:type="dxa"/>
            <w:shd w:val="clear" w:color="auto" w:fill="auto"/>
            <w:vAlign w:val="center"/>
            <w:hideMark/>
          </w:tcPr>
          <w:p w14:paraId="1126BB9D" w14:textId="77777777" w:rsidR="00CE1C5C" w:rsidRPr="00CE1C5C" w:rsidRDefault="00CE1C5C" w:rsidP="00CE1C5C">
            <w:pPr>
              <w:spacing w:after="0" w:line="240" w:lineRule="auto"/>
              <w:jc w:val="center"/>
              <w:rPr>
                <w:color w:val="000000"/>
                <w:lang w:eastAsia="ru-RU"/>
              </w:rPr>
            </w:pPr>
            <w:r w:rsidRPr="00CE1C5C">
              <w:rPr>
                <w:color w:val="000000"/>
                <w:lang w:eastAsia="ru-RU"/>
              </w:rPr>
              <w:t>3</w:t>
            </w:r>
          </w:p>
        </w:tc>
        <w:tc>
          <w:tcPr>
            <w:tcW w:w="2694" w:type="dxa"/>
            <w:shd w:val="clear" w:color="auto" w:fill="auto"/>
            <w:vAlign w:val="center"/>
            <w:hideMark/>
          </w:tcPr>
          <w:p w14:paraId="15F83E0B" w14:textId="77777777" w:rsidR="00CE1C5C" w:rsidRPr="00CE1C5C" w:rsidRDefault="00CE1C5C" w:rsidP="00CE1C5C">
            <w:pPr>
              <w:spacing w:after="0" w:line="240" w:lineRule="auto"/>
              <w:jc w:val="center"/>
              <w:rPr>
                <w:color w:val="000000"/>
                <w:lang w:eastAsia="ru-RU"/>
              </w:rPr>
            </w:pPr>
            <w:r w:rsidRPr="00CE1C5C">
              <w:rPr>
                <w:color w:val="000000"/>
                <w:lang w:eastAsia="ru-RU"/>
              </w:rPr>
              <w:t>№ 1405</w:t>
            </w:r>
          </w:p>
        </w:tc>
        <w:tc>
          <w:tcPr>
            <w:tcW w:w="1984" w:type="dxa"/>
            <w:vMerge/>
            <w:shd w:val="clear" w:color="auto" w:fill="auto"/>
            <w:vAlign w:val="center"/>
            <w:hideMark/>
          </w:tcPr>
          <w:p w14:paraId="6F70F4D3" w14:textId="77777777" w:rsidR="00CE1C5C" w:rsidRPr="00CE1C5C" w:rsidRDefault="00CE1C5C" w:rsidP="00CE1C5C">
            <w:pPr>
              <w:spacing w:after="0" w:line="240" w:lineRule="auto"/>
              <w:rPr>
                <w:color w:val="000000"/>
                <w:lang w:eastAsia="ru-RU"/>
              </w:rPr>
            </w:pPr>
          </w:p>
        </w:tc>
      </w:tr>
      <w:tr w:rsidR="00CE1C5C" w:rsidRPr="00CE1C5C" w14:paraId="3326FC0F" w14:textId="77777777" w:rsidTr="00CE1C5C">
        <w:trPr>
          <w:trHeight w:val="385"/>
        </w:trPr>
        <w:tc>
          <w:tcPr>
            <w:tcW w:w="2520" w:type="dxa"/>
            <w:vMerge/>
            <w:shd w:val="clear" w:color="auto" w:fill="auto"/>
            <w:vAlign w:val="center"/>
            <w:hideMark/>
          </w:tcPr>
          <w:p w14:paraId="071B3ACC" w14:textId="77777777" w:rsidR="00CE1C5C" w:rsidRPr="00CE1C5C" w:rsidRDefault="00CE1C5C" w:rsidP="00CE1C5C">
            <w:pPr>
              <w:spacing w:after="0" w:line="240" w:lineRule="auto"/>
              <w:rPr>
                <w:color w:val="000000"/>
                <w:lang w:eastAsia="ru-RU"/>
              </w:rPr>
            </w:pPr>
          </w:p>
        </w:tc>
        <w:tc>
          <w:tcPr>
            <w:tcW w:w="599" w:type="dxa"/>
            <w:vMerge/>
            <w:shd w:val="clear" w:color="auto" w:fill="auto"/>
            <w:vAlign w:val="center"/>
            <w:hideMark/>
          </w:tcPr>
          <w:p w14:paraId="3AAB4AA0" w14:textId="77777777" w:rsidR="00CE1C5C" w:rsidRPr="00CE1C5C" w:rsidRDefault="00CE1C5C" w:rsidP="00CE1C5C">
            <w:pPr>
              <w:spacing w:after="0" w:line="240" w:lineRule="auto"/>
              <w:rPr>
                <w:color w:val="000000"/>
                <w:lang w:eastAsia="ru-RU"/>
              </w:rPr>
            </w:pPr>
          </w:p>
        </w:tc>
        <w:tc>
          <w:tcPr>
            <w:tcW w:w="1843" w:type="dxa"/>
            <w:vMerge/>
            <w:shd w:val="clear" w:color="auto" w:fill="auto"/>
            <w:vAlign w:val="center"/>
            <w:hideMark/>
          </w:tcPr>
          <w:p w14:paraId="585A9D89" w14:textId="77777777" w:rsidR="00CE1C5C" w:rsidRPr="00CE1C5C" w:rsidRDefault="00CE1C5C" w:rsidP="00CE1C5C">
            <w:pPr>
              <w:spacing w:after="0" w:line="240" w:lineRule="auto"/>
              <w:rPr>
                <w:color w:val="000000"/>
                <w:lang w:eastAsia="ru-RU"/>
              </w:rPr>
            </w:pPr>
          </w:p>
        </w:tc>
        <w:tc>
          <w:tcPr>
            <w:tcW w:w="708" w:type="dxa"/>
            <w:shd w:val="clear" w:color="auto" w:fill="auto"/>
            <w:vAlign w:val="center"/>
            <w:hideMark/>
          </w:tcPr>
          <w:p w14:paraId="275A8090" w14:textId="77777777" w:rsidR="00CE1C5C" w:rsidRPr="00CE1C5C" w:rsidRDefault="00CE1C5C" w:rsidP="00CE1C5C">
            <w:pPr>
              <w:spacing w:after="0" w:line="240" w:lineRule="auto"/>
              <w:jc w:val="center"/>
              <w:rPr>
                <w:color w:val="000000"/>
                <w:lang w:eastAsia="ru-RU"/>
              </w:rPr>
            </w:pPr>
            <w:r w:rsidRPr="00CE1C5C">
              <w:rPr>
                <w:color w:val="000000"/>
                <w:lang w:eastAsia="ru-RU"/>
              </w:rPr>
              <w:t>4</w:t>
            </w:r>
          </w:p>
        </w:tc>
        <w:tc>
          <w:tcPr>
            <w:tcW w:w="2694" w:type="dxa"/>
            <w:shd w:val="clear" w:color="auto" w:fill="auto"/>
            <w:vAlign w:val="center"/>
            <w:hideMark/>
          </w:tcPr>
          <w:p w14:paraId="5602EE73" w14:textId="77777777" w:rsidR="00CE1C5C" w:rsidRPr="00CE1C5C" w:rsidRDefault="00CE1C5C" w:rsidP="00CE1C5C">
            <w:pPr>
              <w:spacing w:after="0" w:line="240" w:lineRule="auto"/>
              <w:jc w:val="center"/>
              <w:rPr>
                <w:color w:val="000000"/>
                <w:lang w:eastAsia="ru-RU"/>
              </w:rPr>
            </w:pPr>
            <w:r w:rsidRPr="00CE1C5C">
              <w:rPr>
                <w:color w:val="000000"/>
                <w:lang w:eastAsia="ru-RU"/>
              </w:rPr>
              <w:t>№ 1896</w:t>
            </w:r>
          </w:p>
        </w:tc>
        <w:tc>
          <w:tcPr>
            <w:tcW w:w="1984" w:type="dxa"/>
            <w:vMerge/>
            <w:shd w:val="clear" w:color="auto" w:fill="auto"/>
            <w:vAlign w:val="center"/>
            <w:hideMark/>
          </w:tcPr>
          <w:p w14:paraId="49829F52" w14:textId="77777777" w:rsidR="00CE1C5C" w:rsidRPr="00CE1C5C" w:rsidRDefault="00CE1C5C" w:rsidP="00CE1C5C">
            <w:pPr>
              <w:spacing w:after="0" w:line="240" w:lineRule="auto"/>
              <w:rPr>
                <w:color w:val="000000"/>
                <w:lang w:eastAsia="ru-RU"/>
              </w:rPr>
            </w:pPr>
          </w:p>
        </w:tc>
      </w:tr>
      <w:tr w:rsidR="00CE1C5C" w:rsidRPr="00CE1C5C" w14:paraId="08F0CEFE" w14:textId="77777777" w:rsidTr="00CE1C5C">
        <w:trPr>
          <w:trHeight w:val="385"/>
        </w:trPr>
        <w:tc>
          <w:tcPr>
            <w:tcW w:w="2520" w:type="dxa"/>
            <w:vMerge/>
            <w:shd w:val="clear" w:color="auto" w:fill="auto"/>
            <w:vAlign w:val="center"/>
            <w:hideMark/>
          </w:tcPr>
          <w:p w14:paraId="79A09B2B" w14:textId="77777777" w:rsidR="00CE1C5C" w:rsidRPr="00CE1C5C" w:rsidRDefault="00CE1C5C" w:rsidP="00CE1C5C">
            <w:pPr>
              <w:spacing w:after="0" w:line="240" w:lineRule="auto"/>
              <w:rPr>
                <w:color w:val="000000"/>
                <w:lang w:eastAsia="ru-RU"/>
              </w:rPr>
            </w:pPr>
          </w:p>
        </w:tc>
        <w:tc>
          <w:tcPr>
            <w:tcW w:w="599" w:type="dxa"/>
            <w:vMerge/>
            <w:shd w:val="clear" w:color="auto" w:fill="auto"/>
            <w:vAlign w:val="center"/>
            <w:hideMark/>
          </w:tcPr>
          <w:p w14:paraId="216DCB04" w14:textId="77777777" w:rsidR="00CE1C5C" w:rsidRPr="00CE1C5C" w:rsidRDefault="00CE1C5C" w:rsidP="00CE1C5C">
            <w:pPr>
              <w:spacing w:after="0" w:line="240" w:lineRule="auto"/>
              <w:rPr>
                <w:color w:val="000000"/>
                <w:lang w:eastAsia="ru-RU"/>
              </w:rPr>
            </w:pPr>
          </w:p>
        </w:tc>
        <w:tc>
          <w:tcPr>
            <w:tcW w:w="1843" w:type="dxa"/>
            <w:vMerge/>
            <w:shd w:val="clear" w:color="auto" w:fill="auto"/>
            <w:vAlign w:val="center"/>
            <w:hideMark/>
          </w:tcPr>
          <w:p w14:paraId="0C121ED0" w14:textId="77777777" w:rsidR="00CE1C5C" w:rsidRPr="00CE1C5C" w:rsidRDefault="00CE1C5C" w:rsidP="00CE1C5C">
            <w:pPr>
              <w:spacing w:after="0" w:line="240" w:lineRule="auto"/>
              <w:rPr>
                <w:color w:val="000000"/>
                <w:lang w:eastAsia="ru-RU"/>
              </w:rPr>
            </w:pPr>
          </w:p>
        </w:tc>
        <w:tc>
          <w:tcPr>
            <w:tcW w:w="708" w:type="dxa"/>
            <w:shd w:val="clear" w:color="auto" w:fill="auto"/>
            <w:vAlign w:val="center"/>
            <w:hideMark/>
          </w:tcPr>
          <w:p w14:paraId="2E34DA8B" w14:textId="77777777" w:rsidR="00CE1C5C" w:rsidRPr="00CE1C5C" w:rsidRDefault="00CE1C5C" w:rsidP="00CE1C5C">
            <w:pPr>
              <w:spacing w:after="0" w:line="240" w:lineRule="auto"/>
              <w:jc w:val="center"/>
              <w:rPr>
                <w:color w:val="000000"/>
                <w:lang w:eastAsia="ru-RU"/>
              </w:rPr>
            </w:pPr>
            <w:r w:rsidRPr="00CE1C5C">
              <w:rPr>
                <w:color w:val="000000"/>
                <w:lang w:eastAsia="ru-RU"/>
              </w:rPr>
              <w:t>5</w:t>
            </w:r>
          </w:p>
        </w:tc>
        <w:tc>
          <w:tcPr>
            <w:tcW w:w="2694" w:type="dxa"/>
            <w:shd w:val="clear" w:color="auto" w:fill="auto"/>
            <w:vAlign w:val="center"/>
            <w:hideMark/>
          </w:tcPr>
          <w:p w14:paraId="3CB0DD30" w14:textId="77777777" w:rsidR="00CE1C5C" w:rsidRPr="00CE1C5C" w:rsidRDefault="00CE1C5C" w:rsidP="00CE1C5C">
            <w:pPr>
              <w:spacing w:after="0" w:line="240" w:lineRule="auto"/>
              <w:jc w:val="center"/>
              <w:rPr>
                <w:color w:val="000000"/>
                <w:lang w:eastAsia="ru-RU"/>
              </w:rPr>
            </w:pPr>
            <w:r w:rsidRPr="00CE1C5C">
              <w:rPr>
                <w:color w:val="000000"/>
                <w:lang w:eastAsia="ru-RU"/>
              </w:rPr>
              <w:t>№ 10058</w:t>
            </w:r>
          </w:p>
        </w:tc>
        <w:tc>
          <w:tcPr>
            <w:tcW w:w="1984" w:type="dxa"/>
            <w:vMerge/>
            <w:shd w:val="clear" w:color="auto" w:fill="auto"/>
            <w:vAlign w:val="center"/>
            <w:hideMark/>
          </w:tcPr>
          <w:p w14:paraId="68225A58" w14:textId="77777777" w:rsidR="00CE1C5C" w:rsidRPr="00CE1C5C" w:rsidRDefault="00CE1C5C" w:rsidP="00CE1C5C">
            <w:pPr>
              <w:spacing w:after="0" w:line="240" w:lineRule="auto"/>
              <w:rPr>
                <w:color w:val="000000"/>
                <w:lang w:eastAsia="ru-RU"/>
              </w:rPr>
            </w:pPr>
          </w:p>
        </w:tc>
      </w:tr>
      <w:tr w:rsidR="00CE1C5C" w:rsidRPr="00CE1C5C" w14:paraId="7DD162B3" w14:textId="77777777" w:rsidTr="00CE1C5C">
        <w:trPr>
          <w:trHeight w:val="310"/>
        </w:trPr>
        <w:tc>
          <w:tcPr>
            <w:tcW w:w="2520" w:type="dxa"/>
            <w:vMerge/>
            <w:shd w:val="clear" w:color="auto" w:fill="auto"/>
            <w:vAlign w:val="center"/>
            <w:hideMark/>
          </w:tcPr>
          <w:p w14:paraId="1941A4C4" w14:textId="77777777" w:rsidR="00CE1C5C" w:rsidRPr="00CE1C5C" w:rsidRDefault="00CE1C5C" w:rsidP="00CE1C5C">
            <w:pPr>
              <w:spacing w:after="0" w:line="240" w:lineRule="auto"/>
              <w:rPr>
                <w:color w:val="000000"/>
                <w:lang w:eastAsia="ru-RU"/>
              </w:rPr>
            </w:pPr>
          </w:p>
        </w:tc>
        <w:tc>
          <w:tcPr>
            <w:tcW w:w="599" w:type="dxa"/>
            <w:shd w:val="clear" w:color="auto" w:fill="auto"/>
            <w:noWrap/>
            <w:vAlign w:val="center"/>
            <w:hideMark/>
          </w:tcPr>
          <w:p w14:paraId="065AB96A" w14:textId="77777777" w:rsidR="00CE1C5C" w:rsidRPr="00CE1C5C" w:rsidRDefault="00CE1C5C" w:rsidP="00CE1C5C">
            <w:pPr>
              <w:spacing w:after="0" w:line="240" w:lineRule="auto"/>
              <w:jc w:val="center"/>
              <w:rPr>
                <w:color w:val="000000"/>
                <w:lang w:eastAsia="ru-RU"/>
              </w:rPr>
            </w:pPr>
            <w:r w:rsidRPr="00CE1C5C">
              <w:rPr>
                <w:color w:val="000000"/>
                <w:lang w:eastAsia="ru-RU"/>
              </w:rPr>
              <w:t>2</w:t>
            </w:r>
          </w:p>
        </w:tc>
        <w:tc>
          <w:tcPr>
            <w:tcW w:w="1843" w:type="dxa"/>
            <w:shd w:val="clear" w:color="auto" w:fill="auto"/>
            <w:noWrap/>
            <w:vAlign w:val="center"/>
            <w:hideMark/>
          </w:tcPr>
          <w:p w14:paraId="6187D28D" w14:textId="77777777" w:rsidR="00CE1C5C" w:rsidRPr="00CE1C5C" w:rsidRDefault="00CE1C5C" w:rsidP="00CE1C5C">
            <w:pPr>
              <w:spacing w:after="0" w:line="240" w:lineRule="auto"/>
              <w:jc w:val="center"/>
              <w:rPr>
                <w:color w:val="000000"/>
                <w:lang w:eastAsia="ru-RU"/>
              </w:rPr>
            </w:pPr>
            <w:r w:rsidRPr="00CE1C5C">
              <w:rPr>
                <w:color w:val="000000"/>
                <w:lang w:eastAsia="ru-RU"/>
              </w:rPr>
              <w:t>Водозабор №2</w:t>
            </w:r>
          </w:p>
        </w:tc>
        <w:tc>
          <w:tcPr>
            <w:tcW w:w="708" w:type="dxa"/>
            <w:shd w:val="clear" w:color="auto" w:fill="auto"/>
            <w:vAlign w:val="center"/>
            <w:hideMark/>
          </w:tcPr>
          <w:p w14:paraId="32A54A28" w14:textId="77777777" w:rsidR="00CE1C5C" w:rsidRPr="00CE1C5C" w:rsidRDefault="00CE1C5C" w:rsidP="00CE1C5C">
            <w:pPr>
              <w:spacing w:after="0" w:line="240" w:lineRule="auto"/>
              <w:jc w:val="center"/>
              <w:rPr>
                <w:color w:val="000000"/>
                <w:lang w:eastAsia="ru-RU"/>
              </w:rPr>
            </w:pPr>
            <w:r w:rsidRPr="00CE1C5C">
              <w:rPr>
                <w:color w:val="000000"/>
                <w:lang w:eastAsia="ru-RU"/>
              </w:rPr>
              <w:t>1</w:t>
            </w:r>
          </w:p>
        </w:tc>
        <w:tc>
          <w:tcPr>
            <w:tcW w:w="2694" w:type="dxa"/>
            <w:shd w:val="clear" w:color="auto" w:fill="auto"/>
            <w:noWrap/>
            <w:vAlign w:val="center"/>
            <w:hideMark/>
          </w:tcPr>
          <w:p w14:paraId="0A1ABFB2" w14:textId="77777777" w:rsidR="00CE1C5C" w:rsidRPr="00CE1C5C" w:rsidRDefault="00CE1C5C" w:rsidP="00CE1C5C">
            <w:pPr>
              <w:spacing w:after="0" w:line="240" w:lineRule="auto"/>
              <w:jc w:val="center"/>
              <w:rPr>
                <w:color w:val="000000"/>
                <w:lang w:eastAsia="ru-RU"/>
              </w:rPr>
            </w:pPr>
            <w:r w:rsidRPr="00CE1C5C">
              <w:rPr>
                <w:color w:val="000000"/>
                <w:lang w:eastAsia="ru-RU"/>
              </w:rPr>
              <w:t>№ 369а</w:t>
            </w:r>
          </w:p>
        </w:tc>
        <w:tc>
          <w:tcPr>
            <w:tcW w:w="1984" w:type="dxa"/>
            <w:shd w:val="clear" w:color="auto" w:fill="auto"/>
            <w:noWrap/>
            <w:vAlign w:val="center"/>
            <w:hideMark/>
          </w:tcPr>
          <w:p w14:paraId="3F38B700" w14:textId="77777777" w:rsidR="00CE1C5C" w:rsidRPr="00CE1C5C" w:rsidRDefault="00CE1C5C" w:rsidP="00CE1C5C">
            <w:pPr>
              <w:spacing w:after="0" w:line="240" w:lineRule="auto"/>
              <w:jc w:val="center"/>
              <w:rPr>
                <w:color w:val="000000"/>
                <w:lang w:eastAsia="ru-RU"/>
              </w:rPr>
            </w:pPr>
            <w:r w:rsidRPr="00CE1C5C">
              <w:rPr>
                <w:color w:val="000000"/>
                <w:lang w:eastAsia="ru-RU"/>
              </w:rPr>
              <w:t>с. Черниговка</w:t>
            </w:r>
          </w:p>
        </w:tc>
      </w:tr>
      <w:tr w:rsidR="00CE1C5C" w:rsidRPr="00CE1C5C" w14:paraId="2684B5BA" w14:textId="77777777" w:rsidTr="00CE1C5C">
        <w:trPr>
          <w:trHeight w:val="310"/>
        </w:trPr>
        <w:tc>
          <w:tcPr>
            <w:tcW w:w="2520" w:type="dxa"/>
            <w:vMerge/>
            <w:shd w:val="clear" w:color="auto" w:fill="auto"/>
            <w:vAlign w:val="center"/>
            <w:hideMark/>
          </w:tcPr>
          <w:p w14:paraId="64C455DA" w14:textId="77777777" w:rsidR="00CE1C5C" w:rsidRPr="00CE1C5C" w:rsidRDefault="00CE1C5C" w:rsidP="00CE1C5C">
            <w:pPr>
              <w:spacing w:after="0" w:line="240" w:lineRule="auto"/>
              <w:rPr>
                <w:color w:val="000000"/>
                <w:lang w:eastAsia="ru-RU"/>
              </w:rPr>
            </w:pPr>
          </w:p>
        </w:tc>
        <w:tc>
          <w:tcPr>
            <w:tcW w:w="599" w:type="dxa"/>
            <w:shd w:val="clear" w:color="auto" w:fill="auto"/>
            <w:noWrap/>
            <w:vAlign w:val="center"/>
            <w:hideMark/>
          </w:tcPr>
          <w:p w14:paraId="5B1E6A87" w14:textId="77777777" w:rsidR="00CE1C5C" w:rsidRPr="00CE1C5C" w:rsidRDefault="00CE1C5C" w:rsidP="00CE1C5C">
            <w:pPr>
              <w:spacing w:after="0" w:line="240" w:lineRule="auto"/>
              <w:jc w:val="center"/>
              <w:rPr>
                <w:color w:val="000000"/>
                <w:lang w:eastAsia="ru-RU"/>
              </w:rPr>
            </w:pPr>
            <w:r w:rsidRPr="00CE1C5C">
              <w:rPr>
                <w:color w:val="000000"/>
                <w:lang w:eastAsia="ru-RU"/>
              </w:rPr>
              <w:t>3</w:t>
            </w:r>
          </w:p>
        </w:tc>
        <w:tc>
          <w:tcPr>
            <w:tcW w:w="1843" w:type="dxa"/>
            <w:shd w:val="clear" w:color="auto" w:fill="auto"/>
            <w:noWrap/>
            <w:vAlign w:val="center"/>
            <w:hideMark/>
          </w:tcPr>
          <w:p w14:paraId="38E9B12F" w14:textId="77777777" w:rsidR="00CE1C5C" w:rsidRPr="00CE1C5C" w:rsidRDefault="00CE1C5C" w:rsidP="00CE1C5C">
            <w:pPr>
              <w:spacing w:after="0" w:line="240" w:lineRule="auto"/>
              <w:jc w:val="center"/>
              <w:rPr>
                <w:color w:val="000000"/>
                <w:lang w:eastAsia="ru-RU"/>
              </w:rPr>
            </w:pPr>
            <w:r w:rsidRPr="00CE1C5C">
              <w:rPr>
                <w:color w:val="000000"/>
                <w:lang w:eastAsia="ru-RU"/>
              </w:rPr>
              <w:t>Водозабор №3</w:t>
            </w:r>
          </w:p>
        </w:tc>
        <w:tc>
          <w:tcPr>
            <w:tcW w:w="708" w:type="dxa"/>
            <w:shd w:val="clear" w:color="auto" w:fill="auto"/>
            <w:vAlign w:val="center"/>
            <w:hideMark/>
          </w:tcPr>
          <w:p w14:paraId="783F2060" w14:textId="77777777" w:rsidR="00CE1C5C" w:rsidRPr="00CE1C5C" w:rsidRDefault="00CE1C5C" w:rsidP="00CE1C5C">
            <w:pPr>
              <w:spacing w:after="0" w:line="240" w:lineRule="auto"/>
              <w:jc w:val="center"/>
              <w:rPr>
                <w:color w:val="000000"/>
                <w:lang w:eastAsia="ru-RU"/>
              </w:rPr>
            </w:pPr>
            <w:r w:rsidRPr="00CE1C5C">
              <w:rPr>
                <w:color w:val="000000"/>
                <w:lang w:eastAsia="ru-RU"/>
              </w:rPr>
              <w:t>1</w:t>
            </w:r>
          </w:p>
        </w:tc>
        <w:tc>
          <w:tcPr>
            <w:tcW w:w="2694" w:type="dxa"/>
            <w:shd w:val="clear" w:color="auto" w:fill="auto"/>
            <w:noWrap/>
            <w:vAlign w:val="center"/>
            <w:hideMark/>
          </w:tcPr>
          <w:p w14:paraId="28CA0DF2" w14:textId="77777777" w:rsidR="00CE1C5C" w:rsidRPr="00CE1C5C" w:rsidRDefault="00CE1C5C" w:rsidP="00CE1C5C">
            <w:pPr>
              <w:spacing w:after="0" w:line="240" w:lineRule="auto"/>
              <w:jc w:val="center"/>
              <w:rPr>
                <w:color w:val="000000"/>
                <w:lang w:eastAsia="ru-RU"/>
              </w:rPr>
            </w:pPr>
            <w:r w:rsidRPr="00CE1C5C">
              <w:rPr>
                <w:color w:val="000000"/>
                <w:lang w:eastAsia="ru-RU"/>
              </w:rPr>
              <w:t>№ 1296</w:t>
            </w:r>
          </w:p>
        </w:tc>
        <w:tc>
          <w:tcPr>
            <w:tcW w:w="1984" w:type="dxa"/>
            <w:shd w:val="clear" w:color="auto" w:fill="auto"/>
            <w:noWrap/>
            <w:vAlign w:val="center"/>
            <w:hideMark/>
          </w:tcPr>
          <w:p w14:paraId="6A85B52F" w14:textId="77777777" w:rsidR="00CE1C5C" w:rsidRPr="00CE1C5C" w:rsidRDefault="00CE1C5C" w:rsidP="00CE1C5C">
            <w:pPr>
              <w:spacing w:after="0" w:line="240" w:lineRule="auto"/>
              <w:jc w:val="center"/>
              <w:rPr>
                <w:color w:val="000000"/>
                <w:lang w:eastAsia="ru-RU"/>
              </w:rPr>
            </w:pPr>
            <w:r w:rsidRPr="00CE1C5C">
              <w:rPr>
                <w:color w:val="000000"/>
                <w:lang w:eastAsia="ru-RU"/>
              </w:rPr>
              <w:t>с. Черниговка</w:t>
            </w:r>
          </w:p>
        </w:tc>
      </w:tr>
      <w:tr w:rsidR="00CE1C5C" w:rsidRPr="00CE1C5C" w14:paraId="3EF08660" w14:textId="77777777" w:rsidTr="00CE1C5C">
        <w:trPr>
          <w:trHeight w:val="310"/>
        </w:trPr>
        <w:tc>
          <w:tcPr>
            <w:tcW w:w="2520" w:type="dxa"/>
            <w:vMerge/>
            <w:shd w:val="clear" w:color="auto" w:fill="auto"/>
            <w:vAlign w:val="center"/>
            <w:hideMark/>
          </w:tcPr>
          <w:p w14:paraId="4C3C5864" w14:textId="77777777" w:rsidR="00CE1C5C" w:rsidRPr="00CE1C5C" w:rsidRDefault="00CE1C5C" w:rsidP="00CE1C5C">
            <w:pPr>
              <w:spacing w:after="0" w:line="240" w:lineRule="auto"/>
              <w:rPr>
                <w:color w:val="000000"/>
                <w:lang w:eastAsia="ru-RU"/>
              </w:rPr>
            </w:pPr>
          </w:p>
        </w:tc>
        <w:tc>
          <w:tcPr>
            <w:tcW w:w="599" w:type="dxa"/>
            <w:shd w:val="clear" w:color="auto" w:fill="auto"/>
            <w:noWrap/>
            <w:vAlign w:val="center"/>
            <w:hideMark/>
          </w:tcPr>
          <w:p w14:paraId="4217DA88" w14:textId="77777777" w:rsidR="00CE1C5C" w:rsidRPr="00CE1C5C" w:rsidRDefault="00CE1C5C" w:rsidP="00CE1C5C">
            <w:pPr>
              <w:spacing w:after="0" w:line="240" w:lineRule="auto"/>
              <w:jc w:val="center"/>
              <w:rPr>
                <w:color w:val="000000"/>
                <w:lang w:eastAsia="ru-RU"/>
              </w:rPr>
            </w:pPr>
            <w:r w:rsidRPr="00CE1C5C">
              <w:rPr>
                <w:color w:val="000000"/>
                <w:lang w:eastAsia="ru-RU"/>
              </w:rPr>
              <w:t>4</w:t>
            </w:r>
          </w:p>
        </w:tc>
        <w:tc>
          <w:tcPr>
            <w:tcW w:w="1843" w:type="dxa"/>
            <w:shd w:val="clear" w:color="auto" w:fill="auto"/>
            <w:noWrap/>
            <w:vAlign w:val="center"/>
            <w:hideMark/>
          </w:tcPr>
          <w:p w14:paraId="282763F5" w14:textId="77777777" w:rsidR="00CE1C5C" w:rsidRPr="00CE1C5C" w:rsidRDefault="00CE1C5C" w:rsidP="00CE1C5C">
            <w:pPr>
              <w:spacing w:after="0" w:line="240" w:lineRule="auto"/>
              <w:jc w:val="center"/>
              <w:rPr>
                <w:color w:val="000000"/>
                <w:lang w:eastAsia="ru-RU"/>
              </w:rPr>
            </w:pPr>
            <w:r w:rsidRPr="00CE1C5C">
              <w:rPr>
                <w:color w:val="000000"/>
                <w:lang w:eastAsia="ru-RU"/>
              </w:rPr>
              <w:t>Водозабор №4</w:t>
            </w:r>
          </w:p>
        </w:tc>
        <w:tc>
          <w:tcPr>
            <w:tcW w:w="708" w:type="dxa"/>
            <w:shd w:val="clear" w:color="auto" w:fill="auto"/>
            <w:vAlign w:val="center"/>
            <w:hideMark/>
          </w:tcPr>
          <w:p w14:paraId="0A326B99" w14:textId="77777777" w:rsidR="00CE1C5C" w:rsidRPr="00CE1C5C" w:rsidRDefault="00CE1C5C" w:rsidP="00CE1C5C">
            <w:pPr>
              <w:spacing w:after="0" w:line="240" w:lineRule="auto"/>
              <w:jc w:val="center"/>
              <w:rPr>
                <w:color w:val="000000"/>
                <w:lang w:eastAsia="ru-RU"/>
              </w:rPr>
            </w:pPr>
            <w:r w:rsidRPr="00CE1C5C">
              <w:rPr>
                <w:color w:val="000000"/>
                <w:lang w:eastAsia="ru-RU"/>
              </w:rPr>
              <w:t>1</w:t>
            </w:r>
          </w:p>
        </w:tc>
        <w:tc>
          <w:tcPr>
            <w:tcW w:w="2694" w:type="dxa"/>
            <w:shd w:val="clear" w:color="auto" w:fill="auto"/>
            <w:noWrap/>
            <w:vAlign w:val="center"/>
            <w:hideMark/>
          </w:tcPr>
          <w:p w14:paraId="4B568BE5" w14:textId="77777777" w:rsidR="00CE1C5C" w:rsidRPr="00CE1C5C" w:rsidRDefault="00CE1C5C" w:rsidP="00CE1C5C">
            <w:pPr>
              <w:spacing w:after="0" w:line="240" w:lineRule="auto"/>
              <w:jc w:val="center"/>
              <w:rPr>
                <w:color w:val="000000"/>
                <w:lang w:eastAsia="ru-RU"/>
              </w:rPr>
            </w:pPr>
            <w:r w:rsidRPr="00CE1C5C">
              <w:rPr>
                <w:color w:val="000000"/>
                <w:lang w:eastAsia="ru-RU"/>
              </w:rPr>
              <w:t>б/н ул. Пушкинская, 2а</w:t>
            </w:r>
          </w:p>
        </w:tc>
        <w:tc>
          <w:tcPr>
            <w:tcW w:w="1984" w:type="dxa"/>
            <w:shd w:val="clear" w:color="auto" w:fill="auto"/>
            <w:noWrap/>
            <w:vAlign w:val="center"/>
            <w:hideMark/>
          </w:tcPr>
          <w:p w14:paraId="5241BCB0" w14:textId="77777777" w:rsidR="00CE1C5C" w:rsidRPr="00CE1C5C" w:rsidRDefault="00CE1C5C" w:rsidP="00CE1C5C">
            <w:pPr>
              <w:spacing w:after="0" w:line="240" w:lineRule="auto"/>
              <w:jc w:val="center"/>
              <w:rPr>
                <w:color w:val="000000"/>
                <w:lang w:eastAsia="ru-RU"/>
              </w:rPr>
            </w:pPr>
            <w:r w:rsidRPr="00CE1C5C">
              <w:rPr>
                <w:color w:val="000000"/>
                <w:lang w:eastAsia="ru-RU"/>
              </w:rPr>
              <w:t>с. Черниговка</w:t>
            </w:r>
          </w:p>
        </w:tc>
      </w:tr>
      <w:tr w:rsidR="00CE1C5C" w:rsidRPr="00CE1C5C" w14:paraId="57F0F730" w14:textId="77777777" w:rsidTr="00CE1C5C">
        <w:trPr>
          <w:trHeight w:val="310"/>
        </w:trPr>
        <w:tc>
          <w:tcPr>
            <w:tcW w:w="2520" w:type="dxa"/>
            <w:vMerge/>
            <w:shd w:val="clear" w:color="auto" w:fill="auto"/>
            <w:vAlign w:val="center"/>
            <w:hideMark/>
          </w:tcPr>
          <w:p w14:paraId="2C5FF3EF" w14:textId="77777777" w:rsidR="00CE1C5C" w:rsidRPr="00CE1C5C" w:rsidRDefault="00CE1C5C" w:rsidP="00CE1C5C">
            <w:pPr>
              <w:spacing w:after="0" w:line="240" w:lineRule="auto"/>
              <w:rPr>
                <w:color w:val="000000"/>
                <w:lang w:eastAsia="ru-RU"/>
              </w:rPr>
            </w:pPr>
          </w:p>
        </w:tc>
        <w:tc>
          <w:tcPr>
            <w:tcW w:w="599" w:type="dxa"/>
            <w:vMerge w:val="restart"/>
            <w:shd w:val="clear" w:color="auto" w:fill="auto"/>
            <w:noWrap/>
            <w:vAlign w:val="center"/>
            <w:hideMark/>
          </w:tcPr>
          <w:p w14:paraId="781DD03E" w14:textId="77777777" w:rsidR="00CE1C5C" w:rsidRPr="00CE1C5C" w:rsidRDefault="00CE1C5C" w:rsidP="00CE1C5C">
            <w:pPr>
              <w:spacing w:after="0" w:line="240" w:lineRule="auto"/>
              <w:jc w:val="center"/>
              <w:rPr>
                <w:color w:val="000000"/>
                <w:lang w:eastAsia="ru-RU"/>
              </w:rPr>
            </w:pPr>
            <w:r w:rsidRPr="00CE1C5C">
              <w:rPr>
                <w:color w:val="000000"/>
                <w:lang w:eastAsia="ru-RU"/>
              </w:rPr>
              <w:t>5</w:t>
            </w:r>
          </w:p>
        </w:tc>
        <w:tc>
          <w:tcPr>
            <w:tcW w:w="1843" w:type="dxa"/>
            <w:vMerge w:val="restart"/>
            <w:shd w:val="clear" w:color="auto" w:fill="auto"/>
            <w:noWrap/>
            <w:vAlign w:val="center"/>
            <w:hideMark/>
          </w:tcPr>
          <w:p w14:paraId="2ACAD21C" w14:textId="77777777" w:rsidR="00CE1C5C" w:rsidRPr="00CE1C5C" w:rsidRDefault="00CE1C5C" w:rsidP="00CE1C5C">
            <w:pPr>
              <w:spacing w:after="0" w:line="240" w:lineRule="auto"/>
              <w:jc w:val="center"/>
              <w:rPr>
                <w:color w:val="000000"/>
                <w:lang w:eastAsia="ru-RU"/>
              </w:rPr>
            </w:pPr>
            <w:r w:rsidRPr="00CE1C5C">
              <w:rPr>
                <w:color w:val="000000"/>
                <w:lang w:eastAsia="ru-RU"/>
              </w:rPr>
              <w:t>Водозабор №5</w:t>
            </w:r>
          </w:p>
        </w:tc>
        <w:tc>
          <w:tcPr>
            <w:tcW w:w="708" w:type="dxa"/>
            <w:shd w:val="clear" w:color="auto" w:fill="auto"/>
            <w:noWrap/>
            <w:vAlign w:val="center"/>
            <w:hideMark/>
          </w:tcPr>
          <w:p w14:paraId="41EB521D" w14:textId="77777777" w:rsidR="00CE1C5C" w:rsidRPr="00CE1C5C" w:rsidRDefault="00CE1C5C" w:rsidP="00CE1C5C">
            <w:pPr>
              <w:spacing w:after="0" w:line="240" w:lineRule="auto"/>
              <w:jc w:val="center"/>
              <w:rPr>
                <w:color w:val="000000"/>
                <w:lang w:eastAsia="ru-RU"/>
              </w:rPr>
            </w:pPr>
            <w:r w:rsidRPr="00CE1C5C">
              <w:rPr>
                <w:color w:val="000000"/>
                <w:lang w:eastAsia="ru-RU"/>
              </w:rPr>
              <w:t>1</w:t>
            </w:r>
          </w:p>
        </w:tc>
        <w:tc>
          <w:tcPr>
            <w:tcW w:w="2694" w:type="dxa"/>
            <w:shd w:val="clear" w:color="auto" w:fill="auto"/>
            <w:vAlign w:val="center"/>
            <w:hideMark/>
          </w:tcPr>
          <w:p w14:paraId="7BBA097C" w14:textId="77777777" w:rsidR="00CE1C5C" w:rsidRPr="00CE1C5C" w:rsidRDefault="00CE1C5C" w:rsidP="00CE1C5C">
            <w:pPr>
              <w:spacing w:after="0" w:line="240" w:lineRule="auto"/>
              <w:jc w:val="center"/>
              <w:rPr>
                <w:color w:val="000000"/>
                <w:lang w:eastAsia="ru-RU"/>
              </w:rPr>
            </w:pPr>
            <w:r w:rsidRPr="00CE1C5C">
              <w:rPr>
                <w:color w:val="000000"/>
                <w:lang w:eastAsia="ru-RU"/>
              </w:rPr>
              <w:t>ПР-3 (№224)</w:t>
            </w:r>
          </w:p>
        </w:tc>
        <w:tc>
          <w:tcPr>
            <w:tcW w:w="1984" w:type="dxa"/>
            <w:vMerge w:val="restart"/>
            <w:shd w:val="clear" w:color="auto" w:fill="auto"/>
            <w:noWrap/>
            <w:vAlign w:val="center"/>
            <w:hideMark/>
          </w:tcPr>
          <w:p w14:paraId="2B0AC9EB" w14:textId="77777777" w:rsidR="00CE1C5C" w:rsidRPr="00CE1C5C" w:rsidRDefault="00CE1C5C" w:rsidP="00CE1C5C">
            <w:pPr>
              <w:spacing w:after="0" w:line="240" w:lineRule="auto"/>
              <w:jc w:val="center"/>
              <w:rPr>
                <w:color w:val="000000"/>
                <w:lang w:eastAsia="ru-RU"/>
              </w:rPr>
            </w:pPr>
            <w:r w:rsidRPr="00CE1C5C">
              <w:rPr>
                <w:color w:val="000000"/>
                <w:lang w:eastAsia="ru-RU"/>
              </w:rPr>
              <w:t>с. Черниговка</w:t>
            </w:r>
          </w:p>
        </w:tc>
      </w:tr>
      <w:tr w:rsidR="00CE1C5C" w:rsidRPr="00CE1C5C" w14:paraId="543803AB" w14:textId="77777777" w:rsidTr="00CE1C5C">
        <w:trPr>
          <w:trHeight w:val="310"/>
        </w:trPr>
        <w:tc>
          <w:tcPr>
            <w:tcW w:w="2520" w:type="dxa"/>
            <w:vMerge/>
            <w:shd w:val="clear" w:color="auto" w:fill="auto"/>
            <w:vAlign w:val="center"/>
            <w:hideMark/>
          </w:tcPr>
          <w:p w14:paraId="5247DCD4" w14:textId="77777777" w:rsidR="00CE1C5C" w:rsidRPr="00CE1C5C" w:rsidRDefault="00CE1C5C" w:rsidP="00CE1C5C">
            <w:pPr>
              <w:spacing w:after="0" w:line="240" w:lineRule="auto"/>
              <w:rPr>
                <w:color w:val="000000"/>
                <w:lang w:eastAsia="ru-RU"/>
              </w:rPr>
            </w:pPr>
          </w:p>
        </w:tc>
        <w:tc>
          <w:tcPr>
            <w:tcW w:w="599" w:type="dxa"/>
            <w:vMerge/>
            <w:shd w:val="clear" w:color="auto" w:fill="auto"/>
            <w:vAlign w:val="center"/>
            <w:hideMark/>
          </w:tcPr>
          <w:p w14:paraId="29EF9C8A" w14:textId="77777777" w:rsidR="00CE1C5C" w:rsidRPr="00CE1C5C" w:rsidRDefault="00CE1C5C" w:rsidP="00CE1C5C">
            <w:pPr>
              <w:spacing w:after="0" w:line="240" w:lineRule="auto"/>
              <w:rPr>
                <w:color w:val="000000"/>
                <w:lang w:eastAsia="ru-RU"/>
              </w:rPr>
            </w:pPr>
          </w:p>
        </w:tc>
        <w:tc>
          <w:tcPr>
            <w:tcW w:w="1843" w:type="dxa"/>
            <w:vMerge/>
            <w:shd w:val="clear" w:color="auto" w:fill="auto"/>
            <w:vAlign w:val="center"/>
            <w:hideMark/>
          </w:tcPr>
          <w:p w14:paraId="685526B5" w14:textId="77777777" w:rsidR="00CE1C5C" w:rsidRPr="00CE1C5C" w:rsidRDefault="00CE1C5C" w:rsidP="00CE1C5C">
            <w:pPr>
              <w:spacing w:after="0" w:line="240" w:lineRule="auto"/>
              <w:rPr>
                <w:color w:val="000000"/>
                <w:lang w:eastAsia="ru-RU"/>
              </w:rPr>
            </w:pPr>
          </w:p>
        </w:tc>
        <w:tc>
          <w:tcPr>
            <w:tcW w:w="708" w:type="dxa"/>
            <w:shd w:val="clear" w:color="auto" w:fill="auto"/>
            <w:noWrap/>
            <w:vAlign w:val="center"/>
            <w:hideMark/>
          </w:tcPr>
          <w:p w14:paraId="25BAE005" w14:textId="77777777" w:rsidR="00CE1C5C" w:rsidRPr="00CE1C5C" w:rsidRDefault="00CE1C5C" w:rsidP="00CE1C5C">
            <w:pPr>
              <w:spacing w:after="0" w:line="240" w:lineRule="auto"/>
              <w:jc w:val="center"/>
              <w:rPr>
                <w:color w:val="000000"/>
                <w:lang w:eastAsia="ru-RU"/>
              </w:rPr>
            </w:pPr>
            <w:r w:rsidRPr="00CE1C5C">
              <w:rPr>
                <w:color w:val="000000"/>
                <w:lang w:eastAsia="ru-RU"/>
              </w:rPr>
              <w:t>2</w:t>
            </w:r>
          </w:p>
        </w:tc>
        <w:tc>
          <w:tcPr>
            <w:tcW w:w="2694" w:type="dxa"/>
            <w:shd w:val="clear" w:color="auto" w:fill="auto"/>
            <w:vAlign w:val="center"/>
            <w:hideMark/>
          </w:tcPr>
          <w:p w14:paraId="0D30F9BC" w14:textId="77777777" w:rsidR="00CE1C5C" w:rsidRPr="00CE1C5C" w:rsidRDefault="00CE1C5C" w:rsidP="00CE1C5C">
            <w:pPr>
              <w:spacing w:after="0" w:line="240" w:lineRule="auto"/>
              <w:jc w:val="center"/>
              <w:rPr>
                <w:color w:val="000000"/>
                <w:lang w:eastAsia="ru-RU"/>
              </w:rPr>
            </w:pPr>
            <w:r w:rsidRPr="00CE1C5C">
              <w:rPr>
                <w:color w:val="000000"/>
                <w:lang w:eastAsia="ru-RU"/>
              </w:rPr>
              <w:t>б/н ул. Проточная, 6</w:t>
            </w:r>
          </w:p>
        </w:tc>
        <w:tc>
          <w:tcPr>
            <w:tcW w:w="1984" w:type="dxa"/>
            <w:vMerge/>
            <w:shd w:val="clear" w:color="auto" w:fill="auto"/>
            <w:vAlign w:val="center"/>
            <w:hideMark/>
          </w:tcPr>
          <w:p w14:paraId="2AE95393" w14:textId="77777777" w:rsidR="00CE1C5C" w:rsidRPr="00CE1C5C" w:rsidRDefault="00CE1C5C" w:rsidP="00CE1C5C">
            <w:pPr>
              <w:spacing w:after="0" w:line="240" w:lineRule="auto"/>
              <w:rPr>
                <w:color w:val="000000"/>
                <w:lang w:eastAsia="ru-RU"/>
              </w:rPr>
            </w:pPr>
          </w:p>
        </w:tc>
      </w:tr>
      <w:tr w:rsidR="00CE1C5C" w:rsidRPr="00CE1C5C" w14:paraId="3757C82F" w14:textId="77777777" w:rsidTr="00CE1C5C">
        <w:trPr>
          <w:trHeight w:val="290"/>
        </w:trPr>
        <w:tc>
          <w:tcPr>
            <w:tcW w:w="2520" w:type="dxa"/>
            <w:vMerge/>
            <w:shd w:val="clear" w:color="auto" w:fill="auto"/>
            <w:vAlign w:val="center"/>
            <w:hideMark/>
          </w:tcPr>
          <w:p w14:paraId="03F1AC17" w14:textId="77777777" w:rsidR="00CE1C5C" w:rsidRPr="00CE1C5C" w:rsidRDefault="00CE1C5C" w:rsidP="00CE1C5C">
            <w:pPr>
              <w:spacing w:after="0" w:line="240" w:lineRule="auto"/>
              <w:rPr>
                <w:color w:val="000000"/>
                <w:lang w:eastAsia="ru-RU"/>
              </w:rPr>
            </w:pPr>
          </w:p>
        </w:tc>
        <w:tc>
          <w:tcPr>
            <w:tcW w:w="599" w:type="dxa"/>
            <w:shd w:val="clear" w:color="auto" w:fill="auto"/>
            <w:noWrap/>
            <w:vAlign w:val="center"/>
            <w:hideMark/>
          </w:tcPr>
          <w:p w14:paraId="69639039" w14:textId="77777777" w:rsidR="00CE1C5C" w:rsidRPr="00CE1C5C" w:rsidRDefault="00CE1C5C" w:rsidP="00CE1C5C">
            <w:pPr>
              <w:spacing w:after="0" w:line="240" w:lineRule="auto"/>
              <w:jc w:val="center"/>
              <w:rPr>
                <w:color w:val="000000"/>
                <w:lang w:eastAsia="ru-RU"/>
              </w:rPr>
            </w:pPr>
            <w:r w:rsidRPr="00CE1C5C">
              <w:rPr>
                <w:color w:val="000000"/>
                <w:lang w:eastAsia="ru-RU"/>
              </w:rPr>
              <w:t>6</w:t>
            </w:r>
          </w:p>
        </w:tc>
        <w:tc>
          <w:tcPr>
            <w:tcW w:w="1843" w:type="dxa"/>
            <w:shd w:val="clear" w:color="auto" w:fill="auto"/>
            <w:noWrap/>
            <w:vAlign w:val="center"/>
            <w:hideMark/>
          </w:tcPr>
          <w:p w14:paraId="2BA0B872" w14:textId="77777777" w:rsidR="00CE1C5C" w:rsidRPr="00CE1C5C" w:rsidRDefault="00CE1C5C" w:rsidP="00CE1C5C">
            <w:pPr>
              <w:spacing w:after="0" w:line="240" w:lineRule="auto"/>
              <w:jc w:val="center"/>
              <w:rPr>
                <w:color w:val="000000"/>
                <w:lang w:eastAsia="ru-RU"/>
              </w:rPr>
            </w:pPr>
            <w:r w:rsidRPr="00CE1C5C">
              <w:rPr>
                <w:color w:val="000000"/>
                <w:lang w:eastAsia="ru-RU"/>
              </w:rPr>
              <w:t>Водозабор №6</w:t>
            </w:r>
          </w:p>
        </w:tc>
        <w:tc>
          <w:tcPr>
            <w:tcW w:w="708" w:type="dxa"/>
            <w:shd w:val="clear" w:color="auto" w:fill="auto"/>
            <w:noWrap/>
            <w:vAlign w:val="center"/>
            <w:hideMark/>
          </w:tcPr>
          <w:p w14:paraId="4FD0A9CE" w14:textId="77777777" w:rsidR="00CE1C5C" w:rsidRPr="00CE1C5C" w:rsidRDefault="00CE1C5C" w:rsidP="00CE1C5C">
            <w:pPr>
              <w:spacing w:after="0" w:line="240" w:lineRule="auto"/>
              <w:jc w:val="center"/>
              <w:rPr>
                <w:color w:val="000000"/>
                <w:lang w:eastAsia="ru-RU"/>
              </w:rPr>
            </w:pPr>
            <w:r w:rsidRPr="00CE1C5C">
              <w:rPr>
                <w:color w:val="000000"/>
                <w:lang w:eastAsia="ru-RU"/>
              </w:rPr>
              <w:t>1</w:t>
            </w:r>
          </w:p>
        </w:tc>
        <w:tc>
          <w:tcPr>
            <w:tcW w:w="2694" w:type="dxa"/>
            <w:shd w:val="clear" w:color="auto" w:fill="auto"/>
            <w:noWrap/>
            <w:vAlign w:val="center"/>
            <w:hideMark/>
          </w:tcPr>
          <w:p w14:paraId="130F2D1D" w14:textId="77777777" w:rsidR="00CE1C5C" w:rsidRPr="00CE1C5C" w:rsidRDefault="00CE1C5C" w:rsidP="00CE1C5C">
            <w:pPr>
              <w:spacing w:after="0" w:line="240" w:lineRule="auto"/>
              <w:jc w:val="center"/>
              <w:rPr>
                <w:color w:val="000000"/>
                <w:lang w:eastAsia="ru-RU"/>
              </w:rPr>
            </w:pPr>
            <w:r w:rsidRPr="00CE1C5C">
              <w:rPr>
                <w:color w:val="000000"/>
                <w:lang w:eastAsia="ru-RU"/>
              </w:rPr>
              <w:t>№ 326</w:t>
            </w:r>
          </w:p>
        </w:tc>
        <w:tc>
          <w:tcPr>
            <w:tcW w:w="1984" w:type="dxa"/>
            <w:shd w:val="clear" w:color="auto" w:fill="auto"/>
            <w:noWrap/>
            <w:vAlign w:val="center"/>
            <w:hideMark/>
          </w:tcPr>
          <w:p w14:paraId="48426CE1" w14:textId="77777777" w:rsidR="00CE1C5C" w:rsidRPr="00CE1C5C" w:rsidRDefault="00CE1C5C" w:rsidP="00CE1C5C">
            <w:pPr>
              <w:spacing w:after="0" w:line="240" w:lineRule="auto"/>
              <w:jc w:val="center"/>
              <w:rPr>
                <w:color w:val="000000"/>
                <w:lang w:eastAsia="ru-RU"/>
              </w:rPr>
            </w:pPr>
            <w:r w:rsidRPr="00CE1C5C">
              <w:rPr>
                <w:color w:val="000000"/>
                <w:lang w:eastAsia="ru-RU"/>
              </w:rPr>
              <w:t>с. Черниговка</w:t>
            </w:r>
          </w:p>
        </w:tc>
      </w:tr>
      <w:tr w:rsidR="00CE1C5C" w:rsidRPr="00CE1C5C" w14:paraId="4C727DF9" w14:textId="77777777" w:rsidTr="00CE1C5C">
        <w:trPr>
          <w:trHeight w:val="290"/>
        </w:trPr>
        <w:tc>
          <w:tcPr>
            <w:tcW w:w="2520" w:type="dxa"/>
            <w:vMerge/>
            <w:shd w:val="clear" w:color="auto" w:fill="auto"/>
            <w:vAlign w:val="center"/>
            <w:hideMark/>
          </w:tcPr>
          <w:p w14:paraId="3DA781C0" w14:textId="77777777" w:rsidR="00CE1C5C" w:rsidRPr="00CE1C5C" w:rsidRDefault="00CE1C5C" w:rsidP="00CE1C5C">
            <w:pPr>
              <w:spacing w:after="0" w:line="240" w:lineRule="auto"/>
              <w:rPr>
                <w:color w:val="000000"/>
                <w:lang w:eastAsia="ru-RU"/>
              </w:rPr>
            </w:pPr>
          </w:p>
        </w:tc>
        <w:tc>
          <w:tcPr>
            <w:tcW w:w="599" w:type="dxa"/>
            <w:shd w:val="clear" w:color="auto" w:fill="auto"/>
            <w:noWrap/>
            <w:vAlign w:val="center"/>
            <w:hideMark/>
          </w:tcPr>
          <w:p w14:paraId="5E2971F3" w14:textId="77777777" w:rsidR="00CE1C5C" w:rsidRPr="00CE1C5C" w:rsidRDefault="00CE1C5C" w:rsidP="00CE1C5C">
            <w:pPr>
              <w:spacing w:after="0" w:line="240" w:lineRule="auto"/>
              <w:jc w:val="center"/>
              <w:rPr>
                <w:color w:val="000000"/>
                <w:lang w:eastAsia="ru-RU"/>
              </w:rPr>
            </w:pPr>
            <w:r w:rsidRPr="00CE1C5C">
              <w:rPr>
                <w:color w:val="000000"/>
                <w:lang w:eastAsia="ru-RU"/>
              </w:rPr>
              <w:t>7</w:t>
            </w:r>
          </w:p>
        </w:tc>
        <w:tc>
          <w:tcPr>
            <w:tcW w:w="1843" w:type="dxa"/>
            <w:shd w:val="clear" w:color="auto" w:fill="auto"/>
            <w:noWrap/>
            <w:vAlign w:val="center"/>
            <w:hideMark/>
          </w:tcPr>
          <w:p w14:paraId="770550E3" w14:textId="77777777" w:rsidR="00CE1C5C" w:rsidRPr="00CE1C5C" w:rsidRDefault="00CE1C5C" w:rsidP="00CE1C5C">
            <w:pPr>
              <w:spacing w:after="0" w:line="240" w:lineRule="auto"/>
              <w:jc w:val="center"/>
              <w:rPr>
                <w:color w:val="000000"/>
                <w:lang w:eastAsia="ru-RU"/>
              </w:rPr>
            </w:pPr>
            <w:r w:rsidRPr="00CE1C5C">
              <w:rPr>
                <w:color w:val="000000"/>
                <w:lang w:eastAsia="ru-RU"/>
              </w:rPr>
              <w:t>Водозабор №7</w:t>
            </w:r>
          </w:p>
        </w:tc>
        <w:tc>
          <w:tcPr>
            <w:tcW w:w="708" w:type="dxa"/>
            <w:shd w:val="clear" w:color="auto" w:fill="auto"/>
            <w:noWrap/>
            <w:vAlign w:val="center"/>
            <w:hideMark/>
          </w:tcPr>
          <w:p w14:paraId="21FD1DF6" w14:textId="77777777" w:rsidR="00CE1C5C" w:rsidRPr="00CE1C5C" w:rsidRDefault="00CE1C5C" w:rsidP="00CE1C5C">
            <w:pPr>
              <w:spacing w:after="0" w:line="240" w:lineRule="auto"/>
              <w:jc w:val="center"/>
              <w:rPr>
                <w:color w:val="000000"/>
                <w:lang w:eastAsia="ru-RU"/>
              </w:rPr>
            </w:pPr>
            <w:r w:rsidRPr="00CE1C5C">
              <w:rPr>
                <w:color w:val="000000"/>
                <w:lang w:eastAsia="ru-RU"/>
              </w:rPr>
              <w:t>1</w:t>
            </w:r>
          </w:p>
        </w:tc>
        <w:tc>
          <w:tcPr>
            <w:tcW w:w="2694" w:type="dxa"/>
            <w:shd w:val="clear" w:color="auto" w:fill="auto"/>
            <w:noWrap/>
            <w:vAlign w:val="center"/>
            <w:hideMark/>
          </w:tcPr>
          <w:p w14:paraId="067325D6" w14:textId="77777777" w:rsidR="00CE1C5C" w:rsidRPr="00CE1C5C" w:rsidRDefault="00CE1C5C" w:rsidP="00CE1C5C">
            <w:pPr>
              <w:spacing w:after="0" w:line="240" w:lineRule="auto"/>
              <w:jc w:val="center"/>
              <w:rPr>
                <w:color w:val="000000"/>
                <w:lang w:eastAsia="ru-RU"/>
              </w:rPr>
            </w:pPr>
            <w:r w:rsidRPr="00CE1C5C">
              <w:rPr>
                <w:color w:val="000000"/>
                <w:lang w:eastAsia="ru-RU"/>
              </w:rPr>
              <w:t>б/н ул. Партизанская, 195а</w:t>
            </w:r>
          </w:p>
        </w:tc>
        <w:tc>
          <w:tcPr>
            <w:tcW w:w="1984" w:type="dxa"/>
            <w:shd w:val="clear" w:color="auto" w:fill="auto"/>
            <w:noWrap/>
            <w:vAlign w:val="center"/>
            <w:hideMark/>
          </w:tcPr>
          <w:p w14:paraId="0A7F3074" w14:textId="77777777" w:rsidR="00CE1C5C" w:rsidRPr="00CE1C5C" w:rsidRDefault="00CE1C5C" w:rsidP="00CE1C5C">
            <w:pPr>
              <w:spacing w:after="0" w:line="240" w:lineRule="auto"/>
              <w:jc w:val="center"/>
              <w:rPr>
                <w:color w:val="000000"/>
                <w:lang w:eastAsia="ru-RU"/>
              </w:rPr>
            </w:pPr>
            <w:r w:rsidRPr="00CE1C5C">
              <w:rPr>
                <w:color w:val="000000"/>
                <w:lang w:eastAsia="ru-RU"/>
              </w:rPr>
              <w:t>с. Черниговка</w:t>
            </w:r>
          </w:p>
        </w:tc>
      </w:tr>
      <w:tr w:rsidR="00CE1C5C" w:rsidRPr="00CE1C5C" w14:paraId="2B51FF36" w14:textId="77777777" w:rsidTr="00CE1C5C">
        <w:trPr>
          <w:trHeight w:val="290"/>
        </w:trPr>
        <w:tc>
          <w:tcPr>
            <w:tcW w:w="2520" w:type="dxa"/>
            <w:vMerge/>
            <w:shd w:val="clear" w:color="auto" w:fill="auto"/>
            <w:vAlign w:val="center"/>
            <w:hideMark/>
          </w:tcPr>
          <w:p w14:paraId="5F579D43" w14:textId="77777777" w:rsidR="00CE1C5C" w:rsidRPr="00CE1C5C" w:rsidRDefault="00CE1C5C" w:rsidP="00CE1C5C">
            <w:pPr>
              <w:spacing w:after="0" w:line="240" w:lineRule="auto"/>
              <w:rPr>
                <w:color w:val="000000"/>
                <w:lang w:eastAsia="ru-RU"/>
              </w:rPr>
            </w:pPr>
          </w:p>
        </w:tc>
        <w:tc>
          <w:tcPr>
            <w:tcW w:w="599" w:type="dxa"/>
            <w:shd w:val="clear" w:color="auto" w:fill="auto"/>
            <w:noWrap/>
            <w:vAlign w:val="center"/>
            <w:hideMark/>
          </w:tcPr>
          <w:p w14:paraId="3F38EB15" w14:textId="77777777" w:rsidR="00CE1C5C" w:rsidRPr="00CE1C5C" w:rsidRDefault="00CE1C5C" w:rsidP="00CE1C5C">
            <w:pPr>
              <w:spacing w:after="0" w:line="240" w:lineRule="auto"/>
              <w:jc w:val="center"/>
              <w:rPr>
                <w:color w:val="000000"/>
                <w:lang w:eastAsia="ru-RU"/>
              </w:rPr>
            </w:pPr>
            <w:r w:rsidRPr="00CE1C5C">
              <w:rPr>
                <w:color w:val="000000"/>
                <w:lang w:eastAsia="ru-RU"/>
              </w:rPr>
              <w:t>8</w:t>
            </w:r>
          </w:p>
        </w:tc>
        <w:tc>
          <w:tcPr>
            <w:tcW w:w="1843" w:type="dxa"/>
            <w:shd w:val="clear" w:color="auto" w:fill="auto"/>
            <w:noWrap/>
            <w:vAlign w:val="center"/>
            <w:hideMark/>
          </w:tcPr>
          <w:p w14:paraId="059F5302" w14:textId="77777777" w:rsidR="00CE1C5C" w:rsidRPr="00CE1C5C" w:rsidRDefault="00CE1C5C" w:rsidP="00CE1C5C">
            <w:pPr>
              <w:spacing w:after="0" w:line="240" w:lineRule="auto"/>
              <w:jc w:val="center"/>
              <w:rPr>
                <w:color w:val="000000"/>
                <w:lang w:eastAsia="ru-RU"/>
              </w:rPr>
            </w:pPr>
            <w:r w:rsidRPr="00CE1C5C">
              <w:rPr>
                <w:color w:val="000000"/>
                <w:lang w:eastAsia="ru-RU"/>
              </w:rPr>
              <w:t>Водозабор №8</w:t>
            </w:r>
          </w:p>
        </w:tc>
        <w:tc>
          <w:tcPr>
            <w:tcW w:w="708" w:type="dxa"/>
            <w:shd w:val="clear" w:color="auto" w:fill="auto"/>
            <w:noWrap/>
            <w:vAlign w:val="center"/>
            <w:hideMark/>
          </w:tcPr>
          <w:p w14:paraId="4C40270D" w14:textId="77777777" w:rsidR="00CE1C5C" w:rsidRPr="00CE1C5C" w:rsidRDefault="00CE1C5C" w:rsidP="00CE1C5C">
            <w:pPr>
              <w:spacing w:after="0" w:line="240" w:lineRule="auto"/>
              <w:jc w:val="center"/>
              <w:rPr>
                <w:color w:val="000000"/>
                <w:lang w:eastAsia="ru-RU"/>
              </w:rPr>
            </w:pPr>
            <w:r w:rsidRPr="00CE1C5C">
              <w:rPr>
                <w:color w:val="000000"/>
                <w:lang w:eastAsia="ru-RU"/>
              </w:rPr>
              <w:t>1</w:t>
            </w:r>
          </w:p>
        </w:tc>
        <w:tc>
          <w:tcPr>
            <w:tcW w:w="2694" w:type="dxa"/>
            <w:shd w:val="clear" w:color="auto" w:fill="auto"/>
            <w:noWrap/>
            <w:vAlign w:val="center"/>
            <w:hideMark/>
          </w:tcPr>
          <w:p w14:paraId="542707D2" w14:textId="77777777" w:rsidR="00CE1C5C" w:rsidRPr="00CE1C5C" w:rsidRDefault="00CE1C5C" w:rsidP="00CE1C5C">
            <w:pPr>
              <w:spacing w:after="0" w:line="240" w:lineRule="auto"/>
              <w:jc w:val="center"/>
              <w:rPr>
                <w:color w:val="000000"/>
                <w:lang w:eastAsia="ru-RU"/>
              </w:rPr>
            </w:pPr>
            <w:r w:rsidRPr="00CE1C5C">
              <w:rPr>
                <w:color w:val="000000"/>
                <w:lang w:eastAsia="ru-RU"/>
              </w:rPr>
              <w:t>б/н</w:t>
            </w:r>
          </w:p>
        </w:tc>
        <w:tc>
          <w:tcPr>
            <w:tcW w:w="1984" w:type="dxa"/>
            <w:shd w:val="clear" w:color="auto" w:fill="auto"/>
            <w:noWrap/>
            <w:vAlign w:val="center"/>
            <w:hideMark/>
          </w:tcPr>
          <w:p w14:paraId="7863E4EB" w14:textId="77777777" w:rsidR="00CE1C5C" w:rsidRPr="00CE1C5C" w:rsidRDefault="00CE1C5C" w:rsidP="00CE1C5C">
            <w:pPr>
              <w:spacing w:after="0" w:line="240" w:lineRule="auto"/>
              <w:jc w:val="center"/>
              <w:rPr>
                <w:color w:val="000000"/>
                <w:lang w:eastAsia="ru-RU"/>
              </w:rPr>
            </w:pPr>
            <w:r w:rsidRPr="00CE1C5C">
              <w:rPr>
                <w:color w:val="000000"/>
                <w:lang w:eastAsia="ru-RU"/>
              </w:rPr>
              <w:t>с. Горный Хутор</w:t>
            </w:r>
          </w:p>
        </w:tc>
      </w:tr>
      <w:tr w:rsidR="00CE1C5C" w:rsidRPr="00CE1C5C" w14:paraId="22CC8977" w14:textId="77777777" w:rsidTr="00CE1C5C">
        <w:trPr>
          <w:trHeight w:val="290"/>
        </w:trPr>
        <w:tc>
          <w:tcPr>
            <w:tcW w:w="2520" w:type="dxa"/>
            <w:vMerge/>
            <w:shd w:val="clear" w:color="auto" w:fill="auto"/>
            <w:vAlign w:val="center"/>
            <w:hideMark/>
          </w:tcPr>
          <w:p w14:paraId="03B88D91" w14:textId="77777777" w:rsidR="00CE1C5C" w:rsidRPr="00CE1C5C" w:rsidRDefault="00CE1C5C" w:rsidP="00CE1C5C">
            <w:pPr>
              <w:spacing w:after="0" w:line="240" w:lineRule="auto"/>
              <w:rPr>
                <w:color w:val="000000"/>
                <w:lang w:eastAsia="ru-RU"/>
              </w:rPr>
            </w:pPr>
          </w:p>
        </w:tc>
        <w:tc>
          <w:tcPr>
            <w:tcW w:w="599" w:type="dxa"/>
            <w:vMerge w:val="restart"/>
            <w:shd w:val="clear" w:color="auto" w:fill="auto"/>
            <w:noWrap/>
            <w:vAlign w:val="center"/>
            <w:hideMark/>
          </w:tcPr>
          <w:p w14:paraId="5A1BAA13" w14:textId="77777777" w:rsidR="00CE1C5C" w:rsidRPr="00CE1C5C" w:rsidRDefault="00CE1C5C" w:rsidP="00CE1C5C">
            <w:pPr>
              <w:spacing w:after="0" w:line="240" w:lineRule="auto"/>
              <w:jc w:val="center"/>
              <w:rPr>
                <w:color w:val="000000"/>
                <w:lang w:eastAsia="ru-RU"/>
              </w:rPr>
            </w:pPr>
            <w:r w:rsidRPr="00CE1C5C">
              <w:rPr>
                <w:color w:val="000000"/>
                <w:lang w:eastAsia="ru-RU"/>
              </w:rPr>
              <w:t>9</w:t>
            </w:r>
          </w:p>
        </w:tc>
        <w:tc>
          <w:tcPr>
            <w:tcW w:w="1843" w:type="dxa"/>
            <w:vMerge w:val="restart"/>
            <w:shd w:val="clear" w:color="auto" w:fill="auto"/>
            <w:noWrap/>
            <w:vAlign w:val="center"/>
            <w:hideMark/>
          </w:tcPr>
          <w:p w14:paraId="72586FCB" w14:textId="77777777" w:rsidR="00CE1C5C" w:rsidRPr="00CE1C5C" w:rsidRDefault="00CE1C5C" w:rsidP="00CE1C5C">
            <w:pPr>
              <w:spacing w:after="0" w:line="240" w:lineRule="auto"/>
              <w:jc w:val="center"/>
              <w:rPr>
                <w:color w:val="000000"/>
                <w:lang w:eastAsia="ru-RU"/>
              </w:rPr>
            </w:pPr>
            <w:r w:rsidRPr="00CE1C5C">
              <w:rPr>
                <w:color w:val="000000"/>
                <w:lang w:eastAsia="ru-RU"/>
              </w:rPr>
              <w:t>Водозабор №9</w:t>
            </w:r>
          </w:p>
        </w:tc>
        <w:tc>
          <w:tcPr>
            <w:tcW w:w="708" w:type="dxa"/>
            <w:shd w:val="clear" w:color="auto" w:fill="auto"/>
            <w:noWrap/>
            <w:vAlign w:val="center"/>
            <w:hideMark/>
          </w:tcPr>
          <w:p w14:paraId="45C5B73B" w14:textId="77777777" w:rsidR="00CE1C5C" w:rsidRPr="00CE1C5C" w:rsidRDefault="00CE1C5C" w:rsidP="00CE1C5C">
            <w:pPr>
              <w:spacing w:after="0" w:line="240" w:lineRule="auto"/>
              <w:jc w:val="center"/>
              <w:rPr>
                <w:color w:val="000000"/>
                <w:lang w:eastAsia="ru-RU"/>
              </w:rPr>
            </w:pPr>
            <w:r w:rsidRPr="00CE1C5C">
              <w:rPr>
                <w:color w:val="000000"/>
                <w:lang w:eastAsia="ru-RU"/>
              </w:rPr>
              <w:t>1</w:t>
            </w:r>
          </w:p>
        </w:tc>
        <w:tc>
          <w:tcPr>
            <w:tcW w:w="2694" w:type="dxa"/>
            <w:shd w:val="clear" w:color="auto" w:fill="auto"/>
            <w:noWrap/>
            <w:vAlign w:val="center"/>
            <w:hideMark/>
          </w:tcPr>
          <w:p w14:paraId="4D132F45" w14:textId="77777777" w:rsidR="00CE1C5C" w:rsidRPr="00CE1C5C" w:rsidRDefault="00CE1C5C" w:rsidP="00CE1C5C">
            <w:pPr>
              <w:spacing w:after="0" w:line="240" w:lineRule="auto"/>
              <w:jc w:val="center"/>
              <w:rPr>
                <w:color w:val="000000"/>
                <w:lang w:eastAsia="ru-RU"/>
              </w:rPr>
            </w:pPr>
            <w:r w:rsidRPr="00CE1C5C">
              <w:rPr>
                <w:color w:val="000000"/>
                <w:lang w:eastAsia="ru-RU"/>
              </w:rPr>
              <w:t>б/н ул. Октябрьская, 85а</w:t>
            </w:r>
          </w:p>
        </w:tc>
        <w:tc>
          <w:tcPr>
            <w:tcW w:w="1984" w:type="dxa"/>
            <w:vMerge w:val="restart"/>
            <w:shd w:val="clear" w:color="auto" w:fill="auto"/>
            <w:noWrap/>
            <w:vAlign w:val="center"/>
            <w:hideMark/>
          </w:tcPr>
          <w:p w14:paraId="740945ED" w14:textId="77777777" w:rsidR="00CE1C5C" w:rsidRPr="00CE1C5C" w:rsidRDefault="00CE1C5C" w:rsidP="00CE1C5C">
            <w:pPr>
              <w:spacing w:after="0" w:line="240" w:lineRule="auto"/>
              <w:jc w:val="center"/>
              <w:rPr>
                <w:color w:val="000000"/>
                <w:lang w:eastAsia="ru-RU"/>
              </w:rPr>
            </w:pPr>
            <w:r w:rsidRPr="00CE1C5C">
              <w:rPr>
                <w:color w:val="000000"/>
                <w:lang w:eastAsia="ru-RU"/>
              </w:rPr>
              <w:t>с. Снегуровка</w:t>
            </w:r>
          </w:p>
        </w:tc>
      </w:tr>
      <w:tr w:rsidR="00CE1C5C" w:rsidRPr="00CE1C5C" w14:paraId="79B33606" w14:textId="77777777" w:rsidTr="00CE1C5C">
        <w:trPr>
          <w:trHeight w:val="290"/>
        </w:trPr>
        <w:tc>
          <w:tcPr>
            <w:tcW w:w="2520" w:type="dxa"/>
            <w:vMerge/>
            <w:shd w:val="clear" w:color="auto" w:fill="auto"/>
            <w:vAlign w:val="center"/>
            <w:hideMark/>
          </w:tcPr>
          <w:p w14:paraId="1BC25128" w14:textId="77777777" w:rsidR="00CE1C5C" w:rsidRPr="00CE1C5C" w:rsidRDefault="00CE1C5C" w:rsidP="00CE1C5C">
            <w:pPr>
              <w:spacing w:after="0" w:line="240" w:lineRule="auto"/>
              <w:rPr>
                <w:color w:val="000000"/>
                <w:lang w:eastAsia="ru-RU"/>
              </w:rPr>
            </w:pPr>
          </w:p>
        </w:tc>
        <w:tc>
          <w:tcPr>
            <w:tcW w:w="599" w:type="dxa"/>
            <w:vMerge/>
            <w:shd w:val="clear" w:color="auto" w:fill="auto"/>
            <w:vAlign w:val="center"/>
            <w:hideMark/>
          </w:tcPr>
          <w:p w14:paraId="08B0247B" w14:textId="77777777" w:rsidR="00CE1C5C" w:rsidRPr="00CE1C5C" w:rsidRDefault="00CE1C5C" w:rsidP="00CE1C5C">
            <w:pPr>
              <w:spacing w:after="0" w:line="240" w:lineRule="auto"/>
              <w:rPr>
                <w:color w:val="000000"/>
                <w:lang w:eastAsia="ru-RU"/>
              </w:rPr>
            </w:pPr>
          </w:p>
        </w:tc>
        <w:tc>
          <w:tcPr>
            <w:tcW w:w="1843" w:type="dxa"/>
            <w:vMerge/>
            <w:shd w:val="clear" w:color="auto" w:fill="auto"/>
            <w:vAlign w:val="center"/>
            <w:hideMark/>
          </w:tcPr>
          <w:p w14:paraId="687437F5" w14:textId="77777777" w:rsidR="00CE1C5C" w:rsidRPr="00CE1C5C" w:rsidRDefault="00CE1C5C" w:rsidP="00CE1C5C">
            <w:pPr>
              <w:spacing w:after="0" w:line="240" w:lineRule="auto"/>
              <w:rPr>
                <w:color w:val="000000"/>
                <w:lang w:eastAsia="ru-RU"/>
              </w:rPr>
            </w:pPr>
          </w:p>
        </w:tc>
        <w:tc>
          <w:tcPr>
            <w:tcW w:w="708" w:type="dxa"/>
            <w:shd w:val="clear" w:color="auto" w:fill="auto"/>
            <w:noWrap/>
            <w:vAlign w:val="center"/>
            <w:hideMark/>
          </w:tcPr>
          <w:p w14:paraId="4D939176" w14:textId="77777777" w:rsidR="00CE1C5C" w:rsidRPr="00CE1C5C" w:rsidRDefault="00CE1C5C" w:rsidP="00CE1C5C">
            <w:pPr>
              <w:spacing w:after="0" w:line="240" w:lineRule="auto"/>
              <w:jc w:val="center"/>
              <w:rPr>
                <w:color w:val="000000"/>
                <w:lang w:eastAsia="ru-RU"/>
              </w:rPr>
            </w:pPr>
            <w:r w:rsidRPr="00CE1C5C">
              <w:rPr>
                <w:color w:val="000000"/>
                <w:lang w:eastAsia="ru-RU"/>
              </w:rPr>
              <w:t>2</w:t>
            </w:r>
          </w:p>
        </w:tc>
        <w:tc>
          <w:tcPr>
            <w:tcW w:w="2694" w:type="dxa"/>
            <w:shd w:val="clear" w:color="auto" w:fill="auto"/>
            <w:noWrap/>
            <w:vAlign w:val="center"/>
            <w:hideMark/>
          </w:tcPr>
          <w:p w14:paraId="31404571" w14:textId="77777777" w:rsidR="00CE1C5C" w:rsidRPr="00CE1C5C" w:rsidRDefault="00CE1C5C" w:rsidP="00CE1C5C">
            <w:pPr>
              <w:spacing w:after="0" w:line="240" w:lineRule="auto"/>
              <w:jc w:val="center"/>
              <w:rPr>
                <w:color w:val="000000"/>
                <w:lang w:eastAsia="ru-RU"/>
              </w:rPr>
            </w:pPr>
            <w:r w:rsidRPr="00CE1C5C">
              <w:rPr>
                <w:color w:val="000000"/>
                <w:lang w:eastAsia="ru-RU"/>
              </w:rPr>
              <w:t>б/н ул. Парковая, 34</w:t>
            </w:r>
          </w:p>
        </w:tc>
        <w:tc>
          <w:tcPr>
            <w:tcW w:w="1984" w:type="dxa"/>
            <w:vMerge/>
            <w:shd w:val="clear" w:color="auto" w:fill="auto"/>
            <w:vAlign w:val="center"/>
            <w:hideMark/>
          </w:tcPr>
          <w:p w14:paraId="09B4D745" w14:textId="77777777" w:rsidR="00CE1C5C" w:rsidRPr="00CE1C5C" w:rsidRDefault="00CE1C5C" w:rsidP="00CE1C5C">
            <w:pPr>
              <w:spacing w:after="0" w:line="240" w:lineRule="auto"/>
              <w:rPr>
                <w:color w:val="000000"/>
                <w:lang w:eastAsia="ru-RU"/>
              </w:rPr>
            </w:pPr>
          </w:p>
        </w:tc>
      </w:tr>
      <w:tr w:rsidR="00CE1C5C" w:rsidRPr="00CE1C5C" w14:paraId="1C2AF2DB" w14:textId="77777777" w:rsidTr="00CE1C5C">
        <w:trPr>
          <w:trHeight w:val="290"/>
        </w:trPr>
        <w:tc>
          <w:tcPr>
            <w:tcW w:w="2520" w:type="dxa"/>
            <w:vMerge/>
            <w:shd w:val="clear" w:color="auto" w:fill="auto"/>
            <w:vAlign w:val="center"/>
            <w:hideMark/>
          </w:tcPr>
          <w:p w14:paraId="6B2C7AB7" w14:textId="77777777" w:rsidR="00CE1C5C" w:rsidRPr="00CE1C5C" w:rsidRDefault="00CE1C5C" w:rsidP="00CE1C5C">
            <w:pPr>
              <w:spacing w:after="0" w:line="240" w:lineRule="auto"/>
              <w:rPr>
                <w:color w:val="000000"/>
                <w:lang w:eastAsia="ru-RU"/>
              </w:rPr>
            </w:pPr>
          </w:p>
        </w:tc>
        <w:tc>
          <w:tcPr>
            <w:tcW w:w="599" w:type="dxa"/>
            <w:vMerge w:val="restart"/>
            <w:shd w:val="clear" w:color="auto" w:fill="auto"/>
            <w:noWrap/>
            <w:vAlign w:val="center"/>
            <w:hideMark/>
          </w:tcPr>
          <w:p w14:paraId="246CA61C" w14:textId="77777777" w:rsidR="00CE1C5C" w:rsidRPr="00CE1C5C" w:rsidRDefault="00CE1C5C" w:rsidP="00CE1C5C">
            <w:pPr>
              <w:spacing w:after="0" w:line="240" w:lineRule="auto"/>
              <w:jc w:val="center"/>
              <w:rPr>
                <w:color w:val="000000"/>
                <w:lang w:eastAsia="ru-RU"/>
              </w:rPr>
            </w:pPr>
            <w:r w:rsidRPr="00CE1C5C">
              <w:rPr>
                <w:color w:val="000000"/>
                <w:lang w:eastAsia="ru-RU"/>
              </w:rPr>
              <w:t>10</w:t>
            </w:r>
          </w:p>
        </w:tc>
        <w:tc>
          <w:tcPr>
            <w:tcW w:w="1843" w:type="dxa"/>
            <w:vMerge w:val="restart"/>
            <w:shd w:val="clear" w:color="auto" w:fill="auto"/>
            <w:noWrap/>
            <w:vAlign w:val="center"/>
            <w:hideMark/>
          </w:tcPr>
          <w:p w14:paraId="772D3BBD" w14:textId="77777777" w:rsidR="00CE1C5C" w:rsidRPr="00CE1C5C" w:rsidRDefault="00CE1C5C" w:rsidP="00CE1C5C">
            <w:pPr>
              <w:spacing w:after="0" w:line="240" w:lineRule="auto"/>
              <w:jc w:val="center"/>
              <w:rPr>
                <w:color w:val="000000"/>
                <w:lang w:eastAsia="ru-RU"/>
              </w:rPr>
            </w:pPr>
            <w:r w:rsidRPr="00CE1C5C">
              <w:rPr>
                <w:color w:val="000000"/>
                <w:lang w:eastAsia="ru-RU"/>
              </w:rPr>
              <w:t>Водозабор №10</w:t>
            </w:r>
          </w:p>
        </w:tc>
        <w:tc>
          <w:tcPr>
            <w:tcW w:w="708" w:type="dxa"/>
            <w:shd w:val="clear" w:color="auto" w:fill="auto"/>
            <w:noWrap/>
            <w:vAlign w:val="center"/>
            <w:hideMark/>
          </w:tcPr>
          <w:p w14:paraId="1D59AB03" w14:textId="77777777" w:rsidR="00CE1C5C" w:rsidRPr="00CE1C5C" w:rsidRDefault="00CE1C5C" w:rsidP="00CE1C5C">
            <w:pPr>
              <w:spacing w:after="0" w:line="240" w:lineRule="auto"/>
              <w:jc w:val="center"/>
              <w:rPr>
                <w:color w:val="000000"/>
                <w:lang w:eastAsia="ru-RU"/>
              </w:rPr>
            </w:pPr>
            <w:r w:rsidRPr="00CE1C5C">
              <w:rPr>
                <w:color w:val="000000"/>
                <w:lang w:eastAsia="ru-RU"/>
              </w:rPr>
              <w:t>1</w:t>
            </w:r>
          </w:p>
        </w:tc>
        <w:tc>
          <w:tcPr>
            <w:tcW w:w="2694" w:type="dxa"/>
            <w:shd w:val="clear" w:color="auto" w:fill="auto"/>
            <w:noWrap/>
            <w:vAlign w:val="center"/>
            <w:hideMark/>
          </w:tcPr>
          <w:p w14:paraId="1402548E" w14:textId="77777777" w:rsidR="00CE1C5C" w:rsidRPr="00CE1C5C" w:rsidRDefault="00CE1C5C" w:rsidP="00CE1C5C">
            <w:pPr>
              <w:spacing w:after="0" w:line="240" w:lineRule="auto"/>
              <w:jc w:val="center"/>
              <w:rPr>
                <w:color w:val="000000"/>
                <w:lang w:eastAsia="ru-RU"/>
              </w:rPr>
            </w:pPr>
            <w:r w:rsidRPr="00CE1C5C">
              <w:rPr>
                <w:color w:val="000000"/>
                <w:lang w:eastAsia="ru-RU"/>
              </w:rPr>
              <w:t>б/н ул. Верхняя, 32а</w:t>
            </w:r>
          </w:p>
        </w:tc>
        <w:tc>
          <w:tcPr>
            <w:tcW w:w="1984" w:type="dxa"/>
            <w:vMerge w:val="restart"/>
            <w:shd w:val="clear" w:color="auto" w:fill="auto"/>
            <w:noWrap/>
            <w:vAlign w:val="center"/>
            <w:hideMark/>
          </w:tcPr>
          <w:p w14:paraId="3872837C" w14:textId="77777777" w:rsidR="00CE1C5C" w:rsidRPr="00CE1C5C" w:rsidRDefault="00CE1C5C" w:rsidP="00CE1C5C">
            <w:pPr>
              <w:spacing w:after="0" w:line="240" w:lineRule="auto"/>
              <w:jc w:val="center"/>
              <w:rPr>
                <w:color w:val="000000"/>
                <w:lang w:eastAsia="ru-RU"/>
              </w:rPr>
            </w:pPr>
            <w:r w:rsidRPr="00CE1C5C">
              <w:rPr>
                <w:color w:val="000000"/>
                <w:lang w:eastAsia="ru-RU"/>
              </w:rPr>
              <w:t>с. Вассиановка</w:t>
            </w:r>
          </w:p>
        </w:tc>
      </w:tr>
      <w:tr w:rsidR="00CE1C5C" w:rsidRPr="00CE1C5C" w14:paraId="433B238F" w14:textId="77777777" w:rsidTr="00CE1C5C">
        <w:trPr>
          <w:trHeight w:val="290"/>
        </w:trPr>
        <w:tc>
          <w:tcPr>
            <w:tcW w:w="2520" w:type="dxa"/>
            <w:vMerge/>
            <w:shd w:val="clear" w:color="auto" w:fill="auto"/>
            <w:vAlign w:val="center"/>
            <w:hideMark/>
          </w:tcPr>
          <w:p w14:paraId="36B387FD" w14:textId="77777777" w:rsidR="00CE1C5C" w:rsidRPr="00CE1C5C" w:rsidRDefault="00CE1C5C" w:rsidP="00CE1C5C">
            <w:pPr>
              <w:spacing w:after="0" w:line="240" w:lineRule="auto"/>
              <w:rPr>
                <w:color w:val="000000"/>
                <w:lang w:eastAsia="ru-RU"/>
              </w:rPr>
            </w:pPr>
          </w:p>
        </w:tc>
        <w:tc>
          <w:tcPr>
            <w:tcW w:w="599" w:type="dxa"/>
            <w:vMerge/>
            <w:shd w:val="clear" w:color="auto" w:fill="auto"/>
            <w:vAlign w:val="center"/>
            <w:hideMark/>
          </w:tcPr>
          <w:p w14:paraId="2074B2E1" w14:textId="77777777" w:rsidR="00CE1C5C" w:rsidRPr="00CE1C5C" w:rsidRDefault="00CE1C5C" w:rsidP="00CE1C5C">
            <w:pPr>
              <w:spacing w:after="0" w:line="240" w:lineRule="auto"/>
              <w:rPr>
                <w:color w:val="000000"/>
                <w:lang w:eastAsia="ru-RU"/>
              </w:rPr>
            </w:pPr>
          </w:p>
        </w:tc>
        <w:tc>
          <w:tcPr>
            <w:tcW w:w="1843" w:type="dxa"/>
            <w:vMerge/>
            <w:shd w:val="clear" w:color="auto" w:fill="auto"/>
            <w:vAlign w:val="center"/>
            <w:hideMark/>
          </w:tcPr>
          <w:p w14:paraId="37FF1D88" w14:textId="77777777" w:rsidR="00CE1C5C" w:rsidRPr="00CE1C5C" w:rsidRDefault="00CE1C5C" w:rsidP="00CE1C5C">
            <w:pPr>
              <w:spacing w:after="0" w:line="240" w:lineRule="auto"/>
              <w:rPr>
                <w:color w:val="000000"/>
                <w:lang w:eastAsia="ru-RU"/>
              </w:rPr>
            </w:pPr>
          </w:p>
        </w:tc>
        <w:tc>
          <w:tcPr>
            <w:tcW w:w="708" w:type="dxa"/>
            <w:shd w:val="clear" w:color="auto" w:fill="auto"/>
            <w:noWrap/>
            <w:vAlign w:val="center"/>
            <w:hideMark/>
          </w:tcPr>
          <w:p w14:paraId="511CC24C" w14:textId="77777777" w:rsidR="00CE1C5C" w:rsidRPr="00CE1C5C" w:rsidRDefault="00CE1C5C" w:rsidP="00CE1C5C">
            <w:pPr>
              <w:spacing w:after="0" w:line="240" w:lineRule="auto"/>
              <w:jc w:val="center"/>
              <w:rPr>
                <w:color w:val="000000"/>
                <w:lang w:eastAsia="ru-RU"/>
              </w:rPr>
            </w:pPr>
            <w:r w:rsidRPr="00CE1C5C">
              <w:rPr>
                <w:color w:val="000000"/>
                <w:lang w:eastAsia="ru-RU"/>
              </w:rPr>
              <w:t>2</w:t>
            </w:r>
          </w:p>
        </w:tc>
        <w:tc>
          <w:tcPr>
            <w:tcW w:w="2694" w:type="dxa"/>
            <w:shd w:val="clear" w:color="auto" w:fill="auto"/>
            <w:noWrap/>
            <w:vAlign w:val="center"/>
            <w:hideMark/>
          </w:tcPr>
          <w:p w14:paraId="5756B9EC" w14:textId="77777777" w:rsidR="00CE1C5C" w:rsidRPr="00CE1C5C" w:rsidRDefault="00CE1C5C" w:rsidP="00CE1C5C">
            <w:pPr>
              <w:spacing w:after="0" w:line="240" w:lineRule="auto"/>
              <w:jc w:val="center"/>
              <w:rPr>
                <w:color w:val="000000"/>
                <w:lang w:eastAsia="ru-RU"/>
              </w:rPr>
            </w:pPr>
            <w:r w:rsidRPr="00CE1C5C">
              <w:rPr>
                <w:color w:val="000000"/>
                <w:lang w:eastAsia="ru-RU"/>
              </w:rPr>
              <w:t>б/н ул. Садовая, 19а</w:t>
            </w:r>
          </w:p>
        </w:tc>
        <w:tc>
          <w:tcPr>
            <w:tcW w:w="1984" w:type="dxa"/>
            <w:vMerge/>
            <w:shd w:val="clear" w:color="auto" w:fill="auto"/>
            <w:vAlign w:val="center"/>
            <w:hideMark/>
          </w:tcPr>
          <w:p w14:paraId="3527642F" w14:textId="77777777" w:rsidR="00CE1C5C" w:rsidRPr="00CE1C5C" w:rsidRDefault="00CE1C5C" w:rsidP="00CE1C5C">
            <w:pPr>
              <w:spacing w:after="0" w:line="240" w:lineRule="auto"/>
              <w:rPr>
                <w:color w:val="000000"/>
                <w:lang w:eastAsia="ru-RU"/>
              </w:rPr>
            </w:pPr>
          </w:p>
        </w:tc>
      </w:tr>
      <w:tr w:rsidR="00CE1C5C" w:rsidRPr="00CE1C5C" w14:paraId="02EB6B64" w14:textId="77777777" w:rsidTr="00CE1C5C">
        <w:trPr>
          <w:trHeight w:val="290"/>
        </w:trPr>
        <w:tc>
          <w:tcPr>
            <w:tcW w:w="2520" w:type="dxa"/>
            <w:vMerge/>
            <w:shd w:val="clear" w:color="auto" w:fill="auto"/>
            <w:vAlign w:val="center"/>
            <w:hideMark/>
          </w:tcPr>
          <w:p w14:paraId="4ECFFF89" w14:textId="77777777" w:rsidR="00CE1C5C" w:rsidRPr="00CE1C5C" w:rsidRDefault="00CE1C5C" w:rsidP="00CE1C5C">
            <w:pPr>
              <w:spacing w:after="0" w:line="240" w:lineRule="auto"/>
              <w:rPr>
                <w:color w:val="000000"/>
                <w:lang w:eastAsia="ru-RU"/>
              </w:rPr>
            </w:pPr>
          </w:p>
        </w:tc>
        <w:tc>
          <w:tcPr>
            <w:tcW w:w="599" w:type="dxa"/>
            <w:shd w:val="clear" w:color="auto" w:fill="auto"/>
            <w:noWrap/>
            <w:vAlign w:val="center"/>
            <w:hideMark/>
          </w:tcPr>
          <w:p w14:paraId="1C8B1BC4" w14:textId="77777777" w:rsidR="00CE1C5C" w:rsidRPr="00CE1C5C" w:rsidRDefault="00CE1C5C" w:rsidP="00CE1C5C">
            <w:pPr>
              <w:spacing w:after="0" w:line="240" w:lineRule="auto"/>
              <w:jc w:val="center"/>
              <w:rPr>
                <w:color w:val="000000"/>
                <w:lang w:eastAsia="ru-RU"/>
              </w:rPr>
            </w:pPr>
            <w:r w:rsidRPr="00CE1C5C">
              <w:rPr>
                <w:color w:val="000000"/>
                <w:lang w:eastAsia="ru-RU"/>
              </w:rPr>
              <w:t>11</w:t>
            </w:r>
          </w:p>
        </w:tc>
        <w:tc>
          <w:tcPr>
            <w:tcW w:w="1843" w:type="dxa"/>
            <w:shd w:val="clear" w:color="auto" w:fill="auto"/>
            <w:noWrap/>
            <w:vAlign w:val="center"/>
            <w:hideMark/>
          </w:tcPr>
          <w:p w14:paraId="1FB4DE62" w14:textId="77777777" w:rsidR="00CE1C5C" w:rsidRPr="00CE1C5C" w:rsidRDefault="00CE1C5C" w:rsidP="00CE1C5C">
            <w:pPr>
              <w:spacing w:after="0" w:line="240" w:lineRule="auto"/>
              <w:jc w:val="center"/>
              <w:rPr>
                <w:color w:val="000000"/>
                <w:lang w:eastAsia="ru-RU"/>
              </w:rPr>
            </w:pPr>
            <w:r w:rsidRPr="00CE1C5C">
              <w:rPr>
                <w:color w:val="000000"/>
                <w:lang w:eastAsia="ru-RU"/>
              </w:rPr>
              <w:t>Водозабор №11</w:t>
            </w:r>
          </w:p>
        </w:tc>
        <w:tc>
          <w:tcPr>
            <w:tcW w:w="708" w:type="dxa"/>
            <w:shd w:val="clear" w:color="auto" w:fill="auto"/>
            <w:noWrap/>
            <w:vAlign w:val="center"/>
            <w:hideMark/>
          </w:tcPr>
          <w:p w14:paraId="78C42792" w14:textId="77777777" w:rsidR="00CE1C5C" w:rsidRPr="00CE1C5C" w:rsidRDefault="00CE1C5C" w:rsidP="00CE1C5C">
            <w:pPr>
              <w:spacing w:after="0" w:line="240" w:lineRule="auto"/>
              <w:jc w:val="center"/>
              <w:rPr>
                <w:color w:val="000000"/>
                <w:lang w:eastAsia="ru-RU"/>
              </w:rPr>
            </w:pPr>
            <w:r w:rsidRPr="00CE1C5C">
              <w:rPr>
                <w:color w:val="000000"/>
                <w:lang w:eastAsia="ru-RU"/>
              </w:rPr>
              <w:t>1</w:t>
            </w:r>
          </w:p>
        </w:tc>
        <w:tc>
          <w:tcPr>
            <w:tcW w:w="2694" w:type="dxa"/>
            <w:shd w:val="clear" w:color="auto" w:fill="auto"/>
            <w:noWrap/>
            <w:vAlign w:val="center"/>
            <w:hideMark/>
          </w:tcPr>
          <w:p w14:paraId="182F014E" w14:textId="77777777" w:rsidR="00CE1C5C" w:rsidRPr="00CE1C5C" w:rsidRDefault="00CE1C5C" w:rsidP="00CE1C5C">
            <w:pPr>
              <w:spacing w:after="0" w:line="240" w:lineRule="auto"/>
              <w:jc w:val="center"/>
              <w:rPr>
                <w:color w:val="000000"/>
                <w:lang w:eastAsia="ru-RU"/>
              </w:rPr>
            </w:pPr>
            <w:r w:rsidRPr="00CE1C5C">
              <w:rPr>
                <w:color w:val="000000"/>
                <w:lang w:eastAsia="ru-RU"/>
              </w:rPr>
              <w:t>б/н ул. Центральная, 33б</w:t>
            </w:r>
          </w:p>
        </w:tc>
        <w:tc>
          <w:tcPr>
            <w:tcW w:w="1984" w:type="dxa"/>
            <w:shd w:val="clear" w:color="auto" w:fill="auto"/>
            <w:noWrap/>
            <w:vAlign w:val="center"/>
            <w:hideMark/>
          </w:tcPr>
          <w:p w14:paraId="5E51CB26" w14:textId="77777777" w:rsidR="00CE1C5C" w:rsidRPr="00CE1C5C" w:rsidRDefault="00CE1C5C" w:rsidP="00CE1C5C">
            <w:pPr>
              <w:spacing w:after="0" w:line="240" w:lineRule="auto"/>
              <w:jc w:val="center"/>
              <w:rPr>
                <w:color w:val="000000"/>
                <w:lang w:eastAsia="ru-RU"/>
              </w:rPr>
            </w:pPr>
            <w:r w:rsidRPr="00CE1C5C">
              <w:rPr>
                <w:color w:val="000000"/>
                <w:lang w:eastAsia="ru-RU"/>
              </w:rPr>
              <w:t>с. Абражеевка</w:t>
            </w:r>
          </w:p>
        </w:tc>
      </w:tr>
      <w:tr w:rsidR="00CE1C5C" w:rsidRPr="00CE1C5C" w14:paraId="076AAD9F" w14:textId="77777777" w:rsidTr="00CE1C5C">
        <w:trPr>
          <w:trHeight w:val="290"/>
        </w:trPr>
        <w:tc>
          <w:tcPr>
            <w:tcW w:w="2520" w:type="dxa"/>
            <w:vMerge/>
            <w:shd w:val="clear" w:color="auto" w:fill="auto"/>
            <w:vAlign w:val="center"/>
            <w:hideMark/>
          </w:tcPr>
          <w:p w14:paraId="1C83951A" w14:textId="77777777" w:rsidR="00CE1C5C" w:rsidRPr="00CE1C5C" w:rsidRDefault="00CE1C5C" w:rsidP="00CE1C5C">
            <w:pPr>
              <w:spacing w:after="0" w:line="240" w:lineRule="auto"/>
              <w:rPr>
                <w:color w:val="000000"/>
                <w:lang w:eastAsia="ru-RU"/>
              </w:rPr>
            </w:pPr>
          </w:p>
        </w:tc>
        <w:tc>
          <w:tcPr>
            <w:tcW w:w="599" w:type="dxa"/>
            <w:shd w:val="clear" w:color="auto" w:fill="auto"/>
            <w:noWrap/>
            <w:vAlign w:val="center"/>
            <w:hideMark/>
          </w:tcPr>
          <w:p w14:paraId="7EFBBBA5" w14:textId="77777777" w:rsidR="00CE1C5C" w:rsidRPr="00CE1C5C" w:rsidRDefault="00CE1C5C" w:rsidP="00CE1C5C">
            <w:pPr>
              <w:spacing w:after="0" w:line="240" w:lineRule="auto"/>
              <w:jc w:val="center"/>
              <w:rPr>
                <w:color w:val="000000"/>
                <w:lang w:eastAsia="ru-RU"/>
              </w:rPr>
            </w:pPr>
            <w:r w:rsidRPr="00CE1C5C">
              <w:rPr>
                <w:color w:val="000000"/>
                <w:lang w:eastAsia="ru-RU"/>
              </w:rPr>
              <w:t>12</w:t>
            </w:r>
          </w:p>
        </w:tc>
        <w:tc>
          <w:tcPr>
            <w:tcW w:w="1843" w:type="dxa"/>
            <w:shd w:val="clear" w:color="auto" w:fill="auto"/>
            <w:noWrap/>
            <w:vAlign w:val="center"/>
            <w:hideMark/>
          </w:tcPr>
          <w:p w14:paraId="1A5A9870" w14:textId="77777777" w:rsidR="00CE1C5C" w:rsidRPr="00CE1C5C" w:rsidRDefault="00CE1C5C" w:rsidP="00CE1C5C">
            <w:pPr>
              <w:spacing w:after="0" w:line="240" w:lineRule="auto"/>
              <w:jc w:val="center"/>
              <w:rPr>
                <w:color w:val="000000"/>
                <w:lang w:eastAsia="ru-RU"/>
              </w:rPr>
            </w:pPr>
            <w:r w:rsidRPr="00CE1C5C">
              <w:rPr>
                <w:color w:val="000000"/>
                <w:lang w:eastAsia="ru-RU"/>
              </w:rPr>
              <w:t>Водозабор №12</w:t>
            </w:r>
          </w:p>
        </w:tc>
        <w:tc>
          <w:tcPr>
            <w:tcW w:w="708" w:type="dxa"/>
            <w:shd w:val="clear" w:color="auto" w:fill="auto"/>
            <w:noWrap/>
            <w:vAlign w:val="center"/>
            <w:hideMark/>
          </w:tcPr>
          <w:p w14:paraId="2096BEF5" w14:textId="77777777" w:rsidR="00CE1C5C" w:rsidRPr="00CE1C5C" w:rsidRDefault="00CE1C5C" w:rsidP="00CE1C5C">
            <w:pPr>
              <w:spacing w:after="0" w:line="240" w:lineRule="auto"/>
              <w:jc w:val="center"/>
              <w:rPr>
                <w:color w:val="000000"/>
                <w:lang w:eastAsia="ru-RU"/>
              </w:rPr>
            </w:pPr>
            <w:r w:rsidRPr="00CE1C5C">
              <w:rPr>
                <w:color w:val="000000"/>
                <w:lang w:eastAsia="ru-RU"/>
              </w:rPr>
              <w:t>1</w:t>
            </w:r>
          </w:p>
        </w:tc>
        <w:tc>
          <w:tcPr>
            <w:tcW w:w="2694" w:type="dxa"/>
            <w:shd w:val="clear" w:color="auto" w:fill="auto"/>
            <w:noWrap/>
            <w:vAlign w:val="center"/>
            <w:hideMark/>
          </w:tcPr>
          <w:p w14:paraId="52286E4E" w14:textId="77777777" w:rsidR="00CE1C5C" w:rsidRPr="00CE1C5C" w:rsidRDefault="00CE1C5C" w:rsidP="00CE1C5C">
            <w:pPr>
              <w:spacing w:after="0" w:line="240" w:lineRule="auto"/>
              <w:jc w:val="center"/>
              <w:rPr>
                <w:color w:val="000000"/>
                <w:lang w:eastAsia="ru-RU"/>
              </w:rPr>
            </w:pPr>
            <w:r w:rsidRPr="00CE1C5C">
              <w:rPr>
                <w:color w:val="000000"/>
                <w:lang w:eastAsia="ru-RU"/>
              </w:rPr>
              <w:t>№ 475</w:t>
            </w:r>
          </w:p>
        </w:tc>
        <w:tc>
          <w:tcPr>
            <w:tcW w:w="1984" w:type="dxa"/>
            <w:shd w:val="clear" w:color="auto" w:fill="auto"/>
            <w:noWrap/>
            <w:vAlign w:val="center"/>
            <w:hideMark/>
          </w:tcPr>
          <w:p w14:paraId="741C941A" w14:textId="77777777" w:rsidR="00CE1C5C" w:rsidRPr="00CE1C5C" w:rsidRDefault="00CE1C5C" w:rsidP="00CE1C5C">
            <w:pPr>
              <w:spacing w:after="0" w:line="240" w:lineRule="auto"/>
              <w:jc w:val="center"/>
              <w:rPr>
                <w:color w:val="000000"/>
                <w:lang w:eastAsia="ru-RU"/>
              </w:rPr>
            </w:pPr>
            <w:r w:rsidRPr="00CE1C5C">
              <w:rPr>
                <w:color w:val="000000"/>
                <w:lang w:eastAsia="ru-RU"/>
              </w:rPr>
              <w:t>с. Дмитриевка</w:t>
            </w:r>
          </w:p>
        </w:tc>
      </w:tr>
      <w:tr w:rsidR="00CE1C5C" w:rsidRPr="00CE1C5C" w14:paraId="53491EF3" w14:textId="77777777" w:rsidTr="00CE1C5C">
        <w:trPr>
          <w:trHeight w:val="290"/>
        </w:trPr>
        <w:tc>
          <w:tcPr>
            <w:tcW w:w="2520" w:type="dxa"/>
            <w:vMerge/>
            <w:shd w:val="clear" w:color="auto" w:fill="auto"/>
            <w:vAlign w:val="center"/>
            <w:hideMark/>
          </w:tcPr>
          <w:p w14:paraId="22937020" w14:textId="77777777" w:rsidR="00CE1C5C" w:rsidRPr="00CE1C5C" w:rsidRDefault="00CE1C5C" w:rsidP="00CE1C5C">
            <w:pPr>
              <w:spacing w:after="0" w:line="240" w:lineRule="auto"/>
              <w:rPr>
                <w:color w:val="000000"/>
                <w:lang w:eastAsia="ru-RU"/>
              </w:rPr>
            </w:pPr>
          </w:p>
        </w:tc>
        <w:tc>
          <w:tcPr>
            <w:tcW w:w="599" w:type="dxa"/>
            <w:shd w:val="clear" w:color="auto" w:fill="auto"/>
            <w:noWrap/>
            <w:vAlign w:val="center"/>
            <w:hideMark/>
          </w:tcPr>
          <w:p w14:paraId="0D413A6B" w14:textId="77777777" w:rsidR="00CE1C5C" w:rsidRPr="00CE1C5C" w:rsidRDefault="00CE1C5C" w:rsidP="00CE1C5C">
            <w:pPr>
              <w:spacing w:after="0" w:line="240" w:lineRule="auto"/>
              <w:jc w:val="center"/>
              <w:rPr>
                <w:color w:val="000000"/>
                <w:lang w:eastAsia="ru-RU"/>
              </w:rPr>
            </w:pPr>
            <w:r w:rsidRPr="00CE1C5C">
              <w:rPr>
                <w:color w:val="000000"/>
                <w:lang w:eastAsia="ru-RU"/>
              </w:rPr>
              <w:t>13</w:t>
            </w:r>
          </w:p>
        </w:tc>
        <w:tc>
          <w:tcPr>
            <w:tcW w:w="1843" w:type="dxa"/>
            <w:shd w:val="clear" w:color="auto" w:fill="auto"/>
            <w:noWrap/>
            <w:vAlign w:val="center"/>
            <w:hideMark/>
          </w:tcPr>
          <w:p w14:paraId="1A6AD697" w14:textId="77777777" w:rsidR="00CE1C5C" w:rsidRPr="00CE1C5C" w:rsidRDefault="00CE1C5C" w:rsidP="00CE1C5C">
            <w:pPr>
              <w:spacing w:after="0" w:line="240" w:lineRule="auto"/>
              <w:jc w:val="center"/>
              <w:rPr>
                <w:color w:val="000000"/>
                <w:lang w:eastAsia="ru-RU"/>
              </w:rPr>
            </w:pPr>
            <w:r w:rsidRPr="00CE1C5C">
              <w:rPr>
                <w:color w:val="000000"/>
                <w:lang w:eastAsia="ru-RU"/>
              </w:rPr>
              <w:t>Водозабор №13</w:t>
            </w:r>
          </w:p>
        </w:tc>
        <w:tc>
          <w:tcPr>
            <w:tcW w:w="708" w:type="dxa"/>
            <w:shd w:val="clear" w:color="auto" w:fill="auto"/>
            <w:noWrap/>
            <w:vAlign w:val="center"/>
            <w:hideMark/>
          </w:tcPr>
          <w:p w14:paraId="0FB72FC8" w14:textId="77777777" w:rsidR="00CE1C5C" w:rsidRPr="00CE1C5C" w:rsidRDefault="00CE1C5C" w:rsidP="00CE1C5C">
            <w:pPr>
              <w:spacing w:after="0" w:line="240" w:lineRule="auto"/>
              <w:jc w:val="center"/>
              <w:rPr>
                <w:color w:val="000000"/>
                <w:lang w:eastAsia="ru-RU"/>
              </w:rPr>
            </w:pPr>
            <w:r w:rsidRPr="00CE1C5C">
              <w:rPr>
                <w:color w:val="000000"/>
                <w:lang w:eastAsia="ru-RU"/>
              </w:rPr>
              <w:t>1</w:t>
            </w:r>
          </w:p>
        </w:tc>
        <w:tc>
          <w:tcPr>
            <w:tcW w:w="2694" w:type="dxa"/>
            <w:shd w:val="clear" w:color="auto" w:fill="auto"/>
            <w:noWrap/>
            <w:vAlign w:val="center"/>
            <w:hideMark/>
          </w:tcPr>
          <w:p w14:paraId="01B0C5BB" w14:textId="77777777" w:rsidR="00CE1C5C" w:rsidRPr="00CE1C5C" w:rsidRDefault="00CE1C5C" w:rsidP="00CE1C5C">
            <w:pPr>
              <w:spacing w:after="0" w:line="240" w:lineRule="auto"/>
              <w:jc w:val="center"/>
              <w:rPr>
                <w:color w:val="000000"/>
                <w:lang w:eastAsia="ru-RU"/>
              </w:rPr>
            </w:pPr>
            <w:r w:rsidRPr="00CE1C5C">
              <w:rPr>
                <w:color w:val="000000"/>
                <w:lang w:eastAsia="ru-RU"/>
              </w:rPr>
              <w:t>№ 688</w:t>
            </w:r>
          </w:p>
        </w:tc>
        <w:tc>
          <w:tcPr>
            <w:tcW w:w="1984" w:type="dxa"/>
            <w:shd w:val="clear" w:color="auto" w:fill="auto"/>
            <w:noWrap/>
            <w:vAlign w:val="center"/>
            <w:hideMark/>
          </w:tcPr>
          <w:p w14:paraId="759E41A4" w14:textId="77777777" w:rsidR="00CE1C5C" w:rsidRPr="00CE1C5C" w:rsidRDefault="00CE1C5C" w:rsidP="00CE1C5C">
            <w:pPr>
              <w:spacing w:after="0" w:line="240" w:lineRule="auto"/>
              <w:jc w:val="center"/>
              <w:rPr>
                <w:color w:val="000000"/>
                <w:lang w:eastAsia="ru-RU"/>
              </w:rPr>
            </w:pPr>
            <w:r w:rsidRPr="00CE1C5C">
              <w:rPr>
                <w:color w:val="000000"/>
                <w:lang w:eastAsia="ru-RU"/>
              </w:rPr>
              <w:t>с. Дмитриевка</w:t>
            </w:r>
          </w:p>
        </w:tc>
      </w:tr>
      <w:tr w:rsidR="00CE1C5C" w:rsidRPr="00CE1C5C" w14:paraId="024E9189" w14:textId="77777777" w:rsidTr="00CE1C5C">
        <w:trPr>
          <w:trHeight w:val="290"/>
        </w:trPr>
        <w:tc>
          <w:tcPr>
            <w:tcW w:w="2520" w:type="dxa"/>
            <w:vMerge/>
            <w:shd w:val="clear" w:color="auto" w:fill="auto"/>
            <w:vAlign w:val="center"/>
            <w:hideMark/>
          </w:tcPr>
          <w:p w14:paraId="3735301D" w14:textId="77777777" w:rsidR="00CE1C5C" w:rsidRPr="00CE1C5C" w:rsidRDefault="00CE1C5C" w:rsidP="00CE1C5C">
            <w:pPr>
              <w:spacing w:after="0" w:line="240" w:lineRule="auto"/>
              <w:rPr>
                <w:color w:val="000000"/>
                <w:lang w:eastAsia="ru-RU"/>
              </w:rPr>
            </w:pPr>
          </w:p>
        </w:tc>
        <w:tc>
          <w:tcPr>
            <w:tcW w:w="599" w:type="dxa"/>
            <w:shd w:val="clear" w:color="auto" w:fill="auto"/>
            <w:noWrap/>
            <w:vAlign w:val="center"/>
            <w:hideMark/>
          </w:tcPr>
          <w:p w14:paraId="0E83883A" w14:textId="77777777" w:rsidR="00CE1C5C" w:rsidRPr="00CE1C5C" w:rsidRDefault="00CE1C5C" w:rsidP="00CE1C5C">
            <w:pPr>
              <w:spacing w:after="0" w:line="240" w:lineRule="auto"/>
              <w:jc w:val="center"/>
              <w:rPr>
                <w:color w:val="000000"/>
                <w:lang w:eastAsia="ru-RU"/>
              </w:rPr>
            </w:pPr>
            <w:r w:rsidRPr="00CE1C5C">
              <w:rPr>
                <w:color w:val="000000"/>
                <w:lang w:eastAsia="ru-RU"/>
              </w:rPr>
              <w:t>14</w:t>
            </w:r>
          </w:p>
        </w:tc>
        <w:tc>
          <w:tcPr>
            <w:tcW w:w="1843" w:type="dxa"/>
            <w:shd w:val="clear" w:color="auto" w:fill="auto"/>
            <w:noWrap/>
            <w:vAlign w:val="center"/>
            <w:hideMark/>
          </w:tcPr>
          <w:p w14:paraId="670DDBAE" w14:textId="77777777" w:rsidR="00CE1C5C" w:rsidRPr="00CE1C5C" w:rsidRDefault="00CE1C5C" w:rsidP="00CE1C5C">
            <w:pPr>
              <w:spacing w:after="0" w:line="240" w:lineRule="auto"/>
              <w:jc w:val="center"/>
              <w:rPr>
                <w:color w:val="000000"/>
                <w:lang w:eastAsia="ru-RU"/>
              </w:rPr>
            </w:pPr>
            <w:r w:rsidRPr="00CE1C5C">
              <w:rPr>
                <w:color w:val="000000"/>
                <w:lang w:eastAsia="ru-RU"/>
              </w:rPr>
              <w:t>Водозабор №14</w:t>
            </w:r>
          </w:p>
        </w:tc>
        <w:tc>
          <w:tcPr>
            <w:tcW w:w="708" w:type="dxa"/>
            <w:shd w:val="clear" w:color="auto" w:fill="auto"/>
            <w:noWrap/>
            <w:vAlign w:val="center"/>
            <w:hideMark/>
          </w:tcPr>
          <w:p w14:paraId="19B18E69" w14:textId="77777777" w:rsidR="00CE1C5C" w:rsidRPr="00CE1C5C" w:rsidRDefault="00CE1C5C" w:rsidP="00CE1C5C">
            <w:pPr>
              <w:spacing w:after="0" w:line="240" w:lineRule="auto"/>
              <w:jc w:val="center"/>
              <w:rPr>
                <w:color w:val="000000"/>
                <w:lang w:eastAsia="ru-RU"/>
              </w:rPr>
            </w:pPr>
            <w:r w:rsidRPr="00CE1C5C">
              <w:rPr>
                <w:color w:val="000000"/>
                <w:lang w:eastAsia="ru-RU"/>
              </w:rPr>
              <w:t>1</w:t>
            </w:r>
          </w:p>
        </w:tc>
        <w:tc>
          <w:tcPr>
            <w:tcW w:w="2694" w:type="dxa"/>
            <w:shd w:val="clear" w:color="auto" w:fill="auto"/>
            <w:noWrap/>
            <w:vAlign w:val="center"/>
            <w:hideMark/>
          </w:tcPr>
          <w:p w14:paraId="4BB110B6" w14:textId="77777777" w:rsidR="00CE1C5C" w:rsidRPr="00CE1C5C" w:rsidRDefault="00CE1C5C" w:rsidP="00CE1C5C">
            <w:pPr>
              <w:spacing w:after="0" w:line="240" w:lineRule="auto"/>
              <w:jc w:val="center"/>
              <w:rPr>
                <w:color w:val="000000"/>
                <w:lang w:eastAsia="ru-RU"/>
              </w:rPr>
            </w:pPr>
            <w:r w:rsidRPr="00CE1C5C">
              <w:rPr>
                <w:color w:val="000000"/>
                <w:lang w:eastAsia="ru-RU"/>
              </w:rPr>
              <w:t>№ 7172</w:t>
            </w:r>
          </w:p>
        </w:tc>
        <w:tc>
          <w:tcPr>
            <w:tcW w:w="1984" w:type="dxa"/>
            <w:shd w:val="clear" w:color="auto" w:fill="auto"/>
            <w:noWrap/>
            <w:vAlign w:val="center"/>
            <w:hideMark/>
          </w:tcPr>
          <w:p w14:paraId="62DAE34B" w14:textId="77777777" w:rsidR="00CE1C5C" w:rsidRPr="00CE1C5C" w:rsidRDefault="00CE1C5C" w:rsidP="00CE1C5C">
            <w:pPr>
              <w:spacing w:after="0" w:line="240" w:lineRule="auto"/>
              <w:jc w:val="center"/>
              <w:rPr>
                <w:color w:val="000000"/>
                <w:lang w:eastAsia="ru-RU"/>
              </w:rPr>
            </w:pPr>
            <w:r w:rsidRPr="00CE1C5C">
              <w:rPr>
                <w:color w:val="000000"/>
                <w:lang w:eastAsia="ru-RU"/>
              </w:rPr>
              <w:t>с. Дмитриевка</w:t>
            </w:r>
          </w:p>
        </w:tc>
      </w:tr>
      <w:tr w:rsidR="00CE1C5C" w:rsidRPr="00CE1C5C" w14:paraId="48EDF7F4" w14:textId="77777777" w:rsidTr="00CE1C5C">
        <w:trPr>
          <w:trHeight w:val="290"/>
        </w:trPr>
        <w:tc>
          <w:tcPr>
            <w:tcW w:w="2520" w:type="dxa"/>
            <w:vMerge/>
            <w:shd w:val="clear" w:color="auto" w:fill="auto"/>
            <w:vAlign w:val="center"/>
            <w:hideMark/>
          </w:tcPr>
          <w:p w14:paraId="1B31EDB8" w14:textId="77777777" w:rsidR="00CE1C5C" w:rsidRPr="00CE1C5C" w:rsidRDefault="00CE1C5C" w:rsidP="00CE1C5C">
            <w:pPr>
              <w:spacing w:after="0" w:line="240" w:lineRule="auto"/>
              <w:rPr>
                <w:color w:val="000000"/>
                <w:lang w:eastAsia="ru-RU"/>
              </w:rPr>
            </w:pPr>
          </w:p>
        </w:tc>
        <w:tc>
          <w:tcPr>
            <w:tcW w:w="599" w:type="dxa"/>
            <w:shd w:val="clear" w:color="auto" w:fill="auto"/>
            <w:noWrap/>
            <w:vAlign w:val="center"/>
            <w:hideMark/>
          </w:tcPr>
          <w:p w14:paraId="6579611E" w14:textId="77777777" w:rsidR="00CE1C5C" w:rsidRPr="00CE1C5C" w:rsidRDefault="00CE1C5C" w:rsidP="00CE1C5C">
            <w:pPr>
              <w:spacing w:after="0" w:line="240" w:lineRule="auto"/>
              <w:jc w:val="center"/>
              <w:rPr>
                <w:color w:val="000000"/>
                <w:lang w:eastAsia="ru-RU"/>
              </w:rPr>
            </w:pPr>
            <w:r w:rsidRPr="00CE1C5C">
              <w:rPr>
                <w:color w:val="000000"/>
                <w:lang w:eastAsia="ru-RU"/>
              </w:rPr>
              <w:t>15</w:t>
            </w:r>
          </w:p>
        </w:tc>
        <w:tc>
          <w:tcPr>
            <w:tcW w:w="1843" w:type="dxa"/>
            <w:shd w:val="clear" w:color="auto" w:fill="auto"/>
            <w:noWrap/>
            <w:vAlign w:val="center"/>
            <w:hideMark/>
          </w:tcPr>
          <w:p w14:paraId="7C8FB25B" w14:textId="77777777" w:rsidR="00CE1C5C" w:rsidRPr="00CE1C5C" w:rsidRDefault="00CE1C5C" w:rsidP="00CE1C5C">
            <w:pPr>
              <w:spacing w:after="0" w:line="240" w:lineRule="auto"/>
              <w:jc w:val="center"/>
              <w:rPr>
                <w:color w:val="000000"/>
                <w:lang w:eastAsia="ru-RU"/>
              </w:rPr>
            </w:pPr>
            <w:r w:rsidRPr="00CE1C5C">
              <w:rPr>
                <w:color w:val="000000"/>
                <w:lang w:eastAsia="ru-RU"/>
              </w:rPr>
              <w:t>Водозабор №15</w:t>
            </w:r>
          </w:p>
        </w:tc>
        <w:tc>
          <w:tcPr>
            <w:tcW w:w="708" w:type="dxa"/>
            <w:shd w:val="clear" w:color="auto" w:fill="auto"/>
            <w:noWrap/>
            <w:vAlign w:val="center"/>
            <w:hideMark/>
          </w:tcPr>
          <w:p w14:paraId="2FBA53EE" w14:textId="77777777" w:rsidR="00CE1C5C" w:rsidRPr="00CE1C5C" w:rsidRDefault="00CE1C5C" w:rsidP="00CE1C5C">
            <w:pPr>
              <w:spacing w:after="0" w:line="240" w:lineRule="auto"/>
              <w:jc w:val="center"/>
              <w:rPr>
                <w:color w:val="000000"/>
                <w:lang w:eastAsia="ru-RU"/>
              </w:rPr>
            </w:pPr>
            <w:r w:rsidRPr="00CE1C5C">
              <w:rPr>
                <w:color w:val="000000"/>
                <w:lang w:eastAsia="ru-RU"/>
              </w:rPr>
              <w:t>1</w:t>
            </w:r>
          </w:p>
        </w:tc>
        <w:tc>
          <w:tcPr>
            <w:tcW w:w="2694" w:type="dxa"/>
            <w:shd w:val="clear" w:color="auto" w:fill="auto"/>
            <w:noWrap/>
            <w:vAlign w:val="center"/>
            <w:hideMark/>
          </w:tcPr>
          <w:p w14:paraId="1A32A981" w14:textId="77777777" w:rsidR="00CE1C5C" w:rsidRPr="00CE1C5C" w:rsidRDefault="00CE1C5C" w:rsidP="00CE1C5C">
            <w:pPr>
              <w:spacing w:after="0" w:line="240" w:lineRule="auto"/>
              <w:jc w:val="center"/>
              <w:rPr>
                <w:color w:val="000000"/>
                <w:lang w:eastAsia="ru-RU"/>
              </w:rPr>
            </w:pPr>
            <w:r w:rsidRPr="00CE1C5C">
              <w:rPr>
                <w:color w:val="000000"/>
                <w:lang w:eastAsia="ru-RU"/>
              </w:rPr>
              <w:t>№ 15</w:t>
            </w:r>
          </w:p>
        </w:tc>
        <w:tc>
          <w:tcPr>
            <w:tcW w:w="1984" w:type="dxa"/>
            <w:shd w:val="clear" w:color="auto" w:fill="auto"/>
            <w:noWrap/>
            <w:vAlign w:val="center"/>
            <w:hideMark/>
          </w:tcPr>
          <w:p w14:paraId="249D7DC0" w14:textId="77777777" w:rsidR="00CE1C5C" w:rsidRPr="00CE1C5C" w:rsidRDefault="00CE1C5C" w:rsidP="00CE1C5C">
            <w:pPr>
              <w:spacing w:after="0" w:line="240" w:lineRule="auto"/>
              <w:jc w:val="center"/>
              <w:rPr>
                <w:color w:val="000000"/>
                <w:lang w:eastAsia="ru-RU"/>
              </w:rPr>
            </w:pPr>
            <w:r w:rsidRPr="00CE1C5C">
              <w:rPr>
                <w:color w:val="000000"/>
                <w:lang w:eastAsia="ru-RU"/>
              </w:rPr>
              <w:t>с. Меркушёвка</w:t>
            </w:r>
          </w:p>
        </w:tc>
      </w:tr>
      <w:tr w:rsidR="00CE1C5C" w:rsidRPr="00CE1C5C" w14:paraId="33A65D3C" w14:textId="77777777" w:rsidTr="00CE1C5C">
        <w:trPr>
          <w:trHeight w:val="290"/>
        </w:trPr>
        <w:tc>
          <w:tcPr>
            <w:tcW w:w="2520" w:type="dxa"/>
            <w:vMerge/>
            <w:shd w:val="clear" w:color="auto" w:fill="auto"/>
            <w:vAlign w:val="center"/>
            <w:hideMark/>
          </w:tcPr>
          <w:p w14:paraId="6C4E373C" w14:textId="77777777" w:rsidR="00CE1C5C" w:rsidRPr="00CE1C5C" w:rsidRDefault="00CE1C5C" w:rsidP="00CE1C5C">
            <w:pPr>
              <w:spacing w:after="0" w:line="240" w:lineRule="auto"/>
              <w:rPr>
                <w:color w:val="000000"/>
                <w:lang w:eastAsia="ru-RU"/>
              </w:rPr>
            </w:pPr>
          </w:p>
        </w:tc>
        <w:tc>
          <w:tcPr>
            <w:tcW w:w="599" w:type="dxa"/>
            <w:shd w:val="clear" w:color="auto" w:fill="auto"/>
            <w:noWrap/>
            <w:vAlign w:val="center"/>
            <w:hideMark/>
          </w:tcPr>
          <w:p w14:paraId="0FA9F2B5" w14:textId="77777777" w:rsidR="00CE1C5C" w:rsidRPr="00CE1C5C" w:rsidRDefault="00CE1C5C" w:rsidP="00CE1C5C">
            <w:pPr>
              <w:spacing w:after="0" w:line="240" w:lineRule="auto"/>
              <w:jc w:val="center"/>
              <w:rPr>
                <w:color w:val="000000"/>
                <w:lang w:eastAsia="ru-RU"/>
              </w:rPr>
            </w:pPr>
            <w:r w:rsidRPr="00CE1C5C">
              <w:rPr>
                <w:color w:val="000000"/>
                <w:lang w:eastAsia="ru-RU"/>
              </w:rPr>
              <w:t>16</w:t>
            </w:r>
          </w:p>
        </w:tc>
        <w:tc>
          <w:tcPr>
            <w:tcW w:w="1843" w:type="dxa"/>
            <w:shd w:val="clear" w:color="auto" w:fill="auto"/>
            <w:noWrap/>
            <w:vAlign w:val="center"/>
            <w:hideMark/>
          </w:tcPr>
          <w:p w14:paraId="05D0D19D" w14:textId="77777777" w:rsidR="00CE1C5C" w:rsidRPr="00CE1C5C" w:rsidRDefault="00CE1C5C" w:rsidP="00CE1C5C">
            <w:pPr>
              <w:spacing w:after="0" w:line="240" w:lineRule="auto"/>
              <w:jc w:val="center"/>
              <w:rPr>
                <w:color w:val="000000"/>
                <w:lang w:eastAsia="ru-RU"/>
              </w:rPr>
            </w:pPr>
            <w:r w:rsidRPr="00CE1C5C">
              <w:rPr>
                <w:color w:val="000000"/>
                <w:lang w:eastAsia="ru-RU"/>
              </w:rPr>
              <w:t>Водозабор №16</w:t>
            </w:r>
          </w:p>
        </w:tc>
        <w:tc>
          <w:tcPr>
            <w:tcW w:w="708" w:type="dxa"/>
            <w:shd w:val="clear" w:color="auto" w:fill="auto"/>
            <w:noWrap/>
            <w:vAlign w:val="center"/>
            <w:hideMark/>
          </w:tcPr>
          <w:p w14:paraId="37062EEE" w14:textId="77777777" w:rsidR="00CE1C5C" w:rsidRPr="00CE1C5C" w:rsidRDefault="00CE1C5C" w:rsidP="00CE1C5C">
            <w:pPr>
              <w:spacing w:after="0" w:line="240" w:lineRule="auto"/>
              <w:jc w:val="center"/>
              <w:rPr>
                <w:color w:val="000000"/>
                <w:lang w:eastAsia="ru-RU"/>
              </w:rPr>
            </w:pPr>
            <w:r w:rsidRPr="00CE1C5C">
              <w:rPr>
                <w:color w:val="000000"/>
                <w:lang w:eastAsia="ru-RU"/>
              </w:rPr>
              <w:t>1</w:t>
            </w:r>
          </w:p>
        </w:tc>
        <w:tc>
          <w:tcPr>
            <w:tcW w:w="2694" w:type="dxa"/>
            <w:shd w:val="clear" w:color="auto" w:fill="auto"/>
            <w:noWrap/>
            <w:vAlign w:val="center"/>
            <w:hideMark/>
          </w:tcPr>
          <w:p w14:paraId="03433176" w14:textId="77777777" w:rsidR="00CE1C5C" w:rsidRPr="00CE1C5C" w:rsidRDefault="00CE1C5C" w:rsidP="00CE1C5C">
            <w:pPr>
              <w:spacing w:after="0" w:line="240" w:lineRule="auto"/>
              <w:jc w:val="center"/>
              <w:rPr>
                <w:color w:val="000000"/>
                <w:lang w:eastAsia="ru-RU"/>
              </w:rPr>
            </w:pPr>
            <w:r w:rsidRPr="00CE1C5C">
              <w:rPr>
                <w:color w:val="000000"/>
                <w:lang w:eastAsia="ru-RU"/>
              </w:rPr>
              <w:t>№ 183</w:t>
            </w:r>
          </w:p>
        </w:tc>
        <w:tc>
          <w:tcPr>
            <w:tcW w:w="1984" w:type="dxa"/>
            <w:shd w:val="clear" w:color="auto" w:fill="auto"/>
            <w:noWrap/>
            <w:vAlign w:val="center"/>
            <w:hideMark/>
          </w:tcPr>
          <w:p w14:paraId="43CD3CE8" w14:textId="77777777" w:rsidR="00CE1C5C" w:rsidRPr="00CE1C5C" w:rsidRDefault="00CE1C5C" w:rsidP="00CE1C5C">
            <w:pPr>
              <w:spacing w:after="0" w:line="240" w:lineRule="auto"/>
              <w:jc w:val="center"/>
              <w:rPr>
                <w:color w:val="000000"/>
                <w:lang w:eastAsia="ru-RU"/>
              </w:rPr>
            </w:pPr>
            <w:r w:rsidRPr="00CE1C5C">
              <w:rPr>
                <w:color w:val="000000"/>
                <w:lang w:eastAsia="ru-RU"/>
              </w:rPr>
              <w:t>с. Синий Гай</w:t>
            </w:r>
          </w:p>
        </w:tc>
      </w:tr>
      <w:tr w:rsidR="00CE1C5C" w:rsidRPr="00CE1C5C" w14:paraId="2682C38A" w14:textId="77777777" w:rsidTr="00CE1C5C">
        <w:trPr>
          <w:trHeight w:val="290"/>
        </w:trPr>
        <w:tc>
          <w:tcPr>
            <w:tcW w:w="2520" w:type="dxa"/>
            <w:vMerge/>
            <w:shd w:val="clear" w:color="auto" w:fill="auto"/>
            <w:vAlign w:val="center"/>
            <w:hideMark/>
          </w:tcPr>
          <w:p w14:paraId="1053A62F" w14:textId="77777777" w:rsidR="00CE1C5C" w:rsidRPr="00CE1C5C" w:rsidRDefault="00CE1C5C" w:rsidP="00CE1C5C">
            <w:pPr>
              <w:spacing w:after="0" w:line="240" w:lineRule="auto"/>
              <w:rPr>
                <w:color w:val="000000"/>
                <w:lang w:eastAsia="ru-RU"/>
              </w:rPr>
            </w:pPr>
          </w:p>
        </w:tc>
        <w:tc>
          <w:tcPr>
            <w:tcW w:w="599" w:type="dxa"/>
            <w:shd w:val="clear" w:color="auto" w:fill="auto"/>
            <w:noWrap/>
            <w:vAlign w:val="center"/>
            <w:hideMark/>
          </w:tcPr>
          <w:p w14:paraId="741B1550" w14:textId="77777777" w:rsidR="00CE1C5C" w:rsidRPr="00CE1C5C" w:rsidRDefault="00CE1C5C" w:rsidP="00CE1C5C">
            <w:pPr>
              <w:spacing w:after="0" w:line="240" w:lineRule="auto"/>
              <w:jc w:val="center"/>
              <w:rPr>
                <w:color w:val="000000"/>
                <w:lang w:eastAsia="ru-RU"/>
              </w:rPr>
            </w:pPr>
            <w:r w:rsidRPr="00CE1C5C">
              <w:rPr>
                <w:color w:val="000000"/>
                <w:lang w:eastAsia="ru-RU"/>
              </w:rPr>
              <w:t>17</w:t>
            </w:r>
          </w:p>
        </w:tc>
        <w:tc>
          <w:tcPr>
            <w:tcW w:w="1843" w:type="dxa"/>
            <w:shd w:val="clear" w:color="auto" w:fill="auto"/>
            <w:noWrap/>
            <w:vAlign w:val="center"/>
            <w:hideMark/>
          </w:tcPr>
          <w:p w14:paraId="4E0D9FC3" w14:textId="77777777" w:rsidR="00CE1C5C" w:rsidRPr="00CE1C5C" w:rsidRDefault="00CE1C5C" w:rsidP="00CE1C5C">
            <w:pPr>
              <w:spacing w:after="0" w:line="240" w:lineRule="auto"/>
              <w:jc w:val="center"/>
              <w:rPr>
                <w:color w:val="000000"/>
                <w:lang w:eastAsia="ru-RU"/>
              </w:rPr>
            </w:pPr>
            <w:r w:rsidRPr="00CE1C5C">
              <w:rPr>
                <w:color w:val="000000"/>
                <w:lang w:eastAsia="ru-RU"/>
              </w:rPr>
              <w:t>Водозабор №17</w:t>
            </w:r>
          </w:p>
        </w:tc>
        <w:tc>
          <w:tcPr>
            <w:tcW w:w="708" w:type="dxa"/>
            <w:shd w:val="clear" w:color="auto" w:fill="auto"/>
            <w:noWrap/>
            <w:vAlign w:val="center"/>
            <w:hideMark/>
          </w:tcPr>
          <w:p w14:paraId="7BB6E5DC" w14:textId="77777777" w:rsidR="00CE1C5C" w:rsidRPr="00CE1C5C" w:rsidRDefault="00CE1C5C" w:rsidP="00CE1C5C">
            <w:pPr>
              <w:spacing w:after="0" w:line="240" w:lineRule="auto"/>
              <w:jc w:val="center"/>
              <w:rPr>
                <w:color w:val="000000"/>
                <w:lang w:eastAsia="ru-RU"/>
              </w:rPr>
            </w:pPr>
            <w:r w:rsidRPr="00CE1C5C">
              <w:rPr>
                <w:color w:val="000000"/>
                <w:lang w:eastAsia="ru-RU"/>
              </w:rPr>
              <w:t>1</w:t>
            </w:r>
          </w:p>
        </w:tc>
        <w:tc>
          <w:tcPr>
            <w:tcW w:w="2694" w:type="dxa"/>
            <w:shd w:val="clear" w:color="auto" w:fill="auto"/>
            <w:noWrap/>
            <w:vAlign w:val="center"/>
            <w:hideMark/>
          </w:tcPr>
          <w:p w14:paraId="329D29F3" w14:textId="77777777" w:rsidR="00CE1C5C" w:rsidRPr="00CE1C5C" w:rsidRDefault="00CE1C5C" w:rsidP="00CE1C5C">
            <w:pPr>
              <w:spacing w:after="0" w:line="240" w:lineRule="auto"/>
              <w:jc w:val="center"/>
              <w:rPr>
                <w:color w:val="000000"/>
                <w:lang w:eastAsia="ru-RU"/>
              </w:rPr>
            </w:pPr>
            <w:r w:rsidRPr="00CE1C5C">
              <w:rPr>
                <w:color w:val="000000"/>
                <w:lang w:eastAsia="ru-RU"/>
              </w:rPr>
              <w:t>№ 1</w:t>
            </w:r>
          </w:p>
        </w:tc>
        <w:tc>
          <w:tcPr>
            <w:tcW w:w="1984" w:type="dxa"/>
            <w:shd w:val="clear" w:color="auto" w:fill="auto"/>
            <w:noWrap/>
            <w:vAlign w:val="center"/>
            <w:hideMark/>
          </w:tcPr>
          <w:p w14:paraId="525F2106" w14:textId="77777777" w:rsidR="00CE1C5C" w:rsidRPr="00CE1C5C" w:rsidRDefault="00CE1C5C" w:rsidP="00CE1C5C">
            <w:pPr>
              <w:spacing w:after="0" w:line="240" w:lineRule="auto"/>
              <w:jc w:val="center"/>
              <w:rPr>
                <w:color w:val="000000"/>
                <w:lang w:eastAsia="ru-RU"/>
              </w:rPr>
            </w:pPr>
            <w:r w:rsidRPr="00CE1C5C">
              <w:rPr>
                <w:color w:val="000000"/>
                <w:lang w:eastAsia="ru-RU"/>
              </w:rPr>
              <w:t>с. Искра</w:t>
            </w:r>
          </w:p>
        </w:tc>
      </w:tr>
      <w:tr w:rsidR="00CE1C5C" w:rsidRPr="00CE1C5C" w14:paraId="2FF0E04E" w14:textId="77777777" w:rsidTr="00CE1C5C">
        <w:trPr>
          <w:trHeight w:val="290"/>
        </w:trPr>
        <w:tc>
          <w:tcPr>
            <w:tcW w:w="2520" w:type="dxa"/>
            <w:vMerge/>
            <w:shd w:val="clear" w:color="auto" w:fill="auto"/>
            <w:vAlign w:val="center"/>
            <w:hideMark/>
          </w:tcPr>
          <w:p w14:paraId="01944F3E" w14:textId="77777777" w:rsidR="00CE1C5C" w:rsidRPr="00CE1C5C" w:rsidRDefault="00CE1C5C" w:rsidP="00CE1C5C">
            <w:pPr>
              <w:spacing w:after="0" w:line="240" w:lineRule="auto"/>
              <w:rPr>
                <w:color w:val="000000"/>
                <w:lang w:eastAsia="ru-RU"/>
              </w:rPr>
            </w:pPr>
          </w:p>
        </w:tc>
        <w:tc>
          <w:tcPr>
            <w:tcW w:w="599" w:type="dxa"/>
            <w:shd w:val="clear" w:color="auto" w:fill="auto"/>
            <w:noWrap/>
            <w:vAlign w:val="center"/>
            <w:hideMark/>
          </w:tcPr>
          <w:p w14:paraId="31B0A34A" w14:textId="77777777" w:rsidR="00CE1C5C" w:rsidRPr="00CE1C5C" w:rsidRDefault="00CE1C5C" w:rsidP="00CE1C5C">
            <w:pPr>
              <w:spacing w:after="0" w:line="240" w:lineRule="auto"/>
              <w:jc w:val="center"/>
              <w:rPr>
                <w:color w:val="000000"/>
                <w:lang w:eastAsia="ru-RU"/>
              </w:rPr>
            </w:pPr>
            <w:r w:rsidRPr="00CE1C5C">
              <w:rPr>
                <w:color w:val="000000"/>
                <w:lang w:eastAsia="ru-RU"/>
              </w:rPr>
              <w:t>18</w:t>
            </w:r>
          </w:p>
        </w:tc>
        <w:tc>
          <w:tcPr>
            <w:tcW w:w="1843" w:type="dxa"/>
            <w:shd w:val="clear" w:color="auto" w:fill="auto"/>
            <w:noWrap/>
            <w:vAlign w:val="center"/>
            <w:hideMark/>
          </w:tcPr>
          <w:p w14:paraId="60751657" w14:textId="77777777" w:rsidR="00CE1C5C" w:rsidRPr="00CE1C5C" w:rsidRDefault="00CE1C5C" w:rsidP="00CE1C5C">
            <w:pPr>
              <w:spacing w:after="0" w:line="240" w:lineRule="auto"/>
              <w:jc w:val="center"/>
              <w:rPr>
                <w:color w:val="000000"/>
                <w:lang w:eastAsia="ru-RU"/>
              </w:rPr>
            </w:pPr>
            <w:r w:rsidRPr="00CE1C5C">
              <w:rPr>
                <w:color w:val="000000"/>
                <w:lang w:eastAsia="ru-RU"/>
              </w:rPr>
              <w:t>Водозабор №18</w:t>
            </w:r>
          </w:p>
        </w:tc>
        <w:tc>
          <w:tcPr>
            <w:tcW w:w="708" w:type="dxa"/>
            <w:shd w:val="clear" w:color="auto" w:fill="auto"/>
            <w:noWrap/>
            <w:vAlign w:val="center"/>
            <w:hideMark/>
          </w:tcPr>
          <w:p w14:paraId="06E6DF63" w14:textId="77777777" w:rsidR="00CE1C5C" w:rsidRPr="00CE1C5C" w:rsidRDefault="00CE1C5C" w:rsidP="00CE1C5C">
            <w:pPr>
              <w:spacing w:after="0" w:line="240" w:lineRule="auto"/>
              <w:jc w:val="center"/>
              <w:rPr>
                <w:color w:val="000000"/>
                <w:lang w:eastAsia="ru-RU"/>
              </w:rPr>
            </w:pPr>
            <w:r w:rsidRPr="00CE1C5C">
              <w:rPr>
                <w:color w:val="000000"/>
                <w:lang w:eastAsia="ru-RU"/>
              </w:rPr>
              <w:t>1</w:t>
            </w:r>
          </w:p>
        </w:tc>
        <w:tc>
          <w:tcPr>
            <w:tcW w:w="2694" w:type="dxa"/>
            <w:shd w:val="clear" w:color="auto" w:fill="auto"/>
            <w:noWrap/>
            <w:vAlign w:val="center"/>
            <w:hideMark/>
          </w:tcPr>
          <w:p w14:paraId="6214979A" w14:textId="77777777" w:rsidR="00CE1C5C" w:rsidRPr="00CE1C5C" w:rsidRDefault="00CE1C5C" w:rsidP="00CE1C5C">
            <w:pPr>
              <w:spacing w:after="0" w:line="240" w:lineRule="auto"/>
              <w:jc w:val="center"/>
              <w:rPr>
                <w:color w:val="000000"/>
                <w:lang w:eastAsia="ru-RU"/>
              </w:rPr>
            </w:pPr>
            <w:r w:rsidRPr="00CE1C5C">
              <w:rPr>
                <w:color w:val="000000"/>
                <w:lang w:eastAsia="ru-RU"/>
              </w:rPr>
              <w:t>№ 488</w:t>
            </w:r>
          </w:p>
        </w:tc>
        <w:tc>
          <w:tcPr>
            <w:tcW w:w="1984" w:type="dxa"/>
            <w:shd w:val="clear" w:color="auto" w:fill="auto"/>
            <w:noWrap/>
            <w:vAlign w:val="center"/>
            <w:hideMark/>
          </w:tcPr>
          <w:p w14:paraId="4B08E974" w14:textId="77777777" w:rsidR="00CE1C5C" w:rsidRPr="00CE1C5C" w:rsidRDefault="00CE1C5C" w:rsidP="00CE1C5C">
            <w:pPr>
              <w:spacing w:after="0" w:line="240" w:lineRule="auto"/>
              <w:jc w:val="center"/>
              <w:rPr>
                <w:color w:val="000000"/>
                <w:lang w:eastAsia="ru-RU"/>
              </w:rPr>
            </w:pPr>
            <w:r w:rsidRPr="00CE1C5C">
              <w:rPr>
                <w:color w:val="000000"/>
                <w:lang w:eastAsia="ru-RU"/>
              </w:rPr>
              <w:t>с. Майское</w:t>
            </w:r>
          </w:p>
        </w:tc>
      </w:tr>
      <w:tr w:rsidR="00CE1C5C" w:rsidRPr="00CE1C5C" w14:paraId="2B1302B0" w14:textId="77777777" w:rsidTr="00CE1C5C">
        <w:trPr>
          <w:trHeight w:val="290"/>
        </w:trPr>
        <w:tc>
          <w:tcPr>
            <w:tcW w:w="2520" w:type="dxa"/>
            <w:vMerge/>
            <w:shd w:val="clear" w:color="auto" w:fill="auto"/>
            <w:vAlign w:val="center"/>
            <w:hideMark/>
          </w:tcPr>
          <w:p w14:paraId="46D9F005" w14:textId="77777777" w:rsidR="00CE1C5C" w:rsidRPr="00CE1C5C" w:rsidRDefault="00CE1C5C" w:rsidP="00CE1C5C">
            <w:pPr>
              <w:spacing w:after="0" w:line="240" w:lineRule="auto"/>
              <w:rPr>
                <w:color w:val="000000"/>
                <w:lang w:eastAsia="ru-RU"/>
              </w:rPr>
            </w:pPr>
          </w:p>
        </w:tc>
        <w:tc>
          <w:tcPr>
            <w:tcW w:w="599" w:type="dxa"/>
            <w:vMerge w:val="restart"/>
            <w:shd w:val="clear" w:color="auto" w:fill="auto"/>
            <w:noWrap/>
            <w:vAlign w:val="center"/>
            <w:hideMark/>
          </w:tcPr>
          <w:p w14:paraId="31D9C7EF" w14:textId="77777777" w:rsidR="00CE1C5C" w:rsidRPr="00CE1C5C" w:rsidRDefault="00CE1C5C" w:rsidP="00CE1C5C">
            <w:pPr>
              <w:spacing w:after="0" w:line="240" w:lineRule="auto"/>
              <w:jc w:val="center"/>
              <w:rPr>
                <w:color w:val="000000"/>
                <w:lang w:eastAsia="ru-RU"/>
              </w:rPr>
            </w:pPr>
            <w:r w:rsidRPr="00CE1C5C">
              <w:rPr>
                <w:color w:val="000000"/>
                <w:lang w:eastAsia="ru-RU"/>
              </w:rPr>
              <w:t>19</w:t>
            </w:r>
          </w:p>
        </w:tc>
        <w:tc>
          <w:tcPr>
            <w:tcW w:w="1843" w:type="dxa"/>
            <w:vMerge w:val="restart"/>
            <w:shd w:val="clear" w:color="auto" w:fill="auto"/>
            <w:noWrap/>
            <w:vAlign w:val="center"/>
            <w:hideMark/>
          </w:tcPr>
          <w:p w14:paraId="0AD7E6AE" w14:textId="77777777" w:rsidR="00CE1C5C" w:rsidRPr="00CE1C5C" w:rsidRDefault="00CE1C5C" w:rsidP="00CE1C5C">
            <w:pPr>
              <w:spacing w:after="0" w:line="240" w:lineRule="auto"/>
              <w:jc w:val="center"/>
              <w:rPr>
                <w:color w:val="000000"/>
                <w:lang w:eastAsia="ru-RU"/>
              </w:rPr>
            </w:pPr>
            <w:r w:rsidRPr="00CE1C5C">
              <w:rPr>
                <w:color w:val="000000"/>
                <w:lang w:eastAsia="ru-RU"/>
              </w:rPr>
              <w:t>Водозабор №19</w:t>
            </w:r>
          </w:p>
        </w:tc>
        <w:tc>
          <w:tcPr>
            <w:tcW w:w="708" w:type="dxa"/>
            <w:shd w:val="clear" w:color="auto" w:fill="auto"/>
            <w:noWrap/>
            <w:vAlign w:val="center"/>
            <w:hideMark/>
          </w:tcPr>
          <w:p w14:paraId="17B9664C" w14:textId="77777777" w:rsidR="00CE1C5C" w:rsidRPr="00CE1C5C" w:rsidRDefault="00CE1C5C" w:rsidP="00CE1C5C">
            <w:pPr>
              <w:spacing w:after="0" w:line="240" w:lineRule="auto"/>
              <w:jc w:val="center"/>
              <w:rPr>
                <w:color w:val="000000"/>
                <w:lang w:eastAsia="ru-RU"/>
              </w:rPr>
            </w:pPr>
            <w:r w:rsidRPr="00CE1C5C">
              <w:rPr>
                <w:color w:val="000000"/>
                <w:lang w:eastAsia="ru-RU"/>
              </w:rPr>
              <w:t>1</w:t>
            </w:r>
          </w:p>
        </w:tc>
        <w:tc>
          <w:tcPr>
            <w:tcW w:w="2694" w:type="dxa"/>
            <w:shd w:val="clear" w:color="auto" w:fill="auto"/>
            <w:noWrap/>
            <w:vAlign w:val="center"/>
            <w:hideMark/>
          </w:tcPr>
          <w:p w14:paraId="3E963738" w14:textId="77777777" w:rsidR="00CE1C5C" w:rsidRPr="00CE1C5C" w:rsidRDefault="00CE1C5C" w:rsidP="00CE1C5C">
            <w:pPr>
              <w:spacing w:after="0" w:line="240" w:lineRule="auto"/>
              <w:jc w:val="center"/>
              <w:rPr>
                <w:color w:val="000000"/>
                <w:lang w:eastAsia="ru-RU"/>
              </w:rPr>
            </w:pPr>
            <w:r w:rsidRPr="00CE1C5C">
              <w:rPr>
                <w:color w:val="000000"/>
                <w:lang w:eastAsia="ru-RU"/>
              </w:rPr>
              <w:t>№ 238</w:t>
            </w:r>
          </w:p>
        </w:tc>
        <w:tc>
          <w:tcPr>
            <w:tcW w:w="1984" w:type="dxa"/>
            <w:vMerge w:val="restart"/>
            <w:shd w:val="clear" w:color="auto" w:fill="auto"/>
            <w:noWrap/>
            <w:vAlign w:val="center"/>
            <w:hideMark/>
          </w:tcPr>
          <w:p w14:paraId="23D12F5F" w14:textId="77777777" w:rsidR="00CE1C5C" w:rsidRPr="00CE1C5C" w:rsidRDefault="00CE1C5C" w:rsidP="00CE1C5C">
            <w:pPr>
              <w:spacing w:after="0" w:line="240" w:lineRule="auto"/>
              <w:jc w:val="center"/>
              <w:rPr>
                <w:color w:val="000000"/>
                <w:lang w:eastAsia="ru-RU"/>
              </w:rPr>
            </w:pPr>
            <w:r w:rsidRPr="00CE1C5C">
              <w:rPr>
                <w:color w:val="000000"/>
                <w:lang w:eastAsia="ru-RU"/>
              </w:rPr>
              <w:t>с. Реттиховка</w:t>
            </w:r>
          </w:p>
        </w:tc>
      </w:tr>
      <w:tr w:rsidR="00CE1C5C" w:rsidRPr="00CE1C5C" w14:paraId="17B28B36" w14:textId="77777777" w:rsidTr="00CE1C5C">
        <w:trPr>
          <w:trHeight w:val="290"/>
        </w:trPr>
        <w:tc>
          <w:tcPr>
            <w:tcW w:w="2520" w:type="dxa"/>
            <w:vMerge/>
            <w:shd w:val="clear" w:color="auto" w:fill="auto"/>
            <w:vAlign w:val="center"/>
            <w:hideMark/>
          </w:tcPr>
          <w:p w14:paraId="135AF61A" w14:textId="77777777" w:rsidR="00CE1C5C" w:rsidRPr="00CE1C5C" w:rsidRDefault="00CE1C5C" w:rsidP="00CE1C5C">
            <w:pPr>
              <w:spacing w:after="0" w:line="240" w:lineRule="auto"/>
              <w:rPr>
                <w:color w:val="000000"/>
                <w:lang w:eastAsia="ru-RU"/>
              </w:rPr>
            </w:pPr>
          </w:p>
        </w:tc>
        <w:tc>
          <w:tcPr>
            <w:tcW w:w="599" w:type="dxa"/>
            <w:vMerge/>
            <w:shd w:val="clear" w:color="auto" w:fill="auto"/>
            <w:vAlign w:val="center"/>
            <w:hideMark/>
          </w:tcPr>
          <w:p w14:paraId="23A006F5" w14:textId="77777777" w:rsidR="00CE1C5C" w:rsidRPr="00CE1C5C" w:rsidRDefault="00CE1C5C" w:rsidP="00CE1C5C">
            <w:pPr>
              <w:spacing w:after="0" w:line="240" w:lineRule="auto"/>
              <w:rPr>
                <w:color w:val="000000"/>
                <w:lang w:eastAsia="ru-RU"/>
              </w:rPr>
            </w:pPr>
          </w:p>
        </w:tc>
        <w:tc>
          <w:tcPr>
            <w:tcW w:w="1843" w:type="dxa"/>
            <w:vMerge/>
            <w:shd w:val="clear" w:color="auto" w:fill="auto"/>
            <w:vAlign w:val="center"/>
            <w:hideMark/>
          </w:tcPr>
          <w:p w14:paraId="4D37B1BB" w14:textId="77777777" w:rsidR="00CE1C5C" w:rsidRPr="00CE1C5C" w:rsidRDefault="00CE1C5C" w:rsidP="00CE1C5C">
            <w:pPr>
              <w:spacing w:after="0" w:line="240" w:lineRule="auto"/>
              <w:rPr>
                <w:color w:val="000000"/>
                <w:lang w:eastAsia="ru-RU"/>
              </w:rPr>
            </w:pPr>
          </w:p>
        </w:tc>
        <w:tc>
          <w:tcPr>
            <w:tcW w:w="708" w:type="dxa"/>
            <w:shd w:val="clear" w:color="auto" w:fill="auto"/>
            <w:noWrap/>
            <w:vAlign w:val="center"/>
            <w:hideMark/>
          </w:tcPr>
          <w:p w14:paraId="6CAA2CC5" w14:textId="77777777" w:rsidR="00CE1C5C" w:rsidRPr="00CE1C5C" w:rsidRDefault="00CE1C5C" w:rsidP="00CE1C5C">
            <w:pPr>
              <w:spacing w:after="0" w:line="240" w:lineRule="auto"/>
              <w:jc w:val="center"/>
              <w:rPr>
                <w:color w:val="000000"/>
                <w:lang w:eastAsia="ru-RU"/>
              </w:rPr>
            </w:pPr>
            <w:r w:rsidRPr="00CE1C5C">
              <w:rPr>
                <w:color w:val="000000"/>
                <w:lang w:eastAsia="ru-RU"/>
              </w:rPr>
              <w:t>2</w:t>
            </w:r>
          </w:p>
        </w:tc>
        <w:tc>
          <w:tcPr>
            <w:tcW w:w="2694" w:type="dxa"/>
            <w:shd w:val="clear" w:color="auto" w:fill="auto"/>
            <w:noWrap/>
            <w:vAlign w:val="center"/>
            <w:hideMark/>
          </w:tcPr>
          <w:p w14:paraId="5784799A" w14:textId="77777777" w:rsidR="00CE1C5C" w:rsidRPr="00CE1C5C" w:rsidRDefault="00CE1C5C" w:rsidP="00CE1C5C">
            <w:pPr>
              <w:spacing w:after="0" w:line="240" w:lineRule="auto"/>
              <w:jc w:val="center"/>
              <w:rPr>
                <w:color w:val="000000"/>
                <w:lang w:eastAsia="ru-RU"/>
              </w:rPr>
            </w:pPr>
            <w:r w:rsidRPr="00CE1C5C">
              <w:rPr>
                <w:color w:val="000000"/>
                <w:lang w:eastAsia="ru-RU"/>
              </w:rPr>
              <w:t>№ 239</w:t>
            </w:r>
          </w:p>
        </w:tc>
        <w:tc>
          <w:tcPr>
            <w:tcW w:w="1984" w:type="dxa"/>
            <w:vMerge/>
            <w:shd w:val="clear" w:color="auto" w:fill="auto"/>
            <w:vAlign w:val="center"/>
            <w:hideMark/>
          </w:tcPr>
          <w:p w14:paraId="1039E27D" w14:textId="77777777" w:rsidR="00CE1C5C" w:rsidRPr="00CE1C5C" w:rsidRDefault="00CE1C5C" w:rsidP="00CE1C5C">
            <w:pPr>
              <w:spacing w:after="0" w:line="240" w:lineRule="auto"/>
              <w:rPr>
                <w:color w:val="000000"/>
                <w:lang w:eastAsia="ru-RU"/>
              </w:rPr>
            </w:pPr>
          </w:p>
        </w:tc>
      </w:tr>
      <w:tr w:rsidR="00CE1C5C" w:rsidRPr="00CE1C5C" w14:paraId="473C4584" w14:textId="77777777" w:rsidTr="00CE1C5C">
        <w:trPr>
          <w:trHeight w:val="310"/>
        </w:trPr>
        <w:tc>
          <w:tcPr>
            <w:tcW w:w="2520" w:type="dxa"/>
            <w:vMerge/>
            <w:shd w:val="clear" w:color="auto" w:fill="auto"/>
            <w:vAlign w:val="center"/>
            <w:hideMark/>
          </w:tcPr>
          <w:p w14:paraId="37935A21" w14:textId="77777777" w:rsidR="00CE1C5C" w:rsidRPr="00CE1C5C" w:rsidRDefault="00CE1C5C" w:rsidP="00CE1C5C">
            <w:pPr>
              <w:spacing w:after="0" w:line="240" w:lineRule="auto"/>
              <w:rPr>
                <w:color w:val="000000"/>
                <w:lang w:eastAsia="ru-RU"/>
              </w:rPr>
            </w:pPr>
          </w:p>
        </w:tc>
        <w:tc>
          <w:tcPr>
            <w:tcW w:w="599" w:type="dxa"/>
            <w:shd w:val="clear" w:color="auto" w:fill="auto"/>
            <w:noWrap/>
            <w:vAlign w:val="center"/>
            <w:hideMark/>
          </w:tcPr>
          <w:p w14:paraId="2AF570B7" w14:textId="77777777" w:rsidR="00CE1C5C" w:rsidRPr="00CE1C5C" w:rsidRDefault="00CE1C5C" w:rsidP="00CE1C5C">
            <w:pPr>
              <w:spacing w:after="0" w:line="240" w:lineRule="auto"/>
              <w:jc w:val="center"/>
              <w:rPr>
                <w:color w:val="000000"/>
                <w:lang w:eastAsia="ru-RU"/>
              </w:rPr>
            </w:pPr>
            <w:r w:rsidRPr="00CE1C5C">
              <w:rPr>
                <w:color w:val="000000"/>
                <w:lang w:eastAsia="ru-RU"/>
              </w:rPr>
              <w:t>20</w:t>
            </w:r>
          </w:p>
        </w:tc>
        <w:tc>
          <w:tcPr>
            <w:tcW w:w="1843" w:type="dxa"/>
            <w:shd w:val="clear" w:color="auto" w:fill="auto"/>
            <w:noWrap/>
            <w:vAlign w:val="center"/>
            <w:hideMark/>
          </w:tcPr>
          <w:p w14:paraId="24F1F652" w14:textId="77777777" w:rsidR="00CE1C5C" w:rsidRPr="00CE1C5C" w:rsidRDefault="00CE1C5C" w:rsidP="00CE1C5C">
            <w:pPr>
              <w:spacing w:after="0" w:line="240" w:lineRule="auto"/>
              <w:jc w:val="center"/>
              <w:rPr>
                <w:color w:val="000000"/>
                <w:lang w:eastAsia="ru-RU"/>
              </w:rPr>
            </w:pPr>
            <w:r w:rsidRPr="00CE1C5C">
              <w:rPr>
                <w:color w:val="000000"/>
                <w:lang w:eastAsia="ru-RU"/>
              </w:rPr>
              <w:t>Водозабор №20</w:t>
            </w:r>
          </w:p>
        </w:tc>
        <w:tc>
          <w:tcPr>
            <w:tcW w:w="708" w:type="dxa"/>
            <w:shd w:val="clear" w:color="auto" w:fill="auto"/>
            <w:noWrap/>
            <w:vAlign w:val="center"/>
            <w:hideMark/>
          </w:tcPr>
          <w:p w14:paraId="71837975" w14:textId="77777777" w:rsidR="00CE1C5C" w:rsidRPr="00CE1C5C" w:rsidRDefault="00CE1C5C" w:rsidP="00CE1C5C">
            <w:pPr>
              <w:spacing w:after="0" w:line="240" w:lineRule="auto"/>
              <w:jc w:val="center"/>
              <w:rPr>
                <w:color w:val="000000"/>
                <w:lang w:eastAsia="ru-RU"/>
              </w:rPr>
            </w:pPr>
            <w:r w:rsidRPr="00CE1C5C">
              <w:rPr>
                <w:color w:val="000000"/>
                <w:lang w:eastAsia="ru-RU"/>
              </w:rPr>
              <w:t>1</w:t>
            </w:r>
          </w:p>
        </w:tc>
        <w:tc>
          <w:tcPr>
            <w:tcW w:w="2694" w:type="dxa"/>
            <w:shd w:val="clear" w:color="auto" w:fill="auto"/>
            <w:vAlign w:val="center"/>
            <w:hideMark/>
          </w:tcPr>
          <w:p w14:paraId="5BD77D41" w14:textId="77777777" w:rsidR="00CE1C5C" w:rsidRPr="00CE1C5C" w:rsidRDefault="00CE1C5C" w:rsidP="00CE1C5C">
            <w:pPr>
              <w:spacing w:after="0" w:line="240" w:lineRule="auto"/>
              <w:jc w:val="center"/>
              <w:rPr>
                <w:color w:val="000000"/>
                <w:lang w:eastAsia="ru-RU"/>
              </w:rPr>
            </w:pPr>
            <w:r w:rsidRPr="00CE1C5C">
              <w:rPr>
                <w:color w:val="000000"/>
                <w:lang w:eastAsia="ru-RU"/>
              </w:rPr>
              <w:t>№ 7331</w:t>
            </w:r>
          </w:p>
        </w:tc>
        <w:tc>
          <w:tcPr>
            <w:tcW w:w="1984" w:type="dxa"/>
            <w:shd w:val="clear" w:color="auto" w:fill="auto"/>
            <w:noWrap/>
            <w:vAlign w:val="center"/>
            <w:hideMark/>
          </w:tcPr>
          <w:p w14:paraId="74ED1B46" w14:textId="77777777" w:rsidR="00CE1C5C" w:rsidRPr="00CE1C5C" w:rsidRDefault="00CE1C5C" w:rsidP="00CE1C5C">
            <w:pPr>
              <w:spacing w:after="0" w:line="240" w:lineRule="auto"/>
              <w:jc w:val="center"/>
              <w:rPr>
                <w:color w:val="000000"/>
                <w:lang w:eastAsia="ru-RU"/>
              </w:rPr>
            </w:pPr>
            <w:r w:rsidRPr="00CE1C5C">
              <w:rPr>
                <w:color w:val="000000"/>
                <w:lang w:eastAsia="ru-RU"/>
              </w:rPr>
              <w:t>с. Реттиховка</w:t>
            </w:r>
          </w:p>
        </w:tc>
      </w:tr>
      <w:tr w:rsidR="00CE1C5C" w:rsidRPr="00CE1C5C" w14:paraId="42F8F7BD" w14:textId="77777777" w:rsidTr="00CE1C5C">
        <w:trPr>
          <w:trHeight w:val="745"/>
        </w:trPr>
        <w:tc>
          <w:tcPr>
            <w:tcW w:w="2520" w:type="dxa"/>
            <w:vMerge w:val="restart"/>
            <w:shd w:val="clear" w:color="auto" w:fill="auto"/>
            <w:vAlign w:val="center"/>
            <w:hideMark/>
          </w:tcPr>
          <w:p w14:paraId="6E43A0CF" w14:textId="77777777" w:rsidR="00CE1C5C" w:rsidRPr="00CE1C5C" w:rsidRDefault="00CE1C5C" w:rsidP="00CE1C5C">
            <w:pPr>
              <w:spacing w:after="0" w:line="240" w:lineRule="auto"/>
              <w:jc w:val="center"/>
              <w:rPr>
                <w:color w:val="000000"/>
                <w:lang w:eastAsia="ru-RU"/>
              </w:rPr>
            </w:pPr>
            <w:r w:rsidRPr="00CE1C5C">
              <w:rPr>
                <w:color w:val="000000"/>
                <w:lang w:eastAsia="ru-RU"/>
              </w:rPr>
              <w:t>Муниципальное казенное учреждение «Служба благоустройства Черниговского муниципального округа»</w:t>
            </w:r>
          </w:p>
        </w:tc>
        <w:tc>
          <w:tcPr>
            <w:tcW w:w="599" w:type="dxa"/>
            <w:vMerge w:val="restart"/>
            <w:shd w:val="clear" w:color="auto" w:fill="auto"/>
            <w:noWrap/>
            <w:vAlign w:val="center"/>
            <w:hideMark/>
          </w:tcPr>
          <w:p w14:paraId="337D0675" w14:textId="77777777" w:rsidR="00CE1C5C" w:rsidRPr="00CE1C5C" w:rsidRDefault="00CE1C5C" w:rsidP="00CE1C5C">
            <w:pPr>
              <w:spacing w:after="0" w:line="240" w:lineRule="auto"/>
              <w:jc w:val="center"/>
              <w:rPr>
                <w:color w:val="000000"/>
                <w:lang w:eastAsia="ru-RU"/>
              </w:rPr>
            </w:pPr>
            <w:r w:rsidRPr="00CE1C5C">
              <w:rPr>
                <w:color w:val="000000"/>
                <w:lang w:eastAsia="ru-RU"/>
              </w:rPr>
              <w:t>1</w:t>
            </w:r>
          </w:p>
        </w:tc>
        <w:tc>
          <w:tcPr>
            <w:tcW w:w="1843" w:type="dxa"/>
            <w:vMerge w:val="restart"/>
            <w:shd w:val="clear" w:color="auto" w:fill="auto"/>
            <w:noWrap/>
            <w:vAlign w:val="center"/>
            <w:hideMark/>
          </w:tcPr>
          <w:p w14:paraId="5E6D87A6" w14:textId="77777777" w:rsidR="00CE1C5C" w:rsidRPr="00CE1C5C" w:rsidRDefault="00CE1C5C" w:rsidP="00CE1C5C">
            <w:pPr>
              <w:spacing w:after="0" w:line="240" w:lineRule="auto"/>
              <w:jc w:val="center"/>
              <w:rPr>
                <w:color w:val="000000"/>
                <w:lang w:eastAsia="ru-RU"/>
              </w:rPr>
            </w:pPr>
            <w:r w:rsidRPr="00CE1C5C">
              <w:rPr>
                <w:color w:val="000000"/>
                <w:lang w:eastAsia="ru-RU"/>
              </w:rPr>
              <w:t>Водозабор района «Старая Манзовка» пгт. Сибирцево</w:t>
            </w:r>
          </w:p>
        </w:tc>
        <w:tc>
          <w:tcPr>
            <w:tcW w:w="708" w:type="dxa"/>
            <w:shd w:val="clear" w:color="auto" w:fill="auto"/>
            <w:noWrap/>
            <w:vAlign w:val="center"/>
            <w:hideMark/>
          </w:tcPr>
          <w:p w14:paraId="2AF9E0A5" w14:textId="77777777" w:rsidR="00CE1C5C" w:rsidRPr="00CE1C5C" w:rsidRDefault="00CE1C5C" w:rsidP="00CE1C5C">
            <w:pPr>
              <w:spacing w:after="0" w:line="240" w:lineRule="auto"/>
              <w:jc w:val="center"/>
              <w:rPr>
                <w:color w:val="000000"/>
                <w:lang w:eastAsia="ru-RU"/>
              </w:rPr>
            </w:pPr>
            <w:r w:rsidRPr="00CE1C5C">
              <w:rPr>
                <w:color w:val="000000"/>
                <w:lang w:eastAsia="ru-RU"/>
              </w:rPr>
              <w:t>1</w:t>
            </w:r>
          </w:p>
        </w:tc>
        <w:tc>
          <w:tcPr>
            <w:tcW w:w="2694" w:type="dxa"/>
            <w:shd w:val="clear" w:color="auto" w:fill="auto"/>
            <w:vAlign w:val="center"/>
            <w:hideMark/>
          </w:tcPr>
          <w:p w14:paraId="4F2BDEA6" w14:textId="77777777" w:rsidR="00CE1C5C" w:rsidRPr="00CE1C5C" w:rsidRDefault="00CE1C5C" w:rsidP="00CE1C5C">
            <w:pPr>
              <w:spacing w:after="0" w:line="240" w:lineRule="auto"/>
              <w:jc w:val="center"/>
              <w:rPr>
                <w:color w:val="000000"/>
                <w:lang w:eastAsia="ru-RU"/>
              </w:rPr>
            </w:pPr>
            <w:r w:rsidRPr="00CE1C5C">
              <w:rPr>
                <w:color w:val="000000"/>
                <w:lang w:eastAsia="ru-RU"/>
              </w:rPr>
              <w:t>скважина №3-а пер. Солнечный, 1б</w:t>
            </w:r>
          </w:p>
        </w:tc>
        <w:tc>
          <w:tcPr>
            <w:tcW w:w="1984" w:type="dxa"/>
            <w:vMerge w:val="restart"/>
            <w:shd w:val="clear" w:color="auto" w:fill="auto"/>
            <w:vAlign w:val="center"/>
            <w:hideMark/>
          </w:tcPr>
          <w:p w14:paraId="610975CC" w14:textId="77777777" w:rsidR="00CE1C5C" w:rsidRPr="00CE1C5C" w:rsidRDefault="00CE1C5C" w:rsidP="00CE1C5C">
            <w:pPr>
              <w:spacing w:after="0" w:line="240" w:lineRule="auto"/>
              <w:jc w:val="center"/>
              <w:rPr>
                <w:color w:val="000000"/>
                <w:lang w:eastAsia="ru-RU"/>
              </w:rPr>
            </w:pPr>
            <w:r w:rsidRPr="00CE1C5C">
              <w:rPr>
                <w:color w:val="000000"/>
                <w:lang w:eastAsia="ru-RU"/>
              </w:rPr>
              <w:t>район «Старая Манзовка» пгт. Сибирцево</w:t>
            </w:r>
          </w:p>
        </w:tc>
      </w:tr>
      <w:tr w:rsidR="00CE1C5C" w:rsidRPr="00CE1C5C" w14:paraId="46CBDF44" w14:textId="77777777" w:rsidTr="00CE1C5C">
        <w:trPr>
          <w:trHeight w:val="580"/>
        </w:trPr>
        <w:tc>
          <w:tcPr>
            <w:tcW w:w="2520" w:type="dxa"/>
            <w:vMerge/>
            <w:shd w:val="clear" w:color="auto" w:fill="auto"/>
            <w:vAlign w:val="center"/>
            <w:hideMark/>
          </w:tcPr>
          <w:p w14:paraId="6444E553" w14:textId="77777777" w:rsidR="00CE1C5C" w:rsidRPr="00CE1C5C" w:rsidRDefault="00CE1C5C" w:rsidP="00CE1C5C">
            <w:pPr>
              <w:spacing w:after="0" w:line="240" w:lineRule="auto"/>
              <w:rPr>
                <w:color w:val="000000"/>
                <w:lang w:eastAsia="ru-RU"/>
              </w:rPr>
            </w:pPr>
          </w:p>
        </w:tc>
        <w:tc>
          <w:tcPr>
            <w:tcW w:w="599" w:type="dxa"/>
            <w:vMerge/>
            <w:shd w:val="clear" w:color="auto" w:fill="auto"/>
            <w:vAlign w:val="center"/>
            <w:hideMark/>
          </w:tcPr>
          <w:p w14:paraId="421E8EEC" w14:textId="77777777" w:rsidR="00CE1C5C" w:rsidRPr="00CE1C5C" w:rsidRDefault="00CE1C5C" w:rsidP="00CE1C5C">
            <w:pPr>
              <w:spacing w:after="0" w:line="240" w:lineRule="auto"/>
              <w:rPr>
                <w:color w:val="000000"/>
                <w:lang w:eastAsia="ru-RU"/>
              </w:rPr>
            </w:pPr>
          </w:p>
        </w:tc>
        <w:tc>
          <w:tcPr>
            <w:tcW w:w="1843" w:type="dxa"/>
            <w:vMerge/>
            <w:shd w:val="clear" w:color="auto" w:fill="auto"/>
            <w:vAlign w:val="center"/>
            <w:hideMark/>
          </w:tcPr>
          <w:p w14:paraId="295DD18C" w14:textId="77777777" w:rsidR="00CE1C5C" w:rsidRPr="00CE1C5C" w:rsidRDefault="00CE1C5C" w:rsidP="00CE1C5C">
            <w:pPr>
              <w:spacing w:after="0" w:line="240" w:lineRule="auto"/>
              <w:rPr>
                <w:color w:val="000000"/>
                <w:lang w:eastAsia="ru-RU"/>
              </w:rPr>
            </w:pPr>
          </w:p>
        </w:tc>
        <w:tc>
          <w:tcPr>
            <w:tcW w:w="708" w:type="dxa"/>
            <w:shd w:val="clear" w:color="auto" w:fill="auto"/>
            <w:noWrap/>
            <w:vAlign w:val="center"/>
            <w:hideMark/>
          </w:tcPr>
          <w:p w14:paraId="0F3CAB39" w14:textId="77777777" w:rsidR="00CE1C5C" w:rsidRPr="00CE1C5C" w:rsidRDefault="00CE1C5C" w:rsidP="00CE1C5C">
            <w:pPr>
              <w:spacing w:after="0" w:line="240" w:lineRule="auto"/>
              <w:jc w:val="center"/>
              <w:rPr>
                <w:color w:val="000000"/>
                <w:lang w:eastAsia="ru-RU"/>
              </w:rPr>
            </w:pPr>
            <w:r w:rsidRPr="00CE1C5C">
              <w:rPr>
                <w:color w:val="000000"/>
                <w:lang w:eastAsia="ru-RU"/>
              </w:rPr>
              <w:t>2</w:t>
            </w:r>
          </w:p>
        </w:tc>
        <w:tc>
          <w:tcPr>
            <w:tcW w:w="2694" w:type="dxa"/>
            <w:shd w:val="clear" w:color="auto" w:fill="auto"/>
            <w:vAlign w:val="center"/>
            <w:hideMark/>
          </w:tcPr>
          <w:p w14:paraId="25816880" w14:textId="77777777" w:rsidR="00CE1C5C" w:rsidRPr="00CE1C5C" w:rsidRDefault="00CE1C5C" w:rsidP="00CE1C5C">
            <w:pPr>
              <w:spacing w:after="0" w:line="240" w:lineRule="auto"/>
              <w:jc w:val="center"/>
              <w:rPr>
                <w:color w:val="000000"/>
                <w:lang w:eastAsia="ru-RU"/>
              </w:rPr>
            </w:pPr>
            <w:r w:rsidRPr="00CE1C5C">
              <w:rPr>
                <w:color w:val="000000"/>
                <w:lang w:eastAsia="ru-RU"/>
              </w:rPr>
              <w:t>скважина №3 пер. Солнечный -1-а</w:t>
            </w:r>
          </w:p>
        </w:tc>
        <w:tc>
          <w:tcPr>
            <w:tcW w:w="1984" w:type="dxa"/>
            <w:vMerge/>
            <w:shd w:val="clear" w:color="auto" w:fill="auto"/>
            <w:vAlign w:val="center"/>
            <w:hideMark/>
          </w:tcPr>
          <w:p w14:paraId="7092B237" w14:textId="77777777" w:rsidR="00CE1C5C" w:rsidRPr="00CE1C5C" w:rsidRDefault="00CE1C5C" w:rsidP="00CE1C5C">
            <w:pPr>
              <w:spacing w:after="0" w:line="240" w:lineRule="auto"/>
              <w:rPr>
                <w:color w:val="000000"/>
                <w:lang w:eastAsia="ru-RU"/>
              </w:rPr>
            </w:pPr>
          </w:p>
        </w:tc>
      </w:tr>
      <w:tr w:rsidR="00CE1C5C" w:rsidRPr="00CE1C5C" w14:paraId="4F875869" w14:textId="77777777" w:rsidTr="00CE1C5C">
        <w:trPr>
          <w:trHeight w:val="1160"/>
        </w:trPr>
        <w:tc>
          <w:tcPr>
            <w:tcW w:w="2520" w:type="dxa"/>
            <w:vMerge/>
            <w:shd w:val="clear" w:color="auto" w:fill="auto"/>
            <w:vAlign w:val="center"/>
            <w:hideMark/>
          </w:tcPr>
          <w:p w14:paraId="16411424" w14:textId="77777777" w:rsidR="00CE1C5C" w:rsidRPr="00CE1C5C" w:rsidRDefault="00CE1C5C" w:rsidP="00CE1C5C">
            <w:pPr>
              <w:spacing w:after="0" w:line="240" w:lineRule="auto"/>
              <w:rPr>
                <w:color w:val="000000"/>
                <w:lang w:eastAsia="ru-RU"/>
              </w:rPr>
            </w:pPr>
          </w:p>
        </w:tc>
        <w:tc>
          <w:tcPr>
            <w:tcW w:w="599" w:type="dxa"/>
            <w:vMerge/>
            <w:shd w:val="clear" w:color="auto" w:fill="auto"/>
            <w:vAlign w:val="center"/>
            <w:hideMark/>
          </w:tcPr>
          <w:p w14:paraId="59AE53C9" w14:textId="77777777" w:rsidR="00CE1C5C" w:rsidRPr="00CE1C5C" w:rsidRDefault="00CE1C5C" w:rsidP="00CE1C5C">
            <w:pPr>
              <w:spacing w:after="0" w:line="240" w:lineRule="auto"/>
              <w:rPr>
                <w:color w:val="000000"/>
                <w:lang w:eastAsia="ru-RU"/>
              </w:rPr>
            </w:pPr>
          </w:p>
        </w:tc>
        <w:tc>
          <w:tcPr>
            <w:tcW w:w="1843" w:type="dxa"/>
            <w:vMerge/>
            <w:shd w:val="clear" w:color="auto" w:fill="auto"/>
            <w:vAlign w:val="center"/>
            <w:hideMark/>
          </w:tcPr>
          <w:p w14:paraId="0FD13464" w14:textId="77777777" w:rsidR="00CE1C5C" w:rsidRPr="00CE1C5C" w:rsidRDefault="00CE1C5C" w:rsidP="00CE1C5C">
            <w:pPr>
              <w:spacing w:after="0" w:line="240" w:lineRule="auto"/>
              <w:rPr>
                <w:color w:val="000000"/>
                <w:lang w:eastAsia="ru-RU"/>
              </w:rPr>
            </w:pPr>
          </w:p>
        </w:tc>
        <w:tc>
          <w:tcPr>
            <w:tcW w:w="708" w:type="dxa"/>
            <w:shd w:val="clear" w:color="auto" w:fill="auto"/>
            <w:noWrap/>
            <w:vAlign w:val="center"/>
            <w:hideMark/>
          </w:tcPr>
          <w:p w14:paraId="67D3A928" w14:textId="77777777" w:rsidR="00CE1C5C" w:rsidRPr="00CE1C5C" w:rsidRDefault="00CE1C5C" w:rsidP="00CE1C5C">
            <w:pPr>
              <w:spacing w:after="0" w:line="240" w:lineRule="auto"/>
              <w:jc w:val="center"/>
              <w:rPr>
                <w:color w:val="000000"/>
                <w:lang w:eastAsia="ru-RU"/>
              </w:rPr>
            </w:pPr>
            <w:r w:rsidRPr="00CE1C5C">
              <w:rPr>
                <w:color w:val="000000"/>
                <w:lang w:eastAsia="ru-RU"/>
              </w:rPr>
              <w:t>3</w:t>
            </w:r>
          </w:p>
        </w:tc>
        <w:tc>
          <w:tcPr>
            <w:tcW w:w="2694" w:type="dxa"/>
            <w:shd w:val="clear" w:color="auto" w:fill="auto"/>
            <w:vAlign w:val="center"/>
            <w:hideMark/>
          </w:tcPr>
          <w:p w14:paraId="3E0D52A6" w14:textId="77777777" w:rsidR="00CE1C5C" w:rsidRPr="00CE1C5C" w:rsidRDefault="00CE1C5C" w:rsidP="00CE1C5C">
            <w:pPr>
              <w:spacing w:after="0" w:line="240" w:lineRule="auto"/>
              <w:jc w:val="center"/>
              <w:rPr>
                <w:color w:val="000000"/>
                <w:lang w:eastAsia="ru-RU"/>
              </w:rPr>
            </w:pPr>
            <w:r w:rsidRPr="00CE1C5C">
              <w:rPr>
                <w:color w:val="000000"/>
                <w:lang w:eastAsia="ru-RU"/>
              </w:rPr>
              <w:t>скважина №8 по ул. Деповская, 29-а и водонапорная башня по ул. Деповская 1-б.</w:t>
            </w:r>
          </w:p>
        </w:tc>
        <w:tc>
          <w:tcPr>
            <w:tcW w:w="1984" w:type="dxa"/>
            <w:vMerge/>
            <w:shd w:val="clear" w:color="auto" w:fill="auto"/>
            <w:vAlign w:val="center"/>
            <w:hideMark/>
          </w:tcPr>
          <w:p w14:paraId="20289275" w14:textId="77777777" w:rsidR="00CE1C5C" w:rsidRPr="00CE1C5C" w:rsidRDefault="00CE1C5C" w:rsidP="00CE1C5C">
            <w:pPr>
              <w:spacing w:after="0" w:line="240" w:lineRule="auto"/>
              <w:rPr>
                <w:color w:val="000000"/>
                <w:lang w:eastAsia="ru-RU"/>
              </w:rPr>
            </w:pPr>
          </w:p>
        </w:tc>
      </w:tr>
      <w:tr w:rsidR="00CE1C5C" w:rsidRPr="00CE1C5C" w14:paraId="70318B14" w14:textId="77777777" w:rsidTr="00CE1C5C">
        <w:trPr>
          <w:trHeight w:val="580"/>
        </w:trPr>
        <w:tc>
          <w:tcPr>
            <w:tcW w:w="2520" w:type="dxa"/>
            <w:vMerge/>
            <w:shd w:val="clear" w:color="auto" w:fill="auto"/>
            <w:vAlign w:val="center"/>
            <w:hideMark/>
          </w:tcPr>
          <w:p w14:paraId="1657A00B" w14:textId="77777777" w:rsidR="00CE1C5C" w:rsidRPr="00CE1C5C" w:rsidRDefault="00CE1C5C" w:rsidP="00CE1C5C">
            <w:pPr>
              <w:spacing w:after="0" w:line="240" w:lineRule="auto"/>
              <w:rPr>
                <w:color w:val="000000"/>
                <w:lang w:eastAsia="ru-RU"/>
              </w:rPr>
            </w:pPr>
          </w:p>
        </w:tc>
        <w:tc>
          <w:tcPr>
            <w:tcW w:w="599" w:type="dxa"/>
            <w:vMerge w:val="restart"/>
            <w:shd w:val="clear" w:color="auto" w:fill="auto"/>
            <w:noWrap/>
            <w:vAlign w:val="center"/>
            <w:hideMark/>
          </w:tcPr>
          <w:p w14:paraId="3AA38F0D" w14:textId="77777777" w:rsidR="00CE1C5C" w:rsidRPr="00CE1C5C" w:rsidRDefault="00CE1C5C" w:rsidP="00CE1C5C">
            <w:pPr>
              <w:spacing w:after="0" w:line="240" w:lineRule="auto"/>
              <w:jc w:val="center"/>
              <w:rPr>
                <w:color w:val="000000"/>
                <w:lang w:eastAsia="ru-RU"/>
              </w:rPr>
            </w:pPr>
            <w:r w:rsidRPr="00CE1C5C">
              <w:rPr>
                <w:color w:val="000000"/>
                <w:lang w:eastAsia="ru-RU"/>
              </w:rPr>
              <w:t>2</w:t>
            </w:r>
          </w:p>
        </w:tc>
        <w:tc>
          <w:tcPr>
            <w:tcW w:w="1843" w:type="dxa"/>
            <w:vMerge w:val="restart"/>
            <w:shd w:val="clear" w:color="auto" w:fill="auto"/>
            <w:noWrap/>
            <w:vAlign w:val="center"/>
            <w:hideMark/>
          </w:tcPr>
          <w:p w14:paraId="2FB3C362" w14:textId="77777777" w:rsidR="00CE1C5C" w:rsidRPr="00CE1C5C" w:rsidRDefault="00CE1C5C" w:rsidP="00CE1C5C">
            <w:pPr>
              <w:spacing w:after="0" w:line="240" w:lineRule="auto"/>
              <w:jc w:val="center"/>
              <w:rPr>
                <w:color w:val="000000"/>
                <w:lang w:eastAsia="ru-RU"/>
              </w:rPr>
            </w:pPr>
            <w:r w:rsidRPr="00CE1C5C">
              <w:rPr>
                <w:color w:val="000000"/>
                <w:lang w:eastAsia="ru-RU"/>
              </w:rPr>
              <w:t>Водозабор района «Слободка» пгт.Сибирцево</w:t>
            </w:r>
          </w:p>
        </w:tc>
        <w:tc>
          <w:tcPr>
            <w:tcW w:w="708" w:type="dxa"/>
            <w:shd w:val="clear" w:color="auto" w:fill="auto"/>
            <w:noWrap/>
            <w:vAlign w:val="center"/>
            <w:hideMark/>
          </w:tcPr>
          <w:p w14:paraId="1E5B6264" w14:textId="77777777" w:rsidR="00CE1C5C" w:rsidRPr="00CE1C5C" w:rsidRDefault="00CE1C5C" w:rsidP="00CE1C5C">
            <w:pPr>
              <w:spacing w:after="0" w:line="240" w:lineRule="auto"/>
              <w:jc w:val="center"/>
              <w:rPr>
                <w:color w:val="000000"/>
                <w:lang w:eastAsia="ru-RU"/>
              </w:rPr>
            </w:pPr>
            <w:r w:rsidRPr="00CE1C5C">
              <w:rPr>
                <w:color w:val="000000"/>
                <w:lang w:eastAsia="ru-RU"/>
              </w:rPr>
              <w:t>1</w:t>
            </w:r>
          </w:p>
        </w:tc>
        <w:tc>
          <w:tcPr>
            <w:tcW w:w="2694" w:type="dxa"/>
            <w:shd w:val="clear" w:color="auto" w:fill="auto"/>
            <w:vAlign w:val="center"/>
            <w:hideMark/>
          </w:tcPr>
          <w:p w14:paraId="32DA5D5C" w14:textId="77777777" w:rsidR="00CE1C5C" w:rsidRPr="00CE1C5C" w:rsidRDefault="00CE1C5C" w:rsidP="00CE1C5C">
            <w:pPr>
              <w:spacing w:after="0" w:line="240" w:lineRule="auto"/>
              <w:jc w:val="center"/>
              <w:rPr>
                <w:color w:val="000000"/>
                <w:lang w:eastAsia="ru-RU"/>
              </w:rPr>
            </w:pPr>
            <w:r w:rsidRPr="00CE1C5C">
              <w:rPr>
                <w:color w:val="000000"/>
                <w:lang w:eastAsia="ru-RU"/>
              </w:rPr>
              <w:t>скважина №7 ул. Линейная, 8</w:t>
            </w:r>
          </w:p>
        </w:tc>
        <w:tc>
          <w:tcPr>
            <w:tcW w:w="1984" w:type="dxa"/>
            <w:vMerge w:val="restart"/>
            <w:shd w:val="clear" w:color="auto" w:fill="auto"/>
            <w:noWrap/>
            <w:vAlign w:val="center"/>
            <w:hideMark/>
          </w:tcPr>
          <w:p w14:paraId="7E3C73C0" w14:textId="77777777" w:rsidR="00CE1C5C" w:rsidRPr="00CE1C5C" w:rsidRDefault="00CE1C5C" w:rsidP="00CE1C5C">
            <w:pPr>
              <w:spacing w:after="0" w:line="240" w:lineRule="auto"/>
              <w:jc w:val="center"/>
              <w:rPr>
                <w:color w:val="000000"/>
                <w:lang w:eastAsia="ru-RU"/>
              </w:rPr>
            </w:pPr>
            <w:r w:rsidRPr="00CE1C5C">
              <w:rPr>
                <w:color w:val="000000"/>
                <w:lang w:eastAsia="ru-RU"/>
              </w:rPr>
              <w:t>район «Слободка» пгт.Сибирцево</w:t>
            </w:r>
          </w:p>
        </w:tc>
      </w:tr>
      <w:tr w:rsidR="00CE1C5C" w:rsidRPr="00CE1C5C" w14:paraId="5087E98F" w14:textId="77777777" w:rsidTr="00CE1C5C">
        <w:trPr>
          <w:trHeight w:val="290"/>
        </w:trPr>
        <w:tc>
          <w:tcPr>
            <w:tcW w:w="2520" w:type="dxa"/>
            <w:vMerge/>
            <w:shd w:val="clear" w:color="auto" w:fill="auto"/>
            <w:vAlign w:val="center"/>
            <w:hideMark/>
          </w:tcPr>
          <w:p w14:paraId="37B161B2" w14:textId="77777777" w:rsidR="00CE1C5C" w:rsidRPr="00CE1C5C" w:rsidRDefault="00CE1C5C" w:rsidP="00CE1C5C">
            <w:pPr>
              <w:spacing w:after="0" w:line="240" w:lineRule="auto"/>
              <w:rPr>
                <w:color w:val="000000"/>
                <w:lang w:eastAsia="ru-RU"/>
              </w:rPr>
            </w:pPr>
          </w:p>
        </w:tc>
        <w:tc>
          <w:tcPr>
            <w:tcW w:w="599" w:type="dxa"/>
            <w:vMerge/>
            <w:shd w:val="clear" w:color="auto" w:fill="auto"/>
            <w:vAlign w:val="center"/>
            <w:hideMark/>
          </w:tcPr>
          <w:p w14:paraId="2AFDC501" w14:textId="77777777" w:rsidR="00CE1C5C" w:rsidRPr="00CE1C5C" w:rsidRDefault="00CE1C5C" w:rsidP="00CE1C5C">
            <w:pPr>
              <w:spacing w:after="0" w:line="240" w:lineRule="auto"/>
              <w:rPr>
                <w:color w:val="000000"/>
                <w:lang w:eastAsia="ru-RU"/>
              </w:rPr>
            </w:pPr>
          </w:p>
        </w:tc>
        <w:tc>
          <w:tcPr>
            <w:tcW w:w="1843" w:type="dxa"/>
            <w:vMerge/>
            <w:shd w:val="clear" w:color="auto" w:fill="auto"/>
            <w:vAlign w:val="center"/>
            <w:hideMark/>
          </w:tcPr>
          <w:p w14:paraId="647B7AF2" w14:textId="77777777" w:rsidR="00CE1C5C" w:rsidRPr="00CE1C5C" w:rsidRDefault="00CE1C5C" w:rsidP="00CE1C5C">
            <w:pPr>
              <w:spacing w:after="0" w:line="240" w:lineRule="auto"/>
              <w:rPr>
                <w:color w:val="000000"/>
                <w:lang w:eastAsia="ru-RU"/>
              </w:rPr>
            </w:pPr>
          </w:p>
        </w:tc>
        <w:tc>
          <w:tcPr>
            <w:tcW w:w="708" w:type="dxa"/>
            <w:shd w:val="clear" w:color="auto" w:fill="auto"/>
            <w:noWrap/>
            <w:vAlign w:val="center"/>
            <w:hideMark/>
          </w:tcPr>
          <w:p w14:paraId="70288FF8" w14:textId="77777777" w:rsidR="00CE1C5C" w:rsidRPr="00CE1C5C" w:rsidRDefault="00CE1C5C" w:rsidP="00CE1C5C">
            <w:pPr>
              <w:spacing w:after="0" w:line="240" w:lineRule="auto"/>
              <w:jc w:val="center"/>
              <w:rPr>
                <w:color w:val="000000"/>
                <w:lang w:eastAsia="ru-RU"/>
              </w:rPr>
            </w:pPr>
            <w:r w:rsidRPr="00CE1C5C">
              <w:rPr>
                <w:color w:val="000000"/>
                <w:lang w:eastAsia="ru-RU"/>
              </w:rPr>
              <w:t>2</w:t>
            </w:r>
          </w:p>
        </w:tc>
        <w:tc>
          <w:tcPr>
            <w:tcW w:w="2694" w:type="dxa"/>
            <w:shd w:val="clear" w:color="auto" w:fill="auto"/>
            <w:vAlign w:val="center"/>
            <w:hideMark/>
          </w:tcPr>
          <w:p w14:paraId="5F28192C" w14:textId="77777777" w:rsidR="00CE1C5C" w:rsidRPr="00CE1C5C" w:rsidRDefault="00CE1C5C" w:rsidP="00CE1C5C">
            <w:pPr>
              <w:spacing w:after="0" w:line="240" w:lineRule="auto"/>
              <w:jc w:val="center"/>
              <w:rPr>
                <w:color w:val="000000"/>
                <w:lang w:eastAsia="ru-RU"/>
              </w:rPr>
            </w:pPr>
            <w:r w:rsidRPr="00CE1C5C">
              <w:rPr>
                <w:color w:val="000000"/>
                <w:lang w:eastAsia="ru-RU"/>
              </w:rPr>
              <w:t xml:space="preserve">скважина №7-а </w:t>
            </w:r>
          </w:p>
        </w:tc>
        <w:tc>
          <w:tcPr>
            <w:tcW w:w="1984" w:type="dxa"/>
            <w:vMerge/>
            <w:shd w:val="clear" w:color="auto" w:fill="auto"/>
            <w:vAlign w:val="center"/>
            <w:hideMark/>
          </w:tcPr>
          <w:p w14:paraId="205AA565" w14:textId="77777777" w:rsidR="00CE1C5C" w:rsidRPr="00CE1C5C" w:rsidRDefault="00CE1C5C" w:rsidP="00CE1C5C">
            <w:pPr>
              <w:spacing w:after="0" w:line="240" w:lineRule="auto"/>
              <w:rPr>
                <w:color w:val="000000"/>
                <w:lang w:eastAsia="ru-RU"/>
              </w:rPr>
            </w:pPr>
          </w:p>
        </w:tc>
      </w:tr>
      <w:tr w:rsidR="00CE1C5C" w:rsidRPr="00CE1C5C" w14:paraId="6C7124D7" w14:textId="77777777" w:rsidTr="00CE1C5C">
        <w:trPr>
          <w:trHeight w:val="1160"/>
        </w:trPr>
        <w:tc>
          <w:tcPr>
            <w:tcW w:w="2520" w:type="dxa"/>
            <w:vMerge/>
            <w:shd w:val="clear" w:color="auto" w:fill="auto"/>
            <w:vAlign w:val="center"/>
            <w:hideMark/>
          </w:tcPr>
          <w:p w14:paraId="0917F2F0" w14:textId="77777777" w:rsidR="00CE1C5C" w:rsidRPr="00CE1C5C" w:rsidRDefault="00CE1C5C" w:rsidP="00CE1C5C">
            <w:pPr>
              <w:spacing w:after="0" w:line="240" w:lineRule="auto"/>
              <w:rPr>
                <w:color w:val="000000"/>
                <w:lang w:eastAsia="ru-RU"/>
              </w:rPr>
            </w:pPr>
          </w:p>
        </w:tc>
        <w:tc>
          <w:tcPr>
            <w:tcW w:w="599" w:type="dxa"/>
            <w:vMerge w:val="restart"/>
            <w:shd w:val="clear" w:color="auto" w:fill="auto"/>
            <w:noWrap/>
            <w:vAlign w:val="center"/>
            <w:hideMark/>
          </w:tcPr>
          <w:p w14:paraId="76CF8872" w14:textId="77777777" w:rsidR="00CE1C5C" w:rsidRPr="00CE1C5C" w:rsidRDefault="00CE1C5C" w:rsidP="00CE1C5C">
            <w:pPr>
              <w:spacing w:after="0" w:line="240" w:lineRule="auto"/>
              <w:jc w:val="center"/>
              <w:rPr>
                <w:color w:val="000000"/>
                <w:lang w:eastAsia="ru-RU"/>
              </w:rPr>
            </w:pPr>
            <w:r w:rsidRPr="00CE1C5C">
              <w:rPr>
                <w:color w:val="000000"/>
                <w:lang w:eastAsia="ru-RU"/>
              </w:rPr>
              <w:t>3</w:t>
            </w:r>
          </w:p>
        </w:tc>
        <w:tc>
          <w:tcPr>
            <w:tcW w:w="1843" w:type="dxa"/>
            <w:vMerge w:val="restart"/>
            <w:shd w:val="clear" w:color="auto" w:fill="auto"/>
            <w:vAlign w:val="center"/>
            <w:hideMark/>
          </w:tcPr>
          <w:p w14:paraId="12B28483" w14:textId="77777777" w:rsidR="00CE1C5C" w:rsidRPr="00CE1C5C" w:rsidRDefault="00CE1C5C" w:rsidP="00CE1C5C">
            <w:pPr>
              <w:spacing w:after="0" w:line="240" w:lineRule="auto"/>
              <w:jc w:val="center"/>
              <w:rPr>
                <w:color w:val="000000"/>
                <w:lang w:eastAsia="ru-RU"/>
              </w:rPr>
            </w:pPr>
            <w:r w:rsidRPr="00CE1C5C">
              <w:rPr>
                <w:color w:val="000000"/>
                <w:lang w:eastAsia="ru-RU"/>
              </w:rPr>
              <w:t>Водозабор района «Строительный» пгт.Сибирцево</w:t>
            </w:r>
          </w:p>
        </w:tc>
        <w:tc>
          <w:tcPr>
            <w:tcW w:w="708" w:type="dxa"/>
            <w:shd w:val="clear" w:color="auto" w:fill="auto"/>
            <w:noWrap/>
            <w:vAlign w:val="center"/>
            <w:hideMark/>
          </w:tcPr>
          <w:p w14:paraId="65925C3F" w14:textId="77777777" w:rsidR="00CE1C5C" w:rsidRPr="00CE1C5C" w:rsidRDefault="00CE1C5C" w:rsidP="00CE1C5C">
            <w:pPr>
              <w:spacing w:after="0" w:line="240" w:lineRule="auto"/>
              <w:jc w:val="center"/>
              <w:rPr>
                <w:color w:val="000000"/>
                <w:lang w:eastAsia="ru-RU"/>
              </w:rPr>
            </w:pPr>
            <w:r w:rsidRPr="00CE1C5C">
              <w:rPr>
                <w:color w:val="000000"/>
                <w:lang w:eastAsia="ru-RU"/>
              </w:rPr>
              <w:t>1</w:t>
            </w:r>
          </w:p>
        </w:tc>
        <w:tc>
          <w:tcPr>
            <w:tcW w:w="2694" w:type="dxa"/>
            <w:shd w:val="clear" w:color="auto" w:fill="auto"/>
            <w:vAlign w:val="center"/>
            <w:hideMark/>
          </w:tcPr>
          <w:p w14:paraId="3AE9C1BE" w14:textId="77777777" w:rsidR="00CE1C5C" w:rsidRPr="00CE1C5C" w:rsidRDefault="00CE1C5C" w:rsidP="00CE1C5C">
            <w:pPr>
              <w:spacing w:after="0" w:line="240" w:lineRule="auto"/>
              <w:jc w:val="center"/>
              <w:rPr>
                <w:color w:val="000000"/>
                <w:lang w:eastAsia="ru-RU"/>
              </w:rPr>
            </w:pPr>
            <w:r w:rsidRPr="00CE1C5C">
              <w:rPr>
                <w:color w:val="000000"/>
                <w:lang w:eastAsia="ru-RU"/>
              </w:rPr>
              <w:t>скважина №1078 по ул. Вокзальная 19-в и РВЧ, находящийся по адресу ул.Вокзальная 19</w:t>
            </w:r>
          </w:p>
        </w:tc>
        <w:tc>
          <w:tcPr>
            <w:tcW w:w="1984" w:type="dxa"/>
            <w:vMerge w:val="restart"/>
            <w:shd w:val="clear" w:color="auto" w:fill="auto"/>
            <w:vAlign w:val="center"/>
            <w:hideMark/>
          </w:tcPr>
          <w:p w14:paraId="34BA5C3B" w14:textId="77777777" w:rsidR="00CE1C5C" w:rsidRPr="00CE1C5C" w:rsidRDefault="00CE1C5C" w:rsidP="00CE1C5C">
            <w:pPr>
              <w:spacing w:after="0" w:line="240" w:lineRule="auto"/>
              <w:jc w:val="center"/>
              <w:rPr>
                <w:color w:val="000000"/>
                <w:lang w:eastAsia="ru-RU"/>
              </w:rPr>
            </w:pPr>
            <w:r w:rsidRPr="00CE1C5C">
              <w:rPr>
                <w:color w:val="000000"/>
                <w:lang w:eastAsia="ru-RU"/>
              </w:rPr>
              <w:t>район «Строительный» пгт.Сибирцево</w:t>
            </w:r>
          </w:p>
        </w:tc>
      </w:tr>
      <w:tr w:rsidR="00CE1C5C" w:rsidRPr="00CE1C5C" w14:paraId="65D5AA49" w14:textId="77777777" w:rsidTr="00CE1C5C">
        <w:trPr>
          <w:trHeight w:val="580"/>
        </w:trPr>
        <w:tc>
          <w:tcPr>
            <w:tcW w:w="2520" w:type="dxa"/>
            <w:vMerge/>
            <w:shd w:val="clear" w:color="auto" w:fill="auto"/>
            <w:vAlign w:val="center"/>
            <w:hideMark/>
          </w:tcPr>
          <w:p w14:paraId="4B9F2B0A" w14:textId="77777777" w:rsidR="00CE1C5C" w:rsidRPr="00CE1C5C" w:rsidRDefault="00CE1C5C" w:rsidP="00CE1C5C">
            <w:pPr>
              <w:spacing w:after="0" w:line="240" w:lineRule="auto"/>
              <w:rPr>
                <w:color w:val="000000"/>
                <w:lang w:eastAsia="ru-RU"/>
              </w:rPr>
            </w:pPr>
          </w:p>
        </w:tc>
        <w:tc>
          <w:tcPr>
            <w:tcW w:w="599" w:type="dxa"/>
            <w:vMerge/>
            <w:shd w:val="clear" w:color="auto" w:fill="auto"/>
            <w:vAlign w:val="center"/>
            <w:hideMark/>
          </w:tcPr>
          <w:p w14:paraId="3442FDDE" w14:textId="77777777" w:rsidR="00CE1C5C" w:rsidRPr="00CE1C5C" w:rsidRDefault="00CE1C5C" w:rsidP="00CE1C5C">
            <w:pPr>
              <w:spacing w:after="0" w:line="240" w:lineRule="auto"/>
              <w:rPr>
                <w:color w:val="000000"/>
                <w:lang w:eastAsia="ru-RU"/>
              </w:rPr>
            </w:pPr>
          </w:p>
        </w:tc>
        <w:tc>
          <w:tcPr>
            <w:tcW w:w="1843" w:type="dxa"/>
            <w:vMerge/>
            <w:shd w:val="clear" w:color="auto" w:fill="auto"/>
            <w:vAlign w:val="center"/>
            <w:hideMark/>
          </w:tcPr>
          <w:p w14:paraId="09120252" w14:textId="77777777" w:rsidR="00CE1C5C" w:rsidRPr="00CE1C5C" w:rsidRDefault="00CE1C5C" w:rsidP="00CE1C5C">
            <w:pPr>
              <w:spacing w:after="0" w:line="240" w:lineRule="auto"/>
              <w:rPr>
                <w:color w:val="000000"/>
                <w:lang w:eastAsia="ru-RU"/>
              </w:rPr>
            </w:pPr>
          </w:p>
        </w:tc>
        <w:tc>
          <w:tcPr>
            <w:tcW w:w="708" w:type="dxa"/>
            <w:shd w:val="clear" w:color="auto" w:fill="auto"/>
            <w:noWrap/>
            <w:vAlign w:val="center"/>
            <w:hideMark/>
          </w:tcPr>
          <w:p w14:paraId="12EFC102" w14:textId="77777777" w:rsidR="00CE1C5C" w:rsidRPr="00CE1C5C" w:rsidRDefault="00CE1C5C" w:rsidP="00CE1C5C">
            <w:pPr>
              <w:spacing w:after="0" w:line="240" w:lineRule="auto"/>
              <w:jc w:val="center"/>
              <w:rPr>
                <w:color w:val="000000"/>
                <w:lang w:eastAsia="ru-RU"/>
              </w:rPr>
            </w:pPr>
            <w:r w:rsidRPr="00CE1C5C">
              <w:rPr>
                <w:color w:val="000000"/>
                <w:lang w:eastAsia="ru-RU"/>
              </w:rPr>
              <w:t>2</w:t>
            </w:r>
          </w:p>
        </w:tc>
        <w:tc>
          <w:tcPr>
            <w:tcW w:w="2694" w:type="dxa"/>
            <w:shd w:val="clear" w:color="auto" w:fill="auto"/>
            <w:vAlign w:val="center"/>
            <w:hideMark/>
          </w:tcPr>
          <w:p w14:paraId="12CC2C91" w14:textId="77777777" w:rsidR="00CE1C5C" w:rsidRPr="00CE1C5C" w:rsidRDefault="00CE1C5C" w:rsidP="00CE1C5C">
            <w:pPr>
              <w:spacing w:after="0" w:line="240" w:lineRule="auto"/>
              <w:jc w:val="center"/>
              <w:rPr>
                <w:color w:val="000000"/>
                <w:lang w:eastAsia="ru-RU"/>
              </w:rPr>
            </w:pPr>
            <w:r w:rsidRPr="00CE1C5C">
              <w:rPr>
                <w:color w:val="000000"/>
                <w:lang w:eastAsia="ru-RU"/>
              </w:rPr>
              <w:t>скважина №1078-а по ул. Вокзальная 23-а</w:t>
            </w:r>
          </w:p>
        </w:tc>
        <w:tc>
          <w:tcPr>
            <w:tcW w:w="1984" w:type="dxa"/>
            <w:vMerge/>
            <w:shd w:val="clear" w:color="auto" w:fill="auto"/>
            <w:vAlign w:val="center"/>
            <w:hideMark/>
          </w:tcPr>
          <w:p w14:paraId="3DD66B0D" w14:textId="77777777" w:rsidR="00CE1C5C" w:rsidRPr="00CE1C5C" w:rsidRDefault="00CE1C5C" w:rsidP="00CE1C5C">
            <w:pPr>
              <w:spacing w:after="0" w:line="240" w:lineRule="auto"/>
              <w:rPr>
                <w:color w:val="000000"/>
                <w:lang w:eastAsia="ru-RU"/>
              </w:rPr>
            </w:pPr>
          </w:p>
        </w:tc>
      </w:tr>
      <w:tr w:rsidR="00CE1C5C" w:rsidRPr="00CE1C5C" w14:paraId="005E3488" w14:textId="77777777" w:rsidTr="00CE1C5C">
        <w:trPr>
          <w:trHeight w:val="580"/>
        </w:trPr>
        <w:tc>
          <w:tcPr>
            <w:tcW w:w="2520" w:type="dxa"/>
            <w:vMerge/>
            <w:shd w:val="clear" w:color="auto" w:fill="auto"/>
            <w:vAlign w:val="center"/>
            <w:hideMark/>
          </w:tcPr>
          <w:p w14:paraId="50F2A72F" w14:textId="77777777" w:rsidR="00CE1C5C" w:rsidRPr="00CE1C5C" w:rsidRDefault="00CE1C5C" w:rsidP="00CE1C5C">
            <w:pPr>
              <w:spacing w:after="0" w:line="240" w:lineRule="auto"/>
              <w:rPr>
                <w:color w:val="000000"/>
                <w:lang w:eastAsia="ru-RU"/>
              </w:rPr>
            </w:pPr>
          </w:p>
        </w:tc>
        <w:tc>
          <w:tcPr>
            <w:tcW w:w="599" w:type="dxa"/>
            <w:vMerge/>
            <w:shd w:val="clear" w:color="auto" w:fill="auto"/>
            <w:vAlign w:val="center"/>
            <w:hideMark/>
          </w:tcPr>
          <w:p w14:paraId="080488CC" w14:textId="77777777" w:rsidR="00CE1C5C" w:rsidRPr="00CE1C5C" w:rsidRDefault="00CE1C5C" w:rsidP="00CE1C5C">
            <w:pPr>
              <w:spacing w:after="0" w:line="240" w:lineRule="auto"/>
              <w:rPr>
                <w:color w:val="000000"/>
                <w:lang w:eastAsia="ru-RU"/>
              </w:rPr>
            </w:pPr>
          </w:p>
        </w:tc>
        <w:tc>
          <w:tcPr>
            <w:tcW w:w="1843" w:type="dxa"/>
            <w:vMerge/>
            <w:shd w:val="clear" w:color="auto" w:fill="auto"/>
            <w:vAlign w:val="center"/>
            <w:hideMark/>
          </w:tcPr>
          <w:p w14:paraId="3100C1F8" w14:textId="77777777" w:rsidR="00CE1C5C" w:rsidRPr="00CE1C5C" w:rsidRDefault="00CE1C5C" w:rsidP="00CE1C5C">
            <w:pPr>
              <w:spacing w:after="0" w:line="240" w:lineRule="auto"/>
              <w:rPr>
                <w:color w:val="000000"/>
                <w:lang w:eastAsia="ru-RU"/>
              </w:rPr>
            </w:pPr>
          </w:p>
        </w:tc>
        <w:tc>
          <w:tcPr>
            <w:tcW w:w="708" w:type="dxa"/>
            <w:shd w:val="clear" w:color="auto" w:fill="auto"/>
            <w:noWrap/>
            <w:vAlign w:val="center"/>
            <w:hideMark/>
          </w:tcPr>
          <w:p w14:paraId="051E01FE" w14:textId="77777777" w:rsidR="00CE1C5C" w:rsidRPr="00CE1C5C" w:rsidRDefault="00CE1C5C" w:rsidP="00CE1C5C">
            <w:pPr>
              <w:spacing w:after="0" w:line="240" w:lineRule="auto"/>
              <w:jc w:val="center"/>
              <w:rPr>
                <w:color w:val="000000"/>
                <w:lang w:eastAsia="ru-RU"/>
              </w:rPr>
            </w:pPr>
            <w:r w:rsidRPr="00CE1C5C">
              <w:rPr>
                <w:color w:val="000000"/>
                <w:lang w:eastAsia="ru-RU"/>
              </w:rPr>
              <w:t>1</w:t>
            </w:r>
          </w:p>
        </w:tc>
        <w:tc>
          <w:tcPr>
            <w:tcW w:w="2694" w:type="dxa"/>
            <w:shd w:val="clear" w:color="auto" w:fill="auto"/>
            <w:vAlign w:val="center"/>
            <w:hideMark/>
          </w:tcPr>
          <w:p w14:paraId="6B3F17E8" w14:textId="77777777" w:rsidR="00CE1C5C" w:rsidRPr="00CE1C5C" w:rsidRDefault="00CE1C5C" w:rsidP="00CE1C5C">
            <w:pPr>
              <w:spacing w:after="0" w:line="240" w:lineRule="auto"/>
              <w:jc w:val="center"/>
              <w:rPr>
                <w:color w:val="000000"/>
                <w:lang w:eastAsia="ru-RU"/>
              </w:rPr>
            </w:pPr>
            <w:r w:rsidRPr="00CE1C5C">
              <w:rPr>
                <w:color w:val="000000"/>
                <w:lang w:eastAsia="ru-RU"/>
              </w:rPr>
              <w:t xml:space="preserve">скважина №1668 по адресу ул. Совхозная, 21б </w:t>
            </w:r>
          </w:p>
        </w:tc>
        <w:tc>
          <w:tcPr>
            <w:tcW w:w="1984" w:type="dxa"/>
            <w:vMerge/>
            <w:shd w:val="clear" w:color="auto" w:fill="auto"/>
            <w:vAlign w:val="center"/>
            <w:hideMark/>
          </w:tcPr>
          <w:p w14:paraId="6E8506AE" w14:textId="77777777" w:rsidR="00CE1C5C" w:rsidRPr="00CE1C5C" w:rsidRDefault="00CE1C5C" w:rsidP="00CE1C5C">
            <w:pPr>
              <w:spacing w:after="0" w:line="240" w:lineRule="auto"/>
              <w:rPr>
                <w:color w:val="000000"/>
                <w:lang w:eastAsia="ru-RU"/>
              </w:rPr>
            </w:pPr>
          </w:p>
        </w:tc>
      </w:tr>
      <w:tr w:rsidR="00CE1C5C" w:rsidRPr="00CE1C5C" w14:paraId="2F55A988" w14:textId="77777777" w:rsidTr="00CE1C5C">
        <w:trPr>
          <w:trHeight w:val="580"/>
        </w:trPr>
        <w:tc>
          <w:tcPr>
            <w:tcW w:w="2520" w:type="dxa"/>
            <w:vMerge/>
            <w:shd w:val="clear" w:color="auto" w:fill="auto"/>
            <w:vAlign w:val="center"/>
            <w:hideMark/>
          </w:tcPr>
          <w:p w14:paraId="3911E780" w14:textId="77777777" w:rsidR="00CE1C5C" w:rsidRPr="00CE1C5C" w:rsidRDefault="00CE1C5C" w:rsidP="00CE1C5C">
            <w:pPr>
              <w:spacing w:after="0" w:line="240" w:lineRule="auto"/>
              <w:rPr>
                <w:color w:val="000000"/>
                <w:lang w:eastAsia="ru-RU"/>
              </w:rPr>
            </w:pPr>
          </w:p>
        </w:tc>
        <w:tc>
          <w:tcPr>
            <w:tcW w:w="599" w:type="dxa"/>
            <w:vMerge/>
            <w:shd w:val="clear" w:color="auto" w:fill="auto"/>
            <w:vAlign w:val="center"/>
            <w:hideMark/>
          </w:tcPr>
          <w:p w14:paraId="7EEAE5C6" w14:textId="77777777" w:rsidR="00CE1C5C" w:rsidRPr="00CE1C5C" w:rsidRDefault="00CE1C5C" w:rsidP="00CE1C5C">
            <w:pPr>
              <w:spacing w:after="0" w:line="240" w:lineRule="auto"/>
              <w:rPr>
                <w:color w:val="000000"/>
                <w:lang w:eastAsia="ru-RU"/>
              </w:rPr>
            </w:pPr>
          </w:p>
        </w:tc>
        <w:tc>
          <w:tcPr>
            <w:tcW w:w="1843" w:type="dxa"/>
            <w:vMerge/>
            <w:shd w:val="clear" w:color="auto" w:fill="auto"/>
            <w:vAlign w:val="center"/>
            <w:hideMark/>
          </w:tcPr>
          <w:p w14:paraId="147DE813" w14:textId="77777777" w:rsidR="00CE1C5C" w:rsidRPr="00CE1C5C" w:rsidRDefault="00CE1C5C" w:rsidP="00CE1C5C">
            <w:pPr>
              <w:spacing w:after="0" w:line="240" w:lineRule="auto"/>
              <w:rPr>
                <w:color w:val="000000"/>
                <w:lang w:eastAsia="ru-RU"/>
              </w:rPr>
            </w:pPr>
          </w:p>
        </w:tc>
        <w:tc>
          <w:tcPr>
            <w:tcW w:w="708" w:type="dxa"/>
            <w:shd w:val="clear" w:color="auto" w:fill="auto"/>
            <w:noWrap/>
            <w:vAlign w:val="center"/>
            <w:hideMark/>
          </w:tcPr>
          <w:p w14:paraId="3D3CE038" w14:textId="77777777" w:rsidR="00CE1C5C" w:rsidRPr="00CE1C5C" w:rsidRDefault="00CE1C5C" w:rsidP="00CE1C5C">
            <w:pPr>
              <w:spacing w:after="0" w:line="240" w:lineRule="auto"/>
              <w:jc w:val="center"/>
              <w:rPr>
                <w:color w:val="000000"/>
                <w:lang w:eastAsia="ru-RU"/>
              </w:rPr>
            </w:pPr>
            <w:r w:rsidRPr="00CE1C5C">
              <w:rPr>
                <w:color w:val="000000"/>
                <w:lang w:eastAsia="ru-RU"/>
              </w:rPr>
              <w:t>2</w:t>
            </w:r>
          </w:p>
        </w:tc>
        <w:tc>
          <w:tcPr>
            <w:tcW w:w="2694" w:type="dxa"/>
            <w:shd w:val="clear" w:color="auto" w:fill="auto"/>
            <w:vAlign w:val="center"/>
            <w:hideMark/>
          </w:tcPr>
          <w:p w14:paraId="63728A7A" w14:textId="77777777" w:rsidR="00CE1C5C" w:rsidRPr="00CE1C5C" w:rsidRDefault="00CE1C5C" w:rsidP="00CE1C5C">
            <w:pPr>
              <w:spacing w:after="0" w:line="240" w:lineRule="auto"/>
              <w:jc w:val="center"/>
              <w:rPr>
                <w:color w:val="000000"/>
                <w:lang w:eastAsia="ru-RU"/>
              </w:rPr>
            </w:pPr>
            <w:r w:rsidRPr="00CE1C5C">
              <w:rPr>
                <w:color w:val="000000"/>
                <w:lang w:eastAsia="ru-RU"/>
              </w:rPr>
              <w:t>скважина №6 по ул. Совхозная, 28б</w:t>
            </w:r>
          </w:p>
        </w:tc>
        <w:tc>
          <w:tcPr>
            <w:tcW w:w="1984" w:type="dxa"/>
            <w:vMerge/>
            <w:shd w:val="clear" w:color="auto" w:fill="auto"/>
            <w:vAlign w:val="center"/>
            <w:hideMark/>
          </w:tcPr>
          <w:p w14:paraId="3C3744C2" w14:textId="77777777" w:rsidR="00CE1C5C" w:rsidRPr="00CE1C5C" w:rsidRDefault="00CE1C5C" w:rsidP="00CE1C5C">
            <w:pPr>
              <w:spacing w:after="0" w:line="240" w:lineRule="auto"/>
              <w:rPr>
                <w:color w:val="000000"/>
                <w:lang w:eastAsia="ru-RU"/>
              </w:rPr>
            </w:pPr>
          </w:p>
        </w:tc>
      </w:tr>
      <w:tr w:rsidR="00CE1C5C" w:rsidRPr="00CE1C5C" w14:paraId="5A776897" w14:textId="77777777" w:rsidTr="00CE1C5C">
        <w:trPr>
          <w:trHeight w:val="870"/>
        </w:trPr>
        <w:tc>
          <w:tcPr>
            <w:tcW w:w="2520" w:type="dxa"/>
            <w:vMerge/>
            <w:shd w:val="clear" w:color="auto" w:fill="auto"/>
            <w:vAlign w:val="center"/>
            <w:hideMark/>
          </w:tcPr>
          <w:p w14:paraId="0455A532" w14:textId="77777777" w:rsidR="00CE1C5C" w:rsidRPr="00CE1C5C" w:rsidRDefault="00CE1C5C" w:rsidP="00CE1C5C">
            <w:pPr>
              <w:spacing w:after="0" w:line="240" w:lineRule="auto"/>
              <w:rPr>
                <w:color w:val="000000"/>
                <w:lang w:eastAsia="ru-RU"/>
              </w:rPr>
            </w:pPr>
          </w:p>
        </w:tc>
        <w:tc>
          <w:tcPr>
            <w:tcW w:w="599" w:type="dxa"/>
            <w:vMerge/>
            <w:shd w:val="clear" w:color="auto" w:fill="auto"/>
            <w:vAlign w:val="center"/>
            <w:hideMark/>
          </w:tcPr>
          <w:p w14:paraId="64AF1A05" w14:textId="77777777" w:rsidR="00CE1C5C" w:rsidRPr="00CE1C5C" w:rsidRDefault="00CE1C5C" w:rsidP="00CE1C5C">
            <w:pPr>
              <w:spacing w:after="0" w:line="240" w:lineRule="auto"/>
              <w:rPr>
                <w:color w:val="000000"/>
                <w:lang w:eastAsia="ru-RU"/>
              </w:rPr>
            </w:pPr>
          </w:p>
        </w:tc>
        <w:tc>
          <w:tcPr>
            <w:tcW w:w="1843" w:type="dxa"/>
            <w:vMerge/>
            <w:shd w:val="clear" w:color="auto" w:fill="auto"/>
            <w:vAlign w:val="center"/>
            <w:hideMark/>
          </w:tcPr>
          <w:p w14:paraId="2C862E20" w14:textId="77777777" w:rsidR="00CE1C5C" w:rsidRPr="00CE1C5C" w:rsidRDefault="00CE1C5C" w:rsidP="00CE1C5C">
            <w:pPr>
              <w:spacing w:after="0" w:line="240" w:lineRule="auto"/>
              <w:rPr>
                <w:color w:val="000000"/>
                <w:lang w:eastAsia="ru-RU"/>
              </w:rPr>
            </w:pPr>
          </w:p>
        </w:tc>
        <w:tc>
          <w:tcPr>
            <w:tcW w:w="708" w:type="dxa"/>
            <w:shd w:val="clear" w:color="auto" w:fill="auto"/>
            <w:noWrap/>
            <w:vAlign w:val="center"/>
            <w:hideMark/>
          </w:tcPr>
          <w:p w14:paraId="32A44237" w14:textId="77777777" w:rsidR="00CE1C5C" w:rsidRPr="00CE1C5C" w:rsidRDefault="00CE1C5C" w:rsidP="00CE1C5C">
            <w:pPr>
              <w:spacing w:after="0" w:line="240" w:lineRule="auto"/>
              <w:jc w:val="center"/>
              <w:rPr>
                <w:color w:val="000000"/>
                <w:lang w:eastAsia="ru-RU"/>
              </w:rPr>
            </w:pPr>
            <w:r w:rsidRPr="00CE1C5C">
              <w:rPr>
                <w:color w:val="000000"/>
                <w:lang w:eastAsia="ru-RU"/>
              </w:rPr>
              <w:t>3</w:t>
            </w:r>
          </w:p>
        </w:tc>
        <w:tc>
          <w:tcPr>
            <w:tcW w:w="2694" w:type="dxa"/>
            <w:shd w:val="clear" w:color="auto" w:fill="auto"/>
            <w:vAlign w:val="center"/>
            <w:hideMark/>
          </w:tcPr>
          <w:p w14:paraId="628D017C" w14:textId="77777777" w:rsidR="00CE1C5C" w:rsidRPr="00CE1C5C" w:rsidRDefault="00CE1C5C" w:rsidP="00CE1C5C">
            <w:pPr>
              <w:spacing w:after="0" w:line="240" w:lineRule="auto"/>
              <w:jc w:val="center"/>
              <w:rPr>
                <w:color w:val="000000"/>
                <w:lang w:eastAsia="ru-RU"/>
              </w:rPr>
            </w:pPr>
            <w:r w:rsidRPr="00CE1C5C">
              <w:rPr>
                <w:color w:val="000000"/>
                <w:lang w:eastAsia="ru-RU"/>
              </w:rPr>
              <w:t>скважина №11031 по адресу ул. Комсомольская, 1</w:t>
            </w:r>
          </w:p>
        </w:tc>
        <w:tc>
          <w:tcPr>
            <w:tcW w:w="1984" w:type="dxa"/>
            <w:vMerge/>
            <w:shd w:val="clear" w:color="auto" w:fill="auto"/>
            <w:vAlign w:val="center"/>
            <w:hideMark/>
          </w:tcPr>
          <w:p w14:paraId="567ED327" w14:textId="77777777" w:rsidR="00CE1C5C" w:rsidRPr="00CE1C5C" w:rsidRDefault="00CE1C5C" w:rsidP="00CE1C5C">
            <w:pPr>
              <w:spacing w:after="0" w:line="240" w:lineRule="auto"/>
              <w:rPr>
                <w:color w:val="000000"/>
                <w:lang w:eastAsia="ru-RU"/>
              </w:rPr>
            </w:pPr>
          </w:p>
        </w:tc>
      </w:tr>
      <w:tr w:rsidR="00CE1C5C" w:rsidRPr="00CE1C5C" w14:paraId="58350277" w14:textId="77777777" w:rsidTr="00CE1C5C">
        <w:trPr>
          <w:trHeight w:val="1450"/>
        </w:trPr>
        <w:tc>
          <w:tcPr>
            <w:tcW w:w="2520" w:type="dxa"/>
            <w:vMerge/>
            <w:shd w:val="clear" w:color="auto" w:fill="auto"/>
            <w:vAlign w:val="center"/>
            <w:hideMark/>
          </w:tcPr>
          <w:p w14:paraId="31F45880" w14:textId="77777777" w:rsidR="00CE1C5C" w:rsidRPr="00CE1C5C" w:rsidRDefault="00CE1C5C" w:rsidP="00CE1C5C">
            <w:pPr>
              <w:spacing w:after="0" w:line="240" w:lineRule="auto"/>
              <w:rPr>
                <w:color w:val="000000"/>
                <w:lang w:eastAsia="ru-RU"/>
              </w:rPr>
            </w:pPr>
          </w:p>
        </w:tc>
        <w:tc>
          <w:tcPr>
            <w:tcW w:w="599" w:type="dxa"/>
            <w:vMerge/>
            <w:shd w:val="clear" w:color="auto" w:fill="auto"/>
            <w:vAlign w:val="center"/>
            <w:hideMark/>
          </w:tcPr>
          <w:p w14:paraId="05F3F2B5" w14:textId="77777777" w:rsidR="00CE1C5C" w:rsidRPr="00CE1C5C" w:rsidRDefault="00CE1C5C" w:rsidP="00CE1C5C">
            <w:pPr>
              <w:spacing w:after="0" w:line="240" w:lineRule="auto"/>
              <w:rPr>
                <w:color w:val="000000"/>
                <w:lang w:eastAsia="ru-RU"/>
              </w:rPr>
            </w:pPr>
          </w:p>
        </w:tc>
        <w:tc>
          <w:tcPr>
            <w:tcW w:w="1843" w:type="dxa"/>
            <w:vMerge/>
            <w:shd w:val="clear" w:color="auto" w:fill="auto"/>
            <w:vAlign w:val="center"/>
            <w:hideMark/>
          </w:tcPr>
          <w:p w14:paraId="7AB2B2D0" w14:textId="77777777" w:rsidR="00CE1C5C" w:rsidRPr="00CE1C5C" w:rsidRDefault="00CE1C5C" w:rsidP="00CE1C5C">
            <w:pPr>
              <w:spacing w:after="0" w:line="240" w:lineRule="auto"/>
              <w:rPr>
                <w:color w:val="000000"/>
                <w:lang w:eastAsia="ru-RU"/>
              </w:rPr>
            </w:pPr>
          </w:p>
        </w:tc>
        <w:tc>
          <w:tcPr>
            <w:tcW w:w="708" w:type="dxa"/>
            <w:shd w:val="clear" w:color="auto" w:fill="auto"/>
            <w:noWrap/>
            <w:vAlign w:val="center"/>
            <w:hideMark/>
          </w:tcPr>
          <w:p w14:paraId="3482C415" w14:textId="77777777" w:rsidR="00CE1C5C" w:rsidRPr="00CE1C5C" w:rsidRDefault="00CE1C5C" w:rsidP="00CE1C5C">
            <w:pPr>
              <w:spacing w:after="0" w:line="240" w:lineRule="auto"/>
              <w:jc w:val="center"/>
              <w:rPr>
                <w:color w:val="000000"/>
                <w:lang w:eastAsia="ru-RU"/>
              </w:rPr>
            </w:pPr>
            <w:r w:rsidRPr="00CE1C5C">
              <w:rPr>
                <w:color w:val="000000"/>
                <w:lang w:eastAsia="ru-RU"/>
              </w:rPr>
              <w:t>4</w:t>
            </w:r>
          </w:p>
        </w:tc>
        <w:tc>
          <w:tcPr>
            <w:tcW w:w="2694" w:type="dxa"/>
            <w:shd w:val="clear" w:color="auto" w:fill="auto"/>
            <w:vAlign w:val="center"/>
            <w:hideMark/>
          </w:tcPr>
          <w:p w14:paraId="17A93079" w14:textId="77777777" w:rsidR="00CE1C5C" w:rsidRPr="00CE1C5C" w:rsidRDefault="00CE1C5C" w:rsidP="00CE1C5C">
            <w:pPr>
              <w:spacing w:after="0" w:line="240" w:lineRule="auto"/>
              <w:jc w:val="center"/>
              <w:rPr>
                <w:color w:val="000000"/>
                <w:lang w:eastAsia="ru-RU"/>
              </w:rPr>
            </w:pPr>
            <w:r w:rsidRPr="00CE1C5C">
              <w:rPr>
                <w:color w:val="000000"/>
                <w:lang w:eastAsia="ru-RU"/>
              </w:rPr>
              <w:t>скважина №1 по адресу ул. Вокзальная, 3-б и водонапорная башня по адресу ул. Вокзальная, 3-а н</w:t>
            </w:r>
          </w:p>
        </w:tc>
        <w:tc>
          <w:tcPr>
            <w:tcW w:w="1984" w:type="dxa"/>
            <w:vMerge/>
            <w:shd w:val="clear" w:color="auto" w:fill="auto"/>
            <w:vAlign w:val="center"/>
            <w:hideMark/>
          </w:tcPr>
          <w:p w14:paraId="50B55970" w14:textId="77777777" w:rsidR="00CE1C5C" w:rsidRPr="00CE1C5C" w:rsidRDefault="00CE1C5C" w:rsidP="00CE1C5C">
            <w:pPr>
              <w:spacing w:after="0" w:line="240" w:lineRule="auto"/>
              <w:rPr>
                <w:color w:val="000000"/>
                <w:lang w:eastAsia="ru-RU"/>
              </w:rPr>
            </w:pPr>
          </w:p>
        </w:tc>
      </w:tr>
      <w:tr w:rsidR="00CE1C5C" w:rsidRPr="00CE1C5C" w14:paraId="201BC341" w14:textId="77777777" w:rsidTr="00CE1C5C">
        <w:trPr>
          <w:trHeight w:val="290"/>
        </w:trPr>
        <w:tc>
          <w:tcPr>
            <w:tcW w:w="2520" w:type="dxa"/>
            <w:vMerge/>
            <w:shd w:val="clear" w:color="auto" w:fill="auto"/>
            <w:vAlign w:val="center"/>
            <w:hideMark/>
          </w:tcPr>
          <w:p w14:paraId="04AC74D6" w14:textId="77777777" w:rsidR="00CE1C5C" w:rsidRPr="00CE1C5C" w:rsidRDefault="00CE1C5C" w:rsidP="00CE1C5C">
            <w:pPr>
              <w:spacing w:after="0" w:line="240" w:lineRule="auto"/>
              <w:rPr>
                <w:color w:val="000000"/>
                <w:lang w:eastAsia="ru-RU"/>
              </w:rPr>
            </w:pPr>
          </w:p>
        </w:tc>
        <w:tc>
          <w:tcPr>
            <w:tcW w:w="599" w:type="dxa"/>
            <w:vMerge w:val="restart"/>
            <w:shd w:val="clear" w:color="auto" w:fill="auto"/>
            <w:noWrap/>
            <w:vAlign w:val="center"/>
            <w:hideMark/>
          </w:tcPr>
          <w:p w14:paraId="670AF4E8" w14:textId="77777777" w:rsidR="00CE1C5C" w:rsidRPr="00CE1C5C" w:rsidRDefault="00CE1C5C" w:rsidP="00CE1C5C">
            <w:pPr>
              <w:spacing w:after="0" w:line="240" w:lineRule="auto"/>
              <w:jc w:val="center"/>
              <w:rPr>
                <w:color w:val="000000"/>
                <w:lang w:eastAsia="ru-RU"/>
              </w:rPr>
            </w:pPr>
            <w:r w:rsidRPr="00CE1C5C">
              <w:rPr>
                <w:color w:val="000000"/>
                <w:lang w:eastAsia="ru-RU"/>
              </w:rPr>
              <w:t>4</w:t>
            </w:r>
          </w:p>
        </w:tc>
        <w:tc>
          <w:tcPr>
            <w:tcW w:w="1843" w:type="dxa"/>
            <w:vMerge w:val="restart"/>
            <w:shd w:val="clear" w:color="auto" w:fill="auto"/>
            <w:vAlign w:val="center"/>
            <w:hideMark/>
          </w:tcPr>
          <w:p w14:paraId="2A6246D8" w14:textId="77777777" w:rsidR="00CE1C5C" w:rsidRPr="00CE1C5C" w:rsidRDefault="00CE1C5C" w:rsidP="00CE1C5C">
            <w:pPr>
              <w:spacing w:after="0" w:line="240" w:lineRule="auto"/>
              <w:jc w:val="center"/>
              <w:rPr>
                <w:color w:val="000000"/>
                <w:lang w:eastAsia="ru-RU"/>
              </w:rPr>
            </w:pPr>
            <w:r w:rsidRPr="00CE1C5C">
              <w:rPr>
                <w:color w:val="000000"/>
                <w:lang w:eastAsia="ru-RU"/>
              </w:rPr>
              <w:t>Водозабор ул. Мелиораторов, 11</w:t>
            </w:r>
          </w:p>
        </w:tc>
        <w:tc>
          <w:tcPr>
            <w:tcW w:w="708" w:type="dxa"/>
            <w:shd w:val="clear" w:color="auto" w:fill="auto"/>
            <w:noWrap/>
            <w:vAlign w:val="center"/>
            <w:hideMark/>
          </w:tcPr>
          <w:p w14:paraId="174488CA" w14:textId="77777777" w:rsidR="00CE1C5C" w:rsidRPr="00CE1C5C" w:rsidRDefault="00CE1C5C" w:rsidP="00CE1C5C">
            <w:pPr>
              <w:spacing w:after="0" w:line="240" w:lineRule="auto"/>
              <w:jc w:val="center"/>
              <w:rPr>
                <w:color w:val="000000"/>
                <w:lang w:eastAsia="ru-RU"/>
              </w:rPr>
            </w:pPr>
            <w:r w:rsidRPr="00CE1C5C">
              <w:rPr>
                <w:color w:val="000000"/>
                <w:lang w:eastAsia="ru-RU"/>
              </w:rPr>
              <w:t>1</w:t>
            </w:r>
          </w:p>
        </w:tc>
        <w:tc>
          <w:tcPr>
            <w:tcW w:w="2694" w:type="dxa"/>
            <w:shd w:val="clear" w:color="auto" w:fill="auto"/>
            <w:vAlign w:val="center"/>
            <w:hideMark/>
          </w:tcPr>
          <w:p w14:paraId="3B406953" w14:textId="77777777" w:rsidR="00CE1C5C" w:rsidRPr="00CE1C5C" w:rsidRDefault="00CE1C5C" w:rsidP="00CE1C5C">
            <w:pPr>
              <w:spacing w:after="0" w:line="240" w:lineRule="auto"/>
              <w:jc w:val="center"/>
              <w:rPr>
                <w:color w:val="000000"/>
                <w:lang w:eastAsia="ru-RU"/>
              </w:rPr>
            </w:pPr>
            <w:r w:rsidRPr="00CE1C5C">
              <w:rPr>
                <w:color w:val="000000"/>
                <w:lang w:eastAsia="ru-RU"/>
              </w:rPr>
              <w:t>скважина №1258-а</w:t>
            </w:r>
          </w:p>
        </w:tc>
        <w:tc>
          <w:tcPr>
            <w:tcW w:w="1984" w:type="dxa"/>
            <w:vMerge w:val="restart"/>
            <w:shd w:val="clear" w:color="auto" w:fill="auto"/>
            <w:noWrap/>
            <w:vAlign w:val="center"/>
            <w:hideMark/>
          </w:tcPr>
          <w:p w14:paraId="31157AFB" w14:textId="77777777" w:rsidR="00CE1C5C" w:rsidRPr="00CE1C5C" w:rsidRDefault="00CE1C5C" w:rsidP="00CE1C5C">
            <w:pPr>
              <w:spacing w:after="0" w:line="240" w:lineRule="auto"/>
              <w:jc w:val="center"/>
              <w:rPr>
                <w:color w:val="000000"/>
                <w:lang w:eastAsia="ru-RU"/>
              </w:rPr>
            </w:pPr>
            <w:r w:rsidRPr="00CE1C5C">
              <w:rPr>
                <w:color w:val="000000"/>
                <w:lang w:eastAsia="ru-RU"/>
              </w:rPr>
              <w:t>район «Мелиораторов» пгт. Сибирцево</w:t>
            </w:r>
          </w:p>
        </w:tc>
      </w:tr>
      <w:tr w:rsidR="00CE1C5C" w:rsidRPr="00CE1C5C" w14:paraId="77D5D205" w14:textId="77777777" w:rsidTr="00CE1C5C">
        <w:trPr>
          <w:trHeight w:val="580"/>
        </w:trPr>
        <w:tc>
          <w:tcPr>
            <w:tcW w:w="2520" w:type="dxa"/>
            <w:vMerge/>
            <w:shd w:val="clear" w:color="auto" w:fill="auto"/>
            <w:vAlign w:val="center"/>
            <w:hideMark/>
          </w:tcPr>
          <w:p w14:paraId="641E66CF" w14:textId="77777777" w:rsidR="00CE1C5C" w:rsidRPr="00CE1C5C" w:rsidRDefault="00CE1C5C" w:rsidP="00CE1C5C">
            <w:pPr>
              <w:spacing w:after="0" w:line="240" w:lineRule="auto"/>
              <w:rPr>
                <w:color w:val="000000"/>
                <w:lang w:eastAsia="ru-RU"/>
              </w:rPr>
            </w:pPr>
          </w:p>
        </w:tc>
        <w:tc>
          <w:tcPr>
            <w:tcW w:w="599" w:type="dxa"/>
            <w:vMerge/>
            <w:shd w:val="clear" w:color="auto" w:fill="auto"/>
            <w:vAlign w:val="center"/>
            <w:hideMark/>
          </w:tcPr>
          <w:p w14:paraId="7D5AF700" w14:textId="77777777" w:rsidR="00CE1C5C" w:rsidRPr="00CE1C5C" w:rsidRDefault="00CE1C5C" w:rsidP="00CE1C5C">
            <w:pPr>
              <w:spacing w:after="0" w:line="240" w:lineRule="auto"/>
              <w:rPr>
                <w:color w:val="000000"/>
                <w:lang w:eastAsia="ru-RU"/>
              </w:rPr>
            </w:pPr>
          </w:p>
        </w:tc>
        <w:tc>
          <w:tcPr>
            <w:tcW w:w="1843" w:type="dxa"/>
            <w:vMerge/>
            <w:shd w:val="clear" w:color="auto" w:fill="auto"/>
            <w:vAlign w:val="center"/>
            <w:hideMark/>
          </w:tcPr>
          <w:p w14:paraId="25C2B91B" w14:textId="77777777" w:rsidR="00CE1C5C" w:rsidRPr="00CE1C5C" w:rsidRDefault="00CE1C5C" w:rsidP="00CE1C5C">
            <w:pPr>
              <w:spacing w:after="0" w:line="240" w:lineRule="auto"/>
              <w:rPr>
                <w:color w:val="000000"/>
                <w:lang w:eastAsia="ru-RU"/>
              </w:rPr>
            </w:pPr>
          </w:p>
        </w:tc>
        <w:tc>
          <w:tcPr>
            <w:tcW w:w="708" w:type="dxa"/>
            <w:shd w:val="clear" w:color="auto" w:fill="auto"/>
            <w:noWrap/>
            <w:vAlign w:val="center"/>
            <w:hideMark/>
          </w:tcPr>
          <w:p w14:paraId="3A440F42" w14:textId="77777777" w:rsidR="00CE1C5C" w:rsidRPr="00CE1C5C" w:rsidRDefault="00CE1C5C" w:rsidP="00CE1C5C">
            <w:pPr>
              <w:spacing w:after="0" w:line="240" w:lineRule="auto"/>
              <w:jc w:val="center"/>
              <w:rPr>
                <w:color w:val="000000"/>
                <w:lang w:eastAsia="ru-RU"/>
              </w:rPr>
            </w:pPr>
            <w:r w:rsidRPr="00CE1C5C">
              <w:rPr>
                <w:color w:val="000000"/>
                <w:lang w:eastAsia="ru-RU"/>
              </w:rPr>
              <w:t>2</w:t>
            </w:r>
          </w:p>
        </w:tc>
        <w:tc>
          <w:tcPr>
            <w:tcW w:w="2694" w:type="dxa"/>
            <w:shd w:val="clear" w:color="auto" w:fill="auto"/>
            <w:vAlign w:val="center"/>
            <w:hideMark/>
          </w:tcPr>
          <w:p w14:paraId="600A37A2" w14:textId="77777777" w:rsidR="00CE1C5C" w:rsidRPr="00CE1C5C" w:rsidRDefault="00CE1C5C" w:rsidP="00CE1C5C">
            <w:pPr>
              <w:spacing w:after="0" w:line="240" w:lineRule="auto"/>
              <w:jc w:val="center"/>
              <w:rPr>
                <w:color w:val="000000"/>
                <w:lang w:eastAsia="ru-RU"/>
              </w:rPr>
            </w:pPr>
            <w:r w:rsidRPr="00CE1C5C">
              <w:rPr>
                <w:color w:val="000000"/>
                <w:lang w:eastAsia="ru-RU"/>
              </w:rPr>
              <w:t>скважина № 1258 и водонапорная башня</w:t>
            </w:r>
          </w:p>
        </w:tc>
        <w:tc>
          <w:tcPr>
            <w:tcW w:w="1984" w:type="dxa"/>
            <w:vMerge/>
            <w:shd w:val="clear" w:color="auto" w:fill="auto"/>
            <w:vAlign w:val="center"/>
            <w:hideMark/>
          </w:tcPr>
          <w:p w14:paraId="030527D5" w14:textId="77777777" w:rsidR="00CE1C5C" w:rsidRPr="00CE1C5C" w:rsidRDefault="00CE1C5C" w:rsidP="00CE1C5C">
            <w:pPr>
              <w:spacing w:after="0" w:line="240" w:lineRule="auto"/>
              <w:rPr>
                <w:color w:val="000000"/>
                <w:lang w:eastAsia="ru-RU"/>
              </w:rPr>
            </w:pPr>
          </w:p>
        </w:tc>
      </w:tr>
    </w:tbl>
    <w:p w14:paraId="5033C68A" w14:textId="784682D5" w:rsidR="00CE1C5C" w:rsidRDefault="00CE1C5C" w:rsidP="00F528F1">
      <w:pPr>
        <w:pStyle w:val="12"/>
        <w:spacing w:line="276" w:lineRule="auto"/>
      </w:pPr>
    </w:p>
    <w:p w14:paraId="62E3E81E" w14:textId="77777777" w:rsidR="002D00C8" w:rsidRDefault="00CE1C5C" w:rsidP="00CE1C5C">
      <w:pPr>
        <w:pStyle w:val="12"/>
        <w:spacing w:line="276" w:lineRule="auto"/>
      </w:pPr>
      <w:r>
        <w:t>В муниципальном округе о</w:t>
      </w:r>
      <w:r w:rsidRPr="00CE1C5C">
        <w:t>пределены 5 технологических зон по отчетам ресурсоснабжающих организаций</w:t>
      </w:r>
      <w:r w:rsidR="002D00C8">
        <w:t xml:space="preserve">, представленных в таблице 3.10.1.  </w:t>
      </w:r>
    </w:p>
    <w:p w14:paraId="4E198BD5" w14:textId="46A5D4DC" w:rsidR="00CE1C5C" w:rsidRPr="00CE1C5C" w:rsidRDefault="002D00C8" w:rsidP="00CE1C5C">
      <w:pPr>
        <w:pStyle w:val="12"/>
        <w:spacing w:line="276" w:lineRule="auto"/>
      </w:pPr>
      <w:r>
        <w:t>Зоны определены по признаку установления тарифов на питьевую воду для потребителей Черниговского муниципального округа.</w:t>
      </w:r>
    </w:p>
    <w:p w14:paraId="4F0F190B" w14:textId="77777777" w:rsidR="00A43A11" w:rsidRDefault="00A43A11" w:rsidP="00CE1C5C">
      <w:pPr>
        <w:pStyle w:val="12"/>
        <w:spacing w:line="276" w:lineRule="auto"/>
      </w:pPr>
    </w:p>
    <w:p w14:paraId="463C5050" w14:textId="77777777" w:rsidR="00A43A11" w:rsidRDefault="00A43A11" w:rsidP="00CE1C5C">
      <w:pPr>
        <w:pStyle w:val="12"/>
        <w:spacing w:line="276" w:lineRule="auto"/>
      </w:pPr>
    </w:p>
    <w:p w14:paraId="2F3F367F" w14:textId="77777777" w:rsidR="00A43A11" w:rsidRDefault="00A43A11" w:rsidP="00CE1C5C">
      <w:pPr>
        <w:pStyle w:val="12"/>
        <w:spacing w:line="276" w:lineRule="auto"/>
      </w:pPr>
    </w:p>
    <w:p w14:paraId="66E72241" w14:textId="77777777" w:rsidR="00A43A11" w:rsidRDefault="00A43A11" w:rsidP="00CE1C5C">
      <w:pPr>
        <w:pStyle w:val="12"/>
        <w:spacing w:line="276" w:lineRule="auto"/>
      </w:pPr>
    </w:p>
    <w:p w14:paraId="03B138D3" w14:textId="28808E7D" w:rsidR="00CE1C5C" w:rsidRDefault="00CE1C5C" w:rsidP="00CE1C5C">
      <w:pPr>
        <w:pStyle w:val="12"/>
        <w:spacing w:line="276" w:lineRule="auto"/>
      </w:pPr>
      <w:r w:rsidRPr="00CE1C5C">
        <w:t>Таблица 3.10.1. Структура потребления питьевой воды по технологическим зонам по отчетам организаций, осуществляющих водоснабжение, с разбивкой по технологическим зонам</w:t>
      </w:r>
      <w:r>
        <w:t>.</w:t>
      </w:r>
    </w:p>
    <w:tbl>
      <w:tblPr>
        <w:tblW w:w="9923" w:type="dxa"/>
        <w:tblInd w:w="-5" w:type="dxa"/>
        <w:tblLook w:val="04A0" w:firstRow="1" w:lastRow="0" w:firstColumn="1" w:lastColumn="0" w:noHBand="0" w:noVBand="1"/>
      </w:tblPr>
      <w:tblGrid>
        <w:gridCol w:w="3180"/>
        <w:gridCol w:w="6743"/>
      </w:tblGrid>
      <w:tr w:rsidR="00CE1C5C" w:rsidRPr="00CE1C5C" w14:paraId="69CC7293" w14:textId="77777777" w:rsidTr="00CE1C5C">
        <w:trPr>
          <w:trHeight w:val="522"/>
        </w:trPr>
        <w:tc>
          <w:tcPr>
            <w:tcW w:w="31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15164E9" w14:textId="77777777" w:rsidR="00CE1C5C" w:rsidRPr="00CE1C5C" w:rsidRDefault="00CE1C5C" w:rsidP="00CE1C5C">
            <w:pPr>
              <w:spacing w:after="0" w:line="240" w:lineRule="auto"/>
              <w:jc w:val="center"/>
              <w:rPr>
                <w:color w:val="000000"/>
                <w:lang w:eastAsia="ru-RU"/>
              </w:rPr>
            </w:pPr>
            <w:r w:rsidRPr="00CE1C5C">
              <w:rPr>
                <w:color w:val="000000"/>
                <w:lang w:eastAsia="ru-RU"/>
              </w:rPr>
              <w:t>№ п/п</w:t>
            </w:r>
          </w:p>
        </w:tc>
        <w:tc>
          <w:tcPr>
            <w:tcW w:w="67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98FA70" w14:textId="77777777" w:rsidR="00CE1C5C" w:rsidRPr="00CE1C5C" w:rsidRDefault="00CE1C5C" w:rsidP="00CE1C5C">
            <w:pPr>
              <w:spacing w:after="0" w:line="240" w:lineRule="auto"/>
              <w:jc w:val="center"/>
              <w:rPr>
                <w:color w:val="000000"/>
                <w:lang w:eastAsia="ru-RU"/>
              </w:rPr>
            </w:pPr>
            <w:r w:rsidRPr="00CE1C5C">
              <w:rPr>
                <w:color w:val="000000"/>
                <w:lang w:eastAsia="ru-RU"/>
              </w:rPr>
              <w:t>Наименование технологической зоны по отчетам ресурсоснабжающих организаций</w:t>
            </w:r>
          </w:p>
        </w:tc>
      </w:tr>
      <w:tr w:rsidR="00CE1C5C" w:rsidRPr="00CE1C5C" w14:paraId="2BB9D4F7" w14:textId="77777777" w:rsidTr="00CE1C5C">
        <w:trPr>
          <w:trHeight w:val="280"/>
        </w:trPr>
        <w:tc>
          <w:tcPr>
            <w:tcW w:w="3180" w:type="dxa"/>
            <w:vMerge/>
            <w:tcBorders>
              <w:top w:val="single" w:sz="4" w:space="0" w:color="auto"/>
              <w:left w:val="single" w:sz="4" w:space="0" w:color="auto"/>
              <w:bottom w:val="single" w:sz="4" w:space="0" w:color="auto"/>
              <w:right w:val="single" w:sz="4" w:space="0" w:color="auto"/>
            </w:tcBorders>
            <w:vAlign w:val="center"/>
            <w:hideMark/>
          </w:tcPr>
          <w:p w14:paraId="63547413" w14:textId="77777777" w:rsidR="00CE1C5C" w:rsidRPr="00CE1C5C" w:rsidRDefault="00CE1C5C" w:rsidP="00CE1C5C">
            <w:pPr>
              <w:spacing w:after="0" w:line="240" w:lineRule="auto"/>
              <w:rPr>
                <w:color w:val="000000"/>
                <w:lang w:eastAsia="ru-RU"/>
              </w:rPr>
            </w:pPr>
          </w:p>
        </w:tc>
        <w:tc>
          <w:tcPr>
            <w:tcW w:w="6743" w:type="dxa"/>
            <w:vMerge/>
            <w:tcBorders>
              <w:top w:val="single" w:sz="4" w:space="0" w:color="auto"/>
              <w:left w:val="single" w:sz="4" w:space="0" w:color="auto"/>
              <w:bottom w:val="single" w:sz="4" w:space="0" w:color="auto"/>
              <w:right w:val="single" w:sz="4" w:space="0" w:color="auto"/>
            </w:tcBorders>
            <w:vAlign w:val="center"/>
            <w:hideMark/>
          </w:tcPr>
          <w:p w14:paraId="39F5F4B7" w14:textId="77777777" w:rsidR="00CE1C5C" w:rsidRPr="00CE1C5C" w:rsidRDefault="00CE1C5C" w:rsidP="00CE1C5C">
            <w:pPr>
              <w:spacing w:after="0" w:line="240" w:lineRule="auto"/>
              <w:rPr>
                <w:color w:val="000000"/>
                <w:lang w:eastAsia="ru-RU"/>
              </w:rPr>
            </w:pPr>
          </w:p>
        </w:tc>
      </w:tr>
      <w:tr w:rsidR="00CE1C5C" w:rsidRPr="00CE1C5C" w14:paraId="15962E6C" w14:textId="77777777" w:rsidTr="00CE1C5C">
        <w:trPr>
          <w:trHeight w:val="280"/>
        </w:trPr>
        <w:tc>
          <w:tcPr>
            <w:tcW w:w="9923"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132BE252" w14:textId="77777777" w:rsidR="00CE1C5C" w:rsidRPr="00CE1C5C" w:rsidRDefault="00CE1C5C" w:rsidP="00CE1C5C">
            <w:pPr>
              <w:spacing w:after="0" w:line="240" w:lineRule="auto"/>
              <w:jc w:val="center"/>
              <w:rPr>
                <w:color w:val="000000"/>
                <w:lang w:eastAsia="ru-RU"/>
              </w:rPr>
            </w:pPr>
            <w:r w:rsidRPr="00CE1C5C">
              <w:rPr>
                <w:color w:val="000000"/>
                <w:lang w:eastAsia="ru-RU"/>
              </w:rPr>
              <w:t>В зоне деятельности Филиала «Спасский» КГУП «Примтеплоэнерго»</w:t>
            </w:r>
          </w:p>
        </w:tc>
      </w:tr>
      <w:tr w:rsidR="00CE1C5C" w:rsidRPr="00CE1C5C" w14:paraId="5C719E95" w14:textId="77777777" w:rsidTr="00CE1C5C">
        <w:trPr>
          <w:trHeight w:val="310"/>
        </w:trPr>
        <w:tc>
          <w:tcPr>
            <w:tcW w:w="3180" w:type="dxa"/>
            <w:tcBorders>
              <w:top w:val="nil"/>
              <w:left w:val="single" w:sz="4" w:space="0" w:color="auto"/>
              <w:bottom w:val="single" w:sz="4" w:space="0" w:color="auto"/>
              <w:right w:val="single" w:sz="4" w:space="0" w:color="auto"/>
            </w:tcBorders>
            <w:shd w:val="clear" w:color="auto" w:fill="auto"/>
            <w:noWrap/>
            <w:vAlign w:val="center"/>
            <w:hideMark/>
          </w:tcPr>
          <w:p w14:paraId="3D7F956A" w14:textId="77777777" w:rsidR="00CE1C5C" w:rsidRPr="00CE1C5C" w:rsidRDefault="00CE1C5C" w:rsidP="00CE1C5C">
            <w:pPr>
              <w:spacing w:after="0" w:line="240" w:lineRule="auto"/>
              <w:jc w:val="center"/>
              <w:rPr>
                <w:color w:val="000000"/>
                <w:lang w:eastAsia="ru-RU"/>
              </w:rPr>
            </w:pPr>
            <w:r w:rsidRPr="00CE1C5C">
              <w:rPr>
                <w:color w:val="000000"/>
                <w:lang w:eastAsia="ru-RU"/>
              </w:rPr>
              <w:t>1</w:t>
            </w:r>
          </w:p>
        </w:tc>
        <w:tc>
          <w:tcPr>
            <w:tcW w:w="6743" w:type="dxa"/>
            <w:tcBorders>
              <w:top w:val="nil"/>
              <w:left w:val="nil"/>
              <w:bottom w:val="single" w:sz="4" w:space="0" w:color="auto"/>
              <w:right w:val="single" w:sz="4" w:space="0" w:color="auto"/>
            </w:tcBorders>
            <w:shd w:val="clear" w:color="auto" w:fill="auto"/>
            <w:noWrap/>
            <w:vAlign w:val="center"/>
            <w:hideMark/>
          </w:tcPr>
          <w:p w14:paraId="6293D57A" w14:textId="77777777" w:rsidR="00CE1C5C" w:rsidRPr="00CE1C5C" w:rsidRDefault="00CE1C5C" w:rsidP="00CE1C5C">
            <w:pPr>
              <w:spacing w:after="0" w:line="240" w:lineRule="auto"/>
              <w:rPr>
                <w:color w:val="000000"/>
                <w:lang w:eastAsia="ru-RU"/>
              </w:rPr>
            </w:pPr>
            <w:r w:rsidRPr="00CE1C5C">
              <w:rPr>
                <w:color w:val="000000"/>
                <w:lang w:eastAsia="ru-RU"/>
              </w:rPr>
              <w:t>Система водозаборов с. Дмитриевка, с. Меркушевка, с. Синий Гай, с. Искра, с. Майское Черниговского муниципального округа</w:t>
            </w:r>
          </w:p>
        </w:tc>
      </w:tr>
      <w:tr w:rsidR="00CE1C5C" w:rsidRPr="00CE1C5C" w14:paraId="10C27D9E" w14:textId="77777777" w:rsidTr="00CE1C5C">
        <w:trPr>
          <w:trHeight w:val="310"/>
        </w:trPr>
        <w:tc>
          <w:tcPr>
            <w:tcW w:w="3180" w:type="dxa"/>
            <w:tcBorders>
              <w:top w:val="nil"/>
              <w:left w:val="single" w:sz="4" w:space="0" w:color="auto"/>
              <w:bottom w:val="single" w:sz="4" w:space="0" w:color="auto"/>
              <w:right w:val="single" w:sz="4" w:space="0" w:color="auto"/>
            </w:tcBorders>
            <w:shd w:val="clear" w:color="auto" w:fill="auto"/>
            <w:noWrap/>
            <w:vAlign w:val="center"/>
            <w:hideMark/>
          </w:tcPr>
          <w:p w14:paraId="0DDD9E3D" w14:textId="77777777" w:rsidR="00CE1C5C" w:rsidRPr="00CE1C5C" w:rsidRDefault="00CE1C5C" w:rsidP="00CE1C5C">
            <w:pPr>
              <w:spacing w:after="0" w:line="240" w:lineRule="auto"/>
              <w:jc w:val="center"/>
              <w:rPr>
                <w:color w:val="000000"/>
                <w:lang w:eastAsia="ru-RU"/>
              </w:rPr>
            </w:pPr>
            <w:r w:rsidRPr="00CE1C5C">
              <w:rPr>
                <w:color w:val="000000"/>
                <w:lang w:eastAsia="ru-RU"/>
              </w:rPr>
              <w:t>2</w:t>
            </w:r>
          </w:p>
        </w:tc>
        <w:tc>
          <w:tcPr>
            <w:tcW w:w="6743" w:type="dxa"/>
            <w:tcBorders>
              <w:top w:val="nil"/>
              <w:left w:val="nil"/>
              <w:bottom w:val="single" w:sz="4" w:space="0" w:color="auto"/>
              <w:right w:val="single" w:sz="4" w:space="0" w:color="auto"/>
            </w:tcBorders>
            <w:shd w:val="clear" w:color="auto" w:fill="auto"/>
            <w:noWrap/>
            <w:vAlign w:val="center"/>
            <w:hideMark/>
          </w:tcPr>
          <w:p w14:paraId="0A0C310D" w14:textId="77777777" w:rsidR="00CE1C5C" w:rsidRPr="00CE1C5C" w:rsidRDefault="00CE1C5C" w:rsidP="00CE1C5C">
            <w:pPr>
              <w:spacing w:after="0" w:line="240" w:lineRule="auto"/>
              <w:rPr>
                <w:color w:val="000000"/>
                <w:lang w:eastAsia="ru-RU"/>
              </w:rPr>
            </w:pPr>
            <w:r w:rsidRPr="00CE1C5C">
              <w:rPr>
                <w:color w:val="000000"/>
                <w:lang w:eastAsia="ru-RU"/>
              </w:rPr>
              <w:t>Система водозаборов  п. Реттиховка Черниговского муниципального округа</w:t>
            </w:r>
          </w:p>
        </w:tc>
      </w:tr>
      <w:tr w:rsidR="00CE1C5C" w:rsidRPr="00CE1C5C" w14:paraId="3571DFC8" w14:textId="77777777" w:rsidTr="00CE1C5C">
        <w:trPr>
          <w:trHeight w:val="310"/>
        </w:trPr>
        <w:tc>
          <w:tcPr>
            <w:tcW w:w="3180" w:type="dxa"/>
            <w:tcBorders>
              <w:top w:val="nil"/>
              <w:left w:val="single" w:sz="4" w:space="0" w:color="auto"/>
              <w:bottom w:val="single" w:sz="4" w:space="0" w:color="auto"/>
              <w:right w:val="single" w:sz="4" w:space="0" w:color="auto"/>
            </w:tcBorders>
            <w:shd w:val="clear" w:color="auto" w:fill="auto"/>
            <w:noWrap/>
            <w:vAlign w:val="center"/>
            <w:hideMark/>
          </w:tcPr>
          <w:p w14:paraId="1059CB3A" w14:textId="77777777" w:rsidR="00CE1C5C" w:rsidRPr="00CE1C5C" w:rsidRDefault="00CE1C5C" w:rsidP="00CE1C5C">
            <w:pPr>
              <w:spacing w:after="0" w:line="240" w:lineRule="auto"/>
              <w:jc w:val="center"/>
              <w:rPr>
                <w:color w:val="000000"/>
                <w:lang w:eastAsia="ru-RU"/>
              </w:rPr>
            </w:pPr>
            <w:r w:rsidRPr="00CE1C5C">
              <w:rPr>
                <w:color w:val="000000"/>
                <w:lang w:eastAsia="ru-RU"/>
              </w:rPr>
              <w:t>3</w:t>
            </w:r>
          </w:p>
        </w:tc>
        <w:tc>
          <w:tcPr>
            <w:tcW w:w="6743" w:type="dxa"/>
            <w:tcBorders>
              <w:top w:val="nil"/>
              <w:left w:val="nil"/>
              <w:bottom w:val="single" w:sz="4" w:space="0" w:color="auto"/>
              <w:right w:val="single" w:sz="4" w:space="0" w:color="auto"/>
            </w:tcBorders>
            <w:shd w:val="clear" w:color="auto" w:fill="auto"/>
            <w:noWrap/>
            <w:vAlign w:val="center"/>
            <w:hideMark/>
          </w:tcPr>
          <w:p w14:paraId="5FD625B8" w14:textId="77777777" w:rsidR="00CE1C5C" w:rsidRPr="00CE1C5C" w:rsidRDefault="00CE1C5C" w:rsidP="00CE1C5C">
            <w:pPr>
              <w:spacing w:after="0" w:line="240" w:lineRule="auto"/>
              <w:rPr>
                <w:color w:val="000000"/>
                <w:lang w:eastAsia="ru-RU"/>
              </w:rPr>
            </w:pPr>
            <w:r w:rsidRPr="00CE1C5C">
              <w:rPr>
                <w:color w:val="000000"/>
                <w:lang w:eastAsia="ru-RU"/>
              </w:rPr>
              <w:t>Система водозаборов с. Абражеевка, с. Васиановка, с.Снегуровка Черниговского муниципального округа</w:t>
            </w:r>
          </w:p>
        </w:tc>
      </w:tr>
      <w:tr w:rsidR="00CE1C5C" w:rsidRPr="00CE1C5C" w14:paraId="1E2D0DC6" w14:textId="77777777" w:rsidTr="00CE1C5C">
        <w:trPr>
          <w:trHeight w:val="310"/>
        </w:trPr>
        <w:tc>
          <w:tcPr>
            <w:tcW w:w="3180" w:type="dxa"/>
            <w:tcBorders>
              <w:top w:val="nil"/>
              <w:left w:val="single" w:sz="4" w:space="0" w:color="auto"/>
              <w:bottom w:val="single" w:sz="4" w:space="0" w:color="auto"/>
              <w:right w:val="single" w:sz="4" w:space="0" w:color="auto"/>
            </w:tcBorders>
            <w:shd w:val="clear" w:color="auto" w:fill="auto"/>
            <w:noWrap/>
            <w:vAlign w:val="center"/>
            <w:hideMark/>
          </w:tcPr>
          <w:p w14:paraId="6CA2D09F" w14:textId="77777777" w:rsidR="00CE1C5C" w:rsidRPr="00CE1C5C" w:rsidRDefault="00CE1C5C" w:rsidP="00CE1C5C">
            <w:pPr>
              <w:spacing w:after="0" w:line="240" w:lineRule="auto"/>
              <w:jc w:val="center"/>
              <w:rPr>
                <w:color w:val="000000"/>
                <w:lang w:eastAsia="ru-RU"/>
              </w:rPr>
            </w:pPr>
            <w:r w:rsidRPr="00CE1C5C">
              <w:rPr>
                <w:color w:val="000000"/>
                <w:lang w:eastAsia="ru-RU"/>
              </w:rPr>
              <w:t>4</w:t>
            </w:r>
          </w:p>
        </w:tc>
        <w:tc>
          <w:tcPr>
            <w:tcW w:w="6743" w:type="dxa"/>
            <w:tcBorders>
              <w:top w:val="nil"/>
              <w:left w:val="nil"/>
              <w:bottom w:val="single" w:sz="4" w:space="0" w:color="auto"/>
              <w:right w:val="single" w:sz="4" w:space="0" w:color="auto"/>
            </w:tcBorders>
            <w:shd w:val="clear" w:color="auto" w:fill="auto"/>
            <w:noWrap/>
            <w:vAlign w:val="bottom"/>
            <w:hideMark/>
          </w:tcPr>
          <w:p w14:paraId="3D2A6337" w14:textId="77777777" w:rsidR="00CE1C5C" w:rsidRPr="00CE1C5C" w:rsidRDefault="00CE1C5C" w:rsidP="00CE1C5C">
            <w:pPr>
              <w:spacing w:after="0" w:line="240" w:lineRule="auto"/>
              <w:rPr>
                <w:color w:val="000000"/>
                <w:lang w:eastAsia="ru-RU"/>
              </w:rPr>
            </w:pPr>
            <w:r w:rsidRPr="00CE1C5C">
              <w:rPr>
                <w:color w:val="000000"/>
                <w:lang w:eastAsia="ru-RU"/>
              </w:rPr>
              <w:t>Система водозаборов с. Черниговка, с. Горный Хутор Черниговского муниципального округа</w:t>
            </w:r>
          </w:p>
        </w:tc>
      </w:tr>
      <w:tr w:rsidR="00CE1C5C" w:rsidRPr="00CE1C5C" w14:paraId="6BFA6F49" w14:textId="77777777" w:rsidTr="00CE1C5C">
        <w:trPr>
          <w:trHeight w:val="310"/>
        </w:trPr>
        <w:tc>
          <w:tcPr>
            <w:tcW w:w="9923"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7621C6" w14:textId="77777777" w:rsidR="00CE1C5C" w:rsidRPr="00CE1C5C" w:rsidRDefault="00CE1C5C" w:rsidP="00CE1C5C">
            <w:pPr>
              <w:spacing w:after="0" w:line="240" w:lineRule="auto"/>
              <w:jc w:val="center"/>
              <w:rPr>
                <w:color w:val="000000"/>
                <w:lang w:eastAsia="ru-RU"/>
              </w:rPr>
            </w:pPr>
            <w:r w:rsidRPr="00CE1C5C">
              <w:rPr>
                <w:color w:val="000000"/>
                <w:lang w:eastAsia="ru-RU"/>
              </w:rPr>
              <w:t>в зоне деятельности МКУ «Служба благоустройства Черниговского муниципального округа»</w:t>
            </w:r>
          </w:p>
        </w:tc>
      </w:tr>
      <w:tr w:rsidR="00CE1C5C" w:rsidRPr="00CE1C5C" w14:paraId="531EFC78" w14:textId="77777777" w:rsidTr="00CE1C5C">
        <w:trPr>
          <w:trHeight w:val="310"/>
        </w:trPr>
        <w:tc>
          <w:tcPr>
            <w:tcW w:w="3180" w:type="dxa"/>
            <w:tcBorders>
              <w:top w:val="nil"/>
              <w:left w:val="single" w:sz="4" w:space="0" w:color="auto"/>
              <w:bottom w:val="single" w:sz="4" w:space="0" w:color="auto"/>
              <w:right w:val="single" w:sz="4" w:space="0" w:color="auto"/>
            </w:tcBorders>
            <w:shd w:val="clear" w:color="auto" w:fill="auto"/>
            <w:noWrap/>
            <w:vAlign w:val="center"/>
            <w:hideMark/>
          </w:tcPr>
          <w:p w14:paraId="018C32DE" w14:textId="77777777" w:rsidR="00CE1C5C" w:rsidRPr="00CE1C5C" w:rsidRDefault="00CE1C5C" w:rsidP="00CE1C5C">
            <w:pPr>
              <w:spacing w:after="0" w:line="240" w:lineRule="auto"/>
              <w:jc w:val="center"/>
              <w:rPr>
                <w:color w:val="000000"/>
                <w:lang w:eastAsia="ru-RU"/>
              </w:rPr>
            </w:pPr>
            <w:r w:rsidRPr="00CE1C5C">
              <w:rPr>
                <w:color w:val="000000"/>
                <w:lang w:eastAsia="ru-RU"/>
              </w:rPr>
              <w:t>1</w:t>
            </w:r>
          </w:p>
        </w:tc>
        <w:tc>
          <w:tcPr>
            <w:tcW w:w="6743" w:type="dxa"/>
            <w:tcBorders>
              <w:top w:val="nil"/>
              <w:left w:val="nil"/>
              <w:bottom w:val="single" w:sz="4" w:space="0" w:color="auto"/>
              <w:right w:val="single" w:sz="4" w:space="0" w:color="auto"/>
            </w:tcBorders>
            <w:shd w:val="clear" w:color="auto" w:fill="auto"/>
            <w:noWrap/>
            <w:vAlign w:val="bottom"/>
            <w:hideMark/>
          </w:tcPr>
          <w:p w14:paraId="7A881F20" w14:textId="77777777" w:rsidR="00CE1C5C" w:rsidRPr="00CE1C5C" w:rsidRDefault="00CE1C5C" w:rsidP="00CE1C5C">
            <w:pPr>
              <w:spacing w:after="0" w:line="240" w:lineRule="auto"/>
              <w:rPr>
                <w:color w:val="000000"/>
                <w:lang w:eastAsia="ru-RU"/>
              </w:rPr>
            </w:pPr>
            <w:r w:rsidRPr="00CE1C5C">
              <w:rPr>
                <w:color w:val="000000"/>
                <w:lang w:eastAsia="ru-RU"/>
              </w:rPr>
              <w:t>Система водозаборов пгт.Сибирцево</w:t>
            </w:r>
          </w:p>
        </w:tc>
      </w:tr>
    </w:tbl>
    <w:p w14:paraId="2957C592" w14:textId="77777777" w:rsidR="00CE1C5C" w:rsidRPr="00F528F1" w:rsidRDefault="00CE1C5C" w:rsidP="00F528F1">
      <w:pPr>
        <w:pStyle w:val="12"/>
        <w:spacing w:line="276" w:lineRule="auto"/>
      </w:pPr>
    </w:p>
    <w:p w14:paraId="7949975B" w14:textId="0CBC186D" w:rsidR="00FD62D3" w:rsidRPr="00F528F1" w:rsidRDefault="00921F6C" w:rsidP="00102CBE">
      <w:pPr>
        <w:pStyle w:val="3"/>
      </w:pPr>
      <w:bookmarkStart w:id="45" w:name="_Toc182810216"/>
      <w:r w:rsidRPr="00F528F1">
        <w:lastRenderedPageBreak/>
        <w:t>3.11.</w:t>
      </w:r>
      <w:r w:rsidR="00881C95" w:rsidRPr="00F528F1">
        <w:t xml:space="preserve"> </w:t>
      </w:r>
      <w:r w:rsidR="00271A1E" w:rsidRPr="00F528F1">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bookmarkEnd w:id="45"/>
    </w:p>
    <w:p w14:paraId="174072CD" w14:textId="070A9B2A" w:rsidR="00FD62D3" w:rsidRPr="00F528F1" w:rsidRDefault="00FD62D3" w:rsidP="00F528F1">
      <w:pPr>
        <w:pStyle w:val="23"/>
        <w:spacing w:before="0" w:after="0" w:line="276" w:lineRule="auto"/>
        <w:rPr>
          <w:szCs w:val="24"/>
        </w:rPr>
      </w:pPr>
      <w:r w:rsidRPr="00F528F1">
        <w:rPr>
          <w:szCs w:val="24"/>
        </w:rPr>
        <w:t xml:space="preserve">Исходя из сведений о фактическом потреблении воды питьевого качества и прогноза развития </w:t>
      </w:r>
      <w:r w:rsidR="00AF2176" w:rsidRPr="00F528F1">
        <w:rPr>
          <w:szCs w:val="24"/>
        </w:rPr>
        <w:t xml:space="preserve">Черниговского муниципального округа </w:t>
      </w:r>
      <w:r w:rsidR="00BB3C4F">
        <w:rPr>
          <w:szCs w:val="24"/>
        </w:rPr>
        <w:t>Приморского края</w:t>
      </w:r>
      <w:r w:rsidRPr="00F528F1">
        <w:rPr>
          <w:szCs w:val="24"/>
        </w:rPr>
        <w:t>, произведена оценка изменения объёмов отпущенной воды группам абонентов.</w:t>
      </w:r>
    </w:p>
    <w:p w14:paraId="1E80D5F3" w14:textId="09FA8C39" w:rsidR="00FD62D3" w:rsidRPr="00F528F1" w:rsidRDefault="00A37367" w:rsidP="00F528F1">
      <w:pPr>
        <w:pStyle w:val="a9"/>
        <w:keepNext/>
        <w:spacing w:after="0" w:line="276" w:lineRule="auto"/>
        <w:ind w:firstLine="709"/>
        <w:jc w:val="both"/>
        <w:rPr>
          <w:i w:val="0"/>
          <w:color w:val="000000" w:themeColor="text1"/>
          <w:sz w:val="24"/>
          <w:szCs w:val="24"/>
        </w:rPr>
      </w:pPr>
      <w:r w:rsidRPr="00F528F1">
        <w:rPr>
          <w:i w:val="0"/>
          <w:color w:val="000000" w:themeColor="text1"/>
          <w:sz w:val="24"/>
          <w:szCs w:val="24"/>
        </w:rPr>
        <w:t xml:space="preserve">В </w:t>
      </w:r>
      <w:r w:rsidR="00FD62D3" w:rsidRPr="00F528F1">
        <w:rPr>
          <w:i w:val="0"/>
          <w:color w:val="000000" w:themeColor="text1"/>
          <w:sz w:val="24"/>
          <w:szCs w:val="24"/>
        </w:rPr>
        <w:t>Таблиц</w:t>
      </w:r>
      <w:r w:rsidR="004F5F6C">
        <w:rPr>
          <w:i w:val="0"/>
          <w:color w:val="000000" w:themeColor="text1"/>
          <w:sz w:val="24"/>
          <w:szCs w:val="24"/>
        </w:rPr>
        <w:t>е</w:t>
      </w:r>
      <w:r w:rsidR="00FD62D3" w:rsidRPr="00F528F1">
        <w:rPr>
          <w:i w:val="0"/>
          <w:color w:val="000000" w:themeColor="text1"/>
          <w:sz w:val="24"/>
          <w:szCs w:val="24"/>
        </w:rPr>
        <w:t xml:space="preserve"> </w:t>
      </w:r>
      <w:r w:rsidR="00450283" w:rsidRPr="00F528F1">
        <w:rPr>
          <w:i w:val="0"/>
          <w:color w:val="000000" w:themeColor="text1"/>
          <w:sz w:val="24"/>
          <w:szCs w:val="24"/>
        </w:rPr>
        <w:t>3.1</w:t>
      </w:r>
      <w:r w:rsidR="00786DA3" w:rsidRPr="00F528F1">
        <w:rPr>
          <w:i w:val="0"/>
          <w:color w:val="000000" w:themeColor="text1"/>
          <w:sz w:val="24"/>
          <w:szCs w:val="24"/>
        </w:rPr>
        <w:t>1</w:t>
      </w:r>
      <w:r w:rsidR="00450283" w:rsidRPr="00F528F1">
        <w:rPr>
          <w:i w:val="0"/>
          <w:color w:val="000000" w:themeColor="text1"/>
          <w:sz w:val="24"/>
          <w:szCs w:val="24"/>
        </w:rPr>
        <w:t>.</w:t>
      </w:r>
      <w:r w:rsidR="00FD62D3" w:rsidRPr="00F528F1">
        <w:rPr>
          <w:i w:val="0"/>
          <w:color w:val="000000" w:themeColor="text1"/>
          <w:sz w:val="24"/>
          <w:szCs w:val="24"/>
        </w:rPr>
        <w:t xml:space="preserve"> </w:t>
      </w:r>
      <w:r w:rsidRPr="00F528F1">
        <w:rPr>
          <w:i w:val="0"/>
          <w:color w:val="000000" w:themeColor="text1"/>
          <w:sz w:val="24"/>
          <w:szCs w:val="24"/>
        </w:rPr>
        <w:t>представлены ф</w:t>
      </w:r>
      <w:r w:rsidR="00962AA6" w:rsidRPr="00F528F1">
        <w:rPr>
          <w:i w:val="0"/>
          <w:color w:val="000000" w:themeColor="text1"/>
          <w:sz w:val="24"/>
          <w:szCs w:val="24"/>
        </w:rPr>
        <w:t>актические и п</w:t>
      </w:r>
      <w:r w:rsidR="00FD62D3" w:rsidRPr="00F528F1">
        <w:rPr>
          <w:i w:val="0"/>
          <w:color w:val="000000" w:themeColor="text1"/>
          <w:sz w:val="24"/>
          <w:szCs w:val="24"/>
        </w:rPr>
        <w:t>рогноз</w:t>
      </w:r>
      <w:r w:rsidR="00962AA6" w:rsidRPr="00F528F1">
        <w:rPr>
          <w:i w:val="0"/>
          <w:color w:val="000000" w:themeColor="text1"/>
          <w:sz w:val="24"/>
          <w:szCs w:val="24"/>
        </w:rPr>
        <w:t>ные показатели</w:t>
      </w:r>
      <w:r w:rsidR="00FD62D3" w:rsidRPr="00F528F1">
        <w:rPr>
          <w:i w:val="0"/>
          <w:color w:val="000000" w:themeColor="text1"/>
          <w:sz w:val="24"/>
          <w:szCs w:val="24"/>
        </w:rPr>
        <w:t xml:space="preserve"> распределения расходов воды на водоснабжение по типам абонентов </w:t>
      </w:r>
      <w:r w:rsidR="00BB3C4F">
        <w:rPr>
          <w:i w:val="0"/>
          <w:color w:val="000000" w:themeColor="text1"/>
          <w:sz w:val="24"/>
          <w:szCs w:val="24"/>
        </w:rPr>
        <w:t>на 2025 год и на перспективу до 2035 года</w:t>
      </w:r>
      <w:r w:rsidRPr="00F528F1">
        <w:rPr>
          <w:i w:val="0"/>
          <w:color w:val="000000" w:themeColor="text1"/>
          <w:sz w:val="24"/>
          <w:szCs w:val="24"/>
        </w:rPr>
        <w:t>.</w:t>
      </w:r>
    </w:p>
    <w:p w14:paraId="1327EB04" w14:textId="04E01A3B" w:rsidR="004F5F6C" w:rsidRDefault="004F5F6C" w:rsidP="004F5F6C">
      <w:pPr>
        <w:tabs>
          <w:tab w:val="left" w:pos="3072"/>
        </w:tabs>
        <w:ind w:firstLine="567"/>
        <w:jc w:val="both"/>
        <w:rPr>
          <w:sz w:val="24"/>
          <w:szCs w:val="24"/>
        </w:rPr>
      </w:pPr>
      <w:r w:rsidRPr="00F528F1">
        <w:rPr>
          <w:sz w:val="24"/>
          <w:szCs w:val="24"/>
        </w:rPr>
        <w:t xml:space="preserve">Таблица 3.11. Фактические и прогнозные показатели распределения расходов воды на водоснабжение по типам абонентов </w:t>
      </w:r>
      <w:r>
        <w:rPr>
          <w:sz w:val="24"/>
          <w:szCs w:val="24"/>
        </w:rPr>
        <w:t>на 2025 год и на перспективу до 2035 года</w:t>
      </w:r>
      <w:r w:rsidRPr="00F528F1">
        <w:rPr>
          <w:sz w:val="24"/>
          <w:szCs w:val="24"/>
        </w:rPr>
        <w:t>.</w:t>
      </w:r>
    </w:p>
    <w:tbl>
      <w:tblPr>
        <w:tblW w:w="10605"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1276"/>
        <w:gridCol w:w="1275"/>
        <w:gridCol w:w="1276"/>
        <w:gridCol w:w="951"/>
        <w:gridCol w:w="960"/>
        <w:gridCol w:w="960"/>
        <w:gridCol w:w="960"/>
        <w:gridCol w:w="962"/>
      </w:tblGrid>
      <w:tr w:rsidR="002C52A1" w:rsidRPr="002C52A1" w14:paraId="3E382CAF" w14:textId="77777777" w:rsidTr="002C52A1">
        <w:trPr>
          <w:trHeight w:val="290"/>
        </w:trPr>
        <w:tc>
          <w:tcPr>
            <w:tcW w:w="1985" w:type="dxa"/>
            <w:vMerge w:val="restart"/>
            <w:shd w:val="clear" w:color="auto" w:fill="auto"/>
            <w:vAlign w:val="center"/>
            <w:hideMark/>
          </w:tcPr>
          <w:p w14:paraId="5929DB36" w14:textId="77777777" w:rsidR="002C52A1" w:rsidRPr="002C52A1" w:rsidRDefault="002C52A1" w:rsidP="002C52A1">
            <w:pPr>
              <w:spacing w:after="0" w:line="240" w:lineRule="auto"/>
              <w:rPr>
                <w:lang w:eastAsia="ru-RU"/>
              </w:rPr>
            </w:pPr>
            <w:r w:rsidRPr="002C52A1">
              <w:rPr>
                <w:lang w:eastAsia="ru-RU"/>
              </w:rPr>
              <w:t>Наименование показателя</w:t>
            </w:r>
          </w:p>
        </w:tc>
        <w:tc>
          <w:tcPr>
            <w:tcW w:w="1276" w:type="dxa"/>
            <w:shd w:val="clear" w:color="auto" w:fill="auto"/>
            <w:vAlign w:val="center"/>
            <w:hideMark/>
          </w:tcPr>
          <w:p w14:paraId="35CB796A" w14:textId="77777777" w:rsidR="002C52A1" w:rsidRPr="002C52A1" w:rsidRDefault="002C52A1" w:rsidP="002C52A1">
            <w:pPr>
              <w:spacing w:after="0" w:line="240" w:lineRule="auto"/>
              <w:jc w:val="center"/>
              <w:rPr>
                <w:lang w:eastAsia="ru-RU"/>
              </w:rPr>
            </w:pPr>
            <w:r w:rsidRPr="002C52A1">
              <w:rPr>
                <w:lang w:eastAsia="ru-RU"/>
              </w:rPr>
              <w:t>2021</w:t>
            </w:r>
          </w:p>
        </w:tc>
        <w:tc>
          <w:tcPr>
            <w:tcW w:w="1275" w:type="dxa"/>
            <w:shd w:val="clear" w:color="auto" w:fill="auto"/>
            <w:vAlign w:val="center"/>
            <w:hideMark/>
          </w:tcPr>
          <w:p w14:paraId="59FDA655" w14:textId="77777777" w:rsidR="002C52A1" w:rsidRPr="002C52A1" w:rsidRDefault="002C52A1" w:rsidP="002C52A1">
            <w:pPr>
              <w:spacing w:after="0" w:line="240" w:lineRule="auto"/>
              <w:jc w:val="center"/>
              <w:rPr>
                <w:lang w:eastAsia="ru-RU"/>
              </w:rPr>
            </w:pPr>
            <w:r w:rsidRPr="002C52A1">
              <w:rPr>
                <w:lang w:eastAsia="ru-RU"/>
              </w:rPr>
              <w:t>2022</w:t>
            </w:r>
          </w:p>
        </w:tc>
        <w:tc>
          <w:tcPr>
            <w:tcW w:w="1276" w:type="dxa"/>
            <w:shd w:val="clear" w:color="auto" w:fill="auto"/>
            <w:vAlign w:val="center"/>
            <w:hideMark/>
          </w:tcPr>
          <w:p w14:paraId="72E2E803" w14:textId="77777777" w:rsidR="002C52A1" w:rsidRPr="002C52A1" w:rsidRDefault="002C52A1" w:rsidP="002C52A1">
            <w:pPr>
              <w:spacing w:after="0" w:line="240" w:lineRule="auto"/>
              <w:jc w:val="center"/>
              <w:rPr>
                <w:lang w:eastAsia="ru-RU"/>
              </w:rPr>
            </w:pPr>
            <w:r w:rsidRPr="002C52A1">
              <w:rPr>
                <w:lang w:eastAsia="ru-RU"/>
              </w:rPr>
              <w:t>2023</w:t>
            </w:r>
          </w:p>
        </w:tc>
        <w:tc>
          <w:tcPr>
            <w:tcW w:w="4793" w:type="dxa"/>
            <w:gridSpan w:val="5"/>
            <w:shd w:val="clear" w:color="auto" w:fill="auto"/>
            <w:vAlign w:val="center"/>
            <w:hideMark/>
          </w:tcPr>
          <w:p w14:paraId="05EBB2D4" w14:textId="77777777" w:rsidR="002C52A1" w:rsidRPr="002C52A1" w:rsidRDefault="002C52A1" w:rsidP="002C52A1">
            <w:pPr>
              <w:spacing w:after="0" w:line="240" w:lineRule="auto"/>
              <w:jc w:val="center"/>
              <w:rPr>
                <w:lang w:eastAsia="ru-RU"/>
              </w:rPr>
            </w:pPr>
            <w:r w:rsidRPr="002C52A1">
              <w:rPr>
                <w:lang w:eastAsia="ru-RU"/>
              </w:rPr>
              <w:t>Плановые значения показателей, тыс м3</w:t>
            </w:r>
          </w:p>
        </w:tc>
      </w:tr>
      <w:tr w:rsidR="002C52A1" w:rsidRPr="002C52A1" w14:paraId="52E4AD43" w14:textId="77777777" w:rsidTr="002C52A1">
        <w:trPr>
          <w:trHeight w:val="560"/>
        </w:trPr>
        <w:tc>
          <w:tcPr>
            <w:tcW w:w="1985" w:type="dxa"/>
            <w:vMerge/>
            <w:shd w:val="clear" w:color="auto" w:fill="auto"/>
            <w:vAlign w:val="center"/>
            <w:hideMark/>
          </w:tcPr>
          <w:p w14:paraId="0C16FBDC" w14:textId="77777777" w:rsidR="002C52A1" w:rsidRPr="002C52A1" w:rsidRDefault="002C52A1" w:rsidP="002C52A1">
            <w:pPr>
              <w:spacing w:after="0" w:line="240" w:lineRule="auto"/>
              <w:rPr>
                <w:lang w:eastAsia="ru-RU"/>
              </w:rPr>
            </w:pPr>
          </w:p>
        </w:tc>
        <w:tc>
          <w:tcPr>
            <w:tcW w:w="1276" w:type="dxa"/>
            <w:shd w:val="clear" w:color="auto" w:fill="auto"/>
            <w:vAlign w:val="center"/>
            <w:hideMark/>
          </w:tcPr>
          <w:p w14:paraId="68C8E8EE" w14:textId="77777777" w:rsidR="002C52A1" w:rsidRPr="002C52A1" w:rsidRDefault="002C52A1" w:rsidP="002C52A1">
            <w:pPr>
              <w:spacing w:after="0" w:line="240" w:lineRule="auto"/>
              <w:jc w:val="center"/>
              <w:rPr>
                <w:lang w:eastAsia="ru-RU"/>
              </w:rPr>
            </w:pPr>
            <w:r w:rsidRPr="002C52A1">
              <w:rPr>
                <w:lang w:eastAsia="ru-RU"/>
              </w:rPr>
              <w:t>факт, тыс. м3</w:t>
            </w:r>
          </w:p>
        </w:tc>
        <w:tc>
          <w:tcPr>
            <w:tcW w:w="1275" w:type="dxa"/>
            <w:shd w:val="clear" w:color="auto" w:fill="auto"/>
            <w:vAlign w:val="center"/>
            <w:hideMark/>
          </w:tcPr>
          <w:p w14:paraId="7E9CF3A2" w14:textId="77777777" w:rsidR="002C52A1" w:rsidRPr="002C52A1" w:rsidRDefault="002C52A1" w:rsidP="002C52A1">
            <w:pPr>
              <w:spacing w:after="0" w:line="240" w:lineRule="auto"/>
              <w:jc w:val="center"/>
              <w:rPr>
                <w:lang w:eastAsia="ru-RU"/>
              </w:rPr>
            </w:pPr>
            <w:r w:rsidRPr="002C52A1">
              <w:rPr>
                <w:lang w:eastAsia="ru-RU"/>
              </w:rPr>
              <w:t>факт, тыс. м3</w:t>
            </w:r>
          </w:p>
        </w:tc>
        <w:tc>
          <w:tcPr>
            <w:tcW w:w="1276" w:type="dxa"/>
            <w:shd w:val="clear" w:color="auto" w:fill="auto"/>
            <w:vAlign w:val="center"/>
            <w:hideMark/>
          </w:tcPr>
          <w:p w14:paraId="663B93BF" w14:textId="77777777" w:rsidR="002C52A1" w:rsidRPr="002C52A1" w:rsidRDefault="002C52A1" w:rsidP="002C52A1">
            <w:pPr>
              <w:spacing w:after="0" w:line="240" w:lineRule="auto"/>
              <w:jc w:val="center"/>
              <w:rPr>
                <w:lang w:eastAsia="ru-RU"/>
              </w:rPr>
            </w:pPr>
            <w:r w:rsidRPr="002C52A1">
              <w:rPr>
                <w:lang w:eastAsia="ru-RU"/>
              </w:rPr>
              <w:t>факт, тыс. м3</w:t>
            </w:r>
          </w:p>
        </w:tc>
        <w:tc>
          <w:tcPr>
            <w:tcW w:w="951" w:type="dxa"/>
            <w:shd w:val="clear" w:color="auto" w:fill="auto"/>
            <w:vAlign w:val="center"/>
            <w:hideMark/>
          </w:tcPr>
          <w:p w14:paraId="169FF702" w14:textId="77777777" w:rsidR="002C52A1" w:rsidRPr="002C52A1" w:rsidRDefault="002C52A1" w:rsidP="002C52A1">
            <w:pPr>
              <w:spacing w:after="0" w:line="240" w:lineRule="auto"/>
              <w:jc w:val="center"/>
              <w:rPr>
                <w:lang w:eastAsia="ru-RU"/>
              </w:rPr>
            </w:pPr>
            <w:r w:rsidRPr="002C52A1">
              <w:rPr>
                <w:lang w:eastAsia="ru-RU"/>
              </w:rPr>
              <w:t>2024</w:t>
            </w:r>
          </w:p>
        </w:tc>
        <w:tc>
          <w:tcPr>
            <w:tcW w:w="960" w:type="dxa"/>
            <w:shd w:val="clear" w:color="auto" w:fill="auto"/>
            <w:vAlign w:val="center"/>
            <w:hideMark/>
          </w:tcPr>
          <w:p w14:paraId="11D3BB6E" w14:textId="77777777" w:rsidR="002C52A1" w:rsidRPr="002C52A1" w:rsidRDefault="002C52A1" w:rsidP="002C52A1">
            <w:pPr>
              <w:spacing w:after="0" w:line="240" w:lineRule="auto"/>
              <w:jc w:val="center"/>
              <w:rPr>
                <w:lang w:eastAsia="ru-RU"/>
              </w:rPr>
            </w:pPr>
            <w:r w:rsidRPr="002C52A1">
              <w:rPr>
                <w:lang w:eastAsia="ru-RU"/>
              </w:rPr>
              <w:t>2025</w:t>
            </w:r>
          </w:p>
        </w:tc>
        <w:tc>
          <w:tcPr>
            <w:tcW w:w="960" w:type="dxa"/>
            <w:shd w:val="clear" w:color="auto" w:fill="auto"/>
            <w:vAlign w:val="center"/>
            <w:hideMark/>
          </w:tcPr>
          <w:p w14:paraId="02CA2B2E" w14:textId="77777777" w:rsidR="002C52A1" w:rsidRPr="002C52A1" w:rsidRDefault="002C52A1" w:rsidP="002C52A1">
            <w:pPr>
              <w:spacing w:after="0" w:line="240" w:lineRule="auto"/>
              <w:jc w:val="center"/>
              <w:rPr>
                <w:lang w:eastAsia="ru-RU"/>
              </w:rPr>
            </w:pPr>
            <w:r w:rsidRPr="002C52A1">
              <w:rPr>
                <w:lang w:eastAsia="ru-RU"/>
              </w:rPr>
              <w:t>2026</w:t>
            </w:r>
          </w:p>
        </w:tc>
        <w:tc>
          <w:tcPr>
            <w:tcW w:w="960" w:type="dxa"/>
            <w:shd w:val="clear" w:color="auto" w:fill="auto"/>
            <w:vAlign w:val="center"/>
            <w:hideMark/>
          </w:tcPr>
          <w:p w14:paraId="20E72A60" w14:textId="77777777" w:rsidR="002C52A1" w:rsidRPr="002C52A1" w:rsidRDefault="002C52A1" w:rsidP="002C52A1">
            <w:pPr>
              <w:spacing w:after="0" w:line="240" w:lineRule="auto"/>
              <w:jc w:val="center"/>
              <w:rPr>
                <w:lang w:eastAsia="ru-RU"/>
              </w:rPr>
            </w:pPr>
            <w:r w:rsidRPr="002C52A1">
              <w:rPr>
                <w:lang w:eastAsia="ru-RU"/>
              </w:rPr>
              <w:t>2027</w:t>
            </w:r>
          </w:p>
        </w:tc>
        <w:tc>
          <w:tcPr>
            <w:tcW w:w="962" w:type="dxa"/>
            <w:shd w:val="clear" w:color="auto" w:fill="auto"/>
            <w:vAlign w:val="center"/>
            <w:hideMark/>
          </w:tcPr>
          <w:p w14:paraId="5F51743A" w14:textId="77777777" w:rsidR="002C52A1" w:rsidRPr="002C52A1" w:rsidRDefault="002C52A1" w:rsidP="002C52A1">
            <w:pPr>
              <w:spacing w:after="0" w:line="240" w:lineRule="auto"/>
              <w:jc w:val="center"/>
              <w:rPr>
                <w:lang w:eastAsia="ru-RU"/>
              </w:rPr>
            </w:pPr>
            <w:r w:rsidRPr="002C52A1">
              <w:rPr>
                <w:lang w:eastAsia="ru-RU"/>
              </w:rPr>
              <w:t>2028-2035</w:t>
            </w:r>
          </w:p>
        </w:tc>
      </w:tr>
      <w:tr w:rsidR="002C52A1" w:rsidRPr="002C52A1" w14:paraId="534DCD38" w14:textId="77777777" w:rsidTr="002C52A1">
        <w:trPr>
          <w:trHeight w:val="290"/>
        </w:trPr>
        <w:tc>
          <w:tcPr>
            <w:tcW w:w="10605" w:type="dxa"/>
            <w:gridSpan w:val="9"/>
            <w:shd w:val="clear" w:color="auto" w:fill="auto"/>
            <w:vAlign w:val="center"/>
            <w:hideMark/>
          </w:tcPr>
          <w:p w14:paraId="29D7B52A" w14:textId="77777777" w:rsidR="002C52A1" w:rsidRPr="002C52A1" w:rsidRDefault="002C52A1" w:rsidP="002C52A1">
            <w:pPr>
              <w:spacing w:after="0" w:line="240" w:lineRule="auto"/>
              <w:jc w:val="center"/>
              <w:rPr>
                <w:b/>
                <w:bCs/>
                <w:lang w:eastAsia="ru-RU"/>
              </w:rPr>
            </w:pPr>
            <w:r w:rsidRPr="002C52A1">
              <w:rPr>
                <w:b/>
                <w:bCs/>
                <w:lang w:eastAsia="ru-RU"/>
              </w:rPr>
              <w:t>Всего по Черниговскому муниципальному округу</w:t>
            </w:r>
          </w:p>
        </w:tc>
      </w:tr>
      <w:tr w:rsidR="002C52A1" w:rsidRPr="002C52A1" w14:paraId="60328F24" w14:textId="77777777" w:rsidTr="002C52A1">
        <w:trPr>
          <w:trHeight w:val="290"/>
        </w:trPr>
        <w:tc>
          <w:tcPr>
            <w:tcW w:w="1985" w:type="dxa"/>
            <w:shd w:val="clear" w:color="auto" w:fill="auto"/>
            <w:noWrap/>
            <w:vAlign w:val="bottom"/>
            <w:hideMark/>
          </w:tcPr>
          <w:p w14:paraId="6AC6C9B0" w14:textId="4E5D8374" w:rsidR="002C52A1" w:rsidRPr="002C52A1" w:rsidRDefault="002C52A1" w:rsidP="002C52A1">
            <w:pPr>
              <w:spacing w:after="0" w:line="240" w:lineRule="auto"/>
              <w:rPr>
                <w:lang w:eastAsia="ru-RU"/>
              </w:rPr>
            </w:pPr>
            <w:r>
              <w:rPr>
                <w:lang w:eastAsia="ru-RU"/>
              </w:rPr>
              <w:t>Объем подачи воды</w:t>
            </w:r>
          </w:p>
        </w:tc>
        <w:tc>
          <w:tcPr>
            <w:tcW w:w="1276" w:type="dxa"/>
            <w:shd w:val="clear" w:color="auto" w:fill="auto"/>
            <w:noWrap/>
            <w:vAlign w:val="center"/>
            <w:hideMark/>
          </w:tcPr>
          <w:p w14:paraId="673457CD" w14:textId="77777777" w:rsidR="002C52A1" w:rsidRPr="002C52A1" w:rsidRDefault="002C52A1" w:rsidP="002C52A1">
            <w:pPr>
              <w:spacing w:after="0" w:line="240" w:lineRule="auto"/>
              <w:jc w:val="center"/>
              <w:rPr>
                <w:lang w:eastAsia="ru-RU"/>
              </w:rPr>
            </w:pPr>
            <w:r w:rsidRPr="002C52A1">
              <w:rPr>
                <w:lang w:eastAsia="ru-RU"/>
              </w:rPr>
              <w:t>676,14</w:t>
            </w:r>
          </w:p>
        </w:tc>
        <w:tc>
          <w:tcPr>
            <w:tcW w:w="1275" w:type="dxa"/>
            <w:shd w:val="clear" w:color="auto" w:fill="auto"/>
            <w:noWrap/>
            <w:vAlign w:val="center"/>
            <w:hideMark/>
          </w:tcPr>
          <w:p w14:paraId="5E193ED8" w14:textId="77777777" w:rsidR="002C52A1" w:rsidRPr="002C52A1" w:rsidRDefault="002C52A1" w:rsidP="002C52A1">
            <w:pPr>
              <w:spacing w:after="0" w:line="240" w:lineRule="auto"/>
              <w:jc w:val="center"/>
              <w:rPr>
                <w:lang w:eastAsia="ru-RU"/>
              </w:rPr>
            </w:pPr>
            <w:r w:rsidRPr="002C52A1">
              <w:rPr>
                <w:lang w:eastAsia="ru-RU"/>
              </w:rPr>
              <w:t>684,91</w:t>
            </w:r>
          </w:p>
        </w:tc>
        <w:tc>
          <w:tcPr>
            <w:tcW w:w="1276" w:type="dxa"/>
            <w:shd w:val="clear" w:color="auto" w:fill="auto"/>
            <w:noWrap/>
            <w:vAlign w:val="center"/>
            <w:hideMark/>
          </w:tcPr>
          <w:p w14:paraId="098CC97A" w14:textId="77777777" w:rsidR="002C52A1" w:rsidRPr="002C52A1" w:rsidRDefault="002C52A1" w:rsidP="002C52A1">
            <w:pPr>
              <w:spacing w:after="0" w:line="240" w:lineRule="auto"/>
              <w:jc w:val="center"/>
              <w:rPr>
                <w:lang w:eastAsia="ru-RU"/>
              </w:rPr>
            </w:pPr>
            <w:r w:rsidRPr="002C52A1">
              <w:rPr>
                <w:lang w:eastAsia="ru-RU"/>
              </w:rPr>
              <w:t>719,73</w:t>
            </w:r>
          </w:p>
        </w:tc>
        <w:tc>
          <w:tcPr>
            <w:tcW w:w="951" w:type="dxa"/>
            <w:shd w:val="clear" w:color="auto" w:fill="auto"/>
            <w:noWrap/>
            <w:vAlign w:val="center"/>
            <w:hideMark/>
          </w:tcPr>
          <w:p w14:paraId="7919FB19" w14:textId="77777777" w:rsidR="002C52A1" w:rsidRPr="002C52A1" w:rsidRDefault="002C52A1" w:rsidP="002C52A1">
            <w:pPr>
              <w:spacing w:after="0" w:line="240" w:lineRule="auto"/>
              <w:jc w:val="center"/>
              <w:rPr>
                <w:lang w:eastAsia="ru-RU"/>
              </w:rPr>
            </w:pPr>
            <w:r w:rsidRPr="002C52A1">
              <w:rPr>
                <w:lang w:eastAsia="ru-RU"/>
              </w:rPr>
              <w:t>603,54</w:t>
            </w:r>
          </w:p>
        </w:tc>
        <w:tc>
          <w:tcPr>
            <w:tcW w:w="960" w:type="dxa"/>
            <w:shd w:val="clear" w:color="auto" w:fill="auto"/>
            <w:noWrap/>
            <w:vAlign w:val="center"/>
            <w:hideMark/>
          </w:tcPr>
          <w:p w14:paraId="74C2ED9B" w14:textId="77777777" w:rsidR="002C52A1" w:rsidRPr="002C52A1" w:rsidRDefault="002C52A1" w:rsidP="002C52A1">
            <w:pPr>
              <w:spacing w:after="0" w:line="240" w:lineRule="auto"/>
              <w:jc w:val="center"/>
              <w:rPr>
                <w:lang w:eastAsia="ru-RU"/>
              </w:rPr>
            </w:pPr>
            <w:r w:rsidRPr="002C52A1">
              <w:rPr>
                <w:lang w:eastAsia="ru-RU"/>
              </w:rPr>
              <w:t>603,54</w:t>
            </w:r>
          </w:p>
        </w:tc>
        <w:tc>
          <w:tcPr>
            <w:tcW w:w="960" w:type="dxa"/>
            <w:shd w:val="clear" w:color="auto" w:fill="auto"/>
            <w:noWrap/>
            <w:vAlign w:val="center"/>
            <w:hideMark/>
          </w:tcPr>
          <w:p w14:paraId="75225981" w14:textId="77777777" w:rsidR="002C52A1" w:rsidRPr="002C52A1" w:rsidRDefault="002C52A1" w:rsidP="002C52A1">
            <w:pPr>
              <w:spacing w:after="0" w:line="240" w:lineRule="auto"/>
              <w:jc w:val="center"/>
              <w:rPr>
                <w:lang w:eastAsia="ru-RU"/>
              </w:rPr>
            </w:pPr>
            <w:r w:rsidRPr="002C52A1">
              <w:rPr>
                <w:lang w:eastAsia="ru-RU"/>
              </w:rPr>
              <w:t>603,54</w:t>
            </w:r>
          </w:p>
        </w:tc>
        <w:tc>
          <w:tcPr>
            <w:tcW w:w="960" w:type="dxa"/>
            <w:shd w:val="clear" w:color="auto" w:fill="auto"/>
            <w:noWrap/>
            <w:vAlign w:val="center"/>
            <w:hideMark/>
          </w:tcPr>
          <w:p w14:paraId="41D08FFE" w14:textId="77777777" w:rsidR="002C52A1" w:rsidRPr="002C52A1" w:rsidRDefault="002C52A1" w:rsidP="002C52A1">
            <w:pPr>
              <w:spacing w:after="0" w:line="240" w:lineRule="auto"/>
              <w:jc w:val="center"/>
              <w:rPr>
                <w:lang w:eastAsia="ru-RU"/>
              </w:rPr>
            </w:pPr>
            <w:r w:rsidRPr="002C52A1">
              <w:rPr>
                <w:lang w:eastAsia="ru-RU"/>
              </w:rPr>
              <w:t>603,54</w:t>
            </w:r>
          </w:p>
        </w:tc>
        <w:tc>
          <w:tcPr>
            <w:tcW w:w="962" w:type="dxa"/>
            <w:shd w:val="clear" w:color="auto" w:fill="auto"/>
            <w:noWrap/>
            <w:vAlign w:val="center"/>
            <w:hideMark/>
          </w:tcPr>
          <w:p w14:paraId="7930CCED" w14:textId="77777777" w:rsidR="002C52A1" w:rsidRPr="002C52A1" w:rsidRDefault="002C52A1" w:rsidP="002C52A1">
            <w:pPr>
              <w:spacing w:after="0" w:line="240" w:lineRule="auto"/>
              <w:jc w:val="center"/>
              <w:rPr>
                <w:lang w:eastAsia="ru-RU"/>
              </w:rPr>
            </w:pPr>
            <w:r w:rsidRPr="002C52A1">
              <w:rPr>
                <w:lang w:eastAsia="ru-RU"/>
              </w:rPr>
              <w:t>603,54</w:t>
            </w:r>
          </w:p>
        </w:tc>
      </w:tr>
      <w:tr w:rsidR="002C52A1" w:rsidRPr="002C52A1" w14:paraId="4F111C0A" w14:textId="77777777" w:rsidTr="002C52A1">
        <w:trPr>
          <w:trHeight w:hRule="exact" w:val="290"/>
        </w:trPr>
        <w:tc>
          <w:tcPr>
            <w:tcW w:w="1985" w:type="dxa"/>
            <w:shd w:val="clear" w:color="auto" w:fill="auto"/>
            <w:vAlign w:val="center"/>
            <w:hideMark/>
          </w:tcPr>
          <w:p w14:paraId="0EAA396A" w14:textId="77777777" w:rsidR="002C52A1" w:rsidRPr="002C52A1" w:rsidRDefault="002C52A1" w:rsidP="002C52A1">
            <w:pPr>
              <w:spacing w:after="0" w:line="240" w:lineRule="auto"/>
              <w:rPr>
                <w:lang w:eastAsia="ru-RU"/>
              </w:rPr>
            </w:pPr>
            <w:r w:rsidRPr="002C52A1">
              <w:rPr>
                <w:lang w:eastAsia="ru-RU"/>
              </w:rPr>
              <w:t>Объем реализации (тыс.куб.м)</w:t>
            </w:r>
          </w:p>
        </w:tc>
        <w:tc>
          <w:tcPr>
            <w:tcW w:w="1276" w:type="dxa"/>
            <w:shd w:val="clear" w:color="auto" w:fill="auto"/>
            <w:noWrap/>
            <w:vAlign w:val="center"/>
            <w:hideMark/>
          </w:tcPr>
          <w:p w14:paraId="3369491D" w14:textId="77777777" w:rsidR="002C52A1" w:rsidRPr="002C52A1" w:rsidRDefault="002C52A1" w:rsidP="002C52A1">
            <w:pPr>
              <w:spacing w:after="0" w:line="240" w:lineRule="auto"/>
              <w:jc w:val="center"/>
              <w:rPr>
                <w:lang w:eastAsia="ru-RU"/>
              </w:rPr>
            </w:pPr>
            <w:r w:rsidRPr="002C52A1">
              <w:rPr>
                <w:lang w:eastAsia="ru-RU"/>
              </w:rPr>
              <w:t>551,06</w:t>
            </w:r>
          </w:p>
        </w:tc>
        <w:tc>
          <w:tcPr>
            <w:tcW w:w="1275" w:type="dxa"/>
            <w:shd w:val="clear" w:color="auto" w:fill="auto"/>
            <w:noWrap/>
            <w:vAlign w:val="center"/>
            <w:hideMark/>
          </w:tcPr>
          <w:p w14:paraId="69269A73" w14:textId="77777777" w:rsidR="002C52A1" w:rsidRPr="002C52A1" w:rsidRDefault="002C52A1" w:rsidP="002C52A1">
            <w:pPr>
              <w:spacing w:after="0" w:line="240" w:lineRule="auto"/>
              <w:jc w:val="center"/>
              <w:rPr>
                <w:lang w:eastAsia="ru-RU"/>
              </w:rPr>
            </w:pPr>
            <w:r w:rsidRPr="002C52A1">
              <w:rPr>
                <w:lang w:eastAsia="ru-RU"/>
              </w:rPr>
              <w:t>551,70</w:t>
            </w:r>
          </w:p>
        </w:tc>
        <w:tc>
          <w:tcPr>
            <w:tcW w:w="1276" w:type="dxa"/>
            <w:shd w:val="clear" w:color="auto" w:fill="auto"/>
            <w:noWrap/>
            <w:vAlign w:val="center"/>
            <w:hideMark/>
          </w:tcPr>
          <w:p w14:paraId="09002178" w14:textId="77777777" w:rsidR="002C52A1" w:rsidRPr="002C52A1" w:rsidRDefault="002C52A1" w:rsidP="002C52A1">
            <w:pPr>
              <w:spacing w:after="0" w:line="240" w:lineRule="auto"/>
              <w:jc w:val="center"/>
              <w:rPr>
                <w:lang w:eastAsia="ru-RU"/>
              </w:rPr>
            </w:pPr>
            <w:r w:rsidRPr="002C52A1">
              <w:rPr>
                <w:lang w:eastAsia="ru-RU"/>
              </w:rPr>
              <w:t>535,42</w:t>
            </w:r>
          </w:p>
        </w:tc>
        <w:tc>
          <w:tcPr>
            <w:tcW w:w="951" w:type="dxa"/>
            <w:shd w:val="clear" w:color="auto" w:fill="auto"/>
            <w:noWrap/>
            <w:vAlign w:val="center"/>
            <w:hideMark/>
          </w:tcPr>
          <w:p w14:paraId="6510BD73" w14:textId="77777777" w:rsidR="002C52A1" w:rsidRPr="002C52A1" w:rsidRDefault="002C52A1" w:rsidP="002C52A1">
            <w:pPr>
              <w:spacing w:after="0" w:line="240" w:lineRule="auto"/>
              <w:jc w:val="center"/>
              <w:rPr>
                <w:lang w:eastAsia="ru-RU"/>
              </w:rPr>
            </w:pPr>
            <w:r w:rsidRPr="002C52A1">
              <w:rPr>
                <w:lang w:eastAsia="ru-RU"/>
              </w:rPr>
              <w:t>530,78</w:t>
            </w:r>
          </w:p>
        </w:tc>
        <w:tc>
          <w:tcPr>
            <w:tcW w:w="960" w:type="dxa"/>
            <w:shd w:val="clear" w:color="auto" w:fill="auto"/>
            <w:noWrap/>
            <w:vAlign w:val="center"/>
            <w:hideMark/>
          </w:tcPr>
          <w:p w14:paraId="4E40E235" w14:textId="77777777" w:rsidR="002C52A1" w:rsidRPr="002C52A1" w:rsidRDefault="002C52A1" w:rsidP="002C52A1">
            <w:pPr>
              <w:spacing w:after="0" w:line="240" w:lineRule="auto"/>
              <w:jc w:val="center"/>
              <w:rPr>
                <w:lang w:eastAsia="ru-RU"/>
              </w:rPr>
            </w:pPr>
            <w:r w:rsidRPr="002C52A1">
              <w:rPr>
                <w:lang w:eastAsia="ru-RU"/>
              </w:rPr>
              <w:t>530,78</w:t>
            </w:r>
          </w:p>
        </w:tc>
        <w:tc>
          <w:tcPr>
            <w:tcW w:w="960" w:type="dxa"/>
            <w:shd w:val="clear" w:color="auto" w:fill="auto"/>
            <w:noWrap/>
            <w:vAlign w:val="center"/>
            <w:hideMark/>
          </w:tcPr>
          <w:p w14:paraId="2A32E7A4" w14:textId="77777777" w:rsidR="002C52A1" w:rsidRPr="002C52A1" w:rsidRDefault="002C52A1" w:rsidP="002C52A1">
            <w:pPr>
              <w:spacing w:after="0" w:line="240" w:lineRule="auto"/>
              <w:jc w:val="center"/>
              <w:rPr>
                <w:lang w:eastAsia="ru-RU"/>
              </w:rPr>
            </w:pPr>
            <w:r w:rsidRPr="002C52A1">
              <w:rPr>
                <w:lang w:eastAsia="ru-RU"/>
              </w:rPr>
              <w:t>530,78</w:t>
            </w:r>
          </w:p>
        </w:tc>
        <w:tc>
          <w:tcPr>
            <w:tcW w:w="960" w:type="dxa"/>
            <w:shd w:val="clear" w:color="auto" w:fill="auto"/>
            <w:noWrap/>
            <w:vAlign w:val="center"/>
            <w:hideMark/>
          </w:tcPr>
          <w:p w14:paraId="7DED56FD" w14:textId="77777777" w:rsidR="002C52A1" w:rsidRPr="002C52A1" w:rsidRDefault="002C52A1" w:rsidP="002C52A1">
            <w:pPr>
              <w:spacing w:after="0" w:line="240" w:lineRule="auto"/>
              <w:jc w:val="center"/>
              <w:rPr>
                <w:lang w:eastAsia="ru-RU"/>
              </w:rPr>
            </w:pPr>
            <w:r w:rsidRPr="002C52A1">
              <w:rPr>
                <w:lang w:eastAsia="ru-RU"/>
              </w:rPr>
              <w:t>530,78</w:t>
            </w:r>
          </w:p>
        </w:tc>
        <w:tc>
          <w:tcPr>
            <w:tcW w:w="962" w:type="dxa"/>
            <w:shd w:val="clear" w:color="auto" w:fill="auto"/>
            <w:noWrap/>
            <w:vAlign w:val="center"/>
            <w:hideMark/>
          </w:tcPr>
          <w:p w14:paraId="152F3501" w14:textId="77777777" w:rsidR="002C52A1" w:rsidRPr="002C52A1" w:rsidRDefault="002C52A1" w:rsidP="002C52A1">
            <w:pPr>
              <w:spacing w:after="0" w:line="240" w:lineRule="auto"/>
              <w:jc w:val="center"/>
              <w:rPr>
                <w:lang w:eastAsia="ru-RU"/>
              </w:rPr>
            </w:pPr>
            <w:r w:rsidRPr="002C52A1">
              <w:rPr>
                <w:lang w:eastAsia="ru-RU"/>
              </w:rPr>
              <w:t>530,78</w:t>
            </w:r>
          </w:p>
        </w:tc>
      </w:tr>
      <w:tr w:rsidR="002C52A1" w:rsidRPr="002C52A1" w14:paraId="1E4B4266" w14:textId="77777777" w:rsidTr="002C52A1">
        <w:trPr>
          <w:trHeight w:val="290"/>
        </w:trPr>
        <w:tc>
          <w:tcPr>
            <w:tcW w:w="1985" w:type="dxa"/>
            <w:shd w:val="clear" w:color="auto" w:fill="auto"/>
            <w:vAlign w:val="center"/>
            <w:hideMark/>
          </w:tcPr>
          <w:p w14:paraId="5E6D79B5" w14:textId="77777777" w:rsidR="002C52A1" w:rsidRPr="002C52A1" w:rsidRDefault="002C52A1" w:rsidP="002C52A1">
            <w:pPr>
              <w:spacing w:after="0" w:line="240" w:lineRule="auto"/>
              <w:rPr>
                <w:lang w:eastAsia="ru-RU"/>
              </w:rPr>
            </w:pPr>
            <w:r w:rsidRPr="002C52A1">
              <w:rPr>
                <w:lang w:eastAsia="ru-RU"/>
              </w:rPr>
              <w:t>в т.ч. - населению</w:t>
            </w:r>
          </w:p>
        </w:tc>
        <w:tc>
          <w:tcPr>
            <w:tcW w:w="1276" w:type="dxa"/>
            <w:shd w:val="clear" w:color="auto" w:fill="auto"/>
            <w:noWrap/>
            <w:vAlign w:val="center"/>
            <w:hideMark/>
          </w:tcPr>
          <w:p w14:paraId="28E2F8EF" w14:textId="77777777" w:rsidR="002C52A1" w:rsidRPr="002C52A1" w:rsidRDefault="002C52A1" w:rsidP="002C52A1">
            <w:pPr>
              <w:spacing w:after="0" w:line="240" w:lineRule="auto"/>
              <w:jc w:val="center"/>
              <w:rPr>
                <w:lang w:eastAsia="ru-RU"/>
              </w:rPr>
            </w:pPr>
            <w:r w:rsidRPr="002C52A1">
              <w:rPr>
                <w:lang w:eastAsia="ru-RU"/>
              </w:rPr>
              <w:t>440,40</w:t>
            </w:r>
          </w:p>
        </w:tc>
        <w:tc>
          <w:tcPr>
            <w:tcW w:w="1275" w:type="dxa"/>
            <w:shd w:val="clear" w:color="auto" w:fill="auto"/>
            <w:noWrap/>
            <w:vAlign w:val="center"/>
            <w:hideMark/>
          </w:tcPr>
          <w:p w14:paraId="2674BD0C" w14:textId="77777777" w:rsidR="002C52A1" w:rsidRPr="002C52A1" w:rsidRDefault="002C52A1" w:rsidP="002C52A1">
            <w:pPr>
              <w:spacing w:after="0" w:line="240" w:lineRule="auto"/>
              <w:jc w:val="center"/>
              <w:rPr>
                <w:lang w:eastAsia="ru-RU"/>
              </w:rPr>
            </w:pPr>
            <w:r w:rsidRPr="002C52A1">
              <w:rPr>
                <w:lang w:eastAsia="ru-RU"/>
              </w:rPr>
              <w:t>438,69</w:t>
            </w:r>
          </w:p>
        </w:tc>
        <w:tc>
          <w:tcPr>
            <w:tcW w:w="1276" w:type="dxa"/>
            <w:shd w:val="clear" w:color="auto" w:fill="auto"/>
            <w:noWrap/>
            <w:vAlign w:val="center"/>
            <w:hideMark/>
          </w:tcPr>
          <w:p w14:paraId="67852F21" w14:textId="77777777" w:rsidR="002C52A1" w:rsidRPr="002C52A1" w:rsidRDefault="002C52A1" w:rsidP="002C52A1">
            <w:pPr>
              <w:spacing w:after="0" w:line="240" w:lineRule="auto"/>
              <w:jc w:val="center"/>
              <w:rPr>
                <w:lang w:eastAsia="ru-RU"/>
              </w:rPr>
            </w:pPr>
            <w:r w:rsidRPr="002C52A1">
              <w:rPr>
                <w:lang w:eastAsia="ru-RU"/>
              </w:rPr>
              <w:t>443,69</w:t>
            </w:r>
          </w:p>
        </w:tc>
        <w:tc>
          <w:tcPr>
            <w:tcW w:w="951" w:type="dxa"/>
            <w:shd w:val="clear" w:color="auto" w:fill="auto"/>
            <w:noWrap/>
            <w:vAlign w:val="center"/>
            <w:hideMark/>
          </w:tcPr>
          <w:p w14:paraId="7B6DE08C" w14:textId="77777777" w:rsidR="002C52A1" w:rsidRPr="002C52A1" w:rsidRDefault="002C52A1" w:rsidP="002C52A1">
            <w:pPr>
              <w:spacing w:after="0" w:line="240" w:lineRule="auto"/>
              <w:jc w:val="center"/>
              <w:rPr>
                <w:lang w:eastAsia="ru-RU"/>
              </w:rPr>
            </w:pPr>
            <w:r w:rsidRPr="002C52A1">
              <w:rPr>
                <w:lang w:eastAsia="ru-RU"/>
              </w:rPr>
              <w:t>416,05</w:t>
            </w:r>
          </w:p>
        </w:tc>
        <w:tc>
          <w:tcPr>
            <w:tcW w:w="960" w:type="dxa"/>
            <w:shd w:val="clear" w:color="auto" w:fill="auto"/>
            <w:noWrap/>
            <w:vAlign w:val="center"/>
            <w:hideMark/>
          </w:tcPr>
          <w:p w14:paraId="414C59B7" w14:textId="77777777" w:rsidR="002C52A1" w:rsidRPr="002C52A1" w:rsidRDefault="002C52A1" w:rsidP="002C52A1">
            <w:pPr>
              <w:spacing w:after="0" w:line="240" w:lineRule="auto"/>
              <w:jc w:val="center"/>
              <w:rPr>
                <w:lang w:eastAsia="ru-RU"/>
              </w:rPr>
            </w:pPr>
            <w:r w:rsidRPr="002C52A1">
              <w:rPr>
                <w:lang w:eastAsia="ru-RU"/>
              </w:rPr>
              <w:t>416,05</w:t>
            </w:r>
          </w:p>
        </w:tc>
        <w:tc>
          <w:tcPr>
            <w:tcW w:w="960" w:type="dxa"/>
            <w:shd w:val="clear" w:color="auto" w:fill="auto"/>
            <w:noWrap/>
            <w:vAlign w:val="center"/>
            <w:hideMark/>
          </w:tcPr>
          <w:p w14:paraId="291A88E4" w14:textId="77777777" w:rsidR="002C52A1" w:rsidRPr="002C52A1" w:rsidRDefault="002C52A1" w:rsidP="002C52A1">
            <w:pPr>
              <w:spacing w:after="0" w:line="240" w:lineRule="auto"/>
              <w:jc w:val="center"/>
              <w:rPr>
                <w:lang w:eastAsia="ru-RU"/>
              </w:rPr>
            </w:pPr>
            <w:r w:rsidRPr="002C52A1">
              <w:rPr>
                <w:lang w:eastAsia="ru-RU"/>
              </w:rPr>
              <w:t>416,05</w:t>
            </w:r>
          </w:p>
        </w:tc>
        <w:tc>
          <w:tcPr>
            <w:tcW w:w="960" w:type="dxa"/>
            <w:shd w:val="clear" w:color="auto" w:fill="auto"/>
            <w:noWrap/>
            <w:vAlign w:val="center"/>
            <w:hideMark/>
          </w:tcPr>
          <w:p w14:paraId="7A024A46" w14:textId="77777777" w:rsidR="002C52A1" w:rsidRPr="002C52A1" w:rsidRDefault="002C52A1" w:rsidP="002C52A1">
            <w:pPr>
              <w:spacing w:after="0" w:line="240" w:lineRule="auto"/>
              <w:jc w:val="center"/>
              <w:rPr>
                <w:lang w:eastAsia="ru-RU"/>
              </w:rPr>
            </w:pPr>
            <w:r w:rsidRPr="002C52A1">
              <w:rPr>
                <w:lang w:eastAsia="ru-RU"/>
              </w:rPr>
              <w:t>416,05</w:t>
            </w:r>
          </w:p>
        </w:tc>
        <w:tc>
          <w:tcPr>
            <w:tcW w:w="962" w:type="dxa"/>
            <w:shd w:val="clear" w:color="auto" w:fill="auto"/>
            <w:noWrap/>
            <w:vAlign w:val="center"/>
            <w:hideMark/>
          </w:tcPr>
          <w:p w14:paraId="44E84927" w14:textId="77777777" w:rsidR="002C52A1" w:rsidRPr="002C52A1" w:rsidRDefault="002C52A1" w:rsidP="002C52A1">
            <w:pPr>
              <w:spacing w:after="0" w:line="240" w:lineRule="auto"/>
              <w:jc w:val="center"/>
              <w:rPr>
                <w:lang w:eastAsia="ru-RU"/>
              </w:rPr>
            </w:pPr>
            <w:r w:rsidRPr="002C52A1">
              <w:rPr>
                <w:lang w:eastAsia="ru-RU"/>
              </w:rPr>
              <w:t>416,05</w:t>
            </w:r>
          </w:p>
        </w:tc>
      </w:tr>
      <w:tr w:rsidR="002C52A1" w:rsidRPr="002C52A1" w14:paraId="0C637977" w14:textId="77777777" w:rsidTr="002C52A1">
        <w:trPr>
          <w:trHeight w:val="290"/>
        </w:trPr>
        <w:tc>
          <w:tcPr>
            <w:tcW w:w="1985" w:type="dxa"/>
            <w:shd w:val="clear" w:color="auto" w:fill="auto"/>
            <w:vAlign w:val="center"/>
            <w:hideMark/>
          </w:tcPr>
          <w:p w14:paraId="483F05BE" w14:textId="77777777" w:rsidR="002C52A1" w:rsidRPr="002C52A1" w:rsidRDefault="002C52A1" w:rsidP="002C52A1">
            <w:pPr>
              <w:spacing w:after="0" w:line="240" w:lineRule="auto"/>
              <w:rPr>
                <w:lang w:eastAsia="ru-RU"/>
              </w:rPr>
            </w:pPr>
            <w:r w:rsidRPr="002C52A1">
              <w:rPr>
                <w:lang w:eastAsia="ru-RU"/>
              </w:rPr>
              <w:t>- бюджетным организациям</w:t>
            </w:r>
          </w:p>
        </w:tc>
        <w:tc>
          <w:tcPr>
            <w:tcW w:w="1276" w:type="dxa"/>
            <w:shd w:val="clear" w:color="auto" w:fill="auto"/>
            <w:noWrap/>
            <w:vAlign w:val="center"/>
            <w:hideMark/>
          </w:tcPr>
          <w:p w14:paraId="34CC16D3" w14:textId="77777777" w:rsidR="002C52A1" w:rsidRPr="002C52A1" w:rsidRDefault="002C52A1" w:rsidP="002C52A1">
            <w:pPr>
              <w:spacing w:after="0" w:line="240" w:lineRule="auto"/>
              <w:jc w:val="center"/>
              <w:rPr>
                <w:lang w:eastAsia="ru-RU"/>
              </w:rPr>
            </w:pPr>
            <w:r w:rsidRPr="002C52A1">
              <w:rPr>
                <w:lang w:eastAsia="ru-RU"/>
              </w:rPr>
              <w:t>86,67</w:t>
            </w:r>
          </w:p>
        </w:tc>
        <w:tc>
          <w:tcPr>
            <w:tcW w:w="1275" w:type="dxa"/>
            <w:shd w:val="clear" w:color="auto" w:fill="auto"/>
            <w:noWrap/>
            <w:vAlign w:val="center"/>
            <w:hideMark/>
          </w:tcPr>
          <w:p w14:paraId="14947D76" w14:textId="77777777" w:rsidR="002C52A1" w:rsidRPr="002C52A1" w:rsidRDefault="002C52A1" w:rsidP="002C52A1">
            <w:pPr>
              <w:spacing w:after="0" w:line="240" w:lineRule="auto"/>
              <w:jc w:val="center"/>
              <w:rPr>
                <w:lang w:eastAsia="ru-RU"/>
              </w:rPr>
            </w:pPr>
            <w:r w:rsidRPr="002C52A1">
              <w:rPr>
                <w:lang w:eastAsia="ru-RU"/>
              </w:rPr>
              <w:t>89,08</w:t>
            </w:r>
          </w:p>
        </w:tc>
        <w:tc>
          <w:tcPr>
            <w:tcW w:w="1276" w:type="dxa"/>
            <w:shd w:val="clear" w:color="auto" w:fill="auto"/>
            <w:noWrap/>
            <w:vAlign w:val="center"/>
            <w:hideMark/>
          </w:tcPr>
          <w:p w14:paraId="1F9DE56C" w14:textId="77777777" w:rsidR="002C52A1" w:rsidRPr="002C52A1" w:rsidRDefault="002C52A1" w:rsidP="002C52A1">
            <w:pPr>
              <w:spacing w:after="0" w:line="240" w:lineRule="auto"/>
              <w:jc w:val="center"/>
              <w:rPr>
                <w:lang w:eastAsia="ru-RU"/>
              </w:rPr>
            </w:pPr>
            <w:r w:rsidRPr="002C52A1">
              <w:rPr>
                <w:lang w:eastAsia="ru-RU"/>
              </w:rPr>
              <w:t>69,06</w:t>
            </w:r>
          </w:p>
        </w:tc>
        <w:tc>
          <w:tcPr>
            <w:tcW w:w="951" w:type="dxa"/>
            <w:shd w:val="clear" w:color="auto" w:fill="auto"/>
            <w:noWrap/>
            <w:vAlign w:val="center"/>
            <w:hideMark/>
          </w:tcPr>
          <w:p w14:paraId="077713A4" w14:textId="77777777" w:rsidR="002C52A1" w:rsidRPr="002C52A1" w:rsidRDefault="002C52A1" w:rsidP="002C52A1">
            <w:pPr>
              <w:spacing w:after="0" w:line="240" w:lineRule="auto"/>
              <w:jc w:val="center"/>
              <w:rPr>
                <w:lang w:eastAsia="ru-RU"/>
              </w:rPr>
            </w:pPr>
            <w:r w:rsidRPr="002C52A1">
              <w:rPr>
                <w:lang w:eastAsia="ru-RU"/>
              </w:rPr>
              <w:t>52,80</w:t>
            </w:r>
          </w:p>
        </w:tc>
        <w:tc>
          <w:tcPr>
            <w:tcW w:w="960" w:type="dxa"/>
            <w:shd w:val="clear" w:color="auto" w:fill="auto"/>
            <w:noWrap/>
            <w:vAlign w:val="center"/>
            <w:hideMark/>
          </w:tcPr>
          <w:p w14:paraId="7E391EEA" w14:textId="77777777" w:rsidR="002C52A1" w:rsidRPr="002C52A1" w:rsidRDefault="002C52A1" w:rsidP="002C52A1">
            <w:pPr>
              <w:spacing w:after="0" w:line="240" w:lineRule="auto"/>
              <w:jc w:val="center"/>
              <w:rPr>
                <w:lang w:eastAsia="ru-RU"/>
              </w:rPr>
            </w:pPr>
            <w:r w:rsidRPr="002C52A1">
              <w:rPr>
                <w:lang w:eastAsia="ru-RU"/>
              </w:rPr>
              <w:t>52,80</w:t>
            </w:r>
          </w:p>
        </w:tc>
        <w:tc>
          <w:tcPr>
            <w:tcW w:w="960" w:type="dxa"/>
            <w:shd w:val="clear" w:color="auto" w:fill="auto"/>
            <w:noWrap/>
            <w:vAlign w:val="center"/>
            <w:hideMark/>
          </w:tcPr>
          <w:p w14:paraId="7063FAE1" w14:textId="77777777" w:rsidR="002C52A1" w:rsidRPr="002C52A1" w:rsidRDefault="002C52A1" w:rsidP="002C52A1">
            <w:pPr>
              <w:spacing w:after="0" w:line="240" w:lineRule="auto"/>
              <w:jc w:val="center"/>
              <w:rPr>
                <w:lang w:eastAsia="ru-RU"/>
              </w:rPr>
            </w:pPr>
            <w:r w:rsidRPr="002C52A1">
              <w:rPr>
                <w:lang w:eastAsia="ru-RU"/>
              </w:rPr>
              <w:t>52,80</w:t>
            </w:r>
          </w:p>
        </w:tc>
        <w:tc>
          <w:tcPr>
            <w:tcW w:w="960" w:type="dxa"/>
            <w:shd w:val="clear" w:color="auto" w:fill="auto"/>
            <w:noWrap/>
            <w:vAlign w:val="center"/>
            <w:hideMark/>
          </w:tcPr>
          <w:p w14:paraId="469C7DF4" w14:textId="77777777" w:rsidR="002C52A1" w:rsidRPr="002C52A1" w:rsidRDefault="002C52A1" w:rsidP="002C52A1">
            <w:pPr>
              <w:spacing w:after="0" w:line="240" w:lineRule="auto"/>
              <w:jc w:val="center"/>
              <w:rPr>
                <w:lang w:eastAsia="ru-RU"/>
              </w:rPr>
            </w:pPr>
            <w:r w:rsidRPr="002C52A1">
              <w:rPr>
                <w:lang w:eastAsia="ru-RU"/>
              </w:rPr>
              <w:t>52,80</w:t>
            </w:r>
          </w:p>
        </w:tc>
        <w:tc>
          <w:tcPr>
            <w:tcW w:w="962" w:type="dxa"/>
            <w:shd w:val="clear" w:color="auto" w:fill="auto"/>
            <w:noWrap/>
            <w:vAlign w:val="center"/>
            <w:hideMark/>
          </w:tcPr>
          <w:p w14:paraId="7C98C8FC" w14:textId="77777777" w:rsidR="002C52A1" w:rsidRPr="002C52A1" w:rsidRDefault="002C52A1" w:rsidP="002C52A1">
            <w:pPr>
              <w:spacing w:after="0" w:line="240" w:lineRule="auto"/>
              <w:jc w:val="center"/>
              <w:rPr>
                <w:lang w:eastAsia="ru-RU"/>
              </w:rPr>
            </w:pPr>
            <w:r w:rsidRPr="002C52A1">
              <w:rPr>
                <w:lang w:eastAsia="ru-RU"/>
              </w:rPr>
              <w:t>52,80</w:t>
            </w:r>
          </w:p>
        </w:tc>
      </w:tr>
      <w:tr w:rsidR="002C52A1" w:rsidRPr="002C52A1" w14:paraId="5332B5D1" w14:textId="77777777" w:rsidTr="002C52A1">
        <w:trPr>
          <w:trHeight w:val="290"/>
        </w:trPr>
        <w:tc>
          <w:tcPr>
            <w:tcW w:w="1985" w:type="dxa"/>
            <w:shd w:val="clear" w:color="auto" w:fill="auto"/>
            <w:vAlign w:val="center"/>
            <w:hideMark/>
          </w:tcPr>
          <w:p w14:paraId="5F377EE7" w14:textId="77777777" w:rsidR="002C52A1" w:rsidRPr="002C52A1" w:rsidRDefault="002C52A1" w:rsidP="002C52A1">
            <w:pPr>
              <w:spacing w:after="0" w:line="240" w:lineRule="auto"/>
              <w:rPr>
                <w:lang w:eastAsia="ru-RU"/>
              </w:rPr>
            </w:pPr>
            <w:r w:rsidRPr="002C52A1">
              <w:rPr>
                <w:lang w:eastAsia="ru-RU"/>
              </w:rPr>
              <w:t>- прочим потребителям</w:t>
            </w:r>
          </w:p>
        </w:tc>
        <w:tc>
          <w:tcPr>
            <w:tcW w:w="1276" w:type="dxa"/>
            <w:shd w:val="clear" w:color="auto" w:fill="auto"/>
            <w:noWrap/>
            <w:vAlign w:val="center"/>
            <w:hideMark/>
          </w:tcPr>
          <w:p w14:paraId="6F0C585B" w14:textId="77777777" w:rsidR="002C52A1" w:rsidRPr="002C52A1" w:rsidRDefault="002C52A1" w:rsidP="002C52A1">
            <w:pPr>
              <w:spacing w:after="0" w:line="240" w:lineRule="auto"/>
              <w:jc w:val="center"/>
              <w:rPr>
                <w:lang w:eastAsia="ru-RU"/>
              </w:rPr>
            </w:pPr>
            <w:r w:rsidRPr="002C52A1">
              <w:rPr>
                <w:lang w:eastAsia="ru-RU"/>
              </w:rPr>
              <w:t>24,00</w:t>
            </w:r>
          </w:p>
        </w:tc>
        <w:tc>
          <w:tcPr>
            <w:tcW w:w="1275" w:type="dxa"/>
            <w:shd w:val="clear" w:color="auto" w:fill="auto"/>
            <w:noWrap/>
            <w:vAlign w:val="center"/>
            <w:hideMark/>
          </w:tcPr>
          <w:p w14:paraId="47A67F3D" w14:textId="77777777" w:rsidR="002C52A1" w:rsidRPr="002C52A1" w:rsidRDefault="002C52A1" w:rsidP="002C52A1">
            <w:pPr>
              <w:spacing w:after="0" w:line="240" w:lineRule="auto"/>
              <w:jc w:val="center"/>
              <w:rPr>
                <w:lang w:eastAsia="ru-RU"/>
              </w:rPr>
            </w:pPr>
            <w:r w:rsidRPr="002C52A1">
              <w:rPr>
                <w:lang w:eastAsia="ru-RU"/>
              </w:rPr>
              <w:t>23,92</w:t>
            </w:r>
          </w:p>
        </w:tc>
        <w:tc>
          <w:tcPr>
            <w:tcW w:w="1276" w:type="dxa"/>
            <w:shd w:val="clear" w:color="auto" w:fill="auto"/>
            <w:noWrap/>
            <w:vAlign w:val="center"/>
            <w:hideMark/>
          </w:tcPr>
          <w:p w14:paraId="596C1B74" w14:textId="77777777" w:rsidR="002C52A1" w:rsidRPr="002C52A1" w:rsidRDefault="002C52A1" w:rsidP="002C52A1">
            <w:pPr>
              <w:spacing w:after="0" w:line="240" w:lineRule="auto"/>
              <w:jc w:val="center"/>
              <w:rPr>
                <w:lang w:eastAsia="ru-RU"/>
              </w:rPr>
            </w:pPr>
            <w:r w:rsidRPr="002C52A1">
              <w:rPr>
                <w:lang w:eastAsia="ru-RU"/>
              </w:rPr>
              <w:t>22,66</w:t>
            </w:r>
          </w:p>
        </w:tc>
        <w:tc>
          <w:tcPr>
            <w:tcW w:w="951" w:type="dxa"/>
            <w:shd w:val="clear" w:color="auto" w:fill="auto"/>
            <w:noWrap/>
            <w:vAlign w:val="center"/>
            <w:hideMark/>
          </w:tcPr>
          <w:p w14:paraId="2366183E" w14:textId="77777777" w:rsidR="002C52A1" w:rsidRPr="002C52A1" w:rsidRDefault="002C52A1" w:rsidP="002C52A1">
            <w:pPr>
              <w:spacing w:after="0" w:line="240" w:lineRule="auto"/>
              <w:jc w:val="center"/>
              <w:rPr>
                <w:lang w:eastAsia="ru-RU"/>
              </w:rPr>
            </w:pPr>
            <w:r w:rsidRPr="002C52A1">
              <w:rPr>
                <w:lang w:eastAsia="ru-RU"/>
              </w:rPr>
              <w:t>61,93</w:t>
            </w:r>
          </w:p>
        </w:tc>
        <w:tc>
          <w:tcPr>
            <w:tcW w:w="960" w:type="dxa"/>
            <w:shd w:val="clear" w:color="auto" w:fill="auto"/>
            <w:noWrap/>
            <w:vAlign w:val="center"/>
            <w:hideMark/>
          </w:tcPr>
          <w:p w14:paraId="1EBCD9F8" w14:textId="77777777" w:rsidR="002C52A1" w:rsidRPr="002C52A1" w:rsidRDefault="002C52A1" w:rsidP="002C52A1">
            <w:pPr>
              <w:spacing w:after="0" w:line="240" w:lineRule="auto"/>
              <w:jc w:val="center"/>
              <w:rPr>
                <w:lang w:eastAsia="ru-RU"/>
              </w:rPr>
            </w:pPr>
            <w:r w:rsidRPr="002C52A1">
              <w:rPr>
                <w:lang w:eastAsia="ru-RU"/>
              </w:rPr>
              <w:t>61,93</w:t>
            </w:r>
          </w:p>
        </w:tc>
        <w:tc>
          <w:tcPr>
            <w:tcW w:w="960" w:type="dxa"/>
            <w:shd w:val="clear" w:color="auto" w:fill="auto"/>
            <w:noWrap/>
            <w:vAlign w:val="center"/>
            <w:hideMark/>
          </w:tcPr>
          <w:p w14:paraId="4E02B198" w14:textId="77777777" w:rsidR="002C52A1" w:rsidRPr="002C52A1" w:rsidRDefault="002C52A1" w:rsidP="002C52A1">
            <w:pPr>
              <w:spacing w:after="0" w:line="240" w:lineRule="auto"/>
              <w:jc w:val="center"/>
              <w:rPr>
                <w:lang w:eastAsia="ru-RU"/>
              </w:rPr>
            </w:pPr>
            <w:r w:rsidRPr="002C52A1">
              <w:rPr>
                <w:lang w:eastAsia="ru-RU"/>
              </w:rPr>
              <w:t>61,93</w:t>
            </w:r>
          </w:p>
        </w:tc>
        <w:tc>
          <w:tcPr>
            <w:tcW w:w="960" w:type="dxa"/>
            <w:shd w:val="clear" w:color="auto" w:fill="auto"/>
            <w:noWrap/>
            <w:vAlign w:val="center"/>
            <w:hideMark/>
          </w:tcPr>
          <w:p w14:paraId="5863FE64" w14:textId="77777777" w:rsidR="002C52A1" w:rsidRPr="002C52A1" w:rsidRDefault="002C52A1" w:rsidP="002C52A1">
            <w:pPr>
              <w:spacing w:after="0" w:line="240" w:lineRule="auto"/>
              <w:jc w:val="center"/>
              <w:rPr>
                <w:lang w:eastAsia="ru-RU"/>
              </w:rPr>
            </w:pPr>
            <w:r w:rsidRPr="002C52A1">
              <w:rPr>
                <w:lang w:eastAsia="ru-RU"/>
              </w:rPr>
              <w:t>61,93</w:t>
            </w:r>
          </w:p>
        </w:tc>
        <w:tc>
          <w:tcPr>
            <w:tcW w:w="962" w:type="dxa"/>
            <w:shd w:val="clear" w:color="auto" w:fill="auto"/>
            <w:noWrap/>
            <w:vAlign w:val="center"/>
            <w:hideMark/>
          </w:tcPr>
          <w:p w14:paraId="0F232AEE" w14:textId="77777777" w:rsidR="002C52A1" w:rsidRPr="002C52A1" w:rsidRDefault="002C52A1" w:rsidP="002C52A1">
            <w:pPr>
              <w:spacing w:after="0" w:line="240" w:lineRule="auto"/>
              <w:jc w:val="center"/>
              <w:rPr>
                <w:lang w:eastAsia="ru-RU"/>
              </w:rPr>
            </w:pPr>
            <w:r w:rsidRPr="002C52A1">
              <w:rPr>
                <w:lang w:eastAsia="ru-RU"/>
              </w:rPr>
              <w:t>61,93</w:t>
            </w:r>
          </w:p>
        </w:tc>
      </w:tr>
      <w:tr w:rsidR="002C52A1" w:rsidRPr="002C52A1" w14:paraId="548AE8CE" w14:textId="77777777" w:rsidTr="002C52A1">
        <w:trPr>
          <w:trHeight w:hRule="exact" w:val="290"/>
        </w:trPr>
        <w:tc>
          <w:tcPr>
            <w:tcW w:w="1985" w:type="dxa"/>
            <w:shd w:val="clear" w:color="auto" w:fill="auto"/>
            <w:vAlign w:val="center"/>
            <w:hideMark/>
          </w:tcPr>
          <w:p w14:paraId="5B75E618" w14:textId="77777777" w:rsidR="002C52A1" w:rsidRPr="002C52A1" w:rsidRDefault="002C52A1" w:rsidP="002C52A1">
            <w:pPr>
              <w:spacing w:after="0" w:line="240" w:lineRule="auto"/>
              <w:rPr>
                <w:lang w:eastAsia="ru-RU"/>
              </w:rPr>
            </w:pPr>
            <w:r w:rsidRPr="002C52A1">
              <w:rPr>
                <w:lang w:eastAsia="ru-RU"/>
              </w:rPr>
              <w:t>Объем потерь (тыс.куб.м)</w:t>
            </w:r>
          </w:p>
        </w:tc>
        <w:tc>
          <w:tcPr>
            <w:tcW w:w="1276" w:type="dxa"/>
            <w:shd w:val="clear" w:color="auto" w:fill="auto"/>
            <w:noWrap/>
            <w:vAlign w:val="center"/>
            <w:hideMark/>
          </w:tcPr>
          <w:p w14:paraId="55091862" w14:textId="77777777" w:rsidR="002C52A1" w:rsidRPr="002C52A1" w:rsidRDefault="002C52A1" w:rsidP="002C52A1">
            <w:pPr>
              <w:spacing w:after="0" w:line="240" w:lineRule="auto"/>
              <w:jc w:val="center"/>
              <w:rPr>
                <w:lang w:eastAsia="ru-RU"/>
              </w:rPr>
            </w:pPr>
            <w:r w:rsidRPr="002C52A1">
              <w:rPr>
                <w:lang w:eastAsia="ru-RU"/>
              </w:rPr>
              <w:t>99,44</w:t>
            </w:r>
          </w:p>
        </w:tc>
        <w:tc>
          <w:tcPr>
            <w:tcW w:w="1275" w:type="dxa"/>
            <w:shd w:val="clear" w:color="auto" w:fill="auto"/>
            <w:noWrap/>
            <w:vAlign w:val="center"/>
            <w:hideMark/>
          </w:tcPr>
          <w:p w14:paraId="58F9567F" w14:textId="77777777" w:rsidR="002C52A1" w:rsidRPr="002C52A1" w:rsidRDefault="002C52A1" w:rsidP="002C52A1">
            <w:pPr>
              <w:spacing w:after="0" w:line="240" w:lineRule="auto"/>
              <w:jc w:val="center"/>
              <w:rPr>
                <w:lang w:eastAsia="ru-RU"/>
              </w:rPr>
            </w:pPr>
            <w:r w:rsidRPr="002C52A1">
              <w:rPr>
                <w:lang w:eastAsia="ru-RU"/>
              </w:rPr>
              <w:t>102,51</w:t>
            </w:r>
          </w:p>
        </w:tc>
        <w:tc>
          <w:tcPr>
            <w:tcW w:w="1276" w:type="dxa"/>
            <w:shd w:val="clear" w:color="auto" w:fill="auto"/>
            <w:noWrap/>
            <w:vAlign w:val="center"/>
            <w:hideMark/>
          </w:tcPr>
          <w:p w14:paraId="70781961" w14:textId="77777777" w:rsidR="002C52A1" w:rsidRPr="002C52A1" w:rsidRDefault="002C52A1" w:rsidP="002C52A1">
            <w:pPr>
              <w:spacing w:after="0" w:line="240" w:lineRule="auto"/>
              <w:jc w:val="center"/>
              <w:rPr>
                <w:lang w:eastAsia="ru-RU"/>
              </w:rPr>
            </w:pPr>
            <w:r w:rsidRPr="002C52A1">
              <w:rPr>
                <w:lang w:eastAsia="ru-RU"/>
              </w:rPr>
              <w:t>132,31</w:t>
            </w:r>
          </w:p>
        </w:tc>
        <w:tc>
          <w:tcPr>
            <w:tcW w:w="951" w:type="dxa"/>
            <w:shd w:val="clear" w:color="auto" w:fill="auto"/>
            <w:noWrap/>
            <w:vAlign w:val="center"/>
            <w:hideMark/>
          </w:tcPr>
          <w:p w14:paraId="4A7296DF" w14:textId="77777777" w:rsidR="002C52A1" w:rsidRPr="002C52A1" w:rsidRDefault="002C52A1" w:rsidP="002C52A1">
            <w:pPr>
              <w:spacing w:after="0" w:line="240" w:lineRule="auto"/>
              <w:jc w:val="center"/>
              <w:rPr>
                <w:lang w:eastAsia="ru-RU"/>
              </w:rPr>
            </w:pPr>
            <w:r w:rsidRPr="002C52A1">
              <w:rPr>
                <w:lang w:eastAsia="ru-RU"/>
              </w:rPr>
              <w:t>52,15</w:t>
            </w:r>
          </w:p>
        </w:tc>
        <w:tc>
          <w:tcPr>
            <w:tcW w:w="960" w:type="dxa"/>
            <w:shd w:val="clear" w:color="auto" w:fill="auto"/>
            <w:noWrap/>
            <w:vAlign w:val="center"/>
            <w:hideMark/>
          </w:tcPr>
          <w:p w14:paraId="2912D3F0" w14:textId="77777777" w:rsidR="002C52A1" w:rsidRPr="002C52A1" w:rsidRDefault="002C52A1" w:rsidP="002C52A1">
            <w:pPr>
              <w:spacing w:after="0" w:line="240" w:lineRule="auto"/>
              <w:jc w:val="center"/>
              <w:rPr>
                <w:lang w:eastAsia="ru-RU"/>
              </w:rPr>
            </w:pPr>
            <w:r w:rsidRPr="002C52A1">
              <w:rPr>
                <w:lang w:eastAsia="ru-RU"/>
              </w:rPr>
              <w:t>52,15</w:t>
            </w:r>
          </w:p>
        </w:tc>
        <w:tc>
          <w:tcPr>
            <w:tcW w:w="960" w:type="dxa"/>
            <w:shd w:val="clear" w:color="auto" w:fill="auto"/>
            <w:noWrap/>
            <w:vAlign w:val="center"/>
            <w:hideMark/>
          </w:tcPr>
          <w:p w14:paraId="52595961" w14:textId="77777777" w:rsidR="002C52A1" w:rsidRPr="002C52A1" w:rsidRDefault="002C52A1" w:rsidP="002C52A1">
            <w:pPr>
              <w:spacing w:after="0" w:line="240" w:lineRule="auto"/>
              <w:jc w:val="center"/>
              <w:rPr>
                <w:lang w:eastAsia="ru-RU"/>
              </w:rPr>
            </w:pPr>
            <w:r w:rsidRPr="002C52A1">
              <w:rPr>
                <w:lang w:eastAsia="ru-RU"/>
              </w:rPr>
              <w:t>52,15</w:t>
            </w:r>
          </w:p>
        </w:tc>
        <w:tc>
          <w:tcPr>
            <w:tcW w:w="960" w:type="dxa"/>
            <w:shd w:val="clear" w:color="auto" w:fill="auto"/>
            <w:noWrap/>
            <w:vAlign w:val="center"/>
            <w:hideMark/>
          </w:tcPr>
          <w:p w14:paraId="48C6CB1C" w14:textId="77777777" w:rsidR="002C52A1" w:rsidRPr="002C52A1" w:rsidRDefault="002C52A1" w:rsidP="002C52A1">
            <w:pPr>
              <w:spacing w:after="0" w:line="240" w:lineRule="auto"/>
              <w:jc w:val="center"/>
              <w:rPr>
                <w:lang w:eastAsia="ru-RU"/>
              </w:rPr>
            </w:pPr>
            <w:r w:rsidRPr="002C52A1">
              <w:rPr>
                <w:lang w:eastAsia="ru-RU"/>
              </w:rPr>
              <w:t>52,15</w:t>
            </w:r>
          </w:p>
        </w:tc>
        <w:tc>
          <w:tcPr>
            <w:tcW w:w="962" w:type="dxa"/>
            <w:shd w:val="clear" w:color="auto" w:fill="auto"/>
            <w:noWrap/>
            <w:vAlign w:val="center"/>
            <w:hideMark/>
          </w:tcPr>
          <w:p w14:paraId="0D6AC818" w14:textId="77777777" w:rsidR="002C52A1" w:rsidRPr="002C52A1" w:rsidRDefault="002C52A1" w:rsidP="002C52A1">
            <w:pPr>
              <w:spacing w:after="0" w:line="240" w:lineRule="auto"/>
              <w:jc w:val="center"/>
              <w:rPr>
                <w:lang w:eastAsia="ru-RU"/>
              </w:rPr>
            </w:pPr>
            <w:r w:rsidRPr="002C52A1">
              <w:rPr>
                <w:lang w:eastAsia="ru-RU"/>
              </w:rPr>
              <w:t>52,15</w:t>
            </w:r>
          </w:p>
        </w:tc>
      </w:tr>
      <w:tr w:rsidR="002C52A1" w:rsidRPr="002C52A1" w14:paraId="0D5C4D81" w14:textId="77777777" w:rsidTr="002C52A1">
        <w:trPr>
          <w:trHeight w:val="290"/>
        </w:trPr>
        <w:tc>
          <w:tcPr>
            <w:tcW w:w="10605" w:type="dxa"/>
            <w:gridSpan w:val="9"/>
            <w:shd w:val="clear" w:color="auto" w:fill="auto"/>
            <w:vAlign w:val="center"/>
            <w:hideMark/>
          </w:tcPr>
          <w:p w14:paraId="2F91BCEF" w14:textId="77777777" w:rsidR="00A43A11" w:rsidRDefault="00A43A11" w:rsidP="002C52A1">
            <w:pPr>
              <w:spacing w:after="0" w:line="240" w:lineRule="auto"/>
              <w:jc w:val="center"/>
              <w:rPr>
                <w:lang w:eastAsia="ru-RU"/>
              </w:rPr>
            </w:pPr>
          </w:p>
          <w:p w14:paraId="2767DD00" w14:textId="77777777" w:rsidR="00A43A11" w:rsidRDefault="00A43A11" w:rsidP="002C52A1">
            <w:pPr>
              <w:spacing w:after="0" w:line="240" w:lineRule="auto"/>
              <w:jc w:val="center"/>
              <w:rPr>
                <w:lang w:eastAsia="ru-RU"/>
              </w:rPr>
            </w:pPr>
          </w:p>
          <w:p w14:paraId="603F281A" w14:textId="77777777" w:rsidR="00A43A11" w:rsidRDefault="00A43A11" w:rsidP="002C52A1">
            <w:pPr>
              <w:spacing w:after="0" w:line="240" w:lineRule="auto"/>
              <w:jc w:val="center"/>
              <w:rPr>
                <w:lang w:eastAsia="ru-RU"/>
              </w:rPr>
            </w:pPr>
          </w:p>
          <w:p w14:paraId="4F0EFF13" w14:textId="770D9CA4" w:rsidR="002C52A1" w:rsidRPr="002C52A1" w:rsidRDefault="002C52A1" w:rsidP="002C52A1">
            <w:pPr>
              <w:spacing w:after="0" w:line="240" w:lineRule="auto"/>
              <w:jc w:val="center"/>
              <w:rPr>
                <w:lang w:eastAsia="ru-RU"/>
              </w:rPr>
            </w:pPr>
            <w:r w:rsidRPr="002C52A1">
              <w:rPr>
                <w:lang w:eastAsia="ru-RU"/>
              </w:rPr>
              <w:t>В зоне деятельности Филиала «Спасский» КГУП «Примтеплоэнерго»</w:t>
            </w:r>
          </w:p>
        </w:tc>
      </w:tr>
      <w:tr w:rsidR="002C52A1" w:rsidRPr="002C52A1" w14:paraId="4B21A515" w14:textId="77777777" w:rsidTr="002C52A1">
        <w:trPr>
          <w:trHeight w:val="290"/>
        </w:trPr>
        <w:tc>
          <w:tcPr>
            <w:tcW w:w="10605" w:type="dxa"/>
            <w:gridSpan w:val="9"/>
            <w:shd w:val="clear" w:color="auto" w:fill="auto"/>
            <w:vAlign w:val="center"/>
            <w:hideMark/>
          </w:tcPr>
          <w:p w14:paraId="2915F9EC" w14:textId="77777777" w:rsidR="002C52A1" w:rsidRPr="002C52A1" w:rsidRDefault="002C52A1" w:rsidP="002C52A1">
            <w:pPr>
              <w:spacing w:after="0" w:line="240" w:lineRule="auto"/>
              <w:jc w:val="center"/>
              <w:rPr>
                <w:b/>
                <w:bCs/>
                <w:lang w:eastAsia="ru-RU"/>
              </w:rPr>
            </w:pPr>
            <w:r w:rsidRPr="002C52A1">
              <w:rPr>
                <w:b/>
                <w:bCs/>
                <w:lang w:eastAsia="ru-RU"/>
              </w:rPr>
              <w:lastRenderedPageBreak/>
              <w:t>с. Дмитриевка, с. Меркушевка, с. Синий Гай, с. Искра, с. Майское Черниговского муниципального округа</w:t>
            </w:r>
          </w:p>
        </w:tc>
      </w:tr>
      <w:tr w:rsidR="002C52A1" w:rsidRPr="002C52A1" w14:paraId="2F7ABAD4" w14:textId="77777777" w:rsidTr="002C52A1">
        <w:trPr>
          <w:trHeight w:val="290"/>
        </w:trPr>
        <w:tc>
          <w:tcPr>
            <w:tcW w:w="1985" w:type="dxa"/>
            <w:shd w:val="clear" w:color="auto" w:fill="auto"/>
            <w:noWrap/>
            <w:vAlign w:val="bottom"/>
            <w:hideMark/>
          </w:tcPr>
          <w:p w14:paraId="64C6E201" w14:textId="4054D5E2" w:rsidR="002C52A1" w:rsidRPr="002C52A1" w:rsidRDefault="002C52A1" w:rsidP="002C52A1">
            <w:pPr>
              <w:spacing w:after="0" w:line="240" w:lineRule="auto"/>
              <w:rPr>
                <w:lang w:eastAsia="ru-RU"/>
              </w:rPr>
            </w:pPr>
            <w:r>
              <w:rPr>
                <w:lang w:eastAsia="ru-RU"/>
              </w:rPr>
              <w:t>Объем подачи воды</w:t>
            </w:r>
          </w:p>
        </w:tc>
        <w:tc>
          <w:tcPr>
            <w:tcW w:w="1276" w:type="dxa"/>
            <w:shd w:val="clear" w:color="auto" w:fill="auto"/>
            <w:noWrap/>
            <w:vAlign w:val="center"/>
            <w:hideMark/>
          </w:tcPr>
          <w:p w14:paraId="3CD9363A" w14:textId="77777777" w:rsidR="002C52A1" w:rsidRPr="002C52A1" w:rsidRDefault="002C52A1" w:rsidP="002C52A1">
            <w:pPr>
              <w:spacing w:after="0" w:line="240" w:lineRule="auto"/>
              <w:jc w:val="center"/>
              <w:rPr>
                <w:lang w:eastAsia="ru-RU"/>
              </w:rPr>
            </w:pPr>
            <w:r w:rsidRPr="002C52A1">
              <w:rPr>
                <w:lang w:eastAsia="ru-RU"/>
              </w:rPr>
              <w:t>126,03</w:t>
            </w:r>
          </w:p>
        </w:tc>
        <w:tc>
          <w:tcPr>
            <w:tcW w:w="1275" w:type="dxa"/>
            <w:shd w:val="clear" w:color="auto" w:fill="auto"/>
            <w:noWrap/>
            <w:vAlign w:val="center"/>
            <w:hideMark/>
          </w:tcPr>
          <w:p w14:paraId="74021E31" w14:textId="77777777" w:rsidR="002C52A1" w:rsidRPr="002C52A1" w:rsidRDefault="002C52A1" w:rsidP="002C52A1">
            <w:pPr>
              <w:spacing w:after="0" w:line="240" w:lineRule="auto"/>
              <w:jc w:val="center"/>
              <w:rPr>
                <w:lang w:eastAsia="ru-RU"/>
              </w:rPr>
            </w:pPr>
            <w:r w:rsidRPr="002C52A1">
              <w:rPr>
                <w:lang w:eastAsia="ru-RU"/>
              </w:rPr>
              <w:t>120,20</w:t>
            </w:r>
          </w:p>
        </w:tc>
        <w:tc>
          <w:tcPr>
            <w:tcW w:w="1276" w:type="dxa"/>
            <w:shd w:val="clear" w:color="auto" w:fill="auto"/>
            <w:noWrap/>
            <w:vAlign w:val="center"/>
            <w:hideMark/>
          </w:tcPr>
          <w:p w14:paraId="104D36D0" w14:textId="77777777" w:rsidR="002C52A1" w:rsidRPr="002C52A1" w:rsidRDefault="002C52A1" w:rsidP="002C52A1">
            <w:pPr>
              <w:spacing w:after="0" w:line="240" w:lineRule="auto"/>
              <w:jc w:val="center"/>
              <w:rPr>
                <w:lang w:eastAsia="ru-RU"/>
              </w:rPr>
            </w:pPr>
            <w:r w:rsidRPr="002C52A1">
              <w:rPr>
                <w:lang w:eastAsia="ru-RU"/>
              </w:rPr>
              <w:t>129,57</w:t>
            </w:r>
          </w:p>
        </w:tc>
        <w:tc>
          <w:tcPr>
            <w:tcW w:w="951" w:type="dxa"/>
            <w:shd w:val="clear" w:color="auto" w:fill="auto"/>
            <w:noWrap/>
            <w:vAlign w:val="center"/>
            <w:hideMark/>
          </w:tcPr>
          <w:p w14:paraId="7D3C8A86" w14:textId="77777777" w:rsidR="002C52A1" w:rsidRPr="002C52A1" w:rsidRDefault="002C52A1" w:rsidP="002C52A1">
            <w:pPr>
              <w:spacing w:after="0" w:line="240" w:lineRule="auto"/>
              <w:jc w:val="center"/>
              <w:rPr>
                <w:lang w:eastAsia="ru-RU"/>
              </w:rPr>
            </w:pPr>
            <w:r w:rsidRPr="002C52A1">
              <w:rPr>
                <w:lang w:eastAsia="ru-RU"/>
              </w:rPr>
              <w:t>84,38</w:t>
            </w:r>
          </w:p>
        </w:tc>
        <w:tc>
          <w:tcPr>
            <w:tcW w:w="960" w:type="dxa"/>
            <w:shd w:val="clear" w:color="auto" w:fill="auto"/>
            <w:noWrap/>
            <w:vAlign w:val="center"/>
            <w:hideMark/>
          </w:tcPr>
          <w:p w14:paraId="169B2307" w14:textId="77777777" w:rsidR="002C52A1" w:rsidRPr="002C52A1" w:rsidRDefault="002C52A1" w:rsidP="002C52A1">
            <w:pPr>
              <w:spacing w:after="0" w:line="240" w:lineRule="auto"/>
              <w:jc w:val="center"/>
              <w:rPr>
                <w:lang w:eastAsia="ru-RU"/>
              </w:rPr>
            </w:pPr>
            <w:r w:rsidRPr="002C52A1">
              <w:rPr>
                <w:lang w:eastAsia="ru-RU"/>
              </w:rPr>
              <w:t>84,38</w:t>
            </w:r>
          </w:p>
        </w:tc>
        <w:tc>
          <w:tcPr>
            <w:tcW w:w="960" w:type="dxa"/>
            <w:shd w:val="clear" w:color="auto" w:fill="auto"/>
            <w:noWrap/>
            <w:vAlign w:val="center"/>
            <w:hideMark/>
          </w:tcPr>
          <w:p w14:paraId="589B9032" w14:textId="77777777" w:rsidR="002C52A1" w:rsidRPr="002C52A1" w:rsidRDefault="002C52A1" w:rsidP="002C52A1">
            <w:pPr>
              <w:spacing w:after="0" w:line="240" w:lineRule="auto"/>
              <w:jc w:val="center"/>
              <w:rPr>
                <w:lang w:eastAsia="ru-RU"/>
              </w:rPr>
            </w:pPr>
            <w:r w:rsidRPr="002C52A1">
              <w:rPr>
                <w:lang w:eastAsia="ru-RU"/>
              </w:rPr>
              <w:t>84,38</w:t>
            </w:r>
          </w:p>
        </w:tc>
        <w:tc>
          <w:tcPr>
            <w:tcW w:w="960" w:type="dxa"/>
            <w:shd w:val="clear" w:color="auto" w:fill="auto"/>
            <w:noWrap/>
            <w:vAlign w:val="center"/>
            <w:hideMark/>
          </w:tcPr>
          <w:p w14:paraId="62F7A108" w14:textId="77777777" w:rsidR="002C52A1" w:rsidRPr="002C52A1" w:rsidRDefault="002C52A1" w:rsidP="002C52A1">
            <w:pPr>
              <w:spacing w:after="0" w:line="240" w:lineRule="auto"/>
              <w:jc w:val="center"/>
              <w:rPr>
                <w:lang w:eastAsia="ru-RU"/>
              </w:rPr>
            </w:pPr>
            <w:r w:rsidRPr="002C52A1">
              <w:rPr>
                <w:lang w:eastAsia="ru-RU"/>
              </w:rPr>
              <w:t>84,38</w:t>
            </w:r>
          </w:p>
        </w:tc>
        <w:tc>
          <w:tcPr>
            <w:tcW w:w="962" w:type="dxa"/>
            <w:shd w:val="clear" w:color="auto" w:fill="auto"/>
            <w:noWrap/>
            <w:vAlign w:val="center"/>
            <w:hideMark/>
          </w:tcPr>
          <w:p w14:paraId="50E9AC10" w14:textId="77777777" w:rsidR="002C52A1" w:rsidRPr="002C52A1" w:rsidRDefault="002C52A1" w:rsidP="002C52A1">
            <w:pPr>
              <w:spacing w:after="0" w:line="240" w:lineRule="auto"/>
              <w:jc w:val="center"/>
              <w:rPr>
                <w:lang w:eastAsia="ru-RU"/>
              </w:rPr>
            </w:pPr>
            <w:r w:rsidRPr="002C52A1">
              <w:rPr>
                <w:lang w:eastAsia="ru-RU"/>
              </w:rPr>
              <w:t>84,38</w:t>
            </w:r>
          </w:p>
        </w:tc>
      </w:tr>
      <w:tr w:rsidR="002C52A1" w:rsidRPr="002C52A1" w14:paraId="76723A54" w14:textId="77777777" w:rsidTr="002C52A1">
        <w:trPr>
          <w:trHeight w:hRule="exact" w:val="290"/>
        </w:trPr>
        <w:tc>
          <w:tcPr>
            <w:tcW w:w="1985" w:type="dxa"/>
            <w:shd w:val="clear" w:color="auto" w:fill="auto"/>
            <w:vAlign w:val="center"/>
            <w:hideMark/>
          </w:tcPr>
          <w:p w14:paraId="125E28C4" w14:textId="77777777" w:rsidR="002C52A1" w:rsidRPr="002C52A1" w:rsidRDefault="002C52A1" w:rsidP="002C52A1">
            <w:pPr>
              <w:spacing w:after="0" w:line="240" w:lineRule="auto"/>
              <w:rPr>
                <w:lang w:eastAsia="ru-RU"/>
              </w:rPr>
            </w:pPr>
            <w:r w:rsidRPr="002C52A1">
              <w:rPr>
                <w:lang w:eastAsia="ru-RU"/>
              </w:rPr>
              <w:t>Объем реализации (тыс.куб.м)</w:t>
            </w:r>
          </w:p>
        </w:tc>
        <w:tc>
          <w:tcPr>
            <w:tcW w:w="1276" w:type="dxa"/>
            <w:shd w:val="clear" w:color="auto" w:fill="auto"/>
            <w:noWrap/>
            <w:vAlign w:val="center"/>
            <w:hideMark/>
          </w:tcPr>
          <w:p w14:paraId="414EA133" w14:textId="77777777" w:rsidR="002C52A1" w:rsidRPr="002C52A1" w:rsidRDefault="002C52A1" w:rsidP="002C52A1">
            <w:pPr>
              <w:spacing w:after="0" w:line="240" w:lineRule="auto"/>
              <w:jc w:val="center"/>
              <w:rPr>
                <w:lang w:eastAsia="ru-RU"/>
              </w:rPr>
            </w:pPr>
            <w:r w:rsidRPr="002C52A1">
              <w:rPr>
                <w:lang w:eastAsia="ru-RU"/>
              </w:rPr>
              <w:t>75,109</w:t>
            </w:r>
          </w:p>
        </w:tc>
        <w:tc>
          <w:tcPr>
            <w:tcW w:w="1275" w:type="dxa"/>
            <w:shd w:val="clear" w:color="auto" w:fill="auto"/>
            <w:noWrap/>
            <w:vAlign w:val="center"/>
            <w:hideMark/>
          </w:tcPr>
          <w:p w14:paraId="008AEBA3" w14:textId="77777777" w:rsidR="002C52A1" w:rsidRPr="002C52A1" w:rsidRDefault="002C52A1" w:rsidP="002C52A1">
            <w:pPr>
              <w:spacing w:after="0" w:line="240" w:lineRule="auto"/>
              <w:jc w:val="center"/>
              <w:rPr>
                <w:lang w:eastAsia="ru-RU"/>
              </w:rPr>
            </w:pPr>
            <w:r w:rsidRPr="002C52A1">
              <w:rPr>
                <w:lang w:eastAsia="ru-RU"/>
              </w:rPr>
              <w:t>74,775</w:t>
            </w:r>
          </w:p>
        </w:tc>
        <w:tc>
          <w:tcPr>
            <w:tcW w:w="1276" w:type="dxa"/>
            <w:shd w:val="clear" w:color="auto" w:fill="auto"/>
            <w:noWrap/>
            <w:vAlign w:val="center"/>
            <w:hideMark/>
          </w:tcPr>
          <w:p w14:paraId="6C7E71FA" w14:textId="77777777" w:rsidR="002C52A1" w:rsidRPr="002C52A1" w:rsidRDefault="002C52A1" w:rsidP="002C52A1">
            <w:pPr>
              <w:spacing w:after="0" w:line="240" w:lineRule="auto"/>
              <w:jc w:val="center"/>
              <w:rPr>
                <w:lang w:eastAsia="ru-RU"/>
              </w:rPr>
            </w:pPr>
            <w:r w:rsidRPr="002C52A1">
              <w:rPr>
                <w:lang w:eastAsia="ru-RU"/>
              </w:rPr>
              <w:t>75,979</w:t>
            </w:r>
          </w:p>
        </w:tc>
        <w:tc>
          <w:tcPr>
            <w:tcW w:w="951" w:type="dxa"/>
            <w:shd w:val="clear" w:color="auto" w:fill="auto"/>
            <w:noWrap/>
            <w:vAlign w:val="center"/>
            <w:hideMark/>
          </w:tcPr>
          <w:p w14:paraId="49E772A4" w14:textId="77777777" w:rsidR="002C52A1" w:rsidRPr="002C52A1" w:rsidRDefault="002C52A1" w:rsidP="002C52A1">
            <w:pPr>
              <w:spacing w:after="0" w:line="240" w:lineRule="auto"/>
              <w:jc w:val="center"/>
              <w:rPr>
                <w:lang w:eastAsia="ru-RU"/>
              </w:rPr>
            </w:pPr>
            <w:r w:rsidRPr="002C52A1">
              <w:rPr>
                <w:lang w:eastAsia="ru-RU"/>
              </w:rPr>
              <w:t>66,871</w:t>
            </w:r>
          </w:p>
        </w:tc>
        <w:tc>
          <w:tcPr>
            <w:tcW w:w="960" w:type="dxa"/>
            <w:shd w:val="clear" w:color="auto" w:fill="auto"/>
            <w:noWrap/>
            <w:vAlign w:val="center"/>
            <w:hideMark/>
          </w:tcPr>
          <w:p w14:paraId="4F25D578" w14:textId="77777777" w:rsidR="002C52A1" w:rsidRPr="002C52A1" w:rsidRDefault="002C52A1" w:rsidP="002C52A1">
            <w:pPr>
              <w:spacing w:after="0" w:line="240" w:lineRule="auto"/>
              <w:jc w:val="center"/>
              <w:rPr>
                <w:lang w:eastAsia="ru-RU"/>
              </w:rPr>
            </w:pPr>
            <w:r w:rsidRPr="002C52A1">
              <w:rPr>
                <w:lang w:eastAsia="ru-RU"/>
              </w:rPr>
              <w:t>66,87</w:t>
            </w:r>
          </w:p>
        </w:tc>
        <w:tc>
          <w:tcPr>
            <w:tcW w:w="960" w:type="dxa"/>
            <w:shd w:val="clear" w:color="auto" w:fill="auto"/>
            <w:noWrap/>
            <w:vAlign w:val="center"/>
            <w:hideMark/>
          </w:tcPr>
          <w:p w14:paraId="797B38E7" w14:textId="77777777" w:rsidR="002C52A1" w:rsidRPr="002C52A1" w:rsidRDefault="002C52A1" w:rsidP="002C52A1">
            <w:pPr>
              <w:spacing w:after="0" w:line="240" w:lineRule="auto"/>
              <w:jc w:val="center"/>
              <w:rPr>
                <w:lang w:eastAsia="ru-RU"/>
              </w:rPr>
            </w:pPr>
            <w:r w:rsidRPr="002C52A1">
              <w:rPr>
                <w:lang w:eastAsia="ru-RU"/>
              </w:rPr>
              <w:t>66,87</w:t>
            </w:r>
          </w:p>
        </w:tc>
        <w:tc>
          <w:tcPr>
            <w:tcW w:w="960" w:type="dxa"/>
            <w:shd w:val="clear" w:color="auto" w:fill="auto"/>
            <w:noWrap/>
            <w:vAlign w:val="center"/>
            <w:hideMark/>
          </w:tcPr>
          <w:p w14:paraId="0742EDBB" w14:textId="77777777" w:rsidR="002C52A1" w:rsidRPr="002C52A1" w:rsidRDefault="002C52A1" w:rsidP="002C52A1">
            <w:pPr>
              <w:spacing w:after="0" w:line="240" w:lineRule="auto"/>
              <w:jc w:val="center"/>
              <w:rPr>
                <w:lang w:eastAsia="ru-RU"/>
              </w:rPr>
            </w:pPr>
            <w:r w:rsidRPr="002C52A1">
              <w:rPr>
                <w:lang w:eastAsia="ru-RU"/>
              </w:rPr>
              <w:t>66,87</w:t>
            </w:r>
          </w:p>
        </w:tc>
        <w:tc>
          <w:tcPr>
            <w:tcW w:w="962" w:type="dxa"/>
            <w:shd w:val="clear" w:color="auto" w:fill="auto"/>
            <w:noWrap/>
            <w:vAlign w:val="center"/>
            <w:hideMark/>
          </w:tcPr>
          <w:p w14:paraId="2DA6E37F" w14:textId="77777777" w:rsidR="002C52A1" w:rsidRPr="002C52A1" w:rsidRDefault="002C52A1" w:rsidP="002C52A1">
            <w:pPr>
              <w:spacing w:after="0" w:line="240" w:lineRule="auto"/>
              <w:jc w:val="center"/>
              <w:rPr>
                <w:lang w:eastAsia="ru-RU"/>
              </w:rPr>
            </w:pPr>
            <w:r w:rsidRPr="002C52A1">
              <w:rPr>
                <w:lang w:eastAsia="ru-RU"/>
              </w:rPr>
              <w:t>66,87</w:t>
            </w:r>
          </w:p>
        </w:tc>
      </w:tr>
      <w:tr w:rsidR="002C52A1" w:rsidRPr="002C52A1" w14:paraId="7DC2C9A8" w14:textId="77777777" w:rsidTr="002C52A1">
        <w:trPr>
          <w:trHeight w:val="290"/>
        </w:trPr>
        <w:tc>
          <w:tcPr>
            <w:tcW w:w="1985" w:type="dxa"/>
            <w:shd w:val="clear" w:color="auto" w:fill="auto"/>
            <w:vAlign w:val="center"/>
            <w:hideMark/>
          </w:tcPr>
          <w:p w14:paraId="17349564" w14:textId="77777777" w:rsidR="002C52A1" w:rsidRPr="002C52A1" w:rsidRDefault="002C52A1" w:rsidP="002C52A1">
            <w:pPr>
              <w:spacing w:after="0" w:line="240" w:lineRule="auto"/>
              <w:rPr>
                <w:lang w:eastAsia="ru-RU"/>
              </w:rPr>
            </w:pPr>
            <w:r w:rsidRPr="002C52A1">
              <w:rPr>
                <w:lang w:eastAsia="ru-RU"/>
              </w:rPr>
              <w:t>в т.ч. - населению</w:t>
            </w:r>
          </w:p>
        </w:tc>
        <w:tc>
          <w:tcPr>
            <w:tcW w:w="1276" w:type="dxa"/>
            <w:shd w:val="clear" w:color="auto" w:fill="auto"/>
            <w:noWrap/>
            <w:vAlign w:val="center"/>
            <w:hideMark/>
          </w:tcPr>
          <w:p w14:paraId="5753CDF5" w14:textId="77777777" w:rsidR="002C52A1" w:rsidRPr="002C52A1" w:rsidRDefault="002C52A1" w:rsidP="002C52A1">
            <w:pPr>
              <w:spacing w:after="0" w:line="240" w:lineRule="auto"/>
              <w:jc w:val="center"/>
              <w:rPr>
                <w:lang w:eastAsia="ru-RU"/>
              </w:rPr>
            </w:pPr>
            <w:r w:rsidRPr="002C52A1">
              <w:rPr>
                <w:lang w:eastAsia="ru-RU"/>
              </w:rPr>
              <w:t>40,937</w:t>
            </w:r>
          </w:p>
        </w:tc>
        <w:tc>
          <w:tcPr>
            <w:tcW w:w="1275" w:type="dxa"/>
            <w:shd w:val="clear" w:color="auto" w:fill="auto"/>
            <w:noWrap/>
            <w:vAlign w:val="center"/>
            <w:hideMark/>
          </w:tcPr>
          <w:p w14:paraId="4511056C" w14:textId="77777777" w:rsidR="002C52A1" w:rsidRPr="002C52A1" w:rsidRDefault="002C52A1" w:rsidP="002C52A1">
            <w:pPr>
              <w:spacing w:after="0" w:line="240" w:lineRule="auto"/>
              <w:jc w:val="center"/>
              <w:rPr>
                <w:lang w:eastAsia="ru-RU"/>
              </w:rPr>
            </w:pPr>
            <w:r w:rsidRPr="002C52A1">
              <w:rPr>
                <w:lang w:eastAsia="ru-RU"/>
              </w:rPr>
              <w:t>38,732</w:t>
            </w:r>
          </w:p>
        </w:tc>
        <w:tc>
          <w:tcPr>
            <w:tcW w:w="1276" w:type="dxa"/>
            <w:shd w:val="clear" w:color="auto" w:fill="auto"/>
            <w:noWrap/>
            <w:vAlign w:val="center"/>
            <w:hideMark/>
          </w:tcPr>
          <w:p w14:paraId="3909DCC6" w14:textId="77777777" w:rsidR="002C52A1" w:rsidRPr="002C52A1" w:rsidRDefault="002C52A1" w:rsidP="002C52A1">
            <w:pPr>
              <w:spacing w:after="0" w:line="240" w:lineRule="auto"/>
              <w:jc w:val="center"/>
              <w:rPr>
                <w:lang w:eastAsia="ru-RU"/>
              </w:rPr>
            </w:pPr>
            <w:r w:rsidRPr="002C52A1">
              <w:rPr>
                <w:lang w:eastAsia="ru-RU"/>
              </w:rPr>
              <w:t>37,839</w:t>
            </w:r>
          </w:p>
        </w:tc>
        <w:tc>
          <w:tcPr>
            <w:tcW w:w="951" w:type="dxa"/>
            <w:shd w:val="clear" w:color="auto" w:fill="auto"/>
            <w:noWrap/>
            <w:vAlign w:val="center"/>
            <w:hideMark/>
          </w:tcPr>
          <w:p w14:paraId="4A6757EB" w14:textId="77777777" w:rsidR="002C52A1" w:rsidRPr="002C52A1" w:rsidRDefault="002C52A1" w:rsidP="002C52A1">
            <w:pPr>
              <w:spacing w:after="0" w:line="240" w:lineRule="auto"/>
              <w:jc w:val="center"/>
              <w:rPr>
                <w:lang w:eastAsia="ru-RU"/>
              </w:rPr>
            </w:pPr>
            <w:r w:rsidRPr="002C52A1">
              <w:rPr>
                <w:lang w:eastAsia="ru-RU"/>
              </w:rPr>
              <w:t>31,052</w:t>
            </w:r>
          </w:p>
        </w:tc>
        <w:tc>
          <w:tcPr>
            <w:tcW w:w="960" w:type="dxa"/>
            <w:shd w:val="clear" w:color="auto" w:fill="auto"/>
            <w:noWrap/>
            <w:vAlign w:val="center"/>
            <w:hideMark/>
          </w:tcPr>
          <w:p w14:paraId="79A4B0DA" w14:textId="77777777" w:rsidR="002C52A1" w:rsidRPr="002C52A1" w:rsidRDefault="002C52A1" w:rsidP="002C52A1">
            <w:pPr>
              <w:spacing w:after="0" w:line="240" w:lineRule="auto"/>
              <w:jc w:val="center"/>
              <w:rPr>
                <w:lang w:eastAsia="ru-RU"/>
              </w:rPr>
            </w:pPr>
            <w:r w:rsidRPr="002C52A1">
              <w:rPr>
                <w:lang w:eastAsia="ru-RU"/>
              </w:rPr>
              <w:t>31,05</w:t>
            </w:r>
          </w:p>
        </w:tc>
        <w:tc>
          <w:tcPr>
            <w:tcW w:w="960" w:type="dxa"/>
            <w:shd w:val="clear" w:color="auto" w:fill="auto"/>
            <w:noWrap/>
            <w:vAlign w:val="center"/>
            <w:hideMark/>
          </w:tcPr>
          <w:p w14:paraId="3E219D45" w14:textId="77777777" w:rsidR="002C52A1" w:rsidRPr="002C52A1" w:rsidRDefault="002C52A1" w:rsidP="002C52A1">
            <w:pPr>
              <w:spacing w:after="0" w:line="240" w:lineRule="auto"/>
              <w:jc w:val="center"/>
              <w:rPr>
                <w:lang w:eastAsia="ru-RU"/>
              </w:rPr>
            </w:pPr>
            <w:r w:rsidRPr="002C52A1">
              <w:rPr>
                <w:lang w:eastAsia="ru-RU"/>
              </w:rPr>
              <w:t>31,05</w:t>
            </w:r>
          </w:p>
        </w:tc>
        <w:tc>
          <w:tcPr>
            <w:tcW w:w="960" w:type="dxa"/>
            <w:shd w:val="clear" w:color="auto" w:fill="auto"/>
            <w:noWrap/>
            <w:vAlign w:val="center"/>
            <w:hideMark/>
          </w:tcPr>
          <w:p w14:paraId="2A9B467F" w14:textId="77777777" w:rsidR="002C52A1" w:rsidRPr="002C52A1" w:rsidRDefault="002C52A1" w:rsidP="002C52A1">
            <w:pPr>
              <w:spacing w:after="0" w:line="240" w:lineRule="auto"/>
              <w:jc w:val="center"/>
              <w:rPr>
                <w:lang w:eastAsia="ru-RU"/>
              </w:rPr>
            </w:pPr>
            <w:r w:rsidRPr="002C52A1">
              <w:rPr>
                <w:lang w:eastAsia="ru-RU"/>
              </w:rPr>
              <w:t>31,05</w:t>
            </w:r>
          </w:p>
        </w:tc>
        <w:tc>
          <w:tcPr>
            <w:tcW w:w="962" w:type="dxa"/>
            <w:shd w:val="clear" w:color="auto" w:fill="auto"/>
            <w:noWrap/>
            <w:vAlign w:val="center"/>
            <w:hideMark/>
          </w:tcPr>
          <w:p w14:paraId="21EC353A" w14:textId="77777777" w:rsidR="002C52A1" w:rsidRPr="002C52A1" w:rsidRDefault="002C52A1" w:rsidP="002C52A1">
            <w:pPr>
              <w:spacing w:after="0" w:line="240" w:lineRule="auto"/>
              <w:jc w:val="center"/>
              <w:rPr>
                <w:lang w:eastAsia="ru-RU"/>
              </w:rPr>
            </w:pPr>
            <w:r w:rsidRPr="002C52A1">
              <w:rPr>
                <w:lang w:eastAsia="ru-RU"/>
              </w:rPr>
              <w:t>31,05</w:t>
            </w:r>
          </w:p>
        </w:tc>
      </w:tr>
      <w:tr w:rsidR="002C52A1" w:rsidRPr="002C52A1" w14:paraId="626AAA38" w14:textId="77777777" w:rsidTr="002C52A1">
        <w:trPr>
          <w:trHeight w:val="290"/>
        </w:trPr>
        <w:tc>
          <w:tcPr>
            <w:tcW w:w="1985" w:type="dxa"/>
            <w:shd w:val="clear" w:color="auto" w:fill="auto"/>
            <w:vAlign w:val="center"/>
            <w:hideMark/>
          </w:tcPr>
          <w:p w14:paraId="34BF3F32" w14:textId="77777777" w:rsidR="002C52A1" w:rsidRPr="002C52A1" w:rsidRDefault="002C52A1" w:rsidP="002C52A1">
            <w:pPr>
              <w:spacing w:after="0" w:line="240" w:lineRule="auto"/>
              <w:rPr>
                <w:lang w:eastAsia="ru-RU"/>
              </w:rPr>
            </w:pPr>
            <w:r w:rsidRPr="002C52A1">
              <w:rPr>
                <w:lang w:eastAsia="ru-RU"/>
              </w:rPr>
              <w:t>- бюджетным организациям</w:t>
            </w:r>
          </w:p>
        </w:tc>
        <w:tc>
          <w:tcPr>
            <w:tcW w:w="1276" w:type="dxa"/>
            <w:shd w:val="clear" w:color="auto" w:fill="auto"/>
            <w:noWrap/>
            <w:vAlign w:val="center"/>
            <w:hideMark/>
          </w:tcPr>
          <w:p w14:paraId="27E84319" w14:textId="77777777" w:rsidR="002C52A1" w:rsidRPr="002C52A1" w:rsidRDefault="002C52A1" w:rsidP="002C52A1">
            <w:pPr>
              <w:spacing w:after="0" w:line="240" w:lineRule="auto"/>
              <w:jc w:val="center"/>
              <w:rPr>
                <w:lang w:eastAsia="ru-RU"/>
              </w:rPr>
            </w:pPr>
            <w:r w:rsidRPr="002C52A1">
              <w:rPr>
                <w:lang w:eastAsia="ru-RU"/>
              </w:rPr>
              <w:t>33,898</w:t>
            </w:r>
          </w:p>
        </w:tc>
        <w:tc>
          <w:tcPr>
            <w:tcW w:w="1275" w:type="dxa"/>
            <w:shd w:val="clear" w:color="auto" w:fill="auto"/>
            <w:noWrap/>
            <w:vAlign w:val="center"/>
            <w:hideMark/>
          </w:tcPr>
          <w:p w14:paraId="1462D912" w14:textId="77777777" w:rsidR="002C52A1" w:rsidRPr="002C52A1" w:rsidRDefault="002C52A1" w:rsidP="002C52A1">
            <w:pPr>
              <w:spacing w:after="0" w:line="240" w:lineRule="auto"/>
              <w:jc w:val="center"/>
              <w:rPr>
                <w:lang w:eastAsia="ru-RU"/>
              </w:rPr>
            </w:pPr>
            <w:r w:rsidRPr="002C52A1">
              <w:rPr>
                <w:lang w:eastAsia="ru-RU"/>
              </w:rPr>
              <w:t>35,874</w:t>
            </w:r>
          </w:p>
        </w:tc>
        <w:tc>
          <w:tcPr>
            <w:tcW w:w="1276" w:type="dxa"/>
            <w:shd w:val="clear" w:color="auto" w:fill="auto"/>
            <w:noWrap/>
            <w:vAlign w:val="center"/>
            <w:hideMark/>
          </w:tcPr>
          <w:p w14:paraId="2F2E49DA" w14:textId="77777777" w:rsidR="002C52A1" w:rsidRPr="002C52A1" w:rsidRDefault="002C52A1" w:rsidP="002C52A1">
            <w:pPr>
              <w:spacing w:after="0" w:line="240" w:lineRule="auto"/>
              <w:jc w:val="center"/>
              <w:rPr>
                <w:lang w:eastAsia="ru-RU"/>
              </w:rPr>
            </w:pPr>
            <w:r w:rsidRPr="002C52A1">
              <w:rPr>
                <w:lang w:eastAsia="ru-RU"/>
              </w:rPr>
              <w:t>37,988</w:t>
            </w:r>
          </w:p>
        </w:tc>
        <w:tc>
          <w:tcPr>
            <w:tcW w:w="951" w:type="dxa"/>
            <w:shd w:val="clear" w:color="auto" w:fill="auto"/>
            <w:noWrap/>
            <w:vAlign w:val="center"/>
            <w:hideMark/>
          </w:tcPr>
          <w:p w14:paraId="1DD40085" w14:textId="77777777" w:rsidR="002C52A1" w:rsidRPr="002C52A1" w:rsidRDefault="002C52A1" w:rsidP="002C52A1">
            <w:pPr>
              <w:spacing w:after="0" w:line="240" w:lineRule="auto"/>
              <w:jc w:val="center"/>
              <w:rPr>
                <w:lang w:eastAsia="ru-RU"/>
              </w:rPr>
            </w:pPr>
            <w:r w:rsidRPr="002C52A1">
              <w:rPr>
                <w:lang w:eastAsia="ru-RU"/>
              </w:rPr>
              <w:t>21,417</w:t>
            </w:r>
          </w:p>
        </w:tc>
        <w:tc>
          <w:tcPr>
            <w:tcW w:w="960" w:type="dxa"/>
            <w:shd w:val="clear" w:color="auto" w:fill="auto"/>
            <w:noWrap/>
            <w:vAlign w:val="center"/>
            <w:hideMark/>
          </w:tcPr>
          <w:p w14:paraId="6924BD5D" w14:textId="77777777" w:rsidR="002C52A1" w:rsidRPr="002C52A1" w:rsidRDefault="002C52A1" w:rsidP="002C52A1">
            <w:pPr>
              <w:spacing w:after="0" w:line="240" w:lineRule="auto"/>
              <w:jc w:val="center"/>
              <w:rPr>
                <w:lang w:eastAsia="ru-RU"/>
              </w:rPr>
            </w:pPr>
            <w:r w:rsidRPr="002C52A1">
              <w:rPr>
                <w:lang w:eastAsia="ru-RU"/>
              </w:rPr>
              <w:t>21,42</w:t>
            </w:r>
          </w:p>
        </w:tc>
        <w:tc>
          <w:tcPr>
            <w:tcW w:w="960" w:type="dxa"/>
            <w:shd w:val="clear" w:color="auto" w:fill="auto"/>
            <w:noWrap/>
            <w:vAlign w:val="center"/>
            <w:hideMark/>
          </w:tcPr>
          <w:p w14:paraId="41818AD4" w14:textId="77777777" w:rsidR="002C52A1" w:rsidRPr="002C52A1" w:rsidRDefault="002C52A1" w:rsidP="002C52A1">
            <w:pPr>
              <w:spacing w:after="0" w:line="240" w:lineRule="auto"/>
              <w:jc w:val="center"/>
              <w:rPr>
                <w:lang w:eastAsia="ru-RU"/>
              </w:rPr>
            </w:pPr>
            <w:r w:rsidRPr="002C52A1">
              <w:rPr>
                <w:lang w:eastAsia="ru-RU"/>
              </w:rPr>
              <w:t>21,42</w:t>
            </w:r>
          </w:p>
        </w:tc>
        <w:tc>
          <w:tcPr>
            <w:tcW w:w="960" w:type="dxa"/>
            <w:shd w:val="clear" w:color="auto" w:fill="auto"/>
            <w:noWrap/>
            <w:vAlign w:val="center"/>
            <w:hideMark/>
          </w:tcPr>
          <w:p w14:paraId="21B7AC07" w14:textId="77777777" w:rsidR="002C52A1" w:rsidRPr="002C52A1" w:rsidRDefault="002C52A1" w:rsidP="002C52A1">
            <w:pPr>
              <w:spacing w:after="0" w:line="240" w:lineRule="auto"/>
              <w:jc w:val="center"/>
              <w:rPr>
                <w:lang w:eastAsia="ru-RU"/>
              </w:rPr>
            </w:pPr>
            <w:r w:rsidRPr="002C52A1">
              <w:rPr>
                <w:lang w:eastAsia="ru-RU"/>
              </w:rPr>
              <w:t>21,42</w:t>
            </w:r>
          </w:p>
        </w:tc>
        <w:tc>
          <w:tcPr>
            <w:tcW w:w="962" w:type="dxa"/>
            <w:shd w:val="clear" w:color="auto" w:fill="auto"/>
            <w:noWrap/>
            <w:vAlign w:val="center"/>
            <w:hideMark/>
          </w:tcPr>
          <w:p w14:paraId="1E4F472F" w14:textId="77777777" w:rsidR="002C52A1" w:rsidRPr="002C52A1" w:rsidRDefault="002C52A1" w:rsidP="002C52A1">
            <w:pPr>
              <w:spacing w:after="0" w:line="240" w:lineRule="auto"/>
              <w:jc w:val="center"/>
              <w:rPr>
                <w:lang w:eastAsia="ru-RU"/>
              </w:rPr>
            </w:pPr>
            <w:r w:rsidRPr="002C52A1">
              <w:rPr>
                <w:lang w:eastAsia="ru-RU"/>
              </w:rPr>
              <w:t>21,42</w:t>
            </w:r>
          </w:p>
        </w:tc>
      </w:tr>
      <w:tr w:rsidR="002C52A1" w:rsidRPr="002C52A1" w14:paraId="15150338" w14:textId="77777777" w:rsidTr="002C52A1">
        <w:trPr>
          <w:trHeight w:val="290"/>
        </w:trPr>
        <w:tc>
          <w:tcPr>
            <w:tcW w:w="1985" w:type="dxa"/>
            <w:shd w:val="clear" w:color="auto" w:fill="auto"/>
            <w:vAlign w:val="center"/>
            <w:hideMark/>
          </w:tcPr>
          <w:p w14:paraId="3110FF82" w14:textId="77777777" w:rsidR="002C52A1" w:rsidRPr="002C52A1" w:rsidRDefault="002C52A1" w:rsidP="002C52A1">
            <w:pPr>
              <w:spacing w:after="0" w:line="240" w:lineRule="auto"/>
              <w:rPr>
                <w:lang w:eastAsia="ru-RU"/>
              </w:rPr>
            </w:pPr>
            <w:r w:rsidRPr="002C52A1">
              <w:rPr>
                <w:lang w:eastAsia="ru-RU"/>
              </w:rPr>
              <w:t>- прочим потребителям</w:t>
            </w:r>
          </w:p>
        </w:tc>
        <w:tc>
          <w:tcPr>
            <w:tcW w:w="1276" w:type="dxa"/>
            <w:shd w:val="clear" w:color="auto" w:fill="auto"/>
            <w:noWrap/>
            <w:vAlign w:val="center"/>
            <w:hideMark/>
          </w:tcPr>
          <w:p w14:paraId="7426FDE8" w14:textId="77777777" w:rsidR="002C52A1" w:rsidRPr="002C52A1" w:rsidRDefault="002C52A1" w:rsidP="002C52A1">
            <w:pPr>
              <w:spacing w:after="0" w:line="240" w:lineRule="auto"/>
              <w:jc w:val="center"/>
              <w:rPr>
                <w:lang w:eastAsia="ru-RU"/>
              </w:rPr>
            </w:pPr>
            <w:r w:rsidRPr="002C52A1">
              <w:rPr>
                <w:lang w:eastAsia="ru-RU"/>
              </w:rPr>
              <w:t>0,274</w:t>
            </w:r>
          </w:p>
        </w:tc>
        <w:tc>
          <w:tcPr>
            <w:tcW w:w="1275" w:type="dxa"/>
            <w:shd w:val="clear" w:color="auto" w:fill="auto"/>
            <w:noWrap/>
            <w:vAlign w:val="center"/>
            <w:hideMark/>
          </w:tcPr>
          <w:p w14:paraId="16E7ABC3" w14:textId="77777777" w:rsidR="002C52A1" w:rsidRPr="002C52A1" w:rsidRDefault="002C52A1" w:rsidP="002C52A1">
            <w:pPr>
              <w:spacing w:after="0" w:line="240" w:lineRule="auto"/>
              <w:jc w:val="center"/>
              <w:rPr>
                <w:lang w:eastAsia="ru-RU"/>
              </w:rPr>
            </w:pPr>
            <w:r w:rsidRPr="002C52A1">
              <w:rPr>
                <w:lang w:eastAsia="ru-RU"/>
              </w:rPr>
              <w:t>0,169</w:t>
            </w:r>
          </w:p>
        </w:tc>
        <w:tc>
          <w:tcPr>
            <w:tcW w:w="1276" w:type="dxa"/>
            <w:shd w:val="clear" w:color="auto" w:fill="auto"/>
            <w:noWrap/>
            <w:vAlign w:val="center"/>
            <w:hideMark/>
          </w:tcPr>
          <w:p w14:paraId="50B522B1" w14:textId="77777777" w:rsidR="002C52A1" w:rsidRPr="002C52A1" w:rsidRDefault="002C52A1" w:rsidP="002C52A1">
            <w:pPr>
              <w:spacing w:after="0" w:line="240" w:lineRule="auto"/>
              <w:jc w:val="center"/>
              <w:rPr>
                <w:lang w:eastAsia="ru-RU"/>
              </w:rPr>
            </w:pPr>
            <w:r w:rsidRPr="002C52A1">
              <w:rPr>
                <w:lang w:eastAsia="ru-RU"/>
              </w:rPr>
              <w:t>0,152</w:t>
            </w:r>
          </w:p>
        </w:tc>
        <w:tc>
          <w:tcPr>
            <w:tcW w:w="951" w:type="dxa"/>
            <w:shd w:val="clear" w:color="auto" w:fill="auto"/>
            <w:noWrap/>
            <w:vAlign w:val="center"/>
            <w:hideMark/>
          </w:tcPr>
          <w:p w14:paraId="5000CBBF" w14:textId="77777777" w:rsidR="002C52A1" w:rsidRPr="002C52A1" w:rsidRDefault="002C52A1" w:rsidP="002C52A1">
            <w:pPr>
              <w:spacing w:after="0" w:line="240" w:lineRule="auto"/>
              <w:jc w:val="center"/>
              <w:rPr>
                <w:lang w:eastAsia="ru-RU"/>
              </w:rPr>
            </w:pPr>
            <w:r w:rsidRPr="002C52A1">
              <w:rPr>
                <w:lang w:eastAsia="ru-RU"/>
              </w:rPr>
              <w:t>14,402</w:t>
            </w:r>
          </w:p>
        </w:tc>
        <w:tc>
          <w:tcPr>
            <w:tcW w:w="960" w:type="dxa"/>
            <w:shd w:val="clear" w:color="auto" w:fill="auto"/>
            <w:noWrap/>
            <w:vAlign w:val="center"/>
            <w:hideMark/>
          </w:tcPr>
          <w:p w14:paraId="49954A5C" w14:textId="77777777" w:rsidR="002C52A1" w:rsidRPr="002C52A1" w:rsidRDefault="002C52A1" w:rsidP="002C52A1">
            <w:pPr>
              <w:spacing w:after="0" w:line="240" w:lineRule="auto"/>
              <w:jc w:val="center"/>
              <w:rPr>
                <w:lang w:eastAsia="ru-RU"/>
              </w:rPr>
            </w:pPr>
            <w:r w:rsidRPr="002C52A1">
              <w:rPr>
                <w:lang w:eastAsia="ru-RU"/>
              </w:rPr>
              <w:t>14,40</w:t>
            </w:r>
          </w:p>
        </w:tc>
        <w:tc>
          <w:tcPr>
            <w:tcW w:w="960" w:type="dxa"/>
            <w:shd w:val="clear" w:color="auto" w:fill="auto"/>
            <w:noWrap/>
            <w:vAlign w:val="center"/>
            <w:hideMark/>
          </w:tcPr>
          <w:p w14:paraId="7F527B71" w14:textId="77777777" w:rsidR="002C52A1" w:rsidRPr="002C52A1" w:rsidRDefault="002C52A1" w:rsidP="002C52A1">
            <w:pPr>
              <w:spacing w:after="0" w:line="240" w:lineRule="auto"/>
              <w:jc w:val="center"/>
              <w:rPr>
                <w:lang w:eastAsia="ru-RU"/>
              </w:rPr>
            </w:pPr>
            <w:r w:rsidRPr="002C52A1">
              <w:rPr>
                <w:lang w:eastAsia="ru-RU"/>
              </w:rPr>
              <w:t>14,40</w:t>
            </w:r>
          </w:p>
        </w:tc>
        <w:tc>
          <w:tcPr>
            <w:tcW w:w="960" w:type="dxa"/>
            <w:shd w:val="clear" w:color="auto" w:fill="auto"/>
            <w:noWrap/>
            <w:vAlign w:val="center"/>
            <w:hideMark/>
          </w:tcPr>
          <w:p w14:paraId="1A569DF5" w14:textId="77777777" w:rsidR="002C52A1" w:rsidRPr="002C52A1" w:rsidRDefault="002C52A1" w:rsidP="002C52A1">
            <w:pPr>
              <w:spacing w:after="0" w:line="240" w:lineRule="auto"/>
              <w:jc w:val="center"/>
              <w:rPr>
                <w:lang w:eastAsia="ru-RU"/>
              </w:rPr>
            </w:pPr>
            <w:r w:rsidRPr="002C52A1">
              <w:rPr>
                <w:lang w:eastAsia="ru-RU"/>
              </w:rPr>
              <w:t>14,40</w:t>
            </w:r>
          </w:p>
        </w:tc>
        <w:tc>
          <w:tcPr>
            <w:tcW w:w="962" w:type="dxa"/>
            <w:shd w:val="clear" w:color="auto" w:fill="auto"/>
            <w:noWrap/>
            <w:vAlign w:val="center"/>
            <w:hideMark/>
          </w:tcPr>
          <w:p w14:paraId="07F675E2" w14:textId="77777777" w:rsidR="002C52A1" w:rsidRPr="002C52A1" w:rsidRDefault="002C52A1" w:rsidP="002C52A1">
            <w:pPr>
              <w:spacing w:after="0" w:line="240" w:lineRule="auto"/>
              <w:jc w:val="center"/>
              <w:rPr>
                <w:lang w:eastAsia="ru-RU"/>
              </w:rPr>
            </w:pPr>
            <w:r w:rsidRPr="002C52A1">
              <w:rPr>
                <w:lang w:eastAsia="ru-RU"/>
              </w:rPr>
              <w:t>14,40</w:t>
            </w:r>
          </w:p>
        </w:tc>
      </w:tr>
      <w:tr w:rsidR="002C52A1" w:rsidRPr="002C52A1" w14:paraId="794FD684" w14:textId="77777777" w:rsidTr="002C52A1">
        <w:trPr>
          <w:trHeight w:hRule="exact" w:val="290"/>
        </w:trPr>
        <w:tc>
          <w:tcPr>
            <w:tcW w:w="1985" w:type="dxa"/>
            <w:shd w:val="clear" w:color="auto" w:fill="auto"/>
            <w:vAlign w:val="center"/>
            <w:hideMark/>
          </w:tcPr>
          <w:p w14:paraId="622943F3" w14:textId="77777777" w:rsidR="002C52A1" w:rsidRPr="002C52A1" w:rsidRDefault="002C52A1" w:rsidP="002C52A1">
            <w:pPr>
              <w:spacing w:after="0" w:line="240" w:lineRule="auto"/>
              <w:rPr>
                <w:lang w:eastAsia="ru-RU"/>
              </w:rPr>
            </w:pPr>
            <w:r w:rsidRPr="002C52A1">
              <w:rPr>
                <w:lang w:eastAsia="ru-RU"/>
              </w:rPr>
              <w:t>Объем потерь (тыс.куб.м)</w:t>
            </w:r>
          </w:p>
        </w:tc>
        <w:tc>
          <w:tcPr>
            <w:tcW w:w="1276" w:type="dxa"/>
            <w:shd w:val="clear" w:color="auto" w:fill="auto"/>
            <w:noWrap/>
            <w:vAlign w:val="center"/>
            <w:hideMark/>
          </w:tcPr>
          <w:p w14:paraId="64209B7D" w14:textId="77777777" w:rsidR="002C52A1" w:rsidRPr="002C52A1" w:rsidRDefault="002C52A1" w:rsidP="002C52A1">
            <w:pPr>
              <w:spacing w:after="0" w:line="240" w:lineRule="auto"/>
              <w:jc w:val="center"/>
              <w:rPr>
                <w:lang w:eastAsia="ru-RU"/>
              </w:rPr>
            </w:pPr>
            <w:r w:rsidRPr="002C52A1">
              <w:rPr>
                <w:lang w:eastAsia="ru-RU"/>
              </w:rPr>
              <w:t>45,46</w:t>
            </w:r>
          </w:p>
        </w:tc>
        <w:tc>
          <w:tcPr>
            <w:tcW w:w="1275" w:type="dxa"/>
            <w:shd w:val="clear" w:color="auto" w:fill="auto"/>
            <w:noWrap/>
            <w:vAlign w:val="center"/>
            <w:hideMark/>
          </w:tcPr>
          <w:p w14:paraId="51F9FEEC" w14:textId="77777777" w:rsidR="002C52A1" w:rsidRPr="002C52A1" w:rsidRDefault="002C52A1" w:rsidP="002C52A1">
            <w:pPr>
              <w:spacing w:after="0" w:line="240" w:lineRule="auto"/>
              <w:jc w:val="center"/>
              <w:rPr>
                <w:lang w:eastAsia="ru-RU"/>
              </w:rPr>
            </w:pPr>
            <w:r w:rsidRPr="002C52A1">
              <w:rPr>
                <w:lang w:eastAsia="ru-RU"/>
              </w:rPr>
              <w:t>37,527</w:t>
            </w:r>
          </w:p>
        </w:tc>
        <w:tc>
          <w:tcPr>
            <w:tcW w:w="1276" w:type="dxa"/>
            <w:shd w:val="clear" w:color="auto" w:fill="auto"/>
            <w:noWrap/>
            <w:vAlign w:val="center"/>
            <w:hideMark/>
          </w:tcPr>
          <w:p w14:paraId="7EB58EE1" w14:textId="77777777" w:rsidR="002C52A1" w:rsidRPr="002C52A1" w:rsidRDefault="002C52A1" w:rsidP="002C52A1">
            <w:pPr>
              <w:spacing w:after="0" w:line="240" w:lineRule="auto"/>
              <w:jc w:val="center"/>
              <w:rPr>
                <w:lang w:eastAsia="ru-RU"/>
              </w:rPr>
            </w:pPr>
            <w:r w:rsidRPr="002C52A1">
              <w:rPr>
                <w:lang w:eastAsia="ru-RU"/>
              </w:rPr>
              <w:t>44,159</w:t>
            </w:r>
          </w:p>
        </w:tc>
        <w:tc>
          <w:tcPr>
            <w:tcW w:w="951" w:type="dxa"/>
            <w:shd w:val="clear" w:color="auto" w:fill="auto"/>
            <w:noWrap/>
            <w:vAlign w:val="center"/>
            <w:hideMark/>
          </w:tcPr>
          <w:p w14:paraId="16374434" w14:textId="77777777" w:rsidR="002C52A1" w:rsidRPr="002C52A1" w:rsidRDefault="002C52A1" w:rsidP="002C52A1">
            <w:pPr>
              <w:spacing w:after="0" w:line="240" w:lineRule="auto"/>
              <w:jc w:val="center"/>
              <w:rPr>
                <w:lang w:eastAsia="ru-RU"/>
              </w:rPr>
            </w:pPr>
            <w:r w:rsidRPr="002C52A1">
              <w:rPr>
                <w:lang w:eastAsia="ru-RU"/>
              </w:rPr>
              <w:t>17,509</w:t>
            </w:r>
          </w:p>
        </w:tc>
        <w:tc>
          <w:tcPr>
            <w:tcW w:w="960" w:type="dxa"/>
            <w:shd w:val="clear" w:color="auto" w:fill="auto"/>
            <w:noWrap/>
            <w:vAlign w:val="center"/>
            <w:hideMark/>
          </w:tcPr>
          <w:p w14:paraId="6140391C" w14:textId="77777777" w:rsidR="002C52A1" w:rsidRPr="002C52A1" w:rsidRDefault="002C52A1" w:rsidP="002C52A1">
            <w:pPr>
              <w:spacing w:after="0" w:line="240" w:lineRule="auto"/>
              <w:jc w:val="center"/>
              <w:rPr>
                <w:lang w:eastAsia="ru-RU"/>
              </w:rPr>
            </w:pPr>
            <w:r w:rsidRPr="002C52A1">
              <w:rPr>
                <w:lang w:eastAsia="ru-RU"/>
              </w:rPr>
              <w:t>17,51</w:t>
            </w:r>
          </w:p>
        </w:tc>
        <w:tc>
          <w:tcPr>
            <w:tcW w:w="960" w:type="dxa"/>
            <w:shd w:val="clear" w:color="auto" w:fill="auto"/>
            <w:noWrap/>
            <w:vAlign w:val="center"/>
            <w:hideMark/>
          </w:tcPr>
          <w:p w14:paraId="77DBC62E" w14:textId="77777777" w:rsidR="002C52A1" w:rsidRPr="002C52A1" w:rsidRDefault="002C52A1" w:rsidP="002C52A1">
            <w:pPr>
              <w:spacing w:after="0" w:line="240" w:lineRule="auto"/>
              <w:jc w:val="center"/>
              <w:rPr>
                <w:lang w:eastAsia="ru-RU"/>
              </w:rPr>
            </w:pPr>
            <w:r w:rsidRPr="002C52A1">
              <w:rPr>
                <w:lang w:eastAsia="ru-RU"/>
              </w:rPr>
              <w:t>17,51</w:t>
            </w:r>
          </w:p>
        </w:tc>
        <w:tc>
          <w:tcPr>
            <w:tcW w:w="960" w:type="dxa"/>
            <w:shd w:val="clear" w:color="auto" w:fill="auto"/>
            <w:noWrap/>
            <w:vAlign w:val="center"/>
            <w:hideMark/>
          </w:tcPr>
          <w:p w14:paraId="454EB8D7" w14:textId="77777777" w:rsidR="002C52A1" w:rsidRPr="002C52A1" w:rsidRDefault="002C52A1" w:rsidP="002C52A1">
            <w:pPr>
              <w:spacing w:after="0" w:line="240" w:lineRule="auto"/>
              <w:jc w:val="center"/>
              <w:rPr>
                <w:lang w:eastAsia="ru-RU"/>
              </w:rPr>
            </w:pPr>
            <w:r w:rsidRPr="002C52A1">
              <w:rPr>
                <w:lang w:eastAsia="ru-RU"/>
              </w:rPr>
              <w:t>17,51</w:t>
            </w:r>
          </w:p>
        </w:tc>
        <w:tc>
          <w:tcPr>
            <w:tcW w:w="962" w:type="dxa"/>
            <w:shd w:val="clear" w:color="auto" w:fill="auto"/>
            <w:noWrap/>
            <w:vAlign w:val="center"/>
            <w:hideMark/>
          </w:tcPr>
          <w:p w14:paraId="7815D9C2" w14:textId="77777777" w:rsidR="002C52A1" w:rsidRPr="002C52A1" w:rsidRDefault="002C52A1" w:rsidP="002C52A1">
            <w:pPr>
              <w:spacing w:after="0" w:line="240" w:lineRule="auto"/>
              <w:jc w:val="center"/>
              <w:rPr>
                <w:lang w:eastAsia="ru-RU"/>
              </w:rPr>
            </w:pPr>
            <w:r w:rsidRPr="002C52A1">
              <w:rPr>
                <w:lang w:eastAsia="ru-RU"/>
              </w:rPr>
              <w:t>17,51</w:t>
            </w:r>
          </w:p>
        </w:tc>
      </w:tr>
      <w:tr w:rsidR="002C52A1" w:rsidRPr="002C52A1" w14:paraId="620B7A9A" w14:textId="77777777" w:rsidTr="002C52A1">
        <w:trPr>
          <w:trHeight w:val="290"/>
        </w:trPr>
        <w:tc>
          <w:tcPr>
            <w:tcW w:w="10605" w:type="dxa"/>
            <w:gridSpan w:val="9"/>
            <w:shd w:val="clear" w:color="auto" w:fill="auto"/>
            <w:vAlign w:val="center"/>
            <w:hideMark/>
          </w:tcPr>
          <w:p w14:paraId="49627ABD" w14:textId="77777777" w:rsidR="002C52A1" w:rsidRPr="002C52A1" w:rsidRDefault="002C52A1" w:rsidP="002C52A1">
            <w:pPr>
              <w:spacing w:after="0" w:line="240" w:lineRule="auto"/>
              <w:jc w:val="center"/>
              <w:rPr>
                <w:b/>
                <w:bCs/>
                <w:lang w:eastAsia="ru-RU"/>
              </w:rPr>
            </w:pPr>
            <w:r w:rsidRPr="002C52A1">
              <w:rPr>
                <w:b/>
                <w:bCs/>
                <w:lang w:eastAsia="ru-RU"/>
              </w:rPr>
              <w:t xml:space="preserve"> п. Реттиховка Черниговского муниципального округа</w:t>
            </w:r>
          </w:p>
        </w:tc>
      </w:tr>
      <w:tr w:rsidR="002C52A1" w:rsidRPr="002C52A1" w14:paraId="6196540F" w14:textId="77777777" w:rsidTr="002C52A1">
        <w:trPr>
          <w:trHeight w:val="290"/>
        </w:trPr>
        <w:tc>
          <w:tcPr>
            <w:tcW w:w="1985" w:type="dxa"/>
            <w:shd w:val="clear" w:color="auto" w:fill="auto"/>
            <w:noWrap/>
            <w:vAlign w:val="bottom"/>
            <w:hideMark/>
          </w:tcPr>
          <w:p w14:paraId="6D6B4CE5" w14:textId="766C8709" w:rsidR="002C52A1" w:rsidRPr="002C52A1" w:rsidRDefault="002C52A1" w:rsidP="002C52A1">
            <w:pPr>
              <w:spacing w:after="0" w:line="240" w:lineRule="auto"/>
              <w:rPr>
                <w:lang w:eastAsia="ru-RU"/>
              </w:rPr>
            </w:pPr>
            <w:r>
              <w:rPr>
                <w:lang w:eastAsia="ru-RU"/>
              </w:rPr>
              <w:t>Объем подачи воды</w:t>
            </w:r>
          </w:p>
        </w:tc>
        <w:tc>
          <w:tcPr>
            <w:tcW w:w="1276" w:type="dxa"/>
            <w:shd w:val="clear" w:color="auto" w:fill="auto"/>
            <w:noWrap/>
            <w:vAlign w:val="center"/>
            <w:hideMark/>
          </w:tcPr>
          <w:p w14:paraId="4871DD0F" w14:textId="77777777" w:rsidR="002C52A1" w:rsidRPr="002C52A1" w:rsidRDefault="002C52A1" w:rsidP="002C52A1">
            <w:pPr>
              <w:spacing w:after="0" w:line="240" w:lineRule="auto"/>
              <w:jc w:val="center"/>
              <w:rPr>
                <w:lang w:eastAsia="ru-RU"/>
              </w:rPr>
            </w:pPr>
            <w:r w:rsidRPr="002C52A1">
              <w:rPr>
                <w:lang w:eastAsia="ru-RU"/>
              </w:rPr>
              <w:t>85,75</w:t>
            </w:r>
          </w:p>
        </w:tc>
        <w:tc>
          <w:tcPr>
            <w:tcW w:w="1275" w:type="dxa"/>
            <w:shd w:val="clear" w:color="auto" w:fill="auto"/>
            <w:noWrap/>
            <w:vAlign w:val="center"/>
            <w:hideMark/>
          </w:tcPr>
          <w:p w14:paraId="533A69A1" w14:textId="77777777" w:rsidR="002C52A1" w:rsidRPr="002C52A1" w:rsidRDefault="002C52A1" w:rsidP="002C52A1">
            <w:pPr>
              <w:spacing w:after="0" w:line="240" w:lineRule="auto"/>
              <w:jc w:val="center"/>
              <w:rPr>
                <w:lang w:eastAsia="ru-RU"/>
              </w:rPr>
            </w:pPr>
            <w:r w:rsidRPr="002C52A1">
              <w:rPr>
                <w:lang w:eastAsia="ru-RU"/>
              </w:rPr>
              <w:t>96,27</w:t>
            </w:r>
          </w:p>
        </w:tc>
        <w:tc>
          <w:tcPr>
            <w:tcW w:w="1276" w:type="dxa"/>
            <w:shd w:val="clear" w:color="auto" w:fill="auto"/>
            <w:noWrap/>
            <w:vAlign w:val="center"/>
            <w:hideMark/>
          </w:tcPr>
          <w:p w14:paraId="02F335E3" w14:textId="77777777" w:rsidR="002C52A1" w:rsidRPr="002C52A1" w:rsidRDefault="002C52A1" w:rsidP="002C52A1">
            <w:pPr>
              <w:spacing w:after="0" w:line="240" w:lineRule="auto"/>
              <w:jc w:val="center"/>
              <w:rPr>
                <w:lang w:eastAsia="ru-RU"/>
              </w:rPr>
            </w:pPr>
            <w:r w:rsidRPr="002C52A1">
              <w:rPr>
                <w:lang w:eastAsia="ru-RU"/>
              </w:rPr>
              <w:t>120,20</w:t>
            </w:r>
          </w:p>
        </w:tc>
        <w:tc>
          <w:tcPr>
            <w:tcW w:w="951" w:type="dxa"/>
            <w:shd w:val="clear" w:color="auto" w:fill="auto"/>
            <w:noWrap/>
            <w:vAlign w:val="center"/>
            <w:hideMark/>
          </w:tcPr>
          <w:p w14:paraId="4766E443" w14:textId="77777777" w:rsidR="002C52A1" w:rsidRPr="002C52A1" w:rsidRDefault="002C52A1" w:rsidP="002C52A1">
            <w:pPr>
              <w:spacing w:after="0" w:line="240" w:lineRule="auto"/>
              <w:jc w:val="center"/>
              <w:rPr>
                <w:lang w:eastAsia="ru-RU"/>
              </w:rPr>
            </w:pPr>
            <w:r w:rsidRPr="002C52A1">
              <w:rPr>
                <w:lang w:eastAsia="ru-RU"/>
              </w:rPr>
              <w:t>64,73</w:t>
            </w:r>
          </w:p>
        </w:tc>
        <w:tc>
          <w:tcPr>
            <w:tcW w:w="960" w:type="dxa"/>
            <w:shd w:val="clear" w:color="auto" w:fill="auto"/>
            <w:noWrap/>
            <w:vAlign w:val="center"/>
            <w:hideMark/>
          </w:tcPr>
          <w:p w14:paraId="514FAAEB" w14:textId="77777777" w:rsidR="002C52A1" w:rsidRPr="002C52A1" w:rsidRDefault="002C52A1" w:rsidP="002C52A1">
            <w:pPr>
              <w:spacing w:after="0" w:line="240" w:lineRule="auto"/>
              <w:jc w:val="center"/>
              <w:rPr>
                <w:lang w:eastAsia="ru-RU"/>
              </w:rPr>
            </w:pPr>
            <w:r w:rsidRPr="002C52A1">
              <w:rPr>
                <w:lang w:eastAsia="ru-RU"/>
              </w:rPr>
              <w:t>64,730</w:t>
            </w:r>
          </w:p>
        </w:tc>
        <w:tc>
          <w:tcPr>
            <w:tcW w:w="960" w:type="dxa"/>
            <w:shd w:val="clear" w:color="auto" w:fill="auto"/>
            <w:noWrap/>
            <w:vAlign w:val="center"/>
            <w:hideMark/>
          </w:tcPr>
          <w:p w14:paraId="785CDC46" w14:textId="77777777" w:rsidR="002C52A1" w:rsidRPr="002C52A1" w:rsidRDefault="002C52A1" w:rsidP="002C52A1">
            <w:pPr>
              <w:spacing w:after="0" w:line="240" w:lineRule="auto"/>
              <w:jc w:val="center"/>
              <w:rPr>
                <w:lang w:eastAsia="ru-RU"/>
              </w:rPr>
            </w:pPr>
            <w:r w:rsidRPr="002C52A1">
              <w:rPr>
                <w:lang w:eastAsia="ru-RU"/>
              </w:rPr>
              <w:t>64,730</w:t>
            </w:r>
          </w:p>
        </w:tc>
        <w:tc>
          <w:tcPr>
            <w:tcW w:w="960" w:type="dxa"/>
            <w:shd w:val="clear" w:color="auto" w:fill="auto"/>
            <w:noWrap/>
            <w:vAlign w:val="center"/>
            <w:hideMark/>
          </w:tcPr>
          <w:p w14:paraId="1D7B60A5" w14:textId="77777777" w:rsidR="002C52A1" w:rsidRPr="002C52A1" w:rsidRDefault="002C52A1" w:rsidP="002C52A1">
            <w:pPr>
              <w:spacing w:after="0" w:line="240" w:lineRule="auto"/>
              <w:jc w:val="center"/>
              <w:rPr>
                <w:lang w:eastAsia="ru-RU"/>
              </w:rPr>
            </w:pPr>
            <w:r w:rsidRPr="002C52A1">
              <w:rPr>
                <w:lang w:eastAsia="ru-RU"/>
              </w:rPr>
              <w:t>64,730</w:t>
            </w:r>
          </w:p>
        </w:tc>
        <w:tc>
          <w:tcPr>
            <w:tcW w:w="962" w:type="dxa"/>
            <w:shd w:val="clear" w:color="auto" w:fill="auto"/>
            <w:noWrap/>
            <w:vAlign w:val="center"/>
            <w:hideMark/>
          </w:tcPr>
          <w:p w14:paraId="21374D1F" w14:textId="77777777" w:rsidR="002C52A1" w:rsidRPr="002C52A1" w:rsidRDefault="002C52A1" w:rsidP="002C52A1">
            <w:pPr>
              <w:spacing w:after="0" w:line="240" w:lineRule="auto"/>
              <w:jc w:val="center"/>
              <w:rPr>
                <w:lang w:eastAsia="ru-RU"/>
              </w:rPr>
            </w:pPr>
            <w:r w:rsidRPr="002C52A1">
              <w:rPr>
                <w:lang w:eastAsia="ru-RU"/>
              </w:rPr>
              <w:t>64,730</w:t>
            </w:r>
          </w:p>
        </w:tc>
      </w:tr>
      <w:tr w:rsidR="002C52A1" w:rsidRPr="002C52A1" w14:paraId="70689F92" w14:textId="77777777" w:rsidTr="002C52A1">
        <w:trPr>
          <w:trHeight w:hRule="exact" w:val="290"/>
        </w:trPr>
        <w:tc>
          <w:tcPr>
            <w:tcW w:w="1985" w:type="dxa"/>
            <w:shd w:val="clear" w:color="auto" w:fill="auto"/>
            <w:vAlign w:val="center"/>
            <w:hideMark/>
          </w:tcPr>
          <w:p w14:paraId="5F23AD52" w14:textId="77777777" w:rsidR="002C52A1" w:rsidRPr="002C52A1" w:rsidRDefault="002C52A1" w:rsidP="002C52A1">
            <w:pPr>
              <w:spacing w:after="0" w:line="240" w:lineRule="auto"/>
              <w:rPr>
                <w:lang w:eastAsia="ru-RU"/>
              </w:rPr>
            </w:pPr>
            <w:r w:rsidRPr="002C52A1">
              <w:rPr>
                <w:lang w:eastAsia="ru-RU"/>
              </w:rPr>
              <w:t>Объем реализации (тыс.куб.м)</w:t>
            </w:r>
          </w:p>
        </w:tc>
        <w:tc>
          <w:tcPr>
            <w:tcW w:w="1276" w:type="dxa"/>
            <w:shd w:val="clear" w:color="auto" w:fill="auto"/>
            <w:noWrap/>
            <w:vAlign w:val="center"/>
            <w:hideMark/>
          </w:tcPr>
          <w:p w14:paraId="76BD15E0" w14:textId="77777777" w:rsidR="002C52A1" w:rsidRPr="002C52A1" w:rsidRDefault="002C52A1" w:rsidP="002C52A1">
            <w:pPr>
              <w:spacing w:after="0" w:line="240" w:lineRule="auto"/>
              <w:jc w:val="center"/>
              <w:rPr>
                <w:lang w:eastAsia="ru-RU"/>
              </w:rPr>
            </w:pPr>
            <w:r w:rsidRPr="002C52A1">
              <w:rPr>
                <w:lang w:eastAsia="ru-RU"/>
              </w:rPr>
              <w:t>52,454</w:t>
            </w:r>
          </w:p>
        </w:tc>
        <w:tc>
          <w:tcPr>
            <w:tcW w:w="1275" w:type="dxa"/>
            <w:shd w:val="clear" w:color="auto" w:fill="auto"/>
            <w:noWrap/>
            <w:vAlign w:val="center"/>
            <w:hideMark/>
          </w:tcPr>
          <w:p w14:paraId="4EFD3294" w14:textId="77777777" w:rsidR="002C52A1" w:rsidRPr="002C52A1" w:rsidRDefault="002C52A1" w:rsidP="002C52A1">
            <w:pPr>
              <w:spacing w:after="0" w:line="240" w:lineRule="auto"/>
              <w:jc w:val="center"/>
              <w:rPr>
                <w:lang w:eastAsia="ru-RU"/>
              </w:rPr>
            </w:pPr>
            <w:r w:rsidRPr="002C52A1">
              <w:rPr>
                <w:lang w:eastAsia="ru-RU"/>
              </w:rPr>
              <w:t>51,538</w:t>
            </w:r>
          </w:p>
        </w:tc>
        <w:tc>
          <w:tcPr>
            <w:tcW w:w="1276" w:type="dxa"/>
            <w:shd w:val="clear" w:color="auto" w:fill="auto"/>
            <w:noWrap/>
            <w:vAlign w:val="center"/>
            <w:hideMark/>
          </w:tcPr>
          <w:p w14:paraId="628A2983" w14:textId="77777777" w:rsidR="002C52A1" w:rsidRPr="002C52A1" w:rsidRDefault="002C52A1" w:rsidP="002C52A1">
            <w:pPr>
              <w:spacing w:after="0" w:line="240" w:lineRule="auto"/>
              <w:jc w:val="center"/>
              <w:rPr>
                <w:lang w:eastAsia="ru-RU"/>
              </w:rPr>
            </w:pPr>
            <w:r w:rsidRPr="002C52A1">
              <w:rPr>
                <w:lang w:eastAsia="ru-RU"/>
              </w:rPr>
              <w:t>53,158</w:t>
            </w:r>
          </w:p>
        </w:tc>
        <w:tc>
          <w:tcPr>
            <w:tcW w:w="951" w:type="dxa"/>
            <w:shd w:val="clear" w:color="auto" w:fill="auto"/>
            <w:noWrap/>
            <w:vAlign w:val="center"/>
            <w:hideMark/>
          </w:tcPr>
          <w:p w14:paraId="696766F2" w14:textId="77777777" w:rsidR="002C52A1" w:rsidRPr="002C52A1" w:rsidRDefault="002C52A1" w:rsidP="002C52A1">
            <w:pPr>
              <w:spacing w:after="0" w:line="240" w:lineRule="auto"/>
              <w:jc w:val="center"/>
              <w:rPr>
                <w:lang w:eastAsia="ru-RU"/>
              </w:rPr>
            </w:pPr>
            <w:r w:rsidRPr="002C52A1">
              <w:rPr>
                <w:lang w:eastAsia="ru-RU"/>
              </w:rPr>
              <w:t>50,535</w:t>
            </w:r>
          </w:p>
        </w:tc>
        <w:tc>
          <w:tcPr>
            <w:tcW w:w="960" w:type="dxa"/>
            <w:shd w:val="clear" w:color="auto" w:fill="auto"/>
            <w:noWrap/>
            <w:vAlign w:val="center"/>
            <w:hideMark/>
          </w:tcPr>
          <w:p w14:paraId="3EE54262" w14:textId="77777777" w:rsidR="002C52A1" w:rsidRPr="002C52A1" w:rsidRDefault="002C52A1" w:rsidP="002C52A1">
            <w:pPr>
              <w:spacing w:after="0" w:line="240" w:lineRule="auto"/>
              <w:jc w:val="center"/>
              <w:rPr>
                <w:lang w:eastAsia="ru-RU"/>
              </w:rPr>
            </w:pPr>
            <w:r w:rsidRPr="002C52A1">
              <w:rPr>
                <w:lang w:eastAsia="ru-RU"/>
              </w:rPr>
              <w:t>50,535</w:t>
            </w:r>
          </w:p>
        </w:tc>
        <w:tc>
          <w:tcPr>
            <w:tcW w:w="960" w:type="dxa"/>
            <w:shd w:val="clear" w:color="auto" w:fill="auto"/>
            <w:noWrap/>
            <w:vAlign w:val="center"/>
            <w:hideMark/>
          </w:tcPr>
          <w:p w14:paraId="7C3075BA" w14:textId="77777777" w:rsidR="002C52A1" w:rsidRPr="002C52A1" w:rsidRDefault="002C52A1" w:rsidP="002C52A1">
            <w:pPr>
              <w:spacing w:after="0" w:line="240" w:lineRule="auto"/>
              <w:jc w:val="center"/>
              <w:rPr>
                <w:lang w:eastAsia="ru-RU"/>
              </w:rPr>
            </w:pPr>
            <w:r w:rsidRPr="002C52A1">
              <w:rPr>
                <w:lang w:eastAsia="ru-RU"/>
              </w:rPr>
              <w:t>50,535</w:t>
            </w:r>
          </w:p>
        </w:tc>
        <w:tc>
          <w:tcPr>
            <w:tcW w:w="960" w:type="dxa"/>
            <w:shd w:val="clear" w:color="auto" w:fill="auto"/>
            <w:noWrap/>
            <w:vAlign w:val="center"/>
            <w:hideMark/>
          </w:tcPr>
          <w:p w14:paraId="6A214F63" w14:textId="77777777" w:rsidR="002C52A1" w:rsidRPr="002C52A1" w:rsidRDefault="002C52A1" w:rsidP="002C52A1">
            <w:pPr>
              <w:spacing w:after="0" w:line="240" w:lineRule="auto"/>
              <w:jc w:val="center"/>
              <w:rPr>
                <w:lang w:eastAsia="ru-RU"/>
              </w:rPr>
            </w:pPr>
            <w:r w:rsidRPr="002C52A1">
              <w:rPr>
                <w:lang w:eastAsia="ru-RU"/>
              </w:rPr>
              <w:t>50,535</w:t>
            </w:r>
          </w:p>
        </w:tc>
        <w:tc>
          <w:tcPr>
            <w:tcW w:w="962" w:type="dxa"/>
            <w:shd w:val="clear" w:color="auto" w:fill="auto"/>
            <w:noWrap/>
            <w:vAlign w:val="center"/>
            <w:hideMark/>
          </w:tcPr>
          <w:p w14:paraId="1AEF7BAF" w14:textId="77777777" w:rsidR="002C52A1" w:rsidRPr="002C52A1" w:rsidRDefault="002C52A1" w:rsidP="002C52A1">
            <w:pPr>
              <w:spacing w:after="0" w:line="240" w:lineRule="auto"/>
              <w:jc w:val="center"/>
              <w:rPr>
                <w:lang w:eastAsia="ru-RU"/>
              </w:rPr>
            </w:pPr>
            <w:r w:rsidRPr="002C52A1">
              <w:rPr>
                <w:lang w:eastAsia="ru-RU"/>
              </w:rPr>
              <w:t>50,535</w:t>
            </w:r>
          </w:p>
        </w:tc>
      </w:tr>
      <w:tr w:rsidR="002C52A1" w:rsidRPr="002C52A1" w14:paraId="4C3D8D41" w14:textId="77777777" w:rsidTr="002C52A1">
        <w:trPr>
          <w:trHeight w:val="290"/>
        </w:trPr>
        <w:tc>
          <w:tcPr>
            <w:tcW w:w="1985" w:type="dxa"/>
            <w:shd w:val="clear" w:color="auto" w:fill="auto"/>
            <w:vAlign w:val="center"/>
            <w:hideMark/>
          </w:tcPr>
          <w:p w14:paraId="78BE8A50" w14:textId="77777777" w:rsidR="002C52A1" w:rsidRPr="002C52A1" w:rsidRDefault="002C52A1" w:rsidP="002C52A1">
            <w:pPr>
              <w:spacing w:after="0" w:line="240" w:lineRule="auto"/>
              <w:rPr>
                <w:lang w:eastAsia="ru-RU"/>
              </w:rPr>
            </w:pPr>
            <w:r w:rsidRPr="002C52A1">
              <w:rPr>
                <w:lang w:eastAsia="ru-RU"/>
              </w:rPr>
              <w:t>в т.ч. - населению</w:t>
            </w:r>
          </w:p>
        </w:tc>
        <w:tc>
          <w:tcPr>
            <w:tcW w:w="1276" w:type="dxa"/>
            <w:shd w:val="clear" w:color="auto" w:fill="auto"/>
            <w:noWrap/>
            <w:vAlign w:val="center"/>
            <w:hideMark/>
          </w:tcPr>
          <w:p w14:paraId="40CD1D04" w14:textId="77777777" w:rsidR="002C52A1" w:rsidRPr="002C52A1" w:rsidRDefault="002C52A1" w:rsidP="002C52A1">
            <w:pPr>
              <w:spacing w:after="0" w:line="240" w:lineRule="auto"/>
              <w:jc w:val="center"/>
              <w:rPr>
                <w:lang w:eastAsia="ru-RU"/>
              </w:rPr>
            </w:pPr>
            <w:r w:rsidRPr="002C52A1">
              <w:rPr>
                <w:lang w:eastAsia="ru-RU"/>
              </w:rPr>
              <w:t>51,107</w:t>
            </w:r>
          </w:p>
        </w:tc>
        <w:tc>
          <w:tcPr>
            <w:tcW w:w="1275" w:type="dxa"/>
            <w:shd w:val="clear" w:color="auto" w:fill="auto"/>
            <w:noWrap/>
            <w:vAlign w:val="center"/>
            <w:hideMark/>
          </w:tcPr>
          <w:p w14:paraId="17DF0955" w14:textId="77777777" w:rsidR="002C52A1" w:rsidRPr="002C52A1" w:rsidRDefault="002C52A1" w:rsidP="002C52A1">
            <w:pPr>
              <w:spacing w:after="0" w:line="240" w:lineRule="auto"/>
              <w:jc w:val="center"/>
              <w:rPr>
                <w:lang w:eastAsia="ru-RU"/>
              </w:rPr>
            </w:pPr>
            <w:r w:rsidRPr="002C52A1">
              <w:rPr>
                <w:lang w:eastAsia="ru-RU"/>
              </w:rPr>
              <w:t>50,418</w:t>
            </w:r>
          </w:p>
        </w:tc>
        <w:tc>
          <w:tcPr>
            <w:tcW w:w="1276" w:type="dxa"/>
            <w:shd w:val="clear" w:color="auto" w:fill="auto"/>
            <w:noWrap/>
            <w:vAlign w:val="center"/>
            <w:hideMark/>
          </w:tcPr>
          <w:p w14:paraId="6275C46A" w14:textId="77777777" w:rsidR="002C52A1" w:rsidRPr="002C52A1" w:rsidRDefault="002C52A1" w:rsidP="002C52A1">
            <w:pPr>
              <w:spacing w:after="0" w:line="240" w:lineRule="auto"/>
              <w:jc w:val="center"/>
              <w:rPr>
                <w:lang w:eastAsia="ru-RU"/>
              </w:rPr>
            </w:pPr>
            <w:r w:rsidRPr="002C52A1">
              <w:rPr>
                <w:lang w:eastAsia="ru-RU"/>
              </w:rPr>
              <w:t>51,979</w:t>
            </w:r>
          </w:p>
        </w:tc>
        <w:tc>
          <w:tcPr>
            <w:tcW w:w="951" w:type="dxa"/>
            <w:shd w:val="clear" w:color="auto" w:fill="auto"/>
            <w:noWrap/>
            <w:vAlign w:val="center"/>
            <w:hideMark/>
          </w:tcPr>
          <w:p w14:paraId="5AFCFBBC" w14:textId="77777777" w:rsidR="002C52A1" w:rsidRPr="002C52A1" w:rsidRDefault="002C52A1" w:rsidP="002C52A1">
            <w:pPr>
              <w:spacing w:after="0" w:line="240" w:lineRule="auto"/>
              <w:jc w:val="center"/>
              <w:rPr>
                <w:lang w:eastAsia="ru-RU"/>
              </w:rPr>
            </w:pPr>
            <w:r w:rsidRPr="002C52A1">
              <w:rPr>
                <w:lang w:eastAsia="ru-RU"/>
              </w:rPr>
              <w:t>42,360</w:t>
            </w:r>
          </w:p>
        </w:tc>
        <w:tc>
          <w:tcPr>
            <w:tcW w:w="960" w:type="dxa"/>
            <w:shd w:val="clear" w:color="auto" w:fill="auto"/>
            <w:noWrap/>
            <w:vAlign w:val="center"/>
            <w:hideMark/>
          </w:tcPr>
          <w:p w14:paraId="36524459" w14:textId="77777777" w:rsidR="002C52A1" w:rsidRPr="002C52A1" w:rsidRDefault="002C52A1" w:rsidP="002C52A1">
            <w:pPr>
              <w:spacing w:after="0" w:line="240" w:lineRule="auto"/>
              <w:jc w:val="center"/>
              <w:rPr>
                <w:lang w:eastAsia="ru-RU"/>
              </w:rPr>
            </w:pPr>
            <w:r w:rsidRPr="002C52A1">
              <w:rPr>
                <w:lang w:eastAsia="ru-RU"/>
              </w:rPr>
              <w:t>42,360</w:t>
            </w:r>
          </w:p>
        </w:tc>
        <w:tc>
          <w:tcPr>
            <w:tcW w:w="960" w:type="dxa"/>
            <w:shd w:val="clear" w:color="auto" w:fill="auto"/>
            <w:noWrap/>
            <w:vAlign w:val="center"/>
            <w:hideMark/>
          </w:tcPr>
          <w:p w14:paraId="0D14D723" w14:textId="77777777" w:rsidR="002C52A1" w:rsidRPr="002C52A1" w:rsidRDefault="002C52A1" w:rsidP="002C52A1">
            <w:pPr>
              <w:spacing w:after="0" w:line="240" w:lineRule="auto"/>
              <w:jc w:val="center"/>
              <w:rPr>
                <w:lang w:eastAsia="ru-RU"/>
              </w:rPr>
            </w:pPr>
            <w:r w:rsidRPr="002C52A1">
              <w:rPr>
                <w:lang w:eastAsia="ru-RU"/>
              </w:rPr>
              <w:t>42,360</w:t>
            </w:r>
          </w:p>
        </w:tc>
        <w:tc>
          <w:tcPr>
            <w:tcW w:w="960" w:type="dxa"/>
            <w:shd w:val="clear" w:color="auto" w:fill="auto"/>
            <w:noWrap/>
            <w:vAlign w:val="center"/>
            <w:hideMark/>
          </w:tcPr>
          <w:p w14:paraId="738E1428" w14:textId="77777777" w:rsidR="002C52A1" w:rsidRPr="002C52A1" w:rsidRDefault="002C52A1" w:rsidP="002C52A1">
            <w:pPr>
              <w:spacing w:after="0" w:line="240" w:lineRule="auto"/>
              <w:jc w:val="center"/>
              <w:rPr>
                <w:lang w:eastAsia="ru-RU"/>
              </w:rPr>
            </w:pPr>
            <w:r w:rsidRPr="002C52A1">
              <w:rPr>
                <w:lang w:eastAsia="ru-RU"/>
              </w:rPr>
              <w:t>42,360</w:t>
            </w:r>
          </w:p>
        </w:tc>
        <w:tc>
          <w:tcPr>
            <w:tcW w:w="962" w:type="dxa"/>
            <w:shd w:val="clear" w:color="auto" w:fill="auto"/>
            <w:noWrap/>
            <w:vAlign w:val="center"/>
            <w:hideMark/>
          </w:tcPr>
          <w:p w14:paraId="2CA83672" w14:textId="77777777" w:rsidR="002C52A1" w:rsidRPr="002C52A1" w:rsidRDefault="002C52A1" w:rsidP="002C52A1">
            <w:pPr>
              <w:spacing w:after="0" w:line="240" w:lineRule="auto"/>
              <w:jc w:val="center"/>
              <w:rPr>
                <w:lang w:eastAsia="ru-RU"/>
              </w:rPr>
            </w:pPr>
            <w:r w:rsidRPr="002C52A1">
              <w:rPr>
                <w:lang w:eastAsia="ru-RU"/>
              </w:rPr>
              <w:t>42,360</w:t>
            </w:r>
          </w:p>
        </w:tc>
      </w:tr>
      <w:tr w:rsidR="002C52A1" w:rsidRPr="002C52A1" w14:paraId="2422C8AC" w14:textId="77777777" w:rsidTr="002C52A1">
        <w:trPr>
          <w:trHeight w:val="290"/>
        </w:trPr>
        <w:tc>
          <w:tcPr>
            <w:tcW w:w="1985" w:type="dxa"/>
            <w:shd w:val="clear" w:color="auto" w:fill="auto"/>
            <w:vAlign w:val="center"/>
            <w:hideMark/>
          </w:tcPr>
          <w:p w14:paraId="7060C848" w14:textId="77777777" w:rsidR="002C52A1" w:rsidRPr="002C52A1" w:rsidRDefault="002C52A1" w:rsidP="002C52A1">
            <w:pPr>
              <w:spacing w:after="0" w:line="240" w:lineRule="auto"/>
              <w:rPr>
                <w:lang w:eastAsia="ru-RU"/>
              </w:rPr>
            </w:pPr>
            <w:r w:rsidRPr="002C52A1">
              <w:rPr>
                <w:lang w:eastAsia="ru-RU"/>
              </w:rPr>
              <w:t>- бюджетным организациям</w:t>
            </w:r>
          </w:p>
        </w:tc>
        <w:tc>
          <w:tcPr>
            <w:tcW w:w="1276" w:type="dxa"/>
            <w:shd w:val="clear" w:color="auto" w:fill="auto"/>
            <w:noWrap/>
            <w:vAlign w:val="center"/>
            <w:hideMark/>
          </w:tcPr>
          <w:p w14:paraId="4BF071E9" w14:textId="77777777" w:rsidR="002C52A1" w:rsidRPr="002C52A1" w:rsidRDefault="002C52A1" w:rsidP="002C52A1">
            <w:pPr>
              <w:spacing w:after="0" w:line="240" w:lineRule="auto"/>
              <w:jc w:val="center"/>
              <w:rPr>
                <w:lang w:eastAsia="ru-RU"/>
              </w:rPr>
            </w:pPr>
            <w:r w:rsidRPr="002C52A1">
              <w:rPr>
                <w:lang w:eastAsia="ru-RU"/>
              </w:rPr>
              <w:t>1,134</w:t>
            </w:r>
          </w:p>
        </w:tc>
        <w:tc>
          <w:tcPr>
            <w:tcW w:w="1275" w:type="dxa"/>
            <w:shd w:val="clear" w:color="auto" w:fill="auto"/>
            <w:noWrap/>
            <w:vAlign w:val="center"/>
            <w:hideMark/>
          </w:tcPr>
          <w:p w14:paraId="624EC5F1" w14:textId="77777777" w:rsidR="002C52A1" w:rsidRPr="002C52A1" w:rsidRDefault="002C52A1" w:rsidP="002C52A1">
            <w:pPr>
              <w:spacing w:after="0" w:line="240" w:lineRule="auto"/>
              <w:jc w:val="center"/>
              <w:rPr>
                <w:lang w:eastAsia="ru-RU"/>
              </w:rPr>
            </w:pPr>
            <w:r w:rsidRPr="002C52A1">
              <w:rPr>
                <w:lang w:eastAsia="ru-RU"/>
              </w:rPr>
              <w:t>0,95</w:t>
            </w:r>
          </w:p>
        </w:tc>
        <w:tc>
          <w:tcPr>
            <w:tcW w:w="1276" w:type="dxa"/>
            <w:shd w:val="clear" w:color="auto" w:fill="auto"/>
            <w:noWrap/>
            <w:vAlign w:val="center"/>
            <w:hideMark/>
          </w:tcPr>
          <w:p w14:paraId="030CA7A4" w14:textId="77777777" w:rsidR="002C52A1" w:rsidRPr="002C52A1" w:rsidRDefault="002C52A1" w:rsidP="002C52A1">
            <w:pPr>
              <w:spacing w:after="0" w:line="240" w:lineRule="auto"/>
              <w:jc w:val="center"/>
              <w:rPr>
                <w:lang w:eastAsia="ru-RU"/>
              </w:rPr>
            </w:pPr>
            <w:r w:rsidRPr="002C52A1">
              <w:rPr>
                <w:lang w:eastAsia="ru-RU"/>
              </w:rPr>
              <w:t>0,996</w:t>
            </w:r>
          </w:p>
        </w:tc>
        <w:tc>
          <w:tcPr>
            <w:tcW w:w="951" w:type="dxa"/>
            <w:shd w:val="clear" w:color="auto" w:fill="auto"/>
            <w:noWrap/>
            <w:vAlign w:val="center"/>
            <w:hideMark/>
          </w:tcPr>
          <w:p w14:paraId="1787E013" w14:textId="77777777" w:rsidR="002C52A1" w:rsidRPr="002C52A1" w:rsidRDefault="002C52A1" w:rsidP="002C52A1">
            <w:pPr>
              <w:spacing w:after="0" w:line="240" w:lineRule="auto"/>
              <w:jc w:val="center"/>
              <w:rPr>
                <w:lang w:eastAsia="ru-RU"/>
              </w:rPr>
            </w:pPr>
            <w:r w:rsidRPr="002C52A1">
              <w:rPr>
                <w:lang w:eastAsia="ru-RU"/>
              </w:rPr>
              <w:t>0,797</w:t>
            </w:r>
          </w:p>
        </w:tc>
        <w:tc>
          <w:tcPr>
            <w:tcW w:w="960" w:type="dxa"/>
            <w:shd w:val="clear" w:color="auto" w:fill="auto"/>
            <w:noWrap/>
            <w:vAlign w:val="center"/>
            <w:hideMark/>
          </w:tcPr>
          <w:p w14:paraId="52ABF3CC" w14:textId="77777777" w:rsidR="002C52A1" w:rsidRPr="002C52A1" w:rsidRDefault="002C52A1" w:rsidP="002C52A1">
            <w:pPr>
              <w:spacing w:after="0" w:line="240" w:lineRule="auto"/>
              <w:jc w:val="center"/>
              <w:rPr>
                <w:lang w:eastAsia="ru-RU"/>
              </w:rPr>
            </w:pPr>
            <w:r w:rsidRPr="002C52A1">
              <w:rPr>
                <w:lang w:eastAsia="ru-RU"/>
              </w:rPr>
              <w:t>0,797</w:t>
            </w:r>
          </w:p>
        </w:tc>
        <w:tc>
          <w:tcPr>
            <w:tcW w:w="960" w:type="dxa"/>
            <w:shd w:val="clear" w:color="auto" w:fill="auto"/>
            <w:noWrap/>
            <w:vAlign w:val="center"/>
            <w:hideMark/>
          </w:tcPr>
          <w:p w14:paraId="29B4C11D" w14:textId="77777777" w:rsidR="002C52A1" w:rsidRPr="002C52A1" w:rsidRDefault="002C52A1" w:rsidP="002C52A1">
            <w:pPr>
              <w:spacing w:after="0" w:line="240" w:lineRule="auto"/>
              <w:jc w:val="center"/>
              <w:rPr>
                <w:lang w:eastAsia="ru-RU"/>
              </w:rPr>
            </w:pPr>
            <w:r w:rsidRPr="002C52A1">
              <w:rPr>
                <w:lang w:eastAsia="ru-RU"/>
              </w:rPr>
              <w:t>0,797</w:t>
            </w:r>
          </w:p>
        </w:tc>
        <w:tc>
          <w:tcPr>
            <w:tcW w:w="960" w:type="dxa"/>
            <w:shd w:val="clear" w:color="auto" w:fill="auto"/>
            <w:noWrap/>
            <w:vAlign w:val="center"/>
            <w:hideMark/>
          </w:tcPr>
          <w:p w14:paraId="16612D82" w14:textId="77777777" w:rsidR="002C52A1" w:rsidRPr="002C52A1" w:rsidRDefault="002C52A1" w:rsidP="002C52A1">
            <w:pPr>
              <w:spacing w:after="0" w:line="240" w:lineRule="auto"/>
              <w:jc w:val="center"/>
              <w:rPr>
                <w:lang w:eastAsia="ru-RU"/>
              </w:rPr>
            </w:pPr>
            <w:r w:rsidRPr="002C52A1">
              <w:rPr>
                <w:lang w:eastAsia="ru-RU"/>
              </w:rPr>
              <w:t>0,797</w:t>
            </w:r>
          </w:p>
        </w:tc>
        <w:tc>
          <w:tcPr>
            <w:tcW w:w="962" w:type="dxa"/>
            <w:shd w:val="clear" w:color="auto" w:fill="auto"/>
            <w:noWrap/>
            <w:vAlign w:val="center"/>
            <w:hideMark/>
          </w:tcPr>
          <w:p w14:paraId="291BA201" w14:textId="77777777" w:rsidR="002C52A1" w:rsidRPr="002C52A1" w:rsidRDefault="002C52A1" w:rsidP="002C52A1">
            <w:pPr>
              <w:spacing w:after="0" w:line="240" w:lineRule="auto"/>
              <w:jc w:val="center"/>
              <w:rPr>
                <w:lang w:eastAsia="ru-RU"/>
              </w:rPr>
            </w:pPr>
            <w:r w:rsidRPr="002C52A1">
              <w:rPr>
                <w:lang w:eastAsia="ru-RU"/>
              </w:rPr>
              <w:t>0,797</w:t>
            </w:r>
          </w:p>
        </w:tc>
      </w:tr>
      <w:tr w:rsidR="002C52A1" w:rsidRPr="002C52A1" w14:paraId="20284B0A" w14:textId="77777777" w:rsidTr="002C52A1">
        <w:trPr>
          <w:trHeight w:val="290"/>
        </w:trPr>
        <w:tc>
          <w:tcPr>
            <w:tcW w:w="1985" w:type="dxa"/>
            <w:shd w:val="clear" w:color="auto" w:fill="auto"/>
            <w:vAlign w:val="center"/>
            <w:hideMark/>
          </w:tcPr>
          <w:p w14:paraId="65792CD3" w14:textId="77777777" w:rsidR="002C52A1" w:rsidRPr="002C52A1" w:rsidRDefault="002C52A1" w:rsidP="002C52A1">
            <w:pPr>
              <w:spacing w:after="0" w:line="240" w:lineRule="auto"/>
              <w:rPr>
                <w:lang w:eastAsia="ru-RU"/>
              </w:rPr>
            </w:pPr>
            <w:r w:rsidRPr="002C52A1">
              <w:rPr>
                <w:lang w:eastAsia="ru-RU"/>
              </w:rPr>
              <w:t>- прочим потребителям</w:t>
            </w:r>
          </w:p>
        </w:tc>
        <w:tc>
          <w:tcPr>
            <w:tcW w:w="1276" w:type="dxa"/>
            <w:shd w:val="clear" w:color="auto" w:fill="auto"/>
            <w:noWrap/>
            <w:vAlign w:val="center"/>
            <w:hideMark/>
          </w:tcPr>
          <w:p w14:paraId="74B97949" w14:textId="77777777" w:rsidR="002C52A1" w:rsidRPr="002C52A1" w:rsidRDefault="002C52A1" w:rsidP="002C52A1">
            <w:pPr>
              <w:spacing w:after="0" w:line="240" w:lineRule="auto"/>
              <w:jc w:val="center"/>
              <w:rPr>
                <w:lang w:eastAsia="ru-RU"/>
              </w:rPr>
            </w:pPr>
            <w:r w:rsidRPr="002C52A1">
              <w:rPr>
                <w:lang w:eastAsia="ru-RU"/>
              </w:rPr>
              <w:t>0,213</w:t>
            </w:r>
          </w:p>
        </w:tc>
        <w:tc>
          <w:tcPr>
            <w:tcW w:w="1275" w:type="dxa"/>
            <w:shd w:val="clear" w:color="auto" w:fill="auto"/>
            <w:noWrap/>
            <w:vAlign w:val="center"/>
            <w:hideMark/>
          </w:tcPr>
          <w:p w14:paraId="0A6ECF2C" w14:textId="77777777" w:rsidR="002C52A1" w:rsidRPr="002C52A1" w:rsidRDefault="002C52A1" w:rsidP="002C52A1">
            <w:pPr>
              <w:spacing w:after="0" w:line="240" w:lineRule="auto"/>
              <w:jc w:val="center"/>
              <w:rPr>
                <w:lang w:eastAsia="ru-RU"/>
              </w:rPr>
            </w:pPr>
            <w:r w:rsidRPr="002C52A1">
              <w:rPr>
                <w:lang w:eastAsia="ru-RU"/>
              </w:rPr>
              <w:t>0,17</w:t>
            </w:r>
          </w:p>
        </w:tc>
        <w:tc>
          <w:tcPr>
            <w:tcW w:w="1276" w:type="dxa"/>
            <w:shd w:val="clear" w:color="auto" w:fill="auto"/>
            <w:noWrap/>
            <w:vAlign w:val="center"/>
            <w:hideMark/>
          </w:tcPr>
          <w:p w14:paraId="580E82F4" w14:textId="77777777" w:rsidR="002C52A1" w:rsidRPr="002C52A1" w:rsidRDefault="002C52A1" w:rsidP="002C52A1">
            <w:pPr>
              <w:spacing w:after="0" w:line="240" w:lineRule="auto"/>
              <w:jc w:val="center"/>
              <w:rPr>
                <w:lang w:eastAsia="ru-RU"/>
              </w:rPr>
            </w:pPr>
            <w:r w:rsidRPr="002C52A1">
              <w:rPr>
                <w:lang w:eastAsia="ru-RU"/>
              </w:rPr>
              <w:t>0,183</w:t>
            </w:r>
          </w:p>
        </w:tc>
        <w:tc>
          <w:tcPr>
            <w:tcW w:w="951" w:type="dxa"/>
            <w:shd w:val="clear" w:color="auto" w:fill="auto"/>
            <w:noWrap/>
            <w:vAlign w:val="center"/>
            <w:hideMark/>
          </w:tcPr>
          <w:p w14:paraId="3FC2BEC8" w14:textId="77777777" w:rsidR="002C52A1" w:rsidRPr="002C52A1" w:rsidRDefault="002C52A1" w:rsidP="002C52A1">
            <w:pPr>
              <w:spacing w:after="0" w:line="240" w:lineRule="auto"/>
              <w:jc w:val="center"/>
              <w:rPr>
                <w:lang w:eastAsia="ru-RU"/>
              </w:rPr>
            </w:pPr>
            <w:r w:rsidRPr="002C52A1">
              <w:rPr>
                <w:lang w:eastAsia="ru-RU"/>
              </w:rPr>
              <w:t>7,377</w:t>
            </w:r>
          </w:p>
        </w:tc>
        <w:tc>
          <w:tcPr>
            <w:tcW w:w="960" w:type="dxa"/>
            <w:shd w:val="clear" w:color="auto" w:fill="auto"/>
            <w:noWrap/>
            <w:vAlign w:val="center"/>
            <w:hideMark/>
          </w:tcPr>
          <w:p w14:paraId="2D1DC6F7" w14:textId="77777777" w:rsidR="002C52A1" w:rsidRPr="002C52A1" w:rsidRDefault="002C52A1" w:rsidP="002C52A1">
            <w:pPr>
              <w:spacing w:after="0" w:line="240" w:lineRule="auto"/>
              <w:jc w:val="center"/>
              <w:rPr>
                <w:lang w:eastAsia="ru-RU"/>
              </w:rPr>
            </w:pPr>
            <w:r w:rsidRPr="002C52A1">
              <w:rPr>
                <w:lang w:eastAsia="ru-RU"/>
              </w:rPr>
              <w:t>7,377</w:t>
            </w:r>
          </w:p>
        </w:tc>
        <w:tc>
          <w:tcPr>
            <w:tcW w:w="960" w:type="dxa"/>
            <w:shd w:val="clear" w:color="auto" w:fill="auto"/>
            <w:noWrap/>
            <w:vAlign w:val="center"/>
            <w:hideMark/>
          </w:tcPr>
          <w:p w14:paraId="6A66B012" w14:textId="77777777" w:rsidR="002C52A1" w:rsidRPr="002C52A1" w:rsidRDefault="002C52A1" w:rsidP="002C52A1">
            <w:pPr>
              <w:spacing w:after="0" w:line="240" w:lineRule="auto"/>
              <w:jc w:val="center"/>
              <w:rPr>
                <w:lang w:eastAsia="ru-RU"/>
              </w:rPr>
            </w:pPr>
            <w:r w:rsidRPr="002C52A1">
              <w:rPr>
                <w:lang w:eastAsia="ru-RU"/>
              </w:rPr>
              <w:t>7,377</w:t>
            </w:r>
          </w:p>
        </w:tc>
        <w:tc>
          <w:tcPr>
            <w:tcW w:w="960" w:type="dxa"/>
            <w:shd w:val="clear" w:color="auto" w:fill="auto"/>
            <w:noWrap/>
            <w:vAlign w:val="center"/>
            <w:hideMark/>
          </w:tcPr>
          <w:p w14:paraId="007D812D" w14:textId="77777777" w:rsidR="002C52A1" w:rsidRPr="002C52A1" w:rsidRDefault="002C52A1" w:rsidP="002C52A1">
            <w:pPr>
              <w:spacing w:after="0" w:line="240" w:lineRule="auto"/>
              <w:jc w:val="center"/>
              <w:rPr>
                <w:lang w:eastAsia="ru-RU"/>
              </w:rPr>
            </w:pPr>
            <w:r w:rsidRPr="002C52A1">
              <w:rPr>
                <w:lang w:eastAsia="ru-RU"/>
              </w:rPr>
              <w:t>7,377</w:t>
            </w:r>
          </w:p>
        </w:tc>
        <w:tc>
          <w:tcPr>
            <w:tcW w:w="962" w:type="dxa"/>
            <w:shd w:val="clear" w:color="auto" w:fill="auto"/>
            <w:noWrap/>
            <w:vAlign w:val="center"/>
            <w:hideMark/>
          </w:tcPr>
          <w:p w14:paraId="69D15EA2" w14:textId="77777777" w:rsidR="002C52A1" w:rsidRPr="002C52A1" w:rsidRDefault="002C52A1" w:rsidP="002C52A1">
            <w:pPr>
              <w:spacing w:after="0" w:line="240" w:lineRule="auto"/>
              <w:jc w:val="center"/>
              <w:rPr>
                <w:lang w:eastAsia="ru-RU"/>
              </w:rPr>
            </w:pPr>
            <w:r w:rsidRPr="002C52A1">
              <w:rPr>
                <w:lang w:eastAsia="ru-RU"/>
              </w:rPr>
              <w:t>7,377</w:t>
            </w:r>
          </w:p>
        </w:tc>
      </w:tr>
      <w:tr w:rsidR="002C52A1" w:rsidRPr="002C52A1" w14:paraId="478B9B88" w14:textId="77777777" w:rsidTr="002C52A1">
        <w:trPr>
          <w:trHeight w:hRule="exact" w:val="290"/>
        </w:trPr>
        <w:tc>
          <w:tcPr>
            <w:tcW w:w="1985" w:type="dxa"/>
            <w:shd w:val="clear" w:color="auto" w:fill="auto"/>
            <w:vAlign w:val="center"/>
            <w:hideMark/>
          </w:tcPr>
          <w:p w14:paraId="44D389F0" w14:textId="77777777" w:rsidR="002C52A1" w:rsidRPr="002C52A1" w:rsidRDefault="002C52A1" w:rsidP="002C52A1">
            <w:pPr>
              <w:spacing w:after="0" w:line="240" w:lineRule="auto"/>
              <w:rPr>
                <w:lang w:eastAsia="ru-RU"/>
              </w:rPr>
            </w:pPr>
            <w:r w:rsidRPr="002C52A1">
              <w:rPr>
                <w:lang w:eastAsia="ru-RU"/>
              </w:rPr>
              <w:t>Объем потерь (тыс.куб.м)</w:t>
            </w:r>
          </w:p>
        </w:tc>
        <w:tc>
          <w:tcPr>
            <w:tcW w:w="1276" w:type="dxa"/>
            <w:shd w:val="clear" w:color="auto" w:fill="auto"/>
            <w:noWrap/>
            <w:vAlign w:val="center"/>
            <w:hideMark/>
          </w:tcPr>
          <w:p w14:paraId="025F84B9" w14:textId="77777777" w:rsidR="002C52A1" w:rsidRPr="002C52A1" w:rsidRDefault="002C52A1" w:rsidP="002C52A1">
            <w:pPr>
              <w:spacing w:after="0" w:line="240" w:lineRule="auto"/>
              <w:jc w:val="center"/>
              <w:rPr>
                <w:lang w:eastAsia="ru-RU"/>
              </w:rPr>
            </w:pPr>
            <w:r w:rsidRPr="002C52A1">
              <w:rPr>
                <w:lang w:eastAsia="ru-RU"/>
              </w:rPr>
              <w:t>30,237</w:t>
            </w:r>
          </w:p>
        </w:tc>
        <w:tc>
          <w:tcPr>
            <w:tcW w:w="1275" w:type="dxa"/>
            <w:shd w:val="clear" w:color="auto" w:fill="auto"/>
            <w:noWrap/>
            <w:vAlign w:val="center"/>
            <w:hideMark/>
          </w:tcPr>
          <w:p w14:paraId="25735A17" w14:textId="77777777" w:rsidR="002C52A1" w:rsidRPr="002C52A1" w:rsidRDefault="002C52A1" w:rsidP="002C52A1">
            <w:pPr>
              <w:spacing w:after="0" w:line="240" w:lineRule="auto"/>
              <w:jc w:val="center"/>
              <w:rPr>
                <w:lang w:eastAsia="ru-RU"/>
              </w:rPr>
            </w:pPr>
            <w:r w:rsidRPr="002C52A1">
              <w:rPr>
                <w:lang w:eastAsia="ru-RU"/>
              </w:rPr>
              <w:t>39,096</w:t>
            </w:r>
          </w:p>
        </w:tc>
        <w:tc>
          <w:tcPr>
            <w:tcW w:w="1276" w:type="dxa"/>
            <w:shd w:val="clear" w:color="auto" w:fill="auto"/>
            <w:noWrap/>
            <w:vAlign w:val="center"/>
            <w:hideMark/>
          </w:tcPr>
          <w:p w14:paraId="5553F6A1" w14:textId="77777777" w:rsidR="002C52A1" w:rsidRPr="002C52A1" w:rsidRDefault="002C52A1" w:rsidP="002C52A1">
            <w:pPr>
              <w:spacing w:after="0" w:line="240" w:lineRule="auto"/>
              <w:jc w:val="center"/>
              <w:rPr>
                <w:lang w:eastAsia="ru-RU"/>
              </w:rPr>
            </w:pPr>
            <w:r w:rsidRPr="002C52A1">
              <w:rPr>
                <w:lang w:eastAsia="ru-RU"/>
              </w:rPr>
              <w:t>60,588</w:t>
            </w:r>
          </w:p>
        </w:tc>
        <w:tc>
          <w:tcPr>
            <w:tcW w:w="951" w:type="dxa"/>
            <w:shd w:val="clear" w:color="auto" w:fill="auto"/>
            <w:noWrap/>
            <w:vAlign w:val="center"/>
            <w:hideMark/>
          </w:tcPr>
          <w:p w14:paraId="112959E7" w14:textId="77777777" w:rsidR="002C52A1" w:rsidRPr="002C52A1" w:rsidRDefault="002C52A1" w:rsidP="002C52A1">
            <w:pPr>
              <w:spacing w:after="0" w:line="240" w:lineRule="auto"/>
              <w:jc w:val="center"/>
              <w:rPr>
                <w:lang w:eastAsia="ru-RU"/>
              </w:rPr>
            </w:pPr>
            <w:r w:rsidRPr="002C52A1">
              <w:rPr>
                <w:lang w:eastAsia="ru-RU"/>
              </w:rPr>
              <w:t>14,195</w:t>
            </w:r>
          </w:p>
        </w:tc>
        <w:tc>
          <w:tcPr>
            <w:tcW w:w="960" w:type="dxa"/>
            <w:shd w:val="clear" w:color="auto" w:fill="auto"/>
            <w:noWrap/>
            <w:vAlign w:val="center"/>
            <w:hideMark/>
          </w:tcPr>
          <w:p w14:paraId="7A6ABD78" w14:textId="77777777" w:rsidR="002C52A1" w:rsidRPr="002C52A1" w:rsidRDefault="002C52A1" w:rsidP="002C52A1">
            <w:pPr>
              <w:spacing w:after="0" w:line="240" w:lineRule="auto"/>
              <w:jc w:val="center"/>
              <w:rPr>
                <w:lang w:eastAsia="ru-RU"/>
              </w:rPr>
            </w:pPr>
            <w:r w:rsidRPr="002C52A1">
              <w:rPr>
                <w:lang w:eastAsia="ru-RU"/>
              </w:rPr>
              <w:t>14,195</w:t>
            </w:r>
          </w:p>
        </w:tc>
        <w:tc>
          <w:tcPr>
            <w:tcW w:w="960" w:type="dxa"/>
            <w:shd w:val="clear" w:color="auto" w:fill="auto"/>
            <w:noWrap/>
            <w:vAlign w:val="center"/>
            <w:hideMark/>
          </w:tcPr>
          <w:p w14:paraId="6BF39A87" w14:textId="77777777" w:rsidR="002C52A1" w:rsidRPr="002C52A1" w:rsidRDefault="002C52A1" w:rsidP="002C52A1">
            <w:pPr>
              <w:spacing w:after="0" w:line="240" w:lineRule="auto"/>
              <w:jc w:val="center"/>
              <w:rPr>
                <w:lang w:eastAsia="ru-RU"/>
              </w:rPr>
            </w:pPr>
            <w:r w:rsidRPr="002C52A1">
              <w:rPr>
                <w:lang w:eastAsia="ru-RU"/>
              </w:rPr>
              <w:t>14,195</w:t>
            </w:r>
          </w:p>
        </w:tc>
        <w:tc>
          <w:tcPr>
            <w:tcW w:w="960" w:type="dxa"/>
            <w:shd w:val="clear" w:color="auto" w:fill="auto"/>
            <w:noWrap/>
            <w:vAlign w:val="center"/>
            <w:hideMark/>
          </w:tcPr>
          <w:p w14:paraId="7B7C29A5" w14:textId="77777777" w:rsidR="002C52A1" w:rsidRPr="002C52A1" w:rsidRDefault="002C52A1" w:rsidP="002C52A1">
            <w:pPr>
              <w:spacing w:after="0" w:line="240" w:lineRule="auto"/>
              <w:jc w:val="center"/>
              <w:rPr>
                <w:lang w:eastAsia="ru-RU"/>
              </w:rPr>
            </w:pPr>
            <w:r w:rsidRPr="002C52A1">
              <w:rPr>
                <w:lang w:eastAsia="ru-RU"/>
              </w:rPr>
              <w:t>14,195</w:t>
            </w:r>
          </w:p>
        </w:tc>
        <w:tc>
          <w:tcPr>
            <w:tcW w:w="962" w:type="dxa"/>
            <w:shd w:val="clear" w:color="auto" w:fill="auto"/>
            <w:noWrap/>
            <w:vAlign w:val="center"/>
            <w:hideMark/>
          </w:tcPr>
          <w:p w14:paraId="6556A1D7" w14:textId="77777777" w:rsidR="002C52A1" w:rsidRPr="002C52A1" w:rsidRDefault="002C52A1" w:rsidP="002C52A1">
            <w:pPr>
              <w:spacing w:after="0" w:line="240" w:lineRule="auto"/>
              <w:jc w:val="center"/>
              <w:rPr>
                <w:lang w:eastAsia="ru-RU"/>
              </w:rPr>
            </w:pPr>
            <w:r w:rsidRPr="002C52A1">
              <w:rPr>
                <w:lang w:eastAsia="ru-RU"/>
              </w:rPr>
              <w:t>14,195</w:t>
            </w:r>
          </w:p>
        </w:tc>
      </w:tr>
      <w:tr w:rsidR="002C52A1" w:rsidRPr="002C52A1" w14:paraId="57A487A2" w14:textId="77777777" w:rsidTr="002C52A1">
        <w:trPr>
          <w:trHeight w:val="290"/>
        </w:trPr>
        <w:tc>
          <w:tcPr>
            <w:tcW w:w="10605" w:type="dxa"/>
            <w:gridSpan w:val="9"/>
            <w:shd w:val="clear" w:color="auto" w:fill="auto"/>
            <w:vAlign w:val="center"/>
            <w:hideMark/>
          </w:tcPr>
          <w:p w14:paraId="3AFEAFA1" w14:textId="77777777" w:rsidR="002C52A1" w:rsidRPr="002C52A1" w:rsidRDefault="002C52A1" w:rsidP="002C52A1">
            <w:pPr>
              <w:spacing w:after="0" w:line="240" w:lineRule="auto"/>
              <w:jc w:val="center"/>
              <w:rPr>
                <w:b/>
                <w:bCs/>
                <w:lang w:eastAsia="ru-RU"/>
              </w:rPr>
            </w:pPr>
            <w:r w:rsidRPr="002C52A1">
              <w:rPr>
                <w:b/>
                <w:bCs/>
                <w:lang w:eastAsia="ru-RU"/>
              </w:rPr>
              <w:t>с. Абражеевка, с. Васиановка, с.Снегуровка Черниговского муниципального округа</w:t>
            </w:r>
          </w:p>
        </w:tc>
      </w:tr>
      <w:tr w:rsidR="002C52A1" w:rsidRPr="002C52A1" w14:paraId="53E991F9" w14:textId="77777777" w:rsidTr="002C52A1">
        <w:trPr>
          <w:trHeight w:val="290"/>
        </w:trPr>
        <w:tc>
          <w:tcPr>
            <w:tcW w:w="1985" w:type="dxa"/>
            <w:shd w:val="clear" w:color="auto" w:fill="auto"/>
            <w:noWrap/>
            <w:vAlign w:val="bottom"/>
            <w:hideMark/>
          </w:tcPr>
          <w:p w14:paraId="5DF42B04" w14:textId="610DEE80" w:rsidR="002C52A1" w:rsidRPr="002C52A1" w:rsidRDefault="002C52A1" w:rsidP="002C52A1">
            <w:pPr>
              <w:spacing w:after="0" w:line="240" w:lineRule="auto"/>
              <w:rPr>
                <w:lang w:eastAsia="ru-RU"/>
              </w:rPr>
            </w:pPr>
            <w:r>
              <w:rPr>
                <w:lang w:eastAsia="ru-RU"/>
              </w:rPr>
              <w:t>Объем подачи воды</w:t>
            </w:r>
          </w:p>
        </w:tc>
        <w:tc>
          <w:tcPr>
            <w:tcW w:w="1276" w:type="dxa"/>
            <w:shd w:val="clear" w:color="auto" w:fill="auto"/>
            <w:noWrap/>
            <w:vAlign w:val="center"/>
            <w:hideMark/>
          </w:tcPr>
          <w:p w14:paraId="7B231822" w14:textId="77777777" w:rsidR="002C52A1" w:rsidRPr="002C52A1" w:rsidRDefault="002C52A1" w:rsidP="002C52A1">
            <w:pPr>
              <w:spacing w:after="0" w:line="240" w:lineRule="auto"/>
              <w:jc w:val="center"/>
              <w:rPr>
                <w:lang w:eastAsia="ru-RU"/>
              </w:rPr>
            </w:pPr>
            <w:r w:rsidRPr="002C52A1">
              <w:rPr>
                <w:lang w:eastAsia="ru-RU"/>
              </w:rPr>
              <w:t>11,60</w:t>
            </w:r>
          </w:p>
        </w:tc>
        <w:tc>
          <w:tcPr>
            <w:tcW w:w="1275" w:type="dxa"/>
            <w:shd w:val="clear" w:color="auto" w:fill="auto"/>
            <w:noWrap/>
            <w:vAlign w:val="center"/>
            <w:hideMark/>
          </w:tcPr>
          <w:p w14:paraId="0C61CED6" w14:textId="77777777" w:rsidR="002C52A1" w:rsidRPr="002C52A1" w:rsidRDefault="002C52A1" w:rsidP="002C52A1">
            <w:pPr>
              <w:spacing w:after="0" w:line="240" w:lineRule="auto"/>
              <w:jc w:val="center"/>
              <w:rPr>
                <w:lang w:eastAsia="ru-RU"/>
              </w:rPr>
            </w:pPr>
            <w:r w:rsidRPr="002C52A1">
              <w:rPr>
                <w:lang w:eastAsia="ru-RU"/>
              </w:rPr>
              <w:t>11,60</w:t>
            </w:r>
          </w:p>
        </w:tc>
        <w:tc>
          <w:tcPr>
            <w:tcW w:w="1276" w:type="dxa"/>
            <w:shd w:val="clear" w:color="auto" w:fill="auto"/>
            <w:noWrap/>
            <w:vAlign w:val="center"/>
            <w:hideMark/>
          </w:tcPr>
          <w:p w14:paraId="1F488C3C" w14:textId="77777777" w:rsidR="002C52A1" w:rsidRPr="002C52A1" w:rsidRDefault="002C52A1" w:rsidP="002C52A1">
            <w:pPr>
              <w:spacing w:after="0" w:line="240" w:lineRule="auto"/>
              <w:jc w:val="center"/>
              <w:rPr>
                <w:lang w:eastAsia="ru-RU"/>
              </w:rPr>
            </w:pPr>
            <w:r w:rsidRPr="002C52A1">
              <w:rPr>
                <w:lang w:eastAsia="ru-RU"/>
              </w:rPr>
              <w:t>11,98</w:t>
            </w:r>
          </w:p>
        </w:tc>
        <w:tc>
          <w:tcPr>
            <w:tcW w:w="951" w:type="dxa"/>
            <w:shd w:val="clear" w:color="auto" w:fill="auto"/>
            <w:noWrap/>
            <w:vAlign w:val="center"/>
            <w:hideMark/>
          </w:tcPr>
          <w:p w14:paraId="3D389EE2" w14:textId="77777777" w:rsidR="002C52A1" w:rsidRPr="002C52A1" w:rsidRDefault="002C52A1" w:rsidP="002C52A1">
            <w:pPr>
              <w:spacing w:after="0" w:line="240" w:lineRule="auto"/>
              <w:jc w:val="center"/>
              <w:rPr>
                <w:lang w:eastAsia="ru-RU"/>
              </w:rPr>
            </w:pPr>
            <w:r w:rsidRPr="002C52A1">
              <w:rPr>
                <w:lang w:eastAsia="ru-RU"/>
              </w:rPr>
              <w:t>13,1</w:t>
            </w:r>
          </w:p>
        </w:tc>
        <w:tc>
          <w:tcPr>
            <w:tcW w:w="960" w:type="dxa"/>
            <w:shd w:val="clear" w:color="auto" w:fill="auto"/>
            <w:noWrap/>
            <w:vAlign w:val="center"/>
            <w:hideMark/>
          </w:tcPr>
          <w:p w14:paraId="403409B6" w14:textId="77777777" w:rsidR="002C52A1" w:rsidRPr="002C52A1" w:rsidRDefault="002C52A1" w:rsidP="002C52A1">
            <w:pPr>
              <w:spacing w:after="0" w:line="240" w:lineRule="auto"/>
              <w:jc w:val="center"/>
              <w:rPr>
                <w:lang w:eastAsia="ru-RU"/>
              </w:rPr>
            </w:pPr>
            <w:r w:rsidRPr="002C52A1">
              <w:rPr>
                <w:lang w:eastAsia="ru-RU"/>
              </w:rPr>
              <w:t>13,100</w:t>
            </w:r>
          </w:p>
        </w:tc>
        <w:tc>
          <w:tcPr>
            <w:tcW w:w="960" w:type="dxa"/>
            <w:shd w:val="clear" w:color="auto" w:fill="auto"/>
            <w:noWrap/>
            <w:vAlign w:val="center"/>
            <w:hideMark/>
          </w:tcPr>
          <w:p w14:paraId="27655B24" w14:textId="77777777" w:rsidR="002C52A1" w:rsidRPr="002C52A1" w:rsidRDefault="002C52A1" w:rsidP="002C52A1">
            <w:pPr>
              <w:spacing w:after="0" w:line="240" w:lineRule="auto"/>
              <w:jc w:val="center"/>
              <w:rPr>
                <w:lang w:eastAsia="ru-RU"/>
              </w:rPr>
            </w:pPr>
            <w:r w:rsidRPr="002C52A1">
              <w:rPr>
                <w:lang w:eastAsia="ru-RU"/>
              </w:rPr>
              <w:t>13,100</w:t>
            </w:r>
          </w:p>
        </w:tc>
        <w:tc>
          <w:tcPr>
            <w:tcW w:w="960" w:type="dxa"/>
            <w:shd w:val="clear" w:color="auto" w:fill="auto"/>
            <w:noWrap/>
            <w:vAlign w:val="center"/>
            <w:hideMark/>
          </w:tcPr>
          <w:p w14:paraId="76664D9D" w14:textId="77777777" w:rsidR="002C52A1" w:rsidRPr="002C52A1" w:rsidRDefault="002C52A1" w:rsidP="002C52A1">
            <w:pPr>
              <w:spacing w:after="0" w:line="240" w:lineRule="auto"/>
              <w:jc w:val="center"/>
              <w:rPr>
                <w:lang w:eastAsia="ru-RU"/>
              </w:rPr>
            </w:pPr>
            <w:r w:rsidRPr="002C52A1">
              <w:rPr>
                <w:lang w:eastAsia="ru-RU"/>
              </w:rPr>
              <w:t>13,100</w:t>
            </w:r>
          </w:p>
        </w:tc>
        <w:tc>
          <w:tcPr>
            <w:tcW w:w="962" w:type="dxa"/>
            <w:shd w:val="clear" w:color="auto" w:fill="auto"/>
            <w:noWrap/>
            <w:vAlign w:val="center"/>
            <w:hideMark/>
          </w:tcPr>
          <w:p w14:paraId="4DBC828F" w14:textId="77777777" w:rsidR="002C52A1" w:rsidRPr="002C52A1" w:rsidRDefault="002C52A1" w:rsidP="002C52A1">
            <w:pPr>
              <w:spacing w:after="0" w:line="240" w:lineRule="auto"/>
              <w:jc w:val="center"/>
              <w:rPr>
                <w:lang w:eastAsia="ru-RU"/>
              </w:rPr>
            </w:pPr>
            <w:r w:rsidRPr="002C52A1">
              <w:rPr>
                <w:lang w:eastAsia="ru-RU"/>
              </w:rPr>
              <w:t>13,100</w:t>
            </w:r>
          </w:p>
        </w:tc>
      </w:tr>
      <w:tr w:rsidR="002C52A1" w:rsidRPr="002C52A1" w14:paraId="76DF5E03" w14:textId="77777777" w:rsidTr="002C52A1">
        <w:trPr>
          <w:trHeight w:hRule="exact" w:val="290"/>
        </w:trPr>
        <w:tc>
          <w:tcPr>
            <w:tcW w:w="1985" w:type="dxa"/>
            <w:shd w:val="clear" w:color="auto" w:fill="auto"/>
            <w:vAlign w:val="center"/>
            <w:hideMark/>
          </w:tcPr>
          <w:p w14:paraId="4291D81F" w14:textId="77777777" w:rsidR="002C52A1" w:rsidRPr="002C52A1" w:rsidRDefault="002C52A1" w:rsidP="002C52A1">
            <w:pPr>
              <w:spacing w:after="0" w:line="240" w:lineRule="auto"/>
              <w:rPr>
                <w:lang w:eastAsia="ru-RU"/>
              </w:rPr>
            </w:pPr>
            <w:r w:rsidRPr="002C52A1">
              <w:rPr>
                <w:lang w:eastAsia="ru-RU"/>
              </w:rPr>
              <w:t>Объем реализации (тыс.куб.м)</w:t>
            </w:r>
          </w:p>
        </w:tc>
        <w:tc>
          <w:tcPr>
            <w:tcW w:w="1276" w:type="dxa"/>
            <w:shd w:val="clear" w:color="auto" w:fill="auto"/>
            <w:noWrap/>
            <w:vAlign w:val="center"/>
            <w:hideMark/>
          </w:tcPr>
          <w:p w14:paraId="701CEEDB" w14:textId="77777777" w:rsidR="002C52A1" w:rsidRPr="002C52A1" w:rsidRDefault="002C52A1" w:rsidP="002C52A1">
            <w:pPr>
              <w:spacing w:after="0" w:line="240" w:lineRule="auto"/>
              <w:jc w:val="center"/>
              <w:rPr>
                <w:lang w:eastAsia="ru-RU"/>
              </w:rPr>
            </w:pPr>
            <w:r w:rsidRPr="002C52A1">
              <w:rPr>
                <w:lang w:eastAsia="ru-RU"/>
              </w:rPr>
              <w:t>7,965</w:t>
            </w:r>
          </w:p>
        </w:tc>
        <w:tc>
          <w:tcPr>
            <w:tcW w:w="1275" w:type="dxa"/>
            <w:shd w:val="clear" w:color="auto" w:fill="auto"/>
            <w:noWrap/>
            <w:vAlign w:val="center"/>
            <w:hideMark/>
          </w:tcPr>
          <w:p w14:paraId="21044058" w14:textId="77777777" w:rsidR="002C52A1" w:rsidRPr="002C52A1" w:rsidRDefault="002C52A1" w:rsidP="002C52A1">
            <w:pPr>
              <w:spacing w:after="0" w:line="240" w:lineRule="auto"/>
              <w:jc w:val="center"/>
              <w:rPr>
                <w:lang w:eastAsia="ru-RU"/>
              </w:rPr>
            </w:pPr>
            <w:r w:rsidRPr="002C52A1">
              <w:rPr>
                <w:lang w:eastAsia="ru-RU"/>
              </w:rPr>
              <w:t>7,589</w:t>
            </w:r>
          </w:p>
        </w:tc>
        <w:tc>
          <w:tcPr>
            <w:tcW w:w="1276" w:type="dxa"/>
            <w:shd w:val="clear" w:color="auto" w:fill="auto"/>
            <w:noWrap/>
            <w:vAlign w:val="center"/>
            <w:hideMark/>
          </w:tcPr>
          <w:p w14:paraId="3B254251" w14:textId="77777777" w:rsidR="002C52A1" w:rsidRPr="002C52A1" w:rsidRDefault="002C52A1" w:rsidP="002C52A1">
            <w:pPr>
              <w:spacing w:after="0" w:line="240" w:lineRule="auto"/>
              <w:jc w:val="center"/>
              <w:rPr>
                <w:lang w:eastAsia="ru-RU"/>
              </w:rPr>
            </w:pPr>
            <w:r w:rsidRPr="002C52A1">
              <w:rPr>
                <w:lang w:eastAsia="ru-RU"/>
              </w:rPr>
              <w:t>7,86</w:t>
            </w:r>
          </w:p>
        </w:tc>
        <w:tc>
          <w:tcPr>
            <w:tcW w:w="951" w:type="dxa"/>
            <w:shd w:val="clear" w:color="auto" w:fill="auto"/>
            <w:noWrap/>
            <w:vAlign w:val="center"/>
            <w:hideMark/>
          </w:tcPr>
          <w:p w14:paraId="1F6DE8CE" w14:textId="77777777" w:rsidR="002C52A1" w:rsidRPr="002C52A1" w:rsidRDefault="002C52A1" w:rsidP="002C52A1">
            <w:pPr>
              <w:spacing w:after="0" w:line="240" w:lineRule="auto"/>
              <w:jc w:val="center"/>
              <w:rPr>
                <w:lang w:eastAsia="ru-RU"/>
              </w:rPr>
            </w:pPr>
            <w:r w:rsidRPr="002C52A1">
              <w:rPr>
                <w:lang w:eastAsia="ru-RU"/>
              </w:rPr>
              <w:t>9,646</w:t>
            </w:r>
          </w:p>
        </w:tc>
        <w:tc>
          <w:tcPr>
            <w:tcW w:w="960" w:type="dxa"/>
            <w:shd w:val="clear" w:color="auto" w:fill="auto"/>
            <w:noWrap/>
            <w:vAlign w:val="center"/>
            <w:hideMark/>
          </w:tcPr>
          <w:p w14:paraId="5688F655" w14:textId="77777777" w:rsidR="002C52A1" w:rsidRPr="002C52A1" w:rsidRDefault="002C52A1" w:rsidP="002C52A1">
            <w:pPr>
              <w:spacing w:after="0" w:line="240" w:lineRule="auto"/>
              <w:jc w:val="center"/>
              <w:rPr>
                <w:lang w:eastAsia="ru-RU"/>
              </w:rPr>
            </w:pPr>
            <w:r w:rsidRPr="002C52A1">
              <w:rPr>
                <w:lang w:eastAsia="ru-RU"/>
              </w:rPr>
              <w:t>9,646</w:t>
            </w:r>
          </w:p>
        </w:tc>
        <w:tc>
          <w:tcPr>
            <w:tcW w:w="960" w:type="dxa"/>
            <w:shd w:val="clear" w:color="auto" w:fill="auto"/>
            <w:noWrap/>
            <w:vAlign w:val="center"/>
            <w:hideMark/>
          </w:tcPr>
          <w:p w14:paraId="5F5F105D" w14:textId="77777777" w:rsidR="002C52A1" w:rsidRPr="002C52A1" w:rsidRDefault="002C52A1" w:rsidP="002C52A1">
            <w:pPr>
              <w:spacing w:after="0" w:line="240" w:lineRule="auto"/>
              <w:jc w:val="center"/>
              <w:rPr>
                <w:lang w:eastAsia="ru-RU"/>
              </w:rPr>
            </w:pPr>
            <w:r w:rsidRPr="002C52A1">
              <w:rPr>
                <w:lang w:eastAsia="ru-RU"/>
              </w:rPr>
              <w:t>9,646</w:t>
            </w:r>
          </w:p>
        </w:tc>
        <w:tc>
          <w:tcPr>
            <w:tcW w:w="960" w:type="dxa"/>
            <w:shd w:val="clear" w:color="auto" w:fill="auto"/>
            <w:noWrap/>
            <w:vAlign w:val="center"/>
            <w:hideMark/>
          </w:tcPr>
          <w:p w14:paraId="5D03B8CB" w14:textId="77777777" w:rsidR="002C52A1" w:rsidRPr="002C52A1" w:rsidRDefault="002C52A1" w:rsidP="002C52A1">
            <w:pPr>
              <w:spacing w:after="0" w:line="240" w:lineRule="auto"/>
              <w:jc w:val="center"/>
              <w:rPr>
                <w:lang w:eastAsia="ru-RU"/>
              </w:rPr>
            </w:pPr>
            <w:r w:rsidRPr="002C52A1">
              <w:rPr>
                <w:lang w:eastAsia="ru-RU"/>
              </w:rPr>
              <w:t>9,646</w:t>
            </w:r>
          </w:p>
        </w:tc>
        <w:tc>
          <w:tcPr>
            <w:tcW w:w="962" w:type="dxa"/>
            <w:shd w:val="clear" w:color="auto" w:fill="auto"/>
            <w:noWrap/>
            <w:vAlign w:val="center"/>
            <w:hideMark/>
          </w:tcPr>
          <w:p w14:paraId="72D52AFF" w14:textId="77777777" w:rsidR="002C52A1" w:rsidRPr="002C52A1" w:rsidRDefault="002C52A1" w:rsidP="002C52A1">
            <w:pPr>
              <w:spacing w:after="0" w:line="240" w:lineRule="auto"/>
              <w:jc w:val="center"/>
              <w:rPr>
                <w:lang w:eastAsia="ru-RU"/>
              </w:rPr>
            </w:pPr>
            <w:r w:rsidRPr="002C52A1">
              <w:rPr>
                <w:lang w:eastAsia="ru-RU"/>
              </w:rPr>
              <w:t>9,646</w:t>
            </w:r>
          </w:p>
        </w:tc>
      </w:tr>
      <w:tr w:rsidR="002C52A1" w:rsidRPr="002C52A1" w14:paraId="6E0EFE96" w14:textId="77777777" w:rsidTr="002C52A1">
        <w:trPr>
          <w:trHeight w:val="290"/>
        </w:trPr>
        <w:tc>
          <w:tcPr>
            <w:tcW w:w="1985" w:type="dxa"/>
            <w:shd w:val="clear" w:color="auto" w:fill="auto"/>
            <w:vAlign w:val="center"/>
            <w:hideMark/>
          </w:tcPr>
          <w:p w14:paraId="72269026" w14:textId="77777777" w:rsidR="002C52A1" w:rsidRPr="002C52A1" w:rsidRDefault="002C52A1" w:rsidP="002C52A1">
            <w:pPr>
              <w:spacing w:after="0" w:line="240" w:lineRule="auto"/>
              <w:rPr>
                <w:lang w:eastAsia="ru-RU"/>
              </w:rPr>
            </w:pPr>
            <w:r w:rsidRPr="002C52A1">
              <w:rPr>
                <w:lang w:eastAsia="ru-RU"/>
              </w:rPr>
              <w:t>в т.ч. - населению</w:t>
            </w:r>
          </w:p>
        </w:tc>
        <w:tc>
          <w:tcPr>
            <w:tcW w:w="1276" w:type="dxa"/>
            <w:shd w:val="clear" w:color="auto" w:fill="auto"/>
            <w:noWrap/>
            <w:vAlign w:val="center"/>
            <w:hideMark/>
          </w:tcPr>
          <w:p w14:paraId="4C74F3C5" w14:textId="77777777" w:rsidR="002C52A1" w:rsidRPr="002C52A1" w:rsidRDefault="002C52A1" w:rsidP="002C52A1">
            <w:pPr>
              <w:spacing w:after="0" w:line="240" w:lineRule="auto"/>
              <w:jc w:val="center"/>
              <w:rPr>
                <w:lang w:eastAsia="ru-RU"/>
              </w:rPr>
            </w:pPr>
            <w:r w:rsidRPr="002C52A1">
              <w:rPr>
                <w:lang w:eastAsia="ru-RU"/>
              </w:rPr>
              <w:t>7,435</w:t>
            </w:r>
          </w:p>
        </w:tc>
        <w:tc>
          <w:tcPr>
            <w:tcW w:w="1275" w:type="dxa"/>
            <w:shd w:val="clear" w:color="auto" w:fill="auto"/>
            <w:noWrap/>
            <w:vAlign w:val="center"/>
            <w:hideMark/>
          </w:tcPr>
          <w:p w14:paraId="3DB8B10C" w14:textId="77777777" w:rsidR="002C52A1" w:rsidRPr="002C52A1" w:rsidRDefault="002C52A1" w:rsidP="002C52A1">
            <w:pPr>
              <w:spacing w:after="0" w:line="240" w:lineRule="auto"/>
              <w:jc w:val="center"/>
              <w:rPr>
                <w:lang w:eastAsia="ru-RU"/>
              </w:rPr>
            </w:pPr>
            <w:r w:rsidRPr="002C52A1">
              <w:rPr>
                <w:lang w:eastAsia="ru-RU"/>
              </w:rPr>
              <w:t>6,92</w:t>
            </w:r>
          </w:p>
        </w:tc>
        <w:tc>
          <w:tcPr>
            <w:tcW w:w="1276" w:type="dxa"/>
            <w:shd w:val="clear" w:color="auto" w:fill="auto"/>
            <w:noWrap/>
            <w:vAlign w:val="center"/>
            <w:hideMark/>
          </w:tcPr>
          <w:p w14:paraId="716CE316" w14:textId="77777777" w:rsidR="002C52A1" w:rsidRPr="002C52A1" w:rsidRDefault="002C52A1" w:rsidP="002C52A1">
            <w:pPr>
              <w:spacing w:after="0" w:line="240" w:lineRule="auto"/>
              <w:jc w:val="center"/>
              <w:rPr>
                <w:lang w:eastAsia="ru-RU"/>
              </w:rPr>
            </w:pPr>
            <w:r w:rsidRPr="002C52A1">
              <w:rPr>
                <w:lang w:eastAsia="ru-RU"/>
              </w:rPr>
              <w:t>6,756</w:t>
            </w:r>
          </w:p>
        </w:tc>
        <w:tc>
          <w:tcPr>
            <w:tcW w:w="951" w:type="dxa"/>
            <w:shd w:val="clear" w:color="auto" w:fill="auto"/>
            <w:noWrap/>
            <w:vAlign w:val="center"/>
            <w:hideMark/>
          </w:tcPr>
          <w:p w14:paraId="7950B900" w14:textId="77777777" w:rsidR="002C52A1" w:rsidRPr="002C52A1" w:rsidRDefault="002C52A1" w:rsidP="002C52A1">
            <w:pPr>
              <w:spacing w:after="0" w:line="240" w:lineRule="auto"/>
              <w:jc w:val="center"/>
              <w:rPr>
                <w:lang w:eastAsia="ru-RU"/>
              </w:rPr>
            </w:pPr>
            <w:r w:rsidRPr="002C52A1">
              <w:rPr>
                <w:lang w:eastAsia="ru-RU"/>
              </w:rPr>
              <w:t>8,795</w:t>
            </w:r>
          </w:p>
        </w:tc>
        <w:tc>
          <w:tcPr>
            <w:tcW w:w="960" w:type="dxa"/>
            <w:shd w:val="clear" w:color="auto" w:fill="auto"/>
            <w:noWrap/>
            <w:vAlign w:val="center"/>
            <w:hideMark/>
          </w:tcPr>
          <w:p w14:paraId="28D63880" w14:textId="77777777" w:rsidR="002C52A1" w:rsidRPr="002C52A1" w:rsidRDefault="002C52A1" w:rsidP="002C52A1">
            <w:pPr>
              <w:spacing w:after="0" w:line="240" w:lineRule="auto"/>
              <w:jc w:val="center"/>
              <w:rPr>
                <w:lang w:eastAsia="ru-RU"/>
              </w:rPr>
            </w:pPr>
            <w:r w:rsidRPr="002C52A1">
              <w:rPr>
                <w:lang w:eastAsia="ru-RU"/>
              </w:rPr>
              <w:t>8,795</w:t>
            </w:r>
          </w:p>
        </w:tc>
        <w:tc>
          <w:tcPr>
            <w:tcW w:w="960" w:type="dxa"/>
            <w:shd w:val="clear" w:color="auto" w:fill="auto"/>
            <w:noWrap/>
            <w:vAlign w:val="center"/>
            <w:hideMark/>
          </w:tcPr>
          <w:p w14:paraId="3D4257F3" w14:textId="77777777" w:rsidR="002C52A1" w:rsidRPr="002C52A1" w:rsidRDefault="002C52A1" w:rsidP="002C52A1">
            <w:pPr>
              <w:spacing w:after="0" w:line="240" w:lineRule="auto"/>
              <w:jc w:val="center"/>
              <w:rPr>
                <w:lang w:eastAsia="ru-RU"/>
              </w:rPr>
            </w:pPr>
            <w:r w:rsidRPr="002C52A1">
              <w:rPr>
                <w:lang w:eastAsia="ru-RU"/>
              </w:rPr>
              <w:t>8,795</w:t>
            </w:r>
          </w:p>
        </w:tc>
        <w:tc>
          <w:tcPr>
            <w:tcW w:w="960" w:type="dxa"/>
            <w:shd w:val="clear" w:color="auto" w:fill="auto"/>
            <w:noWrap/>
            <w:vAlign w:val="center"/>
            <w:hideMark/>
          </w:tcPr>
          <w:p w14:paraId="3534C9C3" w14:textId="77777777" w:rsidR="002C52A1" w:rsidRPr="002C52A1" w:rsidRDefault="002C52A1" w:rsidP="002C52A1">
            <w:pPr>
              <w:spacing w:after="0" w:line="240" w:lineRule="auto"/>
              <w:jc w:val="center"/>
              <w:rPr>
                <w:lang w:eastAsia="ru-RU"/>
              </w:rPr>
            </w:pPr>
            <w:r w:rsidRPr="002C52A1">
              <w:rPr>
                <w:lang w:eastAsia="ru-RU"/>
              </w:rPr>
              <w:t>8,795</w:t>
            </w:r>
          </w:p>
        </w:tc>
        <w:tc>
          <w:tcPr>
            <w:tcW w:w="962" w:type="dxa"/>
            <w:shd w:val="clear" w:color="auto" w:fill="auto"/>
            <w:noWrap/>
            <w:vAlign w:val="center"/>
            <w:hideMark/>
          </w:tcPr>
          <w:p w14:paraId="452D186E" w14:textId="77777777" w:rsidR="002C52A1" w:rsidRPr="002C52A1" w:rsidRDefault="002C52A1" w:rsidP="002C52A1">
            <w:pPr>
              <w:spacing w:after="0" w:line="240" w:lineRule="auto"/>
              <w:jc w:val="center"/>
              <w:rPr>
                <w:lang w:eastAsia="ru-RU"/>
              </w:rPr>
            </w:pPr>
            <w:r w:rsidRPr="002C52A1">
              <w:rPr>
                <w:lang w:eastAsia="ru-RU"/>
              </w:rPr>
              <w:t>8,795</w:t>
            </w:r>
          </w:p>
        </w:tc>
      </w:tr>
      <w:tr w:rsidR="002C52A1" w:rsidRPr="002C52A1" w14:paraId="0A46DC79" w14:textId="77777777" w:rsidTr="002C52A1">
        <w:trPr>
          <w:trHeight w:val="290"/>
        </w:trPr>
        <w:tc>
          <w:tcPr>
            <w:tcW w:w="1985" w:type="dxa"/>
            <w:shd w:val="clear" w:color="auto" w:fill="auto"/>
            <w:vAlign w:val="center"/>
            <w:hideMark/>
          </w:tcPr>
          <w:p w14:paraId="5049BD66" w14:textId="77777777" w:rsidR="002C52A1" w:rsidRPr="002C52A1" w:rsidRDefault="002C52A1" w:rsidP="002C52A1">
            <w:pPr>
              <w:spacing w:after="0" w:line="240" w:lineRule="auto"/>
              <w:rPr>
                <w:lang w:eastAsia="ru-RU"/>
              </w:rPr>
            </w:pPr>
            <w:r w:rsidRPr="002C52A1">
              <w:rPr>
                <w:lang w:eastAsia="ru-RU"/>
              </w:rPr>
              <w:t>- бюджетным организациям</w:t>
            </w:r>
          </w:p>
        </w:tc>
        <w:tc>
          <w:tcPr>
            <w:tcW w:w="1276" w:type="dxa"/>
            <w:shd w:val="clear" w:color="auto" w:fill="auto"/>
            <w:noWrap/>
            <w:vAlign w:val="center"/>
            <w:hideMark/>
          </w:tcPr>
          <w:p w14:paraId="37F3C41A" w14:textId="77777777" w:rsidR="002C52A1" w:rsidRPr="002C52A1" w:rsidRDefault="002C52A1" w:rsidP="002C52A1">
            <w:pPr>
              <w:spacing w:after="0" w:line="240" w:lineRule="auto"/>
              <w:jc w:val="center"/>
              <w:rPr>
                <w:lang w:eastAsia="ru-RU"/>
              </w:rPr>
            </w:pPr>
            <w:r w:rsidRPr="002C52A1">
              <w:rPr>
                <w:lang w:eastAsia="ru-RU"/>
              </w:rPr>
              <w:t>0,529</w:t>
            </w:r>
          </w:p>
        </w:tc>
        <w:tc>
          <w:tcPr>
            <w:tcW w:w="1275" w:type="dxa"/>
            <w:shd w:val="clear" w:color="auto" w:fill="auto"/>
            <w:noWrap/>
            <w:vAlign w:val="center"/>
            <w:hideMark/>
          </w:tcPr>
          <w:p w14:paraId="1DB6EF51" w14:textId="77777777" w:rsidR="002C52A1" w:rsidRPr="002C52A1" w:rsidRDefault="002C52A1" w:rsidP="002C52A1">
            <w:pPr>
              <w:spacing w:after="0" w:line="240" w:lineRule="auto"/>
              <w:jc w:val="center"/>
              <w:rPr>
                <w:lang w:eastAsia="ru-RU"/>
              </w:rPr>
            </w:pPr>
            <w:r w:rsidRPr="002C52A1">
              <w:rPr>
                <w:lang w:eastAsia="ru-RU"/>
              </w:rPr>
              <w:t>0,599</w:t>
            </w:r>
          </w:p>
        </w:tc>
        <w:tc>
          <w:tcPr>
            <w:tcW w:w="1276" w:type="dxa"/>
            <w:shd w:val="clear" w:color="auto" w:fill="auto"/>
            <w:noWrap/>
            <w:vAlign w:val="center"/>
            <w:hideMark/>
          </w:tcPr>
          <w:p w14:paraId="0E07B00D" w14:textId="77777777" w:rsidR="002C52A1" w:rsidRPr="002C52A1" w:rsidRDefault="002C52A1" w:rsidP="002C52A1">
            <w:pPr>
              <w:spacing w:after="0" w:line="240" w:lineRule="auto"/>
              <w:jc w:val="center"/>
              <w:rPr>
                <w:lang w:eastAsia="ru-RU"/>
              </w:rPr>
            </w:pPr>
            <w:r w:rsidRPr="002C52A1">
              <w:rPr>
                <w:lang w:eastAsia="ru-RU"/>
              </w:rPr>
              <w:t>0,629</w:t>
            </w:r>
          </w:p>
        </w:tc>
        <w:tc>
          <w:tcPr>
            <w:tcW w:w="951" w:type="dxa"/>
            <w:shd w:val="clear" w:color="auto" w:fill="auto"/>
            <w:noWrap/>
            <w:vAlign w:val="center"/>
            <w:hideMark/>
          </w:tcPr>
          <w:p w14:paraId="57F989FC" w14:textId="77777777" w:rsidR="002C52A1" w:rsidRPr="002C52A1" w:rsidRDefault="002C52A1" w:rsidP="002C52A1">
            <w:pPr>
              <w:spacing w:after="0" w:line="240" w:lineRule="auto"/>
              <w:jc w:val="center"/>
              <w:rPr>
                <w:lang w:eastAsia="ru-RU"/>
              </w:rPr>
            </w:pPr>
            <w:r w:rsidRPr="002C52A1">
              <w:rPr>
                <w:lang w:eastAsia="ru-RU"/>
              </w:rPr>
              <w:t>0,761</w:t>
            </w:r>
          </w:p>
        </w:tc>
        <w:tc>
          <w:tcPr>
            <w:tcW w:w="960" w:type="dxa"/>
            <w:shd w:val="clear" w:color="auto" w:fill="auto"/>
            <w:noWrap/>
            <w:vAlign w:val="center"/>
            <w:hideMark/>
          </w:tcPr>
          <w:p w14:paraId="1B2F6948" w14:textId="77777777" w:rsidR="002C52A1" w:rsidRPr="002C52A1" w:rsidRDefault="002C52A1" w:rsidP="002C52A1">
            <w:pPr>
              <w:spacing w:after="0" w:line="240" w:lineRule="auto"/>
              <w:jc w:val="center"/>
              <w:rPr>
                <w:lang w:eastAsia="ru-RU"/>
              </w:rPr>
            </w:pPr>
            <w:r w:rsidRPr="002C52A1">
              <w:rPr>
                <w:lang w:eastAsia="ru-RU"/>
              </w:rPr>
              <w:t>0,761</w:t>
            </w:r>
          </w:p>
        </w:tc>
        <w:tc>
          <w:tcPr>
            <w:tcW w:w="960" w:type="dxa"/>
            <w:shd w:val="clear" w:color="auto" w:fill="auto"/>
            <w:noWrap/>
            <w:vAlign w:val="center"/>
            <w:hideMark/>
          </w:tcPr>
          <w:p w14:paraId="04E6B5BE" w14:textId="77777777" w:rsidR="002C52A1" w:rsidRPr="002C52A1" w:rsidRDefault="002C52A1" w:rsidP="002C52A1">
            <w:pPr>
              <w:spacing w:after="0" w:line="240" w:lineRule="auto"/>
              <w:jc w:val="center"/>
              <w:rPr>
                <w:lang w:eastAsia="ru-RU"/>
              </w:rPr>
            </w:pPr>
            <w:r w:rsidRPr="002C52A1">
              <w:rPr>
                <w:lang w:eastAsia="ru-RU"/>
              </w:rPr>
              <w:t>0,761</w:t>
            </w:r>
          </w:p>
        </w:tc>
        <w:tc>
          <w:tcPr>
            <w:tcW w:w="960" w:type="dxa"/>
            <w:shd w:val="clear" w:color="auto" w:fill="auto"/>
            <w:noWrap/>
            <w:vAlign w:val="center"/>
            <w:hideMark/>
          </w:tcPr>
          <w:p w14:paraId="21D6F18C" w14:textId="77777777" w:rsidR="002C52A1" w:rsidRPr="002C52A1" w:rsidRDefault="002C52A1" w:rsidP="002C52A1">
            <w:pPr>
              <w:spacing w:after="0" w:line="240" w:lineRule="auto"/>
              <w:jc w:val="center"/>
              <w:rPr>
                <w:lang w:eastAsia="ru-RU"/>
              </w:rPr>
            </w:pPr>
            <w:r w:rsidRPr="002C52A1">
              <w:rPr>
                <w:lang w:eastAsia="ru-RU"/>
              </w:rPr>
              <w:t>0,761</w:t>
            </w:r>
          </w:p>
        </w:tc>
        <w:tc>
          <w:tcPr>
            <w:tcW w:w="962" w:type="dxa"/>
            <w:shd w:val="clear" w:color="auto" w:fill="auto"/>
            <w:noWrap/>
            <w:vAlign w:val="center"/>
            <w:hideMark/>
          </w:tcPr>
          <w:p w14:paraId="4DFD5230" w14:textId="77777777" w:rsidR="002C52A1" w:rsidRPr="002C52A1" w:rsidRDefault="002C52A1" w:rsidP="002C52A1">
            <w:pPr>
              <w:spacing w:after="0" w:line="240" w:lineRule="auto"/>
              <w:jc w:val="center"/>
              <w:rPr>
                <w:lang w:eastAsia="ru-RU"/>
              </w:rPr>
            </w:pPr>
            <w:r w:rsidRPr="002C52A1">
              <w:rPr>
                <w:lang w:eastAsia="ru-RU"/>
              </w:rPr>
              <w:t>0,761</w:t>
            </w:r>
          </w:p>
        </w:tc>
      </w:tr>
      <w:tr w:rsidR="002C52A1" w:rsidRPr="002C52A1" w14:paraId="73CE3948" w14:textId="77777777" w:rsidTr="002C52A1">
        <w:trPr>
          <w:trHeight w:val="290"/>
        </w:trPr>
        <w:tc>
          <w:tcPr>
            <w:tcW w:w="1985" w:type="dxa"/>
            <w:shd w:val="clear" w:color="auto" w:fill="auto"/>
            <w:vAlign w:val="center"/>
            <w:hideMark/>
          </w:tcPr>
          <w:p w14:paraId="5B84CA0C" w14:textId="77777777" w:rsidR="002C52A1" w:rsidRPr="002C52A1" w:rsidRDefault="002C52A1" w:rsidP="002C52A1">
            <w:pPr>
              <w:spacing w:after="0" w:line="240" w:lineRule="auto"/>
              <w:rPr>
                <w:lang w:eastAsia="ru-RU"/>
              </w:rPr>
            </w:pPr>
            <w:r w:rsidRPr="002C52A1">
              <w:rPr>
                <w:lang w:eastAsia="ru-RU"/>
              </w:rPr>
              <w:t>- прочим потребителям</w:t>
            </w:r>
          </w:p>
        </w:tc>
        <w:tc>
          <w:tcPr>
            <w:tcW w:w="1276" w:type="dxa"/>
            <w:shd w:val="clear" w:color="auto" w:fill="auto"/>
            <w:noWrap/>
            <w:vAlign w:val="center"/>
            <w:hideMark/>
          </w:tcPr>
          <w:p w14:paraId="10482220" w14:textId="77777777" w:rsidR="002C52A1" w:rsidRPr="002C52A1" w:rsidRDefault="002C52A1" w:rsidP="002C52A1">
            <w:pPr>
              <w:spacing w:after="0" w:line="240" w:lineRule="auto"/>
              <w:jc w:val="center"/>
              <w:rPr>
                <w:lang w:eastAsia="ru-RU"/>
              </w:rPr>
            </w:pPr>
            <w:r w:rsidRPr="002C52A1">
              <w:rPr>
                <w:lang w:eastAsia="ru-RU"/>
              </w:rPr>
              <w:t>0,001</w:t>
            </w:r>
          </w:p>
        </w:tc>
        <w:tc>
          <w:tcPr>
            <w:tcW w:w="1275" w:type="dxa"/>
            <w:shd w:val="clear" w:color="auto" w:fill="auto"/>
            <w:noWrap/>
            <w:vAlign w:val="center"/>
            <w:hideMark/>
          </w:tcPr>
          <w:p w14:paraId="3A51F174" w14:textId="77777777" w:rsidR="002C52A1" w:rsidRPr="002C52A1" w:rsidRDefault="002C52A1" w:rsidP="002C52A1">
            <w:pPr>
              <w:spacing w:after="0" w:line="240" w:lineRule="auto"/>
              <w:jc w:val="center"/>
              <w:rPr>
                <w:lang w:eastAsia="ru-RU"/>
              </w:rPr>
            </w:pPr>
            <w:r w:rsidRPr="002C52A1">
              <w:rPr>
                <w:lang w:eastAsia="ru-RU"/>
              </w:rPr>
              <w:t>0,07</w:t>
            </w:r>
          </w:p>
        </w:tc>
        <w:tc>
          <w:tcPr>
            <w:tcW w:w="1276" w:type="dxa"/>
            <w:shd w:val="clear" w:color="auto" w:fill="auto"/>
            <w:noWrap/>
            <w:vAlign w:val="center"/>
            <w:hideMark/>
          </w:tcPr>
          <w:p w14:paraId="74A8C215" w14:textId="77777777" w:rsidR="002C52A1" w:rsidRPr="002C52A1" w:rsidRDefault="002C52A1" w:rsidP="002C52A1">
            <w:pPr>
              <w:spacing w:after="0" w:line="240" w:lineRule="auto"/>
              <w:jc w:val="center"/>
              <w:rPr>
                <w:lang w:eastAsia="ru-RU"/>
              </w:rPr>
            </w:pPr>
            <w:r w:rsidRPr="002C52A1">
              <w:rPr>
                <w:lang w:eastAsia="ru-RU"/>
              </w:rPr>
              <w:t>0,475</w:t>
            </w:r>
          </w:p>
        </w:tc>
        <w:tc>
          <w:tcPr>
            <w:tcW w:w="951" w:type="dxa"/>
            <w:shd w:val="clear" w:color="auto" w:fill="auto"/>
            <w:noWrap/>
            <w:vAlign w:val="center"/>
            <w:hideMark/>
          </w:tcPr>
          <w:p w14:paraId="092AA2C2" w14:textId="77777777" w:rsidR="002C52A1" w:rsidRPr="002C52A1" w:rsidRDefault="002C52A1" w:rsidP="002C52A1">
            <w:pPr>
              <w:spacing w:after="0" w:line="240" w:lineRule="auto"/>
              <w:jc w:val="center"/>
              <w:rPr>
                <w:lang w:eastAsia="ru-RU"/>
              </w:rPr>
            </w:pPr>
            <w:r w:rsidRPr="002C52A1">
              <w:rPr>
                <w:lang w:eastAsia="ru-RU"/>
              </w:rPr>
              <w:t>0,089</w:t>
            </w:r>
          </w:p>
        </w:tc>
        <w:tc>
          <w:tcPr>
            <w:tcW w:w="960" w:type="dxa"/>
            <w:shd w:val="clear" w:color="auto" w:fill="auto"/>
            <w:noWrap/>
            <w:vAlign w:val="center"/>
            <w:hideMark/>
          </w:tcPr>
          <w:p w14:paraId="43B29B28" w14:textId="77777777" w:rsidR="002C52A1" w:rsidRPr="002C52A1" w:rsidRDefault="002C52A1" w:rsidP="002C52A1">
            <w:pPr>
              <w:spacing w:after="0" w:line="240" w:lineRule="auto"/>
              <w:jc w:val="center"/>
              <w:rPr>
                <w:lang w:eastAsia="ru-RU"/>
              </w:rPr>
            </w:pPr>
            <w:r w:rsidRPr="002C52A1">
              <w:rPr>
                <w:lang w:eastAsia="ru-RU"/>
              </w:rPr>
              <w:t>0,089</w:t>
            </w:r>
          </w:p>
        </w:tc>
        <w:tc>
          <w:tcPr>
            <w:tcW w:w="960" w:type="dxa"/>
            <w:shd w:val="clear" w:color="auto" w:fill="auto"/>
            <w:noWrap/>
            <w:vAlign w:val="center"/>
            <w:hideMark/>
          </w:tcPr>
          <w:p w14:paraId="35F72D97" w14:textId="77777777" w:rsidR="002C52A1" w:rsidRPr="002C52A1" w:rsidRDefault="002C52A1" w:rsidP="002C52A1">
            <w:pPr>
              <w:spacing w:after="0" w:line="240" w:lineRule="auto"/>
              <w:jc w:val="center"/>
              <w:rPr>
                <w:lang w:eastAsia="ru-RU"/>
              </w:rPr>
            </w:pPr>
            <w:r w:rsidRPr="002C52A1">
              <w:rPr>
                <w:lang w:eastAsia="ru-RU"/>
              </w:rPr>
              <w:t>0,089</w:t>
            </w:r>
          </w:p>
        </w:tc>
        <w:tc>
          <w:tcPr>
            <w:tcW w:w="960" w:type="dxa"/>
            <w:shd w:val="clear" w:color="auto" w:fill="auto"/>
            <w:noWrap/>
            <w:vAlign w:val="center"/>
            <w:hideMark/>
          </w:tcPr>
          <w:p w14:paraId="669CCE73" w14:textId="77777777" w:rsidR="002C52A1" w:rsidRPr="002C52A1" w:rsidRDefault="002C52A1" w:rsidP="002C52A1">
            <w:pPr>
              <w:spacing w:after="0" w:line="240" w:lineRule="auto"/>
              <w:jc w:val="center"/>
              <w:rPr>
                <w:lang w:eastAsia="ru-RU"/>
              </w:rPr>
            </w:pPr>
            <w:r w:rsidRPr="002C52A1">
              <w:rPr>
                <w:lang w:eastAsia="ru-RU"/>
              </w:rPr>
              <w:t>0,089</w:t>
            </w:r>
          </w:p>
        </w:tc>
        <w:tc>
          <w:tcPr>
            <w:tcW w:w="962" w:type="dxa"/>
            <w:shd w:val="clear" w:color="auto" w:fill="auto"/>
            <w:noWrap/>
            <w:vAlign w:val="center"/>
            <w:hideMark/>
          </w:tcPr>
          <w:p w14:paraId="28A8EE64" w14:textId="77777777" w:rsidR="002C52A1" w:rsidRPr="002C52A1" w:rsidRDefault="002C52A1" w:rsidP="002C52A1">
            <w:pPr>
              <w:spacing w:after="0" w:line="240" w:lineRule="auto"/>
              <w:jc w:val="center"/>
              <w:rPr>
                <w:lang w:eastAsia="ru-RU"/>
              </w:rPr>
            </w:pPr>
            <w:r w:rsidRPr="002C52A1">
              <w:rPr>
                <w:lang w:eastAsia="ru-RU"/>
              </w:rPr>
              <w:t>0,089</w:t>
            </w:r>
          </w:p>
        </w:tc>
      </w:tr>
      <w:tr w:rsidR="002C52A1" w:rsidRPr="002C52A1" w14:paraId="3F438786" w14:textId="77777777" w:rsidTr="002C52A1">
        <w:trPr>
          <w:trHeight w:hRule="exact" w:val="290"/>
        </w:trPr>
        <w:tc>
          <w:tcPr>
            <w:tcW w:w="1985" w:type="dxa"/>
            <w:shd w:val="clear" w:color="auto" w:fill="auto"/>
            <w:vAlign w:val="center"/>
            <w:hideMark/>
          </w:tcPr>
          <w:p w14:paraId="49787FE2" w14:textId="77777777" w:rsidR="002C52A1" w:rsidRPr="002C52A1" w:rsidRDefault="002C52A1" w:rsidP="002C52A1">
            <w:pPr>
              <w:spacing w:after="0" w:line="240" w:lineRule="auto"/>
              <w:rPr>
                <w:lang w:eastAsia="ru-RU"/>
              </w:rPr>
            </w:pPr>
            <w:r w:rsidRPr="002C52A1">
              <w:rPr>
                <w:lang w:eastAsia="ru-RU"/>
              </w:rPr>
              <w:t>Объем потерь (тыс.куб.м)</w:t>
            </w:r>
          </w:p>
        </w:tc>
        <w:tc>
          <w:tcPr>
            <w:tcW w:w="1276" w:type="dxa"/>
            <w:shd w:val="clear" w:color="auto" w:fill="auto"/>
            <w:noWrap/>
            <w:vAlign w:val="center"/>
            <w:hideMark/>
          </w:tcPr>
          <w:p w14:paraId="2ECEDD57" w14:textId="77777777" w:rsidR="002C52A1" w:rsidRPr="002C52A1" w:rsidRDefault="002C52A1" w:rsidP="002C52A1">
            <w:pPr>
              <w:spacing w:after="0" w:line="240" w:lineRule="auto"/>
              <w:jc w:val="center"/>
              <w:rPr>
                <w:lang w:eastAsia="ru-RU"/>
              </w:rPr>
            </w:pPr>
            <w:r w:rsidRPr="002C52A1">
              <w:rPr>
                <w:lang w:eastAsia="ru-RU"/>
              </w:rPr>
              <w:t>4,87</w:t>
            </w:r>
          </w:p>
        </w:tc>
        <w:tc>
          <w:tcPr>
            <w:tcW w:w="1275" w:type="dxa"/>
            <w:shd w:val="clear" w:color="auto" w:fill="auto"/>
            <w:noWrap/>
            <w:vAlign w:val="center"/>
            <w:hideMark/>
          </w:tcPr>
          <w:p w14:paraId="510E1D15" w14:textId="77777777" w:rsidR="002C52A1" w:rsidRPr="002C52A1" w:rsidRDefault="002C52A1" w:rsidP="002C52A1">
            <w:pPr>
              <w:spacing w:after="0" w:line="240" w:lineRule="auto"/>
              <w:jc w:val="center"/>
              <w:rPr>
                <w:lang w:eastAsia="ru-RU"/>
              </w:rPr>
            </w:pPr>
            <w:r w:rsidRPr="002C52A1">
              <w:rPr>
                <w:lang w:eastAsia="ru-RU"/>
              </w:rPr>
              <w:t>5,251</w:t>
            </w:r>
          </w:p>
        </w:tc>
        <w:tc>
          <w:tcPr>
            <w:tcW w:w="1276" w:type="dxa"/>
            <w:shd w:val="clear" w:color="auto" w:fill="auto"/>
            <w:noWrap/>
            <w:vAlign w:val="center"/>
            <w:hideMark/>
          </w:tcPr>
          <w:p w14:paraId="257E9D9A" w14:textId="77777777" w:rsidR="002C52A1" w:rsidRPr="002C52A1" w:rsidRDefault="002C52A1" w:rsidP="002C52A1">
            <w:pPr>
              <w:spacing w:after="0" w:line="240" w:lineRule="auto"/>
              <w:jc w:val="center"/>
              <w:rPr>
                <w:lang w:eastAsia="ru-RU"/>
              </w:rPr>
            </w:pPr>
            <w:r w:rsidRPr="002C52A1">
              <w:rPr>
                <w:lang w:eastAsia="ru-RU"/>
              </w:rPr>
              <w:t>5,468</w:t>
            </w:r>
          </w:p>
        </w:tc>
        <w:tc>
          <w:tcPr>
            <w:tcW w:w="951" w:type="dxa"/>
            <w:shd w:val="clear" w:color="auto" w:fill="auto"/>
            <w:noWrap/>
            <w:vAlign w:val="center"/>
            <w:hideMark/>
          </w:tcPr>
          <w:p w14:paraId="0570D0CD" w14:textId="77777777" w:rsidR="002C52A1" w:rsidRPr="002C52A1" w:rsidRDefault="002C52A1" w:rsidP="002C52A1">
            <w:pPr>
              <w:spacing w:after="0" w:line="240" w:lineRule="auto"/>
              <w:jc w:val="center"/>
              <w:rPr>
                <w:lang w:eastAsia="ru-RU"/>
              </w:rPr>
            </w:pPr>
            <w:r w:rsidRPr="002C52A1">
              <w:rPr>
                <w:lang w:eastAsia="ru-RU"/>
              </w:rPr>
              <w:t>3,454</w:t>
            </w:r>
          </w:p>
        </w:tc>
        <w:tc>
          <w:tcPr>
            <w:tcW w:w="960" w:type="dxa"/>
            <w:shd w:val="clear" w:color="auto" w:fill="auto"/>
            <w:noWrap/>
            <w:vAlign w:val="center"/>
            <w:hideMark/>
          </w:tcPr>
          <w:p w14:paraId="5406F042" w14:textId="77777777" w:rsidR="002C52A1" w:rsidRPr="002C52A1" w:rsidRDefault="002C52A1" w:rsidP="002C52A1">
            <w:pPr>
              <w:spacing w:after="0" w:line="240" w:lineRule="auto"/>
              <w:jc w:val="center"/>
              <w:rPr>
                <w:lang w:eastAsia="ru-RU"/>
              </w:rPr>
            </w:pPr>
            <w:r w:rsidRPr="002C52A1">
              <w:rPr>
                <w:lang w:eastAsia="ru-RU"/>
              </w:rPr>
              <w:t>3,454</w:t>
            </w:r>
          </w:p>
        </w:tc>
        <w:tc>
          <w:tcPr>
            <w:tcW w:w="960" w:type="dxa"/>
            <w:shd w:val="clear" w:color="auto" w:fill="auto"/>
            <w:noWrap/>
            <w:vAlign w:val="center"/>
            <w:hideMark/>
          </w:tcPr>
          <w:p w14:paraId="293BFF20" w14:textId="77777777" w:rsidR="002C52A1" w:rsidRPr="002C52A1" w:rsidRDefault="002C52A1" w:rsidP="002C52A1">
            <w:pPr>
              <w:spacing w:after="0" w:line="240" w:lineRule="auto"/>
              <w:jc w:val="center"/>
              <w:rPr>
                <w:lang w:eastAsia="ru-RU"/>
              </w:rPr>
            </w:pPr>
            <w:r w:rsidRPr="002C52A1">
              <w:rPr>
                <w:lang w:eastAsia="ru-RU"/>
              </w:rPr>
              <w:t>3,454</w:t>
            </w:r>
          </w:p>
        </w:tc>
        <w:tc>
          <w:tcPr>
            <w:tcW w:w="960" w:type="dxa"/>
            <w:shd w:val="clear" w:color="auto" w:fill="auto"/>
            <w:noWrap/>
            <w:vAlign w:val="center"/>
            <w:hideMark/>
          </w:tcPr>
          <w:p w14:paraId="7DB73EB8" w14:textId="77777777" w:rsidR="002C52A1" w:rsidRPr="002C52A1" w:rsidRDefault="002C52A1" w:rsidP="002C52A1">
            <w:pPr>
              <w:spacing w:after="0" w:line="240" w:lineRule="auto"/>
              <w:jc w:val="center"/>
              <w:rPr>
                <w:lang w:eastAsia="ru-RU"/>
              </w:rPr>
            </w:pPr>
            <w:r w:rsidRPr="002C52A1">
              <w:rPr>
                <w:lang w:eastAsia="ru-RU"/>
              </w:rPr>
              <w:t>3,454</w:t>
            </w:r>
          </w:p>
        </w:tc>
        <w:tc>
          <w:tcPr>
            <w:tcW w:w="962" w:type="dxa"/>
            <w:shd w:val="clear" w:color="auto" w:fill="auto"/>
            <w:noWrap/>
            <w:vAlign w:val="center"/>
            <w:hideMark/>
          </w:tcPr>
          <w:p w14:paraId="79EE1FB6" w14:textId="77777777" w:rsidR="002C52A1" w:rsidRPr="002C52A1" w:rsidRDefault="002C52A1" w:rsidP="002C52A1">
            <w:pPr>
              <w:spacing w:after="0" w:line="240" w:lineRule="auto"/>
              <w:jc w:val="center"/>
              <w:rPr>
                <w:lang w:eastAsia="ru-RU"/>
              </w:rPr>
            </w:pPr>
            <w:r w:rsidRPr="002C52A1">
              <w:rPr>
                <w:lang w:eastAsia="ru-RU"/>
              </w:rPr>
              <w:t>3,454</w:t>
            </w:r>
          </w:p>
        </w:tc>
      </w:tr>
      <w:tr w:rsidR="002C52A1" w:rsidRPr="002C52A1" w14:paraId="5ED237BE" w14:textId="77777777" w:rsidTr="002C52A1">
        <w:trPr>
          <w:trHeight w:val="290"/>
        </w:trPr>
        <w:tc>
          <w:tcPr>
            <w:tcW w:w="10605" w:type="dxa"/>
            <w:gridSpan w:val="9"/>
            <w:shd w:val="clear" w:color="auto" w:fill="auto"/>
            <w:vAlign w:val="center"/>
            <w:hideMark/>
          </w:tcPr>
          <w:p w14:paraId="158D0A56" w14:textId="77777777" w:rsidR="002C52A1" w:rsidRPr="002C52A1" w:rsidRDefault="002C52A1" w:rsidP="002C52A1">
            <w:pPr>
              <w:spacing w:after="0" w:line="240" w:lineRule="auto"/>
              <w:jc w:val="center"/>
              <w:rPr>
                <w:b/>
                <w:bCs/>
                <w:lang w:eastAsia="ru-RU"/>
              </w:rPr>
            </w:pPr>
            <w:r w:rsidRPr="002C52A1">
              <w:rPr>
                <w:b/>
                <w:bCs/>
                <w:lang w:eastAsia="ru-RU"/>
              </w:rPr>
              <w:t>с. Черниговка, с. Горный Хутор Черниговского муниципального округа</w:t>
            </w:r>
          </w:p>
        </w:tc>
      </w:tr>
      <w:tr w:rsidR="002C52A1" w:rsidRPr="002C52A1" w14:paraId="0AF88899" w14:textId="77777777" w:rsidTr="002C52A1">
        <w:trPr>
          <w:trHeight w:val="360"/>
        </w:trPr>
        <w:tc>
          <w:tcPr>
            <w:tcW w:w="1985" w:type="dxa"/>
            <w:shd w:val="clear" w:color="auto" w:fill="auto"/>
            <w:noWrap/>
            <w:vAlign w:val="bottom"/>
            <w:hideMark/>
          </w:tcPr>
          <w:p w14:paraId="41B15E32" w14:textId="47DA2706" w:rsidR="002C52A1" w:rsidRPr="002C52A1" w:rsidRDefault="002C52A1" w:rsidP="002C52A1">
            <w:pPr>
              <w:spacing w:after="0" w:line="240" w:lineRule="auto"/>
              <w:rPr>
                <w:lang w:eastAsia="ru-RU"/>
              </w:rPr>
            </w:pPr>
            <w:r>
              <w:rPr>
                <w:lang w:eastAsia="ru-RU"/>
              </w:rPr>
              <w:t>Объем подачи воды</w:t>
            </w:r>
          </w:p>
        </w:tc>
        <w:tc>
          <w:tcPr>
            <w:tcW w:w="1276" w:type="dxa"/>
            <w:shd w:val="clear" w:color="auto" w:fill="auto"/>
            <w:noWrap/>
            <w:vAlign w:val="center"/>
            <w:hideMark/>
          </w:tcPr>
          <w:p w14:paraId="4C778CC3" w14:textId="77777777" w:rsidR="002C52A1" w:rsidRPr="002C52A1" w:rsidRDefault="002C52A1" w:rsidP="002C52A1">
            <w:pPr>
              <w:spacing w:after="0" w:line="240" w:lineRule="auto"/>
              <w:jc w:val="center"/>
              <w:rPr>
                <w:lang w:eastAsia="ru-RU"/>
              </w:rPr>
            </w:pPr>
            <w:r w:rsidRPr="002C52A1">
              <w:rPr>
                <w:lang w:eastAsia="ru-RU"/>
              </w:rPr>
              <w:t>211,42</w:t>
            </w:r>
          </w:p>
        </w:tc>
        <w:tc>
          <w:tcPr>
            <w:tcW w:w="1275" w:type="dxa"/>
            <w:shd w:val="clear" w:color="auto" w:fill="auto"/>
            <w:noWrap/>
            <w:vAlign w:val="center"/>
            <w:hideMark/>
          </w:tcPr>
          <w:p w14:paraId="2160048F" w14:textId="77777777" w:rsidR="002C52A1" w:rsidRPr="002C52A1" w:rsidRDefault="002C52A1" w:rsidP="002C52A1">
            <w:pPr>
              <w:spacing w:after="0" w:line="240" w:lineRule="auto"/>
              <w:jc w:val="center"/>
              <w:rPr>
                <w:lang w:eastAsia="ru-RU"/>
              </w:rPr>
            </w:pPr>
            <w:r w:rsidRPr="002C52A1">
              <w:rPr>
                <w:lang w:eastAsia="ru-RU"/>
              </w:rPr>
              <w:t>215,50</w:t>
            </w:r>
          </w:p>
        </w:tc>
        <w:tc>
          <w:tcPr>
            <w:tcW w:w="1276" w:type="dxa"/>
            <w:shd w:val="clear" w:color="auto" w:fill="auto"/>
            <w:noWrap/>
            <w:vAlign w:val="center"/>
            <w:hideMark/>
          </w:tcPr>
          <w:p w14:paraId="7B9BB51E" w14:textId="77777777" w:rsidR="002C52A1" w:rsidRPr="002C52A1" w:rsidRDefault="002C52A1" w:rsidP="002C52A1">
            <w:pPr>
              <w:spacing w:after="0" w:line="240" w:lineRule="auto"/>
              <w:jc w:val="center"/>
              <w:rPr>
                <w:lang w:eastAsia="ru-RU"/>
              </w:rPr>
            </w:pPr>
            <w:r w:rsidRPr="002C52A1">
              <w:rPr>
                <w:lang w:eastAsia="ru-RU"/>
              </w:rPr>
              <w:t>216,63</w:t>
            </w:r>
          </w:p>
        </w:tc>
        <w:tc>
          <w:tcPr>
            <w:tcW w:w="951" w:type="dxa"/>
            <w:shd w:val="clear" w:color="auto" w:fill="auto"/>
            <w:noWrap/>
            <w:vAlign w:val="center"/>
            <w:hideMark/>
          </w:tcPr>
          <w:p w14:paraId="1F803191" w14:textId="77777777" w:rsidR="002C52A1" w:rsidRPr="002C52A1" w:rsidRDefault="002C52A1" w:rsidP="002C52A1">
            <w:pPr>
              <w:spacing w:after="0" w:line="240" w:lineRule="auto"/>
              <w:jc w:val="center"/>
              <w:rPr>
                <w:rFonts w:eastAsia="Arial Unicode MS"/>
                <w:lang w:eastAsia="ru-RU"/>
              </w:rPr>
            </w:pPr>
            <w:r w:rsidRPr="002C52A1">
              <w:rPr>
                <w:rFonts w:eastAsia="Arial Unicode MS"/>
                <w:lang w:eastAsia="ru-RU"/>
              </w:rPr>
              <w:t>199,38</w:t>
            </w:r>
          </w:p>
        </w:tc>
        <w:tc>
          <w:tcPr>
            <w:tcW w:w="960" w:type="dxa"/>
            <w:shd w:val="clear" w:color="auto" w:fill="auto"/>
            <w:noWrap/>
            <w:vAlign w:val="center"/>
            <w:hideMark/>
          </w:tcPr>
          <w:p w14:paraId="13FA5049" w14:textId="77777777" w:rsidR="002C52A1" w:rsidRPr="002C52A1" w:rsidRDefault="002C52A1" w:rsidP="002C52A1">
            <w:pPr>
              <w:spacing w:after="0" w:line="240" w:lineRule="auto"/>
              <w:jc w:val="center"/>
              <w:rPr>
                <w:lang w:eastAsia="ru-RU"/>
              </w:rPr>
            </w:pPr>
            <w:r w:rsidRPr="002C52A1">
              <w:rPr>
                <w:lang w:eastAsia="ru-RU"/>
              </w:rPr>
              <w:t>199,380</w:t>
            </w:r>
          </w:p>
        </w:tc>
        <w:tc>
          <w:tcPr>
            <w:tcW w:w="960" w:type="dxa"/>
            <w:shd w:val="clear" w:color="auto" w:fill="auto"/>
            <w:noWrap/>
            <w:vAlign w:val="center"/>
            <w:hideMark/>
          </w:tcPr>
          <w:p w14:paraId="04E6B460" w14:textId="77777777" w:rsidR="002C52A1" w:rsidRPr="002C52A1" w:rsidRDefault="002C52A1" w:rsidP="002C52A1">
            <w:pPr>
              <w:spacing w:after="0" w:line="240" w:lineRule="auto"/>
              <w:jc w:val="center"/>
              <w:rPr>
                <w:lang w:eastAsia="ru-RU"/>
              </w:rPr>
            </w:pPr>
            <w:r w:rsidRPr="002C52A1">
              <w:rPr>
                <w:lang w:eastAsia="ru-RU"/>
              </w:rPr>
              <w:t>199,380</w:t>
            </w:r>
          </w:p>
        </w:tc>
        <w:tc>
          <w:tcPr>
            <w:tcW w:w="960" w:type="dxa"/>
            <w:shd w:val="clear" w:color="auto" w:fill="auto"/>
            <w:noWrap/>
            <w:vAlign w:val="center"/>
            <w:hideMark/>
          </w:tcPr>
          <w:p w14:paraId="21A26EAA" w14:textId="77777777" w:rsidR="002C52A1" w:rsidRPr="002C52A1" w:rsidRDefault="002C52A1" w:rsidP="002C52A1">
            <w:pPr>
              <w:spacing w:after="0" w:line="240" w:lineRule="auto"/>
              <w:jc w:val="center"/>
              <w:rPr>
                <w:lang w:eastAsia="ru-RU"/>
              </w:rPr>
            </w:pPr>
            <w:r w:rsidRPr="002C52A1">
              <w:rPr>
                <w:lang w:eastAsia="ru-RU"/>
              </w:rPr>
              <w:t>199,380</w:t>
            </w:r>
          </w:p>
        </w:tc>
        <w:tc>
          <w:tcPr>
            <w:tcW w:w="962" w:type="dxa"/>
            <w:shd w:val="clear" w:color="auto" w:fill="auto"/>
            <w:noWrap/>
            <w:vAlign w:val="center"/>
            <w:hideMark/>
          </w:tcPr>
          <w:p w14:paraId="6F7C348A" w14:textId="77777777" w:rsidR="002C52A1" w:rsidRPr="002C52A1" w:rsidRDefault="002C52A1" w:rsidP="002C52A1">
            <w:pPr>
              <w:spacing w:after="0" w:line="240" w:lineRule="auto"/>
              <w:jc w:val="center"/>
              <w:rPr>
                <w:lang w:eastAsia="ru-RU"/>
              </w:rPr>
            </w:pPr>
            <w:r w:rsidRPr="002C52A1">
              <w:rPr>
                <w:lang w:eastAsia="ru-RU"/>
              </w:rPr>
              <w:t>199,380</w:t>
            </w:r>
          </w:p>
        </w:tc>
      </w:tr>
      <w:tr w:rsidR="002C52A1" w:rsidRPr="002C52A1" w14:paraId="68578BC9" w14:textId="77777777" w:rsidTr="002C52A1">
        <w:trPr>
          <w:trHeight w:hRule="exact" w:val="290"/>
        </w:trPr>
        <w:tc>
          <w:tcPr>
            <w:tcW w:w="1985" w:type="dxa"/>
            <w:shd w:val="clear" w:color="auto" w:fill="auto"/>
            <w:vAlign w:val="center"/>
            <w:hideMark/>
          </w:tcPr>
          <w:p w14:paraId="7B9D0FCC" w14:textId="77777777" w:rsidR="002C52A1" w:rsidRPr="002C52A1" w:rsidRDefault="002C52A1" w:rsidP="002C52A1">
            <w:pPr>
              <w:spacing w:after="0" w:line="240" w:lineRule="auto"/>
              <w:rPr>
                <w:lang w:eastAsia="ru-RU"/>
              </w:rPr>
            </w:pPr>
            <w:r w:rsidRPr="002C52A1">
              <w:rPr>
                <w:lang w:eastAsia="ru-RU"/>
              </w:rPr>
              <w:t>Объем реализации (тыс.куб.м)</w:t>
            </w:r>
          </w:p>
        </w:tc>
        <w:tc>
          <w:tcPr>
            <w:tcW w:w="1276" w:type="dxa"/>
            <w:shd w:val="clear" w:color="auto" w:fill="auto"/>
            <w:noWrap/>
            <w:vAlign w:val="center"/>
            <w:hideMark/>
          </w:tcPr>
          <w:p w14:paraId="53740A7B" w14:textId="77777777" w:rsidR="002C52A1" w:rsidRPr="002C52A1" w:rsidRDefault="002C52A1" w:rsidP="002C52A1">
            <w:pPr>
              <w:spacing w:after="0" w:line="240" w:lineRule="auto"/>
              <w:jc w:val="center"/>
              <w:rPr>
                <w:lang w:eastAsia="ru-RU"/>
              </w:rPr>
            </w:pPr>
            <w:r w:rsidRPr="002C52A1">
              <w:rPr>
                <w:lang w:eastAsia="ru-RU"/>
              </w:rPr>
              <w:t>196,134</w:t>
            </w:r>
          </w:p>
        </w:tc>
        <w:tc>
          <w:tcPr>
            <w:tcW w:w="1275" w:type="dxa"/>
            <w:shd w:val="clear" w:color="auto" w:fill="auto"/>
            <w:noWrap/>
            <w:vAlign w:val="center"/>
            <w:hideMark/>
          </w:tcPr>
          <w:p w14:paraId="25C2F6D0" w14:textId="77777777" w:rsidR="002C52A1" w:rsidRPr="002C52A1" w:rsidRDefault="002C52A1" w:rsidP="002C52A1">
            <w:pPr>
              <w:spacing w:after="0" w:line="240" w:lineRule="auto"/>
              <w:jc w:val="center"/>
              <w:rPr>
                <w:lang w:eastAsia="ru-RU"/>
              </w:rPr>
            </w:pPr>
            <w:r w:rsidRPr="002C52A1">
              <w:rPr>
                <w:lang w:eastAsia="ru-RU"/>
              </w:rPr>
              <w:t>198,394</w:t>
            </w:r>
          </w:p>
        </w:tc>
        <w:tc>
          <w:tcPr>
            <w:tcW w:w="1276" w:type="dxa"/>
            <w:shd w:val="clear" w:color="auto" w:fill="auto"/>
            <w:noWrap/>
            <w:vAlign w:val="center"/>
            <w:hideMark/>
          </w:tcPr>
          <w:p w14:paraId="43835324" w14:textId="77777777" w:rsidR="002C52A1" w:rsidRPr="002C52A1" w:rsidRDefault="002C52A1" w:rsidP="002C52A1">
            <w:pPr>
              <w:spacing w:after="0" w:line="240" w:lineRule="auto"/>
              <w:jc w:val="center"/>
              <w:rPr>
                <w:lang w:eastAsia="ru-RU"/>
              </w:rPr>
            </w:pPr>
            <w:r w:rsidRPr="002C52A1">
              <w:rPr>
                <w:lang w:eastAsia="ru-RU"/>
              </w:rPr>
              <w:t>179,018</w:t>
            </w:r>
          </w:p>
        </w:tc>
        <w:tc>
          <w:tcPr>
            <w:tcW w:w="951" w:type="dxa"/>
            <w:shd w:val="clear" w:color="auto" w:fill="auto"/>
            <w:noWrap/>
            <w:vAlign w:val="center"/>
            <w:hideMark/>
          </w:tcPr>
          <w:p w14:paraId="20197428" w14:textId="77777777" w:rsidR="002C52A1" w:rsidRPr="002C52A1" w:rsidRDefault="002C52A1" w:rsidP="002C52A1">
            <w:pPr>
              <w:spacing w:after="0" w:line="240" w:lineRule="auto"/>
              <w:jc w:val="center"/>
              <w:rPr>
                <w:lang w:eastAsia="ru-RU"/>
              </w:rPr>
            </w:pPr>
            <w:r w:rsidRPr="002C52A1">
              <w:rPr>
                <w:lang w:eastAsia="ru-RU"/>
              </w:rPr>
              <w:t>184,327</w:t>
            </w:r>
          </w:p>
        </w:tc>
        <w:tc>
          <w:tcPr>
            <w:tcW w:w="960" w:type="dxa"/>
            <w:shd w:val="clear" w:color="auto" w:fill="auto"/>
            <w:noWrap/>
            <w:vAlign w:val="center"/>
            <w:hideMark/>
          </w:tcPr>
          <w:p w14:paraId="0B89E179" w14:textId="77777777" w:rsidR="002C52A1" w:rsidRPr="002C52A1" w:rsidRDefault="002C52A1" w:rsidP="002C52A1">
            <w:pPr>
              <w:spacing w:after="0" w:line="240" w:lineRule="auto"/>
              <w:jc w:val="center"/>
              <w:rPr>
                <w:lang w:eastAsia="ru-RU"/>
              </w:rPr>
            </w:pPr>
            <w:r w:rsidRPr="002C52A1">
              <w:rPr>
                <w:lang w:eastAsia="ru-RU"/>
              </w:rPr>
              <w:t>184,327</w:t>
            </w:r>
          </w:p>
        </w:tc>
        <w:tc>
          <w:tcPr>
            <w:tcW w:w="960" w:type="dxa"/>
            <w:shd w:val="clear" w:color="auto" w:fill="auto"/>
            <w:noWrap/>
            <w:vAlign w:val="center"/>
            <w:hideMark/>
          </w:tcPr>
          <w:p w14:paraId="439BA89D" w14:textId="77777777" w:rsidR="002C52A1" w:rsidRPr="002C52A1" w:rsidRDefault="002C52A1" w:rsidP="002C52A1">
            <w:pPr>
              <w:spacing w:after="0" w:line="240" w:lineRule="auto"/>
              <w:jc w:val="center"/>
              <w:rPr>
                <w:lang w:eastAsia="ru-RU"/>
              </w:rPr>
            </w:pPr>
            <w:r w:rsidRPr="002C52A1">
              <w:rPr>
                <w:lang w:eastAsia="ru-RU"/>
              </w:rPr>
              <w:t>184,327</w:t>
            </w:r>
          </w:p>
        </w:tc>
        <w:tc>
          <w:tcPr>
            <w:tcW w:w="960" w:type="dxa"/>
            <w:shd w:val="clear" w:color="auto" w:fill="auto"/>
            <w:noWrap/>
            <w:vAlign w:val="center"/>
            <w:hideMark/>
          </w:tcPr>
          <w:p w14:paraId="45A057B7" w14:textId="77777777" w:rsidR="002C52A1" w:rsidRPr="002C52A1" w:rsidRDefault="002C52A1" w:rsidP="002C52A1">
            <w:pPr>
              <w:spacing w:after="0" w:line="240" w:lineRule="auto"/>
              <w:jc w:val="center"/>
              <w:rPr>
                <w:lang w:eastAsia="ru-RU"/>
              </w:rPr>
            </w:pPr>
            <w:r w:rsidRPr="002C52A1">
              <w:rPr>
                <w:lang w:eastAsia="ru-RU"/>
              </w:rPr>
              <w:t>184,327</w:t>
            </w:r>
          </w:p>
        </w:tc>
        <w:tc>
          <w:tcPr>
            <w:tcW w:w="962" w:type="dxa"/>
            <w:shd w:val="clear" w:color="auto" w:fill="auto"/>
            <w:noWrap/>
            <w:vAlign w:val="center"/>
            <w:hideMark/>
          </w:tcPr>
          <w:p w14:paraId="3351E8AA" w14:textId="77777777" w:rsidR="002C52A1" w:rsidRPr="002C52A1" w:rsidRDefault="002C52A1" w:rsidP="002C52A1">
            <w:pPr>
              <w:spacing w:after="0" w:line="240" w:lineRule="auto"/>
              <w:jc w:val="center"/>
              <w:rPr>
                <w:lang w:eastAsia="ru-RU"/>
              </w:rPr>
            </w:pPr>
            <w:r w:rsidRPr="002C52A1">
              <w:rPr>
                <w:lang w:eastAsia="ru-RU"/>
              </w:rPr>
              <w:t>184,327</w:t>
            </w:r>
          </w:p>
        </w:tc>
      </w:tr>
      <w:tr w:rsidR="002C52A1" w:rsidRPr="002C52A1" w14:paraId="4F150B0D" w14:textId="77777777" w:rsidTr="002C52A1">
        <w:trPr>
          <w:trHeight w:val="290"/>
        </w:trPr>
        <w:tc>
          <w:tcPr>
            <w:tcW w:w="1985" w:type="dxa"/>
            <w:shd w:val="clear" w:color="auto" w:fill="auto"/>
            <w:vAlign w:val="center"/>
            <w:hideMark/>
          </w:tcPr>
          <w:p w14:paraId="019A898C" w14:textId="77777777" w:rsidR="002C52A1" w:rsidRPr="002C52A1" w:rsidRDefault="002C52A1" w:rsidP="002C52A1">
            <w:pPr>
              <w:spacing w:after="0" w:line="240" w:lineRule="auto"/>
              <w:rPr>
                <w:lang w:eastAsia="ru-RU"/>
              </w:rPr>
            </w:pPr>
            <w:r w:rsidRPr="002C52A1">
              <w:rPr>
                <w:lang w:eastAsia="ru-RU"/>
              </w:rPr>
              <w:t>в т.ч. - населению</w:t>
            </w:r>
          </w:p>
        </w:tc>
        <w:tc>
          <w:tcPr>
            <w:tcW w:w="1276" w:type="dxa"/>
            <w:shd w:val="clear" w:color="auto" w:fill="auto"/>
            <w:noWrap/>
            <w:vAlign w:val="center"/>
            <w:hideMark/>
          </w:tcPr>
          <w:p w14:paraId="209B6613" w14:textId="77777777" w:rsidR="002C52A1" w:rsidRPr="002C52A1" w:rsidRDefault="002C52A1" w:rsidP="002C52A1">
            <w:pPr>
              <w:spacing w:after="0" w:line="240" w:lineRule="auto"/>
              <w:jc w:val="center"/>
              <w:rPr>
                <w:lang w:eastAsia="ru-RU"/>
              </w:rPr>
            </w:pPr>
            <w:r w:rsidRPr="002C52A1">
              <w:rPr>
                <w:lang w:eastAsia="ru-RU"/>
              </w:rPr>
              <w:t>145,626</w:t>
            </w:r>
          </w:p>
        </w:tc>
        <w:tc>
          <w:tcPr>
            <w:tcW w:w="1275" w:type="dxa"/>
            <w:shd w:val="clear" w:color="auto" w:fill="auto"/>
            <w:noWrap/>
            <w:vAlign w:val="center"/>
            <w:hideMark/>
          </w:tcPr>
          <w:p w14:paraId="04A7B2CF" w14:textId="77777777" w:rsidR="002C52A1" w:rsidRPr="002C52A1" w:rsidRDefault="002C52A1" w:rsidP="002C52A1">
            <w:pPr>
              <w:spacing w:after="0" w:line="240" w:lineRule="auto"/>
              <w:jc w:val="center"/>
              <w:rPr>
                <w:lang w:eastAsia="ru-RU"/>
              </w:rPr>
            </w:pPr>
            <w:r w:rsidRPr="002C52A1">
              <w:rPr>
                <w:lang w:eastAsia="ru-RU"/>
              </w:rPr>
              <w:t>147,331</w:t>
            </w:r>
          </w:p>
        </w:tc>
        <w:tc>
          <w:tcPr>
            <w:tcW w:w="1276" w:type="dxa"/>
            <w:shd w:val="clear" w:color="auto" w:fill="auto"/>
            <w:noWrap/>
            <w:vAlign w:val="center"/>
            <w:hideMark/>
          </w:tcPr>
          <w:p w14:paraId="30836E41" w14:textId="77777777" w:rsidR="002C52A1" w:rsidRPr="002C52A1" w:rsidRDefault="002C52A1" w:rsidP="002C52A1">
            <w:pPr>
              <w:spacing w:after="0" w:line="240" w:lineRule="auto"/>
              <w:jc w:val="center"/>
              <w:rPr>
                <w:lang w:eastAsia="ru-RU"/>
              </w:rPr>
            </w:pPr>
            <w:r w:rsidRPr="002C52A1">
              <w:rPr>
                <w:lang w:eastAsia="ru-RU"/>
              </w:rPr>
              <w:t>151,829</w:t>
            </w:r>
          </w:p>
        </w:tc>
        <w:tc>
          <w:tcPr>
            <w:tcW w:w="951" w:type="dxa"/>
            <w:shd w:val="clear" w:color="auto" w:fill="auto"/>
            <w:noWrap/>
            <w:vAlign w:val="center"/>
            <w:hideMark/>
          </w:tcPr>
          <w:p w14:paraId="3D29748A" w14:textId="77777777" w:rsidR="002C52A1" w:rsidRPr="002C52A1" w:rsidRDefault="002C52A1" w:rsidP="002C52A1">
            <w:pPr>
              <w:spacing w:after="0" w:line="240" w:lineRule="auto"/>
              <w:jc w:val="center"/>
              <w:rPr>
                <w:lang w:eastAsia="ru-RU"/>
              </w:rPr>
            </w:pPr>
            <w:r w:rsidRPr="002C52A1">
              <w:rPr>
                <w:lang w:eastAsia="ru-RU"/>
              </w:rPr>
              <w:t>138,553</w:t>
            </w:r>
          </w:p>
        </w:tc>
        <w:tc>
          <w:tcPr>
            <w:tcW w:w="960" w:type="dxa"/>
            <w:shd w:val="clear" w:color="auto" w:fill="auto"/>
            <w:noWrap/>
            <w:vAlign w:val="center"/>
            <w:hideMark/>
          </w:tcPr>
          <w:p w14:paraId="7A68A7CF" w14:textId="77777777" w:rsidR="002C52A1" w:rsidRPr="002C52A1" w:rsidRDefault="002C52A1" w:rsidP="002C52A1">
            <w:pPr>
              <w:spacing w:after="0" w:line="240" w:lineRule="auto"/>
              <w:jc w:val="center"/>
              <w:rPr>
                <w:lang w:eastAsia="ru-RU"/>
              </w:rPr>
            </w:pPr>
            <w:r w:rsidRPr="002C52A1">
              <w:rPr>
                <w:lang w:eastAsia="ru-RU"/>
              </w:rPr>
              <w:t>138,553</w:t>
            </w:r>
          </w:p>
        </w:tc>
        <w:tc>
          <w:tcPr>
            <w:tcW w:w="960" w:type="dxa"/>
            <w:shd w:val="clear" w:color="auto" w:fill="auto"/>
            <w:noWrap/>
            <w:vAlign w:val="center"/>
            <w:hideMark/>
          </w:tcPr>
          <w:p w14:paraId="1BFAB846" w14:textId="77777777" w:rsidR="002C52A1" w:rsidRPr="002C52A1" w:rsidRDefault="002C52A1" w:rsidP="002C52A1">
            <w:pPr>
              <w:spacing w:after="0" w:line="240" w:lineRule="auto"/>
              <w:jc w:val="center"/>
              <w:rPr>
                <w:lang w:eastAsia="ru-RU"/>
              </w:rPr>
            </w:pPr>
            <w:r w:rsidRPr="002C52A1">
              <w:rPr>
                <w:lang w:eastAsia="ru-RU"/>
              </w:rPr>
              <w:t>138,553</w:t>
            </w:r>
          </w:p>
        </w:tc>
        <w:tc>
          <w:tcPr>
            <w:tcW w:w="960" w:type="dxa"/>
            <w:shd w:val="clear" w:color="auto" w:fill="auto"/>
            <w:noWrap/>
            <w:vAlign w:val="center"/>
            <w:hideMark/>
          </w:tcPr>
          <w:p w14:paraId="7C7C0382" w14:textId="77777777" w:rsidR="002C52A1" w:rsidRPr="002C52A1" w:rsidRDefault="002C52A1" w:rsidP="002C52A1">
            <w:pPr>
              <w:spacing w:after="0" w:line="240" w:lineRule="auto"/>
              <w:jc w:val="center"/>
              <w:rPr>
                <w:lang w:eastAsia="ru-RU"/>
              </w:rPr>
            </w:pPr>
            <w:r w:rsidRPr="002C52A1">
              <w:rPr>
                <w:lang w:eastAsia="ru-RU"/>
              </w:rPr>
              <w:t>138,553</w:t>
            </w:r>
          </w:p>
        </w:tc>
        <w:tc>
          <w:tcPr>
            <w:tcW w:w="962" w:type="dxa"/>
            <w:shd w:val="clear" w:color="auto" w:fill="auto"/>
            <w:noWrap/>
            <w:vAlign w:val="center"/>
            <w:hideMark/>
          </w:tcPr>
          <w:p w14:paraId="3C9F8744" w14:textId="77777777" w:rsidR="002C52A1" w:rsidRPr="002C52A1" w:rsidRDefault="002C52A1" w:rsidP="002C52A1">
            <w:pPr>
              <w:spacing w:after="0" w:line="240" w:lineRule="auto"/>
              <w:jc w:val="center"/>
              <w:rPr>
                <w:lang w:eastAsia="ru-RU"/>
              </w:rPr>
            </w:pPr>
            <w:r w:rsidRPr="002C52A1">
              <w:rPr>
                <w:lang w:eastAsia="ru-RU"/>
              </w:rPr>
              <w:t>138,553</w:t>
            </w:r>
          </w:p>
        </w:tc>
      </w:tr>
      <w:tr w:rsidR="002C52A1" w:rsidRPr="002C52A1" w14:paraId="4D53D211" w14:textId="77777777" w:rsidTr="002C52A1">
        <w:trPr>
          <w:trHeight w:val="290"/>
        </w:trPr>
        <w:tc>
          <w:tcPr>
            <w:tcW w:w="1985" w:type="dxa"/>
            <w:shd w:val="clear" w:color="auto" w:fill="auto"/>
            <w:vAlign w:val="center"/>
            <w:hideMark/>
          </w:tcPr>
          <w:p w14:paraId="7555D945" w14:textId="77777777" w:rsidR="002C52A1" w:rsidRPr="002C52A1" w:rsidRDefault="002C52A1" w:rsidP="002C52A1">
            <w:pPr>
              <w:spacing w:after="0" w:line="240" w:lineRule="auto"/>
              <w:rPr>
                <w:lang w:eastAsia="ru-RU"/>
              </w:rPr>
            </w:pPr>
            <w:r w:rsidRPr="002C52A1">
              <w:rPr>
                <w:lang w:eastAsia="ru-RU"/>
              </w:rPr>
              <w:t>- бюджетным организациям</w:t>
            </w:r>
          </w:p>
        </w:tc>
        <w:tc>
          <w:tcPr>
            <w:tcW w:w="1276" w:type="dxa"/>
            <w:shd w:val="clear" w:color="auto" w:fill="auto"/>
            <w:noWrap/>
            <w:vAlign w:val="center"/>
            <w:hideMark/>
          </w:tcPr>
          <w:p w14:paraId="797D2D51" w14:textId="77777777" w:rsidR="002C52A1" w:rsidRPr="002C52A1" w:rsidRDefault="002C52A1" w:rsidP="002C52A1">
            <w:pPr>
              <w:spacing w:after="0" w:line="240" w:lineRule="auto"/>
              <w:jc w:val="center"/>
              <w:rPr>
                <w:lang w:eastAsia="ru-RU"/>
              </w:rPr>
            </w:pPr>
            <w:r w:rsidRPr="002C52A1">
              <w:rPr>
                <w:lang w:eastAsia="ru-RU"/>
              </w:rPr>
              <w:t>43,405</w:t>
            </w:r>
          </w:p>
        </w:tc>
        <w:tc>
          <w:tcPr>
            <w:tcW w:w="1275" w:type="dxa"/>
            <w:shd w:val="clear" w:color="auto" w:fill="auto"/>
            <w:noWrap/>
            <w:vAlign w:val="center"/>
            <w:hideMark/>
          </w:tcPr>
          <w:p w14:paraId="52406300" w14:textId="77777777" w:rsidR="002C52A1" w:rsidRPr="002C52A1" w:rsidRDefault="002C52A1" w:rsidP="002C52A1">
            <w:pPr>
              <w:spacing w:after="0" w:line="240" w:lineRule="auto"/>
              <w:jc w:val="center"/>
              <w:rPr>
                <w:lang w:eastAsia="ru-RU"/>
              </w:rPr>
            </w:pPr>
            <w:r w:rsidRPr="002C52A1">
              <w:rPr>
                <w:lang w:eastAsia="ru-RU"/>
              </w:rPr>
              <w:t>43,96</w:t>
            </w:r>
          </w:p>
        </w:tc>
        <w:tc>
          <w:tcPr>
            <w:tcW w:w="1276" w:type="dxa"/>
            <w:shd w:val="clear" w:color="auto" w:fill="auto"/>
            <w:noWrap/>
            <w:vAlign w:val="center"/>
            <w:hideMark/>
          </w:tcPr>
          <w:p w14:paraId="0B22EA78" w14:textId="77777777" w:rsidR="002C52A1" w:rsidRPr="002C52A1" w:rsidRDefault="002C52A1" w:rsidP="002C52A1">
            <w:pPr>
              <w:spacing w:after="0" w:line="240" w:lineRule="auto"/>
              <w:jc w:val="center"/>
              <w:rPr>
                <w:lang w:eastAsia="ru-RU"/>
              </w:rPr>
            </w:pPr>
            <w:r w:rsidRPr="002C52A1">
              <w:rPr>
                <w:lang w:eastAsia="ru-RU"/>
              </w:rPr>
              <w:t>21,747</w:t>
            </w:r>
          </w:p>
        </w:tc>
        <w:tc>
          <w:tcPr>
            <w:tcW w:w="951" w:type="dxa"/>
            <w:shd w:val="clear" w:color="auto" w:fill="auto"/>
            <w:noWrap/>
            <w:vAlign w:val="center"/>
            <w:hideMark/>
          </w:tcPr>
          <w:p w14:paraId="5589AD8C" w14:textId="77777777" w:rsidR="002C52A1" w:rsidRPr="002C52A1" w:rsidRDefault="002C52A1" w:rsidP="002C52A1">
            <w:pPr>
              <w:spacing w:after="0" w:line="240" w:lineRule="auto"/>
              <w:jc w:val="center"/>
              <w:rPr>
                <w:lang w:eastAsia="ru-RU"/>
              </w:rPr>
            </w:pPr>
            <w:r w:rsidRPr="002C52A1">
              <w:rPr>
                <w:lang w:eastAsia="ru-RU"/>
              </w:rPr>
              <w:t>22,121</w:t>
            </w:r>
          </w:p>
        </w:tc>
        <w:tc>
          <w:tcPr>
            <w:tcW w:w="960" w:type="dxa"/>
            <w:shd w:val="clear" w:color="auto" w:fill="auto"/>
            <w:noWrap/>
            <w:vAlign w:val="center"/>
            <w:hideMark/>
          </w:tcPr>
          <w:p w14:paraId="1DD3B74B" w14:textId="77777777" w:rsidR="002C52A1" w:rsidRPr="002C52A1" w:rsidRDefault="002C52A1" w:rsidP="002C52A1">
            <w:pPr>
              <w:spacing w:after="0" w:line="240" w:lineRule="auto"/>
              <w:jc w:val="center"/>
              <w:rPr>
                <w:lang w:eastAsia="ru-RU"/>
              </w:rPr>
            </w:pPr>
            <w:r w:rsidRPr="002C52A1">
              <w:rPr>
                <w:lang w:eastAsia="ru-RU"/>
              </w:rPr>
              <w:t>22,121</w:t>
            </w:r>
          </w:p>
        </w:tc>
        <w:tc>
          <w:tcPr>
            <w:tcW w:w="960" w:type="dxa"/>
            <w:shd w:val="clear" w:color="auto" w:fill="auto"/>
            <w:noWrap/>
            <w:vAlign w:val="center"/>
            <w:hideMark/>
          </w:tcPr>
          <w:p w14:paraId="5E2B6D25" w14:textId="77777777" w:rsidR="002C52A1" w:rsidRPr="002C52A1" w:rsidRDefault="002C52A1" w:rsidP="002C52A1">
            <w:pPr>
              <w:spacing w:after="0" w:line="240" w:lineRule="auto"/>
              <w:jc w:val="center"/>
              <w:rPr>
                <w:lang w:eastAsia="ru-RU"/>
              </w:rPr>
            </w:pPr>
            <w:r w:rsidRPr="002C52A1">
              <w:rPr>
                <w:lang w:eastAsia="ru-RU"/>
              </w:rPr>
              <w:t>22,121</w:t>
            </w:r>
          </w:p>
        </w:tc>
        <w:tc>
          <w:tcPr>
            <w:tcW w:w="960" w:type="dxa"/>
            <w:shd w:val="clear" w:color="auto" w:fill="auto"/>
            <w:noWrap/>
            <w:vAlign w:val="center"/>
            <w:hideMark/>
          </w:tcPr>
          <w:p w14:paraId="4307076C" w14:textId="77777777" w:rsidR="002C52A1" w:rsidRPr="002C52A1" w:rsidRDefault="002C52A1" w:rsidP="002C52A1">
            <w:pPr>
              <w:spacing w:after="0" w:line="240" w:lineRule="auto"/>
              <w:jc w:val="center"/>
              <w:rPr>
                <w:lang w:eastAsia="ru-RU"/>
              </w:rPr>
            </w:pPr>
            <w:r w:rsidRPr="002C52A1">
              <w:rPr>
                <w:lang w:eastAsia="ru-RU"/>
              </w:rPr>
              <w:t>22,121</w:t>
            </w:r>
          </w:p>
        </w:tc>
        <w:tc>
          <w:tcPr>
            <w:tcW w:w="962" w:type="dxa"/>
            <w:shd w:val="clear" w:color="auto" w:fill="auto"/>
            <w:noWrap/>
            <w:vAlign w:val="center"/>
            <w:hideMark/>
          </w:tcPr>
          <w:p w14:paraId="7FB4920C" w14:textId="77777777" w:rsidR="002C52A1" w:rsidRPr="002C52A1" w:rsidRDefault="002C52A1" w:rsidP="002C52A1">
            <w:pPr>
              <w:spacing w:after="0" w:line="240" w:lineRule="auto"/>
              <w:jc w:val="center"/>
              <w:rPr>
                <w:lang w:eastAsia="ru-RU"/>
              </w:rPr>
            </w:pPr>
            <w:r w:rsidRPr="002C52A1">
              <w:rPr>
                <w:lang w:eastAsia="ru-RU"/>
              </w:rPr>
              <w:t>22,121</w:t>
            </w:r>
          </w:p>
        </w:tc>
      </w:tr>
      <w:tr w:rsidR="002C52A1" w:rsidRPr="002C52A1" w14:paraId="5EAB6667" w14:textId="77777777" w:rsidTr="002C52A1">
        <w:trPr>
          <w:trHeight w:val="290"/>
        </w:trPr>
        <w:tc>
          <w:tcPr>
            <w:tcW w:w="1985" w:type="dxa"/>
            <w:shd w:val="clear" w:color="auto" w:fill="auto"/>
            <w:vAlign w:val="center"/>
            <w:hideMark/>
          </w:tcPr>
          <w:p w14:paraId="23AEABD2" w14:textId="77777777" w:rsidR="002C52A1" w:rsidRPr="002C52A1" w:rsidRDefault="002C52A1" w:rsidP="002C52A1">
            <w:pPr>
              <w:spacing w:after="0" w:line="240" w:lineRule="auto"/>
              <w:rPr>
                <w:lang w:eastAsia="ru-RU"/>
              </w:rPr>
            </w:pPr>
            <w:r w:rsidRPr="002C52A1">
              <w:rPr>
                <w:lang w:eastAsia="ru-RU"/>
              </w:rPr>
              <w:t>- прочим потребителям</w:t>
            </w:r>
          </w:p>
        </w:tc>
        <w:tc>
          <w:tcPr>
            <w:tcW w:w="1276" w:type="dxa"/>
            <w:shd w:val="clear" w:color="auto" w:fill="auto"/>
            <w:noWrap/>
            <w:vAlign w:val="center"/>
            <w:hideMark/>
          </w:tcPr>
          <w:p w14:paraId="7F02625D" w14:textId="77777777" w:rsidR="002C52A1" w:rsidRPr="002C52A1" w:rsidRDefault="002C52A1" w:rsidP="002C52A1">
            <w:pPr>
              <w:spacing w:after="0" w:line="240" w:lineRule="auto"/>
              <w:jc w:val="center"/>
              <w:rPr>
                <w:lang w:eastAsia="ru-RU"/>
              </w:rPr>
            </w:pPr>
            <w:r w:rsidRPr="002C52A1">
              <w:rPr>
                <w:lang w:eastAsia="ru-RU"/>
              </w:rPr>
              <w:t>7,103</w:t>
            </w:r>
          </w:p>
        </w:tc>
        <w:tc>
          <w:tcPr>
            <w:tcW w:w="1275" w:type="dxa"/>
            <w:shd w:val="clear" w:color="auto" w:fill="auto"/>
            <w:noWrap/>
            <w:vAlign w:val="center"/>
            <w:hideMark/>
          </w:tcPr>
          <w:p w14:paraId="19848A24" w14:textId="77777777" w:rsidR="002C52A1" w:rsidRPr="002C52A1" w:rsidRDefault="002C52A1" w:rsidP="002C52A1">
            <w:pPr>
              <w:spacing w:after="0" w:line="240" w:lineRule="auto"/>
              <w:jc w:val="center"/>
              <w:rPr>
                <w:lang w:eastAsia="ru-RU"/>
              </w:rPr>
            </w:pPr>
            <w:r w:rsidRPr="002C52A1">
              <w:rPr>
                <w:lang w:eastAsia="ru-RU"/>
              </w:rPr>
              <w:t>7,103</w:t>
            </w:r>
          </w:p>
        </w:tc>
        <w:tc>
          <w:tcPr>
            <w:tcW w:w="1276" w:type="dxa"/>
            <w:shd w:val="clear" w:color="auto" w:fill="auto"/>
            <w:noWrap/>
            <w:vAlign w:val="center"/>
            <w:hideMark/>
          </w:tcPr>
          <w:p w14:paraId="0CB44067" w14:textId="77777777" w:rsidR="002C52A1" w:rsidRPr="002C52A1" w:rsidRDefault="002C52A1" w:rsidP="002C52A1">
            <w:pPr>
              <w:spacing w:after="0" w:line="240" w:lineRule="auto"/>
              <w:jc w:val="center"/>
              <w:rPr>
                <w:lang w:eastAsia="ru-RU"/>
              </w:rPr>
            </w:pPr>
            <w:r w:rsidRPr="002C52A1">
              <w:rPr>
                <w:lang w:eastAsia="ru-RU"/>
              </w:rPr>
              <w:t>5,442</w:t>
            </w:r>
          </w:p>
        </w:tc>
        <w:tc>
          <w:tcPr>
            <w:tcW w:w="951" w:type="dxa"/>
            <w:shd w:val="clear" w:color="auto" w:fill="auto"/>
            <w:noWrap/>
            <w:vAlign w:val="center"/>
            <w:hideMark/>
          </w:tcPr>
          <w:p w14:paraId="7A17612B" w14:textId="77777777" w:rsidR="002C52A1" w:rsidRPr="002C52A1" w:rsidRDefault="002C52A1" w:rsidP="002C52A1">
            <w:pPr>
              <w:spacing w:after="0" w:line="240" w:lineRule="auto"/>
              <w:jc w:val="center"/>
              <w:rPr>
                <w:lang w:eastAsia="ru-RU"/>
              </w:rPr>
            </w:pPr>
            <w:r w:rsidRPr="002C52A1">
              <w:rPr>
                <w:lang w:eastAsia="ru-RU"/>
              </w:rPr>
              <w:t>23,652</w:t>
            </w:r>
          </w:p>
        </w:tc>
        <w:tc>
          <w:tcPr>
            <w:tcW w:w="960" w:type="dxa"/>
            <w:shd w:val="clear" w:color="auto" w:fill="auto"/>
            <w:noWrap/>
            <w:vAlign w:val="center"/>
            <w:hideMark/>
          </w:tcPr>
          <w:p w14:paraId="6DF79FD6" w14:textId="77777777" w:rsidR="002C52A1" w:rsidRPr="002C52A1" w:rsidRDefault="002C52A1" w:rsidP="002C52A1">
            <w:pPr>
              <w:spacing w:after="0" w:line="240" w:lineRule="auto"/>
              <w:jc w:val="center"/>
              <w:rPr>
                <w:lang w:eastAsia="ru-RU"/>
              </w:rPr>
            </w:pPr>
            <w:r w:rsidRPr="002C52A1">
              <w:rPr>
                <w:lang w:eastAsia="ru-RU"/>
              </w:rPr>
              <w:t>23,652</w:t>
            </w:r>
          </w:p>
        </w:tc>
        <w:tc>
          <w:tcPr>
            <w:tcW w:w="960" w:type="dxa"/>
            <w:shd w:val="clear" w:color="auto" w:fill="auto"/>
            <w:noWrap/>
            <w:vAlign w:val="center"/>
            <w:hideMark/>
          </w:tcPr>
          <w:p w14:paraId="4FBBC043" w14:textId="77777777" w:rsidR="002C52A1" w:rsidRPr="002C52A1" w:rsidRDefault="002C52A1" w:rsidP="002C52A1">
            <w:pPr>
              <w:spacing w:after="0" w:line="240" w:lineRule="auto"/>
              <w:jc w:val="center"/>
              <w:rPr>
                <w:lang w:eastAsia="ru-RU"/>
              </w:rPr>
            </w:pPr>
            <w:r w:rsidRPr="002C52A1">
              <w:rPr>
                <w:lang w:eastAsia="ru-RU"/>
              </w:rPr>
              <w:t>23,652</w:t>
            </w:r>
          </w:p>
        </w:tc>
        <w:tc>
          <w:tcPr>
            <w:tcW w:w="960" w:type="dxa"/>
            <w:shd w:val="clear" w:color="auto" w:fill="auto"/>
            <w:noWrap/>
            <w:vAlign w:val="center"/>
            <w:hideMark/>
          </w:tcPr>
          <w:p w14:paraId="70CBBD5A" w14:textId="77777777" w:rsidR="002C52A1" w:rsidRPr="002C52A1" w:rsidRDefault="002C52A1" w:rsidP="002C52A1">
            <w:pPr>
              <w:spacing w:after="0" w:line="240" w:lineRule="auto"/>
              <w:jc w:val="center"/>
              <w:rPr>
                <w:lang w:eastAsia="ru-RU"/>
              </w:rPr>
            </w:pPr>
            <w:r w:rsidRPr="002C52A1">
              <w:rPr>
                <w:lang w:eastAsia="ru-RU"/>
              </w:rPr>
              <w:t>23,652</w:t>
            </w:r>
          </w:p>
        </w:tc>
        <w:tc>
          <w:tcPr>
            <w:tcW w:w="962" w:type="dxa"/>
            <w:shd w:val="clear" w:color="auto" w:fill="auto"/>
            <w:noWrap/>
            <w:vAlign w:val="center"/>
            <w:hideMark/>
          </w:tcPr>
          <w:p w14:paraId="532C1EEE" w14:textId="77777777" w:rsidR="002C52A1" w:rsidRPr="002C52A1" w:rsidRDefault="002C52A1" w:rsidP="002C52A1">
            <w:pPr>
              <w:spacing w:after="0" w:line="240" w:lineRule="auto"/>
              <w:jc w:val="center"/>
              <w:rPr>
                <w:lang w:eastAsia="ru-RU"/>
              </w:rPr>
            </w:pPr>
            <w:r w:rsidRPr="002C52A1">
              <w:rPr>
                <w:lang w:eastAsia="ru-RU"/>
              </w:rPr>
              <w:t>23,652</w:t>
            </w:r>
          </w:p>
        </w:tc>
      </w:tr>
      <w:tr w:rsidR="002C52A1" w:rsidRPr="002C52A1" w14:paraId="6ACB346D" w14:textId="77777777" w:rsidTr="002C52A1">
        <w:trPr>
          <w:trHeight w:hRule="exact" w:val="290"/>
        </w:trPr>
        <w:tc>
          <w:tcPr>
            <w:tcW w:w="1985" w:type="dxa"/>
            <w:shd w:val="clear" w:color="auto" w:fill="auto"/>
            <w:vAlign w:val="center"/>
            <w:hideMark/>
          </w:tcPr>
          <w:p w14:paraId="7084645E" w14:textId="77777777" w:rsidR="002C52A1" w:rsidRPr="002C52A1" w:rsidRDefault="002C52A1" w:rsidP="002C52A1">
            <w:pPr>
              <w:spacing w:after="0" w:line="240" w:lineRule="auto"/>
              <w:rPr>
                <w:lang w:eastAsia="ru-RU"/>
              </w:rPr>
            </w:pPr>
            <w:r w:rsidRPr="002C52A1">
              <w:rPr>
                <w:lang w:eastAsia="ru-RU"/>
              </w:rPr>
              <w:t>Объем потерь (тыс.куб.м)</w:t>
            </w:r>
          </w:p>
        </w:tc>
        <w:tc>
          <w:tcPr>
            <w:tcW w:w="1276" w:type="dxa"/>
            <w:shd w:val="clear" w:color="auto" w:fill="auto"/>
            <w:noWrap/>
            <w:vAlign w:val="center"/>
            <w:hideMark/>
          </w:tcPr>
          <w:p w14:paraId="220B5A05" w14:textId="77777777" w:rsidR="002C52A1" w:rsidRPr="002C52A1" w:rsidRDefault="002C52A1" w:rsidP="002C52A1">
            <w:pPr>
              <w:spacing w:after="0" w:line="240" w:lineRule="auto"/>
              <w:jc w:val="center"/>
              <w:rPr>
                <w:lang w:eastAsia="ru-RU"/>
              </w:rPr>
            </w:pPr>
            <w:r w:rsidRPr="002C52A1">
              <w:rPr>
                <w:lang w:eastAsia="ru-RU"/>
              </w:rPr>
              <w:t>16,933</w:t>
            </w:r>
          </w:p>
        </w:tc>
        <w:tc>
          <w:tcPr>
            <w:tcW w:w="1275" w:type="dxa"/>
            <w:shd w:val="clear" w:color="auto" w:fill="auto"/>
            <w:noWrap/>
            <w:vAlign w:val="center"/>
            <w:hideMark/>
          </w:tcPr>
          <w:p w14:paraId="28892CA3" w14:textId="77777777" w:rsidR="002C52A1" w:rsidRPr="002C52A1" w:rsidRDefault="002C52A1" w:rsidP="002C52A1">
            <w:pPr>
              <w:spacing w:after="0" w:line="240" w:lineRule="auto"/>
              <w:jc w:val="center"/>
              <w:rPr>
                <w:lang w:eastAsia="ru-RU"/>
              </w:rPr>
            </w:pPr>
            <w:r w:rsidRPr="002C52A1">
              <w:rPr>
                <w:lang w:eastAsia="ru-RU"/>
              </w:rPr>
              <w:t>18,691</w:t>
            </w:r>
          </w:p>
        </w:tc>
        <w:tc>
          <w:tcPr>
            <w:tcW w:w="1276" w:type="dxa"/>
            <w:shd w:val="clear" w:color="auto" w:fill="auto"/>
            <w:noWrap/>
            <w:vAlign w:val="center"/>
            <w:hideMark/>
          </w:tcPr>
          <w:p w14:paraId="3182333F" w14:textId="77777777" w:rsidR="002C52A1" w:rsidRPr="002C52A1" w:rsidRDefault="002C52A1" w:rsidP="002C52A1">
            <w:pPr>
              <w:spacing w:after="0" w:line="240" w:lineRule="auto"/>
              <w:jc w:val="center"/>
              <w:rPr>
                <w:lang w:eastAsia="ru-RU"/>
              </w:rPr>
            </w:pPr>
            <w:r w:rsidRPr="002C52A1">
              <w:rPr>
                <w:lang w:eastAsia="ru-RU"/>
              </w:rPr>
              <w:t>20,152</w:t>
            </w:r>
          </w:p>
        </w:tc>
        <w:tc>
          <w:tcPr>
            <w:tcW w:w="951" w:type="dxa"/>
            <w:shd w:val="clear" w:color="auto" w:fill="auto"/>
            <w:noWrap/>
            <w:vAlign w:val="center"/>
            <w:hideMark/>
          </w:tcPr>
          <w:p w14:paraId="6AF4BD0B" w14:textId="77777777" w:rsidR="002C52A1" w:rsidRPr="002C52A1" w:rsidRDefault="002C52A1" w:rsidP="002C52A1">
            <w:pPr>
              <w:spacing w:after="0" w:line="240" w:lineRule="auto"/>
              <w:jc w:val="center"/>
              <w:rPr>
                <w:lang w:eastAsia="ru-RU"/>
              </w:rPr>
            </w:pPr>
            <w:r w:rsidRPr="002C52A1">
              <w:rPr>
                <w:lang w:eastAsia="ru-RU"/>
              </w:rPr>
              <w:t>15,053</w:t>
            </w:r>
          </w:p>
        </w:tc>
        <w:tc>
          <w:tcPr>
            <w:tcW w:w="960" w:type="dxa"/>
            <w:shd w:val="clear" w:color="auto" w:fill="auto"/>
            <w:noWrap/>
            <w:vAlign w:val="center"/>
            <w:hideMark/>
          </w:tcPr>
          <w:p w14:paraId="4A0541F0" w14:textId="77777777" w:rsidR="002C52A1" w:rsidRPr="002C52A1" w:rsidRDefault="002C52A1" w:rsidP="002C52A1">
            <w:pPr>
              <w:spacing w:after="0" w:line="240" w:lineRule="auto"/>
              <w:jc w:val="center"/>
              <w:rPr>
                <w:lang w:eastAsia="ru-RU"/>
              </w:rPr>
            </w:pPr>
            <w:r w:rsidRPr="002C52A1">
              <w:rPr>
                <w:lang w:eastAsia="ru-RU"/>
              </w:rPr>
              <w:t>15,053</w:t>
            </w:r>
          </w:p>
        </w:tc>
        <w:tc>
          <w:tcPr>
            <w:tcW w:w="960" w:type="dxa"/>
            <w:shd w:val="clear" w:color="auto" w:fill="auto"/>
            <w:noWrap/>
            <w:vAlign w:val="center"/>
            <w:hideMark/>
          </w:tcPr>
          <w:p w14:paraId="46BF603D" w14:textId="77777777" w:rsidR="002C52A1" w:rsidRPr="002C52A1" w:rsidRDefault="002C52A1" w:rsidP="002C52A1">
            <w:pPr>
              <w:spacing w:after="0" w:line="240" w:lineRule="auto"/>
              <w:jc w:val="center"/>
              <w:rPr>
                <w:lang w:eastAsia="ru-RU"/>
              </w:rPr>
            </w:pPr>
            <w:r w:rsidRPr="002C52A1">
              <w:rPr>
                <w:lang w:eastAsia="ru-RU"/>
              </w:rPr>
              <w:t>15,053</w:t>
            </w:r>
          </w:p>
        </w:tc>
        <w:tc>
          <w:tcPr>
            <w:tcW w:w="960" w:type="dxa"/>
            <w:shd w:val="clear" w:color="auto" w:fill="auto"/>
            <w:noWrap/>
            <w:vAlign w:val="center"/>
            <w:hideMark/>
          </w:tcPr>
          <w:p w14:paraId="36DBEC03" w14:textId="77777777" w:rsidR="002C52A1" w:rsidRPr="002C52A1" w:rsidRDefault="002C52A1" w:rsidP="002C52A1">
            <w:pPr>
              <w:spacing w:after="0" w:line="240" w:lineRule="auto"/>
              <w:jc w:val="center"/>
              <w:rPr>
                <w:lang w:eastAsia="ru-RU"/>
              </w:rPr>
            </w:pPr>
            <w:r w:rsidRPr="002C52A1">
              <w:rPr>
                <w:lang w:eastAsia="ru-RU"/>
              </w:rPr>
              <w:t>15,053</w:t>
            </w:r>
          </w:p>
        </w:tc>
        <w:tc>
          <w:tcPr>
            <w:tcW w:w="962" w:type="dxa"/>
            <w:shd w:val="clear" w:color="auto" w:fill="auto"/>
            <w:noWrap/>
            <w:vAlign w:val="center"/>
            <w:hideMark/>
          </w:tcPr>
          <w:p w14:paraId="2DF9FF7D" w14:textId="77777777" w:rsidR="002C52A1" w:rsidRPr="002C52A1" w:rsidRDefault="002C52A1" w:rsidP="002C52A1">
            <w:pPr>
              <w:spacing w:after="0" w:line="240" w:lineRule="auto"/>
              <w:jc w:val="center"/>
              <w:rPr>
                <w:lang w:eastAsia="ru-RU"/>
              </w:rPr>
            </w:pPr>
            <w:r w:rsidRPr="002C52A1">
              <w:rPr>
                <w:lang w:eastAsia="ru-RU"/>
              </w:rPr>
              <w:t>15,053</w:t>
            </w:r>
          </w:p>
        </w:tc>
      </w:tr>
      <w:tr w:rsidR="002C52A1" w:rsidRPr="002C52A1" w14:paraId="109C382C" w14:textId="77777777" w:rsidTr="002C52A1">
        <w:trPr>
          <w:trHeight w:val="290"/>
        </w:trPr>
        <w:tc>
          <w:tcPr>
            <w:tcW w:w="10605" w:type="dxa"/>
            <w:gridSpan w:val="9"/>
            <w:shd w:val="clear" w:color="auto" w:fill="auto"/>
            <w:vAlign w:val="center"/>
            <w:hideMark/>
          </w:tcPr>
          <w:p w14:paraId="26D9E7BE" w14:textId="77777777" w:rsidR="002C52A1" w:rsidRPr="002C52A1" w:rsidRDefault="002C52A1" w:rsidP="002C52A1">
            <w:pPr>
              <w:spacing w:after="0" w:line="240" w:lineRule="auto"/>
              <w:jc w:val="center"/>
              <w:rPr>
                <w:lang w:eastAsia="ru-RU"/>
              </w:rPr>
            </w:pPr>
            <w:r w:rsidRPr="002C52A1">
              <w:rPr>
                <w:lang w:eastAsia="ru-RU"/>
              </w:rPr>
              <w:t>в зоне деятельности МКУ «Служба благоустройства Черниговского муниципального округа»</w:t>
            </w:r>
          </w:p>
        </w:tc>
      </w:tr>
      <w:tr w:rsidR="002C52A1" w:rsidRPr="002C52A1" w14:paraId="7628D8B3" w14:textId="77777777" w:rsidTr="002C52A1">
        <w:trPr>
          <w:trHeight w:val="290"/>
        </w:trPr>
        <w:tc>
          <w:tcPr>
            <w:tcW w:w="10605" w:type="dxa"/>
            <w:gridSpan w:val="9"/>
            <w:shd w:val="clear" w:color="auto" w:fill="auto"/>
            <w:vAlign w:val="center"/>
            <w:hideMark/>
          </w:tcPr>
          <w:p w14:paraId="5423A2C9" w14:textId="77777777" w:rsidR="002C52A1" w:rsidRPr="002C52A1" w:rsidRDefault="002C52A1" w:rsidP="002C52A1">
            <w:pPr>
              <w:spacing w:after="0" w:line="240" w:lineRule="auto"/>
              <w:jc w:val="center"/>
              <w:rPr>
                <w:b/>
                <w:bCs/>
                <w:lang w:eastAsia="ru-RU"/>
              </w:rPr>
            </w:pPr>
            <w:r w:rsidRPr="002C52A1">
              <w:rPr>
                <w:b/>
                <w:bCs/>
                <w:lang w:eastAsia="ru-RU"/>
              </w:rPr>
              <w:t>пгт. Сибирцево Черниговского муниципального округа</w:t>
            </w:r>
          </w:p>
        </w:tc>
      </w:tr>
      <w:tr w:rsidR="00245E4B" w:rsidRPr="002C52A1" w14:paraId="028538E1" w14:textId="77777777" w:rsidTr="006A2B70">
        <w:trPr>
          <w:trHeight w:val="360"/>
        </w:trPr>
        <w:tc>
          <w:tcPr>
            <w:tcW w:w="1985" w:type="dxa"/>
            <w:shd w:val="clear" w:color="auto" w:fill="auto"/>
            <w:noWrap/>
            <w:vAlign w:val="bottom"/>
            <w:hideMark/>
          </w:tcPr>
          <w:p w14:paraId="180E4982" w14:textId="0CAE2456" w:rsidR="00245E4B" w:rsidRPr="002C52A1" w:rsidRDefault="00245E4B" w:rsidP="00245E4B">
            <w:pPr>
              <w:spacing w:after="0" w:line="240" w:lineRule="auto"/>
              <w:rPr>
                <w:lang w:eastAsia="ru-RU"/>
              </w:rPr>
            </w:pPr>
            <w:r>
              <w:rPr>
                <w:lang w:eastAsia="ru-RU"/>
              </w:rPr>
              <w:t>Объем подачи воды</w:t>
            </w:r>
          </w:p>
        </w:tc>
        <w:tc>
          <w:tcPr>
            <w:tcW w:w="1276" w:type="dxa"/>
            <w:shd w:val="clear" w:color="auto" w:fill="auto"/>
            <w:noWrap/>
          </w:tcPr>
          <w:p w14:paraId="7726CB14" w14:textId="4DD21368" w:rsidR="00245E4B" w:rsidRPr="002C52A1" w:rsidRDefault="00245E4B" w:rsidP="00245E4B">
            <w:pPr>
              <w:spacing w:after="0" w:line="240" w:lineRule="auto"/>
              <w:jc w:val="center"/>
              <w:rPr>
                <w:lang w:eastAsia="ru-RU"/>
              </w:rPr>
            </w:pPr>
            <w:r w:rsidRPr="005874A9">
              <w:t>273,91</w:t>
            </w:r>
          </w:p>
        </w:tc>
        <w:tc>
          <w:tcPr>
            <w:tcW w:w="1275" w:type="dxa"/>
            <w:shd w:val="clear" w:color="auto" w:fill="auto"/>
            <w:noWrap/>
          </w:tcPr>
          <w:p w14:paraId="2649A9B7" w14:textId="0DA58F85" w:rsidR="00245E4B" w:rsidRPr="002C52A1" w:rsidRDefault="00245E4B" w:rsidP="00245E4B">
            <w:pPr>
              <w:spacing w:after="0" w:line="240" w:lineRule="auto"/>
              <w:jc w:val="center"/>
              <w:rPr>
                <w:lang w:eastAsia="ru-RU"/>
              </w:rPr>
            </w:pPr>
            <w:r w:rsidRPr="005874A9">
              <w:t>260,45</w:t>
            </w:r>
          </w:p>
        </w:tc>
        <w:tc>
          <w:tcPr>
            <w:tcW w:w="1276" w:type="dxa"/>
            <w:shd w:val="clear" w:color="auto" w:fill="auto"/>
            <w:noWrap/>
          </w:tcPr>
          <w:p w14:paraId="7300973C" w14:textId="730B63EE" w:rsidR="00245E4B" w:rsidRPr="002C52A1" w:rsidRDefault="00245E4B" w:rsidP="00245E4B">
            <w:pPr>
              <w:spacing w:after="0" w:line="240" w:lineRule="auto"/>
              <w:jc w:val="center"/>
              <w:rPr>
                <w:lang w:eastAsia="ru-RU"/>
              </w:rPr>
            </w:pPr>
            <w:r w:rsidRPr="005874A9">
              <w:t>241,34</w:t>
            </w:r>
          </w:p>
        </w:tc>
        <w:tc>
          <w:tcPr>
            <w:tcW w:w="951" w:type="dxa"/>
            <w:shd w:val="clear" w:color="auto" w:fill="auto"/>
            <w:noWrap/>
          </w:tcPr>
          <w:p w14:paraId="78B6DD1E" w14:textId="4B3229DF" w:rsidR="00245E4B" w:rsidRPr="002C52A1" w:rsidRDefault="00245E4B" w:rsidP="00245E4B">
            <w:pPr>
              <w:spacing w:after="0" w:line="240" w:lineRule="auto"/>
              <w:jc w:val="center"/>
              <w:rPr>
                <w:rFonts w:eastAsia="Arial Unicode MS"/>
                <w:lang w:eastAsia="ru-RU"/>
              </w:rPr>
            </w:pPr>
            <w:r w:rsidRPr="005874A9">
              <w:t>241,95</w:t>
            </w:r>
          </w:p>
        </w:tc>
        <w:tc>
          <w:tcPr>
            <w:tcW w:w="960" w:type="dxa"/>
            <w:shd w:val="clear" w:color="auto" w:fill="auto"/>
            <w:noWrap/>
          </w:tcPr>
          <w:p w14:paraId="1A4DBFB6" w14:textId="0211C980" w:rsidR="00245E4B" w:rsidRPr="002C52A1" w:rsidRDefault="00245E4B" w:rsidP="00245E4B">
            <w:pPr>
              <w:spacing w:after="0" w:line="240" w:lineRule="auto"/>
              <w:jc w:val="center"/>
              <w:rPr>
                <w:rFonts w:eastAsia="Arial Unicode MS"/>
                <w:lang w:eastAsia="ru-RU"/>
              </w:rPr>
            </w:pPr>
            <w:r w:rsidRPr="005874A9">
              <w:t>233,68</w:t>
            </w:r>
          </w:p>
        </w:tc>
        <w:tc>
          <w:tcPr>
            <w:tcW w:w="960" w:type="dxa"/>
            <w:shd w:val="clear" w:color="auto" w:fill="auto"/>
            <w:noWrap/>
          </w:tcPr>
          <w:p w14:paraId="33C06DAD" w14:textId="6B68E0E5" w:rsidR="00245E4B" w:rsidRPr="002C52A1" w:rsidRDefault="00245E4B" w:rsidP="00245E4B">
            <w:pPr>
              <w:spacing w:after="0" w:line="240" w:lineRule="auto"/>
              <w:jc w:val="center"/>
              <w:rPr>
                <w:rFonts w:eastAsia="Arial Unicode MS"/>
                <w:lang w:eastAsia="ru-RU"/>
              </w:rPr>
            </w:pPr>
            <w:r w:rsidRPr="005874A9">
              <w:t>233,68</w:t>
            </w:r>
          </w:p>
        </w:tc>
        <w:tc>
          <w:tcPr>
            <w:tcW w:w="960" w:type="dxa"/>
            <w:shd w:val="clear" w:color="auto" w:fill="auto"/>
            <w:noWrap/>
          </w:tcPr>
          <w:p w14:paraId="783C6767" w14:textId="6204D8B7" w:rsidR="00245E4B" w:rsidRPr="002C52A1" w:rsidRDefault="00245E4B" w:rsidP="00245E4B">
            <w:pPr>
              <w:spacing w:after="0" w:line="240" w:lineRule="auto"/>
              <w:jc w:val="center"/>
              <w:rPr>
                <w:rFonts w:eastAsia="Arial Unicode MS"/>
                <w:lang w:eastAsia="ru-RU"/>
              </w:rPr>
            </w:pPr>
            <w:r w:rsidRPr="005874A9">
              <w:t>233,68</w:t>
            </w:r>
          </w:p>
        </w:tc>
        <w:tc>
          <w:tcPr>
            <w:tcW w:w="962" w:type="dxa"/>
            <w:shd w:val="clear" w:color="auto" w:fill="auto"/>
            <w:noWrap/>
          </w:tcPr>
          <w:p w14:paraId="4057C74A" w14:textId="274C9FF8" w:rsidR="00245E4B" w:rsidRPr="002C52A1" w:rsidRDefault="00245E4B" w:rsidP="00245E4B">
            <w:pPr>
              <w:spacing w:after="0" w:line="240" w:lineRule="auto"/>
              <w:jc w:val="center"/>
              <w:rPr>
                <w:rFonts w:eastAsia="Arial Unicode MS"/>
                <w:lang w:eastAsia="ru-RU"/>
              </w:rPr>
            </w:pPr>
            <w:r w:rsidRPr="005874A9">
              <w:t>233,68</w:t>
            </w:r>
          </w:p>
        </w:tc>
      </w:tr>
      <w:tr w:rsidR="00245E4B" w:rsidRPr="002C52A1" w14:paraId="3F162DE6" w14:textId="77777777" w:rsidTr="006A2B70">
        <w:trPr>
          <w:trHeight w:hRule="exact" w:val="280"/>
        </w:trPr>
        <w:tc>
          <w:tcPr>
            <w:tcW w:w="1985" w:type="dxa"/>
            <w:shd w:val="clear" w:color="auto" w:fill="auto"/>
            <w:vAlign w:val="center"/>
            <w:hideMark/>
          </w:tcPr>
          <w:p w14:paraId="4BE3BECB" w14:textId="77777777" w:rsidR="00245E4B" w:rsidRPr="002C52A1" w:rsidRDefault="00245E4B" w:rsidP="00245E4B">
            <w:pPr>
              <w:spacing w:after="0" w:line="240" w:lineRule="auto"/>
              <w:rPr>
                <w:lang w:eastAsia="ru-RU"/>
              </w:rPr>
            </w:pPr>
            <w:r w:rsidRPr="002C52A1">
              <w:rPr>
                <w:lang w:eastAsia="ru-RU"/>
              </w:rPr>
              <w:t>Объем реализации (тыс.куб.м)</w:t>
            </w:r>
          </w:p>
        </w:tc>
        <w:tc>
          <w:tcPr>
            <w:tcW w:w="1276" w:type="dxa"/>
            <w:shd w:val="clear" w:color="auto" w:fill="auto"/>
            <w:noWrap/>
          </w:tcPr>
          <w:p w14:paraId="7B1B4E48" w14:textId="71910796" w:rsidR="00245E4B" w:rsidRPr="002C52A1" w:rsidRDefault="00245E4B" w:rsidP="00245E4B">
            <w:pPr>
              <w:spacing w:after="0" w:line="240" w:lineRule="auto"/>
              <w:jc w:val="center"/>
              <w:rPr>
                <w:lang w:eastAsia="ru-RU"/>
              </w:rPr>
            </w:pPr>
            <w:r w:rsidRPr="005874A9">
              <w:t>244,87</w:t>
            </w:r>
          </w:p>
        </w:tc>
        <w:tc>
          <w:tcPr>
            <w:tcW w:w="1275" w:type="dxa"/>
            <w:shd w:val="clear" w:color="auto" w:fill="auto"/>
            <w:noWrap/>
          </w:tcPr>
          <w:p w14:paraId="61971D82" w14:textId="2FC05FF7" w:rsidR="00245E4B" w:rsidRPr="002C52A1" w:rsidRDefault="00245E4B" w:rsidP="00245E4B">
            <w:pPr>
              <w:spacing w:after="0" w:line="240" w:lineRule="auto"/>
              <w:jc w:val="center"/>
              <w:rPr>
                <w:lang w:eastAsia="ru-RU"/>
              </w:rPr>
            </w:pPr>
            <w:r w:rsidRPr="005874A9">
              <w:t>236,77</w:t>
            </w:r>
          </w:p>
        </w:tc>
        <w:tc>
          <w:tcPr>
            <w:tcW w:w="1276" w:type="dxa"/>
            <w:shd w:val="clear" w:color="auto" w:fill="auto"/>
            <w:noWrap/>
          </w:tcPr>
          <w:p w14:paraId="7D540014" w14:textId="47C5B803" w:rsidR="00245E4B" w:rsidRPr="002C52A1" w:rsidRDefault="00245E4B" w:rsidP="00245E4B">
            <w:pPr>
              <w:spacing w:after="0" w:line="240" w:lineRule="auto"/>
              <w:jc w:val="center"/>
              <w:rPr>
                <w:lang w:eastAsia="ru-RU"/>
              </w:rPr>
            </w:pPr>
            <w:r w:rsidRPr="005874A9">
              <w:t>219,4</w:t>
            </w:r>
          </w:p>
        </w:tc>
        <w:tc>
          <w:tcPr>
            <w:tcW w:w="951" w:type="dxa"/>
            <w:shd w:val="clear" w:color="auto" w:fill="auto"/>
            <w:noWrap/>
          </w:tcPr>
          <w:p w14:paraId="1A940923" w14:textId="05A46D25" w:rsidR="00245E4B" w:rsidRPr="002C52A1" w:rsidRDefault="00245E4B" w:rsidP="00245E4B">
            <w:pPr>
              <w:spacing w:after="0" w:line="240" w:lineRule="auto"/>
              <w:jc w:val="center"/>
              <w:rPr>
                <w:lang w:eastAsia="ru-RU"/>
              </w:rPr>
            </w:pPr>
            <w:r w:rsidRPr="005874A9">
              <w:t>211,78</w:t>
            </w:r>
          </w:p>
        </w:tc>
        <w:tc>
          <w:tcPr>
            <w:tcW w:w="960" w:type="dxa"/>
            <w:shd w:val="clear" w:color="auto" w:fill="auto"/>
            <w:noWrap/>
          </w:tcPr>
          <w:p w14:paraId="3C2F3F95" w14:textId="4C82D970" w:rsidR="00245E4B" w:rsidRPr="002C52A1" w:rsidRDefault="00245E4B" w:rsidP="00245E4B">
            <w:pPr>
              <w:spacing w:after="0" w:line="240" w:lineRule="auto"/>
              <w:jc w:val="center"/>
              <w:rPr>
                <w:lang w:eastAsia="ru-RU"/>
              </w:rPr>
            </w:pPr>
            <w:r w:rsidRPr="005874A9">
              <w:t>204,47</w:t>
            </w:r>
          </w:p>
        </w:tc>
        <w:tc>
          <w:tcPr>
            <w:tcW w:w="960" w:type="dxa"/>
            <w:shd w:val="clear" w:color="auto" w:fill="auto"/>
            <w:noWrap/>
          </w:tcPr>
          <w:p w14:paraId="7BA715FC" w14:textId="6FEABBD0" w:rsidR="00245E4B" w:rsidRPr="002C52A1" w:rsidRDefault="00245E4B" w:rsidP="00245E4B">
            <w:pPr>
              <w:spacing w:after="0" w:line="240" w:lineRule="auto"/>
              <w:jc w:val="center"/>
              <w:rPr>
                <w:lang w:eastAsia="ru-RU"/>
              </w:rPr>
            </w:pPr>
            <w:r w:rsidRPr="005874A9">
              <w:t>204,47</w:t>
            </w:r>
          </w:p>
        </w:tc>
        <w:tc>
          <w:tcPr>
            <w:tcW w:w="960" w:type="dxa"/>
            <w:shd w:val="clear" w:color="auto" w:fill="auto"/>
            <w:noWrap/>
          </w:tcPr>
          <w:p w14:paraId="5403631A" w14:textId="398EDBF8" w:rsidR="00245E4B" w:rsidRPr="002C52A1" w:rsidRDefault="00245E4B" w:rsidP="00245E4B">
            <w:pPr>
              <w:spacing w:after="0" w:line="240" w:lineRule="auto"/>
              <w:jc w:val="center"/>
              <w:rPr>
                <w:lang w:eastAsia="ru-RU"/>
              </w:rPr>
            </w:pPr>
            <w:r w:rsidRPr="005874A9">
              <w:t>204,47</w:t>
            </w:r>
          </w:p>
        </w:tc>
        <w:tc>
          <w:tcPr>
            <w:tcW w:w="962" w:type="dxa"/>
            <w:shd w:val="clear" w:color="auto" w:fill="auto"/>
            <w:noWrap/>
          </w:tcPr>
          <w:p w14:paraId="20FDAE58" w14:textId="73063644" w:rsidR="00245E4B" w:rsidRPr="002C52A1" w:rsidRDefault="00245E4B" w:rsidP="00245E4B">
            <w:pPr>
              <w:spacing w:after="0" w:line="240" w:lineRule="auto"/>
              <w:jc w:val="center"/>
              <w:rPr>
                <w:lang w:eastAsia="ru-RU"/>
              </w:rPr>
            </w:pPr>
            <w:r w:rsidRPr="005874A9">
              <w:t>204,47</w:t>
            </w:r>
          </w:p>
        </w:tc>
      </w:tr>
      <w:tr w:rsidR="00245E4B" w:rsidRPr="002C52A1" w14:paraId="1CADEBA1" w14:textId="77777777" w:rsidTr="006A2B70">
        <w:trPr>
          <w:trHeight w:val="280"/>
        </w:trPr>
        <w:tc>
          <w:tcPr>
            <w:tcW w:w="1985" w:type="dxa"/>
            <w:shd w:val="clear" w:color="auto" w:fill="auto"/>
            <w:vAlign w:val="center"/>
            <w:hideMark/>
          </w:tcPr>
          <w:p w14:paraId="50EBB8C7" w14:textId="77777777" w:rsidR="00245E4B" w:rsidRPr="002C52A1" w:rsidRDefault="00245E4B" w:rsidP="00245E4B">
            <w:pPr>
              <w:spacing w:after="0" w:line="240" w:lineRule="auto"/>
              <w:rPr>
                <w:lang w:eastAsia="ru-RU"/>
              </w:rPr>
            </w:pPr>
            <w:r w:rsidRPr="002C52A1">
              <w:rPr>
                <w:lang w:eastAsia="ru-RU"/>
              </w:rPr>
              <w:t>в т.ч. - населению</w:t>
            </w:r>
          </w:p>
        </w:tc>
        <w:tc>
          <w:tcPr>
            <w:tcW w:w="1276" w:type="dxa"/>
            <w:shd w:val="clear" w:color="auto" w:fill="auto"/>
            <w:noWrap/>
          </w:tcPr>
          <w:p w14:paraId="7E1C9D87" w14:textId="11ABA0ED" w:rsidR="00245E4B" w:rsidRPr="002C52A1" w:rsidRDefault="00245E4B" w:rsidP="00245E4B">
            <w:pPr>
              <w:spacing w:after="0" w:line="240" w:lineRule="auto"/>
              <w:jc w:val="center"/>
              <w:rPr>
                <w:lang w:eastAsia="ru-RU"/>
              </w:rPr>
            </w:pPr>
            <w:r w:rsidRPr="005874A9">
              <w:t>201,19</w:t>
            </w:r>
          </w:p>
        </w:tc>
        <w:tc>
          <w:tcPr>
            <w:tcW w:w="1275" w:type="dxa"/>
            <w:shd w:val="clear" w:color="auto" w:fill="auto"/>
            <w:noWrap/>
          </w:tcPr>
          <w:p w14:paraId="2AD4522F" w14:textId="1C68E945" w:rsidR="00245E4B" w:rsidRPr="002C52A1" w:rsidRDefault="00245E4B" w:rsidP="00245E4B">
            <w:pPr>
              <w:spacing w:after="0" w:line="240" w:lineRule="auto"/>
              <w:jc w:val="center"/>
              <w:rPr>
                <w:lang w:eastAsia="ru-RU"/>
              </w:rPr>
            </w:pPr>
            <w:r w:rsidRPr="005874A9">
              <w:t>196,96</w:t>
            </w:r>
          </w:p>
        </w:tc>
        <w:tc>
          <w:tcPr>
            <w:tcW w:w="1276" w:type="dxa"/>
            <w:shd w:val="clear" w:color="auto" w:fill="auto"/>
            <w:noWrap/>
          </w:tcPr>
          <w:p w14:paraId="2E619E95" w14:textId="79DB8AF8" w:rsidR="00245E4B" w:rsidRPr="002C52A1" w:rsidRDefault="00245E4B" w:rsidP="00245E4B">
            <w:pPr>
              <w:spacing w:after="0" w:line="240" w:lineRule="auto"/>
              <w:jc w:val="center"/>
              <w:rPr>
                <w:lang w:eastAsia="ru-RU"/>
              </w:rPr>
            </w:pPr>
            <w:r w:rsidRPr="005874A9">
              <w:t>195,29</w:t>
            </w:r>
          </w:p>
        </w:tc>
        <w:tc>
          <w:tcPr>
            <w:tcW w:w="951" w:type="dxa"/>
            <w:shd w:val="clear" w:color="auto" w:fill="auto"/>
            <w:noWrap/>
          </w:tcPr>
          <w:p w14:paraId="720D74DF" w14:textId="2786C915" w:rsidR="00245E4B" w:rsidRPr="002C52A1" w:rsidRDefault="00245E4B" w:rsidP="00245E4B">
            <w:pPr>
              <w:spacing w:after="0" w:line="240" w:lineRule="auto"/>
              <w:jc w:val="center"/>
              <w:rPr>
                <w:lang w:eastAsia="ru-RU"/>
              </w:rPr>
            </w:pPr>
            <w:r w:rsidRPr="005874A9">
              <w:t>193,57</w:t>
            </w:r>
          </w:p>
        </w:tc>
        <w:tc>
          <w:tcPr>
            <w:tcW w:w="960" w:type="dxa"/>
            <w:shd w:val="clear" w:color="auto" w:fill="auto"/>
            <w:noWrap/>
          </w:tcPr>
          <w:p w14:paraId="09497871" w14:textId="4DF66FD3" w:rsidR="00245E4B" w:rsidRPr="002C52A1" w:rsidRDefault="00245E4B" w:rsidP="00245E4B">
            <w:pPr>
              <w:spacing w:after="0" w:line="240" w:lineRule="auto"/>
              <w:jc w:val="center"/>
              <w:rPr>
                <w:lang w:eastAsia="ru-RU"/>
              </w:rPr>
            </w:pPr>
            <w:r w:rsidRPr="005874A9">
              <w:t>185,30</w:t>
            </w:r>
          </w:p>
        </w:tc>
        <w:tc>
          <w:tcPr>
            <w:tcW w:w="960" w:type="dxa"/>
            <w:shd w:val="clear" w:color="auto" w:fill="auto"/>
            <w:noWrap/>
          </w:tcPr>
          <w:p w14:paraId="629E2A0A" w14:textId="099908B1" w:rsidR="00245E4B" w:rsidRPr="002C52A1" w:rsidRDefault="00245E4B" w:rsidP="00245E4B">
            <w:pPr>
              <w:spacing w:after="0" w:line="240" w:lineRule="auto"/>
              <w:jc w:val="center"/>
              <w:rPr>
                <w:lang w:eastAsia="ru-RU"/>
              </w:rPr>
            </w:pPr>
            <w:r w:rsidRPr="005874A9">
              <w:t>185,30</w:t>
            </w:r>
          </w:p>
        </w:tc>
        <w:tc>
          <w:tcPr>
            <w:tcW w:w="960" w:type="dxa"/>
            <w:shd w:val="clear" w:color="auto" w:fill="auto"/>
            <w:noWrap/>
          </w:tcPr>
          <w:p w14:paraId="68BFBB2A" w14:textId="499BD92E" w:rsidR="00245E4B" w:rsidRPr="002C52A1" w:rsidRDefault="00245E4B" w:rsidP="00245E4B">
            <w:pPr>
              <w:spacing w:after="0" w:line="240" w:lineRule="auto"/>
              <w:jc w:val="center"/>
              <w:rPr>
                <w:lang w:eastAsia="ru-RU"/>
              </w:rPr>
            </w:pPr>
            <w:r w:rsidRPr="005874A9">
              <w:t>185,30</w:t>
            </w:r>
          </w:p>
        </w:tc>
        <w:tc>
          <w:tcPr>
            <w:tcW w:w="962" w:type="dxa"/>
            <w:shd w:val="clear" w:color="auto" w:fill="auto"/>
            <w:noWrap/>
          </w:tcPr>
          <w:p w14:paraId="1E7C2BED" w14:textId="1FDB07FE" w:rsidR="00245E4B" w:rsidRPr="002C52A1" w:rsidRDefault="00245E4B" w:rsidP="00245E4B">
            <w:pPr>
              <w:spacing w:after="0" w:line="240" w:lineRule="auto"/>
              <w:jc w:val="center"/>
              <w:rPr>
                <w:lang w:eastAsia="ru-RU"/>
              </w:rPr>
            </w:pPr>
            <w:r w:rsidRPr="005874A9">
              <w:t>185,30</w:t>
            </w:r>
          </w:p>
        </w:tc>
      </w:tr>
      <w:tr w:rsidR="00245E4B" w:rsidRPr="002C52A1" w14:paraId="1488F2C0" w14:textId="77777777" w:rsidTr="006A2B70">
        <w:trPr>
          <w:trHeight w:val="280"/>
        </w:trPr>
        <w:tc>
          <w:tcPr>
            <w:tcW w:w="1985" w:type="dxa"/>
            <w:shd w:val="clear" w:color="auto" w:fill="auto"/>
            <w:vAlign w:val="center"/>
            <w:hideMark/>
          </w:tcPr>
          <w:p w14:paraId="573552BC" w14:textId="77777777" w:rsidR="00245E4B" w:rsidRPr="002C52A1" w:rsidRDefault="00245E4B" w:rsidP="00245E4B">
            <w:pPr>
              <w:spacing w:after="0" w:line="240" w:lineRule="auto"/>
              <w:rPr>
                <w:lang w:eastAsia="ru-RU"/>
              </w:rPr>
            </w:pPr>
            <w:r w:rsidRPr="002C52A1">
              <w:rPr>
                <w:lang w:eastAsia="ru-RU"/>
              </w:rPr>
              <w:t>- бюджетным организациям</w:t>
            </w:r>
          </w:p>
        </w:tc>
        <w:tc>
          <w:tcPr>
            <w:tcW w:w="1276" w:type="dxa"/>
            <w:shd w:val="clear" w:color="auto" w:fill="auto"/>
            <w:noWrap/>
          </w:tcPr>
          <w:p w14:paraId="33B3C892" w14:textId="79B4FF1F" w:rsidR="00245E4B" w:rsidRPr="002C52A1" w:rsidRDefault="00245E4B" w:rsidP="00245E4B">
            <w:pPr>
              <w:spacing w:after="0" w:line="240" w:lineRule="auto"/>
              <w:jc w:val="center"/>
              <w:rPr>
                <w:lang w:eastAsia="ru-RU"/>
              </w:rPr>
            </w:pPr>
            <w:r w:rsidRPr="005874A9">
              <w:t>9,1</w:t>
            </w:r>
          </w:p>
        </w:tc>
        <w:tc>
          <w:tcPr>
            <w:tcW w:w="1275" w:type="dxa"/>
            <w:shd w:val="clear" w:color="auto" w:fill="auto"/>
            <w:noWrap/>
          </w:tcPr>
          <w:p w14:paraId="13224D74" w14:textId="7CB2EE03" w:rsidR="00245E4B" w:rsidRPr="002C52A1" w:rsidRDefault="00245E4B" w:rsidP="00245E4B">
            <w:pPr>
              <w:spacing w:after="0" w:line="240" w:lineRule="auto"/>
              <w:jc w:val="center"/>
              <w:rPr>
                <w:lang w:eastAsia="ru-RU"/>
              </w:rPr>
            </w:pPr>
            <w:r w:rsidRPr="005874A9">
              <w:t>9,4</w:t>
            </w:r>
          </w:p>
        </w:tc>
        <w:tc>
          <w:tcPr>
            <w:tcW w:w="1276" w:type="dxa"/>
            <w:shd w:val="clear" w:color="auto" w:fill="auto"/>
            <w:noWrap/>
          </w:tcPr>
          <w:p w14:paraId="26020866" w14:textId="01F7D74E" w:rsidR="00245E4B" w:rsidRPr="002C52A1" w:rsidRDefault="00245E4B" w:rsidP="00245E4B">
            <w:pPr>
              <w:spacing w:after="0" w:line="240" w:lineRule="auto"/>
              <w:jc w:val="center"/>
              <w:rPr>
                <w:lang w:eastAsia="ru-RU"/>
              </w:rPr>
            </w:pPr>
            <w:r w:rsidRPr="005874A9">
              <w:t>7,7</w:t>
            </w:r>
          </w:p>
        </w:tc>
        <w:tc>
          <w:tcPr>
            <w:tcW w:w="951" w:type="dxa"/>
            <w:shd w:val="clear" w:color="auto" w:fill="auto"/>
            <w:noWrap/>
          </w:tcPr>
          <w:p w14:paraId="3708FFCE" w14:textId="004640A8" w:rsidR="00245E4B" w:rsidRPr="002C52A1" w:rsidRDefault="00245E4B" w:rsidP="00245E4B">
            <w:pPr>
              <w:spacing w:after="0" w:line="240" w:lineRule="auto"/>
              <w:jc w:val="center"/>
              <w:rPr>
                <w:lang w:eastAsia="ru-RU"/>
              </w:rPr>
            </w:pPr>
            <w:r w:rsidRPr="005874A9">
              <w:t>9,1</w:t>
            </w:r>
          </w:p>
        </w:tc>
        <w:tc>
          <w:tcPr>
            <w:tcW w:w="960" w:type="dxa"/>
            <w:shd w:val="clear" w:color="auto" w:fill="auto"/>
            <w:noWrap/>
          </w:tcPr>
          <w:p w14:paraId="6F4A5800" w14:textId="6851F204" w:rsidR="00245E4B" w:rsidRPr="002C52A1" w:rsidRDefault="00245E4B" w:rsidP="00245E4B">
            <w:pPr>
              <w:spacing w:after="0" w:line="240" w:lineRule="auto"/>
              <w:jc w:val="center"/>
              <w:rPr>
                <w:lang w:eastAsia="ru-RU"/>
              </w:rPr>
            </w:pPr>
            <w:r w:rsidRPr="005874A9">
              <w:t>9,1</w:t>
            </w:r>
          </w:p>
        </w:tc>
        <w:tc>
          <w:tcPr>
            <w:tcW w:w="960" w:type="dxa"/>
            <w:shd w:val="clear" w:color="auto" w:fill="auto"/>
            <w:noWrap/>
          </w:tcPr>
          <w:p w14:paraId="121EF3DC" w14:textId="652A6B1D" w:rsidR="00245E4B" w:rsidRPr="002C52A1" w:rsidRDefault="00245E4B" w:rsidP="00245E4B">
            <w:pPr>
              <w:spacing w:after="0" w:line="240" w:lineRule="auto"/>
              <w:jc w:val="center"/>
              <w:rPr>
                <w:lang w:eastAsia="ru-RU"/>
              </w:rPr>
            </w:pPr>
            <w:r w:rsidRPr="005874A9">
              <w:t>9,1</w:t>
            </w:r>
          </w:p>
        </w:tc>
        <w:tc>
          <w:tcPr>
            <w:tcW w:w="960" w:type="dxa"/>
            <w:shd w:val="clear" w:color="auto" w:fill="auto"/>
            <w:noWrap/>
          </w:tcPr>
          <w:p w14:paraId="487DFC23" w14:textId="141BAA24" w:rsidR="00245E4B" w:rsidRPr="002C52A1" w:rsidRDefault="00245E4B" w:rsidP="00245E4B">
            <w:pPr>
              <w:spacing w:after="0" w:line="240" w:lineRule="auto"/>
              <w:jc w:val="center"/>
              <w:rPr>
                <w:lang w:eastAsia="ru-RU"/>
              </w:rPr>
            </w:pPr>
            <w:r w:rsidRPr="005874A9">
              <w:t>9,1</w:t>
            </w:r>
          </w:p>
        </w:tc>
        <w:tc>
          <w:tcPr>
            <w:tcW w:w="962" w:type="dxa"/>
            <w:shd w:val="clear" w:color="auto" w:fill="auto"/>
            <w:noWrap/>
          </w:tcPr>
          <w:p w14:paraId="243EB3EB" w14:textId="2FA1472D" w:rsidR="00245E4B" w:rsidRPr="002C52A1" w:rsidRDefault="00245E4B" w:rsidP="00245E4B">
            <w:pPr>
              <w:spacing w:after="0" w:line="240" w:lineRule="auto"/>
              <w:jc w:val="center"/>
              <w:rPr>
                <w:lang w:eastAsia="ru-RU"/>
              </w:rPr>
            </w:pPr>
            <w:r w:rsidRPr="005874A9">
              <w:t>9,1</w:t>
            </w:r>
          </w:p>
        </w:tc>
      </w:tr>
      <w:tr w:rsidR="00245E4B" w:rsidRPr="002C52A1" w14:paraId="54A283C9" w14:textId="77777777" w:rsidTr="006A2B70">
        <w:trPr>
          <w:trHeight w:val="280"/>
        </w:trPr>
        <w:tc>
          <w:tcPr>
            <w:tcW w:w="1985" w:type="dxa"/>
            <w:shd w:val="clear" w:color="auto" w:fill="auto"/>
            <w:vAlign w:val="center"/>
            <w:hideMark/>
          </w:tcPr>
          <w:p w14:paraId="64D561F3" w14:textId="77777777" w:rsidR="00245E4B" w:rsidRPr="002C52A1" w:rsidRDefault="00245E4B" w:rsidP="00245E4B">
            <w:pPr>
              <w:spacing w:after="0" w:line="240" w:lineRule="auto"/>
              <w:rPr>
                <w:lang w:eastAsia="ru-RU"/>
              </w:rPr>
            </w:pPr>
            <w:r w:rsidRPr="002C52A1">
              <w:rPr>
                <w:lang w:eastAsia="ru-RU"/>
              </w:rPr>
              <w:t>- прочим потребителям</w:t>
            </w:r>
          </w:p>
        </w:tc>
        <w:tc>
          <w:tcPr>
            <w:tcW w:w="1276" w:type="dxa"/>
            <w:shd w:val="clear" w:color="auto" w:fill="auto"/>
            <w:noWrap/>
          </w:tcPr>
          <w:p w14:paraId="691B9BF0" w14:textId="49E7D8F2" w:rsidR="00245E4B" w:rsidRPr="002C52A1" w:rsidRDefault="00245E4B" w:rsidP="00245E4B">
            <w:pPr>
              <w:spacing w:after="0" w:line="240" w:lineRule="auto"/>
              <w:jc w:val="center"/>
              <w:rPr>
                <w:lang w:eastAsia="ru-RU"/>
              </w:rPr>
            </w:pPr>
            <w:r w:rsidRPr="005874A9">
              <w:t>34,58</w:t>
            </w:r>
          </w:p>
        </w:tc>
        <w:tc>
          <w:tcPr>
            <w:tcW w:w="1275" w:type="dxa"/>
            <w:shd w:val="clear" w:color="auto" w:fill="auto"/>
            <w:noWrap/>
          </w:tcPr>
          <w:p w14:paraId="633A3F45" w14:textId="1FEF7D5D" w:rsidR="00245E4B" w:rsidRPr="002C52A1" w:rsidRDefault="00245E4B" w:rsidP="00245E4B">
            <w:pPr>
              <w:spacing w:after="0" w:line="240" w:lineRule="auto"/>
              <w:jc w:val="center"/>
              <w:rPr>
                <w:lang w:eastAsia="ru-RU"/>
              </w:rPr>
            </w:pPr>
            <w:r w:rsidRPr="005874A9">
              <w:t>30,41</w:t>
            </w:r>
          </w:p>
        </w:tc>
        <w:tc>
          <w:tcPr>
            <w:tcW w:w="1276" w:type="dxa"/>
            <w:shd w:val="clear" w:color="auto" w:fill="auto"/>
            <w:noWrap/>
          </w:tcPr>
          <w:p w14:paraId="4C9A2849" w14:textId="11EB629A" w:rsidR="00245E4B" w:rsidRPr="002C52A1" w:rsidRDefault="00245E4B" w:rsidP="00245E4B">
            <w:pPr>
              <w:spacing w:after="0" w:line="240" w:lineRule="auto"/>
              <w:jc w:val="center"/>
              <w:rPr>
                <w:lang w:eastAsia="ru-RU"/>
              </w:rPr>
            </w:pPr>
            <w:r w:rsidRPr="005874A9">
              <w:t>16,41</w:t>
            </w:r>
          </w:p>
        </w:tc>
        <w:tc>
          <w:tcPr>
            <w:tcW w:w="951" w:type="dxa"/>
            <w:shd w:val="clear" w:color="auto" w:fill="auto"/>
            <w:noWrap/>
          </w:tcPr>
          <w:p w14:paraId="510859C7" w14:textId="416534A7" w:rsidR="00245E4B" w:rsidRPr="002C52A1" w:rsidRDefault="00245E4B" w:rsidP="00245E4B">
            <w:pPr>
              <w:spacing w:after="0" w:line="240" w:lineRule="auto"/>
              <w:jc w:val="center"/>
              <w:rPr>
                <w:lang w:eastAsia="ru-RU"/>
              </w:rPr>
            </w:pPr>
            <w:r w:rsidRPr="005874A9">
              <w:t>34,58</w:t>
            </w:r>
          </w:p>
        </w:tc>
        <w:tc>
          <w:tcPr>
            <w:tcW w:w="960" w:type="dxa"/>
            <w:shd w:val="clear" w:color="auto" w:fill="auto"/>
            <w:noWrap/>
          </w:tcPr>
          <w:p w14:paraId="4868F84A" w14:textId="71617364" w:rsidR="00245E4B" w:rsidRPr="002C52A1" w:rsidRDefault="00245E4B" w:rsidP="00245E4B">
            <w:pPr>
              <w:spacing w:after="0" w:line="240" w:lineRule="auto"/>
              <w:jc w:val="center"/>
              <w:rPr>
                <w:lang w:eastAsia="ru-RU"/>
              </w:rPr>
            </w:pPr>
            <w:r w:rsidRPr="005874A9">
              <w:t>34,58</w:t>
            </w:r>
          </w:p>
        </w:tc>
        <w:tc>
          <w:tcPr>
            <w:tcW w:w="960" w:type="dxa"/>
            <w:shd w:val="clear" w:color="auto" w:fill="auto"/>
            <w:noWrap/>
          </w:tcPr>
          <w:p w14:paraId="7E0A1648" w14:textId="5C60D54B" w:rsidR="00245E4B" w:rsidRPr="002C52A1" w:rsidRDefault="00245E4B" w:rsidP="00245E4B">
            <w:pPr>
              <w:spacing w:after="0" w:line="240" w:lineRule="auto"/>
              <w:jc w:val="center"/>
              <w:rPr>
                <w:lang w:eastAsia="ru-RU"/>
              </w:rPr>
            </w:pPr>
            <w:r w:rsidRPr="005874A9">
              <w:t>34,58</w:t>
            </w:r>
          </w:p>
        </w:tc>
        <w:tc>
          <w:tcPr>
            <w:tcW w:w="960" w:type="dxa"/>
            <w:shd w:val="clear" w:color="auto" w:fill="auto"/>
            <w:noWrap/>
          </w:tcPr>
          <w:p w14:paraId="6405BB78" w14:textId="7737CD83" w:rsidR="00245E4B" w:rsidRPr="002C52A1" w:rsidRDefault="00245E4B" w:rsidP="00245E4B">
            <w:pPr>
              <w:spacing w:after="0" w:line="240" w:lineRule="auto"/>
              <w:jc w:val="center"/>
              <w:rPr>
                <w:lang w:eastAsia="ru-RU"/>
              </w:rPr>
            </w:pPr>
            <w:r w:rsidRPr="005874A9">
              <w:t>34,58</w:t>
            </w:r>
          </w:p>
        </w:tc>
        <w:tc>
          <w:tcPr>
            <w:tcW w:w="962" w:type="dxa"/>
            <w:shd w:val="clear" w:color="auto" w:fill="auto"/>
            <w:noWrap/>
          </w:tcPr>
          <w:p w14:paraId="4AF5D96A" w14:textId="0F5980CF" w:rsidR="00245E4B" w:rsidRPr="002C52A1" w:rsidRDefault="00245E4B" w:rsidP="00245E4B">
            <w:pPr>
              <w:spacing w:after="0" w:line="240" w:lineRule="auto"/>
              <w:jc w:val="center"/>
              <w:rPr>
                <w:lang w:eastAsia="ru-RU"/>
              </w:rPr>
            </w:pPr>
            <w:r w:rsidRPr="005874A9">
              <w:t>34,58</w:t>
            </w:r>
          </w:p>
        </w:tc>
      </w:tr>
      <w:tr w:rsidR="00245E4B" w:rsidRPr="002C52A1" w14:paraId="0618DF20" w14:textId="77777777" w:rsidTr="006A2B70">
        <w:trPr>
          <w:trHeight w:hRule="exact" w:val="280"/>
        </w:trPr>
        <w:tc>
          <w:tcPr>
            <w:tcW w:w="1985" w:type="dxa"/>
            <w:shd w:val="clear" w:color="auto" w:fill="auto"/>
            <w:vAlign w:val="center"/>
            <w:hideMark/>
          </w:tcPr>
          <w:p w14:paraId="79A68C69" w14:textId="77777777" w:rsidR="00245E4B" w:rsidRPr="002C52A1" w:rsidRDefault="00245E4B" w:rsidP="00245E4B">
            <w:pPr>
              <w:spacing w:after="0" w:line="240" w:lineRule="auto"/>
              <w:rPr>
                <w:lang w:eastAsia="ru-RU"/>
              </w:rPr>
            </w:pPr>
            <w:r w:rsidRPr="002C52A1">
              <w:rPr>
                <w:lang w:eastAsia="ru-RU"/>
              </w:rPr>
              <w:t>Объем потерь (тыс.куб.м)</w:t>
            </w:r>
          </w:p>
        </w:tc>
        <w:tc>
          <w:tcPr>
            <w:tcW w:w="1276" w:type="dxa"/>
            <w:shd w:val="clear" w:color="auto" w:fill="auto"/>
            <w:noWrap/>
          </w:tcPr>
          <w:p w14:paraId="0565828C" w14:textId="1740C07B" w:rsidR="00245E4B" w:rsidRPr="002C52A1" w:rsidRDefault="00245E4B" w:rsidP="00245E4B">
            <w:pPr>
              <w:spacing w:after="0" w:line="240" w:lineRule="auto"/>
              <w:jc w:val="center"/>
              <w:rPr>
                <w:lang w:eastAsia="ru-RU"/>
              </w:rPr>
            </w:pPr>
            <w:r w:rsidRPr="005874A9">
              <w:t>29,04</w:t>
            </w:r>
          </w:p>
        </w:tc>
        <w:tc>
          <w:tcPr>
            <w:tcW w:w="1275" w:type="dxa"/>
            <w:shd w:val="clear" w:color="auto" w:fill="auto"/>
            <w:noWrap/>
          </w:tcPr>
          <w:p w14:paraId="224DE5A4" w14:textId="65863F3C" w:rsidR="00245E4B" w:rsidRPr="002C52A1" w:rsidRDefault="00245E4B" w:rsidP="00245E4B">
            <w:pPr>
              <w:spacing w:after="0" w:line="240" w:lineRule="auto"/>
              <w:jc w:val="center"/>
              <w:rPr>
                <w:lang w:eastAsia="ru-RU"/>
              </w:rPr>
            </w:pPr>
            <w:r w:rsidRPr="005874A9">
              <w:t>23,68</w:t>
            </w:r>
          </w:p>
        </w:tc>
        <w:tc>
          <w:tcPr>
            <w:tcW w:w="1276" w:type="dxa"/>
            <w:shd w:val="clear" w:color="auto" w:fill="auto"/>
            <w:noWrap/>
          </w:tcPr>
          <w:p w14:paraId="216F8192" w14:textId="0752A993" w:rsidR="00245E4B" w:rsidRPr="002C52A1" w:rsidRDefault="00245E4B" w:rsidP="00245E4B">
            <w:pPr>
              <w:spacing w:after="0" w:line="240" w:lineRule="auto"/>
              <w:jc w:val="center"/>
              <w:rPr>
                <w:lang w:eastAsia="ru-RU"/>
              </w:rPr>
            </w:pPr>
            <w:r w:rsidRPr="005874A9">
              <w:t>21,94</w:t>
            </w:r>
          </w:p>
        </w:tc>
        <w:tc>
          <w:tcPr>
            <w:tcW w:w="951" w:type="dxa"/>
            <w:shd w:val="clear" w:color="auto" w:fill="auto"/>
            <w:noWrap/>
          </w:tcPr>
          <w:p w14:paraId="4DCA9255" w14:textId="7DFC766C" w:rsidR="00245E4B" w:rsidRPr="002C52A1" w:rsidRDefault="00245E4B" w:rsidP="00245E4B">
            <w:pPr>
              <w:spacing w:after="0" w:line="240" w:lineRule="auto"/>
              <w:jc w:val="center"/>
              <w:rPr>
                <w:lang w:eastAsia="ru-RU"/>
              </w:rPr>
            </w:pPr>
            <w:r w:rsidRPr="005874A9">
              <w:t>30,17</w:t>
            </w:r>
          </w:p>
        </w:tc>
        <w:tc>
          <w:tcPr>
            <w:tcW w:w="960" w:type="dxa"/>
            <w:shd w:val="clear" w:color="auto" w:fill="auto"/>
            <w:noWrap/>
          </w:tcPr>
          <w:p w14:paraId="6F5CADFA" w14:textId="2075E58B" w:rsidR="00245E4B" w:rsidRPr="002C52A1" w:rsidRDefault="00245E4B" w:rsidP="00245E4B">
            <w:pPr>
              <w:spacing w:after="0" w:line="240" w:lineRule="auto"/>
              <w:jc w:val="center"/>
              <w:rPr>
                <w:lang w:eastAsia="ru-RU"/>
              </w:rPr>
            </w:pPr>
            <w:r w:rsidRPr="005874A9">
              <w:t>29,21</w:t>
            </w:r>
          </w:p>
        </w:tc>
        <w:tc>
          <w:tcPr>
            <w:tcW w:w="960" w:type="dxa"/>
            <w:shd w:val="clear" w:color="auto" w:fill="auto"/>
            <w:noWrap/>
          </w:tcPr>
          <w:p w14:paraId="518B4DA0" w14:textId="533F8C4A" w:rsidR="00245E4B" w:rsidRPr="002C52A1" w:rsidRDefault="00245E4B" w:rsidP="00245E4B">
            <w:pPr>
              <w:spacing w:after="0" w:line="240" w:lineRule="auto"/>
              <w:jc w:val="center"/>
              <w:rPr>
                <w:lang w:eastAsia="ru-RU"/>
              </w:rPr>
            </w:pPr>
            <w:r w:rsidRPr="005874A9">
              <w:t>29,21</w:t>
            </w:r>
          </w:p>
        </w:tc>
        <w:tc>
          <w:tcPr>
            <w:tcW w:w="960" w:type="dxa"/>
            <w:shd w:val="clear" w:color="auto" w:fill="auto"/>
            <w:noWrap/>
          </w:tcPr>
          <w:p w14:paraId="682DCC10" w14:textId="3E92E629" w:rsidR="00245E4B" w:rsidRPr="002C52A1" w:rsidRDefault="00245E4B" w:rsidP="00245E4B">
            <w:pPr>
              <w:spacing w:after="0" w:line="240" w:lineRule="auto"/>
              <w:jc w:val="center"/>
              <w:rPr>
                <w:lang w:eastAsia="ru-RU"/>
              </w:rPr>
            </w:pPr>
            <w:r w:rsidRPr="005874A9">
              <w:t>29,21</w:t>
            </w:r>
          </w:p>
        </w:tc>
        <w:tc>
          <w:tcPr>
            <w:tcW w:w="962" w:type="dxa"/>
            <w:shd w:val="clear" w:color="auto" w:fill="auto"/>
            <w:noWrap/>
          </w:tcPr>
          <w:p w14:paraId="3FFA72F4" w14:textId="70D10683" w:rsidR="00245E4B" w:rsidRPr="002C52A1" w:rsidRDefault="00245E4B" w:rsidP="00245E4B">
            <w:pPr>
              <w:spacing w:after="0" w:line="240" w:lineRule="auto"/>
              <w:jc w:val="center"/>
              <w:rPr>
                <w:lang w:eastAsia="ru-RU"/>
              </w:rPr>
            </w:pPr>
            <w:r w:rsidRPr="005874A9">
              <w:t>29,21</w:t>
            </w:r>
          </w:p>
        </w:tc>
      </w:tr>
    </w:tbl>
    <w:p w14:paraId="56185FA2" w14:textId="7DF8F493" w:rsidR="004A151D" w:rsidRPr="00F528F1" w:rsidRDefault="004A151D" w:rsidP="004A151D">
      <w:pPr>
        <w:pStyle w:val="S"/>
        <w:spacing w:line="276" w:lineRule="auto"/>
        <w:rPr>
          <w:sz w:val="24"/>
        </w:rPr>
      </w:pPr>
      <w:r w:rsidRPr="004A151D">
        <w:rPr>
          <w:sz w:val="24"/>
        </w:rPr>
        <w:t xml:space="preserve">К 2035 году можно ожидать </w:t>
      </w:r>
      <w:r>
        <w:rPr>
          <w:sz w:val="24"/>
        </w:rPr>
        <w:t>снижение объема поднятой воды из ВЗС. Это связано со снижением объема потерь</w:t>
      </w:r>
      <w:r w:rsidRPr="004A151D">
        <w:rPr>
          <w:sz w:val="24"/>
        </w:rPr>
        <w:t xml:space="preserve"> централизованной системе водоснабжения.</w:t>
      </w:r>
    </w:p>
    <w:p w14:paraId="14250FDA" w14:textId="77777777" w:rsidR="00CA5355" w:rsidRPr="00F528F1" w:rsidRDefault="00CA5355" w:rsidP="00F528F1">
      <w:pPr>
        <w:tabs>
          <w:tab w:val="left" w:pos="3072"/>
        </w:tabs>
        <w:ind w:firstLine="567"/>
        <w:jc w:val="both"/>
        <w:rPr>
          <w:sz w:val="24"/>
          <w:szCs w:val="24"/>
        </w:rPr>
        <w:sectPr w:rsidR="00CA5355" w:rsidRPr="00F528F1" w:rsidSect="0020001E">
          <w:pgSz w:w="11906" w:h="16838"/>
          <w:pgMar w:top="1134" w:right="851" w:bottom="1134" w:left="1134" w:header="709" w:footer="709" w:gutter="0"/>
          <w:cols w:space="708"/>
          <w:titlePg/>
          <w:docGrid w:linePitch="360"/>
        </w:sectPr>
      </w:pPr>
    </w:p>
    <w:p w14:paraId="402396A3" w14:textId="6F28BAA5" w:rsidR="00FD62D3" w:rsidRPr="00F528F1" w:rsidRDefault="00921F6C" w:rsidP="00102CBE">
      <w:pPr>
        <w:pStyle w:val="3"/>
      </w:pPr>
      <w:bookmarkStart w:id="46" w:name="_Toc182810217"/>
      <w:r w:rsidRPr="00F528F1">
        <w:lastRenderedPageBreak/>
        <w:t>3.12.</w:t>
      </w:r>
      <w:r w:rsidR="00F35A2B" w:rsidRPr="00F528F1">
        <w:t xml:space="preserve"> </w:t>
      </w:r>
      <w:r w:rsidR="00271A1E" w:rsidRPr="00F528F1">
        <w:t>сведения о фактических и планируемых потерях горячей, питьевой, технической воды при ее транспортировке (годовые, среднесуточные значения)</w:t>
      </w:r>
      <w:bookmarkEnd w:id="46"/>
      <w:r w:rsidR="00271A1E" w:rsidRPr="00F528F1">
        <w:t xml:space="preserve"> </w:t>
      </w:r>
    </w:p>
    <w:p w14:paraId="6A13804F" w14:textId="01A263E4" w:rsidR="0020001E" w:rsidRPr="00F528F1" w:rsidRDefault="0020001E" w:rsidP="00F528F1">
      <w:pPr>
        <w:pStyle w:val="affb"/>
        <w:spacing w:line="276" w:lineRule="auto"/>
        <w:ind w:firstLine="709"/>
        <w:jc w:val="both"/>
        <w:rPr>
          <w:rStyle w:val="24"/>
          <w:szCs w:val="24"/>
        </w:rPr>
      </w:pPr>
      <w:r w:rsidRPr="00F528F1">
        <w:rPr>
          <w:rStyle w:val="24"/>
          <w:szCs w:val="24"/>
        </w:rPr>
        <w:t>В перспективе предусматривается целый комплекс мероприятий по сокращению потерь</w:t>
      </w:r>
      <w:r w:rsidR="003A3662" w:rsidRPr="00F528F1">
        <w:rPr>
          <w:rStyle w:val="24"/>
          <w:szCs w:val="24"/>
        </w:rPr>
        <w:t xml:space="preserve"> и оптимизации собственных нужд на всех этапах ее производства:</w:t>
      </w:r>
      <w:r w:rsidRPr="00F528F1">
        <w:rPr>
          <w:rStyle w:val="24"/>
          <w:szCs w:val="24"/>
        </w:rPr>
        <w:t xml:space="preserve"> подачи и реализации, реконструкция водопроводных сетей и арматуры, создание на сетях контрольно-измерительных зон, регулирование напоров воды. Сокращение потерь воды является важным фактором исключения угрозы дефицита воды и обеспечения развития </w:t>
      </w:r>
      <w:r w:rsidR="00F528F1">
        <w:rPr>
          <w:rStyle w:val="24"/>
          <w:szCs w:val="24"/>
        </w:rPr>
        <w:t>Черниговского муниципального округа</w:t>
      </w:r>
      <w:r w:rsidRPr="00F528F1">
        <w:rPr>
          <w:rStyle w:val="24"/>
          <w:szCs w:val="24"/>
        </w:rPr>
        <w:t>.</w:t>
      </w:r>
    </w:p>
    <w:p w14:paraId="4801EB5B" w14:textId="67BA175A" w:rsidR="003E3D5C" w:rsidRPr="002C52A1" w:rsidRDefault="00CB1335" w:rsidP="00F528F1">
      <w:pPr>
        <w:pStyle w:val="affb"/>
        <w:spacing w:line="276" w:lineRule="auto"/>
        <w:ind w:firstLine="709"/>
        <w:jc w:val="both"/>
        <w:rPr>
          <w:rStyle w:val="24"/>
          <w:szCs w:val="24"/>
        </w:rPr>
      </w:pPr>
      <w:r w:rsidRPr="00F528F1">
        <w:rPr>
          <w:rStyle w:val="24"/>
          <w:szCs w:val="24"/>
        </w:rPr>
        <w:t xml:space="preserve">В </w:t>
      </w:r>
      <w:r w:rsidRPr="002C52A1">
        <w:rPr>
          <w:rStyle w:val="24"/>
          <w:szCs w:val="24"/>
        </w:rPr>
        <w:t xml:space="preserve">2023 году фактические общие потери по </w:t>
      </w:r>
      <w:r w:rsidR="00AF2176" w:rsidRPr="002C52A1">
        <w:rPr>
          <w:rStyle w:val="24"/>
          <w:szCs w:val="24"/>
        </w:rPr>
        <w:t>Черниговско</w:t>
      </w:r>
      <w:r w:rsidR="004F5F6C" w:rsidRPr="002C52A1">
        <w:rPr>
          <w:rStyle w:val="24"/>
          <w:szCs w:val="24"/>
        </w:rPr>
        <w:t>му</w:t>
      </w:r>
      <w:r w:rsidR="00AF2176" w:rsidRPr="002C52A1">
        <w:rPr>
          <w:rStyle w:val="24"/>
          <w:szCs w:val="24"/>
        </w:rPr>
        <w:t xml:space="preserve"> муниципально</w:t>
      </w:r>
      <w:r w:rsidR="004F5F6C" w:rsidRPr="002C52A1">
        <w:rPr>
          <w:rStyle w:val="24"/>
          <w:szCs w:val="24"/>
        </w:rPr>
        <w:t>му</w:t>
      </w:r>
      <w:r w:rsidR="00AF2176" w:rsidRPr="002C52A1">
        <w:rPr>
          <w:rStyle w:val="24"/>
          <w:szCs w:val="24"/>
        </w:rPr>
        <w:t xml:space="preserve"> округ</w:t>
      </w:r>
      <w:r w:rsidR="004F5F6C" w:rsidRPr="002C52A1">
        <w:rPr>
          <w:rStyle w:val="24"/>
          <w:szCs w:val="24"/>
        </w:rPr>
        <w:t>у</w:t>
      </w:r>
      <w:r w:rsidR="00AF2176" w:rsidRPr="002C52A1">
        <w:rPr>
          <w:rStyle w:val="24"/>
          <w:szCs w:val="24"/>
        </w:rPr>
        <w:t xml:space="preserve"> </w:t>
      </w:r>
      <w:r w:rsidRPr="002C52A1">
        <w:rPr>
          <w:rStyle w:val="24"/>
          <w:szCs w:val="24"/>
        </w:rPr>
        <w:t xml:space="preserve">составили </w:t>
      </w:r>
      <w:r w:rsidR="002C52A1" w:rsidRPr="002C52A1">
        <w:rPr>
          <w:rStyle w:val="24"/>
          <w:szCs w:val="24"/>
        </w:rPr>
        <w:t>18,4</w:t>
      </w:r>
      <w:r w:rsidRPr="002C52A1">
        <w:rPr>
          <w:rStyle w:val="24"/>
          <w:szCs w:val="24"/>
        </w:rPr>
        <w:t xml:space="preserve">%. С учетом выполнения мероприятий по развитию системы водоснабжения и увеличением поставки воды потребителям, плановые потери прогнозируются </w:t>
      </w:r>
      <w:r w:rsidR="006D71C4" w:rsidRPr="002C52A1">
        <w:rPr>
          <w:rStyle w:val="24"/>
          <w:szCs w:val="24"/>
        </w:rPr>
        <w:t>8,</w:t>
      </w:r>
      <w:r w:rsidR="002C52A1" w:rsidRPr="002C52A1">
        <w:rPr>
          <w:rStyle w:val="24"/>
          <w:szCs w:val="24"/>
        </w:rPr>
        <w:t>6</w:t>
      </w:r>
      <w:r w:rsidRPr="002C52A1">
        <w:rPr>
          <w:rStyle w:val="24"/>
          <w:szCs w:val="24"/>
        </w:rPr>
        <w:t xml:space="preserve">%. </w:t>
      </w:r>
    </w:p>
    <w:p w14:paraId="3056C01C" w14:textId="214019D7" w:rsidR="00FD62D3" w:rsidRPr="00F528F1" w:rsidRDefault="00FD62D3" w:rsidP="00F528F1">
      <w:pPr>
        <w:pStyle w:val="affb"/>
        <w:spacing w:line="276" w:lineRule="auto"/>
        <w:ind w:firstLine="709"/>
        <w:jc w:val="both"/>
        <w:rPr>
          <w:rStyle w:val="24"/>
          <w:szCs w:val="24"/>
        </w:rPr>
      </w:pPr>
      <w:r w:rsidRPr="002C52A1">
        <w:rPr>
          <w:rStyle w:val="24"/>
          <w:szCs w:val="24"/>
        </w:rPr>
        <w:t>Данные о фактических и перспективных потерях воды питьевого качества на период 20</w:t>
      </w:r>
      <w:r w:rsidR="002F735A" w:rsidRPr="002C52A1">
        <w:rPr>
          <w:rStyle w:val="24"/>
          <w:szCs w:val="24"/>
        </w:rPr>
        <w:t>23</w:t>
      </w:r>
      <w:r w:rsidRPr="002C52A1">
        <w:rPr>
          <w:rStyle w:val="24"/>
          <w:szCs w:val="24"/>
        </w:rPr>
        <w:t>-</w:t>
      </w:r>
      <w:r w:rsidR="00A978B8" w:rsidRPr="002C52A1">
        <w:rPr>
          <w:rStyle w:val="24"/>
          <w:szCs w:val="24"/>
        </w:rPr>
        <w:t>2035</w:t>
      </w:r>
      <w:r w:rsidRPr="002C52A1">
        <w:rPr>
          <w:rStyle w:val="24"/>
          <w:szCs w:val="24"/>
        </w:rPr>
        <w:t xml:space="preserve"> г представлены в таблице </w:t>
      </w:r>
      <w:r w:rsidR="00F35A2B" w:rsidRPr="002C52A1">
        <w:rPr>
          <w:rStyle w:val="24"/>
          <w:szCs w:val="24"/>
        </w:rPr>
        <w:t>3.1</w:t>
      </w:r>
      <w:r w:rsidR="001D2EA2" w:rsidRPr="002C52A1">
        <w:rPr>
          <w:rStyle w:val="24"/>
          <w:szCs w:val="24"/>
        </w:rPr>
        <w:t>2</w:t>
      </w:r>
      <w:r w:rsidR="00F35A2B" w:rsidRPr="002C52A1">
        <w:rPr>
          <w:rStyle w:val="24"/>
          <w:szCs w:val="24"/>
        </w:rPr>
        <w:t>.</w:t>
      </w:r>
    </w:p>
    <w:p w14:paraId="049FBC1A" w14:textId="615E3AD3" w:rsidR="0020001E" w:rsidRDefault="0020001E" w:rsidP="00F528F1">
      <w:pPr>
        <w:pStyle w:val="affb"/>
        <w:spacing w:line="276" w:lineRule="auto"/>
        <w:ind w:firstLine="709"/>
        <w:jc w:val="both"/>
        <w:rPr>
          <w:rStyle w:val="24"/>
          <w:szCs w:val="24"/>
        </w:rPr>
      </w:pPr>
      <w:r w:rsidRPr="00F528F1">
        <w:rPr>
          <w:rStyle w:val="24"/>
          <w:szCs w:val="24"/>
        </w:rPr>
        <w:t>Таблице 3.12.</w:t>
      </w:r>
    </w:p>
    <w:tbl>
      <w:tblPr>
        <w:tblW w:w="10322"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931"/>
        <w:gridCol w:w="992"/>
        <w:gridCol w:w="1054"/>
        <w:gridCol w:w="951"/>
        <w:gridCol w:w="960"/>
        <w:gridCol w:w="960"/>
        <w:gridCol w:w="960"/>
        <w:gridCol w:w="962"/>
      </w:tblGrid>
      <w:tr w:rsidR="002C52A1" w:rsidRPr="002C52A1" w14:paraId="0315AA3D" w14:textId="77777777" w:rsidTr="002C52A1">
        <w:trPr>
          <w:trHeight w:val="290"/>
        </w:trPr>
        <w:tc>
          <w:tcPr>
            <w:tcW w:w="2552" w:type="dxa"/>
            <w:vMerge w:val="restart"/>
            <w:shd w:val="clear" w:color="auto" w:fill="auto"/>
            <w:vAlign w:val="center"/>
            <w:hideMark/>
          </w:tcPr>
          <w:p w14:paraId="20B01ED1" w14:textId="77777777" w:rsidR="002C52A1" w:rsidRPr="002C52A1" w:rsidRDefault="002C52A1" w:rsidP="002C52A1">
            <w:pPr>
              <w:spacing w:after="0" w:line="240" w:lineRule="auto"/>
              <w:rPr>
                <w:color w:val="000000"/>
                <w:lang w:eastAsia="ru-RU"/>
              </w:rPr>
            </w:pPr>
            <w:r w:rsidRPr="002C52A1">
              <w:rPr>
                <w:color w:val="000000"/>
                <w:lang w:eastAsia="ru-RU"/>
              </w:rPr>
              <w:t>Наименование показателя</w:t>
            </w:r>
          </w:p>
        </w:tc>
        <w:tc>
          <w:tcPr>
            <w:tcW w:w="931" w:type="dxa"/>
            <w:shd w:val="clear" w:color="auto" w:fill="auto"/>
            <w:vAlign w:val="center"/>
            <w:hideMark/>
          </w:tcPr>
          <w:p w14:paraId="1F9AF572" w14:textId="77777777" w:rsidR="002C52A1" w:rsidRPr="002C52A1" w:rsidRDefault="002C52A1" w:rsidP="002C52A1">
            <w:pPr>
              <w:spacing w:after="0" w:line="240" w:lineRule="auto"/>
              <w:jc w:val="center"/>
              <w:rPr>
                <w:color w:val="000000"/>
                <w:lang w:eastAsia="ru-RU"/>
              </w:rPr>
            </w:pPr>
            <w:r w:rsidRPr="002C52A1">
              <w:rPr>
                <w:color w:val="000000"/>
                <w:lang w:eastAsia="ru-RU"/>
              </w:rPr>
              <w:t>2021</w:t>
            </w:r>
          </w:p>
        </w:tc>
        <w:tc>
          <w:tcPr>
            <w:tcW w:w="992" w:type="dxa"/>
            <w:shd w:val="clear" w:color="auto" w:fill="auto"/>
            <w:vAlign w:val="center"/>
            <w:hideMark/>
          </w:tcPr>
          <w:p w14:paraId="16C6CEC3" w14:textId="77777777" w:rsidR="002C52A1" w:rsidRPr="002C52A1" w:rsidRDefault="002C52A1" w:rsidP="002C52A1">
            <w:pPr>
              <w:spacing w:after="0" w:line="240" w:lineRule="auto"/>
              <w:jc w:val="center"/>
              <w:rPr>
                <w:color w:val="000000"/>
                <w:lang w:eastAsia="ru-RU"/>
              </w:rPr>
            </w:pPr>
            <w:r w:rsidRPr="002C52A1">
              <w:rPr>
                <w:color w:val="000000"/>
                <w:lang w:eastAsia="ru-RU"/>
              </w:rPr>
              <w:t>2022</w:t>
            </w:r>
          </w:p>
        </w:tc>
        <w:tc>
          <w:tcPr>
            <w:tcW w:w="1054" w:type="dxa"/>
            <w:shd w:val="clear" w:color="auto" w:fill="auto"/>
            <w:vAlign w:val="center"/>
            <w:hideMark/>
          </w:tcPr>
          <w:p w14:paraId="63F6D918" w14:textId="77777777" w:rsidR="002C52A1" w:rsidRPr="002C52A1" w:rsidRDefault="002C52A1" w:rsidP="002C52A1">
            <w:pPr>
              <w:spacing w:after="0" w:line="240" w:lineRule="auto"/>
              <w:jc w:val="center"/>
              <w:rPr>
                <w:color w:val="000000"/>
                <w:lang w:eastAsia="ru-RU"/>
              </w:rPr>
            </w:pPr>
            <w:r w:rsidRPr="002C52A1">
              <w:rPr>
                <w:color w:val="000000"/>
                <w:lang w:eastAsia="ru-RU"/>
              </w:rPr>
              <w:t>2023</w:t>
            </w:r>
          </w:p>
        </w:tc>
        <w:tc>
          <w:tcPr>
            <w:tcW w:w="4793" w:type="dxa"/>
            <w:gridSpan w:val="5"/>
            <w:shd w:val="clear" w:color="auto" w:fill="auto"/>
            <w:vAlign w:val="center"/>
            <w:hideMark/>
          </w:tcPr>
          <w:p w14:paraId="0FF347C9" w14:textId="77777777" w:rsidR="002C52A1" w:rsidRPr="002C52A1" w:rsidRDefault="002C52A1" w:rsidP="002C52A1">
            <w:pPr>
              <w:spacing w:after="0" w:line="240" w:lineRule="auto"/>
              <w:jc w:val="center"/>
              <w:rPr>
                <w:color w:val="000000"/>
                <w:lang w:eastAsia="ru-RU"/>
              </w:rPr>
            </w:pPr>
            <w:r w:rsidRPr="002C52A1">
              <w:rPr>
                <w:color w:val="000000"/>
                <w:lang w:eastAsia="ru-RU"/>
              </w:rPr>
              <w:t>Плановые значения показателей, тыс м3</w:t>
            </w:r>
          </w:p>
        </w:tc>
      </w:tr>
      <w:tr w:rsidR="002C52A1" w:rsidRPr="002C52A1" w14:paraId="7862AB84" w14:textId="77777777" w:rsidTr="002C52A1">
        <w:trPr>
          <w:trHeight w:val="560"/>
        </w:trPr>
        <w:tc>
          <w:tcPr>
            <w:tcW w:w="2552" w:type="dxa"/>
            <w:vMerge/>
            <w:shd w:val="clear" w:color="auto" w:fill="auto"/>
            <w:vAlign w:val="center"/>
            <w:hideMark/>
          </w:tcPr>
          <w:p w14:paraId="71308CD2" w14:textId="77777777" w:rsidR="002C52A1" w:rsidRPr="002C52A1" w:rsidRDefault="002C52A1" w:rsidP="002C52A1">
            <w:pPr>
              <w:spacing w:after="0" w:line="240" w:lineRule="auto"/>
              <w:rPr>
                <w:color w:val="000000"/>
                <w:lang w:eastAsia="ru-RU"/>
              </w:rPr>
            </w:pPr>
          </w:p>
        </w:tc>
        <w:tc>
          <w:tcPr>
            <w:tcW w:w="931" w:type="dxa"/>
            <w:shd w:val="clear" w:color="auto" w:fill="auto"/>
            <w:vAlign w:val="center"/>
            <w:hideMark/>
          </w:tcPr>
          <w:p w14:paraId="6E974A00" w14:textId="77777777" w:rsidR="002C52A1" w:rsidRPr="002C52A1" w:rsidRDefault="002C52A1" w:rsidP="002C52A1">
            <w:pPr>
              <w:spacing w:after="0" w:line="240" w:lineRule="auto"/>
              <w:jc w:val="center"/>
              <w:rPr>
                <w:color w:val="000000"/>
                <w:lang w:eastAsia="ru-RU"/>
              </w:rPr>
            </w:pPr>
            <w:r w:rsidRPr="002C52A1">
              <w:rPr>
                <w:color w:val="000000"/>
                <w:lang w:eastAsia="ru-RU"/>
              </w:rPr>
              <w:t>факт, тыс. м3</w:t>
            </w:r>
          </w:p>
        </w:tc>
        <w:tc>
          <w:tcPr>
            <w:tcW w:w="992" w:type="dxa"/>
            <w:shd w:val="clear" w:color="auto" w:fill="auto"/>
            <w:vAlign w:val="center"/>
            <w:hideMark/>
          </w:tcPr>
          <w:p w14:paraId="3CFEE08E" w14:textId="77777777" w:rsidR="002C52A1" w:rsidRPr="002C52A1" w:rsidRDefault="002C52A1" w:rsidP="002C52A1">
            <w:pPr>
              <w:spacing w:after="0" w:line="240" w:lineRule="auto"/>
              <w:jc w:val="center"/>
              <w:rPr>
                <w:color w:val="000000"/>
                <w:lang w:eastAsia="ru-RU"/>
              </w:rPr>
            </w:pPr>
            <w:r w:rsidRPr="002C52A1">
              <w:rPr>
                <w:color w:val="000000"/>
                <w:lang w:eastAsia="ru-RU"/>
              </w:rPr>
              <w:t>факт, тыс. м3</w:t>
            </w:r>
          </w:p>
        </w:tc>
        <w:tc>
          <w:tcPr>
            <w:tcW w:w="1054" w:type="dxa"/>
            <w:shd w:val="clear" w:color="auto" w:fill="auto"/>
            <w:vAlign w:val="center"/>
            <w:hideMark/>
          </w:tcPr>
          <w:p w14:paraId="18F9797C" w14:textId="77777777" w:rsidR="002C52A1" w:rsidRPr="002C52A1" w:rsidRDefault="002C52A1" w:rsidP="002C52A1">
            <w:pPr>
              <w:spacing w:after="0" w:line="240" w:lineRule="auto"/>
              <w:jc w:val="center"/>
              <w:rPr>
                <w:color w:val="000000"/>
                <w:lang w:eastAsia="ru-RU"/>
              </w:rPr>
            </w:pPr>
            <w:r w:rsidRPr="002C52A1">
              <w:rPr>
                <w:color w:val="000000"/>
                <w:lang w:eastAsia="ru-RU"/>
              </w:rPr>
              <w:t>факт, тыс. м3</w:t>
            </w:r>
          </w:p>
        </w:tc>
        <w:tc>
          <w:tcPr>
            <w:tcW w:w="951" w:type="dxa"/>
            <w:shd w:val="clear" w:color="auto" w:fill="auto"/>
            <w:vAlign w:val="center"/>
            <w:hideMark/>
          </w:tcPr>
          <w:p w14:paraId="35B651FB" w14:textId="77777777" w:rsidR="002C52A1" w:rsidRPr="002C52A1" w:rsidRDefault="002C52A1" w:rsidP="002C52A1">
            <w:pPr>
              <w:spacing w:after="0" w:line="240" w:lineRule="auto"/>
              <w:jc w:val="center"/>
              <w:rPr>
                <w:color w:val="000000"/>
                <w:lang w:eastAsia="ru-RU"/>
              </w:rPr>
            </w:pPr>
            <w:r w:rsidRPr="002C52A1">
              <w:rPr>
                <w:color w:val="000000"/>
                <w:lang w:eastAsia="ru-RU"/>
              </w:rPr>
              <w:t>2024</w:t>
            </w:r>
          </w:p>
        </w:tc>
        <w:tc>
          <w:tcPr>
            <w:tcW w:w="960" w:type="dxa"/>
            <w:shd w:val="clear" w:color="auto" w:fill="auto"/>
            <w:vAlign w:val="center"/>
            <w:hideMark/>
          </w:tcPr>
          <w:p w14:paraId="2E73CC0C" w14:textId="77777777" w:rsidR="002C52A1" w:rsidRPr="002C52A1" w:rsidRDefault="002C52A1" w:rsidP="002C52A1">
            <w:pPr>
              <w:spacing w:after="0" w:line="240" w:lineRule="auto"/>
              <w:jc w:val="center"/>
              <w:rPr>
                <w:color w:val="000000"/>
                <w:lang w:eastAsia="ru-RU"/>
              </w:rPr>
            </w:pPr>
            <w:r w:rsidRPr="002C52A1">
              <w:rPr>
                <w:color w:val="000000"/>
                <w:lang w:eastAsia="ru-RU"/>
              </w:rPr>
              <w:t>2025</w:t>
            </w:r>
          </w:p>
        </w:tc>
        <w:tc>
          <w:tcPr>
            <w:tcW w:w="960" w:type="dxa"/>
            <w:shd w:val="clear" w:color="auto" w:fill="auto"/>
            <w:vAlign w:val="center"/>
            <w:hideMark/>
          </w:tcPr>
          <w:p w14:paraId="2B67B53D" w14:textId="77777777" w:rsidR="002C52A1" w:rsidRPr="002C52A1" w:rsidRDefault="002C52A1" w:rsidP="002C52A1">
            <w:pPr>
              <w:spacing w:after="0" w:line="240" w:lineRule="auto"/>
              <w:jc w:val="center"/>
              <w:rPr>
                <w:color w:val="000000"/>
                <w:lang w:eastAsia="ru-RU"/>
              </w:rPr>
            </w:pPr>
            <w:r w:rsidRPr="002C52A1">
              <w:rPr>
                <w:color w:val="000000"/>
                <w:lang w:eastAsia="ru-RU"/>
              </w:rPr>
              <w:t>2026</w:t>
            </w:r>
          </w:p>
        </w:tc>
        <w:tc>
          <w:tcPr>
            <w:tcW w:w="960" w:type="dxa"/>
            <w:shd w:val="clear" w:color="auto" w:fill="auto"/>
            <w:vAlign w:val="center"/>
            <w:hideMark/>
          </w:tcPr>
          <w:p w14:paraId="44A0A693" w14:textId="77777777" w:rsidR="002C52A1" w:rsidRPr="002C52A1" w:rsidRDefault="002C52A1" w:rsidP="002C52A1">
            <w:pPr>
              <w:spacing w:after="0" w:line="240" w:lineRule="auto"/>
              <w:jc w:val="center"/>
              <w:rPr>
                <w:color w:val="000000"/>
                <w:lang w:eastAsia="ru-RU"/>
              </w:rPr>
            </w:pPr>
            <w:r w:rsidRPr="002C52A1">
              <w:rPr>
                <w:color w:val="000000"/>
                <w:lang w:eastAsia="ru-RU"/>
              </w:rPr>
              <w:t>2027</w:t>
            </w:r>
          </w:p>
        </w:tc>
        <w:tc>
          <w:tcPr>
            <w:tcW w:w="962" w:type="dxa"/>
            <w:shd w:val="clear" w:color="auto" w:fill="auto"/>
            <w:vAlign w:val="center"/>
            <w:hideMark/>
          </w:tcPr>
          <w:p w14:paraId="62231ED5" w14:textId="77777777" w:rsidR="002C52A1" w:rsidRPr="002C52A1" w:rsidRDefault="002C52A1" w:rsidP="002C52A1">
            <w:pPr>
              <w:spacing w:after="0" w:line="240" w:lineRule="auto"/>
              <w:jc w:val="center"/>
              <w:rPr>
                <w:color w:val="000000"/>
                <w:lang w:eastAsia="ru-RU"/>
              </w:rPr>
            </w:pPr>
            <w:r w:rsidRPr="002C52A1">
              <w:rPr>
                <w:color w:val="000000"/>
                <w:lang w:eastAsia="ru-RU"/>
              </w:rPr>
              <w:t>2028-2035</w:t>
            </w:r>
          </w:p>
        </w:tc>
      </w:tr>
      <w:tr w:rsidR="002C52A1" w:rsidRPr="002C52A1" w14:paraId="4396FB8E" w14:textId="77777777" w:rsidTr="002C52A1">
        <w:trPr>
          <w:trHeight w:val="290"/>
        </w:trPr>
        <w:tc>
          <w:tcPr>
            <w:tcW w:w="10322" w:type="dxa"/>
            <w:gridSpan w:val="9"/>
            <w:shd w:val="clear" w:color="auto" w:fill="auto"/>
            <w:vAlign w:val="center"/>
            <w:hideMark/>
          </w:tcPr>
          <w:p w14:paraId="7C5AD47F" w14:textId="77777777" w:rsidR="002C52A1" w:rsidRPr="002C52A1" w:rsidRDefault="002C52A1" w:rsidP="002C52A1">
            <w:pPr>
              <w:spacing w:after="0" w:line="240" w:lineRule="auto"/>
              <w:jc w:val="center"/>
              <w:rPr>
                <w:b/>
                <w:bCs/>
                <w:color w:val="000000"/>
                <w:lang w:eastAsia="ru-RU"/>
              </w:rPr>
            </w:pPr>
            <w:r w:rsidRPr="002C52A1">
              <w:rPr>
                <w:b/>
                <w:bCs/>
                <w:color w:val="000000"/>
                <w:lang w:eastAsia="ru-RU"/>
              </w:rPr>
              <w:t>Всего по Черниговскому муниципальному округу</w:t>
            </w:r>
          </w:p>
        </w:tc>
      </w:tr>
      <w:tr w:rsidR="002C52A1" w:rsidRPr="002C52A1" w14:paraId="51E3DA9E" w14:textId="77777777" w:rsidTr="002C52A1">
        <w:trPr>
          <w:trHeight w:val="290"/>
        </w:trPr>
        <w:tc>
          <w:tcPr>
            <w:tcW w:w="2552" w:type="dxa"/>
            <w:shd w:val="clear" w:color="auto" w:fill="auto"/>
            <w:noWrap/>
            <w:vAlign w:val="bottom"/>
            <w:hideMark/>
          </w:tcPr>
          <w:p w14:paraId="123D5453" w14:textId="77777777" w:rsidR="002C52A1" w:rsidRPr="002C52A1" w:rsidRDefault="002C52A1" w:rsidP="002C52A1">
            <w:pPr>
              <w:spacing w:after="0" w:line="240" w:lineRule="auto"/>
              <w:rPr>
                <w:color w:val="000000"/>
                <w:lang w:eastAsia="ru-RU"/>
              </w:rPr>
            </w:pPr>
            <w:r w:rsidRPr="002C52A1">
              <w:rPr>
                <w:color w:val="000000"/>
                <w:lang w:eastAsia="ru-RU"/>
              </w:rPr>
              <w:t>Объем подачи воды, тыс. куб. м</w:t>
            </w:r>
          </w:p>
        </w:tc>
        <w:tc>
          <w:tcPr>
            <w:tcW w:w="931" w:type="dxa"/>
            <w:shd w:val="clear" w:color="auto" w:fill="auto"/>
            <w:noWrap/>
            <w:vAlign w:val="center"/>
            <w:hideMark/>
          </w:tcPr>
          <w:p w14:paraId="55D8B08B" w14:textId="77777777" w:rsidR="002C52A1" w:rsidRPr="002C52A1" w:rsidRDefault="002C52A1" w:rsidP="002C52A1">
            <w:pPr>
              <w:spacing w:after="0" w:line="240" w:lineRule="auto"/>
              <w:jc w:val="center"/>
              <w:rPr>
                <w:color w:val="000000"/>
                <w:lang w:eastAsia="ru-RU"/>
              </w:rPr>
            </w:pPr>
            <w:r w:rsidRPr="002C52A1">
              <w:rPr>
                <w:color w:val="000000"/>
                <w:lang w:eastAsia="ru-RU"/>
              </w:rPr>
              <w:t>676,14</w:t>
            </w:r>
          </w:p>
        </w:tc>
        <w:tc>
          <w:tcPr>
            <w:tcW w:w="992" w:type="dxa"/>
            <w:shd w:val="clear" w:color="auto" w:fill="auto"/>
            <w:noWrap/>
            <w:vAlign w:val="center"/>
            <w:hideMark/>
          </w:tcPr>
          <w:p w14:paraId="74F9ADC4" w14:textId="77777777" w:rsidR="002C52A1" w:rsidRPr="002C52A1" w:rsidRDefault="002C52A1" w:rsidP="002C52A1">
            <w:pPr>
              <w:spacing w:after="0" w:line="240" w:lineRule="auto"/>
              <w:jc w:val="center"/>
              <w:rPr>
                <w:color w:val="000000"/>
                <w:lang w:eastAsia="ru-RU"/>
              </w:rPr>
            </w:pPr>
            <w:r w:rsidRPr="002C52A1">
              <w:rPr>
                <w:color w:val="000000"/>
                <w:lang w:eastAsia="ru-RU"/>
              </w:rPr>
              <w:t>684,91</w:t>
            </w:r>
          </w:p>
        </w:tc>
        <w:tc>
          <w:tcPr>
            <w:tcW w:w="1054" w:type="dxa"/>
            <w:shd w:val="clear" w:color="auto" w:fill="auto"/>
            <w:noWrap/>
            <w:vAlign w:val="center"/>
            <w:hideMark/>
          </w:tcPr>
          <w:p w14:paraId="298C4046" w14:textId="77777777" w:rsidR="002C52A1" w:rsidRPr="002C52A1" w:rsidRDefault="002C52A1" w:rsidP="002C52A1">
            <w:pPr>
              <w:spacing w:after="0" w:line="240" w:lineRule="auto"/>
              <w:jc w:val="center"/>
              <w:rPr>
                <w:color w:val="000000"/>
                <w:lang w:eastAsia="ru-RU"/>
              </w:rPr>
            </w:pPr>
            <w:r w:rsidRPr="002C52A1">
              <w:rPr>
                <w:color w:val="000000"/>
                <w:lang w:eastAsia="ru-RU"/>
              </w:rPr>
              <w:t>719,73</w:t>
            </w:r>
          </w:p>
        </w:tc>
        <w:tc>
          <w:tcPr>
            <w:tcW w:w="951" w:type="dxa"/>
            <w:shd w:val="clear" w:color="auto" w:fill="auto"/>
            <w:noWrap/>
            <w:vAlign w:val="center"/>
            <w:hideMark/>
          </w:tcPr>
          <w:p w14:paraId="048A91E1" w14:textId="77777777" w:rsidR="002C52A1" w:rsidRPr="002C52A1" w:rsidRDefault="002C52A1" w:rsidP="002C52A1">
            <w:pPr>
              <w:spacing w:after="0" w:line="240" w:lineRule="auto"/>
              <w:jc w:val="center"/>
              <w:rPr>
                <w:color w:val="000000"/>
                <w:lang w:eastAsia="ru-RU"/>
              </w:rPr>
            </w:pPr>
            <w:r w:rsidRPr="002C52A1">
              <w:rPr>
                <w:color w:val="000000"/>
                <w:lang w:eastAsia="ru-RU"/>
              </w:rPr>
              <w:t>603,54</w:t>
            </w:r>
          </w:p>
        </w:tc>
        <w:tc>
          <w:tcPr>
            <w:tcW w:w="960" w:type="dxa"/>
            <w:shd w:val="clear" w:color="auto" w:fill="auto"/>
            <w:noWrap/>
            <w:vAlign w:val="center"/>
            <w:hideMark/>
          </w:tcPr>
          <w:p w14:paraId="530B0D0D" w14:textId="77777777" w:rsidR="002C52A1" w:rsidRPr="002C52A1" w:rsidRDefault="002C52A1" w:rsidP="002C52A1">
            <w:pPr>
              <w:spacing w:after="0" w:line="240" w:lineRule="auto"/>
              <w:jc w:val="center"/>
              <w:rPr>
                <w:color w:val="000000"/>
                <w:lang w:eastAsia="ru-RU"/>
              </w:rPr>
            </w:pPr>
            <w:r w:rsidRPr="002C52A1">
              <w:rPr>
                <w:color w:val="000000"/>
                <w:lang w:eastAsia="ru-RU"/>
              </w:rPr>
              <w:t>603,54</w:t>
            </w:r>
          </w:p>
        </w:tc>
        <w:tc>
          <w:tcPr>
            <w:tcW w:w="960" w:type="dxa"/>
            <w:shd w:val="clear" w:color="auto" w:fill="auto"/>
            <w:noWrap/>
            <w:vAlign w:val="center"/>
            <w:hideMark/>
          </w:tcPr>
          <w:p w14:paraId="6A007AEB" w14:textId="77777777" w:rsidR="002C52A1" w:rsidRPr="002C52A1" w:rsidRDefault="002C52A1" w:rsidP="002C52A1">
            <w:pPr>
              <w:spacing w:after="0" w:line="240" w:lineRule="auto"/>
              <w:jc w:val="center"/>
              <w:rPr>
                <w:color w:val="000000"/>
                <w:lang w:eastAsia="ru-RU"/>
              </w:rPr>
            </w:pPr>
            <w:r w:rsidRPr="002C52A1">
              <w:rPr>
                <w:color w:val="000000"/>
                <w:lang w:eastAsia="ru-RU"/>
              </w:rPr>
              <w:t>603,54</w:t>
            </w:r>
          </w:p>
        </w:tc>
        <w:tc>
          <w:tcPr>
            <w:tcW w:w="960" w:type="dxa"/>
            <w:shd w:val="clear" w:color="auto" w:fill="auto"/>
            <w:noWrap/>
            <w:vAlign w:val="center"/>
            <w:hideMark/>
          </w:tcPr>
          <w:p w14:paraId="2F78895A" w14:textId="77777777" w:rsidR="002C52A1" w:rsidRPr="002C52A1" w:rsidRDefault="002C52A1" w:rsidP="002C52A1">
            <w:pPr>
              <w:spacing w:after="0" w:line="240" w:lineRule="auto"/>
              <w:jc w:val="center"/>
              <w:rPr>
                <w:color w:val="000000"/>
                <w:lang w:eastAsia="ru-RU"/>
              </w:rPr>
            </w:pPr>
            <w:r w:rsidRPr="002C52A1">
              <w:rPr>
                <w:color w:val="000000"/>
                <w:lang w:eastAsia="ru-RU"/>
              </w:rPr>
              <w:t>603,54</w:t>
            </w:r>
          </w:p>
        </w:tc>
        <w:tc>
          <w:tcPr>
            <w:tcW w:w="962" w:type="dxa"/>
            <w:shd w:val="clear" w:color="auto" w:fill="auto"/>
            <w:noWrap/>
            <w:vAlign w:val="center"/>
            <w:hideMark/>
          </w:tcPr>
          <w:p w14:paraId="3E39FE76" w14:textId="77777777" w:rsidR="002C52A1" w:rsidRPr="002C52A1" w:rsidRDefault="002C52A1" w:rsidP="002C52A1">
            <w:pPr>
              <w:spacing w:after="0" w:line="240" w:lineRule="auto"/>
              <w:jc w:val="center"/>
              <w:rPr>
                <w:color w:val="000000"/>
                <w:lang w:eastAsia="ru-RU"/>
              </w:rPr>
            </w:pPr>
            <w:r w:rsidRPr="002C52A1">
              <w:rPr>
                <w:color w:val="000000"/>
                <w:lang w:eastAsia="ru-RU"/>
              </w:rPr>
              <w:t>603,54</w:t>
            </w:r>
          </w:p>
        </w:tc>
      </w:tr>
      <w:tr w:rsidR="002C52A1" w:rsidRPr="002C52A1" w14:paraId="27A52A0E" w14:textId="77777777" w:rsidTr="002C52A1">
        <w:trPr>
          <w:trHeight w:hRule="exact" w:val="290"/>
        </w:trPr>
        <w:tc>
          <w:tcPr>
            <w:tcW w:w="2552" w:type="dxa"/>
            <w:shd w:val="clear" w:color="auto" w:fill="auto"/>
            <w:vAlign w:val="center"/>
            <w:hideMark/>
          </w:tcPr>
          <w:p w14:paraId="2D46D2DD" w14:textId="77777777" w:rsidR="002C52A1" w:rsidRPr="002C52A1" w:rsidRDefault="002C52A1" w:rsidP="002C52A1">
            <w:pPr>
              <w:spacing w:after="0" w:line="240" w:lineRule="auto"/>
              <w:rPr>
                <w:color w:val="000000"/>
                <w:lang w:eastAsia="ru-RU"/>
              </w:rPr>
            </w:pPr>
            <w:r w:rsidRPr="002C52A1">
              <w:rPr>
                <w:color w:val="000000"/>
                <w:lang w:eastAsia="ru-RU"/>
              </w:rPr>
              <w:t>Объем реализации (тыс.куб.м)</w:t>
            </w:r>
          </w:p>
        </w:tc>
        <w:tc>
          <w:tcPr>
            <w:tcW w:w="931" w:type="dxa"/>
            <w:shd w:val="clear" w:color="auto" w:fill="auto"/>
            <w:noWrap/>
            <w:vAlign w:val="center"/>
            <w:hideMark/>
          </w:tcPr>
          <w:p w14:paraId="11143E9B" w14:textId="77777777" w:rsidR="002C52A1" w:rsidRPr="002C52A1" w:rsidRDefault="002C52A1" w:rsidP="002C52A1">
            <w:pPr>
              <w:spacing w:after="0" w:line="240" w:lineRule="auto"/>
              <w:jc w:val="center"/>
              <w:rPr>
                <w:color w:val="000000"/>
                <w:lang w:eastAsia="ru-RU"/>
              </w:rPr>
            </w:pPr>
            <w:r w:rsidRPr="002C52A1">
              <w:rPr>
                <w:color w:val="000000"/>
                <w:lang w:eastAsia="ru-RU"/>
              </w:rPr>
              <w:t>551,06</w:t>
            </w:r>
          </w:p>
        </w:tc>
        <w:tc>
          <w:tcPr>
            <w:tcW w:w="992" w:type="dxa"/>
            <w:shd w:val="clear" w:color="auto" w:fill="auto"/>
            <w:noWrap/>
            <w:vAlign w:val="center"/>
            <w:hideMark/>
          </w:tcPr>
          <w:p w14:paraId="50B27D60" w14:textId="77777777" w:rsidR="002C52A1" w:rsidRPr="002C52A1" w:rsidRDefault="002C52A1" w:rsidP="002C52A1">
            <w:pPr>
              <w:spacing w:after="0" w:line="240" w:lineRule="auto"/>
              <w:jc w:val="center"/>
              <w:rPr>
                <w:color w:val="000000"/>
                <w:lang w:eastAsia="ru-RU"/>
              </w:rPr>
            </w:pPr>
            <w:r w:rsidRPr="002C52A1">
              <w:rPr>
                <w:color w:val="000000"/>
                <w:lang w:eastAsia="ru-RU"/>
              </w:rPr>
              <w:t>551,70</w:t>
            </w:r>
          </w:p>
        </w:tc>
        <w:tc>
          <w:tcPr>
            <w:tcW w:w="1054" w:type="dxa"/>
            <w:shd w:val="clear" w:color="auto" w:fill="auto"/>
            <w:noWrap/>
            <w:vAlign w:val="center"/>
            <w:hideMark/>
          </w:tcPr>
          <w:p w14:paraId="6A80A723" w14:textId="77777777" w:rsidR="002C52A1" w:rsidRPr="002C52A1" w:rsidRDefault="002C52A1" w:rsidP="002C52A1">
            <w:pPr>
              <w:spacing w:after="0" w:line="240" w:lineRule="auto"/>
              <w:jc w:val="center"/>
              <w:rPr>
                <w:color w:val="000000"/>
                <w:lang w:eastAsia="ru-RU"/>
              </w:rPr>
            </w:pPr>
            <w:r w:rsidRPr="002C52A1">
              <w:rPr>
                <w:color w:val="000000"/>
                <w:lang w:eastAsia="ru-RU"/>
              </w:rPr>
              <w:t>535,42</w:t>
            </w:r>
          </w:p>
        </w:tc>
        <w:tc>
          <w:tcPr>
            <w:tcW w:w="951" w:type="dxa"/>
            <w:shd w:val="clear" w:color="auto" w:fill="auto"/>
            <w:noWrap/>
            <w:vAlign w:val="center"/>
            <w:hideMark/>
          </w:tcPr>
          <w:p w14:paraId="6498CCB1" w14:textId="77777777" w:rsidR="002C52A1" w:rsidRPr="002C52A1" w:rsidRDefault="002C52A1" w:rsidP="002C52A1">
            <w:pPr>
              <w:spacing w:after="0" w:line="240" w:lineRule="auto"/>
              <w:jc w:val="center"/>
              <w:rPr>
                <w:color w:val="000000"/>
                <w:lang w:eastAsia="ru-RU"/>
              </w:rPr>
            </w:pPr>
            <w:r w:rsidRPr="002C52A1">
              <w:rPr>
                <w:color w:val="000000"/>
                <w:lang w:eastAsia="ru-RU"/>
              </w:rPr>
              <w:t>530,78</w:t>
            </w:r>
          </w:p>
        </w:tc>
        <w:tc>
          <w:tcPr>
            <w:tcW w:w="960" w:type="dxa"/>
            <w:shd w:val="clear" w:color="auto" w:fill="auto"/>
            <w:noWrap/>
            <w:vAlign w:val="center"/>
            <w:hideMark/>
          </w:tcPr>
          <w:p w14:paraId="54F1A07B" w14:textId="77777777" w:rsidR="002C52A1" w:rsidRPr="002C52A1" w:rsidRDefault="002C52A1" w:rsidP="002C52A1">
            <w:pPr>
              <w:spacing w:after="0" w:line="240" w:lineRule="auto"/>
              <w:jc w:val="center"/>
              <w:rPr>
                <w:color w:val="000000"/>
                <w:lang w:eastAsia="ru-RU"/>
              </w:rPr>
            </w:pPr>
            <w:r w:rsidRPr="002C52A1">
              <w:rPr>
                <w:color w:val="000000"/>
                <w:lang w:eastAsia="ru-RU"/>
              </w:rPr>
              <w:t>530,78</w:t>
            </w:r>
          </w:p>
        </w:tc>
        <w:tc>
          <w:tcPr>
            <w:tcW w:w="960" w:type="dxa"/>
            <w:shd w:val="clear" w:color="auto" w:fill="auto"/>
            <w:noWrap/>
            <w:vAlign w:val="center"/>
            <w:hideMark/>
          </w:tcPr>
          <w:p w14:paraId="54A66407" w14:textId="77777777" w:rsidR="002C52A1" w:rsidRPr="002C52A1" w:rsidRDefault="002C52A1" w:rsidP="002C52A1">
            <w:pPr>
              <w:spacing w:after="0" w:line="240" w:lineRule="auto"/>
              <w:jc w:val="center"/>
              <w:rPr>
                <w:color w:val="000000"/>
                <w:lang w:eastAsia="ru-RU"/>
              </w:rPr>
            </w:pPr>
            <w:r w:rsidRPr="002C52A1">
              <w:rPr>
                <w:color w:val="000000"/>
                <w:lang w:eastAsia="ru-RU"/>
              </w:rPr>
              <w:t>530,78</w:t>
            </w:r>
          </w:p>
        </w:tc>
        <w:tc>
          <w:tcPr>
            <w:tcW w:w="960" w:type="dxa"/>
            <w:shd w:val="clear" w:color="auto" w:fill="auto"/>
            <w:noWrap/>
            <w:vAlign w:val="center"/>
            <w:hideMark/>
          </w:tcPr>
          <w:p w14:paraId="0E58361D" w14:textId="77777777" w:rsidR="002C52A1" w:rsidRPr="002C52A1" w:rsidRDefault="002C52A1" w:rsidP="002C52A1">
            <w:pPr>
              <w:spacing w:after="0" w:line="240" w:lineRule="auto"/>
              <w:jc w:val="center"/>
              <w:rPr>
                <w:color w:val="000000"/>
                <w:lang w:eastAsia="ru-RU"/>
              </w:rPr>
            </w:pPr>
            <w:r w:rsidRPr="002C52A1">
              <w:rPr>
                <w:color w:val="000000"/>
                <w:lang w:eastAsia="ru-RU"/>
              </w:rPr>
              <w:t>530,78</w:t>
            </w:r>
          </w:p>
        </w:tc>
        <w:tc>
          <w:tcPr>
            <w:tcW w:w="962" w:type="dxa"/>
            <w:shd w:val="clear" w:color="auto" w:fill="auto"/>
            <w:noWrap/>
            <w:vAlign w:val="center"/>
            <w:hideMark/>
          </w:tcPr>
          <w:p w14:paraId="6920BAA5" w14:textId="77777777" w:rsidR="002C52A1" w:rsidRPr="002C52A1" w:rsidRDefault="002C52A1" w:rsidP="002C52A1">
            <w:pPr>
              <w:spacing w:after="0" w:line="240" w:lineRule="auto"/>
              <w:jc w:val="center"/>
              <w:rPr>
                <w:color w:val="000000"/>
                <w:lang w:eastAsia="ru-RU"/>
              </w:rPr>
            </w:pPr>
            <w:r w:rsidRPr="002C52A1">
              <w:rPr>
                <w:color w:val="000000"/>
                <w:lang w:eastAsia="ru-RU"/>
              </w:rPr>
              <w:t>530,78</w:t>
            </w:r>
          </w:p>
        </w:tc>
      </w:tr>
      <w:tr w:rsidR="002C52A1" w:rsidRPr="002C52A1" w14:paraId="74FA7386" w14:textId="77777777" w:rsidTr="002C52A1">
        <w:trPr>
          <w:trHeight w:hRule="exact" w:val="290"/>
        </w:trPr>
        <w:tc>
          <w:tcPr>
            <w:tcW w:w="2552" w:type="dxa"/>
            <w:shd w:val="clear" w:color="auto" w:fill="auto"/>
            <w:vAlign w:val="center"/>
            <w:hideMark/>
          </w:tcPr>
          <w:p w14:paraId="52547978" w14:textId="77777777" w:rsidR="002C52A1" w:rsidRPr="002C52A1" w:rsidRDefault="002C52A1" w:rsidP="002C52A1">
            <w:pPr>
              <w:spacing w:after="0" w:line="240" w:lineRule="auto"/>
              <w:rPr>
                <w:color w:val="000000"/>
                <w:lang w:eastAsia="ru-RU"/>
              </w:rPr>
            </w:pPr>
            <w:r w:rsidRPr="002C52A1">
              <w:rPr>
                <w:color w:val="000000"/>
                <w:lang w:eastAsia="ru-RU"/>
              </w:rPr>
              <w:t>Объем потерь (тыс.куб.м)</w:t>
            </w:r>
          </w:p>
        </w:tc>
        <w:tc>
          <w:tcPr>
            <w:tcW w:w="931" w:type="dxa"/>
            <w:shd w:val="clear" w:color="auto" w:fill="auto"/>
            <w:noWrap/>
            <w:vAlign w:val="center"/>
            <w:hideMark/>
          </w:tcPr>
          <w:p w14:paraId="0DC4D0BB" w14:textId="77777777" w:rsidR="002C52A1" w:rsidRPr="002C52A1" w:rsidRDefault="002C52A1" w:rsidP="002C52A1">
            <w:pPr>
              <w:spacing w:after="0" w:line="240" w:lineRule="auto"/>
              <w:jc w:val="center"/>
              <w:rPr>
                <w:color w:val="000000"/>
                <w:lang w:eastAsia="ru-RU"/>
              </w:rPr>
            </w:pPr>
            <w:r w:rsidRPr="002C52A1">
              <w:rPr>
                <w:color w:val="000000"/>
                <w:lang w:eastAsia="ru-RU"/>
              </w:rPr>
              <w:t>99,44</w:t>
            </w:r>
          </w:p>
        </w:tc>
        <w:tc>
          <w:tcPr>
            <w:tcW w:w="992" w:type="dxa"/>
            <w:shd w:val="clear" w:color="auto" w:fill="auto"/>
            <w:noWrap/>
            <w:vAlign w:val="center"/>
            <w:hideMark/>
          </w:tcPr>
          <w:p w14:paraId="52884B22" w14:textId="77777777" w:rsidR="002C52A1" w:rsidRPr="002C52A1" w:rsidRDefault="002C52A1" w:rsidP="002C52A1">
            <w:pPr>
              <w:spacing w:after="0" w:line="240" w:lineRule="auto"/>
              <w:jc w:val="center"/>
              <w:rPr>
                <w:color w:val="000000"/>
                <w:lang w:eastAsia="ru-RU"/>
              </w:rPr>
            </w:pPr>
            <w:r w:rsidRPr="002C52A1">
              <w:rPr>
                <w:color w:val="000000"/>
                <w:lang w:eastAsia="ru-RU"/>
              </w:rPr>
              <w:t>102,51</w:t>
            </w:r>
          </w:p>
        </w:tc>
        <w:tc>
          <w:tcPr>
            <w:tcW w:w="1054" w:type="dxa"/>
            <w:shd w:val="clear" w:color="auto" w:fill="auto"/>
            <w:noWrap/>
            <w:vAlign w:val="center"/>
            <w:hideMark/>
          </w:tcPr>
          <w:p w14:paraId="51B72FD7" w14:textId="77777777" w:rsidR="002C52A1" w:rsidRPr="002C52A1" w:rsidRDefault="002C52A1" w:rsidP="002C52A1">
            <w:pPr>
              <w:spacing w:after="0" w:line="240" w:lineRule="auto"/>
              <w:jc w:val="center"/>
              <w:rPr>
                <w:color w:val="000000"/>
                <w:lang w:eastAsia="ru-RU"/>
              </w:rPr>
            </w:pPr>
            <w:r w:rsidRPr="002C52A1">
              <w:rPr>
                <w:color w:val="000000"/>
                <w:lang w:eastAsia="ru-RU"/>
              </w:rPr>
              <w:t>132,31</w:t>
            </w:r>
          </w:p>
        </w:tc>
        <w:tc>
          <w:tcPr>
            <w:tcW w:w="951" w:type="dxa"/>
            <w:shd w:val="clear" w:color="auto" w:fill="auto"/>
            <w:noWrap/>
            <w:vAlign w:val="center"/>
            <w:hideMark/>
          </w:tcPr>
          <w:p w14:paraId="7BB338CC" w14:textId="77777777" w:rsidR="002C52A1" w:rsidRPr="002C52A1" w:rsidRDefault="002C52A1" w:rsidP="002C52A1">
            <w:pPr>
              <w:spacing w:after="0" w:line="240" w:lineRule="auto"/>
              <w:jc w:val="center"/>
              <w:rPr>
                <w:color w:val="000000"/>
                <w:lang w:eastAsia="ru-RU"/>
              </w:rPr>
            </w:pPr>
            <w:r w:rsidRPr="002C52A1">
              <w:rPr>
                <w:color w:val="000000"/>
                <w:lang w:eastAsia="ru-RU"/>
              </w:rPr>
              <w:t>52,15</w:t>
            </w:r>
          </w:p>
        </w:tc>
        <w:tc>
          <w:tcPr>
            <w:tcW w:w="960" w:type="dxa"/>
            <w:shd w:val="clear" w:color="auto" w:fill="auto"/>
            <w:noWrap/>
            <w:vAlign w:val="center"/>
            <w:hideMark/>
          </w:tcPr>
          <w:p w14:paraId="2596E751" w14:textId="77777777" w:rsidR="002C52A1" w:rsidRPr="002C52A1" w:rsidRDefault="002C52A1" w:rsidP="002C52A1">
            <w:pPr>
              <w:spacing w:after="0" w:line="240" w:lineRule="auto"/>
              <w:jc w:val="center"/>
              <w:rPr>
                <w:color w:val="000000"/>
                <w:lang w:eastAsia="ru-RU"/>
              </w:rPr>
            </w:pPr>
            <w:r w:rsidRPr="002C52A1">
              <w:rPr>
                <w:color w:val="000000"/>
                <w:lang w:eastAsia="ru-RU"/>
              </w:rPr>
              <w:t>52,15</w:t>
            </w:r>
          </w:p>
        </w:tc>
        <w:tc>
          <w:tcPr>
            <w:tcW w:w="960" w:type="dxa"/>
            <w:shd w:val="clear" w:color="auto" w:fill="auto"/>
            <w:noWrap/>
            <w:vAlign w:val="center"/>
            <w:hideMark/>
          </w:tcPr>
          <w:p w14:paraId="2934D5FC" w14:textId="77777777" w:rsidR="002C52A1" w:rsidRPr="002C52A1" w:rsidRDefault="002C52A1" w:rsidP="002C52A1">
            <w:pPr>
              <w:spacing w:after="0" w:line="240" w:lineRule="auto"/>
              <w:jc w:val="center"/>
              <w:rPr>
                <w:color w:val="000000"/>
                <w:lang w:eastAsia="ru-RU"/>
              </w:rPr>
            </w:pPr>
            <w:r w:rsidRPr="002C52A1">
              <w:rPr>
                <w:color w:val="000000"/>
                <w:lang w:eastAsia="ru-RU"/>
              </w:rPr>
              <w:t>52,15</w:t>
            </w:r>
          </w:p>
        </w:tc>
        <w:tc>
          <w:tcPr>
            <w:tcW w:w="960" w:type="dxa"/>
            <w:shd w:val="clear" w:color="auto" w:fill="auto"/>
            <w:noWrap/>
            <w:vAlign w:val="center"/>
            <w:hideMark/>
          </w:tcPr>
          <w:p w14:paraId="6B01E9EE" w14:textId="77777777" w:rsidR="002C52A1" w:rsidRPr="002C52A1" w:rsidRDefault="002C52A1" w:rsidP="002C52A1">
            <w:pPr>
              <w:spacing w:after="0" w:line="240" w:lineRule="auto"/>
              <w:jc w:val="center"/>
              <w:rPr>
                <w:color w:val="000000"/>
                <w:lang w:eastAsia="ru-RU"/>
              </w:rPr>
            </w:pPr>
            <w:r w:rsidRPr="002C52A1">
              <w:rPr>
                <w:color w:val="000000"/>
                <w:lang w:eastAsia="ru-RU"/>
              </w:rPr>
              <w:t>52,15</w:t>
            </w:r>
          </w:p>
        </w:tc>
        <w:tc>
          <w:tcPr>
            <w:tcW w:w="962" w:type="dxa"/>
            <w:shd w:val="clear" w:color="auto" w:fill="auto"/>
            <w:noWrap/>
            <w:vAlign w:val="center"/>
            <w:hideMark/>
          </w:tcPr>
          <w:p w14:paraId="437830F1" w14:textId="77777777" w:rsidR="002C52A1" w:rsidRPr="002C52A1" w:rsidRDefault="002C52A1" w:rsidP="002C52A1">
            <w:pPr>
              <w:spacing w:after="0" w:line="240" w:lineRule="auto"/>
              <w:jc w:val="center"/>
              <w:rPr>
                <w:color w:val="000000"/>
                <w:lang w:eastAsia="ru-RU"/>
              </w:rPr>
            </w:pPr>
            <w:r w:rsidRPr="002C52A1">
              <w:rPr>
                <w:color w:val="000000"/>
                <w:lang w:eastAsia="ru-RU"/>
              </w:rPr>
              <w:t>52,15</w:t>
            </w:r>
          </w:p>
        </w:tc>
      </w:tr>
      <w:tr w:rsidR="002C52A1" w:rsidRPr="002C52A1" w14:paraId="2B865207" w14:textId="77777777" w:rsidTr="002C52A1">
        <w:trPr>
          <w:trHeight w:val="290"/>
        </w:trPr>
        <w:tc>
          <w:tcPr>
            <w:tcW w:w="2552" w:type="dxa"/>
            <w:shd w:val="clear" w:color="auto" w:fill="auto"/>
            <w:vAlign w:val="center"/>
            <w:hideMark/>
          </w:tcPr>
          <w:p w14:paraId="472EE40D" w14:textId="77777777" w:rsidR="002C52A1" w:rsidRPr="002C52A1" w:rsidRDefault="002C52A1" w:rsidP="002C52A1">
            <w:pPr>
              <w:spacing w:after="0" w:line="240" w:lineRule="auto"/>
              <w:rPr>
                <w:color w:val="000000"/>
                <w:lang w:eastAsia="ru-RU"/>
              </w:rPr>
            </w:pPr>
            <w:r w:rsidRPr="002C52A1">
              <w:rPr>
                <w:color w:val="000000"/>
                <w:lang w:eastAsia="ru-RU"/>
              </w:rPr>
              <w:t>Объем потерь (%)</w:t>
            </w:r>
          </w:p>
        </w:tc>
        <w:tc>
          <w:tcPr>
            <w:tcW w:w="931" w:type="dxa"/>
            <w:shd w:val="clear" w:color="auto" w:fill="auto"/>
            <w:noWrap/>
            <w:vAlign w:val="center"/>
            <w:hideMark/>
          </w:tcPr>
          <w:p w14:paraId="6CEF90AD" w14:textId="77777777" w:rsidR="002C52A1" w:rsidRPr="002C52A1" w:rsidRDefault="002C52A1" w:rsidP="002C52A1">
            <w:pPr>
              <w:spacing w:after="0" w:line="240" w:lineRule="auto"/>
              <w:jc w:val="center"/>
              <w:rPr>
                <w:color w:val="000000"/>
                <w:lang w:eastAsia="ru-RU"/>
              </w:rPr>
            </w:pPr>
            <w:r w:rsidRPr="002C52A1">
              <w:rPr>
                <w:color w:val="000000"/>
                <w:lang w:eastAsia="ru-RU"/>
              </w:rPr>
              <w:t>14,7%</w:t>
            </w:r>
          </w:p>
        </w:tc>
        <w:tc>
          <w:tcPr>
            <w:tcW w:w="992" w:type="dxa"/>
            <w:shd w:val="clear" w:color="auto" w:fill="auto"/>
            <w:noWrap/>
            <w:vAlign w:val="center"/>
            <w:hideMark/>
          </w:tcPr>
          <w:p w14:paraId="3D8E2167" w14:textId="77777777" w:rsidR="002C52A1" w:rsidRPr="002C52A1" w:rsidRDefault="002C52A1" w:rsidP="002C52A1">
            <w:pPr>
              <w:spacing w:after="0" w:line="240" w:lineRule="auto"/>
              <w:jc w:val="center"/>
              <w:rPr>
                <w:color w:val="000000"/>
                <w:lang w:eastAsia="ru-RU"/>
              </w:rPr>
            </w:pPr>
            <w:r w:rsidRPr="002C52A1">
              <w:rPr>
                <w:color w:val="000000"/>
                <w:lang w:eastAsia="ru-RU"/>
              </w:rPr>
              <w:t>15,0%</w:t>
            </w:r>
          </w:p>
        </w:tc>
        <w:tc>
          <w:tcPr>
            <w:tcW w:w="1054" w:type="dxa"/>
            <w:shd w:val="clear" w:color="auto" w:fill="auto"/>
            <w:noWrap/>
            <w:vAlign w:val="center"/>
            <w:hideMark/>
          </w:tcPr>
          <w:p w14:paraId="10A43D45" w14:textId="77777777" w:rsidR="002C52A1" w:rsidRPr="002C52A1" w:rsidRDefault="002C52A1" w:rsidP="002C52A1">
            <w:pPr>
              <w:spacing w:after="0" w:line="240" w:lineRule="auto"/>
              <w:jc w:val="center"/>
              <w:rPr>
                <w:color w:val="000000"/>
                <w:lang w:eastAsia="ru-RU"/>
              </w:rPr>
            </w:pPr>
            <w:r w:rsidRPr="002C52A1">
              <w:rPr>
                <w:color w:val="000000"/>
                <w:lang w:eastAsia="ru-RU"/>
              </w:rPr>
              <w:t>18,4%</w:t>
            </w:r>
          </w:p>
        </w:tc>
        <w:tc>
          <w:tcPr>
            <w:tcW w:w="951" w:type="dxa"/>
            <w:shd w:val="clear" w:color="auto" w:fill="auto"/>
            <w:noWrap/>
            <w:vAlign w:val="center"/>
            <w:hideMark/>
          </w:tcPr>
          <w:p w14:paraId="07CF332C" w14:textId="77777777" w:rsidR="002C52A1" w:rsidRPr="002C52A1" w:rsidRDefault="002C52A1" w:rsidP="002C52A1">
            <w:pPr>
              <w:spacing w:after="0" w:line="240" w:lineRule="auto"/>
              <w:jc w:val="center"/>
              <w:rPr>
                <w:color w:val="000000"/>
                <w:lang w:eastAsia="ru-RU"/>
              </w:rPr>
            </w:pPr>
            <w:r w:rsidRPr="002C52A1">
              <w:rPr>
                <w:color w:val="000000"/>
                <w:lang w:eastAsia="ru-RU"/>
              </w:rPr>
              <w:t>8,6%</w:t>
            </w:r>
          </w:p>
        </w:tc>
        <w:tc>
          <w:tcPr>
            <w:tcW w:w="960" w:type="dxa"/>
            <w:shd w:val="clear" w:color="auto" w:fill="auto"/>
            <w:noWrap/>
            <w:vAlign w:val="center"/>
            <w:hideMark/>
          </w:tcPr>
          <w:p w14:paraId="32EACDD1" w14:textId="77777777" w:rsidR="002C52A1" w:rsidRPr="002C52A1" w:rsidRDefault="002C52A1" w:rsidP="002C52A1">
            <w:pPr>
              <w:spacing w:after="0" w:line="240" w:lineRule="auto"/>
              <w:jc w:val="center"/>
              <w:rPr>
                <w:color w:val="000000"/>
                <w:lang w:eastAsia="ru-RU"/>
              </w:rPr>
            </w:pPr>
            <w:r w:rsidRPr="002C52A1">
              <w:rPr>
                <w:color w:val="000000"/>
                <w:lang w:eastAsia="ru-RU"/>
              </w:rPr>
              <w:t>8,6%</w:t>
            </w:r>
          </w:p>
        </w:tc>
        <w:tc>
          <w:tcPr>
            <w:tcW w:w="960" w:type="dxa"/>
            <w:shd w:val="clear" w:color="auto" w:fill="auto"/>
            <w:noWrap/>
            <w:vAlign w:val="center"/>
            <w:hideMark/>
          </w:tcPr>
          <w:p w14:paraId="74E6928E" w14:textId="77777777" w:rsidR="002C52A1" w:rsidRPr="002C52A1" w:rsidRDefault="002C52A1" w:rsidP="002C52A1">
            <w:pPr>
              <w:spacing w:after="0" w:line="240" w:lineRule="auto"/>
              <w:jc w:val="center"/>
              <w:rPr>
                <w:color w:val="000000"/>
                <w:lang w:eastAsia="ru-RU"/>
              </w:rPr>
            </w:pPr>
            <w:r w:rsidRPr="002C52A1">
              <w:rPr>
                <w:color w:val="000000"/>
                <w:lang w:eastAsia="ru-RU"/>
              </w:rPr>
              <w:t>8,6%</w:t>
            </w:r>
          </w:p>
        </w:tc>
        <w:tc>
          <w:tcPr>
            <w:tcW w:w="960" w:type="dxa"/>
            <w:shd w:val="clear" w:color="auto" w:fill="auto"/>
            <w:noWrap/>
            <w:vAlign w:val="center"/>
            <w:hideMark/>
          </w:tcPr>
          <w:p w14:paraId="4C91444D" w14:textId="77777777" w:rsidR="002C52A1" w:rsidRPr="002C52A1" w:rsidRDefault="002C52A1" w:rsidP="002C52A1">
            <w:pPr>
              <w:spacing w:after="0" w:line="240" w:lineRule="auto"/>
              <w:jc w:val="center"/>
              <w:rPr>
                <w:color w:val="000000"/>
                <w:lang w:eastAsia="ru-RU"/>
              </w:rPr>
            </w:pPr>
            <w:r w:rsidRPr="002C52A1">
              <w:rPr>
                <w:color w:val="000000"/>
                <w:lang w:eastAsia="ru-RU"/>
              </w:rPr>
              <w:t>8,6%</w:t>
            </w:r>
          </w:p>
        </w:tc>
        <w:tc>
          <w:tcPr>
            <w:tcW w:w="962" w:type="dxa"/>
            <w:shd w:val="clear" w:color="auto" w:fill="auto"/>
            <w:noWrap/>
            <w:vAlign w:val="center"/>
            <w:hideMark/>
          </w:tcPr>
          <w:p w14:paraId="7BF61B68" w14:textId="77777777" w:rsidR="002C52A1" w:rsidRPr="002C52A1" w:rsidRDefault="002C52A1" w:rsidP="002C52A1">
            <w:pPr>
              <w:spacing w:after="0" w:line="240" w:lineRule="auto"/>
              <w:jc w:val="center"/>
              <w:rPr>
                <w:color w:val="000000"/>
                <w:lang w:eastAsia="ru-RU"/>
              </w:rPr>
            </w:pPr>
            <w:r w:rsidRPr="002C52A1">
              <w:rPr>
                <w:color w:val="000000"/>
                <w:lang w:eastAsia="ru-RU"/>
              </w:rPr>
              <w:t>8,6%</w:t>
            </w:r>
          </w:p>
        </w:tc>
      </w:tr>
      <w:tr w:rsidR="002C52A1" w:rsidRPr="002C52A1" w14:paraId="035AFC24" w14:textId="77777777" w:rsidTr="002C52A1">
        <w:trPr>
          <w:trHeight w:val="290"/>
        </w:trPr>
        <w:tc>
          <w:tcPr>
            <w:tcW w:w="10322" w:type="dxa"/>
            <w:gridSpan w:val="9"/>
            <w:shd w:val="clear" w:color="auto" w:fill="auto"/>
            <w:vAlign w:val="center"/>
            <w:hideMark/>
          </w:tcPr>
          <w:p w14:paraId="5B05AA16" w14:textId="77777777" w:rsidR="002C52A1" w:rsidRPr="002C52A1" w:rsidRDefault="002C52A1" w:rsidP="002C52A1">
            <w:pPr>
              <w:spacing w:after="0" w:line="240" w:lineRule="auto"/>
              <w:jc w:val="center"/>
              <w:rPr>
                <w:color w:val="000000"/>
                <w:lang w:eastAsia="ru-RU"/>
              </w:rPr>
            </w:pPr>
            <w:r w:rsidRPr="002C52A1">
              <w:rPr>
                <w:color w:val="000000"/>
                <w:lang w:eastAsia="ru-RU"/>
              </w:rPr>
              <w:t>В зоне деятельности Филиала «Спасский» КГУП «Примтеплоэнерго»</w:t>
            </w:r>
          </w:p>
        </w:tc>
      </w:tr>
      <w:tr w:rsidR="002C52A1" w:rsidRPr="002C52A1" w14:paraId="72D1EC7B" w14:textId="77777777" w:rsidTr="002C52A1">
        <w:trPr>
          <w:trHeight w:val="290"/>
        </w:trPr>
        <w:tc>
          <w:tcPr>
            <w:tcW w:w="10322" w:type="dxa"/>
            <w:gridSpan w:val="9"/>
            <w:shd w:val="clear" w:color="auto" w:fill="auto"/>
            <w:vAlign w:val="center"/>
            <w:hideMark/>
          </w:tcPr>
          <w:p w14:paraId="5487A501" w14:textId="77777777" w:rsidR="002C52A1" w:rsidRPr="002C52A1" w:rsidRDefault="002C52A1" w:rsidP="002C52A1">
            <w:pPr>
              <w:spacing w:after="0" w:line="240" w:lineRule="auto"/>
              <w:jc w:val="center"/>
              <w:rPr>
                <w:b/>
                <w:bCs/>
                <w:color w:val="000000"/>
                <w:lang w:eastAsia="ru-RU"/>
              </w:rPr>
            </w:pPr>
            <w:r w:rsidRPr="002C52A1">
              <w:rPr>
                <w:b/>
                <w:bCs/>
                <w:color w:val="000000"/>
                <w:lang w:eastAsia="ru-RU"/>
              </w:rPr>
              <w:t>с. Дмитриевка, с. Меркушевка, с. Синий Гай, с. Искра, с. Майское Черниговского муниципального округа</w:t>
            </w:r>
          </w:p>
        </w:tc>
      </w:tr>
      <w:tr w:rsidR="002C52A1" w:rsidRPr="002C52A1" w14:paraId="4BA3AA64" w14:textId="77777777" w:rsidTr="002C52A1">
        <w:trPr>
          <w:trHeight w:val="290"/>
        </w:trPr>
        <w:tc>
          <w:tcPr>
            <w:tcW w:w="2552" w:type="dxa"/>
            <w:shd w:val="clear" w:color="auto" w:fill="auto"/>
            <w:noWrap/>
            <w:vAlign w:val="bottom"/>
            <w:hideMark/>
          </w:tcPr>
          <w:p w14:paraId="7A6A11B5" w14:textId="77777777" w:rsidR="002C52A1" w:rsidRPr="002C52A1" w:rsidRDefault="002C52A1" w:rsidP="002C52A1">
            <w:pPr>
              <w:spacing w:after="0" w:line="240" w:lineRule="auto"/>
              <w:rPr>
                <w:color w:val="000000"/>
                <w:lang w:eastAsia="ru-RU"/>
              </w:rPr>
            </w:pPr>
            <w:r w:rsidRPr="002C52A1">
              <w:rPr>
                <w:color w:val="000000"/>
                <w:lang w:eastAsia="ru-RU"/>
              </w:rPr>
              <w:t>Объем подачи воды, тыс. куб. м</w:t>
            </w:r>
          </w:p>
        </w:tc>
        <w:tc>
          <w:tcPr>
            <w:tcW w:w="931" w:type="dxa"/>
            <w:shd w:val="clear" w:color="auto" w:fill="auto"/>
            <w:noWrap/>
            <w:vAlign w:val="center"/>
            <w:hideMark/>
          </w:tcPr>
          <w:p w14:paraId="523643AA" w14:textId="77777777" w:rsidR="002C52A1" w:rsidRPr="002C52A1" w:rsidRDefault="002C52A1" w:rsidP="002C52A1">
            <w:pPr>
              <w:spacing w:after="0" w:line="240" w:lineRule="auto"/>
              <w:jc w:val="center"/>
              <w:rPr>
                <w:color w:val="000000"/>
                <w:lang w:eastAsia="ru-RU"/>
              </w:rPr>
            </w:pPr>
            <w:r w:rsidRPr="002C52A1">
              <w:rPr>
                <w:color w:val="000000"/>
                <w:lang w:eastAsia="ru-RU"/>
              </w:rPr>
              <w:t>126,03</w:t>
            </w:r>
          </w:p>
        </w:tc>
        <w:tc>
          <w:tcPr>
            <w:tcW w:w="992" w:type="dxa"/>
            <w:shd w:val="clear" w:color="auto" w:fill="auto"/>
            <w:noWrap/>
            <w:vAlign w:val="center"/>
            <w:hideMark/>
          </w:tcPr>
          <w:p w14:paraId="06CEB4CA" w14:textId="77777777" w:rsidR="002C52A1" w:rsidRPr="002C52A1" w:rsidRDefault="002C52A1" w:rsidP="002C52A1">
            <w:pPr>
              <w:spacing w:after="0" w:line="240" w:lineRule="auto"/>
              <w:jc w:val="center"/>
              <w:rPr>
                <w:color w:val="000000"/>
                <w:lang w:eastAsia="ru-RU"/>
              </w:rPr>
            </w:pPr>
            <w:r w:rsidRPr="002C52A1">
              <w:rPr>
                <w:color w:val="000000"/>
                <w:lang w:eastAsia="ru-RU"/>
              </w:rPr>
              <w:t>120,20</w:t>
            </w:r>
          </w:p>
        </w:tc>
        <w:tc>
          <w:tcPr>
            <w:tcW w:w="1054" w:type="dxa"/>
            <w:shd w:val="clear" w:color="auto" w:fill="auto"/>
            <w:noWrap/>
            <w:vAlign w:val="center"/>
            <w:hideMark/>
          </w:tcPr>
          <w:p w14:paraId="42FA6FAA" w14:textId="77777777" w:rsidR="002C52A1" w:rsidRPr="002C52A1" w:rsidRDefault="002C52A1" w:rsidP="002C52A1">
            <w:pPr>
              <w:spacing w:after="0" w:line="240" w:lineRule="auto"/>
              <w:jc w:val="center"/>
              <w:rPr>
                <w:color w:val="000000"/>
                <w:lang w:eastAsia="ru-RU"/>
              </w:rPr>
            </w:pPr>
            <w:r w:rsidRPr="002C52A1">
              <w:rPr>
                <w:color w:val="000000"/>
                <w:lang w:eastAsia="ru-RU"/>
              </w:rPr>
              <w:t>129,57</w:t>
            </w:r>
          </w:p>
        </w:tc>
        <w:tc>
          <w:tcPr>
            <w:tcW w:w="951" w:type="dxa"/>
            <w:shd w:val="clear" w:color="auto" w:fill="auto"/>
            <w:noWrap/>
            <w:vAlign w:val="center"/>
            <w:hideMark/>
          </w:tcPr>
          <w:p w14:paraId="1C9AB523" w14:textId="77777777" w:rsidR="002C52A1" w:rsidRPr="002C52A1" w:rsidRDefault="002C52A1" w:rsidP="002C52A1">
            <w:pPr>
              <w:spacing w:after="0" w:line="240" w:lineRule="auto"/>
              <w:jc w:val="center"/>
              <w:rPr>
                <w:color w:val="000000"/>
                <w:lang w:eastAsia="ru-RU"/>
              </w:rPr>
            </w:pPr>
            <w:r w:rsidRPr="002C52A1">
              <w:rPr>
                <w:color w:val="000000"/>
                <w:lang w:eastAsia="ru-RU"/>
              </w:rPr>
              <w:t>84,38</w:t>
            </w:r>
          </w:p>
        </w:tc>
        <w:tc>
          <w:tcPr>
            <w:tcW w:w="960" w:type="dxa"/>
            <w:shd w:val="clear" w:color="auto" w:fill="auto"/>
            <w:noWrap/>
            <w:vAlign w:val="center"/>
            <w:hideMark/>
          </w:tcPr>
          <w:p w14:paraId="7623B429" w14:textId="77777777" w:rsidR="002C52A1" w:rsidRPr="002C52A1" w:rsidRDefault="002C52A1" w:rsidP="002C52A1">
            <w:pPr>
              <w:spacing w:after="0" w:line="240" w:lineRule="auto"/>
              <w:jc w:val="center"/>
              <w:rPr>
                <w:color w:val="000000"/>
                <w:lang w:eastAsia="ru-RU"/>
              </w:rPr>
            </w:pPr>
            <w:r w:rsidRPr="002C52A1">
              <w:rPr>
                <w:color w:val="000000"/>
                <w:lang w:eastAsia="ru-RU"/>
              </w:rPr>
              <w:t>84,38</w:t>
            </w:r>
          </w:p>
        </w:tc>
        <w:tc>
          <w:tcPr>
            <w:tcW w:w="960" w:type="dxa"/>
            <w:shd w:val="clear" w:color="auto" w:fill="auto"/>
            <w:noWrap/>
            <w:vAlign w:val="center"/>
            <w:hideMark/>
          </w:tcPr>
          <w:p w14:paraId="52C38ECA" w14:textId="77777777" w:rsidR="002C52A1" w:rsidRPr="002C52A1" w:rsidRDefault="002C52A1" w:rsidP="002C52A1">
            <w:pPr>
              <w:spacing w:after="0" w:line="240" w:lineRule="auto"/>
              <w:jc w:val="center"/>
              <w:rPr>
                <w:color w:val="000000"/>
                <w:lang w:eastAsia="ru-RU"/>
              </w:rPr>
            </w:pPr>
            <w:r w:rsidRPr="002C52A1">
              <w:rPr>
                <w:color w:val="000000"/>
                <w:lang w:eastAsia="ru-RU"/>
              </w:rPr>
              <w:t>84,38</w:t>
            </w:r>
          </w:p>
        </w:tc>
        <w:tc>
          <w:tcPr>
            <w:tcW w:w="960" w:type="dxa"/>
            <w:shd w:val="clear" w:color="auto" w:fill="auto"/>
            <w:noWrap/>
            <w:vAlign w:val="center"/>
            <w:hideMark/>
          </w:tcPr>
          <w:p w14:paraId="3349CC00" w14:textId="77777777" w:rsidR="002C52A1" w:rsidRPr="002C52A1" w:rsidRDefault="002C52A1" w:rsidP="002C52A1">
            <w:pPr>
              <w:spacing w:after="0" w:line="240" w:lineRule="auto"/>
              <w:jc w:val="center"/>
              <w:rPr>
                <w:color w:val="000000"/>
                <w:lang w:eastAsia="ru-RU"/>
              </w:rPr>
            </w:pPr>
            <w:r w:rsidRPr="002C52A1">
              <w:rPr>
                <w:color w:val="000000"/>
                <w:lang w:eastAsia="ru-RU"/>
              </w:rPr>
              <w:t>84,38</w:t>
            </w:r>
          </w:p>
        </w:tc>
        <w:tc>
          <w:tcPr>
            <w:tcW w:w="962" w:type="dxa"/>
            <w:shd w:val="clear" w:color="auto" w:fill="auto"/>
            <w:noWrap/>
            <w:vAlign w:val="center"/>
            <w:hideMark/>
          </w:tcPr>
          <w:p w14:paraId="3123F611" w14:textId="77777777" w:rsidR="002C52A1" w:rsidRPr="002C52A1" w:rsidRDefault="002C52A1" w:rsidP="002C52A1">
            <w:pPr>
              <w:spacing w:after="0" w:line="240" w:lineRule="auto"/>
              <w:jc w:val="center"/>
              <w:rPr>
                <w:color w:val="000000"/>
                <w:lang w:eastAsia="ru-RU"/>
              </w:rPr>
            </w:pPr>
            <w:r w:rsidRPr="002C52A1">
              <w:rPr>
                <w:color w:val="000000"/>
                <w:lang w:eastAsia="ru-RU"/>
              </w:rPr>
              <w:t>84,38</w:t>
            </w:r>
          </w:p>
        </w:tc>
      </w:tr>
      <w:tr w:rsidR="002C52A1" w:rsidRPr="002C52A1" w14:paraId="35A87440" w14:textId="77777777" w:rsidTr="002C52A1">
        <w:trPr>
          <w:trHeight w:hRule="exact" w:val="290"/>
        </w:trPr>
        <w:tc>
          <w:tcPr>
            <w:tcW w:w="2552" w:type="dxa"/>
            <w:shd w:val="clear" w:color="auto" w:fill="auto"/>
            <w:vAlign w:val="center"/>
            <w:hideMark/>
          </w:tcPr>
          <w:p w14:paraId="60CC8B5A" w14:textId="77777777" w:rsidR="002C52A1" w:rsidRPr="002C52A1" w:rsidRDefault="002C52A1" w:rsidP="002C52A1">
            <w:pPr>
              <w:spacing w:after="0" w:line="240" w:lineRule="auto"/>
              <w:rPr>
                <w:color w:val="000000"/>
                <w:lang w:eastAsia="ru-RU"/>
              </w:rPr>
            </w:pPr>
            <w:r w:rsidRPr="002C52A1">
              <w:rPr>
                <w:color w:val="000000"/>
                <w:lang w:eastAsia="ru-RU"/>
              </w:rPr>
              <w:lastRenderedPageBreak/>
              <w:t>Объем реализации (тыс.куб.м)</w:t>
            </w:r>
          </w:p>
        </w:tc>
        <w:tc>
          <w:tcPr>
            <w:tcW w:w="931" w:type="dxa"/>
            <w:shd w:val="clear" w:color="auto" w:fill="auto"/>
            <w:noWrap/>
            <w:vAlign w:val="center"/>
            <w:hideMark/>
          </w:tcPr>
          <w:p w14:paraId="220AF169" w14:textId="77777777" w:rsidR="002C52A1" w:rsidRPr="002C52A1" w:rsidRDefault="002C52A1" w:rsidP="002C52A1">
            <w:pPr>
              <w:spacing w:after="0" w:line="240" w:lineRule="auto"/>
              <w:jc w:val="center"/>
              <w:rPr>
                <w:color w:val="000000"/>
                <w:lang w:eastAsia="ru-RU"/>
              </w:rPr>
            </w:pPr>
            <w:r w:rsidRPr="002C52A1">
              <w:rPr>
                <w:color w:val="000000"/>
                <w:lang w:eastAsia="ru-RU"/>
              </w:rPr>
              <w:t>75,109</w:t>
            </w:r>
          </w:p>
        </w:tc>
        <w:tc>
          <w:tcPr>
            <w:tcW w:w="992" w:type="dxa"/>
            <w:shd w:val="clear" w:color="auto" w:fill="auto"/>
            <w:noWrap/>
            <w:vAlign w:val="center"/>
            <w:hideMark/>
          </w:tcPr>
          <w:p w14:paraId="18DC0A56" w14:textId="77777777" w:rsidR="002C52A1" w:rsidRPr="002C52A1" w:rsidRDefault="002C52A1" w:rsidP="002C52A1">
            <w:pPr>
              <w:spacing w:after="0" w:line="240" w:lineRule="auto"/>
              <w:jc w:val="center"/>
              <w:rPr>
                <w:color w:val="000000"/>
                <w:lang w:eastAsia="ru-RU"/>
              </w:rPr>
            </w:pPr>
            <w:r w:rsidRPr="002C52A1">
              <w:rPr>
                <w:color w:val="000000"/>
                <w:lang w:eastAsia="ru-RU"/>
              </w:rPr>
              <w:t>74,775</w:t>
            </w:r>
          </w:p>
        </w:tc>
        <w:tc>
          <w:tcPr>
            <w:tcW w:w="1054" w:type="dxa"/>
            <w:shd w:val="clear" w:color="auto" w:fill="auto"/>
            <w:noWrap/>
            <w:vAlign w:val="center"/>
            <w:hideMark/>
          </w:tcPr>
          <w:p w14:paraId="4C8539C4" w14:textId="77777777" w:rsidR="002C52A1" w:rsidRPr="002C52A1" w:rsidRDefault="002C52A1" w:rsidP="002C52A1">
            <w:pPr>
              <w:spacing w:after="0" w:line="240" w:lineRule="auto"/>
              <w:jc w:val="center"/>
              <w:rPr>
                <w:color w:val="000000"/>
                <w:lang w:eastAsia="ru-RU"/>
              </w:rPr>
            </w:pPr>
            <w:r w:rsidRPr="002C52A1">
              <w:rPr>
                <w:color w:val="000000"/>
                <w:lang w:eastAsia="ru-RU"/>
              </w:rPr>
              <w:t>75,979</w:t>
            </w:r>
          </w:p>
        </w:tc>
        <w:tc>
          <w:tcPr>
            <w:tcW w:w="951" w:type="dxa"/>
            <w:shd w:val="clear" w:color="auto" w:fill="auto"/>
            <w:noWrap/>
            <w:vAlign w:val="center"/>
            <w:hideMark/>
          </w:tcPr>
          <w:p w14:paraId="2E05FAB5" w14:textId="77777777" w:rsidR="002C52A1" w:rsidRPr="002C52A1" w:rsidRDefault="002C52A1" w:rsidP="002C52A1">
            <w:pPr>
              <w:spacing w:after="0" w:line="240" w:lineRule="auto"/>
              <w:jc w:val="center"/>
              <w:rPr>
                <w:color w:val="000000"/>
                <w:lang w:eastAsia="ru-RU"/>
              </w:rPr>
            </w:pPr>
            <w:r w:rsidRPr="002C52A1">
              <w:rPr>
                <w:color w:val="000000"/>
                <w:lang w:eastAsia="ru-RU"/>
              </w:rPr>
              <w:t>66,871</w:t>
            </w:r>
          </w:p>
        </w:tc>
        <w:tc>
          <w:tcPr>
            <w:tcW w:w="960" w:type="dxa"/>
            <w:shd w:val="clear" w:color="auto" w:fill="auto"/>
            <w:noWrap/>
            <w:vAlign w:val="center"/>
            <w:hideMark/>
          </w:tcPr>
          <w:p w14:paraId="366FB7D0" w14:textId="77777777" w:rsidR="002C52A1" w:rsidRPr="002C52A1" w:rsidRDefault="002C52A1" w:rsidP="002C52A1">
            <w:pPr>
              <w:spacing w:after="0" w:line="240" w:lineRule="auto"/>
              <w:jc w:val="center"/>
              <w:rPr>
                <w:color w:val="000000"/>
                <w:lang w:eastAsia="ru-RU"/>
              </w:rPr>
            </w:pPr>
            <w:r w:rsidRPr="002C52A1">
              <w:rPr>
                <w:color w:val="000000"/>
                <w:lang w:eastAsia="ru-RU"/>
              </w:rPr>
              <w:t>66,87</w:t>
            </w:r>
          </w:p>
        </w:tc>
        <w:tc>
          <w:tcPr>
            <w:tcW w:w="960" w:type="dxa"/>
            <w:shd w:val="clear" w:color="auto" w:fill="auto"/>
            <w:noWrap/>
            <w:vAlign w:val="center"/>
            <w:hideMark/>
          </w:tcPr>
          <w:p w14:paraId="76EB7A08" w14:textId="77777777" w:rsidR="002C52A1" w:rsidRPr="002C52A1" w:rsidRDefault="002C52A1" w:rsidP="002C52A1">
            <w:pPr>
              <w:spacing w:after="0" w:line="240" w:lineRule="auto"/>
              <w:jc w:val="center"/>
              <w:rPr>
                <w:color w:val="000000"/>
                <w:lang w:eastAsia="ru-RU"/>
              </w:rPr>
            </w:pPr>
            <w:r w:rsidRPr="002C52A1">
              <w:rPr>
                <w:color w:val="000000"/>
                <w:lang w:eastAsia="ru-RU"/>
              </w:rPr>
              <w:t>66,87</w:t>
            </w:r>
          </w:p>
        </w:tc>
        <w:tc>
          <w:tcPr>
            <w:tcW w:w="960" w:type="dxa"/>
            <w:shd w:val="clear" w:color="auto" w:fill="auto"/>
            <w:noWrap/>
            <w:vAlign w:val="center"/>
            <w:hideMark/>
          </w:tcPr>
          <w:p w14:paraId="42B56C15" w14:textId="77777777" w:rsidR="002C52A1" w:rsidRPr="002C52A1" w:rsidRDefault="002C52A1" w:rsidP="002C52A1">
            <w:pPr>
              <w:spacing w:after="0" w:line="240" w:lineRule="auto"/>
              <w:jc w:val="center"/>
              <w:rPr>
                <w:color w:val="000000"/>
                <w:lang w:eastAsia="ru-RU"/>
              </w:rPr>
            </w:pPr>
            <w:r w:rsidRPr="002C52A1">
              <w:rPr>
                <w:color w:val="000000"/>
                <w:lang w:eastAsia="ru-RU"/>
              </w:rPr>
              <w:t>66,87</w:t>
            </w:r>
          </w:p>
        </w:tc>
        <w:tc>
          <w:tcPr>
            <w:tcW w:w="962" w:type="dxa"/>
            <w:shd w:val="clear" w:color="auto" w:fill="auto"/>
            <w:noWrap/>
            <w:vAlign w:val="center"/>
            <w:hideMark/>
          </w:tcPr>
          <w:p w14:paraId="4500401D" w14:textId="77777777" w:rsidR="002C52A1" w:rsidRPr="002C52A1" w:rsidRDefault="002C52A1" w:rsidP="002C52A1">
            <w:pPr>
              <w:spacing w:after="0" w:line="240" w:lineRule="auto"/>
              <w:jc w:val="center"/>
              <w:rPr>
                <w:color w:val="000000"/>
                <w:lang w:eastAsia="ru-RU"/>
              </w:rPr>
            </w:pPr>
            <w:r w:rsidRPr="002C52A1">
              <w:rPr>
                <w:color w:val="000000"/>
                <w:lang w:eastAsia="ru-RU"/>
              </w:rPr>
              <w:t>66,87</w:t>
            </w:r>
          </w:p>
        </w:tc>
      </w:tr>
      <w:tr w:rsidR="002C52A1" w:rsidRPr="002C52A1" w14:paraId="41067975" w14:textId="77777777" w:rsidTr="002C52A1">
        <w:trPr>
          <w:trHeight w:hRule="exact" w:val="290"/>
        </w:trPr>
        <w:tc>
          <w:tcPr>
            <w:tcW w:w="2552" w:type="dxa"/>
            <w:shd w:val="clear" w:color="auto" w:fill="auto"/>
            <w:vAlign w:val="center"/>
            <w:hideMark/>
          </w:tcPr>
          <w:p w14:paraId="46B54A63" w14:textId="77777777" w:rsidR="002C52A1" w:rsidRPr="002C52A1" w:rsidRDefault="002C52A1" w:rsidP="002C52A1">
            <w:pPr>
              <w:spacing w:after="0" w:line="240" w:lineRule="auto"/>
              <w:rPr>
                <w:color w:val="000000"/>
                <w:lang w:eastAsia="ru-RU"/>
              </w:rPr>
            </w:pPr>
            <w:r w:rsidRPr="002C52A1">
              <w:rPr>
                <w:color w:val="000000"/>
                <w:lang w:eastAsia="ru-RU"/>
              </w:rPr>
              <w:t>Объем потерь (тыс.куб.м)</w:t>
            </w:r>
          </w:p>
        </w:tc>
        <w:tc>
          <w:tcPr>
            <w:tcW w:w="931" w:type="dxa"/>
            <w:shd w:val="clear" w:color="auto" w:fill="auto"/>
            <w:noWrap/>
            <w:vAlign w:val="center"/>
            <w:hideMark/>
          </w:tcPr>
          <w:p w14:paraId="33F38D16" w14:textId="77777777" w:rsidR="002C52A1" w:rsidRPr="002C52A1" w:rsidRDefault="002C52A1" w:rsidP="002C52A1">
            <w:pPr>
              <w:spacing w:after="0" w:line="240" w:lineRule="auto"/>
              <w:jc w:val="center"/>
              <w:rPr>
                <w:color w:val="000000"/>
                <w:lang w:eastAsia="ru-RU"/>
              </w:rPr>
            </w:pPr>
            <w:r w:rsidRPr="002C52A1">
              <w:rPr>
                <w:color w:val="000000"/>
                <w:lang w:eastAsia="ru-RU"/>
              </w:rPr>
              <w:t>45,46</w:t>
            </w:r>
          </w:p>
        </w:tc>
        <w:tc>
          <w:tcPr>
            <w:tcW w:w="992" w:type="dxa"/>
            <w:shd w:val="clear" w:color="auto" w:fill="auto"/>
            <w:noWrap/>
            <w:vAlign w:val="center"/>
            <w:hideMark/>
          </w:tcPr>
          <w:p w14:paraId="217845A8" w14:textId="77777777" w:rsidR="002C52A1" w:rsidRPr="002C52A1" w:rsidRDefault="002C52A1" w:rsidP="002C52A1">
            <w:pPr>
              <w:spacing w:after="0" w:line="240" w:lineRule="auto"/>
              <w:jc w:val="center"/>
              <w:rPr>
                <w:color w:val="000000"/>
                <w:lang w:eastAsia="ru-RU"/>
              </w:rPr>
            </w:pPr>
            <w:r w:rsidRPr="002C52A1">
              <w:rPr>
                <w:color w:val="000000"/>
                <w:lang w:eastAsia="ru-RU"/>
              </w:rPr>
              <w:t>37,527</w:t>
            </w:r>
          </w:p>
        </w:tc>
        <w:tc>
          <w:tcPr>
            <w:tcW w:w="1054" w:type="dxa"/>
            <w:shd w:val="clear" w:color="auto" w:fill="auto"/>
            <w:noWrap/>
            <w:vAlign w:val="center"/>
            <w:hideMark/>
          </w:tcPr>
          <w:p w14:paraId="1E150E82" w14:textId="77777777" w:rsidR="002C52A1" w:rsidRPr="002C52A1" w:rsidRDefault="002C52A1" w:rsidP="002C52A1">
            <w:pPr>
              <w:spacing w:after="0" w:line="240" w:lineRule="auto"/>
              <w:jc w:val="center"/>
              <w:rPr>
                <w:color w:val="000000"/>
                <w:lang w:eastAsia="ru-RU"/>
              </w:rPr>
            </w:pPr>
            <w:r w:rsidRPr="002C52A1">
              <w:rPr>
                <w:color w:val="000000"/>
                <w:lang w:eastAsia="ru-RU"/>
              </w:rPr>
              <w:t>44,159</w:t>
            </w:r>
          </w:p>
        </w:tc>
        <w:tc>
          <w:tcPr>
            <w:tcW w:w="951" w:type="dxa"/>
            <w:shd w:val="clear" w:color="auto" w:fill="auto"/>
            <w:noWrap/>
            <w:vAlign w:val="center"/>
            <w:hideMark/>
          </w:tcPr>
          <w:p w14:paraId="28DA47DA" w14:textId="77777777" w:rsidR="002C52A1" w:rsidRPr="002C52A1" w:rsidRDefault="002C52A1" w:rsidP="002C52A1">
            <w:pPr>
              <w:spacing w:after="0" w:line="240" w:lineRule="auto"/>
              <w:jc w:val="center"/>
              <w:rPr>
                <w:color w:val="000000"/>
                <w:lang w:eastAsia="ru-RU"/>
              </w:rPr>
            </w:pPr>
            <w:r w:rsidRPr="002C52A1">
              <w:rPr>
                <w:color w:val="000000"/>
                <w:lang w:eastAsia="ru-RU"/>
              </w:rPr>
              <w:t>17,509</w:t>
            </w:r>
          </w:p>
        </w:tc>
        <w:tc>
          <w:tcPr>
            <w:tcW w:w="960" w:type="dxa"/>
            <w:shd w:val="clear" w:color="auto" w:fill="auto"/>
            <w:noWrap/>
            <w:vAlign w:val="center"/>
            <w:hideMark/>
          </w:tcPr>
          <w:p w14:paraId="590339A1" w14:textId="77777777" w:rsidR="002C52A1" w:rsidRPr="002C52A1" w:rsidRDefault="002C52A1" w:rsidP="002C52A1">
            <w:pPr>
              <w:spacing w:after="0" w:line="240" w:lineRule="auto"/>
              <w:jc w:val="center"/>
              <w:rPr>
                <w:color w:val="000000"/>
                <w:lang w:eastAsia="ru-RU"/>
              </w:rPr>
            </w:pPr>
            <w:r w:rsidRPr="002C52A1">
              <w:rPr>
                <w:color w:val="000000"/>
                <w:lang w:eastAsia="ru-RU"/>
              </w:rPr>
              <w:t>17,51</w:t>
            </w:r>
          </w:p>
        </w:tc>
        <w:tc>
          <w:tcPr>
            <w:tcW w:w="960" w:type="dxa"/>
            <w:shd w:val="clear" w:color="auto" w:fill="auto"/>
            <w:noWrap/>
            <w:vAlign w:val="center"/>
            <w:hideMark/>
          </w:tcPr>
          <w:p w14:paraId="6BC6C19C" w14:textId="77777777" w:rsidR="002C52A1" w:rsidRPr="002C52A1" w:rsidRDefault="002C52A1" w:rsidP="002C52A1">
            <w:pPr>
              <w:spacing w:after="0" w:line="240" w:lineRule="auto"/>
              <w:jc w:val="center"/>
              <w:rPr>
                <w:color w:val="000000"/>
                <w:lang w:eastAsia="ru-RU"/>
              </w:rPr>
            </w:pPr>
            <w:r w:rsidRPr="002C52A1">
              <w:rPr>
                <w:color w:val="000000"/>
                <w:lang w:eastAsia="ru-RU"/>
              </w:rPr>
              <w:t>17,51</w:t>
            </w:r>
          </w:p>
        </w:tc>
        <w:tc>
          <w:tcPr>
            <w:tcW w:w="960" w:type="dxa"/>
            <w:shd w:val="clear" w:color="auto" w:fill="auto"/>
            <w:noWrap/>
            <w:vAlign w:val="center"/>
            <w:hideMark/>
          </w:tcPr>
          <w:p w14:paraId="42FE5BA2" w14:textId="77777777" w:rsidR="002C52A1" w:rsidRPr="002C52A1" w:rsidRDefault="002C52A1" w:rsidP="002C52A1">
            <w:pPr>
              <w:spacing w:after="0" w:line="240" w:lineRule="auto"/>
              <w:jc w:val="center"/>
              <w:rPr>
                <w:color w:val="000000"/>
                <w:lang w:eastAsia="ru-RU"/>
              </w:rPr>
            </w:pPr>
            <w:r w:rsidRPr="002C52A1">
              <w:rPr>
                <w:color w:val="000000"/>
                <w:lang w:eastAsia="ru-RU"/>
              </w:rPr>
              <w:t>17,51</w:t>
            </w:r>
          </w:p>
        </w:tc>
        <w:tc>
          <w:tcPr>
            <w:tcW w:w="962" w:type="dxa"/>
            <w:shd w:val="clear" w:color="auto" w:fill="auto"/>
            <w:noWrap/>
            <w:vAlign w:val="center"/>
            <w:hideMark/>
          </w:tcPr>
          <w:p w14:paraId="330E274D" w14:textId="77777777" w:rsidR="002C52A1" w:rsidRPr="002C52A1" w:rsidRDefault="002C52A1" w:rsidP="002C52A1">
            <w:pPr>
              <w:spacing w:after="0" w:line="240" w:lineRule="auto"/>
              <w:jc w:val="center"/>
              <w:rPr>
                <w:color w:val="000000"/>
                <w:lang w:eastAsia="ru-RU"/>
              </w:rPr>
            </w:pPr>
            <w:r w:rsidRPr="002C52A1">
              <w:rPr>
                <w:color w:val="000000"/>
                <w:lang w:eastAsia="ru-RU"/>
              </w:rPr>
              <w:t>17,51</w:t>
            </w:r>
          </w:p>
        </w:tc>
      </w:tr>
      <w:tr w:rsidR="002C52A1" w:rsidRPr="002C52A1" w14:paraId="19393767" w14:textId="77777777" w:rsidTr="002C52A1">
        <w:trPr>
          <w:trHeight w:val="290"/>
        </w:trPr>
        <w:tc>
          <w:tcPr>
            <w:tcW w:w="2552" w:type="dxa"/>
            <w:shd w:val="clear" w:color="auto" w:fill="auto"/>
            <w:vAlign w:val="center"/>
            <w:hideMark/>
          </w:tcPr>
          <w:p w14:paraId="306E5818" w14:textId="77777777" w:rsidR="002C52A1" w:rsidRPr="002C52A1" w:rsidRDefault="002C52A1" w:rsidP="002C52A1">
            <w:pPr>
              <w:spacing w:after="0" w:line="240" w:lineRule="auto"/>
              <w:rPr>
                <w:color w:val="000000"/>
                <w:lang w:eastAsia="ru-RU"/>
              </w:rPr>
            </w:pPr>
            <w:r w:rsidRPr="002C52A1">
              <w:rPr>
                <w:color w:val="000000"/>
                <w:lang w:eastAsia="ru-RU"/>
              </w:rPr>
              <w:t>Объем потерь (%)</w:t>
            </w:r>
          </w:p>
        </w:tc>
        <w:tc>
          <w:tcPr>
            <w:tcW w:w="931" w:type="dxa"/>
            <w:shd w:val="clear" w:color="auto" w:fill="auto"/>
            <w:noWrap/>
            <w:vAlign w:val="center"/>
            <w:hideMark/>
          </w:tcPr>
          <w:p w14:paraId="14365B5A" w14:textId="77777777" w:rsidR="002C52A1" w:rsidRPr="002C52A1" w:rsidRDefault="002C52A1" w:rsidP="002C52A1">
            <w:pPr>
              <w:spacing w:after="0" w:line="240" w:lineRule="auto"/>
              <w:jc w:val="center"/>
              <w:rPr>
                <w:color w:val="000000"/>
                <w:lang w:eastAsia="ru-RU"/>
              </w:rPr>
            </w:pPr>
            <w:r w:rsidRPr="002C52A1">
              <w:rPr>
                <w:color w:val="000000"/>
                <w:lang w:eastAsia="ru-RU"/>
              </w:rPr>
              <w:t>36,1%</w:t>
            </w:r>
          </w:p>
        </w:tc>
        <w:tc>
          <w:tcPr>
            <w:tcW w:w="992" w:type="dxa"/>
            <w:shd w:val="clear" w:color="auto" w:fill="auto"/>
            <w:noWrap/>
            <w:vAlign w:val="center"/>
            <w:hideMark/>
          </w:tcPr>
          <w:p w14:paraId="045B3BE1" w14:textId="77777777" w:rsidR="002C52A1" w:rsidRPr="002C52A1" w:rsidRDefault="002C52A1" w:rsidP="002C52A1">
            <w:pPr>
              <w:spacing w:after="0" w:line="240" w:lineRule="auto"/>
              <w:jc w:val="center"/>
              <w:rPr>
                <w:color w:val="000000"/>
                <w:lang w:eastAsia="ru-RU"/>
              </w:rPr>
            </w:pPr>
            <w:r w:rsidRPr="002C52A1">
              <w:rPr>
                <w:color w:val="000000"/>
                <w:lang w:eastAsia="ru-RU"/>
              </w:rPr>
              <w:t>31,2%</w:t>
            </w:r>
          </w:p>
        </w:tc>
        <w:tc>
          <w:tcPr>
            <w:tcW w:w="1054" w:type="dxa"/>
            <w:shd w:val="clear" w:color="auto" w:fill="auto"/>
            <w:noWrap/>
            <w:vAlign w:val="center"/>
            <w:hideMark/>
          </w:tcPr>
          <w:p w14:paraId="3B14D259" w14:textId="77777777" w:rsidR="002C52A1" w:rsidRPr="002C52A1" w:rsidRDefault="002C52A1" w:rsidP="002C52A1">
            <w:pPr>
              <w:spacing w:after="0" w:line="240" w:lineRule="auto"/>
              <w:jc w:val="center"/>
              <w:rPr>
                <w:color w:val="000000"/>
                <w:lang w:eastAsia="ru-RU"/>
              </w:rPr>
            </w:pPr>
            <w:r w:rsidRPr="002C52A1">
              <w:rPr>
                <w:color w:val="000000"/>
                <w:lang w:eastAsia="ru-RU"/>
              </w:rPr>
              <w:t>34,1%</w:t>
            </w:r>
          </w:p>
        </w:tc>
        <w:tc>
          <w:tcPr>
            <w:tcW w:w="951" w:type="dxa"/>
            <w:shd w:val="clear" w:color="auto" w:fill="auto"/>
            <w:noWrap/>
            <w:vAlign w:val="center"/>
            <w:hideMark/>
          </w:tcPr>
          <w:p w14:paraId="28D66F3C" w14:textId="77777777" w:rsidR="002C52A1" w:rsidRPr="002C52A1" w:rsidRDefault="002C52A1" w:rsidP="002C52A1">
            <w:pPr>
              <w:spacing w:after="0" w:line="240" w:lineRule="auto"/>
              <w:jc w:val="center"/>
              <w:rPr>
                <w:color w:val="000000"/>
                <w:lang w:eastAsia="ru-RU"/>
              </w:rPr>
            </w:pPr>
            <w:r w:rsidRPr="002C52A1">
              <w:rPr>
                <w:color w:val="000000"/>
                <w:lang w:eastAsia="ru-RU"/>
              </w:rPr>
              <w:t>20,8%</w:t>
            </w:r>
          </w:p>
        </w:tc>
        <w:tc>
          <w:tcPr>
            <w:tcW w:w="960" w:type="dxa"/>
            <w:shd w:val="clear" w:color="auto" w:fill="auto"/>
            <w:noWrap/>
            <w:vAlign w:val="center"/>
            <w:hideMark/>
          </w:tcPr>
          <w:p w14:paraId="45760E8A" w14:textId="77777777" w:rsidR="002C52A1" w:rsidRPr="002C52A1" w:rsidRDefault="002C52A1" w:rsidP="002C52A1">
            <w:pPr>
              <w:spacing w:after="0" w:line="240" w:lineRule="auto"/>
              <w:jc w:val="center"/>
              <w:rPr>
                <w:color w:val="000000"/>
                <w:lang w:eastAsia="ru-RU"/>
              </w:rPr>
            </w:pPr>
            <w:r w:rsidRPr="002C52A1">
              <w:rPr>
                <w:color w:val="000000"/>
                <w:lang w:eastAsia="ru-RU"/>
              </w:rPr>
              <w:t>20,8%</w:t>
            </w:r>
          </w:p>
        </w:tc>
        <w:tc>
          <w:tcPr>
            <w:tcW w:w="960" w:type="dxa"/>
            <w:shd w:val="clear" w:color="auto" w:fill="auto"/>
            <w:noWrap/>
            <w:vAlign w:val="center"/>
            <w:hideMark/>
          </w:tcPr>
          <w:p w14:paraId="5D189162" w14:textId="77777777" w:rsidR="002C52A1" w:rsidRPr="002C52A1" w:rsidRDefault="002C52A1" w:rsidP="002C52A1">
            <w:pPr>
              <w:spacing w:after="0" w:line="240" w:lineRule="auto"/>
              <w:jc w:val="center"/>
              <w:rPr>
                <w:color w:val="000000"/>
                <w:lang w:eastAsia="ru-RU"/>
              </w:rPr>
            </w:pPr>
            <w:r w:rsidRPr="002C52A1">
              <w:rPr>
                <w:color w:val="000000"/>
                <w:lang w:eastAsia="ru-RU"/>
              </w:rPr>
              <w:t>20,8%</w:t>
            </w:r>
          </w:p>
        </w:tc>
        <w:tc>
          <w:tcPr>
            <w:tcW w:w="960" w:type="dxa"/>
            <w:shd w:val="clear" w:color="auto" w:fill="auto"/>
            <w:noWrap/>
            <w:vAlign w:val="center"/>
            <w:hideMark/>
          </w:tcPr>
          <w:p w14:paraId="128E40DC" w14:textId="77777777" w:rsidR="002C52A1" w:rsidRPr="002C52A1" w:rsidRDefault="002C52A1" w:rsidP="002C52A1">
            <w:pPr>
              <w:spacing w:after="0" w:line="240" w:lineRule="auto"/>
              <w:jc w:val="center"/>
              <w:rPr>
                <w:color w:val="000000"/>
                <w:lang w:eastAsia="ru-RU"/>
              </w:rPr>
            </w:pPr>
            <w:r w:rsidRPr="002C52A1">
              <w:rPr>
                <w:color w:val="000000"/>
                <w:lang w:eastAsia="ru-RU"/>
              </w:rPr>
              <w:t>20,8%</w:t>
            </w:r>
          </w:p>
        </w:tc>
        <w:tc>
          <w:tcPr>
            <w:tcW w:w="962" w:type="dxa"/>
            <w:shd w:val="clear" w:color="auto" w:fill="auto"/>
            <w:noWrap/>
            <w:vAlign w:val="center"/>
            <w:hideMark/>
          </w:tcPr>
          <w:p w14:paraId="765AECBE" w14:textId="77777777" w:rsidR="002C52A1" w:rsidRPr="002C52A1" w:rsidRDefault="002C52A1" w:rsidP="002C52A1">
            <w:pPr>
              <w:spacing w:after="0" w:line="240" w:lineRule="auto"/>
              <w:jc w:val="center"/>
              <w:rPr>
                <w:color w:val="000000"/>
                <w:lang w:eastAsia="ru-RU"/>
              </w:rPr>
            </w:pPr>
            <w:r w:rsidRPr="002C52A1">
              <w:rPr>
                <w:color w:val="000000"/>
                <w:lang w:eastAsia="ru-RU"/>
              </w:rPr>
              <w:t>20,8%</w:t>
            </w:r>
          </w:p>
        </w:tc>
      </w:tr>
      <w:tr w:rsidR="002C52A1" w:rsidRPr="002C52A1" w14:paraId="364B283E" w14:textId="77777777" w:rsidTr="002C52A1">
        <w:trPr>
          <w:trHeight w:val="290"/>
        </w:trPr>
        <w:tc>
          <w:tcPr>
            <w:tcW w:w="10322" w:type="dxa"/>
            <w:gridSpan w:val="9"/>
            <w:shd w:val="clear" w:color="auto" w:fill="auto"/>
            <w:vAlign w:val="center"/>
            <w:hideMark/>
          </w:tcPr>
          <w:p w14:paraId="430F1FFE" w14:textId="77777777" w:rsidR="002C52A1" w:rsidRPr="002C52A1" w:rsidRDefault="002C52A1" w:rsidP="002C52A1">
            <w:pPr>
              <w:spacing w:after="0" w:line="240" w:lineRule="auto"/>
              <w:jc w:val="center"/>
              <w:rPr>
                <w:b/>
                <w:bCs/>
                <w:color w:val="000000"/>
                <w:lang w:eastAsia="ru-RU"/>
              </w:rPr>
            </w:pPr>
            <w:r w:rsidRPr="002C52A1">
              <w:rPr>
                <w:b/>
                <w:bCs/>
                <w:color w:val="000000"/>
                <w:lang w:eastAsia="ru-RU"/>
              </w:rPr>
              <w:t xml:space="preserve"> п. Реттиховка Черниговского муниципального округа</w:t>
            </w:r>
          </w:p>
        </w:tc>
      </w:tr>
      <w:tr w:rsidR="002C52A1" w:rsidRPr="002C52A1" w14:paraId="1766E0FB" w14:textId="77777777" w:rsidTr="002C52A1">
        <w:trPr>
          <w:trHeight w:val="290"/>
        </w:trPr>
        <w:tc>
          <w:tcPr>
            <w:tcW w:w="2552" w:type="dxa"/>
            <w:shd w:val="clear" w:color="auto" w:fill="auto"/>
            <w:noWrap/>
            <w:vAlign w:val="bottom"/>
            <w:hideMark/>
          </w:tcPr>
          <w:p w14:paraId="7C53AB9C" w14:textId="77777777" w:rsidR="002C52A1" w:rsidRPr="002C52A1" w:rsidRDefault="002C52A1" w:rsidP="002C52A1">
            <w:pPr>
              <w:spacing w:after="0" w:line="240" w:lineRule="auto"/>
              <w:rPr>
                <w:color w:val="000000"/>
                <w:lang w:eastAsia="ru-RU"/>
              </w:rPr>
            </w:pPr>
            <w:r w:rsidRPr="002C52A1">
              <w:rPr>
                <w:color w:val="000000"/>
                <w:lang w:eastAsia="ru-RU"/>
              </w:rPr>
              <w:t>Объем подачи воды, тыс. куб. м</w:t>
            </w:r>
          </w:p>
        </w:tc>
        <w:tc>
          <w:tcPr>
            <w:tcW w:w="931" w:type="dxa"/>
            <w:shd w:val="clear" w:color="auto" w:fill="auto"/>
            <w:noWrap/>
            <w:vAlign w:val="center"/>
            <w:hideMark/>
          </w:tcPr>
          <w:p w14:paraId="30EB7EC0" w14:textId="77777777" w:rsidR="002C52A1" w:rsidRPr="002C52A1" w:rsidRDefault="002C52A1" w:rsidP="002C52A1">
            <w:pPr>
              <w:spacing w:after="0" w:line="240" w:lineRule="auto"/>
              <w:jc w:val="center"/>
              <w:rPr>
                <w:color w:val="000000"/>
                <w:lang w:eastAsia="ru-RU"/>
              </w:rPr>
            </w:pPr>
            <w:r w:rsidRPr="002C52A1">
              <w:rPr>
                <w:color w:val="000000"/>
                <w:lang w:eastAsia="ru-RU"/>
              </w:rPr>
              <w:t>85,75</w:t>
            </w:r>
          </w:p>
        </w:tc>
        <w:tc>
          <w:tcPr>
            <w:tcW w:w="992" w:type="dxa"/>
            <w:shd w:val="clear" w:color="auto" w:fill="auto"/>
            <w:noWrap/>
            <w:vAlign w:val="center"/>
            <w:hideMark/>
          </w:tcPr>
          <w:p w14:paraId="556A67FC" w14:textId="77777777" w:rsidR="002C52A1" w:rsidRPr="002C52A1" w:rsidRDefault="002C52A1" w:rsidP="002C52A1">
            <w:pPr>
              <w:spacing w:after="0" w:line="240" w:lineRule="auto"/>
              <w:jc w:val="center"/>
              <w:rPr>
                <w:color w:val="000000"/>
                <w:lang w:eastAsia="ru-RU"/>
              </w:rPr>
            </w:pPr>
            <w:r w:rsidRPr="002C52A1">
              <w:rPr>
                <w:color w:val="000000"/>
                <w:lang w:eastAsia="ru-RU"/>
              </w:rPr>
              <w:t>96,27</w:t>
            </w:r>
          </w:p>
        </w:tc>
        <w:tc>
          <w:tcPr>
            <w:tcW w:w="1054" w:type="dxa"/>
            <w:shd w:val="clear" w:color="auto" w:fill="auto"/>
            <w:noWrap/>
            <w:vAlign w:val="center"/>
            <w:hideMark/>
          </w:tcPr>
          <w:p w14:paraId="6E241F63" w14:textId="77777777" w:rsidR="002C52A1" w:rsidRPr="002C52A1" w:rsidRDefault="002C52A1" w:rsidP="002C52A1">
            <w:pPr>
              <w:spacing w:after="0" w:line="240" w:lineRule="auto"/>
              <w:jc w:val="center"/>
              <w:rPr>
                <w:color w:val="000000"/>
                <w:lang w:eastAsia="ru-RU"/>
              </w:rPr>
            </w:pPr>
            <w:r w:rsidRPr="002C52A1">
              <w:rPr>
                <w:color w:val="000000"/>
                <w:lang w:eastAsia="ru-RU"/>
              </w:rPr>
              <w:t>120,20</w:t>
            </w:r>
          </w:p>
        </w:tc>
        <w:tc>
          <w:tcPr>
            <w:tcW w:w="951" w:type="dxa"/>
            <w:shd w:val="clear" w:color="auto" w:fill="auto"/>
            <w:noWrap/>
            <w:vAlign w:val="center"/>
            <w:hideMark/>
          </w:tcPr>
          <w:p w14:paraId="7AD507EE" w14:textId="77777777" w:rsidR="002C52A1" w:rsidRPr="002C52A1" w:rsidRDefault="002C52A1" w:rsidP="002C52A1">
            <w:pPr>
              <w:spacing w:after="0" w:line="240" w:lineRule="auto"/>
              <w:jc w:val="center"/>
              <w:rPr>
                <w:color w:val="000000"/>
                <w:lang w:eastAsia="ru-RU"/>
              </w:rPr>
            </w:pPr>
            <w:r w:rsidRPr="002C52A1">
              <w:rPr>
                <w:color w:val="000000"/>
                <w:lang w:eastAsia="ru-RU"/>
              </w:rPr>
              <w:t>64,73</w:t>
            </w:r>
          </w:p>
        </w:tc>
        <w:tc>
          <w:tcPr>
            <w:tcW w:w="960" w:type="dxa"/>
            <w:shd w:val="clear" w:color="auto" w:fill="auto"/>
            <w:noWrap/>
            <w:vAlign w:val="center"/>
            <w:hideMark/>
          </w:tcPr>
          <w:p w14:paraId="599E361D" w14:textId="77777777" w:rsidR="002C52A1" w:rsidRPr="002C52A1" w:rsidRDefault="002C52A1" w:rsidP="002C52A1">
            <w:pPr>
              <w:spacing w:after="0" w:line="240" w:lineRule="auto"/>
              <w:jc w:val="center"/>
              <w:rPr>
                <w:color w:val="000000"/>
                <w:lang w:eastAsia="ru-RU"/>
              </w:rPr>
            </w:pPr>
            <w:r w:rsidRPr="002C52A1">
              <w:rPr>
                <w:color w:val="000000"/>
                <w:lang w:eastAsia="ru-RU"/>
              </w:rPr>
              <w:t>64,730</w:t>
            </w:r>
          </w:p>
        </w:tc>
        <w:tc>
          <w:tcPr>
            <w:tcW w:w="960" w:type="dxa"/>
            <w:shd w:val="clear" w:color="auto" w:fill="auto"/>
            <w:noWrap/>
            <w:vAlign w:val="center"/>
            <w:hideMark/>
          </w:tcPr>
          <w:p w14:paraId="258ECBBB" w14:textId="77777777" w:rsidR="002C52A1" w:rsidRPr="002C52A1" w:rsidRDefault="002C52A1" w:rsidP="002C52A1">
            <w:pPr>
              <w:spacing w:after="0" w:line="240" w:lineRule="auto"/>
              <w:jc w:val="center"/>
              <w:rPr>
                <w:color w:val="000000"/>
                <w:lang w:eastAsia="ru-RU"/>
              </w:rPr>
            </w:pPr>
            <w:r w:rsidRPr="002C52A1">
              <w:rPr>
                <w:color w:val="000000"/>
                <w:lang w:eastAsia="ru-RU"/>
              </w:rPr>
              <w:t>64,730</w:t>
            </w:r>
          </w:p>
        </w:tc>
        <w:tc>
          <w:tcPr>
            <w:tcW w:w="960" w:type="dxa"/>
            <w:shd w:val="clear" w:color="auto" w:fill="auto"/>
            <w:noWrap/>
            <w:vAlign w:val="center"/>
            <w:hideMark/>
          </w:tcPr>
          <w:p w14:paraId="722A8C90" w14:textId="77777777" w:rsidR="002C52A1" w:rsidRPr="002C52A1" w:rsidRDefault="002C52A1" w:rsidP="002C52A1">
            <w:pPr>
              <w:spacing w:after="0" w:line="240" w:lineRule="auto"/>
              <w:jc w:val="center"/>
              <w:rPr>
                <w:color w:val="000000"/>
                <w:lang w:eastAsia="ru-RU"/>
              </w:rPr>
            </w:pPr>
            <w:r w:rsidRPr="002C52A1">
              <w:rPr>
                <w:color w:val="000000"/>
                <w:lang w:eastAsia="ru-RU"/>
              </w:rPr>
              <w:t>64,730</w:t>
            </w:r>
          </w:p>
        </w:tc>
        <w:tc>
          <w:tcPr>
            <w:tcW w:w="962" w:type="dxa"/>
            <w:shd w:val="clear" w:color="auto" w:fill="auto"/>
            <w:noWrap/>
            <w:vAlign w:val="center"/>
            <w:hideMark/>
          </w:tcPr>
          <w:p w14:paraId="655F6307" w14:textId="77777777" w:rsidR="002C52A1" w:rsidRPr="002C52A1" w:rsidRDefault="002C52A1" w:rsidP="002C52A1">
            <w:pPr>
              <w:spacing w:after="0" w:line="240" w:lineRule="auto"/>
              <w:jc w:val="center"/>
              <w:rPr>
                <w:color w:val="000000"/>
                <w:lang w:eastAsia="ru-RU"/>
              </w:rPr>
            </w:pPr>
            <w:r w:rsidRPr="002C52A1">
              <w:rPr>
                <w:color w:val="000000"/>
                <w:lang w:eastAsia="ru-RU"/>
              </w:rPr>
              <w:t>64,730</w:t>
            </w:r>
          </w:p>
        </w:tc>
      </w:tr>
      <w:tr w:rsidR="002C52A1" w:rsidRPr="002C52A1" w14:paraId="0E51C0A3" w14:textId="77777777" w:rsidTr="002C52A1">
        <w:trPr>
          <w:trHeight w:hRule="exact" w:val="290"/>
        </w:trPr>
        <w:tc>
          <w:tcPr>
            <w:tcW w:w="2552" w:type="dxa"/>
            <w:shd w:val="clear" w:color="auto" w:fill="auto"/>
            <w:vAlign w:val="center"/>
            <w:hideMark/>
          </w:tcPr>
          <w:p w14:paraId="22F28A9C" w14:textId="77777777" w:rsidR="002C52A1" w:rsidRPr="002C52A1" w:rsidRDefault="002C52A1" w:rsidP="002C52A1">
            <w:pPr>
              <w:spacing w:after="0" w:line="240" w:lineRule="auto"/>
              <w:rPr>
                <w:color w:val="000000"/>
                <w:lang w:eastAsia="ru-RU"/>
              </w:rPr>
            </w:pPr>
            <w:r w:rsidRPr="002C52A1">
              <w:rPr>
                <w:color w:val="000000"/>
                <w:lang w:eastAsia="ru-RU"/>
              </w:rPr>
              <w:t>Объем потерь (тыс.куб.м)</w:t>
            </w:r>
          </w:p>
        </w:tc>
        <w:tc>
          <w:tcPr>
            <w:tcW w:w="931" w:type="dxa"/>
            <w:shd w:val="clear" w:color="auto" w:fill="auto"/>
            <w:noWrap/>
            <w:vAlign w:val="center"/>
            <w:hideMark/>
          </w:tcPr>
          <w:p w14:paraId="4DBC4715" w14:textId="77777777" w:rsidR="002C52A1" w:rsidRPr="002C52A1" w:rsidRDefault="002C52A1" w:rsidP="002C52A1">
            <w:pPr>
              <w:spacing w:after="0" w:line="240" w:lineRule="auto"/>
              <w:jc w:val="center"/>
              <w:rPr>
                <w:color w:val="000000"/>
                <w:lang w:eastAsia="ru-RU"/>
              </w:rPr>
            </w:pPr>
            <w:r w:rsidRPr="002C52A1">
              <w:rPr>
                <w:color w:val="000000"/>
                <w:lang w:eastAsia="ru-RU"/>
              </w:rPr>
              <w:t>30,237</w:t>
            </w:r>
          </w:p>
        </w:tc>
        <w:tc>
          <w:tcPr>
            <w:tcW w:w="992" w:type="dxa"/>
            <w:shd w:val="clear" w:color="auto" w:fill="auto"/>
            <w:noWrap/>
            <w:vAlign w:val="center"/>
            <w:hideMark/>
          </w:tcPr>
          <w:p w14:paraId="4AFFC440" w14:textId="77777777" w:rsidR="002C52A1" w:rsidRPr="002C52A1" w:rsidRDefault="002C52A1" w:rsidP="002C52A1">
            <w:pPr>
              <w:spacing w:after="0" w:line="240" w:lineRule="auto"/>
              <w:jc w:val="center"/>
              <w:rPr>
                <w:color w:val="000000"/>
                <w:lang w:eastAsia="ru-RU"/>
              </w:rPr>
            </w:pPr>
            <w:r w:rsidRPr="002C52A1">
              <w:rPr>
                <w:color w:val="000000"/>
                <w:lang w:eastAsia="ru-RU"/>
              </w:rPr>
              <w:t>39,096</w:t>
            </w:r>
          </w:p>
        </w:tc>
        <w:tc>
          <w:tcPr>
            <w:tcW w:w="1054" w:type="dxa"/>
            <w:shd w:val="clear" w:color="auto" w:fill="auto"/>
            <w:noWrap/>
            <w:vAlign w:val="center"/>
            <w:hideMark/>
          </w:tcPr>
          <w:p w14:paraId="51189A00" w14:textId="77777777" w:rsidR="002C52A1" w:rsidRPr="002C52A1" w:rsidRDefault="002C52A1" w:rsidP="002C52A1">
            <w:pPr>
              <w:spacing w:after="0" w:line="240" w:lineRule="auto"/>
              <w:jc w:val="center"/>
              <w:rPr>
                <w:color w:val="000000"/>
                <w:lang w:eastAsia="ru-RU"/>
              </w:rPr>
            </w:pPr>
            <w:r w:rsidRPr="002C52A1">
              <w:rPr>
                <w:color w:val="000000"/>
                <w:lang w:eastAsia="ru-RU"/>
              </w:rPr>
              <w:t>60,588</w:t>
            </w:r>
          </w:p>
        </w:tc>
        <w:tc>
          <w:tcPr>
            <w:tcW w:w="951" w:type="dxa"/>
            <w:shd w:val="clear" w:color="auto" w:fill="auto"/>
            <w:noWrap/>
            <w:vAlign w:val="center"/>
            <w:hideMark/>
          </w:tcPr>
          <w:p w14:paraId="37D8C82B" w14:textId="77777777" w:rsidR="002C52A1" w:rsidRPr="002C52A1" w:rsidRDefault="002C52A1" w:rsidP="002C52A1">
            <w:pPr>
              <w:spacing w:after="0" w:line="240" w:lineRule="auto"/>
              <w:jc w:val="center"/>
              <w:rPr>
                <w:color w:val="000000"/>
                <w:lang w:eastAsia="ru-RU"/>
              </w:rPr>
            </w:pPr>
            <w:r w:rsidRPr="002C52A1">
              <w:rPr>
                <w:color w:val="000000"/>
                <w:lang w:eastAsia="ru-RU"/>
              </w:rPr>
              <w:t>14,195</w:t>
            </w:r>
          </w:p>
        </w:tc>
        <w:tc>
          <w:tcPr>
            <w:tcW w:w="960" w:type="dxa"/>
            <w:shd w:val="clear" w:color="auto" w:fill="auto"/>
            <w:noWrap/>
            <w:vAlign w:val="center"/>
            <w:hideMark/>
          </w:tcPr>
          <w:p w14:paraId="1283EF1E" w14:textId="77777777" w:rsidR="002C52A1" w:rsidRPr="002C52A1" w:rsidRDefault="002C52A1" w:rsidP="002C52A1">
            <w:pPr>
              <w:spacing w:after="0" w:line="240" w:lineRule="auto"/>
              <w:jc w:val="center"/>
              <w:rPr>
                <w:color w:val="000000"/>
                <w:lang w:eastAsia="ru-RU"/>
              </w:rPr>
            </w:pPr>
            <w:r w:rsidRPr="002C52A1">
              <w:rPr>
                <w:color w:val="000000"/>
                <w:lang w:eastAsia="ru-RU"/>
              </w:rPr>
              <w:t>14,195</w:t>
            </w:r>
          </w:p>
        </w:tc>
        <w:tc>
          <w:tcPr>
            <w:tcW w:w="960" w:type="dxa"/>
            <w:shd w:val="clear" w:color="auto" w:fill="auto"/>
            <w:noWrap/>
            <w:vAlign w:val="center"/>
            <w:hideMark/>
          </w:tcPr>
          <w:p w14:paraId="6A790F0A" w14:textId="77777777" w:rsidR="002C52A1" w:rsidRPr="002C52A1" w:rsidRDefault="002C52A1" w:rsidP="002C52A1">
            <w:pPr>
              <w:spacing w:after="0" w:line="240" w:lineRule="auto"/>
              <w:jc w:val="center"/>
              <w:rPr>
                <w:color w:val="000000"/>
                <w:lang w:eastAsia="ru-RU"/>
              </w:rPr>
            </w:pPr>
            <w:r w:rsidRPr="002C52A1">
              <w:rPr>
                <w:color w:val="000000"/>
                <w:lang w:eastAsia="ru-RU"/>
              </w:rPr>
              <w:t>14,195</w:t>
            </w:r>
          </w:p>
        </w:tc>
        <w:tc>
          <w:tcPr>
            <w:tcW w:w="960" w:type="dxa"/>
            <w:shd w:val="clear" w:color="auto" w:fill="auto"/>
            <w:noWrap/>
            <w:vAlign w:val="center"/>
            <w:hideMark/>
          </w:tcPr>
          <w:p w14:paraId="4142D4DD" w14:textId="77777777" w:rsidR="002C52A1" w:rsidRPr="002C52A1" w:rsidRDefault="002C52A1" w:rsidP="002C52A1">
            <w:pPr>
              <w:spacing w:after="0" w:line="240" w:lineRule="auto"/>
              <w:jc w:val="center"/>
              <w:rPr>
                <w:color w:val="000000"/>
                <w:lang w:eastAsia="ru-RU"/>
              </w:rPr>
            </w:pPr>
            <w:r w:rsidRPr="002C52A1">
              <w:rPr>
                <w:color w:val="000000"/>
                <w:lang w:eastAsia="ru-RU"/>
              </w:rPr>
              <w:t>14,195</w:t>
            </w:r>
          </w:p>
        </w:tc>
        <w:tc>
          <w:tcPr>
            <w:tcW w:w="962" w:type="dxa"/>
            <w:shd w:val="clear" w:color="auto" w:fill="auto"/>
            <w:noWrap/>
            <w:vAlign w:val="center"/>
            <w:hideMark/>
          </w:tcPr>
          <w:p w14:paraId="3BED0125" w14:textId="77777777" w:rsidR="002C52A1" w:rsidRPr="002C52A1" w:rsidRDefault="002C52A1" w:rsidP="002C52A1">
            <w:pPr>
              <w:spacing w:after="0" w:line="240" w:lineRule="auto"/>
              <w:jc w:val="center"/>
              <w:rPr>
                <w:color w:val="000000"/>
                <w:lang w:eastAsia="ru-RU"/>
              </w:rPr>
            </w:pPr>
            <w:r w:rsidRPr="002C52A1">
              <w:rPr>
                <w:color w:val="000000"/>
                <w:lang w:eastAsia="ru-RU"/>
              </w:rPr>
              <w:t>14,195</w:t>
            </w:r>
          </w:p>
        </w:tc>
      </w:tr>
      <w:tr w:rsidR="002C52A1" w:rsidRPr="002C52A1" w14:paraId="16FC649F" w14:textId="77777777" w:rsidTr="002C52A1">
        <w:trPr>
          <w:trHeight w:val="290"/>
        </w:trPr>
        <w:tc>
          <w:tcPr>
            <w:tcW w:w="2552" w:type="dxa"/>
            <w:shd w:val="clear" w:color="auto" w:fill="auto"/>
            <w:vAlign w:val="center"/>
            <w:hideMark/>
          </w:tcPr>
          <w:p w14:paraId="7157D8AC" w14:textId="77777777" w:rsidR="002C52A1" w:rsidRPr="002C52A1" w:rsidRDefault="002C52A1" w:rsidP="002C52A1">
            <w:pPr>
              <w:spacing w:after="0" w:line="240" w:lineRule="auto"/>
              <w:rPr>
                <w:color w:val="000000"/>
                <w:lang w:eastAsia="ru-RU"/>
              </w:rPr>
            </w:pPr>
            <w:r w:rsidRPr="002C52A1">
              <w:rPr>
                <w:color w:val="000000"/>
                <w:lang w:eastAsia="ru-RU"/>
              </w:rPr>
              <w:t>Объем потерь (%)</w:t>
            </w:r>
          </w:p>
        </w:tc>
        <w:tc>
          <w:tcPr>
            <w:tcW w:w="931" w:type="dxa"/>
            <w:shd w:val="clear" w:color="auto" w:fill="auto"/>
            <w:noWrap/>
            <w:vAlign w:val="center"/>
            <w:hideMark/>
          </w:tcPr>
          <w:p w14:paraId="522025CF" w14:textId="77777777" w:rsidR="002C52A1" w:rsidRPr="002C52A1" w:rsidRDefault="002C52A1" w:rsidP="002C52A1">
            <w:pPr>
              <w:spacing w:after="0" w:line="240" w:lineRule="auto"/>
              <w:jc w:val="center"/>
              <w:rPr>
                <w:color w:val="000000"/>
                <w:lang w:eastAsia="ru-RU"/>
              </w:rPr>
            </w:pPr>
            <w:r w:rsidRPr="002C52A1">
              <w:rPr>
                <w:color w:val="000000"/>
                <w:lang w:eastAsia="ru-RU"/>
              </w:rPr>
              <w:t>35,3%</w:t>
            </w:r>
          </w:p>
        </w:tc>
        <w:tc>
          <w:tcPr>
            <w:tcW w:w="992" w:type="dxa"/>
            <w:shd w:val="clear" w:color="auto" w:fill="auto"/>
            <w:noWrap/>
            <w:vAlign w:val="center"/>
            <w:hideMark/>
          </w:tcPr>
          <w:p w14:paraId="3657629F" w14:textId="77777777" w:rsidR="002C52A1" w:rsidRPr="002C52A1" w:rsidRDefault="002C52A1" w:rsidP="002C52A1">
            <w:pPr>
              <w:spacing w:after="0" w:line="240" w:lineRule="auto"/>
              <w:jc w:val="center"/>
              <w:rPr>
                <w:color w:val="000000"/>
                <w:lang w:eastAsia="ru-RU"/>
              </w:rPr>
            </w:pPr>
            <w:r w:rsidRPr="002C52A1">
              <w:rPr>
                <w:color w:val="000000"/>
                <w:lang w:eastAsia="ru-RU"/>
              </w:rPr>
              <w:t>40,6%</w:t>
            </w:r>
          </w:p>
        </w:tc>
        <w:tc>
          <w:tcPr>
            <w:tcW w:w="1054" w:type="dxa"/>
            <w:shd w:val="clear" w:color="auto" w:fill="auto"/>
            <w:noWrap/>
            <w:vAlign w:val="center"/>
            <w:hideMark/>
          </w:tcPr>
          <w:p w14:paraId="516F413B" w14:textId="77777777" w:rsidR="002C52A1" w:rsidRPr="002C52A1" w:rsidRDefault="002C52A1" w:rsidP="002C52A1">
            <w:pPr>
              <w:spacing w:after="0" w:line="240" w:lineRule="auto"/>
              <w:jc w:val="center"/>
              <w:rPr>
                <w:color w:val="000000"/>
                <w:lang w:eastAsia="ru-RU"/>
              </w:rPr>
            </w:pPr>
            <w:r w:rsidRPr="002C52A1">
              <w:rPr>
                <w:color w:val="000000"/>
                <w:lang w:eastAsia="ru-RU"/>
              </w:rPr>
              <w:t>50,4%</w:t>
            </w:r>
          </w:p>
        </w:tc>
        <w:tc>
          <w:tcPr>
            <w:tcW w:w="951" w:type="dxa"/>
            <w:shd w:val="clear" w:color="auto" w:fill="auto"/>
            <w:noWrap/>
            <w:vAlign w:val="center"/>
            <w:hideMark/>
          </w:tcPr>
          <w:p w14:paraId="34265B9C" w14:textId="77777777" w:rsidR="002C52A1" w:rsidRPr="002C52A1" w:rsidRDefault="002C52A1" w:rsidP="002C52A1">
            <w:pPr>
              <w:spacing w:after="0" w:line="240" w:lineRule="auto"/>
              <w:jc w:val="center"/>
              <w:rPr>
                <w:color w:val="000000"/>
                <w:lang w:eastAsia="ru-RU"/>
              </w:rPr>
            </w:pPr>
            <w:r w:rsidRPr="002C52A1">
              <w:rPr>
                <w:color w:val="000000"/>
                <w:lang w:eastAsia="ru-RU"/>
              </w:rPr>
              <w:t>21,9%</w:t>
            </w:r>
          </w:p>
        </w:tc>
        <w:tc>
          <w:tcPr>
            <w:tcW w:w="960" w:type="dxa"/>
            <w:shd w:val="clear" w:color="auto" w:fill="auto"/>
            <w:noWrap/>
            <w:vAlign w:val="center"/>
            <w:hideMark/>
          </w:tcPr>
          <w:p w14:paraId="3E954E15" w14:textId="77777777" w:rsidR="002C52A1" w:rsidRPr="002C52A1" w:rsidRDefault="002C52A1" w:rsidP="002C52A1">
            <w:pPr>
              <w:spacing w:after="0" w:line="240" w:lineRule="auto"/>
              <w:jc w:val="center"/>
              <w:rPr>
                <w:color w:val="000000"/>
                <w:lang w:eastAsia="ru-RU"/>
              </w:rPr>
            </w:pPr>
            <w:r w:rsidRPr="002C52A1">
              <w:rPr>
                <w:color w:val="000000"/>
                <w:lang w:eastAsia="ru-RU"/>
              </w:rPr>
              <w:t>21,9%</w:t>
            </w:r>
          </w:p>
        </w:tc>
        <w:tc>
          <w:tcPr>
            <w:tcW w:w="960" w:type="dxa"/>
            <w:shd w:val="clear" w:color="auto" w:fill="auto"/>
            <w:noWrap/>
            <w:vAlign w:val="center"/>
            <w:hideMark/>
          </w:tcPr>
          <w:p w14:paraId="00E15061" w14:textId="77777777" w:rsidR="002C52A1" w:rsidRPr="002C52A1" w:rsidRDefault="002C52A1" w:rsidP="002C52A1">
            <w:pPr>
              <w:spacing w:after="0" w:line="240" w:lineRule="auto"/>
              <w:jc w:val="center"/>
              <w:rPr>
                <w:color w:val="000000"/>
                <w:lang w:eastAsia="ru-RU"/>
              </w:rPr>
            </w:pPr>
            <w:r w:rsidRPr="002C52A1">
              <w:rPr>
                <w:color w:val="000000"/>
                <w:lang w:eastAsia="ru-RU"/>
              </w:rPr>
              <w:t>21,9%</w:t>
            </w:r>
          </w:p>
        </w:tc>
        <w:tc>
          <w:tcPr>
            <w:tcW w:w="960" w:type="dxa"/>
            <w:shd w:val="clear" w:color="auto" w:fill="auto"/>
            <w:noWrap/>
            <w:vAlign w:val="center"/>
            <w:hideMark/>
          </w:tcPr>
          <w:p w14:paraId="5ED5370F" w14:textId="77777777" w:rsidR="002C52A1" w:rsidRPr="002C52A1" w:rsidRDefault="002C52A1" w:rsidP="002C52A1">
            <w:pPr>
              <w:spacing w:after="0" w:line="240" w:lineRule="auto"/>
              <w:jc w:val="center"/>
              <w:rPr>
                <w:color w:val="000000"/>
                <w:lang w:eastAsia="ru-RU"/>
              </w:rPr>
            </w:pPr>
            <w:r w:rsidRPr="002C52A1">
              <w:rPr>
                <w:color w:val="000000"/>
                <w:lang w:eastAsia="ru-RU"/>
              </w:rPr>
              <w:t>21,9%</w:t>
            </w:r>
          </w:p>
        </w:tc>
        <w:tc>
          <w:tcPr>
            <w:tcW w:w="962" w:type="dxa"/>
            <w:shd w:val="clear" w:color="auto" w:fill="auto"/>
            <w:noWrap/>
            <w:vAlign w:val="center"/>
            <w:hideMark/>
          </w:tcPr>
          <w:p w14:paraId="34AE1F88" w14:textId="77777777" w:rsidR="002C52A1" w:rsidRPr="002C52A1" w:rsidRDefault="002C52A1" w:rsidP="002C52A1">
            <w:pPr>
              <w:spacing w:after="0" w:line="240" w:lineRule="auto"/>
              <w:jc w:val="center"/>
              <w:rPr>
                <w:color w:val="000000"/>
                <w:lang w:eastAsia="ru-RU"/>
              </w:rPr>
            </w:pPr>
            <w:r w:rsidRPr="002C52A1">
              <w:rPr>
                <w:color w:val="000000"/>
                <w:lang w:eastAsia="ru-RU"/>
              </w:rPr>
              <w:t>21,9%</w:t>
            </w:r>
          </w:p>
        </w:tc>
      </w:tr>
      <w:tr w:rsidR="002C52A1" w:rsidRPr="002C52A1" w14:paraId="6537B8BB" w14:textId="77777777" w:rsidTr="002C52A1">
        <w:trPr>
          <w:trHeight w:val="290"/>
        </w:trPr>
        <w:tc>
          <w:tcPr>
            <w:tcW w:w="10322" w:type="dxa"/>
            <w:gridSpan w:val="9"/>
            <w:shd w:val="clear" w:color="auto" w:fill="auto"/>
            <w:vAlign w:val="center"/>
            <w:hideMark/>
          </w:tcPr>
          <w:p w14:paraId="6BACF4C9" w14:textId="77777777" w:rsidR="002C52A1" w:rsidRPr="002C52A1" w:rsidRDefault="002C52A1" w:rsidP="002C52A1">
            <w:pPr>
              <w:spacing w:after="0" w:line="240" w:lineRule="auto"/>
              <w:jc w:val="center"/>
              <w:rPr>
                <w:b/>
                <w:bCs/>
                <w:color w:val="000000"/>
                <w:lang w:eastAsia="ru-RU"/>
              </w:rPr>
            </w:pPr>
            <w:r w:rsidRPr="002C52A1">
              <w:rPr>
                <w:b/>
                <w:bCs/>
                <w:color w:val="000000"/>
                <w:lang w:eastAsia="ru-RU"/>
              </w:rPr>
              <w:t>с. Абражеевка, с. Васиановка, с.Снегуровка Черниговского муниципального округа</w:t>
            </w:r>
          </w:p>
        </w:tc>
      </w:tr>
      <w:tr w:rsidR="002C52A1" w:rsidRPr="002C52A1" w14:paraId="268557FD" w14:textId="77777777" w:rsidTr="002C52A1">
        <w:trPr>
          <w:trHeight w:val="290"/>
        </w:trPr>
        <w:tc>
          <w:tcPr>
            <w:tcW w:w="2552" w:type="dxa"/>
            <w:shd w:val="clear" w:color="auto" w:fill="auto"/>
            <w:noWrap/>
            <w:vAlign w:val="bottom"/>
            <w:hideMark/>
          </w:tcPr>
          <w:p w14:paraId="25B6C590" w14:textId="77777777" w:rsidR="002C52A1" w:rsidRPr="002C52A1" w:rsidRDefault="002C52A1" w:rsidP="002C52A1">
            <w:pPr>
              <w:spacing w:after="0" w:line="240" w:lineRule="auto"/>
              <w:rPr>
                <w:color w:val="000000"/>
                <w:lang w:eastAsia="ru-RU"/>
              </w:rPr>
            </w:pPr>
            <w:r w:rsidRPr="002C52A1">
              <w:rPr>
                <w:color w:val="000000"/>
                <w:lang w:eastAsia="ru-RU"/>
              </w:rPr>
              <w:t>Объем подачи воды, тыс. куб. м</w:t>
            </w:r>
          </w:p>
        </w:tc>
        <w:tc>
          <w:tcPr>
            <w:tcW w:w="931" w:type="dxa"/>
            <w:shd w:val="clear" w:color="auto" w:fill="auto"/>
            <w:noWrap/>
            <w:vAlign w:val="center"/>
            <w:hideMark/>
          </w:tcPr>
          <w:p w14:paraId="6FC5E0CE" w14:textId="77777777" w:rsidR="002C52A1" w:rsidRPr="002C52A1" w:rsidRDefault="002C52A1" w:rsidP="002C52A1">
            <w:pPr>
              <w:spacing w:after="0" w:line="240" w:lineRule="auto"/>
              <w:jc w:val="center"/>
              <w:rPr>
                <w:color w:val="000000"/>
                <w:lang w:eastAsia="ru-RU"/>
              </w:rPr>
            </w:pPr>
            <w:r w:rsidRPr="002C52A1">
              <w:rPr>
                <w:color w:val="000000"/>
                <w:lang w:eastAsia="ru-RU"/>
              </w:rPr>
              <w:t>11,60</w:t>
            </w:r>
          </w:p>
        </w:tc>
        <w:tc>
          <w:tcPr>
            <w:tcW w:w="992" w:type="dxa"/>
            <w:shd w:val="clear" w:color="auto" w:fill="auto"/>
            <w:noWrap/>
            <w:vAlign w:val="center"/>
            <w:hideMark/>
          </w:tcPr>
          <w:p w14:paraId="154E2138" w14:textId="77777777" w:rsidR="002C52A1" w:rsidRPr="002C52A1" w:rsidRDefault="002C52A1" w:rsidP="002C52A1">
            <w:pPr>
              <w:spacing w:after="0" w:line="240" w:lineRule="auto"/>
              <w:jc w:val="center"/>
              <w:rPr>
                <w:color w:val="000000"/>
                <w:lang w:eastAsia="ru-RU"/>
              </w:rPr>
            </w:pPr>
            <w:r w:rsidRPr="002C52A1">
              <w:rPr>
                <w:color w:val="000000"/>
                <w:lang w:eastAsia="ru-RU"/>
              </w:rPr>
              <w:t>11,60</w:t>
            </w:r>
          </w:p>
        </w:tc>
        <w:tc>
          <w:tcPr>
            <w:tcW w:w="1054" w:type="dxa"/>
            <w:shd w:val="clear" w:color="auto" w:fill="auto"/>
            <w:noWrap/>
            <w:vAlign w:val="center"/>
            <w:hideMark/>
          </w:tcPr>
          <w:p w14:paraId="715D27D9" w14:textId="77777777" w:rsidR="002C52A1" w:rsidRPr="002C52A1" w:rsidRDefault="002C52A1" w:rsidP="002C52A1">
            <w:pPr>
              <w:spacing w:after="0" w:line="240" w:lineRule="auto"/>
              <w:jc w:val="center"/>
              <w:rPr>
                <w:color w:val="000000"/>
                <w:lang w:eastAsia="ru-RU"/>
              </w:rPr>
            </w:pPr>
            <w:r w:rsidRPr="002C52A1">
              <w:rPr>
                <w:color w:val="000000"/>
                <w:lang w:eastAsia="ru-RU"/>
              </w:rPr>
              <w:t>11,98</w:t>
            </w:r>
          </w:p>
        </w:tc>
        <w:tc>
          <w:tcPr>
            <w:tcW w:w="951" w:type="dxa"/>
            <w:shd w:val="clear" w:color="auto" w:fill="auto"/>
            <w:noWrap/>
            <w:vAlign w:val="center"/>
            <w:hideMark/>
          </w:tcPr>
          <w:p w14:paraId="1DCEAD1D" w14:textId="77777777" w:rsidR="002C52A1" w:rsidRPr="002C52A1" w:rsidRDefault="002C52A1" w:rsidP="002C52A1">
            <w:pPr>
              <w:spacing w:after="0" w:line="240" w:lineRule="auto"/>
              <w:jc w:val="center"/>
              <w:rPr>
                <w:color w:val="000000"/>
                <w:lang w:eastAsia="ru-RU"/>
              </w:rPr>
            </w:pPr>
            <w:r w:rsidRPr="002C52A1">
              <w:rPr>
                <w:color w:val="000000"/>
                <w:lang w:eastAsia="ru-RU"/>
              </w:rPr>
              <w:t>13,1</w:t>
            </w:r>
          </w:p>
        </w:tc>
        <w:tc>
          <w:tcPr>
            <w:tcW w:w="960" w:type="dxa"/>
            <w:shd w:val="clear" w:color="auto" w:fill="auto"/>
            <w:noWrap/>
            <w:vAlign w:val="center"/>
            <w:hideMark/>
          </w:tcPr>
          <w:p w14:paraId="1CD3FFFD" w14:textId="77777777" w:rsidR="002C52A1" w:rsidRPr="002C52A1" w:rsidRDefault="002C52A1" w:rsidP="002C52A1">
            <w:pPr>
              <w:spacing w:after="0" w:line="240" w:lineRule="auto"/>
              <w:jc w:val="center"/>
              <w:rPr>
                <w:color w:val="000000"/>
                <w:lang w:eastAsia="ru-RU"/>
              </w:rPr>
            </w:pPr>
            <w:r w:rsidRPr="002C52A1">
              <w:rPr>
                <w:color w:val="000000"/>
                <w:lang w:eastAsia="ru-RU"/>
              </w:rPr>
              <w:t>13,100</w:t>
            </w:r>
          </w:p>
        </w:tc>
        <w:tc>
          <w:tcPr>
            <w:tcW w:w="960" w:type="dxa"/>
            <w:shd w:val="clear" w:color="auto" w:fill="auto"/>
            <w:noWrap/>
            <w:vAlign w:val="center"/>
            <w:hideMark/>
          </w:tcPr>
          <w:p w14:paraId="0C104735" w14:textId="77777777" w:rsidR="002C52A1" w:rsidRPr="002C52A1" w:rsidRDefault="002C52A1" w:rsidP="002C52A1">
            <w:pPr>
              <w:spacing w:after="0" w:line="240" w:lineRule="auto"/>
              <w:jc w:val="center"/>
              <w:rPr>
                <w:color w:val="000000"/>
                <w:lang w:eastAsia="ru-RU"/>
              </w:rPr>
            </w:pPr>
            <w:r w:rsidRPr="002C52A1">
              <w:rPr>
                <w:color w:val="000000"/>
                <w:lang w:eastAsia="ru-RU"/>
              </w:rPr>
              <w:t>13,100</w:t>
            </w:r>
          </w:p>
        </w:tc>
        <w:tc>
          <w:tcPr>
            <w:tcW w:w="960" w:type="dxa"/>
            <w:shd w:val="clear" w:color="auto" w:fill="auto"/>
            <w:noWrap/>
            <w:vAlign w:val="center"/>
            <w:hideMark/>
          </w:tcPr>
          <w:p w14:paraId="67887BDE" w14:textId="77777777" w:rsidR="002C52A1" w:rsidRPr="002C52A1" w:rsidRDefault="002C52A1" w:rsidP="002C52A1">
            <w:pPr>
              <w:spacing w:after="0" w:line="240" w:lineRule="auto"/>
              <w:jc w:val="center"/>
              <w:rPr>
                <w:color w:val="000000"/>
                <w:lang w:eastAsia="ru-RU"/>
              </w:rPr>
            </w:pPr>
            <w:r w:rsidRPr="002C52A1">
              <w:rPr>
                <w:color w:val="000000"/>
                <w:lang w:eastAsia="ru-RU"/>
              </w:rPr>
              <w:t>13,100</w:t>
            </w:r>
          </w:p>
        </w:tc>
        <w:tc>
          <w:tcPr>
            <w:tcW w:w="962" w:type="dxa"/>
            <w:shd w:val="clear" w:color="auto" w:fill="auto"/>
            <w:noWrap/>
            <w:vAlign w:val="center"/>
            <w:hideMark/>
          </w:tcPr>
          <w:p w14:paraId="7A04D5A7" w14:textId="77777777" w:rsidR="002C52A1" w:rsidRPr="002C52A1" w:rsidRDefault="002C52A1" w:rsidP="002C52A1">
            <w:pPr>
              <w:spacing w:after="0" w:line="240" w:lineRule="auto"/>
              <w:jc w:val="center"/>
              <w:rPr>
                <w:color w:val="000000"/>
                <w:lang w:eastAsia="ru-RU"/>
              </w:rPr>
            </w:pPr>
            <w:r w:rsidRPr="002C52A1">
              <w:rPr>
                <w:color w:val="000000"/>
                <w:lang w:eastAsia="ru-RU"/>
              </w:rPr>
              <w:t>13,100</w:t>
            </w:r>
          </w:p>
        </w:tc>
      </w:tr>
      <w:tr w:rsidR="002C52A1" w:rsidRPr="002C52A1" w14:paraId="0DB1A98E" w14:textId="77777777" w:rsidTr="002C52A1">
        <w:trPr>
          <w:trHeight w:hRule="exact" w:val="290"/>
        </w:trPr>
        <w:tc>
          <w:tcPr>
            <w:tcW w:w="2552" w:type="dxa"/>
            <w:shd w:val="clear" w:color="auto" w:fill="auto"/>
            <w:vAlign w:val="center"/>
            <w:hideMark/>
          </w:tcPr>
          <w:p w14:paraId="648D432C" w14:textId="77777777" w:rsidR="002C52A1" w:rsidRPr="002C52A1" w:rsidRDefault="002C52A1" w:rsidP="002C52A1">
            <w:pPr>
              <w:spacing w:after="0" w:line="240" w:lineRule="auto"/>
              <w:rPr>
                <w:color w:val="000000"/>
                <w:lang w:eastAsia="ru-RU"/>
              </w:rPr>
            </w:pPr>
            <w:r w:rsidRPr="002C52A1">
              <w:rPr>
                <w:color w:val="000000"/>
                <w:lang w:eastAsia="ru-RU"/>
              </w:rPr>
              <w:t>Объем реализации (тыс.куб.м)</w:t>
            </w:r>
          </w:p>
        </w:tc>
        <w:tc>
          <w:tcPr>
            <w:tcW w:w="931" w:type="dxa"/>
            <w:shd w:val="clear" w:color="auto" w:fill="auto"/>
            <w:noWrap/>
            <w:vAlign w:val="center"/>
            <w:hideMark/>
          </w:tcPr>
          <w:p w14:paraId="1A56ED04" w14:textId="77777777" w:rsidR="002C52A1" w:rsidRPr="002C52A1" w:rsidRDefault="002C52A1" w:rsidP="002C52A1">
            <w:pPr>
              <w:spacing w:after="0" w:line="240" w:lineRule="auto"/>
              <w:jc w:val="center"/>
              <w:rPr>
                <w:color w:val="000000"/>
                <w:lang w:eastAsia="ru-RU"/>
              </w:rPr>
            </w:pPr>
            <w:r w:rsidRPr="002C52A1">
              <w:rPr>
                <w:color w:val="000000"/>
                <w:lang w:eastAsia="ru-RU"/>
              </w:rPr>
              <w:t>7,965</w:t>
            </w:r>
          </w:p>
        </w:tc>
        <w:tc>
          <w:tcPr>
            <w:tcW w:w="992" w:type="dxa"/>
            <w:shd w:val="clear" w:color="auto" w:fill="auto"/>
            <w:noWrap/>
            <w:vAlign w:val="center"/>
            <w:hideMark/>
          </w:tcPr>
          <w:p w14:paraId="13CF79DD" w14:textId="77777777" w:rsidR="002C52A1" w:rsidRPr="002C52A1" w:rsidRDefault="002C52A1" w:rsidP="002C52A1">
            <w:pPr>
              <w:spacing w:after="0" w:line="240" w:lineRule="auto"/>
              <w:jc w:val="center"/>
              <w:rPr>
                <w:color w:val="000000"/>
                <w:lang w:eastAsia="ru-RU"/>
              </w:rPr>
            </w:pPr>
            <w:r w:rsidRPr="002C52A1">
              <w:rPr>
                <w:color w:val="000000"/>
                <w:lang w:eastAsia="ru-RU"/>
              </w:rPr>
              <w:t>7,589</w:t>
            </w:r>
          </w:p>
        </w:tc>
        <w:tc>
          <w:tcPr>
            <w:tcW w:w="1054" w:type="dxa"/>
            <w:shd w:val="clear" w:color="auto" w:fill="auto"/>
            <w:noWrap/>
            <w:vAlign w:val="center"/>
            <w:hideMark/>
          </w:tcPr>
          <w:p w14:paraId="1982CABC" w14:textId="77777777" w:rsidR="002C52A1" w:rsidRPr="002C52A1" w:rsidRDefault="002C52A1" w:rsidP="002C52A1">
            <w:pPr>
              <w:spacing w:after="0" w:line="240" w:lineRule="auto"/>
              <w:jc w:val="center"/>
              <w:rPr>
                <w:color w:val="000000"/>
                <w:lang w:eastAsia="ru-RU"/>
              </w:rPr>
            </w:pPr>
            <w:r w:rsidRPr="002C52A1">
              <w:rPr>
                <w:color w:val="000000"/>
                <w:lang w:eastAsia="ru-RU"/>
              </w:rPr>
              <w:t>7,86</w:t>
            </w:r>
          </w:p>
        </w:tc>
        <w:tc>
          <w:tcPr>
            <w:tcW w:w="951" w:type="dxa"/>
            <w:shd w:val="clear" w:color="auto" w:fill="auto"/>
            <w:noWrap/>
            <w:vAlign w:val="center"/>
            <w:hideMark/>
          </w:tcPr>
          <w:p w14:paraId="49A851A8" w14:textId="77777777" w:rsidR="002C52A1" w:rsidRPr="002C52A1" w:rsidRDefault="002C52A1" w:rsidP="002C52A1">
            <w:pPr>
              <w:spacing w:after="0" w:line="240" w:lineRule="auto"/>
              <w:jc w:val="center"/>
              <w:rPr>
                <w:color w:val="000000"/>
                <w:lang w:eastAsia="ru-RU"/>
              </w:rPr>
            </w:pPr>
            <w:r w:rsidRPr="002C52A1">
              <w:rPr>
                <w:color w:val="000000"/>
                <w:lang w:eastAsia="ru-RU"/>
              </w:rPr>
              <w:t>9,646</w:t>
            </w:r>
          </w:p>
        </w:tc>
        <w:tc>
          <w:tcPr>
            <w:tcW w:w="960" w:type="dxa"/>
            <w:shd w:val="clear" w:color="auto" w:fill="auto"/>
            <w:noWrap/>
            <w:vAlign w:val="center"/>
            <w:hideMark/>
          </w:tcPr>
          <w:p w14:paraId="59517F2F" w14:textId="77777777" w:rsidR="002C52A1" w:rsidRPr="002C52A1" w:rsidRDefault="002C52A1" w:rsidP="002C52A1">
            <w:pPr>
              <w:spacing w:after="0" w:line="240" w:lineRule="auto"/>
              <w:jc w:val="center"/>
              <w:rPr>
                <w:color w:val="000000"/>
                <w:lang w:eastAsia="ru-RU"/>
              </w:rPr>
            </w:pPr>
            <w:r w:rsidRPr="002C52A1">
              <w:rPr>
                <w:color w:val="000000"/>
                <w:lang w:eastAsia="ru-RU"/>
              </w:rPr>
              <w:t>9,646</w:t>
            </w:r>
          </w:p>
        </w:tc>
        <w:tc>
          <w:tcPr>
            <w:tcW w:w="960" w:type="dxa"/>
            <w:shd w:val="clear" w:color="auto" w:fill="auto"/>
            <w:noWrap/>
            <w:vAlign w:val="center"/>
            <w:hideMark/>
          </w:tcPr>
          <w:p w14:paraId="26891028" w14:textId="77777777" w:rsidR="002C52A1" w:rsidRPr="002C52A1" w:rsidRDefault="002C52A1" w:rsidP="002C52A1">
            <w:pPr>
              <w:spacing w:after="0" w:line="240" w:lineRule="auto"/>
              <w:jc w:val="center"/>
              <w:rPr>
                <w:color w:val="000000"/>
                <w:lang w:eastAsia="ru-RU"/>
              </w:rPr>
            </w:pPr>
            <w:r w:rsidRPr="002C52A1">
              <w:rPr>
                <w:color w:val="000000"/>
                <w:lang w:eastAsia="ru-RU"/>
              </w:rPr>
              <w:t>9,646</w:t>
            </w:r>
          </w:p>
        </w:tc>
        <w:tc>
          <w:tcPr>
            <w:tcW w:w="960" w:type="dxa"/>
            <w:shd w:val="clear" w:color="auto" w:fill="auto"/>
            <w:noWrap/>
            <w:vAlign w:val="center"/>
            <w:hideMark/>
          </w:tcPr>
          <w:p w14:paraId="733D9F73" w14:textId="77777777" w:rsidR="002C52A1" w:rsidRPr="002C52A1" w:rsidRDefault="002C52A1" w:rsidP="002C52A1">
            <w:pPr>
              <w:spacing w:after="0" w:line="240" w:lineRule="auto"/>
              <w:jc w:val="center"/>
              <w:rPr>
                <w:color w:val="000000"/>
                <w:lang w:eastAsia="ru-RU"/>
              </w:rPr>
            </w:pPr>
            <w:r w:rsidRPr="002C52A1">
              <w:rPr>
                <w:color w:val="000000"/>
                <w:lang w:eastAsia="ru-RU"/>
              </w:rPr>
              <w:t>9,646</w:t>
            </w:r>
          </w:p>
        </w:tc>
        <w:tc>
          <w:tcPr>
            <w:tcW w:w="962" w:type="dxa"/>
            <w:shd w:val="clear" w:color="auto" w:fill="auto"/>
            <w:noWrap/>
            <w:vAlign w:val="center"/>
            <w:hideMark/>
          </w:tcPr>
          <w:p w14:paraId="1E1B0593" w14:textId="77777777" w:rsidR="002C52A1" w:rsidRPr="002C52A1" w:rsidRDefault="002C52A1" w:rsidP="002C52A1">
            <w:pPr>
              <w:spacing w:after="0" w:line="240" w:lineRule="auto"/>
              <w:jc w:val="center"/>
              <w:rPr>
                <w:color w:val="000000"/>
                <w:lang w:eastAsia="ru-RU"/>
              </w:rPr>
            </w:pPr>
            <w:r w:rsidRPr="002C52A1">
              <w:rPr>
                <w:color w:val="000000"/>
                <w:lang w:eastAsia="ru-RU"/>
              </w:rPr>
              <w:t>9,646</w:t>
            </w:r>
          </w:p>
        </w:tc>
      </w:tr>
      <w:tr w:rsidR="002C52A1" w:rsidRPr="002C52A1" w14:paraId="75BF62F8" w14:textId="77777777" w:rsidTr="002C52A1">
        <w:trPr>
          <w:trHeight w:hRule="exact" w:val="290"/>
        </w:trPr>
        <w:tc>
          <w:tcPr>
            <w:tcW w:w="2552" w:type="dxa"/>
            <w:shd w:val="clear" w:color="auto" w:fill="auto"/>
            <w:vAlign w:val="center"/>
            <w:hideMark/>
          </w:tcPr>
          <w:p w14:paraId="5425701C" w14:textId="77777777" w:rsidR="002C52A1" w:rsidRPr="002C52A1" w:rsidRDefault="002C52A1" w:rsidP="002C52A1">
            <w:pPr>
              <w:spacing w:after="0" w:line="240" w:lineRule="auto"/>
              <w:rPr>
                <w:color w:val="000000"/>
                <w:lang w:eastAsia="ru-RU"/>
              </w:rPr>
            </w:pPr>
            <w:r w:rsidRPr="002C52A1">
              <w:rPr>
                <w:color w:val="000000"/>
                <w:lang w:eastAsia="ru-RU"/>
              </w:rPr>
              <w:t>Объем потерь (тыс.куб.м)</w:t>
            </w:r>
          </w:p>
        </w:tc>
        <w:tc>
          <w:tcPr>
            <w:tcW w:w="931" w:type="dxa"/>
            <w:shd w:val="clear" w:color="auto" w:fill="auto"/>
            <w:noWrap/>
            <w:vAlign w:val="center"/>
            <w:hideMark/>
          </w:tcPr>
          <w:p w14:paraId="3B4AD4E3" w14:textId="77777777" w:rsidR="002C52A1" w:rsidRPr="002C52A1" w:rsidRDefault="002C52A1" w:rsidP="002C52A1">
            <w:pPr>
              <w:spacing w:after="0" w:line="240" w:lineRule="auto"/>
              <w:jc w:val="center"/>
              <w:rPr>
                <w:color w:val="000000"/>
                <w:lang w:eastAsia="ru-RU"/>
              </w:rPr>
            </w:pPr>
            <w:r w:rsidRPr="002C52A1">
              <w:rPr>
                <w:color w:val="000000"/>
                <w:lang w:eastAsia="ru-RU"/>
              </w:rPr>
              <w:t>4,87</w:t>
            </w:r>
          </w:p>
        </w:tc>
        <w:tc>
          <w:tcPr>
            <w:tcW w:w="992" w:type="dxa"/>
            <w:shd w:val="clear" w:color="auto" w:fill="auto"/>
            <w:noWrap/>
            <w:vAlign w:val="center"/>
            <w:hideMark/>
          </w:tcPr>
          <w:p w14:paraId="40D5E5D3" w14:textId="77777777" w:rsidR="002C52A1" w:rsidRPr="002C52A1" w:rsidRDefault="002C52A1" w:rsidP="002C52A1">
            <w:pPr>
              <w:spacing w:after="0" w:line="240" w:lineRule="auto"/>
              <w:jc w:val="center"/>
              <w:rPr>
                <w:color w:val="000000"/>
                <w:lang w:eastAsia="ru-RU"/>
              </w:rPr>
            </w:pPr>
            <w:r w:rsidRPr="002C52A1">
              <w:rPr>
                <w:color w:val="000000"/>
                <w:lang w:eastAsia="ru-RU"/>
              </w:rPr>
              <w:t>5,251</w:t>
            </w:r>
          </w:p>
        </w:tc>
        <w:tc>
          <w:tcPr>
            <w:tcW w:w="1054" w:type="dxa"/>
            <w:shd w:val="clear" w:color="auto" w:fill="auto"/>
            <w:noWrap/>
            <w:vAlign w:val="center"/>
            <w:hideMark/>
          </w:tcPr>
          <w:p w14:paraId="68DEB5ED" w14:textId="77777777" w:rsidR="002C52A1" w:rsidRPr="002C52A1" w:rsidRDefault="002C52A1" w:rsidP="002C52A1">
            <w:pPr>
              <w:spacing w:after="0" w:line="240" w:lineRule="auto"/>
              <w:jc w:val="center"/>
              <w:rPr>
                <w:color w:val="000000"/>
                <w:lang w:eastAsia="ru-RU"/>
              </w:rPr>
            </w:pPr>
            <w:r w:rsidRPr="002C52A1">
              <w:rPr>
                <w:color w:val="000000"/>
                <w:lang w:eastAsia="ru-RU"/>
              </w:rPr>
              <w:t>5,468</w:t>
            </w:r>
          </w:p>
        </w:tc>
        <w:tc>
          <w:tcPr>
            <w:tcW w:w="951" w:type="dxa"/>
            <w:shd w:val="clear" w:color="auto" w:fill="auto"/>
            <w:noWrap/>
            <w:vAlign w:val="center"/>
            <w:hideMark/>
          </w:tcPr>
          <w:p w14:paraId="42F642FA" w14:textId="77777777" w:rsidR="002C52A1" w:rsidRPr="002C52A1" w:rsidRDefault="002C52A1" w:rsidP="002C52A1">
            <w:pPr>
              <w:spacing w:after="0" w:line="240" w:lineRule="auto"/>
              <w:jc w:val="center"/>
              <w:rPr>
                <w:color w:val="000000"/>
                <w:lang w:eastAsia="ru-RU"/>
              </w:rPr>
            </w:pPr>
            <w:r w:rsidRPr="002C52A1">
              <w:rPr>
                <w:color w:val="000000"/>
                <w:lang w:eastAsia="ru-RU"/>
              </w:rPr>
              <w:t>3,454</w:t>
            </w:r>
          </w:p>
        </w:tc>
        <w:tc>
          <w:tcPr>
            <w:tcW w:w="960" w:type="dxa"/>
            <w:shd w:val="clear" w:color="auto" w:fill="auto"/>
            <w:noWrap/>
            <w:vAlign w:val="center"/>
            <w:hideMark/>
          </w:tcPr>
          <w:p w14:paraId="7C7450A6" w14:textId="77777777" w:rsidR="002C52A1" w:rsidRPr="002C52A1" w:rsidRDefault="002C52A1" w:rsidP="002C52A1">
            <w:pPr>
              <w:spacing w:after="0" w:line="240" w:lineRule="auto"/>
              <w:jc w:val="center"/>
              <w:rPr>
                <w:color w:val="000000"/>
                <w:lang w:eastAsia="ru-RU"/>
              </w:rPr>
            </w:pPr>
            <w:r w:rsidRPr="002C52A1">
              <w:rPr>
                <w:color w:val="000000"/>
                <w:lang w:eastAsia="ru-RU"/>
              </w:rPr>
              <w:t>3,454</w:t>
            </w:r>
          </w:p>
        </w:tc>
        <w:tc>
          <w:tcPr>
            <w:tcW w:w="960" w:type="dxa"/>
            <w:shd w:val="clear" w:color="auto" w:fill="auto"/>
            <w:noWrap/>
            <w:vAlign w:val="center"/>
            <w:hideMark/>
          </w:tcPr>
          <w:p w14:paraId="1546FCB9" w14:textId="77777777" w:rsidR="002C52A1" w:rsidRPr="002C52A1" w:rsidRDefault="002C52A1" w:rsidP="002C52A1">
            <w:pPr>
              <w:spacing w:after="0" w:line="240" w:lineRule="auto"/>
              <w:jc w:val="center"/>
              <w:rPr>
                <w:color w:val="000000"/>
                <w:lang w:eastAsia="ru-RU"/>
              </w:rPr>
            </w:pPr>
            <w:r w:rsidRPr="002C52A1">
              <w:rPr>
                <w:color w:val="000000"/>
                <w:lang w:eastAsia="ru-RU"/>
              </w:rPr>
              <w:t>3,454</w:t>
            </w:r>
          </w:p>
        </w:tc>
        <w:tc>
          <w:tcPr>
            <w:tcW w:w="960" w:type="dxa"/>
            <w:shd w:val="clear" w:color="auto" w:fill="auto"/>
            <w:noWrap/>
            <w:vAlign w:val="center"/>
            <w:hideMark/>
          </w:tcPr>
          <w:p w14:paraId="5F5A07F7" w14:textId="77777777" w:rsidR="002C52A1" w:rsidRPr="002C52A1" w:rsidRDefault="002C52A1" w:rsidP="002C52A1">
            <w:pPr>
              <w:spacing w:after="0" w:line="240" w:lineRule="auto"/>
              <w:jc w:val="center"/>
              <w:rPr>
                <w:color w:val="000000"/>
                <w:lang w:eastAsia="ru-RU"/>
              </w:rPr>
            </w:pPr>
            <w:r w:rsidRPr="002C52A1">
              <w:rPr>
                <w:color w:val="000000"/>
                <w:lang w:eastAsia="ru-RU"/>
              </w:rPr>
              <w:t>3,454</w:t>
            </w:r>
          </w:p>
        </w:tc>
        <w:tc>
          <w:tcPr>
            <w:tcW w:w="962" w:type="dxa"/>
            <w:shd w:val="clear" w:color="auto" w:fill="auto"/>
            <w:noWrap/>
            <w:vAlign w:val="center"/>
            <w:hideMark/>
          </w:tcPr>
          <w:p w14:paraId="1BF088DE" w14:textId="77777777" w:rsidR="002C52A1" w:rsidRPr="002C52A1" w:rsidRDefault="002C52A1" w:rsidP="002C52A1">
            <w:pPr>
              <w:spacing w:after="0" w:line="240" w:lineRule="auto"/>
              <w:jc w:val="center"/>
              <w:rPr>
                <w:color w:val="000000"/>
                <w:lang w:eastAsia="ru-RU"/>
              </w:rPr>
            </w:pPr>
            <w:r w:rsidRPr="002C52A1">
              <w:rPr>
                <w:color w:val="000000"/>
                <w:lang w:eastAsia="ru-RU"/>
              </w:rPr>
              <w:t>3,454</w:t>
            </w:r>
          </w:p>
        </w:tc>
      </w:tr>
      <w:tr w:rsidR="002C52A1" w:rsidRPr="002C52A1" w14:paraId="14FF4E33" w14:textId="77777777" w:rsidTr="002C52A1">
        <w:trPr>
          <w:trHeight w:val="290"/>
        </w:trPr>
        <w:tc>
          <w:tcPr>
            <w:tcW w:w="2552" w:type="dxa"/>
            <w:shd w:val="clear" w:color="auto" w:fill="auto"/>
            <w:vAlign w:val="center"/>
            <w:hideMark/>
          </w:tcPr>
          <w:p w14:paraId="4A44B862" w14:textId="77777777" w:rsidR="002C52A1" w:rsidRPr="002C52A1" w:rsidRDefault="002C52A1" w:rsidP="002C52A1">
            <w:pPr>
              <w:spacing w:after="0" w:line="240" w:lineRule="auto"/>
              <w:rPr>
                <w:color w:val="000000"/>
                <w:lang w:eastAsia="ru-RU"/>
              </w:rPr>
            </w:pPr>
            <w:r w:rsidRPr="002C52A1">
              <w:rPr>
                <w:color w:val="000000"/>
                <w:lang w:eastAsia="ru-RU"/>
              </w:rPr>
              <w:t>Объем потерь (%)</w:t>
            </w:r>
          </w:p>
        </w:tc>
        <w:tc>
          <w:tcPr>
            <w:tcW w:w="931" w:type="dxa"/>
            <w:shd w:val="clear" w:color="auto" w:fill="auto"/>
            <w:noWrap/>
            <w:vAlign w:val="center"/>
            <w:hideMark/>
          </w:tcPr>
          <w:p w14:paraId="49625DD8" w14:textId="77777777" w:rsidR="002C52A1" w:rsidRPr="002C52A1" w:rsidRDefault="002C52A1" w:rsidP="002C52A1">
            <w:pPr>
              <w:spacing w:after="0" w:line="240" w:lineRule="auto"/>
              <w:jc w:val="center"/>
              <w:rPr>
                <w:color w:val="000000"/>
                <w:lang w:eastAsia="ru-RU"/>
              </w:rPr>
            </w:pPr>
            <w:r w:rsidRPr="002C52A1">
              <w:rPr>
                <w:color w:val="000000"/>
                <w:lang w:eastAsia="ru-RU"/>
              </w:rPr>
              <w:t>42,0%</w:t>
            </w:r>
          </w:p>
        </w:tc>
        <w:tc>
          <w:tcPr>
            <w:tcW w:w="992" w:type="dxa"/>
            <w:shd w:val="clear" w:color="auto" w:fill="auto"/>
            <w:noWrap/>
            <w:vAlign w:val="center"/>
            <w:hideMark/>
          </w:tcPr>
          <w:p w14:paraId="5DB703EE" w14:textId="77777777" w:rsidR="002C52A1" w:rsidRPr="002C52A1" w:rsidRDefault="002C52A1" w:rsidP="002C52A1">
            <w:pPr>
              <w:spacing w:after="0" w:line="240" w:lineRule="auto"/>
              <w:jc w:val="center"/>
              <w:rPr>
                <w:color w:val="000000"/>
                <w:lang w:eastAsia="ru-RU"/>
              </w:rPr>
            </w:pPr>
            <w:r w:rsidRPr="002C52A1">
              <w:rPr>
                <w:color w:val="000000"/>
                <w:lang w:eastAsia="ru-RU"/>
              </w:rPr>
              <w:t>45,3%</w:t>
            </w:r>
          </w:p>
        </w:tc>
        <w:tc>
          <w:tcPr>
            <w:tcW w:w="1054" w:type="dxa"/>
            <w:shd w:val="clear" w:color="auto" w:fill="auto"/>
            <w:noWrap/>
            <w:vAlign w:val="center"/>
            <w:hideMark/>
          </w:tcPr>
          <w:p w14:paraId="511EA0D8" w14:textId="77777777" w:rsidR="002C52A1" w:rsidRPr="002C52A1" w:rsidRDefault="002C52A1" w:rsidP="002C52A1">
            <w:pPr>
              <w:spacing w:after="0" w:line="240" w:lineRule="auto"/>
              <w:jc w:val="center"/>
              <w:rPr>
                <w:color w:val="000000"/>
                <w:lang w:eastAsia="ru-RU"/>
              </w:rPr>
            </w:pPr>
            <w:r w:rsidRPr="002C52A1">
              <w:rPr>
                <w:color w:val="000000"/>
                <w:lang w:eastAsia="ru-RU"/>
              </w:rPr>
              <w:t>45,6%</w:t>
            </w:r>
          </w:p>
        </w:tc>
        <w:tc>
          <w:tcPr>
            <w:tcW w:w="951" w:type="dxa"/>
            <w:shd w:val="clear" w:color="auto" w:fill="auto"/>
            <w:noWrap/>
            <w:vAlign w:val="center"/>
            <w:hideMark/>
          </w:tcPr>
          <w:p w14:paraId="1F0D6114" w14:textId="77777777" w:rsidR="002C52A1" w:rsidRPr="002C52A1" w:rsidRDefault="002C52A1" w:rsidP="002C52A1">
            <w:pPr>
              <w:spacing w:after="0" w:line="240" w:lineRule="auto"/>
              <w:jc w:val="center"/>
              <w:rPr>
                <w:color w:val="000000"/>
                <w:lang w:eastAsia="ru-RU"/>
              </w:rPr>
            </w:pPr>
            <w:r w:rsidRPr="002C52A1">
              <w:rPr>
                <w:color w:val="000000"/>
                <w:lang w:eastAsia="ru-RU"/>
              </w:rPr>
              <w:t>26,4%</w:t>
            </w:r>
          </w:p>
        </w:tc>
        <w:tc>
          <w:tcPr>
            <w:tcW w:w="960" w:type="dxa"/>
            <w:shd w:val="clear" w:color="auto" w:fill="auto"/>
            <w:noWrap/>
            <w:vAlign w:val="center"/>
            <w:hideMark/>
          </w:tcPr>
          <w:p w14:paraId="5F51F13D" w14:textId="77777777" w:rsidR="002C52A1" w:rsidRPr="002C52A1" w:rsidRDefault="002C52A1" w:rsidP="002C52A1">
            <w:pPr>
              <w:spacing w:after="0" w:line="240" w:lineRule="auto"/>
              <w:jc w:val="center"/>
              <w:rPr>
                <w:color w:val="000000"/>
                <w:lang w:eastAsia="ru-RU"/>
              </w:rPr>
            </w:pPr>
            <w:r w:rsidRPr="002C52A1">
              <w:rPr>
                <w:color w:val="000000"/>
                <w:lang w:eastAsia="ru-RU"/>
              </w:rPr>
              <w:t>26,4%</w:t>
            </w:r>
          </w:p>
        </w:tc>
        <w:tc>
          <w:tcPr>
            <w:tcW w:w="960" w:type="dxa"/>
            <w:shd w:val="clear" w:color="auto" w:fill="auto"/>
            <w:noWrap/>
            <w:vAlign w:val="center"/>
            <w:hideMark/>
          </w:tcPr>
          <w:p w14:paraId="65A09B1B" w14:textId="77777777" w:rsidR="002C52A1" w:rsidRPr="002C52A1" w:rsidRDefault="002C52A1" w:rsidP="002C52A1">
            <w:pPr>
              <w:spacing w:after="0" w:line="240" w:lineRule="auto"/>
              <w:jc w:val="center"/>
              <w:rPr>
                <w:color w:val="000000"/>
                <w:lang w:eastAsia="ru-RU"/>
              </w:rPr>
            </w:pPr>
            <w:r w:rsidRPr="002C52A1">
              <w:rPr>
                <w:color w:val="000000"/>
                <w:lang w:eastAsia="ru-RU"/>
              </w:rPr>
              <w:t>26,4%</w:t>
            </w:r>
          </w:p>
        </w:tc>
        <w:tc>
          <w:tcPr>
            <w:tcW w:w="960" w:type="dxa"/>
            <w:shd w:val="clear" w:color="auto" w:fill="auto"/>
            <w:noWrap/>
            <w:vAlign w:val="center"/>
            <w:hideMark/>
          </w:tcPr>
          <w:p w14:paraId="5D6B54DE" w14:textId="77777777" w:rsidR="002C52A1" w:rsidRPr="002C52A1" w:rsidRDefault="002C52A1" w:rsidP="002C52A1">
            <w:pPr>
              <w:spacing w:after="0" w:line="240" w:lineRule="auto"/>
              <w:jc w:val="center"/>
              <w:rPr>
                <w:color w:val="000000"/>
                <w:lang w:eastAsia="ru-RU"/>
              </w:rPr>
            </w:pPr>
            <w:r w:rsidRPr="002C52A1">
              <w:rPr>
                <w:color w:val="000000"/>
                <w:lang w:eastAsia="ru-RU"/>
              </w:rPr>
              <w:t>26,4%</w:t>
            </w:r>
          </w:p>
        </w:tc>
        <w:tc>
          <w:tcPr>
            <w:tcW w:w="962" w:type="dxa"/>
            <w:shd w:val="clear" w:color="auto" w:fill="auto"/>
            <w:noWrap/>
            <w:vAlign w:val="center"/>
            <w:hideMark/>
          </w:tcPr>
          <w:p w14:paraId="79A39E5D" w14:textId="77777777" w:rsidR="002C52A1" w:rsidRPr="002C52A1" w:rsidRDefault="002C52A1" w:rsidP="002C52A1">
            <w:pPr>
              <w:spacing w:after="0" w:line="240" w:lineRule="auto"/>
              <w:jc w:val="center"/>
              <w:rPr>
                <w:color w:val="000000"/>
                <w:lang w:eastAsia="ru-RU"/>
              </w:rPr>
            </w:pPr>
            <w:r w:rsidRPr="002C52A1">
              <w:rPr>
                <w:color w:val="000000"/>
                <w:lang w:eastAsia="ru-RU"/>
              </w:rPr>
              <w:t>26,4%</w:t>
            </w:r>
          </w:p>
        </w:tc>
      </w:tr>
      <w:tr w:rsidR="002C52A1" w:rsidRPr="002C52A1" w14:paraId="20F5B4C3" w14:textId="77777777" w:rsidTr="002C52A1">
        <w:trPr>
          <w:trHeight w:val="290"/>
        </w:trPr>
        <w:tc>
          <w:tcPr>
            <w:tcW w:w="10322" w:type="dxa"/>
            <w:gridSpan w:val="9"/>
            <w:shd w:val="clear" w:color="auto" w:fill="auto"/>
            <w:vAlign w:val="center"/>
            <w:hideMark/>
          </w:tcPr>
          <w:p w14:paraId="2167AA1C" w14:textId="77777777" w:rsidR="002C52A1" w:rsidRPr="002C52A1" w:rsidRDefault="002C52A1" w:rsidP="002C52A1">
            <w:pPr>
              <w:spacing w:after="0" w:line="240" w:lineRule="auto"/>
              <w:jc w:val="center"/>
              <w:rPr>
                <w:b/>
                <w:bCs/>
                <w:color w:val="000000"/>
                <w:lang w:eastAsia="ru-RU"/>
              </w:rPr>
            </w:pPr>
            <w:r w:rsidRPr="002C52A1">
              <w:rPr>
                <w:b/>
                <w:bCs/>
                <w:color w:val="000000"/>
                <w:lang w:eastAsia="ru-RU"/>
              </w:rPr>
              <w:t>с. Черниговка, с. Горный Хутор Черниговского муниципального округа</w:t>
            </w:r>
          </w:p>
        </w:tc>
      </w:tr>
      <w:tr w:rsidR="002C52A1" w:rsidRPr="002C52A1" w14:paraId="11EAB443" w14:textId="77777777" w:rsidTr="002C52A1">
        <w:trPr>
          <w:trHeight w:val="360"/>
        </w:trPr>
        <w:tc>
          <w:tcPr>
            <w:tcW w:w="2552" w:type="dxa"/>
            <w:shd w:val="clear" w:color="auto" w:fill="auto"/>
            <w:noWrap/>
            <w:vAlign w:val="bottom"/>
            <w:hideMark/>
          </w:tcPr>
          <w:p w14:paraId="0D246659" w14:textId="77777777" w:rsidR="002C52A1" w:rsidRPr="002C52A1" w:rsidRDefault="002C52A1" w:rsidP="002C52A1">
            <w:pPr>
              <w:spacing w:after="0" w:line="240" w:lineRule="auto"/>
              <w:rPr>
                <w:color w:val="000000"/>
                <w:lang w:eastAsia="ru-RU"/>
              </w:rPr>
            </w:pPr>
            <w:r w:rsidRPr="002C52A1">
              <w:rPr>
                <w:color w:val="000000"/>
                <w:lang w:eastAsia="ru-RU"/>
              </w:rPr>
              <w:t>Объем подачи воды, тыс. куб. м</w:t>
            </w:r>
          </w:p>
        </w:tc>
        <w:tc>
          <w:tcPr>
            <w:tcW w:w="931" w:type="dxa"/>
            <w:shd w:val="clear" w:color="auto" w:fill="auto"/>
            <w:noWrap/>
            <w:vAlign w:val="center"/>
            <w:hideMark/>
          </w:tcPr>
          <w:p w14:paraId="48771F13" w14:textId="77777777" w:rsidR="002C52A1" w:rsidRPr="002C52A1" w:rsidRDefault="002C52A1" w:rsidP="002C52A1">
            <w:pPr>
              <w:spacing w:after="0" w:line="240" w:lineRule="auto"/>
              <w:jc w:val="center"/>
              <w:rPr>
                <w:color w:val="000000"/>
                <w:lang w:eastAsia="ru-RU"/>
              </w:rPr>
            </w:pPr>
            <w:r w:rsidRPr="002C52A1">
              <w:rPr>
                <w:color w:val="000000"/>
                <w:lang w:eastAsia="ru-RU"/>
              </w:rPr>
              <w:t>211,42</w:t>
            </w:r>
          </w:p>
        </w:tc>
        <w:tc>
          <w:tcPr>
            <w:tcW w:w="992" w:type="dxa"/>
            <w:shd w:val="clear" w:color="auto" w:fill="auto"/>
            <w:noWrap/>
            <w:vAlign w:val="center"/>
            <w:hideMark/>
          </w:tcPr>
          <w:p w14:paraId="1CF00554" w14:textId="77777777" w:rsidR="002C52A1" w:rsidRPr="002C52A1" w:rsidRDefault="002C52A1" w:rsidP="002C52A1">
            <w:pPr>
              <w:spacing w:after="0" w:line="240" w:lineRule="auto"/>
              <w:jc w:val="center"/>
              <w:rPr>
                <w:color w:val="000000"/>
                <w:lang w:eastAsia="ru-RU"/>
              </w:rPr>
            </w:pPr>
            <w:r w:rsidRPr="002C52A1">
              <w:rPr>
                <w:color w:val="000000"/>
                <w:lang w:eastAsia="ru-RU"/>
              </w:rPr>
              <w:t>215,50</w:t>
            </w:r>
          </w:p>
        </w:tc>
        <w:tc>
          <w:tcPr>
            <w:tcW w:w="1054" w:type="dxa"/>
            <w:shd w:val="clear" w:color="auto" w:fill="auto"/>
            <w:noWrap/>
            <w:vAlign w:val="center"/>
            <w:hideMark/>
          </w:tcPr>
          <w:p w14:paraId="3F0930CC" w14:textId="77777777" w:rsidR="002C52A1" w:rsidRPr="002C52A1" w:rsidRDefault="002C52A1" w:rsidP="002C52A1">
            <w:pPr>
              <w:spacing w:after="0" w:line="240" w:lineRule="auto"/>
              <w:jc w:val="center"/>
              <w:rPr>
                <w:color w:val="000000"/>
                <w:lang w:eastAsia="ru-RU"/>
              </w:rPr>
            </w:pPr>
            <w:r w:rsidRPr="002C52A1">
              <w:rPr>
                <w:color w:val="000000"/>
                <w:lang w:eastAsia="ru-RU"/>
              </w:rPr>
              <w:t>216,63</w:t>
            </w:r>
          </w:p>
        </w:tc>
        <w:tc>
          <w:tcPr>
            <w:tcW w:w="951" w:type="dxa"/>
            <w:shd w:val="clear" w:color="auto" w:fill="auto"/>
            <w:noWrap/>
            <w:vAlign w:val="center"/>
            <w:hideMark/>
          </w:tcPr>
          <w:p w14:paraId="5EA1CE4F" w14:textId="77777777" w:rsidR="002C52A1" w:rsidRPr="002C52A1" w:rsidRDefault="002C52A1" w:rsidP="002C52A1">
            <w:pPr>
              <w:spacing w:after="0" w:line="240" w:lineRule="auto"/>
              <w:jc w:val="center"/>
              <w:rPr>
                <w:rFonts w:eastAsia="Arial Unicode MS"/>
                <w:color w:val="000000"/>
                <w:lang w:eastAsia="ru-RU"/>
              </w:rPr>
            </w:pPr>
            <w:r w:rsidRPr="002C52A1">
              <w:rPr>
                <w:rFonts w:eastAsia="Arial Unicode MS"/>
                <w:color w:val="000000"/>
                <w:lang w:eastAsia="ru-RU"/>
              </w:rPr>
              <w:t>199,38</w:t>
            </w:r>
          </w:p>
        </w:tc>
        <w:tc>
          <w:tcPr>
            <w:tcW w:w="960" w:type="dxa"/>
            <w:shd w:val="clear" w:color="auto" w:fill="auto"/>
            <w:noWrap/>
            <w:vAlign w:val="center"/>
            <w:hideMark/>
          </w:tcPr>
          <w:p w14:paraId="0074A27E" w14:textId="77777777" w:rsidR="002C52A1" w:rsidRPr="002C52A1" w:rsidRDefault="002C52A1" w:rsidP="002C52A1">
            <w:pPr>
              <w:spacing w:after="0" w:line="240" w:lineRule="auto"/>
              <w:jc w:val="center"/>
              <w:rPr>
                <w:color w:val="000000"/>
                <w:lang w:eastAsia="ru-RU"/>
              </w:rPr>
            </w:pPr>
            <w:r w:rsidRPr="002C52A1">
              <w:rPr>
                <w:color w:val="000000"/>
                <w:lang w:eastAsia="ru-RU"/>
              </w:rPr>
              <w:t>199,380</w:t>
            </w:r>
          </w:p>
        </w:tc>
        <w:tc>
          <w:tcPr>
            <w:tcW w:w="960" w:type="dxa"/>
            <w:shd w:val="clear" w:color="auto" w:fill="auto"/>
            <w:noWrap/>
            <w:vAlign w:val="center"/>
            <w:hideMark/>
          </w:tcPr>
          <w:p w14:paraId="158A5D92" w14:textId="77777777" w:rsidR="002C52A1" w:rsidRPr="002C52A1" w:rsidRDefault="002C52A1" w:rsidP="002C52A1">
            <w:pPr>
              <w:spacing w:after="0" w:line="240" w:lineRule="auto"/>
              <w:jc w:val="center"/>
              <w:rPr>
                <w:color w:val="000000"/>
                <w:lang w:eastAsia="ru-RU"/>
              </w:rPr>
            </w:pPr>
            <w:r w:rsidRPr="002C52A1">
              <w:rPr>
                <w:color w:val="000000"/>
                <w:lang w:eastAsia="ru-RU"/>
              </w:rPr>
              <w:t>199,380</w:t>
            </w:r>
          </w:p>
        </w:tc>
        <w:tc>
          <w:tcPr>
            <w:tcW w:w="960" w:type="dxa"/>
            <w:shd w:val="clear" w:color="auto" w:fill="auto"/>
            <w:noWrap/>
            <w:vAlign w:val="center"/>
            <w:hideMark/>
          </w:tcPr>
          <w:p w14:paraId="78345A71" w14:textId="77777777" w:rsidR="002C52A1" w:rsidRPr="002C52A1" w:rsidRDefault="002C52A1" w:rsidP="002C52A1">
            <w:pPr>
              <w:spacing w:after="0" w:line="240" w:lineRule="auto"/>
              <w:jc w:val="center"/>
              <w:rPr>
                <w:color w:val="000000"/>
                <w:lang w:eastAsia="ru-RU"/>
              </w:rPr>
            </w:pPr>
            <w:r w:rsidRPr="002C52A1">
              <w:rPr>
                <w:color w:val="000000"/>
                <w:lang w:eastAsia="ru-RU"/>
              </w:rPr>
              <w:t>199,380</w:t>
            </w:r>
          </w:p>
        </w:tc>
        <w:tc>
          <w:tcPr>
            <w:tcW w:w="962" w:type="dxa"/>
            <w:shd w:val="clear" w:color="auto" w:fill="auto"/>
            <w:noWrap/>
            <w:vAlign w:val="center"/>
            <w:hideMark/>
          </w:tcPr>
          <w:p w14:paraId="0B7E936F" w14:textId="77777777" w:rsidR="002C52A1" w:rsidRPr="002C52A1" w:rsidRDefault="002C52A1" w:rsidP="002C52A1">
            <w:pPr>
              <w:spacing w:after="0" w:line="240" w:lineRule="auto"/>
              <w:jc w:val="center"/>
              <w:rPr>
                <w:color w:val="000000"/>
                <w:lang w:eastAsia="ru-RU"/>
              </w:rPr>
            </w:pPr>
            <w:r w:rsidRPr="002C52A1">
              <w:rPr>
                <w:color w:val="000000"/>
                <w:lang w:eastAsia="ru-RU"/>
              </w:rPr>
              <w:t>199,380</w:t>
            </w:r>
          </w:p>
        </w:tc>
      </w:tr>
      <w:tr w:rsidR="002C52A1" w:rsidRPr="002C52A1" w14:paraId="0A61CB0A" w14:textId="77777777" w:rsidTr="002C52A1">
        <w:trPr>
          <w:trHeight w:hRule="exact" w:val="290"/>
        </w:trPr>
        <w:tc>
          <w:tcPr>
            <w:tcW w:w="2552" w:type="dxa"/>
            <w:shd w:val="clear" w:color="auto" w:fill="auto"/>
            <w:vAlign w:val="center"/>
            <w:hideMark/>
          </w:tcPr>
          <w:p w14:paraId="741224E3" w14:textId="77777777" w:rsidR="002C52A1" w:rsidRPr="002C52A1" w:rsidRDefault="002C52A1" w:rsidP="002C52A1">
            <w:pPr>
              <w:spacing w:after="0" w:line="240" w:lineRule="auto"/>
              <w:rPr>
                <w:color w:val="000000"/>
                <w:lang w:eastAsia="ru-RU"/>
              </w:rPr>
            </w:pPr>
            <w:r w:rsidRPr="002C52A1">
              <w:rPr>
                <w:color w:val="000000"/>
                <w:lang w:eastAsia="ru-RU"/>
              </w:rPr>
              <w:t>Объем реализации (тыс.куб.м)</w:t>
            </w:r>
          </w:p>
        </w:tc>
        <w:tc>
          <w:tcPr>
            <w:tcW w:w="931" w:type="dxa"/>
            <w:shd w:val="clear" w:color="auto" w:fill="auto"/>
            <w:noWrap/>
            <w:vAlign w:val="center"/>
            <w:hideMark/>
          </w:tcPr>
          <w:p w14:paraId="771DFB4B" w14:textId="77777777" w:rsidR="002C52A1" w:rsidRPr="002C52A1" w:rsidRDefault="002C52A1" w:rsidP="002C52A1">
            <w:pPr>
              <w:spacing w:after="0" w:line="240" w:lineRule="auto"/>
              <w:jc w:val="center"/>
              <w:rPr>
                <w:color w:val="000000"/>
                <w:lang w:eastAsia="ru-RU"/>
              </w:rPr>
            </w:pPr>
            <w:r w:rsidRPr="002C52A1">
              <w:rPr>
                <w:color w:val="000000"/>
                <w:lang w:eastAsia="ru-RU"/>
              </w:rPr>
              <w:t>196,134</w:t>
            </w:r>
          </w:p>
        </w:tc>
        <w:tc>
          <w:tcPr>
            <w:tcW w:w="992" w:type="dxa"/>
            <w:shd w:val="clear" w:color="auto" w:fill="auto"/>
            <w:noWrap/>
            <w:vAlign w:val="center"/>
            <w:hideMark/>
          </w:tcPr>
          <w:p w14:paraId="543E5C90" w14:textId="77777777" w:rsidR="002C52A1" w:rsidRPr="002C52A1" w:rsidRDefault="002C52A1" w:rsidP="002C52A1">
            <w:pPr>
              <w:spacing w:after="0" w:line="240" w:lineRule="auto"/>
              <w:jc w:val="center"/>
              <w:rPr>
                <w:color w:val="000000"/>
                <w:lang w:eastAsia="ru-RU"/>
              </w:rPr>
            </w:pPr>
            <w:r w:rsidRPr="002C52A1">
              <w:rPr>
                <w:color w:val="000000"/>
                <w:lang w:eastAsia="ru-RU"/>
              </w:rPr>
              <w:t>198,394</w:t>
            </w:r>
          </w:p>
        </w:tc>
        <w:tc>
          <w:tcPr>
            <w:tcW w:w="1054" w:type="dxa"/>
            <w:shd w:val="clear" w:color="auto" w:fill="auto"/>
            <w:noWrap/>
            <w:vAlign w:val="center"/>
            <w:hideMark/>
          </w:tcPr>
          <w:p w14:paraId="7771E4F0" w14:textId="77777777" w:rsidR="002C52A1" w:rsidRPr="002C52A1" w:rsidRDefault="002C52A1" w:rsidP="002C52A1">
            <w:pPr>
              <w:spacing w:after="0" w:line="240" w:lineRule="auto"/>
              <w:jc w:val="center"/>
              <w:rPr>
                <w:color w:val="000000"/>
                <w:lang w:eastAsia="ru-RU"/>
              </w:rPr>
            </w:pPr>
            <w:r w:rsidRPr="002C52A1">
              <w:rPr>
                <w:color w:val="000000"/>
                <w:lang w:eastAsia="ru-RU"/>
              </w:rPr>
              <w:t>179,018</w:t>
            </w:r>
          </w:p>
        </w:tc>
        <w:tc>
          <w:tcPr>
            <w:tcW w:w="951" w:type="dxa"/>
            <w:shd w:val="clear" w:color="auto" w:fill="auto"/>
            <w:noWrap/>
            <w:vAlign w:val="center"/>
            <w:hideMark/>
          </w:tcPr>
          <w:p w14:paraId="6768C937" w14:textId="77777777" w:rsidR="002C52A1" w:rsidRPr="002C52A1" w:rsidRDefault="002C52A1" w:rsidP="002C52A1">
            <w:pPr>
              <w:spacing w:after="0" w:line="240" w:lineRule="auto"/>
              <w:jc w:val="center"/>
              <w:rPr>
                <w:color w:val="000000"/>
                <w:lang w:eastAsia="ru-RU"/>
              </w:rPr>
            </w:pPr>
            <w:r w:rsidRPr="002C52A1">
              <w:rPr>
                <w:color w:val="000000"/>
                <w:lang w:eastAsia="ru-RU"/>
              </w:rPr>
              <w:t>184,327</w:t>
            </w:r>
          </w:p>
        </w:tc>
        <w:tc>
          <w:tcPr>
            <w:tcW w:w="960" w:type="dxa"/>
            <w:shd w:val="clear" w:color="auto" w:fill="auto"/>
            <w:noWrap/>
            <w:vAlign w:val="center"/>
            <w:hideMark/>
          </w:tcPr>
          <w:p w14:paraId="39FC30E7" w14:textId="77777777" w:rsidR="002C52A1" w:rsidRPr="002C52A1" w:rsidRDefault="002C52A1" w:rsidP="002C52A1">
            <w:pPr>
              <w:spacing w:after="0" w:line="240" w:lineRule="auto"/>
              <w:jc w:val="center"/>
              <w:rPr>
                <w:color w:val="000000"/>
                <w:lang w:eastAsia="ru-RU"/>
              </w:rPr>
            </w:pPr>
            <w:r w:rsidRPr="002C52A1">
              <w:rPr>
                <w:color w:val="000000"/>
                <w:lang w:eastAsia="ru-RU"/>
              </w:rPr>
              <w:t>184,327</w:t>
            </w:r>
          </w:p>
        </w:tc>
        <w:tc>
          <w:tcPr>
            <w:tcW w:w="960" w:type="dxa"/>
            <w:shd w:val="clear" w:color="auto" w:fill="auto"/>
            <w:noWrap/>
            <w:vAlign w:val="center"/>
            <w:hideMark/>
          </w:tcPr>
          <w:p w14:paraId="1AECD34E" w14:textId="77777777" w:rsidR="002C52A1" w:rsidRPr="002C52A1" w:rsidRDefault="002C52A1" w:rsidP="002C52A1">
            <w:pPr>
              <w:spacing w:after="0" w:line="240" w:lineRule="auto"/>
              <w:jc w:val="center"/>
              <w:rPr>
                <w:color w:val="000000"/>
                <w:lang w:eastAsia="ru-RU"/>
              </w:rPr>
            </w:pPr>
            <w:r w:rsidRPr="002C52A1">
              <w:rPr>
                <w:color w:val="000000"/>
                <w:lang w:eastAsia="ru-RU"/>
              </w:rPr>
              <w:t>184,327</w:t>
            </w:r>
          </w:p>
        </w:tc>
        <w:tc>
          <w:tcPr>
            <w:tcW w:w="960" w:type="dxa"/>
            <w:shd w:val="clear" w:color="auto" w:fill="auto"/>
            <w:noWrap/>
            <w:vAlign w:val="center"/>
            <w:hideMark/>
          </w:tcPr>
          <w:p w14:paraId="0A731275" w14:textId="77777777" w:rsidR="002C52A1" w:rsidRPr="002C52A1" w:rsidRDefault="002C52A1" w:rsidP="002C52A1">
            <w:pPr>
              <w:spacing w:after="0" w:line="240" w:lineRule="auto"/>
              <w:jc w:val="center"/>
              <w:rPr>
                <w:color w:val="000000"/>
                <w:lang w:eastAsia="ru-RU"/>
              </w:rPr>
            </w:pPr>
            <w:r w:rsidRPr="002C52A1">
              <w:rPr>
                <w:color w:val="000000"/>
                <w:lang w:eastAsia="ru-RU"/>
              </w:rPr>
              <w:t>184,327</w:t>
            </w:r>
          </w:p>
        </w:tc>
        <w:tc>
          <w:tcPr>
            <w:tcW w:w="962" w:type="dxa"/>
            <w:shd w:val="clear" w:color="auto" w:fill="auto"/>
            <w:noWrap/>
            <w:vAlign w:val="center"/>
            <w:hideMark/>
          </w:tcPr>
          <w:p w14:paraId="7B97D20A" w14:textId="77777777" w:rsidR="002C52A1" w:rsidRPr="002C52A1" w:rsidRDefault="002C52A1" w:rsidP="002C52A1">
            <w:pPr>
              <w:spacing w:after="0" w:line="240" w:lineRule="auto"/>
              <w:jc w:val="center"/>
              <w:rPr>
                <w:color w:val="000000"/>
                <w:lang w:eastAsia="ru-RU"/>
              </w:rPr>
            </w:pPr>
            <w:r w:rsidRPr="002C52A1">
              <w:rPr>
                <w:color w:val="000000"/>
                <w:lang w:eastAsia="ru-RU"/>
              </w:rPr>
              <w:t>184,327</w:t>
            </w:r>
          </w:p>
        </w:tc>
      </w:tr>
      <w:tr w:rsidR="002C52A1" w:rsidRPr="002C52A1" w14:paraId="7E190401" w14:textId="77777777" w:rsidTr="002C52A1">
        <w:trPr>
          <w:trHeight w:hRule="exact" w:val="290"/>
        </w:trPr>
        <w:tc>
          <w:tcPr>
            <w:tcW w:w="2552" w:type="dxa"/>
            <w:shd w:val="clear" w:color="auto" w:fill="auto"/>
            <w:vAlign w:val="center"/>
            <w:hideMark/>
          </w:tcPr>
          <w:p w14:paraId="50DD452B" w14:textId="77777777" w:rsidR="002C52A1" w:rsidRPr="002C52A1" w:rsidRDefault="002C52A1" w:rsidP="002C52A1">
            <w:pPr>
              <w:spacing w:after="0" w:line="240" w:lineRule="auto"/>
              <w:rPr>
                <w:color w:val="000000"/>
                <w:lang w:eastAsia="ru-RU"/>
              </w:rPr>
            </w:pPr>
            <w:r w:rsidRPr="002C52A1">
              <w:rPr>
                <w:color w:val="000000"/>
                <w:lang w:eastAsia="ru-RU"/>
              </w:rPr>
              <w:t>Объем потерь (тыс.куб.м)</w:t>
            </w:r>
          </w:p>
        </w:tc>
        <w:tc>
          <w:tcPr>
            <w:tcW w:w="931" w:type="dxa"/>
            <w:shd w:val="clear" w:color="auto" w:fill="auto"/>
            <w:noWrap/>
            <w:vAlign w:val="center"/>
            <w:hideMark/>
          </w:tcPr>
          <w:p w14:paraId="53B357AA" w14:textId="77777777" w:rsidR="002C52A1" w:rsidRPr="002C52A1" w:rsidRDefault="002C52A1" w:rsidP="002C52A1">
            <w:pPr>
              <w:spacing w:after="0" w:line="240" w:lineRule="auto"/>
              <w:jc w:val="center"/>
              <w:rPr>
                <w:color w:val="000000"/>
                <w:lang w:eastAsia="ru-RU"/>
              </w:rPr>
            </w:pPr>
            <w:r w:rsidRPr="002C52A1">
              <w:rPr>
                <w:color w:val="000000"/>
                <w:lang w:eastAsia="ru-RU"/>
              </w:rPr>
              <w:t>16,933</w:t>
            </w:r>
          </w:p>
        </w:tc>
        <w:tc>
          <w:tcPr>
            <w:tcW w:w="992" w:type="dxa"/>
            <w:shd w:val="clear" w:color="auto" w:fill="auto"/>
            <w:noWrap/>
            <w:vAlign w:val="center"/>
            <w:hideMark/>
          </w:tcPr>
          <w:p w14:paraId="2236F4D1" w14:textId="77777777" w:rsidR="002C52A1" w:rsidRPr="002C52A1" w:rsidRDefault="002C52A1" w:rsidP="002C52A1">
            <w:pPr>
              <w:spacing w:after="0" w:line="240" w:lineRule="auto"/>
              <w:jc w:val="center"/>
              <w:rPr>
                <w:color w:val="000000"/>
                <w:lang w:eastAsia="ru-RU"/>
              </w:rPr>
            </w:pPr>
            <w:r w:rsidRPr="002C52A1">
              <w:rPr>
                <w:color w:val="000000"/>
                <w:lang w:eastAsia="ru-RU"/>
              </w:rPr>
              <w:t>18,691</w:t>
            </w:r>
          </w:p>
        </w:tc>
        <w:tc>
          <w:tcPr>
            <w:tcW w:w="1054" w:type="dxa"/>
            <w:shd w:val="clear" w:color="auto" w:fill="auto"/>
            <w:noWrap/>
            <w:vAlign w:val="center"/>
            <w:hideMark/>
          </w:tcPr>
          <w:p w14:paraId="315ACA85" w14:textId="77777777" w:rsidR="002C52A1" w:rsidRPr="002C52A1" w:rsidRDefault="002C52A1" w:rsidP="002C52A1">
            <w:pPr>
              <w:spacing w:after="0" w:line="240" w:lineRule="auto"/>
              <w:jc w:val="center"/>
              <w:rPr>
                <w:color w:val="000000"/>
                <w:lang w:eastAsia="ru-RU"/>
              </w:rPr>
            </w:pPr>
            <w:r w:rsidRPr="002C52A1">
              <w:rPr>
                <w:color w:val="000000"/>
                <w:lang w:eastAsia="ru-RU"/>
              </w:rPr>
              <w:t>20,152</w:t>
            </w:r>
          </w:p>
        </w:tc>
        <w:tc>
          <w:tcPr>
            <w:tcW w:w="951" w:type="dxa"/>
            <w:shd w:val="clear" w:color="auto" w:fill="auto"/>
            <w:noWrap/>
            <w:vAlign w:val="center"/>
            <w:hideMark/>
          </w:tcPr>
          <w:p w14:paraId="03182CEF" w14:textId="77777777" w:rsidR="002C52A1" w:rsidRPr="002C52A1" w:rsidRDefault="002C52A1" w:rsidP="002C52A1">
            <w:pPr>
              <w:spacing w:after="0" w:line="240" w:lineRule="auto"/>
              <w:jc w:val="center"/>
              <w:rPr>
                <w:color w:val="000000"/>
                <w:lang w:eastAsia="ru-RU"/>
              </w:rPr>
            </w:pPr>
            <w:r w:rsidRPr="002C52A1">
              <w:rPr>
                <w:color w:val="000000"/>
                <w:lang w:eastAsia="ru-RU"/>
              </w:rPr>
              <w:t>15,053</w:t>
            </w:r>
          </w:p>
        </w:tc>
        <w:tc>
          <w:tcPr>
            <w:tcW w:w="960" w:type="dxa"/>
            <w:shd w:val="clear" w:color="auto" w:fill="auto"/>
            <w:noWrap/>
            <w:vAlign w:val="center"/>
            <w:hideMark/>
          </w:tcPr>
          <w:p w14:paraId="51806D6B" w14:textId="77777777" w:rsidR="002C52A1" w:rsidRPr="002C52A1" w:rsidRDefault="002C52A1" w:rsidP="002C52A1">
            <w:pPr>
              <w:spacing w:after="0" w:line="240" w:lineRule="auto"/>
              <w:jc w:val="center"/>
              <w:rPr>
                <w:color w:val="000000"/>
                <w:lang w:eastAsia="ru-RU"/>
              </w:rPr>
            </w:pPr>
            <w:r w:rsidRPr="002C52A1">
              <w:rPr>
                <w:color w:val="000000"/>
                <w:lang w:eastAsia="ru-RU"/>
              </w:rPr>
              <w:t>15,053</w:t>
            </w:r>
          </w:p>
        </w:tc>
        <w:tc>
          <w:tcPr>
            <w:tcW w:w="960" w:type="dxa"/>
            <w:shd w:val="clear" w:color="auto" w:fill="auto"/>
            <w:noWrap/>
            <w:vAlign w:val="center"/>
            <w:hideMark/>
          </w:tcPr>
          <w:p w14:paraId="46F27C3D" w14:textId="77777777" w:rsidR="002C52A1" w:rsidRPr="002C52A1" w:rsidRDefault="002C52A1" w:rsidP="002C52A1">
            <w:pPr>
              <w:spacing w:after="0" w:line="240" w:lineRule="auto"/>
              <w:jc w:val="center"/>
              <w:rPr>
                <w:color w:val="000000"/>
                <w:lang w:eastAsia="ru-RU"/>
              </w:rPr>
            </w:pPr>
            <w:r w:rsidRPr="002C52A1">
              <w:rPr>
                <w:color w:val="000000"/>
                <w:lang w:eastAsia="ru-RU"/>
              </w:rPr>
              <w:t>15,053</w:t>
            </w:r>
          </w:p>
        </w:tc>
        <w:tc>
          <w:tcPr>
            <w:tcW w:w="960" w:type="dxa"/>
            <w:shd w:val="clear" w:color="auto" w:fill="auto"/>
            <w:noWrap/>
            <w:vAlign w:val="center"/>
            <w:hideMark/>
          </w:tcPr>
          <w:p w14:paraId="5F94FCE3" w14:textId="77777777" w:rsidR="002C52A1" w:rsidRPr="002C52A1" w:rsidRDefault="002C52A1" w:rsidP="002C52A1">
            <w:pPr>
              <w:spacing w:after="0" w:line="240" w:lineRule="auto"/>
              <w:jc w:val="center"/>
              <w:rPr>
                <w:color w:val="000000"/>
                <w:lang w:eastAsia="ru-RU"/>
              </w:rPr>
            </w:pPr>
            <w:r w:rsidRPr="002C52A1">
              <w:rPr>
                <w:color w:val="000000"/>
                <w:lang w:eastAsia="ru-RU"/>
              </w:rPr>
              <w:t>15,053</w:t>
            </w:r>
          </w:p>
        </w:tc>
        <w:tc>
          <w:tcPr>
            <w:tcW w:w="962" w:type="dxa"/>
            <w:shd w:val="clear" w:color="auto" w:fill="auto"/>
            <w:noWrap/>
            <w:vAlign w:val="center"/>
            <w:hideMark/>
          </w:tcPr>
          <w:p w14:paraId="71B66A4D" w14:textId="77777777" w:rsidR="002C52A1" w:rsidRPr="002C52A1" w:rsidRDefault="002C52A1" w:rsidP="002C52A1">
            <w:pPr>
              <w:spacing w:after="0" w:line="240" w:lineRule="auto"/>
              <w:jc w:val="center"/>
              <w:rPr>
                <w:color w:val="000000"/>
                <w:lang w:eastAsia="ru-RU"/>
              </w:rPr>
            </w:pPr>
            <w:r w:rsidRPr="002C52A1">
              <w:rPr>
                <w:color w:val="000000"/>
                <w:lang w:eastAsia="ru-RU"/>
              </w:rPr>
              <w:t>15,053</w:t>
            </w:r>
          </w:p>
        </w:tc>
      </w:tr>
      <w:tr w:rsidR="002C52A1" w:rsidRPr="002C52A1" w14:paraId="38D39C05" w14:textId="77777777" w:rsidTr="002C52A1">
        <w:trPr>
          <w:trHeight w:val="290"/>
        </w:trPr>
        <w:tc>
          <w:tcPr>
            <w:tcW w:w="2552" w:type="dxa"/>
            <w:shd w:val="clear" w:color="auto" w:fill="auto"/>
            <w:vAlign w:val="center"/>
            <w:hideMark/>
          </w:tcPr>
          <w:p w14:paraId="20BB9A45" w14:textId="77777777" w:rsidR="002C52A1" w:rsidRPr="002C52A1" w:rsidRDefault="002C52A1" w:rsidP="002C52A1">
            <w:pPr>
              <w:spacing w:after="0" w:line="240" w:lineRule="auto"/>
              <w:rPr>
                <w:color w:val="000000"/>
                <w:lang w:eastAsia="ru-RU"/>
              </w:rPr>
            </w:pPr>
            <w:r w:rsidRPr="002C52A1">
              <w:rPr>
                <w:color w:val="000000"/>
                <w:lang w:eastAsia="ru-RU"/>
              </w:rPr>
              <w:t>Объем потерь (%)</w:t>
            </w:r>
          </w:p>
        </w:tc>
        <w:tc>
          <w:tcPr>
            <w:tcW w:w="931" w:type="dxa"/>
            <w:shd w:val="clear" w:color="auto" w:fill="auto"/>
            <w:noWrap/>
            <w:vAlign w:val="center"/>
            <w:hideMark/>
          </w:tcPr>
          <w:p w14:paraId="5819FEF0" w14:textId="77777777" w:rsidR="002C52A1" w:rsidRPr="002C52A1" w:rsidRDefault="002C52A1" w:rsidP="002C52A1">
            <w:pPr>
              <w:spacing w:after="0" w:line="240" w:lineRule="auto"/>
              <w:jc w:val="center"/>
              <w:rPr>
                <w:color w:val="000000"/>
                <w:lang w:eastAsia="ru-RU"/>
              </w:rPr>
            </w:pPr>
            <w:r w:rsidRPr="002C52A1">
              <w:rPr>
                <w:color w:val="000000"/>
                <w:lang w:eastAsia="ru-RU"/>
              </w:rPr>
              <w:t>8,0%</w:t>
            </w:r>
          </w:p>
        </w:tc>
        <w:tc>
          <w:tcPr>
            <w:tcW w:w="992" w:type="dxa"/>
            <w:shd w:val="clear" w:color="auto" w:fill="auto"/>
            <w:noWrap/>
            <w:vAlign w:val="center"/>
            <w:hideMark/>
          </w:tcPr>
          <w:p w14:paraId="78562E07" w14:textId="77777777" w:rsidR="002C52A1" w:rsidRPr="002C52A1" w:rsidRDefault="002C52A1" w:rsidP="002C52A1">
            <w:pPr>
              <w:spacing w:after="0" w:line="240" w:lineRule="auto"/>
              <w:jc w:val="center"/>
              <w:rPr>
                <w:color w:val="000000"/>
                <w:lang w:eastAsia="ru-RU"/>
              </w:rPr>
            </w:pPr>
            <w:r w:rsidRPr="002C52A1">
              <w:rPr>
                <w:color w:val="000000"/>
                <w:lang w:eastAsia="ru-RU"/>
              </w:rPr>
              <w:t>8,7%</w:t>
            </w:r>
          </w:p>
        </w:tc>
        <w:tc>
          <w:tcPr>
            <w:tcW w:w="1054" w:type="dxa"/>
            <w:shd w:val="clear" w:color="auto" w:fill="auto"/>
            <w:noWrap/>
            <w:vAlign w:val="center"/>
            <w:hideMark/>
          </w:tcPr>
          <w:p w14:paraId="1D30B184" w14:textId="77777777" w:rsidR="002C52A1" w:rsidRPr="002C52A1" w:rsidRDefault="002C52A1" w:rsidP="002C52A1">
            <w:pPr>
              <w:spacing w:after="0" w:line="240" w:lineRule="auto"/>
              <w:jc w:val="center"/>
              <w:rPr>
                <w:color w:val="000000"/>
                <w:lang w:eastAsia="ru-RU"/>
              </w:rPr>
            </w:pPr>
            <w:r w:rsidRPr="002C52A1">
              <w:rPr>
                <w:color w:val="000000"/>
                <w:lang w:eastAsia="ru-RU"/>
              </w:rPr>
              <w:t>9,3%</w:t>
            </w:r>
          </w:p>
        </w:tc>
        <w:tc>
          <w:tcPr>
            <w:tcW w:w="951" w:type="dxa"/>
            <w:shd w:val="clear" w:color="auto" w:fill="auto"/>
            <w:noWrap/>
            <w:vAlign w:val="center"/>
            <w:hideMark/>
          </w:tcPr>
          <w:p w14:paraId="7016C8E0" w14:textId="77777777" w:rsidR="002C52A1" w:rsidRPr="002C52A1" w:rsidRDefault="002C52A1" w:rsidP="002C52A1">
            <w:pPr>
              <w:spacing w:after="0" w:line="240" w:lineRule="auto"/>
              <w:jc w:val="center"/>
              <w:rPr>
                <w:color w:val="000000"/>
                <w:lang w:eastAsia="ru-RU"/>
              </w:rPr>
            </w:pPr>
            <w:r w:rsidRPr="002C52A1">
              <w:rPr>
                <w:color w:val="000000"/>
                <w:lang w:eastAsia="ru-RU"/>
              </w:rPr>
              <w:t>7,6%</w:t>
            </w:r>
          </w:p>
        </w:tc>
        <w:tc>
          <w:tcPr>
            <w:tcW w:w="960" w:type="dxa"/>
            <w:shd w:val="clear" w:color="auto" w:fill="auto"/>
            <w:noWrap/>
            <w:vAlign w:val="center"/>
            <w:hideMark/>
          </w:tcPr>
          <w:p w14:paraId="352534DC" w14:textId="77777777" w:rsidR="002C52A1" w:rsidRPr="002C52A1" w:rsidRDefault="002C52A1" w:rsidP="002C52A1">
            <w:pPr>
              <w:spacing w:after="0" w:line="240" w:lineRule="auto"/>
              <w:jc w:val="center"/>
              <w:rPr>
                <w:color w:val="000000"/>
                <w:lang w:eastAsia="ru-RU"/>
              </w:rPr>
            </w:pPr>
            <w:r w:rsidRPr="002C52A1">
              <w:rPr>
                <w:color w:val="000000"/>
                <w:lang w:eastAsia="ru-RU"/>
              </w:rPr>
              <w:t>7,6%</w:t>
            </w:r>
          </w:p>
        </w:tc>
        <w:tc>
          <w:tcPr>
            <w:tcW w:w="960" w:type="dxa"/>
            <w:shd w:val="clear" w:color="auto" w:fill="auto"/>
            <w:noWrap/>
            <w:vAlign w:val="center"/>
            <w:hideMark/>
          </w:tcPr>
          <w:p w14:paraId="6F699C95" w14:textId="77777777" w:rsidR="002C52A1" w:rsidRPr="002C52A1" w:rsidRDefault="002C52A1" w:rsidP="002C52A1">
            <w:pPr>
              <w:spacing w:after="0" w:line="240" w:lineRule="auto"/>
              <w:jc w:val="center"/>
              <w:rPr>
                <w:color w:val="000000"/>
                <w:lang w:eastAsia="ru-RU"/>
              </w:rPr>
            </w:pPr>
            <w:r w:rsidRPr="002C52A1">
              <w:rPr>
                <w:color w:val="000000"/>
                <w:lang w:eastAsia="ru-RU"/>
              </w:rPr>
              <w:t>7,6%</w:t>
            </w:r>
          </w:p>
        </w:tc>
        <w:tc>
          <w:tcPr>
            <w:tcW w:w="960" w:type="dxa"/>
            <w:shd w:val="clear" w:color="auto" w:fill="auto"/>
            <w:noWrap/>
            <w:vAlign w:val="center"/>
            <w:hideMark/>
          </w:tcPr>
          <w:p w14:paraId="41A8F6F7" w14:textId="77777777" w:rsidR="002C52A1" w:rsidRPr="002C52A1" w:rsidRDefault="002C52A1" w:rsidP="002C52A1">
            <w:pPr>
              <w:spacing w:after="0" w:line="240" w:lineRule="auto"/>
              <w:jc w:val="center"/>
              <w:rPr>
                <w:color w:val="000000"/>
                <w:lang w:eastAsia="ru-RU"/>
              </w:rPr>
            </w:pPr>
            <w:r w:rsidRPr="002C52A1">
              <w:rPr>
                <w:color w:val="000000"/>
                <w:lang w:eastAsia="ru-RU"/>
              </w:rPr>
              <w:t>7,6%</w:t>
            </w:r>
          </w:p>
        </w:tc>
        <w:tc>
          <w:tcPr>
            <w:tcW w:w="962" w:type="dxa"/>
            <w:shd w:val="clear" w:color="auto" w:fill="auto"/>
            <w:noWrap/>
            <w:vAlign w:val="center"/>
            <w:hideMark/>
          </w:tcPr>
          <w:p w14:paraId="0A173EDF" w14:textId="77777777" w:rsidR="002C52A1" w:rsidRPr="002C52A1" w:rsidRDefault="002C52A1" w:rsidP="002C52A1">
            <w:pPr>
              <w:spacing w:after="0" w:line="240" w:lineRule="auto"/>
              <w:jc w:val="center"/>
              <w:rPr>
                <w:color w:val="000000"/>
                <w:lang w:eastAsia="ru-RU"/>
              </w:rPr>
            </w:pPr>
            <w:r w:rsidRPr="002C52A1">
              <w:rPr>
                <w:color w:val="000000"/>
                <w:lang w:eastAsia="ru-RU"/>
              </w:rPr>
              <w:t>7,6%</w:t>
            </w:r>
          </w:p>
        </w:tc>
      </w:tr>
      <w:tr w:rsidR="002C52A1" w:rsidRPr="002C52A1" w14:paraId="319F3E60" w14:textId="77777777" w:rsidTr="002C52A1">
        <w:trPr>
          <w:trHeight w:val="290"/>
        </w:trPr>
        <w:tc>
          <w:tcPr>
            <w:tcW w:w="10322" w:type="dxa"/>
            <w:gridSpan w:val="9"/>
            <w:shd w:val="clear" w:color="auto" w:fill="auto"/>
            <w:vAlign w:val="center"/>
            <w:hideMark/>
          </w:tcPr>
          <w:p w14:paraId="29154FB3" w14:textId="77777777" w:rsidR="002C52A1" w:rsidRPr="002C52A1" w:rsidRDefault="002C52A1" w:rsidP="002C52A1">
            <w:pPr>
              <w:spacing w:after="0" w:line="240" w:lineRule="auto"/>
              <w:jc w:val="center"/>
              <w:rPr>
                <w:color w:val="000000"/>
                <w:lang w:eastAsia="ru-RU"/>
              </w:rPr>
            </w:pPr>
            <w:r w:rsidRPr="002C52A1">
              <w:rPr>
                <w:color w:val="000000"/>
                <w:lang w:eastAsia="ru-RU"/>
              </w:rPr>
              <w:t>в зоне деятельности МКУ «Служба благоустройства Черниговского муниципального округа»</w:t>
            </w:r>
          </w:p>
        </w:tc>
      </w:tr>
      <w:tr w:rsidR="002C52A1" w:rsidRPr="002C52A1" w14:paraId="456CD30D" w14:textId="77777777" w:rsidTr="002C52A1">
        <w:trPr>
          <w:trHeight w:val="290"/>
        </w:trPr>
        <w:tc>
          <w:tcPr>
            <w:tcW w:w="10322" w:type="dxa"/>
            <w:gridSpan w:val="9"/>
            <w:shd w:val="clear" w:color="auto" w:fill="auto"/>
            <w:vAlign w:val="center"/>
            <w:hideMark/>
          </w:tcPr>
          <w:p w14:paraId="4528B321" w14:textId="77777777" w:rsidR="002C52A1" w:rsidRPr="002C52A1" w:rsidRDefault="002C52A1" w:rsidP="002C52A1">
            <w:pPr>
              <w:spacing w:after="0" w:line="240" w:lineRule="auto"/>
              <w:jc w:val="center"/>
              <w:rPr>
                <w:b/>
                <w:bCs/>
                <w:color w:val="000000"/>
                <w:lang w:eastAsia="ru-RU"/>
              </w:rPr>
            </w:pPr>
            <w:r w:rsidRPr="002C52A1">
              <w:rPr>
                <w:b/>
                <w:bCs/>
                <w:color w:val="000000"/>
                <w:lang w:eastAsia="ru-RU"/>
              </w:rPr>
              <w:t>пгт. Сибирцево Черниговского муниципального округа</w:t>
            </w:r>
          </w:p>
        </w:tc>
      </w:tr>
      <w:tr w:rsidR="00245E4B" w:rsidRPr="002C52A1" w14:paraId="155A0DDF" w14:textId="77777777" w:rsidTr="006A2B70">
        <w:trPr>
          <w:trHeight w:val="360"/>
        </w:trPr>
        <w:tc>
          <w:tcPr>
            <w:tcW w:w="2552" w:type="dxa"/>
            <w:shd w:val="clear" w:color="auto" w:fill="auto"/>
            <w:noWrap/>
            <w:vAlign w:val="bottom"/>
            <w:hideMark/>
          </w:tcPr>
          <w:p w14:paraId="7AE9804C" w14:textId="77777777" w:rsidR="00245E4B" w:rsidRPr="002C52A1" w:rsidRDefault="00245E4B" w:rsidP="00245E4B">
            <w:pPr>
              <w:spacing w:after="0" w:line="240" w:lineRule="auto"/>
              <w:rPr>
                <w:color w:val="000000"/>
                <w:lang w:eastAsia="ru-RU"/>
              </w:rPr>
            </w:pPr>
            <w:r w:rsidRPr="002C52A1">
              <w:rPr>
                <w:color w:val="000000"/>
                <w:lang w:eastAsia="ru-RU"/>
              </w:rPr>
              <w:t>Объем подачи воды, тыс. куб. м</w:t>
            </w:r>
          </w:p>
        </w:tc>
        <w:tc>
          <w:tcPr>
            <w:tcW w:w="931" w:type="dxa"/>
            <w:shd w:val="clear" w:color="auto" w:fill="auto"/>
            <w:noWrap/>
          </w:tcPr>
          <w:p w14:paraId="6AEBD6FF" w14:textId="3D8C1BF8" w:rsidR="00245E4B" w:rsidRPr="002C52A1" w:rsidRDefault="00245E4B" w:rsidP="00245E4B">
            <w:pPr>
              <w:spacing w:after="0" w:line="240" w:lineRule="auto"/>
              <w:jc w:val="center"/>
              <w:rPr>
                <w:color w:val="000000"/>
                <w:lang w:eastAsia="ru-RU"/>
              </w:rPr>
            </w:pPr>
            <w:r w:rsidRPr="002F5592">
              <w:t>273,91</w:t>
            </w:r>
          </w:p>
        </w:tc>
        <w:tc>
          <w:tcPr>
            <w:tcW w:w="992" w:type="dxa"/>
            <w:shd w:val="clear" w:color="auto" w:fill="auto"/>
            <w:noWrap/>
          </w:tcPr>
          <w:p w14:paraId="74A3EA59" w14:textId="52E013EC" w:rsidR="00245E4B" w:rsidRPr="002C52A1" w:rsidRDefault="00245E4B" w:rsidP="00245E4B">
            <w:pPr>
              <w:spacing w:after="0" w:line="240" w:lineRule="auto"/>
              <w:jc w:val="center"/>
              <w:rPr>
                <w:color w:val="000000"/>
                <w:lang w:eastAsia="ru-RU"/>
              </w:rPr>
            </w:pPr>
            <w:r w:rsidRPr="002F5592">
              <w:t>260,45</w:t>
            </w:r>
          </w:p>
        </w:tc>
        <w:tc>
          <w:tcPr>
            <w:tcW w:w="1054" w:type="dxa"/>
            <w:shd w:val="clear" w:color="auto" w:fill="auto"/>
            <w:noWrap/>
          </w:tcPr>
          <w:p w14:paraId="4F623FF5" w14:textId="541998CB" w:rsidR="00245E4B" w:rsidRPr="002C52A1" w:rsidRDefault="00245E4B" w:rsidP="00245E4B">
            <w:pPr>
              <w:spacing w:after="0" w:line="240" w:lineRule="auto"/>
              <w:jc w:val="center"/>
              <w:rPr>
                <w:color w:val="000000"/>
                <w:lang w:eastAsia="ru-RU"/>
              </w:rPr>
            </w:pPr>
            <w:r w:rsidRPr="002F5592">
              <w:t>241,34</w:t>
            </w:r>
          </w:p>
        </w:tc>
        <w:tc>
          <w:tcPr>
            <w:tcW w:w="951" w:type="dxa"/>
            <w:shd w:val="clear" w:color="auto" w:fill="auto"/>
            <w:noWrap/>
          </w:tcPr>
          <w:p w14:paraId="073C7BF0" w14:textId="3C89283B" w:rsidR="00245E4B" w:rsidRPr="002C52A1" w:rsidRDefault="00245E4B" w:rsidP="00245E4B">
            <w:pPr>
              <w:spacing w:after="0" w:line="240" w:lineRule="auto"/>
              <w:jc w:val="center"/>
              <w:rPr>
                <w:rFonts w:eastAsia="Arial Unicode MS"/>
                <w:color w:val="000000"/>
                <w:lang w:eastAsia="ru-RU"/>
              </w:rPr>
            </w:pPr>
            <w:r w:rsidRPr="002F5592">
              <w:t>241,95</w:t>
            </w:r>
          </w:p>
        </w:tc>
        <w:tc>
          <w:tcPr>
            <w:tcW w:w="960" w:type="dxa"/>
            <w:shd w:val="clear" w:color="auto" w:fill="auto"/>
            <w:noWrap/>
          </w:tcPr>
          <w:p w14:paraId="366B692D" w14:textId="4DE6F38C" w:rsidR="00245E4B" w:rsidRPr="002C52A1" w:rsidRDefault="00245E4B" w:rsidP="00245E4B">
            <w:pPr>
              <w:spacing w:after="0" w:line="240" w:lineRule="auto"/>
              <w:jc w:val="center"/>
              <w:rPr>
                <w:rFonts w:eastAsia="Arial Unicode MS"/>
                <w:color w:val="000000"/>
                <w:lang w:eastAsia="ru-RU"/>
              </w:rPr>
            </w:pPr>
            <w:r w:rsidRPr="002F5592">
              <w:t>233,68</w:t>
            </w:r>
          </w:p>
        </w:tc>
        <w:tc>
          <w:tcPr>
            <w:tcW w:w="960" w:type="dxa"/>
            <w:shd w:val="clear" w:color="auto" w:fill="auto"/>
            <w:noWrap/>
          </w:tcPr>
          <w:p w14:paraId="51AEA5A9" w14:textId="7609E3A9" w:rsidR="00245E4B" w:rsidRPr="002C52A1" w:rsidRDefault="00245E4B" w:rsidP="00245E4B">
            <w:pPr>
              <w:spacing w:after="0" w:line="240" w:lineRule="auto"/>
              <w:jc w:val="center"/>
              <w:rPr>
                <w:rFonts w:eastAsia="Arial Unicode MS"/>
                <w:color w:val="000000"/>
                <w:lang w:eastAsia="ru-RU"/>
              </w:rPr>
            </w:pPr>
            <w:r w:rsidRPr="002F5592">
              <w:t>233,68</w:t>
            </w:r>
          </w:p>
        </w:tc>
        <w:tc>
          <w:tcPr>
            <w:tcW w:w="960" w:type="dxa"/>
            <w:shd w:val="clear" w:color="auto" w:fill="auto"/>
            <w:noWrap/>
          </w:tcPr>
          <w:p w14:paraId="341614B8" w14:textId="7DD37750" w:rsidR="00245E4B" w:rsidRPr="002C52A1" w:rsidRDefault="00245E4B" w:rsidP="00245E4B">
            <w:pPr>
              <w:spacing w:after="0" w:line="240" w:lineRule="auto"/>
              <w:jc w:val="center"/>
              <w:rPr>
                <w:rFonts w:eastAsia="Arial Unicode MS"/>
                <w:color w:val="000000"/>
                <w:lang w:eastAsia="ru-RU"/>
              </w:rPr>
            </w:pPr>
            <w:r w:rsidRPr="002F5592">
              <w:t>233,68</w:t>
            </w:r>
          </w:p>
        </w:tc>
        <w:tc>
          <w:tcPr>
            <w:tcW w:w="962" w:type="dxa"/>
            <w:shd w:val="clear" w:color="auto" w:fill="auto"/>
            <w:noWrap/>
          </w:tcPr>
          <w:p w14:paraId="4E25A5E4" w14:textId="585ABFF4" w:rsidR="00245E4B" w:rsidRPr="002C52A1" w:rsidRDefault="00245E4B" w:rsidP="00245E4B">
            <w:pPr>
              <w:spacing w:after="0" w:line="240" w:lineRule="auto"/>
              <w:jc w:val="center"/>
              <w:rPr>
                <w:rFonts w:eastAsia="Arial Unicode MS"/>
                <w:color w:val="000000"/>
                <w:lang w:eastAsia="ru-RU"/>
              </w:rPr>
            </w:pPr>
            <w:r w:rsidRPr="002F5592">
              <w:t>233,68</w:t>
            </w:r>
          </w:p>
        </w:tc>
      </w:tr>
      <w:tr w:rsidR="00245E4B" w:rsidRPr="002C52A1" w14:paraId="130BABF6" w14:textId="77777777" w:rsidTr="006A2B70">
        <w:trPr>
          <w:trHeight w:hRule="exact" w:val="280"/>
        </w:trPr>
        <w:tc>
          <w:tcPr>
            <w:tcW w:w="2552" w:type="dxa"/>
            <w:shd w:val="clear" w:color="auto" w:fill="auto"/>
            <w:vAlign w:val="center"/>
            <w:hideMark/>
          </w:tcPr>
          <w:p w14:paraId="3AD2E905" w14:textId="77777777" w:rsidR="00245E4B" w:rsidRPr="002C52A1" w:rsidRDefault="00245E4B" w:rsidP="00245E4B">
            <w:pPr>
              <w:spacing w:after="0" w:line="240" w:lineRule="auto"/>
              <w:rPr>
                <w:color w:val="000000"/>
                <w:lang w:eastAsia="ru-RU"/>
              </w:rPr>
            </w:pPr>
            <w:r w:rsidRPr="002C52A1">
              <w:rPr>
                <w:color w:val="000000"/>
                <w:lang w:eastAsia="ru-RU"/>
              </w:rPr>
              <w:t>Объем реализации (тыс.куб.м)</w:t>
            </w:r>
          </w:p>
        </w:tc>
        <w:tc>
          <w:tcPr>
            <w:tcW w:w="931" w:type="dxa"/>
            <w:shd w:val="clear" w:color="auto" w:fill="auto"/>
            <w:noWrap/>
          </w:tcPr>
          <w:p w14:paraId="484249D2" w14:textId="32EC0405" w:rsidR="00245E4B" w:rsidRPr="002C52A1" w:rsidRDefault="00245E4B" w:rsidP="00245E4B">
            <w:pPr>
              <w:spacing w:after="0" w:line="240" w:lineRule="auto"/>
              <w:jc w:val="center"/>
              <w:rPr>
                <w:color w:val="000000"/>
                <w:lang w:eastAsia="ru-RU"/>
              </w:rPr>
            </w:pPr>
            <w:r w:rsidRPr="002F5592">
              <w:t>244,87</w:t>
            </w:r>
          </w:p>
        </w:tc>
        <w:tc>
          <w:tcPr>
            <w:tcW w:w="992" w:type="dxa"/>
            <w:shd w:val="clear" w:color="auto" w:fill="auto"/>
            <w:noWrap/>
          </w:tcPr>
          <w:p w14:paraId="3216D16F" w14:textId="25D40876" w:rsidR="00245E4B" w:rsidRPr="002C52A1" w:rsidRDefault="00245E4B" w:rsidP="00245E4B">
            <w:pPr>
              <w:spacing w:after="0" w:line="240" w:lineRule="auto"/>
              <w:jc w:val="center"/>
              <w:rPr>
                <w:color w:val="000000"/>
                <w:lang w:eastAsia="ru-RU"/>
              </w:rPr>
            </w:pPr>
            <w:r w:rsidRPr="002F5592">
              <w:t>236,77</w:t>
            </w:r>
          </w:p>
        </w:tc>
        <w:tc>
          <w:tcPr>
            <w:tcW w:w="1054" w:type="dxa"/>
            <w:shd w:val="clear" w:color="auto" w:fill="auto"/>
            <w:noWrap/>
          </w:tcPr>
          <w:p w14:paraId="306D687D" w14:textId="2FDDA371" w:rsidR="00245E4B" w:rsidRPr="002C52A1" w:rsidRDefault="00245E4B" w:rsidP="00245E4B">
            <w:pPr>
              <w:spacing w:after="0" w:line="240" w:lineRule="auto"/>
              <w:jc w:val="center"/>
              <w:rPr>
                <w:color w:val="000000"/>
                <w:lang w:eastAsia="ru-RU"/>
              </w:rPr>
            </w:pPr>
            <w:r w:rsidRPr="002F5592">
              <w:t>219,4</w:t>
            </w:r>
          </w:p>
        </w:tc>
        <w:tc>
          <w:tcPr>
            <w:tcW w:w="951" w:type="dxa"/>
            <w:shd w:val="clear" w:color="auto" w:fill="auto"/>
            <w:noWrap/>
          </w:tcPr>
          <w:p w14:paraId="704E6317" w14:textId="2FAE71CF" w:rsidR="00245E4B" w:rsidRPr="002C52A1" w:rsidRDefault="00245E4B" w:rsidP="00245E4B">
            <w:pPr>
              <w:spacing w:after="0" w:line="240" w:lineRule="auto"/>
              <w:jc w:val="center"/>
              <w:rPr>
                <w:color w:val="000000"/>
                <w:lang w:eastAsia="ru-RU"/>
              </w:rPr>
            </w:pPr>
            <w:r w:rsidRPr="002F5592">
              <w:t>211,78</w:t>
            </w:r>
          </w:p>
        </w:tc>
        <w:tc>
          <w:tcPr>
            <w:tcW w:w="960" w:type="dxa"/>
            <w:shd w:val="clear" w:color="auto" w:fill="auto"/>
            <w:noWrap/>
          </w:tcPr>
          <w:p w14:paraId="0A3C67D7" w14:textId="04317C2E" w:rsidR="00245E4B" w:rsidRPr="002C52A1" w:rsidRDefault="00245E4B" w:rsidP="00245E4B">
            <w:pPr>
              <w:spacing w:after="0" w:line="240" w:lineRule="auto"/>
              <w:jc w:val="center"/>
              <w:rPr>
                <w:color w:val="000000"/>
                <w:lang w:eastAsia="ru-RU"/>
              </w:rPr>
            </w:pPr>
            <w:r w:rsidRPr="002F5592">
              <w:t>204,47</w:t>
            </w:r>
          </w:p>
        </w:tc>
        <w:tc>
          <w:tcPr>
            <w:tcW w:w="960" w:type="dxa"/>
            <w:shd w:val="clear" w:color="auto" w:fill="auto"/>
            <w:noWrap/>
          </w:tcPr>
          <w:p w14:paraId="4A684798" w14:textId="331FA07A" w:rsidR="00245E4B" w:rsidRPr="002C52A1" w:rsidRDefault="00245E4B" w:rsidP="00245E4B">
            <w:pPr>
              <w:spacing w:after="0" w:line="240" w:lineRule="auto"/>
              <w:jc w:val="center"/>
              <w:rPr>
                <w:color w:val="000000"/>
                <w:lang w:eastAsia="ru-RU"/>
              </w:rPr>
            </w:pPr>
            <w:r w:rsidRPr="002F5592">
              <w:t>204,47</w:t>
            </w:r>
          </w:p>
        </w:tc>
        <w:tc>
          <w:tcPr>
            <w:tcW w:w="960" w:type="dxa"/>
            <w:shd w:val="clear" w:color="auto" w:fill="auto"/>
            <w:noWrap/>
          </w:tcPr>
          <w:p w14:paraId="1D8F7DAB" w14:textId="727CA3E4" w:rsidR="00245E4B" w:rsidRPr="002C52A1" w:rsidRDefault="00245E4B" w:rsidP="00245E4B">
            <w:pPr>
              <w:spacing w:after="0" w:line="240" w:lineRule="auto"/>
              <w:jc w:val="center"/>
              <w:rPr>
                <w:color w:val="000000"/>
                <w:lang w:eastAsia="ru-RU"/>
              </w:rPr>
            </w:pPr>
            <w:r w:rsidRPr="002F5592">
              <w:t>204,47</w:t>
            </w:r>
          </w:p>
        </w:tc>
        <w:tc>
          <w:tcPr>
            <w:tcW w:w="962" w:type="dxa"/>
            <w:shd w:val="clear" w:color="auto" w:fill="auto"/>
            <w:noWrap/>
          </w:tcPr>
          <w:p w14:paraId="24D4CEBB" w14:textId="7DAC4258" w:rsidR="00245E4B" w:rsidRPr="002C52A1" w:rsidRDefault="00245E4B" w:rsidP="00245E4B">
            <w:pPr>
              <w:spacing w:after="0" w:line="240" w:lineRule="auto"/>
              <w:jc w:val="center"/>
              <w:rPr>
                <w:color w:val="000000"/>
                <w:lang w:eastAsia="ru-RU"/>
              </w:rPr>
            </w:pPr>
            <w:r w:rsidRPr="002F5592">
              <w:t>204,47</w:t>
            </w:r>
          </w:p>
        </w:tc>
      </w:tr>
      <w:tr w:rsidR="00245E4B" w:rsidRPr="002C52A1" w14:paraId="07339502" w14:textId="77777777" w:rsidTr="006A2B70">
        <w:trPr>
          <w:trHeight w:hRule="exact" w:val="280"/>
        </w:trPr>
        <w:tc>
          <w:tcPr>
            <w:tcW w:w="2552" w:type="dxa"/>
            <w:shd w:val="clear" w:color="auto" w:fill="auto"/>
            <w:vAlign w:val="center"/>
            <w:hideMark/>
          </w:tcPr>
          <w:p w14:paraId="720582C9" w14:textId="77777777" w:rsidR="00245E4B" w:rsidRPr="002C52A1" w:rsidRDefault="00245E4B" w:rsidP="00245E4B">
            <w:pPr>
              <w:spacing w:after="0" w:line="240" w:lineRule="auto"/>
              <w:rPr>
                <w:color w:val="000000"/>
                <w:lang w:eastAsia="ru-RU"/>
              </w:rPr>
            </w:pPr>
            <w:r w:rsidRPr="002C52A1">
              <w:rPr>
                <w:color w:val="000000"/>
                <w:lang w:eastAsia="ru-RU"/>
              </w:rPr>
              <w:t>Объем потерь (тыс.куб.м)</w:t>
            </w:r>
          </w:p>
        </w:tc>
        <w:tc>
          <w:tcPr>
            <w:tcW w:w="931" w:type="dxa"/>
            <w:shd w:val="clear" w:color="auto" w:fill="auto"/>
            <w:noWrap/>
          </w:tcPr>
          <w:p w14:paraId="58774331" w14:textId="04CF59DD" w:rsidR="00245E4B" w:rsidRPr="002C52A1" w:rsidRDefault="00245E4B" w:rsidP="00245E4B">
            <w:pPr>
              <w:spacing w:after="0" w:line="240" w:lineRule="auto"/>
              <w:jc w:val="center"/>
              <w:rPr>
                <w:color w:val="000000"/>
                <w:lang w:eastAsia="ru-RU"/>
              </w:rPr>
            </w:pPr>
            <w:r w:rsidRPr="00E535DA">
              <w:t>29,04</w:t>
            </w:r>
          </w:p>
        </w:tc>
        <w:tc>
          <w:tcPr>
            <w:tcW w:w="992" w:type="dxa"/>
            <w:shd w:val="clear" w:color="auto" w:fill="auto"/>
            <w:noWrap/>
          </w:tcPr>
          <w:p w14:paraId="72599779" w14:textId="085CEF47" w:rsidR="00245E4B" w:rsidRPr="002C52A1" w:rsidRDefault="00245E4B" w:rsidP="00245E4B">
            <w:pPr>
              <w:spacing w:after="0" w:line="240" w:lineRule="auto"/>
              <w:jc w:val="center"/>
              <w:rPr>
                <w:color w:val="000000"/>
                <w:lang w:eastAsia="ru-RU"/>
              </w:rPr>
            </w:pPr>
            <w:r w:rsidRPr="00E535DA">
              <w:t>23,68</w:t>
            </w:r>
          </w:p>
        </w:tc>
        <w:tc>
          <w:tcPr>
            <w:tcW w:w="1054" w:type="dxa"/>
            <w:shd w:val="clear" w:color="auto" w:fill="auto"/>
            <w:noWrap/>
          </w:tcPr>
          <w:p w14:paraId="7214F3A4" w14:textId="674B31B8" w:rsidR="00245E4B" w:rsidRPr="002C52A1" w:rsidRDefault="00245E4B" w:rsidP="00245E4B">
            <w:pPr>
              <w:spacing w:after="0" w:line="240" w:lineRule="auto"/>
              <w:jc w:val="center"/>
              <w:rPr>
                <w:color w:val="000000"/>
                <w:lang w:eastAsia="ru-RU"/>
              </w:rPr>
            </w:pPr>
            <w:r w:rsidRPr="00E535DA">
              <w:t>21,94</w:t>
            </w:r>
          </w:p>
        </w:tc>
        <w:tc>
          <w:tcPr>
            <w:tcW w:w="951" w:type="dxa"/>
            <w:shd w:val="clear" w:color="auto" w:fill="auto"/>
            <w:noWrap/>
          </w:tcPr>
          <w:p w14:paraId="28D3CFFE" w14:textId="299E0C00" w:rsidR="00245E4B" w:rsidRPr="002C52A1" w:rsidRDefault="00245E4B" w:rsidP="00245E4B">
            <w:pPr>
              <w:spacing w:after="0" w:line="240" w:lineRule="auto"/>
              <w:jc w:val="center"/>
              <w:rPr>
                <w:color w:val="000000"/>
                <w:lang w:eastAsia="ru-RU"/>
              </w:rPr>
            </w:pPr>
            <w:r w:rsidRPr="00E535DA">
              <w:t>30,17</w:t>
            </w:r>
          </w:p>
        </w:tc>
        <w:tc>
          <w:tcPr>
            <w:tcW w:w="960" w:type="dxa"/>
            <w:shd w:val="clear" w:color="auto" w:fill="auto"/>
            <w:noWrap/>
          </w:tcPr>
          <w:p w14:paraId="60DF0F06" w14:textId="24A5A5F0" w:rsidR="00245E4B" w:rsidRPr="002C52A1" w:rsidRDefault="00245E4B" w:rsidP="00245E4B">
            <w:pPr>
              <w:spacing w:after="0" w:line="240" w:lineRule="auto"/>
              <w:jc w:val="center"/>
              <w:rPr>
                <w:color w:val="000000"/>
                <w:lang w:eastAsia="ru-RU"/>
              </w:rPr>
            </w:pPr>
            <w:r w:rsidRPr="00E535DA">
              <w:t>29,21</w:t>
            </w:r>
          </w:p>
        </w:tc>
        <w:tc>
          <w:tcPr>
            <w:tcW w:w="960" w:type="dxa"/>
            <w:shd w:val="clear" w:color="auto" w:fill="auto"/>
            <w:noWrap/>
          </w:tcPr>
          <w:p w14:paraId="68504B85" w14:textId="64147637" w:rsidR="00245E4B" w:rsidRPr="002C52A1" w:rsidRDefault="00245E4B" w:rsidP="00245E4B">
            <w:pPr>
              <w:spacing w:after="0" w:line="240" w:lineRule="auto"/>
              <w:jc w:val="center"/>
              <w:rPr>
                <w:color w:val="000000"/>
                <w:lang w:eastAsia="ru-RU"/>
              </w:rPr>
            </w:pPr>
            <w:r w:rsidRPr="00E535DA">
              <w:t>29,21</w:t>
            </w:r>
          </w:p>
        </w:tc>
        <w:tc>
          <w:tcPr>
            <w:tcW w:w="960" w:type="dxa"/>
            <w:shd w:val="clear" w:color="auto" w:fill="auto"/>
            <w:noWrap/>
          </w:tcPr>
          <w:p w14:paraId="6B6E0E32" w14:textId="51A9E5B3" w:rsidR="00245E4B" w:rsidRPr="002C52A1" w:rsidRDefault="00245E4B" w:rsidP="00245E4B">
            <w:pPr>
              <w:spacing w:after="0" w:line="240" w:lineRule="auto"/>
              <w:jc w:val="center"/>
              <w:rPr>
                <w:color w:val="000000"/>
                <w:lang w:eastAsia="ru-RU"/>
              </w:rPr>
            </w:pPr>
            <w:r w:rsidRPr="00E535DA">
              <w:t>29,21</w:t>
            </w:r>
          </w:p>
        </w:tc>
        <w:tc>
          <w:tcPr>
            <w:tcW w:w="962" w:type="dxa"/>
            <w:shd w:val="clear" w:color="auto" w:fill="auto"/>
            <w:noWrap/>
          </w:tcPr>
          <w:p w14:paraId="78238F0B" w14:textId="41D22143" w:rsidR="00245E4B" w:rsidRPr="002C52A1" w:rsidRDefault="00245E4B" w:rsidP="00245E4B">
            <w:pPr>
              <w:spacing w:after="0" w:line="240" w:lineRule="auto"/>
              <w:jc w:val="center"/>
              <w:rPr>
                <w:color w:val="000000"/>
                <w:lang w:eastAsia="ru-RU"/>
              </w:rPr>
            </w:pPr>
            <w:r w:rsidRPr="00E535DA">
              <w:t>29,21</w:t>
            </w:r>
          </w:p>
        </w:tc>
      </w:tr>
      <w:tr w:rsidR="00245E4B" w:rsidRPr="002C52A1" w14:paraId="4720DDE3" w14:textId="77777777" w:rsidTr="006A2B70">
        <w:trPr>
          <w:trHeight w:val="290"/>
        </w:trPr>
        <w:tc>
          <w:tcPr>
            <w:tcW w:w="2552" w:type="dxa"/>
            <w:shd w:val="clear" w:color="auto" w:fill="auto"/>
            <w:vAlign w:val="center"/>
            <w:hideMark/>
          </w:tcPr>
          <w:p w14:paraId="60E81284" w14:textId="77777777" w:rsidR="00245E4B" w:rsidRPr="002C52A1" w:rsidRDefault="00245E4B" w:rsidP="00245E4B">
            <w:pPr>
              <w:spacing w:after="0" w:line="240" w:lineRule="auto"/>
              <w:rPr>
                <w:color w:val="000000"/>
                <w:lang w:eastAsia="ru-RU"/>
              </w:rPr>
            </w:pPr>
            <w:r w:rsidRPr="002C52A1">
              <w:rPr>
                <w:color w:val="000000"/>
                <w:lang w:eastAsia="ru-RU"/>
              </w:rPr>
              <w:t>Объем потерь (%)</w:t>
            </w:r>
          </w:p>
        </w:tc>
        <w:tc>
          <w:tcPr>
            <w:tcW w:w="931" w:type="dxa"/>
            <w:shd w:val="clear" w:color="auto" w:fill="auto"/>
            <w:noWrap/>
          </w:tcPr>
          <w:p w14:paraId="421B32E9" w14:textId="4716F913" w:rsidR="00245E4B" w:rsidRPr="002C52A1" w:rsidRDefault="00245E4B" w:rsidP="00245E4B">
            <w:pPr>
              <w:spacing w:after="0" w:line="240" w:lineRule="auto"/>
              <w:jc w:val="center"/>
              <w:rPr>
                <w:color w:val="000000"/>
                <w:lang w:eastAsia="ru-RU"/>
              </w:rPr>
            </w:pPr>
            <w:r w:rsidRPr="00E535DA">
              <w:t>10,6%</w:t>
            </w:r>
          </w:p>
        </w:tc>
        <w:tc>
          <w:tcPr>
            <w:tcW w:w="992" w:type="dxa"/>
            <w:shd w:val="clear" w:color="auto" w:fill="auto"/>
            <w:noWrap/>
          </w:tcPr>
          <w:p w14:paraId="287CF022" w14:textId="5083C893" w:rsidR="00245E4B" w:rsidRPr="002C52A1" w:rsidRDefault="00245E4B" w:rsidP="00245E4B">
            <w:pPr>
              <w:spacing w:after="0" w:line="240" w:lineRule="auto"/>
              <w:jc w:val="center"/>
              <w:rPr>
                <w:color w:val="000000"/>
                <w:lang w:eastAsia="ru-RU"/>
              </w:rPr>
            </w:pPr>
            <w:r w:rsidRPr="00E535DA">
              <w:t>9,1%</w:t>
            </w:r>
          </w:p>
        </w:tc>
        <w:tc>
          <w:tcPr>
            <w:tcW w:w="1054" w:type="dxa"/>
            <w:shd w:val="clear" w:color="auto" w:fill="auto"/>
            <w:noWrap/>
          </w:tcPr>
          <w:p w14:paraId="5C1519DF" w14:textId="6224B4B5" w:rsidR="00245E4B" w:rsidRPr="002C52A1" w:rsidRDefault="00245E4B" w:rsidP="00245E4B">
            <w:pPr>
              <w:spacing w:after="0" w:line="240" w:lineRule="auto"/>
              <w:jc w:val="center"/>
              <w:rPr>
                <w:color w:val="000000"/>
                <w:lang w:eastAsia="ru-RU"/>
              </w:rPr>
            </w:pPr>
            <w:r w:rsidRPr="00E535DA">
              <w:t>9,1%</w:t>
            </w:r>
          </w:p>
        </w:tc>
        <w:tc>
          <w:tcPr>
            <w:tcW w:w="951" w:type="dxa"/>
            <w:shd w:val="clear" w:color="auto" w:fill="auto"/>
            <w:noWrap/>
          </w:tcPr>
          <w:p w14:paraId="308E71D4" w14:textId="5B881F90" w:rsidR="00245E4B" w:rsidRPr="002C52A1" w:rsidRDefault="00245E4B" w:rsidP="00245E4B">
            <w:pPr>
              <w:spacing w:after="0" w:line="240" w:lineRule="auto"/>
              <w:jc w:val="center"/>
              <w:rPr>
                <w:color w:val="000000"/>
                <w:lang w:eastAsia="ru-RU"/>
              </w:rPr>
            </w:pPr>
            <w:r w:rsidRPr="00E535DA">
              <w:t>12,5%</w:t>
            </w:r>
          </w:p>
        </w:tc>
        <w:tc>
          <w:tcPr>
            <w:tcW w:w="960" w:type="dxa"/>
            <w:shd w:val="clear" w:color="auto" w:fill="auto"/>
            <w:noWrap/>
          </w:tcPr>
          <w:p w14:paraId="63B1A87B" w14:textId="10FC7339" w:rsidR="00245E4B" w:rsidRPr="002C52A1" w:rsidRDefault="00245E4B" w:rsidP="00245E4B">
            <w:pPr>
              <w:spacing w:after="0" w:line="240" w:lineRule="auto"/>
              <w:jc w:val="center"/>
              <w:rPr>
                <w:color w:val="000000"/>
                <w:lang w:eastAsia="ru-RU"/>
              </w:rPr>
            </w:pPr>
            <w:r w:rsidRPr="00E535DA">
              <w:t>12,5%</w:t>
            </w:r>
          </w:p>
        </w:tc>
        <w:tc>
          <w:tcPr>
            <w:tcW w:w="960" w:type="dxa"/>
            <w:shd w:val="clear" w:color="auto" w:fill="auto"/>
            <w:noWrap/>
          </w:tcPr>
          <w:p w14:paraId="3199680D" w14:textId="1CFFEF0B" w:rsidR="00245E4B" w:rsidRPr="002C52A1" w:rsidRDefault="00245E4B" w:rsidP="00245E4B">
            <w:pPr>
              <w:spacing w:after="0" w:line="240" w:lineRule="auto"/>
              <w:jc w:val="center"/>
              <w:rPr>
                <w:color w:val="000000"/>
                <w:lang w:eastAsia="ru-RU"/>
              </w:rPr>
            </w:pPr>
            <w:r w:rsidRPr="00E535DA">
              <w:t>12,5%</w:t>
            </w:r>
          </w:p>
        </w:tc>
        <w:tc>
          <w:tcPr>
            <w:tcW w:w="960" w:type="dxa"/>
            <w:shd w:val="clear" w:color="auto" w:fill="auto"/>
            <w:noWrap/>
          </w:tcPr>
          <w:p w14:paraId="65398DBE" w14:textId="1A4CEB7E" w:rsidR="00245E4B" w:rsidRPr="002C52A1" w:rsidRDefault="00245E4B" w:rsidP="00245E4B">
            <w:pPr>
              <w:spacing w:after="0" w:line="240" w:lineRule="auto"/>
              <w:jc w:val="center"/>
              <w:rPr>
                <w:color w:val="000000"/>
                <w:lang w:eastAsia="ru-RU"/>
              </w:rPr>
            </w:pPr>
            <w:r w:rsidRPr="00E535DA">
              <w:t>12,5%</w:t>
            </w:r>
          </w:p>
        </w:tc>
        <w:tc>
          <w:tcPr>
            <w:tcW w:w="962" w:type="dxa"/>
            <w:shd w:val="clear" w:color="auto" w:fill="auto"/>
            <w:noWrap/>
          </w:tcPr>
          <w:p w14:paraId="6BFF95C0" w14:textId="6DBBA873" w:rsidR="00245E4B" w:rsidRPr="002C52A1" w:rsidRDefault="00245E4B" w:rsidP="00245E4B">
            <w:pPr>
              <w:spacing w:after="0" w:line="240" w:lineRule="auto"/>
              <w:jc w:val="center"/>
              <w:rPr>
                <w:color w:val="000000"/>
                <w:lang w:eastAsia="ru-RU"/>
              </w:rPr>
            </w:pPr>
            <w:r w:rsidRPr="00E535DA">
              <w:t>12,5%</w:t>
            </w:r>
          </w:p>
        </w:tc>
      </w:tr>
    </w:tbl>
    <w:p w14:paraId="77038F82" w14:textId="77777777" w:rsidR="002C52A1" w:rsidRPr="00F528F1" w:rsidRDefault="002C52A1" w:rsidP="00F528F1">
      <w:pPr>
        <w:pStyle w:val="affb"/>
        <w:spacing w:line="276" w:lineRule="auto"/>
        <w:ind w:firstLine="709"/>
        <w:jc w:val="both"/>
        <w:rPr>
          <w:rStyle w:val="24"/>
          <w:szCs w:val="24"/>
        </w:rPr>
      </w:pPr>
    </w:p>
    <w:p w14:paraId="7A8D8A3D" w14:textId="5BA7E9FB" w:rsidR="00FD62D3" w:rsidRPr="00F528F1" w:rsidRDefault="00F35A2B" w:rsidP="00102CBE">
      <w:pPr>
        <w:pStyle w:val="3"/>
      </w:pPr>
      <w:bookmarkStart w:id="47" w:name="_Toc182810218"/>
      <w:r w:rsidRPr="00F528F1">
        <w:t>3.</w:t>
      </w:r>
      <w:r w:rsidR="00921F6C" w:rsidRPr="00F528F1">
        <w:t>13.</w:t>
      </w:r>
      <w:r w:rsidR="0020001E" w:rsidRPr="00F528F1">
        <w:t xml:space="preserve"> </w:t>
      </w:r>
      <w:r w:rsidR="00271A1E" w:rsidRPr="00F528F1">
        <w:t>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bookmarkEnd w:id="47"/>
      <w:r w:rsidR="00271A1E" w:rsidRPr="00F528F1">
        <w:t xml:space="preserve"> </w:t>
      </w:r>
    </w:p>
    <w:p w14:paraId="6698B0F3" w14:textId="5B17C134" w:rsidR="00FD62D3" w:rsidRPr="00F528F1" w:rsidRDefault="00FD62D3" w:rsidP="00F528F1">
      <w:pPr>
        <w:pStyle w:val="a9"/>
        <w:keepNext/>
        <w:spacing w:after="0" w:line="276" w:lineRule="auto"/>
        <w:ind w:firstLine="709"/>
        <w:jc w:val="both"/>
        <w:rPr>
          <w:i w:val="0"/>
          <w:color w:val="000000" w:themeColor="text1"/>
          <w:sz w:val="24"/>
          <w:szCs w:val="24"/>
        </w:rPr>
      </w:pPr>
      <w:r w:rsidRPr="00F528F1">
        <w:rPr>
          <w:i w:val="0"/>
          <w:color w:val="000000" w:themeColor="text1"/>
          <w:sz w:val="24"/>
          <w:szCs w:val="24"/>
        </w:rPr>
        <w:t>Перспективны</w:t>
      </w:r>
      <w:r w:rsidR="00F35A2B" w:rsidRPr="00F528F1">
        <w:rPr>
          <w:i w:val="0"/>
          <w:color w:val="000000" w:themeColor="text1"/>
          <w:sz w:val="24"/>
          <w:szCs w:val="24"/>
        </w:rPr>
        <w:t>е</w:t>
      </w:r>
      <w:r w:rsidRPr="00F528F1">
        <w:rPr>
          <w:i w:val="0"/>
          <w:color w:val="000000" w:themeColor="text1"/>
          <w:sz w:val="24"/>
          <w:szCs w:val="24"/>
        </w:rPr>
        <w:t xml:space="preserve"> </w:t>
      </w:r>
      <w:r w:rsidR="00F35A2B" w:rsidRPr="00F528F1">
        <w:rPr>
          <w:i w:val="0"/>
          <w:color w:val="000000" w:themeColor="text1"/>
          <w:sz w:val="24"/>
          <w:szCs w:val="24"/>
        </w:rPr>
        <w:t xml:space="preserve">балансы водоснабжения (общий - баланс подачи и реализации питьевой воды, территориальный - баланс подачи питьевой воды по технологическим зонам водоснабжения, </w:t>
      </w:r>
      <w:r w:rsidR="00F35A2B" w:rsidRPr="00F528F1">
        <w:rPr>
          <w:i w:val="0"/>
          <w:color w:val="000000" w:themeColor="text1"/>
          <w:sz w:val="24"/>
          <w:szCs w:val="24"/>
        </w:rPr>
        <w:lastRenderedPageBreak/>
        <w:t xml:space="preserve">структурный - баланс реализации питьевой воды по группам абонентов) </w:t>
      </w:r>
      <w:r w:rsidRPr="00F528F1">
        <w:rPr>
          <w:i w:val="0"/>
          <w:color w:val="000000" w:themeColor="text1"/>
          <w:sz w:val="24"/>
          <w:szCs w:val="24"/>
        </w:rPr>
        <w:t xml:space="preserve">на территории </w:t>
      </w:r>
      <w:r w:rsidR="00AF2176" w:rsidRPr="00F528F1">
        <w:rPr>
          <w:i w:val="0"/>
          <w:color w:val="000000" w:themeColor="text1"/>
          <w:sz w:val="24"/>
          <w:szCs w:val="24"/>
        </w:rPr>
        <w:t xml:space="preserve">Черниговского муниципального округа </w:t>
      </w:r>
      <w:r w:rsidR="00BB3C4F">
        <w:rPr>
          <w:i w:val="0"/>
          <w:color w:val="000000" w:themeColor="text1"/>
          <w:sz w:val="24"/>
          <w:szCs w:val="24"/>
        </w:rPr>
        <w:t>Приморского края</w:t>
      </w:r>
      <w:r w:rsidR="00FC1431" w:rsidRPr="00F528F1">
        <w:rPr>
          <w:i w:val="0"/>
          <w:color w:val="000000" w:themeColor="text1"/>
          <w:sz w:val="24"/>
          <w:szCs w:val="24"/>
        </w:rPr>
        <w:t xml:space="preserve"> </w:t>
      </w:r>
      <w:r w:rsidR="0020001E" w:rsidRPr="00F528F1">
        <w:rPr>
          <w:i w:val="0"/>
          <w:color w:val="000000" w:themeColor="text1"/>
          <w:sz w:val="24"/>
          <w:szCs w:val="24"/>
        </w:rPr>
        <w:t>представлены в таблицах 3.9.</w:t>
      </w:r>
      <w:r w:rsidR="00E67175" w:rsidRPr="00F528F1">
        <w:rPr>
          <w:i w:val="0"/>
          <w:color w:val="000000" w:themeColor="text1"/>
          <w:sz w:val="24"/>
          <w:szCs w:val="24"/>
        </w:rPr>
        <w:t xml:space="preserve"> и 3.11 данного Документа</w:t>
      </w:r>
      <w:r w:rsidR="00A41ACB" w:rsidRPr="00F528F1">
        <w:rPr>
          <w:i w:val="0"/>
          <w:color w:val="000000" w:themeColor="text1"/>
          <w:sz w:val="24"/>
          <w:szCs w:val="24"/>
        </w:rPr>
        <w:t>.</w:t>
      </w:r>
    </w:p>
    <w:p w14:paraId="63AAB36C" w14:textId="4E6FA267" w:rsidR="00885A62" w:rsidRPr="00F528F1" w:rsidRDefault="00885A62" w:rsidP="00F528F1">
      <w:pPr>
        <w:spacing w:after="0"/>
        <w:ind w:firstLine="567"/>
        <w:rPr>
          <w:sz w:val="24"/>
          <w:szCs w:val="24"/>
        </w:rPr>
      </w:pPr>
      <w:r w:rsidRPr="00F528F1">
        <w:rPr>
          <w:sz w:val="24"/>
          <w:szCs w:val="24"/>
        </w:rPr>
        <w:t>Централизованное горячее водоснабжение и подача технической воды в муниципальном образовании не осуществляется.</w:t>
      </w:r>
    </w:p>
    <w:p w14:paraId="12EC0AAB" w14:textId="40760F4B" w:rsidR="00271A1E" w:rsidRPr="00F528F1" w:rsidRDefault="00434E7D" w:rsidP="00102CBE">
      <w:pPr>
        <w:pStyle w:val="3"/>
      </w:pPr>
      <w:bookmarkStart w:id="48" w:name="_Toc182810219"/>
      <w:r w:rsidRPr="00F528F1">
        <w:t xml:space="preserve">3.14. </w:t>
      </w:r>
      <w:r w:rsidR="00271A1E" w:rsidRPr="00F528F1">
        <w:t>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bookmarkEnd w:id="48"/>
      <w:r w:rsidR="00271A1E" w:rsidRPr="00F528F1">
        <w:t xml:space="preserve"> </w:t>
      </w:r>
    </w:p>
    <w:p w14:paraId="798F5E30" w14:textId="48CB180C" w:rsidR="00FD62D3" w:rsidRPr="00F528F1" w:rsidRDefault="00FD62D3" w:rsidP="00F528F1">
      <w:pPr>
        <w:pStyle w:val="23"/>
        <w:spacing w:before="0" w:after="0" w:line="276" w:lineRule="auto"/>
        <w:rPr>
          <w:szCs w:val="24"/>
        </w:rPr>
      </w:pPr>
      <w:r w:rsidRPr="00F528F1">
        <w:rPr>
          <w:szCs w:val="24"/>
        </w:rPr>
        <w:t xml:space="preserve">Чтобы оценить необходимую мощность водозаборных сооружений, был проведен расчет максимальных суточных затрат воды в системе централизованного водоснабжения согласно </w:t>
      </w:r>
      <w:r w:rsidR="00826C17" w:rsidRPr="00F528F1">
        <w:rPr>
          <w:color w:val="000000"/>
          <w:szCs w:val="24"/>
          <w:lang w:eastAsia="ru-RU"/>
        </w:rPr>
        <w:t>СП 31.13330.2021</w:t>
      </w:r>
      <w:r w:rsidRPr="00F528F1">
        <w:rPr>
          <w:color w:val="000000"/>
          <w:szCs w:val="24"/>
          <w:lang w:eastAsia="ru-RU"/>
        </w:rPr>
        <w:t>.</w:t>
      </w:r>
    </w:p>
    <w:p w14:paraId="0C1D55B2" w14:textId="3B30A02F" w:rsidR="00FD62D3" w:rsidRPr="00F528F1" w:rsidRDefault="00FD62D3" w:rsidP="00F528F1">
      <w:pPr>
        <w:pStyle w:val="23"/>
        <w:spacing w:before="0" w:after="0" w:line="276" w:lineRule="auto"/>
        <w:rPr>
          <w:szCs w:val="24"/>
        </w:rPr>
      </w:pPr>
      <w:r w:rsidRPr="00F528F1">
        <w:rPr>
          <w:szCs w:val="24"/>
        </w:rPr>
        <w:t>На основе данных о часовой производительности водозаборного оборудования спрогнозированы резервы (дефициты) систем водоснабжения в условиях предполагаемого варианта развития систем водоснабжения.</w:t>
      </w:r>
    </w:p>
    <w:p w14:paraId="3495935D" w14:textId="229908AA" w:rsidR="00434E7D" w:rsidRPr="00F528F1" w:rsidRDefault="00434E7D" w:rsidP="00F528F1">
      <w:pPr>
        <w:pStyle w:val="23"/>
        <w:spacing w:after="0" w:line="276" w:lineRule="auto"/>
        <w:rPr>
          <w:szCs w:val="24"/>
        </w:rPr>
      </w:pPr>
      <w:r w:rsidRPr="00F528F1">
        <w:rPr>
          <w:szCs w:val="24"/>
        </w:rPr>
        <w:t xml:space="preserve">При этом необходимо понимать, что проектирование централизованных систем водоснабжения населенных пунктов представляет собой комплексную проблему, от правильного решения которой во многом зависят масштабы необходимых капитальных </w:t>
      </w:r>
      <w:r w:rsidRPr="00F528F1">
        <w:rPr>
          <w:szCs w:val="24"/>
        </w:rPr>
        <w:lastRenderedPageBreak/>
        <w:t>вложений в эти системы. Прогноз спроса на услуги по водоснабжению основан на прогнозировании развития муниципального округа, в первую очередь его градостроительной деятельности, определённой генеральным планом.</w:t>
      </w:r>
    </w:p>
    <w:p w14:paraId="69433677" w14:textId="026D0E9E" w:rsidR="00434E7D" w:rsidRPr="00F528F1" w:rsidRDefault="00434E7D" w:rsidP="00F528F1">
      <w:pPr>
        <w:pStyle w:val="23"/>
        <w:spacing w:after="0" w:line="276" w:lineRule="auto"/>
        <w:rPr>
          <w:szCs w:val="24"/>
        </w:rPr>
      </w:pPr>
      <w:r w:rsidRPr="00F528F1">
        <w:rPr>
          <w:szCs w:val="24"/>
        </w:rPr>
        <w:t>Рассмотрение проблемы начинается на стадии разработки генеральных планов в самом общем виде совместно с другими вопросами городской инфраструктуры, и такие решения носят предварительный характер. Даётся обоснование необходимости сооружения новых или расширение существующих элементов комплекса водопроводных сооружений для покрытия имеющегося дефицита мощности и возрастающих нагрузок по водоснабжению на расчётный срок. При этом рассмотрение вопросов выбора основного оборудования для водозаборных сооружений, насосных станций, а также трасс водопроводных сетей от них, производится после технико- экономического обоснования принимаемых решений.</w:t>
      </w:r>
    </w:p>
    <w:p w14:paraId="00CFEE7F" w14:textId="572E9368" w:rsidR="007F53CE" w:rsidRPr="00F528F1" w:rsidRDefault="007F53CE" w:rsidP="00F528F1">
      <w:pPr>
        <w:pStyle w:val="23"/>
        <w:spacing w:after="0" w:line="276" w:lineRule="auto"/>
        <w:ind w:firstLine="0"/>
        <w:rPr>
          <w:szCs w:val="24"/>
        </w:rPr>
        <w:sectPr w:rsidR="007F53CE" w:rsidRPr="00F528F1" w:rsidSect="007B37DA">
          <w:headerReference w:type="default" r:id="rId53"/>
          <w:footerReference w:type="default" r:id="rId54"/>
          <w:pgSz w:w="11906" w:h="16838"/>
          <w:pgMar w:top="1276" w:right="850" w:bottom="1134" w:left="1134" w:header="708" w:footer="708" w:gutter="0"/>
          <w:cols w:space="708"/>
          <w:titlePg/>
          <w:docGrid w:linePitch="360"/>
        </w:sectPr>
      </w:pPr>
    </w:p>
    <w:p w14:paraId="6100E141" w14:textId="5FFDDACD" w:rsidR="007F53CE" w:rsidRPr="00F528F1" w:rsidRDefault="007F53CE" w:rsidP="00F528F1">
      <w:pPr>
        <w:pStyle w:val="23"/>
        <w:spacing w:after="0" w:line="276" w:lineRule="auto"/>
        <w:rPr>
          <w:szCs w:val="24"/>
        </w:rPr>
      </w:pPr>
      <w:r w:rsidRPr="00F528F1">
        <w:rPr>
          <w:szCs w:val="24"/>
        </w:rPr>
        <w:lastRenderedPageBreak/>
        <w:t>Таблица 3.14. Расчет требуемой мощности водозаборных и очистных сооружений, исходя из данных о перспективном потреблении горячей, питьевой и величины потерь горячей, питьевой, технической воды при ее транспортировке с указанием требуемых объемов подачи и потребления горячей, питьевой, дефицита (резерва) мощностей по эксплуата</w:t>
      </w:r>
      <w:r w:rsidR="007A6956" w:rsidRPr="00F528F1">
        <w:rPr>
          <w:szCs w:val="24"/>
        </w:rPr>
        <w:t>ционным и технологическим зонам.</w:t>
      </w:r>
    </w:p>
    <w:tbl>
      <w:tblPr>
        <w:tblW w:w="1460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5103"/>
        <w:gridCol w:w="2183"/>
        <w:gridCol w:w="2128"/>
        <w:gridCol w:w="2209"/>
        <w:gridCol w:w="2127"/>
      </w:tblGrid>
      <w:tr w:rsidR="00EE5AD7" w:rsidRPr="00EE5AD7" w14:paraId="6B7229E6" w14:textId="77777777" w:rsidTr="00D618EE">
        <w:trPr>
          <w:trHeight w:val="280"/>
        </w:trPr>
        <w:tc>
          <w:tcPr>
            <w:tcW w:w="851" w:type="dxa"/>
            <w:vMerge w:val="restart"/>
            <w:shd w:val="clear" w:color="auto" w:fill="auto"/>
            <w:vAlign w:val="center"/>
            <w:hideMark/>
          </w:tcPr>
          <w:p w14:paraId="46745846" w14:textId="77777777" w:rsidR="00EE5AD7" w:rsidRPr="00EE5AD7" w:rsidRDefault="00EE5AD7" w:rsidP="00EE5AD7">
            <w:pPr>
              <w:spacing w:after="0" w:line="240" w:lineRule="auto"/>
              <w:jc w:val="center"/>
              <w:rPr>
                <w:color w:val="000000"/>
                <w:lang w:eastAsia="ru-RU"/>
              </w:rPr>
            </w:pPr>
            <w:r w:rsidRPr="00EE5AD7">
              <w:rPr>
                <w:color w:val="000000"/>
                <w:lang w:eastAsia="ru-RU"/>
              </w:rPr>
              <w:t>№ п/п</w:t>
            </w:r>
          </w:p>
        </w:tc>
        <w:tc>
          <w:tcPr>
            <w:tcW w:w="5103" w:type="dxa"/>
            <w:vMerge w:val="restart"/>
            <w:shd w:val="clear" w:color="auto" w:fill="auto"/>
            <w:vAlign w:val="center"/>
            <w:hideMark/>
          </w:tcPr>
          <w:p w14:paraId="786B4DC4" w14:textId="77777777" w:rsidR="00EE5AD7" w:rsidRPr="00EE5AD7" w:rsidRDefault="00EE5AD7" w:rsidP="00EE5AD7">
            <w:pPr>
              <w:spacing w:after="0" w:line="240" w:lineRule="auto"/>
              <w:jc w:val="center"/>
              <w:rPr>
                <w:color w:val="000000"/>
                <w:lang w:eastAsia="ru-RU"/>
              </w:rPr>
            </w:pPr>
            <w:r w:rsidRPr="00EE5AD7">
              <w:rPr>
                <w:color w:val="000000"/>
                <w:lang w:eastAsia="ru-RU"/>
              </w:rPr>
              <w:t>Наименование технологической зоны по отчетам ресурсоснабжающих организаций</w:t>
            </w:r>
          </w:p>
        </w:tc>
        <w:tc>
          <w:tcPr>
            <w:tcW w:w="2183" w:type="dxa"/>
            <w:vMerge w:val="restart"/>
            <w:shd w:val="clear" w:color="auto" w:fill="auto"/>
            <w:vAlign w:val="center"/>
            <w:hideMark/>
          </w:tcPr>
          <w:p w14:paraId="47935E53" w14:textId="0CC28DCE" w:rsidR="00EE5AD7" w:rsidRPr="00EE5AD7" w:rsidRDefault="00EE5AD7" w:rsidP="00EE5AD7">
            <w:pPr>
              <w:spacing w:after="0" w:line="240" w:lineRule="auto"/>
              <w:jc w:val="center"/>
              <w:rPr>
                <w:color w:val="000000"/>
                <w:lang w:eastAsia="ru-RU"/>
              </w:rPr>
            </w:pPr>
            <w:r w:rsidRPr="00EE5AD7">
              <w:rPr>
                <w:color w:val="000000"/>
                <w:lang w:eastAsia="ru-RU"/>
              </w:rPr>
              <w:t>Проектная производительность, м</w:t>
            </w:r>
            <w:r w:rsidRPr="00EE5AD7">
              <w:rPr>
                <w:color w:val="000000"/>
                <w:vertAlign w:val="superscript"/>
                <w:lang w:eastAsia="ru-RU"/>
              </w:rPr>
              <w:t>3</w:t>
            </w:r>
            <w:r w:rsidRPr="00EE5AD7">
              <w:rPr>
                <w:color w:val="000000"/>
                <w:lang w:eastAsia="ru-RU"/>
              </w:rPr>
              <w:t>/сут</w:t>
            </w:r>
            <w:r w:rsidR="00573F09">
              <w:rPr>
                <w:color w:val="000000"/>
                <w:lang w:eastAsia="ru-RU"/>
              </w:rPr>
              <w:t>.</w:t>
            </w:r>
          </w:p>
        </w:tc>
        <w:tc>
          <w:tcPr>
            <w:tcW w:w="2128" w:type="dxa"/>
            <w:vMerge w:val="restart"/>
            <w:shd w:val="clear" w:color="auto" w:fill="auto"/>
            <w:vAlign w:val="center"/>
            <w:hideMark/>
          </w:tcPr>
          <w:p w14:paraId="7B967562" w14:textId="06457125" w:rsidR="00EE5AD7" w:rsidRPr="00EE5AD7" w:rsidRDefault="00EE5AD7" w:rsidP="00EE5AD7">
            <w:pPr>
              <w:spacing w:after="0" w:line="240" w:lineRule="auto"/>
              <w:jc w:val="center"/>
              <w:rPr>
                <w:color w:val="000000"/>
                <w:lang w:eastAsia="ru-RU"/>
              </w:rPr>
            </w:pPr>
            <w:r w:rsidRPr="00EE5AD7">
              <w:rPr>
                <w:color w:val="000000"/>
                <w:lang w:eastAsia="ru-RU"/>
              </w:rPr>
              <w:t>Максимальная фактическая производительность до 2035 год, м3/сут</w:t>
            </w:r>
            <w:r w:rsidR="00573F09">
              <w:rPr>
                <w:color w:val="000000"/>
                <w:lang w:eastAsia="ru-RU"/>
              </w:rPr>
              <w:t>.</w:t>
            </w:r>
          </w:p>
        </w:tc>
        <w:tc>
          <w:tcPr>
            <w:tcW w:w="2209" w:type="dxa"/>
            <w:vMerge w:val="restart"/>
            <w:shd w:val="clear" w:color="auto" w:fill="auto"/>
            <w:vAlign w:val="center"/>
            <w:hideMark/>
          </w:tcPr>
          <w:p w14:paraId="0CFDCAA1" w14:textId="77777777" w:rsidR="00D618EE" w:rsidRDefault="00EE5AD7" w:rsidP="00EE5AD7">
            <w:pPr>
              <w:spacing w:after="0" w:line="240" w:lineRule="auto"/>
              <w:jc w:val="center"/>
              <w:rPr>
                <w:color w:val="000000"/>
                <w:lang w:eastAsia="ru-RU"/>
              </w:rPr>
            </w:pPr>
            <w:r w:rsidRPr="00EE5AD7">
              <w:rPr>
                <w:color w:val="000000"/>
                <w:lang w:eastAsia="ru-RU"/>
              </w:rPr>
              <w:t>Резерв (+)/</w:t>
            </w:r>
          </w:p>
          <w:p w14:paraId="56222BA2" w14:textId="206F9897" w:rsidR="00EE5AD7" w:rsidRPr="00EE5AD7" w:rsidRDefault="00EE5AD7" w:rsidP="00EE5AD7">
            <w:pPr>
              <w:spacing w:after="0" w:line="240" w:lineRule="auto"/>
              <w:jc w:val="center"/>
              <w:rPr>
                <w:color w:val="000000"/>
                <w:lang w:eastAsia="ru-RU"/>
              </w:rPr>
            </w:pPr>
            <w:r w:rsidRPr="00EE5AD7">
              <w:rPr>
                <w:color w:val="000000"/>
                <w:lang w:eastAsia="ru-RU"/>
              </w:rPr>
              <w:t>дефицит (-) производственных мощностей системы водоснабжения, м</w:t>
            </w:r>
            <w:r w:rsidRPr="00EE5AD7">
              <w:rPr>
                <w:color w:val="000000"/>
                <w:vertAlign w:val="superscript"/>
                <w:lang w:eastAsia="ru-RU"/>
              </w:rPr>
              <w:t>3</w:t>
            </w:r>
            <w:r w:rsidRPr="00EE5AD7">
              <w:rPr>
                <w:color w:val="000000"/>
                <w:lang w:eastAsia="ru-RU"/>
              </w:rPr>
              <w:t>/сут</w:t>
            </w:r>
            <w:r w:rsidR="00573F09">
              <w:rPr>
                <w:color w:val="000000"/>
                <w:lang w:eastAsia="ru-RU"/>
              </w:rPr>
              <w:t>.</w:t>
            </w:r>
          </w:p>
        </w:tc>
        <w:tc>
          <w:tcPr>
            <w:tcW w:w="2127" w:type="dxa"/>
            <w:vMerge w:val="restart"/>
            <w:shd w:val="clear" w:color="auto" w:fill="auto"/>
            <w:vAlign w:val="center"/>
            <w:hideMark/>
          </w:tcPr>
          <w:p w14:paraId="08E56307" w14:textId="77777777" w:rsidR="00D618EE" w:rsidRDefault="00EE5AD7" w:rsidP="00EE5AD7">
            <w:pPr>
              <w:spacing w:after="0" w:line="240" w:lineRule="auto"/>
              <w:jc w:val="center"/>
              <w:rPr>
                <w:color w:val="000000"/>
                <w:lang w:eastAsia="ru-RU"/>
              </w:rPr>
            </w:pPr>
            <w:r w:rsidRPr="00EE5AD7">
              <w:rPr>
                <w:color w:val="000000"/>
                <w:lang w:eastAsia="ru-RU"/>
              </w:rPr>
              <w:t>Резерв (+)/</w:t>
            </w:r>
          </w:p>
          <w:p w14:paraId="77F0C994" w14:textId="6BCBEA38" w:rsidR="00EE5AD7" w:rsidRPr="00EE5AD7" w:rsidRDefault="00EE5AD7" w:rsidP="00EE5AD7">
            <w:pPr>
              <w:spacing w:after="0" w:line="240" w:lineRule="auto"/>
              <w:jc w:val="center"/>
              <w:rPr>
                <w:color w:val="000000"/>
                <w:lang w:eastAsia="ru-RU"/>
              </w:rPr>
            </w:pPr>
            <w:r w:rsidRPr="00EE5AD7">
              <w:rPr>
                <w:color w:val="000000"/>
                <w:lang w:eastAsia="ru-RU"/>
              </w:rPr>
              <w:t>дефицит (-) производственных мощностей системы водоснабжения, %</w:t>
            </w:r>
          </w:p>
        </w:tc>
      </w:tr>
      <w:tr w:rsidR="00EE5AD7" w:rsidRPr="00EE5AD7" w14:paraId="602FEB45" w14:textId="77777777" w:rsidTr="00D618EE">
        <w:trPr>
          <w:trHeight w:val="1356"/>
        </w:trPr>
        <w:tc>
          <w:tcPr>
            <w:tcW w:w="851" w:type="dxa"/>
            <w:vMerge/>
            <w:vAlign w:val="center"/>
            <w:hideMark/>
          </w:tcPr>
          <w:p w14:paraId="15BE5591" w14:textId="77777777" w:rsidR="00EE5AD7" w:rsidRPr="00EE5AD7" w:rsidRDefault="00EE5AD7" w:rsidP="00EE5AD7">
            <w:pPr>
              <w:spacing w:after="0" w:line="240" w:lineRule="auto"/>
              <w:rPr>
                <w:color w:val="000000"/>
                <w:lang w:eastAsia="ru-RU"/>
              </w:rPr>
            </w:pPr>
          </w:p>
        </w:tc>
        <w:tc>
          <w:tcPr>
            <w:tcW w:w="5103" w:type="dxa"/>
            <w:vMerge/>
            <w:vAlign w:val="center"/>
            <w:hideMark/>
          </w:tcPr>
          <w:p w14:paraId="41E55CA4" w14:textId="77777777" w:rsidR="00EE5AD7" w:rsidRPr="00EE5AD7" w:rsidRDefault="00EE5AD7" w:rsidP="00EE5AD7">
            <w:pPr>
              <w:spacing w:after="0" w:line="240" w:lineRule="auto"/>
              <w:rPr>
                <w:color w:val="000000"/>
                <w:lang w:eastAsia="ru-RU"/>
              </w:rPr>
            </w:pPr>
          </w:p>
        </w:tc>
        <w:tc>
          <w:tcPr>
            <w:tcW w:w="2183" w:type="dxa"/>
            <w:vMerge/>
            <w:vAlign w:val="center"/>
            <w:hideMark/>
          </w:tcPr>
          <w:p w14:paraId="171FC590" w14:textId="77777777" w:rsidR="00EE5AD7" w:rsidRPr="00EE5AD7" w:rsidRDefault="00EE5AD7" w:rsidP="00EE5AD7">
            <w:pPr>
              <w:spacing w:after="0" w:line="240" w:lineRule="auto"/>
              <w:rPr>
                <w:color w:val="000000"/>
                <w:lang w:eastAsia="ru-RU"/>
              </w:rPr>
            </w:pPr>
          </w:p>
        </w:tc>
        <w:tc>
          <w:tcPr>
            <w:tcW w:w="2128" w:type="dxa"/>
            <w:vMerge/>
            <w:vAlign w:val="center"/>
            <w:hideMark/>
          </w:tcPr>
          <w:p w14:paraId="38EAF1D1" w14:textId="77777777" w:rsidR="00EE5AD7" w:rsidRPr="00EE5AD7" w:rsidRDefault="00EE5AD7" w:rsidP="00EE5AD7">
            <w:pPr>
              <w:spacing w:after="0" w:line="240" w:lineRule="auto"/>
              <w:rPr>
                <w:color w:val="000000"/>
                <w:lang w:eastAsia="ru-RU"/>
              </w:rPr>
            </w:pPr>
          </w:p>
        </w:tc>
        <w:tc>
          <w:tcPr>
            <w:tcW w:w="2209" w:type="dxa"/>
            <w:vMerge/>
            <w:vAlign w:val="center"/>
            <w:hideMark/>
          </w:tcPr>
          <w:p w14:paraId="284BA3DD" w14:textId="77777777" w:rsidR="00EE5AD7" w:rsidRPr="00EE5AD7" w:rsidRDefault="00EE5AD7" w:rsidP="00EE5AD7">
            <w:pPr>
              <w:spacing w:after="0" w:line="240" w:lineRule="auto"/>
              <w:rPr>
                <w:color w:val="000000"/>
                <w:lang w:eastAsia="ru-RU"/>
              </w:rPr>
            </w:pPr>
          </w:p>
        </w:tc>
        <w:tc>
          <w:tcPr>
            <w:tcW w:w="2127" w:type="dxa"/>
            <w:vMerge/>
            <w:vAlign w:val="center"/>
            <w:hideMark/>
          </w:tcPr>
          <w:p w14:paraId="78DA0CF4" w14:textId="77777777" w:rsidR="00EE5AD7" w:rsidRPr="00EE5AD7" w:rsidRDefault="00EE5AD7" w:rsidP="00EE5AD7">
            <w:pPr>
              <w:spacing w:after="0" w:line="240" w:lineRule="auto"/>
              <w:rPr>
                <w:color w:val="000000"/>
                <w:lang w:eastAsia="ru-RU"/>
              </w:rPr>
            </w:pPr>
          </w:p>
        </w:tc>
      </w:tr>
      <w:tr w:rsidR="00EE5AD7" w:rsidRPr="00EE5AD7" w14:paraId="1EB80A82" w14:textId="77777777" w:rsidTr="00D618EE">
        <w:trPr>
          <w:trHeight w:val="280"/>
        </w:trPr>
        <w:tc>
          <w:tcPr>
            <w:tcW w:w="14601" w:type="dxa"/>
            <w:gridSpan w:val="6"/>
            <w:shd w:val="clear" w:color="auto" w:fill="auto"/>
            <w:vAlign w:val="center"/>
            <w:hideMark/>
          </w:tcPr>
          <w:p w14:paraId="29618F02" w14:textId="77777777" w:rsidR="00EE5AD7" w:rsidRPr="00EE5AD7" w:rsidRDefault="00EE5AD7" w:rsidP="00EE5AD7">
            <w:pPr>
              <w:spacing w:after="0" w:line="240" w:lineRule="auto"/>
              <w:jc w:val="center"/>
              <w:rPr>
                <w:color w:val="000000"/>
                <w:lang w:eastAsia="ru-RU"/>
              </w:rPr>
            </w:pPr>
            <w:r w:rsidRPr="00EE5AD7">
              <w:rPr>
                <w:color w:val="000000"/>
                <w:lang w:eastAsia="ru-RU"/>
              </w:rPr>
              <w:t>В зоне деятельности Филиала «Спасский» КГУП «Примтеплоэнерго»</w:t>
            </w:r>
          </w:p>
        </w:tc>
      </w:tr>
      <w:tr w:rsidR="00EE5AD7" w:rsidRPr="00EE5AD7" w14:paraId="411F3FC2" w14:textId="77777777" w:rsidTr="00D618EE">
        <w:trPr>
          <w:trHeight w:val="310"/>
        </w:trPr>
        <w:tc>
          <w:tcPr>
            <w:tcW w:w="851" w:type="dxa"/>
            <w:shd w:val="clear" w:color="auto" w:fill="auto"/>
            <w:noWrap/>
            <w:vAlign w:val="center"/>
            <w:hideMark/>
          </w:tcPr>
          <w:p w14:paraId="1577DB58" w14:textId="77777777" w:rsidR="00EE5AD7" w:rsidRPr="00EE5AD7" w:rsidRDefault="00EE5AD7" w:rsidP="00EE5AD7">
            <w:pPr>
              <w:spacing w:after="0" w:line="240" w:lineRule="auto"/>
              <w:jc w:val="center"/>
              <w:rPr>
                <w:color w:val="000000"/>
                <w:lang w:eastAsia="ru-RU"/>
              </w:rPr>
            </w:pPr>
            <w:r w:rsidRPr="00EE5AD7">
              <w:rPr>
                <w:color w:val="000000"/>
                <w:lang w:eastAsia="ru-RU"/>
              </w:rPr>
              <w:t>1</w:t>
            </w:r>
          </w:p>
        </w:tc>
        <w:tc>
          <w:tcPr>
            <w:tcW w:w="5103" w:type="dxa"/>
            <w:shd w:val="clear" w:color="auto" w:fill="auto"/>
            <w:noWrap/>
            <w:vAlign w:val="center"/>
            <w:hideMark/>
          </w:tcPr>
          <w:p w14:paraId="322688B3" w14:textId="77777777" w:rsidR="00EE5AD7" w:rsidRPr="00EE5AD7" w:rsidRDefault="00EE5AD7" w:rsidP="00EE5AD7">
            <w:pPr>
              <w:spacing w:after="0" w:line="240" w:lineRule="auto"/>
              <w:rPr>
                <w:color w:val="000000"/>
                <w:lang w:eastAsia="ru-RU"/>
              </w:rPr>
            </w:pPr>
            <w:r w:rsidRPr="00EE5AD7">
              <w:rPr>
                <w:color w:val="000000"/>
                <w:lang w:eastAsia="ru-RU"/>
              </w:rPr>
              <w:t>Система водозаборов с. Дмитриевка, с. Меркушевка, с. Синий Гай, с. Искра, с. Майское Черниговского муниципального округа</w:t>
            </w:r>
          </w:p>
        </w:tc>
        <w:tc>
          <w:tcPr>
            <w:tcW w:w="2183" w:type="dxa"/>
            <w:shd w:val="clear" w:color="auto" w:fill="auto"/>
            <w:noWrap/>
            <w:vAlign w:val="center"/>
            <w:hideMark/>
          </w:tcPr>
          <w:p w14:paraId="0B570AAE" w14:textId="77777777" w:rsidR="00EE5AD7" w:rsidRPr="00EE5AD7" w:rsidRDefault="00EE5AD7" w:rsidP="00EE5AD7">
            <w:pPr>
              <w:spacing w:after="0" w:line="240" w:lineRule="auto"/>
              <w:jc w:val="center"/>
              <w:rPr>
                <w:color w:val="000000"/>
                <w:lang w:eastAsia="ru-RU"/>
              </w:rPr>
            </w:pPr>
            <w:r w:rsidRPr="00EE5AD7">
              <w:rPr>
                <w:color w:val="000000"/>
                <w:lang w:eastAsia="ru-RU"/>
              </w:rPr>
              <w:t>3675,2</w:t>
            </w:r>
          </w:p>
        </w:tc>
        <w:tc>
          <w:tcPr>
            <w:tcW w:w="2128" w:type="dxa"/>
            <w:shd w:val="clear" w:color="auto" w:fill="auto"/>
            <w:noWrap/>
            <w:vAlign w:val="center"/>
            <w:hideMark/>
          </w:tcPr>
          <w:p w14:paraId="25416BE9" w14:textId="77777777" w:rsidR="00EE5AD7" w:rsidRPr="00EE5AD7" w:rsidRDefault="00EE5AD7" w:rsidP="00EE5AD7">
            <w:pPr>
              <w:spacing w:after="0" w:line="240" w:lineRule="auto"/>
              <w:jc w:val="center"/>
              <w:rPr>
                <w:color w:val="000000"/>
                <w:lang w:eastAsia="ru-RU"/>
              </w:rPr>
            </w:pPr>
            <w:r w:rsidRPr="00EE5AD7">
              <w:rPr>
                <w:color w:val="000000"/>
                <w:lang w:eastAsia="ru-RU"/>
              </w:rPr>
              <w:t>277,4</w:t>
            </w:r>
          </w:p>
        </w:tc>
        <w:tc>
          <w:tcPr>
            <w:tcW w:w="2209" w:type="dxa"/>
            <w:shd w:val="clear" w:color="auto" w:fill="auto"/>
            <w:vAlign w:val="center"/>
            <w:hideMark/>
          </w:tcPr>
          <w:p w14:paraId="59D5940C" w14:textId="77777777" w:rsidR="00EE5AD7" w:rsidRPr="00EE5AD7" w:rsidRDefault="00EE5AD7" w:rsidP="00EE5AD7">
            <w:pPr>
              <w:spacing w:after="0" w:line="240" w:lineRule="auto"/>
              <w:jc w:val="center"/>
              <w:rPr>
                <w:color w:val="000000"/>
                <w:sz w:val="24"/>
                <w:szCs w:val="24"/>
                <w:lang w:eastAsia="ru-RU"/>
              </w:rPr>
            </w:pPr>
            <w:r w:rsidRPr="00EE5AD7">
              <w:rPr>
                <w:color w:val="000000"/>
                <w:sz w:val="24"/>
                <w:szCs w:val="24"/>
                <w:lang w:eastAsia="ru-RU"/>
              </w:rPr>
              <w:t>3397,8</w:t>
            </w:r>
          </w:p>
        </w:tc>
        <w:tc>
          <w:tcPr>
            <w:tcW w:w="2127" w:type="dxa"/>
            <w:shd w:val="clear" w:color="auto" w:fill="auto"/>
            <w:vAlign w:val="center"/>
            <w:hideMark/>
          </w:tcPr>
          <w:p w14:paraId="719D785B" w14:textId="77777777" w:rsidR="00EE5AD7" w:rsidRPr="00EE5AD7" w:rsidRDefault="00EE5AD7" w:rsidP="00EE5AD7">
            <w:pPr>
              <w:spacing w:after="0" w:line="240" w:lineRule="auto"/>
              <w:jc w:val="center"/>
              <w:rPr>
                <w:color w:val="000000"/>
                <w:sz w:val="24"/>
                <w:szCs w:val="24"/>
                <w:lang w:eastAsia="ru-RU"/>
              </w:rPr>
            </w:pPr>
            <w:r w:rsidRPr="00EE5AD7">
              <w:rPr>
                <w:color w:val="000000"/>
                <w:sz w:val="24"/>
                <w:szCs w:val="24"/>
                <w:lang w:eastAsia="ru-RU"/>
              </w:rPr>
              <w:t>92%</w:t>
            </w:r>
          </w:p>
        </w:tc>
      </w:tr>
      <w:tr w:rsidR="00EE5AD7" w:rsidRPr="00EE5AD7" w14:paraId="440AFE71" w14:textId="77777777" w:rsidTr="00D618EE">
        <w:trPr>
          <w:trHeight w:val="310"/>
        </w:trPr>
        <w:tc>
          <w:tcPr>
            <w:tcW w:w="851" w:type="dxa"/>
            <w:shd w:val="clear" w:color="auto" w:fill="auto"/>
            <w:noWrap/>
            <w:vAlign w:val="center"/>
            <w:hideMark/>
          </w:tcPr>
          <w:p w14:paraId="66DDC353" w14:textId="77777777" w:rsidR="00EE5AD7" w:rsidRPr="00EE5AD7" w:rsidRDefault="00EE5AD7" w:rsidP="00EE5AD7">
            <w:pPr>
              <w:spacing w:after="0" w:line="240" w:lineRule="auto"/>
              <w:jc w:val="center"/>
              <w:rPr>
                <w:color w:val="000000"/>
                <w:lang w:eastAsia="ru-RU"/>
              </w:rPr>
            </w:pPr>
            <w:r w:rsidRPr="00EE5AD7">
              <w:rPr>
                <w:color w:val="000000"/>
                <w:lang w:eastAsia="ru-RU"/>
              </w:rPr>
              <w:t>2</w:t>
            </w:r>
          </w:p>
        </w:tc>
        <w:tc>
          <w:tcPr>
            <w:tcW w:w="5103" w:type="dxa"/>
            <w:shd w:val="clear" w:color="auto" w:fill="auto"/>
            <w:noWrap/>
            <w:vAlign w:val="center"/>
            <w:hideMark/>
          </w:tcPr>
          <w:p w14:paraId="649B3CCA" w14:textId="77777777" w:rsidR="00EE5AD7" w:rsidRPr="00EE5AD7" w:rsidRDefault="00EE5AD7" w:rsidP="00EE5AD7">
            <w:pPr>
              <w:spacing w:after="0" w:line="240" w:lineRule="auto"/>
              <w:rPr>
                <w:color w:val="000000"/>
                <w:lang w:eastAsia="ru-RU"/>
              </w:rPr>
            </w:pPr>
            <w:r w:rsidRPr="00EE5AD7">
              <w:rPr>
                <w:color w:val="000000"/>
                <w:lang w:eastAsia="ru-RU"/>
              </w:rPr>
              <w:t>Система водозаборов  п. Реттиховка Черниговского муниципального округа</w:t>
            </w:r>
          </w:p>
        </w:tc>
        <w:tc>
          <w:tcPr>
            <w:tcW w:w="2183" w:type="dxa"/>
            <w:shd w:val="clear" w:color="auto" w:fill="auto"/>
            <w:noWrap/>
            <w:vAlign w:val="center"/>
            <w:hideMark/>
          </w:tcPr>
          <w:p w14:paraId="3277F1F7" w14:textId="77777777" w:rsidR="00EE5AD7" w:rsidRPr="00EE5AD7" w:rsidRDefault="00EE5AD7" w:rsidP="00EE5AD7">
            <w:pPr>
              <w:spacing w:after="0" w:line="240" w:lineRule="auto"/>
              <w:jc w:val="center"/>
              <w:rPr>
                <w:color w:val="000000"/>
                <w:lang w:eastAsia="ru-RU"/>
              </w:rPr>
            </w:pPr>
            <w:r w:rsidRPr="00EE5AD7">
              <w:rPr>
                <w:color w:val="000000"/>
                <w:lang w:eastAsia="ru-RU"/>
              </w:rPr>
              <w:t>1460,2</w:t>
            </w:r>
          </w:p>
        </w:tc>
        <w:tc>
          <w:tcPr>
            <w:tcW w:w="2128" w:type="dxa"/>
            <w:shd w:val="clear" w:color="auto" w:fill="auto"/>
            <w:noWrap/>
            <w:vAlign w:val="center"/>
            <w:hideMark/>
          </w:tcPr>
          <w:p w14:paraId="3E8A6FBD" w14:textId="77777777" w:rsidR="00EE5AD7" w:rsidRPr="00EE5AD7" w:rsidRDefault="00EE5AD7" w:rsidP="00EE5AD7">
            <w:pPr>
              <w:spacing w:after="0" w:line="240" w:lineRule="auto"/>
              <w:jc w:val="center"/>
              <w:rPr>
                <w:color w:val="000000"/>
                <w:lang w:eastAsia="ru-RU"/>
              </w:rPr>
            </w:pPr>
            <w:r w:rsidRPr="00EE5AD7">
              <w:rPr>
                <w:color w:val="000000"/>
                <w:lang w:eastAsia="ru-RU"/>
              </w:rPr>
              <w:t>212,8</w:t>
            </w:r>
          </w:p>
        </w:tc>
        <w:tc>
          <w:tcPr>
            <w:tcW w:w="2209" w:type="dxa"/>
            <w:shd w:val="clear" w:color="auto" w:fill="auto"/>
            <w:vAlign w:val="center"/>
            <w:hideMark/>
          </w:tcPr>
          <w:p w14:paraId="5FED8BC9" w14:textId="77777777" w:rsidR="00EE5AD7" w:rsidRPr="00EE5AD7" w:rsidRDefault="00EE5AD7" w:rsidP="00EE5AD7">
            <w:pPr>
              <w:spacing w:after="0" w:line="240" w:lineRule="auto"/>
              <w:jc w:val="center"/>
              <w:rPr>
                <w:color w:val="000000"/>
                <w:sz w:val="24"/>
                <w:szCs w:val="24"/>
                <w:lang w:eastAsia="ru-RU"/>
              </w:rPr>
            </w:pPr>
            <w:r w:rsidRPr="00EE5AD7">
              <w:rPr>
                <w:color w:val="000000"/>
                <w:sz w:val="24"/>
                <w:szCs w:val="24"/>
                <w:lang w:eastAsia="ru-RU"/>
              </w:rPr>
              <w:t>1247,4</w:t>
            </w:r>
          </w:p>
        </w:tc>
        <w:tc>
          <w:tcPr>
            <w:tcW w:w="2127" w:type="dxa"/>
            <w:shd w:val="clear" w:color="auto" w:fill="auto"/>
            <w:vAlign w:val="center"/>
            <w:hideMark/>
          </w:tcPr>
          <w:p w14:paraId="37188DF7" w14:textId="77777777" w:rsidR="00EE5AD7" w:rsidRPr="00EE5AD7" w:rsidRDefault="00EE5AD7" w:rsidP="00EE5AD7">
            <w:pPr>
              <w:spacing w:after="0" w:line="240" w:lineRule="auto"/>
              <w:jc w:val="center"/>
              <w:rPr>
                <w:color w:val="000000"/>
                <w:sz w:val="24"/>
                <w:szCs w:val="24"/>
                <w:lang w:eastAsia="ru-RU"/>
              </w:rPr>
            </w:pPr>
            <w:r w:rsidRPr="00EE5AD7">
              <w:rPr>
                <w:color w:val="000000"/>
                <w:sz w:val="24"/>
                <w:szCs w:val="24"/>
                <w:lang w:eastAsia="ru-RU"/>
              </w:rPr>
              <w:t>85%</w:t>
            </w:r>
          </w:p>
        </w:tc>
      </w:tr>
      <w:tr w:rsidR="00EE5AD7" w:rsidRPr="00EE5AD7" w14:paraId="2605BBB7" w14:textId="77777777" w:rsidTr="00D618EE">
        <w:trPr>
          <w:trHeight w:val="310"/>
        </w:trPr>
        <w:tc>
          <w:tcPr>
            <w:tcW w:w="851" w:type="dxa"/>
            <w:shd w:val="clear" w:color="auto" w:fill="auto"/>
            <w:noWrap/>
            <w:vAlign w:val="center"/>
            <w:hideMark/>
          </w:tcPr>
          <w:p w14:paraId="74D01A5A" w14:textId="77777777" w:rsidR="00EE5AD7" w:rsidRPr="00EE5AD7" w:rsidRDefault="00EE5AD7" w:rsidP="00EE5AD7">
            <w:pPr>
              <w:spacing w:after="0" w:line="240" w:lineRule="auto"/>
              <w:jc w:val="center"/>
              <w:rPr>
                <w:color w:val="000000"/>
                <w:lang w:eastAsia="ru-RU"/>
              </w:rPr>
            </w:pPr>
            <w:r w:rsidRPr="00EE5AD7">
              <w:rPr>
                <w:color w:val="000000"/>
                <w:lang w:eastAsia="ru-RU"/>
              </w:rPr>
              <w:t>3</w:t>
            </w:r>
          </w:p>
        </w:tc>
        <w:tc>
          <w:tcPr>
            <w:tcW w:w="5103" w:type="dxa"/>
            <w:shd w:val="clear" w:color="auto" w:fill="auto"/>
            <w:noWrap/>
            <w:vAlign w:val="center"/>
            <w:hideMark/>
          </w:tcPr>
          <w:p w14:paraId="6E8FDEB6" w14:textId="77777777" w:rsidR="00EE5AD7" w:rsidRPr="00EE5AD7" w:rsidRDefault="00EE5AD7" w:rsidP="00EE5AD7">
            <w:pPr>
              <w:spacing w:after="0" w:line="240" w:lineRule="auto"/>
              <w:rPr>
                <w:color w:val="000000"/>
                <w:lang w:eastAsia="ru-RU"/>
              </w:rPr>
            </w:pPr>
            <w:r w:rsidRPr="00EE5AD7">
              <w:rPr>
                <w:color w:val="000000"/>
                <w:lang w:eastAsia="ru-RU"/>
              </w:rPr>
              <w:t>Система водозаборов с. Абражеевка, с. Васиановка, с.Снегуровка Черниговского муниципального округа</w:t>
            </w:r>
          </w:p>
        </w:tc>
        <w:tc>
          <w:tcPr>
            <w:tcW w:w="2183" w:type="dxa"/>
            <w:shd w:val="clear" w:color="auto" w:fill="auto"/>
            <w:noWrap/>
            <w:vAlign w:val="center"/>
            <w:hideMark/>
          </w:tcPr>
          <w:p w14:paraId="205FDB3D" w14:textId="77777777" w:rsidR="00EE5AD7" w:rsidRPr="00EE5AD7" w:rsidRDefault="00EE5AD7" w:rsidP="00EE5AD7">
            <w:pPr>
              <w:spacing w:after="0" w:line="240" w:lineRule="auto"/>
              <w:jc w:val="center"/>
              <w:rPr>
                <w:color w:val="000000"/>
                <w:lang w:eastAsia="ru-RU"/>
              </w:rPr>
            </w:pPr>
            <w:r w:rsidRPr="00EE5AD7">
              <w:rPr>
                <w:color w:val="000000"/>
                <w:lang w:eastAsia="ru-RU"/>
              </w:rPr>
              <w:t>388,0</w:t>
            </w:r>
          </w:p>
        </w:tc>
        <w:tc>
          <w:tcPr>
            <w:tcW w:w="2128" w:type="dxa"/>
            <w:shd w:val="clear" w:color="auto" w:fill="auto"/>
            <w:noWrap/>
            <w:vAlign w:val="center"/>
            <w:hideMark/>
          </w:tcPr>
          <w:p w14:paraId="186A7506" w14:textId="77777777" w:rsidR="00EE5AD7" w:rsidRPr="00EE5AD7" w:rsidRDefault="00EE5AD7" w:rsidP="00EE5AD7">
            <w:pPr>
              <w:spacing w:after="0" w:line="240" w:lineRule="auto"/>
              <w:jc w:val="center"/>
              <w:rPr>
                <w:color w:val="000000"/>
                <w:lang w:eastAsia="ru-RU"/>
              </w:rPr>
            </w:pPr>
            <w:r w:rsidRPr="00EE5AD7">
              <w:rPr>
                <w:color w:val="000000"/>
                <w:lang w:eastAsia="ru-RU"/>
              </w:rPr>
              <w:t>43,1</w:t>
            </w:r>
          </w:p>
        </w:tc>
        <w:tc>
          <w:tcPr>
            <w:tcW w:w="2209" w:type="dxa"/>
            <w:shd w:val="clear" w:color="auto" w:fill="auto"/>
            <w:vAlign w:val="center"/>
            <w:hideMark/>
          </w:tcPr>
          <w:p w14:paraId="4718340E" w14:textId="77777777" w:rsidR="00EE5AD7" w:rsidRPr="00EE5AD7" w:rsidRDefault="00EE5AD7" w:rsidP="00EE5AD7">
            <w:pPr>
              <w:spacing w:after="0" w:line="240" w:lineRule="auto"/>
              <w:jc w:val="center"/>
              <w:rPr>
                <w:color w:val="000000"/>
                <w:sz w:val="24"/>
                <w:szCs w:val="24"/>
                <w:lang w:eastAsia="ru-RU"/>
              </w:rPr>
            </w:pPr>
            <w:r w:rsidRPr="00EE5AD7">
              <w:rPr>
                <w:color w:val="000000"/>
                <w:sz w:val="24"/>
                <w:szCs w:val="24"/>
                <w:lang w:eastAsia="ru-RU"/>
              </w:rPr>
              <w:t>344,9</w:t>
            </w:r>
          </w:p>
        </w:tc>
        <w:tc>
          <w:tcPr>
            <w:tcW w:w="2127" w:type="dxa"/>
            <w:shd w:val="clear" w:color="auto" w:fill="auto"/>
            <w:vAlign w:val="center"/>
            <w:hideMark/>
          </w:tcPr>
          <w:p w14:paraId="0691E4DE" w14:textId="77777777" w:rsidR="00EE5AD7" w:rsidRPr="00EE5AD7" w:rsidRDefault="00EE5AD7" w:rsidP="00EE5AD7">
            <w:pPr>
              <w:spacing w:after="0" w:line="240" w:lineRule="auto"/>
              <w:jc w:val="center"/>
              <w:rPr>
                <w:color w:val="000000"/>
                <w:sz w:val="24"/>
                <w:szCs w:val="24"/>
                <w:lang w:eastAsia="ru-RU"/>
              </w:rPr>
            </w:pPr>
            <w:r w:rsidRPr="00EE5AD7">
              <w:rPr>
                <w:color w:val="000000"/>
                <w:sz w:val="24"/>
                <w:szCs w:val="24"/>
                <w:lang w:eastAsia="ru-RU"/>
              </w:rPr>
              <w:t>89%</w:t>
            </w:r>
          </w:p>
        </w:tc>
      </w:tr>
      <w:tr w:rsidR="00EE5AD7" w:rsidRPr="00EE5AD7" w14:paraId="3BFEDDDF" w14:textId="77777777" w:rsidTr="00D618EE">
        <w:trPr>
          <w:trHeight w:val="310"/>
        </w:trPr>
        <w:tc>
          <w:tcPr>
            <w:tcW w:w="851" w:type="dxa"/>
            <w:shd w:val="clear" w:color="auto" w:fill="auto"/>
            <w:noWrap/>
            <w:vAlign w:val="center"/>
            <w:hideMark/>
          </w:tcPr>
          <w:p w14:paraId="44FF359F" w14:textId="77777777" w:rsidR="00EE5AD7" w:rsidRPr="00EE5AD7" w:rsidRDefault="00EE5AD7" w:rsidP="00EE5AD7">
            <w:pPr>
              <w:spacing w:after="0" w:line="240" w:lineRule="auto"/>
              <w:jc w:val="center"/>
              <w:rPr>
                <w:color w:val="000000"/>
                <w:lang w:eastAsia="ru-RU"/>
              </w:rPr>
            </w:pPr>
            <w:r w:rsidRPr="00EE5AD7">
              <w:rPr>
                <w:color w:val="000000"/>
                <w:lang w:eastAsia="ru-RU"/>
              </w:rPr>
              <w:t>4</w:t>
            </w:r>
          </w:p>
        </w:tc>
        <w:tc>
          <w:tcPr>
            <w:tcW w:w="5103" w:type="dxa"/>
            <w:shd w:val="clear" w:color="auto" w:fill="auto"/>
            <w:noWrap/>
            <w:vAlign w:val="bottom"/>
            <w:hideMark/>
          </w:tcPr>
          <w:p w14:paraId="0DB8DBF2" w14:textId="77777777" w:rsidR="00EE5AD7" w:rsidRPr="00EE5AD7" w:rsidRDefault="00EE5AD7" w:rsidP="00EE5AD7">
            <w:pPr>
              <w:spacing w:after="0" w:line="240" w:lineRule="auto"/>
              <w:rPr>
                <w:color w:val="000000"/>
                <w:lang w:eastAsia="ru-RU"/>
              </w:rPr>
            </w:pPr>
            <w:r w:rsidRPr="00EE5AD7">
              <w:rPr>
                <w:color w:val="000000"/>
                <w:lang w:eastAsia="ru-RU"/>
              </w:rPr>
              <w:t>Система водозаборов с. Черниговка, с. Горный Хутор Черниговского муниципального округа</w:t>
            </w:r>
          </w:p>
        </w:tc>
        <w:tc>
          <w:tcPr>
            <w:tcW w:w="2183" w:type="dxa"/>
            <w:shd w:val="clear" w:color="auto" w:fill="auto"/>
            <w:noWrap/>
            <w:vAlign w:val="center"/>
            <w:hideMark/>
          </w:tcPr>
          <w:p w14:paraId="07DA9BD3" w14:textId="77777777" w:rsidR="00EE5AD7" w:rsidRPr="00EE5AD7" w:rsidRDefault="00EE5AD7" w:rsidP="00EE5AD7">
            <w:pPr>
              <w:spacing w:after="0" w:line="240" w:lineRule="auto"/>
              <w:jc w:val="center"/>
              <w:rPr>
                <w:color w:val="000000"/>
                <w:lang w:eastAsia="ru-RU"/>
              </w:rPr>
            </w:pPr>
            <w:r w:rsidRPr="00EE5AD7">
              <w:rPr>
                <w:color w:val="000000"/>
                <w:lang w:eastAsia="ru-RU"/>
              </w:rPr>
              <w:t>1765,4</w:t>
            </w:r>
          </w:p>
        </w:tc>
        <w:tc>
          <w:tcPr>
            <w:tcW w:w="2128" w:type="dxa"/>
            <w:shd w:val="clear" w:color="auto" w:fill="auto"/>
            <w:noWrap/>
            <w:vAlign w:val="center"/>
            <w:hideMark/>
          </w:tcPr>
          <w:p w14:paraId="68989703" w14:textId="77777777" w:rsidR="00EE5AD7" w:rsidRPr="00EE5AD7" w:rsidRDefault="00EE5AD7" w:rsidP="00EE5AD7">
            <w:pPr>
              <w:spacing w:after="0" w:line="240" w:lineRule="auto"/>
              <w:jc w:val="center"/>
              <w:rPr>
                <w:color w:val="000000"/>
                <w:lang w:eastAsia="ru-RU"/>
              </w:rPr>
            </w:pPr>
            <w:r w:rsidRPr="00EE5AD7">
              <w:rPr>
                <w:color w:val="000000"/>
                <w:lang w:eastAsia="ru-RU"/>
              </w:rPr>
              <w:t>655,5</w:t>
            </w:r>
          </w:p>
        </w:tc>
        <w:tc>
          <w:tcPr>
            <w:tcW w:w="2209" w:type="dxa"/>
            <w:shd w:val="clear" w:color="auto" w:fill="auto"/>
            <w:vAlign w:val="center"/>
            <w:hideMark/>
          </w:tcPr>
          <w:p w14:paraId="40E6321F" w14:textId="77777777" w:rsidR="00EE5AD7" w:rsidRPr="00EE5AD7" w:rsidRDefault="00EE5AD7" w:rsidP="00EE5AD7">
            <w:pPr>
              <w:spacing w:after="0" w:line="240" w:lineRule="auto"/>
              <w:jc w:val="center"/>
              <w:rPr>
                <w:color w:val="000000"/>
                <w:sz w:val="24"/>
                <w:szCs w:val="24"/>
                <w:lang w:eastAsia="ru-RU"/>
              </w:rPr>
            </w:pPr>
            <w:r w:rsidRPr="00EE5AD7">
              <w:rPr>
                <w:color w:val="000000"/>
                <w:sz w:val="24"/>
                <w:szCs w:val="24"/>
                <w:lang w:eastAsia="ru-RU"/>
              </w:rPr>
              <w:t>1109,9</w:t>
            </w:r>
          </w:p>
        </w:tc>
        <w:tc>
          <w:tcPr>
            <w:tcW w:w="2127" w:type="dxa"/>
            <w:shd w:val="clear" w:color="auto" w:fill="auto"/>
            <w:vAlign w:val="center"/>
            <w:hideMark/>
          </w:tcPr>
          <w:p w14:paraId="5A1D958B" w14:textId="77777777" w:rsidR="00EE5AD7" w:rsidRPr="00EE5AD7" w:rsidRDefault="00EE5AD7" w:rsidP="00EE5AD7">
            <w:pPr>
              <w:spacing w:after="0" w:line="240" w:lineRule="auto"/>
              <w:jc w:val="center"/>
              <w:rPr>
                <w:color w:val="000000"/>
                <w:sz w:val="24"/>
                <w:szCs w:val="24"/>
                <w:lang w:eastAsia="ru-RU"/>
              </w:rPr>
            </w:pPr>
            <w:r w:rsidRPr="00EE5AD7">
              <w:rPr>
                <w:color w:val="000000"/>
                <w:sz w:val="24"/>
                <w:szCs w:val="24"/>
                <w:lang w:eastAsia="ru-RU"/>
              </w:rPr>
              <w:t>63%</w:t>
            </w:r>
          </w:p>
        </w:tc>
      </w:tr>
      <w:tr w:rsidR="00EE5AD7" w:rsidRPr="00EE5AD7" w14:paraId="007E1431" w14:textId="77777777" w:rsidTr="00D618EE">
        <w:trPr>
          <w:trHeight w:val="280"/>
        </w:trPr>
        <w:tc>
          <w:tcPr>
            <w:tcW w:w="14601" w:type="dxa"/>
            <w:gridSpan w:val="6"/>
            <w:shd w:val="clear" w:color="auto" w:fill="auto"/>
            <w:noWrap/>
            <w:vAlign w:val="center"/>
            <w:hideMark/>
          </w:tcPr>
          <w:p w14:paraId="3B928ED3" w14:textId="77777777" w:rsidR="00EE5AD7" w:rsidRPr="00EE5AD7" w:rsidRDefault="00EE5AD7" w:rsidP="00EE5AD7">
            <w:pPr>
              <w:spacing w:after="0" w:line="240" w:lineRule="auto"/>
              <w:jc w:val="center"/>
              <w:rPr>
                <w:color w:val="000000"/>
                <w:lang w:eastAsia="ru-RU"/>
              </w:rPr>
            </w:pPr>
            <w:r w:rsidRPr="00EE5AD7">
              <w:rPr>
                <w:color w:val="000000"/>
                <w:lang w:eastAsia="ru-RU"/>
              </w:rPr>
              <w:t>в зоне деятельности МКУ «Служба благоустройства Черниговского муниципального округа»</w:t>
            </w:r>
          </w:p>
        </w:tc>
      </w:tr>
      <w:tr w:rsidR="00EE5AD7" w:rsidRPr="00EE5AD7" w14:paraId="03C9FC19" w14:textId="77777777" w:rsidTr="00D618EE">
        <w:trPr>
          <w:trHeight w:val="310"/>
        </w:trPr>
        <w:tc>
          <w:tcPr>
            <w:tcW w:w="851" w:type="dxa"/>
            <w:shd w:val="clear" w:color="auto" w:fill="auto"/>
            <w:noWrap/>
            <w:vAlign w:val="center"/>
            <w:hideMark/>
          </w:tcPr>
          <w:p w14:paraId="7FD93F9D" w14:textId="77777777" w:rsidR="00EE5AD7" w:rsidRPr="00EE5AD7" w:rsidRDefault="00EE5AD7" w:rsidP="00EE5AD7">
            <w:pPr>
              <w:spacing w:after="0" w:line="240" w:lineRule="auto"/>
              <w:jc w:val="center"/>
              <w:rPr>
                <w:color w:val="000000"/>
                <w:lang w:eastAsia="ru-RU"/>
              </w:rPr>
            </w:pPr>
            <w:r w:rsidRPr="00EE5AD7">
              <w:rPr>
                <w:color w:val="000000"/>
                <w:lang w:eastAsia="ru-RU"/>
              </w:rPr>
              <w:t>1</w:t>
            </w:r>
          </w:p>
        </w:tc>
        <w:tc>
          <w:tcPr>
            <w:tcW w:w="5103" w:type="dxa"/>
            <w:shd w:val="clear" w:color="auto" w:fill="auto"/>
            <w:noWrap/>
            <w:vAlign w:val="bottom"/>
            <w:hideMark/>
          </w:tcPr>
          <w:p w14:paraId="4C6A637F" w14:textId="77777777" w:rsidR="00EE5AD7" w:rsidRPr="00EE5AD7" w:rsidRDefault="00EE5AD7" w:rsidP="00EE5AD7">
            <w:pPr>
              <w:spacing w:after="0" w:line="240" w:lineRule="auto"/>
              <w:rPr>
                <w:color w:val="000000"/>
                <w:lang w:eastAsia="ru-RU"/>
              </w:rPr>
            </w:pPr>
            <w:r w:rsidRPr="00EE5AD7">
              <w:rPr>
                <w:color w:val="000000"/>
                <w:lang w:eastAsia="ru-RU"/>
              </w:rPr>
              <w:t>Система водозаборов пгт.Сибирцево</w:t>
            </w:r>
          </w:p>
        </w:tc>
        <w:tc>
          <w:tcPr>
            <w:tcW w:w="2183" w:type="dxa"/>
            <w:shd w:val="clear" w:color="auto" w:fill="auto"/>
            <w:noWrap/>
            <w:vAlign w:val="center"/>
            <w:hideMark/>
          </w:tcPr>
          <w:p w14:paraId="2877CF16" w14:textId="77777777" w:rsidR="00EE5AD7" w:rsidRPr="00EE5AD7" w:rsidRDefault="00EE5AD7" w:rsidP="00EE5AD7">
            <w:pPr>
              <w:spacing w:after="0" w:line="240" w:lineRule="auto"/>
              <w:jc w:val="center"/>
              <w:rPr>
                <w:color w:val="000000"/>
                <w:lang w:eastAsia="ru-RU"/>
              </w:rPr>
            </w:pPr>
            <w:r w:rsidRPr="00EE5AD7">
              <w:rPr>
                <w:color w:val="000000"/>
                <w:lang w:eastAsia="ru-RU"/>
              </w:rPr>
              <w:t>960,0</w:t>
            </w:r>
          </w:p>
        </w:tc>
        <w:tc>
          <w:tcPr>
            <w:tcW w:w="2128" w:type="dxa"/>
            <w:shd w:val="clear" w:color="auto" w:fill="auto"/>
            <w:noWrap/>
            <w:vAlign w:val="center"/>
            <w:hideMark/>
          </w:tcPr>
          <w:p w14:paraId="17505191" w14:textId="77777777" w:rsidR="00EE5AD7" w:rsidRPr="00EE5AD7" w:rsidRDefault="00EE5AD7" w:rsidP="00EE5AD7">
            <w:pPr>
              <w:spacing w:after="0" w:line="240" w:lineRule="auto"/>
              <w:jc w:val="center"/>
              <w:rPr>
                <w:color w:val="000000"/>
                <w:lang w:eastAsia="ru-RU"/>
              </w:rPr>
            </w:pPr>
            <w:r w:rsidRPr="00EE5AD7">
              <w:rPr>
                <w:color w:val="000000"/>
                <w:lang w:eastAsia="ru-RU"/>
              </w:rPr>
              <w:t>768,3</w:t>
            </w:r>
          </w:p>
        </w:tc>
        <w:tc>
          <w:tcPr>
            <w:tcW w:w="2209" w:type="dxa"/>
            <w:shd w:val="clear" w:color="auto" w:fill="auto"/>
            <w:vAlign w:val="center"/>
            <w:hideMark/>
          </w:tcPr>
          <w:p w14:paraId="7F55E198" w14:textId="77777777" w:rsidR="00EE5AD7" w:rsidRPr="00EE5AD7" w:rsidRDefault="00EE5AD7" w:rsidP="00EE5AD7">
            <w:pPr>
              <w:spacing w:after="0" w:line="240" w:lineRule="auto"/>
              <w:jc w:val="center"/>
              <w:rPr>
                <w:color w:val="000000"/>
                <w:sz w:val="24"/>
                <w:szCs w:val="24"/>
                <w:lang w:eastAsia="ru-RU"/>
              </w:rPr>
            </w:pPr>
            <w:r w:rsidRPr="00EE5AD7">
              <w:rPr>
                <w:color w:val="000000"/>
                <w:sz w:val="24"/>
                <w:szCs w:val="24"/>
                <w:lang w:eastAsia="ru-RU"/>
              </w:rPr>
              <w:t>191,7</w:t>
            </w:r>
          </w:p>
        </w:tc>
        <w:tc>
          <w:tcPr>
            <w:tcW w:w="2127" w:type="dxa"/>
            <w:shd w:val="clear" w:color="auto" w:fill="auto"/>
            <w:vAlign w:val="center"/>
            <w:hideMark/>
          </w:tcPr>
          <w:p w14:paraId="1CBC6DB8" w14:textId="77777777" w:rsidR="00EE5AD7" w:rsidRPr="00EE5AD7" w:rsidRDefault="00EE5AD7" w:rsidP="00EE5AD7">
            <w:pPr>
              <w:spacing w:after="0" w:line="240" w:lineRule="auto"/>
              <w:jc w:val="center"/>
              <w:rPr>
                <w:color w:val="000000"/>
                <w:sz w:val="24"/>
                <w:szCs w:val="24"/>
                <w:lang w:eastAsia="ru-RU"/>
              </w:rPr>
            </w:pPr>
            <w:r w:rsidRPr="00EE5AD7">
              <w:rPr>
                <w:color w:val="000000"/>
                <w:sz w:val="24"/>
                <w:szCs w:val="24"/>
                <w:lang w:eastAsia="ru-RU"/>
              </w:rPr>
              <w:t>20%</w:t>
            </w:r>
          </w:p>
        </w:tc>
      </w:tr>
    </w:tbl>
    <w:p w14:paraId="28BFE6EE" w14:textId="3D1DBCCE" w:rsidR="00DD39B5" w:rsidRDefault="00DD39B5" w:rsidP="00F528F1">
      <w:pPr>
        <w:pStyle w:val="23"/>
        <w:spacing w:after="0" w:line="276" w:lineRule="auto"/>
        <w:ind w:firstLine="0"/>
        <w:rPr>
          <w:szCs w:val="24"/>
        </w:rPr>
      </w:pPr>
    </w:p>
    <w:p w14:paraId="38E107AC" w14:textId="000604EC" w:rsidR="00D618EE" w:rsidRDefault="00D618EE" w:rsidP="00F528F1">
      <w:pPr>
        <w:pStyle w:val="23"/>
        <w:spacing w:after="0" w:line="276" w:lineRule="auto"/>
        <w:ind w:firstLine="0"/>
        <w:rPr>
          <w:szCs w:val="24"/>
        </w:rPr>
      </w:pPr>
    </w:p>
    <w:p w14:paraId="01F7861D" w14:textId="7A7713AE" w:rsidR="00D618EE" w:rsidRDefault="00D618EE" w:rsidP="00F528F1">
      <w:pPr>
        <w:pStyle w:val="23"/>
        <w:spacing w:after="0" w:line="276" w:lineRule="auto"/>
        <w:ind w:firstLine="0"/>
        <w:rPr>
          <w:szCs w:val="24"/>
        </w:rPr>
      </w:pPr>
    </w:p>
    <w:p w14:paraId="453AE61C" w14:textId="05BD892E" w:rsidR="00D618EE" w:rsidRDefault="00D618EE" w:rsidP="00F528F1">
      <w:pPr>
        <w:pStyle w:val="23"/>
        <w:spacing w:after="0" w:line="276" w:lineRule="auto"/>
        <w:ind w:firstLine="0"/>
        <w:rPr>
          <w:szCs w:val="24"/>
        </w:rPr>
      </w:pPr>
    </w:p>
    <w:p w14:paraId="53446B59" w14:textId="543D8DC5" w:rsidR="00D618EE" w:rsidRDefault="00D618EE" w:rsidP="00F528F1">
      <w:pPr>
        <w:pStyle w:val="23"/>
        <w:spacing w:after="0" w:line="276" w:lineRule="auto"/>
        <w:ind w:firstLine="0"/>
        <w:rPr>
          <w:szCs w:val="24"/>
        </w:rPr>
      </w:pPr>
    </w:p>
    <w:p w14:paraId="5874A3F1" w14:textId="6621E13B" w:rsidR="00D618EE" w:rsidRDefault="00D618EE" w:rsidP="00F528F1">
      <w:pPr>
        <w:pStyle w:val="23"/>
        <w:spacing w:after="0" w:line="276" w:lineRule="auto"/>
        <w:ind w:firstLine="0"/>
        <w:rPr>
          <w:szCs w:val="24"/>
        </w:rPr>
      </w:pPr>
    </w:p>
    <w:p w14:paraId="3CCA6F19" w14:textId="68E20F94" w:rsidR="00D618EE" w:rsidRPr="00F528F1" w:rsidRDefault="00A43A11" w:rsidP="00F528F1">
      <w:pPr>
        <w:pStyle w:val="23"/>
        <w:spacing w:after="0" w:line="276" w:lineRule="auto"/>
        <w:ind w:firstLine="0"/>
        <w:rPr>
          <w:szCs w:val="24"/>
        </w:rPr>
      </w:pPr>
      <w:r>
        <w:rPr>
          <w:noProof/>
          <w:lang w:eastAsia="ru-RU"/>
        </w:rPr>
        <w:lastRenderedPageBreak/>
        <w:drawing>
          <wp:inline distT="0" distB="0" distL="0" distR="0" wp14:anchorId="437C9E45" wp14:editId="09455012">
            <wp:extent cx="9191625" cy="4657725"/>
            <wp:effectExtent l="0" t="0" r="9525" b="9525"/>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23152F1" w14:textId="71C3CA32" w:rsidR="00A4028E" w:rsidRPr="00FC6C83" w:rsidRDefault="007A6956" w:rsidP="00F528F1">
      <w:pPr>
        <w:pStyle w:val="23"/>
        <w:spacing w:after="0" w:line="276" w:lineRule="auto"/>
        <w:jc w:val="center"/>
        <w:rPr>
          <w:sz w:val="22"/>
          <w:szCs w:val="22"/>
        </w:rPr>
      </w:pPr>
      <w:r w:rsidRPr="00FC6C83">
        <w:rPr>
          <w:sz w:val="22"/>
          <w:szCs w:val="22"/>
        </w:rPr>
        <w:t xml:space="preserve">Диаграмма 3.14 Соотношение производственной мощности ВЗС и требуемой мощности водозаборных и очистных сооружений исходя из данных о перспективном потреблении питьевой воды до </w:t>
      </w:r>
      <w:r w:rsidR="00A978B8" w:rsidRPr="00FC6C83">
        <w:rPr>
          <w:sz w:val="22"/>
          <w:szCs w:val="22"/>
        </w:rPr>
        <w:t>2035</w:t>
      </w:r>
      <w:r w:rsidRPr="00FC6C83">
        <w:rPr>
          <w:sz w:val="22"/>
          <w:szCs w:val="22"/>
        </w:rPr>
        <w:t xml:space="preserve"> года.</w:t>
      </w:r>
    </w:p>
    <w:p w14:paraId="45E533FB" w14:textId="77777777" w:rsidR="00A4028E" w:rsidRPr="00F528F1" w:rsidRDefault="00A4028E" w:rsidP="00F528F1">
      <w:pPr>
        <w:pStyle w:val="23"/>
        <w:spacing w:after="0" w:line="276" w:lineRule="auto"/>
        <w:rPr>
          <w:szCs w:val="24"/>
        </w:rPr>
        <w:sectPr w:rsidR="00A4028E" w:rsidRPr="00F528F1" w:rsidSect="007F53CE">
          <w:pgSz w:w="16838" w:h="11906" w:orient="landscape"/>
          <w:pgMar w:top="1134" w:right="1276" w:bottom="851" w:left="1134" w:header="709" w:footer="709" w:gutter="0"/>
          <w:cols w:space="708"/>
          <w:titlePg/>
          <w:docGrid w:linePitch="360"/>
        </w:sectPr>
      </w:pPr>
    </w:p>
    <w:p w14:paraId="5F8A9DC8" w14:textId="7E773312" w:rsidR="00FD62D3" w:rsidRPr="00F528F1" w:rsidRDefault="00921F6C" w:rsidP="00102CBE">
      <w:pPr>
        <w:pStyle w:val="3"/>
      </w:pPr>
      <w:bookmarkStart w:id="49" w:name="_Toc182810220"/>
      <w:r w:rsidRPr="00F528F1">
        <w:lastRenderedPageBreak/>
        <w:t>3.15.</w:t>
      </w:r>
      <w:r w:rsidR="00543A50" w:rsidRPr="00F528F1">
        <w:t xml:space="preserve"> </w:t>
      </w:r>
      <w:r w:rsidR="005A3149" w:rsidRPr="00F528F1">
        <w:t xml:space="preserve">наименование </w:t>
      </w:r>
      <w:r w:rsidR="00271A1E" w:rsidRPr="00F528F1">
        <w:t>организации, которая наделена статусом гарантирующей организации</w:t>
      </w:r>
      <w:bookmarkEnd w:id="49"/>
    </w:p>
    <w:p w14:paraId="0A35EEBD" w14:textId="77777777" w:rsidR="00BE0481" w:rsidRPr="00F528F1" w:rsidRDefault="00BE0481" w:rsidP="00F528F1">
      <w:pPr>
        <w:spacing w:after="0"/>
        <w:ind w:firstLine="709"/>
        <w:jc w:val="both"/>
        <w:rPr>
          <w:rFonts w:eastAsia="Calibri"/>
          <w:sz w:val="24"/>
          <w:szCs w:val="24"/>
        </w:rPr>
      </w:pPr>
      <w:r w:rsidRPr="00F528F1">
        <w:rPr>
          <w:rFonts w:eastAsia="Calibri"/>
          <w:sz w:val="24"/>
          <w:szCs w:val="24"/>
        </w:rPr>
        <w:t>Решение по установлению статуса гарантирующей организации осуществляется на основании критериев определения гарантирующей организации, установленных в правилах организации водоснабжения и (или) водоотведения, утверждаемых Правительством Российской Федерации.</w:t>
      </w:r>
    </w:p>
    <w:p w14:paraId="52146D4D" w14:textId="6E3A079A" w:rsidR="00BE0481" w:rsidRPr="00F528F1" w:rsidRDefault="00BE0481" w:rsidP="00F528F1">
      <w:pPr>
        <w:spacing w:after="0"/>
        <w:ind w:firstLine="709"/>
        <w:jc w:val="both"/>
        <w:rPr>
          <w:rFonts w:eastAsia="Calibri"/>
          <w:sz w:val="24"/>
          <w:szCs w:val="24"/>
        </w:rPr>
      </w:pPr>
      <w:r w:rsidRPr="00F528F1">
        <w:rPr>
          <w:rFonts w:eastAsia="Calibri"/>
          <w:sz w:val="24"/>
          <w:szCs w:val="24"/>
        </w:rPr>
        <w:t xml:space="preserve">В соответствии с пунктом 6 статьи 2 Федерального закона № 416-ФЗ «О водоснабжении и водоотведении»: «Гарантирующая организация - организация, осуществляющая холодное водоснабжение и (или) водоотведение, определенная решением органа местного самоуправления поселения, </w:t>
      </w:r>
      <w:r w:rsidR="00B47E3C" w:rsidRPr="00F528F1">
        <w:rPr>
          <w:rFonts w:eastAsia="Calibri"/>
          <w:sz w:val="24"/>
          <w:szCs w:val="24"/>
        </w:rPr>
        <w:t>муниципального округа</w:t>
      </w:r>
      <w:r w:rsidRPr="00F528F1">
        <w:rPr>
          <w:rFonts w:eastAsia="Calibri"/>
          <w:sz w:val="24"/>
          <w:szCs w:val="24"/>
        </w:rPr>
        <w:t>, которая обязана заключить договор холодного водоснабжения, договор водоотведения, единый договор холодного водоснабжения и водоотведения с любым обратившимся к ней лицом, чьи объекты подключены к централизованной системе холодного водоснабжения и (или) водоотведения».</w:t>
      </w:r>
    </w:p>
    <w:p w14:paraId="74B1F5FE" w14:textId="77777777" w:rsidR="00BE0481" w:rsidRPr="00F528F1" w:rsidRDefault="00BE0481" w:rsidP="00F528F1">
      <w:pPr>
        <w:spacing w:after="0"/>
        <w:ind w:firstLine="709"/>
        <w:jc w:val="both"/>
        <w:rPr>
          <w:rFonts w:eastAsia="Calibri"/>
          <w:sz w:val="24"/>
          <w:szCs w:val="24"/>
        </w:rPr>
      </w:pPr>
      <w:r w:rsidRPr="00F528F1">
        <w:rPr>
          <w:rFonts w:eastAsia="Calibri"/>
          <w:sz w:val="24"/>
          <w:szCs w:val="24"/>
        </w:rPr>
        <w:t>В соответствии с пунктом 1 статьи 12 Федерального закона № 416-ФЗ «О водоснабжении и водоотведении»: «Органы местного самоуправления поселений, городских округов для каждой централизованной системы холодного водоснабжения и (или) водоотведения определяют гарантирующую организацию и устанавливают зоны ее деятельности. Для централизованных ливневых систем водоотведения гарантирующая организация не определяется».</w:t>
      </w:r>
    </w:p>
    <w:p w14:paraId="16032522" w14:textId="21CB538A" w:rsidR="00770835" w:rsidRDefault="00770835" w:rsidP="00F528F1">
      <w:pPr>
        <w:spacing w:after="0"/>
        <w:ind w:firstLine="708"/>
        <w:jc w:val="both"/>
        <w:rPr>
          <w:rFonts w:eastAsia="Calibri"/>
          <w:sz w:val="24"/>
          <w:szCs w:val="24"/>
        </w:rPr>
      </w:pPr>
      <w:r w:rsidRPr="00F528F1">
        <w:rPr>
          <w:rFonts w:eastAsia="Calibri"/>
          <w:sz w:val="24"/>
          <w:szCs w:val="24"/>
        </w:rPr>
        <w:t xml:space="preserve">Объекты водоснабжения и водоотведения находятся в собственности </w:t>
      </w:r>
      <w:r w:rsidR="00E95028" w:rsidRPr="00E95028">
        <w:rPr>
          <w:rFonts w:eastAsia="Calibri"/>
          <w:sz w:val="24"/>
          <w:szCs w:val="24"/>
        </w:rPr>
        <w:t>Администраци</w:t>
      </w:r>
      <w:r w:rsidR="00E95028">
        <w:rPr>
          <w:rFonts w:eastAsia="Calibri"/>
          <w:sz w:val="24"/>
          <w:szCs w:val="24"/>
        </w:rPr>
        <w:t>и</w:t>
      </w:r>
      <w:r w:rsidR="00E95028" w:rsidRPr="00E95028">
        <w:rPr>
          <w:rFonts w:eastAsia="Calibri"/>
          <w:sz w:val="24"/>
          <w:szCs w:val="24"/>
        </w:rPr>
        <w:t xml:space="preserve"> Черниговского муниципального </w:t>
      </w:r>
      <w:r w:rsidR="00E95028" w:rsidRPr="00E95028">
        <w:rPr>
          <w:rFonts w:eastAsia="Calibri"/>
          <w:sz w:val="24"/>
          <w:szCs w:val="24"/>
        </w:rPr>
        <w:lastRenderedPageBreak/>
        <w:t>округа</w:t>
      </w:r>
      <w:r w:rsidR="00E95028">
        <w:rPr>
          <w:rFonts w:eastAsia="Calibri"/>
          <w:sz w:val="24"/>
          <w:szCs w:val="24"/>
        </w:rPr>
        <w:t xml:space="preserve"> Приморского края</w:t>
      </w:r>
      <w:r w:rsidRPr="00F528F1">
        <w:rPr>
          <w:rFonts w:eastAsia="Calibri"/>
          <w:sz w:val="24"/>
          <w:szCs w:val="24"/>
        </w:rPr>
        <w:t>.</w:t>
      </w:r>
      <w:r w:rsidR="00573F09">
        <w:rPr>
          <w:rFonts w:eastAsia="Calibri"/>
          <w:sz w:val="24"/>
          <w:szCs w:val="24"/>
        </w:rPr>
        <w:t xml:space="preserve"> В муниципальном образовании определены 2 гарантирующие </w:t>
      </w:r>
      <w:r w:rsidR="00F60D90">
        <w:rPr>
          <w:rFonts w:eastAsia="Calibri"/>
          <w:sz w:val="24"/>
          <w:szCs w:val="24"/>
        </w:rPr>
        <w:t>организации в сфере водоснабжения и водоотведения:</w:t>
      </w:r>
    </w:p>
    <w:p w14:paraId="4CBD674A" w14:textId="5664153B" w:rsidR="007415DB" w:rsidRPr="00F60D90" w:rsidRDefault="00573F09" w:rsidP="00F528F1">
      <w:pPr>
        <w:spacing w:after="0"/>
        <w:ind w:firstLine="708"/>
        <w:jc w:val="both"/>
        <w:rPr>
          <w:rFonts w:eastAsia="Calibri"/>
          <w:sz w:val="24"/>
          <w:szCs w:val="24"/>
          <w:highlight w:val="green"/>
        </w:rPr>
      </w:pPr>
      <w:r w:rsidRPr="00573F09">
        <w:rPr>
          <w:rFonts w:eastAsia="Calibri"/>
          <w:sz w:val="24"/>
          <w:szCs w:val="24"/>
        </w:rPr>
        <w:t xml:space="preserve">В соответствии </w:t>
      </w:r>
      <w:r w:rsidRPr="00F60D90">
        <w:rPr>
          <w:rFonts w:eastAsia="Calibri"/>
          <w:sz w:val="24"/>
          <w:szCs w:val="24"/>
        </w:rPr>
        <w:t>с пунктом 6 статьи 2 Федерального закона № 416-ФЗ «О водоснабжении и водоотведении»</w:t>
      </w:r>
      <w:r w:rsidR="00F60D90" w:rsidRPr="00F60D90">
        <w:t xml:space="preserve"> </w:t>
      </w:r>
      <w:r w:rsidR="00F60D90">
        <w:t xml:space="preserve">определены </w:t>
      </w:r>
      <w:r w:rsidR="00F60D90" w:rsidRPr="00F60D90">
        <w:rPr>
          <w:rFonts w:eastAsia="Calibri"/>
          <w:sz w:val="24"/>
          <w:szCs w:val="24"/>
        </w:rPr>
        <w:t>гарантирующие организации в сфере водоснабжения и водоотведения</w:t>
      </w:r>
      <w:r w:rsidRPr="00F60D90">
        <w:rPr>
          <w:rFonts w:eastAsia="Calibri"/>
          <w:sz w:val="24"/>
          <w:szCs w:val="24"/>
        </w:rPr>
        <w:t>:</w:t>
      </w:r>
    </w:p>
    <w:p w14:paraId="464EECB7" w14:textId="3FE9E8B6" w:rsidR="00573F09" w:rsidRPr="00F60D90" w:rsidRDefault="00573F09" w:rsidP="00496C2F">
      <w:pPr>
        <w:pStyle w:val="afd"/>
        <w:numPr>
          <w:ilvl w:val="0"/>
          <w:numId w:val="51"/>
        </w:numPr>
        <w:spacing w:after="0"/>
        <w:jc w:val="both"/>
        <w:rPr>
          <w:rFonts w:ascii="Times New Roman" w:eastAsia="Calibri" w:hAnsi="Times New Roman" w:cs="Times New Roman"/>
          <w:sz w:val="24"/>
          <w:szCs w:val="24"/>
        </w:rPr>
      </w:pPr>
      <w:r w:rsidRPr="00F60D90">
        <w:rPr>
          <w:rFonts w:ascii="Times New Roman" w:eastAsia="Calibri" w:hAnsi="Times New Roman" w:cs="Times New Roman"/>
          <w:sz w:val="24"/>
          <w:szCs w:val="24"/>
        </w:rPr>
        <w:t>В населенных пунктах</w:t>
      </w:r>
      <w:r w:rsidR="00F60D90">
        <w:rPr>
          <w:rFonts w:ascii="Times New Roman" w:eastAsia="Calibri" w:hAnsi="Times New Roman" w:cs="Times New Roman"/>
          <w:sz w:val="24"/>
          <w:szCs w:val="24"/>
        </w:rPr>
        <w:t xml:space="preserve"> муниципального округа</w:t>
      </w:r>
      <w:r w:rsidR="00F60D90" w:rsidRPr="00F60D90">
        <w:rPr>
          <w:rFonts w:ascii="Times New Roman" w:eastAsia="Calibri" w:hAnsi="Times New Roman" w:cs="Times New Roman"/>
          <w:sz w:val="24"/>
          <w:szCs w:val="24"/>
        </w:rPr>
        <w:t xml:space="preserve">: </w:t>
      </w:r>
      <w:r w:rsidR="00496C2F" w:rsidRPr="00496C2F">
        <w:rPr>
          <w:rFonts w:ascii="Times New Roman" w:eastAsia="Calibri" w:hAnsi="Times New Roman" w:cs="Times New Roman"/>
          <w:sz w:val="24"/>
          <w:szCs w:val="24"/>
        </w:rPr>
        <w:t>территории с. Черниговка, с. Горный Хутор, п Реттиховка, с. Дмитриевска, с. Майское, с. Синий Гай, с. Искра, с. Меркушевка, с. Снегуровка, с. Вассиановка и с. Абражеевка</w:t>
      </w:r>
      <w:r w:rsidRPr="00F60D90">
        <w:rPr>
          <w:rFonts w:ascii="Times New Roman" w:eastAsia="Calibri" w:hAnsi="Times New Roman" w:cs="Times New Roman"/>
          <w:sz w:val="24"/>
          <w:szCs w:val="24"/>
        </w:rPr>
        <w:t xml:space="preserve"> </w:t>
      </w:r>
      <w:r w:rsidR="00F60D90">
        <w:rPr>
          <w:rFonts w:ascii="Times New Roman" w:eastAsia="Calibri" w:hAnsi="Times New Roman" w:cs="Times New Roman"/>
          <w:sz w:val="24"/>
          <w:szCs w:val="24"/>
        </w:rPr>
        <w:t xml:space="preserve">- </w:t>
      </w:r>
      <w:r w:rsidRPr="00F60D90">
        <w:rPr>
          <w:rFonts w:ascii="Times New Roman" w:eastAsia="Calibri" w:hAnsi="Times New Roman" w:cs="Times New Roman"/>
          <w:sz w:val="24"/>
          <w:szCs w:val="24"/>
        </w:rPr>
        <w:t>Филиал «Спасский» КГУП «Примтеплоэнерго»</w:t>
      </w:r>
      <w:r w:rsidR="00F60D90">
        <w:rPr>
          <w:rFonts w:ascii="Times New Roman" w:eastAsia="Calibri" w:hAnsi="Times New Roman" w:cs="Times New Roman"/>
          <w:sz w:val="24"/>
          <w:szCs w:val="24"/>
        </w:rPr>
        <w:t>;</w:t>
      </w:r>
    </w:p>
    <w:p w14:paraId="0C731D1A" w14:textId="1BC5500E" w:rsidR="00573F09" w:rsidRPr="00F60D90" w:rsidRDefault="00496C2F" w:rsidP="00496C2F">
      <w:pPr>
        <w:pStyle w:val="afd"/>
        <w:numPr>
          <w:ilvl w:val="0"/>
          <w:numId w:val="51"/>
        </w:num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В </w:t>
      </w:r>
      <w:r w:rsidR="00F60D90" w:rsidRPr="00F60D90">
        <w:rPr>
          <w:rFonts w:ascii="Times New Roman" w:eastAsia="Calibri" w:hAnsi="Times New Roman" w:cs="Times New Roman"/>
          <w:sz w:val="24"/>
          <w:szCs w:val="24"/>
        </w:rPr>
        <w:t xml:space="preserve"> </w:t>
      </w:r>
      <w:r w:rsidRPr="00496C2F">
        <w:rPr>
          <w:rFonts w:ascii="Times New Roman" w:eastAsia="Calibri" w:hAnsi="Times New Roman" w:cs="Times New Roman"/>
          <w:sz w:val="24"/>
          <w:szCs w:val="24"/>
        </w:rPr>
        <w:t xml:space="preserve">пгт.Сибирцево </w:t>
      </w:r>
      <w:r>
        <w:rPr>
          <w:rFonts w:ascii="Times New Roman" w:eastAsia="Calibri" w:hAnsi="Times New Roman" w:cs="Times New Roman"/>
          <w:sz w:val="24"/>
          <w:szCs w:val="24"/>
        </w:rPr>
        <w:t xml:space="preserve">- </w:t>
      </w:r>
      <w:r w:rsidR="00F60D90" w:rsidRPr="00F60D90">
        <w:rPr>
          <w:rFonts w:ascii="Times New Roman" w:eastAsia="Calibri" w:hAnsi="Times New Roman" w:cs="Times New Roman"/>
          <w:sz w:val="24"/>
          <w:szCs w:val="24"/>
        </w:rPr>
        <w:t>МКУ «Служба благоустройства Черниговского муниципального округа»</w:t>
      </w:r>
      <w:r w:rsidR="00F60D90">
        <w:rPr>
          <w:rFonts w:ascii="Times New Roman" w:eastAsia="Calibri" w:hAnsi="Times New Roman" w:cs="Times New Roman"/>
          <w:sz w:val="24"/>
          <w:szCs w:val="24"/>
        </w:rPr>
        <w:t>.</w:t>
      </w:r>
    </w:p>
    <w:p w14:paraId="227F28EE" w14:textId="573C1840" w:rsidR="007415DB" w:rsidRPr="00F528F1" w:rsidRDefault="007415DB" w:rsidP="00F528F1">
      <w:pPr>
        <w:spacing w:after="0"/>
        <w:jc w:val="both"/>
        <w:rPr>
          <w:sz w:val="24"/>
          <w:szCs w:val="24"/>
        </w:rPr>
      </w:pPr>
    </w:p>
    <w:p w14:paraId="7B65FDCC" w14:textId="600E6841" w:rsidR="007415DB" w:rsidRPr="00F528F1" w:rsidRDefault="007415DB" w:rsidP="00F528F1">
      <w:pPr>
        <w:pStyle w:val="S"/>
        <w:spacing w:line="276" w:lineRule="auto"/>
        <w:ind w:firstLine="0"/>
        <w:jc w:val="center"/>
        <w:rPr>
          <w:b/>
          <w:sz w:val="24"/>
        </w:rPr>
      </w:pPr>
    </w:p>
    <w:p w14:paraId="50451D12" w14:textId="34E1D9AE" w:rsidR="000360BA" w:rsidRPr="00F60D90" w:rsidRDefault="000360BA" w:rsidP="00F528F1">
      <w:pPr>
        <w:pStyle w:val="S"/>
        <w:spacing w:line="276" w:lineRule="auto"/>
        <w:jc w:val="center"/>
        <w:rPr>
          <w:i/>
          <w:szCs w:val="28"/>
        </w:rPr>
      </w:pPr>
      <w:r w:rsidRPr="00F60D90">
        <w:rPr>
          <w:i/>
          <w:szCs w:val="28"/>
        </w:rPr>
        <w:t xml:space="preserve">Краткие сведения о </w:t>
      </w:r>
      <w:r w:rsidR="00DD51D3" w:rsidRPr="00F60D90">
        <w:rPr>
          <w:i/>
          <w:szCs w:val="28"/>
        </w:rPr>
        <w:t>ресурсоснабжающих</w:t>
      </w:r>
      <w:r w:rsidRPr="00F60D90">
        <w:rPr>
          <w:i/>
          <w:szCs w:val="28"/>
        </w:rPr>
        <w:t xml:space="preserve"> организаци</w:t>
      </w:r>
      <w:r w:rsidR="00DD51D3" w:rsidRPr="00F60D90">
        <w:rPr>
          <w:i/>
          <w:szCs w:val="28"/>
        </w:rPr>
        <w:t>ях</w:t>
      </w:r>
    </w:p>
    <w:p w14:paraId="5768AE7E" w14:textId="5B487AFF" w:rsidR="00DD51D3" w:rsidRPr="00F60D90" w:rsidRDefault="00DD51D3" w:rsidP="00F528F1">
      <w:pPr>
        <w:pStyle w:val="S"/>
        <w:spacing w:line="276" w:lineRule="auto"/>
        <w:jc w:val="center"/>
        <w:rPr>
          <w:i/>
          <w:szCs w:val="28"/>
        </w:rPr>
      </w:pPr>
      <w:r w:rsidRPr="00F60D90">
        <w:rPr>
          <w:i/>
          <w:szCs w:val="28"/>
        </w:rPr>
        <w:t>Черниговского муниципального округа Приморского края</w:t>
      </w:r>
    </w:p>
    <w:p w14:paraId="70457A3E" w14:textId="62D31160" w:rsidR="00DD51D3" w:rsidRPr="00496C2F" w:rsidRDefault="00DD51D3" w:rsidP="00F528F1">
      <w:pPr>
        <w:pStyle w:val="S"/>
        <w:spacing w:line="276" w:lineRule="auto"/>
        <w:jc w:val="center"/>
        <w:rPr>
          <w:b/>
          <w:sz w:val="24"/>
        </w:rPr>
      </w:pPr>
      <w:r w:rsidRPr="00496C2F">
        <w:rPr>
          <w:b/>
          <w:sz w:val="24"/>
        </w:rPr>
        <w:t>Филиал «Спасский» КГУП «Примтеплоэнерго»</w:t>
      </w:r>
    </w:p>
    <w:p w14:paraId="58ED0C8B" w14:textId="05777DF0" w:rsidR="00E95028" w:rsidRPr="00E95028" w:rsidRDefault="00E95028" w:rsidP="00E95028">
      <w:pPr>
        <w:pStyle w:val="S"/>
        <w:spacing w:line="276" w:lineRule="auto"/>
        <w:rPr>
          <w:sz w:val="24"/>
        </w:rPr>
      </w:pPr>
      <w:r w:rsidRPr="00E95028">
        <w:rPr>
          <w:sz w:val="24"/>
        </w:rPr>
        <w:t>Полное наименование</w:t>
      </w:r>
      <w:r>
        <w:rPr>
          <w:sz w:val="24"/>
        </w:rPr>
        <w:t>:</w:t>
      </w:r>
      <w:r w:rsidRPr="00E95028">
        <w:rPr>
          <w:sz w:val="24"/>
        </w:rPr>
        <w:tab/>
        <w:t>Краевое государственное унитарное предприятие "Примтеплоэнерго" в лице филиала "Спасский"</w:t>
      </w:r>
    </w:p>
    <w:p w14:paraId="19071162" w14:textId="77777777" w:rsidR="00E95028" w:rsidRPr="00E95028" w:rsidRDefault="00E95028" w:rsidP="00E95028">
      <w:pPr>
        <w:pStyle w:val="S"/>
        <w:spacing w:line="276" w:lineRule="auto"/>
        <w:rPr>
          <w:sz w:val="24"/>
        </w:rPr>
      </w:pPr>
      <w:r w:rsidRPr="00E95028">
        <w:rPr>
          <w:sz w:val="24"/>
        </w:rPr>
        <w:t>ИНН / КПП :</w:t>
      </w:r>
      <w:r w:rsidRPr="00E95028">
        <w:rPr>
          <w:sz w:val="24"/>
        </w:rPr>
        <w:tab/>
        <w:t>2536112729 / 215043001</w:t>
      </w:r>
    </w:p>
    <w:p w14:paraId="3F328AC2" w14:textId="77777777" w:rsidR="00E95028" w:rsidRPr="00E95028" w:rsidRDefault="00E95028" w:rsidP="0022430A">
      <w:pPr>
        <w:pStyle w:val="S"/>
        <w:spacing w:line="276" w:lineRule="auto"/>
        <w:ind w:firstLine="0"/>
        <w:rPr>
          <w:sz w:val="24"/>
        </w:rPr>
      </w:pPr>
      <w:r w:rsidRPr="00E95028">
        <w:rPr>
          <w:sz w:val="24"/>
        </w:rPr>
        <w:t>Форма организации:</w:t>
      </w:r>
      <w:r w:rsidRPr="00E95028">
        <w:rPr>
          <w:sz w:val="24"/>
        </w:rPr>
        <w:tab/>
        <w:t>Унитарные предприятия</w:t>
      </w:r>
    </w:p>
    <w:p w14:paraId="11020A1F" w14:textId="77777777" w:rsidR="00E95028" w:rsidRPr="00E95028" w:rsidRDefault="00E95028" w:rsidP="00E95028">
      <w:pPr>
        <w:pStyle w:val="S"/>
        <w:spacing w:line="276" w:lineRule="auto"/>
        <w:rPr>
          <w:sz w:val="24"/>
        </w:rPr>
      </w:pPr>
      <w:r w:rsidRPr="00E95028">
        <w:rPr>
          <w:sz w:val="24"/>
        </w:rPr>
        <w:t>Регион:</w:t>
      </w:r>
      <w:r w:rsidRPr="00E95028">
        <w:rPr>
          <w:sz w:val="24"/>
        </w:rPr>
        <w:tab/>
        <w:t>Чувашская Республика</w:t>
      </w:r>
    </w:p>
    <w:p w14:paraId="67BCE774" w14:textId="01D762CD" w:rsidR="005F38BC" w:rsidRDefault="00E95028" w:rsidP="0022430A">
      <w:pPr>
        <w:pStyle w:val="S"/>
        <w:spacing w:line="276" w:lineRule="auto"/>
        <w:ind w:firstLine="0"/>
        <w:rPr>
          <w:sz w:val="24"/>
        </w:rPr>
      </w:pPr>
      <w:r w:rsidRPr="00E95028">
        <w:rPr>
          <w:sz w:val="24"/>
        </w:rPr>
        <w:t>Почтовый адрес:</w:t>
      </w:r>
      <w:r w:rsidRPr="00E95028">
        <w:rPr>
          <w:sz w:val="24"/>
        </w:rPr>
        <w:tab/>
        <w:t>692245, Приморский край, г. Спасск-Дальний, ул.Андреевская, д.12</w:t>
      </w:r>
    </w:p>
    <w:p w14:paraId="3EF6019A" w14:textId="39DF746E" w:rsidR="00E95028" w:rsidRPr="00F528F1" w:rsidRDefault="00E95028" w:rsidP="0022430A">
      <w:pPr>
        <w:pStyle w:val="S"/>
        <w:spacing w:line="276" w:lineRule="auto"/>
        <w:ind w:firstLine="0"/>
        <w:rPr>
          <w:sz w:val="24"/>
        </w:rPr>
      </w:pPr>
      <w:r w:rsidRPr="00E95028">
        <w:rPr>
          <w:sz w:val="24"/>
        </w:rPr>
        <w:t xml:space="preserve">Юридический адрес: 690089, Приморский край, </w:t>
      </w:r>
      <w:r>
        <w:rPr>
          <w:sz w:val="24"/>
        </w:rPr>
        <w:t>г. Владивосток</w:t>
      </w:r>
      <w:r w:rsidRPr="00E95028">
        <w:rPr>
          <w:sz w:val="24"/>
        </w:rPr>
        <w:t xml:space="preserve">, </w:t>
      </w:r>
      <w:r>
        <w:rPr>
          <w:sz w:val="24"/>
        </w:rPr>
        <w:t xml:space="preserve">ул. Героев Варяга, д.12 </w:t>
      </w:r>
    </w:p>
    <w:p w14:paraId="76E8A998" w14:textId="6AB75C73" w:rsidR="00E95028" w:rsidRDefault="00E95028" w:rsidP="0022430A">
      <w:pPr>
        <w:pStyle w:val="S"/>
        <w:spacing w:line="276" w:lineRule="auto"/>
        <w:ind w:firstLine="0"/>
        <w:rPr>
          <w:sz w:val="24"/>
        </w:rPr>
      </w:pPr>
      <w:r w:rsidRPr="00E95028">
        <w:rPr>
          <w:sz w:val="24"/>
        </w:rPr>
        <w:t>Реквизиты компании:</w:t>
      </w:r>
    </w:p>
    <w:p w14:paraId="4F34E97D" w14:textId="7C28B9D5" w:rsidR="00E95028" w:rsidRDefault="00E95028" w:rsidP="00E95028">
      <w:pPr>
        <w:pStyle w:val="S"/>
        <w:spacing w:line="276" w:lineRule="auto"/>
        <w:rPr>
          <w:sz w:val="24"/>
        </w:rPr>
      </w:pPr>
      <w:r w:rsidRPr="00E95028">
        <w:rPr>
          <w:sz w:val="24"/>
        </w:rPr>
        <w:t>ИНН: 2536112729</w:t>
      </w:r>
    </w:p>
    <w:p w14:paraId="67C258E7" w14:textId="6574DC51" w:rsidR="00E95028" w:rsidRPr="00E95028" w:rsidRDefault="00E95028" w:rsidP="00E95028">
      <w:pPr>
        <w:pStyle w:val="S"/>
        <w:spacing w:line="276" w:lineRule="auto"/>
        <w:rPr>
          <w:sz w:val="24"/>
        </w:rPr>
      </w:pPr>
      <w:r w:rsidRPr="00E95028">
        <w:rPr>
          <w:sz w:val="24"/>
        </w:rPr>
        <w:t>ОКПО: 57834191</w:t>
      </w:r>
    </w:p>
    <w:p w14:paraId="22B52ABC" w14:textId="77777777" w:rsidR="00E95028" w:rsidRPr="00E95028" w:rsidRDefault="00E95028" w:rsidP="00E95028">
      <w:pPr>
        <w:pStyle w:val="S"/>
        <w:spacing w:line="276" w:lineRule="auto"/>
        <w:rPr>
          <w:sz w:val="24"/>
        </w:rPr>
      </w:pPr>
      <w:r w:rsidRPr="00E95028">
        <w:rPr>
          <w:sz w:val="24"/>
        </w:rPr>
        <w:t xml:space="preserve">ОГРН: 1022501284970 </w:t>
      </w:r>
    </w:p>
    <w:p w14:paraId="64400DDA" w14:textId="77777777" w:rsidR="00E95028" w:rsidRPr="00E95028" w:rsidRDefault="00E95028" w:rsidP="00E95028">
      <w:pPr>
        <w:pStyle w:val="S"/>
        <w:spacing w:line="276" w:lineRule="auto"/>
        <w:rPr>
          <w:sz w:val="24"/>
        </w:rPr>
      </w:pPr>
      <w:r w:rsidRPr="00E95028">
        <w:rPr>
          <w:sz w:val="24"/>
        </w:rPr>
        <w:t>ОКФС: 13 - Собственность субъектов Российской Федерации</w:t>
      </w:r>
    </w:p>
    <w:p w14:paraId="73EFFA9F" w14:textId="77777777" w:rsidR="00E95028" w:rsidRPr="00E95028" w:rsidRDefault="00E95028" w:rsidP="00E95028">
      <w:pPr>
        <w:pStyle w:val="S"/>
        <w:spacing w:line="276" w:lineRule="auto"/>
        <w:rPr>
          <w:sz w:val="24"/>
        </w:rPr>
      </w:pPr>
      <w:r w:rsidRPr="00E95028">
        <w:rPr>
          <w:sz w:val="24"/>
        </w:rPr>
        <w:t>ОКОГУ: 2300230 - - жилищно-коммунального хозяйства</w:t>
      </w:r>
    </w:p>
    <w:p w14:paraId="0A81A788" w14:textId="27240F04" w:rsidR="005F38BC" w:rsidRPr="00F528F1" w:rsidRDefault="00E95028" w:rsidP="00E95028">
      <w:pPr>
        <w:pStyle w:val="S"/>
        <w:spacing w:line="276" w:lineRule="auto"/>
        <w:rPr>
          <w:sz w:val="24"/>
        </w:rPr>
      </w:pPr>
      <w:r w:rsidRPr="00E95028">
        <w:rPr>
          <w:sz w:val="24"/>
        </w:rPr>
        <w:t>ОКОПФ: 30002 - Филиалы юридических лиц</w:t>
      </w:r>
    </w:p>
    <w:p w14:paraId="3283EE7F" w14:textId="77777777" w:rsidR="00E95028" w:rsidRPr="00E95028" w:rsidRDefault="00E95028" w:rsidP="0022430A">
      <w:pPr>
        <w:pStyle w:val="S"/>
        <w:ind w:firstLine="0"/>
        <w:rPr>
          <w:sz w:val="24"/>
        </w:rPr>
      </w:pPr>
      <w:r w:rsidRPr="00E95028">
        <w:rPr>
          <w:sz w:val="24"/>
        </w:rPr>
        <w:t>Виды деятельности:</w:t>
      </w:r>
    </w:p>
    <w:p w14:paraId="0A614E2A" w14:textId="77777777" w:rsidR="00E95028" w:rsidRPr="00E95028" w:rsidRDefault="00E95028" w:rsidP="00E95028">
      <w:pPr>
        <w:pStyle w:val="S"/>
        <w:rPr>
          <w:sz w:val="24"/>
        </w:rPr>
      </w:pPr>
      <w:r w:rsidRPr="00E95028">
        <w:rPr>
          <w:sz w:val="24"/>
        </w:rPr>
        <w:t>Основной (по коду ОКВЭД): 40.30.3 - Распределение пара и горячей воды (тепловой энергии)</w:t>
      </w:r>
    </w:p>
    <w:p w14:paraId="4C248289" w14:textId="77777777" w:rsidR="00E95028" w:rsidRPr="00E95028" w:rsidRDefault="00E95028" w:rsidP="00E95028">
      <w:pPr>
        <w:pStyle w:val="S"/>
        <w:rPr>
          <w:sz w:val="24"/>
        </w:rPr>
      </w:pPr>
      <w:r w:rsidRPr="00E95028">
        <w:rPr>
          <w:sz w:val="24"/>
        </w:rPr>
        <w:t>Дополнительные виды деятельности по ОКВЭД:</w:t>
      </w:r>
    </w:p>
    <w:p w14:paraId="2659D551" w14:textId="77777777" w:rsidR="00E95028" w:rsidRPr="00E95028" w:rsidRDefault="00E95028" w:rsidP="00E95028">
      <w:pPr>
        <w:pStyle w:val="S"/>
        <w:rPr>
          <w:sz w:val="24"/>
        </w:rPr>
      </w:pPr>
      <w:r w:rsidRPr="00E95028">
        <w:rPr>
          <w:sz w:val="24"/>
        </w:rPr>
        <w:t>40.30.14</w:t>
      </w:r>
      <w:r w:rsidRPr="00E95028">
        <w:rPr>
          <w:sz w:val="24"/>
        </w:rPr>
        <w:tab/>
        <w:t>Производство пара и горячей воды (тепловой энергии) котельными</w:t>
      </w:r>
    </w:p>
    <w:p w14:paraId="453BE1C8" w14:textId="5F595E30" w:rsidR="005F38BC" w:rsidRPr="00F528F1" w:rsidRDefault="00E95028" w:rsidP="00E95028">
      <w:pPr>
        <w:pStyle w:val="S"/>
        <w:spacing w:line="276" w:lineRule="auto"/>
        <w:rPr>
          <w:sz w:val="24"/>
        </w:rPr>
      </w:pPr>
      <w:r w:rsidRPr="00E95028">
        <w:rPr>
          <w:sz w:val="24"/>
        </w:rPr>
        <w:t>40.30.2</w:t>
      </w:r>
      <w:r w:rsidRPr="00E95028">
        <w:rPr>
          <w:sz w:val="24"/>
        </w:rPr>
        <w:tab/>
        <w:t>Передача пара и горячей воды (тепловой энергии)</w:t>
      </w:r>
    </w:p>
    <w:p w14:paraId="625B5F6A" w14:textId="4728CB5B" w:rsidR="005F38BC" w:rsidRPr="00F528F1" w:rsidRDefault="005F38BC" w:rsidP="00F528F1">
      <w:pPr>
        <w:pStyle w:val="S"/>
        <w:spacing w:line="276" w:lineRule="auto"/>
        <w:rPr>
          <w:sz w:val="24"/>
        </w:rPr>
      </w:pPr>
    </w:p>
    <w:p w14:paraId="030E3648" w14:textId="6A35BEAD" w:rsidR="005F38BC" w:rsidRPr="00496C2F" w:rsidRDefault="00DD51D3" w:rsidP="00DD51D3">
      <w:pPr>
        <w:pStyle w:val="S"/>
        <w:spacing w:line="276" w:lineRule="auto"/>
        <w:jc w:val="center"/>
        <w:rPr>
          <w:b/>
          <w:sz w:val="24"/>
        </w:rPr>
      </w:pPr>
      <w:r w:rsidRPr="00496C2F">
        <w:rPr>
          <w:b/>
          <w:sz w:val="24"/>
        </w:rPr>
        <w:t>МКУ "СБ ЧО"</w:t>
      </w:r>
    </w:p>
    <w:p w14:paraId="2AE0E843" w14:textId="266ACE46" w:rsidR="00DD51D3" w:rsidRDefault="00DD51D3" w:rsidP="00DD51D3">
      <w:pPr>
        <w:pStyle w:val="S"/>
        <w:spacing w:line="276" w:lineRule="auto"/>
        <w:rPr>
          <w:sz w:val="24"/>
        </w:rPr>
      </w:pPr>
      <w:r w:rsidRPr="00E95028">
        <w:rPr>
          <w:sz w:val="24"/>
        </w:rPr>
        <w:t>Полное наименование</w:t>
      </w:r>
      <w:r>
        <w:rPr>
          <w:sz w:val="24"/>
        </w:rPr>
        <w:t xml:space="preserve">: </w:t>
      </w:r>
      <w:r w:rsidRPr="00DD51D3">
        <w:rPr>
          <w:sz w:val="24"/>
        </w:rPr>
        <w:t>Муниципальное казенное учреждение «Служба благоустройства Черниговского муниципального округа»</w:t>
      </w:r>
    </w:p>
    <w:p w14:paraId="3413C3D7" w14:textId="77777777" w:rsidR="00E43888" w:rsidRPr="0022430A" w:rsidRDefault="00E43888" w:rsidP="00E43888">
      <w:pPr>
        <w:pStyle w:val="S"/>
        <w:ind w:firstLine="0"/>
        <w:rPr>
          <w:sz w:val="24"/>
        </w:rPr>
      </w:pPr>
      <w:r>
        <w:rPr>
          <w:sz w:val="24"/>
        </w:rPr>
        <w:t xml:space="preserve">Юридический адрес: </w:t>
      </w:r>
      <w:r w:rsidRPr="0022430A">
        <w:rPr>
          <w:sz w:val="24"/>
        </w:rPr>
        <w:t>692390, Приморский край, м. о. Черниговский, пгт Сибирцево, ул. Красноармейская, влд. 16А</w:t>
      </w:r>
    </w:p>
    <w:p w14:paraId="754CDFA7" w14:textId="77777777" w:rsidR="00E43888" w:rsidRPr="0022430A" w:rsidRDefault="00E43888" w:rsidP="00E43888">
      <w:pPr>
        <w:pStyle w:val="S"/>
        <w:ind w:firstLine="0"/>
        <w:rPr>
          <w:sz w:val="24"/>
        </w:rPr>
      </w:pPr>
      <w:r>
        <w:rPr>
          <w:sz w:val="24"/>
        </w:rPr>
        <w:t xml:space="preserve">Организационно-правовая форма: </w:t>
      </w:r>
      <w:r w:rsidRPr="0022430A">
        <w:rPr>
          <w:sz w:val="24"/>
        </w:rPr>
        <w:t>Муниципальные казенные учреждения</w:t>
      </w:r>
      <w:r>
        <w:rPr>
          <w:sz w:val="24"/>
        </w:rPr>
        <w:t>.</w:t>
      </w:r>
    </w:p>
    <w:p w14:paraId="7129C1D7" w14:textId="4F327119" w:rsidR="0022430A" w:rsidRDefault="0022430A" w:rsidP="0022430A">
      <w:pPr>
        <w:pStyle w:val="S"/>
        <w:ind w:firstLine="0"/>
        <w:rPr>
          <w:sz w:val="24"/>
        </w:rPr>
      </w:pPr>
      <w:r w:rsidRPr="0022430A">
        <w:rPr>
          <w:sz w:val="24"/>
        </w:rPr>
        <w:t>Реквизиты компании:</w:t>
      </w:r>
    </w:p>
    <w:p w14:paraId="1E250D26" w14:textId="2D88B8E4" w:rsidR="00DD51D3" w:rsidRPr="0022430A" w:rsidRDefault="00DD51D3" w:rsidP="00DD51D3">
      <w:pPr>
        <w:pStyle w:val="S"/>
        <w:rPr>
          <w:sz w:val="24"/>
        </w:rPr>
      </w:pPr>
      <w:r w:rsidRPr="0022430A">
        <w:rPr>
          <w:sz w:val="24"/>
        </w:rPr>
        <w:t>ОГРН 1092533000339</w:t>
      </w:r>
    </w:p>
    <w:p w14:paraId="0E762FAB" w14:textId="77777777" w:rsidR="00DD51D3" w:rsidRPr="0022430A" w:rsidRDefault="00DD51D3" w:rsidP="00DD51D3">
      <w:pPr>
        <w:pStyle w:val="S"/>
        <w:rPr>
          <w:sz w:val="24"/>
        </w:rPr>
      </w:pPr>
      <w:r w:rsidRPr="0022430A">
        <w:rPr>
          <w:sz w:val="24"/>
        </w:rPr>
        <w:t>ИНН 2533010052</w:t>
      </w:r>
    </w:p>
    <w:p w14:paraId="670F63D3" w14:textId="77777777" w:rsidR="00DD51D3" w:rsidRPr="0022430A" w:rsidRDefault="00DD51D3" w:rsidP="00DD51D3">
      <w:pPr>
        <w:pStyle w:val="S"/>
        <w:rPr>
          <w:sz w:val="24"/>
        </w:rPr>
      </w:pPr>
      <w:r w:rsidRPr="0022430A">
        <w:rPr>
          <w:sz w:val="24"/>
        </w:rPr>
        <w:t>КПП 253301001</w:t>
      </w:r>
    </w:p>
    <w:p w14:paraId="5475720A" w14:textId="77777777" w:rsidR="00DD51D3" w:rsidRPr="0022430A" w:rsidRDefault="00DD51D3" w:rsidP="00DD51D3">
      <w:pPr>
        <w:pStyle w:val="S"/>
        <w:rPr>
          <w:sz w:val="24"/>
        </w:rPr>
      </w:pPr>
      <w:r w:rsidRPr="0022430A">
        <w:rPr>
          <w:sz w:val="24"/>
        </w:rPr>
        <w:t>ОКПО 62304466</w:t>
      </w:r>
    </w:p>
    <w:p w14:paraId="38A4C20D" w14:textId="77777777" w:rsidR="00DD51D3" w:rsidRPr="0022430A" w:rsidRDefault="00DD51D3" w:rsidP="0022430A">
      <w:pPr>
        <w:pStyle w:val="S"/>
        <w:ind w:firstLine="0"/>
        <w:rPr>
          <w:sz w:val="24"/>
        </w:rPr>
      </w:pPr>
      <w:r w:rsidRPr="0022430A">
        <w:rPr>
          <w:sz w:val="24"/>
        </w:rPr>
        <w:t>Коды статистики от Росстата и сведения о регистрации</w:t>
      </w:r>
    </w:p>
    <w:p w14:paraId="54AB9F38" w14:textId="77777777" w:rsidR="0022430A" w:rsidRPr="0022430A" w:rsidRDefault="0022430A" w:rsidP="0022430A">
      <w:pPr>
        <w:pStyle w:val="S"/>
        <w:rPr>
          <w:sz w:val="24"/>
        </w:rPr>
      </w:pPr>
      <w:r w:rsidRPr="0022430A">
        <w:rPr>
          <w:sz w:val="24"/>
        </w:rPr>
        <w:t>Коды статистики</w:t>
      </w:r>
    </w:p>
    <w:p w14:paraId="570800A8" w14:textId="77777777" w:rsidR="0022430A" w:rsidRPr="0022430A" w:rsidRDefault="0022430A" w:rsidP="0022430A">
      <w:pPr>
        <w:pStyle w:val="S"/>
        <w:rPr>
          <w:sz w:val="24"/>
        </w:rPr>
      </w:pPr>
      <w:r w:rsidRPr="0022430A">
        <w:rPr>
          <w:sz w:val="24"/>
        </w:rPr>
        <w:t>Код ОКОГУ</w:t>
      </w:r>
      <w:r w:rsidRPr="0022430A">
        <w:rPr>
          <w:sz w:val="24"/>
        </w:rPr>
        <w:tab/>
        <w:t>4210007</w:t>
      </w:r>
    </w:p>
    <w:p w14:paraId="690E1AA6" w14:textId="77777777" w:rsidR="0022430A" w:rsidRPr="0022430A" w:rsidRDefault="0022430A" w:rsidP="0022430A">
      <w:pPr>
        <w:pStyle w:val="S"/>
        <w:rPr>
          <w:sz w:val="24"/>
        </w:rPr>
      </w:pPr>
      <w:r w:rsidRPr="0022430A">
        <w:rPr>
          <w:sz w:val="24"/>
        </w:rPr>
        <w:t>Муниципальные организации</w:t>
      </w:r>
    </w:p>
    <w:p w14:paraId="5D21488A" w14:textId="77777777" w:rsidR="0022430A" w:rsidRPr="0022430A" w:rsidRDefault="0022430A" w:rsidP="0022430A">
      <w:pPr>
        <w:pStyle w:val="S"/>
        <w:rPr>
          <w:sz w:val="24"/>
        </w:rPr>
      </w:pPr>
      <w:r w:rsidRPr="0022430A">
        <w:rPr>
          <w:sz w:val="24"/>
        </w:rPr>
        <w:t>Код ОКОПФ</w:t>
      </w:r>
      <w:r w:rsidRPr="0022430A">
        <w:rPr>
          <w:sz w:val="24"/>
        </w:rPr>
        <w:tab/>
        <w:t>75404</w:t>
      </w:r>
    </w:p>
    <w:p w14:paraId="60E8C819" w14:textId="77777777" w:rsidR="0022430A" w:rsidRPr="0022430A" w:rsidRDefault="0022430A" w:rsidP="0022430A">
      <w:pPr>
        <w:pStyle w:val="S"/>
        <w:rPr>
          <w:sz w:val="24"/>
        </w:rPr>
      </w:pPr>
      <w:r w:rsidRPr="0022430A">
        <w:rPr>
          <w:sz w:val="24"/>
        </w:rPr>
        <w:t>Муниципальные казенные учреждения</w:t>
      </w:r>
    </w:p>
    <w:p w14:paraId="5D514B7C" w14:textId="77777777" w:rsidR="0022430A" w:rsidRPr="0022430A" w:rsidRDefault="0022430A" w:rsidP="0022430A">
      <w:pPr>
        <w:pStyle w:val="S"/>
        <w:rPr>
          <w:sz w:val="24"/>
        </w:rPr>
      </w:pPr>
      <w:r w:rsidRPr="0022430A">
        <w:rPr>
          <w:sz w:val="24"/>
        </w:rPr>
        <w:t>Код ОКФС</w:t>
      </w:r>
      <w:r w:rsidRPr="0022430A">
        <w:rPr>
          <w:sz w:val="24"/>
        </w:rPr>
        <w:tab/>
        <w:t>14</w:t>
      </w:r>
    </w:p>
    <w:p w14:paraId="12C9BD2D" w14:textId="77777777" w:rsidR="0022430A" w:rsidRPr="0022430A" w:rsidRDefault="0022430A" w:rsidP="0022430A">
      <w:pPr>
        <w:pStyle w:val="S"/>
        <w:rPr>
          <w:sz w:val="24"/>
        </w:rPr>
      </w:pPr>
      <w:r w:rsidRPr="0022430A">
        <w:rPr>
          <w:sz w:val="24"/>
        </w:rPr>
        <w:t>Муниципальная собственность</w:t>
      </w:r>
    </w:p>
    <w:p w14:paraId="606B14C1" w14:textId="77777777" w:rsidR="0022430A" w:rsidRPr="0022430A" w:rsidRDefault="0022430A" w:rsidP="0022430A">
      <w:pPr>
        <w:pStyle w:val="S"/>
        <w:rPr>
          <w:sz w:val="24"/>
        </w:rPr>
      </w:pPr>
      <w:r w:rsidRPr="0022430A">
        <w:rPr>
          <w:sz w:val="24"/>
        </w:rPr>
        <w:t>Код ОКАТО</w:t>
      </w:r>
      <w:r w:rsidRPr="0022430A">
        <w:rPr>
          <w:sz w:val="24"/>
        </w:rPr>
        <w:tab/>
        <w:t>05253558000</w:t>
      </w:r>
    </w:p>
    <w:p w14:paraId="3704DC2B" w14:textId="18D40B9F" w:rsidR="0022430A" w:rsidRDefault="0022430A" w:rsidP="0022430A">
      <w:pPr>
        <w:pStyle w:val="S"/>
        <w:rPr>
          <w:sz w:val="24"/>
        </w:rPr>
      </w:pPr>
      <w:r>
        <w:rPr>
          <w:sz w:val="24"/>
        </w:rPr>
        <w:t>Код ОКТМО</w:t>
      </w:r>
      <w:r>
        <w:rPr>
          <w:sz w:val="24"/>
        </w:rPr>
        <w:tab/>
        <w:t xml:space="preserve">05653158051 </w:t>
      </w:r>
      <w:r w:rsidRPr="0022430A">
        <w:rPr>
          <w:sz w:val="24"/>
        </w:rPr>
        <w:t>пгт Сибирцево</w:t>
      </w:r>
    </w:p>
    <w:p w14:paraId="2F2D978C" w14:textId="191C7588" w:rsidR="00DD51D3" w:rsidRPr="0022430A" w:rsidRDefault="0022430A" w:rsidP="0022430A">
      <w:pPr>
        <w:pStyle w:val="S"/>
        <w:rPr>
          <w:sz w:val="24"/>
        </w:rPr>
      </w:pPr>
      <w:r>
        <w:rPr>
          <w:sz w:val="24"/>
        </w:rPr>
        <w:t xml:space="preserve">Вид деятельности: </w:t>
      </w:r>
      <w:r w:rsidR="00DD51D3" w:rsidRPr="0022430A">
        <w:rPr>
          <w:sz w:val="24"/>
        </w:rPr>
        <w:t>Деятельность по благоустройству ландшафта</w:t>
      </w:r>
    </w:p>
    <w:p w14:paraId="0EB8DD25" w14:textId="19FF406E" w:rsidR="005F38BC" w:rsidRPr="00F528F1" w:rsidRDefault="005F38BC" w:rsidP="00F528F1">
      <w:pPr>
        <w:pStyle w:val="S"/>
        <w:spacing w:line="276" w:lineRule="auto"/>
        <w:rPr>
          <w:sz w:val="24"/>
        </w:rPr>
      </w:pPr>
    </w:p>
    <w:p w14:paraId="70577B7F" w14:textId="3C22AB5F" w:rsidR="005F38BC" w:rsidRPr="00F528F1" w:rsidRDefault="005F38BC" w:rsidP="00F528F1">
      <w:pPr>
        <w:pStyle w:val="S"/>
        <w:spacing w:line="276" w:lineRule="auto"/>
        <w:rPr>
          <w:sz w:val="24"/>
        </w:rPr>
      </w:pPr>
    </w:p>
    <w:p w14:paraId="1915356E" w14:textId="79036B94" w:rsidR="005F38BC" w:rsidRPr="00F528F1" w:rsidRDefault="005F38BC" w:rsidP="00F528F1">
      <w:pPr>
        <w:pStyle w:val="S"/>
        <w:spacing w:line="276" w:lineRule="auto"/>
        <w:rPr>
          <w:sz w:val="24"/>
        </w:rPr>
      </w:pPr>
    </w:p>
    <w:p w14:paraId="13430EC5" w14:textId="41BB93D1" w:rsidR="005F38BC" w:rsidRPr="00F528F1" w:rsidRDefault="005F38BC" w:rsidP="00F528F1">
      <w:pPr>
        <w:pStyle w:val="S"/>
        <w:spacing w:line="276" w:lineRule="auto"/>
        <w:rPr>
          <w:sz w:val="24"/>
        </w:rPr>
      </w:pPr>
    </w:p>
    <w:p w14:paraId="5422850D" w14:textId="1D27219F" w:rsidR="005F38BC" w:rsidRPr="00F528F1" w:rsidRDefault="005F38BC" w:rsidP="00F528F1">
      <w:pPr>
        <w:pStyle w:val="S"/>
        <w:spacing w:line="276" w:lineRule="auto"/>
        <w:rPr>
          <w:sz w:val="24"/>
        </w:rPr>
      </w:pPr>
    </w:p>
    <w:p w14:paraId="01417FAC" w14:textId="21A35DE2" w:rsidR="005F38BC" w:rsidRPr="00F528F1" w:rsidRDefault="005F38BC" w:rsidP="00F528F1">
      <w:pPr>
        <w:pStyle w:val="S"/>
        <w:spacing w:line="276" w:lineRule="auto"/>
        <w:rPr>
          <w:sz w:val="24"/>
        </w:rPr>
      </w:pPr>
    </w:p>
    <w:p w14:paraId="1355740E" w14:textId="02541082" w:rsidR="005F38BC" w:rsidRPr="00F528F1" w:rsidRDefault="005F38BC" w:rsidP="00F528F1">
      <w:pPr>
        <w:pStyle w:val="S"/>
        <w:spacing w:line="276" w:lineRule="auto"/>
        <w:rPr>
          <w:sz w:val="24"/>
        </w:rPr>
      </w:pPr>
    </w:p>
    <w:p w14:paraId="6E09F7F5" w14:textId="3CB5D462" w:rsidR="005F38BC" w:rsidRPr="00F528F1" w:rsidRDefault="005F38BC" w:rsidP="00F528F1">
      <w:pPr>
        <w:pStyle w:val="S"/>
        <w:spacing w:line="276" w:lineRule="auto"/>
        <w:rPr>
          <w:sz w:val="24"/>
        </w:rPr>
      </w:pPr>
    </w:p>
    <w:p w14:paraId="26A178C3" w14:textId="392DEC1E" w:rsidR="005F38BC" w:rsidRPr="00F528F1" w:rsidRDefault="005F38BC" w:rsidP="00F528F1">
      <w:pPr>
        <w:pStyle w:val="S"/>
        <w:spacing w:line="276" w:lineRule="auto"/>
        <w:rPr>
          <w:sz w:val="24"/>
        </w:rPr>
      </w:pPr>
    </w:p>
    <w:p w14:paraId="31C80F58" w14:textId="1CF91665" w:rsidR="005F38BC" w:rsidRPr="00F528F1" w:rsidRDefault="005F38BC" w:rsidP="00F528F1">
      <w:pPr>
        <w:pStyle w:val="S"/>
        <w:spacing w:line="276" w:lineRule="auto"/>
        <w:rPr>
          <w:sz w:val="24"/>
        </w:rPr>
      </w:pPr>
    </w:p>
    <w:p w14:paraId="1ADCEC4C" w14:textId="79EFAE53" w:rsidR="005F38BC" w:rsidRPr="00F528F1" w:rsidRDefault="005F38BC" w:rsidP="00F528F1">
      <w:pPr>
        <w:pStyle w:val="S"/>
        <w:spacing w:line="276" w:lineRule="auto"/>
        <w:rPr>
          <w:sz w:val="24"/>
        </w:rPr>
      </w:pPr>
    </w:p>
    <w:p w14:paraId="63F2A0BB" w14:textId="1DAAFF09" w:rsidR="0017189D" w:rsidRDefault="007E1F8A" w:rsidP="007E1F8A">
      <w:pPr>
        <w:pStyle w:val="2"/>
        <w:numPr>
          <w:ilvl w:val="0"/>
          <w:numId w:val="0"/>
        </w:numPr>
      </w:pPr>
      <w:bookmarkStart w:id="50" w:name="_Toc182810221"/>
      <w:r>
        <w:t>4.</w:t>
      </w:r>
      <w:r w:rsidR="00A90EE6" w:rsidRPr="007575AF">
        <w:t>Предложения по строительству, реконструкции и модернизации объектов централизованных систем водоснабжения</w:t>
      </w:r>
      <w:bookmarkEnd w:id="50"/>
      <w:r w:rsidR="00A90EE6" w:rsidRPr="007575AF">
        <w:t xml:space="preserve"> </w:t>
      </w:r>
    </w:p>
    <w:p w14:paraId="0C4FB459" w14:textId="77777777" w:rsidR="00230F38" w:rsidRPr="00230F38" w:rsidRDefault="00230F38" w:rsidP="00230F38">
      <w:pPr>
        <w:pStyle w:val="S"/>
      </w:pPr>
    </w:p>
    <w:p w14:paraId="046C78B7" w14:textId="2410E3F8" w:rsidR="0017189D" w:rsidRPr="00F528F1" w:rsidRDefault="00A90EE6" w:rsidP="00102CBE">
      <w:pPr>
        <w:pStyle w:val="3"/>
        <w:numPr>
          <w:ilvl w:val="1"/>
          <w:numId w:val="18"/>
        </w:numPr>
      </w:pPr>
      <w:bookmarkStart w:id="51" w:name="_Toc46484818"/>
      <w:bookmarkEnd w:id="51"/>
      <w:r w:rsidRPr="00F528F1">
        <w:t xml:space="preserve"> </w:t>
      </w:r>
      <w:bookmarkStart w:id="52" w:name="_Toc182810222"/>
      <w:r w:rsidRPr="00F528F1">
        <w:t>перечень основных мероприятий по реализации схем водоснабжения с разбивкой по годам</w:t>
      </w:r>
      <w:r w:rsidR="0017189D" w:rsidRPr="00F528F1">
        <w:t>;</w:t>
      </w:r>
      <w:bookmarkEnd w:id="52"/>
    </w:p>
    <w:p w14:paraId="7DE14224" w14:textId="4E27E1A6" w:rsidR="002E29BD" w:rsidRDefault="002E29BD" w:rsidP="00F528F1">
      <w:pPr>
        <w:pStyle w:val="23"/>
        <w:spacing w:after="0" w:line="276" w:lineRule="auto"/>
        <w:rPr>
          <w:szCs w:val="24"/>
        </w:rPr>
      </w:pPr>
      <w:r w:rsidRPr="00F528F1">
        <w:rPr>
          <w:szCs w:val="24"/>
        </w:rPr>
        <w:t>При разработке основных мероприятий по реализации схем водоснабжения учитываются следующие нормативно-правовые утвержденные документы:</w:t>
      </w:r>
    </w:p>
    <w:p w14:paraId="6B086AC7" w14:textId="29C0E407" w:rsidR="00E6690F" w:rsidRDefault="00E6690F" w:rsidP="00947D07">
      <w:pPr>
        <w:pStyle w:val="23"/>
        <w:spacing w:before="0" w:after="0"/>
        <w:rPr>
          <w:szCs w:val="24"/>
        </w:rPr>
      </w:pPr>
      <w:r>
        <w:rPr>
          <w:szCs w:val="24"/>
        </w:rPr>
        <w:t>- М</w:t>
      </w:r>
      <w:r w:rsidRPr="00E6690F">
        <w:rPr>
          <w:szCs w:val="24"/>
        </w:rPr>
        <w:t>униципальн</w:t>
      </w:r>
      <w:r>
        <w:rPr>
          <w:szCs w:val="24"/>
        </w:rPr>
        <w:t xml:space="preserve">ая программа «Комплексное развитие </w:t>
      </w:r>
      <w:r w:rsidRPr="00E6690F">
        <w:rPr>
          <w:szCs w:val="24"/>
        </w:rPr>
        <w:t>сист</w:t>
      </w:r>
      <w:r>
        <w:rPr>
          <w:szCs w:val="24"/>
        </w:rPr>
        <w:t xml:space="preserve">ем коммунальной инфраструктуры </w:t>
      </w:r>
      <w:r w:rsidRPr="00E6690F">
        <w:rPr>
          <w:szCs w:val="24"/>
        </w:rPr>
        <w:t>Черниговского муниципального округа   на 2024-2026 годы»</w:t>
      </w:r>
      <w:r>
        <w:rPr>
          <w:szCs w:val="24"/>
        </w:rPr>
        <w:t>;</w:t>
      </w:r>
    </w:p>
    <w:p w14:paraId="6FFA8879" w14:textId="77777777" w:rsidR="006B5977" w:rsidRPr="006B5977" w:rsidRDefault="00E6690F" w:rsidP="00947D07">
      <w:pPr>
        <w:pStyle w:val="23"/>
        <w:spacing w:before="0" w:after="0"/>
        <w:rPr>
          <w:szCs w:val="24"/>
        </w:rPr>
      </w:pPr>
      <w:r>
        <w:rPr>
          <w:szCs w:val="24"/>
        </w:rPr>
        <w:t xml:space="preserve">-      </w:t>
      </w:r>
      <w:r w:rsidR="006B5977" w:rsidRPr="006B5977">
        <w:rPr>
          <w:szCs w:val="24"/>
        </w:rPr>
        <w:t>Постановление Агентства по тарифам Приморского края от 20.12.2023 № 71/10</w:t>
      </w:r>
    </w:p>
    <w:p w14:paraId="1E110CF3" w14:textId="4B6C6062" w:rsidR="00E6690F" w:rsidRDefault="006B5977" w:rsidP="00947D07">
      <w:pPr>
        <w:pStyle w:val="23"/>
        <w:spacing w:before="0" w:after="0"/>
        <w:rPr>
          <w:szCs w:val="24"/>
        </w:rPr>
      </w:pPr>
      <w:r w:rsidRPr="006B5977">
        <w:rPr>
          <w:szCs w:val="24"/>
        </w:rPr>
        <w:t>"Об утверждении производственных программ и об установлении долгосрочных параметров регулирования и тарифов на питьевую воду, техническую воду и водоотведение для потребителей краевого государственного унитарного предприятия "Примтеплоэнерго", находящихся на территории Приморского края"</w:t>
      </w:r>
      <w:r w:rsidR="00947D07">
        <w:rPr>
          <w:szCs w:val="24"/>
        </w:rPr>
        <w:t>;</w:t>
      </w:r>
    </w:p>
    <w:p w14:paraId="70153A46" w14:textId="6129EE5C" w:rsidR="006B5977" w:rsidRPr="006B5977" w:rsidRDefault="006B5977" w:rsidP="00947D07">
      <w:pPr>
        <w:pStyle w:val="23"/>
        <w:spacing w:before="0" w:after="0"/>
        <w:rPr>
          <w:szCs w:val="24"/>
        </w:rPr>
      </w:pPr>
      <w:r>
        <w:rPr>
          <w:szCs w:val="24"/>
        </w:rPr>
        <w:t xml:space="preserve">-      </w:t>
      </w:r>
      <w:r w:rsidRPr="006B5977">
        <w:rPr>
          <w:szCs w:val="24"/>
        </w:rPr>
        <w:t>Постановление Агентства по тарифам Приморского края от 10.10.2024 № 35/3</w:t>
      </w:r>
    </w:p>
    <w:p w14:paraId="7090DEDA" w14:textId="612AD6F3" w:rsidR="006B5977" w:rsidRDefault="006B5977" w:rsidP="00947D07">
      <w:pPr>
        <w:pStyle w:val="23"/>
        <w:spacing w:before="0" w:after="0"/>
        <w:rPr>
          <w:szCs w:val="24"/>
        </w:rPr>
      </w:pPr>
      <w:r w:rsidRPr="006B5977">
        <w:rPr>
          <w:szCs w:val="24"/>
        </w:rPr>
        <w:t>"О внесении изменений в постановление агентства по тарифам Приморского края от 11 ноября 2021 года № 45/16 "Об утверждении производственных программ, об установлении долгосрочных параметров регулирования и тарифов на питьевую воду и водоотведение для потребителей муниципального казенного учреждения "Служба благоустройства Черниговского муниципального округа", находящихся на территории поселка городского типа Сибирцево Черниговского муниципального округа Приморского края"</w:t>
      </w:r>
      <w:r w:rsidR="00947D07">
        <w:rPr>
          <w:szCs w:val="24"/>
        </w:rPr>
        <w:t>.</w:t>
      </w:r>
    </w:p>
    <w:p w14:paraId="438507D0" w14:textId="1B13A3D4" w:rsidR="00CD00BA" w:rsidRDefault="00CD00BA" w:rsidP="00947D07">
      <w:pPr>
        <w:pStyle w:val="23"/>
        <w:spacing w:before="0" w:after="0"/>
        <w:rPr>
          <w:szCs w:val="24"/>
        </w:rPr>
      </w:pPr>
    </w:p>
    <w:p w14:paraId="5B80BB41" w14:textId="7141C947" w:rsidR="00CD00BA" w:rsidRDefault="00CD00BA" w:rsidP="00947D07">
      <w:pPr>
        <w:pStyle w:val="23"/>
        <w:spacing w:before="0" w:after="0"/>
        <w:rPr>
          <w:szCs w:val="24"/>
        </w:rPr>
      </w:pPr>
      <w:r w:rsidRPr="00CD00BA">
        <w:rPr>
          <w:szCs w:val="24"/>
        </w:rPr>
        <w:t>В Муниципальную программу «Комплексное развитие систем коммунальной инфраструктуры Черниговского муниципального округа на 2024-2026 годы включены 2 подпрограммы с мероприятиями по водоснабжению и водоотведению Черниговского муниципального округа.</w:t>
      </w:r>
    </w:p>
    <w:p w14:paraId="31A0A23C" w14:textId="77777777" w:rsidR="00CD00BA" w:rsidRPr="00F528F1" w:rsidRDefault="00CD00BA" w:rsidP="00947D07">
      <w:pPr>
        <w:pStyle w:val="23"/>
        <w:spacing w:before="0" w:after="0"/>
        <w:rPr>
          <w:szCs w:val="24"/>
        </w:rPr>
      </w:pPr>
    </w:p>
    <w:p w14:paraId="7EB879F3" w14:textId="77777777" w:rsidR="007716E8" w:rsidRPr="007716E8" w:rsidRDefault="007716E8" w:rsidP="007716E8">
      <w:pPr>
        <w:suppressAutoHyphens/>
        <w:spacing w:after="0" w:line="240" w:lineRule="auto"/>
        <w:jc w:val="center"/>
        <w:rPr>
          <w:rFonts w:eastAsia="WenQuanYi Micro Hei" w:cs="Lohit Hindi"/>
          <w:kern w:val="2"/>
          <w:sz w:val="24"/>
          <w:szCs w:val="24"/>
          <w:lang w:eastAsia="zh-CN" w:bidi="hi-IN"/>
        </w:rPr>
      </w:pPr>
      <w:r w:rsidRPr="007716E8">
        <w:rPr>
          <w:rFonts w:ascii="Tinos" w:eastAsia="WenQuanYi Micro Hei" w:hAnsi="Tinos" w:cs="Tinos"/>
          <w:bCs/>
          <w:kern w:val="2"/>
          <w:sz w:val="26"/>
          <w:szCs w:val="26"/>
          <w:lang w:eastAsia="zh-CN" w:bidi="hi-IN"/>
        </w:rPr>
        <w:t>Структура подпрограммы №1</w:t>
      </w:r>
    </w:p>
    <w:p w14:paraId="062B4D5A" w14:textId="77777777" w:rsidR="007716E8" w:rsidRPr="007716E8" w:rsidRDefault="007716E8" w:rsidP="007716E8">
      <w:pPr>
        <w:suppressAutoHyphens/>
        <w:spacing w:after="0" w:line="240" w:lineRule="auto"/>
        <w:jc w:val="center"/>
        <w:rPr>
          <w:rFonts w:ascii="Tinos" w:eastAsia="WenQuanYi Micro Hei" w:hAnsi="Tinos" w:cs="Tinos"/>
          <w:kern w:val="2"/>
          <w:sz w:val="26"/>
          <w:szCs w:val="26"/>
          <w:lang w:eastAsia="zh-CN" w:bidi="hi-IN"/>
        </w:rPr>
      </w:pPr>
      <w:r w:rsidRPr="007716E8">
        <w:rPr>
          <w:sz w:val="24"/>
          <w:szCs w:val="24"/>
          <w:lang w:eastAsia="ar-SA"/>
        </w:rPr>
        <w:t>«Чистая вода»: «Строительство системы водоснабжения в с.Черниговка, по проекту «Водоснабжение с.Черниговка Приморского края из скважинного водозабора»</w:t>
      </w:r>
    </w:p>
    <w:p w14:paraId="464322BA" w14:textId="77777777" w:rsidR="007716E8" w:rsidRPr="007716E8" w:rsidRDefault="007716E8" w:rsidP="007716E8">
      <w:pPr>
        <w:suppressAutoHyphens/>
        <w:spacing w:after="0" w:line="240" w:lineRule="auto"/>
        <w:jc w:val="center"/>
        <w:rPr>
          <w:rFonts w:ascii="Tinos" w:eastAsia="WenQuanYi Micro Hei" w:hAnsi="Tinos" w:cs="Tinos"/>
          <w:b/>
          <w:kern w:val="2"/>
          <w:sz w:val="26"/>
          <w:szCs w:val="26"/>
          <w:lang w:eastAsia="zh-CN" w:bidi="hi-IN"/>
        </w:rPr>
      </w:pPr>
    </w:p>
    <w:tbl>
      <w:tblPr>
        <w:tblW w:w="9497" w:type="dxa"/>
        <w:tblInd w:w="137" w:type="dxa"/>
        <w:tblLayout w:type="fixed"/>
        <w:tblCellMar>
          <w:top w:w="102" w:type="dxa"/>
          <w:left w:w="62" w:type="dxa"/>
          <w:bottom w:w="102" w:type="dxa"/>
          <w:right w:w="62" w:type="dxa"/>
        </w:tblCellMar>
        <w:tblLook w:val="0000" w:firstRow="0" w:lastRow="0" w:firstColumn="0" w:lastColumn="0" w:noHBand="0" w:noVBand="0"/>
      </w:tblPr>
      <w:tblGrid>
        <w:gridCol w:w="735"/>
        <w:gridCol w:w="2951"/>
        <w:gridCol w:w="2835"/>
        <w:gridCol w:w="7"/>
        <w:gridCol w:w="2969"/>
      </w:tblGrid>
      <w:tr w:rsidR="00C018C2" w:rsidRPr="00C018C2" w14:paraId="1152E8CA" w14:textId="77777777" w:rsidTr="00C018C2">
        <w:tc>
          <w:tcPr>
            <w:tcW w:w="735" w:type="dxa"/>
            <w:tcBorders>
              <w:top w:val="single" w:sz="4" w:space="0" w:color="000000"/>
              <w:left w:val="single" w:sz="4" w:space="0" w:color="000000"/>
              <w:bottom w:val="single" w:sz="4" w:space="0" w:color="000000"/>
            </w:tcBorders>
            <w:shd w:val="clear" w:color="auto" w:fill="auto"/>
            <w:vAlign w:val="center"/>
          </w:tcPr>
          <w:p w14:paraId="189819C8" w14:textId="77777777" w:rsidR="007716E8" w:rsidRPr="007716E8" w:rsidRDefault="007716E8" w:rsidP="007716E8">
            <w:pPr>
              <w:suppressAutoHyphens/>
              <w:spacing w:after="0" w:line="240" w:lineRule="auto"/>
              <w:jc w:val="center"/>
              <w:rPr>
                <w:rFonts w:eastAsia="Calibri"/>
              </w:rPr>
            </w:pPr>
            <w:r w:rsidRPr="007716E8">
              <w:rPr>
                <w:rFonts w:eastAsia="Calibri"/>
              </w:rPr>
              <w:t>N п</w:t>
            </w:r>
            <w:r w:rsidRPr="007716E8">
              <w:rPr>
                <w:rFonts w:eastAsia="Calibri"/>
                <w:b/>
              </w:rPr>
              <w:t>/</w:t>
            </w:r>
            <w:r w:rsidRPr="007716E8">
              <w:rPr>
                <w:rFonts w:eastAsia="Calibri"/>
              </w:rPr>
              <w:t>п</w:t>
            </w:r>
          </w:p>
        </w:tc>
        <w:tc>
          <w:tcPr>
            <w:tcW w:w="2951" w:type="dxa"/>
            <w:tcBorders>
              <w:top w:val="single" w:sz="4" w:space="0" w:color="000000"/>
              <w:left w:val="single" w:sz="4" w:space="0" w:color="000000"/>
              <w:bottom w:val="single" w:sz="4" w:space="0" w:color="000000"/>
            </w:tcBorders>
            <w:shd w:val="clear" w:color="auto" w:fill="auto"/>
            <w:vAlign w:val="center"/>
          </w:tcPr>
          <w:p w14:paraId="1E21C9D3" w14:textId="77777777" w:rsidR="007716E8" w:rsidRPr="007716E8" w:rsidRDefault="007716E8" w:rsidP="007716E8">
            <w:pPr>
              <w:suppressAutoHyphens/>
              <w:spacing w:after="0" w:line="240" w:lineRule="auto"/>
              <w:ind w:firstLine="79"/>
              <w:jc w:val="center"/>
              <w:rPr>
                <w:rFonts w:eastAsia="Calibri"/>
              </w:rPr>
            </w:pPr>
            <w:r w:rsidRPr="007716E8">
              <w:rPr>
                <w:rFonts w:eastAsia="Calibri"/>
              </w:rPr>
              <w:t xml:space="preserve">Наименование мероприятий структурного элемента </w:t>
            </w:r>
          </w:p>
        </w:tc>
        <w:tc>
          <w:tcPr>
            <w:tcW w:w="2835" w:type="dxa"/>
            <w:tcBorders>
              <w:top w:val="single" w:sz="4" w:space="0" w:color="000000"/>
              <w:left w:val="single" w:sz="4" w:space="0" w:color="000000"/>
              <w:bottom w:val="single" w:sz="4" w:space="0" w:color="000000"/>
            </w:tcBorders>
            <w:shd w:val="clear" w:color="auto" w:fill="auto"/>
            <w:vAlign w:val="center"/>
          </w:tcPr>
          <w:p w14:paraId="11487806" w14:textId="77777777" w:rsidR="007716E8" w:rsidRPr="007716E8" w:rsidRDefault="007716E8" w:rsidP="007716E8">
            <w:pPr>
              <w:suppressAutoHyphens/>
              <w:spacing w:after="0" w:line="240" w:lineRule="auto"/>
              <w:ind w:firstLine="1"/>
              <w:jc w:val="center"/>
              <w:rPr>
                <w:rFonts w:eastAsia="Calibri"/>
              </w:rPr>
            </w:pPr>
            <w:r w:rsidRPr="007716E8">
              <w:rPr>
                <w:rFonts w:eastAsia="Calibri"/>
              </w:rPr>
              <w:t>Краткое описание ожидаемых результатов от реализации мероприятий структурного элемента</w:t>
            </w:r>
          </w:p>
        </w:tc>
        <w:tc>
          <w:tcPr>
            <w:tcW w:w="297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43145E3" w14:textId="77777777" w:rsidR="007716E8" w:rsidRPr="007716E8" w:rsidRDefault="007716E8" w:rsidP="007716E8">
            <w:pPr>
              <w:suppressAutoHyphens/>
              <w:spacing w:after="0" w:line="240" w:lineRule="auto"/>
              <w:ind w:firstLine="32"/>
              <w:jc w:val="center"/>
              <w:rPr>
                <w:rFonts w:eastAsia="Calibri"/>
              </w:rPr>
            </w:pPr>
            <w:r w:rsidRPr="007716E8">
              <w:rPr>
                <w:rFonts w:eastAsia="Calibri"/>
              </w:rPr>
              <w:t>Связь мероприятия с показателями муниципальной программы</w:t>
            </w:r>
          </w:p>
        </w:tc>
      </w:tr>
      <w:tr w:rsidR="00C018C2" w:rsidRPr="00C018C2" w14:paraId="36AB4AAE" w14:textId="77777777" w:rsidTr="00C018C2">
        <w:tc>
          <w:tcPr>
            <w:tcW w:w="735" w:type="dxa"/>
            <w:tcBorders>
              <w:top w:val="single" w:sz="4" w:space="0" w:color="000000"/>
              <w:left w:val="single" w:sz="4" w:space="0" w:color="000000"/>
              <w:bottom w:val="single" w:sz="4" w:space="0" w:color="000000"/>
            </w:tcBorders>
            <w:shd w:val="clear" w:color="auto" w:fill="auto"/>
            <w:vAlign w:val="center"/>
          </w:tcPr>
          <w:p w14:paraId="66D4796C" w14:textId="77777777" w:rsidR="007716E8" w:rsidRPr="007716E8" w:rsidRDefault="007716E8" w:rsidP="007716E8">
            <w:pPr>
              <w:suppressAutoHyphens/>
              <w:spacing w:after="0" w:line="240" w:lineRule="auto"/>
              <w:jc w:val="center"/>
              <w:rPr>
                <w:rFonts w:eastAsia="Calibri"/>
              </w:rPr>
            </w:pPr>
            <w:r w:rsidRPr="00C018C2">
              <w:rPr>
                <w:rFonts w:eastAsia="Calibri"/>
              </w:rPr>
              <w:t>1.</w:t>
            </w:r>
          </w:p>
        </w:tc>
        <w:tc>
          <w:tcPr>
            <w:tcW w:w="8762"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00431C80" w14:textId="77777777" w:rsidR="007716E8" w:rsidRPr="007716E8" w:rsidRDefault="007716E8" w:rsidP="007716E8">
            <w:pPr>
              <w:suppressAutoHyphens/>
              <w:spacing w:after="0" w:line="240" w:lineRule="auto"/>
              <w:jc w:val="center"/>
              <w:rPr>
                <w:rFonts w:ascii="Tinos" w:eastAsia="WenQuanYi Micro Hei" w:hAnsi="Tinos" w:cs="Tinos"/>
                <w:kern w:val="2"/>
                <w:lang w:eastAsia="zh-CN" w:bidi="hi-IN"/>
              </w:rPr>
            </w:pPr>
            <w:r w:rsidRPr="00C018C2">
              <w:rPr>
                <w:rFonts w:eastAsia="Calibri"/>
              </w:rPr>
              <w:t>Подпрограмма №1</w:t>
            </w:r>
            <w:r w:rsidRPr="007716E8">
              <w:rPr>
                <w:lang w:eastAsia="ar-SA"/>
              </w:rPr>
              <w:t>«Чистая вода»: «Строительство системы водоснабжения в с.Черниговка, по проекту «Водоснабжение с.Черниговка Приморского края из скважинного водозабора»</w:t>
            </w:r>
          </w:p>
          <w:p w14:paraId="29A8FC12" w14:textId="77777777" w:rsidR="007716E8" w:rsidRPr="007716E8" w:rsidRDefault="007716E8" w:rsidP="007716E8">
            <w:pPr>
              <w:tabs>
                <w:tab w:val="left" w:pos="4490"/>
              </w:tabs>
              <w:suppressAutoHyphens/>
              <w:snapToGrid w:val="0"/>
              <w:spacing w:after="0" w:line="240" w:lineRule="auto"/>
              <w:ind w:left="-50" w:right="-70"/>
              <w:jc w:val="center"/>
              <w:rPr>
                <w:rFonts w:eastAsia="WenQuanYi Micro Hei"/>
                <w:kern w:val="2"/>
                <w:lang w:eastAsia="zh-CN" w:bidi="hi-IN"/>
              </w:rPr>
            </w:pPr>
          </w:p>
          <w:p w14:paraId="52DB0067" w14:textId="77777777" w:rsidR="007716E8" w:rsidRPr="007716E8" w:rsidRDefault="007716E8" w:rsidP="007716E8">
            <w:pPr>
              <w:suppressAutoHyphens/>
              <w:spacing w:after="0" w:line="240" w:lineRule="auto"/>
              <w:jc w:val="both"/>
              <w:rPr>
                <w:rFonts w:eastAsia="WenQuanYi Micro Hei"/>
                <w:kern w:val="2"/>
                <w:lang w:eastAsia="zh-CN" w:bidi="hi-IN"/>
              </w:rPr>
            </w:pPr>
            <w:r w:rsidRPr="00C018C2">
              <w:rPr>
                <w:rFonts w:eastAsia="Calibri"/>
              </w:rPr>
              <w:t>Куратор программы заместитель главы администрации Черниговского муниципального округа – Федчун А.В.</w:t>
            </w:r>
          </w:p>
        </w:tc>
      </w:tr>
      <w:tr w:rsidR="00C018C2" w:rsidRPr="00C018C2" w14:paraId="302E367B" w14:textId="77777777" w:rsidTr="00C018C2">
        <w:tc>
          <w:tcPr>
            <w:tcW w:w="735" w:type="dxa"/>
            <w:tcBorders>
              <w:top w:val="single" w:sz="4" w:space="0" w:color="000000"/>
              <w:left w:val="single" w:sz="4" w:space="0" w:color="000000"/>
              <w:bottom w:val="single" w:sz="4" w:space="0" w:color="000000"/>
            </w:tcBorders>
            <w:shd w:val="clear" w:color="auto" w:fill="auto"/>
            <w:vAlign w:val="center"/>
          </w:tcPr>
          <w:p w14:paraId="645CD830" w14:textId="77777777" w:rsidR="007716E8" w:rsidRPr="007716E8" w:rsidRDefault="007716E8" w:rsidP="007716E8">
            <w:pPr>
              <w:suppressAutoHyphens/>
              <w:spacing w:after="0" w:line="240" w:lineRule="auto"/>
              <w:jc w:val="center"/>
              <w:rPr>
                <w:rFonts w:eastAsia="Calibri"/>
              </w:rPr>
            </w:pPr>
            <w:r w:rsidRPr="00C018C2">
              <w:rPr>
                <w:rFonts w:eastAsia="Calibri"/>
              </w:rPr>
              <w:t>1.1.</w:t>
            </w:r>
          </w:p>
        </w:tc>
        <w:tc>
          <w:tcPr>
            <w:tcW w:w="5793" w:type="dxa"/>
            <w:gridSpan w:val="3"/>
            <w:tcBorders>
              <w:top w:val="single" w:sz="4" w:space="0" w:color="000000"/>
              <w:left w:val="single" w:sz="4" w:space="0" w:color="000000"/>
              <w:bottom w:val="single" w:sz="4" w:space="0" w:color="000000"/>
            </w:tcBorders>
            <w:shd w:val="clear" w:color="auto" w:fill="auto"/>
            <w:vAlign w:val="center"/>
          </w:tcPr>
          <w:p w14:paraId="58DEA79E" w14:textId="77777777" w:rsidR="007716E8" w:rsidRPr="007716E8" w:rsidRDefault="007716E8" w:rsidP="007716E8">
            <w:pPr>
              <w:suppressAutoHyphens/>
              <w:spacing w:after="0" w:line="240" w:lineRule="auto"/>
              <w:jc w:val="both"/>
              <w:rPr>
                <w:rFonts w:eastAsia="Calibri"/>
              </w:rPr>
            </w:pPr>
            <w:r w:rsidRPr="00C018C2">
              <w:rPr>
                <w:rFonts w:eastAsia="Calibri"/>
              </w:rPr>
              <w:t>Ответственные за реализацию программы – отдел архитектуры и градостроительства администрации Черниговского муниципального округа .</w:t>
            </w:r>
          </w:p>
        </w:tc>
        <w:tc>
          <w:tcPr>
            <w:tcW w:w="29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D12DBD" w14:textId="77777777" w:rsidR="007716E8" w:rsidRPr="007716E8" w:rsidRDefault="007716E8" w:rsidP="007716E8">
            <w:pPr>
              <w:suppressAutoHyphens/>
              <w:spacing w:after="0" w:line="240" w:lineRule="auto"/>
              <w:jc w:val="center"/>
              <w:rPr>
                <w:rFonts w:eastAsia="Calibri"/>
              </w:rPr>
            </w:pPr>
            <w:r w:rsidRPr="00C018C2">
              <w:rPr>
                <w:rFonts w:eastAsia="Calibri"/>
              </w:rPr>
              <w:t xml:space="preserve">Срок реализации </w:t>
            </w:r>
          </w:p>
          <w:p w14:paraId="23D4A798" w14:textId="77777777" w:rsidR="007716E8" w:rsidRPr="007716E8" w:rsidRDefault="007716E8" w:rsidP="007716E8">
            <w:pPr>
              <w:suppressAutoHyphens/>
              <w:spacing w:after="0" w:line="240" w:lineRule="auto"/>
              <w:jc w:val="center"/>
              <w:rPr>
                <w:rFonts w:eastAsia="Calibri"/>
              </w:rPr>
            </w:pPr>
            <w:r w:rsidRPr="00C018C2">
              <w:rPr>
                <w:rFonts w:eastAsia="Calibri"/>
              </w:rPr>
              <w:t>(2024-2026 годы)</w:t>
            </w:r>
          </w:p>
        </w:tc>
      </w:tr>
      <w:tr w:rsidR="00C018C2" w:rsidRPr="00C018C2" w14:paraId="59230205" w14:textId="77777777" w:rsidTr="00C018C2">
        <w:tc>
          <w:tcPr>
            <w:tcW w:w="735" w:type="dxa"/>
            <w:tcBorders>
              <w:top w:val="single" w:sz="4" w:space="0" w:color="000000"/>
              <w:left w:val="single" w:sz="4" w:space="0" w:color="000000"/>
              <w:bottom w:val="single" w:sz="4" w:space="0" w:color="000000"/>
            </w:tcBorders>
            <w:shd w:val="clear" w:color="auto" w:fill="auto"/>
            <w:vAlign w:val="center"/>
          </w:tcPr>
          <w:p w14:paraId="77ECD25D" w14:textId="77777777" w:rsidR="007716E8" w:rsidRPr="007716E8" w:rsidRDefault="007716E8" w:rsidP="007716E8">
            <w:pPr>
              <w:suppressAutoHyphens/>
              <w:spacing w:after="0" w:line="240" w:lineRule="auto"/>
              <w:jc w:val="center"/>
              <w:rPr>
                <w:rFonts w:eastAsia="Calibri"/>
              </w:rPr>
            </w:pPr>
            <w:r w:rsidRPr="00C018C2">
              <w:rPr>
                <w:rFonts w:eastAsia="Calibri"/>
              </w:rPr>
              <w:t>1.1.1.</w:t>
            </w:r>
          </w:p>
        </w:tc>
        <w:tc>
          <w:tcPr>
            <w:tcW w:w="2951" w:type="dxa"/>
            <w:tcBorders>
              <w:top w:val="single" w:sz="4" w:space="0" w:color="000000"/>
              <w:left w:val="single" w:sz="4" w:space="0" w:color="000000"/>
              <w:bottom w:val="single" w:sz="4" w:space="0" w:color="000000"/>
            </w:tcBorders>
            <w:shd w:val="clear" w:color="auto" w:fill="auto"/>
            <w:vAlign w:val="center"/>
          </w:tcPr>
          <w:p w14:paraId="534F3724" w14:textId="77777777" w:rsidR="007716E8" w:rsidRPr="007716E8" w:rsidRDefault="007716E8" w:rsidP="007716E8">
            <w:pPr>
              <w:widowControl w:val="0"/>
              <w:tabs>
                <w:tab w:val="left" w:pos="360"/>
              </w:tabs>
              <w:suppressAutoHyphens/>
              <w:autoSpaceDE w:val="0"/>
              <w:snapToGrid w:val="0"/>
              <w:spacing w:after="0" w:line="240" w:lineRule="auto"/>
              <w:jc w:val="both"/>
              <w:rPr>
                <w:rFonts w:eastAsia="WenQuanYi Micro Hei"/>
                <w:kern w:val="2"/>
                <w:lang w:eastAsia="zh-CN" w:bidi="hi-IN"/>
              </w:rPr>
            </w:pPr>
            <w:r w:rsidRPr="007716E8">
              <w:rPr>
                <w:rFonts w:eastAsia="WenQuanYi Micro Hei" w:cs="Lohit Hindi"/>
                <w:bCs/>
                <w:kern w:val="2"/>
                <w:lang w:eastAsia="zh-CN" w:bidi="hi-IN"/>
              </w:rPr>
              <w:t>Строительство станции водоподготовки в с.Черниговка</w:t>
            </w:r>
          </w:p>
        </w:tc>
        <w:tc>
          <w:tcPr>
            <w:tcW w:w="2835" w:type="dxa"/>
            <w:tcBorders>
              <w:top w:val="single" w:sz="4" w:space="0" w:color="000000"/>
              <w:left w:val="single" w:sz="4" w:space="0" w:color="000000"/>
              <w:bottom w:val="single" w:sz="4" w:space="0" w:color="000000"/>
            </w:tcBorders>
            <w:shd w:val="clear" w:color="auto" w:fill="auto"/>
            <w:vAlign w:val="center"/>
          </w:tcPr>
          <w:p w14:paraId="21033593" w14:textId="77777777" w:rsidR="007716E8" w:rsidRPr="007716E8" w:rsidRDefault="007716E8" w:rsidP="007716E8">
            <w:pPr>
              <w:suppressAutoHyphens/>
              <w:snapToGrid w:val="0"/>
              <w:spacing w:after="0" w:line="240" w:lineRule="auto"/>
              <w:ind w:firstLine="284"/>
              <w:jc w:val="both"/>
              <w:rPr>
                <w:lang w:eastAsia="ar-SA"/>
              </w:rPr>
            </w:pPr>
            <w:r w:rsidRPr="007716E8">
              <w:rPr>
                <w:lang w:eastAsia="ar-SA"/>
              </w:rPr>
              <w:t>Увеличение доли населения, обеспеченного питьевой водой, отвечающей обязательным требованиям безопасности</w:t>
            </w:r>
          </w:p>
          <w:p w14:paraId="132B058C" w14:textId="77777777" w:rsidR="007716E8" w:rsidRPr="007716E8" w:rsidRDefault="007716E8" w:rsidP="007716E8">
            <w:pPr>
              <w:suppressAutoHyphens/>
              <w:snapToGrid w:val="0"/>
              <w:spacing w:after="0" w:line="240" w:lineRule="auto"/>
              <w:ind w:firstLine="284"/>
              <w:jc w:val="both"/>
              <w:rPr>
                <w:rFonts w:eastAsia="WenQuanYi Micro Hei"/>
                <w:kern w:val="2"/>
                <w:lang w:eastAsia="zh-CN" w:bidi="hi-IN"/>
              </w:rPr>
            </w:pPr>
          </w:p>
        </w:tc>
        <w:tc>
          <w:tcPr>
            <w:tcW w:w="297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48087B9" w14:textId="0F6D3324" w:rsidR="007716E8" w:rsidRPr="007716E8" w:rsidRDefault="007716E8" w:rsidP="007716E8">
            <w:pPr>
              <w:suppressAutoHyphens/>
              <w:snapToGrid w:val="0"/>
              <w:spacing w:after="0" w:line="240" w:lineRule="auto"/>
              <w:ind w:firstLine="284"/>
              <w:jc w:val="both"/>
              <w:rPr>
                <w:bCs/>
                <w:lang w:eastAsia="ar-SA"/>
              </w:rPr>
            </w:pPr>
            <w:r w:rsidRPr="007716E8">
              <w:rPr>
                <w:b/>
                <w:bCs/>
                <w:lang w:eastAsia="ar-SA"/>
              </w:rPr>
              <w:t xml:space="preserve">- </w:t>
            </w:r>
            <w:r w:rsidRPr="007716E8">
              <w:rPr>
                <w:bCs/>
                <w:lang w:eastAsia="ar-SA"/>
              </w:rPr>
              <w:t xml:space="preserve">модернизация систем водоснабжения при условии </w:t>
            </w:r>
            <w:r w:rsidR="00E6690F">
              <w:rPr>
                <w:bCs/>
                <w:lang w:eastAsia="ar-SA"/>
              </w:rPr>
              <w:t xml:space="preserve">софинансирования муниципальной </w:t>
            </w:r>
            <w:r w:rsidRPr="007716E8">
              <w:rPr>
                <w:bCs/>
                <w:lang w:eastAsia="ar-SA"/>
              </w:rPr>
              <w:t>программы, направленной на развитие водоснабжения;</w:t>
            </w:r>
          </w:p>
          <w:p w14:paraId="01E3C96F" w14:textId="77777777" w:rsidR="007716E8" w:rsidRPr="007716E8" w:rsidRDefault="007716E8" w:rsidP="007716E8">
            <w:pPr>
              <w:numPr>
                <w:ilvl w:val="0"/>
                <w:numId w:val="48"/>
              </w:numPr>
              <w:tabs>
                <w:tab w:val="num" w:pos="34"/>
              </w:tabs>
              <w:suppressAutoHyphens/>
              <w:spacing w:after="0" w:line="240" w:lineRule="auto"/>
              <w:ind w:left="34" w:firstLine="372"/>
              <w:jc w:val="both"/>
              <w:rPr>
                <w:lang w:eastAsia="ar-SA"/>
              </w:rPr>
            </w:pPr>
            <w:r w:rsidRPr="007716E8">
              <w:rPr>
                <w:lang w:eastAsia="ar-SA"/>
              </w:rPr>
              <w:t>создание условий для привлечения долгосрочных частных инвестиций в сектор водоснабжения путем тарифного регулирования в части долгосрочного тарифообразования;</w:t>
            </w:r>
          </w:p>
          <w:p w14:paraId="1AB3594E" w14:textId="77777777" w:rsidR="007716E8" w:rsidRPr="007716E8" w:rsidRDefault="007716E8" w:rsidP="007716E8">
            <w:pPr>
              <w:numPr>
                <w:ilvl w:val="0"/>
                <w:numId w:val="48"/>
              </w:numPr>
              <w:tabs>
                <w:tab w:val="num" w:pos="34"/>
              </w:tabs>
              <w:suppressAutoHyphens/>
              <w:spacing w:after="0" w:line="240" w:lineRule="auto"/>
              <w:ind w:left="34" w:firstLine="372"/>
              <w:jc w:val="both"/>
              <w:rPr>
                <w:lang w:eastAsia="ar-SA"/>
              </w:rPr>
            </w:pPr>
            <w:r w:rsidRPr="007716E8">
              <w:rPr>
                <w:lang w:eastAsia="ar-SA"/>
              </w:rPr>
              <w:t>мероприятия по подготовке к эксплуатации строящегося объекта – системы водоснабжения в с.Черниговка.</w:t>
            </w:r>
          </w:p>
          <w:p w14:paraId="6D75BEBB" w14:textId="77777777" w:rsidR="007716E8" w:rsidRPr="007716E8" w:rsidRDefault="007716E8" w:rsidP="007716E8">
            <w:pPr>
              <w:suppressAutoHyphens/>
              <w:snapToGrid w:val="0"/>
              <w:spacing w:after="0" w:line="240" w:lineRule="auto"/>
              <w:ind w:firstLine="284"/>
              <w:jc w:val="both"/>
              <w:rPr>
                <w:rFonts w:eastAsia="WenQuanYi Micro Hei"/>
                <w:kern w:val="2"/>
                <w:lang w:eastAsia="zh-CN" w:bidi="hi-IN"/>
              </w:rPr>
            </w:pPr>
          </w:p>
        </w:tc>
      </w:tr>
    </w:tbl>
    <w:p w14:paraId="39B5BA9B" w14:textId="069E54FB" w:rsidR="007716E8" w:rsidRDefault="007716E8" w:rsidP="00F528F1">
      <w:pPr>
        <w:pStyle w:val="23"/>
        <w:spacing w:before="0" w:after="0" w:line="276" w:lineRule="auto"/>
        <w:rPr>
          <w:color w:val="000000"/>
          <w:szCs w:val="24"/>
        </w:rPr>
      </w:pPr>
    </w:p>
    <w:p w14:paraId="5A2FBBB5" w14:textId="737591FA" w:rsidR="00C018C2" w:rsidRPr="00C018C2" w:rsidRDefault="00C018C2" w:rsidP="00C018C2">
      <w:pPr>
        <w:suppressAutoHyphens/>
        <w:spacing w:after="0" w:line="240" w:lineRule="auto"/>
        <w:ind w:firstLine="709"/>
        <w:jc w:val="both"/>
        <w:rPr>
          <w:sz w:val="26"/>
          <w:szCs w:val="20"/>
          <w:lang w:eastAsia="ar-SA"/>
        </w:rPr>
      </w:pPr>
      <w:r w:rsidRPr="00C018C2">
        <w:rPr>
          <w:sz w:val="26"/>
          <w:szCs w:val="20"/>
          <w:lang w:eastAsia="ar-SA"/>
        </w:rPr>
        <w:t xml:space="preserve">Целью </w:t>
      </w:r>
      <w:r w:rsidRPr="00C018C2">
        <w:rPr>
          <w:sz w:val="26"/>
          <w:szCs w:val="26"/>
          <w:lang w:eastAsia="ar-SA"/>
        </w:rPr>
        <w:t xml:space="preserve">подпрограммы </w:t>
      </w:r>
      <w:r w:rsidRPr="00C018C2">
        <w:rPr>
          <w:sz w:val="26"/>
          <w:szCs w:val="20"/>
          <w:lang w:eastAsia="ar-SA"/>
        </w:rPr>
        <w:t>является обеспечение населения питьевой водой, соответствующей требованиям безопасности и безвредности, установленным в технических регламентах и санитарно-эпидемиологических правилах. С</w:t>
      </w:r>
      <w:r>
        <w:rPr>
          <w:sz w:val="26"/>
          <w:szCs w:val="20"/>
          <w:lang w:eastAsia="ar-SA"/>
        </w:rPr>
        <w:t xml:space="preserve">оздание условий для приведения </w:t>
      </w:r>
      <w:r w:rsidRPr="00C018C2">
        <w:rPr>
          <w:sz w:val="26"/>
          <w:szCs w:val="20"/>
          <w:lang w:eastAsia="ar-SA"/>
        </w:rPr>
        <w:t xml:space="preserve">коммунальной инфраструктуры в соответствие со стандартами качества, обеспечивающими комфортные условия проживания. </w:t>
      </w:r>
    </w:p>
    <w:p w14:paraId="744101B1" w14:textId="77777777" w:rsidR="00C018C2" w:rsidRPr="00C018C2" w:rsidRDefault="00C018C2" w:rsidP="00C018C2">
      <w:pPr>
        <w:suppressAutoHyphens/>
        <w:spacing w:after="0" w:line="240" w:lineRule="auto"/>
        <w:ind w:firstLine="709"/>
        <w:jc w:val="both"/>
        <w:rPr>
          <w:sz w:val="26"/>
          <w:szCs w:val="20"/>
          <w:lang w:eastAsia="ar-SA"/>
        </w:rPr>
      </w:pPr>
      <w:r w:rsidRPr="00C018C2">
        <w:rPr>
          <w:sz w:val="26"/>
          <w:szCs w:val="20"/>
          <w:lang w:eastAsia="ar-SA"/>
        </w:rPr>
        <w:t xml:space="preserve">В рамках выполнения подпрограммы   строительство объектов коммунальной инфраструктуры приведет к улучшению их состояния и, как следствие, к повышению качества предоставления коммунальных услуг. </w:t>
      </w:r>
    </w:p>
    <w:p w14:paraId="7CEAD590" w14:textId="49A872FA" w:rsidR="00C018C2" w:rsidRPr="00C018C2" w:rsidRDefault="00C018C2" w:rsidP="00C018C2">
      <w:pPr>
        <w:suppressAutoHyphens/>
        <w:spacing w:after="0" w:line="240" w:lineRule="auto"/>
        <w:ind w:firstLine="709"/>
        <w:jc w:val="both"/>
        <w:rPr>
          <w:sz w:val="26"/>
          <w:szCs w:val="20"/>
          <w:lang w:eastAsia="ar-SA"/>
        </w:rPr>
      </w:pPr>
      <w:r w:rsidRPr="00C018C2">
        <w:rPr>
          <w:sz w:val="26"/>
          <w:szCs w:val="20"/>
          <w:lang w:eastAsia="ar-SA"/>
        </w:rPr>
        <w:t>подпрограмма</w:t>
      </w:r>
      <w:r>
        <w:rPr>
          <w:sz w:val="26"/>
          <w:szCs w:val="20"/>
          <w:lang w:eastAsia="ar-SA"/>
        </w:rPr>
        <w:t xml:space="preserve"> </w:t>
      </w:r>
      <w:r w:rsidRPr="00C018C2">
        <w:rPr>
          <w:sz w:val="26"/>
          <w:szCs w:val="20"/>
          <w:lang w:eastAsia="ar-SA"/>
        </w:rPr>
        <w:t>основана на принципе:</w:t>
      </w:r>
    </w:p>
    <w:p w14:paraId="580FF5AA" w14:textId="77777777" w:rsidR="00C018C2" w:rsidRPr="00C018C2" w:rsidRDefault="00C018C2" w:rsidP="00C018C2">
      <w:pPr>
        <w:suppressAutoHyphens/>
        <w:spacing w:after="0" w:line="240" w:lineRule="auto"/>
        <w:jc w:val="both"/>
        <w:rPr>
          <w:sz w:val="26"/>
          <w:szCs w:val="20"/>
          <w:lang w:eastAsia="ar-SA"/>
        </w:rPr>
      </w:pPr>
      <w:r w:rsidRPr="00C018C2">
        <w:rPr>
          <w:sz w:val="26"/>
          <w:szCs w:val="20"/>
          <w:lang w:eastAsia="ar-SA"/>
        </w:rPr>
        <w:t>-</w:t>
      </w:r>
      <w:r w:rsidRPr="00C018C2">
        <w:rPr>
          <w:sz w:val="26"/>
          <w:szCs w:val="20"/>
          <w:lang w:eastAsia="ar-SA"/>
        </w:rPr>
        <w:tab/>
        <w:t xml:space="preserve">софинансирование строительства объекта «Водоснабжение с. Черниговка Приморского края из скважинного водозабора» коммунальной инфраструктуры с привлечением бюджетных    средств. </w:t>
      </w:r>
    </w:p>
    <w:p w14:paraId="77505A70" w14:textId="77777777" w:rsidR="00C018C2" w:rsidRPr="00C018C2" w:rsidRDefault="00C018C2" w:rsidP="00C018C2">
      <w:pPr>
        <w:suppressAutoHyphens/>
        <w:spacing w:after="0" w:line="240" w:lineRule="auto"/>
        <w:ind w:firstLine="708"/>
        <w:jc w:val="both"/>
        <w:rPr>
          <w:sz w:val="26"/>
          <w:szCs w:val="20"/>
          <w:lang w:eastAsia="ar-SA"/>
        </w:rPr>
      </w:pPr>
      <w:r w:rsidRPr="00C018C2">
        <w:rPr>
          <w:sz w:val="26"/>
          <w:szCs w:val="20"/>
          <w:lang w:eastAsia="ar-SA"/>
        </w:rPr>
        <w:t>Для реализации поставленных целей необходимо решить следующие задачи:</w:t>
      </w:r>
    </w:p>
    <w:p w14:paraId="60AA792A" w14:textId="320411C2" w:rsidR="00C018C2" w:rsidRPr="00C018C2" w:rsidRDefault="00C018C2" w:rsidP="00C018C2">
      <w:pPr>
        <w:numPr>
          <w:ilvl w:val="0"/>
          <w:numId w:val="50"/>
        </w:numPr>
        <w:suppressAutoHyphens/>
        <w:spacing w:after="0" w:line="240" w:lineRule="auto"/>
        <w:jc w:val="both"/>
        <w:rPr>
          <w:sz w:val="26"/>
          <w:szCs w:val="20"/>
          <w:lang w:eastAsia="ar-SA"/>
        </w:rPr>
      </w:pPr>
      <w:r w:rsidRPr="00C018C2">
        <w:rPr>
          <w:sz w:val="26"/>
          <w:szCs w:val="20"/>
          <w:lang w:eastAsia="ar-SA"/>
        </w:rPr>
        <w:t>Бюджетные средства, выделяемые на реализацию подпрограммы, должны быть направлены на строительство нового объекта, с целью замены объектов с высоким уровнем износа (будут выведены из эксп</w:t>
      </w:r>
      <w:r>
        <w:rPr>
          <w:sz w:val="26"/>
          <w:szCs w:val="20"/>
          <w:lang w:eastAsia="ar-SA"/>
        </w:rPr>
        <w:t xml:space="preserve">луатации 9 водозаборных скважин с процентом </w:t>
      </w:r>
      <w:r w:rsidRPr="00C018C2">
        <w:rPr>
          <w:sz w:val="26"/>
          <w:szCs w:val="20"/>
          <w:lang w:eastAsia="ar-SA"/>
        </w:rPr>
        <w:t>износа более 75%).</w:t>
      </w:r>
    </w:p>
    <w:p w14:paraId="06F7317A" w14:textId="77777777" w:rsidR="00C018C2" w:rsidRPr="00C018C2" w:rsidRDefault="00C018C2" w:rsidP="00C018C2">
      <w:pPr>
        <w:numPr>
          <w:ilvl w:val="0"/>
          <w:numId w:val="50"/>
        </w:numPr>
        <w:suppressAutoHyphens/>
        <w:spacing w:after="0" w:line="240" w:lineRule="auto"/>
        <w:jc w:val="both"/>
        <w:rPr>
          <w:sz w:val="26"/>
          <w:szCs w:val="20"/>
          <w:lang w:eastAsia="ar-SA"/>
        </w:rPr>
      </w:pPr>
      <w:r w:rsidRPr="00C018C2">
        <w:rPr>
          <w:sz w:val="26"/>
          <w:szCs w:val="20"/>
          <w:lang w:eastAsia="ar-SA"/>
        </w:rPr>
        <w:t xml:space="preserve">выполнить бурение четырех скважин и включить в сеть водоснабжения существующую скважину № 5 (общий дебет скважин 110 м³/час), прокладку водовода Д = 110-160 мм протяженностью 3623,5 м, строительство водоочистных сооружений с применением водоочистного комплекса «Импульс — 100-2/50» производительностью 80 м³/час </w:t>
      </w:r>
    </w:p>
    <w:p w14:paraId="213CC2A2" w14:textId="34F1F789" w:rsidR="007716E8" w:rsidRDefault="00C018C2" w:rsidP="00F528F1">
      <w:pPr>
        <w:pStyle w:val="23"/>
        <w:spacing w:before="0" w:after="0" w:line="276" w:lineRule="auto"/>
        <w:rPr>
          <w:color w:val="000000"/>
          <w:szCs w:val="24"/>
        </w:rPr>
      </w:pPr>
      <w:r>
        <w:rPr>
          <w:color w:val="000000"/>
          <w:szCs w:val="24"/>
        </w:rPr>
        <w:t>Подпрограмма</w:t>
      </w:r>
      <w:r w:rsidRPr="00C018C2">
        <w:rPr>
          <w:color w:val="000000"/>
          <w:szCs w:val="24"/>
        </w:rPr>
        <w:t xml:space="preserve"> реализуется в течение 2024-2026 годов.</w:t>
      </w:r>
    </w:p>
    <w:p w14:paraId="41B207A1" w14:textId="5DA8980F" w:rsidR="00C018C2" w:rsidRDefault="00C018C2" w:rsidP="00F528F1">
      <w:pPr>
        <w:pStyle w:val="23"/>
        <w:spacing w:before="0" w:after="0" w:line="276" w:lineRule="auto"/>
        <w:rPr>
          <w:color w:val="000000"/>
          <w:szCs w:val="24"/>
        </w:rPr>
      </w:pPr>
    </w:p>
    <w:p w14:paraId="6745AFA3" w14:textId="288E1B9E" w:rsidR="00C018C2" w:rsidRPr="00CD00BA" w:rsidRDefault="00C018C2" w:rsidP="00CD00BA">
      <w:pPr>
        <w:pStyle w:val="23"/>
        <w:spacing w:after="0"/>
        <w:jc w:val="center"/>
        <w:rPr>
          <w:color w:val="000000"/>
          <w:szCs w:val="24"/>
        </w:rPr>
      </w:pPr>
      <w:r w:rsidRPr="00CD00BA">
        <w:rPr>
          <w:color w:val="000000"/>
          <w:szCs w:val="24"/>
        </w:rPr>
        <w:t>Подпрограмма № 2</w:t>
      </w:r>
    </w:p>
    <w:p w14:paraId="3B15C5F2" w14:textId="776FFF4A" w:rsidR="00C018C2" w:rsidRPr="00CD00BA" w:rsidRDefault="00C018C2" w:rsidP="00CD00BA">
      <w:pPr>
        <w:pStyle w:val="23"/>
        <w:spacing w:after="0"/>
        <w:ind w:firstLine="0"/>
        <w:jc w:val="center"/>
        <w:rPr>
          <w:color w:val="000000"/>
          <w:szCs w:val="24"/>
        </w:rPr>
      </w:pPr>
      <w:r w:rsidRPr="00CD00BA">
        <w:rPr>
          <w:color w:val="000000"/>
          <w:szCs w:val="24"/>
        </w:rPr>
        <w:t>«Развитие, ремонт (капитальный ремонт) и содержание объектов коммунальной инфраструктуры Черниговского муниципального округа»</w:t>
      </w:r>
    </w:p>
    <w:p w14:paraId="438B0B51" w14:textId="77777777" w:rsidR="00C018C2" w:rsidRPr="00C018C2" w:rsidRDefault="00C018C2" w:rsidP="00C018C2">
      <w:pPr>
        <w:pStyle w:val="23"/>
        <w:spacing w:before="0" w:after="0" w:line="276" w:lineRule="auto"/>
        <w:rPr>
          <w:color w:val="000000"/>
          <w:szCs w:val="24"/>
        </w:rPr>
      </w:pPr>
      <w:r w:rsidRPr="00C018C2">
        <w:rPr>
          <w:color w:val="000000"/>
          <w:szCs w:val="24"/>
        </w:rPr>
        <w:t>Анализируя существующее состояние системы водоснабжения в Черниговском муниципальном округе, выявлено:</w:t>
      </w:r>
    </w:p>
    <w:p w14:paraId="483DEE8E" w14:textId="77777777" w:rsidR="00C018C2" w:rsidRPr="00C018C2" w:rsidRDefault="00C018C2" w:rsidP="00C018C2">
      <w:pPr>
        <w:pStyle w:val="23"/>
        <w:spacing w:before="0" w:after="0" w:line="276" w:lineRule="auto"/>
        <w:rPr>
          <w:color w:val="000000"/>
          <w:szCs w:val="24"/>
        </w:rPr>
      </w:pPr>
      <w:r w:rsidRPr="00C018C2">
        <w:rPr>
          <w:color w:val="000000"/>
          <w:szCs w:val="24"/>
        </w:rPr>
        <w:t xml:space="preserve">- в связи со старением водопроводных сетей из-за коррозии металла и отложений в трубопроводах, качество воды ежегодно ухудшается, растет процент утечек; </w:t>
      </w:r>
    </w:p>
    <w:p w14:paraId="0AF5860C" w14:textId="77777777" w:rsidR="00C018C2" w:rsidRPr="00C018C2" w:rsidRDefault="00C018C2" w:rsidP="00C018C2">
      <w:pPr>
        <w:pStyle w:val="23"/>
        <w:spacing w:before="0" w:after="0" w:line="276" w:lineRule="auto"/>
        <w:rPr>
          <w:color w:val="000000"/>
          <w:szCs w:val="24"/>
        </w:rPr>
      </w:pPr>
      <w:r w:rsidRPr="00C018C2">
        <w:rPr>
          <w:color w:val="000000"/>
          <w:szCs w:val="24"/>
        </w:rPr>
        <w:t>- износ водопроводных сетей составляет более 80 %, вследствие чего число ежегодных порывов увеличивается, а потери в сетях превышают нормативы в несколько раз.</w:t>
      </w:r>
    </w:p>
    <w:p w14:paraId="08242047" w14:textId="66B13C95" w:rsidR="00C018C2" w:rsidRPr="00C018C2" w:rsidRDefault="00C018C2" w:rsidP="00C018C2">
      <w:pPr>
        <w:pStyle w:val="23"/>
        <w:spacing w:before="0" w:after="0" w:line="276" w:lineRule="auto"/>
        <w:rPr>
          <w:color w:val="000000"/>
          <w:szCs w:val="24"/>
        </w:rPr>
      </w:pPr>
      <w:r w:rsidRPr="00C018C2">
        <w:rPr>
          <w:color w:val="000000"/>
          <w:szCs w:val="24"/>
        </w:rPr>
        <w:t xml:space="preserve">            Анализ т</w:t>
      </w:r>
      <w:r w:rsidR="00E86FB8">
        <w:rPr>
          <w:color w:val="000000"/>
          <w:szCs w:val="24"/>
        </w:rPr>
        <w:t xml:space="preserve">екущего состояния </w:t>
      </w:r>
      <w:r w:rsidRPr="00C018C2">
        <w:rPr>
          <w:color w:val="000000"/>
          <w:szCs w:val="24"/>
        </w:rPr>
        <w:t>централизованной системы  канализации Черниговского муниципального округа выявил основные проблемы  в системе  водоотведения,  которые  требуют  решения:  надёжность и состояние водоотведения неудовлетворительные и характеризуются:</w:t>
      </w:r>
    </w:p>
    <w:p w14:paraId="6CF6F3D2" w14:textId="77777777" w:rsidR="00C018C2" w:rsidRPr="00C018C2" w:rsidRDefault="00C018C2" w:rsidP="00C018C2">
      <w:pPr>
        <w:pStyle w:val="23"/>
        <w:spacing w:before="0" w:after="0" w:line="276" w:lineRule="auto"/>
        <w:rPr>
          <w:color w:val="000000"/>
          <w:szCs w:val="24"/>
        </w:rPr>
      </w:pPr>
      <w:r w:rsidRPr="00C018C2">
        <w:rPr>
          <w:color w:val="000000"/>
          <w:szCs w:val="24"/>
        </w:rPr>
        <w:t>- высокой аварийностью на трубопроводах ввиду старения сетей водоотведения, увеличения протяжённости сетей с износом 100%;</w:t>
      </w:r>
    </w:p>
    <w:p w14:paraId="58F4A9B0" w14:textId="77777777" w:rsidR="00C018C2" w:rsidRPr="00C018C2" w:rsidRDefault="00C018C2" w:rsidP="00C018C2">
      <w:pPr>
        <w:pStyle w:val="23"/>
        <w:spacing w:before="0" w:after="0" w:line="276" w:lineRule="auto"/>
        <w:rPr>
          <w:color w:val="000000"/>
          <w:szCs w:val="24"/>
        </w:rPr>
      </w:pPr>
      <w:r w:rsidRPr="00C018C2">
        <w:rPr>
          <w:color w:val="000000"/>
          <w:szCs w:val="24"/>
        </w:rPr>
        <w:t>- недостаточной пропускной способностью сетей водоотведения;</w:t>
      </w:r>
    </w:p>
    <w:p w14:paraId="3D1E9C14" w14:textId="77777777" w:rsidR="00C018C2" w:rsidRPr="00C018C2" w:rsidRDefault="00C018C2" w:rsidP="00C018C2">
      <w:pPr>
        <w:pStyle w:val="23"/>
        <w:spacing w:before="0" w:after="0" w:line="276" w:lineRule="auto"/>
        <w:rPr>
          <w:color w:val="000000"/>
          <w:szCs w:val="24"/>
        </w:rPr>
      </w:pPr>
      <w:r w:rsidRPr="00C018C2">
        <w:rPr>
          <w:color w:val="000000"/>
          <w:szCs w:val="24"/>
        </w:rPr>
        <w:t>- неорганизованным поступлением ливневых, талых и дренажных вод в хозяйственно-бытовую систему водоотведения;</w:t>
      </w:r>
    </w:p>
    <w:p w14:paraId="5A568E9F" w14:textId="77777777" w:rsidR="00C018C2" w:rsidRPr="00C018C2" w:rsidRDefault="00C018C2" w:rsidP="00C018C2">
      <w:pPr>
        <w:pStyle w:val="23"/>
        <w:spacing w:before="0" w:after="0" w:line="276" w:lineRule="auto"/>
        <w:rPr>
          <w:color w:val="000000"/>
          <w:szCs w:val="24"/>
        </w:rPr>
      </w:pPr>
      <w:r w:rsidRPr="00C018C2">
        <w:rPr>
          <w:color w:val="000000"/>
          <w:szCs w:val="24"/>
        </w:rPr>
        <w:t>- отсутствие механической и биогенной очистки на канализационных сетях №2, №3, №4;</w:t>
      </w:r>
    </w:p>
    <w:p w14:paraId="66D2CDBF" w14:textId="45AA3E0E" w:rsidR="00C018C2" w:rsidRDefault="00C018C2" w:rsidP="00C018C2">
      <w:pPr>
        <w:pStyle w:val="23"/>
        <w:spacing w:before="0" w:after="0" w:line="276" w:lineRule="auto"/>
        <w:rPr>
          <w:color w:val="000000"/>
          <w:szCs w:val="24"/>
        </w:rPr>
      </w:pPr>
      <w:r w:rsidRPr="00C018C2">
        <w:rPr>
          <w:color w:val="000000"/>
          <w:szCs w:val="24"/>
        </w:rPr>
        <w:t>- перегруженность сооружений по механической очистке  и отсутствие биогенной очистки на очистных сооружениях на канализационной сети №1.</w:t>
      </w:r>
    </w:p>
    <w:p w14:paraId="4D57A78F" w14:textId="0C8444D9" w:rsidR="00C018C2" w:rsidRPr="00C018C2" w:rsidRDefault="00C018C2" w:rsidP="00C018C2">
      <w:pPr>
        <w:pStyle w:val="23"/>
        <w:spacing w:before="0" w:after="0" w:line="276" w:lineRule="auto"/>
        <w:rPr>
          <w:color w:val="000000"/>
          <w:szCs w:val="24"/>
        </w:rPr>
      </w:pPr>
      <w:r w:rsidRPr="00C018C2">
        <w:rPr>
          <w:color w:val="000000"/>
          <w:szCs w:val="24"/>
        </w:rPr>
        <w:t xml:space="preserve">Подпрограмма предусматривает как решение задач ликвидации сверхнормативного износа основных фондов, внедрение ресурсосберегающих технологий, так и </w:t>
      </w:r>
      <w:r w:rsidR="00CD00BA" w:rsidRPr="00C018C2">
        <w:rPr>
          <w:color w:val="000000"/>
          <w:szCs w:val="24"/>
        </w:rPr>
        <w:t>разработку,</w:t>
      </w:r>
      <w:r w:rsidRPr="00C018C2">
        <w:rPr>
          <w:color w:val="000000"/>
          <w:szCs w:val="24"/>
        </w:rPr>
        <w:t xml:space="preserve"> и широкое внедрение мер по стимулированию эффективного и рационального хозяйствования жилищно-коммунальных предприятий, максимального использования ими всех доступных ресурсов, включая собственные, для решения задач надежного и устойчивого обслуживания потребителей.</w:t>
      </w:r>
    </w:p>
    <w:p w14:paraId="36C40034" w14:textId="1ED58248" w:rsidR="00C018C2" w:rsidRPr="00C018C2" w:rsidRDefault="00C018C2" w:rsidP="00C018C2">
      <w:pPr>
        <w:pStyle w:val="23"/>
        <w:spacing w:before="0" w:after="0" w:line="276" w:lineRule="auto"/>
        <w:rPr>
          <w:color w:val="000000"/>
          <w:szCs w:val="24"/>
        </w:rPr>
      </w:pPr>
      <w:r w:rsidRPr="00C018C2">
        <w:rPr>
          <w:color w:val="000000"/>
          <w:szCs w:val="24"/>
        </w:rPr>
        <w:t xml:space="preserve">Капитальный ремонт и ремонт существующей системы водоснабжения, водоотведения, теплоснабжения отвечает интересам </w:t>
      </w:r>
      <w:r w:rsidR="00CD00BA" w:rsidRPr="00C018C2">
        <w:rPr>
          <w:color w:val="000000"/>
          <w:szCs w:val="24"/>
        </w:rPr>
        <w:t>жителей Черниговского муниципального</w:t>
      </w:r>
      <w:r w:rsidRPr="00C018C2">
        <w:rPr>
          <w:color w:val="000000"/>
          <w:szCs w:val="24"/>
        </w:rPr>
        <w:t xml:space="preserve"> округа и позволит:</w:t>
      </w:r>
    </w:p>
    <w:p w14:paraId="184889E8" w14:textId="2444453E" w:rsidR="00C018C2" w:rsidRPr="00C018C2" w:rsidRDefault="00C018C2" w:rsidP="00C018C2">
      <w:pPr>
        <w:pStyle w:val="23"/>
        <w:spacing w:before="0" w:after="0" w:line="276" w:lineRule="auto"/>
        <w:rPr>
          <w:color w:val="000000"/>
          <w:szCs w:val="24"/>
        </w:rPr>
      </w:pPr>
      <w:r w:rsidRPr="00C018C2">
        <w:rPr>
          <w:color w:val="000000"/>
          <w:szCs w:val="24"/>
        </w:rPr>
        <w:t>-</w:t>
      </w:r>
      <w:r w:rsidRPr="00C018C2">
        <w:rPr>
          <w:color w:val="000000"/>
          <w:szCs w:val="24"/>
        </w:rPr>
        <w:tab/>
        <w:t>повысить комфортность у</w:t>
      </w:r>
      <w:r w:rsidR="00CD00BA">
        <w:rPr>
          <w:color w:val="000000"/>
          <w:szCs w:val="24"/>
        </w:rPr>
        <w:t xml:space="preserve">словий проживания населения на </w:t>
      </w:r>
      <w:r w:rsidR="00CD00BA" w:rsidRPr="00C018C2">
        <w:rPr>
          <w:color w:val="000000"/>
          <w:szCs w:val="24"/>
        </w:rPr>
        <w:t>территории Черниговского муниципального</w:t>
      </w:r>
      <w:r w:rsidRPr="00C018C2">
        <w:rPr>
          <w:color w:val="000000"/>
          <w:szCs w:val="24"/>
        </w:rPr>
        <w:t xml:space="preserve"> округа за счет повышения качества предоставляемых жилищно-коммунальных услуг с одновременным снижением нерациональных затрат;</w:t>
      </w:r>
    </w:p>
    <w:p w14:paraId="31DF59E8" w14:textId="77777777" w:rsidR="00C018C2" w:rsidRPr="00C018C2" w:rsidRDefault="00C018C2" w:rsidP="00C018C2">
      <w:pPr>
        <w:pStyle w:val="23"/>
        <w:spacing w:before="0" w:after="0" w:line="276" w:lineRule="auto"/>
        <w:rPr>
          <w:color w:val="000000"/>
          <w:szCs w:val="24"/>
        </w:rPr>
      </w:pPr>
      <w:r w:rsidRPr="00C018C2">
        <w:rPr>
          <w:color w:val="000000"/>
          <w:szCs w:val="24"/>
        </w:rPr>
        <w:t>-</w:t>
      </w:r>
      <w:r w:rsidRPr="00C018C2">
        <w:rPr>
          <w:color w:val="000000"/>
          <w:szCs w:val="24"/>
        </w:rPr>
        <w:tab/>
        <w:t>повысить эффективность, устойчивость и надежность функционирования жилищно-коммунальных систем жизнеобеспечения населения;</w:t>
      </w:r>
    </w:p>
    <w:p w14:paraId="6088DDD7" w14:textId="77777777" w:rsidR="00C018C2" w:rsidRPr="00C018C2" w:rsidRDefault="00C018C2" w:rsidP="00C018C2">
      <w:pPr>
        <w:pStyle w:val="23"/>
        <w:spacing w:before="0" w:after="0" w:line="276" w:lineRule="auto"/>
        <w:rPr>
          <w:color w:val="000000"/>
          <w:szCs w:val="24"/>
        </w:rPr>
      </w:pPr>
      <w:r w:rsidRPr="00C018C2">
        <w:rPr>
          <w:color w:val="000000"/>
          <w:szCs w:val="24"/>
        </w:rPr>
        <w:t>-</w:t>
      </w:r>
      <w:r w:rsidRPr="00C018C2">
        <w:rPr>
          <w:color w:val="000000"/>
          <w:szCs w:val="24"/>
        </w:rPr>
        <w:tab/>
        <w:t>формирования рыночных механизмов функционирования жилищно-коммунальной инфраструктуры и условий для привлечения инвестиций.</w:t>
      </w:r>
    </w:p>
    <w:p w14:paraId="74BA5D76" w14:textId="77777777" w:rsidR="00A43A11" w:rsidRDefault="00A43A11" w:rsidP="00C018C2">
      <w:pPr>
        <w:pStyle w:val="23"/>
        <w:spacing w:before="0" w:after="0" w:line="276" w:lineRule="auto"/>
        <w:rPr>
          <w:color w:val="000000"/>
          <w:szCs w:val="24"/>
        </w:rPr>
      </w:pPr>
    </w:p>
    <w:p w14:paraId="27DE54E3" w14:textId="01BE1864" w:rsidR="00C018C2" w:rsidRDefault="00C018C2" w:rsidP="00C018C2">
      <w:pPr>
        <w:pStyle w:val="23"/>
        <w:spacing w:before="0" w:after="0" w:line="276" w:lineRule="auto"/>
        <w:rPr>
          <w:color w:val="000000"/>
          <w:szCs w:val="24"/>
        </w:rPr>
      </w:pPr>
      <w:r w:rsidRPr="00C018C2">
        <w:rPr>
          <w:color w:val="000000"/>
          <w:szCs w:val="24"/>
        </w:rPr>
        <w:t>Капитальный ремонт существующей системы водоснабжения, водоотведения, теплоснабжения - это ремонт, выполняемый для восстановления исправности объекта с заменой или восстановлением любых его частей.</w:t>
      </w:r>
    </w:p>
    <w:p w14:paraId="242583AB" w14:textId="77777777" w:rsidR="00A43A11" w:rsidRDefault="00A43A11" w:rsidP="00C018C2">
      <w:pPr>
        <w:suppressAutoHyphens/>
        <w:spacing w:after="0" w:line="240" w:lineRule="auto"/>
        <w:jc w:val="center"/>
        <w:rPr>
          <w:rFonts w:eastAsia="Calibri"/>
          <w:sz w:val="26"/>
          <w:szCs w:val="26"/>
        </w:rPr>
      </w:pPr>
    </w:p>
    <w:p w14:paraId="3C5B3092" w14:textId="77777777" w:rsidR="00A43A11" w:rsidRDefault="00A43A11" w:rsidP="00C018C2">
      <w:pPr>
        <w:suppressAutoHyphens/>
        <w:spacing w:after="0" w:line="240" w:lineRule="auto"/>
        <w:jc w:val="center"/>
        <w:rPr>
          <w:rFonts w:eastAsia="Calibri"/>
          <w:sz w:val="26"/>
          <w:szCs w:val="26"/>
        </w:rPr>
      </w:pPr>
    </w:p>
    <w:p w14:paraId="23FFEC9D" w14:textId="77777777" w:rsidR="00A43A11" w:rsidRDefault="00A43A11" w:rsidP="00C018C2">
      <w:pPr>
        <w:suppressAutoHyphens/>
        <w:spacing w:after="0" w:line="240" w:lineRule="auto"/>
        <w:jc w:val="center"/>
        <w:rPr>
          <w:rFonts w:eastAsia="Calibri"/>
          <w:sz w:val="26"/>
          <w:szCs w:val="26"/>
        </w:rPr>
      </w:pPr>
    </w:p>
    <w:p w14:paraId="444D5D23" w14:textId="77777777" w:rsidR="00A43A11" w:rsidRDefault="00A43A11" w:rsidP="00C018C2">
      <w:pPr>
        <w:suppressAutoHyphens/>
        <w:spacing w:after="0" w:line="240" w:lineRule="auto"/>
        <w:jc w:val="center"/>
        <w:rPr>
          <w:rFonts w:eastAsia="Calibri"/>
          <w:sz w:val="26"/>
          <w:szCs w:val="26"/>
        </w:rPr>
      </w:pPr>
    </w:p>
    <w:p w14:paraId="47A7D19B" w14:textId="77777777" w:rsidR="00A43A11" w:rsidRDefault="00A43A11" w:rsidP="00C018C2">
      <w:pPr>
        <w:suppressAutoHyphens/>
        <w:spacing w:after="0" w:line="240" w:lineRule="auto"/>
        <w:jc w:val="center"/>
        <w:rPr>
          <w:rFonts w:eastAsia="Calibri"/>
          <w:sz w:val="26"/>
          <w:szCs w:val="26"/>
        </w:rPr>
      </w:pPr>
    </w:p>
    <w:p w14:paraId="6CB2E5E4" w14:textId="77777777" w:rsidR="00A43A11" w:rsidRDefault="00A43A11" w:rsidP="00C018C2">
      <w:pPr>
        <w:suppressAutoHyphens/>
        <w:spacing w:after="0" w:line="240" w:lineRule="auto"/>
        <w:jc w:val="center"/>
        <w:rPr>
          <w:rFonts w:eastAsia="Calibri"/>
          <w:sz w:val="26"/>
          <w:szCs w:val="26"/>
        </w:rPr>
      </w:pPr>
    </w:p>
    <w:p w14:paraId="10DD6F58" w14:textId="77777777" w:rsidR="00A43A11" w:rsidRDefault="00A43A11" w:rsidP="00C018C2">
      <w:pPr>
        <w:suppressAutoHyphens/>
        <w:spacing w:after="0" w:line="240" w:lineRule="auto"/>
        <w:jc w:val="center"/>
        <w:rPr>
          <w:rFonts w:eastAsia="Calibri"/>
          <w:sz w:val="26"/>
          <w:szCs w:val="26"/>
        </w:rPr>
      </w:pPr>
    </w:p>
    <w:p w14:paraId="22C69077" w14:textId="77777777" w:rsidR="00A43A11" w:rsidRDefault="00A43A11" w:rsidP="00C018C2">
      <w:pPr>
        <w:suppressAutoHyphens/>
        <w:spacing w:after="0" w:line="240" w:lineRule="auto"/>
        <w:jc w:val="center"/>
        <w:rPr>
          <w:rFonts w:eastAsia="Calibri"/>
          <w:sz w:val="26"/>
          <w:szCs w:val="26"/>
        </w:rPr>
      </w:pPr>
    </w:p>
    <w:p w14:paraId="2437B707" w14:textId="3EFD9EEC" w:rsidR="00C018C2" w:rsidRPr="00C018C2" w:rsidRDefault="00C018C2" w:rsidP="00C018C2">
      <w:pPr>
        <w:suppressAutoHyphens/>
        <w:spacing w:after="0" w:line="240" w:lineRule="auto"/>
        <w:jc w:val="center"/>
        <w:rPr>
          <w:rFonts w:eastAsia="Calibri"/>
          <w:sz w:val="26"/>
          <w:szCs w:val="26"/>
        </w:rPr>
      </w:pPr>
      <w:r w:rsidRPr="00C018C2">
        <w:rPr>
          <w:rFonts w:eastAsia="Calibri"/>
          <w:sz w:val="26"/>
          <w:szCs w:val="26"/>
        </w:rPr>
        <w:t>Показатели подпрограммы № 2</w:t>
      </w:r>
    </w:p>
    <w:p w14:paraId="08755266" w14:textId="7678CA86" w:rsidR="00C018C2" w:rsidRPr="00C018C2" w:rsidRDefault="00C018C2" w:rsidP="00C018C2">
      <w:pPr>
        <w:suppressAutoHyphens/>
        <w:spacing w:before="120" w:after="0" w:line="240" w:lineRule="auto"/>
        <w:jc w:val="center"/>
        <w:rPr>
          <w:rFonts w:ascii="Tinos" w:eastAsia="WenQuanYi Micro Hei" w:hAnsi="Tinos" w:cs="Tinos"/>
          <w:kern w:val="2"/>
          <w:sz w:val="26"/>
          <w:szCs w:val="26"/>
          <w:lang w:eastAsia="zh-CN" w:bidi="hi-IN"/>
        </w:rPr>
      </w:pPr>
      <w:r w:rsidRPr="00C018C2">
        <w:rPr>
          <w:bCs/>
          <w:sz w:val="26"/>
          <w:szCs w:val="26"/>
          <w:lang w:eastAsia="ar-SA"/>
        </w:rPr>
        <w:t>«Развитие, ремонт (капитальный ремон</w:t>
      </w:r>
      <w:r>
        <w:rPr>
          <w:bCs/>
          <w:sz w:val="26"/>
          <w:szCs w:val="26"/>
          <w:lang w:eastAsia="ar-SA"/>
        </w:rPr>
        <w:t xml:space="preserve">т) </w:t>
      </w:r>
      <w:r w:rsidRPr="00C018C2">
        <w:rPr>
          <w:bCs/>
          <w:sz w:val="26"/>
          <w:szCs w:val="26"/>
          <w:lang w:eastAsia="ar-SA"/>
        </w:rPr>
        <w:t xml:space="preserve">и содержание объектов коммунальной инфраструктуры </w:t>
      </w:r>
      <w:r w:rsidRPr="00C018C2">
        <w:rPr>
          <w:bCs/>
          <w:kern w:val="2"/>
          <w:sz w:val="26"/>
          <w:szCs w:val="26"/>
          <w:lang w:eastAsia="ar-SA" w:bidi="hi-IN"/>
        </w:rPr>
        <w:t>Черниговского муниципального округа»</w:t>
      </w:r>
    </w:p>
    <w:p w14:paraId="17E6D824" w14:textId="77777777" w:rsidR="00C018C2" w:rsidRPr="00C018C2" w:rsidRDefault="00C018C2" w:rsidP="00C018C2">
      <w:pPr>
        <w:suppressAutoHyphens/>
        <w:spacing w:after="0" w:line="240" w:lineRule="auto"/>
        <w:ind w:left="142" w:hanging="142"/>
        <w:jc w:val="center"/>
        <w:rPr>
          <w:rFonts w:ascii="Tinos" w:eastAsia="WenQuanYi Micro Hei" w:hAnsi="Tinos" w:cs="Tinos"/>
          <w:b/>
          <w:kern w:val="2"/>
          <w:sz w:val="26"/>
          <w:szCs w:val="26"/>
          <w:lang w:eastAsia="zh-CN" w:bidi="hi-IN"/>
        </w:rPr>
      </w:pPr>
    </w:p>
    <w:tbl>
      <w:tblPr>
        <w:tblW w:w="11001" w:type="dxa"/>
        <w:tblInd w:w="-642" w:type="dxa"/>
        <w:tblLayout w:type="fixed"/>
        <w:tblCellMar>
          <w:top w:w="102" w:type="dxa"/>
          <w:left w:w="62" w:type="dxa"/>
          <w:bottom w:w="102" w:type="dxa"/>
          <w:right w:w="62" w:type="dxa"/>
        </w:tblCellMar>
        <w:tblLook w:val="0000" w:firstRow="0" w:lastRow="0" w:firstColumn="0" w:lastColumn="0" w:noHBand="0" w:noVBand="0"/>
      </w:tblPr>
      <w:tblGrid>
        <w:gridCol w:w="450"/>
        <w:gridCol w:w="2172"/>
        <w:gridCol w:w="1125"/>
        <w:gridCol w:w="1020"/>
        <w:gridCol w:w="690"/>
        <w:gridCol w:w="850"/>
        <w:gridCol w:w="851"/>
        <w:gridCol w:w="1701"/>
        <w:gridCol w:w="2131"/>
        <w:gridCol w:w="11"/>
      </w:tblGrid>
      <w:tr w:rsidR="00C018C2" w:rsidRPr="00C018C2" w14:paraId="2AF73CBB" w14:textId="77777777" w:rsidTr="00C018C2">
        <w:trPr>
          <w:gridAfter w:val="1"/>
          <w:wAfter w:w="11" w:type="dxa"/>
          <w:trHeight w:val="344"/>
        </w:trPr>
        <w:tc>
          <w:tcPr>
            <w:tcW w:w="450" w:type="dxa"/>
            <w:vMerge w:val="restart"/>
            <w:tcBorders>
              <w:top w:val="single" w:sz="4" w:space="0" w:color="000000"/>
              <w:left w:val="single" w:sz="4" w:space="0" w:color="000000"/>
              <w:bottom w:val="single" w:sz="4" w:space="0" w:color="000000"/>
            </w:tcBorders>
            <w:shd w:val="clear" w:color="auto" w:fill="auto"/>
            <w:vAlign w:val="center"/>
          </w:tcPr>
          <w:p w14:paraId="0DFEA2B1" w14:textId="77777777" w:rsidR="00C018C2" w:rsidRPr="00C018C2" w:rsidRDefault="00C018C2" w:rsidP="00C018C2">
            <w:pPr>
              <w:tabs>
                <w:tab w:val="left" w:pos="360"/>
              </w:tabs>
              <w:suppressAutoHyphens/>
              <w:spacing w:after="0" w:line="240" w:lineRule="auto"/>
              <w:jc w:val="center"/>
              <w:rPr>
                <w:rFonts w:eastAsia="Calibri"/>
              </w:rPr>
            </w:pPr>
            <w:r w:rsidRPr="00C018C2">
              <w:rPr>
                <w:rFonts w:eastAsia="Calibri"/>
                <w:bCs/>
              </w:rPr>
              <w:t>N п/п</w:t>
            </w:r>
          </w:p>
        </w:tc>
        <w:tc>
          <w:tcPr>
            <w:tcW w:w="2172" w:type="dxa"/>
            <w:vMerge w:val="restart"/>
            <w:tcBorders>
              <w:top w:val="single" w:sz="4" w:space="0" w:color="000000"/>
              <w:left w:val="single" w:sz="4" w:space="0" w:color="000000"/>
              <w:bottom w:val="single" w:sz="4" w:space="0" w:color="000000"/>
            </w:tcBorders>
            <w:shd w:val="clear" w:color="auto" w:fill="auto"/>
            <w:vAlign w:val="center"/>
          </w:tcPr>
          <w:p w14:paraId="7CB409F5" w14:textId="77777777" w:rsidR="00C018C2" w:rsidRPr="00C018C2" w:rsidRDefault="00C018C2" w:rsidP="00C018C2">
            <w:pPr>
              <w:suppressAutoHyphens/>
              <w:snapToGrid w:val="0"/>
              <w:spacing w:after="0" w:line="240" w:lineRule="auto"/>
              <w:jc w:val="center"/>
              <w:rPr>
                <w:rFonts w:eastAsia="Calibri"/>
                <w:bCs/>
              </w:rPr>
            </w:pPr>
          </w:p>
          <w:p w14:paraId="21EEFBE9" w14:textId="77777777" w:rsidR="00C018C2" w:rsidRPr="00C018C2" w:rsidRDefault="00C018C2" w:rsidP="00C018C2">
            <w:pPr>
              <w:suppressAutoHyphens/>
              <w:spacing w:after="0" w:line="240" w:lineRule="auto"/>
              <w:jc w:val="center"/>
              <w:rPr>
                <w:rFonts w:eastAsia="Calibri"/>
              </w:rPr>
            </w:pPr>
            <w:r w:rsidRPr="00C018C2">
              <w:rPr>
                <w:rFonts w:eastAsia="Calibri"/>
                <w:bCs/>
              </w:rPr>
              <w:t>Наименование показателя</w:t>
            </w:r>
          </w:p>
        </w:tc>
        <w:tc>
          <w:tcPr>
            <w:tcW w:w="1125" w:type="dxa"/>
            <w:vMerge w:val="restart"/>
            <w:tcBorders>
              <w:top w:val="single" w:sz="4" w:space="0" w:color="000000"/>
              <w:left w:val="single" w:sz="4" w:space="0" w:color="000000"/>
              <w:bottom w:val="single" w:sz="4" w:space="0" w:color="000000"/>
            </w:tcBorders>
            <w:shd w:val="clear" w:color="auto" w:fill="auto"/>
            <w:vAlign w:val="center"/>
          </w:tcPr>
          <w:p w14:paraId="6842CF84" w14:textId="77777777" w:rsidR="00C018C2" w:rsidRPr="00C018C2" w:rsidRDefault="00C018C2" w:rsidP="00C018C2">
            <w:pPr>
              <w:suppressAutoHyphens/>
              <w:snapToGrid w:val="0"/>
              <w:spacing w:after="0" w:line="240" w:lineRule="auto"/>
              <w:ind w:firstLine="31"/>
              <w:jc w:val="center"/>
              <w:rPr>
                <w:rFonts w:eastAsia="Calibri"/>
                <w:bCs/>
              </w:rPr>
            </w:pPr>
          </w:p>
          <w:p w14:paraId="661FEBCB" w14:textId="77777777" w:rsidR="00C018C2" w:rsidRPr="00C018C2" w:rsidRDefault="00C018C2" w:rsidP="00C018C2">
            <w:pPr>
              <w:suppressAutoHyphens/>
              <w:spacing w:after="0" w:line="240" w:lineRule="auto"/>
              <w:ind w:firstLine="31"/>
              <w:jc w:val="center"/>
              <w:rPr>
                <w:rFonts w:eastAsia="Calibri"/>
              </w:rPr>
            </w:pPr>
            <w:r w:rsidRPr="00C018C2">
              <w:rPr>
                <w:rFonts w:eastAsia="Calibri"/>
                <w:bCs/>
              </w:rPr>
              <w:t xml:space="preserve">Единица измерения </w:t>
            </w:r>
          </w:p>
        </w:tc>
        <w:tc>
          <w:tcPr>
            <w:tcW w:w="2560" w:type="dxa"/>
            <w:gridSpan w:val="3"/>
            <w:tcBorders>
              <w:top w:val="single" w:sz="4" w:space="0" w:color="000000"/>
              <w:left w:val="single" w:sz="4" w:space="0" w:color="000000"/>
              <w:bottom w:val="single" w:sz="4" w:space="0" w:color="000000"/>
            </w:tcBorders>
            <w:shd w:val="clear" w:color="auto" w:fill="auto"/>
            <w:vAlign w:val="center"/>
          </w:tcPr>
          <w:p w14:paraId="71A5B9B6" w14:textId="77777777" w:rsidR="00C018C2" w:rsidRPr="00C018C2" w:rsidRDefault="00C018C2" w:rsidP="00C018C2">
            <w:pPr>
              <w:suppressAutoHyphens/>
              <w:spacing w:after="0" w:line="240" w:lineRule="auto"/>
              <w:jc w:val="center"/>
              <w:rPr>
                <w:rFonts w:eastAsia="Calibri"/>
              </w:rPr>
            </w:pPr>
            <w:r w:rsidRPr="00C018C2">
              <w:rPr>
                <w:rFonts w:eastAsia="Calibri"/>
                <w:bCs/>
              </w:rPr>
              <w:t>Значения показателей</w:t>
            </w:r>
          </w:p>
        </w:tc>
        <w:tc>
          <w:tcPr>
            <w:tcW w:w="851" w:type="dxa"/>
            <w:vMerge w:val="restart"/>
            <w:tcBorders>
              <w:top w:val="single" w:sz="4" w:space="0" w:color="000000"/>
              <w:left w:val="single" w:sz="4" w:space="0" w:color="000000"/>
              <w:bottom w:val="single" w:sz="4" w:space="0" w:color="000000"/>
            </w:tcBorders>
            <w:shd w:val="clear" w:color="auto" w:fill="auto"/>
            <w:vAlign w:val="center"/>
          </w:tcPr>
          <w:p w14:paraId="7DD27BB1" w14:textId="77777777" w:rsidR="00C018C2" w:rsidRPr="00C018C2" w:rsidRDefault="00C018C2" w:rsidP="00C018C2">
            <w:pPr>
              <w:suppressAutoHyphens/>
              <w:snapToGrid w:val="0"/>
              <w:spacing w:after="0" w:line="240" w:lineRule="auto"/>
              <w:ind w:firstLine="35"/>
              <w:jc w:val="center"/>
              <w:rPr>
                <w:rFonts w:eastAsia="Calibri"/>
                <w:bCs/>
              </w:rPr>
            </w:pPr>
          </w:p>
          <w:p w14:paraId="0EE029D1" w14:textId="77777777" w:rsidR="00C018C2" w:rsidRPr="00C018C2" w:rsidRDefault="00C018C2" w:rsidP="00C018C2">
            <w:pPr>
              <w:suppressAutoHyphens/>
              <w:spacing w:after="0" w:line="240" w:lineRule="auto"/>
              <w:ind w:firstLine="35"/>
              <w:jc w:val="center"/>
              <w:rPr>
                <w:rFonts w:eastAsia="Calibri"/>
              </w:rPr>
            </w:pPr>
            <w:r w:rsidRPr="00C018C2">
              <w:rPr>
                <w:rFonts w:eastAsia="Calibri"/>
                <w:bCs/>
              </w:rPr>
              <w:t xml:space="preserve">Документ </w:t>
            </w:r>
          </w:p>
        </w:tc>
        <w:tc>
          <w:tcPr>
            <w:tcW w:w="1701" w:type="dxa"/>
            <w:vMerge w:val="restart"/>
            <w:tcBorders>
              <w:top w:val="single" w:sz="4" w:space="0" w:color="000000"/>
              <w:left w:val="single" w:sz="4" w:space="0" w:color="000000"/>
              <w:bottom w:val="single" w:sz="4" w:space="0" w:color="000000"/>
            </w:tcBorders>
            <w:shd w:val="clear" w:color="auto" w:fill="auto"/>
            <w:vAlign w:val="center"/>
          </w:tcPr>
          <w:p w14:paraId="48B0FBC9" w14:textId="77777777" w:rsidR="00C018C2" w:rsidRPr="00C018C2" w:rsidRDefault="00C018C2" w:rsidP="00C018C2">
            <w:pPr>
              <w:suppressAutoHyphens/>
              <w:snapToGrid w:val="0"/>
              <w:spacing w:after="0" w:line="240" w:lineRule="auto"/>
              <w:ind w:firstLine="25"/>
              <w:jc w:val="center"/>
              <w:rPr>
                <w:rFonts w:eastAsia="Calibri"/>
                <w:bCs/>
              </w:rPr>
            </w:pPr>
          </w:p>
          <w:p w14:paraId="48B82516" w14:textId="77777777" w:rsidR="00C018C2" w:rsidRPr="00C018C2" w:rsidRDefault="00C018C2" w:rsidP="00C018C2">
            <w:pPr>
              <w:suppressAutoHyphens/>
              <w:spacing w:after="0" w:line="240" w:lineRule="auto"/>
              <w:ind w:firstLine="25"/>
              <w:jc w:val="center"/>
              <w:rPr>
                <w:rFonts w:eastAsia="Calibri"/>
              </w:rPr>
            </w:pPr>
            <w:r w:rsidRPr="00C018C2">
              <w:rPr>
                <w:rFonts w:eastAsia="Calibri"/>
                <w:bCs/>
              </w:rPr>
              <w:t xml:space="preserve">Ответственный за </w:t>
            </w:r>
          </w:p>
          <w:p w14:paraId="5B739961" w14:textId="77777777" w:rsidR="00C018C2" w:rsidRPr="00C018C2" w:rsidRDefault="00C018C2" w:rsidP="00C018C2">
            <w:pPr>
              <w:suppressAutoHyphens/>
              <w:spacing w:after="0" w:line="240" w:lineRule="auto"/>
              <w:ind w:firstLine="25"/>
              <w:jc w:val="center"/>
              <w:rPr>
                <w:rFonts w:eastAsia="Calibri"/>
              </w:rPr>
            </w:pPr>
            <w:r w:rsidRPr="00C018C2">
              <w:rPr>
                <w:rFonts w:eastAsia="Calibri"/>
                <w:bCs/>
              </w:rPr>
              <w:t>достижение показателя</w:t>
            </w:r>
          </w:p>
        </w:tc>
        <w:tc>
          <w:tcPr>
            <w:tcW w:w="213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CCFF6A6" w14:textId="77777777" w:rsidR="00C018C2" w:rsidRPr="00C018C2" w:rsidRDefault="00C018C2" w:rsidP="00C018C2">
            <w:pPr>
              <w:suppressAutoHyphens/>
              <w:snapToGrid w:val="0"/>
              <w:spacing w:after="0" w:line="240" w:lineRule="auto"/>
              <w:jc w:val="center"/>
              <w:rPr>
                <w:rFonts w:eastAsia="Calibri"/>
                <w:bCs/>
              </w:rPr>
            </w:pPr>
          </w:p>
          <w:p w14:paraId="51364B65" w14:textId="77777777" w:rsidR="00C018C2" w:rsidRPr="00C018C2" w:rsidRDefault="00C018C2" w:rsidP="00C018C2">
            <w:pPr>
              <w:suppressAutoHyphens/>
              <w:spacing w:after="0" w:line="240" w:lineRule="auto"/>
              <w:jc w:val="center"/>
              <w:rPr>
                <w:rFonts w:eastAsia="Calibri"/>
              </w:rPr>
            </w:pPr>
            <w:r w:rsidRPr="00C018C2">
              <w:rPr>
                <w:rFonts w:eastAsia="Calibri"/>
                <w:bCs/>
              </w:rPr>
              <w:t xml:space="preserve">Связь с показателями национальных целей </w:t>
            </w:r>
          </w:p>
        </w:tc>
      </w:tr>
      <w:tr w:rsidR="00C018C2" w:rsidRPr="00C018C2" w14:paraId="124ED4D6" w14:textId="77777777" w:rsidTr="00C018C2">
        <w:trPr>
          <w:gridAfter w:val="1"/>
          <w:wAfter w:w="11" w:type="dxa"/>
          <w:trHeight w:val="150"/>
        </w:trPr>
        <w:tc>
          <w:tcPr>
            <w:tcW w:w="450" w:type="dxa"/>
            <w:vMerge/>
            <w:tcBorders>
              <w:top w:val="single" w:sz="4" w:space="0" w:color="000000"/>
              <w:left w:val="single" w:sz="4" w:space="0" w:color="000000"/>
              <w:bottom w:val="single" w:sz="4" w:space="0" w:color="000000"/>
            </w:tcBorders>
            <w:shd w:val="clear" w:color="auto" w:fill="auto"/>
            <w:vAlign w:val="center"/>
          </w:tcPr>
          <w:p w14:paraId="69E1A002" w14:textId="77777777" w:rsidR="00C018C2" w:rsidRPr="00C018C2" w:rsidRDefault="00C018C2" w:rsidP="00C018C2">
            <w:pPr>
              <w:tabs>
                <w:tab w:val="left" w:pos="360"/>
              </w:tabs>
              <w:suppressAutoHyphens/>
              <w:snapToGrid w:val="0"/>
              <w:spacing w:after="0" w:line="240" w:lineRule="auto"/>
              <w:ind w:left="-171" w:firstLine="251"/>
              <w:jc w:val="center"/>
              <w:rPr>
                <w:rFonts w:eastAsia="Calibri"/>
                <w:b/>
                <w:bCs/>
              </w:rPr>
            </w:pPr>
          </w:p>
        </w:tc>
        <w:tc>
          <w:tcPr>
            <w:tcW w:w="2172" w:type="dxa"/>
            <w:vMerge/>
            <w:tcBorders>
              <w:top w:val="single" w:sz="4" w:space="0" w:color="000000"/>
              <w:left w:val="single" w:sz="4" w:space="0" w:color="000000"/>
              <w:bottom w:val="single" w:sz="4" w:space="0" w:color="000000"/>
            </w:tcBorders>
            <w:shd w:val="clear" w:color="auto" w:fill="auto"/>
            <w:vAlign w:val="center"/>
          </w:tcPr>
          <w:p w14:paraId="0FC450E9" w14:textId="77777777" w:rsidR="00C018C2" w:rsidRPr="00C018C2" w:rsidRDefault="00C018C2" w:rsidP="00C018C2">
            <w:pPr>
              <w:suppressAutoHyphens/>
              <w:snapToGrid w:val="0"/>
              <w:spacing w:after="0" w:line="240" w:lineRule="auto"/>
              <w:jc w:val="center"/>
              <w:rPr>
                <w:rFonts w:eastAsia="Calibri"/>
                <w:b/>
                <w:bCs/>
              </w:rPr>
            </w:pPr>
          </w:p>
        </w:tc>
        <w:tc>
          <w:tcPr>
            <w:tcW w:w="1125" w:type="dxa"/>
            <w:vMerge/>
            <w:tcBorders>
              <w:top w:val="single" w:sz="4" w:space="0" w:color="000000"/>
              <w:left w:val="single" w:sz="4" w:space="0" w:color="000000"/>
              <w:bottom w:val="single" w:sz="4" w:space="0" w:color="000000"/>
            </w:tcBorders>
            <w:shd w:val="clear" w:color="auto" w:fill="auto"/>
            <w:vAlign w:val="center"/>
          </w:tcPr>
          <w:p w14:paraId="7960A87F" w14:textId="77777777" w:rsidR="00C018C2" w:rsidRPr="00C018C2" w:rsidRDefault="00C018C2" w:rsidP="00C018C2">
            <w:pPr>
              <w:suppressAutoHyphens/>
              <w:snapToGrid w:val="0"/>
              <w:spacing w:after="0" w:line="240" w:lineRule="auto"/>
              <w:jc w:val="center"/>
              <w:rPr>
                <w:rFonts w:eastAsia="Calibri"/>
                <w:b/>
                <w:bCs/>
              </w:rPr>
            </w:pPr>
          </w:p>
        </w:tc>
        <w:tc>
          <w:tcPr>
            <w:tcW w:w="1020" w:type="dxa"/>
            <w:tcBorders>
              <w:top w:val="single" w:sz="4" w:space="0" w:color="000000"/>
              <w:left w:val="single" w:sz="4" w:space="0" w:color="000000"/>
              <w:bottom w:val="single" w:sz="4" w:space="0" w:color="000000"/>
            </w:tcBorders>
            <w:shd w:val="clear" w:color="auto" w:fill="auto"/>
            <w:vAlign w:val="center"/>
          </w:tcPr>
          <w:p w14:paraId="38CA207D" w14:textId="0B11D83E" w:rsidR="00C018C2" w:rsidRPr="00C018C2" w:rsidRDefault="00C018C2" w:rsidP="00C018C2">
            <w:pPr>
              <w:suppressAutoHyphens/>
              <w:spacing w:after="0" w:line="240" w:lineRule="auto"/>
              <w:jc w:val="center"/>
              <w:rPr>
                <w:rFonts w:eastAsia="Calibri"/>
              </w:rPr>
            </w:pPr>
            <w:r w:rsidRPr="00C018C2">
              <w:rPr>
                <w:rFonts w:eastAsia="Calibri"/>
                <w:b/>
                <w:bCs/>
              </w:rPr>
              <w:t xml:space="preserve">2024 </w:t>
            </w:r>
          </w:p>
        </w:tc>
        <w:tc>
          <w:tcPr>
            <w:tcW w:w="690" w:type="dxa"/>
            <w:tcBorders>
              <w:top w:val="single" w:sz="4" w:space="0" w:color="000000"/>
              <w:left w:val="single" w:sz="4" w:space="0" w:color="000000"/>
              <w:bottom w:val="single" w:sz="4" w:space="0" w:color="000000"/>
            </w:tcBorders>
            <w:shd w:val="clear" w:color="auto" w:fill="auto"/>
            <w:vAlign w:val="center"/>
          </w:tcPr>
          <w:p w14:paraId="3D4D3ADF" w14:textId="77777777" w:rsidR="00C018C2" w:rsidRPr="00C018C2" w:rsidRDefault="00C018C2" w:rsidP="00C018C2">
            <w:pPr>
              <w:suppressAutoHyphens/>
              <w:spacing w:after="0" w:line="240" w:lineRule="auto"/>
              <w:jc w:val="center"/>
              <w:rPr>
                <w:rFonts w:eastAsia="Calibri"/>
                <w:b/>
                <w:bCs/>
              </w:rPr>
            </w:pPr>
          </w:p>
          <w:p w14:paraId="56D84039" w14:textId="77777777" w:rsidR="00C018C2" w:rsidRPr="00C018C2" w:rsidRDefault="00C018C2" w:rsidP="00C018C2">
            <w:pPr>
              <w:suppressAutoHyphens/>
              <w:spacing w:after="0" w:line="240" w:lineRule="auto"/>
              <w:jc w:val="center"/>
              <w:rPr>
                <w:rFonts w:eastAsia="Calibri"/>
              </w:rPr>
            </w:pPr>
            <w:r w:rsidRPr="00C018C2">
              <w:rPr>
                <w:rFonts w:eastAsia="Calibri"/>
                <w:b/>
                <w:bCs/>
              </w:rPr>
              <w:t>2025</w:t>
            </w:r>
          </w:p>
          <w:p w14:paraId="4124A1EC" w14:textId="77777777" w:rsidR="00C018C2" w:rsidRPr="00C018C2" w:rsidRDefault="00C018C2" w:rsidP="00C018C2">
            <w:pPr>
              <w:suppressAutoHyphens/>
              <w:spacing w:after="0" w:line="240" w:lineRule="auto"/>
              <w:ind w:firstLine="72"/>
              <w:jc w:val="center"/>
              <w:rPr>
                <w:rFonts w:eastAsia="Calibri"/>
              </w:rPr>
            </w:pPr>
          </w:p>
        </w:tc>
        <w:tc>
          <w:tcPr>
            <w:tcW w:w="850" w:type="dxa"/>
            <w:tcBorders>
              <w:top w:val="single" w:sz="4" w:space="0" w:color="000000"/>
              <w:left w:val="single" w:sz="4" w:space="0" w:color="000000"/>
              <w:bottom w:val="single" w:sz="4" w:space="0" w:color="000000"/>
            </w:tcBorders>
            <w:shd w:val="clear" w:color="auto" w:fill="auto"/>
            <w:vAlign w:val="center"/>
          </w:tcPr>
          <w:p w14:paraId="3564C50F" w14:textId="77777777" w:rsidR="00C018C2" w:rsidRPr="00C018C2" w:rsidRDefault="00C018C2" w:rsidP="00C018C2">
            <w:pPr>
              <w:suppressAutoHyphens/>
              <w:spacing w:after="0" w:line="240" w:lineRule="auto"/>
              <w:ind w:firstLine="72"/>
              <w:jc w:val="center"/>
              <w:rPr>
                <w:rFonts w:eastAsia="Calibri"/>
              </w:rPr>
            </w:pPr>
            <w:r w:rsidRPr="00C018C2">
              <w:rPr>
                <w:rFonts w:eastAsia="Calibri"/>
                <w:b/>
                <w:bCs/>
              </w:rPr>
              <w:t>2026</w:t>
            </w:r>
          </w:p>
        </w:tc>
        <w:tc>
          <w:tcPr>
            <w:tcW w:w="851" w:type="dxa"/>
            <w:vMerge/>
            <w:tcBorders>
              <w:top w:val="single" w:sz="4" w:space="0" w:color="000000"/>
              <w:left w:val="single" w:sz="4" w:space="0" w:color="000000"/>
              <w:bottom w:val="single" w:sz="4" w:space="0" w:color="000000"/>
            </w:tcBorders>
            <w:shd w:val="clear" w:color="auto" w:fill="auto"/>
            <w:vAlign w:val="center"/>
          </w:tcPr>
          <w:p w14:paraId="75E8A09F" w14:textId="77777777" w:rsidR="00C018C2" w:rsidRPr="00C018C2" w:rsidRDefault="00C018C2" w:rsidP="00C018C2">
            <w:pPr>
              <w:suppressAutoHyphens/>
              <w:snapToGrid w:val="0"/>
              <w:spacing w:after="0" w:line="240" w:lineRule="auto"/>
              <w:jc w:val="center"/>
              <w:rPr>
                <w:rFonts w:eastAsia="Calibri"/>
                <w:b/>
                <w:bCs/>
              </w:rPr>
            </w:pPr>
          </w:p>
        </w:tc>
        <w:tc>
          <w:tcPr>
            <w:tcW w:w="1701" w:type="dxa"/>
            <w:vMerge/>
            <w:tcBorders>
              <w:top w:val="single" w:sz="4" w:space="0" w:color="000000"/>
              <w:left w:val="single" w:sz="4" w:space="0" w:color="000000"/>
              <w:bottom w:val="single" w:sz="4" w:space="0" w:color="000000"/>
            </w:tcBorders>
            <w:shd w:val="clear" w:color="auto" w:fill="auto"/>
            <w:vAlign w:val="center"/>
          </w:tcPr>
          <w:p w14:paraId="7866DB3C" w14:textId="77777777" w:rsidR="00C018C2" w:rsidRPr="00C018C2" w:rsidRDefault="00C018C2" w:rsidP="00C018C2">
            <w:pPr>
              <w:suppressAutoHyphens/>
              <w:snapToGrid w:val="0"/>
              <w:spacing w:after="0" w:line="240" w:lineRule="auto"/>
              <w:jc w:val="center"/>
              <w:rPr>
                <w:rFonts w:eastAsia="Calibri"/>
                <w:b/>
                <w:bCs/>
              </w:rPr>
            </w:pPr>
          </w:p>
        </w:tc>
        <w:tc>
          <w:tcPr>
            <w:tcW w:w="213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CF58728" w14:textId="77777777" w:rsidR="00C018C2" w:rsidRPr="00C018C2" w:rsidRDefault="00C018C2" w:rsidP="00C018C2">
            <w:pPr>
              <w:suppressAutoHyphens/>
              <w:snapToGrid w:val="0"/>
              <w:spacing w:after="0" w:line="240" w:lineRule="auto"/>
              <w:jc w:val="center"/>
              <w:rPr>
                <w:rFonts w:eastAsia="Calibri"/>
                <w:b/>
                <w:bCs/>
              </w:rPr>
            </w:pPr>
          </w:p>
        </w:tc>
      </w:tr>
      <w:tr w:rsidR="00C018C2" w:rsidRPr="00C018C2" w14:paraId="5218A269" w14:textId="77777777" w:rsidTr="00C018C2">
        <w:trPr>
          <w:trHeight w:val="397"/>
        </w:trPr>
        <w:tc>
          <w:tcPr>
            <w:tcW w:w="11001" w:type="dxa"/>
            <w:gridSpan w:val="10"/>
            <w:tcBorders>
              <w:left w:val="single" w:sz="4" w:space="0" w:color="000000"/>
              <w:bottom w:val="single" w:sz="4" w:space="0" w:color="000000"/>
              <w:right w:val="single" w:sz="4" w:space="0" w:color="000000"/>
            </w:tcBorders>
            <w:shd w:val="clear" w:color="auto" w:fill="auto"/>
            <w:vAlign w:val="center"/>
          </w:tcPr>
          <w:p w14:paraId="3C0E9354" w14:textId="3E2E0EE3" w:rsidR="00C018C2" w:rsidRPr="00C018C2" w:rsidRDefault="00C018C2" w:rsidP="00C018C2">
            <w:pPr>
              <w:suppressAutoHyphens/>
              <w:spacing w:before="120" w:after="0" w:line="240" w:lineRule="auto"/>
              <w:jc w:val="center"/>
              <w:rPr>
                <w:rFonts w:eastAsia="WenQuanYi Micro Hei"/>
                <w:kern w:val="2"/>
                <w:lang w:eastAsia="zh-CN" w:bidi="hi-IN"/>
              </w:rPr>
            </w:pPr>
            <w:r w:rsidRPr="00C018C2">
              <w:rPr>
                <w:rFonts w:eastAsia="WenQuanYi Micro Hei"/>
                <w:kern w:val="2"/>
                <w:lang w:eastAsia="zh-CN" w:bidi="hi-IN"/>
              </w:rPr>
              <w:t xml:space="preserve">Цели подпрограммы №2 </w:t>
            </w:r>
            <w:r w:rsidRPr="00C018C2">
              <w:rPr>
                <w:bCs/>
                <w:lang w:eastAsia="ar-SA"/>
              </w:rPr>
              <w:t>«Развит</w:t>
            </w:r>
            <w:r>
              <w:rPr>
                <w:bCs/>
                <w:lang w:eastAsia="ar-SA"/>
              </w:rPr>
              <w:t>ие, ремонт (капитальный ремонт)</w:t>
            </w:r>
            <w:r w:rsidRPr="00C018C2">
              <w:rPr>
                <w:bCs/>
                <w:lang w:eastAsia="ar-SA"/>
              </w:rPr>
              <w:t xml:space="preserve"> и содержание объектов коммунальной инфраструктуры </w:t>
            </w:r>
            <w:r w:rsidRPr="00C018C2">
              <w:rPr>
                <w:bCs/>
                <w:kern w:val="2"/>
                <w:lang w:eastAsia="ar-SA" w:bidi="hi-IN"/>
              </w:rPr>
              <w:t>Черниговского муниципального округа»</w:t>
            </w:r>
          </w:p>
          <w:p w14:paraId="1636DF13" w14:textId="77777777" w:rsidR="00C018C2" w:rsidRPr="00C018C2" w:rsidRDefault="00C018C2" w:rsidP="00C018C2">
            <w:pPr>
              <w:tabs>
                <w:tab w:val="left" w:pos="4490"/>
              </w:tabs>
              <w:suppressAutoHyphens/>
              <w:snapToGrid w:val="0"/>
              <w:spacing w:after="0" w:line="240" w:lineRule="auto"/>
              <w:ind w:left="-50" w:right="-70"/>
              <w:jc w:val="center"/>
              <w:rPr>
                <w:rFonts w:eastAsia="WenQuanYi Micro Hei"/>
                <w:kern w:val="2"/>
                <w:lang w:eastAsia="zh-CN" w:bidi="hi-IN"/>
              </w:rPr>
            </w:pPr>
          </w:p>
        </w:tc>
      </w:tr>
      <w:tr w:rsidR="00C018C2" w:rsidRPr="00C018C2" w14:paraId="2338D367" w14:textId="77777777" w:rsidTr="00C018C2">
        <w:trPr>
          <w:gridAfter w:val="1"/>
          <w:wAfter w:w="11" w:type="dxa"/>
          <w:trHeight w:val="2798"/>
        </w:trPr>
        <w:tc>
          <w:tcPr>
            <w:tcW w:w="450" w:type="dxa"/>
            <w:tcBorders>
              <w:top w:val="single" w:sz="4" w:space="0" w:color="auto"/>
              <w:left w:val="single" w:sz="4" w:space="0" w:color="auto"/>
              <w:bottom w:val="single" w:sz="4" w:space="0" w:color="auto"/>
              <w:right w:val="single" w:sz="4" w:space="0" w:color="auto"/>
            </w:tcBorders>
            <w:shd w:val="clear" w:color="auto" w:fill="auto"/>
            <w:vAlign w:val="center"/>
          </w:tcPr>
          <w:p w14:paraId="161B6D10" w14:textId="77777777" w:rsidR="00C018C2" w:rsidRPr="00C018C2" w:rsidRDefault="00C018C2" w:rsidP="00C018C2">
            <w:pPr>
              <w:widowControl w:val="0"/>
              <w:suppressAutoHyphens/>
              <w:spacing w:after="0" w:line="240" w:lineRule="auto"/>
              <w:jc w:val="center"/>
              <w:rPr>
                <w:rFonts w:eastAsia="Arial"/>
                <w:color w:val="000000"/>
                <w:kern w:val="2"/>
                <w:lang w:eastAsia="zh-CN" w:bidi="hi-IN"/>
              </w:rPr>
            </w:pPr>
            <w:r w:rsidRPr="00C018C2">
              <w:rPr>
                <w:rFonts w:eastAsia="Arial"/>
                <w:color w:val="000000"/>
                <w:kern w:val="2"/>
                <w:lang w:eastAsia="zh-CN" w:bidi="hi-IN"/>
              </w:rPr>
              <w:t>1</w:t>
            </w:r>
          </w:p>
        </w:tc>
        <w:tc>
          <w:tcPr>
            <w:tcW w:w="2172" w:type="dxa"/>
            <w:tcBorders>
              <w:top w:val="single" w:sz="4" w:space="0" w:color="auto"/>
              <w:left w:val="single" w:sz="4" w:space="0" w:color="auto"/>
              <w:bottom w:val="single" w:sz="4" w:space="0" w:color="auto"/>
              <w:right w:val="single" w:sz="4" w:space="0" w:color="auto"/>
            </w:tcBorders>
            <w:shd w:val="clear" w:color="auto" w:fill="auto"/>
          </w:tcPr>
          <w:p w14:paraId="3533CD43" w14:textId="77777777" w:rsidR="00C018C2" w:rsidRPr="00C018C2" w:rsidRDefault="00C018C2" w:rsidP="00C018C2">
            <w:pPr>
              <w:spacing w:after="0" w:line="240" w:lineRule="auto"/>
              <w:jc w:val="both"/>
              <w:rPr>
                <w:rFonts w:eastAsia="Calibri"/>
                <w:kern w:val="2"/>
                <w:lang w:bidi="hi-IN"/>
              </w:rPr>
            </w:pPr>
            <w:r w:rsidRPr="00C018C2">
              <w:rPr>
                <w:rFonts w:eastAsia="WenQuanYi Micro Hei"/>
                <w:kern w:val="2"/>
                <w:lang w:eastAsia="zh-CN" w:bidi="hi-IN"/>
              </w:rPr>
              <w:t xml:space="preserve">Понижение среднего физического износа систем коммунальной инфраструктуры  </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14:paraId="1F566400" w14:textId="77777777" w:rsidR="00C018C2" w:rsidRPr="00C018C2" w:rsidRDefault="00C018C2" w:rsidP="00C018C2">
            <w:pPr>
              <w:suppressLineNumbers/>
              <w:suppressAutoHyphens/>
              <w:snapToGrid w:val="0"/>
              <w:spacing w:after="0" w:line="240" w:lineRule="auto"/>
              <w:jc w:val="center"/>
              <w:rPr>
                <w:rFonts w:eastAsia="WenQuanYi Micro Hei"/>
                <w:kern w:val="2"/>
                <w:lang w:eastAsia="zh-CN" w:bidi="hi-IN"/>
              </w:rPr>
            </w:pPr>
            <w:r w:rsidRPr="00C018C2">
              <w:rPr>
                <w:rFonts w:eastAsia="WenQuanYi Micro Hei"/>
                <w:kern w:val="2"/>
                <w:lang w:eastAsia="zh-CN" w:bidi="hi-IN"/>
              </w:rPr>
              <w:t>%</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tcPr>
          <w:p w14:paraId="5047139D" w14:textId="77777777" w:rsidR="00C018C2" w:rsidRPr="00C018C2" w:rsidRDefault="00C018C2" w:rsidP="00C018C2">
            <w:pPr>
              <w:suppressLineNumbers/>
              <w:suppressAutoHyphens/>
              <w:snapToGrid w:val="0"/>
              <w:spacing w:after="0" w:line="240" w:lineRule="auto"/>
              <w:jc w:val="center"/>
              <w:rPr>
                <w:rFonts w:eastAsia="WenQuanYi Micro Hei"/>
                <w:kern w:val="2"/>
                <w:lang w:eastAsia="zh-CN" w:bidi="hi-IN"/>
              </w:rPr>
            </w:pPr>
            <w:r w:rsidRPr="00C018C2">
              <w:rPr>
                <w:rFonts w:eastAsia="WenQuanYi Micro Hei"/>
                <w:kern w:val="2"/>
                <w:lang w:eastAsia="zh-CN" w:bidi="hi-IN"/>
              </w:rPr>
              <w:t>72</w:t>
            </w:r>
          </w:p>
        </w:tc>
        <w:tc>
          <w:tcPr>
            <w:tcW w:w="690" w:type="dxa"/>
            <w:tcBorders>
              <w:top w:val="single" w:sz="4" w:space="0" w:color="auto"/>
              <w:left w:val="single" w:sz="4" w:space="0" w:color="auto"/>
              <w:bottom w:val="single" w:sz="4" w:space="0" w:color="auto"/>
              <w:right w:val="single" w:sz="4" w:space="0" w:color="auto"/>
            </w:tcBorders>
            <w:shd w:val="clear" w:color="auto" w:fill="auto"/>
            <w:vAlign w:val="center"/>
          </w:tcPr>
          <w:p w14:paraId="51C8500A" w14:textId="77777777" w:rsidR="00C018C2" w:rsidRPr="00C018C2" w:rsidRDefault="00C018C2" w:rsidP="00C018C2">
            <w:pPr>
              <w:suppressLineNumbers/>
              <w:suppressAutoHyphens/>
              <w:snapToGrid w:val="0"/>
              <w:spacing w:after="0" w:line="240" w:lineRule="auto"/>
              <w:jc w:val="center"/>
              <w:rPr>
                <w:rFonts w:eastAsia="WenQuanYi Micro Hei"/>
                <w:kern w:val="2"/>
                <w:lang w:eastAsia="zh-CN" w:bidi="hi-IN"/>
              </w:rPr>
            </w:pPr>
            <w:r w:rsidRPr="00C018C2">
              <w:rPr>
                <w:rFonts w:eastAsia="WenQuanYi Micro Hei"/>
                <w:kern w:val="2"/>
                <w:lang w:eastAsia="zh-CN" w:bidi="hi-IN"/>
              </w:rPr>
              <w:t>71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CB37FF4" w14:textId="77777777" w:rsidR="00C018C2" w:rsidRPr="00C018C2" w:rsidRDefault="00C018C2" w:rsidP="00C018C2">
            <w:pPr>
              <w:suppressLineNumbers/>
              <w:suppressAutoHyphens/>
              <w:snapToGrid w:val="0"/>
              <w:spacing w:after="0" w:line="240" w:lineRule="auto"/>
              <w:jc w:val="center"/>
              <w:rPr>
                <w:rFonts w:eastAsia="WenQuanYi Micro Hei"/>
                <w:kern w:val="2"/>
                <w:lang w:eastAsia="zh-CN" w:bidi="hi-IN"/>
              </w:rPr>
            </w:pPr>
            <w:r w:rsidRPr="00C018C2">
              <w:rPr>
                <w:rFonts w:eastAsia="WenQuanYi Micro Hei"/>
                <w:kern w:val="2"/>
                <w:lang w:eastAsia="zh-CN" w:bidi="hi-IN"/>
              </w:rPr>
              <w:t>70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D4071D4" w14:textId="77777777" w:rsidR="00C018C2" w:rsidRPr="00C018C2" w:rsidRDefault="00C018C2" w:rsidP="00C018C2">
            <w:pPr>
              <w:suppressAutoHyphens/>
              <w:spacing w:after="0" w:line="240" w:lineRule="auto"/>
              <w:jc w:val="center"/>
              <w:rPr>
                <w:rFonts w:eastAsia="WenQuanYi Micro Hei"/>
                <w:kern w:val="2"/>
                <w:lang w:eastAsia="zh-CN" w:bidi="hi-IN"/>
              </w:rPr>
            </w:pPr>
          </w:p>
        </w:tc>
        <w:tc>
          <w:tcPr>
            <w:tcW w:w="1701" w:type="dxa"/>
            <w:tcBorders>
              <w:top w:val="single" w:sz="4" w:space="0" w:color="000000"/>
              <w:left w:val="single" w:sz="4" w:space="0" w:color="000000"/>
              <w:bottom w:val="single" w:sz="4" w:space="0" w:color="000000"/>
            </w:tcBorders>
            <w:shd w:val="clear" w:color="auto" w:fill="auto"/>
            <w:vAlign w:val="center"/>
          </w:tcPr>
          <w:p w14:paraId="0C5BC915" w14:textId="77777777" w:rsidR="00C018C2" w:rsidRPr="00C018C2" w:rsidRDefault="00C018C2" w:rsidP="00C018C2">
            <w:pPr>
              <w:suppressAutoHyphens/>
              <w:snapToGrid w:val="0"/>
              <w:spacing w:after="0" w:line="240" w:lineRule="auto"/>
              <w:jc w:val="both"/>
              <w:rPr>
                <w:rFonts w:eastAsia="WenQuanYi Micro Hei"/>
                <w:kern w:val="2"/>
                <w:lang w:eastAsia="zh-CN" w:bidi="hi-IN"/>
              </w:rPr>
            </w:pPr>
            <w:r w:rsidRPr="00C018C2">
              <w:rPr>
                <w:rFonts w:eastAsia="WenQuanYi Micro Hei"/>
                <w:kern w:val="2"/>
                <w:lang w:eastAsia="zh-CN" w:bidi="hi-IN"/>
              </w:rPr>
              <w:t xml:space="preserve">Отдел жизнеобеспечения администрации Черниговского муниципального округа </w:t>
            </w:r>
          </w:p>
          <w:p w14:paraId="383DCFCB" w14:textId="77777777" w:rsidR="00C018C2" w:rsidRPr="00C018C2" w:rsidRDefault="00C018C2" w:rsidP="00C018C2">
            <w:pPr>
              <w:widowControl w:val="0"/>
              <w:suppressAutoHyphens/>
              <w:snapToGrid w:val="0"/>
              <w:spacing w:after="0" w:line="240" w:lineRule="auto"/>
              <w:jc w:val="both"/>
              <w:rPr>
                <w:rFonts w:eastAsia="WenQuanYi Micro Hei"/>
                <w:kern w:val="2"/>
                <w:lang w:eastAsia="zh-CN" w:bidi="hi-IN"/>
              </w:rPr>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36597C2F" w14:textId="77777777" w:rsidR="00C018C2" w:rsidRPr="00C018C2" w:rsidRDefault="00C018C2" w:rsidP="00C018C2">
            <w:pPr>
              <w:suppressAutoHyphens/>
              <w:autoSpaceDE w:val="0"/>
              <w:spacing w:after="0" w:line="240" w:lineRule="auto"/>
              <w:ind w:firstLine="360"/>
              <w:rPr>
                <w:rFonts w:eastAsia="WenQuanYi Micro Hei"/>
                <w:kern w:val="2"/>
                <w:lang w:eastAsia="zh-CN" w:bidi="hi-IN"/>
              </w:rPr>
            </w:pPr>
            <w:r w:rsidRPr="00C018C2">
              <w:rPr>
                <w:rFonts w:eastAsia="WenQuanYi Micro Hei"/>
                <w:kern w:val="2"/>
                <w:lang w:eastAsia="zh-CN" w:bidi="hi-IN"/>
              </w:rPr>
              <w:t>повышение надежности и качества услуг по тепло-, водоснабжению и водоотведению в соответствии со стандартами качества;</w:t>
            </w:r>
          </w:p>
          <w:p w14:paraId="21FDDDF5" w14:textId="77777777" w:rsidR="00C018C2" w:rsidRPr="00C018C2" w:rsidRDefault="00C018C2" w:rsidP="00C018C2">
            <w:pPr>
              <w:widowControl w:val="0"/>
              <w:suppressAutoHyphens/>
              <w:spacing w:after="0" w:line="240" w:lineRule="auto"/>
              <w:rPr>
                <w:rFonts w:eastAsia="Arial"/>
                <w:color w:val="000000"/>
                <w:kern w:val="2"/>
                <w:lang w:eastAsia="zh-CN" w:bidi="hi-IN"/>
              </w:rPr>
            </w:pPr>
            <w:r w:rsidRPr="00C018C2">
              <w:rPr>
                <w:rFonts w:eastAsia="WenQuanYi Micro Hei"/>
                <w:kern w:val="2"/>
                <w:lang w:eastAsia="zh-CN" w:bidi="hi-IN"/>
              </w:rPr>
              <w:t>снижения издержек производства и транспортировки энергоресурсов</w:t>
            </w:r>
          </w:p>
        </w:tc>
      </w:tr>
    </w:tbl>
    <w:p w14:paraId="183326BA" w14:textId="689A00F5" w:rsidR="00C018C2" w:rsidRDefault="00C018C2" w:rsidP="00F528F1">
      <w:pPr>
        <w:pStyle w:val="23"/>
        <w:spacing w:before="0" w:after="0" w:line="276" w:lineRule="auto"/>
        <w:rPr>
          <w:color w:val="000000"/>
          <w:szCs w:val="24"/>
        </w:rPr>
      </w:pPr>
    </w:p>
    <w:p w14:paraId="13DE8BCB" w14:textId="77777777" w:rsidR="00C018C2" w:rsidRPr="00C018C2" w:rsidRDefault="00C018C2" w:rsidP="00C018C2">
      <w:pPr>
        <w:suppressAutoHyphens/>
        <w:spacing w:after="0" w:line="240" w:lineRule="auto"/>
        <w:jc w:val="center"/>
        <w:rPr>
          <w:rFonts w:eastAsia="WenQuanYi Micro Hei" w:cs="Lohit Hindi"/>
          <w:kern w:val="2"/>
          <w:sz w:val="26"/>
          <w:szCs w:val="26"/>
          <w:lang w:eastAsia="zh-CN" w:bidi="hi-IN"/>
        </w:rPr>
      </w:pPr>
      <w:r w:rsidRPr="00C018C2">
        <w:rPr>
          <w:rFonts w:ascii="Tinos" w:eastAsia="WenQuanYi Micro Hei" w:hAnsi="Tinos" w:cs="Tinos"/>
          <w:bCs/>
          <w:kern w:val="2"/>
          <w:sz w:val="26"/>
          <w:szCs w:val="26"/>
          <w:lang w:eastAsia="zh-CN" w:bidi="hi-IN"/>
        </w:rPr>
        <w:t>Структура подпрограммы №2</w:t>
      </w:r>
    </w:p>
    <w:p w14:paraId="5BA5B573" w14:textId="6F2769D5" w:rsidR="00C018C2" w:rsidRPr="00C018C2" w:rsidRDefault="00C018C2" w:rsidP="00C018C2">
      <w:pPr>
        <w:suppressAutoHyphens/>
        <w:spacing w:before="120" w:after="0" w:line="240" w:lineRule="auto"/>
        <w:jc w:val="center"/>
        <w:rPr>
          <w:rFonts w:ascii="Tinos" w:eastAsia="WenQuanYi Micro Hei" w:hAnsi="Tinos" w:cs="Tinos"/>
          <w:kern w:val="2"/>
          <w:sz w:val="26"/>
          <w:szCs w:val="26"/>
          <w:lang w:eastAsia="zh-CN" w:bidi="hi-IN"/>
        </w:rPr>
      </w:pPr>
      <w:r w:rsidRPr="00C018C2">
        <w:rPr>
          <w:bCs/>
          <w:sz w:val="26"/>
          <w:szCs w:val="26"/>
          <w:lang w:eastAsia="ar-SA"/>
        </w:rPr>
        <w:t>«Развити</w:t>
      </w:r>
      <w:r>
        <w:rPr>
          <w:bCs/>
          <w:sz w:val="26"/>
          <w:szCs w:val="26"/>
          <w:lang w:eastAsia="ar-SA"/>
        </w:rPr>
        <w:t xml:space="preserve">е, ремонт (капитальный ремонт) </w:t>
      </w:r>
      <w:r w:rsidRPr="00C018C2">
        <w:rPr>
          <w:bCs/>
          <w:sz w:val="26"/>
          <w:szCs w:val="26"/>
          <w:lang w:eastAsia="ar-SA"/>
        </w:rPr>
        <w:t xml:space="preserve">и содержание объектов коммунальной инфраструктуры </w:t>
      </w:r>
      <w:r w:rsidRPr="00C018C2">
        <w:rPr>
          <w:bCs/>
          <w:kern w:val="2"/>
          <w:sz w:val="26"/>
          <w:szCs w:val="26"/>
          <w:lang w:eastAsia="ar-SA" w:bidi="hi-IN"/>
        </w:rPr>
        <w:t>Черниговского муниципального округа»</w:t>
      </w:r>
    </w:p>
    <w:p w14:paraId="7F2EDA49" w14:textId="77777777" w:rsidR="00C018C2" w:rsidRPr="00C018C2" w:rsidRDefault="00C018C2" w:rsidP="00C018C2">
      <w:pPr>
        <w:suppressAutoHyphens/>
        <w:spacing w:after="0" w:line="240" w:lineRule="auto"/>
        <w:jc w:val="center"/>
        <w:rPr>
          <w:rFonts w:ascii="Tinos" w:eastAsia="WenQuanYi Micro Hei" w:hAnsi="Tinos" w:cs="Tinos"/>
          <w:b/>
          <w:kern w:val="2"/>
          <w:sz w:val="26"/>
          <w:szCs w:val="26"/>
          <w:lang w:eastAsia="zh-CN" w:bidi="hi-IN"/>
        </w:rPr>
      </w:pPr>
    </w:p>
    <w:tbl>
      <w:tblPr>
        <w:tblW w:w="9937" w:type="dxa"/>
        <w:tblInd w:w="-5" w:type="dxa"/>
        <w:tblLayout w:type="fixed"/>
        <w:tblCellMar>
          <w:top w:w="102" w:type="dxa"/>
          <w:left w:w="62" w:type="dxa"/>
          <w:bottom w:w="102" w:type="dxa"/>
          <w:right w:w="62" w:type="dxa"/>
        </w:tblCellMar>
        <w:tblLook w:val="0000" w:firstRow="0" w:lastRow="0" w:firstColumn="0" w:lastColumn="0" w:noHBand="0" w:noVBand="0"/>
      </w:tblPr>
      <w:tblGrid>
        <w:gridCol w:w="735"/>
        <w:gridCol w:w="3093"/>
        <w:gridCol w:w="3118"/>
        <w:gridCol w:w="10"/>
        <w:gridCol w:w="2965"/>
        <w:gridCol w:w="10"/>
        <w:gridCol w:w="6"/>
      </w:tblGrid>
      <w:tr w:rsidR="00C018C2" w:rsidRPr="00C018C2" w14:paraId="5D97CBE5" w14:textId="77777777" w:rsidTr="00C018C2">
        <w:trPr>
          <w:gridAfter w:val="2"/>
          <w:wAfter w:w="16" w:type="dxa"/>
        </w:trPr>
        <w:tc>
          <w:tcPr>
            <w:tcW w:w="735" w:type="dxa"/>
            <w:tcBorders>
              <w:top w:val="single" w:sz="4" w:space="0" w:color="000000"/>
              <w:left w:val="single" w:sz="4" w:space="0" w:color="000000"/>
              <w:bottom w:val="single" w:sz="4" w:space="0" w:color="000000"/>
            </w:tcBorders>
            <w:shd w:val="clear" w:color="auto" w:fill="auto"/>
            <w:vAlign w:val="center"/>
          </w:tcPr>
          <w:p w14:paraId="437916BC" w14:textId="77777777" w:rsidR="00C018C2" w:rsidRPr="00C018C2" w:rsidRDefault="00C018C2" w:rsidP="00C018C2">
            <w:pPr>
              <w:suppressAutoHyphens/>
              <w:spacing w:after="0" w:line="240" w:lineRule="auto"/>
              <w:jc w:val="center"/>
              <w:rPr>
                <w:rFonts w:eastAsia="Calibri"/>
              </w:rPr>
            </w:pPr>
            <w:r w:rsidRPr="00C018C2">
              <w:rPr>
                <w:rFonts w:eastAsia="Calibri"/>
              </w:rPr>
              <w:t>N п</w:t>
            </w:r>
            <w:r w:rsidRPr="00C018C2">
              <w:rPr>
                <w:rFonts w:eastAsia="Calibri"/>
                <w:b/>
              </w:rPr>
              <w:t>/</w:t>
            </w:r>
            <w:r w:rsidRPr="00C018C2">
              <w:rPr>
                <w:rFonts w:eastAsia="Calibri"/>
              </w:rPr>
              <w:t>п</w:t>
            </w:r>
          </w:p>
        </w:tc>
        <w:tc>
          <w:tcPr>
            <w:tcW w:w="3093" w:type="dxa"/>
            <w:tcBorders>
              <w:top w:val="single" w:sz="4" w:space="0" w:color="000000"/>
              <w:left w:val="single" w:sz="4" w:space="0" w:color="000000"/>
              <w:bottom w:val="single" w:sz="4" w:space="0" w:color="000000"/>
            </w:tcBorders>
            <w:shd w:val="clear" w:color="auto" w:fill="auto"/>
            <w:vAlign w:val="center"/>
          </w:tcPr>
          <w:p w14:paraId="1769F9A6" w14:textId="77777777" w:rsidR="00C018C2" w:rsidRPr="00C018C2" w:rsidRDefault="00C018C2" w:rsidP="00C018C2">
            <w:pPr>
              <w:suppressAutoHyphens/>
              <w:spacing w:after="0" w:line="240" w:lineRule="auto"/>
              <w:ind w:firstLine="79"/>
              <w:jc w:val="center"/>
              <w:rPr>
                <w:rFonts w:eastAsia="Calibri"/>
              </w:rPr>
            </w:pPr>
            <w:r w:rsidRPr="00C018C2">
              <w:rPr>
                <w:rFonts w:eastAsia="Calibri"/>
              </w:rPr>
              <w:t xml:space="preserve">Наименование мероприятий структурного элемента </w:t>
            </w:r>
          </w:p>
        </w:tc>
        <w:tc>
          <w:tcPr>
            <w:tcW w:w="3118" w:type="dxa"/>
            <w:tcBorders>
              <w:top w:val="single" w:sz="4" w:space="0" w:color="000000"/>
              <w:left w:val="single" w:sz="4" w:space="0" w:color="000000"/>
              <w:bottom w:val="single" w:sz="4" w:space="0" w:color="000000"/>
            </w:tcBorders>
            <w:shd w:val="clear" w:color="auto" w:fill="auto"/>
            <w:vAlign w:val="center"/>
          </w:tcPr>
          <w:p w14:paraId="579B167E" w14:textId="77777777" w:rsidR="00C018C2" w:rsidRPr="00C018C2" w:rsidRDefault="00C018C2" w:rsidP="00C018C2">
            <w:pPr>
              <w:suppressAutoHyphens/>
              <w:spacing w:after="0" w:line="240" w:lineRule="auto"/>
              <w:ind w:firstLine="1"/>
              <w:jc w:val="center"/>
              <w:rPr>
                <w:rFonts w:eastAsia="Calibri"/>
              </w:rPr>
            </w:pPr>
            <w:r w:rsidRPr="00C018C2">
              <w:rPr>
                <w:rFonts w:eastAsia="Calibri"/>
              </w:rPr>
              <w:t>Краткое описание ожидаемых результатов от реализации мероприятий структурного элемента</w:t>
            </w:r>
          </w:p>
        </w:tc>
        <w:tc>
          <w:tcPr>
            <w:tcW w:w="297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3BABAA9" w14:textId="77777777" w:rsidR="00C018C2" w:rsidRPr="00C018C2" w:rsidRDefault="00C018C2" w:rsidP="00C018C2">
            <w:pPr>
              <w:suppressAutoHyphens/>
              <w:spacing w:after="0" w:line="240" w:lineRule="auto"/>
              <w:ind w:firstLine="32"/>
              <w:jc w:val="center"/>
              <w:rPr>
                <w:rFonts w:eastAsia="Calibri"/>
              </w:rPr>
            </w:pPr>
            <w:r w:rsidRPr="00C018C2">
              <w:rPr>
                <w:rFonts w:eastAsia="Calibri"/>
              </w:rPr>
              <w:t>Связь мероприятия с показателями муниципальной программы</w:t>
            </w:r>
          </w:p>
        </w:tc>
      </w:tr>
      <w:tr w:rsidR="00C018C2" w:rsidRPr="00C018C2" w14:paraId="6E373EEC" w14:textId="77777777" w:rsidTr="00C018C2">
        <w:tc>
          <w:tcPr>
            <w:tcW w:w="735" w:type="dxa"/>
            <w:tcBorders>
              <w:top w:val="single" w:sz="4" w:space="0" w:color="000000"/>
              <w:left w:val="single" w:sz="4" w:space="0" w:color="000000"/>
              <w:bottom w:val="single" w:sz="4" w:space="0" w:color="000000"/>
            </w:tcBorders>
            <w:shd w:val="clear" w:color="auto" w:fill="auto"/>
            <w:vAlign w:val="center"/>
          </w:tcPr>
          <w:p w14:paraId="080C3662" w14:textId="77777777" w:rsidR="00C018C2" w:rsidRPr="00C018C2" w:rsidRDefault="00C018C2" w:rsidP="00C018C2">
            <w:pPr>
              <w:suppressAutoHyphens/>
              <w:spacing w:after="0" w:line="240" w:lineRule="auto"/>
              <w:jc w:val="center"/>
              <w:rPr>
                <w:rFonts w:eastAsia="Calibri"/>
              </w:rPr>
            </w:pPr>
            <w:r w:rsidRPr="00C018C2">
              <w:rPr>
                <w:rFonts w:eastAsia="Calibri"/>
              </w:rPr>
              <w:t>1.</w:t>
            </w:r>
          </w:p>
        </w:tc>
        <w:tc>
          <w:tcPr>
            <w:tcW w:w="9202"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14:paraId="578EF47D" w14:textId="77777777" w:rsidR="00C018C2" w:rsidRPr="00C018C2" w:rsidRDefault="00C018C2" w:rsidP="00C018C2">
            <w:pPr>
              <w:suppressAutoHyphens/>
              <w:spacing w:before="120" w:after="0" w:line="240" w:lineRule="auto"/>
              <w:jc w:val="center"/>
              <w:rPr>
                <w:rFonts w:ascii="Tinos" w:eastAsia="WenQuanYi Micro Hei" w:hAnsi="Tinos" w:cs="Tinos"/>
                <w:kern w:val="2"/>
                <w:lang w:eastAsia="zh-CN" w:bidi="hi-IN"/>
              </w:rPr>
            </w:pPr>
            <w:r w:rsidRPr="00C018C2">
              <w:rPr>
                <w:rFonts w:eastAsia="Calibri"/>
              </w:rPr>
              <w:t xml:space="preserve">Подпрограмма №2 </w:t>
            </w:r>
            <w:r w:rsidRPr="00C018C2">
              <w:rPr>
                <w:bCs/>
                <w:lang w:eastAsia="ar-SA"/>
              </w:rPr>
              <w:t xml:space="preserve">«Развитие, ремонт (капитальный ремонт)  и содержание объектов коммунальной инфраструктуры </w:t>
            </w:r>
            <w:r w:rsidRPr="00C018C2">
              <w:rPr>
                <w:bCs/>
                <w:kern w:val="2"/>
                <w:lang w:eastAsia="ar-SA" w:bidi="hi-IN"/>
              </w:rPr>
              <w:t>Черниговского муниципального округа»</w:t>
            </w:r>
          </w:p>
          <w:p w14:paraId="224643AB" w14:textId="77777777" w:rsidR="00C018C2" w:rsidRPr="00C018C2" w:rsidRDefault="00C018C2" w:rsidP="00C018C2">
            <w:pPr>
              <w:tabs>
                <w:tab w:val="left" w:pos="4490"/>
              </w:tabs>
              <w:suppressAutoHyphens/>
              <w:snapToGrid w:val="0"/>
              <w:spacing w:after="0" w:line="240" w:lineRule="auto"/>
              <w:ind w:left="-50" w:right="-70"/>
              <w:jc w:val="center"/>
              <w:rPr>
                <w:rFonts w:eastAsia="WenQuanYi Micro Hei"/>
                <w:kern w:val="2"/>
                <w:lang w:eastAsia="zh-CN" w:bidi="hi-IN"/>
              </w:rPr>
            </w:pPr>
          </w:p>
          <w:p w14:paraId="7C9EABF1" w14:textId="77777777" w:rsidR="00C018C2" w:rsidRPr="00C018C2" w:rsidRDefault="00C018C2" w:rsidP="00C018C2">
            <w:pPr>
              <w:suppressAutoHyphens/>
              <w:spacing w:after="0" w:line="240" w:lineRule="auto"/>
              <w:jc w:val="both"/>
              <w:rPr>
                <w:rFonts w:eastAsia="WenQuanYi Micro Hei"/>
                <w:kern w:val="2"/>
                <w:lang w:eastAsia="zh-CN" w:bidi="hi-IN"/>
              </w:rPr>
            </w:pPr>
            <w:r w:rsidRPr="00C018C2">
              <w:rPr>
                <w:rFonts w:eastAsia="Calibri"/>
              </w:rPr>
              <w:t>Куратор программы заместитель главы администрации Черниговского муниципального округа – Федчун А.В.</w:t>
            </w:r>
          </w:p>
        </w:tc>
      </w:tr>
      <w:tr w:rsidR="00C018C2" w:rsidRPr="00C018C2" w14:paraId="7A2CD42B" w14:textId="77777777" w:rsidTr="00C018C2">
        <w:trPr>
          <w:gridAfter w:val="1"/>
          <w:wAfter w:w="6" w:type="dxa"/>
        </w:trPr>
        <w:tc>
          <w:tcPr>
            <w:tcW w:w="735" w:type="dxa"/>
            <w:tcBorders>
              <w:top w:val="single" w:sz="4" w:space="0" w:color="000000"/>
              <w:left w:val="single" w:sz="4" w:space="0" w:color="000000"/>
              <w:bottom w:val="single" w:sz="4" w:space="0" w:color="000000"/>
            </w:tcBorders>
            <w:shd w:val="clear" w:color="auto" w:fill="auto"/>
            <w:vAlign w:val="center"/>
          </w:tcPr>
          <w:p w14:paraId="5875E609" w14:textId="77777777" w:rsidR="00C018C2" w:rsidRPr="00C018C2" w:rsidRDefault="00C018C2" w:rsidP="00C018C2">
            <w:pPr>
              <w:suppressAutoHyphens/>
              <w:spacing w:after="0" w:line="240" w:lineRule="auto"/>
              <w:jc w:val="center"/>
              <w:rPr>
                <w:rFonts w:eastAsia="Calibri"/>
              </w:rPr>
            </w:pPr>
            <w:r w:rsidRPr="00C018C2">
              <w:rPr>
                <w:rFonts w:eastAsia="Calibri"/>
              </w:rPr>
              <w:t>1.1.</w:t>
            </w:r>
          </w:p>
        </w:tc>
        <w:tc>
          <w:tcPr>
            <w:tcW w:w="6221" w:type="dxa"/>
            <w:gridSpan w:val="3"/>
            <w:tcBorders>
              <w:top w:val="single" w:sz="4" w:space="0" w:color="000000"/>
              <w:left w:val="single" w:sz="4" w:space="0" w:color="000000"/>
              <w:bottom w:val="single" w:sz="4" w:space="0" w:color="000000"/>
            </w:tcBorders>
            <w:shd w:val="clear" w:color="auto" w:fill="auto"/>
            <w:vAlign w:val="center"/>
          </w:tcPr>
          <w:p w14:paraId="3E06BC50" w14:textId="77777777" w:rsidR="00C018C2" w:rsidRPr="00C018C2" w:rsidRDefault="00C018C2" w:rsidP="00C018C2">
            <w:pPr>
              <w:suppressAutoHyphens/>
              <w:spacing w:after="0" w:line="240" w:lineRule="auto"/>
              <w:jc w:val="both"/>
              <w:rPr>
                <w:rFonts w:eastAsia="Calibri"/>
              </w:rPr>
            </w:pPr>
            <w:r w:rsidRPr="00C018C2">
              <w:rPr>
                <w:rFonts w:eastAsia="Calibri"/>
              </w:rPr>
              <w:t>Ответственные за реализацию программы – отдел жизнеобеспечения администрации Черниговского муниципального округа .</w:t>
            </w:r>
          </w:p>
        </w:tc>
        <w:tc>
          <w:tcPr>
            <w:tcW w:w="297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373291F" w14:textId="77777777" w:rsidR="00C018C2" w:rsidRPr="00C018C2" w:rsidRDefault="00C018C2" w:rsidP="00C018C2">
            <w:pPr>
              <w:suppressAutoHyphens/>
              <w:spacing w:after="0" w:line="240" w:lineRule="auto"/>
              <w:jc w:val="center"/>
              <w:rPr>
                <w:rFonts w:eastAsia="Calibri"/>
              </w:rPr>
            </w:pPr>
            <w:r w:rsidRPr="00C018C2">
              <w:rPr>
                <w:rFonts w:eastAsia="Calibri"/>
              </w:rPr>
              <w:t xml:space="preserve">Срок реализации </w:t>
            </w:r>
          </w:p>
          <w:p w14:paraId="13FD5EDC" w14:textId="77777777" w:rsidR="00C018C2" w:rsidRPr="00C018C2" w:rsidRDefault="00C018C2" w:rsidP="00C018C2">
            <w:pPr>
              <w:suppressAutoHyphens/>
              <w:spacing w:after="0" w:line="240" w:lineRule="auto"/>
              <w:jc w:val="center"/>
              <w:rPr>
                <w:rFonts w:eastAsia="Calibri"/>
              </w:rPr>
            </w:pPr>
            <w:r w:rsidRPr="00C018C2">
              <w:rPr>
                <w:rFonts w:eastAsia="Calibri"/>
              </w:rPr>
              <w:t>(2024-2026 годы)</w:t>
            </w:r>
          </w:p>
        </w:tc>
      </w:tr>
      <w:tr w:rsidR="00C018C2" w:rsidRPr="00C018C2" w14:paraId="1D571245" w14:textId="77777777" w:rsidTr="00C018C2">
        <w:trPr>
          <w:gridAfter w:val="2"/>
          <w:wAfter w:w="16" w:type="dxa"/>
        </w:trPr>
        <w:tc>
          <w:tcPr>
            <w:tcW w:w="735" w:type="dxa"/>
            <w:tcBorders>
              <w:top w:val="single" w:sz="4" w:space="0" w:color="000000"/>
              <w:left w:val="single" w:sz="4" w:space="0" w:color="000000"/>
              <w:bottom w:val="single" w:sz="4" w:space="0" w:color="000000"/>
            </w:tcBorders>
            <w:shd w:val="clear" w:color="auto" w:fill="auto"/>
            <w:vAlign w:val="center"/>
          </w:tcPr>
          <w:p w14:paraId="24D462F2" w14:textId="77777777" w:rsidR="00C018C2" w:rsidRPr="00C018C2" w:rsidRDefault="00C018C2" w:rsidP="00C018C2">
            <w:pPr>
              <w:suppressAutoHyphens/>
              <w:spacing w:after="0" w:line="240" w:lineRule="auto"/>
              <w:jc w:val="center"/>
              <w:rPr>
                <w:rFonts w:eastAsia="Calibri"/>
              </w:rPr>
            </w:pPr>
            <w:r w:rsidRPr="00C018C2">
              <w:rPr>
                <w:rFonts w:eastAsia="Calibri"/>
              </w:rPr>
              <w:t>1.1.1.</w:t>
            </w:r>
          </w:p>
        </w:tc>
        <w:tc>
          <w:tcPr>
            <w:tcW w:w="3093" w:type="dxa"/>
            <w:tcBorders>
              <w:top w:val="single" w:sz="4" w:space="0" w:color="000000"/>
              <w:left w:val="single" w:sz="4" w:space="0" w:color="000000"/>
              <w:bottom w:val="single" w:sz="4" w:space="0" w:color="000000"/>
            </w:tcBorders>
            <w:shd w:val="clear" w:color="auto" w:fill="auto"/>
            <w:vAlign w:val="center"/>
          </w:tcPr>
          <w:p w14:paraId="02E491FE" w14:textId="77777777" w:rsidR="00C018C2" w:rsidRPr="00C018C2" w:rsidRDefault="00C018C2" w:rsidP="00C018C2">
            <w:pPr>
              <w:widowControl w:val="0"/>
              <w:tabs>
                <w:tab w:val="left" w:pos="360"/>
              </w:tabs>
              <w:suppressAutoHyphens/>
              <w:autoSpaceDE w:val="0"/>
              <w:snapToGrid w:val="0"/>
              <w:spacing w:after="0" w:line="240" w:lineRule="auto"/>
              <w:jc w:val="both"/>
              <w:rPr>
                <w:rFonts w:eastAsia="WenQuanYi Micro Hei"/>
                <w:kern w:val="2"/>
                <w:lang w:eastAsia="zh-CN" w:bidi="hi-IN"/>
              </w:rPr>
            </w:pPr>
            <w:r w:rsidRPr="00C018C2">
              <w:rPr>
                <w:bCs/>
                <w:lang w:eastAsia="ar-SA"/>
              </w:rPr>
              <w:t xml:space="preserve">Развитие, ремонт (капитальный ремонт)  и содержание объектов тепло-, водо-, электроснабжения и водоотведения </w:t>
            </w:r>
            <w:r w:rsidRPr="00C018C2">
              <w:rPr>
                <w:bCs/>
                <w:kern w:val="2"/>
                <w:lang w:eastAsia="ar-SA" w:bidi="hi-IN"/>
              </w:rPr>
              <w:t>Черниговского муниципального округа</w:t>
            </w:r>
          </w:p>
        </w:tc>
        <w:tc>
          <w:tcPr>
            <w:tcW w:w="3118" w:type="dxa"/>
            <w:tcBorders>
              <w:top w:val="single" w:sz="4" w:space="0" w:color="000000"/>
              <w:left w:val="single" w:sz="4" w:space="0" w:color="000000"/>
              <w:bottom w:val="single" w:sz="4" w:space="0" w:color="000000"/>
            </w:tcBorders>
            <w:shd w:val="clear" w:color="auto" w:fill="auto"/>
            <w:vAlign w:val="center"/>
          </w:tcPr>
          <w:p w14:paraId="15C179F8" w14:textId="77777777" w:rsidR="00C018C2" w:rsidRPr="00C018C2" w:rsidRDefault="00C018C2" w:rsidP="00C018C2">
            <w:pPr>
              <w:shd w:val="clear" w:color="auto" w:fill="FFFFFF"/>
              <w:suppressAutoHyphens/>
              <w:spacing w:after="0" w:line="240" w:lineRule="auto"/>
              <w:ind w:firstLine="763"/>
              <w:jc w:val="both"/>
              <w:rPr>
                <w:lang w:eastAsia="ar-SA"/>
              </w:rPr>
            </w:pPr>
            <w:r w:rsidRPr="00C018C2">
              <w:rPr>
                <w:spacing w:val="-1"/>
                <w:lang w:eastAsia="ar-SA"/>
              </w:rPr>
              <w:t xml:space="preserve">обеспечить жителей округа бесперебойным, безопасным предоставлением </w:t>
            </w:r>
            <w:r w:rsidRPr="00C018C2">
              <w:rPr>
                <w:lang w:eastAsia="ar-SA"/>
              </w:rPr>
              <w:t xml:space="preserve">коммунальных услуг </w:t>
            </w:r>
          </w:p>
          <w:p w14:paraId="3A70D785" w14:textId="77777777" w:rsidR="00C018C2" w:rsidRPr="00C018C2" w:rsidRDefault="00C018C2" w:rsidP="00C018C2">
            <w:pPr>
              <w:shd w:val="clear" w:color="auto" w:fill="FFFFFF"/>
              <w:suppressAutoHyphens/>
              <w:spacing w:after="0" w:line="240" w:lineRule="auto"/>
              <w:ind w:firstLine="686"/>
              <w:jc w:val="both"/>
              <w:rPr>
                <w:spacing w:val="-1"/>
                <w:lang w:eastAsia="ar-SA"/>
              </w:rPr>
            </w:pPr>
            <w:r w:rsidRPr="00C018C2">
              <w:rPr>
                <w:spacing w:val="-1"/>
                <w:lang w:eastAsia="ar-SA"/>
              </w:rPr>
              <w:t>- поэтапно восстановить ветхие инженерные сети и другие объекты жилищно-коммунального хозяйства Черниговского муниципального округа;</w:t>
            </w:r>
          </w:p>
          <w:p w14:paraId="1608CB2E" w14:textId="77777777" w:rsidR="00C018C2" w:rsidRPr="00C018C2" w:rsidRDefault="00C018C2" w:rsidP="00C018C2">
            <w:pPr>
              <w:widowControl w:val="0"/>
              <w:suppressAutoHyphens/>
              <w:spacing w:after="0" w:line="240" w:lineRule="auto"/>
              <w:rPr>
                <w:rFonts w:eastAsia="WenQuanYi Micro Hei"/>
                <w:kern w:val="2"/>
                <w:lang w:eastAsia="zh-CN" w:bidi="hi-IN"/>
              </w:rPr>
            </w:pPr>
            <w:r w:rsidRPr="00C018C2">
              <w:rPr>
                <w:spacing w:val="-1"/>
                <w:lang w:eastAsia="ar-SA"/>
              </w:rPr>
              <w:t>- сократить ежегодные потери энергоресурсов</w:t>
            </w:r>
          </w:p>
        </w:tc>
        <w:tc>
          <w:tcPr>
            <w:tcW w:w="297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A677096" w14:textId="77777777" w:rsidR="00C018C2" w:rsidRPr="00C018C2" w:rsidRDefault="00C018C2" w:rsidP="00C018C2">
            <w:pPr>
              <w:suppressAutoHyphens/>
              <w:snapToGrid w:val="0"/>
              <w:spacing w:after="0" w:line="240" w:lineRule="auto"/>
              <w:ind w:firstLine="284"/>
              <w:jc w:val="both"/>
              <w:rPr>
                <w:rFonts w:eastAsia="WenQuanYi Micro Hei"/>
                <w:kern w:val="2"/>
                <w:lang w:eastAsia="zh-CN" w:bidi="hi-IN"/>
              </w:rPr>
            </w:pPr>
            <w:r w:rsidRPr="00C018C2">
              <w:rPr>
                <w:rFonts w:eastAsia="WenQuanYi Micro Hei" w:cs="Lohit Hindi"/>
                <w:kern w:val="2"/>
                <w:lang w:eastAsia="zh-CN" w:bidi="hi-IN"/>
              </w:rPr>
              <w:t>понижение среднего физического износа систем коммунальной инфраструктуры ,</w:t>
            </w:r>
          </w:p>
        </w:tc>
      </w:tr>
    </w:tbl>
    <w:p w14:paraId="7723A9F1" w14:textId="20FCA400" w:rsidR="00C018C2" w:rsidRPr="00C018C2" w:rsidRDefault="00C018C2" w:rsidP="00F528F1">
      <w:pPr>
        <w:pStyle w:val="23"/>
        <w:spacing w:before="0" w:after="0" w:line="276" w:lineRule="auto"/>
        <w:rPr>
          <w:color w:val="000000"/>
          <w:szCs w:val="24"/>
        </w:rPr>
      </w:pPr>
    </w:p>
    <w:p w14:paraId="1B337720" w14:textId="77777777" w:rsidR="00C018C2" w:rsidRPr="00C018C2" w:rsidRDefault="00C018C2" w:rsidP="00C018C2">
      <w:pPr>
        <w:suppressAutoHyphens/>
        <w:spacing w:after="0" w:line="240" w:lineRule="auto"/>
        <w:jc w:val="center"/>
        <w:rPr>
          <w:rFonts w:ascii="Arial" w:eastAsia="Calibri" w:hAnsi="Arial" w:cs="Arial"/>
          <w:sz w:val="26"/>
          <w:szCs w:val="20"/>
        </w:rPr>
      </w:pPr>
      <w:r w:rsidRPr="00C018C2">
        <w:rPr>
          <w:rFonts w:ascii="Tinos" w:eastAsia="Calibri" w:hAnsi="Tinos" w:cs="Tinos"/>
          <w:bCs/>
          <w:sz w:val="24"/>
          <w:szCs w:val="24"/>
        </w:rPr>
        <w:t>Финансовое обеспечение подпрограммы №2</w:t>
      </w:r>
    </w:p>
    <w:p w14:paraId="206DD2C1" w14:textId="77777777" w:rsidR="00C018C2" w:rsidRPr="00C018C2" w:rsidRDefault="00C018C2" w:rsidP="00C018C2">
      <w:pPr>
        <w:suppressAutoHyphens/>
        <w:spacing w:after="0" w:line="240" w:lineRule="auto"/>
        <w:jc w:val="center"/>
        <w:rPr>
          <w:rFonts w:ascii="Tinos" w:eastAsia="WenQuanYi Micro Hei" w:hAnsi="Tinos" w:cs="Tinos"/>
          <w:kern w:val="2"/>
          <w:sz w:val="26"/>
          <w:szCs w:val="26"/>
          <w:lang w:eastAsia="zh-CN" w:bidi="hi-IN"/>
        </w:rPr>
      </w:pPr>
      <w:r w:rsidRPr="00C018C2">
        <w:rPr>
          <w:bCs/>
          <w:sz w:val="24"/>
          <w:szCs w:val="24"/>
          <w:lang w:eastAsia="ar-SA"/>
        </w:rPr>
        <w:t xml:space="preserve">«Развитие, ремонт (капитальный ремонт)  и содержание объектов коммунальной инфраструктуры </w:t>
      </w:r>
      <w:r w:rsidRPr="00C018C2">
        <w:rPr>
          <w:bCs/>
          <w:kern w:val="2"/>
          <w:sz w:val="24"/>
          <w:szCs w:val="24"/>
          <w:lang w:eastAsia="ar-SA" w:bidi="hi-IN"/>
        </w:rPr>
        <w:t>Черниговского муниципального округа»</w:t>
      </w:r>
    </w:p>
    <w:tbl>
      <w:tblPr>
        <w:tblW w:w="9960" w:type="dxa"/>
        <w:tblInd w:w="-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7" w:type="dxa"/>
          <w:bottom w:w="102" w:type="dxa"/>
          <w:right w:w="62" w:type="dxa"/>
        </w:tblCellMar>
        <w:tblLook w:val="0000" w:firstRow="0" w:lastRow="0" w:firstColumn="0" w:lastColumn="0" w:noHBand="0" w:noVBand="0"/>
      </w:tblPr>
      <w:tblGrid>
        <w:gridCol w:w="688"/>
        <w:gridCol w:w="2597"/>
        <w:gridCol w:w="1855"/>
        <w:gridCol w:w="1418"/>
        <w:gridCol w:w="992"/>
        <w:gridCol w:w="992"/>
        <w:gridCol w:w="1418"/>
      </w:tblGrid>
      <w:tr w:rsidR="00C018C2" w:rsidRPr="00C018C2" w14:paraId="12EC479B" w14:textId="77777777" w:rsidTr="00C018C2">
        <w:tc>
          <w:tcPr>
            <w:tcW w:w="688" w:type="dxa"/>
            <w:vMerge w:val="restart"/>
            <w:shd w:val="clear" w:color="auto" w:fill="auto"/>
            <w:vAlign w:val="center"/>
          </w:tcPr>
          <w:p w14:paraId="303AFE92" w14:textId="77777777" w:rsidR="00C018C2" w:rsidRPr="00C018C2" w:rsidRDefault="00C018C2" w:rsidP="00C018C2">
            <w:pPr>
              <w:suppressAutoHyphens/>
              <w:spacing w:after="0" w:line="240" w:lineRule="auto"/>
              <w:jc w:val="center"/>
              <w:rPr>
                <w:rFonts w:eastAsia="Calibri"/>
              </w:rPr>
            </w:pPr>
            <w:r w:rsidRPr="00C018C2">
              <w:rPr>
                <w:rFonts w:eastAsia="Calibri"/>
                <w:b/>
                <w:bCs/>
              </w:rPr>
              <w:t>N п/п</w:t>
            </w:r>
          </w:p>
        </w:tc>
        <w:tc>
          <w:tcPr>
            <w:tcW w:w="2597" w:type="dxa"/>
            <w:vMerge w:val="restart"/>
            <w:shd w:val="clear" w:color="auto" w:fill="auto"/>
            <w:vAlign w:val="center"/>
          </w:tcPr>
          <w:p w14:paraId="6244F350" w14:textId="77777777" w:rsidR="00C018C2" w:rsidRPr="00C018C2" w:rsidRDefault="00C018C2" w:rsidP="00C018C2">
            <w:pPr>
              <w:suppressAutoHyphens/>
              <w:spacing w:after="0" w:line="240" w:lineRule="auto"/>
              <w:ind w:firstLine="45"/>
              <w:jc w:val="center"/>
              <w:rPr>
                <w:rFonts w:eastAsia="Calibri"/>
              </w:rPr>
            </w:pPr>
            <w:r w:rsidRPr="00C018C2">
              <w:rPr>
                <w:rFonts w:eastAsia="Calibri"/>
                <w:b/>
                <w:bCs/>
              </w:rPr>
              <w:t>Наименование муниципальной программы, подпрограммы, структурного элемента, мероприятия (результата)</w:t>
            </w:r>
          </w:p>
        </w:tc>
        <w:tc>
          <w:tcPr>
            <w:tcW w:w="1855" w:type="dxa"/>
            <w:vMerge w:val="restart"/>
            <w:shd w:val="clear" w:color="auto" w:fill="auto"/>
            <w:vAlign w:val="center"/>
          </w:tcPr>
          <w:p w14:paraId="0A3740D2" w14:textId="77777777" w:rsidR="00C018C2" w:rsidRPr="00C018C2" w:rsidRDefault="00C018C2" w:rsidP="00C018C2">
            <w:pPr>
              <w:suppressAutoHyphens/>
              <w:snapToGrid w:val="0"/>
              <w:spacing w:after="0" w:line="240" w:lineRule="auto"/>
              <w:ind w:firstLine="24"/>
              <w:jc w:val="center"/>
              <w:rPr>
                <w:rFonts w:eastAsia="Calibri"/>
                <w:b/>
                <w:bCs/>
              </w:rPr>
            </w:pPr>
          </w:p>
          <w:p w14:paraId="04BE7C54" w14:textId="77777777" w:rsidR="00C018C2" w:rsidRPr="00C018C2" w:rsidRDefault="00C018C2" w:rsidP="00C018C2">
            <w:pPr>
              <w:suppressAutoHyphens/>
              <w:spacing w:after="0" w:line="240" w:lineRule="auto"/>
              <w:ind w:firstLine="24"/>
              <w:jc w:val="center"/>
              <w:rPr>
                <w:rFonts w:eastAsia="Calibri"/>
              </w:rPr>
            </w:pPr>
            <w:r w:rsidRPr="00C018C2">
              <w:rPr>
                <w:rFonts w:eastAsia="Calibri"/>
                <w:b/>
                <w:bCs/>
              </w:rPr>
              <w:t>Источник финансового обеспечения</w:t>
            </w:r>
          </w:p>
        </w:tc>
        <w:tc>
          <w:tcPr>
            <w:tcW w:w="4820" w:type="dxa"/>
            <w:gridSpan w:val="4"/>
            <w:shd w:val="clear" w:color="auto" w:fill="auto"/>
            <w:vAlign w:val="center"/>
          </w:tcPr>
          <w:p w14:paraId="1AB4534C" w14:textId="77777777" w:rsidR="00C018C2" w:rsidRPr="00C018C2" w:rsidRDefault="00C018C2" w:rsidP="00C018C2">
            <w:pPr>
              <w:suppressAutoHyphens/>
              <w:spacing w:after="0" w:line="240" w:lineRule="auto"/>
              <w:jc w:val="center"/>
              <w:rPr>
                <w:rFonts w:eastAsia="Calibri"/>
              </w:rPr>
            </w:pPr>
            <w:r w:rsidRPr="00C018C2">
              <w:rPr>
                <w:rFonts w:eastAsia="Calibri"/>
                <w:b/>
                <w:bCs/>
              </w:rPr>
              <w:t>Объем финансового обеспечения по годам реализации, тыс. рублей</w:t>
            </w:r>
          </w:p>
        </w:tc>
      </w:tr>
      <w:tr w:rsidR="00C018C2" w:rsidRPr="00C018C2" w14:paraId="6800CBB6" w14:textId="77777777" w:rsidTr="00C018C2">
        <w:tc>
          <w:tcPr>
            <w:tcW w:w="688" w:type="dxa"/>
            <w:vMerge/>
            <w:shd w:val="clear" w:color="auto" w:fill="auto"/>
            <w:vAlign w:val="center"/>
          </w:tcPr>
          <w:p w14:paraId="0D83B33E" w14:textId="77777777" w:rsidR="00C018C2" w:rsidRPr="00C018C2" w:rsidRDefault="00C018C2" w:rsidP="00C018C2">
            <w:pPr>
              <w:suppressAutoHyphens/>
              <w:snapToGrid w:val="0"/>
              <w:spacing w:after="0" w:line="240" w:lineRule="auto"/>
              <w:jc w:val="center"/>
              <w:rPr>
                <w:rFonts w:eastAsia="Calibri"/>
                <w:b/>
                <w:bCs/>
              </w:rPr>
            </w:pPr>
          </w:p>
        </w:tc>
        <w:tc>
          <w:tcPr>
            <w:tcW w:w="2597" w:type="dxa"/>
            <w:vMerge/>
            <w:shd w:val="clear" w:color="auto" w:fill="auto"/>
            <w:vAlign w:val="center"/>
          </w:tcPr>
          <w:p w14:paraId="10801244" w14:textId="77777777" w:rsidR="00C018C2" w:rsidRPr="00C018C2" w:rsidRDefault="00C018C2" w:rsidP="00C018C2">
            <w:pPr>
              <w:suppressAutoHyphens/>
              <w:snapToGrid w:val="0"/>
              <w:spacing w:after="0" w:line="240" w:lineRule="auto"/>
              <w:jc w:val="center"/>
              <w:rPr>
                <w:rFonts w:eastAsia="Calibri"/>
                <w:b/>
                <w:bCs/>
              </w:rPr>
            </w:pPr>
          </w:p>
        </w:tc>
        <w:tc>
          <w:tcPr>
            <w:tcW w:w="1855" w:type="dxa"/>
            <w:vMerge/>
            <w:shd w:val="clear" w:color="auto" w:fill="auto"/>
            <w:vAlign w:val="center"/>
          </w:tcPr>
          <w:p w14:paraId="1C496BC9" w14:textId="77777777" w:rsidR="00C018C2" w:rsidRPr="00C018C2" w:rsidRDefault="00C018C2" w:rsidP="00C018C2">
            <w:pPr>
              <w:suppressAutoHyphens/>
              <w:snapToGrid w:val="0"/>
              <w:spacing w:after="0" w:line="240" w:lineRule="auto"/>
              <w:jc w:val="center"/>
              <w:rPr>
                <w:rFonts w:eastAsia="Calibri"/>
                <w:b/>
                <w:bCs/>
              </w:rPr>
            </w:pPr>
          </w:p>
        </w:tc>
        <w:tc>
          <w:tcPr>
            <w:tcW w:w="1418" w:type="dxa"/>
            <w:shd w:val="clear" w:color="auto" w:fill="auto"/>
            <w:vAlign w:val="center"/>
          </w:tcPr>
          <w:p w14:paraId="47B8B085" w14:textId="77777777" w:rsidR="00C018C2" w:rsidRPr="00C018C2" w:rsidRDefault="00C018C2" w:rsidP="00C018C2">
            <w:pPr>
              <w:suppressAutoHyphens/>
              <w:spacing w:after="0" w:line="240" w:lineRule="auto"/>
              <w:jc w:val="center"/>
              <w:rPr>
                <w:rFonts w:eastAsia="Calibri"/>
                <w:b/>
                <w:bCs/>
              </w:rPr>
            </w:pPr>
          </w:p>
          <w:p w14:paraId="1358C87E" w14:textId="77777777" w:rsidR="00C018C2" w:rsidRPr="00C018C2" w:rsidRDefault="00C018C2" w:rsidP="00C018C2">
            <w:pPr>
              <w:suppressAutoHyphens/>
              <w:spacing w:after="0" w:line="240" w:lineRule="auto"/>
              <w:jc w:val="center"/>
              <w:rPr>
                <w:rFonts w:eastAsia="Calibri"/>
              </w:rPr>
            </w:pPr>
            <w:r w:rsidRPr="00C018C2">
              <w:rPr>
                <w:rFonts w:eastAsia="Calibri"/>
                <w:b/>
                <w:bCs/>
              </w:rPr>
              <w:t>2024</w:t>
            </w:r>
          </w:p>
          <w:p w14:paraId="50104C02" w14:textId="77777777" w:rsidR="00C018C2" w:rsidRPr="00C018C2" w:rsidRDefault="00C018C2" w:rsidP="00C018C2">
            <w:pPr>
              <w:suppressAutoHyphens/>
              <w:spacing w:after="0" w:line="240" w:lineRule="auto"/>
              <w:jc w:val="center"/>
              <w:rPr>
                <w:rFonts w:eastAsia="Calibri"/>
              </w:rPr>
            </w:pPr>
          </w:p>
        </w:tc>
        <w:tc>
          <w:tcPr>
            <w:tcW w:w="992" w:type="dxa"/>
            <w:shd w:val="clear" w:color="auto" w:fill="auto"/>
            <w:vAlign w:val="center"/>
          </w:tcPr>
          <w:p w14:paraId="1C40D872" w14:textId="77777777" w:rsidR="00C018C2" w:rsidRPr="00C018C2" w:rsidRDefault="00C018C2" w:rsidP="00C018C2">
            <w:pPr>
              <w:suppressAutoHyphens/>
              <w:spacing w:after="0" w:line="240" w:lineRule="auto"/>
              <w:jc w:val="center"/>
              <w:rPr>
                <w:rFonts w:eastAsia="Calibri"/>
              </w:rPr>
            </w:pPr>
            <w:r w:rsidRPr="00C018C2">
              <w:rPr>
                <w:rFonts w:eastAsia="Calibri"/>
                <w:b/>
                <w:bCs/>
              </w:rPr>
              <w:t>2025</w:t>
            </w:r>
          </w:p>
        </w:tc>
        <w:tc>
          <w:tcPr>
            <w:tcW w:w="992" w:type="dxa"/>
            <w:shd w:val="clear" w:color="auto" w:fill="auto"/>
            <w:vAlign w:val="center"/>
          </w:tcPr>
          <w:p w14:paraId="7EBC6095" w14:textId="77777777" w:rsidR="00C018C2" w:rsidRPr="00C018C2" w:rsidRDefault="00C018C2" w:rsidP="00C018C2">
            <w:pPr>
              <w:suppressAutoHyphens/>
              <w:spacing w:after="0" w:line="240" w:lineRule="auto"/>
              <w:jc w:val="center"/>
              <w:rPr>
                <w:rFonts w:eastAsia="Calibri"/>
              </w:rPr>
            </w:pPr>
            <w:r w:rsidRPr="00C018C2">
              <w:rPr>
                <w:rFonts w:eastAsia="Calibri"/>
                <w:b/>
                <w:bCs/>
              </w:rPr>
              <w:t>2026</w:t>
            </w:r>
          </w:p>
        </w:tc>
        <w:tc>
          <w:tcPr>
            <w:tcW w:w="1418" w:type="dxa"/>
            <w:shd w:val="clear" w:color="auto" w:fill="auto"/>
            <w:vAlign w:val="center"/>
          </w:tcPr>
          <w:p w14:paraId="1BD225CC" w14:textId="77777777" w:rsidR="00C018C2" w:rsidRPr="00C018C2" w:rsidRDefault="00C018C2" w:rsidP="00C018C2">
            <w:pPr>
              <w:suppressAutoHyphens/>
              <w:spacing w:after="0" w:line="240" w:lineRule="auto"/>
              <w:jc w:val="center"/>
              <w:rPr>
                <w:rFonts w:eastAsia="Calibri"/>
              </w:rPr>
            </w:pPr>
            <w:r w:rsidRPr="00C018C2">
              <w:rPr>
                <w:rFonts w:eastAsia="Calibri"/>
                <w:b/>
                <w:bCs/>
              </w:rPr>
              <w:t>Всего</w:t>
            </w:r>
          </w:p>
        </w:tc>
      </w:tr>
      <w:tr w:rsidR="00C018C2" w:rsidRPr="00C018C2" w14:paraId="51BCA72E" w14:textId="77777777" w:rsidTr="00C018C2">
        <w:tc>
          <w:tcPr>
            <w:tcW w:w="688" w:type="dxa"/>
            <w:vMerge w:val="restart"/>
            <w:shd w:val="clear" w:color="auto" w:fill="auto"/>
          </w:tcPr>
          <w:p w14:paraId="399CCE68" w14:textId="77777777" w:rsidR="00C018C2" w:rsidRPr="00C018C2" w:rsidRDefault="00C018C2" w:rsidP="00C018C2">
            <w:pPr>
              <w:suppressAutoHyphens/>
              <w:spacing w:after="0" w:line="240" w:lineRule="auto"/>
              <w:jc w:val="center"/>
              <w:rPr>
                <w:rFonts w:eastAsia="Calibri"/>
              </w:rPr>
            </w:pPr>
          </w:p>
          <w:p w14:paraId="4FA74F49" w14:textId="77777777" w:rsidR="00C018C2" w:rsidRPr="00C018C2" w:rsidRDefault="00C018C2" w:rsidP="00C018C2">
            <w:pPr>
              <w:suppressAutoHyphens/>
              <w:spacing w:after="0" w:line="240" w:lineRule="auto"/>
              <w:jc w:val="center"/>
              <w:rPr>
                <w:rFonts w:eastAsia="Calibri"/>
              </w:rPr>
            </w:pPr>
          </w:p>
          <w:p w14:paraId="609985C0" w14:textId="77777777" w:rsidR="00C018C2" w:rsidRPr="00C018C2" w:rsidRDefault="00C018C2" w:rsidP="00C018C2">
            <w:pPr>
              <w:suppressAutoHyphens/>
              <w:spacing w:after="0" w:line="240" w:lineRule="auto"/>
              <w:jc w:val="center"/>
              <w:rPr>
                <w:rFonts w:eastAsia="Calibri"/>
              </w:rPr>
            </w:pPr>
          </w:p>
          <w:p w14:paraId="7CACF59B" w14:textId="77777777" w:rsidR="00C018C2" w:rsidRPr="00C018C2" w:rsidRDefault="00C018C2" w:rsidP="00C018C2">
            <w:pPr>
              <w:suppressAutoHyphens/>
              <w:spacing w:after="0" w:line="240" w:lineRule="auto"/>
              <w:jc w:val="center"/>
              <w:rPr>
                <w:rFonts w:eastAsia="Calibri"/>
              </w:rPr>
            </w:pPr>
          </w:p>
          <w:p w14:paraId="125739DE" w14:textId="77777777" w:rsidR="00C018C2" w:rsidRPr="00C018C2" w:rsidRDefault="00C018C2" w:rsidP="00C018C2">
            <w:pPr>
              <w:suppressAutoHyphens/>
              <w:spacing w:after="0" w:line="240" w:lineRule="auto"/>
              <w:jc w:val="center"/>
              <w:rPr>
                <w:rFonts w:eastAsia="Calibri"/>
              </w:rPr>
            </w:pPr>
          </w:p>
          <w:p w14:paraId="3753A52F" w14:textId="77777777" w:rsidR="00C018C2" w:rsidRPr="00C018C2" w:rsidRDefault="00C018C2" w:rsidP="00C018C2">
            <w:pPr>
              <w:suppressAutoHyphens/>
              <w:spacing w:after="0" w:line="240" w:lineRule="auto"/>
              <w:jc w:val="center"/>
              <w:rPr>
                <w:rFonts w:eastAsia="Calibri"/>
              </w:rPr>
            </w:pPr>
            <w:r w:rsidRPr="00C018C2">
              <w:rPr>
                <w:rFonts w:eastAsia="Calibri"/>
              </w:rPr>
              <w:t>1</w:t>
            </w:r>
          </w:p>
        </w:tc>
        <w:tc>
          <w:tcPr>
            <w:tcW w:w="2597" w:type="dxa"/>
            <w:vMerge w:val="restart"/>
            <w:shd w:val="clear" w:color="auto" w:fill="auto"/>
          </w:tcPr>
          <w:p w14:paraId="1EF4C402" w14:textId="77777777" w:rsidR="00C018C2" w:rsidRPr="00C018C2" w:rsidRDefault="00C018C2" w:rsidP="00C018C2">
            <w:pPr>
              <w:suppressAutoHyphens/>
              <w:spacing w:after="0" w:line="240" w:lineRule="auto"/>
              <w:jc w:val="both"/>
              <w:rPr>
                <w:rFonts w:eastAsia="WenQuanYi Micro Hei"/>
                <w:kern w:val="2"/>
                <w:lang w:eastAsia="zh-CN" w:bidi="hi-IN"/>
              </w:rPr>
            </w:pPr>
            <w:r w:rsidRPr="00C018C2">
              <w:rPr>
                <w:rFonts w:eastAsia="WenQuanYi Micro Hei"/>
                <w:kern w:val="2"/>
                <w:lang w:eastAsia="zh-CN" w:bidi="hi-IN"/>
              </w:rPr>
              <w:t xml:space="preserve">Подпрограмма №2 </w:t>
            </w:r>
            <w:r w:rsidRPr="00C018C2">
              <w:rPr>
                <w:bCs/>
                <w:lang w:eastAsia="ar-SA"/>
              </w:rPr>
              <w:t xml:space="preserve">«Развитие, ремонт (капитальный ремонт)  и содержание объектов коммунальной инфраструктуры </w:t>
            </w:r>
            <w:r w:rsidRPr="00C018C2">
              <w:rPr>
                <w:bCs/>
                <w:kern w:val="2"/>
                <w:lang w:eastAsia="ar-SA" w:bidi="hi-IN"/>
              </w:rPr>
              <w:t>Черниговского муниципального округа»</w:t>
            </w:r>
          </w:p>
        </w:tc>
        <w:tc>
          <w:tcPr>
            <w:tcW w:w="1855" w:type="dxa"/>
            <w:shd w:val="clear" w:color="auto" w:fill="auto"/>
            <w:vAlign w:val="center"/>
          </w:tcPr>
          <w:p w14:paraId="2F104297" w14:textId="77777777" w:rsidR="00C018C2" w:rsidRPr="00C018C2" w:rsidRDefault="00C018C2" w:rsidP="00C018C2">
            <w:pPr>
              <w:suppressAutoHyphens/>
              <w:spacing w:after="0" w:line="240" w:lineRule="auto"/>
              <w:ind w:firstLine="24"/>
              <w:jc w:val="center"/>
              <w:rPr>
                <w:rFonts w:eastAsia="Calibri"/>
              </w:rPr>
            </w:pPr>
            <w:r w:rsidRPr="00C018C2">
              <w:rPr>
                <w:rFonts w:eastAsia="Calibri"/>
              </w:rPr>
              <w:t>всего, в том числе:</w:t>
            </w:r>
          </w:p>
        </w:tc>
        <w:tc>
          <w:tcPr>
            <w:tcW w:w="1418" w:type="dxa"/>
            <w:shd w:val="clear" w:color="auto" w:fill="auto"/>
            <w:vAlign w:val="center"/>
          </w:tcPr>
          <w:p w14:paraId="1DD767BC" w14:textId="77777777" w:rsidR="00C018C2" w:rsidRPr="00C018C2" w:rsidRDefault="00C018C2" w:rsidP="00C018C2">
            <w:pPr>
              <w:suppressAutoHyphens/>
              <w:spacing w:after="0" w:line="240" w:lineRule="auto"/>
              <w:jc w:val="center"/>
              <w:rPr>
                <w:rFonts w:eastAsia="Calibri"/>
              </w:rPr>
            </w:pPr>
            <w:r w:rsidRPr="00C018C2">
              <w:rPr>
                <w:rFonts w:eastAsia="Calibri"/>
              </w:rPr>
              <w:t>3647,00</w:t>
            </w:r>
          </w:p>
        </w:tc>
        <w:tc>
          <w:tcPr>
            <w:tcW w:w="992" w:type="dxa"/>
            <w:shd w:val="clear" w:color="auto" w:fill="auto"/>
            <w:vAlign w:val="center"/>
          </w:tcPr>
          <w:p w14:paraId="6BB358B5" w14:textId="77777777" w:rsidR="00C018C2" w:rsidRPr="00C018C2" w:rsidRDefault="00C018C2" w:rsidP="00C018C2">
            <w:pPr>
              <w:suppressAutoHyphens/>
              <w:spacing w:after="0" w:line="240" w:lineRule="auto"/>
              <w:jc w:val="center"/>
              <w:rPr>
                <w:rFonts w:eastAsia="Calibri"/>
              </w:rPr>
            </w:pPr>
            <w:r w:rsidRPr="00C018C2">
              <w:rPr>
                <w:rFonts w:eastAsia="Calibri"/>
              </w:rPr>
              <w:t>1790,00</w:t>
            </w:r>
          </w:p>
        </w:tc>
        <w:tc>
          <w:tcPr>
            <w:tcW w:w="992" w:type="dxa"/>
            <w:shd w:val="clear" w:color="auto" w:fill="auto"/>
            <w:vAlign w:val="center"/>
          </w:tcPr>
          <w:p w14:paraId="5A5F078C" w14:textId="77777777" w:rsidR="00C018C2" w:rsidRPr="00C018C2" w:rsidRDefault="00C018C2" w:rsidP="00C018C2">
            <w:pPr>
              <w:suppressAutoHyphens/>
              <w:spacing w:after="0" w:line="240" w:lineRule="auto"/>
              <w:jc w:val="center"/>
              <w:rPr>
                <w:rFonts w:eastAsia="Calibri"/>
              </w:rPr>
            </w:pPr>
            <w:r w:rsidRPr="00C018C2">
              <w:rPr>
                <w:rFonts w:eastAsia="Calibri"/>
              </w:rPr>
              <w:t>1790,00</w:t>
            </w:r>
          </w:p>
        </w:tc>
        <w:tc>
          <w:tcPr>
            <w:tcW w:w="1418" w:type="dxa"/>
            <w:shd w:val="clear" w:color="auto" w:fill="auto"/>
            <w:vAlign w:val="center"/>
          </w:tcPr>
          <w:p w14:paraId="0AB16000" w14:textId="77777777" w:rsidR="00C018C2" w:rsidRPr="00C018C2" w:rsidRDefault="00C018C2" w:rsidP="00C018C2">
            <w:pPr>
              <w:suppressAutoHyphens/>
              <w:spacing w:after="0" w:line="240" w:lineRule="auto"/>
              <w:jc w:val="center"/>
              <w:rPr>
                <w:rFonts w:eastAsia="Calibri"/>
              </w:rPr>
            </w:pPr>
            <w:r w:rsidRPr="00C018C2">
              <w:rPr>
                <w:rFonts w:eastAsia="Calibri"/>
              </w:rPr>
              <w:t>7227,00</w:t>
            </w:r>
          </w:p>
        </w:tc>
      </w:tr>
      <w:tr w:rsidR="00C018C2" w:rsidRPr="00C018C2" w14:paraId="0ED9B08E" w14:textId="77777777" w:rsidTr="00C018C2">
        <w:trPr>
          <w:trHeight w:val="807"/>
        </w:trPr>
        <w:tc>
          <w:tcPr>
            <w:tcW w:w="688" w:type="dxa"/>
            <w:vMerge/>
            <w:shd w:val="clear" w:color="auto" w:fill="auto"/>
          </w:tcPr>
          <w:p w14:paraId="4D667EFB" w14:textId="77777777" w:rsidR="00C018C2" w:rsidRPr="00C018C2" w:rsidRDefault="00C018C2" w:rsidP="00C018C2">
            <w:pPr>
              <w:suppressAutoHyphens/>
              <w:spacing w:after="0" w:line="240" w:lineRule="auto"/>
              <w:jc w:val="center"/>
              <w:rPr>
                <w:rFonts w:eastAsia="Calibri"/>
              </w:rPr>
            </w:pPr>
          </w:p>
        </w:tc>
        <w:tc>
          <w:tcPr>
            <w:tcW w:w="2597" w:type="dxa"/>
            <w:vMerge/>
            <w:shd w:val="clear" w:color="auto" w:fill="auto"/>
          </w:tcPr>
          <w:p w14:paraId="702232E8" w14:textId="77777777" w:rsidR="00C018C2" w:rsidRPr="00C018C2" w:rsidRDefault="00C018C2" w:rsidP="00C018C2">
            <w:pPr>
              <w:suppressAutoHyphens/>
              <w:spacing w:after="0" w:line="240" w:lineRule="auto"/>
              <w:jc w:val="center"/>
              <w:rPr>
                <w:rFonts w:eastAsia="Calibri"/>
              </w:rPr>
            </w:pPr>
          </w:p>
        </w:tc>
        <w:tc>
          <w:tcPr>
            <w:tcW w:w="1855" w:type="dxa"/>
            <w:shd w:val="clear" w:color="auto" w:fill="auto"/>
            <w:vAlign w:val="center"/>
          </w:tcPr>
          <w:p w14:paraId="6B07D24F" w14:textId="77777777" w:rsidR="00C018C2" w:rsidRPr="00C018C2" w:rsidRDefault="00C018C2" w:rsidP="00C018C2">
            <w:pPr>
              <w:suppressAutoHyphens/>
              <w:spacing w:after="0" w:line="240" w:lineRule="auto"/>
              <w:ind w:firstLine="24"/>
              <w:jc w:val="center"/>
              <w:rPr>
                <w:rFonts w:eastAsia="Calibri"/>
              </w:rPr>
            </w:pPr>
            <w:r w:rsidRPr="00C018C2">
              <w:rPr>
                <w:rFonts w:eastAsia="Calibri"/>
              </w:rPr>
              <w:t>федеральный бюджет (субсидии, субвенции, иные межбюджетные трансферты)</w:t>
            </w:r>
          </w:p>
        </w:tc>
        <w:tc>
          <w:tcPr>
            <w:tcW w:w="1418" w:type="dxa"/>
            <w:shd w:val="clear" w:color="auto" w:fill="auto"/>
          </w:tcPr>
          <w:p w14:paraId="261C0D6C" w14:textId="77777777" w:rsidR="00C018C2" w:rsidRPr="00C018C2" w:rsidRDefault="00C018C2" w:rsidP="00C018C2">
            <w:pPr>
              <w:suppressAutoHyphens/>
              <w:spacing w:after="0" w:line="240" w:lineRule="auto"/>
              <w:jc w:val="center"/>
              <w:rPr>
                <w:rFonts w:eastAsia="Calibri"/>
              </w:rPr>
            </w:pPr>
            <w:r w:rsidRPr="00C018C2">
              <w:rPr>
                <w:rFonts w:eastAsia="Calibri"/>
              </w:rPr>
              <w:t>0</w:t>
            </w:r>
          </w:p>
        </w:tc>
        <w:tc>
          <w:tcPr>
            <w:tcW w:w="992" w:type="dxa"/>
            <w:shd w:val="clear" w:color="auto" w:fill="auto"/>
          </w:tcPr>
          <w:p w14:paraId="1D3BB14B" w14:textId="77777777" w:rsidR="00C018C2" w:rsidRPr="00C018C2" w:rsidRDefault="00C018C2" w:rsidP="00C018C2">
            <w:pPr>
              <w:suppressAutoHyphens/>
              <w:spacing w:after="0" w:line="240" w:lineRule="auto"/>
              <w:jc w:val="center"/>
              <w:rPr>
                <w:rFonts w:eastAsia="Calibri"/>
              </w:rPr>
            </w:pPr>
            <w:r w:rsidRPr="00C018C2">
              <w:rPr>
                <w:rFonts w:eastAsia="Calibri"/>
              </w:rPr>
              <w:t>0</w:t>
            </w:r>
          </w:p>
        </w:tc>
        <w:tc>
          <w:tcPr>
            <w:tcW w:w="992" w:type="dxa"/>
            <w:shd w:val="clear" w:color="auto" w:fill="auto"/>
          </w:tcPr>
          <w:p w14:paraId="160D418C" w14:textId="77777777" w:rsidR="00C018C2" w:rsidRPr="00C018C2" w:rsidRDefault="00C018C2" w:rsidP="00C018C2">
            <w:pPr>
              <w:suppressAutoHyphens/>
              <w:spacing w:after="0" w:line="240" w:lineRule="auto"/>
              <w:jc w:val="center"/>
              <w:rPr>
                <w:rFonts w:eastAsia="Calibri"/>
              </w:rPr>
            </w:pPr>
            <w:r w:rsidRPr="00C018C2">
              <w:rPr>
                <w:rFonts w:eastAsia="Calibri"/>
              </w:rPr>
              <w:t>0</w:t>
            </w:r>
          </w:p>
        </w:tc>
        <w:tc>
          <w:tcPr>
            <w:tcW w:w="1418" w:type="dxa"/>
            <w:shd w:val="clear" w:color="auto" w:fill="auto"/>
          </w:tcPr>
          <w:p w14:paraId="15984D49" w14:textId="77777777" w:rsidR="00C018C2" w:rsidRPr="00C018C2" w:rsidRDefault="00C018C2" w:rsidP="00C018C2">
            <w:pPr>
              <w:suppressAutoHyphens/>
              <w:spacing w:after="0" w:line="240" w:lineRule="auto"/>
              <w:jc w:val="center"/>
              <w:rPr>
                <w:rFonts w:eastAsia="Calibri"/>
              </w:rPr>
            </w:pPr>
            <w:r w:rsidRPr="00C018C2">
              <w:rPr>
                <w:rFonts w:eastAsia="Calibri"/>
              </w:rPr>
              <w:t>0</w:t>
            </w:r>
          </w:p>
        </w:tc>
      </w:tr>
      <w:tr w:rsidR="00C018C2" w:rsidRPr="00C018C2" w14:paraId="2DBAF208" w14:textId="77777777" w:rsidTr="00C018C2">
        <w:tc>
          <w:tcPr>
            <w:tcW w:w="688" w:type="dxa"/>
            <w:vMerge/>
            <w:shd w:val="clear" w:color="auto" w:fill="auto"/>
          </w:tcPr>
          <w:p w14:paraId="5056F28E" w14:textId="77777777" w:rsidR="00C018C2" w:rsidRPr="00C018C2" w:rsidRDefault="00C018C2" w:rsidP="00C018C2">
            <w:pPr>
              <w:suppressAutoHyphens/>
              <w:spacing w:after="0" w:line="240" w:lineRule="auto"/>
              <w:jc w:val="center"/>
              <w:rPr>
                <w:rFonts w:eastAsia="Calibri"/>
              </w:rPr>
            </w:pPr>
          </w:p>
        </w:tc>
        <w:tc>
          <w:tcPr>
            <w:tcW w:w="2597" w:type="dxa"/>
            <w:vMerge/>
            <w:shd w:val="clear" w:color="auto" w:fill="auto"/>
          </w:tcPr>
          <w:p w14:paraId="32A4098E" w14:textId="77777777" w:rsidR="00C018C2" w:rsidRPr="00C018C2" w:rsidRDefault="00C018C2" w:rsidP="00C018C2">
            <w:pPr>
              <w:suppressAutoHyphens/>
              <w:spacing w:after="0" w:line="240" w:lineRule="auto"/>
              <w:jc w:val="center"/>
              <w:rPr>
                <w:rFonts w:eastAsia="Calibri"/>
              </w:rPr>
            </w:pPr>
          </w:p>
        </w:tc>
        <w:tc>
          <w:tcPr>
            <w:tcW w:w="1855" w:type="dxa"/>
            <w:shd w:val="clear" w:color="auto" w:fill="auto"/>
            <w:vAlign w:val="center"/>
          </w:tcPr>
          <w:p w14:paraId="5A0F4980" w14:textId="77777777" w:rsidR="00C018C2" w:rsidRPr="00C018C2" w:rsidRDefault="00C018C2" w:rsidP="00C018C2">
            <w:pPr>
              <w:suppressAutoHyphens/>
              <w:spacing w:after="0" w:line="240" w:lineRule="auto"/>
              <w:jc w:val="center"/>
              <w:rPr>
                <w:rFonts w:eastAsia="Calibri"/>
              </w:rPr>
            </w:pPr>
            <w:r w:rsidRPr="00C018C2">
              <w:rPr>
                <w:rFonts w:eastAsia="Calibri"/>
              </w:rPr>
              <w:t>краевой бюджет</w:t>
            </w:r>
          </w:p>
        </w:tc>
        <w:tc>
          <w:tcPr>
            <w:tcW w:w="1418" w:type="dxa"/>
            <w:shd w:val="clear" w:color="auto" w:fill="auto"/>
          </w:tcPr>
          <w:p w14:paraId="1783A731" w14:textId="77777777" w:rsidR="00C018C2" w:rsidRPr="00C018C2" w:rsidRDefault="00C018C2" w:rsidP="00C018C2">
            <w:pPr>
              <w:suppressAutoHyphens/>
              <w:spacing w:after="0" w:line="240" w:lineRule="auto"/>
              <w:jc w:val="center"/>
              <w:rPr>
                <w:rFonts w:eastAsia="Calibri"/>
              </w:rPr>
            </w:pPr>
            <w:r w:rsidRPr="00C018C2">
              <w:rPr>
                <w:rFonts w:eastAsia="Calibri"/>
              </w:rPr>
              <w:t>0</w:t>
            </w:r>
          </w:p>
        </w:tc>
        <w:tc>
          <w:tcPr>
            <w:tcW w:w="992" w:type="dxa"/>
            <w:shd w:val="clear" w:color="auto" w:fill="auto"/>
          </w:tcPr>
          <w:p w14:paraId="30B1C7A9" w14:textId="77777777" w:rsidR="00C018C2" w:rsidRPr="00C018C2" w:rsidRDefault="00C018C2" w:rsidP="00C018C2">
            <w:pPr>
              <w:suppressAutoHyphens/>
              <w:spacing w:after="0" w:line="240" w:lineRule="auto"/>
              <w:jc w:val="center"/>
              <w:rPr>
                <w:rFonts w:eastAsia="Calibri"/>
              </w:rPr>
            </w:pPr>
            <w:r w:rsidRPr="00C018C2">
              <w:rPr>
                <w:rFonts w:eastAsia="Calibri"/>
              </w:rPr>
              <w:t>0</w:t>
            </w:r>
          </w:p>
        </w:tc>
        <w:tc>
          <w:tcPr>
            <w:tcW w:w="992" w:type="dxa"/>
            <w:shd w:val="clear" w:color="auto" w:fill="auto"/>
          </w:tcPr>
          <w:p w14:paraId="2F457576" w14:textId="77777777" w:rsidR="00C018C2" w:rsidRPr="00C018C2" w:rsidRDefault="00C018C2" w:rsidP="00C018C2">
            <w:pPr>
              <w:suppressAutoHyphens/>
              <w:spacing w:after="0" w:line="240" w:lineRule="auto"/>
              <w:jc w:val="center"/>
              <w:rPr>
                <w:rFonts w:eastAsia="Calibri"/>
              </w:rPr>
            </w:pPr>
            <w:r w:rsidRPr="00C018C2">
              <w:rPr>
                <w:rFonts w:eastAsia="Calibri"/>
              </w:rPr>
              <w:t>0</w:t>
            </w:r>
          </w:p>
        </w:tc>
        <w:tc>
          <w:tcPr>
            <w:tcW w:w="1418" w:type="dxa"/>
            <w:shd w:val="clear" w:color="auto" w:fill="auto"/>
          </w:tcPr>
          <w:p w14:paraId="16B80C42" w14:textId="77777777" w:rsidR="00C018C2" w:rsidRPr="00C018C2" w:rsidRDefault="00C018C2" w:rsidP="00C018C2">
            <w:pPr>
              <w:suppressAutoHyphens/>
              <w:spacing w:after="0" w:line="240" w:lineRule="auto"/>
              <w:jc w:val="center"/>
              <w:rPr>
                <w:rFonts w:eastAsia="Calibri"/>
              </w:rPr>
            </w:pPr>
            <w:r w:rsidRPr="00C018C2">
              <w:rPr>
                <w:rFonts w:eastAsia="Calibri"/>
              </w:rPr>
              <w:t>0</w:t>
            </w:r>
          </w:p>
        </w:tc>
      </w:tr>
      <w:tr w:rsidR="00C018C2" w:rsidRPr="00C018C2" w14:paraId="65E40F66" w14:textId="77777777" w:rsidTr="00C018C2">
        <w:tc>
          <w:tcPr>
            <w:tcW w:w="688" w:type="dxa"/>
            <w:vMerge/>
            <w:shd w:val="clear" w:color="auto" w:fill="auto"/>
          </w:tcPr>
          <w:p w14:paraId="77E3DD44" w14:textId="77777777" w:rsidR="00C018C2" w:rsidRPr="00C018C2" w:rsidRDefault="00C018C2" w:rsidP="00C018C2">
            <w:pPr>
              <w:suppressAutoHyphens/>
              <w:spacing w:after="0" w:line="240" w:lineRule="auto"/>
              <w:jc w:val="center"/>
              <w:rPr>
                <w:rFonts w:eastAsia="Calibri"/>
              </w:rPr>
            </w:pPr>
          </w:p>
        </w:tc>
        <w:tc>
          <w:tcPr>
            <w:tcW w:w="2597" w:type="dxa"/>
            <w:vMerge/>
            <w:shd w:val="clear" w:color="auto" w:fill="auto"/>
          </w:tcPr>
          <w:p w14:paraId="7BAC7B07" w14:textId="77777777" w:rsidR="00C018C2" w:rsidRPr="00C018C2" w:rsidRDefault="00C018C2" w:rsidP="00C018C2">
            <w:pPr>
              <w:suppressAutoHyphens/>
              <w:spacing w:after="0" w:line="240" w:lineRule="auto"/>
              <w:jc w:val="center"/>
              <w:rPr>
                <w:rFonts w:eastAsia="Calibri"/>
              </w:rPr>
            </w:pPr>
          </w:p>
        </w:tc>
        <w:tc>
          <w:tcPr>
            <w:tcW w:w="1855" w:type="dxa"/>
            <w:shd w:val="clear" w:color="auto" w:fill="auto"/>
            <w:vAlign w:val="center"/>
          </w:tcPr>
          <w:p w14:paraId="22F8A92A" w14:textId="77777777" w:rsidR="00C018C2" w:rsidRPr="00C018C2" w:rsidRDefault="00C018C2" w:rsidP="00C018C2">
            <w:pPr>
              <w:suppressAutoHyphens/>
              <w:spacing w:after="0" w:line="240" w:lineRule="auto"/>
              <w:jc w:val="center"/>
              <w:rPr>
                <w:rFonts w:eastAsia="Calibri"/>
              </w:rPr>
            </w:pPr>
            <w:r w:rsidRPr="00C018C2">
              <w:rPr>
                <w:rFonts w:eastAsia="Calibri"/>
              </w:rPr>
              <w:t xml:space="preserve">планируемый объем средств  бюджета Черниговского муниципального округа </w:t>
            </w:r>
          </w:p>
        </w:tc>
        <w:tc>
          <w:tcPr>
            <w:tcW w:w="1418" w:type="dxa"/>
            <w:shd w:val="clear" w:color="auto" w:fill="auto"/>
          </w:tcPr>
          <w:p w14:paraId="387E8035" w14:textId="77777777" w:rsidR="00C018C2" w:rsidRPr="00C018C2" w:rsidRDefault="00C018C2" w:rsidP="00C018C2">
            <w:pPr>
              <w:suppressAutoHyphens/>
              <w:spacing w:after="0" w:line="240" w:lineRule="auto"/>
              <w:jc w:val="center"/>
              <w:rPr>
                <w:rFonts w:eastAsia="Calibri"/>
              </w:rPr>
            </w:pPr>
            <w:r w:rsidRPr="00C018C2">
              <w:rPr>
                <w:rFonts w:eastAsia="Calibri"/>
              </w:rPr>
              <w:t>3647,00</w:t>
            </w:r>
          </w:p>
        </w:tc>
        <w:tc>
          <w:tcPr>
            <w:tcW w:w="992" w:type="dxa"/>
            <w:shd w:val="clear" w:color="auto" w:fill="auto"/>
          </w:tcPr>
          <w:p w14:paraId="680943D3" w14:textId="77777777" w:rsidR="00C018C2" w:rsidRPr="00C018C2" w:rsidRDefault="00C018C2" w:rsidP="00C018C2">
            <w:pPr>
              <w:suppressAutoHyphens/>
              <w:spacing w:after="0" w:line="240" w:lineRule="auto"/>
              <w:jc w:val="center"/>
              <w:rPr>
                <w:rFonts w:eastAsia="Calibri"/>
              </w:rPr>
            </w:pPr>
            <w:r w:rsidRPr="00C018C2">
              <w:rPr>
                <w:rFonts w:eastAsia="Calibri"/>
              </w:rPr>
              <w:t>1790,00</w:t>
            </w:r>
          </w:p>
        </w:tc>
        <w:tc>
          <w:tcPr>
            <w:tcW w:w="992" w:type="dxa"/>
            <w:shd w:val="clear" w:color="auto" w:fill="auto"/>
          </w:tcPr>
          <w:p w14:paraId="467BD5EF" w14:textId="77777777" w:rsidR="00C018C2" w:rsidRPr="00C018C2" w:rsidRDefault="00C018C2" w:rsidP="00C018C2">
            <w:pPr>
              <w:suppressAutoHyphens/>
              <w:spacing w:after="0" w:line="240" w:lineRule="auto"/>
              <w:jc w:val="center"/>
              <w:rPr>
                <w:rFonts w:eastAsia="Calibri"/>
              </w:rPr>
            </w:pPr>
            <w:r w:rsidRPr="00C018C2">
              <w:rPr>
                <w:rFonts w:eastAsia="Calibri"/>
              </w:rPr>
              <w:t>1790,00</w:t>
            </w:r>
          </w:p>
        </w:tc>
        <w:tc>
          <w:tcPr>
            <w:tcW w:w="1418" w:type="dxa"/>
            <w:shd w:val="clear" w:color="auto" w:fill="auto"/>
          </w:tcPr>
          <w:p w14:paraId="17CB1B53" w14:textId="77777777" w:rsidR="00C018C2" w:rsidRPr="00C018C2" w:rsidRDefault="00C018C2" w:rsidP="00C018C2">
            <w:pPr>
              <w:suppressAutoHyphens/>
              <w:spacing w:after="0" w:line="240" w:lineRule="auto"/>
              <w:jc w:val="center"/>
              <w:rPr>
                <w:rFonts w:eastAsia="Calibri"/>
              </w:rPr>
            </w:pPr>
            <w:r w:rsidRPr="00C018C2">
              <w:rPr>
                <w:rFonts w:eastAsia="Calibri"/>
              </w:rPr>
              <w:t>7227,00</w:t>
            </w:r>
          </w:p>
        </w:tc>
      </w:tr>
    </w:tbl>
    <w:p w14:paraId="172C69CC" w14:textId="00CFC408" w:rsidR="00C018C2" w:rsidRDefault="00C018C2" w:rsidP="00F528F1">
      <w:pPr>
        <w:pStyle w:val="23"/>
        <w:spacing w:before="0" w:after="0" w:line="276" w:lineRule="auto"/>
        <w:rPr>
          <w:color w:val="000000"/>
          <w:szCs w:val="24"/>
        </w:rPr>
      </w:pPr>
    </w:p>
    <w:p w14:paraId="4597B945" w14:textId="77777777" w:rsidR="00E86FB8" w:rsidRPr="00E86FB8" w:rsidRDefault="00E86FB8" w:rsidP="00E86FB8">
      <w:pPr>
        <w:shd w:val="clear" w:color="auto" w:fill="FFFFFF"/>
        <w:tabs>
          <w:tab w:val="left" w:pos="2314"/>
          <w:tab w:val="left" w:pos="4709"/>
          <w:tab w:val="left" w:pos="8174"/>
        </w:tabs>
        <w:suppressAutoHyphens/>
        <w:spacing w:after="0" w:line="240" w:lineRule="auto"/>
        <w:ind w:firstLine="542"/>
        <w:jc w:val="both"/>
        <w:rPr>
          <w:sz w:val="26"/>
          <w:szCs w:val="26"/>
          <w:lang w:eastAsia="ar-SA"/>
        </w:rPr>
      </w:pPr>
      <w:r w:rsidRPr="00E86FB8">
        <w:rPr>
          <w:sz w:val="26"/>
          <w:szCs w:val="26"/>
          <w:lang w:eastAsia="ar-SA"/>
        </w:rPr>
        <w:t>Подпрограмма реализуется в течение 2024-2026 годов.</w:t>
      </w:r>
    </w:p>
    <w:p w14:paraId="68AB7736" w14:textId="77777777" w:rsidR="00E86FB8" w:rsidRPr="00E86FB8" w:rsidRDefault="00E86FB8" w:rsidP="00E86FB8">
      <w:pPr>
        <w:shd w:val="clear" w:color="auto" w:fill="FFFFFF"/>
        <w:tabs>
          <w:tab w:val="left" w:pos="2314"/>
          <w:tab w:val="left" w:pos="4709"/>
          <w:tab w:val="left" w:pos="8174"/>
        </w:tabs>
        <w:suppressAutoHyphens/>
        <w:spacing w:after="0" w:line="240" w:lineRule="auto"/>
        <w:ind w:firstLine="542"/>
        <w:jc w:val="both"/>
        <w:rPr>
          <w:sz w:val="26"/>
          <w:szCs w:val="26"/>
          <w:lang w:eastAsia="ar-SA"/>
        </w:rPr>
      </w:pPr>
    </w:p>
    <w:p w14:paraId="204564C7" w14:textId="1A3F1842" w:rsidR="00E86FB8" w:rsidRPr="00E86FB8" w:rsidRDefault="00E86FB8" w:rsidP="00E86FB8">
      <w:pPr>
        <w:suppressAutoHyphens/>
        <w:spacing w:after="0" w:line="240" w:lineRule="auto"/>
        <w:ind w:firstLine="542"/>
        <w:rPr>
          <w:sz w:val="26"/>
          <w:szCs w:val="26"/>
          <w:lang w:eastAsia="ar-SA"/>
        </w:rPr>
      </w:pPr>
      <w:r w:rsidRPr="00E86FB8">
        <w:rPr>
          <w:sz w:val="26"/>
          <w:szCs w:val="26"/>
          <w:lang w:eastAsia="ar-SA"/>
        </w:rPr>
        <w:t>Основные мероприятия подпрограммы направлены на достижение целей подпрограммы - снижение уровня общего износа основных фондов, улучшение качества предоставляемых жилищно-коммунальных услуг.</w:t>
      </w:r>
    </w:p>
    <w:p w14:paraId="2137D7F9" w14:textId="77777777" w:rsidR="00E86FB8" w:rsidRPr="00E86FB8" w:rsidRDefault="00E86FB8" w:rsidP="00E86FB8">
      <w:pPr>
        <w:shd w:val="clear" w:color="auto" w:fill="FFFFFF"/>
        <w:suppressAutoHyphens/>
        <w:spacing w:after="0" w:line="240" w:lineRule="auto"/>
        <w:rPr>
          <w:sz w:val="26"/>
          <w:szCs w:val="26"/>
          <w:lang w:eastAsia="ar-SA"/>
        </w:rPr>
      </w:pPr>
      <w:r w:rsidRPr="00E86FB8">
        <w:rPr>
          <w:sz w:val="26"/>
          <w:szCs w:val="26"/>
          <w:lang w:eastAsia="ar-SA"/>
        </w:rPr>
        <w:t>Организационные мероприятия предусматривают:</w:t>
      </w:r>
    </w:p>
    <w:p w14:paraId="76652F57" w14:textId="77777777" w:rsidR="00E86FB8" w:rsidRPr="00E86FB8" w:rsidRDefault="00E86FB8" w:rsidP="00E86FB8">
      <w:pPr>
        <w:shd w:val="clear" w:color="auto" w:fill="FFFFFF"/>
        <w:suppressAutoHyphens/>
        <w:spacing w:after="0" w:line="240" w:lineRule="auto"/>
        <w:ind w:firstLine="557"/>
        <w:jc w:val="both"/>
        <w:rPr>
          <w:sz w:val="26"/>
          <w:szCs w:val="26"/>
          <w:lang w:eastAsia="ar-SA"/>
        </w:rPr>
      </w:pPr>
      <w:r w:rsidRPr="00E86FB8">
        <w:rPr>
          <w:sz w:val="26"/>
          <w:szCs w:val="26"/>
          <w:lang w:eastAsia="ar-SA"/>
        </w:rPr>
        <w:t>- формирование перечня объектов, подлежащих строительству, реконструкции, модернизации, капитальному ремонту и ремонту;</w:t>
      </w:r>
    </w:p>
    <w:p w14:paraId="22D60C2D" w14:textId="77777777" w:rsidR="00E86FB8" w:rsidRPr="00E86FB8" w:rsidRDefault="00E86FB8" w:rsidP="00E86FB8">
      <w:pPr>
        <w:shd w:val="clear" w:color="auto" w:fill="FFFFFF"/>
        <w:suppressAutoHyphens/>
        <w:spacing w:after="0" w:line="240" w:lineRule="auto"/>
        <w:ind w:firstLine="566"/>
        <w:jc w:val="both"/>
        <w:rPr>
          <w:sz w:val="26"/>
          <w:szCs w:val="26"/>
          <w:lang w:eastAsia="ar-SA"/>
        </w:rPr>
      </w:pPr>
      <w:r w:rsidRPr="00E86FB8">
        <w:rPr>
          <w:sz w:val="26"/>
          <w:szCs w:val="26"/>
          <w:lang w:eastAsia="ar-SA"/>
        </w:rPr>
        <w:t>- определение ежегодного объема средств, выделяемых из местного бюджета на реализацию мероприятий Программы на осуществление долевого финансирования строительства, реконструкции, модернизации и капитального ремонта объектов коммунальной инфраструктуры в целях обеспечения качества предоставляемых жилищно-коммунальных услуг;</w:t>
      </w:r>
    </w:p>
    <w:p w14:paraId="089DDFA9" w14:textId="77777777" w:rsidR="00E86FB8" w:rsidRPr="00E86FB8" w:rsidRDefault="00E86FB8" w:rsidP="00E86FB8">
      <w:pPr>
        <w:shd w:val="clear" w:color="auto" w:fill="FFFFFF"/>
        <w:suppressAutoHyphens/>
        <w:spacing w:after="0" w:line="240" w:lineRule="auto"/>
        <w:ind w:firstLine="566"/>
        <w:jc w:val="both"/>
        <w:rPr>
          <w:sz w:val="26"/>
          <w:szCs w:val="26"/>
          <w:lang w:eastAsia="ar-SA"/>
        </w:rPr>
      </w:pPr>
      <w:r w:rsidRPr="00E86FB8">
        <w:rPr>
          <w:sz w:val="26"/>
          <w:szCs w:val="26"/>
          <w:lang w:eastAsia="ar-SA"/>
        </w:rPr>
        <w:t>- формирование пакета документов для получения субсидии из краевого бюджета на осуществление долевого финансирования реконструкции, модернизации и капитального ремонта объектов коммунальной инфраструктуры в соответствии с порядком предоставления субсидий бюджетам муниципальных образований, установленным постановлением Губернатора Приморского края и в целях обеспечения качества предоставляемых жилищно-коммунальных услуг;</w:t>
      </w:r>
    </w:p>
    <w:p w14:paraId="2B9A0A8C" w14:textId="77777777" w:rsidR="00E86FB8" w:rsidRPr="00E86FB8" w:rsidRDefault="00E86FB8" w:rsidP="00E86FB8">
      <w:pPr>
        <w:shd w:val="clear" w:color="auto" w:fill="FFFFFF"/>
        <w:suppressAutoHyphens/>
        <w:spacing w:after="0" w:line="240" w:lineRule="auto"/>
        <w:ind w:firstLine="566"/>
        <w:jc w:val="both"/>
        <w:rPr>
          <w:sz w:val="26"/>
          <w:szCs w:val="26"/>
          <w:lang w:eastAsia="ar-SA"/>
        </w:rPr>
      </w:pPr>
      <w:r w:rsidRPr="00E86FB8">
        <w:rPr>
          <w:sz w:val="26"/>
          <w:szCs w:val="26"/>
          <w:lang w:eastAsia="ar-SA"/>
        </w:rPr>
        <w:t>- определение ежегодного объема средств, выделяемых из местного бюджета на реализацию мероприятий Программы на осуществление финансирования строительства, реконструкции, модернизации, капитального ремонта и ремонта объектов коммунальной инфраструктуры в целях обеспечения качества предоставляемых жилищно-коммунальных услуг продления срока службы объектов коммунальной инфраструктуры;</w:t>
      </w:r>
    </w:p>
    <w:p w14:paraId="4F936085" w14:textId="77777777" w:rsidR="00E86FB8" w:rsidRPr="00E86FB8" w:rsidRDefault="00E86FB8" w:rsidP="00E86FB8">
      <w:pPr>
        <w:shd w:val="clear" w:color="auto" w:fill="FFFFFF"/>
        <w:suppressAutoHyphens/>
        <w:spacing w:after="0" w:line="240" w:lineRule="auto"/>
        <w:ind w:firstLine="542"/>
        <w:jc w:val="both"/>
        <w:rPr>
          <w:sz w:val="26"/>
          <w:szCs w:val="26"/>
          <w:lang w:eastAsia="ar-SA"/>
        </w:rPr>
      </w:pPr>
      <w:r w:rsidRPr="00E86FB8">
        <w:rPr>
          <w:sz w:val="26"/>
          <w:szCs w:val="26"/>
          <w:lang w:eastAsia="ar-SA"/>
        </w:rPr>
        <w:t>- капитальный ремонт и ремонт объектов коммунальной инфраструктуры, включенных в Программу, должен быть завершен в пределах срока действия Программы;</w:t>
      </w:r>
    </w:p>
    <w:p w14:paraId="63EAA8FA" w14:textId="77777777" w:rsidR="00E86FB8" w:rsidRPr="00E86FB8" w:rsidRDefault="00E86FB8" w:rsidP="00E86FB8">
      <w:pPr>
        <w:shd w:val="clear" w:color="auto" w:fill="FFFFFF"/>
        <w:suppressAutoHyphens/>
        <w:spacing w:after="0" w:line="240" w:lineRule="auto"/>
        <w:ind w:firstLine="542"/>
        <w:jc w:val="both"/>
        <w:rPr>
          <w:sz w:val="26"/>
          <w:szCs w:val="26"/>
          <w:lang w:eastAsia="ar-SA"/>
        </w:rPr>
      </w:pPr>
      <w:r w:rsidRPr="00E86FB8">
        <w:rPr>
          <w:sz w:val="26"/>
          <w:szCs w:val="26"/>
          <w:lang w:eastAsia="ar-SA"/>
        </w:rPr>
        <w:t>- обустройство, ремонт и содержание площадок ТКО;</w:t>
      </w:r>
    </w:p>
    <w:p w14:paraId="3C6176C8" w14:textId="77777777" w:rsidR="00E86FB8" w:rsidRPr="00E86FB8" w:rsidRDefault="00E86FB8" w:rsidP="00E86FB8">
      <w:pPr>
        <w:shd w:val="clear" w:color="auto" w:fill="FFFFFF"/>
        <w:suppressAutoHyphens/>
        <w:spacing w:after="0" w:line="240" w:lineRule="auto"/>
        <w:ind w:firstLine="542"/>
        <w:jc w:val="both"/>
        <w:rPr>
          <w:sz w:val="26"/>
          <w:szCs w:val="26"/>
          <w:lang w:eastAsia="ar-SA"/>
        </w:rPr>
      </w:pPr>
      <w:r w:rsidRPr="00E86FB8">
        <w:rPr>
          <w:sz w:val="26"/>
          <w:szCs w:val="26"/>
          <w:lang w:eastAsia="ar-SA"/>
        </w:rPr>
        <w:t>- ликвидация несанкционированных свалок.</w:t>
      </w:r>
    </w:p>
    <w:p w14:paraId="0216A915" w14:textId="77777777" w:rsidR="00E86FB8" w:rsidRPr="00E86FB8" w:rsidRDefault="00E86FB8" w:rsidP="00E86FB8">
      <w:pPr>
        <w:suppressAutoHyphens/>
        <w:autoSpaceDE w:val="0"/>
        <w:spacing w:after="0" w:line="240" w:lineRule="auto"/>
        <w:ind w:firstLine="540"/>
        <w:jc w:val="both"/>
        <w:rPr>
          <w:sz w:val="26"/>
          <w:szCs w:val="26"/>
          <w:lang w:eastAsia="ar-SA"/>
        </w:rPr>
      </w:pPr>
      <w:r w:rsidRPr="00E86FB8">
        <w:rPr>
          <w:sz w:val="26"/>
          <w:szCs w:val="26"/>
          <w:lang w:eastAsia="ar-SA"/>
        </w:rPr>
        <w:t xml:space="preserve">В результате реализации программных мероприятий будет достигнут положительный социально-экономический эффект, выражающийся в улучшении качества предоставляемых коммунальных услуг по тепло-, водоснабжению и водоотведению, энергоснабжению. </w:t>
      </w:r>
    </w:p>
    <w:p w14:paraId="3A61369D" w14:textId="77777777" w:rsidR="00E86FB8" w:rsidRPr="00E86FB8" w:rsidRDefault="00E86FB8" w:rsidP="00E86FB8">
      <w:pPr>
        <w:suppressAutoHyphens/>
        <w:autoSpaceDE w:val="0"/>
        <w:spacing w:after="0" w:line="240" w:lineRule="auto"/>
        <w:ind w:firstLine="540"/>
        <w:jc w:val="both"/>
        <w:rPr>
          <w:sz w:val="26"/>
          <w:szCs w:val="26"/>
          <w:lang w:eastAsia="ar-SA"/>
        </w:rPr>
      </w:pPr>
      <w:r w:rsidRPr="00E86FB8">
        <w:rPr>
          <w:sz w:val="26"/>
          <w:szCs w:val="26"/>
          <w:lang w:eastAsia="ar-SA"/>
        </w:rPr>
        <w:t>Позитивным итогом реализации программы станет снижение социальной напряженности вследствие реального улучшения условий проживания населения в связи с повышением качества предоставляемых коммунальных услуг.</w:t>
      </w:r>
    </w:p>
    <w:p w14:paraId="3E78F06A" w14:textId="77777777" w:rsidR="00E86FB8" w:rsidRPr="00E86FB8" w:rsidRDefault="00E86FB8" w:rsidP="00E86FB8">
      <w:pPr>
        <w:suppressAutoHyphens/>
        <w:spacing w:after="0" w:line="240" w:lineRule="auto"/>
        <w:ind w:firstLine="709"/>
        <w:jc w:val="both"/>
        <w:rPr>
          <w:sz w:val="26"/>
          <w:szCs w:val="26"/>
          <w:lang w:eastAsia="ar-SA"/>
        </w:rPr>
      </w:pPr>
      <w:r w:rsidRPr="00E86FB8">
        <w:rPr>
          <w:sz w:val="26"/>
          <w:szCs w:val="26"/>
          <w:lang w:eastAsia="ar-SA"/>
        </w:rPr>
        <w:t>Развитие коммунальной инфраструктуры позволит предприятиям коммунального хозяйства обеспечить потребности в дополнительном предоставлении услуг по  тепло-, водоснабжению, водоотведению, электроснабжению, а также позволит обеспечить качественное бесперебойное предоставление коммунальных услуг потребителям.</w:t>
      </w:r>
    </w:p>
    <w:tbl>
      <w:tblPr>
        <w:tblW w:w="10403" w:type="dxa"/>
        <w:tblInd w:w="-481" w:type="dxa"/>
        <w:tblLayout w:type="fixed"/>
        <w:tblCellMar>
          <w:top w:w="55" w:type="dxa"/>
          <w:left w:w="55" w:type="dxa"/>
          <w:bottom w:w="55" w:type="dxa"/>
          <w:right w:w="55" w:type="dxa"/>
        </w:tblCellMar>
        <w:tblLook w:val="0000" w:firstRow="0" w:lastRow="0" w:firstColumn="0" w:lastColumn="0" w:noHBand="0" w:noVBand="0"/>
      </w:tblPr>
      <w:tblGrid>
        <w:gridCol w:w="536"/>
        <w:gridCol w:w="2071"/>
        <w:gridCol w:w="992"/>
        <w:gridCol w:w="1044"/>
        <w:gridCol w:w="1059"/>
        <w:gridCol w:w="1015"/>
        <w:gridCol w:w="851"/>
        <w:gridCol w:w="992"/>
        <w:gridCol w:w="1843"/>
      </w:tblGrid>
      <w:tr w:rsidR="00102CBE" w:rsidRPr="00102CBE" w14:paraId="28ED78BB" w14:textId="77777777" w:rsidTr="00102CBE">
        <w:tc>
          <w:tcPr>
            <w:tcW w:w="536" w:type="dxa"/>
            <w:vMerge w:val="restart"/>
            <w:tcBorders>
              <w:top w:val="single" w:sz="1" w:space="0" w:color="000000"/>
              <w:left w:val="single" w:sz="1" w:space="0" w:color="000000"/>
              <w:bottom w:val="single" w:sz="1" w:space="0" w:color="000000"/>
            </w:tcBorders>
            <w:shd w:val="clear" w:color="auto" w:fill="auto"/>
            <w:vAlign w:val="center"/>
          </w:tcPr>
          <w:p w14:paraId="70838173" w14:textId="77777777" w:rsidR="00102CBE" w:rsidRPr="00CD00BA" w:rsidRDefault="00102CBE" w:rsidP="00102CBE">
            <w:pPr>
              <w:suppressLineNumbers/>
              <w:suppressAutoHyphens/>
              <w:snapToGrid w:val="0"/>
              <w:spacing w:after="0" w:line="240" w:lineRule="auto"/>
              <w:jc w:val="center"/>
              <w:rPr>
                <w:rFonts w:eastAsia="WenQuanYi Micro Hei"/>
                <w:bCs/>
                <w:kern w:val="2"/>
                <w:lang w:eastAsia="zh-CN" w:bidi="hi-IN"/>
              </w:rPr>
            </w:pPr>
          </w:p>
          <w:p w14:paraId="000A1516" w14:textId="77777777" w:rsidR="00102CBE" w:rsidRPr="00CD00BA" w:rsidRDefault="00102CBE" w:rsidP="00102CBE">
            <w:pPr>
              <w:suppressLineNumbers/>
              <w:suppressAutoHyphens/>
              <w:spacing w:after="0" w:line="240" w:lineRule="auto"/>
              <w:jc w:val="center"/>
              <w:rPr>
                <w:rFonts w:eastAsia="WenQuanYi Micro Hei"/>
                <w:kern w:val="2"/>
                <w:lang w:eastAsia="zh-CN" w:bidi="hi-IN"/>
              </w:rPr>
            </w:pPr>
            <w:r w:rsidRPr="00CD00BA">
              <w:rPr>
                <w:rFonts w:eastAsia="WenQuanYi Micro Hei"/>
                <w:bCs/>
                <w:kern w:val="2"/>
                <w:lang w:eastAsia="zh-CN" w:bidi="hi-IN"/>
              </w:rPr>
              <w:t>№</w:t>
            </w:r>
            <w:r w:rsidRPr="00CD00BA">
              <w:rPr>
                <w:rFonts w:eastAsia="Tinos"/>
                <w:bCs/>
                <w:kern w:val="2"/>
                <w:lang w:eastAsia="zh-CN" w:bidi="hi-IN"/>
              </w:rPr>
              <w:t xml:space="preserve"> </w:t>
            </w:r>
            <w:r w:rsidRPr="00CD00BA">
              <w:rPr>
                <w:rFonts w:eastAsia="WenQuanYi Micro Hei"/>
                <w:bCs/>
                <w:kern w:val="2"/>
                <w:lang w:eastAsia="zh-CN" w:bidi="hi-IN"/>
              </w:rPr>
              <w:t>п/п</w:t>
            </w:r>
          </w:p>
        </w:tc>
        <w:tc>
          <w:tcPr>
            <w:tcW w:w="2071" w:type="dxa"/>
            <w:vMerge w:val="restart"/>
            <w:tcBorders>
              <w:top w:val="single" w:sz="1" w:space="0" w:color="000000"/>
              <w:left w:val="single" w:sz="1" w:space="0" w:color="000000"/>
              <w:bottom w:val="single" w:sz="1" w:space="0" w:color="000000"/>
            </w:tcBorders>
            <w:shd w:val="clear" w:color="auto" w:fill="auto"/>
            <w:vAlign w:val="center"/>
          </w:tcPr>
          <w:p w14:paraId="1DD7ADA8" w14:textId="77777777" w:rsidR="00102CBE" w:rsidRPr="00CD00BA" w:rsidRDefault="00102CBE" w:rsidP="00102CBE">
            <w:pPr>
              <w:suppressLineNumbers/>
              <w:suppressAutoHyphens/>
              <w:snapToGrid w:val="0"/>
              <w:spacing w:after="0" w:line="240" w:lineRule="auto"/>
              <w:jc w:val="center"/>
              <w:rPr>
                <w:rFonts w:eastAsia="WenQuanYi Micro Hei"/>
                <w:bCs/>
                <w:kern w:val="2"/>
                <w:lang w:eastAsia="zh-CN" w:bidi="hi-IN"/>
              </w:rPr>
            </w:pPr>
          </w:p>
          <w:p w14:paraId="762DD681" w14:textId="77777777" w:rsidR="00102CBE" w:rsidRPr="00CD00BA" w:rsidRDefault="00102CBE" w:rsidP="00102CBE">
            <w:pPr>
              <w:suppressLineNumbers/>
              <w:suppressAutoHyphens/>
              <w:spacing w:after="0" w:line="240" w:lineRule="auto"/>
              <w:jc w:val="center"/>
              <w:rPr>
                <w:rFonts w:eastAsia="WenQuanYi Micro Hei"/>
                <w:kern w:val="2"/>
                <w:lang w:eastAsia="zh-CN" w:bidi="hi-IN"/>
              </w:rPr>
            </w:pPr>
            <w:r w:rsidRPr="00CD00BA">
              <w:rPr>
                <w:rFonts w:eastAsia="WenQuanYi Micro Hei"/>
                <w:bCs/>
                <w:kern w:val="2"/>
                <w:lang w:eastAsia="zh-CN" w:bidi="hi-IN"/>
              </w:rPr>
              <w:t>Мероприятия</w:t>
            </w:r>
          </w:p>
        </w:tc>
        <w:tc>
          <w:tcPr>
            <w:tcW w:w="992" w:type="dxa"/>
            <w:vMerge w:val="restart"/>
            <w:tcBorders>
              <w:top w:val="single" w:sz="1" w:space="0" w:color="000000"/>
              <w:left w:val="single" w:sz="1" w:space="0" w:color="000000"/>
              <w:bottom w:val="single" w:sz="1" w:space="0" w:color="000000"/>
            </w:tcBorders>
            <w:shd w:val="clear" w:color="auto" w:fill="auto"/>
            <w:vAlign w:val="center"/>
          </w:tcPr>
          <w:p w14:paraId="578AFD7C" w14:textId="77777777" w:rsidR="00102CBE" w:rsidRPr="00CD00BA" w:rsidRDefault="00102CBE" w:rsidP="00102CBE">
            <w:pPr>
              <w:suppressLineNumbers/>
              <w:suppressAutoHyphens/>
              <w:snapToGrid w:val="0"/>
              <w:spacing w:after="0" w:line="240" w:lineRule="auto"/>
              <w:jc w:val="center"/>
              <w:rPr>
                <w:rFonts w:eastAsia="WenQuanYi Micro Hei"/>
                <w:bCs/>
                <w:kern w:val="2"/>
                <w:lang w:eastAsia="zh-CN" w:bidi="hi-IN"/>
              </w:rPr>
            </w:pPr>
          </w:p>
          <w:p w14:paraId="0A2B6A2C" w14:textId="77777777" w:rsidR="00102CBE" w:rsidRPr="00CD00BA" w:rsidRDefault="00102CBE" w:rsidP="00102CBE">
            <w:pPr>
              <w:suppressLineNumbers/>
              <w:suppressAutoHyphens/>
              <w:spacing w:after="0" w:line="240" w:lineRule="auto"/>
              <w:jc w:val="center"/>
              <w:rPr>
                <w:rFonts w:eastAsia="WenQuanYi Micro Hei"/>
                <w:kern w:val="2"/>
                <w:lang w:eastAsia="zh-CN" w:bidi="hi-IN"/>
              </w:rPr>
            </w:pPr>
            <w:r w:rsidRPr="00CD00BA">
              <w:rPr>
                <w:rFonts w:eastAsia="WenQuanYi Micro Hei"/>
                <w:bCs/>
                <w:kern w:val="2"/>
                <w:lang w:eastAsia="zh-CN" w:bidi="hi-IN"/>
              </w:rPr>
              <w:t>Срок выполнения мероприятия</w:t>
            </w:r>
          </w:p>
        </w:tc>
        <w:tc>
          <w:tcPr>
            <w:tcW w:w="1044" w:type="dxa"/>
            <w:vMerge w:val="restart"/>
            <w:tcBorders>
              <w:top w:val="single" w:sz="1" w:space="0" w:color="000000"/>
              <w:left w:val="single" w:sz="1" w:space="0" w:color="000000"/>
              <w:bottom w:val="single" w:sz="1" w:space="0" w:color="000000"/>
            </w:tcBorders>
            <w:shd w:val="clear" w:color="auto" w:fill="auto"/>
            <w:vAlign w:val="center"/>
          </w:tcPr>
          <w:p w14:paraId="3E94D195" w14:textId="77777777" w:rsidR="00102CBE" w:rsidRPr="00CD00BA" w:rsidRDefault="00102CBE" w:rsidP="00102CBE">
            <w:pPr>
              <w:suppressLineNumbers/>
              <w:suppressAutoHyphens/>
              <w:snapToGrid w:val="0"/>
              <w:spacing w:after="0" w:line="240" w:lineRule="auto"/>
              <w:jc w:val="center"/>
              <w:rPr>
                <w:rFonts w:eastAsia="WenQuanYi Micro Hei"/>
                <w:bCs/>
                <w:kern w:val="2"/>
                <w:lang w:eastAsia="zh-CN" w:bidi="hi-IN"/>
              </w:rPr>
            </w:pPr>
          </w:p>
          <w:p w14:paraId="6E39126C" w14:textId="77777777" w:rsidR="00102CBE" w:rsidRPr="00CD00BA" w:rsidRDefault="00102CBE" w:rsidP="00102CBE">
            <w:pPr>
              <w:suppressLineNumbers/>
              <w:suppressAutoHyphens/>
              <w:spacing w:after="0" w:line="240" w:lineRule="auto"/>
              <w:jc w:val="center"/>
              <w:rPr>
                <w:rFonts w:eastAsia="WenQuanYi Micro Hei"/>
                <w:kern w:val="2"/>
                <w:lang w:eastAsia="zh-CN" w:bidi="hi-IN"/>
              </w:rPr>
            </w:pPr>
            <w:r w:rsidRPr="00CD00BA">
              <w:rPr>
                <w:rFonts w:eastAsia="WenQuanYi Micro Hei"/>
                <w:bCs/>
                <w:kern w:val="2"/>
                <w:lang w:eastAsia="zh-CN" w:bidi="hi-IN"/>
              </w:rPr>
              <w:t>Источник ресурсного обеспечения</w:t>
            </w:r>
          </w:p>
        </w:tc>
        <w:tc>
          <w:tcPr>
            <w:tcW w:w="1059" w:type="dxa"/>
            <w:vMerge w:val="restart"/>
            <w:tcBorders>
              <w:top w:val="single" w:sz="1" w:space="0" w:color="000000"/>
              <w:left w:val="single" w:sz="1" w:space="0" w:color="000000"/>
              <w:bottom w:val="single" w:sz="1" w:space="0" w:color="000000"/>
            </w:tcBorders>
            <w:shd w:val="clear" w:color="auto" w:fill="auto"/>
            <w:vAlign w:val="center"/>
          </w:tcPr>
          <w:p w14:paraId="1E84BC83" w14:textId="77777777" w:rsidR="00102CBE" w:rsidRPr="00CD00BA" w:rsidRDefault="00102CBE" w:rsidP="00102CBE">
            <w:pPr>
              <w:suppressLineNumbers/>
              <w:suppressAutoHyphens/>
              <w:snapToGrid w:val="0"/>
              <w:spacing w:after="0" w:line="240" w:lineRule="auto"/>
              <w:jc w:val="center"/>
              <w:rPr>
                <w:rFonts w:eastAsia="WenQuanYi Micro Hei"/>
                <w:bCs/>
                <w:kern w:val="2"/>
                <w:lang w:eastAsia="zh-CN" w:bidi="hi-IN"/>
              </w:rPr>
            </w:pPr>
          </w:p>
          <w:p w14:paraId="6540AA0E" w14:textId="77777777" w:rsidR="00102CBE" w:rsidRPr="00CD00BA" w:rsidRDefault="00102CBE" w:rsidP="00102CBE">
            <w:pPr>
              <w:suppressLineNumbers/>
              <w:suppressAutoHyphens/>
              <w:spacing w:after="0" w:line="240" w:lineRule="auto"/>
              <w:jc w:val="center"/>
              <w:rPr>
                <w:rFonts w:eastAsia="WenQuanYi Micro Hei"/>
                <w:kern w:val="2"/>
                <w:lang w:eastAsia="zh-CN" w:bidi="hi-IN"/>
              </w:rPr>
            </w:pPr>
            <w:r w:rsidRPr="00CD00BA">
              <w:rPr>
                <w:rFonts w:eastAsia="WenQuanYi Micro Hei"/>
                <w:bCs/>
                <w:kern w:val="2"/>
                <w:lang w:eastAsia="zh-CN" w:bidi="hi-IN"/>
              </w:rPr>
              <w:t>Всего (тыс. руб.)</w:t>
            </w:r>
          </w:p>
        </w:tc>
        <w:tc>
          <w:tcPr>
            <w:tcW w:w="2858" w:type="dxa"/>
            <w:gridSpan w:val="3"/>
            <w:tcBorders>
              <w:top w:val="single" w:sz="1" w:space="0" w:color="000000"/>
              <w:left w:val="single" w:sz="1" w:space="0" w:color="000000"/>
              <w:bottom w:val="single" w:sz="1" w:space="0" w:color="000000"/>
            </w:tcBorders>
            <w:shd w:val="clear" w:color="auto" w:fill="auto"/>
            <w:vAlign w:val="center"/>
          </w:tcPr>
          <w:p w14:paraId="7CC8CB53" w14:textId="77777777" w:rsidR="00102CBE" w:rsidRPr="00CD00BA" w:rsidRDefault="00102CBE" w:rsidP="00102CBE">
            <w:pPr>
              <w:suppressAutoHyphens/>
              <w:spacing w:after="0" w:line="240" w:lineRule="auto"/>
              <w:jc w:val="center"/>
              <w:rPr>
                <w:rFonts w:eastAsia="Calibri"/>
              </w:rPr>
            </w:pPr>
            <w:r w:rsidRPr="00CD00BA">
              <w:rPr>
                <w:rFonts w:eastAsia="Calibri"/>
                <w:bCs/>
              </w:rPr>
              <w:t>Объем финансового обеспечения (тыс. руб.), срок исполнения по годам</w:t>
            </w:r>
          </w:p>
        </w:tc>
        <w:tc>
          <w:tcPr>
            <w:tcW w:w="1843" w:type="dxa"/>
            <w:tcBorders>
              <w:top w:val="single" w:sz="1" w:space="0" w:color="000000"/>
              <w:left w:val="single" w:sz="1" w:space="0" w:color="000000"/>
              <w:bottom w:val="single" w:sz="1" w:space="0" w:color="000000"/>
              <w:right w:val="single" w:sz="1" w:space="0" w:color="000000"/>
            </w:tcBorders>
            <w:shd w:val="clear" w:color="auto" w:fill="auto"/>
            <w:vAlign w:val="center"/>
          </w:tcPr>
          <w:p w14:paraId="3E2D331A" w14:textId="77777777" w:rsidR="00102CBE" w:rsidRPr="00CD00BA" w:rsidRDefault="00102CBE" w:rsidP="00102CBE">
            <w:pPr>
              <w:suppressLineNumbers/>
              <w:suppressAutoHyphens/>
              <w:snapToGrid w:val="0"/>
              <w:spacing w:after="0" w:line="240" w:lineRule="auto"/>
              <w:jc w:val="center"/>
              <w:rPr>
                <w:rFonts w:eastAsia="WenQuanYi Micro Hei"/>
                <w:bCs/>
                <w:kern w:val="2"/>
                <w:lang w:eastAsia="zh-CN" w:bidi="hi-IN"/>
              </w:rPr>
            </w:pPr>
          </w:p>
          <w:p w14:paraId="670E4156" w14:textId="77777777" w:rsidR="00102CBE" w:rsidRPr="00CD00BA" w:rsidRDefault="00102CBE" w:rsidP="00102CBE">
            <w:pPr>
              <w:suppressAutoHyphens/>
              <w:spacing w:after="0" w:line="240" w:lineRule="auto"/>
              <w:jc w:val="center"/>
              <w:rPr>
                <w:rFonts w:eastAsia="Calibri"/>
              </w:rPr>
            </w:pPr>
            <w:r w:rsidRPr="00CD00BA">
              <w:rPr>
                <w:rFonts w:eastAsia="Calibri"/>
                <w:bCs/>
              </w:rPr>
              <w:t>Ответственный за выполнение мероприятия подпрограммы</w:t>
            </w:r>
          </w:p>
        </w:tc>
      </w:tr>
      <w:tr w:rsidR="00102CBE" w:rsidRPr="00102CBE" w14:paraId="705D1710" w14:textId="77777777" w:rsidTr="00A43A11">
        <w:trPr>
          <w:trHeight w:val="204"/>
        </w:trPr>
        <w:tc>
          <w:tcPr>
            <w:tcW w:w="536" w:type="dxa"/>
            <w:vMerge/>
            <w:tcBorders>
              <w:top w:val="single" w:sz="1" w:space="0" w:color="000000"/>
              <w:left w:val="single" w:sz="1" w:space="0" w:color="000000"/>
              <w:bottom w:val="single" w:sz="4" w:space="0" w:color="auto"/>
            </w:tcBorders>
            <w:shd w:val="clear" w:color="auto" w:fill="auto"/>
            <w:vAlign w:val="center"/>
          </w:tcPr>
          <w:p w14:paraId="393D5468" w14:textId="77777777" w:rsidR="00102CBE" w:rsidRPr="00CD00BA" w:rsidRDefault="00102CBE" w:rsidP="00102CBE">
            <w:pPr>
              <w:suppressLineNumbers/>
              <w:suppressAutoHyphens/>
              <w:snapToGrid w:val="0"/>
              <w:spacing w:after="0" w:line="240" w:lineRule="auto"/>
              <w:jc w:val="center"/>
              <w:rPr>
                <w:rFonts w:eastAsia="WenQuanYi Micro Hei"/>
                <w:kern w:val="2"/>
                <w:lang w:eastAsia="zh-CN" w:bidi="hi-IN"/>
              </w:rPr>
            </w:pPr>
          </w:p>
        </w:tc>
        <w:tc>
          <w:tcPr>
            <w:tcW w:w="2071" w:type="dxa"/>
            <w:vMerge/>
            <w:tcBorders>
              <w:top w:val="single" w:sz="1" w:space="0" w:color="000000"/>
              <w:left w:val="single" w:sz="1" w:space="0" w:color="000000"/>
              <w:bottom w:val="single" w:sz="4" w:space="0" w:color="auto"/>
            </w:tcBorders>
            <w:shd w:val="clear" w:color="auto" w:fill="auto"/>
            <w:vAlign w:val="center"/>
          </w:tcPr>
          <w:p w14:paraId="00DBF5A6" w14:textId="77777777" w:rsidR="00102CBE" w:rsidRPr="00CD00BA" w:rsidRDefault="00102CBE" w:rsidP="00102CBE">
            <w:pPr>
              <w:suppressLineNumbers/>
              <w:suppressAutoHyphens/>
              <w:snapToGrid w:val="0"/>
              <w:spacing w:after="0" w:line="240" w:lineRule="auto"/>
              <w:jc w:val="center"/>
              <w:rPr>
                <w:rFonts w:eastAsia="WenQuanYi Micro Hei"/>
                <w:kern w:val="2"/>
                <w:lang w:eastAsia="zh-CN" w:bidi="hi-IN"/>
              </w:rPr>
            </w:pPr>
          </w:p>
        </w:tc>
        <w:tc>
          <w:tcPr>
            <w:tcW w:w="992" w:type="dxa"/>
            <w:vMerge/>
            <w:tcBorders>
              <w:top w:val="single" w:sz="1" w:space="0" w:color="000000"/>
              <w:left w:val="single" w:sz="1" w:space="0" w:color="000000"/>
              <w:bottom w:val="single" w:sz="4" w:space="0" w:color="auto"/>
            </w:tcBorders>
            <w:shd w:val="clear" w:color="auto" w:fill="auto"/>
            <w:vAlign w:val="center"/>
          </w:tcPr>
          <w:p w14:paraId="116B88F2" w14:textId="77777777" w:rsidR="00102CBE" w:rsidRPr="00CD00BA" w:rsidRDefault="00102CBE" w:rsidP="00102CBE">
            <w:pPr>
              <w:suppressLineNumbers/>
              <w:suppressAutoHyphens/>
              <w:snapToGrid w:val="0"/>
              <w:spacing w:after="0" w:line="240" w:lineRule="auto"/>
              <w:jc w:val="center"/>
              <w:rPr>
                <w:rFonts w:eastAsia="WenQuanYi Micro Hei"/>
                <w:kern w:val="2"/>
                <w:lang w:eastAsia="zh-CN" w:bidi="hi-IN"/>
              </w:rPr>
            </w:pPr>
          </w:p>
        </w:tc>
        <w:tc>
          <w:tcPr>
            <w:tcW w:w="1044" w:type="dxa"/>
            <w:vMerge/>
            <w:tcBorders>
              <w:top w:val="single" w:sz="1" w:space="0" w:color="000000"/>
              <w:left w:val="single" w:sz="1" w:space="0" w:color="000000"/>
              <w:bottom w:val="single" w:sz="4" w:space="0" w:color="auto"/>
            </w:tcBorders>
            <w:shd w:val="clear" w:color="auto" w:fill="auto"/>
            <w:vAlign w:val="center"/>
          </w:tcPr>
          <w:p w14:paraId="657162C3" w14:textId="77777777" w:rsidR="00102CBE" w:rsidRPr="00CD00BA" w:rsidRDefault="00102CBE" w:rsidP="00102CBE">
            <w:pPr>
              <w:suppressLineNumbers/>
              <w:suppressAutoHyphens/>
              <w:snapToGrid w:val="0"/>
              <w:spacing w:after="0" w:line="240" w:lineRule="auto"/>
              <w:jc w:val="center"/>
              <w:rPr>
                <w:rFonts w:eastAsia="WenQuanYi Micro Hei"/>
                <w:kern w:val="2"/>
                <w:lang w:eastAsia="zh-CN" w:bidi="hi-IN"/>
              </w:rPr>
            </w:pPr>
          </w:p>
        </w:tc>
        <w:tc>
          <w:tcPr>
            <w:tcW w:w="1059" w:type="dxa"/>
            <w:vMerge/>
            <w:tcBorders>
              <w:top w:val="single" w:sz="1" w:space="0" w:color="000000"/>
              <w:left w:val="single" w:sz="1" w:space="0" w:color="000000"/>
              <w:bottom w:val="single" w:sz="4" w:space="0" w:color="auto"/>
            </w:tcBorders>
            <w:shd w:val="clear" w:color="auto" w:fill="auto"/>
            <w:vAlign w:val="center"/>
          </w:tcPr>
          <w:p w14:paraId="49E6B6AE" w14:textId="77777777" w:rsidR="00102CBE" w:rsidRPr="00CD00BA" w:rsidRDefault="00102CBE" w:rsidP="00102CBE">
            <w:pPr>
              <w:suppressLineNumbers/>
              <w:suppressAutoHyphens/>
              <w:snapToGrid w:val="0"/>
              <w:spacing w:after="0" w:line="240" w:lineRule="auto"/>
              <w:jc w:val="center"/>
              <w:rPr>
                <w:rFonts w:eastAsia="WenQuanYi Micro Hei"/>
                <w:kern w:val="2"/>
                <w:lang w:eastAsia="zh-CN" w:bidi="hi-IN"/>
              </w:rPr>
            </w:pPr>
          </w:p>
        </w:tc>
        <w:tc>
          <w:tcPr>
            <w:tcW w:w="1015" w:type="dxa"/>
            <w:tcBorders>
              <w:left w:val="single" w:sz="1" w:space="0" w:color="000000"/>
              <w:bottom w:val="single" w:sz="4" w:space="0" w:color="auto"/>
            </w:tcBorders>
            <w:shd w:val="clear" w:color="auto" w:fill="auto"/>
            <w:vAlign w:val="center"/>
          </w:tcPr>
          <w:p w14:paraId="32FB1FA8" w14:textId="77777777" w:rsidR="00102CBE" w:rsidRPr="00CD00BA" w:rsidRDefault="00102CBE" w:rsidP="00102CBE">
            <w:pPr>
              <w:suppressLineNumbers/>
              <w:suppressAutoHyphens/>
              <w:spacing w:after="0" w:line="240" w:lineRule="auto"/>
              <w:jc w:val="center"/>
              <w:rPr>
                <w:rFonts w:eastAsia="WenQuanYi Micro Hei"/>
                <w:bCs/>
                <w:kern w:val="2"/>
                <w:lang w:eastAsia="zh-CN" w:bidi="hi-IN"/>
              </w:rPr>
            </w:pPr>
          </w:p>
          <w:p w14:paraId="66FA3FD4" w14:textId="77777777" w:rsidR="00102CBE" w:rsidRPr="00CD00BA" w:rsidRDefault="00102CBE" w:rsidP="00102CBE">
            <w:pPr>
              <w:suppressLineNumbers/>
              <w:suppressAutoHyphens/>
              <w:spacing w:after="0" w:line="240" w:lineRule="auto"/>
              <w:jc w:val="center"/>
              <w:rPr>
                <w:rFonts w:eastAsia="WenQuanYi Micro Hei"/>
                <w:kern w:val="2"/>
                <w:lang w:eastAsia="zh-CN" w:bidi="hi-IN"/>
              </w:rPr>
            </w:pPr>
            <w:r w:rsidRPr="00CD00BA">
              <w:rPr>
                <w:rFonts w:eastAsia="WenQuanYi Micro Hei"/>
                <w:bCs/>
                <w:kern w:val="2"/>
                <w:lang w:eastAsia="zh-CN" w:bidi="hi-IN"/>
              </w:rPr>
              <w:t>2024</w:t>
            </w:r>
          </w:p>
          <w:p w14:paraId="296F9304" w14:textId="77777777" w:rsidR="00102CBE" w:rsidRPr="00CD00BA" w:rsidRDefault="00102CBE" w:rsidP="00102CBE">
            <w:pPr>
              <w:suppressLineNumbers/>
              <w:suppressAutoHyphens/>
              <w:spacing w:after="0" w:line="240" w:lineRule="auto"/>
              <w:jc w:val="center"/>
              <w:rPr>
                <w:rFonts w:eastAsia="WenQuanYi Micro Hei"/>
                <w:kern w:val="2"/>
                <w:lang w:eastAsia="zh-CN" w:bidi="hi-IN"/>
              </w:rPr>
            </w:pPr>
          </w:p>
        </w:tc>
        <w:tc>
          <w:tcPr>
            <w:tcW w:w="851" w:type="dxa"/>
            <w:tcBorders>
              <w:left w:val="single" w:sz="1" w:space="0" w:color="000000"/>
              <w:bottom w:val="single" w:sz="4" w:space="0" w:color="auto"/>
            </w:tcBorders>
            <w:shd w:val="clear" w:color="auto" w:fill="auto"/>
            <w:vAlign w:val="center"/>
          </w:tcPr>
          <w:p w14:paraId="3867C29E" w14:textId="77777777" w:rsidR="00102CBE" w:rsidRPr="00CD00BA" w:rsidRDefault="00102CBE" w:rsidP="00102CBE">
            <w:pPr>
              <w:suppressLineNumbers/>
              <w:suppressAutoHyphens/>
              <w:spacing w:after="0" w:line="240" w:lineRule="auto"/>
              <w:jc w:val="center"/>
              <w:rPr>
                <w:rFonts w:eastAsia="WenQuanYi Micro Hei"/>
                <w:kern w:val="2"/>
                <w:lang w:eastAsia="zh-CN" w:bidi="hi-IN"/>
              </w:rPr>
            </w:pPr>
            <w:r w:rsidRPr="00CD00BA">
              <w:rPr>
                <w:rFonts w:eastAsia="WenQuanYi Micro Hei"/>
                <w:bCs/>
                <w:kern w:val="2"/>
                <w:lang w:eastAsia="zh-CN" w:bidi="hi-IN"/>
              </w:rPr>
              <w:t>2025</w:t>
            </w:r>
          </w:p>
        </w:tc>
        <w:tc>
          <w:tcPr>
            <w:tcW w:w="992" w:type="dxa"/>
            <w:tcBorders>
              <w:left w:val="single" w:sz="1" w:space="0" w:color="000000"/>
              <w:bottom w:val="single" w:sz="4" w:space="0" w:color="auto"/>
            </w:tcBorders>
            <w:shd w:val="clear" w:color="auto" w:fill="auto"/>
            <w:vAlign w:val="center"/>
          </w:tcPr>
          <w:p w14:paraId="7FA1E9C8" w14:textId="77777777" w:rsidR="00102CBE" w:rsidRPr="00CD00BA" w:rsidRDefault="00102CBE" w:rsidP="00102CBE">
            <w:pPr>
              <w:suppressLineNumbers/>
              <w:suppressAutoHyphens/>
              <w:spacing w:after="0" w:line="240" w:lineRule="auto"/>
              <w:jc w:val="center"/>
              <w:rPr>
                <w:rFonts w:eastAsia="WenQuanYi Micro Hei"/>
                <w:kern w:val="2"/>
                <w:lang w:eastAsia="zh-CN" w:bidi="hi-IN"/>
              </w:rPr>
            </w:pPr>
            <w:r w:rsidRPr="00CD00BA">
              <w:rPr>
                <w:rFonts w:eastAsia="WenQuanYi Micro Hei"/>
                <w:bCs/>
                <w:kern w:val="2"/>
                <w:lang w:eastAsia="zh-CN" w:bidi="hi-IN"/>
              </w:rPr>
              <w:t>2026</w:t>
            </w:r>
          </w:p>
        </w:tc>
        <w:tc>
          <w:tcPr>
            <w:tcW w:w="1843" w:type="dxa"/>
            <w:tcBorders>
              <w:top w:val="single" w:sz="1" w:space="0" w:color="000000"/>
              <w:left w:val="single" w:sz="1" w:space="0" w:color="000000"/>
              <w:bottom w:val="single" w:sz="4" w:space="0" w:color="auto"/>
              <w:right w:val="single" w:sz="1" w:space="0" w:color="000000"/>
            </w:tcBorders>
            <w:shd w:val="clear" w:color="auto" w:fill="auto"/>
            <w:vAlign w:val="center"/>
          </w:tcPr>
          <w:p w14:paraId="01929B51" w14:textId="77777777" w:rsidR="00102CBE" w:rsidRPr="00CD00BA" w:rsidRDefault="00102CBE" w:rsidP="00102CBE">
            <w:pPr>
              <w:suppressAutoHyphens/>
              <w:snapToGrid w:val="0"/>
              <w:spacing w:after="0" w:line="240" w:lineRule="auto"/>
              <w:jc w:val="center"/>
              <w:rPr>
                <w:rFonts w:eastAsia="Calibri"/>
              </w:rPr>
            </w:pPr>
          </w:p>
        </w:tc>
      </w:tr>
      <w:tr w:rsidR="00102CBE" w:rsidRPr="00102CBE" w14:paraId="795E014E" w14:textId="77777777" w:rsidTr="00102CBE">
        <w:tc>
          <w:tcPr>
            <w:tcW w:w="10403" w:type="dxa"/>
            <w:gridSpan w:val="9"/>
            <w:tcBorders>
              <w:top w:val="single" w:sz="4" w:space="0" w:color="auto"/>
              <w:left w:val="single" w:sz="1" w:space="0" w:color="000000"/>
              <w:bottom w:val="single" w:sz="1" w:space="0" w:color="000000"/>
              <w:right w:val="single" w:sz="1" w:space="0" w:color="000000"/>
            </w:tcBorders>
            <w:shd w:val="clear" w:color="auto" w:fill="auto"/>
            <w:vAlign w:val="center"/>
          </w:tcPr>
          <w:p w14:paraId="77DB9F21" w14:textId="197E77C2" w:rsidR="00102CBE" w:rsidRPr="00102CBE" w:rsidRDefault="00102CBE" w:rsidP="00102CBE">
            <w:pPr>
              <w:suppressAutoHyphens/>
              <w:spacing w:after="0" w:line="240" w:lineRule="auto"/>
              <w:jc w:val="center"/>
              <w:rPr>
                <w:rFonts w:eastAsia="WenQuanYi Micro Hei"/>
                <w:kern w:val="2"/>
                <w:lang w:eastAsia="zh-CN" w:bidi="hi-IN"/>
              </w:rPr>
            </w:pPr>
            <w:r w:rsidRPr="00102CBE">
              <w:rPr>
                <w:b/>
                <w:lang w:eastAsia="ar-SA"/>
              </w:rPr>
              <w:t xml:space="preserve">Подпрограмма №2 </w:t>
            </w:r>
            <w:r w:rsidRPr="00102CBE">
              <w:rPr>
                <w:b/>
                <w:bCs/>
                <w:lang w:eastAsia="ar-SA"/>
              </w:rPr>
              <w:t xml:space="preserve">«Развитие, ремонт (капитальный ремонт) и содержание объектов коммунальной инфраструктуры </w:t>
            </w:r>
            <w:r w:rsidRPr="00102CBE">
              <w:rPr>
                <w:b/>
                <w:bCs/>
                <w:kern w:val="2"/>
                <w:lang w:eastAsia="ar-SA" w:bidi="hi-IN"/>
              </w:rPr>
              <w:t>Черниговского муниципального округа»</w:t>
            </w:r>
          </w:p>
          <w:p w14:paraId="3F74A801" w14:textId="77777777" w:rsidR="00102CBE" w:rsidRPr="00102CBE" w:rsidRDefault="00102CBE" w:rsidP="00102CBE">
            <w:pPr>
              <w:suppressAutoHyphens/>
              <w:spacing w:after="0" w:line="240" w:lineRule="auto"/>
              <w:jc w:val="center"/>
              <w:rPr>
                <w:rFonts w:eastAsia="WenQuanYi Micro Hei"/>
                <w:kern w:val="2"/>
                <w:lang w:eastAsia="zh-CN" w:bidi="hi-IN"/>
              </w:rPr>
            </w:pPr>
          </w:p>
        </w:tc>
      </w:tr>
      <w:tr w:rsidR="00102CBE" w:rsidRPr="00102CBE" w14:paraId="69DCAE5A" w14:textId="77777777" w:rsidTr="00102CBE">
        <w:trPr>
          <w:trHeight w:val="731"/>
        </w:trPr>
        <w:tc>
          <w:tcPr>
            <w:tcW w:w="536" w:type="dxa"/>
            <w:vMerge w:val="restart"/>
            <w:tcBorders>
              <w:top w:val="single" w:sz="4" w:space="0" w:color="auto"/>
              <w:left w:val="single" w:sz="4" w:space="0" w:color="auto"/>
              <w:right w:val="single" w:sz="4" w:space="0" w:color="auto"/>
            </w:tcBorders>
            <w:shd w:val="clear" w:color="auto" w:fill="auto"/>
            <w:vAlign w:val="center"/>
          </w:tcPr>
          <w:p w14:paraId="17F95C09" w14:textId="168BDFF3" w:rsidR="00102CBE" w:rsidRPr="00102CBE" w:rsidRDefault="00102CBE" w:rsidP="00102CBE">
            <w:pPr>
              <w:widowControl w:val="0"/>
              <w:suppressAutoHyphens/>
              <w:spacing w:after="0" w:line="240" w:lineRule="auto"/>
              <w:jc w:val="center"/>
              <w:rPr>
                <w:rFonts w:eastAsia="WenQuanYi Micro Hei"/>
                <w:kern w:val="2"/>
                <w:lang w:eastAsia="zh-CN" w:bidi="hi-IN"/>
              </w:rPr>
            </w:pPr>
            <w:r w:rsidRPr="00102CBE">
              <w:rPr>
                <w:rFonts w:eastAsia="WenQuanYi Micro Hei"/>
                <w:kern w:val="2"/>
                <w:lang w:eastAsia="zh-CN" w:bidi="hi-IN"/>
              </w:rPr>
              <w:t>1.1</w:t>
            </w:r>
          </w:p>
        </w:tc>
        <w:tc>
          <w:tcPr>
            <w:tcW w:w="2071" w:type="dxa"/>
            <w:vMerge w:val="restart"/>
            <w:tcBorders>
              <w:top w:val="single" w:sz="4" w:space="0" w:color="auto"/>
              <w:left w:val="single" w:sz="4" w:space="0" w:color="auto"/>
              <w:right w:val="single" w:sz="4" w:space="0" w:color="auto"/>
            </w:tcBorders>
            <w:shd w:val="clear" w:color="auto" w:fill="auto"/>
          </w:tcPr>
          <w:p w14:paraId="544C8256" w14:textId="77777777" w:rsidR="00102CBE" w:rsidRPr="00102CBE" w:rsidRDefault="00102CBE" w:rsidP="00102CBE">
            <w:pPr>
              <w:suppressAutoHyphens/>
              <w:spacing w:after="0" w:line="240" w:lineRule="auto"/>
              <w:ind w:left="165" w:hanging="165"/>
              <w:rPr>
                <w:rFonts w:eastAsia="WenQuanYi Micro Hei"/>
                <w:kern w:val="2"/>
                <w:lang w:eastAsia="zh-CN" w:bidi="hi-IN"/>
              </w:rPr>
            </w:pPr>
          </w:p>
          <w:p w14:paraId="1630F882" w14:textId="77777777" w:rsidR="00102CBE" w:rsidRPr="00102CBE" w:rsidRDefault="00102CBE" w:rsidP="00102CBE">
            <w:pPr>
              <w:suppressAutoHyphens/>
              <w:spacing w:after="0" w:line="240" w:lineRule="auto"/>
              <w:ind w:left="165" w:hanging="165"/>
              <w:rPr>
                <w:rFonts w:eastAsia="WenQuanYi Micro Hei"/>
                <w:kern w:val="2"/>
                <w:lang w:eastAsia="zh-CN" w:bidi="hi-IN"/>
              </w:rPr>
            </w:pPr>
          </w:p>
          <w:p w14:paraId="6FBA4FD7" w14:textId="77777777" w:rsidR="00102CBE" w:rsidRPr="00102CBE" w:rsidRDefault="00102CBE" w:rsidP="00102CBE">
            <w:pPr>
              <w:suppressAutoHyphens/>
              <w:spacing w:after="0" w:line="240" w:lineRule="auto"/>
              <w:ind w:left="165" w:hanging="165"/>
              <w:rPr>
                <w:rFonts w:eastAsia="WenQuanYi Micro Hei"/>
                <w:kern w:val="2"/>
                <w:lang w:eastAsia="zh-CN" w:bidi="hi-IN"/>
              </w:rPr>
            </w:pPr>
            <w:r w:rsidRPr="00102CBE">
              <w:rPr>
                <w:rFonts w:eastAsia="WenQuanYi Micro Hei"/>
                <w:kern w:val="2"/>
                <w:lang w:eastAsia="zh-CN" w:bidi="hi-IN"/>
              </w:rPr>
              <w:t>Объекты водоснабжения</w:t>
            </w:r>
          </w:p>
        </w:tc>
        <w:tc>
          <w:tcPr>
            <w:tcW w:w="992" w:type="dxa"/>
            <w:vMerge w:val="restart"/>
            <w:tcBorders>
              <w:top w:val="single" w:sz="4" w:space="0" w:color="auto"/>
              <w:left w:val="single" w:sz="4" w:space="0" w:color="auto"/>
              <w:right w:val="single" w:sz="4" w:space="0" w:color="auto"/>
            </w:tcBorders>
            <w:shd w:val="clear" w:color="auto" w:fill="auto"/>
          </w:tcPr>
          <w:p w14:paraId="5995E949" w14:textId="77777777" w:rsidR="00102CBE" w:rsidRPr="00102CBE" w:rsidRDefault="00102CBE" w:rsidP="00102CBE">
            <w:pPr>
              <w:suppressAutoHyphens/>
              <w:spacing w:after="0" w:line="240" w:lineRule="auto"/>
              <w:jc w:val="center"/>
              <w:rPr>
                <w:rFonts w:eastAsia="WenQuanYi Micro Hei"/>
                <w:kern w:val="2"/>
                <w:lang w:eastAsia="zh-CN" w:bidi="hi-IN"/>
              </w:rPr>
            </w:pPr>
          </w:p>
          <w:p w14:paraId="67236ADC" w14:textId="77777777" w:rsidR="00102CBE" w:rsidRPr="00102CBE" w:rsidRDefault="00102CBE" w:rsidP="00102CBE">
            <w:pPr>
              <w:suppressAutoHyphens/>
              <w:spacing w:after="0" w:line="240" w:lineRule="auto"/>
              <w:jc w:val="center"/>
              <w:rPr>
                <w:rFonts w:eastAsia="WenQuanYi Micro Hei"/>
                <w:kern w:val="2"/>
                <w:lang w:eastAsia="zh-CN" w:bidi="hi-IN"/>
              </w:rPr>
            </w:pPr>
          </w:p>
          <w:p w14:paraId="54C775DA" w14:textId="77777777" w:rsidR="00102CBE" w:rsidRPr="00102CBE" w:rsidRDefault="00102CBE" w:rsidP="00102CBE">
            <w:pPr>
              <w:suppressAutoHyphens/>
              <w:spacing w:after="0" w:line="240" w:lineRule="auto"/>
              <w:jc w:val="center"/>
              <w:rPr>
                <w:rFonts w:eastAsia="WenQuanYi Micro Hei"/>
                <w:kern w:val="2"/>
                <w:lang w:eastAsia="zh-CN" w:bidi="hi-IN"/>
              </w:rPr>
            </w:pPr>
          </w:p>
          <w:p w14:paraId="030116AC" w14:textId="77777777" w:rsidR="00102CBE" w:rsidRPr="00102CBE" w:rsidRDefault="00102CBE" w:rsidP="00102CBE">
            <w:pPr>
              <w:suppressAutoHyphens/>
              <w:spacing w:after="0" w:line="240" w:lineRule="auto"/>
              <w:jc w:val="center"/>
              <w:rPr>
                <w:rFonts w:eastAsia="WenQuanYi Micro Hei"/>
                <w:kern w:val="2"/>
                <w:lang w:eastAsia="zh-CN" w:bidi="hi-IN"/>
              </w:rPr>
            </w:pPr>
            <w:r w:rsidRPr="00102CBE">
              <w:rPr>
                <w:rFonts w:eastAsia="WenQuanYi Micro Hei"/>
                <w:kern w:val="2"/>
                <w:lang w:eastAsia="zh-CN" w:bidi="hi-IN"/>
              </w:rPr>
              <w:t>2024-2026</w:t>
            </w:r>
          </w:p>
        </w:tc>
        <w:tc>
          <w:tcPr>
            <w:tcW w:w="1044" w:type="dxa"/>
            <w:tcBorders>
              <w:top w:val="single" w:sz="4" w:space="0" w:color="auto"/>
              <w:left w:val="single" w:sz="4" w:space="0" w:color="auto"/>
              <w:bottom w:val="single" w:sz="4" w:space="0" w:color="auto"/>
              <w:right w:val="single" w:sz="4" w:space="0" w:color="auto"/>
            </w:tcBorders>
            <w:shd w:val="clear" w:color="auto" w:fill="auto"/>
            <w:vAlign w:val="center"/>
          </w:tcPr>
          <w:p w14:paraId="5BCF7C3B" w14:textId="77777777" w:rsidR="00102CBE" w:rsidRPr="00102CBE" w:rsidRDefault="00102CBE" w:rsidP="00102CBE">
            <w:pPr>
              <w:suppressLineNumbers/>
              <w:suppressAutoHyphens/>
              <w:spacing w:after="0" w:line="240" w:lineRule="auto"/>
              <w:jc w:val="center"/>
              <w:rPr>
                <w:rFonts w:eastAsia="WenQuanYi Micro Hei"/>
                <w:kern w:val="2"/>
                <w:lang w:eastAsia="zh-CN" w:bidi="hi-IN"/>
              </w:rPr>
            </w:pPr>
            <w:r w:rsidRPr="00102CBE">
              <w:rPr>
                <w:rFonts w:eastAsia="WenQuanYi Micro Hei"/>
                <w:kern w:val="2"/>
                <w:lang w:eastAsia="zh-CN" w:bidi="hi-IN"/>
              </w:rPr>
              <w:t xml:space="preserve">Местный бюджет </w:t>
            </w:r>
          </w:p>
        </w:tc>
        <w:tc>
          <w:tcPr>
            <w:tcW w:w="1059" w:type="dxa"/>
            <w:tcBorders>
              <w:top w:val="single" w:sz="4" w:space="0" w:color="auto"/>
              <w:left w:val="single" w:sz="4" w:space="0" w:color="auto"/>
              <w:bottom w:val="single" w:sz="4" w:space="0" w:color="auto"/>
              <w:right w:val="single" w:sz="4" w:space="0" w:color="auto"/>
            </w:tcBorders>
            <w:shd w:val="clear" w:color="auto" w:fill="auto"/>
            <w:vAlign w:val="center"/>
          </w:tcPr>
          <w:p w14:paraId="41DDC2AC" w14:textId="77777777" w:rsidR="00102CBE" w:rsidRPr="00102CBE" w:rsidRDefault="00102CBE" w:rsidP="00102CBE">
            <w:pPr>
              <w:suppressLineNumbers/>
              <w:suppressAutoHyphens/>
              <w:spacing w:after="0" w:line="240" w:lineRule="auto"/>
              <w:jc w:val="center"/>
              <w:rPr>
                <w:rFonts w:eastAsia="WenQuanYi Micro Hei"/>
                <w:kern w:val="2"/>
                <w:lang w:eastAsia="zh-CN" w:bidi="hi-IN"/>
              </w:rPr>
            </w:pPr>
            <w:r w:rsidRPr="00102CBE">
              <w:rPr>
                <w:rFonts w:eastAsia="WenQuanYi Micro Hei"/>
                <w:kern w:val="2"/>
                <w:lang w:eastAsia="zh-CN" w:bidi="hi-IN"/>
              </w:rPr>
              <w:t>965,00</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738205CA" w14:textId="77777777" w:rsidR="00102CBE" w:rsidRPr="00102CBE" w:rsidRDefault="00102CBE" w:rsidP="00102CBE">
            <w:pPr>
              <w:suppressLineNumbers/>
              <w:suppressAutoHyphens/>
              <w:spacing w:after="0" w:line="240" w:lineRule="auto"/>
              <w:jc w:val="center"/>
              <w:rPr>
                <w:rFonts w:eastAsia="WenQuanYi Micro Hei"/>
                <w:kern w:val="2"/>
                <w:lang w:eastAsia="zh-CN" w:bidi="hi-IN"/>
              </w:rPr>
            </w:pPr>
            <w:r w:rsidRPr="00102CBE">
              <w:rPr>
                <w:rFonts w:eastAsia="WenQuanYi Micro Hei"/>
                <w:kern w:val="2"/>
                <w:lang w:eastAsia="zh-CN" w:bidi="hi-IN"/>
              </w:rPr>
              <w:t>765,00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E251742" w14:textId="77777777" w:rsidR="00102CBE" w:rsidRPr="00102CBE" w:rsidRDefault="00102CBE" w:rsidP="00102CBE">
            <w:pPr>
              <w:suppressLineNumbers/>
              <w:suppressAutoHyphens/>
              <w:spacing w:after="0" w:line="240" w:lineRule="auto"/>
              <w:jc w:val="center"/>
              <w:rPr>
                <w:rFonts w:eastAsia="WenQuanYi Micro Hei"/>
                <w:kern w:val="2"/>
                <w:lang w:eastAsia="zh-CN" w:bidi="hi-IN"/>
              </w:rPr>
            </w:pPr>
            <w:r w:rsidRPr="00102CBE">
              <w:rPr>
                <w:rFonts w:eastAsia="WenQuanYi Micro Hei"/>
                <w:kern w:val="2"/>
                <w:lang w:eastAsia="zh-CN" w:bidi="hi-IN"/>
              </w:rPr>
              <w:t>100,00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FFA2900" w14:textId="77777777" w:rsidR="00102CBE" w:rsidRPr="00102CBE" w:rsidRDefault="00102CBE" w:rsidP="00102CBE">
            <w:pPr>
              <w:suppressLineNumbers/>
              <w:suppressAutoHyphens/>
              <w:spacing w:after="0" w:line="240" w:lineRule="auto"/>
              <w:jc w:val="center"/>
              <w:rPr>
                <w:rFonts w:eastAsia="WenQuanYi Micro Hei"/>
                <w:kern w:val="2"/>
                <w:lang w:eastAsia="zh-CN" w:bidi="hi-IN"/>
              </w:rPr>
            </w:pPr>
            <w:r w:rsidRPr="00102CBE">
              <w:rPr>
                <w:rFonts w:eastAsia="WenQuanYi Micro Hei"/>
                <w:kern w:val="2"/>
                <w:lang w:eastAsia="zh-CN" w:bidi="hi-IN"/>
              </w:rPr>
              <w:t>100,00</w:t>
            </w:r>
          </w:p>
        </w:tc>
        <w:tc>
          <w:tcPr>
            <w:tcW w:w="1843" w:type="dxa"/>
            <w:vMerge w:val="restart"/>
            <w:tcBorders>
              <w:top w:val="single" w:sz="4" w:space="0" w:color="auto"/>
              <w:left w:val="single" w:sz="4" w:space="0" w:color="auto"/>
              <w:right w:val="single" w:sz="4" w:space="0" w:color="auto"/>
            </w:tcBorders>
            <w:shd w:val="clear" w:color="auto" w:fill="auto"/>
            <w:vAlign w:val="center"/>
          </w:tcPr>
          <w:p w14:paraId="4B03BFAA" w14:textId="77777777" w:rsidR="00102CBE" w:rsidRPr="00102CBE" w:rsidRDefault="00102CBE" w:rsidP="00102CBE">
            <w:pPr>
              <w:widowControl w:val="0"/>
              <w:suppressAutoHyphens/>
              <w:spacing w:after="0" w:line="240" w:lineRule="auto"/>
              <w:jc w:val="center"/>
              <w:rPr>
                <w:rFonts w:eastAsia="WenQuanYi Micro Hei"/>
                <w:kern w:val="2"/>
                <w:lang w:eastAsia="zh-CN" w:bidi="hi-IN"/>
              </w:rPr>
            </w:pPr>
            <w:r w:rsidRPr="00102CBE">
              <w:rPr>
                <w:rFonts w:eastAsia="WenQuanYi Micro Hei"/>
                <w:kern w:val="2"/>
                <w:lang w:eastAsia="zh-CN" w:bidi="hi-IN"/>
              </w:rPr>
              <w:t>Отдел жизнеобеспечения администрации Черниговского муниципального округа</w:t>
            </w:r>
          </w:p>
        </w:tc>
      </w:tr>
      <w:tr w:rsidR="00102CBE" w:rsidRPr="00102CBE" w14:paraId="050397FF" w14:textId="77777777" w:rsidTr="00102CBE">
        <w:trPr>
          <w:trHeight w:val="731"/>
        </w:trPr>
        <w:tc>
          <w:tcPr>
            <w:tcW w:w="536" w:type="dxa"/>
            <w:vMerge/>
            <w:tcBorders>
              <w:left w:val="single" w:sz="4" w:space="0" w:color="auto"/>
              <w:bottom w:val="single" w:sz="4" w:space="0" w:color="auto"/>
              <w:right w:val="single" w:sz="4" w:space="0" w:color="auto"/>
            </w:tcBorders>
            <w:shd w:val="clear" w:color="auto" w:fill="auto"/>
            <w:vAlign w:val="center"/>
          </w:tcPr>
          <w:p w14:paraId="5219AB7B" w14:textId="77777777" w:rsidR="00102CBE" w:rsidRPr="00102CBE" w:rsidRDefault="00102CBE" w:rsidP="00102CBE">
            <w:pPr>
              <w:widowControl w:val="0"/>
              <w:suppressAutoHyphens/>
              <w:spacing w:after="0" w:line="240" w:lineRule="auto"/>
              <w:jc w:val="center"/>
              <w:rPr>
                <w:rFonts w:eastAsia="WenQuanYi Micro Hei"/>
                <w:kern w:val="2"/>
                <w:lang w:eastAsia="zh-CN" w:bidi="hi-IN"/>
              </w:rPr>
            </w:pPr>
          </w:p>
        </w:tc>
        <w:tc>
          <w:tcPr>
            <w:tcW w:w="2071" w:type="dxa"/>
            <w:vMerge/>
            <w:tcBorders>
              <w:left w:val="single" w:sz="4" w:space="0" w:color="auto"/>
              <w:bottom w:val="single" w:sz="4" w:space="0" w:color="auto"/>
              <w:right w:val="single" w:sz="4" w:space="0" w:color="auto"/>
            </w:tcBorders>
            <w:shd w:val="clear" w:color="auto" w:fill="auto"/>
          </w:tcPr>
          <w:p w14:paraId="3DD46008" w14:textId="77777777" w:rsidR="00102CBE" w:rsidRPr="00102CBE" w:rsidRDefault="00102CBE" w:rsidP="00102CBE">
            <w:pPr>
              <w:suppressAutoHyphens/>
              <w:spacing w:after="0" w:line="240" w:lineRule="auto"/>
              <w:ind w:left="165" w:hanging="165"/>
              <w:rPr>
                <w:rFonts w:eastAsia="WenQuanYi Micro Hei"/>
                <w:kern w:val="2"/>
                <w:lang w:eastAsia="zh-CN" w:bidi="hi-IN"/>
              </w:rPr>
            </w:pPr>
          </w:p>
        </w:tc>
        <w:tc>
          <w:tcPr>
            <w:tcW w:w="992" w:type="dxa"/>
            <w:vMerge/>
            <w:tcBorders>
              <w:left w:val="single" w:sz="4" w:space="0" w:color="auto"/>
              <w:bottom w:val="single" w:sz="4" w:space="0" w:color="auto"/>
              <w:right w:val="single" w:sz="4" w:space="0" w:color="auto"/>
            </w:tcBorders>
            <w:shd w:val="clear" w:color="auto" w:fill="auto"/>
          </w:tcPr>
          <w:p w14:paraId="1774DE49" w14:textId="77777777" w:rsidR="00102CBE" w:rsidRPr="00102CBE" w:rsidRDefault="00102CBE" w:rsidP="00102CBE">
            <w:pPr>
              <w:suppressAutoHyphens/>
              <w:spacing w:after="0" w:line="240" w:lineRule="auto"/>
              <w:jc w:val="center"/>
              <w:rPr>
                <w:rFonts w:eastAsia="WenQuanYi Micro Hei"/>
                <w:kern w:val="2"/>
                <w:lang w:eastAsia="zh-CN" w:bidi="hi-IN"/>
              </w:rPr>
            </w:pPr>
          </w:p>
        </w:tc>
        <w:tc>
          <w:tcPr>
            <w:tcW w:w="1044" w:type="dxa"/>
            <w:tcBorders>
              <w:top w:val="single" w:sz="4" w:space="0" w:color="auto"/>
              <w:left w:val="single" w:sz="4" w:space="0" w:color="auto"/>
              <w:bottom w:val="single" w:sz="4" w:space="0" w:color="auto"/>
              <w:right w:val="single" w:sz="4" w:space="0" w:color="auto"/>
            </w:tcBorders>
            <w:shd w:val="clear" w:color="auto" w:fill="auto"/>
            <w:vAlign w:val="center"/>
          </w:tcPr>
          <w:p w14:paraId="79806604" w14:textId="77777777" w:rsidR="00102CBE" w:rsidRPr="00102CBE" w:rsidRDefault="00102CBE" w:rsidP="00102CBE">
            <w:pPr>
              <w:suppressLineNumbers/>
              <w:suppressAutoHyphens/>
              <w:spacing w:after="0" w:line="240" w:lineRule="auto"/>
              <w:jc w:val="center"/>
              <w:rPr>
                <w:rFonts w:eastAsia="WenQuanYi Micro Hei"/>
                <w:kern w:val="2"/>
                <w:lang w:eastAsia="zh-CN" w:bidi="hi-IN"/>
              </w:rPr>
            </w:pPr>
            <w:r w:rsidRPr="00102CBE">
              <w:rPr>
                <w:rFonts w:eastAsia="WenQuanYi Micro Hei"/>
                <w:kern w:val="2"/>
                <w:lang w:eastAsia="zh-CN" w:bidi="hi-IN"/>
              </w:rPr>
              <w:t xml:space="preserve">Краевой бюджет </w:t>
            </w:r>
          </w:p>
        </w:tc>
        <w:tc>
          <w:tcPr>
            <w:tcW w:w="1059" w:type="dxa"/>
            <w:tcBorders>
              <w:top w:val="single" w:sz="4" w:space="0" w:color="auto"/>
              <w:left w:val="single" w:sz="4" w:space="0" w:color="auto"/>
              <w:bottom w:val="single" w:sz="4" w:space="0" w:color="auto"/>
              <w:right w:val="single" w:sz="4" w:space="0" w:color="auto"/>
            </w:tcBorders>
            <w:shd w:val="clear" w:color="auto" w:fill="auto"/>
            <w:vAlign w:val="center"/>
          </w:tcPr>
          <w:p w14:paraId="4DD69CF1" w14:textId="77777777" w:rsidR="00102CBE" w:rsidRPr="00102CBE" w:rsidRDefault="00102CBE" w:rsidP="00102CBE">
            <w:pPr>
              <w:suppressLineNumbers/>
              <w:suppressAutoHyphens/>
              <w:spacing w:after="0" w:line="240" w:lineRule="auto"/>
              <w:jc w:val="center"/>
              <w:rPr>
                <w:rFonts w:eastAsia="WenQuanYi Micro Hei"/>
                <w:kern w:val="2"/>
                <w:lang w:eastAsia="zh-CN" w:bidi="hi-IN"/>
              </w:rPr>
            </w:pPr>
            <w:r w:rsidRPr="00102CBE">
              <w:rPr>
                <w:rFonts w:eastAsia="WenQuanYi Micro Hei"/>
                <w:kern w:val="2"/>
                <w:lang w:eastAsia="zh-CN" w:bidi="hi-IN"/>
              </w:rPr>
              <w:t>0,00</w:t>
            </w:r>
          </w:p>
        </w:tc>
        <w:tc>
          <w:tcPr>
            <w:tcW w:w="1015" w:type="dxa"/>
            <w:tcBorders>
              <w:top w:val="single" w:sz="4" w:space="0" w:color="auto"/>
              <w:left w:val="single" w:sz="4" w:space="0" w:color="auto"/>
              <w:bottom w:val="single" w:sz="4" w:space="0" w:color="auto"/>
              <w:right w:val="single" w:sz="4" w:space="0" w:color="auto"/>
            </w:tcBorders>
            <w:shd w:val="clear" w:color="auto" w:fill="auto"/>
          </w:tcPr>
          <w:p w14:paraId="3D4F9C32" w14:textId="77777777" w:rsidR="00102CBE" w:rsidRPr="00102CBE" w:rsidRDefault="00102CBE" w:rsidP="00102CBE">
            <w:pPr>
              <w:suppressAutoHyphens/>
              <w:spacing w:after="0" w:line="240" w:lineRule="auto"/>
              <w:jc w:val="center"/>
              <w:rPr>
                <w:rFonts w:eastAsia="WenQuanYi Micro Hei"/>
                <w:kern w:val="2"/>
                <w:lang w:eastAsia="zh-CN" w:bidi="hi-IN"/>
              </w:rPr>
            </w:pPr>
          </w:p>
          <w:p w14:paraId="3228116B" w14:textId="77777777" w:rsidR="00102CBE" w:rsidRPr="00102CBE" w:rsidRDefault="00102CBE" w:rsidP="00102CBE">
            <w:pPr>
              <w:suppressAutoHyphens/>
              <w:spacing w:after="0" w:line="240" w:lineRule="auto"/>
              <w:jc w:val="center"/>
              <w:rPr>
                <w:rFonts w:eastAsia="WenQuanYi Micro Hei"/>
                <w:kern w:val="2"/>
                <w:lang w:eastAsia="zh-CN" w:bidi="hi-IN"/>
              </w:rPr>
            </w:pPr>
            <w:r w:rsidRPr="00102CBE">
              <w:rPr>
                <w:rFonts w:eastAsia="WenQuanYi Micro Hei"/>
                <w:kern w:val="2"/>
                <w:lang w:eastAsia="zh-CN" w:bidi="hi-IN"/>
              </w:rPr>
              <w:t>0,00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630F4E3" w14:textId="77777777" w:rsidR="00102CBE" w:rsidRPr="00102CBE" w:rsidRDefault="00102CBE" w:rsidP="00102CBE">
            <w:pPr>
              <w:suppressAutoHyphens/>
              <w:spacing w:after="0" w:line="240" w:lineRule="auto"/>
              <w:jc w:val="center"/>
              <w:rPr>
                <w:rFonts w:eastAsia="WenQuanYi Micro Hei"/>
                <w:kern w:val="2"/>
                <w:lang w:eastAsia="zh-CN" w:bidi="hi-IN"/>
              </w:rPr>
            </w:pPr>
          </w:p>
          <w:p w14:paraId="5F2F7916" w14:textId="77777777" w:rsidR="00102CBE" w:rsidRPr="00102CBE" w:rsidRDefault="00102CBE" w:rsidP="00102CBE">
            <w:pPr>
              <w:suppressAutoHyphens/>
              <w:spacing w:after="0" w:line="240" w:lineRule="auto"/>
              <w:jc w:val="center"/>
              <w:rPr>
                <w:rFonts w:eastAsia="WenQuanYi Micro Hei"/>
                <w:kern w:val="2"/>
                <w:lang w:eastAsia="zh-CN" w:bidi="hi-IN"/>
              </w:rPr>
            </w:pPr>
            <w:r w:rsidRPr="00102CBE">
              <w:rPr>
                <w:rFonts w:eastAsia="WenQuanYi Micro Hei"/>
                <w:kern w:val="2"/>
                <w:lang w:eastAsia="zh-CN" w:bidi="hi-IN"/>
              </w:rPr>
              <w:t>0,00</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B452BEA" w14:textId="77777777" w:rsidR="00102CBE" w:rsidRPr="00102CBE" w:rsidRDefault="00102CBE" w:rsidP="00102CBE">
            <w:pPr>
              <w:suppressAutoHyphens/>
              <w:spacing w:after="0" w:line="240" w:lineRule="auto"/>
              <w:jc w:val="center"/>
              <w:rPr>
                <w:rFonts w:eastAsia="WenQuanYi Micro Hei"/>
                <w:kern w:val="2"/>
                <w:lang w:eastAsia="zh-CN" w:bidi="hi-IN"/>
              </w:rPr>
            </w:pPr>
          </w:p>
          <w:p w14:paraId="67B29190" w14:textId="77777777" w:rsidR="00102CBE" w:rsidRPr="00102CBE" w:rsidRDefault="00102CBE" w:rsidP="00102CBE">
            <w:pPr>
              <w:suppressAutoHyphens/>
              <w:spacing w:after="0" w:line="240" w:lineRule="auto"/>
              <w:jc w:val="center"/>
              <w:rPr>
                <w:rFonts w:eastAsia="WenQuanYi Micro Hei"/>
                <w:kern w:val="2"/>
                <w:lang w:eastAsia="zh-CN" w:bidi="hi-IN"/>
              </w:rPr>
            </w:pPr>
            <w:r w:rsidRPr="00102CBE">
              <w:rPr>
                <w:rFonts w:eastAsia="WenQuanYi Micro Hei"/>
                <w:kern w:val="2"/>
                <w:lang w:eastAsia="zh-CN" w:bidi="hi-IN"/>
              </w:rPr>
              <w:t>0,00</w:t>
            </w:r>
          </w:p>
        </w:tc>
        <w:tc>
          <w:tcPr>
            <w:tcW w:w="1843" w:type="dxa"/>
            <w:vMerge/>
            <w:tcBorders>
              <w:left w:val="single" w:sz="4" w:space="0" w:color="auto"/>
              <w:bottom w:val="single" w:sz="4" w:space="0" w:color="auto"/>
              <w:right w:val="single" w:sz="4" w:space="0" w:color="auto"/>
            </w:tcBorders>
            <w:shd w:val="clear" w:color="auto" w:fill="auto"/>
            <w:vAlign w:val="center"/>
          </w:tcPr>
          <w:p w14:paraId="48872E2F" w14:textId="77777777" w:rsidR="00102CBE" w:rsidRPr="00102CBE" w:rsidRDefault="00102CBE" w:rsidP="00102CBE">
            <w:pPr>
              <w:widowControl w:val="0"/>
              <w:suppressAutoHyphens/>
              <w:spacing w:after="0" w:line="240" w:lineRule="auto"/>
              <w:jc w:val="center"/>
              <w:rPr>
                <w:rFonts w:eastAsia="WenQuanYi Micro Hei"/>
                <w:kern w:val="2"/>
                <w:lang w:eastAsia="zh-CN" w:bidi="hi-IN"/>
              </w:rPr>
            </w:pPr>
          </w:p>
        </w:tc>
      </w:tr>
      <w:tr w:rsidR="00102CBE" w:rsidRPr="00102CBE" w14:paraId="3800AFFF" w14:textId="77777777" w:rsidTr="00102CBE">
        <w:trPr>
          <w:trHeight w:val="731"/>
        </w:trPr>
        <w:tc>
          <w:tcPr>
            <w:tcW w:w="536" w:type="dxa"/>
            <w:vMerge w:val="restart"/>
            <w:tcBorders>
              <w:top w:val="single" w:sz="4" w:space="0" w:color="auto"/>
              <w:left w:val="single" w:sz="4" w:space="0" w:color="auto"/>
              <w:right w:val="single" w:sz="4" w:space="0" w:color="auto"/>
            </w:tcBorders>
            <w:shd w:val="clear" w:color="auto" w:fill="auto"/>
            <w:vAlign w:val="center"/>
          </w:tcPr>
          <w:p w14:paraId="75EAB9B8" w14:textId="368205D7" w:rsidR="00102CBE" w:rsidRPr="00102CBE" w:rsidRDefault="00102CBE" w:rsidP="00102CBE">
            <w:pPr>
              <w:widowControl w:val="0"/>
              <w:suppressAutoHyphens/>
              <w:spacing w:after="0" w:line="240" w:lineRule="auto"/>
              <w:jc w:val="center"/>
              <w:rPr>
                <w:rFonts w:eastAsia="WenQuanYi Micro Hei"/>
                <w:kern w:val="2"/>
                <w:lang w:eastAsia="zh-CN" w:bidi="hi-IN"/>
              </w:rPr>
            </w:pPr>
            <w:r w:rsidRPr="00102CBE">
              <w:rPr>
                <w:rFonts w:eastAsia="WenQuanYi Micro Hei"/>
                <w:kern w:val="2"/>
                <w:lang w:eastAsia="zh-CN" w:bidi="hi-IN"/>
              </w:rPr>
              <w:t>1.2.</w:t>
            </w:r>
          </w:p>
        </w:tc>
        <w:tc>
          <w:tcPr>
            <w:tcW w:w="2071" w:type="dxa"/>
            <w:vMerge w:val="restart"/>
            <w:tcBorders>
              <w:top w:val="single" w:sz="4" w:space="0" w:color="auto"/>
              <w:left w:val="single" w:sz="4" w:space="0" w:color="auto"/>
              <w:right w:val="single" w:sz="4" w:space="0" w:color="auto"/>
            </w:tcBorders>
            <w:shd w:val="clear" w:color="auto" w:fill="auto"/>
          </w:tcPr>
          <w:p w14:paraId="48E3CEDD" w14:textId="77777777" w:rsidR="00102CBE" w:rsidRPr="00102CBE" w:rsidRDefault="00102CBE" w:rsidP="00102CBE">
            <w:pPr>
              <w:suppressAutoHyphens/>
              <w:spacing w:after="0" w:line="240" w:lineRule="auto"/>
              <w:ind w:left="165" w:hanging="165"/>
              <w:rPr>
                <w:rFonts w:eastAsia="WenQuanYi Micro Hei"/>
                <w:kern w:val="2"/>
                <w:lang w:eastAsia="zh-CN" w:bidi="hi-IN"/>
              </w:rPr>
            </w:pPr>
          </w:p>
          <w:p w14:paraId="6683DA69" w14:textId="77777777" w:rsidR="00102CBE" w:rsidRPr="00102CBE" w:rsidRDefault="00102CBE" w:rsidP="00102CBE">
            <w:pPr>
              <w:suppressAutoHyphens/>
              <w:spacing w:after="0" w:line="240" w:lineRule="auto"/>
              <w:ind w:left="165" w:hanging="165"/>
              <w:rPr>
                <w:rFonts w:eastAsia="WenQuanYi Micro Hei"/>
                <w:kern w:val="2"/>
                <w:lang w:eastAsia="zh-CN" w:bidi="hi-IN"/>
              </w:rPr>
            </w:pPr>
          </w:p>
          <w:p w14:paraId="6B5EDE16" w14:textId="77777777" w:rsidR="00102CBE" w:rsidRPr="00102CBE" w:rsidRDefault="00102CBE" w:rsidP="00102CBE">
            <w:pPr>
              <w:suppressAutoHyphens/>
              <w:spacing w:after="0" w:line="240" w:lineRule="auto"/>
              <w:rPr>
                <w:rFonts w:eastAsia="WenQuanYi Micro Hei"/>
                <w:kern w:val="2"/>
                <w:lang w:eastAsia="zh-CN" w:bidi="hi-IN"/>
              </w:rPr>
            </w:pPr>
            <w:r w:rsidRPr="00102CBE">
              <w:rPr>
                <w:rFonts w:eastAsia="WenQuanYi Micro Hei"/>
                <w:kern w:val="2"/>
                <w:lang w:eastAsia="zh-CN" w:bidi="hi-IN"/>
              </w:rPr>
              <w:t>Объекты водоотведения</w:t>
            </w:r>
          </w:p>
        </w:tc>
        <w:tc>
          <w:tcPr>
            <w:tcW w:w="992" w:type="dxa"/>
            <w:vMerge w:val="restart"/>
            <w:tcBorders>
              <w:top w:val="single" w:sz="4" w:space="0" w:color="auto"/>
              <w:left w:val="single" w:sz="4" w:space="0" w:color="auto"/>
              <w:right w:val="single" w:sz="4" w:space="0" w:color="auto"/>
            </w:tcBorders>
            <w:shd w:val="clear" w:color="auto" w:fill="auto"/>
          </w:tcPr>
          <w:p w14:paraId="317ADA12" w14:textId="77777777" w:rsidR="00102CBE" w:rsidRPr="00102CBE" w:rsidRDefault="00102CBE" w:rsidP="00102CBE">
            <w:pPr>
              <w:suppressAutoHyphens/>
              <w:spacing w:after="0" w:line="240" w:lineRule="auto"/>
              <w:jc w:val="center"/>
              <w:rPr>
                <w:rFonts w:eastAsia="WenQuanYi Micro Hei"/>
                <w:kern w:val="2"/>
                <w:lang w:eastAsia="zh-CN" w:bidi="hi-IN"/>
              </w:rPr>
            </w:pPr>
          </w:p>
          <w:p w14:paraId="510CA38E" w14:textId="77777777" w:rsidR="00102CBE" w:rsidRPr="00102CBE" w:rsidRDefault="00102CBE" w:rsidP="00102CBE">
            <w:pPr>
              <w:suppressAutoHyphens/>
              <w:spacing w:after="0" w:line="240" w:lineRule="auto"/>
              <w:jc w:val="center"/>
              <w:rPr>
                <w:rFonts w:eastAsia="WenQuanYi Micro Hei"/>
                <w:kern w:val="2"/>
                <w:lang w:eastAsia="zh-CN" w:bidi="hi-IN"/>
              </w:rPr>
            </w:pPr>
          </w:p>
          <w:p w14:paraId="6CEB4F35" w14:textId="77777777" w:rsidR="00102CBE" w:rsidRPr="00102CBE" w:rsidRDefault="00102CBE" w:rsidP="00102CBE">
            <w:pPr>
              <w:suppressAutoHyphens/>
              <w:spacing w:after="0" w:line="240" w:lineRule="auto"/>
              <w:jc w:val="center"/>
              <w:rPr>
                <w:rFonts w:eastAsia="WenQuanYi Micro Hei"/>
                <w:kern w:val="2"/>
                <w:lang w:eastAsia="zh-CN" w:bidi="hi-IN"/>
              </w:rPr>
            </w:pPr>
          </w:p>
          <w:p w14:paraId="1A4A8F2E" w14:textId="77777777" w:rsidR="00102CBE" w:rsidRPr="00102CBE" w:rsidRDefault="00102CBE" w:rsidP="00102CBE">
            <w:pPr>
              <w:suppressAutoHyphens/>
              <w:spacing w:after="0" w:line="240" w:lineRule="auto"/>
              <w:jc w:val="center"/>
              <w:rPr>
                <w:rFonts w:eastAsia="WenQuanYi Micro Hei"/>
                <w:kern w:val="2"/>
                <w:lang w:eastAsia="zh-CN" w:bidi="hi-IN"/>
              </w:rPr>
            </w:pPr>
            <w:r w:rsidRPr="00102CBE">
              <w:rPr>
                <w:rFonts w:eastAsia="WenQuanYi Micro Hei"/>
                <w:kern w:val="2"/>
                <w:lang w:eastAsia="zh-CN" w:bidi="hi-IN"/>
              </w:rPr>
              <w:t>2024-2026</w:t>
            </w:r>
          </w:p>
        </w:tc>
        <w:tc>
          <w:tcPr>
            <w:tcW w:w="1044" w:type="dxa"/>
            <w:tcBorders>
              <w:top w:val="single" w:sz="4" w:space="0" w:color="auto"/>
              <w:left w:val="single" w:sz="4" w:space="0" w:color="auto"/>
              <w:bottom w:val="single" w:sz="4" w:space="0" w:color="auto"/>
              <w:right w:val="single" w:sz="4" w:space="0" w:color="auto"/>
            </w:tcBorders>
            <w:shd w:val="clear" w:color="auto" w:fill="auto"/>
            <w:vAlign w:val="center"/>
          </w:tcPr>
          <w:p w14:paraId="396392FB" w14:textId="77777777" w:rsidR="00102CBE" w:rsidRPr="00102CBE" w:rsidRDefault="00102CBE" w:rsidP="00102CBE">
            <w:pPr>
              <w:suppressLineNumbers/>
              <w:suppressAutoHyphens/>
              <w:spacing w:after="0" w:line="240" w:lineRule="auto"/>
              <w:jc w:val="center"/>
              <w:rPr>
                <w:rFonts w:eastAsia="WenQuanYi Micro Hei"/>
                <w:kern w:val="2"/>
                <w:lang w:eastAsia="zh-CN" w:bidi="hi-IN"/>
              </w:rPr>
            </w:pPr>
            <w:r w:rsidRPr="00102CBE">
              <w:rPr>
                <w:rFonts w:eastAsia="WenQuanYi Micro Hei"/>
                <w:kern w:val="2"/>
                <w:lang w:eastAsia="zh-CN" w:bidi="hi-IN"/>
              </w:rPr>
              <w:t xml:space="preserve">Местный бюджет </w:t>
            </w:r>
          </w:p>
        </w:tc>
        <w:tc>
          <w:tcPr>
            <w:tcW w:w="1059" w:type="dxa"/>
            <w:tcBorders>
              <w:top w:val="single" w:sz="4" w:space="0" w:color="auto"/>
              <w:left w:val="single" w:sz="4" w:space="0" w:color="auto"/>
              <w:bottom w:val="single" w:sz="4" w:space="0" w:color="auto"/>
              <w:right w:val="single" w:sz="4" w:space="0" w:color="auto"/>
            </w:tcBorders>
            <w:shd w:val="clear" w:color="auto" w:fill="auto"/>
            <w:vAlign w:val="center"/>
          </w:tcPr>
          <w:p w14:paraId="3C0A74A9" w14:textId="77777777" w:rsidR="00102CBE" w:rsidRPr="00102CBE" w:rsidRDefault="00102CBE" w:rsidP="00102CBE">
            <w:pPr>
              <w:suppressLineNumbers/>
              <w:suppressAutoHyphens/>
              <w:spacing w:after="0" w:line="240" w:lineRule="auto"/>
              <w:jc w:val="center"/>
              <w:rPr>
                <w:rFonts w:eastAsia="WenQuanYi Micro Hei"/>
                <w:kern w:val="2"/>
                <w:lang w:eastAsia="zh-CN" w:bidi="hi-IN"/>
              </w:rPr>
            </w:pPr>
            <w:r w:rsidRPr="00102CBE">
              <w:rPr>
                <w:rFonts w:eastAsia="WenQuanYi Micro Hei"/>
                <w:kern w:val="2"/>
                <w:lang w:eastAsia="zh-CN" w:bidi="hi-IN"/>
              </w:rPr>
              <w:t>235,00</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782A4A30" w14:textId="77777777" w:rsidR="00102CBE" w:rsidRPr="00102CBE" w:rsidRDefault="00102CBE" w:rsidP="00102CBE">
            <w:pPr>
              <w:suppressLineNumbers/>
              <w:suppressAutoHyphens/>
              <w:spacing w:after="0" w:line="240" w:lineRule="auto"/>
              <w:jc w:val="center"/>
              <w:rPr>
                <w:rFonts w:eastAsia="WenQuanYi Micro Hei"/>
                <w:kern w:val="2"/>
                <w:lang w:eastAsia="zh-CN" w:bidi="hi-IN"/>
              </w:rPr>
            </w:pPr>
            <w:r w:rsidRPr="00102CBE">
              <w:rPr>
                <w:rFonts w:eastAsia="WenQuanYi Micro Hei"/>
                <w:kern w:val="2"/>
                <w:lang w:eastAsia="zh-CN" w:bidi="hi-IN"/>
              </w:rPr>
              <w:t>35,00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96D08A1" w14:textId="77777777" w:rsidR="00102CBE" w:rsidRPr="00102CBE" w:rsidRDefault="00102CBE" w:rsidP="00102CBE">
            <w:pPr>
              <w:suppressLineNumbers/>
              <w:suppressAutoHyphens/>
              <w:spacing w:after="0" w:line="240" w:lineRule="auto"/>
              <w:jc w:val="center"/>
              <w:rPr>
                <w:rFonts w:eastAsia="WenQuanYi Micro Hei"/>
                <w:kern w:val="2"/>
                <w:lang w:eastAsia="zh-CN" w:bidi="hi-IN"/>
              </w:rPr>
            </w:pPr>
            <w:r w:rsidRPr="00102CBE">
              <w:rPr>
                <w:rFonts w:eastAsia="WenQuanYi Micro Hei"/>
                <w:kern w:val="2"/>
                <w:lang w:eastAsia="zh-CN" w:bidi="hi-IN"/>
              </w:rPr>
              <w:t>100,00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6F0BF43" w14:textId="77777777" w:rsidR="00102CBE" w:rsidRPr="00102CBE" w:rsidRDefault="00102CBE" w:rsidP="00102CBE">
            <w:pPr>
              <w:suppressLineNumbers/>
              <w:suppressAutoHyphens/>
              <w:spacing w:after="0" w:line="240" w:lineRule="auto"/>
              <w:jc w:val="center"/>
              <w:rPr>
                <w:rFonts w:eastAsia="WenQuanYi Micro Hei"/>
                <w:kern w:val="2"/>
                <w:lang w:eastAsia="zh-CN" w:bidi="hi-IN"/>
              </w:rPr>
            </w:pPr>
            <w:r w:rsidRPr="00102CBE">
              <w:rPr>
                <w:rFonts w:eastAsia="WenQuanYi Micro Hei"/>
                <w:kern w:val="2"/>
                <w:lang w:eastAsia="zh-CN" w:bidi="hi-IN"/>
              </w:rPr>
              <w:t>100,00</w:t>
            </w:r>
          </w:p>
        </w:tc>
        <w:tc>
          <w:tcPr>
            <w:tcW w:w="1843" w:type="dxa"/>
            <w:vMerge w:val="restart"/>
            <w:tcBorders>
              <w:top w:val="single" w:sz="4" w:space="0" w:color="auto"/>
              <w:left w:val="single" w:sz="4" w:space="0" w:color="auto"/>
              <w:right w:val="single" w:sz="4" w:space="0" w:color="auto"/>
            </w:tcBorders>
            <w:shd w:val="clear" w:color="auto" w:fill="auto"/>
            <w:vAlign w:val="center"/>
          </w:tcPr>
          <w:p w14:paraId="4CE63EB6" w14:textId="77777777" w:rsidR="00102CBE" w:rsidRPr="00102CBE" w:rsidRDefault="00102CBE" w:rsidP="00102CBE">
            <w:pPr>
              <w:widowControl w:val="0"/>
              <w:suppressAutoHyphens/>
              <w:spacing w:after="0" w:line="240" w:lineRule="auto"/>
              <w:jc w:val="center"/>
              <w:rPr>
                <w:rFonts w:eastAsia="WenQuanYi Micro Hei"/>
                <w:kern w:val="2"/>
                <w:lang w:eastAsia="zh-CN" w:bidi="hi-IN"/>
              </w:rPr>
            </w:pPr>
            <w:r w:rsidRPr="00102CBE">
              <w:rPr>
                <w:rFonts w:eastAsia="WenQuanYi Micro Hei"/>
                <w:kern w:val="2"/>
                <w:lang w:eastAsia="zh-CN" w:bidi="hi-IN"/>
              </w:rPr>
              <w:t>Отдел жизнеобеспечения администрации Черниговского муниципального округа</w:t>
            </w:r>
          </w:p>
        </w:tc>
      </w:tr>
      <w:tr w:rsidR="00102CBE" w:rsidRPr="00102CBE" w14:paraId="630C2963" w14:textId="77777777" w:rsidTr="00102CBE">
        <w:trPr>
          <w:trHeight w:val="731"/>
        </w:trPr>
        <w:tc>
          <w:tcPr>
            <w:tcW w:w="536" w:type="dxa"/>
            <w:vMerge/>
            <w:tcBorders>
              <w:left w:val="single" w:sz="4" w:space="0" w:color="auto"/>
              <w:bottom w:val="single" w:sz="4" w:space="0" w:color="auto"/>
              <w:right w:val="single" w:sz="4" w:space="0" w:color="auto"/>
            </w:tcBorders>
            <w:shd w:val="clear" w:color="auto" w:fill="auto"/>
            <w:vAlign w:val="center"/>
          </w:tcPr>
          <w:p w14:paraId="0D6CA859" w14:textId="77777777" w:rsidR="00102CBE" w:rsidRPr="00102CBE" w:rsidRDefault="00102CBE" w:rsidP="00102CBE">
            <w:pPr>
              <w:widowControl w:val="0"/>
              <w:suppressAutoHyphens/>
              <w:spacing w:after="0" w:line="240" w:lineRule="auto"/>
              <w:jc w:val="center"/>
              <w:rPr>
                <w:rFonts w:eastAsia="WenQuanYi Micro Hei"/>
                <w:kern w:val="2"/>
                <w:lang w:eastAsia="zh-CN" w:bidi="hi-IN"/>
              </w:rPr>
            </w:pPr>
          </w:p>
        </w:tc>
        <w:tc>
          <w:tcPr>
            <w:tcW w:w="2071" w:type="dxa"/>
            <w:vMerge/>
            <w:tcBorders>
              <w:left w:val="single" w:sz="4" w:space="0" w:color="auto"/>
              <w:bottom w:val="single" w:sz="4" w:space="0" w:color="auto"/>
              <w:right w:val="single" w:sz="4" w:space="0" w:color="auto"/>
            </w:tcBorders>
            <w:shd w:val="clear" w:color="auto" w:fill="auto"/>
          </w:tcPr>
          <w:p w14:paraId="1C832897" w14:textId="77777777" w:rsidR="00102CBE" w:rsidRPr="00102CBE" w:rsidRDefault="00102CBE" w:rsidP="00102CBE">
            <w:pPr>
              <w:suppressAutoHyphens/>
              <w:spacing w:after="0" w:line="240" w:lineRule="auto"/>
              <w:ind w:left="165" w:hanging="165"/>
              <w:rPr>
                <w:rFonts w:eastAsia="WenQuanYi Micro Hei"/>
                <w:kern w:val="2"/>
                <w:lang w:eastAsia="zh-CN" w:bidi="hi-IN"/>
              </w:rPr>
            </w:pPr>
          </w:p>
        </w:tc>
        <w:tc>
          <w:tcPr>
            <w:tcW w:w="992" w:type="dxa"/>
            <w:vMerge/>
            <w:tcBorders>
              <w:left w:val="single" w:sz="4" w:space="0" w:color="auto"/>
              <w:bottom w:val="single" w:sz="4" w:space="0" w:color="auto"/>
              <w:right w:val="single" w:sz="4" w:space="0" w:color="auto"/>
            </w:tcBorders>
            <w:shd w:val="clear" w:color="auto" w:fill="auto"/>
          </w:tcPr>
          <w:p w14:paraId="6EB8DC8E" w14:textId="77777777" w:rsidR="00102CBE" w:rsidRPr="00102CBE" w:rsidRDefault="00102CBE" w:rsidP="00102CBE">
            <w:pPr>
              <w:suppressAutoHyphens/>
              <w:spacing w:after="0" w:line="240" w:lineRule="auto"/>
              <w:jc w:val="center"/>
              <w:rPr>
                <w:rFonts w:eastAsia="WenQuanYi Micro Hei"/>
                <w:kern w:val="2"/>
                <w:lang w:eastAsia="zh-CN" w:bidi="hi-IN"/>
              </w:rPr>
            </w:pPr>
          </w:p>
        </w:tc>
        <w:tc>
          <w:tcPr>
            <w:tcW w:w="1044" w:type="dxa"/>
            <w:tcBorders>
              <w:top w:val="single" w:sz="4" w:space="0" w:color="auto"/>
              <w:left w:val="single" w:sz="4" w:space="0" w:color="auto"/>
              <w:bottom w:val="single" w:sz="4" w:space="0" w:color="auto"/>
              <w:right w:val="single" w:sz="4" w:space="0" w:color="auto"/>
            </w:tcBorders>
            <w:shd w:val="clear" w:color="auto" w:fill="auto"/>
            <w:vAlign w:val="center"/>
          </w:tcPr>
          <w:p w14:paraId="44F21A2A" w14:textId="77777777" w:rsidR="00102CBE" w:rsidRPr="00102CBE" w:rsidRDefault="00102CBE" w:rsidP="00102CBE">
            <w:pPr>
              <w:suppressLineNumbers/>
              <w:suppressAutoHyphens/>
              <w:spacing w:after="0" w:line="240" w:lineRule="auto"/>
              <w:jc w:val="center"/>
              <w:rPr>
                <w:rFonts w:eastAsia="WenQuanYi Micro Hei"/>
                <w:kern w:val="2"/>
                <w:lang w:eastAsia="zh-CN" w:bidi="hi-IN"/>
              </w:rPr>
            </w:pPr>
            <w:r w:rsidRPr="00102CBE">
              <w:rPr>
                <w:rFonts w:eastAsia="WenQuanYi Micro Hei"/>
                <w:kern w:val="2"/>
                <w:lang w:eastAsia="zh-CN" w:bidi="hi-IN"/>
              </w:rPr>
              <w:t xml:space="preserve">Краевой бюджет </w:t>
            </w:r>
          </w:p>
        </w:tc>
        <w:tc>
          <w:tcPr>
            <w:tcW w:w="1059" w:type="dxa"/>
            <w:tcBorders>
              <w:top w:val="single" w:sz="4" w:space="0" w:color="auto"/>
              <w:left w:val="single" w:sz="4" w:space="0" w:color="auto"/>
              <w:bottom w:val="single" w:sz="4" w:space="0" w:color="auto"/>
              <w:right w:val="single" w:sz="4" w:space="0" w:color="auto"/>
            </w:tcBorders>
            <w:shd w:val="clear" w:color="auto" w:fill="auto"/>
            <w:vAlign w:val="center"/>
          </w:tcPr>
          <w:p w14:paraId="16E28A5D" w14:textId="77777777" w:rsidR="00102CBE" w:rsidRPr="00102CBE" w:rsidRDefault="00102CBE" w:rsidP="00102CBE">
            <w:pPr>
              <w:suppressLineNumbers/>
              <w:suppressAutoHyphens/>
              <w:spacing w:after="0" w:line="240" w:lineRule="auto"/>
              <w:jc w:val="center"/>
              <w:rPr>
                <w:rFonts w:eastAsia="WenQuanYi Micro Hei"/>
                <w:kern w:val="2"/>
                <w:lang w:eastAsia="zh-CN" w:bidi="hi-IN"/>
              </w:rPr>
            </w:pPr>
            <w:r w:rsidRPr="00102CBE">
              <w:rPr>
                <w:rFonts w:eastAsia="WenQuanYi Micro Hei"/>
                <w:kern w:val="2"/>
                <w:lang w:eastAsia="zh-CN" w:bidi="hi-IN"/>
              </w:rPr>
              <w:t>0,00</w:t>
            </w:r>
          </w:p>
        </w:tc>
        <w:tc>
          <w:tcPr>
            <w:tcW w:w="1015" w:type="dxa"/>
            <w:tcBorders>
              <w:top w:val="single" w:sz="4" w:space="0" w:color="auto"/>
              <w:left w:val="single" w:sz="4" w:space="0" w:color="auto"/>
              <w:bottom w:val="single" w:sz="4" w:space="0" w:color="auto"/>
              <w:right w:val="single" w:sz="4" w:space="0" w:color="auto"/>
            </w:tcBorders>
            <w:shd w:val="clear" w:color="auto" w:fill="auto"/>
          </w:tcPr>
          <w:p w14:paraId="0BE2C1BE" w14:textId="77777777" w:rsidR="00102CBE" w:rsidRPr="00102CBE" w:rsidRDefault="00102CBE" w:rsidP="00102CBE">
            <w:pPr>
              <w:suppressAutoHyphens/>
              <w:spacing w:after="0" w:line="240" w:lineRule="auto"/>
              <w:jc w:val="center"/>
              <w:rPr>
                <w:rFonts w:eastAsia="WenQuanYi Micro Hei"/>
                <w:kern w:val="2"/>
                <w:lang w:eastAsia="zh-CN" w:bidi="hi-IN"/>
              </w:rPr>
            </w:pPr>
          </w:p>
          <w:p w14:paraId="152F5318" w14:textId="77777777" w:rsidR="00102CBE" w:rsidRPr="00102CBE" w:rsidRDefault="00102CBE" w:rsidP="00102CBE">
            <w:pPr>
              <w:suppressAutoHyphens/>
              <w:spacing w:after="0" w:line="240" w:lineRule="auto"/>
              <w:jc w:val="center"/>
              <w:rPr>
                <w:rFonts w:eastAsia="WenQuanYi Micro Hei"/>
                <w:kern w:val="2"/>
                <w:lang w:eastAsia="zh-CN" w:bidi="hi-IN"/>
              </w:rPr>
            </w:pPr>
            <w:r w:rsidRPr="00102CBE">
              <w:rPr>
                <w:rFonts w:eastAsia="WenQuanYi Micro Hei"/>
                <w:kern w:val="2"/>
                <w:lang w:eastAsia="zh-CN" w:bidi="hi-IN"/>
              </w:rPr>
              <w:t>0,00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393749E" w14:textId="77777777" w:rsidR="00102CBE" w:rsidRPr="00102CBE" w:rsidRDefault="00102CBE" w:rsidP="00102CBE">
            <w:pPr>
              <w:suppressAutoHyphens/>
              <w:spacing w:after="0" w:line="240" w:lineRule="auto"/>
              <w:jc w:val="center"/>
              <w:rPr>
                <w:rFonts w:eastAsia="WenQuanYi Micro Hei"/>
                <w:kern w:val="2"/>
                <w:lang w:eastAsia="zh-CN" w:bidi="hi-IN"/>
              </w:rPr>
            </w:pPr>
          </w:p>
          <w:p w14:paraId="5AEDB461" w14:textId="77777777" w:rsidR="00102CBE" w:rsidRPr="00102CBE" w:rsidRDefault="00102CBE" w:rsidP="00102CBE">
            <w:pPr>
              <w:suppressAutoHyphens/>
              <w:spacing w:after="0" w:line="240" w:lineRule="auto"/>
              <w:jc w:val="center"/>
              <w:rPr>
                <w:rFonts w:eastAsia="WenQuanYi Micro Hei"/>
                <w:kern w:val="2"/>
                <w:lang w:eastAsia="zh-CN" w:bidi="hi-IN"/>
              </w:rPr>
            </w:pPr>
            <w:r w:rsidRPr="00102CBE">
              <w:rPr>
                <w:rFonts w:eastAsia="WenQuanYi Micro Hei"/>
                <w:kern w:val="2"/>
                <w:lang w:eastAsia="zh-CN" w:bidi="hi-IN"/>
              </w:rPr>
              <w:t>0,00</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C2DC50D" w14:textId="77777777" w:rsidR="00102CBE" w:rsidRPr="00102CBE" w:rsidRDefault="00102CBE" w:rsidP="00102CBE">
            <w:pPr>
              <w:suppressAutoHyphens/>
              <w:spacing w:after="0" w:line="240" w:lineRule="auto"/>
              <w:jc w:val="center"/>
              <w:rPr>
                <w:rFonts w:eastAsia="WenQuanYi Micro Hei"/>
                <w:kern w:val="2"/>
                <w:lang w:eastAsia="zh-CN" w:bidi="hi-IN"/>
              </w:rPr>
            </w:pPr>
          </w:p>
          <w:p w14:paraId="32ED7F6E" w14:textId="77777777" w:rsidR="00102CBE" w:rsidRPr="00102CBE" w:rsidRDefault="00102CBE" w:rsidP="00102CBE">
            <w:pPr>
              <w:suppressAutoHyphens/>
              <w:spacing w:after="0" w:line="240" w:lineRule="auto"/>
              <w:jc w:val="center"/>
              <w:rPr>
                <w:rFonts w:eastAsia="WenQuanYi Micro Hei"/>
                <w:kern w:val="2"/>
                <w:lang w:eastAsia="zh-CN" w:bidi="hi-IN"/>
              </w:rPr>
            </w:pPr>
            <w:r w:rsidRPr="00102CBE">
              <w:rPr>
                <w:rFonts w:eastAsia="WenQuanYi Micro Hei"/>
                <w:kern w:val="2"/>
                <w:lang w:eastAsia="zh-CN" w:bidi="hi-IN"/>
              </w:rPr>
              <w:t>0,00</w:t>
            </w:r>
          </w:p>
        </w:tc>
        <w:tc>
          <w:tcPr>
            <w:tcW w:w="1843" w:type="dxa"/>
            <w:vMerge/>
            <w:tcBorders>
              <w:left w:val="single" w:sz="4" w:space="0" w:color="auto"/>
              <w:bottom w:val="single" w:sz="4" w:space="0" w:color="auto"/>
              <w:right w:val="single" w:sz="4" w:space="0" w:color="auto"/>
            </w:tcBorders>
            <w:shd w:val="clear" w:color="auto" w:fill="auto"/>
            <w:vAlign w:val="center"/>
          </w:tcPr>
          <w:p w14:paraId="5C3E749A" w14:textId="77777777" w:rsidR="00102CBE" w:rsidRPr="00102CBE" w:rsidRDefault="00102CBE" w:rsidP="00102CBE">
            <w:pPr>
              <w:widowControl w:val="0"/>
              <w:suppressAutoHyphens/>
              <w:spacing w:after="0" w:line="240" w:lineRule="auto"/>
              <w:jc w:val="center"/>
              <w:rPr>
                <w:rFonts w:eastAsia="WenQuanYi Micro Hei"/>
                <w:kern w:val="2"/>
                <w:lang w:eastAsia="zh-CN" w:bidi="hi-IN"/>
              </w:rPr>
            </w:pPr>
          </w:p>
        </w:tc>
      </w:tr>
    </w:tbl>
    <w:p w14:paraId="072D7C69" w14:textId="77777777" w:rsidR="00102CBE" w:rsidRDefault="00102CBE" w:rsidP="00E86FB8">
      <w:pPr>
        <w:pStyle w:val="23"/>
        <w:spacing w:after="0"/>
        <w:rPr>
          <w:color w:val="000000"/>
          <w:szCs w:val="24"/>
        </w:rPr>
      </w:pPr>
    </w:p>
    <w:p w14:paraId="505FC8BD" w14:textId="458129CD" w:rsidR="0017189D" w:rsidRPr="00F528F1" w:rsidRDefault="002E29BD" w:rsidP="00E86FB8">
      <w:pPr>
        <w:pStyle w:val="23"/>
        <w:spacing w:after="0"/>
        <w:rPr>
          <w:color w:val="000000"/>
          <w:szCs w:val="24"/>
        </w:rPr>
      </w:pPr>
      <w:r w:rsidRPr="00F528F1">
        <w:rPr>
          <w:color w:val="000000"/>
          <w:szCs w:val="24"/>
        </w:rPr>
        <w:t>Схемой водоснабжения и водоотведения</w:t>
      </w:r>
      <w:r w:rsidR="00E86FB8">
        <w:rPr>
          <w:color w:val="000000"/>
          <w:szCs w:val="24"/>
        </w:rPr>
        <w:t xml:space="preserve"> учитываются все мероприятия </w:t>
      </w:r>
      <w:r w:rsidR="00E86FB8" w:rsidRPr="00E86FB8">
        <w:rPr>
          <w:color w:val="000000"/>
          <w:szCs w:val="24"/>
        </w:rPr>
        <w:t>Муниципальн</w:t>
      </w:r>
      <w:r w:rsidR="00E86FB8">
        <w:rPr>
          <w:color w:val="000000"/>
          <w:szCs w:val="24"/>
        </w:rPr>
        <w:t xml:space="preserve">ой </w:t>
      </w:r>
      <w:r w:rsidR="00E86FB8" w:rsidRPr="00E86FB8">
        <w:rPr>
          <w:color w:val="000000"/>
          <w:szCs w:val="24"/>
        </w:rPr>
        <w:t>программ</w:t>
      </w:r>
      <w:r w:rsidR="00E86FB8">
        <w:rPr>
          <w:color w:val="000000"/>
          <w:szCs w:val="24"/>
        </w:rPr>
        <w:t xml:space="preserve">ы </w:t>
      </w:r>
      <w:r w:rsidR="00E86FB8" w:rsidRPr="00E86FB8">
        <w:rPr>
          <w:color w:val="000000"/>
          <w:szCs w:val="24"/>
        </w:rPr>
        <w:t>«Комплексное развитие сист</w:t>
      </w:r>
      <w:r w:rsidR="00E86FB8">
        <w:rPr>
          <w:color w:val="000000"/>
          <w:szCs w:val="24"/>
        </w:rPr>
        <w:t xml:space="preserve">ем коммунальной инфраструктуры </w:t>
      </w:r>
      <w:r w:rsidR="00E86FB8" w:rsidRPr="00E86FB8">
        <w:rPr>
          <w:color w:val="000000"/>
          <w:szCs w:val="24"/>
        </w:rPr>
        <w:t>Черниговского муниципального округа   на 2024-2026 годы»</w:t>
      </w:r>
      <w:r w:rsidR="00E86FB8">
        <w:rPr>
          <w:color w:val="000000"/>
          <w:szCs w:val="24"/>
        </w:rPr>
        <w:t xml:space="preserve">. </w:t>
      </w:r>
      <w:r w:rsidRPr="00F528F1">
        <w:rPr>
          <w:color w:val="000000"/>
          <w:szCs w:val="24"/>
        </w:rPr>
        <w:t xml:space="preserve"> </w:t>
      </w:r>
      <w:r w:rsidR="00E86FB8">
        <w:rPr>
          <w:color w:val="000000"/>
          <w:szCs w:val="24"/>
        </w:rPr>
        <w:t>П</w:t>
      </w:r>
      <w:r w:rsidR="0017189D" w:rsidRPr="00F528F1">
        <w:rPr>
          <w:color w:val="000000"/>
          <w:szCs w:val="24"/>
        </w:rPr>
        <w:t>редлагается выполнение следующих мероприятий</w:t>
      </w:r>
      <w:r w:rsidR="006A0B6E" w:rsidRPr="00F528F1">
        <w:rPr>
          <w:color w:val="000000"/>
          <w:szCs w:val="24"/>
        </w:rPr>
        <w:t xml:space="preserve"> в сфере водоснабжения</w:t>
      </w:r>
      <w:r w:rsidR="009208DF" w:rsidRPr="00F528F1">
        <w:rPr>
          <w:color w:val="000000"/>
          <w:szCs w:val="24"/>
          <w:lang w:eastAsia="ru-RU"/>
        </w:rPr>
        <w:t>, представленных в таблице 4.1.</w:t>
      </w:r>
    </w:p>
    <w:p w14:paraId="5A10DB8B" w14:textId="393C9634" w:rsidR="00557118" w:rsidRPr="00F528F1" w:rsidRDefault="00557118" w:rsidP="00F528F1">
      <w:pPr>
        <w:spacing w:after="0"/>
        <w:ind w:firstLine="709"/>
        <w:jc w:val="both"/>
        <w:rPr>
          <w:spacing w:val="-2"/>
          <w:sz w:val="24"/>
          <w:szCs w:val="24"/>
          <w:lang w:eastAsia="ru-RU"/>
        </w:rPr>
        <w:sectPr w:rsidR="00557118" w:rsidRPr="00F528F1" w:rsidSect="007B37DA">
          <w:pgSz w:w="11906" w:h="16838"/>
          <w:pgMar w:top="1276" w:right="850" w:bottom="1134" w:left="1134" w:header="708" w:footer="708" w:gutter="0"/>
          <w:cols w:space="708"/>
          <w:titlePg/>
          <w:docGrid w:linePitch="360"/>
        </w:sectPr>
      </w:pPr>
    </w:p>
    <w:p w14:paraId="61CB751F" w14:textId="39F9AC72" w:rsidR="00845F6C" w:rsidRPr="00F528F1" w:rsidRDefault="00845F6C" w:rsidP="00F528F1">
      <w:pPr>
        <w:spacing w:after="0"/>
        <w:ind w:firstLine="709"/>
        <w:jc w:val="both"/>
        <w:rPr>
          <w:spacing w:val="-2"/>
          <w:sz w:val="24"/>
          <w:szCs w:val="24"/>
          <w:lang w:eastAsia="ru-RU"/>
        </w:rPr>
      </w:pPr>
      <w:r w:rsidRPr="00F528F1">
        <w:rPr>
          <w:spacing w:val="-2"/>
          <w:sz w:val="24"/>
          <w:szCs w:val="24"/>
          <w:lang w:eastAsia="ru-RU"/>
        </w:rPr>
        <w:t>Таблица 4.1. Мероприятия</w:t>
      </w:r>
      <w:r w:rsidR="006A0B6E" w:rsidRPr="00F528F1">
        <w:rPr>
          <w:spacing w:val="-2"/>
          <w:sz w:val="24"/>
          <w:szCs w:val="24"/>
          <w:lang w:eastAsia="ru-RU"/>
        </w:rPr>
        <w:t>, направленные на развитие</w:t>
      </w:r>
      <w:r w:rsidRPr="00F528F1">
        <w:rPr>
          <w:spacing w:val="-2"/>
          <w:sz w:val="24"/>
          <w:szCs w:val="24"/>
          <w:lang w:eastAsia="ru-RU"/>
        </w:rPr>
        <w:t xml:space="preserve"> системы водоснабжения </w:t>
      </w:r>
      <w:r w:rsidR="00D44342">
        <w:rPr>
          <w:spacing w:val="-2"/>
          <w:sz w:val="24"/>
          <w:szCs w:val="24"/>
          <w:lang w:eastAsia="ru-RU"/>
        </w:rPr>
        <w:t xml:space="preserve">Черниговского муниципального округа </w:t>
      </w:r>
      <w:r w:rsidR="006A0B6E" w:rsidRPr="00F528F1">
        <w:rPr>
          <w:spacing w:val="-2"/>
          <w:sz w:val="24"/>
          <w:szCs w:val="24"/>
          <w:lang w:eastAsia="ru-RU"/>
        </w:rPr>
        <w:t>на срок реализации Схемы водоснабжения и водоотведения (</w:t>
      </w:r>
      <w:r w:rsidRPr="00F528F1">
        <w:rPr>
          <w:spacing w:val="-2"/>
          <w:sz w:val="24"/>
          <w:szCs w:val="24"/>
          <w:lang w:eastAsia="ru-RU"/>
        </w:rPr>
        <w:t>на период 202</w:t>
      </w:r>
      <w:r w:rsidR="000066EE" w:rsidRPr="00F528F1">
        <w:rPr>
          <w:spacing w:val="-2"/>
          <w:sz w:val="24"/>
          <w:szCs w:val="24"/>
          <w:lang w:eastAsia="ru-RU"/>
        </w:rPr>
        <w:t>4</w:t>
      </w:r>
      <w:r w:rsidRPr="00F528F1">
        <w:rPr>
          <w:spacing w:val="-2"/>
          <w:sz w:val="24"/>
          <w:szCs w:val="24"/>
          <w:lang w:eastAsia="ru-RU"/>
        </w:rPr>
        <w:t>-</w:t>
      </w:r>
      <w:r w:rsidR="00A978B8">
        <w:rPr>
          <w:spacing w:val="-2"/>
          <w:sz w:val="24"/>
          <w:szCs w:val="24"/>
          <w:lang w:eastAsia="ru-RU"/>
        </w:rPr>
        <w:t>2035</w:t>
      </w:r>
      <w:r w:rsidRPr="00F528F1">
        <w:rPr>
          <w:spacing w:val="-2"/>
          <w:sz w:val="24"/>
          <w:szCs w:val="24"/>
          <w:lang w:eastAsia="ru-RU"/>
        </w:rPr>
        <w:t xml:space="preserve"> годы</w:t>
      </w:r>
      <w:r w:rsidR="006A0B6E" w:rsidRPr="00F528F1">
        <w:rPr>
          <w:spacing w:val="-2"/>
          <w:sz w:val="24"/>
          <w:szCs w:val="24"/>
          <w:lang w:eastAsia="ru-RU"/>
        </w:rPr>
        <w:t>)</w:t>
      </w:r>
      <w:r w:rsidRPr="00F528F1">
        <w:rPr>
          <w:spacing w:val="-2"/>
          <w:sz w:val="24"/>
          <w:szCs w:val="24"/>
          <w:lang w:eastAsia="ru-RU"/>
        </w:rPr>
        <w:t>.</w:t>
      </w:r>
    </w:p>
    <w:tbl>
      <w:tblPr>
        <w:tblW w:w="14731" w:type="dxa"/>
        <w:tblInd w:w="-5" w:type="dxa"/>
        <w:tblLook w:val="04A0" w:firstRow="1" w:lastRow="0" w:firstColumn="1" w:lastColumn="0" w:noHBand="0" w:noVBand="1"/>
      </w:tblPr>
      <w:tblGrid>
        <w:gridCol w:w="3969"/>
        <w:gridCol w:w="3261"/>
        <w:gridCol w:w="1547"/>
        <w:gridCol w:w="1621"/>
        <w:gridCol w:w="4333"/>
      </w:tblGrid>
      <w:tr w:rsidR="00D44342" w:rsidRPr="00D44342" w14:paraId="304CC3F1" w14:textId="77777777" w:rsidTr="00D44342">
        <w:trPr>
          <w:trHeight w:val="620"/>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E69D00" w14:textId="77777777" w:rsidR="00D44342" w:rsidRPr="00D44342" w:rsidRDefault="00D44342" w:rsidP="00D44342">
            <w:pPr>
              <w:spacing w:after="0" w:line="240" w:lineRule="auto"/>
              <w:jc w:val="center"/>
              <w:rPr>
                <w:lang w:eastAsia="ru-RU"/>
              </w:rPr>
            </w:pPr>
            <w:r w:rsidRPr="00D44342">
              <w:rPr>
                <w:lang w:eastAsia="ru-RU"/>
              </w:rPr>
              <w:t>Наименование мероприятия</w:t>
            </w:r>
          </w:p>
        </w:tc>
        <w:tc>
          <w:tcPr>
            <w:tcW w:w="3261" w:type="dxa"/>
            <w:tcBorders>
              <w:top w:val="single" w:sz="4" w:space="0" w:color="auto"/>
              <w:left w:val="nil"/>
              <w:bottom w:val="single" w:sz="4" w:space="0" w:color="auto"/>
              <w:right w:val="single" w:sz="4" w:space="0" w:color="auto"/>
            </w:tcBorders>
            <w:shd w:val="clear" w:color="auto" w:fill="auto"/>
            <w:vAlign w:val="center"/>
            <w:hideMark/>
          </w:tcPr>
          <w:p w14:paraId="7A21D533" w14:textId="77777777" w:rsidR="00D44342" w:rsidRPr="00D44342" w:rsidRDefault="00D44342" w:rsidP="00D44342">
            <w:pPr>
              <w:spacing w:after="0" w:line="240" w:lineRule="auto"/>
              <w:jc w:val="center"/>
              <w:rPr>
                <w:lang w:eastAsia="ru-RU"/>
              </w:rPr>
            </w:pPr>
            <w:r w:rsidRPr="00D44342">
              <w:rPr>
                <w:lang w:eastAsia="ru-RU"/>
              </w:rPr>
              <w:t xml:space="preserve">Включено в перечень программы в сфере водоснабжения </w:t>
            </w:r>
          </w:p>
        </w:tc>
        <w:tc>
          <w:tcPr>
            <w:tcW w:w="1547" w:type="dxa"/>
            <w:tcBorders>
              <w:top w:val="single" w:sz="4" w:space="0" w:color="auto"/>
              <w:left w:val="nil"/>
              <w:bottom w:val="single" w:sz="4" w:space="0" w:color="auto"/>
              <w:right w:val="single" w:sz="4" w:space="0" w:color="auto"/>
            </w:tcBorders>
            <w:shd w:val="clear" w:color="auto" w:fill="auto"/>
            <w:vAlign w:val="center"/>
            <w:hideMark/>
          </w:tcPr>
          <w:p w14:paraId="7EFCFB50" w14:textId="77777777" w:rsidR="00D44342" w:rsidRPr="00D44342" w:rsidRDefault="00D44342" w:rsidP="00D44342">
            <w:pPr>
              <w:spacing w:after="0" w:line="240" w:lineRule="auto"/>
              <w:jc w:val="center"/>
              <w:rPr>
                <w:lang w:eastAsia="ru-RU"/>
              </w:rPr>
            </w:pPr>
            <w:r w:rsidRPr="00D44342">
              <w:rPr>
                <w:lang w:eastAsia="ru-RU"/>
              </w:rPr>
              <w:t>Срок реализации</w:t>
            </w:r>
          </w:p>
        </w:tc>
        <w:tc>
          <w:tcPr>
            <w:tcW w:w="1621" w:type="dxa"/>
            <w:tcBorders>
              <w:top w:val="single" w:sz="4" w:space="0" w:color="auto"/>
              <w:left w:val="nil"/>
              <w:bottom w:val="single" w:sz="4" w:space="0" w:color="auto"/>
              <w:right w:val="single" w:sz="4" w:space="0" w:color="auto"/>
            </w:tcBorders>
            <w:shd w:val="clear" w:color="auto" w:fill="auto"/>
            <w:vAlign w:val="center"/>
            <w:hideMark/>
          </w:tcPr>
          <w:p w14:paraId="3900AF39" w14:textId="77777777" w:rsidR="00D44342" w:rsidRDefault="00D44342" w:rsidP="00D44342">
            <w:pPr>
              <w:spacing w:after="0" w:line="240" w:lineRule="auto"/>
              <w:jc w:val="center"/>
              <w:rPr>
                <w:lang w:eastAsia="ru-RU"/>
              </w:rPr>
            </w:pPr>
            <w:r w:rsidRPr="00D44342">
              <w:rPr>
                <w:lang w:eastAsia="ru-RU"/>
              </w:rPr>
              <w:t xml:space="preserve">Статус объекта </w:t>
            </w:r>
          </w:p>
          <w:p w14:paraId="4A421A95" w14:textId="18420D30" w:rsidR="00D44342" w:rsidRPr="00D44342" w:rsidRDefault="00D44342" w:rsidP="00D44342">
            <w:pPr>
              <w:spacing w:after="0" w:line="240" w:lineRule="auto"/>
              <w:jc w:val="center"/>
              <w:rPr>
                <w:lang w:eastAsia="ru-RU"/>
              </w:rPr>
            </w:pPr>
            <w:r w:rsidRPr="00D44342">
              <w:rPr>
                <w:lang w:eastAsia="ru-RU"/>
              </w:rPr>
              <w:t>С - строительство; Р - реконструкция</w:t>
            </w:r>
          </w:p>
        </w:tc>
        <w:tc>
          <w:tcPr>
            <w:tcW w:w="4333" w:type="dxa"/>
            <w:tcBorders>
              <w:top w:val="single" w:sz="4" w:space="0" w:color="auto"/>
              <w:left w:val="nil"/>
              <w:bottom w:val="single" w:sz="4" w:space="0" w:color="auto"/>
              <w:right w:val="single" w:sz="4" w:space="0" w:color="auto"/>
            </w:tcBorders>
            <w:shd w:val="clear" w:color="auto" w:fill="auto"/>
            <w:vAlign w:val="center"/>
            <w:hideMark/>
          </w:tcPr>
          <w:p w14:paraId="65029CF8" w14:textId="77777777" w:rsidR="00D44342" w:rsidRPr="00D44342" w:rsidRDefault="00D44342" w:rsidP="00D44342">
            <w:pPr>
              <w:spacing w:after="0" w:line="240" w:lineRule="auto"/>
              <w:jc w:val="center"/>
              <w:rPr>
                <w:lang w:eastAsia="ru-RU"/>
              </w:rPr>
            </w:pPr>
            <w:r w:rsidRPr="00D44342">
              <w:rPr>
                <w:lang w:eastAsia="ru-RU"/>
              </w:rPr>
              <w:t>Техническое обоснование мероприятия</w:t>
            </w:r>
          </w:p>
        </w:tc>
      </w:tr>
      <w:tr w:rsidR="00D44342" w:rsidRPr="00D44342" w14:paraId="6C11CFD3" w14:textId="77777777" w:rsidTr="00D44342">
        <w:trPr>
          <w:trHeight w:val="840"/>
        </w:trPr>
        <w:tc>
          <w:tcPr>
            <w:tcW w:w="3969" w:type="dxa"/>
            <w:tcBorders>
              <w:top w:val="nil"/>
              <w:left w:val="single" w:sz="4" w:space="0" w:color="auto"/>
              <w:bottom w:val="single" w:sz="4" w:space="0" w:color="auto"/>
              <w:right w:val="single" w:sz="4" w:space="0" w:color="auto"/>
            </w:tcBorders>
            <w:shd w:val="clear" w:color="auto" w:fill="auto"/>
            <w:vAlign w:val="center"/>
            <w:hideMark/>
          </w:tcPr>
          <w:p w14:paraId="0C05B2F8" w14:textId="77777777" w:rsidR="00D44342" w:rsidRPr="00D44342" w:rsidRDefault="00D44342" w:rsidP="00D44342">
            <w:pPr>
              <w:spacing w:after="0"/>
              <w:rPr>
                <w:lang w:eastAsia="ru-RU"/>
              </w:rPr>
            </w:pPr>
            <w:r w:rsidRPr="00D44342">
              <w:rPr>
                <w:lang w:eastAsia="ru-RU"/>
              </w:rPr>
              <w:t>Бурение четырех скважин и включить в сеть водоснабжения существующую скважину № 5 (общий дебет скважин 110 м³/час)</w:t>
            </w:r>
          </w:p>
        </w:tc>
        <w:tc>
          <w:tcPr>
            <w:tcW w:w="3261" w:type="dxa"/>
            <w:vMerge w:val="restart"/>
            <w:tcBorders>
              <w:top w:val="nil"/>
              <w:left w:val="single" w:sz="4" w:space="0" w:color="auto"/>
              <w:bottom w:val="single" w:sz="4" w:space="0" w:color="auto"/>
              <w:right w:val="single" w:sz="4" w:space="0" w:color="auto"/>
            </w:tcBorders>
            <w:shd w:val="clear" w:color="auto" w:fill="auto"/>
            <w:vAlign w:val="center"/>
            <w:hideMark/>
          </w:tcPr>
          <w:p w14:paraId="51AF9355" w14:textId="77777777" w:rsidR="00D44342" w:rsidRPr="00D44342" w:rsidRDefault="00D44342" w:rsidP="00D44342">
            <w:pPr>
              <w:spacing w:after="0"/>
              <w:jc w:val="center"/>
              <w:rPr>
                <w:lang w:eastAsia="ru-RU"/>
              </w:rPr>
            </w:pPr>
            <w:r w:rsidRPr="00D44342">
              <w:rPr>
                <w:lang w:eastAsia="ru-RU"/>
              </w:rPr>
              <w:t>Муниципальная программа «Комплексное развитие систем коммунальной инфраструктуры Черниговского муниципального округа   на 2024-2026 годы», утвержденная Постановлением администрации Черниговского муниципального округа Подпрограмма 1 «Чистая вода»: «Строительство системы водоснабжения в с.Черниговка, по проекту «Водоснабжение с.Черниговка Приморского края из скважинного водозабора»</w:t>
            </w:r>
          </w:p>
        </w:tc>
        <w:tc>
          <w:tcPr>
            <w:tcW w:w="154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7B40968" w14:textId="77777777" w:rsidR="00D44342" w:rsidRPr="00D44342" w:rsidRDefault="00D44342" w:rsidP="00D44342">
            <w:pPr>
              <w:spacing w:after="0"/>
              <w:jc w:val="center"/>
              <w:rPr>
                <w:lang w:eastAsia="ru-RU"/>
              </w:rPr>
            </w:pPr>
            <w:r w:rsidRPr="00D44342">
              <w:rPr>
                <w:lang w:eastAsia="ru-RU"/>
              </w:rPr>
              <w:t>2024-2026 г.г.</w:t>
            </w:r>
          </w:p>
        </w:tc>
        <w:tc>
          <w:tcPr>
            <w:tcW w:w="162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0D9B958" w14:textId="77777777" w:rsidR="00D44342" w:rsidRPr="00D44342" w:rsidRDefault="00D44342" w:rsidP="00D44342">
            <w:pPr>
              <w:spacing w:after="0"/>
              <w:jc w:val="center"/>
              <w:rPr>
                <w:lang w:eastAsia="ru-RU"/>
              </w:rPr>
            </w:pPr>
            <w:r w:rsidRPr="00D44342">
              <w:rPr>
                <w:lang w:eastAsia="ru-RU"/>
              </w:rPr>
              <w:t>С</w:t>
            </w:r>
          </w:p>
        </w:tc>
        <w:tc>
          <w:tcPr>
            <w:tcW w:w="4333" w:type="dxa"/>
            <w:vMerge w:val="restart"/>
            <w:tcBorders>
              <w:top w:val="nil"/>
              <w:left w:val="single" w:sz="4" w:space="0" w:color="auto"/>
              <w:bottom w:val="single" w:sz="4" w:space="0" w:color="auto"/>
              <w:right w:val="single" w:sz="4" w:space="0" w:color="auto"/>
            </w:tcBorders>
            <w:shd w:val="clear" w:color="auto" w:fill="auto"/>
            <w:vAlign w:val="center"/>
            <w:hideMark/>
          </w:tcPr>
          <w:p w14:paraId="2BA8214A" w14:textId="06C00AD2" w:rsidR="00D44342" w:rsidRPr="00D44342" w:rsidRDefault="00D44342" w:rsidP="00D44342">
            <w:pPr>
              <w:spacing w:after="0"/>
              <w:jc w:val="center"/>
              <w:rPr>
                <w:lang w:eastAsia="ru-RU"/>
              </w:rPr>
            </w:pPr>
            <w:r w:rsidRPr="00D44342">
              <w:rPr>
                <w:lang w:eastAsia="ru-RU"/>
              </w:rPr>
              <w:t>Модернизация систем водоснабжения. Строительство нового объекта, с целью замены объектов с высоким уровнем износа (будут выведены из эксплуатации 9 водозаборных скважин  с процентом  износа более 75%).</w:t>
            </w:r>
          </w:p>
        </w:tc>
      </w:tr>
      <w:tr w:rsidR="00D44342" w:rsidRPr="00D44342" w14:paraId="19CCC40B" w14:textId="77777777" w:rsidTr="00D44342">
        <w:trPr>
          <w:trHeight w:val="560"/>
        </w:trPr>
        <w:tc>
          <w:tcPr>
            <w:tcW w:w="3969" w:type="dxa"/>
            <w:tcBorders>
              <w:top w:val="nil"/>
              <w:left w:val="single" w:sz="4" w:space="0" w:color="auto"/>
              <w:bottom w:val="single" w:sz="4" w:space="0" w:color="auto"/>
              <w:right w:val="single" w:sz="4" w:space="0" w:color="auto"/>
            </w:tcBorders>
            <w:shd w:val="clear" w:color="auto" w:fill="auto"/>
            <w:vAlign w:val="center"/>
            <w:hideMark/>
          </w:tcPr>
          <w:p w14:paraId="025EB77C" w14:textId="77777777" w:rsidR="00D44342" w:rsidRPr="00D44342" w:rsidRDefault="00D44342" w:rsidP="00D44342">
            <w:pPr>
              <w:spacing w:after="0"/>
              <w:rPr>
                <w:lang w:eastAsia="ru-RU"/>
              </w:rPr>
            </w:pPr>
            <w:r w:rsidRPr="00D44342">
              <w:rPr>
                <w:lang w:eastAsia="ru-RU"/>
              </w:rPr>
              <w:t>Прокладка водовода Д = 110-160 мм протяженностью 3623,5 м.</w:t>
            </w:r>
          </w:p>
        </w:tc>
        <w:tc>
          <w:tcPr>
            <w:tcW w:w="3261" w:type="dxa"/>
            <w:vMerge/>
            <w:tcBorders>
              <w:top w:val="nil"/>
              <w:left w:val="single" w:sz="4" w:space="0" w:color="auto"/>
              <w:bottom w:val="single" w:sz="4" w:space="0" w:color="auto"/>
              <w:right w:val="single" w:sz="4" w:space="0" w:color="auto"/>
            </w:tcBorders>
            <w:shd w:val="clear" w:color="auto" w:fill="auto"/>
            <w:vAlign w:val="center"/>
            <w:hideMark/>
          </w:tcPr>
          <w:p w14:paraId="06B1BDD5" w14:textId="77777777" w:rsidR="00D44342" w:rsidRPr="00D44342" w:rsidRDefault="00D44342" w:rsidP="00D44342">
            <w:pPr>
              <w:spacing w:after="0"/>
              <w:rPr>
                <w:lang w:eastAsia="ru-RU"/>
              </w:rPr>
            </w:pPr>
          </w:p>
        </w:tc>
        <w:tc>
          <w:tcPr>
            <w:tcW w:w="1547" w:type="dxa"/>
            <w:vMerge/>
            <w:tcBorders>
              <w:top w:val="nil"/>
              <w:left w:val="single" w:sz="4" w:space="0" w:color="auto"/>
              <w:bottom w:val="single" w:sz="4" w:space="0" w:color="auto"/>
              <w:right w:val="single" w:sz="4" w:space="0" w:color="auto"/>
            </w:tcBorders>
            <w:shd w:val="clear" w:color="auto" w:fill="auto"/>
            <w:vAlign w:val="center"/>
            <w:hideMark/>
          </w:tcPr>
          <w:p w14:paraId="6BCC472E" w14:textId="77777777" w:rsidR="00D44342" w:rsidRPr="00D44342" w:rsidRDefault="00D44342" w:rsidP="00D44342">
            <w:pPr>
              <w:spacing w:after="0"/>
              <w:rPr>
                <w:lang w:eastAsia="ru-RU"/>
              </w:rPr>
            </w:pPr>
          </w:p>
        </w:tc>
        <w:tc>
          <w:tcPr>
            <w:tcW w:w="1621" w:type="dxa"/>
            <w:vMerge/>
            <w:tcBorders>
              <w:top w:val="nil"/>
              <w:left w:val="single" w:sz="4" w:space="0" w:color="auto"/>
              <w:bottom w:val="single" w:sz="4" w:space="0" w:color="auto"/>
              <w:right w:val="single" w:sz="4" w:space="0" w:color="auto"/>
            </w:tcBorders>
            <w:shd w:val="clear" w:color="auto" w:fill="auto"/>
            <w:vAlign w:val="center"/>
            <w:hideMark/>
          </w:tcPr>
          <w:p w14:paraId="16D3A664" w14:textId="77777777" w:rsidR="00D44342" w:rsidRPr="00D44342" w:rsidRDefault="00D44342" w:rsidP="00D44342">
            <w:pPr>
              <w:spacing w:after="0"/>
              <w:rPr>
                <w:lang w:eastAsia="ru-RU"/>
              </w:rPr>
            </w:pPr>
          </w:p>
        </w:tc>
        <w:tc>
          <w:tcPr>
            <w:tcW w:w="4333" w:type="dxa"/>
            <w:vMerge/>
            <w:tcBorders>
              <w:top w:val="nil"/>
              <w:left w:val="single" w:sz="4" w:space="0" w:color="auto"/>
              <w:bottom w:val="single" w:sz="4" w:space="0" w:color="auto"/>
              <w:right w:val="single" w:sz="4" w:space="0" w:color="auto"/>
            </w:tcBorders>
            <w:shd w:val="clear" w:color="auto" w:fill="auto"/>
            <w:vAlign w:val="center"/>
            <w:hideMark/>
          </w:tcPr>
          <w:p w14:paraId="50A30A3E" w14:textId="77777777" w:rsidR="00D44342" w:rsidRPr="00D44342" w:rsidRDefault="00D44342" w:rsidP="00D44342">
            <w:pPr>
              <w:spacing w:after="0"/>
              <w:rPr>
                <w:lang w:eastAsia="ru-RU"/>
              </w:rPr>
            </w:pPr>
          </w:p>
        </w:tc>
      </w:tr>
      <w:tr w:rsidR="00D44342" w:rsidRPr="00D44342" w14:paraId="54CBB29D" w14:textId="77777777" w:rsidTr="00D44342">
        <w:trPr>
          <w:trHeight w:val="840"/>
        </w:trPr>
        <w:tc>
          <w:tcPr>
            <w:tcW w:w="3969" w:type="dxa"/>
            <w:tcBorders>
              <w:top w:val="nil"/>
              <w:left w:val="single" w:sz="4" w:space="0" w:color="auto"/>
              <w:bottom w:val="single" w:sz="4" w:space="0" w:color="auto"/>
              <w:right w:val="single" w:sz="4" w:space="0" w:color="auto"/>
            </w:tcBorders>
            <w:shd w:val="clear" w:color="auto" w:fill="auto"/>
            <w:vAlign w:val="center"/>
            <w:hideMark/>
          </w:tcPr>
          <w:p w14:paraId="5F899377" w14:textId="77777777" w:rsidR="00D44342" w:rsidRPr="00D44342" w:rsidRDefault="00D44342" w:rsidP="00D44342">
            <w:pPr>
              <w:spacing w:after="0"/>
              <w:rPr>
                <w:lang w:eastAsia="ru-RU"/>
              </w:rPr>
            </w:pPr>
            <w:r w:rsidRPr="00D44342">
              <w:rPr>
                <w:lang w:eastAsia="ru-RU"/>
              </w:rPr>
              <w:t xml:space="preserve">Строительство водоочистных сооружений с применением водоочистного комплекса «Импульс — 100-2/50» производительностью 80 м³/час </w:t>
            </w:r>
          </w:p>
        </w:tc>
        <w:tc>
          <w:tcPr>
            <w:tcW w:w="3261" w:type="dxa"/>
            <w:vMerge/>
            <w:tcBorders>
              <w:top w:val="nil"/>
              <w:left w:val="single" w:sz="4" w:space="0" w:color="auto"/>
              <w:bottom w:val="single" w:sz="4" w:space="0" w:color="auto"/>
              <w:right w:val="single" w:sz="4" w:space="0" w:color="auto"/>
            </w:tcBorders>
            <w:shd w:val="clear" w:color="auto" w:fill="auto"/>
            <w:vAlign w:val="center"/>
            <w:hideMark/>
          </w:tcPr>
          <w:p w14:paraId="3BEB2249" w14:textId="77777777" w:rsidR="00D44342" w:rsidRPr="00D44342" w:rsidRDefault="00D44342" w:rsidP="00D44342">
            <w:pPr>
              <w:spacing w:after="0"/>
              <w:rPr>
                <w:lang w:eastAsia="ru-RU"/>
              </w:rPr>
            </w:pPr>
          </w:p>
        </w:tc>
        <w:tc>
          <w:tcPr>
            <w:tcW w:w="1547" w:type="dxa"/>
            <w:vMerge/>
            <w:tcBorders>
              <w:top w:val="nil"/>
              <w:left w:val="single" w:sz="4" w:space="0" w:color="auto"/>
              <w:bottom w:val="single" w:sz="4" w:space="0" w:color="auto"/>
              <w:right w:val="single" w:sz="4" w:space="0" w:color="auto"/>
            </w:tcBorders>
            <w:shd w:val="clear" w:color="auto" w:fill="auto"/>
            <w:vAlign w:val="center"/>
            <w:hideMark/>
          </w:tcPr>
          <w:p w14:paraId="468F0D21" w14:textId="77777777" w:rsidR="00D44342" w:rsidRPr="00D44342" w:rsidRDefault="00D44342" w:rsidP="00D44342">
            <w:pPr>
              <w:spacing w:after="0"/>
              <w:rPr>
                <w:lang w:eastAsia="ru-RU"/>
              </w:rPr>
            </w:pPr>
          </w:p>
        </w:tc>
        <w:tc>
          <w:tcPr>
            <w:tcW w:w="1621" w:type="dxa"/>
            <w:vMerge/>
            <w:tcBorders>
              <w:top w:val="nil"/>
              <w:left w:val="single" w:sz="4" w:space="0" w:color="auto"/>
              <w:bottom w:val="single" w:sz="4" w:space="0" w:color="auto"/>
              <w:right w:val="single" w:sz="4" w:space="0" w:color="auto"/>
            </w:tcBorders>
            <w:shd w:val="clear" w:color="auto" w:fill="auto"/>
            <w:vAlign w:val="center"/>
            <w:hideMark/>
          </w:tcPr>
          <w:p w14:paraId="78F7972E" w14:textId="77777777" w:rsidR="00D44342" w:rsidRPr="00D44342" w:rsidRDefault="00D44342" w:rsidP="00D44342">
            <w:pPr>
              <w:spacing w:after="0"/>
              <w:rPr>
                <w:lang w:eastAsia="ru-RU"/>
              </w:rPr>
            </w:pPr>
          </w:p>
        </w:tc>
        <w:tc>
          <w:tcPr>
            <w:tcW w:w="4333" w:type="dxa"/>
            <w:vMerge/>
            <w:tcBorders>
              <w:top w:val="nil"/>
              <w:left w:val="single" w:sz="4" w:space="0" w:color="auto"/>
              <w:bottom w:val="single" w:sz="4" w:space="0" w:color="auto"/>
              <w:right w:val="single" w:sz="4" w:space="0" w:color="auto"/>
            </w:tcBorders>
            <w:shd w:val="clear" w:color="auto" w:fill="auto"/>
            <w:vAlign w:val="center"/>
            <w:hideMark/>
          </w:tcPr>
          <w:p w14:paraId="4D6FCB01" w14:textId="77777777" w:rsidR="00D44342" w:rsidRPr="00D44342" w:rsidRDefault="00D44342" w:rsidP="00D44342">
            <w:pPr>
              <w:spacing w:after="0"/>
              <w:rPr>
                <w:lang w:eastAsia="ru-RU"/>
              </w:rPr>
            </w:pPr>
          </w:p>
        </w:tc>
      </w:tr>
      <w:tr w:rsidR="00D44342" w:rsidRPr="00D44342" w14:paraId="7F78DA5F" w14:textId="77777777" w:rsidTr="00D44342">
        <w:trPr>
          <w:trHeight w:val="291"/>
        </w:trPr>
        <w:tc>
          <w:tcPr>
            <w:tcW w:w="3969" w:type="dxa"/>
            <w:vMerge w:val="restart"/>
            <w:tcBorders>
              <w:top w:val="nil"/>
              <w:left w:val="single" w:sz="4" w:space="0" w:color="auto"/>
              <w:bottom w:val="single" w:sz="4" w:space="0" w:color="auto"/>
              <w:right w:val="single" w:sz="4" w:space="0" w:color="auto"/>
            </w:tcBorders>
            <w:shd w:val="clear" w:color="auto" w:fill="auto"/>
            <w:vAlign w:val="center"/>
            <w:hideMark/>
          </w:tcPr>
          <w:p w14:paraId="2590154B" w14:textId="77777777" w:rsidR="00D44342" w:rsidRPr="00D44342" w:rsidRDefault="00D44342" w:rsidP="00D44342">
            <w:pPr>
              <w:spacing w:after="0"/>
              <w:rPr>
                <w:lang w:eastAsia="ru-RU"/>
              </w:rPr>
            </w:pPr>
            <w:r w:rsidRPr="00D44342">
              <w:rPr>
                <w:lang w:eastAsia="ru-RU"/>
              </w:rPr>
              <w:t>Развитие, ремонт (капитальный ремонт)  и содержание объектов водоснабжения</w:t>
            </w:r>
          </w:p>
        </w:tc>
        <w:tc>
          <w:tcPr>
            <w:tcW w:w="326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38D9313" w14:textId="77777777" w:rsidR="00D44342" w:rsidRPr="00D44342" w:rsidRDefault="00D44342" w:rsidP="00D44342">
            <w:pPr>
              <w:spacing w:after="0"/>
              <w:jc w:val="center"/>
              <w:rPr>
                <w:lang w:eastAsia="ru-RU"/>
              </w:rPr>
            </w:pPr>
            <w:r w:rsidRPr="00D44342">
              <w:rPr>
                <w:lang w:eastAsia="ru-RU"/>
              </w:rPr>
              <w:t>Муниципальная программа «Комплексное развитие систем коммунальной инфраструктуры Черниговского муниципального округа   на 2024-2026 годы». Подпрограмма №2 «Развитие, ремонт (капитальный ремонт)  и содержание объектов коммунальной инфраструктуры Черниговского муниципального округа»</w:t>
            </w:r>
          </w:p>
        </w:tc>
        <w:tc>
          <w:tcPr>
            <w:tcW w:w="154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94FF58E" w14:textId="77777777" w:rsidR="00D44342" w:rsidRPr="00D44342" w:rsidRDefault="00D44342" w:rsidP="00D44342">
            <w:pPr>
              <w:spacing w:after="0"/>
              <w:jc w:val="center"/>
              <w:rPr>
                <w:lang w:eastAsia="ru-RU"/>
              </w:rPr>
            </w:pPr>
            <w:r w:rsidRPr="00D44342">
              <w:rPr>
                <w:lang w:eastAsia="ru-RU"/>
              </w:rPr>
              <w:t>2024-2026 г.г.</w:t>
            </w:r>
          </w:p>
        </w:tc>
        <w:tc>
          <w:tcPr>
            <w:tcW w:w="162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B8BFE29" w14:textId="77777777" w:rsidR="00D44342" w:rsidRPr="00D44342" w:rsidRDefault="00D44342" w:rsidP="00D44342">
            <w:pPr>
              <w:spacing w:after="0"/>
              <w:jc w:val="center"/>
              <w:rPr>
                <w:lang w:eastAsia="ru-RU"/>
              </w:rPr>
            </w:pPr>
            <w:r w:rsidRPr="00D44342">
              <w:rPr>
                <w:lang w:eastAsia="ru-RU"/>
              </w:rPr>
              <w:t>Р</w:t>
            </w:r>
          </w:p>
        </w:tc>
        <w:tc>
          <w:tcPr>
            <w:tcW w:w="433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4A23FDD" w14:textId="236787B2" w:rsidR="00D44342" w:rsidRPr="00D44342" w:rsidRDefault="00D44342" w:rsidP="00D44342">
            <w:pPr>
              <w:spacing w:after="0"/>
              <w:jc w:val="center"/>
              <w:rPr>
                <w:lang w:eastAsia="ru-RU"/>
              </w:rPr>
            </w:pPr>
            <w:r>
              <w:rPr>
                <w:lang w:eastAsia="ru-RU"/>
              </w:rPr>
              <w:t>Л</w:t>
            </w:r>
            <w:r w:rsidRPr="00D44342">
              <w:rPr>
                <w:lang w:eastAsia="ru-RU"/>
              </w:rPr>
              <w:t>иквидации сверхнормативного износа основных фондов, внедрение ресурсосберегающих технологий, так и разработку и широкое внедрение мер по стимулированию эффективного и рационального хозяйствования жилищно-коммунальных предприятий, максимального использования ими всех доступных ресурсов, включая собственные, для решения задач надежного и устойчивого обслуживания потребителей.</w:t>
            </w:r>
          </w:p>
        </w:tc>
      </w:tr>
      <w:tr w:rsidR="00D44342" w:rsidRPr="00D44342" w14:paraId="3607C09C" w14:textId="77777777" w:rsidTr="00D44342">
        <w:trPr>
          <w:trHeight w:val="291"/>
        </w:trPr>
        <w:tc>
          <w:tcPr>
            <w:tcW w:w="3969" w:type="dxa"/>
            <w:vMerge/>
            <w:tcBorders>
              <w:top w:val="nil"/>
              <w:left w:val="single" w:sz="4" w:space="0" w:color="auto"/>
              <w:bottom w:val="single" w:sz="4" w:space="0" w:color="auto"/>
              <w:right w:val="single" w:sz="4" w:space="0" w:color="auto"/>
            </w:tcBorders>
            <w:shd w:val="clear" w:color="auto" w:fill="auto"/>
            <w:vAlign w:val="center"/>
            <w:hideMark/>
          </w:tcPr>
          <w:p w14:paraId="5A5E6D97" w14:textId="77777777" w:rsidR="00D44342" w:rsidRPr="00D44342" w:rsidRDefault="00D44342" w:rsidP="00D44342">
            <w:pPr>
              <w:spacing w:after="0"/>
              <w:rPr>
                <w:lang w:eastAsia="ru-RU"/>
              </w:rPr>
            </w:pPr>
          </w:p>
        </w:tc>
        <w:tc>
          <w:tcPr>
            <w:tcW w:w="3261" w:type="dxa"/>
            <w:vMerge/>
            <w:tcBorders>
              <w:top w:val="nil"/>
              <w:left w:val="single" w:sz="4" w:space="0" w:color="auto"/>
              <w:bottom w:val="single" w:sz="4" w:space="0" w:color="auto"/>
              <w:right w:val="single" w:sz="4" w:space="0" w:color="auto"/>
            </w:tcBorders>
            <w:shd w:val="clear" w:color="auto" w:fill="auto"/>
            <w:vAlign w:val="center"/>
            <w:hideMark/>
          </w:tcPr>
          <w:p w14:paraId="739F1617" w14:textId="77777777" w:rsidR="00D44342" w:rsidRPr="00D44342" w:rsidRDefault="00D44342" w:rsidP="00D44342">
            <w:pPr>
              <w:spacing w:after="0"/>
              <w:rPr>
                <w:lang w:eastAsia="ru-RU"/>
              </w:rPr>
            </w:pPr>
          </w:p>
        </w:tc>
        <w:tc>
          <w:tcPr>
            <w:tcW w:w="1547" w:type="dxa"/>
            <w:vMerge/>
            <w:tcBorders>
              <w:top w:val="nil"/>
              <w:left w:val="single" w:sz="4" w:space="0" w:color="auto"/>
              <w:bottom w:val="single" w:sz="4" w:space="0" w:color="auto"/>
              <w:right w:val="single" w:sz="4" w:space="0" w:color="auto"/>
            </w:tcBorders>
            <w:shd w:val="clear" w:color="auto" w:fill="auto"/>
            <w:vAlign w:val="center"/>
            <w:hideMark/>
          </w:tcPr>
          <w:p w14:paraId="391F6133" w14:textId="77777777" w:rsidR="00D44342" w:rsidRPr="00D44342" w:rsidRDefault="00D44342" w:rsidP="00D44342">
            <w:pPr>
              <w:spacing w:after="0"/>
              <w:rPr>
                <w:lang w:eastAsia="ru-RU"/>
              </w:rPr>
            </w:pPr>
          </w:p>
        </w:tc>
        <w:tc>
          <w:tcPr>
            <w:tcW w:w="1621" w:type="dxa"/>
            <w:vMerge/>
            <w:tcBorders>
              <w:top w:val="nil"/>
              <w:left w:val="single" w:sz="4" w:space="0" w:color="auto"/>
              <w:bottom w:val="single" w:sz="4" w:space="0" w:color="auto"/>
              <w:right w:val="single" w:sz="4" w:space="0" w:color="auto"/>
            </w:tcBorders>
            <w:shd w:val="clear" w:color="auto" w:fill="auto"/>
            <w:vAlign w:val="center"/>
            <w:hideMark/>
          </w:tcPr>
          <w:p w14:paraId="03E0AA49" w14:textId="77777777" w:rsidR="00D44342" w:rsidRPr="00D44342" w:rsidRDefault="00D44342" w:rsidP="00D44342">
            <w:pPr>
              <w:spacing w:after="0"/>
              <w:rPr>
                <w:lang w:eastAsia="ru-RU"/>
              </w:rPr>
            </w:pPr>
          </w:p>
        </w:tc>
        <w:tc>
          <w:tcPr>
            <w:tcW w:w="4333" w:type="dxa"/>
            <w:vMerge/>
            <w:tcBorders>
              <w:top w:val="nil"/>
              <w:left w:val="single" w:sz="4" w:space="0" w:color="auto"/>
              <w:bottom w:val="single" w:sz="4" w:space="0" w:color="auto"/>
              <w:right w:val="single" w:sz="4" w:space="0" w:color="auto"/>
            </w:tcBorders>
            <w:shd w:val="clear" w:color="auto" w:fill="auto"/>
            <w:vAlign w:val="center"/>
            <w:hideMark/>
          </w:tcPr>
          <w:p w14:paraId="5CF1744E" w14:textId="77777777" w:rsidR="00D44342" w:rsidRPr="00D44342" w:rsidRDefault="00D44342" w:rsidP="00D44342">
            <w:pPr>
              <w:spacing w:after="0"/>
              <w:rPr>
                <w:lang w:eastAsia="ru-RU"/>
              </w:rPr>
            </w:pPr>
          </w:p>
        </w:tc>
      </w:tr>
      <w:tr w:rsidR="00D44342" w:rsidRPr="00D44342" w14:paraId="4F6940A3" w14:textId="77777777" w:rsidTr="00D44342">
        <w:trPr>
          <w:trHeight w:val="560"/>
        </w:trPr>
        <w:tc>
          <w:tcPr>
            <w:tcW w:w="3969" w:type="dxa"/>
            <w:tcBorders>
              <w:top w:val="nil"/>
              <w:left w:val="single" w:sz="4" w:space="0" w:color="auto"/>
              <w:bottom w:val="single" w:sz="4" w:space="0" w:color="auto"/>
              <w:right w:val="single" w:sz="4" w:space="0" w:color="auto"/>
            </w:tcBorders>
            <w:shd w:val="clear" w:color="auto" w:fill="auto"/>
            <w:vAlign w:val="center"/>
            <w:hideMark/>
          </w:tcPr>
          <w:p w14:paraId="6274E634" w14:textId="77777777" w:rsidR="00D44342" w:rsidRPr="00D44342" w:rsidRDefault="00D44342" w:rsidP="00D44342">
            <w:pPr>
              <w:spacing w:after="0"/>
              <w:rPr>
                <w:lang w:eastAsia="ru-RU"/>
              </w:rPr>
            </w:pPr>
            <w:r w:rsidRPr="00D44342">
              <w:rPr>
                <w:lang w:eastAsia="ru-RU"/>
              </w:rPr>
              <w:t>Реконструкция существующих сетей с. Дмитриевка, с. Меркушевка, с. Синий Гай, с. Искра, с. Майское 13,7 км</w:t>
            </w:r>
          </w:p>
        </w:tc>
        <w:tc>
          <w:tcPr>
            <w:tcW w:w="3261" w:type="dxa"/>
            <w:tcBorders>
              <w:top w:val="nil"/>
              <w:left w:val="nil"/>
              <w:bottom w:val="single" w:sz="4" w:space="0" w:color="auto"/>
              <w:right w:val="single" w:sz="4" w:space="0" w:color="auto"/>
            </w:tcBorders>
            <w:shd w:val="clear" w:color="auto" w:fill="auto"/>
            <w:noWrap/>
            <w:vAlign w:val="center"/>
            <w:hideMark/>
          </w:tcPr>
          <w:p w14:paraId="39B0484F" w14:textId="77777777" w:rsidR="00D44342" w:rsidRPr="00D44342" w:rsidRDefault="00D44342" w:rsidP="00D44342">
            <w:pPr>
              <w:spacing w:after="0"/>
              <w:rPr>
                <w:lang w:eastAsia="ru-RU"/>
              </w:rPr>
            </w:pPr>
            <w:r w:rsidRPr="00D44342">
              <w:rPr>
                <w:lang w:eastAsia="ru-RU"/>
              </w:rPr>
              <w:t> </w:t>
            </w:r>
          </w:p>
        </w:tc>
        <w:tc>
          <w:tcPr>
            <w:tcW w:w="1547" w:type="dxa"/>
            <w:tcBorders>
              <w:top w:val="nil"/>
              <w:left w:val="nil"/>
              <w:bottom w:val="single" w:sz="4" w:space="0" w:color="auto"/>
              <w:right w:val="single" w:sz="4" w:space="0" w:color="auto"/>
            </w:tcBorders>
            <w:shd w:val="clear" w:color="auto" w:fill="auto"/>
            <w:noWrap/>
            <w:vAlign w:val="center"/>
            <w:hideMark/>
          </w:tcPr>
          <w:p w14:paraId="3AD2DC5C" w14:textId="77777777" w:rsidR="00D44342" w:rsidRPr="00D44342" w:rsidRDefault="00D44342" w:rsidP="00D44342">
            <w:pPr>
              <w:spacing w:after="0"/>
              <w:rPr>
                <w:lang w:eastAsia="ru-RU"/>
              </w:rPr>
            </w:pPr>
            <w:r w:rsidRPr="00D44342">
              <w:rPr>
                <w:lang w:eastAsia="ru-RU"/>
              </w:rPr>
              <w:t>2029-2035 г.г.</w:t>
            </w:r>
          </w:p>
        </w:tc>
        <w:tc>
          <w:tcPr>
            <w:tcW w:w="1621" w:type="dxa"/>
            <w:tcBorders>
              <w:top w:val="nil"/>
              <w:left w:val="nil"/>
              <w:bottom w:val="single" w:sz="4" w:space="0" w:color="auto"/>
              <w:right w:val="single" w:sz="4" w:space="0" w:color="auto"/>
            </w:tcBorders>
            <w:shd w:val="clear" w:color="auto" w:fill="auto"/>
            <w:noWrap/>
            <w:vAlign w:val="center"/>
            <w:hideMark/>
          </w:tcPr>
          <w:p w14:paraId="465C9135" w14:textId="77777777" w:rsidR="00D44342" w:rsidRPr="00D44342" w:rsidRDefault="00D44342" w:rsidP="00D44342">
            <w:pPr>
              <w:spacing w:after="0"/>
              <w:jc w:val="center"/>
              <w:rPr>
                <w:lang w:eastAsia="ru-RU"/>
              </w:rPr>
            </w:pPr>
            <w:r w:rsidRPr="00D44342">
              <w:rPr>
                <w:lang w:eastAsia="ru-RU"/>
              </w:rPr>
              <w:t>Р</w:t>
            </w:r>
          </w:p>
        </w:tc>
        <w:tc>
          <w:tcPr>
            <w:tcW w:w="4333" w:type="dxa"/>
            <w:vMerge w:val="restart"/>
            <w:tcBorders>
              <w:top w:val="nil"/>
              <w:left w:val="single" w:sz="4" w:space="0" w:color="auto"/>
              <w:bottom w:val="single" w:sz="4" w:space="0" w:color="000000"/>
              <w:right w:val="single" w:sz="4" w:space="0" w:color="auto"/>
            </w:tcBorders>
            <w:shd w:val="clear" w:color="auto" w:fill="auto"/>
            <w:vAlign w:val="center"/>
            <w:hideMark/>
          </w:tcPr>
          <w:p w14:paraId="683B8BA6" w14:textId="77777777" w:rsidR="00D44342" w:rsidRPr="00D44342" w:rsidRDefault="00D44342" w:rsidP="00D44342">
            <w:pPr>
              <w:spacing w:after="0"/>
              <w:jc w:val="center"/>
              <w:rPr>
                <w:lang w:eastAsia="ru-RU"/>
              </w:rPr>
            </w:pPr>
            <w:r w:rsidRPr="00D44342">
              <w:rPr>
                <w:lang w:eastAsia="ru-RU"/>
              </w:rPr>
              <w:t>Мероприятия, направленные на повышение качества обслуживания абонентов</w:t>
            </w:r>
          </w:p>
        </w:tc>
      </w:tr>
      <w:tr w:rsidR="00D44342" w:rsidRPr="00D44342" w14:paraId="2BDBBC4E" w14:textId="77777777" w:rsidTr="00D44342">
        <w:trPr>
          <w:trHeight w:val="600"/>
        </w:trPr>
        <w:tc>
          <w:tcPr>
            <w:tcW w:w="3969" w:type="dxa"/>
            <w:tcBorders>
              <w:top w:val="nil"/>
              <w:left w:val="single" w:sz="4" w:space="0" w:color="auto"/>
              <w:bottom w:val="single" w:sz="4" w:space="0" w:color="auto"/>
              <w:right w:val="single" w:sz="4" w:space="0" w:color="auto"/>
            </w:tcBorders>
            <w:shd w:val="clear" w:color="auto" w:fill="auto"/>
            <w:vAlign w:val="center"/>
            <w:hideMark/>
          </w:tcPr>
          <w:p w14:paraId="13E1852F" w14:textId="77777777" w:rsidR="00D44342" w:rsidRPr="00D44342" w:rsidRDefault="00D44342" w:rsidP="00D44342">
            <w:pPr>
              <w:spacing w:after="240"/>
              <w:rPr>
                <w:lang w:eastAsia="ru-RU"/>
              </w:rPr>
            </w:pPr>
            <w:r w:rsidRPr="00D44342">
              <w:rPr>
                <w:lang w:eastAsia="ru-RU"/>
              </w:rPr>
              <w:t>Мероприятия по капитальному ремонту объектов с. Дмитриевка, с. Меркушевка, с. Синий Гай, с. Искра, с. Майское</w:t>
            </w:r>
          </w:p>
        </w:tc>
        <w:tc>
          <w:tcPr>
            <w:tcW w:w="3261" w:type="dxa"/>
            <w:vMerge w:val="restart"/>
            <w:tcBorders>
              <w:top w:val="nil"/>
              <w:left w:val="single" w:sz="4" w:space="0" w:color="auto"/>
              <w:bottom w:val="single" w:sz="4" w:space="0" w:color="auto"/>
              <w:right w:val="single" w:sz="4" w:space="0" w:color="auto"/>
            </w:tcBorders>
            <w:shd w:val="clear" w:color="auto" w:fill="auto"/>
            <w:vAlign w:val="center"/>
            <w:hideMark/>
          </w:tcPr>
          <w:p w14:paraId="4DBF18FE" w14:textId="77777777" w:rsidR="00D44342" w:rsidRPr="00D44342" w:rsidRDefault="00D44342" w:rsidP="00D44342">
            <w:pPr>
              <w:spacing w:after="0"/>
              <w:jc w:val="center"/>
              <w:rPr>
                <w:lang w:eastAsia="ru-RU"/>
              </w:rPr>
            </w:pPr>
            <w:r w:rsidRPr="00D44342">
              <w:rPr>
                <w:lang w:eastAsia="ru-RU"/>
              </w:rPr>
              <w:t>Производственная программа в сфере водоснабжения (питьевая вода) краевого государственного унитарного предприятия «Примтеплоэнерго» на период с 01.01.2024 по 31.12.2028</w:t>
            </w:r>
          </w:p>
        </w:tc>
        <w:tc>
          <w:tcPr>
            <w:tcW w:w="1547" w:type="dxa"/>
            <w:tcBorders>
              <w:top w:val="nil"/>
              <w:left w:val="nil"/>
              <w:bottom w:val="single" w:sz="4" w:space="0" w:color="auto"/>
              <w:right w:val="single" w:sz="4" w:space="0" w:color="auto"/>
            </w:tcBorders>
            <w:shd w:val="clear" w:color="auto" w:fill="auto"/>
            <w:noWrap/>
            <w:vAlign w:val="center"/>
            <w:hideMark/>
          </w:tcPr>
          <w:p w14:paraId="372E959A" w14:textId="77777777" w:rsidR="00D44342" w:rsidRPr="00D44342" w:rsidRDefault="00D44342" w:rsidP="00D44342">
            <w:pPr>
              <w:spacing w:after="0"/>
              <w:jc w:val="center"/>
              <w:rPr>
                <w:lang w:eastAsia="ru-RU"/>
              </w:rPr>
            </w:pPr>
            <w:r w:rsidRPr="00D44342">
              <w:rPr>
                <w:lang w:eastAsia="ru-RU"/>
              </w:rPr>
              <w:t>2024-2028 г.г.</w:t>
            </w:r>
          </w:p>
        </w:tc>
        <w:tc>
          <w:tcPr>
            <w:tcW w:w="1621" w:type="dxa"/>
            <w:tcBorders>
              <w:top w:val="nil"/>
              <w:left w:val="nil"/>
              <w:bottom w:val="single" w:sz="4" w:space="0" w:color="auto"/>
              <w:right w:val="single" w:sz="4" w:space="0" w:color="auto"/>
            </w:tcBorders>
            <w:shd w:val="clear" w:color="auto" w:fill="auto"/>
            <w:noWrap/>
            <w:vAlign w:val="center"/>
            <w:hideMark/>
          </w:tcPr>
          <w:p w14:paraId="112DF9CF" w14:textId="77777777" w:rsidR="00D44342" w:rsidRPr="00D44342" w:rsidRDefault="00D44342" w:rsidP="00D44342">
            <w:pPr>
              <w:spacing w:after="0"/>
              <w:jc w:val="center"/>
              <w:rPr>
                <w:lang w:eastAsia="ru-RU"/>
              </w:rPr>
            </w:pPr>
            <w:r w:rsidRPr="00D44342">
              <w:rPr>
                <w:lang w:eastAsia="ru-RU"/>
              </w:rPr>
              <w:t>Р</w:t>
            </w:r>
          </w:p>
        </w:tc>
        <w:tc>
          <w:tcPr>
            <w:tcW w:w="4333" w:type="dxa"/>
            <w:vMerge/>
            <w:tcBorders>
              <w:top w:val="nil"/>
              <w:left w:val="single" w:sz="4" w:space="0" w:color="auto"/>
              <w:bottom w:val="single" w:sz="4" w:space="0" w:color="000000"/>
              <w:right w:val="single" w:sz="4" w:space="0" w:color="auto"/>
            </w:tcBorders>
            <w:shd w:val="clear" w:color="auto" w:fill="auto"/>
            <w:vAlign w:val="center"/>
            <w:hideMark/>
          </w:tcPr>
          <w:p w14:paraId="2BD52AE7" w14:textId="77777777" w:rsidR="00D44342" w:rsidRPr="00D44342" w:rsidRDefault="00D44342" w:rsidP="00D44342">
            <w:pPr>
              <w:spacing w:after="0"/>
              <w:rPr>
                <w:lang w:eastAsia="ru-RU"/>
              </w:rPr>
            </w:pPr>
          </w:p>
        </w:tc>
      </w:tr>
      <w:tr w:rsidR="00D44342" w:rsidRPr="00D44342" w14:paraId="6DC43150" w14:textId="77777777" w:rsidTr="00D44342">
        <w:trPr>
          <w:trHeight w:val="280"/>
        </w:trPr>
        <w:tc>
          <w:tcPr>
            <w:tcW w:w="3969" w:type="dxa"/>
            <w:tcBorders>
              <w:top w:val="nil"/>
              <w:left w:val="single" w:sz="4" w:space="0" w:color="auto"/>
              <w:bottom w:val="single" w:sz="4" w:space="0" w:color="auto"/>
              <w:right w:val="single" w:sz="4" w:space="0" w:color="auto"/>
            </w:tcBorders>
            <w:shd w:val="clear" w:color="auto" w:fill="auto"/>
            <w:noWrap/>
            <w:vAlign w:val="center"/>
            <w:hideMark/>
          </w:tcPr>
          <w:p w14:paraId="27D3D4C1" w14:textId="77777777" w:rsidR="00D44342" w:rsidRPr="00D44342" w:rsidRDefault="00D44342" w:rsidP="00D44342">
            <w:pPr>
              <w:spacing w:after="0"/>
              <w:rPr>
                <w:lang w:eastAsia="ru-RU"/>
              </w:rPr>
            </w:pPr>
            <w:r w:rsidRPr="00D44342">
              <w:rPr>
                <w:lang w:eastAsia="ru-RU"/>
              </w:rPr>
              <w:t>Мероприятия по капитальному ремонту объектов  п. Реттиховка</w:t>
            </w:r>
          </w:p>
        </w:tc>
        <w:tc>
          <w:tcPr>
            <w:tcW w:w="3261" w:type="dxa"/>
            <w:vMerge/>
            <w:tcBorders>
              <w:top w:val="nil"/>
              <w:left w:val="single" w:sz="4" w:space="0" w:color="auto"/>
              <w:bottom w:val="single" w:sz="4" w:space="0" w:color="auto"/>
              <w:right w:val="single" w:sz="4" w:space="0" w:color="auto"/>
            </w:tcBorders>
            <w:shd w:val="clear" w:color="auto" w:fill="auto"/>
            <w:vAlign w:val="center"/>
            <w:hideMark/>
          </w:tcPr>
          <w:p w14:paraId="0495B07B" w14:textId="77777777" w:rsidR="00D44342" w:rsidRPr="00D44342" w:rsidRDefault="00D44342" w:rsidP="00D44342">
            <w:pPr>
              <w:spacing w:after="0"/>
              <w:rPr>
                <w:lang w:eastAsia="ru-RU"/>
              </w:rPr>
            </w:pPr>
          </w:p>
        </w:tc>
        <w:tc>
          <w:tcPr>
            <w:tcW w:w="1547" w:type="dxa"/>
            <w:tcBorders>
              <w:top w:val="nil"/>
              <w:left w:val="nil"/>
              <w:bottom w:val="single" w:sz="4" w:space="0" w:color="auto"/>
              <w:right w:val="single" w:sz="4" w:space="0" w:color="auto"/>
            </w:tcBorders>
            <w:shd w:val="clear" w:color="auto" w:fill="auto"/>
            <w:noWrap/>
            <w:vAlign w:val="center"/>
            <w:hideMark/>
          </w:tcPr>
          <w:p w14:paraId="7DA01348" w14:textId="77777777" w:rsidR="00D44342" w:rsidRPr="00D44342" w:rsidRDefault="00D44342" w:rsidP="00D44342">
            <w:pPr>
              <w:spacing w:after="0"/>
              <w:rPr>
                <w:lang w:eastAsia="ru-RU"/>
              </w:rPr>
            </w:pPr>
            <w:r w:rsidRPr="00D44342">
              <w:rPr>
                <w:lang w:eastAsia="ru-RU"/>
              </w:rPr>
              <w:t>2024-2028 г.г.</w:t>
            </w:r>
          </w:p>
        </w:tc>
        <w:tc>
          <w:tcPr>
            <w:tcW w:w="1621" w:type="dxa"/>
            <w:tcBorders>
              <w:top w:val="nil"/>
              <w:left w:val="nil"/>
              <w:bottom w:val="single" w:sz="4" w:space="0" w:color="auto"/>
              <w:right w:val="single" w:sz="4" w:space="0" w:color="auto"/>
            </w:tcBorders>
            <w:shd w:val="clear" w:color="auto" w:fill="auto"/>
            <w:noWrap/>
            <w:vAlign w:val="center"/>
            <w:hideMark/>
          </w:tcPr>
          <w:p w14:paraId="01109EA1" w14:textId="77777777" w:rsidR="00D44342" w:rsidRPr="00D44342" w:rsidRDefault="00D44342" w:rsidP="00D44342">
            <w:pPr>
              <w:spacing w:after="0"/>
              <w:jc w:val="center"/>
              <w:rPr>
                <w:lang w:eastAsia="ru-RU"/>
              </w:rPr>
            </w:pPr>
            <w:r w:rsidRPr="00D44342">
              <w:rPr>
                <w:lang w:eastAsia="ru-RU"/>
              </w:rPr>
              <w:t>Р</w:t>
            </w:r>
          </w:p>
        </w:tc>
        <w:tc>
          <w:tcPr>
            <w:tcW w:w="4333" w:type="dxa"/>
            <w:vMerge/>
            <w:tcBorders>
              <w:top w:val="nil"/>
              <w:left w:val="single" w:sz="4" w:space="0" w:color="auto"/>
              <w:bottom w:val="single" w:sz="4" w:space="0" w:color="000000"/>
              <w:right w:val="single" w:sz="4" w:space="0" w:color="auto"/>
            </w:tcBorders>
            <w:shd w:val="clear" w:color="auto" w:fill="auto"/>
            <w:vAlign w:val="center"/>
            <w:hideMark/>
          </w:tcPr>
          <w:p w14:paraId="75A2487F" w14:textId="77777777" w:rsidR="00D44342" w:rsidRPr="00D44342" w:rsidRDefault="00D44342" w:rsidP="00D44342">
            <w:pPr>
              <w:spacing w:after="0"/>
              <w:rPr>
                <w:lang w:eastAsia="ru-RU"/>
              </w:rPr>
            </w:pPr>
          </w:p>
        </w:tc>
      </w:tr>
      <w:tr w:rsidR="00D44342" w:rsidRPr="00D44342" w14:paraId="10A849B7" w14:textId="77777777" w:rsidTr="00D44342">
        <w:trPr>
          <w:trHeight w:val="610"/>
        </w:trPr>
        <w:tc>
          <w:tcPr>
            <w:tcW w:w="3969" w:type="dxa"/>
            <w:tcBorders>
              <w:top w:val="nil"/>
              <w:left w:val="single" w:sz="4" w:space="0" w:color="auto"/>
              <w:bottom w:val="single" w:sz="4" w:space="0" w:color="auto"/>
              <w:right w:val="single" w:sz="4" w:space="0" w:color="auto"/>
            </w:tcBorders>
            <w:shd w:val="clear" w:color="auto" w:fill="auto"/>
            <w:vAlign w:val="center"/>
            <w:hideMark/>
          </w:tcPr>
          <w:p w14:paraId="1AA4B523" w14:textId="77777777" w:rsidR="00D44342" w:rsidRPr="00D44342" w:rsidRDefault="00D44342" w:rsidP="00D44342">
            <w:pPr>
              <w:spacing w:after="240"/>
              <w:rPr>
                <w:lang w:eastAsia="ru-RU"/>
              </w:rPr>
            </w:pPr>
            <w:r w:rsidRPr="00D44342">
              <w:rPr>
                <w:lang w:eastAsia="ru-RU"/>
              </w:rPr>
              <w:t>Мероприятия по текущему ремонту системы водоснабжения с. Абражеевка, с. Васиановка, с.Снегуровка</w:t>
            </w:r>
          </w:p>
        </w:tc>
        <w:tc>
          <w:tcPr>
            <w:tcW w:w="3261" w:type="dxa"/>
            <w:vMerge/>
            <w:tcBorders>
              <w:top w:val="nil"/>
              <w:left w:val="single" w:sz="4" w:space="0" w:color="auto"/>
              <w:bottom w:val="single" w:sz="4" w:space="0" w:color="auto"/>
              <w:right w:val="single" w:sz="4" w:space="0" w:color="auto"/>
            </w:tcBorders>
            <w:shd w:val="clear" w:color="auto" w:fill="auto"/>
            <w:vAlign w:val="center"/>
            <w:hideMark/>
          </w:tcPr>
          <w:p w14:paraId="3BC5C8EC" w14:textId="77777777" w:rsidR="00D44342" w:rsidRPr="00D44342" w:rsidRDefault="00D44342" w:rsidP="00D44342">
            <w:pPr>
              <w:spacing w:after="0"/>
              <w:rPr>
                <w:lang w:eastAsia="ru-RU"/>
              </w:rPr>
            </w:pPr>
          </w:p>
        </w:tc>
        <w:tc>
          <w:tcPr>
            <w:tcW w:w="1547" w:type="dxa"/>
            <w:tcBorders>
              <w:top w:val="nil"/>
              <w:left w:val="nil"/>
              <w:bottom w:val="single" w:sz="4" w:space="0" w:color="auto"/>
              <w:right w:val="single" w:sz="4" w:space="0" w:color="auto"/>
            </w:tcBorders>
            <w:shd w:val="clear" w:color="auto" w:fill="auto"/>
            <w:noWrap/>
            <w:vAlign w:val="center"/>
            <w:hideMark/>
          </w:tcPr>
          <w:p w14:paraId="2DB9CAF8" w14:textId="77777777" w:rsidR="00D44342" w:rsidRPr="00D44342" w:rsidRDefault="00D44342" w:rsidP="00D44342">
            <w:pPr>
              <w:spacing w:after="0"/>
              <w:rPr>
                <w:lang w:eastAsia="ru-RU"/>
              </w:rPr>
            </w:pPr>
            <w:r w:rsidRPr="00D44342">
              <w:rPr>
                <w:lang w:eastAsia="ru-RU"/>
              </w:rPr>
              <w:t>2024-2028 г.г.</w:t>
            </w:r>
          </w:p>
        </w:tc>
        <w:tc>
          <w:tcPr>
            <w:tcW w:w="1621" w:type="dxa"/>
            <w:tcBorders>
              <w:top w:val="nil"/>
              <w:left w:val="nil"/>
              <w:bottom w:val="single" w:sz="4" w:space="0" w:color="auto"/>
              <w:right w:val="single" w:sz="4" w:space="0" w:color="auto"/>
            </w:tcBorders>
            <w:shd w:val="clear" w:color="auto" w:fill="auto"/>
            <w:noWrap/>
            <w:vAlign w:val="center"/>
            <w:hideMark/>
          </w:tcPr>
          <w:p w14:paraId="4BAC5FA3" w14:textId="77777777" w:rsidR="00D44342" w:rsidRPr="00D44342" w:rsidRDefault="00D44342" w:rsidP="00D44342">
            <w:pPr>
              <w:spacing w:after="0"/>
              <w:jc w:val="center"/>
              <w:rPr>
                <w:lang w:eastAsia="ru-RU"/>
              </w:rPr>
            </w:pPr>
            <w:r w:rsidRPr="00D44342">
              <w:rPr>
                <w:lang w:eastAsia="ru-RU"/>
              </w:rPr>
              <w:t>Р</w:t>
            </w:r>
          </w:p>
        </w:tc>
        <w:tc>
          <w:tcPr>
            <w:tcW w:w="4333" w:type="dxa"/>
            <w:vMerge/>
            <w:tcBorders>
              <w:top w:val="nil"/>
              <w:left w:val="single" w:sz="4" w:space="0" w:color="auto"/>
              <w:bottom w:val="single" w:sz="4" w:space="0" w:color="000000"/>
              <w:right w:val="single" w:sz="4" w:space="0" w:color="auto"/>
            </w:tcBorders>
            <w:shd w:val="clear" w:color="auto" w:fill="auto"/>
            <w:vAlign w:val="center"/>
            <w:hideMark/>
          </w:tcPr>
          <w:p w14:paraId="2EDDDE5C" w14:textId="77777777" w:rsidR="00D44342" w:rsidRPr="00D44342" w:rsidRDefault="00D44342" w:rsidP="00D44342">
            <w:pPr>
              <w:spacing w:after="0"/>
              <w:rPr>
                <w:lang w:eastAsia="ru-RU"/>
              </w:rPr>
            </w:pPr>
          </w:p>
        </w:tc>
      </w:tr>
      <w:tr w:rsidR="00D44342" w:rsidRPr="00D44342" w14:paraId="5E1420B7" w14:textId="77777777" w:rsidTr="00D44342">
        <w:trPr>
          <w:trHeight w:val="680"/>
        </w:trPr>
        <w:tc>
          <w:tcPr>
            <w:tcW w:w="3969" w:type="dxa"/>
            <w:tcBorders>
              <w:top w:val="nil"/>
              <w:left w:val="single" w:sz="4" w:space="0" w:color="auto"/>
              <w:bottom w:val="single" w:sz="4" w:space="0" w:color="auto"/>
              <w:right w:val="single" w:sz="4" w:space="0" w:color="auto"/>
            </w:tcBorders>
            <w:shd w:val="clear" w:color="auto" w:fill="auto"/>
            <w:vAlign w:val="center"/>
            <w:hideMark/>
          </w:tcPr>
          <w:p w14:paraId="2320A03D" w14:textId="77777777" w:rsidR="00D44342" w:rsidRPr="00D44342" w:rsidRDefault="00D44342" w:rsidP="00D44342">
            <w:pPr>
              <w:spacing w:after="0"/>
              <w:rPr>
                <w:lang w:eastAsia="ru-RU"/>
              </w:rPr>
            </w:pPr>
            <w:r w:rsidRPr="00D44342">
              <w:rPr>
                <w:lang w:eastAsia="ru-RU"/>
              </w:rPr>
              <w:t>Мероприятия по капитальному ремонту системы водоснабжения  с. Черниговка, с. Горный Хутор</w:t>
            </w:r>
          </w:p>
        </w:tc>
        <w:tc>
          <w:tcPr>
            <w:tcW w:w="3261" w:type="dxa"/>
            <w:vMerge/>
            <w:tcBorders>
              <w:top w:val="nil"/>
              <w:left w:val="single" w:sz="4" w:space="0" w:color="auto"/>
              <w:bottom w:val="single" w:sz="4" w:space="0" w:color="auto"/>
              <w:right w:val="single" w:sz="4" w:space="0" w:color="auto"/>
            </w:tcBorders>
            <w:shd w:val="clear" w:color="auto" w:fill="auto"/>
            <w:vAlign w:val="center"/>
            <w:hideMark/>
          </w:tcPr>
          <w:p w14:paraId="35B004D3" w14:textId="77777777" w:rsidR="00D44342" w:rsidRPr="00D44342" w:rsidRDefault="00D44342" w:rsidP="00D44342">
            <w:pPr>
              <w:spacing w:after="0"/>
              <w:rPr>
                <w:lang w:eastAsia="ru-RU"/>
              </w:rPr>
            </w:pPr>
          </w:p>
        </w:tc>
        <w:tc>
          <w:tcPr>
            <w:tcW w:w="1547" w:type="dxa"/>
            <w:tcBorders>
              <w:top w:val="nil"/>
              <w:left w:val="nil"/>
              <w:bottom w:val="single" w:sz="4" w:space="0" w:color="auto"/>
              <w:right w:val="single" w:sz="4" w:space="0" w:color="auto"/>
            </w:tcBorders>
            <w:shd w:val="clear" w:color="auto" w:fill="auto"/>
            <w:noWrap/>
            <w:vAlign w:val="center"/>
            <w:hideMark/>
          </w:tcPr>
          <w:p w14:paraId="3CB5E320" w14:textId="77777777" w:rsidR="00D44342" w:rsidRPr="00D44342" w:rsidRDefault="00D44342" w:rsidP="00D44342">
            <w:pPr>
              <w:spacing w:after="0"/>
              <w:rPr>
                <w:lang w:eastAsia="ru-RU"/>
              </w:rPr>
            </w:pPr>
            <w:r w:rsidRPr="00D44342">
              <w:rPr>
                <w:lang w:eastAsia="ru-RU"/>
              </w:rPr>
              <w:t>2024-2028 г.г.</w:t>
            </w:r>
          </w:p>
        </w:tc>
        <w:tc>
          <w:tcPr>
            <w:tcW w:w="1621" w:type="dxa"/>
            <w:tcBorders>
              <w:top w:val="nil"/>
              <w:left w:val="nil"/>
              <w:bottom w:val="single" w:sz="4" w:space="0" w:color="auto"/>
              <w:right w:val="single" w:sz="4" w:space="0" w:color="auto"/>
            </w:tcBorders>
            <w:shd w:val="clear" w:color="auto" w:fill="auto"/>
            <w:noWrap/>
            <w:vAlign w:val="center"/>
            <w:hideMark/>
          </w:tcPr>
          <w:p w14:paraId="28D71F9D" w14:textId="77777777" w:rsidR="00D44342" w:rsidRPr="00D44342" w:rsidRDefault="00D44342" w:rsidP="00D44342">
            <w:pPr>
              <w:spacing w:after="0"/>
              <w:jc w:val="center"/>
              <w:rPr>
                <w:lang w:eastAsia="ru-RU"/>
              </w:rPr>
            </w:pPr>
            <w:r w:rsidRPr="00D44342">
              <w:rPr>
                <w:lang w:eastAsia="ru-RU"/>
              </w:rPr>
              <w:t>Р</w:t>
            </w:r>
          </w:p>
        </w:tc>
        <w:tc>
          <w:tcPr>
            <w:tcW w:w="4333" w:type="dxa"/>
            <w:vMerge/>
            <w:tcBorders>
              <w:top w:val="nil"/>
              <w:left w:val="single" w:sz="4" w:space="0" w:color="auto"/>
              <w:bottom w:val="single" w:sz="4" w:space="0" w:color="000000"/>
              <w:right w:val="single" w:sz="4" w:space="0" w:color="auto"/>
            </w:tcBorders>
            <w:shd w:val="clear" w:color="auto" w:fill="auto"/>
            <w:vAlign w:val="center"/>
            <w:hideMark/>
          </w:tcPr>
          <w:p w14:paraId="5FE48D78" w14:textId="77777777" w:rsidR="00D44342" w:rsidRPr="00D44342" w:rsidRDefault="00D44342" w:rsidP="00D44342">
            <w:pPr>
              <w:spacing w:after="0"/>
              <w:rPr>
                <w:lang w:eastAsia="ru-RU"/>
              </w:rPr>
            </w:pPr>
          </w:p>
        </w:tc>
      </w:tr>
      <w:tr w:rsidR="00D44342" w:rsidRPr="00D44342" w14:paraId="6AF4C6C5" w14:textId="77777777" w:rsidTr="00D44342">
        <w:trPr>
          <w:trHeight w:val="280"/>
        </w:trPr>
        <w:tc>
          <w:tcPr>
            <w:tcW w:w="3969" w:type="dxa"/>
            <w:tcBorders>
              <w:top w:val="nil"/>
              <w:left w:val="single" w:sz="4" w:space="0" w:color="auto"/>
              <w:bottom w:val="single" w:sz="4" w:space="0" w:color="auto"/>
              <w:right w:val="single" w:sz="4" w:space="0" w:color="auto"/>
            </w:tcBorders>
            <w:shd w:val="clear" w:color="auto" w:fill="auto"/>
            <w:noWrap/>
            <w:vAlign w:val="center"/>
            <w:hideMark/>
          </w:tcPr>
          <w:p w14:paraId="4537EA71" w14:textId="77777777" w:rsidR="00D44342" w:rsidRPr="00D44342" w:rsidRDefault="00D44342" w:rsidP="00D44342">
            <w:pPr>
              <w:spacing w:after="0"/>
              <w:rPr>
                <w:lang w:eastAsia="ru-RU"/>
              </w:rPr>
            </w:pPr>
            <w:r w:rsidRPr="00D44342">
              <w:rPr>
                <w:lang w:eastAsia="ru-RU"/>
              </w:rPr>
              <w:t>Мероприятия по текущему ремонту системы водоснабжения пгт. Сибирцево</w:t>
            </w:r>
          </w:p>
        </w:tc>
        <w:tc>
          <w:tcPr>
            <w:tcW w:w="3261" w:type="dxa"/>
            <w:tcBorders>
              <w:top w:val="nil"/>
              <w:left w:val="nil"/>
              <w:bottom w:val="single" w:sz="4" w:space="0" w:color="auto"/>
              <w:right w:val="single" w:sz="4" w:space="0" w:color="auto"/>
            </w:tcBorders>
            <w:shd w:val="clear" w:color="auto" w:fill="auto"/>
            <w:noWrap/>
            <w:vAlign w:val="center"/>
            <w:hideMark/>
          </w:tcPr>
          <w:p w14:paraId="0D29C25A" w14:textId="77777777" w:rsidR="00D44342" w:rsidRPr="00D44342" w:rsidRDefault="00D44342" w:rsidP="00D44342">
            <w:pPr>
              <w:spacing w:after="0"/>
              <w:jc w:val="center"/>
              <w:rPr>
                <w:lang w:eastAsia="ru-RU"/>
              </w:rPr>
            </w:pPr>
            <w:r w:rsidRPr="00D44342">
              <w:rPr>
                <w:lang w:eastAsia="ru-RU"/>
              </w:rPr>
              <w:t>Производственная программа</w:t>
            </w:r>
            <w:r w:rsidRPr="00D44342">
              <w:rPr>
                <w:lang w:eastAsia="ru-RU"/>
              </w:rPr>
              <w:br/>
              <w:t>муниципального казенного учреждения «Служба</w:t>
            </w:r>
            <w:r w:rsidRPr="00D44342">
              <w:rPr>
                <w:lang w:eastAsia="ru-RU"/>
              </w:rPr>
              <w:br/>
              <w:t>благоустройства Черниговского муниципального округа»,</w:t>
            </w:r>
            <w:r w:rsidRPr="00D44342">
              <w:rPr>
                <w:lang w:eastAsia="ru-RU"/>
              </w:rPr>
              <w:br/>
              <w:t>осуществляющего деятельность в сфере</w:t>
            </w:r>
            <w:r w:rsidRPr="00D44342">
              <w:rPr>
                <w:lang w:eastAsia="ru-RU"/>
              </w:rPr>
              <w:br/>
              <w:t>водоснабжения (питьевая вода) на территории</w:t>
            </w:r>
            <w:r w:rsidRPr="00D44342">
              <w:rPr>
                <w:lang w:eastAsia="ru-RU"/>
              </w:rPr>
              <w:br/>
              <w:t>поселка городского типа Сибирцево Черниговского</w:t>
            </w:r>
            <w:r w:rsidRPr="00D44342">
              <w:rPr>
                <w:lang w:eastAsia="ru-RU"/>
              </w:rPr>
              <w:br/>
              <w:t>муниципального округа Приморского края,</w:t>
            </w:r>
            <w:r w:rsidRPr="00D44342">
              <w:rPr>
                <w:lang w:eastAsia="ru-RU"/>
              </w:rPr>
              <w:br/>
              <w:t>на период с 01.01.2022 по 31.12.2026</w:t>
            </w:r>
          </w:p>
        </w:tc>
        <w:tc>
          <w:tcPr>
            <w:tcW w:w="1547" w:type="dxa"/>
            <w:tcBorders>
              <w:top w:val="nil"/>
              <w:left w:val="nil"/>
              <w:bottom w:val="single" w:sz="4" w:space="0" w:color="auto"/>
              <w:right w:val="single" w:sz="4" w:space="0" w:color="auto"/>
            </w:tcBorders>
            <w:shd w:val="clear" w:color="auto" w:fill="auto"/>
            <w:noWrap/>
            <w:vAlign w:val="center"/>
            <w:hideMark/>
          </w:tcPr>
          <w:p w14:paraId="1611AD3F" w14:textId="77777777" w:rsidR="00D44342" w:rsidRPr="00D44342" w:rsidRDefault="00D44342" w:rsidP="00D44342">
            <w:pPr>
              <w:spacing w:after="0"/>
              <w:rPr>
                <w:lang w:eastAsia="ru-RU"/>
              </w:rPr>
            </w:pPr>
            <w:r w:rsidRPr="00D44342">
              <w:rPr>
                <w:lang w:eastAsia="ru-RU"/>
              </w:rPr>
              <w:t>2024-2026 г.г.</w:t>
            </w:r>
          </w:p>
        </w:tc>
        <w:tc>
          <w:tcPr>
            <w:tcW w:w="1621" w:type="dxa"/>
            <w:tcBorders>
              <w:top w:val="nil"/>
              <w:left w:val="nil"/>
              <w:bottom w:val="single" w:sz="4" w:space="0" w:color="auto"/>
              <w:right w:val="single" w:sz="4" w:space="0" w:color="auto"/>
            </w:tcBorders>
            <w:shd w:val="clear" w:color="auto" w:fill="auto"/>
            <w:noWrap/>
            <w:vAlign w:val="center"/>
            <w:hideMark/>
          </w:tcPr>
          <w:p w14:paraId="3F30065B" w14:textId="77777777" w:rsidR="00D44342" w:rsidRPr="00D44342" w:rsidRDefault="00D44342" w:rsidP="00D44342">
            <w:pPr>
              <w:spacing w:after="0"/>
              <w:jc w:val="center"/>
              <w:rPr>
                <w:lang w:eastAsia="ru-RU"/>
              </w:rPr>
            </w:pPr>
            <w:r w:rsidRPr="00D44342">
              <w:rPr>
                <w:lang w:eastAsia="ru-RU"/>
              </w:rPr>
              <w:t>Р</w:t>
            </w:r>
          </w:p>
        </w:tc>
        <w:tc>
          <w:tcPr>
            <w:tcW w:w="4333" w:type="dxa"/>
            <w:tcBorders>
              <w:top w:val="nil"/>
              <w:left w:val="nil"/>
              <w:bottom w:val="single" w:sz="4" w:space="0" w:color="auto"/>
              <w:right w:val="single" w:sz="4" w:space="0" w:color="auto"/>
            </w:tcBorders>
            <w:shd w:val="clear" w:color="auto" w:fill="auto"/>
            <w:noWrap/>
            <w:vAlign w:val="center"/>
            <w:hideMark/>
          </w:tcPr>
          <w:p w14:paraId="30709AF0" w14:textId="77777777" w:rsidR="00D44342" w:rsidRPr="00D44342" w:rsidRDefault="00D44342" w:rsidP="00D44342">
            <w:pPr>
              <w:spacing w:after="0"/>
              <w:rPr>
                <w:lang w:eastAsia="ru-RU"/>
              </w:rPr>
            </w:pPr>
            <w:r w:rsidRPr="00D44342">
              <w:rPr>
                <w:lang w:eastAsia="ru-RU"/>
              </w:rPr>
              <w:t>снижение уровня аварийности, износа систем коммунальной инфраструктуры, снижение уровня потерь</w:t>
            </w:r>
          </w:p>
        </w:tc>
      </w:tr>
      <w:tr w:rsidR="00D44342" w:rsidRPr="00D44342" w14:paraId="6CE04BA6" w14:textId="77777777" w:rsidTr="00D44342">
        <w:trPr>
          <w:trHeight w:val="560"/>
        </w:trPr>
        <w:tc>
          <w:tcPr>
            <w:tcW w:w="3969" w:type="dxa"/>
            <w:tcBorders>
              <w:top w:val="nil"/>
              <w:left w:val="single" w:sz="4" w:space="0" w:color="auto"/>
              <w:bottom w:val="single" w:sz="4" w:space="0" w:color="auto"/>
              <w:right w:val="single" w:sz="4" w:space="0" w:color="auto"/>
            </w:tcBorders>
            <w:shd w:val="clear" w:color="auto" w:fill="auto"/>
            <w:vAlign w:val="center"/>
            <w:hideMark/>
          </w:tcPr>
          <w:p w14:paraId="4B7A6EC0" w14:textId="77777777" w:rsidR="00D44342" w:rsidRPr="00D44342" w:rsidRDefault="00D44342" w:rsidP="00D44342">
            <w:pPr>
              <w:spacing w:after="0"/>
              <w:rPr>
                <w:lang w:eastAsia="ru-RU"/>
              </w:rPr>
            </w:pPr>
            <w:r w:rsidRPr="00D44342">
              <w:rPr>
                <w:lang w:eastAsia="ru-RU"/>
              </w:rPr>
              <w:t>Реконструкция существующих сетей водоснабжения пгт. Сибирцево 0,8 км</w:t>
            </w:r>
          </w:p>
        </w:tc>
        <w:tc>
          <w:tcPr>
            <w:tcW w:w="3261" w:type="dxa"/>
            <w:tcBorders>
              <w:top w:val="nil"/>
              <w:left w:val="nil"/>
              <w:bottom w:val="single" w:sz="4" w:space="0" w:color="auto"/>
              <w:right w:val="single" w:sz="4" w:space="0" w:color="auto"/>
            </w:tcBorders>
            <w:shd w:val="clear" w:color="auto" w:fill="auto"/>
            <w:noWrap/>
            <w:vAlign w:val="center"/>
            <w:hideMark/>
          </w:tcPr>
          <w:p w14:paraId="32F786E7" w14:textId="77777777" w:rsidR="00D44342" w:rsidRPr="00D44342" w:rsidRDefault="00D44342" w:rsidP="00D44342">
            <w:pPr>
              <w:spacing w:after="0"/>
              <w:rPr>
                <w:lang w:eastAsia="ru-RU"/>
              </w:rPr>
            </w:pPr>
            <w:r w:rsidRPr="00D44342">
              <w:rPr>
                <w:lang w:eastAsia="ru-RU"/>
              </w:rPr>
              <w:t> </w:t>
            </w:r>
          </w:p>
        </w:tc>
        <w:tc>
          <w:tcPr>
            <w:tcW w:w="1547" w:type="dxa"/>
            <w:tcBorders>
              <w:top w:val="nil"/>
              <w:left w:val="nil"/>
              <w:bottom w:val="single" w:sz="4" w:space="0" w:color="auto"/>
              <w:right w:val="single" w:sz="4" w:space="0" w:color="auto"/>
            </w:tcBorders>
            <w:shd w:val="clear" w:color="auto" w:fill="auto"/>
            <w:noWrap/>
            <w:vAlign w:val="center"/>
            <w:hideMark/>
          </w:tcPr>
          <w:p w14:paraId="5CFF2CE0" w14:textId="77777777" w:rsidR="00D44342" w:rsidRPr="00D44342" w:rsidRDefault="00D44342" w:rsidP="00D44342">
            <w:pPr>
              <w:spacing w:after="0"/>
              <w:rPr>
                <w:lang w:eastAsia="ru-RU"/>
              </w:rPr>
            </w:pPr>
            <w:r w:rsidRPr="00D44342">
              <w:rPr>
                <w:lang w:eastAsia="ru-RU"/>
              </w:rPr>
              <w:t>2029-2035 г.г.</w:t>
            </w:r>
          </w:p>
        </w:tc>
        <w:tc>
          <w:tcPr>
            <w:tcW w:w="1621" w:type="dxa"/>
            <w:tcBorders>
              <w:top w:val="nil"/>
              <w:left w:val="nil"/>
              <w:bottom w:val="single" w:sz="4" w:space="0" w:color="auto"/>
              <w:right w:val="single" w:sz="4" w:space="0" w:color="auto"/>
            </w:tcBorders>
            <w:shd w:val="clear" w:color="auto" w:fill="auto"/>
            <w:noWrap/>
            <w:vAlign w:val="center"/>
            <w:hideMark/>
          </w:tcPr>
          <w:p w14:paraId="446968DD" w14:textId="77777777" w:rsidR="00D44342" w:rsidRPr="00D44342" w:rsidRDefault="00D44342" w:rsidP="00D44342">
            <w:pPr>
              <w:spacing w:after="0"/>
              <w:jc w:val="center"/>
              <w:rPr>
                <w:lang w:eastAsia="ru-RU"/>
              </w:rPr>
            </w:pPr>
            <w:r w:rsidRPr="00D44342">
              <w:rPr>
                <w:lang w:eastAsia="ru-RU"/>
              </w:rPr>
              <w:t>Р</w:t>
            </w:r>
          </w:p>
        </w:tc>
        <w:tc>
          <w:tcPr>
            <w:tcW w:w="4333" w:type="dxa"/>
            <w:tcBorders>
              <w:top w:val="nil"/>
              <w:left w:val="nil"/>
              <w:bottom w:val="single" w:sz="4" w:space="0" w:color="auto"/>
              <w:right w:val="single" w:sz="4" w:space="0" w:color="auto"/>
            </w:tcBorders>
            <w:shd w:val="clear" w:color="auto" w:fill="auto"/>
            <w:noWrap/>
            <w:vAlign w:val="center"/>
            <w:hideMark/>
          </w:tcPr>
          <w:p w14:paraId="1AE8B7CF" w14:textId="77777777" w:rsidR="00D44342" w:rsidRPr="00D44342" w:rsidRDefault="00D44342" w:rsidP="00D44342">
            <w:pPr>
              <w:spacing w:after="0"/>
              <w:rPr>
                <w:lang w:eastAsia="ru-RU"/>
              </w:rPr>
            </w:pPr>
            <w:r w:rsidRPr="00D44342">
              <w:rPr>
                <w:lang w:eastAsia="ru-RU"/>
              </w:rPr>
              <w:t>Мероприятия, направленные на повышение качества обслуживания абонентов</w:t>
            </w:r>
          </w:p>
        </w:tc>
      </w:tr>
      <w:tr w:rsidR="00D44342" w:rsidRPr="00D44342" w14:paraId="17199440" w14:textId="77777777" w:rsidTr="00D44342">
        <w:trPr>
          <w:trHeight w:val="280"/>
        </w:trPr>
        <w:tc>
          <w:tcPr>
            <w:tcW w:w="3969" w:type="dxa"/>
            <w:tcBorders>
              <w:top w:val="nil"/>
              <w:left w:val="single" w:sz="4" w:space="0" w:color="auto"/>
              <w:bottom w:val="single" w:sz="4" w:space="0" w:color="auto"/>
              <w:right w:val="single" w:sz="4" w:space="0" w:color="auto"/>
            </w:tcBorders>
            <w:shd w:val="clear" w:color="auto" w:fill="auto"/>
            <w:noWrap/>
            <w:vAlign w:val="center"/>
            <w:hideMark/>
          </w:tcPr>
          <w:p w14:paraId="73C31C22" w14:textId="77777777" w:rsidR="00D44342" w:rsidRPr="00D44342" w:rsidRDefault="00D44342" w:rsidP="00D44342">
            <w:pPr>
              <w:spacing w:after="0"/>
              <w:rPr>
                <w:lang w:eastAsia="ru-RU"/>
              </w:rPr>
            </w:pPr>
            <w:r w:rsidRPr="00D44342">
              <w:rPr>
                <w:lang w:eastAsia="ru-RU"/>
              </w:rPr>
              <w:t>Промывка (очистка) заилившихся питьевых колодцев</w:t>
            </w:r>
          </w:p>
        </w:tc>
        <w:tc>
          <w:tcPr>
            <w:tcW w:w="3261" w:type="dxa"/>
            <w:tcBorders>
              <w:top w:val="nil"/>
              <w:left w:val="nil"/>
              <w:bottom w:val="single" w:sz="4" w:space="0" w:color="auto"/>
              <w:right w:val="single" w:sz="4" w:space="0" w:color="auto"/>
            </w:tcBorders>
            <w:shd w:val="clear" w:color="auto" w:fill="auto"/>
            <w:noWrap/>
            <w:vAlign w:val="center"/>
            <w:hideMark/>
          </w:tcPr>
          <w:p w14:paraId="1F1B35DF" w14:textId="77777777" w:rsidR="00D44342" w:rsidRPr="00D44342" w:rsidRDefault="00D44342" w:rsidP="00D44342">
            <w:pPr>
              <w:spacing w:after="0"/>
              <w:rPr>
                <w:lang w:eastAsia="ru-RU"/>
              </w:rPr>
            </w:pPr>
            <w:r w:rsidRPr="00D44342">
              <w:rPr>
                <w:lang w:eastAsia="ru-RU"/>
              </w:rPr>
              <w:t> </w:t>
            </w:r>
          </w:p>
        </w:tc>
        <w:tc>
          <w:tcPr>
            <w:tcW w:w="1547" w:type="dxa"/>
            <w:tcBorders>
              <w:top w:val="nil"/>
              <w:left w:val="nil"/>
              <w:bottom w:val="single" w:sz="4" w:space="0" w:color="auto"/>
              <w:right w:val="single" w:sz="4" w:space="0" w:color="auto"/>
            </w:tcBorders>
            <w:shd w:val="clear" w:color="auto" w:fill="auto"/>
            <w:noWrap/>
            <w:vAlign w:val="center"/>
            <w:hideMark/>
          </w:tcPr>
          <w:p w14:paraId="71EE66AE" w14:textId="77777777" w:rsidR="00D44342" w:rsidRPr="00D44342" w:rsidRDefault="00D44342" w:rsidP="00D44342">
            <w:pPr>
              <w:spacing w:after="0"/>
              <w:rPr>
                <w:lang w:eastAsia="ru-RU"/>
              </w:rPr>
            </w:pPr>
            <w:r w:rsidRPr="00D44342">
              <w:rPr>
                <w:lang w:eastAsia="ru-RU"/>
              </w:rPr>
              <w:t> </w:t>
            </w:r>
          </w:p>
        </w:tc>
        <w:tc>
          <w:tcPr>
            <w:tcW w:w="1621" w:type="dxa"/>
            <w:tcBorders>
              <w:top w:val="nil"/>
              <w:left w:val="nil"/>
              <w:bottom w:val="single" w:sz="4" w:space="0" w:color="auto"/>
              <w:right w:val="single" w:sz="4" w:space="0" w:color="auto"/>
            </w:tcBorders>
            <w:shd w:val="clear" w:color="auto" w:fill="auto"/>
            <w:noWrap/>
            <w:vAlign w:val="center"/>
            <w:hideMark/>
          </w:tcPr>
          <w:p w14:paraId="61E603AA" w14:textId="77777777" w:rsidR="00D44342" w:rsidRPr="00D44342" w:rsidRDefault="00D44342" w:rsidP="00D44342">
            <w:pPr>
              <w:spacing w:after="0"/>
              <w:jc w:val="center"/>
              <w:rPr>
                <w:lang w:eastAsia="ru-RU"/>
              </w:rPr>
            </w:pPr>
            <w:r w:rsidRPr="00D44342">
              <w:rPr>
                <w:lang w:eastAsia="ru-RU"/>
              </w:rPr>
              <w:t>Р</w:t>
            </w:r>
          </w:p>
        </w:tc>
        <w:tc>
          <w:tcPr>
            <w:tcW w:w="4333" w:type="dxa"/>
            <w:tcBorders>
              <w:top w:val="nil"/>
              <w:left w:val="nil"/>
              <w:bottom w:val="single" w:sz="4" w:space="0" w:color="auto"/>
              <w:right w:val="single" w:sz="4" w:space="0" w:color="auto"/>
            </w:tcBorders>
            <w:shd w:val="clear" w:color="auto" w:fill="auto"/>
            <w:noWrap/>
            <w:vAlign w:val="center"/>
            <w:hideMark/>
          </w:tcPr>
          <w:p w14:paraId="502784AC" w14:textId="77777777" w:rsidR="00D44342" w:rsidRPr="00D44342" w:rsidRDefault="00D44342" w:rsidP="00D44342">
            <w:pPr>
              <w:spacing w:after="0"/>
              <w:rPr>
                <w:lang w:eastAsia="ru-RU"/>
              </w:rPr>
            </w:pPr>
            <w:r w:rsidRPr="00D44342">
              <w:rPr>
                <w:lang w:eastAsia="ru-RU"/>
              </w:rPr>
              <w:t>обеспечение потребителей питьевой водой необходимого объема и качества в соответствии с требованиями ГОСТ Р 51232-98 «Вода питьевая. Общие требования к организации и методам контроля качества» и СанПиН 1.2.3685-21 «Гигиенические нормативы и требования к обеспечению безопасности и (или) безвредности для человека факторов среды обитания»</w:t>
            </w:r>
          </w:p>
        </w:tc>
      </w:tr>
      <w:tr w:rsidR="00D44342" w:rsidRPr="00D44342" w14:paraId="6DE03432" w14:textId="77777777" w:rsidTr="00D44342">
        <w:trPr>
          <w:trHeight w:val="280"/>
        </w:trPr>
        <w:tc>
          <w:tcPr>
            <w:tcW w:w="3969" w:type="dxa"/>
            <w:tcBorders>
              <w:top w:val="nil"/>
              <w:left w:val="single" w:sz="4" w:space="0" w:color="auto"/>
              <w:bottom w:val="single" w:sz="4" w:space="0" w:color="auto"/>
              <w:right w:val="single" w:sz="4" w:space="0" w:color="auto"/>
            </w:tcBorders>
            <w:shd w:val="clear" w:color="auto" w:fill="auto"/>
            <w:noWrap/>
            <w:vAlign w:val="center"/>
            <w:hideMark/>
          </w:tcPr>
          <w:p w14:paraId="4B5925F4" w14:textId="77777777" w:rsidR="00D44342" w:rsidRPr="00D44342" w:rsidRDefault="00D44342" w:rsidP="00D44342">
            <w:pPr>
              <w:spacing w:after="0"/>
              <w:rPr>
                <w:lang w:eastAsia="ru-RU"/>
              </w:rPr>
            </w:pPr>
            <w:r w:rsidRPr="00D44342">
              <w:rPr>
                <w:lang w:eastAsia="ru-RU"/>
              </w:rPr>
              <w:t>Строительство водопроводной сети в перспективных населенных пунктах</w:t>
            </w:r>
          </w:p>
        </w:tc>
        <w:tc>
          <w:tcPr>
            <w:tcW w:w="3261" w:type="dxa"/>
            <w:tcBorders>
              <w:top w:val="nil"/>
              <w:left w:val="nil"/>
              <w:bottom w:val="single" w:sz="4" w:space="0" w:color="auto"/>
              <w:right w:val="single" w:sz="4" w:space="0" w:color="auto"/>
            </w:tcBorders>
            <w:shd w:val="clear" w:color="auto" w:fill="auto"/>
            <w:noWrap/>
            <w:vAlign w:val="center"/>
            <w:hideMark/>
          </w:tcPr>
          <w:p w14:paraId="3611DF27" w14:textId="77777777" w:rsidR="00D44342" w:rsidRPr="00D44342" w:rsidRDefault="00D44342" w:rsidP="00D44342">
            <w:pPr>
              <w:spacing w:after="0"/>
              <w:rPr>
                <w:lang w:eastAsia="ru-RU"/>
              </w:rPr>
            </w:pPr>
            <w:r w:rsidRPr="00D44342">
              <w:rPr>
                <w:lang w:eastAsia="ru-RU"/>
              </w:rPr>
              <w:t> </w:t>
            </w:r>
          </w:p>
        </w:tc>
        <w:tc>
          <w:tcPr>
            <w:tcW w:w="1547" w:type="dxa"/>
            <w:tcBorders>
              <w:top w:val="nil"/>
              <w:left w:val="nil"/>
              <w:bottom w:val="single" w:sz="4" w:space="0" w:color="auto"/>
              <w:right w:val="single" w:sz="4" w:space="0" w:color="auto"/>
            </w:tcBorders>
            <w:shd w:val="clear" w:color="auto" w:fill="auto"/>
            <w:noWrap/>
            <w:vAlign w:val="center"/>
            <w:hideMark/>
          </w:tcPr>
          <w:p w14:paraId="66AAA904" w14:textId="77777777" w:rsidR="00D44342" w:rsidRPr="00D44342" w:rsidRDefault="00D44342" w:rsidP="00D44342">
            <w:pPr>
              <w:spacing w:after="0"/>
              <w:rPr>
                <w:lang w:eastAsia="ru-RU"/>
              </w:rPr>
            </w:pPr>
            <w:r w:rsidRPr="00D44342">
              <w:rPr>
                <w:lang w:eastAsia="ru-RU"/>
              </w:rPr>
              <w:t> </w:t>
            </w:r>
          </w:p>
        </w:tc>
        <w:tc>
          <w:tcPr>
            <w:tcW w:w="1621" w:type="dxa"/>
            <w:tcBorders>
              <w:top w:val="nil"/>
              <w:left w:val="nil"/>
              <w:bottom w:val="single" w:sz="4" w:space="0" w:color="auto"/>
              <w:right w:val="single" w:sz="4" w:space="0" w:color="auto"/>
            </w:tcBorders>
            <w:shd w:val="clear" w:color="auto" w:fill="auto"/>
            <w:noWrap/>
            <w:vAlign w:val="center"/>
            <w:hideMark/>
          </w:tcPr>
          <w:p w14:paraId="3C22F417" w14:textId="77777777" w:rsidR="00D44342" w:rsidRPr="00D44342" w:rsidRDefault="00D44342" w:rsidP="00D44342">
            <w:pPr>
              <w:spacing w:after="0"/>
              <w:jc w:val="center"/>
              <w:rPr>
                <w:lang w:eastAsia="ru-RU"/>
              </w:rPr>
            </w:pPr>
            <w:r w:rsidRPr="00D44342">
              <w:rPr>
                <w:lang w:eastAsia="ru-RU"/>
              </w:rPr>
              <w:t>С</w:t>
            </w:r>
          </w:p>
        </w:tc>
        <w:tc>
          <w:tcPr>
            <w:tcW w:w="4333" w:type="dxa"/>
            <w:tcBorders>
              <w:top w:val="nil"/>
              <w:left w:val="nil"/>
              <w:bottom w:val="single" w:sz="4" w:space="0" w:color="auto"/>
              <w:right w:val="single" w:sz="4" w:space="0" w:color="auto"/>
            </w:tcBorders>
            <w:shd w:val="clear" w:color="auto" w:fill="auto"/>
            <w:noWrap/>
            <w:vAlign w:val="center"/>
            <w:hideMark/>
          </w:tcPr>
          <w:p w14:paraId="23FAF6F1" w14:textId="77777777" w:rsidR="00D44342" w:rsidRPr="00D44342" w:rsidRDefault="00D44342" w:rsidP="00D44342">
            <w:pPr>
              <w:spacing w:after="0"/>
              <w:rPr>
                <w:lang w:eastAsia="ru-RU"/>
              </w:rPr>
            </w:pPr>
            <w:r w:rsidRPr="00D44342">
              <w:rPr>
                <w:lang w:eastAsia="ru-RU"/>
              </w:rPr>
              <w:t>подключение новых абонентов к системе централизованного водоснабжения, повышение качества предоставляемых коммунальных услуг</w:t>
            </w:r>
          </w:p>
        </w:tc>
      </w:tr>
      <w:tr w:rsidR="00D44342" w:rsidRPr="00D44342" w14:paraId="42C8F1F5" w14:textId="77777777" w:rsidTr="00D44342">
        <w:trPr>
          <w:trHeight w:val="280"/>
        </w:trPr>
        <w:tc>
          <w:tcPr>
            <w:tcW w:w="3969" w:type="dxa"/>
            <w:tcBorders>
              <w:top w:val="nil"/>
              <w:left w:val="single" w:sz="4" w:space="0" w:color="auto"/>
              <w:bottom w:val="single" w:sz="4" w:space="0" w:color="auto"/>
              <w:right w:val="single" w:sz="4" w:space="0" w:color="auto"/>
            </w:tcBorders>
            <w:shd w:val="clear" w:color="auto" w:fill="auto"/>
            <w:noWrap/>
            <w:vAlign w:val="center"/>
            <w:hideMark/>
          </w:tcPr>
          <w:p w14:paraId="4D3F484A" w14:textId="77777777" w:rsidR="00D44342" w:rsidRPr="00D44342" w:rsidRDefault="00D44342" w:rsidP="00D44342">
            <w:pPr>
              <w:spacing w:after="0"/>
              <w:rPr>
                <w:lang w:eastAsia="ru-RU"/>
              </w:rPr>
            </w:pPr>
            <w:r w:rsidRPr="00D44342">
              <w:rPr>
                <w:lang w:eastAsia="ru-RU"/>
              </w:rPr>
              <w:t>Осуществление контроля качества питьевой воды, и внедрение современной технологии очистки воды, установка станций обезжелезивания</w:t>
            </w:r>
          </w:p>
        </w:tc>
        <w:tc>
          <w:tcPr>
            <w:tcW w:w="3261" w:type="dxa"/>
            <w:tcBorders>
              <w:top w:val="nil"/>
              <w:left w:val="nil"/>
              <w:bottom w:val="single" w:sz="4" w:space="0" w:color="auto"/>
              <w:right w:val="single" w:sz="4" w:space="0" w:color="auto"/>
            </w:tcBorders>
            <w:shd w:val="clear" w:color="auto" w:fill="auto"/>
            <w:noWrap/>
            <w:vAlign w:val="center"/>
            <w:hideMark/>
          </w:tcPr>
          <w:p w14:paraId="0FC52EE7" w14:textId="77777777" w:rsidR="00D44342" w:rsidRPr="00D44342" w:rsidRDefault="00D44342" w:rsidP="00D44342">
            <w:pPr>
              <w:spacing w:after="0"/>
              <w:rPr>
                <w:lang w:eastAsia="ru-RU"/>
              </w:rPr>
            </w:pPr>
            <w:r w:rsidRPr="00D44342">
              <w:rPr>
                <w:lang w:eastAsia="ru-RU"/>
              </w:rPr>
              <w:t> </w:t>
            </w:r>
          </w:p>
        </w:tc>
        <w:tc>
          <w:tcPr>
            <w:tcW w:w="1547" w:type="dxa"/>
            <w:tcBorders>
              <w:top w:val="nil"/>
              <w:left w:val="nil"/>
              <w:bottom w:val="single" w:sz="4" w:space="0" w:color="auto"/>
              <w:right w:val="single" w:sz="4" w:space="0" w:color="auto"/>
            </w:tcBorders>
            <w:shd w:val="clear" w:color="auto" w:fill="auto"/>
            <w:noWrap/>
            <w:vAlign w:val="center"/>
            <w:hideMark/>
          </w:tcPr>
          <w:p w14:paraId="1AA51C9A" w14:textId="77777777" w:rsidR="00D44342" w:rsidRPr="00D44342" w:rsidRDefault="00D44342" w:rsidP="00D44342">
            <w:pPr>
              <w:spacing w:after="0"/>
              <w:rPr>
                <w:lang w:eastAsia="ru-RU"/>
              </w:rPr>
            </w:pPr>
            <w:r w:rsidRPr="00D44342">
              <w:rPr>
                <w:lang w:eastAsia="ru-RU"/>
              </w:rPr>
              <w:t> </w:t>
            </w:r>
          </w:p>
        </w:tc>
        <w:tc>
          <w:tcPr>
            <w:tcW w:w="1621" w:type="dxa"/>
            <w:tcBorders>
              <w:top w:val="nil"/>
              <w:left w:val="nil"/>
              <w:bottom w:val="single" w:sz="4" w:space="0" w:color="auto"/>
              <w:right w:val="single" w:sz="4" w:space="0" w:color="auto"/>
            </w:tcBorders>
            <w:shd w:val="clear" w:color="auto" w:fill="auto"/>
            <w:noWrap/>
            <w:vAlign w:val="center"/>
            <w:hideMark/>
          </w:tcPr>
          <w:p w14:paraId="4B46FAC3" w14:textId="77777777" w:rsidR="00D44342" w:rsidRPr="00D44342" w:rsidRDefault="00D44342" w:rsidP="00D44342">
            <w:pPr>
              <w:spacing w:after="0"/>
              <w:jc w:val="center"/>
              <w:rPr>
                <w:lang w:eastAsia="ru-RU"/>
              </w:rPr>
            </w:pPr>
            <w:r w:rsidRPr="00D44342">
              <w:rPr>
                <w:lang w:eastAsia="ru-RU"/>
              </w:rPr>
              <w:t>С</w:t>
            </w:r>
          </w:p>
        </w:tc>
        <w:tc>
          <w:tcPr>
            <w:tcW w:w="4333" w:type="dxa"/>
            <w:tcBorders>
              <w:top w:val="nil"/>
              <w:left w:val="nil"/>
              <w:bottom w:val="single" w:sz="4" w:space="0" w:color="auto"/>
              <w:right w:val="single" w:sz="4" w:space="0" w:color="auto"/>
            </w:tcBorders>
            <w:shd w:val="clear" w:color="auto" w:fill="auto"/>
            <w:noWrap/>
            <w:vAlign w:val="center"/>
            <w:hideMark/>
          </w:tcPr>
          <w:p w14:paraId="7D0EFB3B" w14:textId="77777777" w:rsidR="00D44342" w:rsidRPr="00D44342" w:rsidRDefault="00D44342" w:rsidP="00D44342">
            <w:pPr>
              <w:spacing w:after="0"/>
              <w:rPr>
                <w:lang w:eastAsia="ru-RU"/>
              </w:rPr>
            </w:pPr>
            <w:r w:rsidRPr="00D44342">
              <w:rPr>
                <w:lang w:eastAsia="ru-RU"/>
              </w:rPr>
              <w:t>обеспечение потребителей питьевой водой необходимого объема и качества в соответствии с требованиями ГОСТ Р 51232-98 «Вода питьевая. Общие требования к организации и методам контроля качества» и СанПиН 1.2.3685-21 «Гигиенические нормативы и требования к обеспечению безопасности и (или) безвредности для человека факторов среды обитания»</w:t>
            </w:r>
          </w:p>
        </w:tc>
      </w:tr>
      <w:tr w:rsidR="00D44342" w:rsidRPr="00D44342" w14:paraId="61D5A054" w14:textId="77777777" w:rsidTr="00D44342">
        <w:trPr>
          <w:trHeight w:val="280"/>
        </w:trPr>
        <w:tc>
          <w:tcPr>
            <w:tcW w:w="3969" w:type="dxa"/>
            <w:tcBorders>
              <w:top w:val="nil"/>
              <w:left w:val="single" w:sz="4" w:space="0" w:color="auto"/>
              <w:bottom w:val="single" w:sz="4" w:space="0" w:color="auto"/>
              <w:right w:val="single" w:sz="4" w:space="0" w:color="auto"/>
            </w:tcBorders>
            <w:shd w:val="clear" w:color="auto" w:fill="auto"/>
            <w:noWrap/>
            <w:vAlign w:val="center"/>
            <w:hideMark/>
          </w:tcPr>
          <w:p w14:paraId="31F710A8" w14:textId="77777777" w:rsidR="00D44342" w:rsidRPr="00D44342" w:rsidRDefault="00D44342" w:rsidP="00D44342">
            <w:pPr>
              <w:spacing w:after="0"/>
              <w:rPr>
                <w:lang w:eastAsia="ru-RU"/>
              </w:rPr>
            </w:pPr>
            <w:r w:rsidRPr="00D44342">
              <w:rPr>
                <w:lang w:eastAsia="ru-RU"/>
              </w:rPr>
              <w:t>Обустройство новых и приведение в соответствие существующих зон санитарной охраны водозаборов и водопроводов хозяйственно-питьевого назначения</w:t>
            </w:r>
          </w:p>
        </w:tc>
        <w:tc>
          <w:tcPr>
            <w:tcW w:w="3261" w:type="dxa"/>
            <w:tcBorders>
              <w:top w:val="nil"/>
              <w:left w:val="nil"/>
              <w:bottom w:val="single" w:sz="4" w:space="0" w:color="auto"/>
              <w:right w:val="single" w:sz="4" w:space="0" w:color="auto"/>
            </w:tcBorders>
            <w:shd w:val="clear" w:color="auto" w:fill="auto"/>
            <w:noWrap/>
            <w:vAlign w:val="center"/>
            <w:hideMark/>
          </w:tcPr>
          <w:p w14:paraId="6E46CFE6" w14:textId="77777777" w:rsidR="00D44342" w:rsidRPr="00D44342" w:rsidRDefault="00D44342" w:rsidP="00D44342">
            <w:pPr>
              <w:spacing w:after="0"/>
              <w:rPr>
                <w:lang w:eastAsia="ru-RU"/>
              </w:rPr>
            </w:pPr>
            <w:r w:rsidRPr="00D44342">
              <w:rPr>
                <w:lang w:eastAsia="ru-RU"/>
              </w:rPr>
              <w:t> </w:t>
            </w:r>
          </w:p>
        </w:tc>
        <w:tc>
          <w:tcPr>
            <w:tcW w:w="1547" w:type="dxa"/>
            <w:tcBorders>
              <w:top w:val="nil"/>
              <w:left w:val="nil"/>
              <w:bottom w:val="single" w:sz="4" w:space="0" w:color="auto"/>
              <w:right w:val="single" w:sz="4" w:space="0" w:color="auto"/>
            </w:tcBorders>
            <w:shd w:val="clear" w:color="auto" w:fill="auto"/>
            <w:noWrap/>
            <w:vAlign w:val="center"/>
            <w:hideMark/>
          </w:tcPr>
          <w:p w14:paraId="2DA2A6B6" w14:textId="77777777" w:rsidR="00D44342" w:rsidRPr="00D44342" w:rsidRDefault="00D44342" w:rsidP="00D44342">
            <w:pPr>
              <w:spacing w:after="0"/>
              <w:rPr>
                <w:lang w:eastAsia="ru-RU"/>
              </w:rPr>
            </w:pPr>
            <w:r w:rsidRPr="00D44342">
              <w:rPr>
                <w:lang w:eastAsia="ru-RU"/>
              </w:rPr>
              <w:t> </w:t>
            </w:r>
          </w:p>
        </w:tc>
        <w:tc>
          <w:tcPr>
            <w:tcW w:w="1621" w:type="dxa"/>
            <w:tcBorders>
              <w:top w:val="nil"/>
              <w:left w:val="nil"/>
              <w:bottom w:val="single" w:sz="4" w:space="0" w:color="auto"/>
              <w:right w:val="single" w:sz="4" w:space="0" w:color="auto"/>
            </w:tcBorders>
            <w:shd w:val="clear" w:color="auto" w:fill="auto"/>
            <w:noWrap/>
            <w:vAlign w:val="center"/>
            <w:hideMark/>
          </w:tcPr>
          <w:p w14:paraId="53E26D35" w14:textId="77777777" w:rsidR="00D44342" w:rsidRPr="00D44342" w:rsidRDefault="00D44342" w:rsidP="00D44342">
            <w:pPr>
              <w:spacing w:after="0"/>
              <w:jc w:val="center"/>
              <w:rPr>
                <w:lang w:eastAsia="ru-RU"/>
              </w:rPr>
            </w:pPr>
            <w:r w:rsidRPr="00D44342">
              <w:rPr>
                <w:lang w:eastAsia="ru-RU"/>
              </w:rPr>
              <w:t>С</w:t>
            </w:r>
          </w:p>
        </w:tc>
        <w:tc>
          <w:tcPr>
            <w:tcW w:w="4333" w:type="dxa"/>
            <w:tcBorders>
              <w:top w:val="single" w:sz="4" w:space="0" w:color="auto"/>
              <w:left w:val="nil"/>
              <w:bottom w:val="single" w:sz="4" w:space="0" w:color="auto"/>
              <w:right w:val="single" w:sz="4" w:space="0" w:color="auto"/>
            </w:tcBorders>
            <w:shd w:val="clear" w:color="auto" w:fill="auto"/>
            <w:noWrap/>
            <w:vAlign w:val="center"/>
            <w:hideMark/>
          </w:tcPr>
          <w:p w14:paraId="308462F8" w14:textId="77777777" w:rsidR="00D44342" w:rsidRPr="00D44342" w:rsidRDefault="00D44342" w:rsidP="00D44342">
            <w:pPr>
              <w:spacing w:after="0"/>
              <w:rPr>
                <w:lang w:eastAsia="ru-RU"/>
              </w:rPr>
            </w:pPr>
            <w:r w:rsidRPr="00D44342">
              <w:rPr>
                <w:lang w:eastAsia="ru-RU"/>
              </w:rPr>
              <w:t>охрана окружающей среды</w:t>
            </w:r>
          </w:p>
        </w:tc>
      </w:tr>
    </w:tbl>
    <w:p w14:paraId="4EADF74D" w14:textId="77777777" w:rsidR="00D44342" w:rsidRPr="00F528F1" w:rsidRDefault="00D44342" w:rsidP="00F528F1">
      <w:pPr>
        <w:tabs>
          <w:tab w:val="left" w:pos="1012"/>
        </w:tabs>
        <w:rPr>
          <w:sz w:val="24"/>
          <w:szCs w:val="24"/>
          <w:lang w:eastAsia="ru-RU"/>
        </w:rPr>
        <w:sectPr w:rsidR="00D44342" w:rsidRPr="00F528F1" w:rsidSect="00E01C6A">
          <w:pgSz w:w="16838" w:h="11906" w:orient="landscape"/>
          <w:pgMar w:top="1134" w:right="1276" w:bottom="851" w:left="1134" w:header="709" w:footer="709" w:gutter="0"/>
          <w:cols w:space="708"/>
          <w:titlePg/>
          <w:docGrid w:linePitch="360"/>
        </w:sectPr>
      </w:pPr>
    </w:p>
    <w:p w14:paraId="5327989C" w14:textId="093C2C22" w:rsidR="0017189D" w:rsidRPr="00F528F1" w:rsidRDefault="00A90EE6" w:rsidP="00D44342">
      <w:pPr>
        <w:pStyle w:val="3"/>
        <w:numPr>
          <w:ilvl w:val="1"/>
          <w:numId w:val="18"/>
        </w:numPr>
        <w:ind w:left="567"/>
      </w:pPr>
      <w:r w:rsidRPr="00F528F1">
        <w:t xml:space="preserve"> </w:t>
      </w:r>
      <w:bookmarkStart w:id="53" w:name="_Toc182810223"/>
      <w:r w:rsidRPr="00F528F1">
        <w:t xml:space="preserve">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w:t>
      </w:r>
      <w:r w:rsidR="00BB0085" w:rsidRPr="00F528F1">
        <w:t>Актуализац</w:t>
      </w:r>
      <w:r w:rsidR="006446A7" w:rsidRPr="00F528F1">
        <w:t>ией</w:t>
      </w:r>
      <w:r w:rsidR="00BB0085" w:rsidRPr="00F528F1">
        <w:t xml:space="preserve"> схем</w:t>
      </w:r>
      <w:r w:rsidRPr="00F528F1">
        <w:t xml:space="preserve"> водоснабжения и водоотведения</w:t>
      </w:r>
      <w:r w:rsidR="0017189D" w:rsidRPr="00F528F1">
        <w:t>;</w:t>
      </w:r>
      <w:bookmarkEnd w:id="53"/>
    </w:p>
    <w:p w14:paraId="05E83D0C" w14:textId="14A838A9" w:rsidR="00493241" w:rsidRPr="00F528F1" w:rsidRDefault="00493241" w:rsidP="00F528F1">
      <w:pPr>
        <w:pStyle w:val="23"/>
        <w:spacing w:before="0" w:after="0" w:line="276" w:lineRule="auto"/>
        <w:rPr>
          <w:szCs w:val="24"/>
        </w:rPr>
      </w:pPr>
      <w:r w:rsidRPr="00F528F1">
        <w:rPr>
          <w:szCs w:val="24"/>
        </w:rPr>
        <w:t>Технические обоснования основных мероприятий по реализации схем водоснабжения представлены в таблице 4.1.</w:t>
      </w:r>
    </w:p>
    <w:p w14:paraId="31167BBA" w14:textId="4161F7E3" w:rsidR="006A3547" w:rsidRPr="00F528F1" w:rsidRDefault="006A3547" w:rsidP="00F528F1">
      <w:pPr>
        <w:pStyle w:val="23"/>
        <w:spacing w:before="0" w:after="0" w:line="276" w:lineRule="auto"/>
        <w:rPr>
          <w:b/>
          <w:szCs w:val="24"/>
        </w:rPr>
      </w:pPr>
      <w:r w:rsidRPr="00F528F1">
        <w:rPr>
          <w:b/>
          <w:szCs w:val="24"/>
        </w:rPr>
        <w:t xml:space="preserve">Реконструкция существующих </w:t>
      </w:r>
      <w:r w:rsidR="00525820" w:rsidRPr="00F528F1">
        <w:rPr>
          <w:b/>
          <w:szCs w:val="24"/>
        </w:rPr>
        <w:t xml:space="preserve">и строительство </w:t>
      </w:r>
      <w:r w:rsidRPr="00F528F1">
        <w:rPr>
          <w:b/>
          <w:szCs w:val="24"/>
        </w:rPr>
        <w:t xml:space="preserve">сетей </w:t>
      </w:r>
      <w:r w:rsidR="00525820" w:rsidRPr="00F528F1">
        <w:rPr>
          <w:b/>
          <w:szCs w:val="24"/>
        </w:rPr>
        <w:t xml:space="preserve">водоснабжения </w:t>
      </w:r>
      <w:r w:rsidRPr="00F528F1">
        <w:rPr>
          <w:b/>
          <w:szCs w:val="24"/>
        </w:rPr>
        <w:t>на участках, требующих замены</w:t>
      </w:r>
    </w:p>
    <w:p w14:paraId="46956D5B" w14:textId="69C3D83C" w:rsidR="006A3547" w:rsidRPr="00F528F1" w:rsidRDefault="006A3547" w:rsidP="00F528F1">
      <w:pPr>
        <w:spacing w:after="0"/>
        <w:ind w:firstLine="709"/>
        <w:jc w:val="both"/>
        <w:rPr>
          <w:spacing w:val="-2"/>
          <w:sz w:val="24"/>
          <w:szCs w:val="24"/>
        </w:rPr>
      </w:pPr>
      <w:r w:rsidRPr="00F528F1">
        <w:rPr>
          <w:rStyle w:val="24"/>
          <w:szCs w:val="24"/>
        </w:rPr>
        <w:t xml:space="preserve">Сети водоснабжения </w:t>
      </w:r>
      <w:r w:rsidR="00AF2176" w:rsidRPr="00F528F1">
        <w:rPr>
          <w:rStyle w:val="24"/>
          <w:szCs w:val="24"/>
        </w:rPr>
        <w:t xml:space="preserve">Черниговского муниципального округа </w:t>
      </w:r>
      <w:r w:rsidR="00BB3C4F">
        <w:rPr>
          <w:rStyle w:val="24"/>
          <w:szCs w:val="24"/>
        </w:rPr>
        <w:t>Приморского края</w:t>
      </w:r>
      <w:r w:rsidRPr="00F528F1">
        <w:rPr>
          <w:rStyle w:val="24"/>
          <w:szCs w:val="24"/>
        </w:rPr>
        <w:t xml:space="preserve"> </w:t>
      </w:r>
      <w:r w:rsidR="002E29BD" w:rsidRPr="00F528F1">
        <w:rPr>
          <w:rStyle w:val="24"/>
          <w:szCs w:val="24"/>
        </w:rPr>
        <w:t>имеют большую степень технического износа</w:t>
      </w:r>
      <w:r w:rsidRPr="00F528F1">
        <w:rPr>
          <w:rStyle w:val="24"/>
          <w:szCs w:val="24"/>
        </w:rPr>
        <w:t xml:space="preserve">, </w:t>
      </w:r>
      <w:r w:rsidR="002E29BD" w:rsidRPr="00F528F1">
        <w:rPr>
          <w:rStyle w:val="24"/>
          <w:szCs w:val="24"/>
        </w:rPr>
        <w:t xml:space="preserve">на некоторых </w:t>
      </w:r>
      <w:r w:rsidR="00845F6C" w:rsidRPr="00F528F1">
        <w:rPr>
          <w:rStyle w:val="24"/>
          <w:szCs w:val="24"/>
        </w:rPr>
        <w:t>участках</w:t>
      </w:r>
      <w:r w:rsidR="002E29BD" w:rsidRPr="00F528F1">
        <w:rPr>
          <w:rStyle w:val="24"/>
          <w:szCs w:val="24"/>
        </w:rPr>
        <w:t xml:space="preserve"> практически </w:t>
      </w:r>
      <w:r w:rsidR="00CB55FC" w:rsidRPr="00F528F1">
        <w:rPr>
          <w:rStyle w:val="24"/>
          <w:szCs w:val="24"/>
        </w:rPr>
        <w:t xml:space="preserve">до </w:t>
      </w:r>
      <w:r w:rsidR="00D44342">
        <w:rPr>
          <w:rStyle w:val="24"/>
          <w:szCs w:val="24"/>
        </w:rPr>
        <w:t>9</w:t>
      </w:r>
      <w:r w:rsidR="002E29BD" w:rsidRPr="00F528F1">
        <w:rPr>
          <w:rStyle w:val="24"/>
          <w:szCs w:val="24"/>
        </w:rPr>
        <w:t>0%.</w:t>
      </w:r>
      <w:r w:rsidRPr="00F528F1">
        <w:rPr>
          <w:rStyle w:val="24"/>
          <w:szCs w:val="24"/>
        </w:rPr>
        <w:t xml:space="preserve"> </w:t>
      </w:r>
      <w:r w:rsidR="002E29BD" w:rsidRPr="00F528F1">
        <w:rPr>
          <w:rStyle w:val="24"/>
          <w:szCs w:val="24"/>
        </w:rPr>
        <w:t xml:space="preserve"> </w:t>
      </w:r>
      <w:r w:rsidRPr="00F528F1">
        <w:rPr>
          <w:rStyle w:val="24"/>
          <w:szCs w:val="24"/>
        </w:rPr>
        <w:t>Это является причиной</w:t>
      </w:r>
      <w:r w:rsidR="001E0CA5" w:rsidRPr="00F528F1">
        <w:rPr>
          <w:rStyle w:val="24"/>
          <w:szCs w:val="24"/>
        </w:rPr>
        <w:t xml:space="preserve"> повышенного количества аварий на сетях и</w:t>
      </w:r>
      <w:r w:rsidRPr="00F528F1">
        <w:rPr>
          <w:rStyle w:val="24"/>
          <w:szCs w:val="24"/>
        </w:rPr>
        <w:t xml:space="preserve"> большог</w:t>
      </w:r>
      <w:r w:rsidR="001E0CA5" w:rsidRPr="00F528F1">
        <w:rPr>
          <w:rStyle w:val="24"/>
          <w:szCs w:val="24"/>
        </w:rPr>
        <w:t>о количества потерь воды.</w:t>
      </w:r>
      <w:r w:rsidRPr="00F528F1">
        <w:rPr>
          <w:rStyle w:val="24"/>
          <w:szCs w:val="24"/>
        </w:rPr>
        <w:t xml:space="preserve"> В целях устранения этих проблем необходимо провести мероприятия по замене </w:t>
      </w:r>
      <w:r w:rsidR="001E0CA5" w:rsidRPr="00F528F1">
        <w:rPr>
          <w:rStyle w:val="24"/>
          <w:szCs w:val="24"/>
        </w:rPr>
        <w:t xml:space="preserve">ветхих участков </w:t>
      </w:r>
      <w:r w:rsidRPr="00F528F1">
        <w:rPr>
          <w:rStyle w:val="24"/>
          <w:szCs w:val="24"/>
        </w:rPr>
        <w:t>трубопровод</w:t>
      </w:r>
      <w:r w:rsidR="000E364C" w:rsidRPr="00F528F1">
        <w:rPr>
          <w:rStyle w:val="24"/>
          <w:szCs w:val="24"/>
        </w:rPr>
        <w:t>ов (Таблица 4.1.)</w:t>
      </w:r>
    </w:p>
    <w:p w14:paraId="09796263" w14:textId="0721788A" w:rsidR="00A86F3A" w:rsidRPr="00F528F1" w:rsidRDefault="00A86F3A" w:rsidP="00F528F1">
      <w:pPr>
        <w:spacing w:after="0"/>
        <w:ind w:firstLine="709"/>
        <w:jc w:val="both"/>
        <w:rPr>
          <w:rStyle w:val="24"/>
          <w:szCs w:val="24"/>
        </w:rPr>
      </w:pPr>
      <w:r w:rsidRPr="00F528F1">
        <w:rPr>
          <w:color w:val="000000" w:themeColor="text1"/>
          <w:sz w:val="24"/>
          <w:szCs w:val="24"/>
        </w:rPr>
        <w:t>В соответствии с данными, представленными на сай</w:t>
      </w:r>
      <w:r w:rsidR="00266A32" w:rsidRPr="00F528F1">
        <w:rPr>
          <w:color w:val="000000" w:themeColor="text1"/>
          <w:sz w:val="24"/>
          <w:szCs w:val="24"/>
        </w:rPr>
        <w:t>тах</w:t>
      </w:r>
      <w:r w:rsidRPr="00F528F1">
        <w:rPr>
          <w:color w:val="000000" w:themeColor="text1"/>
          <w:sz w:val="24"/>
          <w:szCs w:val="24"/>
        </w:rPr>
        <w:t xml:space="preserve"> www.grp12.ru, </w:t>
      </w:r>
      <w:r w:rsidR="00266A32" w:rsidRPr="00F528F1">
        <w:rPr>
          <w:rStyle w:val="af2"/>
          <w:color w:val="000000" w:themeColor="text1"/>
          <w:sz w:val="24"/>
          <w:szCs w:val="24"/>
          <w:u w:val="none"/>
          <w:lang w:val="en-US"/>
        </w:rPr>
        <w:t>www</w:t>
      </w:r>
      <w:r w:rsidR="00266A32" w:rsidRPr="00F528F1">
        <w:rPr>
          <w:rStyle w:val="af2"/>
          <w:color w:val="000000" w:themeColor="text1"/>
          <w:sz w:val="24"/>
          <w:szCs w:val="24"/>
          <w:u w:val="none"/>
        </w:rPr>
        <w:t>.proec.ru</w:t>
      </w:r>
      <w:r w:rsidR="00266134" w:rsidRPr="00F528F1">
        <w:rPr>
          <w:rStyle w:val="af2"/>
          <w:color w:val="000000" w:themeColor="text1"/>
          <w:sz w:val="24"/>
          <w:szCs w:val="24"/>
        </w:rPr>
        <w:t xml:space="preserve">, </w:t>
      </w:r>
      <w:r w:rsidR="00266134" w:rsidRPr="00F528F1">
        <w:rPr>
          <w:rStyle w:val="af2"/>
          <w:color w:val="000000" w:themeColor="text1"/>
          <w:sz w:val="24"/>
          <w:szCs w:val="24"/>
          <w:u w:val="none"/>
        </w:rPr>
        <w:t>http://водоснабжение-спб.рф</w:t>
      </w:r>
      <w:r w:rsidR="00266A32" w:rsidRPr="00F528F1">
        <w:rPr>
          <w:color w:val="000000" w:themeColor="text1"/>
          <w:sz w:val="24"/>
          <w:szCs w:val="24"/>
        </w:rPr>
        <w:t xml:space="preserve"> и </w:t>
      </w:r>
      <w:r w:rsidR="00266A32" w:rsidRPr="00F528F1">
        <w:rPr>
          <w:color w:val="000000"/>
          <w:sz w:val="24"/>
          <w:szCs w:val="24"/>
        </w:rPr>
        <w:t>других интернет ресурсах</w:t>
      </w:r>
      <w:r w:rsidR="00C36394" w:rsidRPr="00F528F1">
        <w:rPr>
          <w:color w:val="000000"/>
          <w:sz w:val="24"/>
          <w:szCs w:val="24"/>
        </w:rPr>
        <w:t>,</w:t>
      </w:r>
      <w:r w:rsidR="00266A32" w:rsidRPr="00F528F1">
        <w:rPr>
          <w:color w:val="000000"/>
          <w:sz w:val="24"/>
          <w:szCs w:val="24"/>
        </w:rPr>
        <w:t xml:space="preserve"> </w:t>
      </w:r>
      <w:r w:rsidRPr="00F528F1">
        <w:rPr>
          <w:color w:val="000000"/>
          <w:sz w:val="24"/>
          <w:szCs w:val="24"/>
        </w:rPr>
        <w:t xml:space="preserve">средняя стоимость </w:t>
      </w:r>
      <w:r w:rsidRPr="00F528F1">
        <w:rPr>
          <w:rStyle w:val="24"/>
          <w:szCs w:val="24"/>
        </w:rPr>
        <w:t>прокладки одного погонного метра сетей составляет:</w:t>
      </w:r>
    </w:p>
    <w:p w14:paraId="36DFEEEE" w14:textId="1110986C" w:rsidR="00266134" w:rsidRPr="00F528F1" w:rsidRDefault="00E01C6A" w:rsidP="00F528F1">
      <w:pPr>
        <w:tabs>
          <w:tab w:val="left" w:pos="0"/>
        </w:tabs>
        <w:spacing w:after="0"/>
        <w:rPr>
          <w:sz w:val="24"/>
          <w:szCs w:val="24"/>
        </w:rPr>
      </w:pPr>
      <w:r w:rsidRPr="00F528F1">
        <w:rPr>
          <w:sz w:val="24"/>
          <w:szCs w:val="24"/>
        </w:rPr>
        <w:tab/>
      </w:r>
      <w:r w:rsidR="00266134" w:rsidRPr="00F528F1">
        <w:rPr>
          <w:color w:val="000000" w:themeColor="text1"/>
          <w:sz w:val="24"/>
          <w:szCs w:val="24"/>
        </w:rPr>
        <w:t xml:space="preserve">Таблица </w:t>
      </w:r>
      <w:r w:rsidR="000E364C" w:rsidRPr="00F528F1">
        <w:rPr>
          <w:color w:val="000000" w:themeColor="text1"/>
          <w:sz w:val="24"/>
          <w:szCs w:val="24"/>
        </w:rPr>
        <w:t>4.2.</w:t>
      </w:r>
      <w:r w:rsidR="005236D8" w:rsidRPr="00F528F1">
        <w:rPr>
          <w:color w:val="000000" w:themeColor="text1"/>
          <w:sz w:val="24"/>
          <w:szCs w:val="24"/>
        </w:rPr>
        <w:t>1.</w:t>
      </w:r>
      <w:r w:rsidR="00266134" w:rsidRPr="00F528F1">
        <w:rPr>
          <w:color w:val="000000" w:themeColor="text1"/>
          <w:sz w:val="24"/>
          <w:szCs w:val="24"/>
        </w:rPr>
        <w:t xml:space="preserve"> Ориентировочная стоимость прокладки сетей водоснабжения </w:t>
      </w:r>
    </w:p>
    <w:tbl>
      <w:tblPr>
        <w:tblW w:w="42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45" w:type="dxa"/>
          <w:bottom w:w="45" w:type="dxa"/>
          <w:right w:w="45" w:type="dxa"/>
        </w:tblCellMar>
        <w:tblLook w:val="0000" w:firstRow="0" w:lastRow="0" w:firstColumn="0" w:lastColumn="0" w:noHBand="0" w:noVBand="0"/>
      </w:tblPr>
      <w:tblGrid>
        <w:gridCol w:w="2201"/>
        <w:gridCol w:w="2891"/>
        <w:gridCol w:w="3029"/>
      </w:tblGrid>
      <w:tr w:rsidR="00266A32" w:rsidRPr="00A43A11" w14:paraId="1CCCEA0C" w14:textId="77777777" w:rsidTr="00493241">
        <w:trPr>
          <w:tblHeader/>
          <w:jc w:val="center"/>
        </w:trPr>
        <w:tc>
          <w:tcPr>
            <w:tcW w:w="1355" w:type="pct"/>
            <w:vMerge w:val="restart"/>
            <w:shd w:val="clear" w:color="auto" w:fill="auto"/>
            <w:vAlign w:val="center"/>
          </w:tcPr>
          <w:p w14:paraId="47DDEE29" w14:textId="77777777" w:rsidR="00266A32" w:rsidRPr="00A43A11" w:rsidRDefault="00266A32" w:rsidP="00F528F1">
            <w:pPr>
              <w:pStyle w:val="normal-p0"/>
              <w:spacing w:before="0" w:beforeAutospacing="0" w:after="0" w:afterAutospacing="0" w:line="276" w:lineRule="auto"/>
              <w:ind w:left="-162" w:firstLine="142"/>
              <w:jc w:val="center"/>
              <w:rPr>
                <w:sz w:val="22"/>
                <w:szCs w:val="22"/>
              </w:rPr>
            </w:pPr>
            <w:r w:rsidRPr="00A43A11">
              <w:rPr>
                <w:sz w:val="22"/>
                <w:szCs w:val="22"/>
              </w:rPr>
              <w:t>Диаметр трубопровода</w:t>
            </w:r>
          </w:p>
        </w:tc>
        <w:tc>
          <w:tcPr>
            <w:tcW w:w="3645" w:type="pct"/>
            <w:gridSpan w:val="2"/>
            <w:shd w:val="clear" w:color="auto" w:fill="auto"/>
            <w:vAlign w:val="center"/>
          </w:tcPr>
          <w:p w14:paraId="28068299" w14:textId="77777777" w:rsidR="00266A32" w:rsidRPr="00A43A11" w:rsidRDefault="00266A32" w:rsidP="00F528F1">
            <w:pPr>
              <w:pStyle w:val="normal-p0"/>
              <w:spacing w:before="0" w:beforeAutospacing="0" w:after="0" w:afterAutospacing="0" w:line="276" w:lineRule="auto"/>
              <w:ind w:left="-162" w:firstLine="142"/>
              <w:jc w:val="center"/>
              <w:rPr>
                <w:sz w:val="22"/>
                <w:szCs w:val="22"/>
              </w:rPr>
            </w:pPr>
            <w:r w:rsidRPr="00A43A11">
              <w:rPr>
                <w:sz w:val="22"/>
                <w:szCs w:val="22"/>
              </w:rPr>
              <w:t>Стоимость прокладки 1 погонного метра, руб., с учетом НДС 20%</w:t>
            </w:r>
          </w:p>
        </w:tc>
      </w:tr>
      <w:tr w:rsidR="00AF2566" w:rsidRPr="00A43A11" w14:paraId="0EC1509E" w14:textId="77777777" w:rsidTr="009101A1">
        <w:trPr>
          <w:trHeight w:val="646"/>
          <w:tblHeader/>
          <w:jc w:val="center"/>
        </w:trPr>
        <w:tc>
          <w:tcPr>
            <w:tcW w:w="1355" w:type="pct"/>
            <w:vMerge/>
            <w:shd w:val="clear" w:color="auto" w:fill="auto"/>
            <w:vAlign w:val="center"/>
          </w:tcPr>
          <w:p w14:paraId="7C3B8641" w14:textId="77777777" w:rsidR="00AF2566" w:rsidRPr="00A43A11" w:rsidRDefault="00AF2566" w:rsidP="00F528F1">
            <w:pPr>
              <w:pStyle w:val="normal-p0"/>
              <w:spacing w:before="0" w:beforeAutospacing="0" w:after="0" w:afterAutospacing="0" w:line="276" w:lineRule="auto"/>
              <w:ind w:left="-162" w:firstLine="142"/>
              <w:jc w:val="center"/>
              <w:rPr>
                <w:sz w:val="22"/>
                <w:szCs w:val="22"/>
              </w:rPr>
            </w:pPr>
          </w:p>
        </w:tc>
        <w:tc>
          <w:tcPr>
            <w:tcW w:w="1780" w:type="pct"/>
            <w:shd w:val="clear" w:color="auto" w:fill="auto"/>
            <w:vAlign w:val="center"/>
          </w:tcPr>
          <w:p w14:paraId="129A58C9" w14:textId="77777777" w:rsidR="00AF2566" w:rsidRPr="00A43A11" w:rsidRDefault="00AF2566" w:rsidP="00F528F1">
            <w:pPr>
              <w:pStyle w:val="normal-p0"/>
              <w:spacing w:before="0" w:beforeAutospacing="0" w:after="0" w:afterAutospacing="0" w:line="276" w:lineRule="auto"/>
              <w:ind w:left="-162" w:firstLine="142"/>
              <w:jc w:val="center"/>
              <w:rPr>
                <w:sz w:val="22"/>
                <w:szCs w:val="22"/>
              </w:rPr>
            </w:pPr>
            <w:r w:rsidRPr="00A43A11">
              <w:rPr>
                <w:sz w:val="22"/>
                <w:szCs w:val="22"/>
              </w:rPr>
              <w:t>Без стоимости трубы и сварки стыков</w:t>
            </w:r>
          </w:p>
        </w:tc>
        <w:tc>
          <w:tcPr>
            <w:tcW w:w="1866" w:type="pct"/>
          </w:tcPr>
          <w:p w14:paraId="464CE385" w14:textId="77777777" w:rsidR="00AF2566" w:rsidRPr="00A43A11" w:rsidRDefault="00AF2566" w:rsidP="00F528F1">
            <w:pPr>
              <w:pStyle w:val="normal-p0"/>
              <w:spacing w:before="0" w:beforeAutospacing="0" w:after="0" w:afterAutospacing="0" w:line="276" w:lineRule="auto"/>
              <w:ind w:left="-162" w:firstLine="142"/>
              <w:jc w:val="center"/>
              <w:rPr>
                <w:sz w:val="22"/>
                <w:szCs w:val="22"/>
              </w:rPr>
            </w:pPr>
            <w:r w:rsidRPr="00A43A11">
              <w:rPr>
                <w:sz w:val="22"/>
                <w:szCs w:val="22"/>
              </w:rPr>
              <w:t>С учетом монтажных, проектных работ и стоимости материала</w:t>
            </w:r>
          </w:p>
        </w:tc>
      </w:tr>
      <w:tr w:rsidR="00A43B67" w:rsidRPr="00A43A11" w14:paraId="2DE5FB55" w14:textId="77777777" w:rsidTr="00493241">
        <w:trPr>
          <w:jc w:val="center"/>
        </w:trPr>
        <w:tc>
          <w:tcPr>
            <w:tcW w:w="1355" w:type="pct"/>
            <w:shd w:val="clear" w:color="auto" w:fill="auto"/>
            <w:vAlign w:val="center"/>
          </w:tcPr>
          <w:p w14:paraId="293E7512" w14:textId="77777777" w:rsidR="00A43B67" w:rsidRPr="00A43A11" w:rsidRDefault="00A43B67" w:rsidP="00F528F1">
            <w:pPr>
              <w:pStyle w:val="normal-p0"/>
              <w:spacing w:before="0" w:beforeAutospacing="0" w:after="0" w:afterAutospacing="0" w:line="276" w:lineRule="auto"/>
              <w:ind w:left="-162" w:firstLine="142"/>
              <w:jc w:val="center"/>
              <w:rPr>
                <w:sz w:val="22"/>
                <w:szCs w:val="22"/>
              </w:rPr>
            </w:pPr>
            <w:r w:rsidRPr="00A43A11">
              <w:rPr>
                <w:sz w:val="22"/>
                <w:szCs w:val="22"/>
              </w:rPr>
              <w:t>Д = 63 мм</w:t>
            </w:r>
          </w:p>
        </w:tc>
        <w:tc>
          <w:tcPr>
            <w:tcW w:w="1780" w:type="pct"/>
            <w:shd w:val="clear" w:color="auto" w:fill="auto"/>
            <w:vAlign w:val="center"/>
          </w:tcPr>
          <w:p w14:paraId="5C1E0BCE" w14:textId="77777777" w:rsidR="00A43B67" w:rsidRPr="00A43A11" w:rsidRDefault="00A43B67" w:rsidP="00F528F1">
            <w:pPr>
              <w:pStyle w:val="normal-p0"/>
              <w:spacing w:before="0" w:beforeAutospacing="0" w:after="0" w:afterAutospacing="0" w:line="276" w:lineRule="auto"/>
              <w:ind w:left="-162" w:firstLine="142"/>
              <w:jc w:val="center"/>
              <w:rPr>
                <w:sz w:val="22"/>
                <w:szCs w:val="22"/>
              </w:rPr>
            </w:pPr>
            <w:r w:rsidRPr="00A43A11">
              <w:rPr>
                <w:sz w:val="22"/>
                <w:szCs w:val="22"/>
              </w:rPr>
              <w:t>от 800</w:t>
            </w:r>
          </w:p>
        </w:tc>
        <w:tc>
          <w:tcPr>
            <w:tcW w:w="1866" w:type="pct"/>
            <w:vAlign w:val="bottom"/>
          </w:tcPr>
          <w:p w14:paraId="07B7B6A1" w14:textId="77777777" w:rsidR="00A43B67" w:rsidRPr="00A43A11" w:rsidRDefault="00A43B67" w:rsidP="00F528F1">
            <w:pPr>
              <w:spacing w:after="0"/>
              <w:ind w:left="-162" w:firstLine="142"/>
              <w:jc w:val="center"/>
              <w:rPr>
                <w:color w:val="000000"/>
              </w:rPr>
            </w:pPr>
            <w:r w:rsidRPr="00A43A11">
              <w:t>от</w:t>
            </w:r>
            <w:r w:rsidRPr="00A43A11">
              <w:rPr>
                <w:color w:val="000000"/>
              </w:rPr>
              <w:t xml:space="preserve"> 7800</w:t>
            </w:r>
          </w:p>
        </w:tc>
      </w:tr>
      <w:tr w:rsidR="00A43B67" w:rsidRPr="00A43A11" w14:paraId="3C582337" w14:textId="77777777" w:rsidTr="00493241">
        <w:trPr>
          <w:jc w:val="center"/>
        </w:trPr>
        <w:tc>
          <w:tcPr>
            <w:tcW w:w="1355" w:type="pct"/>
            <w:shd w:val="clear" w:color="auto" w:fill="auto"/>
            <w:vAlign w:val="center"/>
          </w:tcPr>
          <w:p w14:paraId="6AE7B23C" w14:textId="77777777" w:rsidR="00A43B67" w:rsidRPr="00A43A11" w:rsidRDefault="00A43B67" w:rsidP="00F528F1">
            <w:pPr>
              <w:pStyle w:val="normal-p0"/>
              <w:spacing w:before="0" w:beforeAutospacing="0" w:after="0" w:afterAutospacing="0" w:line="276" w:lineRule="auto"/>
              <w:ind w:left="-162" w:firstLine="142"/>
              <w:jc w:val="center"/>
              <w:rPr>
                <w:sz w:val="22"/>
                <w:szCs w:val="22"/>
              </w:rPr>
            </w:pPr>
            <w:r w:rsidRPr="00A43A11">
              <w:rPr>
                <w:sz w:val="22"/>
                <w:szCs w:val="22"/>
              </w:rPr>
              <w:t>Д = 109 мм</w:t>
            </w:r>
          </w:p>
        </w:tc>
        <w:tc>
          <w:tcPr>
            <w:tcW w:w="1780" w:type="pct"/>
            <w:shd w:val="clear" w:color="auto" w:fill="auto"/>
            <w:vAlign w:val="center"/>
          </w:tcPr>
          <w:p w14:paraId="55AD9724" w14:textId="77777777" w:rsidR="00A43B67" w:rsidRPr="00A43A11" w:rsidRDefault="00A43B67" w:rsidP="00F528F1">
            <w:pPr>
              <w:pStyle w:val="normal-p0"/>
              <w:spacing w:before="0" w:beforeAutospacing="0" w:after="0" w:afterAutospacing="0" w:line="276" w:lineRule="auto"/>
              <w:ind w:left="-162" w:firstLine="142"/>
              <w:jc w:val="center"/>
              <w:rPr>
                <w:sz w:val="22"/>
                <w:szCs w:val="22"/>
              </w:rPr>
            </w:pPr>
            <w:r w:rsidRPr="00A43A11">
              <w:rPr>
                <w:sz w:val="22"/>
                <w:szCs w:val="22"/>
              </w:rPr>
              <w:t>от 1 300</w:t>
            </w:r>
          </w:p>
        </w:tc>
        <w:tc>
          <w:tcPr>
            <w:tcW w:w="1866" w:type="pct"/>
            <w:vAlign w:val="bottom"/>
          </w:tcPr>
          <w:p w14:paraId="7F8C16EB" w14:textId="77777777" w:rsidR="00A43B67" w:rsidRPr="00A43A11" w:rsidRDefault="00A43B67" w:rsidP="00F528F1">
            <w:pPr>
              <w:spacing w:after="0"/>
              <w:ind w:left="-162" w:firstLine="142"/>
              <w:jc w:val="center"/>
              <w:rPr>
                <w:color w:val="000000"/>
              </w:rPr>
            </w:pPr>
            <w:r w:rsidRPr="00A43A11">
              <w:t>от</w:t>
            </w:r>
            <w:r w:rsidRPr="00A43A11">
              <w:rPr>
                <w:color w:val="000000"/>
              </w:rPr>
              <w:t xml:space="preserve"> 8880</w:t>
            </w:r>
          </w:p>
        </w:tc>
      </w:tr>
      <w:tr w:rsidR="00A43B67" w:rsidRPr="00A43A11" w14:paraId="5470B3B6" w14:textId="77777777" w:rsidTr="00493241">
        <w:trPr>
          <w:jc w:val="center"/>
        </w:trPr>
        <w:tc>
          <w:tcPr>
            <w:tcW w:w="1355" w:type="pct"/>
            <w:shd w:val="clear" w:color="auto" w:fill="auto"/>
            <w:vAlign w:val="center"/>
          </w:tcPr>
          <w:p w14:paraId="1C4BD9E9" w14:textId="77777777" w:rsidR="00A43B67" w:rsidRPr="00A43A11" w:rsidRDefault="00A43B67" w:rsidP="00F528F1">
            <w:pPr>
              <w:pStyle w:val="normal-p0"/>
              <w:spacing w:before="0" w:beforeAutospacing="0" w:after="0" w:afterAutospacing="0" w:line="276" w:lineRule="auto"/>
              <w:ind w:left="-162" w:firstLine="142"/>
              <w:jc w:val="center"/>
              <w:rPr>
                <w:sz w:val="22"/>
                <w:szCs w:val="22"/>
              </w:rPr>
            </w:pPr>
            <w:r w:rsidRPr="00A43A11">
              <w:rPr>
                <w:sz w:val="22"/>
                <w:szCs w:val="22"/>
              </w:rPr>
              <w:t>Д = 159 мм</w:t>
            </w:r>
          </w:p>
        </w:tc>
        <w:tc>
          <w:tcPr>
            <w:tcW w:w="1780" w:type="pct"/>
            <w:shd w:val="clear" w:color="auto" w:fill="auto"/>
            <w:vAlign w:val="center"/>
          </w:tcPr>
          <w:p w14:paraId="24F38CD3" w14:textId="77777777" w:rsidR="00A43B67" w:rsidRPr="00A43A11" w:rsidRDefault="00A43B67" w:rsidP="00F528F1">
            <w:pPr>
              <w:pStyle w:val="normal-p0"/>
              <w:spacing w:before="0" w:beforeAutospacing="0" w:after="0" w:afterAutospacing="0" w:line="276" w:lineRule="auto"/>
              <w:ind w:left="-162" w:firstLine="142"/>
              <w:jc w:val="center"/>
              <w:rPr>
                <w:sz w:val="22"/>
                <w:szCs w:val="22"/>
              </w:rPr>
            </w:pPr>
            <w:r w:rsidRPr="00A43A11">
              <w:rPr>
                <w:sz w:val="22"/>
                <w:szCs w:val="22"/>
              </w:rPr>
              <w:t>от 2 200</w:t>
            </w:r>
          </w:p>
        </w:tc>
        <w:tc>
          <w:tcPr>
            <w:tcW w:w="1866" w:type="pct"/>
            <w:vAlign w:val="bottom"/>
          </w:tcPr>
          <w:p w14:paraId="2E6E3194" w14:textId="77777777" w:rsidR="00A43B67" w:rsidRPr="00A43A11" w:rsidRDefault="00A43B67" w:rsidP="00F528F1">
            <w:pPr>
              <w:spacing w:after="0"/>
              <w:ind w:left="-162" w:firstLine="142"/>
              <w:jc w:val="center"/>
              <w:rPr>
                <w:color w:val="000000"/>
              </w:rPr>
            </w:pPr>
            <w:r w:rsidRPr="00A43A11">
              <w:t>от</w:t>
            </w:r>
            <w:r w:rsidRPr="00A43A11">
              <w:rPr>
                <w:color w:val="000000"/>
              </w:rPr>
              <w:t xml:space="preserve"> 10040</w:t>
            </w:r>
          </w:p>
        </w:tc>
      </w:tr>
      <w:tr w:rsidR="00A43B67" w:rsidRPr="00A43A11" w14:paraId="010B0242" w14:textId="77777777" w:rsidTr="00493241">
        <w:trPr>
          <w:jc w:val="center"/>
        </w:trPr>
        <w:tc>
          <w:tcPr>
            <w:tcW w:w="1355" w:type="pct"/>
            <w:shd w:val="clear" w:color="auto" w:fill="auto"/>
            <w:vAlign w:val="center"/>
          </w:tcPr>
          <w:p w14:paraId="02AB28C2" w14:textId="77777777" w:rsidR="00A43B67" w:rsidRPr="00A43A11" w:rsidRDefault="00A43B67" w:rsidP="00F528F1">
            <w:pPr>
              <w:pStyle w:val="normal-p0"/>
              <w:spacing w:before="0" w:beforeAutospacing="0" w:after="0" w:afterAutospacing="0" w:line="276" w:lineRule="auto"/>
              <w:ind w:left="-162" w:firstLine="142"/>
              <w:jc w:val="center"/>
              <w:rPr>
                <w:sz w:val="22"/>
                <w:szCs w:val="22"/>
              </w:rPr>
            </w:pPr>
            <w:r w:rsidRPr="00A43A11">
              <w:rPr>
                <w:sz w:val="22"/>
                <w:szCs w:val="22"/>
              </w:rPr>
              <w:t>Д = 200 мм</w:t>
            </w:r>
          </w:p>
        </w:tc>
        <w:tc>
          <w:tcPr>
            <w:tcW w:w="1780" w:type="pct"/>
            <w:shd w:val="clear" w:color="auto" w:fill="auto"/>
            <w:vAlign w:val="center"/>
          </w:tcPr>
          <w:p w14:paraId="7B475392" w14:textId="77777777" w:rsidR="00A43B67" w:rsidRPr="00A43A11" w:rsidRDefault="00A43B67" w:rsidP="00F528F1">
            <w:pPr>
              <w:pStyle w:val="normal-p0"/>
              <w:spacing w:before="0" w:beforeAutospacing="0" w:after="0" w:afterAutospacing="0" w:line="276" w:lineRule="auto"/>
              <w:ind w:left="-162" w:firstLine="142"/>
              <w:jc w:val="center"/>
              <w:rPr>
                <w:sz w:val="22"/>
                <w:szCs w:val="22"/>
              </w:rPr>
            </w:pPr>
            <w:r w:rsidRPr="00A43A11">
              <w:rPr>
                <w:sz w:val="22"/>
                <w:szCs w:val="22"/>
              </w:rPr>
              <w:t>от 4 000</w:t>
            </w:r>
          </w:p>
        </w:tc>
        <w:tc>
          <w:tcPr>
            <w:tcW w:w="1866" w:type="pct"/>
            <w:vAlign w:val="bottom"/>
          </w:tcPr>
          <w:p w14:paraId="7A5DF19D" w14:textId="77777777" w:rsidR="00A43B67" w:rsidRPr="00A43A11" w:rsidRDefault="00A43B67" w:rsidP="00F528F1">
            <w:pPr>
              <w:spacing w:after="0"/>
              <w:ind w:left="-162" w:firstLine="142"/>
              <w:jc w:val="center"/>
              <w:rPr>
                <w:color w:val="000000"/>
              </w:rPr>
            </w:pPr>
            <w:r w:rsidRPr="00A43A11">
              <w:t>от</w:t>
            </w:r>
            <w:r w:rsidRPr="00A43A11">
              <w:rPr>
                <w:color w:val="000000"/>
              </w:rPr>
              <w:t xml:space="preserve"> 11640</w:t>
            </w:r>
          </w:p>
        </w:tc>
      </w:tr>
      <w:tr w:rsidR="00A43B67" w:rsidRPr="00A43A11" w14:paraId="1BE00355" w14:textId="77777777" w:rsidTr="00493241">
        <w:trPr>
          <w:jc w:val="center"/>
        </w:trPr>
        <w:tc>
          <w:tcPr>
            <w:tcW w:w="1355" w:type="pct"/>
            <w:shd w:val="clear" w:color="auto" w:fill="auto"/>
            <w:vAlign w:val="center"/>
          </w:tcPr>
          <w:p w14:paraId="1E6258F3" w14:textId="77777777" w:rsidR="00A43B67" w:rsidRPr="00A43A11" w:rsidRDefault="00A43B67" w:rsidP="00F528F1">
            <w:pPr>
              <w:pStyle w:val="normal-p0"/>
              <w:spacing w:before="0" w:beforeAutospacing="0" w:after="0" w:afterAutospacing="0" w:line="276" w:lineRule="auto"/>
              <w:ind w:left="-162" w:firstLine="142"/>
              <w:jc w:val="center"/>
              <w:rPr>
                <w:sz w:val="22"/>
                <w:szCs w:val="22"/>
              </w:rPr>
            </w:pPr>
            <w:r w:rsidRPr="00A43A11">
              <w:rPr>
                <w:sz w:val="22"/>
                <w:szCs w:val="22"/>
              </w:rPr>
              <w:t>Д = 250 мм</w:t>
            </w:r>
          </w:p>
        </w:tc>
        <w:tc>
          <w:tcPr>
            <w:tcW w:w="1780" w:type="pct"/>
            <w:shd w:val="clear" w:color="auto" w:fill="auto"/>
            <w:vAlign w:val="center"/>
          </w:tcPr>
          <w:p w14:paraId="3DFB13E2" w14:textId="77777777" w:rsidR="00A43B67" w:rsidRPr="00A43A11" w:rsidRDefault="00A43B67" w:rsidP="00F528F1">
            <w:pPr>
              <w:pStyle w:val="normal-p0"/>
              <w:spacing w:before="0" w:beforeAutospacing="0" w:after="0" w:afterAutospacing="0" w:line="276" w:lineRule="auto"/>
              <w:ind w:left="-162" w:firstLine="142"/>
              <w:jc w:val="center"/>
              <w:rPr>
                <w:sz w:val="22"/>
                <w:szCs w:val="22"/>
              </w:rPr>
            </w:pPr>
            <w:r w:rsidRPr="00A43A11">
              <w:rPr>
                <w:sz w:val="22"/>
                <w:szCs w:val="22"/>
              </w:rPr>
              <w:t>от 4 500</w:t>
            </w:r>
          </w:p>
        </w:tc>
        <w:tc>
          <w:tcPr>
            <w:tcW w:w="1866" w:type="pct"/>
            <w:vAlign w:val="bottom"/>
          </w:tcPr>
          <w:p w14:paraId="64368D85" w14:textId="77777777" w:rsidR="00A43B67" w:rsidRPr="00A43A11" w:rsidRDefault="00A43B67" w:rsidP="00F528F1">
            <w:pPr>
              <w:spacing w:after="0"/>
              <w:ind w:left="-162" w:firstLine="142"/>
              <w:jc w:val="center"/>
              <w:rPr>
                <w:color w:val="000000"/>
              </w:rPr>
            </w:pPr>
            <w:r w:rsidRPr="00A43A11">
              <w:t>от</w:t>
            </w:r>
            <w:r w:rsidRPr="00A43A11">
              <w:rPr>
                <w:color w:val="000000"/>
              </w:rPr>
              <w:t xml:space="preserve"> 13440</w:t>
            </w:r>
          </w:p>
        </w:tc>
      </w:tr>
      <w:tr w:rsidR="00A43B67" w:rsidRPr="00A43A11" w14:paraId="3BEA7DCC" w14:textId="77777777" w:rsidTr="00493241">
        <w:trPr>
          <w:trHeight w:val="162"/>
          <w:jc w:val="center"/>
        </w:trPr>
        <w:tc>
          <w:tcPr>
            <w:tcW w:w="1355" w:type="pct"/>
            <w:shd w:val="clear" w:color="auto" w:fill="auto"/>
            <w:vAlign w:val="center"/>
          </w:tcPr>
          <w:p w14:paraId="7BEC8973" w14:textId="77777777" w:rsidR="00A43B67" w:rsidRPr="00A43A11" w:rsidRDefault="00A43B67" w:rsidP="00F528F1">
            <w:pPr>
              <w:pStyle w:val="normal-p0"/>
              <w:spacing w:before="0" w:beforeAutospacing="0" w:after="0" w:afterAutospacing="0" w:line="276" w:lineRule="auto"/>
              <w:ind w:left="-162" w:firstLine="142"/>
              <w:jc w:val="center"/>
              <w:rPr>
                <w:sz w:val="22"/>
                <w:szCs w:val="22"/>
              </w:rPr>
            </w:pPr>
            <w:r w:rsidRPr="00A43A11">
              <w:rPr>
                <w:sz w:val="22"/>
                <w:szCs w:val="22"/>
              </w:rPr>
              <w:t>Д = 300 мм</w:t>
            </w:r>
          </w:p>
        </w:tc>
        <w:tc>
          <w:tcPr>
            <w:tcW w:w="1780" w:type="pct"/>
            <w:shd w:val="clear" w:color="auto" w:fill="auto"/>
            <w:vAlign w:val="center"/>
          </w:tcPr>
          <w:p w14:paraId="3C61FC1C" w14:textId="77777777" w:rsidR="00A43B67" w:rsidRPr="00A43A11" w:rsidRDefault="00A43B67" w:rsidP="00F528F1">
            <w:pPr>
              <w:pStyle w:val="normal-p0"/>
              <w:spacing w:before="0" w:beforeAutospacing="0" w:after="0" w:afterAutospacing="0" w:line="276" w:lineRule="auto"/>
              <w:ind w:left="-162" w:firstLine="142"/>
              <w:jc w:val="center"/>
              <w:rPr>
                <w:sz w:val="22"/>
                <w:szCs w:val="22"/>
              </w:rPr>
            </w:pPr>
            <w:r w:rsidRPr="00A43A11">
              <w:rPr>
                <w:sz w:val="22"/>
                <w:szCs w:val="22"/>
              </w:rPr>
              <w:t>от 5 650</w:t>
            </w:r>
          </w:p>
        </w:tc>
        <w:tc>
          <w:tcPr>
            <w:tcW w:w="1866" w:type="pct"/>
            <w:vAlign w:val="bottom"/>
          </w:tcPr>
          <w:p w14:paraId="1611976A" w14:textId="77777777" w:rsidR="00A43B67" w:rsidRPr="00A43A11" w:rsidRDefault="00A43B67" w:rsidP="00F528F1">
            <w:pPr>
              <w:spacing w:after="0"/>
              <w:ind w:left="-162" w:firstLine="142"/>
              <w:jc w:val="center"/>
              <w:rPr>
                <w:color w:val="000000"/>
              </w:rPr>
            </w:pPr>
            <w:r w:rsidRPr="00A43A11">
              <w:t>от</w:t>
            </w:r>
            <w:r w:rsidRPr="00A43A11">
              <w:rPr>
                <w:color w:val="000000"/>
              </w:rPr>
              <w:t xml:space="preserve"> 16660</w:t>
            </w:r>
          </w:p>
        </w:tc>
      </w:tr>
      <w:tr w:rsidR="00A43B67" w:rsidRPr="00A43A11" w14:paraId="091FCC89" w14:textId="77777777" w:rsidTr="00493241">
        <w:trPr>
          <w:trHeight w:val="230"/>
          <w:jc w:val="center"/>
        </w:trPr>
        <w:tc>
          <w:tcPr>
            <w:tcW w:w="1355" w:type="pct"/>
            <w:shd w:val="clear" w:color="auto" w:fill="auto"/>
            <w:vAlign w:val="center"/>
          </w:tcPr>
          <w:p w14:paraId="2DE8CF1B" w14:textId="77777777" w:rsidR="00A43B67" w:rsidRPr="00A43A11" w:rsidRDefault="00A43B67" w:rsidP="00F528F1">
            <w:pPr>
              <w:pStyle w:val="normal-p0"/>
              <w:spacing w:before="0" w:beforeAutospacing="0" w:after="0" w:afterAutospacing="0" w:line="276" w:lineRule="auto"/>
              <w:ind w:left="-162" w:firstLine="142"/>
              <w:jc w:val="center"/>
              <w:rPr>
                <w:sz w:val="22"/>
                <w:szCs w:val="22"/>
              </w:rPr>
            </w:pPr>
            <w:r w:rsidRPr="00A43A11">
              <w:rPr>
                <w:sz w:val="22"/>
                <w:szCs w:val="22"/>
              </w:rPr>
              <w:t>Д = 400 мм</w:t>
            </w:r>
          </w:p>
        </w:tc>
        <w:tc>
          <w:tcPr>
            <w:tcW w:w="1780" w:type="pct"/>
            <w:shd w:val="clear" w:color="auto" w:fill="auto"/>
            <w:vAlign w:val="center"/>
          </w:tcPr>
          <w:p w14:paraId="575E0A09" w14:textId="77777777" w:rsidR="00A43B67" w:rsidRPr="00A43A11" w:rsidRDefault="00A43B67" w:rsidP="00F528F1">
            <w:pPr>
              <w:pStyle w:val="normal-p0"/>
              <w:spacing w:before="0" w:beforeAutospacing="0" w:after="0" w:afterAutospacing="0" w:line="276" w:lineRule="auto"/>
              <w:ind w:left="-162" w:firstLine="142"/>
              <w:jc w:val="center"/>
              <w:rPr>
                <w:sz w:val="22"/>
                <w:szCs w:val="22"/>
              </w:rPr>
            </w:pPr>
            <w:r w:rsidRPr="00A43A11">
              <w:rPr>
                <w:sz w:val="22"/>
                <w:szCs w:val="22"/>
              </w:rPr>
              <w:t>от 10 350</w:t>
            </w:r>
          </w:p>
        </w:tc>
        <w:tc>
          <w:tcPr>
            <w:tcW w:w="1866" w:type="pct"/>
            <w:vAlign w:val="bottom"/>
          </w:tcPr>
          <w:p w14:paraId="4DB3E332" w14:textId="77777777" w:rsidR="00A43B67" w:rsidRPr="00A43A11" w:rsidRDefault="00A43B67" w:rsidP="00F528F1">
            <w:pPr>
              <w:spacing w:after="0"/>
              <w:ind w:left="-162" w:firstLine="142"/>
              <w:jc w:val="center"/>
              <w:rPr>
                <w:color w:val="000000"/>
              </w:rPr>
            </w:pPr>
            <w:r w:rsidRPr="00A43A11">
              <w:t>от</w:t>
            </w:r>
            <w:r w:rsidRPr="00A43A11">
              <w:rPr>
                <w:color w:val="000000"/>
              </w:rPr>
              <w:t xml:space="preserve"> 19380</w:t>
            </w:r>
          </w:p>
        </w:tc>
      </w:tr>
      <w:tr w:rsidR="00A43B67" w:rsidRPr="00A43A11" w14:paraId="7D79F255" w14:textId="77777777" w:rsidTr="00493241">
        <w:trPr>
          <w:jc w:val="center"/>
        </w:trPr>
        <w:tc>
          <w:tcPr>
            <w:tcW w:w="1355" w:type="pct"/>
            <w:shd w:val="clear" w:color="auto" w:fill="auto"/>
            <w:vAlign w:val="center"/>
          </w:tcPr>
          <w:p w14:paraId="23F64F4E" w14:textId="77777777" w:rsidR="00A43B67" w:rsidRPr="00A43A11" w:rsidRDefault="00A43B67" w:rsidP="00F528F1">
            <w:pPr>
              <w:pStyle w:val="normal-p0"/>
              <w:spacing w:before="0" w:beforeAutospacing="0" w:after="0" w:afterAutospacing="0" w:line="276" w:lineRule="auto"/>
              <w:ind w:left="-162" w:firstLine="142"/>
              <w:jc w:val="center"/>
              <w:rPr>
                <w:sz w:val="22"/>
                <w:szCs w:val="22"/>
              </w:rPr>
            </w:pPr>
            <w:r w:rsidRPr="00A43A11">
              <w:rPr>
                <w:sz w:val="22"/>
                <w:szCs w:val="22"/>
              </w:rPr>
              <w:t>Д = 500 мм</w:t>
            </w:r>
          </w:p>
        </w:tc>
        <w:tc>
          <w:tcPr>
            <w:tcW w:w="1780" w:type="pct"/>
            <w:shd w:val="clear" w:color="auto" w:fill="auto"/>
            <w:vAlign w:val="center"/>
          </w:tcPr>
          <w:p w14:paraId="3B4D2B45" w14:textId="77777777" w:rsidR="00A43B67" w:rsidRPr="00A43A11" w:rsidRDefault="00A43B67" w:rsidP="00F528F1">
            <w:pPr>
              <w:pStyle w:val="normal-p0"/>
              <w:spacing w:before="0" w:beforeAutospacing="0" w:after="0" w:afterAutospacing="0" w:line="276" w:lineRule="auto"/>
              <w:ind w:left="-162" w:firstLine="142"/>
              <w:jc w:val="center"/>
              <w:rPr>
                <w:sz w:val="22"/>
                <w:szCs w:val="22"/>
              </w:rPr>
            </w:pPr>
            <w:r w:rsidRPr="00A43A11">
              <w:rPr>
                <w:sz w:val="22"/>
                <w:szCs w:val="22"/>
              </w:rPr>
              <w:t>от 12 800</w:t>
            </w:r>
          </w:p>
        </w:tc>
        <w:tc>
          <w:tcPr>
            <w:tcW w:w="1866" w:type="pct"/>
            <w:vAlign w:val="bottom"/>
          </w:tcPr>
          <w:p w14:paraId="1A81B7EE" w14:textId="77777777" w:rsidR="00A43B67" w:rsidRPr="00A43A11" w:rsidRDefault="00A43B67" w:rsidP="00F528F1">
            <w:pPr>
              <w:spacing w:after="0"/>
              <w:ind w:left="-162" w:firstLine="142"/>
              <w:jc w:val="center"/>
              <w:rPr>
                <w:color w:val="000000"/>
              </w:rPr>
            </w:pPr>
            <w:r w:rsidRPr="00A43A11">
              <w:t>от</w:t>
            </w:r>
            <w:r w:rsidRPr="00A43A11">
              <w:rPr>
                <w:color w:val="000000"/>
              </w:rPr>
              <w:t xml:space="preserve"> 23850</w:t>
            </w:r>
          </w:p>
        </w:tc>
      </w:tr>
    </w:tbl>
    <w:p w14:paraId="59C7A8F5" w14:textId="78CE9B68" w:rsidR="00D44342" w:rsidRDefault="00D44342" w:rsidP="00D44342">
      <w:pPr>
        <w:pStyle w:val="S"/>
      </w:pPr>
    </w:p>
    <w:p w14:paraId="292CD955" w14:textId="4934F7ED" w:rsidR="00A43A11" w:rsidRDefault="00A43A11" w:rsidP="00D44342">
      <w:pPr>
        <w:pStyle w:val="S"/>
      </w:pPr>
    </w:p>
    <w:p w14:paraId="10181A24" w14:textId="5C6824C8" w:rsidR="00A43A11" w:rsidRDefault="00A43A11" w:rsidP="00D44342">
      <w:pPr>
        <w:pStyle w:val="S"/>
      </w:pPr>
    </w:p>
    <w:p w14:paraId="2257E29A" w14:textId="77777777" w:rsidR="00A43A11" w:rsidRDefault="00A43A11" w:rsidP="00D44342">
      <w:pPr>
        <w:pStyle w:val="S"/>
      </w:pPr>
    </w:p>
    <w:p w14:paraId="034E0A34" w14:textId="3FA80BA3" w:rsidR="00D44342" w:rsidRDefault="00D44342" w:rsidP="00D44342">
      <w:pPr>
        <w:pStyle w:val="S"/>
      </w:pPr>
    </w:p>
    <w:p w14:paraId="2CD3538B" w14:textId="77777777" w:rsidR="00A43A11" w:rsidRDefault="00A43A11" w:rsidP="00D44342">
      <w:pPr>
        <w:pStyle w:val="S"/>
      </w:pPr>
    </w:p>
    <w:p w14:paraId="077BF04D" w14:textId="1E8119CE" w:rsidR="009F2570" w:rsidRPr="00F528F1" w:rsidRDefault="00A90EE6" w:rsidP="00102CBE">
      <w:pPr>
        <w:pStyle w:val="3"/>
        <w:numPr>
          <w:ilvl w:val="1"/>
          <w:numId w:val="18"/>
        </w:numPr>
      </w:pPr>
      <w:bookmarkStart w:id="54" w:name="_Toc182810224"/>
      <w:r w:rsidRPr="00F528F1">
        <w:t>сведения о вновь строящихся, реконструируемых и предлагаемых к выводу из эксплуатации объектах системы водоснабжения</w:t>
      </w:r>
      <w:r w:rsidR="009F2570" w:rsidRPr="00F528F1">
        <w:t>;</w:t>
      </w:r>
      <w:bookmarkEnd w:id="54"/>
    </w:p>
    <w:p w14:paraId="67DDE6CD" w14:textId="77777777" w:rsidR="00D44342" w:rsidRDefault="00D44342" w:rsidP="00F528F1">
      <w:pPr>
        <w:pStyle w:val="afff8"/>
        <w:tabs>
          <w:tab w:val="num" w:pos="709"/>
        </w:tabs>
        <w:spacing w:line="276" w:lineRule="auto"/>
      </w:pPr>
    </w:p>
    <w:p w14:paraId="22897A68" w14:textId="3CC4E04E" w:rsidR="007E3D07" w:rsidRDefault="009F2570" w:rsidP="00F528F1">
      <w:pPr>
        <w:pStyle w:val="afff8"/>
        <w:tabs>
          <w:tab w:val="num" w:pos="709"/>
        </w:tabs>
        <w:spacing w:line="276" w:lineRule="auto"/>
        <w:rPr>
          <w:color w:val="000000"/>
        </w:rPr>
      </w:pPr>
      <w:r w:rsidRPr="00F528F1">
        <w:t xml:space="preserve">В перспективе до </w:t>
      </w:r>
      <w:r w:rsidR="00A978B8">
        <w:t>2035</w:t>
      </w:r>
      <w:r w:rsidRPr="00F528F1">
        <w:t xml:space="preserve"> года планируется следующий ряд мероприятий</w:t>
      </w:r>
      <w:r w:rsidR="00FB22EC" w:rsidRPr="00F528F1">
        <w:t xml:space="preserve"> по </w:t>
      </w:r>
      <w:r w:rsidR="00263D77" w:rsidRPr="00F528F1">
        <w:rPr>
          <w:color w:val="000000"/>
        </w:rPr>
        <w:t xml:space="preserve">строительству и реконструкции </w:t>
      </w:r>
      <w:r w:rsidR="00393295" w:rsidRPr="00F528F1">
        <w:rPr>
          <w:color w:val="000000"/>
        </w:rPr>
        <w:t xml:space="preserve">существующих </w:t>
      </w:r>
      <w:r w:rsidR="007E3D07" w:rsidRPr="00F528F1">
        <w:rPr>
          <w:color w:val="000000"/>
        </w:rPr>
        <w:t>объектов централизованных систем водоснабжения</w:t>
      </w:r>
      <w:r w:rsidR="00C73E6C" w:rsidRPr="00F528F1">
        <w:rPr>
          <w:color w:val="000000"/>
        </w:rPr>
        <w:t>:</w:t>
      </w:r>
    </w:p>
    <w:p w14:paraId="30E6E206" w14:textId="2D221312" w:rsidR="00D44342" w:rsidRPr="00D44342" w:rsidRDefault="00D44342" w:rsidP="00F528F1">
      <w:pPr>
        <w:pStyle w:val="afff8"/>
        <w:tabs>
          <w:tab w:val="num" w:pos="709"/>
        </w:tabs>
        <w:spacing w:line="276" w:lineRule="auto"/>
        <w:rPr>
          <w:color w:val="000000"/>
          <w:u w:val="single"/>
        </w:rPr>
      </w:pPr>
      <w:r w:rsidRPr="00D44342">
        <w:rPr>
          <w:color w:val="000000"/>
        </w:rPr>
        <w:t xml:space="preserve">-    </w:t>
      </w:r>
      <w:r>
        <w:rPr>
          <w:color w:val="000000"/>
          <w:u w:val="single"/>
        </w:rPr>
        <w:t xml:space="preserve"> </w:t>
      </w:r>
      <w:r w:rsidRPr="00D44342">
        <w:rPr>
          <w:color w:val="000000"/>
          <w:u w:val="single"/>
        </w:rPr>
        <w:t>с. Черниговка</w:t>
      </w:r>
    </w:p>
    <w:p w14:paraId="43DDDF32" w14:textId="77777777" w:rsidR="00D44342" w:rsidRDefault="00D44342" w:rsidP="00D44342">
      <w:pPr>
        <w:pStyle w:val="afff8"/>
        <w:tabs>
          <w:tab w:val="num" w:pos="709"/>
        </w:tabs>
      </w:pPr>
      <w:r w:rsidRPr="00D44342">
        <w:rPr>
          <w:color w:val="000000"/>
        </w:rPr>
        <w:t>Бурение четырех скважин и включить в сеть водоснабжения существующую скважину № 5 (</w:t>
      </w:r>
      <w:r>
        <w:rPr>
          <w:color w:val="000000"/>
        </w:rPr>
        <w:t xml:space="preserve">общий дебет скважин 110 м³/час), </w:t>
      </w:r>
      <w:r w:rsidRPr="00D44342">
        <w:rPr>
          <w:color w:val="000000"/>
        </w:rPr>
        <w:t>Прокладка водовода Д = 110-160 мм протяженностью 3623,5 м.</w:t>
      </w:r>
      <w:r>
        <w:rPr>
          <w:color w:val="000000"/>
        </w:rPr>
        <w:t xml:space="preserve"> </w:t>
      </w:r>
      <w:r w:rsidRPr="00D44342">
        <w:rPr>
          <w:color w:val="000000"/>
        </w:rPr>
        <w:t>Строительство водоочистных сооружений с применением водоочистного комплекса «Импульс — 100-2/50» производительностью 80 м³/час</w:t>
      </w:r>
      <w:r>
        <w:rPr>
          <w:color w:val="000000"/>
        </w:rPr>
        <w:t>.</w:t>
      </w:r>
      <w:r w:rsidRPr="00D44342">
        <w:t xml:space="preserve"> </w:t>
      </w:r>
    </w:p>
    <w:p w14:paraId="2651E674" w14:textId="31DB4474" w:rsidR="00D44342" w:rsidRDefault="00D44342" w:rsidP="00D44342">
      <w:pPr>
        <w:pStyle w:val="afff8"/>
        <w:tabs>
          <w:tab w:val="num" w:pos="709"/>
        </w:tabs>
        <w:rPr>
          <w:color w:val="000000"/>
        </w:rPr>
      </w:pPr>
      <w:r w:rsidRPr="00D44342">
        <w:rPr>
          <w:color w:val="000000"/>
        </w:rPr>
        <w:t>Строительство нового объекта, с целью замены объектов с высоким уровнем износа (будут выведены из эксплуатации 9 водозаборных скважин с процентом износа более 75%).</w:t>
      </w:r>
    </w:p>
    <w:p w14:paraId="2499DCC2" w14:textId="1881FF4C" w:rsidR="005F2341" w:rsidRDefault="005F2341" w:rsidP="00377CFF">
      <w:pPr>
        <w:pStyle w:val="afff8"/>
        <w:numPr>
          <w:ilvl w:val="0"/>
          <w:numId w:val="34"/>
        </w:numPr>
        <w:spacing w:line="276" w:lineRule="auto"/>
        <w:rPr>
          <w:color w:val="000000"/>
        </w:rPr>
      </w:pPr>
      <w:r w:rsidRPr="00F528F1">
        <w:rPr>
          <w:color w:val="000000"/>
        </w:rPr>
        <w:t>Обустройство зон</w:t>
      </w:r>
      <w:r w:rsidR="00D44342">
        <w:rPr>
          <w:color w:val="000000"/>
        </w:rPr>
        <w:t>ы санитарной охраны водозаборов.</w:t>
      </w:r>
    </w:p>
    <w:p w14:paraId="4E2BC8C5" w14:textId="366B234D" w:rsidR="00D44342" w:rsidRDefault="00D44342" w:rsidP="00377CFF">
      <w:pPr>
        <w:pStyle w:val="afff8"/>
        <w:numPr>
          <w:ilvl w:val="0"/>
          <w:numId w:val="34"/>
        </w:numPr>
        <w:spacing w:line="276" w:lineRule="auto"/>
        <w:rPr>
          <w:color w:val="000000"/>
        </w:rPr>
      </w:pPr>
      <w:r>
        <w:rPr>
          <w:color w:val="000000"/>
        </w:rPr>
        <w:t>Строительство водоочистных сооружений на ВЗС (станции обезжелезивания).</w:t>
      </w:r>
    </w:p>
    <w:p w14:paraId="3AFFBA46" w14:textId="77777777" w:rsidR="00D44342" w:rsidRPr="00F528F1" w:rsidRDefault="00D44342" w:rsidP="00D44342">
      <w:pPr>
        <w:pStyle w:val="afff8"/>
        <w:spacing w:line="276" w:lineRule="auto"/>
        <w:ind w:left="720" w:firstLine="0"/>
        <w:rPr>
          <w:color w:val="000000"/>
        </w:rPr>
      </w:pPr>
    </w:p>
    <w:p w14:paraId="35DDF482" w14:textId="0D021E5A" w:rsidR="008835F0" w:rsidRPr="00F528F1" w:rsidRDefault="00A90EE6" w:rsidP="00102CBE">
      <w:pPr>
        <w:pStyle w:val="3"/>
        <w:numPr>
          <w:ilvl w:val="1"/>
          <w:numId w:val="18"/>
        </w:numPr>
      </w:pPr>
      <w:bookmarkStart w:id="55" w:name="_Toc182810225"/>
      <w:r w:rsidRPr="00F528F1">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8835F0" w:rsidRPr="00F528F1">
        <w:t>;</w:t>
      </w:r>
      <w:bookmarkEnd w:id="55"/>
    </w:p>
    <w:p w14:paraId="3A9CE712" w14:textId="77777777" w:rsidR="00EE136F" w:rsidRPr="00F528F1" w:rsidRDefault="00EE136F" w:rsidP="00F528F1">
      <w:pPr>
        <w:pStyle w:val="S"/>
        <w:spacing w:line="276" w:lineRule="auto"/>
        <w:rPr>
          <w:sz w:val="24"/>
        </w:rPr>
      </w:pPr>
      <w:r w:rsidRPr="00F528F1">
        <w:rPr>
          <w:sz w:val="24"/>
        </w:rPr>
        <w:t>Информация о работе ВЗС должна передаваться в центральную диспетчерскую на пульт дистанционного управления (ПУ). При разработке системы диспетчерского управления необходимо предусматривать:</w:t>
      </w:r>
    </w:p>
    <w:p w14:paraId="30598012" w14:textId="77777777" w:rsidR="00EE136F" w:rsidRPr="00F528F1" w:rsidRDefault="00EE136F" w:rsidP="00377CFF">
      <w:pPr>
        <w:pStyle w:val="S"/>
        <w:numPr>
          <w:ilvl w:val="0"/>
          <w:numId w:val="25"/>
        </w:numPr>
        <w:spacing w:line="276" w:lineRule="auto"/>
        <w:ind w:left="0" w:firstLine="567"/>
        <w:rPr>
          <w:sz w:val="24"/>
        </w:rPr>
      </w:pPr>
      <w:r w:rsidRPr="00F528F1">
        <w:rPr>
          <w:sz w:val="24"/>
        </w:rPr>
        <w:t>оперативное управление и контроль технологических процессов и работы оборудования;</w:t>
      </w:r>
    </w:p>
    <w:p w14:paraId="749306E8" w14:textId="77777777" w:rsidR="00EE136F" w:rsidRPr="00F528F1" w:rsidRDefault="00EE136F" w:rsidP="00377CFF">
      <w:pPr>
        <w:pStyle w:val="S"/>
        <w:numPr>
          <w:ilvl w:val="0"/>
          <w:numId w:val="25"/>
        </w:numPr>
        <w:spacing w:line="276" w:lineRule="auto"/>
        <w:ind w:left="0" w:firstLine="567"/>
        <w:rPr>
          <w:sz w:val="24"/>
        </w:rPr>
      </w:pPr>
      <w:r w:rsidRPr="00F528F1">
        <w:rPr>
          <w:sz w:val="24"/>
        </w:rPr>
        <w:t>поддержание необходимых режимов работы системы водоснабжения и отдельных ее сооружений и их оптимизацию;</w:t>
      </w:r>
    </w:p>
    <w:p w14:paraId="477CE05A" w14:textId="77777777" w:rsidR="00EE136F" w:rsidRPr="00F528F1" w:rsidRDefault="00EE136F" w:rsidP="00377CFF">
      <w:pPr>
        <w:pStyle w:val="S"/>
        <w:numPr>
          <w:ilvl w:val="0"/>
          <w:numId w:val="25"/>
        </w:numPr>
        <w:spacing w:line="276" w:lineRule="auto"/>
        <w:ind w:left="0" w:firstLine="567"/>
        <w:rPr>
          <w:sz w:val="24"/>
        </w:rPr>
      </w:pPr>
      <w:r w:rsidRPr="00F528F1">
        <w:rPr>
          <w:sz w:val="24"/>
        </w:rPr>
        <w:t>своевременное обнаружение, локализацию и устранение аварий;</w:t>
      </w:r>
    </w:p>
    <w:p w14:paraId="1CB7B018" w14:textId="77777777" w:rsidR="00EE136F" w:rsidRPr="00F528F1" w:rsidRDefault="00EE136F" w:rsidP="00377CFF">
      <w:pPr>
        <w:pStyle w:val="S"/>
        <w:numPr>
          <w:ilvl w:val="0"/>
          <w:numId w:val="25"/>
        </w:numPr>
        <w:spacing w:line="276" w:lineRule="auto"/>
        <w:ind w:left="0" w:firstLine="567"/>
        <w:rPr>
          <w:sz w:val="24"/>
        </w:rPr>
      </w:pPr>
      <w:r w:rsidRPr="00F528F1">
        <w:rPr>
          <w:sz w:val="24"/>
        </w:rPr>
        <w:t>полное или частичное сокращение дежурного персонала на отдельных сооружениях;</w:t>
      </w:r>
    </w:p>
    <w:p w14:paraId="4DEB4290" w14:textId="77777777" w:rsidR="00EE136F" w:rsidRPr="00F528F1" w:rsidRDefault="00EE136F" w:rsidP="00377CFF">
      <w:pPr>
        <w:pStyle w:val="S"/>
        <w:numPr>
          <w:ilvl w:val="0"/>
          <w:numId w:val="25"/>
        </w:numPr>
        <w:spacing w:line="276" w:lineRule="auto"/>
        <w:ind w:left="0" w:firstLine="567"/>
        <w:rPr>
          <w:sz w:val="24"/>
        </w:rPr>
      </w:pPr>
      <w:r w:rsidRPr="00F528F1">
        <w:rPr>
          <w:sz w:val="24"/>
        </w:rPr>
        <w:t>экономию энергоресурсов, воды и реагентов.</w:t>
      </w:r>
    </w:p>
    <w:p w14:paraId="556570D8" w14:textId="77777777" w:rsidR="00EE136F" w:rsidRPr="00F528F1" w:rsidRDefault="00EE136F" w:rsidP="00F528F1">
      <w:pPr>
        <w:pStyle w:val="S"/>
        <w:spacing w:line="276" w:lineRule="auto"/>
        <w:rPr>
          <w:sz w:val="24"/>
        </w:rPr>
      </w:pPr>
      <w:r w:rsidRPr="00F528F1">
        <w:rPr>
          <w:sz w:val="24"/>
        </w:rPr>
        <w:t>Структуру диспетчерского управления системами водоснабжения следует предусматривать в соответствии с требованиями СП 31.13330.2021.</w:t>
      </w:r>
    </w:p>
    <w:p w14:paraId="2FA6E2D7" w14:textId="77777777" w:rsidR="00EE136F" w:rsidRPr="00F528F1" w:rsidRDefault="00EE136F" w:rsidP="00F528F1">
      <w:pPr>
        <w:pStyle w:val="S"/>
        <w:spacing w:line="276" w:lineRule="auto"/>
        <w:rPr>
          <w:sz w:val="24"/>
        </w:rPr>
      </w:pPr>
      <w:r w:rsidRPr="00F528F1">
        <w:rPr>
          <w:sz w:val="24"/>
        </w:rPr>
        <w:t>В процессе работы система постоянно контролирует следующие технологические параметры:</w:t>
      </w:r>
    </w:p>
    <w:p w14:paraId="305919D0" w14:textId="77777777" w:rsidR="00EE136F" w:rsidRPr="00F528F1" w:rsidRDefault="00EE136F" w:rsidP="00377CFF">
      <w:pPr>
        <w:pStyle w:val="S"/>
        <w:numPr>
          <w:ilvl w:val="0"/>
          <w:numId w:val="25"/>
        </w:numPr>
        <w:tabs>
          <w:tab w:val="left" w:pos="1069"/>
        </w:tabs>
        <w:spacing w:line="276" w:lineRule="auto"/>
        <w:ind w:left="0" w:firstLine="567"/>
        <w:rPr>
          <w:sz w:val="24"/>
        </w:rPr>
      </w:pPr>
      <w:r w:rsidRPr="00F528F1">
        <w:rPr>
          <w:sz w:val="24"/>
        </w:rPr>
        <w:t>уровень воды в резервуарах чистой воды;</w:t>
      </w:r>
    </w:p>
    <w:p w14:paraId="654013E1" w14:textId="77777777" w:rsidR="00EE136F" w:rsidRPr="00F528F1" w:rsidRDefault="00EE136F" w:rsidP="00377CFF">
      <w:pPr>
        <w:pStyle w:val="S"/>
        <w:numPr>
          <w:ilvl w:val="0"/>
          <w:numId w:val="25"/>
        </w:numPr>
        <w:tabs>
          <w:tab w:val="left" w:pos="1069"/>
        </w:tabs>
        <w:spacing w:line="276" w:lineRule="auto"/>
        <w:ind w:left="0" w:firstLine="567"/>
        <w:rPr>
          <w:sz w:val="24"/>
        </w:rPr>
      </w:pPr>
      <w:r w:rsidRPr="00F528F1">
        <w:rPr>
          <w:sz w:val="24"/>
        </w:rPr>
        <w:t>частота, режим работы, состояние насосных агрегатов, потребляемый двигателями насосных агрегатов ток при питании от сети 0,4 кВ;</w:t>
      </w:r>
    </w:p>
    <w:p w14:paraId="66479E57" w14:textId="77777777" w:rsidR="00EE136F" w:rsidRPr="00F528F1" w:rsidRDefault="00EE136F" w:rsidP="00377CFF">
      <w:pPr>
        <w:pStyle w:val="S"/>
        <w:numPr>
          <w:ilvl w:val="0"/>
          <w:numId w:val="25"/>
        </w:numPr>
        <w:tabs>
          <w:tab w:val="left" w:pos="1069"/>
        </w:tabs>
        <w:spacing w:line="276" w:lineRule="auto"/>
        <w:ind w:left="0" w:firstLine="567"/>
        <w:rPr>
          <w:sz w:val="24"/>
        </w:rPr>
      </w:pPr>
      <w:r w:rsidRPr="00F528F1">
        <w:rPr>
          <w:sz w:val="24"/>
        </w:rPr>
        <w:t>охранно-пожарная сигнализация.</w:t>
      </w:r>
    </w:p>
    <w:p w14:paraId="64925641" w14:textId="4ED30328" w:rsidR="00EE136F" w:rsidRPr="00F528F1" w:rsidRDefault="00EE136F" w:rsidP="00F528F1">
      <w:pPr>
        <w:pStyle w:val="S"/>
        <w:spacing w:line="276" w:lineRule="auto"/>
        <w:rPr>
          <w:sz w:val="24"/>
        </w:rPr>
      </w:pPr>
      <w:r w:rsidRPr="00F528F1">
        <w:rPr>
          <w:sz w:val="24"/>
        </w:rPr>
        <w:t xml:space="preserve">Необходимо предусмотреть управление насосными агрегатами, задвижками и частотными преобразователями. Технические средства диспетчерского управления должны обеспечивать ПУ водоснабжения телефонной связью (в соответствии с требованиями </w:t>
      </w:r>
      <w:r w:rsidR="004B63FD" w:rsidRPr="00F528F1">
        <w:rPr>
          <w:sz w:val="24"/>
        </w:rPr>
        <w:t>СП 30.13330.2020</w:t>
      </w:r>
      <w:r w:rsidRPr="00F528F1">
        <w:rPr>
          <w:sz w:val="24"/>
        </w:rPr>
        <w:t>), а также радиосвязью с удаленными объектами и аварийными автомашинами и давать возможность непосредственно управлять технологическим процессом и оборудованием и контролировать их работу.</w:t>
      </w:r>
    </w:p>
    <w:p w14:paraId="5D03F5F8" w14:textId="77777777" w:rsidR="00EE136F" w:rsidRPr="00F528F1" w:rsidRDefault="00EE136F" w:rsidP="00F528F1">
      <w:pPr>
        <w:pStyle w:val="S"/>
        <w:spacing w:line="276" w:lineRule="auto"/>
        <w:rPr>
          <w:sz w:val="24"/>
        </w:rPr>
      </w:pPr>
      <w:r w:rsidRPr="00F528F1">
        <w:rPr>
          <w:sz w:val="24"/>
        </w:rPr>
        <w:t>Функции центрального пункта управления (ЦПУ) при двух- или многоступенчатой структуре диспетчерского управления заключаются в управлении всей системой водоснабжения как единым комплексом и координации работы всех ПУ. Телемеханизация диспетчерского управления является основным техническим средством диспетчеризации, позволяющим:</w:t>
      </w:r>
    </w:p>
    <w:p w14:paraId="7C001CAF" w14:textId="77777777" w:rsidR="00EE136F" w:rsidRPr="00F528F1" w:rsidRDefault="00EE136F" w:rsidP="00377CFF">
      <w:pPr>
        <w:pStyle w:val="S"/>
        <w:numPr>
          <w:ilvl w:val="0"/>
          <w:numId w:val="24"/>
        </w:numPr>
        <w:spacing w:line="276" w:lineRule="auto"/>
        <w:ind w:left="0" w:firstLine="567"/>
        <w:rPr>
          <w:sz w:val="24"/>
        </w:rPr>
      </w:pPr>
      <w:r w:rsidRPr="00F528F1">
        <w:rPr>
          <w:sz w:val="24"/>
        </w:rPr>
        <w:t>наиболее полно, непрерывно и в компактной форме отображать на ПУ технологический процесс;</w:t>
      </w:r>
    </w:p>
    <w:p w14:paraId="2B594D80" w14:textId="77777777" w:rsidR="00EE136F" w:rsidRPr="00F528F1" w:rsidRDefault="00EE136F" w:rsidP="00377CFF">
      <w:pPr>
        <w:pStyle w:val="S"/>
        <w:numPr>
          <w:ilvl w:val="0"/>
          <w:numId w:val="24"/>
        </w:numPr>
        <w:spacing w:line="276" w:lineRule="auto"/>
        <w:ind w:left="0" w:firstLine="567"/>
        <w:rPr>
          <w:sz w:val="24"/>
        </w:rPr>
      </w:pPr>
      <w:r w:rsidRPr="00F528F1">
        <w:rPr>
          <w:sz w:val="24"/>
        </w:rPr>
        <w:t>быстро и на значительные расстояния передавать между ПУ и контролируемыми пунктами (КП) большие объемы распорядительной и известительной информации;</w:t>
      </w:r>
    </w:p>
    <w:p w14:paraId="1BFEFEF2" w14:textId="77777777" w:rsidR="00EE136F" w:rsidRPr="00F528F1" w:rsidRDefault="00EE136F" w:rsidP="00377CFF">
      <w:pPr>
        <w:pStyle w:val="S"/>
        <w:numPr>
          <w:ilvl w:val="0"/>
          <w:numId w:val="24"/>
        </w:numPr>
        <w:spacing w:line="276" w:lineRule="auto"/>
        <w:ind w:left="0" w:firstLine="567"/>
        <w:rPr>
          <w:sz w:val="24"/>
        </w:rPr>
      </w:pPr>
      <w:r w:rsidRPr="00F528F1">
        <w:rPr>
          <w:sz w:val="24"/>
        </w:rPr>
        <w:t>кроме оперативной информации, передавать диспетчеру производственно-статистическую информацию, а также интегральные значения технологических параметров;</w:t>
      </w:r>
    </w:p>
    <w:p w14:paraId="20873C6B" w14:textId="77777777" w:rsidR="00EE136F" w:rsidRPr="00F528F1" w:rsidRDefault="00EE136F" w:rsidP="00377CFF">
      <w:pPr>
        <w:pStyle w:val="S"/>
        <w:numPr>
          <w:ilvl w:val="0"/>
          <w:numId w:val="24"/>
        </w:numPr>
        <w:spacing w:line="276" w:lineRule="auto"/>
        <w:ind w:left="0" w:firstLine="567"/>
        <w:rPr>
          <w:sz w:val="24"/>
        </w:rPr>
      </w:pPr>
      <w:r w:rsidRPr="00F528F1">
        <w:rPr>
          <w:sz w:val="24"/>
        </w:rPr>
        <w:t>обеспечивать передачу в АСУ ТП водоснабжения необходимого объема информации;</w:t>
      </w:r>
    </w:p>
    <w:p w14:paraId="7F2598AD" w14:textId="77777777" w:rsidR="00EE136F" w:rsidRPr="00F528F1" w:rsidRDefault="00EE136F" w:rsidP="00377CFF">
      <w:pPr>
        <w:pStyle w:val="S"/>
        <w:numPr>
          <w:ilvl w:val="0"/>
          <w:numId w:val="24"/>
        </w:numPr>
        <w:spacing w:line="276" w:lineRule="auto"/>
        <w:ind w:left="0" w:firstLine="567"/>
        <w:rPr>
          <w:sz w:val="24"/>
        </w:rPr>
      </w:pPr>
      <w:r w:rsidRPr="00F528F1">
        <w:rPr>
          <w:sz w:val="24"/>
        </w:rPr>
        <w:t>осуществлять телеавтоматическую работу сооружений и агрегатов, удаленных на значительные расстояния;</w:t>
      </w:r>
    </w:p>
    <w:p w14:paraId="605F33CF" w14:textId="77777777" w:rsidR="00EE136F" w:rsidRPr="00F528F1" w:rsidRDefault="00EE136F" w:rsidP="00377CFF">
      <w:pPr>
        <w:pStyle w:val="S"/>
        <w:numPr>
          <w:ilvl w:val="0"/>
          <w:numId w:val="24"/>
        </w:numPr>
        <w:spacing w:line="276" w:lineRule="auto"/>
        <w:ind w:left="0" w:firstLine="567"/>
        <w:rPr>
          <w:sz w:val="24"/>
        </w:rPr>
      </w:pPr>
      <w:r w:rsidRPr="00F528F1">
        <w:rPr>
          <w:sz w:val="24"/>
        </w:rPr>
        <w:t>использовать минимальное количество линий связи;</w:t>
      </w:r>
    </w:p>
    <w:p w14:paraId="3F537BEB" w14:textId="77777777" w:rsidR="00EE136F" w:rsidRPr="00F528F1" w:rsidRDefault="00EE136F" w:rsidP="00377CFF">
      <w:pPr>
        <w:pStyle w:val="S"/>
        <w:numPr>
          <w:ilvl w:val="0"/>
          <w:numId w:val="24"/>
        </w:numPr>
        <w:spacing w:line="276" w:lineRule="auto"/>
        <w:ind w:left="0" w:firstLine="567"/>
        <w:rPr>
          <w:sz w:val="24"/>
        </w:rPr>
      </w:pPr>
      <w:r w:rsidRPr="00F528F1">
        <w:rPr>
          <w:sz w:val="24"/>
        </w:rPr>
        <w:t>регистрировать и документировать значения технологических параметров и события в технологическом процессе.</w:t>
      </w:r>
    </w:p>
    <w:p w14:paraId="00C5B98C" w14:textId="77777777" w:rsidR="00EE136F" w:rsidRPr="00F528F1" w:rsidRDefault="00EE136F" w:rsidP="00F528F1">
      <w:pPr>
        <w:pStyle w:val="S"/>
        <w:spacing w:line="276" w:lineRule="auto"/>
        <w:rPr>
          <w:sz w:val="24"/>
        </w:rPr>
      </w:pPr>
      <w:r w:rsidRPr="00F528F1">
        <w:rPr>
          <w:sz w:val="24"/>
        </w:rPr>
        <w:t>Разработка диспетчеризации, телемеханизации и систем управления режимами водоснабжения должна осуществлять организация, осуществляющая водоснабжение по муниципальному округу в рамках разработки инвестиционной программы.</w:t>
      </w:r>
    </w:p>
    <w:p w14:paraId="2451C672" w14:textId="77777777" w:rsidR="00234FB5" w:rsidRPr="00F528F1" w:rsidRDefault="00234FB5" w:rsidP="00F528F1">
      <w:pPr>
        <w:spacing w:after="0"/>
        <w:ind w:firstLine="709"/>
        <w:jc w:val="both"/>
        <w:rPr>
          <w:sz w:val="24"/>
          <w:szCs w:val="24"/>
        </w:rPr>
      </w:pPr>
      <w:r w:rsidRPr="00F528F1">
        <w:rPr>
          <w:sz w:val="24"/>
          <w:szCs w:val="24"/>
        </w:rPr>
        <w:t xml:space="preserve">Применение частотных преобразователей на насосном оборудовании позволяет: </w:t>
      </w:r>
    </w:p>
    <w:p w14:paraId="7036DA8E" w14:textId="77777777" w:rsidR="00234FB5" w:rsidRPr="00F528F1" w:rsidRDefault="00234FB5" w:rsidP="00F528F1">
      <w:pPr>
        <w:pStyle w:val="afd"/>
        <w:numPr>
          <w:ilvl w:val="0"/>
          <w:numId w:val="11"/>
        </w:numPr>
        <w:spacing w:after="0"/>
        <w:ind w:left="0" w:firstLine="709"/>
        <w:contextualSpacing/>
        <w:jc w:val="both"/>
        <w:rPr>
          <w:rFonts w:ascii="Times New Roman" w:hAnsi="Times New Roman" w:cs="Times New Roman"/>
          <w:sz w:val="24"/>
          <w:szCs w:val="24"/>
        </w:rPr>
      </w:pPr>
      <w:r w:rsidRPr="00F528F1">
        <w:rPr>
          <w:rFonts w:ascii="Times New Roman" w:hAnsi="Times New Roman" w:cs="Times New Roman"/>
          <w:sz w:val="24"/>
          <w:szCs w:val="24"/>
        </w:rPr>
        <w:t xml:space="preserve">экономить электроэнергию (при существенных изменениях расхода), регулируя мощность электропривода в зависимости от реального водопотребления; </w:t>
      </w:r>
    </w:p>
    <w:p w14:paraId="036B5CF2" w14:textId="77777777" w:rsidR="00234FB5" w:rsidRPr="00F528F1" w:rsidRDefault="00234FB5" w:rsidP="00F528F1">
      <w:pPr>
        <w:pStyle w:val="afd"/>
        <w:numPr>
          <w:ilvl w:val="0"/>
          <w:numId w:val="11"/>
        </w:numPr>
        <w:spacing w:after="0"/>
        <w:ind w:left="0" w:firstLine="709"/>
        <w:contextualSpacing/>
        <w:jc w:val="both"/>
        <w:rPr>
          <w:rFonts w:ascii="Times New Roman" w:hAnsi="Times New Roman" w:cs="Times New Roman"/>
          <w:sz w:val="24"/>
          <w:szCs w:val="24"/>
        </w:rPr>
      </w:pPr>
      <w:r w:rsidRPr="00F528F1">
        <w:rPr>
          <w:rFonts w:ascii="Times New Roman" w:hAnsi="Times New Roman" w:cs="Times New Roman"/>
          <w:sz w:val="24"/>
          <w:szCs w:val="24"/>
        </w:rPr>
        <w:t xml:space="preserve">снизить расход воды, за счёт сокращения утечек при превышении давления в магистрали, когда расход водопотребления в действительности мал; </w:t>
      </w:r>
    </w:p>
    <w:p w14:paraId="48D95DFF" w14:textId="77777777" w:rsidR="00234FB5" w:rsidRPr="00F528F1" w:rsidRDefault="00234FB5" w:rsidP="00F528F1">
      <w:pPr>
        <w:pStyle w:val="23"/>
        <w:numPr>
          <w:ilvl w:val="0"/>
          <w:numId w:val="11"/>
        </w:numPr>
        <w:spacing w:before="0" w:after="0" w:line="276" w:lineRule="auto"/>
        <w:ind w:left="0" w:firstLine="709"/>
        <w:rPr>
          <w:szCs w:val="24"/>
        </w:rPr>
      </w:pPr>
      <w:r w:rsidRPr="00F528F1">
        <w:rPr>
          <w:szCs w:val="24"/>
        </w:rPr>
        <w:t>уменьшить расходы (основной экономический эффект) на аварийные ремонты оборудования (всей инфраструктуры подачи воды за счет резкого уменьшения числа аварийных ситуаций, вызванных в частности, гидравлическим ударом, который нередко случается в случае использования нерегулируемого электропривода.</w:t>
      </w:r>
    </w:p>
    <w:p w14:paraId="55F7CE4F" w14:textId="77777777" w:rsidR="00234FB5" w:rsidRPr="00F528F1" w:rsidRDefault="00234FB5" w:rsidP="00F528F1">
      <w:pPr>
        <w:pStyle w:val="23"/>
        <w:spacing w:before="0" w:after="0" w:line="276" w:lineRule="auto"/>
        <w:rPr>
          <w:szCs w:val="24"/>
        </w:rPr>
      </w:pPr>
      <w:r w:rsidRPr="00F528F1">
        <w:rPr>
          <w:szCs w:val="24"/>
        </w:rPr>
        <w:t>Шкафы управления насосными агрегатами сочетают возможности современных средств автоматизации: преобразователей частоты, устройств плавного пуска и контроллеров. Использование шкафов управления позволяет:</w:t>
      </w:r>
    </w:p>
    <w:p w14:paraId="1EB2A244" w14:textId="77777777" w:rsidR="00234FB5" w:rsidRPr="00F528F1" w:rsidRDefault="00234FB5" w:rsidP="00F528F1">
      <w:pPr>
        <w:pStyle w:val="23"/>
        <w:numPr>
          <w:ilvl w:val="0"/>
          <w:numId w:val="13"/>
        </w:numPr>
        <w:spacing w:before="0" w:after="0" w:line="276" w:lineRule="auto"/>
        <w:ind w:left="0" w:firstLine="709"/>
        <w:rPr>
          <w:szCs w:val="24"/>
        </w:rPr>
      </w:pPr>
      <w:r w:rsidRPr="00F528F1">
        <w:rPr>
          <w:szCs w:val="24"/>
        </w:rPr>
        <w:t xml:space="preserve">обеспечить требуемые технологические параметры систем водоснабжения и водоотведения (поддержание давления, уровня, исключение гидроударов); </w:t>
      </w:r>
    </w:p>
    <w:p w14:paraId="4607BDF4" w14:textId="77777777" w:rsidR="00234FB5" w:rsidRPr="00F528F1" w:rsidRDefault="00234FB5" w:rsidP="00F528F1">
      <w:pPr>
        <w:pStyle w:val="23"/>
        <w:numPr>
          <w:ilvl w:val="0"/>
          <w:numId w:val="12"/>
        </w:numPr>
        <w:spacing w:before="0" w:after="0" w:line="276" w:lineRule="auto"/>
        <w:ind w:left="0" w:firstLine="709"/>
        <w:rPr>
          <w:szCs w:val="24"/>
        </w:rPr>
      </w:pPr>
      <w:r w:rsidRPr="00F528F1">
        <w:rPr>
          <w:szCs w:val="24"/>
        </w:rPr>
        <w:t>ресурсосбережение, снижение затрат на текущий ремонт;</w:t>
      </w:r>
    </w:p>
    <w:p w14:paraId="320F1CC6" w14:textId="77777777" w:rsidR="00234FB5" w:rsidRPr="00F528F1" w:rsidRDefault="00234FB5" w:rsidP="00F528F1">
      <w:pPr>
        <w:pStyle w:val="23"/>
        <w:numPr>
          <w:ilvl w:val="0"/>
          <w:numId w:val="12"/>
        </w:numPr>
        <w:spacing w:before="0" w:after="0" w:line="276" w:lineRule="auto"/>
        <w:ind w:left="0" w:firstLine="709"/>
        <w:rPr>
          <w:szCs w:val="24"/>
        </w:rPr>
      </w:pPr>
      <w:r w:rsidRPr="00F528F1">
        <w:rPr>
          <w:szCs w:val="24"/>
        </w:rPr>
        <w:t>повышение ресурса трубопроводов и надежности системы в целом;</w:t>
      </w:r>
    </w:p>
    <w:p w14:paraId="08CF9753" w14:textId="75D59F2E" w:rsidR="00234FB5" w:rsidRPr="00F528F1" w:rsidRDefault="00234FB5" w:rsidP="00F528F1">
      <w:pPr>
        <w:pStyle w:val="23"/>
        <w:numPr>
          <w:ilvl w:val="0"/>
          <w:numId w:val="12"/>
        </w:numPr>
        <w:spacing w:before="0" w:after="0" w:line="276" w:lineRule="auto"/>
        <w:ind w:left="0" w:firstLine="709"/>
        <w:rPr>
          <w:szCs w:val="24"/>
        </w:rPr>
      </w:pPr>
      <w:r w:rsidRPr="00F528F1">
        <w:rPr>
          <w:szCs w:val="24"/>
        </w:rPr>
        <w:t>обеспечение автоматической работы (в том числе без обслуживающего персонала) и диспетчеризация.</w:t>
      </w:r>
    </w:p>
    <w:p w14:paraId="6C0F1A77" w14:textId="77777777" w:rsidR="00A41F35" w:rsidRPr="00F528F1" w:rsidRDefault="00A41F35" w:rsidP="00F528F1">
      <w:pPr>
        <w:pStyle w:val="23"/>
        <w:spacing w:after="0" w:line="276" w:lineRule="auto"/>
        <w:ind w:firstLine="567"/>
        <w:rPr>
          <w:szCs w:val="24"/>
        </w:rPr>
      </w:pPr>
      <w:r w:rsidRPr="00F528F1">
        <w:rPr>
          <w:szCs w:val="24"/>
        </w:rPr>
        <w:t xml:space="preserve">В Схеме водоснабжения предусмотрено мероприятие: Создание системы диспетчеризации и автоматического управления. </w:t>
      </w:r>
    </w:p>
    <w:p w14:paraId="70B97BF2" w14:textId="77777777" w:rsidR="006367E3" w:rsidRPr="00F528F1" w:rsidRDefault="00A41F35" w:rsidP="00F528F1">
      <w:pPr>
        <w:pStyle w:val="23"/>
        <w:spacing w:after="0" w:line="276" w:lineRule="auto"/>
        <w:ind w:firstLine="567"/>
        <w:rPr>
          <w:szCs w:val="24"/>
        </w:rPr>
      </w:pPr>
      <w:r w:rsidRPr="00F528F1">
        <w:rPr>
          <w:szCs w:val="24"/>
        </w:rPr>
        <w:t>Техническое обоснование мероприятия:</w:t>
      </w:r>
      <w:r w:rsidRPr="00F528F1">
        <w:rPr>
          <w:szCs w:val="24"/>
        </w:rPr>
        <w:tab/>
      </w:r>
    </w:p>
    <w:p w14:paraId="01F8D42B" w14:textId="36658C05" w:rsidR="00A41F35" w:rsidRPr="00F528F1" w:rsidRDefault="00A41F35" w:rsidP="00F528F1">
      <w:pPr>
        <w:pStyle w:val="23"/>
        <w:spacing w:after="0" w:line="276" w:lineRule="auto"/>
        <w:ind w:firstLine="567"/>
        <w:rPr>
          <w:szCs w:val="24"/>
        </w:rPr>
      </w:pPr>
      <w:r w:rsidRPr="00F528F1">
        <w:rPr>
          <w:szCs w:val="24"/>
        </w:rPr>
        <w:t>Модернизация системы водоснабжения, увеличение производительности.</w:t>
      </w:r>
    </w:p>
    <w:p w14:paraId="08408E39" w14:textId="1DD10CD7" w:rsidR="00A41F35" w:rsidRPr="00F528F1" w:rsidRDefault="006323BD" w:rsidP="00F528F1">
      <w:pPr>
        <w:pStyle w:val="23"/>
        <w:spacing w:after="0" w:line="276" w:lineRule="auto"/>
        <w:ind w:firstLine="567"/>
        <w:rPr>
          <w:szCs w:val="24"/>
        </w:rPr>
      </w:pPr>
      <w:r w:rsidRPr="00F528F1">
        <w:rPr>
          <w:szCs w:val="24"/>
        </w:rPr>
        <w:t xml:space="preserve">Срок выполнения: </w:t>
      </w:r>
      <w:r w:rsidR="0084410C" w:rsidRPr="00F528F1">
        <w:rPr>
          <w:szCs w:val="24"/>
        </w:rPr>
        <w:t xml:space="preserve">до </w:t>
      </w:r>
      <w:r w:rsidR="005F2341" w:rsidRPr="00F528F1">
        <w:rPr>
          <w:szCs w:val="24"/>
        </w:rPr>
        <w:t>202</w:t>
      </w:r>
      <w:r w:rsidR="00D44342">
        <w:rPr>
          <w:szCs w:val="24"/>
        </w:rPr>
        <w:t>8-2035</w:t>
      </w:r>
      <w:r w:rsidR="00A41F35" w:rsidRPr="00F528F1">
        <w:rPr>
          <w:szCs w:val="24"/>
        </w:rPr>
        <w:t xml:space="preserve"> год</w:t>
      </w:r>
      <w:r w:rsidR="0084410C" w:rsidRPr="00F528F1">
        <w:rPr>
          <w:szCs w:val="24"/>
        </w:rPr>
        <w:t>а</w:t>
      </w:r>
    </w:p>
    <w:p w14:paraId="2414D4F0" w14:textId="27D296CD" w:rsidR="00A41F35" w:rsidRDefault="00A41F35" w:rsidP="00F528F1">
      <w:pPr>
        <w:pStyle w:val="23"/>
        <w:spacing w:after="0" w:line="276" w:lineRule="auto"/>
        <w:ind w:firstLine="567"/>
        <w:rPr>
          <w:szCs w:val="24"/>
        </w:rPr>
      </w:pPr>
      <w:r w:rsidRPr="00F528F1">
        <w:rPr>
          <w:szCs w:val="24"/>
        </w:rPr>
        <w:t xml:space="preserve">Объемы финансирования: </w:t>
      </w:r>
      <w:r w:rsidR="00D44342">
        <w:rPr>
          <w:szCs w:val="24"/>
        </w:rPr>
        <w:t>3780,00</w:t>
      </w:r>
      <w:r w:rsidR="00C43354" w:rsidRPr="00F528F1">
        <w:rPr>
          <w:szCs w:val="24"/>
        </w:rPr>
        <w:t xml:space="preserve"> </w:t>
      </w:r>
      <w:r w:rsidRPr="00F528F1">
        <w:rPr>
          <w:szCs w:val="24"/>
        </w:rPr>
        <w:t>тыс. руб.</w:t>
      </w:r>
    </w:p>
    <w:p w14:paraId="54EFFFE7" w14:textId="77777777" w:rsidR="00D44342" w:rsidRPr="00F528F1" w:rsidRDefault="00D44342" w:rsidP="00F528F1">
      <w:pPr>
        <w:pStyle w:val="23"/>
        <w:spacing w:after="0" w:line="276" w:lineRule="auto"/>
        <w:ind w:firstLine="567"/>
        <w:rPr>
          <w:szCs w:val="24"/>
        </w:rPr>
      </w:pPr>
    </w:p>
    <w:p w14:paraId="3CB48067" w14:textId="3C11B7EF" w:rsidR="00A90EE6" w:rsidRPr="00F528F1" w:rsidRDefault="00A90EE6" w:rsidP="00102CBE">
      <w:pPr>
        <w:pStyle w:val="3"/>
      </w:pPr>
      <w:bookmarkStart w:id="56" w:name="_Toc182810226"/>
      <w:r w:rsidRPr="00F528F1">
        <w:t>4.5. сведения об оснащенности зданий, строений, сооружений приборами учета воды и их применении при осуществлении расчетов за потребленную воду;</w:t>
      </w:r>
      <w:bookmarkEnd w:id="56"/>
    </w:p>
    <w:p w14:paraId="3A5C70A2" w14:textId="77777777" w:rsidR="00D44342" w:rsidRDefault="00D44342" w:rsidP="00F528F1">
      <w:pPr>
        <w:pStyle w:val="23"/>
        <w:spacing w:before="0" w:after="0" w:line="276" w:lineRule="auto"/>
        <w:rPr>
          <w:color w:val="000000" w:themeColor="text1"/>
          <w:szCs w:val="24"/>
        </w:rPr>
      </w:pPr>
    </w:p>
    <w:p w14:paraId="11BEDA26" w14:textId="77777777" w:rsidR="00BD194D" w:rsidRDefault="00BD194D" w:rsidP="00F528F1">
      <w:pPr>
        <w:pStyle w:val="23"/>
        <w:spacing w:before="0" w:after="0" w:line="276" w:lineRule="auto"/>
        <w:rPr>
          <w:color w:val="000000" w:themeColor="text1"/>
          <w:szCs w:val="24"/>
        </w:rPr>
      </w:pPr>
      <w:r w:rsidRPr="00BD194D">
        <w:rPr>
          <w:color w:val="000000" w:themeColor="text1"/>
          <w:szCs w:val="24"/>
        </w:rPr>
        <w:t>В ходе проведенного анализа установлено, что средний процент жилых домов, оснащенных ИПУ – 11,77%, промышленных объектов - 100%, объектов социально-культурного и бытового назначения - 100%.</w:t>
      </w:r>
    </w:p>
    <w:p w14:paraId="3717D4A4" w14:textId="476AB718" w:rsidR="009951D3" w:rsidRPr="00F528F1" w:rsidRDefault="009951D3" w:rsidP="00F528F1">
      <w:pPr>
        <w:pStyle w:val="23"/>
        <w:spacing w:before="0" w:after="0" w:line="276" w:lineRule="auto"/>
        <w:rPr>
          <w:color w:val="000000" w:themeColor="text1"/>
          <w:szCs w:val="24"/>
        </w:rPr>
      </w:pPr>
      <w:r w:rsidRPr="00F528F1">
        <w:rPr>
          <w:color w:val="000000" w:themeColor="text1"/>
          <w:szCs w:val="24"/>
        </w:rPr>
        <w:t xml:space="preserve">Это достаточно </w:t>
      </w:r>
      <w:r w:rsidR="00BD194D">
        <w:rPr>
          <w:color w:val="000000" w:themeColor="text1"/>
          <w:szCs w:val="24"/>
        </w:rPr>
        <w:t>низкий</w:t>
      </w:r>
      <w:r w:rsidRPr="00F528F1">
        <w:rPr>
          <w:color w:val="000000" w:themeColor="text1"/>
          <w:szCs w:val="24"/>
        </w:rPr>
        <w:t xml:space="preserve"> показатель, однако к </w:t>
      </w:r>
      <w:r w:rsidR="00A978B8">
        <w:rPr>
          <w:color w:val="000000" w:themeColor="text1"/>
          <w:szCs w:val="24"/>
        </w:rPr>
        <w:t>2035</w:t>
      </w:r>
      <w:r w:rsidRPr="00F528F1">
        <w:rPr>
          <w:color w:val="000000" w:themeColor="text1"/>
          <w:szCs w:val="24"/>
        </w:rPr>
        <w:t xml:space="preserve"> году планируется установка приборов учета у </w:t>
      </w:r>
      <w:r w:rsidR="00BD194D">
        <w:rPr>
          <w:color w:val="000000" w:themeColor="text1"/>
          <w:szCs w:val="24"/>
        </w:rPr>
        <w:t>100</w:t>
      </w:r>
      <w:r w:rsidRPr="00F528F1">
        <w:rPr>
          <w:color w:val="000000" w:themeColor="text1"/>
          <w:szCs w:val="24"/>
        </w:rPr>
        <w:t xml:space="preserve"> % потребителей.</w:t>
      </w:r>
    </w:p>
    <w:p w14:paraId="2845764A" w14:textId="306BEE62" w:rsidR="009951D3" w:rsidRPr="00F528F1" w:rsidRDefault="009B0426" w:rsidP="00F528F1">
      <w:pPr>
        <w:pStyle w:val="23"/>
        <w:spacing w:before="0" w:after="0" w:line="276" w:lineRule="auto"/>
        <w:rPr>
          <w:color w:val="000000" w:themeColor="text1"/>
          <w:szCs w:val="24"/>
        </w:rPr>
      </w:pPr>
      <w:r w:rsidRPr="00F528F1">
        <w:rPr>
          <w:color w:val="000000" w:themeColor="text1"/>
          <w:szCs w:val="24"/>
        </w:rPr>
        <w:t>Информация по описанию существующей системы коммерческого учета питьевой воды и планов по установке приборов учета</w:t>
      </w:r>
      <w:r w:rsidR="00402758" w:rsidRPr="00F528F1">
        <w:rPr>
          <w:color w:val="000000" w:themeColor="text1"/>
          <w:szCs w:val="24"/>
        </w:rPr>
        <w:t xml:space="preserve"> </w:t>
      </w:r>
      <w:r w:rsidR="00B55306" w:rsidRPr="00F528F1">
        <w:rPr>
          <w:color w:val="000000" w:themeColor="text1"/>
          <w:szCs w:val="24"/>
        </w:rPr>
        <w:t xml:space="preserve">представлена </w:t>
      </w:r>
      <w:r w:rsidRPr="00F528F1">
        <w:rPr>
          <w:color w:val="000000" w:themeColor="text1"/>
          <w:szCs w:val="24"/>
        </w:rPr>
        <w:t>в п.</w:t>
      </w:r>
      <w:r w:rsidR="00402758" w:rsidRPr="00F528F1">
        <w:rPr>
          <w:color w:val="000000" w:themeColor="text1"/>
          <w:szCs w:val="24"/>
        </w:rPr>
        <w:t>3.5. данного Документа.</w:t>
      </w:r>
    </w:p>
    <w:p w14:paraId="134E8402" w14:textId="165DC819" w:rsidR="009951D3" w:rsidRPr="00F528F1" w:rsidRDefault="00AE2A38" w:rsidP="00F528F1">
      <w:pPr>
        <w:pStyle w:val="23"/>
        <w:spacing w:before="0" w:after="0" w:line="276" w:lineRule="auto"/>
        <w:rPr>
          <w:color w:val="000000" w:themeColor="text1"/>
          <w:szCs w:val="24"/>
        </w:rPr>
      </w:pPr>
      <w:r w:rsidRPr="00F528F1">
        <w:rPr>
          <w:color w:val="000000" w:themeColor="text1"/>
          <w:szCs w:val="24"/>
        </w:rPr>
        <w:t>При расчете за потребленный ресурс показания да</w:t>
      </w:r>
      <w:r w:rsidR="00B3115B" w:rsidRPr="00F528F1">
        <w:rPr>
          <w:color w:val="000000" w:themeColor="text1"/>
          <w:szCs w:val="24"/>
        </w:rPr>
        <w:t>нных приборов учета учитываются ресурсоснабжающей организацией.</w:t>
      </w:r>
      <w:r w:rsidRPr="00F528F1">
        <w:rPr>
          <w:color w:val="000000" w:themeColor="text1"/>
          <w:szCs w:val="24"/>
        </w:rPr>
        <w:t xml:space="preserve">  </w:t>
      </w:r>
      <w:r w:rsidR="00B3115B" w:rsidRPr="00F528F1">
        <w:rPr>
          <w:color w:val="000000" w:themeColor="text1"/>
          <w:szCs w:val="24"/>
        </w:rPr>
        <w:t>В случае отсутствия</w:t>
      </w:r>
      <w:r w:rsidRPr="00F528F1">
        <w:rPr>
          <w:color w:val="000000" w:themeColor="text1"/>
          <w:szCs w:val="24"/>
        </w:rPr>
        <w:t xml:space="preserve"> прибор</w:t>
      </w:r>
      <w:r w:rsidR="00B3115B" w:rsidRPr="00F528F1">
        <w:rPr>
          <w:color w:val="000000" w:themeColor="text1"/>
          <w:szCs w:val="24"/>
        </w:rPr>
        <w:t>ов</w:t>
      </w:r>
      <w:r w:rsidRPr="00F528F1">
        <w:rPr>
          <w:color w:val="000000" w:themeColor="text1"/>
          <w:szCs w:val="24"/>
        </w:rPr>
        <w:t xml:space="preserve"> учета </w:t>
      </w:r>
      <w:r w:rsidR="00B3115B" w:rsidRPr="00F528F1">
        <w:rPr>
          <w:color w:val="000000" w:themeColor="text1"/>
          <w:szCs w:val="24"/>
        </w:rPr>
        <w:t xml:space="preserve">у потребителей, в </w:t>
      </w:r>
      <w:r w:rsidRPr="00F528F1">
        <w:rPr>
          <w:color w:val="000000" w:themeColor="text1"/>
          <w:szCs w:val="24"/>
        </w:rPr>
        <w:t>расчет</w:t>
      </w:r>
      <w:r w:rsidR="00B3115B" w:rsidRPr="00F528F1">
        <w:rPr>
          <w:color w:val="000000" w:themeColor="text1"/>
          <w:szCs w:val="24"/>
        </w:rPr>
        <w:t>е</w:t>
      </w:r>
      <w:r w:rsidRPr="00F528F1">
        <w:rPr>
          <w:color w:val="000000" w:themeColor="text1"/>
          <w:szCs w:val="24"/>
        </w:rPr>
        <w:t xml:space="preserve"> за </w:t>
      </w:r>
      <w:r w:rsidR="00B3115B" w:rsidRPr="00F528F1">
        <w:rPr>
          <w:color w:val="000000" w:themeColor="text1"/>
          <w:szCs w:val="24"/>
        </w:rPr>
        <w:t>потребляемый ресурс</w:t>
      </w:r>
      <w:r w:rsidRPr="00F528F1">
        <w:rPr>
          <w:color w:val="000000" w:themeColor="text1"/>
          <w:szCs w:val="24"/>
        </w:rPr>
        <w:t xml:space="preserve"> применяют нормативы потребления холодного водоснабжения, которые установлены </w:t>
      </w:r>
      <w:r w:rsidR="00B3115B" w:rsidRPr="00F528F1">
        <w:rPr>
          <w:color w:val="000000" w:themeColor="text1"/>
          <w:szCs w:val="24"/>
        </w:rPr>
        <w:t>Департамен</w:t>
      </w:r>
      <w:r w:rsidR="00BD194D">
        <w:rPr>
          <w:color w:val="000000" w:themeColor="text1"/>
          <w:szCs w:val="24"/>
        </w:rPr>
        <w:t>том тарифной и ценовой политики</w:t>
      </w:r>
      <w:r w:rsidR="00B3115B" w:rsidRPr="00F528F1">
        <w:rPr>
          <w:color w:val="000000" w:themeColor="text1"/>
          <w:szCs w:val="24"/>
        </w:rPr>
        <w:t xml:space="preserve">, </w:t>
      </w:r>
      <w:r w:rsidRPr="00F528F1">
        <w:rPr>
          <w:color w:val="000000" w:themeColor="text1"/>
          <w:szCs w:val="24"/>
        </w:rPr>
        <w:t xml:space="preserve">в соответствии с Правилами установления и определения нормативов потребления коммунальных услуг, </w:t>
      </w:r>
      <w:r w:rsidR="00B3115B" w:rsidRPr="00F528F1">
        <w:rPr>
          <w:color w:val="000000" w:themeColor="text1"/>
          <w:szCs w:val="24"/>
        </w:rPr>
        <w:t>(</w:t>
      </w:r>
      <w:r w:rsidRPr="00F528F1">
        <w:rPr>
          <w:color w:val="000000" w:themeColor="text1"/>
          <w:szCs w:val="24"/>
        </w:rPr>
        <w:t>Постановлением Правительства РФ от 23.05.2006 № 306</w:t>
      </w:r>
      <w:r w:rsidR="00B3115B" w:rsidRPr="00F528F1">
        <w:rPr>
          <w:color w:val="000000" w:themeColor="text1"/>
          <w:szCs w:val="24"/>
        </w:rPr>
        <w:t>)</w:t>
      </w:r>
      <w:r w:rsidRPr="00F528F1">
        <w:rPr>
          <w:color w:val="000000" w:themeColor="text1"/>
          <w:szCs w:val="24"/>
        </w:rPr>
        <w:t>.</w:t>
      </w:r>
    </w:p>
    <w:p w14:paraId="16A9830A" w14:textId="0F6F28FA" w:rsidR="00A90EE6" w:rsidRPr="00F528F1" w:rsidRDefault="00A90EE6" w:rsidP="00102CBE">
      <w:pPr>
        <w:pStyle w:val="3"/>
        <w:numPr>
          <w:ilvl w:val="1"/>
          <w:numId w:val="22"/>
        </w:numPr>
      </w:pPr>
      <w:bookmarkStart w:id="57" w:name="_Toc182810227"/>
      <w:r w:rsidRPr="00F528F1">
        <w:t>описание вариантов маршрутов прохождения трубопроводов (т</w:t>
      </w:r>
      <w:r w:rsidR="0060590D" w:rsidRPr="00F528F1">
        <w:t xml:space="preserve">расс) по территории поселения, </w:t>
      </w:r>
      <w:r w:rsidR="000A15CB" w:rsidRPr="00F528F1">
        <w:t>муниципального образования, муниципального округа</w:t>
      </w:r>
      <w:r w:rsidRPr="00F528F1">
        <w:t xml:space="preserve"> и их обоснование;</w:t>
      </w:r>
      <w:bookmarkEnd w:id="57"/>
    </w:p>
    <w:p w14:paraId="74F1E59C" w14:textId="77777777" w:rsidR="00FE0A9A" w:rsidRPr="00F528F1" w:rsidRDefault="00FE0A9A" w:rsidP="00F528F1">
      <w:pPr>
        <w:pStyle w:val="23"/>
        <w:spacing w:before="0" w:after="0" w:line="276" w:lineRule="auto"/>
        <w:rPr>
          <w:szCs w:val="24"/>
        </w:rPr>
      </w:pPr>
      <w:r w:rsidRPr="00F528F1">
        <w:rPr>
          <w:szCs w:val="24"/>
        </w:rPr>
        <w:t>На водоводах и линиях водопроводной сети в необходимых случаях надлежит предусматривать установку:</w:t>
      </w:r>
    </w:p>
    <w:p w14:paraId="7F028FFF" w14:textId="77777777" w:rsidR="00FE0A9A" w:rsidRPr="00F528F1" w:rsidRDefault="00FE0A9A" w:rsidP="00F528F1">
      <w:pPr>
        <w:pStyle w:val="23"/>
        <w:numPr>
          <w:ilvl w:val="0"/>
          <w:numId w:val="7"/>
        </w:numPr>
        <w:spacing w:before="0" w:after="0" w:line="276" w:lineRule="auto"/>
        <w:rPr>
          <w:szCs w:val="24"/>
        </w:rPr>
      </w:pPr>
      <w:r w:rsidRPr="00F528F1">
        <w:rPr>
          <w:szCs w:val="24"/>
        </w:rPr>
        <w:t>Поворотных затворов (задвижек) для выделения ремонтных участков;</w:t>
      </w:r>
    </w:p>
    <w:p w14:paraId="205B336F" w14:textId="77777777" w:rsidR="00FE0A9A" w:rsidRPr="00F528F1" w:rsidRDefault="00FE0A9A" w:rsidP="00F528F1">
      <w:pPr>
        <w:pStyle w:val="23"/>
        <w:numPr>
          <w:ilvl w:val="0"/>
          <w:numId w:val="7"/>
        </w:numPr>
        <w:spacing w:before="0" w:after="0" w:line="276" w:lineRule="auto"/>
        <w:rPr>
          <w:szCs w:val="24"/>
        </w:rPr>
      </w:pPr>
      <w:r w:rsidRPr="00F528F1">
        <w:rPr>
          <w:szCs w:val="24"/>
        </w:rPr>
        <w:t xml:space="preserve">Клапанов для впуска и выпуска воздуха при опорожнении и заполнении трубопроводов; </w:t>
      </w:r>
    </w:p>
    <w:p w14:paraId="65D0DE4C" w14:textId="77777777" w:rsidR="00FE0A9A" w:rsidRPr="00F528F1" w:rsidRDefault="00FE0A9A" w:rsidP="00F528F1">
      <w:pPr>
        <w:pStyle w:val="23"/>
        <w:numPr>
          <w:ilvl w:val="0"/>
          <w:numId w:val="7"/>
        </w:numPr>
        <w:spacing w:before="0" w:after="0" w:line="276" w:lineRule="auto"/>
        <w:rPr>
          <w:szCs w:val="24"/>
        </w:rPr>
      </w:pPr>
      <w:r w:rsidRPr="00F528F1">
        <w:rPr>
          <w:szCs w:val="24"/>
        </w:rPr>
        <w:t xml:space="preserve">Клапанов для впуска и защемления воздуха; </w:t>
      </w:r>
    </w:p>
    <w:p w14:paraId="18ECF390" w14:textId="77777777" w:rsidR="00FE0A9A" w:rsidRPr="00F528F1" w:rsidRDefault="00FE0A9A" w:rsidP="00F528F1">
      <w:pPr>
        <w:pStyle w:val="23"/>
        <w:numPr>
          <w:ilvl w:val="0"/>
          <w:numId w:val="7"/>
        </w:numPr>
        <w:spacing w:before="0" w:after="0" w:line="276" w:lineRule="auto"/>
        <w:rPr>
          <w:szCs w:val="24"/>
        </w:rPr>
      </w:pPr>
      <w:r w:rsidRPr="00F528F1">
        <w:rPr>
          <w:szCs w:val="24"/>
        </w:rPr>
        <w:t>Вантузов для выпуска воздуха в процессе работы трубопроводов;</w:t>
      </w:r>
    </w:p>
    <w:p w14:paraId="554888A5" w14:textId="77777777" w:rsidR="00FE0A9A" w:rsidRPr="00F528F1" w:rsidRDefault="00FE0A9A" w:rsidP="00F528F1">
      <w:pPr>
        <w:pStyle w:val="23"/>
        <w:numPr>
          <w:ilvl w:val="0"/>
          <w:numId w:val="7"/>
        </w:numPr>
        <w:spacing w:before="0" w:after="0" w:line="276" w:lineRule="auto"/>
        <w:rPr>
          <w:szCs w:val="24"/>
        </w:rPr>
      </w:pPr>
      <w:r w:rsidRPr="00F528F1">
        <w:rPr>
          <w:szCs w:val="24"/>
        </w:rPr>
        <w:t xml:space="preserve">Выпусков для сброса воды при опорожнении трубопроводов; </w:t>
      </w:r>
    </w:p>
    <w:p w14:paraId="5AAEF7A8" w14:textId="77777777" w:rsidR="00FE0A9A" w:rsidRPr="00F528F1" w:rsidRDefault="00FE0A9A" w:rsidP="00F528F1">
      <w:pPr>
        <w:pStyle w:val="23"/>
        <w:numPr>
          <w:ilvl w:val="0"/>
          <w:numId w:val="7"/>
        </w:numPr>
        <w:spacing w:before="0" w:after="0" w:line="276" w:lineRule="auto"/>
        <w:rPr>
          <w:szCs w:val="24"/>
        </w:rPr>
      </w:pPr>
      <w:r w:rsidRPr="00F528F1">
        <w:rPr>
          <w:szCs w:val="24"/>
        </w:rPr>
        <w:t xml:space="preserve">Компенсаторов; </w:t>
      </w:r>
    </w:p>
    <w:p w14:paraId="055FE072" w14:textId="77777777" w:rsidR="00FE0A9A" w:rsidRPr="00F528F1" w:rsidRDefault="00FE0A9A" w:rsidP="00F528F1">
      <w:pPr>
        <w:pStyle w:val="23"/>
        <w:numPr>
          <w:ilvl w:val="0"/>
          <w:numId w:val="7"/>
        </w:numPr>
        <w:spacing w:before="0" w:after="0" w:line="276" w:lineRule="auto"/>
        <w:rPr>
          <w:szCs w:val="24"/>
        </w:rPr>
      </w:pPr>
      <w:r w:rsidRPr="00F528F1">
        <w:rPr>
          <w:szCs w:val="24"/>
        </w:rPr>
        <w:t>Монтажных вставок;</w:t>
      </w:r>
    </w:p>
    <w:p w14:paraId="4A3224EB" w14:textId="77777777" w:rsidR="00FE0A9A" w:rsidRPr="00F528F1" w:rsidRDefault="00FE0A9A" w:rsidP="00F528F1">
      <w:pPr>
        <w:pStyle w:val="23"/>
        <w:numPr>
          <w:ilvl w:val="0"/>
          <w:numId w:val="7"/>
        </w:numPr>
        <w:spacing w:before="0" w:after="0" w:line="276" w:lineRule="auto"/>
        <w:rPr>
          <w:szCs w:val="24"/>
        </w:rPr>
      </w:pPr>
      <w:r w:rsidRPr="00F528F1">
        <w:rPr>
          <w:szCs w:val="24"/>
        </w:rPr>
        <w:t>Обратных клапанов или других типов клапанов автоматического действия для выключения ремонтных участков;</w:t>
      </w:r>
    </w:p>
    <w:p w14:paraId="00BF2B5C" w14:textId="77777777" w:rsidR="00FE0A9A" w:rsidRPr="00F528F1" w:rsidRDefault="00FE0A9A" w:rsidP="00F528F1">
      <w:pPr>
        <w:pStyle w:val="23"/>
        <w:numPr>
          <w:ilvl w:val="0"/>
          <w:numId w:val="7"/>
        </w:numPr>
        <w:spacing w:before="0" w:after="0" w:line="276" w:lineRule="auto"/>
        <w:rPr>
          <w:szCs w:val="24"/>
        </w:rPr>
      </w:pPr>
      <w:r w:rsidRPr="00F528F1">
        <w:rPr>
          <w:szCs w:val="24"/>
        </w:rPr>
        <w:t xml:space="preserve">Регуляторов давления; </w:t>
      </w:r>
    </w:p>
    <w:p w14:paraId="40EF0FAF" w14:textId="77777777" w:rsidR="00FE0A9A" w:rsidRPr="00F528F1" w:rsidRDefault="00FE0A9A" w:rsidP="00F528F1">
      <w:pPr>
        <w:pStyle w:val="23"/>
        <w:numPr>
          <w:ilvl w:val="0"/>
          <w:numId w:val="7"/>
        </w:numPr>
        <w:spacing w:before="0" w:after="0" w:line="276" w:lineRule="auto"/>
        <w:rPr>
          <w:szCs w:val="24"/>
        </w:rPr>
      </w:pPr>
      <w:r w:rsidRPr="00F528F1">
        <w:rPr>
          <w:szCs w:val="24"/>
        </w:rPr>
        <w:t>Аппаратов для предупреждения повышения давления при гидравлических ударах или при неисправности регуляторов давления.</w:t>
      </w:r>
    </w:p>
    <w:p w14:paraId="2E398D4F" w14:textId="77777777" w:rsidR="00FE0A9A" w:rsidRPr="00F528F1" w:rsidRDefault="00FE0A9A" w:rsidP="00F528F1">
      <w:pPr>
        <w:pStyle w:val="23"/>
        <w:spacing w:before="0" w:after="0" w:line="276" w:lineRule="auto"/>
        <w:rPr>
          <w:szCs w:val="24"/>
        </w:rPr>
      </w:pPr>
      <w:r w:rsidRPr="00F528F1">
        <w:rPr>
          <w:szCs w:val="24"/>
        </w:rPr>
        <w:t>На самотечно-напорных водоводах следует предусматривать устройство разгрузочных камер или установку аппаратуры, предохраняющих водоводы при всех возможных режимах работы от повышения давления выше предела, допустимого для принятого типа труб.</w:t>
      </w:r>
    </w:p>
    <w:p w14:paraId="70EEE1BE" w14:textId="3B04141B" w:rsidR="00FE0A9A" w:rsidRPr="00F528F1" w:rsidRDefault="00FE0A9A" w:rsidP="00F528F1">
      <w:pPr>
        <w:pStyle w:val="23"/>
        <w:spacing w:before="0" w:after="0" w:line="276" w:lineRule="auto"/>
        <w:rPr>
          <w:szCs w:val="24"/>
        </w:rPr>
      </w:pPr>
      <w:r w:rsidRPr="00F528F1">
        <w:rPr>
          <w:szCs w:val="24"/>
        </w:rPr>
        <w:t>Водоводы и водопроводные сети надлежит прокладывать с уклоном не менее 0,001 по направлению к выпуску; при плоском рельефе местности уклон допускается уменьшать до 0,0005.</w:t>
      </w:r>
    </w:p>
    <w:p w14:paraId="26842B5F" w14:textId="5B82D623" w:rsidR="001541DC" w:rsidRPr="00F528F1" w:rsidRDefault="001541DC" w:rsidP="00F528F1">
      <w:pPr>
        <w:pStyle w:val="23"/>
        <w:spacing w:before="0" w:after="0" w:line="276" w:lineRule="auto"/>
        <w:rPr>
          <w:szCs w:val="24"/>
        </w:rPr>
      </w:pPr>
      <w:r w:rsidRPr="00F528F1">
        <w:rPr>
          <w:szCs w:val="24"/>
        </w:rPr>
        <w:t>Водопроводные сети находятся в пределах существующих границ населенн</w:t>
      </w:r>
      <w:r w:rsidR="006F681D" w:rsidRPr="00F528F1">
        <w:rPr>
          <w:szCs w:val="24"/>
        </w:rPr>
        <w:t>ого</w:t>
      </w:r>
      <w:r w:rsidRPr="00F528F1">
        <w:rPr>
          <w:szCs w:val="24"/>
        </w:rPr>
        <w:t xml:space="preserve"> пункт</w:t>
      </w:r>
      <w:r w:rsidR="006F681D" w:rsidRPr="00F528F1">
        <w:rPr>
          <w:szCs w:val="24"/>
        </w:rPr>
        <w:t>а</w:t>
      </w:r>
      <w:r w:rsidRPr="00F528F1">
        <w:rPr>
          <w:szCs w:val="24"/>
        </w:rPr>
        <w:t xml:space="preserve"> </w:t>
      </w:r>
      <w:r w:rsidR="00AF2176" w:rsidRPr="00F528F1">
        <w:rPr>
          <w:szCs w:val="24"/>
        </w:rPr>
        <w:t xml:space="preserve">Черниговского муниципального округа </w:t>
      </w:r>
      <w:r w:rsidR="00BB3C4F">
        <w:rPr>
          <w:szCs w:val="24"/>
        </w:rPr>
        <w:t>Приморского края</w:t>
      </w:r>
      <w:r w:rsidRPr="00F528F1">
        <w:rPr>
          <w:szCs w:val="24"/>
        </w:rPr>
        <w:t>.</w:t>
      </w:r>
    </w:p>
    <w:p w14:paraId="072FC7C0" w14:textId="0D246111" w:rsidR="00FE0A9A" w:rsidRPr="00F528F1" w:rsidRDefault="00A90EE6" w:rsidP="00102CBE">
      <w:pPr>
        <w:pStyle w:val="3"/>
        <w:numPr>
          <w:ilvl w:val="1"/>
          <w:numId w:val="22"/>
        </w:numPr>
      </w:pPr>
      <w:r w:rsidRPr="00F528F1">
        <w:t xml:space="preserve"> </w:t>
      </w:r>
      <w:bookmarkStart w:id="58" w:name="_Toc182810228"/>
      <w:r w:rsidRPr="00F528F1">
        <w:t>рекомендации о месте размещения насосных станций, резервуаров, водонапорных башен;</w:t>
      </w:r>
      <w:bookmarkEnd w:id="58"/>
    </w:p>
    <w:p w14:paraId="06008CF6" w14:textId="001035E4" w:rsidR="0071175E" w:rsidRPr="00F528F1" w:rsidRDefault="00FE0A9A" w:rsidP="00F528F1">
      <w:pPr>
        <w:pStyle w:val="23"/>
        <w:spacing w:before="0" w:after="0" w:line="276" w:lineRule="auto"/>
        <w:rPr>
          <w:szCs w:val="24"/>
        </w:rPr>
      </w:pPr>
      <w:r w:rsidRPr="00F528F1">
        <w:rPr>
          <w:szCs w:val="24"/>
        </w:rPr>
        <w:t xml:space="preserve">В перспективе до </w:t>
      </w:r>
      <w:r w:rsidR="00A978B8">
        <w:rPr>
          <w:szCs w:val="24"/>
        </w:rPr>
        <w:t>2035</w:t>
      </w:r>
      <w:r w:rsidRPr="00F528F1">
        <w:rPr>
          <w:szCs w:val="24"/>
        </w:rPr>
        <w:t xml:space="preserve"> года </w:t>
      </w:r>
      <w:r w:rsidR="00882B69" w:rsidRPr="00F528F1">
        <w:rPr>
          <w:szCs w:val="24"/>
        </w:rPr>
        <w:t xml:space="preserve">не </w:t>
      </w:r>
      <w:r w:rsidRPr="00F528F1">
        <w:rPr>
          <w:szCs w:val="24"/>
        </w:rPr>
        <w:t>планируется р</w:t>
      </w:r>
      <w:r w:rsidR="0071175E" w:rsidRPr="00F528F1">
        <w:rPr>
          <w:szCs w:val="24"/>
        </w:rPr>
        <w:t>азмещать новые насосные станции</w:t>
      </w:r>
      <w:r w:rsidR="00845F6C" w:rsidRPr="00F528F1">
        <w:rPr>
          <w:szCs w:val="24"/>
        </w:rPr>
        <w:t xml:space="preserve">.  </w:t>
      </w:r>
    </w:p>
    <w:p w14:paraId="04CCD3C6" w14:textId="7CA35F63" w:rsidR="00A53048" w:rsidRPr="00F528F1" w:rsidRDefault="00A53048" w:rsidP="00F528F1">
      <w:pPr>
        <w:pStyle w:val="23"/>
        <w:spacing w:before="0" w:after="0" w:line="276" w:lineRule="auto"/>
        <w:rPr>
          <w:szCs w:val="24"/>
        </w:rPr>
      </w:pPr>
      <w:r w:rsidRPr="00F528F1">
        <w:rPr>
          <w:szCs w:val="24"/>
        </w:rPr>
        <w:t>В период с 202</w:t>
      </w:r>
      <w:r w:rsidR="00C83BF9" w:rsidRPr="00F528F1">
        <w:rPr>
          <w:szCs w:val="24"/>
        </w:rPr>
        <w:t>5</w:t>
      </w:r>
      <w:r w:rsidRPr="00F528F1">
        <w:rPr>
          <w:szCs w:val="24"/>
        </w:rPr>
        <w:t xml:space="preserve"> г. по </w:t>
      </w:r>
      <w:r w:rsidR="00A978B8">
        <w:rPr>
          <w:szCs w:val="24"/>
        </w:rPr>
        <w:t>2035</w:t>
      </w:r>
      <w:r w:rsidRPr="00F528F1">
        <w:rPr>
          <w:szCs w:val="24"/>
        </w:rPr>
        <w:t xml:space="preserve"> г</w:t>
      </w:r>
      <w:r w:rsidR="00260395" w:rsidRPr="00F528F1">
        <w:rPr>
          <w:szCs w:val="24"/>
        </w:rPr>
        <w:t>.</w:t>
      </w:r>
      <w:r w:rsidR="001541DC" w:rsidRPr="00F528F1">
        <w:rPr>
          <w:szCs w:val="24"/>
        </w:rPr>
        <w:t xml:space="preserve"> </w:t>
      </w:r>
      <w:r w:rsidRPr="00F528F1">
        <w:rPr>
          <w:szCs w:val="24"/>
        </w:rPr>
        <w:t xml:space="preserve">запланировано проектирование и строительство новых водопроводных сетей с целью обеспечения централизованным водоснабжением новых потребителей (объекты жилой застройки, социальной инфраструктуры и т.д.). </w:t>
      </w:r>
      <w:bookmarkStart w:id="59" w:name="_Toc391571159"/>
      <w:r w:rsidRPr="00F528F1">
        <w:rPr>
          <w:szCs w:val="24"/>
        </w:rPr>
        <w:t>Границы планируемых зон размещения объектов централизованных систем холодного водоснабжения</w:t>
      </w:r>
      <w:bookmarkEnd w:id="59"/>
      <w:r w:rsidR="0071175E" w:rsidRPr="00F528F1">
        <w:rPr>
          <w:szCs w:val="24"/>
        </w:rPr>
        <w:t xml:space="preserve"> остаются в границах муниципального </w:t>
      </w:r>
      <w:r w:rsidR="001541DC" w:rsidRPr="00F528F1">
        <w:rPr>
          <w:szCs w:val="24"/>
        </w:rPr>
        <w:t>образования</w:t>
      </w:r>
      <w:r w:rsidR="0071175E" w:rsidRPr="00F528F1">
        <w:rPr>
          <w:szCs w:val="24"/>
        </w:rPr>
        <w:t>.</w:t>
      </w:r>
    </w:p>
    <w:p w14:paraId="40E4F3E6" w14:textId="3E3BBD65" w:rsidR="00A53048" w:rsidRPr="00F528F1" w:rsidRDefault="001541DC" w:rsidP="00F528F1">
      <w:pPr>
        <w:pStyle w:val="23"/>
        <w:spacing w:before="0" w:after="0" w:line="276" w:lineRule="auto"/>
        <w:rPr>
          <w:szCs w:val="24"/>
        </w:rPr>
      </w:pPr>
      <w:r w:rsidRPr="00F528F1">
        <w:rPr>
          <w:szCs w:val="24"/>
        </w:rPr>
        <w:t>В</w:t>
      </w:r>
      <w:r w:rsidR="00A53048" w:rsidRPr="00F528F1">
        <w:rPr>
          <w:szCs w:val="24"/>
        </w:rPr>
        <w:t>се объекты систем холодного водоснабжения</w:t>
      </w:r>
      <w:r w:rsidRPr="00F528F1">
        <w:rPr>
          <w:szCs w:val="24"/>
        </w:rPr>
        <w:t xml:space="preserve"> </w:t>
      </w:r>
      <w:r w:rsidR="00A53048" w:rsidRPr="00F528F1">
        <w:rPr>
          <w:szCs w:val="24"/>
        </w:rPr>
        <w:t xml:space="preserve">находятся в пределах существующих </w:t>
      </w:r>
      <w:r w:rsidRPr="00F528F1">
        <w:rPr>
          <w:szCs w:val="24"/>
        </w:rPr>
        <w:t>границ</w:t>
      </w:r>
      <w:r w:rsidR="00A53048" w:rsidRPr="00F528F1">
        <w:rPr>
          <w:szCs w:val="24"/>
        </w:rPr>
        <w:t xml:space="preserve"> населенных пунктов </w:t>
      </w:r>
      <w:r w:rsidR="00AF2176" w:rsidRPr="00F528F1">
        <w:rPr>
          <w:szCs w:val="24"/>
        </w:rPr>
        <w:t xml:space="preserve">Черниговского муниципального округа </w:t>
      </w:r>
      <w:r w:rsidR="00BB3C4F">
        <w:rPr>
          <w:szCs w:val="24"/>
        </w:rPr>
        <w:t>Приморского края</w:t>
      </w:r>
      <w:r w:rsidR="00A53048" w:rsidRPr="00F528F1">
        <w:rPr>
          <w:szCs w:val="24"/>
        </w:rPr>
        <w:t>.</w:t>
      </w:r>
    </w:p>
    <w:p w14:paraId="2A6D9566" w14:textId="1DF2F3A8" w:rsidR="00301713" w:rsidRPr="00F528F1" w:rsidRDefault="00A90EE6" w:rsidP="00102CBE">
      <w:pPr>
        <w:pStyle w:val="3"/>
        <w:numPr>
          <w:ilvl w:val="1"/>
          <w:numId w:val="22"/>
        </w:numPr>
      </w:pPr>
      <w:bookmarkStart w:id="60" w:name="_Toc42255730"/>
      <w:r w:rsidRPr="00F528F1">
        <w:t xml:space="preserve"> </w:t>
      </w:r>
      <w:bookmarkStart w:id="61" w:name="_Toc182810229"/>
      <w:r w:rsidRPr="00F528F1">
        <w:t>границы планируемых зон размещения объектов централизованных систем горячего водоснабжения, холодного водоснабжения;</w:t>
      </w:r>
      <w:bookmarkEnd w:id="60"/>
      <w:bookmarkEnd w:id="61"/>
    </w:p>
    <w:p w14:paraId="67F3B15D" w14:textId="034F19C2" w:rsidR="00DD7330" w:rsidRPr="00F528F1" w:rsidRDefault="00002B91" w:rsidP="00F528F1">
      <w:pPr>
        <w:spacing w:after="0"/>
        <w:ind w:firstLine="709"/>
        <w:jc w:val="both"/>
        <w:rPr>
          <w:sz w:val="24"/>
          <w:szCs w:val="24"/>
        </w:rPr>
      </w:pPr>
      <w:r w:rsidRPr="00F528F1">
        <w:rPr>
          <w:sz w:val="24"/>
          <w:szCs w:val="24"/>
        </w:rPr>
        <w:t xml:space="preserve">Все объекты систем холодного водоснабжения находятся в пределах населённых пунктов, охваченных централизованными системами водоснабжения. Увеличение зон размещения систем за пределами данных населённых пунктов </w:t>
      </w:r>
      <w:r w:rsidR="001541DC" w:rsidRPr="00F528F1">
        <w:rPr>
          <w:sz w:val="24"/>
          <w:szCs w:val="24"/>
        </w:rPr>
        <w:t xml:space="preserve">не </w:t>
      </w:r>
      <w:r w:rsidR="00BD194D">
        <w:rPr>
          <w:sz w:val="24"/>
          <w:szCs w:val="24"/>
        </w:rPr>
        <w:t>планируется.</w:t>
      </w:r>
    </w:p>
    <w:p w14:paraId="49093189" w14:textId="40ED3AC0" w:rsidR="00002B91" w:rsidRPr="00F528F1" w:rsidRDefault="00002B91" w:rsidP="00F528F1">
      <w:pPr>
        <w:spacing w:after="0"/>
        <w:ind w:firstLine="709"/>
        <w:jc w:val="both"/>
        <w:rPr>
          <w:sz w:val="24"/>
          <w:szCs w:val="24"/>
        </w:rPr>
      </w:pPr>
      <w:r w:rsidRPr="00F528F1">
        <w:rPr>
          <w:sz w:val="24"/>
          <w:szCs w:val="24"/>
        </w:rPr>
        <w:t>В границах населённых пунктов в пределах существующих технологических зон могут произойти изменения, связанные с развитием систем водоснабжения и подключением новых потребителей.</w:t>
      </w:r>
    </w:p>
    <w:p w14:paraId="1CB29577" w14:textId="71400BD4" w:rsidR="00FE0A9A" w:rsidRPr="00F528F1" w:rsidRDefault="00A90EE6" w:rsidP="00102CBE">
      <w:pPr>
        <w:pStyle w:val="3"/>
        <w:numPr>
          <w:ilvl w:val="1"/>
          <w:numId w:val="22"/>
        </w:numPr>
      </w:pPr>
      <w:r w:rsidRPr="00F528F1">
        <w:t xml:space="preserve"> </w:t>
      </w:r>
      <w:bookmarkStart w:id="62" w:name="_Toc182810230"/>
      <w:r w:rsidRPr="00F528F1">
        <w:t>карты (схемы) существующего и планируемого размещения объектов централизованных систем горячего водоснабжения, холодного водоснабжения</w:t>
      </w:r>
      <w:bookmarkEnd w:id="62"/>
      <w:r w:rsidRPr="00F528F1">
        <w:t xml:space="preserve"> </w:t>
      </w:r>
    </w:p>
    <w:p w14:paraId="545B8953" w14:textId="77777777" w:rsidR="007A6792" w:rsidRPr="007A6792" w:rsidRDefault="007A6792" w:rsidP="007A6792">
      <w:pPr>
        <w:spacing w:after="0"/>
        <w:ind w:firstLine="1134"/>
        <w:jc w:val="both"/>
        <w:rPr>
          <w:color w:val="000000" w:themeColor="text1"/>
          <w:spacing w:val="-2"/>
          <w:sz w:val="24"/>
          <w:szCs w:val="24"/>
        </w:rPr>
      </w:pPr>
      <w:r w:rsidRPr="007A6792">
        <w:rPr>
          <w:color w:val="000000" w:themeColor="text1"/>
          <w:spacing w:val="-2"/>
          <w:sz w:val="24"/>
          <w:szCs w:val="24"/>
        </w:rPr>
        <w:t>Согласно п. 11 Правил разработки и утверждения схем водоснабжения и водоотведения (утв. Постановлением Правительства Российской Федерации от 05.09.2013 № 782 «О схемах водоснабжения и водоотведения»):</w:t>
      </w:r>
    </w:p>
    <w:p w14:paraId="56B00DDE" w14:textId="77777777" w:rsidR="007A6792" w:rsidRPr="007A6792" w:rsidRDefault="007A6792" w:rsidP="007A6792">
      <w:pPr>
        <w:spacing w:after="0"/>
        <w:ind w:firstLine="1134"/>
        <w:jc w:val="both"/>
        <w:rPr>
          <w:color w:val="000000" w:themeColor="text1"/>
          <w:spacing w:val="-2"/>
          <w:sz w:val="24"/>
          <w:szCs w:val="24"/>
        </w:rPr>
      </w:pPr>
      <w:r w:rsidRPr="007A6792">
        <w:rPr>
          <w:color w:val="000000" w:themeColor="text1"/>
          <w:spacing w:val="-2"/>
          <w:sz w:val="24"/>
          <w:szCs w:val="24"/>
        </w:rPr>
        <w:t xml:space="preserve"> - для систем водоснабжения и водоотведения для поселений, городских округов с численностью населения 150 тыс. человек и менее не обязательна разработка электронных моделей. </w:t>
      </w:r>
    </w:p>
    <w:p w14:paraId="56DB624A" w14:textId="3F21B3FA" w:rsidR="001D3402" w:rsidRPr="00F528F1" w:rsidRDefault="007A6792" w:rsidP="007A6792">
      <w:pPr>
        <w:spacing w:after="0"/>
        <w:ind w:firstLine="1134"/>
        <w:jc w:val="both"/>
        <w:rPr>
          <w:rFonts w:eastAsia="Calibri"/>
          <w:sz w:val="24"/>
          <w:szCs w:val="24"/>
        </w:rPr>
      </w:pPr>
      <w:r w:rsidRPr="007A6792">
        <w:rPr>
          <w:color w:val="000000" w:themeColor="text1"/>
          <w:spacing w:val="-2"/>
          <w:sz w:val="24"/>
          <w:szCs w:val="24"/>
        </w:rPr>
        <w:t xml:space="preserve">Численность населения </w:t>
      </w:r>
      <w:r>
        <w:rPr>
          <w:color w:val="000000" w:themeColor="text1"/>
          <w:spacing w:val="-2"/>
          <w:sz w:val="24"/>
          <w:szCs w:val="24"/>
        </w:rPr>
        <w:t xml:space="preserve">Черниговского муниципального округа Приморского края </w:t>
      </w:r>
      <w:r w:rsidRPr="007A6792">
        <w:rPr>
          <w:color w:val="000000" w:themeColor="text1"/>
          <w:spacing w:val="-2"/>
          <w:sz w:val="24"/>
          <w:szCs w:val="24"/>
        </w:rPr>
        <w:t>по состоянию на 01.01.2024 года составляет 25893 чел.</w:t>
      </w:r>
    </w:p>
    <w:p w14:paraId="6D01794A" w14:textId="04B36836" w:rsidR="00A2582B" w:rsidRPr="00F528F1" w:rsidRDefault="00A2582B" w:rsidP="00F528F1">
      <w:pPr>
        <w:spacing w:after="160"/>
        <w:ind w:firstLine="1134"/>
        <w:jc w:val="both"/>
        <w:rPr>
          <w:rFonts w:eastAsia="Calibri"/>
          <w:sz w:val="24"/>
          <w:szCs w:val="24"/>
        </w:rPr>
      </w:pPr>
    </w:p>
    <w:p w14:paraId="71B19F4E" w14:textId="357FAC2D" w:rsidR="00C43354" w:rsidRPr="00F528F1" w:rsidRDefault="00C43354" w:rsidP="00F528F1">
      <w:pPr>
        <w:spacing w:after="160"/>
        <w:ind w:firstLine="1134"/>
        <w:jc w:val="both"/>
        <w:rPr>
          <w:rFonts w:eastAsia="Calibri"/>
          <w:sz w:val="24"/>
          <w:szCs w:val="24"/>
        </w:rPr>
      </w:pPr>
    </w:p>
    <w:p w14:paraId="7DFD1622" w14:textId="13377678" w:rsidR="00C43354" w:rsidRPr="00F528F1" w:rsidRDefault="00C43354" w:rsidP="00F528F1">
      <w:pPr>
        <w:spacing w:after="160"/>
        <w:ind w:firstLine="1134"/>
        <w:jc w:val="both"/>
        <w:rPr>
          <w:rFonts w:eastAsia="Calibri"/>
          <w:sz w:val="24"/>
          <w:szCs w:val="24"/>
        </w:rPr>
      </w:pPr>
    </w:p>
    <w:p w14:paraId="43917805" w14:textId="5F10DD6B" w:rsidR="00F81BB1" w:rsidRPr="00F528F1" w:rsidRDefault="00E027D6" w:rsidP="00230F38">
      <w:pPr>
        <w:pStyle w:val="2"/>
        <w:rPr>
          <w:shd w:val="clear" w:color="auto" w:fill="FFFFFF"/>
        </w:rPr>
      </w:pPr>
      <w:r w:rsidRPr="00F528F1">
        <w:tab/>
      </w:r>
      <w:bookmarkStart w:id="63" w:name="_Toc182810231"/>
      <w:r w:rsidR="0008144D" w:rsidRPr="00F528F1">
        <w:rPr>
          <w:shd w:val="clear" w:color="auto" w:fill="FFFFFF"/>
        </w:rPr>
        <w:t>Экологические аспекты мероприятий по строительству, реконструкции и модернизации объектов централизованных систем водоснабжения</w:t>
      </w:r>
      <w:bookmarkEnd w:id="63"/>
      <w:r w:rsidR="0008144D" w:rsidRPr="00F528F1">
        <w:rPr>
          <w:shd w:val="clear" w:color="auto" w:fill="FFFFFF"/>
        </w:rPr>
        <w:t xml:space="preserve"> </w:t>
      </w:r>
    </w:p>
    <w:p w14:paraId="19C77A9E" w14:textId="6D684586" w:rsidR="00A90EE6" w:rsidRPr="00F528F1" w:rsidRDefault="0008144D" w:rsidP="00102CBE">
      <w:pPr>
        <w:pStyle w:val="3"/>
      </w:pPr>
      <w:bookmarkStart w:id="64" w:name="_Toc46484830"/>
      <w:bookmarkStart w:id="65" w:name="_Toc182810232"/>
      <w:bookmarkEnd w:id="64"/>
      <w:r w:rsidRPr="00F528F1">
        <w:t>5.1. с</w:t>
      </w:r>
      <w:r w:rsidR="00F81BB1" w:rsidRPr="00F528F1">
        <w:t xml:space="preserve">ведения о мерах по предотвращению вредного воздействия </w:t>
      </w:r>
      <w:bookmarkStart w:id="66" w:name="_Toc370150389"/>
      <w:bookmarkStart w:id="67" w:name="_Toc362607550"/>
      <w:r w:rsidRPr="00F528F1">
        <w:t>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bookmarkEnd w:id="65"/>
    </w:p>
    <w:p w14:paraId="1A130A00" w14:textId="2DCD98F7" w:rsidR="00F81BB1" w:rsidRPr="00F528F1" w:rsidRDefault="00F81BB1" w:rsidP="00F528F1">
      <w:pPr>
        <w:pStyle w:val="23"/>
        <w:spacing w:before="0" w:after="0" w:line="276" w:lineRule="auto"/>
        <w:ind w:right="-142"/>
        <w:rPr>
          <w:szCs w:val="24"/>
        </w:rPr>
      </w:pPr>
      <w:r w:rsidRPr="00F528F1">
        <w:rPr>
          <w:szCs w:val="24"/>
        </w:rPr>
        <w:t>Эксплуатация водопроводной сети не предусматривают каких-либо сбросов вредных веществ в водоемы и на рельеф.</w:t>
      </w:r>
      <w:bookmarkStart w:id="68" w:name="_Toc360699432"/>
      <w:bookmarkStart w:id="69" w:name="_Toc360699818"/>
      <w:bookmarkStart w:id="70" w:name="_Toc360700204"/>
      <w:bookmarkStart w:id="71" w:name="_Toc368574030"/>
      <w:bookmarkStart w:id="72" w:name="_Toc370150390"/>
      <w:bookmarkEnd w:id="68"/>
      <w:bookmarkEnd w:id="69"/>
      <w:bookmarkEnd w:id="70"/>
      <w:bookmarkEnd w:id="71"/>
      <w:r w:rsidRPr="00F528F1">
        <w:rPr>
          <w:szCs w:val="24"/>
        </w:rPr>
        <w:t xml:space="preserve"> При испытании водопроводной сети на герметичность используется сетевая вода. Слив воды из трубопроводов после испытания и промывки производится на рельеф местности. Негативного воздействия сетевая вода на состояние почвы и подземных вод не окажет.</w:t>
      </w:r>
      <w:bookmarkStart w:id="73" w:name="_Toc360699433"/>
      <w:bookmarkStart w:id="74" w:name="_Toc360699819"/>
      <w:bookmarkStart w:id="75" w:name="_Toc360700205"/>
      <w:bookmarkStart w:id="76" w:name="_Toc368574031"/>
      <w:bookmarkStart w:id="77" w:name="_Toc370150391"/>
      <w:bookmarkEnd w:id="72"/>
      <w:bookmarkEnd w:id="73"/>
      <w:bookmarkEnd w:id="74"/>
      <w:bookmarkEnd w:id="75"/>
      <w:bookmarkEnd w:id="76"/>
      <w:r w:rsidR="00D27493" w:rsidRPr="00F528F1">
        <w:rPr>
          <w:szCs w:val="24"/>
        </w:rPr>
        <w:t xml:space="preserve"> </w:t>
      </w:r>
      <w:r w:rsidRPr="00F528F1">
        <w:rPr>
          <w:szCs w:val="24"/>
        </w:rPr>
        <w:t xml:space="preserve">При производстве строительных работ вода для целей производства не требуется. Для хозяйственно-бытовых нужд используется вода питьевого качества. </w:t>
      </w:r>
    </w:p>
    <w:p w14:paraId="67735267" w14:textId="6BD542BE" w:rsidR="00F81BB1" w:rsidRPr="00F528F1" w:rsidRDefault="00F81BB1" w:rsidP="00FF0871">
      <w:pPr>
        <w:pStyle w:val="23"/>
        <w:spacing w:before="0" w:after="0" w:line="276" w:lineRule="auto"/>
        <w:ind w:right="-142"/>
        <w:rPr>
          <w:szCs w:val="24"/>
        </w:rPr>
      </w:pPr>
      <w:r w:rsidRPr="00F528F1">
        <w:rPr>
          <w:szCs w:val="24"/>
        </w:rPr>
        <w:t>При соблюдении требований, изложенных в рабочей документации, негативное воздействие на состояние поверхностных и подземных вод будет наблюдаться только в период строительства, носить временный характер и не окажет существенного влияния на состояние окружающей среды.</w:t>
      </w:r>
      <w:bookmarkEnd w:id="66"/>
      <w:bookmarkEnd w:id="67"/>
      <w:bookmarkEnd w:id="77"/>
    </w:p>
    <w:p w14:paraId="5E69508B" w14:textId="77777777" w:rsidR="00FF0871" w:rsidRPr="00F528F1" w:rsidRDefault="00FF0871" w:rsidP="00F528F1">
      <w:pPr>
        <w:pStyle w:val="23"/>
        <w:spacing w:after="0" w:line="276" w:lineRule="auto"/>
        <w:ind w:right="-142"/>
        <w:rPr>
          <w:szCs w:val="24"/>
        </w:rPr>
      </w:pPr>
    </w:p>
    <w:p w14:paraId="4E2D204B" w14:textId="3763F179" w:rsidR="00F81BB1" w:rsidRPr="00F528F1" w:rsidRDefault="0008144D" w:rsidP="00102CBE">
      <w:pPr>
        <w:pStyle w:val="3"/>
        <w:numPr>
          <w:ilvl w:val="1"/>
          <w:numId w:val="23"/>
        </w:numPr>
      </w:pPr>
      <w:bookmarkStart w:id="78" w:name="_Toc182810233"/>
      <w:r w:rsidRPr="00F528F1">
        <w:t>с</w:t>
      </w:r>
      <w:r w:rsidR="00F81BB1" w:rsidRPr="00F528F1">
        <w:t xml:space="preserve">ведения о мерах </w:t>
      </w:r>
      <w:r w:rsidRPr="00F528F1">
        <w:t>на окружающую среду при реализации мероприятий по снабжению и хранению химических реагентов, используемых в водоподготовке (хлор и др.)</w:t>
      </w:r>
      <w:bookmarkEnd w:id="78"/>
    </w:p>
    <w:p w14:paraId="08709DA0" w14:textId="77777777" w:rsidR="00FF0871" w:rsidRDefault="00FF0871" w:rsidP="00FF0871">
      <w:pPr>
        <w:tabs>
          <w:tab w:val="left" w:pos="0"/>
        </w:tabs>
        <w:spacing w:after="0"/>
        <w:ind w:firstLine="567"/>
        <w:jc w:val="both"/>
        <w:rPr>
          <w:sz w:val="24"/>
          <w:szCs w:val="24"/>
        </w:rPr>
      </w:pPr>
    </w:p>
    <w:p w14:paraId="0A55738E" w14:textId="1AA35E98" w:rsidR="00026221" w:rsidRPr="00F528F1" w:rsidRDefault="006323BD" w:rsidP="00FF0871">
      <w:pPr>
        <w:tabs>
          <w:tab w:val="left" w:pos="0"/>
        </w:tabs>
        <w:spacing w:after="0"/>
        <w:ind w:firstLine="567"/>
        <w:jc w:val="both"/>
        <w:rPr>
          <w:sz w:val="24"/>
          <w:szCs w:val="24"/>
        </w:rPr>
      </w:pPr>
      <w:r w:rsidRPr="00F528F1">
        <w:rPr>
          <w:sz w:val="24"/>
          <w:szCs w:val="24"/>
        </w:rPr>
        <w:t xml:space="preserve">На водозаборах </w:t>
      </w:r>
      <w:r w:rsidR="00FF0871">
        <w:rPr>
          <w:sz w:val="24"/>
          <w:szCs w:val="24"/>
        </w:rPr>
        <w:t xml:space="preserve">Черниговского </w:t>
      </w:r>
      <w:r w:rsidRPr="00F528F1">
        <w:rPr>
          <w:sz w:val="24"/>
          <w:szCs w:val="24"/>
        </w:rPr>
        <w:t>муниципального образования системы очистки воды</w:t>
      </w:r>
      <w:r w:rsidR="00FF0871">
        <w:rPr>
          <w:sz w:val="24"/>
          <w:szCs w:val="24"/>
        </w:rPr>
        <w:t xml:space="preserve"> не установлены.</w:t>
      </w:r>
    </w:p>
    <w:p w14:paraId="34F79444" w14:textId="3FBFEDF9" w:rsidR="0086051F" w:rsidRPr="007056C4" w:rsidRDefault="00FF0871" w:rsidP="00FF0871">
      <w:pPr>
        <w:spacing w:after="0"/>
        <w:ind w:firstLine="360"/>
        <w:jc w:val="both"/>
        <w:rPr>
          <w:sz w:val="24"/>
          <w:szCs w:val="24"/>
          <w:lang w:val="en-US"/>
        </w:rPr>
        <w:sectPr w:rsidR="0086051F" w:rsidRPr="007056C4" w:rsidSect="009101A1">
          <w:pgSz w:w="11906" w:h="16838"/>
          <w:pgMar w:top="1276" w:right="1133" w:bottom="1701" w:left="1134" w:header="708" w:footer="708" w:gutter="0"/>
          <w:cols w:space="708"/>
          <w:titlePg/>
          <w:docGrid w:linePitch="360"/>
        </w:sectPr>
      </w:pPr>
      <w:r>
        <w:rPr>
          <w:sz w:val="24"/>
          <w:szCs w:val="24"/>
        </w:rPr>
        <w:t>Химические реагенты не используются.</w:t>
      </w:r>
    </w:p>
    <w:p w14:paraId="0F0A1F03" w14:textId="1CCC3114" w:rsidR="0094091B" w:rsidRPr="00F528F1" w:rsidRDefault="0094091B" w:rsidP="00230F38">
      <w:pPr>
        <w:pStyle w:val="2"/>
        <w:rPr>
          <w:shd w:val="clear" w:color="auto" w:fill="FFFFFF"/>
        </w:rPr>
      </w:pPr>
      <w:bookmarkStart w:id="79" w:name="_Toc182810234"/>
      <w:r w:rsidRPr="00F528F1">
        <w:rPr>
          <w:shd w:val="clear" w:color="auto" w:fill="FFFFFF"/>
        </w:rPr>
        <w:t>Оценка объемов капитальных вложений в строительство, реконструкцию и модернизацию объектов централизованных систем водоснабжения</w:t>
      </w:r>
      <w:bookmarkEnd w:id="79"/>
    </w:p>
    <w:p w14:paraId="125469B8" w14:textId="10B57391" w:rsidR="0094091B" w:rsidRPr="00F528F1" w:rsidRDefault="0094091B" w:rsidP="00F528F1">
      <w:pPr>
        <w:spacing w:after="0"/>
        <w:ind w:firstLine="709"/>
        <w:rPr>
          <w:sz w:val="24"/>
          <w:szCs w:val="24"/>
        </w:rPr>
      </w:pPr>
      <w:r w:rsidRPr="00F528F1">
        <w:rPr>
          <w:sz w:val="24"/>
          <w:szCs w:val="24"/>
        </w:rPr>
        <w:t xml:space="preserve">В таблице ниже приведен перечень мероприятий, предполагаемых к реализации в сфере водоотведения на территории </w:t>
      </w:r>
      <w:r w:rsidR="00AF2176" w:rsidRPr="00F528F1">
        <w:rPr>
          <w:sz w:val="24"/>
          <w:szCs w:val="24"/>
        </w:rPr>
        <w:t xml:space="preserve">Черниговского муниципального округа </w:t>
      </w:r>
      <w:r w:rsidR="00BB3C4F">
        <w:rPr>
          <w:sz w:val="24"/>
          <w:szCs w:val="24"/>
        </w:rPr>
        <w:t>Приморского края</w:t>
      </w:r>
      <w:r w:rsidRPr="00F528F1">
        <w:rPr>
          <w:sz w:val="24"/>
          <w:szCs w:val="24"/>
        </w:rPr>
        <w:t xml:space="preserve"> на период 202</w:t>
      </w:r>
      <w:r w:rsidR="007056C4" w:rsidRPr="007056C4">
        <w:rPr>
          <w:sz w:val="24"/>
          <w:szCs w:val="24"/>
        </w:rPr>
        <w:t>4</w:t>
      </w:r>
      <w:r w:rsidRPr="00F528F1">
        <w:rPr>
          <w:sz w:val="24"/>
          <w:szCs w:val="24"/>
        </w:rPr>
        <w:t>-</w:t>
      </w:r>
      <w:r w:rsidR="00A978B8">
        <w:rPr>
          <w:sz w:val="24"/>
          <w:szCs w:val="24"/>
        </w:rPr>
        <w:t>2035</w:t>
      </w:r>
      <w:r w:rsidRPr="00F528F1">
        <w:rPr>
          <w:sz w:val="24"/>
          <w:szCs w:val="24"/>
        </w:rPr>
        <w:t xml:space="preserve"> г с указанием необходимых объемов финансирования. </w:t>
      </w:r>
    </w:p>
    <w:p w14:paraId="4B687117" w14:textId="275A23EA" w:rsidR="0094091B" w:rsidRDefault="0094091B" w:rsidP="00F528F1">
      <w:pPr>
        <w:pStyle w:val="a9"/>
        <w:keepNext/>
        <w:spacing w:after="0" w:line="276" w:lineRule="auto"/>
        <w:ind w:firstLine="709"/>
        <w:jc w:val="both"/>
        <w:rPr>
          <w:i w:val="0"/>
          <w:color w:val="000000" w:themeColor="text1"/>
          <w:sz w:val="24"/>
          <w:szCs w:val="24"/>
        </w:rPr>
      </w:pPr>
      <w:r w:rsidRPr="00F528F1">
        <w:rPr>
          <w:i w:val="0"/>
          <w:color w:val="000000" w:themeColor="text1"/>
          <w:sz w:val="24"/>
          <w:szCs w:val="24"/>
        </w:rPr>
        <w:t xml:space="preserve">Таблица 6. Объем финансирования мероприятий в сфере водоснабжения на территории </w:t>
      </w:r>
      <w:r w:rsidR="00AF2176" w:rsidRPr="00F528F1">
        <w:rPr>
          <w:i w:val="0"/>
          <w:color w:val="000000" w:themeColor="text1"/>
          <w:sz w:val="24"/>
          <w:szCs w:val="24"/>
        </w:rPr>
        <w:t xml:space="preserve">Черниговского муниципального округа </w:t>
      </w:r>
      <w:r w:rsidR="00BB3C4F">
        <w:rPr>
          <w:i w:val="0"/>
          <w:color w:val="000000" w:themeColor="text1"/>
          <w:sz w:val="24"/>
          <w:szCs w:val="24"/>
        </w:rPr>
        <w:t>Приморского края</w:t>
      </w:r>
      <w:r w:rsidRPr="00F528F1">
        <w:rPr>
          <w:i w:val="0"/>
          <w:color w:val="000000" w:themeColor="text1"/>
          <w:sz w:val="24"/>
          <w:szCs w:val="24"/>
        </w:rPr>
        <w:t xml:space="preserve"> на период 202</w:t>
      </w:r>
      <w:r w:rsidR="007056C4" w:rsidRPr="007056C4">
        <w:rPr>
          <w:i w:val="0"/>
          <w:color w:val="000000" w:themeColor="text1"/>
          <w:sz w:val="24"/>
          <w:szCs w:val="24"/>
        </w:rPr>
        <w:t>4</w:t>
      </w:r>
      <w:r w:rsidRPr="00F528F1">
        <w:rPr>
          <w:i w:val="0"/>
          <w:color w:val="000000" w:themeColor="text1"/>
          <w:sz w:val="24"/>
          <w:szCs w:val="24"/>
        </w:rPr>
        <w:t>-</w:t>
      </w:r>
      <w:r w:rsidR="00A978B8">
        <w:rPr>
          <w:i w:val="0"/>
          <w:color w:val="000000" w:themeColor="text1"/>
          <w:sz w:val="24"/>
          <w:szCs w:val="24"/>
        </w:rPr>
        <w:t>2035</w:t>
      </w:r>
      <w:r w:rsidRPr="00F528F1">
        <w:rPr>
          <w:i w:val="0"/>
          <w:color w:val="000000" w:themeColor="text1"/>
          <w:sz w:val="24"/>
          <w:szCs w:val="24"/>
        </w:rPr>
        <w:t xml:space="preserve"> г.</w:t>
      </w:r>
    </w:p>
    <w:tbl>
      <w:tblPr>
        <w:tblW w:w="1630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9"/>
        <w:gridCol w:w="2580"/>
        <w:gridCol w:w="1287"/>
        <w:gridCol w:w="1095"/>
        <w:gridCol w:w="1417"/>
        <w:gridCol w:w="1507"/>
        <w:gridCol w:w="903"/>
        <w:gridCol w:w="854"/>
        <w:gridCol w:w="847"/>
        <w:gridCol w:w="881"/>
        <w:gridCol w:w="961"/>
        <w:gridCol w:w="851"/>
      </w:tblGrid>
      <w:tr w:rsidR="007056C4" w:rsidRPr="007056C4" w14:paraId="753F5EFC" w14:textId="77777777" w:rsidTr="007056C4">
        <w:trPr>
          <w:cantSplit/>
          <w:trHeight w:val="2273"/>
        </w:trPr>
        <w:tc>
          <w:tcPr>
            <w:tcW w:w="3119" w:type="dxa"/>
            <w:shd w:val="clear" w:color="auto" w:fill="auto"/>
            <w:vAlign w:val="center"/>
            <w:hideMark/>
          </w:tcPr>
          <w:p w14:paraId="243F1A21" w14:textId="77777777" w:rsidR="007056C4" w:rsidRPr="007056C4" w:rsidRDefault="007056C4" w:rsidP="007056C4">
            <w:pPr>
              <w:spacing w:after="0" w:line="240" w:lineRule="auto"/>
              <w:jc w:val="center"/>
              <w:rPr>
                <w:lang w:eastAsia="ru-RU"/>
              </w:rPr>
            </w:pPr>
            <w:r w:rsidRPr="007056C4">
              <w:rPr>
                <w:lang w:eastAsia="ru-RU"/>
              </w:rPr>
              <w:t>Наименование мероприятия</w:t>
            </w:r>
          </w:p>
        </w:tc>
        <w:tc>
          <w:tcPr>
            <w:tcW w:w="2580" w:type="dxa"/>
            <w:shd w:val="clear" w:color="auto" w:fill="auto"/>
            <w:vAlign w:val="center"/>
            <w:hideMark/>
          </w:tcPr>
          <w:p w14:paraId="23DA1BBD" w14:textId="77777777" w:rsidR="007056C4" w:rsidRPr="007056C4" w:rsidRDefault="007056C4" w:rsidP="007056C4">
            <w:pPr>
              <w:spacing w:after="0" w:line="240" w:lineRule="auto"/>
              <w:jc w:val="center"/>
              <w:rPr>
                <w:lang w:eastAsia="ru-RU"/>
              </w:rPr>
            </w:pPr>
            <w:r w:rsidRPr="007056C4">
              <w:rPr>
                <w:lang w:eastAsia="ru-RU"/>
              </w:rPr>
              <w:t xml:space="preserve">Включено в перечень программы в сфере водоснабжения </w:t>
            </w:r>
          </w:p>
        </w:tc>
        <w:tc>
          <w:tcPr>
            <w:tcW w:w="1287" w:type="dxa"/>
            <w:shd w:val="clear" w:color="auto" w:fill="auto"/>
            <w:vAlign w:val="center"/>
            <w:hideMark/>
          </w:tcPr>
          <w:p w14:paraId="0166DA89" w14:textId="77777777" w:rsidR="007056C4" w:rsidRPr="007056C4" w:rsidRDefault="007056C4" w:rsidP="007056C4">
            <w:pPr>
              <w:spacing w:after="0" w:line="240" w:lineRule="auto"/>
              <w:jc w:val="center"/>
              <w:rPr>
                <w:lang w:eastAsia="ru-RU"/>
              </w:rPr>
            </w:pPr>
            <w:r w:rsidRPr="007056C4">
              <w:rPr>
                <w:lang w:eastAsia="ru-RU"/>
              </w:rPr>
              <w:t>Срок реализации</w:t>
            </w:r>
          </w:p>
        </w:tc>
        <w:tc>
          <w:tcPr>
            <w:tcW w:w="1095" w:type="dxa"/>
            <w:shd w:val="clear" w:color="auto" w:fill="auto"/>
            <w:textDirection w:val="btLr"/>
            <w:vAlign w:val="center"/>
            <w:hideMark/>
          </w:tcPr>
          <w:p w14:paraId="51AA69D7" w14:textId="77777777" w:rsidR="007056C4" w:rsidRDefault="007056C4" w:rsidP="007056C4">
            <w:pPr>
              <w:spacing w:after="0" w:line="240" w:lineRule="auto"/>
              <w:ind w:left="113" w:right="113"/>
              <w:jc w:val="center"/>
              <w:rPr>
                <w:lang w:eastAsia="ru-RU"/>
              </w:rPr>
            </w:pPr>
            <w:r w:rsidRPr="007056C4">
              <w:rPr>
                <w:lang w:eastAsia="ru-RU"/>
              </w:rPr>
              <w:t xml:space="preserve">Статус объекта </w:t>
            </w:r>
          </w:p>
          <w:p w14:paraId="61AAF76B" w14:textId="77777777" w:rsidR="007056C4" w:rsidRDefault="007056C4" w:rsidP="007056C4">
            <w:pPr>
              <w:spacing w:after="0" w:line="240" w:lineRule="auto"/>
              <w:ind w:left="113" w:right="113"/>
              <w:jc w:val="center"/>
              <w:rPr>
                <w:lang w:eastAsia="ru-RU"/>
              </w:rPr>
            </w:pPr>
            <w:r w:rsidRPr="007056C4">
              <w:rPr>
                <w:lang w:eastAsia="ru-RU"/>
              </w:rPr>
              <w:t xml:space="preserve">С - строительство; </w:t>
            </w:r>
          </w:p>
          <w:p w14:paraId="61DA6813" w14:textId="3588F1A4" w:rsidR="007056C4" w:rsidRPr="007056C4" w:rsidRDefault="007056C4" w:rsidP="007056C4">
            <w:pPr>
              <w:spacing w:after="0" w:line="240" w:lineRule="auto"/>
              <w:ind w:left="113" w:right="113"/>
              <w:jc w:val="center"/>
              <w:rPr>
                <w:lang w:eastAsia="ru-RU"/>
              </w:rPr>
            </w:pPr>
            <w:r w:rsidRPr="007056C4">
              <w:rPr>
                <w:lang w:eastAsia="ru-RU"/>
              </w:rPr>
              <w:t>Р - реконструкция</w:t>
            </w:r>
          </w:p>
        </w:tc>
        <w:tc>
          <w:tcPr>
            <w:tcW w:w="1417" w:type="dxa"/>
            <w:shd w:val="clear" w:color="auto" w:fill="auto"/>
            <w:vAlign w:val="center"/>
            <w:hideMark/>
          </w:tcPr>
          <w:p w14:paraId="12D7847C" w14:textId="77777777" w:rsidR="007056C4" w:rsidRPr="007056C4" w:rsidRDefault="007056C4" w:rsidP="007056C4">
            <w:pPr>
              <w:spacing w:after="0" w:line="240" w:lineRule="auto"/>
              <w:jc w:val="center"/>
              <w:rPr>
                <w:lang w:eastAsia="ru-RU"/>
              </w:rPr>
            </w:pPr>
            <w:r w:rsidRPr="007056C4">
              <w:rPr>
                <w:lang w:eastAsia="ru-RU"/>
              </w:rPr>
              <w:t>Источник ресурсного обеспечения</w:t>
            </w:r>
          </w:p>
        </w:tc>
        <w:tc>
          <w:tcPr>
            <w:tcW w:w="1507" w:type="dxa"/>
            <w:shd w:val="clear" w:color="auto" w:fill="auto"/>
            <w:vAlign w:val="center"/>
            <w:hideMark/>
          </w:tcPr>
          <w:p w14:paraId="71025758" w14:textId="77777777" w:rsidR="007056C4" w:rsidRPr="007056C4" w:rsidRDefault="007056C4" w:rsidP="007056C4">
            <w:pPr>
              <w:spacing w:after="0" w:line="240" w:lineRule="auto"/>
              <w:jc w:val="center"/>
              <w:rPr>
                <w:lang w:eastAsia="ru-RU"/>
              </w:rPr>
            </w:pPr>
            <w:r w:rsidRPr="007056C4">
              <w:rPr>
                <w:lang w:eastAsia="ru-RU"/>
              </w:rPr>
              <w:t>Финансовые потребности на реализацию мероприятий, тыс.руб.</w:t>
            </w:r>
          </w:p>
        </w:tc>
        <w:tc>
          <w:tcPr>
            <w:tcW w:w="903" w:type="dxa"/>
            <w:shd w:val="clear" w:color="auto" w:fill="auto"/>
            <w:vAlign w:val="center"/>
            <w:hideMark/>
          </w:tcPr>
          <w:p w14:paraId="01DDC40F" w14:textId="77777777" w:rsidR="007056C4" w:rsidRPr="007056C4" w:rsidRDefault="007056C4" w:rsidP="007056C4">
            <w:pPr>
              <w:spacing w:after="0" w:line="240" w:lineRule="auto"/>
              <w:jc w:val="center"/>
              <w:rPr>
                <w:lang w:eastAsia="ru-RU"/>
              </w:rPr>
            </w:pPr>
            <w:r w:rsidRPr="007056C4">
              <w:rPr>
                <w:lang w:eastAsia="ru-RU"/>
              </w:rPr>
              <w:t>2024 год</w:t>
            </w:r>
          </w:p>
        </w:tc>
        <w:tc>
          <w:tcPr>
            <w:tcW w:w="854" w:type="dxa"/>
            <w:shd w:val="clear" w:color="auto" w:fill="auto"/>
            <w:vAlign w:val="center"/>
            <w:hideMark/>
          </w:tcPr>
          <w:p w14:paraId="33B714F1" w14:textId="77777777" w:rsidR="007056C4" w:rsidRPr="007056C4" w:rsidRDefault="007056C4" w:rsidP="007056C4">
            <w:pPr>
              <w:spacing w:after="0" w:line="240" w:lineRule="auto"/>
              <w:jc w:val="center"/>
              <w:rPr>
                <w:lang w:eastAsia="ru-RU"/>
              </w:rPr>
            </w:pPr>
            <w:r w:rsidRPr="007056C4">
              <w:rPr>
                <w:lang w:eastAsia="ru-RU"/>
              </w:rPr>
              <w:t>2025 год</w:t>
            </w:r>
          </w:p>
        </w:tc>
        <w:tc>
          <w:tcPr>
            <w:tcW w:w="847" w:type="dxa"/>
            <w:shd w:val="clear" w:color="auto" w:fill="auto"/>
            <w:vAlign w:val="center"/>
            <w:hideMark/>
          </w:tcPr>
          <w:p w14:paraId="11AB42D0" w14:textId="77777777" w:rsidR="007056C4" w:rsidRPr="007056C4" w:rsidRDefault="007056C4" w:rsidP="007056C4">
            <w:pPr>
              <w:spacing w:after="0" w:line="240" w:lineRule="auto"/>
              <w:jc w:val="center"/>
              <w:rPr>
                <w:lang w:eastAsia="ru-RU"/>
              </w:rPr>
            </w:pPr>
            <w:r w:rsidRPr="007056C4">
              <w:rPr>
                <w:lang w:eastAsia="ru-RU"/>
              </w:rPr>
              <w:t>2026 год</w:t>
            </w:r>
          </w:p>
        </w:tc>
        <w:tc>
          <w:tcPr>
            <w:tcW w:w="881" w:type="dxa"/>
            <w:shd w:val="clear" w:color="auto" w:fill="auto"/>
            <w:vAlign w:val="center"/>
            <w:hideMark/>
          </w:tcPr>
          <w:p w14:paraId="722EE732" w14:textId="77777777" w:rsidR="007056C4" w:rsidRPr="007056C4" w:rsidRDefault="007056C4" w:rsidP="007056C4">
            <w:pPr>
              <w:spacing w:after="0" w:line="240" w:lineRule="auto"/>
              <w:jc w:val="center"/>
              <w:rPr>
                <w:lang w:eastAsia="ru-RU"/>
              </w:rPr>
            </w:pPr>
            <w:r w:rsidRPr="007056C4">
              <w:rPr>
                <w:lang w:eastAsia="ru-RU"/>
              </w:rPr>
              <w:t>2027 год</w:t>
            </w:r>
          </w:p>
        </w:tc>
        <w:tc>
          <w:tcPr>
            <w:tcW w:w="961" w:type="dxa"/>
            <w:shd w:val="clear" w:color="auto" w:fill="auto"/>
            <w:vAlign w:val="center"/>
            <w:hideMark/>
          </w:tcPr>
          <w:p w14:paraId="0C686DDE" w14:textId="77777777" w:rsidR="007056C4" w:rsidRPr="007056C4" w:rsidRDefault="007056C4" w:rsidP="007056C4">
            <w:pPr>
              <w:spacing w:after="0" w:line="240" w:lineRule="auto"/>
              <w:jc w:val="center"/>
              <w:rPr>
                <w:lang w:eastAsia="ru-RU"/>
              </w:rPr>
            </w:pPr>
            <w:r w:rsidRPr="007056C4">
              <w:rPr>
                <w:lang w:eastAsia="ru-RU"/>
              </w:rPr>
              <w:t>2028 год</w:t>
            </w:r>
          </w:p>
        </w:tc>
        <w:tc>
          <w:tcPr>
            <w:tcW w:w="851" w:type="dxa"/>
            <w:shd w:val="clear" w:color="auto" w:fill="auto"/>
            <w:vAlign w:val="center"/>
            <w:hideMark/>
          </w:tcPr>
          <w:p w14:paraId="1D4B8523" w14:textId="77777777" w:rsidR="007056C4" w:rsidRPr="007056C4" w:rsidRDefault="007056C4" w:rsidP="007056C4">
            <w:pPr>
              <w:spacing w:after="0" w:line="240" w:lineRule="auto"/>
              <w:jc w:val="center"/>
              <w:rPr>
                <w:lang w:eastAsia="ru-RU"/>
              </w:rPr>
            </w:pPr>
            <w:r w:rsidRPr="007056C4">
              <w:rPr>
                <w:lang w:eastAsia="ru-RU"/>
              </w:rPr>
              <w:t>2029-2035 г.г.</w:t>
            </w:r>
          </w:p>
        </w:tc>
      </w:tr>
      <w:tr w:rsidR="007056C4" w:rsidRPr="007056C4" w14:paraId="1FA8AED1" w14:textId="77777777" w:rsidTr="007056C4">
        <w:trPr>
          <w:trHeight w:val="840"/>
        </w:trPr>
        <w:tc>
          <w:tcPr>
            <w:tcW w:w="3119" w:type="dxa"/>
            <w:shd w:val="clear" w:color="auto" w:fill="auto"/>
            <w:vAlign w:val="center"/>
            <w:hideMark/>
          </w:tcPr>
          <w:p w14:paraId="1B2BF07F" w14:textId="77777777" w:rsidR="007056C4" w:rsidRPr="007056C4" w:rsidRDefault="007056C4" w:rsidP="007056C4">
            <w:pPr>
              <w:spacing w:after="0" w:line="240" w:lineRule="auto"/>
              <w:rPr>
                <w:lang w:eastAsia="ru-RU"/>
              </w:rPr>
            </w:pPr>
            <w:r w:rsidRPr="007056C4">
              <w:rPr>
                <w:lang w:eastAsia="ru-RU"/>
              </w:rPr>
              <w:t>Бурение четырех скважин и включить в сеть водоснабжения существующую скважину № 5 (общий дебет скважин 110 м³/час)</w:t>
            </w:r>
          </w:p>
        </w:tc>
        <w:tc>
          <w:tcPr>
            <w:tcW w:w="2580" w:type="dxa"/>
            <w:vMerge w:val="restart"/>
            <w:shd w:val="clear" w:color="auto" w:fill="auto"/>
            <w:vAlign w:val="center"/>
            <w:hideMark/>
          </w:tcPr>
          <w:p w14:paraId="7FB5F0DB" w14:textId="77777777" w:rsidR="007056C4" w:rsidRPr="007056C4" w:rsidRDefault="007056C4" w:rsidP="007056C4">
            <w:pPr>
              <w:spacing w:after="0" w:line="240" w:lineRule="auto"/>
              <w:jc w:val="center"/>
              <w:rPr>
                <w:lang w:eastAsia="ru-RU"/>
              </w:rPr>
            </w:pPr>
            <w:r w:rsidRPr="007056C4">
              <w:rPr>
                <w:lang w:eastAsia="ru-RU"/>
              </w:rPr>
              <w:t>Муниципальная программа «Комплексное развитие систем коммунальной инфраструктуры Черниговского муниципального округа   на 2024-2026 годы», утвержденная Постановлением администрации Черниговского муниципального округа Подпрограмма 1 «Чистая вода»: «Строительство системы водоснабжения в с.Черниговка, по проекту «Водоснабжение с.Черниговка Приморского края из скважинного водозабора»</w:t>
            </w:r>
          </w:p>
        </w:tc>
        <w:tc>
          <w:tcPr>
            <w:tcW w:w="1287" w:type="dxa"/>
            <w:vMerge w:val="restart"/>
            <w:shd w:val="clear" w:color="auto" w:fill="auto"/>
            <w:noWrap/>
            <w:vAlign w:val="center"/>
            <w:hideMark/>
          </w:tcPr>
          <w:p w14:paraId="01E5EEA9" w14:textId="77777777" w:rsidR="007056C4" w:rsidRPr="007056C4" w:rsidRDefault="007056C4" w:rsidP="007056C4">
            <w:pPr>
              <w:spacing w:after="0" w:line="240" w:lineRule="auto"/>
              <w:jc w:val="center"/>
              <w:rPr>
                <w:lang w:eastAsia="ru-RU"/>
              </w:rPr>
            </w:pPr>
            <w:r w:rsidRPr="007056C4">
              <w:rPr>
                <w:lang w:eastAsia="ru-RU"/>
              </w:rPr>
              <w:t>2024-2026 г.г.</w:t>
            </w:r>
          </w:p>
        </w:tc>
        <w:tc>
          <w:tcPr>
            <w:tcW w:w="1095" w:type="dxa"/>
            <w:vMerge w:val="restart"/>
            <w:shd w:val="clear" w:color="auto" w:fill="auto"/>
            <w:noWrap/>
            <w:vAlign w:val="center"/>
            <w:hideMark/>
          </w:tcPr>
          <w:p w14:paraId="6D01687D" w14:textId="77777777" w:rsidR="007056C4" w:rsidRPr="007056C4" w:rsidRDefault="007056C4" w:rsidP="007056C4">
            <w:pPr>
              <w:spacing w:after="0" w:line="240" w:lineRule="auto"/>
              <w:jc w:val="center"/>
              <w:rPr>
                <w:lang w:eastAsia="ru-RU"/>
              </w:rPr>
            </w:pPr>
            <w:r w:rsidRPr="007056C4">
              <w:rPr>
                <w:lang w:eastAsia="ru-RU"/>
              </w:rPr>
              <w:t>С</w:t>
            </w:r>
          </w:p>
        </w:tc>
        <w:tc>
          <w:tcPr>
            <w:tcW w:w="1417" w:type="dxa"/>
            <w:shd w:val="clear" w:color="auto" w:fill="auto"/>
            <w:noWrap/>
            <w:vAlign w:val="center"/>
            <w:hideMark/>
          </w:tcPr>
          <w:p w14:paraId="6A126BDC" w14:textId="77777777" w:rsidR="007056C4" w:rsidRPr="007056C4" w:rsidRDefault="007056C4" w:rsidP="007056C4">
            <w:pPr>
              <w:spacing w:after="0" w:line="240" w:lineRule="auto"/>
              <w:jc w:val="center"/>
              <w:rPr>
                <w:lang w:eastAsia="ru-RU"/>
              </w:rPr>
            </w:pPr>
            <w:r w:rsidRPr="007056C4">
              <w:rPr>
                <w:lang w:eastAsia="ru-RU"/>
              </w:rPr>
              <w:t xml:space="preserve">Местный бюджет </w:t>
            </w:r>
          </w:p>
        </w:tc>
        <w:tc>
          <w:tcPr>
            <w:tcW w:w="1507" w:type="dxa"/>
            <w:shd w:val="clear" w:color="auto" w:fill="auto"/>
            <w:noWrap/>
            <w:vAlign w:val="center"/>
            <w:hideMark/>
          </w:tcPr>
          <w:p w14:paraId="5FC0CFC8" w14:textId="77777777" w:rsidR="007056C4" w:rsidRPr="007056C4" w:rsidRDefault="007056C4" w:rsidP="007056C4">
            <w:pPr>
              <w:spacing w:after="0" w:line="240" w:lineRule="auto"/>
              <w:jc w:val="center"/>
              <w:rPr>
                <w:lang w:eastAsia="ru-RU"/>
              </w:rPr>
            </w:pPr>
            <w:r w:rsidRPr="007056C4">
              <w:rPr>
                <w:lang w:eastAsia="ru-RU"/>
              </w:rPr>
              <w:t>502,513</w:t>
            </w:r>
          </w:p>
        </w:tc>
        <w:tc>
          <w:tcPr>
            <w:tcW w:w="903" w:type="dxa"/>
            <w:shd w:val="clear" w:color="auto" w:fill="auto"/>
            <w:noWrap/>
            <w:vAlign w:val="center"/>
            <w:hideMark/>
          </w:tcPr>
          <w:p w14:paraId="02F004FA" w14:textId="77777777" w:rsidR="007056C4" w:rsidRPr="007056C4" w:rsidRDefault="007056C4" w:rsidP="007056C4">
            <w:pPr>
              <w:spacing w:after="0" w:line="240" w:lineRule="auto"/>
              <w:jc w:val="center"/>
              <w:rPr>
                <w:sz w:val="18"/>
                <w:szCs w:val="18"/>
                <w:lang w:eastAsia="ru-RU"/>
              </w:rPr>
            </w:pPr>
            <w:r w:rsidRPr="007056C4">
              <w:rPr>
                <w:sz w:val="18"/>
                <w:szCs w:val="18"/>
                <w:lang w:eastAsia="ru-RU"/>
              </w:rPr>
              <w:t>502,5</w:t>
            </w:r>
          </w:p>
        </w:tc>
        <w:tc>
          <w:tcPr>
            <w:tcW w:w="854" w:type="dxa"/>
            <w:shd w:val="clear" w:color="auto" w:fill="auto"/>
            <w:noWrap/>
            <w:vAlign w:val="center"/>
            <w:hideMark/>
          </w:tcPr>
          <w:p w14:paraId="4CFB8BB7" w14:textId="77777777" w:rsidR="007056C4" w:rsidRPr="007056C4" w:rsidRDefault="007056C4" w:rsidP="007056C4">
            <w:pPr>
              <w:spacing w:after="0" w:line="240" w:lineRule="auto"/>
              <w:jc w:val="center"/>
              <w:rPr>
                <w:sz w:val="18"/>
                <w:szCs w:val="18"/>
                <w:lang w:eastAsia="ru-RU"/>
              </w:rPr>
            </w:pPr>
            <w:r w:rsidRPr="007056C4">
              <w:rPr>
                <w:sz w:val="18"/>
                <w:szCs w:val="18"/>
                <w:lang w:eastAsia="ru-RU"/>
              </w:rPr>
              <w:t> </w:t>
            </w:r>
          </w:p>
        </w:tc>
        <w:tc>
          <w:tcPr>
            <w:tcW w:w="847" w:type="dxa"/>
            <w:shd w:val="clear" w:color="auto" w:fill="auto"/>
            <w:noWrap/>
            <w:vAlign w:val="center"/>
            <w:hideMark/>
          </w:tcPr>
          <w:p w14:paraId="692BBB5B" w14:textId="77777777" w:rsidR="007056C4" w:rsidRPr="007056C4" w:rsidRDefault="007056C4" w:rsidP="007056C4">
            <w:pPr>
              <w:spacing w:after="0" w:line="240" w:lineRule="auto"/>
              <w:jc w:val="center"/>
              <w:rPr>
                <w:sz w:val="18"/>
                <w:szCs w:val="18"/>
                <w:lang w:eastAsia="ru-RU"/>
              </w:rPr>
            </w:pPr>
            <w:r w:rsidRPr="007056C4">
              <w:rPr>
                <w:sz w:val="18"/>
                <w:szCs w:val="18"/>
                <w:lang w:eastAsia="ru-RU"/>
              </w:rPr>
              <w:t> </w:t>
            </w:r>
          </w:p>
        </w:tc>
        <w:tc>
          <w:tcPr>
            <w:tcW w:w="881" w:type="dxa"/>
            <w:shd w:val="clear" w:color="auto" w:fill="auto"/>
            <w:noWrap/>
            <w:vAlign w:val="center"/>
            <w:hideMark/>
          </w:tcPr>
          <w:p w14:paraId="4DBF74AA" w14:textId="77777777" w:rsidR="007056C4" w:rsidRPr="007056C4" w:rsidRDefault="007056C4" w:rsidP="007056C4">
            <w:pPr>
              <w:spacing w:after="0" w:line="240" w:lineRule="auto"/>
              <w:jc w:val="center"/>
              <w:rPr>
                <w:sz w:val="18"/>
                <w:szCs w:val="18"/>
                <w:lang w:eastAsia="ru-RU"/>
              </w:rPr>
            </w:pPr>
            <w:r w:rsidRPr="007056C4">
              <w:rPr>
                <w:sz w:val="18"/>
                <w:szCs w:val="18"/>
                <w:lang w:eastAsia="ru-RU"/>
              </w:rPr>
              <w:t> </w:t>
            </w:r>
          </w:p>
        </w:tc>
        <w:tc>
          <w:tcPr>
            <w:tcW w:w="961" w:type="dxa"/>
            <w:shd w:val="clear" w:color="auto" w:fill="auto"/>
            <w:noWrap/>
            <w:vAlign w:val="center"/>
            <w:hideMark/>
          </w:tcPr>
          <w:p w14:paraId="44EB7918" w14:textId="77777777" w:rsidR="007056C4" w:rsidRPr="007056C4" w:rsidRDefault="007056C4" w:rsidP="007056C4">
            <w:pPr>
              <w:spacing w:after="0" w:line="240" w:lineRule="auto"/>
              <w:jc w:val="center"/>
              <w:rPr>
                <w:sz w:val="18"/>
                <w:szCs w:val="18"/>
                <w:lang w:eastAsia="ru-RU"/>
              </w:rPr>
            </w:pPr>
            <w:r w:rsidRPr="007056C4">
              <w:rPr>
                <w:sz w:val="18"/>
                <w:szCs w:val="18"/>
                <w:lang w:eastAsia="ru-RU"/>
              </w:rPr>
              <w:t> </w:t>
            </w:r>
          </w:p>
        </w:tc>
        <w:tc>
          <w:tcPr>
            <w:tcW w:w="851" w:type="dxa"/>
            <w:shd w:val="clear" w:color="auto" w:fill="auto"/>
            <w:noWrap/>
            <w:vAlign w:val="center"/>
            <w:hideMark/>
          </w:tcPr>
          <w:p w14:paraId="189177AC" w14:textId="77777777" w:rsidR="007056C4" w:rsidRPr="007056C4" w:rsidRDefault="007056C4" w:rsidP="007056C4">
            <w:pPr>
              <w:spacing w:after="0" w:line="240" w:lineRule="auto"/>
              <w:jc w:val="center"/>
              <w:rPr>
                <w:sz w:val="18"/>
                <w:szCs w:val="18"/>
                <w:lang w:eastAsia="ru-RU"/>
              </w:rPr>
            </w:pPr>
            <w:r w:rsidRPr="007056C4">
              <w:rPr>
                <w:sz w:val="18"/>
                <w:szCs w:val="18"/>
                <w:lang w:eastAsia="ru-RU"/>
              </w:rPr>
              <w:t> </w:t>
            </w:r>
          </w:p>
        </w:tc>
      </w:tr>
      <w:tr w:rsidR="007056C4" w:rsidRPr="007056C4" w14:paraId="1BD81114" w14:textId="77777777" w:rsidTr="007056C4">
        <w:trPr>
          <w:trHeight w:val="560"/>
        </w:trPr>
        <w:tc>
          <w:tcPr>
            <w:tcW w:w="3119" w:type="dxa"/>
            <w:shd w:val="clear" w:color="auto" w:fill="auto"/>
            <w:vAlign w:val="center"/>
            <w:hideMark/>
          </w:tcPr>
          <w:p w14:paraId="25475DA5" w14:textId="77777777" w:rsidR="007056C4" w:rsidRPr="007056C4" w:rsidRDefault="007056C4" w:rsidP="007056C4">
            <w:pPr>
              <w:spacing w:after="0" w:line="240" w:lineRule="auto"/>
              <w:rPr>
                <w:lang w:eastAsia="ru-RU"/>
              </w:rPr>
            </w:pPr>
            <w:r w:rsidRPr="007056C4">
              <w:rPr>
                <w:lang w:eastAsia="ru-RU"/>
              </w:rPr>
              <w:t>Прокладка водовода Д = 110-160 мм протяженностью 3623,5 м.</w:t>
            </w:r>
          </w:p>
        </w:tc>
        <w:tc>
          <w:tcPr>
            <w:tcW w:w="2580" w:type="dxa"/>
            <w:vMerge/>
            <w:shd w:val="clear" w:color="auto" w:fill="auto"/>
            <w:vAlign w:val="center"/>
            <w:hideMark/>
          </w:tcPr>
          <w:p w14:paraId="3DE054FD" w14:textId="77777777" w:rsidR="007056C4" w:rsidRPr="007056C4" w:rsidRDefault="007056C4" w:rsidP="007056C4">
            <w:pPr>
              <w:spacing w:after="0" w:line="240" w:lineRule="auto"/>
              <w:rPr>
                <w:lang w:eastAsia="ru-RU"/>
              </w:rPr>
            </w:pPr>
          </w:p>
        </w:tc>
        <w:tc>
          <w:tcPr>
            <w:tcW w:w="1287" w:type="dxa"/>
            <w:vMerge/>
            <w:shd w:val="clear" w:color="auto" w:fill="auto"/>
            <w:vAlign w:val="center"/>
            <w:hideMark/>
          </w:tcPr>
          <w:p w14:paraId="622943C7" w14:textId="77777777" w:rsidR="007056C4" w:rsidRPr="007056C4" w:rsidRDefault="007056C4" w:rsidP="007056C4">
            <w:pPr>
              <w:spacing w:after="0" w:line="240" w:lineRule="auto"/>
              <w:rPr>
                <w:lang w:eastAsia="ru-RU"/>
              </w:rPr>
            </w:pPr>
          </w:p>
        </w:tc>
        <w:tc>
          <w:tcPr>
            <w:tcW w:w="1095" w:type="dxa"/>
            <w:vMerge/>
            <w:shd w:val="clear" w:color="auto" w:fill="auto"/>
            <w:vAlign w:val="center"/>
            <w:hideMark/>
          </w:tcPr>
          <w:p w14:paraId="641A0946" w14:textId="77777777" w:rsidR="007056C4" w:rsidRPr="007056C4" w:rsidRDefault="007056C4" w:rsidP="007056C4">
            <w:pPr>
              <w:spacing w:after="0" w:line="240" w:lineRule="auto"/>
              <w:rPr>
                <w:lang w:eastAsia="ru-RU"/>
              </w:rPr>
            </w:pPr>
          </w:p>
        </w:tc>
        <w:tc>
          <w:tcPr>
            <w:tcW w:w="1417" w:type="dxa"/>
            <w:vMerge w:val="restart"/>
            <w:shd w:val="clear" w:color="auto" w:fill="auto"/>
            <w:noWrap/>
            <w:vAlign w:val="center"/>
            <w:hideMark/>
          </w:tcPr>
          <w:p w14:paraId="55E2B66B" w14:textId="77777777" w:rsidR="007056C4" w:rsidRPr="007056C4" w:rsidRDefault="007056C4" w:rsidP="007056C4">
            <w:pPr>
              <w:spacing w:after="0" w:line="240" w:lineRule="auto"/>
              <w:jc w:val="center"/>
              <w:rPr>
                <w:lang w:eastAsia="ru-RU"/>
              </w:rPr>
            </w:pPr>
            <w:r w:rsidRPr="007056C4">
              <w:rPr>
                <w:lang w:eastAsia="ru-RU"/>
              </w:rPr>
              <w:t xml:space="preserve">Краевой бюджет </w:t>
            </w:r>
          </w:p>
        </w:tc>
        <w:tc>
          <w:tcPr>
            <w:tcW w:w="1507" w:type="dxa"/>
            <w:vMerge w:val="restart"/>
            <w:shd w:val="clear" w:color="auto" w:fill="auto"/>
            <w:noWrap/>
            <w:vAlign w:val="center"/>
            <w:hideMark/>
          </w:tcPr>
          <w:p w14:paraId="757D079A" w14:textId="77777777" w:rsidR="007056C4" w:rsidRPr="007056C4" w:rsidRDefault="007056C4" w:rsidP="007056C4">
            <w:pPr>
              <w:spacing w:after="0" w:line="240" w:lineRule="auto"/>
              <w:jc w:val="center"/>
              <w:rPr>
                <w:lang w:eastAsia="ru-RU"/>
              </w:rPr>
            </w:pPr>
            <w:r w:rsidRPr="007056C4">
              <w:rPr>
                <w:lang w:eastAsia="ru-RU"/>
              </w:rPr>
              <w:t>5385,735</w:t>
            </w:r>
          </w:p>
        </w:tc>
        <w:tc>
          <w:tcPr>
            <w:tcW w:w="903" w:type="dxa"/>
            <w:vMerge w:val="restart"/>
            <w:shd w:val="clear" w:color="auto" w:fill="auto"/>
            <w:noWrap/>
            <w:vAlign w:val="center"/>
            <w:hideMark/>
          </w:tcPr>
          <w:p w14:paraId="58998BE4" w14:textId="77777777" w:rsidR="007056C4" w:rsidRPr="007056C4" w:rsidRDefault="007056C4" w:rsidP="007056C4">
            <w:pPr>
              <w:spacing w:after="0" w:line="240" w:lineRule="auto"/>
              <w:jc w:val="center"/>
              <w:rPr>
                <w:sz w:val="18"/>
                <w:szCs w:val="18"/>
                <w:lang w:eastAsia="ru-RU"/>
              </w:rPr>
            </w:pPr>
            <w:r w:rsidRPr="007056C4">
              <w:rPr>
                <w:sz w:val="18"/>
                <w:szCs w:val="18"/>
                <w:lang w:eastAsia="ru-RU"/>
              </w:rPr>
              <w:t>5385,7</w:t>
            </w:r>
          </w:p>
        </w:tc>
        <w:tc>
          <w:tcPr>
            <w:tcW w:w="854" w:type="dxa"/>
            <w:vMerge w:val="restart"/>
            <w:shd w:val="clear" w:color="auto" w:fill="auto"/>
            <w:noWrap/>
            <w:vAlign w:val="center"/>
            <w:hideMark/>
          </w:tcPr>
          <w:p w14:paraId="159887DE" w14:textId="77777777" w:rsidR="007056C4" w:rsidRPr="007056C4" w:rsidRDefault="007056C4" w:rsidP="007056C4">
            <w:pPr>
              <w:spacing w:after="0" w:line="240" w:lineRule="auto"/>
              <w:jc w:val="center"/>
              <w:rPr>
                <w:sz w:val="18"/>
                <w:szCs w:val="18"/>
                <w:lang w:eastAsia="ru-RU"/>
              </w:rPr>
            </w:pPr>
            <w:r w:rsidRPr="007056C4">
              <w:rPr>
                <w:sz w:val="18"/>
                <w:szCs w:val="18"/>
                <w:lang w:eastAsia="ru-RU"/>
              </w:rPr>
              <w:t> </w:t>
            </w:r>
          </w:p>
        </w:tc>
        <w:tc>
          <w:tcPr>
            <w:tcW w:w="847" w:type="dxa"/>
            <w:vMerge w:val="restart"/>
            <w:shd w:val="clear" w:color="auto" w:fill="auto"/>
            <w:noWrap/>
            <w:vAlign w:val="center"/>
            <w:hideMark/>
          </w:tcPr>
          <w:p w14:paraId="17A1018E" w14:textId="77777777" w:rsidR="007056C4" w:rsidRPr="007056C4" w:rsidRDefault="007056C4" w:rsidP="007056C4">
            <w:pPr>
              <w:spacing w:after="0" w:line="240" w:lineRule="auto"/>
              <w:jc w:val="center"/>
              <w:rPr>
                <w:sz w:val="18"/>
                <w:szCs w:val="18"/>
                <w:lang w:eastAsia="ru-RU"/>
              </w:rPr>
            </w:pPr>
            <w:r w:rsidRPr="007056C4">
              <w:rPr>
                <w:sz w:val="18"/>
                <w:szCs w:val="18"/>
                <w:lang w:eastAsia="ru-RU"/>
              </w:rPr>
              <w:t> </w:t>
            </w:r>
          </w:p>
        </w:tc>
        <w:tc>
          <w:tcPr>
            <w:tcW w:w="881" w:type="dxa"/>
            <w:vMerge w:val="restart"/>
            <w:shd w:val="clear" w:color="auto" w:fill="auto"/>
            <w:noWrap/>
            <w:vAlign w:val="center"/>
            <w:hideMark/>
          </w:tcPr>
          <w:p w14:paraId="16C55704" w14:textId="77777777" w:rsidR="007056C4" w:rsidRPr="007056C4" w:rsidRDefault="007056C4" w:rsidP="007056C4">
            <w:pPr>
              <w:spacing w:after="0" w:line="240" w:lineRule="auto"/>
              <w:jc w:val="center"/>
              <w:rPr>
                <w:sz w:val="18"/>
                <w:szCs w:val="18"/>
                <w:lang w:eastAsia="ru-RU"/>
              </w:rPr>
            </w:pPr>
            <w:r w:rsidRPr="007056C4">
              <w:rPr>
                <w:sz w:val="18"/>
                <w:szCs w:val="18"/>
                <w:lang w:eastAsia="ru-RU"/>
              </w:rPr>
              <w:t> </w:t>
            </w:r>
          </w:p>
        </w:tc>
        <w:tc>
          <w:tcPr>
            <w:tcW w:w="961" w:type="dxa"/>
            <w:vMerge w:val="restart"/>
            <w:shd w:val="clear" w:color="auto" w:fill="auto"/>
            <w:noWrap/>
            <w:vAlign w:val="center"/>
            <w:hideMark/>
          </w:tcPr>
          <w:p w14:paraId="2BA7F14C" w14:textId="77777777" w:rsidR="007056C4" w:rsidRPr="007056C4" w:rsidRDefault="007056C4" w:rsidP="007056C4">
            <w:pPr>
              <w:spacing w:after="0" w:line="240" w:lineRule="auto"/>
              <w:jc w:val="center"/>
              <w:rPr>
                <w:sz w:val="18"/>
                <w:szCs w:val="18"/>
                <w:lang w:eastAsia="ru-RU"/>
              </w:rPr>
            </w:pPr>
            <w:r w:rsidRPr="007056C4">
              <w:rPr>
                <w:sz w:val="18"/>
                <w:szCs w:val="18"/>
                <w:lang w:eastAsia="ru-RU"/>
              </w:rPr>
              <w:t> </w:t>
            </w:r>
          </w:p>
        </w:tc>
        <w:tc>
          <w:tcPr>
            <w:tcW w:w="851" w:type="dxa"/>
            <w:vMerge w:val="restart"/>
            <w:shd w:val="clear" w:color="auto" w:fill="auto"/>
            <w:noWrap/>
            <w:vAlign w:val="center"/>
            <w:hideMark/>
          </w:tcPr>
          <w:p w14:paraId="64E0B6F7" w14:textId="77777777" w:rsidR="007056C4" w:rsidRPr="007056C4" w:rsidRDefault="007056C4" w:rsidP="007056C4">
            <w:pPr>
              <w:spacing w:after="0" w:line="240" w:lineRule="auto"/>
              <w:jc w:val="center"/>
              <w:rPr>
                <w:sz w:val="18"/>
                <w:szCs w:val="18"/>
                <w:lang w:eastAsia="ru-RU"/>
              </w:rPr>
            </w:pPr>
            <w:r w:rsidRPr="007056C4">
              <w:rPr>
                <w:sz w:val="18"/>
                <w:szCs w:val="18"/>
                <w:lang w:eastAsia="ru-RU"/>
              </w:rPr>
              <w:t> </w:t>
            </w:r>
          </w:p>
        </w:tc>
      </w:tr>
      <w:tr w:rsidR="007056C4" w:rsidRPr="007056C4" w14:paraId="1AED5DA3" w14:textId="77777777" w:rsidTr="007056C4">
        <w:trPr>
          <w:trHeight w:val="840"/>
        </w:trPr>
        <w:tc>
          <w:tcPr>
            <w:tcW w:w="3119" w:type="dxa"/>
            <w:shd w:val="clear" w:color="auto" w:fill="auto"/>
            <w:vAlign w:val="center"/>
            <w:hideMark/>
          </w:tcPr>
          <w:p w14:paraId="4B13DC98" w14:textId="77777777" w:rsidR="007056C4" w:rsidRPr="007056C4" w:rsidRDefault="007056C4" w:rsidP="007056C4">
            <w:pPr>
              <w:spacing w:after="0" w:line="240" w:lineRule="auto"/>
              <w:rPr>
                <w:lang w:eastAsia="ru-RU"/>
              </w:rPr>
            </w:pPr>
            <w:r w:rsidRPr="007056C4">
              <w:rPr>
                <w:lang w:eastAsia="ru-RU"/>
              </w:rPr>
              <w:t xml:space="preserve">Строительство водоочистных сооружений с применением водоочистного комплекса «Импульс — 100-2/50» производительностью 80 м³/час </w:t>
            </w:r>
          </w:p>
        </w:tc>
        <w:tc>
          <w:tcPr>
            <w:tcW w:w="2580" w:type="dxa"/>
            <w:vMerge/>
            <w:shd w:val="clear" w:color="auto" w:fill="auto"/>
            <w:vAlign w:val="center"/>
            <w:hideMark/>
          </w:tcPr>
          <w:p w14:paraId="54029320" w14:textId="77777777" w:rsidR="007056C4" w:rsidRPr="007056C4" w:rsidRDefault="007056C4" w:rsidP="007056C4">
            <w:pPr>
              <w:spacing w:after="0" w:line="240" w:lineRule="auto"/>
              <w:rPr>
                <w:lang w:eastAsia="ru-RU"/>
              </w:rPr>
            </w:pPr>
          </w:p>
        </w:tc>
        <w:tc>
          <w:tcPr>
            <w:tcW w:w="1287" w:type="dxa"/>
            <w:vMerge/>
            <w:shd w:val="clear" w:color="auto" w:fill="auto"/>
            <w:vAlign w:val="center"/>
            <w:hideMark/>
          </w:tcPr>
          <w:p w14:paraId="01D31FA6" w14:textId="77777777" w:rsidR="007056C4" w:rsidRPr="007056C4" w:rsidRDefault="007056C4" w:rsidP="007056C4">
            <w:pPr>
              <w:spacing w:after="0" w:line="240" w:lineRule="auto"/>
              <w:rPr>
                <w:lang w:eastAsia="ru-RU"/>
              </w:rPr>
            </w:pPr>
          </w:p>
        </w:tc>
        <w:tc>
          <w:tcPr>
            <w:tcW w:w="1095" w:type="dxa"/>
            <w:vMerge/>
            <w:shd w:val="clear" w:color="auto" w:fill="auto"/>
            <w:vAlign w:val="center"/>
            <w:hideMark/>
          </w:tcPr>
          <w:p w14:paraId="1B71E1CC" w14:textId="77777777" w:rsidR="007056C4" w:rsidRPr="007056C4" w:rsidRDefault="007056C4" w:rsidP="007056C4">
            <w:pPr>
              <w:spacing w:after="0" w:line="240" w:lineRule="auto"/>
              <w:rPr>
                <w:lang w:eastAsia="ru-RU"/>
              </w:rPr>
            </w:pPr>
          </w:p>
        </w:tc>
        <w:tc>
          <w:tcPr>
            <w:tcW w:w="1417" w:type="dxa"/>
            <w:vMerge/>
            <w:shd w:val="clear" w:color="auto" w:fill="auto"/>
            <w:vAlign w:val="center"/>
            <w:hideMark/>
          </w:tcPr>
          <w:p w14:paraId="7AF01551" w14:textId="77777777" w:rsidR="007056C4" w:rsidRPr="007056C4" w:rsidRDefault="007056C4" w:rsidP="007056C4">
            <w:pPr>
              <w:spacing w:after="0" w:line="240" w:lineRule="auto"/>
              <w:rPr>
                <w:lang w:eastAsia="ru-RU"/>
              </w:rPr>
            </w:pPr>
          </w:p>
        </w:tc>
        <w:tc>
          <w:tcPr>
            <w:tcW w:w="1507" w:type="dxa"/>
            <w:vMerge/>
            <w:shd w:val="clear" w:color="auto" w:fill="auto"/>
            <w:vAlign w:val="center"/>
            <w:hideMark/>
          </w:tcPr>
          <w:p w14:paraId="676EBCD5" w14:textId="77777777" w:rsidR="007056C4" w:rsidRPr="007056C4" w:rsidRDefault="007056C4" w:rsidP="007056C4">
            <w:pPr>
              <w:spacing w:after="0" w:line="240" w:lineRule="auto"/>
              <w:rPr>
                <w:lang w:eastAsia="ru-RU"/>
              </w:rPr>
            </w:pPr>
          </w:p>
        </w:tc>
        <w:tc>
          <w:tcPr>
            <w:tcW w:w="903" w:type="dxa"/>
            <w:vMerge/>
            <w:shd w:val="clear" w:color="auto" w:fill="auto"/>
            <w:vAlign w:val="center"/>
            <w:hideMark/>
          </w:tcPr>
          <w:p w14:paraId="1E4F33B0" w14:textId="77777777" w:rsidR="007056C4" w:rsidRPr="007056C4" w:rsidRDefault="007056C4" w:rsidP="007056C4">
            <w:pPr>
              <w:spacing w:after="0" w:line="240" w:lineRule="auto"/>
              <w:rPr>
                <w:sz w:val="18"/>
                <w:szCs w:val="18"/>
                <w:lang w:eastAsia="ru-RU"/>
              </w:rPr>
            </w:pPr>
          </w:p>
        </w:tc>
        <w:tc>
          <w:tcPr>
            <w:tcW w:w="854" w:type="dxa"/>
            <w:vMerge/>
            <w:shd w:val="clear" w:color="auto" w:fill="auto"/>
            <w:vAlign w:val="center"/>
            <w:hideMark/>
          </w:tcPr>
          <w:p w14:paraId="5F7EA786" w14:textId="77777777" w:rsidR="007056C4" w:rsidRPr="007056C4" w:rsidRDefault="007056C4" w:rsidP="007056C4">
            <w:pPr>
              <w:spacing w:after="0" w:line="240" w:lineRule="auto"/>
              <w:rPr>
                <w:sz w:val="18"/>
                <w:szCs w:val="18"/>
                <w:lang w:eastAsia="ru-RU"/>
              </w:rPr>
            </w:pPr>
          </w:p>
        </w:tc>
        <w:tc>
          <w:tcPr>
            <w:tcW w:w="847" w:type="dxa"/>
            <w:vMerge/>
            <w:shd w:val="clear" w:color="auto" w:fill="auto"/>
            <w:vAlign w:val="center"/>
            <w:hideMark/>
          </w:tcPr>
          <w:p w14:paraId="18EDAF8D" w14:textId="77777777" w:rsidR="007056C4" w:rsidRPr="007056C4" w:rsidRDefault="007056C4" w:rsidP="007056C4">
            <w:pPr>
              <w:spacing w:after="0" w:line="240" w:lineRule="auto"/>
              <w:rPr>
                <w:sz w:val="18"/>
                <w:szCs w:val="18"/>
                <w:lang w:eastAsia="ru-RU"/>
              </w:rPr>
            </w:pPr>
          </w:p>
        </w:tc>
        <w:tc>
          <w:tcPr>
            <w:tcW w:w="881" w:type="dxa"/>
            <w:vMerge/>
            <w:shd w:val="clear" w:color="auto" w:fill="auto"/>
            <w:vAlign w:val="center"/>
            <w:hideMark/>
          </w:tcPr>
          <w:p w14:paraId="71746EF7" w14:textId="77777777" w:rsidR="007056C4" w:rsidRPr="007056C4" w:rsidRDefault="007056C4" w:rsidP="007056C4">
            <w:pPr>
              <w:spacing w:after="0" w:line="240" w:lineRule="auto"/>
              <w:rPr>
                <w:sz w:val="18"/>
                <w:szCs w:val="18"/>
                <w:lang w:eastAsia="ru-RU"/>
              </w:rPr>
            </w:pPr>
          </w:p>
        </w:tc>
        <w:tc>
          <w:tcPr>
            <w:tcW w:w="961" w:type="dxa"/>
            <w:vMerge/>
            <w:shd w:val="clear" w:color="auto" w:fill="auto"/>
            <w:vAlign w:val="center"/>
            <w:hideMark/>
          </w:tcPr>
          <w:p w14:paraId="1AD1E328" w14:textId="77777777" w:rsidR="007056C4" w:rsidRPr="007056C4" w:rsidRDefault="007056C4" w:rsidP="007056C4">
            <w:pPr>
              <w:spacing w:after="0" w:line="240" w:lineRule="auto"/>
              <w:rPr>
                <w:sz w:val="18"/>
                <w:szCs w:val="18"/>
                <w:lang w:eastAsia="ru-RU"/>
              </w:rPr>
            </w:pPr>
          </w:p>
        </w:tc>
        <w:tc>
          <w:tcPr>
            <w:tcW w:w="851" w:type="dxa"/>
            <w:vMerge/>
            <w:shd w:val="clear" w:color="auto" w:fill="auto"/>
            <w:vAlign w:val="center"/>
            <w:hideMark/>
          </w:tcPr>
          <w:p w14:paraId="01043EE4" w14:textId="77777777" w:rsidR="007056C4" w:rsidRPr="007056C4" w:rsidRDefault="007056C4" w:rsidP="007056C4">
            <w:pPr>
              <w:spacing w:after="0" w:line="240" w:lineRule="auto"/>
              <w:rPr>
                <w:sz w:val="18"/>
                <w:szCs w:val="18"/>
                <w:lang w:eastAsia="ru-RU"/>
              </w:rPr>
            </w:pPr>
          </w:p>
        </w:tc>
      </w:tr>
      <w:tr w:rsidR="007056C4" w:rsidRPr="007056C4" w14:paraId="2B3ABF35" w14:textId="77777777" w:rsidTr="007056C4">
        <w:trPr>
          <w:trHeight w:val="280"/>
        </w:trPr>
        <w:tc>
          <w:tcPr>
            <w:tcW w:w="3119" w:type="dxa"/>
            <w:vMerge w:val="restart"/>
            <w:shd w:val="clear" w:color="auto" w:fill="auto"/>
            <w:vAlign w:val="center"/>
            <w:hideMark/>
          </w:tcPr>
          <w:p w14:paraId="1F2E0185" w14:textId="77777777" w:rsidR="007056C4" w:rsidRPr="007056C4" w:rsidRDefault="007056C4" w:rsidP="007056C4">
            <w:pPr>
              <w:spacing w:after="0" w:line="240" w:lineRule="auto"/>
              <w:rPr>
                <w:lang w:eastAsia="ru-RU"/>
              </w:rPr>
            </w:pPr>
            <w:r w:rsidRPr="007056C4">
              <w:rPr>
                <w:lang w:eastAsia="ru-RU"/>
              </w:rPr>
              <w:t>Развитие, ремонт (капитальный ремонт)  и содержание объектов водоснабжения</w:t>
            </w:r>
          </w:p>
        </w:tc>
        <w:tc>
          <w:tcPr>
            <w:tcW w:w="2580" w:type="dxa"/>
            <w:vMerge w:val="restart"/>
            <w:shd w:val="clear" w:color="auto" w:fill="auto"/>
            <w:noWrap/>
            <w:vAlign w:val="center"/>
            <w:hideMark/>
          </w:tcPr>
          <w:p w14:paraId="42FD1F59" w14:textId="77777777" w:rsidR="007056C4" w:rsidRPr="007056C4" w:rsidRDefault="007056C4" w:rsidP="007056C4">
            <w:pPr>
              <w:spacing w:after="0" w:line="240" w:lineRule="auto"/>
              <w:jc w:val="center"/>
              <w:rPr>
                <w:lang w:eastAsia="ru-RU"/>
              </w:rPr>
            </w:pPr>
            <w:r w:rsidRPr="007056C4">
              <w:rPr>
                <w:lang w:eastAsia="ru-RU"/>
              </w:rPr>
              <w:t>Муниципальная программа «Комплексное развитие систем коммунальной инфраструктуры Черниговского муниципального округа   на 2024-2026 годы». Подпрограмма №2 «Развитие, ремонт (капитальный ремонт)  и содержание объектов коммунальной инфраструктуры Черниговского муниципального округа»</w:t>
            </w:r>
          </w:p>
        </w:tc>
        <w:tc>
          <w:tcPr>
            <w:tcW w:w="1287" w:type="dxa"/>
            <w:vMerge w:val="restart"/>
            <w:shd w:val="clear" w:color="auto" w:fill="auto"/>
            <w:noWrap/>
            <w:vAlign w:val="center"/>
            <w:hideMark/>
          </w:tcPr>
          <w:p w14:paraId="03A87B3B" w14:textId="77777777" w:rsidR="007056C4" w:rsidRPr="007056C4" w:rsidRDefault="007056C4" w:rsidP="007056C4">
            <w:pPr>
              <w:spacing w:after="0" w:line="240" w:lineRule="auto"/>
              <w:jc w:val="center"/>
              <w:rPr>
                <w:lang w:eastAsia="ru-RU"/>
              </w:rPr>
            </w:pPr>
            <w:r w:rsidRPr="007056C4">
              <w:rPr>
                <w:lang w:eastAsia="ru-RU"/>
              </w:rPr>
              <w:t>2024-2026 г.г.</w:t>
            </w:r>
          </w:p>
        </w:tc>
        <w:tc>
          <w:tcPr>
            <w:tcW w:w="1095" w:type="dxa"/>
            <w:vMerge w:val="restart"/>
            <w:shd w:val="clear" w:color="auto" w:fill="auto"/>
            <w:noWrap/>
            <w:vAlign w:val="center"/>
            <w:hideMark/>
          </w:tcPr>
          <w:p w14:paraId="718C32CA" w14:textId="77777777" w:rsidR="007056C4" w:rsidRPr="007056C4" w:rsidRDefault="007056C4" w:rsidP="007056C4">
            <w:pPr>
              <w:spacing w:after="0" w:line="240" w:lineRule="auto"/>
              <w:jc w:val="center"/>
              <w:rPr>
                <w:lang w:eastAsia="ru-RU"/>
              </w:rPr>
            </w:pPr>
            <w:r w:rsidRPr="007056C4">
              <w:rPr>
                <w:lang w:eastAsia="ru-RU"/>
              </w:rPr>
              <w:t>Р</w:t>
            </w:r>
          </w:p>
        </w:tc>
        <w:tc>
          <w:tcPr>
            <w:tcW w:w="1417" w:type="dxa"/>
            <w:shd w:val="clear" w:color="auto" w:fill="auto"/>
            <w:noWrap/>
            <w:vAlign w:val="center"/>
            <w:hideMark/>
          </w:tcPr>
          <w:p w14:paraId="2A855D9B" w14:textId="77777777" w:rsidR="007056C4" w:rsidRPr="007056C4" w:rsidRDefault="007056C4" w:rsidP="007056C4">
            <w:pPr>
              <w:spacing w:after="0" w:line="240" w:lineRule="auto"/>
              <w:jc w:val="center"/>
              <w:rPr>
                <w:lang w:eastAsia="ru-RU"/>
              </w:rPr>
            </w:pPr>
            <w:r w:rsidRPr="007056C4">
              <w:rPr>
                <w:lang w:eastAsia="ru-RU"/>
              </w:rPr>
              <w:t xml:space="preserve">Местный бюджет </w:t>
            </w:r>
          </w:p>
        </w:tc>
        <w:tc>
          <w:tcPr>
            <w:tcW w:w="1507" w:type="dxa"/>
            <w:shd w:val="clear" w:color="auto" w:fill="auto"/>
            <w:noWrap/>
            <w:vAlign w:val="center"/>
            <w:hideMark/>
          </w:tcPr>
          <w:p w14:paraId="5964BE47" w14:textId="77777777" w:rsidR="007056C4" w:rsidRPr="007056C4" w:rsidRDefault="007056C4" w:rsidP="007056C4">
            <w:pPr>
              <w:spacing w:after="0" w:line="240" w:lineRule="auto"/>
              <w:jc w:val="center"/>
              <w:rPr>
                <w:lang w:eastAsia="ru-RU"/>
              </w:rPr>
            </w:pPr>
            <w:r w:rsidRPr="007056C4">
              <w:rPr>
                <w:lang w:eastAsia="ru-RU"/>
              </w:rPr>
              <w:t>965</w:t>
            </w:r>
          </w:p>
        </w:tc>
        <w:tc>
          <w:tcPr>
            <w:tcW w:w="903" w:type="dxa"/>
            <w:shd w:val="clear" w:color="auto" w:fill="auto"/>
            <w:noWrap/>
            <w:vAlign w:val="center"/>
            <w:hideMark/>
          </w:tcPr>
          <w:p w14:paraId="08E481C3" w14:textId="77777777" w:rsidR="007056C4" w:rsidRPr="007056C4" w:rsidRDefault="007056C4" w:rsidP="007056C4">
            <w:pPr>
              <w:spacing w:after="0" w:line="240" w:lineRule="auto"/>
              <w:jc w:val="center"/>
              <w:rPr>
                <w:sz w:val="18"/>
                <w:szCs w:val="18"/>
                <w:lang w:eastAsia="ru-RU"/>
              </w:rPr>
            </w:pPr>
            <w:r w:rsidRPr="007056C4">
              <w:rPr>
                <w:sz w:val="18"/>
                <w:szCs w:val="18"/>
                <w:lang w:eastAsia="ru-RU"/>
              </w:rPr>
              <w:t>765,0</w:t>
            </w:r>
          </w:p>
        </w:tc>
        <w:tc>
          <w:tcPr>
            <w:tcW w:w="854" w:type="dxa"/>
            <w:shd w:val="clear" w:color="auto" w:fill="auto"/>
            <w:noWrap/>
            <w:vAlign w:val="center"/>
            <w:hideMark/>
          </w:tcPr>
          <w:p w14:paraId="4152D2C2" w14:textId="77777777" w:rsidR="007056C4" w:rsidRPr="007056C4" w:rsidRDefault="007056C4" w:rsidP="007056C4">
            <w:pPr>
              <w:spacing w:after="0" w:line="240" w:lineRule="auto"/>
              <w:jc w:val="center"/>
              <w:rPr>
                <w:sz w:val="18"/>
                <w:szCs w:val="18"/>
                <w:lang w:eastAsia="ru-RU"/>
              </w:rPr>
            </w:pPr>
            <w:r w:rsidRPr="007056C4">
              <w:rPr>
                <w:sz w:val="18"/>
                <w:szCs w:val="18"/>
                <w:lang w:eastAsia="ru-RU"/>
              </w:rPr>
              <w:t>100,0</w:t>
            </w:r>
          </w:p>
        </w:tc>
        <w:tc>
          <w:tcPr>
            <w:tcW w:w="847" w:type="dxa"/>
            <w:shd w:val="clear" w:color="auto" w:fill="auto"/>
            <w:noWrap/>
            <w:vAlign w:val="center"/>
            <w:hideMark/>
          </w:tcPr>
          <w:p w14:paraId="216C29CE" w14:textId="77777777" w:rsidR="007056C4" w:rsidRPr="007056C4" w:rsidRDefault="007056C4" w:rsidP="007056C4">
            <w:pPr>
              <w:spacing w:after="0" w:line="240" w:lineRule="auto"/>
              <w:jc w:val="center"/>
              <w:rPr>
                <w:sz w:val="18"/>
                <w:szCs w:val="18"/>
                <w:lang w:eastAsia="ru-RU"/>
              </w:rPr>
            </w:pPr>
            <w:r w:rsidRPr="007056C4">
              <w:rPr>
                <w:sz w:val="18"/>
                <w:szCs w:val="18"/>
                <w:lang w:eastAsia="ru-RU"/>
              </w:rPr>
              <w:t>100,0</w:t>
            </w:r>
          </w:p>
        </w:tc>
        <w:tc>
          <w:tcPr>
            <w:tcW w:w="881" w:type="dxa"/>
            <w:shd w:val="clear" w:color="auto" w:fill="auto"/>
            <w:noWrap/>
            <w:vAlign w:val="center"/>
            <w:hideMark/>
          </w:tcPr>
          <w:p w14:paraId="4D8C88B2" w14:textId="77777777" w:rsidR="007056C4" w:rsidRPr="007056C4" w:rsidRDefault="007056C4" w:rsidP="007056C4">
            <w:pPr>
              <w:spacing w:after="0" w:line="240" w:lineRule="auto"/>
              <w:jc w:val="center"/>
              <w:rPr>
                <w:sz w:val="18"/>
                <w:szCs w:val="18"/>
                <w:lang w:eastAsia="ru-RU"/>
              </w:rPr>
            </w:pPr>
            <w:r w:rsidRPr="007056C4">
              <w:rPr>
                <w:sz w:val="18"/>
                <w:szCs w:val="18"/>
                <w:lang w:eastAsia="ru-RU"/>
              </w:rPr>
              <w:t> </w:t>
            </w:r>
          </w:p>
        </w:tc>
        <w:tc>
          <w:tcPr>
            <w:tcW w:w="961" w:type="dxa"/>
            <w:shd w:val="clear" w:color="auto" w:fill="auto"/>
            <w:noWrap/>
            <w:vAlign w:val="center"/>
            <w:hideMark/>
          </w:tcPr>
          <w:p w14:paraId="2364EBBC" w14:textId="77777777" w:rsidR="007056C4" w:rsidRPr="007056C4" w:rsidRDefault="007056C4" w:rsidP="007056C4">
            <w:pPr>
              <w:spacing w:after="0" w:line="240" w:lineRule="auto"/>
              <w:jc w:val="center"/>
              <w:rPr>
                <w:sz w:val="18"/>
                <w:szCs w:val="18"/>
                <w:lang w:eastAsia="ru-RU"/>
              </w:rPr>
            </w:pPr>
            <w:r w:rsidRPr="007056C4">
              <w:rPr>
                <w:sz w:val="18"/>
                <w:szCs w:val="18"/>
                <w:lang w:eastAsia="ru-RU"/>
              </w:rPr>
              <w:t> </w:t>
            </w:r>
          </w:p>
        </w:tc>
        <w:tc>
          <w:tcPr>
            <w:tcW w:w="851" w:type="dxa"/>
            <w:shd w:val="clear" w:color="auto" w:fill="auto"/>
            <w:noWrap/>
            <w:vAlign w:val="center"/>
            <w:hideMark/>
          </w:tcPr>
          <w:p w14:paraId="71B44151" w14:textId="77777777" w:rsidR="007056C4" w:rsidRPr="007056C4" w:rsidRDefault="007056C4" w:rsidP="007056C4">
            <w:pPr>
              <w:spacing w:after="0" w:line="240" w:lineRule="auto"/>
              <w:jc w:val="center"/>
              <w:rPr>
                <w:sz w:val="18"/>
                <w:szCs w:val="18"/>
                <w:lang w:eastAsia="ru-RU"/>
              </w:rPr>
            </w:pPr>
            <w:r w:rsidRPr="007056C4">
              <w:rPr>
                <w:sz w:val="18"/>
                <w:szCs w:val="18"/>
                <w:lang w:eastAsia="ru-RU"/>
              </w:rPr>
              <w:t> </w:t>
            </w:r>
          </w:p>
        </w:tc>
      </w:tr>
      <w:tr w:rsidR="007056C4" w:rsidRPr="007056C4" w14:paraId="0600CE1C" w14:textId="77777777" w:rsidTr="007056C4">
        <w:trPr>
          <w:trHeight w:val="280"/>
        </w:trPr>
        <w:tc>
          <w:tcPr>
            <w:tcW w:w="3119" w:type="dxa"/>
            <w:vMerge/>
            <w:shd w:val="clear" w:color="auto" w:fill="auto"/>
            <w:vAlign w:val="center"/>
            <w:hideMark/>
          </w:tcPr>
          <w:p w14:paraId="07C6149F" w14:textId="77777777" w:rsidR="007056C4" w:rsidRPr="007056C4" w:rsidRDefault="007056C4" w:rsidP="007056C4">
            <w:pPr>
              <w:spacing w:after="0" w:line="240" w:lineRule="auto"/>
              <w:rPr>
                <w:lang w:eastAsia="ru-RU"/>
              </w:rPr>
            </w:pPr>
          </w:p>
        </w:tc>
        <w:tc>
          <w:tcPr>
            <w:tcW w:w="2580" w:type="dxa"/>
            <w:vMerge/>
            <w:shd w:val="clear" w:color="auto" w:fill="auto"/>
            <w:vAlign w:val="center"/>
            <w:hideMark/>
          </w:tcPr>
          <w:p w14:paraId="5511CC5C" w14:textId="77777777" w:rsidR="007056C4" w:rsidRPr="007056C4" w:rsidRDefault="007056C4" w:rsidP="007056C4">
            <w:pPr>
              <w:spacing w:after="0" w:line="240" w:lineRule="auto"/>
              <w:rPr>
                <w:lang w:eastAsia="ru-RU"/>
              </w:rPr>
            </w:pPr>
          </w:p>
        </w:tc>
        <w:tc>
          <w:tcPr>
            <w:tcW w:w="1287" w:type="dxa"/>
            <w:vMerge/>
            <w:shd w:val="clear" w:color="auto" w:fill="auto"/>
            <w:vAlign w:val="center"/>
            <w:hideMark/>
          </w:tcPr>
          <w:p w14:paraId="26D9D2E5" w14:textId="77777777" w:rsidR="007056C4" w:rsidRPr="007056C4" w:rsidRDefault="007056C4" w:rsidP="007056C4">
            <w:pPr>
              <w:spacing w:after="0" w:line="240" w:lineRule="auto"/>
              <w:rPr>
                <w:lang w:eastAsia="ru-RU"/>
              </w:rPr>
            </w:pPr>
          </w:p>
        </w:tc>
        <w:tc>
          <w:tcPr>
            <w:tcW w:w="1095" w:type="dxa"/>
            <w:vMerge/>
            <w:shd w:val="clear" w:color="auto" w:fill="auto"/>
            <w:vAlign w:val="center"/>
            <w:hideMark/>
          </w:tcPr>
          <w:p w14:paraId="0D7C5D22" w14:textId="77777777" w:rsidR="007056C4" w:rsidRPr="007056C4" w:rsidRDefault="007056C4" w:rsidP="007056C4">
            <w:pPr>
              <w:spacing w:after="0" w:line="240" w:lineRule="auto"/>
              <w:rPr>
                <w:lang w:eastAsia="ru-RU"/>
              </w:rPr>
            </w:pPr>
          </w:p>
        </w:tc>
        <w:tc>
          <w:tcPr>
            <w:tcW w:w="1417" w:type="dxa"/>
            <w:shd w:val="clear" w:color="auto" w:fill="auto"/>
            <w:noWrap/>
            <w:vAlign w:val="center"/>
            <w:hideMark/>
          </w:tcPr>
          <w:p w14:paraId="770D8ED4" w14:textId="77777777" w:rsidR="007056C4" w:rsidRPr="007056C4" w:rsidRDefault="007056C4" w:rsidP="007056C4">
            <w:pPr>
              <w:spacing w:after="0" w:line="240" w:lineRule="auto"/>
              <w:jc w:val="center"/>
              <w:rPr>
                <w:lang w:eastAsia="ru-RU"/>
              </w:rPr>
            </w:pPr>
            <w:r w:rsidRPr="007056C4">
              <w:rPr>
                <w:lang w:eastAsia="ru-RU"/>
              </w:rPr>
              <w:t xml:space="preserve">Краевой бюджет </w:t>
            </w:r>
          </w:p>
        </w:tc>
        <w:tc>
          <w:tcPr>
            <w:tcW w:w="1507" w:type="dxa"/>
            <w:shd w:val="clear" w:color="auto" w:fill="auto"/>
            <w:noWrap/>
            <w:vAlign w:val="center"/>
            <w:hideMark/>
          </w:tcPr>
          <w:p w14:paraId="5E2D6508" w14:textId="77777777" w:rsidR="007056C4" w:rsidRPr="007056C4" w:rsidRDefault="007056C4" w:rsidP="007056C4">
            <w:pPr>
              <w:spacing w:after="0" w:line="240" w:lineRule="auto"/>
              <w:jc w:val="center"/>
              <w:rPr>
                <w:lang w:eastAsia="ru-RU"/>
              </w:rPr>
            </w:pPr>
            <w:r w:rsidRPr="007056C4">
              <w:rPr>
                <w:lang w:eastAsia="ru-RU"/>
              </w:rPr>
              <w:t>0</w:t>
            </w:r>
          </w:p>
        </w:tc>
        <w:tc>
          <w:tcPr>
            <w:tcW w:w="903" w:type="dxa"/>
            <w:shd w:val="clear" w:color="auto" w:fill="auto"/>
            <w:noWrap/>
            <w:vAlign w:val="center"/>
            <w:hideMark/>
          </w:tcPr>
          <w:p w14:paraId="0E89D43A" w14:textId="77777777" w:rsidR="007056C4" w:rsidRPr="007056C4" w:rsidRDefault="007056C4" w:rsidP="007056C4">
            <w:pPr>
              <w:spacing w:after="0" w:line="240" w:lineRule="auto"/>
              <w:jc w:val="center"/>
              <w:rPr>
                <w:sz w:val="18"/>
                <w:szCs w:val="18"/>
                <w:lang w:eastAsia="ru-RU"/>
              </w:rPr>
            </w:pPr>
            <w:r w:rsidRPr="007056C4">
              <w:rPr>
                <w:sz w:val="18"/>
                <w:szCs w:val="18"/>
                <w:lang w:eastAsia="ru-RU"/>
              </w:rPr>
              <w:t>0,0</w:t>
            </w:r>
          </w:p>
        </w:tc>
        <w:tc>
          <w:tcPr>
            <w:tcW w:w="854" w:type="dxa"/>
            <w:shd w:val="clear" w:color="auto" w:fill="auto"/>
            <w:noWrap/>
            <w:vAlign w:val="center"/>
            <w:hideMark/>
          </w:tcPr>
          <w:p w14:paraId="589F7342" w14:textId="77777777" w:rsidR="007056C4" w:rsidRPr="007056C4" w:rsidRDefault="007056C4" w:rsidP="007056C4">
            <w:pPr>
              <w:spacing w:after="0" w:line="240" w:lineRule="auto"/>
              <w:jc w:val="center"/>
              <w:rPr>
                <w:sz w:val="18"/>
                <w:szCs w:val="18"/>
                <w:lang w:eastAsia="ru-RU"/>
              </w:rPr>
            </w:pPr>
            <w:r w:rsidRPr="007056C4">
              <w:rPr>
                <w:sz w:val="18"/>
                <w:szCs w:val="18"/>
                <w:lang w:eastAsia="ru-RU"/>
              </w:rPr>
              <w:t>0,0</w:t>
            </w:r>
          </w:p>
        </w:tc>
        <w:tc>
          <w:tcPr>
            <w:tcW w:w="847" w:type="dxa"/>
            <w:shd w:val="clear" w:color="auto" w:fill="auto"/>
            <w:noWrap/>
            <w:vAlign w:val="center"/>
            <w:hideMark/>
          </w:tcPr>
          <w:p w14:paraId="7815A209" w14:textId="77777777" w:rsidR="007056C4" w:rsidRPr="007056C4" w:rsidRDefault="007056C4" w:rsidP="007056C4">
            <w:pPr>
              <w:spacing w:after="0" w:line="240" w:lineRule="auto"/>
              <w:jc w:val="center"/>
              <w:rPr>
                <w:sz w:val="18"/>
                <w:szCs w:val="18"/>
                <w:lang w:eastAsia="ru-RU"/>
              </w:rPr>
            </w:pPr>
            <w:r w:rsidRPr="007056C4">
              <w:rPr>
                <w:sz w:val="18"/>
                <w:szCs w:val="18"/>
                <w:lang w:eastAsia="ru-RU"/>
              </w:rPr>
              <w:t>0,0</w:t>
            </w:r>
          </w:p>
        </w:tc>
        <w:tc>
          <w:tcPr>
            <w:tcW w:w="881" w:type="dxa"/>
            <w:shd w:val="clear" w:color="auto" w:fill="auto"/>
            <w:noWrap/>
            <w:vAlign w:val="center"/>
            <w:hideMark/>
          </w:tcPr>
          <w:p w14:paraId="70F62528" w14:textId="77777777" w:rsidR="007056C4" w:rsidRPr="007056C4" w:rsidRDefault="007056C4" w:rsidP="007056C4">
            <w:pPr>
              <w:spacing w:after="0" w:line="240" w:lineRule="auto"/>
              <w:jc w:val="center"/>
              <w:rPr>
                <w:sz w:val="18"/>
                <w:szCs w:val="18"/>
                <w:lang w:eastAsia="ru-RU"/>
              </w:rPr>
            </w:pPr>
            <w:r w:rsidRPr="007056C4">
              <w:rPr>
                <w:sz w:val="18"/>
                <w:szCs w:val="18"/>
                <w:lang w:eastAsia="ru-RU"/>
              </w:rPr>
              <w:t> </w:t>
            </w:r>
          </w:p>
        </w:tc>
        <w:tc>
          <w:tcPr>
            <w:tcW w:w="961" w:type="dxa"/>
            <w:shd w:val="clear" w:color="auto" w:fill="auto"/>
            <w:noWrap/>
            <w:vAlign w:val="center"/>
            <w:hideMark/>
          </w:tcPr>
          <w:p w14:paraId="2DFC7355" w14:textId="77777777" w:rsidR="007056C4" w:rsidRPr="007056C4" w:rsidRDefault="007056C4" w:rsidP="007056C4">
            <w:pPr>
              <w:spacing w:after="0" w:line="240" w:lineRule="auto"/>
              <w:jc w:val="center"/>
              <w:rPr>
                <w:sz w:val="18"/>
                <w:szCs w:val="18"/>
                <w:lang w:eastAsia="ru-RU"/>
              </w:rPr>
            </w:pPr>
            <w:r w:rsidRPr="007056C4">
              <w:rPr>
                <w:sz w:val="18"/>
                <w:szCs w:val="18"/>
                <w:lang w:eastAsia="ru-RU"/>
              </w:rPr>
              <w:t> </w:t>
            </w:r>
          </w:p>
        </w:tc>
        <w:tc>
          <w:tcPr>
            <w:tcW w:w="851" w:type="dxa"/>
            <w:shd w:val="clear" w:color="auto" w:fill="auto"/>
            <w:noWrap/>
            <w:vAlign w:val="center"/>
            <w:hideMark/>
          </w:tcPr>
          <w:p w14:paraId="48E14AD6" w14:textId="77777777" w:rsidR="007056C4" w:rsidRPr="007056C4" w:rsidRDefault="007056C4" w:rsidP="007056C4">
            <w:pPr>
              <w:spacing w:after="0" w:line="240" w:lineRule="auto"/>
              <w:jc w:val="center"/>
              <w:rPr>
                <w:sz w:val="18"/>
                <w:szCs w:val="18"/>
                <w:lang w:eastAsia="ru-RU"/>
              </w:rPr>
            </w:pPr>
            <w:r w:rsidRPr="007056C4">
              <w:rPr>
                <w:sz w:val="18"/>
                <w:szCs w:val="18"/>
                <w:lang w:eastAsia="ru-RU"/>
              </w:rPr>
              <w:t> </w:t>
            </w:r>
          </w:p>
        </w:tc>
      </w:tr>
      <w:tr w:rsidR="007056C4" w:rsidRPr="007056C4" w14:paraId="657E6637" w14:textId="77777777" w:rsidTr="007056C4">
        <w:trPr>
          <w:trHeight w:val="560"/>
        </w:trPr>
        <w:tc>
          <w:tcPr>
            <w:tcW w:w="3119" w:type="dxa"/>
            <w:shd w:val="clear" w:color="auto" w:fill="auto"/>
            <w:vAlign w:val="center"/>
            <w:hideMark/>
          </w:tcPr>
          <w:p w14:paraId="67EFBDE5" w14:textId="77777777" w:rsidR="007056C4" w:rsidRPr="007056C4" w:rsidRDefault="007056C4" w:rsidP="007056C4">
            <w:pPr>
              <w:spacing w:after="0" w:line="240" w:lineRule="auto"/>
              <w:rPr>
                <w:lang w:eastAsia="ru-RU"/>
              </w:rPr>
            </w:pPr>
            <w:r w:rsidRPr="007056C4">
              <w:rPr>
                <w:lang w:eastAsia="ru-RU"/>
              </w:rPr>
              <w:t>Реконструкция существующих сетей с. Дмитриевка, с. Меркушевка, с. Синий Гай, с. Искра, с. Майское 13,7 км</w:t>
            </w:r>
          </w:p>
        </w:tc>
        <w:tc>
          <w:tcPr>
            <w:tcW w:w="2580" w:type="dxa"/>
            <w:shd w:val="clear" w:color="auto" w:fill="auto"/>
            <w:noWrap/>
            <w:vAlign w:val="center"/>
            <w:hideMark/>
          </w:tcPr>
          <w:p w14:paraId="7354DD18" w14:textId="77777777" w:rsidR="007056C4" w:rsidRPr="007056C4" w:rsidRDefault="007056C4" w:rsidP="007056C4">
            <w:pPr>
              <w:spacing w:after="0" w:line="240" w:lineRule="auto"/>
              <w:rPr>
                <w:lang w:eastAsia="ru-RU"/>
              </w:rPr>
            </w:pPr>
            <w:r w:rsidRPr="007056C4">
              <w:rPr>
                <w:lang w:eastAsia="ru-RU"/>
              </w:rPr>
              <w:t> </w:t>
            </w:r>
          </w:p>
        </w:tc>
        <w:tc>
          <w:tcPr>
            <w:tcW w:w="1287" w:type="dxa"/>
            <w:shd w:val="clear" w:color="auto" w:fill="auto"/>
            <w:noWrap/>
            <w:vAlign w:val="center"/>
            <w:hideMark/>
          </w:tcPr>
          <w:p w14:paraId="19B2D8EF" w14:textId="77777777" w:rsidR="007056C4" w:rsidRPr="007056C4" w:rsidRDefault="007056C4" w:rsidP="0064102F">
            <w:pPr>
              <w:spacing w:after="0" w:line="240" w:lineRule="auto"/>
              <w:jc w:val="center"/>
              <w:rPr>
                <w:lang w:eastAsia="ru-RU"/>
              </w:rPr>
            </w:pPr>
            <w:r w:rsidRPr="007056C4">
              <w:rPr>
                <w:lang w:eastAsia="ru-RU"/>
              </w:rPr>
              <w:t>2029-2035 г.г.</w:t>
            </w:r>
          </w:p>
        </w:tc>
        <w:tc>
          <w:tcPr>
            <w:tcW w:w="1095" w:type="dxa"/>
            <w:shd w:val="clear" w:color="auto" w:fill="auto"/>
            <w:noWrap/>
            <w:vAlign w:val="center"/>
            <w:hideMark/>
          </w:tcPr>
          <w:p w14:paraId="7D38FBFF" w14:textId="77777777" w:rsidR="007056C4" w:rsidRPr="007056C4" w:rsidRDefault="007056C4" w:rsidP="007056C4">
            <w:pPr>
              <w:spacing w:after="0" w:line="240" w:lineRule="auto"/>
              <w:jc w:val="center"/>
              <w:rPr>
                <w:lang w:eastAsia="ru-RU"/>
              </w:rPr>
            </w:pPr>
            <w:r w:rsidRPr="007056C4">
              <w:rPr>
                <w:lang w:eastAsia="ru-RU"/>
              </w:rPr>
              <w:t>Р</w:t>
            </w:r>
          </w:p>
        </w:tc>
        <w:tc>
          <w:tcPr>
            <w:tcW w:w="1417" w:type="dxa"/>
            <w:shd w:val="clear" w:color="auto" w:fill="auto"/>
            <w:noWrap/>
            <w:vAlign w:val="center"/>
            <w:hideMark/>
          </w:tcPr>
          <w:p w14:paraId="0E28682A" w14:textId="77777777" w:rsidR="007056C4" w:rsidRPr="007056C4" w:rsidRDefault="007056C4" w:rsidP="007056C4">
            <w:pPr>
              <w:spacing w:after="0" w:line="240" w:lineRule="auto"/>
              <w:rPr>
                <w:lang w:eastAsia="ru-RU"/>
              </w:rPr>
            </w:pPr>
            <w:r w:rsidRPr="007056C4">
              <w:rPr>
                <w:lang w:eastAsia="ru-RU"/>
              </w:rPr>
              <w:t> </w:t>
            </w:r>
          </w:p>
        </w:tc>
        <w:tc>
          <w:tcPr>
            <w:tcW w:w="1507" w:type="dxa"/>
            <w:shd w:val="clear" w:color="auto" w:fill="auto"/>
            <w:noWrap/>
            <w:vAlign w:val="center"/>
            <w:hideMark/>
          </w:tcPr>
          <w:p w14:paraId="3F30D6EB" w14:textId="77777777" w:rsidR="007056C4" w:rsidRPr="007056C4" w:rsidRDefault="007056C4" w:rsidP="007056C4">
            <w:pPr>
              <w:spacing w:after="0" w:line="240" w:lineRule="auto"/>
              <w:jc w:val="center"/>
              <w:rPr>
                <w:lang w:eastAsia="ru-RU"/>
              </w:rPr>
            </w:pPr>
            <w:r w:rsidRPr="007056C4">
              <w:rPr>
                <w:lang w:eastAsia="ru-RU"/>
              </w:rPr>
              <w:t>120560</w:t>
            </w:r>
          </w:p>
        </w:tc>
        <w:tc>
          <w:tcPr>
            <w:tcW w:w="903" w:type="dxa"/>
            <w:shd w:val="clear" w:color="auto" w:fill="auto"/>
            <w:noWrap/>
            <w:vAlign w:val="center"/>
            <w:hideMark/>
          </w:tcPr>
          <w:p w14:paraId="4FB1D009" w14:textId="77777777" w:rsidR="007056C4" w:rsidRPr="007056C4" w:rsidRDefault="007056C4" w:rsidP="007056C4">
            <w:pPr>
              <w:spacing w:after="0" w:line="240" w:lineRule="auto"/>
              <w:rPr>
                <w:sz w:val="18"/>
                <w:szCs w:val="18"/>
                <w:lang w:eastAsia="ru-RU"/>
              </w:rPr>
            </w:pPr>
            <w:r w:rsidRPr="007056C4">
              <w:rPr>
                <w:sz w:val="18"/>
                <w:szCs w:val="18"/>
                <w:lang w:eastAsia="ru-RU"/>
              </w:rPr>
              <w:t> </w:t>
            </w:r>
          </w:p>
        </w:tc>
        <w:tc>
          <w:tcPr>
            <w:tcW w:w="854" w:type="dxa"/>
            <w:shd w:val="clear" w:color="auto" w:fill="auto"/>
            <w:noWrap/>
            <w:vAlign w:val="center"/>
            <w:hideMark/>
          </w:tcPr>
          <w:p w14:paraId="7386BADD" w14:textId="77777777" w:rsidR="007056C4" w:rsidRPr="007056C4" w:rsidRDefault="007056C4" w:rsidP="007056C4">
            <w:pPr>
              <w:spacing w:after="0" w:line="240" w:lineRule="auto"/>
              <w:rPr>
                <w:sz w:val="18"/>
                <w:szCs w:val="18"/>
                <w:lang w:eastAsia="ru-RU"/>
              </w:rPr>
            </w:pPr>
            <w:r w:rsidRPr="007056C4">
              <w:rPr>
                <w:sz w:val="18"/>
                <w:szCs w:val="18"/>
                <w:lang w:eastAsia="ru-RU"/>
              </w:rPr>
              <w:t> </w:t>
            </w:r>
          </w:p>
        </w:tc>
        <w:tc>
          <w:tcPr>
            <w:tcW w:w="847" w:type="dxa"/>
            <w:shd w:val="clear" w:color="auto" w:fill="auto"/>
            <w:noWrap/>
            <w:vAlign w:val="center"/>
            <w:hideMark/>
          </w:tcPr>
          <w:p w14:paraId="12BBA913" w14:textId="77777777" w:rsidR="007056C4" w:rsidRPr="007056C4" w:rsidRDefault="007056C4" w:rsidP="007056C4">
            <w:pPr>
              <w:spacing w:after="0" w:line="240" w:lineRule="auto"/>
              <w:rPr>
                <w:sz w:val="18"/>
                <w:szCs w:val="18"/>
                <w:lang w:eastAsia="ru-RU"/>
              </w:rPr>
            </w:pPr>
            <w:r w:rsidRPr="007056C4">
              <w:rPr>
                <w:sz w:val="18"/>
                <w:szCs w:val="18"/>
                <w:lang w:eastAsia="ru-RU"/>
              </w:rPr>
              <w:t> </w:t>
            </w:r>
          </w:p>
        </w:tc>
        <w:tc>
          <w:tcPr>
            <w:tcW w:w="881" w:type="dxa"/>
            <w:shd w:val="clear" w:color="auto" w:fill="auto"/>
            <w:noWrap/>
            <w:vAlign w:val="center"/>
            <w:hideMark/>
          </w:tcPr>
          <w:p w14:paraId="4451E9E3" w14:textId="77777777" w:rsidR="007056C4" w:rsidRPr="007056C4" w:rsidRDefault="007056C4" w:rsidP="007056C4">
            <w:pPr>
              <w:spacing w:after="0" w:line="240" w:lineRule="auto"/>
              <w:rPr>
                <w:sz w:val="18"/>
                <w:szCs w:val="18"/>
                <w:lang w:eastAsia="ru-RU"/>
              </w:rPr>
            </w:pPr>
            <w:r w:rsidRPr="007056C4">
              <w:rPr>
                <w:sz w:val="18"/>
                <w:szCs w:val="18"/>
                <w:lang w:eastAsia="ru-RU"/>
              </w:rPr>
              <w:t> </w:t>
            </w:r>
          </w:p>
        </w:tc>
        <w:tc>
          <w:tcPr>
            <w:tcW w:w="961" w:type="dxa"/>
            <w:shd w:val="clear" w:color="auto" w:fill="auto"/>
            <w:noWrap/>
            <w:vAlign w:val="center"/>
            <w:hideMark/>
          </w:tcPr>
          <w:p w14:paraId="158674D8" w14:textId="77777777" w:rsidR="007056C4" w:rsidRPr="007056C4" w:rsidRDefault="007056C4" w:rsidP="007056C4">
            <w:pPr>
              <w:spacing w:after="0" w:line="240" w:lineRule="auto"/>
              <w:rPr>
                <w:sz w:val="18"/>
                <w:szCs w:val="18"/>
                <w:lang w:eastAsia="ru-RU"/>
              </w:rPr>
            </w:pPr>
            <w:r w:rsidRPr="007056C4">
              <w:rPr>
                <w:sz w:val="18"/>
                <w:szCs w:val="18"/>
                <w:lang w:eastAsia="ru-RU"/>
              </w:rPr>
              <w:t> </w:t>
            </w:r>
          </w:p>
        </w:tc>
        <w:tc>
          <w:tcPr>
            <w:tcW w:w="851" w:type="dxa"/>
            <w:shd w:val="clear" w:color="auto" w:fill="auto"/>
            <w:noWrap/>
            <w:vAlign w:val="center"/>
            <w:hideMark/>
          </w:tcPr>
          <w:p w14:paraId="623D51F7" w14:textId="4146668A" w:rsidR="007056C4" w:rsidRPr="007056C4" w:rsidRDefault="007056C4" w:rsidP="0064102F">
            <w:pPr>
              <w:spacing w:after="0" w:line="240" w:lineRule="auto"/>
              <w:jc w:val="right"/>
              <w:rPr>
                <w:sz w:val="18"/>
                <w:szCs w:val="18"/>
                <w:lang w:eastAsia="ru-RU"/>
              </w:rPr>
            </w:pPr>
            <w:r w:rsidRPr="007056C4">
              <w:rPr>
                <w:sz w:val="18"/>
                <w:szCs w:val="18"/>
                <w:lang w:eastAsia="ru-RU"/>
              </w:rPr>
              <w:t>120560</w:t>
            </w:r>
          </w:p>
        </w:tc>
      </w:tr>
      <w:tr w:rsidR="007056C4" w:rsidRPr="007056C4" w14:paraId="2CADA21E" w14:textId="77777777" w:rsidTr="007056C4">
        <w:trPr>
          <w:trHeight w:val="600"/>
        </w:trPr>
        <w:tc>
          <w:tcPr>
            <w:tcW w:w="3119" w:type="dxa"/>
            <w:shd w:val="clear" w:color="auto" w:fill="auto"/>
            <w:vAlign w:val="center"/>
            <w:hideMark/>
          </w:tcPr>
          <w:p w14:paraId="3D2444FD" w14:textId="77777777" w:rsidR="007056C4" w:rsidRPr="007056C4" w:rsidRDefault="007056C4" w:rsidP="007056C4">
            <w:pPr>
              <w:spacing w:after="240" w:line="240" w:lineRule="auto"/>
              <w:rPr>
                <w:lang w:eastAsia="ru-RU"/>
              </w:rPr>
            </w:pPr>
            <w:r w:rsidRPr="007056C4">
              <w:rPr>
                <w:lang w:eastAsia="ru-RU"/>
              </w:rPr>
              <w:t>Мероприятия по капитальному ремонту объектов с. Дмитриевка, с. Меркушевка, с. Синий Гай, с. Искра, с. Майское</w:t>
            </w:r>
          </w:p>
        </w:tc>
        <w:tc>
          <w:tcPr>
            <w:tcW w:w="2580" w:type="dxa"/>
            <w:vMerge w:val="restart"/>
            <w:shd w:val="clear" w:color="auto" w:fill="auto"/>
            <w:vAlign w:val="center"/>
            <w:hideMark/>
          </w:tcPr>
          <w:p w14:paraId="3377852A" w14:textId="77777777" w:rsidR="007056C4" w:rsidRPr="007056C4" w:rsidRDefault="007056C4" w:rsidP="007056C4">
            <w:pPr>
              <w:spacing w:after="0" w:line="240" w:lineRule="auto"/>
              <w:jc w:val="center"/>
              <w:rPr>
                <w:lang w:eastAsia="ru-RU"/>
              </w:rPr>
            </w:pPr>
            <w:r w:rsidRPr="007056C4">
              <w:rPr>
                <w:lang w:eastAsia="ru-RU"/>
              </w:rPr>
              <w:t>Производственная программа в сфере водоснабжения (питьевая вода) краевого государственного унитарного предприятия «Примтеплоэнерго» на период с 01.01.2024 по 31.12.2028</w:t>
            </w:r>
          </w:p>
        </w:tc>
        <w:tc>
          <w:tcPr>
            <w:tcW w:w="1287" w:type="dxa"/>
            <w:shd w:val="clear" w:color="auto" w:fill="auto"/>
            <w:noWrap/>
            <w:vAlign w:val="center"/>
            <w:hideMark/>
          </w:tcPr>
          <w:p w14:paraId="0B3C5B47" w14:textId="77777777" w:rsidR="007056C4" w:rsidRPr="007056C4" w:rsidRDefault="007056C4" w:rsidP="007056C4">
            <w:pPr>
              <w:spacing w:after="0" w:line="240" w:lineRule="auto"/>
              <w:jc w:val="center"/>
              <w:rPr>
                <w:lang w:eastAsia="ru-RU"/>
              </w:rPr>
            </w:pPr>
            <w:r w:rsidRPr="007056C4">
              <w:rPr>
                <w:lang w:eastAsia="ru-RU"/>
              </w:rPr>
              <w:t>2024-2028 г.г.</w:t>
            </w:r>
          </w:p>
        </w:tc>
        <w:tc>
          <w:tcPr>
            <w:tcW w:w="1095" w:type="dxa"/>
            <w:shd w:val="clear" w:color="auto" w:fill="auto"/>
            <w:noWrap/>
            <w:vAlign w:val="center"/>
            <w:hideMark/>
          </w:tcPr>
          <w:p w14:paraId="25865D0E" w14:textId="77777777" w:rsidR="007056C4" w:rsidRPr="007056C4" w:rsidRDefault="007056C4" w:rsidP="007056C4">
            <w:pPr>
              <w:spacing w:after="0" w:line="240" w:lineRule="auto"/>
              <w:jc w:val="center"/>
              <w:rPr>
                <w:lang w:eastAsia="ru-RU"/>
              </w:rPr>
            </w:pPr>
            <w:r w:rsidRPr="007056C4">
              <w:rPr>
                <w:lang w:eastAsia="ru-RU"/>
              </w:rPr>
              <w:t>Р</w:t>
            </w:r>
          </w:p>
        </w:tc>
        <w:tc>
          <w:tcPr>
            <w:tcW w:w="1417" w:type="dxa"/>
            <w:shd w:val="clear" w:color="auto" w:fill="auto"/>
            <w:noWrap/>
            <w:vAlign w:val="center"/>
            <w:hideMark/>
          </w:tcPr>
          <w:p w14:paraId="2EACA6A6" w14:textId="77777777" w:rsidR="007056C4" w:rsidRPr="007056C4" w:rsidRDefault="007056C4" w:rsidP="007056C4">
            <w:pPr>
              <w:spacing w:after="0" w:line="240" w:lineRule="auto"/>
              <w:rPr>
                <w:lang w:eastAsia="ru-RU"/>
              </w:rPr>
            </w:pPr>
            <w:r w:rsidRPr="007056C4">
              <w:rPr>
                <w:lang w:eastAsia="ru-RU"/>
              </w:rPr>
              <w:t> </w:t>
            </w:r>
          </w:p>
        </w:tc>
        <w:tc>
          <w:tcPr>
            <w:tcW w:w="1507" w:type="dxa"/>
            <w:shd w:val="clear" w:color="auto" w:fill="auto"/>
            <w:noWrap/>
            <w:vAlign w:val="center"/>
            <w:hideMark/>
          </w:tcPr>
          <w:p w14:paraId="3081E980" w14:textId="77777777" w:rsidR="007056C4" w:rsidRPr="007056C4" w:rsidRDefault="007056C4" w:rsidP="007056C4">
            <w:pPr>
              <w:spacing w:after="0" w:line="240" w:lineRule="auto"/>
              <w:jc w:val="center"/>
              <w:rPr>
                <w:lang w:eastAsia="ru-RU"/>
              </w:rPr>
            </w:pPr>
            <w:r w:rsidRPr="007056C4">
              <w:rPr>
                <w:lang w:eastAsia="ru-RU"/>
              </w:rPr>
              <w:t>17426,78</w:t>
            </w:r>
          </w:p>
        </w:tc>
        <w:tc>
          <w:tcPr>
            <w:tcW w:w="903" w:type="dxa"/>
            <w:shd w:val="clear" w:color="auto" w:fill="auto"/>
            <w:noWrap/>
            <w:vAlign w:val="center"/>
            <w:hideMark/>
          </w:tcPr>
          <w:p w14:paraId="02E79A03"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2820,2</w:t>
            </w:r>
          </w:p>
        </w:tc>
        <w:tc>
          <w:tcPr>
            <w:tcW w:w="854" w:type="dxa"/>
            <w:shd w:val="clear" w:color="auto" w:fill="auto"/>
            <w:noWrap/>
            <w:vAlign w:val="center"/>
            <w:hideMark/>
          </w:tcPr>
          <w:p w14:paraId="0A0C15A6"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3299,6</w:t>
            </w:r>
          </w:p>
        </w:tc>
        <w:tc>
          <w:tcPr>
            <w:tcW w:w="847" w:type="dxa"/>
            <w:shd w:val="clear" w:color="auto" w:fill="auto"/>
            <w:noWrap/>
            <w:vAlign w:val="center"/>
            <w:hideMark/>
          </w:tcPr>
          <w:p w14:paraId="0CA72966"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3530,6</w:t>
            </w:r>
          </w:p>
        </w:tc>
        <w:tc>
          <w:tcPr>
            <w:tcW w:w="881" w:type="dxa"/>
            <w:shd w:val="clear" w:color="auto" w:fill="auto"/>
            <w:noWrap/>
            <w:vAlign w:val="center"/>
            <w:hideMark/>
          </w:tcPr>
          <w:p w14:paraId="03EBD8FC"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3777,7</w:t>
            </w:r>
          </w:p>
        </w:tc>
        <w:tc>
          <w:tcPr>
            <w:tcW w:w="961" w:type="dxa"/>
            <w:shd w:val="clear" w:color="auto" w:fill="auto"/>
            <w:noWrap/>
            <w:vAlign w:val="center"/>
            <w:hideMark/>
          </w:tcPr>
          <w:p w14:paraId="09EFE2D7"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3998,7</w:t>
            </w:r>
          </w:p>
        </w:tc>
        <w:tc>
          <w:tcPr>
            <w:tcW w:w="851" w:type="dxa"/>
            <w:shd w:val="clear" w:color="auto" w:fill="auto"/>
            <w:noWrap/>
            <w:vAlign w:val="center"/>
            <w:hideMark/>
          </w:tcPr>
          <w:p w14:paraId="52DE13E2" w14:textId="77777777" w:rsidR="007056C4" w:rsidRPr="007056C4" w:rsidRDefault="007056C4" w:rsidP="007056C4">
            <w:pPr>
              <w:spacing w:after="0" w:line="240" w:lineRule="auto"/>
              <w:rPr>
                <w:sz w:val="18"/>
                <w:szCs w:val="18"/>
                <w:lang w:eastAsia="ru-RU"/>
              </w:rPr>
            </w:pPr>
            <w:r w:rsidRPr="007056C4">
              <w:rPr>
                <w:sz w:val="18"/>
                <w:szCs w:val="18"/>
                <w:lang w:eastAsia="ru-RU"/>
              </w:rPr>
              <w:t> </w:t>
            </w:r>
          </w:p>
        </w:tc>
      </w:tr>
      <w:tr w:rsidR="007056C4" w:rsidRPr="007056C4" w14:paraId="378B54CF" w14:textId="77777777" w:rsidTr="007056C4">
        <w:trPr>
          <w:trHeight w:val="280"/>
        </w:trPr>
        <w:tc>
          <w:tcPr>
            <w:tcW w:w="3119" w:type="dxa"/>
            <w:shd w:val="clear" w:color="auto" w:fill="auto"/>
            <w:noWrap/>
            <w:vAlign w:val="center"/>
            <w:hideMark/>
          </w:tcPr>
          <w:p w14:paraId="1C3123C1" w14:textId="77777777" w:rsidR="007056C4" w:rsidRPr="007056C4" w:rsidRDefault="007056C4" w:rsidP="007056C4">
            <w:pPr>
              <w:spacing w:after="0" w:line="240" w:lineRule="auto"/>
              <w:rPr>
                <w:lang w:eastAsia="ru-RU"/>
              </w:rPr>
            </w:pPr>
            <w:r w:rsidRPr="007056C4">
              <w:rPr>
                <w:lang w:eastAsia="ru-RU"/>
              </w:rPr>
              <w:t>Мероприятия по капитальному ремонту объектов  п. Реттиховка</w:t>
            </w:r>
          </w:p>
        </w:tc>
        <w:tc>
          <w:tcPr>
            <w:tcW w:w="2580" w:type="dxa"/>
            <w:vMerge/>
            <w:shd w:val="clear" w:color="auto" w:fill="auto"/>
            <w:vAlign w:val="center"/>
            <w:hideMark/>
          </w:tcPr>
          <w:p w14:paraId="24356833" w14:textId="77777777" w:rsidR="007056C4" w:rsidRPr="007056C4" w:rsidRDefault="007056C4" w:rsidP="007056C4">
            <w:pPr>
              <w:spacing w:after="0" w:line="240" w:lineRule="auto"/>
              <w:rPr>
                <w:lang w:eastAsia="ru-RU"/>
              </w:rPr>
            </w:pPr>
          </w:p>
        </w:tc>
        <w:tc>
          <w:tcPr>
            <w:tcW w:w="1287" w:type="dxa"/>
            <w:shd w:val="clear" w:color="auto" w:fill="auto"/>
            <w:noWrap/>
            <w:vAlign w:val="center"/>
            <w:hideMark/>
          </w:tcPr>
          <w:p w14:paraId="2FEB3223" w14:textId="77777777" w:rsidR="007056C4" w:rsidRPr="007056C4" w:rsidRDefault="007056C4" w:rsidP="007056C4">
            <w:pPr>
              <w:spacing w:after="0" w:line="240" w:lineRule="auto"/>
              <w:rPr>
                <w:lang w:eastAsia="ru-RU"/>
              </w:rPr>
            </w:pPr>
            <w:r w:rsidRPr="007056C4">
              <w:rPr>
                <w:lang w:eastAsia="ru-RU"/>
              </w:rPr>
              <w:t>2024-2028 г.г.</w:t>
            </w:r>
          </w:p>
        </w:tc>
        <w:tc>
          <w:tcPr>
            <w:tcW w:w="1095" w:type="dxa"/>
            <w:shd w:val="clear" w:color="auto" w:fill="auto"/>
            <w:noWrap/>
            <w:vAlign w:val="center"/>
            <w:hideMark/>
          </w:tcPr>
          <w:p w14:paraId="6CEF38BC" w14:textId="77777777" w:rsidR="007056C4" w:rsidRPr="007056C4" w:rsidRDefault="007056C4" w:rsidP="007056C4">
            <w:pPr>
              <w:spacing w:after="0" w:line="240" w:lineRule="auto"/>
              <w:jc w:val="center"/>
              <w:rPr>
                <w:lang w:eastAsia="ru-RU"/>
              </w:rPr>
            </w:pPr>
            <w:r w:rsidRPr="007056C4">
              <w:rPr>
                <w:lang w:eastAsia="ru-RU"/>
              </w:rPr>
              <w:t>Р</w:t>
            </w:r>
          </w:p>
        </w:tc>
        <w:tc>
          <w:tcPr>
            <w:tcW w:w="1417" w:type="dxa"/>
            <w:shd w:val="clear" w:color="auto" w:fill="auto"/>
            <w:noWrap/>
            <w:vAlign w:val="center"/>
            <w:hideMark/>
          </w:tcPr>
          <w:p w14:paraId="30608433" w14:textId="77777777" w:rsidR="007056C4" w:rsidRPr="007056C4" w:rsidRDefault="007056C4" w:rsidP="007056C4">
            <w:pPr>
              <w:spacing w:after="0" w:line="240" w:lineRule="auto"/>
              <w:rPr>
                <w:lang w:eastAsia="ru-RU"/>
              </w:rPr>
            </w:pPr>
            <w:r w:rsidRPr="007056C4">
              <w:rPr>
                <w:lang w:eastAsia="ru-RU"/>
              </w:rPr>
              <w:t> </w:t>
            </w:r>
          </w:p>
        </w:tc>
        <w:tc>
          <w:tcPr>
            <w:tcW w:w="1507" w:type="dxa"/>
            <w:shd w:val="clear" w:color="auto" w:fill="auto"/>
            <w:noWrap/>
            <w:vAlign w:val="center"/>
            <w:hideMark/>
          </w:tcPr>
          <w:p w14:paraId="01BC74C5" w14:textId="77777777" w:rsidR="007056C4" w:rsidRPr="007056C4" w:rsidRDefault="007056C4" w:rsidP="007056C4">
            <w:pPr>
              <w:spacing w:after="0" w:line="240" w:lineRule="auto"/>
              <w:jc w:val="center"/>
              <w:rPr>
                <w:lang w:eastAsia="ru-RU"/>
              </w:rPr>
            </w:pPr>
            <w:r w:rsidRPr="007056C4">
              <w:rPr>
                <w:lang w:eastAsia="ru-RU"/>
              </w:rPr>
              <w:t>12565,65</w:t>
            </w:r>
          </w:p>
        </w:tc>
        <w:tc>
          <w:tcPr>
            <w:tcW w:w="903" w:type="dxa"/>
            <w:shd w:val="clear" w:color="auto" w:fill="auto"/>
            <w:noWrap/>
            <w:vAlign w:val="center"/>
            <w:hideMark/>
          </w:tcPr>
          <w:p w14:paraId="35D84DAF"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1984,7</w:t>
            </w:r>
          </w:p>
        </w:tc>
        <w:tc>
          <w:tcPr>
            <w:tcW w:w="854" w:type="dxa"/>
            <w:shd w:val="clear" w:color="auto" w:fill="auto"/>
            <w:noWrap/>
            <w:vAlign w:val="center"/>
            <w:hideMark/>
          </w:tcPr>
          <w:p w14:paraId="4628FB2F"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2333,4</w:t>
            </w:r>
          </w:p>
        </w:tc>
        <w:tc>
          <w:tcPr>
            <w:tcW w:w="847" w:type="dxa"/>
            <w:shd w:val="clear" w:color="auto" w:fill="auto"/>
            <w:noWrap/>
            <w:vAlign w:val="center"/>
            <w:hideMark/>
          </w:tcPr>
          <w:p w14:paraId="2D3904EE"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2526,1</w:t>
            </w:r>
          </w:p>
        </w:tc>
        <w:tc>
          <w:tcPr>
            <w:tcW w:w="881" w:type="dxa"/>
            <w:shd w:val="clear" w:color="auto" w:fill="auto"/>
            <w:noWrap/>
            <w:vAlign w:val="center"/>
            <w:hideMark/>
          </w:tcPr>
          <w:p w14:paraId="7F7EE38B"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2740,8</w:t>
            </w:r>
          </w:p>
        </w:tc>
        <w:tc>
          <w:tcPr>
            <w:tcW w:w="961" w:type="dxa"/>
            <w:shd w:val="clear" w:color="auto" w:fill="auto"/>
            <w:noWrap/>
            <w:vAlign w:val="center"/>
            <w:hideMark/>
          </w:tcPr>
          <w:p w14:paraId="41EC3778"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2980,7</w:t>
            </w:r>
          </w:p>
        </w:tc>
        <w:tc>
          <w:tcPr>
            <w:tcW w:w="851" w:type="dxa"/>
            <w:shd w:val="clear" w:color="auto" w:fill="auto"/>
            <w:noWrap/>
            <w:vAlign w:val="center"/>
            <w:hideMark/>
          </w:tcPr>
          <w:p w14:paraId="1E18C6B2" w14:textId="77777777" w:rsidR="007056C4" w:rsidRPr="007056C4" w:rsidRDefault="007056C4" w:rsidP="007056C4">
            <w:pPr>
              <w:spacing w:after="0" w:line="240" w:lineRule="auto"/>
              <w:rPr>
                <w:sz w:val="18"/>
                <w:szCs w:val="18"/>
                <w:lang w:eastAsia="ru-RU"/>
              </w:rPr>
            </w:pPr>
            <w:r w:rsidRPr="007056C4">
              <w:rPr>
                <w:sz w:val="18"/>
                <w:szCs w:val="18"/>
                <w:lang w:eastAsia="ru-RU"/>
              </w:rPr>
              <w:t> </w:t>
            </w:r>
          </w:p>
        </w:tc>
      </w:tr>
      <w:tr w:rsidR="007056C4" w:rsidRPr="007056C4" w14:paraId="0F1EE28A" w14:textId="77777777" w:rsidTr="007056C4">
        <w:trPr>
          <w:trHeight w:val="610"/>
        </w:trPr>
        <w:tc>
          <w:tcPr>
            <w:tcW w:w="3119" w:type="dxa"/>
            <w:shd w:val="clear" w:color="auto" w:fill="auto"/>
            <w:vAlign w:val="center"/>
            <w:hideMark/>
          </w:tcPr>
          <w:p w14:paraId="7741613D" w14:textId="77777777" w:rsidR="007056C4" w:rsidRPr="007056C4" w:rsidRDefault="007056C4" w:rsidP="007056C4">
            <w:pPr>
              <w:spacing w:after="240" w:line="240" w:lineRule="auto"/>
              <w:rPr>
                <w:lang w:eastAsia="ru-RU"/>
              </w:rPr>
            </w:pPr>
            <w:r w:rsidRPr="007056C4">
              <w:rPr>
                <w:lang w:eastAsia="ru-RU"/>
              </w:rPr>
              <w:t>Мероприятия по текущему ремонту системы водоснабжения с. Абражеевка, с. Васиановка, с.Снегуровка</w:t>
            </w:r>
          </w:p>
        </w:tc>
        <w:tc>
          <w:tcPr>
            <w:tcW w:w="2580" w:type="dxa"/>
            <w:vMerge/>
            <w:shd w:val="clear" w:color="auto" w:fill="auto"/>
            <w:vAlign w:val="center"/>
            <w:hideMark/>
          </w:tcPr>
          <w:p w14:paraId="223C4B69" w14:textId="77777777" w:rsidR="007056C4" w:rsidRPr="007056C4" w:rsidRDefault="007056C4" w:rsidP="007056C4">
            <w:pPr>
              <w:spacing w:after="0" w:line="240" w:lineRule="auto"/>
              <w:rPr>
                <w:lang w:eastAsia="ru-RU"/>
              </w:rPr>
            </w:pPr>
          </w:p>
        </w:tc>
        <w:tc>
          <w:tcPr>
            <w:tcW w:w="1287" w:type="dxa"/>
            <w:shd w:val="clear" w:color="auto" w:fill="auto"/>
            <w:noWrap/>
            <w:vAlign w:val="center"/>
            <w:hideMark/>
          </w:tcPr>
          <w:p w14:paraId="7E25C47F" w14:textId="77777777" w:rsidR="007056C4" w:rsidRPr="007056C4" w:rsidRDefault="007056C4" w:rsidP="007056C4">
            <w:pPr>
              <w:spacing w:after="0" w:line="240" w:lineRule="auto"/>
              <w:rPr>
                <w:lang w:eastAsia="ru-RU"/>
              </w:rPr>
            </w:pPr>
            <w:r w:rsidRPr="007056C4">
              <w:rPr>
                <w:lang w:eastAsia="ru-RU"/>
              </w:rPr>
              <w:t>2024-2028 г.г.</w:t>
            </w:r>
          </w:p>
        </w:tc>
        <w:tc>
          <w:tcPr>
            <w:tcW w:w="1095" w:type="dxa"/>
            <w:shd w:val="clear" w:color="auto" w:fill="auto"/>
            <w:noWrap/>
            <w:vAlign w:val="center"/>
            <w:hideMark/>
          </w:tcPr>
          <w:p w14:paraId="09F035AD" w14:textId="77777777" w:rsidR="007056C4" w:rsidRPr="007056C4" w:rsidRDefault="007056C4" w:rsidP="007056C4">
            <w:pPr>
              <w:spacing w:after="0" w:line="240" w:lineRule="auto"/>
              <w:jc w:val="center"/>
              <w:rPr>
                <w:lang w:eastAsia="ru-RU"/>
              </w:rPr>
            </w:pPr>
            <w:r w:rsidRPr="007056C4">
              <w:rPr>
                <w:lang w:eastAsia="ru-RU"/>
              </w:rPr>
              <w:t>Р</w:t>
            </w:r>
          </w:p>
        </w:tc>
        <w:tc>
          <w:tcPr>
            <w:tcW w:w="1417" w:type="dxa"/>
            <w:shd w:val="clear" w:color="auto" w:fill="auto"/>
            <w:noWrap/>
            <w:vAlign w:val="center"/>
            <w:hideMark/>
          </w:tcPr>
          <w:p w14:paraId="5F47D2F0" w14:textId="77777777" w:rsidR="007056C4" w:rsidRPr="007056C4" w:rsidRDefault="007056C4" w:rsidP="007056C4">
            <w:pPr>
              <w:spacing w:after="0" w:line="240" w:lineRule="auto"/>
              <w:rPr>
                <w:lang w:eastAsia="ru-RU"/>
              </w:rPr>
            </w:pPr>
            <w:r w:rsidRPr="007056C4">
              <w:rPr>
                <w:lang w:eastAsia="ru-RU"/>
              </w:rPr>
              <w:t> </w:t>
            </w:r>
          </w:p>
        </w:tc>
        <w:tc>
          <w:tcPr>
            <w:tcW w:w="1507" w:type="dxa"/>
            <w:shd w:val="clear" w:color="auto" w:fill="auto"/>
            <w:noWrap/>
            <w:vAlign w:val="center"/>
            <w:hideMark/>
          </w:tcPr>
          <w:p w14:paraId="617417A7" w14:textId="77777777" w:rsidR="007056C4" w:rsidRPr="007056C4" w:rsidRDefault="007056C4" w:rsidP="007056C4">
            <w:pPr>
              <w:spacing w:after="0" w:line="240" w:lineRule="auto"/>
              <w:jc w:val="center"/>
              <w:rPr>
                <w:lang w:eastAsia="ru-RU"/>
              </w:rPr>
            </w:pPr>
            <w:r w:rsidRPr="007056C4">
              <w:rPr>
                <w:lang w:eastAsia="ru-RU"/>
              </w:rPr>
              <w:t>3900,79</w:t>
            </w:r>
          </w:p>
        </w:tc>
        <w:tc>
          <w:tcPr>
            <w:tcW w:w="903" w:type="dxa"/>
            <w:shd w:val="clear" w:color="auto" w:fill="auto"/>
            <w:noWrap/>
            <w:vAlign w:val="center"/>
            <w:hideMark/>
          </w:tcPr>
          <w:p w14:paraId="3DBC5309"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661,5</w:t>
            </w:r>
          </w:p>
        </w:tc>
        <w:tc>
          <w:tcPr>
            <w:tcW w:w="854" w:type="dxa"/>
            <w:shd w:val="clear" w:color="auto" w:fill="auto"/>
            <w:noWrap/>
            <w:vAlign w:val="center"/>
            <w:hideMark/>
          </w:tcPr>
          <w:p w14:paraId="7CCA5349"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739,6</w:t>
            </w:r>
          </w:p>
        </w:tc>
        <w:tc>
          <w:tcPr>
            <w:tcW w:w="847" w:type="dxa"/>
            <w:shd w:val="clear" w:color="auto" w:fill="auto"/>
            <w:noWrap/>
            <w:vAlign w:val="center"/>
            <w:hideMark/>
          </w:tcPr>
          <w:p w14:paraId="78EA219C"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776,6</w:t>
            </w:r>
          </w:p>
        </w:tc>
        <w:tc>
          <w:tcPr>
            <w:tcW w:w="881" w:type="dxa"/>
            <w:shd w:val="clear" w:color="auto" w:fill="auto"/>
            <w:noWrap/>
            <w:vAlign w:val="center"/>
            <w:hideMark/>
          </w:tcPr>
          <w:p w14:paraId="491854E2"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827,4</w:t>
            </w:r>
          </w:p>
        </w:tc>
        <w:tc>
          <w:tcPr>
            <w:tcW w:w="961" w:type="dxa"/>
            <w:shd w:val="clear" w:color="auto" w:fill="auto"/>
            <w:noWrap/>
            <w:vAlign w:val="center"/>
            <w:hideMark/>
          </w:tcPr>
          <w:p w14:paraId="457D3BA4"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895,8</w:t>
            </w:r>
          </w:p>
        </w:tc>
        <w:tc>
          <w:tcPr>
            <w:tcW w:w="851" w:type="dxa"/>
            <w:shd w:val="clear" w:color="auto" w:fill="auto"/>
            <w:noWrap/>
            <w:vAlign w:val="center"/>
            <w:hideMark/>
          </w:tcPr>
          <w:p w14:paraId="7065DEBD" w14:textId="77777777" w:rsidR="007056C4" w:rsidRPr="007056C4" w:rsidRDefault="007056C4" w:rsidP="007056C4">
            <w:pPr>
              <w:spacing w:after="0" w:line="240" w:lineRule="auto"/>
              <w:rPr>
                <w:sz w:val="18"/>
                <w:szCs w:val="18"/>
                <w:lang w:eastAsia="ru-RU"/>
              </w:rPr>
            </w:pPr>
            <w:r w:rsidRPr="007056C4">
              <w:rPr>
                <w:sz w:val="18"/>
                <w:szCs w:val="18"/>
                <w:lang w:eastAsia="ru-RU"/>
              </w:rPr>
              <w:t> </w:t>
            </w:r>
          </w:p>
        </w:tc>
      </w:tr>
      <w:tr w:rsidR="007056C4" w:rsidRPr="007056C4" w14:paraId="70917E5F" w14:textId="77777777" w:rsidTr="007056C4">
        <w:trPr>
          <w:trHeight w:val="680"/>
        </w:trPr>
        <w:tc>
          <w:tcPr>
            <w:tcW w:w="3119" w:type="dxa"/>
            <w:shd w:val="clear" w:color="auto" w:fill="auto"/>
            <w:vAlign w:val="center"/>
            <w:hideMark/>
          </w:tcPr>
          <w:p w14:paraId="2EE56E93" w14:textId="77777777" w:rsidR="007056C4" w:rsidRPr="007056C4" w:rsidRDefault="007056C4" w:rsidP="007056C4">
            <w:pPr>
              <w:spacing w:after="0" w:line="240" w:lineRule="auto"/>
              <w:rPr>
                <w:lang w:eastAsia="ru-RU"/>
              </w:rPr>
            </w:pPr>
            <w:r w:rsidRPr="007056C4">
              <w:rPr>
                <w:lang w:eastAsia="ru-RU"/>
              </w:rPr>
              <w:t>Мероприятия по капитальному ремонту системы водоснабжения  с. Черниговка, с. Горный Хутор</w:t>
            </w:r>
          </w:p>
        </w:tc>
        <w:tc>
          <w:tcPr>
            <w:tcW w:w="2580" w:type="dxa"/>
            <w:vMerge/>
            <w:shd w:val="clear" w:color="auto" w:fill="auto"/>
            <w:vAlign w:val="center"/>
            <w:hideMark/>
          </w:tcPr>
          <w:p w14:paraId="32CFB7D9" w14:textId="77777777" w:rsidR="007056C4" w:rsidRPr="007056C4" w:rsidRDefault="007056C4" w:rsidP="007056C4">
            <w:pPr>
              <w:spacing w:after="0" w:line="240" w:lineRule="auto"/>
              <w:rPr>
                <w:lang w:eastAsia="ru-RU"/>
              </w:rPr>
            </w:pPr>
          </w:p>
        </w:tc>
        <w:tc>
          <w:tcPr>
            <w:tcW w:w="1287" w:type="dxa"/>
            <w:shd w:val="clear" w:color="auto" w:fill="auto"/>
            <w:noWrap/>
            <w:vAlign w:val="center"/>
            <w:hideMark/>
          </w:tcPr>
          <w:p w14:paraId="65CCCD61" w14:textId="77777777" w:rsidR="007056C4" w:rsidRPr="007056C4" w:rsidRDefault="007056C4" w:rsidP="007056C4">
            <w:pPr>
              <w:spacing w:after="0" w:line="240" w:lineRule="auto"/>
              <w:rPr>
                <w:lang w:eastAsia="ru-RU"/>
              </w:rPr>
            </w:pPr>
            <w:r w:rsidRPr="007056C4">
              <w:rPr>
                <w:lang w:eastAsia="ru-RU"/>
              </w:rPr>
              <w:t>2024-2028 г.г.</w:t>
            </w:r>
          </w:p>
        </w:tc>
        <w:tc>
          <w:tcPr>
            <w:tcW w:w="1095" w:type="dxa"/>
            <w:shd w:val="clear" w:color="auto" w:fill="auto"/>
            <w:noWrap/>
            <w:vAlign w:val="center"/>
            <w:hideMark/>
          </w:tcPr>
          <w:p w14:paraId="7CF0025D" w14:textId="77777777" w:rsidR="007056C4" w:rsidRPr="007056C4" w:rsidRDefault="007056C4" w:rsidP="007056C4">
            <w:pPr>
              <w:spacing w:after="0" w:line="240" w:lineRule="auto"/>
              <w:jc w:val="center"/>
              <w:rPr>
                <w:lang w:eastAsia="ru-RU"/>
              </w:rPr>
            </w:pPr>
            <w:r w:rsidRPr="007056C4">
              <w:rPr>
                <w:lang w:eastAsia="ru-RU"/>
              </w:rPr>
              <w:t>Р</w:t>
            </w:r>
          </w:p>
        </w:tc>
        <w:tc>
          <w:tcPr>
            <w:tcW w:w="1417" w:type="dxa"/>
            <w:shd w:val="clear" w:color="auto" w:fill="auto"/>
            <w:noWrap/>
            <w:vAlign w:val="center"/>
            <w:hideMark/>
          </w:tcPr>
          <w:p w14:paraId="1E979ADB" w14:textId="77777777" w:rsidR="007056C4" w:rsidRPr="007056C4" w:rsidRDefault="007056C4" w:rsidP="007056C4">
            <w:pPr>
              <w:spacing w:after="0" w:line="240" w:lineRule="auto"/>
              <w:rPr>
                <w:lang w:eastAsia="ru-RU"/>
              </w:rPr>
            </w:pPr>
            <w:r w:rsidRPr="007056C4">
              <w:rPr>
                <w:lang w:eastAsia="ru-RU"/>
              </w:rPr>
              <w:t> </w:t>
            </w:r>
          </w:p>
        </w:tc>
        <w:tc>
          <w:tcPr>
            <w:tcW w:w="1507" w:type="dxa"/>
            <w:shd w:val="clear" w:color="auto" w:fill="auto"/>
            <w:noWrap/>
            <w:vAlign w:val="center"/>
            <w:hideMark/>
          </w:tcPr>
          <w:p w14:paraId="391C7AC8" w14:textId="77777777" w:rsidR="007056C4" w:rsidRPr="007056C4" w:rsidRDefault="007056C4" w:rsidP="007056C4">
            <w:pPr>
              <w:spacing w:after="0" w:line="240" w:lineRule="auto"/>
              <w:jc w:val="center"/>
              <w:rPr>
                <w:lang w:eastAsia="ru-RU"/>
              </w:rPr>
            </w:pPr>
            <w:r w:rsidRPr="007056C4">
              <w:rPr>
                <w:lang w:eastAsia="ru-RU"/>
              </w:rPr>
              <w:t>50888,52</w:t>
            </w:r>
          </w:p>
        </w:tc>
        <w:tc>
          <w:tcPr>
            <w:tcW w:w="903" w:type="dxa"/>
            <w:shd w:val="clear" w:color="auto" w:fill="auto"/>
            <w:noWrap/>
            <w:vAlign w:val="center"/>
            <w:hideMark/>
          </w:tcPr>
          <w:p w14:paraId="149F1F7A"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8035,6</w:t>
            </w:r>
          </w:p>
        </w:tc>
        <w:tc>
          <w:tcPr>
            <w:tcW w:w="854" w:type="dxa"/>
            <w:shd w:val="clear" w:color="auto" w:fill="auto"/>
            <w:noWrap/>
            <w:vAlign w:val="center"/>
            <w:hideMark/>
          </w:tcPr>
          <w:p w14:paraId="37875679"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9469,8</w:t>
            </w:r>
          </w:p>
        </w:tc>
        <w:tc>
          <w:tcPr>
            <w:tcW w:w="847" w:type="dxa"/>
            <w:shd w:val="clear" w:color="auto" w:fill="auto"/>
            <w:noWrap/>
            <w:vAlign w:val="center"/>
            <w:hideMark/>
          </w:tcPr>
          <w:p w14:paraId="5E0D40EA"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10274,7</w:t>
            </w:r>
          </w:p>
        </w:tc>
        <w:tc>
          <w:tcPr>
            <w:tcW w:w="881" w:type="dxa"/>
            <w:shd w:val="clear" w:color="auto" w:fill="auto"/>
            <w:noWrap/>
            <w:vAlign w:val="center"/>
            <w:hideMark/>
          </w:tcPr>
          <w:p w14:paraId="3D802C7F"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11121,3</w:t>
            </w:r>
          </w:p>
        </w:tc>
        <w:tc>
          <w:tcPr>
            <w:tcW w:w="961" w:type="dxa"/>
            <w:shd w:val="clear" w:color="auto" w:fill="auto"/>
            <w:noWrap/>
            <w:vAlign w:val="center"/>
            <w:hideMark/>
          </w:tcPr>
          <w:p w14:paraId="7937D5A8"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11987,1</w:t>
            </w:r>
          </w:p>
        </w:tc>
        <w:tc>
          <w:tcPr>
            <w:tcW w:w="851" w:type="dxa"/>
            <w:shd w:val="clear" w:color="auto" w:fill="auto"/>
            <w:noWrap/>
            <w:vAlign w:val="center"/>
            <w:hideMark/>
          </w:tcPr>
          <w:p w14:paraId="6E0C7FD8" w14:textId="77777777" w:rsidR="007056C4" w:rsidRPr="007056C4" w:rsidRDefault="007056C4" w:rsidP="007056C4">
            <w:pPr>
              <w:spacing w:after="0" w:line="240" w:lineRule="auto"/>
              <w:rPr>
                <w:sz w:val="18"/>
                <w:szCs w:val="18"/>
                <w:lang w:eastAsia="ru-RU"/>
              </w:rPr>
            </w:pPr>
            <w:r w:rsidRPr="007056C4">
              <w:rPr>
                <w:sz w:val="18"/>
                <w:szCs w:val="18"/>
                <w:lang w:eastAsia="ru-RU"/>
              </w:rPr>
              <w:t> </w:t>
            </w:r>
          </w:p>
        </w:tc>
      </w:tr>
      <w:tr w:rsidR="007056C4" w:rsidRPr="007056C4" w14:paraId="15F45010" w14:textId="77777777" w:rsidTr="007056C4">
        <w:trPr>
          <w:trHeight w:val="280"/>
        </w:trPr>
        <w:tc>
          <w:tcPr>
            <w:tcW w:w="3119" w:type="dxa"/>
            <w:shd w:val="clear" w:color="auto" w:fill="auto"/>
            <w:noWrap/>
            <w:vAlign w:val="center"/>
            <w:hideMark/>
          </w:tcPr>
          <w:p w14:paraId="18A9FAED" w14:textId="77777777" w:rsidR="007056C4" w:rsidRPr="007056C4" w:rsidRDefault="007056C4" w:rsidP="007056C4">
            <w:pPr>
              <w:spacing w:after="0" w:line="240" w:lineRule="auto"/>
              <w:rPr>
                <w:lang w:eastAsia="ru-RU"/>
              </w:rPr>
            </w:pPr>
            <w:r w:rsidRPr="007056C4">
              <w:rPr>
                <w:lang w:eastAsia="ru-RU"/>
              </w:rPr>
              <w:t>Мероприятия по текущему ремонту системы водоснабжения пгт. Сибирцево</w:t>
            </w:r>
          </w:p>
        </w:tc>
        <w:tc>
          <w:tcPr>
            <w:tcW w:w="2580" w:type="dxa"/>
            <w:shd w:val="clear" w:color="auto" w:fill="auto"/>
            <w:noWrap/>
            <w:vAlign w:val="center"/>
            <w:hideMark/>
          </w:tcPr>
          <w:p w14:paraId="4C0C05AD" w14:textId="77777777" w:rsidR="007056C4" w:rsidRPr="007056C4" w:rsidRDefault="007056C4" w:rsidP="007056C4">
            <w:pPr>
              <w:spacing w:after="0" w:line="240" w:lineRule="auto"/>
              <w:rPr>
                <w:lang w:eastAsia="ru-RU"/>
              </w:rPr>
            </w:pPr>
            <w:r w:rsidRPr="007056C4">
              <w:rPr>
                <w:lang w:eastAsia="ru-RU"/>
              </w:rPr>
              <w:t>Производственная программа</w:t>
            </w:r>
            <w:r w:rsidRPr="007056C4">
              <w:rPr>
                <w:lang w:eastAsia="ru-RU"/>
              </w:rPr>
              <w:br/>
              <w:t>муниципального казенного учреждения «Служба</w:t>
            </w:r>
            <w:r w:rsidRPr="007056C4">
              <w:rPr>
                <w:lang w:eastAsia="ru-RU"/>
              </w:rPr>
              <w:br/>
              <w:t>благоустройства Черниговского муниципального округа»,</w:t>
            </w:r>
            <w:r w:rsidRPr="007056C4">
              <w:rPr>
                <w:lang w:eastAsia="ru-RU"/>
              </w:rPr>
              <w:br/>
              <w:t>осуществляющего деятельность в сфере</w:t>
            </w:r>
            <w:r w:rsidRPr="007056C4">
              <w:rPr>
                <w:lang w:eastAsia="ru-RU"/>
              </w:rPr>
              <w:br/>
              <w:t>водоснабжения (питьевая вода) на территории</w:t>
            </w:r>
            <w:r w:rsidRPr="007056C4">
              <w:rPr>
                <w:lang w:eastAsia="ru-RU"/>
              </w:rPr>
              <w:br/>
              <w:t>поселка городского типа Сибирцево Черниговского</w:t>
            </w:r>
            <w:r w:rsidRPr="007056C4">
              <w:rPr>
                <w:lang w:eastAsia="ru-RU"/>
              </w:rPr>
              <w:br/>
              <w:t>муниципального округа Приморского края,</w:t>
            </w:r>
            <w:r w:rsidRPr="007056C4">
              <w:rPr>
                <w:lang w:eastAsia="ru-RU"/>
              </w:rPr>
              <w:br/>
              <w:t>на период с 01.01.2022 по 31.12.2026</w:t>
            </w:r>
          </w:p>
        </w:tc>
        <w:tc>
          <w:tcPr>
            <w:tcW w:w="1287" w:type="dxa"/>
            <w:shd w:val="clear" w:color="auto" w:fill="auto"/>
            <w:noWrap/>
            <w:vAlign w:val="center"/>
            <w:hideMark/>
          </w:tcPr>
          <w:p w14:paraId="0442A4CE" w14:textId="77777777" w:rsidR="007056C4" w:rsidRPr="007056C4" w:rsidRDefault="007056C4" w:rsidP="007056C4">
            <w:pPr>
              <w:spacing w:after="0" w:line="240" w:lineRule="auto"/>
              <w:rPr>
                <w:lang w:eastAsia="ru-RU"/>
              </w:rPr>
            </w:pPr>
            <w:r w:rsidRPr="007056C4">
              <w:rPr>
                <w:lang w:eastAsia="ru-RU"/>
              </w:rPr>
              <w:t>2024-2026 г.г.</w:t>
            </w:r>
          </w:p>
        </w:tc>
        <w:tc>
          <w:tcPr>
            <w:tcW w:w="1095" w:type="dxa"/>
            <w:shd w:val="clear" w:color="auto" w:fill="auto"/>
            <w:noWrap/>
            <w:vAlign w:val="center"/>
            <w:hideMark/>
          </w:tcPr>
          <w:p w14:paraId="0BB915FB" w14:textId="77777777" w:rsidR="007056C4" w:rsidRPr="007056C4" w:rsidRDefault="007056C4" w:rsidP="007056C4">
            <w:pPr>
              <w:spacing w:after="0" w:line="240" w:lineRule="auto"/>
              <w:jc w:val="center"/>
              <w:rPr>
                <w:lang w:eastAsia="ru-RU"/>
              </w:rPr>
            </w:pPr>
            <w:r w:rsidRPr="007056C4">
              <w:rPr>
                <w:lang w:eastAsia="ru-RU"/>
              </w:rPr>
              <w:t>Р</w:t>
            </w:r>
          </w:p>
        </w:tc>
        <w:tc>
          <w:tcPr>
            <w:tcW w:w="1417" w:type="dxa"/>
            <w:shd w:val="clear" w:color="auto" w:fill="auto"/>
            <w:noWrap/>
            <w:vAlign w:val="center"/>
            <w:hideMark/>
          </w:tcPr>
          <w:p w14:paraId="568CF8ED" w14:textId="77777777" w:rsidR="007056C4" w:rsidRPr="007056C4" w:rsidRDefault="007056C4" w:rsidP="007056C4">
            <w:pPr>
              <w:spacing w:after="0" w:line="240" w:lineRule="auto"/>
              <w:rPr>
                <w:lang w:eastAsia="ru-RU"/>
              </w:rPr>
            </w:pPr>
            <w:r w:rsidRPr="007056C4">
              <w:rPr>
                <w:lang w:eastAsia="ru-RU"/>
              </w:rPr>
              <w:t> </w:t>
            </w:r>
          </w:p>
        </w:tc>
        <w:tc>
          <w:tcPr>
            <w:tcW w:w="1507" w:type="dxa"/>
            <w:shd w:val="clear" w:color="auto" w:fill="auto"/>
            <w:noWrap/>
            <w:vAlign w:val="center"/>
            <w:hideMark/>
          </w:tcPr>
          <w:p w14:paraId="79368585" w14:textId="77777777" w:rsidR="007056C4" w:rsidRPr="007056C4" w:rsidRDefault="007056C4" w:rsidP="007056C4">
            <w:pPr>
              <w:spacing w:after="0" w:line="240" w:lineRule="auto"/>
              <w:jc w:val="center"/>
              <w:rPr>
                <w:lang w:eastAsia="ru-RU"/>
              </w:rPr>
            </w:pPr>
            <w:r w:rsidRPr="007056C4">
              <w:rPr>
                <w:lang w:eastAsia="ru-RU"/>
              </w:rPr>
              <w:t>33086,66</w:t>
            </w:r>
          </w:p>
        </w:tc>
        <w:tc>
          <w:tcPr>
            <w:tcW w:w="903" w:type="dxa"/>
            <w:shd w:val="clear" w:color="auto" w:fill="auto"/>
            <w:noWrap/>
            <w:vAlign w:val="center"/>
            <w:hideMark/>
          </w:tcPr>
          <w:p w14:paraId="3BAD2EF6"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10182,9</w:t>
            </w:r>
          </w:p>
        </w:tc>
        <w:tc>
          <w:tcPr>
            <w:tcW w:w="854" w:type="dxa"/>
            <w:shd w:val="clear" w:color="auto" w:fill="auto"/>
            <w:noWrap/>
            <w:vAlign w:val="center"/>
            <w:hideMark/>
          </w:tcPr>
          <w:p w14:paraId="7DEF5FB7"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11164,6</w:t>
            </w:r>
          </w:p>
        </w:tc>
        <w:tc>
          <w:tcPr>
            <w:tcW w:w="847" w:type="dxa"/>
            <w:shd w:val="clear" w:color="auto" w:fill="auto"/>
            <w:noWrap/>
            <w:vAlign w:val="center"/>
            <w:hideMark/>
          </w:tcPr>
          <w:p w14:paraId="6337F334"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11739,2</w:t>
            </w:r>
          </w:p>
        </w:tc>
        <w:tc>
          <w:tcPr>
            <w:tcW w:w="881" w:type="dxa"/>
            <w:shd w:val="clear" w:color="auto" w:fill="auto"/>
            <w:noWrap/>
            <w:vAlign w:val="center"/>
            <w:hideMark/>
          </w:tcPr>
          <w:p w14:paraId="7479F851" w14:textId="77777777" w:rsidR="007056C4" w:rsidRPr="007056C4" w:rsidRDefault="007056C4" w:rsidP="007056C4">
            <w:pPr>
              <w:spacing w:after="0" w:line="240" w:lineRule="auto"/>
              <w:rPr>
                <w:sz w:val="18"/>
                <w:szCs w:val="18"/>
                <w:lang w:eastAsia="ru-RU"/>
              </w:rPr>
            </w:pPr>
            <w:r w:rsidRPr="007056C4">
              <w:rPr>
                <w:sz w:val="18"/>
                <w:szCs w:val="18"/>
                <w:lang w:eastAsia="ru-RU"/>
              </w:rPr>
              <w:t> </w:t>
            </w:r>
          </w:p>
        </w:tc>
        <w:tc>
          <w:tcPr>
            <w:tcW w:w="961" w:type="dxa"/>
            <w:shd w:val="clear" w:color="auto" w:fill="auto"/>
            <w:noWrap/>
            <w:vAlign w:val="center"/>
            <w:hideMark/>
          </w:tcPr>
          <w:p w14:paraId="063820E2" w14:textId="77777777" w:rsidR="007056C4" w:rsidRPr="007056C4" w:rsidRDefault="007056C4" w:rsidP="007056C4">
            <w:pPr>
              <w:spacing w:after="0" w:line="240" w:lineRule="auto"/>
              <w:rPr>
                <w:sz w:val="18"/>
                <w:szCs w:val="18"/>
                <w:lang w:eastAsia="ru-RU"/>
              </w:rPr>
            </w:pPr>
            <w:r w:rsidRPr="007056C4">
              <w:rPr>
                <w:sz w:val="18"/>
                <w:szCs w:val="18"/>
                <w:lang w:eastAsia="ru-RU"/>
              </w:rPr>
              <w:t> </w:t>
            </w:r>
          </w:p>
        </w:tc>
        <w:tc>
          <w:tcPr>
            <w:tcW w:w="851" w:type="dxa"/>
            <w:shd w:val="clear" w:color="auto" w:fill="auto"/>
            <w:noWrap/>
            <w:vAlign w:val="center"/>
            <w:hideMark/>
          </w:tcPr>
          <w:p w14:paraId="32522F7B" w14:textId="77777777" w:rsidR="007056C4" w:rsidRPr="007056C4" w:rsidRDefault="007056C4" w:rsidP="007056C4">
            <w:pPr>
              <w:spacing w:after="0" w:line="240" w:lineRule="auto"/>
              <w:rPr>
                <w:sz w:val="18"/>
                <w:szCs w:val="18"/>
                <w:lang w:eastAsia="ru-RU"/>
              </w:rPr>
            </w:pPr>
            <w:r w:rsidRPr="007056C4">
              <w:rPr>
                <w:sz w:val="18"/>
                <w:szCs w:val="18"/>
                <w:lang w:eastAsia="ru-RU"/>
              </w:rPr>
              <w:t> </w:t>
            </w:r>
          </w:p>
        </w:tc>
      </w:tr>
      <w:tr w:rsidR="007056C4" w:rsidRPr="007056C4" w14:paraId="3D710483" w14:textId="77777777" w:rsidTr="007056C4">
        <w:trPr>
          <w:trHeight w:val="560"/>
        </w:trPr>
        <w:tc>
          <w:tcPr>
            <w:tcW w:w="3119" w:type="dxa"/>
            <w:shd w:val="clear" w:color="auto" w:fill="auto"/>
            <w:vAlign w:val="center"/>
            <w:hideMark/>
          </w:tcPr>
          <w:p w14:paraId="58B02923" w14:textId="77777777" w:rsidR="007056C4" w:rsidRPr="007056C4" w:rsidRDefault="007056C4" w:rsidP="007056C4">
            <w:pPr>
              <w:spacing w:after="0" w:line="240" w:lineRule="auto"/>
              <w:rPr>
                <w:lang w:eastAsia="ru-RU"/>
              </w:rPr>
            </w:pPr>
            <w:r w:rsidRPr="007056C4">
              <w:rPr>
                <w:lang w:eastAsia="ru-RU"/>
              </w:rPr>
              <w:t>Реконструкция существующих сетей водоснабжения пгт. Сибирцево 0,8 км</w:t>
            </w:r>
          </w:p>
        </w:tc>
        <w:tc>
          <w:tcPr>
            <w:tcW w:w="2580" w:type="dxa"/>
            <w:shd w:val="clear" w:color="auto" w:fill="auto"/>
            <w:noWrap/>
            <w:vAlign w:val="center"/>
            <w:hideMark/>
          </w:tcPr>
          <w:p w14:paraId="79270DCF" w14:textId="77777777" w:rsidR="007056C4" w:rsidRPr="007056C4" w:rsidRDefault="007056C4" w:rsidP="007056C4">
            <w:pPr>
              <w:spacing w:after="0" w:line="240" w:lineRule="auto"/>
              <w:rPr>
                <w:lang w:eastAsia="ru-RU"/>
              </w:rPr>
            </w:pPr>
            <w:r w:rsidRPr="007056C4">
              <w:rPr>
                <w:lang w:eastAsia="ru-RU"/>
              </w:rPr>
              <w:t> </w:t>
            </w:r>
          </w:p>
        </w:tc>
        <w:tc>
          <w:tcPr>
            <w:tcW w:w="1287" w:type="dxa"/>
            <w:shd w:val="clear" w:color="auto" w:fill="auto"/>
            <w:noWrap/>
            <w:vAlign w:val="center"/>
            <w:hideMark/>
          </w:tcPr>
          <w:p w14:paraId="6A49C631" w14:textId="77777777" w:rsidR="007056C4" w:rsidRPr="007056C4" w:rsidRDefault="007056C4" w:rsidP="007056C4">
            <w:pPr>
              <w:spacing w:after="0" w:line="240" w:lineRule="auto"/>
              <w:rPr>
                <w:lang w:eastAsia="ru-RU"/>
              </w:rPr>
            </w:pPr>
            <w:r w:rsidRPr="007056C4">
              <w:rPr>
                <w:lang w:eastAsia="ru-RU"/>
              </w:rPr>
              <w:t>2029-2035 г.г.</w:t>
            </w:r>
          </w:p>
        </w:tc>
        <w:tc>
          <w:tcPr>
            <w:tcW w:w="1095" w:type="dxa"/>
            <w:shd w:val="clear" w:color="auto" w:fill="auto"/>
            <w:noWrap/>
            <w:vAlign w:val="center"/>
            <w:hideMark/>
          </w:tcPr>
          <w:p w14:paraId="2B4539B7" w14:textId="77777777" w:rsidR="007056C4" w:rsidRPr="007056C4" w:rsidRDefault="007056C4" w:rsidP="007056C4">
            <w:pPr>
              <w:spacing w:after="0" w:line="240" w:lineRule="auto"/>
              <w:jc w:val="center"/>
              <w:rPr>
                <w:lang w:eastAsia="ru-RU"/>
              </w:rPr>
            </w:pPr>
            <w:r w:rsidRPr="007056C4">
              <w:rPr>
                <w:lang w:eastAsia="ru-RU"/>
              </w:rPr>
              <w:t>Р</w:t>
            </w:r>
          </w:p>
        </w:tc>
        <w:tc>
          <w:tcPr>
            <w:tcW w:w="1417" w:type="dxa"/>
            <w:shd w:val="clear" w:color="auto" w:fill="auto"/>
            <w:noWrap/>
            <w:vAlign w:val="center"/>
            <w:hideMark/>
          </w:tcPr>
          <w:p w14:paraId="19C3FB3F" w14:textId="77777777" w:rsidR="007056C4" w:rsidRPr="007056C4" w:rsidRDefault="007056C4" w:rsidP="007056C4">
            <w:pPr>
              <w:spacing w:after="0" w:line="240" w:lineRule="auto"/>
              <w:rPr>
                <w:lang w:eastAsia="ru-RU"/>
              </w:rPr>
            </w:pPr>
            <w:r w:rsidRPr="007056C4">
              <w:rPr>
                <w:lang w:eastAsia="ru-RU"/>
              </w:rPr>
              <w:t> </w:t>
            </w:r>
          </w:p>
        </w:tc>
        <w:tc>
          <w:tcPr>
            <w:tcW w:w="1507" w:type="dxa"/>
            <w:shd w:val="clear" w:color="auto" w:fill="auto"/>
            <w:noWrap/>
            <w:vAlign w:val="center"/>
            <w:hideMark/>
          </w:tcPr>
          <w:p w14:paraId="0E8A6A98" w14:textId="77777777" w:rsidR="007056C4" w:rsidRPr="007056C4" w:rsidRDefault="007056C4" w:rsidP="007056C4">
            <w:pPr>
              <w:spacing w:after="0" w:line="240" w:lineRule="auto"/>
              <w:jc w:val="center"/>
              <w:rPr>
                <w:lang w:eastAsia="ru-RU"/>
              </w:rPr>
            </w:pPr>
            <w:r w:rsidRPr="007056C4">
              <w:rPr>
                <w:lang w:eastAsia="ru-RU"/>
              </w:rPr>
              <w:t>7040,00</w:t>
            </w:r>
          </w:p>
        </w:tc>
        <w:tc>
          <w:tcPr>
            <w:tcW w:w="903" w:type="dxa"/>
            <w:shd w:val="clear" w:color="auto" w:fill="auto"/>
            <w:noWrap/>
            <w:vAlign w:val="center"/>
            <w:hideMark/>
          </w:tcPr>
          <w:p w14:paraId="6F28005D" w14:textId="77777777" w:rsidR="007056C4" w:rsidRPr="007056C4" w:rsidRDefault="007056C4" w:rsidP="007056C4">
            <w:pPr>
              <w:spacing w:after="0" w:line="240" w:lineRule="auto"/>
              <w:rPr>
                <w:sz w:val="18"/>
                <w:szCs w:val="18"/>
                <w:lang w:eastAsia="ru-RU"/>
              </w:rPr>
            </w:pPr>
            <w:r w:rsidRPr="007056C4">
              <w:rPr>
                <w:sz w:val="18"/>
                <w:szCs w:val="18"/>
                <w:lang w:eastAsia="ru-RU"/>
              </w:rPr>
              <w:t> </w:t>
            </w:r>
          </w:p>
        </w:tc>
        <w:tc>
          <w:tcPr>
            <w:tcW w:w="854" w:type="dxa"/>
            <w:shd w:val="clear" w:color="auto" w:fill="auto"/>
            <w:noWrap/>
            <w:vAlign w:val="center"/>
            <w:hideMark/>
          </w:tcPr>
          <w:p w14:paraId="6CA2E3FF" w14:textId="77777777" w:rsidR="007056C4" w:rsidRPr="007056C4" w:rsidRDefault="007056C4" w:rsidP="007056C4">
            <w:pPr>
              <w:spacing w:after="0" w:line="240" w:lineRule="auto"/>
              <w:rPr>
                <w:sz w:val="18"/>
                <w:szCs w:val="18"/>
                <w:lang w:eastAsia="ru-RU"/>
              </w:rPr>
            </w:pPr>
            <w:r w:rsidRPr="007056C4">
              <w:rPr>
                <w:sz w:val="18"/>
                <w:szCs w:val="18"/>
                <w:lang w:eastAsia="ru-RU"/>
              </w:rPr>
              <w:t> </w:t>
            </w:r>
          </w:p>
        </w:tc>
        <w:tc>
          <w:tcPr>
            <w:tcW w:w="847" w:type="dxa"/>
            <w:shd w:val="clear" w:color="auto" w:fill="auto"/>
            <w:noWrap/>
            <w:vAlign w:val="center"/>
            <w:hideMark/>
          </w:tcPr>
          <w:p w14:paraId="4011A359" w14:textId="77777777" w:rsidR="007056C4" w:rsidRPr="007056C4" w:rsidRDefault="007056C4" w:rsidP="007056C4">
            <w:pPr>
              <w:spacing w:after="0" w:line="240" w:lineRule="auto"/>
              <w:rPr>
                <w:sz w:val="18"/>
                <w:szCs w:val="18"/>
                <w:lang w:eastAsia="ru-RU"/>
              </w:rPr>
            </w:pPr>
            <w:r w:rsidRPr="007056C4">
              <w:rPr>
                <w:sz w:val="18"/>
                <w:szCs w:val="18"/>
                <w:lang w:eastAsia="ru-RU"/>
              </w:rPr>
              <w:t> </w:t>
            </w:r>
          </w:p>
        </w:tc>
        <w:tc>
          <w:tcPr>
            <w:tcW w:w="881" w:type="dxa"/>
            <w:shd w:val="clear" w:color="auto" w:fill="auto"/>
            <w:noWrap/>
            <w:vAlign w:val="center"/>
            <w:hideMark/>
          </w:tcPr>
          <w:p w14:paraId="7FB474F4" w14:textId="77777777" w:rsidR="007056C4" w:rsidRPr="007056C4" w:rsidRDefault="007056C4" w:rsidP="007056C4">
            <w:pPr>
              <w:spacing w:after="0" w:line="240" w:lineRule="auto"/>
              <w:rPr>
                <w:sz w:val="18"/>
                <w:szCs w:val="18"/>
                <w:lang w:eastAsia="ru-RU"/>
              </w:rPr>
            </w:pPr>
            <w:r w:rsidRPr="007056C4">
              <w:rPr>
                <w:sz w:val="18"/>
                <w:szCs w:val="18"/>
                <w:lang w:eastAsia="ru-RU"/>
              </w:rPr>
              <w:t> </w:t>
            </w:r>
          </w:p>
        </w:tc>
        <w:tc>
          <w:tcPr>
            <w:tcW w:w="961" w:type="dxa"/>
            <w:shd w:val="clear" w:color="auto" w:fill="auto"/>
            <w:noWrap/>
            <w:vAlign w:val="center"/>
            <w:hideMark/>
          </w:tcPr>
          <w:p w14:paraId="48F7BCDC" w14:textId="77777777" w:rsidR="007056C4" w:rsidRPr="007056C4" w:rsidRDefault="007056C4" w:rsidP="007056C4">
            <w:pPr>
              <w:spacing w:after="0" w:line="240" w:lineRule="auto"/>
              <w:rPr>
                <w:sz w:val="18"/>
                <w:szCs w:val="18"/>
                <w:lang w:eastAsia="ru-RU"/>
              </w:rPr>
            </w:pPr>
            <w:r w:rsidRPr="007056C4">
              <w:rPr>
                <w:sz w:val="18"/>
                <w:szCs w:val="18"/>
                <w:lang w:eastAsia="ru-RU"/>
              </w:rPr>
              <w:t> </w:t>
            </w:r>
          </w:p>
        </w:tc>
        <w:tc>
          <w:tcPr>
            <w:tcW w:w="851" w:type="dxa"/>
            <w:shd w:val="clear" w:color="auto" w:fill="auto"/>
            <w:noWrap/>
            <w:vAlign w:val="center"/>
            <w:hideMark/>
          </w:tcPr>
          <w:p w14:paraId="63152673"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7040,0</w:t>
            </w:r>
          </w:p>
        </w:tc>
      </w:tr>
      <w:tr w:rsidR="007056C4" w:rsidRPr="007056C4" w14:paraId="5FDB04EB" w14:textId="77777777" w:rsidTr="007056C4">
        <w:trPr>
          <w:trHeight w:val="280"/>
        </w:trPr>
        <w:tc>
          <w:tcPr>
            <w:tcW w:w="3119" w:type="dxa"/>
            <w:shd w:val="clear" w:color="auto" w:fill="auto"/>
            <w:noWrap/>
            <w:vAlign w:val="center"/>
            <w:hideMark/>
          </w:tcPr>
          <w:p w14:paraId="33C6DD4C" w14:textId="77777777" w:rsidR="007056C4" w:rsidRPr="007056C4" w:rsidRDefault="007056C4" w:rsidP="007056C4">
            <w:pPr>
              <w:spacing w:after="0" w:line="240" w:lineRule="auto"/>
              <w:rPr>
                <w:lang w:eastAsia="ru-RU"/>
              </w:rPr>
            </w:pPr>
            <w:r w:rsidRPr="007056C4">
              <w:rPr>
                <w:lang w:eastAsia="ru-RU"/>
              </w:rPr>
              <w:t>Промывка (очистка) заилившихся питьевых колодцев</w:t>
            </w:r>
          </w:p>
        </w:tc>
        <w:tc>
          <w:tcPr>
            <w:tcW w:w="2580" w:type="dxa"/>
            <w:shd w:val="clear" w:color="auto" w:fill="auto"/>
            <w:noWrap/>
            <w:vAlign w:val="center"/>
            <w:hideMark/>
          </w:tcPr>
          <w:p w14:paraId="6F247FED" w14:textId="77777777" w:rsidR="007056C4" w:rsidRPr="007056C4" w:rsidRDefault="007056C4" w:rsidP="007056C4">
            <w:pPr>
              <w:spacing w:after="0" w:line="240" w:lineRule="auto"/>
              <w:rPr>
                <w:lang w:eastAsia="ru-RU"/>
              </w:rPr>
            </w:pPr>
            <w:r w:rsidRPr="007056C4">
              <w:rPr>
                <w:lang w:eastAsia="ru-RU"/>
              </w:rPr>
              <w:t> </w:t>
            </w:r>
          </w:p>
        </w:tc>
        <w:tc>
          <w:tcPr>
            <w:tcW w:w="1287" w:type="dxa"/>
            <w:shd w:val="clear" w:color="auto" w:fill="auto"/>
            <w:noWrap/>
            <w:vAlign w:val="center"/>
            <w:hideMark/>
          </w:tcPr>
          <w:p w14:paraId="664CA6B3" w14:textId="77777777" w:rsidR="007056C4" w:rsidRPr="007056C4" w:rsidRDefault="007056C4" w:rsidP="007056C4">
            <w:pPr>
              <w:spacing w:after="0" w:line="240" w:lineRule="auto"/>
              <w:rPr>
                <w:lang w:eastAsia="ru-RU"/>
              </w:rPr>
            </w:pPr>
            <w:r w:rsidRPr="007056C4">
              <w:rPr>
                <w:lang w:eastAsia="ru-RU"/>
              </w:rPr>
              <w:t> </w:t>
            </w:r>
          </w:p>
        </w:tc>
        <w:tc>
          <w:tcPr>
            <w:tcW w:w="1095" w:type="dxa"/>
            <w:shd w:val="clear" w:color="auto" w:fill="auto"/>
            <w:noWrap/>
            <w:vAlign w:val="center"/>
            <w:hideMark/>
          </w:tcPr>
          <w:p w14:paraId="25A407C2" w14:textId="77777777" w:rsidR="007056C4" w:rsidRPr="007056C4" w:rsidRDefault="007056C4" w:rsidP="007056C4">
            <w:pPr>
              <w:spacing w:after="0" w:line="240" w:lineRule="auto"/>
              <w:jc w:val="center"/>
              <w:rPr>
                <w:lang w:eastAsia="ru-RU"/>
              </w:rPr>
            </w:pPr>
            <w:r w:rsidRPr="007056C4">
              <w:rPr>
                <w:lang w:eastAsia="ru-RU"/>
              </w:rPr>
              <w:t>Р</w:t>
            </w:r>
          </w:p>
        </w:tc>
        <w:tc>
          <w:tcPr>
            <w:tcW w:w="1417" w:type="dxa"/>
            <w:shd w:val="clear" w:color="auto" w:fill="auto"/>
            <w:noWrap/>
            <w:vAlign w:val="center"/>
            <w:hideMark/>
          </w:tcPr>
          <w:p w14:paraId="20CA5214" w14:textId="77777777" w:rsidR="007056C4" w:rsidRPr="007056C4" w:rsidRDefault="007056C4" w:rsidP="007056C4">
            <w:pPr>
              <w:spacing w:after="0" w:line="240" w:lineRule="auto"/>
              <w:rPr>
                <w:lang w:eastAsia="ru-RU"/>
              </w:rPr>
            </w:pPr>
            <w:r w:rsidRPr="007056C4">
              <w:rPr>
                <w:lang w:eastAsia="ru-RU"/>
              </w:rPr>
              <w:t> </w:t>
            </w:r>
          </w:p>
        </w:tc>
        <w:tc>
          <w:tcPr>
            <w:tcW w:w="1507" w:type="dxa"/>
            <w:shd w:val="clear" w:color="auto" w:fill="auto"/>
            <w:noWrap/>
            <w:vAlign w:val="center"/>
            <w:hideMark/>
          </w:tcPr>
          <w:p w14:paraId="0CBB9060" w14:textId="77777777" w:rsidR="007056C4" w:rsidRPr="007056C4" w:rsidRDefault="007056C4" w:rsidP="007056C4">
            <w:pPr>
              <w:spacing w:after="0" w:line="240" w:lineRule="auto"/>
              <w:jc w:val="center"/>
              <w:rPr>
                <w:lang w:eastAsia="ru-RU"/>
              </w:rPr>
            </w:pPr>
            <w:r w:rsidRPr="007056C4">
              <w:rPr>
                <w:lang w:eastAsia="ru-RU"/>
              </w:rPr>
              <w:t>23800,00</w:t>
            </w:r>
          </w:p>
        </w:tc>
        <w:tc>
          <w:tcPr>
            <w:tcW w:w="903" w:type="dxa"/>
            <w:shd w:val="clear" w:color="auto" w:fill="auto"/>
            <w:noWrap/>
            <w:vAlign w:val="center"/>
            <w:hideMark/>
          </w:tcPr>
          <w:p w14:paraId="129E74D1" w14:textId="77777777" w:rsidR="007056C4" w:rsidRPr="007056C4" w:rsidRDefault="007056C4" w:rsidP="007056C4">
            <w:pPr>
              <w:spacing w:after="0" w:line="240" w:lineRule="auto"/>
              <w:rPr>
                <w:sz w:val="18"/>
                <w:szCs w:val="18"/>
                <w:lang w:eastAsia="ru-RU"/>
              </w:rPr>
            </w:pPr>
            <w:r w:rsidRPr="007056C4">
              <w:rPr>
                <w:sz w:val="18"/>
                <w:szCs w:val="18"/>
                <w:lang w:eastAsia="ru-RU"/>
              </w:rPr>
              <w:t> </w:t>
            </w:r>
          </w:p>
        </w:tc>
        <w:tc>
          <w:tcPr>
            <w:tcW w:w="854" w:type="dxa"/>
            <w:shd w:val="clear" w:color="auto" w:fill="auto"/>
            <w:noWrap/>
            <w:vAlign w:val="center"/>
            <w:hideMark/>
          </w:tcPr>
          <w:p w14:paraId="63F42368" w14:textId="77777777" w:rsidR="007056C4" w:rsidRPr="007056C4" w:rsidRDefault="007056C4" w:rsidP="007056C4">
            <w:pPr>
              <w:spacing w:after="0" w:line="240" w:lineRule="auto"/>
              <w:rPr>
                <w:sz w:val="18"/>
                <w:szCs w:val="18"/>
                <w:lang w:eastAsia="ru-RU"/>
              </w:rPr>
            </w:pPr>
            <w:r w:rsidRPr="007056C4">
              <w:rPr>
                <w:sz w:val="18"/>
                <w:szCs w:val="18"/>
                <w:lang w:eastAsia="ru-RU"/>
              </w:rPr>
              <w:t> </w:t>
            </w:r>
          </w:p>
        </w:tc>
        <w:tc>
          <w:tcPr>
            <w:tcW w:w="847" w:type="dxa"/>
            <w:shd w:val="clear" w:color="auto" w:fill="auto"/>
            <w:noWrap/>
            <w:vAlign w:val="center"/>
            <w:hideMark/>
          </w:tcPr>
          <w:p w14:paraId="27FF3070" w14:textId="77777777" w:rsidR="007056C4" w:rsidRPr="007056C4" w:rsidRDefault="007056C4" w:rsidP="007056C4">
            <w:pPr>
              <w:spacing w:after="0" w:line="240" w:lineRule="auto"/>
              <w:rPr>
                <w:sz w:val="18"/>
                <w:szCs w:val="18"/>
                <w:lang w:eastAsia="ru-RU"/>
              </w:rPr>
            </w:pPr>
            <w:r w:rsidRPr="007056C4">
              <w:rPr>
                <w:sz w:val="18"/>
                <w:szCs w:val="18"/>
                <w:lang w:eastAsia="ru-RU"/>
              </w:rPr>
              <w:t> </w:t>
            </w:r>
          </w:p>
        </w:tc>
        <w:tc>
          <w:tcPr>
            <w:tcW w:w="881" w:type="dxa"/>
            <w:shd w:val="clear" w:color="auto" w:fill="auto"/>
            <w:noWrap/>
            <w:vAlign w:val="center"/>
            <w:hideMark/>
          </w:tcPr>
          <w:p w14:paraId="03F2027F" w14:textId="77777777" w:rsidR="007056C4" w:rsidRPr="007056C4" w:rsidRDefault="007056C4" w:rsidP="007056C4">
            <w:pPr>
              <w:spacing w:after="0" w:line="240" w:lineRule="auto"/>
              <w:rPr>
                <w:sz w:val="18"/>
                <w:szCs w:val="18"/>
                <w:lang w:eastAsia="ru-RU"/>
              </w:rPr>
            </w:pPr>
            <w:r w:rsidRPr="007056C4">
              <w:rPr>
                <w:sz w:val="18"/>
                <w:szCs w:val="18"/>
                <w:lang w:eastAsia="ru-RU"/>
              </w:rPr>
              <w:t> </w:t>
            </w:r>
          </w:p>
        </w:tc>
        <w:tc>
          <w:tcPr>
            <w:tcW w:w="961" w:type="dxa"/>
            <w:shd w:val="clear" w:color="auto" w:fill="auto"/>
            <w:noWrap/>
            <w:vAlign w:val="center"/>
            <w:hideMark/>
          </w:tcPr>
          <w:p w14:paraId="76567263" w14:textId="77777777" w:rsidR="007056C4" w:rsidRPr="007056C4" w:rsidRDefault="007056C4" w:rsidP="007056C4">
            <w:pPr>
              <w:spacing w:after="0" w:line="240" w:lineRule="auto"/>
              <w:rPr>
                <w:sz w:val="18"/>
                <w:szCs w:val="18"/>
                <w:lang w:eastAsia="ru-RU"/>
              </w:rPr>
            </w:pPr>
            <w:r w:rsidRPr="007056C4">
              <w:rPr>
                <w:sz w:val="18"/>
                <w:szCs w:val="18"/>
                <w:lang w:eastAsia="ru-RU"/>
              </w:rPr>
              <w:t> </w:t>
            </w:r>
          </w:p>
        </w:tc>
        <w:tc>
          <w:tcPr>
            <w:tcW w:w="851" w:type="dxa"/>
            <w:shd w:val="clear" w:color="auto" w:fill="auto"/>
            <w:noWrap/>
            <w:vAlign w:val="center"/>
            <w:hideMark/>
          </w:tcPr>
          <w:p w14:paraId="6D6F3F44"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23800,0</w:t>
            </w:r>
          </w:p>
        </w:tc>
      </w:tr>
      <w:tr w:rsidR="007056C4" w:rsidRPr="007056C4" w14:paraId="75A46DF9" w14:textId="77777777" w:rsidTr="007056C4">
        <w:trPr>
          <w:trHeight w:val="280"/>
        </w:trPr>
        <w:tc>
          <w:tcPr>
            <w:tcW w:w="3119" w:type="dxa"/>
            <w:shd w:val="clear" w:color="auto" w:fill="auto"/>
            <w:noWrap/>
            <w:vAlign w:val="center"/>
            <w:hideMark/>
          </w:tcPr>
          <w:p w14:paraId="705896E4" w14:textId="77777777" w:rsidR="007056C4" w:rsidRPr="007056C4" w:rsidRDefault="007056C4" w:rsidP="007056C4">
            <w:pPr>
              <w:spacing w:after="0" w:line="240" w:lineRule="auto"/>
              <w:rPr>
                <w:lang w:eastAsia="ru-RU"/>
              </w:rPr>
            </w:pPr>
            <w:r w:rsidRPr="007056C4">
              <w:rPr>
                <w:lang w:eastAsia="ru-RU"/>
              </w:rPr>
              <w:t>Строительство водопроводной сети в перспективных населенных пунктах</w:t>
            </w:r>
          </w:p>
        </w:tc>
        <w:tc>
          <w:tcPr>
            <w:tcW w:w="2580" w:type="dxa"/>
            <w:shd w:val="clear" w:color="auto" w:fill="auto"/>
            <w:noWrap/>
            <w:vAlign w:val="center"/>
            <w:hideMark/>
          </w:tcPr>
          <w:p w14:paraId="11A19BC5" w14:textId="77777777" w:rsidR="007056C4" w:rsidRPr="007056C4" w:rsidRDefault="007056C4" w:rsidP="007056C4">
            <w:pPr>
              <w:spacing w:after="0" w:line="240" w:lineRule="auto"/>
              <w:rPr>
                <w:lang w:eastAsia="ru-RU"/>
              </w:rPr>
            </w:pPr>
            <w:r w:rsidRPr="007056C4">
              <w:rPr>
                <w:lang w:eastAsia="ru-RU"/>
              </w:rPr>
              <w:t> </w:t>
            </w:r>
          </w:p>
        </w:tc>
        <w:tc>
          <w:tcPr>
            <w:tcW w:w="1287" w:type="dxa"/>
            <w:shd w:val="clear" w:color="auto" w:fill="auto"/>
            <w:noWrap/>
            <w:vAlign w:val="center"/>
            <w:hideMark/>
          </w:tcPr>
          <w:p w14:paraId="7FE1A09D" w14:textId="77777777" w:rsidR="007056C4" w:rsidRPr="007056C4" w:rsidRDefault="007056C4" w:rsidP="007056C4">
            <w:pPr>
              <w:spacing w:after="0" w:line="240" w:lineRule="auto"/>
              <w:rPr>
                <w:lang w:eastAsia="ru-RU"/>
              </w:rPr>
            </w:pPr>
            <w:r w:rsidRPr="007056C4">
              <w:rPr>
                <w:lang w:eastAsia="ru-RU"/>
              </w:rPr>
              <w:t> </w:t>
            </w:r>
          </w:p>
        </w:tc>
        <w:tc>
          <w:tcPr>
            <w:tcW w:w="1095" w:type="dxa"/>
            <w:shd w:val="clear" w:color="auto" w:fill="auto"/>
            <w:noWrap/>
            <w:vAlign w:val="center"/>
            <w:hideMark/>
          </w:tcPr>
          <w:p w14:paraId="0DDBB541" w14:textId="77777777" w:rsidR="007056C4" w:rsidRPr="007056C4" w:rsidRDefault="007056C4" w:rsidP="007056C4">
            <w:pPr>
              <w:spacing w:after="0" w:line="240" w:lineRule="auto"/>
              <w:jc w:val="center"/>
              <w:rPr>
                <w:lang w:eastAsia="ru-RU"/>
              </w:rPr>
            </w:pPr>
            <w:r w:rsidRPr="007056C4">
              <w:rPr>
                <w:lang w:eastAsia="ru-RU"/>
              </w:rPr>
              <w:t>С</w:t>
            </w:r>
          </w:p>
        </w:tc>
        <w:tc>
          <w:tcPr>
            <w:tcW w:w="1417" w:type="dxa"/>
            <w:shd w:val="clear" w:color="auto" w:fill="auto"/>
            <w:noWrap/>
            <w:vAlign w:val="center"/>
            <w:hideMark/>
          </w:tcPr>
          <w:p w14:paraId="40C528CC" w14:textId="77777777" w:rsidR="007056C4" w:rsidRPr="007056C4" w:rsidRDefault="007056C4" w:rsidP="007056C4">
            <w:pPr>
              <w:spacing w:after="0" w:line="240" w:lineRule="auto"/>
              <w:rPr>
                <w:lang w:eastAsia="ru-RU"/>
              </w:rPr>
            </w:pPr>
            <w:r w:rsidRPr="007056C4">
              <w:rPr>
                <w:lang w:eastAsia="ru-RU"/>
              </w:rPr>
              <w:t> </w:t>
            </w:r>
          </w:p>
        </w:tc>
        <w:tc>
          <w:tcPr>
            <w:tcW w:w="1507" w:type="dxa"/>
            <w:shd w:val="clear" w:color="auto" w:fill="auto"/>
            <w:noWrap/>
            <w:vAlign w:val="center"/>
            <w:hideMark/>
          </w:tcPr>
          <w:p w14:paraId="66BAFE10" w14:textId="77777777" w:rsidR="007056C4" w:rsidRPr="007056C4" w:rsidRDefault="007056C4" w:rsidP="007056C4">
            <w:pPr>
              <w:spacing w:after="0" w:line="240" w:lineRule="auto"/>
              <w:jc w:val="center"/>
              <w:rPr>
                <w:lang w:eastAsia="ru-RU"/>
              </w:rPr>
            </w:pPr>
            <w:r w:rsidRPr="007056C4">
              <w:rPr>
                <w:lang w:eastAsia="ru-RU"/>
              </w:rPr>
              <w:t>27280,00</w:t>
            </w:r>
          </w:p>
        </w:tc>
        <w:tc>
          <w:tcPr>
            <w:tcW w:w="903" w:type="dxa"/>
            <w:shd w:val="clear" w:color="auto" w:fill="auto"/>
            <w:noWrap/>
            <w:vAlign w:val="center"/>
            <w:hideMark/>
          </w:tcPr>
          <w:p w14:paraId="2EB1917E" w14:textId="77777777" w:rsidR="007056C4" w:rsidRPr="007056C4" w:rsidRDefault="007056C4" w:rsidP="007056C4">
            <w:pPr>
              <w:spacing w:after="0" w:line="240" w:lineRule="auto"/>
              <w:rPr>
                <w:sz w:val="18"/>
                <w:szCs w:val="18"/>
                <w:lang w:eastAsia="ru-RU"/>
              </w:rPr>
            </w:pPr>
            <w:r w:rsidRPr="007056C4">
              <w:rPr>
                <w:sz w:val="18"/>
                <w:szCs w:val="18"/>
                <w:lang w:eastAsia="ru-RU"/>
              </w:rPr>
              <w:t> </w:t>
            </w:r>
          </w:p>
        </w:tc>
        <w:tc>
          <w:tcPr>
            <w:tcW w:w="854" w:type="dxa"/>
            <w:shd w:val="clear" w:color="auto" w:fill="auto"/>
            <w:noWrap/>
            <w:vAlign w:val="center"/>
            <w:hideMark/>
          </w:tcPr>
          <w:p w14:paraId="6D2754E7" w14:textId="77777777" w:rsidR="007056C4" w:rsidRPr="007056C4" w:rsidRDefault="007056C4" w:rsidP="007056C4">
            <w:pPr>
              <w:spacing w:after="0" w:line="240" w:lineRule="auto"/>
              <w:rPr>
                <w:sz w:val="18"/>
                <w:szCs w:val="18"/>
                <w:lang w:eastAsia="ru-RU"/>
              </w:rPr>
            </w:pPr>
            <w:r w:rsidRPr="007056C4">
              <w:rPr>
                <w:sz w:val="18"/>
                <w:szCs w:val="18"/>
                <w:lang w:eastAsia="ru-RU"/>
              </w:rPr>
              <w:t> </w:t>
            </w:r>
          </w:p>
        </w:tc>
        <w:tc>
          <w:tcPr>
            <w:tcW w:w="847" w:type="dxa"/>
            <w:shd w:val="clear" w:color="auto" w:fill="auto"/>
            <w:noWrap/>
            <w:vAlign w:val="center"/>
            <w:hideMark/>
          </w:tcPr>
          <w:p w14:paraId="18F122B9" w14:textId="77777777" w:rsidR="007056C4" w:rsidRPr="007056C4" w:rsidRDefault="007056C4" w:rsidP="007056C4">
            <w:pPr>
              <w:spacing w:after="0" w:line="240" w:lineRule="auto"/>
              <w:rPr>
                <w:sz w:val="18"/>
                <w:szCs w:val="18"/>
                <w:lang w:eastAsia="ru-RU"/>
              </w:rPr>
            </w:pPr>
            <w:r w:rsidRPr="007056C4">
              <w:rPr>
                <w:sz w:val="18"/>
                <w:szCs w:val="18"/>
                <w:lang w:eastAsia="ru-RU"/>
              </w:rPr>
              <w:t> </w:t>
            </w:r>
          </w:p>
        </w:tc>
        <w:tc>
          <w:tcPr>
            <w:tcW w:w="881" w:type="dxa"/>
            <w:shd w:val="clear" w:color="auto" w:fill="auto"/>
            <w:noWrap/>
            <w:vAlign w:val="center"/>
            <w:hideMark/>
          </w:tcPr>
          <w:p w14:paraId="75CDCFF9" w14:textId="77777777" w:rsidR="007056C4" w:rsidRPr="007056C4" w:rsidRDefault="007056C4" w:rsidP="007056C4">
            <w:pPr>
              <w:spacing w:after="0" w:line="240" w:lineRule="auto"/>
              <w:rPr>
                <w:sz w:val="18"/>
                <w:szCs w:val="18"/>
                <w:lang w:eastAsia="ru-RU"/>
              </w:rPr>
            </w:pPr>
            <w:r w:rsidRPr="007056C4">
              <w:rPr>
                <w:sz w:val="18"/>
                <w:szCs w:val="18"/>
                <w:lang w:eastAsia="ru-RU"/>
              </w:rPr>
              <w:t> </w:t>
            </w:r>
          </w:p>
        </w:tc>
        <w:tc>
          <w:tcPr>
            <w:tcW w:w="961" w:type="dxa"/>
            <w:shd w:val="clear" w:color="auto" w:fill="auto"/>
            <w:noWrap/>
            <w:vAlign w:val="center"/>
            <w:hideMark/>
          </w:tcPr>
          <w:p w14:paraId="73B06935" w14:textId="77777777" w:rsidR="007056C4" w:rsidRPr="007056C4" w:rsidRDefault="007056C4" w:rsidP="007056C4">
            <w:pPr>
              <w:spacing w:after="0" w:line="240" w:lineRule="auto"/>
              <w:rPr>
                <w:sz w:val="18"/>
                <w:szCs w:val="18"/>
                <w:lang w:eastAsia="ru-RU"/>
              </w:rPr>
            </w:pPr>
            <w:r w:rsidRPr="007056C4">
              <w:rPr>
                <w:sz w:val="18"/>
                <w:szCs w:val="18"/>
                <w:lang w:eastAsia="ru-RU"/>
              </w:rPr>
              <w:t> </w:t>
            </w:r>
          </w:p>
        </w:tc>
        <w:tc>
          <w:tcPr>
            <w:tcW w:w="851" w:type="dxa"/>
            <w:shd w:val="clear" w:color="auto" w:fill="auto"/>
            <w:noWrap/>
            <w:vAlign w:val="center"/>
            <w:hideMark/>
          </w:tcPr>
          <w:p w14:paraId="51C109DE"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27280,0</w:t>
            </w:r>
          </w:p>
        </w:tc>
      </w:tr>
      <w:tr w:rsidR="007056C4" w:rsidRPr="007056C4" w14:paraId="335AF878" w14:textId="77777777" w:rsidTr="007056C4">
        <w:trPr>
          <w:trHeight w:val="280"/>
        </w:trPr>
        <w:tc>
          <w:tcPr>
            <w:tcW w:w="3119" w:type="dxa"/>
            <w:shd w:val="clear" w:color="auto" w:fill="auto"/>
            <w:noWrap/>
            <w:vAlign w:val="center"/>
            <w:hideMark/>
          </w:tcPr>
          <w:p w14:paraId="401BF1FA" w14:textId="77777777" w:rsidR="007056C4" w:rsidRPr="007056C4" w:rsidRDefault="007056C4" w:rsidP="007056C4">
            <w:pPr>
              <w:spacing w:after="0" w:line="240" w:lineRule="auto"/>
              <w:rPr>
                <w:lang w:eastAsia="ru-RU"/>
              </w:rPr>
            </w:pPr>
            <w:r w:rsidRPr="007056C4">
              <w:rPr>
                <w:lang w:eastAsia="ru-RU"/>
              </w:rPr>
              <w:t>Осуществление контроля качества питьевой воды, и внедрение современной технологии очистки воды, установка станций обезжелезивания</w:t>
            </w:r>
          </w:p>
        </w:tc>
        <w:tc>
          <w:tcPr>
            <w:tcW w:w="2580" w:type="dxa"/>
            <w:shd w:val="clear" w:color="auto" w:fill="auto"/>
            <w:noWrap/>
            <w:vAlign w:val="center"/>
            <w:hideMark/>
          </w:tcPr>
          <w:p w14:paraId="0B1EDBDD" w14:textId="77777777" w:rsidR="007056C4" w:rsidRPr="007056C4" w:rsidRDefault="007056C4" w:rsidP="007056C4">
            <w:pPr>
              <w:spacing w:after="0" w:line="240" w:lineRule="auto"/>
              <w:rPr>
                <w:lang w:eastAsia="ru-RU"/>
              </w:rPr>
            </w:pPr>
            <w:r w:rsidRPr="007056C4">
              <w:rPr>
                <w:lang w:eastAsia="ru-RU"/>
              </w:rPr>
              <w:t> </w:t>
            </w:r>
          </w:p>
        </w:tc>
        <w:tc>
          <w:tcPr>
            <w:tcW w:w="1287" w:type="dxa"/>
            <w:shd w:val="clear" w:color="auto" w:fill="auto"/>
            <w:noWrap/>
            <w:vAlign w:val="center"/>
            <w:hideMark/>
          </w:tcPr>
          <w:p w14:paraId="39E5712C" w14:textId="77777777" w:rsidR="007056C4" w:rsidRPr="007056C4" w:rsidRDefault="007056C4" w:rsidP="007056C4">
            <w:pPr>
              <w:spacing w:after="0" w:line="240" w:lineRule="auto"/>
              <w:rPr>
                <w:lang w:eastAsia="ru-RU"/>
              </w:rPr>
            </w:pPr>
            <w:r w:rsidRPr="007056C4">
              <w:rPr>
                <w:lang w:eastAsia="ru-RU"/>
              </w:rPr>
              <w:t> </w:t>
            </w:r>
          </w:p>
        </w:tc>
        <w:tc>
          <w:tcPr>
            <w:tcW w:w="1095" w:type="dxa"/>
            <w:shd w:val="clear" w:color="auto" w:fill="auto"/>
            <w:noWrap/>
            <w:vAlign w:val="center"/>
            <w:hideMark/>
          </w:tcPr>
          <w:p w14:paraId="32336E31" w14:textId="77777777" w:rsidR="007056C4" w:rsidRPr="007056C4" w:rsidRDefault="007056C4" w:rsidP="007056C4">
            <w:pPr>
              <w:spacing w:after="0" w:line="240" w:lineRule="auto"/>
              <w:jc w:val="center"/>
              <w:rPr>
                <w:lang w:eastAsia="ru-RU"/>
              </w:rPr>
            </w:pPr>
            <w:r w:rsidRPr="007056C4">
              <w:rPr>
                <w:lang w:eastAsia="ru-RU"/>
              </w:rPr>
              <w:t>С</w:t>
            </w:r>
          </w:p>
        </w:tc>
        <w:tc>
          <w:tcPr>
            <w:tcW w:w="1417" w:type="dxa"/>
            <w:shd w:val="clear" w:color="auto" w:fill="auto"/>
            <w:noWrap/>
            <w:vAlign w:val="center"/>
            <w:hideMark/>
          </w:tcPr>
          <w:p w14:paraId="7A171308" w14:textId="77777777" w:rsidR="007056C4" w:rsidRPr="007056C4" w:rsidRDefault="007056C4" w:rsidP="007056C4">
            <w:pPr>
              <w:spacing w:after="0" w:line="240" w:lineRule="auto"/>
              <w:rPr>
                <w:lang w:eastAsia="ru-RU"/>
              </w:rPr>
            </w:pPr>
            <w:r w:rsidRPr="007056C4">
              <w:rPr>
                <w:lang w:eastAsia="ru-RU"/>
              </w:rPr>
              <w:t> </w:t>
            </w:r>
          </w:p>
        </w:tc>
        <w:tc>
          <w:tcPr>
            <w:tcW w:w="1507" w:type="dxa"/>
            <w:shd w:val="clear" w:color="auto" w:fill="auto"/>
            <w:noWrap/>
            <w:vAlign w:val="center"/>
            <w:hideMark/>
          </w:tcPr>
          <w:p w14:paraId="624213D0" w14:textId="77777777" w:rsidR="007056C4" w:rsidRPr="007056C4" w:rsidRDefault="007056C4" w:rsidP="007056C4">
            <w:pPr>
              <w:spacing w:after="0" w:line="240" w:lineRule="auto"/>
              <w:jc w:val="center"/>
              <w:rPr>
                <w:lang w:eastAsia="ru-RU"/>
              </w:rPr>
            </w:pPr>
            <w:r w:rsidRPr="007056C4">
              <w:rPr>
                <w:lang w:eastAsia="ru-RU"/>
              </w:rPr>
              <w:t>4431,34</w:t>
            </w:r>
          </w:p>
        </w:tc>
        <w:tc>
          <w:tcPr>
            <w:tcW w:w="903" w:type="dxa"/>
            <w:shd w:val="clear" w:color="auto" w:fill="auto"/>
            <w:noWrap/>
            <w:vAlign w:val="center"/>
            <w:hideMark/>
          </w:tcPr>
          <w:p w14:paraId="1BFF00C9"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313,0</w:t>
            </w:r>
          </w:p>
        </w:tc>
        <w:tc>
          <w:tcPr>
            <w:tcW w:w="854" w:type="dxa"/>
            <w:shd w:val="clear" w:color="auto" w:fill="auto"/>
            <w:noWrap/>
            <w:vAlign w:val="center"/>
            <w:hideMark/>
          </w:tcPr>
          <w:p w14:paraId="20CDD9EA"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344,3</w:t>
            </w:r>
          </w:p>
        </w:tc>
        <w:tc>
          <w:tcPr>
            <w:tcW w:w="847" w:type="dxa"/>
            <w:shd w:val="clear" w:color="auto" w:fill="auto"/>
            <w:noWrap/>
            <w:vAlign w:val="center"/>
            <w:hideMark/>
          </w:tcPr>
          <w:p w14:paraId="142DB702"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378,7</w:t>
            </w:r>
          </w:p>
        </w:tc>
        <w:tc>
          <w:tcPr>
            <w:tcW w:w="881" w:type="dxa"/>
            <w:shd w:val="clear" w:color="auto" w:fill="auto"/>
            <w:noWrap/>
            <w:vAlign w:val="center"/>
            <w:hideMark/>
          </w:tcPr>
          <w:p w14:paraId="38D288C4"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416,6</w:t>
            </w:r>
          </w:p>
        </w:tc>
        <w:tc>
          <w:tcPr>
            <w:tcW w:w="961" w:type="dxa"/>
            <w:shd w:val="clear" w:color="auto" w:fill="auto"/>
            <w:noWrap/>
            <w:vAlign w:val="center"/>
            <w:hideMark/>
          </w:tcPr>
          <w:p w14:paraId="7FD59427"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458,3</w:t>
            </w:r>
          </w:p>
        </w:tc>
        <w:tc>
          <w:tcPr>
            <w:tcW w:w="851" w:type="dxa"/>
            <w:shd w:val="clear" w:color="auto" w:fill="auto"/>
            <w:noWrap/>
            <w:vAlign w:val="center"/>
            <w:hideMark/>
          </w:tcPr>
          <w:p w14:paraId="3FA18AEA"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2520,4</w:t>
            </w:r>
          </w:p>
        </w:tc>
      </w:tr>
      <w:tr w:rsidR="007056C4" w:rsidRPr="007056C4" w14:paraId="5C2C6DDC" w14:textId="77777777" w:rsidTr="007056C4">
        <w:trPr>
          <w:trHeight w:val="280"/>
        </w:trPr>
        <w:tc>
          <w:tcPr>
            <w:tcW w:w="3119" w:type="dxa"/>
            <w:shd w:val="clear" w:color="auto" w:fill="auto"/>
            <w:noWrap/>
            <w:vAlign w:val="center"/>
            <w:hideMark/>
          </w:tcPr>
          <w:p w14:paraId="43FAD5AE" w14:textId="77777777" w:rsidR="007056C4" w:rsidRPr="007056C4" w:rsidRDefault="007056C4" w:rsidP="007056C4">
            <w:pPr>
              <w:spacing w:after="0" w:line="240" w:lineRule="auto"/>
              <w:rPr>
                <w:lang w:eastAsia="ru-RU"/>
              </w:rPr>
            </w:pPr>
            <w:r w:rsidRPr="007056C4">
              <w:rPr>
                <w:lang w:eastAsia="ru-RU"/>
              </w:rPr>
              <w:t>Обустройство новых и приведение в соответствие существующих зон санитарной охраны водозаборов и водопроводов хозяйственно-питьевого назначения</w:t>
            </w:r>
          </w:p>
        </w:tc>
        <w:tc>
          <w:tcPr>
            <w:tcW w:w="2580" w:type="dxa"/>
            <w:shd w:val="clear" w:color="auto" w:fill="auto"/>
            <w:noWrap/>
            <w:vAlign w:val="center"/>
            <w:hideMark/>
          </w:tcPr>
          <w:p w14:paraId="08E455FF" w14:textId="77777777" w:rsidR="007056C4" w:rsidRPr="007056C4" w:rsidRDefault="007056C4" w:rsidP="007056C4">
            <w:pPr>
              <w:spacing w:after="0" w:line="240" w:lineRule="auto"/>
              <w:rPr>
                <w:lang w:eastAsia="ru-RU"/>
              </w:rPr>
            </w:pPr>
            <w:r w:rsidRPr="007056C4">
              <w:rPr>
                <w:lang w:eastAsia="ru-RU"/>
              </w:rPr>
              <w:t> </w:t>
            </w:r>
          </w:p>
        </w:tc>
        <w:tc>
          <w:tcPr>
            <w:tcW w:w="1287" w:type="dxa"/>
            <w:shd w:val="clear" w:color="auto" w:fill="auto"/>
            <w:noWrap/>
            <w:vAlign w:val="center"/>
            <w:hideMark/>
          </w:tcPr>
          <w:p w14:paraId="3AC3CCB0" w14:textId="77777777" w:rsidR="007056C4" w:rsidRPr="007056C4" w:rsidRDefault="007056C4" w:rsidP="007056C4">
            <w:pPr>
              <w:spacing w:after="0" w:line="240" w:lineRule="auto"/>
              <w:rPr>
                <w:lang w:eastAsia="ru-RU"/>
              </w:rPr>
            </w:pPr>
            <w:r w:rsidRPr="007056C4">
              <w:rPr>
                <w:lang w:eastAsia="ru-RU"/>
              </w:rPr>
              <w:t> </w:t>
            </w:r>
          </w:p>
        </w:tc>
        <w:tc>
          <w:tcPr>
            <w:tcW w:w="1095" w:type="dxa"/>
            <w:shd w:val="clear" w:color="auto" w:fill="auto"/>
            <w:noWrap/>
            <w:vAlign w:val="center"/>
            <w:hideMark/>
          </w:tcPr>
          <w:p w14:paraId="0490467F" w14:textId="77777777" w:rsidR="007056C4" w:rsidRPr="007056C4" w:rsidRDefault="007056C4" w:rsidP="007056C4">
            <w:pPr>
              <w:spacing w:after="0" w:line="240" w:lineRule="auto"/>
              <w:jc w:val="center"/>
              <w:rPr>
                <w:lang w:eastAsia="ru-RU"/>
              </w:rPr>
            </w:pPr>
            <w:r w:rsidRPr="007056C4">
              <w:rPr>
                <w:lang w:eastAsia="ru-RU"/>
              </w:rPr>
              <w:t>С</w:t>
            </w:r>
          </w:p>
        </w:tc>
        <w:tc>
          <w:tcPr>
            <w:tcW w:w="1417" w:type="dxa"/>
            <w:shd w:val="clear" w:color="auto" w:fill="auto"/>
            <w:noWrap/>
            <w:vAlign w:val="center"/>
            <w:hideMark/>
          </w:tcPr>
          <w:p w14:paraId="2DED1F59" w14:textId="77777777" w:rsidR="007056C4" w:rsidRPr="007056C4" w:rsidRDefault="007056C4" w:rsidP="007056C4">
            <w:pPr>
              <w:spacing w:after="0" w:line="240" w:lineRule="auto"/>
              <w:rPr>
                <w:lang w:eastAsia="ru-RU"/>
              </w:rPr>
            </w:pPr>
            <w:r w:rsidRPr="007056C4">
              <w:rPr>
                <w:lang w:eastAsia="ru-RU"/>
              </w:rPr>
              <w:t> </w:t>
            </w:r>
          </w:p>
        </w:tc>
        <w:tc>
          <w:tcPr>
            <w:tcW w:w="1507" w:type="dxa"/>
            <w:shd w:val="clear" w:color="auto" w:fill="auto"/>
            <w:noWrap/>
            <w:vAlign w:val="center"/>
            <w:hideMark/>
          </w:tcPr>
          <w:p w14:paraId="7CD86F6C" w14:textId="77777777" w:rsidR="007056C4" w:rsidRPr="007056C4" w:rsidRDefault="007056C4" w:rsidP="007056C4">
            <w:pPr>
              <w:spacing w:after="0" w:line="240" w:lineRule="auto"/>
              <w:jc w:val="center"/>
              <w:rPr>
                <w:lang w:eastAsia="ru-RU"/>
              </w:rPr>
            </w:pPr>
            <w:r w:rsidRPr="007056C4">
              <w:rPr>
                <w:lang w:eastAsia="ru-RU"/>
              </w:rPr>
              <w:t>3981,25</w:t>
            </w:r>
          </w:p>
        </w:tc>
        <w:tc>
          <w:tcPr>
            <w:tcW w:w="903" w:type="dxa"/>
            <w:shd w:val="clear" w:color="auto" w:fill="auto"/>
            <w:noWrap/>
            <w:vAlign w:val="center"/>
            <w:hideMark/>
          </w:tcPr>
          <w:p w14:paraId="16377720"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516,0</w:t>
            </w:r>
          </w:p>
        </w:tc>
        <w:tc>
          <w:tcPr>
            <w:tcW w:w="854" w:type="dxa"/>
            <w:shd w:val="clear" w:color="auto" w:fill="auto"/>
            <w:noWrap/>
            <w:vAlign w:val="center"/>
            <w:hideMark/>
          </w:tcPr>
          <w:p w14:paraId="68E1C7E3"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567,6</w:t>
            </w:r>
          </w:p>
        </w:tc>
        <w:tc>
          <w:tcPr>
            <w:tcW w:w="847" w:type="dxa"/>
            <w:shd w:val="clear" w:color="auto" w:fill="auto"/>
            <w:noWrap/>
            <w:vAlign w:val="center"/>
            <w:hideMark/>
          </w:tcPr>
          <w:p w14:paraId="38BE3152"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624,4</w:t>
            </w:r>
          </w:p>
        </w:tc>
        <w:tc>
          <w:tcPr>
            <w:tcW w:w="881" w:type="dxa"/>
            <w:shd w:val="clear" w:color="auto" w:fill="auto"/>
            <w:noWrap/>
            <w:vAlign w:val="center"/>
            <w:hideMark/>
          </w:tcPr>
          <w:p w14:paraId="7376F92B"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686,8</w:t>
            </w:r>
          </w:p>
        </w:tc>
        <w:tc>
          <w:tcPr>
            <w:tcW w:w="961" w:type="dxa"/>
            <w:shd w:val="clear" w:color="auto" w:fill="auto"/>
            <w:noWrap/>
            <w:vAlign w:val="center"/>
            <w:hideMark/>
          </w:tcPr>
          <w:p w14:paraId="3641D36B"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755,5</w:t>
            </w:r>
          </w:p>
        </w:tc>
        <w:tc>
          <w:tcPr>
            <w:tcW w:w="851" w:type="dxa"/>
            <w:shd w:val="clear" w:color="auto" w:fill="auto"/>
            <w:noWrap/>
            <w:vAlign w:val="center"/>
            <w:hideMark/>
          </w:tcPr>
          <w:p w14:paraId="16587FD3"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831,0</w:t>
            </w:r>
          </w:p>
        </w:tc>
      </w:tr>
      <w:tr w:rsidR="007056C4" w:rsidRPr="007056C4" w14:paraId="231157B0" w14:textId="77777777" w:rsidTr="007056C4">
        <w:trPr>
          <w:trHeight w:val="280"/>
        </w:trPr>
        <w:tc>
          <w:tcPr>
            <w:tcW w:w="3119" w:type="dxa"/>
            <w:shd w:val="clear" w:color="auto" w:fill="auto"/>
            <w:noWrap/>
            <w:vAlign w:val="center"/>
            <w:hideMark/>
          </w:tcPr>
          <w:p w14:paraId="2F7F7135" w14:textId="77777777" w:rsidR="007056C4" w:rsidRPr="007056C4" w:rsidRDefault="007056C4" w:rsidP="007056C4">
            <w:pPr>
              <w:spacing w:after="0" w:line="240" w:lineRule="auto"/>
              <w:rPr>
                <w:lang w:eastAsia="ru-RU"/>
              </w:rPr>
            </w:pPr>
            <w:r w:rsidRPr="007056C4">
              <w:rPr>
                <w:lang w:eastAsia="ru-RU"/>
              </w:rPr>
              <w:t xml:space="preserve">Создание системы диспетчеризации и автоматического управления. </w:t>
            </w:r>
          </w:p>
        </w:tc>
        <w:tc>
          <w:tcPr>
            <w:tcW w:w="2580" w:type="dxa"/>
            <w:shd w:val="clear" w:color="auto" w:fill="auto"/>
            <w:noWrap/>
            <w:vAlign w:val="center"/>
            <w:hideMark/>
          </w:tcPr>
          <w:p w14:paraId="4726C164" w14:textId="77777777" w:rsidR="007056C4" w:rsidRPr="007056C4" w:rsidRDefault="007056C4" w:rsidP="007056C4">
            <w:pPr>
              <w:spacing w:after="0" w:line="240" w:lineRule="auto"/>
              <w:rPr>
                <w:lang w:eastAsia="ru-RU"/>
              </w:rPr>
            </w:pPr>
            <w:r w:rsidRPr="007056C4">
              <w:rPr>
                <w:lang w:eastAsia="ru-RU"/>
              </w:rPr>
              <w:t> </w:t>
            </w:r>
          </w:p>
        </w:tc>
        <w:tc>
          <w:tcPr>
            <w:tcW w:w="1287" w:type="dxa"/>
            <w:shd w:val="clear" w:color="auto" w:fill="auto"/>
            <w:noWrap/>
            <w:vAlign w:val="center"/>
            <w:hideMark/>
          </w:tcPr>
          <w:p w14:paraId="34D5E994" w14:textId="77777777" w:rsidR="007056C4" w:rsidRPr="007056C4" w:rsidRDefault="007056C4" w:rsidP="007056C4">
            <w:pPr>
              <w:spacing w:after="0" w:line="240" w:lineRule="auto"/>
              <w:rPr>
                <w:lang w:eastAsia="ru-RU"/>
              </w:rPr>
            </w:pPr>
            <w:r w:rsidRPr="007056C4">
              <w:rPr>
                <w:lang w:eastAsia="ru-RU"/>
              </w:rPr>
              <w:t> </w:t>
            </w:r>
          </w:p>
        </w:tc>
        <w:tc>
          <w:tcPr>
            <w:tcW w:w="1095" w:type="dxa"/>
            <w:shd w:val="clear" w:color="auto" w:fill="auto"/>
            <w:noWrap/>
            <w:vAlign w:val="center"/>
            <w:hideMark/>
          </w:tcPr>
          <w:p w14:paraId="0D6E9ADA" w14:textId="77777777" w:rsidR="007056C4" w:rsidRPr="007056C4" w:rsidRDefault="007056C4" w:rsidP="007056C4">
            <w:pPr>
              <w:spacing w:after="0" w:line="240" w:lineRule="auto"/>
              <w:jc w:val="center"/>
              <w:rPr>
                <w:lang w:eastAsia="ru-RU"/>
              </w:rPr>
            </w:pPr>
            <w:r w:rsidRPr="007056C4">
              <w:rPr>
                <w:lang w:eastAsia="ru-RU"/>
              </w:rPr>
              <w:t> </w:t>
            </w:r>
          </w:p>
        </w:tc>
        <w:tc>
          <w:tcPr>
            <w:tcW w:w="1417" w:type="dxa"/>
            <w:shd w:val="clear" w:color="auto" w:fill="auto"/>
            <w:noWrap/>
            <w:vAlign w:val="center"/>
            <w:hideMark/>
          </w:tcPr>
          <w:p w14:paraId="673746A1" w14:textId="77777777" w:rsidR="007056C4" w:rsidRPr="007056C4" w:rsidRDefault="007056C4" w:rsidP="007056C4">
            <w:pPr>
              <w:spacing w:after="0" w:line="240" w:lineRule="auto"/>
              <w:rPr>
                <w:lang w:eastAsia="ru-RU"/>
              </w:rPr>
            </w:pPr>
            <w:r w:rsidRPr="007056C4">
              <w:rPr>
                <w:lang w:eastAsia="ru-RU"/>
              </w:rPr>
              <w:t> </w:t>
            </w:r>
          </w:p>
        </w:tc>
        <w:tc>
          <w:tcPr>
            <w:tcW w:w="1507" w:type="dxa"/>
            <w:shd w:val="clear" w:color="auto" w:fill="auto"/>
            <w:noWrap/>
            <w:vAlign w:val="center"/>
            <w:hideMark/>
          </w:tcPr>
          <w:p w14:paraId="4E9D797C" w14:textId="77777777" w:rsidR="007056C4" w:rsidRPr="007056C4" w:rsidRDefault="007056C4" w:rsidP="007056C4">
            <w:pPr>
              <w:spacing w:after="0" w:line="240" w:lineRule="auto"/>
              <w:jc w:val="center"/>
              <w:rPr>
                <w:lang w:eastAsia="ru-RU"/>
              </w:rPr>
            </w:pPr>
            <w:r w:rsidRPr="007056C4">
              <w:rPr>
                <w:lang w:eastAsia="ru-RU"/>
              </w:rPr>
              <w:t>3780,00</w:t>
            </w:r>
          </w:p>
        </w:tc>
        <w:tc>
          <w:tcPr>
            <w:tcW w:w="903" w:type="dxa"/>
            <w:shd w:val="clear" w:color="auto" w:fill="auto"/>
            <w:noWrap/>
            <w:vAlign w:val="center"/>
            <w:hideMark/>
          </w:tcPr>
          <w:p w14:paraId="0A4A7293" w14:textId="77777777" w:rsidR="007056C4" w:rsidRPr="007056C4" w:rsidRDefault="007056C4" w:rsidP="007056C4">
            <w:pPr>
              <w:spacing w:after="0" w:line="240" w:lineRule="auto"/>
              <w:rPr>
                <w:sz w:val="18"/>
                <w:szCs w:val="18"/>
                <w:lang w:eastAsia="ru-RU"/>
              </w:rPr>
            </w:pPr>
            <w:r w:rsidRPr="007056C4">
              <w:rPr>
                <w:sz w:val="18"/>
                <w:szCs w:val="18"/>
                <w:lang w:eastAsia="ru-RU"/>
              </w:rPr>
              <w:t> </w:t>
            </w:r>
          </w:p>
        </w:tc>
        <w:tc>
          <w:tcPr>
            <w:tcW w:w="854" w:type="dxa"/>
            <w:shd w:val="clear" w:color="auto" w:fill="auto"/>
            <w:noWrap/>
            <w:vAlign w:val="center"/>
            <w:hideMark/>
          </w:tcPr>
          <w:p w14:paraId="651A33C9" w14:textId="77777777" w:rsidR="007056C4" w:rsidRPr="007056C4" w:rsidRDefault="007056C4" w:rsidP="007056C4">
            <w:pPr>
              <w:spacing w:after="0" w:line="240" w:lineRule="auto"/>
              <w:rPr>
                <w:sz w:val="18"/>
                <w:szCs w:val="18"/>
                <w:lang w:eastAsia="ru-RU"/>
              </w:rPr>
            </w:pPr>
            <w:r w:rsidRPr="007056C4">
              <w:rPr>
                <w:sz w:val="18"/>
                <w:szCs w:val="18"/>
                <w:lang w:eastAsia="ru-RU"/>
              </w:rPr>
              <w:t> </w:t>
            </w:r>
          </w:p>
        </w:tc>
        <w:tc>
          <w:tcPr>
            <w:tcW w:w="847" w:type="dxa"/>
            <w:shd w:val="clear" w:color="auto" w:fill="auto"/>
            <w:noWrap/>
            <w:vAlign w:val="center"/>
            <w:hideMark/>
          </w:tcPr>
          <w:p w14:paraId="3941A3AD" w14:textId="77777777" w:rsidR="007056C4" w:rsidRPr="007056C4" w:rsidRDefault="007056C4" w:rsidP="007056C4">
            <w:pPr>
              <w:spacing w:after="0" w:line="240" w:lineRule="auto"/>
              <w:rPr>
                <w:sz w:val="18"/>
                <w:szCs w:val="18"/>
                <w:lang w:eastAsia="ru-RU"/>
              </w:rPr>
            </w:pPr>
            <w:r w:rsidRPr="007056C4">
              <w:rPr>
                <w:sz w:val="18"/>
                <w:szCs w:val="18"/>
                <w:lang w:eastAsia="ru-RU"/>
              </w:rPr>
              <w:t> </w:t>
            </w:r>
          </w:p>
        </w:tc>
        <w:tc>
          <w:tcPr>
            <w:tcW w:w="881" w:type="dxa"/>
            <w:shd w:val="clear" w:color="auto" w:fill="auto"/>
            <w:noWrap/>
            <w:vAlign w:val="center"/>
            <w:hideMark/>
          </w:tcPr>
          <w:p w14:paraId="2630EEC7" w14:textId="77777777" w:rsidR="007056C4" w:rsidRPr="007056C4" w:rsidRDefault="007056C4" w:rsidP="007056C4">
            <w:pPr>
              <w:spacing w:after="0" w:line="240" w:lineRule="auto"/>
              <w:rPr>
                <w:sz w:val="18"/>
                <w:szCs w:val="18"/>
                <w:lang w:eastAsia="ru-RU"/>
              </w:rPr>
            </w:pPr>
            <w:r w:rsidRPr="007056C4">
              <w:rPr>
                <w:sz w:val="18"/>
                <w:szCs w:val="18"/>
                <w:lang w:eastAsia="ru-RU"/>
              </w:rPr>
              <w:t> </w:t>
            </w:r>
          </w:p>
        </w:tc>
        <w:tc>
          <w:tcPr>
            <w:tcW w:w="961" w:type="dxa"/>
            <w:shd w:val="clear" w:color="auto" w:fill="auto"/>
            <w:noWrap/>
            <w:vAlign w:val="center"/>
            <w:hideMark/>
          </w:tcPr>
          <w:p w14:paraId="3E451458"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1800,0</w:t>
            </w:r>
          </w:p>
        </w:tc>
        <w:tc>
          <w:tcPr>
            <w:tcW w:w="851" w:type="dxa"/>
            <w:shd w:val="clear" w:color="auto" w:fill="auto"/>
            <w:noWrap/>
            <w:vAlign w:val="center"/>
            <w:hideMark/>
          </w:tcPr>
          <w:p w14:paraId="7B2A5BD1" w14:textId="77777777" w:rsidR="007056C4" w:rsidRPr="007056C4" w:rsidRDefault="007056C4" w:rsidP="007056C4">
            <w:pPr>
              <w:spacing w:after="0" w:line="240" w:lineRule="auto"/>
              <w:jc w:val="right"/>
              <w:rPr>
                <w:sz w:val="18"/>
                <w:szCs w:val="18"/>
                <w:lang w:eastAsia="ru-RU"/>
              </w:rPr>
            </w:pPr>
            <w:r w:rsidRPr="007056C4">
              <w:rPr>
                <w:sz w:val="18"/>
                <w:szCs w:val="18"/>
                <w:lang w:eastAsia="ru-RU"/>
              </w:rPr>
              <w:t>1980,0</w:t>
            </w:r>
          </w:p>
        </w:tc>
      </w:tr>
      <w:tr w:rsidR="007056C4" w:rsidRPr="007056C4" w14:paraId="552AF903" w14:textId="77777777" w:rsidTr="007056C4">
        <w:trPr>
          <w:trHeight w:val="280"/>
        </w:trPr>
        <w:tc>
          <w:tcPr>
            <w:tcW w:w="3119" w:type="dxa"/>
            <w:shd w:val="clear" w:color="auto" w:fill="auto"/>
            <w:noWrap/>
            <w:vAlign w:val="center"/>
            <w:hideMark/>
          </w:tcPr>
          <w:p w14:paraId="6B5DD107" w14:textId="77777777" w:rsidR="007056C4" w:rsidRPr="007056C4" w:rsidRDefault="007056C4" w:rsidP="007056C4">
            <w:pPr>
              <w:spacing w:after="0" w:line="240" w:lineRule="auto"/>
              <w:rPr>
                <w:b/>
                <w:bCs/>
                <w:lang w:eastAsia="ru-RU"/>
              </w:rPr>
            </w:pPr>
            <w:r w:rsidRPr="007056C4">
              <w:rPr>
                <w:b/>
                <w:bCs/>
                <w:lang w:eastAsia="ru-RU"/>
              </w:rPr>
              <w:t>Всего финансовых вложений*</w:t>
            </w:r>
          </w:p>
        </w:tc>
        <w:tc>
          <w:tcPr>
            <w:tcW w:w="2580" w:type="dxa"/>
            <w:shd w:val="clear" w:color="auto" w:fill="auto"/>
            <w:noWrap/>
            <w:vAlign w:val="center"/>
            <w:hideMark/>
          </w:tcPr>
          <w:p w14:paraId="0928EE6F" w14:textId="77777777" w:rsidR="007056C4" w:rsidRPr="007056C4" w:rsidRDefault="007056C4" w:rsidP="007056C4">
            <w:pPr>
              <w:spacing w:after="0" w:line="240" w:lineRule="auto"/>
              <w:rPr>
                <w:b/>
                <w:bCs/>
                <w:lang w:eastAsia="ru-RU"/>
              </w:rPr>
            </w:pPr>
            <w:r w:rsidRPr="007056C4">
              <w:rPr>
                <w:b/>
                <w:bCs/>
                <w:lang w:eastAsia="ru-RU"/>
              </w:rPr>
              <w:t> </w:t>
            </w:r>
          </w:p>
        </w:tc>
        <w:tc>
          <w:tcPr>
            <w:tcW w:w="1287" w:type="dxa"/>
            <w:shd w:val="clear" w:color="auto" w:fill="auto"/>
            <w:noWrap/>
            <w:vAlign w:val="center"/>
            <w:hideMark/>
          </w:tcPr>
          <w:p w14:paraId="024FD997" w14:textId="77777777" w:rsidR="007056C4" w:rsidRPr="007056C4" w:rsidRDefault="007056C4" w:rsidP="007056C4">
            <w:pPr>
              <w:spacing w:after="0" w:line="240" w:lineRule="auto"/>
              <w:rPr>
                <w:b/>
                <w:bCs/>
                <w:lang w:eastAsia="ru-RU"/>
              </w:rPr>
            </w:pPr>
            <w:r w:rsidRPr="007056C4">
              <w:rPr>
                <w:b/>
                <w:bCs/>
                <w:lang w:eastAsia="ru-RU"/>
              </w:rPr>
              <w:t> </w:t>
            </w:r>
          </w:p>
        </w:tc>
        <w:tc>
          <w:tcPr>
            <w:tcW w:w="1095" w:type="dxa"/>
            <w:shd w:val="clear" w:color="auto" w:fill="auto"/>
            <w:noWrap/>
            <w:vAlign w:val="center"/>
            <w:hideMark/>
          </w:tcPr>
          <w:p w14:paraId="4C5B3159" w14:textId="77777777" w:rsidR="007056C4" w:rsidRPr="007056C4" w:rsidRDefault="007056C4" w:rsidP="007056C4">
            <w:pPr>
              <w:spacing w:after="0" w:line="240" w:lineRule="auto"/>
              <w:jc w:val="center"/>
              <w:rPr>
                <w:b/>
                <w:bCs/>
                <w:lang w:eastAsia="ru-RU"/>
              </w:rPr>
            </w:pPr>
            <w:r w:rsidRPr="007056C4">
              <w:rPr>
                <w:b/>
                <w:bCs/>
                <w:lang w:eastAsia="ru-RU"/>
              </w:rPr>
              <w:t> </w:t>
            </w:r>
          </w:p>
        </w:tc>
        <w:tc>
          <w:tcPr>
            <w:tcW w:w="1417" w:type="dxa"/>
            <w:shd w:val="clear" w:color="auto" w:fill="auto"/>
            <w:noWrap/>
            <w:vAlign w:val="center"/>
            <w:hideMark/>
          </w:tcPr>
          <w:p w14:paraId="618105B7" w14:textId="77777777" w:rsidR="007056C4" w:rsidRPr="007056C4" w:rsidRDefault="007056C4" w:rsidP="007056C4">
            <w:pPr>
              <w:spacing w:after="0" w:line="240" w:lineRule="auto"/>
              <w:rPr>
                <w:b/>
                <w:bCs/>
                <w:lang w:eastAsia="ru-RU"/>
              </w:rPr>
            </w:pPr>
            <w:r w:rsidRPr="007056C4">
              <w:rPr>
                <w:b/>
                <w:bCs/>
                <w:lang w:eastAsia="ru-RU"/>
              </w:rPr>
              <w:t> </w:t>
            </w:r>
          </w:p>
        </w:tc>
        <w:tc>
          <w:tcPr>
            <w:tcW w:w="1507" w:type="dxa"/>
            <w:shd w:val="clear" w:color="auto" w:fill="auto"/>
            <w:noWrap/>
            <w:vAlign w:val="center"/>
            <w:hideMark/>
          </w:tcPr>
          <w:p w14:paraId="2DC51AEB" w14:textId="77777777" w:rsidR="007056C4" w:rsidRPr="007056C4" w:rsidRDefault="007056C4" w:rsidP="007056C4">
            <w:pPr>
              <w:spacing w:after="0" w:line="240" w:lineRule="auto"/>
              <w:jc w:val="center"/>
              <w:rPr>
                <w:b/>
                <w:bCs/>
                <w:lang w:eastAsia="ru-RU"/>
              </w:rPr>
            </w:pPr>
            <w:r w:rsidRPr="007056C4">
              <w:rPr>
                <w:b/>
                <w:bCs/>
                <w:lang w:eastAsia="ru-RU"/>
              </w:rPr>
              <w:t>311612,99</w:t>
            </w:r>
          </w:p>
        </w:tc>
        <w:tc>
          <w:tcPr>
            <w:tcW w:w="903" w:type="dxa"/>
            <w:shd w:val="clear" w:color="auto" w:fill="auto"/>
            <w:noWrap/>
            <w:vAlign w:val="center"/>
            <w:hideMark/>
          </w:tcPr>
          <w:p w14:paraId="7DA67040" w14:textId="77777777" w:rsidR="007056C4" w:rsidRPr="007056C4" w:rsidRDefault="007056C4" w:rsidP="007056C4">
            <w:pPr>
              <w:spacing w:after="0" w:line="240" w:lineRule="auto"/>
              <w:jc w:val="center"/>
              <w:rPr>
                <w:b/>
                <w:bCs/>
                <w:sz w:val="18"/>
                <w:szCs w:val="18"/>
                <w:lang w:eastAsia="ru-RU"/>
              </w:rPr>
            </w:pPr>
            <w:r w:rsidRPr="007056C4">
              <w:rPr>
                <w:b/>
                <w:bCs/>
                <w:sz w:val="18"/>
                <w:szCs w:val="18"/>
                <w:lang w:eastAsia="ru-RU"/>
              </w:rPr>
              <w:t>30651,08</w:t>
            </w:r>
          </w:p>
        </w:tc>
        <w:tc>
          <w:tcPr>
            <w:tcW w:w="854" w:type="dxa"/>
            <w:shd w:val="clear" w:color="auto" w:fill="auto"/>
            <w:noWrap/>
            <w:vAlign w:val="center"/>
            <w:hideMark/>
          </w:tcPr>
          <w:p w14:paraId="752D4101" w14:textId="5AC8F5C6" w:rsidR="007056C4" w:rsidRPr="007056C4" w:rsidRDefault="007056C4" w:rsidP="007056C4">
            <w:pPr>
              <w:spacing w:after="0" w:line="240" w:lineRule="auto"/>
              <w:jc w:val="center"/>
              <w:rPr>
                <w:b/>
                <w:bCs/>
                <w:sz w:val="18"/>
                <w:szCs w:val="18"/>
                <w:lang w:eastAsia="ru-RU"/>
              </w:rPr>
            </w:pPr>
            <w:r>
              <w:rPr>
                <w:b/>
                <w:bCs/>
                <w:sz w:val="18"/>
                <w:szCs w:val="18"/>
                <w:lang w:eastAsia="ru-RU"/>
              </w:rPr>
              <w:t>27451,3</w:t>
            </w:r>
          </w:p>
        </w:tc>
        <w:tc>
          <w:tcPr>
            <w:tcW w:w="847" w:type="dxa"/>
            <w:shd w:val="clear" w:color="auto" w:fill="auto"/>
            <w:noWrap/>
            <w:vAlign w:val="center"/>
            <w:hideMark/>
          </w:tcPr>
          <w:p w14:paraId="6423CA02" w14:textId="3FA152C0" w:rsidR="007056C4" w:rsidRPr="007056C4" w:rsidRDefault="007056C4" w:rsidP="007056C4">
            <w:pPr>
              <w:spacing w:after="0" w:line="240" w:lineRule="auto"/>
              <w:jc w:val="center"/>
              <w:rPr>
                <w:b/>
                <w:bCs/>
                <w:sz w:val="18"/>
                <w:szCs w:val="18"/>
                <w:lang w:eastAsia="ru-RU"/>
              </w:rPr>
            </w:pPr>
            <w:r>
              <w:rPr>
                <w:b/>
                <w:bCs/>
                <w:sz w:val="18"/>
                <w:szCs w:val="18"/>
                <w:lang w:eastAsia="ru-RU"/>
              </w:rPr>
              <w:t>29325,9</w:t>
            </w:r>
          </w:p>
        </w:tc>
        <w:tc>
          <w:tcPr>
            <w:tcW w:w="881" w:type="dxa"/>
            <w:shd w:val="clear" w:color="auto" w:fill="auto"/>
            <w:noWrap/>
            <w:vAlign w:val="center"/>
            <w:hideMark/>
          </w:tcPr>
          <w:p w14:paraId="4C09984D" w14:textId="03D39AB1" w:rsidR="007056C4" w:rsidRPr="007056C4" w:rsidRDefault="007056C4" w:rsidP="007056C4">
            <w:pPr>
              <w:spacing w:after="0" w:line="240" w:lineRule="auto"/>
              <w:jc w:val="center"/>
              <w:rPr>
                <w:b/>
                <w:bCs/>
                <w:sz w:val="18"/>
                <w:szCs w:val="18"/>
                <w:lang w:eastAsia="ru-RU"/>
              </w:rPr>
            </w:pPr>
            <w:r>
              <w:rPr>
                <w:b/>
                <w:bCs/>
                <w:sz w:val="18"/>
                <w:szCs w:val="18"/>
                <w:lang w:eastAsia="ru-RU"/>
              </w:rPr>
              <w:t>18883,8</w:t>
            </w:r>
          </w:p>
        </w:tc>
        <w:tc>
          <w:tcPr>
            <w:tcW w:w="961" w:type="dxa"/>
            <w:shd w:val="clear" w:color="auto" w:fill="auto"/>
            <w:noWrap/>
            <w:vAlign w:val="center"/>
            <w:hideMark/>
          </w:tcPr>
          <w:p w14:paraId="27249931" w14:textId="6B0B1027" w:rsidR="007056C4" w:rsidRPr="007056C4" w:rsidRDefault="007056C4" w:rsidP="007056C4">
            <w:pPr>
              <w:spacing w:after="0" w:line="240" w:lineRule="auto"/>
              <w:jc w:val="center"/>
              <w:rPr>
                <w:b/>
                <w:bCs/>
                <w:sz w:val="18"/>
                <w:szCs w:val="18"/>
                <w:lang w:eastAsia="ru-RU"/>
              </w:rPr>
            </w:pPr>
            <w:r>
              <w:rPr>
                <w:b/>
                <w:bCs/>
                <w:sz w:val="18"/>
                <w:szCs w:val="18"/>
                <w:lang w:eastAsia="ru-RU"/>
              </w:rPr>
              <w:t>22120,5</w:t>
            </w:r>
          </w:p>
        </w:tc>
        <w:tc>
          <w:tcPr>
            <w:tcW w:w="851" w:type="dxa"/>
            <w:shd w:val="clear" w:color="auto" w:fill="auto"/>
            <w:noWrap/>
            <w:vAlign w:val="center"/>
            <w:hideMark/>
          </w:tcPr>
          <w:p w14:paraId="4215B0C3" w14:textId="7942DC5A" w:rsidR="007056C4" w:rsidRPr="007056C4" w:rsidRDefault="007056C4" w:rsidP="007056C4">
            <w:pPr>
              <w:spacing w:after="0" w:line="240" w:lineRule="auto"/>
              <w:jc w:val="center"/>
              <w:rPr>
                <w:b/>
                <w:bCs/>
                <w:sz w:val="18"/>
                <w:szCs w:val="18"/>
                <w:lang w:eastAsia="ru-RU"/>
              </w:rPr>
            </w:pPr>
            <w:r>
              <w:rPr>
                <w:b/>
                <w:bCs/>
                <w:sz w:val="18"/>
                <w:szCs w:val="18"/>
                <w:lang w:eastAsia="ru-RU"/>
              </w:rPr>
              <w:t>183180</w:t>
            </w:r>
          </w:p>
        </w:tc>
      </w:tr>
    </w:tbl>
    <w:p w14:paraId="3B2CF6A0" w14:textId="2D23CE08" w:rsidR="00D73FBD" w:rsidRPr="00F528F1" w:rsidRDefault="00100823" w:rsidP="00F528F1">
      <w:pPr>
        <w:spacing w:after="0"/>
        <w:ind w:firstLine="709"/>
        <w:rPr>
          <w:sz w:val="24"/>
          <w:szCs w:val="24"/>
        </w:rPr>
      </w:pPr>
      <w:r w:rsidRPr="00F528F1">
        <w:rPr>
          <w:sz w:val="24"/>
          <w:szCs w:val="24"/>
        </w:rPr>
        <w:t xml:space="preserve">Примечание: </w:t>
      </w:r>
      <w:r w:rsidR="00AD39EE" w:rsidRPr="00F528F1">
        <w:rPr>
          <w:sz w:val="24"/>
          <w:szCs w:val="24"/>
        </w:rPr>
        <w:t>*</w:t>
      </w:r>
      <w:r w:rsidR="0094091B" w:rsidRPr="00F528F1">
        <w:rPr>
          <w:sz w:val="24"/>
          <w:szCs w:val="24"/>
        </w:rPr>
        <w:t xml:space="preserve">Точные данные по инвестициям определяются согласно проектно-сметной документации мероприятий </w:t>
      </w:r>
      <w:r w:rsidR="00157931" w:rsidRPr="00F528F1">
        <w:rPr>
          <w:sz w:val="24"/>
          <w:szCs w:val="24"/>
        </w:rPr>
        <w:t xml:space="preserve">определяются </w:t>
      </w:r>
      <w:r w:rsidR="0094091B" w:rsidRPr="00F528F1">
        <w:rPr>
          <w:sz w:val="24"/>
          <w:szCs w:val="24"/>
        </w:rPr>
        <w:t>на стадии их реализации.</w:t>
      </w:r>
    </w:p>
    <w:p w14:paraId="731FB1CB" w14:textId="5DFE06B7" w:rsidR="00B34AD1" w:rsidRPr="00F528F1" w:rsidRDefault="00B34AD1" w:rsidP="00F528F1">
      <w:pPr>
        <w:tabs>
          <w:tab w:val="left" w:pos="989"/>
        </w:tabs>
        <w:ind w:firstLine="567"/>
        <w:jc w:val="both"/>
        <w:rPr>
          <w:sz w:val="24"/>
          <w:szCs w:val="24"/>
        </w:rPr>
        <w:sectPr w:rsidR="00B34AD1" w:rsidRPr="00F528F1" w:rsidSect="00412D59">
          <w:pgSz w:w="16838" w:h="11906" w:orient="landscape" w:code="9"/>
          <w:pgMar w:top="1134" w:right="1134" w:bottom="850" w:left="1134" w:header="708" w:footer="708" w:gutter="0"/>
          <w:cols w:space="708"/>
          <w:titlePg/>
          <w:docGrid w:linePitch="360"/>
        </w:sectPr>
      </w:pPr>
      <w:r w:rsidRPr="00F528F1">
        <w:rPr>
          <w:sz w:val="24"/>
          <w:szCs w:val="24"/>
        </w:rPr>
        <w:t>По данным таблицы 6 видно, что ориентировочный общий объем требуемых инвестиций для проектов в сфере водоснабжения на период 2024-</w:t>
      </w:r>
      <w:r w:rsidR="00A978B8">
        <w:rPr>
          <w:sz w:val="24"/>
          <w:szCs w:val="24"/>
        </w:rPr>
        <w:t>2035</w:t>
      </w:r>
      <w:r w:rsidRPr="00F528F1">
        <w:rPr>
          <w:sz w:val="24"/>
          <w:szCs w:val="24"/>
        </w:rPr>
        <w:t xml:space="preserve"> годы ориентировочно составляет </w:t>
      </w:r>
      <w:r w:rsidR="007056C4" w:rsidRPr="007056C4">
        <w:rPr>
          <w:sz w:val="24"/>
          <w:szCs w:val="24"/>
        </w:rPr>
        <w:t xml:space="preserve">311612,99 </w:t>
      </w:r>
      <w:r w:rsidRPr="00F528F1">
        <w:rPr>
          <w:sz w:val="24"/>
          <w:szCs w:val="24"/>
        </w:rPr>
        <w:t>тыс. руб.</w:t>
      </w:r>
    </w:p>
    <w:p w14:paraId="43DC4FB6" w14:textId="069D7688" w:rsidR="0086051F" w:rsidRPr="00F528F1" w:rsidRDefault="0088700D" w:rsidP="00230F38">
      <w:pPr>
        <w:pStyle w:val="2"/>
      </w:pPr>
      <w:bookmarkStart w:id="80" w:name="_Toc182810235"/>
      <w:r w:rsidRPr="00F528F1">
        <w:t>Плановые значения показателей развития централизованных систем водоснабжения</w:t>
      </w:r>
      <w:bookmarkEnd w:id="80"/>
    </w:p>
    <w:p w14:paraId="750F0EB5" w14:textId="77777777" w:rsidR="0088700D" w:rsidRPr="00F528F1" w:rsidRDefault="0088700D" w:rsidP="00F528F1">
      <w:pPr>
        <w:pStyle w:val="12"/>
        <w:spacing w:line="276" w:lineRule="auto"/>
      </w:pPr>
    </w:p>
    <w:p w14:paraId="75EAE4C9" w14:textId="59282B39" w:rsidR="0086051F" w:rsidRPr="00F528F1" w:rsidRDefault="0086051F" w:rsidP="00F528F1">
      <w:pPr>
        <w:pStyle w:val="12"/>
        <w:spacing w:line="276" w:lineRule="auto"/>
      </w:pPr>
      <w:r w:rsidRPr="00F528F1">
        <w:t xml:space="preserve">Реализация мероприятий, предлагаемых в данной схеме водоснабжения, позволит обеспечить: </w:t>
      </w:r>
    </w:p>
    <w:p w14:paraId="4F57F3E5" w14:textId="77777777" w:rsidR="0086051F" w:rsidRPr="00F528F1" w:rsidRDefault="0086051F" w:rsidP="00F528F1">
      <w:pPr>
        <w:pStyle w:val="12"/>
        <w:numPr>
          <w:ilvl w:val="0"/>
          <w:numId w:val="14"/>
        </w:numPr>
        <w:tabs>
          <w:tab w:val="left" w:pos="1210"/>
        </w:tabs>
        <w:suppressAutoHyphens/>
        <w:spacing w:line="276" w:lineRule="auto"/>
        <w:ind w:left="0" w:firstLine="770"/>
      </w:pPr>
      <w:r w:rsidRPr="00F528F1">
        <w:t xml:space="preserve">повышение надежности работы систем водоснабжения и удовлетворение потребностей потребителей (по объему и качеству услуг); </w:t>
      </w:r>
    </w:p>
    <w:p w14:paraId="7C348236" w14:textId="77777777" w:rsidR="0086051F" w:rsidRPr="00F528F1" w:rsidRDefault="0086051F" w:rsidP="00F528F1">
      <w:pPr>
        <w:pStyle w:val="12"/>
        <w:numPr>
          <w:ilvl w:val="0"/>
          <w:numId w:val="14"/>
        </w:numPr>
        <w:tabs>
          <w:tab w:val="left" w:pos="1210"/>
        </w:tabs>
        <w:suppressAutoHyphens/>
        <w:spacing w:line="276" w:lineRule="auto"/>
        <w:ind w:left="0" w:firstLine="770"/>
      </w:pPr>
      <w:r w:rsidRPr="00F528F1">
        <w:t xml:space="preserve">модернизацию и инженерно-техническую оптимизацию системы водоснабжения с учетом современных требований; </w:t>
      </w:r>
    </w:p>
    <w:p w14:paraId="057452A6" w14:textId="77777777" w:rsidR="0086051F" w:rsidRPr="00F528F1" w:rsidRDefault="0086051F" w:rsidP="00F528F1">
      <w:pPr>
        <w:pStyle w:val="12"/>
        <w:numPr>
          <w:ilvl w:val="0"/>
          <w:numId w:val="14"/>
        </w:numPr>
        <w:tabs>
          <w:tab w:val="left" w:pos="1210"/>
        </w:tabs>
        <w:suppressAutoHyphens/>
        <w:spacing w:line="276" w:lineRule="auto"/>
        <w:ind w:left="0" w:firstLine="770"/>
      </w:pPr>
      <w:r w:rsidRPr="00F528F1">
        <w:t>уменьшение техногенного воздействия на окружающую среду.</w:t>
      </w:r>
    </w:p>
    <w:p w14:paraId="5A9355B0" w14:textId="0E80EB3A" w:rsidR="0086051F" w:rsidRPr="00F528F1" w:rsidRDefault="0086051F" w:rsidP="00F528F1">
      <w:pPr>
        <w:pStyle w:val="12"/>
        <w:tabs>
          <w:tab w:val="left" w:pos="1210"/>
        </w:tabs>
        <w:suppressAutoHyphens/>
        <w:spacing w:line="276" w:lineRule="auto"/>
      </w:pPr>
      <w:r w:rsidRPr="00F528F1">
        <w:t xml:space="preserve">В таблице ниже представлены </w:t>
      </w:r>
      <w:r w:rsidR="0058788E" w:rsidRPr="00F528F1">
        <w:t>плановые</w:t>
      </w:r>
      <w:r w:rsidRPr="00F528F1">
        <w:t xml:space="preserve"> показатели развития централизованной системы водоснабжения</w:t>
      </w:r>
      <w:r w:rsidR="003355C8" w:rsidRPr="00F528F1">
        <w:t xml:space="preserve"> </w:t>
      </w:r>
      <w:r w:rsidR="00AF2176" w:rsidRPr="00F528F1">
        <w:t xml:space="preserve">Черниговского муниципального округа </w:t>
      </w:r>
      <w:r w:rsidR="00BB3C4F">
        <w:t>Приморского края</w:t>
      </w:r>
      <w:r w:rsidRPr="00F528F1">
        <w:t xml:space="preserve"> на период </w:t>
      </w:r>
      <w:r w:rsidR="00AF3241" w:rsidRPr="00F528F1">
        <w:t xml:space="preserve">до </w:t>
      </w:r>
      <w:r w:rsidR="00A978B8">
        <w:t>2035</w:t>
      </w:r>
      <w:r w:rsidRPr="00F528F1">
        <w:t xml:space="preserve"> г.</w:t>
      </w:r>
    </w:p>
    <w:p w14:paraId="69DFA143" w14:textId="77777777" w:rsidR="00726047" w:rsidRDefault="00726047" w:rsidP="00726047">
      <w:pPr>
        <w:pStyle w:val="a9"/>
        <w:keepNext/>
        <w:spacing w:after="0" w:line="276" w:lineRule="auto"/>
        <w:ind w:firstLine="709"/>
        <w:jc w:val="both"/>
        <w:rPr>
          <w:i w:val="0"/>
          <w:color w:val="000000" w:themeColor="text1"/>
          <w:sz w:val="24"/>
          <w:szCs w:val="24"/>
        </w:rPr>
      </w:pPr>
      <w:r w:rsidRPr="00F528F1">
        <w:rPr>
          <w:i w:val="0"/>
          <w:color w:val="000000" w:themeColor="text1"/>
          <w:sz w:val="24"/>
          <w:szCs w:val="24"/>
        </w:rPr>
        <w:t xml:space="preserve">Таблица 7. Плановые показатели развития централизованных систем водоснабжения Черниговского муниципального округа </w:t>
      </w:r>
      <w:r>
        <w:rPr>
          <w:i w:val="0"/>
          <w:color w:val="000000" w:themeColor="text1"/>
          <w:sz w:val="24"/>
          <w:szCs w:val="24"/>
        </w:rPr>
        <w:t>Приморского края 2025-2035 г.г.</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1371"/>
        <w:gridCol w:w="951"/>
        <w:gridCol w:w="960"/>
        <w:gridCol w:w="964"/>
        <w:gridCol w:w="1282"/>
      </w:tblGrid>
      <w:tr w:rsidR="00726047" w:rsidRPr="00726047" w14:paraId="1F3251EF" w14:textId="77777777" w:rsidTr="00726047">
        <w:trPr>
          <w:trHeight w:val="560"/>
        </w:trPr>
        <w:tc>
          <w:tcPr>
            <w:tcW w:w="4678" w:type="dxa"/>
            <w:vMerge w:val="restart"/>
            <w:shd w:val="clear" w:color="auto" w:fill="auto"/>
            <w:vAlign w:val="center"/>
            <w:hideMark/>
          </w:tcPr>
          <w:p w14:paraId="681E216B" w14:textId="77777777" w:rsidR="00726047" w:rsidRPr="00726047" w:rsidRDefault="00726047" w:rsidP="00726047">
            <w:pPr>
              <w:spacing w:after="0" w:line="240" w:lineRule="auto"/>
              <w:jc w:val="center"/>
              <w:rPr>
                <w:color w:val="000000"/>
                <w:lang w:eastAsia="ru-RU"/>
              </w:rPr>
            </w:pPr>
            <w:r w:rsidRPr="00726047">
              <w:rPr>
                <w:color w:val="000000"/>
                <w:lang w:eastAsia="ru-RU"/>
              </w:rPr>
              <w:t>Наименование показателя</w:t>
            </w:r>
          </w:p>
        </w:tc>
        <w:tc>
          <w:tcPr>
            <w:tcW w:w="1371" w:type="dxa"/>
            <w:vMerge w:val="restart"/>
            <w:shd w:val="clear" w:color="auto" w:fill="auto"/>
            <w:vAlign w:val="center"/>
            <w:hideMark/>
          </w:tcPr>
          <w:p w14:paraId="66F4E1A8" w14:textId="77777777" w:rsidR="00726047" w:rsidRPr="00726047" w:rsidRDefault="00726047" w:rsidP="00726047">
            <w:pPr>
              <w:spacing w:after="0" w:line="240" w:lineRule="auto"/>
              <w:jc w:val="center"/>
              <w:rPr>
                <w:color w:val="000000"/>
                <w:lang w:eastAsia="ru-RU"/>
              </w:rPr>
            </w:pPr>
            <w:r w:rsidRPr="00726047">
              <w:rPr>
                <w:color w:val="000000"/>
                <w:lang w:eastAsia="ru-RU"/>
              </w:rPr>
              <w:t>Единица измерения</w:t>
            </w:r>
          </w:p>
        </w:tc>
        <w:tc>
          <w:tcPr>
            <w:tcW w:w="4157" w:type="dxa"/>
            <w:gridSpan w:val="4"/>
            <w:shd w:val="clear" w:color="auto" w:fill="auto"/>
            <w:vAlign w:val="center"/>
            <w:hideMark/>
          </w:tcPr>
          <w:p w14:paraId="5B81D76D" w14:textId="77777777" w:rsidR="00726047" w:rsidRPr="00726047" w:rsidRDefault="00726047" w:rsidP="00726047">
            <w:pPr>
              <w:spacing w:after="0" w:line="240" w:lineRule="auto"/>
              <w:jc w:val="center"/>
              <w:rPr>
                <w:color w:val="000000"/>
                <w:lang w:eastAsia="ru-RU"/>
              </w:rPr>
            </w:pPr>
            <w:r w:rsidRPr="00726047">
              <w:rPr>
                <w:color w:val="000000"/>
                <w:lang w:eastAsia="ru-RU"/>
              </w:rPr>
              <w:t>Плановые значения показателей</w:t>
            </w:r>
          </w:p>
        </w:tc>
      </w:tr>
      <w:tr w:rsidR="00726047" w:rsidRPr="00726047" w14:paraId="682E24B8" w14:textId="77777777" w:rsidTr="00726047">
        <w:trPr>
          <w:trHeight w:val="300"/>
        </w:trPr>
        <w:tc>
          <w:tcPr>
            <w:tcW w:w="4678" w:type="dxa"/>
            <w:vMerge/>
            <w:shd w:val="clear" w:color="auto" w:fill="auto"/>
            <w:vAlign w:val="center"/>
            <w:hideMark/>
          </w:tcPr>
          <w:p w14:paraId="687DEF6D" w14:textId="77777777" w:rsidR="00726047" w:rsidRPr="00726047" w:rsidRDefault="00726047" w:rsidP="00726047">
            <w:pPr>
              <w:spacing w:after="0" w:line="240" w:lineRule="auto"/>
              <w:rPr>
                <w:color w:val="000000"/>
                <w:lang w:eastAsia="ru-RU"/>
              </w:rPr>
            </w:pPr>
          </w:p>
        </w:tc>
        <w:tc>
          <w:tcPr>
            <w:tcW w:w="1371" w:type="dxa"/>
            <w:vMerge/>
            <w:shd w:val="clear" w:color="auto" w:fill="auto"/>
            <w:vAlign w:val="center"/>
            <w:hideMark/>
          </w:tcPr>
          <w:p w14:paraId="42570BE1" w14:textId="77777777" w:rsidR="00726047" w:rsidRPr="00726047" w:rsidRDefault="00726047" w:rsidP="00726047">
            <w:pPr>
              <w:spacing w:after="0" w:line="240" w:lineRule="auto"/>
              <w:rPr>
                <w:color w:val="000000"/>
                <w:lang w:eastAsia="ru-RU"/>
              </w:rPr>
            </w:pPr>
          </w:p>
        </w:tc>
        <w:tc>
          <w:tcPr>
            <w:tcW w:w="951" w:type="dxa"/>
            <w:shd w:val="clear" w:color="auto" w:fill="auto"/>
            <w:vAlign w:val="center"/>
            <w:hideMark/>
          </w:tcPr>
          <w:p w14:paraId="206F8411" w14:textId="77777777" w:rsidR="00726047" w:rsidRPr="00726047" w:rsidRDefault="00726047" w:rsidP="00726047">
            <w:pPr>
              <w:spacing w:after="0" w:line="240" w:lineRule="auto"/>
              <w:jc w:val="center"/>
              <w:rPr>
                <w:color w:val="000000"/>
                <w:lang w:eastAsia="ru-RU"/>
              </w:rPr>
            </w:pPr>
            <w:r w:rsidRPr="00726047">
              <w:rPr>
                <w:color w:val="000000"/>
                <w:lang w:eastAsia="ru-RU"/>
              </w:rPr>
              <w:t>2025</w:t>
            </w:r>
          </w:p>
        </w:tc>
        <w:tc>
          <w:tcPr>
            <w:tcW w:w="960" w:type="dxa"/>
            <w:shd w:val="clear" w:color="auto" w:fill="auto"/>
            <w:vAlign w:val="center"/>
            <w:hideMark/>
          </w:tcPr>
          <w:p w14:paraId="712A4508" w14:textId="77777777" w:rsidR="00726047" w:rsidRPr="00726047" w:rsidRDefault="00726047" w:rsidP="00726047">
            <w:pPr>
              <w:spacing w:after="0" w:line="240" w:lineRule="auto"/>
              <w:jc w:val="center"/>
              <w:rPr>
                <w:color w:val="000000"/>
                <w:lang w:eastAsia="ru-RU"/>
              </w:rPr>
            </w:pPr>
            <w:r w:rsidRPr="00726047">
              <w:rPr>
                <w:color w:val="000000"/>
                <w:lang w:eastAsia="ru-RU"/>
              </w:rPr>
              <w:t>2026</w:t>
            </w:r>
          </w:p>
        </w:tc>
        <w:tc>
          <w:tcPr>
            <w:tcW w:w="964" w:type="dxa"/>
            <w:shd w:val="clear" w:color="auto" w:fill="auto"/>
            <w:vAlign w:val="center"/>
            <w:hideMark/>
          </w:tcPr>
          <w:p w14:paraId="7DA74155" w14:textId="77777777" w:rsidR="00726047" w:rsidRPr="00726047" w:rsidRDefault="00726047" w:rsidP="00726047">
            <w:pPr>
              <w:spacing w:after="0" w:line="240" w:lineRule="auto"/>
              <w:jc w:val="center"/>
              <w:rPr>
                <w:color w:val="000000"/>
                <w:lang w:eastAsia="ru-RU"/>
              </w:rPr>
            </w:pPr>
            <w:r w:rsidRPr="00726047">
              <w:rPr>
                <w:color w:val="000000"/>
                <w:lang w:eastAsia="ru-RU"/>
              </w:rPr>
              <w:t>2027</w:t>
            </w:r>
          </w:p>
        </w:tc>
        <w:tc>
          <w:tcPr>
            <w:tcW w:w="1282" w:type="dxa"/>
            <w:shd w:val="clear" w:color="auto" w:fill="auto"/>
            <w:vAlign w:val="center"/>
            <w:hideMark/>
          </w:tcPr>
          <w:p w14:paraId="14825CC8" w14:textId="77777777" w:rsidR="00726047" w:rsidRPr="00726047" w:rsidRDefault="00726047" w:rsidP="00726047">
            <w:pPr>
              <w:spacing w:after="0" w:line="240" w:lineRule="auto"/>
              <w:jc w:val="center"/>
              <w:rPr>
                <w:color w:val="000000"/>
                <w:lang w:eastAsia="ru-RU"/>
              </w:rPr>
            </w:pPr>
            <w:r w:rsidRPr="00726047">
              <w:rPr>
                <w:color w:val="000000"/>
                <w:lang w:eastAsia="ru-RU"/>
              </w:rPr>
              <w:t>2028-2035</w:t>
            </w:r>
          </w:p>
        </w:tc>
      </w:tr>
      <w:tr w:rsidR="00726047" w:rsidRPr="00726047" w14:paraId="336A1734" w14:textId="77777777" w:rsidTr="00726047">
        <w:trPr>
          <w:trHeight w:val="290"/>
        </w:trPr>
        <w:tc>
          <w:tcPr>
            <w:tcW w:w="10206" w:type="dxa"/>
            <w:gridSpan w:val="6"/>
            <w:shd w:val="clear" w:color="auto" w:fill="auto"/>
            <w:vAlign w:val="center"/>
            <w:hideMark/>
          </w:tcPr>
          <w:p w14:paraId="4D438C4C" w14:textId="77777777" w:rsidR="00726047" w:rsidRPr="00726047" w:rsidRDefault="00726047" w:rsidP="00726047">
            <w:pPr>
              <w:spacing w:after="0" w:line="240" w:lineRule="auto"/>
              <w:jc w:val="center"/>
              <w:rPr>
                <w:color w:val="000000"/>
                <w:lang w:eastAsia="ru-RU"/>
              </w:rPr>
            </w:pPr>
            <w:r w:rsidRPr="00726047">
              <w:rPr>
                <w:color w:val="000000"/>
                <w:lang w:eastAsia="ru-RU"/>
              </w:rPr>
              <w:t>В зоне деятельности Филиала «Спасский» КГУП «Примтеплоэнерго»</w:t>
            </w:r>
          </w:p>
        </w:tc>
      </w:tr>
      <w:tr w:rsidR="00726047" w:rsidRPr="00726047" w14:paraId="58790672" w14:textId="77777777" w:rsidTr="00726047">
        <w:trPr>
          <w:trHeight w:val="290"/>
        </w:trPr>
        <w:tc>
          <w:tcPr>
            <w:tcW w:w="10206" w:type="dxa"/>
            <w:gridSpan w:val="6"/>
            <w:shd w:val="clear" w:color="auto" w:fill="auto"/>
            <w:vAlign w:val="center"/>
            <w:hideMark/>
          </w:tcPr>
          <w:p w14:paraId="0808E655" w14:textId="77777777" w:rsidR="00726047" w:rsidRPr="00726047" w:rsidRDefault="00726047" w:rsidP="00726047">
            <w:pPr>
              <w:spacing w:after="0" w:line="240" w:lineRule="auto"/>
              <w:jc w:val="center"/>
              <w:rPr>
                <w:b/>
                <w:bCs/>
                <w:color w:val="000000"/>
                <w:lang w:eastAsia="ru-RU"/>
              </w:rPr>
            </w:pPr>
            <w:r w:rsidRPr="00726047">
              <w:rPr>
                <w:b/>
                <w:bCs/>
                <w:color w:val="000000"/>
                <w:lang w:eastAsia="ru-RU"/>
              </w:rPr>
              <w:t>с. Дмитриевка, с. Меркушевка, с. Синий Гай, с. Искра, с. Майское Черниговского муниципального округа</w:t>
            </w:r>
          </w:p>
        </w:tc>
      </w:tr>
      <w:tr w:rsidR="00726047" w:rsidRPr="00726047" w14:paraId="5D781390" w14:textId="77777777" w:rsidTr="00726047">
        <w:trPr>
          <w:trHeight w:val="290"/>
        </w:trPr>
        <w:tc>
          <w:tcPr>
            <w:tcW w:w="4678" w:type="dxa"/>
            <w:shd w:val="clear" w:color="auto" w:fill="auto"/>
            <w:noWrap/>
            <w:vAlign w:val="center"/>
            <w:hideMark/>
          </w:tcPr>
          <w:p w14:paraId="35F92CC4" w14:textId="2998BA97" w:rsidR="00726047" w:rsidRPr="00726047" w:rsidRDefault="00726047" w:rsidP="00A25BDD">
            <w:pPr>
              <w:spacing w:after="0" w:line="240" w:lineRule="auto"/>
              <w:rPr>
                <w:color w:val="000000"/>
                <w:lang w:eastAsia="ru-RU"/>
              </w:rPr>
            </w:pPr>
            <w:r w:rsidRPr="00726047">
              <w:rPr>
                <w:color w:val="000000"/>
                <w:lang w:eastAsia="ru-RU"/>
              </w:rPr>
              <w:t>Объем подачи воды</w:t>
            </w:r>
          </w:p>
        </w:tc>
        <w:tc>
          <w:tcPr>
            <w:tcW w:w="1371" w:type="dxa"/>
            <w:shd w:val="clear" w:color="auto" w:fill="auto"/>
            <w:noWrap/>
            <w:vAlign w:val="center"/>
            <w:hideMark/>
          </w:tcPr>
          <w:p w14:paraId="33371D84" w14:textId="571B0D74" w:rsidR="00726047" w:rsidRPr="00726047" w:rsidRDefault="00A25BDD" w:rsidP="00726047">
            <w:pPr>
              <w:spacing w:after="0" w:line="240" w:lineRule="auto"/>
              <w:jc w:val="center"/>
              <w:rPr>
                <w:color w:val="000000"/>
                <w:lang w:eastAsia="ru-RU"/>
              </w:rPr>
            </w:pPr>
            <w:r>
              <w:rPr>
                <w:color w:val="000000"/>
                <w:lang w:eastAsia="ru-RU"/>
              </w:rPr>
              <w:t>тыс.м3</w:t>
            </w:r>
            <w:r w:rsidR="00726047" w:rsidRPr="00726047">
              <w:rPr>
                <w:color w:val="000000"/>
                <w:lang w:eastAsia="ru-RU"/>
              </w:rPr>
              <w:t> </w:t>
            </w:r>
          </w:p>
        </w:tc>
        <w:tc>
          <w:tcPr>
            <w:tcW w:w="951" w:type="dxa"/>
            <w:shd w:val="clear" w:color="auto" w:fill="auto"/>
            <w:noWrap/>
            <w:vAlign w:val="center"/>
            <w:hideMark/>
          </w:tcPr>
          <w:p w14:paraId="64742146" w14:textId="77777777" w:rsidR="00726047" w:rsidRPr="00726047" w:rsidRDefault="00726047" w:rsidP="00726047">
            <w:pPr>
              <w:spacing w:after="0" w:line="240" w:lineRule="auto"/>
              <w:jc w:val="center"/>
              <w:rPr>
                <w:color w:val="000000"/>
                <w:lang w:eastAsia="ru-RU"/>
              </w:rPr>
            </w:pPr>
            <w:r w:rsidRPr="00726047">
              <w:rPr>
                <w:color w:val="000000"/>
                <w:lang w:eastAsia="ru-RU"/>
              </w:rPr>
              <w:t>84,38</w:t>
            </w:r>
          </w:p>
        </w:tc>
        <w:tc>
          <w:tcPr>
            <w:tcW w:w="960" w:type="dxa"/>
            <w:shd w:val="clear" w:color="auto" w:fill="auto"/>
            <w:noWrap/>
            <w:vAlign w:val="center"/>
            <w:hideMark/>
          </w:tcPr>
          <w:p w14:paraId="562D6FD7" w14:textId="77777777" w:rsidR="00726047" w:rsidRPr="00726047" w:rsidRDefault="00726047" w:rsidP="00726047">
            <w:pPr>
              <w:spacing w:after="0" w:line="240" w:lineRule="auto"/>
              <w:jc w:val="center"/>
              <w:rPr>
                <w:color w:val="000000"/>
                <w:lang w:eastAsia="ru-RU"/>
              </w:rPr>
            </w:pPr>
            <w:r w:rsidRPr="00726047">
              <w:rPr>
                <w:color w:val="000000"/>
                <w:lang w:eastAsia="ru-RU"/>
              </w:rPr>
              <w:t>84,38</w:t>
            </w:r>
          </w:p>
        </w:tc>
        <w:tc>
          <w:tcPr>
            <w:tcW w:w="964" w:type="dxa"/>
            <w:shd w:val="clear" w:color="auto" w:fill="auto"/>
            <w:noWrap/>
            <w:vAlign w:val="center"/>
            <w:hideMark/>
          </w:tcPr>
          <w:p w14:paraId="28287D26" w14:textId="77777777" w:rsidR="00726047" w:rsidRPr="00726047" w:rsidRDefault="00726047" w:rsidP="00726047">
            <w:pPr>
              <w:spacing w:after="0" w:line="240" w:lineRule="auto"/>
              <w:jc w:val="center"/>
              <w:rPr>
                <w:color w:val="000000"/>
                <w:lang w:eastAsia="ru-RU"/>
              </w:rPr>
            </w:pPr>
            <w:r w:rsidRPr="00726047">
              <w:rPr>
                <w:color w:val="000000"/>
                <w:lang w:eastAsia="ru-RU"/>
              </w:rPr>
              <w:t>84,38</w:t>
            </w:r>
          </w:p>
        </w:tc>
        <w:tc>
          <w:tcPr>
            <w:tcW w:w="1282" w:type="dxa"/>
            <w:shd w:val="clear" w:color="auto" w:fill="auto"/>
            <w:noWrap/>
            <w:vAlign w:val="center"/>
            <w:hideMark/>
          </w:tcPr>
          <w:p w14:paraId="3455DFD1" w14:textId="77777777" w:rsidR="00726047" w:rsidRPr="00726047" w:rsidRDefault="00726047" w:rsidP="00726047">
            <w:pPr>
              <w:spacing w:after="0" w:line="240" w:lineRule="auto"/>
              <w:jc w:val="center"/>
              <w:rPr>
                <w:color w:val="000000"/>
                <w:lang w:eastAsia="ru-RU"/>
              </w:rPr>
            </w:pPr>
            <w:r w:rsidRPr="00726047">
              <w:rPr>
                <w:color w:val="000000"/>
                <w:lang w:eastAsia="ru-RU"/>
              </w:rPr>
              <w:t>84,38</w:t>
            </w:r>
          </w:p>
        </w:tc>
      </w:tr>
      <w:tr w:rsidR="00726047" w:rsidRPr="00726047" w14:paraId="1C658BD4" w14:textId="77777777" w:rsidTr="00726047">
        <w:trPr>
          <w:trHeight w:val="290"/>
        </w:trPr>
        <w:tc>
          <w:tcPr>
            <w:tcW w:w="8924" w:type="dxa"/>
            <w:gridSpan w:val="5"/>
            <w:shd w:val="clear" w:color="auto" w:fill="auto"/>
            <w:vAlign w:val="center"/>
            <w:hideMark/>
          </w:tcPr>
          <w:p w14:paraId="629375D2" w14:textId="77777777" w:rsidR="00726047" w:rsidRPr="00726047" w:rsidRDefault="00726047" w:rsidP="00726047">
            <w:pPr>
              <w:spacing w:after="0" w:line="240" w:lineRule="auto"/>
              <w:ind w:firstLineChars="1500" w:firstLine="3313"/>
              <w:rPr>
                <w:b/>
                <w:bCs/>
                <w:color w:val="000000"/>
                <w:lang w:eastAsia="ru-RU"/>
              </w:rPr>
            </w:pPr>
            <w:r w:rsidRPr="00726047">
              <w:rPr>
                <w:b/>
                <w:bCs/>
                <w:color w:val="000000"/>
                <w:lang w:eastAsia="ru-RU"/>
              </w:rPr>
              <w:t>1. Показатели качества питьевой воды</w:t>
            </w:r>
          </w:p>
        </w:tc>
        <w:tc>
          <w:tcPr>
            <w:tcW w:w="1282" w:type="dxa"/>
            <w:shd w:val="clear" w:color="auto" w:fill="auto"/>
            <w:vAlign w:val="center"/>
            <w:hideMark/>
          </w:tcPr>
          <w:p w14:paraId="4E1BD274" w14:textId="77777777" w:rsidR="00726047" w:rsidRPr="00726047" w:rsidRDefault="00726047" w:rsidP="00726047">
            <w:pPr>
              <w:spacing w:after="0" w:line="240" w:lineRule="auto"/>
              <w:jc w:val="center"/>
              <w:rPr>
                <w:rFonts w:eastAsia="Arial Unicode MS"/>
                <w:color w:val="000000"/>
                <w:lang w:eastAsia="ru-RU"/>
              </w:rPr>
            </w:pPr>
            <w:r w:rsidRPr="00726047">
              <w:rPr>
                <w:rFonts w:eastAsia="Arial Unicode MS"/>
                <w:color w:val="000000"/>
                <w:lang w:eastAsia="ru-RU"/>
              </w:rPr>
              <w:t> </w:t>
            </w:r>
          </w:p>
        </w:tc>
      </w:tr>
      <w:tr w:rsidR="00726047" w:rsidRPr="00726047" w14:paraId="18870751" w14:textId="77777777" w:rsidTr="00726047">
        <w:trPr>
          <w:trHeight w:val="1400"/>
        </w:trPr>
        <w:tc>
          <w:tcPr>
            <w:tcW w:w="4678" w:type="dxa"/>
            <w:shd w:val="clear" w:color="auto" w:fill="auto"/>
            <w:vAlign w:val="center"/>
            <w:hideMark/>
          </w:tcPr>
          <w:p w14:paraId="7EB1F5C4" w14:textId="77777777" w:rsidR="00726047" w:rsidRPr="00726047" w:rsidRDefault="00726047" w:rsidP="00726047">
            <w:pPr>
              <w:spacing w:after="0" w:line="240" w:lineRule="auto"/>
              <w:jc w:val="both"/>
              <w:rPr>
                <w:color w:val="000000"/>
                <w:lang w:eastAsia="ru-RU"/>
              </w:rPr>
            </w:pPr>
            <w:r w:rsidRPr="00726047">
              <w:rPr>
                <w:color w:val="000000"/>
                <w:lang w:eastAsia="ru-RU"/>
              </w:rPr>
              <w:t>Доля проб питьевой воды, подаваемой с источников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1371" w:type="dxa"/>
            <w:shd w:val="clear" w:color="auto" w:fill="auto"/>
            <w:vAlign w:val="center"/>
            <w:hideMark/>
          </w:tcPr>
          <w:p w14:paraId="0C2E516C" w14:textId="77777777" w:rsidR="00726047" w:rsidRPr="00726047" w:rsidRDefault="00726047" w:rsidP="00726047">
            <w:pPr>
              <w:spacing w:after="0" w:line="240" w:lineRule="auto"/>
              <w:jc w:val="center"/>
              <w:rPr>
                <w:color w:val="000000"/>
                <w:lang w:eastAsia="ru-RU"/>
              </w:rPr>
            </w:pPr>
            <w:r w:rsidRPr="00726047">
              <w:rPr>
                <w:color w:val="000000"/>
                <w:lang w:eastAsia="ru-RU"/>
              </w:rPr>
              <w:t>%</w:t>
            </w:r>
          </w:p>
        </w:tc>
        <w:tc>
          <w:tcPr>
            <w:tcW w:w="951" w:type="dxa"/>
            <w:shd w:val="clear" w:color="auto" w:fill="auto"/>
            <w:vAlign w:val="center"/>
            <w:hideMark/>
          </w:tcPr>
          <w:p w14:paraId="67F66164" w14:textId="77777777" w:rsidR="00726047" w:rsidRPr="00726047" w:rsidRDefault="00726047" w:rsidP="00726047">
            <w:pPr>
              <w:spacing w:after="0" w:line="240" w:lineRule="auto"/>
              <w:jc w:val="center"/>
              <w:rPr>
                <w:color w:val="000000"/>
                <w:lang w:eastAsia="ru-RU"/>
              </w:rPr>
            </w:pPr>
            <w:r w:rsidRPr="00726047">
              <w:rPr>
                <w:color w:val="000000"/>
                <w:lang w:eastAsia="ru-RU"/>
              </w:rPr>
              <w:t>13,33</w:t>
            </w:r>
          </w:p>
        </w:tc>
        <w:tc>
          <w:tcPr>
            <w:tcW w:w="960" w:type="dxa"/>
            <w:shd w:val="clear" w:color="auto" w:fill="auto"/>
            <w:vAlign w:val="center"/>
            <w:hideMark/>
          </w:tcPr>
          <w:p w14:paraId="72032C44" w14:textId="77777777" w:rsidR="00726047" w:rsidRPr="00726047" w:rsidRDefault="00726047" w:rsidP="00726047">
            <w:pPr>
              <w:spacing w:after="0" w:line="240" w:lineRule="auto"/>
              <w:jc w:val="center"/>
              <w:rPr>
                <w:color w:val="000000"/>
                <w:lang w:eastAsia="ru-RU"/>
              </w:rPr>
            </w:pPr>
            <w:r w:rsidRPr="00726047">
              <w:rPr>
                <w:color w:val="000000"/>
                <w:lang w:eastAsia="ru-RU"/>
              </w:rPr>
              <w:t>13,33</w:t>
            </w:r>
          </w:p>
        </w:tc>
        <w:tc>
          <w:tcPr>
            <w:tcW w:w="964" w:type="dxa"/>
            <w:shd w:val="clear" w:color="auto" w:fill="auto"/>
            <w:vAlign w:val="center"/>
            <w:hideMark/>
          </w:tcPr>
          <w:p w14:paraId="7EC61EF7" w14:textId="77777777" w:rsidR="00726047" w:rsidRPr="00726047" w:rsidRDefault="00726047" w:rsidP="00726047">
            <w:pPr>
              <w:spacing w:after="0" w:line="240" w:lineRule="auto"/>
              <w:jc w:val="center"/>
              <w:rPr>
                <w:color w:val="000000"/>
                <w:lang w:eastAsia="ru-RU"/>
              </w:rPr>
            </w:pPr>
            <w:r w:rsidRPr="00726047">
              <w:rPr>
                <w:color w:val="000000"/>
                <w:lang w:eastAsia="ru-RU"/>
              </w:rPr>
              <w:t>13,33</w:t>
            </w:r>
          </w:p>
        </w:tc>
        <w:tc>
          <w:tcPr>
            <w:tcW w:w="1282" w:type="dxa"/>
            <w:shd w:val="clear" w:color="auto" w:fill="auto"/>
            <w:vAlign w:val="center"/>
            <w:hideMark/>
          </w:tcPr>
          <w:p w14:paraId="119EEA16" w14:textId="77777777" w:rsidR="00726047" w:rsidRPr="00726047" w:rsidRDefault="00726047" w:rsidP="00726047">
            <w:pPr>
              <w:spacing w:after="0" w:line="240" w:lineRule="auto"/>
              <w:jc w:val="center"/>
              <w:rPr>
                <w:color w:val="000000"/>
                <w:lang w:eastAsia="ru-RU"/>
              </w:rPr>
            </w:pPr>
            <w:r w:rsidRPr="00726047">
              <w:rPr>
                <w:color w:val="000000"/>
                <w:lang w:eastAsia="ru-RU"/>
              </w:rPr>
              <w:t>3.33</w:t>
            </w:r>
          </w:p>
        </w:tc>
      </w:tr>
      <w:tr w:rsidR="00726047" w:rsidRPr="00726047" w14:paraId="593E0440" w14:textId="77777777" w:rsidTr="00726047">
        <w:trPr>
          <w:trHeight w:val="1400"/>
        </w:trPr>
        <w:tc>
          <w:tcPr>
            <w:tcW w:w="4678" w:type="dxa"/>
            <w:shd w:val="clear" w:color="auto" w:fill="auto"/>
            <w:vAlign w:val="center"/>
            <w:hideMark/>
          </w:tcPr>
          <w:p w14:paraId="0F30602E" w14:textId="77777777" w:rsidR="00726047" w:rsidRPr="00726047" w:rsidRDefault="00726047" w:rsidP="00726047">
            <w:pPr>
              <w:spacing w:after="0" w:line="240" w:lineRule="auto"/>
              <w:rPr>
                <w:color w:val="000000"/>
                <w:lang w:eastAsia="ru-RU"/>
              </w:rPr>
            </w:pPr>
            <w:r w:rsidRPr="00726047">
              <w:rPr>
                <w:color w:val="000000"/>
                <w:lang w:eastAsia="ru-RU"/>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1371" w:type="dxa"/>
            <w:shd w:val="clear" w:color="auto" w:fill="auto"/>
            <w:vAlign w:val="center"/>
            <w:hideMark/>
          </w:tcPr>
          <w:p w14:paraId="4DE68F90" w14:textId="77777777" w:rsidR="00726047" w:rsidRPr="00726047" w:rsidRDefault="00726047" w:rsidP="00726047">
            <w:pPr>
              <w:spacing w:after="0" w:line="240" w:lineRule="auto"/>
              <w:jc w:val="center"/>
              <w:rPr>
                <w:color w:val="000000"/>
                <w:lang w:eastAsia="ru-RU"/>
              </w:rPr>
            </w:pPr>
            <w:r w:rsidRPr="00726047">
              <w:rPr>
                <w:color w:val="000000"/>
                <w:lang w:eastAsia="ru-RU"/>
              </w:rPr>
              <w:t>%</w:t>
            </w:r>
          </w:p>
        </w:tc>
        <w:tc>
          <w:tcPr>
            <w:tcW w:w="951" w:type="dxa"/>
            <w:shd w:val="clear" w:color="auto" w:fill="auto"/>
            <w:vAlign w:val="center"/>
            <w:hideMark/>
          </w:tcPr>
          <w:p w14:paraId="211E72C3" w14:textId="77777777" w:rsidR="00726047" w:rsidRPr="00726047" w:rsidRDefault="00726047" w:rsidP="00726047">
            <w:pPr>
              <w:spacing w:after="0" w:line="240" w:lineRule="auto"/>
              <w:jc w:val="center"/>
              <w:rPr>
                <w:color w:val="000000"/>
                <w:lang w:eastAsia="ru-RU"/>
              </w:rPr>
            </w:pPr>
            <w:r w:rsidRPr="00726047">
              <w:rPr>
                <w:color w:val="000000"/>
                <w:lang w:eastAsia="ru-RU"/>
              </w:rPr>
              <w:t>5,83</w:t>
            </w:r>
          </w:p>
        </w:tc>
        <w:tc>
          <w:tcPr>
            <w:tcW w:w="960" w:type="dxa"/>
            <w:shd w:val="clear" w:color="auto" w:fill="auto"/>
            <w:vAlign w:val="center"/>
            <w:hideMark/>
          </w:tcPr>
          <w:p w14:paraId="28256873" w14:textId="77777777" w:rsidR="00726047" w:rsidRPr="00726047" w:rsidRDefault="00726047" w:rsidP="00726047">
            <w:pPr>
              <w:spacing w:after="0" w:line="240" w:lineRule="auto"/>
              <w:jc w:val="center"/>
              <w:rPr>
                <w:color w:val="000000"/>
                <w:lang w:eastAsia="ru-RU"/>
              </w:rPr>
            </w:pPr>
            <w:r w:rsidRPr="00726047">
              <w:rPr>
                <w:color w:val="000000"/>
                <w:lang w:eastAsia="ru-RU"/>
              </w:rPr>
              <w:t>5,83</w:t>
            </w:r>
          </w:p>
        </w:tc>
        <w:tc>
          <w:tcPr>
            <w:tcW w:w="964" w:type="dxa"/>
            <w:shd w:val="clear" w:color="auto" w:fill="auto"/>
            <w:vAlign w:val="center"/>
            <w:hideMark/>
          </w:tcPr>
          <w:p w14:paraId="3E24D3CD" w14:textId="77777777" w:rsidR="00726047" w:rsidRPr="00726047" w:rsidRDefault="00726047" w:rsidP="00726047">
            <w:pPr>
              <w:spacing w:after="0" w:line="240" w:lineRule="auto"/>
              <w:jc w:val="center"/>
              <w:rPr>
                <w:color w:val="000000"/>
                <w:lang w:eastAsia="ru-RU"/>
              </w:rPr>
            </w:pPr>
            <w:r w:rsidRPr="00726047">
              <w:rPr>
                <w:color w:val="000000"/>
                <w:lang w:eastAsia="ru-RU"/>
              </w:rPr>
              <w:t>5,83</w:t>
            </w:r>
          </w:p>
        </w:tc>
        <w:tc>
          <w:tcPr>
            <w:tcW w:w="1282" w:type="dxa"/>
            <w:shd w:val="clear" w:color="auto" w:fill="auto"/>
            <w:vAlign w:val="center"/>
            <w:hideMark/>
          </w:tcPr>
          <w:p w14:paraId="25DE3904" w14:textId="77777777" w:rsidR="00726047" w:rsidRPr="00726047" w:rsidRDefault="00726047" w:rsidP="00726047">
            <w:pPr>
              <w:spacing w:after="0" w:line="240" w:lineRule="auto"/>
              <w:jc w:val="center"/>
              <w:rPr>
                <w:color w:val="000000"/>
                <w:lang w:eastAsia="ru-RU"/>
              </w:rPr>
            </w:pPr>
            <w:r w:rsidRPr="00726047">
              <w:rPr>
                <w:color w:val="000000"/>
                <w:lang w:eastAsia="ru-RU"/>
              </w:rPr>
              <w:t>&gt;5,83</w:t>
            </w:r>
          </w:p>
        </w:tc>
      </w:tr>
      <w:tr w:rsidR="00726047" w:rsidRPr="00726047" w14:paraId="2B4CEB89" w14:textId="77777777" w:rsidTr="00726047">
        <w:trPr>
          <w:trHeight w:val="290"/>
        </w:trPr>
        <w:tc>
          <w:tcPr>
            <w:tcW w:w="8924" w:type="dxa"/>
            <w:gridSpan w:val="5"/>
            <w:shd w:val="clear" w:color="auto" w:fill="auto"/>
            <w:vAlign w:val="center"/>
            <w:hideMark/>
          </w:tcPr>
          <w:p w14:paraId="3B35F520" w14:textId="77777777" w:rsidR="00726047" w:rsidRPr="00726047" w:rsidRDefault="00726047" w:rsidP="00726047">
            <w:pPr>
              <w:spacing w:after="0" w:line="240" w:lineRule="auto"/>
              <w:ind w:firstLineChars="1000" w:firstLine="2209"/>
              <w:rPr>
                <w:b/>
                <w:bCs/>
                <w:color w:val="000000"/>
                <w:lang w:eastAsia="ru-RU"/>
              </w:rPr>
            </w:pPr>
            <w:r w:rsidRPr="00726047">
              <w:rPr>
                <w:b/>
                <w:bCs/>
                <w:color w:val="000000"/>
                <w:lang w:eastAsia="ru-RU"/>
              </w:rPr>
              <w:t>2. Показатель надежности и бесперебойности водоснабжении</w:t>
            </w:r>
          </w:p>
        </w:tc>
        <w:tc>
          <w:tcPr>
            <w:tcW w:w="1282" w:type="dxa"/>
            <w:shd w:val="clear" w:color="auto" w:fill="auto"/>
            <w:vAlign w:val="center"/>
            <w:hideMark/>
          </w:tcPr>
          <w:p w14:paraId="2009995B" w14:textId="77777777" w:rsidR="00726047" w:rsidRPr="00726047" w:rsidRDefault="00726047" w:rsidP="00726047">
            <w:pPr>
              <w:spacing w:after="0" w:line="240" w:lineRule="auto"/>
              <w:jc w:val="center"/>
              <w:rPr>
                <w:rFonts w:eastAsia="Arial Unicode MS"/>
                <w:color w:val="000000"/>
                <w:lang w:eastAsia="ru-RU"/>
              </w:rPr>
            </w:pPr>
            <w:r w:rsidRPr="00726047">
              <w:rPr>
                <w:rFonts w:eastAsia="Arial Unicode MS"/>
                <w:color w:val="000000"/>
                <w:lang w:eastAsia="ru-RU"/>
              </w:rPr>
              <w:t> </w:t>
            </w:r>
          </w:p>
        </w:tc>
      </w:tr>
      <w:tr w:rsidR="00726047" w:rsidRPr="00726047" w14:paraId="59748662" w14:textId="77777777" w:rsidTr="00726047">
        <w:trPr>
          <w:trHeight w:val="1120"/>
        </w:trPr>
        <w:tc>
          <w:tcPr>
            <w:tcW w:w="4678" w:type="dxa"/>
            <w:shd w:val="clear" w:color="auto" w:fill="auto"/>
            <w:vAlign w:val="center"/>
            <w:hideMark/>
          </w:tcPr>
          <w:p w14:paraId="40F4B871" w14:textId="77777777" w:rsidR="00726047" w:rsidRPr="00726047" w:rsidRDefault="00726047" w:rsidP="00726047">
            <w:pPr>
              <w:spacing w:after="0" w:line="240" w:lineRule="auto"/>
              <w:jc w:val="both"/>
              <w:rPr>
                <w:color w:val="000000"/>
                <w:lang w:eastAsia="ru-RU"/>
              </w:rPr>
            </w:pPr>
            <w:r w:rsidRPr="00726047">
              <w:rPr>
                <w:color w:val="000000"/>
                <w:lang w:eastAsia="ru-RU"/>
              </w:rPr>
              <w:t>Количество перерывов в подаче воды, возникших в результате аварий, повреждений и иных технологических нарушений на объектах централизованной системы водоснабжения, в расчете на протяженность водопроводной сети в год</w:t>
            </w:r>
          </w:p>
        </w:tc>
        <w:tc>
          <w:tcPr>
            <w:tcW w:w="1371" w:type="dxa"/>
            <w:shd w:val="clear" w:color="auto" w:fill="auto"/>
            <w:vAlign w:val="center"/>
            <w:hideMark/>
          </w:tcPr>
          <w:p w14:paraId="0754A072" w14:textId="77777777" w:rsidR="00726047" w:rsidRPr="00726047" w:rsidRDefault="00726047" w:rsidP="00726047">
            <w:pPr>
              <w:spacing w:after="0" w:line="240" w:lineRule="auto"/>
              <w:jc w:val="center"/>
              <w:rPr>
                <w:color w:val="000000"/>
                <w:lang w:eastAsia="ru-RU"/>
              </w:rPr>
            </w:pPr>
            <w:r w:rsidRPr="00726047">
              <w:rPr>
                <w:color w:val="000000"/>
                <w:lang w:eastAsia="ru-RU"/>
              </w:rPr>
              <w:t>ед./км</w:t>
            </w:r>
          </w:p>
        </w:tc>
        <w:tc>
          <w:tcPr>
            <w:tcW w:w="951" w:type="dxa"/>
            <w:shd w:val="clear" w:color="auto" w:fill="auto"/>
            <w:vAlign w:val="center"/>
            <w:hideMark/>
          </w:tcPr>
          <w:p w14:paraId="549BDD46" w14:textId="77777777" w:rsidR="00726047" w:rsidRPr="00726047" w:rsidRDefault="00726047" w:rsidP="00726047">
            <w:pPr>
              <w:spacing w:after="0" w:line="240" w:lineRule="auto"/>
              <w:jc w:val="center"/>
              <w:rPr>
                <w:color w:val="000000"/>
                <w:lang w:eastAsia="ru-RU"/>
              </w:rPr>
            </w:pPr>
            <w:r w:rsidRPr="00726047">
              <w:rPr>
                <w:color w:val="000000"/>
                <w:lang w:eastAsia="ru-RU"/>
              </w:rPr>
              <w:t>0</w:t>
            </w:r>
          </w:p>
        </w:tc>
        <w:tc>
          <w:tcPr>
            <w:tcW w:w="960" w:type="dxa"/>
            <w:shd w:val="clear" w:color="auto" w:fill="auto"/>
            <w:vAlign w:val="center"/>
            <w:hideMark/>
          </w:tcPr>
          <w:p w14:paraId="7A84B88B" w14:textId="77777777" w:rsidR="00726047" w:rsidRPr="00726047" w:rsidRDefault="00726047" w:rsidP="00726047">
            <w:pPr>
              <w:spacing w:after="0" w:line="240" w:lineRule="auto"/>
              <w:jc w:val="center"/>
              <w:rPr>
                <w:color w:val="000000"/>
                <w:lang w:eastAsia="ru-RU"/>
              </w:rPr>
            </w:pPr>
            <w:r w:rsidRPr="00726047">
              <w:rPr>
                <w:color w:val="000000"/>
                <w:lang w:eastAsia="ru-RU"/>
              </w:rPr>
              <w:t>0</w:t>
            </w:r>
          </w:p>
        </w:tc>
        <w:tc>
          <w:tcPr>
            <w:tcW w:w="964" w:type="dxa"/>
            <w:shd w:val="clear" w:color="auto" w:fill="auto"/>
            <w:vAlign w:val="center"/>
            <w:hideMark/>
          </w:tcPr>
          <w:p w14:paraId="50A89ED6" w14:textId="77777777" w:rsidR="00726047" w:rsidRPr="00726047" w:rsidRDefault="00726047" w:rsidP="00726047">
            <w:pPr>
              <w:spacing w:after="0" w:line="240" w:lineRule="auto"/>
              <w:jc w:val="center"/>
              <w:rPr>
                <w:color w:val="000000"/>
                <w:lang w:eastAsia="ru-RU"/>
              </w:rPr>
            </w:pPr>
            <w:r w:rsidRPr="00726047">
              <w:rPr>
                <w:color w:val="000000"/>
                <w:lang w:eastAsia="ru-RU"/>
              </w:rPr>
              <w:t>0</w:t>
            </w:r>
          </w:p>
        </w:tc>
        <w:tc>
          <w:tcPr>
            <w:tcW w:w="1282" w:type="dxa"/>
            <w:shd w:val="clear" w:color="auto" w:fill="auto"/>
            <w:vAlign w:val="center"/>
            <w:hideMark/>
          </w:tcPr>
          <w:p w14:paraId="6FE258C6" w14:textId="77777777" w:rsidR="00726047" w:rsidRPr="00726047" w:rsidRDefault="00726047" w:rsidP="00726047">
            <w:pPr>
              <w:spacing w:after="0" w:line="240" w:lineRule="auto"/>
              <w:jc w:val="center"/>
              <w:rPr>
                <w:color w:val="000000"/>
                <w:lang w:eastAsia="ru-RU"/>
              </w:rPr>
            </w:pPr>
            <w:r w:rsidRPr="00726047">
              <w:rPr>
                <w:color w:val="000000"/>
                <w:lang w:eastAsia="ru-RU"/>
              </w:rPr>
              <w:t>0</w:t>
            </w:r>
          </w:p>
        </w:tc>
      </w:tr>
      <w:tr w:rsidR="00726047" w:rsidRPr="00726047" w14:paraId="54E9738C" w14:textId="77777777" w:rsidTr="00726047">
        <w:trPr>
          <w:trHeight w:val="290"/>
        </w:trPr>
        <w:tc>
          <w:tcPr>
            <w:tcW w:w="8924" w:type="dxa"/>
            <w:gridSpan w:val="5"/>
            <w:shd w:val="clear" w:color="auto" w:fill="auto"/>
            <w:vAlign w:val="center"/>
            <w:hideMark/>
          </w:tcPr>
          <w:p w14:paraId="66545183" w14:textId="77777777" w:rsidR="00726047" w:rsidRPr="00726047" w:rsidRDefault="00726047" w:rsidP="00726047">
            <w:pPr>
              <w:spacing w:after="0" w:line="240" w:lineRule="auto"/>
              <w:ind w:firstLineChars="1500" w:firstLine="3313"/>
              <w:rPr>
                <w:b/>
                <w:bCs/>
                <w:color w:val="000000"/>
                <w:lang w:eastAsia="ru-RU"/>
              </w:rPr>
            </w:pPr>
            <w:r w:rsidRPr="00726047">
              <w:rPr>
                <w:b/>
                <w:bCs/>
                <w:color w:val="000000"/>
                <w:lang w:eastAsia="ru-RU"/>
              </w:rPr>
              <w:t>3. Показатели энергетической эффективности</w:t>
            </w:r>
          </w:p>
        </w:tc>
        <w:tc>
          <w:tcPr>
            <w:tcW w:w="1282" w:type="dxa"/>
            <w:shd w:val="clear" w:color="auto" w:fill="auto"/>
            <w:vAlign w:val="center"/>
            <w:hideMark/>
          </w:tcPr>
          <w:p w14:paraId="4BC80EB8" w14:textId="77777777" w:rsidR="00726047" w:rsidRPr="00726047" w:rsidRDefault="00726047" w:rsidP="00726047">
            <w:pPr>
              <w:spacing w:after="0" w:line="240" w:lineRule="auto"/>
              <w:jc w:val="center"/>
              <w:rPr>
                <w:rFonts w:eastAsia="Arial Unicode MS"/>
                <w:color w:val="000000"/>
                <w:lang w:eastAsia="ru-RU"/>
              </w:rPr>
            </w:pPr>
            <w:r w:rsidRPr="00726047">
              <w:rPr>
                <w:rFonts w:eastAsia="Arial Unicode MS"/>
                <w:color w:val="000000"/>
                <w:lang w:eastAsia="ru-RU"/>
              </w:rPr>
              <w:t> </w:t>
            </w:r>
          </w:p>
        </w:tc>
      </w:tr>
      <w:tr w:rsidR="00726047" w:rsidRPr="00726047" w14:paraId="048D744C" w14:textId="77777777" w:rsidTr="00726047">
        <w:trPr>
          <w:trHeight w:val="840"/>
        </w:trPr>
        <w:tc>
          <w:tcPr>
            <w:tcW w:w="4678" w:type="dxa"/>
            <w:shd w:val="clear" w:color="auto" w:fill="auto"/>
            <w:vAlign w:val="center"/>
            <w:hideMark/>
          </w:tcPr>
          <w:p w14:paraId="1B029F5F" w14:textId="77777777" w:rsidR="00726047" w:rsidRPr="00726047" w:rsidRDefault="00726047" w:rsidP="00726047">
            <w:pPr>
              <w:spacing w:after="0" w:line="240" w:lineRule="auto"/>
              <w:jc w:val="both"/>
              <w:rPr>
                <w:color w:val="000000"/>
                <w:lang w:eastAsia="ru-RU"/>
              </w:rPr>
            </w:pPr>
            <w:r w:rsidRPr="00726047">
              <w:rPr>
                <w:color w:val="000000"/>
                <w:lang w:eastAsia="ru-RU"/>
              </w:rPr>
              <w:t>Доля потерь воды в централизованных системах водоснабжения при транспортировке в общем объеме воды, поданной в водопроводную сеть</w:t>
            </w:r>
          </w:p>
        </w:tc>
        <w:tc>
          <w:tcPr>
            <w:tcW w:w="1371" w:type="dxa"/>
            <w:shd w:val="clear" w:color="auto" w:fill="auto"/>
            <w:vAlign w:val="center"/>
            <w:hideMark/>
          </w:tcPr>
          <w:p w14:paraId="4EA8CD5D" w14:textId="77777777" w:rsidR="00726047" w:rsidRPr="00726047" w:rsidRDefault="00726047" w:rsidP="00726047">
            <w:pPr>
              <w:spacing w:after="0" w:line="240" w:lineRule="auto"/>
              <w:jc w:val="center"/>
              <w:rPr>
                <w:color w:val="000000"/>
                <w:lang w:eastAsia="ru-RU"/>
              </w:rPr>
            </w:pPr>
            <w:r w:rsidRPr="00726047">
              <w:rPr>
                <w:color w:val="000000"/>
                <w:lang w:eastAsia="ru-RU"/>
              </w:rPr>
              <w:t>%</w:t>
            </w:r>
          </w:p>
        </w:tc>
        <w:tc>
          <w:tcPr>
            <w:tcW w:w="951" w:type="dxa"/>
            <w:shd w:val="clear" w:color="auto" w:fill="auto"/>
            <w:vAlign w:val="center"/>
            <w:hideMark/>
          </w:tcPr>
          <w:p w14:paraId="3CDB380F" w14:textId="77777777" w:rsidR="00726047" w:rsidRPr="00726047" w:rsidRDefault="00726047" w:rsidP="00726047">
            <w:pPr>
              <w:spacing w:after="0" w:line="240" w:lineRule="auto"/>
              <w:jc w:val="center"/>
              <w:rPr>
                <w:color w:val="000000"/>
                <w:lang w:eastAsia="ru-RU"/>
              </w:rPr>
            </w:pPr>
            <w:r w:rsidRPr="00726047">
              <w:rPr>
                <w:color w:val="000000"/>
                <w:lang w:eastAsia="ru-RU"/>
              </w:rPr>
              <w:t>20.75</w:t>
            </w:r>
          </w:p>
        </w:tc>
        <w:tc>
          <w:tcPr>
            <w:tcW w:w="960" w:type="dxa"/>
            <w:shd w:val="clear" w:color="auto" w:fill="auto"/>
            <w:vAlign w:val="center"/>
            <w:hideMark/>
          </w:tcPr>
          <w:p w14:paraId="41027808" w14:textId="77777777" w:rsidR="00726047" w:rsidRPr="00726047" w:rsidRDefault="00726047" w:rsidP="00726047">
            <w:pPr>
              <w:spacing w:after="0" w:line="240" w:lineRule="auto"/>
              <w:jc w:val="center"/>
              <w:rPr>
                <w:color w:val="000000"/>
                <w:lang w:eastAsia="ru-RU"/>
              </w:rPr>
            </w:pPr>
            <w:r w:rsidRPr="00726047">
              <w:rPr>
                <w:color w:val="000000"/>
                <w:lang w:eastAsia="ru-RU"/>
              </w:rPr>
              <w:t>20,75</w:t>
            </w:r>
          </w:p>
        </w:tc>
        <w:tc>
          <w:tcPr>
            <w:tcW w:w="964" w:type="dxa"/>
            <w:shd w:val="clear" w:color="auto" w:fill="auto"/>
            <w:vAlign w:val="center"/>
            <w:hideMark/>
          </w:tcPr>
          <w:p w14:paraId="16C3A9EB" w14:textId="77777777" w:rsidR="00726047" w:rsidRPr="00726047" w:rsidRDefault="00726047" w:rsidP="00726047">
            <w:pPr>
              <w:spacing w:after="0" w:line="240" w:lineRule="auto"/>
              <w:jc w:val="center"/>
              <w:rPr>
                <w:color w:val="000000"/>
                <w:lang w:eastAsia="ru-RU"/>
              </w:rPr>
            </w:pPr>
            <w:r w:rsidRPr="00726047">
              <w:rPr>
                <w:color w:val="000000"/>
                <w:lang w:eastAsia="ru-RU"/>
              </w:rPr>
              <w:t>20,75</w:t>
            </w:r>
          </w:p>
        </w:tc>
        <w:tc>
          <w:tcPr>
            <w:tcW w:w="1282" w:type="dxa"/>
            <w:shd w:val="clear" w:color="auto" w:fill="auto"/>
            <w:vAlign w:val="center"/>
            <w:hideMark/>
          </w:tcPr>
          <w:p w14:paraId="6B5A5C22" w14:textId="77777777" w:rsidR="00726047" w:rsidRPr="00726047" w:rsidRDefault="00726047" w:rsidP="00726047">
            <w:pPr>
              <w:spacing w:after="0" w:line="240" w:lineRule="auto"/>
              <w:jc w:val="center"/>
              <w:rPr>
                <w:color w:val="000000"/>
                <w:lang w:eastAsia="ru-RU"/>
              </w:rPr>
            </w:pPr>
            <w:r w:rsidRPr="00726047">
              <w:rPr>
                <w:color w:val="000000"/>
                <w:lang w:eastAsia="ru-RU"/>
              </w:rPr>
              <w:t>3,75</w:t>
            </w:r>
          </w:p>
        </w:tc>
      </w:tr>
      <w:tr w:rsidR="00726047" w:rsidRPr="00726047" w14:paraId="4053CB0D" w14:textId="77777777" w:rsidTr="00726047">
        <w:trPr>
          <w:trHeight w:val="820"/>
        </w:trPr>
        <w:tc>
          <w:tcPr>
            <w:tcW w:w="4678" w:type="dxa"/>
            <w:shd w:val="clear" w:color="auto" w:fill="auto"/>
            <w:vAlign w:val="center"/>
            <w:hideMark/>
          </w:tcPr>
          <w:p w14:paraId="41B34979" w14:textId="77777777" w:rsidR="00726047" w:rsidRPr="00726047" w:rsidRDefault="00726047" w:rsidP="00726047">
            <w:pPr>
              <w:spacing w:after="0" w:line="240" w:lineRule="auto"/>
              <w:jc w:val="both"/>
              <w:rPr>
                <w:color w:val="000000"/>
                <w:lang w:eastAsia="ru-RU"/>
              </w:rPr>
            </w:pPr>
            <w:r w:rsidRPr="00726047">
              <w:rPr>
                <w:color w:val="000000"/>
                <w:lang w:eastAsia="ru-RU"/>
              </w:rPr>
              <w:t>Удельный расход электрической энергии, потребляемой в технологическом процессе подготовки и транспортировки питьевой воды, на единицу объема воды</w:t>
            </w:r>
          </w:p>
        </w:tc>
        <w:tc>
          <w:tcPr>
            <w:tcW w:w="1371" w:type="dxa"/>
            <w:shd w:val="clear" w:color="auto" w:fill="auto"/>
            <w:vAlign w:val="center"/>
            <w:hideMark/>
          </w:tcPr>
          <w:p w14:paraId="161673D6" w14:textId="77777777" w:rsidR="00726047" w:rsidRPr="00726047" w:rsidRDefault="00726047" w:rsidP="00726047">
            <w:pPr>
              <w:spacing w:after="0" w:line="240" w:lineRule="auto"/>
              <w:jc w:val="center"/>
              <w:rPr>
                <w:color w:val="000000"/>
                <w:lang w:eastAsia="ru-RU"/>
              </w:rPr>
            </w:pPr>
            <w:r w:rsidRPr="00726047">
              <w:rPr>
                <w:color w:val="000000"/>
                <w:lang w:eastAsia="ru-RU"/>
              </w:rPr>
              <w:t>кВт*ч/куб.м</w:t>
            </w:r>
          </w:p>
        </w:tc>
        <w:tc>
          <w:tcPr>
            <w:tcW w:w="951" w:type="dxa"/>
            <w:shd w:val="clear" w:color="auto" w:fill="auto"/>
            <w:vAlign w:val="center"/>
            <w:hideMark/>
          </w:tcPr>
          <w:p w14:paraId="76669A27" w14:textId="77777777" w:rsidR="00726047" w:rsidRPr="00726047" w:rsidRDefault="00726047" w:rsidP="00726047">
            <w:pPr>
              <w:spacing w:after="0" w:line="240" w:lineRule="auto"/>
              <w:jc w:val="center"/>
              <w:rPr>
                <w:color w:val="000000"/>
                <w:lang w:eastAsia="ru-RU"/>
              </w:rPr>
            </w:pPr>
            <w:r w:rsidRPr="00726047">
              <w:rPr>
                <w:color w:val="000000"/>
                <w:lang w:eastAsia="ru-RU"/>
              </w:rPr>
              <w:t>0,6</w:t>
            </w:r>
          </w:p>
        </w:tc>
        <w:tc>
          <w:tcPr>
            <w:tcW w:w="960" w:type="dxa"/>
            <w:shd w:val="clear" w:color="auto" w:fill="auto"/>
            <w:vAlign w:val="center"/>
            <w:hideMark/>
          </w:tcPr>
          <w:p w14:paraId="5934B9F6" w14:textId="77777777" w:rsidR="00726047" w:rsidRPr="00726047" w:rsidRDefault="00726047" w:rsidP="00726047">
            <w:pPr>
              <w:spacing w:after="0" w:line="240" w:lineRule="auto"/>
              <w:jc w:val="center"/>
              <w:rPr>
                <w:color w:val="000000"/>
                <w:lang w:eastAsia="ru-RU"/>
              </w:rPr>
            </w:pPr>
            <w:r w:rsidRPr="00726047">
              <w:rPr>
                <w:color w:val="000000"/>
                <w:lang w:eastAsia="ru-RU"/>
              </w:rPr>
              <w:t>0,6</w:t>
            </w:r>
          </w:p>
        </w:tc>
        <w:tc>
          <w:tcPr>
            <w:tcW w:w="964" w:type="dxa"/>
            <w:shd w:val="clear" w:color="auto" w:fill="auto"/>
            <w:vAlign w:val="center"/>
            <w:hideMark/>
          </w:tcPr>
          <w:p w14:paraId="56CEEC81" w14:textId="77777777" w:rsidR="00726047" w:rsidRPr="00726047" w:rsidRDefault="00726047" w:rsidP="00726047">
            <w:pPr>
              <w:spacing w:after="0" w:line="240" w:lineRule="auto"/>
              <w:jc w:val="center"/>
              <w:rPr>
                <w:color w:val="000000"/>
                <w:lang w:eastAsia="ru-RU"/>
              </w:rPr>
            </w:pPr>
            <w:r w:rsidRPr="00726047">
              <w:rPr>
                <w:color w:val="000000"/>
                <w:lang w:eastAsia="ru-RU"/>
              </w:rPr>
              <w:t>0,6</w:t>
            </w:r>
          </w:p>
        </w:tc>
        <w:tc>
          <w:tcPr>
            <w:tcW w:w="1282" w:type="dxa"/>
            <w:shd w:val="clear" w:color="auto" w:fill="auto"/>
            <w:vAlign w:val="center"/>
            <w:hideMark/>
          </w:tcPr>
          <w:p w14:paraId="5B53FE68" w14:textId="77777777" w:rsidR="00726047" w:rsidRPr="00726047" w:rsidRDefault="00726047" w:rsidP="00726047">
            <w:pPr>
              <w:spacing w:after="0" w:line="240" w:lineRule="auto"/>
              <w:jc w:val="center"/>
              <w:rPr>
                <w:color w:val="000000"/>
                <w:lang w:eastAsia="ru-RU"/>
              </w:rPr>
            </w:pPr>
            <w:r w:rsidRPr="00726047">
              <w:rPr>
                <w:color w:val="000000"/>
                <w:lang w:eastAsia="ru-RU"/>
              </w:rPr>
              <w:t>0,6</w:t>
            </w:r>
          </w:p>
        </w:tc>
      </w:tr>
      <w:tr w:rsidR="00726047" w:rsidRPr="00726047" w14:paraId="73EFD671" w14:textId="77777777" w:rsidTr="00726047">
        <w:trPr>
          <w:trHeight w:val="290"/>
        </w:trPr>
        <w:tc>
          <w:tcPr>
            <w:tcW w:w="10206" w:type="dxa"/>
            <w:gridSpan w:val="6"/>
            <w:shd w:val="clear" w:color="auto" w:fill="auto"/>
            <w:vAlign w:val="center"/>
            <w:hideMark/>
          </w:tcPr>
          <w:p w14:paraId="69A18172" w14:textId="77777777" w:rsidR="00726047" w:rsidRPr="00726047" w:rsidRDefault="00726047" w:rsidP="00726047">
            <w:pPr>
              <w:spacing w:after="0" w:line="240" w:lineRule="auto"/>
              <w:jc w:val="center"/>
              <w:rPr>
                <w:b/>
                <w:bCs/>
                <w:color w:val="000000"/>
                <w:lang w:eastAsia="ru-RU"/>
              </w:rPr>
            </w:pPr>
            <w:r w:rsidRPr="00726047">
              <w:rPr>
                <w:b/>
                <w:bCs/>
                <w:color w:val="000000"/>
                <w:lang w:eastAsia="ru-RU"/>
              </w:rPr>
              <w:t xml:space="preserve"> п. Реттиховка Черниговского муниципального округа</w:t>
            </w:r>
          </w:p>
        </w:tc>
      </w:tr>
      <w:tr w:rsidR="00726047" w:rsidRPr="00726047" w14:paraId="57446117" w14:textId="77777777" w:rsidTr="00726047">
        <w:trPr>
          <w:trHeight w:val="300"/>
        </w:trPr>
        <w:tc>
          <w:tcPr>
            <w:tcW w:w="4678" w:type="dxa"/>
            <w:shd w:val="clear" w:color="auto" w:fill="auto"/>
            <w:noWrap/>
            <w:vAlign w:val="center"/>
            <w:hideMark/>
          </w:tcPr>
          <w:p w14:paraId="530299B2" w14:textId="4955442C" w:rsidR="00726047" w:rsidRPr="00726047" w:rsidRDefault="00726047" w:rsidP="00A25BDD">
            <w:pPr>
              <w:spacing w:after="0" w:line="240" w:lineRule="auto"/>
              <w:rPr>
                <w:color w:val="000000"/>
                <w:lang w:eastAsia="ru-RU"/>
              </w:rPr>
            </w:pPr>
            <w:r w:rsidRPr="00726047">
              <w:rPr>
                <w:color w:val="000000"/>
                <w:lang w:eastAsia="ru-RU"/>
              </w:rPr>
              <w:t>Объем подачи воды</w:t>
            </w:r>
          </w:p>
        </w:tc>
        <w:tc>
          <w:tcPr>
            <w:tcW w:w="1371" w:type="dxa"/>
            <w:shd w:val="clear" w:color="auto" w:fill="auto"/>
            <w:noWrap/>
            <w:vAlign w:val="center"/>
            <w:hideMark/>
          </w:tcPr>
          <w:p w14:paraId="25CF2A31" w14:textId="65A64CED" w:rsidR="00726047" w:rsidRPr="00726047" w:rsidRDefault="00A25BDD" w:rsidP="00726047">
            <w:pPr>
              <w:spacing w:after="0" w:line="240" w:lineRule="auto"/>
              <w:jc w:val="center"/>
              <w:rPr>
                <w:color w:val="000000"/>
                <w:lang w:eastAsia="ru-RU"/>
              </w:rPr>
            </w:pPr>
            <w:r w:rsidRPr="00A25BDD">
              <w:rPr>
                <w:color w:val="000000"/>
                <w:lang w:eastAsia="ru-RU"/>
              </w:rPr>
              <w:t>тыс.м3</w:t>
            </w:r>
            <w:r w:rsidR="00726047" w:rsidRPr="00726047">
              <w:rPr>
                <w:color w:val="000000"/>
                <w:lang w:eastAsia="ru-RU"/>
              </w:rPr>
              <w:t> </w:t>
            </w:r>
          </w:p>
        </w:tc>
        <w:tc>
          <w:tcPr>
            <w:tcW w:w="951" w:type="dxa"/>
            <w:shd w:val="clear" w:color="auto" w:fill="auto"/>
            <w:noWrap/>
            <w:vAlign w:val="center"/>
            <w:hideMark/>
          </w:tcPr>
          <w:p w14:paraId="17925C31" w14:textId="77777777" w:rsidR="00726047" w:rsidRPr="00726047" w:rsidRDefault="00726047" w:rsidP="00726047">
            <w:pPr>
              <w:spacing w:after="0" w:line="240" w:lineRule="auto"/>
              <w:jc w:val="center"/>
              <w:rPr>
                <w:color w:val="000000"/>
                <w:lang w:eastAsia="ru-RU"/>
              </w:rPr>
            </w:pPr>
            <w:r w:rsidRPr="00726047">
              <w:rPr>
                <w:color w:val="000000"/>
                <w:lang w:eastAsia="ru-RU"/>
              </w:rPr>
              <w:t>64,73</w:t>
            </w:r>
          </w:p>
        </w:tc>
        <w:tc>
          <w:tcPr>
            <w:tcW w:w="960" w:type="dxa"/>
            <w:shd w:val="clear" w:color="auto" w:fill="auto"/>
            <w:noWrap/>
            <w:vAlign w:val="center"/>
            <w:hideMark/>
          </w:tcPr>
          <w:p w14:paraId="64E774BA" w14:textId="77777777" w:rsidR="00726047" w:rsidRPr="00726047" w:rsidRDefault="00726047" w:rsidP="00726047">
            <w:pPr>
              <w:spacing w:after="0" w:line="240" w:lineRule="auto"/>
              <w:jc w:val="center"/>
              <w:rPr>
                <w:color w:val="000000"/>
                <w:lang w:eastAsia="ru-RU"/>
              </w:rPr>
            </w:pPr>
            <w:r w:rsidRPr="00726047">
              <w:rPr>
                <w:color w:val="000000"/>
                <w:lang w:eastAsia="ru-RU"/>
              </w:rPr>
              <w:t>64,73</w:t>
            </w:r>
          </w:p>
        </w:tc>
        <w:tc>
          <w:tcPr>
            <w:tcW w:w="964" w:type="dxa"/>
            <w:shd w:val="clear" w:color="auto" w:fill="auto"/>
            <w:noWrap/>
            <w:vAlign w:val="center"/>
            <w:hideMark/>
          </w:tcPr>
          <w:p w14:paraId="1E75F4DD" w14:textId="77777777" w:rsidR="00726047" w:rsidRPr="00726047" w:rsidRDefault="00726047" w:rsidP="00726047">
            <w:pPr>
              <w:spacing w:after="0" w:line="240" w:lineRule="auto"/>
              <w:jc w:val="center"/>
              <w:rPr>
                <w:color w:val="000000"/>
                <w:lang w:eastAsia="ru-RU"/>
              </w:rPr>
            </w:pPr>
            <w:r w:rsidRPr="00726047">
              <w:rPr>
                <w:color w:val="000000"/>
                <w:lang w:eastAsia="ru-RU"/>
              </w:rPr>
              <w:t>64,73</w:t>
            </w:r>
          </w:p>
        </w:tc>
        <w:tc>
          <w:tcPr>
            <w:tcW w:w="1282" w:type="dxa"/>
            <w:shd w:val="clear" w:color="auto" w:fill="auto"/>
            <w:noWrap/>
            <w:vAlign w:val="center"/>
            <w:hideMark/>
          </w:tcPr>
          <w:p w14:paraId="2E3F8E57" w14:textId="77777777" w:rsidR="00726047" w:rsidRPr="00726047" w:rsidRDefault="00726047" w:rsidP="00726047">
            <w:pPr>
              <w:spacing w:after="0" w:line="240" w:lineRule="auto"/>
              <w:jc w:val="center"/>
              <w:rPr>
                <w:color w:val="000000"/>
                <w:lang w:eastAsia="ru-RU"/>
              </w:rPr>
            </w:pPr>
            <w:r w:rsidRPr="00726047">
              <w:rPr>
                <w:color w:val="000000"/>
                <w:lang w:eastAsia="ru-RU"/>
              </w:rPr>
              <w:t>64,73</w:t>
            </w:r>
          </w:p>
        </w:tc>
      </w:tr>
      <w:tr w:rsidR="00726047" w:rsidRPr="00726047" w14:paraId="1926E7D9" w14:textId="77777777" w:rsidTr="006A2B70">
        <w:trPr>
          <w:trHeight w:val="600"/>
        </w:trPr>
        <w:tc>
          <w:tcPr>
            <w:tcW w:w="4678" w:type="dxa"/>
            <w:vMerge w:val="restart"/>
            <w:tcBorders>
              <w:bottom w:val="single" w:sz="4" w:space="0" w:color="auto"/>
            </w:tcBorders>
            <w:shd w:val="clear" w:color="auto" w:fill="auto"/>
            <w:vAlign w:val="center"/>
            <w:hideMark/>
          </w:tcPr>
          <w:p w14:paraId="754DA61D" w14:textId="77777777" w:rsidR="00726047" w:rsidRPr="00726047" w:rsidRDefault="00726047" w:rsidP="00726047">
            <w:pPr>
              <w:spacing w:after="0" w:line="240" w:lineRule="auto"/>
              <w:jc w:val="center"/>
              <w:rPr>
                <w:color w:val="000000"/>
                <w:lang w:eastAsia="ru-RU"/>
              </w:rPr>
            </w:pPr>
            <w:r w:rsidRPr="00726047">
              <w:rPr>
                <w:color w:val="000000"/>
                <w:lang w:eastAsia="ru-RU"/>
              </w:rPr>
              <w:t>Наименование показателя</w:t>
            </w:r>
          </w:p>
        </w:tc>
        <w:tc>
          <w:tcPr>
            <w:tcW w:w="1371" w:type="dxa"/>
            <w:vMerge w:val="restart"/>
            <w:tcBorders>
              <w:bottom w:val="single" w:sz="4" w:space="0" w:color="auto"/>
            </w:tcBorders>
            <w:shd w:val="clear" w:color="auto" w:fill="auto"/>
            <w:vAlign w:val="center"/>
            <w:hideMark/>
          </w:tcPr>
          <w:p w14:paraId="142C69FF" w14:textId="77777777" w:rsidR="00726047" w:rsidRPr="00726047" w:rsidRDefault="00726047" w:rsidP="00726047">
            <w:pPr>
              <w:spacing w:after="0" w:line="240" w:lineRule="auto"/>
              <w:jc w:val="center"/>
              <w:rPr>
                <w:color w:val="000000"/>
                <w:lang w:eastAsia="ru-RU"/>
              </w:rPr>
            </w:pPr>
            <w:r w:rsidRPr="00726047">
              <w:rPr>
                <w:color w:val="000000"/>
                <w:lang w:eastAsia="ru-RU"/>
              </w:rPr>
              <w:t>Единица</w:t>
            </w:r>
          </w:p>
          <w:p w14:paraId="06EB248C" w14:textId="59B7F6CF" w:rsidR="00726047" w:rsidRPr="00726047" w:rsidRDefault="00726047" w:rsidP="00726047">
            <w:pPr>
              <w:spacing w:after="0" w:line="240" w:lineRule="auto"/>
              <w:jc w:val="center"/>
              <w:rPr>
                <w:color w:val="000000"/>
                <w:lang w:eastAsia="ru-RU"/>
              </w:rPr>
            </w:pPr>
            <w:r w:rsidRPr="00726047">
              <w:rPr>
                <w:color w:val="000000"/>
                <w:lang w:eastAsia="ru-RU"/>
              </w:rPr>
              <w:t>измере</w:t>
            </w:r>
            <w:r w:rsidRPr="00726047">
              <w:rPr>
                <w:color w:val="000000"/>
                <w:lang w:eastAsia="ru-RU"/>
              </w:rPr>
              <w:softHyphen/>
            </w:r>
            <w:r>
              <w:rPr>
                <w:color w:val="000000"/>
                <w:lang w:eastAsia="ru-RU"/>
              </w:rPr>
              <w:t>-</w:t>
            </w:r>
          </w:p>
          <w:p w14:paraId="3EEAA2EB" w14:textId="05E5B839" w:rsidR="00726047" w:rsidRPr="00726047" w:rsidRDefault="00726047" w:rsidP="00726047">
            <w:pPr>
              <w:spacing w:after="0" w:line="240" w:lineRule="auto"/>
              <w:jc w:val="center"/>
              <w:rPr>
                <w:color w:val="000000"/>
                <w:lang w:eastAsia="ru-RU"/>
              </w:rPr>
            </w:pPr>
            <w:r w:rsidRPr="00726047">
              <w:rPr>
                <w:color w:val="000000"/>
                <w:lang w:eastAsia="ru-RU"/>
              </w:rPr>
              <w:t>ния</w:t>
            </w:r>
          </w:p>
        </w:tc>
        <w:tc>
          <w:tcPr>
            <w:tcW w:w="4157" w:type="dxa"/>
            <w:gridSpan w:val="4"/>
            <w:tcBorders>
              <w:bottom w:val="single" w:sz="4" w:space="0" w:color="auto"/>
            </w:tcBorders>
            <w:shd w:val="clear" w:color="auto" w:fill="auto"/>
            <w:vAlign w:val="center"/>
            <w:hideMark/>
          </w:tcPr>
          <w:p w14:paraId="4A78D8ED" w14:textId="77777777" w:rsidR="00726047" w:rsidRPr="00726047" w:rsidRDefault="00726047" w:rsidP="00726047">
            <w:pPr>
              <w:spacing w:after="0" w:line="240" w:lineRule="auto"/>
              <w:jc w:val="center"/>
              <w:rPr>
                <w:color w:val="000000"/>
                <w:lang w:eastAsia="ru-RU"/>
              </w:rPr>
            </w:pPr>
            <w:r w:rsidRPr="00726047">
              <w:rPr>
                <w:color w:val="000000"/>
                <w:lang w:eastAsia="ru-RU"/>
              </w:rPr>
              <w:t>Плановые значения показателей</w:t>
            </w:r>
          </w:p>
        </w:tc>
      </w:tr>
      <w:tr w:rsidR="00726047" w:rsidRPr="00726047" w14:paraId="4ACF49B0" w14:textId="77777777" w:rsidTr="00726047">
        <w:trPr>
          <w:trHeight w:val="300"/>
        </w:trPr>
        <w:tc>
          <w:tcPr>
            <w:tcW w:w="4678" w:type="dxa"/>
            <w:vMerge/>
            <w:shd w:val="clear" w:color="auto" w:fill="auto"/>
            <w:vAlign w:val="center"/>
            <w:hideMark/>
          </w:tcPr>
          <w:p w14:paraId="1C04D1D6" w14:textId="77777777" w:rsidR="00726047" w:rsidRPr="00726047" w:rsidRDefault="00726047" w:rsidP="00726047">
            <w:pPr>
              <w:spacing w:after="0" w:line="240" w:lineRule="auto"/>
              <w:rPr>
                <w:color w:val="000000"/>
                <w:lang w:eastAsia="ru-RU"/>
              </w:rPr>
            </w:pPr>
          </w:p>
        </w:tc>
        <w:tc>
          <w:tcPr>
            <w:tcW w:w="1371" w:type="dxa"/>
            <w:vMerge/>
            <w:shd w:val="clear" w:color="auto" w:fill="auto"/>
            <w:vAlign w:val="center"/>
            <w:hideMark/>
          </w:tcPr>
          <w:p w14:paraId="7FF2C9E4" w14:textId="71E99FCF" w:rsidR="00726047" w:rsidRPr="00726047" w:rsidRDefault="00726047" w:rsidP="00726047">
            <w:pPr>
              <w:spacing w:after="0" w:line="240" w:lineRule="auto"/>
              <w:jc w:val="center"/>
              <w:rPr>
                <w:color w:val="000000"/>
                <w:lang w:eastAsia="ru-RU"/>
              </w:rPr>
            </w:pPr>
          </w:p>
        </w:tc>
        <w:tc>
          <w:tcPr>
            <w:tcW w:w="951" w:type="dxa"/>
            <w:shd w:val="clear" w:color="auto" w:fill="auto"/>
            <w:vAlign w:val="center"/>
            <w:hideMark/>
          </w:tcPr>
          <w:p w14:paraId="20383727" w14:textId="77777777" w:rsidR="00726047" w:rsidRPr="00726047" w:rsidRDefault="00726047" w:rsidP="00726047">
            <w:pPr>
              <w:spacing w:after="0" w:line="240" w:lineRule="auto"/>
              <w:jc w:val="center"/>
              <w:rPr>
                <w:color w:val="000000"/>
                <w:lang w:eastAsia="ru-RU"/>
              </w:rPr>
            </w:pPr>
            <w:r w:rsidRPr="00726047">
              <w:rPr>
                <w:color w:val="000000"/>
                <w:lang w:eastAsia="ru-RU"/>
              </w:rPr>
              <w:t>2025</w:t>
            </w:r>
          </w:p>
        </w:tc>
        <w:tc>
          <w:tcPr>
            <w:tcW w:w="960" w:type="dxa"/>
            <w:shd w:val="clear" w:color="auto" w:fill="auto"/>
            <w:vAlign w:val="center"/>
            <w:hideMark/>
          </w:tcPr>
          <w:p w14:paraId="27A88872" w14:textId="77777777" w:rsidR="00726047" w:rsidRPr="00726047" w:rsidRDefault="00726047" w:rsidP="00726047">
            <w:pPr>
              <w:spacing w:after="0" w:line="240" w:lineRule="auto"/>
              <w:jc w:val="center"/>
              <w:rPr>
                <w:color w:val="000000"/>
                <w:lang w:eastAsia="ru-RU"/>
              </w:rPr>
            </w:pPr>
            <w:r w:rsidRPr="00726047">
              <w:rPr>
                <w:color w:val="000000"/>
                <w:lang w:eastAsia="ru-RU"/>
              </w:rPr>
              <w:t>2026</w:t>
            </w:r>
          </w:p>
        </w:tc>
        <w:tc>
          <w:tcPr>
            <w:tcW w:w="964" w:type="dxa"/>
            <w:shd w:val="clear" w:color="auto" w:fill="auto"/>
            <w:vAlign w:val="center"/>
            <w:hideMark/>
          </w:tcPr>
          <w:p w14:paraId="07873683" w14:textId="77777777" w:rsidR="00726047" w:rsidRPr="00726047" w:rsidRDefault="00726047" w:rsidP="00726047">
            <w:pPr>
              <w:spacing w:after="0" w:line="240" w:lineRule="auto"/>
              <w:jc w:val="center"/>
              <w:rPr>
                <w:color w:val="000000"/>
                <w:lang w:eastAsia="ru-RU"/>
              </w:rPr>
            </w:pPr>
            <w:r w:rsidRPr="00726047">
              <w:rPr>
                <w:color w:val="000000"/>
                <w:lang w:eastAsia="ru-RU"/>
              </w:rPr>
              <w:t>2027</w:t>
            </w:r>
          </w:p>
        </w:tc>
        <w:tc>
          <w:tcPr>
            <w:tcW w:w="1282" w:type="dxa"/>
            <w:shd w:val="clear" w:color="auto" w:fill="auto"/>
            <w:vAlign w:val="center"/>
            <w:hideMark/>
          </w:tcPr>
          <w:p w14:paraId="694302CC" w14:textId="77777777" w:rsidR="00726047" w:rsidRPr="00726047" w:rsidRDefault="00726047" w:rsidP="00726047">
            <w:pPr>
              <w:spacing w:after="0" w:line="240" w:lineRule="auto"/>
              <w:jc w:val="center"/>
              <w:rPr>
                <w:color w:val="000000"/>
                <w:lang w:eastAsia="ru-RU"/>
              </w:rPr>
            </w:pPr>
            <w:r w:rsidRPr="00726047">
              <w:rPr>
                <w:color w:val="000000"/>
                <w:lang w:eastAsia="ru-RU"/>
              </w:rPr>
              <w:t>2028</w:t>
            </w:r>
          </w:p>
        </w:tc>
      </w:tr>
      <w:tr w:rsidR="00726047" w:rsidRPr="00726047" w14:paraId="09FE0D84" w14:textId="77777777" w:rsidTr="00726047">
        <w:trPr>
          <w:trHeight w:hRule="exact" w:val="300"/>
        </w:trPr>
        <w:tc>
          <w:tcPr>
            <w:tcW w:w="10206" w:type="dxa"/>
            <w:gridSpan w:val="6"/>
            <w:shd w:val="clear" w:color="auto" w:fill="auto"/>
            <w:vAlign w:val="center"/>
            <w:hideMark/>
          </w:tcPr>
          <w:p w14:paraId="0D4ACF44" w14:textId="77777777" w:rsidR="00726047" w:rsidRPr="00726047" w:rsidRDefault="00726047" w:rsidP="00726047">
            <w:pPr>
              <w:spacing w:after="0" w:line="240" w:lineRule="auto"/>
              <w:jc w:val="center"/>
              <w:rPr>
                <w:b/>
                <w:bCs/>
                <w:color w:val="000000"/>
                <w:lang w:eastAsia="ru-RU"/>
              </w:rPr>
            </w:pPr>
            <w:r w:rsidRPr="00726047">
              <w:rPr>
                <w:b/>
                <w:bCs/>
                <w:color w:val="000000"/>
                <w:lang w:eastAsia="ru-RU"/>
              </w:rPr>
              <w:t>1. Показатели качества питьевой воды</w:t>
            </w:r>
          </w:p>
        </w:tc>
      </w:tr>
      <w:tr w:rsidR="00726047" w:rsidRPr="00726047" w14:paraId="370C02F8" w14:textId="77777777" w:rsidTr="00726047">
        <w:trPr>
          <w:trHeight w:hRule="exact" w:val="1973"/>
        </w:trPr>
        <w:tc>
          <w:tcPr>
            <w:tcW w:w="4678" w:type="dxa"/>
            <w:shd w:val="clear" w:color="auto" w:fill="auto"/>
            <w:vAlign w:val="center"/>
            <w:hideMark/>
          </w:tcPr>
          <w:p w14:paraId="72594210" w14:textId="77777777" w:rsidR="00726047" w:rsidRPr="00726047" w:rsidRDefault="00726047" w:rsidP="00726047">
            <w:pPr>
              <w:spacing w:after="0" w:line="240" w:lineRule="auto"/>
              <w:jc w:val="both"/>
              <w:rPr>
                <w:color w:val="000000"/>
                <w:lang w:eastAsia="ru-RU"/>
              </w:rPr>
            </w:pPr>
            <w:r w:rsidRPr="00726047">
              <w:rPr>
                <w:color w:val="000000"/>
                <w:lang w:eastAsia="ru-RU"/>
              </w:rPr>
              <w:t>Доля проб питьевой воды, подаваемой с источников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1371" w:type="dxa"/>
            <w:shd w:val="clear" w:color="auto" w:fill="auto"/>
            <w:vAlign w:val="center"/>
            <w:hideMark/>
          </w:tcPr>
          <w:p w14:paraId="65485A18" w14:textId="77777777" w:rsidR="00726047" w:rsidRPr="00726047" w:rsidRDefault="00726047" w:rsidP="00726047">
            <w:pPr>
              <w:spacing w:after="0" w:line="240" w:lineRule="auto"/>
              <w:jc w:val="center"/>
              <w:rPr>
                <w:color w:val="000000"/>
                <w:lang w:eastAsia="ru-RU"/>
              </w:rPr>
            </w:pPr>
            <w:r w:rsidRPr="00726047">
              <w:rPr>
                <w:color w:val="000000"/>
                <w:lang w:eastAsia="ru-RU"/>
              </w:rPr>
              <w:t>%</w:t>
            </w:r>
          </w:p>
        </w:tc>
        <w:tc>
          <w:tcPr>
            <w:tcW w:w="951" w:type="dxa"/>
            <w:shd w:val="clear" w:color="auto" w:fill="auto"/>
            <w:vAlign w:val="center"/>
            <w:hideMark/>
          </w:tcPr>
          <w:p w14:paraId="23B53558" w14:textId="77777777" w:rsidR="00726047" w:rsidRPr="00726047" w:rsidRDefault="00726047" w:rsidP="00726047">
            <w:pPr>
              <w:spacing w:after="0" w:line="240" w:lineRule="auto"/>
              <w:jc w:val="center"/>
              <w:rPr>
                <w:color w:val="000000"/>
                <w:lang w:eastAsia="ru-RU"/>
              </w:rPr>
            </w:pPr>
            <w:r w:rsidRPr="00726047">
              <w:rPr>
                <w:color w:val="000000"/>
                <w:lang w:eastAsia="ru-RU"/>
              </w:rPr>
              <w:t>23,08</w:t>
            </w:r>
          </w:p>
        </w:tc>
        <w:tc>
          <w:tcPr>
            <w:tcW w:w="960" w:type="dxa"/>
            <w:shd w:val="clear" w:color="auto" w:fill="auto"/>
            <w:vAlign w:val="center"/>
            <w:hideMark/>
          </w:tcPr>
          <w:p w14:paraId="79CC36A6" w14:textId="77777777" w:rsidR="00726047" w:rsidRPr="00726047" w:rsidRDefault="00726047" w:rsidP="00726047">
            <w:pPr>
              <w:spacing w:after="0" w:line="240" w:lineRule="auto"/>
              <w:jc w:val="center"/>
              <w:rPr>
                <w:color w:val="000000"/>
                <w:lang w:eastAsia="ru-RU"/>
              </w:rPr>
            </w:pPr>
            <w:r w:rsidRPr="00726047">
              <w:rPr>
                <w:color w:val="000000"/>
                <w:lang w:eastAsia="ru-RU"/>
              </w:rPr>
              <w:t>23,08</w:t>
            </w:r>
          </w:p>
        </w:tc>
        <w:tc>
          <w:tcPr>
            <w:tcW w:w="964" w:type="dxa"/>
            <w:shd w:val="clear" w:color="auto" w:fill="auto"/>
            <w:vAlign w:val="center"/>
            <w:hideMark/>
          </w:tcPr>
          <w:p w14:paraId="2A597BA9" w14:textId="77777777" w:rsidR="00726047" w:rsidRPr="00726047" w:rsidRDefault="00726047" w:rsidP="00726047">
            <w:pPr>
              <w:spacing w:after="0" w:line="240" w:lineRule="auto"/>
              <w:jc w:val="center"/>
              <w:rPr>
                <w:color w:val="000000"/>
                <w:lang w:eastAsia="ru-RU"/>
              </w:rPr>
            </w:pPr>
            <w:r w:rsidRPr="00726047">
              <w:rPr>
                <w:color w:val="000000"/>
                <w:lang w:eastAsia="ru-RU"/>
              </w:rPr>
              <w:t>23,08</w:t>
            </w:r>
          </w:p>
        </w:tc>
        <w:tc>
          <w:tcPr>
            <w:tcW w:w="1282" w:type="dxa"/>
            <w:shd w:val="clear" w:color="auto" w:fill="auto"/>
            <w:vAlign w:val="center"/>
            <w:hideMark/>
          </w:tcPr>
          <w:p w14:paraId="45E9D7E3" w14:textId="77777777" w:rsidR="00726047" w:rsidRPr="00726047" w:rsidRDefault="00726047" w:rsidP="00726047">
            <w:pPr>
              <w:spacing w:after="0" w:line="240" w:lineRule="auto"/>
              <w:jc w:val="center"/>
              <w:rPr>
                <w:color w:val="000000"/>
                <w:lang w:eastAsia="ru-RU"/>
              </w:rPr>
            </w:pPr>
            <w:r w:rsidRPr="00726047">
              <w:rPr>
                <w:color w:val="000000"/>
                <w:lang w:eastAsia="ru-RU"/>
              </w:rPr>
              <w:t>23,08</w:t>
            </w:r>
          </w:p>
        </w:tc>
      </w:tr>
      <w:tr w:rsidR="00726047" w:rsidRPr="00726047" w14:paraId="0B0D2617" w14:textId="77777777" w:rsidTr="00726047">
        <w:trPr>
          <w:trHeight w:hRule="exact" w:val="1992"/>
        </w:trPr>
        <w:tc>
          <w:tcPr>
            <w:tcW w:w="4678" w:type="dxa"/>
            <w:shd w:val="clear" w:color="auto" w:fill="auto"/>
            <w:vAlign w:val="center"/>
            <w:hideMark/>
          </w:tcPr>
          <w:p w14:paraId="62DAC653" w14:textId="77777777" w:rsidR="00726047" w:rsidRPr="00726047" w:rsidRDefault="00726047" w:rsidP="00726047">
            <w:pPr>
              <w:spacing w:after="0" w:line="240" w:lineRule="auto"/>
              <w:rPr>
                <w:color w:val="000000"/>
                <w:lang w:eastAsia="ru-RU"/>
              </w:rPr>
            </w:pPr>
            <w:r w:rsidRPr="00726047">
              <w:rPr>
                <w:color w:val="000000"/>
                <w:lang w:eastAsia="ru-RU"/>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1371" w:type="dxa"/>
            <w:shd w:val="clear" w:color="auto" w:fill="auto"/>
            <w:vAlign w:val="center"/>
            <w:hideMark/>
          </w:tcPr>
          <w:p w14:paraId="7DF73D02" w14:textId="77777777" w:rsidR="00726047" w:rsidRPr="00726047" w:rsidRDefault="00726047" w:rsidP="00726047">
            <w:pPr>
              <w:spacing w:after="0" w:line="240" w:lineRule="auto"/>
              <w:jc w:val="center"/>
              <w:rPr>
                <w:color w:val="000000"/>
                <w:lang w:eastAsia="ru-RU"/>
              </w:rPr>
            </w:pPr>
            <w:r w:rsidRPr="00726047">
              <w:rPr>
                <w:color w:val="000000"/>
                <w:lang w:eastAsia="ru-RU"/>
              </w:rPr>
              <w:t>%</w:t>
            </w:r>
          </w:p>
        </w:tc>
        <w:tc>
          <w:tcPr>
            <w:tcW w:w="951" w:type="dxa"/>
            <w:shd w:val="clear" w:color="auto" w:fill="auto"/>
            <w:vAlign w:val="center"/>
            <w:hideMark/>
          </w:tcPr>
          <w:p w14:paraId="10EC7449" w14:textId="77777777" w:rsidR="00726047" w:rsidRPr="00726047" w:rsidRDefault="00726047" w:rsidP="00726047">
            <w:pPr>
              <w:spacing w:after="0" w:line="240" w:lineRule="auto"/>
              <w:jc w:val="center"/>
              <w:rPr>
                <w:color w:val="000000"/>
                <w:lang w:eastAsia="ru-RU"/>
              </w:rPr>
            </w:pPr>
            <w:r w:rsidRPr="00726047">
              <w:rPr>
                <w:color w:val="000000"/>
                <w:lang w:eastAsia="ru-RU"/>
              </w:rPr>
              <w:t>7,41</w:t>
            </w:r>
          </w:p>
        </w:tc>
        <w:tc>
          <w:tcPr>
            <w:tcW w:w="960" w:type="dxa"/>
            <w:shd w:val="clear" w:color="auto" w:fill="auto"/>
            <w:vAlign w:val="center"/>
            <w:hideMark/>
          </w:tcPr>
          <w:p w14:paraId="5A35C00D" w14:textId="77777777" w:rsidR="00726047" w:rsidRPr="00726047" w:rsidRDefault="00726047" w:rsidP="00726047">
            <w:pPr>
              <w:spacing w:after="0" w:line="240" w:lineRule="auto"/>
              <w:jc w:val="center"/>
              <w:rPr>
                <w:color w:val="000000"/>
                <w:lang w:eastAsia="ru-RU"/>
              </w:rPr>
            </w:pPr>
            <w:r w:rsidRPr="00726047">
              <w:rPr>
                <w:color w:val="000000"/>
                <w:lang w:eastAsia="ru-RU"/>
              </w:rPr>
              <w:t>7,41</w:t>
            </w:r>
          </w:p>
        </w:tc>
        <w:tc>
          <w:tcPr>
            <w:tcW w:w="964" w:type="dxa"/>
            <w:shd w:val="clear" w:color="auto" w:fill="auto"/>
            <w:vAlign w:val="center"/>
            <w:hideMark/>
          </w:tcPr>
          <w:p w14:paraId="5B15A104" w14:textId="77777777" w:rsidR="00726047" w:rsidRPr="00726047" w:rsidRDefault="00726047" w:rsidP="00726047">
            <w:pPr>
              <w:spacing w:after="0" w:line="240" w:lineRule="auto"/>
              <w:jc w:val="center"/>
              <w:rPr>
                <w:color w:val="000000"/>
                <w:lang w:eastAsia="ru-RU"/>
              </w:rPr>
            </w:pPr>
            <w:r w:rsidRPr="00726047">
              <w:rPr>
                <w:color w:val="000000"/>
                <w:lang w:eastAsia="ru-RU"/>
              </w:rPr>
              <w:t>7,41</w:t>
            </w:r>
          </w:p>
        </w:tc>
        <w:tc>
          <w:tcPr>
            <w:tcW w:w="1282" w:type="dxa"/>
            <w:shd w:val="clear" w:color="auto" w:fill="auto"/>
            <w:vAlign w:val="center"/>
            <w:hideMark/>
          </w:tcPr>
          <w:p w14:paraId="67CEFEAD" w14:textId="77777777" w:rsidR="00726047" w:rsidRPr="00726047" w:rsidRDefault="00726047" w:rsidP="00726047">
            <w:pPr>
              <w:spacing w:after="0" w:line="240" w:lineRule="auto"/>
              <w:jc w:val="center"/>
              <w:rPr>
                <w:color w:val="000000"/>
                <w:lang w:eastAsia="ru-RU"/>
              </w:rPr>
            </w:pPr>
            <w:r w:rsidRPr="00726047">
              <w:rPr>
                <w:color w:val="000000"/>
                <w:lang w:eastAsia="ru-RU"/>
              </w:rPr>
              <w:t>7,41</w:t>
            </w:r>
          </w:p>
        </w:tc>
      </w:tr>
      <w:tr w:rsidR="00726047" w:rsidRPr="00726047" w14:paraId="13FFAC00" w14:textId="77777777" w:rsidTr="00726047">
        <w:trPr>
          <w:trHeight w:hRule="exact" w:val="300"/>
        </w:trPr>
        <w:tc>
          <w:tcPr>
            <w:tcW w:w="10206" w:type="dxa"/>
            <w:gridSpan w:val="6"/>
            <w:shd w:val="clear" w:color="auto" w:fill="auto"/>
            <w:vAlign w:val="center"/>
            <w:hideMark/>
          </w:tcPr>
          <w:p w14:paraId="127B01C5" w14:textId="77777777" w:rsidR="00726047" w:rsidRPr="00726047" w:rsidRDefault="00726047" w:rsidP="00726047">
            <w:pPr>
              <w:spacing w:after="0" w:line="240" w:lineRule="auto"/>
              <w:jc w:val="center"/>
              <w:rPr>
                <w:b/>
                <w:bCs/>
                <w:color w:val="000000"/>
                <w:lang w:eastAsia="ru-RU"/>
              </w:rPr>
            </w:pPr>
            <w:r w:rsidRPr="00726047">
              <w:rPr>
                <w:b/>
                <w:bCs/>
                <w:color w:val="000000"/>
                <w:lang w:eastAsia="ru-RU"/>
              </w:rPr>
              <w:t>2. Показатель надежности и бесперебойности водоснабжения</w:t>
            </w:r>
          </w:p>
        </w:tc>
      </w:tr>
      <w:tr w:rsidR="00726047" w:rsidRPr="00726047" w14:paraId="0EA5CBC8" w14:textId="77777777" w:rsidTr="00726047">
        <w:trPr>
          <w:trHeight w:hRule="exact" w:val="1832"/>
        </w:trPr>
        <w:tc>
          <w:tcPr>
            <w:tcW w:w="4678" w:type="dxa"/>
            <w:shd w:val="clear" w:color="auto" w:fill="auto"/>
            <w:vAlign w:val="center"/>
            <w:hideMark/>
          </w:tcPr>
          <w:p w14:paraId="52762FC6" w14:textId="77777777" w:rsidR="00726047" w:rsidRPr="00726047" w:rsidRDefault="00726047" w:rsidP="00726047">
            <w:pPr>
              <w:spacing w:after="0" w:line="240" w:lineRule="auto"/>
              <w:jc w:val="both"/>
              <w:rPr>
                <w:color w:val="000000"/>
                <w:lang w:eastAsia="ru-RU"/>
              </w:rPr>
            </w:pPr>
            <w:r w:rsidRPr="00726047">
              <w:rPr>
                <w:color w:val="000000"/>
                <w:lang w:eastAsia="ru-RU"/>
              </w:rPr>
              <w:t>Количество перерывов в подаче воды, возникших в результате аварий, повреждений и иных технологических нарушений на объектах централизованной системы водоснабжения, в расчете на протяженность водопроводной сети в год</w:t>
            </w:r>
          </w:p>
        </w:tc>
        <w:tc>
          <w:tcPr>
            <w:tcW w:w="1371" w:type="dxa"/>
            <w:shd w:val="clear" w:color="auto" w:fill="auto"/>
            <w:vAlign w:val="center"/>
            <w:hideMark/>
          </w:tcPr>
          <w:p w14:paraId="1B13AC7A" w14:textId="77777777" w:rsidR="00726047" w:rsidRPr="00726047" w:rsidRDefault="00726047" w:rsidP="00726047">
            <w:pPr>
              <w:spacing w:after="0" w:line="240" w:lineRule="auto"/>
              <w:jc w:val="center"/>
              <w:rPr>
                <w:color w:val="000000"/>
                <w:lang w:eastAsia="ru-RU"/>
              </w:rPr>
            </w:pPr>
            <w:r w:rsidRPr="00726047">
              <w:rPr>
                <w:color w:val="000000"/>
                <w:lang w:eastAsia="ru-RU"/>
              </w:rPr>
              <w:t>ед./км</w:t>
            </w:r>
          </w:p>
        </w:tc>
        <w:tc>
          <w:tcPr>
            <w:tcW w:w="951" w:type="dxa"/>
            <w:shd w:val="clear" w:color="auto" w:fill="auto"/>
            <w:vAlign w:val="center"/>
            <w:hideMark/>
          </w:tcPr>
          <w:p w14:paraId="5CCC8D39" w14:textId="77777777" w:rsidR="00726047" w:rsidRPr="00726047" w:rsidRDefault="00726047" w:rsidP="00726047">
            <w:pPr>
              <w:spacing w:after="0" w:line="240" w:lineRule="auto"/>
              <w:jc w:val="center"/>
              <w:rPr>
                <w:color w:val="000000"/>
                <w:lang w:eastAsia="ru-RU"/>
              </w:rPr>
            </w:pPr>
            <w:r w:rsidRPr="00726047">
              <w:rPr>
                <w:color w:val="000000"/>
                <w:lang w:eastAsia="ru-RU"/>
              </w:rPr>
              <w:t>0</w:t>
            </w:r>
          </w:p>
        </w:tc>
        <w:tc>
          <w:tcPr>
            <w:tcW w:w="960" w:type="dxa"/>
            <w:shd w:val="clear" w:color="auto" w:fill="auto"/>
            <w:vAlign w:val="center"/>
            <w:hideMark/>
          </w:tcPr>
          <w:p w14:paraId="2E52B9CC" w14:textId="77777777" w:rsidR="00726047" w:rsidRPr="00726047" w:rsidRDefault="00726047" w:rsidP="00726047">
            <w:pPr>
              <w:spacing w:after="0" w:line="240" w:lineRule="auto"/>
              <w:jc w:val="center"/>
              <w:rPr>
                <w:color w:val="000000"/>
                <w:lang w:eastAsia="ru-RU"/>
              </w:rPr>
            </w:pPr>
            <w:r w:rsidRPr="00726047">
              <w:rPr>
                <w:color w:val="000000"/>
                <w:lang w:eastAsia="ru-RU"/>
              </w:rPr>
              <w:t>0</w:t>
            </w:r>
          </w:p>
        </w:tc>
        <w:tc>
          <w:tcPr>
            <w:tcW w:w="964" w:type="dxa"/>
            <w:shd w:val="clear" w:color="auto" w:fill="auto"/>
            <w:vAlign w:val="center"/>
            <w:hideMark/>
          </w:tcPr>
          <w:p w14:paraId="36AE84C7" w14:textId="77777777" w:rsidR="00726047" w:rsidRPr="00726047" w:rsidRDefault="00726047" w:rsidP="00726047">
            <w:pPr>
              <w:spacing w:after="0" w:line="240" w:lineRule="auto"/>
              <w:jc w:val="center"/>
              <w:rPr>
                <w:color w:val="000000"/>
                <w:lang w:eastAsia="ru-RU"/>
              </w:rPr>
            </w:pPr>
            <w:r w:rsidRPr="00726047">
              <w:rPr>
                <w:color w:val="000000"/>
                <w:lang w:eastAsia="ru-RU"/>
              </w:rPr>
              <w:t>0</w:t>
            </w:r>
          </w:p>
        </w:tc>
        <w:tc>
          <w:tcPr>
            <w:tcW w:w="1282" w:type="dxa"/>
            <w:shd w:val="clear" w:color="auto" w:fill="auto"/>
            <w:vAlign w:val="center"/>
            <w:hideMark/>
          </w:tcPr>
          <w:p w14:paraId="60288C93" w14:textId="77777777" w:rsidR="00726047" w:rsidRPr="00726047" w:rsidRDefault="00726047" w:rsidP="00726047">
            <w:pPr>
              <w:spacing w:after="0" w:line="240" w:lineRule="auto"/>
              <w:jc w:val="center"/>
              <w:rPr>
                <w:color w:val="000000"/>
                <w:lang w:eastAsia="ru-RU"/>
              </w:rPr>
            </w:pPr>
            <w:r w:rsidRPr="00726047">
              <w:rPr>
                <w:color w:val="000000"/>
                <w:lang w:eastAsia="ru-RU"/>
              </w:rPr>
              <w:t>0</w:t>
            </w:r>
          </w:p>
        </w:tc>
      </w:tr>
      <w:tr w:rsidR="00726047" w:rsidRPr="00726047" w14:paraId="2B4B2758" w14:textId="77777777" w:rsidTr="00726047">
        <w:trPr>
          <w:trHeight w:hRule="exact" w:val="300"/>
        </w:trPr>
        <w:tc>
          <w:tcPr>
            <w:tcW w:w="10206" w:type="dxa"/>
            <w:gridSpan w:val="6"/>
            <w:shd w:val="clear" w:color="auto" w:fill="auto"/>
            <w:vAlign w:val="center"/>
            <w:hideMark/>
          </w:tcPr>
          <w:p w14:paraId="09876C1C" w14:textId="77777777" w:rsidR="00726047" w:rsidRPr="00726047" w:rsidRDefault="00726047" w:rsidP="00726047">
            <w:pPr>
              <w:spacing w:after="0" w:line="240" w:lineRule="auto"/>
              <w:jc w:val="center"/>
              <w:rPr>
                <w:b/>
                <w:bCs/>
                <w:color w:val="000000"/>
                <w:lang w:eastAsia="ru-RU"/>
              </w:rPr>
            </w:pPr>
            <w:r w:rsidRPr="00726047">
              <w:rPr>
                <w:b/>
                <w:bCs/>
                <w:color w:val="000000"/>
                <w:lang w:eastAsia="ru-RU"/>
              </w:rPr>
              <w:t>3. Показатели энергетической эффективности</w:t>
            </w:r>
          </w:p>
        </w:tc>
      </w:tr>
      <w:tr w:rsidR="00726047" w:rsidRPr="00726047" w14:paraId="4EC4578C" w14:textId="77777777" w:rsidTr="00726047">
        <w:trPr>
          <w:trHeight w:hRule="exact" w:val="1261"/>
        </w:trPr>
        <w:tc>
          <w:tcPr>
            <w:tcW w:w="4678" w:type="dxa"/>
            <w:shd w:val="clear" w:color="auto" w:fill="auto"/>
            <w:vAlign w:val="center"/>
            <w:hideMark/>
          </w:tcPr>
          <w:p w14:paraId="7D312525" w14:textId="77777777" w:rsidR="00726047" w:rsidRPr="00726047" w:rsidRDefault="00726047" w:rsidP="00726047">
            <w:pPr>
              <w:spacing w:after="0" w:line="240" w:lineRule="auto"/>
              <w:jc w:val="both"/>
              <w:rPr>
                <w:color w:val="000000"/>
                <w:lang w:eastAsia="ru-RU"/>
              </w:rPr>
            </w:pPr>
            <w:r w:rsidRPr="00726047">
              <w:rPr>
                <w:color w:val="000000"/>
                <w:lang w:eastAsia="ru-RU"/>
              </w:rPr>
              <w:t>Доля потерь воды в централизованных системах водоснабжения при транспортировке в общем объеме воды, поданной в водопроводную сеть</w:t>
            </w:r>
          </w:p>
        </w:tc>
        <w:tc>
          <w:tcPr>
            <w:tcW w:w="1371" w:type="dxa"/>
            <w:shd w:val="clear" w:color="auto" w:fill="auto"/>
            <w:vAlign w:val="center"/>
            <w:hideMark/>
          </w:tcPr>
          <w:p w14:paraId="616AF5E6" w14:textId="77777777" w:rsidR="00726047" w:rsidRPr="00726047" w:rsidRDefault="00726047" w:rsidP="00726047">
            <w:pPr>
              <w:spacing w:after="0" w:line="240" w:lineRule="auto"/>
              <w:jc w:val="center"/>
              <w:rPr>
                <w:color w:val="000000"/>
                <w:lang w:eastAsia="ru-RU"/>
              </w:rPr>
            </w:pPr>
            <w:r w:rsidRPr="00726047">
              <w:rPr>
                <w:color w:val="000000"/>
                <w:lang w:eastAsia="ru-RU"/>
              </w:rPr>
              <w:t>%</w:t>
            </w:r>
          </w:p>
        </w:tc>
        <w:tc>
          <w:tcPr>
            <w:tcW w:w="951" w:type="dxa"/>
            <w:shd w:val="clear" w:color="auto" w:fill="auto"/>
            <w:vAlign w:val="center"/>
            <w:hideMark/>
          </w:tcPr>
          <w:p w14:paraId="5F686353" w14:textId="77777777" w:rsidR="00726047" w:rsidRPr="00726047" w:rsidRDefault="00726047" w:rsidP="00726047">
            <w:pPr>
              <w:spacing w:after="0" w:line="240" w:lineRule="auto"/>
              <w:jc w:val="center"/>
              <w:rPr>
                <w:color w:val="000000"/>
                <w:lang w:eastAsia="ru-RU"/>
              </w:rPr>
            </w:pPr>
            <w:r w:rsidRPr="00726047">
              <w:rPr>
                <w:color w:val="000000"/>
                <w:lang w:eastAsia="ru-RU"/>
              </w:rPr>
              <w:t>21,93</w:t>
            </w:r>
          </w:p>
        </w:tc>
        <w:tc>
          <w:tcPr>
            <w:tcW w:w="960" w:type="dxa"/>
            <w:shd w:val="clear" w:color="auto" w:fill="auto"/>
            <w:vAlign w:val="center"/>
            <w:hideMark/>
          </w:tcPr>
          <w:p w14:paraId="42B76123" w14:textId="77777777" w:rsidR="00726047" w:rsidRPr="00726047" w:rsidRDefault="00726047" w:rsidP="00726047">
            <w:pPr>
              <w:spacing w:after="0" w:line="240" w:lineRule="auto"/>
              <w:jc w:val="center"/>
              <w:rPr>
                <w:color w:val="000000"/>
                <w:lang w:eastAsia="ru-RU"/>
              </w:rPr>
            </w:pPr>
            <w:r w:rsidRPr="00726047">
              <w:rPr>
                <w:color w:val="000000"/>
                <w:lang w:eastAsia="ru-RU"/>
              </w:rPr>
              <w:t>21,93</w:t>
            </w:r>
          </w:p>
        </w:tc>
        <w:tc>
          <w:tcPr>
            <w:tcW w:w="964" w:type="dxa"/>
            <w:shd w:val="clear" w:color="auto" w:fill="auto"/>
            <w:vAlign w:val="center"/>
            <w:hideMark/>
          </w:tcPr>
          <w:p w14:paraId="10164A78" w14:textId="77777777" w:rsidR="00726047" w:rsidRPr="00726047" w:rsidRDefault="00726047" w:rsidP="00726047">
            <w:pPr>
              <w:spacing w:after="0" w:line="240" w:lineRule="auto"/>
              <w:jc w:val="center"/>
              <w:rPr>
                <w:color w:val="000000"/>
                <w:lang w:eastAsia="ru-RU"/>
              </w:rPr>
            </w:pPr>
            <w:r w:rsidRPr="00726047">
              <w:rPr>
                <w:color w:val="000000"/>
                <w:lang w:eastAsia="ru-RU"/>
              </w:rPr>
              <w:t>21,93</w:t>
            </w:r>
          </w:p>
        </w:tc>
        <w:tc>
          <w:tcPr>
            <w:tcW w:w="1282" w:type="dxa"/>
            <w:shd w:val="clear" w:color="auto" w:fill="auto"/>
            <w:vAlign w:val="center"/>
            <w:hideMark/>
          </w:tcPr>
          <w:p w14:paraId="42338D66" w14:textId="77777777" w:rsidR="00726047" w:rsidRPr="00726047" w:rsidRDefault="00726047" w:rsidP="00726047">
            <w:pPr>
              <w:spacing w:after="0" w:line="240" w:lineRule="auto"/>
              <w:jc w:val="center"/>
              <w:rPr>
                <w:color w:val="000000"/>
                <w:lang w:eastAsia="ru-RU"/>
              </w:rPr>
            </w:pPr>
            <w:r w:rsidRPr="00726047">
              <w:rPr>
                <w:color w:val="000000"/>
                <w:lang w:eastAsia="ru-RU"/>
              </w:rPr>
              <w:t>21,93</w:t>
            </w:r>
          </w:p>
        </w:tc>
      </w:tr>
      <w:tr w:rsidR="00726047" w:rsidRPr="00726047" w14:paraId="09CCACF4" w14:textId="77777777" w:rsidTr="006A2B70">
        <w:trPr>
          <w:trHeight w:val="1012"/>
        </w:trPr>
        <w:tc>
          <w:tcPr>
            <w:tcW w:w="4678" w:type="dxa"/>
            <w:shd w:val="clear" w:color="auto" w:fill="auto"/>
            <w:vAlign w:val="center"/>
            <w:hideMark/>
          </w:tcPr>
          <w:p w14:paraId="5D5F795D" w14:textId="77777777" w:rsidR="00726047" w:rsidRPr="00726047" w:rsidRDefault="00726047" w:rsidP="00726047">
            <w:pPr>
              <w:spacing w:after="0" w:line="240" w:lineRule="auto"/>
              <w:jc w:val="both"/>
              <w:rPr>
                <w:color w:val="000000"/>
                <w:lang w:eastAsia="ru-RU"/>
              </w:rPr>
            </w:pPr>
            <w:r w:rsidRPr="00726047">
              <w:rPr>
                <w:color w:val="000000"/>
                <w:lang w:eastAsia="ru-RU"/>
              </w:rPr>
              <w:t>Удельный расход электрической энергии, потребляемой в технологическом процессе подготовки и транспортировки питьевой воды, на единицу объема воды</w:t>
            </w:r>
          </w:p>
        </w:tc>
        <w:tc>
          <w:tcPr>
            <w:tcW w:w="1371" w:type="dxa"/>
            <w:shd w:val="clear" w:color="auto" w:fill="auto"/>
            <w:vAlign w:val="center"/>
            <w:hideMark/>
          </w:tcPr>
          <w:p w14:paraId="7FDBB362" w14:textId="77777777" w:rsidR="00726047" w:rsidRPr="00726047" w:rsidRDefault="00726047" w:rsidP="00726047">
            <w:pPr>
              <w:spacing w:after="0" w:line="240" w:lineRule="auto"/>
              <w:jc w:val="center"/>
              <w:rPr>
                <w:color w:val="000000"/>
                <w:lang w:eastAsia="ru-RU"/>
              </w:rPr>
            </w:pPr>
            <w:r w:rsidRPr="00726047">
              <w:rPr>
                <w:color w:val="000000"/>
                <w:lang w:eastAsia="ru-RU"/>
              </w:rPr>
              <w:t>кВт*ч/</w:t>
            </w:r>
          </w:p>
          <w:p w14:paraId="32BFC704" w14:textId="2A7DA4D3" w:rsidR="00726047" w:rsidRPr="00726047" w:rsidRDefault="00726047" w:rsidP="00726047">
            <w:pPr>
              <w:spacing w:after="0" w:line="240" w:lineRule="auto"/>
              <w:jc w:val="center"/>
              <w:rPr>
                <w:color w:val="000000"/>
                <w:lang w:eastAsia="ru-RU"/>
              </w:rPr>
            </w:pPr>
            <w:r w:rsidRPr="00726047">
              <w:rPr>
                <w:color w:val="000000"/>
                <w:lang w:eastAsia="ru-RU"/>
              </w:rPr>
              <w:t>куб.м</w:t>
            </w:r>
          </w:p>
        </w:tc>
        <w:tc>
          <w:tcPr>
            <w:tcW w:w="951" w:type="dxa"/>
            <w:shd w:val="clear" w:color="auto" w:fill="auto"/>
            <w:vAlign w:val="center"/>
            <w:hideMark/>
          </w:tcPr>
          <w:p w14:paraId="0242C351" w14:textId="77777777" w:rsidR="00726047" w:rsidRPr="00726047" w:rsidRDefault="00726047" w:rsidP="00726047">
            <w:pPr>
              <w:spacing w:after="0" w:line="240" w:lineRule="auto"/>
              <w:jc w:val="center"/>
              <w:rPr>
                <w:color w:val="000000"/>
                <w:lang w:eastAsia="ru-RU"/>
              </w:rPr>
            </w:pPr>
            <w:r w:rsidRPr="00726047">
              <w:rPr>
                <w:color w:val="000000"/>
                <w:lang w:eastAsia="ru-RU"/>
              </w:rPr>
              <w:t>1,59</w:t>
            </w:r>
          </w:p>
        </w:tc>
        <w:tc>
          <w:tcPr>
            <w:tcW w:w="960" w:type="dxa"/>
            <w:shd w:val="clear" w:color="auto" w:fill="auto"/>
            <w:vAlign w:val="center"/>
            <w:hideMark/>
          </w:tcPr>
          <w:p w14:paraId="564BAC41" w14:textId="77777777" w:rsidR="00726047" w:rsidRPr="00726047" w:rsidRDefault="00726047" w:rsidP="00726047">
            <w:pPr>
              <w:spacing w:after="0" w:line="240" w:lineRule="auto"/>
              <w:jc w:val="center"/>
              <w:rPr>
                <w:color w:val="000000"/>
                <w:lang w:eastAsia="ru-RU"/>
              </w:rPr>
            </w:pPr>
            <w:r w:rsidRPr="00726047">
              <w:rPr>
                <w:color w:val="000000"/>
                <w:lang w:eastAsia="ru-RU"/>
              </w:rPr>
              <w:t>1,59</w:t>
            </w:r>
          </w:p>
        </w:tc>
        <w:tc>
          <w:tcPr>
            <w:tcW w:w="964" w:type="dxa"/>
            <w:shd w:val="clear" w:color="auto" w:fill="auto"/>
            <w:vAlign w:val="center"/>
            <w:hideMark/>
          </w:tcPr>
          <w:p w14:paraId="301C0B70" w14:textId="77777777" w:rsidR="00726047" w:rsidRPr="00726047" w:rsidRDefault="00726047" w:rsidP="00726047">
            <w:pPr>
              <w:spacing w:after="0" w:line="240" w:lineRule="auto"/>
              <w:jc w:val="center"/>
              <w:rPr>
                <w:color w:val="000000"/>
                <w:lang w:eastAsia="ru-RU"/>
              </w:rPr>
            </w:pPr>
            <w:r w:rsidRPr="00726047">
              <w:rPr>
                <w:color w:val="000000"/>
                <w:lang w:eastAsia="ru-RU"/>
              </w:rPr>
              <w:t>1,59</w:t>
            </w:r>
          </w:p>
        </w:tc>
        <w:tc>
          <w:tcPr>
            <w:tcW w:w="1282" w:type="dxa"/>
            <w:shd w:val="clear" w:color="auto" w:fill="auto"/>
            <w:vAlign w:val="center"/>
            <w:hideMark/>
          </w:tcPr>
          <w:p w14:paraId="3EEF9FA7" w14:textId="77777777" w:rsidR="00726047" w:rsidRPr="00726047" w:rsidRDefault="00726047" w:rsidP="00726047">
            <w:pPr>
              <w:spacing w:after="0" w:line="240" w:lineRule="auto"/>
              <w:jc w:val="center"/>
              <w:rPr>
                <w:color w:val="000000"/>
                <w:lang w:eastAsia="ru-RU"/>
              </w:rPr>
            </w:pPr>
            <w:r w:rsidRPr="00726047">
              <w:rPr>
                <w:color w:val="000000"/>
                <w:lang w:eastAsia="ru-RU"/>
              </w:rPr>
              <w:t>1,59</w:t>
            </w:r>
          </w:p>
        </w:tc>
      </w:tr>
      <w:tr w:rsidR="00726047" w:rsidRPr="00726047" w14:paraId="3776EEC2" w14:textId="77777777" w:rsidTr="00726047">
        <w:trPr>
          <w:trHeight w:val="290"/>
        </w:trPr>
        <w:tc>
          <w:tcPr>
            <w:tcW w:w="10206" w:type="dxa"/>
            <w:gridSpan w:val="6"/>
            <w:shd w:val="clear" w:color="auto" w:fill="auto"/>
            <w:vAlign w:val="center"/>
            <w:hideMark/>
          </w:tcPr>
          <w:p w14:paraId="62E2F251" w14:textId="047BA2F8" w:rsidR="00726047" w:rsidRPr="00726047" w:rsidRDefault="00726047" w:rsidP="00726047">
            <w:pPr>
              <w:spacing w:after="0" w:line="240" w:lineRule="auto"/>
              <w:jc w:val="center"/>
              <w:rPr>
                <w:b/>
                <w:bCs/>
                <w:color w:val="000000"/>
                <w:lang w:eastAsia="ru-RU"/>
              </w:rPr>
            </w:pPr>
            <w:r w:rsidRPr="00726047">
              <w:rPr>
                <w:b/>
                <w:bCs/>
                <w:color w:val="000000"/>
                <w:lang w:eastAsia="ru-RU"/>
              </w:rPr>
              <w:t>с. Абражеевка, с. Васиановка, с.Снегуровка Черниговского муниципального округа</w:t>
            </w:r>
          </w:p>
        </w:tc>
      </w:tr>
      <w:tr w:rsidR="00726047" w:rsidRPr="00726047" w14:paraId="702EAE4B" w14:textId="77777777" w:rsidTr="00726047">
        <w:trPr>
          <w:trHeight w:val="300"/>
        </w:trPr>
        <w:tc>
          <w:tcPr>
            <w:tcW w:w="4678" w:type="dxa"/>
            <w:shd w:val="clear" w:color="auto" w:fill="auto"/>
            <w:noWrap/>
            <w:vAlign w:val="center"/>
            <w:hideMark/>
          </w:tcPr>
          <w:p w14:paraId="68B26071" w14:textId="0BF4C3F5" w:rsidR="00726047" w:rsidRPr="00726047" w:rsidRDefault="00726047" w:rsidP="00A25BDD">
            <w:pPr>
              <w:spacing w:after="0" w:line="240" w:lineRule="auto"/>
              <w:rPr>
                <w:color w:val="000000"/>
                <w:lang w:eastAsia="ru-RU"/>
              </w:rPr>
            </w:pPr>
            <w:r w:rsidRPr="00726047">
              <w:rPr>
                <w:color w:val="000000"/>
                <w:lang w:eastAsia="ru-RU"/>
              </w:rPr>
              <w:t>Объем подачи воды</w:t>
            </w:r>
          </w:p>
        </w:tc>
        <w:tc>
          <w:tcPr>
            <w:tcW w:w="1371" w:type="dxa"/>
            <w:shd w:val="clear" w:color="auto" w:fill="auto"/>
            <w:noWrap/>
            <w:vAlign w:val="center"/>
            <w:hideMark/>
          </w:tcPr>
          <w:p w14:paraId="1E2AB255" w14:textId="7E9D82BB" w:rsidR="00726047" w:rsidRPr="00726047" w:rsidRDefault="00726047" w:rsidP="00726047">
            <w:pPr>
              <w:spacing w:after="0" w:line="240" w:lineRule="auto"/>
              <w:jc w:val="center"/>
              <w:rPr>
                <w:color w:val="000000"/>
                <w:lang w:eastAsia="ru-RU"/>
              </w:rPr>
            </w:pPr>
            <w:r w:rsidRPr="00726047">
              <w:rPr>
                <w:color w:val="000000"/>
                <w:lang w:eastAsia="ru-RU"/>
              </w:rPr>
              <w:t> </w:t>
            </w:r>
            <w:r w:rsidR="00A25BDD" w:rsidRPr="00A25BDD">
              <w:rPr>
                <w:color w:val="000000"/>
                <w:lang w:eastAsia="ru-RU"/>
              </w:rPr>
              <w:t>тыс.м3</w:t>
            </w:r>
          </w:p>
        </w:tc>
        <w:tc>
          <w:tcPr>
            <w:tcW w:w="951" w:type="dxa"/>
            <w:shd w:val="clear" w:color="auto" w:fill="auto"/>
            <w:noWrap/>
            <w:vAlign w:val="center"/>
            <w:hideMark/>
          </w:tcPr>
          <w:p w14:paraId="67083434" w14:textId="77777777" w:rsidR="00726047" w:rsidRPr="00726047" w:rsidRDefault="00726047" w:rsidP="00726047">
            <w:pPr>
              <w:spacing w:after="0" w:line="240" w:lineRule="auto"/>
              <w:jc w:val="center"/>
              <w:rPr>
                <w:color w:val="000000"/>
                <w:lang w:eastAsia="ru-RU"/>
              </w:rPr>
            </w:pPr>
            <w:r w:rsidRPr="00726047">
              <w:rPr>
                <w:color w:val="000000"/>
                <w:lang w:eastAsia="ru-RU"/>
              </w:rPr>
              <w:t>13,1</w:t>
            </w:r>
          </w:p>
        </w:tc>
        <w:tc>
          <w:tcPr>
            <w:tcW w:w="960" w:type="dxa"/>
            <w:shd w:val="clear" w:color="auto" w:fill="auto"/>
            <w:noWrap/>
            <w:vAlign w:val="center"/>
            <w:hideMark/>
          </w:tcPr>
          <w:p w14:paraId="40C79A1D" w14:textId="77777777" w:rsidR="00726047" w:rsidRPr="00726047" w:rsidRDefault="00726047" w:rsidP="00726047">
            <w:pPr>
              <w:spacing w:after="0" w:line="240" w:lineRule="auto"/>
              <w:jc w:val="center"/>
              <w:rPr>
                <w:color w:val="000000"/>
                <w:lang w:eastAsia="ru-RU"/>
              </w:rPr>
            </w:pPr>
            <w:r w:rsidRPr="00726047">
              <w:rPr>
                <w:color w:val="000000"/>
                <w:lang w:eastAsia="ru-RU"/>
              </w:rPr>
              <w:t>13,1</w:t>
            </w:r>
          </w:p>
        </w:tc>
        <w:tc>
          <w:tcPr>
            <w:tcW w:w="964" w:type="dxa"/>
            <w:shd w:val="clear" w:color="auto" w:fill="auto"/>
            <w:noWrap/>
            <w:vAlign w:val="center"/>
            <w:hideMark/>
          </w:tcPr>
          <w:p w14:paraId="4470219A" w14:textId="77777777" w:rsidR="00726047" w:rsidRPr="00726047" w:rsidRDefault="00726047" w:rsidP="00726047">
            <w:pPr>
              <w:spacing w:after="0" w:line="240" w:lineRule="auto"/>
              <w:jc w:val="center"/>
              <w:rPr>
                <w:color w:val="000000"/>
                <w:lang w:eastAsia="ru-RU"/>
              </w:rPr>
            </w:pPr>
            <w:r w:rsidRPr="00726047">
              <w:rPr>
                <w:color w:val="000000"/>
                <w:lang w:eastAsia="ru-RU"/>
              </w:rPr>
              <w:t>13,1</w:t>
            </w:r>
          </w:p>
        </w:tc>
        <w:tc>
          <w:tcPr>
            <w:tcW w:w="1282" w:type="dxa"/>
            <w:shd w:val="clear" w:color="auto" w:fill="auto"/>
            <w:noWrap/>
            <w:vAlign w:val="center"/>
            <w:hideMark/>
          </w:tcPr>
          <w:p w14:paraId="1CC5ED56" w14:textId="77777777" w:rsidR="00726047" w:rsidRPr="00726047" w:rsidRDefault="00726047" w:rsidP="00726047">
            <w:pPr>
              <w:spacing w:after="0" w:line="240" w:lineRule="auto"/>
              <w:jc w:val="center"/>
              <w:rPr>
                <w:color w:val="000000"/>
                <w:lang w:eastAsia="ru-RU"/>
              </w:rPr>
            </w:pPr>
            <w:r w:rsidRPr="00726047">
              <w:rPr>
                <w:color w:val="000000"/>
                <w:lang w:eastAsia="ru-RU"/>
              </w:rPr>
              <w:t>13,1</w:t>
            </w:r>
          </w:p>
        </w:tc>
      </w:tr>
      <w:tr w:rsidR="00726047" w:rsidRPr="00726047" w14:paraId="027B39CD" w14:textId="77777777" w:rsidTr="006A2B70">
        <w:trPr>
          <w:trHeight w:val="600"/>
        </w:trPr>
        <w:tc>
          <w:tcPr>
            <w:tcW w:w="4678" w:type="dxa"/>
            <w:vMerge w:val="restart"/>
            <w:tcBorders>
              <w:bottom w:val="single" w:sz="4" w:space="0" w:color="auto"/>
            </w:tcBorders>
            <w:shd w:val="clear" w:color="auto" w:fill="auto"/>
            <w:vAlign w:val="center"/>
            <w:hideMark/>
          </w:tcPr>
          <w:p w14:paraId="49E159F9" w14:textId="77777777" w:rsidR="00726047" w:rsidRPr="00726047" w:rsidRDefault="00726047" w:rsidP="00726047">
            <w:pPr>
              <w:spacing w:after="0" w:line="240" w:lineRule="auto"/>
              <w:jc w:val="center"/>
              <w:rPr>
                <w:color w:val="000000"/>
                <w:lang w:eastAsia="ru-RU"/>
              </w:rPr>
            </w:pPr>
            <w:r w:rsidRPr="00726047">
              <w:rPr>
                <w:color w:val="000000"/>
                <w:lang w:eastAsia="ru-RU"/>
              </w:rPr>
              <w:t>Наименование показателя</w:t>
            </w:r>
          </w:p>
        </w:tc>
        <w:tc>
          <w:tcPr>
            <w:tcW w:w="1371" w:type="dxa"/>
            <w:vMerge w:val="restart"/>
            <w:tcBorders>
              <w:bottom w:val="single" w:sz="4" w:space="0" w:color="auto"/>
            </w:tcBorders>
            <w:shd w:val="clear" w:color="auto" w:fill="auto"/>
            <w:vAlign w:val="center"/>
            <w:hideMark/>
          </w:tcPr>
          <w:p w14:paraId="28B4E5F8" w14:textId="77777777" w:rsidR="00726047" w:rsidRPr="00726047" w:rsidRDefault="00726047" w:rsidP="00726047">
            <w:pPr>
              <w:spacing w:after="0" w:line="240" w:lineRule="auto"/>
              <w:jc w:val="center"/>
              <w:rPr>
                <w:color w:val="000000"/>
                <w:lang w:eastAsia="ru-RU"/>
              </w:rPr>
            </w:pPr>
            <w:r w:rsidRPr="00726047">
              <w:rPr>
                <w:color w:val="000000"/>
                <w:lang w:eastAsia="ru-RU"/>
              </w:rPr>
              <w:t>Единица</w:t>
            </w:r>
          </w:p>
          <w:p w14:paraId="3EE71F6E" w14:textId="77777777" w:rsidR="00726047" w:rsidRPr="00726047" w:rsidRDefault="00726047" w:rsidP="00726047">
            <w:pPr>
              <w:spacing w:after="0" w:line="240" w:lineRule="auto"/>
              <w:jc w:val="center"/>
              <w:rPr>
                <w:color w:val="000000"/>
                <w:lang w:eastAsia="ru-RU"/>
              </w:rPr>
            </w:pPr>
            <w:r w:rsidRPr="00726047">
              <w:rPr>
                <w:color w:val="000000"/>
                <w:lang w:eastAsia="ru-RU"/>
              </w:rPr>
              <w:t>измере</w:t>
            </w:r>
            <w:r w:rsidRPr="00726047">
              <w:rPr>
                <w:color w:val="000000"/>
                <w:lang w:eastAsia="ru-RU"/>
              </w:rPr>
              <w:softHyphen/>
            </w:r>
            <w:r>
              <w:rPr>
                <w:color w:val="000000"/>
                <w:lang w:eastAsia="ru-RU"/>
              </w:rPr>
              <w:t>-</w:t>
            </w:r>
          </w:p>
          <w:p w14:paraId="6545807E" w14:textId="43AD8B9D" w:rsidR="00726047" w:rsidRPr="00726047" w:rsidRDefault="00726047" w:rsidP="00726047">
            <w:pPr>
              <w:spacing w:after="0" w:line="240" w:lineRule="auto"/>
              <w:jc w:val="center"/>
              <w:rPr>
                <w:color w:val="000000"/>
                <w:lang w:eastAsia="ru-RU"/>
              </w:rPr>
            </w:pPr>
            <w:r w:rsidRPr="00726047">
              <w:rPr>
                <w:color w:val="000000"/>
                <w:lang w:eastAsia="ru-RU"/>
              </w:rPr>
              <w:t>ния</w:t>
            </w:r>
          </w:p>
        </w:tc>
        <w:tc>
          <w:tcPr>
            <w:tcW w:w="4157" w:type="dxa"/>
            <w:gridSpan w:val="4"/>
            <w:tcBorders>
              <w:bottom w:val="single" w:sz="4" w:space="0" w:color="auto"/>
            </w:tcBorders>
            <w:shd w:val="clear" w:color="auto" w:fill="auto"/>
            <w:vAlign w:val="center"/>
            <w:hideMark/>
          </w:tcPr>
          <w:p w14:paraId="365F5637" w14:textId="77777777" w:rsidR="00726047" w:rsidRPr="00726047" w:rsidRDefault="00726047" w:rsidP="00726047">
            <w:pPr>
              <w:spacing w:after="0" w:line="240" w:lineRule="auto"/>
              <w:jc w:val="center"/>
              <w:rPr>
                <w:color w:val="000000"/>
                <w:lang w:eastAsia="ru-RU"/>
              </w:rPr>
            </w:pPr>
            <w:r w:rsidRPr="00726047">
              <w:rPr>
                <w:color w:val="000000"/>
                <w:lang w:eastAsia="ru-RU"/>
              </w:rPr>
              <w:t>Плановые значения показателей</w:t>
            </w:r>
          </w:p>
        </w:tc>
      </w:tr>
      <w:tr w:rsidR="00726047" w:rsidRPr="00726047" w14:paraId="3467D2D0" w14:textId="77777777" w:rsidTr="00726047">
        <w:trPr>
          <w:trHeight w:val="300"/>
        </w:trPr>
        <w:tc>
          <w:tcPr>
            <w:tcW w:w="4678" w:type="dxa"/>
            <w:vMerge/>
            <w:shd w:val="clear" w:color="auto" w:fill="auto"/>
            <w:vAlign w:val="center"/>
            <w:hideMark/>
          </w:tcPr>
          <w:p w14:paraId="5C57DDD8" w14:textId="77777777" w:rsidR="00726047" w:rsidRPr="00726047" w:rsidRDefault="00726047" w:rsidP="00726047">
            <w:pPr>
              <w:spacing w:after="0" w:line="240" w:lineRule="auto"/>
              <w:rPr>
                <w:color w:val="000000"/>
                <w:lang w:eastAsia="ru-RU"/>
              </w:rPr>
            </w:pPr>
          </w:p>
        </w:tc>
        <w:tc>
          <w:tcPr>
            <w:tcW w:w="1371" w:type="dxa"/>
            <w:vMerge/>
            <w:shd w:val="clear" w:color="auto" w:fill="auto"/>
            <w:vAlign w:val="center"/>
            <w:hideMark/>
          </w:tcPr>
          <w:p w14:paraId="31E68CB3" w14:textId="69D0C663" w:rsidR="00726047" w:rsidRPr="00726047" w:rsidRDefault="00726047" w:rsidP="00726047">
            <w:pPr>
              <w:spacing w:after="0" w:line="240" w:lineRule="auto"/>
              <w:jc w:val="center"/>
              <w:rPr>
                <w:color w:val="000000"/>
                <w:lang w:eastAsia="ru-RU"/>
              </w:rPr>
            </w:pPr>
          </w:p>
        </w:tc>
        <w:tc>
          <w:tcPr>
            <w:tcW w:w="951" w:type="dxa"/>
            <w:shd w:val="clear" w:color="auto" w:fill="auto"/>
            <w:vAlign w:val="center"/>
            <w:hideMark/>
          </w:tcPr>
          <w:p w14:paraId="74B071B6" w14:textId="77777777" w:rsidR="00726047" w:rsidRPr="00726047" w:rsidRDefault="00726047" w:rsidP="00726047">
            <w:pPr>
              <w:spacing w:after="0" w:line="240" w:lineRule="auto"/>
              <w:jc w:val="center"/>
              <w:rPr>
                <w:color w:val="000000"/>
                <w:lang w:eastAsia="ru-RU"/>
              </w:rPr>
            </w:pPr>
            <w:r w:rsidRPr="00726047">
              <w:rPr>
                <w:color w:val="000000"/>
                <w:lang w:eastAsia="ru-RU"/>
              </w:rPr>
              <w:t>2025</w:t>
            </w:r>
          </w:p>
        </w:tc>
        <w:tc>
          <w:tcPr>
            <w:tcW w:w="960" w:type="dxa"/>
            <w:shd w:val="clear" w:color="auto" w:fill="auto"/>
            <w:vAlign w:val="center"/>
            <w:hideMark/>
          </w:tcPr>
          <w:p w14:paraId="30074649" w14:textId="77777777" w:rsidR="00726047" w:rsidRPr="00726047" w:rsidRDefault="00726047" w:rsidP="00726047">
            <w:pPr>
              <w:spacing w:after="0" w:line="240" w:lineRule="auto"/>
              <w:jc w:val="center"/>
              <w:rPr>
                <w:color w:val="000000"/>
                <w:lang w:eastAsia="ru-RU"/>
              </w:rPr>
            </w:pPr>
            <w:r w:rsidRPr="00726047">
              <w:rPr>
                <w:color w:val="000000"/>
                <w:lang w:eastAsia="ru-RU"/>
              </w:rPr>
              <w:t>2026</w:t>
            </w:r>
          </w:p>
        </w:tc>
        <w:tc>
          <w:tcPr>
            <w:tcW w:w="964" w:type="dxa"/>
            <w:shd w:val="clear" w:color="auto" w:fill="auto"/>
            <w:vAlign w:val="center"/>
            <w:hideMark/>
          </w:tcPr>
          <w:p w14:paraId="2220190A" w14:textId="77777777" w:rsidR="00726047" w:rsidRPr="00726047" w:rsidRDefault="00726047" w:rsidP="00726047">
            <w:pPr>
              <w:spacing w:after="0" w:line="240" w:lineRule="auto"/>
              <w:jc w:val="center"/>
              <w:rPr>
                <w:color w:val="000000"/>
                <w:lang w:eastAsia="ru-RU"/>
              </w:rPr>
            </w:pPr>
            <w:r w:rsidRPr="00726047">
              <w:rPr>
                <w:color w:val="000000"/>
                <w:lang w:eastAsia="ru-RU"/>
              </w:rPr>
              <w:t>2027</w:t>
            </w:r>
          </w:p>
        </w:tc>
        <w:tc>
          <w:tcPr>
            <w:tcW w:w="1282" w:type="dxa"/>
            <w:shd w:val="clear" w:color="auto" w:fill="auto"/>
            <w:vAlign w:val="center"/>
            <w:hideMark/>
          </w:tcPr>
          <w:p w14:paraId="446D6927" w14:textId="77777777" w:rsidR="00726047" w:rsidRPr="00726047" w:rsidRDefault="00726047" w:rsidP="00726047">
            <w:pPr>
              <w:spacing w:after="0" w:line="240" w:lineRule="auto"/>
              <w:jc w:val="center"/>
              <w:rPr>
                <w:color w:val="000000"/>
                <w:lang w:eastAsia="ru-RU"/>
              </w:rPr>
            </w:pPr>
            <w:r w:rsidRPr="00726047">
              <w:rPr>
                <w:color w:val="000000"/>
                <w:lang w:eastAsia="ru-RU"/>
              </w:rPr>
              <w:t>2028</w:t>
            </w:r>
          </w:p>
        </w:tc>
      </w:tr>
      <w:tr w:rsidR="00726047" w:rsidRPr="00726047" w14:paraId="7A2FAD90" w14:textId="77777777" w:rsidTr="00726047">
        <w:trPr>
          <w:trHeight w:hRule="exact" w:val="300"/>
        </w:trPr>
        <w:tc>
          <w:tcPr>
            <w:tcW w:w="10206" w:type="dxa"/>
            <w:gridSpan w:val="6"/>
            <w:shd w:val="clear" w:color="auto" w:fill="auto"/>
            <w:vAlign w:val="center"/>
            <w:hideMark/>
          </w:tcPr>
          <w:p w14:paraId="6021AB1B" w14:textId="77777777" w:rsidR="00154927" w:rsidRDefault="00154927" w:rsidP="00726047">
            <w:pPr>
              <w:spacing w:after="0" w:line="240" w:lineRule="auto"/>
              <w:jc w:val="center"/>
              <w:rPr>
                <w:b/>
                <w:bCs/>
                <w:color w:val="000000"/>
                <w:lang w:eastAsia="ru-RU"/>
              </w:rPr>
            </w:pPr>
          </w:p>
          <w:p w14:paraId="0E0F40A5" w14:textId="44D951BD" w:rsidR="00726047" w:rsidRPr="00726047" w:rsidRDefault="00726047" w:rsidP="00726047">
            <w:pPr>
              <w:spacing w:after="0" w:line="240" w:lineRule="auto"/>
              <w:jc w:val="center"/>
              <w:rPr>
                <w:b/>
                <w:bCs/>
                <w:color w:val="000000"/>
                <w:lang w:eastAsia="ru-RU"/>
              </w:rPr>
            </w:pPr>
            <w:r w:rsidRPr="00726047">
              <w:rPr>
                <w:b/>
                <w:bCs/>
                <w:color w:val="000000"/>
                <w:lang w:eastAsia="ru-RU"/>
              </w:rPr>
              <w:t>1. Показатели качества питьевой воды</w:t>
            </w:r>
          </w:p>
        </w:tc>
      </w:tr>
      <w:tr w:rsidR="00726047" w:rsidRPr="00726047" w14:paraId="73432FEB" w14:textId="77777777" w:rsidTr="00726047">
        <w:trPr>
          <w:trHeight w:hRule="exact" w:val="1991"/>
        </w:trPr>
        <w:tc>
          <w:tcPr>
            <w:tcW w:w="4678" w:type="dxa"/>
            <w:shd w:val="clear" w:color="auto" w:fill="auto"/>
            <w:vAlign w:val="center"/>
            <w:hideMark/>
          </w:tcPr>
          <w:p w14:paraId="1222734A" w14:textId="12088A7E" w:rsidR="00726047" w:rsidRPr="00726047" w:rsidRDefault="00726047" w:rsidP="00726047">
            <w:pPr>
              <w:spacing w:after="0" w:line="240" w:lineRule="auto"/>
              <w:jc w:val="both"/>
              <w:rPr>
                <w:color w:val="000000"/>
                <w:lang w:eastAsia="ru-RU"/>
              </w:rPr>
            </w:pPr>
            <w:r w:rsidRPr="00726047">
              <w:rPr>
                <w:color w:val="000000"/>
                <w:lang w:eastAsia="ru-RU"/>
              </w:rPr>
              <w:t xml:space="preserve">Доля проб питьевой воды, подаваемой с источников водоснабжения в </w:t>
            </w:r>
            <w:r>
              <w:rPr>
                <w:color w:val="000000"/>
                <w:lang w:eastAsia="ru-RU"/>
              </w:rPr>
              <w:t>распределительную</w:t>
            </w:r>
            <w:r w:rsidRPr="00726047">
              <w:rPr>
                <w:color w:val="000000"/>
                <w:lang w:eastAsia="ru-RU"/>
              </w:rPr>
              <w:t xml:space="preserve">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1371" w:type="dxa"/>
            <w:shd w:val="clear" w:color="auto" w:fill="auto"/>
            <w:vAlign w:val="center"/>
            <w:hideMark/>
          </w:tcPr>
          <w:p w14:paraId="4EAD88AB" w14:textId="77777777" w:rsidR="00726047" w:rsidRPr="00726047" w:rsidRDefault="00726047" w:rsidP="00726047">
            <w:pPr>
              <w:spacing w:after="0" w:line="240" w:lineRule="auto"/>
              <w:jc w:val="center"/>
              <w:rPr>
                <w:color w:val="000000"/>
                <w:lang w:eastAsia="ru-RU"/>
              </w:rPr>
            </w:pPr>
            <w:r w:rsidRPr="00726047">
              <w:rPr>
                <w:color w:val="000000"/>
                <w:lang w:eastAsia="ru-RU"/>
              </w:rPr>
              <w:t>%</w:t>
            </w:r>
          </w:p>
        </w:tc>
        <w:tc>
          <w:tcPr>
            <w:tcW w:w="951" w:type="dxa"/>
            <w:shd w:val="clear" w:color="auto" w:fill="auto"/>
            <w:vAlign w:val="center"/>
            <w:hideMark/>
          </w:tcPr>
          <w:p w14:paraId="7260D718" w14:textId="77777777" w:rsidR="00726047" w:rsidRPr="00726047" w:rsidRDefault="00726047" w:rsidP="00726047">
            <w:pPr>
              <w:spacing w:after="0" w:line="240" w:lineRule="auto"/>
              <w:jc w:val="center"/>
              <w:rPr>
                <w:color w:val="000000"/>
                <w:lang w:eastAsia="ru-RU"/>
              </w:rPr>
            </w:pPr>
            <w:r w:rsidRPr="00726047">
              <w:rPr>
                <w:color w:val="000000"/>
                <w:lang w:eastAsia="ru-RU"/>
              </w:rPr>
              <w:t>25</w:t>
            </w:r>
          </w:p>
        </w:tc>
        <w:tc>
          <w:tcPr>
            <w:tcW w:w="960" w:type="dxa"/>
            <w:shd w:val="clear" w:color="auto" w:fill="auto"/>
            <w:vAlign w:val="center"/>
            <w:hideMark/>
          </w:tcPr>
          <w:p w14:paraId="08289ECC" w14:textId="77777777" w:rsidR="00726047" w:rsidRPr="00726047" w:rsidRDefault="00726047" w:rsidP="00726047">
            <w:pPr>
              <w:spacing w:after="0" w:line="240" w:lineRule="auto"/>
              <w:jc w:val="center"/>
              <w:rPr>
                <w:color w:val="000000"/>
                <w:lang w:eastAsia="ru-RU"/>
              </w:rPr>
            </w:pPr>
            <w:r w:rsidRPr="00726047">
              <w:rPr>
                <w:color w:val="000000"/>
                <w:lang w:eastAsia="ru-RU"/>
              </w:rPr>
              <w:t>25</w:t>
            </w:r>
          </w:p>
        </w:tc>
        <w:tc>
          <w:tcPr>
            <w:tcW w:w="964" w:type="dxa"/>
            <w:shd w:val="clear" w:color="auto" w:fill="auto"/>
            <w:vAlign w:val="center"/>
            <w:hideMark/>
          </w:tcPr>
          <w:p w14:paraId="19609AF4" w14:textId="77777777" w:rsidR="00726047" w:rsidRPr="00726047" w:rsidRDefault="00726047" w:rsidP="00726047">
            <w:pPr>
              <w:spacing w:after="0" w:line="240" w:lineRule="auto"/>
              <w:jc w:val="center"/>
              <w:rPr>
                <w:color w:val="000000"/>
                <w:lang w:eastAsia="ru-RU"/>
              </w:rPr>
            </w:pPr>
            <w:r w:rsidRPr="00726047">
              <w:rPr>
                <w:color w:val="000000"/>
                <w:lang w:eastAsia="ru-RU"/>
              </w:rPr>
              <w:t>25</w:t>
            </w:r>
          </w:p>
        </w:tc>
        <w:tc>
          <w:tcPr>
            <w:tcW w:w="1282" w:type="dxa"/>
            <w:shd w:val="clear" w:color="auto" w:fill="auto"/>
            <w:vAlign w:val="center"/>
            <w:hideMark/>
          </w:tcPr>
          <w:p w14:paraId="2A2547E0" w14:textId="77777777" w:rsidR="00726047" w:rsidRPr="00726047" w:rsidRDefault="00726047" w:rsidP="00726047">
            <w:pPr>
              <w:spacing w:after="0" w:line="240" w:lineRule="auto"/>
              <w:jc w:val="center"/>
              <w:rPr>
                <w:color w:val="000000"/>
                <w:lang w:eastAsia="ru-RU"/>
              </w:rPr>
            </w:pPr>
            <w:r w:rsidRPr="00726047">
              <w:rPr>
                <w:color w:val="000000"/>
                <w:lang w:eastAsia="ru-RU"/>
              </w:rPr>
              <w:t>25</w:t>
            </w:r>
          </w:p>
        </w:tc>
      </w:tr>
      <w:tr w:rsidR="00726047" w:rsidRPr="00726047" w14:paraId="6CFA1880" w14:textId="77777777" w:rsidTr="00726047">
        <w:trPr>
          <w:trHeight w:hRule="exact" w:val="1849"/>
        </w:trPr>
        <w:tc>
          <w:tcPr>
            <w:tcW w:w="4678" w:type="dxa"/>
            <w:shd w:val="clear" w:color="auto" w:fill="auto"/>
            <w:vAlign w:val="center"/>
            <w:hideMark/>
          </w:tcPr>
          <w:p w14:paraId="73923883" w14:textId="28B777E3" w:rsidR="00726047" w:rsidRPr="00726047" w:rsidRDefault="00726047" w:rsidP="00726047">
            <w:pPr>
              <w:spacing w:after="0" w:line="240" w:lineRule="auto"/>
              <w:rPr>
                <w:color w:val="000000"/>
                <w:lang w:eastAsia="ru-RU"/>
              </w:rPr>
            </w:pPr>
            <w:r w:rsidRPr="00726047">
              <w:rPr>
                <w:color w:val="000000"/>
                <w:lang w:eastAsia="ru-RU"/>
              </w:rPr>
              <w:t>Доля проб питьевой воды в распределительной водопроводной сети, не соответств</w:t>
            </w:r>
            <w:r>
              <w:rPr>
                <w:color w:val="000000"/>
                <w:lang w:eastAsia="ru-RU"/>
              </w:rPr>
              <w:t xml:space="preserve">ующих установленным требованиям </w:t>
            </w:r>
            <w:r w:rsidRPr="00726047">
              <w:rPr>
                <w:color w:val="000000"/>
                <w:lang w:eastAsia="ru-RU"/>
              </w:rPr>
              <w:t>в общем объеме проб, отобранных по результатам производственного контроля качества питьевой воды</w:t>
            </w:r>
          </w:p>
        </w:tc>
        <w:tc>
          <w:tcPr>
            <w:tcW w:w="1371" w:type="dxa"/>
            <w:shd w:val="clear" w:color="auto" w:fill="auto"/>
            <w:vAlign w:val="center"/>
            <w:hideMark/>
          </w:tcPr>
          <w:p w14:paraId="4B8EFA64" w14:textId="77777777" w:rsidR="00726047" w:rsidRPr="00726047" w:rsidRDefault="00726047" w:rsidP="00726047">
            <w:pPr>
              <w:spacing w:after="0" w:line="240" w:lineRule="auto"/>
              <w:jc w:val="center"/>
              <w:rPr>
                <w:color w:val="000000"/>
                <w:lang w:eastAsia="ru-RU"/>
              </w:rPr>
            </w:pPr>
            <w:r w:rsidRPr="00726047">
              <w:rPr>
                <w:color w:val="000000"/>
                <w:lang w:eastAsia="ru-RU"/>
              </w:rPr>
              <w:t>%</w:t>
            </w:r>
          </w:p>
        </w:tc>
        <w:tc>
          <w:tcPr>
            <w:tcW w:w="951" w:type="dxa"/>
            <w:shd w:val="clear" w:color="auto" w:fill="auto"/>
            <w:vAlign w:val="center"/>
            <w:hideMark/>
          </w:tcPr>
          <w:p w14:paraId="4728B175" w14:textId="77777777" w:rsidR="00726047" w:rsidRPr="00726047" w:rsidRDefault="00726047" w:rsidP="00726047">
            <w:pPr>
              <w:spacing w:after="0" w:line="240" w:lineRule="auto"/>
              <w:jc w:val="center"/>
              <w:rPr>
                <w:color w:val="000000"/>
                <w:lang w:eastAsia="ru-RU"/>
              </w:rPr>
            </w:pPr>
            <w:r w:rsidRPr="00726047">
              <w:rPr>
                <w:color w:val="000000"/>
                <w:lang w:eastAsia="ru-RU"/>
              </w:rPr>
              <w:t>20,83</w:t>
            </w:r>
          </w:p>
        </w:tc>
        <w:tc>
          <w:tcPr>
            <w:tcW w:w="960" w:type="dxa"/>
            <w:shd w:val="clear" w:color="auto" w:fill="auto"/>
            <w:vAlign w:val="center"/>
            <w:hideMark/>
          </w:tcPr>
          <w:p w14:paraId="7F2CBB41" w14:textId="77777777" w:rsidR="00726047" w:rsidRPr="00726047" w:rsidRDefault="00726047" w:rsidP="00726047">
            <w:pPr>
              <w:spacing w:after="0" w:line="240" w:lineRule="auto"/>
              <w:jc w:val="center"/>
              <w:rPr>
                <w:color w:val="000000"/>
                <w:lang w:eastAsia="ru-RU"/>
              </w:rPr>
            </w:pPr>
            <w:r w:rsidRPr="00726047">
              <w:rPr>
                <w:color w:val="000000"/>
                <w:lang w:eastAsia="ru-RU"/>
              </w:rPr>
              <w:t>20,83</w:t>
            </w:r>
          </w:p>
        </w:tc>
        <w:tc>
          <w:tcPr>
            <w:tcW w:w="964" w:type="dxa"/>
            <w:shd w:val="clear" w:color="auto" w:fill="auto"/>
            <w:vAlign w:val="center"/>
            <w:hideMark/>
          </w:tcPr>
          <w:p w14:paraId="7218A013" w14:textId="77777777" w:rsidR="00726047" w:rsidRPr="00726047" w:rsidRDefault="00726047" w:rsidP="00726047">
            <w:pPr>
              <w:spacing w:after="0" w:line="240" w:lineRule="auto"/>
              <w:jc w:val="center"/>
              <w:rPr>
                <w:color w:val="000000"/>
                <w:lang w:eastAsia="ru-RU"/>
              </w:rPr>
            </w:pPr>
            <w:r w:rsidRPr="00726047">
              <w:rPr>
                <w:color w:val="000000"/>
                <w:lang w:eastAsia="ru-RU"/>
              </w:rPr>
              <w:t>20,83</w:t>
            </w:r>
          </w:p>
        </w:tc>
        <w:tc>
          <w:tcPr>
            <w:tcW w:w="1282" w:type="dxa"/>
            <w:shd w:val="clear" w:color="auto" w:fill="auto"/>
            <w:vAlign w:val="center"/>
            <w:hideMark/>
          </w:tcPr>
          <w:p w14:paraId="35C1F5A9" w14:textId="77777777" w:rsidR="00726047" w:rsidRPr="00726047" w:rsidRDefault="00726047" w:rsidP="00726047">
            <w:pPr>
              <w:spacing w:after="0" w:line="240" w:lineRule="auto"/>
              <w:jc w:val="center"/>
              <w:rPr>
                <w:color w:val="000000"/>
                <w:lang w:eastAsia="ru-RU"/>
              </w:rPr>
            </w:pPr>
            <w:r w:rsidRPr="00726047">
              <w:rPr>
                <w:color w:val="000000"/>
                <w:lang w:eastAsia="ru-RU"/>
              </w:rPr>
              <w:t>20,83</w:t>
            </w:r>
          </w:p>
        </w:tc>
      </w:tr>
      <w:tr w:rsidR="00726047" w:rsidRPr="00726047" w14:paraId="596531B1" w14:textId="77777777" w:rsidTr="00726047">
        <w:trPr>
          <w:trHeight w:hRule="exact" w:val="300"/>
        </w:trPr>
        <w:tc>
          <w:tcPr>
            <w:tcW w:w="10206" w:type="dxa"/>
            <w:gridSpan w:val="6"/>
            <w:shd w:val="clear" w:color="auto" w:fill="auto"/>
            <w:vAlign w:val="center"/>
            <w:hideMark/>
          </w:tcPr>
          <w:p w14:paraId="518AEAF9" w14:textId="77777777" w:rsidR="00726047" w:rsidRPr="00726047" w:rsidRDefault="00726047" w:rsidP="00726047">
            <w:pPr>
              <w:spacing w:after="0" w:line="240" w:lineRule="auto"/>
              <w:jc w:val="center"/>
              <w:rPr>
                <w:b/>
                <w:bCs/>
                <w:color w:val="000000"/>
                <w:lang w:eastAsia="ru-RU"/>
              </w:rPr>
            </w:pPr>
            <w:r w:rsidRPr="00726047">
              <w:rPr>
                <w:b/>
                <w:bCs/>
                <w:color w:val="000000"/>
                <w:lang w:eastAsia="ru-RU"/>
              </w:rPr>
              <w:t>2. Показатель надежности и бесперебойности водоснабжении</w:t>
            </w:r>
          </w:p>
        </w:tc>
      </w:tr>
      <w:tr w:rsidR="00726047" w:rsidRPr="00726047" w14:paraId="5656A5D8" w14:textId="77777777" w:rsidTr="00A25BDD">
        <w:trPr>
          <w:trHeight w:hRule="exact" w:val="1551"/>
        </w:trPr>
        <w:tc>
          <w:tcPr>
            <w:tcW w:w="4678" w:type="dxa"/>
            <w:shd w:val="clear" w:color="auto" w:fill="auto"/>
            <w:vAlign w:val="center"/>
            <w:hideMark/>
          </w:tcPr>
          <w:p w14:paraId="1A3027F9" w14:textId="77777777" w:rsidR="00726047" w:rsidRPr="00726047" w:rsidRDefault="00726047" w:rsidP="00726047">
            <w:pPr>
              <w:spacing w:after="0" w:line="240" w:lineRule="auto"/>
              <w:jc w:val="both"/>
              <w:rPr>
                <w:color w:val="000000"/>
                <w:lang w:eastAsia="ru-RU"/>
              </w:rPr>
            </w:pPr>
            <w:r w:rsidRPr="00726047">
              <w:rPr>
                <w:color w:val="000000"/>
                <w:lang w:eastAsia="ru-RU"/>
              </w:rPr>
              <w:t>Количество перерывов в подаче воды, возникших в результате аварий, повреждений и иных технологических нарушений на объектах централизованной системы водоснабжения, в расчете на протяженность водопроводной сети в год</w:t>
            </w:r>
          </w:p>
        </w:tc>
        <w:tc>
          <w:tcPr>
            <w:tcW w:w="1371" w:type="dxa"/>
            <w:shd w:val="clear" w:color="auto" w:fill="auto"/>
            <w:vAlign w:val="center"/>
            <w:hideMark/>
          </w:tcPr>
          <w:p w14:paraId="447A38AC" w14:textId="77777777" w:rsidR="00726047" w:rsidRPr="00726047" w:rsidRDefault="00726047" w:rsidP="00726047">
            <w:pPr>
              <w:spacing w:after="0" w:line="240" w:lineRule="auto"/>
              <w:jc w:val="center"/>
              <w:rPr>
                <w:color w:val="000000"/>
                <w:lang w:eastAsia="ru-RU"/>
              </w:rPr>
            </w:pPr>
            <w:r w:rsidRPr="00726047">
              <w:rPr>
                <w:color w:val="000000"/>
                <w:lang w:eastAsia="ru-RU"/>
              </w:rPr>
              <w:t>ед./км</w:t>
            </w:r>
          </w:p>
        </w:tc>
        <w:tc>
          <w:tcPr>
            <w:tcW w:w="951" w:type="dxa"/>
            <w:shd w:val="clear" w:color="auto" w:fill="auto"/>
            <w:vAlign w:val="center"/>
            <w:hideMark/>
          </w:tcPr>
          <w:p w14:paraId="1FDD07B0" w14:textId="77777777" w:rsidR="00726047" w:rsidRPr="00726047" w:rsidRDefault="00726047" w:rsidP="00726047">
            <w:pPr>
              <w:spacing w:after="0" w:line="240" w:lineRule="auto"/>
              <w:jc w:val="center"/>
              <w:rPr>
                <w:color w:val="000000"/>
                <w:lang w:eastAsia="ru-RU"/>
              </w:rPr>
            </w:pPr>
            <w:r w:rsidRPr="00726047">
              <w:rPr>
                <w:color w:val="000000"/>
                <w:lang w:eastAsia="ru-RU"/>
              </w:rPr>
              <w:t>0</w:t>
            </w:r>
          </w:p>
        </w:tc>
        <w:tc>
          <w:tcPr>
            <w:tcW w:w="960" w:type="dxa"/>
            <w:shd w:val="clear" w:color="auto" w:fill="auto"/>
            <w:vAlign w:val="center"/>
            <w:hideMark/>
          </w:tcPr>
          <w:p w14:paraId="7D7C9F4F" w14:textId="77777777" w:rsidR="00726047" w:rsidRPr="00726047" w:rsidRDefault="00726047" w:rsidP="00726047">
            <w:pPr>
              <w:spacing w:after="0" w:line="240" w:lineRule="auto"/>
              <w:jc w:val="center"/>
              <w:rPr>
                <w:color w:val="000000"/>
                <w:lang w:eastAsia="ru-RU"/>
              </w:rPr>
            </w:pPr>
            <w:r w:rsidRPr="00726047">
              <w:rPr>
                <w:color w:val="000000"/>
                <w:lang w:eastAsia="ru-RU"/>
              </w:rPr>
              <w:t>0</w:t>
            </w:r>
          </w:p>
        </w:tc>
        <w:tc>
          <w:tcPr>
            <w:tcW w:w="964" w:type="dxa"/>
            <w:shd w:val="clear" w:color="auto" w:fill="auto"/>
            <w:vAlign w:val="center"/>
            <w:hideMark/>
          </w:tcPr>
          <w:p w14:paraId="30F898A1" w14:textId="77777777" w:rsidR="00726047" w:rsidRPr="00726047" w:rsidRDefault="00726047" w:rsidP="00726047">
            <w:pPr>
              <w:spacing w:after="0" w:line="240" w:lineRule="auto"/>
              <w:jc w:val="center"/>
              <w:rPr>
                <w:color w:val="000000"/>
                <w:lang w:eastAsia="ru-RU"/>
              </w:rPr>
            </w:pPr>
            <w:r w:rsidRPr="00726047">
              <w:rPr>
                <w:color w:val="000000"/>
                <w:lang w:eastAsia="ru-RU"/>
              </w:rPr>
              <w:t>0</w:t>
            </w:r>
          </w:p>
        </w:tc>
        <w:tc>
          <w:tcPr>
            <w:tcW w:w="1282" w:type="dxa"/>
            <w:shd w:val="clear" w:color="auto" w:fill="auto"/>
            <w:vAlign w:val="center"/>
            <w:hideMark/>
          </w:tcPr>
          <w:p w14:paraId="4C0426F0" w14:textId="77777777" w:rsidR="00726047" w:rsidRPr="00726047" w:rsidRDefault="00726047" w:rsidP="00726047">
            <w:pPr>
              <w:spacing w:after="0" w:line="240" w:lineRule="auto"/>
              <w:jc w:val="center"/>
              <w:rPr>
                <w:color w:val="000000"/>
                <w:lang w:eastAsia="ru-RU"/>
              </w:rPr>
            </w:pPr>
            <w:r w:rsidRPr="00726047">
              <w:rPr>
                <w:color w:val="000000"/>
                <w:lang w:eastAsia="ru-RU"/>
              </w:rPr>
              <w:t>0</w:t>
            </w:r>
          </w:p>
        </w:tc>
      </w:tr>
      <w:tr w:rsidR="00726047" w:rsidRPr="00726047" w14:paraId="0F80386C" w14:textId="77777777" w:rsidTr="00726047">
        <w:trPr>
          <w:trHeight w:hRule="exact" w:val="300"/>
        </w:trPr>
        <w:tc>
          <w:tcPr>
            <w:tcW w:w="10206" w:type="dxa"/>
            <w:gridSpan w:val="6"/>
            <w:shd w:val="clear" w:color="auto" w:fill="auto"/>
            <w:vAlign w:val="center"/>
            <w:hideMark/>
          </w:tcPr>
          <w:p w14:paraId="55253572" w14:textId="77777777" w:rsidR="00726047" w:rsidRPr="00726047" w:rsidRDefault="00726047" w:rsidP="00726047">
            <w:pPr>
              <w:spacing w:after="0" w:line="240" w:lineRule="auto"/>
              <w:jc w:val="center"/>
              <w:rPr>
                <w:b/>
                <w:bCs/>
                <w:color w:val="000000"/>
                <w:lang w:eastAsia="ru-RU"/>
              </w:rPr>
            </w:pPr>
            <w:r w:rsidRPr="00726047">
              <w:rPr>
                <w:b/>
                <w:bCs/>
                <w:color w:val="000000"/>
                <w:lang w:eastAsia="ru-RU"/>
              </w:rPr>
              <w:t>3. Показатели энергетической эффективности</w:t>
            </w:r>
          </w:p>
        </w:tc>
      </w:tr>
      <w:tr w:rsidR="00726047" w:rsidRPr="00726047" w14:paraId="30F74ABB" w14:textId="77777777" w:rsidTr="00726047">
        <w:trPr>
          <w:trHeight w:hRule="exact" w:val="1256"/>
        </w:trPr>
        <w:tc>
          <w:tcPr>
            <w:tcW w:w="4678" w:type="dxa"/>
            <w:shd w:val="clear" w:color="auto" w:fill="auto"/>
            <w:vAlign w:val="center"/>
            <w:hideMark/>
          </w:tcPr>
          <w:p w14:paraId="45015130" w14:textId="77777777" w:rsidR="00726047" w:rsidRPr="00726047" w:rsidRDefault="00726047" w:rsidP="00726047">
            <w:pPr>
              <w:spacing w:after="0" w:line="240" w:lineRule="auto"/>
              <w:jc w:val="both"/>
              <w:rPr>
                <w:color w:val="000000"/>
                <w:lang w:eastAsia="ru-RU"/>
              </w:rPr>
            </w:pPr>
            <w:r w:rsidRPr="00726047">
              <w:rPr>
                <w:color w:val="000000"/>
                <w:lang w:eastAsia="ru-RU"/>
              </w:rPr>
              <w:t>Доля потерь воды в централизованных системах водоснабжения при транспортировке в общем объеме воды, поданной в водопроводную сеть</w:t>
            </w:r>
          </w:p>
        </w:tc>
        <w:tc>
          <w:tcPr>
            <w:tcW w:w="1371" w:type="dxa"/>
            <w:shd w:val="clear" w:color="auto" w:fill="auto"/>
            <w:vAlign w:val="center"/>
            <w:hideMark/>
          </w:tcPr>
          <w:p w14:paraId="5E9482FD" w14:textId="77777777" w:rsidR="00726047" w:rsidRPr="00726047" w:rsidRDefault="00726047" w:rsidP="00726047">
            <w:pPr>
              <w:spacing w:after="0" w:line="240" w:lineRule="auto"/>
              <w:jc w:val="center"/>
              <w:rPr>
                <w:color w:val="000000"/>
                <w:lang w:eastAsia="ru-RU"/>
              </w:rPr>
            </w:pPr>
            <w:r w:rsidRPr="00726047">
              <w:rPr>
                <w:color w:val="000000"/>
                <w:lang w:eastAsia="ru-RU"/>
              </w:rPr>
              <w:t>%</w:t>
            </w:r>
          </w:p>
        </w:tc>
        <w:tc>
          <w:tcPr>
            <w:tcW w:w="951" w:type="dxa"/>
            <w:shd w:val="clear" w:color="auto" w:fill="auto"/>
            <w:vAlign w:val="center"/>
            <w:hideMark/>
          </w:tcPr>
          <w:p w14:paraId="02721AFA" w14:textId="77777777" w:rsidR="00726047" w:rsidRPr="00726047" w:rsidRDefault="00726047" w:rsidP="00726047">
            <w:pPr>
              <w:spacing w:after="0" w:line="240" w:lineRule="auto"/>
              <w:jc w:val="center"/>
              <w:rPr>
                <w:color w:val="000000"/>
                <w:lang w:eastAsia="ru-RU"/>
              </w:rPr>
            </w:pPr>
            <w:r w:rsidRPr="00726047">
              <w:rPr>
                <w:color w:val="000000"/>
                <w:lang w:eastAsia="ru-RU"/>
              </w:rPr>
              <w:t>26,37</w:t>
            </w:r>
          </w:p>
        </w:tc>
        <w:tc>
          <w:tcPr>
            <w:tcW w:w="960" w:type="dxa"/>
            <w:shd w:val="clear" w:color="auto" w:fill="auto"/>
            <w:vAlign w:val="center"/>
            <w:hideMark/>
          </w:tcPr>
          <w:p w14:paraId="6E818DFB" w14:textId="77777777" w:rsidR="00726047" w:rsidRPr="00726047" w:rsidRDefault="00726047" w:rsidP="00726047">
            <w:pPr>
              <w:spacing w:after="0" w:line="240" w:lineRule="auto"/>
              <w:jc w:val="center"/>
              <w:rPr>
                <w:color w:val="000000"/>
                <w:lang w:eastAsia="ru-RU"/>
              </w:rPr>
            </w:pPr>
            <w:r w:rsidRPr="00726047">
              <w:rPr>
                <w:color w:val="000000"/>
                <w:lang w:eastAsia="ru-RU"/>
              </w:rPr>
              <w:t>26,37</w:t>
            </w:r>
          </w:p>
        </w:tc>
        <w:tc>
          <w:tcPr>
            <w:tcW w:w="964" w:type="dxa"/>
            <w:shd w:val="clear" w:color="auto" w:fill="auto"/>
            <w:vAlign w:val="center"/>
            <w:hideMark/>
          </w:tcPr>
          <w:p w14:paraId="7B30D9FB" w14:textId="77777777" w:rsidR="00726047" w:rsidRPr="00726047" w:rsidRDefault="00726047" w:rsidP="00726047">
            <w:pPr>
              <w:spacing w:after="0" w:line="240" w:lineRule="auto"/>
              <w:jc w:val="center"/>
              <w:rPr>
                <w:color w:val="000000"/>
                <w:lang w:eastAsia="ru-RU"/>
              </w:rPr>
            </w:pPr>
            <w:r w:rsidRPr="00726047">
              <w:rPr>
                <w:color w:val="000000"/>
                <w:lang w:eastAsia="ru-RU"/>
              </w:rPr>
              <w:t>26,37</w:t>
            </w:r>
          </w:p>
        </w:tc>
        <w:tc>
          <w:tcPr>
            <w:tcW w:w="1282" w:type="dxa"/>
            <w:shd w:val="clear" w:color="auto" w:fill="auto"/>
            <w:vAlign w:val="center"/>
            <w:hideMark/>
          </w:tcPr>
          <w:p w14:paraId="1C27766F" w14:textId="77777777" w:rsidR="00726047" w:rsidRPr="00726047" w:rsidRDefault="00726047" w:rsidP="00726047">
            <w:pPr>
              <w:spacing w:after="0" w:line="240" w:lineRule="auto"/>
              <w:jc w:val="center"/>
              <w:rPr>
                <w:color w:val="000000"/>
                <w:lang w:eastAsia="ru-RU"/>
              </w:rPr>
            </w:pPr>
            <w:r w:rsidRPr="00726047">
              <w:rPr>
                <w:color w:val="000000"/>
                <w:lang w:eastAsia="ru-RU"/>
              </w:rPr>
              <w:t>26,37</w:t>
            </w:r>
          </w:p>
        </w:tc>
      </w:tr>
      <w:tr w:rsidR="00726047" w:rsidRPr="00726047" w14:paraId="1B7062B2" w14:textId="77777777" w:rsidTr="006A2B70">
        <w:trPr>
          <w:trHeight w:val="1012"/>
        </w:trPr>
        <w:tc>
          <w:tcPr>
            <w:tcW w:w="4678" w:type="dxa"/>
            <w:shd w:val="clear" w:color="auto" w:fill="auto"/>
            <w:vAlign w:val="center"/>
            <w:hideMark/>
          </w:tcPr>
          <w:p w14:paraId="19FAA993" w14:textId="77777777" w:rsidR="00726047" w:rsidRPr="00726047" w:rsidRDefault="00726047" w:rsidP="00726047">
            <w:pPr>
              <w:spacing w:after="0" w:line="240" w:lineRule="auto"/>
              <w:jc w:val="both"/>
              <w:rPr>
                <w:color w:val="000000"/>
                <w:lang w:eastAsia="ru-RU"/>
              </w:rPr>
            </w:pPr>
            <w:r w:rsidRPr="00726047">
              <w:rPr>
                <w:color w:val="000000"/>
                <w:lang w:eastAsia="ru-RU"/>
              </w:rPr>
              <w:t>Удельный расход электрической энергии, потребляемой в технологическом процессе подготовки и транспортировки питьевой воды, на единицу объема воды</w:t>
            </w:r>
          </w:p>
        </w:tc>
        <w:tc>
          <w:tcPr>
            <w:tcW w:w="1371" w:type="dxa"/>
            <w:shd w:val="clear" w:color="auto" w:fill="auto"/>
            <w:vAlign w:val="center"/>
            <w:hideMark/>
          </w:tcPr>
          <w:p w14:paraId="37FE7CBB" w14:textId="77777777" w:rsidR="00726047" w:rsidRPr="00726047" w:rsidRDefault="00726047" w:rsidP="00726047">
            <w:pPr>
              <w:spacing w:after="0" w:line="240" w:lineRule="auto"/>
              <w:jc w:val="center"/>
              <w:rPr>
                <w:color w:val="000000"/>
                <w:lang w:eastAsia="ru-RU"/>
              </w:rPr>
            </w:pPr>
            <w:r w:rsidRPr="00726047">
              <w:rPr>
                <w:color w:val="000000"/>
                <w:lang w:eastAsia="ru-RU"/>
              </w:rPr>
              <w:t>кВт*ч/</w:t>
            </w:r>
          </w:p>
          <w:p w14:paraId="40482460" w14:textId="3903F657" w:rsidR="00726047" w:rsidRPr="00726047" w:rsidRDefault="00726047" w:rsidP="00726047">
            <w:pPr>
              <w:spacing w:after="0" w:line="240" w:lineRule="auto"/>
              <w:jc w:val="center"/>
              <w:rPr>
                <w:color w:val="000000"/>
                <w:lang w:eastAsia="ru-RU"/>
              </w:rPr>
            </w:pPr>
            <w:r w:rsidRPr="00726047">
              <w:rPr>
                <w:color w:val="000000"/>
                <w:lang w:eastAsia="ru-RU"/>
              </w:rPr>
              <w:t>куб.м</w:t>
            </w:r>
          </w:p>
        </w:tc>
        <w:tc>
          <w:tcPr>
            <w:tcW w:w="951" w:type="dxa"/>
            <w:shd w:val="clear" w:color="auto" w:fill="auto"/>
            <w:vAlign w:val="center"/>
            <w:hideMark/>
          </w:tcPr>
          <w:p w14:paraId="2AA844A7" w14:textId="77777777" w:rsidR="00726047" w:rsidRPr="00726047" w:rsidRDefault="00726047" w:rsidP="00726047">
            <w:pPr>
              <w:spacing w:after="0" w:line="240" w:lineRule="auto"/>
              <w:jc w:val="center"/>
              <w:rPr>
                <w:color w:val="000000"/>
                <w:lang w:eastAsia="ru-RU"/>
              </w:rPr>
            </w:pPr>
            <w:r w:rsidRPr="00726047">
              <w:rPr>
                <w:color w:val="000000"/>
                <w:lang w:eastAsia="ru-RU"/>
              </w:rPr>
              <w:t>1,86</w:t>
            </w:r>
          </w:p>
        </w:tc>
        <w:tc>
          <w:tcPr>
            <w:tcW w:w="960" w:type="dxa"/>
            <w:shd w:val="clear" w:color="auto" w:fill="auto"/>
            <w:vAlign w:val="center"/>
            <w:hideMark/>
          </w:tcPr>
          <w:p w14:paraId="145E82FA" w14:textId="77777777" w:rsidR="00726047" w:rsidRPr="00726047" w:rsidRDefault="00726047" w:rsidP="00726047">
            <w:pPr>
              <w:spacing w:after="0" w:line="240" w:lineRule="auto"/>
              <w:jc w:val="center"/>
              <w:rPr>
                <w:color w:val="000000"/>
                <w:lang w:eastAsia="ru-RU"/>
              </w:rPr>
            </w:pPr>
            <w:r w:rsidRPr="00726047">
              <w:rPr>
                <w:color w:val="000000"/>
                <w:lang w:eastAsia="ru-RU"/>
              </w:rPr>
              <w:t>1,86</w:t>
            </w:r>
          </w:p>
        </w:tc>
        <w:tc>
          <w:tcPr>
            <w:tcW w:w="964" w:type="dxa"/>
            <w:shd w:val="clear" w:color="auto" w:fill="auto"/>
            <w:vAlign w:val="center"/>
            <w:hideMark/>
          </w:tcPr>
          <w:p w14:paraId="08D36F2A" w14:textId="77777777" w:rsidR="00726047" w:rsidRPr="00726047" w:rsidRDefault="00726047" w:rsidP="00726047">
            <w:pPr>
              <w:spacing w:after="0" w:line="240" w:lineRule="auto"/>
              <w:jc w:val="center"/>
              <w:rPr>
                <w:color w:val="000000"/>
                <w:lang w:eastAsia="ru-RU"/>
              </w:rPr>
            </w:pPr>
            <w:r w:rsidRPr="00726047">
              <w:rPr>
                <w:color w:val="000000"/>
                <w:lang w:eastAsia="ru-RU"/>
              </w:rPr>
              <w:t>1,86</w:t>
            </w:r>
          </w:p>
        </w:tc>
        <w:tc>
          <w:tcPr>
            <w:tcW w:w="1282" w:type="dxa"/>
            <w:shd w:val="clear" w:color="auto" w:fill="auto"/>
            <w:vAlign w:val="center"/>
            <w:hideMark/>
          </w:tcPr>
          <w:p w14:paraId="325C5688" w14:textId="77777777" w:rsidR="00726047" w:rsidRPr="00726047" w:rsidRDefault="00726047" w:rsidP="00726047">
            <w:pPr>
              <w:spacing w:after="0" w:line="240" w:lineRule="auto"/>
              <w:jc w:val="center"/>
              <w:rPr>
                <w:color w:val="000000"/>
                <w:lang w:eastAsia="ru-RU"/>
              </w:rPr>
            </w:pPr>
            <w:r w:rsidRPr="00726047">
              <w:rPr>
                <w:color w:val="000000"/>
                <w:lang w:eastAsia="ru-RU"/>
              </w:rPr>
              <w:t>1,86</w:t>
            </w:r>
          </w:p>
        </w:tc>
      </w:tr>
      <w:tr w:rsidR="00726047" w:rsidRPr="00726047" w14:paraId="26F2C83F" w14:textId="77777777" w:rsidTr="00726047">
        <w:trPr>
          <w:trHeight w:val="290"/>
        </w:trPr>
        <w:tc>
          <w:tcPr>
            <w:tcW w:w="10206" w:type="dxa"/>
            <w:gridSpan w:val="6"/>
            <w:shd w:val="clear" w:color="auto" w:fill="auto"/>
            <w:vAlign w:val="center"/>
            <w:hideMark/>
          </w:tcPr>
          <w:p w14:paraId="7E1FFB14" w14:textId="77777777" w:rsidR="00A25BDD" w:rsidRDefault="00A25BDD" w:rsidP="00726047">
            <w:pPr>
              <w:spacing w:after="0" w:line="240" w:lineRule="auto"/>
              <w:jc w:val="center"/>
              <w:rPr>
                <w:b/>
                <w:bCs/>
                <w:color w:val="000000"/>
                <w:lang w:eastAsia="ru-RU"/>
              </w:rPr>
            </w:pPr>
          </w:p>
          <w:p w14:paraId="3F61D345" w14:textId="1CE81091" w:rsidR="00726047" w:rsidRPr="00726047" w:rsidRDefault="00726047" w:rsidP="00726047">
            <w:pPr>
              <w:spacing w:after="0" w:line="240" w:lineRule="auto"/>
              <w:jc w:val="center"/>
              <w:rPr>
                <w:b/>
                <w:bCs/>
                <w:color w:val="000000"/>
                <w:lang w:eastAsia="ru-RU"/>
              </w:rPr>
            </w:pPr>
            <w:r w:rsidRPr="00726047">
              <w:rPr>
                <w:b/>
                <w:bCs/>
                <w:color w:val="000000"/>
                <w:lang w:eastAsia="ru-RU"/>
              </w:rPr>
              <w:t>с. Черниговка, с. Горный Хутор Черниговского муниципального округа</w:t>
            </w:r>
          </w:p>
        </w:tc>
      </w:tr>
      <w:tr w:rsidR="00726047" w:rsidRPr="00726047" w14:paraId="2D3D224B" w14:textId="77777777" w:rsidTr="00726047">
        <w:trPr>
          <w:trHeight w:val="370"/>
        </w:trPr>
        <w:tc>
          <w:tcPr>
            <w:tcW w:w="4678" w:type="dxa"/>
            <w:shd w:val="clear" w:color="auto" w:fill="auto"/>
            <w:noWrap/>
            <w:vAlign w:val="center"/>
            <w:hideMark/>
          </w:tcPr>
          <w:p w14:paraId="4AF8EBFB" w14:textId="4F6515D2" w:rsidR="00726047" w:rsidRPr="00726047" w:rsidRDefault="00726047" w:rsidP="00A25BDD">
            <w:pPr>
              <w:spacing w:after="0" w:line="240" w:lineRule="auto"/>
              <w:rPr>
                <w:color w:val="000000"/>
                <w:lang w:eastAsia="ru-RU"/>
              </w:rPr>
            </w:pPr>
            <w:r w:rsidRPr="00726047">
              <w:rPr>
                <w:color w:val="000000"/>
                <w:lang w:eastAsia="ru-RU"/>
              </w:rPr>
              <w:t>Объем подачи воды</w:t>
            </w:r>
          </w:p>
        </w:tc>
        <w:tc>
          <w:tcPr>
            <w:tcW w:w="1371" w:type="dxa"/>
            <w:shd w:val="clear" w:color="auto" w:fill="auto"/>
            <w:noWrap/>
            <w:vAlign w:val="center"/>
            <w:hideMark/>
          </w:tcPr>
          <w:p w14:paraId="4A81E6E2" w14:textId="3FD9C601" w:rsidR="00726047" w:rsidRPr="00726047" w:rsidRDefault="00726047" w:rsidP="00726047">
            <w:pPr>
              <w:spacing w:after="0" w:line="240" w:lineRule="auto"/>
              <w:jc w:val="center"/>
              <w:rPr>
                <w:color w:val="000000"/>
                <w:lang w:eastAsia="ru-RU"/>
              </w:rPr>
            </w:pPr>
            <w:r w:rsidRPr="00726047">
              <w:rPr>
                <w:color w:val="000000"/>
                <w:lang w:eastAsia="ru-RU"/>
              </w:rPr>
              <w:t> </w:t>
            </w:r>
            <w:r w:rsidR="00A25BDD" w:rsidRPr="00A25BDD">
              <w:rPr>
                <w:color w:val="000000"/>
                <w:lang w:eastAsia="ru-RU"/>
              </w:rPr>
              <w:t>тыс.м3</w:t>
            </w:r>
          </w:p>
        </w:tc>
        <w:tc>
          <w:tcPr>
            <w:tcW w:w="951" w:type="dxa"/>
            <w:shd w:val="clear" w:color="auto" w:fill="auto"/>
            <w:noWrap/>
            <w:vAlign w:val="center"/>
            <w:hideMark/>
          </w:tcPr>
          <w:p w14:paraId="748338C0" w14:textId="77777777" w:rsidR="00726047" w:rsidRPr="00726047" w:rsidRDefault="00726047" w:rsidP="00726047">
            <w:pPr>
              <w:spacing w:after="0" w:line="240" w:lineRule="auto"/>
              <w:jc w:val="center"/>
              <w:rPr>
                <w:rFonts w:eastAsia="Arial Unicode MS"/>
                <w:color w:val="000000"/>
                <w:lang w:eastAsia="ru-RU"/>
              </w:rPr>
            </w:pPr>
            <w:r w:rsidRPr="00726047">
              <w:rPr>
                <w:rFonts w:eastAsia="Arial Unicode MS"/>
                <w:color w:val="000000"/>
                <w:lang w:eastAsia="ru-RU"/>
              </w:rPr>
              <w:t>199,38</w:t>
            </w:r>
          </w:p>
        </w:tc>
        <w:tc>
          <w:tcPr>
            <w:tcW w:w="960" w:type="dxa"/>
            <w:shd w:val="clear" w:color="auto" w:fill="auto"/>
            <w:noWrap/>
            <w:vAlign w:val="center"/>
            <w:hideMark/>
          </w:tcPr>
          <w:p w14:paraId="692516FB" w14:textId="77777777" w:rsidR="00726047" w:rsidRPr="00726047" w:rsidRDefault="00726047" w:rsidP="00726047">
            <w:pPr>
              <w:spacing w:after="0" w:line="240" w:lineRule="auto"/>
              <w:jc w:val="center"/>
              <w:rPr>
                <w:rFonts w:eastAsia="Arial Unicode MS"/>
                <w:color w:val="000000"/>
                <w:lang w:eastAsia="ru-RU"/>
              </w:rPr>
            </w:pPr>
            <w:r w:rsidRPr="00726047">
              <w:rPr>
                <w:rFonts w:eastAsia="Arial Unicode MS"/>
                <w:color w:val="000000"/>
                <w:lang w:eastAsia="ru-RU"/>
              </w:rPr>
              <w:t>199,38</w:t>
            </w:r>
          </w:p>
        </w:tc>
        <w:tc>
          <w:tcPr>
            <w:tcW w:w="964" w:type="dxa"/>
            <w:shd w:val="clear" w:color="auto" w:fill="auto"/>
            <w:noWrap/>
            <w:vAlign w:val="center"/>
            <w:hideMark/>
          </w:tcPr>
          <w:p w14:paraId="4EEF977D" w14:textId="77777777" w:rsidR="00726047" w:rsidRPr="00726047" w:rsidRDefault="00726047" w:rsidP="00726047">
            <w:pPr>
              <w:spacing w:after="0" w:line="240" w:lineRule="auto"/>
              <w:jc w:val="center"/>
              <w:rPr>
                <w:rFonts w:eastAsia="Arial Unicode MS"/>
                <w:color w:val="000000"/>
                <w:lang w:eastAsia="ru-RU"/>
              </w:rPr>
            </w:pPr>
            <w:r w:rsidRPr="00726047">
              <w:rPr>
                <w:rFonts w:eastAsia="Arial Unicode MS"/>
                <w:color w:val="000000"/>
                <w:lang w:eastAsia="ru-RU"/>
              </w:rPr>
              <w:t>199,38</w:t>
            </w:r>
          </w:p>
        </w:tc>
        <w:tc>
          <w:tcPr>
            <w:tcW w:w="1282" w:type="dxa"/>
            <w:shd w:val="clear" w:color="auto" w:fill="auto"/>
            <w:noWrap/>
            <w:vAlign w:val="center"/>
            <w:hideMark/>
          </w:tcPr>
          <w:p w14:paraId="58937D5C" w14:textId="77777777" w:rsidR="00726047" w:rsidRPr="00726047" w:rsidRDefault="00726047" w:rsidP="00726047">
            <w:pPr>
              <w:spacing w:after="0" w:line="240" w:lineRule="auto"/>
              <w:jc w:val="center"/>
              <w:rPr>
                <w:rFonts w:eastAsia="Arial Unicode MS"/>
                <w:color w:val="000000"/>
                <w:lang w:eastAsia="ru-RU"/>
              </w:rPr>
            </w:pPr>
            <w:r w:rsidRPr="00726047">
              <w:rPr>
                <w:rFonts w:eastAsia="Arial Unicode MS"/>
                <w:color w:val="000000"/>
                <w:lang w:eastAsia="ru-RU"/>
              </w:rPr>
              <w:t>199,38</w:t>
            </w:r>
          </w:p>
        </w:tc>
      </w:tr>
      <w:tr w:rsidR="00726047" w:rsidRPr="00726047" w14:paraId="2DB19CE2" w14:textId="77777777" w:rsidTr="006A2B70">
        <w:trPr>
          <w:trHeight w:val="600"/>
        </w:trPr>
        <w:tc>
          <w:tcPr>
            <w:tcW w:w="4678" w:type="dxa"/>
            <w:vMerge w:val="restart"/>
            <w:tcBorders>
              <w:bottom w:val="single" w:sz="4" w:space="0" w:color="auto"/>
            </w:tcBorders>
            <w:shd w:val="clear" w:color="auto" w:fill="auto"/>
            <w:vAlign w:val="center"/>
            <w:hideMark/>
          </w:tcPr>
          <w:p w14:paraId="1D5951FE" w14:textId="77777777" w:rsidR="00726047" w:rsidRPr="00726047" w:rsidRDefault="00726047" w:rsidP="00726047">
            <w:pPr>
              <w:spacing w:after="0" w:line="240" w:lineRule="auto"/>
              <w:jc w:val="center"/>
              <w:rPr>
                <w:color w:val="000000"/>
                <w:lang w:eastAsia="ru-RU"/>
              </w:rPr>
            </w:pPr>
            <w:r w:rsidRPr="00726047">
              <w:rPr>
                <w:color w:val="000000"/>
                <w:lang w:eastAsia="ru-RU"/>
              </w:rPr>
              <w:t>Наименование показателя</w:t>
            </w:r>
          </w:p>
        </w:tc>
        <w:tc>
          <w:tcPr>
            <w:tcW w:w="1371" w:type="dxa"/>
            <w:vMerge w:val="restart"/>
            <w:tcBorders>
              <w:bottom w:val="single" w:sz="4" w:space="0" w:color="auto"/>
            </w:tcBorders>
            <w:shd w:val="clear" w:color="auto" w:fill="auto"/>
            <w:vAlign w:val="center"/>
            <w:hideMark/>
          </w:tcPr>
          <w:p w14:paraId="1E5A6D0A" w14:textId="77777777" w:rsidR="00726047" w:rsidRPr="00726047" w:rsidRDefault="00726047" w:rsidP="00726047">
            <w:pPr>
              <w:spacing w:after="0" w:line="240" w:lineRule="auto"/>
              <w:jc w:val="center"/>
              <w:rPr>
                <w:color w:val="000000"/>
                <w:lang w:eastAsia="ru-RU"/>
              </w:rPr>
            </w:pPr>
            <w:r w:rsidRPr="00726047">
              <w:rPr>
                <w:color w:val="000000"/>
                <w:lang w:eastAsia="ru-RU"/>
              </w:rPr>
              <w:t>Единица</w:t>
            </w:r>
          </w:p>
          <w:p w14:paraId="0E15C884" w14:textId="5987103F" w:rsidR="00726047" w:rsidRPr="00726047" w:rsidRDefault="00726047" w:rsidP="00726047">
            <w:pPr>
              <w:spacing w:after="0" w:line="240" w:lineRule="auto"/>
              <w:jc w:val="center"/>
              <w:rPr>
                <w:color w:val="000000"/>
                <w:lang w:eastAsia="ru-RU"/>
              </w:rPr>
            </w:pPr>
            <w:r w:rsidRPr="00726047">
              <w:rPr>
                <w:color w:val="000000"/>
                <w:lang w:eastAsia="ru-RU"/>
              </w:rPr>
              <w:t>измере</w:t>
            </w:r>
            <w:r w:rsidRPr="00726047">
              <w:rPr>
                <w:color w:val="000000"/>
                <w:lang w:eastAsia="ru-RU"/>
              </w:rPr>
              <w:softHyphen/>
            </w:r>
            <w:r>
              <w:rPr>
                <w:color w:val="000000"/>
                <w:lang w:eastAsia="ru-RU"/>
              </w:rPr>
              <w:t>-</w:t>
            </w:r>
          </w:p>
          <w:p w14:paraId="06AB4057" w14:textId="74BA260C" w:rsidR="00726047" w:rsidRPr="00726047" w:rsidRDefault="00726047" w:rsidP="00726047">
            <w:pPr>
              <w:spacing w:after="0" w:line="240" w:lineRule="auto"/>
              <w:jc w:val="center"/>
              <w:rPr>
                <w:color w:val="000000"/>
                <w:lang w:eastAsia="ru-RU"/>
              </w:rPr>
            </w:pPr>
            <w:r w:rsidRPr="00726047">
              <w:rPr>
                <w:color w:val="000000"/>
                <w:lang w:eastAsia="ru-RU"/>
              </w:rPr>
              <w:t>ния</w:t>
            </w:r>
          </w:p>
        </w:tc>
        <w:tc>
          <w:tcPr>
            <w:tcW w:w="4157" w:type="dxa"/>
            <w:gridSpan w:val="4"/>
            <w:tcBorders>
              <w:bottom w:val="single" w:sz="4" w:space="0" w:color="auto"/>
            </w:tcBorders>
            <w:shd w:val="clear" w:color="auto" w:fill="auto"/>
            <w:vAlign w:val="center"/>
            <w:hideMark/>
          </w:tcPr>
          <w:p w14:paraId="72CFEC85" w14:textId="77777777" w:rsidR="00726047" w:rsidRPr="00726047" w:rsidRDefault="00726047" w:rsidP="00726047">
            <w:pPr>
              <w:spacing w:after="0" w:line="240" w:lineRule="auto"/>
              <w:jc w:val="center"/>
              <w:rPr>
                <w:color w:val="000000"/>
                <w:lang w:eastAsia="ru-RU"/>
              </w:rPr>
            </w:pPr>
            <w:r w:rsidRPr="00726047">
              <w:rPr>
                <w:color w:val="000000"/>
                <w:lang w:eastAsia="ru-RU"/>
              </w:rPr>
              <w:t>Плановые значения показателей</w:t>
            </w:r>
          </w:p>
        </w:tc>
      </w:tr>
      <w:tr w:rsidR="00726047" w:rsidRPr="00726047" w14:paraId="5F52F0B5" w14:textId="77777777" w:rsidTr="00726047">
        <w:trPr>
          <w:trHeight w:val="300"/>
        </w:trPr>
        <w:tc>
          <w:tcPr>
            <w:tcW w:w="4678" w:type="dxa"/>
            <w:vMerge/>
            <w:shd w:val="clear" w:color="auto" w:fill="auto"/>
            <w:vAlign w:val="center"/>
            <w:hideMark/>
          </w:tcPr>
          <w:p w14:paraId="5D63C487" w14:textId="77777777" w:rsidR="00726047" w:rsidRPr="00726047" w:rsidRDefault="00726047" w:rsidP="00726047">
            <w:pPr>
              <w:spacing w:after="0" w:line="240" w:lineRule="auto"/>
              <w:rPr>
                <w:color w:val="000000"/>
                <w:lang w:eastAsia="ru-RU"/>
              </w:rPr>
            </w:pPr>
          </w:p>
        </w:tc>
        <w:tc>
          <w:tcPr>
            <w:tcW w:w="1371" w:type="dxa"/>
            <w:vMerge/>
            <w:shd w:val="clear" w:color="auto" w:fill="auto"/>
            <w:vAlign w:val="center"/>
            <w:hideMark/>
          </w:tcPr>
          <w:p w14:paraId="57776607" w14:textId="6889A0D7" w:rsidR="00726047" w:rsidRPr="00726047" w:rsidRDefault="00726047" w:rsidP="00726047">
            <w:pPr>
              <w:spacing w:after="0" w:line="240" w:lineRule="auto"/>
              <w:jc w:val="center"/>
              <w:rPr>
                <w:color w:val="000000"/>
                <w:lang w:eastAsia="ru-RU"/>
              </w:rPr>
            </w:pPr>
          </w:p>
        </w:tc>
        <w:tc>
          <w:tcPr>
            <w:tcW w:w="951" w:type="dxa"/>
            <w:shd w:val="clear" w:color="auto" w:fill="auto"/>
            <w:vAlign w:val="center"/>
            <w:hideMark/>
          </w:tcPr>
          <w:p w14:paraId="1A920578" w14:textId="77777777" w:rsidR="00726047" w:rsidRPr="00726047" w:rsidRDefault="00726047" w:rsidP="00726047">
            <w:pPr>
              <w:spacing w:after="0" w:line="240" w:lineRule="auto"/>
              <w:jc w:val="center"/>
              <w:rPr>
                <w:color w:val="000000"/>
                <w:lang w:eastAsia="ru-RU"/>
              </w:rPr>
            </w:pPr>
            <w:r w:rsidRPr="00726047">
              <w:rPr>
                <w:color w:val="000000"/>
                <w:lang w:eastAsia="ru-RU"/>
              </w:rPr>
              <w:t>2025</w:t>
            </w:r>
          </w:p>
        </w:tc>
        <w:tc>
          <w:tcPr>
            <w:tcW w:w="960" w:type="dxa"/>
            <w:shd w:val="clear" w:color="auto" w:fill="auto"/>
            <w:vAlign w:val="center"/>
            <w:hideMark/>
          </w:tcPr>
          <w:p w14:paraId="6EE887C9" w14:textId="77777777" w:rsidR="00726047" w:rsidRPr="00726047" w:rsidRDefault="00726047" w:rsidP="00726047">
            <w:pPr>
              <w:spacing w:after="0" w:line="240" w:lineRule="auto"/>
              <w:jc w:val="center"/>
              <w:rPr>
                <w:color w:val="000000"/>
                <w:lang w:eastAsia="ru-RU"/>
              </w:rPr>
            </w:pPr>
            <w:r w:rsidRPr="00726047">
              <w:rPr>
                <w:color w:val="000000"/>
                <w:lang w:eastAsia="ru-RU"/>
              </w:rPr>
              <w:t>2026</w:t>
            </w:r>
          </w:p>
        </w:tc>
        <w:tc>
          <w:tcPr>
            <w:tcW w:w="964" w:type="dxa"/>
            <w:shd w:val="clear" w:color="auto" w:fill="auto"/>
            <w:vAlign w:val="center"/>
            <w:hideMark/>
          </w:tcPr>
          <w:p w14:paraId="69AE16E3" w14:textId="77777777" w:rsidR="00726047" w:rsidRPr="00726047" w:rsidRDefault="00726047" w:rsidP="00726047">
            <w:pPr>
              <w:spacing w:after="0" w:line="240" w:lineRule="auto"/>
              <w:jc w:val="center"/>
              <w:rPr>
                <w:color w:val="000000"/>
                <w:lang w:eastAsia="ru-RU"/>
              </w:rPr>
            </w:pPr>
            <w:r w:rsidRPr="00726047">
              <w:rPr>
                <w:color w:val="000000"/>
                <w:lang w:eastAsia="ru-RU"/>
              </w:rPr>
              <w:t>2027</w:t>
            </w:r>
          </w:p>
        </w:tc>
        <w:tc>
          <w:tcPr>
            <w:tcW w:w="1282" w:type="dxa"/>
            <w:shd w:val="clear" w:color="auto" w:fill="auto"/>
            <w:vAlign w:val="center"/>
            <w:hideMark/>
          </w:tcPr>
          <w:p w14:paraId="56B0FFD2" w14:textId="77777777" w:rsidR="00726047" w:rsidRPr="00726047" w:rsidRDefault="00726047" w:rsidP="00726047">
            <w:pPr>
              <w:spacing w:after="0" w:line="240" w:lineRule="auto"/>
              <w:jc w:val="center"/>
              <w:rPr>
                <w:color w:val="000000"/>
                <w:lang w:eastAsia="ru-RU"/>
              </w:rPr>
            </w:pPr>
            <w:r w:rsidRPr="00726047">
              <w:rPr>
                <w:color w:val="000000"/>
                <w:lang w:eastAsia="ru-RU"/>
              </w:rPr>
              <w:t>2028</w:t>
            </w:r>
          </w:p>
        </w:tc>
      </w:tr>
      <w:tr w:rsidR="00726047" w:rsidRPr="00726047" w14:paraId="0B54F93D" w14:textId="77777777" w:rsidTr="00726047">
        <w:trPr>
          <w:trHeight w:hRule="exact" w:val="300"/>
        </w:trPr>
        <w:tc>
          <w:tcPr>
            <w:tcW w:w="10206" w:type="dxa"/>
            <w:gridSpan w:val="6"/>
            <w:shd w:val="clear" w:color="auto" w:fill="auto"/>
            <w:vAlign w:val="center"/>
            <w:hideMark/>
          </w:tcPr>
          <w:p w14:paraId="0BE92C4B" w14:textId="77777777" w:rsidR="00726047" w:rsidRPr="00726047" w:rsidRDefault="00726047" w:rsidP="00726047">
            <w:pPr>
              <w:spacing w:after="0" w:line="240" w:lineRule="auto"/>
              <w:jc w:val="center"/>
              <w:rPr>
                <w:b/>
                <w:bCs/>
                <w:color w:val="000000"/>
                <w:lang w:eastAsia="ru-RU"/>
              </w:rPr>
            </w:pPr>
            <w:r w:rsidRPr="00726047">
              <w:rPr>
                <w:b/>
                <w:bCs/>
                <w:color w:val="000000"/>
                <w:lang w:eastAsia="ru-RU"/>
              </w:rPr>
              <w:t>1. Показатели качества питьевой воды</w:t>
            </w:r>
          </w:p>
        </w:tc>
      </w:tr>
      <w:tr w:rsidR="00726047" w:rsidRPr="00726047" w14:paraId="71AE7DBD" w14:textId="77777777" w:rsidTr="00726047">
        <w:trPr>
          <w:trHeight w:hRule="exact" w:val="2032"/>
        </w:trPr>
        <w:tc>
          <w:tcPr>
            <w:tcW w:w="4678" w:type="dxa"/>
            <w:shd w:val="clear" w:color="auto" w:fill="auto"/>
            <w:vAlign w:val="center"/>
            <w:hideMark/>
          </w:tcPr>
          <w:p w14:paraId="55EA5148" w14:textId="77777777" w:rsidR="00726047" w:rsidRPr="00726047" w:rsidRDefault="00726047" w:rsidP="00726047">
            <w:pPr>
              <w:spacing w:after="0" w:line="240" w:lineRule="auto"/>
              <w:jc w:val="both"/>
              <w:rPr>
                <w:color w:val="000000"/>
                <w:lang w:eastAsia="ru-RU"/>
              </w:rPr>
            </w:pPr>
            <w:r w:rsidRPr="00726047">
              <w:rPr>
                <w:color w:val="000000"/>
                <w:lang w:eastAsia="ru-RU"/>
              </w:rPr>
              <w:t>Доля проб питьевой воды, подаваемой с источников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1371" w:type="dxa"/>
            <w:shd w:val="clear" w:color="auto" w:fill="auto"/>
            <w:vAlign w:val="center"/>
            <w:hideMark/>
          </w:tcPr>
          <w:p w14:paraId="193D12DF" w14:textId="77777777" w:rsidR="00726047" w:rsidRPr="00726047" w:rsidRDefault="00726047" w:rsidP="00726047">
            <w:pPr>
              <w:spacing w:after="0" w:line="240" w:lineRule="auto"/>
              <w:jc w:val="center"/>
              <w:rPr>
                <w:color w:val="000000"/>
                <w:lang w:eastAsia="ru-RU"/>
              </w:rPr>
            </w:pPr>
            <w:r w:rsidRPr="00726047">
              <w:rPr>
                <w:color w:val="000000"/>
                <w:lang w:eastAsia="ru-RU"/>
              </w:rPr>
              <w:t>%</w:t>
            </w:r>
          </w:p>
        </w:tc>
        <w:tc>
          <w:tcPr>
            <w:tcW w:w="951" w:type="dxa"/>
            <w:shd w:val="clear" w:color="auto" w:fill="auto"/>
            <w:vAlign w:val="center"/>
            <w:hideMark/>
          </w:tcPr>
          <w:p w14:paraId="5709B513" w14:textId="77777777" w:rsidR="00726047" w:rsidRPr="00726047" w:rsidRDefault="00726047" w:rsidP="00726047">
            <w:pPr>
              <w:spacing w:after="0" w:line="240" w:lineRule="auto"/>
              <w:jc w:val="center"/>
              <w:rPr>
                <w:color w:val="000000"/>
                <w:lang w:eastAsia="ru-RU"/>
              </w:rPr>
            </w:pPr>
            <w:r w:rsidRPr="00726047">
              <w:rPr>
                <w:color w:val="000000"/>
                <w:lang w:eastAsia="ru-RU"/>
              </w:rPr>
              <w:t>43,4</w:t>
            </w:r>
          </w:p>
        </w:tc>
        <w:tc>
          <w:tcPr>
            <w:tcW w:w="960" w:type="dxa"/>
            <w:shd w:val="clear" w:color="auto" w:fill="auto"/>
            <w:vAlign w:val="center"/>
            <w:hideMark/>
          </w:tcPr>
          <w:p w14:paraId="2A747F5B" w14:textId="77777777" w:rsidR="00726047" w:rsidRPr="00726047" w:rsidRDefault="00726047" w:rsidP="00726047">
            <w:pPr>
              <w:spacing w:after="0" w:line="240" w:lineRule="auto"/>
              <w:jc w:val="center"/>
              <w:rPr>
                <w:color w:val="000000"/>
                <w:lang w:eastAsia="ru-RU"/>
              </w:rPr>
            </w:pPr>
            <w:r w:rsidRPr="00726047">
              <w:rPr>
                <w:color w:val="000000"/>
                <w:lang w:eastAsia="ru-RU"/>
              </w:rPr>
              <w:t>43,4</w:t>
            </w:r>
          </w:p>
        </w:tc>
        <w:tc>
          <w:tcPr>
            <w:tcW w:w="964" w:type="dxa"/>
            <w:shd w:val="clear" w:color="auto" w:fill="auto"/>
            <w:vAlign w:val="center"/>
            <w:hideMark/>
          </w:tcPr>
          <w:p w14:paraId="52469DA6" w14:textId="77777777" w:rsidR="00726047" w:rsidRPr="00726047" w:rsidRDefault="00726047" w:rsidP="00726047">
            <w:pPr>
              <w:spacing w:after="0" w:line="240" w:lineRule="auto"/>
              <w:jc w:val="center"/>
              <w:rPr>
                <w:color w:val="000000"/>
                <w:lang w:eastAsia="ru-RU"/>
              </w:rPr>
            </w:pPr>
            <w:r w:rsidRPr="00726047">
              <w:rPr>
                <w:color w:val="000000"/>
                <w:lang w:eastAsia="ru-RU"/>
              </w:rPr>
              <w:t>43,4</w:t>
            </w:r>
          </w:p>
        </w:tc>
        <w:tc>
          <w:tcPr>
            <w:tcW w:w="1282" w:type="dxa"/>
            <w:shd w:val="clear" w:color="auto" w:fill="auto"/>
            <w:vAlign w:val="center"/>
            <w:hideMark/>
          </w:tcPr>
          <w:p w14:paraId="7A1AD01A" w14:textId="77777777" w:rsidR="00726047" w:rsidRPr="00726047" w:rsidRDefault="00726047" w:rsidP="00726047">
            <w:pPr>
              <w:spacing w:after="0" w:line="240" w:lineRule="auto"/>
              <w:jc w:val="center"/>
              <w:rPr>
                <w:color w:val="000000"/>
                <w:lang w:eastAsia="ru-RU"/>
              </w:rPr>
            </w:pPr>
            <w:r w:rsidRPr="00726047">
              <w:rPr>
                <w:color w:val="000000"/>
                <w:lang w:eastAsia="ru-RU"/>
              </w:rPr>
              <w:t>43,4</w:t>
            </w:r>
          </w:p>
        </w:tc>
      </w:tr>
      <w:tr w:rsidR="00726047" w:rsidRPr="00726047" w14:paraId="4F87EF05" w14:textId="77777777" w:rsidTr="00A25BDD">
        <w:trPr>
          <w:trHeight w:hRule="exact" w:val="1748"/>
        </w:trPr>
        <w:tc>
          <w:tcPr>
            <w:tcW w:w="4678" w:type="dxa"/>
            <w:shd w:val="clear" w:color="auto" w:fill="auto"/>
            <w:vAlign w:val="center"/>
            <w:hideMark/>
          </w:tcPr>
          <w:p w14:paraId="4E1AA515" w14:textId="6B9A5FC4" w:rsidR="00726047" w:rsidRPr="00726047" w:rsidRDefault="00726047" w:rsidP="00726047">
            <w:pPr>
              <w:spacing w:after="0" w:line="240" w:lineRule="auto"/>
              <w:rPr>
                <w:color w:val="000000"/>
                <w:lang w:eastAsia="ru-RU"/>
              </w:rPr>
            </w:pPr>
            <w:r w:rsidRPr="00726047">
              <w:rPr>
                <w:color w:val="000000"/>
                <w:lang w:eastAsia="ru-RU"/>
              </w:rPr>
              <w:t>Доля проб питьевой воды в распределительной водо</w:t>
            </w:r>
            <w:r>
              <w:rPr>
                <w:color w:val="000000"/>
                <w:lang w:eastAsia="ru-RU"/>
              </w:rPr>
              <w:t>п</w:t>
            </w:r>
            <w:r w:rsidRPr="00726047">
              <w:rPr>
                <w:color w:val="000000"/>
                <w:lang w:eastAsia="ru-RU"/>
              </w:rPr>
              <w:t>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1371" w:type="dxa"/>
            <w:shd w:val="clear" w:color="auto" w:fill="auto"/>
            <w:vAlign w:val="center"/>
            <w:hideMark/>
          </w:tcPr>
          <w:p w14:paraId="6F3C0658" w14:textId="77777777" w:rsidR="00726047" w:rsidRPr="00726047" w:rsidRDefault="00726047" w:rsidP="00726047">
            <w:pPr>
              <w:spacing w:after="0" w:line="240" w:lineRule="auto"/>
              <w:jc w:val="center"/>
              <w:rPr>
                <w:color w:val="000000"/>
                <w:lang w:eastAsia="ru-RU"/>
              </w:rPr>
            </w:pPr>
            <w:r w:rsidRPr="00726047">
              <w:rPr>
                <w:color w:val="000000"/>
                <w:lang w:eastAsia="ru-RU"/>
              </w:rPr>
              <w:t>%</w:t>
            </w:r>
          </w:p>
        </w:tc>
        <w:tc>
          <w:tcPr>
            <w:tcW w:w="951" w:type="dxa"/>
            <w:shd w:val="clear" w:color="auto" w:fill="auto"/>
            <w:vAlign w:val="center"/>
            <w:hideMark/>
          </w:tcPr>
          <w:p w14:paraId="6CCC5780" w14:textId="77777777" w:rsidR="00726047" w:rsidRPr="00726047" w:rsidRDefault="00726047" w:rsidP="00726047">
            <w:pPr>
              <w:spacing w:after="0" w:line="240" w:lineRule="auto"/>
              <w:jc w:val="center"/>
              <w:rPr>
                <w:color w:val="000000"/>
                <w:lang w:eastAsia="ru-RU"/>
              </w:rPr>
            </w:pPr>
            <w:r w:rsidRPr="00726047">
              <w:rPr>
                <w:color w:val="000000"/>
                <w:lang w:eastAsia="ru-RU"/>
              </w:rPr>
              <w:t>20,83</w:t>
            </w:r>
          </w:p>
        </w:tc>
        <w:tc>
          <w:tcPr>
            <w:tcW w:w="960" w:type="dxa"/>
            <w:shd w:val="clear" w:color="auto" w:fill="auto"/>
            <w:vAlign w:val="center"/>
            <w:hideMark/>
          </w:tcPr>
          <w:p w14:paraId="7645BB50" w14:textId="77777777" w:rsidR="00726047" w:rsidRPr="00726047" w:rsidRDefault="00726047" w:rsidP="00726047">
            <w:pPr>
              <w:spacing w:after="0" w:line="240" w:lineRule="auto"/>
              <w:jc w:val="center"/>
              <w:rPr>
                <w:color w:val="000000"/>
                <w:lang w:eastAsia="ru-RU"/>
              </w:rPr>
            </w:pPr>
            <w:r w:rsidRPr="00726047">
              <w:rPr>
                <w:color w:val="000000"/>
                <w:lang w:eastAsia="ru-RU"/>
              </w:rPr>
              <w:t>20,83</w:t>
            </w:r>
          </w:p>
        </w:tc>
        <w:tc>
          <w:tcPr>
            <w:tcW w:w="964" w:type="dxa"/>
            <w:shd w:val="clear" w:color="auto" w:fill="auto"/>
            <w:vAlign w:val="center"/>
            <w:hideMark/>
          </w:tcPr>
          <w:p w14:paraId="6C2FE8F7" w14:textId="77777777" w:rsidR="00726047" w:rsidRPr="00726047" w:rsidRDefault="00726047" w:rsidP="00726047">
            <w:pPr>
              <w:spacing w:after="0" w:line="240" w:lineRule="auto"/>
              <w:jc w:val="center"/>
              <w:rPr>
                <w:color w:val="000000"/>
                <w:lang w:eastAsia="ru-RU"/>
              </w:rPr>
            </w:pPr>
            <w:r w:rsidRPr="00726047">
              <w:rPr>
                <w:color w:val="000000"/>
                <w:lang w:eastAsia="ru-RU"/>
              </w:rPr>
              <w:t>20,83</w:t>
            </w:r>
          </w:p>
        </w:tc>
        <w:tc>
          <w:tcPr>
            <w:tcW w:w="1282" w:type="dxa"/>
            <w:shd w:val="clear" w:color="auto" w:fill="auto"/>
            <w:vAlign w:val="center"/>
            <w:hideMark/>
          </w:tcPr>
          <w:p w14:paraId="05094425" w14:textId="77777777" w:rsidR="00726047" w:rsidRPr="00726047" w:rsidRDefault="00726047" w:rsidP="00726047">
            <w:pPr>
              <w:spacing w:after="0" w:line="240" w:lineRule="auto"/>
              <w:jc w:val="center"/>
              <w:rPr>
                <w:color w:val="000000"/>
                <w:lang w:eastAsia="ru-RU"/>
              </w:rPr>
            </w:pPr>
            <w:r w:rsidRPr="00726047">
              <w:rPr>
                <w:color w:val="000000"/>
                <w:lang w:eastAsia="ru-RU"/>
              </w:rPr>
              <w:t>20,83</w:t>
            </w:r>
          </w:p>
        </w:tc>
      </w:tr>
      <w:tr w:rsidR="00726047" w:rsidRPr="00726047" w14:paraId="13F14413" w14:textId="77777777" w:rsidTr="00726047">
        <w:trPr>
          <w:trHeight w:hRule="exact" w:val="300"/>
        </w:trPr>
        <w:tc>
          <w:tcPr>
            <w:tcW w:w="10206" w:type="dxa"/>
            <w:gridSpan w:val="6"/>
            <w:shd w:val="clear" w:color="auto" w:fill="auto"/>
            <w:vAlign w:val="center"/>
            <w:hideMark/>
          </w:tcPr>
          <w:p w14:paraId="2CE979C5" w14:textId="77777777" w:rsidR="00726047" w:rsidRPr="00726047" w:rsidRDefault="00726047" w:rsidP="00726047">
            <w:pPr>
              <w:spacing w:after="0" w:line="240" w:lineRule="auto"/>
              <w:jc w:val="center"/>
              <w:rPr>
                <w:b/>
                <w:bCs/>
                <w:color w:val="000000"/>
                <w:lang w:eastAsia="ru-RU"/>
              </w:rPr>
            </w:pPr>
            <w:r w:rsidRPr="00726047">
              <w:rPr>
                <w:b/>
                <w:bCs/>
                <w:color w:val="000000"/>
                <w:lang w:eastAsia="ru-RU"/>
              </w:rPr>
              <w:t>2. Показатель надежности и бесперебойности водоснабжении</w:t>
            </w:r>
          </w:p>
        </w:tc>
      </w:tr>
      <w:tr w:rsidR="00726047" w:rsidRPr="00726047" w14:paraId="666EF0B3" w14:textId="77777777" w:rsidTr="00726047">
        <w:trPr>
          <w:trHeight w:hRule="exact" w:val="1751"/>
        </w:trPr>
        <w:tc>
          <w:tcPr>
            <w:tcW w:w="4678" w:type="dxa"/>
            <w:shd w:val="clear" w:color="auto" w:fill="auto"/>
            <w:vAlign w:val="center"/>
            <w:hideMark/>
          </w:tcPr>
          <w:p w14:paraId="29CD47A6" w14:textId="5CAC23B6" w:rsidR="00726047" w:rsidRPr="00726047" w:rsidRDefault="00726047" w:rsidP="00726047">
            <w:pPr>
              <w:spacing w:after="0" w:line="240" w:lineRule="auto"/>
              <w:jc w:val="both"/>
              <w:rPr>
                <w:color w:val="000000"/>
                <w:lang w:eastAsia="ru-RU"/>
              </w:rPr>
            </w:pPr>
            <w:r w:rsidRPr="00726047">
              <w:rPr>
                <w:color w:val="000000"/>
                <w:lang w:eastAsia="ru-RU"/>
              </w:rPr>
              <w:t xml:space="preserve">Количество перерывов в подаче воды, возникших в результате аварий, повреждений и иных технологических нарушений на объектах </w:t>
            </w:r>
            <w:r>
              <w:rPr>
                <w:color w:val="000000"/>
                <w:lang w:eastAsia="ru-RU"/>
              </w:rPr>
              <w:t>централизованной</w:t>
            </w:r>
            <w:r w:rsidRPr="00726047">
              <w:rPr>
                <w:color w:val="000000"/>
                <w:lang w:eastAsia="ru-RU"/>
              </w:rPr>
              <w:t xml:space="preserve"> системы водоснабжения, в расчете на протяженность водопроводной сети в год</w:t>
            </w:r>
          </w:p>
        </w:tc>
        <w:tc>
          <w:tcPr>
            <w:tcW w:w="1371" w:type="dxa"/>
            <w:shd w:val="clear" w:color="auto" w:fill="auto"/>
            <w:vAlign w:val="center"/>
            <w:hideMark/>
          </w:tcPr>
          <w:p w14:paraId="43426E5E" w14:textId="77777777" w:rsidR="00726047" w:rsidRPr="00726047" w:rsidRDefault="00726047" w:rsidP="00726047">
            <w:pPr>
              <w:spacing w:after="0" w:line="240" w:lineRule="auto"/>
              <w:jc w:val="center"/>
              <w:rPr>
                <w:color w:val="000000"/>
                <w:lang w:eastAsia="ru-RU"/>
              </w:rPr>
            </w:pPr>
            <w:r w:rsidRPr="00726047">
              <w:rPr>
                <w:color w:val="000000"/>
                <w:lang w:eastAsia="ru-RU"/>
              </w:rPr>
              <w:t>ед./км</w:t>
            </w:r>
          </w:p>
        </w:tc>
        <w:tc>
          <w:tcPr>
            <w:tcW w:w="951" w:type="dxa"/>
            <w:shd w:val="clear" w:color="auto" w:fill="auto"/>
            <w:vAlign w:val="center"/>
            <w:hideMark/>
          </w:tcPr>
          <w:p w14:paraId="6690D56D" w14:textId="77777777" w:rsidR="00726047" w:rsidRPr="00726047" w:rsidRDefault="00726047" w:rsidP="00726047">
            <w:pPr>
              <w:spacing w:after="0" w:line="240" w:lineRule="auto"/>
              <w:jc w:val="center"/>
              <w:rPr>
                <w:color w:val="000000"/>
                <w:lang w:eastAsia="ru-RU"/>
              </w:rPr>
            </w:pPr>
            <w:r w:rsidRPr="00726047">
              <w:rPr>
                <w:color w:val="000000"/>
                <w:lang w:eastAsia="ru-RU"/>
              </w:rPr>
              <w:t>0</w:t>
            </w:r>
          </w:p>
        </w:tc>
        <w:tc>
          <w:tcPr>
            <w:tcW w:w="960" w:type="dxa"/>
            <w:shd w:val="clear" w:color="auto" w:fill="auto"/>
            <w:vAlign w:val="center"/>
            <w:hideMark/>
          </w:tcPr>
          <w:p w14:paraId="5D58A929" w14:textId="77777777" w:rsidR="00726047" w:rsidRPr="00726047" w:rsidRDefault="00726047" w:rsidP="00726047">
            <w:pPr>
              <w:spacing w:after="0" w:line="240" w:lineRule="auto"/>
              <w:jc w:val="center"/>
              <w:rPr>
                <w:color w:val="000000"/>
                <w:lang w:eastAsia="ru-RU"/>
              </w:rPr>
            </w:pPr>
            <w:r w:rsidRPr="00726047">
              <w:rPr>
                <w:color w:val="000000"/>
                <w:lang w:eastAsia="ru-RU"/>
              </w:rPr>
              <w:t>0</w:t>
            </w:r>
          </w:p>
        </w:tc>
        <w:tc>
          <w:tcPr>
            <w:tcW w:w="964" w:type="dxa"/>
            <w:shd w:val="clear" w:color="auto" w:fill="auto"/>
            <w:vAlign w:val="center"/>
            <w:hideMark/>
          </w:tcPr>
          <w:p w14:paraId="2D5E7FAF" w14:textId="77777777" w:rsidR="00726047" w:rsidRPr="00726047" w:rsidRDefault="00726047" w:rsidP="00726047">
            <w:pPr>
              <w:spacing w:after="0" w:line="240" w:lineRule="auto"/>
              <w:jc w:val="center"/>
              <w:rPr>
                <w:color w:val="000000"/>
                <w:lang w:eastAsia="ru-RU"/>
              </w:rPr>
            </w:pPr>
            <w:r w:rsidRPr="00726047">
              <w:rPr>
                <w:color w:val="000000"/>
                <w:lang w:eastAsia="ru-RU"/>
              </w:rPr>
              <w:t>0</w:t>
            </w:r>
          </w:p>
        </w:tc>
        <w:tc>
          <w:tcPr>
            <w:tcW w:w="1282" w:type="dxa"/>
            <w:shd w:val="clear" w:color="auto" w:fill="auto"/>
            <w:vAlign w:val="center"/>
            <w:hideMark/>
          </w:tcPr>
          <w:p w14:paraId="1D5524BC" w14:textId="77777777" w:rsidR="00726047" w:rsidRPr="00726047" w:rsidRDefault="00726047" w:rsidP="00726047">
            <w:pPr>
              <w:spacing w:after="0" w:line="240" w:lineRule="auto"/>
              <w:jc w:val="center"/>
              <w:rPr>
                <w:color w:val="000000"/>
                <w:lang w:eastAsia="ru-RU"/>
              </w:rPr>
            </w:pPr>
            <w:r w:rsidRPr="00726047">
              <w:rPr>
                <w:color w:val="000000"/>
                <w:lang w:eastAsia="ru-RU"/>
              </w:rPr>
              <w:t>0</w:t>
            </w:r>
          </w:p>
        </w:tc>
      </w:tr>
      <w:tr w:rsidR="00726047" w:rsidRPr="00726047" w14:paraId="425E2BD1" w14:textId="77777777" w:rsidTr="00726047">
        <w:trPr>
          <w:trHeight w:hRule="exact" w:val="300"/>
        </w:trPr>
        <w:tc>
          <w:tcPr>
            <w:tcW w:w="10206" w:type="dxa"/>
            <w:gridSpan w:val="6"/>
            <w:shd w:val="clear" w:color="auto" w:fill="auto"/>
            <w:vAlign w:val="center"/>
            <w:hideMark/>
          </w:tcPr>
          <w:p w14:paraId="4914E9E7" w14:textId="77777777" w:rsidR="00726047" w:rsidRPr="00726047" w:rsidRDefault="00726047" w:rsidP="00726047">
            <w:pPr>
              <w:spacing w:after="0" w:line="240" w:lineRule="auto"/>
              <w:jc w:val="center"/>
              <w:rPr>
                <w:b/>
                <w:bCs/>
                <w:color w:val="000000"/>
                <w:lang w:eastAsia="ru-RU"/>
              </w:rPr>
            </w:pPr>
            <w:r w:rsidRPr="00726047">
              <w:rPr>
                <w:b/>
                <w:bCs/>
                <w:color w:val="000000"/>
                <w:lang w:eastAsia="ru-RU"/>
              </w:rPr>
              <w:t>3. Показатели энергетической эффективности</w:t>
            </w:r>
          </w:p>
        </w:tc>
      </w:tr>
      <w:tr w:rsidR="00726047" w:rsidRPr="00726047" w14:paraId="38D72CDD" w14:textId="77777777" w:rsidTr="00726047">
        <w:trPr>
          <w:trHeight w:hRule="exact" w:val="850"/>
        </w:trPr>
        <w:tc>
          <w:tcPr>
            <w:tcW w:w="4678" w:type="dxa"/>
            <w:shd w:val="clear" w:color="auto" w:fill="auto"/>
            <w:vAlign w:val="center"/>
            <w:hideMark/>
          </w:tcPr>
          <w:p w14:paraId="31C3D628" w14:textId="77777777" w:rsidR="00726047" w:rsidRPr="00726047" w:rsidRDefault="00726047" w:rsidP="00726047">
            <w:pPr>
              <w:spacing w:after="0" w:line="240" w:lineRule="auto"/>
              <w:jc w:val="both"/>
              <w:rPr>
                <w:color w:val="000000"/>
                <w:lang w:eastAsia="ru-RU"/>
              </w:rPr>
            </w:pPr>
            <w:r w:rsidRPr="00726047">
              <w:rPr>
                <w:color w:val="000000"/>
                <w:lang w:eastAsia="ru-RU"/>
              </w:rPr>
              <w:t>Доля потерь воды в централизованных системах водоснабжения при транспортировке в общем объеме воды, поданной в водопроводную сеть</w:t>
            </w:r>
          </w:p>
        </w:tc>
        <w:tc>
          <w:tcPr>
            <w:tcW w:w="1371" w:type="dxa"/>
            <w:shd w:val="clear" w:color="auto" w:fill="auto"/>
            <w:vAlign w:val="center"/>
            <w:hideMark/>
          </w:tcPr>
          <w:p w14:paraId="40FB7F38" w14:textId="77777777" w:rsidR="00726047" w:rsidRPr="00726047" w:rsidRDefault="00726047" w:rsidP="00726047">
            <w:pPr>
              <w:spacing w:after="0" w:line="240" w:lineRule="auto"/>
              <w:jc w:val="center"/>
              <w:rPr>
                <w:color w:val="000000"/>
                <w:lang w:eastAsia="ru-RU"/>
              </w:rPr>
            </w:pPr>
            <w:r w:rsidRPr="00726047">
              <w:rPr>
                <w:color w:val="000000"/>
                <w:lang w:eastAsia="ru-RU"/>
              </w:rPr>
              <w:t>%</w:t>
            </w:r>
          </w:p>
        </w:tc>
        <w:tc>
          <w:tcPr>
            <w:tcW w:w="951" w:type="dxa"/>
            <w:shd w:val="clear" w:color="auto" w:fill="auto"/>
            <w:vAlign w:val="center"/>
            <w:hideMark/>
          </w:tcPr>
          <w:p w14:paraId="0B4C5426" w14:textId="77777777" w:rsidR="00726047" w:rsidRPr="00726047" w:rsidRDefault="00726047" w:rsidP="00726047">
            <w:pPr>
              <w:spacing w:after="0" w:line="240" w:lineRule="auto"/>
              <w:jc w:val="center"/>
              <w:rPr>
                <w:color w:val="000000"/>
                <w:lang w:eastAsia="ru-RU"/>
              </w:rPr>
            </w:pPr>
            <w:r w:rsidRPr="00726047">
              <w:rPr>
                <w:color w:val="000000"/>
                <w:lang w:eastAsia="ru-RU"/>
              </w:rPr>
              <w:t>7,55</w:t>
            </w:r>
          </w:p>
        </w:tc>
        <w:tc>
          <w:tcPr>
            <w:tcW w:w="960" w:type="dxa"/>
            <w:shd w:val="clear" w:color="auto" w:fill="auto"/>
            <w:vAlign w:val="center"/>
            <w:hideMark/>
          </w:tcPr>
          <w:p w14:paraId="0A44F041" w14:textId="77777777" w:rsidR="00726047" w:rsidRPr="00726047" w:rsidRDefault="00726047" w:rsidP="00726047">
            <w:pPr>
              <w:spacing w:after="0" w:line="240" w:lineRule="auto"/>
              <w:jc w:val="center"/>
              <w:rPr>
                <w:color w:val="000000"/>
                <w:lang w:eastAsia="ru-RU"/>
              </w:rPr>
            </w:pPr>
            <w:r w:rsidRPr="00726047">
              <w:rPr>
                <w:color w:val="000000"/>
                <w:lang w:eastAsia="ru-RU"/>
              </w:rPr>
              <w:t>7,55</w:t>
            </w:r>
          </w:p>
        </w:tc>
        <w:tc>
          <w:tcPr>
            <w:tcW w:w="964" w:type="dxa"/>
            <w:shd w:val="clear" w:color="auto" w:fill="auto"/>
            <w:vAlign w:val="center"/>
            <w:hideMark/>
          </w:tcPr>
          <w:p w14:paraId="11C194CE" w14:textId="77777777" w:rsidR="00726047" w:rsidRPr="00726047" w:rsidRDefault="00726047" w:rsidP="00726047">
            <w:pPr>
              <w:spacing w:after="0" w:line="240" w:lineRule="auto"/>
              <w:jc w:val="center"/>
              <w:rPr>
                <w:color w:val="000000"/>
                <w:lang w:eastAsia="ru-RU"/>
              </w:rPr>
            </w:pPr>
            <w:r w:rsidRPr="00726047">
              <w:rPr>
                <w:color w:val="000000"/>
                <w:lang w:eastAsia="ru-RU"/>
              </w:rPr>
              <w:t>7,55</w:t>
            </w:r>
          </w:p>
        </w:tc>
        <w:tc>
          <w:tcPr>
            <w:tcW w:w="1282" w:type="dxa"/>
            <w:shd w:val="clear" w:color="auto" w:fill="auto"/>
            <w:vAlign w:val="center"/>
            <w:hideMark/>
          </w:tcPr>
          <w:p w14:paraId="4A76563D" w14:textId="77777777" w:rsidR="00726047" w:rsidRPr="00726047" w:rsidRDefault="00726047" w:rsidP="00726047">
            <w:pPr>
              <w:spacing w:after="0" w:line="240" w:lineRule="auto"/>
              <w:jc w:val="center"/>
              <w:rPr>
                <w:color w:val="000000"/>
                <w:lang w:eastAsia="ru-RU"/>
              </w:rPr>
            </w:pPr>
            <w:r w:rsidRPr="00726047">
              <w:rPr>
                <w:color w:val="000000"/>
                <w:lang w:eastAsia="ru-RU"/>
              </w:rPr>
              <w:t>7,55</w:t>
            </w:r>
          </w:p>
        </w:tc>
      </w:tr>
      <w:tr w:rsidR="00726047" w:rsidRPr="00726047" w14:paraId="230410D5" w14:textId="77777777" w:rsidTr="00726047">
        <w:trPr>
          <w:trHeight w:hRule="exact" w:val="540"/>
        </w:trPr>
        <w:tc>
          <w:tcPr>
            <w:tcW w:w="4678" w:type="dxa"/>
            <w:vMerge w:val="restart"/>
            <w:shd w:val="clear" w:color="auto" w:fill="auto"/>
            <w:vAlign w:val="center"/>
            <w:hideMark/>
          </w:tcPr>
          <w:p w14:paraId="31E0F7CC" w14:textId="77777777" w:rsidR="00726047" w:rsidRPr="00726047" w:rsidRDefault="00726047" w:rsidP="00726047">
            <w:pPr>
              <w:spacing w:after="0" w:line="240" w:lineRule="auto"/>
              <w:jc w:val="both"/>
              <w:rPr>
                <w:color w:val="000000"/>
                <w:lang w:eastAsia="ru-RU"/>
              </w:rPr>
            </w:pPr>
            <w:r w:rsidRPr="00726047">
              <w:rPr>
                <w:color w:val="000000"/>
                <w:lang w:eastAsia="ru-RU"/>
              </w:rPr>
              <w:t>Удельный расход электрической энергии, потребляемой в технологическом процессе подготовки и транспортировки питьевой воды, на единицу объема воды</w:t>
            </w:r>
          </w:p>
        </w:tc>
        <w:tc>
          <w:tcPr>
            <w:tcW w:w="1371" w:type="dxa"/>
            <w:shd w:val="clear" w:color="auto" w:fill="auto"/>
            <w:vAlign w:val="center"/>
            <w:hideMark/>
          </w:tcPr>
          <w:p w14:paraId="1E8F1AF6" w14:textId="77777777" w:rsidR="00726047" w:rsidRPr="00726047" w:rsidRDefault="00726047" w:rsidP="00726047">
            <w:pPr>
              <w:spacing w:after="0" w:line="240" w:lineRule="auto"/>
              <w:jc w:val="center"/>
              <w:rPr>
                <w:color w:val="000000"/>
                <w:lang w:eastAsia="ru-RU"/>
              </w:rPr>
            </w:pPr>
            <w:r w:rsidRPr="00726047">
              <w:rPr>
                <w:color w:val="000000"/>
                <w:lang w:eastAsia="ru-RU"/>
              </w:rPr>
              <w:t>кВт*ч/</w:t>
            </w:r>
          </w:p>
        </w:tc>
        <w:tc>
          <w:tcPr>
            <w:tcW w:w="951" w:type="dxa"/>
            <w:vMerge w:val="restart"/>
            <w:shd w:val="clear" w:color="auto" w:fill="auto"/>
            <w:vAlign w:val="center"/>
            <w:hideMark/>
          </w:tcPr>
          <w:p w14:paraId="730A1EA3" w14:textId="77777777" w:rsidR="00726047" w:rsidRPr="00726047" w:rsidRDefault="00726047" w:rsidP="00726047">
            <w:pPr>
              <w:spacing w:after="0" w:line="240" w:lineRule="auto"/>
              <w:jc w:val="center"/>
              <w:rPr>
                <w:color w:val="000000"/>
                <w:lang w:eastAsia="ru-RU"/>
              </w:rPr>
            </w:pPr>
            <w:r w:rsidRPr="00726047">
              <w:rPr>
                <w:color w:val="000000"/>
                <w:lang w:eastAsia="ru-RU"/>
              </w:rPr>
              <w:t>1,47</w:t>
            </w:r>
          </w:p>
        </w:tc>
        <w:tc>
          <w:tcPr>
            <w:tcW w:w="960" w:type="dxa"/>
            <w:vMerge w:val="restart"/>
            <w:shd w:val="clear" w:color="auto" w:fill="auto"/>
            <w:vAlign w:val="center"/>
            <w:hideMark/>
          </w:tcPr>
          <w:p w14:paraId="66465A29" w14:textId="77777777" w:rsidR="00726047" w:rsidRPr="00726047" w:rsidRDefault="00726047" w:rsidP="00726047">
            <w:pPr>
              <w:spacing w:after="0" w:line="240" w:lineRule="auto"/>
              <w:jc w:val="center"/>
              <w:rPr>
                <w:color w:val="000000"/>
                <w:lang w:eastAsia="ru-RU"/>
              </w:rPr>
            </w:pPr>
            <w:r w:rsidRPr="00726047">
              <w:rPr>
                <w:color w:val="000000"/>
                <w:lang w:eastAsia="ru-RU"/>
              </w:rPr>
              <w:t>1,47</w:t>
            </w:r>
          </w:p>
        </w:tc>
        <w:tc>
          <w:tcPr>
            <w:tcW w:w="964" w:type="dxa"/>
            <w:vMerge w:val="restart"/>
            <w:shd w:val="clear" w:color="auto" w:fill="auto"/>
            <w:vAlign w:val="center"/>
            <w:hideMark/>
          </w:tcPr>
          <w:p w14:paraId="33FDB5FB" w14:textId="77777777" w:rsidR="00726047" w:rsidRPr="00726047" w:rsidRDefault="00726047" w:rsidP="00726047">
            <w:pPr>
              <w:spacing w:after="0" w:line="240" w:lineRule="auto"/>
              <w:jc w:val="center"/>
              <w:rPr>
                <w:color w:val="000000"/>
                <w:lang w:eastAsia="ru-RU"/>
              </w:rPr>
            </w:pPr>
            <w:r w:rsidRPr="00726047">
              <w:rPr>
                <w:color w:val="000000"/>
                <w:lang w:eastAsia="ru-RU"/>
              </w:rPr>
              <w:t>1,47</w:t>
            </w:r>
          </w:p>
        </w:tc>
        <w:tc>
          <w:tcPr>
            <w:tcW w:w="1282" w:type="dxa"/>
            <w:vMerge w:val="restart"/>
            <w:shd w:val="clear" w:color="auto" w:fill="auto"/>
            <w:vAlign w:val="center"/>
            <w:hideMark/>
          </w:tcPr>
          <w:p w14:paraId="273B24EB" w14:textId="77777777" w:rsidR="00726047" w:rsidRPr="00726047" w:rsidRDefault="00726047" w:rsidP="00726047">
            <w:pPr>
              <w:spacing w:after="0" w:line="240" w:lineRule="auto"/>
              <w:jc w:val="center"/>
              <w:rPr>
                <w:color w:val="000000"/>
                <w:lang w:eastAsia="ru-RU"/>
              </w:rPr>
            </w:pPr>
            <w:r w:rsidRPr="00726047">
              <w:rPr>
                <w:color w:val="000000"/>
                <w:lang w:eastAsia="ru-RU"/>
              </w:rPr>
              <w:t>1,47</w:t>
            </w:r>
          </w:p>
        </w:tc>
      </w:tr>
      <w:tr w:rsidR="00726047" w:rsidRPr="00726047" w14:paraId="07BC0120" w14:textId="77777777" w:rsidTr="00726047">
        <w:trPr>
          <w:trHeight w:val="300"/>
        </w:trPr>
        <w:tc>
          <w:tcPr>
            <w:tcW w:w="4678" w:type="dxa"/>
            <w:vMerge/>
            <w:shd w:val="clear" w:color="auto" w:fill="auto"/>
            <w:vAlign w:val="center"/>
            <w:hideMark/>
          </w:tcPr>
          <w:p w14:paraId="6E067D77" w14:textId="77777777" w:rsidR="00726047" w:rsidRPr="00726047" w:rsidRDefault="00726047" w:rsidP="00726047">
            <w:pPr>
              <w:spacing w:after="0" w:line="240" w:lineRule="auto"/>
              <w:rPr>
                <w:color w:val="000000"/>
                <w:lang w:eastAsia="ru-RU"/>
              </w:rPr>
            </w:pPr>
          </w:p>
        </w:tc>
        <w:tc>
          <w:tcPr>
            <w:tcW w:w="1371" w:type="dxa"/>
            <w:shd w:val="clear" w:color="auto" w:fill="auto"/>
            <w:vAlign w:val="center"/>
            <w:hideMark/>
          </w:tcPr>
          <w:p w14:paraId="0A082004" w14:textId="77777777" w:rsidR="00726047" w:rsidRPr="00726047" w:rsidRDefault="00726047" w:rsidP="00726047">
            <w:pPr>
              <w:spacing w:after="0" w:line="240" w:lineRule="auto"/>
              <w:jc w:val="center"/>
              <w:rPr>
                <w:color w:val="000000"/>
                <w:lang w:eastAsia="ru-RU"/>
              </w:rPr>
            </w:pPr>
            <w:r w:rsidRPr="00726047">
              <w:rPr>
                <w:color w:val="000000"/>
                <w:lang w:eastAsia="ru-RU"/>
              </w:rPr>
              <w:t>куб.м</w:t>
            </w:r>
          </w:p>
        </w:tc>
        <w:tc>
          <w:tcPr>
            <w:tcW w:w="951" w:type="dxa"/>
            <w:vMerge/>
            <w:shd w:val="clear" w:color="auto" w:fill="auto"/>
            <w:vAlign w:val="center"/>
            <w:hideMark/>
          </w:tcPr>
          <w:p w14:paraId="74C0EE93" w14:textId="77777777" w:rsidR="00726047" w:rsidRPr="00726047" w:rsidRDefault="00726047" w:rsidP="00726047">
            <w:pPr>
              <w:spacing w:after="0" w:line="240" w:lineRule="auto"/>
              <w:rPr>
                <w:color w:val="000000"/>
                <w:lang w:eastAsia="ru-RU"/>
              </w:rPr>
            </w:pPr>
          </w:p>
        </w:tc>
        <w:tc>
          <w:tcPr>
            <w:tcW w:w="960" w:type="dxa"/>
            <w:vMerge/>
            <w:shd w:val="clear" w:color="auto" w:fill="auto"/>
            <w:vAlign w:val="center"/>
            <w:hideMark/>
          </w:tcPr>
          <w:p w14:paraId="288D754A" w14:textId="77777777" w:rsidR="00726047" w:rsidRPr="00726047" w:rsidRDefault="00726047" w:rsidP="00726047">
            <w:pPr>
              <w:spacing w:after="0" w:line="240" w:lineRule="auto"/>
              <w:rPr>
                <w:color w:val="000000"/>
                <w:lang w:eastAsia="ru-RU"/>
              </w:rPr>
            </w:pPr>
          </w:p>
        </w:tc>
        <w:tc>
          <w:tcPr>
            <w:tcW w:w="964" w:type="dxa"/>
            <w:vMerge/>
            <w:shd w:val="clear" w:color="auto" w:fill="auto"/>
            <w:vAlign w:val="center"/>
            <w:hideMark/>
          </w:tcPr>
          <w:p w14:paraId="55D96356" w14:textId="77777777" w:rsidR="00726047" w:rsidRPr="00726047" w:rsidRDefault="00726047" w:rsidP="00726047">
            <w:pPr>
              <w:spacing w:after="0" w:line="240" w:lineRule="auto"/>
              <w:rPr>
                <w:color w:val="000000"/>
                <w:lang w:eastAsia="ru-RU"/>
              </w:rPr>
            </w:pPr>
          </w:p>
        </w:tc>
        <w:tc>
          <w:tcPr>
            <w:tcW w:w="1282" w:type="dxa"/>
            <w:vMerge/>
            <w:shd w:val="clear" w:color="auto" w:fill="auto"/>
            <w:vAlign w:val="center"/>
            <w:hideMark/>
          </w:tcPr>
          <w:p w14:paraId="0FC4B0B6" w14:textId="77777777" w:rsidR="00726047" w:rsidRPr="00726047" w:rsidRDefault="00726047" w:rsidP="00726047">
            <w:pPr>
              <w:spacing w:after="0" w:line="240" w:lineRule="auto"/>
              <w:rPr>
                <w:color w:val="000000"/>
                <w:lang w:eastAsia="ru-RU"/>
              </w:rPr>
            </w:pPr>
          </w:p>
        </w:tc>
      </w:tr>
      <w:tr w:rsidR="00726047" w:rsidRPr="00726047" w14:paraId="269A0EE3" w14:textId="77777777" w:rsidTr="00726047">
        <w:trPr>
          <w:trHeight w:val="290"/>
        </w:trPr>
        <w:tc>
          <w:tcPr>
            <w:tcW w:w="10206" w:type="dxa"/>
            <w:gridSpan w:val="6"/>
            <w:shd w:val="clear" w:color="auto" w:fill="auto"/>
            <w:vAlign w:val="center"/>
            <w:hideMark/>
          </w:tcPr>
          <w:p w14:paraId="5283D548" w14:textId="582E9342" w:rsidR="00726047" w:rsidRPr="00726047" w:rsidRDefault="00726047" w:rsidP="00726047">
            <w:pPr>
              <w:spacing w:after="0" w:line="240" w:lineRule="auto"/>
              <w:jc w:val="center"/>
              <w:rPr>
                <w:color w:val="000000"/>
                <w:lang w:eastAsia="ru-RU"/>
              </w:rPr>
            </w:pPr>
            <w:r w:rsidRPr="00726047">
              <w:rPr>
                <w:color w:val="000000"/>
                <w:lang w:eastAsia="ru-RU"/>
              </w:rPr>
              <w:t>в зоне деятельности МКУ «Служба благоустройства Черниговского муниципального округа»</w:t>
            </w:r>
          </w:p>
        </w:tc>
      </w:tr>
      <w:tr w:rsidR="00726047" w:rsidRPr="00726047" w14:paraId="6C0255A7" w14:textId="77777777" w:rsidTr="00726047">
        <w:trPr>
          <w:trHeight w:val="290"/>
        </w:trPr>
        <w:tc>
          <w:tcPr>
            <w:tcW w:w="10206" w:type="dxa"/>
            <w:gridSpan w:val="6"/>
            <w:shd w:val="clear" w:color="auto" w:fill="auto"/>
            <w:vAlign w:val="center"/>
            <w:hideMark/>
          </w:tcPr>
          <w:p w14:paraId="7F39EB3C" w14:textId="77777777" w:rsidR="00726047" w:rsidRPr="00726047" w:rsidRDefault="00726047" w:rsidP="00726047">
            <w:pPr>
              <w:spacing w:after="0" w:line="240" w:lineRule="auto"/>
              <w:jc w:val="center"/>
              <w:rPr>
                <w:b/>
                <w:bCs/>
                <w:color w:val="000000"/>
                <w:lang w:eastAsia="ru-RU"/>
              </w:rPr>
            </w:pPr>
            <w:r w:rsidRPr="00726047">
              <w:rPr>
                <w:b/>
                <w:bCs/>
                <w:color w:val="000000"/>
                <w:lang w:eastAsia="ru-RU"/>
              </w:rPr>
              <w:t>пгт. Сибирцево Черниговского муниципального округа</w:t>
            </w:r>
          </w:p>
        </w:tc>
      </w:tr>
      <w:tr w:rsidR="00726047" w:rsidRPr="00726047" w14:paraId="784F9F00" w14:textId="77777777" w:rsidTr="00726047">
        <w:trPr>
          <w:trHeight w:val="370"/>
        </w:trPr>
        <w:tc>
          <w:tcPr>
            <w:tcW w:w="4678" w:type="dxa"/>
            <w:shd w:val="clear" w:color="auto" w:fill="auto"/>
            <w:noWrap/>
            <w:vAlign w:val="center"/>
            <w:hideMark/>
          </w:tcPr>
          <w:p w14:paraId="309CE76C" w14:textId="000012BE" w:rsidR="00726047" w:rsidRPr="00726047" w:rsidRDefault="00726047" w:rsidP="00A25BDD">
            <w:pPr>
              <w:spacing w:after="0" w:line="240" w:lineRule="auto"/>
              <w:rPr>
                <w:color w:val="000000"/>
                <w:lang w:eastAsia="ru-RU"/>
              </w:rPr>
            </w:pPr>
            <w:r w:rsidRPr="00726047">
              <w:rPr>
                <w:color w:val="000000"/>
                <w:lang w:eastAsia="ru-RU"/>
              </w:rPr>
              <w:t>Объем подачи воды</w:t>
            </w:r>
          </w:p>
        </w:tc>
        <w:tc>
          <w:tcPr>
            <w:tcW w:w="1371" w:type="dxa"/>
            <w:shd w:val="clear" w:color="auto" w:fill="auto"/>
            <w:noWrap/>
            <w:vAlign w:val="center"/>
            <w:hideMark/>
          </w:tcPr>
          <w:p w14:paraId="0E66E88A" w14:textId="44AF71E2" w:rsidR="00726047" w:rsidRPr="00726047" w:rsidRDefault="00A25BDD" w:rsidP="00726047">
            <w:pPr>
              <w:spacing w:after="0" w:line="240" w:lineRule="auto"/>
              <w:jc w:val="center"/>
              <w:rPr>
                <w:color w:val="000000"/>
                <w:lang w:eastAsia="ru-RU"/>
              </w:rPr>
            </w:pPr>
            <w:r w:rsidRPr="00A25BDD">
              <w:rPr>
                <w:color w:val="000000"/>
                <w:lang w:eastAsia="ru-RU"/>
              </w:rPr>
              <w:t>тыс.м3</w:t>
            </w:r>
            <w:r w:rsidR="00726047" w:rsidRPr="00726047">
              <w:rPr>
                <w:color w:val="000000"/>
                <w:lang w:eastAsia="ru-RU"/>
              </w:rPr>
              <w:t> </w:t>
            </w:r>
          </w:p>
        </w:tc>
        <w:tc>
          <w:tcPr>
            <w:tcW w:w="951" w:type="dxa"/>
            <w:shd w:val="clear" w:color="auto" w:fill="auto"/>
            <w:noWrap/>
            <w:vAlign w:val="center"/>
            <w:hideMark/>
          </w:tcPr>
          <w:p w14:paraId="1CF3A27E" w14:textId="77777777" w:rsidR="00726047" w:rsidRPr="00726047" w:rsidRDefault="00726047" w:rsidP="00726047">
            <w:pPr>
              <w:spacing w:after="0" w:line="240" w:lineRule="auto"/>
              <w:jc w:val="center"/>
              <w:rPr>
                <w:rFonts w:eastAsia="Arial Unicode MS"/>
                <w:color w:val="000000"/>
                <w:lang w:eastAsia="ru-RU"/>
              </w:rPr>
            </w:pPr>
            <w:r w:rsidRPr="00726047">
              <w:rPr>
                <w:rFonts w:eastAsia="Arial Unicode MS"/>
                <w:color w:val="000000"/>
                <w:lang w:eastAsia="ru-RU"/>
              </w:rPr>
              <w:t>233,68</w:t>
            </w:r>
          </w:p>
        </w:tc>
        <w:tc>
          <w:tcPr>
            <w:tcW w:w="960" w:type="dxa"/>
            <w:shd w:val="clear" w:color="auto" w:fill="auto"/>
            <w:noWrap/>
            <w:vAlign w:val="center"/>
            <w:hideMark/>
          </w:tcPr>
          <w:p w14:paraId="49AD83A1" w14:textId="77777777" w:rsidR="00726047" w:rsidRPr="00726047" w:rsidRDefault="00726047" w:rsidP="00726047">
            <w:pPr>
              <w:spacing w:after="0" w:line="240" w:lineRule="auto"/>
              <w:jc w:val="center"/>
              <w:rPr>
                <w:rFonts w:eastAsia="Arial Unicode MS"/>
                <w:color w:val="000000"/>
                <w:lang w:eastAsia="ru-RU"/>
              </w:rPr>
            </w:pPr>
            <w:r w:rsidRPr="00726047">
              <w:rPr>
                <w:rFonts w:eastAsia="Arial Unicode MS"/>
                <w:color w:val="000000"/>
                <w:lang w:eastAsia="ru-RU"/>
              </w:rPr>
              <w:t>233,68</w:t>
            </w:r>
          </w:p>
        </w:tc>
        <w:tc>
          <w:tcPr>
            <w:tcW w:w="964" w:type="dxa"/>
            <w:shd w:val="clear" w:color="auto" w:fill="auto"/>
            <w:noWrap/>
            <w:vAlign w:val="center"/>
            <w:hideMark/>
          </w:tcPr>
          <w:p w14:paraId="209F98BF" w14:textId="77777777" w:rsidR="00726047" w:rsidRPr="00726047" w:rsidRDefault="00726047" w:rsidP="00726047">
            <w:pPr>
              <w:spacing w:after="0" w:line="240" w:lineRule="auto"/>
              <w:jc w:val="center"/>
              <w:rPr>
                <w:rFonts w:eastAsia="Arial Unicode MS"/>
                <w:color w:val="000000"/>
                <w:lang w:eastAsia="ru-RU"/>
              </w:rPr>
            </w:pPr>
            <w:r w:rsidRPr="00726047">
              <w:rPr>
                <w:rFonts w:eastAsia="Arial Unicode MS"/>
                <w:color w:val="000000"/>
                <w:lang w:eastAsia="ru-RU"/>
              </w:rPr>
              <w:t>233,68</w:t>
            </w:r>
          </w:p>
        </w:tc>
        <w:tc>
          <w:tcPr>
            <w:tcW w:w="1282" w:type="dxa"/>
            <w:shd w:val="clear" w:color="auto" w:fill="auto"/>
            <w:noWrap/>
            <w:vAlign w:val="center"/>
            <w:hideMark/>
          </w:tcPr>
          <w:p w14:paraId="25B3A863" w14:textId="77777777" w:rsidR="00726047" w:rsidRPr="00726047" w:rsidRDefault="00726047" w:rsidP="00726047">
            <w:pPr>
              <w:spacing w:after="0" w:line="240" w:lineRule="auto"/>
              <w:jc w:val="center"/>
              <w:rPr>
                <w:rFonts w:eastAsia="Arial Unicode MS"/>
                <w:color w:val="000000"/>
                <w:lang w:eastAsia="ru-RU"/>
              </w:rPr>
            </w:pPr>
            <w:r w:rsidRPr="00726047">
              <w:rPr>
                <w:rFonts w:eastAsia="Arial Unicode MS"/>
                <w:color w:val="000000"/>
                <w:lang w:eastAsia="ru-RU"/>
              </w:rPr>
              <w:t>233,68</w:t>
            </w:r>
          </w:p>
        </w:tc>
      </w:tr>
      <w:tr w:rsidR="00726047" w:rsidRPr="00726047" w14:paraId="796D32A1" w14:textId="77777777" w:rsidTr="006A2B70">
        <w:trPr>
          <w:trHeight w:val="590"/>
        </w:trPr>
        <w:tc>
          <w:tcPr>
            <w:tcW w:w="4678" w:type="dxa"/>
            <w:vMerge w:val="restart"/>
            <w:tcBorders>
              <w:bottom w:val="single" w:sz="4" w:space="0" w:color="auto"/>
            </w:tcBorders>
            <w:shd w:val="clear" w:color="auto" w:fill="auto"/>
            <w:vAlign w:val="center"/>
            <w:hideMark/>
          </w:tcPr>
          <w:p w14:paraId="2193B651" w14:textId="77777777" w:rsidR="00726047" w:rsidRPr="00726047" w:rsidRDefault="00726047" w:rsidP="00726047">
            <w:pPr>
              <w:spacing w:after="0" w:line="240" w:lineRule="auto"/>
              <w:jc w:val="center"/>
              <w:rPr>
                <w:color w:val="000000"/>
                <w:lang w:eastAsia="ru-RU"/>
              </w:rPr>
            </w:pPr>
            <w:r w:rsidRPr="00726047">
              <w:rPr>
                <w:color w:val="000000"/>
                <w:lang w:eastAsia="ru-RU"/>
              </w:rPr>
              <w:t>Наименование показателя</w:t>
            </w:r>
          </w:p>
        </w:tc>
        <w:tc>
          <w:tcPr>
            <w:tcW w:w="1371" w:type="dxa"/>
            <w:vMerge w:val="restart"/>
            <w:tcBorders>
              <w:bottom w:val="single" w:sz="4" w:space="0" w:color="auto"/>
            </w:tcBorders>
            <w:shd w:val="clear" w:color="auto" w:fill="auto"/>
            <w:vAlign w:val="center"/>
            <w:hideMark/>
          </w:tcPr>
          <w:p w14:paraId="7E3CC6B2" w14:textId="77777777" w:rsidR="00726047" w:rsidRPr="00726047" w:rsidRDefault="00726047" w:rsidP="00726047">
            <w:pPr>
              <w:spacing w:after="0" w:line="240" w:lineRule="auto"/>
              <w:jc w:val="center"/>
              <w:rPr>
                <w:color w:val="000000"/>
                <w:lang w:eastAsia="ru-RU"/>
              </w:rPr>
            </w:pPr>
            <w:r w:rsidRPr="00726047">
              <w:rPr>
                <w:color w:val="000000"/>
                <w:lang w:eastAsia="ru-RU"/>
              </w:rPr>
              <w:t>Единица</w:t>
            </w:r>
          </w:p>
          <w:p w14:paraId="7C9F9219" w14:textId="2E9E4B17" w:rsidR="00726047" w:rsidRPr="00726047" w:rsidRDefault="00726047" w:rsidP="00726047">
            <w:pPr>
              <w:spacing w:after="0" w:line="240" w:lineRule="auto"/>
              <w:jc w:val="center"/>
              <w:rPr>
                <w:color w:val="000000"/>
                <w:lang w:eastAsia="ru-RU"/>
              </w:rPr>
            </w:pPr>
            <w:r w:rsidRPr="00726047">
              <w:rPr>
                <w:color w:val="000000"/>
                <w:lang w:eastAsia="ru-RU"/>
              </w:rPr>
              <w:t>измере</w:t>
            </w:r>
            <w:r w:rsidRPr="00726047">
              <w:rPr>
                <w:color w:val="000000"/>
                <w:lang w:eastAsia="ru-RU"/>
              </w:rPr>
              <w:softHyphen/>
            </w:r>
            <w:r>
              <w:rPr>
                <w:color w:val="000000"/>
                <w:lang w:eastAsia="ru-RU"/>
              </w:rPr>
              <w:t>-</w:t>
            </w:r>
          </w:p>
          <w:p w14:paraId="3AC609E2" w14:textId="10B4B79B" w:rsidR="00726047" w:rsidRPr="00726047" w:rsidRDefault="00726047" w:rsidP="00726047">
            <w:pPr>
              <w:spacing w:after="0" w:line="240" w:lineRule="auto"/>
              <w:jc w:val="center"/>
              <w:rPr>
                <w:color w:val="000000"/>
                <w:lang w:eastAsia="ru-RU"/>
              </w:rPr>
            </w:pPr>
            <w:r w:rsidRPr="00726047">
              <w:rPr>
                <w:color w:val="000000"/>
                <w:lang w:eastAsia="ru-RU"/>
              </w:rPr>
              <w:t>ния</w:t>
            </w:r>
          </w:p>
        </w:tc>
        <w:tc>
          <w:tcPr>
            <w:tcW w:w="4157" w:type="dxa"/>
            <w:gridSpan w:val="4"/>
            <w:tcBorders>
              <w:bottom w:val="single" w:sz="4" w:space="0" w:color="auto"/>
            </w:tcBorders>
            <w:shd w:val="clear" w:color="auto" w:fill="auto"/>
            <w:vAlign w:val="center"/>
            <w:hideMark/>
          </w:tcPr>
          <w:p w14:paraId="5A75EF61" w14:textId="77777777" w:rsidR="00726047" w:rsidRPr="00726047" w:rsidRDefault="00726047" w:rsidP="00726047">
            <w:pPr>
              <w:spacing w:after="0" w:line="240" w:lineRule="auto"/>
              <w:jc w:val="center"/>
              <w:rPr>
                <w:color w:val="000000"/>
                <w:lang w:eastAsia="ru-RU"/>
              </w:rPr>
            </w:pPr>
            <w:r w:rsidRPr="00726047">
              <w:rPr>
                <w:color w:val="000000"/>
                <w:lang w:eastAsia="ru-RU"/>
              </w:rPr>
              <w:t>Плановые значения показателей</w:t>
            </w:r>
          </w:p>
        </w:tc>
      </w:tr>
      <w:tr w:rsidR="00726047" w:rsidRPr="00726047" w14:paraId="448429C1" w14:textId="77777777" w:rsidTr="00726047">
        <w:trPr>
          <w:trHeight w:val="300"/>
        </w:trPr>
        <w:tc>
          <w:tcPr>
            <w:tcW w:w="4678" w:type="dxa"/>
            <w:vMerge/>
            <w:shd w:val="clear" w:color="auto" w:fill="auto"/>
            <w:vAlign w:val="center"/>
            <w:hideMark/>
          </w:tcPr>
          <w:p w14:paraId="3CAC19DD" w14:textId="77777777" w:rsidR="00726047" w:rsidRPr="00726047" w:rsidRDefault="00726047" w:rsidP="00726047">
            <w:pPr>
              <w:spacing w:after="0" w:line="240" w:lineRule="auto"/>
              <w:rPr>
                <w:color w:val="000000"/>
                <w:lang w:eastAsia="ru-RU"/>
              </w:rPr>
            </w:pPr>
          </w:p>
        </w:tc>
        <w:tc>
          <w:tcPr>
            <w:tcW w:w="1371" w:type="dxa"/>
            <w:vMerge/>
            <w:shd w:val="clear" w:color="auto" w:fill="auto"/>
            <w:vAlign w:val="center"/>
            <w:hideMark/>
          </w:tcPr>
          <w:p w14:paraId="3169190A" w14:textId="6A73D6B6" w:rsidR="00726047" w:rsidRPr="00726047" w:rsidRDefault="00726047" w:rsidP="00726047">
            <w:pPr>
              <w:spacing w:after="0" w:line="240" w:lineRule="auto"/>
              <w:jc w:val="center"/>
              <w:rPr>
                <w:color w:val="000000"/>
                <w:lang w:eastAsia="ru-RU"/>
              </w:rPr>
            </w:pPr>
          </w:p>
        </w:tc>
        <w:tc>
          <w:tcPr>
            <w:tcW w:w="951" w:type="dxa"/>
            <w:shd w:val="clear" w:color="auto" w:fill="auto"/>
            <w:vAlign w:val="center"/>
            <w:hideMark/>
          </w:tcPr>
          <w:p w14:paraId="27F261BC" w14:textId="77777777" w:rsidR="00726047" w:rsidRPr="00726047" w:rsidRDefault="00726047" w:rsidP="00726047">
            <w:pPr>
              <w:spacing w:after="0" w:line="240" w:lineRule="auto"/>
              <w:jc w:val="center"/>
              <w:rPr>
                <w:color w:val="000000"/>
                <w:lang w:eastAsia="ru-RU"/>
              </w:rPr>
            </w:pPr>
            <w:r w:rsidRPr="00726047">
              <w:rPr>
                <w:color w:val="000000"/>
                <w:lang w:eastAsia="ru-RU"/>
              </w:rPr>
              <w:t>2025</w:t>
            </w:r>
          </w:p>
        </w:tc>
        <w:tc>
          <w:tcPr>
            <w:tcW w:w="960" w:type="dxa"/>
            <w:shd w:val="clear" w:color="auto" w:fill="auto"/>
            <w:vAlign w:val="center"/>
            <w:hideMark/>
          </w:tcPr>
          <w:p w14:paraId="189C3F9E" w14:textId="77777777" w:rsidR="00726047" w:rsidRPr="00726047" w:rsidRDefault="00726047" w:rsidP="00726047">
            <w:pPr>
              <w:spacing w:after="0" w:line="240" w:lineRule="auto"/>
              <w:jc w:val="center"/>
              <w:rPr>
                <w:color w:val="000000"/>
                <w:lang w:eastAsia="ru-RU"/>
              </w:rPr>
            </w:pPr>
            <w:r w:rsidRPr="00726047">
              <w:rPr>
                <w:color w:val="000000"/>
                <w:lang w:eastAsia="ru-RU"/>
              </w:rPr>
              <w:t>2026</w:t>
            </w:r>
          </w:p>
        </w:tc>
        <w:tc>
          <w:tcPr>
            <w:tcW w:w="964" w:type="dxa"/>
            <w:shd w:val="clear" w:color="auto" w:fill="auto"/>
            <w:vAlign w:val="center"/>
            <w:hideMark/>
          </w:tcPr>
          <w:p w14:paraId="3D414D77" w14:textId="77777777" w:rsidR="00726047" w:rsidRPr="00726047" w:rsidRDefault="00726047" w:rsidP="00726047">
            <w:pPr>
              <w:spacing w:after="0" w:line="240" w:lineRule="auto"/>
              <w:jc w:val="center"/>
              <w:rPr>
                <w:color w:val="000000"/>
                <w:lang w:eastAsia="ru-RU"/>
              </w:rPr>
            </w:pPr>
            <w:r w:rsidRPr="00726047">
              <w:rPr>
                <w:color w:val="000000"/>
                <w:lang w:eastAsia="ru-RU"/>
              </w:rPr>
              <w:t>2027</w:t>
            </w:r>
          </w:p>
        </w:tc>
        <w:tc>
          <w:tcPr>
            <w:tcW w:w="1282" w:type="dxa"/>
            <w:shd w:val="clear" w:color="auto" w:fill="auto"/>
            <w:vAlign w:val="center"/>
            <w:hideMark/>
          </w:tcPr>
          <w:p w14:paraId="0D45A97F" w14:textId="77777777" w:rsidR="00726047" w:rsidRPr="00726047" w:rsidRDefault="00726047" w:rsidP="00726047">
            <w:pPr>
              <w:spacing w:after="0" w:line="240" w:lineRule="auto"/>
              <w:jc w:val="center"/>
              <w:rPr>
                <w:color w:val="000000"/>
                <w:lang w:eastAsia="ru-RU"/>
              </w:rPr>
            </w:pPr>
            <w:r w:rsidRPr="00726047">
              <w:rPr>
                <w:color w:val="000000"/>
                <w:lang w:eastAsia="ru-RU"/>
              </w:rPr>
              <w:t>2028</w:t>
            </w:r>
          </w:p>
        </w:tc>
      </w:tr>
      <w:tr w:rsidR="00726047" w:rsidRPr="00726047" w14:paraId="215787CE" w14:textId="77777777" w:rsidTr="00726047">
        <w:trPr>
          <w:trHeight w:hRule="exact" w:val="300"/>
        </w:trPr>
        <w:tc>
          <w:tcPr>
            <w:tcW w:w="10206" w:type="dxa"/>
            <w:gridSpan w:val="6"/>
            <w:shd w:val="clear" w:color="auto" w:fill="auto"/>
            <w:vAlign w:val="center"/>
            <w:hideMark/>
          </w:tcPr>
          <w:p w14:paraId="1D42A8EF" w14:textId="77777777" w:rsidR="00726047" w:rsidRPr="00726047" w:rsidRDefault="00726047" w:rsidP="00726047">
            <w:pPr>
              <w:spacing w:after="0" w:line="240" w:lineRule="auto"/>
              <w:jc w:val="center"/>
              <w:rPr>
                <w:b/>
                <w:bCs/>
                <w:color w:val="000000"/>
                <w:lang w:eastAsia="ru-RU"/>
              </w:rPr>
            </w:pPr>
            <w:r w:rsidRPr="00726047">
              <w:rPr>
                <w:b/>
                <w:bCs/>
                <w:color w:val="000000"/>
                <w:lang w:eastAsia="ru-RU"/>
              </w:rPr>
              <w:t>1. Показатели качества питьевой воды</w:t>
            </w:r>
          </w:p>
        </w:tc>
      </w:tr>
      <w:tr w:rsidR="00726047" w:rsidRPr="00726047" w14:paraId="7E43AB26" w14:textId="77777777" w:rsidTr="00726047">
        <w:trPr>
          <w:trHeight w:hRule="exact" w:val="1844"/>
        </w:trPr>
        <w:tc>
          <w:tcPr>
            <w:tcW w:w="4678" w:type="dxa"/>
            <w:shd w:val="clear" w:color="auto" w:fill="auto"/>
            <w:vAlign w:val="center"/>
            <w:hideMark/>
          </w:tcPr>
          <w:p w14:paraId="3601BF68" w14:textId="77777777" w:rsidR="00726047" w:rsidRPr="00726047" w:rsidRDefault="00726047" w:rsidP="00726047">
            <w:pPr>
              <w:spacing w:after="0" w:line="240" w:lineRule="auto"/>
              <w:jc w:val="both"/>
              <w:rPr>
                <w:color w:val="000000"/>
                <w:lang w:eastAsia="ru-RU"/>
              </w:rPr>
            </w:pPr>
            <w:r w:rsidRPr="00726047">
              <w:rPr>
                <w:color w:val="000000"/>
                <w:lang w:eastAsia="ru-RU"/>
              </w:rPr>
              <w:t>Доля проб питьевой воды, подаваемой с источников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1371" w:type="dxa"/>
            <w:shd w:val="clear" w:color="auto" w:fill="auto"/>
            <w:vAlign w:val="center"/>
            <w:hideMark/>
          </w:tcPr>
          <w:p w14:paraId="7C18BCE3" w14:textId="77777777" w:rsidR="00726047" w:rsidRPr="00726047" w:rsidRDefault="00726047" w:rsidP="00726047">
            <w:pPr>
              <w:spacing w:after="0" w:line="240" w:lineRule="auto"/>
              <w:jc w:val="center"/>
              <w:rPr>
                <w:color w:val="000000"/>
                <w:lang w:eastAsia="ru-RU"/>
              </w:rPr>
            </w:pPr>
            <w:r w:rsidRPr="00726047">
              <w:rPr>
                <w:color w:val="000000"/>
                <w:lang w:eastAsia="ru-RU"/>
              </w:rPr>
              <w:t>%</w:t>
            </w:r>
          </w:p>
        </w:tc>
        <w:tc>
          <w:tcPr>
            <w:tcW w:w="951" w:type="dxa"/>
            <w:shd w:val="clear" w:color="auto" w:fill="auto"/>
            <w:vAlign w:val="center"/>
            <w:hideMark/>
          </w:tcPr>
          <w:p w14:paraId="5C1354F0" w14:textId="77777777" w:rsidR="00726047" w:rsidRPr="00726047" w:rsidRDefault="00726047" w:rsidP="00726047">
            <w:pPr>
              <w:spacing w:after="0" w:line="240" w:lineRule="auto"/>
              <w:jc w:val="center"/>
              <w:rPr>
                <w:color w:val="000000"/>
                <w:lang w:eastAsia="ru-RU"/>
              </w:rPr>
            </w:pPr>
            <w:r w:rsidRPr="00726047">
              <w:rPr>
                <w:color w:val="000000"/>
                <w:lang w:eastAsia="ru-RU"/>
              </w:rPr>
              <w:t>0</w:t>
            </w:r>
          </w:p>
        </w:tc>
        <w:tc>
          <w:tcPr>
            <w:tcW w:w="960" w:type="dxa"/>
            <w:shd w:val="clear" w:color="auto" w:fill="auto"/>
            <w:vAlign w:val="center"/>
            <w:hideMark/>
          </w:tcPr>
          <w:p w14:paraId="6CAE5A6B" w14:textId="77777777" w:rsidR="00726047" w:rsidRPr="00726047" w:rsidRDefault="00726047" w:rsidP="00726047">
            <w:pPr>
              <w:spacing w:after="0" w:line="240" w:lineRule="auto"/>
              <w:jc w:val="center"/>
              <w:rPr>
                <w:color w:val="000000"/>
                <w:lang w:eastAsia="ru-RU"/>
              </w:rPr>
            </w:pPr>
            <w:r w:rsidRPr="00726047">
              <w:rPr>
                <w:color w:val="000000"/>
                <w:lang w:eastAsia="ru-RU"/>
              </w:rPr>
              <w:t>0</w:t>
            </w:r>
          </w:p>
        </w:tc>
        <w:tc>
          <w:tcPr>
            <w:tcW w:w="964" w:type="dxa"/>
            <w:shd w:val="clear" w:color="auto" w:fill="auto"/>
            <w:vAlign w:val="center"/>
            <w:hideMark/>
          </w:tcPr>
          <w:p w14:paraId="77CFB5E6" w14:textId="77777777" w:rsidR="00726047" w:rsidRPr="00726047" w:rsidRDefault="00726047" w:rsidP="00726047">
            <w:pPr>
              <w:spacing w:after="0" w:line="240" w:lineRule="auto"/>
              <w:jc w:val="center"/>
              <w:rPr>
                <w:color w:val="000000"/>
                <w:lang w:eastAsia="ru-RU"/>
              </w:rPr>
            </w:pPr>
            <w:r w:rsidRPr="00726047">
              <w:rPr>
                <w:color w:val="000000"/>
                <w:lang w:eastAsia="ru-RU"/>
              </w:rPr>
              <w:t>0</w:t>
            </w:r>
          </w:p>
        </w:tc>
        <w:tc>
          <w:tcPr>
            <w:tcW w:w="1282" w:type="dxa"/>
            <w:shd w:val="clear" w:color="auto" w:fill="auto"/>
            <w:vAlign w:val="center"/>
            <w:hideMark/>
          </w:tcPr>
          <w:p w14:paraId="768242A5" w14:textId="77777777" w:rsidR="00726047" w:rsidRPr="00726047" w:rsidRDefault="00726047" w:rsidP="00726047">
            <w:pPr>
              <w:spacing w:after="0" w:line="240" w:lineRule="auto"/>
              <w:jc w:val="center"/>
              <w:rPr>
                <w:color w:val="000000"/>
                <w:lang w:eastAsia="ru-RU"/>
              </w:rPr>
            </w:pPr>
            <w:r w:rsidRPr="00726047">
              <w:rPr>
                <w:color w:val="000000"/>
                <w:lang w:eastAsia="ru-RU"/>
              </w:rPr>
              <w:t>0</w:t>
            </w:r>
          </w:p>
        </w:tc>
      </w:tr>
      <w:tr w:rsidR="00726047" w:rsidRPr="00726047" w14:paraId="2DB753BB" w14:textId="77777777" w:rsidTr="00726047">
        <w:trPr>
          <w:trHeight w:hRule="exact" w:val="1695"/>
        </w:trPr>
        <w:tc>
          <w:tcPr>
            <w:tcW w:w="4678" w:type="dxa"/>
            <w:shd w:val="clear" w:color="auto" w:fill="auto"/>
            <w:vAlign w:val="center"/>
            <w:hideMark/>
          </w:tcPr>
          <w:p w14:paraId="0509D0B6" w14:textId="264401EF" w:rsidR="00726047" w:rsidRPr="00726047" w:rsidRDefault="00726047" w:rsidP="00726047">
            <w:pPr>
              <w:spacing w:after="0" w:line="240" w:lineRule="auto"/>
              <w:rPr>
                <w:color w:val="000000"/>
                <w:lang w:eastAsia="ru-RU"/>
              </w:rPr>
            </w:pPr>
            <w:r w:rsidRPr="00726047">
              <w:rPr>
                <w:color w:val="000000"/>
                <w:lang w:eastAsia="ru-RU"/>
              </w:rPr>
              <w:t xml:space="preserve">Доля проб питьевой воды в распределительной </w:t>
            </w:r>
            <w:r>
              <w:rPr>
                <w:color w:val="000000"/>
                <w:lang w:eastAsia="ru-RU"/>
              </w:rPr>
              <w:t>водопроводной</w:t>
            </w:r>
            <w:r w:rsidRPr="00726047">
              <w:rPr>
                <w:color w:val="000000"/>
                <w:lang w:eastAsia="ru-RU"/>
              </w:rPr>
              <w:t xml:space="preserve">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1371" w:type="dxa"/>
            <w:shd w:val="clear" w:color="auto" w:fill="auto"/>
            <w:vAlign w:val="center"/>
            <w:hideMark/>
          </w:tcPr>
          <w:p w14:paraId="64988BFD" w14:textId="77777777" w:rsidR="00726047" w:rsidRPr="00726047" w:rsidRDefault="00726047" w:rsidP="00726047">
            <w:pPr>
              <w:spacing w:after="0" w:line="240" w:lineRule="auto"/>
              <w:jc w:val="center"/>
              <w:rPr>
                <w:color w:val="000000"/>
                <w:lang w:eastAsia="ru-RU"/>
              </w:rPr>
            </w:pPr>
            <w:r w:rsidRPr="00726047">
              <w:rPr>
                <w:color w:val="000000"/>
                <w:lang w:eastAsia="ru-RU"/>
              </w:rPr>
              <w:t>%</w:t>
            </w:r>
          </w:p>
        </w:tc>
        <w:tc>
          <w:tcPr>
            <w:tcW w:w="951" w:type="dxa"/>
            <w:shd w:val="clear" w:color="auto" w:fill="auto"/>
            <w:vAlign w:val="center"/>
            <w:hideMark/>
          </w:tcPr>
          <w:p w14:paraId="4B3F59C0" w14:textId="77777777" w:rsidR="00726047" w:rsidRPr="00726047" w:rsidRDefault="00726047" w:rsidP="00726047">
            <w:pPr>
              <w:spacing w:after="0" w:line="240" w:lineRule="auto"/>
              <w:jc w:val="center"/>
              <w:rPr>
                <w:color w:val="000000"/>
                <w:lang w:eastAsia="ru-RU"/>
              </w:rPr>
            </w:pPr>
            <w:r w:rsidRPr="00726047">
              <w:rPr>
                <w:color w:val="000000"/>
                <w:lang w:eastAsia="ru-RU"/>
              </w:rPr>
              <w:t>0</w:t>
            </w:r>
          </w:p>
        </w:tc>
        <w:tc>
          <w:tcPr>
            <w:tcW w:w="960" w:type="dxa"/>
            <w:shd w:val="clear" w:color="auto" w:fill="auto"/>
            <w:vAlign w:val="center"/>
            <w:hideMark/>
          </w:tcPr>
          <w:p w14:paraId="586309B8" w14:textId="77777777" w:rsidR="00726047" w:rsidRPr="00726047" w:rsidRDefault="00726047" w:rsidP="00726047">
            <w:pPr>
              <w:spacing w:after="0" w:line="240" w:lineRule="auto"/>
              <w:jc w:val="center"/>
              <w:rPr>
                <w:color w:val="000000"/>
                <w:lang w:eastAsia="ru-RU"/>
              </w:rPr>
            </w:pPr>
            <w:r w:rsidRPr="00726047">
              <w:rPr>
                <w:color w:val="000000"/>
                <w:lang w:eastAsia="ru-RU"/>
              </w:rPr>
              <w:t>0</w:t>
            </w:r>
          </w:p>
        </w:tc>
        <w:tc>
          <w:tcPr>
            <w:tcW w:w="964" w:type="dxa"/>
            <w:shd w:val="clear" w:color="auto" w:fill="auto"/>
            <w:vAlign w:val="center"/>
            <w:hideMark/>
          </w:tcPr>
          <w:p w14:paraId="6A78B20E" w14:textId="77777777" w:rsidR="00726047" w:rsidRPr="00726047" w:rsidRDefault="00726047" w:rsidP="00726047">
            <w:pPr>
              <w:spacing w:after="0" w:line="240" w:lineRule="auto"/>
              <w:jc w:val="center"/>
              <w:rPr>
                <w:color w:val="000000"/>
                <w:lang w:eastAsia="ru-RU"/>
              </w:rPr>
            </w:pPr>
            <w:r w:rsidRPr="00726047">
              <w:rPr>
                <w:color w:val="000000"/>
                <w:lang w:eastAsia="ru-RU"/>
              </w:rPr>
              <w:t>0</w:t>
            </w:r>
          </w:p>
        </w:tc>
        <w:tc>
          <w:tcPr>
            <w:tcW w:w="1282" w:type="dxa"/>
            <w:shd w:val="clear" w:color="auto" w:fill="auto"/>
            <w:vAlign w:val="center"/>
            <w:hideMark/>
          </w:tcPr>
          <w:p w14:paraId="3353B79A" w14:textId="77777777" w:rsidR="00726047" w:rsidRPr="00726047" w:rsidRDefault="00726047" w:rsidP="00726047">
            <w:pPr>
              <w:spacing w:after="0" w:line="240" w:lineRule="auto"/>
              <w:jc w:val="center"/>
              <w:rPr>
                <w:color w:val="000000"/>
                <w:lang w:eastAsia="ru-RU"/>
              </w:rPr>
            </w:pPr>
            <w:r w:rsidRPr="00726047">
              <w:rPr>
                <w:color w:val="000000"/>
                <w:lang w:eastAsia="ru-RU"/>
              </w:rPr>
              <w:t>0</w:t>
            </w:r>
          </w:p>
        </w:tc>
      </w:tr>
      <w:tr w:rsidR="00726047" w:rsidRPr="00726047" w14:paraId="32DEFC6A" w14:textId="77777777" w:rsidTr="00726047">
        <w:trPr>
          <w:trHeight w:hRule="exact" w:val="300"/>
        </w:trPr>
        <w:tc>
          <w:tcPr>
            <w:tcW w:w="10206" w:type="dxa"/>
            <w:gridSpan w:val="6"/>
            <w:shd w:val="clear" w:color="auto" w:fill="auto"/>
            <w:vAlign w:val="center"/>
            <w:hideMark/>
          </w:tcPr>
          <w:p w14:paraId="6D13FD08" w14:textId="7D44F9FA" w:rsidR="00726047" w:rsidRPr="00726047" w:rsidRDefault="00726047" w:rsidP="00726047">
            <w:pPr>
              <w:spacing w:after="0" w:line="240" w:lineRule="auto"/>
              <w:jc w:val="center"/>
              <w:rPr>
                <w:b/>
                <w:bCs/>
                <w:color w:val="000000"/>
                <w:lang w:eastAsia="ru-RU"/>
              </w:rPr>
            </w:pPr>
            <w:r w:rsidRPr="00726047">
              <w:rPr>
                <w:b/>
                <w:bCs/>
                <w:color w:val="000000"/>
                <w:lang w:eastAsia="ru-RU"/>
              </w:rPr>
              <w:t>2. Показатель надежности и бесперебойности водоснабжении</w:t>
            </w:r>
          </w:p>
        </w:tc>
      </w:tr>
      <w:tr w:rsidR="00726047" w:rsidRPr="00726047" w14:paraId="6303653A" w14:textId="77777777" w:rsidTr="00726047">
        <w:trPr>
          <w:trHeight w:hRule="exact" w:val="1545"/>
        </w:trPr>
        <w:tc>
          <w:tcPr>
            <w:tcW w:w="4678" w:type="dxa"/>
            <w:shd w:val="clear" w:color="auto" w:fill="auto"/>
            <w:vAlign w:val="center"/>
            <w:hideMark/>
          </w:tcPr>
          <w:p w14:paraId="5EEA23C7" w14:textId="6B8F347C" w:rsidR="00726047" w:rsidRDefault="00726047" w:rsidP="00726047">
            <w:pPr>
              <w:spacing w:after="0" w:line="240" w:lineRule="auto"/>
              <w:jc w:val="both"/>
              <w:rPr>
                <w:color w:val="000000"/>
                <w:lang w:eastAsia="ru-RU"/>
              </w:rPr>
            </w:pPr>
            <w:r w:rsidRPr="00726047">
              <w:rPr>
                <w:color w:val="000000"/>
                <w:lang w:eastAsia="ru-RU"/>
              </w:rPr>
              <w:t>Количество перерывов в подаче воды, возникших в результате аварий, повреждений и иных технологических нарушений на объектах централизованной системы водоснабжения, в расчете на протяженность водопроводной сети в год</w:t>
            </w:r>
          </w:p>
          <w:p w14:paraId="6FDD768D" w14:textId="77777777" w:rsidR="00726047" w:rsidRDefault="00726047" w:rsidP="00726047">
            <w:pPr>
              <w:spacing w:after="0" w:line="240" w:lineRule="auto"/>
              <w:jc w:val="both"/>
              <w:rPr>
                <w:color w:val="000000"/>
                <w:lang w:eastAsia="ru-RU"/>
              </w:rPr>
            </w:pPr>
          </w:p>
          <w:p w14:paraId="0BD031A6" w14:textId="77777777" w:rsidR="00726047" w:rsidRDefault="00726047" w:rsidP="00726047">
            <w:pPr>
              <w:spacing w:after="0" w:line="240" w:lineRule="auto"/>
              <w:jc w:val="both"/>
              <w:rPr>
                <w:color w:val="000000"/>
                <w:lang w:eastAsia="ru-RU"/>
              </w:rPr>
            </w:pPr>
          </w:p>
          <w:p w14:paraId="2F86468D" w14:textId="5ED4265A" w:rsidR="00726047" w:rsidRPr="00726047" w:rsidRDefault="00726047" w:rsidP="00726047">
            <w:pPr>
              <w:spacing w:after="0" w:line="240" w:lineRule="auto"/>
              <w:jc w:val="both"/>
              <w:rPr>
                <w:color w:val="000000"/>
                <w:lang w:eastAsia="ru-RU"/>
              </w:rPr>
            </w:pPr>
          </w:p>
        </w:tc>
        <w:tc>
          <w:tcPr>
            <w:tcW w:w="1371" w:type="dxa"/>
            <w:shd w:val="clear" w:color="auto" w:fill="auto"/>
            <w:vAlign w:val="center"/>
            <w:hideMark/>
          </w:tcPr>
          <w:p w14:paraId="4D4D531B" w14:textId="77777777" w:rsidR="00726047" w:rsidRPr="00726047" w:rsidRDefault="00726047" w:rsidP="00726047">
            <w:pPr>
              <w:spacing w:after="0" w:line="240" w:lineRule="auto"/>
              <w:jc w:val="center"/>
              <w:rPr>
                <w:color w:val="000000"/>
                <w:lang w:eastAsia="ru-RU"/>
              </w:rPr>
            </w:pPr>
            <w:r w:rsidRPr="00726047">
              <w:rPr>
                <w:color w:val="000000"/>
                <w:lang w:eastAsia="ru-RU"/>
              </w:rPr>
              <w:t>ед./км</w:t>
            </w:r>
          </w:p>
        </w:tc>
        <w:tc>
          <w:tcPr>
            <w:tcW w:w="951" w:type="dxa"/>
            <w:shd w:val="clear" w:color="auto" w:fill="auto"/>
            <w:vAlign w:val="center"/>
            <w:hideMark/>
          </w:tcPr>
          <w:p w14:paraId="2A7A2261" w14:textId="77777777" w:rsidR="00726047" w:rsidRPr="00726047" w:rsidRDefault="00726047" w:rsidP="00726047">
            <w:pPr>
              <w:spacing w:after="0" w:line="240" w:lineRule="auto"/>
              <w:jc w:val="center"/>
              <w:rPr>
                <w:color w:val="000000"/>
                <w:lang w:eastAsia="ru-RU"/>
              </w:rPr>
            </w:pPr>
            <w:r w:rsidRPr="00726047">
              <w:rPr>
                <w:color w:val="000000"/>
                <w:lang w:eastAsia="ru-RU"/>
              </w:rPr>
              <w:t>0,36</w:t>
            </w:r>
          </w:p>
        </w:tc>
        <w:tc>
          <w:tcPr>
            <w:tcW w:w="960" w:type="dxa"/>
            <w:shd w:val="clear" w:color="auto" w:fill="auto"/>
            <w:vAlign w:val="center"/>
            <w:hideMark/>
          </w:tcPr>
          <w:p w14:paraId="2A85A879" w14:textId="77777777" w:rsidR="00726047" w:rsidRPr="00726047" w:rsidRDefault="00726047" w:rsidP="00726047">
            <w:pPr>
              <w:spacing w:after="0" w:line="240" w:lineRule="auto"/>
              <w:jc w:val="center"/>
              <w:rPr>
                <w:color w:val="000000"/>
                <w:lang w:eastAsia="ru-RU"/>
              </w:rPr>
            </w:pPr>
            <w:r w:rsidRPr="00726047">
              <w:rPr>
                <w:color w:val="000000"/>
                <w:lang w:eastAsia="ru-RU"/>
              </w:rPr>
              <w:t>0,36</w:t>
            </w:r>
          </w:p>
        </w:tc>
        <w:tc>
          <w:tcPr>
            <w:tcW w:w="964" w:type="dxa"/>
            <w:shd w:val="clear" w:color="auto" w:fill="auto"/>
            <w:vAlign w:val="center"/>
            <w:hideMark/>
          </w:tcPr>
          <w:p w14:paraId="649CFD80" w14:textId="77777777" w:rsidR="00726047" w:rsidRPr="00726047" w:rsidRDefault="00726047" w:rsidP="00726047">
            <w:pPr>
              <w:spacing w:after="0" w:line="240" w:lineRule="auto"/>
              <w:jc w:val="center"/>
              <w:rPr>
                <w:color w:val="000000"/>
                <w:lang w:eastAsia="ru-RU"/>
              </w:rPr>
            </w:pPr>
            <w:r w:rsidRPr="00726047">
              <w:rPr>
                <w:color w:val="000000"/>
                <w:lang w:eastAsia="ru-RU"/>
              </w:rPr>
              <w:t>0,36</w:t>
            </w:r>
          </w:p>
        </w:tc>
        <w:tc>
          <w:tcPr>
            <w:tcW w:w="1282" w:type="dxa"/>
            <w:shd w:val="clear" w:color="auto" w:fill="auto"/>
            <w:vAlign w:val="center"/>
            <w:hideMark/>
          </w:tcPr>
          <w:p w14:paraId="75B605A4" w14:textId="77777777" w:rsidR="00726047" w:rsidRPr="00726047" w:rsidRDefault="00726047" w:rsidP="00726047">
            <w:pPr>
              <w:spacing w:after="0" w:line="240" w:lineRule="auto"/>
              <w:jc w:val="center"/>
              <w:rPr>
                <w:color w:val="000000"/>
                <w:lang w:eastAsia="ru-RU"/>
              </w:rPr>
            </w:pPr>
            <w:r w:rsidRPr="00726047">
              <w:rPr>
                <w:color w:val="000000"/>
                <w:lang w:eastAsia="ru-RU"/>
              </w:rPr>
              <w:t>0,36</w:t>
            </w:r>
          </w:p>
        </w:tc>
      </w:tr>
      <w:tr w:rsidR="00726047" w:rsidRPr="00726047" w14:paraId="43C7B11F" w14:textId="77777777" w:rsidTr="00726047">
        <w:trPr>
          <w:trHeight w:hRule="exact" w:val="300"/>
        </w:trPr>
        <w:tc>
          <w:tcPr>
            <w:tcW w:w="10206" w:type="dxa"/>
            <w:gridSpan w:val="6"/>
            <w:shd w:val="clear" w:color="auto" w:fill="auto"/>
            <w:vAlign w:val="center"/>
            <w:hideMark/>
          </w:tcPr>
          <w:p w14:paraId="144F5DA1" w14:textId="77777777" w:rsidR="00726047" w:rsidRPr="00726047" w:rsidRDefault="00726047" w:rsidP="00726047">
            <w:pPr>
              <w:spacing w:after="0" w:line="240" w:lineRule="auto"/>
              <w:jc w:val="center"/>
              <w:rPr>
                <w:b/>
                <w:bCs/>
                <w:color w:val="000000"/>
                <w:lang w:eastAsia="ru-RU"/>
              </w:rPr>
            </w:pPr>
            <w:r w:rsidRPr="00726047">
              <w:rPr>
                <w:b/>
                <w:bCs/>
                <w:color w:val="000000"/>
                <w:lang w:eastAsia="ru-RU"/>
              </w:rPr>
              <w:t>3. Показатели энергетической эффективности</w:t>
            </w:r>
          </w:p>
        </w:tc>
      </w:tr>
      <w:tr w:rsidR="00726047" w:rsidRPr="00726047" w14:paraId="6CBBDADA" w14:textId="77777777" w:rsidTr="00726047">
        <w:trPr>
          <w:trHeight w:hRule="exact" w:val="1381"/>
        </w:trPr>
        <w:tc>
          <w:tcPr>
            <w:tcW w:w="4678" w:type="dxa"/>
            <w:shd w:val="clear" w:color="auto" w:fill="auto"/>
            <w:vAlign w:val="center"/>
            <w:hideMark/>
          </w:tcPr>
          <w:p w14:paraId="5EE2BE9D" w14:textId="77777777" w:rsidR="00726047" w:rsidRPr="00726047" w:rsidRDefault="00726047" w:rsidP="00726047">
            <w:pPr>
              <w:spacing w:after="0" w:line="240" w:lineRule="auto"/>
              <w:jc w:val="both"/>
              <w:rPr>
                <w:color w:val="000000"/>
                <w:lang w:eastAsia="ru-RU"/>
              </w:rPr>
            </w:pPr>
            <w:r w:rsidRPr="00726047">
              <w:rPr>
                <w:color w:val="000000"/>
                <w:lang w:eastAsia="ru-RU"/>
              </w:rPr>
              <w:t>Доля потерь воды в централизованных системах водоснабжения при транспортировке в общем объеме воды, поданной в водопроводную сеть</w:t>
            </w:r>
          </w:p>
        </w:tc>
        <w:tc>
          <w:tcPr>
            <w:tcW w:w="1371" w:type="dxa"/>
            <w:shd w:val="clear" w:color="auto" w:fill="auto"/>
            <w:vAlign w:val="center"/>
            <w:hideMark/>
          </w:tcPr>
          <w:p w14:paraId="3BB76A65" w14:textId="77777777" w:rsidR="00726047" w:rsidRPr="00726047" w:rsidRDefault="00726047" w:rsidP="00726047">
            <w:pPr>
              <w:spacing w:after="0" w:line="240" w:lineRule="auto"/>
              <w:jc w:val="center"/>
              <w:rPr>
                <w:color w:val="000000"/>
                <w:lang w:eastAsia="ru-RU"/>
              </w:rPr>
            </w:pPr>
            <w:r w:rsidRPr="00726047">
              <w:rPr>
                <w:color w:val="000000"/>
                <w:lang w:eastAsia="ru-RU"/>
              </w:rPr>
              <w:t>%</w:t>
            </w:r>
          </w:p>
        </w:tc>
        <w:tc>
          <w:tcPr>
            <w:tcW w:w="951" w:type="dxa"/>
            <w:shd w:val="clear" w:color="auto" w:fill="auto"/>
            <w:vAlign w:val="center"/>
            <w:hideMark/>
          </w:tcPr>
          <w:p w14:paraId="06798AF9" w14:textId="77777777" w:rsidR="00726047" w:rsidRPr="00726047" w:rsidRDefault="00726047" w:rsidP="00726047">
            <w:pPr>
              <w:spacing w:after="0" w:line="240" w:lineRule="auto"/>
              <w:jc w:val="center"/>
              <w:rPr>
                <w:color w:val="000000"/>
                <w:lang w:eastAsia="ru-RU"/>
              </w:rPr>
            </w:pPr>
            <w:r w:rsidRPr="00726047">
              <w:rPr>
                <w:color w:val="000000"/>
                <w:lang w:eastAsia="ru-RU"/>
              </w:rPr>
              <w:t>12,5</w:t>
            </w:r>
          </w:p>
        </w:tc>
        <w:tc>
          <w:tcPr>
            <w:tcW w:w="960" w:type="dxa"/>
            <w:shd w:val="clear" w:color="auto" w:fill="auto"/>
            <w:vAlign w:val="center"/>
            <w:hideMark/>
          </w:tcPr>
          <w:p w14:paraId="7FD5239B" w14:textId="77777777" w:rsidR="00726047" w:rsidRPr="00726047" w:rsidRDefault="00726047" w:rsidP="00726047">
            <w:pPr>
              <w:spacing w:after="0" w:line="240" w:lineRule="auto"/>
              <w:jc w:val="center"/>
              <w:rPr>
                <w:color w:val="000000"/>
                <w:lang w:eastAsia="ru-RU"/>
              </w:rPr>
            </w:pPr>
            <w:r w:rsidRPr="00726047">
              <w:rPr>
                <w:color w:val="000000"/>
                <w:lang w:eastAsia="ru-RU"/>
              </w:rPr>
              <w:t>12,5</w:t>
            </w:r>
          </w:p>
        </w:tc>
        <w:tc>
          <w:tcPr>
            <w:tcW w:w="964" w:type="dxa"/>
            <w:shd w:val="clear" w:color="auto" w:fill="auto"/>
            <w:vAlign w:val="center"/>
            <w:hideMark/>
          </w:tcPr>
          <w:p w14:paraId="2EC3F782" w14:textId="77777777" w:rsidR="00726047" w:rsidRPr="00726047" w:rsidRDefault="00726047" w:rsidP="00726047">
            <w:pPr>
              <w:spacing w:after="0" w:line="240" w:lineRule="auto"/>
              <w:jc w:val="center"/>
              <w:rPr>
                <w:color w:val="000000"/>
                <w:lang w:eastAsia="ru-RU"/>
              </w:rPr>
            </w:pPr>
            <w:r w:rsidRPr="00726047">
              <w:rPr>
                <w:color w:val="000000"/>
                <w:lang w:eastAsia="ru-RU"/>
              </w:rPr>
              <w:t>12,5</w:t>
            </w:r>
          </w:p>
        </w:tc>
        <w:tc>
          <w:tcPr>
            <w:tcW w:w="1282" w:type="dxa"/>
            <w:shd w:val="clear" w:color="auto" w:fill="auto"/>
            <w:vAlign w:val="center"/>
            <w:hideMark/>
          </w:tcPr>
          <w:p w14:paraId="2EFAF5FE" w14:textId="77777777" w:rsidR="00726047" w:rsidRPr="00726047" w:rsidRDefault="00726047" w:rsidP="00726047">
            <w:pPr>
              <w:spacing w:after="0" w:line="240" w:lineRule="auto"/>
              <w:jc w:val="center"/>
              <w:rPr>
                <w:color w:val="000000"/>
                <w:lang w:eastAsia="ru-RU"/>
              </w:rPr>
            </w:pPr>
            <w:r w:rsidRPr="00726047">
              <w:rPr>
                <w:color w:val="000000"/>
                <w:lang w:eastAsia="ru-RU"/>
              </w:rPr>
              <w:t>12,5</w:t>
            </w:r>
          </w:p>
        </w:tc>
      </w:tr>
      <w:tr w:rsidR="00726047" w:rsidRPr="00726047" w14:paraId="28723FF4" w14:textId="77777777" w:rsidTr="00726047">
        <w:trPr>
          <w:trHeight w:hRule="exact" w:val="540"/>
        </w:trPr>
        <w:tc>
          <w:tcPr>
            <w:tcW w:w="4678" w:type="dxa"/>
            <w:vMerge w:val="restart"/>
            <w:shd w:val="clear" w:color="auto" w:fill="auto"/>
            <w:vAlign w:val="center"/>
            <w:hideMark/>
          </w:tcPr>
          <w:p w14:paraId="7DC7C544" w14:textId="77777777" w:rsidR="00726047" w:rsidRPr="00726047" w:rsidRDefault="00726047" w:rsidP="00726047">
            <w:pPr>
              <w:spacing w:after="0" w:line="240" w:lineRule="auto"/>
              <w:jc w:val="both"/>
              <w:rPr>
                <w:color w:val="000000"/>
                <w:lang w:eastAsia="ru-RU"/>
              </w:rPr>
            </w:pPr>
            <w:r w:rsidRPr="00726047">
              <w:rPr>
                <w:color w:val="000000"/>
                <w:lang w:eastAsia="ru-RU"/>
              </w:rPr>
              <w:t>Удельный расход электрической энергии, потребляемой в технологическом процессе подготовки и транспортировки питьевой воды, на единицу объема воды</w:t>
            </w:r>
          </w:p>
        </w:tc>
        <w:tc>
          <w:tcPr>
            <w:tcW w:w="1371" w:type="dxa"/>
            <w:shd w:val="clear" w:color="auto" w:fill="auto"/>
            <w:vAlign w:val="center"/>
            <w:hideMark/>
          </w:tcPr>
          <w:p w14:paraId="73E7CD71" w14:textId="77777777" w:rsidR="00726047" w:rsidRPr="00726047" w:rsidRDefault="00726047" w:rsidP="00726047">
            <w:pPr>
              <w:spacing w:after="0" w:line="240" w:lineRule="auto"/>
              <w:jc w:val="center"/>
              <w:rPr>
                <w:color w:val="000000"/>
                <w:lang w:eastAsia="ru-RU"/>
              </w:rPr>
            </w:pPr>
            <w:r w:rsidRPr="00726047">
              <w:rPr>
                <w:color w:val="000000"/>
                <w:lang w:eastAsia="ru-RU"/>
              </w:rPr>
              <w:t>кВт*ч/</w:t>
            </w:r>
          </w:p>
        </w:tc>
        <w:tc>
          <w:tcPr>
            <w:tcW w:w="951" w:type="dxa"/>
            <w:vMerge w:val="restart"/>
            <w:shd w:val="clear" w:color="auto" w:fill="auto"/>
            <w:vAlign w:val="center"/>
            <w:hideMark/>
          </w:tcPr>
          <w:p w14:paraId="1EC15F1D" w14:textId="77777777" w:rsidR="00726047" w:rsidRPr="00726047" w:rsidRDefault="00726047" w:rsidP="00726047">
            <w:pPr>
              <w:spacing w:after="0" w:line="240" w:lineRule="auto"/>
              <w:jc w:val="center"/>
              <w:rPr>
                <w:color w:val="000000"/>
                <w:lang w:eastAsia="ru-RU"/>
              </w:rPr>
            </w:pPr>
            <w:r w:rsidRPr="00726047">
              <w:rPr>
                <w:color w:val="000000"/>
                <w:lang w:eastAsia="ru-RU"/>
              </w:rPr>
              <w:t>1,27</w:t>
            </w:r>
          </w:p>
        </w:tc>
        <w:tc>
          <w:tcPr>
            <w:tcW w:w="960" w:type="dxa"/>
            <w:vMerge w:val="restart"/>
            <w:shd w:val="clear" w:color="auto" w:fill="auto"/>
            <w:vAlign w:val="center"/>
            <w:hideMark/>
          </w:tcPr>
          <w:p w14:paraId="7B6AA722" w14:textId="77777777" w:rsidR="00726047" w:rsidRPr="00726047" w:rsidRDefault="00726047" w:rsidP="00726047">
            <w:pPr>
              <w:spacing w:after="0" w:line="240" w:lineRule="auto"/>
              <w:jc w:val="center"/>
              <w:rPr>
                <w:color w:val="000000"/>
                <w:lang w:eastAsia="ru-RU"/>
              </w:rPr>
            </w:pPr>
            <w:r w:rsidRPr="00726047">
              <w:rPr>
                <w:color w:val="000000"/>
                <w:lang w:eastAsia="ru-RU"/>
              </w:rPr>
              <w:t>1,27</w:t>
            </w:r>
          </w:p>
        </w:tc>
        <w:tc>
          <w:tcPr>
            <w:tcW w:w="964" w:type="dxa"/>
            <w:vMerge w:val="restart"/>
            <w:shd w:val="clear" w:color="auto" w:fill="auto"/>
            <w:vAlign w:val="center"/>
            <w:hideMark/>
          </w:tcPr>
          <w:p w14:paraId="459ACE1E" w14:textId="77777777" w:rsidR="00726047" w:rsidRPr="00726047" w:rsidRDefault="00726047" w:rsidP="00726047">
            <w:pPr>
              <w:spacing w:after="0" w:line="240" w:lineRule="auto"/>
              <w:jc w:val="center"/>
              <w:rPr>
                <w:color w:val="000000"/>
                <w:lang w:eastAsia="ru-RU"/>
              </w:rPr>
            </w:pPr>
            <w:r w:rsidRPr="00726047">
              <w:rPr>
                <w:color w:val="000000"/>
                <w:lang w:eastAsia="ru-RU"/>
              </w:rPr>
              <w:t>1,27</w:t>
            </w:r>
          </w:p>
        </w:tc>
        <w:tc>
          <w:tcPr>
            <w:tcW w:w="1282" w:type="dxa"/>
            <w:vMerge w:val="restart"/>
            <w:shd w:val="clear" w:color="auto" w:fill="auto"/>
            <w:vAlign w:val="center"/>
            <w:hideMark/>
          </w:tcPr>
          <w:p w14:paraId="5EE23E05" w14:textId="77777777" w:rsidR="00726047" w:rsidRPr="00726047" w:rsidRDefault="00726047" w:rsidP="00726047">
            <w:pPr>
              <w:spacing w:after="0" w:line="240" w:lineRule="auto"/>
              <w:jc w:val="center"/>
              <w:rPr>
                <w:color w:val="000000"/>
                <w:lang w:eastAsia="ru-RU"/>
              </w:rPr>
            </w:pPr>
            <w:r w:rsidRPr="00726047">
              <w:rPr>
                <w:color w:val="000000"/>
                <w:lang w:eastAsia="ru-RU"/>
              </w:rPr>
              <w:t>1,27</w:t>
            </w:r>
          </w:p>
        </w:tc>
      </w:tr>
      <w:tr w:rsidR="00726047" w:rsidRPr="00726047" w14:paraId="7E75C00B" w14:textId="77777777" w:rsidTr="00726047">
        <w:trPr>
          <w:trHeight w:val="300"/>
        </w:trPr>
        <w:tc>
          <w:tcPr>
            <w:tcW w:w="4678" w:type="dxa"/>
            <w:vMerge/>
            <w:shd w:val="clear" w:color="auto" w:fill="auto"/>
            <w:vAlign w:val="center"/>
            <w:hideMark/>
          </w:tcPr>
          <w:p w14:paraId="420C29F7" w14:textId="77777777" w:rsidR="00726047" w:rsidRPr="00726047" w:rsidRDefault="00726047" w:rsidP="00726047">
            <w:pPr>
              <w:spacing w:after="0" w:line="240" w:lineRule="auto"/>
              <w:rPr>
                <w:color w:val="000000"/>
                <w:lang w:eastAsia="ru-RU"/>
              </w:rPr>
            </w:pPr>
          </w:p>
        </w:tc>
        <w:tc>
          <w:tcPr>
            <w:tcW w:w="1371" w:type="dxa"/>
            <w:shd w:val="clear" w:color="auto" w:fill="auto"/>
            <w:vAlign w:val="center"/>
            <w:hideMark/>
          </w:tcPr>
          <w:p w14:paraId="67B2B6A7" w14:textId="77777777" w:rsidR="00726047" w:rsidRPr="00726047" w:rsidRDefault="00726047" w:rsidP="00726047">
            <w:pPr>
              <w:spacing w:after="0" w:line="240" w:lineRule="auto"/>
              <w:jc w:val="center"/>
              <w:rPr>
                <w:color w:val="000000"/>
                <w:lang w:eastAsia="ru-RU"/>
              </w:rPr>
            </w:pPr>
            <w:r w:rsidRPr="00726047">
              <w:rPr>
                <w:color w:val="000000"/>
                <w:lang w:eastAsia="ru-RU"/>
              </w:rPr>
              <w:t>куб.м</w:t>
            </w:r>
          </w:p>
        </w:tc>
        <w:tc>
          <w:tcPr>
            <w:tcW w:w="951" w:type="dxa"/>
            <w:vMerge/>
            <w:shd w:val="clear" w:color="auto" w:fill="auto"/>
            <w:vAlign w:val="center"/>
            <w:hideMark/>
          </w:tcPr>
          <w:p w14:paraId="4E162146" w14:textId="77777777" w:rsidR="00726047" w:rsidRPr="00726047" w:rsidRDefault="00726047" w:rsidP="00726047">
            <w:pPr>
              <w:spacing w:after="0" w:line="240" w:lineRule="auto"/>
              <w:rPr>
                <w:color w:val="000000"/>
                <w:lang w:eastAsia="ru-RU"/>
              </w:rPr>
            </w:pPr>
          </w:p>
        </w:tc>
        <w:tc>
          <w:tcPr>
            <w:tcW w:w="960" w:type="dxa"/>
            <w:vMerge/>
            <w:shd w:val="clear" w:color="auto" w:fill="auto"/>
            <w:vAlign w:val="center"/>
            <w:hideMark/>
          </w:tcPr>
          <w:p w14:paraId="420756E4" w14:textId="77777777" w:rsidR="00726047" w:rsidRPr="00726047" w:rsidRDefault="00726047" w:rsidP="00726047">
            <w:pPr>
              <w:spacing w:after="0" w:line="240" w:lineRule="auto"/>
              <w:rPr>
                <w:color w:val="000000"/>
                <w:lang w:eastAsia="ru-RU"/>
              </w:rPr>
            </w:pPr>
          </w:p>
        </w:tc>
        <w:tc>
          <w:tcPr>
            <w:tcW w:w="964" w:type="dxa"/>
            <w:vMerge/>
            <w:shd w:val="clear" w:color="auto" w:fill="auto"/>
            <w:vAlign w:val="center"/>
            <w:hideMark/>
          </w:tcPr>
          <w:p w14:paraId="2E9D4837" w14:textId="77777777" w:rsidR="00726047" w:rsidRPr="00726047" w:rsidRDefault="00726047" w:rsidP="00726047">
            <w:pPr>
              <w:spacing w:after="0" w:line="240" w:lineRule="auto"/>
              <w:rPr>
                <w:color w:val="000000"/>
                <w:lang w:eastAsia="ru-RU"/>
              </w:rPr>
            </w:pPr>
          </w:p>
        </w:tc>
        <w:tc>
          <w:tcPr>
            <w:tcW w:w="1282" w:type="dxa"/>
            <w:vMerge/>
            <w:shd w:val="clear" w:color="auto" w:fill="auto"/>
            <w:vAlign w:val="center"/>
            <w:hideMark/>
          </w:tcPr>
          <w:p w14:paraId="62E82239" w14:textId="77777777" w:rsidR="00726047" w:rsidRPr="00726047" w:rsidRDefault="00726047" w:rsidP="00726047">
            <w:pPr>
              <w:spacing w:after="0" w:line="240" w:lineRule="auto"/>
              <w:rPr>
                <w:color w:val="000000"/>
                <w:lang w:eastAsia="ru-RU"/>
              </w:rPr>
            </w:pPr>
          </w:p>
        </w:tc>
      </w:tr>
    </w:tbl>
    <w:p w14:paraId="4B8B5A3D" w14:textId="77777777" w:rsidR="00726047" w:rsidRPr="00726047" w:rsidRDefault="00726047" w:rsidP="00726047">
      <w:pPr>
        <w:sectPr w:rsidR="00726047" w:rsidRPr="00726047" w:rsidSect="00C7703B">
          <w:pgSz w:w="11907" w:h="16839" w:code="9"/>
          <w:pgMar w:top="1276" w:right="851" w:bottom="1134" w:left="1134" w:header="709" w:footer="709" w:gutter="0"/>
          <w:cols w:space="708"/>
          <w:titlePg/>
          <w:docGrid w:linePitch="360"/>
        </w:sectPr>
      </w:pPr>
    </w:p>
    <w:p w14:paraId="7F97DBC0" w14:textId="3809CC5B" w:rsidR="0086051F" w:rsidRPr="00F528F1" w:rsidRDefault="0088700D" w:rsidP="00230F38">
      <w:pPr>
        <w:pStyle w:val="2"/>
      </w:pPr>
      <w:bookmarkStart w:id="81" w:name="_Toc182810236"/>
      <w:r w:rsidRPr="00F528F1">
        <w:t>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bookmarkEnd w:id="81"/>
      <w:r w:rsidRPr="00F528F1">
        <w:t xml:space="preserve"> </w:t>
      </w:r>
    </w:p>
    <w:p w14:paraId="0E1C2049" w14:textId="77777777" w:rsidR="0088700D" w:rsidRPr="00F528F1" w:rsidRDefault="0088700D" w:rsidP="00F528F1">
      <w:pPr>
        <w:pStyle w:val="a9"/>
        <w:keepNext/>
        <w:spacing w:after="0" w:line="276" w:lineRule="auto"/>
        <w:ind w:firstLine="709"/>
        <w:jc w:val="both"/>
        <w:rPr>
          <w:i w:val="0"/>
          <w:color w:val="000000" w:themeColor="text1"/>
          <w:sz w:val="24"/>
          <w:szCs w:val="24"/>
        </w:rPr>
      </w:pPr>
    </w:p>
    <w:p w14:paraId="23C5703E" w14:textId="3D6E73A3" w:rsidR="007B60B7" w:rsidRPr="00F528F1" w:rsidRDefault="007B60B7" w:rsidP="00F528F1">
      <w:pPr>
        <w:pStyle w:val="a9"/>
        <w:keepNext/>
        <w:spacing w:after="0" w:line="276" w:lineRule="auto"/>
        <w:ind w:firstLine="709"/>
        <w:jc w:val="both"/>
        <w:rPr>
          <w:i w:val="0"/>
          <w:color w:val="000000" w:themeColor="text1"/>
          <w:sz w:val="24"/>
          <w:szCs w:val="24"/>
        </w:rPr>
      </w:pPr>
      <w:r w:rsidRPr="00F528F1">
        <w:rPr>
          <w:i w:val="0"/>
          <w:color w:val="000000" w:themeColor="text1"/>
          <w:sz w:val="24"/>
          <w:szCs w:val="24"/>
        </w:rPr>
        <w:t xml:space="preserve">В соответствии с пунктами 5, 6 статьи 7 Федерального закона от 07.12.2011 №416 – ФЗ (ред. от 28.12.2013) «О водоснабжении и водоотведении», в случае выявления бесхозяйных объектов централизованных систем горячего водоснабжения, холодного водоснабжения и (или) водоотведения, в том числе водопроводных и канализационных сетей, путем эксплуатации которых обеспечиваются водоснабжение и (или) водоотведение, эксплуатация таких объектов осуществляется гарантирующей организацией либо организацией, которая осуществляет горячее водоснабжение, холодное водоснабжение и (или) водоотведение и водопроводные и (или) канализационные сети, которой непосредственно присоединены к указанным объектам (в случае выявления бесхозяйных объектов централизованных систем горячего водоснабжения или в случае, если гарантирующая организация не определена в соответствии со статьей 12 настоящего Федерального закона), со дня подписания с  органом местного самоуправления поселения, </w:t>
      </w:r>
      <w:r w:rsidR="00B47E3C" w:rsidRPr="00F528F1">
        <w:rPr>
          <w:i w:val="0"/>
          <w:color w:val="000000" w:themeColor="text1"/>
          <w:sz w:val="24"/>
          <w:szCs w:val="24"/>
        </w:rPr>
        <w:t>муниципального округа</w:t>
      </w:r>
      <w:r w:rsidRPr="00F528F1">
        <w:rPr>
          <w:i w:val="0"/>
          <w:color w:val="000000" w:themeColor="text1"/>
          <w:sz w:val="24"/>
          <w:szCs w:val="24"/>
        </w:rPr>
        <w:t xml:space="preserve"> передаточного акта указанных объектов до признания на такие объекты  права собственности или до принятия их во владение, пользование и распоряжение оставившим такие объекты собственником в соответствии с гражданским законодательством.</w:t>
      </w:r>
    </w:p>
    <w:p w14:paraId="3DB2A874" w14:textId="6FA8B0CD" w:rsidR="007B60B7" w:rsidRPr="00F528F1" w:rsidRDefault="007B60B7" w:rsidP="00F528F1">
      <w:pPr>
        <w:pStyle w:val="a9"/>
        <w:keepNext/>
        <w:spacing w:after="0" w:line="276" w:lineRule="auto"/>
        <w:ind w:firstLine="567"/>
        <w:jc w:val="both"/>
        <w:rPr>
          <w:i w:val="0"/>
          <w:color w:val="000000" w:themeColor="text1"/>
          <w:sz w:val="24"/>
          <w:szCs w:val="24"/>
        </w:rPr>
      </w:pPr>
      <w:r w:rsidRPr="00F528F1">
        <w:rPr>
          <w:i w:val="0"/>
          <w:color w:val="000000" w:themeColor="text1"/>
          <w:sz w:val="24"/>
          <w:szCs w:val="24"/>
        </w:rPr>
        <w:t xml:space="preserve">Расходы организации, осуществляющей горячее водоснабжение, холодное водоснабжение и (или) водоотведение, на эксплуатацию бесхозяйных объектов централизованных систем горячего водоснабжения, холодного водоснабжения и (или) водоотведения, учитываются органами регулирования тарифов при установлении тарифов в </w:t>
      </w:r>
      <w:r w:rsidR="006A3060" w:rsidRPr="00F528F1">
        <w:rPr>
          <w:i w:val="0"/>
          <w:color w:val="000000" w:themeColor="text1"/>
          <w:sz w:val="24"/>
          <w:szCs w:val="24"/>
        </w:rPr>
        <w:t xml:space="preserve">порядке, установленном основами </w:t>
      </w:r>
      <w:r w:rsidR="008356F9" w:rsidRPr="00F528F1">
        <w:rPr>
          <w:i w:val="0"/>
          <w:color w:val="000000" w:themeColor="text1"/>
          <w:sz w:val="24"/>
          <w:szCs w:val="24"/>
        </w:rPr>
        <w:t xml:space="preserve">ценообразования в </w:t>
      </w:r>
      <w:r w:rsidRPr="00F528F1">
        <w:rPr>
          <w:i w:val="0"/>
          <w:color w:val="000000" w:themeColor="text1"/>
          <w:sz w:val="24"/>
          <w:szCs w:val="24"/>
        </w:rPr>
        <w:t xml:space="preserve">сфере </w:t>
      </w:r>
      <w:r w:rsidR="008356F9" w:rsidRPr="00F528F1">
        <w:rPr>
          <w:i w:val="0"/>
          <w:color w:val="000000" w:themeColor="text1"/>
          <w:sz w:val="24"/>
          <w:szCs w:val="24"/>
        </w:rPr>
        <w:tab/>
        <w:t>водоснабжения</w:t>
      </w:r>
      <w:r w:rsidR="008356F9" w:rsidRPr="00F528F1">
        <w:rPr>
          <w:i w:val="0"/>
          <w:color w:val="000000" w:themeColor="text1"/>
          <w:sz w:val="24"/>
          <w:szCs w:val="24"/>
        </w:rPr>
        <w:tab/>
        <w:t>и</w:t>
      </w:r>
      <w:r w:rsidR="008356F9" w:rsidRPr="00F528F1">
        <w:rPr>
          <w:i w:val="0"/>
          <w:color w:val="000000" w:themeColor="text1"/>
          <w:sz w:val="24"/>
          <w:szCs w:val="24"/>
        </w:rPr>
        <w:tab/>
        <w:t xml:space="preserve">водоотведения, утвержденными </w:t>
      </w:r>
      <w:r w:rsidRPr="00F528F1">
        <w:rPr>
          <w:i w:val="0"/>
          <w:color w:val="000000" w:themeColor="text1"/>
          <w:sz w:val="24"/>
          <w:szCs w:val="24"/>
        </w:rPr>
        <w:t>Правительством Российской Федерации.</w:t>
      </w:r>
    </w:p>
    <w:p w14:paraId="64C5EDB0" w14:textId="37060604" w:rsidR="00B52DFF" w:rsidRPr="00F528F1" w:rsidRDefault="00B52DFF" w:rsidP="00F528F1">
      <w:pPr>
        <w:spacing w:after="0"/>
        <w:ind w:firstLine="567"/>
        <w:jc w:val="both"/>
        <w:rPr>
          <w:sz w:val="24"/>
          <w:szCs w:val="24"/>
        </w:rPr>
      </w:pPr>
      <w:r w:rsidRPr="00F528F1">
        <w:rPr>
          <w:sz w:val="24"/>
          <w:szCs w:val="24"/>
        </w:rPr>
        <w:t xml:space="preserve">Бесхозяйные сети и объекты водоснабжения в </w:t>
      </w:r>
      <w:r w:rsidR="00F528F1">
        <w:rPr>
          <w:sz w:val="24"/>
          <w:szCs w:val="24"/>
        </w:rPr>
        <w:t>Черниговском муниципальном округе</w:t>
      </w:r>
      <w:r w:rsidRPr="00F528F1">
        <w:rPr>
          <w:sz w:val="24"/>
          <w:szCs w:val="24"/>
        </w:rPr>
        <w:t xml:space="preserve"> </w:t>
      </w:r>
      <w:r w:rsidR="00BB3C4F">
        <w:rPr>
          <w:sz w:val="24"/>
          <w:szCs w:val="24"/>
        </w:rPr>
        <w:t>Приморского края</w:t>
      </w:r>
      <w:r w:rsidRPr="00F528F1">
        <w:rPr>
          <w:sz w:val="24"/>
          <w:szCs w:val="24"/>
        </w:rPr>
        <w:t xml:space="preserve"> отсутствуют.</w:t>
      </w:r>
    </w:p>
    <w:p w14:paraId="42C1472E" w14:textId="28C0C762" w:rsidR="00354444" w:rsidRPr="00F528F1" w:rsidRDefault="00354444" w:rsidP="00F528F1">
      <w:pPr>
        <w:spacing w:after="0"/>
        <w:rPr>
          <w:sz w:val="24"/>
          <w:szCs w:val="24"/>
        </w:rPr>
      </w:pPr>
    </w:p>
    <w:p w14:paraId="06ADBAD2" w14:textId="77777777" w:rsidR="00D343E7" w:rsidRPr="00F528F1" w:rsidRDefault="00D343E7" w:rsidP="00F528F1">
      <w:pPr>
        <w:spacing w:after="0"/>
        <w:rPr>
          <w:sz w:val="24"/>
          <w:szCs w:val="24"/>
        </w:rPr>
      </w:pPr>
    </w:p>
    <w:p w14:paraId="4A6B9D8D" w14:textId="6B282F04" w:rsidR="00354444" w:rsidRPr="00F528F1" w:rsidRDefault="00354444" w:rsidP="00F528F1">
      <w:pPr>
        <w:spacing w:after="0"/>
        <w:rPr>
          <w:sz w:val="24"/>
          <w:szCs w:val="24"/>
        </w:rPr>
      </w:pPr>
    </w:p>
    <w:p w14:paraId="7B3F12C9" w14:textId="77777777" w:rsidR="00D343E7" w:rsidRPr="00F528F1" w:rsidRDefault="00D343E7" w:rsidP="00F528F1">
      <w:pPr>
        <w:spacing w:after="0"/>
        <w:jc w:val="center"/>
        <w:rPr>
          <w:sz w:val="24"/>
          <w:szCs w:val="24"/>
          <w:lang w:eastAsia="ru-RU"/>
        </w:rPr>
        <w:sectPr w:rsidR="00D343E7" w:rsidRPr="00F528F1" w:rsidSect="0060561B">
          <w:pgSz w:w="11907" w:h="16839" w:code="9"/>
          <w:pgMar w:top="1134" w:right="851" w:bottom="1134" w:left="1134" w:header="709" w:footer="709" w:gutter="0"/>
          <w:cols w:space="708"/>
          <w:titlePg/>
          <w:docGrid w:linePitch="360"/>
        </w:sectPr>
      </w:pPr>
    </w:p>
    <w:p w14:paraId="265DDFC6" w14:textId="589876C1" w:rsidR="00412900" w:rsidRPr="00726047" w:rsidRDefault="00E17EF8" w:rsidP="00F528F1">
      <w:pPr>
        <w:pStyle w:val="10"/>
        <w:tabs>
          <w:tab w:val="left" w:pos="1495"/>
          <w:tab w:val="center" w:pos="5316"/>
        </w:tabs>
        <w:ind w:firstLine="709"/>
        <w:rPr>
          <w:szCs w:val="36"/>
        </w:rPr>
      </w:pPr>
      <w:r w:rsidRPr="00F528F1">
        <w:rPr>
          <w:sz w:val="24"/>
          <w:szCs w:val="24"/>
        </w:rPr>
        <w:tab/>
      </w:r>
      <w:r w:rsidRPr="00F528F1">
        <w:rPr>
          <w:sz w:val="24"/>
          <w:szCs w:val="24"/>
        </w:rPr>
        <w:tab/>
      </w:r>
      <w:bookmarkStart w:id="82" w:name="_Toc182810237"/>
      <w:r w:rsidR="00412900" w:rsidRPr="00726047">
        <w:rPr>
          <w:szCs w:val="36"/>
        </w:rPr>
        <w:t xml:space="preserve">ГЛАВА II. </w:t>
      </w:r>
      <w:r w:rsidR="00BB3C4F" w:rsidRPr="00726047">
        <w:rPr>
          <w:szCs w:val="36"/>
        </w:rPr>
        <w:t>Актуализация схем</w:t>
      </w:r>
      <w:r w:rsidR="00412900" w:rsidRPr="00726047">
        <w:rPr>
          <w:szCs w:val="36"/>
        </w:rPr>
        <w:t xml:space="preserve"> водоотведения</w:t>
      </w:r>
      <w:bookmarkEnd w:id="82"/>
    </w:p>
    <w:p w14:paraId="13C41DBF" w14:textId="3410BACE" w:rsidR="001F6E87" w:rsidRPr="00230F38" w:rsidRDefault="00230F38" w:rsidP="00230F38">
      <w:pPr>
        <w:pStyle w:val="afd"/>
        <w:keepNext/>
        <w:keepLines/>
        <w:numPr>
          <w:ilvl w:val="0"/>
          <w:numId w:val="23"/>
        </w:numPr>
        <w:spacing w:after="0" w:line="240" w:lineRule="auto"/>
        <w:ind w:right="-284"/>
        <w:jc w:val="center"/>
        <w:outlineLvl w:val="1"/>
        <w:rPr>
          <w:b/>
          <w:bCs/>
          <w:sz w:val="32"/>
          <w:szCs w:val="32"/>
        </w:rPr>
      </w:pPr>
      <w:bookmarkStart w:id="83" w:name="_Toc182810238"/>
      <w:r>
        <w:rPr>
          <w:b/>
          <w:bCs/>
          <w:sz w:val="32"/>
          <w:szCs w:val="32"/>
        </w:rPr>
        <w:t>С</w:t>
      </w:r>
      <w:r w:rsidR="001F6E87" w:rsidRPr="00230F38">
        <w:rPr>
          <w:b/>
          <w:bCs/>
          <w:sz w:val="32"/>
          <w:szCs w:val="32"/>
        </w:rPr>
        <w:t>уществующее положение в сфере водоотведения поселения, муниципального образования, муниципального округа;</w:t>
      </w:r>
      <w:bookmarkEnd w:id="83"/>
      <w:r w:rsidR="001F6E87" w:rsidRPr="00230F38">
        <w:rPr>
          <w:b/>
          <w:bCs/>
          <w:sz w:val="32"/>
          <w:szCs w:val="32"/>
        </w:rPr>
        <w:t xml:space="preserve"> </w:t>
      </w:r>
    </w:p>
    <w:p w14:paraId="6E342842" w14:textId="77777777" w:rsidR="00230F38" w:rsidRPr="00230F38" w:rsidRDefault="00230F38" w:rsidP="00230F38">
      <w:pPr>
        <w:pStyle w:val="S"/>
      </w:pPr>
    </w:p>
    <w:p w14:paraId="65B5EDEB" w14:textId="77777777" w:rsidR="001F6E87" w:rsidRPr="00F528F1" w:rsidRDefault="001F6E87" w:rsidP="00F528F1">
      <w:pPr>
        <w:keepNext/>
        <w:keepLines/>
        <w:spacing w:after="0"/>
        <w:ind w:right="-284" w:firstLine="567"/>
        <w:jc w:val="both"/>
        <w:outlineLvl w:val="2"/>
        <w:rPr>
          <w:b/>
          <w:bCs/>
          <w:sz w:val="24"/>
          <w:szCs w:val="24"/>
        </w:rPr>
      </w:pPr>
      <w:bookmarkStart w:id="84" w:name="_Toc46484838"/>
      <w:bookmarkStart w:id="85" w:name="_Toc46484841"/>
      <w:bookmarkStart w:id="86" w:name="_Toc182810239"/>
      <w:bookmarkEnd w:id="84"/>
      <w:bookmarkEnd w:id="85"/>
      <w:r w:rsidRPr="00F528F1">
        <w:rPr>
          <w:b/>
          <w:bCs/>
          <w:sz w:val="24"/>
          <w:szCs w:val="24"/>
        </w:rPr>
        <w:t>9.1. 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86"/>
    </w:p>
    <w:p w14:paraId="0F753FCB" w14:textId="77777777" w:rsidR="001F6E87" w:rsidRPr="00F528F1" w:rsidRDefault="001F6E87" w:rsidP="00F528F1">
      <w:pPr>
        <w:tabs>
          <w:tab w:val="left" w:pos="0"/>
        </w:tabs>
        <w:spacing w:after="0"/>
        <w:ind w:firstLine="567"/>
        <w:jc w:val="both"/>
        <w:rPr>
          <w:spacing w:val="-2"/>
          <w:sz w:val="24"/>
          <w:szCs w:val="24"/>
        </w:rPr>
      </w:pPr>
      <w:r w:rsidRPr="00F528F1">
        <w:rPr>
          <w:spacing w:val="-2"/>
          <w:sz w:val="24"/>
          <w:szCs w:val="24"/>
        </w:rPr>
        <w:t>Федеральный закон от 7 декабря 2011 г. № 416-ФЗ «О водоснабжении и водоотведении» и постановление правительства РФ от 05.09.2014 года №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введено понятие в сфере водоснабжения и водоотведения:</w:t>
      </w:r>
    </w:p>
    <w:p w14:paraId="201D060C" w14:textId="77777777" w:rsidR="001F6E87" w:rsidRPr="00F528F1" w:rsidRDefault="001F6E87" w:rsidP="00F528F1">
      <w:pPr>
        <w:tabs>
          <w:tab w:val="left" w:pos="0"/>
        </w:tabs>
        <w:spacing w:after="0"/>
        <w:ind w:firstLine="567"/>
        <w:jc w:val="both"/>
        <w:rPr>
          <w:spacing w:val="-2"/>
          <w:sz w:val="24"/>
          <w:szCs w:val="24"/>
        </w:rPr>
      </w:pPr>
      <w:r w:rsidRPr="00F528F1">
        <w:rPr>
          <w:spacing w:val="-2"/>
          <w:sz w:val="24"/>
          <w:szCs w:val="24"/>
        </w:rPr>
        <w:t>- «технологическая зона водоотведения» - часть канализационной сети, принадлежащей организации, осуществляющей водоотведение, в пределах которой обеспечиваются прием, транспортировка, очистка и отведение сточных вод или прямой (без очистки) выпуск сточных вод в водный объект.</w:t>
      </w:r>
    </w:p>
    <w:p w14:paraId="147DAFC9" w14:textId="77BD18A9" w:rsidR="001F6E87" w:rsidRPr="00F528F1" w:rsidRDefault="001F6E87" w:rsidP="00F528F1">
      <w:pPr>
        <w:tabs>
          <w:tab w:val="left" w:pos="0"/>
        </w:tabs>
        <w:spacing w:after="0"/>
        <w:ind w:firstLine="567"/>
        <w:jc w:val="center"/>
        <w:rPr>
          <w:i/>
          <w:spacing w:val="-2"/>
          <w:sz w:val="24"/>
          <w:szCs w:val="24"/>
        </w:rPr>
      </w:pPr>
      <w:r w:rsidRPr="00F528F1">
        <w:rPr>
          <w:i/>
          <w:spacing w:val="-2"/>
          <w:sz w:val="24"/>
          <w:szCs w:val="24"/>
        </w:rPr>
        <w:t>Описание системы и структуры во</w:t>
      </w:r>
      <w:r w:rsidR="0033392B" w:rsidRPr="00F528F1">
        <w:rPr>
          <w:i/>
          <w:spacing w:val="-2"/>
          <w:sz w:val="24"/>
          <w:szCs w:val="24"/>
        </w:rPr>
        <w:t>доотведения</w:t>
      </w:r>
    </w:p>
    <w:p w14:paraId="34CD790D" w14:textId="77777777" w:rsidR="001F6E87" w:rsidRPr="00F528F1" w:rsidRDefault="001F6E87" w:rsidP="00F528F1">
      <w:pPr>
        <w:tabs>
          <w:tab w:val="left" w:pos="0"/>
        </w:tabs>
        <w:spacing w:after="0"/>
        <w:ind w:firstLine="567"/>
        <w:jc w:val="center"/>
        <w:rPr>
          <w:i/>
          <w:spacing w:val="-2"/>
          <w:sz w:val="24"/>
          <w:szCs w:val="24"/>
        </w:rPr>
      </w:pPr>
      <w:r w:rsidRPr="00F528F1">
        <w:rPr>
          <w:i/>
          <w:spacing w:val="-2"/>
          <w:sz w:val="24"/>
          <w:szCs w:val="24"/>
        </w:rPr>
        <w:t xml:space="preserve"> муниципального образования.</w:t>
      </w:r>
    </w:p>
    <w:p w14:paraId="202AB312" w14:textId="2433C688" w:rsidR="00247A86" w:rsidRPr="00F528F1" w:rsidRDefault="001F6E87" w:rsidP="00F528F1">
      <w:pPr>
        <w:tabs>
          <w:tab w:val="left" w:pos="0"/>
        </w:tabs>
        <w:spacing w:after="0"/>
        <w:ind w:firstLine="567"/>
        <w:jc w:val="both"/>
        <w:rPr>
          <w:spacing w:val="-2"/>
          <w:sz w:val="24"/>
          <w:szCs w:val="24"/>
        </w:rPr>
      </w:pPr>
      <w:r w:rsidRPr="00F528F1">
        <w:rPr>
          <w:spacing w:val="-2"/>
          <w:sz w:val="24"/>
          <w:szCs w:val="24"/>
        </w:rPr>
        <w:t xml:space="preserve">В </w:t>
      </w:r>
      <w:r w:rsidR="000653A5">
        <w:rPr>
          <w:spacing w:val="-2"/>
          <w:sz w:val="24"/>
          <w:szCs w:val="24"/>
        </w:rPr>
        <w:t>Черниговском муниципальном округе</w:t>
      </w:r>
      <w:r w:rsidRPr="00F528F1">
        <w:rPr>
          <w:spacing w:val="-2"/>
          <w:sz w:val="24"/>
          <w:szCs w:val="24"/>
        </w:rPr>
        <w:t xml:space="preserve"> имеется централизованная система водоотведения</w:t>
      </w:r>
      <w:r w:rsidR="00E04E1F" w:rsidRPr="00F528F1">
        <w:rPr>
          <w:spacing w:val="-2"/>
          <w:sz w:val="24"/>
          <w:szCs w:val="24"/>
        </w:rPr>
        <w:t>.</w:t>
      </w:r>
      <w:r w:rsidRPr="00F528F1">
        <w:rPr>
          <w:spacing w:val="-2"/>
          <w:sz w:val="24"/>
          <w:szCs w:val="24"/>
        </w:rPr>
        <w:t xml:space="preserve"> </w:t>
      </w:r>
      <w:r w:rsidR="00E04E1F" w:rsidRPr="00F528F1">
        <w:rPr>
          <w:spacing w:val="-2"/>
          <w:sz w:val="24"/>
          <w:szCs w:val="24"/>
        </w:rPr>
        <w:t>С</w:t>
      </w:r>
      <w:r w:rsidRPr="00F528F1">
        <w:rPr>
          <w:spacing w:val="-2"/>
          <w:sz w:val="24"/>
          <w:szCs w:val="24"/>
        </w:rPr>
        <w:t xml:space="preserve">уществуют самостоятельные системы </w:t>
      </w:r>
      <w:r w:rsidR="000653A5">
        <w:rPr>
          <w:spacing w:val="-2"/>
          <w:sz w:val="24"/>
          <w:szCs w:val="24"/>
        </w:rPr>
        <w:t>канализации</w:t>
      </w:r>
      <w:r w:rsidR="008305B0">
        <w:rPr>
          <w:spacing w:val="-2"/>
          <w:sz w:val="24"/>
          <w:szCs w:val="24"/>
        </w:rPr>
        <w:t>, представленные в таблице 9.1.</w:t>
      </w:r>
    </w:p>
    <w:p w14:paraId="21A06629" w14:textId="5F45C4D0" w:rsidR="001F6E87" w:rsidRDefault="001F6E87" w:rsidP="00F528F1">
      <w:pPr>
        <w:tabs>
          <w:tab w:val="left" w:pos="0"/>
        </w:tabs>
        <w:spacing w:after="0"/>
        <w:ind w:firstLine="567"/>
        <w:jc w:val="both"/>
        <w:rPr>
          <w:spacing w:val="-2"/>
          <w:sz w:val="24"/>
          <w:szCs w:val="24"/>
        </w:rPr>
      </w:pPr>
      <w:r w:rsidRPr="00F528F1">
        <w:rPr>
          <w:spacing w:val="-2"/>
          <w:sz w:val="24"/>
          <w:szCs w:val="24"/>
        </w:rPr>
        <w:t>Таблица 9.1. Характеристика технологических зон водоотведения муниципального образования.</w:t>
      </w:r>
    </w:p>
    <w:tbl>
      <w:tblPr>
        <w:tblW w:w="9928" w:type="dxa"/>
        <w:tblInd w:w="-5" w:type="dxa"/>
        <w:tblLook w:val="04A0" w:firstRow="1" w:lastRow="0" w:firstColumn="1" w:lastColumn="0" w:noHBand="0" w:noVBand="1"/>
      </w:tblPr>
      <w:tblGrid>
        <w:gridCol w:w="1701"/>
        <w:gridCol w:w="5387"/>
        <w:gridCol w:w="2840"/>
      </w:tblGrid>
      <w:tr w:rsidR="008305B0" w:rsidRPr="008305B0" w14:paraId="1F3AFC28" w14:textId="77777777" w:rsidTr="008305B0">
        <w:trPr>
          <w:trHeight w:val="1270"/>
        </w:trPr>
        <w:tc>
          <w:tcPr>
            <w:tcW w:w="708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0FC67DF" w14:textId="77777777" w:rsidR="008305B0" w:rsidRPr="008305B0" w:rsidRDefault="008305B0" w:rsidP="008305B0">
            <w:pPr>
              <w:spacing w:after="0" w:line="240" w:lineRule="auto"/>
              <w:jc w:val="center"/>
              <w:rPr>
                <w:color w:val="000000"/>
                <w:sz w:val="24"/>
                <w:szCs w:val="24"/>
                <w:lang w:eastAsia="ru-RU"/>
              </w:rPr>
            </w:pPr>
            <w:r w:rsidRPr="008305B0">
              <w:rPr>
                <w:color w:val="000000"/>
                <w:sz w:val="24"/>
                <w:szCs w:val="24"/>
                <w:lang w:eastAsia="ru-RU"/>
              </w:rPr>
              <w:t xml:space="preserve">Технологическая зона водоотведения, № / наименование </w:t>
            </w:r>
          </w:p>
        </w:tc>
        <w:tc>
          <w:tcPr>
            <w:tcW w:w="2840" w:type="dxa"/>
            <w:tcBorders>
              <w:top w:val="single" w:sz="4" w:space="0" w:color="auto"/>
              <w:left w:val="nil"/>
              <w:bottom w:val="single" w:sz="4" w:space="0" w:color="auto"/>
              <w:right w:val="single" w:sz="4" w:space="0" w:color="auto"/>
            </w:tcBorders>
            <w:shd w:val="clear" w:color="auto" w:fill="auto"/>
            <w:vAlign w:val="center"/>
            <w:hideMark/>
          </w:tcPr>
          <w:p w14:paraId="7E29A8BB" w14:textId="77777777" w:rsidR="008305B0" w:rsidRPr="008305B0" w:rsidRDefault="008305B0" w:rsidP="008305B0">
            <w:pPr>
              <w:spacing w:after="0" w:line="240" w:lineRule="auto"/>
              <w:jc w:val="center"/>
              <w:rPr>
                <w:color w:val="000000"/>
                <w:sz w:val="24"/>
                <w:szCs w:val="24"/>
                <w:lang w:eastAsia="ru-RU"/>
              </w:rPr>
            </w:pPr>
            <w:r w:rsidRPr="008305B0">
              <w:rPr>
                <w:color w:val="000000"/>
                <w:sz w:val="24"/>
                <w:szCs w:val="24"/>
                <w:lang w:eastAsia="ru-RU"/>
              </w:rPr>
              <w:t>Наименование части населенного пункта в зоне действия технологической зоны</w:t>
            </w:r>
          </w:p>
        </w:tc>
      </w:tr>
      <w:tr w:rsidR="008305B0" w:rsidRPr="008305B0" w14:paraId="4C9D55EA" w14:textId="77777777" w:rsidTr="008305B0">
        <w:trPr>
          <w:trHeight w:val="29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34E84580" w14:textId="77777777" w:rsidR="008305B0" w:rsidRPr="008305B0" w:rsidRDefault="008305B0" w:rsidP="008305B0">
            <w:pPr>
              <w:spacing w:after="0" w:line="240" w:lineRule="auto"/>
              <w:jc w:val="center"/>
              <w:rPr>
                <w:color w:val="000000"/>
                <w:lang w:eastAsia="ru-RU"/>
              </w:rPr>
            </w:pPr>
            <w:r w:rsidRPr="008305B0">
              <w:rPr>
                <w:color w:val="000000"/>
                <w:lang w:eastAsia="ru-RU"/>
              </w:rPr>
              <w:t>1</w:t>
            </w:r>
          </w:p>
        </w:tc>
        <w:tc>
          <w:tcPr>
            <w:tcW w:w="5387" w:type="dxa"/>
            <w:tcBorders>
              <w:top w:val="nil"/>
              <w:left w:val="nil"/>
              <w:bottom w:val="single" w:sz="4" w:space="0" w:color="auto"/>
              <w:right w:val="single" w:sz="4" w:space="0" w:color="auto"/>
            </w:tcBorders>
            <w:shd w:val="clear" w:color="auto" w:fill="auto"/>
            <w:noWrap/>
            <w:vAlign w:val="center"/>
            <w:hideMark/>
          </w:tcPr>
          <w:p w14:paraId="4DBF1777" w14:textId="77777777" w:rsidR="008305B0" w:rsidRPr="008305B0" w:rsidRDefault="008305B0" w:rsidP="008305B0">
            <w:pPr>
              <w:spacing w:after="0" w:line="240" w:lineRule="auto"/>
              <w:rPr>
                <w:color w:val="000000"/>
                <w:lang w:eastAsia="ru-RU"/>
              </w:rPr>
            </w:pPr>
            <w:r w:rsidRPr="008305B0">
              <w:rPr>
                <w:color w:val="000000"/>
                <w:lang w:eastAsia="ru-RU"/>
              </w:rPr>
              <w:t>Централизованная система водоотведения с. Дмитриевка</w:t>
            </w:r>
          </w:p>
        </w:tc>
        <w:tc>
          <w:tcPr>
            <w:tcW w:w="2840" w:type="dxa"/>
            <w:tcBorders>
              <w:top w:val="nil"/>
              <w:left w:val="nil"/>
              <w:bottom w:val="single" w:sz="4" w:space="0" w:color="auto"/>
              <w:right w:val="single" w:sz="4" w:space="0" w:color="auto"/>
            </w:tcBorders>
            <w:shd w:val="clear" w:color="auto" w:fill="auto"/>
            <w:noWrap/>
            <w:vAlign w:val="center"/>
            <w:hideMark/>
          </w:tcPr>
          <w:p w14:paraId="36F41383" w14:textId="77777777" w:rsidR="008305B0" w:rsidRPr="008305B0" w:rsidRDefault="008305B0" w:rsidP="008305B0">
            <w:pPr>
              <w:spacing w:after="0" w:line="240" w:lineRule="auto"/>
              <w:jc w:val="center"/>
              <w:rPr>
                <w:color w:val="000000"/>
                <w:lang w:eastAsia="ru-RU"/>
              </w:rPr>
            </w:pPr>
            <w:r w:rsidRPr="008305B0">
              <w:rPr>
                <w:color w:val="000000"/>
                <w:lang w:eastAsia="ru-RU"/>
              </w:rPr>
              <w:t>с. Дмитриевка</w:t>
            </w:r>
          </w:p>
        </w:tc>
      </w:tr>
      <w:tr w:rsidR="008305B0" w:rsidRPr="008305B0" w14:paraId="013F6DE2" w14:textId="77777777" w:rsidTr="008305B0">
        <w:trPr>
          <w:trHeight w:val="560"/>
        </w:trPr>
        <w:tc>
          <w:tcPr>
            <w:tcW w:w="1701" w:type="dxa"/>
            <w:tcBorders>
              <w:top w:val="nil"/>
              <w:left w:val="single" w:sz="4" w:space="0" w:color="auto"/>
              <w:bottom w:val="single" w:sz="4" w:space="0" w:color="auto"/>
              <w:right w:val="single" w:sz="4" w:space="0" w:color="auto"/>
            </w:tcBorders>
            <w:shd w:val="clear" w:color="auto" w:fill="auto"/>
            <w:vAlign w:val="center"/>
            <w:hideMark/>
          </w:tcPr>
          <w:p w14:paraId="4AF5DD3B" w14:textId="77777777" w:rsidR="008305B0" w:rsidRPr="008305B0" w:rsidRDefault="008305B0" w:rsidP="008305B0">
            <w:pPr>
              <w:spacing w:after="0" w:line="240" w:lineRule="auto"/>
              <w:jc w:val="center"/>
              <w:rPr>
                <w:color w:val="000000"/>
                <w:sz w:val="24"/>
                <w:szCs w:val="24"/>
                <w:lang w:eastAsia="ru-RU"/>
              </w:rPr>
            </w:pPr>
            <w:r w:rsidRPr="008305B0">
              <w:rPr>
                <w:color w:val="000000"/>
                <w:sz w:val="24"/>
                <w:szCs w:val="24"/>
                <w:lang w:eastAsia="ru-RU"/>
              </w:rPr>
              <w:t>2</w:t>
            </w:r>
          </w:p>
        </w:tc>
        <w:tc>
          <w:tcPr>
            <w:tcW w:w="5387" w:type="dxa"/>
            <w:tcBorders>
              <w:top w:val="nil"/>
              <w:left w:val="nil"/>
              <w:bottom w:val="single" w:sz="4" w:space="0" w:color="auto"/>
              <w:right w:val="single" w:sz="4" w:space="0" w:color="auto"/>
            </w:tcBorders>
            <w:shd w:val="clear" w:color="000000" w:fill="FFFFFF"/>
            <w:vAlign w:val="center"/>
            <w:hideMark/>
          </w:tcPr>
          <w:p w14:paraId="5534F780" w14:textId="77777777" w:rsidR="008305B0" w:rsidRPr="008305B0" w:rsidRDefault="008305B0" w:rsidP="008305B0">
            <w:pPr>
              <w:spacing w:after="0" w:line="240" w:lineRule="auto"/>
              <w:rPr>
                <w:color w:val="000000"/>
                <w:lang w:eastAsia="ru-RU"/>
              </w:rPr>
            </w:pPr>
            <w:r w:rsidRPr="008305B0">
              <w:rPr>
                <w:color w:val="000000"/>
                <w:lang w:eastAsia="ru-RU"/>
              </w:rPr>
              <w:t>Централизованная система водоотведения с. Майское</w:t>
            </w:r>
          </w:p>
        </w:tc>
        <w:tc>
          <w:tcPr>
            <w:tcW w:w="2840" w:type="dxa"/>
            <w:tcBorders>
              <w:top w:val="nil"/>
              <w:left w:val="nil"/>
              <w:bottom w:val="single" w:sz="4" w:space="0" w:color="auto"/>
              <w:right w:val="single" w:sz="4" w:space="0" w:color="auto"/>
            </w:tcBorders>
            <w:shd w:val="clear" w:color="auto" w:fill="auto"/>
            <w:noWrap/>
            <w:vAlign w:val="center"/>
            <w:hideMark/>
          </w:tcPr>
          <w:p w14:paraId="6C07C5E2" w14:textId="77777777" w:rsidR="008305B0" w:rsidRPr="008305B0" w:rsidRDefault="008305B0" w:rsidP="008305B0">
            <w:pPr>
              <w:spacing w:after="0" w:line="240" w:lineRule="auto"/>
              <w:jc w:val="center"/>
              <w:rPr>
                <w:color w:val="000000"/>
                <w:sz w:val="24"/>
                <w:szCs w:val="24"/>
                <w:lang w:eastAsia="ru-RU"/>
              </w:rPr>
            </w:pPr>
            <w:r w:rsidRPr="008305B0">
              <w:rPr>
                <w:color w:val="000000"/>
                <w:sz w:val="24"/>
                <w:szCs w:val="24"/>
                <w:lang w:eastAsia="ru-RU"/>
              </w:rPr>
              <w:t>с. Майское</w:t>
            </w:r>
          </w:p>
        </w:tc>
      </w:tr>
      <w:tr w:rsidR="008305B0" w:rsidRPr="008305B0" w14:paraId="0F713F74" w14:textId="77777777" w:rsidTr="008305B0">
        <w:trPr>
          <w:trHeight w:val="330"/>
        </w:trPr>
        <w:tc>
          <w:tcPr>
            <w:tcW w:w="1701" w:type="dxa"/>
            <w:tcBorders>
              <w:top w:val="nil"/>
              <w:left w:val="single" w:sz="4" w:space="0" w:color="auto"/>
              <w:bottom w:val="single" w:sz="4" w:space="0" w:color="auto"/>
              <w:right w:val="single" w:sz="4" w:space="0" w:color="auto"/>
            </w:tcBorders>
            <w:shd w:val="clear" w:color="auto" w:fill="auto"/>
            <w:vAlign w:val="center"/>
            <w:hideMark/>
          </w:tcPr>
          <w:p w14:paraId="79673776" w14:textId="77777777" w:rsidR="008305B0" w:rsidRPr="008305B0" w:rsidRDefault="008305B0" w:rsidP="008305B0">
            <w:pPr>
              <w:spacing w:after="0" w:line="240" w:lineRule="auto"/>
              <w:jc w:val="center"/>
              <w:rPr>
                <w:color w:val="000000"/>
                <w:sz w:val="24"/>
                <w:szCs w:val="24"/>
                <w:lang w:eastAsia="ru-RU"/>
              </w:rPr>
            </w:pPr>
            <w:r w:rsidRPr="008305B0">
              <w:rPr>
                <w:color w:val="000000"/>
                <w:sz w:val="24"/>
                <w:szCs w:val="24"/>
                <w:lang w:eastAsia="ru-RU"/>
              </w:rPr>
              <w:t>3</w:t>
            </w:r>
          </w:p>
        </w:tc>
        <w:tc>
          <w:tcPr>
            <w:tcW w:w="5387" w:type="dxa"/>
            <w:tcBorders>
              <w:top w:val="nil"/>
              <w:left w:val="nil"/>
              <w:bottom w:val="single" w:sz="4" w:space="0" w:color="auto"/>
              <w:right w:val="single" w:sz="4" w:space="0" w:color="auto"/>
            </w:tcBorders>
            <w:shd w:val="clear" w:color="000000" w:fill="FFFFFF"/>
            <w:vAlign w:val="center"/>
            <w:hideMark/>
          </w:tcPr>
          <w:p w14:paraId="07C7AB33" w14:textId="77777777" w:rsidR="008305B0" w:rsidRPr="008305B0" w:rsidRDefault="008305B0" w:rsidP="008305B0">
            <w:pPr>
              <w:spacing w:after="0" w:line="240" w:lineRule="auto"/>
              <w:rPr>
                <w:color w:val="000000"/>
                <w:lang w:eastAsia="ru-RU"/>
              </w:rPr>
            </w:pPr>
            <w:r w:rsidRPr="008305B0">
              <w:rPr>
                <w:color w:val="000000"/>
                <w:lang w:eastAsia="ru-RU"/>
              </w:rPr>
              <w:t xml:space="preserve"> Централизованная система водоотведения с. Реттиховка</w:t>
            </w:r>
          </w:p>
        </w:tc>
        <w:tc>
          <w:tcPr>
            <w:tcW w:w="2840" w:type="dxa"/>
            <w:tcBorders>
              <w:top w:val="nil"/>
              <w:left w:val="nil"/>
              <w:bottom w:val="single" w:sz="4" w:space="0" w:color="auto"/>
              <w:right w:val="single" w:sz="4" w:space="0" w:color="auto"/>
            </w:tcBorders>
            <w:shd w:val="clear" w:color="auto" w:fill="auto"/>
            <w:noWrap/>
            <w:vAlign w:val="center"/>
            <w:hideMark/>
          </w:tcPr>
          <w:p w14:paraId="11FF6FD0" w14:textId="77777777" w:rsidR="008305B0" w:rsidRPr="008305B0" w:rsidRDefault="008305B0" w:rsidP="008305B0">
            <w:pPr>
              <w:spacing w:after="0" w:line="240" w:lineRule="auto"/>
              <w:jc w:val="center"/>
              <w:rPr>
                <w:color w:val="000000"/>
                <w:sz w:val="24"/>
                <w:szCs w:val="24"/>
                <w:lang w:eastAsia="ru-RU"/>
              </w:rPr>
            </w:pPr>
            <w:r w:rsidRPr="008305B0">
              <w:rPr>
                <w:color w:val="000000"/>
                <w:sz w:val="24"/>
                <w:szCs w:val="24"/>
                <w:lang w:eastAsia="ru-RU"/>
              </w:rPr>
              <w:t>с. Реттиховка</w:t>
            </w:r>
          </w:p>
        </w:tc>
      </w:tr>
      <w:tr w:rsidR="008305B0" w:rsidRPr="008305B0" w14:paraId="1F96C5EA" w14:textId="77777777" w:rsidTr="008305B0">
        <w:trPr>
          <w:trHeight w:val="34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069C0429" w14:textId="77777777" w:rsidR="008305B0" w:rsidRPr="008305B0" w:rsidRDefault="008305B0" w:rsidP="008305B0">
            <w:pPr>
              <w:spacing w:after="0" w:line="240" w:lineRule="auto"/>
              <w:jc w:val="center"/>
              <w:rPr>
                <w:color w:val="000000"/>
                <w:sz w:val="24"/>
                <w:szCs w:val="24"/>
                <w:lang w:eastAsia="ru-RU"/>
              </w:rPr>
            </w:pPr>
            <w:r w:rsidRPr="008305B0">
              <w:rPr>
                <w:color w:val="000000"/>
                <w:sz w:val="24"/>
                <w:szCs w:val="24"/>
                <w:lang w:eastAsia="ru-RU"/>
              </w:rPr>
              <w:t>4</w:t>
            </w:r>
          </w:p>
        </w:tc>
        <w:tc>
          <w:tcPr>
            <w:tcW w:w="5387" w:type="dxa"/>
            <w:tcBorders>
              <w:top w:val="nil"/>
              <w:left w:val="nil"/>
              <w:bottom w:val="single" w:sz="4" w:space="0" w:color="auto"/>
              <w:right w:val="single" w:sz="4" w:space="0" w:color="auto"/>
            </w:tcBorders>
            <w:shd w:val="clear" w:color="auto" w:fill="auto"/>
            <w:vAlign w:val="center"/>
            <w:hideMark/>
          </w:tcPr>
          <w:p w14:paraId="2A584328" w14:textId="77777777" w:rsidR="008305B0" w:rsidRPr="008305B0" w:rsidRDefault="008305B0" w:rsidP="008305B0">
            <w:pPr>
              <w:spacing w:after="0" w:line="240" w:lineRule="auto"/>
              <w:rPr>
                <w:color w:val="000000"/>
                <w:sz w:val="24"/>
                <w:szCs w:val="24"/>
                <w:lang w:eastAsia="ru-RU"/>
              </w:rPr>
            </w:pPr>
            <w:r w:rsidRPr="008305B0">
              <w:rPr>
                <w:color w:val="000000"/>
                <w:sz w:val="24"/>
                <w:szCs w:val="24"/>
                <w:lang w:eastAsia="ru-RU"/>
              </w:rPr>
              <w:t>Централизованная система водоотведения с. Снегуровка</w:t>
            </w:r>
          </w:p>
        </w:tc>
        <w:tc>
          <w:tcPr>
            <w:tcW w:w="2840" w:type="dxa"/>
            <w:tcBorders>
              <w:top w:val="nil"/>
              <w:left w:val="nil"/>
              <w:bottom w:val="single" w:sz="4" w:space="0" w:color="auto"/>
              <w:right w:val="single" w:sz="4" w:space="0" w:color="auto"/>
            </w:tcBorders>
            <w:shd w:val="clear" w:color="auto" w:fill="auto"/>
            <w:noWrap/>
            <w:vAlign w:val="center"/>
            <w:hideMark/>
          </w:tcPr>
          <w:p w14:paraId="17151A18" w14:textId="77777777" w:rsidR="008305B0" w:rsidRPr="008305B0" w:rsidRDefault="008305B0" w:rsidP="008305B0">
            <w:pPr>
              <w:spacing w:after="0" w:line="240" w:lineRule="auto"/>
              <w:jc w:val="center"/>
              <w:rPr>
                <w:color w:val="000000"/>
                <w:sz w:val="24"/>
                <w:szCs w:val="24"/>
                <w:lang w:eastAsia="ru-RU"/>
              </w:rPr>
            </w:pPr>
            <w:r w:rsidRPr="008305B0">
              <w:rPr>
                <w:color w:val="000000"/>
                <w:sz w:val="24"/>
                <w:szCs w:val="24"/>
                <w:lang w:eastAsia="ru-RU"/>
              </w:rPr>
              <w:t>с. Снегуровка</w:t>
            </w:r>
          </w:p>
        </w:tc>
      </w:tr>
      <w:tr w:rsidR="008305B0" w:rsidRPr="008305B0" w14:paraId="4AE25A86" w14:textId="77777777" w:rsidTr="008305B0">
        <w:trPr>
          <w:trHeight w:val="450"/>
        </w:trPr>
        <w:tc>
          <w:tcPr>
            <w:tcW w:w="1701" w:type="dxa"/>
            <w:tcBorders>
              <w:top w:val="nil"/>
              <w:left w:val="single" w:sz="4" w:space="0" w:color="auto"/>
              <w:bottom w:val="single" w:sz="4" w:space="0" w:color="auto"/>
              <w:right w:val="single" w:sz="4" w:space="0" w:color="auto"/>
            </w:tcBorders>
            <w:shd w:val="clear" w:color="000000" w:fill="FFFFFF"/>
            <w:vAlign w:val="center"/>
            <w:hideMark/>
          </w:tcPr>
          <w:p w14:paraId="76336883" w14:textId="77777777" w:rsidR="008305B0" w:rsidRPr="008305B0" w:rsidRDefault="008305B0" w:rsidP="008305B0">
            <w:pPr>
              <w:spacing w:after="0" w:line="240" w:lineRule="auto"/>
              <w:jc w:val="center"/>
              <w:rPr>
                <w:bCs/>
                <w:color w:val="000000"/>
                <w:lang w:eastAsia="ru-RU"/>
              </w:rPr>
            </w:pPr>
            <w:r w:rsidRPr="008305B0">
              <w:rPr>
                <w:bCs/>
                <w:color w:val="000000"/>
                <w:lang w:eastAsia="ru-RU"/>
              </w:rPr>
              <w:t>5</w:t>
            </w:r>
          </w:p>
        </w:tc>
        <w:tc>
          <w:tcPr>
            <w:tcW w:w="5387" w:type="dxa"/>
            <w:tcBorders>
              <w:top w:val="nil"/>
              <w:left w:val="nil"/>
              <w:bottom w:val="single" w:sz="4" w:space="0" w:color="auto"/>
              <w:right w:val="single" w:sz="4" w:space="0" w:color="auto"/>
            </w:tcBorders>
            <w:shd w:val="clear" w:color="000000" w:fill="FFFFFF"/>
            <w:vAlign w:val="center"/>
            <w:hideMark/>
          </w:tcPr>
          <w:p w14:paraId="2D3D66DF" w14:textId="77777777" w:rsidR="008305B0" w:rsidRPr="008305B0" w:rsidRDefault="008305B0" w:rsidP="008305B0">
            <w:pPr>
              <w:spacing w:after="0" w:line="240" w:lineRule="auto"/>
              <w:rPr>
                <w:color w:val="000000"/>
                <w:lang w:eastAsia="ru-RU"/>
              </w:rPr>
            </w:pPr>
            <w:r w:rsidRPr="008305B0">
              <w:rPr>
                <w:color w:val="000000"/>
                <w:lang w:eastAsia="ru-RU"/>
              </w:rPr>
              <w:t>Централизованная система водоотведения с. Черниговка</w:t>
            </w:r>
          </w:p>
        </w:tc>
        <w:tc>
          <w:tcPr>
            <w:tcW w:w="2840" w:type="dxa"/>
            <w:tcBorders>
              <w:top w:val="nil"/>
              <w:left w:val="nil"/>
              <w:bottom w:val="single" w:sz="4" w:space="0" w:color="auto"/>
              <w:right w:val="single" w:sz="4" w:space="0" w:color="auto"/>
            </w:tcBorders>
            <w:shd w:val="clear" w:color="auto" w:fill="auto"/>
            <w:noWrap/>
            <w:vAlign w:val="center"/>
            <w:hideMark/>
          </w:tcPr>
          <w:p w14:paraId="27A04777" w14:textId="77777777" w:rsidR="008305B0" w:rsidRPr="008305B0" w:rsidRDefault="008305B0" w:rsidP="008305B0">
            <w:pPr>
              <w:spacing w:after="0" w:line="240" w:lineRule="auto"/>
              <w:jc w:val="center"/>
              <w:rPr>
                <w:color w:val="000000"/>
                <w:sz w:val="24"/>
                <w:szCs w:val="24"/>
                <w:lang w:eastAsia="ru-RU"/>
              </w:rPr>
            </w:pPr>
            <w:r w:rsidRPr="008305B0">
              <w:rPr>
                <w:color w:val="000000"/>
                <w:sz w:val="24"/>
                <w:szCs w:val="24"/>
                <w:lang w:eastAsia="ru-RU"/>
              </w:rPr>
              <w:t>с. Черниговка</w:t>
            </w:r>
          </w:p>
        </w:tc>
      </w:tr>
      <w:tr w:rsidR="008305B0" w:rsidRPr="008305B0" w14:paraId="7715070B" w14:textId="77777777" w:rsidTr="008305B0">
        <w:trPr>
          <w:trHeight w:val="7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8B7ACA8" w14:textId="5BA92573" w:rsidR="008305B0" w:rsidRPr="008305B0" w:rsidRDefault="008305B0" w:rsidP="008305B0">
            <w:pPr>
              <w:spacing w:after="0" w:line="240" w:lineRule="auto"/>
              <w:jc w:val="center"/>
              <w:rPr>
                <w:color w:val="000000"/>
                <w:lang w:eastAsia="ru-RU"/>
              </w:rPr>
            </w:pPr>
            <w:r>
              <w:rPr>
                <w:color w:val="000000"/>
                <w:lang w:eastAsia="ru-RU"/>
              </w:rPr>
              <w:t>6</w:t>
            </w:r>
          </w:p>
        </w:tc>
        <w:tc>
          <w:tcPr>
            <w:tcW w:w="5387" w:type="dxa"/>
            <w:tcBorders>
              <w:top w:val="nil"/>
              <w:left w:val="nil"/>
              <w:bottom w:val="single" w:sz="4" w:space="0" w:color="auto"/>
              <w:right w:val="single" w:sz="4" w:space="0" w:color="auto"/>
            </w:tcBorders>
            <w:shd w:val="clear" w:color="auto" w:fill="auto"/>
            <w:noWrap/>
            <w:vAlign w:val="center"/>
            <w:hideMark/>
          </w:tcPr>
          <w:p w14:paraId="69678B09" w14:textId="77777777" w:rsidR="008305B0" w:rsidRPr="008305B0" w:rsidRDefault="008305B0" w:rsidP="008305B0">
            <w:pPr>
              <w:spacing w:after="0" w:line="240" w:lineRule="auto"/>
              <w:rPr>
                <w:color w:val="000000"/>
                <w:lang w:eastAsia="ru-RU"/>
              </w:rPr>
            </w:pPr>
            <w:r w:rsidRPr="008305B0">
              <w:rPr>
                <w:color w:val="000000"/>
                <w:lang w:eastAsia="ru-RU"/>
              </w:rPr>
              <w:t>Централизованная система водоотведения пгт. Сибирцево</w:t>
            </w:r>
          </w:p>
        </w:tc>
        <w:tc>
          <w:tcPr>
            <w:tcW w:w="2840" w:type="dxa"/>
            <w:tcBorders>
              <w:top w:val="nil"/>
              <w:left w:val="nil"/>
              <w:bottom w:val="single" w:sz="4" w:space="0" w:color="auto"/>
              <w:right w:val="single" w:sz="4" w:space="0" w:color="auto"/>
            </w:tcBorders>
            <w:shd w:val="clear" w:color="auto" w:fill="auto"/>
            <w:noWrap/>
            <w:vAlign w:val="center"/>
            <w:hideMark/>
          </w:tcPr>
          <w:p w14:paraId="444DC896" w14:textId="77777777" w:rsidR="008305B0" w:rsidRPr="008305B0" w:rsidRDefault="008305B0" w:rsidP="008305B0">
            <w:pPr>
              <w:spacing w:after="0" w:line="240" w:lineRule="auto"/>
              <w:jc w:val="center"/>
              <w:rPr>
                <w:color w:val="000000"/>
                <w:lang w:eastAsia="ru-RU"/>
              </w:rPr>
            </w:pPr>
            <w:r w:rsidRPr="008305B0">
              <w:rPr>
                <w:color w:val="000000"/>
                <w:lang w:eastAsia="ru-RU"/>
              </w:rPr>
              <w:t>пгт Сибирцево</w:t>
            </w:r>
          </w:p>
        </w:tc>
      </w:tr>
    </w:tbl>
    <w:p w14:paraId="129C51FB" w14:textId="77777777" w:rsidR="008305B0" w:rsidRPr="00F528F1" w:rsidRDefault="008305B0" w:rsidP="00F528F1">
      <w:pPr>
        <w:tabs>
          <w:tab w:val="left" w:pos="0"/>
        </w:tabs>
        <w:spacing w:after="0"/>
        <w:ind w:firstLine="567"/>
        <w:jc w:val="both"/>
        <w:rPr>
          <w:spacing w:val="-2"/>
          <w:sz w:val="24"/>
          <w:szCs w:val="24"/>
        </w:rPr>
      </w:pPr>
    </w:p>
    <w:p w14:paraId="11679C39" w14:textId="77777777" w:rsidR="004815AF" w:rsidRPr="002E11D4" w:rsidRDefault="004815AF" w:rsidP="004815AF">
      <w:pPr>
        <w:pStyle w:val="S"/>
      </w:pPr>
    </w:p>
    <w:p w14:paraId="4DD56C0C" w14:textId="00993A8B" w:rsidR="001F6E87" w:rsidRPr="00F528F1" w:rsidRDefault="001F6E87" w:rsidP="00F528F1">
      <w:pPr>
        <w:keepNext/>
        <w:keepLines/>
        <w:spacing w:after="0"/>
        <w:ind w:right="-284" w:firstLine="567"/>
        <w:jc w:val="both"/>
        <w:outlineLvl w:val="2"/>
        <w:rPr>
          <w:b/>
          <w:bCs/>
          <w:sz w:val="24"/>
          <w:szCs w:val="24"/>
        </w:rPr>
      </w:pPr>
      <w:r w:rsidRPr="00F528F1">
        <w:rPr>
          <w:b/>
          <w:bCs/>
          <w:sz w:val="24"/>
          <w:szCs w:val="24"/>
        </w:rPr>
        <w:tab/>
      </w:r>
      <w:bookmarkStart w:id="87" w:name="_Toc182810240"/>
      <w:r w:rsidRPr="00F528F1">
        <w:rPr>
          <w:b/>
          <w:bCs/>
          <w:sz w:val="24"/>
          <w:szCs w:val="24"/>
        </w:rPr>
        <w:t>9.2. описание структуры системы сбора, очистки и отведения сточных вод на территории поселения, муниципального образования, муниципального округа и деление территории поселения, муниципального образования, муниципального округа на эксплуатационные зоны;</w:t>
      </w:r>
      <w:bookmarkEnd w:id="87"/>
    </w:p>
    <w:p w14:paraId="0F9ED65D" w14:textId="77777777" w:rsidR="001F6E87" w:rsidRPr="00F528F1" w:rsidRDefault="001F6E87" w:rsidP="00F528F1">
      <w:pPr>
        <w:widowControl w:val="0"/>
        <w:spacing w:after="0"/>
        <w:ind w:firstLine="760"/>
        <w:jc w:val="both"/>
        <w:rPr>
          <w:rFonts w:eastAsia="Arial"/>
          <w:color w:val="000000"/>
          <w:sz w:val="24"/>
          <w:szCs w:val="24"/>
          <w:lang w:eastAsia="ru-RU" w:bidi="ru-RU"/>
        </w:rPr>
      </w:pPr>
      <w:r w:rsidRPr="00F528F1">
        <w:rPr>
          <w:rFonts w:eastAsia="Arial"/>
          <w:color w:val="000000"/>
          <w:sz w:val="24"/>
          <w:szCs w:val="24"/>
          <w:lang w:eastAsia="ru-RU" w:bidi="ru-RU"/>
        </w:rPr>
        <w:t>Водоотведение представляет собой сложный комплекс инженерных сооружений и процессов. Задачи, выполняемые системой водоотведения муниципального образования, можно разделить на следующие составляющие:</w:t>
      </w:r>
    </w:p>
    <w:p w14:paraId="5B9264A2" w14:textId="77777777" w:rsidR="001F6E87" w:rsidRPr="00F528F1" w:rsidRDefault="001F6E87" w:rsidP="00F528F1">
      <w:pPr>
        <w:widowControl w:val="0"/>
        <w:tabs>
          <w:tab w:val="left" w:pos="1106"/>
        </w:tabs>
        <w:spacing w:after="0"/>
        <w:ind w:firstLine="760"/>
        <w:jc w:val="both"/>
        <w:rPr>
          <w:rFonts w:eastAsia="Arial"/>
          <w:color w:val="000000"/>
          <w:sz w:val="24"/>
          <w:szCs w:val="24"/>
          <w:lang w:eastAsia="ru-RU" w:bidi="ru-RU"/>
        </w:rPr>
      </w:pPr>
      <w:r w:rsidRPr="00F528F1">
        <w:rPr>
          <w:rFonts w:eastAsia="Arial"/>
          <w:color w:val="000000"/>
          <w:sz w:val="24"/>
          <w:szCs w:val="24"/>
          <w:lang w:eastAsia="ru-RU" w:bidi="ru-RU"/>
        </w:rPr>
        <w:t>а)</w:t>
      </w:r>
      <w:r w:rsidRPr="00F528F1">
        <w:rPr>
          <w:rFonts w:eastAsia="Arial"/>
          <w:color w:val="000000"/>
          <w:sz w:val="24"/>
          <w:szCs w:val="24"/>
          <w:lang w:eastAsia="ru-RU" w:bidi="ru-RU"/>
        </w:rPr>
        <w:tab/>
        <w:t>сбор сточных вод;</w:t>
      </w:r>
    </w:p>
    <w:p w14:paraId="1A2B7332" w14:textId="3DD75D6C" w:rsidR="001F6E87" w:rsidRPr="00F528F1" w:rsidRDefault="001F6E87" w:rsidP="00F528F1">
      <w:pPr>
        <w:widowControl w:val="0"/>
        <w:tabs>
          <w:tab w:val="left" w:pos="1111"/>
        </w:tabs>
        <w:spacing w:after="0"/>
        <w:ind w:firstLine="760"/>
        <w:jc w:val="both"/>
        <w:rPr>
          <w:rFonts w:eastAsia="Arial"/>
          <w:color w:val="000000"/>
          <w:sz w:val="24"/>
          <w:szCs w:val="24"/>
          <w:lang w:eastAsia="ru-RU" w:bidi="ru-RU"/>
        </w:rPr>
      </w:pPr>
      <w:r w:rsidRPr="00F528F1">
        <w:rPr>
          <w:rFonts w:eastAsia="Arial"/>
          <w:color w:val="000000"/>
          <w:sz w:val="24"/>
          <w:szCs w:val="24"/>
          <w:lang w:eastAsia="ru-RU" w:bidi="ru-RU"/>
        </w:rPr>
        <w:t>б)</w:t>
      </w:r>
      <w:r w:rsidRPr="00F528F1">
        <w:rPr>
          <w:rFonts w:eastAsia="Arial"/>
          <w:color w:val="000000"/>
          <w:sz w:val="24"/>
          <w:szCs w:val="24"/>
          <w:lang w:eastAsia="ru-RU" w:bidi="ru-RU"/>
        </w:rPr>
        <w:tab/>
        <w:t xml:space="preserve">механическая </w:t>
      </w:r>
      <w:r w:rsidR="009F095E">
        <w:rPr>
          <w:rFonts w:eastAsia="Arial"/>
          <w:color w:val="000000"/>
          <w:sz w:val="24"/>
          <w:szCs w:val="24"/>
          <w:lang w:eastAsia="ru-RU" w:bidi="ru-RU"/>
        </w:rPr>
        <w:t xml:space="preserve">и/или биологическая </w:t>
      </w:r>
      <w:r w:rsidRPr="00F528F1">
        <w:rPr>
          <w:rFonts w:eastAsia="Arial"/>
          <w:color w:val="000000"/>
          <w:sz w:val="24"/>
          <w:szCs w:val="24"/>
          <w:lang w:eastAsia="ru-RU" w:bidi="ru-RU"/>
        </w:rPr>
        <w:t>очистка;</w:t>
      </w:r>
    </w:p>
    <w:p w14:paraId="0FEEFE90" w14:textId="77777777" w:rsidR="001F6E87" w:rsidRPr="00F528F1" w:rsidRDefault="001F6E87" w:rsidP="00F528F1">
      <w:pPr>
        <w:widowControl w:val="0"/>
        <w:tabs>
          <w:tab w:val="left" w:pos="1111"/>
        </w:tabs>
        <w:spacing w:after="0"/>
        <w:ind w:firstLine="760"/>
        <w:jc w:val="both"/>
        <w:rPr>
          <w:rFonts w:eastAsia="Arial"/>
          <w:color w:val="000000"/>
          <w:sz w:val="24"/>
          <w:szCs w:val="24"/>
          <w:lang w:eastAsia="ru-RU" w:bidi="ru-RU"/>
        </w:rPr>
      </w:pPr>
      <w:r w:rsidRPr="00F528F1">
        <w:rPr>
          <w:rFonts w:eastAsia="Arial"/>
          <w:color w:val="000000"/>
          <w:sz w:val="24"/>
          <w:szCs w:val="24"/>
          <w:lang w:eastAsia="ru-RU" w:bidi="ru-RU"/>
        </w:rPr>
        <w:t>в)</w:t>
      </w:r>
      <w:r w:rsidRPr="00F528F1">
        <w:rPr>
          <w:rFonts w:eastAsia="Arial"/>
          <w:color w:val="000000"/>
          <w:sz w:val="24"/>
          <w:szCs w:val="24"/>
          <w:lang w:eastAsia="ru-RU" w:bidi="ru-RU"/>
        </w:rPr>
        <w:tab/>
        <w:t>транспортировка сточных вод на очистные сооружения.</w:t>
      </w:r>
    </w:p>
    <w:p w14:paraId="5EA89308" w14:textId="390A85B1" w:rsidR="001F6E87" w:rsidRPr="00F528F1" w:rsidRDefault="001F6E87" w:rsidP="00F528F1">
      <w:pPr>
        <w:widowControl w:val="0"/>
        <w:spacing w:after="0"/>
        <w:ind w:firstLine="760"/>
        <w:jc w:val="both"/>
        <w:rPr>
          <w:rFonts w:eastAsia="Arial"/>
          <w:color w:val="000000"/>
          <w:sz w:val="24"/>
          <w:szCs w:val="24"/>
          <w:lang w:eastAsia="ru-RU" w:bidi="ru-RU"/>
        </w:rPr>
      </w:pPr>
      <w:r w:rsidRPr="00F528F1">
        <w:rPr>
          <w:rFonts w:eastAsia="Arial"/>
          <w:color w:val="000000"/>
          <w:sz w:val="24"/>
          <w:szCs w:val="24"/>
          <w:lang w:eastAsia="ru-RU" w:bidi="ru-RU"/>
        </w:rPr>
        <w:t xml:space="preserve">В муниципальном образовании определены </w:t>
      </w:r>
      <w:r w:rsidR="008305B0">
        <w:rPr>
          <w:rFonts w:eastAsia="Arial"/>
          <w:color w:val="000000"/>
          <w:sz w:val="24"/>
          <w:szCs w:val="24"/>
          <w:lang w:eastAsia="ru-RU" w:bidi="ru-RU"/>
        </w:rPr>
        <w:t>2</w:t>
      </w:r>
      <w:r w:rsidRPr="00F528F1">
        <w:rPr>
          <w:rFonts w:eastAsia="Arial"/>
          <w:color w:val="000000"/>
          <w:sz w:val="24"/>
          <w:szCs w:val="24"/>
          <w:lang w:eastAsia="ru-RU" w:bidi="ru-RU"/>
        </w:rPr>
        <w:t xml:space="preserve"> эксплуатационная зона централизованного водоотведения, которые представлены в таблице 9.2.</w:t>
      </w:r>
    </w:p>
    <w:p w14:paraId="041D8701" w14:textId="451255C4" w:rsidR="001F6E87" w:rsidRDefault="001F6E87" w:rsidP="00F528F1">
      <w:pPr>
        <w:widowControl w:val="0"/>
        <w:spacing w:after="0"/>
        <w:ind w:firstLine="760"/>
        <w:jc w:val="both"/>
        <w:rPr>
          <w:rFonts w:eastAsia="Arial"/>
          <w:color w:val="000000"/>
          <w:sz w:val="24"/>
          <w:szCs w:val="24"/>
          <w:lang w:eastAsia="ru-RU" w:bidi="ru-RU"/>
        </w:rPr>
      </w:pPr>
      <w:r w:rsidRPr="00F528F1">
        <w:rPr>
          <w:rFonts w:eastAsia="Arial"/>
          <w:color w:val="000000"/>
          <w:sz w:val="24"/>
          <w:szCs w:val="24"/>
          <w:lang w:eastAsia="ru-RU" w:bidi="ru-RU"/>
        </w:rPr>
        <w:t>Таблица 9.2. Эксплуатационные зоны централизованного водоотведения.</w:t>
      </w:r>
    </w:p>
    <w:tbl>
      <w:tblPr>
        <w:tblW w:w="9924" w:type="dxa"/>
        <w:tblInd w:w="-5" w:type="dxa"/>
        <w:tblLook w:val="04A0" w:firstRow="1" w:lastRow="0" w:firstColumn="1" w:lastColumn="0" w:noHBand="0" w:noVBand="1"/>
      </w:tblPr>
      <w:tblGrid>
        <w:gridCol w:w="1953"/>
        <w:gridCol w:w="2114"/>
        <w:gridCol w:w="753"/>
        <w:gridCol w:w="2977"/>
        <w:gridCol w:w="2127"/>
      </w:tblGrid>
      <w:tr w:rsidR="008305B0" w:rsidRPr="008305B0" w14:paraId="4085146B" w14:textId="77777777" w:rsidTr="008305B0">
        <w:trPr>
          <w:trHeight w:val="1270"/>
        </w:trPr>
        <w:tc>
          <w:tcPr>
            <w:tcW w:w="195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F400FD" w14:textId="77777777" w:rsidR="008305B0" w:rsidRPr="008305B0" w:rsidRDefault="008305B0" w:rsidP="008305B0">
            <w:pPr>
              <w:spacing w:after="0" w:line="240" w:lineRule="auto"/>
              <w:jc w:val="center"/>
              <w:rPr>
                <w:color w:val="000000"/>
                <w:lang w:eastAsia="ru-RU"/>
              </w:rPr>
            </w:pPr>
            <w:r w:rsidRPr="008305B0">
              <w:rPr>
                <w:color w:val="000000"/>
                <w:lang w:eastAsia="ru-RU"/>
              </w:rPr>
              <w:t>Номер зоны эксплуатационной ответственности РСО</w:t>
            </w:r>
          </w:p>
        </w:tc>
        <w:tc>
          <w:tcPr>
            <w:tcW w:w="2114" w:type="dxa"/>
            <w:tcBorders>
              <w:top w:val="single" w:sz="4" w:space="0" w:color="auto"/>
              <w:left w:val="nil"/>
              <w:bottom w:val="single" w:sz="4" w:space="0" w:color="auto"/>
              <w:right w:val="single" w:sz="4" w:space="0" w:color="auto"/>
            </w:tcBorders>
            <w:shd w:val="clear" w:color="auto" w:fill="auto"/>
            <w:vAlign w:val="center"/>
            <w:hideMark/>
          </w:tcPr>
          <w:p w14:paraId="65D6AB3F" w14:textId="77777777" w:rsidR="008305B0" w:rsidRPr="008305B0" w:rsidRDefault="008305B0" w:rsidP="008305B0">
            <w:pPr>
              <w:spacing w:after="0" w:line="240" w:lineRule="auto"/>
              <w:jc w:val="center"/>
              <w:rPr>
                <w:color w:val="000000"/>
                <w:lang w:eastAsia="ru-RU"/>
              </w:rPr>
            </w:pPr>
            <w:r w:rsidRPr="008305B0">
              <w:rPr>
                <w:color w:val="000000"/>
                <w:lang w:eastAsia="ru-RU"/>
              </w:rPr>
              <w:t>Наименование предприятия зоны эксплуатационной ответственности</w:t>
            </w:r>
          </w:p>
        </w:tc>
        <w:tc>
          <w:tcPr>
            <w:tcW w:w="3730" w:type="dxa"/>
            <w:gridSpan w:val="2"/>
            <w:tcBorders>
              <w:top w:val="single" w:sz="4" w:space="0" w:color="auto"/>
              <w:left w:val="nil"/>
              <w:bottom w:val="single" w:sz="4" w:space="0" w:color="auto"/>
              <w:right w:val="single" w:sz="4" w:space="0" w:color="auto"/>
            </w:tcBorders>
            <w:shd w:val="clear" w:color="auto" w:fill="auto"/>
            <w:vAlign w:val="center"/>
            <w:hideMark/>
          </w:tcPr>
          <w:p w14:paraId="777478B6" w14:textId="77777777" w:rsidR="008305B0" w:rsidRPr="008305B0" w:rsidRDefault="008305B0" w:rsidP="008305B0">
            <w:pPr>
              <w:spacing w:after="0" w:line="240" w:lineRule="auto"/>
              <w:jc w:val="center"/>
              <w:rPr>
                <w:color w:val="000000"/>
                <w:sz w:val="24"/>
                <w:szCs w:val="24"/>
                <w:lang w:eastAsia="ru-RU"/>
              </w:rPr>
            </w:pPr>
            <w:r w:rsidRPr="008305B0">
              <w:rPr>
                <w:color w:val="000000"/>
                <w:sz w:val="24"/>
                <w:szCs w:val="24"/>
                <w:lang w:eastAsia="ru-RU"/>
              </w:rPr>
              <w:t xml:space="preserve">Технологическая зона водоотведения, № / наименование </w:t>
            </w:r>
          </w:p>
        </w:tc>
        <w:tc>
          <w:tcPr>
            <w:tcW w:w="2127" w:type="dxa"/>
            <w:tcBorders>
              <w:top w:val="single" w:sz="4" w:space="0" w:color="auto"/>
              <w:left w:val="nil"/>
              <w:bottom w:val="single" w:sz="4" w:space="0" w:color="auto"/>
              <w:right w:val="single" w:sz="4" w:space="0" w:color="auto"/>
            </w:tcBorders>
            <w:shd w:val="clear" w:color="auto" w:fill="auto"/>
            <w:vAlign w:val="center"/>
            <w:hideMark/>
          </w:tcPr>
          <w:p w14:paraId="4A47D361" w14:textId="77777777" w:rsidR="008305B0" w:rsidRPr="008305B0" w:rsidRDefault="008305B0" w:rsidP="008305B0">
            <w:pPr>
              <w:spacing w:after="0" w:line="240" w:lineRule="auto"/>
              <w:jc w:val="center"/>
              <w:rPr>
                <w:color w:val="000000"/>
                <w:sz w:val="24"/>
                <w:szCs w:val="24"/>
                <w:lang w:eastAsia="ru-RU"/>
              </w:rPr>
            </w:pPr>
            <w:r w:rsidRPr="008305B0">
              <w:rPr>
                <w:color w:val="000000"/>
                <w:sz w:val="24"/>
                <w:szCs w:val="24"/>
                <w:lang w:eastAsia="ru-RU"/>
              </w:rPr>
              <w:t>Наименование части населенного пункта в зоне действия технологической зоны</w:t>
            </w:r>
          </w:p>
        </w:tc>
      </w:tr>
      <w:tr w:rsidR="008305B0" w:rsidRPr="008305B0" w14:paraId="1694D984" w14:textId="77777777" w:rsidTr="008305B0">
        <w:trPr>
          <w:trHeight w:val="290"/>
        </w:trPr>
        <w:tc>
          <w:tcPr>
            <w:tcW w:w="19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C6D2117" w14:textId="77777777" w:rsidR="008305B0" w:rsidRPr="008305B0" w:rsidRDefault="008305B0" w:rsidP="008305B0">
            <w:pPr>
              <w:spacing w:after="0" w:line="240" w:lineRule="auto"/>
              <w:jc w:val="center"/>
              <w:rPr>
                <w:color w:val="000000"/>
                <w:lang w:eastAsia="ru-RU"/>
              </w:rPr>
            </w:pPr>
            <w:r w:rsidRPr="008305B0">
              <w:rPr>
                <w:color w:val="000000"/>
                <w:lang w:eastAsia="ru-RU"/>
              </w:rPr>
              <w:t>1.</w:t>
            </w:r>
          </w:p>
        </w:tc>
        <w:tc>
          <w:tcPr>
            <w:tcW w:w="2114" w:type="dxa"/>
            <w:vMerge w:val="restart"/>
            <w:tcBorders>
              <w:top w:val="nil"/>
              <w:left w:val="single" w:sz="4" w:space="0" w:color="auto"/>
              <w:bottom w:val="single" w:sz="4" w:space="0" w:color="auto"/>
              <w:right w:val="single" w:sz="4" w:space="0" w:color="auto"/>
            </w:tcBorders>
            <w:shd w:val="clear" w:color="auto" w:fill="auto"/>
            <w:vAlign w:val="center"/>
            <w:hideMark/>
          </w:tcPr>
          <w:p w14:paraId="119B4F7E" w14:textId="77777777" w:rsidR="008305B0" w:rsidRPr="008305B0" w:rsidRDefault="008305B0" w:rsidP="008305B0">
            <w:pPr>
              <w:spacing w:after="0" w:line="240" w:lineRule="auto"/>
              <w:jc w:val="center"/>
              <w:rPr>
                <w:color w:val="000000"/>
                <w:lang w:eastAsia="ru-RU"/>
              </w:rPr>
            </w:pPr>
            <w:r w:rsidRPr="008305B0">
              <w:rPr>
                <w:color w:val="000000"/>
                <w:lang w:eastAsia="ru-RU"/>
              </w:rPr>
              <w:t>Филиал «Спасский» КГУП «Примтеплоэнерго»</w:t>
            </w:r>
          </w:p>
        </w:tc>
        <w:tc>
          <w:tcPr>
            <w:tcW w:w="753" w:type="dxa"/>
            <w:tcBorders>
              <w:top w:val="nil"/>
              <w:left w:val="nil"/>
              <w:bottom w:val="single" w:sz="4" w:space="0" w:color="auto"/>
              <w:right w:val="single" w:sz="4" w:space="0" w:color="auto"/>
            </w:tcBorders>
            <w:shd w:val="clear" w:color="auto" w:fill="auto"/>
            <w:noWrap/>
            <w:vAlign w:val="center"/>
            <w:hideMark/>
          </w:tcPr>
          <w:p w14:paraId="0E4549FA" w14:textId="77777777" w:rsidR="008305B0" w:rsidRPr="008305B0" w:rsidRDefault="008305B0" w:rsidP="008305B0">
            <w:pPr>
              <w:spacing w:after="0" w:line="240" w:lineRule="auto"/>
              <w:jc w:val="center"/>
              <w:rPr>
                <w:color w:val="000000"/>
                <w:lang w:eastAsia="ru-RU"/>
              </w:rPr>
            </w:pPr>
            <w:r w:rsidRPr="008305B0">
              <w:rPr>
                <w:color w:val="000000"/>
                <w:lang w:eastAsia="ru-RU"/>
              </w:rPr>
              <w:t>1</w:t>
            </w:r>
          </w:p>
        </w:tc>
        <w:tc>
          <w:tcPr>
            <w:tcW w:w="2977" w:type="dxa"/>
            <w:tcBorders>
              <w:top w:val="nil"/>
              <w:left w:val="nil"/>
              <w:bottom w:val="single" w:sz="4" w:space="0" w:color="auto"/>
              <w:right w:val="single" w:sz="4" w:space="0" w:color="auto"/>
            </w:tcBorders>
            <w:shd w:val="clear" w:color="auto" w:fill="auto"/>
            <w:noWrap/>
            <w:vAlign w:val="center"/>
            <w:hideMark/>
          </w:tcPr>
          <w:p w14:paraId="1333ADF3" w14:textId="77777777" w:rsidR="008305B0" w:rsidRPr="008305B0" w:rsidRDefault="008305B0" w:rsidP="008305B0">
            <w:pPr>
              <w:spacing w:after="0" w:line="240" w:lineRule="auto"/>
              <w:rPr>
                <w:color w:val="000000"/>
                <w:lang w:eastAsia="ru-RU"/>
              </w:rPr>
            </w:pPr>
            <w:r w:rsidRPr="008305B0">
              <w:rPr>
                <w:color w:val="000000"/>
                <w:lang w:eastAsia="ru-RU"/>
              </w:rPr>
              <w:t>Централизованная система водоотведения с. Дмитриевка</w:t>
            </w:r>
          </w:p>
        </w:tc>
        <w:tc>
          <w:tcPr>
            <w:tcW w:w="2127" w:type="dxa"/>
            <w:tcBorders>
              <w:top w:val="nil"/>
              <w:left w:val="nil"/>
              <w:bottom w:val="single" w:sz="4" w:space="0" w:color="auto"/>
              <w:right w:val="single" w:sz="4" w:space="0" w:color="auto"/>
            </w:tcBorders>
            <w:shd w:val="clear" w:color="auto" w:fill="auto"/>
            <w:noWrap/>
            <w:vAlign w:val="center"/>
            <w:hideMark/>
          </w:tcPr>
          <w:p w14:paraId="40A50A9C" w14:textId="77777777" w:rsidR="008305B0" w:rsidRPr="008305B0" w:rsidRDefault="008305B0" w:rsidP="008305B0">
            <w:pPr>
              <w:spacing w:after="0" w:line="240" w:lineRule="auto"/>
              <w:jc w:val="center"/>
              <w:rPr>
                <w:color w:val="000000"/>
                <w:lang w:eastAsia="ru-RU"/>
              </w:rPr>
            </w:pPr>
            <w:r w:rsidRPr="008305B0">
              <w:rPr>
                <w:color w:val="000000"/>
                <w:lang w:eastAsia="ru-RU"/>
              </w:rPr>
              <w:t>с. Дмитриевка</w:t>
            </w:r>
          </w:p>
        </w:tc>
      </w:tr>
      <w:tr w:rsidR="008305B0" w:rsidRPr="008305B0" w14:paraId="0C5ADABC" w14:textId="77777777" w:rsidTr="008305B0">
        <w:trPr>
          <w:trHeight w:val="560"/>
        </w:trPr>
        <w:tc>
          <w:tcPr>
            <w:tcW w:w="1953" w:type="dxa"/>
            <w:vMerge/>
            <w:tcBorders>
              <w:top w:val="nil"/>
              <w:left w:val="single" w:sz="4" w:space="0" w:color="auto"/>
              <w:bottom w:val="single" w:sz="4" w:space="0" w:color="auto"/>
              <w:right w:val="single" w:sz="4" w:space="0" w:color="auto"/>
            </w:tcBorders>
            <w:vAlign w:val="center"/>
            <w:hideMark/>
          </w:tcPr>
          <w:p w14:paraId="6769646F" w14:textId="77777777" w:rsidR="008305B0" w:rsidRPr="008305B0" w:rsidRDefault="008305B0" w:rsidP="008305B0">
            <w:pPr>
              <w:spacing w:after="0" w:line="240" w:lineRule="auto"/>
              <w:rPr>
                <w:color w:val="000000"/>
                <w:lang w:eastAsia="ru-RU"/>
              </w:rPr>
            </w:pPr>
          </w:p>
        </w:tc>
        <w:tc>
          <w:tcPr>
            <w:tcW w:w="2114" w:type="dxa"/>
            <w:vMerge/>
            <w:tcBorders>
              <w:top w:val="nil"/>
              <w:left w:val="single" w:sz="4" w:space="0" w:color="auto"/>
              <w:bottom w:val="single" w:sz="4" w:space="0" w:color="auto"/>
              <w:right w:val="single" w:sz="4" w:space="0" w:color="auto"/>
            </w:tcBorders>
            <w:vAlign w:val="center"/>
            <w:hideMark/>
          </w:tcPr>
          <w:p w14:paraId="513EDB1A" w14:textId="77777777" w:rsidR="008305B0" w:rsidRPr="008305B0" w:rsidRDefault="008305B0" w:rsidP="008305B0">
            <w:pPr>
              <w:spacing w:after="0" w:line="240" w:lineRule="auto"/>
              <w:rPr>
                <w:color w:val="000000"/>
                <w:lang w:eastAsia="ru-RU"/>
              </w:rPr>
            </w:pPr>
          </w:p>
        </w:tc>
        <w:tc>
          <w:tcPr>
            <w:tcW w:w="753" w:type="dxa"/>
            <w:tcBorders>
              <w:top w:val="nil"/>
              <w:left w:val="nil"/>
              <w:bottom w:val="single" w:sz="4" w:space="0" w:color="auto"/>
              <w:right w:val="single" w:sz="4" w:space="0" w:color="auto"/>
            </w:tcBorders>
            <w:shd w:val="clear" w:color="auto" w:fill="auto"/>
            <w:vAlign w:val="center"/>
            <w:hideMark/>
          </w:tcPr>
          <w:p w14:paraId="73685A0C" w14:textId="77777777" w:rsidR="008305B0" w:rsidRPr="008305B0" w:rsidRDefault="008305B0" w:rsidP="008305B0">
            <w:pPr>
              <w:spacing w:after="0" w:line="240" w:lineRule="auto"/>
              <w:jc w:val="center"/>
              <w:rPr>
                <w:color w:val="000000"/>
                <w:sz w:val="24"/>
                <w:szCs w:val="24"/>
                <w:lang w:eastAsia="ru-RU"/>
              </w:rPr>
            </w:pPr>
            <w:r w:rsidRPr="008305B0">
              <w:rPr>
                <w:color w:val="000000"/>
                <w:sz w:val="24"/>
                <w:szCs w:val="24"/>
                <w:lang w:eastAsia="ru-RU"/>
              </w:rPr>
              <w:t>2</w:t>
            </w:r>
          </w:p>
        </w:tc>
        <w:tc>
          <w:tcPr>
            <w:tcW w:w="2977" w:type="dxa"/>
            <w:tcBorders>
              <w:top w:val="nil"/>
              <w:left w:val="nil"/>
              <w:bottom w:val="single" w:sz="4" w:space="0" w:color="auto"/>
              <w:right w:val="single" w:sz="4" w:space="0" w:color="auto"/>
            </w:tcBorders>
            <w:shd w:val="clear" w:color="000000" w:fill="FFFFFF"/>
            <w:vAlign w:val="center"/>
            <w:hideMark/>
          </w:tcPr>
          <w:p w14:paraId="055363E4" w14:textId="77777777" w:rsidR="008305B0" w:rsidRPr="008305B0" w:rsidRDefault="008305B0" w:rsidP="008305B0">
            <w:pPr>
              <w:spacing w:after="0" w:line="240" w:lineRule="auto"/>
              <w:rPr>
                <w:color w:val="000000"/>
                <w:lang w:eastAsia="ru-RU"/>
              </w:rPr>
            </w:pPr>
            <w:r w:rsidRPr="008305B0">
              <w:rPr>
                <w:color w:val="000000"/>
                <w:lang w:eastAsia="ru-RU"/>
              </w:rPr>
              <w:t>Централизованная система водоотведения с. Майское</w:t>
            </w:r>
          </w:p>
        </w:tc>
        <w:tc>
          <w:tcPr>
            <w:tcW w:w="2127" w:type="dxa"/>
            <w:tcBorders>
              <w:top w:val="nil"/>
              <w:left w:val="nil"/>
              <w:bottom w:val="single" w:sz="4" w:space="0" w:color="auto"/>
              <w:right w:val="single" w:sz="4" w:space="0" w:color="auto"/>
            </w:tcBorders>
            <w:shd w:val="clear" w:color="auto" w:fill="auto"/>
            <w:noWrap/>
            <w:vAlign w:val="center"/>
            <w:hideMark/>
          </w:tcPr>
          <w:p w14:paraId="6B2BDA19" w14:textId="77777777" w:rsidR="008305B0" w:rsidRPr="008305B0" w:rsidRDefault="008305B0" w:rsidP="008305B0">
            <w:pPr>
              <w:spacing w:after="0" w:line="240" w:lineRule="auto"/>
              <w:jc w:val="center"/>
              <w:rPr>
                <w:color w:val="000000"/>
                <w:sz w:val="24"/>
                <w:szCs w:val="24"/>
                <w:lang w:eastAsia="ru-RU"/>
              </w:rPr>
            </w:pPr>
            <w:r w:rsidRPr="008305B0">
              <w:rPr>
                <w:color w:val="000000"/>
                <w:sz w:val="24"/>
                <w:szCs w:val="24"/>
                <w:lang w:eastAsia="ru-RU"/>
              </w:rPr>
              <w:t>с. Майское</w:t>
            </w:r>
          </w:p>
        </w:tc>
      </w:tr>
      <w:tr w:rsidR="008305B0" w:rsidRPr="008305B0" w14:paraId="1359E997" w14:textId="77777777" w:rsidTr="008305B0">
        <w:trPr>
          <w:trHeight w:val="330"/>
        </w:trPr>
        <w:tc>
          <w:tcPr>
            <w:tcW w:w="1953" w:type="dxa"/>
            <w:vMerge/>
            <w:tcBorders>
              <w:top w:val="nil"/>
              <w:left w:val="single" w:sz="4" w:space="0" w:color="auto"/>
              <w:bottom w:val="single" w:sz="4" w:space="0" w:color="auto"/>
              <w:right w:val="single" w:sz="4" w:space="0" w:color="auto"/>
            </w:tcBorders>
            <w:vAlign w:val="center"/>
            <w:hideMark/>
          </w:tcPr>
          <w:p w14:paraId="14861645" w14:textId="77777777" w:rsidR="008305B0" w:rsidRPr="008305B0" w:rsidRDefault="008305B0" w:rsidP="008305B0">
            <w:pPr>
              <w:spacing w:after="0" w:line="240" w:lineRule="auto"/>
              <w:rPr>
                <w:color w:val="000000"/>
                <w:lang w:eastAsia="ru-RU"/>
              </w:rPr>
            </w:pPr>
          </w:p>
        </w:tc>
        <w:tc>
          <w:tcPr>
            <w:tcW w:w="2114" w:type="dxa"/>
            <w:vMerge/>
            <w:tcBorders>
              <w:top w:val="nil"/>
              <w:left w:val="single" w:sz="4" w:space="0" w:color="auto"/>
              <w:bottom w:val="single" w:sz="4" w:space="0" w:color="auto"/>
              <w:right w:val="single" w:sz="4" w:space="0" w:color="auto"/>
            </w:tcBorders>
            <w:vAlign w:val="center"/>
            <w:hideMark/>
          </w:tcPr>
          <w:p w14:paraId="771122D7" w14:textId="77777777" w:rsidR="008305B0" w:rsidRPr="008305B0" w:rsidRDefault="008305B0" w:rsidP="008305B0">
            <w:pPr>
              <w:spacing w:after="0" w:line="240" w:lineRule="auto"/>
              <w:rPr>
                <w:color w:val="000000"/>
                <w:lang w:eastAsia="ru-RU"/>
              </w:rPr>
            </w:pPr>
          </w:p>
        </w:tc>
        <w:tc>
          <w:tcPr>
            <w:tcW w:w="753" w:type="dxa"/>
            <w:tcBorders>
              <w:top w:val="nil"/>
              <w:left w:val="nil"/>
              <w:bottom w:val="single" w:sz="4" w:space="0" w:color="auto"/>
              <w:right w:val="single" w:sz="4" w:space="0" w:color="auto"/>
            </w:tcBorders>
            <w:shd w:val="clear" w:color="auto" w:fill="auto"/>
            <w:vAlign w:val="center"/>
            <w:hideMark/>
          </w:tcPr>
          <w:p w14:paraId="677280C6" w14:textId="77777777" w:rsidR="008305B0" w:rsidRPr="008305B0" w:rsidRDefault="008305B0" w:rsidP="008305B0">
            <w:pPr>
              <w:spacing w:after="0" w:line="240" w:lineRule="auto"/>
              <w:jc w:val="center"/>
              <w:rPr>
                <w:color w:val="000000"/>
                <w:sz w:val="24"/>
                <w:szCs w:val="24"/>
                <w:lang w:eastAsia="ru-RU"/>
              </w:rPr>
            </w:pPr>
            <w:r w:rsidRPr="008305B0">
              <w:rPr>
                <w:color w:val="000000"/>
                <w:sz w:val="24"/>
                <w:szCs w:val="24"/>
                <w:lang w:eastAsia="ru-RU"/>
              </w:rPr>
              <w:t>3</w:t>
            </w:r>
          </w:p>
        </w:tc>
        <w:tc>
          <w:tcPr>
            <w:tcW w:w="2977" w:type="dxa"/>
            <w:tcBorders>
              <w:top w:val="nil"/>
              <w:left w:val="nil"/>
              <w:bottom w:val="single" w:sz="4" w:space="0" w:color="auto"/>
              <w:right w:val="single" w:sz="4" w:space="0" w:color="auto"/>
            </w:tcBorders>
            <w:shd w:val="clear" w:color="000000" w:fill="FFFFFF"/>
            <w:vAlign w:val="center"/>
            <w:hideMark/>
          </w:tcPr>
          <w:p w14:paraId="2EC310B6" w14:textId="77777777" w:rsidR="008305B0" w:rsidRPr="008305B0" w:rsidRDefault="008305B0" w:rsidP="008305B0">
            <w:pPr>
              <w:spacing w:after="0" w:line="240" w:lineRule="auto"/>
              <w:rPr>
                <w:color w:val="000000"/>
                <w:lang w:eastAsia="ru-RU"/>
              </w:rPr>
            </w:pPr>
            <w:r w:rsidRPr="008305B0">
              <w:rPr>
                <w:color w:val="000000"/>
                <w:lang w:eastAsia="ru-RU"/>
              </w:rPr>
              <w:t xml:space="preserve"> Централизованная система водоотведения с. Реттиховка</w:t>
            </w:r>
          </w:p>
        </w:tc>
        <w:tc>
          <w:tcPr>
            <w:tcW w:w="2127" w:type="dxa"/>
            <w:tcBorders>
              <w:top w:val="nil"/>
              <w:left w:val="nil"/>
              <w:bottom w:val="single" w:sz="4" w:space="0" w:color="auto"/>
              <w:right w:val="single" w:sz="4" w:space="0" w:color="auto"/>
            </w:tcBorders>
            <w:shd w:val="clear" w:color="auto" w:fill="auto"/>
            <w:noWrap/>
            <w:vAlign w:val="center"/>
            <w:hideMark/>
          </w:tcPr>
          <w:p w14:paraId="0C64D55C" w14:textId="77777777" w:rsidR="008305B0" w:rsidRPr="008305B0" w:rsidRDefault="008305B0" w:rsidP="008305B0">
            <w:pPr>
              <w:spacing w:after="0" w:line="240" w:lineRule="auto"/>
              <w:jc w:val="center"/>
              <w:rPr>
                <w:color w:val="000000"/>
                <w:sz w:val="24"/>
                <w:szCs w:val="24"/>
                <w:lang w:eastAsia="ru-RU"/>
              </w:rPr>
            </w:pPr>
            <w:r w:rsidRPr="008305B0">
              <w:rPr>
                <w:color w:val="000000"/>
                <w:sz w:val="24"/>
                <w:szCs w:val="24"/>
                <w:lang w:eastAsia="ru-RU"/>
              </w:rPr>
              <w:t>с. Реттиховка</w:t>
            </w:r>
          </w:p>
        </w:tc>
      </w:tr>
      <w:tr w:rsidR="008305B0" w:rsidRPr="008305B0" w14:paraId="2853FC02" w14:textId="77777777" w:rsidTr="008305B0">
        <w:trPr>
          <w:trHeight w:val="340"/>
        </w:trPr>
        <w:tc>
          <w:tcPr>
            <w:tcW w:w="1953" w:type="dxa"/>
            <w:vMerge/>
            <w:tcBorders>
              <w:top w:val="nil"/>
              <w:left w:val="single" w:sz="4" w:space="0" w:color="auto"/>
              <w:bottom w:val="single" w:sz="4" w:space="0" w:color="auto"/>
              <w:right w:val="single" w:sz="4" w:space="0" w:color="auto"/>
            </w:tcBorders>
            <w:vAlign w:val="center"/>
            <w:hideMark/>
          </w:tcPr>
          <w:p w14:paraId="7B62FE0C" w14:textId="77777777" w:rsidR="008305B0" w:rsidRPr="008305B0" w:rsidRDefault="008305B0" w:rsidP="008305B0">
            <w:pPr>
              <w:spacing w:after="0" w:line="240" w:lineRule="auto"/>
              <w:rPr>
                <w:color w:val="000000"/>
                <w:lang w:eastAsia="ru-RU"/>
              </w:rPr>
            </w:pPr>
          </w:p>
        </w:tc>
        <w:tc>
          <w:tcPr>
            <w:tcW w:w="2114" w:type="dxa"/>
            <w:vMerge/>
            <w:tcBorders>
              <w:top w:val="nil"/>
              <w:left w:val="single" w:sz="4" w:space="0" w:color="auto"/>
              <w:bottom w:val="single" w:sz="4" w:space="0" w:color="auto"/>
              <w:right w:val="single" w:sz="4" w:space="0" w:color="auto"/>
            </w:tcBorders>
            <w:vAlign w:val="center"/>
            <w:hideMark/>
          </w:tcPr>
          <w:p w14:paraId="1FB91B68" w14:textId="77777777" w:rsidR="008305B0" w:rsidRPr="008305B0" w:rsidRDefault="008305B0" w:rsidP="008305B0">
            <w:pPr>
              <w:spacing w:after="0" w:line="240" w:lineRule="auto"/>
              <w:rPr>
                <w:color w:val="000000"/>
                <w:lang w:eastAsia="ru-RU"/>
              </w:rPr>
            </w:pPr>
          </w:p>
        </w:tc>
        <w:tc>
          <w:tcPr>
            <w:tcW w:w="753" w:type="dxa"/>
            <w:tcBorders>
              <w:top w:val="nil"/>
              <w:left w:val="nil"/>
              <w:bottom w:val="single" w:sz="4" w:space="0" w:color="auto"/>
              <w:right w:val="single" w:sz="4" w:space="0" w:color="auto"/>
            </w:tcBorders>
            <w:shd w:val="clear" w:color="auto" w:fill="auto"/>
            <w:noWrap/>
            <w:vAlign w:val="center"/>
            <w:hideMark/>
          </w:tcPr>
          <w:p w14:paraId="1B5D20CD" w14:textId="77777777" w:rsidR="008305B0" w:rsidRPr="008305B0" w:rsidRDefault="008305B0" w:rsidP="008305B0">
            <w:pPr>
              <w:spacing w:after="0" w:line="240" w:lineRule="auto"/>
              <w:jc w:val="center"/>
              <w:rPr>
                <w:color w:val="000000"/>
                <w:sz w:val="24"/>
                <w:szCs w:val="24"/>
                <w:lang w:eastAsia="ru-RU"/>
              </w:rPr>
            </w:pPr>
            <w:r w:rsidRPr="008305B0">
              <w:rPr>
                <w:color w:val="000000"/>
                <w:sz w:val="24"/>
                <w:szCs w:val="24"/>
                <w:lang w:eastAsia="ru-RU"/>
              </w:rPr>
              <w:t>4</w:t>
            </w:r>
          </w:p>
        </w:tc>
        <w:tc>
          <w:tcPr>
            <w:tcW w:w="2977" w:type="dxa"/>
            <w:tcBorders>
              <w:top w:val="nil"/>
              <w:left w:val="nil"/>
              <w:bottom w:val="single" w:sz="4" w:space="0" w:color="auto"/>
              <w:right w:val="single" w:sz="4" w:space="0" w:color="auto"/>
            </w:tcBorders>
            <w:shd w:val="clear" w:color="auto" w:fill="auto"/>
            <w:vAlign w:val="center"/>
            <w:hideMark/>
          </w:tcPr>
          <w:p w14:paraId="5EC01EE7" w14:textId="77777777" w:rsidR="008305B0" w:rsidRPr="008305B0" w:rsidRDefault="008305B0" w:rsidP="008305B0">
            <w:pPr>
              <w:spacing w:after="0" w:line="240" w:lineRule="auto"/>
              <w:rPr>
                <w:color w:val="000000"/>
                <w:lang w:eastAsia="ru-RU"/>
              </w:rPr>
            </w:pPr>
            <w:r w:rsidRPr="008305B0">
              <w:rPr>
                <w:color w:val="000000"/>
                <w:lang w:eastAsia="ru-RU"/>
              </w:rPr>
              <w:t>Централизованная система водоотведения с. Снегуровка</w:t>
            </w:r>
          </w:p>
        </w:tc>
        <w:tc>
          <w:tcPr>
            <w:tcW w:w="2127" w:type="dxa"/>
            <w:tcBorders>
              <w:top w:val="nil"/>
              <w:left w:val="nil"/>
              <w:bottom w:val="single" w:sz="4" w:space="0" w:color="auto"/>
              <w:right w:val="single" w:sz="4" w:space="0" w:color="auto"/>
            </w:tcBorders>
            <w:shd w:val="clear" w:color="auto" w:fill="auto"/>
            <w:noWrap/>
            <w:vAlign w:val="center"/>
            <w:hideMark/>
          </w:tcPr>
          <w:p w14:paraId="0B6E7A3C" w14:textId="77777777" w:rsidR="008305B0" w:rsidRPr="008305B0" w:rsidRDefault="008305B0" w:rsidP="008305B0">
            <w:pPr>
              <w:spacing w:after="0" w:line="240" w:lineRule="auto"/>
              <w:jc w:val="center"/>
              <w:rPr>
                <w:color w:val="000000"/>
                <w:sz w:val="24"/>
                <w:szCs w:val="24"/>
                <w:lang w:eastAsia="ru-RU"/>
              </w:rPr>
            </w:pPr>
            <w:r w:rsidRPr="008305B0">
              <w:rPr>
                <w:color w:val="000000"/>
                <w:sz w:val="24"/>
                <w:szCs w:val="24"/>
                <w:lang w:eastAsia="ru-RU"/>
              </w:rPr>
              <w:t>с. Снегуровка</w:t>
            </w:r>
          </w:p>
        </w:tc>
      </w:tr>
      <w:tr w:rsidR="008305B0" w:rsidRPr="008305B0" w14:paraId="37372AEB" w14:textId="77777777" w:rsidTr="008305B0">
        <w:trPr>
          <w:trHeight w:val="450"/>
        </w:trPr>
        <w:tc>
          <w:tcPr>
            <w:tcW w:w="1953" w:type="dxa"/>
            <w:vMerge/>
            <w:tcBorders>
              <w:top w:val="nil"/>
              <w:left w:val="single" w:sz="4" w:space="0" w:color="auto"/>
              <w:bottom w:val="single" w:sz="4" w:space="0" w:color="auto"/>
              <w:right w:val="single" w:sz="4" w:space="0" w:color="auto"/>
            </w:tcBorders>
            <w:vAlign w:val="center"/>
            <w:hideMark/>
          </w:tcPr>
          <w:p w14:paraId="38F792A6" w14:textId="77777777" w:rsidR="008305B0" w:rsidRPr="008305B0" w:rsidRDefault="008305B0" w:rsidP="008305B0">
            <w:pPr>
              <w:spacing w:after="0" w:line="240" w:lineRule="auto"/>
              <w:rPr>
                <w:color w:val="000000"/>
                <w:lang w:eastAsia="ru-RU"/>
              </w:rPr>
            </w:pPr>
          </w:p>
        </w:tc>
        <w:tc>
          <w:tcPr>
            <w:tcW w:w="2114" w:type="dxa"/>
            <w:vMerge/>
            <w:tcBorders>
              <w:top w:val="nil"/>
              <w:left w:val="single" w:sz="4" w:space="0" w:color="auto"/>
              <w:bottom w:val="single" w:sz="4" w:space="0" w:color="auto"/>
              <w:right w:val="single" w:sz="4" w:space="0" w:color="auto"/>
            </w:tcBorders>
            <w:vAlign w:val="center"/>
            <w:hideMark/>
          </w:tcPr>
          <w:p w14:paraId="0CC1AD72" w14:textId="77777777" w:rsidR="008305B0" w:rsidRPr="008305B0" w:rsidRDefault="008305B0" w:rsidP="008305B0">
            <w:pPr>
              <w:spacing w:after="0" w:line="240" w:lineRule="auto"/>
              <w:rPr>
                <w:color w:val="000000"/>
                <w:lang w:eastAsia="ru-RU"/>
              </w:rPr>
            </w:pPr>
          </w:p>
        </w:tc>
        <w:tc>
          <w:tcPr>
            <w:tcW w:w="753" w:type="dxa"/>
            <w:tcBorders>
              <w:top w:val="nil"/>
              <w:left w:val="nil"/>
              <w:bottom w:val="single" w:sz="4" w:space="0" w:color="auto"/>
              <w:right w:val="single" w:sz="4" w:space="0" w:color="auto"/>
            </w:tcBorders>
            <w:shd w:val="clear" w:color="000000" w:fill="FFFFFF"/>
            <w:vAlign w:val="center"/>
            <w:hideMark/>
          </w:tcPr>
          <w:p w14:paraId="7D27984C" w14:textId="77777777" w:rsidR="008305B0" w:rsidRPr="008305B0" w:rsidRDefault="008305B0" w:rsidP="008305B0">
            <w:pPr>
              <w:spacing w:after="0" w:line="240" w:lineRule="auto"/>
              <w:jc w:val="center"/>
              <w:rPr>
                <w:bCs/>
                <w:color w:val="000000"/>
                <w:lang w:eastAsia="ru-RU"/>
              </w:rPr>
            </w:pPr>
            <w:r w:rsidRPr="008305B0">
              <w:rPr>
                <w:bCs/>
                <w:color w:val="000000"/>
                <w:lang w:eastAsia="ru-RU"/>
              </w:rPr>
              <w:t>5</w:t>
            </w:r>
          </w:p>
        </w:tc>
        <w:tc>
          <w:tcPr>
            <w:tcW w:w="2977" w:type="dxa"/>
            <w:tcBorders>
              <w:top w:val="nil"/>
              <w:left w:val="nil"/>
              <w:bottom w:val="single" w:sz="4" w:space="0" w:color="auto"/>
              <w:right w:val="single" w:sz="4" w:space="0" w:color="auto"/>
            </w:tcBorders>
            <w:shd w:val="clear" w:color="000000" w:fill="FFFFFF"/>
            <w:vAlign w:val="center"/>
            <w:hideMark/>
          </w:tcPr>
          <w:p w14:paraId="730A8A0D" w14:textId="77777777" w:rsidR="008305B0" w:rsidRPr="008305B0" w:rsidRDefault="008305B0" w:rsidP="008305B0">
            <w:pPr>
              <w:spacing w:after="0" w:line="240" w:lineRule="auto"/>
              <w:rPr>
                <w:color w:val="000000"/>
                <w:lang w:eastAsia="ru-RU"/>
              </w:rPr>
            </w:pPr>
            <w:r w:rsidRPr="008305B0">
              <w:rPr>
                <w:color w:val="000000"/>
                <w:lang w:eastAsia="ru-RU"/>
              </w:rPr>
              <w:t>Централизованная система водоотведения с. Черниговка</w:t>
            </w:r>
          </w:p>
        </w:tc>
        <w:tc>
          <w:tcPr>
            <w:tcW w:w="2127" w:type="dxa"/>
            <w:tcBorders>
              <w:top w:val="nil"/>
              <w:left w:val="nil"/>
              <w:bottom w:val="single" w:sz="4" w:space="0" w:color="auto"/>
              <w:right w:val="single" w:sz="4" w:space="0" w:color="auto"/>
            </w:tcBorders>
            <w:shd w:val="clear" w:color="auto" w:fill="auto"/>
            <w:noWrap/>
            <w:vAlign w:val="center"/>
            <w:hideMark/>
          </w:tcPr>
          <w:p w14:paraId="765F0B08" w14:textId="77777777" w:rsidR="008305B0" w:rsidRPr="008305B0" w:rsidRDefault="008305B0" w:rsidP="008305B0">
            <w:pPr>
              <w:spacing w:after="0" w:line="240" w:lineRule="auto"/>
              <w:jc w:val="center"/>
              <w:rPr>
                <w:color w:val="000000"/>
                <w:sz w:val="24"/>
                <w:szCs w:val="24"/>
                <w:lang w:eastAsia="ru-RU"/>
              </w:rPr>
            </w:pPr>
            <w:r w:rsidRPr="008305B0">
              <w:rPr>
                <w:color w:val="000000"/>
                <w:sz w:val="24"/>
                <w:szCs w:val="24"/>
                <w:lang w:eastAsia="ru-RU"/>
              </w:rPr>
              <w:t>с. Черниговка</w:t>
            </w:r>
          </w:p>
        </w:tc>
      </w:tr>
      <w:tr w:rsidR="008305B0" w:rsidRPr="008305B0" w14:paraId="6217E10F" w14:textId="77777777" w:rsidTr="008305B0">
        <w:trPr>
          <w:trHeight w:val="1400"/>
        </w:trPr>
        <w:tc>
          <w:tcPr>
            <w:tcW w:w="1953" w:type="dxa"/>
            <w:tcBorders>
              <w:top w:val="nil"/>
              <w:left w:val="single" w:sz="4" w:space="0" w:color="auto"/>
              <w:bottom w:val="single" w:sz="4" w:space="0" w:color="auto"/>
              <w:right w:val="single" w:sz="4" w:space="0" w:color="auto"/>
            </w:tcBorders>
            <w:shd w:val="clear" w:color="auto" w:fill="auto"/>
            <w:noWrap/>
            <w:vAlign w:val="center"/>
            <w:hideMark/>
          </w:tcPr>
          <w:p w14:paraId="5A763A55" w14:textId="77777777" w:rsidR="008305B0" w:rsidRPr="008305B0" w:rsidRDefault="008305B0" w:rsidP="008305B0">
            <w:pPr>
              <w:spacing w:after="0" w:line="240" w:lineRule="auto"/>
              <w:jc w:val="center"/>
              <w:rPr>
                <w:color w:val="000000"/>
                <w:lang w:eastAsia="ru-RU"/>
              </w:rPr>
            </w:pPr>
            <w:r w:rsidRPr="008305B0">
              <w:rPr>
                <w:color w:val="000000"/>
                <w:lang w:eastAsia="ru-RU"/>
              </w:rPr>
              <w:t>2.</w:t>
            </w:r>
          </w:p>
        </w:tc>
        <w:tc>
          <w:tcPr>
            <w:tcW w:w="2114" w:type="dxa"/>
            <w:tcBorders>
              <w:top w:val="nil"/>
              <w:left w:val="nil"/>
              <w:bottom w:val="single" w:sz="4" w:space="0" w:color="auto"/>
              <w:right w:val="single" w:sz="4" w:space="0" w:color="auto"/>
            </w:tcBorders>
            <w:shd w:val="clear" w:color="auto" w:fill="auto"/>
            <w:vAlign w:val="center"/>
            <w:hideMark/>
          </w:tcPr>
          <w:p w14:paraId="04A8BB3B" w14:textId="77777777" w:rsidR="008305B0" w:rsidRPr="008305B0" w:rsidRDefault="008305B0" w:rsidP="008305B0">
            <w:pPr>
              <w:spacing w:after="0" w:line="240" w:lineRule="auto"/>
              <w:jc w:val="center"/>
              <w:rPr>
                <w:color w:val="000000"/>
                <w:lang w:eastAsia="ru-RU"/>
              </w:rPr>
            </w:pPr>
            <w:r w:rsidRPr="008305B0">
              <w:rPr>
                <w:color w:val="000000"/>
                <w:lang w:eastAsia="ru-RU"/>
              </w:rPr>
              <w:t>МКУ «Служба благоустройства Черниговского муниципального округа»</w:t>
            </w:r>
          </w:p>
        </w:tc>
        <w:tc>
          <w:tcPr>
            <w:tcW w:w="753" w:type="dxa"/>
            <w:tcBorders>
              <w:top w:val="nil"/>
              <w:left w:val="nil"/>
              <w:bottom w:val="single" w:sz="4" w:space="0" w:color="auto"/>
              <w:right w:val="single" w:sz="4" w:space="0" w:color="auto"/>
            </w:tcBorders>
            <w:shd w:val="clear" w:color="auto" w:fill="auto"/>
            <w:noWrap/>
            <w:vAlign w:val="center"/>
            <w:hideMark/>
          </w:tcPr>
          <w:p w14:paraId="58236C92" w14:textId="77777777" w:rsidR="008305B0" w:rsidRPr="008305B0" w:rsidRDefault="008305B0" w:rsidP="008305B0">
            <w:pPr>
              <w:spacing w:after="0" w:line="240" w:lineRule="auto"/>
              <w:jc w:val="center"/>
              <w:rPr>
                <w:color w:val="000000"/>
                <w:lang w:eastAsia="ru-RU"/>
              </w:rPr>
            </w:pPr>
            <w:r w:rsidRPr="008305B0">
              <w:rPr>
                <w:color w:val="000000"/>
                <w:lang w:eastAsia="ru-RU"/>
              </w:rPr>
              <w:t>1</w:t>
            </w:r>
          </w:p>
        </w:tc>
        <w:tc>
          <w:tcPr>
            <w:tcW w:w="2977" w:type="dxa"/>
            <w:tcBorders>
              <w:top w:val="nil"/>
              <w:left w:val="nil"/>
              <w:bottom w:val="single" w:sz="4" w:space="0" w:color="auto"/>
              <w:right w:val="single" w:sz="4" w:space="0" w:color="auto"/>
            </w:tcBorders>
            <w:shd w:val="clear" w:color="auto" w:fill="auto"/>
            <w:noWrap/>
            <w:vAlign w:val="center"/>
            <w:hideMark/>
          </w:tcPr>
          <w:p w14:paraId="62090856" w14:textId="77777777" w:rsidR="008305B0" w:rsidRPr="008305B0" w:rsidRDefault="008305B0" w:rsidP="008305B0">
            <w:pPr>
              <w:spacing w:after="0" w:line="240" w:lineRule="auto"/>
              <w:rPr>
                <w:color w:val="000000"/>
                <w:lang w:eastAsia="ru-RU"/>
              </w:rPr>
            </w:pPr>
            <w:r w:rsidRPr="008305B0">
              <w:rPr>
                <w:color w:val="000000"/>
                <w:lang w:eastAsia="ru-RU"/>
              </w:rPr>
              <w:t>Централизованная система водоотведения пгт. Сибирцево</w:t>
            </w:r>
          </w:p>
        </w:tc>
        <w:tc>
          <w:tcPr>
            <w:tcW w:w="2127" w:type="dxa"/>
            <w:tcBorders>
              <w:top w:val="nil"/>
              <w:left w:val="nil"/>
              <w:bottom w:val="single" w:sz="4" w:space="0" w:color="auto"/>
              <w:right w:val="single" w:sz="4" w:space="0" w:color="auto"/>
            </w:tcBorders>
            <w:shd w:val="clear" w:color="auto" w:fill="auto"/>
            <w:noWrap/>
            <w:vAlign w:val="center"/>
            <w:hideMark/>
          </w:tcPr>
          <w:p w14:paraId="0F91A948" w14:textId="77777777" w:rsidR="008305B0" w:rsidRPr="008305B0" w:rsidRDefault="008305B0" w:rsidP="008305B0">
            <w:pPr>
              <w:spacing w:after="0" w:line="240" w:lineRule="auto"/>
              <w:jc w:val="center"/>
              <w:rPr>
                <w:color w:val="000000"/>
                <w:lang w:eastAsia="ru-RU"/>
              </w:rPr>
            </w:pPr>
            <w:r w:rsidRPr="008305B0">
              <w:rPr>
                <w:color w:val="000000"/>
                <w:lang w:eastAsia="ru-RU"/>
              </w:rPr>
              <w:t>пгт Сибирцево</w:t>
            </w:r>
          </w:p>
        </w:tc>
      </w:tr>
    </w:tbl>
    <w:p w14:paraId="6B711BB0" w14:textId="560A2D45" w:rsidR="006A2B70" w:rsidRDefault="006A2B70" w:rsidP="00F528F1">
      <w:pPr>
        <w:widowControl w:val="0"/>
        <w:spacing w:after="0"/>
        <w:ind w:firstLine="760"/>
        <w:jc w:val="both"/>
        <w:rPr>
          <w:rFonts w:eastAsia="Arial"/>
          <w:color w:val="000000"/>
          <w:sz w:val="24"/>
          <w:szCs w:val="24"/>
          <w:lang w:eastAsia="ru-RU" w:bidi="ru-RU"/>
        </w:rPr>
      </w:pPr>
    </w:p>
    <w:p w14:paraId="65AF9765" w14:textId="166D79DF" w:rsidR="001F6E87" w:rsidRPr="00F528F1" w:rsidRDefault="00AB2ED0" w:rsidP="00F528F1">
      <w:pPr>
        <w:widowControl w:val="0"/>
        <w:spacing w:after="0"/>
        <w:ind w:firstLine="760"/>
        <w:jc w:val="center"/>
        <w:rPr>
          <w:rFonts w:eastAsia="Arial"/>
          <w:i/>
          <w:color w:val="000000"/>
          <w:sz w:val="24"/>
          <w:szCs w:val="24"/>
          <w:lang w:eastAsia="ru-RU" w:bidi="ru-RU"/>
        </w:rPr>
      </w:pPr>
      <w:r w:rsidRPr="00F528F1">
        <w:rPr>
          <w:rFonts w:eastAsia="Arial"/>
          <w:i/>
          <w:color w:val="000000"/>
          <w:sz w:val="24"/>
          <w:szCs w:val="24"/>
          <w:lang w:eastAsia="ru-RU" w:bidi="ru-RU"/>
        </w:rPr>
        <w:t>Описание структуры системы сбора, очистки и отведения сточных вод на территории муниципального образования.</w:t>
      </w:r>
    </w:p>
    <w:p w14:paraId="08379B26" w14:textId="34CD2B53"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Водоотведение Черниговского </w:t>
      </w:r>
      <w:r w:rsidR="006A2B70" w:rsidRPr="00BD5765">
        <w:rPr>
          <w:rFonts w:eastAsia="Arial"/>
          <w:color w:val="000000"/>
          <w:sz w:val="24"/>
          <w:szCs w:val="24"/>
          <w:lang w:eastAsia="ru-RU" w:bidi="ru-RU"/>
        </w:rPr>
        <w:t>муниципального округа</w:t>
      </w:r>
      <w:r w:rsidRPr="00BD5765">
        <w:rPr>
          <w:rFonts w:eastAsia="Arial"/>
          <w:color w:val="000000"/>
          <w:sz w:val="24"/>
          <w:szCs w:val="24"/>
          <w:lang w:eastAsia="ru-RU" w:bidi="ru-RU"/>
        </w:rPr>
        <w:t xml:space="preserve"> </w:t>
      </w:r>
      <w:r w:rsidR="006A2B70" w:rsidRPr="00BD5765">
        <w:rPr>
          <w:rFonts w:eastAsia="Arial"/>
          <w:color w:val="000000"/>
          <w:sz w:val="24"/>
          <w:szCs w:val="24"/>
          <w:lang w:eastAsia="ru-RU" w:bidi="ru-RU"/>
        </w:rPr>
        <w:t>представляет собой</w:t>
      </w:r>
      <w:r w:rsidRPr="00BD5765">
        <w:rPr>
          <w:rFonts w:eastAsia="Arial"/>
          <w:color w:val="000000"/>
          <w:sz w:val="24"/>
          <w:szCs w:val="24"/>
          <w:lang w:eastAsia="ru-RU" w:bidi="ru-RU"/>
        </w:rPr>
        <w:t xml:space="preserve">   сложный </w:t>
      </w:r>
      <w:r w:rsidR="006A2B70" w:rsidRPr="00BD5765">
        <w:rPr>
          <w:rFonts w:eastAsia="Arial"/>
          <w:color w:val="000000"/>
          <w:sz w:val="24"/>
          <w:szCs w:val="24"/>
          <w:lang w:eastAsia="ru-RU" w:bidi="ru-RU"/>
        </w:rPr>
        <w:t>комплекс инженерных</w:t>
      </w:r>
      <w:r w:rsidRPr="00BD5765">
        <w:rPr>
          <w:rFonts w:eastAsia="Arial"/>
          <w:color w:val="000000"/>
          <w:sz w:val="24"/>
          <w:szCs w:val="24"/>
          <w:lang w:eastAsia="ru-RU" w:bidi="ru-RU"/>
        </w:rPr>
        <w:t xml:space="preserve"> </w:t>
      </w:r>
      <w:r w:rsidR="006A2B70" w:rsidRPr="00BD5765">
        <w:rPr>
          <w:rFonts w:eastAsia="Arial"/>
          <w:color w:val="000000"/>
          <w:sz w:val="24"/>
          <w:szCs w:val="24"/>
          <w:lang w:eastAsia="ru-RU" w:bidi="ru-RU"/>
        </w:rPr>
        <w:t>сооружений и</w:t>
      </w:r>
      <w:r w:rsidRPr="00BD5765">
        <w:rPr>
          <w:rFonts w:eastAsia="Arial"/>
          <w:color w:val="000000"/>
          <w:sz w:val="24"/>
          <w:szCs w:val="24"/>
          <w:lang w:eastAsia="ru-RU" w:bidi="ru-RU"/>
        </w:rPr>
        <w:t xml:space="preserve"> </w:t>
      </w:r>
      <w:r w:rsidR="006A2B70" w:rsidRPr="00BD5765">
        <w:rPr>
          <w:rFonts w:eastAsia="Arial"/>
          <w:color w:val="000000"/>
          <w:sz w:val="24"/>
          <w:szCs w:val="24"/>
          <w:lang w:eastAsia="ru-RU" w:bidi="ru-RU"/>
        </w:rPr>
        <w:t xml:space="preserve">процессов, </w:t>
      </w:r>
      <w:r w:rsidRPr="00BD5765">
        <w:rPr>
          <w:rFonts w:eastAsia="Arial"/>
          <w:color w:val="000000"/>
          <w:sz w:val="24"/>
          <w:szCs w:val="24"/>
          <w:lang w:eastAsia="ru-RU" w:bidi="ru-RU"/>
        </w:rPr>
        <w:t>условно поделенных на две составляющие:</w:t>
      </w:r>
    </w:p>
    <w:p w14:paraId="5847A67E" w14:textId="11BB64EE"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w:t>
      </w:r>
      <w:r w:rsidR="00F97312">
        <w:rPr>
          <w:rFonts w:eastAsia="Arial"/>
          <w:color w:val="000000"/>
          <w:sz w:val="24"/>
          <w:szCs w:val="24"/>
          <w:lang w:eastAsia="ru-RU" w:bidi="ru-RU"/>
        </w:rPr>
        <w:t xml:space="preserve">- </w:t>
      </w:r>
      <w:r w:rsidRPr="00BD5765">
        <w:rPr>
          <w:rFonts w:eastAsia="Arial"/>
          <w:color w:val="000000"/>
          <w:sz w:val="24"/>
          <w:szCs w:val="24"/>
          <w:lang w:eastAsia="ru-RU" w:bidi="ru-RU"/>
        </w:rPr>
        <w:t xml:space="preserve"> Сбор и </w:t>
      </w:r>
      <w:r w:rsidR="006A2B70" w:rsidRPr="00BD5765">
        <w:rPr>
          <w:rFonts w:eastAsia="Arial"/>
          <w:color w:val="000000"/>
          <w:sz w:val="24"/>
          <w:szCs w:val="24"/>
          <w:lang w:eastAsia="ru-RU" w:bidi="ru-RU"/>
        </w:rPr>
        <w:t>транспортировка сточных вод</w:t>
      </w:r>
      <w:r w:rsidRPr="00BD5765">
        <w:rPr>
          <w:rFonts w:eastAsia="Arial"/>
          <w:color w:val="000000"/>
          <w:sz w:val="24"/>
          <w:szCs w:val="24"/>
          <w:lang w:eastAsia="ru-RU" w:bidi="ru-RU"/>
        </w:rPr>
        <w:t>;</w:t>
      </w:r>
    </w:p>
    <w:p w14:paraId="4FCB17A0" w14:textId="35B19FF1" w:rsidR="00B12E7A"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w:t>
      </w:r>
      <w:r w:rsidR="00F97312">
        <w:rPr>
          <w:rFonts w:eastAsia="Arial"/>
          <w:color w:val="000000"/>
          <w:sz w:val="24"/>
          <w:szCs w:val="24"/>
          <w:lang w:eastAsia="ru-RU" w:bidi="ru-RU"/>
        </w:rPr>
        <w:t xml:space="preserve">- </w:t>
      </w:r>
      <w:r w:rsidRPr="00BD5765">
        <w:rPr>
          <w:rFonts w:eastAsia="Arial"/>
          <w:color w:val="000000"/>
          <w:sz w:val="24"/>
          <w:szCs w:val="24"/>
          <w:lang w:eastAsia="ru-RU" w:bidi="ru-RU"/>
        </w:rPr>
        <w:t xml:space="preserve"> </w:t>
      </w:r>
      <w:r w:rsidR="00BD5765" w:rsidRPr="00BD5765">
        <w:rPr>
          <w:rFonts w:eastAsia="Arial"/>
          <w:color w:val="000000"/>
          <w:sz w:val="24"/>
          <w:szCs w:val="24"/>
          <w:lang w:eastAsia="ru-RU" w:bidi="ru-RU"/>
        </w:rPr>
        <w:t xml:space="preserve">Очистка поступивших </w:t>
      </w:r>
      <w:r w:rsidRPr="00BD5765">
        <w:rPr>
          <w:rFonts w:eastAsia="Arial"/>
          <w:color w:val="000000"/>
          <w:sz w:val="24"/>
          <w:szCs w:val="24"/>
          <w:lang w:eastAsia="ru-RU" w:bidi="ru-RU"/>
        </w:rPr>
        <w:t>сточ</w:t>
      </w:r>
      <w:r w:rsidR="00F97312">
        <w:rPr>
          <w:rFonts w:eastAsia="Arial"/>
          <w:color w:val="000000"/>
          <w:sz w:val="24"/>
          <w:szCs w:val="24"/>
          <w:lang w:eastAsia="ru-RU" w:bidi="ru-RU"/>
        </w:rPr>
        <w:t>ных вод на очистных сооружениях.</w:t>
      </w:r>
    </w:p>
    <w:p w14:paraId="7A51BEF5" w14:textId="1CDFFA57" w:rsidR="00F97312" w:rsidRDefault="00F97312" w:rsidP="00BD5765">
      <w:pPr>
        <w:tabs>
          <w:tab w:val="left" w:pos="1407"/>
        </w:tabs>
        <w:spacing w:after="0"/>
        <w:ind w:firstLine="567"/>
        <w:jc w:val="both"/>
        <w:rPr>
          <w:rFonts w:eastAsia="Arial"/>
          <w:color w:val="000000"/>
          <w:sz w:val="24"/>
          <w:szCs w:val="24"/>
          <w:lang w:eastAsia="ru-RU" w:bidi="ru-RU"/>
        </w:rPr>
      </w:pPr>
    </w:p>
    <w:p w14:paraId="5793A6E8" w14:textId="76B4D5FA" w:rsidR="00F97312" w:rsidRDefault="00F97312" w:rsidP="00BD5765">
      <w:pPr>
        <w:tabs>
          <w:tab w:val="left" w:pos="1407"/>
        </w:tabs>
        <w:spacing w:after="0"/>
        <w:ind w:firstLine="567"/>
        <w:jc w:val="both"/>
        <w:rPr>
          <w:rFonts w:eastAsia="Arial"/>
          <w:color w:val="000000"/>
          <w:sz w:val="24"/>
          <w:szCs w:val="24"/>
          <w:lang w:eastAsia="ru-RU" w:bidi="ru-RU"/>
        </w:rPr>
      </w:pPr>
    </w:p>
    <w:p w14:paraId="1281CD50" w14:textId="000E6CB3" w:rsidR="00F97312" w:rsidRDefault="00F97312" w:rsidP="00BD5765">
      <w:pPr>
        <w:tabs>
          <w:tab w:val="left" w:pos="1407"/>
        </w:tabs>
        <w:spacing w:after="0"/>
        <w:ind w:firstLine="567"/>
        <w:jc w:val="both"/>
        <w:rPr>
          <w:rFonts w:eastAsia="Arial"/>
          <w:color w:val="000000"/>
          <w:sz w:val="24"/>
          <w:szCs w:val="24"/>
          <w:lang w:eastAsia="ru-RU" w:bidi="ru-RU"/>
        </w:rPr>
      </w:pPr>
    </w:p>
    <w:p w14:paraId="027B74EE" w14:textId="77777777" w:rsidR="00F97312" w:rsidRDefault="00F97312" w:rsidP="00F97312">
      <w:pPr>
        <w:tabs>
          <w:tab w:val="left" w:pos="1407"/>
        </w:tabs>
        <w:spacing w:after="0"/>
        <w:ind w:firstLine="567"/>
        <w:jc w:val="center"/>
        <w:rPr>
          <w:rFonts w:eastAsia="Arial"/>
          <w:i/>
          <w:color w:val="000000"/>
          <w:sz w:val="24"/>
          <w:szCs w:val="24"/>
          <w:lang w:eastAsia="ru-RU" w:bidi="ru-RU"/>
        </w:rPr>
      </w:pPr>
      <w:r w:rsidRPr="00FC1D1C">
        <w:rPr>
          <w:rFonts w:eastAsia="Arial"/>
          <w:i/>
          <w:color w:val="000000"/>
          <w:sz w:val="24"/>
          <w:szCs w:val="24"/>
          <w:lang w:eastAsia="ru-RU" w:bidi="ru-RU"/>
        </w:rPr>
        <w:t>Основные технологические показатели централизованной системы водоотведения</w:t>
      </w:r>
    </w:p>
    <w:p w14:paraId="55416F81" w14:textId="77777777" w:rsidR="00F97312" w:rsidRPr="00FC1D1C" w:rsidRDefault="00F97312" w:rsidP="00F97312">
      <w:pPr>
        <w:tabs>
          <w:tab w:val="left" w:pos="1407"/>
        </w:tabs>
        <w:spacing w:after="0"/>
        <w:ind w:firstLine="567"/>
        <w:jc w:val="center"/>
        <w:rPr>
          <w:rFonts w:eastAsia="Arial"/>
          <w:i/>
          <w:color w:val="000000"/>
          <w:sz w:val="24"/>
          <w:szCs w:val="24"/>
          <w:lang w:eastAsia="ru-RU" w:bidi="ru-RU"/>
        </w:rPr>
      </w:pPr>
      <w:r w:rsidRPr="00FC1D1C">
        <w:rPr>
          <w:rFonts w:eastAsia="Arial"/>
          <w:i/>
          <w:color w:val="000000"/>
          <w:sz w:val="24"/>
          <w:szCs w:val="24"/>
          <w:lang w:eastAsia="ru-RU" w:bidi="ru-RU"/>
        </w:rPr>
        <w:t xml:space="preserve"> с. Черниговка</w:t>
      </w:r>
    </w:p>
    <w:p w14:paraId="446CAF79" w14:textId="77777777" w:rsidR="00F97312" w:rsidRPr="00BD5765" w:rsidRDefault="00F97312" w:rsidP="00BD5765">
      <w:pPr>
        <w:tabs>
          <w:tab w:val="left" w:pos="1407"/>
        </w:tabs>
        <w:spacing w:after="0"/>
        <w:ind w:firstLine="567"/>
        <w:jc w:val="both"/>
        <w:rPr>
          <w:rFonts w:eastAsia="Arial"/>
          <w:color w:val="000000"/>
          <w:sz w:val="24"/>
          <w:szCs w:val="24"/>
          <w:lang w:eastAsia="ru-RU" w:bidi="ru-RU"/>
        </w:rPr>
      </w:pPr>
    </w:p>
    <w:p w14:paraId="3D562586" w14:textId="450D29FB" w:rsidR="00B12E7A" w:rsidRPr="00BD5765" w:rsidRDefault="00BD5765"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В </w:t>
      </w:r>
      <w:r>
        <w:rPr>
          <w:rFonts w:eastAsia="Arial"/>
          <w:color w:val="000000"/>
          <w:sz w:val="24"/>
          <w:szCs w:val="24"/>
          <w:lang w:eastAsia="ru-RU" w:bidi="ru-RU"/>
        </w:rPr>
        <w:t xml:space="preserve">с. Черниговка существует централизованная система </w:t>
      </w:r>
      <w:r w:rsidR="00B12E7A" w:rsidRPr="00BD5765">
        <w:rPr>
          <w:rFonts w:eastAsia="Arial"/>
          <w:color w:val="000000"/>
          <w:sz w:val="24"/>
          <w:szCs w:val="24"/>
          <w:lang w:eastAsia="ru-RU" w:bidi="ru-RU"/>
        </w:rPr>
        <w:t>канализации, состоящая из 4 не связанных между собой канализационных сетей</w:t>
      </w:r>
      <w:r>
        <w:rPr>
          <w:rFonts w:eastAsia="Arial"/>
          <w:color w:val="000000"/>
          <w:sz w:val="24"/>
          <w:szCs w:val="24"/>
          <w:lang w:eastAsia="ru-RU" w:bidi="ru-RU"/>
        </w:rPr>
        <w:t>.</w:t>
      </w:r>
    </w:p>
    <w:p w14:paraId="35CCA996" w14:textId="211B12F8" w:rsidR="00B12E7A" w:rsidRPr="00BD5765" w:rsidRDefault="00BD5765" w:rsidP="00BD5765">
      <w:pPr>
        <w:tabs>
          <w:tab w:val="left" w:pos="1407"/>
        </w:tabs>
        <w:spacing w:after="0"/>
        <w:jc w:val="both"/>
        <w:rPr>
          <w:rFonts w:eastAsia="Arial"/>
          <w:color w:val="000000"/>
          <w:sz w:val="24"/>
          <w:szCs w:val="24"/>
          <w:lang w:eastAsia="ru-RU" w:bidi="ru-RU"/>
        </w:rPr>
      </w:pPr>
      <w:r>
        <w:rPr>
          <w:rFonts w:eastAsia="Arial"/>
          <w:color w:val="000000"/>
          <w:sz w:val="24"/>
          <w:szCs w:val="24"/>
          <w:lang w:eastAsia="ru-RU" w:bidi="ru-RU"/>
        </w:rPr>
        <w:t>Канализационная сеть №1 (</w:t>
      </w:r>
      <w:r w:rsidR="00B12E7A" w:rsidRPr="00BD5765">
        <w:rPr>
          <w:rFonts w:eastAsia="Arial"/>
          <w:color w:val="000000"/>
          <w:sz w:val="24"/>
          <w:szCs w:val="24"/>
          <w:lang w:eastAsia="ru-RU" w:bidi="ru-RU"/>
        </w:rPr>
        <w:t>центральная часть с. Черниговка)</w:t>
      </w:r>
    </w:p>
    <w:p w14:paraId="0792A4E1" w14:textId="11138EFA"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w:t>
      </w:r>
      <w:r w:rsidR="00BD5765">
        <w:rPr>
          <w:rFonts w:eastAsia="Arial"/>
          <w:color w:val="000000"/>
          <w:sz w:val="24"/>
          <w:szCs w:val="24"/>
          <w:lang w:eastAsia="ru-RU" w:bidi="ru-RU"/>
        </w:rPr>
        <w:t xml:space="preserve">                   </w:t>
      </w:r>
      <w:r w:rsidRPr="00BD5765">
        <w:rPr>
          <w:rFonts w:eastAsia="Arial"/>
          <w:color w:val="000000"/>
          <w:sz w:val="24"/>
          <w:szCs w:val="24"/>
          <w:lang w:eastAsia="ru-RU" w:bidi="ru-RU"/>
        </w:rPr>
        <w:t xml:space="preserve"> Протяж</w:t>
      </w:r>
      <w:r w:rsidR="00FC1D1C">
        <w:rPr>
          <w:rFonts w:eastAsia="Arial"/>
          <w:color w:val="000000"/>
          <w:sz w:val="24"/>
          <w:szCs w:val="24"/>
          <w:lang w:eastAsia="ru-RU" w:bidi="ru-RU"/>
        </w:rPr>
        <w:t xml:space="preserve">енность канализационных сетей </w:t>
      </w:r>
      <w:r w:rsidRPr="00BD5765">
        <w:rPr>
          <w:rFonts w:eastAsia="Arial"/>
          <w:color w:val="000000"/>
          <w:sz w:val="24"/>
          <w:szCs w:val="24"/>
          <w:lang w:eastAsia="ru-RU" w:bidi="ru-RU"/>
        </w:rPr>
        <w:t>5,91 км в т.ч.</w:t>
      </w:r>
    </w:p>
    <w:p w14:paraId="1FCC06DC" w14:textId="77777777"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Главный канализационный коллектор – 0,5 км</w:t>
      </w:r>
    </w:p>
    <w:p w14:paraId="712FE575" w14:textId="5088D5E5"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w:t>
      </w:r>
      <w:r w:rsidR="00BD5765">
        <w:rPr>
          <w:rFonts w:eastAsia="Arial"/>
          <w:color w:val="000000"/>
          <w:sz w:val="24"/>
          <w:szCs w:val="24"/>
          <w:lang w:eastAsia="ru-RU" w:bidi="ru-RU"/>
        </w:rPr>
        <w:t xml:space="preserve">  Уличная канализационная сеть </w:t>
      </w:r>
      <w:r w:rsidRPr="00BD5765">
        <w:rPr>
          <w:rFonts w:eastAsia="Arial"/>
          <w:color w:val="000000"/>
          <w:sz w:val="24"/>
          <w:szCs w:val="24"/>
          <w:lang w:eastAsia="ru-RU" w:bidi="ru-RU"/>
        </w:rPr>
        <w:t>-5,1 км</w:t>
      </w:r>
    </w:p>
    <w:p w14:paraId="5582BAE7" w14:textId="77777777"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Внутриквартальная сеть -7,1км</w:t>
      </w:r>
    </w:p>
    <w:p w14:paraId="1349246F" w14:textId="0F38AE96"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w:t>
      </w:r>
      <w:r w:rsidR="00BD5765">
        <w:rPr>
          <w:rFonts w:eastAsia="Arial"/>
          <w:color w:val="000000"/>
          <w:sz w:val="24"/>
          <w:szCs w:val="24"/>
          <w:lang w:eastAsia="ru-RU" w:bidi="ru-RU"/>
        </w:rPr>
        <w:t xml:space="preserve">                Внутридворовая </w:t>
      </w:r>
      <w:r w:rsidRPr="00BD5765">
        <w:rPr>
          <w:rFonts w:eastAsia="Arial"/>
          <w:color w:val="000000"/>
          <w:sz w:val="24"/>
          <w:szCs w:val="24"/>
          <w:lang w:eastAsia="ru-RU" w:bidi="ru-RU"/>
        </w:rPr>
        <w:t>сеть -3,21км</w:t>
      </w:r>
    </w:p>
    <w:p w14:paraId="78077B1B" w14:textId="281805E5"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w:t>
      </w:r>
      <w:r w:rsidR="00BD5765">
        <w:rPr>
          <w:rFonts w:eastAsia="Arial"/>
          <w:color w:val="000000"/>
          <w:sz w:val="24"/>
          <w:szCs w:val="24"/>
          <w:lang w:eastAsia="ru-RU" w:bidi="ru-RU"/>
        </w:rPr>
        <w:t xml:space="preserve">               Канализационная </w:t>
      </w:r>
      <w:r w:rsidRPr="00BD5765">
        <w:rPr>
          <w:rFonts w:eastAsia="Arial"/>
          <w:color w:val="000000"/>
          <w:sz w:val="24"/>
          <w:szCs w:val="24"/>
          <w:lang w:eastAsia="ru-RU" w:bidi="ru-RU"/>
        </w:rPr>
        <w:t>насосная станция -1шт</w:t>
      </w:r>
    </w:p>
    <w:p w14:paraId="520AB145" w14:textId="6B2776F5"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w:t>
      </w:r>
      <w:r w:rsidR="00BD5765">
        <w:rPr>
          <w:rFonts w:eastAsia="Arial"/>
          <w:color w:val="000000"/>
          <w:sz w:val="24"/>
          <w:szCs w:val="24"/>
          <w:lang w:eastAsia="ru-RU" w:bidi="ru-RU"/>
        </w:rPr>
        <w:t xml:space="preserve">       Установленная суммарная </w:t>
      </w:r>
      <w:r w:rsidRPr="00BD5765">
        <w:rPr>
          <w:rFonts w:eastAsia="Arial"/>
          <w:color w:val="000000"/>
          <w:sz w:val="24"/>
          <w:szCs w:val="24"/>
          <w:lang w:eastAsia="ru-RU" w:bidi="ru-RU"/>
        </w:rPr>
        <w:t>мощность КНС -</w:t>
      </w:r>
      <w:r w:rsidR="000A6F0A">
        <w:rPr>
          <w:rFonts w:eastAsia="Arial"/>
          <w:color w:val="000000"/>
          <w:sz w:val="24"/>
          <w:szCs w:val="24"/>
          <w:lang w:eastAsia="ru-RU" w:bidi="ru-RU"/>
        </w:rPr>
        <w:t xml:space="preserve">1,9 </w:t>
      </w:r>
      <w:r w:rsidRPr="00BD5765">
        <w:rPr>
          <w:rFonts w:eastAsia="Arial"/>
          <w:color w:val="000000"/>
          <w:sz w:val="24"/>
          <w:szCs w:val="24"/>
          <w:lang w:eastAsia="ru-RU" w:bidi="ru-RU"/>
        </w:rPr>
        <w:t>тыс. м3/сут.</w:t>
      </w:r>
    </w:p>
    <w:p w14:paraId="7F3F84A5" w14:textId="7EDC2F62"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w:t>
      </w:r>
      <w:r w:rsidR="00BD5765">
        <w:rPr>
          <w:rFonts w:eastAsia="Arial"/>
          <w:color w:val="000000"/>
          <w:sz w:val="24"/>
          <w:szCs w:val="24"/>
          <w:lang w:eastAsia="ru-RU" w:bidi="ru-RU"/>
        </w:rPr>
        <w:t xml:space="preserve">           Очистные сооружения </w:t>
      </w:r>
      <w:r w:rsidRPr="00BD5765">
        <w:rPr>
          <w:rFonts w:eastAsia="Arial"/>
          <w:color w:val="000000"/>
          <w:sz w:val="24"/>
          <w:szCs w:val="24"/>
          <w:lang w:eastAsia="ru-RU" w:bidi="ru-RU"/>
        </w:rPr>
        <w:t>-1шт</w:t>
      </w:r>
    </w:p>
    <w:p w14:paraId="42D0B350" w14:textId="0CB62916"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Установленная производительность 219</w:t>
      </w:r>
      <w:r w:rsidR="000A6F0A">
        <w:rPr>
          <w:rFonts w:eastAsia="Arial"/>
          <w:color w:val="000000"/>
          <w:sz w:val="24"/>
          <w:szCs w:val="24"/>
          <w:lang w:eastAsia="ru-RU" w:bidi="ru-RU"/>
        </w:rPr>
        <w:t xml:space="preserve"> </w:t>
      </w:r>
      <w:r w:rsidRPr="00BD5765">
        <w:rPr>
          <w:rFonts w:eastAsia="Arial"/>
          <w:color w:val="000000"/>
          <w:sz w:val="24"/>
          <w:szCs w:val="24"/>
          <w:lang w:eastAsia="ru-RU" w:bidi="ru-RU"/>
        </w:rPr>
        <w:t>м3/сут.</w:t>
      </w:r>
    </w:p>
    <w:p w14:paraId="5B7BEA30" w14:textId="1B9155D6" w:rsidR="00B12E7A" w:rsidRPr="00BD5765" w:rsidRDefault="00BD5765" w:rsidP="00BD5765">
      <w:pPr>
        <w:tabs>
          <w:tab w:val="left" w:pos="1407"/>
        </w:tabs>
        <w:spacing w:after="0"/>
        <w:jc w:val="both"/>
        <w:rPr>
          <w:rFonts w:eastAsia="Arial"/>
          <w:color w:val="000000"/>
          <w:sz w:val="24"/>
          <w:szCs w:val="24"/>
          <w:lang w:eastAsia="ru-RU" w:bidi="ru-RU"/>
        </w:rPr>
      </w:pPr>
      <w:r>
        <w:rPr>
          <w:rFonts w:eastAsia="Arial"/>
          <w:color w:val="000000"/>
          <w:sz w:val="24"/>
          <w:szCs w:val="24"/>
          <w:lang w:eastAsia="ru-RU" w:bidi="ru-RU"/>
        </w:rPr>
        <w:t xml:space="preserve">Канализационная </w:t>
      </w:r>
      <w:r w:rsidR="000A6F0A">
        <w:rPr>
          <w:rFonts w:eastAsia="Arial"/>
          <w:color w:val="000000"/>
          <w:sz w:val="24"/>
          <w:szCs w:val="24"/>
          <w:lang w:eastAsia="ru-RU" w:bidi="ru-RU"/>
        </w:rPr>
        <w:t>сеть №2</w:t>
      </w:r>
      <w:r w:rsidR="00B12E7A" w:rsidRPr="00BD5765">
        <w:rPr>
          <w:rFonts w:eastAsia="Arial"/>
          <w:color w:val="000000"/>
          <w:sz w:val="24"/>
          <w:szCs w:val="24"/>
          <w:lang w:eastAsia="ru-RU" w:bidi="ru-RU"/>
        </w:rPr>
        <w:t xml:space="preserve"> (ул. Крупозавод)</w:t>
      </w:r>
    </w:p>
    <w:p w14:paraId="3BD42362" w14:textId="77777777"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Протяженность канализационных сетей - 0,47 км</w:t>
      </w:r>
    </w:p>
    <w:p w14:paraId="545E2850" w14:textId="77777777"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Главный канализационный коллектор -0,1км</w:t>
      </w:r>
    </w:p>
    <w:p w14:paraId="3B3D6A5E" w14:textId="5014DED6"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w:t>
      </w:r>
      <w:r w:rsidR="000A6F0A">
        <w:rPr>
          <w:rFonts w:eastAsia="Arial"/>
          <w:color w:val="000000"/>
          <w:sz w:val="24"/>
          <w:szCs w:val="24"/>
          <w:lang w:eastAsia="ru-RU" w:bidi="ru-RU"/>
        </w:rPr>
        <w:t xml:space="preserve">  Уличная канализационная сеть </w:t>
      </w:r>
      <w:r w:rsidRPr="00BD5765">
        <w:rPr>
          <w:rFonts w:eastAsia="Arial"/>
          <w:color w:val="000000"/>
          <w:sz w:val="24"/>
          <w:szCs w:val="24"/>
          <w:lang w:eastAsia="ru-RU" w:bidi="ru-RU"/>
        </w:rPr>
        <w:t>-0,1км</w:t>
      </w:r>
    </w:p>
    <w:p w14:paraId="3E2661CE" w14:textId="77777777"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Внутриквартальная сеть -0,15км</w:t>
      </w:r>
    </w:p>
    <w:p w14:paraId="6182E484" w14:textId="6ED1197B"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Внутридворовая сеть -0,12км</w:t>
      </w:r>
    </w:p>
    <w:p w14:paraId="75857D22" w14:textId="7F5505D9"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w:t>
      </w:r>
      <w:r w:rsidR="00BD5765">
        <w:rPr>
          <w:rFonts w:eastAsia="Arial"/>
          <w:color w:val="000000"/>
          <w:sz w:val="24"/>
          <w:szCs w:val="24"/>
          <w:lang w:eastAsia="ru-RU" w:bidi="ru-RU"/>
        </w:rPr>
        <w:t xml:space="preserve">    Канализационно - насосная станция</w:t>
      </w:r>
      <w:r w:rsidRPr="00BD5765">
        <w:rPr>
          <w:rFonts w:eastAsia="Arial"/>
          <w:color w:val="000000"/>
          <w:sz w:val="24"/>
          <w:szCs w:val="24"/>
          <w:lang w:eastAsia="ru-RU" w:bidi="ru-RU"/>
        </w:rPr>
        <w:t xml:space="preserve"> - отсутствует</w:t>
      </w:r>
    </w:p>
    <w:p w14:paraId="1D1E71BF" w14:textId="6E5704E6"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w:t>
      </w:r>
      <w:r w:rsidR="00BD5765">
        <w:rPr>
          <w:rFonts w:eastAsia="Arial"/>
          <w:color w:val="000000"/>
          <w:sz w:val="24"/>
          <w:szCs w:val="24"/>
          <w:lang w:eastAsia="ru-RU" w:bidi="ru-RU"/>
        </w:rPr>
        <w:t xml:space="preserve">                       Очистные</w:t>
      </w:r>
      <w:r w:rsidRPr="00BD5765">
        <w:rPr>
          <w:rFonts w:eastAsia="Arial"/>
          <w:color w:val="000000"/>
          <w:sz w:val="24"/>
          <w:szCs w:val="24"/>
          <w:lang w:eastAsia="ru-RU" w:bidi="ru-RU"/>
        </w:rPr>
        <w:t xml:space="preserve"> сооружения - отсутствуют</w:t>
      </w:r>
    </w:p>
    <w:p w14:paraId="33FE718C" w14:textId="3484F47D" w:rsidR="00B12E7A" w:rsidRPr="00BD5765" w:rsidRDefault="00BD5765" w:rsidP="000A6F0A">
      <w:pPr>
        <w:tabs>
          <w:tab w:val="left" w:pos="1407"/>
        </w:tabs>
        <w:spacing w:after="0"/>
        <w:jc w:val="both"/>
        <w:rPr>
          <w:rFonts w:eastAsia="Arial"/>
          <w:color w:val="000000"/>
          <w:sz w:val="24"/>
          <w:szCs w:val="24"/>
          <w:lang w:eastAsia="ru-RU" w:bidi="ru-RU"/>
        </w:rPr>
      </w:pPr>
      <w:r>
        <w:rPr>
          <w:rFonts w:eastAsia="Arial"/>
          <w:color w:val="000000"/>
          <w:sz w:val="24"/>
          <w:szCs w:val="24"/>
          <w:lang w:eastAsia="ru-RU" w:bidi="ru-RU"/>
        </w:rPr>
        <w:t xml:space="preserve">Канализационная сеть №3 </w:t>
      </w:r>
      <w:r w:rsidR="00B12E7A" w:rsidRPr="00BD5765">
        <w:rPr>
          <w:rFonts w:eastAsia="Arial"/>
          <w:color w:val="000000"/>
          <w:sz w:val="24"/>
          <w:szCs w:val="24"/>
          <w:lang w:eastAsia="ru-RU" w:bidi="ru-RU"/>
        </w:rPr>
        <w:t>(Мех.завод)</w:t>
      </w:r>
    </w:p>
    <w:p w14:paraId="4356D470" w14:textId="7DC31C56"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w:t>
      </w:r>
      <w:r w:rsidR="00BD5765">
        <w:rPr>
          <w:rFonts w:eastAsia="Arial"/>
          <w:color w:val="000000"/>
          <w:sz w:val="24"/>
          <w:szCs w:val="24"/>
          <w:lang w:eastAsia="ru-RU" w:bidi="ru-RU"/>
        </w:rPr>
        <w:t xml:space="preserve">                     </w:t>
      </w:r>
      <w:r w:rsidRPr="00BD5765">
        <w:rPr>
          <w:rFonts w:eastAsia="Arial"/>
          <w:color w:val="000000"/>
          <w:sz w:val="24"/>
          <w:szCs w:val="24"/>
          <w:lang w:eastAsia="ru-RU" w:bidi="ru-RU"/>
        </w:rPr>
        <w:t xml:space="preserve"> Протяженност</w:t>
      </w:r>
      <w:r w:rsidR="00BD5765">
        <w:rPr>
          <w:rFonts w:eastAsia="Arial"/>
          <w:color w:val="000000"/>
          <w:sz w:val="24"/>
          <w:szCs w:val="24"/>
          <w:lang w:eastAsia="ru-RU" w:bidi="ru-RU"/>
        </w:rPr>
        <w:t xml:space="preserve">ь канализационных сетей </w:t>
      </w:r>
      <w:r w:rsidRPr="00BD5765">
        <w:rPr>
          <w:rFonts w:eastAsia="Arial"/>
          <w:color w:val="000000"/>
          <w:sz w:val="24"/>
          <w:szCs w:val="24"/>
          <w:lang w:eastAsia="ru-RU" w:bidi="ru-RU"/>
        </w:rPr>
        <w:t>1,62 км в т.ч.</w:t>
      </w:r>
    </w:p>
    <w:p w14:paraId="75209896" w14:textId="77777777"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Главный канализационный коллектор – 0,97 км</w:t>
      </w:r>
    </w:p>
    <w:p w14:paraId="7E8AB2C4" w14:textId="629686EC"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w:t>
      </w:r>
      <w:r w:rsidR="00BD5765">
        <w:rPr>
          <w:rFonts w:eastAsia="Arial"/>
          <w:color w:val="000000"/>
          <w:sz w:val="24"/>
          <w:szCs w:val="24"/>
          <w:lang w:eastAsia="ru-RU" w:bidi="ru-RU"/>
        </w:rPr>
        <w:t xml:space="preserve">  Уличная канализационная сеть </w:t>
      </w:r>
      <w:r w:rsidRPr="00BD5765">
        <w:rPr>
          <w:rFonts w:eastAsia="Arial"/>
          <w:color w:val="000000"/>
          <w:sz w:val="24"/>
          <w:szCs w:val="24"/>
          <w:lang w:eastAsia="ru-RU" w:bidi="ru-RU"/>
        </w:rPr>
        <w:t>-0,143км</w:t>
      </w:r>
    </w:p>
    <w:p w14:paraId="29F90835" w14:textId="77777777"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Внутриквартальная сеть -0,325км</w:t>
      </w:r>
    </w:p>
    <w:p w14:paraId="51BCAE99" w14:textId="67AA1397"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w:t>
      </w:r>
      <w:r w:rsidR="00BD5765">
        <w:rPr>
          <w:rFonts w:eastAsia="Arial"/>
          <w:color w:val="000000"/>
          <w:sz w:val="24"/>
          <w:szCs w:val="24"/>
          <w:lang w:eastAsia="ru-RU" w:bidi="ru-RU"/>
        </w:rPr>
        <w:t xml:space="preserve">                Внутридворовая </w:t>
      </w:r>
      <w:r w:rsidRPr="00BD5765">
        <w:rPr>
          <w:rFonts w:eastAsia="Arial"/>
          <w:color w:val="000000"/>
          <w:sz w:val="24"/>
          <w:szCs w:val="24"/>
          <w:lang w:eastAsia="ru-RU" w:bidi="ru-RU"/>
        </w:rPr>
        <w:t>сеть – 0,180км</w:t>
      </w:r>
    </w:p>
    <w:p w14:paraId="51ACAEE7" w14:textId="1AD451BF"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w:t>
      </w:r>
      <w:r w:rsidR="00BD5765">
        <w:rPr>
          <w:rFonts w:eastAsia="Arial"/>
          <w:color w:val="000000"/>
          <w:sz w:val="24"/>
          <w:szCs w:val="24"/>
          <w:lang w:eastAsia="ru-RU" w:bidi="ru-RU"/>
        </w:rPr>
        <w:t xml:space="preserve">              Очистные сооружения</w:t>
      </w:r>
      <w:r w:rsidRPr="00BD5765">
        <w:rPr>
          <w:rFonts w:eastAsia="Arial"/>
          <w:color w:val="000000"/>
          <w:sz w:val="24"/>
          <w:szCs w:val="24"/>
          <w:lang w:eastAsia="ru-RU" w:bidi="ru-RU"/>
        </w:rPr>
        <w:t xml:space="preserve"> - отсутствуют</w:t>
      </w:r>
    </w:p>
    <w:p w14:paraId="68BEB326" w14:textId="1829B7F3" w:rsidR="00B12E7A" w:rsidRPr="00BD5765" w:rsidRDefault="00BD5765" w:rsidP="000A6F0A">
      <w:pPr>
        <w:tabs>
          <w:tab w:val="left" w:pos="1407"/>
        </w:tabs>
        <w:spacing w:after="0"/>
        <w:jc w:val="both"/>
        <w:rPr>
          <w:rFonts w:eastAsia="Arial"/>
          <w:color w:val="000000"/>
          <w:sz w:val="24"/>
          <w:szCs w:val="24"/>
          <w:lang w:eastAsia="ru-RU" w:bidi="ru-RU"/>
        </w:rPr>
      </w:pPr>
      <w:r>
        <w:rPr>
          <w:rFonts w:eastAsia="Arial"/>
          <w:color w:val="000000"/>
          <w:sz w:val="24"/>
          <w:szCs w:val="24"/>
          <w:lang w:eastAsia="ru-RU" w:bidi="ru-RU"/>
        </w:rPr>
        <w:t xml:space="preserve">Канализационная сеть №4 </w:t>
      </w:r>
      <w:r w:rsidR="00B12E7A" w:rsidRPr="00BD5765">
        <w:rPr>
          <w:rFonts w:eastAsia="Arial"/>
          <w:color w:val="000000"/>
          <w:sz w:val="24"/>
          <w:szCs w:val="24"/>
          <w:lang w:eastAsia="ru-RU" w:bidi="ru-RU"/>
        </w:rPr>
        <w:t>(ул. Энергетиков)</w:t>
      </w:r>
    </w:p>
    <w:p w14:paraId="76EBB3D5" w14:textId="77777777"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Протяженность канализационных сетей - 1,35 км</w:t>
      </w:r>
    </w:p>
    <w:p w14:paraId="4B5EFC52" w14:textId="77777777"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Главный канализационный коллектор -0,4км</w:t>
      </w:r>
    </w:p>
    <w:p w14:paraId="1602BF11" w14:textId="3E257202"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w:t>
      </w:r>
      <w:r w:rsidR="00BD5765">
        <w:rPr>
          <w:rFonts w:eastAsia="Arial"/>
          <w:color w:val="000000"/>
          <w:sz w:val="24"/>
          <w:szCs w:val="24"/>
          <w:lang w:eastAsia="ru-RU" w:bidi="ru-RU"/>
        </w:rPr>
        <w:t xml:space="preserve">  Уличная канализационная сеть </w:t>
      </w:r>
      <w:r w:rsidRPr="00BD5765">
        <w:rPr>
          <w:rFonts w:eastAsia="Arial"/>
          <w:color w:val="000000"/>
          <w:sz w:val="24"/>
          <w:szCs w:val="24"/>
          <w:lang w:eastAsia="ru-RU" w:bidi="ru-RU"/>
        </w:rPr>
        <w:t>-0,53км</w:t>
      </w:r>
    </w:p>
    <w:p w14:paraId="0268AA86" w14:textId="09A10025"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w:t>
      </w:r>
      <w:r w:rsidR="00BD5765">
        <w:rPr>
          <w:rFonts w:eastAsia="Arial"/>
          <w:color w:val="000000"/>
          <w:sz w:val="24"/>
          <w:szCs w:val="24"/>
          <w:lang w:eastAsia="ru-RU" w:bidi="ru-RU"/>
        </w:rPr>
        <w:t xml:space="preserve">                Внутридворовая </w:t>
      </w:r>
      <w:r w:rsidRPr="00BD5765">
        <w:rPr>
          <w:rFonts w:eastAsia="Arial"/>
          <w:color w:val="000000"/>
          <w:sz w:val="24"/>
          <w:szCs w:val="24"/>
          <w:lang w:eastAsia="ru-RU" w:bidi="ru-RU"/>
        </w:rPr>
        <w:t>сеть -0,42км</w:t>
      </w:r>
    </w:p>
    <w:p w14:paraId="046284C4" w14:textId="6D452907"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w:t>
      </w:r>
      <w:r w:rsidR="00BD5765">
        <w:rPr>
          <w:rFonts w:eastAsia="Arial"/>
          <w:color w:val="000000"/>
          <w:sz w:val="24"/>
          <w:szCs w:val="24"/>
          <w:lang w:eastAsia="ru-RU" w:bidi="ru-RU"/>
        </w:rPr>
        <w:t xml:space="preserve">    Канализационно - насосная станция</w:t>
      </w:r>
      <w:r w:rsidRPr="00BD5765">
        <w:rPr>
          <w:rFonts w:eastAsia="Arial"/>
          <w:color w:val="000000"/>
          <w:sz w:val="24"/>
          <w:szCs w:val="24"/>
          <w:lang w:eastAsia="ru-RU" w:bidi="ru-RU"/>
        </w:rPr>
        <w:t xml:space="preserve"> - отсутствует</w:t>
      </w:r>
    </w:p>
    <w:p w14:paraId="528BFB84" w14:textId="622BA5E8"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w:t>
      </w:r>
      <w:r w:rsidR="00BD5765">
        <w:rPr>
          <w:rFonts w:eastAsia="Arial"/>
          <w:color w:val="000000"/>
          <w:sz w:val="24"/>
          <w:szCs w:val="24"/>
          <w:lang w:eastAsia="ru-RU" w:bidi="ru-RU"/>
        </w:rPr>
        <w:t xml:space="preserve">                      Очистные </w:t>
      </w:r>
      <w:r w:rsidRPr="00BD5765">
        <w:rPr>
          <w:rFonts w:eastAsia="Arial"/>
          <w:color w:val="000000"/>
          <w:sz w:val="24"/>
          <w:szCs w:val="24"/>
          <w:lang w:eastAsia="ru-RU" w:bidi="ru-RU"/>
        </w:rPr>
        <w:t>сооружения – не действуют</w:t>
      </w:r>
    </w:p>
    <w:p w14:paraId="3CFCBC11" w14:textId="44DA06CD" w:rsidR="00B12E7A" w:rsidRPr="00BD5765" w:rsidRDefault="00B12E7A" w:rsidP="000A6F0A">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Общая протяженность трубопроводов канализационной сети центральной сис</w:t>
      </w:r>
      <w:r w:rsidR="00BD5765">
        <w:rPr>
          <w:rFonts w:eastAsia="Arial"/>
          <w:color w:val="000000"/>
          <w:sz w:val="24"/>
          <w:szCs w:val="24"/>
          <w:lang w:eastAsia="ru-RU" w:bidi="ru-RU"/>
        </w:rPr>
        <w:t xml:space="preserve">темы канализации с. Черниговка </w:t>
      </w:r>
      <w:r w:rsidRPr="00BD5765">
        <w:rPr>
          <w:rFonts w:eastAsia="Arial"/>
          <w:color w:val="000000"/>
          <w:sz w:val="24"/>
          <w:szCs w:val="24"/>
          <w:lang w:eastAsia="ru-RU" w:bidi="ru-RU"/>
        </w:rPr>
        <w:t>составляет 19</w:t>
      </w:r>
      <w:r w:rsidR="00BD5765">
        <w:rPr>
          <w:rFonts w:eastAsia="Arial"/>
          <w:color w:val="000000"/>
          <w:sz w:val="24"/>
          <w:szCs w:val="24"/>
          <w:lang w:eastAsia="ru-RU" w:bidi="ru-RU"/>
        </w:rPr>
        <w:t>,35км.  Диаметр труб сети составляет</w:t>
      </w:r>
      <w:r w:rsidRPr="00BD5765">
        <w:rPr>
          <w:rFonts w:eastAsia="Arial"/>
          <w:color w:val="000000"/>
          <w:sz w:val="24"/>
          <w:szCs w:val="24"/>
          <w:lang w:eastAsia="ru-RU" w:bidi="ru-RU"/>
        </w:rPr>
        <w:t>100-200</w:t>
      </w:r>
      <w:r w:rsidR="000A6F0A">
        <w:rPr>
          <w:rFonts w:eastAsia="Arial"/>
          <w:color w:val="000000"/>
          <w:sz w:val="24"/>
          <w:szCs w:val="24"/>
          <w:lang w:eastAsia="ru-RU" w:bidi="ru-RU"/>
        </w:rPr>
        <w:t xml:space="preserve"> мм. </w:t>
      </w:r>
      <w:r w:rsidR="00BD5765">
        <w:rPr>
          <w:rFonts w:eastAsia="Arial"/>
          <w:color w:val="000000"/>
          <w:sz w:val="24"/>
          <w:szCs w:val="24"/>
          <w:lang w:eastAsia="ru-RU" w:bidi="ru-RU"/>
        </w:rPr>
        <w:t xml:space="preserve">Износ сетей   по состоянию </w:t>
      </w:r>
      <w:r w:rsidRPr="00BD5765">
        <w:rPr>
          <w:rFonts w:eastAsia="Arial"/>
          <w:color w:val="000000"/>
          <w:sz w:val="24"/>
          <w:szCs w:val="24"/>
          <w:lang w:eastAsia="ru-RU" w:bidi="ru-RU"/>
        </w:rPr>
        <w:t>составляет -</w:t>
      </w:r>
      <w:r w:rsidR="000A6F0A">
        <w:rPr>
          <w:rFonts w:eastAsia="Arial"/>
          <w:color w:val="000000"/>
          <w:sz w:val="24"/>
          <w:szCs w:val="24"/>
          <w:lang w:eastAsia="ru-RU" w:bidi="ru-RU"/>
        </w:rPr>
        <w:t>10</w:t>
      </w:r>
      <w:r w:rsidRPr="00BD5765">
        <w:rPr>
          <w:rFonts w:eastAsia="Arial"/>
          <w:color w:val="000000"/>
          <w:sz w:val="24"/>
          <w:szCs w:val="24"/>
          <w:lang w:eastAsia="ru-RU" w:bidi="ru-RU"/>
        </w:rPr>
        <w:t>0%</w:t>
      </w:r>
      <w:r w:rsidR="000A6F0A">
        <w:rPr>
          <w:rFonts w:eastAsia="Arial"/>
          <w:color w:val="000000"/>
          <w:sz w:val="24"/>
          <w:szCs w:val="24"/>
          <w:lang w:eastAsia="ru-RU" w:bidi="ru-RU"/>
        </w:rPr>
        <w:t xml:space="preserve"> Материал изготовления трубопровода – чугун.</w:t>
      </w:r>
    </w:p>
    <w:p w14:paraId="46C7BA08" w14:textId="61F252B8" w:rsidR="00B12E7A" w:rsidRPr="00BD5765" w:rsidRDefault="00BD5765" w:rsidP="00BD5765">
      <w:pPr>
        <w:tabs>
          <w:tab w:val="left" w:pos="1407"/>
        </w:tabs>
        <w:spacing w:after="0"/>
        <w:ind w:firstLine="567"/>
        <w:jc w:val="both"/>
        <w:rPr>
          <w:rFonts w:eastAsia="Arial"/>
          <w:color w:val="000000"/>
          <w:sz w:val="24"/>
          <w:szCs w:val="24"/>
          <w:lang w:eastAsia="ru-RU" w:bidi="ru-RU"/>
        </w:rPr>
      </w:pPr>
      <w:r>
        <w:rPr>
          <w:rFonts w:eastAsia="Arial"/>
          <w:color w:val="000000"/>
          <w:sz w:val="24"/>
          <w:szCs w:val="24"/>
          <w:lang w:eastAsia="ru-RU" w:bidi="ru-RU"/>
        </w:rPr>
        <w:t>В системе централизованной канализации с. Черниговка име</w:t>
      </w:r>
      <w:r w:rsidR="000A6F0A">
        <w:rPr>
          <w:rFonts w:eastAsia="Arial"/>
          <w:color w:val="000000"/>
          <w:sz w:val="24"/>
          <w:szCs w:val="24"/>
          <w:lang w:eastAsia="ru-RU" w:bidi="ru-RU"/>
        </w:rPr>
        <w:t>е</w:t>
      </w:r>
      <w:r>
        <w:rPr>
          <w:rFonts w:eastAsia="Arial"/>
          <w:color w:val="000000"/>
          <w:sz w:val="24"/>
          <w:szCs w:val="24"/>
          <w:lang w:eastAsia="ru-RU" w:bidi="ru-RU"/>
        </w:rPr>
        <w:t xml:space="preserve">тся </w:t>
      </w:r>
      <w:r w:rsidR="000A6F0A">
        <w:rPr>
          <w:rFonts w:eastAsia="Arial"/>
          <w:color w:val="000000"/>
          <w:sz w:val="24"/>
          <w:szCs w:val="24"/>
          <w:lang w:eastAsia="ru-RU" w:bidi="ru-RU"/>
        </w:rPr>
        <w:t>1</w:t>
      </w:r>
      <w:r>
        <w:rPr>
          <w:rFonts w:eastAsia="Arial"/>
          <w:color w:val="000000"/>
          <w:sz w:val="24"/>
          <w:szCs w:val="24"/>
          <w:lang w:eastAsia="ru-RU" w:bidi="ru-RU"/>
        </w:rPr>
        <w:t xml:space="preserve"> насосн</w:t>
      </w:r>
      <w:r w:rsidR="000A6F0A">
        <w:rPr>
          <w:rFonts w:eastAsia="Arial"/>
          <w:color w:val="000000"/>
          <w:sz w:val="24"/>
          <w:szCs w:val="24"/>
          <w:lang w:eastAsia="ru-RU" w:bidi="ru-RU"/>
        </w:rPr>
        <w:t>ая</w:t>
      </w:r>
      <w:r>
        <w:rPr>
          <w:rFonts w:eastAsia="Arial"/>
          <w:color w:val="000000"/>
          <w:sz w:val="24"/>
          <w:szCs w:val="24"/>
          <w:lang w:eastAsia="ru-RU" w:bidi="ru-RU"/>
        </w:rPr>
        <w:t xml:space="preserve"> станци</w:t>
      </w:r>
      <w:r w:rsidR="000A6F0A">
        <w:rPr>
          <w:rFonts w:eastAsia="Arial"/>
          <w:color w:val="000000"/>
          <w:sz w:val="24"/>
          <w:szCs w:val="24"/>
          <w:lang w:eastAsia="ru-RU" w:bidi="ru-RU"/>
        </w:rPr>
        <w:t>я</w:t>
      </w:r>
      <w:r>
        <w:rPr>
          <w:rFonts w:eastAsia="Arial"/>
          <w:color w:val="000000"/>
          <w:sz w:val="24"/>
          <w:szCs w:val="24"/>
          <w:lang w:eastAsia="ru-RU" w:bidi="ru-RU"/>
        </w:rPr>
        <w:t xml:space="preserve"> </w:t>
      </w:r>
      <w:r w:rsidR="00B12E7A" w:rsidRPr="00BD5765">
        <w:rPr>
          <w:rFonts w:eastAsia="Arial"/>
          <w:color w:val="000000"/>
          <w:sz w:val="24"/>
          <w:szCs w:val="24"/>
          <w:lang w:eastAsia="ru-RU" w:bidi="ru-RU"/>
        </w:rPr>
        <w:t xml:space="preserve">перекачки сточных вод. </w:t>
      </w:r>
      <w:r w:rsidR="000A6F0A">
        <w:rPr>
          <w:rFonts w:eastAsia="Arial"/>
          <w:color w:val="000000"/>
          <w:sz w:val="24"/>
          <w:szCs w:val="24"/>
          <w:lang w:eastAsia="ru-RU" w:bidi="ru-RU"/>
        </w:rPr>
        <w:t>П</w:t>
      </w:r>
      <w:r w:rsidR="00B12E7A" w:rsidRPr="00BD5765">
        <w:rPr>
          <w:rFonts w:eastAsia="Arial"/>
          <w:color w:val="000000"/>
          <w:sz w:val="24"/>
          <w:szCs w:val="24"/>
          <w:lang w:eastAsia="ru-RU" w:bidi="ru-RU"/>
        </w:rPr>
        <w:t>ро</w:t>
      </w:r>
      <w:r>
        <w:rPr>
          <w:rFonts w:eastAsia="Arial"/>
          <w:color w:val="000000"/>
          <w:sz w:val="24"/>
          <w:szCs w:val="24"/>
          <w:lang w:eastAsia="ru-RU" w:bidi="ru-RU"/>
        </w:rPr>
        <w:t xml:space="preserve">изводительность составляет </w:t>
      </w:r>
      <w:r w:rsidR="000A6F0A">
        <w:rPr>
          <w:rFonts w:eastAsia="Arial"/>
          <w:color w:val="000000"/>
          <w:sz w:val="24"/>
          <w:szCs w:val="24"/>
          <w:lang w:eastAsia="ru-RU" w:bidi="ru-RU"/>
        </w:rPr>
        <w:t>1,9</w:t>
      </w:r>
      <w:r>
        <w:rPr>
          <w:rFonts w:eastAsia="Arial"/>
          <w:color w:val="000000"/>
          <w:sz w:val="24"/>
          <w:szCs w:val="24"/>
          <w:lang w:eastAsia="ru-RU" w:bidi="ru-RU"/>
        </w:rPr>
        <w:t xml:space="preserve"> </w:t>
      </w:r>
      <w:r w:rsidR="00B12E7A" w:rsidRPr="00BD5765">
        <w:rPr>
          <w:rFonts w:eastAsia="Arial"/>
          <w:color w:val="000000"/>
          <w:sz w:val="24"/>
          <w:szCs w:val="24"/>
          <w:lang w:eastAsia="ru-RU" w:bidi="ru-RU"/>
        </w:rPr>
        <w:t>тыс. м</w:t>
      </w:r>
      <w:r w:rsidR="00B12E7A" w:rsidRPr="00F12E51">
        <w:rPr>
          <w:rFonts w:eastAsia="Arial"/>
          <w:color w:val="000000"/>
          <w:sz w:val="24"/>
          <w:szCs w:val="24"/>
          <w:vertAlign w:val="superscript"/>
          <w:lang w:eastAsia="ru-RU" w:bidi="ru-RU"/>
        </w:rPr>
        <w:t>3</w:t>
      </w:r>
      <w:r w:rsidR="00B12E7A" w:rsidRPr="00BD5765">
        <w:rPr>
          <w:rFonts w:eastAsia="Arial"/>
          <w:color w:val="000000"/>
          <w:sz w:val="24"/>
          <w:szCs w:val="24"/>
          <w:lang w:eastAsia="ru-RU" w:bidi="ru-RU"/>
        </w:rPr>
        <w:t>/сут.</w:t>
      </w:r>
      <w:r>
        <w:rPr>
          <w:rFonts w:eastAsia="Arial"/>
          <w:color w:val="000000"/>
          <w:sz w:val="24"/>
          <w:szCs w:val="24"/>
          <w:lang w:eastAsia="ru-RU" w:bidi="ru-RU"/>
        </w:rPr>
        <w:t xml:space="preserve">   По состоянию на 2024</w:t>
      </w:r>
      <w:r w:rsidR="00F12E51">
        <w:rPr>
          <w:rFonts w:eastAsia="Arial"/>
          <w:color w:val="000000"/>
          <w:sz w:val="24"/>
          <w:szCs w:val="24"/>
          <w:lang w:eastAsia="ru-RU" w:bidi="ru-RU"/>
        </w:rPr>
        <w:t xml:space="preserve"> </w:t>
      </w:r>
      <w:r>
        <w:rPr>
          <w:rFonts w:eastAsia="Arial"/>
          <w:color w:val="000000"/>
          <w:sz w:val="24"/>
          <w:szCs w:val="24"/>
          <w:lang w:eastAsia="ru-RU" w:bidi="ru-RU"/>
        </w:rPr>
        <w:t>г</w:t>
      </w:r>
      <w:r w:rsidR="00F12E51">
        <w:rPr>
          <w:rFonts w:eastAsia="Arial"/>
          <w:color w:val="000000"/>
          <w:sz w:val="24"/>
          <w:szCs w:val="24"/>
          <w:lang w:eastAsia="ru-RU" w:bidi="ru-RU"/>
        </w:rPr>
        <w:t>.</w:t>
      </w:r>
      <w:r>
        <w:rPr>
          <w:rFonts w:eastAsia="Arial"/>
          <w:color w:val="000000"/>
          <w:sz w:val="24"/>
          <w:szCs w:val="24"/>
          <w:lang w:eastAsia="ru-RU" w:bidi="ru-RU"/>
        </w:rPr>
        <w:t xml:space="preserve"> износ насосных станций </w:t>
      </w:r>
      <w:r w:rsidR="00B12E7A" w:rsidRPr="00BD5765">
        <w:rPr>
          <w:rFonts w:eastAsia="Arial"/>
          <w:color w:val="000000"/>
          <w:sz w:val="24"/>
          <w:szCs w:val="24"/>
          <w:lang w:eastAsia="ru-RU" w:bidi="ru-RU"/>
        </w:rPr>
        <w:t xml:space="preserve">составляет </w:t>
      </w:r>
      <w:r w:rsidR="000A6F0A">
        <w:rPr>
          <w:rFonts w:eastAsia="Arial"/>
          <w:color w:val="000000"/>
          <w:sz w:val="24"/>
          <w:szCs w:val="24"/>
          <w:lang w:eastAsia="ru-RU" w:bidi="ru-RU"/>
        </w:rPr>
        <w:t>8</w:t>
      </w:r>
      <w:r w:rsidR="00B12E7A" w:rsidRPr="00BD5765">
        <w:rPr>
          <w:rFonts w:eastAsia="Arial"/>
          <w:color w:val="000000"/>
          <w:sz w:val="24"/>
          <w:szCs w:val="24"/>
          <w:lang w:eastAsia="ru-RU" w:bidi="ru-RU"/>
        </w:rPr>
        <w:t>5%.</w:t>
      </w:r>
    </w:p>
    <w:p w14:paraId="7738A749" w14:textId="3B6F86F2" w:rsidR="00B12E7A" w:rsidRPr="00BD5765" w:rsidRDefault="000A6F0A" w:rsidP="00BD5765">
      <w:pPr>
        <w:tabs>
          <w:tab w:val="left" w:pos="1407"/>
        </w:tabs>
        <w:spacing w:after="0"/>
        <w:ind w:firstLine="567"/>
        <w:jc w:val="both"/>
        <w:rPr>
          <w:rFonts w:eastAsia="Arial"/>
          <w:color w:val="000000"/>
          <w:sz w:val="24"/>
          <w:szCs w:val="24"/>
          <w:lang w:eastAsia="ru-RU" w:bidi="ru-RU"/>
        </w:rPr>
      </w:pPr>
      <w:r>
        <w:rPr>
          <w:rFonts w:eastAsia="Arial"/>
          <w:color w:val="000000"/>
          <w:sz w:val="24"/>
          <w:szCs w:val="24"/>
          <w:lang w:eastAsia="ru-RU" w:bidi="ru-RU"/>
        </w:rPr>
        <w:t xml:space="preserve">С центральной части </w:t>
      </w:r>
      <w:r w:rsidR="00B12E7A" w:rsidRPr="00BD5765">
        <w:rPr>
          <w:rFonts w:eastAsia="Arial"/>
          <w:color w:val="000000"/>
          <w:sz w:val="24"/>
          <w:szCs w:val="24"/>
          <w:lang w:eastAsia="ru-RU" w:bidi="ru-RU"/>
        </w:rPr>
        <w:t>с. Черниговка (канализационная сеть №1) сб</w:t>
      </w:r>
      <w:r>
        <w:rPr>
          <w:rFonts w:eastAsia="Arial"/>
          <w:color w:val="000000"/>
          <w:sz w:val="24"/>
          <w:szCs w:val="24"/>
          <w:lang w:eastAsia="ru-RU" w:bidi="ru-RU"/>
        </w:rPr>
        <w:t xml:space="preserve">рос сточных вод осуществляется </w:t>
      </w:r>
      <w:r w:rsidR="00B12E7A" w:rsidRPr="00BD5765">
        <w:rPr>
          <w:rFonts w:eastAsia="Arial"/>
          <w:color w:val="000000"/>
          <w:sz w:val="24"/>
          <w:szCs w:val="24"/>
          <w:lang w:eastAsia="ru-RU" w:bidi="ru-RU"/>
        </w:rPr>
        <w:t xml:space="preserve">через </w:t>
      </w:r>
      <w:r>
        <w:rPr>
          <w:rFonts w:eastAsia="Arial"/>
          <w:color w:val="000000"/>
          <w:sz w:val="24"/>
          <w:szCs w:val="24"/>
          <w:lang w:eastAsia="ru-RU" w:bidi="ru-RU"/>
        </w:rPr>
        <w:t xml:space="preserve">КНС №1 </w:t>
      </w:r>
      <w:r w:rsidR="00B12E7A" w:rsidRPr="00BD5765">
        <w:rPr>
          <w:rFonts w:eastAsia="Arial"/>
          <w:color w:val="000000"/>
          <w:sz w:val="24"/>
          <w:szCs w:val="24"/>
          <w:lang w:eastAsia="ru-RU" w:bidi="ru-RU"/>
        </w:rPr>
        <w:t>с проектной мощностью</w:t>
      </w:r>
      <w:r>
        <w:rPr>
          <w:rFonts w:eastAsia="Arial"/>
          <w:color w:val="000000"/>
          <w:sz w:val="24"/>
          <w:szCs w:val="24"/>
          <w:lang w:eastAsia="ru-RU" w:bidi="ru-RU"/>
        </w:rPr>
        <w:t xml:space="preserve"> </w:t>
      </w:r>
      <w:r w:rsidR="00B12E7A" w:rsidRPr="00BD5765">
        <w:rPr>
          <w:rFonts w:eastAsia="Arial"/>
          <w:color w:val="000000"/>
          <w:sz w:val="24"/>
          <w:szCs w:val="24"/>
          <w:lang w:eastAsia="ru-RU" w:bidi="ru-RU"/>
        </w:rPr>
        <w:t>219</w:t>
      </w:r>
      <w:r>
        <w:rPr>
          <w:rFonts w:eastAsia="Arial"/>
          <w:color w:val="000000"/>
          <w:sz w:val="24"/>
          <w:szCs w:val="24"/>
          <w:lang w:eastAsia="ru-RU" w:bidi="ru-RU"/>
        </w:rPr>
        <w:t xml:space="preserve"> </w:t>
      </w:r>
      <w:r w:rsidR="00F12E51">
        <w:rPr>
          <w:rFonts w:eastAsia="Arial"/>
          <w:color w:val="000000"/>
          <w:sz w:val="24"/>
          <w:szCs w:val="24"/>
          <w:lang w:eastAsia="ru-RU" w:bidi="ru-RU"/>
        </w:rPr>
        <w:t>м</w:t>
      </w:r>
      <w:r w:rsidR="00F12E51" w:rsidRPr="00F12E51">
        <w:rPr>
          <w:rFonts w:eastAsia="Arial"/>
          <w:color w:val="000000"/>
          <w:sz w:val="24"/>
          <w:szCs w:val="24"/>
          <w:vertAlign w:val="superscript"/>
          <w:lang w:eastAsia="ru-RU" w:bidi="ru-RU"/>
        </w:rPr>
        <w:t>3</w:t>
      </w:r>
      <w:r w:rsidR="00F12E51">
        <w:rPr>
          <w:rFonts w:eastAsia="Arial"/>
          <w:color w:val="000000"/>
          <w:sz w:val="24"/>
          <w:szCs w:val="24"/>
          <w:lang w:eastAsia="ru-RU" w:bidi="ru-RU"/>
        </w:rPr>
        <w:t xml:space="preserve">/сут. и далее в </w:t>
      </w:r>
      <w:r w:rsidR="00B12E7A" w:rsidRPr="00BD5765">
        <w:rPr>
          <w:rFonts w:eastAsia="Arial"/>
          <w:color w:val="000000"/>
          <w:sz w:val="24"/>
          <w:szCs w:val="24"/>
          <w:lang w:eastAsia="ru-RU" w:bidi="ru-RU"/>
        </w:rPr>
        <w:t>р. Черниговка.</w:t>
      </w:r>
    </w:p>
    <w:p w14:paraId="53768851" w14:textId="0282523A" w:rsidR="00B12E7A" w:rsidRPr="00BD5765" w:rsidRDefault="000A6F0A" w:rsidP="00BD5765">
      <w:pPr>
        <w:tabs>
          <w:tab w:val="left" w:pos="1407"/>
        </w:tabs>
        <w:spacing w:after="0"/>
        <w:ind w:firstLine="567"/>
        <w:jc w:val="both"/>
        <w:rPr>
          <w:rFonts w:eastAsia="Arial"/>
          <w:color w:val="000000"/>
          <w:sz w:val="24"/>
          <w:szCs w:val="24"/>
          <w:lang w:eastAsia="ru-RU" w:bidi="ru-RU"/>
        </w:rPr>
      </w:pPr>
      <w:r>
        <w:rPr>
          <w:rFonts w:eastAsia="Arial"/>
          <w:color w:val="000000"/>
          <w:sz w:val="24"/>
          <w:szCs w:val="24"/>
          <w:lang w:eastAsia="ru-RU" w:bidi="ru-RU"/>
        </w:rPr>
        <w:t xml:space="preserve">Очистные сооружения </w:t>
      </w:r>
      <w:r w:rsidR="00B12E7A" w:rsidRPr="00BD5765">
        <w:rPr>
          <w:rFonts w:eastAsia="Arial"/>
          <w:color w:val="000000"/>
          <w:sz w:val="24"/>
          <w:szCs w:val="24"/>
          <w:lang w:eastAsia="ru-RU" w:bidi="ru-RU"/>
        </w:rPr>
        <w:t>№1 состоят из отстойника для меха</w:t>
      </w:r>
      <w:r>
        <w:rPr>
          <w:rFonts w:eastAsia="Arial"/>
          <w:color w:val="000000"/>
          <w:sz w:val="24"/>
          <w:szCs w:val="24"/>
          <w:lang w:eastAsia="ru-RU" w:bidi="ru-RU"/>
        </w:rPr>
        <w:t>нической очистки и хлораторной (введены в эксплуатацию в 1964г). На этих сооружениях стоки</w:t>
      </w:r>
      <w:r w:rsidR="00B12E7A" w:rsidRPr="00BD5765">
        <w:rPr>
          <w:rFonts w:eastAsia="Arial"/>
          <w:color w:val="000000"/>
          <w:sz w:val="24"/>
          <w:szCs w:val="24"/>
          <w:lang w:eastAsia="ru-RU" w:bidi="ru-RU"/>
        </w:rPr>
        <w:t xml:space="preserve"> под</w:t>
      </w:r>
      <w:r>
        <w:rPr>
          <w:rFonts w:eastAsia="Arial"/>
          <w:color w:val="000000"/>
          <w:sz w:val="24"/>
          <w:szCs w:val="24"/>
          <w:lang w:eastAsia="ru-RU" w:bidi="ru-RU"/>
        </w:rPr>
        <w:t xml:space="preserve">вергаются механической очистке </w:t>
      </w:r>
      <w:r w:rsidR="00B12E7A" w:rsidRPr="00BD5765">
        <w:rPr>
          <w:rFonts w:eastAsia="Arial"/>
          <w:color w:val="000000"/>
          <w:sz w:val="24"/>
          <w:szCs w:val="24"/>
          <w:lang w:eastAsia="ru-RU" w:bidi="ru-RU"/>
        </w:rPr>
        <w:t>отстаиванием и обезвреживание хлорированием.</w:t>
      </w:r>
    </w:p>
    <w:p w14:paraId="05585B61" w14:textId="12C15B53"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Качество очистки недостаточное, т.к. </w:t>
      </w:r>
      <w:r w:rsidR="000A6F0A">
        <w:rPr>
          <w:rFonts w:eastAsia="Arial"/>
          <w:color w:val="000000"/>
          <w:sz w:val="24"/>
          <w:szCs w:val="24"/>
          <w:lang w:eastAsia="ru-RU" w:bidi="ru-RU"/>
        </w:rPr>
        <w:t xml:space="preserve">количество сбрасываемых стоков через очистные сооружения превышает проектную мощность в </w:t>
      </w:r>
      <w:r w:rsidR="00F12E51">
        <w:rPr>
          <w:rFonts w:eastAsia="Arial"/>
          <w:color w:val="000000"/>
          <w:sz w:val="24"/>
          <w:szCs w:val="24"/>
          <w:lang w:eastAsia="ru-RU" w:bidi="ru-RU"/>
        </w:rPr>
        <w:t>2</w:t>
      </w:r>
      <w:r w:rsidR="000A6F0A">
        <w:rPr>
          <w:rFonts w:eastAsia="Arial"/>
          <w:color w:val="000000"/>
          <w:sz w:val="24"/>
          <w:szCs w:val="24"/>
          <w:lang w:eastAsia="ru-RU" w:bidi="ru-RU"/>
        </w:rPr>
        <w:t xml:space="preserve"> раза, а при выпадении осадков и при</w:t>
      </w:r>
      <w:r w:rsidRPr="00BD5765">
        <w:rPr>
          <w:rFonts w:eastAsia="Arial"/>
          <w:color w:val="000000"/>
          <w:sz w:val="24"/>
          <w:szCs w:val="24"/>
          <w:lang w:eastAsia="ru-RU" w:bidi="ru-RU"/>
        </w:rPr>
        <w:t xml:space="preserve"> тая</w:t>
      </w:r>
      <w:r w:rsidR="000A6F0A">
        <w:rPr>
          <w:rFonts w:eastAsia="Arial"/>
          <w:color w:val="000000"/>
          <w:sz w:val="24"/>
          <w:szCs w:val="24"/>
          <w:lang w:eastAsia="ru-RU" w:bidi="ru-RU"/>
        </w:rPr>
        <w:t>нии снега, учитывая отсутствие ливневой к</w:t>
      </w:r>
      <w:r w:rsidRPr="00BD5765">
        <w:rPr>
          <w:rFonts w:eastAsia="Arial"/>
          <w:color w:val="000000"/>
          <w:sz w:val="24"/>
          <w:szCs w:val="24"/>
          <w:lang w:eastAsia="ru-RU" w:bidi="ru-RU"/>
        </w:rPr>
        <w:t xml:space="preserve">анализации во многих многоквартирных домах и жилых микрорайонах </w:t>
      </w:r>
      <w:r w:rsidR="000A6F0A">
        <w:rPr>
          <w:rFonts w:eastAsia="Arial"/>
          <w:color w:val="000000"/>
          <w:sz w:val="24"/>
          <w:szCs w:val="24"/>
          <w:lang w:eastAsia="ru-RU" w:bidi="ru-RU"/>
        </w:rPr>
        <w:t xml:space="preserve">– в </w:t>
      </w:r>
      <w:r w:rsidRPr="00BD5765">
        <w:rPr>
          <w:rFonts w:eastAsia="Arial"/>
          <w:color w:val="000000"/>
          <w:sz w:val="24"/>
          <w:szCs w:val="24"/>
          <w:lang w:eastAsia="ru-RU" w:bidi="ru-RU"/>
        </w:rPr>
        <w:t>8-10</w:t>
      </w:r>
      <w:r w:rsidR="000A6F0A">
        <w:rPr>
          <w:rFonts w:eastAsia="Arial"/>
          <w:color w:val="000000"/>
          <w:sz w:val="24"/>
          <w:szCs w:val="24"/>
          <w:lang w:eastAsia="ru-RU" w:bidi="ru-RU"/>
        </w:rPr>
        <w:t xml:space="preserve"> </w:t>
      </w:r>
      <w:r w:rsidRPr="00BD5765">
        <w:rPr>
          <w:rFonts w:eastAsia="Arial"/>
          <w:color w:val="000000"/>
          <w:sz w:val="24"/>
          <w:szCs w:val="24"/>
          <w:lang w:eastAsia="ru-RU" w:bidi="ru-RU"/>
        </w:rPr>
        <w:t>раз.</w:t>
      </w:r>
    </w:p>
    <w:p w14:paraId="29B64473" w14:textId="44DD6B6B"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От многоквартирных домов жилого микрорайона «Крупозавод» канализационн</w:t>
      </w:r>
      <w:r w:rsidR="00F12E51">
        <w:rPr>
          <w:rFonts w:eastAsia="Arial"/>
          <w:color w:val="000000"/>
          <w:sz w:val="24"/>
          <w:szCs w:val="24"/>
          <w:lang w:eastAsia="ru-RU" w:bidi="ru-RU"/>
        </w:rPr>
        <w:t>ой</w:t>
      </w:r>
      <w:r w:rsidRPr="00BD5765">
        <w:rPr>
          <w:rFonts w:eastAsia="Arial"/>
          <w:color w:val="000000"/>
          <w:sz w:val="24"/>
          <w:szCs w:val="24"/>
          <w:lang w:eastAsia="ru-RU" w:bidi="ru-RU"/>
        </w:rPr>
        <w:t xml:space="preserve"> сеть</w:t>
      </w:r>
      <w:r w:rsidR="00F12E51">
        <w:rPr>
          <w:rFonts w:eastAsia="Arial"/>
          <w:color w:val="000000"/>
          <w:sz w:val="24"/>
          <w:szCs w:val="24"/>
          <w:lang w:eastAsia="ru-RU" w:bidi="ru-RU"/>
        </w:rPr>
        <w:t>ю</w:t>
      </w:r>
      <w:r w:rsidRPr="00BD5765">
        <w:rPr>
          <w:rFonts w:eastAsia="Arial"/>
          <w:color w:val="000000"/>
          <w:sz w:val="24"/>
          <w:szCs w:val="24"/>
          <w:lang w:eastAsia="ru-RU" w:bidi="ru-RU"/>
        </w:rPr>
        <w:t xml:space="preserve"> №2 сб</w:t>
      </w:r>
      <w:r w:rsidR="000A6F0A">
        <w:rPr>
          <w:rFonts w:eastAsia="Arial"/>
          <w:color w:val="000000"/>
          <w:sz w:val="24"/>
          <w:szCs w:val="24"/>
          <w:lang w:eastAsia="ru-RU" w:bidi="ru-RU"/>
        </w:rPr>
        <w:t xml:space="preserve">рос сточных вод осуществляется </w:t>
      </w:r>
      <w:r w:rsidRPr="00BD5765">
        <w:rPr>
          <w:rFonts w:eastAsia="Arial"/>
          <w:color w:val="000000"/>
          <w:sz w:val="24"/>
          <w:szCs w:val="24"/>
          <w:lang w:eastAsia="ru-RU" w:bidi="ru-RU"/>
        </w:rPr>
        <w:t>через самотечную внутриквартальную и уличную</w:t>
      </w:r>
      <w:r w:rsidR="000A6F0A">
        <w:rPr>
          <w:rFonts w:eastAsia="Arial"/>
          <w:color w:val="000000"/>
          <w:sz w:val="24"/>
          <w:szCs w:val="24"/>
          <w:lang w:eastAsia="ru-RU" w:bidi="ru-RU"/>
        </w:rPr>
        <w:t xml:space="preserve"> канализационную сеть на рельеф</w:t>
      </w:r>
      <w:r w:rsidRPr="00BD5765">
        <w:rPr>
          <w:rFonts w:eastAsia="Arial"/>
          <w:color w:val="000000"/>
          <w:sz w:val="24"/>
          <w:szCs w:val="24"/>
          <w:lang w:eastAsia="ru-RU" w:bidi="ru-RU"/>
        </w:rPr>
        <w:t xml:space="preserve"> и далее по водоотводной канаве в р. Черниговка. Очистные сооружения отсутствуют.</w:t>
      </w:r>
    </w:p>
    <w:p w14:paraId="506CA9B2" w14:textId="2D7D2330"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w:t>
      </w:r>
      <w:r w:rsidR="000A6F0A">
        <w:rPr>
          <w:rFonts w:eastAsia="Arial"/>
          <w:color w:val="000000"/>
          <w:sz w:val="24"/>
          <w:szCs w:val="24"/>
          <w:lang w:eastAsia="ru-RU" w:bidi="ru-RU"/>
        </w:rPr>
        <w:t xml:space="preserve">От многоквартирных домов </w:t>
      </w:r>
      <w:r w:rsidRPr="00BD5765">
        <w:rPr>
          <w:rFonts w:eastAsia="Arial"/>
          <w:color w:val="000000"/>
          <w:sz w:val="24"/>
          <w:szCs w:val="24"/>
          <w:lang w:eastAsia="ru-RU" w:bidi="ru-RU"/>
        </w:rPr>
        <w:t>жилого микрорайона «Мехзавод» (</w:t>
      </w:r>
      <w:r w:rsidR="000A6F0A">
        <w:rPr>
          <w:rFonts w:eastAsia="Arial"/>
          <w:color w:val="000000"/>
          <w:sz w:val="24"/>
          <w:szCs w:val="24"/>
          <w:lang w:eastAsia="ru-RU" w:bidi="ru-RU"/>
        </w:rPr>
        <w:t xml:space="preserve">канализационная сеть №3) сброс сточных вод осуществляется через </w:t>
      </w:r>
      <w:r w:rsidRPr="00BD5765">
        <w:rPr>
          <w:rFonts w:eastAsia="Arial"/>
          <w:color w:val="000000"/>
          <w:sz w:val="24"/>
          <w:szCs w:val="24"/>
          <w:lang w:eastAsia="ru-RU" w:bidi="ru-RU"/>
        </w:rPr>
        <w:t>внутриквартальную и уличную канализ</w:t>
      </w:r>
      <w:r w:rsidR="000A6F0A">
        <w:rPr>
          <w:rFonts w:eastAsia="Arial"/>
          <w:color w:val="000000"/>
          <w:sz w:val="24"/>
          <w:szCs w:val="24"/>
          <w:lang w:eastAsia="ru-RU" w:bidi="ru-RU"/>
        </w:rPr>
        <w:t>ационную сеть</w:t>
      </w:r>
      <w:r w:rsidR="00F97312">
        <w:rPr>
          <w:rFonts w:eastAsia="Arial"/>
          <w:color w:val="000000"/>
          <w:sz w:val="24"/>
          <w:szCs w:val="24"/>
          <w:lang w:eastAsia="ru-RU" w:bidi="ru-RU"/>
        </w:rPr>
        <w:t>,</w:t>
      </w:r>
      <w:r w:rsidR="000A6F0A">
        <w:rPr>
          <w:rFonts w:eastAsia="Arial"/>
          <w:color w:val="000000"/>
          <w:sz w:val="24"/>
          <w:szCs w:val="24"/>
          <w:lang w:eastAsia="ru-RU" w:bidi="ru-RU"/>
        </w:rPr>
        <w:t xml:space="preserve"> и далее </w:t>
      </w:r>
      <w:r w:rsidRPr="00BD5765">
        <w:rPr>
          <w:rFonts w:eastAsia="Arial"/>
          <w:color w:val="000000"/>
          <w:sz w:val="24"/>
          <w:szCs w:val="24"/>
          <w:lang w:eastAsia="ru-RU" w:bidi="ru-RU"/>
        </w:rPr>
        <w:t>по канализационному кол</w:t>
      </w:r>
      <w:r w:rsidR="000A6F0A">
        <w:rPr>
          <w:rFonts w:eastAsia="Arial"/>
          <w:color w:val="000000"/>
          <w:sz w:val="24"/>
          <w:szCs w:val="24"/>
          <w:lang w:eastAsia="ru-RU" w:bidi="ru-RU"/>
        </w:rPr>
        <w:t xml:space="preserve">лектору на рельеф </w:t>
      </w:r>
      <w:r w:rsidRPr="00BD5765">
        <w:rPr>
          <w:rFonts w:eastAsia="Arial"/>
          <w:color w:val="000000"/>
          <w:sz w:val="24"/>
          <w:szCs w:val="24"/>
          <w:lang w:eastAsia="ru-RU" w:bidi="ru-RU"/>
        </w:rPr>
        <w:t>окраины с. Черниговка. Очистные сооружения отсутствуют.</w:t>
      </w:r>
    </w:p>
    <w:p w14:paraId="73B6FB29" w14:textId="7457F22F" w:rsidR="00B12E7A" w:rsidRPr="00BD5765" w:rsidRDefault="000A6F0A" w:rsidP="00BD5765">
      <w:pPr>
        <w:tabs>
          <w:tab w:val="left" w:pos="1407"/>
        </w:tabs>
        <w:spacing w:after="0"/>
        <w:ind w:firstLine="567"/>
        <w:jc w:val="both"/>
        <w:rPr>
          <w:rFonts w:eastAsia="Arial"/>
          <w:color w:val="000000"/>
          <w:sz w:val="24"/>
          <w:szCs w:val="24"/>
          <w:lang w:eastAsia="ru-RU" w:bidi="ru-RU"/>
        </w:rPr>
      </w:pPr>
      <w:r>
        <w:rPr>
          <w:rFonts w:eastAsia="Arial"/>
          <w:color w:val="000000"/>
          <w:sz w:val="24"/>
          <w:szCs w:val="24"/>
          <w:lang w:eastAsia="ru-RU" w:bidi="ru-RU"/>
        </w:rPr>
        <w:t xml:space="preserve">От жилых домов </w:t>
      </w:r>
      <w:r w:rsidR="00B12E7A" w:rsidRPr="00BD5765">
        <w:rPr>
          <w:rFonts w:eastAsia="Arial"/>
          <w:color w:val="000000"/>
          <w:sz w:val="24"/>
          <w:szCs w:val="24"/>
          <w:lang w:eastAsia="ru-RU" w:bidi="ru-RU"/>
        </w:rPr>
        <w:t>по ул. Энергетиков (канализационная сеть №4) с</w:t>
      </w:r>
      <w:r>
        <w:rPr>
          <w:rFonts w:eastAsia="Arial"/>
          <w:color w:val="000000"/>
          <w:sz w:val="24"/>
          <w:szCs w:val="24"/>
          <w:lang w:eastAsia="ru-RU" w:bidi="ru-RU"/>
        </w:rPr>
        <w:t xml:space="preserve">брос сточных вод осуществляется через уличную канализационную сеть </w:t>
      </w:r>
      <w:r w:rsidR="00B12E7A" w:rsidRPr="00BD5765">
        <w:rPr>
          <w:rFonts w:eastAsia="Arial"/>
          <w:color w:val="000000"/>
          <w:sz w:val="24"/>
          <w:szCs w:val="24"/>
          <w:lang w:eastAsia="ru-RU" w:bidi="ru-RU"/>
        </w:rPr>
        <w:t>и канализаци</w:t>
      </w:r>
      <w:r w:rsidR="00002C0A">
        <w:rPr>
          <w:rFonts w:eastAsia="Arial"/>
          <w:color w:val="000000"/>
          <w:sz w:val="24"/>
          <w:szCs w:val="24"/>
          <w:lang w:eastAsia="ru-RU" w:bidi="ru-RU"/>
        </w:rPr>
        <w:t xml:space="preserve">онный коллектор до отстойника </w:t>
      </w:r>
      <w:r>
        <w:rPr>
          <w:rFonts w:eastAsia="Arial"/>
          <w:color w:val="000000"/>
          <w:sz w:val="24"/>
          <w:szCs w:val="24"/>
          <w:lang w:eastAsia="ru-RU" w:bidi="ru-RU"/>
        </w:rPr>
        <w:t>и</w:t>
      </w:r>
      <w:r w:rsidR="00002C0A">
        <w:rPr>
          <w:rFonts w:eastAsia="Arial"/>
          <w:color w:val="000000"/>
          <w:sz w:val="24"/>
          <w:szCs w:val="24"/>
          <w:lang w:eastAsia="ru-RU" w:bidi="ru-RU"/>
        </w:rPr>
        <w:t>,</w:t>
      </w:r>
      <w:r>
        <w:rPr>
          <w:rFonts w:eastAsia="Arial"/>
          <w:color w:val="000000"/>
          <w:sz w:val="24"/>
          <w:szCs w:val="24"/>
          <w:lang w:eastAsia="ru-RU" w:bidi="ru-RU"/>
        </w:rPr>
        <w:t xml:space="preserve"> далее</w:t>
      </w:r>
      <w:r w:rsidR="00002C0A">
        <w:rPr>
          <w:rFonts w:eastAsia="Arial"/>
          <w:color w:val="000000"/>
          <w:sz w:val="24"/>
          <w:szCs w:val="24"/>
          <w:lang w:eastAsia="ru-RU" w:bidi="ru-RU"/>
        </w:rPr>
        <w:t>,</w:t>
      </w:r>
      <w:r>
        <w:rPr>
          <w:rFonts w:eastAsia="Arial"/>
          <w:color w:val="000000"/>
          <w:sz w:val="24"/>
          <w:szCs w:val="24"/>
          <w:lang w:eastAsia="ru-RU" w:bidi="ru-RU"/>
        </w:rPr>
        <w:t xml:space="preserve"> по водоотводной </w:t>
      </w:r>
      <w:r w:rsidR="00B12E7A" w:rsidRPr="00BD5765">
        <w:rPr>
          <w:rFonts w:eastAsia="Arial"/>
          <w:color w:val="000000"/>
          <w:sz w:val="24"/>
          <w:szCs w:val="24"/>
          <w:lang w:eastAsia="ru-RU" w:bidi="ru-RU"/>
        </w:rPr>
        <w:t>канаве в р</w:t>
      </w:r>
      <w:r>
        <w:rPr>
          <w:rFonts w:eastAsia="Arial"/>
          <w:color w:val="000000"/>
          <w:sz w:val="24"/>
          <w:szCs w:val="24"/>
          <w:lang w:eastAsia="ru-RU" w:bidi="ru-RU"/>
        </w:rPr>
        <w:t xml:space="preserve">. Черниговка. </w:t>
      </w:r>
    </w:p>
    <w:p w14:paraId="4DCE4A81" w14:textId="5D0B5242" w:rsidR="00B12E7A" w:rsidRPr="00BD5765" w:rsidRDefault="000A6F0A" w:rsidP="00BD5765">
      <w:pPr>
        <w:tabs>
          <w:tab w:val="left" w:pos="1407"/>
        </w:tabs>
        <w:spacing w:after="0"/>
        <w:ind w:firstLine="567"/>
        <w:jc w:val="both"/>
        <w:rPr>
          <w:rFonts w:eastAsia="Arial"/>
          <w:color w:val="000000"/>
          <w:sz w:val="24"/>
          <w:szCs w:val="24"/>
          <w:lang w:eastAsia="ru-RU" w:bidi="ru-RU"/>
        </w:rPr>
      </w:pPr>
      <w:r>
        <w:rPr>
          <w:rFonts w:eastAsia="Arial"/>
          <w:color w:val="000000"/>
          <w:sz w:val="24"/>
          <w:szCs w:val="24"/>
          <w:lang w:eastAsia="ru-RU" w:bidi="ru-RU"/>
        </w:rPr>
        <w:t xml:space="preserve">Очистные </w:t>
      </w:r>
      <w:r w:rsidRPr="004D6E06">
        <w:rPr>
          <w:rFonts w:eastAsia="Arial"/>
          <w:color w:val="000000"/>
          <w:sz w:val="24"/>
          <w:szCs w:val="24"/>
          <w:lang w:eastAsia="ru-RU" w:bidi="ru-RU"/>
        </w:rPr>
        <w:t xml:space="preserve">сооружения </w:t>
      </w:r>
      <w:r w:rsidR="004D6E06" w:rsidRPr="004D6E06">
        <w:rPr>
          <w:rFonts w:eastAsia="Arial"/>
          <w:color w:val="000000"/>
          <w:sz w:val="24"/>
          <w:szCs w:val="24"/>
          <w:lang w:eastAsia="ru-RU" w:bidi="ru-RU"/>
        </w:rPr>
        <w:t xml:space="preserve">не </w:t>
      </w:r>
      <w:r w:rsidR="00002C0A" w:rsidRPr="004D6E06">
        <w:rPr>
          <w:rFonts w:eastAsia="Arial"/>
          <w:color w:val="000000"/>
          <w:sz w:val="24"/>
          <w:szCs w:val="24"/>
          <w:lang w:eastAsia="ru-RU" w:bidi="ru-RU"/>
        </w:rPr>
        <w:t>обеспечивают</w:t>
      </w:r>
      <w:r w:rsidRPr="004D6E06">
        <w:rPr>
          <w:rFonts w:eastAsia="Arial"/>
          <w:color w:val="000000"/>
          <w:sz w:val="24"/>
          <w:szCs w:val="24"/>
          <w:lang w:eastAsia="ru-RU" w:bidi="ru-RU"/>
        </w:rPr>
        <w:t xml:space="preserve"> очистк</w:t>
      </w:r>
      <w:r w:rsidR="00002C0A" w:rsidRPr="004D6E06">
        <w:rPr>
          <w:rFonts w:eastAsia="Arial"/>
          <w:color w:val="000000"/>
          <w:sz w:val="24"/>
          <w:szCs w:val="24"/>
          <w:lang w:eastAsia="ru-RU" w:bidi="ru-RU"/>
        </w:rPr>
        <w:t>у</w:t>
      </w:r>
      <w:r w:rsidRPr="004D6E06">
        <w:rPr>
          <w:rFonts w:eastAsia="Arial"/>
          <w:color w:val="000000"/>
          <w:sz w:val="24"/>
          <w:szCs w:val="24"/>
          <w:lang w:eastAsia="ru-RU" w:bidi="ru-RU"/>
        </w:rPr>
        <w:t xml:space="preserve"> сточных вод </w:t>
      </w:r>
      <w:r w:rsidR="004D6E06" w:rsidRPr="004D6E06">
        <w:rPr>
          <w:rFonts w:eastAsia="Arial"/>
          <w:color w:val="000000"/>
          <w:sz w:val="24"/>
          <w:szCs w:val="24"/>
          <w:lang w:eastAsia="ru-RU" w:bidi="ru-RU"/>
        </w:rPr>
        <w:t xml:space="preserve">в необходимом объеме </w:t>
      </w:r>
      <w:r w:rsidR="00B12E7A" w:rsidRPr="004D6E06">
        <w:rPr>
          <w:rFonts w:eastAsia="Arial"/>
          <w:color w:val="000000"/>
          <w:sz w:val="24"/>
          <w:szCs w:val="24"/>
          <w:lang w:eastAsia="ru-RU" w:bidi="ru-RU"/>
        </w:rPr>
        <w:t>до норм ПД</w:t>
      </w:r>
      <w:r w:rsidRPr="004D6E06">
        <w:rPr>
          <w:rFonts w:eastAsia="Arial"/>
          <w:color w:val="000000"/>
          <w:sz w:val="24"/>
          <w:szCs w:val="24"/>
          <w:lang w:eastAsia="ru-RU" w:bidi="ru-RU"/>
        </w:rPr>
        <w:t xml:space="preserve">К. Рыбохозяйственных водоемов </w:t>
      </w:r>
      <w:r w:rsidR="00B12E7A" w:rsidRPr="004D6E06">
        <w:rPr>
          <w:rFonts w:eastAsia="Arial"/>
          <w:color w:val="000000"/>
          <w:sz w:val="24"/>
          <w:szCs w:val="24"/>
          <w:lang w:eastAsia="ru-RU" w:bidi="ru-RU"/>
        </w:rPr>
        <w:t>с</w:t>
      </w:r>
      <w:r w:rsidRPr="004D6E06">
        <w:rPr>
          <w:rFonts w:eastAsia="Arial"/>
          <w:color w:val="000000"/>
          <w:sz w:val="24"/>
          <w:szCs w:val="24"/>
          <w:lang w:eastAsia="ru-RU" w:bidi="ru-RU"/>
        </w:rPr>
        <w:t xml:space="preserve">огласно </w:t>
      </w:r>
      <w:r w:rsidR="00F12E51" w:rsidRPr="004D6E06">
        <w:rPr>
          <w:rFonts w:eastAsia="Arial"/>
          <w:color w:val="000000"/>
          <w:sz w:val="24"/>
          <w:szCs w:val="24"/>
          <w:lang w:eastAsia="ru-RU" w:bidi="ru-RU"/>
        </w:rPr>
        <w:t>2.1.5.980-00 "Водоотведение населенных мест, санитарная охрана водных объектов. Гигиенические требования к охране поверхностных</w:t>
      </w:r>
      <w:r w:rsidR="00F12E51" w:rsidRPr="00F12E51">
        <w:rPr>
          <w:rFonts w:eastAsia="Arial"/>
          <w:color w:val="000000"/>
          <w:sz w:val="24"/>
          <w:szCs w:val="24"/>
          <w:lang w:eastAsia="ru-RU" w:bidi="ru-RU"/>
        </w:rPr>
        <w:t xml:space="preserve"> вод"</w:t>
      </w:r>
      <w:r w:rsidR="00B12E7A" w:rsidRPr="00BD5765">
        <w:rPr>
          <w:rFonts w:eastAsia="Arial"/>
          <w:color w:val="000000"/>
          <w:sz w:val="24"/>
          <w:szCs w:val="24"/>
          <w:lang w:eastAsia="ru-RU" w:bidi="ru-RU"/>
        </w:rPr>
        <w:t>.</w:t>
      </w:r>
    </w:p>
    <w:p w14:paraId="618468BF" w14:textId="77777777" w:rsidR="00002C0A" w:rsidRDefault="00B12E7A" w:rsidP="00B369A8">
      <w:pPr>
        <w:tabs>
          <w:tab w:val="left" w:pos="1407"/>
        </w:tabs>
        <w:spacing w:after="0"/>
        <w:ind w:firstLine="567"/>
        <w:jc w:val="center"/>
        <w:rPr>
          <w:rFonts w:eastAsia="Arial"/>
          <w:color w:val="000000"/>
          <w:sz w:val="24"/>
          <w:szCs w:val="24"/>
          <w:lang w:eastAsia="ru-RU" w:bidi="ru-RU"/>
        </w:rPr>
      </w:pPr>
      <w:r w:rsidRPr="00BD5765">
        <w:rPr>
          <w:rFonts w:eastAsia="Arial"/>
          <w:color w:val="000000"/>
          <w:sz w:val="24"/>
          <w:szCs w:val="24"/>
          <w:lang w:eastAsia="ru-RU" w:bidi="ru-RU"/>
        </w:rPr>
        <w:t xml:space="preserve">      </w:t>
      </w:r>
    </w:p>
    <w:p w14:paraId="5FF1669C" w14:textId="6D4DECDA" w:rsidR="00B369A8" w:rsidRDefault="00B369A8" w:rsidP="00B369A8">
      <w:pPr>
        <w:tabs>
          <w:tab w:val="left" w:pos="1407"/>
        </w:tabs>
        <w:spacing w:after="0"/>
        <w:ind w:firstLine="567"/>
        <w:jc w:val="center"/>
        <w:rPr>
          <w:rFonts w:eastAsia="Arial"/>
          <w:i/>
          <w:color w:val="000000"/>
          <w:sz w:val="24"/>
          <w:szCs w:val="24"/>
          <w:lang w:eastAsia="ru-RU" w:bidi="ru-RU"/>
        </w:rPr>
      </w:pPr>
      <w:r w:rsidRPr="00FC1D1C">
        <w:rPr>
          <w:rFonts w:eastAsia="Arial"/>
          <w:i/>
          <w:color w:val="000000"/>
          <w:sz w:val="24"/>
          <w:szCs w:val="24"/>
          <w:lang w:eastAsia="ru-RU" w:bidi="ru-RU"/>
        </w:rPr>
        <w:t>Основные технологические показатели централизованной системы водоотведения</w:t>
      </w:r>
    </w:p>
    <w:p w14:paraId="4AFA52B3" w14:textId="49C5D6A8" w:rsidR="00B369A8" w:rsidRPr="00FC1D1C" w:rsidRDefault="00B369A8" w:rsidP="00B369A8">
      <w:pPr>
        <w:tabs>
          <w:tab w:val="left" w:pos="1407"/>
        </w:tabs>
        <w:spacing w:after="0"/>
        <w:ind w:firstLine="567"/>
        <w:jc w:val="center"/>
        <w:rPr>
          <w:rFonts w:eastAsia="Arial"/>
          <w:i/>
          <w:color w:val="000000"/>
          <w:sz w:val="24"/>
          <w:szCs w:val="24"/>
          <w:lang w:eastAsia="ru-RU" w:bidi="ru-RU"/>
        </w:rPr>
      </w:pPr>
      <w:r w:rsidRPr="00B369A8">
        <w:rPr>
          <w:rFonts w:eastAsia="Arial"/>
          <w:i/>
          <w:color w:val="000000"/>
          <w:sz w:val="24"/>
          <w:szCs w:val="24"/>
          <w:lang w:eastAsia="ru-RU" w:bidi="ru-RU"/>
        </w:rPr>
        <w:t>п. Реттиховка</w:t>
      </w:r>
    </w:p>
    <w:p w14:paraId="024425F1" w14:textId="1B448313"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В п. Реттиховка </w:t>
      </w:r>
      <w:r w:rsidR="00B369A8">
        <w:rPr>
          <w:rFonts w:eastAsia="Arial"/>
          <w:color w:val="000000"/>
          <w:sz w:val="24"/>
          <w:szCs w:val="24"/>
          <w:lang w:eastAsia="ru-RU" w:bidi="ru-RU"/>
        </w:rPr>
        <w:t xml:space="preserve">  Черниговского муниципального округа </w:t>
      </w:r>
      <w:r w:rsidRPr="00BD5765">
        <w:rPr>
          <w:rFonts w:eastAsia="Arial"/>
          <w:color w:val="000000"/>
          <w:sz w:val="24"/>
          <w:szCs w:val="24"/>
          <w:lang w:eastAsia="ru-RU" w:bidi="ru-RU"/>
        </w:rPr>
        <w:t>система водоотведения включает в себя:</w:t>
      </w:r>
    </w:p>
    <w:p w14:paraId="0B704C4C" w14:textId="2490AABF"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 канализационные сети по ул.</w:t>
      </w:r>
      <w:r w:rsidR="00382328">
        <w:rPr>
          <w:rFonts w:eastAsia="Arial"/>
          <w:color w:val="000000"/>
          <w:sz w:val="24"/>
          <w:szCs w:val="24"/>
          <w:lang w:eastAsia="ru-RU" w:bidi="ru-RU"/>
        </w:rPr>
        <w:t xml:space="preserve"> </w:t>
      </w:r>
      <w:r w:rsidRPr="00BD5765">
        <w:rPr>
          <w:rFonts w:eastAsia="Arial"/>
          <w:color w:val="000000"/>
          <w:sz w:val="24"/>
          <w:szCs w:val="24"/>
          <w:lang w:eastAsia="ru-RU" w:bidi="ru-RU"/>
        </w:rPr>
        <w:t>Зар</w:t>
      </w:r>
      <w:r w:rsidR="00B369A8">
        <w:rPr>
          <w:rFonts w:eastAsia="Arial"/>
          <w:color w:val="000000"/>
          <w:sz w:val="24"/>
          <w:szCs w:val="24"/>
          <w:lang w:eastAsia="ru-RU" w:bidi="ru-RU"/>
        </w:rPr>
        <w:t xml:space="preserve">ечная, Центральная, Юбилейная </w:t>
      </w:r>
      <w:r w:rsidRPr="00BD5765">
        <w:rPr>
          <w:rFonts w:eastAsia="Arial"/>
          <w:color w:val="000000"/>
          <w:sz w:val="24"/>
          <w:szCs w:val="24"/>
          <w:lang w:eastAsia="ru-RU" w:bidi="ru-RU"/>
        </w:rPr>
        <w:t xml:space="preserve">протяженностью </w:t>
      </w:r>
      <w:r w:rsidR="004D6E06">
        <w:rPr>
          <w:rFonts w:eastAsia="Arial"/>
          <w:color w:val="000000"/>
          <w:sz w:val="24"/>
          <w:szCs w:val="24"/>
          <w:lang w:eastAsia="ru-RU" w:bidi="ru-RU"/>
        </w:rPr>
        <w:t>2,907</w:t>
      </w:r>
      <w:r w:rsidRPr="00BD5765">
        <w:rPr>
          <w:rFonts w:eastAsia="Arial"/>
          <w:color w:val="000000"/>
          <w:sz w:val="24"/>
          <w:szCs w:val="24"/>
          <w:lang w:eastAsia="ru-RU" w:bidi="ru-RU"/>
        </w:rPr>
        <w:t xml:space="preserve"> км</w:t>
      </w:r>
      <w:r w:rsidR="00B369A8">
        <w:rPr>
          <w:rFonts w:eastAsia="Arial"/>
          <w:color w:val="000000"/>
          <w:sz w:val="24"/>
          <w:szCs w:val="24"/>
          <w:lang w:eastAsia="ru-RU" w:bidi="ru-RU"/>
        </w:rPr>
        <w:t>.</w:t>
      </w:r>
    </w:p>
    <w:p w14:paraId="6E2BA67F" w14:textId="77777777"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 канализационная станция перекачки;</w:t>
      </w:r>
    </w:p>
    <w:p w14:paraId="1B9F5163" w14:textId="77777777"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 напорный коллектор;</w:t>
      </w:r>
    </w:p>
    <w:p w14:paraId="4A0205E0" w14:textId="77777777"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 станция биологической очистки.</w:t>
      </w:r>
    </w:p>
    <w:p w14:paraId="4AA84415" w14:textId="74373781" w:rsidR="00B12E7A"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В 2000 году была проведена реконструкция системы водоотведения, но проектная документация канализационных сетей и колодцев отсутствует.  </w:t>
      </w:r>
    </w:p>
    <w:p w14:paraId="05593864" w14:textId="77777777" w:rsidR="00EB0075" w:rsidRDefault="00EB0075" w:rsidP="00BD5765">
      <w:pPr>
        <w:tabs>
          <w:tab w:val="left" w:pos="1407"/>
        </w:tabs>
        <w:spacing w:after="0"/>
        <w:ind w:firstLine="567"/>
        <w:jc w:val="both"/>
        <w:rPr>
          <w:rFonts w:eastAsia="Arial"/>
          <w:color w:val="000000"/>
          <w:sz w:val="24"/>
          <w:szCs w:val="24"/>
          <w:lang w:eastAsia="ru-RU" w:bidi="ru-RU"/>
        </w:rPr>
      </w:pPr>
    </w:p>
    <w:p w14:paraId="1AA89D9F" w14:textId="77777777" w:rsidR="00EB0075" w:rsidRDefault="00EB0075" w:rsidP="00EB0075">
      <w:pPr>
        <w:tabs>
          <w:tab w:val="left" w:pos="1407"/>
        </w:tabs>
        <w:spacing w:after="0"/>
        <w:ind w:firstLine="567"/>
        <w:jc w:val="center"/>
        <w:rPr>
          <w:rFonts w:eastAsia="Arial"/>
          <w:i/>
          <w:color w:val="000000"/>
          <w:sz w:val="24"/>
          <w:szCs w:val="24"/>
          <w:lang w:eastAsia="ru-RU" w:bidi="ru-RU"/>
        </w:rPr>
      </w:pPr>
      <w:r w:rsidRPr="00FC1D1C">
        <w:rPr>
          <w:rFonts w:eastAsia="Arial"/>
          <w:i/>
          <w:color w:val="000000"/>
          <w:sz w:val="24"/>
          <w:szCs w:val="24"/>
          <w:lang w:eastAsia="ru-RU" w:bidi="ru-RU"/>
        </w:rPr>
        <w:t>Основные технологические показатели централизованной системы водоотведения</w:t>
      </w:r>
    </w:p>
    <w:p w14:paraId="511D34D4" w14:textId="2C8130AA" w:rsidR="00EB0075" w:rsidRPr="00EB0075" w:rsidRDefault="00EB0075" w:rsidP="00EB0075">
      <w:pPr>
        <w:tabs>
          <w:tab w:val="left" w:pos="1407"/>
        </w:tabs>
        <w:spacing w:after="0"/>
        <w:ind w:firstLine="567"/>
        <w:jc w:val="center"/>
        <w:rPr>
          <w:rFonts w:eastAsia="Arial"/>
          <w:i/>
          <w:color w:val="000000"/>
          <w:sz w:val="24"/>
          <w:szCs w:val="24"/>
          <w:lang w:eastAsia="ru-RU" w:bidi="ru-RU"/>
        </w:rPr>
      </w:pPr>
      <w:r w:rsidRPr="00EB0075">
        <w:rPr>
          <w:rFonts w:eastAsia="Arial"/>
          <w:i/>
          <w:color w:val="000000"/>
          <w:sz w:val="24"/>
          <w:szCs w:val="24"/>
          <w:lang w:eastAsia="ru-RU" w:bidi="ru-RU"/>
        </w:rPr>
        <w:t>с. Дмитриевка</w:t>
      </w:r>
    </w:p>
    <w:p w14:paraId="3448AE13" w14:textId="7F05C626"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В с. Дмитриевка система водоотведения включает в себя:</w:t>
      </w:r>
    </w:p>
    <w:p w14:paraId="634ADD93" w14:textId="4DFFADE0"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 канализационные сети в с. Дмитриевка протяженностью </w:t>
      </w:r>
      <w:r w:rsidR="00EB0075">
        <w:rPr>
          <w:rFonts w:eastAsia="Arial"/>
          <w:color w:val="000000"/>
          <w:sz w:val="24"/>
          <w:szCs w:val="24"/>
          <w:lang w:eastAsia="ru-RU" w:bidi="ru-RU"/>
        </w:rPr>
        <w:t>5,707 км.</w:t>
      </w:r>
    </w:p>
    <w:p w14:paraId="092A537B" w14:textId="08621C69" w:rsidR="00EB0075" w:rsidRPr="00BD5765" w:rsidRDefault="00EB0075" w:rsidP="00BD5765">
      <w:pPr>
        <w:tabs>
          <w:tab w:val="left" w:pos="1407"/>
        </w:tabs>
        <w:spacing w:after="0"/>
        <w:ind w:firstLine="567"/>
        <w:jc w:val="both"/>
        <w:rPr>
          <w:rFonts w:eastAsia="Arial"/>
          <w:color w:val="000000"/>
          <w:sz w:val="24"/>
          <w:szCs w:val="24"/>
          <w:lang w:eastAsia="ru-RU" w:bidi="ru-RU"/>
        </w:rPr>
      </w:pPr>
      <w:r>
        <w:rPr>
          <w:rFonts w:eastAsia="Arial"/>
          <w:color w:val="000000"/>
          <w:sz w:val="24"/>
          <w:szCs w:val="24"/>
          <w:lang w:eastAsia="ru-RU" w:bidi="ru-RU"/>
        </w:rPr>
        <w:t xml:space="preserve">      - к</w:t>
      </w:r>
      <w:r w:rsidRPr="00EB0075">
        <w:rPr>
          <w:rFonts w:eastAsia="Arial"/>
          <w:color w:val="000000"/>
          <w:sz w:val="24"/>
          <w:szCs w:val="24"/>
          <w:lang w:eastAsia="ru-RU" w:bidi="ru-RU"/>
        </w:rPr>
        <w:t>анализационная насосная станция с. Дмитриевка, ул. Мира, 1а</w:t>
      </w:r>
      <w:r>
        <w:rPr>
          <w:rFonts w:eastAsia="Arial"/>
          <w:color w:val="000000"/>
          <w:sz w:val="24"/>
          <w:szCs w:val="24"/>
          <w:lang w:eastAsia="ru-RU" w:bidi="ru-RU"/>
        </w:rPr>
        <w:t>, производительностью 1,92 тыс. м</w:t>
      </w:r>
      <w:r w:rsidRPr="00EB0075">
        <w:rPr>
          <w:rFonts w:eastAsia="Arial"/>
          <w:color w:val="000000"/>
          <w:sz w:val="24"/>
          <w:szCs w:val="24"/>
          <w:vertAlign w:val="superscript"/>
          <w:lang w:eastAsia="ru-RU" w:bidi="ru-RU"/>
        </w:rPr>
        <w:t>3</w:t>
      </w:r>
      <w:r>
        <w:rPr>
          <w:rFonts w:eastAsia="Arial"/>
          <w:color w:val="000000"/>
          <w:sz w:val="24"/>
          <w:szCs w:val="24"/>
          <w:lang w:eastAsia="ru-RU" w:bidi="ru-RU"/>
        </w:rPr>
        <w:t>/сут. ;</w:t>
      </w:r>
      <w:r w:rsidRPr="00EB0075">
        <w:rPr>
          <w:rFonts w:eastAsia="Arial"/>
          <w:color w:val="000000"/>
          <w:sz w:val="24"/>
          <w:szCs w:val="24"/>
          <w:lang w:eastAsia="ru-RU" w:bidi="ru-RU"/>
        </w:rPr>
        <w:t xml:space="preserve">           </w:t>
      </w:r>
    </w:p>
    <w:p w14:paraId="6248F764" w14:textId="4CAABE19" w:rsidR="00EB0075" w:rsidRPr="00EB0075" w:rsidRDefault="00B12E7A" w:rsidP="00EB007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 </w:t>
      </w:r>
      <w:r w:rsidR="00EB0075" w:rsidRPr="00EB0075">
        <w:rPr>
          <w:rFonts w:eastAsia="Arial"/>
          <w:color w:val="000000"/>
          <w:sz w:val="24"/>
          <w:szCs w:val="24"/>
          <w:lang w:eastAsia="ru-RU" w:bidi="ru-RU"/>
        </w:rPr>
        <w:t>Канализационные очистные сооружения с. Дмитриевка, ул. Майская, 1а</w:t>
      </w:r>
      <w:r w:rsidR="00EB0075">
        <w:rPr>
          <w:rFonts w:eastAsia="Arial"/>
          <w:color w:val="000000"/>
          <w:sz w:val="24"/>
          <w:szCs w:val="24"/>
          <w:lang w:eastAsia="ru-RU" w:bidi="ru-RU"/>
        </w:rPr>
        <w:t xml:space="preserve"> </w:t>
      </w:r>
      <w:r w:rsidR="00EB0075" w:rsidRPr="00EB0075">
        <w:rPr>
          <w:rFonts w:eastAsia="Arial"/>
          <w:color w:val="000000"/>
          <w:sz w:val="24"/>
          <w:szCs w:val="24"/>
          <w:lang w:eastAsia="ru-RU" w:bidi="ru-RU"/>
        </w:rPr>
        <w:t>не функционируют, здание обесточено.</w:t>
      </w:r>
    </w:p>
    <w:p w14:paraId="3F4369D6" w14:textId="1E78BB57" w:rsidR="00B12E7A" w:rsidRDefault="00B12E7A" w:rsidP="00EB007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Требуется реконстр</w:t>
      </w:r>
      <w:r w:rsidR="00EB0075">
        <w:rPr>
          <w:rFonts w:eastAsia="Arial"/>
          <w:color w:val="000000"/>
          <w:sz w:val="24"/>
          <w:szCs w:val="24"/>
          <w:lang w:eastAsia="ru-RU" w:bidi="ru-RU"/>
        </w:rPr>
        <w:t>укция очистных сооружений.</w:t>
      </w:r>
    </w:p>
    <w:p w14:paraId="45F4D6C3" w14:textId="77777777" w:rsidR="00E16D1B" w:rsidRPr="00E16D1B" w:rsidRDefault="00E16D1B" w:rsidP="00E16D1B">
      <w:pPr>
        <w:tabs>
          <w:tab w:val="left" w:pos="1407"/>
        </w:tabs>
        <w:spacing w:after="0"/>
        <w:ind w:firstLine="567"/>
        <w:jc w:val="center"/>
        <w:rPr>
          <w:rFonts w:eastAsia="Arial"/>
          <w:i/>
          <w:color w:val="000000"/>
          <w:sz w:val="24"/>
          <w:szCs w:val="24"/>
          <w:lang w:eastAsia="ru-RU" w:bidi="ru-RU"/>
        </w:rPr>
      </w:pPr>
      <w:r w:rsidRPr="00E16D1B">
        <w:rPr>
          <w:rFonts w:eastAsia="Arial"/>
          <w:i/>
          <w:color w:val="000000"/>
          <w:sz w:val="24"/>
          <w:szCs w:val="24"/>
          <w:lang w:eastAsia="ru-RU" w:bidi="ru-RU"/>
        </w:rPr>
        <w:t>Основные технологические показатели централизованной системы водоотведения</w:t>
      </w:r>
    </w:p>
    <w:p w14:paraId="35013735" w14:textId="77777777" w:rsidR="00E16D1B" w:rsidRDefault="00E16D1B" w:rsidP="00E16D1B">
      <w:pPr>
        <w:tabs>
          <w:tab w:val="left" w:pos="1407"/>
        </w:tabs>
        <w:spacing w:after="0"/>
        <w:ind w:firstLine="567"/>
        <w:jc w:val="center"/>
        <w:rPr>
          <w:rFonts w:eastAsia="Arial"/>
          <w:i/>
          <w:color w:val="000000"/>
          <w:sz w:val="24"/>
          <w:szCs w:val="24"/>
          <w:lang w:eastAsia="ru-RU" w:bidi="ru-RU"/>
        </w:rPr>
      </w:pPr>
      <w:r w:rsidRPr="00E16D1B">
        <w:rPr>
          <w:rFonts w:eastAsia="Arial"/>
          <w:i/>
          <w:color w:val="000000"/>
          <w:sz w:val="24"/>
          <w:szCs w:val="24"/>
          <w:lang w:eastAsia="ru-RU" w:bidi="ru-RU"/>
        </w:rPr>
        <w:t>с. Снегуровка</w:t>
      </w:r>
    </w:p>
    <w:p w14:paraId="184003D9" w14:textId="565304CA" w:rsidR="00B12E7A" w:rsidRPr="00BD5765" w:rsidRDefault="00E16D1B" w:rsidP="00BD5765">
      <w:pPr>
        <w:tabs>
          <w:tab w:val="left" w:pos="1407"/>
        </w:tabs>
        <w:spacing w:after="0"/>
        <w:ind w:firstLine="567"/>
        <w:jc w:val="both"/>
        <w:rPr>
          <w:rFonts w:eastAsia="Arial"/>
          <w:color w:val="000000"/>
          <w:sz w:val="24"/>
          <w:szCs w:val="24"/>
          <w:lang w:eastAsia="ru-RU" w:bidi="ru-RU"/>
        </w:rPr>
      </w:pPr>
      <w:r>
        <w:rPr>
          <w:rFonts w:eastAsia="Arial"/>
          <w:color w:val="000000"/>
          <w:sz w:val="24"/>
          <w:szCs w:val="24"/>
          <w:lang w:eastAsia="ru-RU" w:bidi="ru-RU"/>
        </w:rPr>
        <w:t xml:space="preserve">      В с. Снегуровка </w:t>
      </w:r>
      <w:r w:rsidR="00EB0075">
        <w:rPr>
          <w:rFonts w:eastAsia="Arial"/>
          <w:color w:val="000000"/>
          <w:sz w:val="24"/>
          <w:szCs w:val="24"/>
          <w:lang w:eastAsia="ru-RU" w:bidi="ru-RU"/>
        </w:rPr>
        <w:t xml:space="preserve">Черниговского муниципального округа </w:t>
      </w:r>
      <w:r w:rsidR="00B12E7A" w:rsidRPr="00BD5765">
        <w:rPr>
          <w:rFonts w:eastAsia="Arial"/>
          <w:color w:val="000000"/>
          <w:sz w:val="24"/>
          <w:szCs w:val="24"/>
          <w:lang w:eastAsia="ru-RU" w:bidi="ru-RU"/>
        </w:rPr>
        <w:t>система водоотведения включает в себя:</w:t>
      </w:r>
    </w:p>
    <w:p w14:paraId="6AE04BC9" w14:textId="2224FD3D" w:rsidR="00B12E7A" w:rsidRPr="00E16D1B"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 канализационные сети проходят по ул. Парковая и Комсомольская</w:t>
      </w:r>
      <w:r w:rsidR="00EB0075">
        <w:rPr>
          <w:rFonts w:eastAsia="Arial"/>
          <w:color w:val="000000"/>
          <w:sz w:val="24"/>
          <w:szCs w:val="24"/>
          <w:lang w:eastAsia="ru-RU" w:bidi="ru-RU"/>
        </w:rPr>
        <w:t xml:space="preserve">, </w:t>
      </w:r>
      <w:r w:rsidRPr="00BD5765">
        <w:rPr>
          <w:rFonts w:eastAsia="Arial"/>
          <w:color w:val="000000"/>
          <w:sz w:val="24"/>
          <w:szCs w:val="24"/>
          <w:lang w:eastAsia="ru-RU" w:bidi="ru-RU"/>
        </w:rPr>
        <w:t>протяженностью 2,8 км</w:t>
      </w:r>
      <w:r w:rsidR="00E16D1B">
        <w:rPr>
          <w:rFonts w:eastAsia="Arial"/>
          <w:color w:val="000000"/>
          <w:sz w:val="24"/>
          <w:szCs w:val="24"/>
          <w:lang w:eastAsia="ru-RU" w:bidi="ru-RU"/>
        </w:rPr>
        <w:t xml:space="preserve">. </w:t>
      </w:r>
      <w:r w:rsidR="00E16D1B">
        <w:rPr>
          <w:rFonts w:eastAsia="Arial"/>
          <w:color w:val="000000"/>
          <w:sz w:val="24"/>
          <w:szCs w:val="24"/>
          <w:lang w:val="en-US" w:eastAsia="ru-RU" w:bidi="ru-RU"/>
        </w:rPr>
        <w:t>c</w:t>
      </w:r>
      <w:r w:rsidR="00E16D1B" w:rsidRPr="00E16D1B">
        <w:rPr>
          <w:rFonts w:eastAsia="Arial"/>
          <w:color w:val="000000"/>
          <w:sz w:val="24"/>
          <w:szCs w:val="24"/>
          <w:lang w:eastAsia="ru-RU" w:bidi="ru-RU"/>
        </w:rPr>
        <w:t xml:space="preserve"> </w:t>
      </w:r>
      <w:r w:rsidR="00E16D1B">
        <w:rPr>
          <w:rFonts w:eastAsia="Arial"/>
          <w:color w:val="000000"/>
          <w:sz w:val="24"/>
          <w:szCs w:val="24"/>
          <w:lang w:eastAsia="ru-RU" w:bidi="ru-RU"/>
        </w:rPr>
        <w:t>техническим износом 100%;</w:t>
      </w:r>
    </w:p>
    <w:p w14:paraId="39C84173" w14:textId="6756FB16" w:rsidR="00B12E7A" w:rsidRPr="00BD5765" w:rsidRDefault="00E16D1B" w:rsidP="00BD5765">
      <w:pPr>
        <w:tabs>
          <w:tab w:val="left" w:pos="1407"/>
        </w:tabs>
        <w:spacing w:after="0"/>
        <w:ind w:firstLine="567"/>
        <w:jc w:val="both"/>
        <w:rPr>
          <w:rFonts w:eastAsia="Arial"/>
          <w:color w:val="000000"/>
          <w:sz w:val="24"/>
          <w:szCs w:val="24"/>
          <w:lang w:eastAsia="ru-RU" w:bidi="ru-RU"/>
        </w:rPr>
      </w:pPr>
      <w:r>
        <w:rPr>
          <w:rFonts w:eastAsia="Arial"/>
          <w:color w:val="000000"/>
          <w:sz w:val="24"/>
          <w:szCs w:val="24"/>
          <w:lang w:eastAsia="ru-RU" w:bidi="ru-RU"/>
        </w:rPr>
        <w:t xml:space="preserve">    </w:t>
      </w:r>
      <w:r w:rsidR="00B12E7A" w:rsidRPr="00BD5765">
        <w:rPr>
          <w:rFonts w:eastAsia="Arial"/>
          <w:color w:val="000000"/>
          <w:sz w:val="24"/>
          <w:szCs w:val="24"/>
          <w:lang w:eastAsia="ru-RU" w:bidi="ru-RU"/>
        </w:rPr>
        <w:t xml:space="preserve">  - станция </w:t>
      </w:r>
      <w:r w:rsidR="00E630D8">
        <w:rPr>
          <w:rFonts w:eastAsia="Arial"/>
          <w:color w:val="000000"/>
          <w:sz w:val="24"/>
          <w:szCs w:val="24"/>
          <w:lang w:eastAsia="ru-RU" w:bidi="ru-RU"/>
        </w:rPr>
        <w:t>механической</w:t>
      </w:r>
      <w:r w:rsidR="00B12E7A" w:rsidRPr="00BD5765">
        <w:rPr>
          <w:rFonts w:eastAsia="Arial"/>
          <w:color w:val="000000"/>
          <w:sz w:val="24"/>
          <w:szCs w:val="24"/>
          <w:lang w:eastAsia="ru-RU" w:bidi="ru-RU"/>
        </w:rPr>
        <w:t xml:space="preserve"> очистки</w:t>
      </w:r>
      <w:r>
        <w:rPr>
          <w:rFonts w:eastAsia="Arial"/>
          <w:color w:val="000000"/>
          <w:sz w:val="24"/>
          <w:szCs w:val="24"/>
          <w:lang w:eastAsia="ru-RU" w:bidi="ru-RU"/>
        </w:rPr>
        <w:t>, фактической производительностью 0,008 тыс.м</w:t>
      </w:r>
      <w:r w:rsidRPr="00E16D1B">
        <w:rPr>
          <w:rFonts w:eastAsia="Arial"/>
          <w:color w:val="000000"/>
          <w:sz w:val="24"/>
          <w:szCs w:val="24"/>
          <w:vertAlign w:val="superscript"/>
          <w:lang w:eastAsia="ru-RU" w:bidi="ru-RU"/>
        </w:rPr>
        <w:t>3</w:t>
      </w:r>
      <w:r>
        <w:rPr>
          <w:rFonts w:eastAsia="Arial"/>
          <w:color w:val="000000"/>
          <w:sz w:val="24"/>
          <w:szCs w:val="24"/>
          <w:lang w:eastAsia="ru-RU" w:bidi="ru-RU"/>
        </w:rPr>
        <w:t xml:space="preserve">/сут., </w:t>
      </w:r>
      <w:r w:rsidRPr="00E16D1B">
        <w:rPr>
          <w:rFonts w:eastAsia="Arial"/>
          <w:color w:val="000000"/>
          <w:sz w:val="24"/>
          <w:szCs w:val="24"/>
          <w:lang w:eastAsia="ru-RU" w:bidi="ru-RU"/>
        </w:rPr>
        <w:t>требует реконструкции или капитального ремонта</w:t>
      </w:r>
    </w:p>
    <w:p w14:paraId="5283B41D" w14:textId="1110C5F9" w:rsidR="00B12E7A" w:rsidRDefault="00E16D1B" w:rsidP="00E16D1B">
      <w:pPr>
        <w:tabs>
          <w:tab w:val="left" w:pos="1407"/>
        </w:tabs>
        <w:spacing w:after="0"/>
        <w:ind w:firstLine="567"/>
        <w:jc w:val="center"/>
        <w:rPr>
          <w:rFonts w:eastAsia="Arial"/>
          <w:i/>
          <w:color w:val="000000"/>
          <w:sz w:val="24"/>
          <w:szCs w:val="24"/>
          <w:lang w:eastAsia="ru-RU" w:bidi="ru-RU"/>
        </w:rPr>
      </w:pPr>
      <w:r w:rsidRPr="00E16D1B">
        <w:rPr>
          <w:rFonts w:eastAsia="Arial"/>
          <w:i/>
          <w:color w:val="000000"/>
          <w:sz w:val="24"/>
          <w:szCs w:val="24"/>
          <w:lang w:eastAsia="ru-RU" w:bidi="ru-RU"/>
        </w:rPr>
        <w:t>Основные технологические показатели централизованной системы водоотведения</w:t>
      </w:r>
    </w:p>
    <w:p w14:paraId="4B87A3EC" w14:textId="403066E1" w:rsidR="00E16D1B" w:rsidRPr="00E16D1B" w:rsidRDefault="00E16D1B" w:rsidP="00E16D1B">
      <w:pPr>
        <w:tabs>
          <w:tab w:val="left" w:pos="1407"/>
        </w:tabs>
        <w:spacing w:after="0"/>
        <w:ind w:firstLine="567"/>
        <w:jc w:val="center"/>
        <w:rPr>
          <w:rFonts w:eastAsia="Arial"/>
          <w:i/>
          <w:color w:val="000000"/>
          <w:sz w:val="24"/>
          <w:szCs w:val="24"/>
          <w:lang w:eastAsia="ru-RU" w:bidi="ru-RU"/>
        </w:rPr>
      </w:pPr>
      <w:r>
        <w:rPr>
          <w:rFonts w:eastAsia="Arial"/>
          <w:i/>
          <w:color w:val="000000"/>
          <w:sz w:val="24"/>
          <w:szCs w:val="24"/>
          <w:lang w:eastAsia="ru-RU" w:bidi="ru-RU"/>
        </w:rPr>
        <w:t>п</w:t>
      </w:r>
      <w:r w:rsidRPr="00E16D1B">
        <w:rPr>
          <w:rFonts w:eastAsia="Arial"/>
          <w:i/>
          <w:color w:val="000000"/>
          <w:sz w:val="24"/>
          <w:szCs w:val="24"/>
          <w:lang w:eastAsia="ru-RU" w:bidi="ru-RU"/>
        </w:rPr>
        <w:t>гт</w:t>
      </w:r>
      <w:r>
        <w:rPr>
          <w:rFonts w:eastAsia="Arial"/>
          <w:i/>
          <w:color w:val="000000"/>
          <w:sz w:val="24"/>
          <w:szCs w:val="24"/>
          <w:lang w:eastAsia="ru-RU" w:bidi="ru-RU"/>
        </w:rPr>
        <w:t>.</w:t>
      </w:r>
      <w:r w:rsidRPr="00E16D1B">
        <w:rPr>
          <w:rFonts w:eastAsia="Arial"/>
          <w:i/>
          <w:color w:val="000000"/>
          <w:sz w:val="24"/>
          <w:szCs w:val="24"/>
          <w:lang w:eastAsia="ru-RU" w:bidi="ru-RU"/>
        </w:rPr>
        <w:t xml:space="preserve"> Сибирцево</w:t>
      </w:r>
    </w:p>
    <w:p w14:paraId="21A1A67C" w14:textId="3D4A38B9" w:rsidR="00B12E7A" w:rsidRPr="00E16D1B" w:rsidRDefault="00B12E7A" w:rsidP="00BD5765">
      <w:pPr>
        <w:tabs>
          <w:tab w:val="left" w:pos="1407"/>
        </w:tabs>
        <w:spacing w:after="0"/>
        <w:ind w:firstLine="567"/>
        <w:jc w:val="both"/>
        <w:rPr>
          <w:rFonts w:eastAsia="Arial"/>
          <w:color w:val="000000"/>
          <w:sz w:val="24"/>
          <w:szCs w:val="24"/>
          <w:lang w:eastAsia="ru-RU" w:bidi="ru-RU"/>
        </w:rPr>
      </w:pPr>
      <w:r w:rsidRPr="00E16D1B">
        <w:rPr>
          <w:rFonts w:eastAsia="Arial"/>
          <w:color w:val="000000"/>
          <w:sz w:val="24"/>
          <w:szCs w:val="24"/>
          <w:lang w:eastAsia="ru-RU" w:bidi="ru-RU"/>
        </w:rPr>
        <w:t>В пгт</w:t>
      </w:r>
      <w:r w:rsidR="00E16D1B" w:rsidRPr="00E16D1B">
        <w:rPr>
          <w:rFonts w:eastAsia="Arial"/>
          <w:color w:val="000000"/>
          <w:sz w:val="24"/>
          <w:szCs w:val="24"/>
          <w:lang w:eastAsia="ru-RU" w:bidi="ru-RU"/>
        </w:rPr>
        <w:t>.</w:t>
      </w:r>
      <w:r w:rsidRPr="00E16D1B">
        <w:rPr>
          <w:rFonts w:eastAsia="Arial"/>
          <w:color w:val="000000"/>
          <w:sz w:val="24"/>
          <w:szCs w:val="24"/>
          <w:lang w:eastAsia="ru-RU" w:bidi="ru-RU"/>
        </w:rPr>
        <w:t xml:space="preserve"> Сибирцево в 1983 году был произведен ввод системы водоотведения, но проектная документация канализационных сетей и колодцев отсутствует. </w:t>
      </w:r>
    </w:p>
    <w:p w14:paraId="517CB6BE" w14:textId="2B44109F" w:rsidR="00B12E7A" w:rsidRPr="00E16D1B" w:rsidRDefault="00B12E7A" w:rsidP="00BD5765">
      <w:pPr>
        <w:tabs>
          <w:tab w:val="left" w:pos="1407"/>
        </w:tabs>
        <w:spacing w:after="0"/>
        <w:ind w:firstLine="567"/>
        <w:jc w:val="both"/>
        <w:rPr>
          <w:rFonts w:eastAsia="Arial"/>
          <w:color w:val="000000"/>
          <w:sz w:val="24"/>
          <w:szCs w:val="24"/>
          <w:lang w:eastAsia="ru-RU" w:bidi="ru-RU"/>
        </w:rPr>
      </w:pPr>
      <w:r w:rsidRPr="00E16D1B">
        <w:rPr>
          <w:rFonts w:eastAsia="Arial"/>
          <w:color w:val="000000"/>
          <w:sz w:val="24"/>
          <w:szCs w:val="24"/>
          <w:lang w:eastAsia="ru-RU" w:bidi="ru-RU"/>
        </w:rPr>
        <w:t>Протяженность канализационных сетей (в однотрубном исчислении) – 16,</w:t>
      </w:r>
      <w:r w:rsidR="00845A68">
        <w:rPr>
          <w:rFonts w:eastAsia="Arial"/>
          <w:color w:val="000000"/>
          <w:sz w:val="24"/>
          <w:szCs w:val="24"/>
          <w:lang w:eastAsia="ru-RU" w:bidi="ru-RU"/>
        </w:rPr>
        <w:t>1</w:t>
      </w:r>
      <w:r w:rsidRPr="00E16D1B">
        <w:rPr>
          <w:rFonts w:eastAsia="Arial"/>
          <w:color w:val="000000"/>
          <w:sz w:val="24"/>
          <w:szCs w:val="24"/>
          <w:lang w:eastAsia="ru-RU" w:bidi="ru-RU"/>
        </w:rPr>
        <w:t xml:space="preserve"> км;</w:t>
      </w:r>
    </w:p>
    <w:p w14:paraId="387B6CBE" w14:textId="77777777" w:rsidR="00B12E7A" w:rsidRPr="00E16D1B" w:rsidRDefault="00B12E7A" w:rsidP="00BD5765">
      <w:pPr>
        <w:tabs>
          <w:tab w:val="left" w:pos="1407"/>
        </w:tabs>
        <w:spacing w:after="0"/>
        <w:ind w:firstLine="567"/>
        <w:jc w:val="both"/>
        <w:rPr>
          <w:rFonts w:eastAsia="Arial"/>
          <w:color w:val="000000"/>
          <w:sz w:val="24"/>
          <w:szCs w:val="24"/>
          <w:lang w:eastAsia="ru-RU" w:bidi="ru-RU"/>
        </w:rPr>
      </w:pPr>
      <w:r w:rsidRPr="00E16D1B">
        <w:rPr>
          <w:rFonts w:eastAsia="Arial"/>
          <w:color w:val="000000"/>
          <w:sz w:val="24"/>
          <w:szCs w:val="24"/>
          <w:lang w:eastAsia="ru-RU" w:bidi="ru-RU"/>
        </w:rPr>
        <w:t>Количество насосных станций- 8 шт.,</w:t>
      </w:r>
    </w:p>
    <w:p w14:paraId="72078711" w14:textId="0A9D2641"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E16D1B">
        <w:rPr>
          <w:rFonts w:eastAsia="Arial"/>
          <w:color w:val="000000"/>
          <w:sz w:val="24"/>
          <w:szCs w:val="24"/>
          <w:lang w:eastAsia="ru-RU" w:bidi="ru-RU"/>
        </w:rPr>
        <w:t>КНС – 1 – производительностью 0,68 тыс. м³/сут.,</w:t>
      </w:r>
    </w:p>
    <w:p w14:paraId="25D59369" w14:textId="51D99192"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КНС – 2 – производительностью 1,16 тыс. м³\сут., </w:t>
      </w:r>
    </w:p>
    <w:p w14:paraId="0D84DCEB" w14:textId="77777777"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КНС – 3 – производительностью 0,38 тыс. м³/сут., </w:t>
      </w:r>
    </w:p>
    <w:p w14:paraId="3D1BD892" w14:textId="77777777"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КНС – 4 – производительностью 0,26 тыс. м³\сут., </w:t>
      </w:r>
    </w:p>
    <w:p w14:paraId="70503187" w14:textId="77777777"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КНС – 5 – производительностью 0,72 ты. м³\сут., </w:t>
      </w:r>
    </w:p>
    <w:p w14:paraId="4F88F5BD" w14:textId="77777777"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КНС – 6 – производительностью 0,67 тыс.м³\сут., </w:t>
      </w:r>
    </w:p>
    <w:p w14:paraId="54482A80" w14:textId="77777777"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КНС – 7 – производительностью 0,24 тыс. м³\сут.,</w:t>
      </w:r>
    </w:p>
    <w:p w14:paraId="6F935E58" w14:textId="77777777"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КНС – 8 – производительностью 0,12 тыс. м³\сут. </w:t>
      </w:r>
    </w:p>
    <w:p w14:paraId="03973AC0" w14:textId="77777777"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ab/>
        <w:t xml:space="preserve">Очистных сооружений – 3 комплекса: </w:t>
      </w:r>
    </w:p>
    <w:p w14:paraId="5BB59710" w14:textId="77777777"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1-ый производительностью 1,54 тыс.м³/сут.,</w:t>
      </w:r>
    </w:p>
    <w:p w14:paraId="60712D4F" w14:textId="77777777"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2-й производительностью 0,91 тыс. м³/сут., </w:t>
      </w:r>
    </w:p>
    <w:p w14:paraId="70E40A23" w14:textId="77777777"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3-й производительностью 0,72 тыс.³/сут.</w:t>
      </w:r>
    </w:p>
    <w:p w14:paraId="55126360" w14:textId="264C3E8E"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 xml:space="preserve"> Канализационные очистные сооружения введены в эксплуатацию в 1973 году, сооружения требуют капитального ремонта, полной замены технологического оборудования.</w:t>
      </w:r>
    </w:p>
    <w:p w14:paraId="05744CC9" w14:textId="146EC62B" w:rsidR="00B12E7A" w:rsidRPr="00BD5765" w:rsidRDefault="00B12E7A" w:rsidP="00BD5765">
      <w:pPr>
        <w:tabs>
          <w:tab w:val="left" w:pos="1407"/>
        </w:tabs>
        <w:spacing w:after="0"/>
        <w:ind w:firstLine="567"/>
        <w:jc w:val="both"/>
        <w:rPr>
          <w:rFonts w:eastAsia="Arial"/>
          <w:color w:val="000000"/>
          <w:sz w:val="24"/>
          <w:szCs w:val="24"/>
          <w:lang w:eastAsia="ru-RU" w:bidi="ru-RU"/>
        </w:rPr>
      </w:pPr>
      <w:r w:rsidRPr="00BD5765">
        <w:rPr>
          <w:rFonts w:eastAsia="Arial"/>
          <w:color w:val="000000"/>
          <w:sz w:val="24"/>
          <w:szCs w:val="24"/>
          <w:lang w:eastAsia="ru-RU" w:bidi="ru-RU"/>
        </w:rPr>
        <w:t>Технические решения и оборудование по очистки сточных вод устарели морально и физически. По этим причинам оборудование имеет большую энергоемкость, а степень очистки сточных вод выдерживается только благодаря запасу мощностей сооружений по производительности. В случае работы КОС на полную производительность, возможно снижение степени очистки и усиление вредного воздействия на окружающую среду, следовательно, для улучшения экологической ситуации пгт. Сибирцево необходимо провести реконструкцию канализационных и очистных сооружений и включить данное мероприятие в инвестиционную программу.</w:t>
      </w:r>
    </w:p>
    <w:p w14:paraId="71C4B330" w14:textId="77777777" w:rsidR="00A43A11" w:rsidRDefault="001F6E87" w:rsidP="00D9373F">
      <w:pPr>
        <w:tabs>
          <w:tab w:val="left" w:pos="1407"/>
        </w:tabs>
        <w:spacing w:after="0"/>
        <w:rPr>
          <w:sz w:val="24"/>
          <w:szCs w:val="24"/>
        </w:rPr>
      </w:pPr>
      <w:r w:rsidRPr="00F528F1">
        <w:rPr>
          <w:sz w:val="24"/>
          <w:szCs w:val="24"/>
        </w:rPr>
        <w:tab/>
      </w:r>
    </w:p>
    <w:p w14:paraId="3D9C6744" w14:textId="5B51F22E" w:rsidR="001F6E87" w:rsidRPr="00F528F1" w:rsidRDefault="001F6E87" w:rsidP="00D9373F">
      <w:pPr>
        <w:tabs>
          <w:tab w:val="left" w:pos="1407"/>
        </w:tabs>
        <w:spacing w:after="0"/>
        <w:rPr>
          <w:b/>
          <w:sz w:val="24"/>
          <w:szCs w:val="24"/>
        </w:rPr>
      </w:pPr>
      <w:r w:rsidRPr="00F528F1">
        <w:rPr>
          <w:b/>
          <w:sz w:val="24"/>
          <w:szCs w:val="24"/>
        </w:rPr>
        <w:t>Ливневая канализация</w:t>
      </w:r>
    </w:p>
    <w:p w14:paraId="0EC8A7B0" w14:textId="79512EF9" w:rsidR="001F6E87" w:rsidRPr="00F528F1" w:rsidRDefault="001F6E87" w:rsidP="00D9373F">
      <w:pPr>
        <w:spacing w:after="0"/>
        <w:ind w:firstLine="709"/>
        <w:jc w:val="both"/>
        <w:rPr>
          <w:rFonts w:eastAsia="Calibri"/>
          <w:color w:val="000000"/>
          <w:sz w:val="24"/>
          <w:szCs w:val="24"/>
        </w:rPr>
      </w:pPr>
      <w:r w:rsidRPr="00F528F1">
        <w:rPr>
          <w:rFonts w:eastAsia="Calibri"/>
          <w:color w:val="000000"/>
          <w:sz w:val="24"/>
          <w:szCs w:val="24"/>
        </w:rPr>
        <w:t xml:space="preserve">В настоящее время на территории </w:t>
      </w:r>
      <w:r w:rsidR="00AF2176" w:rsidRPr="00F528F1">
        <w:rPr>
          <w:rFonts w:eastAsia="Calibri"/>
          <w:color w:val="000000"/>
          <w:sz w:val="24"/>
          <w:szCs w:val="24"/>
        </w:rPr>
        <w:t xml:space="preserve">Черниговского муниципального округа </w:t>
      </w:r>
      <w:r w:rsidR="00BB3C4F">
        <w:rPr>
          <w:rFonts w:eastAsia="Calibri"/>
          <w:color w:val="000000"/>
          <w:sz w:val="24"/>
          <w:szCs w:val="24"/>
        </w:rPr>
        <w:t>Приморского края</w:t>
      </w:r>
      <w:r w:rsidRPr="00F528F1">
        <w:rPr>
          <w:rFonts w:eastAsia="Calibri"/>
          <w:color w:val="000000"/>
          <w:sz w:val="24"/>
          <w:szCs w:val="24"/>
        </w:rPr>
        <w:t xml:space="preserve"> отсутствует организованная система сбора, отвода и очистки поверхностного стока.</w:t>
      </w:r>
    </w:p>
    <w:p w14:paraId="42D5CE73" w14:textId="77777777" w:rsidR="001F6E87" w:rsidRPr="00F528F1" w:rsidRDefault="001F6E87" w:rsidP="00F528F1">
      <w:pPr>
        <w:keepNext/>
        <w:keepLines/>
        <w:spacing w:after="0"/>
        <w:ind w:right="-284" w:firstLine="567"/>
        <w:jc w:val="both"/>
        <w:outlineLvl w:val="2"/>
        <w:rPr>
          <w:b/>
          <w:bCs/>
          <w:sz w:val="24"/>
          <w:szCs w:val="24"/>
        </w:rPr>
      </w:pPr>
      <w:bookmarkStart w:id="88" w:name="_Toc182810241"/>
      <w:r w:rsidRPr="00F528F1">
        <w:rPr>
          <w:b/>
          <w:bCs/>
          <w:sz w:val="24"/>
          <w:szCs w:val="24"/>
        </w:rPr>
        <w:t>9.4.</w:t>
      </w:r>
      <w:r w:rsidRPr="00F528F1">
        <w:rPr>
          <w:b/>
          <w:bCs/>
          <w:sz w:val="24"/>
          <w:szCs w:val="24"/>
        </w:rPr>
        <w:tab/>
        <w:t xml:space="preserve"> 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88"/>
    </w:p>
    <w:p w14:paraId="186FB418" w14:textId="6EAA2A1D" w:rsidR="00842B1C" w:rsidRDefault="00842B1C" w:rsidP="00F528F1">
      <w:pPr>
        <w:spacing w:after="0"/>
        <w:ind w:firstLine="709"/>
        <w:jc w:val="both"/>
        <w:rPr>
          <w:spacing w:val="-2"/>
          <w:sz w:val="24"/>
          <w:szCs w:val="24"/>
        </w:rPr>
      </w:pPr>
      <w:r w:rsidRPr="00F528F1">
        <w:rPr>
          <w:spacing w:val="-2"/>
          <w:sz w:val="24"/>
          <w:szCs w:val="24"/>
        </w:rPr>
        <w:t xml:space="preserve">Централизованное водоотведение </w:t>
      </w:r>
      <w:r w:rsidR="00D14678">
        <w:rPr>
          <w:spacing w:val="-2"/>
          <w:sz w:val="24"/>
          <w:szCs w:val="24"/>
        </w:rPr>
        <w:t>Черниговского муниципального округа</w:t>
      </w:r>
      <w:r w:rsidRPr="00F528F1">
        <w:rPr>
          <w:spacing w:val="-2"/>
          <w:sz w:val="24"/>
          <w:szCs w:val="24"/>
        </w:rPr>
        <w:t xml:space="preserve"> включает сети водоотведения; КНС и канализационные очистные сооружения механической и</w:t>
      </w:r>
      <w:r w:rsidR="009F095E">
        <w:rPr>
          <w:spacing w:val="-2"/>
          <w:sz w:val="24"/>
          <w:szCs w:val="24"/>
        </w:rPr>
        <w:t>/или</w:t>
      </w:r>
      <w:r w:rsidRPr="00F528F1">
        <w:rPr>
          <w:spacing w:val="-2"/>
          <w:sz w:val="24"/>
          <w:szCs w:val="24"/>
        </w:rPr>
        <w:t xml:space="preserve"> биологической очистки.</w:t>
      </w:r>
    </w:p>
    <w:p w14:paraId="511329DB" w14:textId="77777777" w:rsidR="00D14678" w:rsidRPr="00F528F1" w:rsidRDefault="00D14678" w:rsidP="00D14678">
      <w:pPr>
        <w:spacing w:before="80" w:after="0"/>
        <w:ind w:firstLine="709"/>
        <w:jc w:val="both"/>
        <w:rPr>
          <w:spacing w:val="-2"/>
          <w:sz w:val="24"/>
          <w:szCs w:val="24"/>
        </w:rPr>
      </w:pPr>
      <w:r w:rsidRPr="00F528F1">
        <w:rPr>
          <w:spacing w:val="-2"/>
          <w:sz w:val="24"/>
          <w:szCs w:val="24"/>
        </w:rPr>
        <w:t xml:space="preserve">В таблице 9.4. представлена техническая характеристика объектов водоотведения </w:t>
      </w:r>
      <w:r>
        <w:rPr>
          <w:spacing w:val="-2"/>
          <w:sz w:val="24"/>
          <w:szCs w:val="24"/>
        </w:rPr>
        <w:t>Черниговского муниципального округа</w:t>
      </w:r>
      <w:r w:rsidRPr="00F528F1">
        <w:rPr>
          <w:spacing w:val="-2"/>
          <w:sz w:val="24"/>
          <w:szCs w:val="24"/>
        </w:rPr>
        <w:t>.</w:t>
      </w:r>
    </w:p>
    <w:p w14:paraId="67399F9B" w14:textId="77777777" w:rsidR="00D14678" w:rsidRDefault="00D14678" w:rsidP="00D14678">
      <w:pPr>
        <w:spacing w:before="80" w:after="0"/>
        <w:ind w:firstLine="709"/>
        <w:jc w:val="both"/>
        <w:rPr>
          <w:spacing w:val="-2"/>
          <w:sz w:val="24"/>
          <w:szCs w:val="24"/>
        </w:rPr>
      </w:pPr>
      <w:r w:rsidRPr="00F528F1">
        <w:rPr>
          <w:spacing w:val="-2"/>
          <w:sz w:val="24"/>
          <w:szCs w:val="24"/>
        </w:rPr>
        <w:t xml:space="preserve">Таблица 9.4. Техническая характеристика объектов водоотведения </w:t>
      </w:r>
      <w:r>
        <w:rPr>
          <w:spacing w:val="-2"/>
          <w:sz w:val="24"/>
          <w:szCs w:val="24"/>
        </w:rPr>
        <w:t>Черниговского муниципального округа</w:t>
      </w:r>
      <w:r w:rsidRPr="00F528F1">
        <w:rPr>
          <w:spacing w:val="-2"/>
          <w:sz w:val="24"/>
          <w:szCs w:val="24"/>
        </w:rPr>
        <w:t>.</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4962"/>
        <w:gridCol w:w="1984"/>
        <w:gridCol w:w="2410"/>
      </w:tblGrid>
      <w:tr w:rsidR="00D14678" w:rsidRPr="00D14678" w14:paraId="59F03226" w14:textId="77777777" w:rsidTr="00D14678">
        <w:trPr>
          <w:trHeight w:val="670"/>
        </w:trPr>
        <w:tc>
          <w:tcPr>
            <w:tcW w:w="567" w:type="dxa"/>
            <w:shd w:val="clear" w:color="auto" w:fill="auto"/>
            <w:vAlign w:val="center"/>
            <w:hideMark/>
          </w:tcPr>
          <w:p w14:paraId="4F7FB354"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 п/п</w:t>
            </w:r>
          </w:p>
        </w:tc>
        <w:tc>
          <w:tcPr>
            <w:tcW w:w="4962" w:type="dxa"/>
            <w:shd w:val="clear" w:color="auto" w:fill="auto"/>
            <w:vAlign w:val="center"/>
            <w:hideMark/>
          </w:tcPr>
          <w:p w14:paraId="710F6F1C"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Показатели</w:t>
            </w:r>
          </w:p>
        </w:tc>
        <w:tc>
          <w:tcPr>
            <w:tcW w:w="1984" w:type="dxa"/>
            <w:shd w:val="clear" w:color="auto" w:fill="auto"/>
            <w:vAlign w:val="center"/>
            <w:hideMark/>
          </w:tcPr>
          <w:p w14:paraId="78267DF4"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Ед. измерения</w:t>
            </w:r>
          </w:p>
        </w:tc>
        <w:tc>
          <w:tcPr>
            <w:tcW w:w="2410" w:type="dxa"/>
            <w:shd w:val="clear" w:color="auto" w:fill="auto"/>
            <w:vAlign w:val="center"/>
            <w:hideMark/>
          </w:tcPr>
          <w:p w14:paraId="77BAF259"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2023 г.</w:t>
            </w:r>
          </w:p>
        </w:tc>
      </w:tr>
      <w:tr w:rsidR="00D14678" w:rsidRPr="00D14678" w14:paraId="7186D24D" w14:textId="77777777" w:rsidTr="00D14678">
        <w:trPr>
          <w:trHeight w:val="670"/>
        </w:trPr>
        <w:tc>
          <w:tcPr>
            <w:tcW w:w="9923" w:type="dxa"/>
            <w:gridSpan w:val="4"/>
            <w:shd w:val="clear" w:color="auto" w:fill="auto"/>
            <w:vAlign w:val="center"/>
            <w:hideMark/>
          </w:tcPr>
          <w:p w14:paraId="6EC0B258"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в зоне деятельности Филиала «Спасский» КГУП «Примтеплоэнерго»</w:t>
            </w:r>
          </w:p>
        </w:tc>
      </w:tr>
      <w:tr w:rsidR="00D14678" w:rsidRPr="00D14678" w14:paraId="6FC0A6B7" w14:textId="77777777" w:rsidTr="00D14678">
        <w:trPr>
          <w:trHeight w:val="340"/>
        </w:trPr>
        <w:tc>
          <w:tcPr>
            <w:tcW w:w="9923" w:type="dxa"/>
            <w:gridSpan w:val="4"/>
            <w:shd w:val="clear" w:color="auto" w:fill="auto"/>
            <w:vAlign w:val="center"/>
            <w:hideMark/>
          </w:tcPr>
          <w:p w14:paraId="5C3EC962"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Система централизованного водоотведения с. Черниговка</w:t>
            </w:r>
          </w:p>
        </w:tc>
      </w:tr>
      <w:tr w:rsidR="00D14678" w:rsidRPr="00D14678" w14:paraId="53F68D3E" w14:textId="77777777" w:rsidTr="00D14678">
        <w:trPr>
          <w:trHeight w:val="460"/>
        </w:trPr>
        <w:tc>
          <w:tcPr>
            <w:tcW w:w="567" w:type="dxa"/>
            <w:shd w:val="clear" w:color="auto" w:fill="auto"/>
            <w:vAlign w:val="center"/>
            <w:hideMark/>
          </w:tcPr>
          <w:p w14:paraId="4CC8ACD2"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 </w:t>
            </w:r>
          </w:p>
        </w:tc>
        <w:tc>
          <w:tcPr>
            <w:tcW w:w="9356" w:type="dxa"/>
            <w:gridSpan w:val="3"/>
            <w:shd w:val="clear" w:color="auto" w:fill="auto"/>
            <w:vAlign w:val="center"/>
            <w:hideMark/>
          </w:tcPr>
          <w:p w14:paraId="499AD552"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Канализационные очистные сооружения с. Черниговка, ул. Степная, 2в.</w:t>
            </w:r>
          </w:p>
        </w:tc>
      </w:tr>
      <w:tr w:rsidR="00D14678" w:rsidRPr="00D14678" w14:paraId="52D41C93" w14:textId="77777777" w:rsidTr="00D14678">
        <w:trPr>
          <w:trHeight w:val="470"/>
        </w:trPr>
        <w:tc>
          <w:tcPr>
            <w:tcW w:w="567" w:type="dxa"/>
            <w:vMerge w:val="restart"/>
            <w:shd w:val="clear" w:color="auto" w:fill="auto"/>
            <w:vAlign w:val="center"/>
            <w:hideMark/>
          </w:tcPr>
          <w:p w14:paraId="3495774A"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1.</w:t>
            </w:r>
          </w:p>
        </w:tc>
        <w:tc>
          <w:tcPr>
            <w:tcW w:w="4962" w:type="dxa"/>
            <w:shd w:val="clear" w:color="auto" w:fill="auto"/>
            <w:vAlign w:val="center"/>
            <w:hideMark/>
          </w:tcPr>
          <w:p w14:paraId="650E1DB5" w14:textId="77777777" w:rsidR="00D14678" w:rsidRPr="00D14678" w:rsidRDefault="00D14678" w:rsidP="00D14678">
            <w:pPr>
              <w:spacing w:after="0" w:line="240" w:lineRule="auto"/>
              <w:jc w:val="both"/>
              <w:rPr>
                <w:sz w:val="24"/>
                <w:szCs w:val="24"/>
                <w:lang w:eastAsia="ru-RU"/>
              </w:rPr>
            </w:pPr>
            <w:r w:rsidRPr="00D14678">
              <w:rPr>
                <w:sz w:val="24"/>
                <w:szCs w:val="24"/>
                <w:lang w:eastAsia="ru-RU"/>
              </w:rPr>
              <w:t>Тип КОС</w:t>
            </w:r>
          </w:p>
        </w:tc>
        <w:tc>
          <w:tcPr>
            <w:tcW w:w="4394" w:type="dxa"/>
            <w:gridSpan w:val="2"/>
            <w:shd w:val="clear" w:color="auto" w:fill="auto"/>
            <w:vAlign w:val="center"/>
            <w:hideMark/>
          </w:tcPr>
          <w:p w14:paraId="6996A210"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механические</w:t>
            </w:r>
          </w:p>
        </w:tc>
      </w:tr>
      <w:tr w:rsidR="00D14678" w:rsidRPr="00D14678" w14:paraId="2CA489F6" w14:textId="77777777" w:rsidTr="00D14678">
        <w:trPr>
          <w:trHeight w:val="340"/>
        </w:trPr>
        <w:tc>
          <w:tcPr>
            <w:tcW w:w="567" w:type="dxa"/>
            <w:vMerge/>
            <w:shd w:val="clear" w:color="auto" w:fill="auto"/>
            <w:vAlign w:val="center"/>
            <w:hideMark/>
          </w:tcPr>
          <w:p w14:paraId="2E59084C" w14:textId="77777777" w:rsidR="00D14678" w:rsidRPr="00D14678" w:rsidRDefault="00D14678" w:rsidP="00D14678">
            <w:pPr>
              <w:spacing w:after="0" w:line="240" w:lineRule="auto"/>
              <w:rPr>
                <w:sz w:val="24"/>
                <w:szCs w:val="24"/>
                <w:lang w:eastAsia="ru-RU"/>
              </w:rPr>
            </w:pPr>
          </w:p>
        </w:tc>
        <w:tc>
          <w:tcPr>
            <w:tcW w:w="9356" w:type="dxa"/>
            <w:gridSpan w:val="3"/>
            <w:shd w:val="clear" w:color="auto" w:fill="auto"/>
            <w:noWrap/>
            <w:vAlign w:val="center"/>
            <w:hideMark/>
          </w:tcPr>
          <w:p w14:paraId="48B0406E" w14:textId="05C3742D" w:rsidR="00D14678" w:rsidRPr="00D14678" w:rsidRDefault="00D14678" w:rsidP="00D14678">
            <w:pPr>
              <w:spacing w:after="0" w:line="240" w:lineRule="auto"/>
              <w:rPr>
                <w:i/>
                <w:iCs/>
                <w:sz w:val="28"/>
                <w:szCs w:val="28"/>
                <w:lang w:eastAsia="ru-RU"/>
              </w:rPr>
            </w:pPr>
            <w:r w:rsidRPr="00D14678">
              <w:rPr>
                <w:i/>
                <w:iCs/>
                <w:sz w:val="28"/>
                <w:szCs w:val="28"/>
                <w:lang w:eastAsia="ru-RU"/>
              </w:rPr>
              <w:t>Состав КОС:</w:t>
            </w:r>
          </w:p>
        </w:tc>
      </w:tr>
      <w:tr w:rsidR="00D14678" w:rsidRPr="00D14678" w14:paraId="3EF5E493" w14:textId="77777777" w:rsidTr="00D14678">
        <w:trPr>
          <w:trHeight w:val="340"/>
        </w:trPr>
        <w:tc>
          <w:tcPr>
            <w:tcW w:w="567" w:type="dxa"/>
            <w:vMerge/>
            <w:shd w:val="clear" w:color="auto" w:fill="auto"/>
            <w:vAlign w:val="center"/>
            <w:hideMark/>
          </w:tcPr>
          <w:p w14:paraId="3F4D7F94" w14:textId="77777777" w:rsidR="00D14678" w:rsidRPr="00D14678" w:rsidRDefault="00D14678" w:rsidP="00D14678">
            <w:pPr>
              <w:spacing w:after="0" w:line="240" w:lineRule="auto"/>
              <w:rPr>
                <w:sz w:val="24"/>
                <w:szCs w:val="24"/>
                <w:lang w:eastAsia="ru-RU"/>
              </w:rPr>
            </w:pPr>
          </w:p>
        </w:tc>
        <w:tc>
          <w:tcPr>
            <w:tcW w:w="4962" w:type="dxa"/>
            <w:shd w:val="clear" w:color="auto" w:fill="auto"/>
            <w:noWrap/>
            <w:vAlign w:val="center"/>
            <w:hideMark/>
          </w:tcPr>
          <w:p w14:paraId="1B24291C" w14:textId="77777777" w:rsidR="00D14678" w:rsidRPr="00D14678" w:rsidRDefault="00D14678" w:rsidP="00D14678">
            <w:pPr>
              <w:spacing w:after="0" w:line="240" w:lineRule="auto"/>
              <w:rPr>
                <w:i/>
                <w:iCs/>
                <w:sz w:val="28"/>
                <w:szCs w:val="28"/>
                <w:lang w:eastAsia="ru-RU"/>
              </w:rPr>
            </w:pPr>
            <w:r w:rsidRPr="00D14678">
              <w:rPr>
                <w:i/>
                <w:iCs/>
                <w:sz w:val="28"/>
                <w:szCs w:val="28"/>
                <w:lang w:eastAsia="ru-RU"/>
              </w:rPr>
              <w:t>- приёмный колодец,</w:t>
            </w:r>
          </w:p>
        </w:tc>
        <w:tc>
          <w:tcPr>
            <w:tcW w:w="1984" w:type="dxa"/>
            <w:shd w:val="clear" w:color="auto" w:fill="auto"/>
            <w:vAlign w:val="center"/>
            <w:hideMark/>
          </w:tcPr>
          <w:p w14:paraId="5549D091"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 </w:t>
            </w:r>
          </w:p>
        </w:tc>
        <w:tc>
          <w:tcPr>
            <w:tcW w:w="2410" w:type="dxa"/>
            <w:shd w:val="clear" w:color="auto" w:fill="auto"/>
            <w:vAlign w:val="center"/>
            <w:hideMark/>
          </w:tcPr>
          <w:p w14:paraId="0BD329C3"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 </w:t>
            </w:r>
          </w:p>
        </w:tc>
      </w:tr>
      <w:tr w:rsidR="00D14678" w:rsidRPr="00D14678" w14:paraId="0DEA37BC" w14:textId="77777777" w:rsidTr="00D14678">
        <w:trPr>
          <w:trHeight w:val="340"/>
        </w:trPr>
        <w:tc>
          <w:tcPr>
            <w:tcW w:w="567" w:type="dxa"/>
            <w:vMerge/>
            <w:shd w:val="clear" w:color="auto" w:fill="auto"/>
            <w:vAlign w:val="center"/>
            <w:hideMark/>
          </w:tcPr>
          <w:p w14:paraId="7A4EA0DC" w14:textId="77777777" w:rsidR="00D14678" w:rsidRPr="00D14678" w:rsidRDefault="00D14678" w:rsidP="00D14678">
            <w:pPr>
              <w:spacing w:after="0" w:line="240" w:lineRule="auto"/>
              <w:rPr>
                <w:sz w:val="24"/>
                <w:szCs w:val="24"/>
                <w:lang w:eastAsia="ru-RU"/>
              </w:rPr>
            </w:pPr>
          </w:p>
        </w:tc>
        <w:tc>
          <w:tcPr>
            <w:tcW w:w="4962" w:type="dxa"/>
            <w:shd w:val="clear" w:color="auto" w:fill="auto"/>
            <w:noWrap/>
            <w:vAlign w:val="center"/>
            <w:hideMark/>
          </w:tcPr>
          <w:p w14:paraId="357E005F" w14:textId="77777777" w:rsidR="00D14678" w:rsidRPr="00D14678" w:rsidRDefault="00D14678" w:rsidP="00D14678">
            <w:pPr>
              <w:spacing w:after="0" w:line="240" w:lineRule="auto"/>
              <w:rPr>
                <w:i/>
                <w:iCs/>
                <w:sz w:val="28"/>
                <w:szCs w:val="28"/>
                <w:lang w:eastAsia="ru-RU"/>
              </w:rPr>
            </w:pPr>
            <w:r w:rsidRPr="00D14678">
              <w:rPr>
                <w:i/>
                <w:iCs/>
                <w:sz w:val="28"/>
                <w:szCs w:val="28"/>
                <w:lang w:eastAsia="ru-RU"/>
              </w:rPr>
              <w:t>- насосная станция,</w:t>
            </w:r>
          </w:p>
        </w:tc>
        <w:tc>
          <w:tcPr>
            <w:tcW w:w="1984" w:type="dxa"/>
            <w:shd w:val="clear" w:color="auto" w:fill="auto"/>
            <w:vAlign w:val="center"/>
            <w:hideMark/>
          </w:tcPr>
          <w:p w14:paraId="3DE11E72"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 </w:t>
            </w:r>
          </w:p>
        </w:tc>
        <w:tc>
          <w:tcPr>
            <w:tcW w:w="2410" w:type="dxa"/>
            <w:shd w:val="clear" w:color="auto" w:fill="auto"/>
            <w:vAlign w:val="center"/>
            <w:hideMark/>
          </w:tcPr>
          <w:p w14:paraId="0059BE67"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 </w:t>
            </w:r>
          </w:p>
        </w:tc>
      </w:tr>
      <w:tr w:rsidR="00D14678" w:rsidRPr="00D14678" w14:paraId="18E469D7" w14:textId="77777777" w:rsidTr="00D14678">
        <w:trPr>
          <w:trHeight w:val="340"/>
        </w:trPr>
        <w:tc>
          <w:tcPr>
            <w:tcW w:w="567" w:type="dxa"/>
            <w:vMerge/>
            <w:shd w:val="clear" w:color="auto" w:fill="auto"/>
            <w:vAlign w:val="center"/>
            <w:hideMark/>
          </w:tcPr>
          <w:p w14:paraId="6D68D141" w14:textId="77777777" w:rsidR="00D14678" w:rsidRPr="00D14678" w:rsidRDefault="00D14678" w:rsidP="00D14678">
            <w:pPr>
              <w:spacing w:after="0" w:line="240" w:lineRule="auto"/>
              <w:rPr>
                <w:sz w:val="24"/>
                <w:szCs w:val="24"/>
                <w:lang w:eastAsia="ru-RU"/>
              </w:rPr>
            </w:pPr>
          </w:p>
        </w:tc>
        <w:tc>
          <w:tcPr>
            <w:tcW w:w="4962" w:type="dxa"/>
            <w:shd w:val="clear" w:color="auto" w:fill="auto"/>
            <w:noWrap/>
            <w:vAlign w:val="center"/>
            <w:hideMark/>
          </w:tcPr>
          <w:p w14:paraId="6930AE64" w14:textId="77777777" w:rsidR="00D14678" w:rsidRPr="00D14678" w:rsidRDefault="00D14678" w:rsidP="00D14678">
            <w:pPr>
              <w:spacing w:after="0" w:line="240" w:lineRule="auto"/>
              <w:rPr>
                <w:i/>
                <w:iCs/>
                <w:sz w:val="28"/>
                <w:szCs w:val="28"/>
                <w:lang w:eastAsia="ru-RU"/>
              </w:rPr>
            </w:pPr>
            <w:r w:rsidRPr="00D14678">
              <w:rPr>
                <w:i/>
                <w:iCs/>
                <w:sz w:val="28"/>
                <w:szCs w:val="28"/>
                <w:lang w:eastAsia="ru-RU"/>
              </w:rPr>
              <w:t>- отстойник,</w:t>
            </w:r>
          </w:p>
        </w:tc>
        <w:tc>
          <w:tcPr>
            <w:tcW w:w="1984" w:type="dxa"/>
            <w:shd w:val="clear" w:color="auto" w:fill="auto"/>
            <w:vAlign w:val="center"/>
            <w:hideMark/>
          </w:tcPr>
          <w:p w14:paraId="0B9F2772"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 </w:t>
            </w:r>
          </w:p>
        </w:tc>
        <w:tc>
          <w:tcPr>
            <w:tcW w:w="2410" w:type="dxa"/>
            <w:shd w:val="clear" w:color="auto" w:fill="auto"/>
            <w:vAlign w:val="center"/>
            <w:hideMark/>
          </w:tcPr>
          <w:p w14:paraId="73B8F037"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 </w:t>
            </w:r>
          </w:p>
        </w:tc>
      </w:tr>
      <w:tr w:rsidR="00D14678" w:rsidRPr="00D14678" w14:paraId="1C282977" w14:textId="77777777" w:rsidTr="00D14678">
        <w:trPr>
          <w:trHeight w:val="340"/>
        </w:trPr>
        <w:tc>
          <w:tcPr>
            <w:tcW w:w="567" w:type="dxa"/>
            <w:vMerge/>
            <w:shd w:val="clear" w:color="auto" w:fill="auto"/>
            <w:vAlign w:val="center"/>
            <w:hideMark/>
          </w:tcPr>
          <w:p w14:paraId="0DBD1A53" w14:textId="77777777" w:rsidR="00D14678" w:rsidRPr="00D14678" w:rsidRDefault="00D14678" w:rsidP="00D14678">
            <w:pPr>
              <w:spacing w:after="0" w:line="240" w:lineRule="auto"/>
              <w:rPr>
                <w:sz w:val="24"/>
                <w:szCs w:val="24"/>
                <w:lang w:eastAsia="ru-RU"/>
              </w:rPr>
            </w:pPr>
          </w:p>
        </w:tc>
        <w:tc>
          <w:tcPr>
            <w:tcW w:w="4962" w:type="dxa"/>
            <w:shd w:val="clear" w:color="auto" w:fill="auto"/>
            <w:noWrap/>
            <w:vAlign w:val="center"/>
            <w:hideMark/>
          </w:tcPr>
          <w:p w14:paraId="2AA7A4FD" w14:textId="77777777" w:rsidR="00D14678" w:rsidRPr="00D14678" w:rsidRDefault="00D14678" w:rsidP="00D14678">
            <w:pPr>
              <w:spacing w:after="0" w:line="240" w:lineRule="auto"/>
              <w:rPr>
                <w:i/>
                <w:iCs/>
                <w:sz w:val="28"/>
                <w:szCs w:val="28"/>
                <w:lang w:eastAsia="ru-RU"/>
              </w:rPr>
            </w:pPr>
            <w:r w:rsidRPr="00D14678">
              <w:rPr>
                <w:i/>
                <w:iCs/>
                <w:sz w:val="28"/>
                <w:szCs w:val="28"/>
                <w:lang w:eastAsia="ru-RU"/>
              </w:rPr>
              <w:t>- хлораторная.</w:t>
            </w:r>
          </w:p>
        </w:tc>
        <w:tc>
          <w:tcPr>
            <w:tcW w:w="1984" w:type="dxa"/>
            <w:shd w:val="clear" w:color="auto" w:fill="auto"/>
            <w:vAlign w:val="center"/>
            <w:hideMark/>
          </w:tcPr>
          <w:p w14:paraId="7C7158A5"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 </w:t>
            </w:r>
          </w:p>
        </w:tc>
        <w:tc>
          <w:tcPr>
            <w:tcW w:w="2410" w:type="dxa"/>
            <w:shd w:val="clear" w:color="auto" w:fill="auto"/>
            <w:vAlign w:val="center"/>
            <w:hideMark/>
          </w:tcPr>
          <w:p w14:paraId="2362B0DF"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 </w:t>
            </w:r>
          </w:p>
        </w:tc>
      </w:tr>
      <w:tr w:rsidR="00D14678" w:rsidRPr="00D14678" w14:paraId="3ED9410C" w14:textId="77777777" w:rsidTr="00D14678">
        <w:trPr>
          <w:trHeight w:val="340"/>
        </w:trPr>
        <w:tc>
          <w:tcPr>
            <w:tcW w:w="567" w:type="dxa"/>
            <w:vMerge w:val="restart"/>
            <w:shd w:val="clear" w:color="auto" w:fill="auto"/>
            <w:vAlign w:val="center"/>
            <w:hideMark/>
          </w:tcPr>
          <w:p w14:paraId="4BCB7486"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2.</w:t>
            </w:r>
          </w:p>
        </w:tc>
        <w:tc>
          <w:tcPr>
            <w:tcW w:w="4962" w:type="dxa"/>
            <w:shd w:val="clear" w:color="auto" w:fill="auto"/>
            <w:vAlign w:val="center"/>
            <w:hideMark/>
          </w:tcPr>
          <w:p w14:paraId="57421EA8" w14:textId="77777777" w:rsidR="00D14678" w:rsidRPr="00D14678" w:rsidRDefault="00D14678" w:rsidP="00D14678">
            <w:pPr>
              <w:spacing w:after="0" w:line="240" w:lineRule="auto"/>
              <w:rPr>
                <w:sz w:val="24"/>
                <w:szCs w:val="24"/>
                <w:lang w:eastAsia="ru-RU"/>
              </w:rPr>
            </w:pPr>
            <w:r w:rsidRPr="00D14678">
              <w:rPr>
                <w:sz w:val="24"/>
                <w:szCs w:val="24"/>
                <w:lang w:eastAsia="ru-RU"/>
              </w:rPr>
              <w:t>Производительность очистных сооружений:</w:t>
            </w:r>
          </w:p>
        </w:tc>
        <w:tc>
          <w:tcPr>
            <w:tcW w:w="1984" w:type="dxa"/>
            <w:vMerge w:val="restart"/>
            <w:shd w:val="clear" w:color="auto" w:fill="auto"/>
            <w:vAlign w:val="center"/>
            <w:hideMark/>
          </w:tcPr>
          <w:p w14:paraId="1E9EF50A"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тыс. м</w:t>
            </w:r>
            <w:r w:rsidRPr="00D14678">
              <w:rPr>
                <w:sz w:val="24"/>
                <w:szCs w:val="24"/>
                <w:vertAlign w:val="superscript"/>
                <w:lang w:eastAsia="ru-RU"/>
              </w:rPr>
              <w:t>3</w:t>
            </w:r>
            <w:r w:rsidRPr="00D14678">
              <w:rPr>
                <w:sz w:val="24"/>
                <w:szCs w:val="24"/>
                <w:lang w:eastAsia="ru-RU"/>
              </w:rPr>
              <w:t>/сут.</w:t>
            </w:r>
          </w:p>
        </w:tc>
        <w:tc>
          <w:tcPr>
            <w:tcW w:w="2410" w:type="dxa"/>
            <w:shd w:val="clear" w:color="auto" w:fill="auto"/>
            <w:vAlign w:val="center"/>
            <w:hideMark/>
          </w:tcPr>
          <w:p w14:paraId="532B4A96"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 </w:t>
            </w:r>
          </w:p>
        </w:tc>
      </w:tr>
      <w:tr w:rsidR="00D14678" w:rsidRPr="00D14678" w14:paraId="043F0D52" w14:textId="77777777" w:rsidTr="00D14678">
        <w:trPr>
          <w:trHeight w:val="340"/>
        </w:trPr>
        <w:tc>
          <w:tcPr>
            <w:tcW w:w="567" w:type="dxa"/>
            <w:vMerge/>
            <w:shd w:val="clear" w:color="auto" w:fill="auto"/>
            <w:vAlign w:val="center"/>
            <w:hideMark/>
          </w:tcPr>
          <w:p w14:paraId="2FA13A0F"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573D1CFA" w14:textId="77777777" w:rsidR="00D14678" w:rsidRPr="00D14678" w:rsidRDefault="00D14678" w:rsidP="00D14678">
            <w:pPr>
              <w:spacing w:after="0" w:line="240" w:lineRule="auto"/>
              <w:rPr>
                <w:sz w:val="24"/>
                <w:szCs w:val="24"/>
                <w:lang w:eastAsia="ru-RU"/>
              </w:rPr>
            </w:pPr>
            <w:r w:rsidRPr="00D14678">
              <w:rPr>
                <w:sz w:val="24"/>
                <w:szCs w:val="24"/>
                <w:lang w:eastAsia="ru-RU"/>
              </w:rPr>
              <w:t>- проектная</w:t>
            </w:r>
          </w:p>
        </w:tc>
        <w:tc>
          <w:tcPr>
            <w:tcW w:w="1984" w:type="dxa"/>
            <w:vMerge/>
            <w:shd w:val="clear" w:color="auto" w:fill="auto"/>
            <w:vAlign w:val="center"/>
            <w:hideMark/>
          </w:tcPr>
          <w:p w14:paraId="5E8D8041"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757E2ADB"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0,219</w:t>
            </w:r>
          </w:p>
        </w:tc>
      </w:tr>
      <w:tr w:rsidR="00D14678" w:rsidRPr="00D14678" w14:paraId="47874A52" w14:textId="77777777" w:rsidTr="00D14678">
        <w:trPr>
          <w:trHeight w:val="340"/>
        </w:trPr>
        <w:tc>
          <w:tcPr>
            <w:tcW w:w="567" w:type="dxa"/>
            <w:vMerge/>
            <w:shd w:val="clear" w:color="auto" w:fill="auto"/>
            <w:vAlign w:val="center"/>
            <w:hideMark/>
          </w:tcPr>
          <w:p w14:paraId="01EEBCB6"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3ECA5541" w14:textId="77777777" w:rsidR="00D14678" w:rsidRPr="00D14678" w:rsidRDefault="00D14678" w:rsidP="00D14678">
            <w:pPr>
              <w:spacing w:after="0" w:line="240" w:lineRule="auto"/>
              <w:rPr>
                <w:sz w:val="24"/>
                <w:szCs w:val="24"/>
                <w:lang w:eastAsia="ru-RU"/>
              </w:rPr>
            </w:pPr>
            <w:r w:rsidRPr="00D14678">
              <w:rPr>
                <w:sz w:val="24"/>
                <w:szCs w:val="24"/>
                <w:lang w:eastAsia="ru-RU"/>
              </w:rPr>
              <w:t>-резервная</w:t>
            </w:r>
          </w:p>
        </w:tc>
        <w:tc>
          <w:tcPr>
            <w:tcW w:w="1984" w:type="dxa"/>
            <w:vMerge/>
            <w:shd w:val="clear" w:color="auto" w:fill="auto"/>
            <w:vAlign w:val="center"/>
            <w:hideMark/>
          </w:tcPr>
          <w:p w14:paraId="73356EDC"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63EAF35E"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 </w:t>
            </w:r>
          </w:p>
        </w:tc>
      </w:tr>
      <w:tr w:rsidR="00D14678" w:rsidRPr="00D14678" w14:paraId="75F6D6D4" w14:textId="77777777" w:rsidTr="00D14678">
        <w:trPr>
          <w:trHeight w:val="340"/>
        </w:trPr>
        <w:tc>
          <w:tcPr>
            <w:tcW w:w="567" w:type="dxa"/>
            <w:vMerge/>
            <w:shd w:val="clear" w:color="auto" w:fill="auto"/>
            <w:vAlign w:val="center"/>
            <w:hideMark/>
          </w:tcPr>
          <w:p w14:paraId="2C3AF838"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6D513A4F" w14:textId="77777777" w:rsidR="00D14678" w:rsidRPr="00D14678" w:rsidRDefault="00D14678" w:rsidP="00D14678">
            <w:pPr>
              <w:spacing w:after="0" w:line="240" w:lineRule="auto"/>
              <w:rPr>
                <w:sz w:val="24"/>
                <w:szCs w:val="24"/>
                <w:lang w:eastAsia="ru-RU"/>
              </w:rPr>
            </w:pPr>
            <w:r w:rsidRPr="00D14678">
              <w:rPr>
                <w:sz w:val="24"/>
                <w:szCs w:val="24"/>
                <w:lang w:eastAsia="ru-RU"/>
              </w:rPr>
              <w:t>-фактическая</w:t>
            </w:r>
          </w:p>
        </w:tc>
        <w:tc>
          <w:tcPr>
            <w:tcW w:w="1984" w:type="dxa"/>
            <w:vMerge/>
            <w:shd w:val="clear" w:color="auto" w:fill="auto"/>
            <w:vAlign w:val="center"/>
            <w:hideMark/>
          </w:tcPr>
          <w:p w14:paraId="6036CADB"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31110B9A"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0,474</w:t>
            </w:r>
          </w:p>
        </w:tc>
      </w:tr>
      <w:tr w:rsidR="00D14678" w:rsidRPr="00D14678" w14:paraId="08B883B5" w14:textId="77777777" w:rsidTr="00D14678">
        <w:trPr>
          <w:trHeight w:val="340"/>
        </w:trPr>
        <w:tc>
          <w:tcPr>
            <w:tcW w:w="567" w:type="dxa"/>
            <w:vMerge/>
            <w:shd w:val="clear" w:color="auto" w:fill="auto"/>
            <w:vAlign w:val="center"/>
            <w:hideMark/>
          </w:tcPr>
          <w:p w14:paraId="199C7296" w14:textId="77777777" w:rsidR="00D14678" w:rsidRPr="00D14678" w:rsidRDefault="00D14678" w:rsidP="00D14678">
            <w:pPr>
              <w:spacing w:after="0" w:line="240" w:lineRule="auto"/>
              <w:rPr>
                <w:sz w:val="24"/>
                <w:szCs w:val="24"/>
                <w:lang w:eastAsia="ru-RU"/>
              </w:rPr>
            </w:pPr>
          </w:p>
        </w:tc>
        <w:tc>
          <w:tcPr>
            <w:tcW w:w="4962" w:type="dxa"/>
            <w:vMerge w:val="restart"/>
            <w:shd w:val="clear" w:color="auto" w:fill="auto"/>
            <w:vAlign w:val="center"/>
            <w:hideMark/>
          </w:tcPr>
          <w:p w14:paraId="21E4A9CE" w14:textId="77777777" w:rsidR="00D14678" w:rsidRPr="00D14678" w:rsidRDefault="00D14678" w:rsidP="00D14678">
            <w:pPr>
              <w:spacing w:after="0" w:line="240" w:lineRule="auto"/>
              <w:rPr>
                <w:b/>
                <w:bCs/>
                <w:sz w:val="24"/>
                <w:szCs w:val="24"/>
                <w:lang w:eastAsia="ru-RU"/>
              </w:rPr>
            </w:pPr>
            <w:r w:rsidRPr="00D14678">
              <w:rPr>
                <w:b/>
                <w:bCs/>
                <w:sz w:val="24"/>
                <w:szCs w:val="24"/>
                <w:lang w:eastAsia="ru-RU"/>
              </w:rPr>
              <w:t>дефицит производительности КОС</w:t>
            </w:r>
          </w:p>
        </w:tc>
        <w:tc>
          <w:tcPr>
            <w:tcW w:w="1984" w:type="dxa"/>
            <w:vMerge/>
            <w:shd w:val="clear" w:color="auto" w:fill="auto"/>
            <w:vAlign w:val="center"/>
            <w:hideMark/>
          </w:tcPr>
          <w:p w14:paraId="5C52F7FC"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76006891"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-0,255</w:t>
            </w:r>
          </w:p>
        </w:tc>
      </w:tr>
      <w:tr w:rsidR="00D14678" w:rsidRPr="00D14678" w14:paraId="2FDEEA04" w14:textId="77777777" w:rsidTr="00D14678">
        <w:trPr>
          <w:trHeight w:val="340"/>
        </w:trPr>
        <w:tc>
          <w:tcPr>
            <w:tcW w:w="567" w:type="dxa"/>
            <w:vMerge/>
            <w:shd w:val="clear" w:color="auto" w:fill="auto"/>
            <w:vAlign w:val="center"/>
            <w:hideMark/>
          </w:tcPr>
          <w:p w14:paraId="29A16224" w14:textId="77777777" w:rsidR="00D14678" w:rsidRPr="00D14678" w:rsidRDefault="00D14678" w:rsidP="00D14678">
            <w:pPr>
              <w:spacing w:after="0" w:line="240" w:lineRule="auto"/>
              <w:rPr>
                <w:sz w:val="24"/>
                <w:szCs w:val="24"/>
                <w:lang w:eastAsia="ru-RU"/>
              </w:rPr>
            </w:pPr>
          </w:p>
        </w:tc>
        <w:tc>
          <w:tcPr>
            <w:tcW w:w="4962" w:type="dxa"/>
            <w:vMerge/>
            <w:shd w:val="clear" w:color="auto" w:fill="auto"/>
            <w:vAlign w:val="center"/>
            <w:hideMark/>
          </w:tcPr>
          <w:p w14:paraId="2F3EB913" w14:textId="77777777" w:rsidR="00D14678" w:rsidRPr="00D14678" w:rsidRDefault="00D14678" w:rsidP="00D14678">
            <w:pPr>
              <w:spacing w:after="0" w:line="240" w:lineRule="auto"/>
              <w:rPr>
                <w:b/>
                <w:bCs/>
                <w:sz w:val="24"/>
                <w:szCs w:val="24"/>
                <w:lang w:eastAsia="ru-RU"/>
              </w:rPr>
            </w:pPr>
          </w:p>
        </w:tc>
        <w:tc>
          <w:tcPr>
            <w:tcW w:w="1984" w:type="dxa"/>
            <w:shd w:val="clear" w:color="auto" w:fill="auto"/>
            <w:vAlign w:val="center"/>
            <w:hideMark/>
          </w:tcPr>
          <w:p w14:paraId="144ED802"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w:t>
            </w:r>
          </w:p>
        </w:tc>
        <w:tc>
          <w:tcPr>
            <w:tcW w:w="2410" w:type="dxa"/>
            <w:shd w:val="clear" w:color="auto" w:fill="auto"/>
            <w:vAlign w:val="center"/>
            <w:hideMark/>
          </w:tcPr>
          <w:p w14:paraId="2FC190DB"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216%</w:t>
            </w:r>
          </w:p>
        </w:tc>
      </w:tr>
      <w:tr w:rsidR="00D14678" w:rsidRPr="00D14678" w14:paraId="1810F838" w14:textId="77777777" w:rsidTr="00D14678">
        <w:trPr>
          <w:trHeight w:val="340"/>
        </w:trPr>
        <w:tc>
          <w:tcPr>
            <w:tcW w:w="567" w:type="dxa"/>
            <w:vMerge w:val="restart"/>
            <w:shd w:val="clear" w:color="auto" w:fill="auto"/>
            <w:vAlign w:val="center"/>
            <w:hideMark/>
          </w:tcPr>
          <w:p w14:paraId="15C467BC"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3.</w:t>
            </w:r>
          </w:p>
        </w:tc>
        <w:tc>
          <w:tcPr>
            <w:tcW w:w="4962" w:type="dxa"/>
            <w:shd w:val="clear" w:color="auto" w:fill="auto"/>
            <w:vAlign w:val="center"/>
            <w:hideMark/>
          </w:tcPr>
          <w:p w14:paraId="2ACC4754" w14:textId="77777777" w:rsidR="00D14678" w:rsidRPr="00D14678" w:rsidRDefault="00D14678" w:rsidP="00D14678">
            <w:pPr>
              <w:spacing w:after="0" w:line="240" w:lineRule="auto"/>
              <w:rPr>
                <w:sz w:val="24"/>
                <w:szCs w:val="24"/>
                <w:lang w:eastAsia="ru-RU"/>
              </w:rPr>
            </w:pPr>
            <w:r w:rsidRPr="00D14678">
              <w:rPr>
                <w:sz w:val="24"/>
                <w:szCs w:val="24"/>
                <w:lang w:eastAsia="ru-RU"/>
              </w:rPr>
              <w:t>Протяженность сетей, в том числе:</w:t>
            </w:r>
          </w:p>
        </w:tc>
        <w:tc>
          <w:tcPr>
            <w:tcW w:w="1984" w:type="dxa"/>
            <w:vMerge w:val="restart"/>
            <w:shd w:val="clear" w:color="auto" w:fill="auto"/>
            <w:vAlign w:val="center"/>
            <w:hideMark/>
          </w:tcPr>
          <w:p w14:paraId="79D9258C"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км</w:t>
            </w:r>
          </w:p>
        </w:tc>
        <w:tc>
          <w:tcPr>
            <w:tcW w:w="2410" w:type="dxa"/>
            <w:shd w:val="clear" w:color="auto" w:fill="auto"/>
            <w:vAlign w:val="center"/>
            <w:hideMark/>
          </w:tcPr>
          <w:p w14:paraId="1A82695E"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 </w:t>
            </w:r>
          </w:p>
        </w:tc>
      </w:tr>
      <w:tr w:rsidR="00D14678" w:rsidRPr="00D14678" w14:paraId="1827D328" w14:textId="77777777" w:rsidTr="00D14678">
        <w:trPr>
          <w:trHeight w:val="340"/>
        </w:trPr>
        <w:tc>
          <w:tcPr>
            <w:tcW w:w="567" w:type="dxa"/>
            <w:vMerge/>
            <w:shd w:val="clear" w:color="auto" w:fill="auto"/>
            <w:vAlign w:val="center"/>
            <w:hideMark/>
          </w:tcPr>
          <w:p w14:paraId="5E0F313E"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07E0FA82" w14:textId="77777777" w:rsidR="00D14678" w:rsidRPr="00D14678" w:rsidRDefault="00D14678" w:rsidP="00D14678">
            <w:pPr>
              <w:spacing w:after="0" w:line="240" w:lineRule="auto"/>
              <w:rPr>
                <w:sz w:val="24"/>
                <w:szCs w:val="24"/>
                <w:lang w:eastAsia="ru-RU"/>
              </w:rPr>
            </w:pPr>
            <w:r w:rsidRPr="00D14678">
              <w:rPr>
                <w:sz w:val="24"/>
                <w:szCs w:val="24"/>
                <w:lang w:eastAsia="ru-RU"/>
              </w:rPr>
              <w:t>- самотечные</w:t>
            </w:r>
          </w:p>
        </w:tc>
        <w:tc>
          <w:tcPr>
            <w:tcW w:w="1984" w:type="dxa"/>
            <w:vMerge/>
            <w:shd w:val="clear" w:color="auto" w:fill="auto"/>
            <w:vAlign w:val="center"/>
            <w:hideMark/>
          </w:tcPr>
          <w:p w14:paraId="5CF6FEAE"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0A952E8F"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 19,35</w:t>
            </w:r>
          </w:p>
        </w:tc>
      </w:tr>
      <w:tr w:rsidR="00D14678" w:rsidRPr="00D14678" w14:paraId="76C38B3F" w14:textId="77777777" w:rsidTr="00D14678">
        <w:trPr>
          <w:trHeight w:val="340"/>
        </w:trPr>
        <w:tc>
          <w:tcPr>
            <w:tcW w:w="567" w:type="dxa"/>
            <w:vMerge/>
            <w:shd w:val="clear" w:color="auto" w:fill="auto"/>
            <w:vAlign w:val="center"/>
            <w:hideMark/>
          </w:tcPr>
          <w:p w14:paraId="4ADC69A4"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04CD96B1" w14:textId="77777777" w:rsidR="00D14678" w:rsidRPr="00D14678" w:rsidRDefault="00D14678" w:rsidP="00D14678">
            <w:pPr>
              <w:spacing w:after="0" w:line="240" w:lineRule="auto"/>
              <w:rPr>
                <w:sz w:val="24"/>
                <w:szCs w:val="24"/>
                <w:lang w:eastAsia="ru-RU"/>
              </w:rPr>
            </w:pPr>
            <w:r w:rsidRPr="00D14678">
              <w:rPr>
                <w:sz w:val="24"/>
                <w:szCs w:val="24"/>
                <w:lang w:eastAsia="ru-RU"/>
              </w:rPr>
              <w:t>- напорные</w:t>
            </w:r>
          </w:p>
        </w:tc>
        <w:tc>
          <w:tcPr>
            <w:tcW w:w="1984" w:type="dxa"/>
            <w:vMerge/>
            <w:shd w:val="clear" w:color="auto" w:fill="auto"/>
            <w:vAlign w:val="center"/>
            <w:hideMark/>
          </w:tcPr>
          <w:p w14:paraId="5E1ABD2B"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42D815A7"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 -</w:t>
            </w:r>
          </w:p>
        </w:tc>
      </w:tr>
      <w:tr w:rsidR="00D14678" w:rsidRPr="00D14678" w14:paraId="15B1FBBC" w14:textId="77777777" w:rsidTr="00D14678">
        <w:trPr>
          <w:trHeight w:val="340"/>
        </w:trPr>
        <w:tc>
          <w:tcPr>
            <w:tcW w:w="9923" w:type="dxa"/>
            <w:gridSpan w:val="4"/>
            <w:shd w:val="clear" w:color="auto" w:fill="auto"/>
            <w:vAlign w:val="center"/>
            <w:hideMark/>
          </w:tcPr>
          <w:p w14:paraId="46C1D916"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Система централизованного водоотведения с. Майское</w:t>
            </w:r>
          </w:p>
        </w:tc>
      </w:tr>
      <w:tr w:rsidR="00D14678" w:rsidRPr="00D14678" w14:paraId="2FC04C32" w14:textId="77777777" w:rsidTr="00D14678">
        <w:trPr>
          <w:trHeight w:val="460"/>
        </w:trPr>
        <w:tc>
          <w:tcPr>
            <w:tcW w:w="567" w:type="dxa"/>
            <w:shd w:val="clear" w:color="auto" w:fill="auto"/>
            <w:vAlign w:val="center"/>
            <w:hideMark/>
          </w:tcPr>
          <w:p w14:paraId="68130D7F"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 </w:t>
            </w:r>
          </w:p>
        </w:tc>
        <w:tc>
          <w:tcPr>
            <w:tcW w:w="9356" w:type="dxa"/>
            <w:gridSpan w:val="3"/>
            <w:shd w:val="clear" w:color="auto" w:fill="auto"/>
            <w:vAlign w:val="center"/>
            <w:hideMark/>
          </w:tcPr>
          <w:p w14:paraId="3DF9B5CD"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Канализационные сети с. Майское, ул. 60 лет Октября, ул. Ворошилова</w:t>
            </w:r>
          </w:p>
        </w:tc>
      </w:tr>
      <w:tr w:rsidR="00D14678" w:rsidRPr="00D14678" w14:paraId="1A3356B3" w14:textId="77777777" w:rsidTr="00D14678">
        <w:trPr>
          <w:trHeight w:val="470"/>
        </w:trPr>
        <w:tc>
          <w:tcPr>
            <w:tcW w:w="567" w:type="dxa"/>
            <w:vMerge w:val="restart"/>
            <w:shd w:val="clear" w:color="auto" w:fill="auto"/>
            <w:vAlign w:val="center"/>
            <w:hideMark/>
          </w:tcPr>
          <w:p w14:paraId="7F37E204"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1.</w:t>
            </w:r>
          </w:p>
        </w:tc>
        <w:tc>
          <w:tcPr>
            <w:tcW w:w="4962" w:type="dxa"/>
            <w:shd w:val="clear" w:color="auto" w:fill="auto"/>
            <w:vAlign w:val="center"/>
            <w:hideMark/>
          </w:tcPr>
          <w:p w14:paraId="1DE6BB13" w14:textId="77777777" w:rsidR="00D14678" w:rsidRPr="00D14678" w:rsidRDefault="00D14678" w:rsidP="00D14678">
            <w:pPr>
              <w:spacing w:after="0" w:line="240" w:lineRule="auto"/>
              <w:jc w:val="both"/>
              <w:rPr>
                <w:sz w:val="24"/>
                <w:szCs w:val="24"/>
                <w:lang w:eastAsia="ru-RU"/>
              </w:rPr>
            </w:pPr>
            <w:r w:rsidRPr="00D14678">
              <w:rPr>
                <w:sz w:val="24"/>
                <w:szCs w:val="24"/>
                <w:lang w:eastAsia="ru-RU"/>
              </w:rPr>
              <w:t>Тип КОС</w:t>
            </w:r>
          </w:p>
        </w:tc>
        <w:tc>
          <w:tcPr>
            <w:tcW w:w="4394" w:type="dxa"/>
            <w:gridSpan w:val="2"/>
            <w:shd w:val="clear" w:color="auto" w:fill="auto"/>
            <w:vAlign w:val="center"/>
            <w:hideMark/>
          </w:tcPr>
          <w:p w14:paraId="37A3990D"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механические/биологические</w:t>
            </w:r>
          </w:p>
        </w:tc>
      </w:tr>
      <w:tr w:rsidR="00D14678" w:rsidRPr="00D14678" w14:paraId="388A01C1" w14:textId="77777777" w:rsidTr="00D14678">
        <w:trPr>
          <w:trHeight w:val="340"/>
        </w:trPr>
        <w:tc>
          <w:tcPr>
            <w:tcW w:w="567" w:type="dxa"/>
            <w:vMerge/>
            <w:shd w:val="clear" w:color="auto" w:fill="auto"/>
            <w:vAlign w:val="center"/>
            <w:hideMark/>
          </w:tcPr>
          <w:p w14:paraId="3E91D5BD" w14:textId="77777777" w:rsidR="00D14678" w:rsidRPr="00D14678" w:rsidRDefault="00D14678" w:rsidP="00D14678">
            <w:pPr>
              <w:spacing w:after="0" w:line="240" w:lineRule="auto"/>
              <w:rPr>
                <w:sz w:val="24"/>
                <w:szCs w:val="24"/>
                <w:lang w:eastAsia="ru-RU"/>
              </w:rPr>
            </w:pPr>
          </w:p>
        </w:tc>
        <w:tc>
          <w:tcPr>
            <w:tcW w:w="4962" w:type="dxa"/>
            <w:shd w:val="clear" w:color="auto" w:fill="auto"/>
            <w:noWrap/>
            <w:vAlign w:val="center"/>
            <w:hideMark/>
          </w:tcPr>
          <w:p w14:paraId="7BC17CC9" w14:textId="77777777" w:rsidR="00D14678" w:rsidRPr="00D14678" w:rsidRDefault="00D14678" w:rsidP="00D14678">
            <w:pPr>
              <w:spacing w:after="0" w:line="240" w:lineRule="auto"/>
              <w:rPr>
                <w:i/>
                <w:iCs/>
                <w:sz w:val="28"/>
                <w:szCs w:val="28"/>
                <w:lang w:eastAsia="ru-RU"/>
              </w:rPr>
            </w:pPr>
            <w:r w:rsidRPr="00D14678">
              <w:rPr>
                <w:i/>
                <w:iCs/>
                <w:sz w:val="28"/>
                <w:szCs w:val="28"/>
                <w:lang w:eastAsia="ru-RU"/>
              </w:rPr>
              <w:t>Здание очистных сооружений демонтировано в 2020 г.</w:t>
            </w:r>
          </w:p>
        </w:tc>
        <w:tc>
          <w:tcPr>
            <w:tcW w:w="1984" w:type="dxa"/>
            <w:shd w:val="clear" w:color="auto" w:fill="auto"/>
            <w:vAlign w:val="center"/>
            <w:hideMark/>
          </w:tcPr>
          <w:p w14:paraId="48DD3603"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 </w:t>
            </w:r>
          </w:p>
        </w:tc>
        <w:tc>
          <w:tcPr>
            <w:tcW w:w="2410" w:type="dxa"/>
            <w:shd w:val="clear" w:color="auto" w:fill="auto"/>
            <w:vAlign w:val="center"/>
            <w:hideMark/>
          </w:tcPr>
          <w:p w14:paraId="696DE8D4"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 </w:t>
            </w:r>
          </w:p>
        </w:tc>
      </w:tr>
      <w:tr w:rsidR="00D14678" w:rsidRPr="00D14678" w14:paraId="05D1552B" w14:textId="77777777" w:rsidTr="00D14678">
        <w:trPr>
          <w:trHeight w:val="340"/>
        </w:trPr>
        <w:tc>
          <w:tcPr>
            <w:tcW w:w="567" w:type="dxa"/>
            <w:vMerge w:val="restart"/>
            <w:shd w:val="clear" w:color="auto" w:fill="auto"/>
            <w:vAlign w:val="center"/>
            <w:hideMark/>
          </w:tcPr>
          <w:p w14:paraId="217222CE"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2.</w:t>
            </w:r>
          </w:p>
        </w:tc>
        <w:tc>
          <w:tcPr>
            <w:tcW w:w="4962" w:type="dxa"/>
            <w:shd w:val="clear" w:color="auto" w:fill="auto"/>
            <w:vAlign w:val="center"/>
            <w:hideMark/>
          </w:tcPr>
          <w:p w14:paraId="32ADFC92" w14:textId="77777777" w:rsidR="00D14678" w:rsidRPr="00D14678" w:rsidRDefault="00D14678" w:rsidP="00D14678">
            <w:pPr>
              <w:spacing w:after="0" w:line="240" w:lineRule="auto"/>
              <w:rPr>
                <w:sz w:val="24"/>
                <w:szCs w:val="24"/>
                <w:lang w:eastAsia="ru-RU"/>
              </w:rPr>
            </w:pPr>
            <w:r w:rsidRPr="00D14678">
              <w:rPr>
                <w:sz w:val="24"/>
                <w:szCs w:val="24"/>
                <w:lang w:eastAsia="ru-RU"/>
              </w:rPr>
              <w:t>Производительность очистных сооружений:</w:t>
            </w:r>
          </w:p>
        </w:tc>
        <w:tc>
          <w:tcPr>
            <w:tcW w:w="1984" w:type="dxa"/>
            <w:vMerge w:val="restart"/>
            <w:shd w:val="clear" w:color="auto" w:fill="auto"/>
            <w:vAlign w:val="center"/>
            <w:hideMark/>
          </w:tcPr>
          <w:p w14:paraId="57BF4EAB"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тыс. м</w:t>
            </w:r>
            <w:r w:rsidRPr="00D14678">
              <w:rPr>
                <w:sz w:val="24"/>
                <w:szCs w:val="24"/>
                <w:vertAlign w:val="superscript"/>
                <w:lang w:eastAsia="ru-RU"/>
              </w:rPr>
              <w:t>3</w:t>
            </w:r>
            <w:r w:rsidRPr="00D14678">
              <w:rPr>
                <w:sz w:val="24"/>
                <w:szCs w:val="24"/>
                <w:lang w:eastAsia="ru-RU"/>
              </w:rPr>
              <w:t>/сут.</w:t>
            </w:r>
          </w:p>
        </w:tc>
        <w:tc>
          <w:tcPr>
            <w:tcW w:w="2410" w:type="dxa"/>
            <w:shd w:val="clear" w:color="auto" w:fill="auto"/>
            <w:vAlign w:val="center"/>
            <w:hideMark/>
          </w:tcPr>
          <w:p w14:paraId="6139E9F5"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 </w:t>
            </w:r>
          </w:p>
        </w:tc>
      </w:tr>
      <w:tr w:rsidR="00D14678" w:rsidRPr="00D14678" w14:paraId="0B5EACDF" w14:textId="77777777" w:rsidTr="00D14678">
        <w:trPr>
          <w:trHeight w:val="340"/>
        </w:trPr>
        <w:tc>
          <w:tcPr>
            <w:tcW w:w="567" w:type="dxa"/>
            <w:vMerge/>
            <w:shd w:val="clear" w:color="auto" w:fill="auto"/>
            <w:vAlign w:val="center"/>
            <w:hideMark/>
          </w:tcPr>
          <w:p w14:paraId="4ABCFB15"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4EF931C4" w14:textId="77777777" w:rsidR="00D14678" w:rsidRPr="00D14678" w:rsidRDefault="00D14678" w:rsidP="00D14678">
            <w:pPr>
              <w:spacing w:after="0" w:line="240" w:lineRule="auto"/>
              <w:rPr>
                <w:sz w:val="24"/>
                <w:szCs w:val="24"/>
                <w:lang w:eastAsia="ru-RU"/>
              </w:rPr>
            </w:pPr>
            <w:r w:rsidRPr="00D14678">
              <w:rPr>
                <w:sz w:val="24"/>
                <w:szCs w:val="24"/>
                <w:lang w:eastAsia="ru-RU"/>
              </w:rPr>
              <w:t>- проектная</w:t>
            </w:r>
          </w:p>
        </w:tc>
        <w:tc>
          <w:tcPr>
            <w:tcW w:w="1984" w:type="dxa"/>
            <w:vMerge/>
            <w:shd w:val="clear" w:color="auto" w:fill="auto"/>
            <w:vAlign w:val="center"/>
            <w:hideMark/>
          </w:tcPr>
          <w:p w14:paraId="48F6FD93"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466AD448"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 </w:t>
            </w:r>
          </w:p>
        </w:tc>
      </w:tr>
      <w:tr w:rsidR="00D14678" w:rsidRPr="00D14678" w14:paraId="37A89CDE" w14:textId="77777777" w:rsidTr="00D14678">
        <w:trPr>
          <w:trHeight w:val="340"/>
        </w:trPr>
        <w:tc>
          <w:tcPr>
            <w:tcW w:w="567" w:type="dxa"/>
            <w:vMerge/>
            <w:shd w:val="clear" w:color="auto" w:fill="auto"/>
            <w:vAlign w:val="center"/>
            <w:hideMark/>
          </w:tcPr>
          <w:p w14:paraId="4A1A8AE7"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774F99FB" w14:textId="77777777" w:rsidR="00D14678" w:rsidRPr="00D14678" w:rsidRDefault="00D14678" w:rsidP="00D14678">
            <w:pPr>
              <w:spacing w:after="0" w:line="240" w:lineRule="auto"/>
              <w:rPr>
                <w:sz w:val="24"/>
                <w:szCs w:val="24"/>
                <w:lang w:eastAsia="ru-RU"/>
              </w:rPr>
            </w:pPr>
            <w:r w:rsidRPr="00D14678">
              <w:rPr>
                <w:sz w:val="24"/>
                <w:szCs w:val="24"/>
                <w:lang w:eastAsia="ru-RU"/>
              </w:rPr>
              <w:t>-резервная</w:t>
            </w:r>
          </w:p>
        </w:tc>
        <w:tc>
          <w:tcPr>
            <w:tcW w:w="1984" w:type="dxa"/>
            <w:vMerge/>
            <w:shd w:val="clear" w:color="auto" w:fill="auto"/>
            <w:vAlign w:val="center"/>
            <w:hideMark/>
          </w:tcPr>
          <w:p w14:paraId="43D318C3"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1469BDF2"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 </w:t>
            </w:r>
          </w:p>
        </w:tc>
      </w:tr>
      <w:tr w:rsidR="00D14678" w:rsidRPr="00D14678" w14:paraId="577398FB" w14:textId="77777777" w:rsidTr="00D14678">
        <w:trPr>
          <w:trHeight w:val="340"/>
        </w:trPr>
        <w:tc>
          <w:tcPr>
            <w:tcW w:w="567" w:type="dxa"/>
            <w:vMerge/>
            <w:shd w:val="clear" w:color="auto" w:fill="auto"/>
            <w:vAlign w:val="center"/>
            <w:hideMark/>
          </w:tcPr>
          <w:p w14:paraId="5A96D414"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6752DE87" w14:textId="77777777" w:rsidR="00D14678" w:rsidRPr="00D14678" w:rsidRDefault="00D14678" w:rsidP="00D14678">
            <w:pPr>
              <w:spacing w:after="0" w:line="240" w:lineRule="auto"/>
              <w:rPr>
                <w:sz w:val="24"/>
                <w:szCs w:val="24"/>
                <w:lang w:eastAsia="ru-RU"/>
              </w:rPr>
            </w:pPr>
            <w:r w:rsidRPr="00D14678">
              <w:rPr>
                <w:sz w:val="24"/>
                <w:szCs w:val="24"/>
                <w:lang w:eastAsia="ru-RU"/>
              </w:rPr>
              <w:t>-фактическая</w:t>
            </w:r>
          </w:p>
        </w:tc>
        <w:tc>
          <w:tcPr>
            <w:tcW w:w="1984" w:type="dxa"/>
            <w:vMerge/>
            <w:shd w:val="clear" w:color="auto" w:fill="auto"/>
            <w:vAlign w:val="center"/>
            <w:hideMark/>
          </w:tcPr>
          <w:p w14:paraId="712FC405"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507FF1FF"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0,088</w:t>
            </w:r>
          </w:p>
        </w:tc>
      </w:tr>
      <w:tr w:rsidR="00D14678" w:rsidRPr="00D14678" w14:paraId="45FEA890" w14:textId="77777777" w:rsidTr="00D14678">
        <w:trPr>
          <w:trHeight w:val="340"/>
        </w:trPr>
        <w:tc>
          <w:tcPr>
            <w:tcW w:w="567" w:type="dxa"/>
            <w:vMerge w:val="restart"/>
            <w:shd w:val="clear" w:color="auto" w:fill="auto"/>
            <w:vAlign w:val="center"/>
            <w:hideMark/>
          </w:tcPr>
          <w:p w14:paraId="08C0AAC1"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3.</w:t>
            </w:r>
          </w:p>
        </w:tc>
        <w:tc>
          <w:tcPr>
            <w:tcW w:w="4962" w:type="dxa"/>
            <w:shd w:val="clear" w:color="auto" w:fill="auto"/>
            <w:vAlign w:val="center"/>
            <w:hideMark/>
          </w:tcPr>
          <w:p w14:paraId="62637239" w14:textId="77777777" w:rsidR="00D14678" w:rsidRPr="00D14678" w:rsidRDefault="00D14678" w:rsidP="00D14678">
            <w:pPr>
              <w:spacing w:after="0" w:line="240" w:lineRule="auto"/>
              <w:rPr>
                <w:sz w:val="24"/>
                <w:szCs w:val="24"/>
                <w:lang w:eastAsia="ru-RU"/>
              </w:rPr>
            </w:pPr>
            <w:r w:rsidRPr="00D14678">
              <w:rPr>
                <w:sz w:val="24"/>
                <w:szCs w:val="24"/>
                <w:lang w:eastAsia="ru-RU"/>
              </w:rPr>
              <w:t>Протяженность сетей, в том числе:</w:t>
            </w:r>
          </w:p>
        </w:tc>
        <w:tc>
          <w:tcPr>
            <w:tcW w:w="1984" w:type="dxa"/>
            <w:vMerge w:val="restart"/>
            <w:shd w:val="clear" w:color="auto" w:fill="auto"/>
            <w:vAlign w:val="center"/>
            <w:hideMark/>
          </w:tcPr>
          <w:p w14:paraId="1C21D2D2"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км</w:t>
            </w:r>
          </w:p>
        </w:tc>
        <w:tc>
          <w:tcPr>
            <w:tcW w:w="2410" w:type="dxa"/>
            <w:shd w:val="clear" w:color="auto" w:fill="auto"/>
            <w:vAlign w:val="center"/>
            <w:hideMark/>
          </w:tcPr>
          <w:p w14:paraId="58A17B29"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 </w:t>
            </w:r>
          </w:p>
        </w:tc>
      </w:tr>
      <w:tr w:rsidR="00D14678" w:rsidRPr="00D14678" w14:paraId="7FF0D381" w14:textId="77777777" w:rsidTr="00D14678">
        <w:trPr>
          <w:trHeight w:val="340"/>
        </w:trPr>
        <w:tc>
          <w:tcPr>
            <w:tcW w:w="567" w:type="dxa"/>
            <w:vMerge/>
            <w:shd w:val="clear" w:color="auto" w:fill="auto"/>
            <w:vAlign w:val="center"/>
            <w:hideMark/>
          </w:tcPr>
          <w:p w14:paraId="55957FE4"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63583707" w14:textId="77777777" w:rsidR="00D14678" w:rsidRPr="00D14678" w:rsidRDefault="00D14678" w:rsidP="00D14678">
            <w:pPr>
              <w:spacing w:after="0" w:line="240" w:lineRule="auto"/>
              <w:rPr>
                <w:sz w:val="24"/>
                <w:szCs w:val="24"/>
                <w:lang w:eastAsia="ru-RU"/>
              </w:rPr>
            </w:pPr>
            <w:r w:rsidRPr="00D14678">
              <w:rPr>
                <w:sz w:val="24"/>
                <w:szCs w:val="24"/>
                <w:lang w:eastAsia="ru-RU"/>
              </w:rPr>
              <w:t>- самотечные</w:t>
            </w:r>
          </w:p>
        </w:tc>
        <w:tc>
          <w:tcPr>
            <w:tcW w:w="1984" w:type="dxa"/>
            <w:vMerge/>
            <w:shd w:val="clear" w:color="auto" w:fill="auto"/>
            <w:vAlign w:val="center"/>
            <w:hideMark/>
          </w:tcPr>
          <w:p w14:paraId="4A43E248"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294CBCB9"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1,473</w:t>
            </w:r>
          </w:p>
        </w:tc>
      </w:tr>
      <w:tr w:rsidR="00D14678" w:rsidRPr="00D14678" w14:paraId="4BD0C357" w14:textId="77777777" w:rsidTr="00D14678">
        <w:trPr>
          <w:trHeight w:val="340"/>
        </w:trPr>
        <w:tc>
          <w:tcPr>
            <w:tcW w:w="567" w:type="dxa"/>
            <w:vMerge/>
            <w:shd w:val="clear" w:color="auto" w:fill="auto"/>
            <w:vAlign w:val="center"/>
            <w:hideMark/>
          </w:tcPr>
          <w:p w14:paraId="54EEF4F2"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6E37D622" w14:textId="77777777" w:rsidR="00D14678" w:rsidRPr="00D14678" w:rsidRDefault="00D14678" w:rsidP="00D14678">
            <w:pPr>
              <w:spacing w:after="0" w:line="240" w:lineRule="auto"/>
              <w:rPr>
                <w:sz w:val="24"/>
                <w:szCs w:val="24"/>
                <w:lang w:eastAsia="ru-RU"/>
              </w:rPr>
            </w:pPr>
            <w:r w:rsidRPr="00D14678">
              <w:rPr>
                <w:sz w:val="24"/>
                <w:szCs w:val="24"/>
                <w:lang w:eastAsia="ru-RU"/>
              </w:rPr>
              <w:t>- напорные</w:t>
            </w:r>
          </w:p>
        </w:tc>
        <w:tc>
          <w:tcPr>
            <w:tcW w:w="1984" w:type="dxa"/>
            <w:vMerge/>
            <w:shd w:val="clear" w:color="auto" w:fill="auto"/>
            <w:vAlign w:val="center"/>
            <w:hideMark/>
          </w:tcPr>
          <w:p w14:paraId="6F1EB79B"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0876ACD3"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 -</w:t>
            </w:r>
          </w:p>
        </w:tc>
      </w:tr>
      <w:tr w:rsidR="00D14678" w:rsidRPr="00D14678" w14:paraId="26F36308" w14:textId="77777777" w:rsidTr="00D14678">
        <w:trPr>
          <w:trHeight w:val="290"/>
        </w:trPr>
        <w:tc>
          <w:tcPr>
            <w:tcW w:w="567" w:type="dxa"/>
            <w:shd w:val="clear" w:color="auto" w:fill="auto"/>
            <w:noWrap/>
            <w:vAlign w:val="center"/>
            <w:hideMark/>
          </w:tcPr>
          <w:p w14:paraId="22E2AC49" w14:textId="77777777" w:rsidR="00D14678" w:rsidRPr="00D14678" w:rsidRDefault="00D14678" w:rsidP="00D14678">
            <w:pPr>
              <w:spacing w:after="0" w:line="240" w:lineRule="auto"/>
              <w:jc w:val="center"/>
              <w:rPr>
                <w:sz w:val="24"/>
                <w:szCs w:val="24"/>
                <w:lang w:eastAsia="ru-RU"/>
              </w:rPr>
            </w:pPr>
          </w:p>
        </w:tc>
        <w:tc>
          <w:tcPr>
            <w:tcW w:w="4962" w:type="dxa"/>
            <w:shd w:val="clear" w:color="auto" w:fill="auto"/>
            <w:noWrap/>
            <w:vAlign w:val="center"/>
            <w:hideMark/>
          </w:tcPr>
          <w:p w14:paraId="6CF83187" w14:textId="77777777" w:rsidR="00D14678" w:rsidRPr="00D14678" w:rsidRDefault="00D14678" w:rsidP="00D14678">
            <w:pPr>
              <w:spacing w:after="0" w:line="240" w:lineRule="auto"/>
              <w:jc w:val="center"/>
              <w:rPr>
                <w:sz w:val="20"/>
                <w:szCs w:val="20"/>
                <w:lang w:eastAsia="ru-RU"/>
              </w:rPr>
            </w:pPr>
          </w:p>
        </w:tc>
        <w:tc>
          <w:tcPr>
            <w:tcW w:w="1984" w:type="dxa"/>
            <w:shd w:val="clear" w:color="auto" w:fill="auto"/>
            <w:noWrap/>
            <w:vAlign w:val="center"/>
            <w:hideMark/>
          </w:tcPr>
          <w:p w14:paraId="0890ED0D" w14:textId="77777777" w:rsidR="00D14678" w:rsidRPr="00D14678" w:rsidRDefault="00D14678" w:rsidP="00D14678">
            <w:pPr>
              <w:spacing w:after="0" w:line="240" w:lineRule="auto"/>
              <w:rPr>
                <w:sz w:val="20"/>
                <w:szCs w:val="20"/>
                <w:lang w:eastAsia="ru-RU"/>
              </w:rPr>
            </w:pPr>
          </w:p>
        </w:tc>
        <w:tc>
          <w:tcPr>
            <w:tcW w:w="2410" w:type="dxa"/>
            <w:shd w:val="clear" w:color="auto" w:fill="auto"/>
            <w:noWrap/>
            <w:vAlign w:val="center"/>
            <w:hideMark/>
          </w:tcPr>
          <w:p w14:paraId="3AE2B981" w14:textId="77777777" w:rsidR="00D14678" w:rsidRPr="00D14678" w:rsidRDefault="00D14678" w:rsidP="00D14678">
            <w:pPr>
              <w:spacing w:after="0" w:line="240" w:lineRule="auto"/>
              <w:rPr>
                <w:sz w:val="20"/>
                <w:szCs w:val="20"/>
                <w:lang w:eastAsia="ru-RU"/>
              </w:rPr>
            </w:pPr>
          </w:p>
        </w:tc>
      </w:tr>
      <w:tr w:rsidR="00D14678" w:rsidRPr="00D14678" w14:paraId="225C0030" w14:textId="77777777" w:rsidTr="00D14678">
        <w:trPr>
          <w:trHeight w:val="340"/>
        </w:trPr>
        <w:tc>
          <w:tcPr>
            <w:tcW w:w="9923" w:type="dxa"/>
            <w:gridSpan w:val="4"/>
            <w:shd w:val="clear" w:color="auto" w:fill="auto"/>
            <w:vAlign w:val="center"/>
            <w:hideMark/>
          </w:tcPr>
          <w:p w14:paraId="622AE33A"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Система централизованного водоотведения с. Реттиховка</w:t>
            </w:r>
          </w:p>
        </w:tc>
      </w:tr>
      <w:tr w:rsidR="00D14678" w:rsidRPr="00D14678" w14:paraId="16A7187D" w14:textId="77777777" w:rsidTr="00D14678">
        <w:trPr>
          <w:trHeight w:val="460"/>
        </w:trPr>
        <w:tc>
          <w:tcPr>
            <w:tcW w:w="567" w:type="dxa"/>
            <w:shd w:val="clear" w:color="auto" w:fill="auto"/>
            <w:vAlign w:val="center"/>
            <w:hideMark/>
          </w:tcPr>
          <w:p w14:paraId="3E7FFC4B"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 </w:t>
            </w:r>
          </w:p>
        </w:tc>
        <w:tc>
          <w:tcPr>
            <w:tcW w:w="9356" w:type="dxa"/>
            <w:gridSpan w:val="3"/>
            <w:shd w:val="clear" w:color="auto" w:fill="auto"/>
            <w:vAlign w:val="center"/>
            <w:hideMark/>
          </w:tcPr>
          <w:p w14:paraId="4EFE8E54"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Канализационные очистные сооружения с. Реттиховка, ул. Парковая, 26.</w:t>
            </w:r>
          </w:p>
        </w:tc>
      </w:tr>
      <w:tr w:rsidR="00D14678" w:rsidRPr="00D14678" w14:paraId="172AB34A" w14:textId="77777777" w:rsidTr="00D14678">
        <w:trPr>
          <w:trHeight w:val="470"/>
        </w:trPr>
        <w:tc>
          <w:tcPr>
            <w:tcW w:w="567" w:type="dxa"/>
            <w:vMerge w:val="restart"/>
            <w:shd w:val="clear" w:color="auto" w:fill="auto"/>
            <w:vAlign w:val="center"/>
            <w:hideMark/>
          </w:tcPr>
          <w:p w14:paraId="23634370"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1.</w:t>
            </w:r>
          </w:p>
        </w:tc>
        <w:tc>
          <w:tcPr>
            <w:tcW w:w="4962" w:type="dxa"/>
            <w:shd w:val="clear" w:color="auto" w:fill="auto"/>
            <w:vAlign w:val="center"/>
            <w:hideMark/>
          </w:tcPr>
          <w:p w14:paraId="321ED2DD" w14:textId="77777777" w:rsidR="00D14678" w:rsidRPr="00D14678" w:rsidRDefault="00D14678" w:rsidP="00D14678">
            <w:pPr>
              <w:spacing w:after="0" w:line="240" w:lineRule="auto"/>
              <w:jc w:val="both"/>
              <w:rPr>
                <w:sz w:val="24"/>
                <w:szCs w:val="24"/>
                <w:lang w:eastAsia="ru-RU"/>
              </w:rPr>
            </w:pPr>
            <w:r w:rsidRPr="00D14678">
              <w:rPr>
                <w:sz w:val="24"/>
                <w:szCs w:val="24"/>
                <w:lang w:eastAsia="ru-RU"/>
              </w:rPr>
              <w:t>Тип КОС</w:t>
            </w:r>
          </w:p>
        </w:tc>
        <w:tc>
          <w:tcPr>
            <w:tcW w:w="4394" w:type="dxa"/>
            <w:gridSpan w:val="2"/>
            <w:shd w:val="clear" w:color="auto" w:fill="auto"/>
            <w:vAlign w:val="center"/>
            <w:hideMark/>
          </w:tcPr>
          <w:p w14:paraId="638C4472"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биологический</w:t>
            </w:r>
          </w:p>
        </w:tc>
      </w:tr>
      <w:tr w:rsidR="00D14678" w:rsidRPr="00D14678" w14:paraId="1C62C23C" w14:textId="77777777" w:rsidTr="00D14678">
        <w:trPr>
          <w:trHeight w:val="340"/>
        </w:trPr>
        <w:tc>
          <w:tcPr>
            <w:tcW w:w="567" w:type="dxa"/>
            <w:vMerge/>
            <w:shd w:val="clear" w:color="auto" w:fill="auto"/>
            <w:vAlign w:val="center"/>
            <w:hideMark/>
          </w:tcPr>
          <w:p w14:paraId="5C2CEA9C" w14:textId="77777777" w:rsidR="00D14678" w:rsidRPr="00D14678" w:rsidRDefault="00D14678" w:rsidP="00D14678">
            <w:pPr>
              <w:spacing w:after="0" w:line="240" w:lineRule="auto"/>
              <w:rPr>
                <w:sz w:val="24"/>
                <w:szCs w:val="24"/>
                <w:lang w:eastAsia="ru-RU"/>
              </w:rPr>
            </w:pPr>
          </w:p>
        </w:tc>
        <w:tc>
          <w:tcPr>
            <w:tcW w:w="4962" w:type="dxa"/>
            <w:shd w:val="clear" w:color="auto" w:fill="auto"/>
            <w:noWrap/>
            <w:vAlign w:val="center"/>
            <w:hideMark/>
          </w:tcPr>
          <w:p w14:paraId="42313C83" w14:textId="77777777" w:rsidR="00D14678" w:rsidRPr="00D14678" w:rsidRDefault="00D14678" w:rsidP="00D14678">
            <w:pPr>
              <w:spacing w:after="0" w:line="240" w:lineRule="auto"/>
              <w:rPr>
                <w:i/>
                <w:iCs/>
                <w:sz w:val="28"/>
                <w:szCs w:val="28"/>
                <w:lang w:eastAsia="ru-RU"/>
              </w:rPr>
            </w:pPr>
            <w:r w:rsidRPr="00D14678">
              <w:rPr>
                <w:i/>
                <w:iCs/>
                <w:sz w:val="28"/>
                <w:szCs w:val="28"/>
                <w:lang w:eastAsia="ru-RU"/>
              </w:rPr>
              <w:t>Состав КОС:</w:t>
            </w:r>
          </w:p>
        </w:tc>
        <w:tc>
          <w:tcPr>
            <w:tcW w:w="1984" w:type="dxa"/>
            <w:shd w:val="clear" w:color="auto" w:fill="auto"/>
            <w:vAlign w:val="center"/>
            <w:hideMark/>
          </w:tcPr>
          <w:p w14:paraId="75EB3F42"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 </w:t>
            </w:r>
          </w:p>
        </w:tc>
        <w:tc>
          <w:tcPr>
            <w:tcW w:w="2410" w:type="dxa"/>
            <w:shd w:val="clear" w:color="auto" w:fill="auto"/>
            <w:vAlign w:val="center"/>
            <w:hideMark/>
          </w:tcPr>
          <w:p w14:paraId="5CE6C6BA"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 </w:t>
            </w:r>
          </w:p>
        </w:tc>
      </w:tr>
      <w:tr w:rsidR="00D14678" w:rsidRPr="00D14678" w14:paraId="49019DCB" w14:textId="77777777" w:rsidTr="00D14678">
        <w:trPr>
          <w:trHeight w:val="340"/>
        </w:trPr>
        <w:tc>
          <w:tcPr>
            <w:tcW w:w="567" w:type="dxa"/>
            <w:vMerge/>
            <w:shd w:val="clear" w:color="auto" w:fill="auto"/>
            <w:vAlign w:val="center"/>
            <w:hideMark/>
          </w:tcPr>
          <w:p w14:paraId="13C24A85" w14:textId="77777777" w:rsidR="00D14678" w:rsidRPr="00D14678" w:rsidRDefault="00D14678" w:rsidP="00D14678">
            <w:pPr>
              <w:spacing w:after="0" w:line="240" w:lineRule="auto"/>
              <w:rPr>
                <w:sz w:val="24"/>
                <w:szCs w:val="24"/>
                <w:lang w:eastAsia="ru-RU"/>
              </w:rPr>
            </w:pPr>
          </w:p>
        </w:tc>
        <w:tc>
          <w:tcPr>
            <w:tcW w:w="4962" w:type="dxa"/>
            <w:shd w:val="clear" w:color="auto" w:fill="auto"/>
            <w:noWrap/>
            <w:vAlign w:val="center"/>
            <w:hideMark/>
          </w:tcPr>
          <w:p w14:paraId="1FB1982D" w14:textId="77777777" w:rsidR="00D14678" w:rsidRPr="00D14678" w:rsidRDefault="00D14678" w:rsidP="00D14678">
            <w:pPr>
              <w:spacing w:after="0" w:line="240" w:lineRule="auto"/>
              <w:rPr>
                <w:i/>
                <w:iCs/>
                <w:sz w:val="28"/>
                <w:szCs w:val="28"/>
                <w:lang w:eastAsia="ru-RU"/>
              </w:rPr>
            </w:pPr>
            <w:r w:rsidRPr="00D14678">
              <w:rPr>
                <w:i/>
                <w:iCs/>
                <w:sz w:val="28"/>
                <w:szCs w:val="28"/>
                <w:lang w:eastAsia="ru-RU"/>
              </w:rPr>
              <w:t>- песколовушки,</w:t>
            </w:r>
          </w:p>
        </w:tc>
        <w:tc>
          <w:tcPr>
            <w:tcW w:w="1984" w:type="dxa"/>
            <w:shd w:val="clear" w:color="auto" w:fill="auto"/>
            <w:vAlign w:val="center"/>
            <w:hideMark/>
          </w:tcPr>
          <w:p w14:paraId="7B27B13D"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 </w:t>
            </w:r>
          </w:p>
        </w:tc>
        <w:tc>
          <w:tcPr>
            <w:tcW w:w="2410" w:type="dxa"/>
            <w:shd w:val="clear" w:color="auto" w:fill="auto"/>
            <w:vAlign w:val="center"/>
            <w:hideMark/>
          </w:tcPr>
          <w:p w14:paraId="3CC76885"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 </w:t>
            </w:r>
          </w:p>
        </w:tc>
      </w:tr>
      <w:tr w:rsidR="00D14678" w:rsidRPr="00D14678" w14:paraId="358F5B02" w14:textId="77777777" w:rsidTr="00D14678">
        <w:trPr>
          <w:trHeight w:val="340"/>
        </w:trPr>
        <w:tc>
          <w:tcPr>
            <w:tcW w:w="567" w:type="dxa"/>
            <w:vMerge/>
            <w:shd w:val="clear" w:color="auto" w:fill="auto"/>
            <w:vAlign w:val="center"/>
            <w:hideMark/>
          </w:tcPr>
          <w:p w14:paraId="5E0F48AA" w14:textId="77777777" w:rsidR="00D14678" w:rsidRPr="00D14678" w:rsidRDefault="00D14678" w:rsidP="00D14678">
            <w:pPr>
              <w:spacing w:after="0" w:line="240" w:lineRule="auto"/>
              <w:rPr>
                <w:sz w:val="24"/>
                <w:szCs w:val="24"/>
                <w:lang w:eastAsia="ru-RU"/>
              </w:rPr>
            </w:pPr>
          </w:p>
        </w:tc>
        <w:tc>
          <w:tcPr>
            <w:tcW w:w="4962" w:type="dxa"/>
            <w:shd w:val="clear" w:color="auto" w:fill="auto"/>
            <w:noWrap/>
            <w:vAlign w:val="center"/>
            <w:hideMark/>
          </w:tcPr>
          <w:p w14:paraId="0B638C62" w14:textId="77777777" w:rsidR="00D14678" w:rsidRPr="00D14678" w:rsidRDefault="00D14678" w:rsidP="00D14678">
            <w:pPr>
              <w:spacing w:after="0" w:line="240" w:lineRule="auto"/>
              <w:rPr>
                <w:i/>
                <w:iCs/>
                <w:sz w:val="28"/>
                <w:szCs w:val="28"/>
                <w:lang w:eastAsia="ru-RU"/>
              </w:rPr>
            </w:pPr>
            <w:r w:rsidRPr="00D14678">
              <w:rPr>
                <w:i/>
                <w:iCs/>
                <w:sz w:val="28"/>
                <w:szCs w:val="28"/>
                <w:lang w:eastAsia="ru-RU"/>
              </w:rPr>
              <w:t>- верхние отстойники – 2 шт,</w:t>
            </w:r>
          </w:p>
        </w:tc>
        <w:tc>
          <w:tcPr>
            <w:tcW w:w="1984" w:type="dxa"/>
            <w:shd w:val="clear" w:color="auto" w:fill="auto"/>
            <w:vAlign w:val="center"/>
            <w:hideMark/>
          </w:tcPr>
          <w:p w14:paraId="050D514A"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 </w:t>
            </w:r>
          </w:p>
        </w:tc>
        <w:tc>
          <w:tcPr>
            <w:tcW w:w="2410" w:type="dxa"/>
            <w:shd w:val="clear" w:color="auto" w:fill="auto"/>
            <w:vAlign w:val="center"/>
            <w:hideMark/>
          </w:tcPr>
          <w:p w14:paraId="6AF43482"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 </w:t>
            </w:r>
          </w:p>
        </w:tc>
      </w:tr>
      <w:tr w:rsidR="00D14678" w:rsidRPr="00D14678" w14:paraId="585EAA5C" w14:textId="77777777" w:rsidTr="00D14678">
        <w:trPr>
          <w:trHeight w:val="340"/>
        </w:trPr>
        <w:tc>
          <w:tcPr>
            <w:tcW w:w="567" w:type="dxa"/>
            <w:vMerge/>
            <w:shd w:val="clear" w:color="auto" w:fill="auto"/>
            <w:vAlign w:val="center"/>
            <w:hideMark/>
          </w:tcPr>
          <w:p w14:paraId="57A33843" w14:textId="77777777" w:rsidR="00D14678" w:rsidRPr="00D14678" w:rsidRDefault="00D14678" w:rsidP="00D14678">
            <w:pPr>
              <w:spacing w:after="0" w:line="240" w:lineRule="auto"/>
              <w:rPr>
                <w:sz w:val="24"/>
                <w:szCs w:val="24"/>
                <w:lang w:eastAsia="ru-RU"/>
              </w:rPr>
            </w:pPr>
          </w:p>
        </w:tc>
        <w:tc>
          <w:tcPr>
            <w:tcW w:w="4962" w:type="dxa"/>
            <w:shd w:val="clear" w:color="auto" w:fill="auto"/>
            <w:noWrap/>
            <w:vAlign w:val="center"/>
            <w:hideMark/>
          </w:tcPr>
          <w:p w14:paraId="2BB248B2" w14:textId="77777777" w:rsidR="00D14678" w:rsidRPr="00D14678" w:rsidRDefault="00D14678" w:rsidP="00D14678">
            <w:pPr>
              <w:spacing w:after="0" w:line="240" w:lineRule="auto"/>
              <w:rPr>
                <w:i/>
                <w:iCs/>
                <w:sz w:val="28"/>
                <w:szCs w:val="28"/>
                <w:lang w:eastAsia="ru-RU"/>
              </w:rPr>
            </w:pPr>
            <w:r w:rsidRPr="00D14678">
              <w:rPr>
                <w:i/>
                <w:iCs/>
                <w:sz w:val="28"/>
                <w:szCs w:val="28"/>
                <w:lang w:eastAsia="ru-RU"/>
              </w:rPr>
              <w:t>- станция биологической очистки,</w:t>
            </w:r>
          </w:p>
        </w:tc>
        <w:tc>
          <w:tcPr>
            <w:tcW w:w="1984" w:type="dxa"/>
            <w:shd w:val="clear" w:color="auto" w:fill="auto"/>
            <w:vAlign w:val="center"/>
            <w:hideMark/>
          </w:tcPr>
          <w:p w14:paraId="719B8CC8"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 </w:t>
            </w:r>
          </w:p>
        </w:tc>
        <w:tc>
          <w:tcPr>
            <w:tcW w:w="2410" w:type="dxa"/>
            <w:shd w:val="clear" w:color="auto" w:fill="auto"/>
            <w:vAlign w:val="center"/>
            <w:hideMark/>
          </w:tcPr>
          <w:p w14:paraId="7774D6BB"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 </w:t>
            </w:r>
          </w:p>
        </w:tc>
      </w:tr>
      <w:tr w:rsidR="00D14678" w:rsidRPr="00D14678" w14:paraId="35222CF6" w14:textId="77777777" w:rsidTr="00D14678">
        <w:trPr>
          <w:trHeight w:val="340"/>
        </w:trPr>
        <w:tc>
          <w:tcPr>
            <w:tcW w:w="567" w:type="dxa"/>
            <w:vMerge/>
            <w:shd w:val="clear" w:color="auto" w:fill="auto"/>
            <w:vAlign w:val="center"/>
            <w:hideMark/>
          </w:tcPr>
          <w:p w14:paraId="42BA70F3" w14:textId="77777777" w:rsidR="00D14678" w:rsidRPr="00D14678" w:rsidRDefault="00D14678" w:rsidP="00D14678">
            <w:pPr>
              <w:spacing w:after="0" w:line="240" w:lineRule="auto"/>
              <w:rPr>
                <w:sz w:val="24"/>
                <w:szCs w:val="24"/>
                <w:lang w:eastAsia="ru-RU"/>
              </w:rPr>
            </w:pPr>
          </w:p>
        </w:tc>
        <w:tc>
          <w:tcPr>
            <w:tcW w:w="4962" w:type="dxa"/>
            <w:shd w:val="clear" w:color="auto" w:fill="auto"/>
            <w:noWrap/>
            <w:vAlign w:val="center"/>
            <w:hideMark/>
          </w:tcPr>
          <w:p w14:paraId="058BF8D7" w14:textId="77777777" w:rsidR="00D14678" w:rsidRPr="00D14678" w:rsidRDefault="00D14678" w:rsidP="00D14678">
            <w:pPr>
              <w:spacing w:after="0" w:line="240" w:lineRule="auto"/>
              <w:rPr>
                <w:i/>
                <w:iCs/>
                <w:sz w:val="28"/>
                <w:szCs w:val="28"/>
                <w:lang w:eastAsia="ru-RU"/>
              </w:rPr>
            </w:pPr>
            <w:r w:rsidRPr="00D14678">
              <w:rPr>
                <w:i/>
                <w:iCs/>
                <w:sz w:val="28"/>
                <w:szCs w:val="28"/>
                <w:lang w:eastAsia="ru-RU"/>
              </w:rPr>
              <w:t>- компрессорная (хлораторная),</w:t>
            </w:r>
          </w:p>
        </w:tc>
        <w:tc>
          <w:tcPr>
            <w:tcW w:w="1984" w:type="dxa"/>
            <w:shd w:val="clear" w:color="auto" w:fill="auto"/>
            <w:vAlign w:val="center"/>
            <w:hideMark/>
          </w:tcPr>
          <w:p w14:paraId="65D60C6C"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 </w:t>
            </w:r>
          </w:p>
        </w:tc>
        <w:tc>
          <w:tcPr>
            <w:tcW w:w="2410" w:type="dxa"/>
            <w:shd w:val="clear" w:color="auto" w:fill="auto"/>
            <w:vAlign w:val="center"/>
            <w:hideMark/>
          </w:tcPr>
          <w:p w14:paraId="5FA76D8A"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 </w:t>
            </w:r>
          </w:p>
        </w:tc>
      </w:tr>
      <w:tr w:rsidR="00D14678" w:rsidRPr="00D14678" w14:paraId="6E999271" w14:textId="77777777" w:rsidTr="00D14678">
        <w:trPr>
          <w:trHeight w:val="340"/>
        </w:trPr>
        <w:tc>
          <w:tcPr>
            <w:tcW w:w="567" w:type="dxa"/>
            <w:vMerge/>
            <w:shd w:val="clear" w:color="auto" w:fill="auto"/>
            <w:vAlign w:val="center"/>
            <w:hideMark/>
          </w:tcPr>
          <w:p w14:paraId="7B23AD6F" w14:textId="77777777" w:rsidR="00D14678" w:rsidRPr="00D14678" w:rsidRDefault="00D14678" w:rsidP="00D14678">
            <w:pPr>
              <w:spacing w:after="0" w:line="240" w:lineRule="auto"/>
              <w:rPr>
                <w:sz w:val="24"/>
                <w:szCs w:val="24"/>
                <w:lang w:eastAsia="ru-RU"/>
              </w:rPr>
            </w:pPr>
          </w:p>
        </w:tc>
        <w:tc>
          <w:tcPr>
            <w:tcW w:w="4962" w:type="dxa"/>
            <w:shd w:val="clear" w:color="auto" w:fill="auto"/>
            <w:noWrap/>
            <w:vAlign w:val="center"/>
            <w:hideMark/>
          </w:tcPr>
          <w:p w14:paraId="22C173E3" w14:textId="77777777" w:rsidR="00D14678" w:rsidRPr="00D14678" w:rsidRDefault="00D14678" w:rsidP="00D14678">
            <w:pPr>
              <w:spacing w:after="0" w:line="240" w:lineRule="auto"/>
              <w:rPr>
                <w:i/>
                <w:iCs/>
                <w:sz w:val="28"/>
                <w:szCs w:val="28"/>
                <w:lang w:eastAsia="ru-RU"/>
              </w:rPr>
            </w:pPr>
            <w:r w:rsidRPr="00D14678">
              <w:rPr>
                <w:i/>
                <w:iCs/>
                <w:sz w:val="28"/>
                <w:szCs w:val="28"/>
                <w:lang w:eastAsia="ru-RU"/>
              </w:rPr>
              <w:t>- иловые площадки – 3 шт.</w:t>
            </w:r>
          </w:p>
        </w:tc>
        <w:tc>
          <w:tcPr>
            <w:tcW w:w="1984" w:type="dxa"/>
            <w:shd w:val="clear" w:color="auto" w:fill="auto"/>
            <w:vAlign w:val="center"/>
            <w:hideMark/>
          </w:tcPr>
          <w:p w14:paraId="728788FA"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 </w:t>
            </w:r>
          </w:p>
        </w:tc>
        <w:tc>
          <w:tcPr>
            <w:tcW w:w="2410" w:type="dxa"/>
            <w:shd w:val="clear" w:color="auto" w:fill="auto"/>
            <w:vAlign w:val="center"/>
            <w:hideMark/>
          </w:tcPr>
          <w:p w14:paraId="549EE3E4"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 </w:t>
            </w:r>
          </w:p>
        </w:tc>
      </w:tr>
      <w:tr w:rsidR="00D14678" w:rsidRPr="00D14678" w14:paraId="71871A46" w14:textId="77777777" w:rsidTr="00D14678">
        <w:trPr>
          <w:trHeight w:val="340"/>
        </w:trPr>
        <w:tc>
          <w:tcPr>
            <w:tcW w:w="567" w:type="dxa"/>
            <w:vMerge w:val="restart"/>
            <w:shd w:val="clear" w:color="auto" w:fill="auto"/>
            <w:vAlign w:val="center"/>
            <w:hideMark/>
          </w:tcPr>
          <w:p w14:paraId="1493F97B"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2.</w:t>
            </w:r>
          </w:p>
        </w:tc>
        <w:tc>
          <w:tcPr>
            <w:tcW w:w="4962" w:type="dxa"/>
            <w:shd w:val="clear" w:color="auto" w:fill="auto"/>
            <w:vAlign w:val="center"/>
            <w:hideMark/>
          </w:tcPr>
          <w:p w14:paraId="0BD6A40D" w14:textId="77777777" w:rsidR="00D14678" w:rsidRPr="00D14678" w:rsidRDefault="00D14678" w:rsidP="00D14678">
            <w:pPr>
              <w:spacing w:after="0" w:line="240" w:lineRule="auto"/>
              <w:rPr>
                <w:sz w:val="24"/>
                <w:szCs w:val="24"/>
                <w:lang w:eastAsia="ru-RU"/>
              </w:rPr>
            </w:pPr>
            <w:r w:rsidRPr="00D14678">
              <w:rPr>
                <w:sz w:val="24"/>
                <w:szCs w:val="24"/>
                <w:lang w:eastAsia="ru-RU"/>
              </w:rPr>
              <w:t>Производительность очистных сооружений:</w:t>
            </w:r>
          </w:p>
        </w:tc>
        <w:tc>
          <w:tcPr>
            <w:tcW w:w="1984" w:type="dxa"/>
            <w:vMerge w:val="restart"/>
            <w:shd w:val="clear" w:color="auto" w:fill="auto"/>
            <w:vAlign w:val="center"/>
            <w:hideMark/>
          </w:tcPr>
          <w:p w14:paraId="44603B53"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тыс. м</w:t>
            </w:r>
            <w:r w:rsidRPr="00D14678">
              <w:rPr>
                <w:sz w:val="24"/>
                <w:szCs w:val="24"/>
                <w:vertAlign w:val="superscript"/>
                <w:lang w:eastAsia="ru-RU"/>
              </w:rPr>
              <w:t>3</w:t>
            </w:r>
            <w:r w:rsidRPr="00D14678">
              <w:rPr>
                <w:sz w:val="24"/>
                <w:szCs w:val="24"/>
                <w:lang w:eastAsia="ru-RU"/>
              </w:rPr>
              <w:t>/сут.</w:t>
            </w:r>
          </w:p>
        </w:tc>
        <w:tc>
          <w:tcPr>
            <w:tcW w:w="2410" w:type="dxa"/>
            <w:shd w:val="clear" w:color="auto" w:fill="auto"/>
            <w:vAlign w:val="center"/>
            <w:hideMark/>
          </w:tcPr>
          <w:p w14:paraId="3AD0A643"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 </w:t>
            </w:r>
          </w:p>
        </w:tc>
      </w:tr>
      <w:tr w:rsidR="00D14678" w:rsidRPr="00D14678" w14:paraId="558222A3" w14:textId="77777777" w:rsidTr="00D14678">
        <w:trPr>
          <w:trHeight w:val="340"/>
        </w:trPr>
        <w:tc>
          <w:tcPr>
            <w:tcW w:w="567" w:type="dxa"/>
            <w:vMerge/>
            <w:shd w:val="clear" w:color="auto" w:fill="auto"/>
            <w:vAlign w:val="center"/>
            <w:hideMark/>
          </w:tcPr>
          <w:p w14:paraId="6707E9A3"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359AF5F2" w14:textId="77777777" w:rsidR="00D14678" w:rsidRPr="00D14678" w:rsidRDefault="00D14678" w:rsidP="00D14678">
            <w:pPr>
              <w:spacing w:after="0" w:line="240" w:lineRule="auto"/>
              <w:rPr>
                <w:sz w:val="24"/>
                <w:szCs w:val="24"/>
                <w:lang w:eastAsia="ru-RU"/>
              </w:rPr>
            </w:pPr>
            <w:r w:rsidRPr="00D14678">
              <w:rPr>
                <w:sz w:val="24"/>
                <w:szCs w:val="24"/>
                <w:lang w:eastAsia="ru-RU"/>
              </w:rPr>
              <w:t>- проектная</w:t>
            </w:r>
          </w:p>
        </w:tc>
        <w:tc>
          <w:tcPr>
            <w:tcW w:w="1984" w:type="dxa"/>
            <w:vMerge/>
            <w:shd w:val="clear" w:color="auto" w:fill="auto"/>
            <w:vAlign w:val="center"/>
            <w:hideMark/>
          </w:tcPr>
          <w:p w14:paraId="14DA15B1"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0D7ED370"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0,700</w:t>
            </w:r>
          </w:p>
        </w:tc>
      </w:tr>
      <w:tr w:rsidR="00D14678" w:rsidRPr="00D14678" w14:paraId="0AF65A54" w14:textId="77777777" w:rsidTr="00D14678">
        <w:trPr>
          <w:trHeight w:val="340"/>
        </w:trPr>
        <w:tc>
          <w:tcPr>
            <w:tcW w:w="567" w:type="dxa"/>
            <w:vMerge/>
            <w:shd w:val="clear" w:color="auto" w:fill="auto"/>
            <w:vAlign w:val="center"/>
            <w:hideMark/>
          </w:tcPr>
          <w:p w14:paraId="7C77B4D5"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1761459E" w14:textId="77777777" w:rsidR="00D14678" w:rsidRPr="00D14678" w:rsidRDefault="00D14678" w:rsidP="00D14678">
            <w:pPr>
              <w:spacing w:after="0" w:line="240" w:lineRule="auto"/>
              <w:rPr>
                <w:sz w:val="24"/>
                <w:szCs w:val="24"/>
                <w:lang w:eastAsia="ru-RU"/>
              </w:rPr>
            </w:pPr>
            <w:r w:rsidRPr="00D14678">
              <w:rPr>
                <w:sz w:val="24"/>
                <w:szCs w:val="24"/>
                <w:lang w:eastAsia="ru-RU"/>
              </w:rPr>
              <w:t>-резервная</w:t>
            </w:r>
          </w:p>
        </w:tc>
        <w:tc>
          <w:tcPr>
            <w:tcW w:w="1984" w:type="dxa"/>
            <w:vMerge/>
            <w:shd w:val="clear" w:color="auto" w:fill="auto"/>
            <w:vAlign w:val="center"/>
            <w:hideMark/>
          </w:tcPr>
          <w:p w14:paraId="09B88A28"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0798C626"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0,585</w:t>
            </w:r>
          </w:p>
        </w:tc>
      </w:tr>
      <w:tr w:rsidR="00D14678" w:rsidRPr="00D14678" w14:paraId="610C7FDD" w14:textId="77777777" w:rsidTr="00D14678">
        <w:trPr>
          <w:trHeight w:val="340"/>
        </w:trPr>
        <w:tc>
          <w:tcPr>
            <w:tcW w:w="567" w:type="dxa"/>
            <w:vMerge/>
            <w:shd w:val="clear" w:color="auto" w:fill="auto"/>
            <w:vAlign w:val="center"/>
            <w:hideMark/>
          </w:tcPr>
          <w:p w14:paraId="27F3F6AC"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554AFA20" w14:textId="77777777" w:rsidR="00D14678" w:rsidRPr="00D14678" w:rsidRDefault="00D14678" w:rsidP="00D14678">
            <w:pPr>
              <w:spacing w:after="0" w:line="240" w:lineRule="auto"/>
              <w:rPr>
                <w:sz w:val="24"/>
                <w:szCs w:val="24"/>
                <w:lang w:eastAsia="ru-RU"/>
              </w:rPr>
            </w:pPr>
            <w:r w:rsidRPr="00D14678">
              <w:rPr>
                <w:sz w:val="24"/>
                <w:szCs w:val="24"/>
                <w:lang w:eastAsia="ru-RU"/>
              </w:rPr>
              <w:t>-фактическая</w:t>
            </w:r>
          </w:p>
        </w:tc>
        <w:tc>
          <w:tcPr>
            <w:tcW w:w="1984" w:type="dxa"/>
            <w:vMerge/>
            <w:shd w:val="clear" w:color="auto" w:fill="auto"/>
            <w:vAlign w:val="center"/>
            <w:hideMark/>
          </w:tcPr>
          <w:p w14:paraId="386A8F11"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6AFF592A"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0,115</w:t>
            </w:r>
          </w:p>
        </w:tc>
      </w:tr>
      <w:tr w:rsidR="00D14678" w:rsidRPr="00D14678" w14:paraId="7C5659D0" w14:textId="77777777" w:rsidTr="00D14678">
        <w:trPr>
          <w:trHeight w:val="340"/>
        </w:trPr>
        <w:tc>
          <w:tcPr>
            <w:tcW w:w="567" w:type="dxa"/>
            <w:vMerge/>
            <w:shd w:val="clear" w:color="auto" w:fill="auto"/>
            <w:vAlign w:val="center"/>
            <w:hideMark/>
          </w:tcPr>
          <w:p w14:paraId="379238CC"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7F99B915" w14:textId="77777777" w:rsidR="00D14678" w:rsidRPr="00D14678" w:rsidRDefault="00D14678" w:rsidP="00D14678">
            <w:pPr>
              <w:spacing w:after="0" w:line="240" w:lineRule="auto"/>
              <w:rPr>
                <w:b/>
                <w:bCs/>
                <w:sz w:val="24"/>
                <w:szCs w:val="24"/>
                <w:lang w:eastAsia="ru-RU"/>
              </w:rPr>
            </w:pPr>
            <w:r w:rsidRPr="00D14678">
              <w:rPr>
                <w:b/>
                <w:bCs/>
                <w:sz w:val="24"/>
                <w:szCs w:val="24"/>
                <w:lang w:eastAsia="ru-RU"/>
              </w:rPr>
              <w:t>дефицит производительности КОС</w:t>
            </w:r>
          </w:p>
        </w:tc>
        <w:tc>
          <w:tcPr>
            <w:tcW w:w="1984" w:type="dxa"/>
            <w:vMerge/>
            <w:shd w:val="clear" w:color="auto" w:fill="auto"/>
            <w:vAlign w:val="center"/>
            <w:hideMark/>
          </w:tcPr>
          <w:p w14:paraId="475E45B4"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06A4D399"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w:t>
            </w:r>
          </w:p>
        </w:tc>
      </w:tr>
      <w:tr w:rsidR="00D14678" w:rsidRPr="00D14678" w14:paraId="2951EFEC" w14:textId="77777777" w:rsidTr="00D14678">
        <w:trPr>
          <w:trHeight w:val="340"/>
        </w:trPr>
        <w:tc>
          <w:tcPr>
            <w:tcW w:w="567" w:type="dxa"/>
            <w:vMerge w:val="restart"/>
            <w:shd w:val="clear" w:color="auto" w:fill="auto"/>
            <w:vAlign w:val="center"/>
            <w:hideMark/>
          </w:tcPr>
          <w:p w14:paraId="17C07A79"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3.</w:t>
            </w:r>
          </w:p>
        </w:tc>
        <w:tc>
          <w:tcPr>
            <w:tcW w:w="4962" w:type="dxa"/>
            <w:shd w:val="clear" w:color="auto" w:fill="auto"/>
            <w:vAlign w:val="center"/>
            <w:hideMark/>
          </w:tcPr>
          <w:p w14:paraId="4E273BD0" w14:textId="77777777" w:rsidR="00D14678" w:rsidRPr="00D14678" w:rsidRDefault="00D14678" w:rsidP="00D14678">
            <w:pPr>
              <w:spacing w:after="0" w:line="240" w:lineRule="auto"/>
              <w:rPr>
                <w:sz w:val="24"/>
                <w:szCs w:val="24"/>
                <w:lang w:eastAsia="ru-RU"/>
              </w:rPr>
            </w:pPr>
            <w:r w:rsidRPr="00D14678">
              <w:rPr>
                <w:sz w:val="24"/>
                <w:szCs w:val="24"/>
                <w:lang w:eastAsia="ru-RU"/>
              </w:rPr>
              <w:t>Протяженность сетей, в том числе:</w:t>
            </w:r>
          </w:p>
        </w:tc>
        <w:tc>
          <w:tcPr>
            <w:tcW w:w="1984" w:type="dxa"/>
            <w:vMerge w:val="restart"/>
            <w:shd w:val="clear" w:color="auto" w:fill="auto"/>
            <w:vAlign w:val="center"/>
            <w:hideMark/>
          </w:tcPr>
          <w:p w14:paraId="522E7BD2"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км</w:t>
            </w:r>
          </w:p>
        </w:tc>
        <w:tc>
          <w:tcPr>
            <w:tcW w:w="2410" w:type="dxa"/>
            <w:shd w:val="clear" w:color="auto" w:fill="auto"/>
            <w:vAlign w:val="center"/>
            <w:hideMark/>
          </w:tcPr>
          <w:p w14:paraId="5C50F849"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 </w:t>
            </w:r>
          </w:p>
        </w:tc>
      </w:tr>
      <w:tr w:rsidR="00D14678" w:rsidRPr="00D14678" w14:paraId="273B623E" w14:textId="77777777" w:rsidTr="00D14678">
        <w:trPr>
          <w:trHeight w:val="340"/>
        </w:trPr>
        <w:tc>
          <w:tcPr>
            <w:tcW w:w="567" w:type="dxa"/>
            <w:vMerge/>
            <w:shd w:val="clear" w:color="auto" w:fill="auto"/>
            <w:vAlign w:val="center"/>
            <w:hideMark/>
          </w:tcPr>
          <w:p w14:paraId="476DFDB0"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61AA1151" w14:textId="77777777" w:rsidR="00D14678" w:rsidRPr="00D14678" w:rsidRDefault="00D14678" w:rsidP="00D14678">
            <w:pPr>
              <w:spacing w:after="0" w:line="240" w:lineRule="auto"/>
              <w:rPr>
                <w:sz w:val="24"/>
                <w:szCs w:val="24"/>
                <w:lang w:eastAsia="ru-RU"/>
              </w:rPr>
            </w:pPr>
            <w:r w:rsidRPr="00D14678">
              <w:rPr>
                <w:sz w:val="24"/>
                <w:szCs w:val="24"/>
                <w:lang w:eastAsia="ru-RU"/>
              </w:rPr>
              <w:t>- самотечные</w:t>
            </w:r>
          </w:p>
        </w:tc>
        <w:tc>
          <w:tcPr>
            <w:tcW w:w="1984" w:type="dxa"/>
            <w:vMerge/>
            <w:shd w:val="clear" w:color="auto" w:fill="auto"/>
            <w:vAlign w:val="center"/>
            <w:hideMark/>
          </w:tcPr>
          <w:p w14:paraId="54673C19"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17796599"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2,907</w:t>
            </w:r>
          </w:p>
        </w:tc>
      </w:tr>
      <w:tr w:rsidR="00D14678" w:rsidRPr="00D14678" w14:paraId="6B0464AE" w14:textId="77777777" w:rsidTr="00D14678">
        <w:trPr>
          <w:trHeight w:val="340"/>
        </w:trPr>
        <w:tc>
          <w:tcPr>
            <w:tcW w:w="567" w:type="dxa"/>
            <w:vMerge/>
            <w:shd w:val="clear" w:color="auto" w:fill="auto"/>
            <w:vAlign w:val="center"/>
            <w:hideMark/>
          </w:tcPr>
          <w:p w14:paraId="2C34BF30"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7E976608" w14:textId="77777777" w:rsidR="00D14678" w:rsidRPr="00D14678" w:rsidRDefault="00D14678" w:rsidP="00D14678">
            <w:pPr>
              <w:spacing w:after="0" w:line="240" w:lineRule="auto"/>
              <w:rPr>
                <w:sz w:val="24"/>
                <w:szCs w:val="24"/>
                <w:lang w:eastAsia="ru-RU"/>
              </w:rPr>
            </w:pPr>
            <w:r w:rsidRPr="00D14678">
              <w:rPr>
                <w:sz w:val="24"/>
                <w:szCs w:val="24"/>
                <w:lang w:eastAsia="ru-RU"/>
              </w:rPr>
              <w:t>- напорные</w:t>
            </w:r>
          </w:p>
        </w:tc>
        <w:tc>
          <w:tcPr>
            <w:tcW w:w="1984" w:type="dxa"/>
            <w:vMerge/>
            <w:shd w:val="clear" w:color="auto" w:fill="auto"/>
            <w:vAlign w:val="center"/>
            <w:hideMark/>
          </w:tcPr>
          <w:p w14:paraId="113239B2"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4EDC0DA5"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 </w:t>
            </w:r>
          </w:p>
        </w:tc>
      </w:tr>
      <w:tr w:rsidR="00D14678" w:rsidRPr="00D14678" w14:paraId="23DA711B" w14:textId="77777777" w:rsidTr="00D14678">
        <w:trPr>
          <w:trHeight w:val="340"/>
        </w:trPr>
        <w:tc>
          <w:tcPr>
            <w:tcW w:w="9923" w:type="dxa"/>
            <w:gridSpan w:val="4"/>
            <w:shd w:val="clear" w:color="auto" w:fill="auto"/>
            <w:vAlign w:val="center"/>
            <w:hideMark/>
          </w:tcPr>
          <w:p w14:paraId="22975D13"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Система централизованного водоотведения  с. Дмитриевка</w:t>
            </w:r>
          </w:p>
        </w:tc>
      </w:tr>
      <w:tr w:rsidR="00D14678" w:rsidRPr="00D14678" w14:paraId="4B639985" w14:textId="77777777" w:rsidTr="00D14678">
        <w:trPr>
          <w:trHeight w:val="460"/>
        </w:trPr>
        <w:tc>
          <w:tcPr>
            <w:tcW w:w="567" w:type="dxa"/>
            <w:shd w:val="clear" w:color="auto" w:fill="auto"/>
            <w:vAlign w:val="center"/>
            <w:hideMark/>
          </w:tcPr>
          <w:p w14:paraId="0E31CC10"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 </w:t>
            </w:r>
          </w:p>
        </w:tc>
        <w:tc>
          <w:tcPr>
            <w:tcW w:w="9356" w:type="dxa"/>
            <w:gridSpan w:val="3"/>
            <w:shd w:val="clear" w:color="auto" w:fill="auto"/>
            <w:vAlign w:val="center"/>
            <w:hideMark/>
          </w:tcPr>
          <w:p w14:paraId="276E3E95"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Канализационные очистные сооружения с. Дмитриевка, ул. Майская, 1а</w:t>
            </w:r>
          </w:p>
        </w:tc>
      </w:tr>
      <w:tr w:rsidR="00D14678" w:rsidRPr="00D14678" w14:paraId="615A0AE9" w14:textId="77777777" w:rsidTr="00D14678">
        <w:trPr>
          <w:trHeight w:val="470"/>
        </w:trPr>
        <w:tc>
          <w:tcPr>
            <w:tcW w:w="567" w:type="dxa"/>
            <w:shd w:val="clear" w:color="auto" w:fill="auto"/>
            <w:vAlign w:val="center"/>
            <w:hideMark/>
          </w:tcPr>
          <w:p w14:paraId="4705506B"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1.</w:t>
            </w:r>
          </w:p>
        </w:tc>
        <w:tc>
          <w:tcPr>
            <w:tcW w:w="4962" w:type="dxa"/>
            <w:shd w:val="clear" w:color="auto" w:fill="auto"/>
            <w:vAlign w:val="center"/>
            <w:hideMark/>
          </w:tcPr>
          <w:p w14:paraId="31EAEF31" w14:textId="77777777" w:rsidR="00D14678" w:rsidRPr="00D14678" w:rsidRDefault="00D14678" w:rsidP="00D14678">
            <w:pPr>
              <w:spacing w:after="0" w:line="240" w:lineRule="auto"/>
              <w:jc w:val="both"/>
              <w:rPr>
                <w:sz w:val="24"/>
                <w:szCs w:val="24"/>
                <w:lang w:eastAsia="ru-RU"/>
              </w:rPr>
            </w:pPr>
            <w:r w:rsidRPr="00D14678">
              <w:rPr>
                <w:sz w:val="24"/>
                <w:szCs w:val="24"/>
                <w:lang w:eastAsia="ru-RU"/>
              </w:rPr>
              <w:t>КОС с. Дмитриевка не функционируют, здание обесточено.</w:t>
            </w:r>
          </w:p>
        </w:tc>
        <w:tc>
          <w:tcPr>
            <w:tcW w:w="4394" w:type="dxa"/>
            <w:gridSpan w:val="2"/>
            <w:shd w:val="clear" w:color="auto" w:fill="auto"/>
            <w:vAlign w:val="center"/>
            <w:hideMark/>
          </w:tcPr>
          <w:p w14:paraId="1CE6E7DF"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не эксплуатируются</w:t>
            </w:r>
          </w:p>
        </w:tc>
      </w:tr>
      <w:tr w:rsidR="00D14678" w:rsidRPr="00D14678" w14:paraId="2C3E60D3" w14:textId="77777777" w:rsidTr="00D14678">
        <w:trPr>
          <w:trHeight w:val="340"/>
        </w:trPr>
        <w:tc>
          <w:tcPr>
            <w:tcW w:w="567" w:type="dxa"/>
            <w:vMerge w:val="restart"/>
            <w:shd w:val="clear" w:color="auto" w:fill="auto"/>
            <w:vAlign w:val="center"/>
            <w:hideMark/>
          </w:tcPr>
          <w:p w14:paraId="56616FA0"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2.</w:t>
            </w:r>
          </w:p>
        </w:tc>
        <w:tc>
          <w:tcPr>
            <w:tcW w:w="4962" w:type="dxa"/>
            <w:shd w:val="clear" w:color="auto" w:fill="auto"/>
            <w:vAlign w:val="center"/>
            <w:hideMark/>
          </w:tcPr>
          <w:p w14:paraId="730424F0" w14:textId="77777777" w:rsidR="00D14678" w:rsidRPr="00D14678" w:rsidRDefault="00D14678" w:rsidP="00D14678">
            <w:pPr>
              <w:spacing w:after="0" w:line="240" w:lineRule="auto"/>
              <w:rPr>
                <w:sz w:val="24"/>
                <w:szCs w:val="24"/>
                <w:lang w:eastAsia="ru-RU"/>
              </w:rPr>
            </w:pPr>
            <w:r w:rsidRPr="00D14678">
              <w:rPr>
                <w:sz w:val="24"/>
                <w:szCs w:val="24"/>
                <w:lang w:eastAsia="ru-RU"/>
              </w:rPr>
              <w:t>Производительность очистных сооружений:</w:t>
            </w:r>
          </w:p>
        </w:tc>
        <w:tc>
          <w:tcPr>
            <w:tcW w:w="1984" w:type="dxa"/>
            <w:vMerge w:val="restart"/>
            <w:shd w:val="clear" w:color="auto" w:fill="auto"/>
            <w:vAlign w:val="center"/>
            <w:hideMark/>
          </w:tcPr>
          <w:p w14:paraId="010A06E6"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тыс. м</w:t>
            </w:r>
            <w:r w:rsidRPr="00D14678">
              <w:rPr>
                <w:sz w:val="24"/>
                <w:szCs w:val="24"/>
                <w:vertAlign w:val="superscript"/>
                <w:lang w:eastAsia="ru-RU"/>
              </w:rPr>
              <w:t>3</w:t>
            </w:r>
            <w:r w:rsidRPr="00D14678">
              <w:rPr>
                <w:sz w:val="24"/>
                <w:szCs w:val="24"/>
                <w:lang w:eastAsia="ru-RU"/>
              </w:rPr>
              <w:t>/сут.</w:t>
            </w:r>
          </w:p>
        </w:tc>
        <w:tc>
          <w:tcPr>
            <w:tcW w:w="2410" w:type="dxa"/>
            <w:shd w:val="clear" w:color="auto" w:fill="auto"/>
            <w:vAlign w:val="center"/>
            <w:hideMark/>
          </w:tcPr>
          <w:p w14:paraId="78B754D5"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 </w:t>
            </w:r>
          </w:p>
        </w:tc>
      </w:tr>
      <w:tr w:rsidR="00D14678" w:rsidRPr="00D14678" w14:paraId="7C0073DA" w14:textId="77777777" w:rsidTr="00D14678">
        <w:trPr>
          <w:trHeight w:val="340"/>
        </w:trPr>
        <w:tc>
          <w:tcPr>
            <w:tcW w:w="567" w:type="dxa"/>
            <w:vMerge/>
            <w:shd w:val="clear" w:color="auto" w:fill="auto"/>
            <w:vAlign w:val="center"/>
            <w:hideMark/>
          </w:tcPr>
          <w:p w14:paraId="70153DD0"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79F1597B" w14:textId="77777777" w:rsidR="00D14678" w:rsidRPr="00D14678" w:rsidRDefault="00D14678" w:rsidP="00D14678">
            <w:pPr>
              <w:spacing w:after="0" w:line="240" w:lineRule="auto"/>
              <w:rPr>
                <w:sz w:val="24"/>
                <w:szCs w:val="24"/>
                <w:lang w:eastAsia="ru-RU"/>
              </w:rPr>
            </w:pPr>
            <w:r w:rsidRPr="00D14678">
              <w:rPr>
                <w:sz w:val="24"/>
                <w:szCs w:val="24"/>
                <w:lang w:eastAsia="ru-RU"/>
              </w:rPr>
              <w:t>- проектная</w:t>
            </w:r>
          </w:p>
        </w:tc>
        <w:tc>
          <w:tcPr>
            <w:tcW w:w="1984" w:type="dxa"/>
            <w:vMerge/>
            <w:shd w:val="clear" w:color="auto" w:fill="auto"/>
            <w:vAlign w:val="center"/>
            <w:hideMark/>
          </w:tcPr>
          <w:p w14:paraId="3B02CCE1"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757A9DB1"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0,055</w:t>
            </w:r>
          </w:p>
        </w:tc>
      </w:tr>
      <w:tr w:rsidR="00D14678" w:rsidRPr="00D14678" w14:paraId="131919E6" w14:textId="77777777" w:rsidTr="00D14678">
        <w:trPr>
          <w:trHeight w:val="340"/>
        </w:trPr>
        <w:tc>
          <w:tcPr>
            <w:tcW w:w="567" w:type="dxa"/>
            <w:vMerge/>
            <w:shd w:val="clear" w:color="auto" w:fill="auto"/>
            <w:vAlign w:val="center"/>
            <w:hideMark/>
          </w:tcPr>
          <w:p w14:paraId="38696968"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3EFD9452" w14:textId="77777777" w:rsidR="00D14678" w:rsidRPr="00D14678" w:rsidRDefault="00D14678" w:rsidP="00D14678">
            <w:pPr>
              <w:spacing w:after="0" w:line="240" w:lineRule="auto"/>
              <w:rPr>
                <w:sz w:val="24"/>
                <w:szCs w:val="24"/>
                <w:lang w:eastAsia="ru-RU"/>
              </w:rPr>
            </w:pPr>
            <w:r w:rsidRPr="00D14678">
              <w:rPr>
                <w:sz w:val="24"/>
                <w:szCs w:val="24"/>
                <w:lang w:eastAsia="ru-RU"/>
              </w:rPr>
              <w:t>-резервная</w:t>
            </w:r>
          </w:p>
        </w:tc>
        <w:tc>
          <w:tcPr>
            <w:tcW w:w="1984" w:type="dxa"/>
            <w:vMerge/>
            <w:shd w:val="clear" w:color="auto" w:fill="auto"/>
            <w:vAlign w:val="center"/>
            <w:hideMark/>
          </w:tcPr>
          <w:p w14:paraId="212FE9F4"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462EF927"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0,009</w:t>
            </w:r>
          </w:p>
        </w:tc>
      </w:tr>
      <w:tr w:rsidR="00D14678" w:rsidRPr="00D14678" w14:paraId="0BBECD3C" w14:textId="77777777" w:rsidTr="00D14678">
        <w:trPr>
          <w:trHeight w:val="340"/>
        </w:trPr>
        <w:tc>
          <w:tcPr>
            <w:tcW w:w="567" w:type="dxa"/>
            <w:vMerge/>
            <w:shd w:val="clear" w:color="auto" w:fill="auto"/>
            <w:vAlign w:val="center"/>
            <w:hideMark/>
          </w:tcPr>
          <w:p w14:paraId="45034008"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28BC4494" w14:textId="77777777" w:rsidR="00D14678" w:rsidRPr="00D14678" w:rsidRDefault="00D14678" w:rsidP="00D14678">
            <w:pPr>
              <w:spacing w:after="0" w:line="240" w:lineRule="auto"/>
              <w:rPr>
                <w:sz w:val="24"/>
                <w:szCs w:val="24"/>
                <w:lang w:eastAsia="ru-RU"/>
              </w:rPr>
            </w:pPr>
            <w:r w:rsidRPr="00D14678">
              <w:rPr>
                <w:sz w:val="24"/>
                <w:szCs w:val="24"/>
                <w:lang w:eastAsia="ru-RU"/>
              </w:rPr>
              <w:t>-фактическая</w:t>
            </w:r>
          </w:p>
        </w:tc>
        <w:tc>
          <w:tcPr>
            <w:tcW w:w="1984" w:type="dxa"/>
            <w:vMerge/>
            <w:shd w:val="clear" w:color="auto" w:fill="auto"/>
            <w:vAlign w:val="center"/>
            <w:hideMark/>
          </w:tcPr>
          <w:p w14:paraId="599FBB27"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5FDBBBC1"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0,046</w:t>
            </w:r>
          </w:p>
        </w:tc>
      </w:tr>
      <w:tr w:rsidR="00D14678" w:rsidRPr="00D14678" w14:paraId="5D115895" w14:textId="77777777" w:rsidTr="00D14678">
        <w:trPr>
          <w:trHeight w:val="340"/>
        </w:trPr>
        <w:tc>
          <w:tcPr>
            <w:tcW w:w="567" w:type="dxa"/>
            <w:vMerge/>
            <w:shd w:val="clear" w:color="auto" w:fill="auto"/>
            <w:vAlign w:val="center"/>
            <w:hideMark/>
          </w:tcPr>
          <w:p w14:paraId="31D41C69"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3152C907" w14:textId="77777777" w:rsidR="00D14678" w:rsidRPr="00D14678" w:rsidRDefault="00D14678" w:rsidP="00D14678">
            <w:pPr>
              <w:spacing w:after="0" w:line="240" w:lineRule="auto"/>
              <w:rPr>
                <w:b/>
                <w:bCs/>
                <w:sz w:val="24"/>
                <w:szCs w:val="24"/>
                <w:lang w:eastAsia="ru-RU"/>
              </w:rPr>
            </w:pPr>
            <w:r w:rsidRPr="00D14678">
              <w:rPr>
                <w:b/>
                <w:bCs/>
                <w:sz w:val="24"/>
                <w:szCs w:val="24"/>
                <w:lang w:eastAsia="ru-RU"/>
              </w:rPr>
              <w:t>дефицит производительности КОС</w:t>
            </w:r>
          </w:p>
        </w:tc>
        <w:tc>
          <w:tcPr>
            <w:tcW w:w="1984" w:type="dxa"/>
            <w:vMerge/>
            <w:shd w:val="clear" w:color="auto" w:fill="auto"/>
            <w:vAlign w:val="center"/>
            <w:hideMark/>
          </w:tcPr>
          <w:p w14:paraId="4FF6E610"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4DE4C974"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w:t>
            </w:r>
          </w:p>
        </w:tc>
      </w:tr>
      <w:tr w:rsidR="00D14678" w:rsidRPr="00D14678" w14:paraId="2D7BC4E8" w14:textId="77777777" w:rsidTr="00D14678">
        <w:trPr>
          <w:trHeight w:val="340"/>
        </w:trPr>
        <w:tc>
          <w:tcPr>
            <w:tcW w:w="567" w:type="dxa"/>
            <w:vMerge w:val="restart"/>
            <w:shd w:val="clear" w:color="auto" w:fill="auto"/>
            <w:vAlign w:val="center"/>
            <w:hideMark/>
          </w:tcPr>
          <w:p w14:paraId="7D80261D"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3.</w:t>
            </w:r>
          </w:p>
        </w:tc>
        <w:tc>
          <w:tcPr>
            <w:tcW w:w="4962" w:type="dxa"/>
            <w:shd w:val="clear" w:color="auto" w:fill="auto"/>
            <w:vAlign w:val="center"/>
            <w:hideMark/>
          </w:tcPr>
          <w:p w14:paraId="38432C82" w14:textId="77777777" w:rsidR="00D14678" w:rsidRPr="00D14678" w:rsidRDefault="00D14678" w:rsidP="00D14678">
            <w:pPr>
              <w:spacing w:after="0" w:line="240" w:lineRule="auto"/>
              <w:rPr>
                <w:sz w:val="24"/>
                <w:szCs w:val="24"/>
                <w:lang w:eastAsia="ru-RU"/>
              </w:rPr>
            </w:pPr>
            <w:r w:rsidRPr="00D14678">
              <w:rPr>
                <w:sz w:val="24"/>
                <w:szCs w:val="24"/>
                <w:lang w:eastAsia="ru-RU"/>
              </w:rPr>
              <w:t>Протяженность сетей, в том числе:</w:t>
            </w:r>
          </w:p>
        </w:tc>
        <w:tc>
          <w:tcPr>
            <w:tcW w:w="1984" w:type="dxa"/>
            <w:vMerge w:val="restart"/>
            <w:shd w:val="clear" w:color="auto" w:fill="auto"/>
            <w:vAlign w:val="center"/>
            <w:hideMark/>
          </w:tcPr>
          <w:p w14:paraId="040F4861"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км</w:t>
            </w:r>
          </w:p>
        </w:tc>
        <w:tc>
          <w:tcPr>
            <w:tcW w:w="2410" w:type="dxa"/>
            <w:shd w:val="clear" w:color="auto" w:fill="auto"/>
            <w:vAlign w:val="center"/>
            <w:hideMark/>
          </w:tcPr>
          <w:p w14:paraId="595859D9"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 </w:t>
            </w:r>
          </w:p>
        </w:tc>
      </w:tr>
      <w:tr w:rsidR="00D14678" w:rsidRPr="00D14678" w14:paraId="29C39EF7" w14:textId="77777777" w:rsidTr="00D14678">
        <w:trPr>
          <w:trHeight w:val="340"/>
        </w:trPr>
        <w:tc>
          <w:tcPr>
            <w:tcW w:w="567" w:type="dxa"/>
            <w:vMerge/>
            <w:shd w:val="clear" w:color="auto" w:fill="auto"/>
            <w:vAlign w:val="center"/>
            <w:hideMark/>
          </w:tcPr>
          <w:p w14:paraId="003DC16A"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5C31BDC6" w14:textId="77777777" w:rsidR="00D14678" w:rsidRPr="00D14678" w:rsidRDefault="00D14678" w:rsidP="00D14678">
            <w:pPr>
              <w:spacing w:after="0" w:line="240" w:lineRule="auto"/>
              <w:rPr>
                <w:sz w:val="24"/>
                <w:szCs w:val="24"/>
                <w:lang w:eastAsia="ru-RU"/>
              </w:rPr>
            </w:pPr>
            <w:r w:rsidRPr="00D14678">
              <w:rPr>
                <w:sz w:val="24"/>
                <w:szCs w:val="24"/>
                <w:lang w:eastAsia="ru-RU"/>
              </w:rPr>
              <w:t>- самотечные</w:t>
            </w:r>
          </w:p>
        </w:tc>
        <w:tc>
          <w:tcPr>
            <w:tcW w:w="1984" w:type="dxa"/>
            <w:vMerge/>
            <w:shd w:val="clear" w:color="auto" w:fill="auto"/>
            <w:vAlign w:val="center"/>
            <w:hideMark/>
          </w:tcPr>
          <w:p w14:paraId="7B4A2C98"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679DBF5F"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5,707</w:t>
            </w:r>
          </w:p>
        </w:tc>
      </w:tr>
      <w:tr w:rsidR="00D14678" w:rsidRPr="00D14678" w14:paraId="622A5819" w14:textId="77777777" w:rsidTr="00D14678">
        <w:trPr>
          <w:trHeight w:val="340"/>
        </w:trPr>
        <w:tc>
          <w:tcPr>
            <w:tcW w:w="567" w:type="dxa"/>
            <w:vMerge/>
            <w:shd w:val="clear" w:color="auto" w:fill="auto"/>
            <w:vAlign w:val="center"/>
            <w:hideMark/>
          </w:tcPr>
          <w:p w14:paraId="50B64272"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7B1FEBA6" w14:textId="77777777" w:rsidR="00D14678" w:rsidRPr="00D14678" w:rsidRDefault="00D14678" w:rsidP="00D14678">
            <w:pPr>
              <w:spacing w:after="0" w:line="240" w:lineRule="auto"/>
              <w:rPr>
                <w:sz w:val="24"/>
                <w:szCs w:val="24"/>
                <w:lang w:eastAsia="ru-RU"/>
              </w:rPr>
            </w:pPr>
            <w:r w:rsidRPr="00D14678">
              <w:rPr>
                <w:sz w:val="24"/>
                <w:szCs w:val="24"/>
                <w:lang w:eastAsia="ru-RU"/>
              </w:rPr>
              <w:t>- напорные</w:t>
            </w:r>
          </w:p>
        </w:tc>
        <w:tc>
          <w:tcPr>
            <w:tcW w:w="1984" w:type="dxa"/>
            <w:vMerge/>
            <w:shd w:val="clear" w:color="auto" w:fill="auto"/>
            <w:vAlign w:val="center"/>
            <w:hideMark/>
          </w:tcPr>
          <w:p w14:paraId="12A03026"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2663EA90"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 </w:t>
            </w:r>
          </w:p>
        </w:tc>
      </w:tr>
      <w:tr w:rsidR="00D14678" w:rsidRPr="00D14678" w14:paraId="67C19F97" w14:textId="77777777" w:rsidTr="00D14678">
        <w:trPr>
          <w:trHeight w:val="340"/>
        </w:trPr>
        <w:tc>
          <w:tcPr>
            <w:tcW w:w="9923" w:type="dxa"/>
            <w:gridSpan w:val="4"/>
            <w:shd w:val="clear" w:color="auto" w:fill="auto"/>
            <w:vAlign w:val="center"/>
            <w:hideMark/>
          </w:tcPr>
          <w:p w14:paraId="21DE789B" w14:textId="77777777" w:rsidR="00A43A11" w:rsidRDefault="00A43A11" w:rsidP="00D14678">
            <w:pPr>
              <w:spacing w:after="0" w:line="240" w:lineRule="auto"/>
              <w:jc w:val="center"/>
              <w:rPr>
                <w:b/>
                <w:bCs/>
                <w:sz w:val="24"/>
                <w:szCs w:val="24"/>
                <w:lang w:eastAsia="ru-RU"/>
              </w:rPr>
            </w:pPr>
          </w:p>
          <w:p w14:paraId="0D82A35B" w14:textId="4B9EB04E"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Система централизованного водоотведения  с. Снегуровка</w:t>
            </w:r>
          </w:p>
        </w:tc>
      </w:tr>
      <w:tr w:rsidR="00D14678" w:rsidRPr="00D14678" w14:paraId="424A8825" w14:textId="77777777" w:rsidTr="00D14678">
        <w:trPr>
          <w:trHeight w:val="460"/>
        </w:trPr>
        <w:tc>
          <w:tcPr>
            <w:tcW w:w="567" w:type="dxa"/>
            <w:shd w:val="clear" w:color="auto" w:fill="auto"/>
            <w:vAlign w:val="center"/>
            <w:hideMark/>
          </w:tcPr>
          <w:p w14:paraId="0A145347"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 </w:t>
            </w:r>
          </w:p>
        </w:tc>
        <w:tc>
          <w:tcPr>
            <w:tcW w:w="9356" w:type="dxa"/>
            <w:gridSpan w:val="3"/>
            <w:shd w:val="clear" w:color="auto" w:fill="auto"/>
            <w:vAlign w:val="center"/>
            <w:hideMark/>
          </w:tcPr>
          <w:p w14:paraId="48CB8217"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Канализационные сети с. Снегуровка, ул. Октябрьская</w:t>
            </w:r>
          </w:p>
        </w:tc>
      </w:tr>
      <w:tr w:rsidR="00D14678" w:rsidRPr="00D14678" w14:paraId="76BFDB1C" w14:textId="77777777" w:rsidTr="00D14678">
        <w:trPr>
          <w:trHeight w:val="470"/>
        </w:trPr>
        <w:tc>
          <w:tcPr>
            <w:tcW w:w="567" w:type="dxa"/>
            <w:shd w:val="clear" w:color="auto" w:fill="auto"/>
            <w:vAlign w:val="center"/>
            <w:hideMark/>
          </w:tcPr>
          <w:p w14:paraId="4055BA79"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1.</w:t>
            </w:r>
          </w:p>
        </w:tc>
        <w:tc>
          <w:tcPr>
            <w:tcW w:w="4962" w:type="dxa"/>
            <w:shd w:val="clear" w:color="auto" w:fill="auto"/>
            <w:vAlign w:val="center"/>
            <w:hideMark/>
          </w:tcPr>
          <w:p w14:paraId="33DF954A" w14:textId="77777777" w:rsidR="00D14678" w:rsidRPr="00D14678" w:rsidRDefault="00D14678" w:rsidP="00D14678">
            <w:pPr>
              <w:spacing w:after="0" w:line="240" w:lineRule="auto"/>
              <w:jc w:val="both"/>
              <w:rPr>
                <w:sz w:val="24"/>
                <w:szCs w:val="24"/>
                <w:lang w:eastAsia="ru-RU"/>
              </w:rPr>
            </w:pPr>
            <w:r w:rsidRPr="00D14678">
              <w:rPr>
                <w:sz w:val="24"/>
                <w:szCs w:val="24"/>
                <w:lang w:eastAsia="ru-RU"/>
              </w:rPr>
              <w:t>КОС с. Снегуровка</w:t>
            </w:r>
          </w:p>
        </w:tc>
        <w:tc>
          <w:tcPr>
            <w:tcW w:w="4394" w:type="dxa"/>
            <w:gridSpan w:val="2"/>
            <w:shd w:val="clear" w:color="auto" w:fill="auto"/>
            <w:vAlign w:val="center"/>
            <w:hideMark/>
          </w:tcPr>
          <w:p w14:paraId="236F0FDA"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биологические</w:t>
            </w:r>
          </w:p>
        </w:tc>
      </w:tr>
      <w:tr w:rsidR="00D14678" w:rsidRPr="00D14678" w14:paraId="7C284F72" w14:textId="77777777" w:rsidTr="00D14678">
        <w:trPr>
          <w:trHeight w:val="340"/>
        </w:trPr>
        <w:tc>
          <w:tcPr>
            <w:tcW w:w="567" w:type="dxa"/>
            <w:vMerge w:val="restart"/>
            <w:shd w:val="clear" w:color="auto" w:fill="auto"/>
            <w:vAlign w:val="center"/>
            <w:hideMark/>
          </w:tcPr>
          <w:p w14:paraId="3945B4DD"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2.</w:t>
            </w:r>
          </w:p>
        </w:tc>
        <w:tc>
          <w:tcPr>
            <w:tcW w:w="4962" w:type="dxa"/>
            <w:shd w:val="clear" w:color="auto" w:fill="auto"/>
            <w:vAlign w:val="center"/>
            <w:hideMark/>
          </w:tcPr>
          <w:p w14:paraId="42384725" w14:textId="77777777" w:rsidR="00D14678" w:rsidRPr="00D14678" w:rsidRDefault="00D14678" w:rsidP="00D14678">
            <w:pPr>
              <w:spacing w:after="0" w:line="240" w:lineRule="auto"/>
              <w:rPr>
                <w:sz w:val="24"/>
                <w:szCs w:val="24"/>
                <w:lang w:eastAsia="ru-RU"/>
              </w:rPr>
            </w:pPr>
            <w:r w:rsidRPr="00D14678">
              <w:rPr>
                <w:sz w:val="24"/>
                <w:szCs w:val="24"/>
                <w:lang w:eastAsia="ru-RU"/>
              </w:rPr>
              <w:t>Производительность очистных сооружений:</w:t>
            </w:r>
          </w:p>
        </w:tc>
        <w:tc>
          <w:tcPr>
            <w:tcW w:w="1984" w:type="dxa"/>
            <w:vMerge w:val="restart"/>
            <w:shd w:val="clear" w:color="auto" w:fill="auto"/>
            <w:vAlign w:val="center"/>
            <w:hideMark/>
          </w:tcPr>
          <w:p w14:paraId="040E2D83"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тыс. м</w:t>
            </w:r>
            <w:r w:rsidRPr="00D14678">
              <w:rPr>
                <w:sz w:val="24"/>
                <w:szCs w:val="24"/>
                <w:vertAlign w:val="superscript"/>
                <w:lang w:eastAsia="ru-RU"/>
              </w:rPr>
              <w:t>3</w:t>
            </w:r>
            <w:r w:rsidRPr="00D14678">
              <w:rPr>
                <w:sz w:val="24"/>
                <w:szCs w:val="24"/>
                <w:lang w:eastAsia="ru-RU"/>
              </w:rPr>
              <w:t>/сут.</w:t>
            </w:r>
          </w:p>
        </w:tc>
        <w:tc>
          <w:tcPr>
            <w:tcW w:w="2410" w:type="dxa"/>
            <w:shd w:val="clear" w:color="auto" w:fill="auto"/>
            <w:vAlign w:val="center"/>
            <w:hideMark/>
          </w:tcPr>
          <w:p w14:paraId="2EF4B09D"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 </w:t>
            </w:r>
          </w:p>
        </w:tc>
      </w:tr>
      <w:tr w:rsidR="00D14678" w:rsidRPr="00D14678" w14:paraId="6608AD5C" w14:textId="77777777" w:rsidTr="00D14678">
        <w:trPr>
          <w:trHeight w:val="340"/>
        </w:trPr>
        <w:tc>
          <w:tcPr>
            <w:tcW w:w="567" w:type="dxa"/>
            <w:vMerge/>
            <w:shd w:val="clear" w:color="auto" w:fill="auto"/>
            <w:vAlign w:val="center"/>
            <w:hideMark/>
          </w:tcPr>
          <w:p w14:paraId="317CD581"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1D1790E7" w14:textId="77777777" w:rsidR="00D14678" w:rsidRPr="00D14678" w:rsidRDefault="00D14678" w:rsidP="00D14678">
            <w:pPr>
              <w:spacing w:after="0" w:line="240" w:lineRule="auto"/>
              <w:rPr>
                <w:sz w:val="24"/>
                <w:szCs w:val="24"/>
                <w:lang w:eastAsia="ru-RU"/>
              </w:rPr>
            </w:pPr>
            <w:r w:rsidRPr="00D14678">
              <w:rPr>
                <w:sz w:val="24"/>
                <w:szCs w:val="24"/>
                <w:lang w:eastAsia="ru-RU"/>
              </w:rPr>
              <w:t>- проектная</w:t>
            </w:r>
          </w:p>
        </w:tc>
        <w:tc>
          <w:tcPr>
            <w:tcW w:w="1984" w:type="dxa"/>
            <w:vMerge/>
            <w:shd w:val="clear" w:color="auto" w:fill="auto"/>
            <w:vAlign w:val="center"/>
            <w:hideMark/>
          </w:tcPr>
          <w:p w14:paraId="2C1EBBFF"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321EE374"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 </w:t>
            </w:r>
          </w:p>
        </w:tc>
      </w:tr>
      <w:tr w:rsidR="00D14678" w:rsidRPr="00D14678" w14:paraId="3F0B40B7" w14:textId="77777777" w:rsidTr="00D14678">
        <w:trPr>
          <w:trHeight w:val="340"/>
        </w:trPr>
        <w:tc>
          <w:tcPr>
            <w:tcW w:w="567" w:type="dxa"/>
            <w:vMerge/>
            <w:shd w:val="clear" w:color="auto" w:fill="auto"/>
            <w:vAlign w:val="center"/>
            <w:hideMark/>
          </w:tcPr>
          <w:p w14:paraId="75EF828D"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00705D27" w14:textId="77777777" w:rsidR="00D14678" w:rsidRPr="00D14678" w:rsidRDefault="00D14678" w:rsidP="00D14678">
            <w:pPr>
              <w:spacing w:after="0" w:line="240" w:lineRule="auto"/>
              <w:rPr>
                <w:sz w:val="24"/>
                <w:szCs w:val="24"/>
                <w:lang w:eastAsia="ru-RU"/>
              </w:rPr>
            </w:pPr>
            <w:r w:rsidRPr="00D14678">
              <w:rPr>
                <w:sz w:val="24"/>
                <w:szCs w:val="24"/>
                <w:lang w:eastAsia="ru-RU"/>
              </w:rPr>
              <w:t>-резервная</w:t>
            </w:r>
          </w:p>
        </w:tc>
        <w:tc>
          <w:tcPr>
            <w:tcW w:w="1984" w:type="dxa"/>
            <w:vMerge/>
            <w:shd w:val="clear" w:color="auto" w:fill="auto"/>
            <w:vAlign w:val="center"/>
            <w:hideMark/>
          </w:tcPr>
          <w:p w14:paraId="71B25371"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613811AF"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 </w:t>
            </w:r>
          </w:p>
        </w:tc>
      </w:tr>
      <w:tr w:rsidR="00D14678" w:rsidRPr="00D14678" w14:paraId="51B97AD6" w14:textId="77777777" w:rsidTr="00D14678">
        <w:trPr>
          <w:trHeight w:val="340"/>
        </w:trPr>
        <w:tc>
          <w:tcPr>
            <w:tcW w:w="567" w:type="dxa"/>
            <w:vMerge/>
            <w:shd w:val="clear" w:color="auto" w:fill="auto"/>
            <w:vAlign w:val="center"/>
            <w:hideMark/>
          </w:tcPr>
          <w:p w14:paraId="2DBE73AA"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7E6809A9" w14:textId="77777777" w:rsidR="00D14678" w:rsidRPr="00D14678" w:rsidRDefault="00D14678" w:rsidP="00D14678">
            <w:pPr>
              <w:spacing w:after="0" w:line="240" w:lineRule="auto"/>
              <w:rPr>
                <w:sz w:val="24"/>
                <w:szCs w:val="24"/>
                <w:lang w:eastAsia="ru-RU"/>
              </w:rPr>
            </w:pPr>
            <w:r w:rsidRPr="00D14678">
              <w:rPr>
                <w:sz w:val="24"/>
                <w:szCs w:val="24"/>
                <w:lang w:eastAsia="ru-RU"/>
              </w:rPr>
              <w:t>-фактическая</w:t>
            </w:r>
          </w:p>
        </w:tc>
        <w:tc>
          <w:tcPr>
            <w:tcW w:w="1984" w:type="dxa"/>
            <w:vMerge/>
            <w:shd w:val="clear" w:color="auto" w:fill="auto"/>
            <w:vAlign w:val="center"/>
            <w:hideMark/>
          </w:tcPr>
          <w:p w14:paraId="78478E7A"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6C31E8B6"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0,008</w:t>
            </w:r>
          </w:p>
        </w:tc>
      </w:tr>
      <w:tr w:rsidR="00D14678" w:rsidRPr="00D14678" w14:paraId="5729D29D" w14:textId="77777777" w:rsidTr="00D14678">
        <w:trPr>
          <w:trHeight w:val="340"/>
        </w:trPr>
        <w:tc>
          <w:tcPr>
            <w:tcW w:w="567" w:type="dxa"/>
            <w:vMerge/>
            <w:shd w:val="clear" w:color="auto" w:fill="auto"/>
            <w:vAlign w:val="center"/>
            <w:hideMark/>
          </w:tcPr>
          <w:p w14:paraId="53AA5329"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4845298E" w14:textId="77777777" w:rsidR="00D14678" w:rsidRPr="00D14678" w:rsidRDefault="00D14678" w:rsidP="00D14678">
            <w:pPr>
              <w:spacing w:after="0" w:line="240" w:lineRule="auto"/>
              <w:rPr>
                <w:b/>
                <w:bCs/>
                <w:sz w:val="24"/>
                <w:szCs w:val="24"/>
                <w:lang w:eastAsia="ru-RU"/>
              </w:rPr>
            </w:pPr>
            <w:r w:rsidRPr="00D14678">
              <w:rPr>
                <w:b/>
                <w:bCs/>
                <w:sz w:val="24"/>
                <w:szCs w:val="24"/>
                <w:lang w:eastAsia="ru-RU"/>
              </w:rPr>
              <w:t>дефицит производительности КОС</w:t>
            </w:r>
          </w:p>
        </w:tc>
        <w:tc>
          <w:tcPr>
            <w:tcW w:w="1984" w:type="dxa"/>
            <w:vMerge/>
            <w:shd w:val="clear" w:color="auto" w:fill="auto"/>
            <w:vAlign w:val="center"/>
            <w:hideMark/>
          </w:tcPr>
          <w:p w14:paraId="20580860"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6C4611E8"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w:t>
            </w:r>
          </w:p>
        </w:tc>
      </w:tr>
      <w:tr w:rsidR="00D14678" w:rsidRPr="00D14678" w14:paraId="5969927F" w14:textId="77777777" w:rsidTr="00D14678">
        <w:trPr>
          <w:trHeight w:val="340"/>
        </w:trPr>
        <w:tc>
          <w:tcPr>
            <w:tcW w:w="567" w:type="dxa"/>
            <w:vMerge w:val="restart"/>
            <w:shd w:val="clear" w:color="auto" w:fill="auto"/>
            <w:vAlign w:val="center"/>
            <w:hideMark/>
          </w:tcPr>
          <w:p w14:paraId="7A81A913"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3.</w:t>
            </w:r>
          </w:p>
        </w:tc>
        <w:tc>
          <w:tcPr>
            <w:tcW w:w="4962" w:type="dxa"/>
            <w:shd w:val="clear" w:color="auto" w:fill="auto"/>
            <w:vAlign w:val="center"/>
            <w:hideMark/>
          </w:tcPr>
          <w:p w14:paraId="5B402826" w14:textId="77777777" w:rsidR="00D14678" w:rsidRPr="00D14678" w:rsidRDefault="00D14678" w:rsidP="00D14678">
            <w:pPr>
              <w:spacing w:after="0" w:line="240" w:lineRule="auto"/>
              <w:rPr>
                <w:sz w:val="24"/>
                <w:szCs w:val="24"/>
                <w:lang w:eastAsia="ru-RU"/>
              </w:rPr>
            </w:pPr>
            <w:r w:rsidRPr="00D14678">
              <w:rPr>
                <w:sz w:val="24"/>
                <w:szCs w:val="24"/>
                <w:lang w:eastAsia="ru-RU"/>
              </w:rPr>
              <w:t>Протяженность сетей, в том числе:</w:t>
            </w:r>
          </w:p>
        </w:tc>
        <w:tc>
          <w:tcPr>
            <w:tcW w:w="1984" w:type="dxa"/>
            <w:vMerge w:val="restart"/>
            <w:shd w:val="clear" w:color="auto" w:fill="auto"/>
            <w:vAlign w:val="center"/>
            <w:hideMark/>
          </w:tcPr>
          <w:p w14:paraId="47512986"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км</w:t>
            </w:r>
          </w:p>
        </w:tc>
        <w:tc>
          <w:tcPr>
            <w:tcW w:w="2410" w:type="dxa"/>
            <w:shd w:val="clear" w:color="auto" w:fill="auto"/>
            <w:vAlign w:val="center"/>
            <w:hideMark/>
          </w:tcPr>
          <w:p w14:paraId="0FB2CCDA"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 </w:t>
            </w:r>
          </w:p>
        </w:tc>
      </w:tr>
      <w:tr w:rsidR="00D14678" w:rsidRPr="00D14678" w14:paraId="1607F27D" w14:textId="77777777" w:rsidTr="00D14678">
        <w:trPr>
          <w:trHeight w:val="340"/>
        </w:trPr>
        <w:tc>
          <w:tcPr>
            <w:tcW w:w="567" w:type="dxa"/>
            <w:vMerge/>
            <w:shd w:val="clear" w:color="auto" w:fill="auto"/>
            <w:vAlign w:val="center"/>
            <w:hideMark/>
          </w:tcPr>
          <w:p w14:paraId="42260108"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47026327" w14:textId="77777777" w:rsidR="00D14678" w:rsidRPr="00D14678" w:rsidRDefault="00D14678" w:rsidP="00D14678">
            <w:pPr>
              <w:spacing w:after="0" w:line="240" w:lineRule="auto"/>
              <w:rPr>
                <w:sz w:val="24"/>
                <w:szCs w:val="24"/>
                <w:lang w:eastAsia="ru-RU"/>
              </w:rPr>
            </w:pPr>
            <w:r w:rsidRPr="00D14678">
              <w:rPr>
                <w:sz w:val="24"/>
                <w:szCs w:val="24"/>
                <w:lang w:eastAsia="ru-RU"/>
              </w:rPr>
              <w:t>- самотечные</w:t>
            </w:r>
          </w:p>
        </w:tc>
        <w:tc>
          <w:tcPr>
            <w:tcW w:w="1984" w:type="dxa"/>
            <w:vMerge/>
            <w:shd w:val="clear" w:color="auto" w:fill="auto"/>
            <w:vAlign w:val="center"/>
            <w:hideMark/>
          </w:tcPr>
          <w:p w14:paraId="41A2A171"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17183077"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2,8</w:t>
            </w:r>
          </w:p>
        </w:tc>
      </w:tr>
      <w:tr w:rsidR="00D14678" w:rsidRPr="00D14678" w14:paraId="24406F57" w14:textId="77777777" w:rsidTr="00D14678">
        <w:trPr>
          <w:trHeight w:val="340"/>
        </w:trPr>
        <w:tc>
          <w:tcPr>
            <w:tcW w:w="567" w:type="dxa"/>
            <w:vMerge/>
            <w:shd w:val="clear" w:color="auto" w:fill="auto"/>
            <w:vAlign w:val="center"/>
            <w:hideMark/>
          </w:tcPr>
          <w:p w14:paraId="49EE7429"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5BEB1F10" w14:textId="77777777" w:rsidR="00D14678" w:rsidRPr="00D14678" w:rsidRDefault="00D14678" w:rsidP="00D14678">
            <w:pPr>
              <w:spacing w:after="0" w:line="240" w:lineRule="auto"/>
              <w:rPr>
                <w:sz w:val="24"/>
                <w:szCs w:val="24"/>
                <w:lang w:eastAsia="ru-RU"/>
              </w:rPr>
            </w:pPr>
            <w:r w:rsidRPr="00D14678">
              <w:rPr>
                <w:sz w:val="24"/>
                <w:szCs w:val="24"/>
                <w:lang w:eastAsia="ru-RU"/>
              </w:rPr>
              <w:t>- напорные</w:t>
            </w:r>
          </w:p>
        </w:tc>
        <w:tc>
          <w:tcPr>
            <w:tcW w:w="1984" w:type="dxa"/>
            <w:vMerge/>
            <w:shd w:val="clear" w:color="auto" w:fill="auto"/>
            <w:vAlign w:val="center"/>
            <w:hideMark/>
          </w:tcPr>
          <w:p w14:paraId="66137E4E"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14E159D8"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 </w:t>
            </w:r>
          </w:p>
        </w:tc>
      </w:tr>
      <w:tr w:rsidR="00D14678" w:rsidRPr="00D14678" w14:paraId="1FC25EA3" w14:textId="77777777" w:rsidTr="00D14678">
        <w:trPr>
          <w:trHeight w:val="340"/>
        </w:trPr>
        <w:tc>
          <w:tcPr>
            <w:tcW w:w="9923" w:type="dxa"/>
            <w:gridSpan w:val="4"/>
            <w:shd w:val="clear" w:color="auto" w:fill="auto"/>
            <w:vAlign w:val="center"/>
            <w:hideMark/>
          </w:tcPr>
          <w:p w14:paraId="56FC151A"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в зоне деятельности МКУ «Служба благоустройства Черниговского муниципального округа»</w:t>
            </w:r>
          </w:p>
        </w:tc>
      </w:tr>
      <w:tr w:rsidR="00D14678" w:rsidRPr="00D14678" w14:paraId="0FF1F199" w14:textId="77777777" w:rsidTr="00D14678">
        <w:trPr>
          <w:trHeight w:val="340"/>
        </w:trPr>
        <w:tc>
          <w:tcPr>
            <w:tcW w:w="9923" w:type="dxa"/>
            <w:gridSpan w:val="4"/>
            <w:shd w:val="clear" w:color="auto" w:fill="auto"/>
            <w:vAlign w:val="center"/>
            <w:hideMark/>
          </w:tcPr>
          <w:p w14:paraId="7EB56508" w14:textId="5F9D6DE1"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Система ц</w:t>
            </w:r>
            <w:r w:rsidR="00845A68">
              <w:rPr>
                <w:b/>
                <w:bCs/>
                <w:sz w:val="24"/>
                <w:szCs w:val="24"/>
                <w:lang w:eastAsia="ru-RU"/>
              </w:rPr>
              <w:t xml:space="preserve">ентрализованного водоотведения </w:t>
            </w:r>
            <w:r w:rsidRPr="00D14678">
              <w:rPr>
                <w:b/>
                <w:bCs/>
                <w:sz w:val="24"/>
                <w:szCs w:val="24"/>
                <w:lang w:eastAsia="ru-RU"/>
              </w:rPr>
              <w:t>пгт. Сибирцево</w:t>
            </w:r>
          </w:p>
        </w:tc>
      </w:tr>
      <w:tr w:rsidR="00D14678" w:rsidRPr="00D14678" w14:paraId="331F5E89" w14:textId="77777777" w:rsidTr="00D14678">
        <w:trPr>
          <w:trHeight w:val="460"/>
        </w:trPr>
        <w:tc>
          <w:tcPr>
            <w:tcW w:w="567" w:type="dxa"/>
            <w:shd w:val="clear" w:color="auto" w:fill="auto"/>
            <w:vAlign w:val="center"/>
            <w:hideMark/>
          </w:tcPr>
          <w:p w14:paraId="4FCE40A4"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 </w:t>
            </w:r>
          </w:p>
        </w:tc>
        <w:tc>
          <w:tcPr>
            <w:tcW w:w="9356" w:type="dxa"/>
            <w:gridSpan w:val="3"/>
            <w:shd w:val="clear" w:color="auto" w:fill="auto"/>
            <w:vAlign w:val="center"/>
            <w:hideMark/>
          </w:tcPr>
          <w:p w14:paraId="3692A70D"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Канализационные очистные сооружения пгт. Сибирцево</w:t>
            </w:r>
          </w:p>
        </w:tc>
      </w:tr>
      <w:tr w:rsidR="00D14678" w:rsidRPr="00D14678" w14:paraId="1A46DE05" w14:textId="77777777" w:rsidTr="00D14678">
        <w:trPr>
          <w:trHeight w:val="470"/>
        </w:trPr>
        <w:tc>
          <w:tcPr>
            <w:tcW w:w="567" w:type="dxa"/>
            <w:vMerge w:val="restart"/>
            <w:shd w:val="clear" w:color="auto" w:fill="auto"/>
            <w:vAlign w:val="center"/>
            <w:hideMark/>
          </w:tcPr>
          <w:p w14:paraId="557A8C2E"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1.</w:t>
            </w:r>
          </w:p>
        </w:tc>
        <w:tc>
          <w:tcPr>
            <w:tcW w:w="4962" w:type="dxa"/>
            <w:shd w:val="clear" w:color="auto" w:fill="auto"/>
            <w:vAlign w:val="center"/>
            <w:hideMark/>
          </w:tcPr>
          <w:p w14:paraId="59609574" w14:textId="77777777" w:rsidR="00D14678" w:rsidRPr="00D14678" w:rsidRDefault="00D14678" w:rsidP="00D14678">
            <w:pPr>
              <w:spacing w:after="0" w:line="240" w:lineRule="auto"/>
              <w:jc w:val="both"/>
              <w:rPr>
                <w:sz w:val="24"/>
                <w:szCs w:val="24"/>
                <w:lang w:eastAsia="ru-RU"/>
              </w:rPr>
            </w:pPr>
            <w:r w:rsidRPr="00D14678">
              <w:rPr>
                <w:sz w:val="24"/>
                <w:szCs w:val="24"/>
                <w:lang w:eastAsia="ru-RU"/>
              </w:rPr>
              <w:t>КОС №1 пгт.Сибирцево, пер. Северный, 12а</w:t>
            </w:r>
          </w:p>
        </w:tc>
        <w:tc>
          <w:tcPr>
            <w:tcW w:w="4394" w:type="dxa"/>
            <w:gridSpan w:val="2"/>
            <w:shd w:val="clear" w:color="auto" w:fill="auto"/>
            <w:vAlign w:val="center"/>
            <w:hideMark/>
          </w:tcPr>
          <w:p w14:paraId="69526DB0"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механические/биологические</w:t>
            </w:r>
          </w:p>
        </w:tc>
      </w:tr>
      <w:tr w:rsidR="00D14678" w:rsidRPr="00D14678" w14:paraId="69E46F33" w14:textId="77777777" w:rsidTr="00D14678">
        <w:trPr>
          <w:trHeight w:val="340"/>
        </w:trPr>
        <w:tc>
          <w:tcPr>
            <w:tcW w:w="567" w:type="dxa"/>
            <w:vMerge/>
            <w:shd w:val="clear" w:color="auto" w:fill="auto"/>
            <w:vAlign w:val="center"/>
            <w:hideMark/>
          </w:tcPr>
          <w:p w14:paraId="2BC01A91"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03C801B9" w14:textId="77777777" w:rsidR="00D14678" w:rsidRPr="00D14678" w:rsidRDefault="00D14678" w:rsidP="00D14678">
            <w:pPr>
              <w:spacing w:after="0" w:line="240" w:lineRule="auto"/>
              <w:rPr>
                <w:sz w:val="24"/>
                <w:szCs w:val="24"/>
                <w:lang w:eastAsia="ru-RU"/>
              </w:rPr>
            </w:pPr>
            <w:r w:rsidRPr="00D14678">
              <w:rPr>
                <w:sz w:val="24"/>
                <w:szCs w:val="24"/>
                <w:lang w:eastAsia="ru-RU"/>
              </w:rPr>
              <w:t>Производительность очистных сооружений:</w:t>
            </w:r>
          </w:p>
        </w:tc>
        <w:tc>
          <w:tcPr>
            <w:tcW w:w="1984" w:type="dxa"/>
            <w:vMerge w:val="restart"/>
            <w:shd w:val="clear" w:color="auto" w:fill="auto"/>
            <w:vAlign w:val="center"/>
            <w:hideMark/>
          </w:tcPr>
          <w:p w14:paraId="2AF6CFE7"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тыс. м3/сут.</w:t>
            </w:r>
          </w:p>
        </w:tc>
        <w:tc>
          <w:tcPr>
            <w:tcW w:w="2410" w:type="dxa"/>
            <w:shd w:val="clear" w:color="auto" w:fill="auto"/>
            <w:vAlign w:val="center"/>
            <w:hideMark/>
          </w:tcPr>
          <w:p w14:paraId="5992A583"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 </w:t>
            </w:r>
          </w:p>
        </w:tc>
      </w:tr>
      <w:tr w:rsidR="00D14678" w:rsidRPr="00D14678" w14:paraId="198D9E2A" w14:textId="77777777" w:rsidTr="00D14678">
        <w:trPr>
          <w:trHeight w:val="340"/>
        </w:trPr>
        <w:tc>
          <w:tcPr>
            <w:tcW w:w="567" w:type="dxa"/>
            <w:vMerge/>
            <w:shd w:val="clear" w:color="auto" w:fill="auto"/>
            <w:vAlign w:val="center"/>
            <w:hideMark/>
          </w:tcPr>
          <w:p w14:paraId="7B8AE4D8"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1A7A3333" w14:textId="77777777" w:rsidR="00D14678" w:rsidRPr="00D14678" w:rsidRDefault="00D14678" w:rsidP="00D14678">
            <w:pPr>
              <w:spacing w:after="0" w:line="240" w:lineRule="auto"/>
              <w:rPr>
                <w:sz w:val="24"/>
                <w:szCs w:val="24"/>
                <w:lang w:eastAsia="ru-RU"/>
              </w:rPr>
            </w:pPr>
            <w:r w:rsidRPr="00D14678">
              <w:rPr>
                <w:sz w:val="24"/>
                <w:szCs w:val="24"/>
                <w:lang w:eastAsia="ru-RU"/>
              </w:rPr>
              <w:t>- проектная</w:t>
            </w:r>
          </w:p>
        </w:tc>
        <w:tc>
          <w:tcPr>
            <w:tcW w:w="1984" w:type="dxa"/>
            <w:vMerge/>
            <w:shd w:val="clear" w:color="auto" w:fill="auto"/>
            <w:vAlign w:val="center"/>
            <w:hideMark/>
          </w:tcPr>
          <w:p w14:paraId="5D0AE166"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0575F6E7"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1,54</w:t>
            </w:r>
          </w:p>
        </w:tc>
      </w:tr>
      <w:tr w:rsidR="00D14678" w:rsidRPr="00D14678" w14:paraId="2130A44A" w14:textId="77777777" w:rsidTr="00D14678">
        <w:trPr>
          <w:trHeight w:val="470"/>
        </w:trPr>
        <w:tc>
          <w:tcPr>
            <w:tcW w:w="567" w:type="dxa"/>
            <w:vMerge w:val="restart"/>
            <w:shd w:val="clear" w:color="auto" w:fill="auto"/>
            <w:vAlign w:val="center"/>
            <w:hideMark/>
          </w:tcPr>
          <w:p w14:paraId="68F9651B"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2.</w:t>
            </w:r>
          </w:p>
        </w:tc>
        <w:tc>
          <w:tcPr>
            <w:tcW w:w="4962" w:type="dxa"/>
            <w:shd w:val="clear" w:color="auto" w:fill="auto"/>
            <w:vAlign w:val="center"/>
            <w:hideMark/>
          </w:tcPr>
          <w:p w14:paraId="42A8B152" w14:textId="77777777" w:rsidR="00D14678" w:rsidRPr="00D14678" w:rsidRDefault="00D14678" w:rsidP="00D14678">
            <w:pPr>
              <w:spacing w:after="0" w:line="240" w:lineRule="auto"/>
              <w:jc w:val="both"/>
              <w:rPr>
                <w:sz w:val="24"/>
                <w:szCs w:val="24"/>
                <w:lang w:eastAsia="ru-RU"/>
              </w:rPr>
            </w:pPr>
            <w:r w:rsidRPr="00D14678">
              <w:rPr>
                <w:sz w:val="24"/>
                <w:szCs w:val="24"/>
                <w:lang w:eastAsia="ru-RU"/>
              </w:rPr>
              <w:t>КОС №2 пгт.Сибирцево, ул. Комсомольская 3</w:t>
            </w:r>
          </w:p>
        </w:tc>
        <w:tc>
          <w:tcPr>
            <w:tcW w:w="4394" w:type="dxa"/>
            <w:gridSpan w:val="2"/>
            <w:shd w:val="clear" w:color="auto" w:fill="auto"/>
            <w:vAlign w:val="center"/>
            <w:hideMark/>
          </w:tcPr>
          <w:p w14:paraId="5CA781EF"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механические/биологические</w:t>
            </w:r>
          </w:p>
        </w:tc>
      </w:tr>
      <w:tr w:rsidR="00D14678" w:rsidRPr="00D14678" w14:paraId="230E3BA6" w14:textId="77777777" w:rsidTr="00D14678">
        <w:trPr>
          <w:trHeight w:val="340"/>
        </w:trPr>
        <w:tc>
          <w:tcPr>
            <w:tcW w:w="567" w:type="dxa"/>
            <w:vMerge/>
            <w:shd w:val="clear" w:color="auto" w:fill="auto"/>
            <w:vAlign w:val="center"/>
            <w:hideMark/>
          </w:tcPr>
          <w:p w14:paraId="621B6507"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4FFF9595" w14:textId="77777777" w:rsidR="00D14678" w:rsidRPr="00D14678" w:rsidRDefault="00D14678" w:rsidP="00D14678">
            <w:pPr>
              <w:spacing w:after="0" w:line="240" w:lineRule="auto"/>
              <w:rPr>
                <w:sz w:val="24"/>
                <w:szCs w:val="24"/>
                <w:lang w:eastAsia="ru-RU"/>
              </w:rPr>
            </w:pPr>
            <w:r w:rsidRPr="00D14678">
              <w:rPr>
                <w:sz w:val="24"/>
                <w:szCs w:val="24"/>
                <w:lang w:eastAsia="ru-RU"/>
              </w:rPr>
              <w:t>Производительность очистных сооружений:</w:t>
            </w:r>
          </w:p>
        </w:tc>
        <w:tc>
          <w:tcPr>
            <w:tcW w:w="1984" w:type="dxa"/>
            <w:vMerge w:val="restart"/>
            <w:shd w:val="clear" w:color="auto" w:fill="auto"/>
            <w:vAlign w:val="center"/>
            <w:hideMark/>
          </w:tcPr>
          <w:p w14:paraId="1B1A5F61"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тыс. м3/сут.</w:t>
            </w:r>
          </w:p>
        </w:tc>
        <w:tc>
          <w:tcPr>
            <w:tcW w:w="2410" w:type="dxa"/>
            <w:shd w:val="clear" w:color="auto" w:fill="auto"/>
            <w:vAlign w:val="center"/>
            <w:hideMark/>
          </w:tcPr>
          <w:p w14:paraId="5DC9D571"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 </w:t>
            </w:r>
          </w:p>
        </w:tc>
      </w:tr>
      <w:tr w:rsidR="00D14678" w:rsidRPr="00D14678" w14:paraId="786CF1B0" w14:textId="77777777" w:rsidTr="00D14678">
        <w:trPr>
          <w:trHeight w:val="340"/>
        </w:trPr>
        <w:tc>
          <w:tcPr>
            <w:tcW w:w="567" w:type="dxa"/>
            <w:vMerge/>
            <w:shd w:val="clear" w:color="auto" w:fill="auto"/>
            <w:vAlign w:val="center"/>
            <w:hideMark/>
          </w:tcPr>
          <w:p w14:paraId="741322D9"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1D2CCCFB" w14:textId="77777777" w:rsidR="00D14678" w:rsidRPr="00D14678" w:rsidRDefault="00D14678" w:rsidP="00D14678">
            <w:pPr>
              <w:spacing w:after="0" w:line="240" w:lineRule="auto"/>
              <w:rPr>
                <w:sz w:val="24"/>
                <w:szCs w:val="24"/>
                <w:lang w:eastAsia="ru-RU"/>
              </w:rPr>
            </w:pPr>
            <w:r w:rsidRPr="00D14678">
              <w:rPr>
                <w:sz w:val="24"/>
                <w:szCs w:val="24"/>
                <w:lang w:eastAsia="ru-RU"/>
              </w:rPr>
              <w:t>- проектная</w:t>
            </w:r>
          </w:p>
        </w:tc>
        <w:tc>
          <w:tcPr>
            <w:tcW w:w="1984" w:type="dxa"/>
            <w:vMerge/>
            <w:shd w:val="clear" w:color="auto" w:fill="auto"/>
            <w:vAlign w:val="center"/>
            <w:hideMark/>
          </w:tcPr>
          <w:p w14:paraId="5AC06D42"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232C6009"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0,91</w:t>
            </w:r>
          </w:p>
        </w:tc>
      </w:tr>
      <w:tr w:rsidR="00D14678" w:rsidRPr="00D14678" w14:paraId="5959F5FC" w14:textId="77777777" w:rsidTr="00D14678">
        <w:trPr>
          <w:trHeight w:val="470"/>
        </w:trPr>
        <w:tc>
          <w:tcPr>
            <w:tcW w:w="567" w:type="dxa"/>
            <w:vMerge w:val="restart"/>
            <w:shd w:val="clear" w:color="auto" w:fill="auto"/>
            <w:vAlign w:val="center"/>
            <w:hideMark/>
          </w:tcPr>
          <w:p w14:paraId="0680E487"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3.</w:t>
            </w:r>
          </w:p>
        </w:tc>
        <w:tc>
          <w:tcPr>
            <w:tcW w:w="4962" w:type="dxa"/>
            <w:shd w:val="clear" w:color="auto" w:fill="auto"/>
            <w:vAlign w:val="center"/>
            <w:hideMark/>
          </w:tcPr>
          <w:p w14:paraId="19CBBEA0" w14:textId="77777777" w:rsidR="00D14678" w:rsidRPr="00D14678" w:rsidRDefault="00D14678" w:rsidP="00D14678">
            <w:pPr>
              <w:spacing w:after="0" w:line="240" w:lineRule="auto"/>
              <w:jc w:val="both"/>
              <w:rPr>
                <w:sz w:val="24"/>
                <w:szCs w:val="24"/>
                <w:lang w:eastAsia="ru-RU"/>
              </w:rPr>
            </w:pPr>
            <w:r w:rsidRPr="00D14678">
              <w:rPr>
                <w:sz w:val="24"/>
                <w:szCs w:val="24"/>
                <w:lang w:eastAsia="ru-RU"/>
              </w:rPr>
              <w:t>КОС №3 пгт.Сибирцево, ул. Пригородная, 27</w:t>
            </w:r>
          </w:p>
        </w:tc>
        <w:tc>
          <w:tcPr>
            <w:tcW w:w="4394" w:type="dxa"/>
            <w:gridSpan w:val="2"/>
            <w:shd w:val="clear" w:color="auto" w:fill="auto"/>
            <w:vAlign w:val="center"/>
            <w:hideMark/>
          </w:tcPr>
          <w:p w14:paraId="385CC0B7"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механические/биологические</w:t>
            </w:r>
          </w:p>
        </w:tc>
      </w:tr>
      <w:tr w:rsidR="00D14678" w:rsidRPr="00D14678" w14:paraId="17457735" w14:textId="77777777" w:rsidTr="00D14678">
        <w:trPr>
          <w:trHeight w:val="340"/>
        </w:trPr>
        <w:tc>
          <w:tcPr>
            <w:tcW w:w="567" w:type="dxa"/>
            <w:vMerge/>
            <w:shd w:val="clear" w:color="auto" w:fill="auto"/>
            <w:vAlign w:val="center"/>
            <w:hideMark/>
          </w:tcPr>
          <w:p w14:paraId="6B3EA5A7"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5D65E117" w14:textId="77777777" w:rsidR="00D14678" w:rsidRPr="00D14678" w:rsidRDefault="00D14678" w:rsidP="00D14678">
            <w:pPr>
              <w:spacing w:after="0" w:line="240" w:lineRule="auto"/>
              <w:rPr>
                <w:sz w:val="24"/>
                <w:szCs w:val="24"/>
                <w:lang w:eastAsia="ru-RU"/>
              </w:rPr>
            </w:pPr>
            <w:r w:rsidRPr="00D14678">
              <w:rPr>
                <w:sz w:val="24"/>
                <w:szCs w:val="24"/>
                <w:lang w:eastAsia="ru-RU"/>
              </w:rPr>
              <w:t>Производительность очистных сооружений:</w:t>
            </w:r>
          </w:p>
        </w:tc>
        <w:tc>
          <w:tcPr>
            <w:tcW w:w="1984" w:type="dxa"/>
            <w:vMerge w:val="restart"/>
            <w:shd w:val="clear" w:color="auto" w:fill="auto"/>
            <w:vAlign w:val="center"/>
            <w:hideMark/>
          </w:tcPr>
          <w:p w14:paraId="28791F13"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тыс. м</w:t>
            </w:r>
            <w:r w:rsidRPr="00D14678">
              <w:rPr>
                <w:sz w:val="24"/>
                <w:szCs w:val="24"/>
                <w:vertAlign w:val="superscript"/>
                <w:lang w:eastAsia="ru-RU"/>
              </w:rPr>
              <w:t>3</w:t>
            </w:r>
            <w:r w:rsidRPr="00D14678">
              <w:rPr>
                <w:sz w:val="24"/>
                <w:szCs w:val="24"/>
                <w:lang w:eastAsia="ru-RU"/>
              </w:rPr>
              <w:t>/сут.</w:t>
            </w:r>
          </w:p>
        </w:tc>
        <w:tc>
          <w:tcPr>
            <w:tcW w:w="2410" w:type="dxa"/>
            <w:shd w:val="clear" w:color="auto" w:fill="auto"/>
            <w:vAlign w:val="center"/>
            <w:hideMark/>
          </w:tcPr>
          <w:p w14:paraId="49A9EF13"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 </w:t>
            </w:r>
          </w:p>
        </w:tc>
      </w:tr>
      <w:tr w:rsidR="00D14678" w:rsidRPr="00D14678" w14:paraId="3E959A0E" w14:textId="77777777" w:rsidTr="00D14678">
        <w:trPr>
          <w:trHeight w:val="340"/>
        </w:trPr>
        <w:tc>
          <w:tcPr>
            <w:tcW w:w="567" w:type="dxa"/>
            <w:vMerge/>
            <w:shd w:val="clear" w:color="auto" w:fill="auto"/>
            <w:vAlign w:val="center"/>
            <w:hideMark/>
          </w:tcPr>
          <w:p w14:paraId="5EFAF4C8"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5C8D9643" w14:textId="77777777" w:rsidR="00D14678" w:rsidRPr="00D14678" w:rsidRDefault="00D14678" w:rsidP="00D14678">
            <w:pPr>
              <w:spacing w:after="0" w:line="240" w:lineRule="auto"/>
              <w:rPr>
                <w:sz w:val="24"/>
                <w:szCs w:val="24"/>
                <w:lang w:eastAsia="ru-RU"/>
              </w:rPr>
            </w:pPr>
            <w:r w:rsidRPr="00D14678">
              <w:rPr>
                <w:sz w:val="24"/>
                <w:szCs w:val="24"/>
                <w:lang w:eastAsia="ru-RU"/>
              </w:rPr>
              <w:t>- проектная</w:t>
            </w:r>
          </w:p>
        </w:tc>
        <w:tc>
          <w:tcPr>
            <w:tcW w:w="1984" w:type="dxa"/>
            <w:vMerge/>
            <w:shd w:val="clear" w:color="auto" w:fill="auto"/>
            <w:vAlign w:val="center"/>
            <w:hideMark/>
          </w:tcPr>
          <w:p w14:paraId="3ECA80FA"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79C2BB3A"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0,720</w:t>
            </w:r>
          </w:p>
        </w:tc>
      </w:tr>
      <w:tr w:rsidR="00D14678" w:rsidRPr="00D14678" w14:paraId="6C010C93" w14:textId="77777777" w:rsidTr="00D14678">
        <w:trPr>
          <w:trHeight w:val="340"/>
        </w:trPr>
        <w:tc>
          <w:tcPr>
            <w:tcW w:w="567" w:type="dxa"/>
            <w:vMerge w:val="restart"/>
            <w:shd w:val="clear" w:color="auto" w:fill="auto"/>
            <w:vAlign w:val="center"/>
            <w:hideMark/>
          </w:tcPr>
          <w:p w14:paraId="0C43D9D7"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4.</w:t>
            </w:r>
          </w:p>
        </w:tc>
        <w:tc>
          <w:tcPr>
            <w:tcW w:w="4962" w:type="dxa"/>
            <w:shd w:val="clear" w:color="auto" w:fill="auto"/>
            <w:vAlign w:val="center"/>
            <w:hideMark/>
          </w:tcPr>
          <w:p w14:paraId="2208BCE9" w14:textId="77777777" w:rsidR="00D14678" w:rsidRPr="00D14678" w:rsidRDefault="00D14678" w:rsidP="00D14678">
            <w:pPr>
              <w:spacing w:after="0" w:line="240" w:lineRule="auto"/>
              <w:rPr>
                <w:sz w:val="24"/>
                <w:szCs w:val="24"/>
                <w:lang w:eastAsia="ru-RU"/>
              </w:rPr>
            </w:pPr>
            <w:r w:rsidRPr="00D14678">
              <w:rPr>
                <w:sz w:val="24"/>
                <w:szCs w:val="24"/>
                <w:lang w:eastAsia="ru-RU"/>
              </w:rPr>
              <w:t>Общая фактическая производительность за 2023 год</w:t>
            </w:r>
          </w:p>
        </w:tc>
        <w:tc>
          <w:tcPr>
            <w:tcW w:w="1984" w:type="dxa"/>
            <w:vMerge/>
            <w:shd w:val="clear" w:color="auto" w:fill="auto"/>
            <w:vAlign w:val="center"/>
            <w:hideMark/>
          </w:tcPr>
          <w:p w14:paraId="44440C23"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01927E39"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 </w:t>
            </w:r>
          </w:p>
        </w:tc>
      </w:tr>
      <w:tr w:rsidR="00D14678" w:rsidRPr="00D14678" w14:paraId="773D4727" w14:textId="77777777" w:rsidTr="00D14678">
        <w:trPr>
          <w:trHeight w:val="340"/>
        </w:trPr>
        <w:tc>
          <w:tcPr>
            <w:tcW w:w="567" w:type="dxa"/>
            <w:vMerge/>
            <w:shd w:val="clear" w:color="auto" w:fill="auto"/>
            <w:vAlign w:val="center"/>
            <w:hideMark/>
          </w:tcPr>
          <w:p w14:paraId="7F4C4242"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2B96E812" w14:textId="77777777" w:rsidR="00D14678" w:rsidRPr="00D14678" w:rsidRDefault="00D14678" w:rsidP="00D14678">
            <w:pPr>
              <w:spacing w:after="0" w:line="240" w:lineRule="auto"/>
              <w:rPr>
                <w:sz w:val="24"/>
                <w:szCs w:val="24"/>
                <w:lang w:eastAsia="ru-RU"/>
              </w:rPr>
            </w:pPr>
            <w:r w:rsidRPr="00D14678">
              <w:rPr>
                <w:sz w:val="24"/>
                <w:szCs w:val="24"/>
                <w:lang w:eastAsia="ru-RU"/>
              </w:rPr>
              <w:t>-резервная</w:t>
            </w:r>
          </w:p>
        </w:tc>
        <w:tc>
          <w:tcPr>
            <w:tcW w:w="1984" w:type="dxa"/>
            <w:vMerge/>
            <w:shd w:val="clear" w:color="auto" w:fill="auto"/>
            <w:vAlign w:val="center"/>
            <w:hideMark/>
          </w:tcPr>
          <w:p w14:paraId="5751CB63"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77F46E6D"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2,467</w:t>
            </w:r>
          </w:p>
        </w:tc>
      </w:tr>
      <w:tr w:rsidR="00D14678" w:rsidRPr="00D14678" w14:paraId="5844A129" w14:textId="77777777" w:rsidTr="00D14678">
        <w:trPr>
          <w:trHeight w:val="340"/>
        </w:trPr>
        <w:tc>
          <w:tcPr>
            <w:tcW w:w="567" w:type="dxa"/>
            <w:vMerge/>
            <w:shd w:val="clear" w:color="auto" w:fill="auto"/>
            <w:vAlign w:val="center"/>
            <w:hideMark/>
          </w:tcPr>
          <w:p w14:paraId="04DF913E"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0FD3A48F" w14:textId="77777777" w:rsidR="00D14678" w:rsidRPr="00D14678" w:rsidRDefault="00D14678" w:rsidP="00D14678">
            <w:pPr>
              <w:spacing w:after="0" w:line="240" w:lineRule="auto"/>
              <w:rPr>
                <w:sz w:val="24"/>
                <w:szCs w:val="24"/>
                <w:lang w:eastAsia="ru-RU"/>
              </w:rPr>
            </w:pPr>
            <w:r w:rsidRPr="00D14678">
              <w:rPr>
                <w:sz w:val="24"/>
                <w:szCs w:val="24"/>
                <w:lang w:eastAsia="ru-RU"/>
              </w:rPr>
              <w:t>-фактическая</w:t>
            </w:r>
          </w:p>
        </w:tc>
        <w:tc>
          <w:tcPr>
            <w:tcW w:w="1984" w:type="dxa"/>
            <w:vMerge/>
            <w:shd w:val="clear" w:color="auto" w:fill="auto"/>
            <w:vAlign w:val="center"/>
            <w:hideMark/>
          </w:tcPr>
          <w:p w14:paraId="455CBBCB"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119D3D48"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0,703</w:t>
            </w:r>
          </w:p>
        </w:tc>
      </w:tr>
      <w:tr w:rsidR="00D14678" w:rsidRPr="00D14678" w14:paraId="3E3C1CD0" w14:textId="77777777" w:rsidTr="00D14678">
        <w:trPr>
          <w:trHeight w:val="340"/>
        </w:trPr>
        <w:tc>
          <w:tcPr>
            <w:tcW w:w="567" w:type="dxa"/>
            <w:vMerge/>
            <w:shd w:val="clear" w:color="auto" w:fill="auto"/>
            <w:vAlign w:val="center"/>
            <w:hideMark/>
          </w:tcPr>
          <w:p w14:paraId="5BE78FF6"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5D8ACA0D" w14:textId="77777777" w:rsidR="00D14678" w:rsidRPr="00D14678" w:rsidRDefault="00D14678" w:rsidP="00D14678">
            <w:pPr>
              <w:spacing w:after="0" w:line="240" w:lineRule="auto"/>
              <w:rPr>
                <w:b/>
                <w:bCs/>
                <w:sz w:val="24"/>
                <w:szCs w:val="24"/>
                <w:lang w:eastAsia="ru-RU"/>
              </w:rPr>
            </w:pPr>
            <w:r w:rsidRPr="00D14678">
              <w:rPr>
                <w:b/>
                <w:bCs/>
                <w:sz w:val="24"/>
                <w:szCs w:val="24"/>
                <w:lang w:eastAsia="ru-RU"/>
              </w:rPr>
              <w:t>дефицит производительности КОС</w:t>
            </w:r>
          </w:p>
        </w:tc>
        <w:tc>
          <w:tcPr>
            <w:tcW w:w="1984" w:type="dxa"/>
            <w:vMerge/>
            <w:shd w:val="clear" w:color="auto" w:fill="auto"/>
            <w:vAlign w:val="center"/>
            <w:hideMark/>
          </w:tcPr>
          <w:p w14:paraId="30762DF7"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40CE1D05" w14:textId="77777777" w:rsidR="00D14678" w:rsidRPr="00D14678" w:rsidRDefault="00D14678" w:rsidP="00D14678">
            <w:pPr>
              <w:spacing w:after="0" w:line="240" w:lineRule="auto"/>
              <w:jc w:val="center"/>
              <w:rPr>
                <w:b/>
                <w:bCs/>
                <w:sz w:val="24"/>
                <w:szCs w:val="24"/>
                <w:lang w:eastAsia="ru-RU"/>
              </w:rPr>
            </w:pPr>
            <w:r w:rsidRPr="00D14678">
              <w:rPr>
                <w:b/>
                <w:bCs/>
                <w:sz w:val="24"/>
                <w:szCs w:val="24"/>
                <w:lang w:eastAsia="ru-RU"/>
              </w:rPr>
              <w:t>-</w:t>
            </w:r>
          </w:p>
        </w:tc>
      </w:tr>
      <w:tr w:rsidR="00D14678" w:rsidRPr="00D14678" w14:paraId="4B8307E8" w14:textId="77777777" w:rsidTr="00D14678">
        <w:trPr>
          <w:trHeight w:val="340"/>
        </w:trPr>
        <w:tc>
          <w:tcPr>
            <w:tcW w:w="567" w:type="dxa"/>
            <w:vMerge w:val="restart"/>
            <w:shd w:val="clear" w:color="auto" w:fill="auto"/>
            <w:vAlign w:val="center"/>
            <w:hideMark/>
          </w:tcPr>
          <w:p w14:paraId="232A22CB"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5.</w:t>
            </w:r>
          </w:p>
        </w:tc>
        <w:tc>
          <w:tcPr>
            <w:tcW w:w="4962" w:type="dxa"/>
            <w:shd w:val="clear" w:color="auto" w:fill="auto"/>
            <w:vAlign w:val="center"/>
            <w:hideMark/>
          </w:tcPr>
          <w:p w14:paraId="2285874F" w14:textId="77777777" w:rsidR="00D14678" w:rsidRPr="00D14678" w:rsidRDefault="00D14678" w:rsidP="00D14678">
            <w:pPr>
              <w:spacing w:after="0" w:line="240" w:lineRule="auto"/>
              <w:rPr>
                <w:sz w:val="24"/>
                <w:szCs w:val="24"/>
                <w:lang w:eastAsia="ru-RU"/>
              </w:rPr>
            </w:pPr>
            <w:r w:rsidRPr="00D14678">
              <w:rPr>
                <w:sz w:val="24"/>
                <w:szCs w:val="24"/>
                <w:lang w:eastAsia="ru-RU"/>
              </w:rPr>
              <w:t>Протяженность сетей, в том числе:</w:t>
            </w:r>
          </w:p>
        </w:tc>
        <w:tc>
          <w:tcPr>
            <w:tcW w:w="1984" w:type="dxa"/>
            <w:vMerge w:val="restart"/>
            <w:shd w:val="clear" w:color="auto" w:fill="auto"/>
            <w:vAlign w:val="center"/>
            <w:hideMark/>
          </w:tcPr>
          <w:p w14:paraId="77A4B910"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км</w:t>
            </w:r>
          </w:p>
        </w:tc>
        <w:tc>
          <w:tcPr>
            <w:tcW w:w="2410" w:type="dxa"/>
            <w:shd w:val="clear" w:color="auto" w:fill="auto"/>
            <w:vAlign w:val="center"/>
            <w:hideMark/>
          </w:tcPr>
          <w:p w14:paraId="055C9314"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 </w:t>
            </w:r>
          </w:p>
        </w:tc>
      </w:tr>
      <w:tr w:rsidR="00D14678" w:rsidRPr="00D14678" w14:paraId="68FA880F" w14:textId="77777777" w:rsidTr="00D14678">
        <w:trPr>
          <w:trHeight w:val="340"/>
        </w:trPr>
        <w:tc>
          <w:tcPr>
            <w:tcW w:w="567" w:type="dxa"/>
            <w:vMerge/>
            <w:shd w:val="clear" w:color="auto" w:fill="auto"/>
            <w:vAlign w:val="center"/>
            <w:hideMark/>
          </w:tcPr>
          <w:p w14:paraId="7CD33E79"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4F109713" w14:textId="77777777" w:rsidR="00D14678" w:rsidRPr="00D14678" w:rsidRDefault="00D14678" w:rsidP="00D14678">
            <w:pPr>
              <w:spacing w:after="0" w:line="240" w:lineRule="auto"/>
              <w:rPr>
                <w:sz w:val="24"/>
                <w:szCs w:val="24"/>
                <w:lang w:eastAsia="ru-RU"/>
              </w:rPr>
            </w:pPr>
            <w:r w:rsidRPr="00D14678">
              <w:rPr>
                <w:sz w:val="24"/>
                <w:szCs w:val="24"/>
                <w:lang w:eastAsia="ru-RU"/>
              </w:rPr>
              <w:t>- самотечные</w:t>
            </w:r>
          </w:p>
        </w:tc>
        <w:tc>
          <w:tcPr>
            <w:tcW w:w="1984" w:type="dxa"/>
            <w:vMerge/>
            <w:shd w:val="clear" w:color="auto" w:fill="auto"/>
            <w:vAlign w:val="center"/>
            <w:hideMark/>
          </w:tcPr>
          <w:p w14:paraId="4A809C21"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42F26ADD" w14:textId="134CC545" w:rsidR="00D14678" w:rsidRPr="00D14678" w:rsidRDefault="00845A68" w:rsidP="00D14678">
            <w:pPr>
              <w:spacing w:after="0" w:line="240" w:lineRule="auto"/>
              <w:jc w:val="center"/>
              <w:rPr>
                <w:sz w:val="24"/>
                <w:szCs w:val="24"/>
                <w:lang w:eastAsia="ru-RU"/>
              </w:rPr>
            </w:pPr>
            <w:r>
              <w:rPr>
                <w:sz w:val="24"/>
                <w:szCs w:val="24"/>
                <w:lang w:eastAsia="ru-RU"/>
              </w:rPr>
              <w:t>16,1</w:t>
            </w:r>
          </w:p>
        </w:tc>
      </w:tr>
      <w:tr w:rsidR="00D14678" w:rsidRPr="00D14678" w14:paraId="29418B1F" w14:textId="77777777" w:rsidTr="00D14678">
        <w:trPr>
          <w:trHeight w:val="340"/>
        </w:trPr>
        <w:tc>
          <w:tcPr>
            <w:tcW w:w="567" w:type="dxa"/>
            <w:vMerge/>
            <w:shd w:val="clear" w:color="auto" w:fill="auto"/>
            <w:vAlign w:val="center"/>
            <w:hideMark/>
          </w:tcPr>
          <w:p w14:paraId="6E42973D" w14:textId="77777777" w:rsidR="00D14678" w:rsidRPr="00D14678" w:rsidRDefault="00D14678" w:rsidP="00D14678">
            <w:pPr>
              <w:spacing w:after="0" w:line="240" w:lineRule="auto"/>
              <w:rPr>
                <w:sz w:val="24"/>
                <w:szCs w:val="24"/>
                <w:lang w:eastAsia="ru-RU"/>
              </w:rPr>
            </w:pPr>
          </w:p>
        </w:tc>
        <w:tc>
          <w:tcPr>
            <w:tcW w:w="4962" w:type="dxa"/>
            <w:shd w:val="clear" w:color="auto" w:fill="auto"/>
            <w:vAlign w:val="center"/>
            <w:hideMark/>
          </w:tcPr>
          <w:p w14:paraId="0BB0FFAA" w14:textId="77777777" w:rsidR="00D14678" w:rsidRPr="00D14678" w:rsidRDefault="00D14678" w:rsidP="00D14678">
            <w:pPr>
              <w:spacing w:after="0" w:line="240" w:lineRule="auto"/>
              <w:rPr>
                <w:sz w:val="24"/>
                <w:szCs w:val="24"/>
                <w:lang w:eastAsia="ru-RU"/>
              </w:rPr>
            </w:pPr>
            <w:r w:rsidRPr="00D14678">
              <w:rPr>
                <w:sz w:val="24"/>
                <w:szCs w:val="24"/>
                <w:lang w:eastAsia="ru-RU"/>
              </w:rPr>
              <w:t>- напорные</w:t>
            </w:r>
          </w:p>
        </w:tc>
        <w:tc>
          <w:tcPr>
            <w:tcW w:w="1984" w:type="dxa"/>
            <w:vMerge/>
            <w:shd w:val="clear" w:color="auto" w:fill="auto"/>
            <w:vAlign w:val="center"/>
            <w:hideMark/>
          </w:tcPr>
          <w:p w14:paraId="204CE404" w14:textId="77777777" w:rsidR="00D14678" w:rsidRPr="00D14678" w:rsidRDefault="00D14678" w:rsidP="00D14678">
            <w:pPr>
              <w:spacing w:after="0" w:line="240" w:lineRule="auto"/>
              <w:rPr>
                <w:sz w:val="24"/>
                <w:szCs w:val="24"/>
                <w:lang w:eastAsia="ru-RU"/>
              </w:rPr>
            </w:pPr>
          </w:p>
        </w:tc>
        <w:tc>
          <w:tcPr>
            <w:tcW w:w="2410" w:type="dxa"/>
            <w:shd w:val="clear" w:color="auto" w:fill="auto"/>
            <w:vAlign w:val="center"/>
            <w:hideMark/>
          </w:tcPr>
          <w:p w14:paraId="40D43D54" w14:textId="77777777" w:rsidR="00D14678" w:rsidRPr="00D14678" w:rsidRDefault="00D14678" w:rsidP="00D14678">
            <w:pPr>
              <w:spacing w:after="0" w:line="240" w:lineRule="auto"/>
              <w:jc w:val="center"/>
              <w:rPr>
                <w:sz w:val="24"/>
                <w:szCs w:val="24"/>
                <w:lang w:eastAsia="ru-RU"/>
              </w:rPr>
            </w:pPr>
            <w:r w:rsidRPr="00D14678">
              <w:rPr>
                <w:sz w:val="24"/>
                <w:szCs w:val="24"/>
                <w:lang w:eastAsia="ru-RU"/>
              </w:rPr>
              <w:t> </w:t>
            </w:r>
          </w:p>
        </w:tc>
      </w:tr>
    </w:tbl>
    <w:p w14:paraId="5B4E3CB8" w14:textId="46426EE5" w:rsidR="00D14678" w:rsidRDefault="00D14678" w:rsidP="00F528F1">
      <w:pPr>
        <w:spacing w:after="0"/>
        <w:ind w:firstLine="709"/>
        <w:jc w:val="both"/>
        <w:rPr>
          <w:spacing w:val="-2"/>
          <w:sz w:val="24"/>
          <w:szCs w:val="24"/>
        </w:rPr>
      </w:pPr>
    </w:p>
    <w:p w14:paraId="3CC5329C" w14:textId="77777777" w:rsidR="009F095E" w:rsidRDefault="009F095E" w:rsidP="009F095E">
      <w:pPr>
        <w:spacing w:before="80" w:after="0"/>
        <w:ind w:firstLine="709"/>
        <w:jc w:val="both"/>
        <w:rPr>
          <w:spacing w:val="-2"/>
          <w:sz w:val="24"/>
          <w:szCs w:val="24"/>
        </w:rPr>
      </w:pPr>
    </w:p>
    <w:p w14:paraId="435D9464" w14:textId="77777777" w:rsidR="009F095E" w:rsidRDefault="009F095E" w:rsidP="009F095E">
      <w:pPr>
        <w:spacing w:before="80" w:after="0"/>
        <w:ind w:firstLine="709"/>
        <w:jc w:val="both"/>
        <w:rPr>
          <w:spacing w:val="-2"/>
          <w:sz w:val="24"/>
          <w:szCs w:val="24"/>
        </w:rPr>
      </w:pPr>
    </w:p>
    <w:p w14:paraId="6D845F56" w14:textId="77777777" w:rsidR="009F095E" w:rsidRDefault="009F095E" w:rsidP="009F095E">
      <w:pPr>
        <w:spacing w:before="80" w:after="0"/>
        <w:ind w:firstLine="709"/>
        <w:jc w:val="both"/>
        <w:rPr>
          <w:spacing w:val="-2"/>
          <w:sz w:val="24"/>
          <w:szCs w:val="24"/>
        </w:rPr>
      </w:pPr>
    </w:p>
    <w:p w14:paraId="191A8E3F" w14:textId="77777777" w:rsidR="009F095E" w:rsidRDefault="009F095E" w:rsidP="009F095E">
      <w:pPr>
        <w:spacing w:before="80" w:after="0"/>
        <w:ind w:firstLine="709"/>
        <w:jc w:val="both"/>
        <w:rPr>
          <w:spacing w:val="-2"/>
          <w:sz w:val="24"/>
          <w:szCs w:val="24"/>
        </w:rPr>
      </w:pPr>
    </w:p>
    <w:p w14:paraId="3693BF2A" w14:textId="77777777" w:rsidR="009F095E" w:rsidRDefault="009F095E" w:rsidP="009F095E">
      <w:pPr>
        <w:spacing w:before="80" w:after="0"/>
        <w:ind w:firstLine="709"/>
        <w:jc w:val="both"/>
        <w:rPr>
          <w:spacing w:val="-2"/>
          <w:sz w:val="24"/>
          <w:szCs w:val="24"/>
        </w:rPr>
        <w:sectPr w:rsidR="009F095E" w:rsidSect="000B2E0D">
          <w:pgSz w:w="11906" w:h="16838" w:code="9"/>
          <w:pgMar w:top="1134" w:right="851" w:bottom="1134" w:left="1134" w:header="709" w:footer="709" w:gutter="0"/>
          <w:cols w:space="708"/>
          <w:titlePg/>
          <w:docGrid w:linePitch="360"/>
        </w:sectPr>
      </w:pPr>
    </w:p>
    <w:p w14:paraId="00BCF8AF" w14:textId="41D8D5ED" w:rsidR="009F095E" w:rsidRDefault="009F095E" w:rsidP="009F095E">
      <w:pPr>
        <w:spacing w:before="80" w:after="0"/>
        <w:ind w:firstLine="709"/>
        <w:jc w:val="both"/>
        <w:rPr>
          <w:spacing w:val="-2"/>
          <w:sz w:val="24"/>
          <w:szCs w:val="24"/>
        </w:rPr>
      </w:pPr>
      <w:r w:rsidRPr="00F528F1">
        <w:rPr>
          <w:spacing w:val="-2"/>
          <w:sz w:val="24"/>
          <w:szCs w:val="24"/>
        </w:rPr>
        <w:t>Таблица 9.4.</w:t>
      </w:r>
      <w:r>
        <w:rPr>
          <w:spacing w:val="-2"/>
          <w:sz w:val="24"/>
          <w:szCs w:val="24"/>
        </w:rPr>
        <w:t>1.</w:t>
      </w:r>
      <w:r w:rsidRPr="00F528F1">
        <w:rPr>
          <w:spacing w:val="-2"/>
          <w:sz w:val="24"/>
          <w:szCs w:val="24"/>
        </w:rPr>
        <w:t xml:space="preserve"> </w:t>
      </w:r>
      <w:r>
        <w:rPr>
          <w:spacing w:val="-2"/>
          <w:sz w:val="24"/>
          <w:szCs w:val="24"/>
        </w:rPr>
        <w:t>Х</w:t>
      </w:r>
      <w:r w:rsidRPr="00F528F1">
        <w:rPr>
          <w:spacing w:val="-2"/>
          <w:sz w:val="24"/>
          <w:szCs w:val="24"/>
        </w:rPr>
        <w:t xml:space="preserve">арактеристика </w:t>
      </w:r>
      <w:r>
        <w:rPr>
          <w:spacing w:val="-2"/>
          <w:sz w:val="24"/>
          <w:szCs w:val="24"/>
        </w:rPr>
        <w:t xml:space="preserve">электрооборудования системы </w:t>
      </w:r>
      <w:r w:rsidRPr="00F528F1">
        <w:rPr>
          <w:spacing w:val="-2"/>
          <w:sz w:val="24"/>
          <w:szCs w:val="24"/>
        </w:rPr>
        <w:t xml:space="preserve">водоотведения </w:t>
      </w:r>
      <w:r>
        <w:rPr>
          <w:spacing w:val="-2"/>
          <w:sz w:val="24"/>
          <w:szCs w:val="24"/>
        </w:rPr>
        <w:t>Черниговского муниципального округа</w:t>
      </w:r>
      <w:r w:rsidRPr="00F528F1">
        <w:rPr>
          <w:spacing w:val="-2"/>
          <w:sz w:val="24"/>
          <w:szCs w:val="24"/>
        </w:rPr>
        <w:t>.</w:t>
      </w:r>
    </w:p>
    <w:p w14:paraId="7DA513EA" w14:textId="6E51FED4" w:rsidR="009F095E" w:rsidRDefault="009F095E" w:rsidP="00F528F1">
      <w:pPr>
        <w:spacing w:after="0"/>
        <w:ind w:firstLine="709"/>
        <w:jc w:val="both"/>
        <w:rPr>
          <w:spacing w:val="-2"/>
          <w:sz w:val="24"/>
          <w:szCs w:val="24"/>
        </w:rPr>
      </w:pPr>
    </w:p>
    <w:tbl>
      <w:tblPr>
        <w:tblW w:w="147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3332"/>
        <w:gridCol w:w="3118"/>
        <w:gridCol w:w="2622"/>
        <w:gridCol w:w="1213"/>
        <w:gridCol w:w="1661"/>
        <w:gridCol w:w="866"/>
        <w:gridCol w:w="1179"/>
        <w:gridCol w:w="10"/>
      </w:tblGrid>
      <w:tr w:rsidR="009F095E" w:rsidRPr="009F095E" w14:paraId="1D245C69" w14:textId="77777777" w:rsidTr="009F095E">
        <w:trPr>
          <w:gridAfter w:val="1"/>
          <w:wAfter w:w="10" w:type="dxa"/>
          <w:trHeight w:val="920"/>
        </w:trPr>
        <w:tc>
          <w:tcPr>
            <w:tcW w:w="704" w:type="dxa"/>
            <w:shd w:val="clear" w:color="auto" w:fill="auto"/>
            <w:vAlign w:val="center"/>
            <w:hideMark/>
          </w:tcPr>
          <w:p w14:paraId="1EB37638" w14:textId="77777777" w:rsidR="009F095E" w:rsidRPr="009F095E" w:rsidRDefault="009F095E" w:rsidP="009F095E">
            <w:pPr>
              <w:spacing w:after="0" w:line="240" w:lineRule="auto"/>
              <w:jc w:val="center"/>
              <w:rPr>
                <w:color w:val="000000"/>
                <w:lang w:eastAsia="ru-RU"/>
              </w:rPr>
            </w:pPr>
            <w:r w:rsidRPr="009F095E">
              <w:rPr>
                <w:color w:val="000000"/>
                <w:lang w:eastAsia="ru-RU"/>
              </w:rPr>
              <w:t>№</w:t>
            </w:r>
          </w:p>
        </w:tc>
        <w:tc>
          <w:tcPr>
            <w:tcW w:w="3332" w:type="dxa"/>
            <w:shd w:val="clear" w:color="auto" w:fill="auto"/>
            <w:vAlign w:val="center"/>
            <w:hideMark/>
          </w:tcPr>
          <w:p w14:paraId="65CB0B79" w14:textId="77777777" w:rsidR="009F095E" w:rsidRPr="009F095E" w:rsidRDefault="009F095E" w:rsidP="009F095E">
            <w:pPr>
              <w:spacing w:after="0" w:line="240" w:lineRule="auto"/>
              <w:jc w:val="center"/>
              <w:rPr>
                <w:color w:val="000000"/>
                <w:lang w:eastAsia="ru-RU"/>
              </w:rPr>
            </w:pPr>
            <w:r w:rsidRPr="009F095E">
              <w:rPr>
                <w:color w:val="000000"/>
                <w:lang w:eastAsia="ru-RU"/>
              </w:rPr>
              <w:t>Населенный пункт</w:t>
            </w:r>
          </w:p>
        </w:tc>
        <w:tc>
          <w:tcPr>
            <w:tcW w:w="3118" w:type="dxa"/>
            <w:shd w:val="clear" w:color="auto" w:fill="auto"/>
            <w:vAlign w:val="center"/>
            <w:hideMark/>
          </w:tcPr>
          <w:p w14:paraId="39840596" w14:textId="77777777" w:rsidR="009F095E" w:rsidRPr="009F095E" w:rsidRDefault="009F095E" w:rsidP="009F095E">
            <w:pPr>
              <w:spacing w:after="0" w:line="240" w:lineRule="auto"/>
              <w:jc w:val="center"/>
              <w:rPr>
                <w:color w:val="000000"/>
                <w:lang w:eastAsia="ru-RU"/>
              </w:rPr>
            </w:pPr>
            <w:r w:rsidRPr="009F095E">
              <w:rPr>
                <w:color w:val="000000"/>
                <w:lang w:eastAsia="ru-RU"/>
              </w:rPr>
              <w:t>Наименование        насоса, агрегата</w:t>
            </w:r>
          </w:p>
        </w:tc>
        <w:tc>
          <w:tcPr>
            <w:tcW w:w="2622" w:type="dxa"/>
            <w:shd w:val="clear" w:color="auto" w:fill="auto"/>
            <w:vAlign w:val="center"/>
            <w:hideMark/>
          </w:tcPr>
          <w:p w14:paraId="18D72329" w14:textId="77777777" w:rsidR="009F095E" w:rsidRPr="009F095E" w:rsidRDefault="009F095E" w:rsidP="009F095E">
            <w:pPr>
              <w:spacing w:after="0" w:line="240" w:lineRule="auto"/>
              <w:jc w:val="center"/>
              <w:rPr>
                <w:color w:val="000000"/>
                <w:lang w:eastAsia="ru-RU"/>
              </w:rPr>
            </w:pPr>
            <w:r w:rsidRPr="009F095E">
              <w:rPr>
                <w:color w:val="000000"/>
                <w:lang w:eastAsia="ru-RU"/>
              </w:rPr>
              <w:t>Марка насоса, агрегата</w:t>
            </w:r>
          </w:p>
        </w:tc>
        <w:tc>
          <w:tcPr>
            <w:tcW w:w="1213" w:type="dxa"/>
            <w:shd w:val="clear" w:color="auto" w:fill="auto"/>
            <w:vAlign w:val="center"/>
            <w:hideMark/>
          </w:tcPr>
          <w:p w14:paraId="106CA34E" w14:textId="77777777" w:rsidR="009F095E" w:rsidRPr="009F095E" w:rsidRDefault="009F095E" w:rsidP="009F095E">
            <w:pPr>
              <w:spacing w:after="0" w:line="240" w:lineRule="auto"/>
              <w:jc w:val="center"/>
              <w:rPr>
                <w:color w:val="000000"/>
                <w:lang w:eastAsia="ru-RU"/>
              </w:rPr>
            </w:pPr>
            <w:r w:rsidRPr="009F095E">
              <w:rPr>
                <w:color w:val="000000"/>
                <w:lang w:eastAsia="ru-RU"/>
              </w:rPr>
              <w:t>Мощность двигателя, кВт</w:t>
            </w:r>
          </w:p>
        </w:tc>
        <w:tc>
          <w:tcPr>
            <w:tcW w:w="1661" w:type="dxa"/>
            <w:shd w:val="clear" w:color="auto" w:fill="auto"/>
            <w:vAlign w:val="center"/>
            <w:hideMark/>
          </w:tcPr>
          <w:p w14:paraId="32C19EC9" w14:textId="77777777" w:rsidR="009F095E" w:rsidRPr="009F095E" w:rsidRDefault="009F095E" w:rsidP="009F095E">
            <w:pPr>
              <w:spacing w:after="0" w:line="240" w:lineRule="auto"/>
              <w:jc w:val="center"/>
              <w:rPr>
                <w:color w:val="000000"/>
                <w:lang w:eastAsia="ru-RU"/>
              </w:rPr>
            </w:pPr>
            <w:r w:rsidRPr="009F095E">
              <w:rPr>
                <w:color w:val="000000"/>
                <w:lang w:eastAsia="ru-RU"/>
              </w:rPr>
              <w:t>Расход максимальный, м</w:t>
            </w:r>
            <w:r w:rsidRPr="009F095E">
              <w:rPr>
                <w:color w:val="000000"/>
                <w:vertAlign w:val="superscript"/>
                <w:lang w:eastAsia="ru-RU"/>
              </w:rPr>
              <w:t>3</w:t>
            </w:r>
            <w:r w:rsidRPr="009F095E">
              <w:rPr>
                <w:color w:val="000000"/>
                <w:lang w:eastAsia="ru-RU"/>
              </w:rPr>
              <w:t>/ч</w:t>
            </w:r>
          </w:p>
        </w:tc>
        <w:tc>
          <w:tcPr>
            <w:tcW w:w="866" w:type="dxa"/>
            <w:shd w:val="clear" w:color="auto" w:fill="auto"/>
            <w:vAlign w:val="center"/>
            <w:hideMark/>
          </w:tcPr>
          <w:p w14:paraId="48F54861" w14:textId="77777777" w:rsidR="009F095E" w:rsidRPr="009F095E" w:rsidRDefault="009F095E" w:rsidP="009F095E">
            <w:pPr>
              <w:spacing w:after="0" w:line="240" w:lineRule="auto"/>
              <w:jc w:val="center"/>
              <w:rPr>
                <w:color w:val="000000"/>
                <w:lang w:eastAsia="ru-RU"/>
              </w:rPr>
            </w:pPr>
            <w:r w:rsidRPr="009F095E">
              <w:rPr>
                <w:color w:val="000000"/>
                <w:lang w:eastAsia="ru-RU"/>
              </w:rPr>
              <w:t>Напор, м</w:t>
            </w:r>
          </w:p>
        </w:tc>
        <w:tc>
          <w:tcPr>
            <w:tcW w:w="1179" w:type="dxa"/>
            <w:shd w:val="clear" w:color="auto" w:fill="auto"/>
            <w:vAlign w:val="center"/>
            <w:hideMark/>
          </w:tcPr>
          <w:p w14:paraId="04E69665" w14:textId="77777777" w:rsidR="009F095E" w:rsidRPr="009F095E" w:rsidRDefault="009F095E" w:rsidP="009F095E">
            <w:pPr>
              <w:spacing w:after="0" w:line="240" w:lineRule="auto"/>
              <w:jc w:val="center"/>
              <w:rPr>
                <w:color w:val="000000"/>
                <w:lang w:eastAsia="ru-RU"/>
              </w:rPr>
            </w:pPr>
            <w:r w:rsidRPr="009F095E">
              <w:rPr>
                <w:color w:val="000000"/>
                <w:lang w:eastAsia="ru-RU"/>
              </w:rPr>
              <w:t>Год установки</w:t>
            </w:r>
          </w:p>
        </w:tc>
      </w:tr>
      <w:tr w:rsidR="009F095E" w:rsidRPr="009F095E" w14:paraId="0ED4E19D" w14:textId="77777777" w:rsidTr="009F095E">
        <w:trPr>
          <w:trHeight w:val="310"/>
        </w:trPr>
        <w:tc>
          <w:tcPr>
            <w:tcW w:w="14705" w:type="dxa"/>
            <w:gridSpan w:val="9"/>
            <w:shd w:val="clear" w:color="auto" w:fill="auto"/>
            <w:vAlign w:val="center"/>
            <w:hideMark/>
          </w:tcPr>
          <w:p w14:paraId="16F9F912" w14:textId="77777777" w:rsidR="009F095E" w:rsidRPr="009F095E" w:rsidRDefault="009F095E" w:rsidP="009F095E">
            <w:pPr>
              <w:spacing w:after="0" w:line="240" w:lineRule="auto"/>
              <w:jc w:val="center"/>
              <w:rPr>
                <w:color w:val="000000"/>
                <w:lang w:eastAsia="ru-RU"/>
              </w:rPr>
            </w:pPr>
            <w:r w:rsidRPr="009F095E">
              <w:rPr>
                <w:color w:val="000000"/>
                <w:lang w:eastAsia="ru-RU"/>
              </w:rPr>
              <w:t>в зоне деятельности Филиала «Спасский» КГУП «Примтеплоэнерго»</w:t>
            </w:r>
          </w:p>
        </w:tc>
      </w:tr>
      <w:tr w:rsidR="009F095E" w:rsidRPr="009F095E" w14:paraId="31D1EF77" w14:textId="77777777" w:rsidTr="009F095E">
        <w:trPr>
          <w:gridAfter w:val="1"/>
          <w:wAfter w:w="10" w:type="dxa"/>
          <w:trHeight w:val="610"/>
        </w:trPr>
        <w:tc>
          <w:tcPr>
            <w:tcW w:w="704" w:type="dxa"/>
            <w:shd w:val="clear" w:color="auto" w:fill="auto"/>
            <w:noWrap/>
            <w:vAlign w:val="center"/>
            <w:hideMark/>
          </w:tcPr>
          <w:p w14:paraId="17DFEEBF" w14:textId="77777777" w:rsidR="009F095E" w:rsidRPr="009F095E" w:rsidRDefault="009F095E" w:rsidP="009F095E">
            <w:pPr>
              <w:spacing w:after="0" w:line="240" w:lineRule="auto"/>
              <w:jc w:val="center"/>
              <w:rPr>
                <w:color w:val="000000"/>
                <w:lang w:eastAsia="ru-RU"/>
              </w:rPr>
            </w:pPr>
            <w:r w:rsidRPr="009F095E">
              <w:rPr>
                <w:color w:val="000000"/>
                <w:lang w:eastAsia="ru-RU"/>
              </w:rPr>
              <w:t>1</w:t>
            </w:r>
          </w:p>
        </w:tc>
        <w:tc>
          <w:tcPr>
            <w:tcW w:w="3332" w:type="dxa"/>
            <w:shd w:val="clear" w:color="auto" w:fill="auto"/>
            <w:vAlign w:val="center"/>
            <w:hideMark/>
          </w:tcPr>
          <w:p w14:paraId="04D6DD66" w14:textId="77777777" w:rsidR="009F095E" w:rsidRPr="009F095E" w:rsidRDefault="009F095E" w:rsidP="009F095E">
            <w:pPr>
              <w:spacing w:after="0" w:line="240" w:lineRule="auto"/>
              <w:rPr>
                <w:color w:val="000000"/>
                <w:lang w:eastAsia="ru-RU"/>
              </w:rPr>
            </w:pPr>
            <w:r w:rsidRPr="009F095E">
              <w:rPr>
                <w:color w:val="000000"/>
                <w:lang w:eastAsia="ru-RU"/>
              </w:rPr>
              <w:t>с. Дмитриевка КНС</w:t>
            </w:r>
          </w:p>
        </w:tc>
        <w:tc>
          <w:tcPr>
            <w:tcW w:w="3118" w:type="dxa"/>
            <w:shd w:val="clear" w:color="auto" w:fill="auto"/>
            <w:vAlign w:val="center"/>
            <w:hideMark/>
          </w:tcPr>
          <w:p w14:paraId="41F83486" w14:textId="77777777" w:rsidR="009F095E" w:rsidRPr="009F095E" w:rsidRDefault="009F095E" w:rsidP="009F095E">
            <w:pPr>
              <w:spacing w:after="0" w:line="240" w:lineRule="auto"/>
              <w:rPr>
                <w:color w:val="000000"/>
                <w:lang w:eastAsia="ru-RU"/>
              </w:rPr>
            </w:pPr>
            <w:r w:rsidRPr="009F095E">
              <w:rPr>
                <w:color w:val="000000"/>
                <w:lang w:eastAsia="ru-RU"/>
              </w:rPr>
              <w:t>Фекальный насос</w:t>
            </w:r>
          </w:p>
        </w:tc>
        <w:tc>
          <w:tcPr>
            <w:tcW w:w="2622" w:type="dxa"/>
            <w:shd w:val="clear" w:color="auto" w:fill="auto"/>
            <w:vAlign w:val="center"/>
            <w:hideMark/>
          </w:tcPr>
          <w:p w14:paraId="6A03C16F" w14:textId="77777777" w:rsidR="009F095E" w:rsidRPr="009F095E" w:rsidRDefault="009F095E" w:rsidP="009F095E">
            <w:pPr>
              <w:spacing w:after="0" w:line="240" w:lineRule="auto"/>
              <w:jc w:val="center"/>
              <w:rPr>
                <w:color w:val="000000"/>
                <w:lang w:eastAsia="ru-RU"/>
              </w:rPr>
            </w:pPr>
            <w:r w:rsidRPr="009F095E">
              <w:rPr>
                <w:color w:val="000000"/>
                <w:lang w:eastAsia="ru-RU"/>
              </w:rPr>
              <w:t>СМ 125-80-314/4</w:t>
            </w:r>
          </w:p>
        </w:tc>
        <w:tc>
          <w:tcPr>
            <w:tcW w:w="1213" w:type="dxa"/>
            <w:shd w:val="clear" w:color="auto" w:fill="auto"/>
            <w:vAlign w:val="center"/>
            <w:hideMark/>
          </w:tcPr>
          <w:p w14:paraId="2D20A77A" w14:textId="77777777" w:rsidR="009F095E" w:rsidRPr="009F095E" w:rsidRDefault="009F095E" w:rsidP="009F095E">
            <w:pPr>
              <w:spacing w:after="0" w:line="240" w:lineRule="auto"/>
              <w:jc w:val="center"/>
              <w:rPr>
                <w:color w:val="000000"/>
                <w:lang w:eastAsia="ru-RU"/>
              </w:rPr>
            </w:pPr>
            <w:r w:rsidRPr="009F095E">
              <w:rPr>
                <w:color w:val="000000"/>
                <w:lang w:eastAsia="ru-RU"/>
              </w:rPr>
              <w:t>22/1450</w:t>
            </w:r>
          </w:p>
        </w:tc>
        <w:tc>
          <w:tcPr>
            <w:tcW w:w="1661" w:type="dxa"/>
            <w:shd w:val="clear" w:color="auto" w:fill="auto"/>
            <w:vAlign w:val="center"/>
            <w:hideMark/>
          </w:tcPr>
          <w:p w14:paraId="58C5B93A" w14:textId="77777777" w:rsidR="009F095E" w:rsidRPr="009F095E" w:rsidRDefault="009F095E" w:rsidP="009F095E">
            <w:pPr>
              <w:spacing w:after="0" w:line="240" w:lineRule="auto"/>
              <w:jc w:val="center"/>
              <w:rPr>
                <w:color w:val="000000"/>
                <w:lang w:eastAsia="ru-RU"/>
              </w:rPr>
            </w:pPr>
            <w:r w:rsidRPr="009F095E">
              <w:rPr>
                <w:color w:val="000000"/>
                <w:lang w:eastAsia="ru-RU"/>
              </w:rPr>
              <w:t>80</w:t>
            </w:r>
          </w:p>
        </w:tc>
        <w:tc>
          <w:tcPr>
            <w:tcW w:w="866" w:type="dxa"/>
            <w:shd w:val="clear" w:color="auto" w:fill="auto"/>
            <w:vAlign w:val="center"/>
            <w:hideMark/>
          </w:tcPr>
          <w:p w14:paraId="345FD1F8" w14:textId="77777777" w:rsidR="009F095E" w:rsidRPr="009F095E" w:rsidRDefault="009F095E" w:rsidP="009F095E">
            <w:pPr>
              <w:spacing w:after="0" w:line="240" w:lineRule="auto"/>
              <w:jc w:val="center"/>
              <w:rPr>
                <w:color w:val="000000"/>
                <w:lang w:eastAsia="ru-RU"/>
              </w:rPr>
            </w:pPr>
            <w:r w:rsidRPr="009F095E">
              <w:rPr>
                <w:color w:val="000000"/>
                <w:lang w:eastAsia="ru-RU"/>
              </w:rPr>
              <w:t>32</w:t>
            </w:r>
          </w:p>
        </w:tc>
        <w:tc>
          <w:tcPr>
            <w:tcW w:w="1179" w:type="dxa"/>
            <w:shd w:val="clear" w:color="auto" w:fill="auto"/>
            <w:vAlign w:val="center"/>
            <w:hideMark/>
          </w:tcPr>
          <w:p w14:paraId="5B06E026" w14:textId="77777777" w:rsidR="009F095E" w:rsidRPr="009F095E" w:rsidRDefault="009F095E" w:rsidP="009F095E">
            <w:pPr>
              <w:spacing w:after="0" w:line="240" w:lineRule="auto"/>
              <w:jc w:val="center"/>
              <w:rPr>
                <w:color w:val="000000"/>
                <w:lang w:eastAsia="ru-RU"/>
              </w:rPr>
            </w:pPr>
            <w:r w:rsidRPr="009F095E">
              <w:rPr>
                <w:color w:val="000000"/>
                <w:lang w:eastAsia="ru-RU"/>
              </w:rPr>
              <w:t>2020</w:t>
            </w:r>
          </w:p>
        </w:tc>
      </w:tr>
      <w:tr w:rsidR="009F095E" w:rsidRPr="009F095E" w14:paraId="323312A3" w14:textId="77777777" w:rsidTr="009F095E">
        <w:trPr>
          <w:gridAfter w:val="1"/>
          <w:wAfter w:w="10" w:type="dxa"/>
          <w:trHeight w:val="280"/>
        </w:trPr>
        <w:tc>
          <w:tcPr>
            <w:tcW w:w="704" w:type="dxa"/>
            <w:shd w:val="clear" w:color="auto" w:fill="auto"/>
            <w:noWrap/>
            <w:vAlign w:val="center"/>
            <w:hideMark/>
          </w:tcPr>
          <w:p w14:paraId="5DDC8404" w14:textId="77777777" w:rsidR="009F095E" w:rsidRPr="009F095E" w:rsidRDefault="009F095E" w:rsidP="009F095E">
            <w:pPr>
              <w:spacing w:after="0" w:line="240" w:lineRule="auto"/>
              <w:jc w:val="center"/>
              <w:rPr>
                <w:color w:val="000000"/>
                <w:lang w:eastAsia="ru-RU"/>
              </w:rPr>
            </w:pPr>
            <w:r w:rsidRPr="009F095E">
              <w:rPr>
                <w:color w:val="000000"/>
                <w:lang w:eastAsia="ru-RU"/>
              </w:rPr>
              <w:t>2</w:t>
            </w:r>
          </w:p>
        </w:tc>
        <w:tc>
          <w:tcPr>
            <w:tcW w:w="3332" w:type="dxa"/>
            <w:shd w:val="clear" w:color="auto" w:fill="auto"/>
            <w:vAlign w:val="center"/>
            <w:hideMark/>
          </w:tcPr>
          <w:p w14:paraId="6FC17AD9" w14:textId="77777777" w:rsidR="009F095E" w:rsidRPr="009F095E" w:rsidRDefault="009F095E" w:rsidP="009F095E">
            <w:pPr>
              <w:spacing w:after="0" w:line="240" w:lineRule="auto"/>
              <w:rPr>
                <w:color w:val="000000"/>
                <w:lang w:eastAsia="ru-RU"/>
              </w:rPr>
            </w:pPr>
            <w:r w:rsidRPr="009F095E">
              <w:rPr>
                <w:color w:val="000000"/>
                <w:lang w:eastAsia="ru-RU"/>
              </w:rPr>
              <w:t>с. Реттиховка КНС</w:t>
            </w:r>
          </w:p>
        </w:tc>
        <w:tc>
          <w:tcPr>
            <w:tcW w:w="3118" w:type="dxa"/>
            <w:shd w:val="clear" w:color="auto" w:fill="auto"/>
            <w:vAlign w:val="center"/>
            <w:hideMark/>
          </w:tcPr>
          <w:p w14:paraId="6C92B829" w14:textId="77777777" w:rsidR="009F095E" w:rsidRPr="009F095E" w:rsidRDefault="009F095E" w:rsidP="009F095E">
            <w:pPr>
              <w:spacing w:after="0" w:line="240" w:lineRule="auto"/>
              <w:rPr>
                <w:color w:val="000000"/>
                <w:lang w:eastAsia="ru-RU"/>
              </w:rPr>
            </w:pPr>
            <w:r w:rsidRPr="009F095E">
              <w:rPr>
                <w:color w:val="000000"/>
                <w:lang w:eastAsia="ru-RU"/>
              </w:rPr>
              <w:t>Центробежный насос</w:t>
            </w:r>
          </w:p>
        </w:tc>
        <w:tc>
          <w:tcPr>
            <w:tcW w:w="2622" w:type="dxa"/>
            <w:shd w:val="clear" w:color="auto" w:fill="auto"/>
            <w:vAlign w:val="center"/>
            <w:hideMark/>
          </w:tcPr>
          <w:p w14:paraId="53AFFB4C" w14:textId="77777777" w:rsidR="009F095E" w:rsidRPr="009F095E" w:rsidRDefault="009F095E" w:rsidP="009F095E">
            <w:pPr>
              <w:spacing w:after="0" w:line="240" w:lineRule="auto"/>
              <w:jc w:val="center"/>
              <w:rPr>
                <w:color w:val="000000"/>
                <w:lang w:eastAsia="ru-RU"/>
              </w:rPr>
            </w:pPr>
            <w:r w:rsidRPr="009F095E">
              <w:rPr>
                <w:color w:val="000000"/>
                <w:lang w:eastAsia="ru-RU"/>
              </w:rPr>
              <w:t>СМ 100-65-200б/2</w:t>
            </w:r>
          </w:p>
        </w:tc>
        <w:tc>
          <w:tcPr>
            <w:tcW w:w="1213" w:type="dxa"/>
            <w:shd w:val="clear" w:color="auto" w:fill="auto"/>
            <w:vAlign w:val="center"/>
            <w:hideMark/>
          </w:tcPr>
          <w:p w14:paraId="21487CEF" w14:textId="77777777" w:rsidR="009F095E" w:rsidRPr="009F095E" w:rsidRDefault="009F095E" w:rsidP="009F095E">
            <w:pPr>
              <w:spacing w:after="0" w:line="240" w:lineRule="auto"/>
              <w:jc w:val="center"/>
              <w:rPr>
                <w:color w:val="000000"/>
                <w:lang w:eastAsia="ru-RU"/>
              </w:rPr>
            </w:pPr>
            <w:r w:rsidRPr="009F095E">
              <w:rPr>
                <w:color w:val="000000"/>
                <w:lang w:eastAsia="ru-RU"/>
              </w:rPr>
              <w:t>22/2900</w:t>
            </w:r>
          </w:p>
        </w:tc>
        <w:tc>
          <w:tcPr>
            <w:tcW w:w="1661" w:type="dxa"/>
            <w:shd w:val="clear" w:color="auto" w:fill="auto"/>
            <w:vAlign w:val="center"/>
            <w:hideMark/>
          </w:tcPr>
          <w:p w14:paraId="74EDACFF" w14:textId="77777777" w:rsidR="009F095E" w:rsidRPr="009F095E" w:rsidRDefault="009F095E" w:rsidP="009F095E">
            <w:pPr>
              <w:spacing w:after="0" w:line="240" w:lineRule="auto"/>
              <w:jc w:val="center"/>
              <w:rPr>
                <w:color w:val="000000"/>
                <w:lang w:eastAsia="ru-RU"/>
              </w:rPr>
            </w:pPr>
            <w:r w:rsidRPr="009F095E">
              <w:rPr>
                <w:color w:val="000000"/>
                <w:lang w:eastAsia="ru-RU"/>
              </w:rPr>
              <w:t>75</w:t>
            </w:r>
          </w:p>
        </w:tc>
        <w:tc>
          <w:tcPr>
            <w:tcW w:w="866" w:type="dxa"/>
            <w:shd w:val="clear" w:color="auto" w:fill="auto"/>
            <w:vAlign w:val="center"/>
            <w:hideMark/>
          </w:tcPr>
          <w:p w14:paraId="5D129A1C" w14:textId="77777777" w:rsidR="009F095E" w:rsidRPr="009F095E" w:rsidRDefault="009F095E" w:rsidP="009F095E">
            <w:pPr>
              <w:spacing w:after="0" w:line="240" w:lineRule="auto"/>
              <w:jc w:val="center"/>
              <w:rPr>
                <w:color w:val="000000"/>
                <w:lang w:eastAsia="ru-RU"/>
              </w:rPr>
            </w:pPr>
            <w:r w:rsidRPr="009F095E">
              <w:rPr>
                <w:color w:val="000000"/>
                <w:lang w:eastAsia="ru-RU"/>
              </w:rPr>
              <w:t>32</w:t>
            </w:r>
          </w:p>
        </w:tc>
        <w:tc>
          <w:tcPr>
            <w:tcW w:w="1179" w:type="dxa"/>
            <w:shd w:val="clear" w:color="auto" w:fill="auto"/>
            <w:vAlign w:val="center"/>
            <w:hideMark/>
          </w:tcPr>
          <w:p w14:paraId="2DAF1E88" w14:textId="77777777" w:rsidR="009F095E" w:rsidRPr="009F095E" w:rsidRDefault="009F095E" w:rsidP="009F095E">
            <w:pPr>
              <w:spacing w:after="0" w:line="240" w:lineRule="auto"/>
              <w:jc w:val="center"/>
              <w:rPr>
                <w:color w:val="000000"/>
                <w:lang w:eastAsia="ru-RU"/>
              </w:rPr>
            </w:pPr>
            <w:r w:rsidRPr="009F095E">
              <w:rPr>
                <w:color w:val="000000"/>
                <w:lang w:eastAsia="ru-RU"/>
              </w:rPr>
              <w:t>2019</w:t>
            </w:r>
          </w:p>
        </w:tc>
      </w:tr>
      <w:tr w:rsidR="009F095E" w:rsidRPr="009F095E" w14:paraId="1684B80B" w14:textId="77777777" w:rsidTr="009F095E">
        <w:trPr>
          <w:gridAfter w:val="1"/>
          <w:wAfter w:w="10" w:type="dxa"/>
          <w:trHeight w:val="280"/>
        </w:trPr>
        <w:tc>
          <w:tcPr>
            <w:tcW w:w="704" w:type="dxa"/>
            <w:shd w:val="clear" w:color="auto" w:fill="auto"/>
            <w:noWrap/>
            <w:vAlign w:val="center"/>
            <w:hideMark/>
          </w:tcPr>
          <w:p w14:paraId="6C5EB8C6" w14:textId="77777777" w:rsidR="009F095E" w:rsidRPr="009F095E" w:rsidRDefault="009F095E" w:rsidP="009F095E">
            <w:pPr>
              <w:spacing w:after="0" w:line="240" w:lineRule="auto"/>
              <w:jc w:val="center"/>
              <w:rPr>
                <w:color w:val="000000"/>
                <w:lang w:eastAsia="ru-RU"/>
              </w:rPr>
            </w:pPr>
            <w:r w:rsidRPr="009F095E">
              <w:rPr>
                <w:color w:val="000000"/>
                <w:lang w:eastAsia="ru-RU"/>
              </w:rPr>
              <w:t>3</w:t>
            </w:r>
          </w:p>
        </w:tc>
        <w:tc>
          <w:tcPr>
            <w:tcW w:w="3332" w:type="dxa"/>
            <w:shd w:val="clear" w:color="auto" w:fill="auto"/>
            <w:vAlign w:val="center"/>
            <w:hideMark/>
          </w:tcPr>
          <w:p w14:paraId="08E381AA" w14:textId="77777777" w:rsidR="009F095E" w:rsidRPr="009F095E" w:rsidRDefault="009F095E" w:rsidP="009F095E">
            <w:pPr>
              <w:spacing w:after="0" w:line="240" w:lineRule="auto"/>
              <w:rPr>
                <w:color w:val="000000"/>
                <w:lang w:eastAsia="ru-RU"/>
              </w:rPr>
            </w:pPr>
            <w:r w:rsidRPr="009F095E">
              <w:rPr>
                <w:color w:val="000000"/>
                <w:lang w:eastAsia="ru-RU"/>
              </w:rPr>
              <w:t>с. Реттиховка КНС</w:t>
            </w:r>
          </w:p>
        </w:tc>
        <w:tc>
          <w:tcPr>
            <w:tcW w:w="3118" w:type="dxa"/>
            <w:shd w:val="clear" w:color="auto" w:fill="auto"/>
            <w:vAlign w:val="center"/>
            <w:hideMark/>
          </w:tcPr>
          <w:p w14:paraId="1AF20272" w14:textId="77777777" w:rsidR="009F095E" w:rsidRPr="009F095E" w:rsidRDefault="009F095E" w:rsidP="009F095E">
            <w:pPr>
              <w:spacing w:after="0" w:line="240" w:lineRule="auto"/>
              <w:rPr>
                <w:color w:val="000000"/>
                <w:lang w:eastAsia="ru-RU"/>
              </w:rPr>
            </w:pPr>
            <w:r w:rsidRPr="009F095E">
              <w:rPr>
                <w:color w:val="000000"/>
                <w:lang w:eastAsia="ru-RU"/>
              </w:rPr>
              <w:t>Центробежный насос</w:t>
            </w:r>
          </w:p>
        </w:tc>
        <w:tc>
          <w:tcPr>
            <w:tcW w:w="2622" w:type="dxa"/>
            <w:shd w:val="clear" w:color="auto" w:fill="auto"/>
            <w:vAlign w:val="center"/>
            <w:hideMark/>
          </w:tcPr>
          <w:p w14:paraId="51547EEB" w14:textId="77777777" w:rsidR="009F095E" w:rsidRPr="009F095E" w:rsidRDefault="009F095E" w:rsidP="009F095E">
            <w:pPr>
              <w:spacing w:after="0" w:line="240" w:lineRule="auto"/>
              <w:jc w:val="center"/>
              <w:rPr>
                <w:color w:val="000000"/>
                <w:lang w:eastAsia="ru-RU"/>
              </w:rPr>
            </w:pPr>
            <w:r w:rsidRPr="009F095E">
              <w:rPr>
                <w:color w:val="000000"/>
                <w:lang w:eastAsia="ru-RU"/>
              </w:rPr>
              <w:t>СМ 125-100-250/4</w:t>
            </w:r>
          </w:p>
        </w:tc>
        <w:tc>
          <w:tcPr>
            <w:tcW w:w="1213" w:type="dxa"/>
            <w:shd w:val="clear" w:color="auto" w:fill="auto"/>
            <w:vAlign w:val="center"/>
            <w:hideMark/>
          </w:tcPr>
          <w:p w14:paraId="3195DD5B" w14:textId="77777777" w:rsidR="009F095E" w:rsidRPr="009F095E" w:rsidRDefault="009F095E" w:rsidP="009F095E">
            <w:pPr>
              <w:spacing w:after="0" w:line="240" w:lineRule="auto"/>
              <w:jc w:val="center"/>
              <w:rPr>
                <w:color w:val="000000"/>
                <w:lang w:eastAsia="ru-RU"/>
              </w:rPr>
            </w:pPr>
            <w:r w:rsidRPr="009F095E">
              <w:rPr>
                <w:color w:val="000000"/>
                <w:lang w:eastAsia="ru-RU"/>
              </w:rPr>
              <w:t>11,2/1450</w:t>
            </w:r>
          </w:p>
        </w:tc>
        <w:tc>
          <w:tcPr>
            <w:tcW w:w="1661" w:type="dxa"/>
            <w:shd w:val="clear" w:color="auto" w:fill="auto"/>
            <w:vAlign w:val="center"/>
            <w:hideMark/>
          </w:tcPr>
          <w:p w14:paraId="5D59B9AF" w14:textId="77777777" w:rsidR="009F095E" w:rsidRPr="009F095E" w:rsidRDefault="009F095E" w:rsidP="009F095E">
            <w:pPr>
              <w:spacing w:after="0" w:line="240" w:lineRule="auto"/>
              <w:jc w:val="center"/>
              <w:rPr>
                <w:color w:val="000000"/>
                <w:lang w:eastAsia="ru-RU"/>
              </w:rPr>
            </w:pPr>
            <w:r w:rsidRPr="009F095E">
              <w:rPr>
                <w:color w:val="000000"/>
                <w:lang w:eastAsia="ru-RU"/>
              </w:rPr>
              <w:t>100</w:t>
            </w:r>
          </w:p>
        </w:tc>
        <w:tc>
          <w:tcPr>
            <w:tcW w:w="866" w:type="dxa"/>
            <w:shd w:val="clear" w:color="auto" w:fill="auto"/>
            <w:vAlign w:val="center"/>
            <w:hideMark/>
          </w:tcPr>
          <w:p w14:paraId="56354F4E" w14:textId="77777777" w:rsidR="009F095E" w:rsidRPr="009F095E" w:rsidRDefault="009F095E" w:rsidP="009F095E">
            <w:pPr>
              <w:spacing w:after="0" w:line="240" w:lineRule="auto"/>
              <w:jc w:val="center"/>
              <w:rPr>
                <w:color w:val="000000"/>
                <w:lang w:eastAsia="ru-RU"/>
              </w:rPr>
            </w:pPr>
            <w:r w:rsidRPr="009F095E">
              <w:rPr>
                <w:color w:val="000000"/>
                <w:lang w:eastAsia="ru-RU"/>
              </w:rPr>
              <w:t>20</w:t>
            </w:r>
          </w:p>
        </w:tc>
        <w:tc>
          <w:tcPr>
            <w:tcW w:w="1179" w:type="dxa"/>
            <w:shd w:val="clear" w:color="auto" w:fill="auto"/>
            <w:vAlign w:val="center"/>
            <w:hideMark/>
          </w:tcPr>
          <w:p w14:paraId="56305048" w14:textId="77777777" w:rsidR="009F095E" w:rsidRPr="009F095E" w:rsidRDefault="009F095E" w:rsidP="009F095E">
            <w:pPr>
              <w:spacing w:after="0" w:line="240" w:lineRule="auto"/>
              <w:jc w:val="center"/>
              <w:rPr>
                <w:color w:val="000000"/>
                <w:lang w:eastAsia="ru-RU"/>
              </w:rPr>
            </w:pPr>
            <w:r w:rsidRPr="009F095E">
              <w:rPr>
                <w:color w:val="000000"/>
                <w:lang w:eastAsia="ru-RU"/>
              </w:rPr>
              <w:t>резерв</w:t>
            </w:r>
          </w:p>
        </w:tc>
      </w:tr>
      <w:tr w:rsidR="009F095E" w:rsidRPr="009F095E" w14:paraId="6F3F0488" w14:textId="77777777" w:rsidTr="009F095E">
        <w:trPr>
          <w:gridAfter w:val="1"/>
          <w:wAfter w:w="10" w:type="dxa"/>
          <w:trHeight w:val="280"/>
        </w:trPr>
        <w:tc>
          <w:tcPr>
            <w:tcW w:w="704" w:type="dxa"/>
            <w:shd w:val="clear" w:color="auto" w:fill="auto"/>
            <w:noWrap/>
            <w:vAlign w:val="center"/>
            <w:hideMark/>
          </w:tcPr>
          <w:p w14:paraId="7C954852" w14:textId="77777777" w:rsidR="009F095E" w:rsidRPr="009F095E" w:rsidRDefault="009F095E" w:rsidP="009F095E">
            <w:pPr>
              <w:spacing w:after="0" w:line="240" w:lineRule="auto"/>
              <w:jc w:val="center"/>
              <w:rPr>
                <w:color w:val="000000"/>
                <w:lang w:eastAsia="ru-RU"/>
              </w:rPr>
            </w:pPr>
            <w:r w:rsidRPr="009F095E">
              <w:rPr>
                <w:color w:val="000000"/>
                <w:lang w:eastAsia="ru-RU"/>
              </w:rPr>
              <w:t>4</w:t>
            </w:r>
          </w:p>
        </w:tc>
        <w:tc>
          <w:tcPr>
            <w:tcW w:w="3332" w:type="dxa"/>
            <w:shd w:val="clear" w:color="auto" w:fill="auto"/>
            <w:vAlign w:val="center"/>
            <w:hideMark/>
          </w:tcPr>
          <w:p w14:paraId="06047930" w14:textId="77777777" w:rsidR="009F095E" w:rsidRPr="009F095E" w:rsidRDefault="009F095E" w:rsidP="009F095E">
            <w:pPr>
              <w:spacing w:after="0" w:line="240" w:lineRule="auto"/>
              <w:rPr>
                <w:color w:val="000000"/>
                <w:lang w:eastAsia="ru-RU"/>
              </w:rPr>
            </w:pPr>
            <w:r w:rsidRPr="009F095E">
              <w:rPr>
                <w:color w:val="000000"/>
                <w:lang w:eastAsia="ru-RU"/>
              </w:rPr>
              <w:t>с. Реттиховка КОС</w:t>
            </w:r>
          </w:p>
        </w:tc>
        <w:tc>
          <w:tcPr>
            <w:tcW w:w="3118" w:type="dxa"/>
            <w:shd w:val="clear" w:color="auto" w:fill="auto"/>
            <w:vAlign w:val="center"/>
            <w:hideMark/>
          </w:tcPr>
          <w:p w14:paraId="74A9E29A" w14:textId="77777777" w:rsidR="009F095E" w:rsidRPr="009F095E" w:rsidRDefault="009F095E" w:rsidP="009F095E">
            <w:pPr>
              <w:spacing w:after="0" w:line="240" w:lineRule="auto"/>
              <w:rPr>
                <w:color w:val="000000"/>
                <w:lang w:eastAsia="ru-RU"/>
              </w:rPr>
            </w:pPr>
            <w:r w:rsidRPr="009F095E">
              <w:rPr>
                <w:color w:val="000000"/>
                <w:lang w:eastAsia="ru-RU"/>
              </w:rPr>
              <w:t>Компрессор</w:t>
            </w:r>
          </w:p>
        </w:tc>
        <w:tc>
          <w:tcPr>
            <w:tcW w:w="2622" w:type="dxa"/>
            <w:shd w:val="clear" w:color="auto" w:fill="auto"/>
            <w:vAlign w:val="center"/>
            <w:hideMark/>
          </w:tcPr>
          <w:p w14:paraId="346728AE" w14:textId="77777777" w:rsidR="009F095E" w:rsidRPr="009F095E" w:rsidRDefault="009F095E" w:rsidP="009F095E">
            <w:pPr>
              <w:spacing w:after="0" w:line="240" w:lineRule="auto"/>
              <w:jc w:val="center"/>
              <w:rPr>
                <w:color w:val="000000"/>
                <w:lang w:eastAsia="ru-RU"/>
              </w:rPr>
            </w:pPr>
            <w:r w:rsidRPr="009F095E">
              <w:rPr>
                <w:color w:val="000000"/>
                <w:lang w:eastAsia="ru-RU"/>
              </w:rPr>
              <w:t>ПКС – 1,75</w:t>
            </w:r>
          </w:p>
        </w:tc>
        <w:tc>
          <w:tcPr>
            <w:tcW w:w="1213" w:type="dxa"/>
            <w:shd w:val="clear" w:color="auto" w:fill="auto"/>
            <w:vAlign w:val="center"/>
            <w:hideMark/>
          </w:tcPr>
          <w:p w14:paraId="74906310" w14:textId="77777777" w:rsidR="009F095E" w:rsidRPr="009F095E" w:rsidRDefault="009F095E" w:rsidP="009F095E">
            <w:pPr>
              <w:spacing w:after="0" w:line="240" w:lineRule="auto"/>
              <w:jc w:val="center"/>
              <w:rPr>
                <w:color w:val="000000"/>
                <w:lang w:eastAsia="ru-RU"/>
              </w:rPr>
            </w:pPr>
            <w:r w:rsidRPr="009F095E">
              <w:rPr>
                <w:color w:val="000000"/>
                <w:lang w:eastAsia="ru-RU"/>
              </w:rPr>
              <w:t>18</w:t>
            </w:r>
          </w:p>
        </w:tc>
        <w:tc>
          <w:tcPr>
            <w:tcW w:w="1661" w:type="dxa"/>
            <w:shd w:val="clear" w:color="auto" w:fill="auto"/>
            <w:vAlign w:val="center"/>
            <w:hideMark/>
          </w:tcPr>
          <w:p w14:paraId="6235646E" w14:textId="77777777" w:rsidR="009F095E" w:rsidRPr="009F095E" w:rsidRDefault="009F095E" w:rsidP="009F095E">
            <w:pPr>
              <w:spacing w:after="0" w:line="240" w:lineRule="auto"/>
              <w:jc w:val="center"/>
              <w:rPr>
                <w:color w:val="000000"/>
                <w:lang w:eastAsia="ru-RU"/>
              </w:rPr>
            </w:pPr>
            <w:r w:rsidRPr="009F095E">
              <w:rPr>
                <w:color w:val="000000"/>
                <w:lang w:eastAsia="ru-RU"/>
              </w:rPr>
              <w:t>105</w:t>
            </w:r>
          </w:p>
        </w:tc>
        <w:tc>
          <w:tcPr>
            <w:tcW w:w="866" w:type="dxa"/>
            <w:shd w:val="clear" w:color="auto" w:fill="auto"/>
            <w:vAlign w:val="center"/>
            <w:hideMark/>
          </w:tcPr>
          <w:p w14:paraId="355AC779" w14:textId="77777777" w:rsidR="009F095E" w:rsidRPr="009F095E" w:rsidRDefault="009F095E" w:rsidP="009F095E">
            <w:pPr>
              <w:spacing w:after="0" w:line="240" w:lineRule="auto"/>
              <w:jc w:val="center"/>
              <w:rPr>
                <w:color w:val="000000"/>
                <w:lang w:eastAsia="ru-RU"/>
              </w:rPr>
            </w:pPr>
            <w:r w:rsidRPr="009F095E">
              <w:rPr>
                <w:color w:val="000000"/>
                <w:lang w:eastAsia="ru-RU"/>
              </w:rPr>
              <w:t>-</w:t>
            </w:r>
          </w:p>
        </w:tc>
        <w:tc>
          <w:tcPr>
            <w:tcW w:w="1179" w:type="dxa"/>
            <w:shd w:val="clear" w:color="auto" w:fill="auto"/>
            <w:vAlign w:val="center"/>
            <w:hideMark/>
          </w:tcPr>
          <w:p w14:paraId="76A33BEE" w14:textId="77777777" w:rsidR="009F095E" w:rsidRPr="009F095E" w:rsidRDefault="009F095E" w:rsidP="009F095E">
            <w:pPr>
              <w:spacing w:after="0" w:line="240" w:lineRule="auto"/>
              <w:jc w:val="center"/>
              <w:rPr>
                <w:color w:val="000000"/>
                <w:lang w:eastAsia="ru-RU"/>
              </w:rPr>
            </w:pPr>
            <w:r w:rsidRPr="009F095E">
              <w:rPr>
                <w:color w:val="000000"/>
                <w:lang w:eastAsia="ru-RU"/>
              </w:rPr>
              <w:t>н/д</w:t>
            </w:r>
          </w:p>
        </w:tc>
      </w:tr>
      <w:tr w:rsidR="009F095E" w:rsidRPr="009F095E" w14:paraId="14DEC1BF" w14:textId="77777777" w:rsidTr="009F095E">
        <w:trPr>
          <w:gridAfter w:val="1"/>
          <w:wAfter w:w="10" w:type="dxa"/>
          <w:trHeight w:val="280"/>
        </w:trPr>
        <w:tc>
          <w:tcPr>
            <w:tcW w:w="704" w:type="dxa"/>
            <w:shd w:val="clear" w:color="auto" w:fill="auto"/>
            <w:noWrap/>
            <w:vAlign w:val="center"/>
            <w:hideMark/>
          </w:tcPr>
          <w:p w14:paraId="5F9DC4F9" w14:textId="77777777" w:rsidR="009F095E" w:rsidRPr="009F095E" w:rsidRDefault="009F095E" w:rsidP="009F095E">
            <w:pPr>
              <w:spacing w:after="0" w:line="240" w:lineRule="auto"/>
              <w:jc w:val="center"/>
              <w:rPr>
                <w:color w:val="000000"/>
                <w:lang w:eastAsia="ru-RU"/>
              </w:rPr>
            </w:pPr>
            <w:r w:rsidRPr="009F095E">
              <w:rPr>
                <w:color w:val="000000"/>
                <w:lang w:eastAsia="ru-RU"/>
              </w:rPr>
              <w:t>5</w:t>
            </w:r>
          </w:p>
        </w:tc>
        <w:tc>
          <w:tcPr>
            <w:tcW w:w="3332" w:type="dxa"/>
            <w:shd w:val="clear" w:color="auto" w:fill="auto"/>
            <w:vAlign w:val="center"/>
            <w:hideMark/>
          </w:tcPr>
          <w:p w14:paraId="429A7021" w14:textId="77777777" w:rsidR="009F095E" w:rsidRPr="009F095E" w:rsidRDefault="009F095E" w:rsidP="009F095E">
            <w:pPr>
              <w:spacing w:after="0" w:line="240" w:lineRule="auto"/>
              <w:rPr>
                <w:color w:val="000000"/>
                <w:lang w:eastAsia="ru-RU"/>
              </w:rPr>
            </w:pPr>
            <w:r w:rsidRPr="009F095E">
              <w:rPr>
                <w:color w:val="000000"/>
                <w:lang w:eastAsia="ru-RU"/>
              </w:rPr>
              <w:t>с. Реттиховка КОС</w:t>
            </w:r>
          </w:p>
        </w:tc>
        <w:tc>
          <w:tcPr>
            <w:tcW w:w="3118" w:type="dxa"/>
            <w:shd w:val="clear" w:color="auto" w:fill="auto"/>
            <w:vAlign w:val="center"/>
            <w:hideMark/>
          </w:tcPr>
          <w:p w14:paraId="39CC7C81" w14:textId="77777777" w:rsidR="009F095E" w:rsidRPr="009F095E" w:rsidRDefault="009F095E" w:rsidP="009F095E">
            <w:pPr>
              <w:spacing w:after="0" w:line="240" w:lineRule="auto"/>
              <w:rPr>
                <w:color w:val="000000"/>
                <w:lang w:eastAsia="ru-RU"/>
              </w:rPr>
            </w:pPr>
            <w:r w:rsidRPr="009F095E">
              <w:rPr>
                <w:color w:val="000000"/>
                <w:lang w:eastAsia="ru-RU"/>
              </w:rPr>
              <w:t>Компрессор</w:t>
            </w:r>
          </w:p>
        </w:tc>
        <w:tc>
          <w:tcPr>
            <w:tcW w:w="2622" w:type="dxa"/>
            <w:shd w:val="clear" w:color="auto" w:fill="auto"/>
            <w:vAlign w:val="center"/>
            <w:hideMark/>
          </w:tcPr>
          <w:p w14:paraId="74D12485" w14:textId="77777777" w:rsidR="009F095E" w:rsidRPr="009F095E" w:rsidRDefault="009F095E" w:rsidP="009F095E">
            <w:pPr>
              <w:spacing w:after="0" w:line="240" w:lineRule="auto"/>
              <w:jc w:val="center"/>
              <w:rPr>
                <w:color w:val="000000"/>
                <w:lang w:eastAsia="ru-RU"/>
              </w:rPr>
            </w:pPr>
            <w:r w:rsidRPr="009F095E">
              <w:rPr>
                <w:color w:val="000000"/>
                <w:lang w:eastAsia="ru-RU"/>
              </w:rPr>
              <w:t>ПКС – 1,75</w:t>
            </w:r>
          </w:p>
        </w:tc>
        <w:tc>
          <w:tcPr>
            <w:tcW w:w="1213" w:type="dxa"/>
            <w:shd w:val="clear" w:color="auto" w:fill="auto"/>
            <w:vAlign w:val="center"/>
            <w:hideMark/>
          </w:tcPr>
          <w:p w14:paraId="16730359" w14:textId="77777777" w:rsidR="009F095E" w:rsidRPr="009F095E" w:rsidRDefault="009F095E" w:rsidP="009F095E">
            <w:pPr>
              <w:spacing w:after="0" w:line="240" w:lineRule="auto"/>
              <w:jc w:val="center"/>
              <w:rPr>
                <w:color w:val="000000"/>
                <w:lang w:eastAsia="ru-RU"/>
              </w:rPr>
            </w:pPr>
            <w:r w:rsidRPr="009F095E">
              <w:rPr>
                <w:color w:val="000000"/>
                <w:lang w:eastAsia="ru-RU"/>
              </w:rPr>
              <w:t>18</w:t>
            </w:r>
          </w:p>
        </w:tc>
        <w:tc>
          <w:tcPr>
            <w:tcW w:w="1661" w:type="dxa"/>
            <w:shd w:val="clear" w:color="auto" w:fill="auto"/>
            <w:vAlign w:val="center"/>
            <w:hideMark/>
          </w:tcPr>
          <w:p w14:paraId="555418B7" w14:textId="77777777" w:rsidR="009F095E" w:rsidRPr="009F095E" w:rsidRDefault="009F095E" w:rsidP="009F095E">
            <w:pPr>
              <w:spacing w:after="0" w:line="240" w:lineRule="auto"/>
              <w:jc w:val="center"/>
              <w:rPr>
                <w:color w:val="000000"/>
                <w:lang w:eastAsia="ru-RU"/>
              </w:rPr>
            </w:pPr>
            <w:r w:rsidRPr="009F095E">
              <w:rPr>
                <w:color w:val="000000"/>
                <w:lang w:eastAsia="ru-RU"/>
              </w:rPr>
              <w:t>105</w:t>
            </w:r>
          </w:p>
        </w:tc>
        <w:tc>
          <w:tcPr>
            <w:tcW w:w="866" w:type="dxa"/>
            <w:shd w:val="clear" w:color="auto" w:fill="auto"/>
            <w:vAlign w:val="center"/>
            <w:hideMark/>
          </w:tcPr>
          <w:p w14:paraId="164504D7" w14:textId="77777777" w:rsidR="009F095E" w:rsidRPr="009F095E" w:rsidRDefault="009F095E" w:rsidP="009F095E">
            <w:pPr>
              <w:spacing w:after="0" w:line="240" w:lineRule="auto"/>
              <w:jc w:val="center"/>
              <w:rPr>
                <w:color w:val="000000"/>
                <w:lang w:eastAsia="ru-RU"/>
              </w:rPr>
            </w:pPr>
            <w:r w:rsidRPr="009F095E">
              <w:rPr>
                <w:color w:val="000000"/>
                <w:lang w:eastAsia="ru-RU"/>
              </w:rPr>
              <w:t>-</w:t>
            </w:r>
          </w:p>
        </w:tc>
        <w:tc>
          <w:tcPr>
            <w:tcW w:w="1179" w:type="dxa"/>
            <w:shd w:val="clear" w:color="auto" w:fill="auto"/>
            <w:vAlign w:val="center"/>
            <w:hideMark/>
          </w:tcPr>
          <w:p w14:paraId="70D77635" w14:textId="77777777" w:rsidR="009F095E" w:rsidRPr="009F095E" w:rsidRDefault="009F095E" w:rsidP="009F095E">
            <w:pPr>
              <w:spacing w:after="0" w:line="240" w:lineRule="auto"/>
              <w:jc w:val="center"/>
              <w:rPr>
                <w:color w:val="000000"/>
                <w:lang w:eastAsia="ru-RU"/>
              </w:rPr>
            </w:pPr>
            <w:r w:rsidRPr="009F095E">
              <w:rPr>
                <w:color w:val="000000"/>
                <w:lang w:eastAsia="ru-RU"/>
              </w:rPr>
              <w:t>резерв</w:t>
            </w:r>
          </w:p>
        </w:tc>
      </w:tr>
      <w:tr w:rsidR="009F095E" w:rsidRPr="009F095E" w14:paraId="65C60814" w14:textId="77777777" w:rsidTr="009F095E">
        <w:trPr>
          <w:gridAfter w:val="1"/>
          <w:wAfter w:w="10" w:type="dxa"/>
          <w:trHeight w:val="280"/>
        </w:trPr>
        <w:tc>
          <w:tcPr>
            <w:tcW w:w="704" w:type="dxa"/>
            <w:shd w:val="clear" w:color="auto" w:fill="auto"/>
            <w:noWrap/>
            <w:vAlign w:val="center"/>
            <w:hideMark/>
          </w:tcPr>
          <w:p w14:paraId="40BB84D8" w14:textId="77777777" w:rsidR="009F095E" w:rsidRPr="009F095E" w:rsidRDefault="009F095E" w:rsidP="009F095E">
            <w:pPr>
              <w:spacing w:after="0" w:line="240" w:lineRule="auto"/>
              <w:jc w:val="center"/>
              <w:rPr>
                <w:color w:val="000000"/>
                <w:lang w:eastAsia="ru-RU"/>
              </w:rPr>
            </w:pPr>
            <w:r w:rsidRPr="009F095E">
              <w:rPr>
                <w:color w:val="000000"/>
                <w:lang w:eastAsia="ru-RU"/>
              </w:rPr>
              <w:t>6</w:t>
            </w:r>
          </w:p>
        </w:tc>
        <w:tc>
          <w:tcPr>
            <w:tcW w:w="3332" w:type="dxa"/>
            <w:shd w:val="clear" w:color="auto" w:fill="auto"/>
            <w:vAlign w:val="center"/>
            <w:hideMark/>
          </w:tcPr>
          <w:p w14:paraId="74E41EBE" w14:textId="77777777" w:rsidR="009F095E" w:rsidRPr="009F095E" w:rsidRDefault="009F095E" w:rsidP="009F095E">
            <w:pPr>
              <w:spacing w:after="0" w:line="240" w:lineRule="auto"/>
              <w:rPr>
                <w:color w:val="000000"/>
                <w:lang w:eastAsia="ru-RU"/>
              </w:rPr>
            </w:pPr>
            <w:r w:rsidRPr="009F095E">
              <w:rPr>
                <w:color w:val="000000"/>
                <w:lang w:eastAsia="ru-RU"/>
              </w:rPr>
              <w:t>с. Реттиховка КОС</w:t>
            </w:r>
          </w:p>
        </w:tc>
        <w:tc>
          <w:tcPr>
            <w:tcW w:w="3118" w:type="dxa"/>
            <w:shd w:val="clear" w:color="auto" w:fill="auto"/>
            <w:vAlign w:val="center"/>
            <w:hideMark/>
          </w:tcPr>
          <w:p w14:paraId="6E7C5BC7" w14:textId="77777777" w:rsidR="009F095E" w:rsidRPr="009F095E" w:rsidRDefault="009F095E" w:rsidP="009F095E">
            <w:pPr>
              <w:spacing w:after="0" w:line="240" w:lineRule="auto"/>
              <w:rPr>
                <w:color w:val="000000"/>
                <w:lang w:eastAsia="ru-RU"/>
              </w:rPr>
            </w:pPr>
            <w:r w:rsidRPr="009F095E">
              <w:rPr>
                <w:color w:val="000000"/>
                <w:lang w:eastAsia="ru-RU"/>
              </w:rPr>
              <w:t>Центробежный насос</w:t>
            </w:r>
          </w:p>
        </w:tc>
        <w:tc>
          <w:tcPr>
            <w:tcW w:w="2622" w:type="dxa"/>
            <w:shd w:val="clear" w:color="auto" w:fill="auto"/>
            <w:vAlign w:val="center"/>
            <w:hideMark/>
          </w:tcPr>
          <w:p w14:paraId="33D9CBC4" w14:textId="77777777" w:rsidR="009F095E" w:rsidRPr="009F095E" w:rsidRDefault="009F095E" w:rsidP="009F095E">
            <w:pPr>
              <w:spacing w:after="0" w:line="240" w:lineRule="auto"/>
              <w:jc w:val="center"/>
              <w:rPr>
                <w:color w:val="000000"/>
                <w:lang w:eastAsia="ru-RU"/>
              </w:rPr>
            </w:pPr>
            <w:r w:rsidRPr="009F095E">
              <w:rPr>
                <w:color w:val="000000"/>
                <w:lang w:eastAsia="ru-RU"/>
              </w:rPr>
              <w:t>СМ 100-65-200/4</w:t>
            </w:r>
          </w:p>
        </w:tc>
        <w:tc>
          <w:tcPr>
            <w:tcW w:w="1213" w:type="dxa"/>
            <w:shd w:val="clear" w:color="auto" w:fill="auto"/>
            <w:vAlign w:val="center"/>
            <w:hideMark/>
          </w:tcPr>
          <w:p w14:paraId="456AFC63" w14:textId="77777777" w:rsidR="009F095E" w:rsidRPr="009F095E" w:rsidRDefault="009F095E" w:rsidP="009F095E">
            <w:pPr>
              <w:spacing w:after="0" w:line="240" w:lineRule="auto"/>
              <w:jc w:val="center"/>
              <w:rPr>
                <w:color w:val="000000"/>
                <w:lang w:eastAsia="ru-RU"/>
              </w:rPr>
            </w:pPr>
            <w:r w:rsidRPr="009F095E">
              <w:rPr>
                <w:color w:val="000000"/>
                <w:lang w:eastAsia="ru-RU"/>
              </w:rPr>
              <w:t>5,5/1450</w:t>
            </w:r>
          </w:p>
        </w:tc>
        <w:tc>
          <w:tcPr>
            <w:tcW w:w="1661" w:type="dxa"/>
            <w:shd w:val="clear" w:color="auto" w:fill="auto"/>
            <w:vAlign w:val="center"/>
            <w:hideMark/>
          </w:tcPr>
          <w:p w14:paraId="3461482B" w14:textId="77777777" w:rsidR="009F095E" w:rsidRPr="009F095E" w:rsidRDefault="009F095E" w:rsidP="009F095E">
            <w:pPr>
              <w:spacing w:after="0" w:line="240" w:lineRule="auto"/>
              <w:jc w:val="center"/>
              <w:rPr>
                <w:color w:val="000000"/>
                <w:lang w:eastAsia="ru-RU"/>
              </w:rPr>
            </w:pPr>
            <w:r w:rsidRPr="009F095E">
              <w:rPr>
                <w:color w:val="000000"/>
                <w:lang w:eastAsia="ru-RU"/>
              </w:rPr>
              <w:t>62,5</w:t>
            </w:r>
          </w:p>
        </w:tc>
        <w:tc>
          <w:tcPr>
            <w:tcW w:w="866" w:type="dxa"/>
            <w:shd w:val="clear" w:color="auto" w:fill="auto"/>
            <w:vAlign w:val="center"/>
            <w:hideMark/>
          </w:tcPr>
          <w:p w14:paraId="131A6A2C" w14:textId="77777777" w:rsidR="009F095E" w:rsidRPr="009F095E" w:rsidRDefault="009F095E" w:rsidP="009F095E">
            <w:pPr>
              <w:spacing w:after="0" w:line="240" w:lineRule="auto"/>
              <w:jc w:val="center"/>
              <w:rPr>
                <w:color w:val="000000"/>
                <w:lang w:eastAsia="ru-RU"/>
              </w:rPr>
            </w:pPr>
            <w:r w:rsidRPr="009F095E">
              <w:rPr>
                <w:color w:val="000000"/>
                <w:lang w:eastAsia="ru-RU"/>
              </w:rPr>
              <w:t>12</w:t>
            </w:r>
          </w:p>
        </w:tc>
        <w:tc>
          <w:tcPr>
            <w:tcW w:w="1179" w:type="dxa"/>
            <w:shd w:val="clear" w:color="auto" w:fill="auto"/>
            <w:vAlign w:val="center"/>
            <w:hideMark/>
          </w:tcPr>
          <w:p w14:paraId="7767D793" w14:textId="77777777" w:rsidR="009F095E" w:rsidRPr="009F095E" w:rsidRDefault="009F095E" w:rsidP="009F095E">
            <w:pPr>
              <w:spacing w:after="0" w:line="240" w:lineRule="auto"/>
              <w:jc w:val="center"/>
              <w:rPr>
                <w:color w:val="000000"/>
                <w:lang w:eastAsia="ru-RU"/>
              </w:rPr>
            </w:pPr>
            <w:r w:rsidRPr="009F095E">
              <w:rPr>
                <w:color w:val="000000"/>
                <w:lang w:eastAsia="ru-RU"/>
              </w:rPr>
              <w:t>2017</w:t>
            </w:r>
          </w:p>
        </w:tc>
      </w:tr>
      <w:tr w:rsidR="009F095E" w:rsidRPr="009F095E" w14:paraId="7E0AB810" w14:textId="77777777" w:rsidTr="009F095E">
        <w:trPr>
          <w:gridAfter w:val="1"/>
          <w:wAfter w:w="10" w:type="dxa"/>
          <w:trHeight w:val="280"/>
        </w:trPr>
        <w:tc>
          <w:tcPr>
            <w:tcW w:w="704" w:type="dxa"/>
            <w:shd w:val="clear" w:color="auto" w:fill="auto"/>
            <w:noWrap/>
            <w:vAlign w:val="center"/>
            <w:hideMark/>
          </w:tcPr>
          <w:p w14:paraId="7930D3D5" w14:textId="77777777" w:rsidR="009F095E" w:rsidRPr="009F095E" w:rsidRDefault="009F095E" w:rsidP="009F095E">
            <w:pPr>
              <w:spacing w:after="0" w:line="240" w:lineRule="auto"/>
              <w:jc w:val="center"/>
              <w:rPr>
                <w:color w:val="000000"/>
                <w:lang w:eastAsia="ru-RU"/>
              </w:rPr>
            </w:pPr>
            <w:r w:rsidRPr="009F095E">
              <w:rPr>
                <w:color w:val="000000"/>
                <w:lang w:eastAsia="ru-RU"/>
              </w:rPr>
              <w:t>7</w:t>
            </w:r>
          </w:p>
        </w:tc>
        <w:tc>
          <w:tcPr>
            <w:tcW w:w="3332" w:type="dxa"/>
            <w:shd w:val="clear" w:color="auto" w:fill="auto"/>
            <w:vAlign w:val="center"/>
            <w:hideMark/>
          </w:tcPr>
          <w:p w14:paraId="613B9A26" w14:textId="77777777" w:rsidR="009F095E" w:rsidRPr="009F095E" w:rsidRDefault="009F095E" w:rsidP="009F095E">
            <w:pPr>
              <w:spacing w:after="0" w:line="240" w:lineRule="auto"/>
              <w:rPr>
                <w:color w:val="000000"/>
                <w:lang w:eastAsia="ru-RU"/>
              </w:rPr>
            </w:pPr>
            <w:r w:rsidRPr="009F095E">
              <w:rPr>
                <w:color w:val="000000"/>
                <w:lang w:eastAsia="ru-RU"/>
              </w:rPr>
              <w:t>с. Черниговка КНС</w:t>
            </w:r>
          </w:p>
        </w:tc>
        <w:tc>
          <w:tcPr>
            <w:tcW w:w="3118" w:type="dxa"/>
            <w:shd w:val="clear" w:color="auto" w:fill="auto"/>
            <w:vAlign w:val="center"/>
            <w:hideMark/>
          </w:tcPr>
          <w:p w14:paraId="469582BD" w14:textId="77777777" w:rsidR="009F095E" w:rsidRPr="009F095E" w:rsidRDefault="009F095E" w:rsidP="009F095E">
            <w:pPr>
              <w:spacing w:after="0" w:line="240" w:lineRule="auto"/>
              <w:rPr>
                <w:color w:val="000000"/>
                <w:lang w:eastAsia="ru-RU"/>
              </w:rPr>
            </w:pPr>
            <w:r w:rsidRPr="009F095E">
              <w:rPr>
                <w:color w:val="000000"/>
                <w:lang w:eastAsia="ru-RU"/>
              </w:rPr>
              <w:t>Центробежный насос</w:t>
            </w:r>
          </w:p>
        </w:tc>
        <w:tc>
          <w:tcPr>
            <w:tcW w:w="2622" w:type="dxa"/>
            <w:shd w:val="clear" w:color="auto" w:fill="auto"/>
            <w:vAlign w:val="center"/>
            <w:hideMark/>
          </w:tcPr>
          <w:p w14:paraId="70C56BD1" w14:textId="77777777" w:rsidR="009F095E" w:rsidRPr="009F095E" w:rsidRDefault="009F095E" w:rsidP="009F095E">
            <w:pPr>
              <w:spacing w:after="0" w:line="240" w:lineRule="auto"/>
              <w:jc w:val="center"/>
              <w:rPr>
                <w:color w:val="000000"/>
                <w:lang w:eastAsia="ru-RU"/>
              </w:rPr>
            </w:pPr>
            <w:r w:rsidRPr="009F095E">
              <w:rPr>
                <w:color w:val="000000"/>
                <w:lang w:eastAsia="ru-RU"/>
              </w:rPr>
              <w:t>СМ 125-80-315/4</w:t>
            </w:r>
          </w:p>
        </w:tc>
        <w:tc>
          <w:tcPr>
            <w:tcW w:w="1213" w:type="dxa"/>
            <w:shd w:val="clear" w:color="auto" w:fill="auto"/>
            <w:vAlign w:val="center"/>
            <w:hideMark/>
          </w:tcPr>
          <w:p w14:paraId="60C624FD" w14:textId="77777777" w:rsidR="009F095E" w:rsidRPr="009F095E" w:rsidRDefault="009F095E" w:rsidP="009F095E">
            <w:pPr>
              <w:spacing w:after="0" w:line="240" w:lineRule="auto"/>
              <w:jc w:val="center"/>
              <w:rPr>
                <w:color w:val="000000"/>
                <w:lang w:eastAsia="ru-RU"/>
              </w:rPr>
            </w:pPr>
            <w:r w:rsidRPr="009F095E">
              <w:rPr>
                <w:color w:val="000000"/>
                <w:lang w:eastAsia="ru-RU"/>
              </w:rPr>
              <w:t>22</w:t>
            </w:r>
          </w:p>
        </w:tc>
        <w:tc>
          <w:tcPr>
            <w:tcW w:w="1661" w:type="dxa"/>
            <w:shd w:val="clear" w:color="auto" w:fill="auto"/>
            <w:vAlign w:val="center"/>
            <w:hideMark/>
          </w:tcPr>
          <w:p w14:paraId="2C85E5B0" w14:textId="77777777" w:rsidR="009F095E" w:rsidRPr="009F095E" w:rsidRDefault="009F095E" w:rsidP="009F095E">
            <w:pPr>
              <w:spacing w:after="0" w:line="240" w:lineRule="auto"/>
              <w:jc w:val="center"/>
              <w:rPr>
                <w:color w:val="000000"/>
                <w:lang w:eastAsia="ru-RU"/>
              </w:rPr>
            </w:pPr>
            <w:r w:rsidRPr="009F095E">
              <w:rPr>
                <w:color w:val="000000"/>
                <w:lang w:eastAsia="ru-RU"/>
              </w:rPr>
              <w:t>80</w:t>
            </w:r>
          </w:p>
        </w:tc>
        <w:tc>
          <w:tcPr>
            <w:tcW w:w="866" w:type="dxa"/>
            <w:shd w:val="clear" w:color="auto" w:fill="auto"/>
            <w:vAlign w:val="center"/>
            <w:hideMark/>
          </w:tcPr>
          <w:p w14:paraId="27C95A5E" w14:textId="77777777" w:rsidR="009F095E" w:rsidRPr="009F095E" w:rsidRDefault="009F095E" w:rsidP="009F095E">
            <w:pPr>
              <w:spacing w:after="0" w:line="240" w:lineRule="auto"/>
              <w:jc w:val="center"/>
              <w:rPr>
                <w:color w:val="000000"/>
                <w:lang w:eastAsia="ru-RU"/>
              </w:rPr>
            </w:pPr>
            <w:r w:rsidRPr="009F095E">
              <w:rPr>
                <w:color w:val="000000"/>
                <w:lang w:eastAsia="ru-RU"/>
              </w:rPr>
              <w:t>32</w:t>
            </w:r>
          </w:p>
        </w:tc>
        <w:tc>
          <w:tcPr>
            <w:tcW w:w="1179" w:type="dxa"/>
            <w:shd w:val="clear" w:color="auto" w:fill="auto"/>
            <w:vAlign w:val="center"/>
            <w:hideMark/>
          </w:tcPr>
          <w:p w14:paraId="729CA249" w14:textId="77777777" w:rsidR="009F095E" w:rsidRPr="009F095E" w:rsidRDefault="009F095E" w:rsidP="009F095E">
            <w:pPr>
              <w:spacing w:after="0" w:line="240" w:lineRule="auto"/>
              <w:jc w:val="center"/>
              <w:rPr>
                <w:color w:val="000000"/>
                <w:lang w:eastAsia="ru-RU"/>
              </w:rPr>
            </w:pPr>
            <w:r w:rsidRPr="009F095E">
              <w:rPr>
                <w:color w:val="000000"/>
                <w:lang w:eastAsia="ru-RU"/>
              </w:rPr>
              <w:t>1967</w:t>
            </w:r>
          </w:p>
        </w:tc>
      </w:tr>
      <w:tr w:rsidR="009F095E" w:rsidRPr="009F095E" w14:paraId="2CD4CF82" w14:textId="77777777" w:rsidTr="009F095E">
        <w:trPr>
          <w:gridAfter w:val="1"/>
          <w:wAfter w:w="10" w:type="dxa"/>
          <w:trHeight w:val="280"/>
        </w:trPr>
        <w:tc>
          <w:tcPr>
            <w:tcW w:w="704" w:type="dxa"/>
            <w:shd w:val="clear" w:color="auto" w:fill="auto"/>
            <w:noWrap/>
            <w:vAlign w:val="center"/>
            <w:hideMark/>
          </w:tcPr>
          <w:p w14:paraId="7C442D3A" w14:textId="77777777" w:rsidR="009F095E" w:rsidRPr="009F095E" w:rsidRDefault="009F095E" w:rsidP="009F095E">
            <w:pPr>
              <w:spacing w:after="0" w:line="240" w:lineRule="auto"/>
              <w:jc w:val="center"/>
              <w:rPr>
                <w:color w:val="000000"/>
                <w:lang w:eastAsia="ru-RU"/>
              </w:rPr>
            </w:pPr>
            <w:r w:rsidRPr="009F095E">
              <w:rPr>
                <w:color w:val="000000"/>
                <w:lang w:eastAsia="ru-RU"/>
              </w:rPr>
              <w:t>8</w:t>
            </w:r>
          </w:p>
        </w:tc>
        <w:tc>
          <w:tcPr>
            <w:tcW w:w="3332" w:type="dxa"/>
            <w:shd w:val="clear" w:color="auto" w:fill="auto"/>
            <w:vAlign w:val="center"/>
            <w:hideMark/>
          </w:tcPr>
          <w:p w14:paraId="5E880E2B" w14:textId="77777777" w:rsidR="009F095E" w:rsidRPr="009F095E" w:rsidRDefault="009F095E" w:rsidP="009F095E">
            <w:pPr>
              <w:spacing w:after="0" w:line="240" w:lineRule="auto"/>
              <w:rPr>
                <w:color w:val="000000"/>
                <w:lang w:eastAsia="ru-RU"/>
              </w:rPr>
            </w:pPr>
            <w:r w:rsidRPr="009F095E">
              <w:rPr>
                <w:color w:val="000000"/>
                <w:lang w:eastAsia="ru-RU"/>
              </w:rPr>
              <w:t>с. Черниговка КОС</w:t>
            </w:r>
          </w:p>
        </w:tc>
        <w:tc>
          <w:tcPr>
            <w:tcW w:w="3118" w:type="dxa"/>
            <w:shd w:val="clear" w:color="auto" w:fill="auto"/>
            <w:vAlign w:val="center"/>
            <w:hideMark/>
          </w:tcPr>
          <w:p w14:paraId="24946A74" w14:textId="77777777" w:rsidR="009F095E" w:rsidRPr="009F095E" w:rsidRDefault="009F095E" w:rsidP="009F095E">
            <w:pPr>
              <w:spacing w:after="0" w:line="240" w:lineRule="auto"/>
              <w:rPr>
                <w:color w:val="000000"/>
                <w:lang w:eastAsia="ru-RU"/>
              </w:rPr>
            </w:pPr>
            <w:r w:rsidRPr="009F095E">
              <w:rPr>
                <w:color w:val="000000"/>
                <w:lang w:eastAsia="ru-RU"/>
              </w:rPr>
              <w:t>Центробежный насос</w:t>
            </w:r>
          </w:p>
        </w:tc>
        <w:tc>
          <w:tcPr>
            <w:tcW w:w="2622" w:type="dxa"/>
            <w:shd w:val="clear" w:color="auto" w:fill="auto"/>
            <w:vAlign w:val="center"/>
            <w:hideMark/>
          </w:tcPr>
          <w:p w14:paraId="6CC4AE04" w14:textId="77777777" w:rsidR="009F095E" w:rsidRPr="009F095E" w:rsidRDefault="009F095E" w:rsidP="009F095E">
            <w:pPr>
              <w:spacing w:after="0" w:line="240" w:lineRule="auto"/>
              <w:jc w:val="center"/>
              <w:rPr>
                <w:color w:val="000000"/>
                <w:lang w:eastAsia="ru-RU"/>
              </w:rPr>
            </w:pPr>
            <w:r w:rsidRPr="009F095E">
              <w:rPr>
                <w:color w:val="000000"/>
                <w:lang w:eastAsia="ru-RU"/>
              </w:rPr>
              <w:t>СМ 200-150-400/6</w:t>
            </w:r>
          </w:p>
        </w:tc>
        <w:tc>
          <w:tcPr>
            <w:tcW w:w="1213" w:type="dxa"/>
            <w:shd w:val="clear" w:color="auto" w:fill="auto"/>
            <w:vAlign w:val="center"/>
            <w:hideMark/>
          </w:tcPr>
          <w:p w14:paraId="5054D367" w14:textId="77777777" w:rsidR="009F095E" w:rsidRPr="009F095E" w:rsidRDefault="009F095E" w:rsidP="009F095E">
            <w:pPr>
              <w:spacing w:after="0" w:line="240" w:lineRule="auto"/>
              <w:jc w:val="center"/>
              <w:rPr>
                <w:color w:val="000000"/>
                <w:lang w:eastAsia="ru-RU"/>
              </w:rPr>
            </w:pPr>
            <w:r w:rsidRPr="009F095E">
              <w:rPr>
                <w:color w:val="000000"/>
                <w:lang w:eastAsia="ru-RU"/>
              </w:rPr>
              <w:t>30</w:t>
            </w:r>
          </w:p>
        </w:tc>
        <w:tc>
          <w:tcPr>
            <w:tcW w:w="1661" w:type="dxa"/>
            <w:shd w:val="clear" w:color="auto" w:fill="auto"/>
            <w:vAlign w:val="center"/>
            <w:hideMark/>
          </w:tcPr>
          <w:p w14:paraId="613EEB4F" w14:textId="77777777" w:rsidR="009F095E" w:rsidRPr="009F095E" w:rsidRDefault="009F095E" w:rsidP="009F095E">
            <w:pPr>
              <w:spacing w:after="0" w:line="240" w:lineRule="auto"/>
              <w:jc w:val="center"/>
              <w:rPr>
                <w:color w:val="000000"/>
                <w:lang w:eastAsia="ru-RU"/>
              </w:rPr>
            </w:pPr>
            <w:r w:rsidRPr="009F095E">
              <w:rPr>
                <w:color w:val="000000"/>
                <w:lang w:eastAsia="ru-RU"/>
              </w:rPr>
              <w:t>250</w:t>
            </w:r>
          </w:p>
        </w:tc>
        <w:tc>
          <w:tcPr>
            <w:tcW w:w="866" w:type="dxa"/>
            <w:shd w:val="clear" w:color="auto" w:fill="auto"/>
            <w:vAlign w:val="center"/>
            <w:hideMark/>
          </w:tcPr>
          <w:p w14:paraId="45D62E2F" w14:textId="77777777" w:rsidR="009F095E" w:rsidRPr="009F095E" w:rsidRDefault="009F095E" w:rsidP="009F095E">
            <w:pPr>
              <w:spacing w:after="0" w:line="240" w:lineRule="auto"/>
              <w:jc w:val="center"/>
              <w:rPr>
                <w:color w:val="000000"/>
                <w:lang w:eastAsia="ru-RU"/>
              </w:rPr>
            </w:pPr>
            <w:r w:rsidRPr="009F095E">
              <w:rPr>
                <w:color w:val="000000"/>
                <w:lang w:eastAsia="ru-RU"/>
              </w:rPr>
              <w:t>22,5</w:t>
            </w:r>
          </w:p>
        </w:tc>
        <w:tc>
          <w:tcPr>
            <w:tcW w:w="1179" w:type="dxa"/>
            <w:shd w:val="clear" w:color="auto" w:fill="auto"/>
            <w:vAlign w:val="center"/>
            <w:hideMark/>
          </w:tcPr>
          <w:p w14:paraId="44B69DE9" w14:textId="77777777" w:rsidR="009F095E" w:rsidRPr="009F095E" w:rsidRDefault="009F095E" w:rsidP="009F095E">
            <w:pPr>
              <w:spacing w:after="0" w:line="240" w:lineRule="auto"/>
              <w:jc w:val="center"/>
              <w:rPr>
                <w:color w:val="000000"/>
                <w:lang w:eastAsia="ru-RU"/>
              </w:rPr>
            </w:pPr>
            <w:r w:rsidRPr="009F095E">
              <w:rPr>
                <w:color w:val="000000"/>
                <w:lang w:eastAsia="ru-RU"/>
              </w:rPr>
              <w:t>1922</w:t>
            </w:r>
          </w:p>
        </w:tc>
      </w:tr>
      <w:tr w:rsidR="009F095E" w:rsidRPr="009F095E" w14:paraId="018F9A49" w14:textId="77777777" w:rsidTr="009F095E">
        <w:trPr>
          <w:trHeight w:val="280"/>
        </w:trPr>
        <w:tc>
          <w:tcPr>
            <w:tcW w:w="14705" w:type="dxa"/>
            <w:gridSpan w:val="9"/>
            <w:shd w:val="clear" w:color="auto" w:fill="auto"/>
            <w:noWrap/>
            <w:vAlign w:val="bottom"/>
            <w:hideMark/>
          </w:tcPr>
          <w:p w14:paraId="7B297C39" w14:textId="77777777" w:rsidR="009F095E" w:rsidRPr="009F095E" w:rsidRDefault="009F095E" w:rsidP="009F095E">
            <w:pPr>
              <w:spacing w:after="0" w:line="240" w:lineRule="auto"/>
              <w:jc w:val="center"/>
              <w:rPr>
                <w:color w:val="000000"/>
                <w:lang w:eastAsia="ru-RU"/>
              </w:rPr>
            </w:pPr>
            <w:r w:rsidRPr="009F095E">
              <w:rPr>
                <w:color w:val="000000"/>
                <w:lang w:eastAsia="ru-RU"/>
              </w:rPr>
              <w:t>в зоне деятельности МКУ «Служба благоустройства Черниговского муниципального округа»</w:t>
            </w:r>
          </w:p>
        </w:tc>
      </w:tr>
      <w:tr w:rsidR="009F095E" w:rsidRPr="009F095E" w14:paraId="626990CC" w14:textId="77777777" w:rsidTr="009F095E">
        <w:trPr>
          <w:gridAfter w:val="1"/>
          <w:wAfter w:w="10" w:type="dxa"/>
          <w:trHeight w:val="280"/>
        </w:trPr>
        <w:tc>
          <w:tcPr>
            <w:tcW w:w="704" w:type="dxa"/>
            <w:shd w:val="clear" w:color="auto" w:fill="auto"/>
            <w:noWrap/>
            <w:vAlign w:val="center"/>
            <w:hideMark/>
          </w:tcPr>
          <w:p w14:paraId="7D1E947E" w14:textId="77777777" w:rsidR="009F095E" w:rsidRPr="009F095E" w:rsidRDefault="009F095E" w:rsidP="009F095E">
            <w:pPr>
              <w:spacing w:after="0" w:line="240" w:lineRule="auto"/>
              <w:jc w:val="center"/>
              <w:rPr>
                <w:color w:val="000000"/>
                <w:lang w:eastAsia="ru-RU"/>
              </w:rPr>
            </w:pPr>
            <w:r w:rsidRPr="009F095E">
              <w:rPr>
                <w:color w:val="000000"/>
                <w:lang w:eastAsia="ru-RU"/>
              </w:rPr>
              <w:t>1.</w:t>
            </w:r>
          </w:p>
        </w:tc>
        <w:tc>
          <w:tcPr>
            <w:tcW w:w="3332" w:type="dxa"/>
            <w:shd w:val="clear" w:color="auto" w:fill="auto"/>
            <w:noWrap/>
            <w:vAlign w:val="center"/>
            <w:hideMark/>
          </w:tcPr>
          <w:p w14:paraId="1933ABE6" w14:textId="77777777" w:rsidR="009F095E" w:rsidRPr="009F095E" w:rsidRDefault="009F095E" w:rsidP="009F095E">
            <w:pPr>
              <w:spacing w:after="0" w:line="240" w:lineRule="auto"/>
              <w:rPr>
                <w:color w:val="000000"/>
                <w:lang w:eastAsia="ru-RU"/>
              </w:rPr>
            </w:pPr>
            <w:r w:rsidRPr="009F095E">
              <w:rPr>
                <w:color w:val="000000"/>
                <w:lang w:eastAsia="ru-RU"/>
              </w:rPr>
              <w:t>КНС №1, ул,Строительная, 24а</w:t>
            </w:r>
          </w:p>
        </w:tc>
        <w:tc>
          <w:tcPr>
            <w:tcW w:w="3118" w:type="dxa"/>
            <w:shd w:val="clear" w:color="auto" w:fill="auto"/>
            <w:noWrap/>
            <w:vAlign w:val="center"/>
            <w:hideMark/>
          </w:tcPr>
          <w:p w14:paraId="6E565AD0" w14:textId="77777777" w:rsidR="009F095E" w:rsidRPr="009F095E" w:rsidRDefault="009F095E" w:rsidP="009F095E">
            <w:pPr>
              <w:spacing w:after="0" w:line="240" w:lineRule="auto"/>
              <w:rPr>
                <w:color w:val="000000"/>
                <w:lang w:eastAsia="ru-RU"/>
              </w:rPr>
            </w:pPr>
            <w:r w:rsidRPr="009F095E">
              <w:rPr>
                <w:color w:val="000000"/>
                <w:lang w:eastAsia="ru-RU"/>
              </w:rPr>
              <w:t>Фекальный насос</w:t>
            </w:r>
          </w:p>
        </w:tc>
        <w:tc>
          <w:tcPr>
            <w:tcW w:w="2622" w:type="dxa"/>
            <w:shd w:val="clear" w:color="auto" w:fill="auto"/>
            <w:noWrap/>
            <w:vAlign w:val="center"/>
            <w:hideMark/>
          </w:tcPr>
          <w:p w14:paraId="01E6C99D" w14:textId="77777777" w:rsidR="009F095E" w:rsidRPr="009F095E" w:rsidRDefault="009F095E" w:rsidP="009F095E">
            <w:pPr>
              <w:spacing w:after="0" w:line="240" w:lineRule="auto"/>
              <w:jc w:val="center"/>
              <w:rPr>
                <w:color w:val="000000"/>
                <w:lang w:eastAsia="ru-RU"/>
              </w:rPr>
            </w:pPr>
            <w:r w:rsidRPr="009F095E">
              <w:rPr>
                <w:color w:val="000000"/>
                <w:lang w:eastAsia="ru-RU"/>
              </w:rPr>
              <w:t>Насос СМ 150-125- 315</w:t>
            </w:r>
          </w:p>
        </w:tc>
        <w:tc>
          <w:tcPr>
            <w:tcW w:w="1213" w:type="dxa"/>
            <w:shd w:val="clear" w:color="auto" w:fill="auto"/>
            <w:noWrap/>
            <w:vAlign w:val="center"/>
            <w:hideMark/>
          </w:tcPr>
          <w:p w14:paraId="0DD13CD1" w14:textId="77777777" w:rsidR="009F095E" w:rsidRPr="009F095E" w:rsidRDefault="009F095E" w:rsidP="009F095E">
            <w:pPr>
              <w:spacing w:after="0" w:line="240" w:lineRule="auto"/>
              <w:jc w:val="center"/>
              <w:rPr>
                <w:color w:val="000000"/>
                <w:lang w:eastAsia="ru-RU"/>
              </w:rPr>
            </w:pPr>
            <w:r w:rsidRPr="009F095E">
              <w:rPr>
                <w:color w:val="000000"/>
                <w:lang w:eastAsia="ru-RU"/>
              </w:rPr>
              <w:t>37</w:t>
            </w:r>
          </w:p>
        </w:tc>
        <w:tc>
          <w:tcPr>
            <w:tcW w:w="1661" w:type="dxa"/>
            <w:shd w:val="clear" w:color="auto" w:fill="auto"/>
            <w:noWrap/>
            <w:vAlign w:val="center"/>
            <w:hideMark/>
          </w:tcPr>
          <w:p w14:paraId="2F16DAEC" w14:textId="77777777" w:rsidR="009F095E" w:rsidRPr="009F095E" w:rsidRDefault="009F095E" w:rsidP="009F095E">
            <w:pPr>
              <w:spacing w:after="0" w:line="240" w:lineRule="auto"/>
              <w:jc w:val="center"/>
              <w:rPr>
                <w:color w:val="000000"/>
                <w:lang w:eastAsia="ru-RU"/>
              </w:rPr>
            </w:pPr>
            <w:r w:rsidRPr="009F095E">
              <w:rPr>
                <w:color w:val="000000"/>
                <w:lang w:eastAsia="ru-RU"/>
              </w:rPr>
              <w:t>200</w:t>
            </w:r>
          </w:p>
        </w:tc>
        <w:tc>
          <w:tcPr>
            <w:tcW w:w="866" w:type="dxa"/>
            <w:shd w:val="clear" w:color="auto" w:fill="auto"/>
            <w:noWrap/>
            <w:vAlign w:val="center"/>
            <w:hideMark/>
          </w:tcPr>
          <w:p w14:paraId="1AD954AC" w14:textId="77777777" w:rsidR="009F095E" w:rsidRPr="009F095E" w:rsidRDefault="009F095E" w:rsidP="009F095E">
            <w:pPr>
              <w:spacing w:after="0" w:line="240" w:lineRule="auto"/>
              <w:jc w:val="center"/>
              <w:rPr>
                <w:color w:val="000000"/>
                <w:lang w:eastAsia="ru-RU"/>
              </w:rPr>
            </w:pPr>
            <w:r w:rsidRPr="009F095E">
              <w:rPr>
                <w:color w:val="000000"/>
                <w:lang w:eastAsia="ru-RU"/>
              </w:rPr>
              <w:t>32</w:t>
            </w:r>
          </w:p>
        </w:tc>
        <w:tc>
          <w:tcPr>
            <w:tcW w:w="1179" w:type="dxa"/>
            <w:shd w:val="clear" w:color="auto" w:fill="auto"/>
            <w:noWrap/>
            <w:vAlign w:val="center"/>
            <w:hideMark/>
          </w:tcPr>
          <w:p w14:paraId="1E920229" w14:textId="77777777" w:rsidR="009F095E" w:rsidRPr="009F095E" w:rsidRDefault="009F095E" w:rsidP="009F095E">
            <w:pPr>
              <w:spacing w:after="0" w:line="240" w:lineRule="auto"/>
              <w:jc w:val="center"/>
              <w:rPr>
                <w:color w:val="000000"/>
                <w:lang w:eastAsia="ru-RU"/>
              </w:rPr>
            </w:pPr>
            <w:r w:rsidRPr="009F095E">
              <w:rPr>
                <w:color w:val="000000"/>
                <w:lang w:eastAsia="ru-RU"/>
              </w:rPr>
              <w:t>2004</w:t>
            </w:r>
          </w:p>
        </w:tc>
      </w:tr>
      <w:tr w:rsidR="009F095E" w:rsidRPr="009F095E" w14:paraId="31E06F15" w14:textId="77777777" w:rsidTr="009F095E">
        <w:trPr>
          <w:gridAfter w:val="1"/>
          <w:wAfter w:w="10" w:type="dxa"/>
          <w:trHeight w:val="280"/>
        </w:trPr>
        <w:tc>
          <w:tcPr>
            <w:tcW w:w="704" w:type="dxa"/>
            <w:shd w:val="clear" w:color="auto" w:fill="auto"/>
            <w:noWrap/>
            <w:vAlign w:val="center"/>
            <w:hideMark/>
          </w:tcPr>
          <w:p w14:paraId="06E4BAE7" w14:textId="77777777" w:rsidR="009F095E" w:rsidRPr="009F095E" w:rsidRDefault="009F095E" w:rsidP="009F095E">
            <w:pPr>
              <w:spacing w:after="0" w:line="240" w:lineRule="auto"/>
              <w:jc w:val="center"/>
              <w:rPr>
                <w:color w:val="000000"/>
                <w:lang w:eastAsia="ru-RU"/>
              </w:rPr>
            </w:pPr>
            <w:r w:rsidRPr="009F095E">
              <w:rPr>
                <w:color w:val="000000"/>
                <w:lang w:eastAsia="ru-RU"/>
              </w:rPr>
              <w:t>2.</w:t>
            </w:r>
          </w:p>
        </w:tc>
        <w:tc>
          <w:tcPr>
            <w:tcW w:w="3332" w:type="dxa"/>
            <w:shd w:val="clear" w:color="auto" w:fill="auto"/>
            <w:noWrap/>
            <w:vAlign w:val="center"/>
            <w:hideMark/>
          </w:tcPr>
          <w:p w14:paraId="0FE2ECC3" w14:textId="77777777" w:rsidR="009F095E" w:rsidRPr="009F095E" w:rsidRDefault="009F095E" w:rsidP="009F095E">
            <w:pPr>
              <w:spacing w:after="0" w:line="240" w:lineRule="auto"/>
              <w:rPr>
                <w:color w:val="000000"/>
                <w:lang w:eastAsia="ru-RU"/>
              </w:rPr>
            </w:pPr>
            <w:r w:rsidRPr="009F095E">
              <w:rPr>
                <w:color w:val="000000"/>
                <w:lang w:eastAsia="ru-RU"/>
              </w:rPr>
              <w:t>КНС № 2, ул.Вокзальная, 19а</w:t>
            </w:r>
          </w:p>
        </w:tc>
        <w:tc>
          <w:tcPr>
            <w:tcW w:w="3118" w:type="dxa"/>
            <w:shd w:val="clear" w:color="auto" w:fill="auto"/>
            <w:noWrap/>
            <w:vAlign w:val="center"/>
            <w:hideMark/>
          </w:tcPr>
          <w:p w14:paraId="0FA1BB33" w14:textId="77777777" w:rsidR="009F095E" w:rsidRPr="009F095E" w:rsidRDefault="009F095E" w:rsidP="009F095E">
            <w:pPr>
              <w:spacing w:after="0" w:line="240" w:lineRule="auto"/>
              <w:rPr>
                <w:color w:val="000000"/>
                <w:lang w:eastAsia="ru-RU"/>
              </w:rPr>
            </w:pPr>
            <w:r w:rsidRPr="009F095E">
              <w:rPr>
                <w:color w:val="000000"/>
                <w:lang w:eastAsia="ru-RU"/>
              </w:rPr>
              <w:t>Фекальный насос</w:t>
            </w:r>
          </w:p>
        </w:tc>
        <w:tc>
          <w:tcPr>
            <w:tcW w:w="2622" w:type="dxa"/>
            <w:shd w:val="clear" w:color="auto" w:fill="auto"/>
            <w:noWrap/>
            <w:vAlign w:val="center"/>
            <w:hideMark/>
          </w:tcPr>
          <w:p w14:paraId="4A975C82" w14:textId="77777777" w:rsidR="009F095E" w:rsidRPr="009F095E" w:rsidRDefault="009F095E" w:rsidP="009F095E">
            <w:pPr>
              <w:spacing w:after="0" w:line="240" w:lineRule="auto"/>
              <w:jc w:val="center"/>
              <w:rPr>
                <w:color w:val="000000"/>
                <w:lang w:eastAsia="ru-RU"/>
              </w:rPr>
            </w:pPr>
            <w:r w:rsidRPr="009F095E">
              <w:rPr>
                <w:color w:val="000000"/>
                <w:lang w:eastAsia="ru-RU"/>
              </w:rPr>
              <w:t>Насос СМ 150-125- 315</w:t>
            </w:r>
          </w:p>
        </w:tc>
        <w:tc>
          <w:tcPr>
            <w:tcW w:w="1213" w:type="dxa"/>
            <w:shd w:val="clear" w:color="auto" w:fill="auto"/>
            <w:noWrap/>
            <w:vAlign w:val="center"/>
            <w:hideMark/>
          </w:tcPr>
          <w:p w14:paraId="2BC4BDEC" w14:textId="77777777" w:rsidR="009F095E" w:rsidRPr="009F095E" w:rsidRDefault="009F095E" w:rsidP="009F095E">
            <w:pPr>
              <w:spacing w:after="0" w:line="240" w:lineRule="auto"/>
              <w:jc w:val="center"/>
              <w:rPr>
                <w:color w:val="000000"/>
                <w:lang w:eastAsia="ru-RU"/>
              </w:rPr>
            </w:pPr>
            <w:r w:rsidRPr="009F095E">
              <w:rPr>
                <w:color w:val="000000"/>
                <w:lang w:eastAsia="ru-RU"/>
              </w:rPr>
              <w:t>37</w:t>
            </w:r>
          </w:p>
        </w:tc>
        <w:tc>
          <w:tcPr>
            <w:tcW w:w="1661" w:type="dxa"/>
            <w:shd w:val="clear" w:color="auto" w:fill="auto"/>
            <w:noWrap/>
            <w:vAlign w:val="center"/>
            <w:hideMark/>
          </w:tcPr>
          <w:p w14:paraId="35B6C048" w14:textId="77777777" w:rsidR="009F095E" w:rsidRPr="009F095E" w:rsidRDefault="009F095E" w:rsidP="009F095E">
            <w:pPr>
              <w:spacing w:after="0" w:line="240" w:lineRule="auto"/>
              <w:jc w:val="center"/>
              <w:rPr>
                <w:color w:val="000000"/>
                <w:lang w:eastAsia="ru-RU"/>
              </w:rPr>
            </w:pPr>
            <w:r w:rsidRPr="009F095E">
              <w:rPr>
                <w:color w:val="000000"/>
                <w:lang w:eastAsia="ru-RU"/>
              </w:rPr>
              <w:t>200</w:t>
            </w:r>
          </w:p>
        </w:tc>
        <w:tc>
          <w:tcPr>
            <w:tcW w:w="866" w:type="dxa"/>
            <w:shd w:val="clear" w:color="auto" w:fill="auto"/>
            <w:noWrap/>
            <w:vAlign w:val="center"/>
            <w:hideMark/>
          </w:tcPr>
          <w:p w14:paraId="3EFB50D0" w14:textId="77777777" w:rsidR="009F095E" w:rsidRPr="009F095E" w:rsidRDefault="009F095E" w:rsidP="009F095E">
            <w:pPr>
              <w:spacing w:after="0" w:line="240" w:lineRule="auto"/>
              <w:jc w:val="center"/>
              <w:rPr>
                <w:color w:val="000000"/>
                <w:lang w:eastAsia="ru-RU"/>
              </w:rPr>
            </w:pPr>
            <w:r w:rsidRPr="009F095E">
              <w:rPr>
                <w:color w:val="000000"/>
                <w:lang w:eastAsia="ru-RU"/>
              </w:rPr>
              <w:t>32</w:t>
            </w:r>
          </w:p>
        </w:tc>
        <w:tc>
          <w:tcPr>
            <w:tcW w:w="1179" w:type="dxa"/>
            <w:shd w:val="clear" w:color="auto" w:fill="auto"/>
            <w:noWrap/>
            <w:vAlign w:val="center"/>
            <w:hideMark/>
          </w:tcPr>
          <w:p w14:paraId="4A58206A" w14:textId="77777777" w:rsidR="009F095E" w:rsidRPr="009F095E" w:rsidRDefault="009F095E" w:rsidP="009F095E">
            <w:pPr>
              <w:spacing w:after="0" w:line="240" w:lineRule="auto"/>
              <w:jc w:val="center"/>
              <w:rPr>
                <w:color w:val="000000"/>
                <w:lang w:eastAsia="ru-RU"/>
              </w:rPr>
            </w:pPr>
            <w:r w:rsidRPr="009F095E">
              <w:rPr>
                <w:color w:val="000000"/>
                <w:lang w:eastAsia="ru-RU"/>
              </w:rPr>
              <w:t>-</w:t>
            </w:r>
          </w:p>
        </w:tc>
      </w:tr>
      <w:tr w:rsidR="009F095E" w:rsidRPr="009F095E" w14:paraId="608578DF" w14:textId="77777777" w:rsidTr="009F095E">
        <w:trPr>
          <w:gridAfter w:val="1"/>
          <w:wAfter w:w="10" w:type="dxa"/>
          <w:trHeight w:val="280"/>
        </w:trPr>
        <w:tc>
          <w:tcPr>
            <w:tcW w:w="704" w:type="dxa"/>
            <w:shd w:val="clear" w:color="auto" w:fill="auto"/>
            <w:noWrap/>
            <w:vAlign w:val="center"/>
            <w:hideMark/>
          </w:tcPr>
          <w:p w14:paraId="0A1233AD" w14:textId="77777777" w:rsidR="009F095E" w:rsidRPr="009F095E" w:rsidRDefault="009F095E" w:rsidP="009F095E">
            <w:pPr>
              <w:spacing w:after="0" w:line="240" w:lineRule="auto"/>
              <w:jc w:val="center"/>
              <w:rPr>
                <w:color w:val="000000"/>
                <w:lang w:eastAsia="ru-RU"/>
              </w:rPr>
            </w:pPr>
            <w:r w:rsidRPr="009F095E">
              <w:rPr>
                <w:color w:val="000000"/>
                <w:lang w:eastAsia="ru-RU"/>
              </w:rPr>
              <w:t>3.</w:t>
            </w:r>
          </w:p>
        </w:tc>
        <w:tc>
          <w:tcPr>
            <w:tcW w:w="3332" w:type="dxa"/>
            <w:shd w:val="clear" w:color="auto" w:fill="auto"/>
            <w:noWrap/>
            <w:vAlign w:val="center"/>
            <w:hideMark/>
          </w:tcPr>
          <w:p w14:paraId="77552C6A" w14:textId="77777777" w:rsidR="009F095E" w:rsidRPr="009F095E" w:rsidRDefault="009F095E" w:rsidP="009F095E">
            <w:pPr>
              <w:spacing w:after="0" w:line="240" w:lineRule="auto"/>
              <w:rPr>
                <w:color w:val="000000"/>
                <w:lang w:eastAsia="ru-RU"/>
              </w:rPr>
            </w:pPr>
            <w:r w:rsidRPr="009F095E">
              <w:rPr>
                <w:color w:val="000000"/>
                <w:lang w:eastAsia="ru-RU"/>
              </w:rPr>
              <w:t>КНС № 3, ул.Совхозная, 17а</w:t>
            </w:r>
          </w:p>
        </w:tc>
        <w:tc>
          <w:tcPr>
            <w:tcW w:w="3118" w:type="dxa"/>
            <w:shd w:val="clear" w:color="auto" w:fill="auto"/>
            <w:noWrap/>
            <w:vAlign w:val="center"/>
            <w:hideMark/>
          </w:tcPr>
          <w:p w14:paraId="1995E408" w14:textId="77777777" w:rsidR="009F095E" w:rsidRPr="009F095E" w:rsidRDefault="009F095E" w:rsidP="009F095E">
            <w:pPr>
              <w:spacing w:after="0" w:line="240" w:lineRule="auto"/>
              <w:rPr>
                <w:color w:val="000000"/>
                <w:lang w:eastAsia="ru-RU"/>
              </w:rPr>
            </w:pPr>
            <w:r w:rsidRPr="009F095E">
              <w:rPr>
                <w:color w:val="000000"/>
                <w:lang w:eastAsia="ru-RU"/>
              </w:rPr>
              <w:t>Фекальный насос</w:t>
            </w:r>
          </w:p>
        </w:tc>
        <w:tc>
          <w:tcPr>
            <w:tcW w:w="2622" w:type="dxa"/>
            <w:shd w:val="clear" w:color="auto" w:fill="auto"/>
            <w:noWrap/>
            <w:vAlign w:val="center"/>
            <w:hideMark/>
          </w:tcPr>
          <w:p w14:paraId="2659D4C2" w14:textId="77777777" w:rsidR="009F095E" w:rsidRPr="009F095E" w:rsidRDefault="009F095E" w:rsidP="009F095E">
            <w:pPr>
              <w:spacing w:after="0" w:line="240" w:lineRule="auto"/>
              <w:jc w:val="center"/>
              <w:rPr>
                <w:color w:val="000000"/>
                <w:lang w:eastAsia="ru-RU"/>
              </w:rPr>
            </w:pPr>
            <w:r w:rsidRPr="009F095E">
              <w:rPr>
                <w:color w:val="000000"/>
                <w:lang w:eastAsia="ru-RU"/>
              </w:rPr>
              <w:t>Насос 40/25</w:t>
            </w:r>
          </w:p>
        </w:tc>
        <w:tc>
          <w:tcPr>
            <w:tcW w:w="1213" w:type="dxa"/>
            <w:shd w:val="clear" w:color="auto" w:fill="auto"/>
            <w:noWrap/>
            <w:vAlign w:val="center"/>
            <w:hideMark/>
          </w:tcPr>
          <w:p w14:paraId="5F43E5C0" w14:textId="77777777" w:rsidR="009F095E" w:rsidRPr="009F095E" w:rsidRDefault="009F095E" w:rsidP="009F095E">
            <w:pPr>
              <w:spacing w:after="0" w:line="240" w:lineRule="auto"/>
              <w:jc w:val="center"/>
              <w:rPr>
                <w:color w:val="000000"/>
                <w:lang w:eastAsia="ru-RU"/>
              </w:rPr>
            </w:pPr>
            <w:r w:rsidRPr="009F095E">
              <w:rPr>
                <w:color w:val="000000"/>
                <w:lang w:eastAsia="ru-RU"/>
              </w:rPr>
              <w:t>5,5</w:t>
            </w:r>
          </w:p>
        </w:tc>
        <w:tc>
          <w:tcPr>
            <w:tcW w:w="1661" w:type="dxa"/>
            <w:shd w:val="clear" w:color="auto" w:fill="auto"/>
            <w:noWrap/>
            <w:vAlign w:val="center"/>
            <w:hideMark/>
          </w:tcPr>
          <w:p w14:paraId="4AD1D755" w14:textId="77777777" w:rsidR="009F095E" w:rsidRPr="009F095E" w:rsidRDefault="009F095E" w:rsidP="009F095E">
            <w:pPr>
              <w:spacing w:after="0" w:line="240" w:lineRule="auto"/>
              <w:jc w:val="center"/>
              <w:rPr>
                <w:color w:val="000000"/>
                <w:lang w:eastAsia="ru-RU"/>
              </w:rPr>
            </w:pPr>
            <w:r w:rsidRPr="009F095E">
              <w:rPr>
                <w:color w:val="000000"/>
                <w:lang w:eastAsia="ru-RU"/>
              </w:rPr>
              <w:t>40</w:t>
            </w:r>
          </w:p>
        </w:tc>
        <w:tc>
          <w:tcPr>
            <w:tcW w:w="866" w:type="dxa"/>
            <w:shd w:val="clear" w:color="auto" w:fill="auto"/>
            <w:noWrap/>
            <w:vAlign w:val="center"/>
            <w:hideMark/>
          </w:tcPr>
          <w:p w14:paraId="6F3EB6E3" w14:textId="77777777" w:rsidR="009F095E" w:rsidRPr="009F095E" w:rsidRDefault="009F095E" w:rsidP="009F095E">
            <w:pPr>
              <w:spacing w:after="0" w:line="240" w:lineRule="auto"/>
              <w:jc w:val="center"/>
              <w:rPr>
                <w:color w:val="000000"/>
                <w:lang w:eastAsia="ru-RU"/>
              </w:rPr>
            </w:pPr>
            <w:r w:rsidRPr="009F095E">
              <w:rPr>
                <w:color w:val="000000"/>
                <w:lang w:eastAsia="ru-RU"/>
              </w:rPr>
              <w:t>25</w:t>
            </w:r>
          </w:p>
        </w:tc>
        <w:tc>
          <w:tcPr>
            <w:tcW w:w="1179" w:type="dxa"/>
            <w:shd w:val="clear" w:color="auto" w:fill="auto"/>
            <w:noWrap/>
            <w:vAlign w:val="center"/>
            <w:hideMark/>
          </w:tcPr>
          <w:p w14:paraId="53FB0897" w14:textId="77777777" w:rsidR="009F095E" w:rsidRPr="009F095E" w:rsidRDefault="009F095E" w:rsidP="009F095E">
            <w:pPr>
              <w:spacing w:after="0" w:line="240" w:lineRule="auto"/>
              <w:jc w:val="center"/>
              <w:rPr>
                <w:color w:val="000000"/>
                <w:lang w:eastAsia="ru-RU"/>
              </w:rPr>
            </w:pPr>
            <w:r w:rsidRPr="009F095E">
              <w:rPr>
                <w:color w:val="000000"/>
                <w:lang w:eastAsia="ru-RU"/>
              </w:rPr>
              <w:t>2024</w:t>
            </w:r>
          </w:p>
        </w:tc>
      </w:tr>
      <w:tr w:rsidR="009F095E" w:rsidRPr="009F095E" w14:paraId="583B4256" w14:textId="77777777" w:rsidTr="009F095E">
        <w:trPr>
          <w:gridAfter w:val="1"/>
          <w:wAfter w:w="10" w:type="dxa"/>
          <w:trHeight w:val="280"/>
        </w:trPr>
        <w:tc>
          <w:tcPr>
            <w:tcW w:w="704" w:type="dxa"/>
            <w:shd w:val="clear" w:color="auto" w:fill="auto"/>
            <w:noWrap/>
            <w:vAlign w:val="center"/>
            <w:hideMark/>
          </w:tcPr>
          <w:p w14:paraId="7B7AF20D" w14:textId="77777777" w:rsidR="009F095E" w:rsidRPr="009F095E" w:rsidRDefault="009F095E" w:rsidP="009F095E">
            <w:pPr>
              <w:spacing w:after="0" w:line="240" w:lineRule="auto"/>
              <w:jc w:val="center"/>
              <w:rPr>
                <w:color w:val="000000"/>
                <w:lang w:eastAsia="ru-RU"/>
              </w:rPr>
            </w:pPr>
            <w:r w:rsidRPr="009F095E">
              <w:rPr>
                <w:color w:val="000000"/>
                <w:lang w:eastAsia="ru-RU"/>
              </w:rPr>
              <w:t>4.</w:t>
            </w:r>
          </w:p>
        </w:tc>
        <w:tc>
          <w:tcPr>
            <w:tcW w:w="3332" w:type="dxa"/>
            <w:shd w:val="clear" w:color="auto" w:fill="auto"/>
            <w:noWrap/>
            <w:vAlign w:val="center"/>
            <w:hideMark/>
          </w:tcPr>
          <w:p w14:paraId="36A4E445" w14:textId="77777777" w:rsidR="009F095E" w:rsidRPr="009F095E" w:rsidRDefault="009F095E" w:rsidP="009F095E">
            <w:pPr>
              <w:spacing w:after="0" w:line="240" w:lineRule="auto"/>
              <w:rPr>
                <w:color w:val="000000"/>
                <w:lang w:eastAsia="ru-RU"/>
              </w:rPr>
            </w:pPr>
            <w:r w:rsidRPr="009F095E">
              <w:rPr>
                <w:color w:val="000000"/>
                <w:lang w:eastAsia="ru-RU"/>
              </w:rPr>
              <w:t>КНС № 4, ул.Мелиораторов, 16</w:t>
            </w:r>
          </w:p>
        </w:tc>
        <w:tc>
          <w:tcPr>
            <w:tcW w:w="3118" w:type="dxa"/>
            <w:shd w:val="clear" w:color="auto" w:fill="auto"/>
            <w:noWrap/>
            <w:vAlign w:val="center"/>
            <w:hideMark/>
          </w:tcPr>
          <w:p w14:paraId="6ED5F52B" w14:textId="77777777" w:rsidR="009F095E" w:rsidRPr="009F095E" w:rsidRDefault="009F095E" w:rsidP="009F095E">
            <w:pPr>
              <w:spacing w:after="0" w:line="240" w:lineRule="auto"/>
              <w:rPr>
                <w:color w:val="000000"/>
                <w:lang w:eastAsia="ru-RU"/>
              </w:rPr>
            </w:pPr>
            <w:r w:rsidRPr="009F095E">
              <w:rPr>
                <w:color w:val="000000"/>
                <w:lang w:eastAsia="ru-RU"/>
              </w:rPr>
              <w:t>Дренажный погружной моноблочный </w:t>
            </w:r>
          </w:p>
        </w:tc>
        <w:tc>
          <w:tcPr>
            <w:tcW w:w="2622" w:type="dxa"/>
            <w:shd w:val="clear" w:color="auto" w:fill="auto"/>
            <w:noWrap/>
            <w:vAlign w:val="center"/>
            <w:hideMark/>
          </w:tcPr>
          <w:p w14:paraId="212B651D" w14:textId="77777777" w:rsidR="009F095E" w:rsidRPr="009F095E" w:rsidRDefault="009F095E" w:rsidP="009F095E">
            <w:pPr>
              <w:spacing w:after="0" w:line="240" w:lineRule="auto"/>
              <w:jc w:val="center"/>
              <w:rPr>
                <w:color w:val="000000"/>
                <w:lang w:eastAsia="ru-RU"/>
              </w:rPr>
            </w:pPr>
            <w:r w:rsidRPr="009F095E">
              <w:rPr>
                <w:color w:val="000000"/>
                <w:lang w:eastAsia="ru-RU"/>
              </w:rPr>
              <w:t>Насос СМ 150-80-315</w:t>
            </w:r>
          </w:p>
        </w:tc>
        <w:tc>
          <w:tcPr>
            <w:tcW w:w="1213" w:type="dxa"/>
            <w:shd w:val="clear" w:color="auto" w:fill="auto"/>
            <w:noWrap/>
            <w:vAlign w:val="center"/>
            <w:hideMark/>
          </w:tcPr>
          <w:p w14:paraId="18D2D1FE" w14:textId="77777777" w:rsidR="009F095E" w:rsidRPr="009F095E" w:rsidRDefault="009F095E" w:rsidP="009F095E">
            <w:pPr>
              <w:spacing w:after="0" w:line="240" w:lineRule="auto"/>
              <w:jc w:val="center"/>
              <w:rPr>
                <w:color w:val="000000"/>
                <w:lang w:eastAsia="ru-RU"/>
              </w:rPr>
            </w:pPr>
            <w:r w:rsidRPr="009F095E">
              <w:rPr>
                <w:color w:val="000000"/>
                <w:lang w:eastAsia="ru-RU"/>
              </w:rPr>
              <w:t>27</w:t>
            </w:r>
          </w:p>
        </w:tc>
        <w:tc>
          <w:tcPr>
            <w:tcW w:w="1661" w:type="dxa"/>
            <w:shd w:val="clear" w:color="auto" w:fill="auto"/>
            <w:noWrap/>
            <w:vAlign w:val="center"/>
            <w:hideMark/>
          </w:tcPr>
          <w:p w14:paraId="6ACEC98C" w14:textId="77777777" w:rsidR="009F095E" w:rsidRPr="009F095E" w:rsidRDefault="009F095E" w:rsidP="009F095E">
            <w:pPr>
              <w:spacing w:after="0" w:line="240" w:lineRule="auto"/>
              <w:jc w:val="center"/>
              <w:rPr>
                <w:color w:val="000000"/>
                <w:lang w:eastAsia="ru-RU"/>
              </w:rPr>
            </w:pPr>
            <w:r w:rsidRPr="009F095E">
              <w:rPr>
                <w:color w:val="000000"/>
                <w:lang w:eastAsia="ru-RU"/>
              </w:rPr>
              <w:t>80</w:t>
            </w:r>
          </w:p>
        </w:tc>
        <w:tc>
          <w:tcPr>
            <w:tcW w:w="866" w:type="dxa"/>
            <w:shd w:val="clear" w:color="auto" w:fill="auto"/>
            <w:noWrap/>
            <w:vAlign w:val="center"/>
            <w:hideMark/>
          </w:tcPr>
          <w:p w14:paraId="1A16FC9E" w14:textId="77777777" w:rsidR="009F095E" w:rsidRPr="009F095E" w:rsidRDefault="009F095E" w:rsidP="009F095E">
            <w:pPr>
              <w:spacing w:after="0" w:line="240" w:lineRule="auto"/>
              <w:jc w:val="center"/>
              <w:rPr>
                <w:color w:val="000000"/>
                <w:lang w:eastAsia="ru-RU"/>
              </w:rPr>
            </w:pPr>
            <w:r w:rsidRPr="009F095E">
              <w:rPr>
                <w:color w:val="000000"/>
                <w:lang w:eastAsia="ru-RU"/>
              </w:rPr>
              <w:t>32</w:t>
            </w:r>
          </w:p>
        </w:tc>
        <w:tc>
          <w:tcPr>
            <w:tcW w:w="1179" w:type="dxa"/>
            <w:shd w:val="clear" w:color="auto" w:fill="auto"/>
            <w:noWrap/>
            <w:vAlign w:val="center"/>
            <w:hideMark/>
          </w:tcPr>
          <w:p w14:paraId="7EE5FD81" w14:textId="77777777" w:rsidR="009F095E" w:rsidRPr="009F095E" w:rsidRDefault="009F095E" w:rsidP="009F095E">
            <w:pPr>
              <w:spacing w:after="0" w:line="240" w:lineRule="auto"/>
              <w:jc w:val="center"/>
              <w:rPr>
                <w:color w:val="000000"/>
                <w:lang w:eastAsia="ru-RU"/>
              </w:rPr>
            </w:pPr>
            <w:r w:rsidRPr="009F095E">
              <w:rPr>
                <w:color w:val="000000"/>
                <w:lang w:eastAsia="ru-RU"/>
              </w:rPr>
              <w:t>2024</w:t>
            </w:r>
          </w:p>
        </w:tc>
      </w:tr>
      <w:tr w:rsidR="009F095E" w:rsidRPr="009F095E" w14:paraId="627AC262" w14:textId="77777777" w:rsidTr="009F095E">
        <w:trPr>
          <w:gridAfter w:val="1"/>
          <w:wAfter w:w="10" w:type="dxa"/>
          <w:trHeight w:val="280"/>
        </w:trPr>
        <w:tc>
          <w:tcPr>
            <w:tcW w:w="704" w:type="dxa"/>
            <w:shd w:val="clear" w:color="auto" w:fill="auto"/>
            <w:noWrap/>
            <w:vAlign w:val="center"/>
            <w:hideMark/>
          </w:tcPr>
          <w:p w14:paraId="746CBC79" w14:textId="77777777" w:rsidR="009F095E" w:rsidRPr="009F095E" w:rsidRDefault="009F095E" w:rsidP="009F095E">
            <w:pPr>
              <w:spacing w:after="0" w:line="240" w:lineRule="auto"/>
              <w:jc w:val="center"/>
              <w:rPr>
                <w:color w:val="000000"/>
                <w:lang w:eastAsia="ru-RU"/>
              </w:rPr>
            </w:pPr>
            <w:r w:rsidRPr="009F095E">
              <w:rPr>
                <w:color w:val="000000"/>
                <w:lang w:eastAsia="ru-RU"/>
              </w:rPr>
              <w:t>5.</w:t>
            </w:r>
          </w:p>
        </w:tc>
        <w:tc>
          <w:tcPr>
            <w:tcW w:w="3332" w:type="dxa"/>
            <w:shd w:val="clear" w:color="auto" w:fill="auto"/>
            <w:noWrap/>
            <w:vAlign w:val="center"/>
            <w:hideMark/>
          </w:tcPr>
          <w:p w14:paraId="0A8768FE" w14:textId="77777777" w:rsidR="009F095E" w:rsidRPr="009F095E" w:rsidRDefault="009F095E" w:rsidP="009F095E">
            <w:pPr>
              <w:spacing w:after="0" w:line="240" w:lineRule="auto"/>
              <w:rPr>
                <w:color w:val="000000"/>
                <w:lang w:eastAsia="ru-RU"/>
              </w:rPr>
            </w:pPr>
            <w:r w:rsidRPr="009F095E">
              <w:rPr>
                <w:color w:val="000000"/>
                <w:lang w:eastAsia="ru-RU"/>
              </w:rPr>
              <w:t>КНС № 5, ул.Пригородная, 27а</w:t>
            </w:r>
          </w:p>
        </w:tc>
        <w:tc>
          <w:tcPr>
            <w:tcW w:w="3118" w:type="dxa"/>
            <w:shd w:val="clear" w:color="auto" w:fill="auto"/>
            <w:noWrap/>
            <w:vAlign w:val="center"/>
            <w:hideMark/>
          </w:tcPr>
          <w:p w14:paraId="07D395A5" w14:textId="77777777" w:rsidR="009F095E" w:rsidRPr="009F095E" w:rsidRDefault="009F095E" w:rsidP="009F095E">
            <w:pPr>
              <w:spacing w:after="0" w:line="240" w:lineRule="auto"/>
              <w:rPr>
                <w:color w:val="000000"/>
                <w:lang w:eastAsia="ru-RU"/>
              </w:rPr>
            </w:pPr>
            <w:r w:rsidRPr="009F095E">
              <w:rPr>
                <w:color w:val="000000"/>
                <w:lang w:eastAsia="ru-RU"/>
              </w:rPr>
              <w:t>Фекальный насос</w:t>
            </w:r>
          </w:p>
        </w:tc>
        <w:tc>
          <w:tcPr>
            <w:tcW w:w="2622" w:type="dxa"/>
            <w:shd w:val="clear" w:color="auto" w:fill="auto"/>
            <w:noWrap/>
            <w:vAlign w:val="center"/>
            <w:hideMark/>
          </w:tcPr>
          <w:p w14:paraId="5B208559" w14:textId="77777777" w:rsidR="009F095E" w:rsidRPr="009F095E" w:rsidRDefault="009F095E" w:rsidP="009F095E">
            <w:pPr>
              <w:spacing w:after="0" w:line="240" w:lineRule="auto"/>
              <w:jc w:val="center"/>
              <w:rPr>
                <w:color w:val="000000"/>
                <w:lang w:eastAsia="ru-RU"/>
              </w:rPr>
            </w:pPr>
            <w:r w:rsidRPr="009F095E">
              <w:rPr>
                <w:color w:val="000000"/>
                <w:lang w:eastAsia="ru-RU"/>
              </w:rPr>
              <w:t>Насос СМ 150-80-315</w:t>
            </w:r>
          </w:p>
        </w:tc>
        <w:tc>
          <w:tcPr>
            <w:tcW w:w="1213" w:type="dxa"/>
            <w:shd w:val="clear" w:color="auto" w:fill="auto"/>
            <w:noWrap/>
            <w:vAlign w:val="center"/>
            <w:hideMark/>
          </w:tcPr>
          <w:p w14:paraId="09A8A032" w14:textId="77777777" w:rsidR="009F095E" w:rsidRPr="009F095E" w:rsidRDefault="009F095E" w:rsidP="009F095E">
            <w:pPr>
              <w:spacing w:after="0" w:line="240" w:lineRule="auto"/>
              <w:jc w:val="center"/>
              <w:rPr>
                <w:color w:val="000000"/>
                <w:lang w:eastAsia="ru-RU"/>
              </w:rPr>
            </w:pPr>
            <w:r w:rsidRPr="009F095E">
              <w:rPr>
                <w:color w:val="000000"/>
                <w:lang w:eastAsia="ru-RU"/>
              </w:rPr>
              <w:t>27</w:t>
            </w:r>
          </w:p>
        </w:tc>
        <w:tc>
          <w:tcPr>
            <w:tcW w:w="1661" w:type="dxa"/>
            <w:shd w:val="clear" w:color="auto" w:fill="auto"/>
            <w:noWrap/>
            <w:vAlign w:val="center"/>
            <w:hideMark/>
          </w:tcPr>
          <w:p w14:paraId="2516511E" w14:textId="77777777" w:rsidR="009F095E" w:rsidRPr="009F095E" w:rsidRDefault="009F095E" w:rsidP="009F095E">
            <w:pPr>
              <w:spacing w:after="0" w:line="240" w:lineRule="auto"/>
              <w:jc w:val="center"/>
              <w:rPr>
                <w:color w:val="000000"/>
                <w:lang w:eastAsia="ru-RU"/>
              </w:rPr>
            </w:pPr>
            <w:r w:rsidRPr="009F095E">
              <w:rPr>
                <w:color w:val="000000"/>
                <w:lang w:eastAsia="ru-RU"/>
              </w:rPr>
              <w:t>80</w:t>
            </w:r>
          </w:p>
        </w:tc>
        <w:tc>
          <w:tcPr>
            <w:tcW w:w="866" w:type="dxa"/>
            <w:shd w:val="clear" w:color="auto" w:fill="auto"/>
            <w:noWrap/>
            <w:vAlign w:val="center"/>
            <w:hideMark/>
          </w:tcPr>
          <w:p w14:paraId="6432B327" w14:textId="77777777" w:rsidR="009F095E" w:rsidRPr="009F095E" w:rsidRDefault="009F095E" w:rsidP="009F095E">
            <w:pPr>
              <w:spacing w:after="0" w:line="240" w:lineRule="auto"/>
              <w:jc w:val="center"/>
              <w:rPr>
                <w:color w:val="000000"/>
                <w:lang w:eastAsia="ru-RU"/>
              </w:rPr>
            </w:pPr>
            <w:r w:rsidRPr="009F095E">
              <w:rPr>
                <w:color w:val="000000"/>
                <w:lang w:eastAsia="ru-RU"/>
              </w:rPr>
              <w:t>32</w:t>
            </w:r>
          </w:p>
        </w:tc>
        <w:tc>
          <w:tcPr>
            <w:tcW w:w="1179" w:type="dxa"/>
            <w:shd w:val="clear" w:color="auto" w:fill="auto"/>
            <w:noWrap/>
            <w:vAlign w:val="center"/>
            <w:hideMark/>
          </w:tcPr>
          <w:p w14:paraId="080FD569" w14:textId="77777777" w:rsidR="009F095E" w:rsidRPr="009F095E" w:rsidRDefault="009F095E" w:rsidP="009F095E">
            <w:pPr>
              <w:spacing w:after="0" w:line="240" w:lineRule="auto"/>
              <w:jc w:val="center"/>
              <w:rPr>
                <w:color w:val="000000"/>
                <w:lang w:eastAsia="ru-RU"/>
              </w:rPr>
            </w:pPr>
            <w:r w:rsidRPr="009F095E">
              <w:rPr>
                <w:color w:val="000000"/>
                <w:lang w:eastAsia="ru-RU"/>
              </w:rPr>
              <w:t>2024</w:t>
            </w:r>
          </w:p>
        </w:tc>
      </w:tr>
      <w:tr w:rsidR="009F095E" w:rsidRPr="009F095E" w14:paraId="67E7D7FC" w14:textId="77777777" w:rsidTr="009F095E">
        <w:trPr>
          <w:gridAfter w:val="1"/>
          <w:wAfter w:w="10" w:type="dxa"/>
          <w:trHeight w:val="280"/>
        </w:trPr>
        <w:tc>
          <w:tcPr>
            <w:tcW w:w="704" w:type="dxa"/>
            <w:shd w:val="clear" w:color="auto" w:fill="auto"/>
            <w:noWrap/>
            <w:vAlign w:val="center"/>
            <w:hideMark/>
          </w:tcPr>
          <w:p w14:paraId="1A800E02" w14:textId="77777777" w:rsidR="009F095E" w:rsidRPr="009F095E" w:rsidRDefault="009F095E" w:rsidP="009F095E">
            <w:pPr>
              <w:spacing w:after="0" w:line="240" w:lineRule="auto"/>
              <w:jc w:val="center"/>
              <w:rPr>
                <w:color w:val="000000"/>
                <w:lang w:eastAsia="ru-RU"/>
              </w:rPr>
            </w:pPr>
            <w:r w:rsidRPr="009F095E">
              <w:rPr>
                <w:color w:val="000000"/>
                <w:lang w:eastAsia="ru-RU"/>
              </w:rPr>
              <w:t>6.</w:t>
            </w:r>
          </w:p>
        </w:tc>
        <w:tc>
          <w:tcPr>
            <w:tcW w:w="3332" w:type="dxa"/>
            <w:shd w:val="clear" w:color="auto" w:fill="auto"/>
            <w:noWrap/>
            <w:vAlign w:val="center"/>
            <w:hideMark/>
          </w:tcPr>
          <w:p w14:paraId="3DA6257D" w14:textId="77777777" w:rsidR="009F095E" w:rsidRPr="009F095E" w:rsidRDefault="009F095E" w:rsidP="009F095E">
            <w:pPr>
              <w:spacing w:after="0" w:line="240" w:lineRule="auto"/>
              <w:rPr>
                <w:color w:val="000000"/>
                <w:lang w:eastAsia="ru-RU"/>
              </w:rPr>
            </w:pPr>
            <w:r w:rsidRPr="009F095E">
              <w:rPr>
                <w:color w:val="000000"/>
                <w:lang w:eastAsia="ru-RU"/>
              </w:rPr>
              <w:t>КНС № 6, ул.Комсомольская, 3</w:t>
            </w:r>
          </w:p>
        </w:tc>
        <w:tc>
          <w:tcPr>
            <w:tcW w:w="3118" w:type="dxa"/>
            <w:shd w:val="clear" w:color="auto" w:fill="auto"/>
            <w:noWrap/>
            <w:vAlign w:val="center"/>
            <w:hideMark/>
          </w:tcPr>
          <w:p w14:paraId="29F9002F" w14:textId="77777777" w:rsidR="009F095E" w:rsidRPr="009F095E" w:rsidRDefault="009F095E" w:rsidP="009F095E">
            <w:pPr>
              <w:spacing w:after="0" w:line="240" w:lineRule="auto"/>
              <w:rPr>
                <w:color w:val="000000"/>
                <w:lang w:eastAsia="ru-RU"/>
              </w:rPr>
            </w:pPr>
            <w:r w:rsidRPr="009F095E">
              <w:rPr>
                <w:color w:val="000000"/>
                <w:lang w:eastAsia="ru-RU"/>
              </w:rPr>
              <w:t>Дренажный погружной моноблочный </w:t>
            </w:r>
          </w:p>
        </w:tc>
        <w:tc>
          <w:tcPr>
            <w:tcW w:w="2622" w:type="dxa"/>
            <w:shd w:val="clear" w:color="auto" w:fill="auto"/>
            <w:noWrap/>
            <w:vAlign w:val="center"/>
            <w:hideMark/>
          </w:tcPr>
          <w:p w14:paraId="5088C166" w14:textId="77777777" w:rsidR="009F095E" w:rsidRPr="009F095E" w:rsidRDefault="009F095E" w:rsidP="009F095E">
            <w:pPr>
              <w:spacing w:after="0" w:line="240" w:lineRule="auto"/>
              <w:jc w:val="center"/>
              <w:rPr>
                <w:color w:val="000000"/>
                <w:lang w:eastAsia="ru-RU"/>
              </w:rPr>
            </w:pPr>
            <w:r w:rsidRPr="009F095E">
              <w:rPr>
                <w:color w:val="000000"/>
                <w:lang w:eastAsia="ru-RU"/>
              </w:rPr>
              <w:t>Насос СМ 150-80-315</w:t>
            </w:r>
          </w:p>
        </w:tc>
        <w:tc>
          <w:tcPr>
            <w:tcW w:w="1213" w:type="dxa"/>
            <w:shd w:val="clear" w:color="auto" w:fill="auto"/>
            <w:noWrap/>
            <w:vAlign w:val="center"/>
            <w:hideMark/>
          </w:tcPr>
          <w:p w14:paraId="297033FB" w14:textId="77777777" w:rsidR="009F095E" w:rsidRPr="009F095E" w:rsidRDefault="009F095E" w:rsidP="009F095E">
            <w:pPr>
              <w:spacing w:after="0" w:line="240" w:lineRule="auto"/>
              <w:jc w:val="center"/>
              <w:rPr>
                <w:color w:val="000000"/>
                <w:lang w:eastAsia="ru-RU"/>
              </w:rPr>
            </w:pPr>
            <w:r w:rsidRPr="009F095E">
              <w:rPr>
                <w:color w:val="000000"/>
                <w:lang w:eastAsia="ru-RU"/>
              </w:rPr>
              <w:t>27</w:t>
            </w:r>
          </w:p>
        </w:tc>
        <w:tc>
          <w:tcPr>
            <w:tcW w:w="1661" w:type="dxa"/>
            <w:shd w:val="clear" w:color="auto" w:fill="auto"/>
            <w:noWrap/>
            <w:vAlign w:val="center"/>
            <w:hideMark/>
          </w:tcPr>
          <w:p w14:paraId="5086FA6D" w14:textId="77777777" w:rsidR="009F095E" w:rsidRPr="009F095E" w:rsidRDefault="009F095E" w:rsidP="009F095E">
            <w:pPr>
              <w:spacing w:after="0" w:line="240" w:lineRule="auto"/>
              <w:jc w:val="center"/>
              <w:rPr>
                <w:color w:val="000000"/>
                <w:lang w:eastAsia="ru-RU"/>
              </w:rPr>
            </w:pPr>
            <w:r w:rsidRPr="009F095E">
              <w:rPr>
                <w:color w:val="000000"/>
                <w:lang w:eastAsia="ru-RU"/>
              </w:rPr>
              <w:t>80</w:t>
            </w:r>
          </w:p>
        </w:tc>
        <w:tc>
          <w:tcPr>
            <w:tcW w:w="866" w:type="dxa"/>
            <w:shd w:val="clear" w:color="auto" w:fill="auto"/>
            <w:noWrap/>
            <w:vAlign w:val="center"/>
            <w:hideMark/>
          </w:tcPr>
          <w:p w14:paraId="6542040F" w14:textId="77777777" w:rsidR="009F095E" w:rsidRPr="009F095E" w:rsidRDefault="009F095E" w:rsidP="009F095E">
            <w:pPr>
              <w:spacing w:after="0" w:line="240" w:lineRule="auto"/>
              <w:jc w:val="center"/>
              <w:rPr>
                <w:color w:val="000000"/>
                <w:lang w:eastAsia="ru-RU"/>
              </w:rPr>
            </w:pPr>
            <w:r w:rsidRPr="009F095E">
              <w:rPr>
                <w:color w:val="000000"/>
                <w:lang w:eastAsia="ru-RU"/>
              </w:rPr>
              <w:t>32</w:t>
            </w:r>
          </w:p>
        </w:tc>
        <w:tc>
          <w:tcPr>
            <w:tcW w:w="1179" w:type="dxa"/>
            <w:shd w:val="clear" w:color="auto" w:fill="auto"/>
            <w:noWrap/>
            <w:vAlign w:val="center"/>
            <w:hideMark/>
          </w:tcPr>
          <w:p w14:paraId="30A292D6" w14:textId="77777777" w:rsidR="009F095E" w:rsidRPr="009F095E" w:rsidRDefault="009F095E" w:rsidP="009F095E">
            <w:pPr>
              <w:spacing w:after="0" w:line="240" w:lineRule="auto"/>
              <w:jc w:val="center"/>
              <w:rPr>
                <w:color w:val="000000"/>
                <w:lang w:eastAsia="ru-RU"/>
              </w:rPr>
            </w:pPr>
            <w:r w:rsidRPr="009F095E">
              <w:rPr>
                <w:color w:val="000000"/>
                <w:lang w:eastAsia="ru-RU"/>
              </w:rPr>
              <w:t>2024</w:t>
            </w:r>
          </w:p>
        </w:tc>
      </w:tr>
      <w:tr w:rsidR="009F095E" w:rsidRPr="009F095E" w14:paraId="16C10A6D" w14:textId="77777777" w:rsidTr="009F095E">
        <w:trPr>
          <w:gridAfter w:val="1"/>
          <w:wAfter w:w="10" w:type="dxa"/>
          <w:trHeight w:val="280"/>
        </w:trPr>
        <w:tc>
          <w:tcPr>
            <w:tcW w:w="704" w:type="dxa"/>
            <w:shd w:val="clear" w:color="auto" w:fill="auto"/>
            <w:noWrap/>
            <w:vAlign w:val="center"/>
            <w:hideMark/>
          </w:tcPr>
          <w:p w14:paraId="4455B9E2" w14:textId="77777777" w:rsidR="009F095E" w:rsidRPr="009F095E" w:rsidRDefault="009F095E" w:rsidP="009F095E">
            <w:pPr>
              <w:spacing w:after="0" w:line="240" w:lineRule="auto"/>
              <w:jc w:val="center"/>
              <w:rPr>
                <w:color w:val="000000"/>
                <w:lang w:eastAsia="ru-RU"/>
              </w:rPr>
            </w:pPr>
            <w:r w:rsidRPr="009F095E">
              <w:rPr>
                <w:color w:val="000000"/>
                <w:lang w:eastAsia="ru-RU"/>
              </w:rPr>
              <w:t>7.</w:t>
            </w:r>
          </w:p>
        </w:tc>
        <w:tc>
          <w:tcPr>
            <w:tcW w:w="3332" w:type="dxa"/>
            <w:shd w:val="clear" w:color="auto" w:fill="auto"/>
            <w:noWrap/>
            <w:vAlign w:val="center"/>
            <w:hideMark/>
          </w:tcPr>
          <w:p w14:paraId="27C8FD0D" w14:textId="77777777" w:rsidR="009F095E" w:rsidRPr="009F095E" w:rsidRDefault="009F095E" w:rsidP="009F095E">
            <w:pPr>
              <w:spacing w:after="0" w:line="240" w:lineRule="auto"/>
              <w:rPr>
                <w:color w:val="000000"/>
                <w:lang w:eastAsia="ru-RU"/>
              </w:rPr>
            </w:pPr>
            <w:r w:rsidRPr="009F095E">
              <w:rPr>
                <w:color w:val="000000"/>
                <w:lang w:eastAsia="ru-RU"/>
              </w:rPr>
              <w:t>КНС № 7, ул.70 лет Октября</w:t>
            </w:r>
          </w:p>
        </w:tc>
        <w:tc>
          <w:tcPr>
            <w:tcW w:w="3118" w:type="dxa"/>
            <w:shd w:val="clear" w:color="auto" w:fill="auto"/>
            <w:noWrap/>
            <w:vAlign w:val="center"/>
            <w:hideMark/>
          </w:tcPr>
          <w:p w14:paraId="64A0AF6A" w14:textId="77777777" w:rsidR="009F095E" w:rsidRPr="009F095E" w:rsidRDefault="009F095E" w:rsidP="009F095E">
            <w:pPr>
              <w:spacing w:after="0" w:line="240" w:lineRule="auto"/>
              <w:rPr>
                <w:color w:val="000000"/>
                <w:lang w:eastAsia="ru-RU"/>
              </w:rPr>
            </w:pPr>
            <w:r w:rsidRPr="009F095E">
              <w:rPr>
                <w:color w:val="000000"/>
                <w:lang w:eastAsia="ru-RU"/>
              </w:rPr>
              <w:t>Фекальный насос</w:t>
            </w:r>
          </w:p>
        </w:tc>
        <w:tc>
          <w:tcPr>
            <w:tcW w:w="2622" w:type="dxa"/>
            <w:shd w:val="clear" w:color="auto" w:fill="auto"/>
            <w:noWrap/>
            <w:vAlign w:val="center"/>
            <w:hideMark/>
          </w:tcPr>
          <w:p w14:paraId="03767198" w14:textId="77777777" w:rsidR="009F095E" w:rsidRPr="009F095E" w:rsidRDefault="009F095E" w:rsidP="009F095E">
            <w:pPr>
              <w:spacing w:after="0" w:line="240" w:lineRule="auto"/>
              <w:jc w:val="center"/>
              <w:rPr>
                <w:color w:val="000000"/>
                <w:lang w:eastAsia="ru-RU"/>
              </w:rPr>
            </w:pPr>
            <w:r w:rsidRPr="009F095E">
              <w:rPr>
                <w:color w:val="000000"/>
                <w:lang w:eastAsia="ru-RU"/>
              </w:rPr>
              <w:t>Насос СМ 100-65-215</w:t>
            </w:r>
          </w:p>
        </w:tc>
        <w:tc>
          <w:tcPr>
            <w:tcW w:w="1213" w:type="dxa"/>
            <w:shd w:val="clear" w:color="auto" w:fill="auto"/>
            <w:noWrap/>
            <w:vAlign w:val="center"/>
            <w:hideMark/>
          </w:tcPr>
          <w:p w14:paraId="71F07FE6" w14:textId="77777777" w:rsidR="009F095E" w:rsidRPr="009F095E" w:rsidRDefault="009F095E" w:rsidP="009F095E">
            <w:pPr>
              <w:spacing w:after="0" w:line="240" w:lineRule="auto"/>
              <w:jc w:val="center"/>
              <w:rPr>
                <w:color w:val="000000"/>
                <w:lang w:eastAsia="ru-RU"/>
              </w:rPr>
            </w:pPr>
            <w:r w:rsidRPr="009F095E">
              <w:rPr>
                <w:color w:val="000000"/>
                <w:lang w:eastAsia="ru-RU"/>
              </w:rPr>
              <w:t>7,5</w:t>
            </w:r>
          </w:p>
        </w:tc>
        <w:tc>
          <w:tcPr>
            <w:tcW w:w="1661" w:type="dxa"/>
            <w:shd w:val="clear" w:color="auto" w:fill="auto"/>
            <w:noWrap/>
            <w:vAlign w:val="center"/>
            <w:hideMark/>
          </w:tcPr>
          <w:p w14:paraId="326796C9" w14:textId="77777777" w:rsidR="009F095E" w:rsidRPr="009F095E" w:rsidRDefault="009F095E" w:rsidP="009F095E">
            <w:pPr>
              <w:spacing w:after="0" w:line="240" w:lineRule="auto"/>
              <w:jc w:val="center"/>
              <w:rPr>
                <w:color w:val="000000"/>
                <w:lang w:eastAsia="ru-RU"/>
              </w:rPr>
            </w:pPr>
            <w:r w:rsidRPr="009F095E">
              <w:rPr>
                <w:color w:val="000000"/>
                <w:lang w:eastAsia="ru-RU"/>
              </w:rPr>
              <w:t>40</w:t>
            </w:r>
          </w:p>
        </w:tc>
        <w:tc>
          <w:tcPr>
            <w:tcW w:w="866" w:type="dxa"/>
            <w:shd w:val="clear" w:color="auto" w:fill="auto"/>
            <w:noWrap/>
            <w:vAlign w:val="center"/>
            <w:hideMark/>
          </w:tcPr>
          <w:p w14:paraId="4B107D27" w14:textId="77777777" w:rsidR="009F095E" w:rsidRPr="009F095E" w:rsidRDefault="009F095E" w:rsidP="009F095E">
            <w:pPr>
              <w:spacing w:after="0" w:line="240" w:lineRule="auto"/>
              <w:jc w:val="center"/>
              <w:rPr>
                <w:color w:val="000000"/>
                <w:lang w:eastAsia="ru-RU"/>
              </w:rPr>
            </w:pPr>
            <w:r w:rsidRPr="009F095E">
              <w:rPr>
                <w:color w:val="000000"/>
                <w:lang w:eastAsia="ru-RU"/>
              </w:rPr>
              <w:t>15</w:t>
            </w:r>
          </w:p>
        </w:tc>
        <w:tc>
          <w:tcPr>
            <w:tcW w:w="1179" w:type="dxa"/>
            <w:shd w:val="clear" w:color="auto" w:fill="auto"/>
            <w:noWrap/>
            <w:vAlign w:val="center"/>
            <w:hideMark/>
          </w:tcPr>
          <w:p w14:paraId="529E1CBB" w14:textId="77777777" w:rsidR="009F095E" w:rsidRPr="009F095E" w:rsidRDefault="009F095E" w:rsidP="009F095E">
            <w:pPr>
              <w:spacing w:after="0" w:line="240" w:lineRule="auto"/>
              <w:jc w:val="center"/>
              <w:rPr>
                <w:color w:val="000000"/>
                <w:lang w:eastAsia="ru-RU"/>
              </w:rPr>
            </w:pPr>
            <w:r w:rsidRPr="009F095E">
              <w:rPr>
                <w:color w:val="000000"/>
                <w:lang w:eastAsia="ru-RU"/>
              </w:rPr>
              <w:t>2023</w:t>
            </w:r>
          </w:p>
        </w:tc>
      </w:tr>
      <w:tr w:rsidR="009F095E" w:rsidRPr="009F095E" w14:paraId="4FF2038A" w14:textId="77777777" w:rsidTr="009F095E">
        <w:trPr>
          <w:gridAfter w:val="1"/>
          <w:wAfter w:w="10" w:type="dxa"/>
          <w:trHeight w:val="280"/>
        </w:trPr>
        <w:tc>
          <w:tcPr>
            <w:tcW w:w="704" w:type="dxa"/>
            <w:shd w:val="clear" w:color="auto" w:fill="auto"/>
            <w:noWrap/>
            <w:vAlign w:val="center"/>
            <w:hideMark/>
          </w:tcPr>
          <w:p w14:paraId="06B9BEEF" w14:textId="77777777" w:rsidR="009F095E" w:rsidRPr="009F095E" w:rsidRDefault="009F095E" w:rsidP="009F095E">
            <w:pPr>
              <w:spacing w:after="0" w:line="240" w:lineRule="auto"/>
              <w:jc w:val="center"/>
              <w:rPr>
                <w:color w:val="000000"/>
                <w:lang w:eastAsia="ru-RU"/>
              </w:rPr>
            </w:pPr>
            <w:r w:rsidRPr="009F095E">
              <w:rPr>
                <w:color w:val="000000"/>
                <w:lang w:eastAsia="ru-RU"/>
              </w:rPr>
              <w:t>8.</w:t>
            </w:r>
          </w:p>
        </w:tc>
        <w:tc>
          <w:tcPr>
            <w:tcW w:w="3332" w:type="dxa"/>
            <w:shd w:val="clear" w:color="auto" w:fill="auto"/>
            <w:noWrap/>
            <w:vAlign w:val="center"/>
            <w:hideMark/>
          </w:tcPr>
          <w:p w14:paraId="1EDE874E" w14:textId="77777777" w:rsidR="009F095E" w:rsidRPr="009F095E" w:rsidRDefault="009F095E" w:rsidP="009F095E">
            <w:pPr>
              <w:spacing w:after="0" w:line="240" w:lineRule="auto"/>
              <w:rPr>
                <w:color w:val="000000"/>
                <w:lang w:eastAsia="ru-RU"/>
              </w:rPr>
            </w:pPr>
            <w:r w:rsidRPr="009F095E">
              <w:rPr>
                <w:color w:val="000000"/>
                <w:lang w:eastAsia="ru-RU"/>
              </w:rPr>
              <w:t>КНС № 8</w:t>
            </w:r>
          </w:p>
        </w:tc>
        <w:tc>
          <w:tcPr>
            <w:tcW w:w="3118" w:type="dxa"/>
            <w:shd w:val="clear" w:color="auto" w:fill="auto"/>
            <w:noWrap/>
            <w:vAlign w:val="center"/>
            <w:hideMark/>
          </w:tcPr>
          <w:p w14:paraId="59F982D1" w14:textId="77777777" w:rsidR="009F095E" w:rsidRPr="009F095E" w:rsidRDefault="009F095E" w:rsidP="009F095E">
            <w:pPr>
              <w:spacing w:after="0" w:line="240" w:lineRule="auto"/>
              <w:rPr>
                <w:color w:val="000000"/>
                <w:lang w:eastAsia="ru-RU"/>
              </w:rPr>
            </w:pPr>
            <w:r w:rsidRPr="009F095E">
              <w:rPr>
                <w:color w:val="000000"/>
                <w:lang w:eastAsia="ru-RU"/>
              </w:rPr>
              <w:t>Погружной насос</w:t>
            </w:r>
          </w:p>
        </w:tc>
        <w:tc>
          <w:tcPr>
            <w:tcW w:w="2622" w:type="dxa"/>
            <w:shd w:val="clear" w:color="auto" w:fill="auto"/>
            <w:noWrap/>
            <w:vAlign w:val="center"/>
            <w:hideMark/>
          </w:tcPr>
          <w:p w14:paraId="541C70B4" w14:textId="77777777" w:rsidR="009F095E" w:rsidRPr="009F095E" w:rsidRDefault="009F095E" w:rsidP="009F095E">
            <w:pPr>
              <w:spacing w:after="0" w:line="240" w:lineRule="auto"/>
              <w:jc w:val="center"/>
              <w:rPr>
                <w:color w:val="000000"/>
                <w:lang w:eastAsia="ru-RU"/>
              </w:rPr>
            </w:pPr>
            <w:r w:rsidRPr="009F095E">
              <w:rPr>
                <w:color w:val="000000"/>
                <w:lang w:eastAsia="ru-RU"/>
              </w:rPr>
              <w:t>№180039</w:t>
            </w:r>
          </w:p>
        </w:tc>
        <w:tc>
          <w:tcPr>
            <w:tcW w:w="1213" w:type="dxa"/>
            <w:shd w:val="clear" w:color="auto" w:fill="auto"/>
            <w:noWrap/>
            <w:vAlign w:val="center"/>
            <w:hideMark/>
          </w:tcPr>
          <w:p w14:paraId="621C8EFE" w14:textId="77777777" w:rsidR="009F095E" w:rsidRPr="009F095E" w:rsidRDefault="009F095E" w:rsidP="009F095E">
            <w:pPr>
              <w:spacing w:after="0" w:line="240" w:lineRule="auto"/>
              <w:jc w:val="center"/>
              <w:rPr>
                <w:color w:val="000000"/>
                <w:lang w:eastAsia="ru-RU"/>
              </w:rPr>
            </w:pPr>
            <w:r w:rsidRPr="009F095E">
              <w:rPr>
                <w:color w:val="000000"/>
                <w:lang w:eastAsia="ru-RU"/>
              </w:rPr>
              <w:t>1,8</w:t>
            </w:r>
          </w:p>
        </w:tc>
        <w:tc>
          <w:tcPr>
            <w:tcW w:w="1661" w:type="dxa"/>
            <w:shd w:val="clear" w:color="auto" w:fill="auto"/>
            <w:noWrap/>
            <w:vAlign w:val="center"/>
            <w:hideMark/>
          </w:tcPr>
          <w:p w14:paraId="7CA68BCC" w14:textId="77777777" w:rsidR="009F095E" w:rsidRPr="009F095E" w:rsidRDefault="009F095E" w:rsidP="009F095E">
            <w:pPr>
              <w:spacing w:after="0" w:line="240" w:lineRule="auto"/>
              <w:jc w:val="center"/>
              <w:rPr>
                <w:color w:val="000000"/>
                <w:lang w:eastAsia="ru-RU"/>
              </w:rPr>
            </w:pPr>
            <w:r w:rsidRPr="009F095E">
              <w:rPr>
                <w:color w:val="000000"/>
                <w:lang w:eastAsia="ru-RU"/>
              </w:rPr>
              <w:t>0,46</w:t>
            </w:r>
          </w:p>
        </w:tc>
        <w:tc>
          <w:tcPr>
            <w:tcW w:w="866" w:type="dxa"/>
            <w:shd w:val="clear" w:color="auto" w:fill="auto"/>
            <w:noWrap/>
            <w:vAlign w:val="center"/>
            <w:hideMark/>
          </w:tcPr>
          <w:p w14:paraId="1C4E1609" w14:textId="77777777" w:rsidR="009F095E" w:rsidRPr="009F095E" w:rsidRDefault="009F095E" w:rsidP="009F095E">
            <w:pPr>
              <w:spacing w:after="0" w:line="240" w:lineRule="auto"/>
              <w:jc w:val="center"/>
              <w:rPr>
                <w:color w:val="000000"/>
                <w:lang w:eastAsia="ru-RU"/>
              </w:rPr>
            </w:pPr>
            <w:r w:rsidRPr="009F095E">
              <w:rPr>
                <w:color w:val="000000"/>
                <w:lang w:eastAsia="ru-RU"/>
              </w:rPr>
              <w:t>12</w:t>
            </w:r>
          </w:p>
        </w:tc>
        <w:tc>
          <w:tcPr>
            <w:tcW w:w="1179" w:type="dxa"/>
            <w:shd w:val="clear" w:color="auto" w:fill="auto"/>
            <w:noWrap/>
            <w:vAlign w:val="center"/>
            <w:hideMark/>
          </w:tcPr>
          <w:p w14:paraId="7AB013BC" w14:textId="77777777" w:rsidR="009F095E" w:rsidRPr="009F095E" w:rsidRDefault="009F095E" w:rsidP="009F095E">
            <w:pPr>
              <w:spacing w:after="0" w:line="240" w:lineRule="auto"/>
              <w:jc w:val="center"/>
              <w:rPr>
                <w:color w:val="000000"/>
                <w:lang w:eastAsia="ru-RU"/>
              </w:rPr>
            </w:pPr>
            <w:r w:rsidRPr="009F095E">
              <w:rPr>
                <w:color w:val="000000"/>
                <w:lang w:eastAsia="ru-RU"/>
              </w:rPr>
              <w:t>2024</w:t>
            </w:r>
          </w:p>
        </w:tc>
      </w:tr>
    </w:tbl>
    <w:p w14:paraId="5AA9F111" w14:textId="77777777" w:rsidR="009F095E" w:rsidRPr="00F528F1" w:rsidRDefault="009F095E" w:rsidP="00F528F1">
      <w:pPr>
        <w:spacing w:after="0"/>
        <w:ind w:firstLine="709"/>
        <w:jc w:val="both"/>
        <w:rPr>
          <w:spacing w:val="-2"/>
          <w:sz w:val="24"/>
          <w:szCs w:val="24"/>
        </w:rPr>
      </w:pPr>
    </w:p>
    <w:p w14:paraId="33AFE4FC" w14:textId="77777777" w:rsidR="009F095E" w:rsidRDefault="009F095E" w:rsidP="00F528F1">
      <w:pPr>
        <w:spacing w:after="0"/>
        <w:ind w:firstLine="709"/>
        <w:jc w:val="center"/>
        <w:rPr>
          <w:i/>
          <w:spacing w:val="-2"/>
          <w:sz w:val="24"/>
          <w:szCs w:val="24"/>
        </w:rPr>
        <w:sectPr w:rsidR="009F095E" w:rsidSect="009F095E">
          <w:pgSz w:w="16838" w:h="11906" w:orient="landscape" w:code="9"/>
          <w:pgMar w:top="1134" w:right="1134" w:bottom="851" w:left="1134" w:header="709" w:footer="709" w:gutter="0"/>
          <w:cols w:space="708"/>
          <w:titlePg/>
          <w:docGrid w:linePitch="360"/>
        </w:sectPr>
      </w:pPr>
    </w:p>
    <w:p w14:paraId="303B71F3" w14:textId="5D196E78" w:rsidR="00842B1C" w:rsidRPr="00F528F1" w:rsidRDefault="00842B1C" w:rsidP="00F528F1">
      <w:pPr>
        <w:spacing w:after="0"/>
        <w:ind w:firstLine="709"/>
        <w:jc w:val="center"/>
        <w:rPr>
          <w:i/>
          <w:spacing w:val="-2"/>
          <w:sz w:val="24"/>
          <w:szCs w:val="24"/>
        </w:rPr>
      </w:pPr>
      <w:r w:rsidRPr="00F528F1">
        <w:rPr>
          <w:i/>
          <w:spacing w:val="-2"/>
          <w:sz w:val="24"/>
          <w:szCs w:val="24"/>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p>
    <w:p w14:paraId="48186903" w14:textId="46A36BE7" w:rsidR="00EE2384" w:rsidRPr="00EE2384" w:rsidRDefault="00EE2384" w:rsidP="00EE2384">
      <w:pPr>
        <w:tabs>
          <w:tab w:val="left" w:pos="851"/>
        </w:tabs>
        <w:spacing w:after="0"/>
        <w:ind w:firstLine="567"/>
        <w:jc w:val="both"/>
        <w:rPr>
          <w:color w:val="01040E"/>
          <w:sz w:val="24"/>
          <w:szCs w:val="24"/>
          <w:lang w:eastAsia="ru-RU"/>
        </w:rPr>
      </w:pPr>
      <w:r w:rsidRPr="00EE2384">
        <w:rPr>
          <w:color w:val="01040E"/>
          <w:sz w:val="24"/>
          <w:szCs w:val="24"/>
          <w:lang w:eastAsia="ru-RU"/>
        </w:rPr>
        <w:t>С центральной части с. Черниговка (канализационная сеть №1) сброс сточных вод осуществляется через насосную станцию №1 с проектной мощностью</w:t>
      </w:r>
      <w:r w:rsidR="00402955">
        <w:rPr>
          <w:color w:val="01040E"/>
          <w:sz w:val="24"/>
          <w:szCs w:val="24"/>
          <w:lang w:eastAsia="ru-RU"/>
        </w:rPr>
        <w:t xml:space="preserve"> </w:t>
      </w:r>
      <w:r w:rsidRPr="00EE2384">
        <w:rPr>
          <w:color w:val="01040E"/>
          <w:sz w:val="24"/>
          <w:szCs w:val="24"/>
          <w:lang w:eastAsia="ru-RU"/>
        </w:rPr>
        <w:t>219</w:t>
      </w:r>
      <w:r w:rsidR="00402955">
        <w:rPr>
          <w:color w:val="01040E"/>
          <w:sz w:val="24"/>
          <w:szCs w:val="24"/>
          <w:lang w:eastAsia="ru-RU"/>
        </w:rPr>
        <w:t xml:space="preserve"> </w:t>
      </w:r>
      <w:r w:rsidRPr="00EE2384">
        <w:rPr>
          <w:color w:val="01040E"/>
          <w:sz w:val="24"/>
          <w:szCs w:val="24"/>
          <w:lang w:eastAsia="ru-RU"/>
        </w:rPr>
        <w:t>м</w:t>
      </w:r>
      <w:r w:rsidRPr="00402955">
        <w:rPr>
          <w:color w:val="01040E"/>
          <w:sz w:val="24"/>
          <w:szCs w:val="24"/>
          <w:vertAlign w:val="superscript"/>
          <w:lang w:eastAsia="ru-RU"/>
        </w:rPr>
        <w:t>3</w:t>
      </w:r>
      <w:r w:rsidRPr="00EE2384">
        <w:rPr>
          <w:color w:val="01040E"/>
          <w:sz w:val="24"/>
          <w:szCs w:val="24"/>
          <w:lang w:eastAsia="ru-RU"/>
        </w:rPr>
        <w:t>/сут. и далее в р.Черниговка.</w:t>
      </w:r>
    </w:p>
    <w:p w14:paraId="6B816D95" w14:textId="06297ECD" w:rsidR="00EE2384" w:rsidRPr="00EE2384" w:rsidRDefault="00EE2384" w:rsidP="00EE2384">
      <w:pPr>
        <w:tabs>
          <w:tab w:val="left" w:pos="851"/>
        </w:tabs>
        <w:spacing w:after="0"/>
        <w:ind w:firstLine="567"/>
        <w:jc w:val="both"/>
        <w:rPr>
          <w:color w:val="01040E"/>
          <w:sz w:val="24"/>
          <w:szCs w:val="24"/>
          <w:lang w:eastAsia="ru-RU"/>
        </w:rPr>
      </w:pPr>
      <w:r w:rsidRPr="00EE2384">
        <w:rPr>
          <w:color w:val="01040E"/>
          <w:sz w:val="24"/>
          <w:szCs w:val="24"/>
          <w:lang w:eastAsia="ru-RU"/>
        </w:rPr>
        <w:t>Очистные сооружения №1 состоят из отстойника для механической очистки и хлораторной (введены в эксплуатацию в 1964 г) На этих сооружениях стоки подвергаются механ</w:t>
      </w:r>
      <w:r w:rsidR="00402955">
        <w:rPr>
          <w:color w:val="01040E"/>
          <w:sz w:val="24"/>
          <w:szCs w:val="24"/>
          <w:lang w:eastAsia="ru-RU"/>
        </w:rPr>
        <w:t xml:space="preserve">ической очистке отстаиванием и </w:t>
      </w:r>
      <w:r w:rsidR="00402955" w:rsidRPr="00EE2384">
        <w:rPr>
          <w:color w:val="01040E"/>
          <w:sz w:val="24"/>
          <w:szCs w:val="24"/>
          <w:lang w:eastAsia="ru-RU"/>
        </w:rPr>
        <w:t>обезвреживание</w:t>
      </w:r>
      <w:r w:rsidRPr="00EE2384">
        <w:rPr>
          <w:color w:val="01040E"/>
          <w:sz w:val="24"/>
          <w:szCs w:val="24"/>
          <w:lang w:eastAsia="ru-RU"/>
        </w:rPr>
        <w:t xml:space="preserve"> хлорированием.</w:t>
      </w:r>
    </w:p>
    <w:p w14:paraId="5F55D0A2" w14:textId="77777777" w:rsidR="00EE2384" w:rsidRPr="00EE2384" w:rsidRDefault="00EE2384" w:rsidP="00EE2384">
      <w:pPr>
        <w:tabs>
          <w:tab w:val="left" w:pos="851"/>
        </w:tabs>
        <w:spacing w:after="0"/>
        <w:ind w:firstLine="567"/>
        <w:jc w:val="both"/>
        <w:rPr>
          <w:color w:val="01040E"/>
          <w:sz w:val="24"/>
          <w:szCs w:val="24"/>
          <w:lang w:eastAsia="ru-RU"/>
        </w:rPr>
      </w:pPr>
      <w:r w:rsidRPr="00EE2384">
        <w:rPr>
          <w:color w:val="01040E"/>
          <w:sz w:val="24"/>
          <w:szCs w:val="24"/>
          <w:lang w:eastAsia="ru-RU"/>
        </w:rPr>
        <w:t>Качество очистки недостаточное, т.к. количество сбрасываемых стоков через очистные сооружения превышает проектную мощность в 4 раза, а при выпадении осадков и при таянии снега, учитывая отсутствие ливневой канализации во многих многоквартирных домах и жилых микрорайонах -8-10раз.</w:t>
      </w:r>
    </w:p>
    <w:p w14:paraId="7A31B914" w14:textId="77777777" w:rsidR="00EE2384" w:rsidRPr="00EE2384" w:rsidRDefault="00EE2384" w:rsidP="00EE2384">
      <w:pPr>
        <w:tabs>
          <w:tab w:val="left" w:pos="851"/>
        </w:tabs>
        <w:spacing w:after="0"/>
        <w:ind w:firstLine="567"/>
        <w:jc w:val="both"/>
        <w:rPr>
          <w:color w:val="01040E"/>
          <w:sz w:val="24"/>
          <w:szCs w:val="24"/>
          <w:lang w:eastAsia="ru-RU"/>
        </w:rPr>
      </w:pPr>
      <w:r w:rsidRPr="00EE2384">
        <w:rPr>
          <w:color w:val="01040E"/>
          <w:sz w:val="24"/>
          <w:szCs w:val="24"/>
          <w:lang w:eastAsia="ru-RU"/>
        </w:rPr>
        <w:t xml:space="preserve"> От многоквартирных домов жилого микрорайона «Крупозавод» канализационная сеть №2) сброс сточных вод осуществляется через самотечную внутриквартальную и уличную канализационную сеть на рельеф и далее по водоотводной канаве в р. Черниговка. Очистные сооружения отсутствуют.</w:t>
      </w:r>
    </w:p>
    <w:p w14:paraId="6096397D" w14:textId="75F3D45F" w:rsidR="00EE2384" w:rsidRPr="00EE2384" w:rsidRDefault="00EE2384" w:rsidP="00EE2384">
      <w:pPr>
        <w:tabs>
          <w:tab w:val="left" w:pos="851"/>
        </w:tabs>
        <w:spacing w:after="0"/>
        <w:ind w:firstLine="567"/>
        <w:jc w:val="both"/>
        <w:rPr>
          <w:color w:val="01040E"/>
          <w:sz w:val="24"/>
          <w:szCs w:val="24"/>
          <w:lang w:eastAsia="ru-RU"/>
        </w:rPr>
      </w:pPr>
      <w:r>
        <w:rPr>
          <w:color w:val="01040E"/>
          <w:sz w:val="24"/>
          <w:szCs w:val="24"/>
          <w:lang w:eastAsia="ru-RU"/>
        </w:rPr>
        <w:t xml:space="preserve">  </w:t>
      </w:r>
      <w:r w:rsidRPr="00EE2384">
        <w:rPr>
          <w:color w:val="01040E"/>
          <w:sz w:val="24"/>
          <w:szCs w:val="24"/>
          <w:lang w:eastAsia="ru-RU"/>
        </w:rPr>
        <w:t>От многоквартирных домов жилого микрорайона «Мехзавод» (канализационная сеть №3) сброс сточных вод осуществляется через внутриквартальную и уличную канализационную сеть до КНС-2 и далее по канализационному коллектору на рельеф окраины с. Черниговка. Очистные сооружения отсутствуют.</w:t>
      </w:r>
    </w:p>
    <w:p w14:paraId="5B2BE873" w14:textId="0D53D3A4" w:rsidR="00EE2384" w:rsidRPr="00EE2384" w:rsidRDefault="00EE2384" w:rsidP="00EE2384">
      <w:pPr>
        <w:tabs>
          <w:tab w:val="left" w:pos="851"/>
        </w:tabs>
        <w:spacing w:after="0"/>
        <w:ind w:firstLine="567"/>
        <w:jc w:val="both"/>
        <w:rPr>
          <w:color w:val="01040E"/>
          <w:sz w:val="24"/>
          <w:szCs w:val="24"/>
          <w:lang w:eastAsia="ru-RU"/>
        </w:rPr>
      </w:pPr>
      <w:r w:rsidRPr="00EE2384">
        <w:rPr>
          <w:color w:val="01040E"/>
          <w:sz w:val="24"/>
          <w:szCs w:val="24"/>
          <w:lang w:eastAsia="ru-RU"/>
        </w:rPr>
        <w:t>От жилых домов по ул. Энергетиков (канализационная сеть №4) сброс сточных вод осуществляется через уличную канализационную сеть и канализаци</w:t>
      </w:r>
      <w:r>
        <w:rPr>
          <w:color w:val="01040E"/>
          <w:sz w:val="24"/>
          <w:szCs w:val="24"/>
          <w:lang w:eastAsia="ru-RU"/>
        </w:rPr>
        <w:t xml:space="preserve">онный коллектор до отстойника </w:t>
      </w:r>
      <w:r w:rsidRPr="00EE2384">
        <w:rPr>
          <w:color w:val="01040E"/>
          <w:sz w:val="24"/>
          <w:szCs w:val="24"/>
          <w:lang w:eastAsia="ru-RU"/>
        </w:rPr>
        <w:t>и</w:t>
      </w:r>
      <w:r>
        <w:rPr>
          <w:color w:val="01040E"/>
          <w:sz w:val="24"/>
          <w:szCs w:val="24"/>
          <w:lang w:eastAsia="ru-RU"/>
        </w:rPr>
        <w:t>,</w:t>
      </w:r>
      <w:r w:rsidRPr="00EE2384">
        <w:rPr>
          <w:color w:val="01040E"/>
          <w:sz w:val="24"/>
          <w:szCs w:val="24"/>
          <w:lang w:eastAsia="ru-RU"/>
        </w:rPr>
        <w:t xml:space="preserve"> далее</w:t>
      </w:r>
      <w:r>
        <w:rPr>
          <w:color w:val="01040E"/>
          <w:sz w:val="24"/>
          <w:szCs w:val="24"/>
          <w:lang w:eastAsia="ru-RU"/>
        </w:rPr>
        <w:t>,</w:t>
      </w:r>
      <w:r w:rsidRPr="00EE2384">
        <w:rPr>
          <w:color w:val="01040E"/>
          <w:sz w:val="24"/>
          <w:szCs w:val="24"/>
          <w:lang w:eastAsia="ru-RU"/>
        </w:rPr>
        <w:t xml:space="preserve"> по водоотводной канаве в р. Черниговка. В настоящее время очистные сооружения разрушены, очистка по биогенным параметрам не осуществляется.</w:t>
      </w:r>
    </w:p>
    <w:p w14:paraId="1D90ACE4" w14:textId="69E4E266" w:rsidR="00EE2384" w:rsidRDefault="00EE2384" w:rsidP="00EE2384">
      <w:pPr>
        <w:tabs>
          <w:tab w:val="left" w:pos="851"/>
        </w:tabs>
        <w:spacing w:after="0"/>
        <w:ind w:firstLine="567"/>
        <w:jc w:val="both"/>
        <w:rPr>
          <w:color w:val="01040E"/>
          <w:sz w:val="24"/>
          <w:szCs w:val="24"/>
          <w:lang w:eastAsia="ru-RU"/>
        </w:rPr>
      </w:pPr>
      <w:r w:rsidRPr="00EE2384">
        <w:rPr>
          <w:color w:val="01040E"/>
          <w:sz w:val="24"/>
          <w:szCs w:val="24"/>
          <w:lang w:eastAsia="ru-RU"/>
        </w:rPr>
        <w:t>Система централизованного водоотведения с. Майское</w:t>
      </w:r>
      <w:r>
        <w:rPr>
          <w:color w:val="01040E"/>
          <w:sz w:val="24"/>
          <w:szCs w:val="24"/>
          <w:lang w:eastAsia="ru-RU"/>
        </w:rPr>
        <w:t xml:space="preserve"> представлена к</w:t>
      </w:r>
      <w:r w:rsidRPr="00EE2384">
        <w:rPr>
          <w:color w:val="01040E"/>
          <w:sz w:val="24"/>
          <w:szCs w:val="24"/>
          <w:lang w:eastAsia="ru-RU"/>
        </w:rPr>
        <w:t>анализационны</w:t>
      </w:r>
      <w:r>
        <w:rPr>
          <w:color w:val="01040E"/>
          <w:sz w:val="24"/>
          <w:szCs w:val="24"/>
          <w:lang w:eastAsia="ru-RU"/>
        </w:rPr>
        <w:t>ми</w:t>
      </w:r>
      <w:r w:rsidRPr="00EE2384">
        <w:rPr>
          <w:color w:val="01040E"/>
          <w:sz w:val="24"/>
          <w:szCs w:val="24"/>
          <w:lang w:eastAsia="ru-RU"/>
        </w:rPr>
        <w:t xml:space="preserve"> сет</w:t>
      </w:r>
      <w:r>
        <w:rPr>
          <w:color w:val="01040E"/>
          <w:sz w:val="24"/>
          <w:szCs w:val="24"/>
          <w:lang w:eastAsia="ru-RU"/>
        </w:rPr>
        <w:t>ями</w:t>
      </w:r>
      <w:r w:rsidRPr="00EE2384">
        <w:rPr>
          <w:color w:val="01040E"/>
          <w:sz w:val="24"/>
          <w:szCs w:val="24"/>
          <w:lang w:eastAsia="ru-RU"/>
        </w:rPr>
        <w:t xml:space="preserve"> с. Майское, ул. 60 лет Октября, ул. Ворошилова</w:t>
      </w:r>
      <w:r>
        <w:rPr>
          <w:color w:val="01040E"/>
          <w:sz w:val="24"/>
          <w:szCs w:val="24"/>
          <w:lang w:eastAsia="ru-RU"/>
        </w:rPr>
        <w:t xml:space="preserve">. </w:t>
      </w:r>
      <w:r w:rsidRPr="00EE2384">
        <w:rPr>
          <w:color w:val="01040E"/>
          <w:sz w:val="24"/>
          <w:szCs w:val="24"/>
          <w:lang w:eastAsia="ru-RU"/>
        </w:rPr>
        <w:t xml:space="preserve">Здание </w:t>
      </w:r>
      <w:r>
        <w:rPr>
          <w:color w:val="01040E"/>
          <w:sz w:val="24"/>
          <w:szCs w:val="24"/>
          <w:lang w:eastAsia="ru-RU"/>
        </w:rPr>
        <w:t xml:space="preserve">канализационных </w:t>
      </w:r>
      <w:r w:rsidRPr="00EE2384">
        <w:rPr>
          <w:color w:val="01040E"/>
          <w:sz w:val="24"/>
          <w:szCs w:val="24"/>
          <w:lang w:eastAsia="ru-RU"/>
        </w:rPr>
        <w:t>очистных сооружений демонтировано в 2020 г.</w:t>
      </w:r>
    </w:p>
    <w:p w14:paraId="2062DE15" w14:textId="386875E7" w:rsidR="00EE2384" w:rsidRDefault="00EE2384" w:rsidP="00EE2384">
      <w:pPr>
        <w:tabs>
          <w:tab w:val="left" w:pos="851"/>
        </w:tabs>
        <w:spacing w:after="0"/>
        <w:ind w:firstLine="567"/>
        <w:rPr>
          <w:color w:val="01040E"/>
          <w:sz w:val="24"/>
          <w:szCs w:val="24"/>
          <w:lang w:eastAsia="ru-RU"/>
        </w:rPr>
      </w:pPr>
      <w:r>
        <w:rPr>
          <w:color w:val="01040E"/>
          <w:sz w:val="24"/>
          <w:szCs w:val="24"/>
          <w:lang w:eastAsia="ru-RU"/>
        </w:rPr>
        <w:t>В состав к</w:t>
      </w:r>
      <w:r w:rsidRPr="00EE2384">
        <w:rPr>
          <w:color w:val="01040E"/>
          <w:sz w:val="24"/>
          <w:szCs w:val="24"/>
          <w:lang w:eastAsia="ru-RU"/>
        </w:rPr>
        <w:t>анализационны</w:t>
      </w:r>
      <w:r>
        <w:rPr>
          <w:color w:val="01040E"/>
          <w:sz w:val="24"/>
          <w:szCs w:val="24"/>
          <w:lang w:eastAsia="ru-RU"/>
        </w:rPr>
        <w:t>х</w:t>
      </w:r>
      <w:r w:rsidRPr="00EE2384">
        <w:rPr>
          <w:color w:val="01040E"/>
          <w:sz w:val="24"/>
          <w:szCs w:val="24"/>
          <w:lang w:eastAsia="ru-RU"/>
        </w:rPr>
        <w:t xml:space="preserve"> очистны</w:t>
      </w:r>
      <w:r>
        <w:rPr>
          <w:color w:val="01040E"/>
          <w:sz w:val="24"/>
          <w:szCs w:val="24"/>
          <w:lang w:eastAsia="ru-RU"/>
        </w:rPr>
        <w:t>х</w:t>
      </w:r>
      <w:r w:rsidRPr="00EE2384">
        <w:rPr>
          <w:color w:val="01040E"/>
          <w:sz w:val="24"/>
          <w:szCs w:val="24"/>
          <w:lang w:eastAsia="ru-RU"/>
        </w:rPr>
        <w:t xml:space="preserve"> сооружени</w:t>
      </w:r>
      <w:r>
        <w:rPr>
          <w:color w:val="01040E"/>
          <w:sz w:val="24"/>
          <w:szCs w:val="24"/>
          <w:lang w:eastAsia="ru-RU"/>
        </w:rPr>
        <w:t>й</w:t>
      </w:r>
      <w:r w:rsidRPr="00EE2384">
        <w:rPr>
          <w:color w:val="01040E"/>
          <w:sz w:val="24"/>
          <w:szCs w:val="24"/>
          <w:lang w:eastAsia="ru-RU"/>
        </w:rPr>
        <w:t xml:space="preserve"> </w:t>
      </w:r>
      <w:r>
        <w:rPr>
          <w:color w:val="01040E"/>
          <w:sz w:val="24"/>
          <w:szCs w:val="24"/>
          <w:lang w:eastAsia="ru-RU"/>
        </w:rPr>
        <w:t xml:space="preserve">с. Реттиховка, ул. Парковая, 26 входят: </w:t>
      </w:r>
    </w:p>
    <w:p w14:paraId="0F83F62E" w14:textId="3E500F2C" w:rsidR="00EE2384" w:rsidRPr="00EE2384" w:rsidRDefault="00EE2384" w:rsidP="00EE2384">
      <w:pPr>
        <w:tabs>
          <w:tab w:val="left" w:pos="851"/>
        </w:tabs>
        <w:spacing w:after="0"/>
        <w:ind w:firstLine="567"/>
        <w:rPr>
          <w:color w:val="01040E"/>
          <w:sz w:val="24"/>
          <w:szCs w:val="24"/>
          <w:lang w:eastAsia="ru-RU"/>
        </w:rPr>
      </w:pPr>
      <w:r w:rsidRPr="00EE2384">
        <w:rPr>
          <w:color w:val="01040E"/>
          <w:sz w:val="24"/>
          <w:szCs w:val="24"/>
          <w:lang w:eastAsia="ru-RU"/>
        </w:rPr>
        <w:t>- песколовушки,</w:t>
      </w:r>
    </w:p>
    <w:p w14:paraId="548805FF" w14:textId="77777777" w:rsidR="00EE2384" w:rsidRPr="00EE2384" w:rsidRDefault="00EE2384" w:rsidP="00EE2384">
      <w:pPr>
        <w:tabs>
          <w:tab w:val="left" w:pos="851"/>
        </w:tabs>
        <w:spacing w:after="0"/>
        <w:ind w:firstLine="567"/>
        <w:rPr>
          <w:color w:val="01040E"/>
          <w:sz w:val="24"/>
          <w:szCs w:val="24"/>
          <w:lang w:eastAsia="ru-RU"/>
        </w:rPr>
      </w:pPr>
      <w:r w:rsidRPr="00EE2384">
        <w:rPr>
          <w:color w:val="01040E"/>
          <w:sz w:val="24"/>
          <w:szCs w:val="24"/>
          <w:lang w:eastAsia="ru-RU"/>
        </w:rPr>
        <w:t>- верхние отстойники – 2 шт,</w:t>
      </w:r>
    </w:p>
    <w:p w14:paraId="015AE5D3" w14:textId="77777777" w:rsidR="00EE2384" w:rsidRPr="00EE2384" w:rsidRDefault="00EE2384" w:rsidP="00EE2384">
      <w:pPr>
        <w:tabs>
          <w:tab w:val="left" w:pos="851"/>
        </w:tabs>
        <w:spacing w:after="0"/>
        <w:ind w:firstLine="567"/>
        <w:rPr>
          <w:color w:val="01040E"/>
          <w:sz w:val="24"/>
          <w:szCs w:val="24"/>
          <w:lang w:eastAsia="ru-RU"/>
        </w:rPr>
      </w:pPr>
      <w:r w:rsidRPr="00EE2384">
        <w:rPr>
          <w:color w:val="01040E"/>
          <w:sz w:val="24"/>
          <w:szCs w:val="24"/>
          <w:lang w:eastAsia="ru-RU"/>
        </w:rPr>
        <w:t>- станция биологической очистки,</w:t>
      </w:r>
    </w:p>
    <w:p w14:paraId="172F8F7E" w14:textId="77777777" w:rsidR="00EE2384" w:rsidRPr="00EE2384" w:rsidRDefault="00EE2384" w:rsidP="00EE2384">
      <w:pPr>
        <w:tabs>
          <w:tab w:val="left" w:pos="851"/>
        </w:tabs>
        <w:spacing w:after="0"/>
        <w:ind w:firstLine="567"/>
        <w:rPr>
          <w:color w:val="01040E"/>
          <w:sz w:val="24"/>
          <w:szCs w:val="24"/>
          <w:lang w:eastAsia="ru-RU"/>
        </w:rPr>
      </w:pPr>
      <w:r w:rsidRPr="00EE2384">
        <w:rPr>
          <w:color w:val="01040E"/>
          <w:sz w:val="24"/>
          <w:szCs w:val="24"/>
          <w:lang w:eastAsia="ru-RU"/>
        </w:rPr>
        <w:t>- компрессорная (хлораторная),</w:t>
      </w:r>
    </w:p>
    <w:p w14:paraId="751C3857" w14:textId="16A0A553" w:rsidR="00EE2384" w:rsidRDefault="00EE2384" w:rsidP="00EE2384">
      <w:pPr>
        <w:tabs>
          <w:tab w:val="left" w:pos="851"/>
        </w:tabs>
        <w:spacing w:after="0"/>
        <w:ind w:firstLine="567"/>
        <w:rPr>
          <w:color w:val="01040E"/>
          <w:sz w:val="24"/>
          <w:szCs w:val="24"/>
          <w:lang w:eastAsia="ru-RU"/>
        </w:rPr>
      </w:pPr>
      <w:r w:rsidRPr="00EE2384">
        <w:rPr>
          <w:color w:val="01040E"/>
          <w:sz w:val="24"/>
          <w:szCs w:val="24"/>
          <w:lang w:eastAsia="ru-RU"/>
        </w:rPr>
        <w:t>- иловые площадки – 3 шт.</w:t>
      </w:r>
    </w:p>
    <w:p w14:paraId="309A0D4E" w14:textId="2C014C7F" w:rsidR="000B7B97" w:rsidRPr="000B7B97" w:rsidRDefault="000B7B97" w:rsidP="000B7B97">
      <w:pPr>
        <w:tabs>
          <w:tab w:val="left" w:pos="851"/>
        </w:tabs>
        <w:spacing w:after="0"/>
        <w:ind w:firstLine="567"/>
        <w:jc w:val="both"/>
        <w:rPr>
          <w:color w:val="01040E"/>
          <w:sz w:val="24"/>
          <w:szCs w:val="24"/>
          <w:lang w:eastAsia="ru-RU"/>
        </w:rPr>
      </w:pPr>
      <w:r w:rsidRPr="000B7B97">
        <w:rPr>
          <w:color w:val="01040E"/>
          <w:sz w:val="24"/>
          <w:szCs w:val="24"/>
          <w:lang w:eastAsia="ru-RU"/>
        </w:rPr>
        <w:t xml:space="preserve">Сточная вода через песколовки поступает в </w:t>
      </w:r>
      <w:r w:rsidR="00AA2141">
        <w:rPr>
          <w:color w:val="01040E"/>
          <w:sz w:val="24"/>
          <w:szCs w:val="24"/>
          <w:lang w:eastAsia="ru-RU"/>
        </w:rPr>
        <w:t>верхние отстойники</w:t>
      </w:r>
      <w:r w:rsidRPr="000B7B97">
        <w:rPr>
          <w:color w:val="01040E"/>
          <w:sz w:val="24"/>
          <w:szCs w:val="24"/>
          <w:lang w:eastAsia="ru-RU"/>
        </w:rPr>
        <w:t xml:space="preserve"> </w:t>
      </w:r>
      <w:r w:rsidR="00AA2141">
        <w:rPr>
          <w:color w:val="01040E"/>
          <w:sz w:val="24"/>
          <w:szCs w:val="24"/>
          <w:lang w:eastAsia="ru-RU"/>
        </w:rPr>
        <w:t>(2 ед)</w:t>
      </w:r>
      <w:r w:rsidRPr="000B7B97">
        <w:rPr>
          <w:color w:val="01040E"/>
          <w:sz w:val="24"/>
          <w:szCs w:val="24"/>
          <w:lang w:eastAsia="ru-RU"/>
        </w:rPr>
        <w:t>, оборудованны</w:t>
      </w:r>
      <w:r w:rsidR="00AA2141">
        <w:rPr>
          <w:color w:val="01040E"/>
          <w:sz w:val="24"/>
          <w:szCs w:val="24"/>
          <w:lang w:eastAsia="ru-RU"/>
        </w:rPr>
        <w:t>е</w:t>
      </w:r>
      <w:r w:rsidRPr="000B7B97">
        <w:rPr>
          <w:color w:val="01040E"/>
          <w:sz w:val="24"/>
          <w:szCs w:val="24"/>
          <w:lang w:eastAsia="ru-RU"/>
        </w:rPr>
        <w:t xml:space="preserve"> системой мелкопузырчатой аэрации, что позволяет поддерживать взвешенные вещества во взвешенном состоянии и обеспечить усреднение исходных сточных вод</w:t>
      </w:r>
      <w:r w:rsidR="00AA2141">
        <w:rPr>
          <w:color w:val="01040E"/>
          <w:sz w:val="24"/>
          <w:szCs w:val="24"/>
          <w:lang w:eastAsia="ru-RU"/>
        </w:rPr>
        <w:t>. Далее</w:t>
      </w:r>
      <w:r w:rsidRPr="000B7B97">
        <w:rPr>
          <w:color w:val="01040E"/>
          <w:sz w:val="24"/>
          <w:szCs w:val="24"/>
          <w:lang w:eastAsia="ru-RU"/>
        </w:rPr>
        <w:t xml:space="preserve"> сточная вода с помощью насоса равномерно подается, в количестве равном среднечасовому расходу, в аэротенки.</w:t>
      </w:r>
    </w:p>
    <w:p w14:paraId="20FD29B4" w14:textId="77777777" w:rsidR="000B7B97" w:rsidRPr="000B7B97" w:rsidRDefault="000B7B97" w:rsidP="000B7B97">
      <w:pPr>
        <w:tabs>
          <w:tab w:val="left" w:pos="851"/>
        </w:tabs>
        <w:spacing w:after="0"/>
        <w:ind w:firstLine="567"/>
        <w:jc w:val="both"/>
        <w:rPr>
          <w:color w:val="01040E"/>
          <w:sz w:val="24"/>
          <w:szCs w:val="24"/>
          <w:lang w:eastAsia="ru-RU"/>
        </w:rPr>
      </w:pPr>
      <w:r w:rsidRPr="000B7B97">
        <w:rPr>
          <w:color w:val="01040E"/>
          <w:sz w:val="24"/>
          <w:szCs w:val="24"/>
          <w:lang w:eastAsia="ru-RU"/>
        </w:rPr>
        <w:t xml:space="preserve">На первой ступени очистки применена технология биологической очистки в аэротенке смесительного типа со взвешенным активным илом в режиме продленной аэрации. </w:t>
      </w:r>
    </w:p>
    <w:p w14:paraId="2B3592FE" w14:textId="58B88835" w:rsidR="000B7B97" w:rsidRPr="000B7B97" w:rsidRDefault="000B7B97" w:rsidP="000B7B97">
      <w:pPr>
        <w:tabs>
          <w:tab w:val="left" w:pos="851"/>
        </w:tabs>
        <w:spacing w:after="0"/>
        <w:ind w:firstLine="567"/>
        <w:jc w:val="both"/>
        <w:rPr>
          <w:color w:val="01040E"/>
          <w:sz w:val="24"/>
          <w:szCs w:val="24"/>
          <w:lang w:eastAsia="ru-RU"/>
        </w:rPr>
      </w:pPr>
      <w:r w:rsidRPr="000B7B97">
        <w:rPr>
          <w:color w:val="01040E"/>
          <w:sz w:val="24"/>
          <w:szCs w:val="24"/>
          <w:lang w:eastAsia="ru-RU"/>
        </w:rPr>
        <w:t xml:space="preserve">В аэротенке установлена система мелкопузырчатой аэрации, предотвращает оседание ила и образование застойных зон. </w:t>
      </w:r>
    </w:p>
    <w:p w14:paraId="4154E161" w14:textId="77777777" w:rsidR="000B7B97" w:rsidRPr="000B7B97" w:rsidRDefault="000B7B97" w:rsidP="000B7B97">
      <w:pPr>
        <w:tabs>
          <w:tab w:val="left" w:pos="851"/>
        </w:tabs>
        <w:spacing w:after="0"/>
        <w:ind w:firstLine="567"/>
        <w:jc w:val="both"/>
        <w:rPr>
          <w:color w:val="01040E"/>
          <w:sz w:val="24"/>
          <w:szCs w:val="24"/>
          <w:lang w:eastAsia="ru-RU"/>
        </w:rPr>
      </w:pPr>
      <w:r w:rsidRPr="000B7B97">
        <w:rPr>
          <w:color w:val="01040E"/>
          <w:sz w:val="24"/>
          <w:szCs w:val="24"/>
          <w:lang w:eastAsia="ru-RU"/>
        </w:rPr>
        <w:t>В аэробной зоне аэротенка применена объемная биозагрузка.</w:t>
      </w:r>
    </w:p>
    <w:p w14:paraId="701A182D" w14:textId="24AF7651" w:rsidR="00AA2141" w:rsidRPr="00AA2141" w:rsidRDefault="00AA2141" w:rsidP="00AA2141">
      <w:pPr>
        <w:tabs>
          <w:tab w:val="left" w:pos="851"/>
        </w:tabs>
        <w:spacing w:after="0"/>
        <w:ind w:firstLine="567"/>
        <w:jc w:val="both"/>
        <w:rPr>
          <w:color w:val="01040E"/>
          <w:sz w:val="24"/>
          <w:szCs w:val="24"/>
          <w:lang w:eastAsia="ru-RU"/>
        </w:rPr>
      </w:pPr>
      <w:r>
        <w:rPr>
          <w:color w:val="01040E"/>
          <w:sz w:val="24"/>
          <w:szCs w:val="24"/>
          <w:lang w:eastAsia="ru-RU"/>
        </w:rPr>
        <w:t>После очистки</w:t>
      </w:r>
      <w:r w:rsidR="000B7B97" w:rsidRPr="000B7B97">
        <w:rPr>
          <w:color w:val="01040E"/>
          <w:sz w:val="24"/>
          <w:szCs w:val="24"/>
          <w:lang w:eastAsia="ru-RU"/>
        </w:rPr>
        <w:t xml:space="preserve"> сточная вода проходит обеззараживание. Для обеззараживания сточной воды используется метод </w:t>
      </w:r>
      <w:r>
        <w:rPr>
          <w:color w:val="01040E"/>
          <w:sz w:val="24"/>
          <w:szCs w:val="24"/>
          <w:lang w:eastAsia="ru-RU"/>
        </w:rPr>
        <w:t>– хлорирование.</w:t>
      </w:r>
      <w:r w:rsidRPr="00AA2141">
        <w:t xml:space="preserve"> </w:t>
      </w:r>
      <w:r>
        <w:rPr>
          <w:color w:val="01040E"/>
          <w:sz w:val="24"/>
          <w:szCs w:val="24"/>
          <w:lang w:eastAsia="ru-RU"/>
        </w:rPr>
        <w:t>О</w:t>
      </w:r>
      <w:r w:rsidRPr="00AA2141">
        <w:rPr>
          <w:color w:val="01040E"/>
          <w:sz w:val="24"/>
          <w:szCs w:val="24"/>
          <w:lang w:eastAsia="ru-RU"/>
        </w:rPr>
        <w:t xml:space="preserve">беззараживания </w:t>
      </w:r>
      <w:r>
        <w:rPr>
          <w:color w:val="01040E"/>
          <w:sz w:val="24"/>
          <w:szCs w:val="24"/>
          <w:lang w:eastAsia="ru-RU"/>
        </w:rPr>
        <w:t>сточных вод осуществляется</w:t>
      </w:r>
      <w:r w:rsidRPr="00AA2141">
        <w:rPr>
          <w:color w:val="01040E"/>
          <w:sz w:val="24"/>
          <w:szCs w:val="24"/>
          <w:lang w:eastAsia="ru-RU"/>
        </w:rPr>
        <w:t xml:space="preserve"> путем добавления хлора</w:t>
      </w:r>
      <w:r>
        <w:rPr>
          <w:color w:val="01040E"/>
          <w:sz w:val="24"/>
          <w:szCs w:val="24"/>
          <w:lang w:eastAsia="ru-RU"/>
        </w:rPr>
        <w:t>.</w:t>
      </w:r>
    </w:p>
    <w:p w14:paraId="1758649F" w14:textId="0972CFF1" w:rsidR="00AA2141" w:rsidRDefault="00AA2141" w:rsidP="00AA2141">
      <w:pPr>
        <w:tabs>
          <w:tab w:val="left" w:pos="851"/>
        </w:tabs>
        <w:spacing w:after="0"/>
        <w:ind w:firstLine="567"/>
        <w:jc w:val="both"/>
        <w:rPr>
          <w:color w:val="01040E"/>
          <w:sz w:val="24"/>
          <w:szCs w:val="24"/>
          <w:lang w:eastAsia="ru-RU"/>
        </w:rPr>
      </w:pPr>
      <w:r w:rsidRPr="00AA2141">
        <w:rPr>
          <w:color w:val="01040E"/>
          <w:sz w:val="24"/>
          <w:szCs w:val="24"/>
          <w:lang w:eastAsia="ru-RU"/>
        </w:rPr>
        <w:t xml:space="preserve">Принцип работы хлораторной станции заключается в следующем: исходная вода поступает в станцию, где происходит дозирование и смешивание с хлорсодержащим реагентом. Затем смесь воды и хлора направляется в резервуар для контакта, где осуществляется процесс обеззараживания. После этого обработанная вода </w:t>
      </w:r>
      <w:r>
        <w:rPr>
          <w:color w:val="01040E"/>
          <w:sz w:val="24"/>
          <w:szCs w:val="24"/>
          <w:lang w:eastAsia="ru-RU"/>
        </w:rPr>
        <w:t>поступает на иловые площадки (3 ед)</w:t>
      </w:r>
      <w:r w:rsidRPr="00AA2141">
        <w:rPr>
          <w:color w:val="01040E"/>
          <w:sz w:val="24"/>
          <w:szCs w:val="24"/>
          <w:lang w:eastAsia="ru-RU"/>
        </w:rPr>
        <w:t>, а избыток хлора и продукто</w:t>
      </w:r>
      <w:r w:rsidR="003B53EA">
        <w:rPr>
          <w:color w:val="01040E"/>
          <w:sz w:val="24"/>
          <w:szCs w:val="24"/>
          <w:lang w:eastAsia="ru-RU"/>
        </w:rPr>
        <w:t>в реакции выводится в атмосферу.</w:t>
      </w:r>
    </w:p>
    <w:p w14:paraId="4E310713" w14:textId="77777777" w:rsidR="00AA2141" w:rsidRPr="00AA2141" w:rsidRDefault="00AA2141" w:rsidP="00AA2141">
      <w:pPr>
        <w:tabs>
          <w:tab w:val="left" w:pos="851"/>
        </w:tabs>
        <w:spacing w:after="0"/>
        <w:ind w:firstLine="567"/>
        <w:jc w:val="both"/>
        <w:rPr>
          <w:color w:val="01040E"/>
          <w:sz w:val="24"/>
          <w:szCs w:val="24"/>
          <w:lang w:eastAsia="ru-RU"/>
        </w:rPr>
      </w:pPr>
    </w:p>
    <w:p w14:paraId="675D1557" w14:textId="77777777" w:rsidR="00EE2384" w:rsidRDefault="00EE2384" w:rsidP="00EE2384">
      <w:pPr>
        <w:tabs>
          <w:tab w:val="left" w:pos="851"/>
        </w:tabs>
        <w:spacing w:after="0"/>
        <w:ind w:firstLine="567"/>
        <w:jc w:val="both"/>
        <w:rPr>
          <w:color w:val="01040E"/>
          <w:sz w:val="24"/>
          <w:szCs w:val="24"/>
          <w:lang w:eastAsia="ru-RU"/>
        </w:rPr>
      </w:pPr>
      <w:r w:rsidRPr="00EE2384">
        <w:rPr>
          <w:color w:val="01040E"/>
          <w:sz w:val="24"/>
          <w:szCs w:val="24"/>
          <w:lang w:eastAsia="ru-RU"/>
        </w:rPr>
        <w:t>Система ц</w:t>
      </w:r>
      <w:r>
        <w:rPr>
          <w:color w:val="01040E"/>
          <w:sz w:val="24"/>
          <w:szCs w:val="24"/>
          <w:lang w:eastAsia="ru-RU"/>
        </w:rPr>
        <w:t xml:space="preserve">ентрализованного водоотведения </w:t>
      </w:r>
      <w:r w:rsidRPr="00EE2384">
        <w:rPr>
          <w:color w:val="01040E"/>
          <w:sz w:val="24"/>
          <w:szCs w:val="24"/>
          <w:lang w:eastAsia="ru-RU"/>
        </w:rPr>
        <w:t>с. Дмитриевка</w:t>
      </w:r>
      <w:r>
        <w:rPr>
          <w:color w:val="01040E"/>
          <w:sz w:val="24"/>
          <w:szCs w:val="24"/>
          <w:lang w:eastAsia="ru-RU"/>
        </w:rPr>
        <w:t xml:space="preserve"> включает канализационные самотечные сети. </w:t>
      </w:r>
      <w:r w:rsidRPr="00EE2384">
        <w:rPr>
          <w:color w:val="01040E"/>
          <w:sz w:val="24"/>
          <w:szCs w:val="24"/>
          <w:lang w:eastAsia="ru-RU"/>
        </w:rPr>
        <w:t>КОС с. Дмитриевка не функционируют, здание обесточено.</w:t>
      </w:r>
    </w:p>
    <w:p w14:paraId="65EEB718" w14:textId="6A7B9686" w:rsidR="001E3272" w:rsidRDefault="00EE2384" w:rsidP="00EE2384">
      <w:pPr>
        <w:tabs>
          <w:tab w:val="left" w:pos="851"/>
        </w:tabs>
        <w:spacing w:after="0"/>
        <w:ind w:firstLine="567"/>
        <w:jc w:val="both"/>
        <w:rPr>
          <w:color w:val="01040E"/>
          <w:sz w:val="24"/>
          <w:szCs w:val="24"/>
          <w:lang w:eastAsia="ru-RU"/>
        </w:rPr>
      </w:pPr>
      <w:r w:rsidRPr="00EE2384">
        <w:rPr>
          <w:color w:val="01040E"/>
          <w:sz w:val="24"/>
          <w:szCs w:val="24"/>
          <w:lang w:eastAsia="ru-RU"/>
        </w:rPr>
        <w:t>Система ц</w:t>
      </w:r>
      <w:r>
        <w:rPr>
          <w:color w:val="01040E"/>
          <w:sz w:val="24"/>
          <w:szCs w:val="24"/>
          <w:lang w:eastAsia="ru-RU"/>
        </w:rPr>
        <w:t xml:space="preserve">ентрализованного водоотведения </w:t>
      </w:r>
      <w:r w:rsidR="001E3272">
        <w:rPr>
          <w:color w:val="01040E"/>
          <w:sz w:val="24"/>
          <w:szCs w:val="24"/>
          <w:lang w:eastAsia="ru-RU"/>
        </w:rPr>
        <w:t>с. Снегуровка состоит из</w:t>
      </w:r>
      <w:r w:rsidR="001E3272" w:rsidRPr="001E3272">
        <w:rPr>
          <w:color w:val="01040E"/>
          <w:sz w:val="24"/>
          <w:szCs w:val="24"/>
          <w:lang w:eastAsia="ru-RU"/>
        </w:rPr>
        <w:t xml:space="preserve"> канализационны</w:t>
      </w:r>
      <w:r w:rsidR="001E3272">
        <w:rPr>
          <w:color w:val="01040E"/>
          <w:sz w:val="24"/>
          <w:szCs w:val="24"/>
          <w:lang w:eastAsia="ru-RU"/>
        </w:rPr>
        <w:t>х</w:t>
      </w:r>
      <w:r w:rsidR="001E3272" w:rsidRPr="001E3272">
        <w:rPr>
          <w:color w:val="01040E"/>
          <w:sz w:val="24"/>
          <w:szCs w:val="24"/>
          <w:lang w:eastAsia="ru-RU"/>
        </w:rPr>
        <w:t xml:space="preserve"> самотечны</w:t>
      </w:r>
      <w:r w:rsidR="001E3272">
        <w:rPr>
          <w:color w:val="01040E"/>
          <w:sz w:val="24"/>
          <w:szCs w:val="24"/>
          <w:lang w:eastAsia="ru-RU"/>
        </w:rPr>
        <w:t>х</w:t>
      </w:r>
      <w:r w:rsidR="001E3272" w:rsidRPr="001E3272">
        <w:rPr>
          <w:color w:val="01040E"/>
          <w:sz w:val="24"/>
          <w:szCs w:val="24"/>
          <w:lang w:eastAsia="ru-RU"/>
        </w:rPr>
        <w:t xml:space="preserve"> сет</w:t>
      </w:r>
      <w:r w:rsidR="001E3272">
        <w:rPr>
          <w:color w:val="01040E"/>
          <w:sz w:val="24"/>
          <w:szCs w:val="24"/>
          <w:lang w:eastAsia="ru-RU"/>
        </w:rPr>
        <w:t>ей и</w:t>
      </w:r>
      <w:r w:rsidR="001E3272" w:rsidRPr="001E3272">
        <w:rPr>
          <w:color w:val="01040E"/>
          <w:sz w:val="24"/>
          <w:szCs w:val="24"/>
          <w:lang w:eastAsia="ru-RU"/>
        </w:rPr>
        <w:t xml:space="preserve"> КОС</w:t>
      </w:r>
      <w:r w:rsidR="001E3272">
        <w:rPr>
          <w:color w:val="01040E"/>
          <w:sz w:val="24"/>
          <w:szCs w:val="24"/>
          <w:lang w:eastAsia="ru-RU"/>
        </w:rPr>
        <w:t xml:space="preserve"> биологической очистки.</w:t>
      </w:r>
    </w:p>
    <w:p w14:paraId="040ECB6E" w14:textId="37E7AB8B" w:rsidR="001E3272" w:rsidRPr="001E3272" w:rsidRDefault="001E3272" w:rsidP="001E3272">
      <w:pPr>
        <w:tabs>
          <w:tab w:val="left" w:pos="851"/>
        </w:tabs>
        <w:spacing w:after="0"/>
        <w:jc w:val="both"/>
        <w:rPr>
          <w:color w:val="01040E"/>
          <w:sz w:val="24"/>
          <w:szCs w:val="24"/>
          <w:lang w:eastAsia="ru-RU"/>
        </w:rPr>
      </w:pPr>
      <w:r>
        <w:rPr>
          <w:color w:val="01040E"/>
          <w:sz w:val="24"/>
          <w:szCs w:val="24"/>
          <w:lang w:eastAsia="ru-RU"/>
        </w:rPr>
        <w:tab/>
      </w:r>
      <w:r w:rsidRPr="001E3272">
        <w:rPr>
          <w:color w:val="01040E"/>
          <w:sz w:val="24"/>
          <w:szCs w:val="24"/>
          <w:lang w:eastAsia="ru-RU"/>
        </w:rPr>
        <w:t xml:space="preserve"> В пгт</w:t>
      </w:r>
      <w:r>
        <w:rPr>
          <w:color w:val="01040E"/>
          <w:sz w:val="24"/>
          <w:szCs w:val="24"/>
          <w:lang w:eastAsia="ru-RU"/>
        </w:rPr>
        <w:t>.</w:t>
      </w:r>
      <w:r w:rsidRPr="001E3272">
        <w:rPr>
          <w:color w:val="01040E"/>
          <w:sz w:val="24"/>
          <w:szCs w:val="24"/>
          <w:lang w:eastAsia="ru-RU"/>
        </w:rPr>
        <w:t xml:space="preserve"> Сибирцево в 1983 году был произведен ввод системы водоотведения</w:t>
      </w:r>
      <w:r>
        <w:rPr>
          <w:color w:val="01040E"/>
          <w:sz w:val="24"/>
          <w:szCs w:val="24"/>
          <w:lang w:eastAsia="ru-RU"/>
        </w:rPr>
        <w:t xml:space="preserve">. </w:t>
      </w:r>
      <w:r w:rsidRPr="001E3272">
        <w:rPr>
          <w:color w:val="01040E"/>
          <w:sz w:val="24"/>
          <w:szCs w:val="24"/>
          <w:lang w:eastAsia="ru-RU"/>
        </w:rPr>
        <w:t>Протяженность канализационных сетей (</w:t>
      </w:r>
      <w:r w:rsidR="00845A68">
        <w:rPr>
          <w:color w:val="01040E"/>
          <w:sz w:val="24"/>
          <w:szCs w:val="24"/>
          <w:lang w:eastAsia="ru-RU"/>
        </w:rPr>
        <w:t>в однотрубном исчислении) – 16,1</w:t>
      </w:r>
      <w:r w:rsidRPr="001E3272">
        <w:rPr>
          <w:color w:val="01040E"/>
          <w:sz w:val="24"/>
          <w:szCs w:val="24"/>
          <w:lang w:eastAsia="ru-RU"/>
        </w:rPr>
        <w:t xml:space="preserve"> км;</w:t>
      </w:r>
    </w:p>
    <w:p w14:paraId="513E3968" w14:textId="77777777" w:rsidR="001E3272" w:rsidRDefault="001E3272" w:rsidP="001E3272">
      <w:pPr>
        <w:tabs>
          <w:tab w:val="left" w:pos="851"/>
        </w:tabs>
        <w:spacing w:after="0"/>
        <w:ind w:firstLine="567"/>
        <w:jc w:val="both"/>
        <w:rPr>
          <w:color w:val="01040E"/>
          <w:sz w:val="24"/>
          <w:szCs w:val="24"/>
          <w:lang w:eastAsia="ru-RU"/>
        </w:rPr>
      </w:pPr>
      <w:r w:rsidRPr="001E3272">
        <w:rPr>
          <w:color w:val="01040E"/>
          <w:sz w:val="24"/>
          <w:szCs w:val="24"/>
          <w:lang w:eastAsia="ru-RU"/>
        </w:rPr>
        <w:t>Количество насосных станций- 8 шт.,</w:t>
      </w:r>
      <w:r>
        <w:rPr>
          <w:color w:val="01040E"/>
          <w:sz w:val="24"/>
          <w:szCs w:val="24"/>
          <w:lang w:eastAsia="ru-RU"/>
        </w:rPr>
        <w:t xml:space="preserve"> общей производительностью 4,23 тыс. м</w:t>
      </w:r>
      <w:r w:rsidRPr="001E3272">
        <w:rPr>
          <w:color w:val="01040E"/>
          <w:sz w:val="24"/>
          <w:szCs w:val="24"/>
          <w:vertAlign w:val="superscript"/>
          <w:lang w:eastAsia="ru-RU"/>
        </w:rPr>
        <w:t>3</w:t>
      </w:r>
      <w:r>
        <w:rPr>
          <w:color w:val="01040E"/>
          <w:sz w:val="24"/>
          <w:szCs w:val="24"/>
          <w:lang w:eastAsia="ru-RU"/>
        </w:rPr>
        <w:t xml:space="preserve">/сут. </w:t>
      </w:r>
    </w:p>
    <w:p w14:paraId="469EF388" w14:textId="4752DEE8" w:rsidR="001E3272" w:rsidRPr="001E3272" w:rsidRDefault="001E3272" w:rsidP="001E3272">
      <w:pPr>
        <w:tabs>
          <w:tab w:val="left" w:pos="851"/>
        </w:tabs>
        <w:spacing w:after="0"/>
        <w:ind w:firstLine="567"/>
        <w:jc w:val="both"/>
        <w:rPr>
          <w:color w:val="01040E"/>
          <w:sz w:val="24"/>
          <w:szCs w:val="24"/>
          <w:lang w:eastAsia="ru-RU"/>
        </w:rPr>
      </w:pPr>
      <w:r>
        <w:rPr>
          <w:color w:val="01040E"/>
          <w:sz w:val="24"/>
          <w:szCs w:val="24"/>
          <w:lang w:eastAsia="ru-RU"/>
        </w:rPr>
        <w:t>В том числе:</w:t>
      </w:r>
    </w:p>
    <w:p w14:paraId="5AF18790" w14:textId="77777777" w:rsidR="001E3272" w:rsidRPr="001E3272" w:rsidRDefault="001E3272" w:rsidP="001E3272">
      <w:pPr>
        <w:tabs>
          <w:tab w:val="left" w:pos="851"/>
        </w:tabs>
        <w:spacing w:after="0"/>
        <w:ind w:firstLine="567"/>
        <w:jc w:val="both"/>
        <w:rPr>
          <w:color w:val="01040E"/>
          <w:sz w:val="24"/>
          <w:szCs w:val="24"/>
          <w:lang w:eastAsia="ru-RU"/>
        </w:rPr>
      </w:pPr>
      <w:r w:rsidRPr="001E3272">
        <w:rPr>
          <w:color w:val="01040E"/>
          <w:sz w:val="24"/>
          <w:szCs w:val="24"/>
          <w:lang w:eastAsia="ru-RU"/>
        </w:rPr>
        <w:t>КНС – 1 – производительностью 0,68 тыс. м³/сут.,</w:t>
      </w:r>
    </w:p>
    <w:p w14:paraId="7EEA935F" w14:textId="77777777" w:rsidR="001E3272" w:rsidRPr="001E3272" w:rsidRDefault="001E3272" w:rsidP="001E3272">
      <w:pPr>
        <w:tabs>
          <w:tab w:val="left" w:pos="851"/>
        </w:tabs>
        <w:spacing w:after="0"/>
        <w:ind w:firstLine="567"/>
        <w:jc w:val="both"/>
        <w:rPr>
          <w:color w:val="01040E"/>
          <w:sz w:val="24"/>
          <w:szCs w:val="24"/>
          <w:lang w:eastAsia="ru-RU"/>
        </w:rPr>
      </w:pPr>
      <w:r w:rsidRPr="001E3272">
        <w:rPr>
          <w:color w:val="01040E"/>
          <w:sz w:val="24"/>
          <w:szCs w:val="24"/>
          <w:lang w:eastAsia="ru-RU"/>
        </w:rPr>
        <w:t xml:space="preserve">КНС – 2 – производительностью 1,16 тыс. м³\сут., </w:t>
      </w:r>
    </w:p>
    <w:p w14:paraId="0824B194" w14:textId="47122307" w:rsidR="001E3272" w:rsidRPr="001E3272" w:rsidRDefault="001E3272" w:rsidP="001E3272">
      <w:pPr>
        <w:tabs>
          <w:tab w:val="left" w:pos="851"/>
        </w:tabs>
        <w:spacing w:after="0"/>
        <w:ind w:firstLine="567"/>
        <w:jc w:val="both"/>
        <w:rPr>
          <w:color w:val="01040E"/>
          <w:sz w:val="24"/>
          <w:szCs w:val="24"/>
          <w:lang w:eastAsia="ru-RU"/>
        </w:rPr>
      </w:pPr>
      <w:r w:rsidRPr="001E3272">
        <w:rPr>
          <w:color w:val="01040E"/>
          <w:sz w:val="24"/>
          <w:szCs w:val="24"/>
          <w:lang w:eastAsia="ru-RU"/>
        </w:rPr>
        <w:t xml:space="preserve">КНС – 3 – производительностью 0,38 тыс. м³/сут., </w:t>
      </w:r>
    </w:p>
    <w:p w14:paraId="02BD3D3B" w14:textId="77777777" w:rsidR="001E3272" w:rsidRPr="001E3272" w:rsidRDefault="001E3272" w:rsidP="001E3272">
      <w:pPr>
        <w:tabs>
          <w:tab w:val="left" w:pos="851"/>
        </w:tabs>
        <w:spacing w:after="0"/>
        <w:ind w:firstLine="567"/>
        <w:jc w:val="both"/>
        <w:rPr>
          <w:color w:val="01040E"/>
          <w:sz w:val="24"/>
          <w:szCs w:val="24"/>
          <w:lang w:eastAsia="ru-RU"/>
        </w:rPr>
      </w:pPr>
      <w:r w:rsidRPr="001E3272">
        <w:rPr>
          <w:color w:val="01040E"/>
          <w:sz w:val="24"/>
          <w:szCs w:val="24"/>
          <w:lang w:eastAsia="ru-RU"/>
        </w:rPr>
        <w:t xml:space="preserve">КНС – 4 – производительностью 0,26 тыс. м³\сут., </w:t>
      </w:r>
    </w:p>
    <w:p w14:paraId="30E2B855" w14:textId="77777777" w:rsidR="001E3272" w:rsidRPr="001E3272" w:rsidRDefault="001E3272" w:rsidP="001E3272">
      <w:pPr>
        <w:tabs>
          <w:tab w:val="left" w:pos="851"/>
        </w:tabs>
        <w:spacing w:after="0"/>
        <w:ind w:firstLine="567"/>
        <w:jc w:val="both"/>
        <w:rPr>
          <w:color w:val="01040E"/>
          <w:sz w:val="24"/>
          <w:szCs w:val="24"/>
          <w:lang w:eastAsia="ru-RU"/>
        </w:rPr>
      </w:pPr>
      <w:r w:rsidRPr="001E3272">
        <w:rPr>
          <w:color w:val="01040E"/>
          <w:sz w:val="24"/>
          <w:szCs w:val="24"/>
          <w:lang w:eastAsia="ru-RU"/>
        </w:rPr>
        <w:t xml:space="preserve">КНС – 5 – производительностью 0,72 ты. м³\сут., </w:t>
      </w:r>
    </w:p>
    <w:p w14:paraId="04C65BB1" w14:textId="77777777" w:rsidR="001E3272" w:rsidRPr="001E3272" w:rsidRDefault="001E3272" w:rsidP="001E3272">
      <w:pPr>
        <w:tabs>
          <w:tab w:val="left" w:pos="851"/>
        </w:tabs>
        <w:spacing w:after="0"/>
        <w:ind w:firstLine="567"/>
        <w:jc w:val="both"/>
        <w:rPr>
          <w:color w:val="01040E"/>
          <w:sz w:val="24"/>
          <w:szCs w:val="24"/>
          <w:lang w:eastAsia="ru-RU"/>
        </w:rPr>
      </w:pPr>
      <w:r w:rsidRPr="001E3272">
        <w:rPr>
          <w:color w:val="01040E"/>
          <w:sz w:val="24"/>
          <w:szCs w:val="24"/>
          <w:lang w:eastAsia="ru-RU"/>
        </w:rPr>
        <w:t xml:space="preserve">КНС – 6 – производительностью 0,67 тыс.м³\сут., </w:t>
      </w:r>
    </w:p>
    <w:p w14:paraId="48B8525E" w14:textId="77777777" w:rsidR="001E3272" w:rsidRPr="001E3272" w:rsidRDefault="001E3272" w:rsidP="001E3272">
      <w:pPr>
        <w:tabs>
          <w:tab w:val="left" w:pos="851"/>
        </w:tabs>
        <w:spacing w:after="0"/>
        <w:ind w:firstLine="567"/>
        <w:jc w:val="both"/>
        <w:rPr>
          <w:color w:val="01040E"/>
          <w:sz w:val="24"/>
          <w:szCs w:val="24"/>
          <w:lang w:eastAsia="ru-RU"/>
        </w:rPr>
      </w:pPr>
      <w:r w:rsidRPr="001E3272">
        <w:rPr>
          <w:color w:val="01040E"/>
          <w:sz w:val="24"/>
          <w:szCs w:val="24"/>
          <w:lang w:eastAsia="ru-RU"/>
        </w:rPr>
        <w:t>КНС – 7 – производительностью 0,24 тыс. м³\сут.,</w:t>
      </w:r>
    </w:p>
    <w:p w14:paraId="623CBB69" w14:textId="77777777" w:rsidR="001E3272" w:rsidRPr="001E3272" w:rsidRDefault="001E3272" w:rsidP="001E3272">
      <w:pPr>
        <w:tabs>
          <w:tab w:val="left" w:pos="851"/>
        </w:tabs>
        <w:spacing w:after="0"/>
        <w:ind w:firstLine="567"/>
        <w:jc w:val="both"/>
        <w:rPr>
          <w:color w:val="01040E"/>
          <w:sz w:val="24"/>
          <w:szCs w:val="24"/>
          <w:lang w:eastAsia="ru-RU"/>
        </w:rPr>
      </w:pPr>
      <w:r w:rsidRPr="001E3272">
        <w:rPr>
          <w:color w:val="01040E"/>
          <w:sz w:val="24"/>
          <w:szCs w:val="24"/>
          <w:lang w:eastAsia="ru-RU"/>
        </w:rPr>
        <w:t xml:space="preserve">КНС – 8 – производительностью 0,12 тыс. м³\сут. </w:t>
      </w:r>
    </w:p>
    <w:p w14:paraId="6EA95351" w14:textId="77777777" w:rsidR="003B53EA" w:rsidRDefault="001E3272" w:rsidP="003B53EA">
      <w:pPr>
        <w:tabs>
          <w:tab w:val="left" w:pos="851"/>
        </w:tabs>
        <w:spacing w:after="0"/>
        <w:ind w:firstLine="567"/>
        <w:jc w:val="both"/>
        <w:rPr>
          <w:color w:val="01040E"/>
          <w:sz w:val="24"/>
          <w:szCs w:val="24"/>
          <w:lang w:eastAsia="ru-RU"/>
        </w:rPr>
      </w:pPr>
      <w:r w:rsidRPr="001E3272">
        <w:rPr>
          <w:color w:val="01040E"/>
          <w:sz w:val="24"/>
          <w:szCs w:val="24"/>
          <w:lang w:eastAsia="ru-RU"/>
        </w:rPr>
        <w:tab/>
      </w:r>
    </w:p>
    <w:p w14:paraId="4EEE8E20" w14:textId="61CF7430" w:rsidR="001E3272" w:rsidRPr="001E3272" w:rsidRDefault="001E3272" w:rsidP="003B53EA">
      <w:pPr>
        <w:tabs>
          <w:tab w:val="left" w:pos="851"/>
        </w:tabs>
        <w:spacing w:after="0"/>
        <w:ind w:firstLine="567"/>
        <w:jc w:val="both"/>
        <w:rPr>
          <w:color w:val="01040E"/>
          <w:sz w:val="24"/>
          <w:szCs w:val="24"/>
          <w:lang w:eastAsia="ru-RU"/>
        </w:rPr>
      </w:pPr>
      <w:r w:rsidRPr="001E3272">
        <w:rPr>
          <w:color w:val="01040E"/>
          <w:sz w:val="24"/>
          <w:szCs w:val="24"/>
          <w:lang w:eastAsia="ru-RU"/>
        </w:rPr>
        <w:t xml:space="preserve">Очистных сооружений – 3 комплекса: </w:t>
      </w:r>
    </w:p>
    <w:p w14:paraId="30CF3971" w14:textId="050A61E7" w:rsidR="001E3272" w:rsidRPr="001E3272" w:rsidRDefault="001E3272" w:rsidP="003B53EA">
      <w:pPr>
        <w:pStyle w:val="afd"/>
        <w:numPr>
          <w:ilvl w:val="0"/>
          <w:numId w:val="53"/>
        </w:numPr>
        <w:tabs>
          <w:tab w:val="left" w:pos="851"/>
        </w:tabs>
        <w:spacing w:after="0"/>
        <w:jc w:val="both"/>
        <w:rPr>
          <w:rFonts w:ascii="Times New Roman" w:hAnsi="Times New Roman" w:cs="Times New Roman"/>
          <w:color w:val="01040E"/>
          <w:sz w:val="24"/>
          <w:szCs w:val="24"/>
        </w:rPr>
      </w:pPr>
      <w:r w:rsidRPr="001E3272">
        <w:rPr>
          <w:rFonts w:ascii="Times New Roman" w:hAnsi="Times New Roman" w:cs="Times New Roman"/>
          <w:color w:val="01040E"/>
          <w:sz w:val="24"/>
          <w:szCs w:val="24"/>
        </w:rPr>
        <w:t xml:space="preserve"> КОС №1 пгт.Сибирцево, пер. Северный, 12а, производительностью 1,54 тыс.м³/сут.,</w:t>
      </w:r>
    </w:p>
    <w:p w14:paraId="18DB7966" w14:textId="4AEA640B" w:rsidR="001E3272" w:rsidRPr="001E3272" w:rsidRDefault="00845A68" w:rsidP="003B53EA">
      <w:pPr>
        <w:pStyle w:val="afd"/>
        <w:numPr>
          <w:ilvl w:val="0"/>
          <w:numId w:val="53"/>
        </w:numPr>
        <w:tabs>
          <w:tab w:val="left" w:pos="851"/>
        </w:tabs>
        <w:spacing w:after="0"/>
        <w:jc w:val="both"/>
        <w:rPr>
          <w:rFonts w:ascii="Times New Roman" w:hAnsi="Times New Roman" w:cs="Times New Roman"/>
          <w:color w:val="01040E"/>
          <w:sz w:val="24"/>
          <w:szCs w:val="24"/>
        </w:rPr>
      </w:pPr>
      <w:r>
        <w:rPr>
          <w:rFonts w:ascii="Times New Roman" w:hAnsi="Times New Roman" w:cs="Times New Roman"/>
          <w:color w:val="01040E"/>
          <w:sz w:val="24"/>
          <w:szCs w:val="24"/>
        </w:rPr>
        <w:t xml:space="preserve"> </w:t>
      </w:r>
      <w:r w:rsidR="001E3272" w:rsidRPr="001E3272">
        <w:rPr>
          <w:rFonts w:ascii="Times New Roman" w:hAnsi="Times New Roman" w:cs="Times New Roman"/>
          <w:color w:val="01040E"/>
          <w:sz w:val="24"/>
          <w:szCs w:val="24"/>
        </w:rPr>
        <w:t xml:space="preserve">КОС №2 пгт.Сибирцево, ул. Комсомольская 3, производительностью 0,91 тыс. м³/сут., </w:t>
      </w:r>
    </w:p>
    <w:p w14:paraId="58AB7B63" w14:textId="77777777" w:rsidR="003B53EA" w:rsidRDefault="001E3272" w:rsidP="003B53EA">
      <w:pPr>
        <w:pStyle w:val="afd"/>
        <w:numPr>
          <w:ilvl w:val="0"/>
          <w:numId w:val="53"/>
        </w:numPr>
        <w:tabs>
          <w:tab w:val="left" w:pos="851"/>
        </w:tabs>
        <w:spacing w:after="0"/>
        <w:jc w:val="both"/>
        <w:rPr>
          <w:rFonts w:ascii="Times New Roman" w:hAnsi="Times New Roman" w:cs="Times New Roman"/>
          <w:color w:val="01040E"/>
          <w:sz w:val="24"/>
          <w:szCs w:val="24"/>
        </w:rPr>
      </w:pPr>
      <w:r w:rsidRPr="001E3272">
        <w:rPr>
          <w:rFonts w:ascii="Times New Roman" w:hAnsi="Times New Roman" w:cs="Times New Roman"/>
          <w:color w:val="01040E"/>
          <w:sz w:val="24"/>
          <w:szCs w:val="24"/>
        </w:rPr>
        <w:t xml:space="preserve"> КОС №3 пгт.Сибирцево, ул. Пригородная, 27, производительностью 0,72 тыс.³/сут.</w:t>
      </w:r>
    </w:p>
    <w:p w14:paraId="3CADD82B" w14:textId="77777777" w:rsidR="003B53EA" w:rsidRDefault="003B53EA" w:rsidP="003B53EA">
      <w:pPr>
        <w:tabs>
          <w:tab w:val="left" w:pos="851"/>
        </w:tabs>
        <w:spacing w:after="0"/>
        <w:ind w:firstLine="567"/>
        <w:jc w:val="both"/>
        <w:rPr>
          <w:color w:val="01040E"/>
          <w:sz w:val="24"/>
          <w:szCs w:val="24"/>
          <w:lang w:eastAsia="ru-RU"/>
        </w:rPr>
      </w:pPr>
    </w:p>
    <w:p w14:paraId="24E32797" w14:textId="69BC6022" w:rsidR="001E3272" w:rsidRDefault="001E3272" w:rsidP="003B53EA">
      <w:pPr>
        <w:tabs>
          <w:tab w:val="left" w:pos="851"/>
        </w:tabs>
        <w:spacing w:after="0"/>
        <w:ind w:firstLine="567"/>
        <w:jc w:val="both"/>
        <w:rPr>
          <w:color w:val="01040E"/>
          <w:sz w:val="24"/>
          <w:szCs w:val="24"/>
          <w:lang w:eastAsia="ru-RU"/>
        </w:rPr>
      </w:pPr>
      <w:r w:rsidRPr="001E3272">
        <w:rPr>
          <w:color w:val="01040E"/>
          <w:sz w:val="24"/>
          <w:szCs w:val="24"/>
          <w:lang w:eastAsia="ru-RU"/>
        </w:rPr>
        <w:t>Осадки, образующие в процессе работы оч</w:t>
      </w:r>
      <w:r>
        <w:rPr>
          <w:color w:val="01040E"/>
          <w:sz w:val="24"/>
          <w:szCs w:val="24"/>
          <w:lang w:eastAsia="ru-RU"/>
        </w:rPr>
        <w:t>истных сооружений пгт. Сибирце</w:t>
      </w:r>
      <w:r w:rsidRPr="001E3272">
        <w:rPr>
          <w:color w:val="01040E"/>
          <w:sz w:val="24"/>
          <w:szCs w:val="24"/>
          <w:lang w:eastAsia="ru-RU"/>
        </w:rPr>
        <w:t xml:space="preserve">во поступают на иловые площадки. Осадок песколовок транспортируется </w:t>
      </w:r>
      <w:r w:rsidR="00F01FBB">
        <w:rPr>
          <w:color w:val="01040E"/>
          <w:sz w:val="24"/>
          <w:szCs w:val="24"/>
          <w:lang w:eastAsia="ru-RU"/>
        </w:rPr>
        <w:t>на очистные сооружения.</w:t>
      </w:r>
    </w:p>
    <w:p w14:paraId="58ED1972" w14:textId="77777777" w:rsidR="003B53EA" w:rsidRDefault="001E3272" w:rsidP="003B53EA">
      <w:pPr>
        <w:tabs>
          <w:tab w:val="left" w:pos="851"/>
        </w:tabs>
        <w:spacing w:after="0"/>
        <w:ind w:firstLine="567"/>
        <w:jc w:val="both"/>
        <w:rPr>
          <w:color w:val="01040E"/>
          <w:sz w:val="24"/>
          <w:szCs w:val="24"/>
          <w:lang w:eastAsia="ru-RU"/>
        </w:rPr>
      </w:pPr>
      <w:r w:rsidRPr="001E3272">
        <w:rPr>
          <w:color w:val="01040E"/>
          <w:sz w:val="24"/>
          <w:szCs w:val="24"/>
          <w:lang w:eastAsia="ru-RU"/>
        </w:rPr>
        <w:t>В связи с отсутствием очистных сооружений в с.Высокое, с.Светлояровка, с.Орехово, с.Халкидон не производиться утилизация осадков сточных вод, образующихся при работе очистных сооружений. Илы от септиков утилизируются на полигоне жидких бытовых отходов.</w:t>
      </w:r>
    </w:p>
    <w:p w14:paraId="16A49AE7" w14:textId="3F847E46" w:rsidR="001F6E87" w:rsidRPr="00F528F1" w:rsidRDefault="001F6E87" w:rsidP="003B53EA">
      <w:pPr>
        <w:tabs>
          <w:tab w:val="left" w:pos="851"/>
        </w:tabs>
        <w:spacing w:after="0"/>
        <w:ind w:firstLine="567"/>
        <w:jc w:val="both"/>
        <w:rPr>
          <w:spacing w:val="-2"/>
          <w:sz w:val="24"/>
          <w:szCs w:val="24"/>
        </w:rPr>
      </w:pPr>
      <w:r w:rsidRPr="00F528F1">
        <w:rPr>
          <w:spacing w:val="-2"/>
          <w:sz w:val="24"/>
          <w:szCs w:val="24"/>
        </w:rPr>
        <w:t>Водоотведение не канализованных потребителей осуществляется путем сбора сточных вод в индивидуальные септики (колодцы), из которых выполняется своевременная откачка вод ассенизационными автомобилями, которые далее также доставляют стоки на переработку в существующие канализационные очистные сооружения</w:t>
      </w:r>
      <w:r w:rsidR="00664EC2">
        <w:rPr>
          <w:spacing w:val="-2"/>
          <w:sz w:val="24"/>
          <w:szCs w:val="24"/>
        </w:rPr>
        <w:t>.</w:t>
      </w:r>
    </w:p>
    <w:p w14:paraId="33B75192" w14:textId="77777777" w:rsidR="001F6E87" w:rsidRPr="00F528F1" w:rsidRDefault="001F6E87" w:rsidP="00F528F1">
      <w:pPr>
        <w:keepNext/>
        <w:keepLines/>
        <w:spacing w:after="0"/>
        <w:ind w:right="-284" w:firstLine="567"/>
        <w:jc w:val="both"/>
        <w:outlineLvl w:val="2"/>
        <w:rPr>
          <w:b/>
          <w:bCs/>
          <w:sz w:val="24"/>
          <w:szCs w:val="24"/>
        </w:rPr>
      </w:pPr>
      <w:bookmarkStart w:id="89" w:name="_Toc182810242"/>
      <w:r w:rsidRPr="00F528F1">
        <w:rPr>
          <w:b/>
          <w:bCs/>
          <w:sz w:val="24"/>
          <w:szCs w:val="24"/>
        </w:rPr>
        <w:t>9.5. 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89"/>
    </w:p>
    <w:p w14:paraId="1AC12D6D" w14:textId="2BFB01DA" w:rsidR="001F6E87" w:rsidRPr="00F528F1" w:rsidRDefault="001F6E87" w:rsidP="00F528F1">
      <w:pPr>
        <w:spacing w:after="0"/>
        <w:ind w:firstLine="709"/>
        <w:jc w:val="both"/>
        <w:rPr>
          <w:spacing w:val="-2"/>
          <w:sz w:val="24"/>
          <w:szCs w:val="24"/>
        </w:rPr>
      </w:pPr>
      <w:r w:rsidRPr="00F528F1">
        <w:rPr>
          <w:spacing w:val="-2"/>
          <w:sz w:val="24"/>
          <w:szCs w:val="24"/>
        </w:rPr>
        <w:t xml:space="preserve">В муниципальном образовании водоотведение осуществляется посредством сетей канализации, протяженностью </w:t>
      </w:r>
      <w:r w:rsidR="008F356A" w:rsidRPr="008F356A">
        <w:rPr>
          <w:spacing w:val="-2"/>
          <w:sz w:val="24"/>
          <w:szCs w:val="24"/>
        </w:rPr>
        <w:t>48,</w:t>
      </w:r>
      <w:r w:rsidR="00F01FBB">
        <w:rPr>
          <w:spacing w:val="-2"/>
          <w:sz w:val="24"/>
          <w:szCs w:val="24"/>
        </w:rPr>
        <w:t>3</w:t>
      </w:r>
      <w:r w:rsidR="008F356A" w:rsidRPr="008F356A">
        <w:rPr>
          <w:spacing w:val="-2"/>
          <w:sz w:val="24"/>
          <w:szCs w:val="24"/>
        </w:rPr>
        <w:t xml:space="preserve">37 </w:t>
      </w:r>
      <w:r w:rsidRPr="00F528F1">
        <w:rPr>
          <w:spacing w:val="-2"/>
          <w:sz w:val="24"/>
          <w:szCs w:val="24"/>
        </w:rPr>
        <w:t>км.</w:t>
      </w:r>
    </w:p>
    <w:p w14:paraId="7FF86AD6" w14:textId="67FE70B5" w:rsidR="001F6E87" w:rsidRDefault="001F6E87" w:rsidP="00F528F1">
      <w:pPr>
        <w:spacing w:after="0"/>
        <w:ind w:firstLine="709"/>
        <w:jc w:val="both"/>
        <w:rPr>
          <w:spacing w:val="-2"/>
          <w:sz w:val="24"/>
          <w:szCs w:val="24"/>
        </w:rPr>
      </w:pPr>
      <w:r w:rsidRPr="00F528F1">
        <w:rPr>
          <w:spacing w:val="-2"/>
          <w:sz w:val="24"/>
          <w:szCs w:val="24"/>
        </w:rPr>
        <w:t>В таблице 9.</w:t>
      </w:r>
      <w:r w:rsidR="008F356A">
        <w:rPr>
          <w:spacing w:val="-2"/>
          <w:sz w:val="24"/>
          <w:szCs w:val="24"/>
        </w:rPr>
        <w:t>5</w:t>
      </w:r>
      <w:r w:rsidRPr="00F528F1">
        <w:rPr>
          <w:spacing w:val="-2"/>
          <w:sz w:val="24"/>
          <w:szCs w:val="24"/>
        </w:rPr>
        <w:t xml:space="preserve">. представлена техническая характеристика сетей водоотведения </w:t>
      </w:r>
      <w:r w:rsidR="00F528F1">
        <w:rPr>
          <w:spacing w:val="-2"/>
          <w:sz w:val="24"/>
          <w:szCs w:val="24"/>
        </w:rPr>
        <w:t>Черниговского муниципального округа</w:t>
      </w:r>
      <w:r w:rsidRPr="00F528F1">
        <w:rPr>
          <w:spacing w:val="-2"/>
          <w:sz w:val="24"/>
          <w:szCs w:val="24"/>
        </w:rPr>
        <w:t>.</w:t>
      </w:r>
    </w:p>
    <w:p w14:paraId="2736B309" w14:textId="0F13C1AE" w:rsidR="008F356A" w:rsidRDefault="008F356A" w:rsidP="00F528F1">
      <w:pPr>
        <w:spacing w:after="0"/>
        <w:ind w:firstLine="709"/>
        <w:jc w:val="both"/>
        <w:rPr>
          <w:spacing w:val="-2"/>
          <w:sz w:val="24"/>
          <w:szCs w:val="24"/>
        </w:rPr>
      </w:pPr>
      <w:r>
        <w:rPr>
          <w:spacing w:val="-2"/>
          <w:sz w:val="24"/>
          <w:szCs w:val="24"/>
        </w:rPr>
        <w:t>Таблица 9.5. Х</w:t>
      </w:r>
      <w:r w:rsidRPr="008F356A">
        <w:rPr>
          <w:spacing w:val="-2"/>
          <w:sz w:val="24"/>
          <w:szCs w:val="24"/>
        </w:rPr>
        <w:t>арактеристика сетей водоотведения Черниговского муниципального округа.</w:t>
      </w:r>
    </w:p>
    <w:tbl>
      <w:tblPr>
        <w:tblW w:w="10281" w:type="dxa"/>
        <w:tblInd w:w="-5" w:type="dxa"/>
        <w:tblLook w:val="04A0" w:firstRow="1" w:lastRow="0" w:firstColumn="1" w:lastColumn="0" w:noHBand="0" w:noVBand="1"/>
      </w:tblPr>
      <w:tblGrid>
        <w:gridCol w:w="960"/>
        <w:gridCol w:w="1868"/>
        <w:gridCol w:w="1993"/>
        <w:gridCol w:w="1360"/>
        <w:gridCol w:w="1899"/>
        <w:gridCol w:w="844"/>
        <w:gridCol w:w="1357"/>
      </w:tblGrid>
      <w:tr w:rsidR="00836E09" w:rsidRPr="00836E09" w14:paraId="58E60585" w14:textId="77777777" w:rsidTr="00836E09">
        <w:trPr>
          <w:trHeight w:val="600"/>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281EF7" w14:textId="77777777" w:rsidR="00836E09" w:rsidRPr="00836E09" w:rsidRDefault="00836E09" w:rsidP="00836E09">
            <w:pPr>
              <w:spacing w:after="0" w:line="240" w:lineRule="auto"/>
              <w:jc w:val="center"/>
              <w:rPr>
                <w:color w:val="000000"/>
                <w:lang w:eastAsia="ru-RU"/>
              </w:rPr>
            </w:pPr>
            <w:r w:rsidRPr="00836E09">
              <w:rPr>
                <w:color w:val="000000"/>
                <w:lang w:eastAsia="ru-RU"/>
              </w:rPr>
              <w:t>№</w:t>
            </w:r>
          </w:p>
        </w:tc>
        <w:tc>
          <w:tcPr>
            <w:tcW w:w="18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3895A4" w14:textId="77777777" w:rsidR="00836E09" w:rsidRPr="00836E09" w:rsidRDefault="00836E09" w:rsidP="00836E09">
            <w:pPr>
              <w:spacing w:after="0" w:line="240" w:lineRule="auto"/>
              <w:jc w:val="center"/>
              <w:rPr>
                <w:color w:val="000000"/>
                <w:lang w:eastAsia="ru-RU"/>
              </w:rPr>
            </w:pPr>
            <w:r w:rsidRPr="00836E09">
              <w:rPr>
                <w:color w:val="000000"/>
                <w:lang w:eastAsia="ru-RU"/>
              </w:rPr>
              <w:t>Населенный пункт</w:t>
            </w:r>
          </w:p>
        </w:tc>
        <w:tc>
          <w:tcPr>
            <w:tcW w:w="1993" w:type="dxa"/>
            <w:tcBorders>
              <w:top w:val="single" w:sz="4" w:space="0" w:color="auto"/>
              <w:left w:val="nil"/>
              <w:bottom w:val="single" w:sz="4" w:space="0" w:color="auto"/>
              <w:right w:val="single" w:sz="4" w:space="0" w:color="auto"/>
            </w:tcBorders>
            <w:shd w:val="clear" w:color="auto" w:fill="auto"/>
            <w:vAlign w:val="center"/>
            <w:hideMark/>
          </w:tcPr>
          <w:p w14:paraId="7AD178FC" w14:textId="77777777" w:rsidR="00836E09" w:rsidRPr="00836E09" w:rsidRDefault="00836E09" w:rsidP="00836E09">
            <w:pPr>
              <w:spacing w:after="0" w:line="240" w:lineRule="auto"/>
              <w:jc w:val="center"/>
              <w:rPr>
                <w:bCs/>
                <w:color w:val="2D2D2D"/>
                <w:lang w:eastAsia="ru-RU"/>
              </w:rPr>
            </w:pPr>
            <w:r w:rsidRPr="00836E09">
              <w:rPr>
                <w:bCs/>
                <w:color w:val="2D2D2D"/>
                <w:lang w:eastAsia="ru-RU"/>
              </w:rPr>
              <w:t>Протяженность, км</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14:paraId="511B5588" w14:textId="77777777" w:rsidR="00836E09" w:rsidRPr="00836E09" w:rsidRDefault="00836E09" w:rsidP="00836E09">
            <w:pPr>
              <w:spacing w:after="0" w:line="240" w:lineRule="auto"/>
              <w:jc w:val="center"/>
              <w:rPr>
                <w:bCs/>
                <w:color w:val="2D2D2D"/>
                <w:lang w:eastAsia="ru-RU"/>
              </w:rPr>
            </w:pPr>
            <w:r w:rsidRPr="00836E09">
              <w:rPr>
                <w:bCs/>
                <w:color w:val="2D2D2D"/>
                <w:lang w:eastAsia="ru-RU"/>
              </w:rPr>
              <w:t>Диаметр, мм</w:t>
            </w:r>
          </w:p>
        </w:tc>
        <w:tc>
          <w:tcPr>
            <w:tcW w:w="1899" w:type="dxa"/>
            <w:tcBorders>
              <w:top w:val="single" w:sz="4" w:space="0" w:color="auto"/>
              <w:left w:val="nil"/>
              <w:bottom w:val="single" w:sz="4" w:space="0" w:color="auto"/>
              <w:right w:val="single" w:sz="4" w:space="0" w:color="auto"/>
            </w:tcBorders>
            <w:shd w:val="clear" w:color="auto" w:fill="auto"/>
            <w:vAlign w:val="center"/>
            <w:hideMark/>
          </w:tcPr>
          <w:p w14:paraId="20AD1128" w14:textId="77777777" w:rsidR="00836E09" w:rsidRPr="00836E09" w:rsidRDefault="00836E09" w:rsidP="00836E09">
            <w:pPr>
              <w:spacing w:after="0" w:line="240" w:lineRule="auto"/>
              <w:jc w:val="center"/>
              <w:rPr>
                <w:bCs/>
                <w:color w:val="2D2D2D"/>
                <w:lang w:eastAsia="ru-RU"/>
              </w:rPr>
            </w:pPr>
            <w:r w:rsidRPr="00836E09">
              <w:rPr>
                <w:bCs/>
                <w:color w:val="2D2D2D"/>
                <w:lang w:eastAsia="ru-RU"/>
              </w:rPr>
              <w:t>Материал</w:t>
            </w:r>
          </w:p>
        </w:tc>
        <w:tc>
          <w:tcPr>
            <w:tcW w:w="2201" w:type="dxa"/>
            <w:gridSpan w:val="2"/>
            <w:tcBorders>
              <w:top w:val="single" w:sz="4" w:space="0" w:color="auto"/>
              <w:left w:val="nil"/>
              <w:bottom w:val="single" w:sz="4" w:space="0" w:color="auto"/>
              <w:right w:val="single" w:sz="4" w:space="0" w:color="auto"/>
            </w:tcBorders>
            <w:shd w:val="clear" w:color="auto" w:fill="auto"/>
            <w:vAlign w:val="center"/>
            <w:hideMark/>
          </w:tcPr>
          <w:p w14:paraId="2A7801B3" w14:textId="77777777" w:rsidR="00836E09" w:rsidRPr="00836E09" w:rsidRDefault="00836E09" w:rsidP="00836E09">
            <w:pPr>
              <w:spacing w:after="0" w:line="240" w:lineRule="auto"/>
              <w:jc w:val="center"/>
              <w:rPr>
                <w:bCs/>
                <w:color w:val="2D2D2D"/>
                <w:lang w:eastAsia="ru-RU"/>
              </w:rPr>
            </w:pPr>
            <w:r w:rsidRPr="00836E09">
              <w:rPr>
                <w:bCs/>
                <w:color w:val="2D2D2D"/>
                <w:lang w:eastAsia="ru-RU"/>
              </w:rPr>
              <w:t>Степень износа, %</w:t>
            </w:r>
          </w:p>
        </w:tc>
      </w:tr>
      <w:tr w:rsidR="00836E09" w:rsidRPr="00836E09" w14:paraId="3A2C38C5" w14:textId="77777777" w:rsidTr="00836E09">
        <w:trPr>
          <w:trHeight w:val="52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0B6EA2D3" w14:textId="77777777" w:rsidR="00836E09" w:rsidRPr="00836E09" w:rsidRDefault="00836E09" w:rsidP="00836E09">
            <w:pPr>
              <w:spacing w:after="0" w:line="240" w:lineRule="auto"/>
              <w:rPr>
                <w:color w:val="000000"/>
                <w:lang w:eastAsia="ru-RU"/>
              </w:rPr>
            </w:pPr>
          </w:p>
        </w:tc>
        <w:tc>
          <w:tcPr>
            <w:tcW w:w="1868" w:type="dxa"/>
            <w:vMerge/>
            <w:tcBorders>
              <w:top w:val="single" w:sz="4" w:space="0" w:color="auto"/>
              <w:left w:val="single" w:sz="4" w:space="0" w:color="auto"/>
              <w:bottom w:val="single" w:sz="4" w:space="0" w:color="auto"/>
              <w:right w:val="single" w:sz="4" w:space="0" w:color="auto"/>
            </w:tcBorders>
            <w:vAlign w:val="center"/>
            <w:hideMark/>
          </w:tcPr>
          <w:p w14:paraId="2E693485" w14:textId="77777777" w:rsidR="00836E09" w:rsidRPr="00836E09" w:rsidRDefault="00836E09" w:rsidP="00836E09">
            <w:pPr>
              <w:spacing w:after="0" w:line="240" w:lineRule="auto"/>
              <w:rPr>
                <w:color w:val="000000"/>
                <w:lang w:eastAsia="ru-RU"/>
              </w:rPr>
            </w:pPr>
          </w:p>
        </w:tc>
        <w:tc>
          <w:tcPr>
            <w:tcW w:w="1993" w:type="dxa"/>
            <w:tcBorders>
              <w:top w:val="nil"/>
              <w:left w:val="nil"/>
              <w:bottom w:val="single" w:sz="4" w:space="0" w:color="auto"/>
              <w:right w:val="single" w:sz="4" w:space="0" w:color="auto"/>
            </w:tcBorders>
            <w:shd w:val="clear" w:color="auto" w:fill="auto"/>
            <w:vAlign w:val="center"/>
            <w:hideMark/>
          </w:tcPr>
          <w:p w14:paraId="1510B12E" w14:textId="77777777" w:rsidR="00836E09" w:rsidRPr="00836E09" w:rsidRDefault="00836E09" w:rsidP="00836E09">
            <w:pPr>
              <w:spacing w:after="0" w:line="240" w:lineRule="auto"/>
              <w:jc w:val="center"/>
              <w:rPr>
                <w:color w:val="2D2D2D"/>
                <w:lang w:eastAsia="ru-RU"/>
              </w:rPr>
            </w:pPr>
            <w:r w:rsidRPr="00836E09">
              <w:rPr>
                <w:color w:val="2D2D2D"/>
                <w:lang w:eastAsia="ru-RU"/>
              </w:rPr>
              <w:t>сетей</w:t>
            </w:r>
          </w:p>
        </w:tc>
        <w:tc>
          <w:tcPr>
            <w:tcW w:w="1360" w:type="dxa"/>
            <w:tcBorders>
              <w:top w:val="nil"/>
              <w:left w:val="nil"/>
              <w:bottom w:val="single" w:sz="4" w:space="0" w:color="auto"/>
              <w:right w:val="single" w:sz="4" w:space="0" w:color="auto"/>
            </w:tcBorders>
            <w:shd w:val="clear" w:color="auto" w:fill="auto"/>
            <w:vAlign w:val="center"/>
            <w:hideMark/>
          </w:tcPr>
          <w:p w14:paraId="3C69E38A" w14:textId="77777777" w:rsidR="00836E09" w:rsidRPr="00836E09" w:rsidRDefault="00836E09" w:rsidP="00836E09">
            <w:pPr>
              <w:spacing w:after="0" w:line="240" w:lineRule="auto"/>
              <w:jc w:val="center"/>
              <w:rPr>
                <w:color w:val="2D2D2D"/>
                <w:lang w:eastAsia="ru-RU"/>
              </w:rPr>
            </w:pPr>
            <w:r w:rsidRPr="00836E09">
              <w:rPr>
                <w:color w:val="2D2D2D"/>
                <w:lang w:eastAsia="ru-RU"/>
              </w:rPr>
              <w:t>сетей</w:t>
            </w:r>
          </w:p>
        </w:tc>
        <w:tc>
          <w:tcPr>
            <w:tcW w:w="1899" w:type="dxa"/>
            <w:tcBorders>
              <w:top w:val="nil"/>
              <w:left w:val="nil"/>
              <w:bottom w:val="single" w:sz="4" w:space="0" w:color="auto"/>
              <w:right w:val="single" w:sz="4" w:space="0" w:color="auto"/>
            </w:tcBorders>
            <w:shd w:val="clear" w:color="auto" w:fill="auto"/>
            <w:vAlign w:val="center"/>
            <w:hideMark/>
          </w:tcPr>
          <w:p w14:paraId="454AF6F4" w14:textId="77777777" w:rsidR="00836E09" w:rsidRPr="00836E09" w:rsidRDefault="00836E09" w:rsidP="00836E09">
            <w:pPr>
              <w:spacing w:after="0" w:line="240" w:lineRule="auto"/>
              <w:jc w:val="center"/>
              <w:rPr>
                <w:color w:val="2D2D2D"/>
                <w:lang w:eastAsia="ru-RU"/>
              </w:rPr>
            </w:pPr>
            <w:r w:rsidRPr="00836E09">
              <w:rPr>
                <w:color w:val="2D2D2D"/>
                <w:lang w:eastAsia="ru-RU"/>
              </w:rPr>
              <w:t>сетей</w:t>
            </w:r>
          </w:p>
        </w:tc>
        <w:tc>
          <w:tcPr>
            <w:tcW w:w="844" w:type="dxa"/>
            <w:tcBorders>
              <w:top w:val="nil"/>
              <w:left w:val="nil"/>
              <w:bottom w:val="single" w:sz="4" w:space="0" w:color="auto"/>
              <w:right w:val="single" w:sz="4" w:space="0" w:color="auto"/>
            </w:tcBorders>
            <w:shd w:val="clear" w:color="auto" w:fill="auto"/>
            <w:vAlign w:val="center"/>
            <w:hideMark/>
          </w:tcPr>
          <w:p w14:paraId="67F0D5F7" w14:textId="77777777" w:rsidR="00836E09" w:rsidRPr="00836E09" w:rsidRDefault="00836E09" w:rsidP="00836E09">
            <w:pPr>
              <w:spacing w:after="0" w:line="240" w:lineRule="auto"/>
              <w:jc w:val="center"/>
              <w:rPr>
                <w:color w:val="2D2D2D"/>
                <w:lang w:eastAsia="ru-RU"/>
              </w:rPr>
            </w:pPr>
            <w:r w:rsidRPr="00836E09">
              <w:rPr>
                <w:color w:val="2D2D2D"/>
                <w:lang w:eastAsia="ru-RU"/>
              </w:rPr>
              <w:t>сетей</w:t>
            </w:r>
          </w:p>
        </w:tc>
        <w:tc>
          <w:tcPr>
            <w:tcW w:w="1357" w:type="dxa"/>
            <w:tcBorders>
              <w:top w:val="nil"/>
              <w:left w:val="nil"/>
              <w:bottom w:val="single" w:sz="4" w:space="0" w:color="auto"/>
              <w:right w:val="single" w:sz="4" w:space="0" w:color="auto"/>
            </w:tcBorders>
            <w:shd w:val="clear" w:color="auto" w:fill="auto"/>
            <w:vAlign w:val="center"/>
            <w:hideMark/>
          </w:tcPr>
          <w:p w14:paraId="1D4D5114" w14:textId="77777777" w:rsidR="00836E09" w:rsidRPr="00836E09" w:rsidRDefault="00836E09" w:rsidP="00836E09">
            <w:pPr>
              <w:spacing w:after="0" w:line="240" w:lineRule="auto"/>
              <w:jc w:val="center"/>
              <w:rPr>
                <w:color w:val="2D2D2D"/>
                <w:lang w:eastAsia="ru-RU"/>
              </w:rPr>
            </w:pPr>
            <w:r w:rsidRPr="00836E09">
              <w:rPr>
                <w:color w:val="2D2D2D"/>
                <w:lang w:eastAsia="ru-RU"/>
              </w:rPr>
              <w:t>сооружений</w:t>
            </w:r>
          </w:p>
        </w:tc>
      </w:tr>
      <w:tr w:rsidR="00836E09" w:rsidRPr="00836E09" w14:paraId="12D4DB65" w14:textId="77777777" w:rsidTr="00836E09">
        <w:trPr>
          <w:trHeight w:val="6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D8AA280" w14:textId="77777777" w:rsidR="00836E09" w:rsidRPr="00836E09" w:rsidRDefault="00836E09" w:rsidP="00836E09">
            <w:pPr>
              <w:spacing w:after="0" w:line="240" w:lineRule="auto"/>
              <w:jc w:val="center"/>
              <w:rPr>
                <w:color w:val="2D2D2D"/>
                <w:lang w:eastAsia="ru-RU"/>
              </w:rPr>
            </w:pPr>
            <w:r w:rsidRPr="00836E09">
              <w:rPr>
                <w:color w:val="2D2D2D"/>
                <w:lang w:eastAsia="ru-RU"/>
              </w:rPr>
              <w:t>1</w:t>
            </w:r>
          </w:p>
        </w:tc>
        <w:tc>
          <w:tcPr>
            <w:tcW w:w="1868" w:type="dxa"/>
            <w:tcBorders>
              <w:top w:val="nil"/>
              <w:left w:val="nil"/>
              <w:bottom w:val="single" w:sz="4" w:space="0" w:color="auto"/>
              <w:right w:val="single" w:sz="4" w:space="0" w:color="auto"/>
            </w:tcBorders>
            <w:shd w:val="clear" w:color="auto" w:fill="auto"/>
            <w:vAlign w:val="center"/>
            <w:hideMark/>
          </w:tcPr>
          <w:p w14:paraId="5A88E689" w14:textId="77777777" w:rsidR="00836E09" w:rsidRPr="00836E09" w:rsidRDefault="00836E09" w:rsidP="00836E09">
            <w:pPr>
              <w:spacing w:after="0" w:line="240" w:lineRule="auto"/>
              <w:jc w:val="both"/>
              <w:rPr>
                <w:color w:val="2D2D2D"/>
                <w:lang w:eastAsia="ru-RU"/>
              </w:rPr>
            </w:pPr>
            <w:r w:rsidRPr="00836E09">
              <w:rPr>
                <w:color w:val="2D2D2D"/>
                <w:lang w:eastAsia="ru-RU"/>
              </w:rPr>
              <w:t>с. Дмитриевка</w:t>
            </w:r>
          </w:p>
        </w:tc>
        <w:tc>
          <w:tcPr>
            <w:tcW w:w="1993" w:type="dxa"/>
            <w:tcBorders>
              <w:top w:val="nil"/>
              <w:left w:val="nil"/>
              <w:bottom w:val="single" w:sz="4" w:space="0" w:color="auto"/>
              <w:right w:val="single" w:sz="4" w:space="0" w:color="auto"/>
            </w:tcBorders>
            <w:shd w:val="clear" w:color="auto" w:fill="auto"/>
            <w:vAlign w:val="center"/>
            <w:hideMark/>
          </w:tcPr>
          <w:p w14:paraId="5100EE09" w14:textId="77777777" w:rsidR="00836E09" w:rsidRPr="00836E09" w:rsidRDefault="00836E09" w:rsidP="00836E09">
            <w:pPr>
              <w:spacing w:after="0" w:line="240" w:lineRule="auto"/>
              <w:jc w:val="center"/>
              <w:rPr>
                <w:color w:val="2D2D2D"/>
                <w:lang w:eastAsia="ru-RU"/>
              </w:rPr>
            </w:pPr>
            <w:r w:rsidRPr="00836E09">
              <w:rPr>
                <w:color w:val="2D2D2D"/>
                <w:lang w:eastAsia="ru-RU"/>
              </w:rPr>
              <w:t>5,707</w:t>
            </w:r>
          </w:p>
        </w:tc>
        <w:tc>
          <w:tcPr>
            <w:tcW w:w="1360" w:type="dxa"/>
            <w:tcBorders>
              <w:top w:val="nil"/>
              <w:left w:val="nil"/>
              <w:bottom w:val="single" w:sz="4" w:space="0" w:color="auto"/>
              <w:right w:val="single" w:sz="4" w:space="0" w:color="auto"/>
            </w:tcBorders>
            <w:shd w:val="clear" w:color="auto" w:fill="auto"/>
            <w:vAlign w:val="center"/>
            <w:hideMark/>
          </w:tcPr>
          <w:p w14:paraId="2BB8A810" w14:textId="77777777" w:rsidR="00836E09" w:rsidRPr="00836E09" w:rsidRDefault="00836E09" w:rsidP="00836E09">
            <w:pPr>
              <w:spacing w:after="0" w:line="240" w:lineRule="auto"/>
              <w:jc w:val="center"/>
              <w:rPr>
                <w:color w:val="2D2D2D"/>
                <w:lang w:eastAsia="ru-RU"/>
              </w:rPr>
            </w:pPr>
            <w:r w:rsidRPr="00836E09">
              <w:rPr>
                <w:color w:val="2D2D2D"/>
                <w:lang w:eastAsia="ru-RU"/>
              </w:rPr>
              <w:t>100, 120, 136, 219</w:t>
            </w:r>
          </w:p>
        </w:tc>
        <w:tc>
          <w:tcPr>
            <w:tcW w:w="1899" w:type="dxa"/>
            <w:tcBorders>
              <w:top w:val="nil"/>
              <w:left w:val="nil"/>
              <w:bottom w:val="single" w:sz="4" w:space="0" w:color="auto"/>
              <w:right w:val="single" w:sz="4" w:space="0" w:color="auto"/>
            </w:tcBorders>
            <w:shd w:val="clear" w:color="auto" w:fill="auto"/>
            <w:vAlign w:val="center"/>
            <w:hideMark/>
          </w:tcPr>
          <w:p w14:paraId="66142AA7" w14:textId="77777777" w:rsidR="00836E09" w:rsidRPr="00836E09" w:rsidRDefault="00836E09" w:rsidP="00836E09">
            <w:pPr>
              <w:spacing w:after="0" w:line="240" w:lineRule="auto"/>
              <w:jc w:val="center"/>
              <w:rPr>
                <w:color w:val="2D2D2D"/>
                <w:lang w:eastAsia="ru-RU"/>
              </w:rPr>
            </w:pPr>
            <w:r w:rsidRPr="00836E09">
              <w:rPr>
                <w:color w:val="2D2D2D"/>
                <w:lang w:eastAsia="ru-RU"/>
              </w:rPr>
              <w:t>астбест</w:t>
            </w:r>
          </w:p>
        </w:tc>
        <w:tc>
          <w:tcPr>
            <w:tcW w:w="844" w:type="dxa"/>
            <w:tcBorders>
              <w:top w:val="nil"/>
              <w:left w:val="nil"/>
              <w:bottom w:val="single" w:sz="4" w:space="0" w:color="auto"/>
              <w:right w:val="single" w:sz="4" w:space="0" w:color="auto"/>
            </w:tcBorders>
            <w:shd w:val="clear" w:color="auto" w:fill="auto"/>
            <w:vAlign w:val="center"/>
            <w:hideMark/>
          </w:tcPr>
          <w:p w14:paraId="2EB53564" w14:textId="77777777" w:rsidR="00836E09" w:rsidRPr="00836E09" w:rsidRDefault="00836E09" w:rsidP="00836E09">
            <w:pPr>
              <w:spacing w:after="0" w:line="240" w:lineRule="auto"/>
              <w:jc w:val="center"/>
              <w:rPr>
                <w:color w:val="2D2D2D"/>
                <w:lang w:eastAsia="ru-RU"/>
              </w:rPr>
            </w:pPr>
            <w:r w:rsidRPr="00836E09">
              <w:rPr>
                <w:color w:val="2D2D2D"/>
                <w:lang w:eastAsia="ru-RU"/>
              </w:rPr>
              <w:t>100%</w:t>
            </w:r>
          </w:p>
        </w:tc>
        <w:tc>
          <w:tcPr>
            <w:tcW w:w="1357" w:type="dxa"/>
            <w:tcBorders>
              <w:top w:val="nil"/>
              <w:left w:val="nil"/>
              <w:bottom w:val="single" w:sz="4" w:space="0" w:color="auto"/>
              <w:right w:val="single" w:sz="4" w:space="0" w:color="auto"/>
            </w:tcBorders>
            <w:shd w:val="clear" w:color="auto" w:fill="auto"/>
            <w:vAlign w:val="center"/>
            <w:hideMark/>
          </w:tcPr>
          <w:p w14:paraId="78CE064E" w14:textId="77777777" w:rsidR="00836E09" w:rsidRPr="00836E09" w:rsidRDefault="00836E09" w:rsidP="00836E09">
            <w:pPr>
              <w:spacing w:after="0" w:line="240" w:lineRule="auto"/>
              <w:jc w:val="center"/>
              <w:rPr>
                <w:color w:val="2D2D2D"/>
                <w:lang w:eastAsia="ru-RU"/>
              </w:rPr>
            </w:pPr>
            <w:r w:rsidRPr="00836E09">
              <w:rPr>
                <w:color w:val="2D2D2D"/>
                <w:lang w:eastAsia="ru-RU"/>
              </w:rPr>
              <w:t>100%</w:t>
            </w:r>
          </w:p>
        </w:tc>
      </w:tr>
      <w:tr w:rsidR="00836E09" w:rsidRPr="00836E09" w14:paraId="417B22A1" w14:textId="77777777" w:rsidTr="00836E09">
        <w:trPr>
          <w:trHeight w:val="62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AF16B51" w14:textId="77777777" w:rsidR="00836E09" w:rsidRPr="00836E09" w:rsidRDefault="00836E09" w:rsidP="00836E09">
            <w:pPr>
              <w:spacing w:after="0" w:line="240" w:lineRule="auto"/>
              <w:jc w:val="center"/>
              <w:rPr>
                <w:color w:val="2D2D2D"/>
                <w:lang w:eastAsia="ru-RU"/>
              </w:rPr>
            </w:pPr>
            <w:r w:rsidRPr="00836E09">
              <w:rPr>
                <w:color w:val="2D2D2D"/>
                <w:lang w:eastAsia="ru-RU"/>
              </w:rPr>
              <w:t>2</w:t>
            </w:r>
          </w:p>
        </w:tc>
        <w:tc>
          <w:tcPr>
            <w:tcW w:w="1868" w:type="dxa"/>
            <w:tcBorders>
              <w:top w:val="nil"/>
              <w:left w:val="nil"/>
              <w:bottom w:val="single" w:sz="4" w:space="0" w:color="auto"/>
              <w:right w:val="single" w:sz="4" w:space="0" w:color="auto"/>
            </w:tcBorders>
            <w:shd w:val="clear" w:color="auto" w:fill="auto"/>
            <w:vAlign w:val="center"/>
            <w:hideMark/>
          </w:tcPr>
          <w:p w14:paraId="6AAEA9B0" w14:textId="77777777" w:rsidR="00836E09" w:rsidRPr="00836E09" w:rsidRDefault="00836E09" w:rsidP="00836E09">
            <w:pPr>
              <w:spacing w:after="0" w:line="240" w:lineRule="auto"/>
              <w:jc w:val="both"/>
              <w:rPr>
                <w:color w:val="2D2D2D"/>
                <w:lang w:eastAsia="ru-RU"/>
              </w:rPr>
            </w:pPr>
            <w:r w:rsidRPr="00836E09">
              <w:rPr>
                <w:color w:val="2D2D2D"/>
                <w:lang w:eastAsia="ru-RU"/>
              </w:rPr>
              <w:t>с. Майское</w:t>
            </w:r>
          </w:p>
        </w:tc>
        <w:tc>
          <w:tcPr>
            <w:tcW w:w="1993" w:type="dxa"/>
            <w:tcBorders>
              <w:top w:val="nil"/>
              <w:left w:val="nil"/>
              <w:bottom w:val="single" w:sz="4" w:space="0" w:color="auto"/>
              <w:right w:val="single" w:sz="4" w:space="0" w:color="auto"/>
            </w:tcBorders>
            <w:shd w:val="clear" w:color="auto" w:fill="auto"/>
            <w:vAlign w:val="center"/>
            <w:hideMark/>
          </w:tcPr>
          <w:p w14:paraId="49B0A5AB" w14:textId="77777777" w:rsidR="00836E09" w:rsidRPr="00836E09" w:rsidRDefault="00836E09" w:rsidP="00836E09">
            <w:pPr>
              <w:spacing w:after="0" w:line="240" w:lineRule="auto"/>
              <w:jc w:val="center"/>
              <w:rPr>
                <w:color w:val="2D2D2D"/>
                <w:lang w:eastAsia="ru-RU"/>
              </w:rPr>
            </w:pPr>
            <w:r w:rsidRPr="00836E09">
              <w:rPr>
                <w:color w:val="2D2D2D"/>
                <w:lang w:eastAsia="ru-RU"/>
              </w:rPr>
              <w:t>1,473</w:t>
            </w:r>
          </w:p>
        </w:tc>
        <w:tc>
          <w:tcPr>
            <w:tcW w:w="1360" w:type="dxa"/>
            <w:tcBorders>
              <w:top w:val="nil"/>
              <w:left w:val="nil"/>
              <w:bottom w:val="single" w:sz="4" w:space="0" w:color="auto"/>
              <w:right w:val="single" w:sz="4" w:space="0" w:color="auto"/>
            </w:tcBorders>
            <w:shd w:val="clear" w:color="auto" w:fill="auto"/>
            <w:vAlign w:val="center"/>
            <w:hideMark/>
          </w:tcPr>
          <w:p w14:paraId="18D07E12" w14:textId="77777777" w:rsidR="00836E09" w:rsidRPr="00836E09" w:rsidRDefault="00836E09" w:rsidP="00836E09">
            <w:pPr>
              <w:spacing w:after="0" w:line="240" w:lineRule="auto"/>
              <w:jc w:val="center"/>
              <w:rPr>
                <w:color w:val="2D2D2D"/>
                <w:lang w:eastAsia="ru-RU"/>
              </w:rPr>
            </w:pPr>
            <w:r w:rsidRPr="00836E09">
              <w:rPr>
                <w:color w:val="2D2D2D"/>
                <w:lang w:eastAsia="ru-RU"/>
              </w:rPr>
              <w:t>150, 219, 250</w:t>
            </w:r>
          </w:p>
        </w:tc>
        <w:tc>
          <w:tcPr>
            <w:tcW w:w="1899" w:type="dxa"/>
            <w:tcBorders>
              <w:top w:val="nil"/>
              <w:left w:val="nil"/>
              <w:bottom w:val="single" w:sz="4" w:space="0" w:color="auto"/>
              <w:right w:val="single" w:sz="4" w:space="0" w:color="auto"/>
            </w:tcBorders>
            <w:shd w:val="clear" w:color="auto" w:fill="auto"/>
            <w:vAlign w:val="center"/>
            <w:hideMark/>
          </w:tcPr>
          <w:p w14:paraId="11813010" w14:textId="77777777" w:rsidR="00836E09" w:rsidRPr="00836E09" w:rsidRDefault="00836E09" w:rsidP="00836E09">
            <w:pPr>
              <w:spacing w:after="0" w:line="240" w:lineRule="auto"/>
              <w:jc w:val="center"/>
              <w:rPr>
                <w:color w:val="2D2D2D"/>
                <w:lang w:eastAsia="ru-RU"/>
              </w:rPr>
            </w:pPr>
            <w:r w:rsidRPr="00836E09">
              <w:rPr>
                <w:color w:val="2D2D2D"/>
                <w:lang w:eastAsia="ru-RU"/>
              </w:rPr>
              <w:t>асбест, чугун</w:t>
            </w:r>
          </w:p>
        </w:tc>
        <w:tc>
          <w:tcPr>
            <w:tcW w:w="844" w:type="dxa"/>
            <w:tcBorders>
              <w:top w:val="nil"/>
              <w:left w:val="nil"/>
              <w:bottom w:val="single" w:sz="4" w:space="0" w:color="auto"/>
              <w:right w:val="single" w:sz="4" w:space="0" w:color="auto"/>
            </w:tcBorders>
            <w:shd w:val="clear" w:color="auto" w:fill="auto"/>
            <w:vAlign w:val="center"/>
            <w:hideMark/>
          </w:tcPr>
          <w:p w14:paraId="241DA025" w14:textId="77777777" w:rsidR="00836E09" w:rsidRPr="00836E09" w:rsidRDefault="00836E09" w:rsidP="00836E09">
            <w:pPr>
              <w:spacing w:after="0" w:line="240" w:lineRule="auto"/>
              <w:jc w:val="center"/>
              <w:rPr>
                <w:color w:val="2D2D2D"/>
                <w:lang w:eastAsia="ru-RU"/>
              </w:rPr>
            </w:pPr>
            <w:r w:rsidRPr="00836E09">
              <w:rPr>
                <w:color w:val="2D2D2D"/>
                <w:lang w:eastAsia="ru-RU"/>
              </w:rPr>
              <w:t>100%</w:t>
            </w:r>
          </w:p>
        </w:tc>
        <w:tc>
          <w:tcPr>
            <w:tcW w:w="1357" w:type="dxa"/>
            <w:tcBorders>
              <w:top w:val="nil"/>
              <w:left w:val="nil"/>
              <w:bottom w:val="single" w:sz="4" w:space="0" w:color="auto"/>
              <w:right w:val="single" w:sz="4" w:space="0" w:color="auto"/>
            </w:tcBorders>
            <w:shd w:val="clear" w:color="auto" w:fill="auto"/>
            <w:vAlign w:val="center"/>
            <w:hideMark/>
          </w:tcPr>
          <w:p w14:paraId="1F95661D" w14:textId="77777777" w:rsidR="00836E09" w:rsidRPr="00836E09" w:rsidRDefault="00836E09" w:rsidP="00836E09">
            <w:pPr>
              <w:spacing w:after="0" w:line="240" w:lineRule="auto"/>
              <w:jc w:val="center"/>
              <w:rPr>
                <w:color w:val="2D2D2D"/>
                <w:lang w:eastAsia="ru-RU"/>
              </w:rPr>
            </w:pPr>
            <w:r w:rsidRPr="00836E09">
              <w:rPr>
                <w:color w:val="2D2D2D"/>
                <w:lang w:eastAsia="ru-RU"/>
              </w:rPr>
              <w:t>100%</w:t>
            </w:r>
          </w:p>
        </w:tc>
      </w:tr>
      <w:tr w:rsidR="00836E09" w:rsidRPr="00836E09" w14:paraId="542EE30F" w14:textId="77777777" w:rsidTr="00836E09">
        <w:trPr>
          <w:trHeight w:val="31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BEC47E4" w14:textId="77777777" w:rsidR="00836E09" w:rsidRPr="00836E09" w:rsidRDefault="00836E09" w:rsidP="00836E09">
            <w:pPr>
              <w:spacing w:after="0" w:line="240" w:lineRule="auto"/>
              <w:jc w:val="center"/>
              <w:rPr>
                <w:color w:val="2D2D2D"/>
                <w:lang w:eastAsia="ru-RU"/>
              </w:rPr>
            </w:pPr>
            <w:r w:rsidRPr="00836E09">
              <w:rPr>
                <w:color w:val="2D2D2D"/>
                <w:lang w:eastAsia="ru-RU"/>
              </w:rPr>
              <w:t>3</w:t>
            </w:r>
          </w:p>
        </w:tc>
        <w:tc>
          <w:tcPr>
            <w:tcW w:w="1868" w:type="dxa"/>
            <w:tcBorders>
              <w:top w:val="nil"/>
              <w:left w:val="nil"/>
              <w:bottom w:val="single" w:sz="4" w:space="0" w:color="auto"/>
              <w:right w:val="single" w:sz="4" w:space="0" w:color="auto"/>
            </w:tcBorders>
            <w:shd w:val="clear" w:color="auto" w:fill="auto"/>
            <w:vAlign w:val="center"/>
            <w:hideMark/>
          </w:tcPr>
          <w:p w14:paraId="228EC1A8" w14:textId="77777777" w:rsidR="00836E09" w:rsidRPr="00836E09" w:rsidRDefault="00836E09" w:rsidP="00836E09">
            <w:pPr>
              <w:spacing w:after="0" w:line="240" w:lineRule="auto"/>
              <w:jc w:val="both"/>
              <w:rPr>
                <w:color w:val="2D2D2D"/>
                <w:lang w:eastAsia="ru-RU"/>
              </w:rPr>
            </w:pPr>
            <w:r w:rsidRPr="00836E09">
              <w:rPr>
                <w:color w:val="2D2D2D"/>
                <w:lang w:eastAsia="ru-RU"/>
              </w:rPr>
              <w:t>с. Реттиховка</w:t>
            </w:r>
          </w:p>
        </w:tc>
        <w:tc>
          <w:tcPr>
            <w:tcW w:w="1993" w:type="dxa"/>
            <w:tcBorders>
              <w:top w:val="nil"/>
              <w:left w:val="nil"/>
              <w:bottom w:val="single" w:sz="4" w:space="0" w:color="auto"/>
              <w:right w:val="single" w:sz="4" w:space="0" w:color="auto"/>
            </w:tcBorders>
            <w:shd w:val="clear" w:color="auto" w:fill="auto"/>
            <w:vAlign w:val="center"/>
            <w:hideMark/>
          </w:tcPr>
          <w:p w14:paraId="59A81CFA" w14:textId="77777777" w:rsidR="00836E09" w:rsidRPr="00836E09" w:rsidRDefault="00836E09" w:rsidP="00836E09">
            <w:pPr>
              <w:spacing w:after="0" w:line="240" w:lineRule="auto"/>
              <w:jc w:val="center"/>
              <w:rPr>
                <w:color w:val="2D2D2D"/>
                <w:lang w:eastAsia="ru-RU"/>
              </w:rPr>
            </w:pPr>
            <w:r w:rsidRPr="00836E09">
              <w:rPr>
                <w:color w:val="2D2D2D"/>
                <w:lang w:eastAsia="ru-RU"/>
              </w:rPr>
              <w:t>2,907</w:t>
            </w:r>
          </w:p>
        </w:tc>
        <w:tc>
          <w:tcPr>
            <w:tcW w:w="1360" w:type="dxa"/>
            <w:tcBorders>
              <w:top w:val="nil"/>
              <w:left w:val="nil"/>
              <w:bottom w:val="single" w:sz="4" w:space="0" w:color="auto"/>
              <w:right w:val="single" w:sz="4" w:space="0" w:color="auto"/>
            </w:tcBorders>
            <w:shd w:val="clear" w:color="auto" w:fill="auto"/>
            <w:vAlign w:val="center"/>
            <w:hideMark/>
          </w:tcPr>
          <w:p w14:paraId="216C7F95" w14:textId="77777777" w:rsidR="00836E09" w:rsidRPr="00836E09" w:rsidRDefault="00836E09" w:rsidP="00836E09">
            <w:pPr>
              <w:spacing w:after="0" w:line="240" w:lineRule="auto"/>
              <w:jc w:val="center"/>
              <w:rPr>
                <w:color w:val="2D2D2D"/>
                <w:lang w:eastAsia="ru-RU"/>
              </w:rPr>
            </w:pPr>
            <w:r w:rsidRPr="00836E09">
              <w:rPr>
                <w:color w:val="2D2D2D"/>
                <w:lang w:eastAsia="ru-RU"/>
              </w:rPr>
              <w:t>100, 350</w:t>
            </w:r>
          </w:p>
        </w:tc>
        <w:tc>
          <w:tcPr>
            <w:tcW w:w="1899" w:type="dxa"/>
            <w:tcBorders>
              <w:top w:val="nil"/>
              <w:left w:val="nil"/>
              <w:bottom w:val="single" w:sz="4" w:space="0" w:color="auto"/>
              <w:right w:val="single" w:sz="4" w:space="0" w:color="auto"/>
            </w:tcBorders>
            <w:shd w:val="clear" w:color="auto" w:fill="auto"/>
            <w:vAlign w:val="center"/>
            <w:hideMark/>
          </w:tcPr>
          <w:p w14:paraId="5A674C05" w14:textId="77777777" w:rsidR="00836E09" w:rsidRPr="00836E09" w:rsidRDefault="00836E09" w:rsidP="00836E09">
            <w:pPr>
              <w:spacing w:after="0" w:line="240" w:lineRule="auto"/>
              <w:jc w:val="center"/>
              <w:rPr>
                <w:color w:val="2D2D2D"/>
                <w:lang w:eastAsia="ru-RU"/>
              </w:rPr>
            </w:pPr>
            <w:r w:rsidRPr="00836E09">
              <w:rPr>
                <w:color w:val="2D2D2D"/>
                <w:lang w:eastAsia="ru-RU"/>
              </w:rPr>
              <w:t>чугун</w:t>
            </w:r>
          </w:p>
        </w:tc>
        <w:tc>
          <w:tcPr>
            <w:tcW w:w="844" w:type="dxa"/>
            <w:tcBorders>
              <w:top w:val="nil"/>
              <w:left w:val="nil"/>
              <w:bottom w:val="single" w:sz="4" w:space="0" w:color="auto"/>
              <w:right w:val="single" w:sz="4" w:space="0" w:color="auto"/>
            </w:tcBorders>
            <w:shd w:val="clear" w:color="auto" w:fill="auto"/>
            <w:vAlign w:val="center"/>
            <w:hideMark/>
          </w:tcPr>
          <w:p w14:paraId="47DC544D" w14:textId="77777777" w:rsidR="00836E09" w:rsidRPr="00836E09" w:rsidRDefault="00836E09" w:rsidP="00836E09">
            <w:pPr>
              <w:spacing w:after="0" w:line="240" w:lineRule="auto"/>
              <w:jc w:val="center"/>
              <w:rPr>
                <w:color w:val="2D2D2D"/>
                <w:lang w:eastAsia="ru-RU"/>
              </w:rPr>
            </w:pPr>
            <w:r w:rsidRPr="00836E09">
              <w:rPr>
                <w:color w:val="2D2D2D"/>
                <w:lang w:eastAsia="ru-RU"/>
              </w:rPr>
              <w:t>100%</w:t>
            </w:r>
          </w:p>
        </w:tc>
        <w:tc>
          <w:tcPr>
            <w:tcW w:w="1357" w:type="dxa"/>
            <w:tcBorders>
              <w:top w:val="nil"/>
              <w:left w:val="nil"/>
              <w:bottom w:val="single" w:sz="4" w:space="0" w:color="auto"/>
              <w:right w:val="single" w:sz="4" w:space="0" w:color="auto"/>
            </w:tcBorders>
            <w:shd w:val="clear" w:color="auto" w:fill="auto"/>
            <w:vAlign w:val="center"/>
            <w:hideMark/>
          </w:tcPr>
          <w:p w14:paraId="6A9AEACE" w14:textId="77777777" w:rsidR="00836E09" w:rsidRPr="00836E09" w:rsidRDefault="00836E09" w:rsidP="00836E09">
            <w:pPr>
              <w:spacing w:after="0" w:line="240" w:lineRule="auto"/>
              <w:jc w:val="center"/>
              <w:rPr>
                <w:color w:val="2D2D2D"/>
                <w:lang w:eastAsia="ru-RU"/>
              </w:rPr>
            </w:pPr>
            <w:r w:rsidRPr="00836E09">
              <w:rPr>
                <w:color w:val="2D2D2D"/>
                <w:lang w:eastAsia="ru-RU"/>
              </w:rPr>
              <w:t>100%</w:t>
            </w:r>
          </w:p>
        </w:tc>
      </w:tr>
      <w:tr w:rsidR="00836E09" w:rsidRPr="00836E09" w14:paraId="73D4DF6C" w14:textId="77777777" w:rsidTr="00836E09">
        <w:trPr>
          <w:trHeight w:val="46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5C9AAD1" w14:textId="77777777" w:rsidR="00836E09" w:rsidRPr="00836E09" w:rsidRDefault="00836E09" w:rsidP="00836E09">
            <w:pPr>
              <w:spacing w:after="0" w:line="240" w:lineRule="auto"/>
              <w:jc w:val="center"/>
              <w:rPr>
                <w:color w:val="2D2D2D"/>
                <w:lang w:eastAsia="ru-RU"/>
              </w:rPr>
            </w:pPr>
            <w:r w:rsidRPr="00836E09">
              <w:rPr>
                <w:color w:val="2D2D2D"/>
                <w:lang w:eastAsia="ru-RU"/>
              </w:rPr>
              <w:t>4</w:t>
            </w:r>
          </w:p>
        </w:tc>
        <w:tc>
          <w:tcPr>
            <w:tcW w:w="1868" w:type="dxa"/>
            <w:tcBorders>
              <w:top w:val="nil"/>
              <w:left w:val="nil"/>
              <w:bottom w:val="single" w:sz="4" w:space="0" w:color="auto"/>
              <w:right w:val="single" w:sz="4" w:space="0" w:color="auto"/>
            </w:tcBorders>
            <w:shd w:val="clear" w:color="auto" w:fill="auto"/>
            <w:vAlign w:val="center"/>
            <w:hideMark/>
          </w:tcPr>
          <w:p w14:paraId="44AACAC6" w14:textId="77777777" w:rsidR="00836E09" w:rsidRPr="00836E09" w:rsidRDefault="00836E09" w:rsidP="00836E09">
            <w:pPr>
              <w:spacing w:after="0" w:line="240" w:lineRule="auto"/>
              <w:jc w:val="both"/>
              <w:rPr>
                <w:color w:val="2D2D2D"/>
                <w:lang w:eastAsia="ru-RU"/>
              </w:rPr>
            </w:pPr>
            <w:r w:rsidRPr="00836E09">
              <w:rPr>
                <w:color w:val="2D2D2D"/>
                <w:lang w:eastAsia="ru-RU"/>
              </w:rPr>
              <w:t>с. Снегуровка</w:t>
            </w:r>
          </w:p>
        </w:tc>
        <w:tc>
          <w:tcPr>
            <w:tcW w:w="1993" w:type="dxa"/>
            <w:tcBorders>
              <w:top w:val="nil"/>
              <w:left w:val="nil"/>
              <w:bottom w:val="single" w:sz="4" w:space="0" w:color="auto"/>
              <w:right w:val="single" w:sz="4" w:space="0" w:color="auto"/>
            </w:tcBorders>
            <w:shd w:val="clear" w:color="auto" w:fill="auto"/>
            <w:vAlign w:val="center"/>
            <w:hideMark/>
          </w:tcPr>
          <w:p w14:paraId="6731E645" w14:textId="77777777" w:rsidR="00836E09" w:rsidRPr="00836E09" w:rsidRDefault="00836E09" w:rsidP="00836E09">
            <w:pPr>
              <w:spacing w:after="0" w:line="240" w:lineRule="auto"/>
              <w:jc w:val="center"/>
              <w:rPr>
                <w:color w:val="2D2D2D"/>
                <w:lang w:eastAsia="ru-RU"/>
              </w:rPr>
            </w:pPr>
            <w:r w:rsidRPr="00836E09">
              <w:rPr>
                <w:color w:val="2D2D2D"/>
                <w:lang w:eastAsia="ru-RU"/>
              </w:rPr>
              <w:t>2,8</w:t>
            </w:r>
          </w:p>
        </w:tc>
        <w:tc>
          <w:tcPr>
            <w:tcW w:w="1360" w:type="dxa"/>
            <w:tcBorders>
              <w:top w:val="nil"/>
              <w:left w:val="nil"/>
              <w:bottom w:val="single" w:sz="4" w:space="0" w:color="auto"/>
              <w:right w:val="single" w:sz="4" w:space="0" w:color="auto"/>
            </w:tcBorders>
            <w:shd w:val="clear" w:color="auto" w:fill="auto"/>
            <w:vAlign w:val="center"/>
            <w:hideMark/>
          </w:tcPr>
          <w:p w14:paraId="005BC4D4" w14:textId="77777777" w:rsidR="00836E09" w:rsidRPr="00836E09" w:rsidRDefault="00836E09" w:rsidP="00836E09">
            <w:pPr>
              <w:spacing w:after="0" w:line="240" w:lineRule="auto"/>
              <w:jc w:val="center"/>
              <w:rPr>
                <w:color w:val="2D2D2D"/>
                <w:lang w:eastAsia="ru-RU"/>
              </w:rPr>
            </w:pPr>
            <w:r w:rsidRPr="00836E09">
              <w:rPr>
                <w:color w:val="2D2D2D"/>
                <w:lang w:eastAsia="ru-RU"/>
              </w:rPr>
              <w:t>219</w:t>
            </w:r>
          </w:p>
        </w:tc>
        <w:tc>
          <w:tcPr>
            <w:tcW w:w="1899" w:type="dxa"/>
            <w:tcBorders>
              <w:top w:val="nil"/>
              <w:left w:val="nil"/>
              <w:bottom w:val="single" w:sz="4" w:space="0" w:color="auto"/>
              <w:right w:val="single" w:sz="4" w:space="0" w:color="auto"/>
            </w:tcBorders>
            <w:shd w:val="clear" w:color="auto" w:fill="auto"/>
            <w:vAlign w:val="center"/>
            <w:hideMark/>
          </w:tcPr>
          <w:p w14:paraId="5B9AB1BC" w14:textId="77777777" w:rsidR="00836E09" w:rsidRPr="00836E09" w:rsidRDefault="00836E09" w:rsidP="00836E09">
            <w:pPr>
              <w:spacing w:after="0" w:line="240" w:lineRule="auto"/>
              <w:jc w:val="center"/>
              <w:rPr>
                <w:color w:val="2D2D2D"/>
                <w:lang w:eastAsia="ru-RU"/>
              </w:rPr>
            </w:pPr>
            <w:r w:rsidRPr="00836E09">
              <w:rPr>
                <w:color w:val="2D2D2D"/>
                <w:lang w:eastAsia="ru-RU"/>
              </w:rPr>
              <w:t>металлокерамика</w:t>
            </w:r>
          </w:p>
        </w:tc>
        <w:tc>
          <w:tcPr>
            <w:tcW w:w="844" w:type="dxa"/>
            <w:tcBorders>
              <w:top w:val="nil"/>
              <w:left w:val="nil"/>
              <w:bottom w:val="single" w:sz="4" w:space="0" w:color="auto"/>
              <w:right w:val="single" w:sz="4" w:space="0" w:color="auto"/>
            </w:tcBorders>
            <w:shd w:val="clear" w:color="auto" w:fill="auto"/>
            <w:vAlign w:val="center"/>
            <w:hideMark/>
          </w:tcPr>
          <w:p w14:paraId="58A16665" w14:textId="77777777" w:rsidR="00836E09" w:rsidRPr="00836E09" w:rsidRDefault="00836E09" w:rsidP="00836E09">
            <w:pPr>
              <w:spacing w:after="0" w:line="240" w:lineRule="auto"/>
              <w:jc w:val="center"/>
              <w:rPr>
                <w:color w:val="2D2D2D"/>
                <w:lang w:eastAsia="ru-RU"/>
              </w:rPr>
            </w:pPr>
            <w:r w:rsidRPr="00836E09">
              <w:rPr>
                <w:color w:val="2D2D2D"/>
                <w:lang w:eastAsia="ru-RU"/>
              </w:rPr>
              <w:t>100%</w:t>
            </w:r>
          </w:p>
        </w:tc>
        <w:tc>
          <w:tcPr>
            <w:tcW w:w="1357" w:type="dxa"/>
            <w:tcBorders>
              <w:top w:val="nil"/>
              <w:left w:val="nil"/>
              <w:bottom w:val="single" w:sz="4" w:space="0" w:color="auto"/>
              <w:right w:val="single" w:sz="4" w:space="0" w:color="auto"/>
            </w:tcBorders>
            <w:shd w:val="clear" w:color="auto" w:fill="auto"/>
            <w:vAlign w:val="center"/>
            <w:hideMark/>
          </w:tcPr>
          <w:p w14:paraId="42E20489" w14:textId="77777777" w:rsidR="00836E09" w:rsidRPr="00836E09" w:rsidRDefault="00836E09" w:rsidP="00836E09">
            <w:pPr>
              <w:spacing w:after="0" w:line="240" w:lineRule="auto"/>
              <w:jc w:val="center"/>
              <w:rPr>
                <w:color w:val="2D2D2D"/>
                <w:lang w:eastAsia="ru-RU"/>
              </w:rPr>
            </w:pPr>
            <w:r w:rsidRPr="00836E09">
              <w:rPr>
                <w:color w:val="2D2D2D"/>
                <w:lang w:eastAsia="ru-RU"/>
              </w:rPr>
              <w:t>100%</w:t>
            </w:r>
          </w:p>
        </w:tc>
      </w:tr>
      <w:tr w:rsidR="00836E09" w:rsidRPr="00836E09" w14:paraId="78476367" w14:textId="77777777" w:rsidTr="00836E09">
        <w:trPr>
          <w:trHeight w:val="310"/>
        </w:trPr>
        <w:tc>
          <w:tcPr>
            <w:tcW w:w="960" w:type="dxa"/>
            <w:vMerge w:val="restart"/>
            <w:tcBorders>
              <w:top w:val="nil"/>
              <w:left w:val="single" w:sz="4" w:space="0" w:color="auto"/>
              <w:bottom w:val="single" w:sz="4" w:space="0" w:color="000000"/>
              <w:right w:val="single" w:sz="4" w:space="0" w:color="auto"/>
            </w:tcBorders>
            <w:shd w:val="clear" w:color="auto" w:fill="auto"/>
            <w:vAlign w:val="center"/>
            <w:hideMark/>
          </w:tcPr>
          <w:p w14:paraId="488C2267" w14:textId="77777777" w:rsidR="00836E09" w:rsidRPr="00836E09" w:rsidRDefault="00836E09" w:rsidP="00836E09">
            <w:pPr>
              <w:spacing w:after="0" w:line="240" w:lineRule="auto"/>
              <w:jc w:val="center"/>
              <w:rPr>
                <w:color w:val="2D2D2D"/>
                <w:lang w:eastAsia="ru-RU"/>
              </w:rPr>
            </w:pPr>
            <w:r w:rsidRPr="00836E09">
              <w:rPr>
                <w:color w:val="2D2D2D"/>
                <w:lang w:eastAsia="ru-RU"/>
              </w:rPr>
              <w:t>5</w:t>
            </w:r>
          </w:p>
        </w:tc>
        <w:tc>
          <w:tcPr>
            <w:tcW w:w="1868" w:type="dxa"/>
            <w:tcBorders>
              <w:top w:val="nil"/>
              <w:left w:val="nil"/>
              <w:bottom w:val="single" w:sz="4" w:space="0" w:color="auto"/>
              <w:right w:val="single" w:sz="4" w:space="0" w:color="auto"/>
            </w:tcBorders>
            <w:shd w:val="clear" w:color="auto" w:fill="auto"/>
            <w:vAlign w:val="center"/>
            <w:hideMark/>
          </w:tcPr>
          <w:p w14:paraId="4310A01C" w14:textId="77777777" w:rsidR="00836E09" w:rsidRPr="00836E09" w:rsidRDefault="00836E09" w:rsidP="00836E09">
            <w:pPr>
              <w:spacing w:after="0" w:line="240" w:lineRule="auto"/>
              <w:jc w:val="both"/>
              <w:rPr>
                <w:color w:val="2D2D2D"/>
                <w:lang w:eastAsia="ru-RU"/>
              </w:rPr>
            </w:pPr>
            <w:r w:rsidRPr="00836E09">
              <w:rPr>
                <w:color w:val="2D2D2D"/>
                <w:lang w:eastAsia="ru-RU"/>
              </w:rPr>
              <w:t>с. Черниговка</w:t>
            </w:r>
          </w:p>
        </w:tc>
        <w:tc>
          <w:tcPr>
            <w:tcW w:w="1993" w:type="dxa"/>
            <w:tcBorders>
              <w:top w:val="nil"/>
              <w:left w:val="nil"/>
              <w:bottom w:val="single" w:sz="4" w:space="0" w:color="auto"/>
              <w:right w:val="single" w:sz="4" w:space="0" w:color="auto"/>
            </w:tcBorders>
            <w:shd w:val="clear" w:color="auto" w:fill="auto"/>
            <w:vAlign w:val="center"/>
            <w:hideMark/>
          </w:tcPr>
          <w:p w14:paraId="6FDB3214" w14:textId="77777777" w:rsidR="00836E09" w:rsidRPr="00836E09" w:rsidRDefault="00836E09" w:rsidP="00836E09">
            <w:pPr>
              <w:spacing w:after="0" w:line="240" w:lineRule="auto"/>
              <w:jc w:val="center"/>
              <w:rPr>
                <w:color w:val="2D2D2D"/>
                <w:lang w:eastAsia="ru-RU"/>
              </w:rPr>
            </w:pPr>
            <w:r w:rsidRPr="00836E09">
              <w:rPr>
                <w:color w:val="2D2D2D"/>
                <w:lang w:eastAsia="ru-RU"/>
              </w:rPr>
              <w:t>19,35</w:t>
            </w:r>
          </w:p>
        </w:tc>
        <w:tc>
          <w:tcPr>
            <w:tcW w:w="1360" w:type="dxa"/>
            <w:vMerge w:val="restart"/>
            <w:tcBorders>
              <w:top w:val="nil"/>
              <w:left w:val="single" w:sz="4" w:space="0" w:color="auto"/>
              <w:bottom w:val="single" w:sz="4" w:space="0" w:color="000000"/>
              <w:right w:val="single" w:sz="4" w:space="0" w:color="auto"/>
            </w:tcBorders>
            <w:shd w:val="clear" w:color="auto" w:fill="auto"/>
            <w:vAlign w:val="center"/>
            <w:hideMark/>
          </w:tcPr>
          <w:p w14:paraId="471D1649" w14:textId="77777777" w:rsidR="00836E09" w:rsidRPr="00836E09" w:rsidRDefault="00836E09" w:rsidP="00836E09">
            <w:pPr>
              <w:spacing w:after="0" w:line="240" w:lineRule="auto"/>
              <w:jc w:val="center"/>
              <w:rPr>
                <w:color w:val="2D2D2D"/>
                <w:lang w:eastAsia="ru-RU"/>
              </w:rPr>
            </w:pPr>
            <w:r w:rsidRPr="00836E09">
              <w:rPr>
                <w:color w:val="2D2D2D"/>
                <w:lang w:eastAsia="ru-RU"/>
              </w:rPr>
              <w:t>100-200</w:t>
            </w:r>
          </w:p>
        </w:tc>
        <w:tc>
          <w:tcPr>
            <w:tcW w:w="1899" w:type="dxa"/>
            <w:vMerge w:val="restart"/>
            <w:tcBorders>
              <w:top w:val="nil"/>
              <w:left w:val="single" w:sz="4" w:space="0" w:color="auto"/>
              <w:bottom w:val="single" w:sz="4" w:space="0" w:color="000000"/>
              <w:right w:val="single" w:sz="4" w:space="0" w:color="auto"/>
            </w:tcBorders>
            <w:shd w:val="clear" w:color="auto" w:fill="auto"/>
            <w:vAlign w:val="center"/>
            <w:hideMark/>
          </w:tcPr>
          <w:p w14:paraId="41ECD373" w14:textId="77777777" w:rsidR="00836E09" w:rsidRPr="00836E09" w:rsidRDefault="00836E09" w:rsidP="00836E09">
            <w:pPr>
              <w:spacing w:after="0" w:line="240" w:lineRule="auto"/>
              <w:jc w:val="center"/>
              <w:rPr>
                <w:color w:val="2D2D2D"/>
                <w:lang w:eastAsia="ru-RU"/>
              </w:rPr>
            </w:pPr>
            <w:r w:rsidRPr="00836E09">
              <w:rPr>
                <w:color w:val="2D2D2D"/>
                <w:lang w:eastAsia="ru-RU"/>
              </w:rPr>
              <w:t>чугун</w:t>
            </w:r>
          </w:p>
        </w:tc>
        <w:tc>
          <w:tcPr>
            <w:tcW w:w="844" w:type="dxa"/>
            <w:vMerge w:val="restart"/>
            <w:tcBorders>
              <w:top w:val="nil"/>
              <w:left w:val="single" w:sz="4" w:space="0" w:color="auto"/>
              <w:bottom w:val="single" w:sz="4" w:space="0" w:color="000000"/>
              <w:right w:val="single" w:sz="4" w:space="0" w:color="auto"/>
            </w:tcBorders>
            <w:shd w:val="clear" w:color="auto" w:fill="auto"/>
            <w:vAlign w:val="center"/>
            <w:hideMark/>
          </w:tcPr>
          <w:p w14:paraId="3578AFF4" w14:textId="77777777" w:rsidR="00836E09" w:rsidRPr="00836E09" w:rsidRDefault="00836E09" w:rsidP="00836E09">
            <w:pPr>
              <w:spacing w:after="0" w:line="240" w:lineRule="auto"/>
              <w:jc w:val="center"/>
              <w:rPr>
                <w:color w:val="2D2D2D"/>
                <w:lang w:eastAsia="ru-RU"/>
              </w:rPr>
            </w:pPr>
            <w:r w:rsidRPr="00836E09">
              <w:rPr>
                <w:color w:val="2D2D2D"/>
                <w:lang w:eastAsia="ru-RU"/>
              </w:rPr>
              <w:t>100%</w:t>
            </w:r>
          </w:p>
        </w:tc>
        <w:tc>
          <w:tcPr>
            <w:tcW w:w="1357" w:type="dxa"/>
            <w:vMerge w:val="restart"/>
            <w:tcBorders>
              <w:top w:val="nil"/>
              <w:left w:val="single" w:sz="4" w:space="0" w:color="auto"/>
              <w:bottom w:val="single" w:sz="4" w:space="0" w:color="000000"/>
              <w:right w:val="single" w:sz="4" w:space="0" w:color="auto"/>
            </w:tcBorders>
            <w:shd w:val="clear" w:color="auto" w:fill="auto"/>
            <w:vAlign w:val="center"/>
            <w:hideMark/>
          </w:tcPr>
          <w:p w14:paraId="720300EC" w14:textId="77777777" w:rsidR="00836E09" w:rsidRPr="00836E09" w:rsidRDefault="00836E09" w:rsidP="00836E09">
            <w:pPr>
              <w:spacing w:after="0" w:line="240" w:lineRule="auto"/>
              <w:jc w:val="center"/>
              <w:rPr>
                <w:color w:val="2D2D2D"/>
                <w:lang w:eastAsia="ru-RU"/>
              </w:rPr>
            </w:pPr>
            <w:r w:rsidRPr="00836E09">
              <w:rPr>
                <w:color w:val="2D2D2D"/>
                <w:lang w:eastAsia="ru-RU"/>
              </w:rPr>
              <w:t>100%</w:t>
            </w:r>
          </w:p>
        </w:tc>
      </w:tr>
      <w:tr w:rsidR="00836E09" w:rsidRPr="00836E09" w14:paraId="70319FC1" w14:textId="77777777" w:rsidTr="00836E09">
        <w:trPr>
          <w:trHeight w:val="290"/>
        </w:trPr>
        <w:tc>
          <w:tcPr>
            <w:tcW w:w="960" w:type="dxa"/>
            <w:vMerge/>
            <w:tcBorders>
              <w:top w:val="nil"/>
              <w:left w:val="single" w:sz="4" w:space="0" w:color="auto"/>
              <w:bottom w:val="single" w:sz="4" w:space="0" w:color="000000"/>
              <w:right w:val="single" w:sz="4" w:space="0" w:color="auto"/>
            </w:tcBorders>
            <w:vAlign w:val="center"/>
            <w:hideMark/>
          </w:tcPr>
          <w:p w14:paraId="65BD686B" w14:textId="77777777" w:rsidR="00836E09" w:rsidRPr="00836E09" w:rsidRDefault="00836E09" w:rsidP="00836E09">
            <w:pPr>
              <w:spacing w:after="0" w:line="240" w:lineRule="auto"/>
              <w:rPr>
                <w:color w:val="2D2D2D"/>
                <w:lang w:eastAsia="ru-RU"/>
              </w:rPr>
            </w:pPr>
          </w:p>
        </w:tc>
        <w:tc>
          <w:tcPr>
            <w:tcW w:w="1868" w:type="dxa"/>
            <w:tcBorders>
              <w:top w:val="nil"/>
              <w:left w:val="nil"/>
              <w:bottom w:val="single" w:sz="4" w:space="0" w:color="auto"/>
              <w:right w:val="single" w:sz="4" w:space="0" w:color="auto"/>
            </w:tcBorders>
            <w:shd w:val="clear" w:color="auto" w:fill="auto"/>
            <w:noWrap/>
            <w:vAlign w:val="bottom"/>
            <w:hideMark/>
          </w:tcPr>
          <w:p w14:paraId="2E5BB068" w14:textId="77777777" w:rsidR="00836E09" w:rsidRPr="00836E09" w:rsidRDefault="00836E09" w:rsidP="00836E09">
            <w:pPr>
              <w:spacing w:after="0" w:line="240" w:lineRule="auto"/>
              <w:rPr>
                <w:color w:val="000000"/>
                <w:lang w:eastAsia="ru-RU"/>
              </w:rPr>
            </w:pPr>
            <w:r w:rsidRPr="00836E09">
              <w:rPr>
                <w:color w:val="000000"/>
                <w:lang w:eastAsia="ru-RU"/>
              </w:rPr>
              <w:t>Канализационная сеть №1 (центральная часть с. Черниговка)</w:t>
            </w:r>
          </w:p>
        </w:tc>
        <w:tc>
          <w:tcPr>
            <w:tcW w:w="1993" w:type="dxa"/>
            <w:tcBorders>
              <w:top w:val="nil"/>
              <w:left w:val="nil"/>
              <w:bottom w:val="single" w:sz="4" w:space="0" w:color="auto"/>
              <w:right w:val="single" w:sz="4" w:space="0" w:color="auto"/>
            </w:tcBorders>
            <w:shd w:val="clear" w:color="auto" w:fill="auto"/>
            <w:noWrap/>
            <w:vAlign w:val="center"/>
            <w:hideMark/>
          </w:tcPr>
          <w:p w14:paraId="0E8B4FF7" w14:textId="77777777" w:rsidR="00836E09" w:rsidRPr="00836E09" w:rsidRDefault="00836E09" w:rsidP="00836E09">
            <w:pPr>
              <w:spacing w:after="0" w:line="240" w:lineRule="auto"/>
              <w:jc w:val="center"/>
              <w:rPr>
                <w:color w:val="000000"/>
                <w:lang w:eastAsia="ru-RU"/>
              </w:rPr>
            </w:pPr>
            <w:r w:rsidRPr="00836E09">
              <w:rPr>
                <w:color w:val="000000"/>
                <w:lang w:eastAsia="ru-RU"/>
              </w:rPr>
              <w:t>15,91</w:t>
            </w:r>
          </w:p>
        </w:tc>
        <w:tc>
          <w:tcPr>
            <w:tcW w:w="1360" w:type="dxa"/>
            <w:vMerge/>
            <w:tcBorders>
              <w:top w:val="nil"/>
              <w:left w:val="single" w:sz="4" w:space="0" w:color="auto"/>
              <w:bottom w:val="single" w:sz="4" w:space="0" w:color="000000"/>
              <w:right w:val="single" w:sz="4" w:space="0" w:color="auto"/>
            </w:tcBorders>
            <w:vAlign w:val="center"/>
            <w:hideMark/>
          </w:tcPr>
          <w:p w14:paraId="11876377" w14:textId="77777777" w:rsidR="00836E09" w:rsidRPr="00836E09" w:rsidRDefault="00836E09" w:rsidP="00836E09">
            <w:pPr>
              <w:spacing w:after="0" w:line="240" w:lineRule="auto"/>
              <w:rPr>
                <w:color w:val="2D2D2D"/>
                <w:lang w:eastAsia="ru-RU"/>
              </w:rPr>
            </w:pPr>
          </w:p>
        </w:tc>
        <w:tc>
          <w:tcPr>
            <w:tcW w:w="1899" w:type="dxa"/>
            <w:vMerge/>
            <w:tcBorders>
              <w:top w:val="nil"/>
              <w:left w:val="single" w:sz="4" w:space="0" w:color="auto"/>
              <w:bottom w:val="single" w:sz="4" w:space="0" w:color="000000"/>
              <w:right w:val="single" w:sz="4" w:space="0" w:color="auto"/>
            </w:tcBorders>
            <w:vAlign w:val="center"/>
            <w:hideMark/>
          </w:tcPr>
          <w:p w14:paraId="11FF9091" w14:textId="77777777" w:rsidR="00836E09" w:rsidRPr="00836E09" w:rsidRDefault="00836E09" w:rsidP="00836E09">
            <w:pPr>
              <w:spacing w:after="0" w:line="240" w:lineRule="auto"/>
              <w:rPr>
                <w:color w:val="2D2D2D"/>
                <w:lang w:eastAsia="ru-RU"/>
              </w:rPr>
            </w:pPr>
          </w:p>
        </w:tc>
        <w:tc>
          <w:tcPr>
            <w:tcW w:w="844" w:type="dxa"/>
            <w:vMerge/>
            <w:tcBorders>
              <w:top w:val="nil"/>
              <w:left w:val="single" w:sz="4" w:space="0" w:color="auto"/>
              <w:bottom w:val="single" w:sz="4" w:space="0" w:color="000000"/>
              <w:right w:val="single" w:sz="4" w:space="0" w:color="auto"/>
            </w:tcBorders>
            <w:vAlign w:val="center"/>
            <w:hideMark/>
          </w:tcPr>
          <w:p w14:paraId="1459D755" w14:textId="77777777" w:rsidR="00836E09" w:rsidRPr="00836E09" w:rsidRDefault="00836E09" w:rsidP="00836E09">
            <w:pPr>
              <w:spacing w:after="0" w:line="240" w:lineRule="auto"/>
              <w:rPr>
                <w:color w:val="2D2D2D"/>
                <w:lang w:eastAsia="ru-RU"/>
              </w:rPr>
            </w:pPr>
          </w:p>
        </w:tc>
        <w:tc>
          <w:tcPr>
            <w:tcW w:w="1357" w:type="dxa"/>
            <w:vMerge/>
            <w:tcBorders>
              <w:top w:val="nil"/>
              <w:left w:val="single" w:sz="4" w:space="0" w:color="auto"/>
              <w:bottom w:val="single" w:sz="4" w:space="0" w:color="000000"/>
              <w:right w:val="single" w:sz="4" w:space="0" w:color="auto"/>
            </w:tcBorders>
            <w:vAlign w:val="center"/>
            <w:hideMark/>
          </w:tcPr>
          <w:p w14:paraId="55A68463" w14:textId="77777777" w:rsidR="00836E09" w:rsidRPr="00836E09" w:rsidRDefault="00836E09" w:rsidP="00836E09">
            <w:pPr>
              <w:spacing w:after="0" w:line="240" w:lineRule="auto"/>
              <w:rPr>
                <w:color w:val="2D2D2D"/>
                <w:lang w:eastAsia="ru-RU"/>
              </w:rPr>
            </w:pPr>
          </w:p>
        </w:tc>
      </w:tr>
      <w:tr w:rsidR="00836E09" w:rsidRPr="00836E09" w14:paraId="207E1FE6" w14:textId="77777777" w:rsidTr="00836E09">
        <w:trPr>
          <w:trHeight w:val="290"/>
        </w:trPr>
        <w:tc>
          <w:tcPr>
            <w:tcW w:w="960" w:type="dxa"/>
            <w:vMerge/>
            <w:tcBorders>
              <w:top w:val="nil"/>
              <w:left w:val="single" w:sz="4" w:space="0" w:color="auto"/>
              <w:bottom w:val="single" w:sz="4" w:space="0" w:color="000000"/>
              <w:right w:val="single" w:sz="4" w:space="0" w:color="auto"/>
            </w:tcBorders>
            <w:vAlign w:val="center"/>
            <w:hideMark/>
          </w:tcPr>
          <w:p w14:paraId="3ACAAE7E" w14:textId="77777777" w:rsidR="00836E09" w:rsidRPr="00836E09" w:rsidRDefault="00836E09" w:rsidP="00836E09">
            <w:pPr>
              <w:spacing w:after="0" w:line="240" w:lineRule="auto"/>
              <w:rPr>
                <w:color w:val="2D2D2D"/>
                <w:lang w:eastAsia="ru-RU"/>
              </w:rPr>
            </w:pPr>
          </w:p>
        </w:tc>
        <w:tc>
          <w:tcPr>
            <w:tcW w:w="1868" w:type="dxa"/>
            <w:tcBorders>
              <w:top w:val="nil"/>
              <w:left w:val="nil"/>
              <w:bottom w:val="single" w:sz="4" w:space="0" w:color="auto"/>
              <w:right w:val="single" w:sz="4" w:space="0" w:color="auto"/>
            </w:tcBorders>
            <w:shd w:val="clear" w:color="auto" w:fill="auto"/>
            <w:noWrap/>
            <w:vAlign w:val="bottom"/>
            <w:hideMark/>
          </w:tcPr>
          <w:p w14:paraId="0C94E986" w14:textId="77777777" w:rsidR="00836E09" w:rsidRPr="00836E09" w:rsidRDefault="00836E09" w:rsidP="00836E09">
            <w:pPr>
              <w:spacing w:after="0" w:line="240" w:lineRule="auto"/>
              <w:rPr>
                <w:color w:val="000000"/>
                <w:lang w:eastAsia="ru-RU"/>
              </w:rPr>
            </w:pPr>
            <w:r w:rsidRPr="00836E09">
              <w:rPr>
                <w:color w:val="000000"/>
                <w:lang w:eastAsia="ru-RU"/>
              </w:rPr>
              <w:t>Канализационная  сеть №2  (ул. Крупозавод)</w:t>
            </w:r>
          </w:p>
        </w:tc>
        <w:tc>
          <w:tcPr>
            <w:tcW w:w="1993" w:type="dxa"/>
            <w:tcBorders>
              <w:top w:val="nil"/>
              <w:left w:val="nil"/>
              <w:bottom w:val="single" w:sz="4" w:space="0" w:color="auto"/>
              <w:right w:val="single" w:sz="4" w:space="0" w:color="auto"/>
            </w:tcBorders>
            <w:shd w:val="clear" w:color="auto" w:fill="auto"/>
            <w:noWrap/>
            <w:vAlign w:val="center"/>
            <w:hideMark/>
          </w:tcPr>
          <w:p w14:paraId="47CF73AD" w14:textId="77777777" w:rsidR="00836E09" w:rsidRPr="00836E09" w:rsidRDefault="00836E09" w:rsidP="00836E09">
            <w:pPr>
              <w:spacing w:after="0" w:line="240" w:lineRule="auto"/>
              <w:jc w:val="center"/>
              <w:rPr>
                <w:color w:val="000000"/>
                <w:lang w:eastAsia="ru-RU"/>
              </w:rPr>
            </w:pPr>
            <w:r w:rsidRPr="00836E09">
              <w:rPr>
                <w:color w:val="000000"/>
                <w:lang w:eastAsia="ru-RU"/>
              </w:rPr>
              <w:t>0,47</w:t>
            </w:r>
          </w:p>
        </w:tc>
        <w:tc>
          <w:tcPr>
            <w:tcW w:w="1360" w:type="dxa"/>
            <w:vMerge/>
            <w:tcBorders>
              <w:top w:val="nil"/>
              <w:left w:val="single" w:sz="4" w:space="0" w:color="auto"/>
              <w:bottom w:val="single" w:sz="4" w:space="0" w:color="000000"/>
              <w:right w:val="single" w:sz="4" w:space="0" w:color="auto"/>
            </w:tcBorders>
            <w:vAlign w:val="center"/>
            <w:hideMark/>
          </w:tcPr>
          <w:p w14:paraId="7C957DF3" w14:textId="77777777" w:rsidR="00836E09" w:rsidRPr="00836E09" w:rsidRDefault="00836E09" w:rsidP="00836E09">
            <w:pPr>
              <w:spacing w:after="0" w:line="240" w:lineRule="auto"/>
              <w:rPr>
                <w:color w:val="2D2D2D"/>
                <w:lang w:eastAsia="ru-RU"/>
              </w:rPr>
            </w:pPr>
          </w:p>
        </w:tc>
        <w:tc>
          <w:tcPr>
            <w:tcW w:w="1899" w:type="dxa"/>
            <w:vMerge/>
            <w:tcBorders>
              <w:top w:val="nil"/>
              <w:left w:val="single" w:sz="4" w:space="0" w:color="auto"/>
              <w:bottom w:val="single" w:sz="4" w:space="0" w:color="000000"/>
              <w:right w:val="single" w:sz="4" w:space="0" w:color="auto"/>
            </w:tcBorders>
            <w:vAlign w:val="center"/>
            <w:hideMark/>
          </w:tcPr>
          <w:p w14:paraId="0E0DC5C5" w14:textId="77777777" w:rsidR="00836E09" w:rsidRPr="00836E09" w:rsidRDefault="00836E09" w:rsidP="00836E09">
            <w:pPr>
              <w:spacing w:after="0" w:line="240" w:lineRule="auto"/>
              <w:rPr>
                <w:color w:val="2D2D2D"/>
                <w:lang w:eastAsia="ru-RU"/>
              </w:rPr>
            </w:pPr>
          </w:p>
        </w:tc>
        <w:tc>
          <w:tcPr>
            <w:tcW w:w="844" w:type="dxa"/>
            <w:vMerge/>
            <w:tcBorders>
              <w:top w:val="nil"/>
              <w:left w:val="single" w:sz="4" w:space="0" w:color="auto"/>
              <w:bottom w:val="single" w:sz="4" w:space="0" w:color="000000"/>
              <w:right w:val="single" w:sz="4" w:space="0" w:color="auto"/>
            </w:tcBorders>
            <w:vAlign w:val="center"/>
            <w:hideMark/>
          </w:tcPr>
          <w:p w14:paraId="4168DF06" w14:textId="77777777" w:rsidR="00836E09" w:rsidRPr="00836E09" w:rsidRDefault="00836E09" w:rsidP="00836E09">
            <w:pPr>
              <w:spacing w:after="0" w:line="240" w:lineRule="auto"/>
              <w:rPr>
                <w:color w:val="2D2D2D"/>
                <w:lang w:eastAsia="ru-RU"/>
              </w:rPr>
            </w:pPr>
          </w:p>
        </w:tc>
        <w:tc>
          <w:tcPr>
            <w:tcW w:w="1357" w:type="dxa"/>
            <w:vMerge/>
            <w:tcBorders>
              <w:top w:val="nil"/>
              <w:left w:val="single" w:sz="4" w:space="0" w:color="auto"/>
              <w:bottom w:val="single" w:sz="4" w:space="0" w:color="000000"/>
              <w:right w:val="single" w:sz="4" w:space="0" w:color="auto"/>
            </w:tcBorders>
            <w:vAlign w:val="center"/>
            <w:hideMark/>
          </w:tcPr>
          <w:p w14:paraId="6F40B574" w14:textId="77777777" w:rsidR="00836E09" w:rsidRPr="00836E09" w:rsidRDefault="00836E09" w:rsidP="00836E09">
            <w:pPr>
              <w:spacing w:after="0" w:line="240" w:lineRule="auto"/>
              <w:rPr>
                <w:color w:val="2D2D2D"/>
                <w:lang w:eastAsia="ru-RU"/>
              </w:rPr>
            </w:pPr>
          </w:p>
        </w:tc>
      </w:tr>
      <w:tr w:rsidR="00836E09" w:rsidRPr="00836E09" w14:paraId="2727A111" w14:textId="77777777" w:rsidTr="00836E09">
        <w:trPr>
          <w:trHeight w:val="290"/>
        </w:trPr>
        <w:tc>
          <w:tcPr>
            <w:tcW w:w="960" w:type="dxa"/>
            <w:vMerge/>
            <w:tcBorders>
              <w:top w:val="nil"/>
              <w:left w:val="single" w:sz="4" w:space="0" w:color="auto"/>
              <w:bottom w:val="single" w:sz="4" w:space="0" w:color="000000"/>
              <w:right w:val="single" w:sz="4" w:space="0" w:color="auto"/>
            </w:tcBorders>
            <w:vAlign w:val="center"/>
            <w:hideMark/>
          </w:tcPr>
          <w:p w14:paraId="219A7EAB" w14:textId="77777777" w:rsidR="00836E09" w:rsidRPr="00836E09" w:rsidRDefault="00836E09" w:rsidP="00836E09">
            <w:pPr>
              <w:spacing w:after="0" w:line="240" w:lineRule="auto"/>
              <w:rPr>
                <w:color w:val="2D2D2D"/>
                <w:lang w:eastAsia="ru-RU"/>
              </w:rPr>
            </w:pPr>
          </w:p>
        </w:tc>
        <w:tc>
          <w:tcPr>
            <w:tcW w:w="1868" w:type="dxa"/>
            <w:tcBorders>
              <w:top w:val="nil"/>
              <w:left w:val="nil"/>
              <w:bottom w:val="single" w:sz="4" w:space="0" w:color="auto"/>
              <w:right w:val="single" w:sz="4" w:space="0" w:color="auto"/>
            </w:tcBorders>
            <w:shd w:val="clear" w:color="auto" w:fill="auto"/>
            <w:noWrap/>
            <w:vAlign w:val="bottom"/>
            <w:hideMark/>
          </w:tcPr>
          <w:p w14:paraId="3EFA1DDE" w14:textId="77777777" w:rsidR="00836E09" w:rsidRPr="00836E09" w:rsidRDefault="00836E09" w:rsidP="00836E09">
            <w:pPr>
              <w:spacing w:after="0" w:line="240" w:lineRule="auto"/>
              <w:rPr>
                <w:color w:val="000000"/>
                <w:lang w:eastAsia="ru-RU"/>
              </w:rPr>
            </w:pPr>
            <w:r w:rsidRPr="00836E09">
              <w:rPr>
                <w:color w:val="000000"/>
                <w:lang w:eastAsia="ru-RU"/>
              </w:rPr>
              <w:t>Канализационная сеть №3  (Мех.завод)</w:t>
            </w:r>
          </w:p>
        </w:tc>
        <w:tc>
          <w:tcPr>
            <w:tcW w:w="1993" w:type="dxa"/>
            <w:tcBorders>
              <w:top w:val="nil"/>
              <w:left w:val="nil"/>
              <w:bottom w:val="single" w:sz="4" w:space="0" w:color="auto"/>
              <w:right w:val="single" w:sz="4" w:space="0" w:color="auto"/>
            </w:tcBorders>
            <w:shd w:val="clear" w:color="auto" w:fill="auto"/>
            <w:noWrap/>
            <w:vAlign w:val="center"/>
            <w:hideMark/>
          </w:tcPr>
          <w:p w14:paraId="1C58ACE3" w14:textId="77777777" w:rsidR="00836E09" w:rsidRPr="00836E09" w:rsidRDefault="00836E09" w:rsidP="00836E09">
            <w:pPr>
              <w:spacing w:after="0" w:line="240" w:lineRule="auto"/>
              <w:jc w:val="center"/>
              <w:rPr>
                <w:color w:val="000000"/>
                <w:lang w:eastAsia="ru-RU"/>
              </w:rPr>
            </w:pPr>
            <w:r w:rsidRPr="00836E09">
              <w:rPr>
                <w:color w:val="000000"/>
                <w:lang w:eastAsia="ru-RU"/>
              </w:rPr>
              <w:t>1,62</w:t>
            </w:r>
          </w:p>
        </w:tc>
        <w:tc>
          <w:tcPr>
            <w:tcW w:w="1360" w:type="dxa"/>
            <w:vMerge/>
            <w:tcBorders>
              <w:top w:val="nil"/>
              <w:left w:val="single" w:sz="4" w:space="0" w:color="auto"/>
              <w:bottom w:val="single" w:sz="4" w:space="0" w:color="000000"/>
              <w:right w:val="single" w:sz="4" w:space="0" w:color="auto"/>
            </w:tcBorders>
            <w:vAlign w:val="center"/>
            <w:hideMark/>
          </w:tcPr>
          <w:p w14:paraId="10ED2EC6" w14:textId="77777777" w:rsidR="00836E09" w:rsidRPr="00836E09" w:rsidRDefault="00836E09" w:rsidP="00836E09">
            <w:pPr>
              <w:spacing w:after="0" w:line="240" w:lineRule="auto"/>
              <w:rPr>
                <w:color w:val="2D2D2D"/>
                <w:lang w:eastAsia="ru-RU"/>
              </w:rPr>
            </w:pPr>
          </w:p>
        </w:tc>
        <w:tc>
          <w:tcPr>
            <w:tcW w:w="1899" w:type="dxa"/>
            <w:vMerge/>
            <w:tcBorders>
              <w:top w:val="nil"/>
              <w:left w:val="single" w:sz="4" w:space="0" w:color="auto"/>
              <w:bottom w:val="single" w:sz="4" w:space="0" w:color="000000"/>
              <w:right w:val="single" w:sz="4" w:space="0" w:color="auto"/>
            </w:tcBorders>
            <w:vAlign w:val="center"/>
            <w:hideMark/>
          </w:tcPr>
          <w:p w14:paraId="76281F25" w14:textId="77777777" w:rsidR="00836E09" w:rsidRPr="00836E09" w:rsidRDefault="00836E09" w:rsidP="00836E09">
            <w:pPr>
              <w:spacing w:after="0" w:line="240" w:lineRule="auto"/>
              <w:rPr>
                <w:color w:val="2D2D2D"/>
                <w:lang w:eastAsia="ru-RU"/>
              </w:rPr>
            </w:pPr>
          </w:p>
        </w:tc>
        <w:tc>
          <w:tcPr>
            <w:tcW w:w="844" w:type="dxa"/>
            <w:vMerge/>
            <w:tcBorders>
              <w:top w:val="nil"/>
              <w:left w:val="single" w:sz="4" w:space="0" w:color="auto"/>
              <w:bottom w:val="single" w:sz="4" w:space="0" w:color="000000"/>
              <w:right w:val="single" w:sz="4" w:space="0" w:color="auto"/>
            </w:tcBorders>
            <w:vAlign w:val="center"/>
            <w:hideMark/>
          </w:tcPr>
          <w:p w14:paraId="7C3FB7A3" w14:textId="77777777" w:rsidR="00836E09" w:rsidRPr="00836E09" w:rsidRDefault="00836E09" w:rsidP="00836E09">
            <w:pPr>
              <w:spacing w:after="0" w:line="240" w:lineRule="auto"/>
              <w:rPr>
                <w:color w:val="2D2D2D"/>
                <w:lang w:eastAsia="ru-RU"/>
              </w:rPr>
            </w:pPr>
          </w:p>
        </w:tc>
        <w:tc>
          <w:tcPr>
            <w:tcW w:w="1357" w:type="dxa"/>
            <w:vMerge/>
            <w:tcBorders>
              <w:top w:val="nil"/>
              <w:left w:val="single" w:sz="4" w:space="0" w:color="auto"/>
              <w:bottom w:val="single" w:sz="4" w:space="0" w:color="000000"/>
              <w:right w:val="single" w:sz="4" w:space="0" w:color="auto"/>
            </w:tcBorders>
            <w:vAlign w:val="center"/>
            <w:hideMark/>
          </w:tcPr>
          <w:p w14:paraId="3374E951" w14:textId="77777777" w:rsidR="00836E09" w:rsidRPr="00836E09" w:rsidRDefault="00836E09" w:rsidP="00836E09">
            <w:pPr>
              <w:spacing w:after="0" w:line="240" w:lineRule="auto"/>
              <w:rPr>
                <w:color w:val="2D2D2D"/>
                <w:lang w:eastAsia="ru-RU"/>
              </w:rPr>
            </w:pPr>
          </w:p>
        </w:tc>
      </w:tr>
      <w:tr w:rsidR="00836E09" w:rsidRPr="00836E09" w14:paraId="1EB6D46D" w14:textId="77777777" w:rsidTr="00845A68">
        <w:trPr>
          <w:trHeight w:val="290"/>
        </w:trPr>
        <w:tc>
          <w:tcPr>
            <w:tcW w:w="960" w:type="dxa"/>
            <w:vMerge/>
            <w:tcBorders>
              <w:top w:val="nil"/>
              <w:left w:val="single" w:sz="4" w:space="0" w:color="auto"/>
              <w:bottom w:val="single" w:sz="4" w:space="0" w:color="auto"/>
              <w:right w:val="single" w:sz="4" w:space="0" w:color="auto"/>
            </w:tcBorders>
            <w:vAlign w:val="center"/>
            <w:hideMark/>
          </w:tcPr>
          <w:p w14:paraId="365ADE72" w14:textId="77777777" w:rsidR="00836E09" w:rsidRPr="00836E09" w:rsidRDefault="00836E09" w:rsidP="00836E09">
            <w:pPr>
              <w:spacing w:after="0" w:line="240" w:lineRule="auto"/>
              <w:rPr>
                <w:color w:val="2D2D2D"/>
                <w:lang w:eastAsia="ru-RU"/>
              </w:rPr>
            </w:pPr>
          </w:p>
        </w:tc>
        <w:tc>
          <w:tcPr>
            <w:tcW w:w="1868" w:type="dxa"/>
            <w:tcBorders>
              <w:top w:val="nil"/>
              <w:left w:val="nil"/>
              <w:bottom w:val="single" w:sz="4" w:space="0" w:color="auto"/>
              <w:right w:val="single" w:sz="4" w:space="0" w:color="auto"/>
            </w:tcBorders>
            <w:shd w:val="clear" w:color="auto" w:fill="auto"/>
            <w:noWrap/>
            <w:vAlign w:val="bottom"/>
            <w:hideMark/>
          </w:tcPr>
          <w:p w14:paraId="57148A03" w14:textId="77777777" w:rsidR="00836E09" w:rsidRPr="00836E09" w:rsidRDefault="00836E09" w:rsidP="00836E09">
            <w:pPr>
              <w:spacing w:after="0" w:line="240" w:lineRule="auto"/>
              <w:rPr>
                <w:color w:val="000000"/>
                <w:lang w:eastAsia="ru-RU"/>
              </w:rPr>
            </w:pPr>
            <w:r w:rsidRPr="00836E09">
              <w:rPr>
                <w:color w:val="000000"/>
                <w:lang w:eastAsia="ru-RU"/>
              </w:rPr>
              <w:t>Канализационная  сеть №4  (ул. Энергетиков)</w:t>
            </w:r>
          </w:p>
        </w:tc>
        <w:tc>
          <w:tcPr>
            <w:tcW w:w="1993" w:type="dxa"/>
            <w:tcBorders>
              <w:top w:val="nil"/>
              <w:left w:val="nil"/>
              <w:bottom w:val="single" w:sz="4" w:space="0" w:color="auto"/>
              <w:right w:val="single" w:sz="4" w:space="0" w:color="auto"/>
            </w:tcBorders>
            <w:shd w:val="clear" w:color="auto" w:fill="auto"/>
            <w:noWrap/>
            <w:vAlign w:val="center"/>
            <w:hideMark/>
          </w:tcPr>
          <w:p w14:paraId="49FF83AF" w14:textId="77777777" w:rsidR="00836E09" w:rsidRPr="00836E09" w:rsidRDefault="00836E09" w:rsidP="00836E09">
            <w:pPr>
              <w:spacing w:after="0" w:line="240" w:lineRule="auto"/>
              <w:jc w:val="center"/>
              <w:rPr>
                <w:color w:val="000000"/>
                <w:lang w:eastAsia="ru-RU"/>
              </w:rPr>
            </w:pPr>
            <w:r w:rsidRPr="00836E09">
              <w:rPr>
                <w:color w:val="000000"/>
                <w:lang w:eastAsia="ru-RU"/>
              </w:rPr>
              <w:t>1,35</w:t>
            </w:r>
          </w:p>
        </w:tc>
        <w:tc>
          <w:tcPr>
            <w:tcW w:w="1360" w:type="dxa"/>
            <w:vMerge/>
            <w:tcBorders>
              <w:top w:val="nil"/>
              <w:left w:val="single" w:sz="4" w:space="0" w:color="auto"/>
              <w:bottom w:val="single" w:sz="4" w:space="0" w:color="auto"/>
              <w:right w:val="single" w:sz="4" w:space="0" w:color="auto"/>
            </w:tcBorders>
            <w:vAlign w:val="center"/>
            <w:hideMark/>
          </w:tcPr>
          <w:p w14:paraId="6A6BAE4F" w14:textId="77777777" w:rsidR="00836E09" w:rsidRPr="00836E09" w:rsidRDefault="00836E09" w:rsidP="00836E09">
            <w:pPr>
              <w:spacing w:after="0" w:line="240" w:lineRule="auto"/>
              <w:rPr>
                <w:color w:val="2D2D2D"/>
                <w:lang w:eastAsia="ru-RU"/>
              </w:rPr>
            </w:pPr>
          </w:p>
        </w:tc>
        <w:tc>
          <w:tcPr>
            <w:tcW w:w="1899" w:type="dxa"/>
            <w:vMerge/>
            <w:tcBorders>
              <w:top w:val="nil"/>
              <w:left w:val="single" w:sz="4" w:space="0" w:color="auto"/>
              <w:bottom w:val="single" w:sz="4" w:space="0" w:color="auto"/>
              <w:right w:val="single" w:sz="4" w:space="0" w:color="auto"/>
            </w:tcBorders>
            <w:vAlign w:val="center"/>
            <w:hideMark/>
          </w:tcPr>
          <w:p w14:paraId="400AEF74" w14:textId="77777777" w:rsidR="00836E09" w:rsidRPr="00836E09" w:rsidRDefault="00836E09" w:rsidP="00836E09">
            <w:pPr>
              <w:spacing w:after="0" w:line="240" w:lineRule="auto"/>
              <w:rPr>
                <w:color w:val="2D2D2D"/>
                <w:lang w:eastAsia="ru-RU"/>
              </w:rPr>
            </w:pPr>
          </w:p>
        </w:tc>
        <w:tc>
          <w:tcPr>
            <w:tcW w:w="844" w:type="dxa"/>
            <w:vMerge/>
            <w:tcBorders>
              <w:top w:val="nil"/>
              <w:left w:val="single" w:sz="4" w:space="0" w:color="auto"/>
              <w:bottom w:val="single" w:sz="4" w:space="0" w:color="auto"/>
              <w:right w:val="single" w:sz="4" w:space="0" w:color="auto"/>
            </w:tcBorders>
            <w:vAlign w:val="center"/>
            <w:hideMark/>
          </w:tcPr>
          <w:p w14:paraId="7E911E69" w14:textId="77777777" w:rsidR="00836E09" w:rsidRPr="00836E09" w:rsidRDefault="00836E09" w:rsidP="00836E09">
            <w:pPr>
              <w:spacing w:after="0" w:line="240" w:lineRule="auto"/>
              <w:rPr>
                <w:color w:val="2D2D2D"/>
                <w:lang w:eastAsia="ru-RU"/>
              </w:rPr>
            </w:pPr>
          </w:p>
        </w:tc>
        <w:tc>
          <w:tcPr>
            <w:tcW w:w="1357" w:type="dxa"/>
            <w:vMerge/>
            <w:tcBorders>
              <w:top w:val="nil"/>
              <w:left w:val="single" w:sz="4" w:space="0" w:color="auto"/>
              <w:bottom w:val="single" w:sz="4" w:space="0" w:color="auto"/>
              <w:right w:val="single" w:sz="4" w:space="0" w:color="auto"/>
            </w:tcBorders>
            <w:vAlign w:val="center"/>
            <w:hideMark/>
          </w:tcPr>
          <w:p w14:paraId="2048AA37" w14:textId="77777777" w:rsidR="00836E09" w:rsidRPr="00836E09" w:rsidRDefault="00836E09" w:rsidP="00836E09">
            <w:pPr>
              <w:spacing w:after="0" w:line="240" w:lineRule="auto"/>
              <w:rPr>
                <w:color w:val="2D2D2D"/>
                <w:lang w:eastAsia="ru-RU"/>
              </w:rPr>
            </w:pPr>
          </w:p>
        </w:tc>
      </w:tr>
      <w:tr w:rsidR="00845A68" w:rsidRPr="00836E09" w14:paraId="54B4500D" w14:textId="77777777" w:rsidTr="009F095E">
        <w:trPr>
          <w:trHeight w:val="290"/>
        </w:trPr>
        <w:tc>
          <w:tcPr>
            <w:tcW w:w="960" w:type="dxa"/>
            <w:vMerge w:val="restart"/>
            <w:tcBorders>
              <w:top w:val="single" w:sz="4" w:space="0" w:color="auto"/>
              <w:left w:val="single" w:sz="4" w:space="0" w:color="auto"/>
              <w:right w:val="single" w:sz="4" w:space="0" w:color="auto"/>
            </w:tcBorders>
            <w:shd w:val="clear" w:color="auto" w:fill="auto"/>
            <w:noWrap/>
            <w:vAlign w:val="center"/>
            <w:hideMark/>
          </w:tcPr>
          <w:p w14:paraId="67002845" w14:textId="77777777" w:rsidR="00845A68" w:rsidRPr="00836E09" w:rsidRDefault="00845A68" w:rsidP="00836E09">
            <w:pPr>
              <w:spacing w:after="0" w:line="240" w:lineRule="auto"/>
              <w:jc w:val="center"/>
              <w:rPr>
                <w:color w:val="000000"/>
                <w:lang w:eastAsia="ru-RU"/>
              </w:rPr>
            </w:pPr>
            <w:r w:rsidRPr="00836E09">
              <w:rPr>
                <w:color w:val="000000"/>
                <w:lang w:eastAsia="ru-RU"/>
              </w:rPr>
              <w:t>6</w:t>
            </w:r>
          </w:p>
        </w:tc>
        <w:tc>
          <w:tcPr>
            <w:tcW w:w="1868" w:type="dxa"/>
            <w:vMerge w:val="restart"/>
            <w:tcBorders>
              <w:top w:val="single" w:sz="4" w:space="0" w:color="auto"/>
              <w:left w:val="nil"/>
              <w:right w:val="single" w:sz="4" w:space="0" w:color="auto"/>
            </w:tcBorders>
            <w:shd w:val="clear" w:color="auto" w:fill="auto"/>
            <w:noWrap/>
            <w:vAlign w:val="bottom"/>
            <w:hideMark/>
          </w:tcPr>
          <w:p w14:paraId="6A7B6967" w14:textId="77777777" w:rsidR="00845A68" w:rsidRDefault="00845A68" w:rsidP="00836E09">
            <w:pPr>
              <w:spacing w:after="0" w:line="240" w:lineRule="auto"/>
              <w:rPr>
                <w:color w:val="000000"/>
                <w:lang w:eastAsia="ru-RU"/>
              </w:rPr>
            </w:pPr>
            <w:r w:rsidRPr="00836E09">
              <w:rPr>
                <w:color w:val="000000"/>
                <w:lang w:eastAsia="ru-RU"/>
              </w:rPr>
              <w:t>пгт Сибирцево</w:t>
            </w:r>
          </w:p>
          <w:p w14:paraId="70599C0F" w14:textId="77777777" w:rsidR="00845A68" w:rsidRDefault="00845A68" w:rsidP="00836E09">
            <w:pPr>
              <w:spacing w:after="0" w:line="240" w:lineRule="auto"/>
              <w:rPr>
                <w:color w:val="000000"/>
                <w:lang w:eastAsia="ru-RU"/>
              </w:rPr>
            </w:pPr>
          </w:p>
          <w:p w14:paraId="0509E13E" w14:textId="77777777" w:rsidR="00845A68" w:rsidRDefault="00845A68" w:rsidP="00836E09">
            <w:pPr>
              <w:spacing w:after="0" w:line="240" w:lineRule="auto"/>
              <w:rPr>
                <w:color w:val="000000"/>
                <w:lang w:eastAsia="ru-RU"/>
              </w:rPr>
            </w:pPr>
          </w:p>
          <w:p w14:paraId="0C15D4A2" w14:textId="34A04F2B" w:rsidR="00845A68" w:rsidRPr="00836E09" w:rsidRDefault="00845A68" w:rsidP="00836E09">
            <w:pPr>
              <w:spacing w:after="0" w:line="240" w:lineRule="auto"/>
              <w:rPr>
                <w:color w:val="000000"/>
                <w:lang w:eastAsia="ru-RU"/>
              </w:rPr>
            </w:pPr>
          </w:p>
        </w:tc>
        <w:tc>
          <w:tcPr>
            <w:tcW w:w="1993" w:type="dxa"/>
            <w:tcBorders>
              <w:top w:val="single" w:sz="4" w:space="0" w:color="auto"/>
              <w:left w:val="nil"/>
              <w:bottom w:val="single" w:sz="4" w:space="0" w:color="auto"/>
              <w:right w:val="single" w:sz="4" w:space="0" w:color="auto"/>
            </w:tcBorders>
            <w:shd w:val="clear" w:color="auto" w:fill="auto"/>
            <w:noWrap/>
            <w:vAlign w:val="center"/>
            <w:hideMark/>
          </w:tcPr>
          <w:p w14:paraId="3C8AFE1A" w14:textId="141F3BD8" w:rsidR="00845A68" w:rsidRPr="00836E09" w:rsidRDefault="00845A68" w:rsidP="00845A68">
            <w:pPr>
              <w:spacing w:after="0" w:line="240" w:lineRule="auto"/>
              <w:jc w:val="center"/>
              <w:rPr>
                <w:color w:val="000000"/>
                <w:lang w:eastAsia="ru-RU"/>
              </w:rPr>
            </w:pPr>
            <w:r w:rsidRPr="00836E09">
              <w:rPr>
                <w:color w:val="000000"/>
                <w:lang w:eastAsia="ru-RU"/>
              </w:rPr>
              <w:t>16,</w:t>
            </w:r>
            <w:r>
              <w:rPr>
                <w:color w:val="000000"/>
                <w:lang w:eastAsia="ru-RU"/>
              </w:rPr>
              <w:t>1</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14:paraId="3B430E93" w14:textId="18075941" w:rsidR="00845A68" w:rsidRPr="00836E09" w:rsidRDefault="00845A68" w:rsidP="00836E09">
            <w:pPr>
              <w:spacing w:after="0" w:line="240" w:lineRule="auto"/>
              <w:jc w:val="center"/>
              <w:rPr>
                <w:color w:val="000000"/>
                <w:lang w:eastAsia="ru-RU"/>
              </w:rPr>
            </w:pPr>
            <w:r>
              <w:rPr>
                <w:color w:val="000000"/>
                <w:lang w:eastAsia="ru-RU"/>
              </w:rPr>
              <w:t>150-300</w:t>
            </w:r>
          </w:p>
        </w:tc>
        <w:tc>
          <w:tcPr>
            <w:tcW w:w="1899" w:type="dxa"/>
            <w:tcBorders>
              <w:top w:val="single" w:sz="4" w:space="0" w:color="auto"/>
              <w:left w:val="nil"/>
              <w:bottom w:val="single" w:sz="4" w:space="0" w:color="auto"/>
              <w:right w:val="single" w:sz="4" w:space="0" w:color="auto"/>
            </w:tcBorders>
            <w:shd w:val="clear" w:color="auto" w:fill="auto"/>
            <w:noWrap/>
            <w:vAlign w:val="center"/>
            <w:hideMark/>
          </w:tcPr>
          <w:p w14:paraId="16930328" w14:textId="05B7B9FA" w:rsidR="00845A68" w:rsidRPr="00836E09" w:rsidRDefault="00845A68" w:rsidP="00836E09">
            <w:pPr>
              <w:spacing w:after="0" w:line="240" w:lineRule="auto"/>
              <w:jc w:val="center"/>
              <w:rPr>
                <w:color w:val="000000"/>
                <w:lang w:eastAsia="ru-RU"/>
              </w:rPr>
            </w:pPr>
            <w:r>
              <w:rPr>
                <w:color w:val="000000"/>
                <w:lang w:eastAsia="ru-RU"/>
              </w:rPr>
              <w:t>чугун, пластик</w:t>
            </w:r>
          </w:p>
        </w:tc>
        <w:tc>
          <w:tcPr>
            <w:tcW w:w="844" w:type="dxa"/>
            <w:tcBorders>
              <w:top w:val="single" w:sz="4" w:space="0" w:color="auto"/>
              <w:left w:val="nil"/>
              <w:bottom w:val="single" w:sz="4" w:space="0" w:color="auto"/>
              <w:right w:val="single" w:sz="4" w:space="0" w:color="auto"/>
            </w:tcBorders>
            <w:shd w:val="clear" w:color="auto" w:fill="auto"/>
            <w:noWrap/>
            <w:vAlign w:val="center"/>
            <w:hideMark/>
          </w:tcPr>
          <w:p w14:paraId="20ECE2A2" w14:textId="2072F0F9" w:rsidR="00845A68" w:rsidRPr="00836E09" w:rsidRDefault="00845A68" w:rsidP="00836E09">
            <w:pPr>
              <w:spacing w:after="0" w:line="240" w:lineRule="auto"/>
              <w:jc w:val="center"/>
              <w:rPr>
                <w:color w:val="000000"/>
                <w:lang w:eastAsia="ru-RU"/>
              </w:rPr>
            </w:pPr>
            <w:r>
              <w:rPr>
                <w:color w:val="000000"/>
                <w:lang w:eastAsia="ru-RU"/>
              </w:rPr>
              <w:t>100</w:t>
            </w:r>
            <w:r w:rsidRPr="00836E09">
              <w:rPr>
                <w:color w:val="000000"/>
                <w:lang w:eastAsia="ru-RU"/>
              </w:rPr>
              <w:t>%</w:t>
            </w:r>
          </w:p>
        </w:tc>
        <w:tc>
          <w:tcPr>
            <w:tcW w:w="1357" w:type="dxa"/>
            <w:tcBorders>
              <w:top w:val="single" w:sz="4" w:space="0" w:color="auto"/>
              <w:left w:val="nil"/>
              <w:bottom w:val="single" w:sz="4" w:space="0" w:color="auto"/>
              <w:right w:val="single" w:sz="4" w:space="0" w:color="auto"/>
            </w:tcBorders>
            <w:shd w:val="clear" w:color="auto" w:fill="auto"/>
            <w:noWrap/>
            <w:vAlign w:val="center"/>
            <w:hideMark/>
          </w:tcPr>
          <w:p w14:paraId="3ABF372B" w14:textId="77777777" w:rsidR="00845A68" w:rsidRPr="00836E09" w:rsidRDefault="00845A68" w:rsidP="00836E09">
            <w:pPr>
              <w:spacing w:after="0" w:line="240" w:lineRule="auto"/>
              <w:jc w:val="center"/>
              <w:rPr>
                <w:color w:val="000000"/>
                <w:lang w:eastAsia="ru-RU"/>
              </w:rPr>
            </w:pPr>
            <w:r w:rsidRPr="00836E09">
              <w:rPr>
                <w:color w:val="000000"/>
                <w:lang w:eastAsia="ru-RU"/>
              </w:rPr>
              <w:t>100%</w:t>
            </w:r>
          </w:p>
        </w:tc>
      </w:tr>
      <w:tr w:rsidR="00845A68" w:rsidRPr="00836E09" w14:paraId="1D82A594" w14:textId="77777777" w:rsidTr="009F095E">
        <w:trPr>
          <w:trHeight w:val="290"/>
        </w:trPr>
        <w:tc>
          <w:tcPr>
            <w:tcW w:w="960" w:type="dxa"/>
            <w:vMerge/>
            <w:tcBorders>
              <w:left w:val="single" w:sz="4" w:space="0" w:color="auto"/>
              <w:right w:val="single" w:sz="4" w:space="0" w:color="auto"/>
            </w:tcBorders>
            <w:shd w:val="clear" w:color="auto" w:fill="auto"/>
            <w:noWrap/>
            <w:vAlign w:val="center"/>
          </w:tcPr>
          <w:p w14:paraId="1DB22A03" w14:textId="77777777" w:rsidR="00845A68" w:rsidRPr="00836E09" w:rsidRDefault="00845A68" w:rsidP="00836E09">
            <w:pPr>
              <w:spacing w:after="0" w:line="240" w:lineRule="auto"/>
              <w:jc w:val="center"/>
              <w:rPr>
                <w:color w:val="000000"/>
                <w:lang w:eastAsia="ru-RU"/>
              </w:rPr>
            </w:pPr>
          </w:p>
        </w:tc>
        <w:tc>
          <w:tcPr>
            <w:tcW w:w="1868" w:type="dxa"/>
            <w:vMerge/>
            <w:tcBorders>
              <w:left w:val="nil"/>
              <w:right w:val="single" w:sz="4" w:space="0" w:color="auto"/>
            </w:tcBorders>
            <w:shd w:val="clear" w:color="auto" w:fill="auto"/>
            <w:noWrap/>
            <w:vAlign w:val="bottom"/>
          </w:tcPr>
          <w:p w14:paraId="570273CE" w14:textId="77777777" w:rsidR="00845A68" w:rsidRPr="00836E09" w:rsidRDefault="00845A68" w:rsidP="00836E09">
            <w:pPr>
              <w:spacing w:after="0" w:line="240" w:lineRule="auto"/>
              <w:rPr>
                <w:color w:val="000000"/>
                <w:lang w:eastAsia="ru-RU"/>
              </w:rPr>
            </w:pPr>
          </w:p>
        </w:tc>
        <w:tc>
          <w:tcPr>
            <w:tcW w:w="7453" w:type="dxa"/>
            <w:gridSpan w:val="5"/>
            <w:tcBorders>
              <w:top w:val="single" w:sz="4" w:space="0" w:color="auto"/>
              <w:left w:val="nil"/>
              <w:bottom w:val="single" w:sz="4" w:space="0" w:color="auto"/>
              <w:right w:val="single" w:sz="4" w:space="0" w:color="auto"/>
            </w:tcBorders>
            <w:shd w:val="clear" w:color="auto" w:fill="auto"/>
            <w:noWrap/>
            <w:vAlign w:val="center"/>
          </w:tcPr>
          <w:p w14:paraId="7EDA7335" w14:textId="014A392B" w:rsidR="00845A68" w:rsidRPr="00836E09" w:rsidRDefault="00845A68" w:rsidP="00845A68">
            <w:pPr>
              <w:spacing w:after="0" w:line="240" w:lineRule="auto"/>
              <w:rPr>
                <w:color w:val="000000"/>
                <w:lang w:eastAsia="ru-RU"/>
              </w:rPr>
            </w:pPr>
            <w:r>
              <w:rPr>
                <w:color w:val="000000"/>
                <w:lang w:eastAsia="ru-RU"/>
              </w:rPr>
              <w:t>в том числе:</w:t>
            </w:r>
          </w:p>
        </w:tc>
      </w:tr>
      <w:tr w:rsidR="00845A68" w:rsidRPr="00836E09" w14:paraId="4B10D499" w14:textId="77777777" w:rsidTr="009F095E">
        <w:trPr>
          <w:trHeight w:val="290"/>
        </w:trPr>
        <w:tc>
          <w:tcPr>
            <w:tcW w:w="960" w:type="dxa"/>
            <w:vMerge/>
            <w:tcBorders>
              <w:left w:val="single" w:sz="4" w:space="0" w:color="auto"/>
              <w:right w:val="single" w:sz="4" w:space="0" w:color="auto"/>
            </w:tcBorders>
            <w:shd w:val="clear" w:color="auto" w:fill="auto"/>
            <w:noWrap/>
            <w:vAlign w:val="center"/>
          </w:tcPr>
          <w:p w14:paraId="36EED48C" w14:textId="77777777" w:rsidR="00845A68" w:rsidRPr="00836E09" w:rsidRDefault="00845A68" w:rsidP="00836E09">
            <w:pPr>
              <w:spacing w:after="0" w:line="240" w:lineRule="auto"/>
              <w:jc w:val="center"/>
              <w:rPr>
                <w:color w:val="000000"/>
                <w:lang w:eastAsia="ru-RU"/>
              </w:rPr>
            </w:pPr>
          </w:p>
        </w:tc>
        <w:tc>
          <w:tcPr>
            <w:tcW w:w="1868" w:type="dxa"/>
            <w:vMerge/>
            <w:tcBorders>
              <w:left w:val="nil"/>
              <w:right w:val="single" w:sz="4" w:space="0" w:color="auto"/>
            </w:tcBorders>
            <w:shd w:val="clear" w:color="auto" w:fill="auto"/>
            <w:noWrap/>
            <w:vAlign w:val="bottom"/>
          </w:tcPr>
          <w:p w14:paraId="035CD255" w14:textId="77777777" w:rsidR="00845A68" w:rsidRPr="00836E09" w:rsidRDefault="00845A68" w:rsidP="00836E09">
            <w:pPr>
              <w:spacing w:after="0" w:line="240" w:lineRule="auto"/>
              <w:rPr>
                <w:color w:val="000000"/>
                <w:lang w:eastAsia="ru-RU"/>
              </w:rPr>
            </w:pPr>
          </w:p>
        </w:tc>
        <w:tc>
          <w:tcPr>
            <w:tcW w:w="1993" w:type="dxa"/>
            <w:tcBorders>
              <w:top w:val="single" w:sz="4" w:space="0" w:color="auto"/>
              <w:left w:val="nil"/>
              <w:bottom w:val="single" w:sz="4" w:space="0" w:color="auto"/>
              <w:right w:val="single" w:sz="4" w:space="0" w:color="auto"/>
            </w:tcBorders>
            <w:shd w:val="clear" w:color="auto" w:fill="auto"/>
            <w:noWrap/>
            <w:vAlign w:val="center"/>
          </w:tcPr>
          <w:p w14:paraId="1AFDC7B2" w14:textId="65658DB8" w:rsidR="00845A68" w:rsidRPr="00836E09" w:rsidRDefault="00845A68" w:rsidP="00845A68">
            <w:pPr>
              <w:spacing w:after="0" w:line="240" w:lineRule="auto"/>
              <w:jc w:val="center"/>
              <w:rPr>
                <w:color w:val="000000"/>
                <w:lang w:eastAsia="ru-RU"/>
              </w:rPr>
            </w:pPr>
            <w:r>
              <w:rPr>
                <w:color w:val="000000"/>
                <w:lang w:eastAsia="ru-RU"/>
              </w:rPr>
              <w:t>Стар.м.</w:t>
            </w:r>
          </w:p>
        </w:tc>
        <w:tc>
          <w:tcPr>
            <w:tcW w:w="1360" w:type="dxa"/>
            <w:tcBorders>
              <w:top w:val="single" w:sz="4" w:space="0" w:color="auto"/>
              <w:left w:val="nil"/>
              <w:bottom w:val="single" w:sz="4" w:space="0" w:color="auto"/>
              <w:right w:val="single" w:sz="4" w:space="0" w:color="auto"/>
            </w:tcBorders>
            <w:shd w:val="clear" w:color="auto" w:fill="auto"/>
            <w:noWrap/>
            <w:vAlign w:val="center"/>
          </w:tcPr>
          <w:p w14:paraId="14E2AFB7" w14:textId="366F62CC" w:rsidR="00845A68" w:rsidRDefault="00845A68" w:rsidP="00836E09">
            <w:pPr>
              <w:spacing w:after="0" w:line="240" w:lineRule="auto"/>
              <w:jc w:val="center"/>
              <w:rPr>
                <w:color w:val="000000"/>
                <w:lang w:eastAsia="ru-RU"/>
              </w:rPr>
            </w:pPr>
            <w:r>
              <w:rPr>
                <w:color w:val="000000"/>
                <w:lang w:eastAsia="ru-RU"/>
              </w:rPr>
              <w:t>300</w:t>
            </w:r>
          </w:p>
        </w:tc>
        <w:tc>
          <w:tcPr>
            <w:tcW w:w="1899" w:type="dxa"/>
            <w:tcBorders>
              <w:top w:val="single" w:sz="4" w:space="0" w:color="auto"/>
              <w:left w:val="nil"/>
              <w:bottom w:val="single" w:sz="4" w:space="0" w:color="auto"/>
              <w:right w:val="single" w:sz="4" w:space="0" w:color="auto"/>
            </w:tcBorders>
            <w:shd w:val="clear" w:color="auto" w:fill="auto"/>
            <w:noWrap/>
            <w:vAlign w:val="center"/>
          </w:tcPr>
          <w:p w14:paraId="577BADDC" w14:textId="5C4676DF" w:rsidR="00845A68" w:rsidRPr="00836E09" w:rsidRDefault="00845A68" w:rsidP="00836E09">
            <w:pPr>
              <w:spacing w:after="0" w:line="240" w:lineRule="auto"/>
              <w:jc w:val="center"/>
              <w:rPr>
                <w:color w:val="000000"/>
                <w:lang w:eastAsia="ru-RU"/>
              </w:rPr>
            </w:pPr>
            <w:r>
              <w:rPr>
                <w:color w:val="000000"/>
                <w:lang w:eastAsia="ru-RU"/>
              </w:rPr>
              <w:t>чугун</w:t>
            </w:r>
          </w:p>
        </w:tc>
        <w:tc>
          <w:tcPr>
            <w:tcW w:w="844" w:type="dxa"/>
            <w:vMerge w:val="restart"/>
            <w:tcBorders>
              <w:top w:val="single" w:sz="4" w:space="0" w:color="auto"/>
              <w:left w:val="nil"/>
              <w:right w:val="single" w:sz="4" w:space="0" w:color="auto"/>
            </w:tcBorders>
            <w:shd w:val="clear" w:color="auto" w:fill="auto"/>
            <w:noWrap/>
            <w:vAlign w:val="center"/>
          </w:tcPr>
          <w:p w14:paraId="3EC9BB78" w14:textId="4D98F05F" w:rsidR="00845A68" w:rsidRDefault="00845A68" w:rsidP="00836E09">
            <w:pPr>
              <w:spacing w:after="0" w:line="240" w:lineRule="auto"/>
              <w:jc w:val="center"/>
              <w:rPr>
                <w:color w:val="000000"/>
                <w:lang w:eastAsia="ru-RU"/>
              </w:rPr>
            </w:pPr>
            <w:r>
              <w:rPr>
                <w:color w:val="000000"/>
                <w:lang w:eastAsia="ru-RU"/>
              </w:rPr>
              <w:t>100%</w:t>
            </w:r>
          </w:p>
        </w:tc>
        <w:tc>
          <w:tcPr>
            <w:tcW w:w="1357" w:type="dxa"/>
            <w:vMerge w:val="restart"/>
            <w:tcBorders>
              <w:top w:val="single" w:sz="4" w:space="0" w:color="auto"/>
              <w:left w:val="nil"/>
              <w:right w:val="single" w:sz="4" w:space="0" w:color="auto"/>
            </w:tcBorders>
            <w:shd w:val="clear" w:color="auto" w:fill="auto"/>
            <w:noWrap/>
            <w:vAlign w:val="center"/>
          </w:tcPr>
          <w:p w14:paraId="5C29CFAC" w14:textId="09F0A240" w:rsidR="00845A68" w:rsidRPr="00836E09" w:rsidRDefault="00845A68" w:rsidP="00836E09">
            <w:pPr>
              <w:spacing w:after="0" w:line="240" w:lineRule="auto"/>
              <w:jc w:val="center"/>
              <w:rPr>
                <w:color w:val="000000"/>
                <w:lang w:eastAsia="ru-RU"/>
              </w:rPr>
            </w:pPr>
            <w:r>
              <w:rPr>
                <w:color w:val="000000"/>
                <w:lang w:eastAsia="ru-RU"/>
              </w:rPr>
              <w:t>100%</w:t>
            </w:r>
          </w:p>
        </w:tc>
      </w:tr>
      <w:tr w:rsidR="00845A68" w:rsidRPr="00836E09" w14:paraId="476718A7" w14:textId="77777777" w:rsidTr="009F095E">
        <w:trPr>
          <w:trHeight w:val="290"/>
        </w:trPr>
        <w:tc>
          <w:tcPr>
            <w:tcW w:w="960" w:type="dxa"/>
            <w:vMerge/>
            <w:tcBorders>
              <w:left w:val="single" w:sz="4" w:space="0" w:color="auto"/>
              <w:right w:val="single" w:sz="4" w:space="0" w:color="auto"/>
            </w:tcBorders>
            <w:shd w:val="clear" w:color="auto" w:fill="auto"/>
            <w:noWrap/>
            <w:vAlign w:val="center"/>
          </w:tcPr>
          <w:p w14:paraId="1B5330A4" w14:textId="77777777" w:rsidR="00845A68" w:rsidRPr="00836E09" w:rsidRDefault="00845A68" w:rsidP="00836E09">
            <w:pPr>
              <w:spacing w:after="0" w:line="240" w:lineRule="auto"/>
              <w:jc w:val="center"/>
              <w:rPr>
                <w:color w:val="000000"/>
                <w:lang w:eastAsia="ru-RU"/>
              </w:rPr>
            </w:pPr>
          </w:p>
        </w:tc>
        <w:tc>
          <w:tcPr>
            <w:tcW w:w="1868" w:type="dxa"/>
            <w:vMerge/>
            <w:tcBorders>
              <w:left w:val="nil"/>
              <w:right w:val="single" w:sz="4" w:space="0" w:color="auto"/>
            </w:tcBorders>
            <w:shd w:val="clear" w:color="auto" w:fill="auto"/>
            <w:noWrap/>
            <w:vAlign w:val="bottom"/>
          </w:tcPr>
          <w:p w14:paraId="617DC98F" w14:textId="77777777" w:rsidR="00845A68" w:rsidRPr="00836E09" w:rsidRDefault="00845A68" w:rsidP="00836E09">
            <w:pPr>
              <w:spacing w:after="0" w:line="240" w:lineRule="auto"/>
              <w:rPr>
                <w:color w:val="000000"/>
                <w:lang w:eastAsia="ru-RU"/>
              </w:rPr>
            </w:pPr>
          </w:p>
        </w:tc>
        <w:tc>
          <w:tcPr>
            <w:tcW w:w="1993" w:type="dxa"/>
            <w:tcBorders>
              <w:top w:val="single" w:sz="4" w:space="0" w:color="auto"/>
              <w:left w:val="nil"/>
              <w:bottom w:val="single" w:sz="4" w:space="0" w:color="auto"/>
              <w:right w:val="single" w:sz="4" w:space="0" w:color="auto"/>
            </w:tcBorders>
            <w:shd w:val="clear" w:color="auto" w:fill="auto"/>
            <w:noWrap/>
            <w:vAlign w:val="center"/>
          </w:tcPr>
          <w:p w14:paraId="31AA65D1" w14:textId="3C186F5E" w:rsidR="00845A68" w:rsidRPr="00836E09" w:rsidRDefault="00845A68" w:rsidP="00845A68">
            <w:pPr>
              <w:spacing w:after="0" w:line="240" w:lineRule="auto"/>
              <w:jc w:val="center"/>
              <w:rPr>
                <w:color w:val="000000"/>
                <w:lang w:eastAsia="ru-RU"/>
              </w:rPr>
            </w:pPr>
            <w:r>
              <w:rPr>
                <w:color w:val="000000"/>
                <w:lang w:eastAsia="ru-RU"/>
              </w:rPr>
              <w:t>до КНС №2</w:t>
            </w:r>
          </w:p>
        </w:tc>
        <w:tc>
          <w:tcPr>
            <w:tcW w:w="1360" w:type="dxa"/>
            <w:tcBorders>
              <w:top w:val="single" w:sz="4" w:space="0" w:color="auto"/>
              <w:left w:val="nil"/>
              <w:bottom w:val="single" w:sz="4" w:space="0" w:color="auto"/>
              <w:right w:val="single" w:sz="4" w:space="0" w:color="auto"/>
            </w:tcBorders>
            <w:shd w:val="clear" w:color="auto" w:fill="auto"/>
            <w:noWrap/>
            <w:vAlign w:val="center"/>
          </w:tcPr>
          <w:p w14:paraId="7110C7DB" w14:textId="7E0C9D5B" w:rsidR="00845A68" w:rsidRDefault="00845A68" w:rsidP="00836E09">
            <w:pPr>
              <w:spacing w:after="0" w:line="240" w:lineRule="auto"/>
              <w:jc w:val="center"/>
              <w:rPr>
                <w:color w:val="000000"/>
                <w:lang w:eastAsia="ru-RU"/>
              </w:rPr>
            </w:pPr>
            <w:r>
              <w:rPr>
                <w:color w:val="000000"/>
                <w:lang w:eastAsia="ru-RU"/>
              </w:rPr>
              <w:t>200</w:t>
            </w:r>
          </w:p>
        </w:tc>
        <w:tc>
          <w:tcPr>
            <w:tcW w:w="1899" w:type="dxa"/>
            <w:tcBorders>
              <w:top w:val="single" w:sz="4" w:space="0" w:color="auto"/>
              <w:left w:val="nil"/>
              <w:bottom w:val="single" w:sz="4" w:space="0" w:color="auto"/>
              <w:right w:val="single" w:sz="4" w:space="0" w:color="auto"/>
            </w:tcBorders>
            <w:shd w:val="clear" w:color="auto" w:fill="auto"/>
            <w:noWrap/>
            <w:vAlign w:val="center"/>
          </w:tcPr>
          <w:p w14:paraId="2BD020F5" w14:textId="7F4562CC" w:rsidR="00845A68" w:rsidRPr="00836E09" w:rsidRDefault="00845A68" w:rsidP="00836E09">
            <w:pPr>
              <w:spacing w:after="0" w:line="240" w:lineRule="auto"/>
              <w:jc w:val="center"/>
              <w:rPr>
                <w:color w:val="000000"/>
                <w:lang w:eastAsia="ru-RU"/>
              </w:rPr>
            </w:pPr>
            <w:r>
              <w:rPr>
                <w:color w:val="000000"/>
                <w:lang w:eastAsia="ru-RU"/>
              </w:rPr>
              <w:t>пластик, чугун</w:t>
            </w:r>
          </w:p>
        </w:tc>
        <w:tc>
          <w:tcPr>
            <w:tcW w:w="844" w:type="dxa"/>
            <w:vMerge/>
            <w:tcBorders>
              <w:left w:val="nil"/>
              <w:right w:val="single" w:sz="4" w:space="0" w:color="auto"/>
            </w:tcBorders>
            <w:shd w:val="clear" w:color="auto" w:fill="auto"/>
            <w:noWrap/>
            <w:vAlign w:val="center"/>
          </w:tcPr>
          <w:p w14:paraId="6A8D2F58" w14:textId="77777777" w:rsidR="00845A68" w:rsidRDefault="00845A68" w:rsidP="00836E09">
            <w:pPr>
              <w:spacing w:after="0" w:line="240" w:lineRule="auto"/>
              <w:jc w:val="center"/>
              <w:rPr>
                <w:color w:val="000000"/>
                <w:lang w:eastAsia="ru-RU"/>
              </w:rPr>
            </w:pPr>
          </w:p>
        </w:tc>
        <w:tc>
          <w:tcPr>
            <w:tcW w:w="1357" w:type="dxa"/>
            <w:vMerge/>
            <w:tcBorders>
              <w:left w:val="nil"/>
              <w:right w:val="single" w:sz="4" w:space="0" w:color="auto"/>
            </w:tcBorders>
            <w:shd w:val="clear" w:color="auto" w:fill="auto"/>
            <w:noWrap/>
            <w:vAlign w:val="center"/>
          </w:tcPr>
          <w:p w14:paraId="455E22BA" w14:textId="77777777" w:rsidR="00845A68" w:rsidRPr="00836E09" w:rsidRDefault="00845A68" w:rsidP="00836E09">
            <w:pPr>
              <w:spacing w:after="0" w:line="240" w:lineRule="auto"/>
              <w:jc w:val="center"/>
              <w:rPr>
                <w:color w:val="000000"/>
                <w:lang w:eastAsia="ru-RU"/>
              </w:rPr>
            </w:pPr>
          </w:p>
        </w:tc>
      </w:tr>
      <w:tr w:rsidR="00845A68" w:rsidRPr="00836E09" w14:paraId="7A5F55D8" w14:textId="77777777" w:rsidTr="009F095E">
        <w:trPr>
          <w:trHeight w:val="290"/>
        </w:trPr>
        <w:tc>
          <w:tcPr>
            <w:tcW w:w="960" w:type="dxa"/>
            <w:vMerge/>
            <w:tcBorders>
              <w:left w:val="single" w:sz="4" w:space="0" w:color="auto"/>
              <w:right w:val="single" w:sz="4" w:space="0" w:color="auto"/>
            </w:tcBorders>
            <w:shd w:val="clear" w:color="auto" w:fill="auto"/>
            <w:noWrap/>
            <w:vAlign w:val="center"/>
          </w:tcPr>
          <w:p w14:paraId="7F3DF631" w14:textId="77777777" w:rsidR="00845A68" w:rsidRPr="00836E09" w:rsidRDefault="00845A68" w:rsidP="00836E09">
            <w:pPr>
              <w:spacing w:after="0" w:line="240" w:lineRule="auto"/>
              <w:jc w:val="center"/>
              <w:rPr>
                <w:color w:val="000000"/>
                <w:lang w:eastAsia="ru-RU"/>
              </w:rPr>
            </w:pPr>
          </w:p>
        </w:tc>
        <w:tc>
          <w:tcPr>
            <w:tcW w:w="1868" w:type="dxa"/>
            <w:vMerge/>
            <w:tcBorders>
              <w:left w:val="nil"/>
              <w:right w:val="single" w:sz="4" w:space="0" w:color="auto"/>
            </w:tcBorders>
            <w:shd w:val="clear" w:color="auto" w:fill="auto"/>
            <w:noWrap/>
            <w:vAlign w:val="bottom"/>
          </w:tcPr>
          <w:p w14:paraId="071AB1E3" w14:textId="77777777" w:rsidR="00845A68" w:rsidRPr="00836E09" w:rsidRDefault="00845A68" w:rsidP="00836E09">
            <w:pPr>
              <w:spacing w:after="0" w:line="240" w:lineRule="auto"/>
              <w:rPr>
                <w:color w:val="000000"/>
                <w:lang w:eastAsia="ru-RU"/>
              </w:rPr>
            </w:pPr>
          </w:p>
        </w:tc>
        <w:tc>
          <w:tcPr>
            <w:tcW w:w="1993" w:type="dxa"/>
            <w:tcBorders>
              <w:top w:val="single" w:sz="4" w:space="0" w:color="auto"/>
              <w:left w:val="nil"/>
              <w:bottom w:val="single" w:sz="4" w:space="0" w:color="auto"/>
              <w:right w:val="single" w:sz="4" w:space="0" w:color="auto"/>
            </w:tcBorders>
            <w:shd w:val="clear" w:color="auto" w:fill="auto"/>
            <w:noWrap/>
            <w:vAlign w:val="center"/>
          </w:tcPr>
          <w:p w14:paraId="2626FD26" w14:textId="01DB5DD7" w:rsidR="00845A68" w:rsidRPr="00836E09" w:rsidRDefault="00845A68" w:rsidP="00845A68">
            <w:pPr>
              <w:spacing w:after="0" w:line="240" w:lineRule="auto"/>
              <w:jc w:val="center"/>
              <w:rPr>
                <w:color w:val="000000"/>
                <w:lang w:eastAsia="ru-RU"/>
              </w:rPr>
            </w:pPr>
            <w:r>
              <w:rPr>
                <w:color w:val="000000"/>
                <w:lang w:eastAsia="ru-RU"/>
              </w:rPr>
              <w:t>в КНС №1</w:t>
            </w:r>
          </w:p>
        </w:tc>
        <w:tc>
          <w:tcPr>
            <w:tcW w:w="1360" w:type="dxa"/>
            <w:tcBorders>
              <w:top w:val="single" w:sz="4" w:space="0" w:color="auto"/>
              <w:left w:val="nil"/>
              <w:bottom w:val="single" w:sz="4" w:space="0" w:color="auto"/>
              <w:right w:val="single" w:sz="4" w:space="0" w:color="auto"/>
            </w:tcBorders>
            <w:shd w:val="clear" w:color="auto" w:fill="auto"/>
            <w:noWrap/>
            <w:vAlign w:val="center"/>
          </w:tcPr>
          <w:p w14:paraId="40CA70AC" w14:textId="4A27E6DB" w:rsidR="00845A68" w:rsidRDefault="00845A68" w:rsidP="00836E09">
            <w:pPr>
              <w:spacing w:after="0" w:line="240" w:lineRule="auto"/>
              <w:jc w:val="center"/>
              <w:rPr>
                <w:color w:val="000000"/>
                <w:lang w:eastAsia="ru-RU"/>
              </w:rPr>
            </w:pPr>
            <w:r>
              <w:rPr>
                <w:color w:val="000000"/>
                <w:lang w:eastAsia="ru-RU"/>
              </w:rPr>
              <w:t>150</w:t>
            </w:r>
          </w:p>
        </w:tc>
        <w:tc>
          <w:tcPr>
            <w:tcW w:w="1899" w:type="dxa"/>
            <w:tcBorders>
              <w:top w:val="single" w:sz="4" w:space="0" w:color="auto"/>
              <w:left w:val="nil"/>
              <w:bottom w:val="single" w:sz="4" w:space="0" w:color="auto"/>
              <w:right w:val="single" w:sz="4" w:space="0" w:color="auto"/>
            </w:tcBorders>
            <w:shd w:val="clear" w:color="auto" w:fill="auto"/>
            <w:noWrap/>
            <w:vAlign w:val="center"/>
          </w:tcPr>
          <w:p w14:paraId="31515678" w14:textId="277CB98F" w:rsidR="00845A68" w:rsidRPr="00836E09" w:rsidRDefault="00845A68" w:rsidP="00836E09">
            <w:pPr>
              <w:spacing w:after="0" w:line="240" w:lineRule="auto"/>
              <w:jc w:val="center"/>
              <w:rPr>
                <w:color w:val="000000"/>
                <w:lang w:eastAsia="ru-RU"/>
              </w:rPr>
            </w:pPr>
            <w:r>
              <w:rPr>
                <w:color w:val="000000"/>
                <w:lang w:eastAsia="ru-RU"/>
              </w:rPr>
              <w:t>чугун</w:t>
            </w:r>
          </w:p>
        </w:tc>
        <w:tc>
          <w:tcPr>
            <w:tcW w:w="844" w:type="dxa"/>
            <w:vMerge/>
            <w:tcBorders>
              <w:left w:val="nil"/>
              <w:right w:val="single" w:sz="4" w:space="0" w:color="auto"/>
            </w:tcBorders>
            <w:shd w:val="clear" w:color="auto" w:fill="auto"/>
            <w:noWrap/>
            <w:vAlign w:val="center"/>
          </w:tcPr>
          <w:p w14:paraId="186F0739" w14:textId="77777777" w:rsidR="00845A68" w:rsidRDefault="00845A68" w:rsidP="00836E09">
            <w:pPr>
              <w:spacing w:after="0" w:line="240" w:lineRule="auto"/>
              <w:jc w:val="center"/>
              <w:rPr>
                <w:color w:val="000000"/>
                <w:lang w:eastAsia="ru-RU"/>
              </w:rPr>
            </w:pPr>
          </w:p>
        </w:tc>
        <w:tc>
          <w:tcPr>
            <w:tcW w:w="1357" w:type="dxa"/>
            <w:vMerge/>
            <w:tcBorders>
              <w:left w:val="nil"/>
              <w:right w:val="single" w:sz="4" w:space="0" w:color="auto"/>
            </w:tcBorders>
            <w:shd w:val="clear" w:color="auto" w:fill="auto"/>
            <w:noWrap/>
            <w:vAlign w:val="center"/>
          </w:tcPr>
          <w:p w14:paraId="7674D013" w14:textId="77777777" w:rsidR="00845A68" w:rsidRPr="00836E09" w:rsidRDefault="00845A68" w:rsidP="00836E09">
            <w:pPr>
              <w:spacing w:after="0" w:line="240" w:lineRule="auto"/>
              <w:jc w:val="center"/>
              <w:rPr>
                <w:color w:val="000000"/>
                <w:lang w:eastAsia="ru-RU"/>
              </w:rPr>
            </w:pPr>
          </w:p>
        </w:tc>
      </w:tr>
      <w:tr w:rsidR="00845A68" w:rsidRPr="00836E09" w14:paraId="3DC1C8B2" w14:textId="77777777" w:rsidTr="009F095E">
        <w:trPr>
          <w:trHeight w:val="290"/>
        </w:trPr>
        <w:tc>
          <w:tcPr>
            <w:tcW w:w="960" w:type="dxa"/>
            <w:vMerge/>
            <w:tcBorders>
              <w:left w:val="single" w:sz="4" w:space="0" w:color="auto"/>
              <w:bottom w:val="single" w:sz="4" w:space="0" w:color="auto"/>
              <w:right w:val="single" w:sz="4" w:space="0" w:color="auto"/>
            </w:tcBorders>
            <w:shd w:val="clear" w:color="auto" w:fill="auto"/>
            <w:noWrap/>
            <w:vAlign w:val="center"/>
          </w:tcPr>
          <w:p w14:paraId="2020162E" w14:textId="77777777" w:rsidR="00845A68" w:rsidRPr="00836E09" w:rsidRDefault="00845A68" w:rsidP="00836E09">
            <w:pPr>
              <w:spacing w:after="0" w:line="240" w:lineRule="auto"/>
              <w:jc w:val="center"/>
              <w:rPr>
                <w:color w:val="000000"/>
                <w:lang w:eastAsia="ru-RU"/>
              </w:rPr>
            </w:pPr>
          </w:p>
        </w:tc>
        <w:tc>
          <w:tcPr>
            <w:tcW w:w="1868" w:type="dxa"/>
            <w:vMerge/>
            <w:tcBorders>
              <w:left w:val="nil"/>
              <w:bottom w:val="single" w:sz="4" w:space="0" w:color="auto"/>
              <w:right w:val="single" w:sz="4" w:space="0" w:color="auto"/>
            </w:tcBorders>
            <w:shd w:val="clear" w:color="auto" w:fill="auto"/>
            <w:noWrap/>
            <w:vAlign w:val="bottom"/>
          </w:tcPr>
          <w:p w14:paraId="09FFA28E" w14:textId="77777777" w:rsidR="00845A68" w:rsidRPr="00836E09" w:rsidRDefault="00845A68" w:rsidP="00836E09">
            <w:pPr>
              <w:spacing w:after="0" w:line="240" w:lineRule="auto"/>
              <w:rPr>
                <w:color w:val="000000"/>
                <w:lang w:eastAsia="ru-RU"/>
              </w:rPr>
            </w:pPr>
          </w:p>
        </w:tc>
        <w:tc>
          <w:tcPr>
            <w:tcW w:w="1993" w:type="dxa"/>
            <w:tcBorders>
              <w:top w:val="single" w:sz="4" w:space="0" w:color="auto"/>
              <w:left w:val="nil"/>
              <w:bottom w:val="single" w:sz="4" w:space="0" w:color="auto"/>
              <w:right w:val="single" w:sz="4" w:space="0" w:color="auto"/>
            </w:tcBorders>
            <w:shd w:val="clear" w:color="auto" w:fill="auto"/>
            <w:noWrap/>
            <w:vAlign w:val="center"/>
          </w:tcPr>
          <w:p w14:paraId="2F0BE2C6" w14:textId="250CCD28" w:rsidR="00845A68" w:rsidRPr="00836E09" w:rsidRDefault="00845A68" w:rsidP="00845A68">
            <w:pPr>
              <w:spacing w:after="0" w:line="240" w:lineRule="auto"/>
              <w:jc w:val="center"/>
              <w:rPr>
                <w:color w:val="000000"/>
                <w:lang w:eastAsia="ru-RU"/>
              </w:rPr>
            </w:pPr>
            <w:r>
              <w:rPr>
                <w:color w:val="000000"/>
                <w:lang w:eastAsia="ru-RU"/>
              </w:rPr>
              <w:t>от котельной №18</w:t>
            </w:r>
          </w:p>
        </w:tc>
        <w:tc>
          <w:tcPr>
            <w:tcW w:w="1360" w:type="dxa"/>
            <w:tcBorders>
              <w:top w:val="single" w:sz="4" w:space="0" w:color="auto"/>
              <w:left w:val="nil"/>
              <w:bottom w:val="single" w:sz="4" w:space="0" w:color="auto"/>
              <w:right w:val="single" w:sz="4" w:space="0" w:color="auto"/>
            </w:tcBorders>
            <w:shd w:val="clear" w:color="auto" w:fill="auto"/>
            <w:noWrap/>
            <w:vAlign w:val="center"/>
          </w:tcPr>
          <w:p w14:paraId="7607A0D1" w14:textId="42450514" w:rsidR="00845A68" w:rsidRDefault="00845A68" w:rsidP="00836E09">
            <w:pPr>
              <w:spacing w:after="0" w:line="240" w:lineRule="auto"/>
              <w:jc w:val="center"/>
              <w:rPr>
                <w:color w:val="000000"/>
                <w:lang w:eastAsia="ru-RU"/>
              </w:rPr>
            </w:pPr>
            <w:r>
              <w:rPr>
                <w:color w:val="000000"/>
                <w:lang w:eastAsia="ru-RU"/>
              </w:rPr>
              <w:t>250</w:t>
            </w:r>
          </w:p>
        </w:tc>
        <w:tc>
          <w:tcPr>
            <w:tcW w:w="1899" w:type="dxa"/>
            <w:tcBorders>
              <w:top w:val="single" w:sz="4" w:space="0" w:color="auto"/>
              <w:left w:val="nil"/>
              <w:bottom w:val="single" w:sz="4" w:space="0" w:color="auto"/>
              <w:right w:val="single" w:sz="4" w:space="0" w:color="auto"/>
            </w:tcBorders>
            <w:shd w:val="clear" w:color="auto" w:fill="auto"/>
            <w:noWrap/>
            <w:vAlign w:val="center"/>
          </w:tcPr>
          <w:p w14:paraId="1DB1586E" w14:textId="69940293" w:rsidR="00845A68" w:rsidRPr="00836E09" w:rsidRDefault="00845A68" w:rsidP="00836E09">
            <w:pPr>
              <w:spacing w:after="0" w:line="240" w:lineRule="auto"/>
              <w:jc w:val="center"/>
              <w:rPr>
                <w:color w:val="000000"/>
                <w:lang w:eastAsia="ru-RU"/>
              </w:rPr>
            </w:pPr>
            <w:r>
              <w:rPr>
                <w:color w:val="000000"/>
                <w:lang w:eastAsia="ru-RU"/>
              </w:rPr>
              <w:t>чугун</w:t>
            </w:r>
          </w:p>
        </w:tc>
        <w:tc>
          <w:tcPr>
            <w:tcW w:w="844" w:type="dxa"/>
            <w:vMerge/>
            <w:tcBorders>
              <w:left w:val="nil"/>
              <w:bottom w:val="single" w:sz="4" w:space="0" w:color="auto"/>
              <w:right w:val="single" w:sz="4" w:space="0" w:color="auto"/>
            </w:tcBorders>
            <w:shd w:val="clear" w:color="auto" w:fill="auto"/>
            <w:noWrap/>
            <w:vAlign w:val="center"/>
          </w:tcPr>
          <w:p w14:paraId="379A3A05" w14:textId="77777777" w:rsidR="00845A68" w:rsidRDefault="00845A68" w:rsidP="00836E09">
            <w:pPr>
              <w:spacing w:after="0" w:line="240" w:lineRule="auto"/>
              <w:jc w:val="center"/>
              <w:rPr>
                <w:color w:val="000000"/>
                <w:lang w:eastAsia="ru-RU"/>
              </w:rPr>
            </w:pPr>
          </w:p>
        </w:tc>
        <w:tc>
          <w:tcPr>
            <w:tcW w:w="1357" w:type="dxa"/>
            <w:vMerge/>
            <w:tcBorders>
              <w:left w:val="nil"/>
              <w:bottom w:val="single" w:sz="4" w:space="0" w:color="auto"/>
              <w:right w:val="single" w:sz="4" w:space="0" w:color="auto"/>
            </w:tcBorders>
            <w:shd w:val="clear" w:color="auto" w:fill="auto"/>
            <w:noWrap/>
            <w:vAlign w:val="center"/>
          </w:tcPr>
          <w:p w14:paraId="32B0A54A" w14:textId="77777777" w:rsidR="00845A68" w:rsidRPr="00836E09" w:rsidRDefault="00845A68" w:rsidP="00836E09">
            <w:pPr>
              <w:spacing w:after="0" w:line="240" w:lineRule="auto"/>
              <w:jc w:val="center"/>
              <w:rPr>
                <w:color w:val="000000"/>
                <w:lang w:eastAsia="ru-RU"/>
              </w:rPr>
            </w:pPr>
          </w:p>
        </w:tc>
      </w:tr>
    </w:tbl>
    <w:p w14:paraId="3961A1B6" w14:textId="786641B4" w:rsidR="008F356A" w:rsidRDefault="008F356A" w:rsidP="00201184">
      <w:pPr>
        <w:spacing w:after="0"/>
        <w:jc w:val="both"/>
        <w:rPr>
          <w:spacing w:val="-2"/>
          <w:sz w:val="24"/>
          <w:szCs w:val="24"/>
        </w:rPr>
      </w:pPr>
    </w:p>
    <w:p w14:paraId="4704CBBF" w14:textId="4C86D5FA" w:rsidR="00F01FBB" w:rsidRDefault="00F01FBB" w:rsidP="00F01FBB">
      <w:pPr>
        <w:spacing w:after="0"/>
        <w:jc w:val="center"/>
        <w:rPr>
          <w:spacing w:val="-2"/>
        </w:rPr>
      </w:pPr>
      <w:r>
        <w:rPr>
          <w:noProof/>
          <w:lang w:eastAsia="ru-RU"/>
        </w:rPr>
        <w:drawing>
          <wp:inline distT="0" distB="0" distL="0" distR="0" wp14:anchorId="6BCBC5F6" wp14:editId="69DDAEE6">
            <wp:extent cx="6225540" cy="3164619"/>
            <wp:effectExtent l="0" t="0" r="3810" b="17145"/>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E9645A0" w14:textId="2B8D8D00" w:rsidR="00836E09" w:rsidRPr="00201184" w:rsidRDefault="00201184" w:rsidP="00201184">
      <w:pPr>
        <w:spacing w:after="0"/>
        <w:ind w:firstLine="709"/>
        <w:jc w:val="center"/>
        <w:rPr>
          <w:spacing w:val="-2"/>
        </w:rPr>
      </w:pPr>
      <w:r w:rsidRPr="00201184">
        <w:rPr>
          <w:spacing w:val="-2"/>
        </w:rPr>
        <w:t>Диаграмма 9.5. Отношение протяженности канализационных сетей по зонам водоотведения</w:t>
      </w:r>
      <w:r>
        <w:rPr>
          <w:spacing w:val="-2"/>
        </w:rPr>
        <w:t xml:space="preserve"> Черниговского муниципального округа</w:t>
      </w:r>
      <w:r w:rsidRPr="00201184">
        <w:rPr>
          <w:spacing w:val="-2"/>
        </w:rPr>
        <w:t>, %.</w:t>
      </w:r>
    </w:p>
    <w:p w14:paraId="69EF9AC2" w14:textId="77777777" w:rsidR="001F6E87" w:rsidRPr="00F528F1" w:rsidRDefault="001F6E87" w:rsidP="00F528F1">
      <w:pPr>
        <w:keepNext/>
        <w:keepLines/>
        <w:spacing w:after="0"/>
        <w:ind w:right="-284" w:firstLine="567"/>
        <w:jc w:val="both"/>
        <w:outlineLvl w:val="2"/>
        <w:rPr>
          <w:b/>
          <w:bCs/>
          <w:sz w:val="24"/>
          <w:szCs w:val="24"/>
        </w:rPr>
      </w:pPr>
      <w:bookmarkStart w:id="90" w:name="_Toc182810243"/>
      <w:r w:rsidRPr="00F528F1">
        <w:rPr>
          <w:b/>
          <w:bCs/>
          <w:sz w:val="24"/>
          <w:szCs w:val="24"/>
        </w:rPr>
        <w:t>9.6. оценка безопасности и надежности объектов централизованной системы водоотведения и их управляемости;</w:t>
      </w:r>
      <w:bookmarkEnd w:id="90"/>
    </w:p>
    <w:p w14:paraId="2810E7AF" w14:textId="77777777" w:rsidR="001F6E87" w:rsidRPr="00F528F1" w:rsidRDefault="001F6E87" w:rsidP="00F528F1">
      <w:pPr>
        <w:spacing w:before="80" w:after="0"/>
        <w:ind w:firstLine="709"/>
        <w:jc w:val="both"/>
        <w:rPr>
          <w:spacing w:val="-2"/>
          <w:sz w:val="24"/>
          <w:szCs w:val="24"/>
        </w:rPr>
      </w:pPr>
      <w:r w:rsidRPr="00F528F1">
        <w:rPr>
          <w:spacing w:val="-2"/>
          <w:sz w:val="24"/>
          <w:szCs w:val="24"/>
        </w:rPr>
        <w:t>Качество предоставляемой услуги системы водоотведения должно соответствовать правилам предоставления коммунальных услуг собственникам помещений в многоквартирных и жилых домах, закрепленных Постановление Правительства РФ от 06.05.2011 №354 (ред. от 13.07.2019) «О предоставлении коммунальных услуг собственникам и пользователям помещений в многоквартирных домах и жилых домов» (вместе с «Правилами предоставления коммунальных услуг собственникам и пользователям помещений в многоквартирных домах и жилых домов»). Требования к качеству услуги водоотведения представлены в таблице 9.6.</w:t>
      </w:r>
    </w:p>
    <w:p w14:paraId="2B94EAEF" w14:textId="77777777" w:rsidR="001F6E87" w:rsidRPr="00F528F1" w:rsidRDefault="001F6E87" w:rsidP="00F528F1">
      <w:pPr>
        <w:spacing w:before="80" w:after="0"/>
        <w:ind w:firstLine="709"/>
        <w:jc w:val="both"/>
        <w:rPr>
          <w:spacing w:val="-2"/>
          <w:sz w:val="24"/>
          <w:szCs w:val="24"/>
        </w:rPr>
      </w:pPr>
      <w:r w:rsidRPr="00F528F1">
        <w:rPr>
          <w:spacing w:val="-2"/>
          <w:sz w:val="24"/>
          <w:szCs w:val="24"/>
        </w:rPr>
        <w:t>Таблица 9.6.  Требования к качеству услуги водоотведения</w:t>
      </w:r>
    </w:p>
    <w:tbl>
      <w:tblPr>
        <w:tblW w:w="5000" w:type="pct"/>
        <w:jc w:val="center"/>
        <w:tblCellSpacing w:w="15" w:type="dxa"/>
        <w:tblCellMar>
          <w:top w:w="15" w:type="dxa"/>
          <w:left w:w="15" w:type="dxa"/>
          <w:bottom w:w="15" w:type="dxa"/>
          <w:right w:w="15" w:type="dxa"/>
        </w:tblCellMar>
        <w:tblLook w:val="04A0" w:firstRow="1" w:lastRow="0" w:firstColumn="1" w:lastColumn="0" w:noHBand="0" w:noVBand="1"/>
      </w:tblPr>
      <w:tblGrid>
        <w:gridCol w:w="4850"/>
        <w:gridCol w:w="5055"/>
      </w:tblGrid>
      <w:tr w:rsidR="001F6E87" w:rsidRPr="003B6BE6" w14:paraId="66B58EF3" w14:textId="77777777" w:rsidTr="0033392B">
        <w:trPr>
          <w:cantSplit/>
          <w:tblHeader/>
          <w:tblCellSpacing w:w="15" w:type="dxa"/>
          <w:jc w:val="center"/>
        </w:trPr>
        <w:tc>
          <w:tcPr>
            <w:tcW w:w="2426" w:type="pct"/>
            <w:tcBorders>
              <w:top w:val="single" w:sz="6" w:space="0" w:color="000000"/>
              <w:left w:val="single" w:sz="6" w:space="0" w:color="000000"/>
              <w:bottom w:val="single" w:sz="6" w:space="0" w:color="000000"/>
              <w:right w:val="single" w:sz="6" w:space="0" w:color="000000"/>
            </w:tcBorders>
            <w:vAlign w:val="center"/>
          </w:tcPr>
          <w:p w14:paraId="0B059BCF" w14:textId="77777777" w:rsidR="001F6E87" w:rsidRPr="003B6BE6" w:rsidRDefault="001F6E87" w:rsidP="00F528F1">
            <w:pPr>
              <w:spacing w:after="0"/>
              <w:jc w:val="center"/>
              <w:rPr>
                <w:rFonts w:eastAsia="Calibri"/>
              </w:rPr>
            </w:pPr>
            <w:r w:rsidRPr="003B6BE6">
              <w:rPr>
                <w:rFonts w:eastAsia="Calibri"/>
              </w:rPr>
              <w:t>Показатели качества</w:t>
            </w:r>
          </w:p>
        </w:tc>
        <w:tc>
          <w:tcPr>
            <w:tcW w:w="2529" w:type="pct"/>
            <w:tcBorders>
              <w:top w:val="single" w:sz="6" w:space="0" w:color="000000"/>
              <w:bottom w:val="single" w:sz="6" w:space="0" w:color="000000"/>
              <w:right w:val="single" w:sz="6" w:space="0" w:color="000000"/>
            </w:tcBorders>
            <w:vAlign w:val="center"/>
          </w:tcPr>
          <w:p w14:paraId="71370486" w14:textId="77777777" w:rsidR="001F6E87" w:rsidRPr="003B6BE6" w:rsidRDefault="001F6E87" w:rsidP="00F528F1">
            <w:pPr>
              <w:spacing w:after="0"/>
              <w:jc w:val="center"/>
              <w:rPr>
                <w:rFonts w:eastAsia="Calibri"/>
              </w:rPr>
            </w:pPr>
            <w:r w:rsidRPr="003B6BE6">
              <w:rPr>
                <w:rFonts w:eastAsia="Calibri"/>
              </w:rPr>
              <w:t>Допустимая продолжительность перерывов предоставления коммунальной услуги и допустимые отклонения качества коммунальной услуги</w:t>
            </w:r>
          </w:p>
        </w:tc>
      </w:tr>
      <w:tr w:rsidR="001F6E87" w:rsidRPr="003B6BE6" w14:paraId="5AC0222B" w14:textId="77777777" w:rsidTr="0033392B">
        <w:trPr>
          <w:tblCellSpacing w:w="15" w:type="dxa"/>
          <w:jc w:val="center"/>
        </w:trPr>
        <w:tc>
          <w:tcPr>
            <w:tcW w:w="2426" w:type="pct"/>
            <w:tcBorders>
              <w:left w:val="single" w:sz="6" w:space="0" w:color="000000"/>
              <w:bottom w:val="single" w:sz="6" w:space="0" w:color="000000"/>
              <w:right w:val="single" w:sz="6" w:space="0" w:color="000000"/>
            </w:tcBorders>
            <w:vAlign w:val="center"/>
          </w:tcPr>
          <w:p w14:paraId="5E39ED4C" w14:textId="77777777" w:rsidR="001F6E87" w:rsidRPr="003B6BE6" w:rsidRDefault="001F6E87" w:rsidP="00F528F1">
            <w:pPr>
              <w:spacing w:after="0"/>
              <w:rPr>
                <w:rFonts w:eastAsia="Calibri"/>
              </w:rPr>
            </w:pPr>
            <w:r w:rsidRPr="003B6BE6">
              <w:rPr>
                <w:rFonts w:eastAsia="Calibri"/>
              </w:rPr>
              <w:t>1. Бесперебойное круглосуточное водоотведение в течение года допустимая продолжительность перерыва водоотведения:</w:t>
            </w:r>
          </w:p>
        </w:tc>
        <w:tc>
          <w:tcPr>
            <w:tcW w:w="2529" w:type="pct"/>
            <w:tcBorders>
              <w:bottom w:val="single" w:sz="6" w:space="0" w:color="000000"/>
              <w:right w:val="single" w:sz="6" w:space="0" w:color="000000"/>
            </w:tcBorders>
            <w:vAlign w:val="center"/>
          </w:tcPr>
          <w:p w14:paraId="6F516176" w14:textId="77777777" w:rsidR="001F6E87" w:rsidRPr="003B6BE6" w:rsidRDefault="001F6E87" w:rsidP="00F528F1">
            <w:pPr>
              <w:spacing w:after="0"/>
              <w:jc w:val="both"/>
              <w:rPr>
                <w:rFonts w:eastAsia="Calibri"/>
              </w:rPr>
            </w:pPr>
            <w:r w:rsidRPr="003B6BE6">
              <w:rPr>
                <w:rFonts w:eastAsia="Calibri"/>
              </w:rPr>
              <w:t>Не более 8 часов (суммарно) в течение 1 месяца, 4 часа единовременно (в том числе при аварии).</w:t>
            </w:r>
          </w:p>
          <w:p w14:paraId="2014D871" w14:textId="77777777" w:rsidR="001F6E87" w:rsidRPr="003B6BE6" w:rsidRDefault="001F6E87" w:rsidP="00F528F1">
            <w:pPr>
              <w:spacing w:after="0"/>
              <w:jc w:val="both"/>
              <w:rPr>
                <w:rFonts w:eastAsia="Calibri"/>
              </w:rPr>
            </w:pPr>
            <w:r w:rsidRPr="003B6BE6">
              <w:rPr>
                <w:rFonts w:eastAsia="Calibri"/>
              </w:rPr>
              <w:t>За каждый час превышения допустимой продолжительности перерыва водоотведения, исчисленной суммарно за расчетный период, в котором произошло указанное превышение, размер платы за коммунальную услугу за такой расчетный период снижается на 0,15 процента размера платы, определенного за такой расчетный период в соответствии с приложением №2 к Правилам, с учетом положений раздела IX Правил.</w:t>
            </w:r>
          </w:p>
        </w:tc>
      </w:tr>
    </w:tbl>
    <w:p w14:paraId="17EBB187" w14:textId="77777777" w:rsidR="001F6E87" w:rsidRPr="00F528F1" w:rsidRDefault="001F6E87" w:rsidP="00F528F1">
      <w:pPr>
        <w:spacing w:after="0"/>
        <w:ind w:firstLine="709"/>
        <w:jc w:val="both"/>
        <w:rPr>
          <w:spacing w:val="-2"/>
          <w:sz w:val="24"/>
          <w:szCs w:val="24"/>
        </w:rPr>
      </w:pPr>
      <w:r w:rsidRPr="00F528F1">
        <w:rPr>
          <w:spacing w:val="-2"/>
          <w:sz w:val="24"/>
          <w:szCs w:val="24"/>
        </w:rPr>
        <w:t>Централизованная система водоотведения представляет собой сложную систему инженерных сооружений, надежная и эффективная работа которых является одной из важнейших составляющих благополучия муниципального образования.</w:t>
      </w:r>
    </w:p>
    <w:p w14:paraId="1C305072" w14:textId="76EDDCF5" w:rsidR="001F6E87" w:rsidRDefault="001F6E87" w:rsidP="00F528F1">
      <w:pPr>
        <w:spacing w:after="0"/>
        <w:ind w:firstLine="709"/>
        <w:jc w:val="both"/>
        <w:rPr>
          <w:spacing w:val="-2"/>
          <w:sz w:val="24"/>
          <w:szCs w:val="24"/>
        </w:rPr>
      </w:pPr>
      <w:r w:rsidRPr="00F528F1">
        <w:rPr>
          <w:spacing w:val="-2"/>
          <w:sz w:val="24"/>
          <w:szCs w:val="24"/>
        </w:rPr>
        <w:t xml:space="preserve">Таблица 9.6. Сведения об отказах системы водоотведения </w:t>
      </w:r>
      <w:r w:rsidR="00AF2176" w:rsidRPr="00F528F1">
        <w:rPr>
          <w:spacing w:val="-2"/>
          <w:sz w:val="24"/>
          <w:szCs w:val="24"/>
        </w:rPr>
        <w:t xml:space="preserve">Черниговского муниципального округа </w:t>
      </w:r>
      <w:r w:rsidR="00BB3C4F">
        <w:rPr>
          <w:spacing w:val="-2"/>
          <w:sz w:val="24"/>
          <w:szCs w:val="24"/>
        </w:rPr>
        <w:t>Приморского края</w:t>
      </w:r>
      <w:r w:rsidRPr="00F528F1">
        <w:rPr>
          <w:spacing w:val="-2"/>
          <w:sz w:val="24"/>
          <w:szCs w:val="24"/>
        </w:rPr>
        <w:t xml:space="preserve"> за 2021-2023 г.г.</w:t>
      </w:r>
    </w:p>
    <w:tbl>
      <w:tblPr>
        <w:tblW w:w="97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2"/>
        <w:gridCol w:w="2033"/>
        <w:gridCol w:w="1418"/>
        <w:gridCol w:w="1395"/>
        <w:gridCol w:w="1606"/>
      </w:tblGrid>
      <w:tr w:rsidR="003B6BE6" w:rsidRPr="003B6BE6" w14:paraId="0126F7E3" w14:textId="77777777" w:rsidTr="004B20B3">
        <w:trPr>
          <w:trHeight w:val="295"/>
        </w:trPr>
        <w:tc>
          <w:tcPr>
            <w:tcW w:w="3392" w:type="dxa"/>
            <w:vMerge w:val="restart"/>
            <w:shd w:val="clear" w:color="auto" w:fill="auto"/>
            <w:vAlign w:val="center"/>
            <w:hideMark/>
          </w:tcPr>
          <w:p w14:paraId="2147A166" w14:textId="77777777" w:rsidR="003B6BE6" w:rsidRPr="003B6BE6" w:rsidRDefault="003B6BE6" w:rsidP="003B6BE6">
            <w:pPr>
              <w:spacing w:after="0" w:line="240" w:lineRule="auto"/>
              <w:jc w:val="center"/>
              <w:rPr>
                <w:color w:val="000000"/>
                <w:lang w:eastAsia="ru-RU"/>
              </w:rPr>
            </w:pPr>
            <w:r w:rsidRPr="003B6BE6">
              <w:rPr>
                <w:color w:val="000000"/>
                <w:lang w:eastAsia="ru-RU"/>
              </w:rPr>
              <w:t>Наименование населенного пункта</w:t>
            </w:r>
          </w:p>
        </w:tc>
        <w:tc>
          <w:tcPr>
            <w:tcW w:w="4789" w:type="dxa"/>
            <w:gridSpan w:val="3"/>
            <w:shd w:val="clear" w:color="auto" w:fill="auto"/>
            <w:vAlign w:val="center"/>
            <w:hideMark/>
          </w:tcPr>
          <w:p w14:paraId="540787C4" w14:textId="77777777" w:rsidR="003B6BE6" w:rsidRPr="003B6BE6" w:rsidRDefault="003B6BE6" w:rsidP="003B6BE6">
            <w:pPr>
              <w:spacing w:after="0" w:line="240" w:lineRule="auto"/>
              <w:jc w:val="center"/>
              <w:rPr>
                <w:color w:val="000000"/>
                <w:lang w:eastAsia="ru-RU"/>
              </w:rPr>
            </w:pPr>
            <w:r w:rsidRPr="003B6BE6">
              <w:rPr>
                <w:color w:val="000000"/>
                <w:lang w:eastAsia="ru-RU"/>
              </w:rPr>
              <w:t>количество отказов сетей водоотведение</w:t>
            </w:r>
          </w:p>
        </w:tc>
        <w:tc>
          <w:tcPr>
            <w:tcW w:w="1606" w:type="dxa"/>
            <w:vMerge w:val="restart"/>
            <w:shd w:val="clear" w:color="auto" w:fill="auto"/>
            <w:vAlign w:val="center"/>
            <w:hideMark/>
          </w:tcPr>
          <w:p w14:paraId="3FF04F82" w14:textId="77777777" w:rsidR="003B6BE6" w:rsidRPr="003B6BE6" w:rsidRDefault="003B6BE6" w:rsidP="003B6BE6">
            <w:pPr>
              <w:spacing w:after="0" w:line="240" w:lineRule="auto"/>
              <w:jc w:val="center"/>
              <w:rPr>
                <w:color w:val="000000"/>
                <w:lang w:eastAsia="ru-RU"/>
              </w:rPr>
            </w:pPr>
            <w:r w:rsidRPr="003B6BE6">
              <w:rPr>
                <w:color w:val="000000"/>
                <w:lang w:eastAsia="ru-RU"/>
              </w:rPr>
              <w:t>Время устранений</w:t>
            </w:r>
          </w:p>
        </w:tc>
      </w:tr>
      <w:tr w:rsidR="003B6BE6" w:rsidRPr="003B6BE6" w14:paraId="5B1F6F91" w14:textId="77777777" w:rsidTr="003B6BE6">
        <w:trPr>
          <w:trHeight w:val="320"/>
        </w:trPr>
        <w:tc>
          <w:tcPr>
            <w:tcW w:w="3392" w:type="dxa"/>
            <w:vMerge/>
            <w:vAlign w:val="center"/>
            <w:hideMark/>
          </w:tcPr>
          <w:p w14:paraId="4F0061C8" w14:textId="77777777" w:rsidR="003B6BE6" w:rsidRPr="003B6BE6" w:rsidRDefault="003B6BE6" w:rsidP="003B6BE6">
            <w:pPr>
              <w:spacing w:after="0" w:line="240" w:lineRule="auto"/>
              <w:rPr>
                <w:color w:val="000000"/>
                <w:lang w:eastAsia="ru-RU"/>
              </w:rPr>
            </w:pPr>
          </w:p>
        </w:tc>
        <w:tc>
          <w:tcPr>
            <w:tcW w:w="2033" w:type="dxa"/>
            <w:shd w:val="clear" w:color="auto" w:fill="auto"/>
            <w:vAlign w:val="center"/>
            <w:hideMark/>
          </w:tcPr>
          <w:p w14:paraId="5CB416D7" w14:textId="77777777" w:rsidR="003B6BE6" w:rsidRPr="003B6BE6" w:rsidRDefault="003B6BE6" w:rsidP="003B6BE6">
            <w:pPr>
              <w:spacing w:after="0" w:line="240" w:lineRule="auto"/>
              <w:jc w:val="center"/>
              <w:rPr>
                <w:color w:val="000000"/>
                <w:lang w:eastAsia="ru-RU"/>
              </w:rPr>
            </w:pPr>
            <w:r w:rsidRPr="003B6BE6">
              <w:rPr>
                <w:color w:val="000000"/>
                <w:lang w:eastAsia="ru-RU"/>
              </w:rPr>
              <w:t>2021 г.</w:t>
            </w:r>
          </w:p>
        </w:tc>
        <w:tc>
          <w:tcPr>
            <w:tcW w:w="1418" w:type="dxa"/>
            <w:shd w:val="clear" w:color="auto" w:fill="auto"/>
            <w:vAlign w:val="center"/>
            <w:hideMark/>
          </w:tcPr>
          <w:p w14:paraId="03DD0B9A" w14:textId="77777777" w:rsidR="003B6BE6" w:rsidRPr="003B6BE6" w:rsidRDefault="003B6BE6" w:rsidP="003B6BE6">
            <w:pPr>
              <w:spacing w:after="0" w:line="240" w:lineRule="auto"/>
              <w:jc w:val="center"/>
              <w:rPr>
                <w:color w:val="000000"/>
                <w:lang w:eastAsia="ru-RU"/>
              </w:rPr>
            </w:pPr>
            <w:r w:rsidRPr="003B6BE6">
              <w:rPr>
                <w:color w:val="000000"/>
                <w:lang w:eastAsia="ru-RU"/>
              </w:rPr>
              <w:t>2022 г.</w:t>
            </w:r>
          </w:p>
        </w:tc>
        <w:tc>
          <w:tcPr>
            <w:tcW w:w="1338" w:type="dxa"/>
            <w:shd w:val="clear" w:color="auto" w:fill="auto"/>
            <w:vAlign w:val="center"/>
            <w:hideMark/>
          </w:tcPr>
          <w:p w14:paraId="5212D016" w14:textId="77777777" w:rsidR="003B6BE6" w:rsidRPr="003B6BE6" w:rsidRDefault="003B6BE6" w:rsidP="003B6BE6">
            <w:pPr>
              <w:spacing w:after="0" w:line="240" w:lineRule="auto"/>
              <w:jc w:val="center"/>
              <w:rPr>
                <w:color w:val="000000"/>
                <w:lang w:eastAsia="ru-RU"/>
              </w:rPr>
            </w:pPr>
            <w:r w:rsidRPr="003B6BE6">
              <w:rPr>
                <w:color w:val="000000"/>
                <w:lang w:eastAsia="ru-RU"/>
              </w:rPr>
              <w:t>2023 г.</w:t>
            </w:r>
          </w:p>
        </w:tc>
        <w:tc>
          <w:tcPr>
            <w:tcW w:w="1606" w:type="dxa"/>
            <w:vMerge/>
            <w:vAlign w:val="center"/>
            <w:hideMark/>
          </w:tcPr>
          <w:p w14:paraId="36C5BE39" w14:textId="77777777" w:rsidR="003B6BE6" w:rsidRPr="003B6BE6" w:rsidRDefault="003B6BE6" w:rsidP="003B6BE6">
            <w:pPr>
              <w:spacing w:after="0" w:line="240" w:lineRule="auto"/>
              <w:rPr>
                <w:color w:val="000000"/>
                <w:lang w:eastAsia="ru-RU"/>
              </w:rPr>
            </w:pPr>
          </w:p>
        </w:tc>
      </w:tr>
      <w:tr w:rsidR="003B6BE6" w:rsidRPr="003B6BE6" w14:paraId="2A0A4779" w14:textId="77777777" w:rsidTr="003B6BE6">
        <w:trPr>
          <w:trHeight w:val="300"/>
        </w:trPr>
        <w:tc>
          <w:tcPr>
            <w:tcW w:w="9793" w:type="dxa"/>
            <w:gridSpan w:val="5"/>
            <w:shd w:val="clear" w:color="auto" w:fill="auto"/>
            <w:vAlign w:val="center"/>
            <w:hideMark/>
          </w:tcPr>
          <w:p w14:paraId="6007E5DD" w14:textId="77777777" w:rsidR="003B6BE6" w:rsidRPr="003B6BE6" w:rsidRDefault="003B6BE6" w:rsidP="003B6BE6">
            <w:pPr>
              <w:spacing w:after="0" w:line="240" w:lineRule="auto"/>
              <w:jc w:val="center"/>
              <w:rPr>
                <w:color w:val="000000"/>
                <w:lang w:eastAsia="ru-RU"/>
              </w:rPr>
            </w:pPr>
            <w:r w:rsidRPr="003B6BE6">
              <w:rPr>
                <w:color w:val="000000"/>
                <w:lang w:eastAsia="ru-RU"/>
              </w:rPr>
              <w:t>в зоне деятельности Филиала «Спасский» КГУП «Примтеплоэнерго»</w:t>
            </w:r>
          </w:p>
        </w:tc>
      </w:tr>
      <w:tr w:rsidR="003B6BE6" w:rsidRPr="003B6BE6" w14:paraId="1DAF0AEE" w14:textId="77777777" w:rsidTr="003B6BE6">
        <w:trPr>
          <w:trHeight w:val="320"/>
        </w:trPr>
        <w:tc>
          <w:tcPr>
            <w:tcW w:w="3392" w:type="dxa"/>
            <w:shd w:val="clear" w:color="auto" w:fill="auto"/>
            <w:vAlign w:val="center"/>
            <w:hideMark/>
          </w:tcPr>
          <w:p w14:paraId="6764ADEB" w14:textId="77777777" w:rsidR="003B6BE6" w:rsidRPr="003B6BE6" w:rsidRDefault="003B6BE6" w:rsidP="003B6BE6">
            <w:pPr>
              <w:spacing w:after="0" w:line="240" w:lineRule="auto"/>
              <w:jc w:val="both"/>
              <w:rPr>
                <w:color w:val="2D2D2D"/>
                <w:lang w:eastAsia="ru-RU"/>
              </w:rPr>
            </w:pPr>
            <w:r w:rsidRPr="003B6BE6">
              <w:rPr>
                <w:color w:val="2D2D2D"/>
                <w:lang w:eastAsia="ru-RU"/>
              </w:rPr>
              <w:t>с. Дмитриевка</w:t>
            </w:r>
          </w:p>
        </w:tc>
        <w:tc>
          <w:tcPr>
            <w:tcW w:w="2033" w:type="dxa"/>
            <w:shd w:val="clear" w:color="auto" w:fill="auto"/>
            <w:vAlign w:val="center"/>
            <w:hideMark/>
          </w:tcPr>
          <w:p w14:paraId="1C70FCB8" w14:textId="77777777" w:rsidR="003B6BE6" w:rsidRPr="003B6BE6" w:rsidRDefault="003B6BE6" w:rsidP="003B6BE6">
            <w:pPr>
              <w:spacing w:after="0" w:line="240" w:lineRule="auto"/>
              <w:jc w:val="center"/>
              <w:rPr>
                <w:color w:val="000000"/>
                <w:lang w:eastAsia="ru-RU"/>
              </w:rPr>
            </w:pPr>
            <w:r w:rsidRPr="003B6BE6">
              <w:rPr>
                <w:color w:val="000000"/>
                <w:lang w:eastAsia="ru-RU"/>
              </w:rPr>
              <w:t>отсутствуют</w:t>
            </w:r>
          </w:p>
        </w:tc>
        <w:tc>
          <w:tcPr>
            <w:tcW w:w="1418" w:type="dxa"/>
            <w:shd w:val="clear" w:color="auto" w:fill="auto"/>
            <w:vAlign w:val="center"/>
            <w:hideMark/>
          </w:tcPr>
          <w:p w14:paraId="359BEB59" w14:textId="77777777" w:rsidR="003B6BE6" w:rsidRPr="003B6BE6" w:rsidRDefault="003B6BE6" w:rsidP="003B6BE6">
            <w:pPr>
              <w:spacing w:after="0" w:line="240" w:lineRule="auto"/>
              <w:jc w:val="center"/>
              <w:rPr>
                <w:color w:val="000000"/>
                <w:lang w:eastAsia="ru-RU"/>
              </w:rPr>
            </w:pPr>
            <w:r w:rsidRPr="003B6BE6">
              <w:rPr>
                <w:color w:val="000000"/>
                <w:lang w:eastAsia="ru-RU"/>
              </w:rPr>
              <w:t>отсутствуют</w:t>
            </w:r>
          </w:p>
        </w:tc>
        <w:tc>
          <w:tcPr>
            <w:tcW w:w="1338" w:type="dxa"/>
            <w:shd w:val="clear" w:color="auto" w:fill="auto"/>
            <w:vAlign w:val="center"/>
            <w:hideMark/>
          </w:tcPr>
          <w:p w14:paraId="39A07A44" w14:textId="77777777" w:rsidR="003B6BE6" w:rsidRPr="003B6BE6" w:rsidRDefault="003B6BE6" w:rsidP="003B6BE6">
            <w:pPr>
              <w:spacing w:after="0" w:line="240" w:lineRule="auto"/>
              <w:jc w:val="center"/>
              <w:rPr>
                <w:color w:val="000000"/>
                <w:lang w:eastAsia="ru-RU"/>
              </w:rPr>
            </w:pPr>
            <w:r w:rsidRPr="003B6BE6">
              <w:rPr>
                <w:color w:val="000000"/>
                <w:lang w:eastAsia="ru-RU"/>
              </w:rPr>
              <w:t>отсутствуют</w:t>
            </w:r>
          </w:p>
        </w:tc>
        <w:tc>
          <w:tcPr>
            <w:tcW w:w="1606" w:type="dxa"/>
            <w:shd w:val="clear" w:color="auto" w:fill="auto"/>
            <w:vAlign w:val="center"/>
            <w:hideMark/>
          </w:tcPr>
          <w:p w14:paraId="5C7F60BD" w14:textId="77777777" w:rsidR="003B6BE6" w:rsidRPr="003B6BE6" w:rsidRDefault="003B6BE6" w:rsidP="003B6BE6">
            <w:pPr>
              <w:spacing w:after="0" w:line="240" w:lineRule="auto"/>
              <w:jc w:val="center"/>
              <w:rPr>
                <w:color w:val="000000"/>
                <w:lang w:eastAsia="ru-RU"/>
              </w:rPr>
            </w:pPr>
            <w:r w:rsidRPr="003B6BE6">
              <w:rPr>
                <w:color w:val="000000"/>
                <w:lang w:eastAsia="ru-RU"/>
              </w:rPr>
              <w:t>-</w:t>
            </w:r>
          </w:p>
        </w:tc>
      </w:tr>
      <w:tr w:rsidR="003B6BE6" w:rsidRPr="003B6BE6" w14:paraId="31DF7D81" w14:textId="77777777" w:rsidTr="003B6BE6">
        <w:trPr>
          <w:trHeight w:val="487"/>
        </w:trPr>
        <w:tc>
          <w:tcPr>
            <w:tcW w:w="3392" w:type="dxa"/>
            <w:shd w:val="clear" w:color="auto" w:fill="auto"/>
            <w:vAlign w:val="center"/>
            <w:hideMark/>
          </w:tcPr>
          <w:p w14:paraId="5F42FEE3" w14:textId="77777777" w:rsidR="003B6BE6" w:rsidRPr="003B6BE6" w:rsidRDefault="003B6BE6" w:rsidP="003B6BE6">
            <w:pPr>
              <w:spacing w:after="0" w:line="240" w:lineRule="auto"/>
              <w:jc w:val="both"/>
              <w:rPr>
                <w:color w:val="2D2D2D"/>
                <w:lang w:eastAsia="ru-RU"/>
              </w:rPr>
            </w:pPr>
            <w:r w:rsidRPr="003B6BE6">
              <w:rPr>
                <w:color w:val="2D2D2D"/>
                <w:lang w:eastAsia="ru-RU"/>
              </w:rPr>
              <w:t>с. Майское</w:t>
            </w:r>
          </w:p>
        </w:tc>
        <w:tc>
          <w:tcPr>
            <w:tcW w:w="2033" w:type="dxa"/>
            <w:shd w:val="clear" w:color="auto" w:fill="auto"/>
            <w:vAlign w:val="center"/>
            <w:hideMark/>
          </w:tcPr>
          <w:p w14:paraId="28392DAC" w14:textId="77777777" w:rsidR="003B6BE6" w:rsidRPr="003B6BE6" w:rsidRDefault="003B6BE6" w:rsidP="003B6BE6">
            <w:pPr>
              <w:spacing w:after="0" w:line="240" w:lineRule="auto"/>
              <w:jc w:val="center"/>
              <w:rPr>
                <w:color w:val="000000"/>
                <w:lang w:eastAsia="ru-RU"/>
              </w:rPr>
            </w:pPr>
            <w:r w:rsidRPr="003B6BE6">
              <w:rPr>
                <w:color w:val="000000"/>
                <w:lang w:eastAsia="ru-RU"/>
              </w:rPr>
              <w:t>отсутствуют</w:t>
            </w:r>
          </w:p>
        </w:tc>
        <w:tc>
          <w:tcPr>
            <w:tcW w:w="1418" w:type="dxa"/>
            <w:shd w:val="clear" w:color="auto" w:fill="auto"/>
            <w:vAlign w:val="center"/>
            <w:hideMark/>
          </w:tcPr>
          <w:p w14:paraId="3499E5D8" w14:textId="77777777" w:rsidR="003B6BE6" w:rsidRPr="003B6BE6" w:rsidRDefault="003B6BE6" w:rsidP="003B6BE6">
            <w:pPr>
              <w:spacing w:after="0" w:line="240" w:lineRule="auto"/>
              <w:jc w:val="center"/>
              <w:rPr>
                <w:color w:val="000000"/>
                <w:lang w:eastAsia="ru-RU"/>
              </w:rPr>
            </w:pPr>
            <w:r w:rsidRPr="003B6BE6">
              <w:rPr>
                <w:color w:val="000000"/>
                <w:lang w:eastAsia="ru-RU"/>
              </w:rPr>
              <w:t>отсутствуют</w:t>
            </w:r>
          </w:p>
        </w:tc>
        <w:tc>
          <w:tcPr>
            <w:tcW w:w="1338" w:type="dxa"/>
            <w:shd w:val="clear" w:color="auto" w:fill="auto"/>
            <w:vAlign w:val="center"/>
            <w:hideMark/>
          </w:tcPr>
          <w:p w14:paraId="0F135874" w14:textId="77777777" w:rsidR="003B6BE6" w:rsidRPr="003B6BE6" w:rsidRDefault="003B6BE6" w:rsidP="003B6BE6">
            <w:pPr>
              <w:spacing w:after="0" w:line="240" w:lineRule="auto"/>
              <w:jc w:val="center"/>
              <w:rPr>
                <w:color w:val="000000"/>
                <w:lang w:eastAsia="ru-RU"/>
              </w:rPr>
            </w:pPr>
            <w:r w:rsidRPr="003B6BE6">
              <w:rPr>
                <w:color w:val="000000"/>
                <w:lang w:eastAsia="ru-RU"/>
              </w:rPr>
              <w:t>отсутствуют</w:t>
            </w:r>
          </w:p>
        </w:tc>
        <w:tc>
          <w:tcPr>
            <w:tcW w:w="1606" w:type="dxa"/>
            <w:shd w:val="clear" w:color="auto" w:fill="auto"/>
            <w:vAlign w:val="center"/>
            <w:hideMark/>
          </w:tcPr>
          <w:p w14:paraId="74350A77" w14:textId="77777777" w:rsidR="003B6BE6" w:rsidRPr="003B6BE6" w:rsidRDefault="003B6BE6" w:rsidP="003B6BE6">
            <w:pPr>
              <w:spacing w:after="0" w:line="240" w:lineRule="auto"/>
              <w:jc w:val="center"/>
              <w:rPr>
                <w:color w:val="000000"/>
                <w:lang w:eastAsia="ru-RU"/>
              </w:rPr>
            </w:pPr>
            <w:r w:rsidRPr="003B6BE6">
              <w:rPr>
                <w:color w:val="000000"/>
                <w:lang w:eastAsia="ru-RU"/>
              </w:rPr>
              <w:t>-</w:t>
            </w:r>
          </w:p>
        </w:tc>
      </w:tr>
      <w:tr w:rsidR="003B6BE6" w:rsidRPr="003B6BE6" w14:paraId="0DEBAE9A" w14:textId="77777777" w:rsidTr="003B6BE6">
        <w:trPr>
          <w:trHeight w:val="281"/>
        </w:trPr>
        <w:tc>
          <w:tcPr>
            <w:tcW w:w="3392" w:type="dxa"/>
            <w:shd w:val="clear" w:color="auto" w:fill="auto"/>
            <w:vAlign w:val="center"/>
            <w:hideMark/>
          </w:tcPr>
          <w:p w14:paraId="65DE8485" w14:textId="77777777" w:rsidR="003B6BE6" w:rsidRPr="003B6BE6" w:rsidRDefault="003B6BE6" w:rsidP="003B6BE6">
            <w:pPr>
              <w:spacing w:after="0" w:line="240" w:lineRule="auto"/>
              <w:jc w:val="both"/>
              <w:rPr>
                <w:color w:val="2D2D2D"/>
                <w:lang w:eastAsia="ru-RU"/>
              </w:rPr>
            </w:pPr>
            <w:r w:rsidRPr="003B6BE6">
              <w:rPr>
                <w:color w:val="2D2D2D"/>
                <w:lang w:eastAsia="ru-RU"/>
              </w:rPr>
              <w:t>с. Реттиховка</w:t>
            </w:r>
          </w:p>
        </w:tc>
        <w:tc>
          <w:tcPr>
            <w:tcW w:w="2033" w:type="dxa"/>
            <w:shd w:val="clear" w:color="auto" w:fill="auto"/>
            <w:vAlign w:val="center"/>
            <w:hideMark/>
          </w:tcPr>
          <w:p w14:paraId="248EC72C" w14:textId="77777777" w:rsidR="003B6BE6" w:rsidRPr="003B6BE6" w:rsidRDefault="003B6BE6" w:rsidP="003B6BE6">
            <w:pPr>
              <w:spacing w:after="0" w:line="240" w:lineRule="auto"/>
              <w:jc w:val="center"/>
              <w:rPr>
                <w:color w:val="000000"/>
                <w:lang w:eastAsia="ru-RU"/>
              </w:rPr>
            </w:pPr>
            <w:r w:rsidRPr="003B6BE6">
              <w:rPr>
                <w:color w:val="000000"/>
                <w:lang w:eastAsia="ru-RU"/>
              </w:rPr>
              <w:t>отсутствуют</w:t>
            </w:r>
          </w:p>
        </w:tc>
        <w:tc>
          <w:tcPr>
            <w:tcW w:w="1418" w:type="dxa"/>
            <w:shd w:val="clear" w:color="auto" w:fill="auto"/>
            <w:vAlign w:val="center"/>
            <w:hideMark/>
          </w:tcPr>
          <w:p w14:paraId="147BA932" w14:textId="77777777" w:rsidR="003B6BE6" w:rsidRPr="003B6BE6" w:rsidRDefault="003B6BE6" w:rsidP="003B6BE6">
            <w:pPr>
              <w:spacing w:after="0" w:line="240" w:lineRule="auto"/>
              <w:jc w:val="center"/>
              <w:rPr>
                <w:color w:val="000000"/>
                <w:lang w:eastAsia="ru-RU"/>
              </w:rPr>
            </w:pPr>
            <w:r w:rsidRPr="003B6BE6">
              <w:rPr>
                <w:color w:val="000000"/>
                <w:lang w:eastAsia="ru-RU"/>
              </w:rPr>
              <w:t>отсутствуют</w:t>
            </w:r>
          </w:p>
        </w:tc>
        <w:tc>
          <w:tcPr>
            <w:tcW w:w="1338" w:type="dxa"/>
            <w:shd w:val="clear" w:color="auto" w:fill="auto"/>
            <w:vAlign w:val="center"/>
            <w:hideMark/>
          </w:tcPr>
          <w:p w14:paraId="67169E35" w14:textId="77777777" w:rsidR="003B6BE6" w:rsidRPr="003B6BE6" w:rsidRDefault="003B6BE6" w:rsidP="003B6BE6">
            <w:pPr>
              <w:spacing w:after="0" w:line="240" w:lineRule="auto"/>
              <w:jc w:val="center"/>
              <w:rPr>
                <w:color w:val="000000"/>
                <w:lang w:eastAsia="ru-RU"/>
              </w:rPr>
            </w:pPr>
            <w:r w:rsidRPr="003B6BE6">
              <w:rPr>
                <w:color w:val="000000"/>
                <w:lang w:eastAsia="ru-RU"/>
              </w:rPr>
              <w:t>отсутствуют</w:t>
            </w:r>
          </w:p>
        </w:tc>
        <w:tc>
          <w:tcPr>
            <w:tcW w:w="1606" w:type="dxa"/>
            <w:shd w:val="clear" w:color="auto" w:fill="auto"/>
            <w:vAlign w:val="center"/>
            <w:hideMark/>
          </w:tcPr>
          <w:p w14:paraId="69C03630" w14:textId="77777777" w:rsidR="003B6BE6" w:rsidRPr="003B6BE6" w:rsidRDefault="003B6BE6" w:rsidP="003B6BE6">
            <w:pPr>
              <w:spacing w:after="0" w:line="240" w:lineRule="auto"/>
              <w:jc w:val="center"/>
              <w:rPr>
                <w:color w:val="000000"/>
                <w:lang w:eastAsia="ru-RU"/>
              </w:rPr>
            </w:pPr>
            <w:r w:rsidRPr="003B6BE6">
              <w:rPr>
                <w:color w:val="000000"/>
                <w:lang w:eastAsia="ru-RU"/>
              </w:rPr>
              <w:t>-</w:t>
            </w:r>
          </w:p>
        </w:tc>
      </w:tr>
      <w:tr w:rsidR="003B6BE6" w:rsidRPr="003B6BE6" w14:paraId="2A0A4AE3" w14:textId="77777777" w:rsidTr="003B6BE6">
        <w:trPr>
          <w:trHeight w:val="414"/>
        </w:trPr>
        <w:tc>
          <w:tcPr>
            <w:tcW w:w="3392" w:type="dxa"/>
            <w:shd w:val="clear" w:color="auto" w:fill="auto"/>
            <w:vAlign w:val="center"/>
            <w:hideMark/>
          </w:tcPr>
          <w:p w14:paraId="2595F149" w14:textId="77777777" w:rsidR="003B6BE6" w:rsidRPr="003B6BE6" w:rsidRDefault="003B6BE6" w:rsidP="003B6BE6">
            <w:pPr>
              <w:spacing w:after="0" w:line="240" w:lineRule="auto"/>
              <w:jc w:val="both"/>
              <w:rPr>
                <w:color w:val="2D2D2D"/>
                <w:lang w:eastAsia="ru-RU"/>
              </w:rPr>
            </w:pPr>
            <w:r w:rsidRPr="003B6BE6">
              <w:rPr>
                <w:color w:val="2D2D2D"/>
                <w:lang w:eastAsia="ru-RU"/>
              </w:rPr>
              <w:t>с. Снегуровка</w:t>
            </w:r>
          </w:p>
        </w:tc>
        <w:tc>
          <w:tcPr>
            <w:tcW w:w="2033" w:type="dxa"/>
            <w:shd w:val="clear" w:color="auto" w:fill="auto"/>
            <w:vAlign w:val="center"/>
            <w:hideMark/>
          </w:tcPr>
          <w:p w14:paraId="04563EDC" w14:textId="77777777" w:rsidR="003B6BE6" w:rsidRPr="003B6BE6" w:rsidRDefault="003B6BE6" w:rsidP="003B6BE6">
            <w:pPr>
              <w:spacing w:after="0" w:line="240" w:lineRule="auto"/>
              <w:jc w:val="center"/>
              <w:rPr>
                <w:color w:val="000000"/>
                <w:lang w:eastAsia="ru-RU"/>
              </w:rPr>
            </w:pPr>
            <w:r w:rsidRPr="003B6BE6">
              <w:rPr>
                <w:color w:val="000000"/>
                <w:lang w:eastAsia="ru-RU"/>
              </w:rPr>
              <w:t>отсутствуют</w:t>
            </w:r>
          </w:p>
        </w:tc>
        <w:tc>
          <w:tcPr>
            <w:tcW w:w="1418" w:type="dxa"/>
            <w:shd w:val="clear" w:color="auto" w:fill="auto"/>
            <w:vAlign w:val="center"/>
            <w:hideMark/>
          </w:tcPr>
          <w:p w14:paraId="7BB64061" w14:textId="77777777" w:rsidR="003B6BE6" w:rsidRPr="003B6BE6" w:rsidRDefault="003B6BE6" w:rsidP="003B6BE6">
            <w:pPr>
              <w:spacing w:after="0" w:line="240" w:lineRule="auto"/>
              <w:jc w:val="center"/>
              <w:rPr>
                <w:color w:val="000000"/>
                <w:lang w:eastAsia="ru-RU"/>
              </w:rPr>
            </w:pPr>
            <w:r w:rsidRPr="003B6BE6">
              <w:rPr>
                <w:color w:val="000000"/>
                <w:lang w:eastAsia="ru-RU"/>
              </w:rPr>
              <w:t>отсутствуют</w:t>
            </w:r>
          </w:p>
        </w:tc>
        <w:tc>
          <w:tcPr>
            <w:tcW w:w="1338" w:type="dxa"/>
            <w:shd w:val="clear" w:color="auto" w:fill="auto"/>
            <w:vAlign w:val="center"/>
            <w:hideMark/>
          </w:tcPr>
          <w:p w14:paraId="19D0CDDD" w14:textId="77777777" w:rsidR="003B6BE6" w:rsidRPr="003B6BE6" w:rsidRDefault="003B6BE6" w:rsidP="003B6BE6">
            <w:pPr>
              <w:spacing w:after="0" w:line="240" w:lineRule="auto"/>
              <w:jc w:val="center"/>
              <w:rPr>
                <w:color w:val="000000"/>
                <w:lang w:eastAsia="ru-RU"/>
              </w:rPr>
            </w:pPr>
            <w:r w:rsidRPr="003B6BE6">
              <w:rPr>
                <w:color w:val="000000"/>
                <w:lang w:eastAsia="ru-RU"/>
              </w:rPr>
              <w:t>отсутствуют</w:t>
            </w:r>
          </w:p>
        </w:tc>
        <w:tc>
          <w:tcPr>
            <w:tcW w:w="1606" w:type="dxa"/>
            <w:shd w:val="clear" w:color="auto" w:fill="auto"/>
            <w:vAlign w:val="center"/>
            <w:hideMark/>
          </w:tcPr>
          <w:p w14:paraId="7A765E3D" w14:textId="77777777" w:rsidR="003B6BE6" w:rsidRPr="003B6BE6" w:rsidRDefault="003B6BE6" w:rsidP="003B6BE6">
            <w:pPr>
              <w:spacing w:after="0" w:line="240" w:lineRule="auto"/>
              <w:jc w:val="center"/>
              <w:rPr>
                <w:color w:val="000000"/>
                <w:lang w:eastAsia="ru-RU"/>
              </w:rPr>
            </w:pPr>
            <w:r w:rsidRPr="003B6BE6">
              <w:rPr>
                <w:color w:val="000000"/>
                <w:lang w:eastAsia="ru-RU"/>
              </w:rPr>
              <w:t>-</w:t>
            </w:r>
          </w:p>
        </w:tc>
      </w:tr>
      <w:tr w:rsidR="003B6BE6" w:rsidRPr="003B6BE6" w14:paraId="4FEEA24C" w14:textId="77777777" w:rsidTr="003B6BE6">
        <w:trPr>
          <w:trHeight w:val="310"/>
        </w:trPr>
        <w:tc>
          <w:tcPr>
            <w:tcW w:w="3392" w:type="dxa"/>
            <w:shd w:val="clear" w:color="auto" w:fill="auto"/>
            <w:vAlign w:val="center"/>
            <w:hideMark/>
          </w:tcPr>
          <w:p w14:paraId="67E7C2B3" w14:textId="77777777" w:rsidR="003B6BE6" w:rsidRPr="003B6BE6" w:rsidRDefault="003B6BE6" w:rsidP="003B6BE6">
            <w:pPr>
              <w:spacing w:after="0" w:line="240" w:lineRule="auto"/>
              <w:jc w:val="both"/>
              <w:rPr>
                <w:color w:val="2D2D2D"/>
                <w:lang w:eastAsia="ru-RU"/>
              </w:rPr>
            </w:pPr>
            <w:r w:rsidRPr="003B6BE6">
              <w:rPr>
                <w:color w:val="2D2D2D"/>
                <w:lang w:eastAsia="ru-RU"/>
              </w:rPr>
              <w:t>с. Черниговка</w:t>
            </w:r>
          </w:p>
        </w:tc>
        <w:tc>
          <w:tcPr>
            <w:tcW w:w="2033" w:type="dxa"/>
            <w:shd w:val="clear" w:color="auto" w:fill="auto"/>
            <w:vAlign w:val="center"/>
            <w:hideMark/>
          </w:tcPr>
          <w:p w14:paraId="41253DDF" w14:textId="77777777" w:rsidR="003B6BE6" w:rsidRPr="003B6BE6" w:rsidRDefault="003B6BE6" w:rsidP="003B6BE6">
            <w:pPr>
              <w:spacing w:after="0" w:line="240" w:lineRule="auto"/>
              <w:jc w:val="center"/>
              <w:rPr>
                <w:color w:val="000000"/>
                <w:lang w:eastAsia="ru-RU"/>
              </w:rPr>
            </w:pPr>
            <w:r w:rsidRPr="003B6BE6">
              <w:rPr>
                <w:color w:val="000000"/>
                <w:lang w:eastAsia="ru-RU"/>
              </w:rPr>
              <w:t>отсутствуют</w:t>
            </w:r>
          </w:p>
        </w:tc>
        <w:tc>
          <w:tcPr>
            <w:tcW w:w="1418" w:type="dxa"/>
            <w:shd w:val="clear" w:color="auto" w:fill="auto"/>
            <w:vAlign w:val="center"/>
            <w:hideMark/>
          </w:tcPr>
          <w:p w14:paraId="4CC35C9E" w14:textId="77777777" w:rsidR="003B6BE6" w:rsidRPr="003B6BE6" w:rsidRDefault="003B6BE6" w:rsidP="003B6BE6">
            <w:pPr>
              <w:spacing w:after="0" w:line="240" w:lineRule="auto"/>
              <w:jc w:val="center"/>
              <w:rPr>
                <w:color w:val="000000"/>
                <w:lang w:eastAsia="ru-RU"/>
              </w:rPr>
            </w:pPr>
            <w:r w:rsidRPr="003B6BE6">
              <w:rPr>
                <w:color w:val="000000"/>
                <w:lang w:eastAsia="ru-RU"/>
              </w:rPr>
              <w:t>отсутствуют</w:t>
            </w:r>
          </w:p>
        </w:tc>
        <w:tc>
          <w:tcPr>
            <w:tcW w:w="1338" w:type="dxa"/>
            <w:shd w:val="clear" w:color="auto" w:fill="auto"/>
            <w:vAlign w:val="center"/>
            <w:hideMark/>
          </w:tcPr>
          <w:p w14:paraId="7DC4F39C" w14:textId="77777777" w:rsidR="003B6BE6" w:rsidRPr="003B6BE6" w:rsidRDefault="003B6BE6" w:rsidP="003B6BE6">
            <w:pPr>
              <w:spacing w:after="0" w:line="240" w:lineRule="auto"/>
              <w:jc w:val="center"/>
              <w:rPr>
                <w:color w:val="000000"/>
                <w:lang w:eastAsia="ru-RU"/>
              </w:rPr>
            </w:pPr>
            <w:r w:rsidRPr="003B6BE6">
              <w:rPr>
                <w:color w:val="000000"/>
                <w:lang w:eastAsia="ru-RU"/>
              </w:rPr>
              <w:t>отсутствуют</w:t>
            </w:r>
          </w:p>
        </w:tc>
        <w:tc>
          <w:tcPr>
            <w:tcW w:w="1606" w:type="dxa"/>
            <w:shd w:val="clear" w:color="auto" w:fill="auto"/>
            <w:vAlign w:val="center"/>
            <w:hideMark/>
          </w:tcPr>
          <w:p w14:paraId="07C29C30" w14:textId="77777777" w:rsidR="003B6BE6" w:rsidRPr="003B6BE6" w:rsidRDefault="003B6BE6" w:rsidP="003B6BE6">
            <w:pPr>
              <w:spacing w:after="0" w:line="240" w:lineRule="auto"/>
              <w:jc w:val="center"/>
              <w:rPr>
                <w:color w:val="000000"/>
                <w:lang w:eastAsia="ru-RU"/>
              </w:rPr>
            </w:pPr>
            <w:r w:rsidRPr="003B6BE6">
              <w:rPr>
                <w:color w:val="000000"/>
                <w:lang w:eastAsia="ru-RU"/>
              </w:rPr>
              <w:t>-</w:t>
            </w:r>
          </w:p>
        </w:tc>
      </w:tr>
      <w:tr w:rsidR="003B6BE6" w:rsidRPr="003B6BE6" w14:paraId="59870D3C" w14:textId="77777777" w:rsidTr="003B6BE6">
        <w:trPr>
          <w:trHeight w:val="310"/>
        </w:trPr>
        <w:tc>
          <w:tcPr>
            <w:tcW w:w="9793" w:type="dxa"/>
            <w:gridSpan w:val="5"/>
            <w:shd w:val="clear" w:color="auto" w:fill="auto"/>
            <w:vAlign w:val="center"/>
            <w:hideMark/>
          </w:tcPr>
          <w:p w14:paraId="10D514AE" w14:textId="77777777" w:rsidR="003B6BE6" w:rsidRPr="003B6BE6" w:rsidRDefault="003B6BE6" w:rsidP="003B6BE6">
            <w:pPr>
              <w:spacing w:after="0" w:line="240" w:lineRule="auto"/>
              <w:jc w:val="center"/>
              <w:rPr>
                <w:color w:val="2D2D2D"/>
                <w:lang w:eastAsia="ru-RU"/>
              </w:rPr>
            </w:pPr>
            <w:r w:rsidRPr="003B6BE6">
              <w:rPr>
                <w:color w:val="2D2D2D"/>
                <w:lang w:eastAsia="ru-RU"/>
              </w:rPr>
              <w:t>в зоне деятельности МКУ «Служба благоустройства Черниговского муниципального округа»</w:t>
            </w:r>
          </w:p>
        </w:tc>
      </w:tr>
      <w:tr w:rsidR="003B6BE6" w:rsidRPr="003B6BE6" w14:paraId="48E398AF" w14:textId="77777777" w:rsidTr="00154927">
        <w:trPr>
          <w:trHeight w:val="290"/>
        </w:trPr>
        <w:tc>
          <w:tcPr>
            <w:tcW w:w="3392" w:type="dxa"/>
            <w:shd w:val="clear" w:color="auto" w:fill="auto"/>
            <w:noWrap/>
            <w:vAlign w:val="bottom"/>
            <w:hideMark/>
          </w:tcPr>
          <w:p w14:paraId="020A9997" w14:textId="77777777" w:rsidR="003B6BE6" w:rsidRDefault="003B6BE6" w:rsidP="003B6BE6">
            <w:pPr>
              <w:spacing w:after="0" w:line="240" w:lineRule="auto"/>
              <w:rPr>
                <w:color w:val="000000"/>
                <w:lang w:eastAsia="ru-RU"/>
              </w:rPr>
            </w:pPr>
            <w:r w:rsidRPr="003B6BE6">
              <w:rPr>
                <w:color w:val="000000"/>
                <w:lang w:eastAsia="ru-RU"/>
              </w:rPr>
              <w:t>пгт. Сибирцево</w:t>
            </w:r>
          </w:p>
          <w:p w14:paraId="2D138F37" w14:textId="50FC81C1" w:rsidR="00F14C48" w:rsidRPr="003B6BE6" w:rsidRDefault="00F14C48" w:rsidP="003B6BE6">
            <w:pPr>
              <w:spacing w:after="0" w:line="240" w:lineRule="auto"/>
              <w:rPr>
                <w:color w:val="000000"/>
                <w:lang w:eastAsia="ru-RU"/>
              </w:rPr>
            </w:pPr>
          </w:p>
        </w:tc>
        <w:tc>
          <w:tcPr>
            <w:tcW w:w="2033" w:type="dxa"/>
            <w:shd w:val="clear" w:color="auto" w:fill="auto"/>
            <w:noWrap/>
            <w:vAlign w:val="center"/>
          </w:tcPr>
          <w:p w14:paraId="6269F158" w14:textId="44992323" w:rsidR="003B6BE6" w:rsidRPr="003B6BE6" w:rsidRDefault="00F14C48" w:rsidP="003B6BE6">
            <w:pPr>
              <w:spacing w:after="0" w:line="240" w:lineRule="auto"/>
              <w:jc w:val="center"/>
              <w:rPr>
                <w:color w:val="000000"/>
                <w:lang w:eastAsia="ru-RU"/>
              </w:rPr>
            </w:pPr>
            <w:r>
              <w:rPr>
                <w:color w:val="000000"/>
                <w:lang w:eastAsia="ru-RU"/>
              </w:rPr>
              <w:t>3</w:t>
            </w:r>
          </w:p>
        </w:tc>
        <w:tc>
          <w:tcPr>
            <w:tcW w:w="1418" w:type="dxa"/>
            <w:shd w:val="clear" w:color="auto" w:fill="auto"/>
            <w:noWrap/>
            <w:vAlign w:val="center"/>
          </w:tcPr>
          <w:p w14:paraId="155C97EF" w14:textId="566578A0" w:rsidR="003B6BE6" w:rsidRPr="003B6BE6" w:rsidRDefault="00F14C48" w:rsidP="003B6BE6">
            <w:pPr>
              <w:spacing w:after="0" w:line="240" w:lineRule="auto"/>
              <w:jc w:val="center"/>
              <w:rPr>
                <w:color w:val="000000"/>
                <w:lang w:eastAsia="ru-RU"/>
              </w:rPr>
            </w:pPr>
            <w:r>
              <w:rPr>
                <w:color w:val="000000"/>
                <w:lang w:eastAsia="ru-RU"/>
              </w:rPr>
              <w:t>1</w:t>
            </w:r>
          </w:p>
        </w:tc>
        <w:tc>
          <w:tcPr>
            <w:tcW w:w="1338" w:type="dxa"/>
            <w:shd w:val="clear" w:color="auto" w:fill="auto"/>
            <w:noWrap/>
            <w:vAlign w:val="center"/>
          </w:tcPr>
          <w:p w14:paraId="1C3D72EF" w14:textId="578D7A21" w:rsidR="00F14C48" w:rsidRPr="003B6BE6" w:rsidRDefault="00F14C48" w:rsidP="00F14C48">
            <w:pPr>
              <w:spacing w:after="0" w:line="240" w:lineRule="auto"/>
              <w:jc w:val="center"/>
              <w:rPr>
                <w:color w:val="000000"/>
                <w:lang w:eastAsia="ru-RU"/>
              </w:rPr>
            </w:pPr>
            <w:r>
              <w:rPr>
                <w:color w:val="000000"/>
                <w:lang w:eastAsia="ru-RU"/>
              </w:rPr>
              <w:t>1</w:t>
            </w:r>
          </w:p>
        </w:tc>
        <w:tc>
          <w:tcPr>
            <w:tcW w:w="1606" w:type="dxa"/>
            <w:shd w:val="clear" w:color="auto" w:fill="auto"/>
            <w:noWrap/>
            <w:vAlign w:val="center"/>
            <w:hideMark/>
          </w:tcPr>
          <w:p w14:paraId="7C6EFCC2" w14:textId="77777777" w:rsidR="003B6BE6" w:rsidRPr="003B6BE6" w:rsidRDefault="003B6BE6" w:rsidP="003B6BE6">
            <w:pPr>
              <w:spacing w:after="0" w:line="240" w:lineRule="auto"/>
              <w:jc w:val="center"/>
              <w:rPr>
                <w:color w:val="000000"/>
                <w:lang w:eastAsia="ru-RU"/>
              </w:rPr>
            </w:pPr>
            <w:r w:rsidRPr="003B6BE6">
              <w:rPr>
                <w:color w:val="000000"/>
                <w:lang w:eastAsia="ru-RU"/>
              </w:rPr>
              <w:t>не более 4 часов</w:t>
            </w:r>
          </w:p>
        </w:tc>
      </w:tr>
    </w:tbl>
    <w:p w14:paraId="3FEEE244" w14:textId="6D9991E8" w:rsidR="001F6E87" w:rsidRPr="00F528F1" w:rsidRDefault="004B20B3" w:rsidP="00F528F1">
      <w:pPr>
        <w:spacing w:after="0"/>
        <w:ind w:firstLine="709"/>
        <w:jc w:val="both"/>
        <w:rPr>
          <w:sz w:val="24"/>
          <w:szCs w:val="24"/>
          <w:lang w:eastAsia="ru-RU"/>
        </w:rPr>
      </w:pPr>
      <w:r>
        <w:rPr>
          <w:sz w:val="24"/>
          <w:szCs w:val="24"/>
          <w:lang w:eastAsia="ru-RU"/>
        </w:rPr>
        <w:t>Р</w:t>
      </w:r>
      <w:r w:rsidR="001F6E87" w:rsidRPr="00F528F1">
        <w:rPr>
          <w:sz w:val="24"/>
          <w:szCs w:val="24"/>
          <w:lang w:eastAsia="ru-RU"/>
        </w:rPr>
        <w:t>есурсоснабжающ</w:t>
      </w:r>
      <w:r>
        <w:rPr>
          <w:sz w:val="24"/>
          <w:szCs w:val="24"/>
          <w:lang w:eastAsia="ru-RU"/>
        </w:rPr>
        <w:t>ие</w:t>
      </w:r>
      <w:r w:rsidR="001F6E87" w:rsidRPr="00F528F1">
        <w:rPr>
          <w:sz w:val="24"/>
          <w:szCs w:val="24"/>
          <w:lang w:eastAsia="ru-RU"/>
        </w:rPr>
        <w:t xml:space="preserve"> организаци</w:t>
      </w:r>
      <w:r>
        <w:rPr>
          <w:sz w:val="24"/>
          <w:szCs w:val="24"/>
          <w:lang w:eastAsia="ru-RU"/>
        </w:rPr>
        <w:t>и</w:t>
      </w:r>
      <w:r w:rsidR="001F6E87" w:rsidRPr="00F528F1">
        <w:rPr>
          <w:sz w:val="24"/>
          <w:szCs w:val="24"/>
          <w:lang w:eastAsia="ru-RU"/>
        </w:rPr>
        <w:t xml:space="preserve"> обеспечивает бесперебойное круглосуточное водоотведение в течение года в муниципальном образовании.</w:t>
      </w:r>
    </w:p>
    <w:p w14:paraId="4A6B121C" w14:textId="77777777" w:rsidR="001F6E87" w:rsidRPr="00F528F1" w:rsidRDefault="001F6E87" w:rsidP="00F528F1">
      <w:pPr>
        <w:keepNext/>
        <w:keepLines/>
        <w:spacing w:after="0"/>
        <w:ind w:right="-284" w:firstLine="567"/>
        <w:jc w:val="both"/>
        <w:outlineLvl w:val="2"/>
        <w:rPr>
          <w:b/>
          <w:bCs/>
          <w:sz w:val="24"/>
          <w:szCs w:val="24"/>
        </w:rPr>
      </w:pPr>
      <w:bookmarkStart w:id="91" w:name="_Toc182810244"/>
      <w:r w:rsidRPr="00F528F1">
        <w:rPr>
          <w:b/>
          <w:bCs/>
          <w:sz w:val="24"/>
          <w:szCs w:val="24"/>
        </w:rPr>
        <w:t>9.7. оценка воздействия сбросов сточных вод через централизованную систему водоотведения на окружающую среду;</w:t>
      </w:r>
      <w:bookmarkEnd w:id="91"/>
    </w:p>
    <w:p w14:paraId="08A299FC" w14:textId="77777777" w:rsidR="001F6E87" w:rsidRPr="00F528F1" w:rsidRDefault="001F6E87" w:rsidP="00F528F1">
      <w:pPr>
        <w:spacing w:after="0"/>
        <w:ind w:firstLine="709"/>
        <w:jc w:val="both"/>
        <w:rPr>
          <w:sz w:val="24"/>
          <w:szCs w:val="24"/>
        </w:rPr>
      </w:pPr>
      <w:r w:rsidRPr="00F528F1">
        <w:rPr>
          <w:sz w:val="24"/>
          <w:szCs w:val="24"/>
        </w:rPr>
        <w:t>В соответствии с Федеральным законом Российской Федерации от 10.01.2002 г. № 7-ФЗ «Об охране окружающей среды», постановлениями Правительства Российской Федерации и подзаконными актами при проектировании, строительстве, эксплуатации, реконструкции, и ликвидации предприятий, зданий и сооружений в промышленности, сельском хозяйстве,  в энергетике, на транспорте, жилищно-коммунальном секторе должен быть предусмотрен комплекс мероприятий по охране окружающей природной среды, рациональному использованию и воспроизводству природных ресурсов, а также выполняться требования экологической безопасности проектируемых объектов и охраны здоровья населения.</w:t>
      </w:r>
    </w:p>
    <w:p w14:paraId="60FA1BE8" w14:textId="0DC460D9" w:rsidR="001F6E87" w:rsidRPr="00F528F1" w:rsidRDefault="001F6E87" w:rsidP="00F528F1">
      <w:pPr>
        <w:spacing w:after="0"/>
        <w:ind w:firstLine="709"/>
        <w:jc w:val="both"/>
        <w:rPr>
          <w:sz w:val="24"/>
          <w:szCs w:val="24"/>
        </w:rPr>
      </w:pPr>
      <w:r w:rsidRPr="00F528F1">
        <w:rPr>
          <w:sz w:val="24"/>
          <w:szCs w:val="24"/>
        </w:rPr>
        <w:t xml:space="preserve">В муниципальном образовании сточные воды, которые собираются с помощью КНС по сетям водоотведения, а также собираются ассенизаторским транспортом, направляются на канализационные очистные сооружения, где проходят </w:t>
      </w:r>
      <w:r w:rsidR="00BB540E">
        <w:rPr>
          <w:sz w:val="24"/>
          <w:szCs w:val="24"/>
        </w:rPr>
        <w:t xml:space="preserve">механическую и </w:t>
      </w:r>
      <w:r w:rsidRPr="00F528F1">
        <w:rPr>
          <w:sz w:val="24"/>
          <w:szCs w:val="24"/>
        </w:rPr>
        <w:t>биологическую очистку.</w:t>
      </w:r>
    </w:p>
    <w:p w14:paraId="4D0018D5" w14:textId="2EA2E50D" w:rsidR="001F6E87" w:rsidRPr="00F528F1" w:rsidRDefault="001F6E87" w:rsidP="00F528F1">
      <w:pPr>
        <w:spacing w:after="0"/>
        <w:ind w:firstLine="709"/>
        <w:jc w:val="both"/>
        <w:rPr>
          <w:spacing w:val="-2"/>
          <w:sz w:val="24"/>
          <w:szCs w:val="24"/>
        </w:rPr>
      </w:pPr>
      <w:r w:rsidRPr="00F528F1">
        <w:rPr>
          <w:spacing w:val="-2"/>
          <w:sz w:val="24"/>
          <w:szCs w:val="24"/>
        </w:rPr>
        <w:t>Таблица 9.7</w:t>
      </w:r>
      <w:r w:rsidR="00210F82" w:rsidRPr="00F528F1">
        <w:rPr>
          <w:spacing w:val="-2"/>
          <w:sz w:val="24"/>
          <w:szCs w:val="24"/>
        </w:rPr>
        <w:t>.</w:t>
      </w:r>
      <w:r w:rsidRPr="00F528F1">
        <w:rPr>
          <w:spacing w:val="-2"/>
          <w:sz w:val="24"/>
          <w:szCs w:val="24"/>
        </w:rPr>
        <w:t xml:space="preserve"> Показатели </w:t>
      </w:r>
      <w:r w:rsidR="00BB540E">
        <w:rPr>
          <w:spacing w:val="-2"/>
          <w:sz w:val="24"/>
          <w:szCs w:val="24"/>
        </w:rPr>
        <w:t xml:space="preserve">норматива </w:t>
      </w:r>
      <w:r w:rsidRPr="00F528F1">
        <w:rPr>
          <w:spacing w:val="-2"/>
          <w:sz w:val="24"/>
          <w:szCs w:val="24"/>
        </w:rPr>
        <w:t>состава сточных вод (содержание загрязняющего вещества) очистки на КОС.</w:t>
      </w:r>
    </w:p>
    <w:tbl>
      <w:tblPr>
        <w:tblW w:w="9781" w:type="dxa"/>
        <w:tblInd w:w="-5" w:type="dxa"/>
        <w:tblLook w:val="04A0" w:firstRow="1" w:lastRow="0" w:firstColumn="1" w:lastColumn="0" w:noHBand="0" w:noVBand="1"/>
      </w:tblPr>
      <w:tblGrid>
        <w:gridCol w:w="540"/>
        <w:gridCol w:w="5414"/>
        <w:gridCol w:w="3827"/>
      </w:tblGrid>
      <w:tr w:rsidR="00BB540E" w:rsidRPr="00A43A11" w14:paraId="3D21E748" w14:textId="77777777" w:rsidTr="00BB540E">
        <w:trPr>
          <w:trHeight w:val="645"/>
        </w:trPr>
        <w:tc>
          <w:tcPr>
            <w:tcW w:w="540"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7C58816" w14:textId="77777777" w:rsidR="00BB540E" w:rsidRPr="00A43A11" w:rsidRDefault="00BB540E" w:rsidP="00F528F1">
            <w:pPr>
              <w:spacing w:after="0"/>
              <w:jc w:val="center"/>
              <w:rPr>
                <w:bCs/>
                <w:color w:val="000000"/>
                <w:lang w:eastAsia="ru-RU"/>
              </w:rPr>
            </w:pPr>
            <w:r w:rsidRPr="00A43A11">
              <w:rPr>
                <w:bCs/>
                <w:color w:val="000000"/>
                <w:lang w:eastAsia="ru-RU"/>
              </w:rPr>
              <w:t>№</w:t>
            </w:r>
          </w:p>
        </w:tc>
        <w:tc>
          <w:tcPr>
            <w:tcW w:w="54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026C44" w14:textId="77777777" w:rsidR="00BB540E" w:rsidRPr="00A43A11" w:rsidRDefault="00BB540E" w:rsidP="00F528F1">
            <w:pPr>
              <w:spacing w:after="0"/>
              <w:jc w:val="center"/>
              <w:rPr>
                <w:bCs/>
                <w:color w:val="000000"/>
                <w:lang w:eastAsia="ru-RU"/>
              </w:rPr>
            </w:pPr>
            <w:r w:rsidRPr="00A43A11">
              <w:rPr>
                <w:bCs/>
                <w:color w:val="000000"/>
                <w:lang w:eastAsia="ru-RU"/>
              </w:rPr>
              <w:t>Наименование населенного пункта</w:t>
            </w:r>
          </w:p>
        </w:tc>
        <w:tc>
          <w:tcPr>
            <w:tcW w:w="3827" w:type="dxa"/>
            <w:tcBorders>
              <w:top w:val="single" w:sz="4" w:space="0" w:color="auto"/>
              <w:left w:val="nil"/>
              <w:bottom w:val="single" w:sz="4" w:space="0" w:color="auto"/>
              <w:right w:val="single" w:sz="4" w:space="0" w:color="auto"/>
            </w:tcBorders>
            <w:shd w:val="clear" w:color="auto" w:fill="auto"/>
            <w:noWrap/>
            <w:vAlign w:val="center"/>
            <w:hideMark/>
          </w:tcPr>
          <w:p w14:paraId="48002FFD" w14:textId="77777777" w:rsidR="00BB540E" w:rsidRPr="00A43A11" w:rsidRDefault="00BB540E" w:rsidP="00F528F1">
            <w:pPr>
              <w:spacing w:after="0"/>
              <w:jc w:val="center"/>
              <w:rPr>
                <w:bCs/>
                <w:color w:val="000000"/>
                <w:lang w:eastAsia="ru-RU"/>
              </w:rPr>
            </w:pPr>
            <w:r w:rsidRPr="00A43A11">
              <w:rPr>
                <w:bCs/>
                <w:color w:val="000000"/>
                <w:lang w:eastAsia="ru-RU"/>
              </w:rPr>
              <w:t>Норматив</w:t>
            </w:r>
          </w:p>
        </w:tc>
      </w:tr>
      <w:tr w:rsidR="00BB540E" w:rsidRPr="00A43A11" w14:paraId="691C1D09" w14:textId="77777777" w:rsidTr="00BB540E">
        <w:trPr>
          <w:trHeight w:val="2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FDE8400" w14:textId="77777777" w:rsidR="00BB540E" w:rsidRPr="00A43A11" w:rsidRDefault="00BB540E" w:rsidP="00F528F1">
            <w:pPr>
              <w:spacing w:after="0"/>
              <w:jc w:val="center"/>
              <w:rPr>
                <w:color w:val="000000"/>
                <w:lang w:eastAsia="ru-RU"/>
              </w:rPr>
            </w:pPr>
            <w:r w:rsidRPr="00A43A11">
              <w:rPr>
                <w:color w:val="000000"/>
                <w:lang w:eastAsia="ru-RU"/>
              </w:rPr>
              <w:t>1</w:t>
            </w:r>
          </w:p>
        </w:tc>
        <w:tc>
          <w:tcPr>
            <w:tcW w:w="5414" w:type="dxa"/>
            <w:tcBorders>
              <w:top w:val="single" w:sz="4" w:space="0" w:color="auto"/>
              <w:left w:val="nil"/>
              <w:bottom w:val="single" w:sz="4" w:space="0" w:color="auto"/>
              <w:right w:val="single" w:sz="4" w:space="0" w:color="000000"/>
            </w:tcBorders>
            <w:shd w:val="clear" w:color="auto" w:fill="auto"/>
            <w:noWrap/>
            <w:vAlign w:val="center"/>
            <w:hideMark/>
          </w:tcPr>
          <w:p w14:paraId="267AC9F2" w14:textId="77777777" w:rsidR="00BB540E" w:rsidRPr="00A43A11" w:rsidRDefault="00BB540E" w:rsidP="00F528F1">
            <w:pPr>
              <w:spacing w:after="0"/>
              <w:rPr>
                <w:color w:val="000000"/>
                <w:lang w:eastAsia="ru-RU"/>
              </w:rPr>
            </w:pPr>
            <w:r w:rsidRPr="00A43A11">
              <w:rPr>
                <w:color w:val="000000"/>
                <w:lang w:eastAsia="ru-RU"/>
              </w:rPr>
              <w:t>Взвешенные загрязняющие вещества</w:t>
            </w:r>
          </w:p>
        </w:tc>
        <w:tc>
          <w:tcPr>
            <w:tcW w:w="3827" w:type="dxa"/>
            <w:tcBorders>
              <w:top w:val="single" w:sz="4" w:space="0" w:color="auto"/>
              <w:left w:val="nil"/>
              <w:bottom w:val="single" w:sz="4" w:space="0" w:color="auto"/>
              <w:right w:val="single" w:sz="4" w:space="0" w:color="auto"/>
            </w:tcBorders>
            <w:shd w:val="clear" w:color="auto" w:fill="auto"/>
            <w:noWrap/>
            <w:hideMark/>
          </w:tcPr>
          <w:p w14:paraId="4FA20980" w14:textId="77777777" w:rsidR="00BB540E" w:rsidRPr="00A43A11" w:rsidRDefault="00BB540E" w:rsidP="00F528F1">
            <w:pPr>
              <w:spacing w:after="0"/>
              <w:jc w:val="center"/>
              <w:rPr>
                <w:color w:val="000000"/>
                <w:lang w:eastAsia="ru-RU"/>
              </w:rPr>
            </w:pPr>
            <w:r w:rsidRPr="00A43A11">
              <w:t>75</w:t>
            </w:r>
          </w:p>
        </w:tc>
      </w:tr>
      <w:tr w:rsidR="00BB540E" w:rsidRPr="00A43A11" w14:paraId="1A3189CD" w14:textId="77777777" w:rsidTr="00BB540E">
        <w:trPr>
          <w:trHeight w:val="2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692D1E9" w14:textId="77777777" w:rsidR="00BB540E" w:rsidRPr="00A43A11" w:rsidRDefault="00BB540E" w:rsidP="00F528F1">
            <w:pPr>
              <w:spacing w:after="0"/>
              <w:jc w:val="center"/>
              <w:rPr>
                <w:color w:val="000000"/>
                <w:lang w:eastAsia="ru-RU"/>
              </w:rPr>
            </w:pPr>
            <w:r w:rsidRPr="00A43A11">
              <w:rPr>
                <w:color w:val="000000"/>
                <w:lang w:eastAsia="ru-RU"/>
              </w:rPr>
              <w:t>2</w:t>
            </w:r>
          </w:p>
        </w:tc>
        <w:tc>
          <w:tcPr>
            <w:tcW w:w="5414" w:type="dxa"/>
            <w:tcBorders>
              <w:top w:val="single" w:sz="4" w:space="0" w:color="auto"/>
              <w:left w:val="nil"/>
              <w:bottom w:val="single" w:sz="4" w:space="0" w:color="auto"/>
              <w:right w:val="single" w:sz="4" w:space="0" w:color="000000"/>
            </w:tcBorders>
            <w:shd w:val="clear" w:color="auto" w:fill="auto"/>
            <w:noWrap/>
            <w:vAlign w:val="center"/>
            <w:hideMark/>
          </w:tcPr>
          <w:p w14:paraId="798BCA35" w14:textId="77777777" w:rsidR="00BB540E" w:rsidRPr="00A43A11" w:rsidRDefault="00BB540E" w:rsidP="00F528F1">
            <w:pPr>
              <w:spacing w:after="0"/>
              <w:rPr>
                <w:color w:val="000000"/>
                <w:lang w:eastAsia="ru-RU"/>
              </w:rPr>
            </w:pPr>
            <w:r w:rsidRPr="00A43A11">
              <w:rPr>
                <w:color w:val="000000"/>
                <w:lang w:eastAsia="ru-RU"/>
              </w:rPr>
              <w:t>БПКп.</w:t>
            </w:r>
          </w:p>
        </w:tc>
        <w:tc>
          <w:tcPr>
            <w:tcW w:w="3827" w:type="dxa"/>
            <w:tcBorders>
              <w:top w:val="nil"/>
              <w:left w:val="nil"/>
              <w:bottom w:val="single" w:sz="4" w:space="0" w:color="auto"/>
              <w:right w:val="single" w:sz="4" w:space="0" w:color="auto"/>
            </w:tcBorders>
            <w:shd w:val="clear" w:color="auto" w:fill="auto"/>
            <w:noWrap/>
            <w:hideMark/>
          </w:tcPr>
          <w:p w14:paraId="02D9491F" w14:textId="77777777" w:rsidR="00BB540E" w:rsidRPr="00A43A11" w:rsidRDefault="00BB540E" w:rsidP="00F528F1">
            <w:pPr>
              <w:spacing w:after="0"/>
              <w:jc w:val="center"/>
              <w:rPr>
                <w:color w:val="000000"/>
                <w:lang w:eastAsia="ru-RU"/>
              </w:rPr>
            </w:pPr>
            <w:r w:rsidRPr="00A43A11">
              <w:t>2</w:t>
            </w:r>
          </w:p>
        </w:tc>
      </w:tr>
      <w:tr w:rsidR="00BB540E" w:rsidRPr="00A43A11" w14:paraId="3453BF6B" w14:textId="77777777" w:rsidTr="00BB540E">
        <w:trPr>
          <w:trHeight w:val="2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98033CB" w14:textId="77777777" w:rsidR="00BB540E" w:rsidRPr="00A43A11" w:rsidRDefault="00BB540E" w:rsidP="00F528F1">
            <w:pPr>
              <w:spacing w:after="0"/>
              <w:jc w:val="center"/>
              <w:rPr>
                <w:color w:val="000000"/>
                <w:lang w:eastAsia="ru-RU"/>
              </w:rPr>
            </w:pPr>
            <w:r w:rsidRPr="00A43A11">
              <w:rPr>
                <w:color w:val="000000"/>
                <w:lang w:eastAsia="ru-RU"/>
              </w:rPr>
              <w:t>3</w:t>
            </w:r>
          </w:p>
        </w:tc>
        <w:tc>
          <w:tcPr>
            <w:tcW w:w="5414" w:type="dxa"/>
            <w:tcBorders>
              <w:top w:val="single" w:sz="4" w:space="0" w:color="auto"/>
              <w:left w:val="nil"/>
              <w:bottom w:val="single" w:sz="4" w:space="0" w:color="auto"/>
              <w:right w:val="single" w:sz="4" w:space="0" w:color="000000"/>
            </w:tcBorders>
            <w:shd w:val="clear" w:color="auto" w:fill="auto"/>
            <w:noWrap/>
            <w:vAlign w:val="center"/>
            <w:hideMark/>
          </w:tcPr>
          <w:p w14:paraId="464FE709" w14:textId="77777777" w:rsidR="00BB540E" w:rsidRPr="00A43A11" w:rsidRDefault="00BB540E" w:rsidP="00F528F1">
            <w:pPr>
              <w:spacing w:after="0"/>
              <w:rPr>
                <w:color w:val="000000"/>
                <w:lang w:eastAsia="ru-RU"/>
              </w:rPr>
            </w:pPr>
            <w:r w:rsidRPr="00A43A11">
              <w:rPr>
                <w:color w:val="000000"/>
                <w:lang w:eastAsia="ru-RU"/>
              </w:rPr>
              <w:t>СПАВ</w:t>
            </w:r>
          </w:p>
        </w:tc>
        <w:tc>
          <w:tcPr>
            <w:tcW w:w="3827" w:type="dxa"/>
            <w:tcBorders>
              <w:top w:val="nil"/>
              <w:left w:val="nil"/>
              <w:bottom w:val="single" w:sz="4" w:space="0" w:color="auto"/>
              <w:right w:val="single" w:sz="4" w:space="0" w:color="auto"/>
            </w:tcBorders>
            <w:shd w:val="clear" w:color="auto" w:fill="auto"/>
            <w:noWrap/>
            <w:hideMark/>
          </w:tcPr>
          <w:p w14:paraId="025F1A84" w14:textId="77777777" w:rsidR="00BB540E" w:rsidRPr="00A43A11" w:rsidRDefault="00BB540E" w:rsidP="00F528F1">
            <w:pPr>
              <w:spacing w:after="0"/>
              <w:jc w:val="center"/>
              <w:rPr>
                <w:color w:val="000000"/>
                <w:lang w:eastAsia="ru-RU"/>
              </w:rPr>
            </w:pPr>
            <w:r w:rsidRPr="00A43A11">
              <w:t>0,5</w:t>
            </w:r>
          </w:p>
        </w:tc>
      </w:tr>
      <w:tr w:rsidR="00BB540E" w:rsidRPr="00A43A11" w14:paraId="4D50C0F2" w14:textId="77777777" w:rsidTr="00BB540E">
        <w:trPr>
          <w:trHeight w:val="2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0BE33E25" w14:textId="77777777" w:rsidR="00BB540E" w:rsidRPr="00A43A11" w:rsidRDefault="00BB540E" w:rsidP="00F528F1">
            <w:pPr>
              <w:spacing w:after="0"/>
              <w:jc w:val="center"/>
              <w:rPr>
                <w:color w:val="000000"/>
                <w:lang w:eastAsia="ru-RU"/>
              </w:rPr>
            </w:pPr>
            <w:r w:rsidRPr="00A43A11">
              <w:rPr>
                <w:color w:val="000000"/>
                <w:lang w:eastAsia="ru-RU"/>
              </w:rPr>
              <w:t>4</w:t>
            </w:r>
          </w:p>
        </w:tc>
        <w:tc>
          <w:tcPr>
            <w:tcW w:w="5414" w:type="dxa"/>
            <w:tcBorders>
              <w:top w:val="single" w:sz="4" w:space="0" w:color="auto"/>
              <w:left w:val="nil"/>
              <w:bottom w:val="single" w:sz="4" w:space="0" w:color="auto"/>
              <w:right w:val="single" w:sz="4" w:space="0" w:color="000000"/>
            </w:tcBorders>
            <w:shd w:val="clear" w:color="auto" w:fill="auto"/>
            <w:noWrap/>
            <w:vAlign w:val="center"/>
            <w:hideMark/>
          </w:tcPr>
          <w:p w14:paraId="27D3D5DA" w14:textId="77777777" w:rsidR="00BB540E" w:rsidRPr="00A43A11" w:rsidRDefault="00BB540E" w:rsidP="00F528F1">
            <w:pPr>
              <w:spacing w:after="0"/>
              <w:rPr>
                <w:color w:val="000000"/>
                <w:lang w:eastAsia="ru-RU"/>
              </w:rPr>
            </w:pPr>
            <w:r w:rsidRPr="00A43A11">
              <w:rPr>
                <w:color w:val="000000"/>
                <w:lang w:eastAsia="ru-RU"/>
              </w:rPr>
              <w:t>Аммоний-ион</w:t>
            </w:r>
          </w:p>
        </w:tc>
        <w:tc>
          <w:tcPr>
            <w:tcW w:w="3827" w:type="dxa"/>
            <w:tcBorders>
              <w:top w:val="nil"/>
              <w:left w:val="nil"/>
              <w:bottom w:val="single" w:sz="4" w:space="0" w:color="auto"/>
              <w:right w:val="single" w:sz="4" w:space="0" w:color="auto"/>
            </w:tcBorders>
            <w:shd w:val="clear" w:color="auto" w:fill="auto"/>
            <w:noWrap/>
            <w:hideMark/>
          </w:tcPr>
          <w:p w14:paraId="04BFDFD2" w14:textId="77777777" w:rsidR="00BB540E" w:rsidRPr="00A43A11" w:rsidRDefault="00BB540E" w:rsidP="00F528F1">
            <w:pPr>
              <w:spacing w:after="0"/>
              <w:jc w:val="center"/>
              <w:rPr>
                <w:color w:val="000000"/>
                <w:lang w:eastAsia="ru-RU"/>
              </w:rPr>
            </w:pPr>
            <w:r w:rsidRPr="00A43A11">
              <w:t>0,5</w:t>
            </w:r>
          </w:p>
        </w:tc>
      </w:tr>
      <w:tr w:rsidR="00BB540E" w:rsidRPr="00A43A11" w14:paraId="3A46B39D" w14:textId="77777777" w:rsidTr="00BB540E">
        <w:trPr>
          <w:trHeight w:val="2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E06E76C" w14:textId="77777777" w:rsidR="00BB540E" w:rsidRPr="00A43A11" w:rsidRDefault="00BB540E" w:rsidP="00F528F1">
            <w:pPr>
              <w:spacing w:after="0"/>
              <w:jc w:val="center"/>
              <w:rPr>
                <w:color w:val="000000"/>
                <w:lang w:eastAsia="ru-RU"/>
              </w:rPr>
            </w:pPr>
            <w:r w:rsidRPr="00A43A11">
              <w:rPr>
                <w:color w:val="000000"/>
                <w:lang w:eastAsia="ru-RU"/>
              </w:rPr>
              <w:t>5</w:t>
            </w:r>
          </w:p>
        </w:tc>
        <w:tc>
          <w:tcPr>
            <w:tcW w:w="5414" w:type="dxa"/>
            <w:tcBorders>
              <w:top w:val="single" w:sz="4" w:space="0" w:color="auto"/>
              <w:left w:val="nil"/>
              <w:bottom w:val="single" w:sz="4" w:space="0" w:color="auto"/>
              <w:right w:val="single" w:sz="4" w:space="0" w:color="000000"/>
            </w:tcBorders>
            <w:shd w:val="clear" w:color="auto" w:fill="auto"/>
            <w:noWrap/>
            <w:vAlign w:val="center"/>
            <w:hideMark/>
          </w:tcPr>
          <w:p w14:paraId="59E8D61A" w14:textId="77777777" w:rsidR="00BB540E" w:rsidRPr="00A43A11" w:rsidRDefault="00BB540E" w:rsidP="00F528F1">
            <w:pPr>
              <w:spacing w:after="0"/>
              <w:rPr>
                <w:color w:val="000000"/>
                <w:lang w:eastAsia="ru-RU"/>
              </w:rPr>
            </w:pPr>
            <w:r w:rsidRPr="00A43A11">
              <w:rPr>
                <w:color w:val="000000"/>
                <w:lang w:eastAsia="ru-RU"/>
              </w:rPr>
              <w:t>Нефтепродукты</w:t>
            </w:r>
          </w:p>
        </w:tc>
        <w:tc>
          <w:tcPr>
            <w:tcW w:w="3827" w:type="dxa"/>
            <w:tcBorders>
              <w:top w:val="nil"/>
              <w:left w:val="nil"/>
              <w:bottom w:val="single" w:sz="4" w:space="0" w:color="auto"/>
              <w:right w:val="single" w:sz="4" w:space="0" w:color="auto"/>
            </w:tcBorders>
            <w:shd w:val="clear" w:color="auto" w:fill="auto"/>
            <w:noWrap/>
            <w:hideMark/>
          </w:tcPr>
          <w:p w14:paraId="546A824E" w14:textId="77777777" w:rsidR="00BB540E" w:rsidRPr="00A43A11" w:rsidRDefault="00BB540E" w:rsidP="00F528F1">
            <w:pPr>
              <w:spacing w:after="0"/>
              <w:jc w:val="center"/>
              <w:rPr>
                <w:color w:val="000000"/>
                <w:lang w:eastAsia="ru-RU"/>
              </w:rPr>
            </w:pPr>
            <w:r w:rsidRPr="00A43A11">
              <w:t>0,05</w:t>
            </w:r>
          </w:p>
        </w:tc>
      </w:tr>
      <w:tr w:rsidR="00BB540E" w:rsidRPr="00A43A11" w14:paraId="6550A014" w14:textId="77777777" w:rsidTr="00BB540E">
        <w:trPr>
          <w:trHeight w:val="2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5655418" w14:textId="77777777" w:rsidR="00BB540E" w:rsidRPr="00A43A11" w:rsidRDefault="00BB540E" w:rsidP="00F528F1">
            <w:pPr>
              <w:spacing w:after="0"/>
              <w:jc w:val="center"/>
              <w:rPr>
                <w:color w:val="000000"/>
                <w:lang w:eastAsia="ru-RU"/>
              </w:rPr>
            </w:pPr>
            <w:r w:rsidRPr="00A43A11">
              <w:rPr>
                <w:color w:val="000000"/>
                <w:lang w:eastAsia="ru-RU"/>
              </w:rPr>
              <w:t>6</w:t>
            </w:r>
          </w:p>
        </w:tc>
        <w:tc>
          <w:tcPr>
            <w:tcW w:w="5414" w:type="dxa"/>
            <w:tcBorders>
              <w:top w:val="single" w:sz="4" w:space="0" w:color="auto"/>
              <w:left w:val="nil"/>
              <w:bottom w:val="single" w:sz="4" w:space="0" w:color="auto"/>
              <w:right w:val="single" w:sz="4" w:space="0" w:color="000000"/>
            </w:tcBorders>
            <w:shd w:val="clear" w:color="auto" w:fill="auto"/>
            <w:noWrap/>
            <w:vAlign w:val="center"/>
            <w:hideMark/>
          </w:tcPr>
          <w:p w14:paraId="5B57F030" w14:textId="77777777" w:rsidR="00BB540E" w:rsidRPr="00A43A11" w:rsidRDefault="00BB540E" w:rsidP="00F528F1">
            <w:pPr>
              <w:spacing w:after="0"/>
              <w:rPr>
                <w:color w:val="000000"/>
                <w:lang w:eastAsia="ru-RU"/>
              </w:rPr>
            </w:pPr>
            <w:r w:rsidRPr="00A43A11">
              <w:rPr>
                <w:color w:val="000000"/>
                <w:lang w:eastAsia="ru-RU"/>
              </w:rPr>
              <w:t>Нитрит-ион</w:t>
            </w:r>
          </w:p>
        </w:tc>
        <w:tc>
          <w:tcPr>
            <w:tcW w:w="3827" w:type="dxa"/>
            <w:tcBorders>
              <w:top w:val="nil"/>
              <w:left w:val="nil"/>
              <w:bottom w:val="single" w:sz="4" w:space="0" w:color="auto"/>
              <w:right w:val="single" w:sz="4" w:space="0" w:color="auto"/>
            </w:tcBorders>
            <w:shd w:val="clear" w:color="auto" w:fill="auto"/>
            <w:noWrap/>
            <w:hideMark/>
          </w:tcPr>
          <w:p w14:paraId="57A6489D" w14:textId="77777777" w:rsidR="00BB540E" w:rsidRPr="00A43A11" w:rsidRDefault="00BB540E" w:rsidP="00F528F1">
            <w:pPr>
              <w:spacing w:after="0"/>
              <w:jc w:val="center"/>
              <w:rPr>
                <w:color w:val="000000"/>
                <w:lang w:eastAsia="ru-RU"/>
              </w:rPr>
            </w:pPr>
            <w:r w:rsidRPr="00A43A11">
              <w:t>0,08</w:t>
            </w:r>
          </w:p>
        </w:tc>
      </w:tr>
      <w:tr w:rsidR="00BB540E" w:rsidRPr="00A43A11" w14:paraId="6C9C9AF7" w14:textId="77777777" w:rsidTr="00BB540E">
        <w:trPr>
          <w:trHeight w:val="2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11A0458" w14:textId="77777777" w:rsidR="00BB540E" w:rsidRPr="00A43A11" w:rsidRDefault="00BB540E" w:rsidP="00F528F1">
            <w:pPr>
              <w:spacing w:after="0"/>
              <w:jc w:val="center"/>
              <w:rPr>
                <w:color w:val="000000"/>
                <w:lang w:eastAsia="ru-RU"/>
              </w:rPr>
            </w:pPr>
            <w:r w:rsidRPr="00A43A11">
              <w:rPr>
                <w:color w:val="000000"/>
                <w:lang w:eastAsia="ru-RU"/>
              </w:rPr>
              <w:t>7</w:t>
            </w:r>
          </w:p>
        </w:tc>
        <w:tc>
          <w:tcPr>
            <w:tcW w:w="5414" w:type="dxa"/>
            <w:tcBorders>
              <w:top w:val="single" w:sz="4" w:space="0" w:color="auto"/>
              <w:left w:val="nil"/>
              <w:bottom w:val="single" w:sz="4" w:space="0" w:color="auto"/>
              <w:right w:val="single" w:sz="4" w:space="0" w:color="000000"/>
            </w:tcBorders>
            <w:shd w:val="clear" w:color="auto" w:fill="auto"/>
            <w:noWrap/>
            <w:vAlign w:val="center"/>
            <w:hideMark/>
          </w:tcPr>
          <w:p w14:paraId="3E257F15" w14:textId="77777777" w:rsidR="00BB540E" w:rsidRPr="00A43A11" w:rsidRDefault="00BB540E" w:rsidP="00F528F1">
            <w:pPr>
              <w:spacing w:after="0"/>
              <w:rPr>
                <w:color w:val="000000"/>
                <w:lang w:eastAsia="ru-RU"/>
              </w:rPr>
            </w:pPr>
            <w:r w:rsidRPr="00A43A11">
              <w:rPr>
                <w:color w:val="000000"/>
                <w:lang w:eastAsia="ru-RU"/>
              </w:rPr>
              <w:t xml:space="preserve">Железо </w:t>
            </w:r>
          </w:p>
        </w:tc>
        <w:tc>
          <w:tcPr>
            <w:tcW w:w="3827" w:type="dxa"/>
            <w:tcBorders>
              <w:top w:val="nil"/>
              <w:left w:val="nil"/>
              <w:bottom w:val="single" w:sz="4" w:space="0" w:color="auto"/>
              <w:right w:val="single" w:sz="4" w:space="0" w:color="auto"/>
            </w:tcBorders>
            <w:shd w:val="clear" w:color="auto" w:fill="auto"/>
            <w:noWrap/>
            <w:hideMark/>
          </w:tcPr>
          <w:p w14:paraId="3F891DAC" w14:textId="77777777" w:rsidR="00BB540E" w:rsidRPr="00A43A11" w:rsidRDefault="00BB540E" w:rsidP="00F528F1">
            <w:pPr>
              <w:spacing w:after="0"/>
              <w:jc w:val="center"/>
              <w:rPr>
                <w:color w:val="000000"/>
                <w:lang w:eastAsia="ru-RU"/>
              </w:rPr>
            </w:pPr>
            <w:r w:rsidRPr="00A43A11">
              <w:t>0,13</w:t>
            </w:r>
          </w:p>
        </w:tc>
      </w:tr>
      <w:tr w:rsidR="00BB540E" w:rsidRPr="00A43A11" w14:paraId="3D612237" w14:textId="77777777" w:rsidTr="00BB540E">
        <w:trPr>
          <w:trHeight w:val="2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EF1E30D" w14:textId="77777777" w:rsidR="00BB540E" w:rsidRPr="00A43A11" w:rsidRDefault="00BB540E" w:rsidP="00F528F1">
            <w:pPr>
              <w:spacing w:after="0"/>
              <w:jc w:val="center"/>
              <w:rPr>
                <w:color w:val="000000"/>
                <w:lang w:eastAsia="ru-RU"/>
              </w:rPr>
            </w:pPr>
            <w:r w:rsidRPr="00A43A11">
              <w:rPr>
                <w:color w:val="000000"/>
                <w:lang w:eastAsia="ru-RU"/>
              </w:rPr>
              <w:t>8</w:t>
            </w:r>
          </w:p>
        </w:tc>
        <w:tc>
          <w:tcPr>
            <w:tcW w:w="5414" w:type="dxa"/>
            <w:tcBorders>
              <w:top w:val="single" w:sz="4" w:space="0" w:color="auto"/>
              <w:left w:val="nil"/>
              <w:bottom w:val="single" w:sz="4" w:space="0" w:color="auto"/>
              <w:right w:val="single" w:sz="4" w:space="0" w:color="000000"/>
            </w:tcBorders>
            <w:shd w:val="clear" w:color="auto" w:fill="auto"/>
            <w:noWrap/>
            <w:vAlign w:val="center"/>
            <w:hideMark/>
          </w:tcPr>
          <w:p w14:paraId="30A0442A" w14:textId="77777777" w:rsidR="00BB540E" w:rsidRPr="00A43A11" w:rsidRDefault="00BB540E" w:rsidP="00F528F1">
            <w:pPr>
              <w:spacing w:after="0"/>
              <w:rPr>
                <w:color w:val="000000"/>
                <w:lang w:eastAsia="ru-RU"/>
              </w:rPr>
            </w:pPr>
            <w:r w:rsidRPr="00A43A11">
              <w:rPr>
                <w:color w:val="000000"/>
                <w:lang w:eastAsia="ru-RU"/>
              </w:rPr>
              <w:t>Полифосфаты</w:t>
            </w:r>
          </w:p>
        </w:tc>
        <w:tc>
          <w:tcPr>
            <w:tcW w:w="3827" w:type="dxa"/>
            <w:tcBorders>
              <w:top w:val="nil"/>
              <w:left w:val="nil"/>
              <w:bottom w:val="single" w:sz="4" w:space="0" w:color="auto"/>
              <w:right w:val="single" w:sz="4" w:space="0" w:color="auto"/>
            </w:tcBorders>
            <w:shd w:val="clear" w:color="auto" w:fill="auto"/>
            <w:noWrap/>
            <w:hideMark/>
          </w:tcPr>
          <w:p w14:paraId="0F63BBF4" w14:textId="77777777" w:rsidR="00BB540E" w:rsidRPr="00A43A11" w:rsidRDefault="00BB540E" w:rsidP="00F528F1">
            <w:pPr>
              <w:spacing w:after="0"/>
              <w:jc w:val="center"/>
              <w:rPr>
                <w:color w:val="000000"/>
                <w:lang w:eastAsia="ru-RU"/>
              </w:rPr>
            </w:pPr>
            <w:r w:rsidRPr="00A43A11">
              <w:t>2</w:t>
            </w:r>
          </w:p>
        </w:tc>
      </w:tr>
      <w:tr w:rsidR="00BB540E" w:rsidRPr="00A43A11" w14:paraId="36C48E02" w14:textId="77777777" w:rsidTr="00BB540E">
        <w:trPr>
          <w:trHeight w:val="2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26A66F2" w14:textId="77777777" w:rsidR="00BB540E" w:rsidRPr="00A43A11" w:rsidRDefault="00BB540E" w:rsidP="00F528F1">
            <w:pPr>
              <w:spacing w:after="0"/>
              <w:jc w:val="center"/>
              <w:rPr>
                <w:color w:val="000000"/>
                <w:lang w:eastAsia="ru-RU"/>
              </w:rPr>
            </w:pPr>
            <w:r w:rsidRPr="00A43A11">
              <w:rPr>
                <w:color w:val="000000"/>
                <w:lang w:eastAsia="ru-RU"/>
              </w:rPr>
              <w:t>9</w:t>
            </w:r>
          </w:p>
        </w:tc>
        <w:tc>
          <w:tcPr>
            <w:tcW w:w="5414" w:type="dxa"/>
            <w:tcBorders>
              <w:top w:val="single" w:sz="4" w:space="0" w:color="auto"/>
              <w:left w:val="nil"/>
              <w:bottom w:val="single" w:sz="4" w:space="0" w:color="auto"/>
              <w:right w:val="single" w:sz="4" w:space="0" w:color="000000"/>
            </w:tcBorders>
            <w:shd w:val="clear" w:color="auto" w:fill="auto"/>
            <w:noWrap/>
            <w:vAlign w:val="center"/>
            <w:hideMark/>
          </w:tcPr>
          <w:p w14:paraId="56FC2DB3" w14:textId="77777777" w:rsidR="00BB540E" w:rsidRPr="00A43A11" w:rsidRDefault="00BB540E" w:rsidP="00F528F1">
            <w:pPr>
              <w:spacing w:after="0"/>
              <w:rPr>
                <w:color w:val="000000"/>
                <w:lang w:eastAsia="ru-RU"/>
              </w:rPr>
            </w:pPr>
            <w:r w:rsidRPr="00A43A11">
              <w:rPr>
                <w:color w:val="000000"/>
                <w:lang w:eastAsia="ru-RU"/>
              </w:rPr>
              <w:t>Нитраты</w:t>
            </w:r>
          </w:p>
        </w:tc>
        <w:tc>
          <w:tcPr>
            <w:tcW w:w="3827" w:type="dxa"/>
            <w:tcBorders>
              <w:top w:val="nil"/>
              <w:left w:val="nil"/>
              <w:bottom w:val="single" w:sz="4" w:space="0" w:color="auto"/>
              <w:right w:val="single" w:sz="4" w:space="0" w:color="auto"/>
            </w:tcBorders>
            <w:shd w:val="clear" w:color="auto" w:fill="auto"/>
            <w:noWrap/>
            <w:hideMark/>
          </w:tcPr>
          <w:p w14:paraId="2372196D" w14:textId="77777777" w:rsidR="00BB540E" w:rsidRPr="00A43A11" w:rsidRDefault="00BB540E" w:rsidP="00F528F1">
            <w:pPr>
              <w:spacing w:after="0"/>
              <w:jc w:val="center"/>
              <w:rPr>
                <w:color w:val="000000"/>
                <w:lang w:eastAsia="ru-RU"/>
              </w:rPr>
            </w:pPr>
            <w:r w:rsidRPr="00A43A11">
              <w:t>45</w:t>
            </w:r>
          </w:p>
        </w:tc>
      </w:tr>
      <w:tr w:rsidR="00BB540E" w:rsidRPr="00A43A11" w14:paraId="013EA744" w14:textId="77777777" w:rsidTr="00BB540E">
        <w:trPr>
          <w:trHeight w:val="2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D88BE11" w14:textId="77777777" w:rsidR="00BB540E" w:rsidRPr="00A43A11" w:rsidRDefault="00BB540E" w:rsidP="00F528F1">
            <w:pPr>
              <w:spacing w:after="0"/>
              <w:jc w:val="center"/>
              <w:rPr>
                <w:color w:val="000000"/>
                <w:lang w:eastAsia="ru-RU"/>
              </w:rPr>
            </w:pPr>
            <w:r w:rsidRPr="00A43A11">
              <w:rPr>
                <w:color w:val="000000"/>
                <w:lang w:eastAsia="ru-RU"/>
              </w:rPr>
              <w:t>10</w:t>
            </w:r>
          </w:p>
        </w:tc>
        <w:tc>
          <w:tcPr>
            <w:tcW w:w="5414" w:type="dxa"/>
            <w:tcBorders>
              <w:top w:val="single" w:sz="4" w:space="0" w:color="auto"/>
              <w:left w:val="nil"/>
              <w:bottom w:val="single" w:sz="4" w:space="0" w:color="auto"/>
              <w:right w:val="single" w:sz="4" w:space="0" w:color="000000"/>
            </w:tcBorders>
            <w:shd w:val="clear" w:color="auto" w:fill="auto"/>
            <w:noWrap/>
            <w:vAlign w:val="center"/>
            <w:hideMark/>
          </w:tcPr>
          <w:p w14:paraId="71F055C2" w14:textId="77777777" w:rsidR="00BB540E" w:rsidRPr="00A43A11" w:rsidRDefault="00BB540E" w:rsidP="00F528F1">
            <w:pPr>
              <w:spacing w:after="0"/>
              <w:rPr>
                <w:color w:val="000000"/>
                <w:lang w:eastAsia="ru-RU"/>
              </w:rPr>
            </w:pPr>
            <w:r w:rsidRPr="00A43A11">
              <w:rPr>
                <w:color w:val="000000"/>
                <w:lang w:eastAsia="ru-RU"/>
              </w:rPr>
              <w:t>Хлориды</w:t>
            </w:r>
          </w:p>
        </w:tc>
        <w:tc>
          <w:tcPr>
            <w:tcW w:w="3827" w:type="dxa"/>
            <w:tcBorders>
              <w:top w:val="nil"/>
              <w:left w:val="nil"/>
              <w:bottom w:val="single" w:sz="4" w:space="0" w:color="auto"/>
              <w:right w:val="single" w:sz="4" w:space="0" w:color="auto"/>
            </w:tcBorders>
            <w:shd w:val="clear" w:color="auto" w:fill="auto"/>
            <w:noWrap/>
            <w:hideMark/>
          </w:tcPr>
          <w:p w14:paraId="2C16ED89" w14:textId="77777777" w:rsidR="00BB540E" w:rsidRPr="00A43A11" w:rsidRDefault="00BB540E" w:rsidP="00F528F1">
            <w:pPr>
              <w:spacing w:after="0"/>
              <w:jc w:val="center"/>
              <w:rPr>
                <w:color w:val="000000"/>
                <w:lang w:eastAsia="ru-RU"/>
              </w:rPr>
            </w:pPr>
            <w:r w:rsidRPr="00A43A11">
              <w:t>350</w:t>
            </w:r>
          </w:p>
        </w:tc>
      </w:tr>
      <w:tr w:rsidR="00BB540E" w:rsidRPr="00A43A11" w14:paraId="638DF679" w14:textId="77777777" w:rsidTr="00BB540E">
        <w:trPr>
          <w:trHeight w:val="2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BA395B2" w14:textId="77777777" w:rsidR="00BB540E" w:rsidRPr="00A43A11" w:rsidRDefault="00BB540E" w:rsidP="00F528F1">
            <w:pPr>
              <w:spacing w:after="0"/>
              <w:jc w:val="center"/>
              <w:rPr>
                <w:color w:val="000000"/>
                <w:lang w:eastAsia="ru-RU"/>
              </w:rPr>
            </w:pPr>
            <w:r w:rsidRPr="00A43A11">
              <w:rPr>
                <w:color w:val="000000"/>
                <w:lang w:eastAsia="ru-RU"/>
              </w:rPr>
              <w:t>11</w:t>
            </w:r>
          </w:p>
        </w:tc>
        <w:tc>
          <w:tcPr>
            <w:tcW w:w="5414" w:type="dxa"/>
            <w:tcBorders>
              <w:top w:val="single" w:sz="4" w:space="0" w:color="auto"/>
              <w:left w:val="nil"/>
              <w:bottom w:val="single" w:sz="4" w:space="0" w:color="auto"/>
              <w:right w:val="single" w:sz="4" w:space="0" w:color="000000"/>
            </w:tcBorders>
            <w:shd w:val="clear" w:color="auto" w:fill="auto"/>
            <w:noWrap/>
            <w:vAlign w:val="center"/>
            <w:hideMark/>
          </w:tcPr>
          <w:p w14:paraId="2DB2BE22" w14:textId="77777777" w:rsidR="00BB540E" w:rsidRPr="00A43A11" w:rsidRDefault="00BB540E" w:rsidP="00F528F1">
            <w:pPr>
              <w:spacing w:after="0"/>
              <w:rPr>
                <w:color w:val="000000"/>
                <w:lang w:eastAsia="ru-RU"/>
              </w:rPr>
            </w:pPr>
            <w:r w:rsidRPr="00A43A11">
              <w:rPr>
                <w:color w:val="000000"/>
                <w:lang w:eastAsia="ru-RU"/>
              </w:rPr>
              <w:t>Сухой остаток</w:t>
            </w:r>
          </w:p>
        </w:tc>
        <w:tc>
          <w:tcPr>
            <w:tcW w:w="3827" w:type="dxa"/>
            <w:tcBorders>
              <w:top w:val="nil"/>
              <w:left w:val="nil"/>
              <w:bottom w:val="single" w:sz="4" w:space="0" w:color="auto"/>
              <w:right w:val="single" w:sz="4" w:space="0" w:color="auto"/>
            </w:tcBorders>
            <w:shd w:val="clear" w:color="auto" w:fill="auto"/>
            <w:noWrap/>
            <w:hideMark/>
          </w:tcPr>
          <w:p w14:paraId="3D34F5F1" w14:textId="77777777" w:rsidR="00BB540E" w:rsidRPr="00A43A11" w:rsidRDefault="00BB540E" w:rsidP="00F528F1">
            <w:pPr>
              <w:spacing w:after="0"/>
              <w:jc w:val="center"/>
              <w:rPr>
                <w:color w:val="000000"/>
                <w:lang w:eastAsia="ru-RU"/>
              </w:rPr>
            </w:pPr>
            <w:r w:rsidRPr="00A43A11">
              <w:t>1000</w:t>
            </w:r>
          </w:p>
        </w:tc>
      </w:tr>
      <w:tr w:rsidR="00BB540E" w:rsidRPr="00A43A11" w14:paraId="0871A658" w14:textId="77777777" w:rsidTr="00BB540E">
        <w:trPr>
          <w:trHeight w:val="2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83568A1" w14:textId="77777777" w:rsidR="00BB540E" w:rsidRPr="00A43A11" w:rsidRDefault="00BB540E" w:rsidP="00F528F1">
            <w:pPr>
              <w:spacing w:after="0"/>
              <w:jc w:val="center"/>
              <w:rPr>
                <w:color w:val="000000"/>
                <w:lang w:eastAsia="ru-RU"/>
              </w:rPr>
            </w:pPr>
            <w:r w:rsidRPr="00A43A11">
              <w:rPr>
                <w:color w:val="000000"/>
                <w:lang w:eastAsia="ru-RU"/>
              </w:rPr>
              <w:t>12</w:t>
            </w:r>
          </w:p>
        </w:tc>
        <w:tc>
          <w:tcPr>
            <w:tcW w:w="5414" w:type="dxa"/>
            <w:tcBorders>
              <w:top w:val="single" w:sz="4" w:space="0" w:color="auto"/>
              <w:left w:val="nil"/>
              <w:bottom w:val="single" w:sz="4" w:space="0" w:color="auto"/>
              <w:right w:val="single" w:sz="4" w:space="0" w:color="auto"/>
            </w:tcBorders>
            <w:shd w:val="clear" w:color="auto" w:fill="auto"/>
            <w:noWrap/>
            <w:vAlign w:val="center"/>
            <w:hideMark/>
          </w:tcPr>
          <w:p w14:paraId="13FBDF2D" w14:textId="77777777" w:rsidR="00BB540E" w:rsidRPr="00A43A11" w:rsidRDefault="00BB540E" w:rsidP="00F528F1">
            <w:pPr>
              <w:spacing w:after="0"/>
              <w:rPr>
                <w:color w:val="000000"/>
                <w:lang w:eastAsia="ru-RU"/>
              </w:rPr>
            </w:pPr>
            <w:r w:rsidRPr="00A43A11">
              <w:rPr>
                <w:color w:val="000000"/>
                <w:lang w:eastAsia="ru-RU"/>
              </w:rPr>
              <w:t>ХПК</w:t>
            </w:r>
          </w:p>
        </w:tc>
        <w:tc>
          <w:tcPr>
            <w:tcW w:w="3827" w:type="dxa"/>
            <w:tcBorders>
              <w:top w:val="nil"/>
              <w:left w:val="nil"/>
              <w:bottom w:val="single" w:sz="4" w:space="0" w:color="auto"/>
              <w:right w:val="single" w:sz="4" w:space="0" w:color="auto"/>
            </w:tcBorders>
            <w:shd w:val="clear" w:color="auto" w:fill="auto"/>
            <w:noWrap/>
            <w:hideMark/>
          </w:tcPr>
          <w:p w14:paraId="40AD9066" w14:textId="77777777" w:rsidR="00BB540E" w:rsidRPr="00A43A11" w:rsidRDefault="00BB540E" w:rsidP="00F528F1">
            <w:pPr>
              <w:spacing w:after="0"/>
              <w:jc w:val="center"/>
              <w:rPr>
                <w:color w:val="000000"/>
                <w:lang w:eastAsia="ru-RU"/>
              </w:rPr>
            </w:pPr>
            <w:r w:rsidRPr="00A43A11">
              <w:t>30</w:t>
            </w:r>
          </w:p>
        </w:tc>
      </w:tr>
    </w:tbl>
    <w:p w14:paraId="2AE4FFE9" w14:textId="386FCCD6" w:rsidR="001F6E87" w:rsidRDefault="001F6E87" w:rsidP="00F528F1">
      <w:pPr>
        <w:spacing w:before="80" w:after="0"/>
        <w:ind w:firstLine="709"/>
        <w:jc w:val="both"/>
        <w:rPr>
          <w:spacing w:val="-2"/>
          <w:sz w:val="24"/>
          <w:szCs w:val="24"/>
        </w:rPr>
      </w:pPr>
      <w:r w:rsidRPr="00F528F1">
        <w:rPr>
          <w:spacing w:val="-2"/>
          <w:sz w:val="24"/>
          <w:szCs w:val="24"/>
        </w:rPr>
        <w:t xml:space="preserve">Современные канализационные очистные сооружения </w:t>
      </w:r>
      <w:r w:rsidR="00BB540E">
        <w:rPr>
          <w:spacing w:val="-2"/>
          <w:sz w:val="24"/>
          <w:szCs w:val="24"/>
        </w:rPr>
        <w:t xml:space="preserve">муниципального округа не </w:t>
      </w:r>
      <w:r w:rsidRPr="00F528F1">
        <w:rPr>
          <w:spacing w:val="-2"/>
          <w:sz w:val="24"/>
          <w:szCs w:val="24"/>
        </w:rPr>
        <w:t>доводят значения концентрации загрязняющего вещества</w:t>
      </w:r>
      <w:r w:rsidR="00BB540E">
        <w:rPr>
          <w:spacing w:val="-2"/>
          <w:sz w:val="24"/>
          <w:szCs w:val="24"/>
        </w:rPr>
        <w:t xml:space="preserve"> в сточных водах до нормативных, а также не обеспечивают очистку сточных вод в полном объеме – КОС с. Черниговка.</w:t>
      </w:r>
    </w:p>
    <w:p w14:paraId="3E71B72A" w14:textId="69794502" w:rsidR="00BB540E" w:rsidRPr="00BB540E" w:rsidRDefault="00BB540E" w:rsidP="00BB540E">
      <w:pPr>
        <w:spacing w:before="80" w:after="0"/>
        <w:ind w:firstLine="709"/>
        <w:jc w:val="both"/>
        <w:rPr>
          <w:spacing w:val="-2"/>
          <w:sz w:val="24"/>
          <w:szCs w:val="24"/>
        </w:rPr>
      </w:pPr>
      <w:r w:rsidRPr="00BB540E">
        <w:rPr>
          <w:spacing w:val="-2"/>
          <w:sz w:val="24"/>
          <w:szCs w:val="24"/>
        </w:rPr>
        <w:t>Муниципальная программа «Комплексное развитие систем коммунальной инфраструктуры Черниговского муниципального округа   на 20</w:t>
      </w:r>
      <w:r w:rsidR="00154927">
        <w:rPr>
          <w:spacing w:val="-2"/>
          <w:sz w:val="24"/>
          <w:szCs w:val="24"/>
        </w:rPr>
        <w:t>24-2026 годы».  Подпрограмма №4</w:t>
      </w:r>
      <w:r w:rsidRPr="00BB540E">
        <w:rPr>
          <w:spacing w:val="-2"/>
          <w:sz w:val="24"/>
          <w:szCs w:val="24"/>
        </w:rPr>
        <w:t>: «Строительство, реконструкция и модернизация объектов водоотведения на территории Черниговского муниципального округа»</w:t>
      </w:r>
      <w:r>
        <w:rPr>
          <w:spacing w:val="-2"/>
          <w:sz w:val="24"/>
          <w:szCs w:val="24"/>
        </w:rPr>
        <w:t xml:space="preserve"> предусматривает в 2024-2026 г.г. мероприятие:</w:t>
      </w:r>
      <w:r w:rsidRPr="00BB540E">
        <w:t xml:space="preserve"> </w:t>
      </w:r>
      <w:r>
        <w:t>«</w:t>
      </w:r>
      <w:r w:rsidRPr="00BB540E">
        <w:rPr>
          <w:spacing w:val="-2"/>
          <w:sz w:val="24"/>
          <w:szCs w:val="24"/>
        </w:rPr>
        <w:t>Проектирование и строительство объектов водоотведения на территории Черниговского муниципального округа</w:t>
      </w:r>
      <w:r>
        <w:rPr>
          <w:spacing w:val="-2"/>
          <w:sz w:val="24"/>
          <w:szCs w:val="24"/>
        </w:rPr>
        <w:t xml:space="preserve">» Техническое обоснование: </w:t>
      </w:r>
      <w:r w:rsidRPr="00BB540E">
        <w:rPr>
          <w:spacing w:val="-2"/>
          <w:sz w:val="24"/>
          <w:szCs w:val="24"/>
        </w:rPr>
        <w:t>Мо</w:t>
      </w:r>
      <w:r>
        <w:rPr>
          <w:spacing w:val="-2"/>
          <w:sz w:val="24"/>
          <w:szCs w:val="24"/>
        </w:rPr>
        <w:t xml:space="preserve">дернизация, капитальный ремонт </w:t>
      </w:r>
      <w:r w:rsidRPr="00BB540E">
        <w:rPr>
          <w:spacing w:val="-2"/>
          <w:sz w:val="24"/>
          <w:szCs w:val="24"/>
        </w:rPr>
        <w:t>существующих, строительство новых объектов и магистральных сетей водоотведения. Улучшение экологической обстановки. Исключение сброса сточных вод на рельеф местности (почву</w:t>
      </w:r>
      <w:r>
        <w:rPr>
          <w:spacing w:val="-2"/>
          <w:sz w:val="24"/>
          <w:szCs w:val="24"/>
        </w:rPr>
        <w:t>).</w:t>
      </w:r>
    </w:p>
    <w:p w14:paraId="15634DB8" w14:textId="14FA153C" w:rsidR="00BB540E" w:rsidRPr="00F528F1" w:rsidRDefault="00BB540E" w:rsidP="00F528F1">
      <w:pPr>
        <w:spacing w:before="80" w:after="0"/>
        <w:ind w:firstLine="709"/>
        <w:jc w:val="both"/>
        <w:rPr>
          <w:spacing w:val="-2"/>
          <w:sz w:val="24"/>
          <w:szCs w:val="24"/>
        </w:rPr>
      </w:pPr>
      <w:r w:rsidRPr="00BB540E">
        <w:rPr>
          <w:spacing w:val="-2"/>
          <w:sz w:val="24"/>
          <w:szCs w:val="24"/>
        </w:rPr>
        <w:t xml:space="preserve">Технические решения и оборудование </w:t>
      </w:r>
      <w:r>
        <w:rPr>
          <w:spacing w:val="-2"/>
          <w:sz w:val="24"/>
          <w:szCs w:val="24"/>
        </w:rPr>
        <w:t>КОС пгт. Сибирцево</w:t>
      </w:r>
      <w:r w:rsidRPr="00BB540E">
        <w:rPr>
          <w:spacing w:val="-2"/>
          <w:sz w:val="24"/>
          <w:szCs w:val="24"/>
        </w:rPr>
        <w:t xml:space="preserve"> устарели морально и физически. По этим причинам оборудование имеет большую энергоемкость, а степень очистки сточных вод выдерживается только благодаря запасу мощностей сооружений по производительности. В случае работы КОС на полную производительность, возможно снижение степени очистки и усиление вредного воздействия на окружающую среду, следовательно, для улучшения экологической ситуации пгт. Сибирцево необходимо провести реконструкцию канализационных и очистных сооружений и включить данное мероприятие в инвестиционную программу.</w:t>
      </w:r>
    </w:p>
    <w:p w14:paraId="7FD3AD5A" w14:textId="77777777" w:rsidR="00E86FB8" w:rsidRPr="00F528F1" w:rsidRDefault="00E86FB8" w:rsidP="00E86FB8">
      <w:pPr>
        <w:keepNext/>
        <w:keepLines/>
        <w:spacing w:after="0"/>
        <w:ind w:right="-284" w:firstLine="567"/>
        <w:jc w:val="both"/>
        <w:outlineLvl w:val="2"/>
        <w:rPr>
          <w:b/>
          <w:bCs/>
          <w:sz w:val="24"/>
          <w:szCs w:val="24"/>
        </w:rPr>
      </w:pPr>
      <w:bookmarkStart w:id="92" w:name="_Toc18579762"/>
      <w:bookmarkStart w:id="93" w:name="_Toc18940872"/>
      <w:bookmarkStart w:id="94" w:name="_Toc20315648"/>
      <w:bookmarkStart w:id="95" w:name="_Toc182810245"/>
      <w:bookmarkStart w:id="96" w:name="_Toc18579763"/>
      <w:bookmarkStart w:id="97" w:name="_Toc18940873"/>
      <w:bookmarkStart w:id="98" w:name="_Toc20315649"/>
      <w:r w:rsidRPr="00F528F1">
        <w:rPr>
          <w:b/>
          <w:bCs/>
          <w:sz w:val="24"/>
          <w:szCs w:val="24"/>
        </w:rPr>
        <w:t>9.8. описание территорий муниципального образования, не охваченных централизованной системой водоотведения;</w:t>
      </w:r>
      <w:bookmarkEnd w:id="92"/>
      <w:bookmarkEnd w:id="93"/>
      <w:bookmarkEnd w:id="94"/>
      <w:bookmarkEnd w:id="95"/>
    </w:p>
    <w:p w14:paraId="16116DAF" w14:textId="069C8B7F" w:rsidR="00E86FB8" w:rsidRPr="00F528F1" w:rsidRDefault="00E86FB8" w:rsidP="00E86FB8">
      <w:pPr>
        <w:spacing w:after="0"/>
        <w:ind w:firstLine="709"/>
        <w:jc w:val="both"/>
        <w:rPr>
          <w:sz w:val="24"/>
          <w:szCs w:val="24"/>
          <w:lang w:eastAsia="ru-RU"/>
        </w:rPr>
      </w:pPr>
      <w:r w:rsidRPr="00F528F1">
        <w:rPr>
          <w:sz w:val="24"/>
          <w:szCs w:val="24"/>
          <w:lang w:eastAsia="ru-RU"/>
        </w:rPr>
        <w:t>От потребителей, не имеющих подключения к централизованной системе водоотведения, сбор сточных вод осуществляется в индивидуальные септики, из которых выполняется своевременная откачка вод ассенизационными автомобилями, которые далее доставляют стоки на переработку в канализационные очистные сооружения</w:t>
      </w:r>
      <w:r w:rsidR="00BD0B7D">
        <w:rPr>
          <w:sz w:val="24"/>
          <w:szCs w:val="24"/>
          <w:lang w:eastAsia="ru-RU"/>
        </w:rPr>
        <w:t>.</w:t>
      </w:r>
    </w:p>
    <w:p w14:paraId="6D238971" w14:textId="77777777" w:rsidR="001F6E87" w:rsidRPr="00F528F1" w:rsidRDefault="001F6E87" w:rsidP="00F528F1">
      <w:pPr>
        <w:keepNext/>
        <w:keepLines/>
        <w:spacing w:after="0"/>
        <w:ind w:right="-284" w:firstLine="567"/>
        <w:jc w:val="both"/>
        <w:outlineLvl w:val="2"/>
        <w:rPr>
          <w:b/>
          <w:bCs/>
          <w:sz w:val="24"/>
          <w:szCs w:val="24"/>
        </w:rPr>
      </w:pPr>
      <w:bookmarkStart w:id="99" w:name="_Toc182810246"/>
      <w:r w:rsidRPr="00F528F1">
        <w:rPr>
          <w:b/>
          <w:bCs/>
          <w:sz w:val="24"/>
          <w:szCs w:val="24"/>
        </w:rPr>
        <w:t>9.9. описание существующих технических и технологических проблем системы водоотведения поселения, муниципального образования, муниципального округа;</w:t>
      </w:r>
      <w:bookmarkEnd w:id="96"/>
      <w:bookmarkEnd w:id="97"/>
      <w:bookmarkEnd w:id="98"/>
      <w:bookmarkEnd w:id="99"/>
    </w:p>
    <w:p w14:paraId="075CB5AE" w14:textId="3215AAB4" w:rsidR="001F6E87" w:rsidRPr="00F528F1" w:rsidRDefault="001F6E87" w:rsidP="00F528F1">
      <w:pPr>
        <w:widowControl w:val="0"/>
        <w:tabs>
          <w:tab w:val="left" w:pos="0"/>
        </w:tabs>
        <w:spacing w:after="0"/>
        <w:ind w:firstLine="567"/>
        <w:jc w:val="both"/>
        <w:rPr>
          <w:sz w:val="24"/>
          <w:szCs w:val="24"/>
          <w:lang w:eastAsia="ru-RU"/>
        </w:rPr>
      </w:pPr>
      <w:r w:rsidRPr="00F528F1">
        <w:rPr>
          <w:sz w:val="24"/>
          <w:szCs w:val="24"/>
          <w:lang w:eastAsia="ru-RU"/>
        </w:rPr>
        <w:t xml:space="preserve">Основными </w:t>
      </w:r>
      <w:r w:rsidR="00BD0B7D">
        <w:rPr>
          <w:sz w:val="24"/>
          <w:szCs w:val="24"/>
          <w:lang w:eastAsia="ru-RU"/>
        </w:rPr>
        <w:t xml:space="preserve">общими </w:t>
      </w:r>
      <w:r w:rsidRPr="00F528F1">
        <w:rPr>
          <w:sz w:val="24"/>
          <w:szCs w:val="24"/>
          <w:lang w:eastAsia="ru-RU"/>
        </w:rPr>
        <w:t>техническими и технологическими проблемами системы водоотведения муниципального образования являются:</w:t>
      </w:r>
    </w:p>
    <w:p w14:paraId="0AB290FB" w14:textId="25944D18" w:rsidR="001F6E87" w:rsidRPr="00F528F1" w:rsidRDefault="001F6E87" w:rsidP="00F528F1">
      <w:pPr>
        <w:widowControl w:val="0"/>
        <w:tabs>
          <w:tab w:val="left" w:pos="0"/>
        </w:tabs>
        <w:spacing w:after="0"/>
        <w:ind w:firstLine="567"/>
        <w:jc w:val="both"/>
        <w:rPr>
          <w:sz w:val="24"/>
          <w:szCs w:val="24"/>
          <w:lang w:eastAsia="ru-RU"/>
        </w:rPr>
      </w:pPr>
      <w:r w:rsidRPr="00F528F1">
        <w:rPr>
          <w:sz w:val="24"/>
          <w:szCs w:val="24"/>
          <w:lang w:eastAsia="ru-RU"/>
        </w:rPr>
        <w:t>а)</w:t>
      </w:r>
      <w:r w:rsidRPr="00F528F1">
        <w:rPr>
          <w:sz w:val="24"/>
          <w:szCs w:val="24"/>
          <w:lang w:eastAsia="ru-RU"/>
        </w:rPr>
        <w:tab/>
        <w:t>износ сетей водоотведения и оборудования вследствие чего снижается надежность системы водоотведения, необходима реконструкция системы водоотведения;</w:t>
      </w:r>
    </w:p>
    <w:p w14:paraId="7F70AC92" w14:textId="77777777" w:rsidR="001F6E87" w:rsidRPr="00F528F1" w:rsidRDefault="001F6E87" w:rsidP="00F528F1">
      <w:pPr>
        <w:widowControl w:val="0"/>
        <w:tabs>
          <w:tab w:val="left" w:pos="0"/>
        </w:tabs>
        <w:spacing w:after="0"/>
        <w:ind w:firstLine="567"/>
        <w:jc w:val="both"/>
        <w:rPr>
          <w:sz w:val="24"/>
          <w:szCs w:val="24"/>
          <w:lang w:eastAsia="ru-RU"/>
        </w:rPr>
      </w:pPr>
      <w:r w:rsidRPr="00F528F1">
        <w:rPr>
          <w:sz w:val="24"/>
          <w:szCs w:val="24"/>
          <w:lang w:eastAsia="ru-RU"/>
        </w:rPr>
        <w:t>б)</w:t>
      </w:r>
      <w:r w:rsidRPr="00F528F1">
        <w:rPr>
          <w:sz w:val="24"/>
          <w:szCs w:val="24"/>
          <w:lang w:eastAsia="ru-RU"/>
        </w:rPr>
        <w:tab/>
        <w:t>изношенность насосного оборудования, используемого на КНС;</w:t>
      </w:r>
    </w:p>
    <w:p w14:paraId="20995081" w14:textId="069339A2" w:rsidR="001F6E87" w:rsidRDefault="001F6E87" w:rsidP="00F528F1">
      <w:pPr>
        <w:widowControl w:val="0"/>
        <w:tabs>
          <w:tab w:val="left" w:pos="0"/>
        </w:tabs>
        <w:spacing w:after="0"/>
        <w:ind w:firstLine="567"/>
        <w:jc w:val="both"/>
        <w:rPr>
          <w:sz w:val="24"/>
          <w:szCs w:val="24"/>
          <w:lang w:eastAsia="ru-RU"/>
        </w:rPr>
      </w:pPr>
      <w:r w:rsidRPr="00F528F1">
        <w:rPr>
          <w:sz w:val="24"/>
          <w:szCs w:val="24"/>
          <w:lang w:eastAsia="ru-RU"/>
        </w:rPr>
        <w:t>в)</w:t>
      </w:r>
      <w:r w:rsidRPr="00F528F1">
        <w:rPr>
          <w:sz w:val="24"/>
          <w:szCs w:val="24"/>
          <w:lang w:eastAsia="ru-RU"/>
        </w:rPr>
        <w:tab/>
        <w:t>низкая обеспеченность населения централизованными системами водоотведения</w:t>
      </w:r>
      <w:r w:rsidR="00210F82" w:rsidRPr="00F528F1">
        <w:rPr>
          <w:sz w:val="24"/>
          <w:szCs w:val="24"/>
          <w:lang w:eastAsia="ru-RU"/>
        </w:rPr>
        <w:t xml:space="preserve"> с. </w:t>
      </w:r>
    </w:p>
    <w:p w14:paraId="6A7A965D" w14:textId="77777777" w:rsidR="00F97312" w:rsidRDefault="00F97312" w:rsidP="00E86FB8">
      <w:pPr>
        <w:shd w:val="clear" w:color="auto" w:fill="FFFFFF"/>
        <w:tabs>
          <w:tab w:val="left" w:pos="1008"/>
        </w:tabs>
        <w:suppressAutoHyphens/>
        <w:spacing w:after="0" w:line="240" w:lineRule="auto"/>
        <w:jc w:val="both"/>
        <w:rPr>
          <w:sz w:val="26"/>
          <w:szCs w:val="26"/>
          <w:lang w:eastAsia="ar-SA"/>
        </w:rPr>
      </w:pPr>
    </w:p>
    <w:p w14:paraId="73DEEE8F" w14:textId="77A1543C" w:rsidR="00F97312" w:rsidRPr="00BD0B7D" w:rsidRDefault="00F97312" w:rsidP="00F97312">
      <w:pPr>
        <w:tabs>
          <w:tab w:val="left" w:pos="1407"/>
        </w:tabs>
        <w:spacing w:after="0"/>
        <w:ind w:firstLine="567"/>
        <w:jc w:val="both"/>
        <w:rPr>
          <w:rFonts w:eastAsia="Arial"/>
          <w:color w:val="000000"/>
          <w:sz w:val="24"/>
          <w:szCs w:val="24"/>
          <w:lang w:eastAsia="ru-RU" w:bidi="ru-RU"/>
        </w:rPr>
      </w:pPr>
      <w:r w:rsidRPr="00BD0B7D">
        <w:rPr>
          <w:rFonts w:eastAsia="Arial"/>
          <w:color w:val="000000"/>
          <w:sz w:val="24"/>
          <w:szCs w:val="24"/>
          <w:lang w:eastAsia="ru-RU" w:bidi="ru-RU"/>
        </w:rPr>
        <w:t>Анализ текущего состояния централизованной системы коммунальной канализации   с.</w:t>
      </w:r>
      <w:r w:rsidR="001019F2">
        <w:rPr>
          <w:rFonts w:eastAsia="Arial"/>
          <w:color w:val="000000"/>
          <w:sz w:val="24"/>
          <w:szCs w:val="24"/>
          <w:lang w:eastAsia="ru-RU" w:bidi="ru-RU"/>
        </w:rPr>
        <w:t xml:space="preserve"> </w:t>
      </w:r>
      <w:r w:rsidRPr="00BD0B7D">
        <w:rPr>
          <w:rFonts w:eastAsia="Arial"/>
          <w:color w:val="000000"/>
          <w:sz w:val="24"/>
          <w:szCs w:val="24"/>
          <w:lang w:eastAsia="ru-RU" w:bidi="ru-RU"/>
        </w:rPr>
        <w:t>Черниговка выявил основные</w:t>
      </w:r>
      <w:r w:rsidR="001019F2">
        <w:rPr>
          <w:rFonts w:eastAsia="Arial"/>
          <w:color w:val="000000"/>
          <w:sz w:val="24"/>
          <w:szCs w:val="24"/>
          <w:lang w:eastAsia="ru-RU" w:bidi="ru-RU"/>
        </w:rPr>
        <w:t xml:space="preserve"> проблемы </w:t>
      </w:r>
      <w:r w:rsidR="00154927">
        <w:rPr>
          <w:rFonts w:eastAsia="Arial"/>
          <w:color w:val="000000"/>
          <w:sz w:val="24"/>
          <w:szCs w:val="24"/>
          <w:lang w:eastAsia="ru-RU" w:bidi="ru-RU"/>
        </w:rPr>
        <w:t xml:space="preserve">в системе водоотведения, </w:t>
      </w:r>
      <w:r w:rsidR="00154927" w:rsidRPr="00BD0B7D">
        <w:rPr>
          <w:rFonts w:eastAsia="Arial"/>
          <w:color w:val="000000"/>
          <w:sz w:val="24"/>
          <w:szCs w:val="24"/>
          <w:lang w:eastAsia="ru-RU" w:bidi="ru-RU"/>
        </w:rPr>
        <w:t>которые требуют решения</w:t>
      </w:r>
      <w:r w:rsidR="00154927">
        <w:rPr>
          <w:rFonts w:eastAsia="Arial"/>
          <w:color w:val="000000"/>
          <w:sz w:val="24"/>
          <w:szCs w:val="24"/>
          <w:lang w:eastAsia="ru-RU" w:bidi="ru-RU"/>
        </w:rPr>
        <w:t xml:space="preserve">: </w:t>
      </w:r>
      <w:r w:rsidRPr="00BD0B7D">
        <w:rPr>
          <w:rFonts w:eastAsia="Arial"/>
          <w:color w:val="000000"/>
          <w:sz w:val="24"/>
          <w:szCs w:val="24"/>
          <w:lang w:eastAsia="ru-RU" w:bidi="ru-RU"/>
        </w:rPr>
        <w:t>надёжность и состояние водоотведения неудовлетворительные и характеризуются:</w:t>
      </w:r>
    </w:p>
    <w:p w14:paraId="4A72E08E" w14:textId="77777777" w:rsidR="00F97312" w:rsidRPr="00BD0B7D" w:rsidRDefault="00F97312" w:rsidP="00F97312">
      <w:pPr>
        <w:tabs>
          <w:tab w:val="left" w:pos="1407"/>
        </w:tabs>
        <w:spacing w:after="0"/>
        <w:ind w:firstLine="567"/>
        <w:jc w:val="both"/>
        <w:rPr>
          <w:rFonts w:eastAsia="Arial"/>
          <w:color w:val="000000"/>
          <w:sz w:val="24"/>
          <w:szCs w:val="24"/>
          <w:lang w:eastAsia="ru-RU" w:bidi="ru-RU"/>
        </w:rPr>
      </w:pPr>
      <w:r w:rsidRPr="00BD0B7D">
        <w:rPr>
          <w:rFonts w:eastAsia="Arial"/>
          <w:color w:val="000000"/>
          <w:sz w:val="24"/>
          <w:szCs w:val="24"/>
          <w:lang w:eastAsia="ru-RU" w:bidi="ru-RU"/>
        </w:rPr>
        <w:t>- высокой аварийностью на трубопроводах ввиду старения сетей водоотведения, увеличения протяжённости сетей с износом 100%;</w:t>
      </w:r>
    </w:p>
    <w:p w14:paraId="341D8420" w14:textId="77777777" w:rsidR="00F97312" w:rsidRPr="00BD0B7D" w:rsidRDefault="00F97312" w:rsidP="00F97312">
      <w:pPr>
        <w:tabs>
          <w:tab w:val="left" w:pos="1407"/>
        </w:tabs>
        <w:spacing w:after="0"/>
        <w:ind w:firstLine="567"/>
        <w:jc w:val="both"/>
        <w:rPr>
          <w:rFonts w:eastAsia="Arial"/>
          <w:color w:val="000000"/>
          <w:sz w:val="24"/>
          <w:szCs w:val="24"/>
          <w:lang w:eastAsia="ru-RU" w:bidi="ru-RU"/>
        </w:rPr>
      </w:pPr>
      <w:r w:rsidRPr="00BD0B7D">
        <w:rPr>
          <w:rFonts w:eastAsia="Arial"/>
          <w:color w:val="000000"/>
          <w:sz w:val="24"/>
          <w:szCs w:val="24"/>
          <w:lang w:eastAsia="ru-RU" w:bidi="ru-RU"/>
        </w:rPr>
        <w:t>- недостаточной пропускной способностью сетей водоотведения;</w:t>
      </w:r>
    </w:p>
    <w:p w14:paraId="6B627F9D" w14:textId="77777777" w:rsidR="00F97312" w:rsidRPr="00BD0B7D" w:rsidRDefault="00F97312" w:rsidP="00F97312">
      <w:pPr>
        <w:tabs>
          <w:tab w:val="left" w:pos="1407"/>
        </w:tabs>
        <w:spacing w:after="0"/>
        <w:ind w:firstLine="567"/>
        <w:jc w:val="both"/>
        <w:rPr>
          <w:rFonts w:eastAsia="Arial"/>
          <w:color w:val="000000"/>
          <w:sz w:val="24"/>
          <w:szCs w:val="24"/>
          <w:lang w:eastAsia="ru-RU" w:bidi="ru-RU"/>
        </w:rPr>
      </w:pPr>
      <w:r w:rsidRPr="00BD0B7D">
        <w:rPr>
          <w:rFonts w:eastAsia="Arial"/>
          <w:color w:val="000000"/>
          <w:sz w:val="24"/>
          <w:szCs w:val="24"/>
          <w:lang w:eastAsia="ru-RU" w:bidi="ru-RU"/>
        </w:rPr>
        <w:t>- неорганизованным поступлением ливневых, талых и дренажных вод в хозяйственно-бытовую систему водоотведения;</w:t>
      </w:r>
    </w:p>
    <w:p w14:paraId="3CC68885" w14:textId="77777777" w:rsidR="00F97312" w:rsidRPr="00BD0B7D" w:rsidRDefault="00F97312" w:rsidP="00F97312">
      <w:pPr>
        <w:tabs>
          <w:tab w:val="left" w:pos="1407"/>
        </w:tabs>
        <w:spacing w:after="0"/>
        <w:ind w:firstLine="567"/>
        <w:jc w:val="both"/>
        <w:rPr>
          <w:rFonts w:eastAsia="Arial"/>
          <w:color w:val="000000"/>
          <w:sz w:val="24"/>
          <w:szCs w:val="24"/>
          <w:lang w:eastAsia="ru-RU" w:bidi="ru-RU"/>
        </w:rPr>
      </w:pPr>
      <w:r w:rsidRPr="00BD0B7D">
        <w:rPr>
          <w:rFonts w:eastAsia="Arial"/>
          <w:color w:val="000000"/>
          <w:sz w:val="24"/>
          <w:szCs w:val="24"/>
          <w:lang w:eastAsia="ru-RU" w:bidi="ru-RU"/>
        </w:rPr>
        <w:t>- отсутствие механической и биогенной очистки на канализационных сетях №2, №3, №4;</w:t>
      </w:r>
    </w:p>
    <w:p w14:paraId="2770321B" w14:textId="77777777" w:rsidR="00F97312" w:rsidRPr="00BD0B7D" w:rsidRDefault="00F97312" w:rsidP="00F97312">
      <w:pPr>
        <w:tabs>
          <w:tab w:val="left" w:pos="1407"/>
        </w:tabs>
        <w:spacing w:after="0"/>
        <w:ind w:firstLine="567"/>
        <w:jc w:val="both"/>
        <w:rPr>
          <w:rFonts w:eastAsia="Arial"/>
          <w:color w:val="000000"/>
          <w:sz w:val="24"/>
          <w:szCs w:val="24"/>
          <w:lang w:eastAsia="ru-RU" w:bidi="ru-RU"/>
        </w:rPr>
      </w:pPr>
      <w:r w:rsidRPr="00BD0B7D">
        <w:rPr>
          <w:rFonts w:eastAsia="Arial"/>
          <w:color w:val="000000"/>
          <w:sz w:val="24"/>
          <w:szCs w:val="24"/>
          <w:lang w:eastAsia="ru-RU" w:bidi="ru-RU"/>
        </w:rPr>
        <w:t>- перегруженность сооружений по механической очистке и отсутствие биогенной очистки на очистных сооружениях на канализационной сети №1.</w:t>
      </w:r>
    </w:p>
    <w:p w14:paraId="548A675D" w14:textId="77777777" w:rsidR="00E16D1B" w:rsidRPr="00BD0B7D" w:rsidRDefault="00E16D1B" w:rsidP="00E16D1B">
      <w:pPr>
        <w:tabs>
          <w:tab w:val="left" w:pos="1407"/>
        </w:tabs>
        <w:spacing w:after="0"/>
        <w:ind w:firstLine="567"/>
        <w:jc w:val="both"/>
        <w:rPr>
          <w:rFonts w:eastAsia="Arial"/>
          <w:color w:val="000000"/>
          <w:sz w:val="24"/>
          <w:szCs w:val="24"/>
          <w:lang w:eastAsia="ru-RU" w:bidi="ru-RU"/>
        </w:rPr>
      </w:pPr>
      <w:r w:rsidRPr="00BD0B7D">
        <w:rPr>
          <w:rFonts w:eastAsia="Arial"/>
          <w:color w:val="000000"/>
          <w:sz w:val="24"/>
          <w:szCs w:val="24"/>
          <w:lang w:eastAsia="ru-RU" w:bidi="ru-RU"/>
        </w:rPr>
        <w:t>При проведении обследования КНС и коллекторов в пгт. Сибирцево были выявлены следующие проблемы:</w:t>
      </w:r>
    </w:p>
    <w:p w14:paraId="5CAC39A5" w14:textId="0E631A52" w:rsidR="00E16D1B" w:rsidRPr="00BD0B7D" w:rsidRDefault="001019F2" w:rsidP="00E16D1B">
      <w:pPr>
        <w:tabs>
          <w:tab w:val="left" w:pos="1407"/>
        </w:tabs>
        <w:spacing w:after="0"/>
        <w:ind w:firstLine="567"/>
        <w:jc w:val="both"/>
        <w:rPr>
          <w:rFonts w:eastAsia="Arial"/>
          <w:color w:val="000000"/>
          <w:sz w:val="24"/>
          <w:szCs w:val="24"/>
          <w:lang w:eastAsia="ru-RU" w:bidi="ru-RU"/>
        </w:rPr>
      </w:pPr>
      <w:r>
        <w:rPr>
          <w:rFonts w:eastAsia="Arial"/>
          <w:color w:val="000000"/>
          <w:sz w:val="24"/>
          <w:szCs w:val="24"/>
          <w:lang w:eastAsia="ru-RU" w:bidi="ru-RU"/>
        </w:rPr>
        <w:t xml:space="preserve">-  Год </w:t>
      </w:r>
      <w:r w:rsidR="00E16D1B" w:rsidRPr="00BD0B7D">
        <w:rPr>
          <w:rFonts w:eastAsia="Arial"/>
          <w:color w:val="000000"/>
          <w:sz w:val="24"/>
          <w:szCs w:val="24"/>
          <w:lang w:eastAsia="ru-RU" w:bidi="ru-RU"/>
        </w:rPr>
        <w:t>ввода в эксплуатацию КНС №1,2,5.6,7 –  1973-1983 г.г. (капитальный ремонт не проводился). Кровли в аварийном состоянии, при выпадении осадков протекает дождевая вода и попадает на электродвигатели насосов, в следствии этого дощатое покрытие под машинным и приемным отделением подверглось гниению и разрушению;</w:t>
      </w:r>
    </w:p>
    <w:p w14:paraId="562C4722" w14:textId="77777777" w:rsidR="00E16D1B" w:rsidRPr="00BD0B7D" w:rsidRDefault="00E16D1B" w:rsidP="00E16D1B">
      <w:pPr>
        <w:tabs>
          <w:tab w:val="left" w:pos="1407"/>
        </w:tabs>
        <w:spacing w:after="0"/>
        <w:ind w:firstLine="567"/>
        <w:jc w:val="both"/>
        <w:rPr>
          <w:rFonts w:eastAsia="Arial"/>
          <w:color w:val="000000"/>
          <w:sz w:val="24"/>
          <w:szCs w:val="24"/>
          <w:lang w:eastAsia="ru-RU" w:bidi="ru-RU"/>
        </w:rPr>
      </w:pPr>
      <w:r w:rsidRPr="00BD0B7D">
        <w:rPr>
          <w:rFonts w:eastAsia="Arial"/>
          <w:color w:val="000000"/>
          <w:sz w:val="24"/>
          <w:szCs w:val="24"/>
          <w:lang w:eastAsia="ru-RU" w:bidi="ru-RU"/>
        </w:rPr>
        <w:t>- Запорная арматура на КНС №1,5,6,7,8   не обеспечивает надежное перекрытие потока, напорные задвижки не герметичны, что при аварийной ситуации затрудняет ремонтные работы;</w:t>
      </w:r>
    </w:p>
    <w:p w14:paraId="3230031F" w14:textId="77777777" w:rsidR="00E16D1B" w:rsidRPr="00BD0B7D" w:rsidRDefault="00E16D1B" w:rsidP="00E16D1B">
      <w:pPr>
        <w:tabs>
          <w:tab w:val="left" w:pos="1407"/>
        </w:tabs>
        <w:spacing w:after="0"/>
        <w:ind w:firstLine="567"/>
        <w:jc w:val="both"/>
        <w:rPr>
          <w:rFonts w:eastAsia="Arial"/>
          <w:color w:val="000000"/>
          <w:sz w:val="24"/>
          <w:szCs w:val="24"/>
          <w:lang w:eastAsia="ru-RU" w:bidi="ru-RU"/>
        </w:rPr>
      </w:pPr>
      <w:r w:rsidRPr="00BD0B7D">
        <w:rPr>
          <w:rFonts w:eastAsia="Arial"/>
          <w:color w:val="000000"/>
          <w:sz w:val="24"/>
          <w:szCs w:val="24"/>
          <w:lang w:eastAsia="ru-RU" w:bidi="ru-RU"/>
        </w:rPr>
        <w:t>- Металлоконструкции и металлические элементы оборудования (кран балки, площадки обслуживания, ограждения безопасности) на КНС №1,2,3,4,5,6,7,8 повреждены сильной коррозией;</w:t>
      </w:r>
    </w:p>
    <w:p w14:paraId="76F48FCE" w14:textId="77777777" w:rsidR="00E16D1B" w:rsidRPr="00BD0B7D" w:rsidRDefault="00E16D1B" w:rsidP="00E16D1B">
      <w:pPr>
        <w:tabs>
          <w:tab w:val="left" w:pos="1407"/>
        </w:tabs>
        <w:spacing w:after="0"/>
        <w:ind w:firstLine="567"/>
        <w:jc w:val="both"/>
        <w:rPr>
          <w:rFonts w:eastAsia="Arial"/>
          <w:color w:val="000000"/>
          <w:sz w:val="24"/>
          <w:szCs w:val="24"/>
          <w:lang w:eastAsia="ru-RU" w:bidi="ru-RU"/>
        </w:rPr>
      </w:pPr>
      <w:r w:rsidRPr="00BD0B7D">
        <w:rPr>
          <w:rFonts w:eastAsia="Arial"/>
          <w:color w:val="000000"/>
          <w:sz w:val="24"/>
          <w:szCs w:val="24"/>
          <w:lang w:eastAsia="ru-RU" w:bidi="ru-RU"/>
        </w:rPr>
        <w:t>- Система автоматики, электрические щиты управления, силовые линии проводки на КНС №1,2,3,4,5,6,7,8 находятся в аварийном состоянии, и не обеспечивают условиям ПУЭ, ПТЭЭП;</w:t>
      </w:r>
    </w:p>
    <w:p w14:paraId="1F3DBFFC" w14:textId="77777777" w:rsidR="00E16D1B" w:rsidRPr="00BD0B7D" w:rsidRDefault="00E16D1B" w:rsidP="00E16D1B">
      <w:pPr>
        <w:tabs>
          <w:tab w:val="left" w:pos="1407"/>
        </w:tabs>
        <w:spacing w:after="0"/>
        <w:ind w:firstLine="567"/>
        <w:jc w:val="both"/>
        <w:rPr>
          <w:rFonts w:eastAsia="Arial"/>
          <w:color w:val="000000"/>
          <w:sz w:val="24"/>
          <w:szCs w:val="24"/>
          <w:lang w:eastAsia="ru-RU" w:bidi="ru-RU"/>
        </w:rPr>
      </w:pPr>
      <w:r w:rsidRPr="00BD0B7D">
        <w:rPr>
          <w:rFonts w:eastAsia="Arial"/>
          <w:color w:val="000000"/>
          <w:sz w:val="24"/>
          <w:szCs w:val="24"/>
          <w:lang w:eastAsia="ru-RU" w:bidi="ru-RU"/>
        </w:rPr>
        <w:t>- Система вентиляции в нерабочем состоянии и не используется на КНС №1,2,3,4,5,6,7,8;</w:t>
      </w:r>
    </w:p>
    <w:p w14:paraId="1EFADAA0" w14:textId="77777777" w:rsidR="00E16D1B" w:rsidRPr="00BD0B7D" w:rsidRDefault="00E16D1B" w:rsidP="00E16D1B">
      <w:pPr>
        <w:tabs>
          <w:tab w:val="left" w:pos="1407"/>
        </w:tabs>
        <w:spacing w:after="0"/>
        <w:ind w:firstLine="567"/>
        <w:jc w:val="both"/>
        <w:rPr>
          <w:rFonts w:eastAsia="Arial"/>
          <w:color w:val="000000"/>
          <w:sz w:val="24"/>
          <w:szCs w:val="24"/>
          <w:lang w:eastAsia="ru-RU" w:bidi="ru-RU"/>
        </w:rPr>
      </w:pPr>
      <w:r w:rsidRPr="00BD0B7D">
        <w:rPr>
          <w:rFonts w:eastAsia="Arial"/>
          <w:color w:val="000000"/>
          <w:sz w:val="24"/>
          <w:szCs w:val="24"/>
          <w:lang w:eastAsia="ru-RU" w:bidi="ru-RU"/>
        </w:rPr>
        <w:t>- Система отопления отсутствует на КНС №1,2,3,4,5,6,7,8;</w:t>
      </w:r>
    </w:p>
    <w:p w14:paraId="6CFDF5E8" w14:textId="0118F0CA" w:rsidR="00BD0B7D" w:rsidRPr="00BD0B7D" w:rsidRDefault="00BD0B7D" w:rsidP="00BD0B7D">
      <w:pPr>
        <w:tabs>
          <w:tab w:val="left" w:pos="1407"/>
        </w:tabs>
        <w:spacing w:after="0"/>
        <w:ind w:firstLine="567"/>
        <w:jc w:val="both"/>
        <w:rPr>
          <w:rFonts w:eastAsia="Arial"/>
          <w:color w:val="000000"/>
          <w:sz w:val="24"/>
          <w:szCs w:val="24"/>
          <w:lang w:eastAsia="ru-RU" w:bidi="ru-RU"/>
        </w:rPr>
      </w:pPr>
      <w:r>
        <w:rPr>
          <w:rFonts w:eastAsia="Arial"/>
          <w:color w:val="000000"/>
          <w:sz w:val="24"/>
          <w:szCs w:val="24"/>
          <w:lang w:eastAsia="ru-RU" w:bidi="ru-RU"/>
        </w:rPr>
        <w:t>Схемой водоснабжения и водоотведения предлагаются мероприятия в сфере водоотведения, указанные в п. 12 данного Документа.</w:t>
      </w:r>
    </w:p>
    <w:p w14:paraId="66156D7B" w14:textId="77777777" w:rsidR="00F97312" w:rsidRDefault="00F97312" w:rsidP="00E86FB8">
      <w:pPr>
        <w:shd w:val="clear" w:color="auto" w:fill="FFFFFF"/>
        <w:tabs>
          <w:tab w:val="left" w:pos="1008"/>
        </w:tabs>
        <w:suppressAutoHyphens/>
        <w:spacing w:after="0" w:line="240" w:lineRule="auto"/>
        <w:jc w:val="both"/>
        <w:rPr>
          <w:sz w:val="26"/>
          <w:szCs w:val="26"/>
          <w:lang w:eastAsia="ar-SA"/>
        </w:rPr>
      </w:pPr>
    </w:p>
    <w:p w14:paraId="34B23B42" w14:textId="77777777" w:rsidR="001F6E87" w:rsidRPr="00F528F1" w:rsidRDefault="001F6E87" w:rsidP="00F528F1">
      <w:pPr>
        <w:keepNext/>
        <w:keepLines/>
        <w:spacing w:after="0"/>
        <w:ind w:right="-284" w:firstLine="567"/>
        <w:jc w:val="both"/>
        <w:outlineLvl w:val="2"/>
        <w:rPr>
          <w:b/>
          <w:bCs/>
          <w:sz w:val="24"/>
          <w:szCs w:val="24"/>
        </w:rPr>
      </w:pPr>
      <w:bookmarkStart w:id="100" w:name="_Toc182810247"/>
      <w:r w:rsidRPr="00F528F1">
        <w:rPr>
          <w:b/>
          <w:bCs/>
          <w:sz w:val="24"/>
          <w:szCs w:val="24"/>
        </w:rPr>
        <w:t>9.10. сведения об отнесении централизованной системы водоотведения (канализации) к централизованным системам водоотведения поселений,  муниципальных округов, городских округов, включающие перечень и описание централизованных систем водоотведения (канализации), отнесенных к централизованным системам водоотведения поселений,  муниципальных округов, городских округов, а также информацию об очистных сооружениях (при их наличии), на которые поступают сточные воды, отводимые через указанные централизованные системы водоотведения (канализации), о мощности очистных сооружений и применяемых на них технологиях очистки сточных вод, среднегодовом объеме принимаемых сточных вод.</w:t>
      </w:r>
      <w:bookmarkEnd w:id="100"/>
      <w:r w:rsidRPr="00F528F1">
        <w:rPr>
          <w:b/>
          <w:bCs/>
          <w:sz w:val="24"/>
          <w:szCs w:val="24"/>
        </w:rPr>
        <w:t> </w:t>
      </w:r>
    </w:p>
    <w:p w14:paraId="34981703" w14:textId="00E22F0F" w:rsidR="001F6E87" w:rsidRDefault="001F6E87" w:rsidP="00F528F1">
      <w:pPr>
        <w:spacing w:after="0"/>
        <w:ind w:firstLine="567"/>
        <w:jc w:val="both"/>
        <w:rPr>
          <w:sz w:val="24"/>
          <w:szCs w:val="24"/>
        </w:rPr>
      </w:pPr>
      <w:r w:rsidRPr="00F528F1">
        <w:rPr>
          <w:sz w:val="24"/>
          <w:szCs w:val="24"/>
        </w:rPr>
        <w:t xml:space="preserve">В муниципальном образовании </w:t>
      </w:r>
      <w:r w:rsidR="00F528F1">
        <w:rPr>
          <w:sz w:val="24"/>
          <w:szCs w:val="24"/>
        </w:rPr>
        <w:t>Черниговский муниципальный округ</w:t>
      </w:r>
      <w:r w:rsidRPr="00F528F1">
        <w:rPr>
          <w:sz w:val="24"/>
          <w:szCs w:val="24"/>
        </w:rPr>
        <w:t xml:space="preserve"> система централизованного водоотведения представлена сетями водоотведения, канализационными насосными станциями и канализационными очистными сооружениями. </w:t>
      </w:r>
    </w:p>
    <w:p w14:paraId="0033F080" w14:textId="49A2DBB0" w:rsidR="002A3D39" w:rsidRDefault="002A3D39" w:rsidP="002A3D39">
      <w:pPr>
        <w:spacing w:after="0"/>
        <w:ind w:firstLine="567"/>
        <w:jc w:val="both"/>
        <w:rPr>
          <w:sz w:val="24"/>
          <w:szCs w:val="24"/>
        </w:rPr>
      </w:pPr>
      <w:r>
        <w:rPr>
          <w:sz w:val="24"/>
          <w:szCs w:val="24"/>
        </w:rPr>
        <w:t xml:space="preserve">Таблица 9.10. Характеристика </w:t>
      </w:r>
      <w:r w:rsidRPr="002A3D39">
        <w:rPr>
          <w:sz w:val="24"/>
          <w:szCs w:val="24"/>
        </w:rPr>
        <w:t>централизованных систем водоотведения (канализации), отнесенных к централизованным системам водоотведения муниципальн</w:t>
      </w:r>
      <w:r>
        <w:rPr>
          <w:sz w:val="24"/>
          <w:szCs w:val="24"/>
        </w:rPr>
        <w:t>ого</w:t>
      </w:r>
      <w:r w:rsidRPr="002A3D39">
        <w:rPr>
          <w:sz w:val="24"/>
          <w:szCs w:val="24"/>
        </w:rPr>
        <w:t xml:space="preserve"> </w:t>
      </w:r>
      <w:r>
        <w:rPr>
          <w:sz w:val="24"/>
          <w:szCs w:val="24"/>
        </w:rPr>
        <w:t>Черниговского муниципального округа,</w:t>
      </w:r>
      <w:r w:rsidRPr="002A3D39">
        <w:rPr>
          <w:sz w:val="24"/>
          <w:szCs w:val="24"/>
        </w:rPr>
        <w:t xml:space="preserve"> а также информаци</w:t>
      </w:r>
      <w:r>
        <w:rPr>
          <w:sz w:val="24"/>
          <w:szCs w:val="24"/>
        </w:rPr>
        <w:t>я</w:t>
      </w:r>
      <w:r w:rsidRPr="002A3D39">
        <w:rPr>
          <w:sz w:val="24"/>
          <w:szCs w:val="24"/>
        </w:rPr>
        <w:t xml:space="preserve"> об очистных сооружениях (при их наличии), на которые поступают сточные воды, отводимые через указанные централизованные системы водоотведения (канализации), о мощности очистных сооружений и применяемых на них технологиях очистки сточных вод, среднегодовом объеме принимаемых сточных вод.</w:t>
      </w:r>
    </w:p>
    <w:tbl>
      <w:tblPr>
        <w:tblW w:w="100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4"/>
        <w:gridCol w:w="6065"/>
        <w:gridCol w:w="1829"/>
        <w:gridCol w:w="1430"/>
        <w:gridCol w:w="6"/>
      </w:tblGrid>
      <w:tr w:rsidR="00CC5458" w:rsidRPr="00CC5458" w14:paraId="1ABEDA3F" w14:textId="77777777" w:rsidTr="00CC5458">
        <w:trPr>
          <w:gridAfter w:val="1"/>
          <w:wAfter w:w="6" w:type="dxa"/>
          <w:trHeight w:val="670"/>
        </w:trPr>
        <w:tc>
          <w:tcPr>
            <w:tcW w:w="734" w:type="dxa"/>
            <w:shd w:val="clear" w:color="auto" w:fill="auto"/>
            <w:vAlign w:val="center"/>
            <w:hideMark/>
          </w:tcPr>
          <w:p w14:paraId="07036FD8" w14:textId="77777777" w:rsidR="00CC5458" w:rsidRPr="00CC5458" w:rsidRDefault="00CC5458" w:rsidP="00CC5458">
            <w:pPr>
              <w:spacing w:after="0" w:line="240" w:lineRule="auto"/>
              <w:jc w:val="center"/>
              <w:rPr>
                <w:lang w:eastAsia="ru-RU"/>
              </w:rPr>
            </w:pPr>
            <w:r w:rsidRPr="00CC5458">
              <w:rPr>
                <w:lang w:eastAsia="ru-RU"/>
              </w:rPr>
              <w:t>№ п/п</w:t>
            </w:r>
          </w:p>
        </w:tc>
        <w:tc>
          <w:tcPr>
            <w:tcW w:w="6065" w:type="dxa"/>
            <w:shd w:val="clear" w:color="auto" w:fill="auto"/>
            <w:vAlign w:val="center"/>
            <w:hideMark/>
          </w:tcPr>
          <w:p w14:paraId="29E672F5" w14:textId="77777777" w:rsidR="00CC5458" w:rsidRPr="00CC5458" w:rsidRDefault="00CC5458" w:rsidP="00CC5458">
            <w:pPr>
              <w:spacing w:after="0" w:line="240" w:lineRule="auto"/>
              <w:jc w:val="center"/>
              <w:rPr>
                <w:lang w:eastAsia="ru-RU"/>
              </w:rPr>
            </w:pPr>
            <w:r w:rsidRPr="00CC5458">
              <w:rPr>
                <w:lang w:eastAsia="ru-RU"/>
              </w:rPr>
              <w:t>Показатели</w:t>
            </w:r>
          </w:p>
        </w:tc>
        <w:tc>
          <w:tcPr>
            <w:tcW w:w="1829" w:type="dxa"/>
            <w:shd w:val="clear" w:color="auto" w:fill="auto"/>
            <w:vAlign w:val="center"/>
            <w:hideMark/>
          </w:tcPr>
          <w:p w14:paraId="08D4F168" w14:textId="77777777" w:rsidR="00CC5458" w:rsidRPr="00CC5458" w:rsidRDefault="00CC5458" w:rsidP="00CC5458">
            <w:pPr>
              <w:spacing w:after="0" w:line="240" w:lineRule="auto"/>
              <w:jc w:val="center"/>
              <w:rPr>
                <w:lang w:eastAsia="ru-RU"/>
              </w:rPr>
            </w:pPr>
            <w:r w:rsidRPr="00CC5458">
              <w:rPr>
                <w:lang w:eastAsia="ru-RU"/>
              </w:rPr>
              <w:t>Ед. измерения</w:t>
            </w:r>
          </w:p>
        </w:tc>
        <w:tc>
          <w:tcPr>
            <w:tcW w:w="1430" w:type="dxa"/>
            <w:shd w:val="clear" w:color="auto" w:fill="auto"/>
            <w:vAlign w:val="center"/>
            <w:hideMark/>
          </w:tcPr>
          <w:p w14:paraId="6C3DD26F" w14:textId="77777777" w:rsidR="00CC5458" w:rsidRPr="00CC5458" w:rsidRDefault="00CC5458" w:rsidP="00CC5458">
            <w:pPr>
              <w:spacing w:after="0" w:line="240" w:lineRule="auto"/>
              <w:jc w:val="center"/>
              <w:rPr>
                <w:lang w:eastAsia="ru-RU"/>
              </w:rPr>
            </w:pPr>
            <w:r w:rsidRPr="00CC5458">
              <w:rPr>
                <w:lang w:eastAsia="ru-RU"/>
              </w:rPr>
              <w:t>2023 г.</w:t>
            </w:r>
          </w:p>
        </w:tc>
      </w:tr>
      <w:tr w:rsidR="00CC5458" w:rsidRPr="00CC5458" w14:paraId="4AFAE06B" w14:textId="77777777" w:rsidTr="00CC5458">
        <w:trPr>
          <w:trHeight w:val="670"/>
        </w:trPr>
        <w:tc>
          <w:tcPr>
            <w:tcW w:w="10064" w:type="dxa"/>
            <w:gridSpan w:val="5"/>
            <w:shd w:val="clear" w:color="auto" w:fill="auto"/>
            <w:vAlign w:val="center"/>
            <w:hideMark/>
          </w:tcPr>
          <w:p w14:paraId="26C76859" w14:textId="77777777" w:rsidR="00CC5458" w:rsidRPr="00CC5458" w:rsidRDefault="00CC5458" w:rsidP="00CC5458">
            <w:pPr>
              <w:spacing w:after="0" w:line="240" w:lineRule="auto"/>
              <w:jc w:val="center"/>
              <w:rPr>
                <w:bCs/>
                <w:lang w:eastAsia="ru-RU"/>
              </w:rPr>
            </w:pPr>
            <w:r w:rsidRPr="00CC5458">
              <w:rPr>
                <w:bCs/>
                <w:lang w:eastAsia="ru-RU"/>
              </w:rPr>
              <w:t>в зоне деятельности Филиала «Спасский» КГУП «Примтеплоэнерго»</w:t>
            </w:r>
          </w:p>
        </w:tc>
      </w:tr>
      <w:tr w:rsidR="00CC5458" w:rsidRPr="00CC5458" w14:paraId="75BCC414" w14:textId="77777777" w:rsidTr="00CC5458">
        <w:trPr>
          <w:trHeight w:val="340"/>
        </w:trPr>
        <w:tc>
          <w:tcPr>
            <w:tcW w:w="10064" w:type="dxa"/>
            <w:gridSpan w:val="5"/>
            <w:shd w:val="clear" w:color="auto" w:fill="auto"/>
            <w:vAlign w:val="center"/>
            <w:hideMark/>
          </w:tcPr>
          <w:p w14:paraId="15804AA8" w14:textId="77777777" w:rsidR="00CC5458" w:rsidRPr="00CC5458" w:rsidRDefault="00CC5458" w:rsidP="00CC5458">
            <w:pPr>
              <w:spacing w:after="0" w:line="240" w:lineRule="auto"/>
              <w:jc w:val="center"/>
              <w:rPr>
                <w:bCs/>
                <w:lang w:eastAsia="ru-RU"/>
              </w:rPr>
            </w:pPr>
            <w:r w:rsidRPr="00CC5458">
              <w:rPr>
                <w:bCs/>
                <w:lang w:eastAsia="ru-RU"/>
              </w:rPr>
              <w:t>Система централизованного водоотведения с. Черниговка</w:t>
            </w:r>
          </w:p>
        </w:tc>
      </w:tr>
      <w:tr w:rsidR="00CC5458" w:rsidRPr="00CC5458" w14:paraId="493E0C45" w14:textId="77777777" w:rsidTr="00CC5458">
        <w:trPr>
          <w:trHeight w:val="460"/>
        </w:trPr>
        <w:tc>
          <w:tcPr>
            <w:tcW w:w="734" w:type="dxa"/>
            <w:shd w:val="clear" w:color="auto" w:fill="auto"/>
            <w:vAlign w:val="center"/>
            <w:hideMark/>
          </w:tcPr>
          <w:p w14:paraId="65BB242E" w14:textId="77777777" w:rsidR="00CC5458" w:rsidRPr="00CC5458" w:rsidRDefault="00CC5458" w:rsidP="00CC5458">
            <w:pPr>
              <w:spacing w:after="0" w:line="240" w:lineRule="auto"/>
              <w:jc w:val="center"/>
              <w:rPr>
                <w:bCs/>
                <w:lang w:eastAsia="ru-RU"/>
              </w:rPr>
            </w:pPr>
            <w:r w:rsidRPr="00CC5458">
              <w:rPr>
                <w:bCs/>
                <w:lang w:eastAsia="ru-RU"/>
              </w:rPr>
              <w:t> </w:t>
            </w:r>
          </w:p>
        </w:tc>
        <w:tc>
          <w:tcPr>
            <w:tcW w:w="9330" w:type="dxa"/>
            <w:gridSpan w:val="4"/>
            <w:shd w:val="clear" w:color="auto" w:fill="auto"/>
            <w:vAlign w:val="center"/>
            <w:hideMark/>
          </w:tcPr>
          <w:p w14:paraId="5767EEB9" w14:textId="77777777" w:rsidR="00CC5458" w:rsidRPr="00CC5458" w:rsidRDefault="00CC5458" w:rsidP="00CC5458">
            <w:pPr>
              <w:spacing w:after="0" w:line="240" w:lineRule="auto"/>
              <w:jc w:val="center"/>
              <w:rPr>
                <w:bCs/>
                <w:lang w:eastAsia="ru-RU"/>
              </w:rPr>
            </w:pPr>
            <w:r w:rsidRPr="00CC5458">
              <w:rPr>
                <w:bCs/>
                <w:lang w:eastAsia="ru-RU"/>
              </w:rPr>
              <w:t>Канализационные очистные сооружения с. Черниговка, ул. Степная, 2в.</w:t>
            </w:r>
          </w:p>
        </w:tc>
      </w:tr>
      <w:tr w:rsidR="00CC5458" w:rsidRPr="00CC5458" w14:paraId="4621B25D" w14:textId="77777777" w:rsidTr="00CC5458">
        <w:trPr>
          <w:gridAfter w:val="1"/>
          <w:wAfter w:w="6" w:type="dxa"/>
          <w:trHeight w:val="470"/>
        </w:trPr>
        <w:tc>
          <w:tcPr>
            <w:tcW w:w="734" w:type="dxa"/>
            <w:vMerge w:val="restart"/>
            <w:shd w:val="clear" w:color="auto" w:fill="auto"/>
            <w:vAlign w:val="center"/>
            <w:hideMark/>
          </w:tcPr>
          <w:p w14:paraId="6C697D78" w14:textId="77777777" w:rsidR="00CC5458" w:rsidRPr="00CC5458" w:rsidRDefault="00CC5458" w:rsidP="00CC5458">
            <w:pPr>
              <w:spacing w:after="0" w:line="240" w:lineRule="auto"/>
              <w:jc w:val="center"/>
              <w:rPr>
                <w:lang w:eastAsia="ru-RU"/>
              </w:rPr>
            </w:pPr>
            <w:r w:rsidRPr="00CC5458">
              <w:rPr>
                <w:lang w:eastAsia="ru-RU"/>
              </w:rPr>
              <w:t>1.</w:t>
            </w:r>
          </w:p>
        </w:tc>
        <w:tc>
          <w:tcPr>
            <w:tcW w:w="6065" w:type="dxa"/>
            <w:shd w:val="clear" w:color="auto" w:fill="auto"/>
            <w:vAlign w:val="center"/>
            <w:hideMark/>
          </w:tcPr>
          <w:p w14:paraId="25FF4C99" w14:textId="77777777" w:rsidR="00CC5458" w:rsidRPr="00CC5458" w:rsidRDefault="00CC5458" w:rsidP="00CC5458">
            <w:pPr>
              <w:spacing w:after="0" w:line="240" w:lineRule="auto"/>
              <w:jc w:val="both"/>
              <w:rPr>
                <w:lang w:eastAsia="ru-RU"/>
              </w:rPr>
            </w:pPr>
            <w:r w:rsidRPr="00CC5458">
              <w:rPr>
                <w:lang w:eastAsia="ru-RU"/>
              </w:rPr>
              <w:t>Тип КОС</w:t>
            </w:r>
          </w:p>
        </w:tc>
        <w:tc>
          <w:tcPr>
            <w:tcW w:w="3259" w:type="dxa"/>
            <w:gridSpan w:val="2"/>
            <w:shd w:val="clear" w:color="auto" w:fill="auto"/>
            <w:vAlign w:val="center"/>
            <w:hideMark/>
          </w:tcPr>
          <w:p w14:paraId="4E2A418E" w14:textId="77777777" w:rsidR="00CC5458" w:rsidRPr="00CC5458" w:rsidRDefault="00CC5458" w:rsidP="00CC5458">
            <w:pPr>
              <w:spacing w:after="0" w:line="240" w:lineRule="auto"/>
              <w:jc w:val="center"/>
              <w:rPr>
                <w:lang w:eastAsia="ru-RU"/>
              </w:rPr>
            </w:pPr>
            <w:r w:rsidRPr="00CC5458">
              <w:rPr>
                <w:lang w:eastAsia="ru-RU"/>
              </w:rPr>
              <w:t>механические</w:t>
            </w:r>
          </w:p>
        </w:tc>
      </w:tr>
      <w:tr w:rsidR="00CC5458" w:rsidRPr="00CC5458" w14:paraId="253737FB" w14:textId="77777777" w:rsidTr="00CC5458">
        <w:trPr>
          <w:gridAfter w:val="1"/>
          <w:wAfter w:w="6" w:type="dxa"/>
          <w:trHeight w:val="340"/>
        </w:trPr>
        <w:tc>
          <w:tcPr>
            <w:tcW w:w="734" w:type="dxa"/>
            <w:vMerge/>
            <w:shd w:val="clear" w:color="auto" w:fill="auto"/>
            <w:vAlign w:val="center"/>
            <w:hideMark/>
          </w:tcPr>
          <w:p w14:paraId="15C46218" w14:textId="77777777" w:rsidR="00CC5458" w:rsidRPr="00CC5458" w:rsidRDefault="00CC5458" w:rsidP="00CC5458">
            <w:pPr>
              <w:spacing w:after="0" w:line="240" w:lineRule="auto"/>
              <w:rPr>
                <w:lang w:eastAsia="ru-RU"/>
              </w:rPr>
            </w:pPr>
          </w:p>
        </w:tc>
        <w:tc>
          <w:tcPr>
            <w:tcW w:w="6065" w:type="dxa"/>
            <w:shd w:val="clear" w:color="auto" w:fill="auto"/>
            <w:noWrap/>
            <w:vAlign w:val="center"/>
            <w:hideMark/>
          </w:tcPr>
          <w:p w14:paraId="29F3F110" w14:textId="77777777" w:rsidR="00CC5458" w:rsidRPr="00CC5458" w:rsidRDefault="00CC5458" w:rsidP="00CC5458">
            <w:pPr>
              <w:spacing w:after="0" w:line="240" w:lineRule="auto"/>
              <w:rPr>
                <w:i/>
                <w:iCs/>
                <w:lang w:eastAsia="ru-RU"/>
              </w:rPr>
            </w:pPr>
            <w:r w:rsidRPr="00CC5458">
              <w:rPr>
                <w:i/>
                <w:iCs/>
                <w:lang w:eastAsia="ru-RU"/>
              </w:rPr>
              <w:t>Состав КОС:</w:t>
            </w:r>
          </w:p>
        </w:tc>
        <w:tc>
          <w:tcPr>
            <w:tcW w:w="1829" w:type="dxa"/>
            <w:shd w:val="clear" w:color="auto" w:fill="auto"/>
            <w:vAlign w:val="center"/>
            <w:hideMark/>
          </w:tcPr>
          <w:p w14:paraId="0E73AB16" w14:textId="77777777" w:rsidR="00CC5458" w:rsidRPr="00CC5458" w:rsidRDefault="00CC5458" w:rsidP="00CC5458">
            <w:pPr>
              <w:spacing w:after="0" w:line="240" w:lineRule="auto"/>
              <w:jc w:val="center"/>
              <w:rPr>
                <w:bCs/>
                <w:lang w:eastAsia="ru-RU"/>
              </w:rPr>
            </w:pPr>
            <w:r w:rsidRPr="00CC5458">
              <w:rPr>
                <w:bCs/>
                <w:lang w:eastAsia="ru-RU"/>
              </w:rPr>
              <w:t> </w:t>
            </w:r>
          </w:p>
        </w:tc>
        <w:tc>
          <w:tcPr>
            <w:tcW w:w="1430" w:type="dxa"/>
            <w:shd w:val="clear" w:color="auto" w:fill="auto"/>
            <w:vAlign w:val="center"/>
            <w:hideMark/>
          </w:tcPr>
          <w:p w14:paraId="06772E48" w14:textId="77777777" w:rsidR="00CC5458" w:rsidRPr="00CC5458" w:rsidRDefault="00CC5458" w:rsidP="00CC5458">
            <w:pPr>
              <w:spacing w:after="0" w:line="240" w:lineRule="auto"/>
              <w:jc w:val="center"/>
              <w:rPr>
                <w:bCs/>
                <w:lang w:eastAsia="ru-RU"/>
              </w:rPr>
            </w:pPr>
            <w:r w:rsidRPr="00CC5458">
              <w:rPr>
                <w:bCs/>
                <w:lang w:eastAsia="ru-RU"/>
              </w:rPr>
              <w:t> </w:t>
            </w:r>
          </w:p>
        </w:tc>
      </w:tr>
      <w:tr w:rsidR="00CC5458" w:rsidRPr="00CC5458" w14:paraId="7CAEA24B" w14:textId="77777777" w:rsidTr="00CC5458">
        <w:trPr>
          <w:gridAfter w:val="1"/>
          <w:wAfter w:w="6" w:type="dxa"/>
          <w:trHeight w:val="340"/>
        </w:trPr>
        <w:tc>
          <w:tcPr>
            <w:tcW w:w="734" w:type="dxa"/>
            <w:vMerge/>
            <w:shd w:val="clear" w:color="auto" w:fill="auto"/>
            <w:vAlign w:val="center"/>
            <w:hideMark/>
          </w:tcPr>
          <w:p w14:paraId="526B5806" w14:textId="77777777" w:rsidR="00CC5458" w:rsidRPr="00CC5458" w:rsidRDefault="00CC5458" w:rsidP="00CC5458">
            <w:pPr>
              <w:spacing w:after="0" w:line="240" w:lineRule="auto"/>
              <w:rPr>
                <w:lang w:eastAsia="ru-RU"/>
              </w:rPr>
            </w:pPr>
          </w:p>
        </w:tc>
        <w:tc>
          <w:tcPr>
            <w:tcW w:w="6065" w:type="dxa"/>
            <w:shd w:val="clear" w:color="auto" w:fill="auto"/>
            <w:noWrap/>
            <w:vAlign w:val="center"/>
            <w:hideMark/>
          </w:tcPr>
          <w:p w14:paraId="7B1CAEB9" w14:textId="77777777" w:rsidR="00CC5458" w:rsidRPr="00CC5458" w:rsidRDefault="00CC5458" w:rsidP="00CC5458">
            <w:pPr>
              <w:spacing w:after="0" w:line="240" w:lineRule="auto"/>
              <w:rPr>
                <w:i/>
                <w:iCs/>
                <w:lang w:eastAsia="ru-RU"/>
              </w:rPr>
            </w:pPr>
            <w:r w:rsidRPr="00CC5458">
              <w:rPr>
                <w:i/>
                <w:iCs/>
                <w:lang w:eastAsia="ru-RU"/>
              </w:rPr>
              <w:t>- приёмный колодец,</w:t>
            </w:r>
          </w:p>
        </w:tc>
        <w:tc>
          <w:tcPr>
            <w:tcW w:w="1829" w:type="dxa"/>
            <w:shd w:val="clear" w:color="auto" w:fill="auto"/>
            <w:vAlign w:val="center"/>
            <w:hideMark/>
          </w:tcPr>
          <w:p w14:paraId="1667F987" w14:textId="77777777" w:rsidR="00CC5458" w:rsidRPr="00CC5458" w:rsidRDefault="00CC5458" w:rsidP="00CC5458">
            <w:pPr>
              <w:spacing w:after="0" w:line="240" w:lineRule="auto"/>
              <w:jc w:val="center"/>
              <w:rPr>
                <w:bCs/>
                <w:lang w:eastAsia="ru-RU"/>
              </w:rPr>
            </w:pPr>
            <w:r w:rsidRPr="00CC5458">
              <w:rPr>
                <w:bCs/>
                <w:lang w:eastAsia="ru-RU"/>
              </w:rPr>
              <w:t> </w:t>
            </w:r>
          </w:p>
        </w:tc>
        <w:tc>
          <w:tcPr>
            <w:tcW w:w="1430" w:type="dxa"/>
            <w:shd w:val="clear" w:color="auto" w:fill="auto"/>
            <w:vAlign w:val="center"/>
            <w:hideMark/>
          </w:tcPr>
          <w:p w14:paraId="2DDC6F82" w14:textId="77777777" w:rsidR="00CC5458" w:rsidRPr="00CC5458" w:rsidRDefault="00CC5458" w:rsidP="00CC5458">
            <w:pPr>
              <w:spacing w:after="0" w:line="240" w:lineRule="auto"/>
              <w:jc w:val="center"/>
              <w:rPr>
                <w:bCs/>
                <w:lang w:eastAsia="ru-RU"/>
              </w:rPr>
            </w:pPr>
            <w:r w:rsidRPr="00CC5458">
              <w:rPr>
                <w:bCs/>
                <w:lang w:eastAsia="ru-RU"/>
              </w:rPr>
              <w:t> </w:t>
            </w:r>
          </w:p>
        </w:tc>
      </w:tr>
      <w:tr w:rsidR="00CC5458" w:rsidRPr="00CC5458" w14:paraId="57923926" w14:textId="77777777" w:rsidTr="00CC5458">
        <w:trPr>
          <w:gridAfter w:val="1"/>
          <w:wAfter w:w="6" w:type="dxa"/>
          <w:trHeight w:val="340"/>
        </w:trPr>
        <w:tc>
          <w:tcPr>
            <w:tcW w:w="734" w:type="dxa"/>
            <w:vMerge/>
            <w:shd w:val="clear" w:color="auto" w:fill="auto"/>
            <w:vAlign w:val="center"/>
            <w:hideMark/>
          </w:tcPr>
          <w:p w14:paraId="52950FCE" w14:textId="77777777" w:rsidR="00CC5458" w:rsidRPr="00CC5458" w:rsidRDefault="00CC5458" w:rsidP="00CC5458">
            <w:pPr>
              <w:spacing w:after="0" w:line="240" w:lineRule="auto"/>
              <w:rPr>
                <w:lang w:eastAsia="ru-RU"/>
              </w:rPr>
            </w:pPr>
          </w:p>
        </w:tc>
        <w:tc>
          <w:tcPr>
            <w:tcW w:w="6065" w:type="dxa"/>
            <w:shd w:val="clear" w:color="auto" w:fill="auto"/>
            <w:noWrap/>
            <w:vAlign w:val="center"/>
            <w:hideMark/>
          </w:tcPr>
          <w:p w14:paraId="3B8C35B7" w14:textId="77777777" w:rsidR="00CC5458" w:rsidRPr="00CC5458" w:rsidRDefault="00CC5458" w:rsidP="00CC5458">
            <w:pPr>
              <w:spacing w:after="0" w:line="240" w:lineRule="auto"/>
              <w:rPr>
                <w:i/>
                <w:iCs/>
                <w:lang w:eastAsia="ru-RU"/>
              </w:rPr>
            </w:pPr>
            <w:r w:rsidRPr="00CC5458">
              <w:rPr>
                <w:i/>
                <w:iCs/>
                <w:lang w:eastAsia="ru-RU"/>
              </w:rPr>
              <w:t>- насосная станция,</w:t>
            </w:r>
          </w:p>
        </w:tc>
        <w:tc>
          <w:tcPr>
            <w:tcW w:w="1829" w:type="dxa"/>
            <w:shd w:val="clear" w:color="auto" w:fill="auto"/>
            <w:vAlign w:val="center"/>
            <w:hideMark/>
          </w:tcPr>
          <w:p w14:paraId="0CF58C31" w14:textId="77777777" w:rsidR="00CC5458" w:rsidRPr="00CC5458" w:rsidRDefault="00CC5458" w:rsidP="00CC5458">
            <w:pPr>
              <w:spacing w:after="0" w:line="240" w:lineRule="auto"/>
              <w:jc w:val="center"/>
              <w:rPr>
                <w:bCs/>
                <w:lang w:eastAsia="ru-RU"/>
              </w:rPr>
            </w:pPr>
            <w:r w:rsidRPr="00CC5458">
              <w:rPr>
                <w:bCs/>
                <w:lang w:eastAsia="ru-RU"/>
              </w:rPr>
              <w:t> </w:t>
            </w:r>
          </w:p>
        </w:tc>
        <w:tc>
          <w:tcPr>
            <w:tcW w:w="1430" w:type="dxa"/>
            <w:shd w:val="clear" w:color="auto" w:fill="auto"/>
            <w:vAlign w:val="center"/>
            <w:hideMark/>
          </w:tcPr>
          <w:p w14:paraId="430FFE0E" w14:textId="77777777" w:rsidR="00CC5458" w:rsidRPr="00CC5458" w:rsidRDefault="00CC5458" w:rsidP="00CC5458">
            <w:pPr>
              <w:spacing w:after="0" w:line="240" w:lineRule="auto"/>
              <w:jc w:val="center"/>
              <w:rPr>
                <w:bCs/>
                <w:lang w:eastAsia="ru-RU"/>
              </w:rPr>
            </w:pPr>
            <w:r w:rsidRPr="00CC5458">
              <w:rPr>
                <w:bCs/>
                <w:lang w:eastAsia="ru-RU"/>
              </w:rPr>
              <w:t> </w:t>
            </w:r>
          </w:p>
        </w:tc>
      </w:tr>
      <w:tr w:rsidR="00CC5458" w:rsidRPr="00CC5458" w14:paraId="08D45D02" w14:textId="77777777" w:rsidTr="00CC5458">
        <w:trPr>
          <w:gridAfter w:val="1"/>
          <w:wAfter w:w="6" w:type="dxa"/>
          <w:trHeight w:val="340"/>
        </w:trPr>
        <w:tc>
          <w:tcPr>
            <w:tcW w:w="734" w:type="dxa"/>
            <w:vMerge/>
            <w:shd w:val="clear" w:color="auto" w:fill="auto"/>
            <w:vAlign w:val="center"/>
            <w:hideMark/>
          </w:tcPr>
          <w:p w14:paraId="1FA74D62" w14:textId="77777777" w:rsidR="00CC5458" w:rsidRPr="00CC5458" w:rsidRDefault="00CC5458" w:rsidP="00CC5458">
            <w:pPr>
              <w:spacing w:after="0" w:line="240" w:lineRule="auto"/>
              <w:rPr>
                <w:lang w:eastAsia="ru-RU"/>
              </w:rPr>
            </w:pPr>
          </w:p>
        </w:tc>
        <w:tc>
          <w:tcPr>
            <w:tcW w:w="6065" w:type="dxa"/>
            <w:shd w:val="clear" w:color="auto" w:fill="auto"/>
            <w:noWrap/>
            <w:vAlign w:val="center"/>
            <w:hideMark/>
          </w:tcPr>
          <w:p w14:paraId="705075A0" w14:textId="77777777" w:rsidR="00CC5458" w:rsidRPr="00CC5458" w:rsidRDefault="00CC5458" w:rsidP="00CC5458">
            <w:pPr>
              <w:spacing w:after="0" w:line="240" w:lineRule="auto"/>
              <w:rPr>
                <w:i/>
                <w:iCs/>
                <w:lang w:eastAsia="ru-RU"/>
              </w:rPr>
            </w:pPr>
            <w:r w:rsidRPr="00CC5458">
              <w:rPr>
                <w:i/>
                <w:iCs/>
                <w:lang w:eastAsia="ru-RU"/>
              </w:rPr>
              <w:t>- отстойник,</w:t>
            </w:r>
          </w:p>
        </w:tc>
        <w:tc>
          <w:tcPr>
            <w:tcW w:w="1829" w:type="dxa"/>
            <w:shd w:val="clear" w:color="auto" w:fill="auto"/>
            <w:vAlign w:val="center"/>
            <w:hideMark/>
          </w:tcPr>
          <w:p w14:paraId="59BD70D6" w14:textId="77777777" w:rsidR="00CC5458" w:rsidRPr="00CC5458" w:rsidRDefault="00CC5458" w:rsidP="00CC5458">
            <w:pPr>
              <w:spacing w:after="0" w:line="240" w:lineRule="auto"/>
              <w:jc w:val="center"/>
              <w:rPr>
                <w:bCs/>
                <w:lang w:eastAsia="ru-RU"/>
              </w:rPr>
            </w:pPr>
            <w:r w:rsidRPr="00CC5458">
              <w:rPr>
                <w:bCs/>
                <w:lang w:eastAsia="ru-RU"/>
              </w:rPr>
              <w:t> </w:t>
            </w:r>
          </w:p>
        </w:tc>
        <w:tc>
          <w:tcPr>
            <w:tcW w:w="1430" w:type="dxa"/>
            <w:shd w:val="clear" w:color="auto" w:fill="auto"/>
            <w:vAlign w:val="center"/>
            <w:hideMark/>
          </w:tcPr>
          <w:p w14:paraId="539EA95E" w14:textId="77777777" w:rsidR="00CC5458" w:rsidRPr="00CC5458" w:rsidRDefault="00CC5458" w:rsidP="00CC5458">
            <w:pPr>
              <w:spacing w:after="0" w:line="240" w:lineRule="auto"/>
              <w:jc w:val="center"/>
              <w:rPr>
                <w:bCs/>
                <w:lang w:eastAsia="ru-RU"/>
              </w:rPr>
            </w:pPr>
            <w:r w:rsidRPr="00CC5458">
              <w:rPr>
                <w:bCs/>
                <w:lang w:eastAsia="ru-RU"/>
              </w:rPr>
              <w:t> </w:t>
            </w:r>
          </w:p>
        </w:tc>
      </w:tr>
      <w:tr w:rsidR="00CC5458" w:rsidRPr="00CC5458" w14:paraId="3C0F4616" w14:textId="77777777" w:rsidTr="00CC5458">
        <w:trPr>
          <w:gridAfter w:val="1"/>
          <w:wAfter w:w="6" w:type="dxa"/>
          <w:trHeight w:val="340"/>
        </w:trPr>
        <w:tc>
          <w:tcPr>
            <w:tcW w:w="734" w:type="dxa"/>
            <w:vMerge/>
            <w:shd w:val="clear" w:color="auto" w:fill="auto"/>
            <w:vAlign w:val="center"/>
            <w:hideMark/>
          </w:tcPr>
          <w:p w14:paraId="5600D1BE" w14:textId="77777777" w:rsidR="00CC5458" w:rsidRPr="00CC5458" w:rsidRDefault="00CC5458" w:rsidP="00CC5458">
            <w:pPr>
              <w:spacing w:after="0" w:line="240" w:lineRule="auto"/>
              <w:rPr>
                <w:lang w:eastAsia="ru-RU"/>
              </w:rPr>
            </w:pPr>
          </w:p>
        </w:tc>
        <w:tc>
          <w:tcPr>
            <w:tcW w:w="6065" w:type="dxa"/>
            <w:shd w:val="clear" w:color="auto" w:fill="auto"/>
            <w:noWrap/>
            <w:vAlign w:val="center"/>
            <w:hideMark/>
          </w:tcPr>
          <w:p w14:paraId="787B52D1" w14:textId="77777777" w:rsidR="00CC5458" w:rsidRPr="00CC5458" w:rsidRDefault="00CC5458" w:rsidP="00CC5458">
            <w:pPr>
              <w:spacing w:after="0" w:line="240" w:lineRule="auto"/>
              <w:rPr>
                <w:i/>
                <w:iCs/>
                <w:lang w:eastAsia="ru-RU"/>
              </w:rPr>
            </w:pPr>
            <w:r w:rsidRPr="00CC5458">
              <w:rPr>
                <w:i/>
                <w:iCs/>
                <w:lang w:eastAsia="ru-RU"/>
              </w:rPr>
              <w:t>- хлораторная.</w:t>
            </w:r>
          </w:p>
        </w:tc>
        <w:tc>
          <w:tcPr>
            <w:tcW w:w="1829" w:type="dxa"/>
            <w:shd w:val="clear" w:color="auto" w:fill="auto"/>
            <w:vAlign w:val="center"/>
            <w:hideMark/>
          </w:tcPr>
          <w:p w14:paraId="2E25123D" w14:textId="77777777" w:rsidR="00CC5458" w:rsidRPr="00CC5458" w:rsidRDefault="00CC5458" w:rsidP="00CC5458">
            <w:pPr>
              <w:spacing w:after="0" w:line="240" w:lineRule="auto"/>
              <w:jc w:val="center"/>
              <w:rPr>
                <w:bCs/>
                <w:lang w:eastAsia="ru-RU"/>
              </w:rPr>
            </w:pPr>
            <w:r w:rsidRPr="00CC5458">
              <w:rPr>
                <w:bCs/>
                <w:lang w:eastAsia="ru-RU"/>
              </w:rPr>
              <w:t> </w:t>
            </w:r>
          </w:p>
        </w:tc>
        <w:tc>
          <w:tcPr>
            <w:tcW w:w="1430" w:type="dxa"/>
            <w:shd w:val="clear" w:color="auto" w:fill="auto"/>
            <w:vAlign w:val="center"/>
            <w:hideMark/>
          </w:tcPr>
          <w:p w14:paraId="5F3980CE" w14:textId="77777777" w:rsidR="00CC5458" w:rsidRPr="00CC5458" w:rsidRDefault="00CC5458" w:rsidP="00CC5458">
            <w:pPr>
              <w:spacing w:after="0" w:line="240" w:lineRule="auto"/>
              <w:jc w:val="center"/>
              <w:rPr>
                <w:bCs/>
                <w:lang w:eastAsia="ru-RU"/>
              </w:rPr>
            </w:pPr>
            <w:r w:rsidRPr="00CC5458">
              <w:rPr>
                <w:bCs/>
                <w:lang w:eastAsia="ru-RU"/>
              </w:rPr>
              <w:t> </w:t>
            </w:r>
          </w:p>
        </w:tc>
      </w:tr>
      <w:tr w:rsidR="00CC5458" w:rsidRPr="00CC5458" w14:paraId="372C214A" w14:textId="77777777" w:rsidTr="00CC5458">
        <w:trPr>
          <w:gridAfter w:val="1"/>
          <w:wAfter w:w="6" w:type="dxa"/>
          <w:trHeight w:val="340"/>
        </w:trPr>
        <w:tc>
          <w:tcPr>
            <w:tcW w:w="734" w:type="dxa"/>
            <w:vMerge w:val="restart"/>
            <w:shd w:val="clear" w:color="auto" w:fill="auto"/>
            <w:vAlign w:val="center"/>
            <w:hideMark/>
          </w:tcPr>
          <w:p w14:paraId="31009F5F" w14:textId="77777777" w:rsidR="00CC5458" w:rsidRPr="00CC5458" w:rsidRDefault="00CC5458" w:rsidP="00CC5458">
            <w:pPr>
              <w:spacing w:after="0" w:line="240" w:lineRule="auto"/>
              <w:jc w:val="center"/>
              <w:rPr>
                <w:lang w:eastAsia="ru-RU"/>
              </w:rPr>
            </w:pPr>
            <w:r w:rsidRPr="00CC5458">
              <w:rPr>
                <w:lang w:eastAsia="ru-RU"/>
              </w:rPr>
              <w:t>2.</w:t>
            </w:r>
          </w:p>
        </w:tc>
        <w:tc>
          <w:tcPr>
            <w:tcW w:w="6065" w:type="dxa"/>
            <w:shd w:val="clear" w:color="auto" w:fill="auto"/>
            <w:vAlign w:val="center"/>
            <w:hideMark/>
          </w:tcPr>
          <w:p w14:paraId="7FEED022" w14:textId="77777777" w:rsidR="00CC5458" w:rsidRPr="00CC5458" w:rsidRDefault="00CC5458" w:rsidP="00CC5458">
            <w:pPr>
              <w:spacing w:after="0" w:line="240" w:lineRule="auto"/>
              <w:rPr>
                <w:lang w:eastAsia="ru-RU"/>
              </w:rPr>
            </w:pPr>
            <w:r w:rsidRPr="00CC5458">
              <w:rPr>
                <w:lang w:eastAsia="ru-RU"/>
              </w:rPr>
              <w:t>Производительность очистных сооружений:</w:t>
            </w:r>
          </w:p>
        </w:tc>
        <w:tc>
          <w:tcPr>
            <w:tcW w:w="1829" w:type="dxa"/>
            <w:vMerge w:val="restart"/>
            <w:shd w:val="clear" w:color="auto" w:fill="auto"/>
            <w:vAlign w:val="center"/>
            <w:hideMark/>
          </w:tcPr>
          <w:p w14:paraId="07B39347" w14:textId="77777777" w:rsidR="00CC5458" w:rsidRPr="00CC5458" w:rsidRDefault="00CC5458" w:rsidP="00CC5458">
            <w:pPr>
              <w:spacing w:after="0" w:line="240" w:lineRule="auto"/>
              <w:jc w:val="center"/>
              <w:rPr>
                <w:lang w:eastAsia="ru-RU"/>
              </w:rPr>
            </w:pPr>
            <w:r w:rsidRPr="00CC5458">
              <w:rPr>
                <w:lang w:eastAsia="ru-RU"/>
              </w:rPr>
              <w:t>тыс. м</w:t>
            </w:r>
            <w:r w:rsidRPr="00CC5458">
              <w:rPr>
                <w:vertAlign w:val="superscript"/>
                <w:lang w:eastAsia="ru-RU"/>
              </w:rPr>
              <w:t>3</w:t>
            </w:r>
            <w:r w:rsidRPr="00CC5458">
              <w:rPr>
                <w:lang w:eastAsia="ru-RU"/>
              </w:rPr>
              <w:t>/сут.</w:t>
            </w:r>
          </w:p>
        </w:tc>
        <w:tc>
          <w:tcPr>
            <w:tcW w:w="1430" w:type="dxa"/>
            <w:shd w:val="clear" w:color="auto" w:fill="auto"/>
            <w:vAlign w:val="center"/>
            <w:hideMark/>
          </w:tcPr>
          <w:p w14:paraId="0F25C611" w14:textId="77777777" w:rsidR="00CC5458" w:rsidRPr="00CC5458" w:rsidRDefault="00CC5458" w:rsidP="00CC5458">
            <w:pPr>
              <w:spacing w:after="0" w:line="240" w:lineRule="auto"/>
              <w:jc w:val="center"/>
              <w:rPr>
                <w:lang w:eastAsia="ru-RU"/>
              </w:rPr>
            </w:pPr>
            <w:r w:rsidRPr="00CC5458">
              <w:rPr>
                <w:lang w:eastAsia="ru-RU"/>
              </w:rPr>
              <w:t> </w:t>
            </w:r>
          </w:p>
        </w:tc>
      </w:tr>
      <w:tr w:rsidR="00CC5458" w:rsidRPr="00CC5458" w14:paraId="2761BD0D" w14:textId="77777777" w:rsidTr="00CC5458">
        <w:trPr>
          <w:gridAfter w:val="1"/>
          <w:wAfter w:w="6" w:type="dxa"/>
          <w:trHeight w:val="340"/>
        </w:trPr>
        <w:tc>
          <w:tcPr>
            <w:tcW w:w="734" w:type="dxa"/>
            <w:vMerge/>
            <w:shd w:val="clear" w:color="auto" w:fill="auto"/>
            <w:vAlign w:val="center"/>
            <w:hideMark/>
          </w:tcPr>
          <w:p w14:paraId="3305E6AE"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046F700A" w14:textId="77777777" w:rsidR="00CC5458" w:rsidRPr="00CC5458" w:rsidRDefault="00CC5458" w:rsidP="00CC5458">
            <w:pPr>
              <w:spacing w:after="0" w:line="240" w:lineRule="auto"/>
              <w:rPr>
                <w:lang w:eastAsia="ru-RU"/>
              </w:rPr>
            </w:pPr>
            <w:r w:rsidRPr="00CC5458">
              <w:rPr>
                <w:lang w:eastAsia="ru-RU"/>
              </w:rPr>
              <w:t>- проектная</w:t>
            </w:r>
          </w:p>
        </w:tc>
        <w:tc>
          <w:tcPr>
            <w:tcW w:w="1829" w:type="dxa"/>
            <w:vMerge/>
            <w:shd w:val="clear" w:color="auto" w:fill="auto"/>
            <w:vAlign w:val="center"/>
            <w:hideMark/>
          </w:tcPr>
          <w:p w14:paraId="4229E668"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5C78F527" w14:textId="77777777" w:rsidR="00CC5458" w:rsidRPr="00CC5458" w:rsidRDefault="00CC5458" w:rsidP="00CC5458">
            <w:pPr>
              <w:spacing w:after="0" w:line="240" w:lineRule="auto"/>
              <w:jc w:val="center"/>
              <w:rPr>
                <w:lang w:eastAsia="ru-RU"/>
              </w:rPr>
            </w:pPr>
            <w:r w:rsidRPr="00CC5458">
              <w:rPr>
                <w:lang w:eastAsia="ru-RU"/>
              </w:rPr>
              <w:t>0,219</w:t>
            </w:r>
          </w:p>
        </w:tc>
      </w:tr>
      <w:tr w:rsidR="00CC5458" w:rsidRPr="00CC5458" w14:paraId="136D9537" w14:textId="77777777" w:rsidTr="00CC5458">
        <w:trPr>
          <w:gridAfter w:val="1"/>
          <w:wAfter w:w="6" w:type="dxa"/>
          <w:trHeight w:val="340"/>
        </w:trPr>
        <w:tc>
          <w:tcPr>
            <w:tcW w:w="734" w:type="dxa"/>
            <w:vMerge/>
            <w:shd w:val="clear" w:color="auto" w:fill="auto"/>
            <w:vAlign w:val="center"/>
            <w:hideMark/>
          </w:tcPr>
          <w:p w14:paraId="6B9E5411"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340C00CB" w14:textId="77777777" w:rsidR="00CC5458" w:rsidRPr="00CC5458" w:rsidRDefault="00CC5458" w:rsidP="00CC5458">
            <w:pPr>
              <w:spacing w:after="0" w:line="240" w:lineRule="auto"/>
              <w:rPr>
                <w:lang w:eastAsia="ru-RU"/>
              </w:rPr>
            </w:pPr>
            <w:r w:rsidRPr="00CC5458">
              <w:rPr>
                <w:lang w:eastAsia="ru-RU"/>
              </w:rPr>
              <w:t>-резервная</w:t>
            </w:r>
          </w:p>
        </w:tc>
        <w:tc>
          <w:tcPr>
            <w:tcW w:w="1829" w:type="dxa"/>
            <w:vMerge/>
            <w:shd w:val="clear" w:color="auto" w:fill="auto"/>
            <w:vAlign w:val="center"/>
            <w:hideMark/>
          </w:tcPr>
          <w:p w14:paraId="4B8745E2"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1F90DCA6" w14:textId="77777777" w:rsidR="00CC5458" w:rsidRPr="00CC5458" w:rsidRDefault="00CC5458" w:rsidP="00CC5458">
            <w:pPr>
              <w:spacing w:after="0" w:line="240" w:lineRule="auto"/>
              <w:jc w:val="center"/>
              <w:rPr>
                <w:lang w:eastAsia="ru-RU"/>
              </w:rPr>
            </w:pPr>
            <w:r w:rsidRPr="00CC5458">
              <w:rPr>
                <w:lang w:eastAsia="ru-RU"/>
              </w:rPr>
              <w:t>- </w:t>
            </w:r>
          </w:p>
        </w:tc>
      </w:tr>
      <w:tr w:rsidR="00CC5458" w:rsidRPr="00CC5458" w14:paraId="36074A4B" w14:textId="77777777" w:rsidTr="00CC5458">
        <w:trPr>
          <w:gridAfter w:val="1"/>
          <w:wAfter w:w="6" w:type="dxa"/>
          <w:trHeight w:val="340"/>
        </w:trPr>
        <w:tc>
          <w:tcPr>
            <w:tcW w:w="734" w:type="dxa"/>
            <w:vMerge/>
            <w:shd w:val="clear" w:color="auto" w:fill="auto"/>
            <w:vAlign w:val="center"/>
            <w:hideMark/>
          </w:tcPr>
          <w:p w14:paraId="6E020857"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5F06D5A2" w14:textId="77777777" w:rsidR="00CC5458" w:rsidRPr="00CC5458" w:rsidRDefault="00CC5458" w:rsidP="00CC5458">
            <w:pPr>
              <w:spacing w:after="0" w:line="240" w:lineRule="auto"/>
              <w:rPr>
                <w:lang w:eastAsia="ru-RU"/>
              </w:rPr>
            </w:pPr>
            <w:r w:rsidRPr="00CC5458">
              <w:rPr>
                <w:lang w:eastAsia="ru-RU"/>
              </w:rPr>
              <w:t>-фактическая</w:t>
            </w:r>
          </w:p>
        </w:tc>
        <w:tc>
          <w:tcPr>
            <w:tcW w:w="1829" w:type="dxa"/>
            <w:vMerge/>
            <w:shd w:val="clear" w:color="auto" w:fill="auto"/>
            <w:vAlign w:val="center"/>
            <w:hideMark/>
          </w:tcPr>
          <w:p w14:paraId="243E9493"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0FD69463" w14:textId="77777777" w:rsidR="00CC5458" w:rsidRPr="00CC5458" w:rsidRDefault="00CC5458" w:rsidP="00CC5458">
            <w:pPr>
              <w:spacing w:after="0" w:line="240" w:lineRule="auto"/>
              <w:jc w:val="center"/>
              <w:rPr>
                <w:lang w:eastAsia="ru-RU"/>
              </w:rPr>
            </w:pPr>
            <w:r w:rsidRPr="00CC5458">
              <w:rPr>
                <w:lang w:eastAsia="ru-RU"/>
              </w:rPr>
              <w:t>0,474</w:t>
            </w:r>
          </w:p>
        </w:tc>
      </w:tr>
      <w:tr w:rsidR="00CC5458" w:rsidRPr="00CC5458" w14:paraId="3204A88C" w14:textId="77777777" w:rsidTr="00CC5458">
        <w:trPr>
          <w:gridAfter w:val="1"/>
          <w:wAfter w:w="6" w:type="dxa"/>
          <w:trHeight w:val="340"/>
        </w:trPr>
        <w:tc>
          <w:tcPr>
            <w:tcW w:w="734" w:type="dxa"/>
            <w:vMerge/>
            <w:shd w:val="clear" w:color="auto" w:fill="auto"/>
            <w:vAlign w:val="center"/>
            <w:hideMark/>
          </w:tcPr>
          <w:p w14:paraId="50B9FF27" w14:textId="77777777" w:rsidR="00CC5458" w:rsidRPr="00CC5458" w:rsidRDefault="00CC5458" w:rsidP="00CC5458">
            <w:pPr>
              <w:spacing w:after="0" w:line="240" w:lineRule="auto"/>
              <w:rPr>
                <w:lang w:eastAsia="ru-RU"/>
              </w:rPr>
            </w:pPr>
          </w:p>
        </w:tc>
        <w:tc>
          <w:tcPr>
            <w:tcW w:w="6065" w:type="dxa"/>
            <w:vMerge w:val="restart"/>
            <w:shd w:val="clear" w:color="auto" w:fill="auto"/>
            <w:vAlign w:val="center"/>
            <w:hideMark/>
          </w:tcPr>
          <w:p w14:paraId="0A7E6831" w14:textId="77777777" w:rsidR="00CC5458" w:rsidRPr="00CC5458" w:rsidRDefault="00CC5458" w:rsidP="00CC5458">
            <w:pPr>
              <w:spacing w:after="0" w:line="240" w:lineRule="auto"/>
              <w:rPr>
                <w:bCs/>
                <w:lang w:eastAsia="ru-RU"/>
              </w:rPr>
            </w:pPr>
            <w:r w:rsidRPr="00CC5458">
              <w:rPr>
                <w:bCs/>
                <w:lang w:eastAsia="ru-RU"/>
              </w:rPr>
              <w:t>дефицит производительности КОС</w:t>
            </w:r>
          </w:p>
        </w:tc>
        <w:tc>
          <w:tcPr>
            <w:tcW w:w="1829" w:type="dxa"/>
            <w:vMerge/>
            <w:shd w:val="clear" w:color="auto" w:fill="auto"/>
            <w:vAlign w:val="center"/>
            <w:hideMark/>
          </w:tcPr>
          <w:p w14:paraId="2E6FDE4B"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14AFA975" w14:textId="77777777" w:rsidR="00CC5458" w:rsidRPr="00CC5458" w:rsidRDefault="00CC5458" w:rsidP="00CC5458">
            <w:pPr>
              <w:spacing w:after="0" w:line="240" w:lineRule="auto"/>
              <w:jc w:val="center"/>
              <w:rPr>
                <w:bCs/>
                <w:lang w:eastAsia="ru-RU"/>
              </w:rPr>
            </w:pPr>
            <w:r w:rsidRPr="00CC5458">
              <w:rPr>
                <w:bCs/>
                <w:lang w:eastAsia="ru-RU"/>
              </w:rPr>
              <w:t>-0,255</w:t>
            </w:r>
          </w:p>
        </w:tc>
      </w:tr>
      <w:tr w:rsidR="00CC5458" w:rsidRPr="00CC5458" w14:paraId="245C8AB6" w14:textId="77777777" w:rsidTr="00CC5458">
        <w:trPr>
          <w:gridAfter w:val="1"/>
          <w:wAfter w:w="6" w:type="dxa"/>
          <w:trHeight w:val="340"/>
        </w:trPr>
        <w:tc>
          <w:tcPr>
            <w:tcW w:w="734" w:type="dxa"/>
            <w:vMerge/>
            <w:shd w:val="clear" w:color="auto" w:fill="auto"/>
            <w:vAlign w:val="center"/>
            <w:hideMark/>
          </w:tcPr>
          <w:p w14:paraId="77C2E1CA" w14:textId="77777777" w:rsidR="00CC5458" w:rsidRPr="00CC5458" w:rsidRDefault="00CC5458" w:rsidP="00CC5458">
            <w:pPr>
              <w:spacing w:after="0" w:line="240" w:lineRule="auto"/>
              <w:rPr>
                <w:lang w:eastAsia="ru-RU"/>
              </w:rPr>
            </w:pPr>
          </w:p>
        </w:tc>
        <w:tc>
          <w:tcPr>
            <w:tcW w:w="6065" w:type="dxa"/>
            <w:vMerge/>
            <w:shd w:val="clear" w:color="auto" w:fill="auto"/>
            <w:vAlign w:val="center"/>
            <w:hideMark/>
          </w:tcPr>
          <w:p w14:paraId="0A5D07E9" w14:textId="77777777" w:rsidR="00CC5458" w:rsidRPr="00CC5458" w:rsidRDefault="00CC5458" w:rsidP="00CC5458">
            <w:pPr>
              <w:spacing w:after="0" w:line="240" w:lineRule="auto"/>
              <w:rPr>
                <w:bCs/>
                <w:lang w:eastAsia="ru-RU"/>
              </w:rPr>
            </w:pPr>
          </w:p>
        </w:tc>
        <w:tc>
          <w:tcPr>
            <w:tcW w:w="1829" w:type="dxa"/>
            <w:shd w:val="clear" w:color="auto" w:fill="auto"/>
            <w:vAlign w:val="center"/>
            <w:hideMark/>
          </w:tcPr>
          <w:p w14:paraId="2E051D22" w14:textId="77777777" w:rsidR="00CC5458" w:rsidRPr="00CC5458" w:rsidRDefault="00CC5458" w:rsidP="00CC5458">
            <w:pPr>
              <w:spacing w:after="0" w:line="240" w:lineRule="auto"/>
              <w:jc w:val="center"/>
              <w:rPr>
                <w:lang w:eastAsia="ru-RU"/>
              </w:rPr>
            </w:pPr>
            <w:r w:rsidRPr="00CC5458">
              <w:rPr>
                <w:lang w:eastAsia="ru-RU"/>
              </w:rPr>
              <w:t>%</w:t>
            </w:r>
          </w:p>
        </w:tc>
        <w:tc>
          <w:tcPr>
            <w:tcW w:w="1430" w:type="dxa"/>
            <w:shd w:val="clear" w:color="auto" w:fill="auto"/>
            <w:vAlign w:val="center"/>
            <w:hideMark/>
          </w:tcPr>
          <w:p w14:paraId="153B70A1" w14:textId="77777777" w:rsidR="00CC5458" w:rsidRPr="00CC5458" w:rsidRDefault="00CC5458" w:rsidP="00CC5458">
            <w:pPr>
              <w:spacing w:after="0" w:line="240" w:lineRule="auto"/>
              <w:jc w:val="center"/>
              <w:rPr>
                <w:bCs/>
                <w:lang w:eastAsia="ru-RU"/>
              </w:rPr>
            </w:pPr>
            <w:r w:rsidRPr="00CC5458">
              <w:rPr>
                <w:bCs/>
                <w:lang w:eastAsia="ru-RU"/>
              </w:rPr>
              <w:t>216%</w:t>
            </w:r>
          </w:p>
        </w:tc>
      </w:tr>
      <w:tr w:rsidR="00CC5458" w:rsidRPr="00CC5458" w14:paraId="54C10A40" w14:textId="77777777" w:rsidTr="00CC5458">
        <w:trPr>
          <w:gridAfter w:val="1"/>
          <w:wAfter w:w="6" w:type="dxa"/>
          <w:trHeight w:val="340"/>
        </w:trPr>
        <w:tc>
          <w:tcPr>
            <w:tcW w:w="734" w:type="dxa"/>
            <w:vMerge w:val="restart"/>
            <w:shd w:val="clear" w:color="auto" w:fill="auto"/>
            <w:vAlign w:val="center"/>
            <w:hideMark/>
          </w:tcPr>
          <w:p w14:paraId="0D4220C4" w14:textId="77777777" w:rsidR="00CC5458" w:rsidRPr="00CC5458" w:rsidRDefault="00CC5458" w:rsidP="00CC5458">
            <w:pPr>
              <w:spacing w:after="0" w:line="240" w:lineRule="auto"/>
              <w:jc w:val="center"/>
              <w:rPr>
                <w:lang w:eastAsia="ru-RU"/>
              </w:rPr>
            </w:pPr>
            <w:r w:rsidRPr="00CC5458">
              <w:rPr>
                <w:lang w:eastAsia="ru-RU"/>
              </w:rPr>
              <w:t>3.</w:t>
            </w:r>
          </w:p>
        </w:tc>
        <w:tc>
          <w:tcPr>
            <w:tcW w:w="6065" w:type="dxa"/>
            <w:shd w:val="clear" w:color="auto" w:fill="auto"/>
            <w:vAlign w:val="center"/>
            <w:hideMark/>
          </w:tcPr>
          <w:p w14:paraId="3CEFBEF8" w14:textId="77777777" w:rsidR="00CC5458" w:rsidRPr="00CC5458" w:rsidRDefault="00CC5458" w:rsidP="00CC5458">
            <w:pPr>
              <w:spacing w:after="0" w:line="240" w:lineRule="auto"/>
              <w:rPr>
                <w:lang w:eastAsia="ru-RU"/>
              </w:rPr>
            </w:pPr>
            <w:r w:rsidRPr="00CC5458">
              <w:rPr>
                <w:lang w:eastAsia="ru-RU"/>
              </w:rPr>
              <w:t>Протяженность сетей, в том числе:</w:t>
            </w:r>
          </w:p>
        </w:tc>
        <w:tc>
          <w:tcPr>
            <w:tcW w:w="1829" w:type="dxa"/>
            <w:vMerge w:val="restart"/>
            <w:shd w:val="clear" w:color="auto" w:fill="auto"/>
            <w:vAlign w:val="center"/>
            <w:hideMark/>
          </w:tcPr>
          <w:p w14:paraId="547DF9AC" w14:textId="77777777" w:rsidR="00CC5458" w:rsidRPr="00CC5458" w:rsidRDefault="00CC5458" w:rsidP="00CC5458">
            <w:pPr>
              <w:spacing w:after="0" w:line="240" w:lineRule="auto"/>
              <w:jc w:val="center"/>
              <w:rPr>
                <w:lang w:eastAsia="ru-RU"/>
              </w:rPr>
            </w:pPr>
            <w:r w:rsidRPr="00CC5458">
              <w:rPr>
                <w:lang w:eastAsia="ru-RU"/>
              </w:rPr>
              <w:t>км</w:t>
            </w:r>
          </w:p>
        </w:tc>
        <w:tc>
          <w:tcPr>
            <w:tcW w:w="1430" w:type="dxa"/>
            <w:shd w:val="clear" w:color="auto" w:fill="auto"/>
            <w:vAlign w:val="center"/>
            <w:hideMark/>
          </w:tcPr>
          <w:p w14:paraId="7FE0238E" w14:textId="77777777" w:rsidR="00CC5458" w:rsidRPr="00CC5458" w:rsidRDefault="00CC5458" w:rsidP="00CC5458">
            <w:pPr>
              <w:spacing w:after="0" w:line="240" w:lineRule="auto"/>
              <w:jc w:val="center"/>
              <w:rPr>
                <w:lang w:eastAsia="ru-RU"/>
              </w:rPr>
            </w:pPr>
            <w:r w:rsidRPr="00CC5458">
              <w:rPr>
                <w:lang w:eastAsia="ru-RU"/>
              </w:rPr>
              <w:t> </w:t>
            </w:r>
          </w:p>
        </w:tc>
      </w:tr>
      <w:tr w:rsidR="00CC5458" w:rsidRPr="00CC5458" w14:paraId="4B8E2AB3" w14:textId="77777777" w:rsidTr="00CC5458">
        <w:trPr>
          <w:gridAfter w:val="1"/>
          <w:wAfter w:w="6" w:type="dxa"/>
          <w:trHeight w:val="340"/>
        </w:trPr>
        <w:tc>
          <w:tcPr>
            <w:tcW w:w="734" w:type="dxa"/>
            <w:vMerge/>
            <w:shd w:val="clear" w:color="auto" w:fill="auto"/>
            <w:vAlign w:val="center"/>
            <w:hideMark/>
          </w:tcPr>
          <w:p w14:paraId="0CB32945"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504304BF" w14:textId="77777777" w:rsidR="00CC5458" w:rsidRPr="00CC5458" w:rsidRDefault="00CC5458" w:rsidP="00CC5458">
            <w:pPr>
              <w:spacing w:after="0" w:line="240" w:lineRule="auto"/>
              <w:rPr>
                <w:lang w:eastAsia="ru-RU"/>
              </w:rPr>
            </w:pPr>
            <w:r w:rsidRPr="00CC5458">
              <w:rPr>
                <w:lang w:eastAsia="ru-RU"/>
              </w:rPr>
              <w:t>- самотечные</w:t>
            </w:r>
          </w:p>
        </w:tc>
        <w:tc>
          <w:tcPr>
            <w:tcW w:w="1829" w:type="dxa"/>
            <w:vMerge/>
            <w:shd w:val="clear" w:color="auto" w:fill="auto"/>
            <w:vAlign w:val="center"/>
            <w:hideMark/>
          </w:tcPr>
          <w:p w14:paraId="3619F492"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1CC84F12" w14:textId="77777777" w:rsidR="00CC5458" w:rsidRPr="00CC5458" w:rsidRDefault="00CC5458" w:rsidP="00CC5458">
            <w:pPr>
              <w:spacing w:after="0" w:line="240" w:lineRule="auto"/>
              <w:jc w:val="center"/>
              <w:rPr>
                <w:lang w:eastAsia="ru-RU"/>
              </w:rPr>
            </w:pPr>
            <w:r w:rsidRPr="00CC5458">
              <w:rPr>
                <w:lang w:eastAsia="ru-RU"/>
              </w:rPr>
              <w:t> 19,35</w:t>
            </w:r>
          </w:p>
        </w:tc>
      </w:tr>
      <w:tr w:rsidR="00CC5458" w:rsidRPr="00CC5458" w14:paraId="6D45BBA0" w14:textId="77777777" w:rsidTr="00CC5458">
        <w:trPr>
          <w:gridAfter w:val="1"/>
          <w:wAfter w:w="6" w:type="dxa"/>
          <w:trHeight w:val="340"/>
        </w:trPr>
        <w:tc>
          <w:tcPr>
            <w:tcW w:w="734" w:type="dxa"/>
            <w:vMerge/>
            <w:shd w:val="clear" w:color="auto" w:fill="auto"/>
            <w:vAlign w:val="center"/>
            <w:hideMark/>
          </w:tcPr>
          <w:p w14:paraId="2808E19B"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77C3C335" w14:textId="77777777" w:rsidR="00CC5458" w:rsidRPr="00CC5458" w:rsidRDefault="00CC5458" w:rsidP="00CC5458">
            <w:pPr>
              <w:spacing w:after="0" w:line="240" w:lineRule="auto"/>
              <w:rPr>
                <w:lang w:eastAsia="ru-RU"/>
              </w:rPr>
            </w:pPr>
            <w:r w:rsidRPr="00CC5458">
              <w:rPr>
                <w:lang w:eastAsia="ru-RU"/>
              </w:rPr>
              <w:t>- напорные</w:t>
            </w:r>
          </w:p>
        </w:tc>
        <w:tc>
          <w:tcPr>
            <w:tcW w:w="1829" w:type="dxa"/>
            <w:vMerge/>
            <w:shd w:val="clear" w:color="auto" w:fill="auto"/>
            <w:vAlign w:val="center"/>
            <w:hideMark/>
          </w:tcPr>
          <w:p w14:paraId="2C24C888"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1A2DE20D" w14:textId="77777777" w:rsidR="00CC5458" w:rsidRPr="00CC5458" w:rsidRDefault="00CC5458" w:rsidP="00CC5458">
            <w:pPr>
              <w:spacing w:after="0" w:line="240" w:lineRule="auto"/>
              <w:jc w:val="center"/>
              <w:rPr>
                <w:lang w:eastAsia="ru-RU"/>
              </w:rPr>
            </w:pPr>
            <w:r w:rsidRPr="00CC5458">
              <w:rPr>
                <w:lang w:eastAsia="ru-RU"/>
              </w:rPr>
              <w:t> -</w:t>
            </w:r>
          </w:p>
        </w:tc>
      </w:tr>
      <w:tr w:rsidR="00CC5458" w:rsidRPr="00CC5458" w14:paraId="18ACB735" w14:textId="77777777" w:rsidTr="00CC5458">
        <w:trPr>
          <w:gridAfter w:val="1"/>
          <w:wAfter w:w="6" w:type="dxa"/>
          <w:trHeight w:val="340"/>
        </w:trPr>
        <w:tc>
          <w:tcPr>
            <w:tcW w:w="734" w:type="dxa"/>
            <w:shd w:val="clear" w:color="auto" w:fill="auto"/>
            <w:vAlign w:val="center"/>
            <w:hideMark/>
          </w:tcPr>
          <w:p w14:paraId="273BDE17" w14:textId="77777777" w:rsidR="00CC5458" w:rsidRPr="00CC5458" w:rsidRDefault="00CC5458" w:rsidP="00CC5458">
            <w:pPr>
              <w:spacing w:after="0" w:line="240" w:lineRule="auto"/>
              <w:jc w:val="center"/>
              <w:rPr>
                <w:lang w:eastAsia="ru-RU"/>
              </w:rPr>
            </w:pPr>
            <w:r w:rsidRPr="00CC5458">
              <w:rPr>
                <w:lang w:eastAsia="ru-RU"/>
              </w:rPr>
              <w:t>4.</w:t>
            </w:r>
          </w:p>
        </w:tc>
        <w:tc>
          <w:tcPr>
            <w:tcW w:w="6065" w:type="dxa"/>
            <w:shd w:val="clear" w:color="auto" w:fill="auto"/>
            <w:vAlign w:val="center"/>
            <w:hideMark/>
          </w:tcPr>
          <w:p w14:paraId="3EC3E0A9" w14:textId="77777777" w:rsidR="00CC5458" w:rsidRPr="00CC5458" w:rsidRDefault="00CC5458" w:rsidP="00CC5458">
            <w:pPr>
              <w:spacing w:after="0" w:line="240" w:lineRule="auto"/>
              <w:rPr>
                <w:lang w:eastAsia="ru-RU"/>
              </w:rPr>
            </w:pPr>
            <w:r w:rsidRPr="00CC5458">
              <w:rPr>
                <w:lang w:eastAsia="ru-RU"/>
              </w:rPr>
              <w:t>Среднегодовой объеме принимаемых сточных вод 2021-2023 г.г.</w:t>
            </w:r>
          </w:p>
        </w:tc>
        <w:tc>
          <w:tcPr>
            <w:tcW w:w="1829" w:type="dxa"/>
            <w:shd w:val="clear" w:color="auto" w:fill="auto"/>
            <w:vAlign w:val="center"/>
            <w:hideMark/>
          </w:tcPr>
          <w:p w14:paraId="7B8E9818" w14:textId="77777777" w:rsidR="00CC5458" w:rsidRPr="00CC5458" w:rsidRDefault="00CC5458" w:rsidP="00CC5458">
            <w:pPr>
              <w:spacing w:after="0" w:line="240" w:lineRule="auto"/>
              <w:jc w:val="center"/>
              <w:rPr>
                <w:lang w:eastAsia="ru-RU"/>
              </w:rPr>
            </w:pPr>
            <w:r w:rsidRPr="00CC5458">
              <w:rPr>
                <w:lang w:eastAsia="ru-RU"/>
              </w:rPr>
              <w:t>тыс. м3/сут.</w:t>
            </w:r>
          </w:p>
        </w:tc>
        <w:tc>
          <w:tcPr>
            <w:tcW w:w="1430" w:type="dxa"/>
            <w:shd w:val="clear" w:color="auto" w:fill="auto"/>
            <w:vAlign w:val="center"/>
            <w:hideMark/>
          </w:tcPr>
          <w:p w14:paraId="286DD5B8" w14:textId="77777777" w:rsidR="00CC5458" w:rsidRPr="00CC5458" w:rsidRDefault="00CC5458" w:rsidP="00CC5458">
            <w:pPr>
              <w:spacing w:after="0" w:line="240" w:lineRule="auto"/>
              <w:jc w:val="center"/>
              <w:rPr>
                <w:lang w:eastAsia="ru-RU"/>
              </w:rPr>
            </w:pPr>
            <w:r w:rsidRPr="00CC5458">
              <w:rPr>
                <w:lang w:eastAsia="ru-RU"/>
              </w:rPr>
              <w:t>0,472</w:t>
            </w:r>
          </w:p>
        </w:tc>
      </w:tr>
      <w:tr w:rsidR="00CC5458" w:rsidRPr="00CC5458" w14:paraId="6F692713" w14:textId="77777777" w:rsidTr="00CC5458">
        <w:trPr>
          <w:trHeight w:val="340"/>
        </w:trPr>
        <w:tc>
          <w:tcPr>
            <w:tcW w:w="10064" w:type="dxa"/>
            <w:gridSpan w:val="5"/>
            <w:shd w:val="clear" w:color="auto" w:fill="auto"/>
            <w:vAlign w:val="center"/>
            <w:hideMark/>
          </w:tcPr>
          <w:p w14:paraId="34FD2B0B" w14:textId="77777777" w:rsidR="00CC5458" w:rsidRPr="00CC5458" w:rsidRDefault="00CC5458" w:rsidP="00CC5458">
            <w:pPr>
              <w:spacing w:after="0" w:line="240" w:lineRule="auto"/>
              <w:jc w:val="center"/>
              <w:rPr>
                <w:bCs/>
                <w:lang w:eastAsia="ru-RU"/>
              </w:rPr>
            </w:pPr>
            <w:r w:rsidRPr="00CC5458">
              <w:rPr>
                <w:bCs/>
                <w:lang w:eastAsia="ru-RU"/>
              </w:rPr>
              <w:t>Система централизованного водоотведения с. Майское</w:t>
            </w:r>
          </w:p>
        </w:tc>
      </w:tr>
      <w:tr w:rsidR="00CC5458" w:rsidRPr="00CC5458" w14:paraId="007E7C17" w14:textId="77777777" w:rsidTr="00CC5458">
        <w:trPr>
          <w:trHeight w:val="460"/>
        </w:trPr>
        <w:tc>
          <w:tcPr>
            <w:tcW w:w="734" w:type="dxa"/>
            <w:shd w:val="clear" w:color="auto" w:fill="auto"/>
            <w:vAlign w:val="center"/>
            <w:hideMark/>
          </w:tcPr>
          <w:p w14:paraId="300CFB31" w14:textId="77777777" w:rsidR="00CC5458" w:rsidRPr="00CC5458" w:rsidRDefault="00CC5458" w:rsidP="00CC5458">
            <w:pPr>
              <w:spacing w:after="0" w:line="240" w:lineRule="auto"/>
              <w:jc w:val="center"/>
              <w:rPr>
                <w:bCs/>
                <w:lang w:eastAsia="ru-RU"/>
              </w:rPr>
            </w:pPr>
            <w:r w:rsidRPr="00CC5458">
              <w:rPr>
                <w:bCs/>
                <w:lang w:eastAsia="ru-RU"/>
              </w:rPr>
              <w:t> </w:t>
            </w:r>
          </w:p>
        </w:tc>
        <w:tc>
          <w:tcPr>
            <w:tcW w:w="9330" w:type="dxa"/>
            <w:gridSpan w:val="4"/>
            <w:shd w:val="clear" w:color="auto" w:fill="auto"/>
            <w:vAlign w:val="center"/>
            <w:hideMark/>
          </w:tcPr>
          <w:p w14:paraId="7D0D40DE" w14:textId="77777777" w:rsidR="00CC5458" w:rsidRPr="00CC5458" w:rsidRDefault="00CC5458" w:rsidP="00CC5458">
            <w:pPr>
              <w:spacing w:after="0" w:line="240" w:lineRule="auto"/>
              <w:jc w:val="center"/>
              <w:rPr>
                <w:bCs/>
                <w:lang w:eastAsia="ru-RU"/>
              </w:rPr>
            </w:pPr>
            <w:r w:rsidRPr="00CC5458">
              <w:rPr>
                <w:bCs/>
                <w:lang w:eastAsia="ru-RU"/>
              </w:rPr>
              <w:t>Канализационные сети с. Майское, ул. 60 лет Октября, ул. Ворошилова</w:t>
            </w:r>
          </w:p>
        </w:tc>
      </w:tr>
      <w:tr w:rsidR="00CC5458" w:rsidRPr="00CC5458" w14:paraId="6821E90E" w14:textId="77777777" w:rsidTr="00CC5458">
        <w:trPr>
          <w:gridAfter w:val="1"/>
          <w:wAfter w:w="6" w:type="dxa"/>
          <w:trHeight w:val="470"/>
        </w:trPr>
        <w:tc>
          <w:tcPr>
            <w:tcW w:w="734" w:type="dxa"/>
            <w:vMerge w:val="restart"/>
            <w:shd w:val="clear" w:color="auto" w:fill="auto"/>
            <w:vAlign w:val="center"/>
            <w:hideMark/>
          </w:tcPr>
          <w:p w14:paraId="0F6B2027" w14:textId="77777777" w:rsidR="00CC5458" w:rsidRPr="00CC5458" w:rsidRDefault="00CC5458" w:rsidP="00CC5458">
            <w:pPr>
              <w:spacing w:after="0" w:line="240" w:lineRule="auto"/>
              <w:jc w:val="center"/>
              <w:rPr>
                <w:lang w:eastAsia="ru-RU"/>
              </w:rPr>
            </w:pPr>
            <w:r w:rsidRPr="00CC5458">
              <w:rPr>
                <w:lang w:eastAsia="ru-RU"/>
              </w:rPr>
              <w:t>1.</w:t>
            </w:r>
          </w:p>
        </w:tc>
        <w:tc>
          <w:tcPr>
            <w:tcW w:w="6065" w:type="dxa"/>
            <w:shd w:val="clear" w:color="auto" w:fill="auto"/>
            <w:vAlign w:val="center"/>
            <w:hideMark/>
          </w:tcPr>
          <w:p w14:paraId="1BBD2893" w14:textId="77777777" w:rsidR="00CC5458" w:rsidRPr="00CC5458" w:rsidRDefault="00CC5458" w:rsidP="00CC5458">
            <w:pPr>
              <w:spacing w:after="0" w:line="240" w:lineRule="auto"/>
              <w:jc w:val="both"/>
              <w:rPr>
                <w:lang w:eastAsia="ru-RU"/>
              </w:rPr>
            </w:pPr>
            <w:r w:rsidRPr="00CC5458">
              <w:rPr>
                <w:lang w:eastAsia="ru-RU"/>
              </w:rPr>
              <w:t>Тип КОС</w:t>
            </w:r>
          </w:p>
        </w:tc>
        <w:tc>
          <w:tcPr>
            <w:tcW w:w="3259" w:type="dxa"/>
            <w:gridSpan w:val="2"/>
            <w:shd w:val="clear" w:color="auto" w:fill="auto"/>
            <w:vAlign w:val="center"/>
            <w:hideMark/>
          </w:tcPr>
          <w:p w14:paraId="42CA5B6B" w14:textId="77777777" w:rsidR="00CC5458" w:rsidRPr="00CC5458" w:rsidRDefault="00CC5458" w:rsidP="00CC5458">
            <w:pPr>
              <w:spacing w:after="0" w:line="240" w:lineRule="auto"/>
              <w:jc w:val="center"/>
              <w:rPr>
                <w:lang w:eastAsia="ru-RU"/>
              </w:rPr>
            </w:pPr>
            <w:r w:rsidRPr="00CC5458">
              <w:rPr>
                <w:lang w:eastAsia="ru-RU"/>
              </w:rPr>
              <w:t>механические/биологические</w:t>
            </w:r>
          </w:p>
        </w:tc>
      </w:tr>
      <w:tr w:rsidR="00CC5458" w:rsidRPr="00CC5458" w14:paraId="72D13102" w14:textId="77777777" w:rsidTr="00CC5458">
        <w:trPr>
          <w:gridAfter w:val="1"/>
          <w:wAfter w:w="6" w:type="dxa"/>
          <w:trHeight w:val="340"/>
        </w:trPr>
        <w:tc>
          <w:tcPr>
            <w:tcW w:w="734" w:type="dxa"/>
            <w:vMerge/>
            <w:shd w:val="clear" w:color="auto" w:fill="auto"/>
            <w:vAlign w:val="center"/>
            <w:hideMark/>
          </w:tcPr>
          <w:p w14:paraId="77F6A3B0" w14:textId="77777777" w:rsidR="00CC5458" w:rsidRPr="00CC5458" w:rsidRDefault="00CC5458" w:rsidP="00CC5458">
            <w:pPr>
              <w:spacing w:after="0" w:line="240" w:lineRule="auto"/>
              <w:rPr>
                <w:lang w:eastAsia="ru-RU"/>
              </w:rPr>
            </w:pPr>
          </w:p>
        </w:tc>
        <w:tc>
          <w:tcPr>
            <w:tcW w:w="6065" w:type="dxa"/>
            <w:shd w:val="clear" w:color="auto" w:fill="auto"/>
            <w:noWrap/>
            <w:vAlign w:val="center"/>
            <w:hideMark/>
          </w:tcPr>
          <w:p w14:paraId="4BF27C77" w14:textId="77777777" w:rsidR="00CC5458" w:rsidRPr="00CC5458" w:rsidRDefault="00CC5458" w:rsidP="00CC5458">
            <w:pPr>
              <w:spacing w:after="0" w:line="240" w:lineRule="auto"/>
              <w:rPr>
                <w:i/>
                <w:iCs/>
                <w:lang w:eastAsia="ru-RU"/>
              </w:rPr>
            </w:pPr>
            <w:r w:rsidRPr="00CC5458">
              <w:rPr>
                <w:i/>
                <w:iCs/>
                <w:lang w:eastAsia="ru-RU"/>
              </w:rPr>
              <w:t>Здание очистных сооружений демонтировано в 2020 г.</w:t>
            </w:r>
          </w:p>
        </w:tc>
        <w:tc>
          <w:tcPr>
            <w:tcW w:w="1829" w:type="dxa"/>
            <w:shd w:val="clear" w:color="auto" w:fill="auto"/>
            <w:vAlign w:val="center"/>
            <w:hideMark/>
          </w:tcPr>
          <w:p w14:paraId="309DBFDE" w14:textId="77777777" w:rsidR="00CC5458" w:rsidRPr="00CC5458" w:rsidRDefault="00CC5458" w:rsidP="00CC5458">
            <w:pPr>
              <w:spacing w:after="0" w:line="240" w:lineRule="auto"/>
              <w:jc w:val="center"/>
              <w:rPr>
                <w:bCs/>
                <w:lang w:eastAsia="ru-RU"/>
              </w:rPr>
            </w:pPr>
            <w:r w:rsidRPr="00CC5458">
              <w:rPr>
                <w:bCs/>
                <w:lang w:eastAsia="ru-RU"/>
              </w:rPr>
              <w:t> </w:t>
            </w:r>
          </w:p>
        </w:tc>
        <w:tc>
          <w:tcPr>
            <w:tcW w:w="1430" w:type="dxa"/>
            <w:shd w:val="clear" w:color="auto" w:fill="auto"/>
            <w:vAlign w:val="center"/>
            <w:hideMark/>
          </w:tcPr>
          <w:p w14:paraId="2ED66AEF" w14:textId="77777777" w:rsidR="00CC5458" w:rsidRPr="00CC5458" w:rsidRDefault="00CC5458" w:rsidP="00CC5458">
            <w:pPr>
              <w:spacing w:after="0" w:line="240" w:lineRule="auto"/>
              <w:jc w:val="center"/>
              <w:rPr>
                <w:bCs/>
                <w:lang w:eastAsia="ru-RU"/>
              </w:rPr>
            </w:pPr>
            <w:r w:rsidRPr="00CC5458">
              <w:rPr>
                <w:bCs/>
                <w:lang w:eastAsia="ru-RU"/>
              </w:rPr>
              <w:t> </w:t>
            </w:r>
          </w:p>
        </w:tc>
      </w:tr>
      <w:tr w:rsidR="00CC5458" w:rsidRPr="00CC5458" w14:paraId="32864EF6" w14:textId="77777777" w:rsidTr="00CC5458">
        <w:trPr>
          <w:gridAfter w:val="1"/>
          <w:wAfter w:w="6" w:type="dxa"/>
          <w:trHeight w:val="340"/>
        </w:trPr>
        <w:tc>
          <w:tcPr>
            <w:tcW w:w="734" w:type="dxa"/>
            <w:vMerge w:val="restart"/>
            <w:shd w:val="clear" w:color="auto" w:fill="auto"/>
            <w:vAlign w:val="center"/>
            <w:hideMark/>
          </w:tcPr>
          <w:p w14:paraId="5E51FFED" w14:textId="77777777" w:rsidR="00CC5458" w:rsidRPr="00CC5458" w:rsidRDefault="00CC5458" w:rsidP="00CC5458">
            <w:pPr>
              <w:spacing w:after="0" w:line="240" w:lineRule="auto"/>
              <w:jc w:val="center"/>
              <w:rPr>
                <w:lang w:eastAsia="ru-RU"/>
              </w:rPr>
            </w:pPr>
            <w:r w:rsidRPr="00CC5458">
              <w:rPr>
                <w:lang w:eastAsia="ru-RU"/>
              </w:rPr>
              <w:t>2.</w:t>
            </w:r>
          </w:p>
        </w:tc>
        <w:tc>
          <w:tcPr>
            <w:tcW w:w="6065" w:type="dxa"/>
            <w:shd w:val="clear" w:color="auto" w:fill="auto"/>
            <w:vAlign w:val="center"/>
            <w:hideMark/>
          </w:tcPr>
          <w:p w14:paraId="0AD41E03" w14:textId="77777777" w:rsidR="00CC5458" w:rsidRPr="00CC5458" w:rsidRDefault="00CC5458" w:rsidP="00CC5458">
            <w:pPr>
              <w:spacing w:after="0" w:line="240" w:lineRule="auto"/>
              <w:rPr>
                <w:lang w:eastAsia="ru-RU"/>
              </w:rPr>
            </w:pPr>
            <w:r w:rsidRPr="00CC5458">
              <w:rPr>
                <w:lang w:eastAsia="ru-RU"/>
              </w:rPr>
              <w:t>Производительность очистных сооружений:</w:t>
            </w:r>
          </w:p>
        </w:tc>
        <w:tc>
          <w:tcPr>
            <w:tcW w:w="1829" w:type="dxa"/>
            <w:vMerge w:val="restart"/>
            <w:shd w:val="clear" w:color="auto" w:fill="auto"/>
            <w:vAlign w:val="center"/>
            <w:hideMark/>
          </w:tcPr>
          <w:p w14:paraId="069016AF" w14:textId="77777777" w:rsidR="00CC5458" w:rsidRPr="00CC5458" w:rsidRDefault="00CC5458" w:rsidP="00CC5458">
            <w:pPr>
              <w:spacing w:after="0" w:line="240" w:lineRule="auto"/>
              <w:jc w:val="center"/>
              <w:rPr>
                <w:lang w:eastAsia="ru-RU"/>
              </w:rPr>
            </w:pPr>
            <w:r w:rsidRPr="00CC5458">
              <w:rPr>
                <w:lang w:eastAsia="ru-RU"/>
              </w:rPr>
              <w:t>тыс. м</w:t>
            </w:r>
            <w:r w:rsidRPr="00CC5458">
              <w:rPr>
                <w:vertAlign w:val="superscript"/>
                <w:lang w:eastAsia="ru-RU"/>
              </w:rPr>
              <w:t>3</w:t>
            </w:r>
            <w:r w:rsidRPr="00CC5458">
              <w:rPr>
                <w:lang w:eastAsia="ru-RU"/>
              </w:rPr>
              <w:t>/сут.</w:t>
            </w:r>
          </w:p>
        </w:tc>
        <w:tc>
          <w:tcPr>
            <w:tcW w:w="1430" w:type="dxa"/>
            <w:shd w:val="clear" w:color="auto" w:fill="auto"/>
            <w:vAlign w:val="center"/>
            <w:hideMark/>
          </w:tcPr>
          <w:p w14:paraId="60C2F6E3" w14:textId="77777777" w:rsidR="00CC5458" w:rsidRPr="00CC5458" w:rsidRDefault="00CC5458" w:rsidP="00CC5458">
            <w:pPr>
              <w:spacing w:after="0" w:line="240" w:lineRule="auto"/>
              <w:jc w:val="center"/>
              <w:rPr>
                <w:lang w:eastAsia="ru-RU"/>
              </w:rPr>
            </w:pPr>
            <w:r w:rsidRPr="00CC5458">
              <w:rPr>
                <w:lang w:eastAsia="ru-RU"/>
              </w:rPr>
              <w:t> </w:t>
            </w:r>
          </w:p>
        </w:tc>
      </w:tr>
      <w:tr w:rsidR="00CC5458" w:rsidRPr="00CC5458" w14:paraId="6E6624EB" w14:textId="77777777" w:rsidTr="00CC5458">
        <w:trPr>
          <w:gridAfter w:val="1"/>
          <w:wAfter w:w="6" w:type="dxa"/>
          <w:trHeight w:val="340"/>
        </w:trPr>
        <w:tc>
          <w:tcPr>
            <w:tcW w:w="734" w:type="dxa"/>
            <w:vMerge/>
            <w:shd w:val="clear" w:color="auto" w:fill="auto"/>
            <w:vAlign w:val="center"/>
            <w:hideMark/>
          </w:tcPr>
          <w:p w14:paraId="65900DCE"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626E7AE4" w14:textId="77777777" w:rsidR="00CC5458" w:rsidRPr="00CC5458" w:rsidRDefault="00CC5458" w:rsidP="00CC5458">
            <w:pPr>
              <w:spacing w:after="0" w:line="240" w:lineRule="auto"/>
              <w:rPr>
                <w:lang w:eastAsia="ru-RU"/>
              </w:rPr>
            </w:pPr>
            <w:r w:rsidRPr="00CC5458">
              <w:rPr>
                <w:lang w:eastAsia="ru-RU"/>
              </w:rPr>
              <w:t>- проектная</w:t>
            </w:r>
          </w:p>
        </w:tc>
        <w:tc>
          <w:tcPr>
            <w:tcW w:w="1829" w:type="dxa"/>
            <w:vMerge/>
            <w:shd w:val="clear" w:color="auto" w:fill="auto"/>
            <w:vAlign w:val="center"/>
            <w:hideMark/>
          </w:tcPr>
          <w:p w14:paraId="436D5B9D"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55606742" w14:textId="77777777" w:rsidR="00CC5458" w:rsidRPr="00CC5458" w:rsidRDefault="00CC5458" w:rsidP="00CC5458">
            <w:pPr>
              <w:spacing w:after="0" w:line="240" w:lineRule="auto"/>
              <w:jc w:val="center"/>
              <w:rPr>
                <w:lang w:eastAsia="ru-RU"/>
              </w:rPr>
            </w:pPr>
            <w:r w:rsidRPr="00CC5458">
              <w:rPr>
                <w:lang w:eastAsia="ru-RU"/>
              </w:rPr>
              <w:t> </w:t>
            </w:r>
          </w:p>
        </w:tc>
      </w:tr>
      <w:tr w:rsidR="00CC5458" w:rsidRPr="00CC5458" w14:paraId="38CA43C4" w14:textId="77777777" w:rsidTr="00CC5458">
        <w:trPr>
          <w:gridAfter w:val="1"/>
          <w:wAfter w:w="6" w:type="dxa"/>
          <w:trHeight w:val="340"/>
        </w:trPr>
        <w:tc>
          <w:tcPr>
            <w:tcW w:w="734" w:type="dxa"/>
            <w:vMerge/>
            <w:shd w:val="clear" w:color="auto" w:fill="auto"/>
            <w:vAlign w:val="center"/>
            <w:hideMark/>
          </w:tcPr>
          <w:p w14:paraId="5FA33252"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12CE63CF" w14:textId="77777777" w:rsidR="00CC5458" w:rsidRPr="00CC5458" w:rsidRDefault="00CC5458" w:rsidP="00CC5458">
            <w:pPr>
              <w:spacing w:after="0" w:line="240" w:lineRule="auto"/>
              <w:rPr>
                <w:lang w:eastAsia="ru-RU"/>
              </w:rPr>
            </w:pPr>
            <w:r w:rsidRPr="00CC5458">
              <w:rPr>
                <w:lang w:eastAsia="ru-RU"/>
              </w:rPr>
              <w:t>-резервная</w:t>
            </w:r>
          </w:p>
        </w:tc>
        <w:tc>
          <w:tcPr>
            <w:tcW w:w="1829" w:type="dxa"/>
            <w:vMerge/>
            <w:shd w:val="clear" w:color="auto" w:fill="auto"/>
            <w:vAlign w:val="center"/>
            <w:hideMark/>
          </w:tcPr>
          <w:p w14:paraId="12D7C4E2"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7AA8CCEB" w14:textId="77777777" w:rsidR="00CC5458" w:rsidRPr="00CC5458" w:rsidRDefault="00CC5458" w:rsidP="00CC5458">
            <w:pPr>
              <w:spacing w:after="0" w:line="240" w:lineRule="auto"/>
              <w:jc w:val="center"/>
              <w:rPr>
                <w:lang w:eastAsia="ru-RU"/>
              </w:rPr>
            </w:pPr>
            <w:r w:rsidRPr="00CC5458">
              <w:rPr>
                <w:lang w:eastAsia="ru-RU"/>
              </w:rPr>
              <w:t> </w:t>
            </w:r>
          </w:p>
        </w:tc>
      </w:tr>
      <w:tr w:rsidR="00CC5458" w:rsidRPr="00CC5458" w14:paraId="7AAC22D5" w14:textId="77777777" w:rsidTr="00CC5458">
        <w:trPr>
          <w:gridAfter w:val="1"/>
          <w:wAfter w:w="6" w:type="dxa"/>
          <w:trHeight w:val="340"/>
        </w:trPr>
        <w:tc>
          <w:tcPr>
            <w:tcW w:w="734" w:type="dxa"/>
            <w:vMerge/>
            <w:shd w:val="clear" w:color="auto" w:fill="auto"/>
            <w:vAlign w:val="center"/>
            <w:hideMark/>
          </w:tcPr>
          <w:p w14:paraId="42967B5D"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22076B5D" w14:textId="77777777" w:rsidR="00CC5458" w:rsidRPr="00CC5458" w:rsidRDefault="00CC5458" w:rsidP="00CC5458">
            <w:pPr>
              <w:spacing w:after="0" w:line="240" w:lineRule="auto"/>
              <w:rPr>
                <w:lang w:eastAsia="ru-RU"/>
              </w:rPr>
            </w:pPr>
            <w:r w:rsidRPr="00CC5458">
              <w:rPr>
                <w:lang w:eastAsia="ru-RU"/>
              </w:rPr>
              <w:t>-фактическая</w:t>
            </w:r>
          </w:p>
        </w:tc>
        <w:tc>
          <w:tcPr>
            <w:tcW w:w="1829" w:type="dxa"/>
            <w:vMerge/>
            <w:shd w:val="clear" w:color="auto" w:fill="auto"/>
            <w:vAlign w:val="center"/>
            <w:hideMark/>
          </w:tcPr>
          <w:p w14:paraId="11AE9AB1"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72712BD9" w14:textId="77777777" w:rsidR="00CC5458" w:rsidRPr="00CC5458" w:rsidRDefault="00CC5458" w:rsidP="00CC5458">
            <w:pPr>
              <w:spacing w:after="0" w:line="240" w:lineRule="auto"/>
              <w:jc w:val="center"/>
              <w:rPr>
                <w:lang w:eastAsia="ru-RU"/>
              </w:rPr>
            </w:pPr>
            <w:r w:rsidRPr="00CC5458">
              <w:rPr>
                <w:lang w:eastAsia="ru-RU"/>
              </w:rPr>
              <w:t>0,088</w:t>
            </w:r>
          </w:p>
        </w:tc>
      </w:tr>
      <w:tr w:rsidR="00CC5458" w:rsidRPr="00CC5458" w14:paraId="23D6E668" w14:textId="77777777" w:rsidTr="00CC5458">
        <w:trPr>
          <w:gridAfter w:val="1"/>
          <w:wAfter w:w="6" w:type="dxa"/>
          <w:trHeight w:val="340"/>
        </w:trPr>
        <w:tc>
          <w:tcPr>
            <w:tcW w:w="734" w:type="dxa"/>
            <w:vMerge w:val="restart"/>
            <w:shd w:val="clear" w:color="auto" w:fill="auto"/>
            <w:vAlign w:val="center"/>
            <w:hideMark/>
          </w:tcPr>
          <w:p w14:paraId="38C14116" w14:textId="77777777" w:rsidR="00CC5458" w:rsidRPr="00CC5458" w:rsidRDefault="00CC5458" w:rsidP="00CC5458">
            <w:pPr>
              <w:spacing w:after="0" w:line="240" w:lineRule="auto"/>
              <w:jc w:val="center"/>
              <w:rPr>
                <w:lang w:eastAsia="ru-RU"/>
              </w:rPr>
            </w:pPr>
            <w:r w:rsidRPr="00CC5458">
              <w:rPr>
                <w:lang w:eastAsia="ru-RU"/>
              </w:rPr>
              <w:t>3.</w:t>
            </w:r>
          </w:p>
        </w:tc>
        <w:tc>
          <w:tcPr>
            <w:tcW w:w="6065" w:type="dxa"/>
            <w:shd w:val="clear" w:color="auto" w:fill="auto"/>
            <w:vAlign w:val="center"/>
            <w:hideMark/>
          </w:tcPr>
          <w:p w14:paraId="68EABEA2" w14:textId="77777777" w:rsidR="00CC5458" w:rsidRPr="00CC5458" w:rsidRDefault="00CC5458" w:rsidP="00CC5458">
            <w:pPr>
              <w:spacing w:after="0" w:line="240" w:lineRule="auto"/>
              <w:rPr>
                <w:lang w:eastAsia="ru-RU"/>
              </w:rPr>
            </w:pPr>
            <w:r w:rsidRPr="00CC5458">
              <w:rPr>
                <w:lang w:eastAsia="ru-RU"/>
              </w:rPr>
              <w:t>Протяженность сетей, в том числе:</w:t>
            </w:r>
          </w:p>
        </w:tc>
        <w:tc>
          <w:tcPr>
            <w:tcW w:w="1829" w:type="dxa"/>
            <w:vMerge w:val="restart"/>
            <w:shd w:val="clear" w:color="auto" w:fill="auto"/>
            <w:vAlign w:val="center"/>
            <w:hideMark/>
          </w:tcPr>
          <w:p w14:paraId="10A03E4C" w14:textId="77777777" w:rsidR="00CC5458" w:rsidRPr="00CC5458" w:rsidRDefault="00CC5458" w:rsidP="00CC5458">
            <w:pPr>
              <w:spacing w:after="0" w:line="240" w:lineRule="auto"/>
              <w:jc w:val="center"/>
              <w:rPr>
                <w:lang w:eastAsia="ru-RU"/>
              </w:rPr>
            </w:pPr>
            <w:r w:rsidRPr="00CC5458">
              <w:rPr>
                <w:lang w:eastAsia="ru-RU"/>
              </w:rPr>
              <w:t>км</w:t>
            </w:r>
          </w:p>
        </w:tc>
        <w:tc>
          <w:tcPr>
            <w:tcW w:w="1430" w:type="dxa"/>
            <w:shd w:val="clear" w:color="auto" w:fill="auto"/>
            <w:vAlign w:val="center"/>
            <w:hideMark/>
          </w:tcPr>
          <w:p w14:paraId="6E829D3C" w14:textId="77777777" w:rsidR="00CC5458" w:rsidRPr="00CC5458" w:rsidRDefault="00CC5458" w:rsidP="00CC5458">
            <w:pPr>
              <w:spacing w:after="0" w:line="240" w:lineRule="auto"/>
              <w:jc w:val="center"/>
              <w:rPr>
                <w:lang w:eastAsia="ru-RU"/>
              </w:rPr>
            </w:pPr>
            <w:r w:rsidRPr="00CC5458">
              <w:rPr>
                <w:lang w:eastAsia="ru-RU"/>
              </w:rPr>
              <w:t> </w:t>
            </w:r>
          </w:p>
        </w:tc>
      </w:tr>
      <w:tr w:rsidR="00CC5458" w:rsidRPr="00CC5458" w14:paraId="30CDBFB4" w14:textId="77777777" w:rsidTr="00CC5458">
        <w:trPr>
          <w:gridAfter w:val="1"/>
          <w:wAfter w:w="6" w:type="dxa"/>
          <w:trHeight w:val="340"/>
        </w:trPr>
        <w:tc>
          <w:tcPr>
            <w:tcW w:w="734" w:type="dxa"/>
            <w:vMerge/>
            <w:shd w:val="clear" w:color="auto" w:fill="auto"/>
            <w:vAlign w:val="center"/>
            <w:hideMark/>
          </w:tcPr>
          <w:p w14:paraId="0651F4EF"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112E1D70" w14:textId="77777777" w:rsidR="00CC5458" w:rsidRPr="00CC5458" w:rsidRDefault="00CC5458" w:rsidP="00CC5458">
            <w:pPr>
              <w:spacing w:after="0" w:line="240" w:lineRule="auto"/>
              <w:rPr>
                <w:lang w:eastAsia="ru-RU"/>
              </w:rPr>
            </w:pPr>
            <w:r w:rsidRPr="00CC5458">
              <w:rPr>
                <w:lang w:eastAsia="ru-RU"/>
              </w:rPr>
              <w:t>- самотечные</w:t>
            </w:r>
          </w:p>
        </w:tc>
        <w:tc>
          <w:tcPr>
            <w:tcW w:w="1829" w:type="dxa"/>
            <w:vMerge/>
            <w:shd w:val="clear" w:color="auto" w:fill="auto"/>
            <w:vAlign w:val="center"/>
            <w:hideMark/>
          </w:tcPr>
          <w:p w14:paraId="312C1666"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03641030" w14:textId="77777777" w:rsidR="00CC5458" w:rsidRPr="00CC5458" w:rsidRDefault="00CC5458" w:rsidP="00CC5458">
            <w:pPr>
              <w:spacing w:after="0" w:line="240" w:lineRule="auto"/>
              <w:jc w:val="center"/>
              <w:rPr>
                <w:lang w:eastAsia="ru-RU"/>
              </w:rPr>
            </w:pPr>
            <w:r w:rsidRPr="00CC5458">
              <w:rPr>
                <w:lang w:eastAsia="ru-RU"/>
              </w:rPr>
              <w:t>1,473</w:t>
            </w:r>
          </w:p>
        </w:tc>
      </w:tr>
      <w:tr w:rsidR="00CC5458" w:rsidRPr="00CC5458" w14:paraId="3739EC3E" w14:textId="77777777" w:rsidTr="00CC5458">
        <w:trPr>
          <w:gridAfter w:val="1"/>
          <w:wAfter w:w="6" w:type="dxa"/>
          <w:trHeight w:val="340"/>
        </w:trPr>
        <w:tc>
          <w:tcPr>
            <w:tcW w:w="734" w:type="dxa"/>
            <w:vMerge/>
            <w:shd w:val="clear" w:color="auto" w:fill="auto"/>
            <w:vAlign w:val="center"/>
            <w:hideMark/>
          </w:tcPr>
          <w:p w14:paraId="6040340E"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1A19EADC" w14:textId="77777777" w:rsidR="00CC5458" w:rsidRPr="00CC5458" w:rsidRDefault="00CC5458" w:rsidP="00CC5458">
            <w:pPr>
              <w:spacing w:after="0" w:line="240" w:lineRule="auto"/>
              <w:rPr>
                <w:lang w:eastAsia="ru-RU"/>
              </w:rPr>
            </w:pPr>
            <w:r w:rsidRPr="00CC5458">
              <w:rPr>
                <w:lang w:eastAsia="ru-RU"/>
              </w:rPr>
              <w:t>- напорные</w:t>
            </w:r>
          </w:p>
        </w:tc>
        <w:tc>
          <w:tcPr>
            <w:tcW w:w="1829" w:type="dxa"/>
            <w:vMerge/>
            <w:shd w:val="clear" w:color="auto" w:fill="auto"/>
            <w:vAlign w:val="center"/>
            <w:hideMark/>
          </w:tcPr>
          <w:p w14:paraId="6F53B15E"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78C84CDE" w14:textId="77777777" w:rsidR="00CC5458" w:rsidRPr="00CC5458" w:rsidRDefault="00CC5458" w:rsidP="00CC5458">
            <w:pPr>
              <w:spacing w:after="0" w:line="240" w:lineRule="auto"/>
              <w:jc w:val="center"/>
              <w:rPr>
                <w:lang w:eastAsia="ru-RU"/>
              </w:rPr>
            </w:pPr>
            <w:r w:rsidRPr="00CC5458">
              <w:rPr>
                <w:lang w:eastAsia="ru-RU"/>
              </w:rPr>
              <w:t> -</w:t>
            </w:r>
          </w:p>
        </w:tc>
      </w:tr>
      <w:tr w:rsidR="00CC5458" w:rsidRPr="00CC5458" w14:paraId="3098A7D8" w14:textId="77777777" w:rsidTr="00CC5458">
        <w:trPr>
          <w:gridAfter w:val="1"/>
          <w:wAfter w:w="6" w:type="dxa"/>
          <w:trHeight w:val="340"/>
        </w:trPr>
        <w:tc>
          <w:tcPr>
            <w:tcW w:w="734" w:type="dxa"/>
            <w:shd w:val="clear" w:color="auto" w:fill="auto"/>
            <w:vAlign w:val="center"/>
            <w:hideMark/>
          </w:tcPr>
          <w:p w14:paraId="4428C949" w14:textId="77777777" w:rsidR="00CC5458" w:rsidRPr="00CC5458" w:rsidRDefault="00CC5458" w:rsidP="00CC5458">
            <w:pPr>
              <w:spacing w:after="0" w:line="240" w:lineRule="auto"/>
              <w:jc w:val="center"/>
              <w:rPr>
                <w:lang w:eastAsia="ru-RU"/>
              </w:rPr>
            </w:pPr>
            <w:r w:rsidRPr="00CC5458">
              <w:rPr>
                <w:lang w:eastAsia="ru-RU"/>
              </w:rPr>
              <w:t>4.</w:t>
            </w:r>
          </w:p>
        </w:tc>
        <w:tc>
          <w:tcPr>
            <w:tcW w:w="6065" w:type="dxa"/>
            <w:shd w:val="clear" w:color="auto" w:fill="auto"/>
            <w:vAlign w:val="center"/>
            <w:hideMark/>
          </w:tcPr>
          <w:p w14:paraId="6BBEC949" w14:textId="77777777" w:rsidR="00CC5458" w:rsidRPr="00CC5458" w:rsidRDefault="00CC5458" w:rsidP="00CC5458">
            <w:pPr>
              <w:spacing w:after="0" w:line="240" w:lineRule="auto"/>
              <w:rPr>
                <w:lang w:eastAsia="ru-RU"/>
              </w:rPr>
            </w:pPr>
            <w:r w:rsidRPr="00CC5458">
              <w:rPr>
                <w:lang w:eastAsia="ru-RU"/>
              </w:rPr>
              <w:t>Среднегодовой объеме принимаемых сточных вод 2021-2023 г.г.</w:t>
            </w:r>
          </w:p>
        </w:tc>
        <w:tc>
          <w:tcPr>
            <w:tcW w:w="1829" w:type="dxa"/>
            <w:shd w:val="clear" w:color="auto" w:fill="auto"/>
            <w:vAlign w:val="center"/>
            <w:hideMark/>
          </w:tcPr>
          <w:p w14:paraId="113CF893" w14:textId="77777777" w:rsidR="00CC5458" w:rsidRPr="00CC5458" w:rsidRDefault="00CC5458" w:rsidP="00CC5458">
            <w:pPr>
              <w:spacing w:after="0" w:line="240" w:lineRule="auto"/>
              <w:jc w:val="center"/>
              <w:rPr>
                <w:lang w:eastAsia="ru-RU"/>
              </w:rPr>
            </w:pPr>
            <w:r w:rsidRPr="00CC5458">
              <w:rPr>
                <w:lang w:eastAsia="ru-RU"/>
              </w:rPr>
              <w:t>тыс. м3/сут.</w:t>
            </w:r>
          </w:p>
        </w:tc>
        <w:tc>
          <w:tcPr>
            <w:tcW w:w="1430" w:type="dxa"/>
            <w:shd w:val="clear" w:color="auto" w:fill="auto"/>
            <w:vAlign w:val="center"/>
            <w:hideMark/>
          </w:tcPr>
          <w:p w14:paraId="6B18C70A" w14:textId="77777777" w:rsidR="00CC5458" w:rsidRPr="00CC5458" w:rsidRDefault="00CC5458" w:rsidP="00CC5458">
            <w:pPr>
              <w:spacing w:after="0" w:line="240" w:lineRule="auto"/>
              <w:jc w:val="center"/>
              <w:rPr>
                <w:lang w:eastAsia="ru-RU"/>
              </w:rPr>
            </w:pPr>
            <w:r w:rsidRPr="00CC5458">
              <w:rPr>
                <w:lang w:eastAsia="ru-RU"/>
              </w:rPr>
              <w:t>0,093</w:t>
            </w:r>
          </w:p>
        </w:tc>
      </w:tr>
      <w:tr w:rsidR="00CC5458" w:rsidRPr="00CC5458" w14:paraId="24C2A1F6" w14:textId="77777777" w:rsidTr="00CC5458">
        <w:trPr>
          <w:trHeight w:val="340"/>
        </w:trPr>
        <w:tc>
          <w:tcPr>
            <w:tcW w:w="10064" w:type="dxa"/>
            <w:gridSpan w:val="5"/>
            <w:shd w:val="clear" w:color="auto" w:fill="auto"/>
            <w:vAlign w:val="center"/>
            <w:hideMark/>
          </w:tcPr>
          <w:p w14:paraId="7C3FEF02" w14:textId="77777777" w:rsidR="00F14C48" w:rsidRDefault="00F14C48" w:rsidP="00CC5458">
            <w:pPr>
              <w:spacing w:after="0" w:line="240" w:lineRule="auto"/>
              <w:jc w:val="center"/>
              <w:rPr>
                <w:bCs/>
                <w:lang w:eastAsia="ru-RU"/>
              </w:rPr>
            </w:pPr>
          </w:p>
          <w:p w14:paraId="6B6BE1CF" w14:textId="6DD76B65" w:rsidR="00CC5458" w:rsidRPr="00CC5458" w:rsidRDefault="00CC5458" w:rsidP="00CC5458">
            <w:pPr>
              <w:spacing w:after="0" w:line="240" w:lineRule="auto"/>
              <w:jc w:val="center"/>
              <w:rPr>
                <w:bCs/>
                <w:lang w:eastAsia="ru-RU"/>
              </w:rPr>
            </w:pPr>
            <w:r w:rsidRPr="00CC5458">
              <w:rPr>
                <w:bCs/>
                <w:lang w:eastAsia="ru-RU"/>
              </w:rPr>
              <w:t>Система централизованного водоотведения с. Реттиховка</w:t>
            </w:r>
          </w:p>
        </w:tc>
      </w:tr>
      <w:tr w:rsidR="00CC5458" w:rsidRPr="00CC5458" w14:paraId="0D39AB99" w14:textId="77777777" w:rsidTr="00CC5458">
        <w:trPr>
          <w:trHeight w:val="460"/>
        </w:trPr>
        <w:tc>
          <w:tcPr>
            <w:tcW w:w="734" w:type="dxa"/>
            <w:shd w:val="clear" w:color="auto" w:fill="auto"/>
            <w:vAlign w:val="center"/>
            <w:hideMark/>
          </w:tcPr>
          <w:p w14:paraId="59CC133D" w14:textId="77777777" w:rsidR="00CC5458" w:rsidRPr="00CC5458" w:rsidRDefault="00CC5458" w:rsidP="00CC5458">
            <w:pPr>
              <w:spacing w:after="0" w:line="240" w:lineRule="auto"/>
              <w:jc w:val="center"/>
              <w:rPr>
                <w:bCs/>
                <w:lang w:eastAsia="ru-RU"/>
              </w:rPr>
            </w:pPr>
            <w:r w:rsidRPr="00CC5458">
              <w:rPr>
                <w:bCs/>
                <w:lang w:eastAsia="ru-RU"/>
              </w:rPr>
              <w:t> </w:t>
            </w:r>
          </w:p>
        </w:tc>
        <w:tc>
          <w:tcPr>
            <w:tcW w:w="9330" w:type="dxa"/>
            <w:gridSpan w:val="4"/>
            <w:shd w:val="clear" w:color="auto" w:fill="auto"/>
            <w:vAlign w:val="center"/>
            <w:hideMark/>
          </w:tcPr>
          <w:p w14:paraId="050ADFD5" w14:textId="77777777" w:rsidR="00CC5458" w:rsidRPr="00CC5458" w:rsidRDefault="00CC5458" w:rsidP="00CC5458">
            <w:pPr>
              <w:spacing w:after="0" w:line="240" w:lineRule="auto"/>
              <w:jc w:val="center"/>
              <w:rPr>
                <w:bCs/>
                <w:lang w:eastAsia="ru-RU"/>
              </w:rPr>
            </w:pPr>
            <w:r w:rsidRPr="00CC5458">
              <w:rPr>
                <w:bCs/>
                <w:lang w:eastAsia="ru-RU"/>
              </w:rPr>
              <w:t>Канализационные очистные сооружения с. Реттиховка, ул. Парковая, 26.</w:t>
            </w:r>
          </w:p>
        </w:tc>
      </w:tr>
      <w:tr w:rsidR="00CC5458" w:rsidRPr="00CC5458" w14:paraId="2B10CD55" w14:textId="77777777" w:rsidTr="00CC5458">
        <w:trPr>
          <w:gridAfter w:val="1"/>
          <w:wAfter w:w="6" w:type="dxa"/>
          <w:trHeight w:val="470"/>
        </w:trPr>
        <w:tc>
          <w:tcPr>
            <w:tcW w:w="734" w:type="dxa"/>
            <w:vMerge w:val="restart"/>
            <w:shd w:val="clear" w:color="auto" w:fill="auto"/>
            <w:vAlign w:val="center"/>
            <w:hideMark/>
          </w:tcPr>
          <w:p w14:paraId="7878CF6A" w14:textId="77777777" w:rsidR="00CC5458" w:rsidRPr="00CC5458" w:rsidRDefault="00CC5458" w:rsidP="00CC5458">
            <w:pPr>
              <w:spacing w:after="0" w:line="240" w:lineRule="auto"/>
              <w:jc w:val="center"/>
              <w:rPr>
                <w:lang w:eastAsia="ru-RU"/>
              </w:rPr>
            </w:pPr>
            <w:r w:rsidRPr="00CC5458">
              <w:rPr>
                <w:lang w:eastAsia="ru-RU"/>
              </w:rPr>
              <w:t>1.</w:t>
            </w:r>
          </w:p>
        </w:tc>
        <w:tc>
          <w:tcPr>
            <w:tcW w:w="6065" w:type="dxa"/>
            <w:shd w:val="clear" w:color="auto" w:fill="auto"/>
            <w:vAlign w:val="center"/>
            <w:hideMark/>
          </w:tcPr>
          <w:p w14:paraId="4DBA169C" w14:textId="77777777" w:rsidR="00CC5458" w:rsidRPr="00CC5458" w:rsidRDefault="00CC5458" w:rsidP="00CC5458">
            <w:pPr>
              <w:spacing w:after="0" w:line="240" w:lineRule="auto"/>
              <w:jc w:val="both"/>
              <w:rPr>
                <w:lang w:eastAsia="ru-RU"/>
              </w:rPr>
            </w:pPr>
            <w:r w:rsidRPr="00CC5458">
              <w:rPr>
                <w:lang w:eastAsia="ru-RU"/>
              </w:rPr>
              <w:t>Тип КОС</w:t>
            </w:r>
          </w:p>
        </w:tc>
        <w:tc>
          <w:tcPr>
            <w:tcW w:w="3259" w:type="dxa"/>
            <w:gridSpan w:val="2"/>
            <w:shd w:val="clear" w:color="auto" w:fill="auto"/>
            <w:vAlign w:val="center"/>
            <w:hideMark/>
          </w:tcPr>
          <w:p w14:paraId="7702374F" w14:textId="77777777" w:rsidR="00CC5458" w:rsidRPr="00CC5458" w:rsidRDefault="00CC5458" w:rsidP="00CC5458">
            <w:pPr>
              <w:spacing w:after="0" w:line="240" w:lineRule="auto"/>
              <w:jc w:val="center"/>
              <w:rPr>
                <w:lang w:eastAsia="ru-RU"/>
              </w:rPr>
            </w:pPr>
            <w:r w:rsidRPr="00CC5458">
              <w:rPr>
                <w:lang w:eastAsia="ru-RU"/>
              </w:rPr>
              <w:t>биологический</w:t>
            </w:r>
          </w:p>
        </w:tc>
      </w:tr>
      <w:tr w:rsidR="00CC5458" w:rsidRPr="00CC5458" w14:paraId="34F9A94E" w14:textId="77777777" w:rsidTr="00CC5458">
        <w:trPr>
          <w:gridAfter w:val="1"/>
          <w:wAfter w:w="6" w:type="dxa"/>
          <w:trHeight w:val="340"/>
        </w:trPr>
        <w:tc>
          <w:tcPr>
            <w:tcW w:w="734" w:type="dxa"/>
            <w:vMerge/>
            <w:shd w:val="clear" w:color="auto" w:fill="auto"/>
            <w:vAlign w:val="center"/>
            <w:hideMark/>
          </w:tcPr>
          <w:p w14:paraId="3EA204A1" w14:textId="77777777" w:rsidR="00CC5458" w:rsidRPr="00CC5458" w:rsidRDefault="00CC5458" w:rsidP="00CC5458">
            <w:pPr>
              <w:spacing w:after="0" w:line="240" w:lineRule="auto"/>
              <w:rPr>
                <w:lang w:eastAsia="ru-RU"/>
              </w:rPr>
            </w:pPr>
          </w:p>
        </w:tc>
        <w:tc>
          <w:tcPr>
            <w:tcW w:w="6065" w:type="dxa"/>
            <w:shd w:val="clear" w:color="auto" w:fill="auto"/>
            <w:noWrap/>
            <w:vAlign w:val="center"/>
            <w:hideMark/>
          </w:tcPr>
          <w:p w14:paraId="68986AA7" w14:textId="77777777" w:rsidR="00CC5458" w:rsidRPr="00CC5458" w:rsidRDefault="00CC5458" w:rsidP="00CC5458">
            <w:pPr>
              <w:spacing w:after="0" w:line="240" w:lineRule="auto"/>
              <w:rPr>
                <w:i/>
                <w:iCs/>
                <w:lang w:eastAsia="ru-RU"/>
              </w:rPr>
            </w:pPr>
            <w:r w:rsidRPr="00CC5458">
              <w:rPr>
                <w:i/>
                <w:iCs/>
                <w:lang w:eastAsia="ru-RU"/>
              </w:rPr>
              <w:t>Состав КОС:</w:t>
            </w:r>
          </w:p>
        </w:tc>
        <w:tc>
          <w:tcPr>
            <w:tcW w:w="1829" w:type="dxa"/>
            <w:shd w:val="clear" w:color="auto" w:fill="auto"/>
            <w:vAlign w:val="center"/>
            <w:hideMark/>
          </w:tcPr>
          <w:p w14:paraId="3A408486" w14:textId="77777777" w:rsidR="00CC5458" w:rsidRPr="00CC5458" w:rsidRDefault="00CC5458" w:rsidP="00CC5458">
            <w:pPr>
              <w:spacing w:after="0" w:line="240" w:lineRule="auto"/>
              <w:jc w:val="center"/>
              <w:rPr>
                <w:bCs/>
                <w:lang w:eastAsia="ru-RU"/>
              </w:rPr>
            </w:pPr>
            <w:r w:rsidRPr="00CC5458">
              <w:rPr>
                <w:bCs/>
                <w:lang w:eastAsia="ru-RU"/>
              </w:rPr>
              <w:t> </w:t>
            </w:r>
          </w:p>
        </w:tc>
        <w:tc>
          <w:tcPr>
            <w:tcW w:w="1430" w:type="dxa"/>
            <w:shd w:val="clear" w:color="auto" w:fill="auto"/>
            <w:vAlign w:val="center"/>
            <w:hideMark/>
          </w:tcPr>
          <w:p w14:paraId="5828EC2F" w14:textId="77777777" w:rsidR="00CC5458" w:rsidRPr="00CC5458" w:rsidRDefault="00CC5458" w:rsidP="00CC5458">
            <w:pPr>
              <w:spacing w:after="0" w:line="240" w:lineRule="auto"/>
              <w:jc w:val="center"/>
              <w:rPr>
                <w:bCs/>
                <w:lang w:eastAsia="ru-RU"/>
              </w:rPr>
            </w:pPr>
            <w:r w:rsidRPr="00CC5458">
              <w:rPr>
                <w:bCs/>
                <w:lang w:eastAsia="ru-RU"/>
              </w:rPr>
              <w:t> </w:t>
            </w:r>
          </w:p>
        </w:tc>
      </w:tr>
      <w:tr w:rsidR="00CC5458" w:rsidRPr="00CC5458" w14:paraId="306B0B3C" w14:textId="77777777" w:rsidTr="00CC5458">
        <w:trPr>
          <w:gridAfter w:val="1"/>
          <w:wAfter w:w="6" w:type="dxa"/>
          <w:trHeight w:val="340"/>
        </w:trPr>
        <w:tc>
          <w:tcPr>
            <w:tcW w:w="734" w:type="dxa"/>
            <w:vMerge/>
            <w:shd w:val="clear" w:color="auto" w:fill="auto"/>
            <w:vAlign w:val="center"/>
            <w:hideMark/>
          </w:tcPr>
          <w:p w14:paraId="68E0F431" w14:textId="77777777" w:rsidR="00CC5458" w:rsidRPr="00CC5458" w:rsidRDefault="00CC5458" w:rsidP="00CC5458">
            <w:pPr>
              <w:spacing w:after="0" w:line="240" w:lineRule="auto"/>
              <w:rPr>
                <w:lang w:eastAsia="ru-RU"/>
              </w:rPr>
            </w:pPr>
          </w:p>
        </w:tc>
        <w:tc>
          <w:tcPr>
            <w:tcW w:w="6065" w:type="dxa"/>
            <w:shd w:val="clear" w:color="auto" w:fill="auto"/>
            <w:noWrap/>
            <w:vAlign w:val="center"/>
            <w:hideMark/>
          </w:tcPr>
          <w:p w14:paraId="1904FA5B" w14:textId="77777777" w:rsidR="00CC5458" w:rsidRPr="00CC5458" w:rsidRDefault="00CC5458" w:rsidP="00CC5458">
            <w:pPr>
              <w:spacing w:after="0" w:line="240" w:lineRule="auto"/>
              <w:rPr>
                <w:i/>
                <w:iCs/>
                <w:lang w:eastAsia="ru-RU"/>
              </w:rPr>
            </w:pPr>
            <w:r w:rsidRPr="00CC5458">
              <w:rPr>
                <w:i/>
                <w:iCs/>
                <w:lang w:eastAsia="ru-RU"/>
              </w:rPr>
              <w:t>- песколовушки,</w:t>
            </w:r>
          </w:p>
        </w:tc>
        <w:tc>
          <w:tcPr>
            <w:tcW w:w="1829" w:type="dxa"/>
            <w:shd w:val="clear" w:color="auto" w:fill="auto"/>
            <w:vAlign w:val="center"/>
            <w:hideMark/>
          </w:tcPr>
          <w:p w14:paraId="6F0546E1" w14:textId="77777777" w:rsidR="00CC5458" w:rsidRPr="00CC5458" w:rsidRDefault="00CC5458" w:rsidP="00CC5458">
            <w:pPr>
              <w:spacing w:after="0" w:line="240" w:lineRule="auto"/>
              <w:jc w:val="center"/>
              <w:rPr>
                <w:bCs/>
                <w:lang w:eastAsia="ru-RU"/>
              </w:rPr>
            </w:pPr>
            <w:r w:rsidRPr="00CC5458">
              <w:rPr>
                <w:bCs/>
                <w:lang w:eastAsia="ru-RU"/>
              </w:rPr>
              <w:t> </w:t>
            </w:r>
          </w:p>
        </w:tc>
        <w:tc>
          <w:tcPr>
            <w:tcW w:w="1430" w:type="dxa"/>
            <w:shd w:val="clear" w:color="auto" w:fill="auto"/>
            <w:vAlign w:val="center"/>
            <w:hideMark/>
          </w:tcPr>
          <w:p w14:paraId="387D0D11" w14:textId="77777777" w:rsidR="00CC5458" w:rsidRPr="00CC5458" w:rsidRDefault="00CC5458" w:rsidP="00CC5458">
            <w:pPr>
              <w:spacing w:after="0" w:line="240" w:lineRule="auto"/>
              <w:jc w:val="center"/>
              <w:rPr>
                <w:bCs/>
                <w:lang w:eastAsia="ru-RU"/>
              </w:rPr>
            </w:pPr>
            <w:r w:rsidRPr="00CC5458">
              <w:rPr>
                <w:bCs/>
                <w:lang w:eastAsia="ru-RU"/>
              </w:rPr>
              <w:t> </w:t>
            </w:r>
          </w:p>
        </w:tc>
      </w:tr>
      <w:tr w:rsidR="00CC5458" w:rsidRPr="00CC5458" w14:paraId="4A919C68" w14:textId="77777777" w:rsidTr="00CC5458">
        <w:trPr>
          <w:gridAfter w:val="1"/>
          <w:wAfter w:w="6" w:type="dxa"/>
          <w:trHeight w:val="340"/>
        </w:trPr>
        <w:tc>
          <w:tcPr>
            <w:tcW w:w="734" w:type="dxa"/>
            <w:vMerge/>
            <w:shd w:val="clear" w:color="auto" w:fill="auto"/>
            <w:vAlign w:val="center"/>
            <w:hideMark/>
          </w:tcPr>
          <w:p w14:paraId="159AD045" w14:textId="77777777" w:rsidR="00CC5458" w:rsidRPr="00CC5458" w:rsidRDefault="00CC5458" w:rsidP="00CC5458">
            <w:pPr>
              <w:spacing w:after="0" w:line="240" w:lineRule="auto"/>
              <w:rPr>
                <w:lang w:eastAsia="ru-RU"/>
              </w:rPr>
            </w:pPr>
          </w:p>
        </w:tc>
        <w:tc>
          <w:tcPr>
            <w:tcW w:w="6065" w:type="dxa"/>
            <w:shd w:val="clear" w:color="auto" w:fill="auto"/>
            <w:noWrap/>
            <w:vAlign w:val="center"/>
            <w:hideMark/>
          </w:tcPr>
          <w:p w14:paraId="6F34A7E0" w14:textId="77777777" w:rsidR="00CC5458" w:rsidRPr="00CC5458" w:rsidRDefault="00CC5458" w:rsidP="00CC5458">
            <w:pPr>
              <w:spacing w:after="0" w:line="240" w:lineRule="auto"/>
              <w:rPr>
                <w:i/>
                <w:iCs/>
                <w:lang w:eastAsia="ru-RU"/>
              </w:rPr>
            </w:pPr>
            <w:r w:rsidRPr="00CC5458">
              <w:rPr>
                <w:i/>
                <w:iCs/>
                <w:lang w:eastAsia="ru-RU"/>
              </w:rPr>
              <w:t>- верхние отстойники – 2 шт,</w:t>
            </w:r>
          </w:p>
        </w:tc>
        <w:tc>
          <w:tcPr>
            <w:tcW w:w="1829" w:type="dxa"/>
            <w:shd w:val="clear" w:color="auto" w:fill="auto"/>
            <w:vAlign w:val="center"/>
            <w:hideMark/>
          </w:tcPr>
          <w:p w14:paraId="52194126" w14:textId="77777777" w:rsidR="00CC5458" w:rsidRPr="00CC5458" w:rsidRDefault="00CC5458" w:rsidP="00CC5458">
            <w:pPr>
              <w:spacing w:after="0" w:line="240" w:lineRule="auto"/>
              <w:jc w:val="center"/>
              <w:rPr>
                <w:bCs/>
                <w:lang w:eastAsia="ru-RU"/>
              </w:rPr>
            </w:pPr>
            <w:r w:rsidRPr="00CC5458">
              <w:rPr>
                <w:bCs/>
                <w:lang w:eastAsia="ru-RU"/>
              </w:rPr>
              <w:t> </w:t>
            </w:r>
          </w:p>
        </w:tc>
        <w:tc>
          <w:tcPr>
            <w:tcW w:w="1430" w:type="dxa"/>
            <w:shd w:val="clear" w:color="auto" w:fill="auto"/>
            <w:vAlign w:val="center"/>
            <w:hideMark/>
          </w:tcPr>
          <w:p w14:paraId="2DE5238D" w14:textId="77777777" w:rsidR="00CC5458" w:rsidRPr="00CC5458" w:rsidRDefault="00CC5458" w:rsidP="00CC5458">
            <w:pPr>
              <w:spacing w:after="0" w:line="240" w:lineRule="auto"/>
              <w:jc w:val="center"/>
              <w:rPr>
                <w:bCs/>
                <w:lang w:eastAsia="ru-RU"/>
              </w:rPr>
            </w:pPr>
            <w:r w:rsidRPr="00CC5458">
              <w:rPr>
                <w:bCs/>
                <w:lang w:eastAsia="ru-RU"/>
              </w:rPr>
              <w:t> </w:t>
            </w:r>
          </w:p>
        </w:tc>
      </w:tr>
      <w:tr w:rsidR="00CC5458" w:rsidRPr="00CC5458" w14:paraId="407005DB" w14:textId="77777777" w:rsidTr="00CC5458">
        <w:trPr>
          <w:gridAfter w:val="1"/>
          <w:wAfter w:w="6" w:type="dxa"/>
          <w:trHeight w:val="340"/>
        </w:trPr>
        <w:tc>
          <w:tcPr>
            <w:tcW w:w="734" w:type="dxa"/>
            <w:vMerge/>
            <w:shd w:val="clear" w:color="auto" w:fill="auto"/>
            <w:vAlign w:val="center"/>
            <w:hideMark/>
          </w:tcPr>
          <w:p w14:paraId="4F2A26DC" w14:textId="77777777" w:rsidR="00CC5458" w:rsidRPr="00CC5458" w:rsidRDefault="00CC5458" w:rsidP="00CC5458">
            <w:pPr>
              <w:spacing w:after="0" w:line="240" w:lineRule="auto"/>
              <w:rPr>
                <w:lang w:eastAsia="ru-RU"/>
              </w:rPr>
            </w:pPr>
          </w:p>
        </w:tc>
        <w:tc>
          <w:tcPr>
            <w:tcW w:w="6065" w:type="dxa"/>
            <w:shd w:val="clear" w:color="auto" w:fill="auto"/>
            <w:noWrap/>
            <w:vAlign w:val="center"/>
            <w:hideMark/>
          </w:tcPr>
          <w:p w14:paraId="1F21A109" w14:textId="77777777" w:rsidR="00CC5458" w:rsidRPr="00CC5458" w:rsidRDefault="00CC5458" w:rsidP="00CC5458">
            <w:pPr>
              <w:spacing w:after="0" w:line="240" w:lineRule="auto"/>
              <w:rPr>
                <w:i/>
                <w:iCs/>
                <w:lang w:eastAsia="ru-RU"/>
              </w:rPr>
            </w:pPr>
            <w:r w:rsidRPr="00CC5458">
              <w:rPr>
                <w:i/>
                <w:iCs/>
                <w:lang w:eastAsia="ru-RU"/>
              </w:rPr>
              <w:t>- станция биологической очистки,</w:t>
            </w:r>
          </w:p>
        </w:tc>
        <w:tc>
          <w:tcPr>
            <w:tcW w:w="1829" w:type="dxa"/>
            <w:shd w:val="clear" w:color="auto" w:fill="auto"/>
            <w:vAlign w:val="center"/>
            <w:hideMark/>
          </w:tcPr>
          <w:p w14:paraId="682BAB50" w14:textId="77777777" w:rsidR="00CC5458" w:rsidRPr="00CC5458" w:rsidRDefault="00CC5458" w:rsidP="00CC5458">
            <w:pPr>
              <w:spacing w:after="0" w:line="240" w:lineRule="auto"/>
              <w:jc w:val="center"/>
              <w:rPr>
                <w:bCs/>
                <w:lang w:eastAsia="ru-RU"/>
              </w:rPr>
            </w:pPr>
            <w:r w:rsidRPr="00CC5458">
              <w:rPr>
                <w:bCs/>
                <w:lang w:eastAsia="ru-RU"/>
              </w:rPr>
              <w:t> </w:t>
            </w:r>
          </w:p>
        </w:tc>
        <w:tc>
          <w:tcPr>
            <w:tcW w:w="1430" w:type="dxa"/>
            <w:shd w:val="clear" w:color="auto" w:fill="auto"/>
            <w:vAlign w:val="center"/>
            <w:hideMark/>
          </w:tcPr>
          <w:p w14:paraId="6E57FC1E" w14:textId="77777777" w:rsidR="00CC5458" w:rsidRPr="00CC5458" w:rsidRDefault="00CC5458" w:rsidP="00CC5458">
            <w:pPr>
              <w:spacing w:after="0" w:line="240" w:lineRule="auto"/>
              <w:jc w:val="center"/>
              <w:rPr>
                <w:bCs/>
                <w:lang w:eastAsia="ru-RU"/>
              </w:rPr>
            </w:pPr>
            <w:r w:rsidRPr="00CC5458">
              <w:rPr>
                <w:bCs/>
                <w:lang w:eastAsia="ru-RU"/>
              </w:rPr>
              <w:t> </w:t>
            </w:r>
          </w:p>
        </w:tc>
      </w:tr>
      <w:tr w:rsidR="00CC5458" w:rsidRPr="00CC5458" w14:paraId="2D93DFFF" w14:textId="77777777" w:rsidTr="00CC5458">
        <w:trPr>
          <w:gridAfter w:val="1"/>
          <w:wAfter w:w="6" w:type="dxa"/>
          <w:trHeight w:val="340"/>
        </w:trPr>
        <w:tc>
          <w:tcPr>
            <w:tcW w:w="734" w:type="dxa"/>
            <w:vMerge/>
            <w:shd w:val="clear" w:color="auto" w:fill="auto"/>
            <w:vAlign w:val="center"/>
            <w:hideMark/>
          </w:tcPr>
          <w:p w14:paraId="249D7F3F" w14:textId="77777777" w:rsidR="00CC5458" w:rsidRPr="00CC5458" w:rsidRDefault="00CC5458" w:rsidP="00CC5458">
            <w:pPr>
              <w:spacing w:after="0" w:line="240" w:lineRule="auto"/>
              <w:rPr>
                <w:lang w:eastAsia="ru-RU"/>
              </w:rPr>
            </w:pPr>
          </w:p>
        </w:tc>
        <w:tc>
          <w:tcPr>
            <w:tcW w:w="6065" w:type="dxa"/>
            <w:shd w:val="clear" w:color="auto" w:fill="auto"/>
            <w:noWrap/>
            <w:vAlign w:val="center"/>
            <w:hideMark/>
          </w:tcPr>
          <w:p w14:paraId="492761D0" w14:textId="77777777" w:rsidR="00CC5458" w:rsidRPr="00CC5458" w:rsidRDefault="00CC5458" w:rsidP="00CC5458">
            <w:pPr>
              <w:spacing w:after="0" w:line="240" w:lineRule="auto"/>
              <w:rPr>
                <w:i/>
                <w:iCs/>
                <w:lang w:eastAsia="ru-RU"/>
              </w:rPr>
            </w:pPr>
            <w:r w:rsidRPr="00CC5458">
              <w:rPr>
                <w:i/>
                <w:iCs/>
                <w:lang w:eastAsia="ru-RU"/>
              </w:rPr>
              <w:t>- компрессорная (хлораторная),</w:t>
            </w:r>
          </w:p>
        </w:tc>
        <w:tc>
          <w:tcPr>
            <w:tcW w:w="1829" w:type="dxa"/>
            <w:shd w:val="clear" w:color="auto" w:fill="auto"/>
            <w:vAlign w:val="center"/>
            <w:hideMark/>
          </w:tcPr>
          <w:p w14:paraId="06E03ECF" w14:textId="77777777" w:rsidR="00CC5458" w:rsidRPr="00CC5458" w:rsidRDefault="00CC5458" w:rsidP="00CC5458">
            <w:pPr>
              <w:spacing w:after="0" w:line="240" w:lineRule="auto"/>
              <w:jc w:val="center"/>
              <w:rPr>
                <w:bCs/>
                <w:lang w:eastAsia="ru-RU"/>
              </w:rPr>
            </w:pPr>
            <w:r w:rsidRPr="00CC5458">
              <w:rPr>
                <w:bCs/>
                <w:lang w:eastAsia="ru-RU"/>
              </w:rPr>
              <w:t> </w:t>
            </w:r>
          </w:p>
        </w:tc>
        <w:tc>
          <w:tcPr>
            <w:tcW w:w="1430" w:type="dxa"/>
            <w:shd w:val="clear" w:color="auto" w:fill="auto"/>
            <w:vAlign w:val="center"/>
            <w:hideMark/>
          </w:tcPr>
          <w:p w14:paraId="63D6414C" w14:textId="77777777" w:rsidR="00CC5458" w:rsidRPr="00CC5458" w:rsidRDefault="00CC5458" w:rsidP="00CC5458">
            <w:pPr>
              <w:spacing w:after="0" w:line="240" w:lineRule="auto"/>
              <w:jc w:val="center"/>
              <w:rPr>
                <w:bCs/>
                <w:lang w:eastAsia="ru-RU"/>
              </w:rPr>
            </w:pPr>
            <w:r w:rsidRPr="00CC5458">
              <w:rPr>
                <w:bCs/>
                <w:lang w:eastAsia="ru-RU"/>
              </w:rPr>
              <w:t> </w:t>
            </w:r>
          </w:p>
        </w:tc>
      </w:tr>
      <w:tr w:rsidR="00CC5458" w:rsidRPr="00CC5458" w14:paraId="3E62FC8C" w14:textId="77777777" w:rsidTr="00CC5458">
        <w:trPr>
          <w:gridAfter w:val="1"/>
          <w:wAfter w:w="6" w:type="dxa"/>
          <w:trHeight w:val="340"/>
        </w:trPr>
        <w:tc>
          <w:tcPr>
            <w:tcW w:w="734" w:type="dxa"/>
            <w:vMerge/>
            <w:shd w:val="clear" w:color="auto" w:fill="auto"/>
            <w:vAlign w:val="center"/>
            <w:hideMark/>
          </w:tcPr>
          <w:p w14:paraId="1D04F5E2" w14:textId="77777777" w:rsidR="00CC5458" w:rsidRPr="00CC5458" w:rsidRDefault="00CC5458" w:rsidP="00CC5458">
            <w:pPr>
              <w:spacing w:after="0" w:line="240" w:lineRule="auto"/>
              <w:rPr>
                <w:lang w:eastAsia="ru-RU"/>
              </w:rPr>
            </w:pPr>
          </w:p>
        </w:tc>
        <w:tc>
          <w:tcPr>
            <w:tcW w:w="6065" w:type="dxa"/>
            <w:shd w:val="clear" w:color="auto" w:fill="auto"/>
            <w:noWrap/>
            <w:vAlign w:val="center"/>
            <w:hideMark/>
          </w:tcPr>
          <w:p w14:paraId="62599413" w14:textId="77777777" w:rsidR="00CC5458" w:rsidRPr="00CC5458" w:rsidRDefault="00CC5458" w:rsidP="00CC5458">
            <w:pPr>
              <w:spacing w:after="0" w:line="240" w:lineRule="auto"/>
              <w:rPr>
                <w:i/>
                <w:iCs/>
                <w:lang w:eastAsia="ru-RU"/>
              </w:rPr>
            </w:pPr>
            <w:r w:rsidRPr="00CC5458">
              <w:rPr>
                <w:i/>
                <w:iCs/>
                <w:lang w:eastAsia="ru-RU"/>
              </w:rPr>
              <w:t>- иловые площадки – 3 шт.</w:t>
            </w:r>
          </w:p>
        </w:tc>
        <w:tc>
          <w:tcPr>
            <w:tcW w:w="1829" w:type="dxa"/>
            <w:shd w:val="clear" w:color="auto" w:fill="auto"/>
            <w:vAlign w:val="center"/>
            <w:hideMark/>
          </w:tcPr>
          <w:p w14:paraId="219286DA" w14:textId="77777777" w:rsidR="00CC5458" w:rsidRPr="00CC5458" w:rsidRDefault="00CC5458" w:rsidP="00CC5458">
            <w:pPr>
              <w:spacing w:after="0" w:line="240" w:lineRule="auto"/>
              <w:jc w:val="center"/>
              <w:rPr>
                <w:bCs/>
                <w:lang w:eastAsia="ru-RU"/>
              </w:rPr>
            </w:pPr>
            <w:r w:rsidRPr="00CC5458">
              <w:rPr>
                <w:bCs/>
                <w:lang w:eastAsia="ru-RU"/>
              </w:rPr>
              <w:t> </w:t>
            </w:r>
          </w:p>
        </w:tc>
        <w:tc>
          <w:tcPr>
            <w:tcW w:w="1430" w:type="dxa"/>
            <w:shd w:val="clear" w:color="auto" w:fill="auto"/>
            <w:vAlign w:val="center"/>
            <w:hideMark/>
          </w:tcPr>
          <w:p w14:paraId="0D4C2CE5" w14:textId="77777777" w:rsidR="00CC5458" w:rsidRPr="00CC5458" w:rsidRDefault="00CC5458" w:rsidP="00CC5458">
            <w:pPr>
              <w:spacing w:after="0" w:line="240" w:lineRule="auto"/>
              <w:jc w:val="center"/>
              <w:rPr>
                <w:bCs/>
                <w:lang w:eastAsia="ru-RU"/>
              </w:rPr>
            </w:pPr>
            <w:r w:rsidRPr="00CC5458">
              <w:rPr>
                <w:bCs/>
                <w:lang w:eastAsia="ru-RU"/>
              </w:rPr>
              <w:t> </w:t>
            </w:r>
          </w:p>
        </w:tc>
      </w:tr>
      <w:tr w:rsidR="00CC5458" w:rsidRPr="00CC5458" w14:paraId="014F9B3F" w14:textId="77777777" w:rsidTr="00CC5458">
        <w:trPr>
          <w:gridAfter w:val="1"/>
          <w:wAfter w:w="6" w:type="dxa"/>
          <w:trHeight w:val="340"/>
        </w:trPr>
        <w:tc>
          <w:tcPr>
            <w:tcW w:w="734" w:type="dxa"/>
            <w:vMerge w:val="restart"/>
            <w:shd w:val="clear" w:color="auto" w:fill="auto"/>
            <w:vAlign w:val="center"/>
            <w:hideMark/>
          </w:tcPr>
          <w:p w14:paraId="767F58E7" w14:textId="77777777" w:rsidR="00CC5458" w:rsidRPr="00CC5458" w:rsidRDefault="00CC5458" w:rsidP="00CC5458">
            <w:pPr>
              <w:spacing w:after="0" w:line="240" w:lineRule="auto"/>
              <w:jc w:val="center"/>
              <w:rPr>
                <w:lang w:eastAsia="ru-RU"/>
              </w:rPr>
            </w:pPr>
            <w:r w:rsidRPr="00CC5458">
              <w:rPr>
                <w:lang w:eastAsia="ru-RU"/>
              </w:rPr>
              <w:t>2.</w:t>
            </w:r>
          </w:p>
        </w:tc>
        <w:tc>
          <w:tcPr>
            <w:tcW w:w="6065" w:type="dxa"/>
            <w:shd w:val="clear" w:color="auto" w:fill="auto"/>
            <w:vAlign w:val="center"/>
            <w:hideMark/>
          </w:tcPr>
          <w:p w14:paraId="0E829227" w14:textId="77777777" w:rsidR="00CC5458" w:rsidRPr="00CC5458" w:rsidRDefault="00CC5458" w:rsidP="00CC5458">
            <w:pPr>
              <w:spacing w:after="0" w:line="240" w:lineRule="auto"/>
              <w:rPr>
                <w:lang w:eastAsia="ru-RU"/>
              </w:rPr>
            </w:pPr>
            <w:r w:rsidRPr="00CC5458">
              <w:rPr>
                <w:lang w:eastAsia="ru-RU"/>
              </w:rPr>
              <w:t>Производительность очистных сооружений:</w:t>
            </w:r>
          </w:p>
        </w:tc>
        <w:tc>
          <w:tcPr>
            <w:tcW w:w="1829" w:type="dxa"/>
            <w:vMerge w:val="restart"/>
            <w:shd w:val="clear" w:color="auto" w:fill="auto"/>
            <w:vAlign w:val="center"/>
            <w:hideMark/>
          </w:tcPr>
          <w:p w14:paraId="422D9BF0" w14:textId="77777777" w:rsidR="00CC5458" w:rsidRPr="00CC5458" w:rsidRDefault="00CC5458" w:rsidP="00CC5458">
            <w:pPr>
              <w:spacing w:after="0" w:line="240" w:lineRule="auto"/>
              <w:jc w:val="center"/>
              <w:rPr>
                <w:lang w:eastAsia="ru-RU"/>
              </w:rPr>
            </w:pPr>
            <w:r w:rsidRPr="00CC5458">
              <w:rPr>
                <w:lang w:eastAsia="ru-RU"/>
              </w:rPr>
              <w:t>тыс. м</w:t>
            </w:r>
            <w:r w:rsidRPr="00CC5458">
              <w:rPr>
                <w:vertAlign w:val="superscript"/>
                <w:lang w:eastAsia="ru-RU"/>
              </w:rPr>
              <w:t>3</w:t>
            </w:r>
            <w:r w:rsidRPr="00CC5458">
              <w:rPr>
                <w:lang w:eastAsia="ru-RU"/>
              </w:rPr>
              <w:t>/сут.</w:t>
            </w:r>
          </w:p>
        </w:tc>
        <w:tc>
          <w:tcPr>
            <w:tcW w:w="1430" w:type="dxa"/>
            <w:shd w:val="clear" w:color="auto" w:fill="auto"/>
            <w:vAlign w:val="center"/>
            <w:hideMark/>
          </w:tcPr>
          <w:p w14:paraId="6AC421BF" w14:textId="77777777" w:rsidR="00CC5458" w:rsidRPr="00CC5458" w:rsidRDefault="00CC5458" w:rsidP="00CC5458">
            <w:pPr>
              <w:spacing w:after="0" w:line="240" w:lineRule="auto"/>
              <w:jc w:val="center"/>
              <w:rPr>
                <w:lang w:eastAsia="ru-RU"/>
              </w:rPr>
            </w:pPr>
            <w:r w:rsidRPr="00CC5458">
              <w:rPr>
                <w:lang w:eastAsia="ru-RU"/>
              </w:rPr>
              <w:t> </w:t>
            </w:r>
          </w:p>
        </w:tc>
      </w:tr>
      <w:tr w:rsidR="00CC5458" w:rsidRPr="00CC5458" w14:paraId="28363D20" w14:textId="77777777" w:rsidTr="00CC5458">
        <w:trPr>
          <w:gridAfter w:val="1"/>
          <w:wAfter w:w="6" w:type="dxa"/>
          <w:trHeight w:val="340"/>
        </w:trPr>
        <w:tc>
          <w:tcPr>
            <w:tcW w:w="734" w:type="dxa"/>
            <w:vMerge/>
            <w:shd w:val="clear" w:color="auto" w:fill="auto"/>
            <w:vAlign w:val="center"/>
            <w:hideMark/>
          </w:tcPr>
          <w:p w14:paraId="660360EE"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2AAA6846" w14:textId="77777777" w:rsidR="00CC5458" w:rsidRPr="00CC5458" w:rsidRDefault="00CC5458" w:rsidP="00CC5458">
            <w:pPr>
              <w:spacing w:after="0" w:line="240" w:lineRule="auto"/>
              <w:rPr>
                <w:lang w:eastAsia="ru-RU"/>
              </w:rPr>
            </w:pPr>
            <w:r w:rsidRPr="00CC5458">
              <w:rPr>
                <w:lang w:eastAsia="ru-RU"/>
              </w:rPr>
              <w:t>- проектная</w:t>
            </w:r>
          </w:p>
        </w:tc>
        <w:tc>
          <w:tcPr>
            <w:tcW w:w="1829" w:type="dxa"/>
            <w:vMerge/>
            <w:shd w:val="clear" w:color="auto" w:fill="auto"/>
            <w:vAlign w:val="center"/>
            <w:hideMark/>
          </w:tcPr>
          <w:p w14:paraId="666F1441"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4E68DEC0" w14:textId="77777777" w:rsidR="00CC5458" w:rsidRPr="00CC5458" w:rsidRDefault="00CC5458" w:rsidP="00CC5458">
            <w:pPr>
              <w:spacing w:after="0" w:line="240" w:lineRule="auto"/>
              <w:jc w:val="center"/>
              <w:rPr>
                <w:lang w:eastAsia="ru-RU"/>
              </w:rPr>
            </w:pPr>
            <w:r w:rsidRPr="00CC5458">
              <w:rPr>
                <w:lang w:eastAsia="ru-RU"/>
              </w:rPr>
              <w:t>0,700</w:t>
            </w:r>
          </w:p>
        </w:tc>
      </w:tr>
      <w:tr w:rsidR="00CC5458" w:rsidRPr="00CC5458" w14:paraId="2133BD60" w14:textId="77777777" w:rsidTr="00CC5458">
        <w:trPr>
          <w:gridAfter w:val="1"/>
          <w:wAfter w:w="6" w:type="dxa"/>
          <w:trHeight w:val="340"/>
        </w:trPr>
        <w:tc>
          <w:tcPr>
            <w:tcW w:w="734" w:type="dxa"/>
            <w:vMerge/>
            <w:shd w:val="clear" w:color="auto" w:fill="auto"/>
            <w:vAlign w:val="center"/>
            <w:hideMark/>
          </w:tcPr>
          <w:p w14:paraId="43D3B224"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2B65EDCA" w14:textId="77777777" w:rsidR="00CC5458" w:rsidRPr="00CC5458" w:rsidRDefault="00CC5458" w:rsidP="00CC5458">
            <w:pPr>
              <w:spacing w:after="0" w:line="240" w:lineRule="auto"/>
              <w:rPr>
                <w:lang w:eastAsia="ru-RU"/>
              </w:rPr>
            </w:pPr>
            <w:r w:rsidRPr="00CC5458">
              <w:rPr>
                <w:lang w:eastAsia="ru-RU"/>
              </w:rPr>
              <w:t>-резервная</w:t>
            </w:r>
          </w:p>
        </w:tc>
        <w:tc>
          <w:tcPr>
            <w:tcW w:w="1829" w:type="dxa"/>
            <w:vMerge/>
            <w:shd w:val="clear" w:color="auto" w:fill="auto"/>
            <w:vAlign w:val="center"/>
            <w:hideMark/>
          </w:tcPr>
          <w:p w14:paraId="006028A4"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0403CF48" w14:textId="77777777" w:rsidR="00CC5458" w:rsidRPr="00CC5458" w:rsidRDefault="00CC5458" w:rsidP="00CC5458">
            <w:pPr>
              <w:spacing w:after="0" w:line="240" w:lineRule="auto"/>
              <w:jc w:val="center"/>
              <w:rPr>
                <w:lang w:eastAsia="ru-RU"/>
              </w:rPr>
            </w:pPr>
            <w:r w:rsidRPr="00CC5458">
              <w:rPr>
                <w:lang w:eastAsia="ru-RU"/>
              </w:rPr>
              <w:t>0,585</w:t>
            </w:r>
          </w:p>
        </w:tc>
      </w:tr>
      <w:tr w:rsidR="00CC5458" w:rsidRPr="00CC5458" w14:paraId="1BFD4596" w14:textId="77777777" w:rsidTr="00CC5458">
        <w:trPr>
          <w:gridAfter w:val="1"/>
          <w:wAfter w:w="6" w:type="dxa"/>
          <w:trHeight w:val="340"/>
        </w:trPr>
        <w:tc>
          <w:tcPr>
            <w:tcW w:w="734" w:type="dxa"/>
            <w:vMerge/>
            <w:shd w:val="clear" w:color="auto" w:fill="auto"/>
            <w:vAlign w:val="center"/>
            <w:hideMark/>
          </w:tcPr>
          <w:p w14:paraId="58F4C0E9"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409984AC" w14:textId="77777777" w:rsidR="00CC5458" w:rsidRPr="00CC5458" w:rsidRDefault="00CC5458" w:rsidP="00CC5458">
            <w:pPr>
              <w:spacing w:after="0" w:line="240" w:lineRule="auto"/>
              <w:rPr>
                <w:lang w:eastAsia="ru-RU"/>
              </w:rPr>
            </w:pPr>
            <w:r w:rsidRPr="00CC5458">
              <w:rPr>
                <w:lang w:eastAsia="ru-RU"/>
              </w:rPr>
              <w:t>-фактическая</w:t>
            </w:r>
          </w:p>
        </w:tc>
        <w:tc>
          <w:tcPr>
            <w:tcW w:w="1829" w:type="dxa"/>
            <w:vMerge/>
            <w:shd w:val="clear" w:color="auto" w:fill="auto"/>
            <w:vAlign w:val="center"/>
            <w:hideMark/>
          </w:tcPr>
          <w:p w14:paraId="5C838A5B"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3D5FB706" w14:textId="77777777" w:rsidR="00CC5458" w:rsidRPr="00CC5458" w:rsidRDefault="00CC5458" w:rsidP="00CC5458">
            <w:pPr>
              <w:spacing w:after="0" w:line="240" w:lineRule="auto"/>
              <w:jc w:val="center"/>
              <w:rPr>
                <w:lang w:eastAsia="ru-RU"/>
              </w:rPr>
            </w:pPr>
            <w:r w:rsidRPr="00CC5458">
              <w:rPr>
                <w:lang w:eastAsia="ru-RU"/>
              </w:rPr>
              <w:t>0,115</w:t>
            </w:r>
          </w:p>
        </w:tc>
      </w:tr>
      <w:tr w:rsidR="00CC5458" w:rsidRPr="00CC5458" w14:paraId="00DC1E72" w14:textId="77777777" w:rsidTr="00CC5458">
        <w:trPr>
          <w:gridAfter w:val="1"/>
          <w:wAfter w:w="6" w:type="dxa"/>
          <w:trHeight w:val="340"/>
        </w:trPr>
        <w:tc>
          <w:tcPr>
            <w:tcW w:w="734" w:type="dxa"/>
            <w:vMerge/>
            <w:shd w:val="clear" w:color="auto" w:fill="auto"/>
            <w:vAlign w:val="center"/>
            <w:hideMark/>
          </w:tcPr>
          <w:p w14:paraId="5E634E40"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22BDE763" w14:textId="77777777" w:rsidR="00CC5458" w:rsidRPr="00CC5458" w:rsidRDefault="00CC5458" w:rsidP="00CC5458">
            <w:pPr>
              <w:spacing w:after="0" w:line="240" w:lineRule="auto"/>
              <w:rPr>
                <w:bCs/>
                <w:lang w:eastAsia="ru-RU"/>
              </w:rPr>
            </w:pPr>
            <w:r w:rsidRPr="00CC5458">
              <w:rPr>
                <w:bCs/>
                <w:lang w:eastAsia="ru-RU"/>
              </w:rPr>
              <w:t>дефицит производительности КОС</w:t>
            </w:r>
          </w:p>
        </w:tc>
        <w:tc>
          <w:tcPr>
            <w:tcW w:w="1829" w:type="dxa"/>
            <w:vMerge/>
            <w:shd w:val="clear" w:color="auto" w:fill="auto"/>
            <w:vAlign w:val="center"/>
            <w:hideMark/>
          </w:tcPr>
          <w:p w14:paraId="6A627749"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5E871FCF" w14:textId="77777777" w:rsidR="00CC5458" w:rsidRPr="00CC5458" w:rsidRDefault="00CC5458" w:rsidP="00CC5458">
            <w:pPr>
              <w:spacing w:after="0" w:line="240" w:lineRule="auto"/>
              <w:jc w:val="center"/>
              <w:rPr>
                <w:bCs/>
                <w:lang w:eastAsia="ru-RU"/>
              </w:rPr>
            </w:pPr>
            <w:r w:rsidRPr="00CC5458">
              <w:rPr>
                <w:bCs/>
                <w:lang w:eastAsia="ru-RU"/>
              </w:rPr>
              <w:t>-</w:t>
            </w:r>
          </w:p>
        </w:tc>
      </w:tr>
      <w:tr w:rsidR="00CC5458" w:rsidRPr="00CC5458" w14:paraId="0B0032E9" w14:textId="77777777" w:rsidTr="00CC5458">
        <w:trPr>
          <w:gridAfter w:val="1"/>
          <w:wAfter w:w="6" w:type="dxa"/>
          <w:trHeight w:val="340"/>
        </w:trPr>
        <w:tc>
          <w:tcPr>
            <w:tcW w:w="734" w:type="dxa"/>
            <w:vMerge w:val="restart"/>
            <w:shd w:val="clear" w:color="auto" w:fill="auto"/>
            <w:vAlign w:val="center"/>
            <w:hideMark/>
          </w:tcPr>
          <w:p w14:paraId="1788B184" w14:textId="77777777" w:rsidR="00CC5458" w:rsidRPr="00CC5458" w:rsidRDefault="00CC5458" w:rsidP="00CC5458">
            <w:pPr>
              <w:spacing w:after="0" w:line="240" w:lineRule="auto"/>
              <w:jc w:val="center"/>
              <w:rPr>
                <w:lang w:eastAsia="ru-RU"/>
              </w:rPr>
            </w:pPr>
            <w:r w:rsidRPr="00CC5458">
              <w:rPr>
                <w:lang w:eastAsia="ru-RU"/>
              </w:rPr>
              <w:t>3.</w:t>
            </w:r>
          </w:p>
        </w:tc>
        <w:tc>
          <w:tcPr>
            <w:tcW w:w="6065" w:type="dxa"/>
            <w:shd w:val="clear" w:color="auto" w:fill="auto"/>
            <w:vAlign w:val="center"/>
            <w:hideMark/>
          </w:tcPr>
          <w:p w14:paraId="720ECDF9" w14:textId="77777777" w:rsidR="00CC5458" w:rsidRPr="00CC5458" w:rsidRDefault="00CC5458" w:rsidP="00CC5458">
            <w:pPr>
              <w:spacing w:after="0" w:line="240" w:lineRule="auto"/>
              <w:rPr>
                <w:lang w:eastAsia="ru-RU"/>
              </w:rPr>
            </w:pPr>
            <w:r w:rsidRPr="00CC5458">
              <w:rPr>
                <w:lang w:eastAsia="ru-RU"/>
              </w:rPr>
              <w:t>Протяженность сетей, в том числе:</w:t>
            </w:r>
          </w:p>
        </w:tc>
        <w:tc>
          <w:tcPr>
            <w:tcW w:w="1829" w:type="dxa"/>
            <w:vMerge w:val="restart"/>
            <w:shd w:val="clear" w:color="auto" w:fill="auto"/>
            <w:vAlign w:val="center"/>
            <w:hideMark/>
          </w:tcPr>
          <w:p w14:paraId="3D00B791" w14:textId="77777777" w:rsidR="00CC5458" w:rsidRPr="00CC5458" w:rsidRDefault="00CC5458" w:rsidP="00CC5458">
            <w:pPr>
              <w:spacing w:after="0" w:line="240" w:lineRule="auto"/>
              <w:jc w:val="center"/>
              <w:rPr>
                <w:lang w:eastAsia="ru-RU"/>
              </w:rPr>
            </w:pPr>
            <w:r w:rsidRPr="00CC5458">
              <w:rPr>
                <w:lang w:eastAsia="ru-RU"/>
              </w:rPr>
              <w:t>км</w:t>
            </w:r>
          </w:p>
        </w:tc>
        <w:tc>
          <w:tcPr>
            <w:tcW w:w="1430" w:type="dxa"/>
            <w:shd w:val="clear" w:color="auto" w:fill="auto"/>
            <w:vAlign w:val="center"/>
            <w:hideMark/>
          </w:tcPr>
          <w:p w14:paraId="5F8EF956" w14:textId="77777777" w:rsidR="00CC5458" w:rsidRPr="00CC5458" w:rsidRDefault="00CC5458" w:rsidP="00CC5458">
            <w:pPr>
              <w:spacing w:after="0" w:line="240" w:lineRule="auto"/>
              <w:jc w:val="center"/>
              <w:rPr>
                <w:lang w:eastAsia="ru-RU"/>
              </w:rPr>
            </w:pPr>
            <w:r w:rsidRPr="00CC5458">
              <w:rPr>
                <w:lang w:eastAsia="ru-RU"/>
              </w:rPr>
              <w:t> </w:t>
            </w:r>
          </w:p>
        </w:tc>
      </w:tr>
      <w:tr w:rsidR="00CC5458" w:rsidRPr="00CC5458" w14:paraId="2CFC9E6B" w14:textId="77777777" w:rsidTr="00CC5458">
        <w:trPr>
          <w:gridAfter w:val="1"/>
          <w:wAfter w:w="6" w:type="dxa"/>
          <w:trHeight w:val="340"/>
        </w:trPr>
        <w:tc>
          <w:tcPr>
            <w:tcW w:w="734" w:type="dxa"/>
            <w:vMerge/>
            <w:shd w:val="clear" w:color="auto" w:fill="auto"/>
            <w:vAlign w:val="center"/>
            <w:hideMark/>
          </w:tcPr>
          <w:p w14:paraId="21ADBFE1"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21A6ED29" w14:textId="77777777" w:rsidR="00CC5458" w:rsidRPr="00CC5458" w:rsidRDefault="00CC5458" w:rsidP="00CC5458">
            <w:pPr>
              <w:spacing w:after="0" w:line="240" w:lineRule="auto"/>
              <w:rPr>
                <w:lang w:eastAsia="ru-RU"/>
              </w:rPr>
            </w:pPr>
            <w:r w:rsidRPr="00CC5458">
              <w:rPr>
                <w:lang w:eastAsia="ru-RU"/>
              </w:rPr>
              <w:t>- самотечные</w:t>
            </w:r>
          </w:p>
        </w:tc>
        <w:tc>
          <w:tcPr>
            <w:tcW w:w="1829" w:type="dxa"/>
            <w:vMerge/>
            <w:shd w:val="clear" w:color="auto" w:fill="auto"/>
            <w:vAlign w:val="center"/>
            <w:hideMark/>
          </w:tcPr>
          <w:p w14:paraId="1BE5103E"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3DACE5E7" w14:textId="77777777" w:rsidR="00CC5458" w:rsidRPr="00CC5458" w:rsidRDefault="00CC5458" w:rsidP="00CC5458">
            <w:pPr>
              <w:spacing w:after="0" w:line="240" w:lineRule="auto"/>
              <w:jc w:val="center"/>
              <w:rPr>
                <w:lang w:eastAsia="ru-RU"/>
              </w:rPr>
            </w:pPr>
            <w:r w:rsidRPr="00CC5458">
              <w:rPr>
                <w:lang w:eastAsia="ru-RU"/>
              </w:rPr>
              <w:t>2,907</w:t>
            </w:r>
          </w:p>
        </w:tc>
      </w:tr>
      <w:tr w:rsidR="00CC5458" w:rsidRPr="00CC5458" w14:paraId="6C37E147" w14:textId="77777777" w:rsidTr="00CC5458">
        <w:trPr>
          <w:gridAfter w:val="1"/>
          <w:wAfter w:w="6" w:type="dxa"/>
          <w:trHeight w:val="340"/>
        </w:trPr>
        <w:tc>
          <w:tcPr>
            <w:tcW w:w="734" w:type="dxa"/>
            <w:vMerge/>
            <w:shd w:val="clear" w:color="auto" w:fill="auto"/>
            <w:vAlign w:val="center"/>
            <w:hideMark/>
          </w:tcPr>
          <w:p w14:paraId="72563DFE"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71953248" w14:textId="77777777" w:rsidR="00CC5458" w:rsidRPr="00CC5458" w:rsidRDefault="00CC5458" w:rsidP="00CC5458">
            <w:pPr>
              <w:spacing w:after="0" w:line="240" w:lineRule="auto"/>
              <w:rPr>
                <w:lang w:eastAsia="ru-RU"/>
              </w:rPr>
            </w:pPr>
            <w:r w:rsidRPr="00CC5458">
              <w:rPr>
                <w:lang w:eastAsia="ru-RU"/>
              </w:rPr>
              <w:t>- напорные</w:t>
            </w:r>
          </w:p>
        </w:tc>
        <w:tc>
          <w:tcPr>
            <w:tcW w:w="1829" w:type="dxa"/>
            <w:vMerge/>
            <w:shd w:val="clear" w:color="auto" w:fill="auto"/>
            <w:vAlign w:val="center"/>
            <w:hideMark/>
          </w:tcPr>
          <w:p w14:paraId="03B6DB7D"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190EEA1C" w14:textId="77777777" w:rsidR="00CC5458" w:rsidRPr="00CC5458" w:rsidRDefault="00CC5458" w:rsidP="00CC5458">
            <w:pPr>
              <w:spacing w:after="0" w:line="240" w:lineRule="auto"/>
              <w:jc w:val="center"/>
              <w:rPr>
                <w:lang w:eastAsia="ru-RU"/>
              </w:rPr>
            </w:pPr>
            <w:r w:rsidRPr="00CC5458">
              <w:rPr>
                <w:lang w:eastAsia="ru-RU"/>
              </w:rPr>
              <w:t> </w:t>
            </w:r>
          </w:p>
        </w:tc>
      </w:tr>
      <w:tr w:rsidR="00CC5458" w:rsidRPr="00CC5458" w14:paraId="2D676AD7" w14:textId="77777777" w:rsidTr="00CC5458">
        <w:trPr>
          <w:gridAfter w:val="1"/>
          <w:wAfter w:w="6" w:type="dxa"/>
          <w:trHeight w:val="340"/>
        </w:trPr>
        <w:tc>
          <w:tcPr>
            <w:tcW w:w="734" w:type="dxa"/>
            <w:shd w:val="clear" w:color="auto" w:fill="auto"/>
            <w:vAlign w:val="center"/>
            <w:hideMark/>
          </w:tcPr>
          <w:p w14:paraId="36CA47F8" w14:textId="77777777" w:rsidR="00CC5458" w:rsidRPr="00CC5458" w:rsidRDefault="00CC5458" w:rsidP="00CC5458">
            <w:pPr>
              <w:spacing w:after="0" w:line="240" w:lineRule="auto"/>
              <w:jc w:val="center"/>
              <w:rPr>
                <w:lang w:eastAsia="ru-RU"/>
              </w:rPr>
            </w:pPr>
            <w:r w:rsidRPr="00CC5458">
              <w:rPr>
                <w:lang w:eastAsia="ru-RU"/>
              </w:rPr>
              <w:t>4.</w:t>
            </w:r>
          </w:p>
        </w:tc>
        <w:tc>
          <w:tcPr>
            <w:tcW w:w="6065" w:type="dxa"/>
            <w:shd w:val="clear" w:color="auto" w:fill="auto"/>
            <w:vAlign w:val="center"/>
            <w:hideMark/>
          </w:tcPr>
          <w:p w14:paraId="0937D395" w14:textId="77777777" w:rsidR="00CC5458" w:rsidRPr="00CC5458" w:rsidRDefault="00CC5458" w:rsidP="00CC5458">
            <w:pPr>
              <w:spacing w:after="0" w:line="240" w:lineRule="auto"/>
              <w:rPr>
                <w:lang w:eastAsia="ru-RU"/>
              </w:rPr>
            </w:pPr>
            <w:r w:rsidRPr="00CC5458">
              <w:rPr>
                <w:lang w:eastAsia="ru-RU"/>
              </w:rPr>
              <w:t>Среднегодовой объеме принимаемых сточных вод 2021-2023 г.г.</w:t>
            </w:r>
          </w:p>
        </w:tc>
        <w:tc>
          <w:tcPr>
            <w:tcW w:w="1829" w:type="dxa"/>
            <w:shd w:val="clear" w:color="auto" w:fill="auto"/>
            <w:vAlign w:val="center"/>
            <w:hideMark/>
          </w:tcPr>
          <w:p w14:paraId="3DBCB07A" w14:textId="77777777" w:rsidR="00CC5458" w:rsidRPr="00CC5458" w:rsidRDefault="00CC5458" w:rsidP="00CC5458">
            <w:pPr>
              <w:spacing w:after="0" w:line="240" w:lineRule="auto"/>
              <w:jc w:val="center"/>
              <w:rPr>
                <w:lang w:eastAsia="ru-RU"/>
              </w:rPr>
            </w:pPr>
            <w:r w:rsidRPr="00CC5458">
              <w:rPr>
                <w:lang w:eastAsia="ru-RU"/>
              </w:rPr>
              <w:t>тыс. м3/сут.</w:t>
            </w:r>
          </w:p>
        </w:tc>
        <w:tc>
          <w:tcPr>
            <w:tcW w:w="1430" w:type="dxa"/>
            <w:shd w:val="clear" w:color="auto" w:fill="auto"/>
            <w:vAlign w:val="center"/>
            <w:hideMark/>
          </w:tcPr>
          <w:p w14:paraId="0ACB1EC0" w14:textId="77777777" w:rsidR="00CC5458" w:rsidRPr="00CC5458" w:rsidRDefault="00CC5458" w:rsidP="00CC5458">
            <w:pPr>
              <w:spacing w:after="0" w:line="240" w:lineRule="auto"/>
              <w:jc w:val="center"/>
              <w:rPr>
                <w:lang w:eastAsia="ru-RU"/>
              </w:rPr>
            </w:pPr>
            <w:r w:rsidRPr="00CC5458">
              <w:rPr>
                <w:lang w:eastAsia="ru-RU"/>
              </w:rPr>
              <w:t>0,113</w:t>
            </w:r>
          </w:p>
        </w:tc>
      </w:tr>
      <w:tr w:rsidR="00CC5458" w:rsidRPr="00CC5458" w14:paraId="40344077" w14:textId="77777777" w:rsidTr="00CC5458">
        <w:trPr>
          <w:trHeight w:val="340"/>
        </w:trPr>
        <w:tc>
          <w:tcPr>
            <w:tcW w:w="10064" w:type="dxa"/>
            <w:gridSpan w:val="5"/>
            <w:shd w:val="clear" w:color="auto" w:fill="auto"/>
            <w:vAlign w:val="center"/>
            <w:hideMark/>
          </w:tcPr>
          <w:p w14:paraId="737A91B2" w14:textId="77777777" w:rsidR="00CC5458" w:rsidRPr="00CC5458" w:rsidRDefault="00CC5458" w:rsidP="00CC5458">
            <w:pPr>
              <w:spacing w:after="0" w:line="240" w:lineRule="auto"/>
              <w:jc w:val="center"/>
              <w:rPr>
                <w:bCs/>
                <w:lang w:eastAsia="ru-RU"/>
              </w:rPr>
            </w:pPr>
            <w:r w:rsidRPr="00CC5458">
              <w:rPr>
                <w:bCs/>
                <w:lang w:eastAsia="ru-RU"/>
              </w:rPr>
              <w:t>Система централизованного водоотведения  с. Дмитриевка</w:t>
            </w:r>
          </w:p>
        </w:tc>
      </w:tr>
      <w:tr w:rsidR="00CC5458" w:rsidRPr="00CC5458" w14:paraId="19543833" w14:textId="77777777" w:rsidTr="00CC5458">
        <w:trPr>
          <w:trHeight w:val="460"/>
        </w:trPr>
        <w:tc>
          <w:tcPr>
            <w:tcW w:w="734" w:type="dxa"/>
            <w:shd w:val="clear" w:color="auto" w:fill="auto"/>
            <w:vAlign w:val="center"/>
            <w:hideMark/>
          </w:tcPr>
          <w:p w14:paraId="2F99F72A" w14:textId="77777777" w:rsidR="00CC5458" w:rsidRPr="00CC5458" w:rsidRDefault="00CC5458" w:rsidP="00CC5458">
            <w:pPr>
              <w:spacing w:after="0" w:line="240" w:lineRule="auto"/>
              <w:jc w:val="center"/>
              <w:rPr>
                <w:bCs/>
                <w:lang w:eastAsia="ru-RU"/>
              </w:rPr>
            </w:pPr>
            <w:r w:rsidRPr="00CC5458">
              <w:rPr>
                <w:bCs/>
                <w:lang w:eastAsia="ru-RU"/>
              </w:rPr>
              <w:t> </w:t>
            </w:r>
          </w:p>
        </w:tc>
        <w:tc>
          <w:tcPr>
            <w:tcW w:w="9330" w:type="dxa"/>
            <w:gridSpan w:val="4"/>
            <w:shd w:val="clear" w:color="auto" w:fill="auto"/>
            <w:vAlign w:val="center"/>
            <w:hideMark/>
          </w:tcPr>
          <w:p w14:paraId="40ABC93E" w14:textId="77777777" w:rsidR="00CC5458" w:rsidRPr="00CC5458" w:rsidRDefault="00CC5458" w:rsidP="00CC5458">
            <w:pPr>
              <w:spacing w:after="0" w:line="240" w:lineRule="auto"/>
              <w:jc w:val="center"/>
              <w:rPr>
                <w:bCs/>
                <w:lang w:eastAsia="ru-RU"/>
              </w:rPr>
            </w:pPr>
            <w:r w:rsidRPr="00CC5458">
              <w:rPr>
                <w:bCs/>
                <w:lang w:eastAsia="ru-RU"/>
              </w:rPr>
              <w:t>Канализационные очистные сооружения с. Дмитриевка, ул. Майская, 1а</w:t>
            </w:r>
          </w:p>
        </w:tc>
      </w:tr>
      <w:tr w:rsidR="00CC5458" w:rsidRPr="00CC5458" w14:paraId="5D3511AF" w14:textId="77777777" w:rsidTr="00CC5458">
        <w:trPr>
          <w:gridAfter w:val="1"/>
          <w:wAfter w:w="6" w:type="dxa"/>
          <w:trHeight w:val="470"/>
        </w:trPr>
        <w:tc>
          <w:tcPr>
            <w:tcW w:w="734" w:type="dxa"/>
            <w:shd w:val="clear" w:color="auto" w:fill="auto"/>
            <w:vAlign w:val="center"/>
            <w:hideMark/>
          </w:tcPr>
          <w:p w14:paraId="4EFCCCDA" w14:textId="77777777" w:rsidR="00CC5458" w:rsidRPr="00CC5458" w:rsidRDefault="00CC5458" w:rsidP="00CC5458">
            <w:pPr>
              <w:spacing w:after="0" w:line="240" w:lineRule="auto"/>
              <w:jc w:val="center"/>
              <w:rPr>
                <w:lang w:eastAsia="ru-RU"/>
              </w:rPr>
            </w:pPr>
            <w:r w:rsidRPr="00CC5458">
              <w:rPr>
                <w:lang w:eastAsia="ru-RU"/>
              </w:rPr>
              <w:t>1.</w:t>
            </w:r>
          </w:p>
        </w:tc>
        <w:tc>
          <w:tcPr>
            <w:tcW w:w="6065" w:type="dxa"/>
            <w:shd w:val="clear" w:color="auto" w:fill="auto"/>
            <w:vAlign w:val="center"/>
            <w:hideMark/>
          </w:tcPr>
          <w:p w14:paraId="534B963E" w14:textId="77777777" w:rsidR="00CC5458" w:rsidRPr="00CC5458" w:rsidRDefault="00CC5458" w:rsidP="00CC5458">
            <w:pPr>
              <w:spacing w:after="0" w:line="240" w:lineRule="auto"/>
              <w:jc w:val="both"/>
              <w:rPr>
                <w:lang w:eastAsia="ru-RU"/>
              </w:rPr>
            </w:pPr>
            <w:r w:rsidRPr="00CC5458">
              <w:rPr>
                <w:lang w:eastAsia="ru-RU"/>
              </w:rPr>
              <w:t>КОС с. Дмитриевка не функционируют, здание обесточено.</w:t>
            </w:r>
          </w:p>
        </w:tc>
        <w:tc>
          <w:tcPr>
            <w:tcW w:w="3259" w:type="dxa"/>
            <w:gridSpan w:val="2"/>
            <w:shd w:val="clear" w:color="auto" w:fill="auto"/>
            <w:vAlign w:val="center"/>
            <w:hideMark/>
          </w:tcPr>
          <w:p w14:paraId="15CFBA91" w14:textId="77777777" w:rsidR="00CC5458" w:rsidRPr="00CC5458" w:rsidRDefault="00CC5458" w:rsidP="00CC5458">
            <w:pPr>
              <w:spacing w:after="0" w:line="240" w:lineRule="auto"/>
              <w:jc w:val="center"/>
              <w:rPr>
                <w:lang w:eastAsia="ru-RU"/>
              </w:rPr>
            </w:pPr>
            <w:r w:rsidRPr="00CC5458">
              <w:rPr>
                <w:lang w:eastAsia="ru-RU"/>
              </w:rPr>
              <w:t>не эксплуатируются</w:t>
            </w:r>
          </w:p>
        </w:tc>
      </w:tr>
      <w:tr w:rsidR="00CC5458" w:rsidRPr="00CC5458" w14:paraId="4284E538" w14:textId="77777777" w:rsidTr="00CC5458">
        <w:trPr>
          <w:gridAfter w:val="1"/>
          <w:wAfter w:w="6" w:type="dxa"/>
          <w:trHeight w:val="340"/>
        </w:trPr>
        <w:tc>
          <w:tcPr>
            <w:tcW w:w="734" w:type="dxa"/>
            <w:vMerge w:val="restart"/>
            <w:shd w:val="clear" w:color="auto" w:fill="auto"/>
            <w:vAlign w:val="center"/>
            <w:hideMark/>
          </w:tcPr>
          <w:p w14:paraId="57F44B94" w14:textId="77777777" w:rsidR="00CC5458" w:rsidRPr="00CC5458" w:rsidRDefault="00CC5458" w:rsidP="00CC5458">
            <w:pPr>
              <w:spacing w:after="0" w:line="240" w:lineRule="auto"/>
              <w:jc w:val="center"/>
              <w:rPr>
                <w:lang w:eastAsia="ru-RU"/>
              </w:rPr>
            </w:pPr>
            <w:r w:rsidRPr="00CC5458">
              <w:rPr>
                <w:lang w:eastAsia="ru-RU"/>
              </w:rPr>
              <w:t>2.</w:t>
            </w:r>
          </w:p>
        </w:tc>
        <w:tc>
          <w:tcPr>
            <w:tcW w:w="6065" w:type="dxa"/>
            <w:shd w:val="clear" w:color="auto" w:fill="auto"/>
            <w:vAlign w:val="center"/>
            <w:hideMark/>
          </w:tcPr>
          <w:p w14:paraId="520440E9" w14:textId="77777777" w:rsidR="00CC5458" w:rsidRPr="00CC5458" w:rsidRDefault="00CC5458" w:rsidP="00CC5458">
            <w:pPr>
              <w:spacing w:after="0" w:line="240" w:lineRule="auto"/>
              <w:rPr>
                <w:lang w:eastAsia="ru-RU"/>
              </w:rPr>
            </w:pPr>
            <w:r w:rsidRPr="00CC5458">
              <w:rPr>
                <w:lang w:eastAsia="ru-RU"/>
              </w:rPr>
              <w:t>Производительность очистных сооружений:</w:t>
            </w:r>
          </w:p>
        </w:tc>
        <w:tc>
          <w:tcPr>
            <w:tcW w:w="1829" w:type="dxa"/>
            <w:vMerge w:val="restart"/>
            <w:shd w:val="clear" w:color="auto" w:fill="auto"/>
            <w:vAlign w:val="center"/>
            <w:hideMark/>
          </w:tcPr>
          <w:p w14:paraId="083B03D0" w14:textId="77777777" w:rsidR="00CC5458" w:rsidRPr="00CC5458" w:rsidRDefault="00CC5458" w:rsidP="00CC5458">
            <w:pPr>
              <w:spacing w:after="0" w:line="240" w:lineRule="auto"/>
              <w:jc w:val="center"/>
              <w:rPr>
                <w:lang w:eastAsia="ru-RU"/>
              </w:rPr>
            </w:pPr>
            <w:r w:rsidRPr="00CC5458">
              <w:rPr>
                <w:lang w:eastAsia="ru-RU"/>
              </w:rPr>
              <w:t>тыс. м</w:t>
            </w:r>
            <w:r w:rsidRPr="00CC5458">
              <w:rPr>
                <w:vertAlign w:val="superscript"/>
                <w:lang w:eastAsia="ru-RU"/>
              </w:rPr>
              <w:t>3</w:t>
            </w:r>
            <w:r w:rsidRPr="00CC5458">
              <w:rPr>
                <w:lang w:eastAsia="ru-RU"/>
              </w:rPr>
              <w:t>/сут.</w:t>
            </w:r>
          </w:p>
        </w:tc>
        <w:tc>
          <w:tcPr>
            <w:tcW w:w="1430" w:type="dxa"/>
            <w:shd w:val="clear" w:color="auto" w:fill="auto"/>
            <w:vAlign w:val="center"/>
            <w:hideMark/>
          </w:tcPr>
          <w:p w14:paraId="5B0DFBE2" w14:textId="77777777" w:rsidR="00CC5458" w:rsidRPr="00CC5458" w:rsidRDefault="00CC5458" w:rsidP="00CC5458">
            <w:pPr>
              <w:spacing w:after="0" w:line="240" w:lineRule="auto"/>
              <w:jc w:val="center"/>
              <w:rPr>
                <w:lang w:eastAsia="ru-RU"/>
              </w:rPr>
            </w:pPr>
            <w:r w:rsidRPr="00CC5458">
              <w:rPr>
                <w:lang w:eastAsia="ru-RU"/>
              </w:rPr>
              <w:t> </w:t>
            </w:r>
          </w:p>
        </w:tc>
      </w:tr>
      <w:tr w:rsidR="00CC5458" w:rsidRPr="00CC5458" w14:paraId="10298F0E" w14:textId="77777777" w:rsidTr="00CC5458">
        <w:trPr>
          <w:gridAfter w:val="1"/>
          <w:wAfter w:w="6" w:type="dxa"/>
          <w:trHeight w:val="340"/>
        </w:trPr>
        <w:tc>
          <w:tcPr>
            <w:tcW w:w="734" w:type="dxa"/>
            <w:vMerge/>
            <w:shd w:val="clear" w:color="auto" w:fill="auto"/>
            <w:vAlign w:val="center"/>
            <w:hideMark/>
          </w:tcPr>
          <w:p w14:paraId="7F5A6032"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4929499C" w14:textId="77777777" w:rsidR="00CC5458" w:rsidRPr="00CC5458" w:rsidRDefault="00CC5458" w:rsidP="00CC5458">
            <w:pPr>
              <w:spacing w:after="0" w:line="240" w:lineRule="auto"/>
              <w:rPr>
                <w:lang w:eastAsia="ru-RU"/>
              </w:rPr>
            </w:pPr>
            <w:r w:rsidRPr="00CC5458">
              <w:rPr>
                <w:lang w:eastAsia="ru-RU"/>
              </w:rPr>
              <w:t>- проектная</w:t>
            </w:r>
          </w:p>
        </w:tc>
        <w:tc>
          <w:tcPr>
            <w:tcW w:w="1829" w:type="dxa"/>
            <w:vMerge/>
            <w:shd w:val="clear" w:color="auto" w:fill="auto"/>
            <w:vAlign w:val="center"/>
            <w:hideMark/>
          </w:tcPr>
          <w:p w14:paraId="4FF9D1CB"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3DF236B5" w14:textId="77777777" w:rsidR="00CC5458" w:rsidRPr="00CC5458" w:rsidRDefault="00CC5458" w:rsidP="00CC5458">
            <w:pPr>
              <w:spacing w:after="0" w:line="240" w:lineRule="auto"/>
              <w:jc w:val="center"/>
              <w:rPr>
                <w:lang w:eastAsia="ru-RU"/>
              </w:rPr>
            </w:pPr>
            <w:r w:rsidRPr="00CC5458">
              <w:rPr>
                <w:lang w:eastAsia="ru-RU"/>
              </w:rPr>
              <w:t>0,055</w:t>
            </w:r>
          </w:p>
        </w:tc>
      </w:tr>
      <w:tr w:rsidR="00CC5458" w:rsidRPr="00CC5458" w14:paraId="42F72164" w14:textId="77777777" w:rsidTr="00CC5458">
        <w:trPr>
          <w:gridAfter w:val="1"/>
          <w:wAfter w:w="6" w:type="dxa"/>
          <w:trHeight w:val="340"/>
        </w:trPr>
        <w:tc>
          <w:tcPr>
            <w:tcW w:w="734" w:type="dxa"/>
            <w:vMerge/>
            <w:shd w:val="clear" w:color="auto" w:fill="auto"/>
            <w:vAlign w:val="center"/>
            <w:hideMark/>
          </w:tcPr>
          <w:p w14:paraId="2561C2A3"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3274A3AF" w14:textId="77777777" w:rsidR="00CC5458" w:rsidRPr="00CC5458" w:rsidRDefault="00CC5458" w:rsidP="00CC5458">
            <w:pPr>
              <w:spacing w:after="0" w:line="240" w:lineRule="auto"/>
              <w:rPr>
                <w:lang w:eastAsia="ru-RU"/>
              </w:rPr>
            </w:pPr>
            <w:r w:rsidRPr="00CC5458">
              <w:rPr>
                <w:lang w:eastAsia="ru-RU"/>
              </w:rPr>
              <w:t>-резервная</w:t>
            </w:r>
          </w:p>
        </w:tc>
        <w:tc>
          <w:tcPr>
            <w:tcW w:w="1829" w:type="dxa"/>
            <w:vMerge/>
            <w:shd w:val="clear" w:color="auto" w:fill="auto"/>
            <w:vAlign w:val="center"/>
            <w:hideMark/>
          </w:tcPr>
          <w:p w14:paraId="3FB83A74"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19A751BB" w14:textId="77777777" w:rsidR="00CC5458" w:rsidRPr="00CC5458" w:rsidRDefault="00CC5458" w:rsidP="00CC5458">
            <w:pPr>
              <w:spacing w:after="0" w:line="240" w:lineRule="auto"/>
              <w:jc w:val="center"/>
              <w:rPr>
                <w:lang w:eastAsia="ru-RU"/>
              </w:rPr>
            </w:pPr>
            <w:r w:rsidRPr="00CC5458">
              <w:rPr>
                <w:lang w:eastAsia="ru-RU"/>
              </w:rPr>
              <w:t>0,009</w:t>
            </w:r>
          </w:p>
        </w:tc>
      </w:tr>
      <w:tr w:rsidR="00CC5458" w:rsidRPr="00CC5458" w14:paraId="2DFA1D7B" w14:textId="77777777" w:rsidTr="00CC5458">
        <w:trPr>
          <w:gridAfter w:val="1"/>
          <w:wAfter w:w="6" w:type="dxa"/>
          <w:trHeight w:val="340"/>
        </w:trPr>
        <w:tc>
          <w:tcPr>
            <w:tcW w:w="734" w:type="dxa"/>
            <w:vMerge/>
            <w:shd w:val="clear" w:color="auto" w:fill="auto"/>
            <w:vAlign w:val="center"/>
            <w:hideMark/>
          </w:tcPr>
          <w:p w14:paraId="1DC8C47C"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3A2683A4" w14:textId="77777777" w:rsidR="00CC5458" w:rsidRPr="00CC5458" w:rsidRDefault="00CC5458" w:rsidP="00CC5458">
            <w:pPr>
              <w:spacing w:after="0" w:line="240" w:lineRule="auto"/>
              <w:rPr>
                <w:lang w:eastAsia="ru-RU"/>
              </w:rPr>
            </w:pPr>
            <w:r w:rsidRPr="00CC5458">
              <w:rPr>
                <w:lang w:eastAsia="ru-RU"/>
              </w:rPr>
              <w:t>-фактическая</w:t>
            </w:r>
          </w:p>
        </w:tc>
        <w:tc>
          <w:tcPr>
            <w:tcW w:w="1829" w:type="dxa"/>
            <w:vMerge/>
            <w:shd w:val="clear" w:color="auto" w:fill="auto"/>
            <w:vAlign w:val="center"/>
            <w:hideMark/>
          </w:tcPr>
          <w:p w14:paraId="72950610"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5A168BB2" w14:textId="77777777" w:rsidR="00CC5458" w:rsidRPr="00CC5458" w:rsidRDefault="00CC5458" w:rsidP="00CC5458">
            <w:pPr>
              <w:spacing w:after="0" w:line="240" w:lineRule="auto"/>
              <w:jc w:val="center"/>
              <w:rPr>
                <w:lang w:eastAsia="ru-RU"/>
              </w:rPr>
            </w:pPr>
            <w:r w:rsidRPr="00CC5458">
              <w:rPr>
                <w:lang w:eastAsia="ru-RU"/>
              </w:rPr>
              <w:t>0,046</w:t>
            </w:r>
          </w:p>
        </w:tc>
      </w:tr>
      <w:tr w:rsidR="00CC5458" w:rsidRPr="00CC5458" w14:paraId="76A8B540" w14:textId="77777777" w:rsidTr="00CC5458">
        <w:trPr>
          <w:gridAfter w:val="1"/>
          <w:wAfter w:w="6" w:type="dxa"/>
          <w:trHeight w:val="340"/>
        </w:trPr>
        <w:tc>
          <w:tcPr>
            <w:tcW w:w="734" w:type="dxa"/>
            <w:vMerge/>
            <w:shd w:val="clear" w:color="auto" w:fill="auto"/>
            <w:vAlign w:val="center"/>
            <w:hideMark/>
          </w:tcPr>
          <w:p w14:paraId="6F49CE26"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7D76792B" w14:textId="77777777" w:rsidR="00CC5458" w:rsidRPr="00CC5458" w:rsidRDefault="00CC5458" w:rsidP="00CC5458">
            <w:pPr>
              <w:spacing w:after="0" w:line="240" w:lineRule="auto"/>
              <w:rPr>
                <w:bCs/>
                <w:lang w:eastAsia="ru-RU"/>
              </w:rPr>
            </w:pPr>
            <w:r w:rsidRPr="00CC5458">
              <w:rPr>
                <w:bCs/>
                <w:lang w:eastAsia="ru-RU"/>
              </w:rPr>
              <w:t>дефицит производительности КОС</w:t>
            </w:r>
          </w:p>
        </w:tc>
        <w:tc>
          <w:tcPr>
            <w:tcW w:w="1829" w:type="dxa"/>
            <w:vMerge/>
            <w:shd w:val="clear" w:color="auto" w:fill="auto"/>
            <w:vAlign w:val="center"/>
            <w:hideMark/>
          </w:tcPr>
          <w:p w14:paraId="45136014"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1359CA0B" w14:textId="77777777" w:rsidR="00CC5458" w:rsidRPr="00CC5458" w:rsidRDefault="00CC5458" w:rsidP="00CC5458">
            <w:pPr>
              <w:spacing w:after="0" w:line="240" w:lineRule="auto"/>
              <w:jc w:val="center"/>
              <w:rPr>
                <w:bCs/>
                <w:lang w:eastAsia="ru-RU"/>
              </w:rPr>
            </w:pPr>
            <w:r w:rsidRPr="00CC5458">
              <w:rPr>
                <w:bCs/>
                <w:lang w:eastAsia="ru-RU"/>
              </w:rPr>
              <w:t>-</w:t>
            </w:r>
          </w:p>
        </w:tc>
      </w:tr>
      <w:tr w:rsidR="00CC5458" w:rsidRPr="00CC5458" w14:paraId="50A0FEFE" w14:textId="77777777" w:rsidTr="00CC5458">
        <w:trPr>
          <w:gridAfter w:val="1"/>
          <w:wAfter w:w="6" w:type="dxa"/>
          <w:trHeight w:val="340"/>
        </w:trPr>
        <w:tc>
          <w:tcPr>
            <w:tcW w:w="734" w:type="dxa"/>
            <w:vMerge w:val="restart"/>
            <w:shd w:val="clear" w:color="auto" w:fill="auto"/>
            <w:vAlign w:val="center"/>
            <w:hideMark/>
          </w:tcPr>
          <w:p w14:paraId="413E4D5D" w14:textId="77777777" w:rsidR="00CC5458" w:rsidRPr="00CC5458" w:rsidRDefault="00CC5458" w:rsidP="00CC5458">
            <w:pPr>
              <w:spacing w:after="0" w:line="240" w:lineRule="auto"/>
              <w:jc w:val="center"/>
              <w:rPr>
                <w:lang w:eastAsia="ru-RU"/>
              </w:rPr>
            </w:pPr>
            <w:r w:rsidRPr="00CC5458">
              <w:rPr>
                <w:lang w:eastAsia="ru-RU"/>
              </w:rPr>
              <w:t>3.</w:t>
            </w:r>
          </w:p>
        </w:tc>
        <w:tc>
          <w:tcPr>
            <w:tcW w:w="6065" w:type="dxa"/>
            <w:shd w:val="clear" w:color="auto" w:fill="auto"/>
            <w:vAlign w:val="center"/>
            <w:hideMark/>
          </w:tcPr>
          <w:p w14:paraId="0E2ABF08" w14:textId="77777777" w:rsidR="00CC5458" w:rsidRPr="00CC5458" w:rsidRDefault="00CC5458" w:rsidP="00CC5458">
            <w:pPr>
              <w:spacing w:after="0" w:line="240" w:lineRule="auto"/>
              <w:rPr>
                <w:lang w:eastAsia="ru-RU"/>
              </w:rPr>
            </w:pPr>
            <w:r w:rsidRPr="00CC5458">
              <w:rPr>
                <w:lang w:eastAsia="ru-RU"/>
              </w:rPr>
              <w:t>Протяженность сетей, в том числе:</w:t>
            </w:r>
          </w:p>
        </w:tc>
        <w:tc>
          <w:tcPr>
            <w:tcW w:w="1829" w:type="dxa"/>
            <w:vMerge w:val="restart"/>
            <w:shd w:val="clear" w:color="auto" w:fill="auto"/>
            <w:vAlign w:val="center"/>
            <w:hideMark/>
          </w:tcPr>
          <w:p w14:paraId="18EF4C02" w14:textId="77777777" w:rsidR="00CC5458" w:rsidRPr="00CC5458" w:rsidRDefault="00CC5458" w:rsidP="00CC5458">
            <w:pPr>
              <w:spacing w:after="0" w:line="240" w:lineRule="auto"/>
              <w:jc w:val="center"/>
              <w:rPr>
                <w:lang w:eastAsia="ru-RU"/>
              </w:rPr>
            </w:pPr>
            <w:r w:rsidRPr="00CC5458">
              <w:rPr>
                <w:lang w:eastAsia="ru-RU"/>
              </w:rPr>
              <w:t>км</w:t>
            </w:r>
          </w:p>
        </w:tc>
        <w:tc>
          <w:tcPr>
            <w:tcW w:w="1430" w:type="dxa"/>
            <w:shd w:val="clear" w:color="auto" w:fill="auto"/>
            <w:vAlign w:val="center"/>
            <w:hideMark/>
          </w:tcPr>
          <w:p w14:paraId="2F43A1C0" w14:textId="77777777" w:rsidR="00CC5458" w:rsidRPr="00CC5458" w:rsidRDefault="00CC5458" w:rsidP="00CC5458">
            <w:pPr>
              <w:spacing w:after="0" w:line="240" w:lineRule="auto"/>
              <w:jc w:val="center"/>
              <w:rPr>
                <w:lang w:eastAsia="ru-RU"/>
              </w:rPr>
            </w:pPr>
            <w:r w:rsidRPr="00CC5458">
              <w:rPr>
                <w:lang w:eastAsia="ru-RU"/>
              </w:rPr>
              <w:t> </w:t>
            </w:r>
          </w:p>
        </w:tc>
      </w:tr>
      <w:tr w:rsidR="00CC5458" w:rsidRPr="00CC5458" w14:paraId="635B14C0" w14:textId="77777777" w:rsidTr="00CC5458">
        <w:trPr>
          <w:gridAfter w:val="1"/>
          <w:wAfter w:w="6" w:type="dxa"/>
          <w:trHeight w:val="340"/>
        </w:trPr>
        <w:tc>
          <w:tcPr>
            <w:tcW w:w="734" w:type="dxa"/>
            <w:vMerge/>
            <w:shd w:val="clear" w:color="auto" w:fill="auto"/>
            <w:vAlign w:val="center"/>
            <w:hideMark/>
          </w:tcPr>
          <w:p w14:paraId="4B63319C"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3773179F" w14:textId="77777777" w:rsidR="00CC5458" w:rsidRPr="00CC5458" w:rsidRDefault="00CC5458" w:rsidP="00CC5458">
            <w:pPr>
              <w:spacing w:after="0" w:line="240" w:lineRule="auto"/>
              <w:rPr>
                <w:lang w:eastAsia="ru-RU"/>
              </w:rPr>
            </w:pPr>
            <w:r w:rsidRPr="00CC5458">
              <w:rPr>
                <w:lang w:eastAsia="ru-RU"/>
              </w:rPr>
              <w:t>- самотечные</w:t>
            </w:r>
          </w:p>
        </w:tc>
        <w:tc>
          <w:tcPr>
            <w:tcW w:w="1829" w:type="dxa"/>
            <w:vMerge/>
            <w:shd w:val="clear" w:color="auto" w:fill="auto"/>
            <w:vAlign w:val="center"/>
            <w:hideMark/>
          </w:tcPr>
          <w:p w14:paraId="555E0275"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1291183A" w14:textId="77777777" w:rsidR="00CC5458" w:rsidRPr="00CC5458" w:rsidRDefault="00CC5458" w:rsidP="00CC5458">
            <w:pPr>
              <w:spacing w:after="0" w:line="240" w:lineRule="auto"/>
              <w:jc w:val="center"/>
              <w:rPr>
                <w:lang w:eastAsia="ru-RU"/>
              </w:rPr>
            </w:pPr>
            <w:r w:rsidRPr="00CC5458">
              <w:rPr>
                <w:lang w:eastAsia="ru-RU"/>
              </w:rPr>
              <w:t>5,707</w:t>
            </w:r>
          </w:p>
        </w:tc>
      </w:tr>
      <w:tr w:rsidR="00CC5458" w:rsidRPr="00CC5458" w14:paraId="4B490458" w14:textId="77777777" w:rsidTr="00CC5458">
        <w:trPr>
          <w:gridAfter w:val="1"/>
          <w:wAfter w:w="6" w:type="dxa"/>
          <w:trHeight w:val="340"/>
        </w:trPr>
        <w:tc>
          <w:tcPr>
            <w:tcW w:w="734" w:type="dxa"/>
            <w:vMerge/>
            <w:shd w:val="clear" w:color="auto" w:fill="auto"/>
            <w:vAlign w:val="center"/>
            <w:hideMark/>
          </w:tcPr>
          <w:p w14:paraId="383805FB"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584A4E2A" w14:textId="77777777" w:rsidR="00CC5458" w:rsidRPr="00CC5458" w:rsidRDefault="00CC5458" w:rsidP="00CC5458">
            <w:pPr>
              <w:spacing w:after="0" w:line="240" w:lineRule="auto"/>
              <w:rPr>
                <w:lang w:eastAsia="ru-RU"/>
              </w:rPr>
            </w:pPr>
            <w:r w:rsidRPr="00CC5458">
              <w:rPr>
                <w:lang w:eastAsia="ru-RU"/>
              </w:rPr>
              <w:t>- напорные</w:t>
            </w:r>
          </w:p>
        </w:tc>
        <w:tc>
          <w:tcPr>
            <w:tcW w:w="1829" w:type="dxa"/>
            <w:vMerge/>
            <w:shd w:val="clear" w:color="auto" w:fill="auto"/>
            <w:vAlign w:val="center"/>
            <w:hideMark/>
          </w:tcPr>
          <w:p w14:paraId="35A5953F"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2C5B729F" w14:textId="77777777" w:rsidR="00CC5458" w:rsidRPr="00CC5458" w:rsidRDefault="00CC5458" w:rsidP="00CC5458">
            <w:pPr>
              <w:spacing w:after="0" w:line="240" w:lineRule="auto"/>
              <w:jc w:val="center"/>
              <w:rPr>
                <w:lang w:eastAsia="ru-RU"/>
              </w:rPr>
            </w:pPr>
            <w:r w:rsidRPr="00CC5458">
              <w:rPr>
                <w:lang w:eastAsia="ru-RU"/>
              </w:rPr>
              <w:t> </w:t>
            </w:r>
          </w:p>
        </w:tc>
      </w:tr>
      <w:tr w:rsidR="00CC5458" w:rsidRPr="00CC5458" w14:paraId="335EBB9F" w14:textId="77777777" w:rsidTr="00CC5458">
        <w:trPr>
          <w:gridAfter w:val="1"/>
          <w:wAfter w:w="6" w:type="dxa"/>
          <w:trHeight w:val="340"/>
        </w:trPr>
        <w:tc>
          <w:tcPr>
            <w:tcW w:w="734" w:type="dxa"/>
            <w:shd w:val="clear" w:color="auto" w:fill="auto"/>
            <w:vAlign w:val="center"/>
            <w:hideMark/>
          </w:tcPr>
          <w:p w14:paraId="4B3881DB" w14:textId="77777777" w:rsidR="00CC5458" w:rsidRPr="00CC5458" w:rsidRDefault="00CC5458" w:rsidP="00CC5458">
            <w:pPr>
              <w:spacing w:after="0" w:line="240" w:lineRule="auto"/>
              <w:jc w:val="center"/>
              <w:rPr>
                <w:lang w:eastAsia="ru-RU"/>
              </w:rPr>
            </w:pPr>
            <w:r w:rsidRPr="00CC5458">
              <w:rPr>
                <w:lang w:eastAsia="ru-RU"/>
              </w:rPr>
              <w:t>4.</w:t>
            </w:r>
          </w:p>
        </w:tc>
        <w:tc>
          <w:tcPr>
            <w:tcW w:w="6065" w:type="dxa"/>
            <w:shd w:val="clear" w:color="auto" w:fill="auto"/>
            <w:vAlign w:val="center"/>
            <w:hideMark/>
          </w:tcPr>
          <w:p w14:paraId="51DA78E3" w14:textId="77777777" w:rsidR="00CC5458" w:rsidRPr="00CC5458" w:rsidRDefault="00CC5458" w:rsidP="00CC5458">
            <w:pPr>
              <w:spacing w:after="0" w:line="240" w:lineRule="auto"/>
              <w:rPr>
                <w:lang w:eastAsia="ru-RU"/>
              </w:rPr>
            </w:pPr>
            <w:r w:rsidRPr="00CC5458">
              <w:rPr>
                <w:lang w:eastAsia="ru-RU"/>
              </w:rPr>
              <w:t>Среднегодовой объеме принимаемых сточных вод 2021-2023 г.г.</w:t>
            </w:r>
          </w:p>
        </w:tc>
        <w:tc>
          <w:tcPr>
            <w:tcW w:w="1829" w:type="dxa"/>
            <w:shd w:val="clear" w:color="auto" w:fill="auto"/>
            <w:vAlign w:val="center"/>
            <w:hideMark/>
          </w:tcPr>
          <w:p w14:paraId="455C7D7F" w14:textId="77777777" w:rsidR="00CC5458" w:rsidRPr="00CC5458" w:rsidRDefault="00CC5458" w:rsidP="00CC5458">
            <w:pPr>
              <w:spacing w:after="0" w:line="240" w:lineRule="auto"/>
              <w:jc w:val="center"/>
              <w:rPr>
                <w:lang w:eastAsia="ru-RU"/>
              </w:rPr>
            </w:pPr>
            <w:r w:rsidRPr="00CC5458">
              <w:rPr>
                <w:lang w:eastAsia="ru-RU"/>
              </w:rPr>
              <w:t>тыс. м3/сут.</w:t>
            </w:r>
          </w:p>
        </w:tc>
        <w:tc>
          <w:tcPr>
            <w:tcW w:w="1430" w:type="dxa"/>
            <w:shd w:val="clear" w:color="auto" w:fill="auto"/>
            <w:vAlign w:val="center"/>
            <w:hideMark/>
          </w:tcPr>
          <w:p w14:paraId="08475399" w14:textId="77777777" w:rsidR="00CC5458" w:rsidRPr="00CC5458" w:rsidRDefault="00CC5458" w:rsidP="00CC5458">
            <w:pPr>
              <w:spacing w:after="0" w:line="240" w:lineRule="auto"/>
              <w:jc w:val="center"/>
              <w:rPr>
                <w:lang w:eastAsia="ru-RU"/>
              </w:rPr>
            </w:pPr>
            <w:r w:rsidRPr="00CC5458">
              <w:rPr>
                <w:lang w:eastAsia="ru-RU"/>
              </w:rPr>
              <w:t>0,043</w:t>
            </w:r>
          </w:p>
        </w:tc>
      </w:tr>
      <w:tr w:rsidR="00CC5458" w:rsidRPr="00CC5458" w14:paraId="317B09CD" w14:textId="77777777" w:rsidTr="00CC5458">
        <w:trPr>
          <w:trHeight w:val="340"/>
        </w:trPr>
        <w:tc>
          <w:tcPr>
            <w:tcW w:w="10064" w:type="dxa"/>
            <w:gridSpan w:val="5"/>
            <w:shd w:val="clear" w:color="auto" w:fill="auto"/>
            <w:vAlign w:val="center"/>
            <w:hideMark/>
          </w:tcPr>
          <w:p w14:paraId="54508E97" w14:textId="77777777" w:rsidR="00CC5458" w:rsidRPr="00CC5458" w:rsidRDefault="00CC5458" w:rsidP="00CC5458">
            <w:pPr>
              <w:spacing w:after="0" w:line="240" w:lineRule="auto"/>
              <w:jc w:val="center"/>
              <w:rPr>
                <w:bCs/>
                <w:lang w:eastAsia="ru-RU"/>
              </w:rPr>
            </w:pPr>
            <w:r w:rsidRPr="00CC5458">
              <w:rPr>
                <w:bCs/>
                <w:lang w:eastAsia="ru-RU"/>
              </w:rPr>
              <w:t>Система централизованного водоотведения  с. Снегуровка</w:t>
            </w:r>
          </w:p>
        </w:tc>
      </w:tr>
      <w:tr w:rsidR="00CC5458" w:rsidRPr="00CC5458" w14:paraId="5DE8CC6C" w14:textId="77777777" w:rsidTr="00CC5458">
        <w:trPr>
          <w:trHeight w:val="460"/>
        </w:trPr>
        <w:tc>
          <w:tcPr>
            <w:tcW w:w="734" w:type="dxa"/>
            <w:shd w:val="clear" w:color="auto" w:fill="auto"/>
            <w:vAlign w:val="center"/>
            <w:hideMark/>
          </w:tcPr>
          <w:p w14:paraId="5833DA3C" w14:textId="77777777" w:rsidR="00CC5458" w:rsidRPr="00CC5458" w:rsidRDefault="00CC5458" w:rsidP="00CC5458">
            <w:pPr>
              <w:spacing w:after="0" w:line="240" w:lineRule="auto"/>
              <w:jc w:val="center"/>
              <w:rPr>
                <w:bCs/>
                <w:lang w:eastAsia="ru-RU"/>
              </w:rPr>
            </w:pPr>
            <w:r w:rsidRPr="00CC5458">
              <w:rPr>
                <w:bCs/>
                <w:lang w:eastAsia="ru-RU"/>
              </w:rPr>
              <w:t> </w:t>
            </w:r>
          </w:p>
        </w:tc>
        <w:tc>
          <w:tcPr>
            <w:tcW w:w="9330" w:type="dxa"/>
            <w:gridSpan w:val="4"/>
            <w:shd w:val="clear" w:color="auto" w:fill="auto"/>
            <w:vAlign w:val="center"/>
            <w:hideMark/>
          </w:tcPr>
          <w:p w14:paraId="584804B1" w14:textId="77777777" w:rsidR="00CC5458" w:rsidRPr="00CC5458" w:rsidRDefault="00CC5458" w:rsidP="00CC5458">
            <w:pPr>
              <w:spacing w:after="0" w:line="240" w:lineRule="auto"/>
              <w:jc w:val="center"/>
              <w:rPr>
                <w:bCs/>
                <w:lang w:eastAsia="ru-RU"/>
              </w:rPr>
            </w:pPr>
            <w:r w:rsidRPr="00CC5458">
              <w:rPr>
                <w:bCs/>
                <w:lang w:eastAsia="ru-RU"/>
              </w:rPr>
              <w:t>Канализационные сети с. Снегуровка, ул. Октябрьская</w:t>
            </w:r>
          </w:p>
        </w:tc>
      </w:tr>
      <w:tr w:rsidR="00CC5458" w:rsidRPr="00CC5458" w14:paraId="448D5515" w14:textId="77777777" w:rsidTr="00CC5458">
        <w:trPr>
          <w:gridAfter w:val="1"/>
          <w:wAfter w:w="6" w:type="dxa"/>
          <w:trHeight w:val="470"/>
        </w:trPr>
        <w:tc>
          <w:tcPr>
            <w:tcW w:w="734" w:type="dxa"/>
            <w:shd w:val="clear" w:color="auto" w:fill="auto"/>
            <w:vAlign w:val="center"/>
            <w:hideMark/>
          </w:tcPr>
          <w:p w14:paraId="46F72812" w14:textId="77777777" w:rsidR="00CC5458" w:rsidRPr="00CC5458" w:rsidRDefault="00CC5458" w:rsidP="00CC5458">
            <w:pPr>
              <w:spacing w:after="0" w:line="240" w:lineRule="auto"/>
              <w:jc w:val="center"/>
              <w:rPr>
                <w:lang w:eastAsia="ru-RU"/>
              </w:rPr>
            </w:pPr>
            <w:r w:rsidRPr="00CC5458">
              <w:rPr>
                <w:lang w:eastAsia="ru-RU"/>
              </w:rPr>
              <w:t>1.</w:t>
            </w:r>
          </w:p>
        </w:tc>
        <w:tc>
          <w:tcPr>
            <w:tcW w:w="6065" w:type="dxa"/>
            <w:shd w:val="clear" w:color="auto" w:fill="auto"/>
            <w:vAlign w:val="center"/>
            <w:hideMark/>
          </w:tcPr>
          <w:p w14:paraId="12C91667" w14:textId="77777777" w:rsidR="00CC5458" w:rsidRPr="00CC5458" w:rsidRDefault="00CC5458" w:rsidP="00CC5458">
            <w:pPr>
              <w:spacing w:after="0" w:line="240" w:lineRule="auto"/>
              <w:jc w:val="both"/>
              <w:rPr>
                <w:lang w:eastAsia="ru-RU"/>
              </w:rPr>
            </w:pPr>
            <w:r w:rsidRPr="00CC5458">
              <w:rPr>
                <w:lang w:eastAsia="ru-RU"/>
              </w:rPr>
              <w:t>КОС с. Снегуровка</w:t>
            </w:r>
          </w:p>
        </w:tc>
        <w:tc>
          <w:tcPr>
            <w:tcW w:w="3259" w:type="dxa"/>
            <w:gridSpan w:val="2"/>
            <w:shd w:val="clear" w:color="auto" w:fill="auto"/>
            <w:vAlign w:val="center"/>
            <w:hideMark/>
          </w:tcPr>
          <w:p w14:paraId="476D3B6B" w14:textId="77777777" w:rsidR="00CC5458" w:rsidRPr="00CC5458" w:rsidRDefault="00CC5458" w:rsidP="00CC5458">
            <w:pPr>
              <w:spacing w:after="0" w:line="240" w:lineRule="auto"/>
              <w:jc w:val="center"/>
              <w:rPr>
                <w:lang w:eastAsia="ru-RU"/>
              </w:rPr>
            </w:pPr>
            <w:r w:rsidRPr="00CC5458">
              <w:rPr>
                <w:lang w:eastAsia="ru-RU"/>
              </w:rPr>
              <w:t>биологические</w:t>
            </w:r>
          </w:p>
        </w:tc>
      </w:tr>
      <w:tr w:rsidR="00CC5458" w:rsidRPr="00CC5458" w14:paraId="726CD911" w14:textId="77777777" w:rsidTr="00CC5458">
        <w:trPr>
          <w:gridAfter w:val="1"/>
          <w:wAfter w:w="6" w:type="dxa"/>
          <w:trHeight w:val="340"/>
        </w:trPr>
        <w:tc>
          <w:tcPr>
            <w:tcW w:w="734" w:type="dxa"/>
            <w:vMerge w:val="restart"/>
            <w:shd w:val="clear" w:color="auto" w:fill="auto"/>
            <w:vAlign w:val="center"/>
            <w:hideMark/>
          </w:tcPr>
          <w:p w14:paraId="7D05DEF7" w14:textId="77777777" w:rsidR="00CC5458" w:rsidRPr="00CC5458" w:rsidRDefault="00CC5458" w:rsidP="00CC5458">
            <w:pPr>
              <w:spacing w:after="0" w:line="240" w:lineRule="auto"/>
              <w:jc w:val="center"/>
              <w:rPr>
                <w:lang w:eastAsia="ru-RU"/>
              </w:rPr>
            </w:pPr>
            <w:r w:rsidRPr="00CC5458">
              <w:rPr>
                <w:lang w:eastAsia="ru-RU"/>
              </w:rPr>
              <w:t>2.</w:t>
            </w:r>
          </w:p>
        </w:tc>
        <w:tc>
          <w:tcPr>
            <w:tcW w:w="6065" w:type="dxa"/>
            <w:shd w:val="clear" w:color="auto" w:fill="auto"/>
            <w:vAlign w:val="center"/>
            <w:hideMark/>
          </w:tcPr>
          <w:p w14:paraId="6547AFDA" w14:textId="77777777" w:rsidR="00CC5458" w:rsidRPr="00CC5458" w:rsidRDefault="00CC5458" w:rsidP="00CC5458">
            <w:pPr>
              <w:spacing w:after="0" w:line="240" w:lineRule="auto"/>
              <w:rPr>
                <w:lang w:eastAsia="ru-RU"/>
              </w:rPr>
            </w:pPr>
            <w:r w:rsidRPr="00CC5458">
              <w:rPr>
                <w:lang w:eastAsia="ru-RU"/>
              </w:rPr>
              <w:t>Производительность очистных сооружений:</w:t>
            </w:r>
          </w:p>
        </w:tc>
        <w:tc>
          <w:tcPr>
            <w:tcW w:w="1829" w:type="dxa"/>
            <w:vMerge w:val="restart"/>
            <w:shd w:val="clear" w:color="auto" w:fill="auto"/>
            <w:vAlign w:val="center"/>
            <w:hideMark/>
          </w:tcPr>
          <w:p w14:paraId="0A321D6F" w14:textId="77777777" w:rsidR="00CC5458" w:rsidRPr="00CC5458" w:rsidRDefault="00CC5458" w:rsidP="00CC5458">
            <w:pPr>
              <w:spacing w:after="0" w:line="240" w:lineRule="auto"/>
              <w:jc w:val="center"/>
              <w:rPr>
                <w:lang w:eastAsia="ru-RU"/>
              </w:rPr>
            </w:pPr>
            <w:r w:rsidRPr="00CC5458">
              <w:rPr>
                <w:lang w:eastAsia="ru-RU"/>
              </w:rPr>
              <w:t>тыс. м</w:t>
            </w:r>
            <w:r w:rsidRPr="00CC5458">
              <w:rPr>
                <w:vertAlign w:val="superscript"/>
                <w:lang w:eastAsia="ru-RU"/>
              </w:rPr>
              <w:t>3</w:t>
            </w:r>
            <w:r w:rsidRPr="00CC5458">
              <w:rPr>
                <w:lang w:eastAsia="ru-RU"/>
              </w:rPr>
              <w:t>/сут.</w:t>
            </w:r>
          </w:p>
        </w:tc>
        <w:tc>
          <w:tcPr>
            <w:tcW w:w="1430" w:type="dxa"/>
            <w:shd w:val="clear" w:color="auto" w:fill="auto"/>
            <w:vAlign w:val="center"/>
            <w:hideMark/>
          </w:tcPr>
          <w:p w14:paraId="3F9FD9A1" w14:textId="77777777" w:rsidR="00CC5458" w:rsidRPr="00CC5458" w:rsidRDefault="00CC5458" w:rsidP="00CC5458">
            <w:pPr>
              <w:spacing w:after="0" w:line="240" w:lineRule="auto"/>
              <w:jc w:val="center"/>
              <w:rPr>
                <w:lang w:eastAsia="ru-RU"/>
              </w:rPr>
            </w:pPr>
            <w:r w:rsidRPr="00CC5458">
              <w:rPr>
                <w:lang w:eastAsia="ru-RU"/>
              </w:rPr>
              <w:t> </w:t>
            </w:r>
          </w:p>
        </w:tc>
      </w:tr>
      <w:tr w:rsidR="00CC5458" w:rsidRPr="00CC5458" w14:paraId="375F8F9C" w14:textId="77777777" w:rsidTr="00CC5458">
        <w:trPr>
          <w:gridAfter w:val="1"/>
          <w:wAfter w:w="6" w:type="dxa"/>
          <w:trHeight w:val="340"/>
        </w:trPr>
        <w:tc>
          <w:tcPr>
            <w:tcW w:w="734" w:type="dxa"/>
            <w:vMerge/>
            <w:shd w:val="clear" w:color="auto" w:fill="auto"/>
            <w:vAlign w:val="center"/>
            <w:hideMark/>
          </w:tcPr>
          <w:p w14:paraId="54D04A60"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55C21F9D" w14:textId="77777777" w:rsidR="00CC5458" w:rsidRPr="00CC5458" w:rsidRDefault="00CC5458" w:rsidP="00CC5458">
            <w:pPr>
              <w:spacing w:after="0" w:line="240" w:lineRule="auto"/>
              <w:rPr>
                <w:lang w:eastAsia="ru-RU"/>
              </w:rPr>
            </w:pPr>
            <w:r w:rsidRPr="00CC5458">
              <w:rPr>
                <w:lang w:eastAsia="ru-RU"/>
              </w:rPr>
              <w:t>- проектная</w:t>
            </w:r>
          </w:p>
        </w:tc>
        <w:tc>
          <w:tcPr>
            <w:tcW w:w="1829" w:type="dxa"/>
            <w:vMerge/>
            <w:shd w:val="clear" w:color="auto" w:fill="auto"/>
            <w:vAlign w:val="center"/>
            <w:hideMark/>
          </w:tcPr>
          <w:p w14:paraId="1343A29A"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24C1BC3F" w14:textId="77777777" w:rsidR="00CC5458" w:rsidRPr="00CC5458" w:rsidRDefault="00CC5458" w:rsidP="00CC5458">
            <w:pPr>
              <w:spacing w:after="0" w:line="240" w:lineRule="auto"/>
              <w:jc w:val="center"/>
              <w:rPr>
                <w:lang w:eastAsia="ru-RU"/>
              </w:rPr>
            </w:pPr>
            <w:r w:rsidRPr="00CC5458">
              <w:rPr>
                <w:lang w:eastAsia="ru-RU"/>
              </w:rPr>
              <w:t> </w:t>
            </w:r>
          </w:p>
        </w:tc>
      </w:tr>
      <w:tr w:rsidR="00CC5458" w:rsidRPr="00CC5458" w14:paraId="22044317" w14:textId="77777777" w:rsidTr="00CC5458">
        <w:trPr>
          <w:gridAfter w:val="1"/>
          <w:wAfter w:w="6" w:type="dxa"/>
          <w:trHeight w:val="340"/>
        </w:trPr>
        <w:tc>
          <w:tcPr>
            <w:tcW w:w="734" w:type="dxa"/>
            <w:vMerge/>
            <w:shd w:val="clear" w:color="auto" w:fill="auto"/>
            <w:vAlign w:val="center"/>
            <w:hideMark/>
          </w:tcPr>
          <w:p w14:paraId="68151B87"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0CCDEB4E" w14:textId="77777777" w:rsidR="00CC5458" w:rsidRPr="00CC5458" w:rsidRDefault="00CC5458" w:rsidP="00CC5458">
            <w:pPr>
              <w:spacing w:after="0" w:line="240" w:lineRule="auto"/>
              <w:rPr>
                <w:lang w:eastAsia="ru-RU"/>
              </w:rPr>
            </w:pPr>
            <w:r w:rsidRPr="00CC5458">
              <w:rPr>
                <w:lang w:eastAsia="ru-RU"/>
              </w:rPr>
              <w:t>-резервная</w:t>
            </w:r>
          </w:p>
        </w:tc>
        <w:tc>
          <w:tcPr>
            <w:tcW w:w="1829" w:type="dxa"/>
            <w:vMerge/>
            <w:shd w:val="clear" w:color="auto" w:fill="auto"/>
            <w:vAlign w:val="center"/>
            <w:hideMark/>
          </w:tcPr>
          <w:p w14:paraId="52C8B9F8"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7993467E" w14:textId="77777777" w:rsidR="00CC5458" w:rsidRPr="00CC5458" w:rsidRDefault="00CC5458" w:rsidP="00CC5458">
            <w:pPr>
              <w:spacing w:after="0" w:line="240" w:lineRule="auto"/>
              <w:jc w:val="center"/>
              <w:rPr>
                <w:lang w:eastAsia="ru-RU"/>
              </w:rPr>
            </w:pPr>
            <w:r w:rsidRPr="00CC5458">
              <w:rPr>
                <w:lang w:eastAsia="ru-RU"/>
              </w:rPr>
              <w:t> </w:t>
            </w:r>
          </w:p>
        </w:tc>
      </w:tr>
      <w:tr w:rsidR="00CC5458" w:rsidRPr="00CC5458" w14:paraId="3DED7AE9" w14:textId="77777777" w:rsidTr="00CC5458">
        <w:trPr>
          <w:gridAfter w:val="1"/>
          <w:wAfter w:w="6" w:type="dxa"/>
          <w:trHeight w:val="340"/>
        </w:trPr>
        <w:tc>
          <w:tcPr>
            <w:tcW w:w="734" w:type="dxa"/>
            <w:vMerge/>
            <w:shd w:val="clear" w:color="auto" w:fill="auto"/>
            <w:vAlign w:val="center"/>
            <w:hideMark/>
          </w:tcPr>
          <w:p w14:paraId="188E91D0"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307CA4D7" w14:textId="77777777" w:rsidR="00CC5458" w:rsidRPr="00CC5458" w:rsidRDefault="00CC5458" w:rsidP="00CC5458">
            <w:pPr>
              <w:spacing w:after="0" w:line="240" w:lineRule="auto"/>
              <w:rPr>
                <w:lang w:eastAsia="ru-RU"/>
              </w:rPr>
            </w:pPr>
            <w:r w:rsidRPr="00CC5458">
              <w:rPr>
                <w:lang w:eastAsia="ru-RU"/>
              </w:rPr>
              <w:t>-фактическая</w:t>
            </w:r>
          </w:p>
        </w:tc>
        <w:tc>
          <w:tcPr>
            <w:tcW w:w="1829" w:type="dxa"/>
            <w:vMerge/>
            <w:shd w:val="clear" w:color="auto" w:fill="auto"/>
            <w:vAlign w:val="center"/>
            <w:hideMark/>
          </w:tcPr>
          <w:p w14:paraId="38CCA280"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1D82CC8A" w14:textId="77777777" w:rsidR="00CC5458" w:rsidRPr="00CC5458" w:rsidRDefault="00CC5458" w:rsidP="00CC5458">
            <w:pPr>
              <w:spacing w:after="0" w:line="240" w:lineRule="auto"/>
              <w:jc w:val="center"/>
              <w:rPr>
                <w:lang w:eastAsia="ru-RU"/>
              </w:rPr>
            </w:pPr>
            <w:r w:rsidRPr="00CC5458">
              <w:rPr>
                <w:lang w:eastAsia="ru-RU"/>
              </w:rPr>
              <w:t>0,008</w:t>
            </w:r>
          </w:p>
        </w:tc>
      </w:tr>
      <w:tr w:rsidR="00CC5458" w:rsidRPr="00CC5458" w14:paraId="681E65DE" w14:textId="77777777" w:rsidTr="00CC5458">
        <w:trPr>
          <w:gridAfter w:val="1"/>
          <w:wAfter w:w="6" w:type="dxa"/>
          <w:trHeight w:val="340"/>
        </w:trPr>
        <w:tc>
          <w:tcPr>
            <w:tcW w:w="734" w:type="dxa"/>
            <w:vMerge/>
            <w:shd w:val="clear" w:color="auto" w:fill="auto"/>
            <w:vAlign w:val="center"/>
            <w:hideMark/>
          </w:tcPr>
          <w:p w14:paraId="5A912000"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0C85744C" w14:textId="77777777" w:rsidR="00CC5458" w:rsidRPr="00CC5458" w:rsidRDefault="00CC5458" w:rsidP="00CC5458">
            <w:pPr>
              <w:spacing w:after="0" w:line="240" w:lineRule="auto"/>
              <w:rPr>
                <w:bCs/>
                <w:lang w:eastAsia="ru-RU"/>
              </w:rPr>
            </w:pPr>
            <w:r w:rsidRPr="00CC5458">
              <w:rPr>
                <w:bCs/>
                <w:lang w:eastAsia="ru-RU"/>
              </w:rPr>
              <w:t>дефицит производительности КОС</w:t>
            </w:r>
          </w:p>
        </w:tc>
        <w:tc>
          <w:tcPr>
            <w:tcW w:w="1829" w:type="dxa"/>
            <w:vMerge/>
            <w:shd w:val="clear" w:color="auto" w:fill="auto"/>
            <w:vAlign w:val="center"/>
            <w:hideMark/>
          </w:tcPr>
          <w:p w14:paraId="76CB4858"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6FA355C5" w14:textId="77777777" w:rsidR="00CC5458" w:rsidRPr="00CC5458" w:rsidRDefault="00CC5458" w:rsidP="00CC5458">
            <w:pPr>
              <w:spacing w:after="0" w:line="240" w:lineRule="auto"/>
              <w:jc w:val="center"/>
              <w:rPr>
                <w:bCs/>
                <w:lang w:eastAsia="ru-RU"/>
              </w:rPr>
            </w:pPr>
            <w:r w:rsidRPr="00CC5458">
              <w:rPr>
                <w:bCs/>
                <w:lang w:eastAsia="ru-RU"/>
              </w:rPr>
              <w:t>-</w:t>
            </w:r>
          </w:p>
        </w:tc>
      </w:tr>
      <w:tr w:rsidR="00CC5458" w:rsidRPr="00CC5458" w14:paraId="72424DA7" w14:textId="77777777" w:rsidTr="00CC5458">
        <w:trPr>
          <w:gridAfter w:val="1"/>
          <w:wAfter w:w="6" w:type="dxa"/>
          <w:trHeight w:val="340"/>
        </w:trPr>
        <w:tc>
          <w:tcPr>
            <w:tcW w:w="734" w:type="dxa"/>
            <w:vMerge w:val="restart"/>
            <w:shd w:val="clear" w:color="auto" w:fill="auto"/>
            <w:vAlign w:val="center"/>
            <w:hideMark/>
          </w:tcPr>
          <w:p w14:paraId="7136E6DD" w14:textId="77777777" w:rsidR="00CC5458" w:rsidRPr="00CC5458" w:rsidRDefault="00CC5458" w:rsidP="00CC5458">
            <w:pPr>
              <w:spacing w:after="0" w:line="240" w:lineRule="auto"/>
              <w:jc w:val="center"/>
              <w:rPr>
                <w:lang w:eastAsia="ru-RU"/>
              </w:rPr>
            </w:pPr>
            <w:r w:rsidRPr="00CC5458">
              <w:rPr>
                <w:lang w:eastAsia="ru-RU"/>
              </w:rPr>
              <w:t>3.</w:t>
            </w:r>
          </w:p>
        </w:tc>
        <w:tc>
          <w:tcPr>
            <w:tcW w:w="6065" w:type="dxa"/>
            <w:shd w:val="clear" w:color="auto" w:fill="auto"/>
            <w:vAlign w:val="center"/>
            <w:hideMark/>
          </w:tcPr>
          <w:p w14:paraId="624397BB" w14:textId="77777777" w:rsidR="00CC5458" w:rsidRPr="00CC5458" w:rsidRDefault="00CC5458" w:rsidP="00CC5458">
            <w:pPr>
              <w:spacing w:after="0" w:line="240" w:lineRule="auto"/>
              <w:rPr>
                <w:lang w:eastAsia="ru-RU"/>
              </w:rPr>
            </w:pPr>
            <w:r w:rsidRPr="00CC5458">
              <w:rPr>
                <w:lang w:eastAsia="ru-RU"/>
              </w:rPr>
              <w:t>Протяженность сетей, в том числе:</w:t>
            </w:r>
          </w:p>
        </w:tc>
        <w:tc>
          <w:tcPr>
            <w:tcW w:w="1829" w:type="dxa"/>
            <w:vMerge w:val="restart"/>
            <w:shd w:val="clear" w:color="auto" w:fill="auto"/>
            <w:vAlign w:val="center"/>
            <w:hideMark/>
          </w:tcPr>
          <w:p w14:paraId="5620CD0E" w14:textId="77777777" w:rsidR="00CC5458" w:rsidRPr="00CC5458" w:rsidRDefault="00CC5458" w:rsidP="00CC5458">
            <w:pPr>
              <w:spacing w:after="0" w:line="240" w:lineRule="auto"/>
              <w:jc w:val="center"/>
              <w:rPr>
                <w:lang w:eastAsia="ru-RU"/>
              </w:rPr>
            </w:pPr>
            <w:r w:rsidRPr="00CC5458">
              <w:rPr>
                <w:lang w:eastAsia="ru-RU"/>
              </w:rPr>
              <w:t>км</w:t>
            </w:r>
          </w:p>
        </w:tc>
        <w:tc>
          <w:tcPr>
            <w:tcW w:w="1430" w:type="dxa"/>
            <w:shd w:val="clear" w:color="auto" w:fill="auto"/>
            <w:vAlign w:val="center"/>
            <w:hideMark/>
          </w:tcPr>
          <w:p w14:paraId="4367700C" w14:textId="77777777" w:rsidR="00CC5458" w:rsidRPr="00CC5458" w:rsidRDefault="00CC5458" w:rsidP="00CC5458">
            <w:pPr>
              <w:spacing w:after="0" w:line="240" w:lineRule="auto"/>
              <w:jc w:val="center"/>
              <w:rPr>
                <w:lang w:eastAsia="ru-RU"/>
              </w:rPr>
            </w:pPr>
            <w:r w:rsidRPr="00CC5458">
              <w:rPr>
                <w:lang w:eastAsia="ru-RU"/>
              </w:rPr>
              <w:t> </w:t>
            </w:r>
          </w:p>
        </w:tc>
      </w:tr>
      <w:tr w:rsidR="00CC5458" w:rsidRPr="00CC5458" w14:paraId="1679D4C7" w14:textId="77777777" w:rsidTr="00CC5458">
        <w:trPr>
          <w:gridAfter w:val="1"/>
          <w:wAfter w:w="6" w:type="dxa"/>
          <w:trHeight w:val="340"/>
        </w:trPr>
        <w:tc>
          <w:tcPr>
            <w:tcW w:w="734" w:type="dxa"/>
            <w:vMerge/>
            <w:shd w:val="clear" w:color="auto" w:fill="auto"/>
            <w:vAlign w:val="center"/>
            <w:hideMark/>
          </w:tcPr>
          <w:p w14:paraId="74AA02F0"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393FBA62" w14:textId="77777777" w:rsidR="00CC5458" w:rsidRPr="00CC5458" w:rsidRDefault="00CC5458" w:rsidP="00CC5458">
            <w:pPr>
              <w:spacing w:after="0" w:line="240" w:lineRule="auto"/>
              <w:rPr>
                <w:lang w:eastAsia="ru-RU"/>
              </w:rPr>
            </w:pPr>
            <w:r w:rsidRPr="00CC5458">
              <w:rPr>
                <w:lang w:eastAsia="ru-RU"/>
              </w:rPr>
              <w:t>- самотечные</w:t>
            </w:r>
          </w:p>
        </w:tc>
        <w:tc>
          <w:tcPr>
            <w:tcW w:w="1829" w:type="dxa"/>
            <w:vMerge/>
            <w:shd w:val="clear" w:color="auto" w:fill="auto"/>
            <w:vAlign w:val="center"/>
            <w:hideMark/>
          </w:tcPr>
          <w:p w14:paraId="5CDE0B8E"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4D6E2B24" w14:textId="77777777" w:rsidR="00CC5458" w:rsidRPr="00CC5458" w:rsidRDefault="00CC5458" w:rsidP="00CC5458">
            <w:pPr>
              <w:spacing w:after="0" w:line="240" w:lineRule="auto"/>
              <w:jc w:val="center"/>
              <w:rPr>
                <w:lang w:eastAsia="ru-RU"/>
              </w:rPr>
            </w:pPr>
            <w:r w:rsidRPr="00CC5458">
              <w:rPr>
                <w:lang w:eastAsia="ru-RU"/>
              </w:rPr>
              <w:t>2,8</w:t>
            </w:r>
          </w:p>
        </w:tc>
      </w:tr>
      <w:tr w:rsidR="00CC5458" w:rsidRPr="00CC5458" w14:paraId="2B2518FB" w14:textId="77777777" w:rsidTr="00CC5458">
        <w:trPr>
          <w:gridAfter w:val="1"/>
          <w:wAfter w:w="6" w:type="dxa"/>
          <w:trHeight w:val="340"/>
        </w:trPr>
        <w:tc>
          <w:tcPr>
            <w:tcW w:w="734" w:type="dxa"/>
            <w:vMerge/>
            <w:shd w:val="clear" w:color="auto" w:fill="auto"/>
            <w:vAlign w:val="center"/>
            <w:hideMark/>
          </w:tcPr>
          <w:p w14:paraId="5AE4A1D2"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1020D2BA" w14:textId="77777777" w:rsidR="00CC5458" w:rsidRPr="00CC5458" w:rsidRDefault="00CC5458" w:rsidP="00CC5458">
            <w:pPr>
              <w:spacing w:after="0" w:line="240" w:lineRule="auto"/>
              <w:rPr>
                <w:lang w:eastAsia="ru-RU"/>
              </w:rPr>
            </w:pPr>
            <w:r w:rsidRPr="00CC5458">
              <w:rPr>
                <w:lang w:eastAsia="ru-RU"/>
              </w:rPr>
              <w:t>- напорные</w:t>
            </w:r>
          </w:p>
        </w:tc>
        <w:tc>
          <w:tcPr>
            <w:tcW w:w="1829" w:type="dxa"/>
            <w:vMerge/>
            <w:shd w:val="clear" w:color="auto" w:fill="auto"/>
            <w:vAlign w:val="center"/>
            <w:hideMark/>
          </w:tcPr>
          <w:p w14:paraId="5640F074"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1455658A" w14:textId="77777777" w:rsidR="00CC5458" w:rsidRPr="00CC5458" w:rsidRDefault="00CC5458" w:rsidP="00CC5458">
            <w:pPr>
              <w:spacing w:after="0" w:line="240" w:lineRule="auto"/>
              <w:jc w:val="center"/>
              <w:rPr>
                <w:lang w:eastAsia="ru-RU"/>
              </w:rPr>
            </w:pPr>
            <w:r w:rsidRPr="00CC5458">
              <w:rPr>
                <w:lang w:eastAsia="ru-RU"/>
              </w:rPr>
              <w:t> </w:t>
            </w:r>
          </w:p>
        </w:tc>
      </w:tr>
      <w:tr w:rsidR="00CC5458" w:rsidRPr="00CC5458" w14:paraId="5454F679" w14:textId="77777777" w:rsidTr="00CC5458">
        <w:trPr>
          <w:gridAfter w:val="1"/>
          <w:wAfter w:w="6" w:type="dxa"/>
          <w:trHeight w:val="340"/>
        </w:trPr>
        <w:tc>
          <w:tcPr>
            <w:tcW w:w="734" w:type="dxa"/>
            <w:shd w:val="clear" w:color="auto" w:fill="auto"/>
            <w:vAlign w:val="center"/>
            <w:hideMark/>
          </w:tcPr>
          <w:p w14:paraId="493C115A" w14:textId="77777777" w:rsidR="00CC5458" w:rsidRPr="00CC5458" w:rsidRDefault="00CC5458" w:rsidP="00CC5458">
            <w:pPr>
              <w:spacing w:after="0" w:line="240" w:lineRule="auto"/>
              <w:jc w:val="center"/>
              <w:rPr>
                <w:lang w:eastAsia="ru-RU"/>
              </w:rPr>
            </w:pPr>
            <w:r w:rsidRPr="00CC5458">
              <w:rPr>
                <w:lang w:eastAsia="ru-RU"/>
              </w:rPr>
              <w:t>4.</w:t>
            </w:r>
          </w:p>
        </w:tc>
        <w:tc>
          <w:tcPr>
            <w:tcW w:w="6065" w:type="dxa"/>
            <w:shd w:val="clear" w:color="auto" w:fill="auto"/>
            <w:vAlign w:val="center"/>
            <w:hideMark/>
          </w:tcPr>
          <w:p w14:paraId="20727E11" w14:textId="77777777" w:rsidR="00CC5458" w:rsidRPr="00CC5458" w:rsidRDefault="00CC5458" w:rsidP="00CC5458">
            <w:pPr>
              <w:spacing w:after="0" w:line="240" w:lineRule="auto"/>
              <w:rPr>
                <w:lang w:eastAsia="ru-RU"/>
              </w:rPr>
            </w:pPr>
            <w:r w:rsidRPr="00CC5458">
              <w:rPr>
                <w:lang w:eastAsia="ru-RU"/>
              </w:rPr>
              <w:t>Среднегодовой объеме принимаемых сточных вод 2021-2023 г.г.</w:t>
            </w:r>
          </w:p>
        </w:tc>
        <w:tc>
          <w:tcPr>
            <w:tcW w:w="1829" w:type="dxa"/>
            <w:shd w:val="clear" w:color="auto" w:fill="auto"/>
            <w:vAlign w:val="center"/>
            <w:hideMark/>
          </w:tcPr>
          <w:p w14:paraId="635B19E1" w14:textId="77777777" w:rsidR="00CC5458" w:rsidRPr="00CC5458" w:rsidRDefault="00CC5458" w:rsidP="00CC5458">
            <w:pPr>
              <w:spacing w:after="0" w:line="240" w:lineRule="auto"/>
              <w:jc w:val="center"/>
              <w:rPr>
                <w:lang w:eastAsia="ru-RU"/>
              </w:rPr>
            </w:pPr>
            <w:r w:rsidRPr="00CC5458">
              <w:rPr>
                <w:lang w:eastAsia="ru-RU"/>
              </w:rPr>
              <w:t>тыс. м3/сут.</w:t>
            </w:r>
          </w:p>
        </w:tc>
        <w:tc>
          <w:tcPr>
            <w:tcW w:w="1430" w:type="dxa"/>
            <w:shd w:val="clear" w:color="auto" w:fill="auto"/>
            <w:vAlign w:val="center"/>
            <w:hideMark/>
          </w:tcPr>
          <w:p w14:paraId="38FCC66C" w14:textId="77777777" w:rsidR="00CC5458" w:rsidRPr="00CC5458" w:rsidRDefault="00CC5458" w:rsidP="00CC5458">
            <w:pPr>
              <w:spacing w:after="0" w:line="240" w:lineRule="auto"/>
              <w:jc w:val="center"/>
              <w:rPr>
                <w:lang w:eastAsia="ru-RU"/>
              </w:rPr>
            </w:pPr>
            <w:r w:rsidRPr="00CC5458">
              <w:rPr>
                <w:lang w:eastAsia="ru-RU"/>
              </w:rPr>
              <w:t>0,007</w:t>
            </w:r>
          </w:p>
        </w:tc>
      </w:tr>
      <w:tr w:rsidR="00CC5458" w:rsidRPr="00CC5458" w14:paraId="0AED42AC" w14:textId="77777777" w:rsidTr="00F14C48">
        <w:trPr>
          <w:trHeight w:val="211"/>
        </w:trPr>
        <w:tc>
          <w:tcPr>
            <w:tcW w:w="10064" w:type="dxa"/>
            <w:gridSpan w:val="5"/>
            <w:shd w:val="clear" w:color="auto" w:fill="auto"/>
            <w:vAlign w:val="center"/>
            <w:hideMark/>
          </w:tcPr>
          <w:p w14:paraId="12C1F15A" w14:textId="77777777" w:rsidR="00CC5458" w:rsidRDefault="00CC5458" w:rsidP="00CC5458">
            <w:pPr>
              <w:spacing w:after="0" w:line="240" w:lineRule="auto"/>
              <w:jc w:val="center"/>
              <w:rPr>
                <w:lang w:eastAsia="ru-RU"/>
              </w:rPr>
            </w:pPr>
          </w:p>
          <w:p w14:paraId="5A80669C" w14:textId="31354C1B" w:rsidR="00CC5458" w:rsidRPr="00CC5458" w:rsidRDefault="00CC5458" w:rsidP="00CC5458">
            <w:pPr>
              <w:spacing w:after="0" w:line="240" w:lineRule="auto"/>
              <w:jc w:val="center"/>
              <w:rPr>
                <w:lang w:eastAsia="ru-RU"/>
              </w:rPr>
            </w:pPr>
            <w:r w:rsidRPr="00CC5458">
              <w:rPr>
                <w:lang w:eastAsia="ru-RU"/>
              </w:rPr>
              <w:t>в зоне деятельности МКУ «Служба благоустройства Черниговского муниципального округа»</w:t>
            </w:r>
          </w:p>
        </w:tc>
      </w:tr>
      <w:tr w:rsidR="00CC5458" w:rsidRPr="00CC5458" w14:paraId="27F3EF42" w14:textId="77777777" w:rsidTr="00CC5458">
        <w:trPr>
          <w:trHeight w:val="340"/>
        </w:trPr>
        <w:tc>
          <w:tcPr>
            <w:tcW w:w="10064" w:type="dxa"/>
            <w:gridSpan w:val="5"/>
            <w:shd w:val="clear" w:color="auto" w:fill="auto"/>
            <w:vAlign w:val="center"/>
            <w:hideMark/>
          </w:tcPr>
          <w:p w14:paraId="4B236559" w14:textId="49D71F75" w:rsidR="00CC5458" w:rsidRPr="00CC5458" w:rsidRDefault="00CC5458" w:rsidP="00CC5458">
            <w:pPr>
              <w:spacing w:after="0" w:line="240" w:lineRule="auto"/>
              <w:jc w:val="center"/>
              <w:rPr>
                <w:bCs/>
                <w:lang w:eastAsia="ru-RU"/>
              </w:rPr>
            </w:pPr>
            <w:r w:rsidRPr="00CC5458">
              <w:rPr>
                <w:bCs/>
                <w:lang w:eastAsia="ru-RU"/>
              </w:rPr>
              <w:t xml:space="preserve">Система </w:t>
            </w:r>
            <w:r>
              <w:rPr>
                <w:bCs/>
                <w:lang w:eastAsia="ru-RU"/>
              </w:rPr>
              <w:t>централизованного водоотведения</w:t>
            </w:r>
            <w:r w:rsidRPr="00CC5458">
              <w:rPr>
                <w:bCs/>
                <w:lang w:eastAsia="ru-RU"/>
              </w:rPr>
              <w:t xml:space="preserve"> пгт. Сибирцево</w:t>
            </w:r>
          </w:p>
        </w:tc>
      </w:tr>
      <w:tr w:rsidR="00CC5458" w:rsidRPr="00CC5458" w14:paraId="3929E795" w14:textId="77777777" w:rsidTr="00CC5458">
        <w:trPr>
          <w:trHeight w:val="460"/>
        </w:trPr>
        <w:tc>
          <w:tcPr>
            <w:tcW w:w="734" w:type="dxa"/>
            <w:shd w:val="clear" w:color="auto" w:fill="auto"/>
            <w:vAlign w:val="center"/>
            <w:hideMark/>
          </w:tcPr>
          <w:p w14:paraId="542E8E58" w14:textId="77777777" w:rsidR="00CC5458" w:rsidRPr="00CC5458" w:rsidRDefault="00CC5458" w:rsidP="00CC5458">
            <w:pPr>
              <w:spacing w:after="0" w:line="240" w:lineRule="auto"/>
              <w:jc w:val="center"/>
              <w:rPr>
                <w:bCs/>
                <w:lang w:eastAsia="ru-RU"/>
              </w:rPr>
            </w:pPr>
            <w:r w:rsidRPr="00CC5458">
              <w:rPr>
                <w:bCs/>
                <w:lang w:eastAsia="ru-RU"/>
              </w:rPr>
              <w:t> </w:t>
            </w:r>
          </w:p>
        </w:tc>
        <w:tc>
          <w:tcPr>
            <w:tcW w:w="9330" w:type="dxa"/>
            <w:gridSpan w:val="4"/>
            <w:shd w:val="clear" w:color="auto" w:fill="auto"/>
            <w:vAlign w:val="center"/>
            <w:hideMark/>
          </w:tcPr>
          <w:p w14:paraId="191797DE" w14:textId="77777777" w:rsidR="00CC5458" w:rsidRPr="00CC5458" w:rsidRDefault="00CC5458" w:rsidP="00CC5458">
            <w:pPr>
              <w:spacing w:after="0" w:line="240" w:lineRule="auto"/>
              <w:jc w:val="center"/>
              <w:rPr>
                <w:bCs/>
                <w:lang w:eastAsia="ru-RU"/>
              </w:rPr>
            </w:pPr>
            <w:r w:rsidRPr="00CC5458">
              <w:rPr>
                <w:bCs/>
                <w:lang w:eastAsia="ru-RU"/>
              </w:rPr>
              <w:t>Канализационные очистные сооружения пгт. Сибирцево</w:t>
            </w:r>
          </w:p>
        </w:tc>
      </w:tr>
      <w:tr w:rsidR="00CC5458" w:rsidRPr="00CC5458" w14:paraId="24F13790" w14:textId="77777777" w:rsidTr="00CC5458">
        <w:trPr>
          <w:gridAfter w:val="1"/>
          <w:wAfter w:w="6" w:type="dxa"/>
          <w:trHeight w:val="470"/>
        </w:trPr>
        <w:tc>
          <w:tcPr>
            <w:tcW w:w="734" w:type="dxa"/>
            <w:vMerge w:val="restart"/>
            <w:shd w:val="clear" w:color="auto" w:fill="auto"/>
            <w:vAlign w:val="center"/>
            <w:hideMark/>
          </w:tcPr>
          <w:p w14:paraId="17A600FE" w14:textId="77777777" w:rsidR="00CC5458" w:rsidRPr="00CC5458" w:rsidRDefault="00CC5458" w:rsidP="00CC5458">
            <w:pPr>
              <w:spacing w:after="0" w:line="240" w:lineRule="auto"/>
              <w:jc w:val="center"/>
              <w:rPr>
                <w:lang w:eastAsia="ru-RU"/>
              </w:rPr>
            </w:pPr>
            <w:r w:rsidRPr="00CC5458">
              <w:rPr>
                <w:lang w:eastAsia="ru-RU"/>
              </w:rPr>
              <w:t>1.</w:t>
            </w:r>
          </w:p>
        </w:tc>
        <w:tc>
          <w:tcPr>
            <w:tcW w:w="6065" w:type="dxa"/>
            <w:shd w:val="clear" w:color="auto" w:fill="auto"/>
            <w:vAlign w:val="center"/>
            <w:hideMark/>
          </w:tcPr>
          <w:p w14:paraId="5680DD26" w14:textId="77777777" w:rsidR="00CC5458" w:rsidRPr="00CC5458" w:rsidRDefault="00CC5458" w:rsidP="00CC5458">
            <w:pPr>
              <w:spacing w:after="0" w:line="240" w:lineRule="auto"/>
              <w:jc w:val="both"/>
              <w:rPr>
                <w:lang w:eastAsia="ru-RU"/>
              </w:rPr>
            </w:pPr>
            <w:r w:rsidRPr="00CC5458">
              <w:rPr>
                <w:lang w:eastAsia="ru-RU"/>
              </w:rPr>
              <w:t>КОС №1 пгт.Сибирцево, пер. Северный, 12а</w:t>
            </w:r>
          </w:p>
        </w:tc>
        <w:tc>
          <w:tcPr>
            <w:tcW w:w="3259" w:type="dxa"/>
            <w:gridSpan w:val="2"/>
            <w:shd w:val="clear" w:color="auto" w:fill="auto"/>
            <w:vAlign w:val="center"/>
            <w:hideMark/>
          </w:tcPr>
          <w:p w14:paraId="28B0E295" w14:textId="77777777" w:rsidR="00CC5458" w:rsidRPr="00CC5458" w:rsidRDefault="00CC5458" w:rsidP="00CC5458">
            <w:pPr>
              <w:spacing w:after="0" w:line="240" w:lineRule="auto"/>
              <w:jc w:val="center"/>
              <w:rPr>
                <w:lang w:eastAsia="ru-RU"/>
              </w:rPr>
            </w:pPr>
            <w:r w:rsidRPr="00CC5458">
              <w:rPr>
                <w:lang w:eastAsia="ru-RU"/>
              </w:rPr>
              <w:t>механические/биологические</w:t>
            </w:r>
          </w:p>
        </w:tc>
      </w:tr>
      <w:tr w:rsidR="00CC5458" w:rsidRPr="00CC5458" w14:paraId="34AA7917" w14:textId="77777777" w:rsidTr="00CC5458">
        <w:trPr>
          <w:gridAfter w:val="1"/>
          <w:wAfter w:w="6" w:type="dxa"/>
          <w:trHeight w:val="340"/>
        </w:trPr>
        <w:tc>
          <w:tcPr>
            <w:tcW w:w="734" w:type="dxa"/>
            <w:vMerge/>
            <w:shd w:val="clear" w:color="auto" w:fill="auto"/>
            <w:vAlign w:val="center"/>
            <w:hideMark/>
          </w:tcPr>
          <w:p w14:paraId="54ED4316"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2D33908A" w14:textId="77777777" w:rsidR="00CC5458" w:rsidRPr="00CC5458" w:rsidRDefault="00CC5458" w:rsidP="00CC5458">
            <w:pPr>
              <w:spacing w:after="0" w:line="240" w:lineRule="auto"/>
              <w:rPr>
                <w:lang w:eastAsia="ru-RU"/>
              </w:rPr>
            </w:pPr>
            <w:r w:rsidRPr="00CC5458">
              <w:rPr>
                <w:lang w:eastAsia="ru-RU"/>
              </w:rPr>
              <w:t>Производительность очистных сооружений:</w:t>
            </w:r>
          </w:p>
        </w:tc>
        <w:tc>
          <w:tcPr>
            <w:tcW w:w="1829" w:type="dxa"/>
            <w:vMerge w:val="restart"/>
            <w:shd w:val="clear" w:color="auto" w:fill="auto"/>
            <w:vAlign w:val="center"/>
            <w:hideMark/>
          </w:tcPr>
          <w:p w14:paraId="2E3CC70A" w14:textId="77777777" w:rsidR="00CC5458" w:rsidRPr="00CC5458" w:rsidRDefault="00CC5458" w:rsidP="00CC5458">
            <w:pPr>
              <w:spacing w:after="0" w:line="240" w:lineRule="auto"/>
              <w:jc w:val="center"/>
              <w:rPr>
                <w:lang w:eastAsia="ru-RU"/>
              </w:rPr>
            </w:pPr>
            <w:r w:rsidRPr="00CC5458">
              <w:rPr>
                <w:lang w:eastAsia="ru-RU"/>
              </w:rPr>
              <w:t>тыс. м3/сут.</w:t>
            </w:r>
          </w:p>
        </w:tc>
        <w:tc>
          <w:tcPr>
            <w:tcW w:w="1430" w:type="dxa"/>
            <w:shd w:val="clear" w:color="auto" w:fill="auto"/>
            <w:vAlign w:val="center"/>
            <w:hideMark/>
          </w:tcPr>
          <w:p w14:paraId="6CAC9A5B" w14:textId="77777777" w:rsidR="00CC5458" w:rsidRPr="00CC5458" w:rsidRDefault="00CC5458" w:rsidP="00CC5458">
            <w:pPr>
              <w:spacing w:after="0" w:line="240" w:lineRule="auto"/>
              <w:jc w:val="center"/>
              <w:rPr>
                <w:lang w:eastAsia="ru-RU"/>
              </w:rPr>
            </w:pPr>
            <w:r w:rsidRPr="00CC5458">
              <w:rPr>
                <w:lang w:eastAsia="ru-RU"/>
              </w:rPr>
              <w:t> </w:t>
            </w:r>
          </w:p>
        </w:tc>
      </w:tr>
      <w:tr w:rsidR="00CC5458" w:rsidRPr="00CC5458" w14:paraId="0BDDEA95" w14:textId="77777777" w:rsidTr="00CC5458">
        <w:trPr>
          <w:gridAfter w:val="1"/>
          <w:wAfter w:w="6" w:type="dxa"/>
          <w:trHeight w:val="340"/>
        </w:trPr>
        <w:tc>
          <w:tcPr>
            <w:tcW w:w="734" w:type="dxa"/>
            <w:vMerge/>
            <w:shd w:val="clear" w:color="auto" w:fill="auto"/>
            <w:vAlign w:val="center"/>
            <w:hideMark/>
          </w:tcPr>
          <w:p w14:paraId="0AF42DB7"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548A8E76" w14:textId="77777777" w:rsidR="00CC5458" w:rsidRPr="00CC5458" w:rsidRDefault="00CC5458" w:rsidP="00CC5458">
            <w:pPr>
              <w:spacing w:after="0" w:line="240" w:lineRule="auto"/>
              <w:rPr>
                <w:lang w:eastAsia="ru-RU"/>
              </w:rPr>
            </w:pPr>
            <w:r w:rsidRPr="00CC5458">
              <w:rPr>
                <w:lang w:eastAsia="ru-RU"/>
              </w:rPr>
              <w:t>- проектная</w:t>
            </w:r>
          </w:p>
        </w:tc>
        <w:tc>
          <w:tcPr>
            <w:tcW w:w="1829" w:type="dxa"/>
            <w:vMerge/>
            <w:shd w:val="clear" w:color="auto" w:fill="auto"/>
            <w:vAlign w:val="center"/>
            <w:hideMark/>
          </w:tcPr>
          <w:p w14:paraId="62881B8F"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1A961CDC" w14:textId="77777777" w:rsidR="00CC5458" w:rsidRPr="00CC5458" w:rsidRDefault="00CC5458" w:rsidP="00CC5458">
            <w:pPr>
              <w:spacing w:after="0" w:line="240" w:lineRule="auto"/>
              <w:jc w:val="center"/>
              <w:rPr>
                <w:lang w:eastAsia="ru-RU"/>
              </w:rPr>
            </w:pPr>
            <w:r w:rsidRPr="00CC5458">
              <w:rPr>
                <w:lang w:eastAsia="ru-RU"/>
              </w:rPr>
              <w:t>1,54</w:t>
            </w:r>
          </w:p>
        </w:tc>
      </w:tr>
      <w:tr w:rsidR="00CC5458" w:rsidRPr="00CC5458" w14:paraId="62B2916F" w14:textId="77777777" w:rsidTr="00CC5458">
        <w:trPr>
          <w:gridAfter w:val="1"/>
          <w:wAfter w:w="6" w:type="dxa"/>
          <w:trHeight w:val="470"/>
        </w:trPr>
        <w:tc>
          <w:tcPr>
            <w:tcW w:w="734" w:type="dxa"/>
            <w:vMerge w:val="restart"/>
            <w:shd w:val="clear" w:color="auto" w:fill="auto"/>
            <w:vAlign w:val="center"/>
            <w:hideMark/>
          </w:tcPr>
          <w:p w14:paraId="5B7D149E" w14:textId="77777777" w:rsidR="00CC5458" w:rsidRPr="00CC5458" w:rsidRDefault="00CC5458" w:rsidP="00CC5458">
            <w:pPr>
              <w:spacing w:after="0" w:line="240" w:lineRule="auto"/>
              <w:jc w:val="center"/>
              <w:rPr>
                <w:lang w:eastAsia="ru-RU"/>
              </w:rPr>
            </w:pPr>
            <w:r w:rsidRPr="00CC5458">
              <w:rPr>
                <w:lang w:eastAsia="ru-RU"/>
              </w:rPr>
              <w:t>2.</w:t>
            </w:r>
          </w:p>
        </w:tc>
        <w:tc>
          <w:tcPr>
            <w:tcW w:w="6065" w:type="dxa"/>
            <w:shd w:val="clear" w:color="auto" w:fill="auto"/>
            <w:vAlign w:val="center"/>
            <w:hideMark/>
          </w:tcPr>
          <w:p w14:paraId="688CDDF8" w14:textId="77777777" w:rsidR="00CC5458" w:rsidRPr="00CC5458" w:rsidRDefault="00CC5458" w:rsidP="00CC5458">
            <w:pPr>
              <w:spacing w:after="0" w:line="240" w:lineRule="auto"/>
              <w:jc w:val="both"/>
              <w:rPr>
                <w:lang w:eastAsia="ru-RU"/>
              </w:rPr>
            </w:pPr>
            <w:r w:rsidRPr="00CC5458">
              <w:rPr>
                <w:lang w:eastAsia="ru-RU"/>
              </w:rPr>
              <w:t>КОС №2 пгт.Сибирцево, ул. Комсомольская 3</w:t>
            </w:r>
          </w:p>
        </w:tc>
        <w:tc>
          <w:tcPr>
            <w:tcW w:w="3259" w:type="dxa"/>
            <w:gridSpan w:val="2"/>
            <w:shd w:val="clear" w:color="auto" w:fill="auto"/>
            <w:vAlign w:val="center"/>
            <w:hideMark/>
          </w:tcPr>
          <w:p w14:paraId="7F2C547F" w14:textId="77777777" w:rsidR="00CC5458" w:rsidRPr="00CC5458" w:rsidRDefault="00CC5458" w:rsidP="00CC5458">
            <w:pPr>
              <w:spacing w:after="0" w:line="240" w:lineRule="auto"/>
              <w:jc w:val="center"/>
              <w:rPr>
                <w:lang w:eastAsia="ru-RU"/>
              </w:rPr>
            </w:pPr>
            <w:r w:rsidRPr="00CC5458">
              <w:rPr>
                <w:lang w:eastAsia="ru-RU"/>
              </w:rPr>
              <w:t>механические/биологические</w:t>
            </w:r>
          </w:p>
        </w:tc>
      </w:tr>
      <w:tr w:rsidR="00CC5458" w:rsidRPr="00CC5458" w14:paraId="74313655" w14:textId="77777777" w:rsidTr="00CC5458">
        <w:trPr>
          <w:gridAfter w:val="1"/>
          <w:wAfter w:w="6" w:type="dxa"/>
          <w:trHeight w:val="340"/>
        </w:trPr>
        <w:tc>
          <w:tcPr>
            <w:tcW w:w="734" w:type="dxa"/>
            <w:vMerge/>
            <w:shd w:val="clear" w:color="auto" w:fill="auto"/>
            <w:vAlign w:val="center"/>
            <w:hideMark/>
          </w:tcPr>
          <w:p w14:paraId="77822E8E"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5840F89E" w14:textId="77777777" w:rsidR="00CC5458" w:rsidRPr="00CC5458" w:rsidRDefault="00CC5458" w:rsidP="00CC5458">
            <w:pPr>
              <w:spacing w:after="0" w:line="240" w:lineRule="auto"/>
              <w:rPr>
                <w:lang w:eastAsia="ru-RU"/>
              </w:rPr>
            </w:pPr>
            <w:r w:rsidRPr="00CC5458">
              <w:rPr>
                <w:lang w:eastAsia="ru-RU"/>
              </w:rPr>
              <w:t>Производительность очистных сооружений:</w:t>
            </w:r>
          </w:p>
        </w:tc>
        <w:tc>
          <w:tcPr>
            <w:tcW w:w="1829" w:type="dxa"/>
            <w:vMerge w:val="restart"/>
            <w:shd w:val="clear" w:color="auto" w:fill="auto"/>
            <w:vAlign w:val="center"/>
            <w:hideMark/>
          </w:tcPr>
          <w:p w14:paraId="4F8EA921" w14:textId="77777777" w:rsidR="00CC5458" w:rsidRPr="00CC5458" w:rsidRDefault="00CC5458" w:rsidP="00CC5458">
            <w:pPr>
              <w:spacing w:after="0" w:line="240" w:lineRule="auto"/>
              <w:jc w:val="center"/>
              <w:rPr>
                <w:lang w:eastAsia="ru-RU"/>
              </w:rPr>
            </w:pPr>
            <w:r w:rsidRPr="00CC5458">
              <w:rPr>
                <w:lang w:eastAsia="ru-RU"/>
              </w:rPr>
              <w:t>тыс. м3/сут.</w:t>
            </w:r>
          </w:p>
        </w:tc>
        <w:tc>
          <w:tcPr>
            <w:tcW w:w="1430" w:type="dxa"/>
            <w:shd w:val="clear" w:color="auto" w:fill="auto"/>
            <w:vAlign w:val="center"/>
            <w:hideMark/>
          </w:tcPr>
          <w:p w14:paraId="2EFB27C3" w14:textId="77777777" w:rsidR="00CC5458" w:rsidRPr="00CC5458" w:rsidRDefault="00CC5458" w:rsidP="00CC5458">
            <w:pPr>
              <w:spacing w:after="0" w:line="240" w:lineRule="auto"/>
              <w:jc w:val="center"/>
              <w:rPr>
                <w:lang w:eastAsia="ru-RU"/>
              </w:rPr>
            </w:pPr>
            <w:r w:rsidRPr="00CC5458">
              <w:rPr>
                <w:lang w:eastAsia="ru-RU"/>
              </w:rPr>
              <w:t> </w:t>
            </w:r>
          </w:p>
        </w:tc>
      </w:tr>
      <w:tr w:rsidR="00CC5458" w:rsidRPr="00CC5458" w14:paraId="7B5C3A42" w14:textId="77777777" w:rsidTr="00CC5458">
        <w:trPr>
          <w:gridAfter w:val="1"/>
          <w:wAfter w:w="6" w:type="dxa"/>
          <w:trHeight w:val="340"/>
        </w:trPr>
        <w:tc>
          <w:tcPr>
            <w:tcW w:w="734" w:type="dxa"/>
            <w:vMerge/>
            <w:shd w:val="clear" w:color="auto" w:fill="auto"/>
            <w:vAlign w:val="center"/>
            <w:hideMark/>
          </w:tcPr>
          <w:p w14:paraId="1EFE5A8F"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1EE4E735" w14:textId="77777777" w:rsidR="00CC5458" w:rsidRPr="00CC5458" w:rsidRDefault="00CC5458" w:rsidP="00CC5458">
            <w:pPr>
              <w:spacing w:after="0" w:line="240" w:lineRule="auto"/>
              <w:rPr>
                <w:lang w:eastAsia="ru-RU"/>
              </w:rPr>
            </w:pPr>
            <w:r w:rsidRPr="00CC5458">
              <w:rPr>
                <w:lang w:eastAsia="ru-RU"/>
              </w:rPr>
              <w:t>- проектная</w:t>
            </w:r>
          </w:p>
        </w:tc>
        <w:tc>
          <w:tcPr>
            <w:tcW w:w="1829" w:type="dxa"/>
            <w:vMerge/>
            <w:shd w:val="clear" w:color="auto" w:fill="auto"/>
            <w:vAlign w:val="center"/>
            <w:hideMark/>
          </w:tcPr>
          <w:p w14:paraId="4E86AC20"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1F863998" w14:textId="77777777" w:rsidR="00CC5458" w:rsidRPr="00CC5458" w:rsidRDefault="00CC5458" w:rsidP="00CC5458">
            <w:pPr>
              <w:spacing w:after="0" w:line="240" w:lineRule="auto"/>
              <w:jc w:val="center"/>
              <w:rPr>
                <w:lang w:eastAsia="ru-RU"/>
              </w:rPr>
            </w:pPr>
            <w:r w:rsidRPr="00CC5458">
              <w:rPr>
                <w:lang w:eastAsia="ru-RU"/>
              </w:rPr>
              <w:t>0,91</w:t>
            </w:r>
          </w:p>
        </w:tc>
      </w:tr>
      <w:tr w:rsidR="00CC5458" w:rsidRPr="00CC5458" w14:paraId="01E4E5F1" w14:textId="77777777" w:rsidTr="00CC5458">
        <w:trPr>
          <w:gridAfter w:val="1"/>
          <w:wAfter w:w="6" w:type="dxa"/>
          <w:trHeight w:val="470"/>
        </w:trPr>
        <w:tc>
          <w:tcPr>
            <w:tcW w:w="734" w:type="dxa"/>
            <w:vMerge w:val="restart"/>
            <w:shd w:val="clear" w:color="auto" w:fill="auto"/>
            <w:vAlign w:val="center"/>
            <w:hideMark/>
          </w:tcPr>
          <w:p w14:paraId="1C33DF1A" w14:textId="77777777" w:rsidR="00CC5458" w:rsidRPr="00CC5458" w:rsidRDefault="00CC5458" w:rsidP="00CC5458">
            <w:pPr>
              <w:spacing w:after="0" w:line="240" w:lineRule="auto"/>
              <w:jc w:val="center"/>
              <w:rPr>
                <w:lang w:eastAsia="ru-RU"/>
              </w:rPr>
            </w:pPr>
            <w:r w:rsidRPr="00CC5458">
              <w:rPr>
                <w:lang w:eastAsia="ru-RU"/>
              </w:rPr>
              <w:t>3.</w:t>
            </w:r>
          </w:p>
        </w:tc>
        <w:tc>
          <w:tcPr>
            <w:tcW w:w="6065" w:type="dxa"/>
            <w:shd w:val="clear" w:color="auto" w:fill="auto"/>
            <w:vAlign w:val="center"/>
            <w:hideMark/>
          </w:tcPr>
          <w:p w14:paraId="0D02BC4B" w14:textId="77777777" w:rsidR="00CC5458" w:rsidRPr="00CC5458" w:rsidRDefault="00CC5458" w:rsidP="00CC5458">
            <w:pPr>
              <w:spacing w:after="0" w:line="240" w:lineRule="auto"/>
              <w:jc w:val="both"/>
              <w:rPr>
                <w:lang w:eastAsia="ru-RU"/>
              </w:rPr>
            </w:pPr>
            <w:r w:rsidRPr="00CC5458">
              <w:rPr>
                <w:lang w:eastAsia="ru-RU"/>
              </w:rPr>
              <w:t>КОС №3 пгт.Сибирцево, ул. Пригородная, 27</w:t>
            </w:r>
          </w:p>
        </w:tc>
        <w:tc>
          <w:tcPr>
            <w:tcW w:w="3259" w:type="dxa"/>
            <w:gridSpan w:val="2"/>
            <w:shd w:val="clear" w:color="auto" w:fill="auto"/>
            <w:vAlign w:val="center"/>
            <w:hideMark/>
          </w:tcPr>
          <w:p w14:paraId="3CFE468A" w14:textId="77777777" w:rsidR="00CC5458" w:rsidRPr="00CC5458" w:rsidRDefault="00CC5458" w:rsidP="00CC5458">
            <w:pPr>
              <w:spacing w:after="0" w:line="240" w:lineRule="auto"/>
              <w:jc w:val="center"/>
              <w:rPr>
                <w:lang w:eastAsia="ru-RU"/>
              </w:rPr>
            </w:pPr>
            <w:r w:rsidRPr="00CC5458">
              <w:rPr>
                <w:lang w:eastAsia="ru-RU"/>
              </w:rPr>
              <w:t>механические/биологические</w:t>
            </w:r>
          </w:p>
        </w:tc>
      </w:tr>
      <w:tr w:rsidR="00CC5458" w:rsidRPr="00CC5458" w14:paraId="642996FA" w14:textId="77777777" w:rsidTr="00CC5458">
        <w:trPr>
          <w:gridAfter w:val="1"/>
          <w:wAfter w:w="6" w:type="dxa"/>
          <w:trHeight w:val="340"/>
        </w:trPr>
        <w:tc>
          <w:tcPr>
            <w:tcW w:w="734" w:type="dxa"/>
            <w:vMerge/>
            <w:shd w:val="clear" w:color="auto" w:fill="auto"/>
            <w:vAlign w:val="center"/>
            <w:hideMark/>
          </w:tcPr>
          <w:p w14:paraId="4555FECE"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0F1CFDC8" w14:textId="77777777" w:rsidR="00CC5458" w:rsidRPr="00CC5458" w:rsidRDefault="00CC5458" w:rsidP="00CC5458">
            <w:pPr>
              <w:spacing w:after="0" w:line="240" w:lineRule="auto"/>
              <w:rPr>
                <w:lang w:eastAsia="ru-RU"/>
              </w:rPr>
            </w:pPr>
            <w:r w:rsidRPr="00CC5458">
              <w:rPr>
                <w:lang w:eastAsia="ru-RU"/>
              </w:rPr>
              <w:t>Производительность очистных сооружений:</w:t>
            </w:r>
          </w:p>
        </w:tc>
        <w:tc>
          <w:tcPr>
            <w:tcW w:w="1829" w:type="dxa"/>
            <w:vMerge w:val="restart"/>
            <w:shd w:val="clear" w:color="auto" w:fill="auto"/>
            <w:vAlign w:val="center"/>
            <w:hideMark/>
          </w:tcPr>
          <w:p w14:paraId="66409D13" w14:textId="77777777" w:rsidR="00CC5458" w:rsidRPr="00CC5458" w:rsidRDefault="00CC5458" w:rsidP="00CC5458">
            <w:pPr>
              <w:spacing w:after="0" w:line="240" w:lineRule="auto"/>
              <w:jc w:val="center"/>
              <w:rPr>
                <w:lang w:eastAsia="ru-RU"/>
              </w:rPr>
            </w:pPr>
            <w:r w:rsidRPr="00CC5458">
              <w:rPr>
                <w:lang w:eastAsia="ru-RU"/>
              </w:rPr>
              <w:t>тыс. м</w:t>
            </w:r>
            <w:r w:rsidRPr="00CC5458">
              <w:rPr>
                <w:vertAlign w:val="superscript"/>
                <w:lang w:eastAsia="ru-RU"/>
              </w:rPr>
              <w:t>3</w:t>
            </w:r>
            <w:r w:rsidRPr="00CC5458">
              <w:rPr>
                <w:lang w:eastAsia="ru-RU"/>
              </w:rPr>
              <w:t>/сут.</w:t>
            </w:r>
          </w:p>
        </w:tc>
        <w:tc>
          <w:tcPr>
            <w:tcW w:w="1430" w:type="dxa"/>
            <w:shd w:val="clear" w:color="auto" w:fill="auto"/>
            <w:vAlign w:val="center"/>
            <w:hideMark/>
          </w:tcPr>
          <w:p w14:paraId="57D6BD50" w14:textId="77777777" w:rsidR="00CC5458" w:rsidRPr="00CC5458" w:rsidRDefault="00CC5458" w:rsidP="00CC5458">
            <w:pPr>
              <w:spacing w:after="0" w:line="240" w:lineRule="auto"/>
              <w:jc w:val="center"/>
              <w:rPr>
                <w:lang w:eastAsia="ru-RU"/>
              </w:rPr>
            </w:pPr>
            <w:r w:rsidRPr="00CC5458">
              <w:rPr>
                <w:lang w:eastAsia="ru-RU"/>
              </w:rPr>
              <w:t> </w:t>
            </w:r>
          </w:p>
        </w:tc>
      </w:tr>
      <w:tr w:rsidR="00CC5458" w:rsidRPr="00CC5458" w14:paraId="42BF811E" w14:textId="77777777" w:rsidTr="00CC5458">
        <w:trPr>
          <w:gridAfter w:val="1"/>
          <w:wAfter w:w="6" w:type="dxa"/>
          <w:trHeight w:val="340"/>
        </w:trPr>
        <w:tc>
          <w:tcPr>
            <w:tcW w:w="734" w:type="dxa"/>
            <w:vMerge/>
            <w:shd w:val="clear" w:color="auto" w:fill="auto"/>
            <w:vAlign w:val="center"/>
            <w:hideMark/>
          </w:tcPr>
          <w:p w14:paraId="2A91EAC2"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3AE7EA92" w14:textId="77777777" w:rsidR="00CC5458" w:rsidRPr="00CC5458" w:rsidRDefault="00CC5458" w:rsidP="00CC5458">
            <w:pPr>
              <w:spacing w:after="0" w:line="240" w:lineRule="auto"/>
              <w:rPr>
                <w:lang w:eastAsia="ru-RU"/>
              </w:rPr>
            </w:pPr>
            <w:r w:rsidRPr="00CC5458">
              <w:rPr>
                <w:lang w:eastAsia="ru-RU"/>
              </w:rPr>
              <w:t>- проектная</w:t>
            </w:r>
          </w:p>
        </w:tc>
        <w:tc>
          <w:tcPr>
            <w:tcW w:w="1829" w:type="dxa"/>
            <w:vMerge/>
            <w:shd w:val="clear" w:color="auto" w:fill="auto"/>
            <w:vAlign w:val="center"/>
            <w:hideMark/>
          </w:tcPr>
          <w:p w14:paraId="6E1EB190"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2A8EC8F1" w14:textId="77777777" w:rsidR="00CC5458" w:rsidRPr="00CC5458" w:rsidRDefault="00CC5458" w:rsidP="00CC5458">
            <w:pPr>
              <w:spacing w:after="0" w:line="240" w:lineRule="auto"/>
              <w:jc w:val="center"/>
              <w:rPr>
                <w:lang w:eastAsia="ru-RU"/>
              </w:rPr>
            </w:pPr>
            <w:r w:rsidRPr="00CC5458">
              <w:rPr>
                <w:lang w:eastAsia="ru-RU"/>
              </w:rPr>
              <w:t>0,720</w:t>
            </w:r>
          </w:p>
        </w:tc>
      </w:tr>
      <w:tr w:rsidR="00CC5458" w:rsidRPr="00CC5458" w14:paraId="5A665E61" w14:textId="77777777" w:rsidTr="00CC5458">
        <w:trPr>
          <w:gridAfter w:val="1"/>
          <w:wAfter w:w="6" w:type="dxa"/>
          <w:trHeight w:val="340"/>
        </w:trPr>
        <w:tc>
          <w:tcPr>
            <w:tcW w:w="734" w:type="dxa"/>
            <w:vMerge w:val="restart"/>
            <w:shd w:val="clear" w:color="auto" w:fill="auto"/>
            <w:vAlign w:val="center"/>
            <w:hideMark/>
          </w:tcPr>
          <w:p w14:paraId="47C9453F" w14:textId="77777777" w:rsidR="00CC5458" w:rsidRPr="00CC5458" w:rsidRDefault="00CC5458" w:rsidP="00CC5458">
            <w:pPr>
              <w:spacing w:after="0" w:line="240" w:lineRule="auto"/>
              <w:jc w:val="center"/>
              <w:rPr>
                <w:lang w:eastAsia="ru-RU"/>
              </w:rPr>
            </w:pPr>
            <w:r w:rsidRPr="00CC5458">
              <w:rPr>
                <w:lang w:eastAsia="ru-RU"/>
              </w:rPr>
              <w:t>4.</w:t>
            </w:r>
          </w:p>
        </w:tc>
        <w:tc>
          <w:tcPr>
            <w:tcW w:w="6065" w:type="dxa"/>
            <w:shd w:val="clear" w:color="auto" w:fill="auto"/>
            <w:vAlign w:val="center"/>
            <w:hideMark/>
          </w:tcPr>
          <w:p w14:paraId="0F726A91" w14:textId="77777777" w:rsidR="00CC5458" w:rsidRPr="00CC5458" w:rsidRDefault="00CC5458" w:rsidP="00CC5458">
            <w:pPr>
              <w:spacing w:after="0" w:line="240" w:lineRule="auto"/>
              <w:rPr>
                <w:lang w:eastAsia="ru-RU"/>
              </w:rPr>
            </w:pPr>
            <w:r w:rsidRPr="00CC5458">
              <w:rPr>
                <w:lang w:eastAsia="ru-RU"/>
              </w:rPr>
              <w:t>Общая фактическая производительность за 2023 год</w:t>
            </w:r>
          </w:p>
        </w:tc>
        <w:tc>
          <w:tcPr>
            <w:tcW w:w="1829" w:type="dxa"/>
            <w:vMerge/>
            <w:shd w:val="clear" w:color="auto" w:fill="auto"/>
            <w:vAlign w:val="center"/>
            <w:hideMark/>
          </w:tcPr>
          <w:p w14:paraId="336EE6A3"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4092CA44" w14:textId="77777777" w:rsidR="00CC5458" w:rsidRPr="00CC5458" w:rsidRDefault="00CC5458" w:rsidP="00CC5458">
            <w:pPr>
              <w:spacing w:after="0" w:line="240" w:lineRule="auto"/>
              <w:jc w:val="center"/>
              <w:rPr>
                <w:lang w:eastAsia="ru-RU"/>
              </w:rPr>
            </w:pPr>
            <w:r w:rsidRPr="00CC5458">
              <w:rPr>
                <w:lang w:eastAsia="ru-RU"/>
              </w:rPr>
              <w:t> </w:t>
            </w:r>
          </w:p>
        </w:tc>
      </w:tr>
      <w:tr w:rsidR="00CC5458" w:rsidRPr="00CC5458" w14:paraId="63DF205E" w14:textId="77777777" w:rsidTr="00CC5458">
        <w:trPr>
          <w:gridAfter w:val="1"/>
          <w:wAfter w:w="6" w:type="dxa"/>
          <w:trHeight w:val="340"/>
        </w:trPr>
        <w:tc>
          <w:tcPr>
            <w:tcW w:w="734" w:type="dxa"/>
            <w:vMerge/>
            <w:shd w:val="clear" w:color="auto" w:fill="auto"/>
            <w:vAlign w:val="center"/>
            <w:hideMark/>
          </w:tcPr>
          <w:p w14:paraId="243F9A9D"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371B37AD" w14:textId="77777777" w:rsidR="00CC5458" w:rsidRPr="00CC5458" w:rsidRDefault="00CC5458" w:rsidP="00CC5458">
            <w:pPr>
              <w:spacing w:after="0" w:line="240" w:lineRule="auto"/>
              <w:rPr>
                <w:lang w:eastAsia="ru-RU"/>
              </w:rPr>
            </w:pPr>
            <w:r w:rsidRPr="00CC5458">
              <w:rPr>
                <w:lang w:eastAsia="ru-RU"/>
              </w:rPr>
              <w:t>-резервная</w:t>
            </w:r>
          </w:p>
        </w:tc>
        <w:tc>
          <w:tcPr>
            <w:tcW w:w="1829" w:type="dxa"/>
            <w:vMerge/>
            <w:shd w:val="clear" w:color="auto" w:fill="auto"/>
            <w:vAlign w:val="center"/>
            <w:hideMark/>
          </w:tcPr>
          <w:p w14:paraId="2A33BBFE"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1DBFD871" w14:textId="77777777" w:rsidR="00CC5458" w:rsidRPr="00CC5458" w:rsidRDefault="00CC5458" w:rsidP="00CC5458">
            <w:pPr>
              <w:spacing w:after="0" w:line="240" w:lineRule="auto"/>
              <w:jc w:val="center"/>
              <w:rPr>
                <w:lang w:eastAsia="ru-RU"/>
              </w:rPr>
            </w:pPr>
            <w:r w:rsidRPr="00CC5458">
              <w:rPr>
                <w:lang w:eastAsia="ru-RU"/>
              </w:rPr>
              <w:t>2,467</w:t>
            </w:r>
          </w:p>
        </w:tc>
      </w:tr>
      <w:tr w:rsidR="00CC5458" w:rsidRPr="00CC5458" w14:paraId="0BC262DC" w14:textId="77777777" w:rsidTr="00CC5458">
        <w:trPr>
          <w:gridAfter w:val="1"/>
          <w:wAfter w:w="6" w:type="dxa"/>
          <w:trHeight w:val="340"/>
        </w:trPr>
        <w:tc>
          <w:tcPr>
            <w:tcW w:w="734" w:type="dxa"/>
            <w:vMerge/>
            <w:shd w:val="clear" w:color="auto" w:fill="auto"/>
            <w:vAlign w:val="center"/>
            <w:hideMark/>
          </w:tcPr>
          <w:p w14:paraId="01E9B4A2"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7DC34F57" w14:textId="77777777" w:rsidR="00CC5458" w:rsidRPr="00CC5458" w:rsidRDefault="00CC5458" w:rsidP="00CC5458">
            <w:pPr>
              <w:spacing w:after="0" w:line="240" w:lineRule="auto"/>
              <w:rPr>
                <w:lang w:eastAsia="ru-RU"/>
              </w:rPr>
            </w:pPr>
            <w:r w:rsidRPr="00CC5458">
              <w:rPr>
                <w:lang w:eastAsia="ru-RU"/>
              </w:rPr>
              <w:t>-фактическая</w:t>
            </w:r>
          </w:p>
        </w:tc>
        <w:tc>
          <w:tcPr>
            <w:tcW w:w="1829" w:type="dxa"/>
            <w:vMerge/>
            <w:shd w:val="clear" w:color="auto" w:fill="auto"/>
            <w:vAlign w:val="center"/>
            <w:hideMark/>
          </w:tcPr>
          <w:p w14:paraId="48C7A80E"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2E86FDC6" w14:textId="77777777" w:rsidR="00CC5458" w:rsidRPr="00CC5458" w:rsidRDefault="00CC5458" w:rsidP="00CC5458">
            <w:pPr>
              <w:spacing w:after="0" w:line="240" w:lineRule="auto"/>
              <w:jc w:val="center"/>
              <w:rPr>
                <w:lang w:eastAsia="ru-RU"/>
              </w:rPr>
            </w:pPr>
            <w:r w:rsidRPr="00CC5458">
              <w:rPr>
                <w:lang w:eastAsia="ru-RU"/>
              </w:rPr>
              <w:t>0,703</w:t>
            </w:r>
          </w:p>
        </w:tc>
      </w:tr>
      <w:tr w:rsidR="00CC5458" w:rsidRPr="00CC5458" w14:paraId="61179F42" w14:textId="77777777" w:rsidTr="00CC5458">
        <w:trPr>
          <w:gridAfter w:val="1"/>
          <w:wAfter w:w="6" w:type="dxa"/>
          <w:trHeight w:val="340"/>
        </w:trPr>
        <w:tc>
          <w:tcPr>
            <w:tcW w:w="734" w:type="dxa"/>
            <w:vMerge/>
            <w:shd w:val="clear" w:color="auto" w:fill="auto"/>
            <w:vAlign w:val="center"/>
            <w:hideMark/>
          </w:tcPr>
          <w:p w14:paraId="3B5741CD"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1D8431F0" w14:textId="77777777" w:rsidR="00CC5458" w:rsidRPr="00CC5458" w:rsidRDefault="00CC5458" w:rsidP="00CC5458">
            <w:pPr>
              <w:spacing w:after="0" w:line="240" w:lineRule="auto"/>
              <w:rPr>
                <w:bCs/>
                <w:lang w:eastAsia="ru-RU"/>
              </w:rPr>
            </w:pPr>
            <w:r w:rsidRPr="00CC5458">
              <w:rPr>
                <w:bCs/>
                <w:lang w:eastAsia="ru-RU"/>
              </w:rPr>
              <w:t>дефицит производительности КОС</w:t>
            </w:r>
          </w:p>
        </w:tc>
        <w:tc>
          <w:tcPr>
            <w:tcW w:w="1829" w:type="dxa"/>
            <w:vMerge/>
            <w:shd w:val="clear" w:color="auto" w:fill="auto"/>
            <w:vAlign w:val="center"/>
            <w:hideMark/>
          </w:tcPr>
          <w:p w14:paraId="737C7D35"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09DC3CDD" w14:textId="77777777" w:rsidR="00CC5458" w:rsidRPr="00CC5458" w:rsidRDefault="00CC5458" w:rsidP="00CC5458">
            <w:pPr>
              <w:spacing w:after="0" w:line="240" w:lineRule="auto"/>
              <w:jc w:val="center"/>
              <w:rPr>
                <w:bCs/>
                <w:lang w:eastAsia="ru-RU"/>
              </w:rPr>
            </w:pPr>
            <w:r w:rsidRPr="00CC5458">
              <w:rPr>
                <w:bCs/>
                <w:lang w:eastAsia="ru-RU"/>
              </w:rPr>
              <w:t>-</w:t>
            </w:r>
          </w:p>
        </w:tc>
      </w:tr>
      <w:tr w:rsidR="00CC5458" w:rsidRPr="00CC5458" w14:paraId="7D9B70A8" w14:textId="77777777" w:rsidTr="00CC5458">
        <w:trPr>
          <w:gridAfter w:val="1"/>
          <w:wAfter w:w="6" w:type="dxa"/>
          <w:trHeight w:val="340"/>
        </w:trPr>
        <w:tc>
          <w:tcPr>
            <w:tcW w:w="734" w:type="dxa"/>
            <w:vMerge w:val="restart"/>
            <w:shd w:val="clear" w:color="auto" w:fill="auto"/>
            <w:vAlign w:val="center"/>
            <w:hideMark/>
          </w:tcPr>
          <w:p w14:paraId="624590EC" w14:textId="77777777" w:rsidR="00CC5458" w:rsidRPr="00CC5458" w:rsidRDefault="00CC5458" w:rsidP="00CC5458">
            <w:pPr>
              <w:spacing w:after="0" w:line="240" w:lineRule="auto"/>
              <w:jc w:val="center"/>
              <w:rPr>
                <w:lang w:eastAsia="ru-RU"/>
              </w:rPr>
            </w:pPr>
            <w:r w:rsidRPr="00CC5458">
              <w:rPr>
                <w:lang w:eastAsia="ru-RU"/>
              </w:rPr>
              <w:t>5.</w:t>
            </w:r>
          </w:p>
        </w:tc>
        <w:tc>
          <w:tcPr>
            <w:tcW w:w="6065" w:type="dxa"/>
            <w:shd w:val="clear" w:color="auto" w:fill="auto"/>
            <w:vAlign w:val="center"/>
            <w:hideMark/>
          </w:tcPr>
          <w:p w14:paraId="21D5A7CB" w14:textId="77777777" w:rsidR="00CC5458" w:rsidRPr="00CC5458" w:rsidRDefault="00CC5458" w:rsidP="00CC5458">
            <w:pPr>
              <w:spacing w:after="0" w:line="240" w:lineRule="auto"/>
              <w:rPr>
                <w:lang w:eastAsia="ru-RU"/>
              </w:rPr>
            </w:pPr>
            <w:r w:rsidRPr="00CC5458">
              <w:rPr>
                <w:lang w:eastAsia="ru-RU"/>
              </w:rPr>
              <w:t>Протяженность сетей, в том числе:</w:t>
            </w:r>
          </w:p>
        </w:tc>
        <w:tc>
          <w:tcPr>
            <w:tcW w:w="1829" w:type="dxa"/>
            <w:vMerge w:val="restart"/>
            <w:shd w:val="clear" w:color="auto" w:fill="auto"/>
            <w:vAlign w:val="center"/>
            <w:hideMark/>
          </w:tcPr>
          <w:p w14:paraId="1C92EC77" w14:textId="77777777" w:rsidR="00CC5458" w:rsidRPr="00CC5458" w:rsidRDefault="00CC5458" w:rsidP="00CC5458">
            <w:pPr>
              <w:spacing w:after="0" w:line="240" w:lineRule="auto"/>
              <w:jc w:val="center"/>
              <w:rPr>
                <w:lang w:eastAsia="ru-RU"/>
              </w:rPr>
            </w:pPr>
            <w:r w:rsidRPr="00CC5458">
              <w:rPr>
                <w:lang w:eastAsia="ru-RU"/>
              </w:rPr>
              <w:t>км</w:t>
            </w:r>
          </w:p>
        </w:tc>
        <w:tc>
          <w:tcPr>
            <w:tcW w:w="1430" w:type="dxa"/>
            <w:shd w:val="clear" w:color="auto" w:fill="auto"/>
            <w:vAlign w:val="center"/>
            <w:hideMark/>
          </w:tcPr>
          <w:p w14:paraId="4B866347" w14:textId="77777777" w:rsidR="00CC5458" w:rsidRPr="00CC5458" w:rsidRDefault="00CC5458" w:rsidP="00CC5458">
            <w:pPr>
              <w:spacing w:after="0" w:line="240" w:lineRule="auto"/>
              <w:jc w:val="center"/>
              <w:rPr>
                <w:lang w:eastAsia="ru-RU"/>
              </w:rPr>
            </w:pPr>
            <w:r w:rsidRPr="00CC5458">
              <w:rPr>
                <w:lang w:eastAsia="ru-RU"/>
              </w:rPr>
              <w:t> </w:t>
            </w:r>
          </w:p>
        </w:tc>
      </w:tr>
      <w:tr w:rsidR="00CC5458" w:rsidRPr="00CC5458" w14:paraId="3E2A5D25" w14:textId="77777777" w:rsidTr="00CC5458">
        <w:trPr>
          <w:gridAfter w:val="1"/>
          <w:wAfter w:w="6" w:type="dxa"/>
          <w:trHeight w:val="340"/>
        </w:trPr>
        <w:tc>
          <w:tcPr>
            <w:tcW w:w="734" w:type="dxa"/>
            <w:vMerge/>
            <w:shd w:val="clear" w:color="auto" w:fill="auto"/>
            <w:vAlign w:val="center"/>
            <w:hideMark/>
          </w:tcPr>
          <w:p w14:paraId="4F3DE361"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1448CDF1" w14:textId="77777777" w:rsidR="00CC5458" w:rsidRPr="00CC5458" w:rsidRDefault="00CC5458" w:rsidP="00CC5458">
            <w:pPr>
              <w:spacing w:after="0" w:line="240" w:lineRule="auto"/>
              <w:rPr>
                <w:lang w:eastAsia="ru-RU"/>
              </w:rPr>
            </w:pPr>
            <w:r w:rsidRPr="00CC5458">
              <w:rPr>
                <w:lang w:eastAsia="ru-RU"/>
              </w:rPr>
              <w:t>- самотечные</w:t>
            </w:r>
          </w:p>
        </w:tc>
        <w:tc>
          <w:tcPr>
            <w:tcW w:w="1829" w:type="dxa"/>
            <w:vMerge/>
            <w:shd w:val="clear" w:color="auto" w:fill="auto"/>
            <w:vAlign w:val="center"/>
            <w:hideMark/>
          </w:tcPr>
          <w:p w14:paraId="481157E3"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5C65884A" w14:textId="77777777" w:rsidR="00CC5458" w:rsidRPr="00CC5458" w:rsidRDefault="00CC5458" w:rsidP="00CC5458">
            <w:pPr>
              <w:spacing w:after="0" w:line="240" w:lineRule="auto"/>
              <w:jc w:val="center"/>
              <w:rPr>
                <w:lang w:eastAsia="ru-RU"/>
              </w:rPr>
            </w:pPr>
            <w:r w:rsidRPr="00CC5458">
              <w:rPr>
                <w:lang w:eastAsia="ru-RU"/>
              </w:rPr>
              <w:t>16,4</w:t>
            </w:r>
          </w:p>
        </w:tc>
      </w:tr>
      <w:tr w:rsidR="00CC5458" w:rsidRPr="00CC5458" w14:paraId="7A075FC0" w14:textId="77777777" w:rsidTr="00CC5458">
        <w:trPr>
          <w:gridAfter w:val="1"/>
          <w:wAfter w:w="6" w:type="dxa"/>
          <w:trHeight w:val="340"/>
        </w:trPr>
        <w:tc>
          <w:tcPr>
            <w:tcW w:w="734" w:type="dxa"/>
            <w:vMerge/>
            <w:shd w:val="clear" w:color="auto" w:fill="auto"/>
            <w:vAlign w:val="center"/>
            <w:hideMark/>
          </w:tcPr>
          <w:p w14:paraId="7A441B3F" w14:textId="77777777" w:rsidR="00CC5458" w:rsidRPr="00CC5458" w:rsidRDefault="00CC5458" w:rsidP="00CC5458">
            <w:pPr>
              <w:spacing w:after="0" w:line="240" w:lineRule="auto"/>
              <w:rPr>
                <w:lang w:eastAsia="ru-RU"/>
              </w:rPr>
            </w:pPr>
          </w:p>
        </w:tc>
        <w:tc>
          <w:tcPr>
            <w:tcW w:w="6065" w:type="dxa"/>
            <w:shd w:val="clear" w:color="auto" w:fill="auto"/>
            <w:vAlign w:val="center"/>
            <w:hideMark/>
          </w:tcPr>
          <w:p w14:paraId="21D632AE" w14:textId="77777777" w:rsidR="00CC5458" w:rsidRPr="00CC5458" w:rsidRDefault="00CC5458" w:rsidP="00CC5458">
            <w:pPr>
              <w:spacing w:after="0" w:line="240" w:lineRule="auto"/>
              <w:rPr>
                <w:lang w:eastAsia="ru-RU"/>
              </w:rPr>
            </w:pPr>
            <w:r w:rsidRPr="00CC5458">
              <w:rPr>
                <w:lang w:eastAsia="ru-RU"/>
              </w:rPr>
              <w:t>- напорные</w:t>
            </w:r>
          </w:p>
        </w:tc>
        <w:tc>
          <w:tcPr>
            <w:tcW w:w="1829" w:type="dxa"/>
            <w:vMerge/>
            <w:shd w:val="clear" w:color="auto" w:fill="auto"/>
            <w:vAlign w:val="center"/>
            <w:hideMark/>
          </w:tcPr>
          <w:p w14:paraId="3162FB2E" w14:textId="77777777" w:rsidR="00CC5458" w:rsidRPr="00CC5458" w:rsidRDefault="00CC5458" w:rsidP="00CC5458">
            <w:pPr>
              <w:spacing w:after="0" w:line="240" w:lineRule="auto"/>
              <w:rPr>
                <w:lang w:eastAsia="ru-RU"/>
              </w:rPr>
            </w:pPr>
          </w:p>
        </w:tc>
        <w:tc>
          <w:tcPr>
            <w:tcW w:w="1430" w:type="dxa"/>
            <w:shd w:val="clear" w:color="auto" w:fill="auto"/>
            <w:vAlign w:val="center"/>
            <w:hideMark/>
          </w:tcPr>
          <w:p w14:paraId="3D4ACF81" w14:textId="77777777" w:rsidR="00CC5458" w:rsidRPr="00CC5458" w:rsidRDefault="00CC5458" w:rsidP="00CC5458">
            <w:pPr>
              <w:spacing w:after="0" w:line="240" w:lineRule="auto"/>
              <w:jc w:val="center"/>
              <w:rPr>
                <w:lang w:eastAsia="ru-RU"/>
              </w:rPr>
            </w:pPr>
            <w:r w:rsidRPr="00CC5458">
              <w:rPr>
                <w:lang w:eastAsia="ru-RU"/>
              </w:rPr>
              <w:t> </w:t>
            </w:r>
          </w:p>
        </w:tc>
      </w:tr>
      <w:tr w:rsidR="00CC5458" w:rsidRPr="00CC5458" w14:paraId="03E6CD15" w14:textId="77777777" w:rsidTr="00CC5458">
        <w:trPr>
          <w:gridAfter w:val="1"/>
          <w:wAfter w:w="6" w:type="dxa"/>
          <w:trHeight w:val="340"/>
        </w:trPr>
        <w:tc>
          <w:tcPr>
            <w:tcW w:w="734" w:type="dxa"/>
            <w:shd w:val="clear" w:color="auto" w:fill="auto"/>
            <w:vAlign w:val="center"/>
            <w:hideMark/>
          </w:tcPr>
          <w:p w14:paraId="07F14B6E" w14:textId="77777777" w:rsidR="00CC5458" w:rsidRPr="00CC5458" w:rsidRDefault="00CC5458" w:rsidP="00CC5458">
            <w:pPr>
              <w:spacing w:after="0" w:line="240" w:lineRule="auto"/>
              <w:jc w:val="center"/>
              <w:rPr>
                <w:lang w:eastAsia="ru-RU"/>
              </w:rPr>
            </w:pPr>
            <w:r w:rsidRPr="00CC5458">
              <w:rPr>
                <w:lang w:eastAsia="ru-RU"/>
              </w:rPr>
              <w:t>6.</w:t>
            </w:r>
          </w:p>
        </w:tc>
        <w:tc>
          <w:tcPr>
            <w:tcW w:w="6065" w:type="dxa"/>
            <w:shd w:val="clear" w:color="auto" w:fill="auto"/>
            <w:vAlign w:val="center"/>
            <w:hideMark/>
          </w:tcPr>
          <w:p w14:paraId="4EE7660B" w14:textId="77777777" w:rsidR="00CC5458" w:rsidRPr="00CC5458" w:rsidRDefault="00CC5458" w:rsidP="00CC5458">
            <w:pPr>
              <w:spacing w:after="0" w:line="240" w:lineRule="auto"/>
              <w:rPr>
                <w:lang w:eastAsia="ru-RU"/>
              </w:rPr>
            </w:pPr>
            <w:r w:rsidRPr="00CC5458">
              <w:rPr>
                <w:lang w:eastAsia="ru-RU"/>
              </w:rPr>
              <w:t>Среднегодовой объеме принимаемых сточных вод 2021-2023 г.г.</w:t>
            </w:r>
          </w:p>
        </w:tc>
        <w:tc>
          <w:tcPr>
            <w:tcW w:w="1829" w:type="dxa"/>
            <w:shd w:val="clear" w:color="auto" w:fill="auto"/>
            <w:vAlign w:val="center"/>
            <w:hideMark/>
          </w:tcPr>
          <w:p w14:paraId="1E429ED9" w14:textId="77777777" w:rsidR="00CC5458" w:rsidRPr="00CC5458" w:rsidRDefault="00CC5458" w:rsidP="00CC5458">
            <w:pPr>
              <w:spacing w:after="0" w:line="240" w:lineRule="auto"/>
              <w:jc w:val="center"/>
              <w:rPr>
                <w:lang w:eastAsia="ru-RU"/>
              </w:rPr>
            </w:pPr>
            <w:r w:rsidRPr="00CC5458">
              <w:rPr>
                <w:lang w:eastAsia="ru-RU"/>
              </w:rPr>
              <w:t>тыс. м3/сут.</w:t>
            </w:r>
          </w:p>
        </w:tc>
        <w:tc>
          <w:tcPr>
            <w:tcW w:w="1430" w:type="dxa"/>
            <w:shd w:val="clear" w:color="auto" w:fill="auto"/>
            <w:vAlign w:val="center"/>
            <w:hideMark/>
          </w:tcPr>
          <w:p w14:paraId="7CD49F0E" w14:textId="5825BB9C" w:rsidR="00CC5458" w:rsidRPr="00CC5458" w:rsidRDefault="00CC5458" w:rsidP="00CD0AED">
            <w:pPr>
              <w:spacing w:after="0" w:line="240" w:lineRule="auto"/>
              <w:jc w:val="center"/>
              <w:rPr>
                <w:lang w:eastAsia="ru-RU"/>
              </w:rPr>
            </w:pPr>
            <w:r w:rsidRPr="00CC5458">
              <w:rPr>
                <w:lang w:eastAsia="ru-RU"/>
              </w:rPr>
              <w:t>0,70</w:t>
            </w:r>
            <w:r w:rsidR="00CD0AED">
              <w:rPr>
                <w:lang w:eastAsia="ru-RU"/>
              </w:rPr>
              <w:t>2</w:t>
            </w:r>
          </w:p>
        </w:tc>
      </w:tr>
    </w:tbl>
    <w:p w14:paraId="07D2D8AA" w14:textId="77777777" w:rsidR="00CC5458" w:rsidRDefault="00CC5458" w:rsidP="002A3D39">
      <w:pPr>
        <w:spacing w:after="0"/>
        <w:ind w:firstLine="567"/>
        <w:jc w:val="both"/>
        <w:rPr>
          <w:sz w:val="24"/>
          <w:szCs w:val="24"/>
        </w:rPr>
      </w:pPr>
    </w:p>
    <w:p w14:paraId="4F3DDF44" w14:textId="77777777" w:rsidR="002A3D39" w:rsidRPr="002A3D39" w:rsidRDefault="002A3D39" w:rsidP="002A3D39">
      <w:pPr>
        <w:spacing w:after="0"/>
        <w:ind w:firstLine="567"/>
        <w:jc w:val="both"/>
        <w:rPr>
          <w:sz w:val="24"/>
          <w:szCs w:val="24"/>
        </w:rPr>
      </w:pPr>
    </w:p>
    <w:p w14:paraId="61F571DA" w14:textId="367A5196" w:rsidR="002A3D39" w:rsidRDefault="002A3D39" w:rsidP="00F528F1">
      <w:pPr>
        <w:spacing w:after="0"/>
        <w:ind w:firstLine="567"/>
        <w:jc w:val="both"/>
        <w:rPr>
          <w:sz w:val="24"/>
          <w:szCs w:val="24"/>
        </w:rPr>
      </w:pPr>
    </w:p>
    <w:p w14:paraId="0D98C78E" w14:textId="77777777" w:rsidR="002A3D39" w:rsidRDefault="002A3D39" w:rsidP="00F528F1">
      <w:pPr>
        <w:spacing w:after="0"/>
        <w:ind w:firstLine="567"/>
        <w:jc w:val="both"/>
        <w:rPr>
          <w:sz w:val="24"/>
          <w:szCs w:val="24"/>
        </w:rPr>
      </w:pPr>
    </w:p>
    <w:p w14:paraId="1D510EA6" w14:textId="77777777" w:rsidR="002A3D39" w:rsidRPr="00F528F1" w:rsidRDefault="002A3D39" w:rsidP="00F528F1">
      <w:pPr>
        <w:spacing w:after="0"/>
        <w:ind w:firstLine="567"/>
        <w:jc w:val="both"/>
        <w:rPr>
          <w:sz w:val="24"/>
          <w:szCs w:val="24"/>
        </w:rPr>
      </w:pPr>
    </w:p>
    <w:p w14:paraId="5BAF5170" w14:textId="77777777" w:rsidR="001F6E87" w:rsidRPr="00F528F1" w:rsidRDefault="001F6E87" w:rsidP="00F528F1">
      <w:pPr>
        <w:spacing w:after="0"/>
        <w:ind w:firstLine="567"/>
        <w:jc w:val="both"/>
        <w:rPr>
          <w:sz w:val="24"/>
          <w:szCs w:val="24"/>
        </w:rPr>
      </w:pPr>
    </w:p>
    <w:p w14:paraId="6FD42075" w14:textId="77777777" w:rsidR="001F6E87" w:rsidRPr="00F528F1" w:rsidRDefault="001F6E87" w:rsidP="00F528F1">
      <w:pPr>
        <w:spacing w:after="0"/>
        <w:ind w:firstLine="567"/>
        <w:jc w:val="both"/>
        <w:rPr>
          <w:sz w:val="24"/>
          <w:szCs w:val="24"/>
        </w:rPr>
      </w:pPr>
    </w:p>
    <w:p w14:paraId="37EE227D" w14:textId="77777777" w:rsidR="001F6E87" w:rsidRPr="00F528F1" w:rsidRDefault="001F6E87" w:rsidP="00F528F1">
      <w:pPr>
        <w:spacing w:after="0"/>
        <w:ind w:firstLine="567"/>
        <w:jc w:val="both"/>
        <w:rPr>
          <w:sz w:val="24"/>
          <w:szCs w:val="24"/>
        </w:rPr>
      </w:pPr>
    </w:p>
    <w:p w14:paraId="45ADE429" w14:textId="77777777" w:rsidR="001F6E87" w:rsidRPr="00F528F1" w:rsidRDefault="001F6E87" w:rsidP="00F528F1">
      <w:pPr>
        <w:spacing w:after="0"/>
        <w:ind w:firstLine="567"/>
        <w:jc w:val="both"/>
        <w:rPr>
          <w:sz w:val="24"/>
          <w:szCs w:val="24"/>
        </w:rPr>
      </w:pPr>
    </w:p>
    <w:p w14:paraId="3B16CF10" w14:textId="77777777" w:rsidR="001F6E87" w:rsidRPr="00F528F1" w:rsidRDefault="001F6E87" w:rsidP="00F528F1">
      <w:pPr>
        <w:spacing w:after="0"/>
        <w:ind w:firstLine="567"/>
        <w:jc w:val="both"/>
        <w:rPr>
          <w:sz w:val="24"/>
          <w:szCs w:val="24"/>
        </w:rPr>
      </w:pPr>
    </w:p>
    <w:p w14:paraId="75126E4E" w14:textId="77777777" w:rsidR="001F6E87" w:rsidRPr="00F528F1" w:rsidRDefault="001F6E87" w:rsidP="00F528F1">
      <w:pPr>
        <w:spacing w:after="0"/>
        <w:ind w:firstLine="567"/>
        <w:jc w:val="both"/>
        <w:rPr>
          <w:sz w:val="24"/>
          <w:szCs w:val="24"/>
        </w:rPr>
      </w:pPr>
    </w:p>
    <w:p w14:paraId="75FEFAB7" w14:textId="77777777" w:rsidR="001F6E87" w:rsidRPr="00230F38" w:rsidRDefault="001F6E87" w:rsidP="00F528F1">
      <w:pPr>
        <w:keepNext/>
        <w:keepLines/>
        <w:spacing w:after="0"/>
        <w:ind w:right="-284"/>
        <w:jc w:val="center"/>
        <w:outlineLvl w:val="1"/>
        <w:rPr>
          <w:b/>
          <w:bCs/>
          <w:sz w:val="32"/>
          <w:szCs w:val="32"/>
        </w:rPr>
      </w:pPr>
      <w:bookmarkStart w:id="101" w:name="_Toc182810248"/>
      <w:r w:rsidRPr="00230F38">
        <w:rPr>
          <w:b/>
          <w:bCs/>
          <w:sz w:val="32"/>
          <w:szCs w:val="32"/>
        </w:rPr>
        <w:t>10.Балансы сточных вод в системе водоотведения</w:t>
      </w:r>
      <w:bookmarkEnd w:id="101"/>
      <w:r w:rsidRPr="00230F38">
        <w:rPr>
          <w:b/>
          <w:bCs/>
          <w:sz w:val="32"/>
          <w:szCs w:val="32"/>
        </w:rPr>
        <w:t xml:space="preserve"> </w:t>
      </w:r>
    </w:p>
    <w:p w14:paraId="51E5359E" w14:textId="77777777" w:rsidR="001F6E87" w:rsidRPr="00F528F1" w:rsidRDefault="001F6E87" w:rsidP="00F528F1">
      <w:pPr>
        <w:keepNext/>
        <w:keepLines/>
        <w:numPr>
          <w:ilvl w:val="1"/>
          <w:numId w:val="19"/>
        </w:numPr>
        <w:spacing w:after="0"/>
        <w:ind w:left="0" w:right="-284" w:firstLine="567"/>
        <w:jc w:val="both"/>
        <w:outlineLvl w:val="2"/>
        <w:rPr>
          <w:b/>
          <w:bCs/>
          <w:sz w:val="24"/>
          <w:szCs w:val="24"/>
        </w:rPr>
      </w:pPr>
      <w:bookmarkStart w:id="102" w:name="_Toc46484852"/>
      <w:bookmarkStart w:id="103" w:name="_Toc182810249"/>
      <w:bookmarkEnd w:id="102"/>
      <w:r w:rsidRPr="00F528F1">
        <w:rPr>
          <w:b/>
          <w:bCs/>
          <w:sz w:val="24"/>
          <w:szCs w:val="24"/>
        </w:rPr>
        <w:t>баланс поступления сточных вод в централизованную систему водоотведения и отведения стоков по технологическим зонам водоотведения;</w:t>
      </w:r>
      <w:bookmarkEnd w:id="103"/>
    </w:p>
    <w:p w14:paraId="597504A8" w14:textId="77777777" w:rsidR="00D93FCB" w:rsidRPr="00F528F1" w:rsidRDefault="001F6E87" w:rsidP="00F528F1">
      <w:pPr>
        <w:autoSpaceDE w:val="0"/>
        <w:autoSpaceDN w:val="0"/>
        <w:adjustRightInd w:val="0"/>
        <w:spacing w:after="0"/>
        <w:ind w:firstLine="709"/>
        <w:jc w:val="both"/>
        <w:rPr>
          <w:sz w:val="24"/>
          <w:szCs w:val="24"/>
        </w:rPr>
      </w:pPr>
      <w:r w:rsidRPr="00F528F1">
        <w:rPr>
          <w:sz w:val="24"/>
          <w:szCs w:val="24"/>
          <w:lang w:eastAsia="ru-RU"/>
        </w:rPr>
        <w:t>Результаты анализа поступления сточных вод в централизованную систему водоотведения и отведения стоков по технологическим зонам водоотведения представлены в таблице 10.1.</w:t>
      </w:r>
      <w:r w:rsidRPr="00F528F1">
        <w:rPr>
          <w:sz w:val="24"/>
          <w:szCs w:val="24"/>
        </w:rPr>
        <w:t xml:space="preserve"> </w:t>
      </w:r>
    </w:p>
    <w:p w14:paraId="5493BA34" w14:textId="61A3D61C" w:rsidR="00D93FCB" w:rsidRPr="00F528F1" w:rsidRDefault="00D93FCB" w:rsidP="00F528F1">
      <w:pPr>
        <w:autoSpaceDE w:val="0"/>
        <w:autoSpaceDN w:val="0"/>
        <w:adjustRightInd w:val="0"/>
        <w:spacing w:after="0"/>
        <w:ind w:firstLine="709"/>
        <w:jc w:val="both"/>
        <w:rPr>
          <w:sz w:val="24"/>
          <w:szCs w:val="24"/>
          <w:lang w:eastAsia="ru-RU"/>
        </w:rPr>
      </w:pPr>
      <w:r w:rsidRPr="00F528F1">
        <w:rPr>
          <w:sz w:val="24"/>
          <w:szCs w:val="24"/>
        </w:rPr>
        <w:t xml:space="preserve">В муниципальном образовании </w:t>
      </w:r>
      <w:r w:rsidR="00B94B37">
        <w:rPr>
          <w:sz w:val="24"/>
          <w:szCs w:val="24"/>
        </w:rPr>
        <w:t>6</w:t>
      </w:r>
      <w:r w:rsidRPr="00F528F1">
        <w:rPr>
          <w:sz w:val="24"/>
          <w:szCs w:val="24"/>
        </w:rPr>
        <w:t xml:space="preserve"> </w:t>
      </w:r>
      <w:r w:rsidRPr="00F528F1">
        <w:rPr>
          <w:sz w:val="24"/>
          <w:szCs w:val="24"/>
          <w:lang w:eastAsia="ru-RU"/>
        </w:rPr>
        <w:t>т</w:t>
      </w:r>
      <w:r w:rsidR="001F6E87" w:rsidRPr="00F528F1">
        <w:rPr>
          <w:sz w:val="24"/>
          <w:szCs w:val="24"/>
          <w:lang w:eastAsia="ru-RU"/>
        </w:rPr>
        <w:t>ехнологическ</w:t>
      </w:r>
      <w:r w:rsidRPr="00F528F1">
        <w:rPr>
          <w:sz w:val="24"/>
          <w:szCs w:val="24"/>
          <w:lang w:eastAsia="ru-RU"/>
        </w:rPr>
        <w:t>и</w:t>
      </w:r>
      <w:r w:rsidR="00B94B37">
        <w:rPr>
          <w:sz w:val="24"/>
          <w:szCs w:val="24"/>
          <w:lang w:eastAsia="ru-RU"/>
        </w:rPr>
        <w:t>х</w:t>
      </w:r>
      <w:r w:rsidR="001F6E87" w:rsidRPr="00F528F1">
        <w:rPr>
          <w:sz w:val="24"/>
          <w:szCs w:val="24"/>
          <w:lang w:eastAsia="ru-RU"/>
        </w:rPr>
        <w:t xml:space="preserve"> зон</w:t>
      </w:r>
      <w:r w:rsidRPr="00F528F1">
        <w:rPr>
          <w:sz w:val="24"/>
          <w:szCs w:val="24"/>
          <w:lang w:eastAsia="ru-RU"/>
        </w:rPr>
        <w:t xml:space="preserve"> водоотведения:</w:t>
      </w:r>
    </w:p>
    <w:tbl>
      <w:tblPr>
        <w:tblW w:w="9918" w:type="dxa"/>
        <w:tblLook w:val="04A0" w:firstRow="1" w:lastRow="0" w:firstColumn="1" w:lastColumn="0" w:noHBand="0" w:noVBand="1"/>
      </w:tblPr>
      <w:tblGrid>
        <w:gridCol w:w="2689"/>
        <w:gridCol w:w="811"/>
        <w:gridCol w:w="4420"/>
        <w:gridCol w:w="1998"/>
      </w:tblGrid>
      <w:tr w:rsidR="00B94B37" w:rsidRPr="00B94B37" w14:paraId="3397CCF9" w14:textId="77777777" w:rsidTr="00B94B37">
        <w:trPr>
          <w:trHeight w:val="1270"/>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8F7847" w14:textId="77777777" w:rsidR="00B94B37" w:rsidRPr="00B94B37" w:rsidRDefault="00B94B37" w:rsidP="00B94B37">
            <w:pPr>
              <w:spacing w:after="0" w:line="240" w:lineRule="auto"/>
              <w:jc w:val="center"/>
              <w:rPr>
                <w:color w:val="000000"/>
                <w:lang w:eastAsia="ru-RU"/>
              </w:rPr>
            </w:pPr>
            <w:r w:rsidRPr="00B94B37">
              <w:rPr>
                <w:color w:val="000000"/>
                <w:lang w:eastAsia="ru-RU"/>
              </w:rPr>
              <w:t>Наименование предприятия зоны эксплуатационной ответственности</w:t>
            </w:r>
          </w:p>
        </w:tc>
        <w:tc>
          <w:tcPr>
            <w:tcW w:w="5231" w:type="dxa"/>
            <w:gridSpan w:val="2"/>
            <w:tcBorders>
              <w:top w:val="single" w:sz="4" w:space="0" w:color="auto"/>
              <w:left w:val="nil"/>
              <w:bottom w:val="single" w:sz="4" w:space="0" w:color="auto"/>
              <w:right w:val="single" w:sz="4" w:space="0" w:color="auto"/>
            </w:tcBorders>
            <w:shd w:val="clear" w:color="auto" w:fill="auto"/>
            <w:vAlign w:val="center"/>
            <w:hideMark/>
          </w:tcPr>
          <w:p w14:paraId="45FE6FE9" w14:textId="77777777" w:rsidR="00200441" w:rsidRDefault="00B94B37" w:rsidP="00B94B37">
            <w:pPr>
              <w:spacing w:after="0" w:line="240" w:lineRule="auto"/>
              <w:jc w:val="center"/>
              <w:rPr>
                <w:color w:val="000000"/>
                <w:lang w:eastAsia="ru-RU"/>
              </w:rPr>
            </w:pPr>
            <w:r w:rsidRPr="00B94B37">
              <w:rPr>
                <w:color w:val="000000"/>
                <w:lang w:eastAsia="ru-RU"/>
              </w:rPr>
              <w:t xml:space="preserve">Технологическая зона водоотведения, </w:t>
            </w:r>
          </w:p>
          <w:p w14:paraId="50061196" w14:textId="60DE2A02" w:rsidR="00B94B37" w:rsidRPr="00B94B37" w:rsidRDefault="00B94B37" w:rsidP="00B94B37">
            <w:pPr>
              <w:spacing w:after="0" w:line="240" w:lineRule="auto"/>
              <w:jc w:val="center"/>
              <w:rPr>
                <w:color w:val="000000"/>
                <w:lang w:eastAsia="ru-RU"/>
              </w:rPr>
            </w:pPr>
            <w:r w:rsidRPr="00B94B37">
              <w:rPr>
                <w:color w:val="000000"/>
                <w:lang w:eastAsia="ru-RU"/>
              </w:rPr>
              <w:t xml:space="preserve">№ / наименование </w:t>
            </w:r>
          </w:p>
        </w:tc>
        <w:tc>
          <w:tcPr>
            <w:tcW w:w="1998" w:type="dxa"/>
            <w:tcBorders>
              <w:top w:val="single" w:sz="4" w:space="0" w:color="auto"/>
              <w:left w:val="nil"/>
              <w:bottom w:val="single" w:sz="4" w:space="0" w:color="auto"/>
              <w:right w:val="single" w:sz="4" w:space="0" w:color="auto"/>
            </w:tcBorders>
            <w:shd w:val="clear" w:color="auto" w:fill="auto"/>
            <w:vAlign w:val="center"/>
            <w:hideMark/>
          </w:tcPr>
          <w:p w14:paraId="13DD8083" w14:textId="77777777" w:rsidR="00B94B37" w:rsidRPr="00B94B37" w:rsidRDefault="00B94B37" w:rsidP="00B94B37">
            <w:pPr>
              <w:spacing w:after="0" w:line="240" w:lineRule="auto"/>
              <w:jc w:val="center"/>
              <w:rPr>
                <w:color w:val="000000"/>
                <w:lang w:eastAsia="ru-RU"/>
              </w:rPr>
            </w:pPr>
            <w:r w:rsidRPr="00B94B37">
              <w:rPr>
                <w:color w:val="000000"/>
                <w:lang w:eastAsia="ru-RU"/>
              </w:rPr>
              <w:t>Наименование части населенного пункта в зоне действия технологической зоны</w:t>
            </w:r>
          </w:p>
        </w:tc>
      </w:tr>
      <w:tr w:rsidR="00B94B37" w:rsidRPr="00B94B37" w14:paraId="38CE77EC" w14:textId="77777777" w:rsidTr="00B94B37">
        <w:trPr>
          <w:trHeight w:val="290"/>
        </w:trPr>
        <w:tc>
          <w:tcPr>
            <w:tcW w:w="2689" w:type="dxa"/>
            <w:vMerge w:val="restart"/>
            <w:tcBorders>
              <w:top w:val="nil"/>
              <w:left w:val="single" w:sz="4" w:space="0" w:color="auto"/>
              <w:bottom w:val="single" w:sz="4" w:space="0" w:color="auto"/>
              <w:right w:val="single" w:sz="4" w:space="0" w:color="auto"/>
            </w:tcBorders>
            <w:shd w:val="clear" w:color="auto" w:fill="auto"/>
            <w:vAlign w:val="center"/>
            <w:hideMark/>
          </w:tcPr>
          <w:p w14:paraId="619F4CD0" w14:textId="77777777" w:rsidR="00B94B37" w:rsidRPr="00B94B37" w:rsidRDefault="00B94B37" w:rsidP="00B94B37">
            <w:pPr>
              <w:spacing w:after="0" w:line="240" w:lineRule="auto"/>
              <w:jc w:val="center"/>
              <w:rPr>
                <w:color w:val="000000"/>
                <w:lang w:eastAsia="ru-RU"/>
              </w:rPr>
            </w:pPr>
            <w:r w:rsidRPr="00B94B37">
              <w:rPr>
                <w:color w:val="000000"/>
                <w:lang w:eastAsia="ru-RU"/>
              </w:rPr>
              <w:t>Филиал «Спасский» КГУП «Примтеплоэнерго»</w:t>
            </w:r>
          </w:p>
        </w:tc>
        <w:tc>
          <w:tcPr>
            <w:tcW w:w="811" w:type="dxa"/>
            <w:tcBorders>
              <w:top w:val="nil"/>
              <w:left w:val="nil"/>
              <w:bottom w:val="single" w:sz="4" w:space="0" w:color="auto"/>
              <w:right w:val="single" w:sz="4" w:space="0" w:color="auto"/>
            </w:tcBorders>
            <w:shd w:val="clear" w:color="auto" w:fill="auto"/>
            <w:noWrap/>
            <w:vAlign w:val="center"/>
            <w:hideMark/>
          </w:tcPr>
          <w:p w14:paraId="3752B808" w14:textId="77777777" w:rsidR="00B94B37" w:rsidRPr="00B94B37" w:rsidRDefault="00B94B37" w:rsidP="00B94B37">
            <w:pPr>
              <w:spacing w:after="0" w:line="240" w:lineRule="auto"/>
              <w:jc w:val="center"/>
              <w:rPr>
                <w:color w:val="000000"/>
                <w:lang w:eastAsia="ru-RU"/>
              </w:rPr>
            </w:pPr>
            <w:r w:rsidRPr="00B94B37">
              <w:rPr>
                <w:color w:val="000000"/>
                <w:lang w:eastAsia="ru-RU"/>
              </w:rPr>
              <w:t>1</w:t>
            </w:r>
          </w:p>
        </w:tc>
        <w:tc>
          <w:tcPr>
            <w:tcW w:w="4420" w:type="dxa"/>
            <w:tcBorders>
              <w:top w:val="nil"/>
              <w:left w:val="nil"/>
              <w:bottom w:val="single" w:sz="4" w:space="0" w:color="auto"/>
              <w:right w:val="single" w:sz="4" w:space="0" w:color="auto"/>
            </w:tcBorders>
            <w:shd w:val="clear" w:color="auto" w:fill="auto"/>
            <w:noWrap/>
            <w:vAlign w:val="center"/>
            <w:hideMark/>
          </w:tcPr>
          <w:p w14:paraId="7B6AD708" w14:textId="77777777" w:rsidR="00B94B37" w:rsidRPr="00B94B37" w:rsidRDefault="00B94B37" w:rsidP="00B94B37">
            <w:pPr>
              <w:spacing w:after="0" w:line="240" w:lineRule="auto"/>
              <w:rPr>
                <w:color w:val="000000"/>
                <w:lang w:eastAsia="ru-RU"/>
              </w:rPr>
            </w:pPr>
            <w:r w:rsidRPr="00B94B37">
              <w:rPr>
                <w:color w:val="000000"/>
                <w:lang w:eastAsia="ru-RU"/>
              </w:rPr>
              <w:t>Централизованная система водоотведения с. Дмитриевка</w:t>
            </w:r>
          </w:p>
        </w:tc>
        <w:tc>
          <w:tcPr>
            <w:tcW w:w="1998" w:type="dxa"/>
            <w:tcBorders>
              <w:top w:val="nil"/>
              <w:left w:val="nil"/>
              <w:bottom w:val="single" w:sz="4" w:space="0" w:color="auto"/>
              <w:right w:val="single" w:sz="4" w:space="0" w:color="auto"/>
            </w:tcBorders>
            <w:shd w:val="clear" w:color="auto" w:fill="auto"/>
            <w:noWrap/>
            <w:vAlign w:val="center"/>
            <w:hideMark/>
          </w:tcPr>
          <w:p w14:paraId="4CC83CBA" w14:textId="77777777" w:rsidR="00B94B37" w:rsidRPr="00B94B37" w:rsidRDefault="00B94B37" w:rsidP="00B94B37">
            <w:pPr>
              <w:spacing w:after="0" w:line="240" w:lineRule="auto"/>
              <w:jc w:val="center"/>
              <w:rPr>
                <w:color w:val="000000"/>
                <w:lang w:eastAsia="ru-RU"/>
              </w:rPr>
            </w:pPr>
            <w:r w:rsidRPr="00B94B37">
              <w:rPr>
                <w:color w:val="000000"/>
                <w:lang w:eastAsia="ru-RU"/>
              </w:rPr>
              <w:t>с. Дмитриевка</w:t>
            </w:r>
          </w:p>
        </w:tc>
      </w:tr>
      <w:tr w:rsidR="00B94B37" w:rsidRPr="00B94B37" w14:paraId="0CFD880E" w14:textId="77777777" w:rsidTr="00B94B37">
        <w:trPr>
          <w:trHeight w:val="560"/>
        </w:trPr>
        <w:tc>
          <w:tcPr>
            <w:tcW w:w="2689" w:type="dxa"/>
            <w:vMerge/>
            <w:tcBorders>
              <w:top w:val="nil"/>
              <w:left w:val="single" w:sz="4" w:space="0" w:color="auto"/>
              <w:bottom w:val="single" w:sz="4" w:space="0" w:color="auto"/>
              <w:right w:val="single" w:sz="4" w:space="0" w:color="auto"/>
            </w:tcBorders>
            <w:vAlign w:val="center"/>
            <w:hideMark/>
          </w:tcPr>
          <w:p w14:paraId="63DB7618" w14:textId="77777777" w:rsidR="00B94B37" w:rsidRPr="00B94B37" w:rsidRDefault="00B94B37" w:rsidP="00B94B37">
            <w:pPr>
              <w:spacing w:after="0" w:line="240" w:lineRule="auto"/>
              <w:rPr>
                <w:color w:val="000000"/>
                <w:lang w:eastAsia="ru-RU"/>
              </w:rPr>
            </w:pPr>
          </w:p>
        </w:tc>
        <w:tc>
          <w:tcPr>
            <w:tcW w:w="811" w:type="dxa"/>
            <w:tcBorders>
              <w:top w:val="nil"/>
              <w:left w:val="nil"/>
              <w:bottom w:val="single" w:sz="4" w:space="0" w:color="auto"/>
              <w:right w:val="single" w:sz="4" w:space="0" w:color="auto"/>
            </w:tcBorders>
            <w:shd w:val="clear" w:color="auto" w:fill="auto"/>
            <w:vAlign w:val="center"/>
            <w:hideMark/>
          </w:tcPr>
          <w:p w14:paraId="754E5CFE" w14:textId="77777777" w:rsidR="00B94B37" w:rsidRPr="00B94B37" w:rsidRDefault="00B94B37" w:rsidP="00B94B37">
            <w:pPr>
              <w:spacing w:after="0" w:line="240" w:lineRule="auto"/>
              <w:jc w:val="center"/>
              <w:rPr>
                <w:color w:val="000000"/>
                <w:lang w:eastAsia="ru-RU"/>
              </w:rPr>
            </w:pPr>
            <w:r w:rsidRPr="00B94B37">
              <w:rPr>
                <w:color w:val="000000"/>
                <w:lang w:eastAsia="ru-RU"/>
              </w:rPr>
              <w:t>2</w:t>
            </w:r>
          </w:p>
        </w:tc>
        <w:tc>
          <w:tcPr>
            <w:tcW w:w="4420" w:type="dxa"/>
            <w:tcBorders>
              <w:top w:val="nil"/>
              <w:left w:val="nil"/>
              <w:bottom w:val="single" w:sz="4" w:space="0" w:color="auto"/>
              <w:right w:val="single" w:sz="4" w:space="0" w:color="auto"/>
            </w:tcBorders>
            <w:shd w:val="clear" w:color="000000" w:fill="FFFFFF"/>
            <w:vAlign w:val="center"/>
            <w:hideMark/>
          </w:tcPr>
          <w:p w14:paraId="5A527A27" w14:textId="77777777" w:rsidR="00B94B37" w:rsidRPr="00B94B37" w:rsidRDefault="00B94B37" w:rsidP="00B94B37">
            <w:pPr>
              <w:spacing w:after="0" w:line="240" w:lineRule="auto"/>
              <w:rPr>
                <w:color w:val="000000"/>
                <w:lang w:eastAsia="ru-RU"/>
              </w:rPr>
            </w:pPr>
            <w:r w:rsidRPr="00B94B37">
              <w:rPr>
                <w:color w:val="000000"/>
                <w:lang w:eastAsia="ru-RU"/>
              </w:rPr>
              <w:t>Централизованная система водоотведения с. Майское</w:t>
            </w:r>
          </w:p>
        </w:tc>
        <w:tc>
          <w:tcPr>
            <w:tcW w:w="1998" w:type="dxa"/>
            <w:tcBorders>
              <w:top w:val="nil"/>
              <w:left w:val="nil"/>
              <w:bottom w:val="single" w:sz="4" w:space="0" w:color="auto"/>
              <w:right w:val="single" w:sz="4" w:space="0" w:color="auto"/>
            </w:tcBorders>
            <w:shd w:val="clear" w:color="auto" w:fill="auto"/>
            <w:noWrap/>
            <w:vAlign w:val="center"/>
            <w:hideMark/>
          </w:tcPr>
          <w:p w14:paraId="29250A01" w14:textId="77777777" w:rsidR="00B94B37" w:rsidRPr="00B94B37" w:rsidRDefault="00B94B37" w:rsidP="00B94B37">
            <w:pPr>
              <w:spacing w:after="0" w:line="240" w:lineRule="auto"/>
              <w:jc w:val="center"/>
              <w:rPr>
                <w:color w:val="000000"/>
                <w:lang w:eastAsia="ru-RU"/>
              </w:rPr>
            </w:pPr>
            <w:r w:rsidRPr="00B94B37">
              <w:rPr>
                <w:color w:val="000000"/>
                <w:lang w:eastAsia="ru-RU"/>
              </w:rPr>
              <w:t>с. Майское</w:t>
            </w:r>
          </w:p>
        </w:tc>
      </w:tr>
      <w:tr w:rsidR="00B94B37" w:rsidRPr="00B94B37" w14:paraId="673AF8AB" w14:textId="77777777" w:rsidTr="00B94B37">
        <w:trPr>
          <w:trHeight w:val="330"/>
        </w:trPr>
        <w:tc>
          <w:tcPr>
            <w:tcW w:w="2689" w:type="dxa"/>
            <w:vMerge/>
            <w:tcBorders>
              <w:top w:val="nil"/>
              <w:left w:val="single" w:sz="4" w:space="0" w:color="auto"/>
              <w:bottom w:val="single" w:sz="4" w:space="0" w:color="auto"/>
              <w:right w:val="single" w:sz="4" w:space="0" w:color="auto"/>
            </w:tcBorders>
            <w:vAlign w:val="center"/>
            <w:hideMark/>
          </w:tcPr>
          <w:p w14:paraId="755943B2" w14:textId="77777777" w:rsidR="00B94B37" w:rsidRPr="00B94B37" w:rsidRDefault="00B94B37" w:rsidP="00B94B37">
            <w:pPr>
              <w:spacing w:after="0" w:line="240" w:lineRule="auto"/>
              <w:rPr>
                <w:color w:val="000000"/>
                <w:lang w:eastAsia="ru-RU"/>
              </w:rPr>
            </w:pPr>
          </w:p>
        </w:tc>
        <w:tc>
          <w:tcPr>
            <w:tcW w:w="811" w:type="dxa"/>
            <w:tcBorders>
              <w:top w:val="nil"/>
              <w:left w:val="nil"/>
              <w:bottom w:val="single" w:sz="4" w:space="0" w:color="auto"/>
              <w:right w:val="single" w:sz="4" w:space="0" w:color="auto"/>
            </w:tcBorders>
            <w:shd w:val="clear" w:color="auto" w:fill="auto"/>
            <w:vAlign w:val="center"/>
            <w:hideMark/>
          </w:tcPr>
          <w:p w14:paraId="7C86EFDB" w14:textId="77777777" w:rsidR="00B94B37" w:rsidRPr="00B94B37" w:rsidRDefault="00B94B37" w:rsidP="00B94B37">
            <w:pPr>
              <w:spacing w:after="0" w:line="240" w:lineRule="auto"/>
              <w:jc w:val="center"/>
              <w:rPr>
                <w:color w:val="000000"/>
                <w:lang w:eastAsia="ru-RU"/>
              </w:rPr>
            </w:pPr>
            <w:r w:rsidRPr="00B94B37">
              <w:rPr>
                <w:color w:val="000000"/>
                <w:lang w:eastAsia="ru-RU"/>
              </w:rPr>
              <w:t>3</w:t>
            </w:r>
          </w:p>
        </w:tc>
        <w:tc>
          <w:tcPr>
            <w:tcW w:w="4420" w:type="dxa"/>
            <w:tcBorders>
              <w:top w:val="nil"/>
              <w:left w:val="nil"/>
              <w:bottom w:val="single" w:sz="4" w:space="0" w:color="auto"/>
              <w:right w:val="single" w:sz="4" w:space="0" w:color="auto"/>
            </w:tcBorders>
            <w:shd w:val="clear" w:color="000000" w:fill="FFFFFF"/>
            <w:vAlign w:val="center"/>
            <w:hideMark/>
          </w:tcPr>
          <w:p w14:paraId="5FACAFD9" w14:textId="77777777" w:rsidR="00B94B37" w:rsidRPr="00B94B37" w:rsidRDefault="00B94B37" w:rsidP="00B94B37">
            <w:pPr>
              <w:spacing w:after="0" w:line="240" w:lineRule="auto"/>
              <w:rPr>
                <w:color w:val="000000"/>
                <w:lang w:eastAsia="ru-RU"/>
              </w:rPr>
            </w:pPr>
            <w:r w:rsidRPr="00B94B37">
              <w:rPr>
                <w:color w:val="000000"/>
                <w:lang w:eastAsia="ru-RU"/>
              </w:rPr>
              <w:t xml:space="preserve"> Централизованная система водоотведения с. Реттиховка</w:t>
            </w:r>
          </w:p>
        </w:tc>
        <w:tc>
          <w:tcPr>
            <w:tcW w:w="1998" w:type="dxa"/>
            <w:tcBorders>
              <w:top w:val="nil"/>
              <w:left w:val="nil"/>
              <w:bottom w:val="single" w:sz="4" w:space="0" w:color="auto"/>
              <w:right w:val="single" w:sz="4" w:space="0" w:color="auto"/>
            </w:tcBorders>
            <w:shd w:val="clear" w:color="auto" w:fill="auto"/>
            <w:noWrap/>
            <w:vAlign w:val="center"/>
            <w:hideMark/>
          </w:tcPr>
          <w:p w14:paraId="7EE30B71" w14:textId="77777777" w:rsidR="00B94B37" w:rsidRPr="00B94B37" w:rsidRDefault="00B94B37" w:rsidP="00B94B37">
            <w:pPr>
              <w:spacing w:after="0" w:line="240" w:lineRule="auto"/>
              <w:jc w:val="center"/>
              <w:rPr>
                <w:color w:val="000000"/>
                <w:lang w:eastAsia="ru-RU"/>
              </w:rPr>
            </w:pPr>
            <w:r w:rsidRPr="00B94B37">
              <w:rPr>
                <w:color w:val="000000"/>
                <w:lang w:eastAsia="ru-RU"/>
              </w:rPr>
              <w:t>с. Реттиховка</w:t>
            </w:r>
          </w:p>
        </w:tc>
      </w:tr>
      <w:tr w:rsidR="00B94B37" w:rsidRPr="00B94B37" w14:paraId="03D845EB" w14:textId="77777777" w:rsidTr="00B94B37">
        <w:trPr>
          <w:trHeight w:val="340"/>
        </w:trPr>
        <w:tc>
          <w:tcPr>
            <w:tcW w:w="2689" w:type="dxa"/>
            <w:vMerge/>
            <w:tcBorders>
              <w:top w:val="nil"/>
              <w:left w:val="single" w:sz="4" w:space="0" w:color="auto"/>
              <w:bottom w:val="single" w:sz="4" w:space="0" w:color="auto"/>
              <w:right w:val="single" w:sz="4" w:space="0" w:color="auto"/>
            </w:tcBorders>
            <w:vAlign w:val="center"/>
            <w:hideMark/>
          </w:tcPr>
          <w:p w14:paraId="5C629375" w14:textId="77777777" w:rsidR="00B94B37" w:rsidRPr="00B94B37" w:rsidRDefault="00B94B37" w:rsidP="00B94B37">
            <w:pPr>
              <w:spacing w:after="0" w:line="240" w:lineRule="auto"/>
              <w:rPr>
                <w:color w:val="000000"/>
                <w:lang w:eastAsia="ru-RU"/>
              </w:rPr>
            </w:pPr>
          </w:p>
        </w:tc>
        <w:tc>
          <w:tcPr>
            <w:tcW w:w="811" w:type="dxa"/>
            <w:tcBorders>
              <w:top w:val="nil"/>
              <w:left w:val="nil"/>
              <w:bottom w:val="single" w:sz="4" w:space="0" w:color="auto"/>
              <w:right w:val="single" w:sz="4" w:space="0" w:color="auto"/>
            </w:tcBorders>
            <w:shd w:val="clear" w:color="auto" w:fill="auto"/>
            <w:noWrap/>
            <w:vAlign w:val="center"/>
            <w:hideMark/>
          </w:tcPr>
          <w:p w14:paraId="4CBFD974" w14:textId="77777777" w:rsidR="00B94B37" w:rsidRPr="00B94B37" w:rsidRDefault="00B94B37" w:rsidP="00B94B37">
            <w:pPr>
              <w:spacing w:after="0" w:line="240" w:lineRule="auto"/>
              <w:jc w:val="center"/>
              <w:rPr>
                <w:color w:val="000000"/>
                <w:lang w:eastAsia="ru-RU"/>
              </w:rPr>
            </w:pPr>
            <w:r w:rsidRPr="00B94B37">
              <w:rPr>
                <w:color w:val="000000"/>
                <w:lang w:eastAsia="ru-RU"/>
              </w:rPr>
              <w:t>4</w:t>
            </w:r>
          </w:p>
        </w:tc>
        <w:tc>
          <w:tcPr>
            <w:tcW w:w="4420" w:type="dxa"/>
            <w:tcBorders>
              <w:top w:val="nil"/>
              <w:left w:val="nil"/>
              <w:bottom w:val="single" w:sz="4" w:space="0" w:color="auto"/>
              <w:right w:val="single" w:sz="4" w:space="0" w:color="auto"/>
            </w:tcBorders>
            <w:shd w:val="clear" w:color="auto" w:fill="auto"/>
            <w:vAlign w:val="center"/>
            <w:hideMark/>
          </w:tcPr>
          <w:p w14:paraId="77060AD5" w14:textId="77777777" w:rsidR="00B94B37" w:rsidRPr="00B94B37" w:rsidRDefault="00B94B37" w:rsidP="00B94B37">
            <w:pPr>
              <w:spacing w:after="0" w:line="240" w:lineRule="auto"/>
              <w:rPr>
                <w:color w:val="000000"/>
                <w:lang w:eastAsia="ru-RU"/>
              </w:rPr>
            </w:pPr>
            <w:r w:rsidRPr="00B94B37">
              <w:rPr>
                <w:color w:val="000000"/>
                <w:lang w:eastAsia="ru-RU"/>
              </w:rPr>
              <w:t>Централизованная система водоотведения с. Снегуровка</w:t>
            </w:r>
          </w:p>
        </w:tc>
        <w:tc>
          <w:tcPr>
            <w:tcW w:w="1998" w:type="dxa"/>
            <w:tcBorders>
              <w:top w:val="nil"/>
              <w:left w:val="nil"/>
              <w:bottom w:val="single" w:sz="4" w:space="0" w:color="auto"/>
              <w:right w:val="single" w:sz="4" w:space="0" w:color="auto"/>
            </w:tcBorders>
            <w:shd w:val="clear" w:color="auto" w:fill="auto"/>
            <w:noWrap/>
            <w:vAlign w:val="center"/>
            <w:hideMark/>
          </w:tcPr>
          <w:p w14:paraId="3DDA8976" w14:textId="77777777" w:rsidR="00B94B37" w:rsidRPr="00B94B37" w:rsidRDefault="00B94B37" w:rsidP="00B94B37">
            <w:pPr>
              <w:spacing w:after="0" w:line="240" w:lineRule="auto"/>
              <w:jc w:val="center"/>
              <w:rPr>
                <w:color w:val="000000"/>
                <w:lang w:eastAsia="ru-RU"/>
              </w:rPr>
            </w:pPr>
            <w:r w:rsidRPr="00B94B37">
              <w:rPr>
                <w:color w:val="000000"/>
                <w:lang w:eastAsia="ru-RU"/>
              </w:rPr>
              <w:t>с. Снегуровка</w:t>
            </w:r>
          </w:p>
        </w:tc>
      </w:tr>
      <w:tr w:rsidR="00B94B37" w:rsidRPr="00B94B37" w14:paraId="2227A34E" w14:textId="77777777" w:rsidTr="00B94B37">
        <w:trPr>
          <w:trHeight w:val="450"/>
        </w:trPr>
        <w:tc>
          <w:tcPr>
            <w:tcW w:w="2689" w:type="dxa"/>
            <w:vMerge/>
            <w:tcBorders>
              <w:top w:val="nil"/>
              <w:left w:val="single" w:sz="4" w:space="0" w:color="auto"/>
              <w:bottom w:val="single" w:sz="4" w:space="0" w:color="auto"/>
              <w:right w:val="single" w:sz="4" w:space="0" w:color="auto"/>
            </w:tcBorders>
            <w:vAlign w:val="center"/>
            <w:hideMark/>
          </w:tcPr>
          <w:p w14:paraId="1AFEF7E1" w14:textId="77777777" w:rsidR="00B94B37" w:rsidRPr="00B94B37" w:rsidRDefault="00B94B37" w:rsidP="00B94B37">
            <w:pPr>
              <w:spacing w:after="0" w:line="240" w:lineRule="auto"/>
              <w:rPr>
                <w:color w:val="000000"/>
                <w:lang w:eastAsia="ru-RU"/>
              </w:rPr>
            </w:pPr>
          </w:p>
        </w:tc>
        <w:tc>
          <w:tcPr>
            <w:tcW w:w="811" w:type="dxa"/>
            <w:tcBorders>
              <w:top w:val="nil"/>
              <w:left w:val="nil"/>
              <w:bottom w:val="single" w:sz="4" w:space="0" w:color="auto"/>
              <w:right w:val="single" w:sz="4" w:space="0" w:color="auto"/>
            </w:tcBorders>
            <w:shd w:val="clear" w:color="000000" w:fill="FFFFFF"/>
            <w:vAlign w:val="center"/>
            <w:hideMark/>
          </w:tcPr>
          <w:p w14:paraId="42782C5C" w14:textId="77777777" w:rsidR="00B94B37" w:rsidRPr="00B94B37" w:rsidRDefault="00B94B37" w:rsidP="00B94B37">
            <w:pPr>
              <w:spacing w:after="0" w:line="240" w:lineRule="auto"/>
              <w:jc w:val="center"/>
              <w:rPr>
                <w:bCs/>
                <w:color w:val="000000"/>
                <w:lang w:eastAsia="ru-RU"/>
              </w:rPr>
            </w:pPr>
            <w:r w:rsidRPr="00B94B37">
              <w:rPr>
                <w:bCs/>
                <w:color w:val="000000"/>
                <w:lang w:eastAsia="ru-RU"/>
              </w:rPr>
              <w:t>5</w:t>
            </w:r>
          </w:p>
        </w:tc>
        <w:tc>
          <w:tcPr>
            <w:tcW w:w="4420" w:type="dxa"/>
            <w:tcBorders>
              <w:top w:val="nil"/>
              <w:left w:val="nil"/>
              <w:bottom w:val="single" w:sz="4" w:space="0" w:color="auto"/>
              <w:right w:val="single" w:sz="4" w:space="0" w:color="auto"/>
            </w:tcBorders>
            <w:shd w:val="clear" w:color="000000" w:fill="FFFFFF"/>
            <w:vAlign w:val="center"/>
            <w:hideMark/>
          </w:tcPr>
          <w:p w14:paraId="174A930D" w14:textId="77777777" w:rsidR="00B94B37" w:rsidRPr="00B94B37" w:rsidRDefault="00B94B37" w:rsidP="00B94B37">
            <w:pPr>
              <w:spacing w:after="0" w:line="240" w:lineRule="auto"/>
              <w:rPr>
                <w:color w:val="000000"/>
                <w:lang w:eastAsia="ru-RU"/>
              </w:rPr>
            </w:pPr>
            <w:r w:rsidRPr="00B94B37">
              <w:rPr>
                <w:color w:val="000000"/>
                <w:lang w:eastAsia="ru-RU"/>
              </w:rPr>
              <w:t>Централизованная система водоотведения с. Черниговка</w:t>
            </w:r>
          </w:p>
        </w:tc>
        <w:tc>
          <w:tcPr>
            <w:tcW w:w="1998" w:type="dxa"/>
            <w:tcBorders>
              <w:top w:val="nil"/>
              <w:left w:val="nil"/>
              <w:bottom w:val="single" w:sz="4" w:space="0" w:color="auto"/>
              <w:right w:val="single" w:sz="4" w:space="0" w:color="auto"/>
            </w:tcBorders>
            <w:shd w:val="clear" w:color="auto" w:fill="auto"/>
            <w:noWrap/>
            <w:vAlign w:val="center"/>
            <w:hideMark/>
          </w:tcPr>
          <w:p w14:paraId="22F81418" w14:textId="77777777" w:rsidR="00B94B37" w:rsidRPr="00B94B37" w:rsidRDefault="00B94B37" w:rsidP="00B94B37">
            <w:pPr>
              <w:spacing w:after="0" w:line="240" w:lineRule="auto"/>
              <w:jc w:val="center"/>
              <w:rPr>
                <w:color w:val="000000"/>
                <w:lang w:eastAsia="ru-RU"/>
              </w:rPr>
            </w:pPr>
            <w:r w:rsidRPr="00B94B37">
              <w:rPr>
                <w:color w:val="000000"/>
                <w:lang w:eastAsia="ru-RU"/>
              </w:rPr>
              <w:t>с. Черниговка</w:t>
            </w:r>
          </w:p>
        </w:tc>
      </w:tr>
      <w:tr w:rsidR="00B94B37" w:rsidRPr="00B94B37" w14:paraId="5BB9D06F" w14:textId="77777777" w:rsidTr="00B94B37">
        <w:trPr>
          <w:trHeight w:val="560"/>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65B09EDB" w14:textId="77777777" w:rsidR="00B94B37" w:rsidRPr="00B94B37" w:rsidRDefault="00B94B37" w:rsidP="00B94B37">
            <w:pPr>
              <w:spacing w:after="0" w:line="240" w:lineRule="auto"/>
              <w:jc w:val="center"/>
              <w:rPr>
                <w:color w:val="000000"/>
                <w:lang w:eastAsia="ru-RU"/>
              </w:rPr>
            </w:pPr>
            <w:r w:rsidRPr="00B94B37">
              <w:rPr>
                <w:color w:val="000000"/>
                <w:lang w:eastAsia="ru-RU"/>
              </w:rPr>
              <w:t>МКУ «Служба благоустройства Черниговского муниципального округа»</w:t>
            </w:r>
          </w:p>
        </w:tc>
        <w:tc>
          <w:tcPr>
            <w:tcW w:w="811" w:type="dxa"/>
            <w:tcBorders>
              <w:top w:val="nil"/>
              <w:left w:val="nil"/>
              <w:bottom w:val="single" w:sz="4" w:space="0" w:color="auto"/>
              <w:right w:val="single" w:sz="4" w:space="0" w:color="auto"/>
            </w:tcBorders>
            <w:shd w:val="clear" w:color="auto" w:fill="auto"/>
            <w:noWrap/>
            <w:vAlign w:val="center"/>
            <w:hideMark/>
          </w:tcPr>
          <w:p w14:paraId="43CB2840" w14:textId="77777777" w:rsidR="00B94B37" w:rsidRPr="00B94B37" w:rsidRDefault="00B94B37" w:rsidP="00B94B37">
            <w:pPr>
              <w:spacing w:after="0" w:line="240" w:lineRule="auto"/>
              <w:jc w:val="center"/>
              <w:rPr>
                <w:color w:val="000000"/>
                <w:lang w:eastAsia="ru-RU"/>
              </w:rPr>
            </w:pPr>
            <w:r w:rsidRPr="00B94B37">
              <w:rPr>
                <w:color w:val="000000"/>
                <w:lang w:eastAsia="ru-RU"/>
              </w:rPr>
              <w:t>1</w:t>
            </w:r>
          </w:p>
        </w:tc>
        <w:tc>
          <w:tcPr>
            <w:tcW w:w="4420" w:type="dxa"/>
            <w:tcBorders>
              <w:top w:val="nil"/>
              <w:left w:val="nil"/>
              <w:bottom w:val="single" w:sz="4" w:space="0" w:color="auto"/>
              <w:right w:val="single" w:sz="4" w:space="0" w:color="auto"/>
            </w:tcBorders>
            <w:shd w:val="clear" w:color="auto" w:fill="auto"/>
            <w:noWrap/>
            <w:vAlign w:val="center"/>
            <w:hideMark/>
          </w:tcPr>
          <w:p w14:paraId="63D40048" w14:textId="77777777" w:rsidR="00B94B37" w:rsidRPr="00B94B37" w:rsidRDefault="00B94B37" w:rsidP="00B94B37">
            <w:pPr>
              <w:spacing w:after="0" w:line="240" w:lineRule="auto"/>
              <w:rPr>
                <w:color w:val="000000"/>
                <w:lang w:eastAsia="ru-RU"/>
              </w:rPr>
            </w:pPr>
            <w:r w:rsidRPr="00B94B37">
              <w:rPr>
                <w:color w:val="000000"/>
                <w:lang w:eastAsia="ru-RU"/>
              </w:rPr>
              <w:t>Централизованная система водоотведения пгт. Сибирцево</w:t>
            </w:r>
          </w:p>
        </w:tc>
        <w:tc>
          <w:tcPr>
            <w:tcW w:w="1998" w:type="dxa"/>
            <w:tcBorders>
              <w:top w:val="nil"/>
              <w:left w:val="nil"/>
              <w:bottom w:val="single" w:sz="4" w:space="0" w:color="auto"/>
              <w:right w:val="single" w:sz="4" w:space="0" w:color="auto"/>
            </w:tcBorders>
            <w:shd w:val="clear" w:color="auto" w:fill="auto"/>
            <w:noWrap/>
            <w:vAlign w:val="center"/>
            <w:hideMark/>
          </w:tcPr>
          <w:p w14:paraId="571BAC9C" w14:textId="77777777" w:rsidR="00B94B37" w:rsidRPr="00B94B37" w:rsidRDefault="00B94B37" w:rsidP="00B94B37">
            <w:pPr>
              <w:spacing w:after="0" w:line="240" w:lineRule="auto"/>
              <w:jc w:val="center"/>
              <w:rPr>
                <w:color w:val="000000"/>
                <w:lang w:eastAsia="ru-RU"/>
              </w:rPr>
            </w:pPr>
            <w:r w:rsidRPr="00B94B37">
              <w:rPr>
                <w:color w:val="000000"/>
                <w:lang w:eastAsia="ru-RU"/>
              </w:rPr>
              <w:t>пгт. Сибирцево</w:t>
            </w:r>
          </w:p>
        </w:tc>
      </w:tr>
    </w:tbl>
    <w:p w14:paraId="16FD4034" w14:textId="77777777" w:rsidR="00B94B37" w:rsidRDefault="00B94B37" w:rsidP="00F528F1">
      <w:pPr>
        <w:pStyle w:val="afd"/>
        <w:autoSpaceDE w:val="0"/>
        <w:autoSpaceDN w:val="0"/>
        <w:adjustRightInd w:val="0"/>
        <w:spacing w:after="0"/>
        <w:ind w:left="0" w:firstLine="567"/>
        <w:jc w:val="both"/>
        <w:rPr>
          <w:rFonts w:ascii="Times New Roman" w:hAnsi="Times New Roman" w:cs="Times New Roman"/>
          <w:sz w:val="24"/>
          <w:szCs w:val="24"/>
        </w:rPr>
      </w:pPr>
    </w:p>
    <w:p w14:paraId="7268AA3F" w14:textId="31B93D9A" w:rsidR="001F6E87" w:rsidRPr="00F528F1" w:rsidRDefault="001F6E87" w:rsidP="00F528F1">
      <w:pPr>
        <w:autoSpaceDE w:val="0"/>
        <w:autoSpaceDN w:val="0"/>
        <w:adjustRightInd w:val="0"/>
        <w:spacing w:after="0"/>
        <w:ind w:firstLine="709"/>
        <w:jc w:val="both"/>
        <w:rPr>
          <w:sz w:val="24"/>
          <w:szCs w:val="24"/>
          <w:lang w:eastAsia="ru-RU"/>
        </w:rPr>
      </w:pPr>
      <w:r w:rsidRPr="00F528F1">
        <w:rPr>
          <w:sz w:val="24"/>
          <w:szCs w:val="24"/>
          <w:lang w:eastAsia="ru-RU"/>
        </w:rPr>
        <w:t>Таблица 10.1. Баланс поступления сточных вод в централизованную систему в</w:t>
      </w:r>
      <w:r w:rsidR="00D93FCB" w:rsidRPr="00F528F1">
        <w:rPr>
          <w:sz w:val="24"/>
          <w:szCs w:val="24"/>
          <w:lang w:eastAsia="ru-RU"/>
        </w:rPr>
        <w:t>одоотведения и отведения стоков</w:t>
      </w:r>
      <w:r w:rsidR="005D7F65" w:rsidRPr="00F528F1">
        <w:rPr>
          <w:sz w:val="24"/>
          <w:szCs w:val="24"/>
          <w:lang w:eastAsia="ru-RU"/>
        </w:rPr>
        <w:t xml:space="preserve"> на КОС.</w:t>
      </w:r>
    </w:p>
    <w:tbl>
      <w:tblPr>
        <w:tblW w:w="99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0"/>
        <w:gridCol w:w="3693"/>
        <w:gridCol w:w="1320"/>
        <w:gridCol w:w="1320"/>
        <w:gridCol w:w="1320"/>
        <w:gridCol w:w="1320"/>
      </w:tblGrid>
      <w:tr w:rsidR="00200441" w:rsidRPr="00200441" w14:paraId="1608167C" w14:textId="77777777" w:rsidTr="00200441">
        <w:trPr>
          <w:trHeight w:val="310"/>
        </w:trPr>
        <w:tc>
          <w:tcPr>
            <w:tcW w:w="980" w:type="dxa"/>
            <w:shd w:val="clear" w:color="auto" w:fill="auto"/>
            <w:vAlign w:val="center"/>
            <w:hideMark/>
          </w:tcPr>
          <w:p w14:paraId="44857390" w14:textId="77777777" w:rsidR="00200441" w:rsidRPr="00200441" w:rsidRDefault="00200441" w:rsidP="00200441">
            <w:pPr>
              <w:spacing w:after="0" w:line="240" w:lineRule="auto"/>
              <w:jc w:val="center"/>
              <w:rPr>
                <w:lang w:eastAsia="ru-RU"/>
              </w:rPr>
            </w:pPr>
            <w:r w:rsidRPr="00200441">
              <w:rPr>
                <w:lang w:eastAsia="ru-RU"/>
              </w:rPr>
              <w:t>п/п</w:t>
            </w:r>
          </w:p>
        </w:tc>
        <w:tc>
          <w:tcPr>
            <w:tcW w:w="3693" w:type="dxa"/>
            <w:shd w:val="clear" w:color="auto" w:fill="auto"/>
            <w:noWrap/>
            <w:vAlign w:val="center"/>
            <w:hideMark/>
          </w:tcPr>
          <w:p w14:paraId="4EAF3F44" w14:textId="77777777" w:rsidR="00200441" w:rsidRPr="00200441" w:rsidRDefault="00200441" w:rsidP="00200441">
            <w:pPr>
              <w:spacing w:after="0" w:line="240" w:lineRule="auto"/>
              <w:jc w:val="center"/>
              <w:rPr>
                <w:lang w:eastAsia="ru-RU"/>
              </w:rPr>
            </w:pPr>
            <w:r w:rsidRPr="00200441">
              <w:rPr>
                <w:lang w:eastAsia="ru-RU"/>
              </w:rPr>
              <w:t>Наименование</w:t>
            </w:r>
          </w:p>
        </w:tc>
        <w:tc>
          <w:tcPr>
            <w:tcW w:w="1320" w:type="dxa"/>
            <w:shd w:val="clear" w:color="auto" w:fill="auto"/>
            <w:noWrap/>
            <w:vAlign w:val="center"/>
            <w:hideMark/>
          </w:tcPr>
          <w:p w14:paraId="341AF962" w14:textId="77777777" w:rsidR="00200441" w:rsidRPr="00200441" w:rsidRDefault="00200441" w:rsidP="00200441">
            <w:pPr>
              <w:spacing w:after="0" w:line="240" w:lineRule="auto"/>
              <w:jc w:val="center"/>
              <w:rPr>
                <w:lang w:eastAsia="ru-RU"/>
              </w:rPr>
            </w:pPr>
            <w:r w:rsidRPr="00200441">
              <w:rPr>
                <w:lang w:eastAsia="ru-RU"/>
              </w:rPr>
              <w:t>Ед. изм.</w:t>
            </w:r>
          </w:p>
        </w:tc>
        <w:tc>
          <w:tcPr>
            <w:tcW w:w="1320" w:type="dxa"/>
            <w:shd w:val="clear" w:color="auto" w:fill="auto"/>
            <w:noWrap/>
            <w:vAlign w:val="center"/>
            <w:hideMark/>
          </w:tcPr>
          <w:p w14:paraId="09DDEABD" w14:textId="77777777" w:rsidR="00200441" w:rsidRPr="00200441" w:rsidRDefault="00200441" w:rsidP="00200441">
            <w:pPr>
              <w:spacing w:after="0" w:line="240" w:lineRule="auto"/>
              <w:jc w:val="center"/>
              <w:rPr>
                <w:lang w:eastAsia="ru-RU"/>
              </w:rPr>
            </w:pPr>
            <w:r w:rsidRPr="00200441">
              <w:rPr>
                <w:lang w:eastAsia="ru-RU"/>
              </w:rPr>
              <w:t>2021 г.</w:t>
            </w:r>
          </w:p>
        </w:tc>
        <w:tc>
          <w:tcPr>
            <w:tcW w:w="1320" w:type="dxa"/>
            <w:shd w:val="clear" w:color="auto" w:fill="auto"/>
            <w:noWrap/>
            <w:vAlign w:val="center"/>
            <w:hideMark/>
          </w:tcPr>
          <w:p w14:paraId="218308BD" w14:textId="77777777" w:rsidR="00200441" w:rsidRPr="00200441" w:rsidRDefault="00200441" w:rsidP="00200441">
            <w:pPr>
              <w:spacing w:after="0" w:line="240" w:lineRule="auto"/>
              <w:jc w:val="center"/>
              <w:rPr>
                <w:lang w:eastAsia="ru-RU"/>
              </w:rPr>
            </w:pPr>
            <w:r w:rsidRPr="00200441">
              <w:rPr>
                <w:lang w:eastAsia="ru-RU"/>
              </w:rPr>
              <w:t>2022 г.</w:t>
            </w:r>
          </w:p>
        </w:tc>
        <w:tc>
          <w:tcPr>
            <w:tcW w:w="1320" w:type="dxa"/>
            <w:shd w:val="clear" w:color="auto" w:fill="auto"/>
            <w:noWrap/>
            <w:vAlign w:val="center"/>
            <w:hideMark/>
          </w:tcPr>
          <w:p w14:paraId="3AF2F75A" w14:textId="77777777" w:rsidR="00200441" w:rsidRPr="00200441" w:rsidRDefault="00200441" w:rsidP="00200441">
            <w:pPr>
              <w:spacing w:after="0" w:line="240" w:lineRule="auto"/>
              <w:jc w:val="center"/>
              <w:rPr>
                <w:lang w:eastAsia="ru-RU"/>
              </w:rPr>
            </w:pPr>
            <w:r w:rsidRPr="00200441">
              <w:rPr>
                <w:lang w:eastAsia="ru-RU"/>
              </w:rPr>
              <w:t>2023 г.</w:t>
            </w:r>
          </w:p>
        </w:tc>
      </w:tr>
      <w:tr w:rsidR="00200441" w:rsidRPr="00200441" w14:paraId="477AC339" w14:textId="77777777" w:rsidTr="00200441">
        <w:trPr>
          <w:trHeight w:hRule="exact" w:val="310"/>
        </w:trPr>
        <w:tc>
          <w:tcPr>
            <w:tcW w:w="9953" w:type="dxa"/>
            <w:gridSpan w:val="6"/>
            <w:shd w:val="clear" w:color="auto" w:fill="auto"/>
            <w:vAlign w:val="center"/>
            <w:hideMark/>
          </w:tcPr>
          <w:p w14:paraId="4F533DE8" w14:textId="77777777" w:rsidR="00200441" w:rsidRPr="00200441" w:rsidRDefault="00200441" w:rsidP="00200441">
            <w:pPr>
              <w:spacing w:after="0" w:line="240" w:lineRule="auto"/>
              <w:jc w:val="center"/>
              <w:rPr>
                <w:lang w:eastAsia="ru-RU"/>
              </w:rPr>
            </w:pPr>
            <w:r w:rsidRPr="00200441">
              <w:rPr>
                <w:lang w:eastAsia="ru-RU"/>
              </w:rPr>
              <w:t>в зоне деятельности Филиала «Спасский» КГУП «Примтеплоэнерго»</w:t>
            </w:r>
          </w:p>
        </w:tc>
      </w:tr>
      <w:tr w:rsidR="00200441" w:rsidRPr="00200441" w14:paraId="61C5F3F2" w14:textId="77777777" w:rsidTr="00200441">
        <w:trPr>
          <w:trHeight w:val="310"/>
        </w:trPr>
        <w:tc>
          <w:tcPr>
            <w:tcW w:w="980" w:type="dxa"/>
            <w:shd w:val="clear" w:color="auto" w:fill="auto"/>
            <w:vAlign w:val="center"/>
            <w:hideMark/>
          </w:tcPr>
          <w:p w14:paraId="4BA048A8" w14:textId="77777777" w:rsidR="00200441" w:rsidRPr="00200441" w:rsidRDefault="00200441" w:rsidP="00200441">
            <w:pPr>
              <w:spacing w:after="0" w:line="240" w:lineRule="auto"/>
              <w:jc w:val="center"/>
              <w:rPr>
                <w:lang w:eastAsia="ru-RU"/>
              </w:rPr>
            </w:pPr>
            <w:r w:rsidRPr="00200441">
              <w:rPr>
                <w:lang w:eastAsia="ru-RU"/>
              </w:rPr>
              <w:t>№</w:t>
            </w:r>
          </w:p>
        </w:tc>
        <w:tc>
          <w:tcPr>
            <w:tcW w:w="3693" w:type="dxa"/>
            <w:shd w:val="clear" w:color="auto" w:fill="auto"/>
            <w:noWrap/>
            <w:vAlign w:val="center"/>
            <w:hideMark/>
          </w:tcPr>
          <w:p w14:paraId="5F1044E6" w14:textId="77777777" w:rsidR="00200441" w:rsidRPr="00200441" w:rsidRDefault="00200441" w:rsidP="00200441">
            <w:pPr>
              <w:spacing w:after="0" w:line="240" w:lineRule="auto"/>
              <w:rPr>
                <w:lang w:eastAsia="ru-RU"/>
              </w:rPr>
            </w:pPr>
            <w:r w:rsidRPr="00200441">
              <w:rPr>
                <w:lang w:eastAsia="ru-RU"/>
              </w:rPr>
              <w:t>Централизованная система водоотведения с. Дмитриевка</w:t>
            </w:r>
          </w:p>
        </w:tc>
        <w:tc>
          <w:tcPr>
            <w:tcW w:w="1320" w:type="dxa"/>
            <w:shd w:val="clear" w:color="auto" w:fill="auto"/>
            <w:noWrap/>
            <w:vAlign w:val="center"/>
            <w:hideMark/>
          </w:tcPr>
          <w:p w14:paraId="0E300CAA"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noWrap/>
            <w:vAlign w:val="center"/>
            <w:hideMark/>
          </w:tcPr>
          <w:p w14:paraId="646298D1"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noWrap/>
            <w:vAlign w:val="center"/>
            <w:hideMark/>
          </w:tcPr>
          <w:p w14:paraId="358D7992"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noWrap/>
            <w:vAlign w:val="center"/>
            <w:hideMark/>
          </w:tcPr>
          <w:p w14:paraId="0F7DA23F" w14:textId="77777777" w:rsidR="00200441" w:rsidRPr="00200441" w:rsidRDefault="00200441" w:rsidP="00200441">
            <w:pPr>
              <w:spacing w:after="0" w:line="240" w:lineRule="auto"/>
              <w:jc w:val="center"/>
              <w:rPr>
                <w:lang w:eastAsia="ru-RU"/>
              </w:rPr>
            </w:pPr>
            <w:r w:rsidRPr="00200441">
              <w:rPr>
                <w:lang w:eastAsia="ru-RU"/>
              </w:rPr>
              <w:t> </w:t>
            </w:r>
          </w:p>
        </w:tc>
      </w:tr>
      <w:tr w:rsidR="00200441" w:rsidRPr="00200441" w14:paraId="3F2E080C" w14:textId="77777777" w:rsidTr="00200441">
        <w:trPr>
          <w:trHeight w:hRule="exact" w:val="620"/>
        </w:trPr>
        <w:tc>
          <w:tcPr>
            <w:tcW w:w="980" w:type="dxa"/>
            <w:shd w:val="clear" w:color="auto" w:fill="auto"/>
            <w:vAlign w:val="center"/>
            <w:hideMark/>
          </w:tcPr>
          <w:p w14:paraId="022C7970" w14:textId="77777777" w:rsidR="00200441" w:rsidRPr="00200441" w:rsidRDefault="00200441" w:rsidP="00200441">
            <w:pPr>
              <w:spacing w:after="0" w:line="240" w:lineRule="auto"/>
              <w:jc w:val="center"/>
              <w:rPr>
                <w:lang w:eastAsia="ru-RU"/>
              </w:rPr>
            </w:pPr>
            <w:r w:rsidRPr="00200441">
              <w:rPr>
                <w:lang w:eastAsia="ru-RU"/>
              </w:rPr>
              <w:t>1</w:t>
            </w:r>
          </w:p>
        </w:tc>
        <w:tc>
          <w:tcPr>
            <w:tcW w:w="3693" w:type="dxa"/>
            <w:shd w:val="clear" w:color="auto" w:fill="auto"/>
            <w:vAlign w:val="center"/>
            <w:hideMark/>
          </w:tcPr>
          <w:p w14:paraId="7F3B6E16" w14:textId="77777777" w:rsidR="00200441" w:rsidRPr="00200441" w:rsidRDefault="00200441" w:rsidP="00200441">
            <w:pPr>
              <w:spacing w:after="0" w:line="240" w:lineRule="auto"/>
              <w:rPr>
                <w:lang w:eastAsia="ru-RU"/>
              </w:rPr>
            </w:pPr>
            <w:r w:rsidRPr="00200441">
              <w:rPr>
                <w:lang w:eastAsia="ru-RU"/>
              </w:rPr>
              <w:t>Водоотведение через КОС</w:t>
            </w:r>
          </w:p>
        </w:tc>
        <w:tc>
          <w:tcPr>
            <w:tcW w:w="1320" w:type="dxa"/>
            <w:shd w:val="clear" w:color="auto" w:fill="auto"/>
            <w:noWrap/>
            <w:vAlign w:val="center"/>
            <w:hideMark/>
          </w:tcPr>
          <w:p w14:paraId="25FB4F3C" w14:textId="77777777" w:rsidR="00200441" w:rsidRPr="00200441" w:rsidRDefault="00200441" w:rsidP="00200441">
            <w:pPr>
              <w:spacing w:after="0" w:line="240" w:lineRule="auto"/>
              <w:jc w:val="center"/>
              <w:rPr>
                <w:lang w:eastAsia="ru-RU"/>
              </w:rPr>
            </w:pPr>
            <w:r w:rsidRPr="00200441">
              <w:rPr>
                <w:lang w:eastAsia="ru-RU"/>
              </w:rPr>
              <w:t>тыс. куб. м</w:t>
            </w:r>
          </w:p>
        </w:tc>
        <w:tc>
          <w:tcPr>
            <w:tcW w:w="1320" w:type="dxa"/>
            <w:shd w:val="clear" w:color="auto" w:fill="auto"/>
            <w:noWrap/>
            <w:vAlign w:val="center"/>
            <w:hideMark/>
          </w:tcPr>
          <w:p w14:paraId="351B8A56" w14:textId="77777777" w:rsidR="00200441" w:rsidRPr="00200441" w:rsidRDefault="00200441" w:rsidP="00200441">
            <w:pPr>
              <w:spacing w:after="0" w:line="240" w:lineRule="auto"/>
              <w:jc w:val="center"/>
              <w:rPr>
                <w:lang w:eastAsia="ru-RU"/>
              </w:rPr>
            </w:pPr>
            <w:r w:rsidRPr="00200441">
              <w:rPr>
                <w:lang w:eastAsia="ru-RU"/>
              </w:rPr>
              <w:t>15,386</w:t>
            </w:r>
          </w:p>
        </w:tc>
        <w:tc>
          <w:tcPr>
            <w:tcW w:w="1320" w:type="dxa"/>
            <w:shd w:val="clear" w:color="auto" w:fill="auto"/>
            <w:noWrap/>
            <w:vAlign w:val="center"/>
            <w:hideMark/>
          </w:tcPr>
          <w:p w14:paraId="7C96E167" w14:textId="77777777" w:rsidR="00200441" w:rsidRPr="00200441" w:rsidRDefault="00200441" w:rsidP="00200441">
            <w:pPr>
              <w:spacing w:after="0" w:line="240" w:lineRule="auto"/>
              <w:jc w:val="center"/>
              <w:rPr>
                <w:lang w:eastAsia="ru-RU"/>
              </w:rPr>
            </w:pPr>
            <w:r w:rsidRPr="00200441">
              <w:rPr>
                <w:lang w:eastAsia="ru-RU"/>
              </w:rPr>
              <w:t>15,356</w:t>
            </w:r>
          </w:p>
        </w:tc>
        <w:tc>
          <w:tcPr>
            <w:tcW w:w="1320" w:type="dxa"/>
            <w:shd w:val="clear" w:color="auto" w:fill="auto"/>
            <w:noWrap/>
            <w:vAlign w:val="center"/>
            <w:hideMark/>
          </w:tcPr>
          <w:p w14:paraId="4352164B" w14:textId="77777777" w:rsidR="00200441" w:rsidRPr="00200441" w:rsidRDefault="00200441" w:rsidP="00200441">
            <w:pPr>
              <w:spacing w:after="0" w:line="240" w:lineRule="auto"/>
              <w:jc w:val="center"/>
              <w:rPr>
                <w:lang w:eastAsia="ru-RU"/>
              </w:rPr>
            </w:pPr>
            <w:r w:rsidRPr="00200441">
              <w:rPr>
                <w:lang w:eastAsia="ru-RU"/>
              </w:rPr>
              <w:t>16,662</w:t>
            </w:r>
          </w:p>
        </w:tc>
      </w:tr>
      <w:tr w:rsidR="00200441" w:rsidRPr="00200441" w14:paraId="1CC85C85" w14:textId="77777777" w:rsidTr="00200441">
        <w:trPr>
          <w:trHeight w:hRule="exact" w:val="320"/>
        </w:trPr>
        <w:tc>
          <w:tcPr>
            <w:tcW w:w="4673" w:type="dxa"/>
            <w:gridSpan w:val="2"/>
            <w:shd w:val="clear" w:color="auto" w:fill="auto"/>
            <w:vAlign w:val="center"/>
            <w:hideMark/>
          </w:tcPr>
          <w:p w14:paraId="63F7952A" w14:textId="77777777" w:rsidR="00200441" w:rsidRPr="00200441" w:rsidRDefault="00200441" w:rsidP="00200441">
            <w:pPr>
              <w:spacing w:after="0" w:line="240" w:lineRule="auto"/>
              <w:rPr>
                <w:lang w:eastAsia="ru-RU"/>
              </w:rPr>
            </w:pPr>
            <w:r w:rsidRPr="00200441">
              <w:rPr>
                <w:lang w:eastAsia="ru-RU"/>
              </w:rPr>
              <w:t>в том числе:</w:t>
            </w:r>
          </w:p>
        </w:tc>
        <w:tc>
          <w:tcPr>
            <w:tcW w:w="1320" w:type="dxa"/>
            <w:shd w:val="clear" w:color="auto" w:fill="auto"/>
            <w:vAlign w:val="center"/>
            <w:hideMark/>
          </w:tcPr>
          <w:p w14:paraId="2C22602C"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vAlign w:val="center"/>
            <w:hideMark/>
          </w:tcPr>
          <w:p w14:paraId="3DD051C0"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vAlign w:val="center"/>
            <w:hideMark/>
          </w:tcPr>
          <w:p w14:paraId="7BDCFD73"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vAlign w:val="center"/>
            <w:hideMark/>
          </w:tcPr>
          <w:p w14:paraId="67F428A6" w14:textId="77777777" w:rsidR="00200441" w:rsidRPr="00200441" w:rsidRDefault="00200441" w:rsidP="00200441">
            <w:pPr>
              <w:spacing w:after="0" w:line="240" w:lineRule="auto"/>
              <w:jc w:val="center"/>
              <w:rPr>
                <w:lang w:eastAsia="ru-RU"/>
              </w:rPr>
            </w:pPr>
            <w:r w:rsidRPr="00200441">
              <w:rPr>
                <w:lang w:eastAsia="ru-RU"/>
              </w:rPr>
              <w:t> </w:t>
            </w:r>
          </w:p>
        </w:tc>
      </w:tr>
      <w:tr w:rsidR="00200441" w:rsidRPr="00200441" w14:paraId="37D4CA73" w14:textId="77777777" w:rsidTr="00200441">
        <w:trPr>
          <w:trHeight w:hRule="exact" w:val="320"/>
        </w:trPr>
        <w:tc>
          <w:tcPr>
            <w:tcW w:w="980" w:type="dxa"/>
            <w:shd w:val="clear" w:color="auto" w:fill="auto"/>
            <w:vAlign w:val="center"/>
            <w:hideMark/>
          </w:tcPr>
          <w:p w14:paraId="4D922997" w14:textId="77777777" w:rsidR="00200441" w:rsidRPr="00200441" w:rsidRDefault="00200441" w:rsidP="00200441">
            <w:pPr>
              <w:spacing w:after="0" w:line="240" w:lineRule="auto"/>
              <w:jc w:val="center"/>
              <w:rPr>
                <w:lang w:eastAsia="ru-RU"/>
              </w:rPr>
            </w:pPr>
            <w:r w:rsidRPr="00200441">
              <w:rPr>
                <w:lang w:eastAsia="ru-RU"/>
              </w:rPr>
              <w:t>1</w:t>
            </w:r>
          </w:p>
        </w:tc>
        <w:tc>
          <w:tcPr>
            <w:tcW w:w="3693" w:type="dxa"/>
            <w:shd w:val="clear" w:color="auto" w:fill="auto"/>
            <w:vAlign w:val="center"/>
            <w:hideMark/>
          </w:tcPr>
          <w:p w14:paraId="7B52666F" w14:textId="77777777" w:rsidR="00200441" w:rsidRPr="00200441" w:rsidRDefault="00200441" w:rsidP="00200441">
            <w:pPr>
              <w:spacing w:after="0" w:line="240" w:lineRule="auto"/>
              <w:rPr>
                <w:lang w:eastAsia="ru-RU"/>
              </w:rPr>
            </w:pPr>
            <w:r w:rsidRPr="00200441">
              <w:rPr>
                <w:lang w:eastAsia="ru-RU"/>
              </w:rPr>
              <w:t>Население</w:t>
            </w:r>
          </w:p>
        </w:tc>
        <w:tc>
          <w:tcPr>
            <w:tcW w:w="1320" w:type="dxa"/>
            <w:shd w:val="clear" w:color="auto" w:fill="auto"/>
            <w:noWrap/>
            <w:vAlign w:val="center"/>
            <w:hideMark/>
          </w:tcPr>
          <w:p w14:paraId="2330B5B3" w14:textId="77777777" w:rsidR="00200441" w:rsidRPr="00200441" w:rsidRDefault="00200441" w:rsidP="00200441">
            <w:pPr>
              <w:spacing w:after="0" w:line="240" w:lineRule="auto"/>
              <w:jc w:val="center"/>
              <w:rPr>
                <w:lang w:eastAsia="ru-RU"/>
              </w:rPr>
            </w:pPr>
            <w:r w:rsidRPr="00200441">
              <w:rPr>
                <w:lang w:eastAsia="ru-RU"/>
              </w:rPr>
              <w:t>тыс. куб. м</w:t>
            </w:r>
          </w:p>
        </w:tc>
        <w:tc>
          <w:tcPr>
            <w:tcW w:w="1320" w:type="dxa"/>
            <w:shd w:val="clear" w:color="auto" w:fill="auto"/>
            <w:noWrap/>
            <w:vAlign w:val="center"/>
            <w:hideMark/>
          </w:tcPr>
          <w:p w14:paraId="1EB753CB" w14:textId="77777777" w:rsidR="00200441" w:rsidRPr="00200441" w:rsidRDefault="00200441" w:rsidP="00200441">
            <w:pPr>
              <w:spacing w:after="0" w:line="240" w:lineRule="auto"/>
              <w:jc w:val="center"/>
              <w:rPr>
                <w:lang w:eastAsia="ru-RU"/>
              </w:rPr>
            </w:pPr>
            <w:r w:rsidRPr="00200441">
              <w:rPr>
                <w:lang w:eastAsia="ru-RU"/>
              </w:rPr>
              <w:t>11,151</w:t>
            </w:r>
          </w:p>
        </w:tc>
        <w:tc>
          <w:tcPr>
            <w:tcW w:w="1320" w:type="dxa"/>
            <w:shd w:val="clear" w:color="auto" w:fill="auto"/>
            <w:noWrap/>
            <w:vAlign w:val="center"/>
            <w:hideMark/>
          </w:tcPr>
          <w:p w14:paraId="7A165C53" w14:textId="77777777" w:rsidR="00200441" w:rsidRPr="00200441" w:rsidRDefault="00200441" w:rsidP="00200441">
            <w:pPr>
              <w:spacing w:after="0" w:line="240" w:lineRule="auto"/>
              <w:jc w:val="center"/>
              <w:rPr>
                <w:lang w:eastAsia="ru-RU"/>
              </w:rPr>
            </w:pPr>
            <w:r w:rsidRPr="00200441">
              <w:rPr>
                <w:lang w:eastAsia="ru-RU"/>
              </w:rPr>
              <w:t>10,89</w:t>
            </w:r>
          </w:p>
        </w:tc>
        <w:tc>
          <w:tcPr>
            <w:tcW w:w="1320" w:type="dxa"/>
            <w:shd w:val="clear" w:color="auto" w:fill="auto"/>
            <w:noWrap/>
            <w:vAlign w:val="center"/>
            <w:hideMark/>
          </w:tcPr>
          <w:p w14:paraId="46E0C43A" w14:textId="77777777" w:rsidR="00200441" w:rsidRPr="00200441" w:rsidRDefault="00200441" w:rsidP="00200441">
            <w:pPr>
              <w:spacing w:after="0" w:line="240" w:lineRule="auto"/>
              <w:jc w:val="center"/>
              <w:rPr>
                <w:lang w:eastAsia="ru-RU"/>
              </w:rPr>
            </w:pPr>
            <w:r w:rsidRPr="00200441">
              <w:rPr>
                <w:lang w:eastAsia="ru-RU"/>
              </w:rPr>
              <w:t>12,119</w:t>
            </w:r>
          </w:p>
        </w:tc>
      </w:tr>
      <w:tr w:rsidR="00200441" w:rsidRPr="00200441" w14:paraId="08DF7AEC" w14:textId="77777777" w:rsidTr="00200441">
        <w:trPr>
          <w:trHeight w:hRule="exact" w:val="620"/>
        </w:trPr>
        <w:tc>
          <w:tcPr>
            <w:tcW w:w="980" w:type="dxa"/>
            <w:shd w:val="clear" w:color="auto" w:fill="auto"/>
            <w:vAlign w:val="center"/>
            <w:hideMark/>
          </w:tcPr>
          <w:p w14:paraId="79676E66" w14:textId="77777777" w:rsidR="00200441" w:rsidRPr="00200441" w:rsidRDefault="00200441" w:rsidP="00200441">
            <w:pPr>
              <w:spacing w:after="0" w:line="240" w:lineRule="auto"/>
              <w:jc w:val="center"/>
              <w:rPr>
                <w:lang w:eastAsia="ru-RU"/>
              </w:rPr>
            </w:pPr>
            <w:r w:rsidRPr="00200441">
              <w:rPr>
                <w:lang w:eastAsia="ru-RU"/>
              </w:rPr>
              <w:t>2</w:t>
            </w:r>
          </w:p>
        </w:tc>
        <w:tc>
          <w:tcPr>
            <w:tcW w:w="3693" w:type="dxa"/>
            <w:shd w:val="clear" w:color="auto" w:fill="auto"/>
            <w:vAlign w:val="center"/>
            <w:hideMark/>
          </w:tcPr>
          <w:p w14:paraId="100329FB" w14:textId="77777777" w:rsidR="00200441" w:rsidRPr="00200441" w:rsidRDefault="00200441" w:rsidP="00200441">
            <w:pPr>
              <w:spacing w:after="0" w:line="240" w:lineRule="auto"/>
              <w:rPr>
                <w:lang w:eastAsia="ru-RU"/>
              </w:rPr>
            </w:pPr>
            <w:r w:rsidRPr="00200441">
              <w:rPr>
                <w:lang w:eastAsia="ru-RU"/>
              </w:rPr>
              <w:t>Бюджетные организации</w:t>
            </w:r>
          </w:p>
        </w:tc>
        <w:tc>
          <w:tcPr>
            <w:tcW w:w="1320" w:type="dxa"/>
            <w:shd w:val="clear" w:color="auto" w:fill="auto"/>
            <w:noWrap/>
            <w:vAlign w:val="center"/>
            <w:hideMark/>
          </w:tcPr>
          <w:p w14:paraId="646E3D73" w14:textId="77777777" w:rsidR="00200441" w:rsidRPr="00200441" w:rsidRDefault="00200441" w:rsidP="00200441">
            <w:pPr>
              <w:spacing w:after="0" w:line="240" w:lineRule="auto"/>
              <w:jc w:val="center"/>
              <w:rPr>
                <w:lang w:eastAsia="ru-RU"/>
              </w:rPr>
            </w:pPr>
            <w:r w:rsidRPr="00200441">
              <w:rPr>
                <w:lang w:eastAsia="ru-RU"/>
              </w:rPr>
              <w:t>тыс. куб. м</w:t>
            </w:r>
          </w:p>
        </w:tc>
        <w:tc>
          <w:tcPr>
            <w:tcW w:w="1320" w:type="dxa"/>
            <w:shd w:val="clear" w:color="auto" w:fill="auto"/>
            <w:noWrap/>
            <w:vAlign w:val="center"/>
            <w:hideMark/>
          </w:tcPr>
          <w:p w14:paraId="7438589D" w14:textId="77777777" w:rsidR="00200441" w:rsidRPr="00200441" w:rsidRDefault="00200441" w:rsidP="00200441">
            <w:pPr>
              <w:spacing w:after="0" w:line="240" w:lineRule="auto"/>
              <w:jc w:val="center"/>
              <w:rPr>
                <w:lang w:eastAsia="ru-RU"/>
              </w:rPr>
            </w:pPr>
            <w:r w:rsidRPr="00200441">
              <w:rPr>
                <w:lang w:eastAsia="ru-RU"/>
              </w:rPr>
              <w:t>3,97</w:t>
            </w:r>
          </w:p>
        </w:tc>
        <w:tc>
          <w:tcPr>
            <w:tcW w:w="1320" w:type="dxa"/>
            <w:shd w:val="clear" w:color="auto" w:fill="auto"/>
            <w:noWrap/>
            <w:vAlign w:val="center"/>
            <w:hideMark/>
          </w:tcPr>
          <w:p w14:paraId="30AC7832" w14:textId="77777777" w:rsidR="00200441" w:rsidRPr="00200441" w:rsidRDefault="00200441" w:rsidP="00200441">
            <w:pPr>
              <w:spacing w:after="0" w:line="240" w:lineRule="auto"/>
              <w:jc w:val="center"/>
              <w:rPr>
                <w:lang w:eastAsia="ru-RU"/>
              </w:rPr>
            </w:pPr>
            <w:r w:rsidRPr="00200441">
              <w:rPr>
                <w:lang w:eastAsia="ru-RU"/>
              </w:rPr>
              <w:t>4,298</w:t>
            </w:r>
          </w:p>
        </w:tc>
        <w:tc>
          <w:tcPr>
            <w:tcW w:w="1320" w:type="dxa"/>
            <w:shd w:val="clear" w:color="auto" w:fill="auto"/>
            <w:noWrap/>
            <w:vAlign w:val="center"/>
            <w:hideMark/>
          </w:tcPr>
          <w:p w14:paraId="638BE510" w14:textId="77777777" w:rsidR="00200441" w:rsidRPr="00200441" w:rsidRDefault="00200441" w:rsidP="00200441">
            <w:pPr>
              <w:spacing w:after="0" w:line="240" w:lineRule="auto"/>
              <w:jc w:val="center"/>
              <w:rPr>
                <w:lang w:eastAsia="ru-RU"/>
              </w:rPr>
            </w:pPr>
            <w:r w:rsidRPr="00200441">
              <w:rPr>
                <w:lang w:eastAsia="ru-RU"/>
              </w:rPr>
              <w:t>4,392</w:t>
            </w:r>
          </w:p>
        </w:tc>
      </w:tr>
      <w:tr w:rsidR="00200441" w:rsidRPr="00200441" w14:paraId="002F05A2" w14:textId="77777777" w:rsidTr="00200441">
        <w:trPr>
          <w:trHeight w:hRule="exact" w:val="620"/>
        </w:trPr>
        <w:tc>
          <w:tcPr>
            <w:tcW w:w="980" w:type="dxa"/>
            <w:shd w:val="clear" w:color="auto" w:fill="auto"/>
            <w:vAlign w:val="center"/>
            <w:hideMark/>
          </w:tcPr>
          <w:p w14:paraId="007B56A0" w14:textId="77777777" w:rsidR="00200441" w:rsidRPr="00200441" w:rsidRDefault="00200441" w:rsidP="00200441">
            <w:pPr>
              <w:spacing w:after="0" w:line="240" w:lineRule="auto"/>
              <w:jc w:val="center"/>
              <w:rPr>
                <w:lang w:eastAsia="ru-RU"/>
              </w:rPr>
            </w:pPr>
            <w:r w:rsidRPr="00200441">
              <w:rPr>
                <w:lang w:eastAsia="ru-RU"/>
              </w:rPr>
              <w:t>3</w:t>
            </w:r>
          </w:p>
        </w:tc>
        <w:tc>
          <w:tcPr>
            <w:tcW w:w="3693" w:type="dxa"/>
            <w:shd w:val="clear" w:color="auto" w:fill="auto"/>
            <w:vAlign w:val="center"/>
            <w:hideMark/>
          </w:tcPr>
          <w:p w14:paraId="16B6F605" w14:textId="77777777" w:rsidR="00200441" w:rsidRPr="00200441" w:rsidRDefault="00200441" w:rsidP="00200441">
            <w:pPr>
              <w:spacing w:after="0" w:line="240" w:lineRule="auto"/>
              <w:rPr>
                <w:lang w:eastAsia="ru-RU"/>
              </w:rPr>
            </w:pPr>
            <w:r w:rsidRPr="00200441">
              <w:rPr>
                <w:lang w:eastAsia="ru-RU"/>
              </w:rPr>
              <w:t>Прочие потребители:</w:t>
            </w:r>
          </w:p>
        </w:tc>
        <w:tc>
          <w:tcPr>
            <w:tcW w:w="1320" w:type="dxa"/>
            <w:shd w:val="clear" w:color="auto" w:fill="auto"/>
            <w:noWrap/>
            <w:vAlign w:val="center"/>
            <w:hideMark/>
          </w:tcPr>
          <w:p w14:paraId="0408D2A5" w14:textId="77777777" w:rsidR="00200441" w:rsidRPr="00200441" w:rsidRDefault="00200441" w:rsidP="00200441">
            <w:pPr>
              <w:spacing w:after="0" w:line="240" w:lineRule="auto"/>
              <w:jc w:val="center"/>
              <w:rPr>
                <w:lang w:eastAsia="ru-RU"/>
              </w:rPr>
            </w:pPr>
            <w:r w:rsidRPr="00200441">
              <w:rPr>
                <w:lang w:eastAsia="ru-RU"/>
              </w:rPr>
              <w:t>тыс. куб. м</w:t>
            </w:r>
          </w:p>
        </w:tc>
        <w:tc>
          <w:tcPr>
            <w:tcW w:w="1320" w:type="dxa"/>
            <w:shd w:val="clear" w:color="auto" w:fill="auto"/>
            <w:noWrap/>
            <w:vAlign w:val="center"/>
            <w:hideMark/>
          </w:tcPr>
          <w:p w14:paraId="6185C517" w14:textId="77777777" w:rsidR="00200441" w:rsidRPr="00200441" w:rsidRDefault="00200441" w:rsidP="00200441">
            <w:pPr>
              <w:spacing w:after="0" w:line="240" w:lineRule="auto"/>
              <w:jc w:val="center"/>
              <w:rPr>
                <w:lang w:eastAsia="ru-RU"/>
              </w:rPr>
            </w:pPr>
            <w:r w:rsidRPr="00200441">
              <w:rPr>
                <w:lang w:eastAsia="ru-RU"/>
              </w:rPr>
              <w:t>0,266</w:t>
            </w:r>
          </w:p>
        </w:tc>
        <w:tc>
          <w:tcPr>
            <w:tcW w:w="1320" w:type="dxa"/>
            <w:shd w:val="clear" w:color="auto" w:fill="auto"/>
            <w:noWrap/>
            <w:vAlign w:val="center"/>
            <w:hideMark/>
          </w:tcPr>
          <w:p w14:paraId="63E6EDF0" w14:textId="77777777" w:rsidR="00200441" w:rsidRPr="00200441" w:rsidRDefault="00200441" w:rsidP="00200441">
            <w:pPr>
              <w:spacing w:after="0" w:line="240" w:lineRule="auto"/>
              <w:jc w:val="center"/>
              <w:rPr>
                <w:lang w:eastAsia="ru-RU"/>
              </w:rPr>
            </w:pPr>
            <w:r w:rsidRPr="00200441">
              <w:rPr>
                <w:lang w:eastAsia="ru-RU"/>
              </w:rPr>
              <w:t>0,169</w:t>
            </w:r>
          </w:p>
        </w:tc>
        <w:tc>
          <w:tcPr>
            <w:tcW w:w="1320" w:type="dxa"/>
            <w:shd w:val="clear" w:color="auto" w:fill="auto"/>
            <w:noWrap/>
            <w:vAlign w:val="center"/>
            <w:hideMark/>
          </w:tcPr>
          <w:p w14:paraId="2D430BF8" w14:textId="77777777" w:rsidR="00200441" w:rsidRPr="00200441" w:rsidRDefault="00200441" w:rsidP="00200441">
            <w:pPr>
              <w:spacing w:after="0" w:line="240" w:lineRule="auto"/>
              <w:jc w:val="center"/>
              <w:rPr>
                <w:lang w:eastAsia="ru-RU"/>
              </w:rPr>
            </w:pPr>
            <w:r w:rsidRPr="00200441">
              <w:rPr>
                <w:lang w:eastAsia="ru-RU"/>
              </w:rPr>
              <w:t>0,152</w:t>
            </w:r>
          </w:p>
        </w:tc>
      </w:tr>
      <w:tr w:rsidR="00200441" w:rsidRPr="00200441" w14:paraId="25090418" w14:textId="77777777" w:rsidTr="00200441">
        <w:trPr>
          <w:trHeight w:hRule="exact" w:val="310"/>
        </w:trPr>
        <w:tc>
          <w:tcPr>
            <w:tcW w:w="980" w:type="dxa"/>
            <w:shd w:val="clear" w:color="auto" w:fill="auto"/>
            <w:vAlign w:val="center"/>
            <w:hideMark/>
          </w:tcPr>
          <w:p w14:paraId="26F7D7D8" w14:textId="77777777" w:rsidR="00200441" w:rsidRPr="00200441" w:rsidRDefault="00200441" w:rsidP="00200441">
            <w:pPr>
              <w:spacing w:after="0" w:line="240" w:lineRule="auto"/>
              <w:jc w:val="center"/>
              <w:rPr>
                <w:lang w:eastAsia="ru-RU"/>
              </w:rPr>
            </w:pPr>
            <w:r w:rsidRPr="00200441">
              <w:rPr>
                <w:lang w:eastAsia="ru-RU"/>
              </w:rPr>
              <w:t>4</w:t>
            </w:r>
          </w:p>
        </w:tc>
        <w:tc>
          <w:tcPr>
            <w:tcW w:w="3693" w:type="dxa"/>
            <w:shd w:val="clear" w:color="auto" w:fill="auto"/>
            <w:vAlign w:val="center"/>
            <w:hideMark/>
          </w:tcPr>
          <w:p w14:paraId="0D203198" w14:textId="77777777" w:rsidR="00200441" w:rsidRPr="00200441" w:rsidRDefault="00200441" w:rsidP="00200441">
            <w:pPr>
              <w:spacing w:after="0" w:line="240" w:lineRule="auto"/>
              <w:rPr>
                <w:lang w:eastAsia="ru-RU"/>
              </w:rPr>
            </w:pPr>
            <w:r w:rsidRPr="00200441">
              <w:rPr>
                <w:lang w:eastAsia="ru-RU"/>
              </w:rPr>
              <w:t xml:space="preserve">Потери </w:t>
            </w:r>
          </w:p>
        </w:tc>
        <w:tc>
          <w:tcPr>
            <w:tcW w:w="1320" w:type="dxa"/>
            <w:shd w:val="clear" w:color="auto" w:fill="auto"/>
            <w:noWrap/>
            <w:vAlign w:val="center"/>
            <w:hideMark/>
          </w:tcPr>
          <w:p w14:paraId="271B57F5" w14:textId="77777777" w:rsidR="00200441" w:rsidRPr="00200441" w:rsidRDefault="00200441" w:rsidP="00200441">
            <w:pPr>
              <w:spacing w:after="0" w:line="240" w:lineRule="auto"/>
              <w:jc w:val="center"/>
              <w:rPr>
                <w:lang w:eastAsia="ru-RU"/>
              </w:rPr>
            </w:pPr>
            <w:r w:rsidRPr="00200441">
              <w:rPr>
                <w:lang w:eastAsia="ru-RU"/>
              </w:rPr>
              <w:t>тыс. куб. м</w:t>
            </w:r>
          </w:p>
        </w:tc>
        <w:tc>
          <w:tcPr>
            <w:tcW w:w="1320" w:type="dxa"/>
            <w:shd w:val="clear" w:color="auto" w:fill="auto"/>
            <w:noWrap/>
            <w:vAlign w:val="center"/>
            <w:hideMark/>
          </w:tcPr>
          <w:p w14:paraId="5F0A0D45" w14:textId="77777777" w:rsidR="00200441" w:rsidRPr="00200441" w:rsidRDefault="00200441" w:rsidP="00200441">
            <w:pPr>
              <w:spacing w:after="0" w:line="240" w:lineRule="auto"/>
              <w:jc w:val="center"/>
              <w:rPr>
                <w:lang w:eastAsia="ru-RU"/>
              </w:rPr>
            </w:pPr>
            <w:r w:rsidRPr="00200441">
              <w:rPr>
                <w:lang w:eastAsia="ru-RU"/>
              </w:rPr>
              <w:t>-</w:t>
            </w:r>
          </w:p>
        </w:tc>
        <w:tc>
          <w:tcPr>
            <w:tcW w:w="1320" w:type="dxa"/>
            <w:shd w:val="clear" w:color="auto" w:fill="auto"/>
            <w:noWrap/>
            <w:vAlign w:val="center"/>
            <w:hideMark/>
          </w:tcPr>
          <w:p w14:paraId="1FAC03E8" w14:textId="77777777" w:rsidR="00200441" w:rsidRPr="00200441" w:rsidRDefault="00200441" w:rsidP="00200441">
            <w:pPr>
              <w:spacing w:after="0" w:line="240" w:lineRule="auto"/>
              <w:jc w:val="center"/>
              <w:rPr>
                <w:lang w:eastAsia="ru-RU"/>
              </w:rPr>
            </w:pPr>
            <w:r w:rsidRPr="00200441">
              <w:rPr>
                <w:lang w:eastAsia="ru-RU"/>
              </w:rPr>
              <w:t>-</w:t>
            </w:r>
          </w:p>
        </w:tc>
        <w:tc>
          <w:tcPr>
            <w:tcW w:w="1320" w:type="dxa"/>
            <w:shd w:val="clear" w:color="auto" w:fill="auto"/>
            <w:noWrap/>
            <w:vAlign w:val="center"/>
            <w:hideMark/>
          </w:tcPr>
          <w:p w14:paraId="251EAE14" w14:textId="77777777" w:rsidR="00200441" w:rsidRPr="00200441" w:rsidRDefault="00200441" w:rsidP="00200441">
            <w:pPr>
              <w:spacing w:after="0" w:line="240" w:lineRule="auto"/>
              <w:jc w:val="center"/>
              <w:rPr>
                <w:lang w:eastAsia="ru-RU"/>
              </w:rPr>
            </w:pPr>
            <w:r w:rsidRPr="00200441">
              <w:rPr>
                <w:lang w:eastAsia="ru-RU"/>
              </w:rPr>
              <w:t>-</w:t>
            </w:r>
          </w:p>
        </w:tc>
      </w:tr>
      <w:tr w:rsidR="00200441" w:rsidRPr="00200441" w14:paraId="75D773EC" w14:textId="77777777" w:rsidTr="00F01FBB">
        <w:trPr>
          <w:trHeight w:hRule="exact" w:val="1298"/>
        </w:trPr>
        <w:tc>
          <w:tcPr>
            <w:tcW w:w="980" w:type="dxa"/>
            <w:shd w:val="clear" w:color="auto" w:fill="auto"/>
            <w:vAlign w:val="center"/>
            <w:hideMark/>
          </w:tcPr>
          <w:p w14:paraId="65EEC37D" w14:textId="77777777" w:rsidR="00200441" w:rsidRPr="00200441" w:rsidRDefault="00200441" w:rsidP="00200441">
            <w:pPr>
              <w:spacing w:after="0" w:line="240" w:lineRule="auto"/>
              <w:jc w:val="center"/>
              <w:rPr>
                <w:lang w:eastAsia="ru-RU"/>
              </w:rPr>
            </w:pPr>
            <w:r w:rsidRPr="00200441">
              <w:rPr>
                <w:lang w:eastAsia="ru-RU"/>
              </w:rPr>
              <w:t>№</w:t>
            </w:r>
          </w:p>
        </w:tc>
        <w:tc>
          <w:tcPr>
            <w:tcW w:w="3693" w:type="dxa"/>
            <w:shd w:val="clear" w:color="auto" w:fill="auto"/>
            <w:noWrap/>
            <w:vAlign w:val="center"/>
            <w:hideMark/>
          </w:tcPr>
          <w:p w14:paraId="13CE8A26" w14:textId="77777777" w:rsidR="00200441" w:rsidRPr="00200441" w:rsidRDefault="00200441" w:rsidP="00200441">
            <w:pPr>
              <w:spacing w:after="0" w:line="240" w:lineRule="auto"/>
              <w:rPr>
                <w:lang w:eastAsia="ru-RU"/>
              </w:rPr>
            </w:pPr>
            <w:r w:rsidRPr="00200441">
              <w:rPr>
                <w:lang w:eastAsia="ru-RU"/>
              </w:rPr>
              <w:t>Централизованная система водоотведения с. Майское</w:t>
            </w:r>
          </w:p>
        </w:tc>
        <w:tc>
          <w:tcPr>
            <w:tcW w:w="1320" w:type="dxa"/>
            <w:shd w:val="clear" w:color="auto" w:fill="auto"/>
            <w:noWrap/>
            <w:vAlign w:val="center"/>
            <w:hideMark/>
          </w:tcPr>
          <w:p w14:paraId="75969151"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noWrap/>
            <w:vAlign w:val="center"/>
            <w:hideMark/>
          </w:tcPr>
          <w:p w14:paraId="2C51D580"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noWrap/>
            <w:vAlign w:val="center"/>
            <w:hideMark/>
          </w:tcPr>
          <w:p w14:paraId="5A7859C1"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noWrap/>
            <w:vAlign w:val="center"/>
            <w:hideMark/>
          </w:tcPr>
          <w:p w14:paraId="56181B2D" w14:textId="77777777" w:rsidR="00200441" w:rsidRPr="00200441" w:rsidRDefault="00200441" w:rsidP="00200441">
            <w:pPr>
              <w:spacing w:after="0" w:line="240" w:lineRule="auto"/>
              <w:jc w:val="center"/>
              <w:rPr>
                <w:lang w:eastAsia="ru-RU"/>
              </w:rPr>
            </w:pPr>
            <w:r w:rsidRPr="00200441">
              <w:rPr>
                <w:lang w:eastAsia="ru-RU"/>
              </w:rPr>
              <w:t> </w:t>
            </w:r>
          </w:p>
        </w:tc>
      </w:tr>
      <w:tr w:rsidR="00200441" w:rsidRPr="00200441" w14:paraId="1DDC4946" w14:textId="77777777" w:rsidTr="00200441">
        <w:trPr>
          <w:trHeight w:hRule="exact" w:val="310"/>
        </w:trPr>
        <w:tc>
          <w:tcPr>
            <w:tcW w:w="980" w:type="dxa"/>
            <w:shd w:val="clear" w:color="auto" w:fill="auto"/>
            <w:vAlign w:val="center"/>
            <w:hideMark/>
          </w:tcPr>
          <w:p w14:paraId="6587181F" w14:textId="77777777" w:rsidR="00200441" w:rsidRPr="00200441" w:rsidRDefault="00200441" w:rsidP="00200441">
            <w:pPr>
              <w:spacing w:after="0" w:line="240" w:lineRule="auto"/>
              <w:jc w:val="center"/>
              <w:rPr>
                <w:lang w:eastAsia="ru-RU"/>
              </w:rPr>
            </w:pPr>
            <w:r w:rsidRPr="00200441">
              <w:rPr>
                <w:lang w:eastAsia="ru-RU"/>
              </w:rPr>
              <w:t>п/п</w:t>
            </w:r>
          </w:p>
        </w:tc>
        <w:tc>
          <w:tcPr>
            <w:tcW w:w="3693" w:type="dxa"/>
            <w:shd w:val="clear" w:color="auto" w:fill="auto"/>
            <w:noWrap/>
            <w:vAlign w:val="center"/>
            <w:hideMark/>
          </w:tcPr>
          <w:p w14:paraId="0AB552FA" w14:textId="77777777" w:rsidR="00200441" w:rsidRPr="00200441" w:rsidRDefault="00200441" w:rsidP="00200441">
            <w:pPr>
              <w:spacing w:after="0" w:line="240" w:lineRule="auto"/>
              <w:rPr>
                <w:lang w:eastAsia="ru-RU"/>
              </w:rPr>
            </w:pPr>
            <w:r w:rsidRPr="00200441">
              <w:rPr>
                <w:lang w:eastAsia="ru-RU"/>
              </w:rPr>
              <w:t>Наименование</w:t>
            </w:r>
          </w:p>
        </w:tc>
        <w:tc>
          <w:tcPr>
            <w:tcW w:w="1320" w:type="dxa"/>
            <w:shd w:val="clear" w:color="auto" w:fill="auto"/>
            <w:noWrap/>
            <w:vAlign w:val="center"/>
            <w:hideMark/>
          </w:tcPr>
          <w:p w14:paraId="693D0201" w14:textId="77777777" w:rsidR="00200441" w:rsidRPr="00200441" w:rsidRDefault="00200441" w:rsidP="00200441">
            <w:pPr>
              <w:spacing w:after="0" w:line="240" w:lineRule="auto"/>
              <w:jc w:val="center"/>
              <w:rPr>
                <w:lang w:eastAsia="ru-RU"/>
              </w:rPr>
            </w:pPr>
            <w:r w:rsidRPr="00200441">
              <w:rPr>
                <w:lang w:eastAsia="ru-RU"/>
              </w:rPr>
              <w:t>Ед. изм.</w:t>
            </w:r>
          </w:p>
        </w:tc>
        <w:tc>
          <w:tcPr>
            <w:tcW w:w="1320" w:type="dxa"/>
            <w:shd w:val="clear" w:color="auto" w:fill="auto"/>
            <w:noWrap/>
            <w:vAlign w:val="center"/>
            <w:hideMark/>
          </w:tcPr>
          <w:p w14:paraId="6482E19D" w14:textId="77777777" w:rsidR="00200441" w:rsidRPr="00200441" w:rsidRDefault="00200441" w:rsidP="00200441">
            <w:pPr>
              <w:spacing w:after="0" w:line="240" w:lineRule="auto"/>
              <w:jc w:val="center"/>
              <w:rPr>
                <w:lang w:eastAsia="ru-RU"/>
              </w:rPr>
            </w:pPr>
            <w:r w:rsidRPr="00200441">
              <w:rPr>
                <w:lang w:eastAsia="ru-RU"/>
              </w:rPr>
              <w:t>2021 г.</w:t>
            </w:r>
          </w:p>
        </w:tc>
        <w:tc>
          <w:tcPr>
            <w:tcW w:w="1320" w:type="dxa"/>
            <w:shd w:val="clear" w:color="auto" w:fill="auto"/>
            <w:noWrap/>
            <w:vAlign w:val="center"/>
            <w:hideMark/>
          </w:tcPr>
          <w:p w14:paraId="0C162A8A" w14:textId="77777777" w:rsidR="00200441" w:rsidRPr="00200441" w:rsidRDefault="00200441" w:rsidP="00200441">
            <w:pPr>
              <w:spacing w:after="0" w:line="240" w:lineRule="auto"/>
              <w:jc w:val="center"/>
              <w:rPr>
                <w:lang w:eastAsia="ru-RU"/>
              </w:rPr>
            </w:pPr>
            <w:r w:rsidRPr="00200441">
              <w:rPr>
                <w:lang w:eastAsia="ru-RU"/>
              </w:rPr>
              <w:t>2022 г.</w:t>
            </w:r>
          </w:p>
        </w:tc>
        <w:tc>
          <w:tcPr>
            <w:tcW w:w="1320" w:type="dxa"/>
            <w:shd w:val="clear" w:color="auto" w:fill="auto"/>
            <w:noWrap/>
            <w:vAlign w:val="center"/>
            <w:hideMark/>
          </w:tcPr>
          <w:p w14:paraId="496AB631" w14:textId="77777777" w:rsidR="00200441" w:rsidRPr="00200441" w:rsidRDefault="00200441" w:rsidP="00200441">
            <w:pPr>
              <w:spacing w:after="0" w:line="240" w:lineRule="auto"/>
              <w:jc w:val="center"/>
              <w:rPr>
                <w:lang w:eastAsia="ru-RU"/>
              </w:rPr>
            </w:pPr>
            <w:r w:rsidRPr="00200441">
              <w:rPr>
                <w:lang w:eastAsia="ru-RU"/>
              </w:rPr>
              <w:t>2023 г.</w:t>
            </w:r>
          </w:p>
        </w:tc>
      </w:tr>
      <w:tr w:rsidR="00200441" w:rsidRPr="00200441" w14:paraId="76AE3798" w14:textId="77777777" w:rsidTr="00200441">
        <w:trPr>
          <w:trHeight w:hRule="exact" w:val="620"/>
        </w:trPr>
        <w:tc>
          <w:tcPr>
            <w:tcW w:w="980" w:type="dxa"/>
            <w:shd w:val="clear" w:color="auto" w:fill="auto"/>
            <w:vAlign w:val="center"/>
            <w:hideMark/>
          </w:tcPr>
          <w:p w14:paraId="26F3C33F" w14:textId="77777777" w:rsidR="00200441" w:rsidRPr="00200441" w:rsidRDefault="00200441" w:rsidP="00200441">
            <w:pPr>
              <w:spacing w:after="0" w:line="240" w:lineRule="auto"/>
              <w:jc w:val="center"/>
              <w:rPr>
                <w:lang w:eastAsia="ru-RU"/>
              </w:rPr>
            </w:pPr>
            <w:r w:rsidRPr="00200441">
              <w:rPr>
                <w:lang w:eastAsia="ru-RU"/>
              </w:rPr>
              <w:t>1</w:t>
            </w:r>
          </w:p>
        </w:tc>
        <w:tc>
          <w:tcPr>
            <w:tcW w:w="3693" w:type="dxa"/>
            <w:shd w:val="clear" w:color="auto" w:fill="auto"/>
            <w:vAlign w:val="center"/>
            <w:hideMark/>
          </w:tcPr>
          <w:p w14:paraId="7095FFEE" w14:textId="77777777" w:rsidR="00200441" w:rsidRPr="00200441" w:rsidRDefault="00200441" w:rsidP="00200441">
            <w:pPr>
              <w:spacing w:after="0" w:line="240" w:lineRule="auto"/>
              <w:rPr>
                <w:lang w:eastAsia="ru-RU"/>
              </w:rPr>
            </w:pPr>
            <w:r w:rsidRPr="00200441">
              <w:rPr>
                <w:lang w:eastAsia="ru-RU"/>
              </w:rPr>
              <w:t>Водоотведение через КОС</w:t>
            </w:r>
          </w:p>
        </w:tc>
        <w:tc>
          <w:tcPr>
            <w:tcW w:w="1320" w:type="dxa"/>
            <w:shd w:val="clear" w:color="auto" w:fill="auto"/>
            <w:noWrap/>
            <w:vAlign w:val="center"/>
            <w:hideMark/>
          </w:tcPr>
          <w:p w14:paraId="45884891" w14:textId="77777777" w:rsidR="00200441" w:rsidRPr="00200441" w:rsidRDefault="00200441" w:rsidP="00200441">
            <w:pPr>
              <w:spacing w:after="0" w:line="240" w:lineRule="auto"/>
              <w:jc w:val="center"/>
              <w:rPr>
                <w:lang w:eastAsia="ru-RU"/>
              </w:rPr>
            </w:pPr>
            <w:r w:rsidRPr="00200441">
              <w:rPr>
                <w:lang w:eastAsia="ru-RU"/>
              </w:rPr>
              <w:t>тыс. куб. м</w:t>
            </w:r>
          </w:p>
        </w:tc>
        <w:tc>
          <w:tcPr>
            <w:tcW w:w="1320" w:type="dxa"/>
            <w:shd w:val="clear" w:color="auto" w:fill="auto"/>
            <w:noWrap/>
            <w:vAlign w:val="center"/>
            <w:hideMark/>
          </w:tcPr>
          <w:p w14:paraId="1854CD4D" w14:textId="77777777" w:rsidR="00200441" w:rsidRPr="00200441" w:rsidRDefault="00200441" w:rsidP="00200441">
            <w:pPr>
              <w:spacing w:after="0" w:line="240" w:lineRule="auto"/>
              <w:jc w:val="center"/>
              <w:rPr>
                <w:lang w:eastAsia="ru-RU"/>
              </w:rPr>
            </w:pPr>
            <w:r w:rsidRPr="00200441">
              <w:rPr>
                <w:lang w:eastAsia="ru-RU"/>
              </w:rPr>
              <w:t>0</w:t>
            </w:r>
          </w:p>
        </w:tc>
        <w:tc>
          <w:tcPr>
            <w:tcW w:w="1320" w:type="dxa"/>
            <w:shd w:val="clear" w:color="auto" w:fill="auto"/>
            <w:noWrap/>
            <w:vAlign w:val="center"/>
            <w:hideMark/>
          </w:tcPr>
          <w:p w14:paraId="0854C8A9" w14:textId="77777777" w:rsidR="00200441" w:rsidRPr="00200441" w:rsidRDefault="00200441" w:rsidP="00200441">
            <w:pPr>
              <w:spacing w:after="0" w:line="240" w:lineRule="auto"/>
              <w:jc w:val="center"/>
              <w:rPr>
                <w:lang w:eastAsia="ru-RU"/>
              </w:rPr>
            </w:pPr>
            <w:r w:rsidRPr="00200441">
              <w:rPr>
                <w:lang w:eastAsia="ru-RU"/>
              </w:rPr>
              <w:t>0</w:t>
            </w:r>
          </w:p>
        </w:tc>
        <w:tc>
          <w:tcPr>
            <w:tcW w:w="1320" w:type="dxa"/>
            <w:shd w:val="clear" w:color="auto" w:fill="auto"/>
            <w:noWrap/>
            <w:vAlign w:val="center"/>
            <w:hideMark/>
          </w:tcPr>
          <w:p w14:paraId="37A2AC06" w14:textId="77777777" w:rsidR="00200441" w:rsidRPr="00200441" w:rsidRDefault="00200441" w:rsidP="00200441">
            <w:pPr>
              <w:spacing w:after="0" w:line="240" w:lineRule="auto"/>
              <w:jc w:val="center"/>
              <w:rPr>
                <w:lang w:eastAsia="ru-RU"/>
              </w:rPr>
            </w:pPr>
            <w:r w:rsidRPr="00200441">
              <w:rPr>
                <w:lang w:eastAsia="ru-RU"/>
              </w:rPr>
              <w:t>0</w:t>
            </w:r>
          </w:p>
        </w:tc>
      </w:tr>
      <w:tr w:rsidR="00200441" w:rsidRPr="00200441" w14:paraId="270C82FE" w14:textId="77777777" w:rsidTr="00200441">
        <w:trPr>
          <w:trHeight w:val="320"/>
        </w:trPr>
        <w:tc>
          <w:tcPr>
            <w:tcW w:w="4673" w:type="dxa"/>
            <w:gridSpan w:val="2"/>
            <w:shd w:val="clear" w:color="auto" w:fill="auto"/>
            <w:vAlign w:val="center"/>
            <w:hideMark/>
          </w:tcPr>
          <w:p w14:paraId="1497C51F" w14:textId="77777777" w:rsidR="00200441" w:rsidRPr="00200441" w:rsidRDefault="00200441" w:rsidP="00200441">
            <w:pPr>
              <w:spacing w:after="0" w:line="240" w:lineRule="auto"/>
              <w:rPr>
                <w:lang w:eastAsia="ru-RU"/>
              </w:rPr>
            </w:pPr>
            <w:r w:rsidRPr="00200441">
              <w:rPr>
                <w:lang w:eastAsia="ru-RU"/>
              </w:rPr>
              <w:t>в том числе:</w:t>
            </w:r>
          </w:p>
        </w:tc>
        <w:tc>
          <w:tcPr>
            <w:tcW w:w="1320" w:type="dxa"/>
            <w:shd w:val="clear" w:color="auto" w:fill="auto"/>
            <w:vAlign w:val="center"/>
            <w:hideMark/>
          </w:tcPr>
          <w:p w14:paraId="1D71F654"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vAlign w:val="center"/>
            <w:hideMark/>
          </w:tcPr>
          <w:p w14:paraId="3803B39B"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vAlign w:val="center"/>
            <w:hideMark/>
          </w:tcPr>
          <w:p w14:paraId="010E18E7"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vAlign w:val="center"/>
            <w:hideMark/>
          </w:tcPr>
          <w:p w14:paraId="14DE165C" w14:textId="77777777" w:rsidR="00200441" w:rsidRPr="00200441" w:rsidRDefault="00200441" w:rsidP="00200441">
            <w:pPr>
              <w:spacing w:after="0" w:line="240" w:lineRule="auto"/>
              <w:jc w:val="center"/>
              <w:rPr>
                <w:lang w:eastAsia="ru-RU"/>
              </w:rPr>
            </w:pPr>
            <w:r w:rsidRPr="00200441">
              <w:rPr>
                <w:lang w:eastAsia="ru-RU"/>
              </w:rPr>
              <w:t> </w:t>
            </w:r>
          </w:p>
        </w:tc>
      </w:tr>
      <w:tr w:rsidR="00200441" w:rsidRPr="00200441" w14:paraId="5860D98A" w14:textId="77777777" w:rsidTr="00200441">
        <w:trPr>
          <w:trHeight w:hRule="exact" w:val="320"/>
        </w:trPr>
        <w:tc>
          <w:tcPr>
            <w:tcW w:w="980" w:type="dxa"/>
            <w:shd w:val="clear" w:color="auto" w:fill="auto"/>
            <w:vAlign w:val="center"/>
            <w:hideMark/>
          </w:tcPr>
          <w:p w14:paraId="260A18C3" w14:textId="77777777" w:rsidR="00200441" w:rsidRPr="00200441" w:rsidRDefault="00200441" w:rsidP="00200441">
            <w:pPr>
              <w:spacing w:after="0" w:line="240" w:lineRule="auto"/>
              <w:jc w:val="center"/>
              <w:rPr>
                <w:lang w:eastAsia="ru-RU"/>
              </w:rPr>
            </w:pPr>
            <w:r w:rsidRPr="00200441">
              <w:rPr>
                <w:lang w:eastAsia="ru-RU"/>
              </w:rPr>
              <w:t>1</w:t>
            </w:r>
          </w:p>
        </w:tc>
        <w:tc>
          <w:tcPr>
            <w:tcW w:w="3693" w:type="dxa"/>
            <w:shd w:val="clear" w:color="auto" w:fill="auto"/>
            <w:vAlign w:val="center"/>
            <w:hideMark/>
          </w:tcPr>
          <w:p w14:paraId="6C64C1CC" w14:textId="77777777" w:rsidR="00200441" w:rsidRPr="00200441" w:rsidRDefault="00200441" w:rsidP="00200441">
            <w:pPr>
              <w:spacing w:after="0" w:line="240" w:lineRule="auto"/>
              <w:rPr>
                <w:lang w:eastAsia="ru-RU"/>
              </w:rPr>
            </w:pPr>
            <w:r w:rsidRPr="00200441">
              <w:rPr>
                <w:lang w:eastAsia="ru-RU"/>
              </w:rPr>
              <w:t>Население</w:t>
            </w:r>
          </w:p>
        </w:tc>
        <w:tc>
          <w:tcPr>
            <w:tcW w:w="1320" w:type="dxa"/>
            <w:shd w:val="clear" w:color="auto" w:fill="auto"/>
            <w:noWrap/>
            <w:vAlign w:val="center"/>
            <w:hideMark/>
          </w:tcPr>
          <w:p w14:paraId="706BA635" w14:textId="77777777" w:rsidR="00200441" w:rsidRPr="00200441" w:rsidRDefault="00200441" w:rsidP="00200441">
            <w:pPr>
              <w:spacing w:after="0" w:line="240" w:lineRule="auto"/>
              <w:jc w:val="center"/>
              <w:rPr>
                <w:lang w:eastAsia="ru-RU"/>
              </w:rPr>
            </w:pPr>
            <w:r w:rsidRPr="00200441">
              <w:rPr>
                <w:lang w:eastAsia="ru-RU"/>
              </w:rPr>
              <w:t>тыс. куб. м</w:t>
            </w:r>
          </w:p>
        </w:tc>
        <w:tc>
          <w:tcPr>
            <w:tcW w:w="1320" w:type="dxa"/>
            <w:shd w:val="clear" w:color="auto" w:fill="auto"/>
            <w:noWrap/>
            <w:vAlign w:val="center"/>
            <w:hideMark/>
          </w:tcPr>
          <w:p w14:paraId="6CD4217C" w14:textId="77777777" w:rsidR="00200441" w:rsidRPr="00200441" w:rsidRDefault="00200441" w:rsidP="00200441">
            <w:pPr>
              <w:spacing w:after="0" w:line="240" w:lineRule="auto"/>
              <w:jc w:val="center"/>
              <w:rPr>
                <w:lang w:eastAsia="ru-RU"/>
              </w:rPr>
            </w:pPr>
            <w:r w:rsidRPr="00200441">
              <w:rPr>
                <w:lang w:eastAsia="ru-RU"/>
              </w:rPr>
              <w:t>4,403</w:t>
            </w:r>
          </w:p>
        </w:tc>
        <w:tc>
          <w:tcPr>
            <w:tcW w:w="1320" w:type="dxa"/>
            <w:shd w:val="clear" w:color="auto" w:fill="auto"/>
            <w:noWrap/>
            <w:vAlign w:val="center"/>
            <w:hideMark/>
          </w:tcPr>
          <w:p w14:paraId="211570FC" w14:textId="77777777" w:rsidR="00200441" w:rsidRPr="00200441" w:rsidRDefault="00200441" w:rsidP="00200441">
            <w:pPr>
              <w:spacing w:after="0" w:line="240" w:lineRule="auto"/>
              <w:jc w:val="center"/>
              <w:rPr>
                <w:lang w:eastAsia="ru-RU"/>
              </w:rPr>
            </w:pPr>
            <w:r w:rsidRPr="00200441">
              <w:rPr>
                <w:lang w:eastAsia="ru-RU"/>
              </w:rPr>
              <w:t>4,167</w:t>
            </w:r>
          </w:p>
        </w:tc>
        <w:tc>
          <w:tcPr>
            <w:tcW w:w="1320" w:type="dxa"/>
            <w:shd w:val="clear" w:color="auto" w:fill="auto"/>
            <w:noWrap/>
            <w:vAlign w:val="center"/>
            <w:hideMark/>
          </w:tcPr>
          <w:p w14:paraId="4E9C2C6B" w14:textId="77777777" w:rsidR="00200441" w:rsidRPr="00200441" w:rsidRDefault="00200441" w:rsidP="00200441">
            <w:pPr>
              <w:spacing w:after="0" w:line="240" w:lineRule="auto"/>
              <w:jc w:val="center"/>
              <w:rPr>
                <w:lang w:eastAsia="ru-RU"/>
              </w:rPr>
            </w:pPr>
            <w:r w:rsidRPr="00200441">
              <w:rPr>
                <w:lang w:eastAsia="ru-RU"/>
              </w:rPr>
              <w:t>4,251</w:t>
            </w:r>
          </w:p>
        </w:tc>
      </w:tr>
      <w:tr w:rsidR="00200441" w:rsidRPr="00200441" w14:paraId="20EFD46D" w14:textId="77777777" w:rsidTr="00200441">
        <w:trPr>
          <w:trHeight w:hRule="exact" w:val="620"/>
        </w:trPr>
        <w:tc>
          <w:tcPr>
            <w:tcW w:w="980" w:type="dxa"/>
            <w:shd w:val="clear" w:color="auto" w:fill="auto"/>
            <w:vAlign w:val="center"/>
            <w:hideMark/>
          </w:tcPr>
          <w:p w14:paraId="168666B7" w14:textId="77777777" w:rsidR="00200441" w:rsidRPr="00200441" w:rsidRDefault="00200441" w:rsidP="00200441">
            <w:pPr>
              <w:spacing w:after="0" w:line="240" w:lineRule="auto"/>
              <w:jc w:val="center"/>
              <w:rPr>
                <w:lang w:eastAsia="ru-RU"/>
              </w:rPr>
            </w:pPr>
            <w:r w:rsidRPr="00200441">
              <w:rPr>
                <w:lang w:eastAsia="ru-RU"/>
              </w:rPr>
              <w:t>2</w:t>
            </w:r>
          </w:p>
        </w:tc>
        <w:tc>
          <w:tcPr>
            <w:tcW w:w="3693" w:type="dxa"/>
            <w:shd w:val="clear" w:color="auto" w:fill="auto"/>
            <w:vAlign w:val="center"/>
            <w:hideMark/>
          </w:tcPr>
          <w:p w14:paraId="3D1F3D51" w14:textId="77777777" w:rsidR="00200441" w:rsidRPr="00200441" w:rsidRDefault="00200441" w:rsidP="00200441">
            <w:pPr>
              <w:spacing w:after="0" w:line="240" w:lineRule="auto"/>
              <w:rPr>
                <w:lang w:eastAsia="ru-RU"/>
              </w:rPr>
            </w:pPr>
            <w:r w:rsidRPr="00200441">
              <w:rPr>
                <w:lang w:eastAsia="ru-RU"/>
              </w:rPr>
              <w:t>Бюджетные организации</w:t>
            </w:r>
          </w:p>
        </w:tc>
        <w:tc>
          <w:tcPr>
            <w:tcW w:w="1320" w:type="dxa"/>
            <w:shd w:val="clear" w:color="auto" w:fill="auto"/>
            <w:noWrap/>
            <w:vAlign w:val="center"/>
            <w:hideMark/>
          </w:tcPr>
          <w:p w14:paraId="72802729" w14:textId="77777777" w:rsidR="00200441" w:rsidRPr="00200441" w:rsidRDefault="00200441" w:rsidP="00200441">
            <w:pPr>
              <w:spacing w:after="0" w:line="240" w:lineRule="auto"/>
              <w:jc w:val="center"/>
              <w:rPr>
                <w:lang w:eastAsia="ru-RU"/>
              </w:rPr>
            </w:pPr>
            <w:r w:rsidRPr="00200441">
              <w:rPr>
                <w:lang w:eastAsia="ru-RU"/>
              </w:rPr>
              <w:t>тыс. куб. м</w:t>
            </w:r>
          </w:p>
        </w:tc>
        <w:tc>
          <w:tcPr>
            <w:tcW w:w="1320" w:type="dxa"/>
            <w:shd w:val="clear" w:color="auto" w:fill="auto"/>
            <w:noWrap/>
            <w:vAlign w:val="center"/>
            <w:hideMark/>
          </w:tcPr>
          <w:p w14:paraId="396B4ED3" w14:textId="77777777" w:rsidR="00200441" w:rsidRPr="00200441" w:rsidRDefault="00200441" w:rsidP="00200441">
            <w:pPr>
              <w:spacing w:after="0" w:line="240" w:lineRule="auto"/>
              <w:jc w:val="center"/>
              <w:rPr>
                <w:lang w:eastAsia="ru-RU"/>
              </w:rPr>
            </w:pPr>
            <w:r w:rsidRPr="00200441">
              <w:rPr>
                <w:lang w:eastAsia="ru-RU"/>
              </w:rPr>
              <w:t>29,265</w:t>
            </w:r>
          </w:p>
        </w:tc>
        <w:tc>
          <w:tcPr>
            <w:tcW w:w="1320" w:type="dxa"/>
            <w:shd w:val="clear" w:color="auto" w:fill="auto"/>
            <w:noWrap/>
            <w:vAlign w:val="center"/>
            <w:hideMark/>
          </w:tcPr>
          <w:p w14:paraId="64BBC31A" w14:textId="77777777" w:rsidR="00200441" w:rsidRPr="00200441" w:rsidRDefault="00200441" w:rsidP="00200441">
            <w:pPr>
              <w:spacing w:after="0" w:line="240" w:lineRule="auto"/>
              <w:jc w:val="center"/>
              <w:rPr>
                <w:lang w:eastAsia="ru-RU"/>
              </w:rPr>
            </w:pPr>
            <w:r w:rsidRPr="00200441">
              <w:rPr>
                <w:lang w:eastAsia="ru-RU"/>
              </w:rPr>
              <w:t>32,411</w:t>
            </w:r>
          </w:p>
        </w:tc>
        <w:tc>
          <w:tcPr>
            <w:tcW w:w="1320" w:type="dxa"/>
            <w:shd w:val="clear" w:color="auto" w:fill="auto"/>
            <w:noWrap/>
            <w:vAlign w:val="center"/>
            <w:hideMark/>
          </w:tcPr>
          <w:p w14:paraId="12389D1B" w14:textId="77777777" w:rsidR="00200441" w:rsidRPr="00200441" w:rsidRDefault="00200441" w:rsidP="00200441">
            <w:pPr>
              <w:spacing w:after="0" w:line="240" w:lineRule="auto"/>
              <w:jc w:val="center"/>
              <w:rPr>
                <w:lang w:eastAsia="ru-RU"/>
              </w:rPr>
            </w:pPr>
            <w:r w:rsidRPr="00200441">
              <w:rPr>
                <w:lang w:eastAsia="ru-RU"/>
              </w:rPr>
              <w:t>27,713</w:t>
            </w:r>
          </w:p>
        </w:tc>
      </w:tr>
      <w:tr w:rsidR="00200441" w:rsidRPr="00200441" w14:paraId="61D59003" w14:textId="77777777" w:rsidTr="00200441">
        <w:trPr>
          <w:trHeight w:val="620"/>
        </w:trPr>
        <w:tc>
          <w:tcPr>
            <w:tcW w:w="980" w:type="dxa"/>
            <w:shd w:val="clear" w:color="auto" w:fill="auto"/>
            <w:vAlign w:val="center"/>
            <w:hideMark/>
          </w:tcPr>
          <w:p w14:paraId="2BB5153E" w14:textId="77777777" w:rsidR="00200441" w:rsidRPr="00200441" w:rsidRDefault="00200441" w:rsidP="00200441">
            <w:pPr>
              <w:spacing w:after="0" w:line="240" w:lineRule="auto"/>
              <w:jc w:val="center"/>
              <w:rPr>
                <w:lang w:eastAsia="ru-RU"/>
              </w:rPr>
            </w:pPr>
            <w:r w:rsidRPr="00200441">
              <w:rPr>
                <w:lang w:eastAsia="ru-RU"/>
              </w:rPr>
              <w:t>3</w:t>
            </w:r>
          </w:p>
        </w:tc>
        <w:tc>
          <w:tcPr>
            <w:tcW w:w="3693" w:type="dxa"/>
            <w:shd w:val="clear" w:color="auto" w:fill="auto"/>
            <w:vAlign w:val="center"/>
            <w:hideMark/>
          </w:tcPr>
          <w:p w14:paraId="5CFCB57A" w14:textId="77777777" w:rsidR="00200441" w:rsidRPr="00200441" w:rsidRDefault="00200441" w:rsidP="00200441">
            <w:pPr>
              <w:spacing w:after="0" w:line="240" w:lineRule="auto"/>
              <w:rPr>
                <w:lang w:eastAsia="ru-RU"/>
              </w:rPr>
            </w:pPr>
            <w:r w:rsidRPr="00200441">
              <w:rPr>
                <w:lang w:eastAsia="ru-RU"/>
              </w:rPr>
              <w:t>Прочие потребители:</w:t>
            </w:r>
          </w:p>
        </w:tc>
        <w:tc>
          <w:tcPr>
            <w:tcW w:w="1320" w:type="dxa"/>
            <w:shd w:val="clear" w:color="auto" w:fill="auto"/>
            <w:noWrap/>
            <w:vAlign w:val="center"/>
            <w:hideMark/>
          </w:tcPr>
          <w:p w14:paraId="65CAEDDF" w14:textId="77777777" w:rsidR="00200441" w:rsidRPr="00200441" w:rsidRDefault="00200441" w:rsidP="00200441">
            <w:pPr>
              <w:spacing w:after="0" w:line="240" w:lineRule="auto"/>
              <w:jc w:val="center"/>
              <w:rPr>
                <w:lang w:eastAsia="ru-RU"/>
              </w:rPr>
            </w:pPr>
            <w:r w:rsidRPr="00200441">
              <w:rPr>
                <w:lang w:eastAsia="ru-RU"/>
              </w:rPr>
              <w:t>тыс. куб. м</w:t>
            </w:r>
          </w:p>
        </w:tc>
        <w:tc>
          <w:tcPr>
            <w:tcW w:w="1320" w:type="dxa"/>
            <w:shd w:val="clear" w:color="auto" w:fill="auto"/>
            <w:noWrap/>
            <w:vAlign w:val="center"/>
            <w:hideMark/>
          </w:tcPr>
          <w:p w14:paraId="35147B13" w14:textId="77777777" w:rsidR="00200441" w:rsidRPr="00200441" w:rsidRDefault="00200441" w:rsidP="00200441">
            <w:pPr>
              <w:spacing w:after="0" w:line="240" w:lineRule="auto"/>
              <w:jc w:val="center"/>
              <w:rPr>
                <w:lang w:eastAsia="ru-RU"/>
              </w:rPr>
            </w:pPr>
            <w:r w:rsidRPr="00200441">
              <w:rPr>
                <w:lang w:eastAsia="ru-RU"/>
              </w:rPr>
              <w:t>0</w:t>
            </w:r>
          </w:p>
        </w:tc>
        <w:tc>
          <w:tcPr>
            <w:tcW w:w="1320" w:type="dxa"/>
            <w:shd w:val="clear" w:color="auto" w:fill="auto"/>
            <w:noWrap/>
            <w:vAlign w:val="center"/>
            <w:hideMark/>
          </w:tcPr>
          <w:p w14:paraId="6DC2536D" w14:textId="77777777" w:rsidR="00200441" w:rsidRPr="00200441" w:rsidRDefault="00200441" w:rsidP="00200441">
            <w:pPr>
              <w:spacing w:after="0" w:line="240" w:lineRule="auto"/>
              <w:jc w:val="center"/>
              <w:rPr>
                <w:lang w:eastAsia="ru-RU"/>
              </w:rPr>
            </w:pPr>
            <w:r w:rsidRPr="00200441">
              <w:rPr>
                <w:lang w:eastAsia="ru-RU"/>
              </w:rPr>
              <w:t>0</w:t>
            </w:r>
          </w:p>
        </w:tc>
        <w:tc>
          <w:tcPr>
            <w:tcW w:w="1320" w:type="dxa"/>
            <w:shd w:val="clear" w:color="auto" w:fill="auto"/>
            <w:noWrap/>
            <w:vAlign w:val="center"/>
            <w:hideMark/>
          </w:tcPr>
          <w:p w14:paraId="53078065" w14:textId="77777777" w:rsidR="00200441" w:rsidRPr="00200441" w:rsidRDefault="00200441" w:rsidP="00200441">
            <w:pPr>
              <w:spacing w:after="0" w:line="240" w:lineRule="auto"/>
              <w:jc w:val="center"/>
              <w:rPr>
                <w:lang w:eastAsia="ru-RU"/>
              </w:rPr>
            </w:pPr>
            <w:r w:rsidRPr="00200441">
              <w:rPr>
                <w:lang w:eastAsia="ru-RU"/>
              </w:rPr>
              <w:t>0</w:t>
            </w:r>
          </w:p>
        </w:tc>
      </w:tr>
      <w:tr w:rsidR="00200441" w:rsidRPr="00200441" w14:paraId="09CCFCA6" w14:textId="77777777" w:rsidTr="00200441">
        <w:trPr>
          <w:trHeight w:val="310"/>
        </w:trPr>
        <w:tc>
          <w:tcPr>
            <w:tcW w:w="980" w:type="dxa"/>
            <w:shd w:val="clear" w:color="auto" w:fill="auto"/>
            <w:vAlign w:val="center"/>
            <w:hideMark/>
          </w:tcPr>
          <w:p w14:paraId="59029D74" w14:textId="77777777" w:rsidR="00200441" w:rsidRPr="00200441" w:rsidRDefault="00200441" w:rsidP="00200441">
            <w:pPr>
              <w:spacing w:after="0" w:line="240" w:lineRule="auto"/>
              <w:jc w:val="center"/>
              <w:rPr>
                <w:lang w:eastAsia="ru-RU"/>
              </w:rPr>
            </w:pPr>
            <w:r w:rsidRPr="00200441">
              <w:rPr>
                <w:lang w:eastAsia="ru-RU"/>
              </w:rPr>
              <w:t>4</w:t>
            </w:r>
          </w:p>
        </w:tc>
        <w:tc>
          <w:tcPr>
            <w:tcW w:w="3693" w:type="dxa"/>
            <w:shd w:val="clear" w:color="auto" w:fill="auto"/>
            <w:vAlign w:val="center"/>
            <w:hideMark/>
          </w:tcPr>
          <w:p w14:paraId="545F473A" w14:textId="77777777" w:rsidR="00200441" w:rsidRPr="00200441" w:rsidRDefault="00200441" w:rsidP="00200441">
            <w:pPr>
              <w:spacing w:after="0" w:line="240" w:lineRule="auto"/>
              <w:rPr>
                <w:lang w:eastAsia="ru-RU"/>
              </w:rPr>
            </w:pPr>
            <w:r w:rsidRPr="00200441">
              <w:rPr>
                <w:lang w:eastAsia="ru-RU"/>
              </w:rPr>
              <w:t xml:space="preserve">Потери </w:t>
            </w:r>
          </w:p>
        </w:tc>
        <w:tc>
          <w:tcPr>
            <w:tcW w:w="1320" w:type="dxa"/>
            <w:shd w:val="clear" w:color="auto" w:fill="auto"/>
            <w:noWrap/>
            <w:vAlign w:val="center"/>
            <w:hideMark/>
          </w:tcPr>
          <w:p w14:paraId="663C5EF9" w14:textId="77777777" w:rsidR="00200441" w:rsidRPr="00200441" w:rsidRDefault="00200441" w:rsidP="00200441">
            <w:pPr>
              <w:spacing w:after="0" w:line="240" w:lineRule="auto"/>
              <w:jc w:val="center"/>
              <w:rPr>
                <w:lang w:eastAsia="ru-RU"/>
              </w:rPr>
            </w:pPr>
            <w:r w:rsidRPr="00200441">
              <w:rPr>
                <w:lang w:eastAsia="ru-RU"/>
              </w:rPr>
              <w:t>тыс. куб. м</w:t>
            </w:r>
          </w:p>
        </w:tc>
        <w:tc>
          <w:tcPr>
            <w:tcW w:w="1320" w:type="dxa"/>
            <w:shd w:val="clear" w:color="auto" w:fill="auto"/>
            <w:noWrap/>
            <w:vAlign w:val="center"/>
            <w:hideMark/>
          </w:tcPr>
          <w:p w14:paraId="35146DAB" w14:textId="77777777" w:rsidR="00200441" w:rsidRPr="00200441" w:rsidRDefault="00200441" w:rsidP="00200441">
            <w:pPr>
              <w:spacing w:after="0" w:line="240" w:lineRule="auto"/>
              <w:jc w:val="center"/>
              <w:rPr>
                <w:lang w:eastAsia="ru-RU"/>
              </w:rPr>
            </w:pPr>
            <w:r w:rsidRPr="00200441">
              <w:rPr>
                <w:lang w:eastAsia="ru-RU"/>
              </w:rPr>
              <w:t>-</w:t>
            </w:r>
          </w:p>
        </w:tc>
        <w:tc>
          <w:tcPr>
            <w:tcW w:w="1320" w:type="dxa"/>
            <w:shd w:val="clear" w:color="auto" w:fill="auto"/>
            <w:noWrap/>
            <w:vAlign w:val="center"/>
            <w:hideMark/>
          </w:tcPr>
          <w:p w14:paraId="6BC01295" w14:textId="77777777" w:rsidR="00200441" w:rsidRPr="00200441" w:rsidRDefault="00200441" w:rsidP="00200441">
            <w:pPr>
              <w:spacing w:after="0" w:line="240" w:lineRule="auto"/>
              <w:jc w:val="center"/>
              <w:rPr>
                <w:lang w:eastAsia="ru-RU"/>
              </w:rPr>
            </w:pPr>
            <w:r w:rsidRPr="00200441">
              <w:rPr>
                <w:lang w:eastAsia="ru-RU"/>
              </w:rPr>
              <w:t>-</w:t>
            </w:r>
          </w:p>
        </w:tc>
        <w:tc>
          <w:tcPr>
            <w:tcW w:w="1320" w:type="dxa"/>
            <w:shd w:val="clear" w:color="auto" w:fill="auto"/>
            <w:noWrap/>
            <w:vAlign w:val="center"/>
            <w:hideMark/>
          </w:tcPr>
          <w:p w14:paraId="4295D9B0" w14:textId="77777777" w:rsidR="00200441" w:rsidRPr="00200441" w:rsidRDefault="00200441" w:rsidP="00200441">
            <w:pPr>
              <w:spacing w:after="0" w:line="240" w:lineRule="auto"/>
              <w:jc w:val="center"/>
              <w:rPr>
                <w:lang w:eastAsia="ru-RU"/>
              </w:rPr>
            </w:pPr>
            <w:r w:rsidRPr="00200441">
              <w:rPr>
                <w:lang w:eastAsia="ru-RU"/>
              </w:rPr>
              <w:t>-</w:t>
            </w:r>
          </w:p>
        </w:tc>
      </w:tr>
      <w:tr w:rsidR="00200441" w:rsidRPr="00200441" w14:paraId="3D005557" w14:textId="77777777" w:rsidTr="00200441">
        <w:trPr>
          <w:trHeight w:val="310"/>
        </w:trPr>
        <w:tc>
          <w:tcPr>
            <w:tcW w:w="980" w:type="dxa"/>
            <w:shd w:val="clear" w:color="auto" w:fill="auto"/>
            <w:vAlign w:val="center"/>
            <w:hideMark/>
          </w:tcPr>
          <w:p w14:paraId="18051944" w14:textId="77777777" w:rsidR="00200441" w:rsidRPr="00200441" w:rsidRDefault="00200441" w:rsidP="00200441">
            <w:pPr>
              <w:spacing w:after="0" w:line="240" w:lineRule="auto"/>
              <w:jc w:val="center"/>
              <w:rPr>
                <w:lang w:eastAsia="ru-RU"/>
              </w:rPr>
            </w:pPr>
            <w:r w:rsidRPr="00200441">
              <w:rPr>
                <w:lang w:eastAsia="ru-RU"/>
              </w:rPr>
              <w:t>№</w:t>
            </w:r>
          </w:p>
        </w:tc>
        <w:tc>
          <w:tcPr>
            <w:tcW w:w="3693" w:type="dxa"/>
            <w:shd w:val="clear" w:color="auto" w:fill="auto"/>
            <w:noWrap/>
            <w:vAlign w:val="center"/>
            <w:hideMark/>
          </w:tcPr>
          <w:p w14:paraId="16A6F895" w14:textId="77777777" w:rsidR="00200441" w:rsidRPr="00200441" w:rsidRDefault="00200441" w:rsidP="00200441">
            <w:pPr>
              <w:spacing w:after="0" w:line="240" w:lineRule="auto"/>
              <w:rPr>
                <w:lang w:eastAsia="ru-RU"/>
              </w:rPr>
            </w:pPr>
            <w:r w:rsidRPr="00200441">
              <w:rPr>
                <w:lang w:eastAsia="ru-RU"/>
              </w:rPr>
              <w:t xml:space="preserve"> Централизованная система водоотведения с. Реттиховка</w:t>
            </w:r>
          </w:p>
        </w:tc>
        <w:tc>
          <w:tcPr>
            <w:tcW w:w="1320" w:type="dxa"/>
            <w:shd w:val="clear" w:color="auto" w:fill="auto"/>
            <w:noWrap/>
            <w:vAlign w:val="center"/>
            <w:hideMark/>
          </w:tcPr>
          <w:p w14:paraId="1E9B2C6B"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noWrap/>
            <w:vAlign w:val="center"/>
            <w:hideMark/>
          </w:tcPr>
          <w:p w14:paraId="4203D8DE"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noWrap/>
            <w:vAlign w:val="center"/>
            <w:hideMark/>
          </w:tcPr>
          <w:p w14:paraId="28A387E1"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noWrap/>
            <w:vAlign w:val="center"/>
            <w:hideMark/>
          </w:tcPr>
          <w:p w14:paraId="24A0844D" w14:textId="77777777" w:rsidR="00200441" w:rsidRPr="00200441" w:rsidRDefault="00200441" w:rsidP="00200441">
            <w:pPr>
              <w:spacing w:after="0" w:line="240" w:lineRule="auto"/>
              <w:jc w:val="center"/>
              <w:rPr>
                <w:lang w:eastAsia="ru-RU"/>
              </w:rPr>
            </w:pPr>
            <w:r w:rsidRPr="00200441">
              <w:rPr>
                <w:lang w:eastAsia="ru-RU"/>
              </w:rPr>
              <w:t> </w:t>
            </w:r>
          </w:p>
        </w:tc>
      </w:tr>
      <w:tr w:rsidR="00200441" w:rsidRPr="00200441" w14:paraId="5D981AC9" w14:textId="77777777" w:rsidTr="00200441">
        <w:trPr>
          <w:trHeight w:val="310"/>
        </w:trPr>
        <w:tc>
          <w:tcPr>
            <w:tcW w:w="980" w:type="dxa"/>
            <w:shd w:val="clear" w:color="auto" w:fill="auto"/>
            <w:vAlign w:val="center"/>
            <w:hideMark/>
          </w:tcPr>
          <w:p w14:paraId="50D6BC80" w14:textId="77777777" w:rsidR="00200441" w:rsidRPr="00200441" w:rsidRDefault="00200441" w:rsidP="00200441">
            <w:pPr>
              <w:spacing w:after="0" w:line="240" w:lineRule="auto"/>
              <w:jc w:val="center"/>
              <w:rPr>
                <w:lang w:eastAsia="ru-RU"/>
              </w:rPr>
            </w:pPr>
            <w:r w:rsidRPr="00200441">
              <w:rPr>
                <w:lang w:eastAsia="ru-RU"/>
              </w:rPr>
              <w:t>п/п</w:t>
            </w:r>
          </w:p>
        </w:tc>
        <w:tc>
          <w:tcPr>
            <w:tcW w:w="3693" w:type="dxa"/>
            <w:shd w:val="clear" w:color="auto" w:fill="auto"/>
            <w:noWrap/>
            <w:vAlign w:val="center"/>
            <w:hideMark/>
          </w:tcPr>
          <w:p w14:paraId="590A68CB" w14:textId="77777777" w:rsidR="00200441" w:rsidRPr="00200441" w:rsidRDefault="00200441" w:rsidP="00200441">
            <w:pPr>
              <w:spacing w:after="0" w:line="240" w:lineRule="auto"/>
              <w:rPr>
                <w:lang w:eastAsia="ru-RU"/>
              </w:rPr>
            </w:pPr>
            <w:r w:rsidRPr="00200441">
              <w:rPr>
                <w:lang w:eastAsia="ru-RU"/>
              </w:rPr>
              <w:t>Наименование</w:t>
            </w:r>
          </w:p>
        </w:tc>
        <w:tc>
          <w:tcPr>
            <w:tcW w:w="1320" w:type="dxa"/>
            <w:shd w:val="clear" w:color="auto" w:fill="auto"/>
            <w:noWrap/>
            <w:vAlign w:val="center"/>
            <w:hideMark/>
          </w:tcPr>
          <w:p w14:paraId="7F631BF8" w14:textId="77777777" w:rsidR="00200441" w:rsidRPr="00200441" w:rsidRDefault="00200441" w:rsidP="00200441">
            <w:pPr>
              <w:spacing w:after="0" w:line="240" w:lineRule="auto"/>
              <w:jc w:val="center"/>
              <w:rPr>
                <w:lang w:eastAsia="ru-RU"/>
              </w:rPr>
            </w:pPr>
            <w:r w:rsidRPr="00200441">
              <w:rPr>
                <w:lang w:eastAsia="ru-RU"/>
              </w:rPr>
              <w:t>Ед. изм.</w:t>
            </w:r>
          </w:p>
        </w:tc>
        <w:tc>
          <w:tcPr>
            <w:tcW w:w="1320" w:type="dxa"/>
            <w:shd w:val="clear" w:color="auto" w:fill="auto"/>
            <w:noWrap/>
            <w:vAlign w:val="center"/>
            <w:hideMark/>
          </w:tcPr>
          <w:p w14:paraId="1834EC56" w14:textId="77777777" w:rsidR="00200441" w:rsidRPr="00200441" w:rsidRDefault="00200441" w:rsidP="00200441">
            <w:pPr>
              <w:spacing w:after="0" w:line="240" w:lineRule="auto"/>
              <w:jc w:val="center"/>
              <w:rPr>
                <w:lang w:eastAsia="ru-RU"/>
              </w:rPr>
            </w:pPr>
            <w:r w:rsidRPr="00200441">
              <w:rPr>
                <w:lang w:eastAsia="ru-RU"/>
              </w:rPr>
              <w:t>2021 г.</w:t>
            </w:r>
          </w:p>
        </w:tc>
        <w:tc>
          <w:tcPr>
            <w:tcW w:w="1320" w:type="dxa"/>
            <w:shd w:val="clear" w:color="auto" w:fill="auto"/>
            <w:noWrap/>
            <w:vAlign w:val="center"/>
            <w:hideMark/>
          </w:tcPr>
          <w:p w14:paraId="415B60CE" w14:textId="77777777" w:rsidR="00200441" w:rsidRPr="00200441" w:rsidRDefault="00200441" w:rsidP="00200441">
            <w:pPr>
              <w:spacing w:after="0" w:line="240" w:lineRule="auto"/>
              <w:jc w:val="center"/>
              <w:rPr>
                <w:lang w:eastAsia="ru-RU"/>
              </w:rPr>
            </w:pPr>
            <w:r w:rsidRPr="00200441">
              <w:rPr>
                <w:lang w:eastAsia="ru-RU"/>
              </w:rPr>
              <w:t>2022 г.</w:t>
            </w:r>
          </w:p>
        </w:tc>
        <w:tc>
          <w:tcPr>
            <w:tcW w:w="1320" w:type="dxa"/>
            <w:shd w:val="clear" w:color="auto" w:fill="auto"/>
            <w:noWrap/>
            <w:vAlign w:val="center"/>
            <w:hideMark/>
          </w:tcPr>
          <w:p w14:paraId="699D9633" w14:textId="77777777" w:rsidR="00200441" w:rsidRPr="00200441" w:rsidRDefault="00200441" w:rsidP="00200441">
            <w:pPr>
              <w:spacing w:after="0" w:line="240" w:lineRule="auto"/>
              <w:jc w:val="center"/>
              <w:rPr>
                <w:lang w:eastAsia="ru-RU"/>
              </w:rPr>
            </w:pPr>
            <w:r w:rsidRPr="00200441">
              <w:rPr>
                <w:lang w:eastAsia="ru-RU"/>
              </w:rPr>
              <w:t>2023 г.</w:t>
            </w:r>
          </w:p>
        </w:tc>
      </w:tr>
      <w:tr w:rsidR="00200441" w:rsidRPr="00200441" w14:paraId="362521E6" w14:textId="77777777" w:rsidTr="00200441">
        <w:trPr>
          <w:trHeight w:val="620"/>
        </w:trPr>
        <w:tc>
          <w:tcPr>
            <w:tcW w:w="980" w:type="dxa"/>
            <w:shd w:val="clear" w:color="auto" w:fill="auto"/>
            <w:vAlign w:val="center"/>
            <w:hideMark/>
          </w:tcPr>
          <w:p w14:paraId="2F487F51" w14:textId="77777777" w:rsidR="00200441" w:rsidRPr="00200441" w:rsidRDefault="00200441" w:rsidP="00200441">
            <w:pPr>
              <w:spacing w:after="0" w:line="240" w:lineRule="auto"/>
              <w:jc w:val="center"/>
              <w:rPr>
                <w:lang w:eastAsia="ru-RU"/>
              </w:rPr>
            </w:pPr>
            <w:r w:rsidRPr="00200441">
              <w:rPr>
                <w:lang w:eastAsia="ru-RU"/>
              </w:rPr>
              <w:t>1</w:t>
            </w:r>
          </w:p>
        </w:tc>
        <w:tc>
          <w:tcPr>
            <w:tcW w:w="3693" w:type="dxa"/>
            <w:shd w:val="clear" w:color="auto" w:fill="auto"/>
            <w:vAlign w:val="center"/>
            <w:hideMark/>
          </w:tcPr>
          <w:p w14:paraId="0B49084B" w14:textId="77777777" w:rsidR="00200441" w:rsidRPr="00200441" w:rsidRDefault="00200441" w:rsidP="00200441">
            <w:pPr>
              <w:spacing w:after="0" w:line="240" w:lineRule="auto"/>
              <w:rPr>
                <w:lang w:eastAsia="ru-RU"/>
              </w:rPr>
            </w:pPr>
            <w:r w:rsidRPr="00200441">
              <w:rPr>
                <w:lang w:eastAsia="ru-RU"/>
              </w:rPr>
              <w:t>Водоотведение через КОС</w:t>
            </w:r>
          </w:p>
        </w:tc>
        <w:tc>
          <w:tcPr>
            <w:tcW w:w="1320" w:type="dxa"/>
            <w:shd w:val="clear" w:color="auto" w:fill="auto"/>
            <w:noWrap/>
            <w:vAlign w:val="center"/>
            <w:hideMark/>
          </w:tcPr>
          <w:p w14:paraId="0BCFCBC3" w14:textId="77777777" w:rsidR="00200441" w:rsidRPr="00200441" w:rsidRDefault="00200441" w:rsidP="00200441">
            <w:pPr>
              <w:spacing w:after="0" w:line="240" w:lineRule="auto"/>
              <w:jc w:val="center"/>
              <w:rPr>
                <w:lang w:eastAsia="ru-RU"/>
              </w:rPr>
            </w:pPr>
            <w:r w:rsidRPr="00200441">
              <w:rPr>
                <w:lang w:eastAsia="ru-RU"/>
              </w:rPr>
              <w:t>тыс. куб. м</w:t>
            </w:r>
          </w:p>
        </w:tc>
        <w:tc>
          <w:tcPr>
            <w:tcW w:w="1320" w:type="dxa"/>
            <w:shd w:val="clear" w:color="auto" w:fill="auto"/>
            <w:noWrap/>
            <w:vAlign w:val="center"/>
            <w:hideMark/>
          </w:tcPr>
          <w:p w14:paraId="3DC8B941" w14:textId="77777777" w:rsidR="00200441" w:rsidRPr="00200441" w:rsidRDefault="00200441" w:rsidP="00200441">
            <w:pPr>
              <w:spacing w:after="0" w:line="240" w:lineRule="auto"/>
              <w:jc w:val="center"/>
              <w:rPr>
                <w:lang w:eastAsia="ru-RU"/>
              </w:rPr>
            </w:pPr>
            <w:r w:rsidRPr="00200441">
              <w:rPr>
                <w:lang w:eastAsia="ru-RU"/>
              </w:rPr>
              <w:t>41,219</w:t>
            </w:r>
          </w:p>
        </w:tc>
        <w:tc>
          <w:tcPr>
            <w:tcW w:w="1320" w:type="dxa"/>
            <w:shd w:val="clear" w:color="auto" w:fill="auto"/>
            <w:noWrap/>
            <w:vAlign w:val="center"/>
            <w:hideMark/>
          </w:tcPr>
          <w:p w14:paraId="5877BC0B" w14:textId="77777777" w:rsidR="00200441" w:rsidRPr="00200441" w:rsidRDefault="00200441" w:rsidP="00200441">
            <w:pPr>
              <w:spacing w:after="0" w:line="240" w:lineRule="auto"/>
              <w:jc w:val="center"/>
              <w:rPr>
                <w:lang w:eastAsia="ru-RU"/>
              </w:rPr>
            </w:pPr>
            <w:r w:rsidRPr="00200441">
              <w:rPr>
                <w:lang w:eastAsia="ru-RU"/>
              </w:rPr>
              <w:t>40,232</w:t>
            </w:r>
          </w:p>
        </w:tc>
        <w:tc>
          <w:tcPr>
            <w:tcW w:w="1320" w:type="dxa"/>
            <w:shd w:val="clear" w:color="auto" w:fill="auto"/>
            <w:noWrap/>
            <w:vAlign w:val="center"/>
            <w:hideMark/>
          </w:tcPr>
          <w:p w14:paraId="0475CC24" w14:textId="77777777" w:rsidR="00200441" w:rsidRPr="00200441" w:rsidRDefault="00200441" w:rsidP="00200441">
            <w:pPr>
              <w:spacing w:after="0" w:line="240" w:lineRule="auto"/>
              <w:jc w:val="center"/>
              <w:rPr>
                <w:lang w:eastAsia="ru-RU"/>
              </w:rPr>
            </w:pPr>
            <w:r w:rsidRPr="00200441">
              <w:rPr>
                <w:lang w:eastAsia="ru-RU"/>
              </w:rPr>
              <w:t>41,808</w:t>
            </w:r>
          </w:p>
        </w:tc>
      </w:tr>
      <w:tr w:rsidR="00200441" w:rsidRPr="00200441" w14:paraId="6EBFA3A7" w14:textId="77777777" w:rsidTr="00200441">
        <w:trPr>
          <w:trHeight w:val="320"/>
        </w:trPr>
        <w:tc>
          <w:tcPr>
            <w:tcW w:w="4673" w:type="dxa"/>
            <w:gridSpan w:val="2"/>
            <w:shd w:val="clear" w:color="auto" w:fill="auto"/>
            <w:vAlign w:val="center"/>
            <w:hideMark/>
          </w:tcPr>
          <w:p w14:paraId="49923D76" w14:textId="77777777" w:rsidR="00200441" w:rsidRPr="00200441" w:rsidRDefault="00200441" w:rsidP="00200441">
            <w:pPr>
              <w:spacing w:after="0" w:line="240" w:lineRule="auto"/>
              <w:rPr>
                <w:lang w:eastAsia="ru-RU"/>
              </w:rPr>
            </w:pPr>
            <w:r w:rsidRPr="00200441">
              <w:rPr>
                <w:lang w:eastAsia="ru-RU"/>
              </w:rPr>
              <w:t>в том числе:</w:t>
            </w:r>
          </w:p>
        </w:tc>
        <w:tc>
          <w:tcPr>
            <w:tcW w:w="1320" w:type="dxa"/>
            <w:shd w:val="clear" w:color="auto" w:fill="auto"/>
            <w:vAlign w:val="center"/>
            <w:hideMark/>
          </w:tcPr>
          <w:p w14:paraId="0A4CA798"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vAlign w:val="center"/>
            <w:hideMark/>
          </w:tcPr>
          <w:p w14:paraId="39C62FE3"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vAlign w:val="center"/>
            <w:hideMark/>
          </w:tcPr>
          <w:p w14:paraId="0327DDC0"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vAlign w:val="center"/>
            <w:hideMark/>
          </w:tcPr>
          <w:p w14:paraId="2B72D0C3" w14:textId="77777777" w:rsidR="00200441" w:rsidRPr="00200441" w:rsidRDefault="00200441" w:rsidP="00200441">
            <w:pPr>
              <w:spacing w:after="0" w:line="240" w:lineRule="auto"/>
              <w:jc w:val="center"/>
              <w:rPr>
                <w:lang w:eastAsia="ru-RU"/>
              </w:rPr>
            </w:pPr>
            <w:r w:rsidRPr="00200441">
              <w:rPr>
                <w:lang w:eastAsia="ru-RU"/>
              </w:rPr>
              <w:t> </w:t>
            </w:r>
          </w:p>
        </w:tc>
      </w:tr>
      <w:tr w:rsidR="00200441" w:rsidRPr="00200441" w14:paraId="4256F4E9" w14:textId="77777777" w:rsidTr="00200441">
        <w:trPr>
          <w:trHeight w:val="320"/>
        </w:trPr>
        <w:tc>
          <w:tcPr>
            <w:tcW w:w="980" w:type="dxa"/>
            <w:shd w:val="clear" w:color="auto" w:fill="auto"/>
            <w:vAlign w:val="center"/>
            <w:hideMark/>
          </w:tcPr>
          <w:p w14:paraId="48F63434" w14:textId="77777777" w:rsidR="00200441" w:rsidRPr="00200441" w:rsidRDefault="00200441" w:rsidP="00200441">
            <w:pPr>
              <w:spacing w:after="0" w:line="240" w:lineRule="auto"/>
              <w:jc w:val="center"/>
              <w:rPr>
                <w:lang w:eastAsia="ru-RU"/>
              </w:rPr>
            </w:pPr>
            <w:r w:rsidRPr="00200441">
              <w:rPr>
                <w:lang w:eastAsia="ru-RU"/>
              </w:rPr>
              <w:t>1</w:t>
            </w:r>
          </w:p>
        </w:tc>
        <w:tc>
          <w:tcPr>
            <w:tcW w:w="3693" w:type="dxa"/>
            <w:shd w:val="clear" w:color="auto" w:fill="auto"/>
            <w:vAlign w:val="center"/>
            <w:hideMark/>
          </w:tcPr>
          <w:p w14:paraId="283D9685" w14:textId="77777777" w:rsidR="00200441" w:rsidRPr="00200441" w:rsidRDefault="00200441" w:rsidP="00200441">
            <w:pPr>
              <w:spacing w:after="0" w:line="240" w:lineRule="auto"/>
              <w:rPr>
                <w:lang w:eastAsia="ru-RU"/>
              </w:rPr>
            </w:pPr>
            <w:r w:rsidRPr="00200441">
              <w:rPr>
                <w:lang w:eastAsia="ru-RU"/>
              </w:rPr>
              <w:t>Население</w:t>
            </w:r>
          </w:p>
        </w:tc>
        <w:tc>
          <w:tcPr>
            <w:tcW w:w="1320" w:type="dxa"/>
            <w:shd w:val="clear" w:color="auto" w:fill="auto"/>
            <w:noWrap/>
            <w:vAlign w:val="center"/>
            <w:hideMark/>
          </w:tcPr>
          <w:p w14:paraId="5DC427CF" w14:textId="77777777" w:rsidR="00200441" w:rsidRPr="00200441" w:rsidRDefault="00200441" w:rsidP="00200441">
            <w:pPr>
              <w:spacing w:after="0" w:line="240" w:lineRule="auto"/>
              <w:jc w:val="center"/>
              <w:rPr>
                <w:lang w:eastAsia="ru-RU"/>
              </w:rPr>
            </w:pPr>
            <w:r w:rsidRPr="00200441">
              <w:rPr>
                <w:lang w:eastAsia="ru-RU"/>
              </w:rPr>
              <w:t>тыс. куб. м</w:t>
            </w:r>
          </w:p>
        </w:tc>
        <w:tc>
          <w:tcPr>
            <w:tcW w:w="1320" w:type="dxa"/>
            <w:shd w:val="clear" w:color="auto" w:fill="auto"/>
            <w:noWrap/>
            <w:vAlign w:val="center"/>
            <w:hideMark/>
          </w:tcPr>
          <w:p w14:paraId="49381294" w14:textId="77777777" w:rsidR="00200441" w:rsidRPr="00200441" w:rsidRDefault="00200441" w:rsidP="00200441">
            <w:pPr>
              <w:spacing w:after="0" w:line="240" w:lineRule="auto"/>
              <w:jc w:val="center"/>
              <w:rPr>
                <w:lang w:eastAsia="ru-RU"/>
              </w:rPr>
            </w:pPr>
            <w:r w:rsidRPr="00200441">
              <w:rPr>
                <w:lang w:eastAsia="ru-RU"/>
              </w:rPr>
              <w:t>39,906</w:t>
            </w:r>
          </w:p>
        </w:tc>
        <w:tc>
          <w:tcPr>
            <w:tcW w:w="1320" w:type="dxa"/>
            <w:shd w:val="clear" w:color="auto" w:fill="auto"/>
            <w:noWrap/>
            <w:vAlign w:val="center"/>
            <w:hideMark/>
          </w:tcPr>
          <w:p w14:paraId="072DA491" w14:textId="77777777" w:rsidR="00200441" w:rsidRPr="00200441" w:rsidRDefault="00200441" w:rsidP="00200441">
            <w:pPr>
              <w:spacing w:after="0" w:line="240" w:lineRule="auto"/>
              <w:jc w:val="center"/>
              <w:rPr>
                <w:lang w:eastAsia="ru-RU"/>
              </w:rPr>
            </w:pPr>
            <w:r w:rsidRPr="00200441">
              <w:rPr>
                <w:lang w:eastAsia="ru-RU"/>
              </w:rPr>
              <w:t>39,126</w:t>
            </w:r>
          </w:p>
        </w:tc>
        <w:tc>
          <w:tcPr>
            <w:tcW w:w="1320" w:type="dxa"/>
            <w:shd w:val="clear" w:color="auto" w:fill="auto"/>
            <w:noWrap/>
            <w:vAlign w:val="center"/>
            <w:hideMark/>
          </w:tcPr>
          <w:p w14:paraId="7D0EF842" w14:textId="77777777" w:rsidR="00200441" w:rsidRPr="00200441" w:rsidRDefault="00200441" w:rsidP="00200441">
            <w:pPr>
              <w:spacing w:after="0" w:line="240" w:lineRule="auto"/>
              <w:jc w:val="center"/>
              <w:rPr>
                <w:lang w:eastAsia="ru-RU"/>
              </w:rPr>
            </w:pPr>
            <w:r w:rsidRPr="00200441">
              <w:rPr>
                <w:lang w:eastAsia="ru-RU"/>
              </w:rPr>
              <w:t>40,69</w:t>
            </w:r>
          </w:p>
        </w:tc>
      </w:tr>
      <w:tr w:rsidR="00200441" w:rsidRPr="00200441" w14:paraId="1D1E09F3" w14:textId="77777777" w:rsidTr="00200441">
        <w:trPr>
          <w:trHeight w:val="620"/>
        </w:trPr>
        <w:tc>
          <w:tcPr>
            <w:tcW w:w="980" w:type="dxa"/>
            <w:shd w:val="clear" w:color="auto" w:fill="auto"/>
            <w:vAlign w:val="center"/>
            <w:hideMark/>
          </w:tcPr>
          <w:p w14:paraId="1CFE6F14" w14:textId="77777777" w:rsidR="00200441" w:rsidRPr="00200441" w:rsidRDefault="00200441" w:rsidP="00200441">
            <w:pPr>
              <w:spacing w:after="0" w:line="240" w:lineRule="auto"/>
              <w:jc w:val="center"/>
              <w:rPr>
                <w:lang w:eastAsia="ru-RU"/>
              </w:rPr>
            </w:pPr>
            <w:r w:rsidRPr="00200441">
              <w:rPr>
                <w:lang w:eastAsia="ru-RU"/>
              </w:rPr>
              <w:t>2</w:t>
            </w:r>
          </w:p>
        </w:tc>
        <w:tc>
          <w:tcPr>
            <w:tcW w:w="3693" w:type="dxa"/>
            <w:shd w:val="clear" w:color="auto" w:fill="auto"/>
            <w:vAlign w:val="center"/>
            <w:hideMark/>
          </w:tcPr>
          <w:p w14:paraId="67F82356" w14:textId="77777777" w:rsidR="00200441" w:rsidRPr="00200441" w:rsidRDefault="00200441" w:rsidP="00200441">
            <w:pPr>
              <w:spacing w:after="0" w:line="240" w:lineRule="auto"/>
              <w:rPr>
                <w:lang w:eastAsia="ru-RU"/>
              </w:rPr>
            </w:pPr>
            <w:r w:rsidRPr="00200441">
              <w:rPr>
                <w:lang w:eastAsia="ru-RU"/>
              </w:rPr>
              <w:t>Бюджетные организации</w:t>
            </w:r>
          </w:p>
        </w:tc>
        <w:tc>
          <w:tcPr>
            <w:tcW w:w="1320" w:type="dxa"/>
            <w:shd w:val="clear" w:color="auto" w:fill="auto"/>
            <w:noWrap/>
            <w:vAlign w:val="center"/>
            <w:hideMark/>
          </w:tcPr>
          <w:p w14:paraId="3570889D" w14:textId="77777777" w:rsidR="00200441" w:rsidRPr="00200441" w:rsidRDefault="00200441" w:rsidP="00200441">
            <w:pPr>
              <w:spacing w:after="0" w:line="240" w:lineRule="auto"/>
              <w:jc w:val="center"/>
              <w:rPr>
                <w:lang w:eastAsia="ru-RU"/>
              </w:rPr>
            </w:pPr>
            <w:r w:rsidRPr="00200441">
              <w:rPr>
                <w:lang w:eastAsia="ru-RU"/>
              </w:rPr>
              <w:t>тыс. куб. м</w:t>
            </w:r>
          </w:p>
        </w:tc>
        <w:tc>
          <w:tcPr>
            <w:tcW w:w="1320" w:type="dxa"/>
            <w:shd w:val="clear" w:color="auto" w:fill="auto"/>
            <w:noWrap/>
            <w:vAlign w:val="center"/>
            <w:hideMark/>
          </w:tcPr>
          <w:p w14:paraId="3935B7DE" w14:textId="77777777" w:rsidR="00200441" w:rsidRPr="00200441" w:rsidRDefault="00200441" w:rsidP="00200441">
            <w:pPr>
              <w:spacing w:after="0" w:line="240" w:lineRule="auto"/>
              <w:jc w:val="center"/>
              <w:rPr>
                <w:lang w:eastAsia="ru-RU"/>
              </w:rPr>
            </w:pPr>
            <w:r w:rsidRPr="00200441">
              <w:rPr>
                <w:lang w:eastAsia="ru-RU"/>
              </w:rPr>
              <w:t>1,132</w:t>
            </w:r>
          </w:p>
        </w:tc>
        <w:tc>
          <w:tcPr>
            <w:tcW w:w="1320" w:type="dxa"/>
            <w:shd w:val="clear" w:color="auto" w:fill="auto"/>
            <w:noWrap/>
            <w:vAlign w:val="center"/>
            <w:hideMark/>
          </w:tcPr>
          <w:p w14:paraId="5CDB8867" w14:textId="77777777" w:rsidR="00200441" w:rsidRPr="00200441" w:rsidRDefault="00200441" w:rsidP="00200441">
            <w:pPr>
              <w:spacing w:after="0" w:line="240" w:lineRule="auto"/>
              <w:jc w:val="center"/>
              <w:rPr>
                <w:lang w:eastAsia="ru-RU"/>
              </w:rPr>
            </w:pPr>
            <w:r w:rsidRPr="00200441">
              <w:rPr>
                <w:lang w:eastAsia="ru-RU"/>
              </w:rPr>
              <w:t>0,949</w:t>
            </w:r>
          </w:p>
        </w:tc>
        <w:tc>
          <w:tcPr>
            <w:tcW w:w="1320" w:type="dxa"/>
            <w:shd w:val="clear" w:color="auto" w:fill="auto"/>
            <w:noWrap/>
            <w:vAlign w:val="center"/>
            <w:hideMark/>
          </w:tcPr>
          <w:p w14:paraId="6D0CBF91" w14:textId="77777777" w:rsidR="00200441" w:rsidRPr="00200441" w:rsidRDefault="00200441" w:rsidP="00200441">
            <w:pPr>
              <w:spacing w:after="0" w:line="240" w:lineRule="auto"/>
              <w:jc w:val="center"/>
              <w:rPr>
                <w:lang w:eastAsia="ru-RU"/>
              </w:rPr>
            </w:pPr>
            <w:r w:rsidRPr="00200441">
              <w:rPr>
                <w:lang w:eastAsia="ru-RU"/>
              </w:rPr>
              <w:t>0,996</w:t>
            </w:r>
          </w:p>
        </w:tc>
      </w:tr>
      <w:tr w:rsidR="00200441" w:rsidRPr="00200441" w14:paraId="7EEC2278" w14:textId="77777777" w:rsidTr="00200441">
        <w:trPr>
          <w:trHeight w:val="620"/>
        </w:trPr>
        <w:tc>
          <w:tcPr>
            <w:tcW w:w="980" w:type="dxa"/>
            <w:shd w:val="clear" w:color="auto" w:fill="auto"/>
            <w:vAlign w:val="center"/>
            <w:hideMark/>
          </w:tcPr>
          <w:p w14:paraId="247074E3" w14:textId="77777777" w:rsidR="00200441" w:rsidRPr="00200441" w:rsidRDefault="00200441" w:rsidP="00200441">
            <w:pPr>
              <w:spacing w:after="0" w:line="240" w:lineRule="auto"/>
              <w:jc w:val="center"/>
              <w:rPr>
                <w:lang w:eastAsia="ru-RU"/>
              </w:rPr>
            </w:pPr>
            <w:r w:rsidRPr="00200441">
              <w:rPr>
                <w:lang w:eastAsia="ru-RU"/>
              </w:rPr>
              <w:t>3</w:t>
            </w:r>
          </w:p>
        </w:tc>
        <w:tc>
          <w:tcPr>
            <w:tcW w:w="3693" w:type="dxa"/>
            <w:shd w:val="clear" w:color="auto" w:fill="auto"/>
            <w:vAlign w:val="center"/>
            <w:hideMark/>
          </w:tcPr>
          <w:p w14:paraId="0940F87E" w14:textId="77777777" w:rsidR="00200441" w:rsidRPr="00200441" w:rsidRDefault="00200441" w:rsidP="00200441">
            <w:pPr>
              <w:spacing w:after="0" w:line="240" w:lineRule="auto"/>
              <w:rPr>
                <w:lang w:eastAsia="ru-RU"/>
              </w:rPr>
            </w:pPr>
            <w:r w:rsidRPr="00200441">
              <w:rPr>
                <w:lang w:eastAsia="ru-RU"/>
              </w:rPr>
              <w:t>Прочие потребители:</w:t>
            </w:r>
          </w:p>
        </w:tc>
        <w:tc>
          <w:tcPr>
            <w:tcW w:w="1320" w:type="dxa"/>
            <w:shd w:val="clear" w:color="auto" w:fill="auto"/>
            <w:noWrap/>
            <w:vAlign w:val="center"/>
            <w:hideMark/>
          </w:tcPr>
          <w:p w14:paraId="1C89ACF4" w14:textId="77777777" w:rsidR="00200441" w:rsidRPr="00200441" w:rsidRDefault="00200441" w:rsidP="00200441">
            <w:pPr>
              <w:spacing w:after="0" w:line="240" w:lineRule="auto"/>
              <w:jc w:val="center"/>
              <w:rPr>
                <w:lang w:eastAsia="ru-RU"/>
              </w:rPr>
            </w:pPr>
            <w:r w:rsidRPr="00200441">
              <w:rPr>
                <w:lang w:eastAsia="ru-RU"/>
              </w:rPr>
              <w:t>тыс. куб. м</w:t>
            </w:r>
          </w:p>
        </w:tc>
        <w:tc>
          <w:tcPr>
            <w:tcW w:w="1320" w:type="dxa"/>
            <w:shd w:val="clear" w:color="auto" w:fill="auto"/>
            <w:noWrap/>
            <w:vAlign w:val="center"/>
            <w:hideMark/>
          </w:tcPr>
          <w:p w14:paraId="68BCC270" w14:textId="77777777" w:rsidR="00200441" w:rsidRPr="00200441" w:rsidRDefault="00200441" w:rsidP="00200441">
            <w:pPr>
              <w:spacing w:after="0" w:line="240" w:lineRule="auto"/>
              <w:jc w:val="center"/>
              <w:rPr>
                <w:lang w:eastAsia="ru-RU"/>
              </w:rPr>
            </w:pPr>
            <w:r w:rsidRPr="00200441">
              <w:rPr>
                <w:lang w:eastAsia="ru-RU"/>
              </w:rPr>
              <w:t>0,182</w:t>
            </w:r>
          </w:p>
        </w:tc>
        <w:tc>
          <w:tcPr>
            <w:tcW w:w="1320" w:type="dxa"/>
            <w:shd w:val="clear" w:color="auto" w:fill="auto"/>
            <w:noWrap/>
            <w:vAlign w:val="center"/>
            <w:hideMark/>
          </w:tcPr>
          <w:p w14:paraId="2C7C2C90" w14:textId="77777777" w:rsidR="00200441" w:rsidRPr="00200441" w:rsidRDefault="00200441" w:rsidP="00200441">
            <w:pPr>
              <w:spacing w:after="0" w:line="240" w:lineRule="auto"/>
              <w:jc w:val="center"/>
              <w:rPr>
                <w:lang w:eastAsia="ru-RU"/>
              </w:rPr>
            </w:pPr>
            <w:r w:rsidRPr="00200441">
              <w:rPr>
                <w:lang w:eastAsia="ru-RU"/>
              </w:rPr>
              <w:t>0,157</w:t>
            </w:r>
          </w:p>
        </w:tc>
        <w:tc>
          <w:tcPr>
            <w:tcW w:w="1320" w:type="dxa"/>
            <w:shd w:val="clear" w:color="auto" w:fill="auto"/>
            <w:noWrap/>
            <w:vAlign w:val="center"/>
            <w:hideMark/>
          </w:tcPr>
          <w:p w14:paraId="32C65D0A" w14:textId="77777777" w:rsidR="00200441" w:rsidRPr="00200441" w:rsidRDefault="00200441" w:rsidP="00200441">
            <w:pPr>
              <w:spacing w:after="0" w:line="240" w:lineRule="auto"/>
              <w:jc w:val="center"/>
              <w:rPr>
                <w:lang w:eastAsia="ru-RU"/>
              </w:rPr>
            </w:pPr>
            <w:r w:rsidRPr="00200441">
              <w:rPr>
                <w:lang w:eastAsia="ru-RU"/>
              </w:rPr>
              <w:t>0,121</w:t>
            </w:r>
          </w:p>
        </w:tc>
      </w:tr>
      <w:tr w:rsidR="00200441" w:rsidRPr="00200441" w14:paraId="503EE9C2" w14:textId="77777777" w:rsidTr="00200441">
        <w:trPr>
          <w:trHeight w:val="310"/>
        </w:trPr>
        <w:tc>
          <w:tcPr>
            <w:tcW w:w="980" w:type="dxa"/>
            <w:shd w:val="clear" w:color="auto" w:fill="auto"/>
            <w:vAlign w:val="center"/>
            <w:hideMark/>
          </w:tcPr>
          <w:p w14:paraId="43F34DA1" w14:textId="77777777" w:rsidR="00200441" w:rsidRPr="00200441" w:rsidRDefault="00200441" w:rsidP="00200441">
            <w:pPr>
              <w:spacing w:after="0" w:line="240" w:lineRule="auto"/>
              <w:jc w:val="center"/>
              <w:rPr>
                <w:lang w:eastAsia="ru-RU"/>
              </w:rPr>
            </w:pPr>
            <w:r w:rsidRPr="00200441">
              <w:rPr>
                <w:lang w:eastAsia="ru-RU"/>
              </w:rPr>
              <w:t>4</w:t>
            </w:r>
          </w:p>
        </w:tc>
        <w:tc>
          <w:tcPr>
            <w:tcW w:w="3693" w:type="dxa"/>
            <w:shd w:val="clear" w:color="auto" w:fill="auto"/>
            <w:vAlign w:val="center"/>
            <w:hideMark/>
          </w:tcPr>
          <w:p w14:paraId="67F5F307" w14:textId="77777777" w:rsidR="00200441" w:rsidRPr="00200441" w:rsidRDefault="00200441" w:rsidP="00200441">
            <w:pPr>
              <w:spacing w:after="0" w:line="240" w:lineRule="auto"/>
              <w:rPr>
                <w:lang w:eastAsia="ru-RU"/>
              </w:rPr>
            </w:pPr>
            <w:r w:rsidRPr="00200441">
              <w:rPr>
                <w:lang w:eastAsia="ru-RU"/>
              </w:rPr>
              <w:t xml:space="preserve">Потери </w:t>
            </w:r>
          </w:p>
        </w:tc>
        <w:tc>
          <w:tcPr>
            <w:tcW w:w="1320" w:type="dxa"/>
            <w:shd w:val="clear" w:color="auto" w:fill="auto"/>
            <w:noWrap/>
            <w:vAlign w:val="center"/>
            <w:hideMark/>
          </w:tcPr>
          <w:p w14:paraId="61792FB4" w14:textId="77777777" w:rsidR="00200441" w:rsidRPr="00200441" w:rsidRDefault="00200441" w:rsidP="00200441">
            <w:pPr>
              <w:spacing w:after="0" w:line="240" w:lineRule="auto"/>
              <w:jc w:val="center"/>
              <w:rPr>
                <w:lang w:eastAsia="ru-RU"/>
              </w:rPr>
            </w:pPr>
            <w:r w:rsidRPr="00200441">
              <w:rPr>
                <w:lang w:eastAsia="ru-RU"/>
              </w:rPr>
              <w:t>тыс. куб. м</w:t>
            </w:r>
          </w:p>
        </w:tc>
        <w:tc>
          <w:tcPr>
            <w:tcW w:w="1320" w:type="dxa"/>
            <w:shd w:val="clear" w:color="auto" w:fill="auto"/>
            <w:noWrap/>
            <w:vAlign w:val="center"/>
            <w:hideMark/>
          </w:tcPr>
          <w:p w14:paraId="0127F645" w14:textId="77777777" w:rsidR="00200441" w:rsidRPr="00200441" w:rsidRDefault="00200441" w:rsidP="00200441">
            <w:pPr>
              <w:spacing w:after="0" w:line="240" w:lineRule="auto"/>
              <w:jc w:val="center"/>
              <w:rPr>
                <w:lang w:eastAsia="ru-RU"/>
              </w:rPr>
            </w:pPr>
            <w:r w:rsidRPr="00200441">
              <w:rPr>
                <w:lang w:eastAsia="ru-RU"/>
              </w:rPr>
              <w:t>-</w:t>
            </w:r>
          </w:p>
        </w:tc>
        <w:tc>
          <w:tcPr>
            <w:tcW w:w="1320" w:type="dxa"/>
            <w:shd w:val="clear" w:color="auto" w:fill="auto"/>
            <w:noWrap/>
            <w:vAlign w:val="center"/>
            <w:hideMark/>
          </w:tcPr>
          <w:p w14:paraId="751F5B6D" w14:textId="77777777" w:rsidR="00200441" w:rsidRPr="00200441" w:rsidRDefault="00200441" w:rsidP="00200441">
            <w:pPr>
              <w:spacing w:after="0" w:line="240" w:lineRule="auto"/>
              <w:jc w:val="center"/>
              <w:rPr>
                <w:lang w:eastAsia="ru-RU"/>
              </w:rPr>
            </w:pPr>
            <w:r w:rsidRPr="00200441">
              <w:rPr>
                <w:lang w:eastAsia="ru-RU"/>
              </w:rPr>
              <w:t>-</w:t>
            </w:r>
          </w:p>
        </w:tc>
        <w:tc>
          <w:tcPr>
            <w:tcW w:w="1320" w:type="dxa"/>
            <w:shd w:val="clear" w:color="auto" w:fill="auto"/>
            <w:noWrap/>
            <w:vAlign w:val="center"/>
            <w:hideMark/>
          </w:tcPr>
          <w:p w14:paraId="4F0364CD" w14:textId="77777777" w:rsidR="00200441" w:rsidRPr="00200441" w:rsidRDefault="00200441" w:rsidP="00200441">
            <w:pPr>
              <w:spacing w:after="0" w:line="240" w:lineRule="auto"/>
              <w:jc w:val="center"/>
              <w:rPr>
                <w:lang w:eastAsia="ru-RU"/>
              </w:rPr>
            </w:pPr>
            <w:r w:rsidRPr="00200441">
              <w:rPr>
                <w:lang w:eastAsia="ru-RU"/>
              </w:rPr>
              <w:t>-</w:t>
            </w:r>
          </w:p>
        </w:tc>
      </w:tr>
      <w:tr w:rsidR="00200441" w:rsidRPr="00200441" w14:paraId="539574D6" w14:textId="77777777" w:rsidTr="00200441">
        <w:trPr>
          <w:trHeight w:val="310"/>
        </w:trPr>
        <w:tc>
          <w:tcPr>
            <w:tcW w:w="980" w:type="dxa"/>
            <w:shd w:val="clear" w:color="auto" w:fill="auto"/>
            <w:vAlign w:val="center"/>
            <w:hideMark/>
          </w:tcPr>
          <w:p w14:paraId="189A96CA" w14:textId="77777777" w:rsidR="00200441" w:rsidRPr="00200441" w:rsidRDefault="00200441" w:rsidP="00200441">
            <w:pPr>
              <w:spacing w:after="0" w:line="240" w:lineRule="auto"/>
              <w:jc w:val="center"/>
              <w:rPr>
                <w:lang w:eastAsia="ru-RU"/>
              </w:rPr>
            </w:pPr>
            <w:r w:rsidRPr="00200441">
              <w:rPr>
                <w:lang w:eastAsia="ru-RU"/>
              </w:rPr>
              <w:t>№</w:t>
            </w:r>
          </w:p>
        </w:tc>
        <w:tc>
          <w:tcPr>
            <w:tcW w:w="3693" w:type="dxa"/>
            <w:shd w:val="clear" w:color="auto" w:fill="auto"/>
            <w:noWrap/>
            <w:vAlign w:val="center"/>
            <w:hideMark/>
          </w:tcPr>
          <w:p w14:paraId="7D9778A7" w14:textId="77777777" w:rsidR="00200441" w:rsidRPr="00200441" w:rsidRDefault="00200441" w:rsidP="00200441">
            <w:pPr>
              <w:spacing w:after="0" w:line="240" w:lineRule="auto"/>
              <w:rPr>
                <w:lang w:eastAsia="ru-RU"/>
              </w:rPr>
            </w:pPr>
            <w:r w:rsidRPr="00200441">
              <w:rPr>
                <w:lang w:eastAsia="ru-RU"/>
              </w:rPr>
              <w:t>Централизованная система водоотведения с. Снегуровка</w:t>
            </w:r>
          </w:p>
        </w:tc>
        <w:tc>
          <w:tcPr>
            <w:tcW w:w="1320" w:type="dxa"/>
            <w:shd w:val="clear" w:color="auto" w:fill="auto"/>
            <w:noWrap/>
            <w:vAlign w:val="center"/>
            <w:hideMark/>
          </w:tcPr>
          <w:p w14:paraId="36FCA47E"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noWrap/>
            <w:vAlign w:val="center"/>
            <w:hideMark/>
          </w:tcPr>
          <w:p w14:paraId="153F3923"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noWrap/>
            <w:vAlign w:val="center"/>
            <w:hideMark/>
          </w:tcPr>
          <w:p w14:paraId="357FB281"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noWrap/>
            <w:vAlign w:val="center"/>
            <w:hideMark/>
          </w:tcPr>
          <w:p w14:paraId="7EEFE0F1" w14:textId="77777777" w:rsidR="00200441" w:rsidRPr="00200441" w:rsidRDefault="00200441" w:rsidP="00200441">
            <w:pPr>
              <w:spacing w:after="0" w:line="240" w:lineRule="auto"/>
              <w:jc w:val="center"/>
              <w:rPr>
                <w:lang w:eastAsia="ru-RU"/>
              </w:rPr>
            </w:pPr>
            <w:r w:rsidRPr="00200441">
              <w:rPr>
                <w:lang w:eastAsia="ru-RU"/>
              </w:rPr>
              <w:t> </w:t>
            </w:r>
          </w:p>
        </w:tc>
      </w:tr>
      <w:tr w:rsidR="00200441" w:rsidRPr="00200441" w14:paraId="3C38AB64" w14:textId="77777777" w:rsidTr="00200441">
        <w:trPr>
          <w:trHeight w:val="310"/>
        </w:trPr>
        <w:tc>
          <w:tcPr>
            <w:tcW w:w="980" w:type="dxa"/>
            <w:shd w:val="clear" w:color="auto" w:fill="auto"/>
            <w:vAlign w:val="center"/>
            <w:hideMark/>
          </w:tcPr>
          <w:p w14:paraId="27B0162D" w14:textId="77777777" w:rsidR="00200441" w:rsidRPr="00200441" w:rsidRDefault="00200441" w:rsidP="00200441">
            <w:pPr>
              <w:spacing w:after="0" w:line="240" w:lineRule="auto"/>
              <w:jc w:val="center"/>
              <w:rPr>
                <w:lang w:eastAsia="ru-RU"/>
              </w:rPr>
            </w:pPr>
            <w:r w:rsidRPr="00200441">
              <w:rPr>
                <w:lang w:eastAsia="ru-RU"/>
              </w:rPr>
              <w:t>п/п</w:t>
            </w:r>
          </w:p>
        </w:tc>
        <w:tc>
          <w:tcPr>
            <w:tcW w:w="3693" w:type="dxa"/>
            <w:shd w:val="clear" w:color="auto" w:fill="auto"/>
            <w:noWrap/>
            <w:vAlign w:val="center"/>
            <w:hideMark/>
          </w:tcPr>
          <w:p w14:paraId="294F8D6C" w14:textId="7444D318" w:rsidR="00200441" w:rsidRPr="00200441" w:rsidRDefault="00200441" w:rsidP="00200441">
            <w:pPr>
              <w:spacing w:after="0" w:line="240" w:lineRule="auto"/>
              <w:rPr>
                <w:lang w:eastAsia="ru-RU"/>
              </w:rPr>
            </w:pPr>
            <w:r w:rsidRPr="00200441">
              <w:rPr>
                <w:lang w:eastAsia="ru-RU"/>
              </w:rPr>
              <w:t>Наименование</w:t>
            </w:r>
            <w:r w:rsidR="00A43A11">
              <w:rPr>
                <w:lang w:eastAsia="ru-RU"/>
              </w:rPr>
              <w:t xml:space="preserve"> </w:t>
            </w:r>
          </w:p>
        </w:tc>
        <w:tc>
          <w:tcPr>
            <w:tcW w:w="1320" w:type="dxa"/>
            <w:shd w:val="clear" w:color="auto" w:fill="auto"/>
            <w:noWrap/>
            <w:vAlign w:val="center"/>
            <w:hideMark/>
          </w:tcPr>
          <w:p w14:paraId="6BF1303D" w14:textId="77777777" w:rsidR="00200441" w:rsidRPr="00200441" w:rsidRDefault="00200441" w:rsidP="00200441">
            <w:pPr>
              <w:spacing w:after="0" w:line="240" w:lineRule="auto"/>
              <w:jc w:val="center"/>
              <w:rPr>
                <w:lang w:eastAsia="ru-RU"/>
              </w:rPr>
            </w:pPr>
            <w:r w:rsidRPr="00200441">
              <w:rPr>
                <w:lang w:eastAsia="ru-RU"/>
              </w:rPr>
              <w:t>Ед. изм.</w:t>
            </w:r>
          </w:p>
        </w:tc>
        <w:tc>
          <w:tcPr>
            <w:tcW w:w="1320" w:type="dxa"/>
            <w:shd w:val="clear" w:color="auto" w:fill="auto"/>
            <w:noWrap/>
            <w:vAlign w:val="center"/>
            <w:hideMark/>
          </w:tcPr>
          <w:p w14:paraId="1ED4835B" w14:textId="77777777" w:rsidR="00200441" w:rsidRPr="00200441" w:rsidRDefault="00200441" w:rsidP="00200441">
            <w:pPr>
              <w:spacing w:after="0" w:line="240" w:lineRule="auto"/>
              <w:jc w:val="center"/>
              <w:rPr>
                <w:lang w:eastAsia="ru-RU"/>
              </w:rPr>
            </w:pPr>
            <w:r w:rsidRPr="00200441">
              <w:rPr>
                <w:lang w:eastAsia="ru-RU"/>
              </w:rPr>
              <w:t>2021 г.</w:t>
            </w:r>
          </w:p>
        </w:tc>
        <w:tc>
          <w:tcPr>
            <w:tcW w:w="1320" w:type="dxa"/>
            <w:shd w:val="clear" w:color="auto" w:fill="auto"/>
            <w:noWrap/>
            <w:vAlign w:val="center"/>
            <w:hideMark/>
          </w:tcPr>
          <w:p w14:paraId="59C002D0" w14:textId="77777777" w:rsidR="00200441" w:rsidRPr="00200441" w:rsidRDefault="00200441" w:rsidP="00200441">
            <w:pPr>
              <w:spacing w:after="0" w:line="240" w:lineRule="auto"/>
              <w:jc w:val="center"/>
              <w:rPr>
                <w:lang w:eastAsia="ru-RU"/>
              </w:rPr>
            </w:pPr>
            <w:r w:rsidRPr="00200441">
              <w:rPr>
                <w:lang w:eastAsia="ru-RU"/>
              </w:rPr>
              <w:t>2022 г.</w:t>
            </w:r>
          </w:p>
        </w:tc>
        <w:tc>
          <w:tcPr>
            <w:tcW w:w="1320" w:type="dxa"/>
            <w:shd w:val="clear" w:color="auto" w:fill="auto"/>
            <w:noWrap/>
            <w:vAlign w:val="center"/>
            <w:hideMark/>
          </w:tcPr>
          <w:p w14:paraId="3638CDB7" w14:textId="77777777" w:rsidR="00200441" w:rsidRPr="00200441" w:rsidRDefault="00200441" w:rsidP="00200441">
            <w:pPr>
              <w:spacing w:after="0" w:line="240" w:lineRule="auto"/>
              <w:jc w:val="center"/>
              <w:rPr>
                <w:lang w:eastAsia="ru-RU"/>
              </w:rPr>
            </w:pPr>
            <w:r w:rsidRPr="00200441">
              <w:rPr>
                <w:lang w:eastAsia="ru-RU"/>
              </w:rPr>
              <w:t>2023 г.</w:t>
            </w:r>
          </w:p>
        </w:tc>
      </w:tr>
      <w:tr w:rsidR="00200441" w:rsidRPr="00200441" w14:paraId="08A1C96D" w14:textId="77777777" w:rsidTr="00200441">
        <w:trPr>
          <w:trHeight w:val="310"/>
        </w:trPr>
        <w:tc>
          <w:tcPr>
            <w:tcW w:w="980" w:type="dxa"/>
            <w:shd w:val="clear" w:color="auto" w:fill="auto"/>
            <w:vAlign w:val="center"/>
            <w:hideMark/>
          </w:tcPr>
          <w:p w14:paraId="6513E0DC" w14:textId="77777777" w:rsidR="00200441" w:rsidRPr="00200441" w:rsidRDefault="00200441" w:rsidP="00200441">
            <w:pPr>
              <w:spacing w:after="0" w:line="240" w:lineRule="auto"/>
              <w:jc w:val="center"/>
              <w:rPr>
                <w:lang w:eastAsia="ru-RU"/>
              </w:rPr>
            </w:pPr>
            <w:r w:rsidRPr="00200441">
              <w:rPr>
                <w:lang w:eastAsia="ru-RU"/>
              </w:rPr>
              <w:t>1</w:t>
            </w:r>
          </w:p>
        </w:tc>
        <w:tc>
          <w:tcPr>
            <w:tcW w:w="3693" w:type="dxa"/>
            <w:shd w:val="clear" w:color="auto" w:fill="auto"/>
            <w:vAlign w:val="center"/>
            <w:hideMark/>
          </w:tcPr>
          <w:p w14:paraId="46A64757" w14:textId="77777777" w:rsidR="00200441" w:rsidRPr="00200441" w:rsidRDefault="00200441" w:rsidP="00200441">
            <w:pPr>
              <w:spacing w:after="0" w:line="240" w:lineRule="auto"/>
              <w:rPr>
                <w:lang w:eastAsia="ru-RU"/>
              </w:rPr>
            </w:pPr>
            <w:r w:rsidRPr="00200441">
              <w:rPr>
                <w:lang w:eastAsia="ru-RU"/>
              </w:rPr>
              <w:t>Водоотведение через КОС</w:t>
            </w:r>
          </w:p>
        </w:tc>
        <w:tc>
          <w:tcPr>
            <w:tcW w:w="1320" w:type="dxa"/>
            <w:shd w:val="clear" w:color="auto" w:fill="auto"/>
            <w:noWrap/>
            <w:vAlign w:val="center"/>
            <w:hideMark/>
          </w:tcPr>
          <w:p w14:paraId="740BB243" w14:textId="77777777" w:rsidR="00200441" w:rsidRPr="00200441" w:rsidRDefault="00200441" w:rsidP="00200441">
            <w:pPr>
              <w:spacing w:after="0" w:line="240" w:lineRule="auto"/>
              <w:jc w:val="center"/>
              <w:rPr>
                <w:lang w:eastAsia="ru-RU"/>
              </w:rPr>
            </w:pPr>
            <w:r w:rsidRPr="00200441">
              <w:rPr>
                <w:lang w:eastAsia="ru-RU"/>
              </w:rPr>
              <w:t>тыс. куб. м</w:t>
            </w:r>
          </w:p>
        </w:tc>
        <w:tc>
          <w:tcPr>
            <w:tcW w:w="1320" w:type="dxa"/>
            <w:shd w:val="clear" w:color="auto" w:fill="auto"/>
            <w:noWrap/>
            <w:vAlign w:val="center"/>
            <w:hideMark/>
          </w:tcPr>
          <w:p w14:paraId="7FC2B67D" w14:textId="77777777" w:rsidR="00200441" w:rsidRPr="00200441" w:rsidRDefault="00200441" w:rsidP="00200441">
            <w:pPr>
              <w:spacing w:after="0" w:line="240" w:lineRule="auto"/>
              <w:jc w:val="center"/>
              <w:rPr>
                <w:lang w:eastAsia="ru-RU"/>
              </w:rPr>
            </w:pPr>
            <w:r w:rsidRPr="00200441">
              <w:rPr>
                <w:lang w:eastAsia="ru-RU"/>
              </w:rPr>
              <w:t>0</w:t>
            </w:r>
          </w:p>
        </w:tc>
        <w:tc>
          <w:tcPr>
            <w:tcW w:w="1320" w:type="dxa"/>
            <w:shd w:val="clear" w:color="auto" w:fill="auto"/>
            <w:noWrap/>
            <w:vAlign w:val="center"/>
            <w:hideMark/>
          </w:tcPr>
          <w:p w14:paraId="6BDFC6E1" w14:textId="77777777" w:rsidR="00200441" w:rsidRPr="00200441" w:rsidRDefault="00200441" w:rsidP="00200441">
            <w:pPr>
              <w:spacing w:after="0" w:line="240" w:lineRule="auto"/>
              <w:jc w:val="center"/>
              <w:rPr>
                <w:lang w:eastAsia="ru-RU"/>
              </w:rPr>
            </w:pPr>
            <w:r w:rsidRPr="00200441">
              <w:rPr>
                <w:lang w:eastAsia="ru-RU"/>
              </w:rPr>
              <w:t>0</w:t>
            </w:r>
          </w:p>
        </w:tc>
        <w:tc>
          <w:tcPr>
            <w:tcW w:w="1320" w:type="dxa"/>
            <w:shd w:val="clear" w:color="auto" w:fill="auto"/>
            <w:noWrap/>
            <w:vAlign w:val="center"/>
            <w:hideMark/>
          </w:tcPr>
          <w:p w14:paraId="02DD8E1E" w14:textId="77777777" w:rsidR="00200441" w:rsidRPr="00200441" w:rsidRDefault="00200441" w:rsidP="00200441">
            <w:pPr>
              <w:spacing w:after="0" w:line="240" w:lineRule="auto"/>
              <w:jc w:val="center"/>
              <w:rPr>
                <w:lang w:eastAsia="ru-RU"/>
              </w:rPr>
            </w:pPr>
            <w:r w:rsidRPr="00200441">
              <w:rPr>
                <w:lang w:eastAsia="ru-RU"/>
              </w:rPr>
              <w:t>0</w:t>
            </w:r>
          </w:p>
        </w:tc>
      </w:tr>
      <w:tr w:rsidR="00200441" w:rsidRPr="00200441" w14:paraId="5A8812F5" w14:textId="77777777" w:rsidTr="00200441">
        <w:trPr>
          <w:trHeight w:val="320"/>
        </w:trPr>
        <w:tc>
          <w:tcPr>
            <w:tcW w:w="4673" w:type="dxa"/>
            <w:gridSpan w:val="2"/>
            <w:shd w:val="clear" w:color="auto" w:fill="auto"/>
            <w:vAlign w:val="center"/>
            <w:hideMark/>
          </w:tcPr>
          <w:p w14:paraId="41B91ABD" w14:textId="77777777" w:rsidR="00200441" w:rsidRPr="00200441" w:rsidRDefault="00200441" w:rsidP="00200441">
            <w:pPr>
              <w:spacing w:after="0" w:line="240" w:lineRule="auto"/>
              <w:rPr>
                <w:lang w:eastAsia="ru-RU"/>
              </w:rPr>
            </w:pPr>
            <w:r w:rsidRPr="00200441">
              <w:rPr>
                <w:lang w:eastAsia="ru-RU"/>
              </w:rPr>
              <w:t>в том числе:</w:t>
            </w:r>
          </w:p>
        </w:tc>
        <w:tc>
          <w:tcPr>
            <w:tcW w:w="1320" w:type="dxa"/>
            <w:shd w:val="clear" w:color="auto" w:fill="auto"/>
            <w:vAlign w:val="center"/>
            <w:hideMark/>
          </w:tcPr>
          <w:p w14:paraId="7543A1B5"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vAlign w:val="center"/>
            <w:hideMark/>
          </w:tcPr>
          <w:p w14:paraId="3E9FA499"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vAlign w:val="center"/>
            <w:hideMark/>
          </w:tcPr>
          <w:p w14:paraId="0D7A6790"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vAlign w:val="center"/>
            <w:hideMark/>
          </w:tcPr>
          <w:p w14:paraId="2BE3BAF5" w14:textId="77777777" w:rsidR="00200441" w:rsidRPr="00200441" w:rsidRDefault="00200441" w:rsidP="00200441">
            <w:pPr>
              <w:spacing w:after="0" w:line="240" w:lineRule="auto"/>
              <w:jc w:val="center"/>
              <w:rPr>
                <w:lang w:eastAsia="ru-RU"/>
              </w:rPr>
            </w:pPr>
            <w:r w:rsidRPr="00200441">
              <w:rPr>
                <w:lang w:eastAsia="ru-RU"/>
              </w:rPr>
              <w:t> </w:t>
            </w:r>
          </w:p>
        </w:tc>
      </w:tr>
      <w:tr w:rsidR="00200441" w:rsidRPr="00200441" w14:paraId="24E07D6E" w14:textId="77777777" w:rsidTr="00200441">
        <w:trPr>
          <w:trHeight w:val="310"/>
        </w:trPr>
        <w:tc>
          <w:tcPr>
            <w:tcW w:w="980" w:type="dxa"/>
            <w:shd w:val="clear" w:color="auto" w:fill="auto"/>
            <w:vAlign w:val="center"/>
            <w:hideMark/>
          </w:tcPr>
          <w:p w14:paraId="314C258F" w14:textId="77777777" w:rsidR="00200441" w:rsidRPr="00200441" w:rsidRDefault="00200441" w:rsidP="00200441">
            <w:pPr>
              <w:spacing w:after="0" w:line="240" w:lineRule="auto"/>
              <w:jc w:val="center"/>
              <w:rPr>
                <w:lang w:eastAsia="ru-RU"/>
              </w:rPr>
            </w:pPr>
            <w:r w:rsidRPr="00200441">
              <w:rPr>
                <w:lang w:eastAsia="ru-RU"/>
              </w:rPr>
              <w:t>1</w:t>
            </w:r>
          </w:p>
        </w:tc>
        <w:tc>
          <w:tcPr>
            <w:tcW w:w="3693" w:type="dxa"/>
            <w:shd w:val="clear" w:color="auto" w:fill="auto"/>
            <w:vAlign w:val="center"/>
            <w:hideMark/>
          </w:tcPr>
          <w:p w14:paraId="5149AFA5" w14:textId="77777777" w:rsidR="00200441" w:rsidRPr="00200441" w:rsidRDefault="00200441" w:rsidP="00200441">
            <w:pPr>
              <w:spacing w:after="0" w:line="240" w:lineRule="auto"/>
              <w:rPr>
                <w:lang w:eastAsia="ru-RU"/>
              </w:rPr>
            </w:pPr>
            <w:r w:rsidRPr="00200441">
              <w:rPr>
                <w:lang w:eastAsia="ru-RU"/>
              </w:rPr>
              <w:t>Население</w:t>
            </w:r>
          </w:p>
        </w:tc>
        <w:tc>
          <w:tcPr>
            <w:tcW w:w="1320" w:type="dxa"/>
            <w:shd w:val="clear" w:color="auto" w:fill="auto"/>
            <w:noWrap/>
            <w:vAlign w:val="center"/>
            <w:hideMark/>
          </w:tcPr>
          <w:p w14:paraId="12E43ED6" w14:textId="77777777" w:rsidR="00200441" w:rsidRPr="00200441" w:rsidRDefault="00200441" w:rsidP="00200441">
            <w:pPr>
              <w:spacing w:after="0" w:line="240" w:lineRule="auto"/>
              <w:jc w:val="center"/>
              <w:rPr>
                <w:lang w:eastAsia="ru-RU"/>
              </w:rPr>
            </w:pPr>
            <w:r w:rsidRPr="00200441">
              <w:rPr>
                <w:lang w:eastAsia="ru-RU"/>
              </w:rPr>
              <w:t>тыс. куб. м</w:t>
            </w:r>
          </w:p>
        </w:tc>
        <w:tc>
          <w:tcPr>
            <w:tcW w:w="1320" w:type="dxa"/>
            <w:shd w:val="clear" w:color="auto" w:fill="auto"/>
            <w:noWrap/>
            <w:vAlign w:val="center"/>
            <w:hideMark/>
          </w:tcPr>
          <w:p w14:paraId="594B4ED0" w14:textId="77777777" w:rsidR="00200441" w:rsidRPr="00200441" w:rsidRDefault="00200441" w:rsidP="00200441">
            <w:pPr>
              <w:spacing w:after="0" w:line="240" w:lineRule="auto"/>
              <w:jc w:val="center"/>
              <w:rPr>
                <w:lang w:eastAsia="ru-RU"/>
              </w:rPr>
            </w:pPr>
            <w:r w:rsidRPr="00200441">
              <w:rPr>
                <w:lang w:eastAsia="ru-RU"/>
              </w:rPr>
              <w:t>2,086</w:t>
            </w:r>
          </w:p>
        </w:tc>
        <w:tc>
          <w:tcPr>
            <w:tcW w:w="1320" w:type="dxa"/>
            <w:shd w:val="clear" w:color="auto" w:fill="auto"/>
            <w:noWrap/>
            <w:vAlign w:val="center"/>
            <w:hideMark/>
          </w:tcPr>
          <w:p w14:paraId="391B6ECF" w14:textId="77777777" w:rsidR="00200441" w:rsidRPr="00200441" w:rsidRDefault="00200441" w:rsidP="00200441">
            <w:pPr>
              <w:spacing w:after="0" w:line="240" w:lineRule="auto"/>
              <w:jc w:val="center"/>
              <w:rPr>
                <w:lang w:eastAsia="ru-RU"/>
              </w:rPr>
            </w:pPr>
            <w:r w:rsidRPr="00200441">
              <w:rPr>
                <w:lang w:eastAsia="ru-RU"/>
              </w:rPr>
              <w:t>2,07</w:t>
            </w:r>
          </w:p>
        </w:tc>
        <w:tc>
          <w:tcPr>
            <w:tcW w:w="1320" w:type="dxa"/>
            <w:shd w:val="clear" w:color="auto" w:fill="auto"/>
            <w:noWrap/>
            <w:vAlign w:val="center"/>
            <w:hideMark/>
          </w:tcPr>
          <w:p w14:paraId="6C76CE98" w14:textId="77777777" w:rsidR="00200441" w:rsidRPr="00200441" w:rsidRDefault="00200441" w:rsidP="00200441">
            <w:pPr>
              <w:spacing w:after="0" w:line="240" w:lineRule="auto"/>
              <w:jc w:val="center"/>
              <w:rPr>
                <w:lang w:eastAsia="ru-RU"/>
              </w:rPr>
            </w:pPr>
            <w:r w:rsidRPr="00200441">
              <w:rPr>
                <w:lang w:eastAsia="ru-RU"/>
              </w:rPr>
              <w:t>2,086</w:t>
            </w:r>
          </w:p>
        </w:tc>
      </w:tr>
      <w:tr w:rsidR="00200441" w:rsidRPr="00200441" w14:paraId="7FCBFD19" w14:textId="77777777" w:rsidTr="00200441">
        <w:trPr>
          <w:trHeight w:val="310"/>
        </w:trPr>
        <w:tc>
          <w:tcPr>
            <w:tcW w:w="980" w:type="dxa"/>
            <w:shd w:val="clear" w:color="auto" w:fill="auto"/>
            <w:vAlign w:val="center"/>
            <w:hideMark/>
          </w:tcPr>
          <w:p w14:paraId="5338A121" w14:textId="77777777" w:rsidR="00200441" w:rsidRPr="00200441" w:rsidRDefault="00200441" w:rsidP="00200441">
            <w:pPr>
              <w:spacing w:after="0" w:line="240" w:lineRule="auto"/>
              <w:jc w:val="center"/>
              <w:rPr>
                <w:lang w:eastAsia="ru-RU"/>
              </w:rPr>
            </w:pPr>
            <w:r w:rsidRPr="00200441">
              <w:rPr>
                <w:lang w:eastAsia="ru-RU"/>
              </w:rPr>
              <w:t>2</w:t>
            </w:r>
          </w:p>
        </w:tc>
        <w:tc>
          <w:tcPr>
            <w:tcW w:w="3693" w:type="dxa"/>
            <w:shd w:val="clear" w:color="auto" w:fill="auto"/>
            <w:vAlign w:val="center"/>
            <w:hideMark/>
          </w:tcPr>
          <w:p w14:paraId="3E8A435C" w14:textId="77777777" w:rsidR="00200441" w:rsidRPr="00200441" w:rsidRDefault="00200441" w:rsidP="00200441">
            <w:pPr>
              <w:spacing w:after="0" w:line="240" w:lineRule="auto"/>
              <w:rPr>
                <w:lang w:eastAsia="ru-RU"/>
              </w:rPr>
            </w:pPr>
            <w:r w:rsidRPr="00200441">
              <w:rPr>
                <w:lang w:eastAsia="ru-RU"/>
              </w:rPr>
              <w:t>Бюджетные организации</w:t>
            </w:r>
          </w:p>
        </w:tc>
        <w:tc>
          <w:tcPr>
            <w:tcW w:w="1320" w:type="dxa"/>
            <w:shd w:val="clear" w:color="auto" w:fill="auto"/>
            <w:noWrap/>
            <w:vAlign w:val="center"/>
            <w:hideMark/>
          </w:tcPr>
          <w:p w14:paraId="5946E821" w14:textId="77777777" w:rsidR="00200441" w:rsidRPr="00200441" w:rsidRDefault="00200441" w:rsidP="00200441">
            <w:pPr>
              <w:spacing w:after="0" w:line="240" w:lineRule="auto"/>
              <w:jc w:val="center"/>
              <w:rPr>
                <w:lang w:eastAsia="ru-RU"/>
              </w:rPr>
            </w:pPr>
            <w:r w:rsidRPr="00200441">
              <w:rPr>
                <w:lang w:eastAsia="ru-RU"/>
              </w:rPr>
              <w:t>тыс. куб. м</w:t>
            </w:r>
          </w:p>
        </w:tc>
        <w:tc>
          <w:tcPr>
            <w:tcW w:w="1320" w:type="dxa"/>
            <w:shd w:val="clear" w:color="auto" w:fill="auto"/>
            <w:noWrap/>
            <w:vAlign w:val="center"/>
            <w:hideMark/>
          </w:tcPr>
          <w:p w14:paraId="10440D50" w14:textId="77777777" w:rsidR="00200441" w:rsidRPr="00200441" w:rsidRDefault="00200441" w:rsidP="00200441">
            <w:pPr>
              <w:spacing w:after="0" w:line="240" w:lineRule="auto"/>
              <w:jc w:val="center"/>
              <w:rPr>
                <w:lang w:eastAsia="ru-RU"/>
              </w:rPr>
            </w:pPr>
            <w:r w:rsidRPr="00200441">
              <w:rPr>
                <w:lang w:eastAsia="ru-RU"/>
              </w:rPr>
              <w:t>0,447</w:t>
            </w:r>
          </w:p>
        </w:tc>
        <w:tc>
          <w:tcPr>
            <w:tcW w:w="1320" w:type="dxa"/>
            <w:shd w:val="clear" w:color="auto" w:fill="auto"/>
            <w:noWrap/>
            <w:vAlign w:val="center"/>
            <w:hideMark/>
          </w:tcPr>
          <w:p w14:paraId="1DBF68F1" w14:textId="77777777" w:rsidR="00200441" w:rsidRPr="00200441" w:rsidRDefault="00200441" w:rsidP="00200441">
            <w:pPr>
              <w:spacing w:after="0" w:line="240" w:lineRule="auto"/>
              <w:jc w:val="center"/>
              <w:rPr>
                <w:lang w:eastAsia="ru-RU"/>
              </w:rPr>
            </w:pPr>
            <w:r w:rsidRPr="00200441">
              <w:rPr>
                <w:lang w:eastAsia="ru-RU"/>
              </w:rPr>
              <w:t>0,49</w:t>
            </w:r>
          </w:p>
        </w:tc>
        <w:tc>
          <w:tcPr>
            <w:tcW w:w="1320" w:type="dxa"/>
            <w:shd w:val="clear" w:color="auto" w:fill="auto"/>
            <w:noWrap/>
            <w:vAlign w:val="center"/>
            <w:hideMark/>
          </w:tcPr>
          <w:p w14:paraId="5329A5D7" w14:textId="77777777" w:rsidR="00200441" w:rsidRPr="00200441" w:rsidRDefault="00200441" w:rsidP="00200441">
            <w:pPr>
              <w:spacing w:after="0" w:line="240" w:lineRule="auto"/>
              <w:jc w:val="center"/>
              <w:rPr>
                <w:lang w:eastAsia="ru-RU"/>
              </w:rPr>
            </w:pPr>
            <w:r w:rsidRPr="00200441">
              <w:rPr>
                <w:lang w:eastAsia="ru-RU"/>
              </w:rPr>
              <w:t>0,553</w:t>
            </w:r>
          </w:p>
        </w:tc>
      </w:tr>
      <w:tr w:rsidR="00200441" w:rsidRPr="00200441" w14:paraId="1514D326" w14:textId="77777777" w:rsidTr="00200441">
        <w:trPr>
          <w:trHeight w:val="310"/>
        </w:trPr>
        <w:tc>
          <w:tcPr>
            <w:tcW w:w="980" w:type="dxa"/>
            <w:shd w:val="clear" w:color="auto" w:fill="auto"/>
            <w:vAlign w:val="center"/>
            <w:hideMark/>
          </w:tcPr>
          <w:p w14:paraId="4FB999AC" w14:textId="77777777" w:rsidR="00200441" w:rsidRPr="00200441" w:rsidRDefault="00200441" w:rsidP="00200441">
            <w:pPr>
              <w:spacing w:after="0" w:line="240" w:lineRule="auto"/>
              <w:jc w:val="center"/>
              <w:rPr>
                <w:lang w:eastAsia="ru-RU"/>
              </w:rPr>
            </w:pPr>
            <w:r w:rsidRPr="00200441">
              <w:rPr>
                <w:lang w:eastAsia="ru-RU"/>
              </w:rPr>
              <w:t>3</w:t>
            </w:r>
          </w:p>
        </w:tc>
        <w:tc>
          <w:tcPr>
            <w:tcW w:w="3693" w:type="dxa"/>
            <w:shd w:val="clear" w:color="auto" w:fill="auto"/>
            <w:vAlign w:val="center"/>
            <w:hideMark/>
          </w:tcPr>
          <w:p w14:paraId="1E49436A" w14:textId="77777777" w:rsidR="00200441" w:rsidRPr="00200441" w:rsidRDefault="00200441" w:rsidP="00200441">
            <w:pPr>
              <w:spacing w:after="0" w:line="240" w:lineRule="auto"/>
              <w:rPr>
                <w:lang w:eastAsia="ru-RU"/>
              </w:rPr>
            </w:pPr>
            <w:r w:rsidRPr="00200441">
              <w:rPr>
                <w:lang w:eastAsia="ru-RU"/>
              </w:rPr>
              <w:t>Прочие потребители:</w:t>
            </w:r>
          </w:p>
        </w:tc>
        <w:tc>
          <w:tcPr>
            <w:tcW w:w="1320" w:type="dxa"/>
            <w:shd w:val="clear" w:color="auto" w:fill="auto"/>
            <w:noWrap/>
            <w:vAlign w:val="center"/>
            <w:hideMark/>
          </w:tcPr>
          <w:p w14:paraId="7BABEA82" w14:textId="77777777" w:rsidR="00200441" w:rsidRPr="00200441" w:rsidRDefault="00200441" w:rsidP="00200441">
            <w:pPr>
              <w:spacing w:after="0" w:line="240" w:lineRule="auto"/>
              <w:jc w:val="center"/>
              <w:rPr>
                <w:lang w:eastAsia="ru-RU"/>
              </w:rPr>
            </w:pPr>
            <w:r w:rsidRPr="00200441">
              <w:rPr>
                <w:lang w:eastAsia="ru-RU"/>
              </w:rPr>
              <w:t>тыс. куб. м</w:t>
            </w:r>
          </w:p>
        </w:tc>
        <w:tc>
          <w:tcPr>
            <w:tcW w:w="1320" w:type="dxa"/>
            <w:shd w:val="clear" w:color="auto" w:fill="auto"/>
            <w:noWrap/>
            <w:vAlign w:val="center"/>
            <w:hideMark/>
          </w:tcPr>
          <w:p w14:paraId="0D50757D" w14:textId="77777777" w:rsidR="00200441" w:rsidRPr="00200441" w:rsidRDefault="00200441" w:rsidP="00200441">
            <w:pPr>
              <w:spacing w:after="0" w:line="240" w:lineRule="auto"/>
              <w:jc w:val="center"/>
              <w:rPr>
                <w:lang w:eastAsia="ru-RU"/>
              </w:rPr>
            </w:pPr>
            <w:r w:rsidRPr="00200441">
              <w:rPr>
                <w:lang w:eastAsia="ru-RU"/>
              </w:rPr>
              <w:t>0,001</w:t>
            </w:r>
          </w:p>
        </w:tc>
        <w:tc>
          <w:tcPr>
            <w:tcW w:w="1320" w:type="dxa"/>
            <w:shd w:val="clear" w:color="auto" w:fill="auto"/>
            <w:noWrap/>
            <w:vAlign w:val="center"/>
            <w:hideMark/>
          </w:tcPr>
          <w:p w14:paraId="62B8046A" w14:textId="77777777" w:rsidR="00200441" w:rsidRPr="00200441" w:rsidRDefault="00200441" w:rsidP="00200441">
            <w:pPr>
              <w:spacing w:after="0" w:line="240" w:lineRule="auto"/>
              <w:jc w:val="center"/>
              <w:rPr>
                <w:lang w:eastAsia="ru-RU"/>
              </w:rPr>
            </w:pPr>
            <w:r w:rsidRPr="00200441">
              <w:rPr>
                <w:lang w:eastAsia="ru-RU"/>
              </w:rPr>
              <w:t>0,069</w:t>
            </w:r>
          </w:p>
        </w:tc>
        <w:tc>
          <w:tcPr>
            <w:tcW w:w="1320" w:type="dxa"/>
            <w:shd w:val="clear" w:color="auto" w:fill="auto"/>
            <w:noWrap/>
            <w:vAlign w:val="center"/>
            <w:hideMark/>
          </w:tcPr>
          <w:p w14:paraId="488E45B4" w14:textId="77777777" w:rsidR="00200441" w:rsidRPr="00200441" w:rsidRDefault="00200441" w:rsidP="00200441">
            <w:pPr>
              <w:spacing w:after="0" w:line="240" w:lineRule="auto"/>
              <w:jc w:val="center"/>
              <w:rPr>
                <w:lang w:eastAsia="ru-RU"/>
              </w:rPr>
            </w:pPr>
            <w:r w:rsidRPr="00200441">
              <w:rPr>
                <w:lang w:eastAsia="ru-RU"/>
              </w:rPr>
              <w:t>0,409</w:t>
            </w:r>
          </w:p>
        </w:tc>
      </w:tr>
      <w:tr w:rsidR="00200441" w:rsidRPr="00200441" w14:paraId="41113510" w14:textId="77777777" w:rsidTr="00200441">
        <w:trPr>
          <w:trHeight w:val="310"/>
        </w:trPr>
        <w:tc>
          <w:tcPr>
            <w:tcW w:w="980" w:type="dxa"/>
            <w:shd w:val="clear" w:color="auto" w:fill="auto"/>
            <w:vAlign w:val="center"/>
            <w:hideMark/>
          </w:tcPr>
          <w:p w14:paraId="5AF51A97" w14:textId="77777777" w:rsidR="00200441" w:rsidRPr="00200441" w:rsidRDefault="00200441" w:rsidP="00200441">
            <w:pPr>
              <w:spacing w:after="0" w:line="240" w:lineRule="auto"/>
              <w:jc w:val="center"/>
              <w:rPr>
                <w:lang w:eastAsia="ru-RU"/>
              </w:rPr>
            </w:pPr>
            <w:r w:rsidRPr="00200441">
              <w:rPr>
                <w:lang w:eastAsia="ru-RU"/>
              </w:rPr>
              <w:t>4</w:t>
            </w:r>
          </w:p>
        </w:tc>
        <w:tc>
          <w:tcPr>
            <w:tcW w:w="3693" w:type="dxa"/>
            <w:shd w:val="clear" w:color="auto" w:fill="auto"/>
            <w:vAlign w:val="center"/>
            <w:hideMark/>
          </w:tcPr>
          <w:p w14:paraId="0809FF21" w14:textId="77777777" w:rsidR="00200441" w:rsidRPr="00200441" w:rsidRDefault="00200441" w:rsidP="00200441">
            <w:pPr>
              <w:spacing w:after="0" w:line="240" w:lineRule="auto"/>
              <w:rPr>
                <w:lang w:eastAsia="ru-RU"/>
              </w:rPr>
            </w:pPr>
            <w:r w:rsidRPr="00200441">
              <w:rPr>
                <w:lang w:eastAsia="ru-RU"/>
              </w:rPr>
              <w:t xml:space="preserve">Потери </w:t>
            </w:r>
          </w:p>
        </w:tc>
        <w:tc>
          <w:tcPr>
            <w:tcW w:w="1320" w:type="dxa"/>
            <w:shd w:val="clear" w:color="auto" w:fill="auto"/>
            <w:noWrap/>
            <w:vAlign w:val="center"/>
            <w:hideMark/>
          </w:tcPr>
          <w:p w14:paraId="028D5A87" w14:textId="77777777" w:rsidR="00200441" w:rsidRPr="00200441" w:rsidRDefault="00200441" w:rsidP="00200441">
            <w:pPr>
              <w:spacing w:after="0" w:line="240" w:lineRule="auto"/>
              <w:jc w:val="center"/>
              <w:rPr>
                <w:lang w:eastAsia="ru-RU"/>
              </w:rPr>
            </w:pPr>
            <w:r w:rsidRPr="00200441">
              <w:rPr>
                <w:lang w:eastAsia="ru-RU"/>
              </w:rPr>
              <w:t>тыс. куб. м</w:t>
            </w:r>
          </w:p>
        </w:tc>
        <w:tc>
          <w:tcPr>
            <w:tcW w:w="1320" w:type="dxa"/>
            <w:shd w:val="clear" w:color="auto" w:fill="auto"/>
            <w:noWrap/>
            <w:vAlign w:val="center"/>
            <w:hideMark/>
          </w:tcPr>
          <w:p w14:paraId="03D68FBD" w14:textId="77777777" w:rsidR="00200441" w:rsidRPr="00200441" w:rsidRDefault="00200441" w:rsidP="00200441">
            <w:pPr>
              <w:spacing w:after="0" w:line="240" w:lineRule="auto"/>
              <w:jc w:val="center"/>
              <w:rPr>
                <w:lang w:eastAsia="ru-RU"/>
              </w:rPr>
            </w:pPr>
            <w:r w:rsidRPr="00200441">
              <w:rPr>
                <w:lang w:eastAsia="ru-RU"/>
              </w:rPr>
              <w:t>-</w:t>
            </w:r>
          </w:p>
        </w:tc>
        <w:tc>
          <w:tcPr>
            <w:tcW w:w="1320" w:type="dxa"/>
            <w:shd w:val="clear" w:color="auto" w:fill="auto"/>
            <w:noWrap/>
            <w:vAlign w:val="center"/>
            <w:hideMark/>
          </w:tcPr>
          <w:p w14:paraId="5954FCF5" w14:textId="77777777" w:rsidR="00200441" w:rsidRPr="00200441" w:rsidRDefault="00200441" w:rsidP="00200441">
            <w:pPr>
              <w:spacing w:after="0" w:line="240" w:lineRule="auto"/>
              <w:jc w:val="center"/>
              <w:rPr>
                <w:lang w:eastAsia="ru-RU"/>
              </w:rPr>
            </w:pPr>
            <w:r w:rsidRPr="00200441">
              <w:rPr>
                <w:lang w:eastAsia="ru-RU"/>
              </w:rPr>
              <w:t>-</w:t>
            </w:r>
          </w:p>
        </w:tc>
        <w:tc>
          <w:tcPr>
            <w:tcW w:w="1320" w:type="dxa"/>
            <w:shd w:val="clear" w:color="auto" w:fill="auto"/>
            <w:noWrap/>
            <w:vAlign w:val="center"/>
            <w:hideMark/>
          </w:tcPr>
          <w:p w14:paraId="2C7935C9" w14:textId="77777777" w:rsidR="00200441" w:rsidRPr="00200441" w:rsidRDefault="00200441" w:rsidP="00200441">
            <w:pPr>
              <w:spacing w:after="0" w:line="240" w:lineRule="auto"/>
              <w:jc w:val="center"/>
              <w:rPr>
                <w:lang w:eastAsia="ru-RU"/>
              </w:rPr>
            </w:pPr>
            <w:r w:rsidRPr="00200441">
              <w:rPr>
                <w:lang w:eastAsia="ru-RU"/>
              </w:rPr>
              <w:t>-</w:t>
            </w:r>
          </w:p>
        </w:tc>
      </w:tr>
      <w:tr w:rsidR="00200441" w:rsidRPr="00200441" w14:paraId="6749955F" w14:textId="77777777" w:rsidTr="00200441">
        <w:trPr>
          <w:trHeight w:val="310"/>
        </w:trPr>
        <w:tc>
          <w:tcPr>
            <w:tcW w:w="980" w:type="dxa"/>
            <w:shd w:val="clear" w:color="auto" w:fill="auto"/>
            <w:vAlign w:val="center"/>
            <w:hideMark/>
          </w:tcPr>
          <w:p w14:paraId="4C2D86DF" w14:textId="77777777" w:rsidR="00200441" w:rsidRPr="00200441" w:rsidRDefault="00200441" w:rsidP="00200441">
            <w:pPr>
              <w:spacing w:after="0" w:line="240" w:lineRule="auto"/>
              <w:jc w:val="center"/>
              <w:rPr>
                <w:lang w:eastAsia="ru-RU"/>
              </w:rPr>
            </w:pPr>
            <w:r w:rsidRPr="00200441">
              <w:rPr>
                <w:lang w:eastAsia="ru-RU"/>
              </w:rPr>
              <w:t>№</w:t>
            </w:r>
          </w:p>
        </w:tc>
        <w:tc>
          <w:tcPr>
            <w:tcW w:w="3693" w:type="dxa"/>
            <w:shd w:val="clear" w:color="auto" w:fill="auto"/>
            <w:noWrap/>
            <w:vAlign w:val="center"/>
            <w:hideMark/>
          </w:tcPr>
          <w:p w14:paraId="099BED9C" w14:textId="77777777" w:rsidR="00200441" w:rsidRPr="00200441" w:rsidRDefault="00200441" w:rsidP="00200441">
            <w:pPr>
              <w:spacing w:after="0" w:line="240" w:lineRule="auto"/>
              <w:rPr>
                <w:lang w:eastAsia="ru-RU"/>
              </w:rPr>
            </w:pPr>
            <w:r w:rsidRPr="00200441">
              <w:rPr>
                <w:lang w:eastAsia="ru-RU"/>
              </w:rPr>
              <w:t>Централизованная система водоотведения с. Черниговка</w:t>
            </w:r>
          </w:p>
        </w:tc>
        <w:tc>
          <w:tcPr>
            <w:tcW w:w="1320" w:type="dxa"/>
            <w:shd w:val="clear" w:color="auto" w:fill="auto"/>
            <w:noWrap/>
            <w:vAlign w:val="center"/>
            <w:hideMark/>
          </w:tcPr>
          <w:p w14:paraId="3DF72FEC"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noWrap/>
            <w:vAlign w:val="center"/>
            <w:hideMark/>
          </w:tcPr>
          <w:p w14:paraId="4EF637B1"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noWrap/>
            <w:vAlign w:val="center"/>
            <w:hideMark/>
          </w:tcPr>
          <w:p w14:paraId="56C35BAA"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noWrap/>
            <w:vAlign w:val="center"/>
            <w:hideMark/>
          </w:tcPr>
          <w:p w14:paraId="1FA064D9" w14:textId="77777777" w:rsidR="00200441" w:rsidRPr="00200441" w:rsidRDefault="00200441" w:rsidP="00200441">
            <w:pPr>
              <w:spacing w:after="0" w:line="240" w:lineRule="auto"/>
              <w:jc w:val="center"/>
              <w:rPr>
                <w:lang w:eastAsia="ru-RU"/>
              </w:rPr>
            </w:pPr>
            <w:r w:rsidRPr="00200441">
              <w:rPr>
                <w:lang w:eastAsia="ru-RU"/>
              </w:rPr>
              <w:t> </w:t>
            </w:r>
          </w:p>
        </w:tc>
      </w:tr>
      <w:tr w:rsidR="00200441" w:rsidRPr="00200441" w14:paraId="4E2DCC95" w14:textId="77777777" w:rsidTr="00200441">
        <w:trPr>
          <w:trHeight w:val="310"/>
        </w:trPr>
        <w:tc>
          <w:tcPr>
            <w:tcW w:w="980" w:type="dxa"/>
            <w:shd w:val="clear" w:color="auto" w:fill="auto"/>
            <w:vAlign w:val="center"/>
            <w:hideMark/>
          </w:tcPr>
          <w:p w14:paraId="0CF454BA" w14:textId="77777777" w:rsidR="00200441" w:rsidRPr="00200441" w:rsidRDefault="00200441" w:rsidP="00200441">
            <w:pPr>
              <w:spacing w:after="0" w:line="240" w:lineRule="auto"/>
              <w:jc w:val="center"/>
              <w:rPr>
                <w:lang w:eastAsia="ru-RU"/>
              </w:rPr>
            </w:pPr>
            <w:r w:rsidRPr="00200441">
              <w:rPr>
                <w:lang w:eastAsia="ru-RU"/>
              </w:rPr>
              <w:t>п/п</w:t>
            </w:r>
          </w:p>
        </w:tc>
        <w:tc>
          <w:tcPr>
            <w:tcW w:w="3693" w:type="dxa"/>
            <w:shd w:val="clear" w:color="auto" w:fill="auto"/>
            <w:noWrap/>
            <w:vAlign w:val="center"/>
            <w:hideMark/>
          </w:tcPr>
          <w:p w14:paraId="146316AD" w14:textId="77777777" w:rsidR="00200441" w:rsidRPr="00200441" w:rsidRDefault="00200441" w:rsidP="00200441">
            <w:pPr>
              <w:spacing w:after="0" w:line="240" w:lineRule="auto"/>
              <w:rPr>
                <w:lang w:eastAsia="ru-RU"/>
              </w:rPr>
            </w:pPr>
            <w:r w:rsidRPr="00200441">
              <w:rPr>
                <w:lang w:eastAsia="ru-RU"/>
              </w:rPr>
              <w:t>Наименование</w:t>
            </w:r>
          </w:p>
        </w:tc>
        <w:tc>
          <w:tcPr>
            <w:tcW w:w="1320" w:type="dxa"/>
            <w:shd w:val="clear" w:color="auto" w:fill="auto"/>
            <w:noWrap/>
            <w:vAlign w:val="center"/>
            <w:hideMark/>
          </w:tcPr>
          <w:p w14:paraId="386999AE" w14:textId="77777777" w:rsidR="00200441" w:rsidRPr="00200441" w:rsidRDefault="00200441" w:rsidP="00200441">
            <w:pPr>
              <w:spacing w:after="0" w:line="240" w:lineRule="auto"/>
              <w:jc w:val="center"/>
              <w:rPr>
                <w:lang w:eastAsia="ru-RU"/>
              </w:rPr>
            </w:pPr>
            <w:r w:rsidRPr="00200441">
              <w:rPr>
                <w:lang w:eastAsia="ru-RU"/>
              </w:rPr>
              <w:t>Ед. изм.</w:t>
            </w:r>
          </w:p>
        </w:tc>
        <w:tc>
          <w:tcPr>
            <w:tcW w:w="1320" w:type="dxa"/>
            <w:shd w:val="clear" w:color="auto" w:fill="auto"/>
            <w:noWrap/>
            <w:vAlign w:val="center"/>
            <w:hideMark/>
          </w:tcPr>
          <w:p w14:paraId="46396FD8" w14:textId="77777777" w:rsidR="00200441" w:rsidRPr="00200441" w:rsidRDefault="00200441" w:rsidP="00200441">
            <w:pPr>
              <w:spacing w:after="0" w:line="240" w:lineRule="auto"/>
              <w:jc w:val="center"/>
              <w:rPr>
                <w:lang w:eastAsia="ru-RU"/>
              </w:rPr>
            </w:pPr>
            <w:r w:rsidRPr="00200441">
              <w:rPr>
                <w:lang w:eastAsia="ru-RU"/>
              </w:rPr>
              <w:t>2021 г.</w:t>
            </w:r>
          </w:p>
        </w:tc>
        <w:tc>
          <w:tcPr>
            <w:tcW w:w="1320" w:type="dxa"/>
            <w:shd w:val="clear" w:color="auto" w:fill="auto"/>
            <w:noWrap/>
            <w:vAlign w:val="center"/>
            <w:hideMark/>
          </w:tcPr>
          <w:p w14:paraId="24847DD3" w14:textId="77777777" w:rsidR="00200441" w:rsidRPr="00200441" w:rsidRDefault="00200441" w:rsidP="00200441">
            <w:pPr>
              <w:spacing w:after="0" w:line="240" w:lineRule="auto"/>
              <w:jc w:val="center"/>
              <w:rPr>
                <w:lang w:eastAsia="ru-RU"/>
              </w:rPr>
            </w:pPr>
            <w:r w:rsidRPr="00200441">
              <w:rPr>
                <w:lang w:eastAsia="ru-RU"/>
              </w:rPr>
              <w:t>2022 г.</w:t>
            </w:r>
          </w:p>
        </w:tc>
        <w:tc>
          <w:tcPr>
            <w:tcW w:w="1320" w:type="dxa"/>
            <w:shd w:val="clear" w:color="auto" w:fill="auto"/>
            <w:noWrap/>
            <w:vAlign w:val="center"/>
            <w:hideMark/>
          </w:tcPr>
          <w:p w14:paraId="09DBBEA7" w14:textId="77777777" w:rsidR="00200441" w:rsidRPr="00200441" w:rsidRDefault="00200441" w:rsidP="00200441">
            <w:pPr>
              <w:spacing w:after="0" w:line="240" w:lineRule="auto"/>
              <w:jc w:val="center"/>
              <w:rPr>
                <w:lang w:eastAsia="ru-RU"/>
              </w:rPr>
            </w:pPr>
            <w:r w:rsidRPr="00200441">
              <w:rPr>
                <w:lang w:eastAsia="ru-RU"/>
              </w:rPr>
              <w:t>2023 г.</w:t>
            </w:r>
          </w:p>
        </w:tc>
      </w:tr>
      <w:tr w:rsidR="00200441" w:rsidRPr="00200441" w14:paraId="0DA67CAE" w14:textId="77777777" w:rsidTr="00200441">
        <w:trPr>
          <w:trHeight w:val="310"/>
        </w:trPr>
        <w:tc>
          <w:tcPr>
            <w:tcW w:w="980" w:type="dxa"/>
            <w:shd w:val="clear" w:color="auto" w:fill="auto"/>
            <w:vAlign w:val="center"/>
            <w:hideMark/>
          </w:tcPr>
          <w:p w14:paraId="4E0E47A5" w14:textId="77777777" w:rsidR="00200441" w:rsidRPr="00200441" w:rsidRDefault="00200441" w:rsidP="00200441">
            <w:pPr>
              <w:spacing w:after="0" w:line="240" w:lineRule="auto"/>
              <w:jc w:val="center"/>
              <w:rPr>
                <w:lang w:eastAsia="ru-RU"/>
              </w:rPr>
            </w:pPr>
            <w:r w:rsidRPr="00200441">
              <w:rPr>
                <w:lang w:eastAsia="ru-RU"/>
              </w:rPr>
              <w:t>1</w:t>
            </w:r>
          </w:p>
        </w:tc>
        <w:tc>
          <w:tcPr>
            <w:tcW w:w="3693" w:type="dxa"/>
            <w:shd w:val="clear" w:color="auto" w:fill="auto"/>
            <w:vAlign w:val="center"/>
            <w:hideMark/>
          </w:tcPr>
          <w:p w14:paraId="14DF64C7" w14:textId="77777777" w:rsidR="00200441" w:rsidRPr="00200441" w:rsidRDefault="00200441" w:rsidP="00200441">
            <w:pPr>
              <w:spacing w:after="0" w:line="240" w:lineRule="auto"/>
              <w:rPr>
                <w:lang w:eastAsia="ru-RU"/>
              </w:rPr>
            </w:pPr>
            <w:r w:rsidRPr="00200441">
              <w:rPr>
                <w:lang w:eastAsia="ru-RU"/>
              </w:rPr>
              <w:t>Водоотведение через КОС</w:t>
            </w:r>
          </w:p>
        </w:tc>
        <w:tc>
          <w:tcPr>
            <w:tcW w:w="1320" w:type="dxa"/>
            <w:shd w:val="clear" w:color="auto" w:fill="auto"/>
            <w:noWrap/>
            <w:vAlign w:val="center"/>
            <w:hideMark/>
          </w:tcPr>
          <w:p w14:paraId="5929E5FB" w14:textId="77777777" w:rsidR="00200441" w:rsidRPr="00200441" w:rsidRDefault="00200441" w:rsidP="00200441">
            <w:pPr>
              <w:spacing w:after="0" w:line="240" w:lineRule="auto"/>
              <w:jc w:val="center"/>
              <w:rPr>
                <w:lang w:eastAsia="ru-RU"/>
              </w:rPr>
            </w:pPr>
            <w:r w:rsidRPr="00200441">
              <w:rPr>
                <w:lang w:eastAsia="ru-RU"/>
              </w:rPr>
              <w:t>тыс. куб. м</w:t>
            </w:r>
          </w:p>
        </w:tc>
        <w:tc>
          <w:tcPr>
            <w:tcW w:w="1320" w:type="dxa"/>
            <w:shd w:val="clear" w:color="auto" w:fill="auto"/>
            <w:noWrap/>
            <w:vAlign w:val="center"/>
            <w:hideMark/>
          </w:tcPr>
          <w:p w14:paraId="3768B729" w14:textId="77777777" w:rsidR="00200441" w:rsidRPr="00200441" w:rsidRDefault="00200441" w:rsidP="00200441">
            <w:pPr>
              <w:spacing w:after="0" w:line="240" w:lineRule="auto"/>
              <w:jc w:val="center"/>
              <w:rPr>
                <w:lang w:eastAsia="ru-RU"/>
              </w:rPr>
            </w:pPr>
            <w:r w:rsidRPr="00200441">
              <w:rPr>
                <w:lang w:eastAsia="ru-RU"/>
              </w:rPr>
              <w:t>172,078</w:t>
            </w:r>
          </w:p>
        </w:tc>
        <w:tc>
          <w:tcPr>
            <w:tcW w:w="1320" w:type="dxa"/>
            <w:shd w:val="clear" w:color="auto" w:fill="auto"/>
            <w:noWrap/>
            <w:vAlign w:val="center"/>
            <w:hideMark/>
          </w:tcPr>
          <w:p w14:paraId="474765BA" w14:textId="77777777" w:rsidR="00200441" w:rsidRPr="00200441" w:rsidRDefault="00200441" w:rsidP="00200441">
            <w:pPr>
              <w:spacing w:after="0" w:line="240" w:lineRule="auto"/>
              <w:jc w:val="center"/>
              <w:rPr>
                <w:lang w:eastAsia="ru-RU"/>
              </w:rPr>
            </w:pPr>
            <w:r w:rsidRPr="00200441">
              <w:rPr>
                <w:lang w:eastAsia="ru-RU"/>
              </w:rPr>
              <w:t>171,656</w:t>
            </w:r>
          </w:p>
        </w:tc>
        <w:tc>
          <w:tcPr>
            <w:tcW w:w="1320" w:type="dxa"/>
            <w:shd w:val="clear" w:color="auto" w:fill="auto"/>
            <w:noWrap/>
            <w:vAlign w:val="center"/>
            <w:hideMark/>
          </w:tcPr>
          <w:p w14:paraId="19167580" w14:textId="77777777" w:rsidR="00200441" w:rsidRPr="00200441" w:rsidRDefault="00200441" w:rsidP="00200441">
            <w:pPr>
              <w:spacing w:after="0" w:line="240" w:lineRule="auto"/>
              <w:jc w:val="center"/>
              <w:rPr>
                <w:lang w:eastAsia="ru-RU"/>
              </w:rPr>
            </w:pPr>
            <w:r w:rsidRPr="00200441">
              <w:rPr>
                <w:lang w:eastAsia="ru-RU"/>
              </w:rPr>
              <w:t>172,992</w:t>
            </w:r>
          </w:p>
        </w:tc>
      </w:tr>
      <w:tr w:rsidR="00200441" w:rsidRPr="00200441" w14:paraId="3E2D47A4" w14:textId="77777777" w:rsidTr="00200441">
        <w:trPr>
          <w:trHeight w:val="320"/>
        </w:trPr>
        <w:tc>
          <w:tcPr>
            <w:tcW w:w="4673" w:type="dxa"/>
            <w:gridSpan w:val="2"/>
            <w:shd w:val="clear" w:color="auto" w:fill="auto"/>
            <w:vAlign w:val="center"/>
            <w:hideMark/>
          </w:tcPr>
          <w:p w14:paraId="4709D622" w14:textId="77777777" w:rsidR="00200441" w:rsidRPr="00200441" w:rsidRDefault="00200441" w:rsidP="00200441">
            <w:pPr>
              <w:spacing w:after="0" w:line="240" w:lineRule="auto"/>
              <w:rPr>
                <w:lang w:eastAsia="ru-RU"/>
              </w:rPr>
            </w:pPr>
            <w:r w:rsidRPr="00200441">
              <w:rPr>
                <w:lang w:eastAsia="ru-RU"/>
              </w:rPr>
              <w:t>в том числе:</w:t>
            </w:r>
          </w:p>
        </w:tc>
        <w:tc>
          <w:tcPr>
            <w:tcW w:w="1320" w:type="dxa"/>
            <w:shd w:val="clear" w:color="auto" w:fill="auto"/>
            <w:vAlign w:val="center"/>
            <w:hideMark/>
          </w:tcPr>
          <w:p w14:paraId="5F68B5A9"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vAlign w:val="center"/>
            <w:hideMark/>
          </w:tcPr>
          <w:p w14:paraId="4F0DF008"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vAlign w:val="center"/>
            <w:hideMark/>
          </w:tcPr>
          <w:p w14:paraId="64BE425D"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vAlign w:val="center"/>
            <w:hideMark/>
          </w:tcPr>
          <w:p w14:paraId="7204D35B" w14:textId="77777777" w:rsidR="00200441" w:rsidRPr="00200441" w:rsidRDefault="00200441" w:rsidP="00200441">
            <w:pPr>
              <w:spacing w:after="0" w:line="240" w:lineRule="auto"/>
              <w:jc w:val="center"/>
              <w:rPr>
                <w:lang w:eastAsia="ru-RU"/>
              </w:rPr>
            </w:pPr>
            <w:r w:rsidRPr="00200441">
              <w:rPr>
                <w:lang w:eastAsia="ru-RU"/>
              </w:rPr>
              <w:t> </w:t>
            </w:r>
          </w:p>
        </w:tc>
      </w:tr>
      <w:tr w:rsidR="00200441" w:rsidRPr="00200441" w14:paraId="06ED4D99" w14:textId="77777777" w:rsidTr="00200441">
        <w:trPr>
          <w:trHeight w:val="310"/>
        </w:trPr>
        <w:tc>
          <w:tcPr>
            <w:tcW w:w="980" w:type="dxa"/>
            <w:shd w:val="clear" w:color="auto" w:fill="auto"/>
            <w:vAlign w:val="center"/>
            <w:hideMark/>
          </w:tcPr>
          <w:p w14:paraId="6A222289" w14:textId="77777777" w:rsidR="00200441" w:rsidRPr="00200441" w:rsidRDefault="00200441" w:rsidP="00200441">
            <w:pPr>
              <w:spacing w:after="0" w:line="240" w:lineRule="auto"/>
              <w:jc w:val="center"/>
              <w:rPr>
                <w:lang w:eastAsia="ru-RU"/>
              </w:rPr>
            </w:pPr>
            <w:r w:rsidRPr="00200441">
              <w:rPr>
                <w:lang w:eastAsia="ru-RU"/>
              </w:rPr>
              <w:t>1</w:t>
            </w:r>
          </w:p>
        </w:tc>
        <w:tc>
          <w:tcPr>
            <w:tcW w:w="3693" w:type="dxa"/>
            <w:shd w:val="clear" w:color="auto" w:fill="auto"/>
            <w:vAlign w:val="center"/>
            <w:hideMark/>
          </w:tcPr>
          <w:p w14:paraId="3A93D84F" w14:textId="77777777" w:rsidR="00200441" w:rsidRPr="00200441" w:rsidRDefault="00200441" w:rsidP="00200441">
            <w:pPr>
              <w:spacing w:after="0" w:line="240" w:lineRule="auto"/>
              <w:rPr>
                <w:lang w:eastAsia="ru-RU"/>
              </w:rPr>
            </w:pPr>
            <w:r w:rsidRPr="00200441">
              <w:rPr>
                <w:lang w:eastAsia="ru-RU"/>
              </w:rPr>
              <w:t>Население</w:t>
            </w:r>
          </w:p>
        </w:tc>
        <w:tc>
          <w:tcPr>
            <w:tcW w:w="1320" w:type="dxa"/>
            <w:shd w:val="clear" w:color="auto" w:fill="auto"/>
            <w:noWrap/>
            <w:vAlign w:val="center"/>
            <w:hideMark/>
          </w:tcPr>
          <w:p w14:paraId="54DE0FD0" w14:textId="77777777" w:rsidR="00200441" w:rsidRPr="00200441" w:rsidRDefault="00200441" w:rsidP="00200441">
            <w:pPr>
              <w:spacing w:after="0" w:line="240" w:lineRule="auto"/>
              <w:jc w:val="center"/>
              <w:rPr>
                <w:lang w:eastAsia="ru-RU"/>
              </w:rPr>
            </w:pPr>
            <w:r w:rsidRPr="00200441">
              <w:rPr>
                <w:lang w:eastAsia="ru-RU"/>
              </w:rPr>
              <w:t>тыс. куб. м</w:t>
            </w:r>
          </w:p>
        </w:tc>
        <w:tc>
          <w:tcPr>
            <w:tcW w:w="1320" w:type="dxa"/>
            <w:shd w:val="clear" w:color="auto" w:fill="auto"/>
            <w:noWrap/>
            <w:vAlign w:val="center"/>
            <w:hideMark/>
          </w:tcPr>
          <w:p w14:paraId="6611727B" w14:textId="77777777" w:rsidR="00200441" w:rsidRPr="00200441" w:rsidRDefault="00200441" w:rsidP="00200441">
            <w:pPr>
              <w:spacing w:after="0" w:line="240" w:lineRule="auto"/>
              <w:jc w:val="center"/>
              <w:rPr>
                <w:lang w:eastAsia="ru-RU"/>
              </w:rPr>
            </w:pPr>
            <w:r w:rsidRPr="00200441">
              <w:rPr>
                <w:lang w:eastAsia="ru-RU"/>
              </w:rPr>
              <w:t>139,703</w:t>
            </w:r>
          </w:p>
        </w:tc>
        <w:tc>
          <w:tcPr>
            <w:tcW w:w="1320" w:type="dxa"/>
            <w:shd w:val="clear" w:color="auto" w:fill="auto"/>
            <w:noWrap/>
            <w:vAlign w:val="center"/>
            <w:hideMark/>
          </w:tcPr>
          <w:p w14:paraId="4661C34E" w14:textId="77777777" w:rsidR="00200441" w:rsidRPr="00200441" w:rsidRDefault="00200441" w:rsidP="00200441">
            <w:pPr>
              <w:spacing w:after="0" w:line="240" w:lineRule="auto"/>
              <w:jc w:val="center"/>
              <w:rPr>
                <w:lang w:eastAsia="ru-RU"/>
              </w:rPr>
            </w:pPr>
            <w:r w:rsidRPr="00200441">
              <w:rPr>
                <w:lang w:eastAsia="ru-RU"/>
              </w:rPr>
              <w:t>142,407</w:t>
            </w:r>
          </w:p>
        </w:tc>
        <w:tc>
          <w:tcPr>
            <w:tcW w:w="1320" w:type="dxa"/>
            <w:shd w:val="clear" w:color="auto" w:fill="auto"/>
            <w:noWrap/>
            <w:vAlign w:val="center"/>
            <w:hideMark/>
          </w:tcPr>
          <w:p w14:paraId="2F8E7362" w14:textId="77777777" w:rsidR="00200441" w:rsidRPr="00200441" w:rsidRDefault="00200441" w:rsidP="00200441">
            <w:pPr>
              <w:spacing w:after="0" w:line="240" w:lineRule="auto"/>
              <w:jc w:val="center"/>
              <w:rPr>
                <w:lang w:eastAsia="ru-RU"/>
              </w:rPr>
            </w:pPr>
            <w:r w:rsidRPr="00200441">
              <w:rPr>
                <w:lang w:eastAsia="ru-RU"/>
              </w:rPr>
              <w:t>143,4</w:t>
            </w:r>
          </w:p>
        </w:tc>
      </w:tr>
      <w:tr w:rsidR="00200441" w:rsidRPr="00200441" w14:paraId="42AD647D" w14:textId="77777777" w:rsidTr="00200441">
        <w:trPr>
          <w:trHeight w:val="310"/>
        </w:trPr>
        <w:tc>
          <w:tcPr>
            <w:tcW w:w="980" w:type="dxa"/>
            <w:shd w:val="clear" w:color="auto" w:fill="auto"/>
            <w:vAlign w:val="center"/>
            <w:hideMark/>
          </w:tcPr>
          <w:p w14:paraId="58C695A3" w14:textId="77777777" w:rsidR="00200441" w:rsidRPr="00200441" w:rsidRDefault="00200441" w:rsidP="00200441">
            <w:pPr>
              <w:spacing w:after="0" w:line="240" w:lineRule="auto"/>
              <w:jc w:val="center"/>
              <w:rPr>
                <w:lang w:eastAsia="ru-RU"/>
              </w:rPr>
            </w:pPr>
            <w:r w:rsidRPr="00200441">
              <w:rPr>
                <w:lang w:eastAsia="ru-RU"/>
              </w:rPr>
              <w:t>2</w:t>
            </w:r>
          </w:p>
        </w:tc>
        <w:tc>
          <w:tcPr>
            <w:tcW w:w="3693" w:type="dxa"/>
            <w:shd w:val="clear" w:color="auto" w:fill="auto"/>
            <w:vAlign w:val="center"/>
            <w:hideMark/>
          </w:tcPr>
          <w:p w14:paraId="55676AC0" w14:textId="77777777" w:rsidR="00200441" w:rsidRPr="00200441" w:rsidRDefault="00200441" w:rsidP="00200441">
            <w:pPr>
              <w:spacing w:after="0" w:line="240" w:lineRule="auto"/>
              <w:rPr>
                <w:lang w:eastAsia="ru-RU"/>
              </w:rPr>
            </w:pPr>
            <w:r w:rsidRPr="00200441">
              <w:rPr>
                <w:lang w:eastAsia="ru-RU"/>
              </w:rPr>
              <w:t>Бюджетные организации</w:t>
            </w:r>
          </w:p>
        </w:tc>
        <w:tc>
          <w:tcPr>
            <w:tcW w:w="1320" w:type="dxa"/>
            <w:shd w:val="clear" w:color="auto" w:fill="auto"/>
            <w:noWrap/>
            <w:vAlign w:val="center"/>
            <w:hideMark/>
          </w:tcPr>
          <w:p w14:paraId="7B772E19" w14:textId="77777777" w:rsidR="00200441" w:rsidRPr="00200441" w:rsidRDefault="00200441" w:rsidP="00200441">
            <w:pPr>
              <w:spacing w:after="0" w:line="240" w:lineRule="auto"/>
              <w:jc w:val="center"/>
              <w:rPr>
                <w:lang w:eastAsia="ru-RU"/>
              </w:rPr>
            </w:pPr>
            <w:r w:rsidRPr="00200441">
              <w:rPr>
                <w:lang w:eastAsia="ru-RU"/>
              </w:rPr>
              <w:t>тыс. куб. м</w:t>
            </w:r>
          </w:p>
        </w:tc>
        <w:tc>
          <w:tcPr>
            <w:tcW w:w="1320" w:type="dxa"/>
            <w:shd w:val="clear" w:color="auto" w:fill="auto"/>
            <w:noWrap/>
            <w:vAlign w:val="center"/>
            <w:hideMark/>
          </w:tcPr>
          <w:p w14:paraId="263079EF" w14:textId="77777777" w:rsidR="00200441" w:rsidRPr="00200441" w:rsidRDefault="00200441" w:rsidP="00200441">
            <w:pPr>
              <w:spacing w:after="0" w:line="240" w:lineRule="auto"/>
              <w:jc w:val="center"/>
              <w:rPr>
                <w:lang w:eastAsia="ru-RU"/>
              </w:rPr>
            </w:pPr>
            <w:r w:rsidRPr="00200441">
              <w:rPr>
                <w:lang w:eastAsia="ru-RU"/>
              </w:rPr>
              <w:t>22,476</w:t>
            </w:r>
          </w:p>
        </w:tc>
        <w:tc>
          <w:tcPr>
            <w:tcW w:w="1320" w:type="dxa"/>
            <w:shd w:val="clear" w:color="auto" w:fill="auto"/>
            <w:noWrap/>
            <w:vAlign w:val="center"/>
            <w:hideMark/>
          </w:tcPr>
          <w:p w14:paraId="2CC27B40" w14:textId="77777777" w:rsidR="00200441" w:rsidRPr="00200441" w:rsidRDefault="00200441" w:rsidP="00200441">
            <w:pPr>
              <w:spacing w:after="0" w:line="240" w:lineRule="auto"/>
              <w:jc w:val="center"/>
              <w:rPr>
                <w:lang w:eastAsia="ru-RU"/>
              </w:rPr>
            </w:pPr>
            <w:r w:rsidRPr="00200441">
              <w:rPr>
                <w:lang w:eastAsia="ru-RU"/>
              </w:rPr>
              <w:t>23,338</w:t>
            </w:r>
          </w:p>
        </w:tc>
        <w:tc>
          <w:tcPr>
            <w:tcW w:w="1320" w:type="dxa"/>
            <w:shd w:val="clear" w:color="auto" w:fill="auto"/>
            <w:noWrap/>
            <w:vAlign w:val="center"/>
            <w:hideMark/>
          </w:tcPr>
          <w:p w14:paraId="3BFF0D48" w14:textId="77777777" w:rsidR="00200441" w:rsidRPr="00200441" w:rsidRDefault="00200441" w:rsidP="00200441">
            <w:pPr>
              <w:spacing w:after="0" w:line="240" w:lineRule="auto"/>
              <w:jc w:val="center"/>
              <w:rPr>
                <w:lang w:eastAsia="ru-RU"/>
              </w:rPr>
            </w:pPr>
            <w:r w:rsidRPr="00200441">
              <w:rPr>
                <w:lang w:eastAsia="ru-RU"/>
              </w:rPr>
              <w:t>21,557</w:t>
            </w:r>
          </w:p>
        </w:tc>
      </w:tr>
      <w:tr w:rsidR="00200441" w:rsidRPr="00200441" w14:paraId="68C45565" w14:textId="77777777" w:rsidTr="00200441">
        <w:trPr>
          <w:trHeight w:val="310"/>
        </w:trPr>
        <w:tc>
          <w:tcPr>
            <w:tcW w:w="980" w:type="dxa"/>
            <w:shd w:val="clear" w:color="auto" w:fill="auto"/>
            <w:vAlign w:val="center"/>
            <w:hideMark/>
          </w:tcPr>
          <w:p w14:paraId="10F4E761" w14:textId="77777777" w:rsidR="00200441" w:rsidRPr="00200441" w:rsidRDefault="00200441" w:rsidP="00200441">
            <w:pPr>
              <w:spacing w:after="0" w:line="240" w:lineRule="auto"/>
              <w:jc w:val="center"/>
              <w:rPr>
                <w:lang w:eastAsia="ru-RU"/>
              </w:rPr>
            </w:pPr>
            <w:r w:rsidRPr="00200441">
              <w:rPr>
                <w:lang w:eastAsia="ru-RU"/>
              </w:rPr>
              <w:t>3</w:t>
            </w:r>
          </w:p>
        </w:tc>
        <w:tc>
          <w:tcPr>
            <w:tcW w:w="3693" w:type="dxa"/>
            <w:shd w:val="clear" w:color="auto" w:fill="auto"/>
            <w:vAlign w:val="center"/>
            <w:hideMark/>
          </w:tcPr>
          <w:p w14:paraId="1E5D3128" w14:textId="77777777" w:rsidR="00200441" w:rsidRPr="00200441" w:rsidRDefault="00200441" w:rsidP="00200441">
            <w:pPr>
              <w:spacing w:after="0" w:line="240" w:lineRule="auto"/>
              <w:rPr>
                <w:lang w:eastAsia="ru-RU"/>
              </w:rPr>
            </w:pPr>
            <w:r w:rsidRPr="00200441">
              <w:rPr>
                <w:lang w:eastAsia="ru-RU"/>
              </w:rPr>
              <w:t>Прочие потребители:</w:t>
            </w:r>
          </w:p>
        </w:tc>
        <w:tc>
          <w:tcPr>
            <w:tcW w:w="1320" w:type="dxa"/>
            <w:shd w:val="clear" w:color="auto" w:fill="auto"/>
            <w:noWrap/>
            <w:vAlign w:val="center"/>
            <w:hideMark/>
          </w:tcPr>
          <w:p w14:paraId="783398DB" w14:textId="77777777" w:rsidR="00200441" w:rsidRPr="00200441" w:rsidRDefault="00200441" w:rsidP="00200441">
            <w:pPr>
              <w:spacing w:after="0" w:line="240" w:lineRule="auto"/>
              <w:jc w:val="center"/>
              <w:rPr>
                <w:lang w:eastAsia="ru-RU"/>
              </w:rPr>
            </w:pPr>
            <w:r w:rsidRPr="00200441">
              <w:rPr>
                <w:lang w:eastAsia="ru-RU"/>
              </w:rPr>
              <w:t>тыс. куб. м</w:t>
            </w:r>
          </w:p>
        </w:tc>
        <w:tc>
          <w:tcPr>
            <w:tcW w:w="1320" w:type="dxa"/>
            <w:shd w:val="clear" w:color="auto" w:fill="auto"/>
            <w:noWrap/>
            <w:vAlign w:val="center"/>
            <w:hideMark/>
          </w:tcPr>
          <w:p w14:paraId="6E7BF4C7" w14:textId="77777777" w:rsidR="00200441" w:rsidRPr="00200441" w:rsidRDefault="00200441" w:rsidP="00200441">
            <w:pPr>
              <w:spacing w:after="0" w:line="240" w:lineRule="auto"/>
              <w:jc w:val="center"/>
              <w:rPr>
                <w:lang w:eastAsia="ru-RU"/>
              </w:rPr>
            </w:pPr>
            <w:r w:rsidRPr="00200441">
              <w:rPr>
                <w:lang w:eastAsia="ru-RU"/>
              </w:rPr>
              <w:t>8,662</w:t>
            </w:r>
          </w:p>
        </w:tc>
        <w:tc>
          <w:tcPr>
            <w:tcW w:w="1320" w:type="dxa"/>
            <w:shd w:val="clear" w:color="auto" w:fill="auto"/>
            <w:noWrap/>
            <w:vAlign w:val="center"/>
            <w:hideMark/>
          </w:tcPr>
          <w:p w14:paraId="246A73CD" w14:textId="77777777" w:rsidR="00200441" w:rsidRPr="00200441" w:rsidRDefault="00200441" w:rsidP="00200441">
            <w:pPr>
              <w:spacing w:after="0" w:line="240" w:lineRule="auto"/>
              <w:jc w:val="center"/>
              <w:rPr>
                <w:lang w:eastAsia="ru-RU"/>
              </w:rPr>
            </w:pPr>
            <w:r w:rsidRPr="00200441">
              <w:rPr>
                <w:lang w:eastAsia="ru-RU"/>
              </w:rPr>
              <w:t>8,101</w:t>
            </w:r>
          </w:p>
        </w:tc>
        <w:tc>
          <w:tcPr>
            <w:tcW w:w="1320" w:type="dxa"/>
            <w:shd w:val="clear" w:color="auto" w:fill="auto"/>
            <w:noWrap/>
            <w:vAlign w:val="center"/>
            <w:hideMark/>
          </w:tcPr>
          <w:p w14:paraId="22E93C8B" w14:textId="77777777" w:rsidR="00200441" w:rsidRPr="00200441" w:rsidRDefault="00200441" w:rsidP="00200441">
            <w:pPr>
              <w:spacing w:after="0" w:line="240" w:lineRule="auto"/>
              <w:jc w:val="center"/>
              <w:rPr>
                <w:lang w:eastAsia="ru-RU"/>
              </w:rPr>
            </w:pPr>
            <w:r w:rsidRPr="00200441">
              <w:rPr>
                <w:lang w:eastAsia="ru-RU"/>
              </w:rPr>
              <w:t>6,78</w:t>
            </w:r>
          </w:p>
        </w:tc>
      </w:tr>
      <w:tr w:rsidR="00200441" w:rsidRPr="00200441" w14:paraId="77A19D3D" w14:textId="77777777" w:rsidTr="00200441">
        <w:trPr>
          <w:trHeight w:val="310"/>
        </w:trPr>
        <w:tc>
          <w:tcPr>
            <w:tcW w:w="980" w:type="dxa"/>
            <w:shd w:val="clear" w:color="auto" w:fill="auto"/>
            <w:vAlign w:val="center"/>
            <w:hideMark/>
          </w:tcPr>
          <w:p w14:paraId="4F0CE6AC" w14:textId="77777777" w:rsidR="00200441" w:rsidRPr="00200441" w:rsidRDefault="00200441" w:rsidP="00200441">
            <w:pPr>
              <w:spacing w:after="0" w:line="240" w:lineRule="auto"/>
              <w:jc w:val="center"/>
              <w:rPr>
                <w:lang w:eastAsia="ru-RU"/>
              </w:rPr>
            </w:pPr>
            <w:r w:rsidRPr="00200441">
              <w:rPr>
                <w:lang w:eastAsia="ru-RU"/>
              </w:rPr>
              <w:t>4</w:t>
            </w:r>
          </w:p>
        </w:tc>
        <w:tc>
          <w:tcPr>
            <w:tcW w:w="3693" w:type="dxa"/>
            <w:shd w:val="clear" w:color="auto" w:fill="auto"/>
            <w:vAlign w:val="center"/>
            <w:hideMark/>
          </w:tcPr>
          <w:p w14:paraId="3CFA2C4D" w14:textId="77777777" w:rsidR="00200441" w:rsidRPr="00200441" w:rsidRDefault="00200441" w:rsidP="00200441">
            <w:pPr>
              <w:spacing w:after="0" w:line="240" w:lineRule="auto"/>
              <w:rPr>
                <w:lang w:eastAsia="ru-RU"/>
              </w:rPr>
            </w:pPr>
            <w:r w:rsidRPr="00200441">
              <w:rPr>
                <w:lang w:eastAsia="ru-RU"/>
              </w:rPr>
              <w:t xml:space="preserve">Потери </w:t>
            </w:r>
          </w:p>
        </w:tc>
        <w:tc>
          <w:tcPr>
            <w:tcW w:w="1320" w:type="dxa"/>
            <w:shd w:val="clear" w:color="auto" w:fill="auto"/>
            <w:noWrap/>
            <w:vAlign w:val="center"/>
            <w:hideMark/>
          </w:tcPr>
          <w:p w14:paraId="64825B50" w14:textId="77777777" w:rsidR="00200441" w:rsidRPr="00200441" w:rsidRDefault="00200441" w:rsidP="00200441">
            <w:pPr>
              <w:spacing w:after="0" w:line="240" w:lineRule="auto"/>
              <w:jc w:val="center"/>
              <w:rPr>
                <w:lang w:eastAsia="ru-RU"/>
              </w:rPr>
            </w:pPr>
            <w:r w:rsidRPr="00200441">
              <w:rPr>
                <w:lang w:eastAsia="ru-RU"/>
              </w:rPr>
              <w:t>тыс. куб. м</w:t>
            </w:r>
          </w:p>
        </w:tc>
        <w:tc>
          <w:tcPr>
            <w:tcW w:w="1320" w:type="dxa"/>
            <w:shd w:val="clear" w:color="auto" w:fill="auto"/>
            <w:noWrap/>
            <w:vAlign w:val="center"/>
            <w:hideMark/>
          </w:tcPr>
          <w:p w14:paraId="77F607FE" w14:textId="77777777" w:rsidR="00200441" w:rsidRPr="00200441" w:rsidRDefault="00200441" w:rsidP="00200441">
            <w:pPr>
              <w:spacing w:after="0" w:line="240" w:lineRule="auto"/>
              <w:jc w:val="center"/>
              <w:rPr>
                <w:lang w:eastAsia="ru-RU"/>
              </w:rPr>
            </w:pPr>
            <w:r w:rsidRPr="00200441">
              <w:rPr>
                <w:lang w:eastAsia="ru-RU"/>
              </w:rPr>
              <w:t>-</w:t>
            </w:r>
          </w:p>
        </w:tc>
        <w:tc>
          <w:tcPr>
            <w:tcW w:w="1320" w:type="dxa"/>
            <w:shd w:val="clear" w:color="auto" w:fill="auto"/>
            <w:noWrap/>
            <w:vAlign w:val="center"/>
            <w:hideMark/>
          </w:tcPr>
          <w:p w14:paraId="349D85BF" w14:textId="77777777" w:rsidR="00200441" w:rsidRPr="00200441" w:rsidRDefault="00200441" w:rsidP="00200441">
            <w:pPr>
              <w:spacing w:after="0" w:line="240" w:lineRule="auto"/>
              <w:jc w:val="center"/>
              <w:rPr>
                <w:lang w:eastAsia="ru-RU"/>
              </w:rPr>
            </w:pPr>
            <w:r w:rsidRPr="00200441">
              <w:rPr>
                <w:lang w:eastAsia="ru-RU"/>
              </w:rPr>
              <w:t>-</w:t>
            </w:r>
          </w:p>
        </w:tc>
        <w:tc>
          <w:tcPr>
            <w:tcW w:w="1320" w:type="dxa"/>
            <w:shd w:val="clear" w:color="auto" w:fill="auto"/>
            <w:noWrap/>
            <w:vAlign w:val="center"/>
            <w:hideMark/>
          </w:tcPr>
          <w:p w14:paraId="1A20CE93" w14:textId="77777777" w:rsidR="00200441" w:rsidRPr="00200441" w:rsidRDefault="00200441" w:rsidP="00200441">
            <w:pPr>
              <w:spacing w:after="0" w:line="240" w:lineRule="auto"/>
              <w:jc w:val="center"/>
              <w:rPr>
                <w:lang w:eastAsia="ru-RU"/>
              </w:rPr>
            </w:pPr>
            <w:r w:rsidRPr="00200441">
              <w:rPr>
                <w:lang w:eastAsia="ru-RU"/>
              </w:rPr>
              <w:t>-</w:t>
            </w:r>
          </w:p>
        </w:tc>
      </w:tr>
      <w:tr w:rsidR="00200441" w:rsidRPr="00200441" w14:paraId="1BE6AA92" w14:textId="77777777" w:rsidTr="00200441">
        <w:trPr>
          <w:trHeight w:val="310"/>
        </w:trPr>
        <w:tc>
          <w:tcPr>
            <w:tcW w:w="9953" w:type="dxa"/>
            <w:gridSpan w:val="6"/>
            <w:shd w:val="clear" w:color="auto" w:fill="auto"/>
            <w:vAlign w:val="center"/>
            <w:hideMark/>
          </w:tcPr>
          <w:p w14:paraId="0E1A2413" w14:textId="77777777" w:rsidR="00200441" w:rsidRPr="00200441" w:rsidRDefault="00200441" w:rsidP="00200441">
            <w:pPr>
              <w:spacing w:after="0" w:line="240" w:lineRule="auto"/>
              <w:jc w:val="center"/>
              <w:rPr>
                <w:lang w:eastAsia="ru-RU"/>
              </w:rPr>
            </w:pPr>
            <w:r w:rsidRPr="00200441">
              <w:rPr>
                <w:lang w:eastAsia="ru-RU"/>
              </w:rPr>
              <w:t>в зоне деятельности МКУ «Служба благоустройства Черниговского муниципального округа»</w:t>
            </w:r>
          </w:p>
        </w:tc>
      </w:tr>
      <w:tr w:rsidR="00200441" w:rsidRPr="00200441" w14:paraId="6FCDF945" w14:textId="77777777" w:rsidTr="00200441">
        <w:trPr>
          <w:trHeight w:val="310"/>
        </w:trPr>
        <w:tc>
          <w:tcPr>
            <w:tcW w:w="980" w:type="dxa"/>
            <w:shd w:val="clear" w:color="auto" w:fill="auto"/>
            <w:vAlign w:val="center"/>
            <w:hideMark/>
          </w:tcPr>
          <w:p w14:paraId="7B2A6952" w14:textId="77777777" w:rsidR="00200441" w:rsidRPr="00200441" w:rsidRDefault="00200441" w:rsidP="00200441">
            <w:pPr>
              <w:spacing w:after="0" w:line="240" w:lineRule="auto"/>
              <w:jc w:val="center"/>
              <w:rPr>
                <w:lang w:eastAsia="ru-RU"/>
              </w:rPr>
            </w:pPr>
            <w:r w:rsidRPr="00200441">
              <w:rPr>
                <w:lang w:eastAsia="ru-RU"/>
              </w:rPr>
              <w:t>№</w:t>
            </w:r>
          </w:p>
        </w:tc>
        <w:tc>
          <w:tcPr>
            <w:tcW w:w="3693" w:type="dxa"/>
            <w:shd w:val="clear" w:color="auto" w:fill="auto"/>
            <w:noWrap/>
            <w:vAlign w:val="center"/>
            <w:hideMark/>
          </w:tcPr>
          <w:p w14:paraId="2517572B" w14:textId="77777777" w:rsidR="00200441" w:rsidRPr="00200441" w:rsidRDefault="00200441" w:rsidP="00200441">
            <w:pPr>
              <w:spacing w:after="0" w:line="240" w:lineRule="auto"/>
              <w:rPr>
                <w:lang w:eastAsia="ru-RU"/>
              </w:rPr>
            </w:pPr>
            <w:r w:rsidRPr="00200441">
              <w:rPr>
                <w:lang w:eastAsia="ru-RU"/>
              </w:rPr>
              <w:t>Централизованная система водоотведения пгт. Сибирцево</w:t>
            </w:r>
          </w:p>
        </w:tc>
        <w:tc>
          <w:tcPr>
            <w:tcW w:w="1320" w:type="dxa"/>
            <w:shd w:val="clear" w:color="auto" w:fill="auto"/>
            <w:noWrap/>
            <w:vAlign w:val="center"/>
            <w:hideMark/>
          </w:tcPr>
          <w:p w14:paraId="0B77C126"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noWrap/>
            <w:vAlign w:val="center"/>
            <w:hideMark/>
          </w:tcPr>
          <w:p w14:paraId="0C398EF2"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noWrap/>
            <w:vAlign w:val="center"/>
            <w:hideMark/>
          </w:tcPr>
          <w:p w14:paraId="172D9FFA"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noWrap/>
            <w:vAlign w:val="center"/>
            <w:hideMark/>
          </w:tcPr>
          <w:p w14:paraId="4C5EE6ED" w14:textId="77777777" w:rsidR="00200441" w:rsidRPr="00200441" w:rsidRDefault="00200441" w:rsidP="00200441">
            <w:pPr>
              <w:spacing w:after="0" w:line="240" w:lineRule="auto"/>
              <w:jc w:val="center"/>
              <w:rPr>
                <w:lang w:eastAsia="ru-RU"/>
              </w:rPr>
            </w:pPr>
            <w:r w:rsidRPr="00200441">
              <w:rPr>
                <w:lang w:eastAsia="ru-RU"/>
              </w:rPr>
              <w:t> </w:t>
            </w:r>
          </w:p>
        </w:tc>
      </w:tr>
      <w:tr w:rsidR="00200441" w:rsidRPr="00200441" w14:paraId="2A89D468" w14:textId="77777777" w:rsidTr="00200441">
        <w:trPr>
          <w:trHeight w:val="310"/>
        </w:trPr>
        <w:tc>
          <w:tcPr>
            <w:tcW w:w="980" w:type="dxa"/>
            <w:shd w:val="clear" w:color="auto" w:fill="auto"/>
            <w:vAlign w:val="center"/>
            <w:hideMark/>
          </w:tcPr>
          <w:p w14:paraId="4BE0D0D7" w14:textId="77777777" w:rsidR="00200441" w:rsidRPr="00200441" w:rsidRDefault="00200441" w:rsidP="00200441">
            <w:pPr>
              <w:spacing w:after="0" w:line="240" w:lineRule="auto"/>
              <w:jc w:val="center"/>
              <w:rPr>
                <w:lang w:eastAsia="ru-RU"/>
              </w:rPr>
            </w:pPr>
            <w:r w:rsidRPr="00200441">
              <w:rPr>
                <w:lang w:eastAsia="ru-RU"/>
              </w:rPr>
              <w:t>п/п</w:t>
            </w:r>
          </w:p>
        </w:tc>
        <w:tc>
          <w:tcPr>
            <w:tcW w:w="3693" w:type="dxa"/>
            <w:shd w:val="clear" w:color="auto" w:fill="auto"/>
            <w:noWrap/>
            <w:vAlign w:val="center"/>
            <w:hideMark/>
          </w:tcPr>
          <w:p w14:paraId="0AB89CDA" w14:textId="77777777" w:rsidR="00200441" w:rsidRPr="00200441" w:rsidRDefault="00200441" w:rsidP="00200441">
            <w:pPr>
              <w:spacing w:after="0" w:line="240" w:lineRule="auto"/>
              <w:rPr>
                <w:lang w:eastAsia="ru-RU"/>
              </w:rPr>
            </w:pPr>
            <w:r w:rsidRPr="00200441">
              <w:rPr>
                <w:lang w:eastAsia="ru-RU"/>
              </w:rPr>
              <w:t>Наименование</w:t>
            </w:r>
          </w:p>
        </w:tc>
        <w:tc>
          <w:tcPr>
            <w:tcW w:w="1320" w:type="dxa"/>
            <w:shd w:val="clear" w:color="auto" w:fill="auto"/>
            <w:noWrap/>
            <w:vAlign w:val="center"/>
            <w:hideMark/>
          </w:tcPr>
          <w:p w14:paraId="67661B61" w14:textId="77777777" w:rsidR="00200441" w:rsidRPr="00200441" w:rsidRDefault="00200441" w:rsidP="00200441">
            <w:pPr>
              <w:spacing w:after="0" w:line="240" w:lineRule="auto"/>
              <w:jc w:val="center"/>
              <w:rPr>
                <w:lang w:eastAsia="ru-RU"/>
              </w:rPr>
            </w:pPr>
            <w:r w:rsidRPr="00200441">
              <w:rPr>
                <w:lang w:eastAsia="ru-RU"/>
              </w:rPr>
              <w:t>Ед. изм.</w:t>
            </w:r>
          </w:p>
        </w:tc>
        <w:tc>
          <w:tcPr>
            <w:tcW w:w="1320" w:type="dxa"/>
            <w:shd w:val="clear" w:color="auto" w:fill="auto"/>
            <w:noWrap/>
            <w:vAlign w:val="center"/>
            <w:hideMark/>
          </w:tcPr>
          <w:p w14:paraId="53353D51" w14:textId="77777777" w:rsidR="00200441" w:rsidRPr="00200441" w:rsidRDefault="00200441" w:rsidP="00200441">
            <w:pPr>
              <w:spacing w:after="0" w:line="240" w:lineRule="auto"/>
              <w:jc w:val="center"/>
              <w:rPr>
                <w:lang w:eastAsia="ru-RU"/>
              </w:rPr>
            </w:pPr>
            <w:r w:rsidRPr="00200441">
              <w:rPr>
                <w:lang w:eastAsia="ru-RU"/>
              </w:rPr>
              <w:t>2021 г.</w:t>
            </w:r>
          </w:p>
        </w:tc>
        <w:tc>
          <w:tcPr>
            <w:tcW w:w="1320" w:type="dxa"/>
            <w:shd w:val="clear" w:color="auto" w:fill="auto"/>
            <w:noWrap/>
            <w:vAlign w:val="center"/>
            <w:hideMark/>
          </w:tcPr>
          <w:p w14:paraId="3C7E278A" w14:textId="77777777" w:rsidR="00200441" w:rsidRPr="00200441" w:rsidRDefault="00200441" w:rsidP="00200441">
            <w:pPr>
              <w:spacing w:after="0" w:line="240" w:lineRule="auto"/>
              <w:jc w:val="center"/>
              <w:rPr>
                <w:lang w:eastAsia="ru-RU"/>
              </w:rPr>
            </w:pPr>
            <w:r w:rsidRPr="00200441">
              <w:rPr>
                <w:lang w:eastAsia="ru-RU"/>
              </w:rPr>
              <w:t>2022 г.</w:t>
            </w:r>
          </w:p>
        </w:tc>
        <w:tc>
          <w:tcPr>
            <w:tcW w:w="1320" w:type="dxa"/>
            <w:shd w:val="clear" w:color="auto" w:fill="auto"/>
            <w:noWrap/>
            <w:vAlign w:val="center"/>
            <w:hideMark/>
          </w:tcPr>
          <w:p w14:paraId="4EBFAE2D" w14:textId="77777777" w:rsidR="00200441" w:rsidRPr="00200441" w:rsidRDefault="00200441" w:rsidP="00200441">
            <w:pPr>
              <w:spacing w:after="0" w:line="240" w:lineRule="auto"/>
              <w:jc w:val="center"/>
              <w:rPr>
                <w:lang w:eastAsia="ru-RU"/>
              </w:rPr>
            </w:pPr>
            <w:r w:rsidRPr="00200441">
              <w:rPr>
                <w:lang w:eastAsia="ru-RU"/>
              </w:rPr>
              <w:t>2023 г.</w:t>
            </w:r>
          </w:p>
        </w:tc>
      </w:tr>
      <w:tr w:rsidR="009F095E" w:rsidRPr="00200441" w14:paraId="7F404829" w14:textId="77777777" w:rsidTr="009F095E">
        <w:trPr>
          <w:trHeight w:val="310"/>
        </w:trPr>
        <w:tc>
          <w:tcPr>
            <w:tcW w:w="980" w:type="dxa"/>
            <w:shd w:val="clear" w:color="auto" w:fill="auto"/>
            <w:vAlign w:val="center"/>
            <w:hideMark/>
          </w:tcPr>
          <w:p w14:paraId="04A66E61" w14:textId="77777777" w:rsidR="009F095E" w:rsidRPr="00200441" w:rsidRDefault="009F095E" w:rsidP="009F095E">
            <w:pPr>
              <w:spacing w:after="0" w:line="240" w:lineRule="auto"/>
              <w:jc w:val="center"/>
              <w:rPr>
                <w:lang w:eastAsia="ru-RU"/>
              </w:rPr>
            </w:pPr>
            <w:r w:rsidRPr="00200441">
              <w:rPr>
                <w:lang w:eastAsia="ru-RU"/>
              </w:rPr>
              <w:t>1</w:t>
            </w:r>
          </w:p>
        </w:tc>
        <w:tc>
          <w:tcPr>
            <w:tcW w:w="3693" w:type="dxa"/>
            <w:shd w:val="clear" w:color="auto" w:fill="auto"/>
            <w:vAlign w:val="center"/>
            <w:hideMark/>
          </w:tcPr>
          <w:p w14:paraId="7FE5357C" w14:textId="77777777" w:rsidR="009F095E" w:rsidRPr="00200441" w:rsidRDefault="009F095E" w:rsidP="009F095E">
            <w:pPr>
              <w:spacing w:after="0" w:line="240" w:lineRule="auto"/>
              <w:rPr>
                <w:lang w:eastAsia="ru-RU"/>
              </w:rPr>
            </w:pPr>
            <w:r w:rsidRPr="00200441">
              <w:rPr>
                <w:lang w:eastAsia="ru-RU"/>
              </w:rPr>
              <w:t>Водоотведение через КОС</w:t>
            </w:r>
          </w:p>
        </w:tc>
        <w:tc>
          <w:tcPr>
            <w:tcW w:w="1320" w:type="dxa"/>
            <w:shd w:val="clear" w:color="auto" w:fill="auto"/>
            <w:noWrap/>
            <w:vAlign w:val="center"/>
            <w:hideMark/>
          </w:tcPr>
          <w:p w14:paraId="1741C35F" w14:textId="77777777" w:rsidR="009F095E" w:rsidRPr="00200441" w:rsidRDefault="009F095E" w:rsidP="009F095E">
            <w:pPr>
              <w:spacing w:after="0" w:line="240" w:lineRule="auto"/>
              <w:jc w:val="center"/>
              <w:rPr>
                <w:lang w:eastAsia="ru-RU"/>
              </w:rPr>
            </w:pPr>
            <w:r w:rsidRPr="00200441">
              <w:rPr>
                <w:lang w:eastAsia="ru-RU"/>
              </w:rPr>
              <w:t>тыс. куб. м</w:t>
            </w:r>
          </w:p>
        </w:tc>
        <w:tc>
          <w:tcPr>
            <w:tcW w:w="1320" w:type="dxa"/>
            <w:shd w:val="clear" w:color="auto" w:fill="auto"/>
            <w:noWrap/>
            <w:hideMark/>
          </w:tcPr>
          <w:p w14:paraId="50F0C796" w14:textId="104107C0" w:rsidR="009F095E" w:rsidRPr="00200441" w:rsidRDefault="009F095E" w:rsidP="009F095E">
            <w:pPr>
              <w:spacing w:after="0" w:line="240" w:lineRule="auto"/>
              <w:jc w:val="center"/>
              <w:rPr>
                <w:lang w:eastAsia="ru-RU"/>
              </w:rPr>
            </w:pPr>
            <w:r w:rsidRPr="002F58A7">
              <w:t>267,00</w:t>
            </w:r>
          </w:p>
        </w:tc>
        <w:tc>
          <w:tcPr>
            <w:tcW w:w="1320" w:type="dxa"/>
            <w:shd w:val="clear" w:color="auto" w:fill="auto"/>
            <w:noWrap/>
            <w:hideMark/>
          </w:tcPr>
          <w:p w14:paraId="4025A88C" w14:textId="1E39638C" w:rsidR="009F095E" w:rsidRPr="00200441" w:rsidRDefault="009F095E" w:rsidP="009F095E">
            <w:pPr>
              <w:spacing w:after="0" w:line="240" w:lineRule="auto"/>
              <w:jc w:val="center"/>
              <w:rPr>
                <w:lang w:eastAsia="ru-RU"/>
              </w:rPr>
            </w:pPr>
            <w:r w:rsidRPr="002F58A7">
              <w:t>260,34</w:t>
            </w:r>
          </w:p>
        </w:tc>
        <w:tc>
          <w:tcPr>
            <w:tcW w:w="1320" w:type="dxa"/>
            <w:shd w:val="clear" w:color="auto" w:fill="auto"/>
            <w:noWrap/>
            <w:hideMark/>
          </w:tcPr>
          <w:p w14:paraId="7FBFE1A4" w14:textId="6FE49CA8" w:rsidR="009F095E" w:rsidRPr="00200441" w:rsidRDefault="009F095E" w:rsidP="009F095E">
            <w:pPr>
              <w:spacing w:after="0" w:line="240" w:lineRule="auto"/>
              <w:jc w:val="center"/>
              <w:rPr>
                <w:lang w:eastAsia="ru-RU"/>
              </w:rPr>
            </w:pPr>
            <w:r w:rsidRPr="002F58A7">
              <w:t>256,46</w:t>
            </w:r>
          </w:p>
        </w:tc>
      </w:tr>
      <w:tr w:rsidR="00200441" w:rsidRPr="00200441" w14:paraId="6EF3F161" w14:textId="77777777" w:rsidTr="00200441">
        <w:trPr>
          <w:trHeight w:hRule="exact" w:val="320"/>
        </w:trPr>
        <w:tc>
          <w:tcPr>
            <w:tcW w:w="4673" w:type="dxa"/>
            <w:gridSpan w:val="2"/>
            <w:shd w:val="clear" w:color="auto" w:fill="auto"/>
            <w:vAlign w:val="center"/>
            <w:hideMark/>
          </w:tcPr>
          <w:p w14:paraId="601D4933" w14:textId="77777777" w:rsidR="00200441" w:rsidRPr="00200441" w:rsidRDefault="00200441" w:rsidP="00200441">
            <w:pPr>
              <w:spacing w:after="0" w:line="240" w:lineRule="auto"/>
              <w:rPr>
                <w:lang w:eastAsia="ru-RU"/>
              </w:rPr>
            </w:pPr>
            <w:r w:rsidRPr="00200441">
              <w:rPr>
                <w:lang w:eastAsia="ru-RU"/>
              </w:rPr>
              <w:t>в том числе:</w:t>
            </w:r>
          </w:p>
        </w:tc>
        <w:tc>
          <w:tcPr>
            <w:tcW w:w="1320" w:type="dxa"/>
            <w:shd w:val="clear" w:color="auto" w:fill="auto"/>
            <w:vAlign w:val="center"/>
            <w:hideMark/>
          </w:tcPr>
          <w:p w14:paraId="5E8E108D"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vAlign w:val="center"/>
            <w:hideMark/>
          </w:tcPr>
          <w:p w14:paraId="0B1DE810"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vAlign w:val="center"/>
            <w:hideMark/>
          </w:tcPr>
          <w:p w14:paraId="155C6470" w14:textId="77777777" w:rsidR="00200441" w:rsidRPr="00200441" w:rsidRDefault="00200441" w:rsidP="00200441">
            <w:pPr>
              <w:spacing w:after="0" w:line="240" w:lineRule="auto"/>
              <w:jc w:val="center"/>
              <w:rPr>
                <w:lang w:eastAsia="ru-RU"/>
              </w:rPr>
            </w:pPr>
            <w:r w:rsidRPr="00200441">
              <w:rPr>
                <w:lang w:eastAsia="ru-RU"/>
              </w:rPr>
              <w:t> </w:t>
            </w:r>
          </w:p>
        </w:tc>
        <w:tc>
          <w:tcPr>
            <w:tcW w:w="1320" w:type="dxa"/>
            <w:shd w:val="clear" w:color="auto" w:fill="auto"/>
            <w:vAlign w:val="center"/>
            <w:hideMark/>
          </w:tcPr>
          <w:p w14:paraId="1485E020" w14:textId="77777777" w:rsidR="00200441" w:rsidRPr="00200441" w:rsidRDefault="00200441" w:rsidP="00200441">
            <w:pPr>
              <w:spacing w:after="0" w:line="240" w:lineRule="auto"/>
              <w:jc w:val="center"/>
              <w:rPr>
                <w:lang w:eastAsia="ru-RU"/>
              </w:rPr>
            </w:pPr>
            <w:r w:rsidRPr="00200441">
              <w:rPr>
                <w:lang w:eastAsia="ru-RU"/>
              </w:rPr>
              <w:t> </w:t>
            </w:r>
          </w:p>
        </w:tc>
      </w:tr>
      <w:tr w:rsidR="009F095E" w:rsidRPr="00200441" w14:paraId="0887D7AB" w14:textId="77777777" w:rsidTr="009F095E">
        <w:trPr>
          <w:trHeight w:val="310"/>
        </w:trPr>
        <w:tc>
          <w:tcPr>
            <w:tcW w:w="980" w:type="dxa"/>
            <w:shd w:val="clear" w:color="auto" w:fill="auto"/>
            <w:vAlign w:val="center"/>
            <w:hideMark/>
          </w:tcPr>
          <w:p w14:paraId="1F801A90" w14:textId="77777777" w:rsidR="009F095E" w:rsidRPr="00200441" w:rsidRDefault="009F095E" w:rsidP="009F095E">
            <w:pPr>
              <w:spacing w:after="0" w:line="240" w:lineRule="auto"/>
              <w:jc w:val="center"/>
              <w:rPr>
                <w:lang w:eastAsia="ru-RU"/>
              </w:rPr>
            </w:pPr>
            <w:r w:rsidRPr="00200441">
              <w:rPr>
                <w:lang w:eastAsia="ru-RU"/>
              </w:rPr>
              <w:t>1</w:t>
            </w:r>
          </w:p>
        </w:tc>
        <w:tc>
          <w:tcPr>
            <w:tcW w:w="3693" w:type="dxa"/>
            <w:shd w:val="clear" w:color="auto" w:fill="auto"/>
            <w:vAlign w:val="center"/>
            <w:hideMark/>
          </w:tcPr>
          <w:p w14:paraId="1087D7C3" w14:textId="77777777" w:rsidR="009F095E" w:rsidRPr="00200441" w:rsidRDefault="009F095E" w:rsidP="009F095E">
            <w:pPr>
              <w:spacing w:after="0" w:line="240" w:lineRule="auto"/>
              <w:rPr>
                <w:lang w:eastAsia="ru-RU"/>
              </w:rPr>
            </w:pPr>
            <w:r w:rsidRPr="00200441">
              <w:rPr>
                <w:lang w:eastAsia="ru-RU"/>
              </w:rPr>
              <w:t>Население</w:t>
            </w:r>
          </w:p>
        </w:tc>
        <w:tc>
          <w:tcPr>
            <w:tcW w:w="1320" w:type="dxa"/>
            <w:shd w:val="clear" w:color="auto" w:fill="auto"/>
            <w:noWrap/>
            <w:vAlign w:val="center"/>
            <w:hideMark/>
          </w:tcPr>
          <w:p w14:paraId="466D1853" w14:textId="77777777" w:rsidR="009F095E" w:rsidRPr="00200441" w:rsidRDefault="009F095E" w:rsidP="009F095E">
            <w:pPr>
              <w:spacing w:after="0" w:line="240" w:lineRule="auto"/>
              <w:jc w:val="center"/>
              <w:rPr>
                <w:lang w:eastAsia="ru-RU"/>
              </w:rPr>
            </w:pPr>
            <w:r w:rsidRPr="00200441">
              <w:rPr>
                <w:lang w:eastAsia="ru-RU"/>
              </w:rPr>
              <w:t>тыс. куб. м</w:t>
            </w:r>
          </w:p>
        </w:tc>
        <w:tc>
          <w:tcPr>
            <w:tcW w:w="1320" w:type="dxa"/>
            <w:shd w:val="clear" w:color="auto" w:fill="auto"/>
            <w:noWrap/>
            <w:hideMark/>
          </w:tcPr>
          <w:p w14:paraId="624B02BD" w14:textId="5DF3F8E5" w:rsidR="009F095E" w:rsidRPr="00200441" w:rsidRDefault="009F095E" w:rsidP="009F095E">
            <w:pPr>
              <w:spacing w:after="0" w:line="240" w:lineRule="auto"/>
              <w:jc w:val="center"/>
              <w:rPr>
                <w:lang w:eastAsia="ru-RU"/>
              </w:rPr>
            </w:pPr>
            <w:r w:rsidRPr="006B3FA0">
              <w:t>195,30</w:t>
            </w:r>
          </w:p>
        </w:tc>
        <w:tc>
          <w:tcPr>
            <w:tcW w:w="1320" w:type="dxa"/>
            <w:shd w:val="clear" w:color="auto" w:fill="auto"/>
            <w:noWrap/>
            <w:hideMark/>
          </w:tcPr>
          <w:p w14:paraId="72B4FDA6" w14:textId="669A172E" w:rsidR="009F095E" w:rsidRPr="00200441" w:rsidRDefault="009F095E" w:rsidP="009F095E">
            <w:pPr>
              <w:spacing w:after="0" w:line="240" w:lineRule="auto"/>
              <w:jc w:val="center"/>
              <w:rPr>
                <w:lang w:eastAsia="ru-RU"/>
              </w:rPr>
            </w:pPr>
            <w:r w:rsidRPr="006B3FA0">
              <w:t>191,13</w:t>
            </w:r>
          </w:p>
        </w:tc>
        <w:tc>
          <w:tcPr>
            <w:tcW w:w="1320" w:type="dxa"/>
            <w:shd w:val="clear" w:color="auto" w:fill="auto"/>
            <w:noWrap/>
            <w:vAlign w:val="center"/>
            <w:hideMark/>
          </w:tcPr>
          <w:p w14:paraId="2473C636" w14:textId="77777777" w:rsidR="009F095E" w:rsidRPr="00200441" w:rsidRDefault="009F095E" w:rsidP="009F095E">
            <w:pPr>
              <w:spacing w:after="0" w:line="240" w:lineRule="auto"/>
              <w:jc w:val="center"/>
              <w:rPr>
                <w:lang w:eastAsia="ru-RU"/>
              </w:rPr>
            </w:pPr>
            <w:r w:rsidRPr="00200441">
              <w:rPr>
                <w:lang w:eastAsia="ru-RU"/>
              </w:rPr>
              <w:t>188,82</w:t>
            </w:r>
          </w:p>
        </w:tc>
      </w:tr>
      <w:tr w:rsidR="009F095E" w:rsidRPr="00200441" w14:paraId="6272C6E4" w14:textId="77777777" w:rsidTr="009F095E">
        <w:trPr>
          <w:trHeight w:val="310"/>
        </w:trPr>
        <w:tc>
          <w:tcPr>
            <w:tcW w:w="980" w:type="dxa"/>
            <w:shd w:val="clear" w:color="auto" w:fill="auto"/>
            <w:vAlign w:val="center"/>
            <w:hideMark/>
          </w:tcPr>
          <w:p w14:paraId="5E696AA0" w14:textId="77777777" w:rsidR="009F095E" w:rsidRPr="00200441" w:rsidRDefault="009F095E" w:rsidP="009F095E">
            <w:pPr>
              <w:spacing w:after="0" w:line="240" w:lineRule="auto"/>
              <w:jc w:val="center"/>
              <w:rPr>
                <w:lang w:eastAsia="ru-RU"/>
              </w:rPr>
            </w:pPr>
            <w:r w:rsidRPr="00200441">
              <w:rPr>
                <w:lang w:eastAsia="ru-RU"/>
              </w:rPr>
              <w:t>2</w:t>
            </w:r>
          </w:p>
        </w:tc>
        <w:tc>
          <w:tcPr>
            <w:tcW w:w="3693" w:type="dxa"/>
            <w:shd w:val="clear" w:color="auto" w:fill="auto"/>
            <w:vAlign w:val="center"/>
            <w:hideMark/>
          </w:tcPr>
          <w:p w14:paraId="0D2C5C1D" w14:textId="77777777" w:rsidR="009F095E" w:rsidRPr="00200441" w:rsidRDefault="009F095E" w:rsidP="009F095E">
            <w:pPr>
              <w:spacing w:after="0" w:line="240" w:lineRule="auto"/>
              <w:rPr>
                <w:lang w:eastAsia="ru-RU"/>
              </w:rPr>
            </w:pPr>
            <w:r w:rsidRPr="00200441">
              <w:rPr>
                <w:lang w:eastAsia="ru-RU"/>
              </w:rPr>
              <w:t>Бюджетные организации</w:t>
            </w:r>
          </w:p>
        </w:tc>
        <w:tc>
          <w:tcPr>
            <w:tcW w:w="1320" w:type="dxa"/>
            <w:shd w:val="clear" w:color="auto" w:fill="auto"/>
            <w:noWrap/>
            <w:vAlign w:val="center"/>
            <w:hideMark/>
          </w:tcPr>
          <w:p w14:paraId="79D66BCB" w14:textId="77777777" w:rsidR="009F095E" w:rsidRPr="00200441" w:rsidRDefault="009F095E" w:rsidP="009F095E">
            <w:pPr>
              <w:spacing w:after="0" w:line="240" w:lineRule="auto"/>
              <w:jc w:val="center"/>
              <w:rPr>
                <w:lang w:eastAsia="ru-RU"/>
              </w:rPr>
            </w:pPr>
            <w:r w:rsidRPr="00200441">
              <w:rPr>
                <w:lang w:eastAsia="ru-RU"/>
              </w:rPr>
              <w:t>тыс. куб. м</w:t>
            </w:r>
          </w:p>
        </w:tc>
        <w:tc>
          <w:tcPr>
            <w:tcW w:w="1320" w:type="dxa"/>
            <w:shd w:val="clear" w:color="auto" w:fill="auto"/>
            <w:noWrap/>
            <w:hideMark/>
          </w:tcPr>
          <w:p w14:paraId="31F251D8" w14:textId="5C6771A6" w:rsidR="009F095E" w:rsidRPr="00200441" w:rsidRDefault="009F095E" w:rsidP="009F095E">
            <w:pPr>
              <w:spacing w:after="0" w:line="240" w:lineRule="auto"/>
              <w:jc w:val="center"/>
              <w:rPr>
                <w:lang w:eastAsia="ru-RU"/>
              </w:rPr>
            </w:pPr>
            <w:r w:rsidRPr="006B3FA0">
              <w:t>17,54</w:t>
            </w:r>
          </w:p>
        </w:tc>
        <w:tc>
          <w:tcPr>
            <w:tcW w:w="1320" w:type="dxa"/>
            <w:shd w:val="clear" w:color="auto" w:fill="auto"/>
            <w:noWrap/>
            <w:hideMark/>
          </w:tcPr>
          <w:p w14:paraId="383A9220" w14:textId="4EF8C63B" w:rsidR="009F095E" w:rsidRPr="00200441" w:rsidRDefault="009F095E" w:rsidP="009F095E">
            <w:pPr>
              <w:spacing w:after="0" w:line="240" w:lineRule="auto"/>
              <w:jc w:val="center"/>
              <w:rPr>
                <w:lang w:eastAsia="ru-RU"/>
              </w:rPr>
            </w:pPr>
            <w:r w:rsidRPr="006B3FA0">
              <w:t>9,64</w:t>
            </w:r>
          </w:p>
        </w:tc>
        <w:tc>
          <w:tcPr>
            <w:tcW w:w="1320" w:type="dxa"/>
            <w:shd w:val="clear" w:color="auto" w:fill="auto"/>
            <w:noWrap/>
            <w:vAlign w:val="center"/>
            <w:hideMark/>
          </w:tcPr>
          <w:p w14:paraId="3A04BA7B" w14:textId="77777777" w:rsidR="009F095E" w:rsidRPr="00200441" w:rsidRDefault="009F095E" w:rsidP="009F095E">
            <w:pPr>
              <w:spacing w:after="0" w:line="240" w:lineRule="auto"/>
              <w:jc w:val="center"/>
              <w:rPr>
                <w:lang w:eastAsia="ru-RU"/>
              </w:rPr>
            </w:pPr>
            <w:r w:rsidRPr="00200441">
              <w:rPr>
                <w:lang w:eastAsia="ru-RU"/>
              </w:rPr>
              <w:t>8,1</w:t>
            </w:r>
          </w:p>
        </w:tc>
      </w:tr>
      <w:tr w:rsidR="009F095E" w:rsidRPr="00200441" w14:paraId="4779B6BB" w14:textId="77777777" w:rsidTr="009F095E">
        <w:trPr>
          <w:trHeight w:val="310"/>
        </w:trPr>
        <w:tc>
          <w:tcPr>
            <w:tcW w:w="980" w:type="dxa"/>
            <w:shd w:val="clear" w:color="auto" w:fill="auto"/>
            <w:vAlign w:val="center"/>
            <w:hideMark/>
          </w:tcPr>
          <w:p w14:paraId="6844FA3C" w14:textId="77777777" w:rsidR="009F095E" w:rsidRPr="00200441" w:rsidRDefault="009F095E" w:rsidP="009F095E">
            <w:pPr>
              <w:spacing w:after="0" w:line="240" w:lineRule="auto"/>
              <w:jc w:val="center"/>
              <w:rPr>
                <w:lang w:eastAsia="ru-RU"/>
              </w:rPr>
            </w:pPr>
            <w:r w:rsidRPr="00200441">
              <w:rPr>
                <w:lang w:eastAsia="ru-RU"/>
              </w:rPr>
              <w:t>3</w:t>
            </w:r>
          </w:p>
        </w:tc>
        <w:tc>
          <w:tcPr>
            <w:tcW w:w="3693" w:type="dxa"/>
            <w:shd w:val="clear" w:color="auto" w:fill="auto"/>
            <w:vAlign w:val="center"/>
            <w:hideMark/>
          </w:tcPr>
          <w:p w14:paraId="3940AEBB" w14:textId="77777777" w:rsidR="009F095E" w:rsidRPr="00200441" w:rsidRDefault="009F095E" w:rsidP="009F095E">
            <w:pPr>
              <w:spacing w:after="0" w:line="240" w:lineRule="auto"/>
              <w:rPr>
                <w:lang w:eastAsia="ru-RU"/>
              </w:rPr>
            </w:pPr>
            <w:r w:rsidRPr="00200441">
              <w:rPr>
                <w:lang w:eastAsia="ru-RU"/>
              </w:rPr>
              <w:t>Прочие потребители:</w:t>
            </w:r>
          </w:p>
        </w:tc>
        <w:tc>
          <w:tcPr>
            <w:tcW w:w="1320" w:type="dxa"/>
            <w:shd w:val="clear" w:color="auto" w:fill="auto"/>
            <w:noWrap/>
            <w:vAlign w:val="center"/>
            <w:hideMark/>
          </w:tcPr>
          <w:p w14:paraId="017C1B19" w14:textId="77777777" w:rsidR="009F095E" w:rsidRPr="00200441" w:rsidRDefault="009F095E" w:rsidP="009F095E">
            <w:pPr>
              <w:spacing w:after="0" w:line="240" w:lineRule="auto"/>
              <w:jc w:val="center"/>
              <w:rPr>
                <w:lang w:eastAsia="ru-RU"/>
              </w:rPr>
            </w:pPr>
            <w:r w:rsidRPr="00200441">
              <w:rPr>
                <w:lang w:eastAsia="ru-RU"/>
              </w:rPr>
              <w:t>тыс. куб. м</w:t>
            </w:r>
          </w:p>
        </w:tc>
        <w:tc>
          <w:tcPr>
            <w:tcW w:w="1320" w:type="dxa"/>
            <w:shd w:val="clear" w:color="auto" w:fill="auto"/>
            <w:noWrap/>
            <w:hideMark/>
          </w:tcPr>
          <w:p w14:paraId="1128356C" w14:textId="0EDA1C73" w:rsidR="009F095E" w:rsidRPr="00200441" w:rsidRDefault="009F095E" w:rsidP="009F095E">
            <w:pPr>
              <w:spacing w:after="0" w:line="240" w:lineRule="auto"/>
              <w:jc w:val="center"/>
              <w:rPr>
                <w:lang w:eastAsia="ru-RU"/>
              </w:rPr>
            </w:pPr>
            <w:r w:rsidRPr="006B3FA0">
              <w:t>54,16</w:t>
            </w:r>
          </w:p>
        </w:tc>
        <w:tc>
          <w:tcPr>
            <w:tcW w:w="1320" w:type="dxa"/>
            <w:shd w:val="clear" w:color="auto" w:fill="auto"/>
            <w:noWrap/>
            <w:hideMark/>
          </w:tcPr>
          <w:p w14:paraId="4E963193" w14:textId="7DB4F7BE" w:rsidR="009F095E" w:rsidRPr="00200441" w:rsidRDefault="009F095E" w:rsidP="009F095E">
            <w:pPr>
              <w:spacing w:after="0" w:line="240" w:lineRule="auto"/>
              <w:jc w:val="center"/>
              <w:rPr>
                <w:lang w:eastAsia="ru-RU"/>
              </w:rPr>
            </w:pPr>
            <w:r w:rsidRPr="006B3FA0">
              <w:t>59,57</w:t>
            </w:r>
          </w:p>
        </w:tc>
        <w:tc>
          <w:tcPr>
            <w:tcW w:w="1320" w:type="dxa"/>
            <w:shd w:val="clear" w:color="auto" w:fill="auto"/>
            <w:noWrap/>
            <w:vAlign w:val="center"/>
            <w:hideMark/>
          </w:tcPr>
          <w:p w14:paraId="72F8A25D" w14:textId="77777777" w:rsidR="009F095E" w:rsidRPr="00200441" w:rsidRDefault="009F095E" w:rsidP="009F095E">
            <w:pPr>
              <w:spacing w:after="0" w:line="240" w:lineRule="auto"/>
              <w:jc w:val="center"/>
              <w:rPr>
                <w:lang w:eastAsia="ru-RU"/>
              </w:rPr>
            </w:pPr>
            <w:r w:rsidRPr="00200441">
              <w:rPr>
                <w:lang w:eastAsia="ru-RU"/>
              </w:rPr>
              <w:t>59,54</w:t>
            </w:r>
          </w:p>
        </w:tc>
      </w:tr>
      <w:tr w:rsidR="00200441" w:rsidRPr="00200441" w14:paraId="6B2FB93B" w14:textId="77777777" w:rsidTr="00200441">
        <w:trPr>
          <w:trHeight w:val="310"/>
        </w:trPr>
        <w:tc>
          <w:tcPr>
            <w:tcW w:w="980" w:type="dxa"/>
            <w:shd w:val="clear" w:color="auto" w:fill="auto"/>
            <w:vAlign w:val="center"/>
            <w:hideMark/>
          </w:tcPr>
          <w:p w14:paraId="236401F8" w14:textId="77777777" w:rsidR="00200441" w:rsidRPr="00200441" w:rsidRDefault="00200441" w:rsidP="00200441">
            <w:pPr>
              <w:spacing w:after="0" w:line="240" w:lineRule="auto"/>
              <w:jc w:val="center"/>
              <w:rPr>
                <w:lang w:eastAsia="ru-RU"/>
              </w:rPr>
            </w:pPr>
            <w:r w:rsidRPr="00200441">
              <w:rPr>
                <w:lang w:eastAsia="ru-RU"/>
              </w:rPr>
              <w:t>4</w:t>
            </w:r>
          </w:p>
        </w:tc>
        <w:tc>
          <w:tcPr>
            <w:tcW w:w="3693" w:type="dxa"/>
            <w:shd w:val="clear" w:color="auto" w:fill="auto"/>
            <w:vAlign w:val="center"/>
            <w:hideMark/>
          </w:tcPr>
          <w:p w14:paraId="4EAC5F5C" w14:textId="77777777" w:rsidR="00200441" w:rsidRPr="00200441" w:rsidRDefault="00200441" w:rsidP="00200441">
            <w:pPr>
              <w:spacing w:after="0" w:line="240" w:lineRule="auto"/>
              <w:rPr>
                <w:lang w:eastAsia="ru-RU"/>
              </w:rPr>
            </w:pPr>
            <w:r w:rsidRPr="00200441">
              <w:rPr>
                <w:lang w:eastAsia="ru-RU"/>
              </w:rPr>
              <w:t xml:space="preserve">Потери </w:t>
            </w:r>
          </w:p>
        </w:tc>
        <w:tc>
          <w:tcPr>
            <w:tcW w:w="1320" w:type="dxa"/>
            <w:shd w:val="clear" w:color="auto" w:fill="auto"/>
            <w:noWrap/>
            <w:vAlign w:val="center"/>
            <w:hideMark/>
          </w:tcPr>
          <w:p w14:paraId="45D32536" w14:textId="77777777" w:rsidR="00200441" w:rsidRPr="00200441" w:rsidRDefault="00200441" w:rsidP="00200441">
            <w:pPr>
              <w:spacing w:after="0" w:line="240" w:lineRule="auto"/>
              <w:jc w:val="center"/>
              <w:rPr>
                <w:lang w:eastAsia="ru-RU"/>
              </w:rPr>
            </w:pPr>
            <w:r w:rsidRPr="00200441">
              <w:rPr>
                <w:lang w:eastAsia="ru-RU"/>
              </w:rPr>
              <w:t>тыс. куб. м</w:t>
            </w:r>
          </w:p>
        </w:tc>
        <w:tc>
          <w:tcPr>
            <w:tcW w:w="1320" w:type="dxa"/>
            <w:shd w:val="clear" w:color="auto" w:fill="auto"/>
            <w:noWrap/>
            <w:vAlign w:val="center"/>
            <w:hideMark/>
          </w:tcPr>
          <w:p w14:paraId="50476BD2" w14:textId="77777777" w:rsidR="00200441" w:rsidRPr="00200441" w:rsidRDefault="00200441" w:rsidP="00200441">
            <w:pPr>
              <w:spacing w:after="0" w:line="240" w:lineRule="auto"/>
              <w:jc w:val="center"/>
              <w:rPr>
                <w:lang w:eastAsia="ru-RU"/>
              </w:rPr>
            </w:pPr>
            <w:r w:rsidRPr="00200441">
              <w:rPr>
                <w:lang w:eastAsia="ru-RU"/>
              </w:rPr>
              <w:t>-</w:t>
            </w:r>
          </w:p>
        </w:tc>
        <w:tc>
          <w:tcPr>
            <w:tcW w:w="1320" w:type="dxa"/>
            <w:shd w:val="clear" w:color="auto" w:fill="auto"/>
            <w:noWrap/>
            <w:vAlign w:val="center"/>
            <w:hideMark/>
          </w:tcPr>
          <w:p w14:paraId="5F004402" w14:textId="77777777" w:rsidR="00200441" w:rsidRPr="00200441" w:rsidRDefault="00200441" w:rsidP="00200441">
            <w:pPr>
              <w:spacing w:after="0" w:line="240" w:lineRule="auto"/>
              <w:jc w:val="center"/>
              <w:rPr>
                <w:lang w:eastAsia="ru-RU"/>
              </w:rPr>
            </w:pPr>
            <w:r w:rsidRPr="00200441">
              <w:rPr>
                <w:lang w:eastAsia="ru-RU"/>
              </w:rPr>
              <w:t>-</w:t>
            </w:r>
          </w:p>
        </w:tc>
        <w:tc>
          <w:tcPr>
            <w:tcW w:w="1320" w:type="dxa"/>
            <w:shd w:val="clear" w:color="auto" w:fill="auto"/>
            <w:noWrap/>
            <w:vAlign w:val="center"/>
            <w:hideMark/>
          </w:tcPr>
          <w:p w14:paraId="283DF012" w14:textId="77777777" w:rsidR="00200441" w:rsidRPr="00200441" w:rsidRDefault="00200441" w:rsidP="00200441">
            <w:pPr>
              <w:spacing w:after="0" w:line="240" w:lineRule="auto"/>
              <w:jc w:val="center"/>
              <w:rPr>
                <w:lang w:eastAsia="ru-RU"/>
              </w:rPr>
            </w:pPr>
            <w:r w:rsidRPr="00200441">
              <w:rPr>
                <w:lang w:eastAsia="ru-RU"/>
              </w:rPr>
              <w:t>-</w:t>
            </w:r>
          </w:p>
        </w:tc>
      </w:tr>
    </w:tbl>
    <w:p w14:paraId="65B02258" w14:textId="7B0695D7" w:rsidR="001F6E87" w:rsidRDefault="00D201F2" w:rsidP="00F528F1">
      <w:pPr>
        <w:autoSpaceDE w:val="0"/>
        <w:autoSpaceDN w:val="0"/>
        <w:adjustRightInd w:val="0"/>
        <w:spacing w:after="0"/>
        <w:jc w:val="both"/>
        <w:rPr>
          <w:noProof/>
          <w:sz w:val="24"/>
          <w:szCs w:val="24"/>
          <w:lang w:eastAsia="ru-RU"/>
        </w:rPr>
      </w:pPr>
      <w:r>
        <w:rPr>
          <w:noProof/>
          <w:lang w:eastAsia="ru-RU"/>
        </w:rPr>
        <w:drawing>
          <wp:inline distT="0" distB="0" distL="0" distR="0" wp14:anchorId="46AF5BC8" wp14:editId="6C66D330">
            <wp:extent cx="6337935" cy="3082637"/>
            <wp:effectExtent l="0" t="0" r="5715" b="381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3FC30FD" w14:textId="442EB3B7" w:rsidR="00D201F2" w:rsidRPr="00DA391B" w:rsidRDefault="00D201F2" w:rsidP="00D201F2">
      <w:pPr>
        <w:autoSpaceDE w:val="0"/>
        <w:autoSpaceDN w:val="0"/>
        <w:adjustRightInd w:val="0"/>
        <w:spacing w:after="0"/>
        <w:ind w:firstLine="709"/>
        <w:jc w:val="center"/>
        <w:rPr>
          <w:lang w:eastAsia="ru-RU"/>
        </w:rPr>
      </w:pPr>
      <w:r w:rsidRPr="00DA391B">
        <w:rPr>
          <w:lang w:eastAsia="ru-RU"/>
        </w:rPr>
        <w:t>Диаграмма 10.1.</w:t>
      </w:r>
      <w:r w:rsidRPr="00DA391B">
        <w:t xml:space="preserve"> </w:t>
      </w:r>
      <w:r>
        <w:rPr>
          <w:lang w:eastAsia="ru-RU"/>
        </w:rPr>
        <w:t>Динамика</w:t>
      </w:r>
      <w:r w:rsidRPr="00DA391B">
        <w:rPr>
          <w:lang w:eastAsia="ru-RU"/>
        </w:rPr>
        <w:t xml:space="preserve"> поступления сточных вод </w:t>
      </w:r>
      <w:r>
        <w:rPr>
          <w:lang w:eastAsia="ru-RU"/>
        </w:rPr>
        <w:t>за 2021-</w:t>
      </w:r>
      <w:r w:rsidRPr="00DA391B">
        <w:rPr>
          <w:lang w:eastAsia="ru-RU"/>
        </w:rPr>
        <w:t xml:space="preserve"> 2023 </w:t>
      </w:r>
      <w:r>
        <w:rPr>
          <w:lang w:eastAsia="ru-RU"/>
        </w:rPr>
        <w:t>г.г., тыс.м3/год.</w:t>
      </w:r>
    </w:p>
    <w:p w14:paraId="60047055" w14:textId="4CE56FC2" w:rsidR="00D201F2" w:rsidRDefault="00D201F2" w:rsidP="00F528F1">
      <w:pPr>
        <w:autoSpaceDE w:val="0"/>
        <w:autoSpaceDN w:val="0"/>
        <w:adjustRightInd w:val="0"/>
        <w:spacing w:after="0"/>
        <w:jc w:val="both"/>
        <w:rPr>
          <w:noProof/>
          <w:sz w:val="24"/>
          <w:szCs w:val="24"/>
          <w:lang w:eastAsia="ru-RU"/>
        </w:rPr>
      </w:pPr>
      <w:r>
        <w:rPr>
          <w:noProof/>
          <w:lang w:eastAsia="ru-RU"/>
        </w:rPr>
        <w:drawing>
          <wp:inline distT="0" distB="0" distL="0" distR="0" wp14:anchorId="18FD4CA8" wp14:editId="0D4F162F">
            <wp:extent cx="6414135" cy="4357255"/>
            <wp:effectExtent l="0" t="0" r="5715" b="5715"/>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A766495" w14:textId="55808D6E" w:rsidR="00D201F2" w:rsidRPr="00DA391B" w:rsidRDefault="00D201F2" w:rsidP="00D201F2">
      <w:pPr>
        <w:autoSpaceDE w:val="0"/>
        <w:autoSpaceDN w:val="0"/>
        <w:adjustRightInd w:val="0"/>
        <w:spacing w:after="0"/>
        <w:ind w:firstLine="709"/>
        <w:jc w:val="center"/>
        <w:rPr>
          <w:lang w:eastAsia="ru-RU"/>
        </w:rPr>
      </w:pPr>
      <w:r w:rsidRPr="00DA391B">
        <w:rPr>
          <w:lang w:eastAsia="ru-RU"/>
        </w:rPr>
        <w:t>Диаграмма 10.1.</w:t>
      </w:r>
      <w:r>
        <w:rPr>
          <w:lang w:eastAsia="ru-RU"/>
        </w:rPr>
        <w:t>1.</w:t>
      </w:r>
      <w:r w:rsidRPr="00DA391B">
        <w:t xml:space="preserve"> </w:t>
      </w:r>
      <w:r w:rsidRPr="00DA391B">
        <w:rPr>
          <w:lang w:eastAsia="ru-RU"/>
        </w:rPr>
        <w:t xml:space="preserve">Баланс поступления сточных вод по видам абонентов за 2023 год, </w:t>
      </w:r>
      <w:r>
        <w:rPr>
          <w:lang w:eastAsia="ru-RU"/>
        </w:rPr>
        <w:t>тыс.м3/год</w:t>
      </w:r>
      <w:r w:rsidRPr="00DA391B">
        <w:rPr>
          <w:lang w:eastAsia="ru-RU"/>
        </w:rPr>
        <w:t>.</w:t>
      </w:r>
    </w:p>
    <w:p w14:paraId="19E11FB3" w14:textId="4A61696B" w:rsidR="00D201F2" w:rsidRPr="00F528F1" w:rsidRDefault="00D201F2" w:rsidP="00F528F1">
      <w:pPr>
        <w:autoSpaceDE w:val="0"/>
        <w:autoSpaceDN w:val="0"/>
        <w:adjustRightInd w:val="0"/>
        <w:spacing w:after="0"/>
        <w:jc w:val="both"/>
        <w:rPr>
          <w:noProof/>
          <w:sz w:val="24"/>
          <w:szCs w:val="24"/>
          <w:lang w:eastAsia="ru-RU"/>
        </w:rPr>
      </w:pPr>
      <w:r>
        <w:rPr>
          <w:noProof/>
          <w:lang w:eastAsia="ru-RU"/>
        </w:rPr>
        <w:drawing>
          <wp:inline distT="0" distB="0" distL="0" distR="0" wp14:anchorId="161602C5" wp14:editId="4813B0E8">
            <wp:extent cx="6213475" cy="4627418"/>
            <wp:effectExtent l="0" t="0" r="15875" b="190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3122859A" w14:textId="1547FCA9" w:rsidR="001F6E87" w:rsidRDefault="001F6E87" w:rsidP="00F528F1">
      <w:pPr>
        <w:autoSpaceDE w:val="0"/>
        <w:autoSpaceDN w:val="0"/>
        <w:adjustRightInd w:val="0"/>
        <w:spacing w:after="0"/>
        <w:ind w:firstLine="709"/>
        <w:jc w:val="center"/>
        <w:rPr>
          <w:lang w:eastAsia="ru-RU"/>
        </w:rPr>
      </w:pPr>
      <w:r w:rsidRPr="00DA391B">
        <w:rPr>
          <w:lang w:eastAsia="ru-RU"/>
        </w:rPr>
        <w:t>Диаграмма 10.1.</w:t>
      </w:r>
      <w:r w:rsidR="00D201F2">
        <w:rPr>
          <w:lang w:eastAsia="ru-RU"/>
        </w:rPr>
        <w:t>2.</w:t>
      </w:r>
      <w:r w:rsidRPr="00DA391B">
        <w:t xml:space="preserve"> </w:t>
      </w:r>
      <w:r w:rsidR="006B7B90" w:rsidRPr="00DA391B">
        <w:rPr>
          <w:lang w:eastAsia="ru-RU"/>
        </w:rPr>
        <w:t>Баланс поступления сточных вод по видам абонентов за 2023 год, %.</w:t>
      </w:r>
    </w:p>
    <w:p w14:paraId="6E9C98C1" w14:textId="77777777" w:rsidR="00D201F2" w:rsidRPr="00DA391B" w:rsidRDefault="00D201F2" w:rsidP="00F528F1">
      <w:pPr>
        <w:autoSpaceDE w:val="0"/>
        <w:autoSpaceDN w:val="0"/>
        <w:adjustRightInd w:val="0"/>
        <w:spacing w:after="0"/>
        <w:ind w:firstLine="709"/>
        <w:jc w:val="center"/>
        <w:rPr>
          <w:lang w:eastAsia="ru-RU"/>
        </w:rPr>
      </w:pPr>
    </w:p>
    <w:p w14:paraId="146C338C" w14:textId="77777777" w:rsidR="001F6E87" w:rsidRPr="00F528F1" w:rsidRDefault="001F6E87" w:rsidP="00F528F1">
      <w:pPr>
        <w:keepNext/>
        <w:keepLines/>
        <w:numPr>
          <w:ilvl w:val="1"/>
          <w:numId w:val="19"/>
        </w:numPr>
        <w:spacing w:after="0"/>
        <w:ind w:left="0" w:right="-284" w:firstLine="567"/>
        <w:jc w:val="both"/>
        <w:outlineLvl w:val="2"/>
        <w:rPr>
          <w:b/>
          <w:bCs/>
          <w:sz w:val="24"/>
          <w:szCs w:val="24"/>
        </w:rPr>
      </w:pPr>
      <w:bookmarkStart w:id="104" w:name="_Toc18579766"/>
      <w:bookmarkStart w:id="105" w:name="_Toc18940876"/>
      <w:bookmarkStart w:id="106" w:name="_Toc20315652"/>
      <w:bookmarkStart w:id="107" w:name="_Toc182810250"/>
      <w:r w:rsidRPr="00F528F1">
        <w:rPr>
          <w:b/>
          <w:bCs/>
          <w:sz w:val="24"/>
          <w:szCs w:val="24"/>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104"/>
      <w:bookmarkEnd w:id="105"/>
      <w:bookmarkEnd w:id="106"/>
      <w:bookmarkEnd w:id="107"/>
    </w:p>
    <w:p w14:paraId="16024A18" w14:textId="77777777" w:rsidR="001F6E87" w:rsidRPr="00F528F1" w:rsidRDefault="001F6E87" w:rsidP="00F528F1">
      <w:pPr>
        <w:autoSpaceDE w:val="0"/>
        <w:autoSpaceDN w:val="0"/>
        <w:adjustRightInd w:val="0"/>
        <w:spacing w:after="0"/>
        <w:ind w:firstLine="709"/>
        <w:jc w:val="both"/>
        <w:rPr>
          <w:sz w:val="24"/>
          <w:szCs w:val="24"/>
          <w:lang w:eastAsia="ru-RU"/>
        </w:rPr>
      </w:pPr>
      <w:r w:rsidRPr="00F528F1">
        <w:rPr>
          <w:sz w:val="24"/>
          <w:szCs w:val="24"/>
          <w:lang w:eastAsia="ru-RU"/>
        </w:rPr>
        <w:t>Неорганизованный сток – дождевые, талые и инфильтрационные воды, поступающие в системы коммунальной канализации через неплотности в элементах канализационной сети и сооружений.</w:t>
      </w:r>
    </w:p>
    <w:p w14:paraId="70E13217" w14:textId="77777777" w:rsidR="001F6E87" w:rsidRPr="00F528F1" w:rsidRDefault="001F6E87" w:rsidP="00F528F1">
      <w:pPr>
        <w:autoSpaceDE w:val="0"/>
        <w:autoSpaceDN w:val="0"/>
        <w:adjustRightInd w:val="0"/>
        <w:spacing w:after="0"/>
        <w:ind w:firstLine="709"/>
        <w:jc w:val="both"/>
        <w:rPr>
          <w:sz w:val="24"/>
          <w:szCs w:val="24"/>
          <w:lang w:eastAsia="ru-RU"/>
        </w:rPr>
      </w:pPr>
      <w:r w:rsidRPr="00F528F1">
        <w:rPr>
          <w:sz w:val="24"/>
          <w:szCs w:val="24"/>
          <w:lang w:eastAsia="ru-RU"/>
        </w:rPr>
        <w:t>Неорганизованный дополнительный приток - поступление в канализацию неорганизованным образом дождевых, талых и грунтовых вод. Размер неорганизованного притока существенно зависит от погодно-климатических условий: количества и интенсивности выпадения осадков, температуры воздуха, от состояния грунтов и качества работы системы водостока.</w:t>
      </w:r>
    </w:p>
    <w:p w14:paraId="0A4B7F1D" w14:textId="616BB17A" w:rsidR="001F6E87" w:rsidRPr="00F528F1" w:rsidRDefault="001F6E87" w:rsidP="00F528F1">
      <w:pPr>
        <w:autoSpaceDE w:val="0"/>
        <w:autoSpaceDN w:val="0"/>
        <w:adjustRightInd w:val="0"/>
        <w:spacing w:after="0"/>
        <w:ind w:firstLine="709"/>
        <w:jc w:val="both"/>
        <w:rPr>
          <w:sz w:val="24"/>
          <w:szCs w:val="24"/>
          <w:lang w:eastAsia="ru-RU"/>
        </w:rPr>
      </w:pPr>
      <w:r w:rsidRPr="00F528F1">
        <w:rPr>
          <w:sz w:val="24"/>
          <w:szCs w:val="24"/>
          <w:lang w:eastAsia="ru-RU"/>
        </w:rPr>
        <w:t xml:space="preserve">По состоянию на 01 января 2024 г. в </w:t>
      </w:r>
      <w:r w:rsidR="00F528F1">
        <w:rPr>
          <w:sz w:val="24"/>
          <w:szCs w:val="24"/>
          <w:lang w:eastAsia="ru-RU"/>
        </w:rPr>
        <w:t>Черниговском муниципальном округе</w:t>
      </w:r>
      <w:r w:rsidRPr="00F528F1">
        <w:rPr>
          <w:sz w:val="24"/>
          <w:szCs w:val="24"/>
          <w:lang w:eastAsia="ru-RU"/>
        </w:rPr>
        <w:t xml:space="preserve"> </w:t>
      </w:r>
      <w:r w:rsidR="00BB3C4F">
        <w:rPr>
          <w:sz w:val="24"/>
          <w:szCs w:val="24"/>
          <w:lang w:eastAsia="ru-RU"/>
        </w:rPr>
        <w:t>Приморского края</w:t>
      </w:r>
      <w:r w:rsidRPr="00F528F1">
        <w:rPr>
          <w:sz w:val="24"/>
          <w:szCs w:val="24"/>
          <w:lang w:eastAsia="ru-RU"/>
        </w:rPr>
        <w:t xml:space="preserve"> ливневая канализация отсутствует.</w:t>
      </w:r>
    </w:p>
    <w:p w14:paraId="0D583E99" w14:textId="77777777" w:rsidR="001F6E87" w:rsidRPr="00F528F1" w:rsidRDefault="001F6E87" w:rsidP="00F528F1">
      <w:pPr>
        <w:keepNext/>
        <w:keepLines/>
        <w:numPr>
          <w:ilvl w:val="1"/>
          <w:numId w:val="19"/>
        </w:numPr>
        <w:spacing w:after="0"/>
        <w:ind w:left="0" w:right="-284" w:firstLine="567"/>
        <w:jc w:val="both"/>
        <w:outlineLvl w:val="2"/>
        <w:rPr>
          <w:b/>
          <w:bCs/>
          <w:sz w:val="24"/>
          <w:szCs w:val="24"/>
        </w:rPr>
      </w:pPr>
      <w:bookmarkStart w:id="108" w:name="_Toc18579767"/>
      <w:bookmarkStart w:id="109" w:name="_Toc18940877"/>
      <w:bookmarkStart w:id="110" w:name="_Toc20315653"/>
      <w:bookmarkStart w:id="111" w:name="_Toc182810251"/>
      <w:r w:rsidRPr="00F528F1">
        <w:rPr>
          <w:b/>
          <w:bCs/>
          <w:sz w:val="24"/>
          <w:szCs w:val="24"/>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108"/>
      <w:bookmarkEnd w:id="109"/>
      <w:bookmarkEnd w:id="110"/>
      <w:bookmarkEnd w:id="111"/>
    </w:p>
    <w:p w14:paraId="0D663CDE" w14:textId="77777777" w:rsidR="001F6E87" w:rsidRPr="00F528F1" w:rsidRDefault="001F6E87" w:rsidP="00F528F1">
      <w:pPr>
        <w:spacing w:after="0"/>
        <w:ind w:firstLine="709"/>
        <w:jc w:val="both"/>
        <w:rPr>
          <w:spacing w:val="-2"/>
          <w:sz w:val="24"/>
          <w:szCs w:val="24"/>
        </w:rPr>
      </w:pPr>
      <w:r w:rsidRPr="00F528F1">
        <w:rPr>
          <w:spacing w:val="-2"/>
          <w:sz w:val="24"/>
          <w:szCs w:val="24"/>
        </w:rPr>
        <w:t xml:space="preserve">Результаты анализа сведения об оснащенности зданий, строений, сооружений приборами учета принимаемых сточных вод и их применении при осуществлении коммерческих расчетов показал, что приборы коммерческого учета сточных вод отсутствуют. </w:t>
      </w:r>
    </w:p>
    <w:p w14:paraId="2639B67D" w14:textId="4E7F19BA" w:rsidR="001F6E87" w:rsidRPr="00F528F1" w:rsidRDefault="001F6E87" w:rsidP="00F528F1">
      <w:pPr>
        <w:spacing w:after="0"/>
        <w:ind w:firstLine="709"/>
        <w:jc w:val="both"/>
        <w:rPr>
          <w:spacing w:val="-2"/>
          <w:sz w:val="24"/>
          <w:szCs w:val="24"/>
        </w:rPr>
      </w:pPr>
      <w:r w:rsidRPr="00F528F1">
        <w:rPr>
          <w:spacing w:val="-2"/>
          <w:sz w:val="24"/>
          <w:szCs w:val="24"/>
        </w:rPr>
        <w:t>Расчет объемов водоотведения производится согласно нормативу объемов сточных вод, утверждённых Департамен</w:t>
      </w:r>
      <w:r w:rsidR="00ED7F33">
        <w:rPr>
          <w:spacing w:val="-2"/>
          <w:sz w:val="24"/>
          <w:szCs w:val="24"/>
        </w:rPr>
        <w:t>том тарифной и ценовой политики</w:t>
      </w:r>
      <w:r w:rsidRPr="00F528F1">
        <w:rPr>
          <w:spacing w:val="-2"/>
          <w:sz w:val="24"/>
          <w:szCs w:val="24"/>
        </w:rPr>
        <w:t>, в соответствии с Правилами установления и определения нормативов потребления коммунальных услуг, (Постановлением Правительства РФ от 23.05.2006 № 306).</w:t>
      </w:r>
    </w:p>
    <w:p w14:paraId="0F1AA8D6" w14:textId="2A2AC39F" w:rsidR="001F6E87" w:rsidRPr="00F528F1" w:rsidRDefault="001F6E87" w:rsidP="00F528F1">
      <w:pPr>
        <w:spacing w:after="0"/>
        <w:ind w:firstLine="709"/>
        <w:jc w:val="both"/>
        <w:rPr>
          <w:spacing w:val="-2"/>
          <w:sz w:val="24"/>
          <w:szCs w:val="24"/>
        </w:rPr>
      </w:pPr>
      <w:r w:rsidRPr="00F528F1">
        <w:rPr>
          <w:spacing w:val="-2"/>
          <w:sz w:val="24"/>
          <w:szCs w:val="24"/>
        </w:rPr>
        <w:t xml:space="preserve">От не канализованных абонентов коммерческий учет откаченных сточных вод от потребителей </w:t>
      </w:r>
      <w:r w:rsidR="00AF2176" w:rsidRPr="00F528F1">
        <w:rPr>
          <w:spacing w:val="-2"/>
          <w:sz w:val="24"/>
          <w:szCs w:val="24"/>
        </w:rPr>
        <w:t xml:space="preserve">Черниговского муниципального округа </w:t>
      </w:r>
      <w:r w:rsidRPr="00F528F1">
        <w:rPr>
          <w:spacing w:val="-2"/>
          <w:sz w:val="24"/>
          <w:szCs w:val="24"/>
        </w:rPr>
        <w:t>осуществляется по фактически выполненным заявкам потребителей о заказе специализированных ассенизационных автомобилей для выкачки индивидуальных септиков.</w:t>
      </w:r>
    </w:p>
    <w:p w14:paraId="0CCBE1E7" w14:textId="77777777" w:rsidR="001F6E87" w:rsidRPr="00F528F1" w:rsidRDefault="001F6E87" w:rsidP="00F528F1">
      <w:pPr>
        <w:keepNext/>
        <w:keepLines/>
        <w:numPr>
          <w:ilvl w:val="1"/>
          <w:numId w:val="19"/>
        </w:numPr>
        <w:spacing w:after="0"/>
        <w:ind w:left="567" w:right="-284"/>
        <w:jc w:val="both"/>
        <w:outlineLvl w:val="2"/>
        <w:rPr>
          <w:b/>
          <w:bCs/>
          <w:sz w:val="24"/>
          <w:szCs w:val="24"/>
        </w:rPr>
      </w:pPr>
      <w:bookmarkStart w:id="112" w:name="_Toc182810252"/>
      <w:r w:rsidRPr="00F528F1">
        <w:rPr>
          <w:b/>
          <w:bCs/>
          <w:sz w:val="24"/>
          <w:szCs w:val="24"/>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муниципальным округам, городским округам с выделением зон дефицитов и резервов производственных мощностей;</w:t>
      </w:r>
      <w:bookmarkEnd w:id="112"/>
    </w:p>
    <w:p w14:paraId="34F236CF" w14:textId="490B2D76" w:rsidR="001F6E87" w:rsidRPr="00F528F1" w:rsidRDefault="001F6E87" w:rsidP="00F528F1">
      <w:pPr>
        <w:spacing w:after="0"/>
        <w:ind w:firstLine="567"/>
        <w:jc w:val="both"/>
        <w:rPr>
          <w:sz w:val="24"/>
          <w:szCs w:val="24"/>
        </w:rPr>
      </w:pPr>
      <w:r w:rsidRPr="00F528F1">
        <w:rPr>
          <w:sz w:val="24"/>
          <w:szCs w:val="24"/>
        </w:rPr>
        <w:t xml:space="preserve">Показатели ретроспективного анализа балансов поступления сточных вод в централизованную систему водоотведения </w:t>
      </w:r>
      <w:r w:rsidR="000C6205">
        <w:rPr>
          <w:sz w:val="24"/>
          <w:szCs w:val="24"/>
        </w:rPr>
        <w:t>представлены в п. 10.2.</w:t>
      </w:r>
      <w:r w:rsidR="009F095E">
        <w:rPr>
          <w:sz w:val="24"/>
          <w:szCs w:val="24"/>
        </w:rPr>
        <w:t xml:space="preserve"> </w:t>
      </w:r>
      <w:r w:rsidR="000C6205">
        <w:rPr>
          <w:sz w:val="24"/>
          <w:szCs w:val="24"/>
        </w:rPr>
        <w:t>данного Документа.</w:t>
      </w:r>
    </w:p>
    <w:p w14:paraId="5C023EBE" w14:textId="77777777" w:rsidR="005F3A86" w:rsidRPr="00F528F1" w:rsidRDefault="005F3A86" w:rsidP="00F528F1">
      <w:pPr>
        <w:spacing w:after="0"/>
        <w:ind w:firstLine="567"/>
        <w:jc w:val="center"/>
        <w:rPr>
          <w:sz w:val="24"/>
          <w:szCs w:val="24"/>
        </w:rPr>
      </w:pPr>
    </w:p>
    <w:p w14:paraId="4B2D6955" w14:textId="5A653111" w:rsidR="001F6E87" w:rsidRPr="00F528F1" w:rsidRDefault="001F6E87" w:rsidP="00F528F1">
      <w:pPr>
        <w:keepNext/>
        <w:keepLines/>
        <w:numPr>
          <w:ilvl w:val="1"/>
          <w:numId w:val="19"/>
        </w:numPr>
        <w:spacing w:after="0"/>
        <w:ind w:left="567" w:right="-284"/>
        <w:jc w:val="both"/>
        <w:outlineLvl w:val="2"/>
        <w:rPr>
          <w:b/>
          <w:bCs/>
          <w:sz w:val="24"/>
          <w:szCs w:val="24"/>
        </w:rPr>
      </w:pPr>
      <w:bookmarkStart w:id="113" w:name="_Toc18579769"/>
      <w:bookmarkStart w:id="114" w:name="_Toc18940878"/>
      <w:bookmarkStart w:id="115" w:name="_Toc20315654"/>
      <w:bookmarkStart w:id="116" w:name="_Toc182810253"/>
      <w:r w:rsidRPr="00F528F1">
        <w:rPr>
          <w:b/>
          <w:bCs/>
          <w:sz w:val="24"/>
          <w:szCs w:val="24"/>
        </w:rPr>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 муниципальных округов, городских округов.</w:t>
      </w:r>
      <w:bookmarkEnd w:id="113"/>
      <w:bookmarkEnd w:id="114"/>
      <w:bookmarkEnd w:id="115"/>
      <w:bookmarkEnd w:id="116"/>
    </w:p>
    <w:p w14:paraId="23FB527C" w14:textId="77777777" w:rsidR="001F6E87" w:rsidRPr="00F528F1" w:rsidRDefault="001F6E87" w:rsidP="00F528F1">
      <w:pPr>
        <w:spacing w:after="0"/>
        <w:ind w:firstLine="567"/>
        <w:jc w:val="both"/>
        <w:rPr>
          <w:sz w:val="24"/>
          <w:szCs w:val="24"/>
        </w:rPr>
      </w:pPr>
      <w:r w:rsidRPr="00F528F1">
        <w:rPr>
          <w:sz w:val="24"/>
          <w:szCs w:val="24"/>
        </w:rPr>
        <w:t>Расчет поступления сточных вод в централизованную систему водоотведения и отведения стоков представлен в таблице 10.5.</w:t>
      </w:r>
    </w:p>
    <w:p w14:paraId="7B981777" w14:textId="1AA06565" w:rsidR="001F6E87" w:rsidRDefault="001F6E87" w:rsidP="00F528F1">
      <w:pPr>
        <w:spacing w:after="0"/>
        <w:ind w:firstLine="567"/>
        <w:jc w:val="both"/>
        <w:rPr>
          <w:sz w:val="24"/>
          <w:szCs w:val="24"/>
        </w:rPr>
      </w:pPr>
      <w:r w:rsidRPr="00F528F1">
        <w:rPr>
          <w:sz w:val="24"/>
          <w:szCs w:val="24"/>
        </w:rPr>
        <w:t>Таблица 10.5. Прогнозные балансы поступления сточных вод в централизованную систему водоотведения и отведения стоков.</w:t>
      </w:r>
    </w:p>
    <w:tbl>
      <w:tblPr>
        <w:tblW w:w="10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
        <w:gridCol w:w="2941"/>
        <w:gridCol w:w="1202"/>
        <w:gridCol w:w="1345"/>
        <w:gridCol w:w="953"/>
        <w:gridCol w:w="953"/>
        <w:gridCol w:w="953"/>
        <w:gridCol w:w="974"/>
        <w:gridCol w:w="6"/>
      </w:tblGrid>
      <w:tr w:rsidR="00717EBE" w:rsidRPr="00717EBE" w14:paraId="74C76C5F" w14:textId="77777777" w:rsidTr="00717EBE">
        <w:trPr>
          <w:gridAfter w:val="1"/>
          <w:wAfter w:w="6" w:type="dxa"/>
          <w:trHeight w:hRule="exact" w:val="560"/>
        </w:trPr>
        <w:tc>
          <w:tcPr>
            <w:tcW w:w="882" w:type="dxa"/>
            <w:vMerge w:val="restart"/>
            <w:shd w:val="clear" w:color="auto" w:fill="auto"/>
            <w:vAlign w:val="center"/>
            <w:hideMark/>
          </w:tcPr>
          <w:p w14:paraId="67EACEEA" w14:textId="77777777" w:rsidR="00717EBE" w:rsidRPr="00717EBE" w:rsidRDefault="00717EBE" w:rsidP="00717EBE">
            <w:pPr>
              <w:spacing w:after="0" w:line="240" w:lineRule="auto"/>
              <w:jc w:val="center"/>
              <w:rPr>
                <w:lang w:eastAsia="ru-RU"/>
              </w:rPr>
            </w:pPr>
            <w:r w:rsidRPr="00717EBE">
              <w:rPr>
                <w:lang w:eastAsia="ru-RU"/>
              </w:rPr>
              <w:t>№ п/п</w:t>
            </w:r>
          </w:p>
        </w:tc>
        <w:tc>
          <w:tcPr>
            <w:tcW w:w="2941" w:type="dxa"/>
            <w:vMerge w:val="restart"/>
            <w:shd w:val="clear" w:color="auto" w:fill="auto"/>
            <w:vAlign w:val="center"/>
            <w:hideMark/>
          </w:tcPr>
          <w:p w14:paraId="3610DA2C" w14:textId="77777777" w:rsidR="00717EBE" w:rsidRPr="00717EBE" w:rsidRDefault="00717EBE" w:rsidP="00717EBE">
            <w:pPr>
              <w:spacing w:after="0" w:line="240" w:lineRule="auto"/>
              <w:jc w:val="center"/>
              <w:rPr>
                <w:lang w:eastAsia="ru-RU"/>
              </w:rPr>
            </w:pPr>
            <w:r w:rsidRPr="00717EBE">
              <w:rPr>
                <w:lang w:eastAsia="ru-RU"/>
              </w:rPr>
              <w:t>Наименование показателя</w:t>
            </w:r>
          </w:p>
        </w:tc>
        <w:tc>
          <w:tcPr>
            <w:tcW w:w="1202" w:type="dxa"/>
            <w:vMerge w:val="restart"/>
            <w:shd w:val="clear" w:color="auto" w:fill="auto"/>
            <w:vAlign w:val="center"/>
            <w:hideMark/>
          </w:tcPr>
          <w:p w14:paraId="3F8EAACB" w14:textId="77777777" w:rsidR="00717EBE" w:rsidRPr="00717EBE" w:rsidRDefault="00717EBE" w:rsidP="00717EBE">
            <w:pPr>
              <w:spacing w:after="0" w:line="240" w:lineRule="auto"/>
              <w:jc w:val="center"/>
              <w:rPr>
                <w:lang w:eastAsia="ru-RU"/>
              </w:rPr>
            </w:pPr>
            <w:r w:rsidRPr="00717EBE">
              <w:rPr>
                <w:lang w:eastAsia="ru-RU"/>
              </w:rPr>
              <w:t>Единица измерения</w:t>
            </w:r>
          </w:p>
        </w:tc>
        <w:tc>
          <w:tcPr>
            <w:tcW w:w="5178" w:type="dxa"/>
            <w:gridSpan w:val="5"/>
            <w:shd w:val="clear" w:color="auto" w:fill="auto"/>
            <w:vAlign w:val="center"/>
            <w:hideMark/>
          </w:tcPr>
          <w:p w14:paraId="5F3AFB4C" w14:textId="25EB8A62" w:rsidR="00717EBE" w:rsidRPr="00717EBE" w:rsidRDefault="00717EBE" w:rsidP="00717EBE">
            <w:pPr>
              <w:spacing w:after="0" w:line="240" w:lineRule="auto"/>
              <w:jc w:val="center"/>
              <w:rPr>
                <w:lang w:eastAsia="ru-RU"/>
              </w:rPr>
            </w:pPr>
            <w:r>
              <w:rPr>
                <w:lang w:eastAsia="ru-RU"/>
              </w:rPr>
              <w:t>Плановые значения показатели, год.</w:t>
            </w:r>
          </w:p>
        </w:tc>
      </w:tr>
      <w:tr w:rsidR="00717EBE" w:rsidRPr="00717EBE" w14:paraId="5D477146" w14:textId="77777777" w:rsidTr="00717EBE">
        <w:trPr>
          <w:gridAfter w:val="1"/>
          <w:wAfter w:w="6" w:type="dxa"/>
          <w:trHeight w:val="560"/>
        </w:trPr>
        <w:tc>
          <w:tcPr>
            <w:tcW w:w="882" w:type="dxa"/>
            <w:vMerge/>
            <w:shd w:val="clear" w:color="auto" w:fill="auto"/>
            <w:vAlign w:val="center"/>
            <w:hideMark/>
          </w:tcPr>
          <w:p w14:paraId="21956995" w14:textId="77777777" w:rsidR="00717EBE" w:rsidRPr="00717EBE" w:rsidRDefault="00717EBE" w:rsidP="00717EBE">
            <w:pPr>
              <w:spacing w:after="0" w:line="240" w:lineRule="auto"/>
              <w:rPr>
                <w:lang w:eastAsia="ru-RU"/>
              </w:rPr>
            </w:pPr>
          </w:p>
        </w:tc>
        <w:tc>
          <w:tcPr>
            <w:tcW w:w="2941" w:type="dxa"/>
            <w:vMerge/>
            <w:shd w:val="clear" w:color="auto" w:fill="auto"/>
            <w:vAlign w:val="center"/>
            <w:hideMark/>
          </w:tcPr>
          <w:p w14:paraId="7C003059" w14:textId="77777777" w:rsidR="00717EBE" w:rsidRPr="00717EBE" w:rsidRDefault="00717EBE" w:rsidP="00717EBE">
            <w:pPr>
              <w:spacing w:after="0" w:line="240" w:lineRule="auto"/>
              <w:rPr>
                <w:lang w:eastAsia="ru-RU"/>
              </w:rPr>
            </w:pPr>
          </w:p>
        </w:tc>
        <w:tc>
          <w:tcPr>
            <w:tcW w:w="1202" w:type="dxa"/>
            <w:vMerge/>
            <w:shd w:val="clear" w:color="auto" w:fill="auto"/>
            <w:vAlign w:val="center"/>
            <w:hideMark/>
          </w:tcPr>
          <w:p w14:paraId="2E4BC184" w14:textId="77777777" w:rsidR="00717EBE" w:rsidRPr="00717EBE" w:rsidRDefault="00717EBE" w:rsidP="00717EBE">
            <w:pPr>
              <w:spacing w:after="0" w:line="240" w:lineRule="auto"/>
              <w:rPr>
                <w:lang w:eastAsia="ru-RU"/>
              </w:rPr>
            </w:pPr>
          </w:p>
        </w:tc>
        <w:tc>
          <w:tcPr>
            <w:tcW w:w="1345" w:type="dxa"/>
            <w:shd w:val="clear" w:color="auto" w:fill="auto"/>
            <w:vAlign w:val="center"/>
            <w:hideMark/>
          </w:tcPr>
          <w:p w14:paraId="2B4BB01C" w14:textId="77777777" w:rsidR="00717EBE" w:rsidRPr="00717EBE" w:rsidRDefault="00717EBE" w:rsidP="00717EBE">
            <w:pPr>
              <w:spacing w:after="0" w:line="240" w:lineRule="auto"/>
              <w:jc w:val="center"/>
              <w:rPr>
                <w:lang w:eastAsia="ru-RU"/>
              </w:rPr>
            </w:pPr>
            <w:r w:rsidRPr="00717EBE">
              <w:rPr>
                <w:lang w:eastAsia="ru-RU"/>
              </w:rPr>
              <w:t>2024</w:t>
            </w:r>
          </w:p>
        </w:tc>
        <w:tc>
          <w:tcPr>
            <w:tcW w:w="953" w:type="dxa"/>
            <w:shd w:val="clear" w:color="auto" w:fill="auto"/>
            <w:vAlign w:val="center"/>
            <w:hideMark/>
          </w:tcPr>
          <w:p w14:paraId="11AFDCC5" w14:textId="77777777" w:rsidR="00717EBE" w:rsidRPr="00717EBE" w:rsidRDefault="00717EBE" w:rsidP="00717EBE">
            <w:pPr>
              <w:spacing w:after="0" w:line="240" w:lineRule="auto"/>
              <w:jc w:val="center"/>
              <w:rPr>
                <w:lang w:eastAsia="ru-RU"/>
              </w:rPr>
            </w:pPr>
            <w:r w:rsidRPr="00717EBE">
              <w:rPr>
                <w:lang w:eastAsia="ru-RU"/>
              </w:rPr>
              <w:t>2025</w:t>
            </w:r>
          </w:p>
        </w:tc>
        <w:tc>
          <w:tcPr>
            <w:tcW w:w="953" w:type="dxa"/>
            <w:shd w:val="clear" w:color="auto" w:fill="auto"/>
            <w:vAlign w:val="center"/>
            <w:hideMark/>
          </w:tcPr>
          <w:p w14:paraId="22B526B1" w14:textId="77777777" w:rsidR="00717EBE" w:rsidRPr="00717EBE" w:rsidRDefault="00717EBE" w:rsidP="00717EBE">
            <w:pPr>
              <w:spacing w:after="0" w:line="240" w:lineRule="auto"/>
              <w:jc w:val="center"/>
              <w:rPr>
                <w:lang w:eastAsia="ru-RU"/>
              </w:rPr>
            </w:pPr>
            <w:r w:rsidRPr="00717EBE">
              <w:rPr>
                <w:lang w:eastAsia="ru-RU"/>
              </w:rPr>
              <w:t>2026</w:t>
            </w:r>
          </w:p>
        </w:tc>
        <w:tc>
          <w:tcPr>
            <w:tcW w:w="953" w:type="dxa"/>
            <w:shd w:val="clear" w:color="auto" w:fill="auto"/>
            <w:vAlign w:val="center"/>
            <w:hideMark/>
          </w:tcPr>
          <w:p w14:paraId="1A9A25D3" w14:textId="77777777" w:rsidR="00717EBE" w:rsidRPr="00717EBE" w:rsidRDefault="00717EBE" w:rsidP="00717EBE">
            <w:pPr>
              <w:spacing w:after="0" w:line="240" w:lineRule="auto"/>
              <w:jc w:val="center"/>
              <w:rPr>
                <w:lang w:eastAsia="ru-RU"/>
              </w:rPr>
            </w:pPr>
            <w:r w:rsidRPr="00717EBE">
              <w:rPr>
                <w:lang w:eastAsia="ru-RU"/>
              </w:rPr>
              <w:t>2027</w:t>
            </w:r>
          </w:p>
        </w:tc>
        <w:tc>
          <w:tcPr>
            <w:tcW w:w="974" w:type="dxa"/>
            <w:shd w:val="clear" w:color="auto" w:fill="auto"/>
            <w:vAlign w:val="center"/>
            <w:hideMark/>
          </w:tcPr>
          <w:p w14:paraId="26A9DB1B" w14:textId="77777777" w:rsidR="00717EBE" w:rsidRPr="00717EBE" w:rsidRDefault="00717EBE" w:rsidP="00717EBE">
            <w:pPr>
              <w:spacing w:after="0" w:line="240" w:lineRule="auto"/>
              <w:jc w:val="center"/>
              <w:rPr>
                <w:lang w:eastAsia="ru-RU"/>
              </w:rPr>
            </w:pPr>
            <w:r w:rsidRPr="00717EBE">
              <w:rPr>
                <w:lang w:eastAsia="ru-RU"/>
              </w:rPr>
              <w:t>2028-2035</w:t>
            </w:r>
          </w:p>
        </w:tc>
      </w:tr>
      <w:tr w:rsidR="00717EBE" w:rsidRPr="00717EBE" w14:paraId="37871421" w14:textId="77777777" w:rsidTr="00717EBE">
        <w:trPr>
          <w:trHeight w:val="290"/>
        </w:trPr>
        <w:tc>
          <w:tcPr>
            <w:tcW w:w="10209" w:type="dxa"/>
            <w:gridSpan w:val="9"/>
            <w:shd w:val="clear" w:color="auto" w:fill="auto"/>
            <w:vAlign w:val="center"/>
            <w:hideMark/>
          </w:tcPr>
          <w:p w14:paraId="18D17BCD" w14:textId="77777777" w:rsidR="00717EBE" w:rsidRPr="00717EBE" w:rsidRDefault="00717EBE" w:rsidP="00717EBE">
            <w:pPr>
              <w:spacing w:after="0" w:line="240" w:lineRule="auto"/>
              <w:jc w:val="center"/>
              <w:rPr>
                <w:lang w:eastAsia="ru-RU"/>
              </w:rPr>
            </w:pPr>
            <w:r w:rsidRPr="00717EBE">
              <w:rPr>
                <w:lang w:eastAsia="ru-RU"/>
              </w:rPr>
              <w:t>В зоне деятельности Филиала «Спасский» КГУП «Примтеплоэнерго»</w:t>
            </w:r>
          </w:p>
        </w:tc>
      </w:tr>
      <w:tr w:rsidR="00717EBE" w:rsidRPr="00717EBE" w14:paraId="5513789E" w14:textId="77777777" w:rsidTr="00717EBE">
        <w:trPr>
          <w:trHeight w:val="290"/>
        </w:trPr>
        <w:tc>
          <w:tcPr>
            <w:tcW w:w="10209" w:type="dxa"/>
            <w:gridSpan w:val="9"/>
            <w:shd w:val="clear" w:color="auto" w:fill="auto"/>
            <w:vAlign w:val="center"/>
            <w:hideMark/>
          </w:tcPr>
          <w:p w14:paraId="541C19B8" w14:textId="77777777" w:rsidR="00717EBE" w:rsidRPr="00717EBE" w:rsidRDefault="00717EBE" w:rsidP="00717EBE">
            <w:pPr>
              <w:spacing w:after="0" w:line="240" w:lineRule="auto"/>
              <w:jc w:val="center"/>
              <w:rPr>
                <w:b/>
                <w:bCs/>
                <w:lang w:eastAsia="ru-RU"/>
              </w:rPr>
            </w:pPr>
            <w:r w:rsidRPr="00717EBE">
              <w:rPr>
                <w:b/>
                <w:bCs/>
                <w:lang w:eastAsia="ru-RU"/>
              </w:rPr>
              <w:t>с. Дмитриевка,  с. Майское Черниговского муниципального округа</w:t>
            </w:r>
          </w:p>
        </w:tc>
      </w:tr>
      <w:tr w:rsidR="00717EBE" w:rsidRPr="00717EBE" w14:paraId="2788C979" w14:textId="77777777" w:rsidTr="00717EBE">
        <w:trPr>
          <w:gridAfter w:val="1"/>
          <w:wAfter w:w="6" w:type="dxa"/>
          <w:trHeight w:val="360"/>
        </w:trPr>
        <w:tc>
          <w:tcPr>
            <w:tcW w:w="882" w:type="dxa"/>
            <w:shd w:val="clear" w:color="auto" w:fill="auto"/>
            <w:noWrap/>
            <w:vAlign w:val="center"/>
            <w:hideMark/>
          </w:tcPr>
          <w:p w14:paraId="670717E4" w14:textId="46869F24" w:rsidR="00717EBE" w:rsidRPr="00717EBE" w:rsidRDefault="00717EBE" w:rsidP="00717EBE">
            <w:pPr>
              <w:spacing w:after="0" w:line="240" w:lineRule="auto"/>
              <w:jc w:val="center"/>
              <w:rPr>
                <w:lang w:eastAsia="ru-RU"/>
              </w:rPr>
            </w:pPr>
            <w:r w:rsidRPr="00717EBE">
              <w:rPr>
                <w:lang w:eastAsia="ru-RU"/>
              </w:rPr>
              <w:t> </w:t>
            </w:r>
            <w:r>
              <w:rPr>
                <w:lang w:eastAsia="ru-RU"/>
              </w:rPr>
              <w:t>1.</w:t>
            </w:r>
          </w:p>
        </w:tc>
        <w:tc>
          <w:tcPr>
            <w:tcW w:w="2941" w:type="dxa"/>
            <w:shd w:val="clear" w:color="auto" w:fill="auto"/>
            <w:noWrap/>
            <w:vAlign w:val="bottom"/>
            <w:hideMark/>
          </w:tcPr>
          <w:p w14:paraId="162C8582" w14:textId="77777777" w:rsidR="00717EBE" w:rsidRPr="00717EBE" w:rsidRDefault="00717EBE" w:rsidP="00717EBE">
            <w:pPr>
              <w:spacing w:after="0" w:line="240" w:lineRule="auto"/>
              <w:rPr>
                <w:lang w:eastAsia="ru-RU"/>
              </w:rPr>
            </w:pPr>
            <w:r w:rsidRPr="00717EBE">
              <w:rPr>
                <w:lang w:eastAsia="ru-RU"/>
              </w:rPr>
              <w:t>Объем принимаемых сточных вод</w:t>
            </w:r>
          </w:p>
        </w:tc>
        <w:tc>
          <w:tcPr>
            <w:tcW w:w="1202" w:type="dxa"/>
            <w:shd w:val="clear" w:color="auto" w:fill="auto"/>
            <w:noWrap/>
            <w:vAlign w:val="center"/>
            <w:hideMark/>
          </w:tcPr>
          <w:p w14:paraId="450A937C" w14:textId="77777777" w:rsidR="00717EBE" w:rsidRPr="00717EBE" w:rsidRDefault="00717EBE" w:rsidP="00717EBE">
            <w:pPr>
              <w:spacing w:after="0" w:line="240" w:lineRule="auto"/>
              <w:jc w:val="center"/>
              <w:rPr>
                <w:lang w:eastAsia="ru-RU"/>
              </w:rPr>
            </w:pPr>
            <w:r w:rsidRPr="00717EBE">
              <w:rPr>
                <w:lang w:eastAsia="ru-RU"/>
              </w:rPr>
              <w:t>тыс.м3</w:t>
            </w:r>
          </w:p>
        </w:tc>
        <w:tc>
          <w:tcPr>
            <w:tcW w:w="1345" w:type="dxa"/>
            <w:shd w:val="clear" w:color="auto" w:fill="auto"/>
            <w:noWrap/>
            <w:vAlign w:val="bottom"/>
            <w:hideMark/>
          </w:tcPr>
          <w:p w14:paraId="41C8CBEC" w14:textId="77777777" w:rsidR="00717EBE" w:rsidRPr="00717EBE" w:rsidRDefault="00717EBE" w:rsidP="00717EBE">
            <w:pPr>
              <w:spacing w:after="0" w:line="240" w:lineRule="auto"/>
              <w:jc w:val="right"/>
              <w:rPr>
                <w:rFonts w:eastAsia="Arial Unicode MS"/>
                <w:lang w:eastAsia="ru-RU"/>
              </w:rPr>
            </w:pPr>
            <w:r w:rsidRPr="00717EBE">
              <w:rPr>
                <w:rFonts w:eastAsia="Arial Unicode MS"/>
                <w:lang w:eastAsia="ru-RU"/>
              </w:rPr>
              <w:t>53,31</w:t>
            </w:r>
          </w:p>
        </w:tc>
        <w:tc>
          <w:tcPr>
            <w:tcW w:w="953" w:type="dxa"/>
            <w:shd w:val="clear" w:color="auto" w:fill="auto"/>
            <w:noWrap/>
            <w:vAlign w:val="bottom"/>
            <w:hideMark/>
          </w:tcPr>
          <w:p w14:paraId="4F43E856" w14:textId="77777777" w:rsidR="00717EBE" w:rsidRPr="00717EBE" w:rsidRDefault="00717EBE" w:rsidP="00717EBE">
            <w:pPr>
              <w:spacing w:after="0" w:line="240" w:lineRule="auto"/>
              <w:jc w:val="right"/>
              <w:rPr>
                <w:rFonts w:eastAsia="Arial Unicode MS"/>
                <w:lang w:eastAsia="ru-RU"/>
              </w:rPr>
            </w:pPr>
            <w:r w:rsidRPr="00717EBE">
              <w:rPr>
                <w:rFonts w:eastAsia="Arial Unicode MS"/>
                <w:lang w:eastAsia="ru-RU"/>
              </w:rPr>
              <w:t>53,31</w:t>
            </w:r>
          </w:p>
        </w:tc>
        <w:tc>
          <w:tcPr>
            <w:tcW w:w="953" w:type="dxa"/>
            <w:shd w:val="clear" w:color="auto" w:fill="auto"/>
            <w:noWrap/>
            <w:vAlign w:val="bottom"/>
            <w:hideMark/>
          </w:tcPr>
          <w:p w14:paraId="7B350FA5" w14:textId="77777777" w:rsidR="00717EBE" w:rsidRPr="00717EBE" w:rsidRDefault="00717EBE" w:rsidP="00717EBE">
            <w:pPr>
              <w:spacing w:after="0" w:line="240" w:lineRule="auto"/>
              <w:jc w:val="right"/>
              <w:rPr>
                <w:rFonts w:eastAsia="Arial Unicode MS"/>
                <w:lang w:eastAsia="ru-RU"/>
              </w:rPr>
            </w:pPr>
            <w:r w:rsidRPr="00717EBE">
              <w:rPr>
                <w:rFonts w:eastAsia="Arial Unicode MS"/>
                <w:lang w:eastAsia="ru-RU"/>
              </w:rPr>
              <w:t>53,31</w:t>
            </w:r>
          </w:p>
        </w:tc>
        <w:tc>
          <w:tcPr>
            <w:tcW w:w="953" w:type="dxa"/>
            <w:shd w:val="clear" w:color="auto" w:fill="auto"/>
            <w:noWrap/>
            <w:vAlign w:val="bottom"/>
            <w:hideMark/>
          </w:tcPr>
          <w:p w14:paraId="3DA61611" w14:textId="77777777" w:rsidR="00717EBE" w:rsidRPr="00717EBE" w:rsidRDefault="00717EBE" w:rsidP="00717EBE">
            <w:pPr>
              <w:spacing w:after="0" w:line="240" w:lineRule="auto"/>
              <w:jc w:val="right"/>
              <w:rPr>
                <w:rFonts w:eastAsia="Arial Unicode MS"/>
                <w:lang w:eastAsia="ru-RU"/>
              </w:rPr>
            </w:pPr>
            <w:r w:rsidRPr="00717EBE">
              <w:rPr>
                <w:rFonts w:eastAsia="Arial Unicode MS"/>
                <w:lang w:eastAsia="ru-RU"/>
              </w:rPr>
              <w:t>53,31</w:t>
            </w:r>
          </w:p>
        </w:tc>
        <w:tc>
          <w:tcPr>
            <w:tcW w:w="974" w:type="dxa"/>
            <w:shd w:val="clear" w:color="auto" w:fill="auto"/>
            <w:noWrap/>
            <w:vAlign w:val="bottom"/>
            <w:hideMark/>
          </w:tcPr>
          <w:p w14:paraId="27A95E06" w14:textId="77777777" w:rsidR="00717EBE" w:rsidRPr="00717EBE" w:rsidRDefault="00717EBE" w:rsidP="00717EBE">
            <w:pPr>
              <w:spacing w:after="0" w:line="240" w:lineRule="auto"/>
              <w:jc w:val="right"/>
              <w:rPr>
                <w:rFonts w:eastAsia="Arial Unicode MS"/>
                <w:lang w:eastAsia="ru-RU"/>
              </w:rPr>
            </w:pPr>
            <w:r w:rsidRPr="00717EBE">
              <w:rPr>
                <w:rFonts w:eastAsia="Arial Unicode MS"/>
                <w:lang w:eastAsia="ru-RU"/>
              </w:rPr>
              <w:t>53,31</w:t>
            </w:r>
          </w:p>
        </w:tc>
      </w:tr>
      <w:tr w:rsidR="00717EBE" w:rsidRPr="00717EBE" w14:paraId="0A123F76" w14:textId="77777777" w:rsidTr="00717EBE">
        <w:trPr>
          <w:trHeight w:hRule="exact" w:val="290"/>
        </w:trPr>
        <w:tc>
          <w:tcPr>
            <w:tcW w:w="10209" w:type="dxa"/>
            <w:gridSpan w:val="9"/>
            <w:shd w:val="clear" w:color="auto" w:fill="auto"/>
            <w:vAlign w:val="center"/>
            <w:hideMark/>
          </w:tcPr>
          <w:p w14:paraId="45A5F0C3" w14:textId="77777777" w:rsidR="00717EBE" w:rsidRPr="00717EBE" w:rsidRDefault="00717EBE" w:rsidP="00717EBE">
            <w:pPr>
              <w:spacing w:after="0" w:line="240" w:lineRule="auto"/>
              <w:jc w:val="center"/>
              <w:rPr>
                <w:b/>
                <w:bCs/>
                <w:lang w:eastAsia="ru-RU"/>
              </w:rPr>
            </w:pPr>
            <w:r w:rsidRPr="00717EBE">
              <w:rPr>
                <w:b/>
                <w:bCs/>
                <w:lang w:eastAsia="ru-RU"/>
              </w:rPr>
              <w:t>п. Реттиховка Черниговского муниципального округа</w:t>
            </w:r>
          </w:p>
        </w:tc>
      </w:tr>
      <w:tr w:rsidR="00717EBE" w:rsidRPr="00717EBE" w14:paraId="7ED85BA6" w14:textId="77777777" w:rsidTr="00717EBE">
        <w:trPr>
          <w:gridAfter w:val="1"/>
          <w:wAfter w:w="6" w:type="dxa"/>
          <w:trHeight w:val="360"/>
        </w:trPr>
        <w:tc>
          <w:tcPr>
            <w:tcW w:w="882" w:type="dxa"/>
            <w:shd w:val="clear" w:color="auto" w:fill="auto"/>
            <w:noWrap/>
            <w:vAlign w:val="center"/>
            <w:hideMark/>
          </w:tcPr>
          <w:p w14:paraId="79194471" w14:textId="18FA6FA4" w:rsidR="00717EBE" w:rsidRPr="00717EBE" w:rsidRDefault="00717EBE" w:rsidP="00717EBE">
            <w:pPr>
              <w:spacing w:after="0" w:line="240" w:lineRule="auto"/>
              <w:jc w:val="center"/>
              <w:rPr>
                <w:lang w:eastAsia="ru-RU"/>
              </w:rPr>
            </w:pPr>
            <w:r w:rsidRPr="00717EBE">
              <w:rPr>
                <w:lang w:eastAsia="ru-RU"/>
              </w:rPr>
              <w:t> </w:t>
            </w:r>
            <w:r>
              <w:rPr>
                <w:lang w:eastAsia="ru-RU"/>
              </w:rPr>
              <w:t>2.</w:t>
            </w:r>
          </w:p>
        </w:tc>
        <w:tc>
          <w:tcPr>
            <w:tcW w:w="2941" w:type="dxa"/>
            <w:shd w:val="clear" w:color="auto" w:fill="auto"/>
            <w:noWrap/>
            <w:vAlign w:val="bottom"/>
            <w:hideMark/>
          </w:tcPr>
          <w:p w14:paraId="59639431" w14:textId="77777777" w:rsidR="00717EBE" w:rsidRPr="00717EBE" w:rsidRDefault="00717EBE" w:rsidP="00717EBE">
            <w:pPr>
              <w:spacing w:after="0" w:line="240" w:lineRule="auto"/>
              <w:rPr>
                <w:lang w:eastAsia="ru-RU"/>
              </w:rPr>
            </w:pPr>
            <w:r w:rsidRPr="00717EBE">
              <w:rPr>
                <w:lang w:eastAsia="ru-RU"/>
              </w:rPr>
              <w:t>Объем принимаемых сточных вод</w:t>
            </w:r>
          </w:p>
        </w:tc>
        <w:tc>
          <w:tcPr>
            <w:tcW w:w="1202" w:type="dxa"/>
            <w:shd w:val="clear" w:color="auto" w:fill="auto"/>
            <w:noWrap/>
            <w:vAlign w:val="bottom"/>
            <w:hideMark/>
          </w:tcPr>
          <w:p w14:paraId="5C39006E" w14:textId="77777777" w:rsidR="00717EBE" w:rsidRPr="00717EBE" w:rsidRDefault="00717EBE" w:rsidP="00717EBE">
            <w:pPr>
              <w:spacing w:after="0" w:line="240" w:lineRule="auto"/>
              <w:rPr>
                <w:lang w:eastAsia="ru-RU"/>
              </w:rPr>
            </w:pPr>
            <w:r w:rsidRPr="00717EBE">
              <w:rPr>
                <w:lang w:eastAsia="ru-RU"/>
              </w:rPr>
              <w:t>тыс. м3</w:t>
            </w:r>
          </w:p>
        </w:tc>
        <w:tc>
          <w:tcPr>
            <w:tcW w:w="1345" w:type="dxa"/>
            <w:shd w:val="clear" w:color="auto" w:fill="auto"/>
            <w:noWrap/>
            <w:vAlign w:val="bottom"/>
            <w:hideMark/>
          </w:tcPr>
          <w:p w14:paraId="11D253A1" w14:textId="77777777" w:rsidR="00717EBE" w:rsidRPr="00717EBE" w:rsidRDefault="00717EBE" w:rsidP="00717EBE">
            <w:pPr>
              <w:spacing w:after="0" w:line="240" w:lineRule="auto"/>
              <w:jc w:val="right"/>
              <w:rPr>
                <w:rFonts w:eastAsia="Arial Unicode MS"/>
                <w:lang w:eastAsia="ru-RU"/>
              </w:rPr>
            </w:pPr>
            <w:r w:rsidRPr="00717EBE">
              <w:rPr>
                <w:rFonts w:eastAsia="Arial Unicode MS"/>
                <w:lang w:eastAsia="ru-RU"/>
              </w:rPr>
              <w:t>41,25</w:t>
            </w:r>
          </w:p>
        </w:tc>
        <w:tc>
          <w:tcPr>
            <w:tcW w:w="953" w:type="dxa"/>
            <w:shd w:val="clear" w:color="auto" w:fill="auto"/>
            <w:noWrap/>
            <w:vAlign w:val="bottom"/>
            <w:hideMark/>
          </w:tcPr>
          <w:p w14:paraId="4CDF0EE5" w14:textId="77777777" w:rsidR="00717EBE" w:rsidRPr="00717EBE" w:rsidRDefault="00717EBE" w:rsidP="00717EBE">
            <w:pPr>
              <w:spacing w:after="0" w:line="240" w:lineRule="auto"/>
              <w:jc w:val="right"/>
              <w:rPr>
                <w:rFonts w:eastAsia="Arial Unicode MS"/>
                <w:lang w:eastAsia="ru-RU"/>
              </w:rPr>
            </w:pPr>
            <w:r w:rsidRPr="00717EBE">
              <w:rPr>
                <w:rFonts w:eastAsia="Arial Unicode MS"/>
                <w:lang w:eastAsia="ru-RU"/>
              </w:rPr>
              <w:t>41,25</w:t>
            </w:r>
          </w:p>
        </w:tc>
        <w:tc>
          <w:tcPr>
            <w:tcW w:w="953" w:type="dxa"/>
            <w:shd w:val="clear" w:color="auto" w:fill="auto"/>
            <w:noWrap/>
            <w:vAlign w:val="bottom"/>
            <w:hideMark/>
          </w:tcPr>
          <w:p w14:paraId="244B4501" w14:textId="77777777" w:rsidR="00717EBE" w:rsidRPr="00717EBE" w:rsidRDefault="00717EBE" w:rsidP="00717EBE">
            <w:pPr>
              <w:spacing w:after="0" w:line="240" w:lineRule="auto"/>
              <w:jc w:val="right"/>
              <w:rPr>
                <w:rFonts w:eastAsia="Arial Unicode MS"/>
                <w:lang w:eastAsia="ru-RU"/>
              </w:rPr>
            </w:pPr>
            <w:r w:rsidRPr="00717EBE">
              <w:rPr>
                <w:rFonts w:eastAsia="Arial Unicode MS"/>
                <w:lang w:eastAsia="ru-RU"/>
              </w:rPr>
              <w:t>41,25</w:t>
            </w:r>
          </w:p>
        </w:tc>
        <w:tc>
          <w:tcPr>
            <w:tcW w:w="953" w:type="dxa"/>
            <w:shd w:val="clear" w:color="auto" w:fill="auto"/>
            <w:noWrap/>
            <w:vAlign w:val="bottom"/>
            <w:hideMark/>
          </w:tcPr>
          <w:p w14:paraId="76A2FAB9" w14:textId="77777777" w:rsidR="00717EBE" w:rsidRPr="00717EBE" w:rsidRDefault="00717EBE" w:rsidP="00717EBE">
            <w:pPr>
              <w:spacing w:after="0" w:line="240" w:lineRule="auto"/>
              <w:jc w:val="right"/>
              <w:rPr>
                <w:rFonts w:eastAsia="Arial Unicode MS"/>
                <w:lang w:eastAsia="ru-RU"/>
              </w:rPr>
            </w:pPr>
            <w:r w:rsidRPr="00717EBE">
              <w:rPr>
                <w:rFonts w:eastAsia="Arial Unicode MS"/>
                <w:lang w:eastAsia="ru-RU"/>
              </w:rPr>
              <w:t>41,25</w:t>
            </w:r>
          </w:p>
        </w:tc>
        <w:tc>
          <w:tcPr>
            <w:tcW w:w="974" w:type="dxa"/>
            <w:shd w:val="clear" w:color="auto" w:fill="auto"/>
            <w:noWrap/>
            <w:vAlign w:val="bottom"/>
            <w:hideMark/>
          </w:tcPr>
          <w:p w14:paraId="6579705C" w14:textId="77777777" w:rsidR="00717EBE" w:rsidRPr="00717EBE" w:rsidRDefault="00717EBE" w:rsidP="00717EBE">
            <w:pPr>
              <w:spacing w:after="0" w:line="240" w:lineRule="auto"/>
              <w:jc w:val="right"/>
              <w:rPr>
                <w:rFonts w:eastAsia="Arial Unicode MS"/>
                <w:lang w:eastAsia="ru-RU"/>
              </w:rPr>
            </w:pPr>
            <w:r w:rsidRPr="00717EBE">
              <w:rPr>
                <w:rFonts w:eastAsia="Arial Unicode MS"/>
                <w:lang w:eastAsia="ru-RU"/>
              </w:rPr>
              <w:t>41,25</w:t>
            </w:r>
          </w:p>
        </w:tc>
      </w:tr>
      <w:tr w:rsidR="00717EBE" w:rsidRPr="00717EBE" w14:paraId="4FF1B762" w14:textId="77777777" w:rsidTr="00717EBE">
        <w:trPr>
          <w:trHeight w:hRule="exact" w:val="290"/>
        </w:trPr>
        <w:tc>
          <w:tcPr>
            <w:tcW w:w="10209" w:type="dxa"/>
            <w:gridSpan w:val="9"/>
            <w:shd w:val="clear" w:color="auto" w:fill="auto"/>
            <w:vAlign w:val="center"/>
            <w:hideMark/>
          </w:tcPr>
          <w:p w14:paraId="4D40F487" w14:textId="77777777" w:rsidR="00717EBE" w:rsidRPr="00717EBE" w:rsidRDefault="00717EBE" w:rsidP="00717EBE">
            <w:pPr>
              <w:spacing w:after="0" w:line="240" w:lineRule="auto"/>
              <w:jc w:val="center"/>
              <w:rPr>
                <w:b/>
                <w:bCs/>
                <w:lang w:eastAsia="ru-RU"/>
              </w:rPr>
            </w:pPr>
            <w:r w:rsidRPr="00717EBE">
              <w:rPr>
                <w:b/>
                <w:bCs/>
                <w:lang w:eastAsia="ru-RU"/>
              </w:rPr>
              <w:t>с. Снегуровка Черниговского муниципального округа</w:t>
            </w:r>
          </w:p>
        </w:tc>
      </w:tr>
      <w:tr w:rsidR="00717EBE" w:rsidRPr="00717EBE" w14:paraId="6396A8E3" w14:textId="77777777" w:rsidTr="00717EBE">
        <w:trPr>
          <w:gridAfter w:val="1"/>
          <w:wAfter w:w="6" w:type="dxa"/>
          <w:trHeight w:val="360"/>
        </w:trPr>
        <w:tc>
          <w:tcPr>
            <w:tcW w:w="882" w:type="dxa"/>
            <w:shd w:val="clear" w:color="auto" w:fill="auto"/>
            <w:noWrap/>
            <w:vAlign w:val="center"/>
            <w:hideMark/>
          </w:tcPr>
          <w:p w14:paraId="07150A5D" w14:textId="1300504B" w:rsidR="00717EBE" w:rsidRPr="00717EBE" w:rsidRDefault="00717EBE" w:rsidP="00717EBE">
            <w:pPr>
              <w:spacing w:after="0" w:line="240" w:lineRule="auto"/>
              <w:jc w:val="center"/>
              <w:rPr>
                <w:lang w:eastAsia="ru-RU"/>
              </w:rPr>
            </w:pPr>
            <w:r w:rsidRPr="00717EBE">
              <w:rPr>
                <w:lang w:eastAsia="ru-RU"/>
              </w:rPr>
              <w:t> </w:t>
            </w:r>
            <w:r>
              <w:rPr>
                <w:lang w:eastAsia="ru-RU"/>
              </w:rPr>
              <w:t>3.</w:t>
            </w:r>
          </w:p>
        </w:tc>
        <w:tc>
          <w:tcPr>
            <w:tcW w:w="2941" w:type="dxa"/>
            <w:shd w:val="clear" w:color="auto" w:fill="auto"/>
            <w:noWrap/>
            <w:vAlign w:val="bottom"/>
            <w:hideMark/>
          </w:tcPr>
          <w:p w14:paraId="4D3B4A81" w14:textId="77777777" w:rsidR="00717EBE" w:rsidRPr="00717EBE" w:rsidRDefault="00717EBE" w:rsidP="00717EBE">
            <w:pPr>
              <w:spacing w:after="0" w:line="240" w:lineRule="auto"/>
              <w:rPr>
                <w:lang w:eastAsia="ru-RU"/>
              </w:rPr>
            </w:pPr>
            <w:r w:rsidRPr="00717EBE">
              <w:rPr>
                <w:lang w:eastAsia="ru-RU"/>
              </w:rPr>
              <w:t>Объем принимаемых сточных вод</w:t>
            </w:r>
          </w:p>
        </w:tc>
        <w:tc>
          <w:tcPr>
            <w:tcW w:w="1202" w:type="dxa"/>
            <w:shd w:val="clear" w:color="auto" w:fill="auto"/>
            <w:noWrap/>
            <w:vAlign w:val="bottom"/>
            <w:hideMark/>
          </w:tcPr>
          <w:p w14:paraId="76A623F5" w14:textId="77777777" w:rsidR="00717EBE" w:rsidRPr="00717EBE" w:rsidRDefault="00717EBE" w:rsidP="00717EBE">
            <w:pPr>
              <w:spacing w:after="0" w:line="240" w:lineRule="auto"/>
              <w:rPr>
                <w:lang w:eastAsia="ru-RU"/>
              </w:rPr>
            </w:pPr>
            <w:r w:rsidRPr="00717EBE">
              <w:rPr>
                <w:lang w:eastAsia="ru-RU"/>
              </w:rPr>
              <w:t>тыс. м3</w:t>
            </w:r>
          </w:p>
        </w:tc>
        <w:tc>
          <w:tcPr>
            <w:tcW w:w="1345" w:type="dxa"/>
            <w:shd w:val="clear" w:color="auto" w:fill="auto"/>
            <w:noWrap/>
            <w:vAlign w:val="bottom"/>
            <w:hideMark/>
          </w:tcPr>
          <w:p w14:paraId="5EBE59D3" w14:textId="77777777" w:rsidR="00717EBE" w:rsidRPr="00717EBE" w:rsidRDefault="00717EBE" w:rsidP="00717EBE">
            <w:pPr>
              <w:spacing w:after="0" w:line="240" w:lineRule="auto"/>
              <w:jc w:val="right"/>
              <w:rPr>
                <w:rFonts w:eastAsia="Arial Unicode MS"/>
                <w:lang w:eastAsia="ru-RU"/>
              </w:rPr>
            </w:pPr>
            <w:r w:rsidRPr="00717EBE">
              <w:rPr>
                <w:rFonts w:eastAsia="Arial Unicode MS"/>
                <w:lang w:eastAsia="ru-RU"/>
              </w:rPr>
              <w:t>4,19</w:t>
            </w:r>
          </w:p>
        </w:tc>
        <w:tc>
          <w:tcPr>
            <w:tcW w:w="953" w:type="dxa"/>
            <w:shd w:val="clear" w:color="auto" w:fill="auto"/>
            <w:noWrap/>
            <w:vAlign w:val="bottom"/>
            <w:hideMark/>
          </w:tcPr>
          <w:p w14:paraId="4788DC2D" w14:textId="77777777" w:rsidR="00717EBE" w:rsidRPr="00717EBE" w:rsidRDefault="00717EBE" w:rsidP="00717EBE">
            <w:pPr>
              <w:spacing w:after="0" w:line="240" w:lineRule="auto"/>
              <w:jc w:val="right"/>
              <w:rPr>
                <w:rFonts w:eastAsia="Arial Unicode MS"/>
                <w:lang w:eastAsia="ru-RU"/>
              </w:rPr>
            </w:pPr>
            <w:r w:rsidRPr="00717EBE">
              <w:rPr>
                <w:rFonts w:eastAsia="Arial Unicode MS"/>
                <w:lang w:eastAsia="ru-RU"/>
              </w:rPr>
              <w:t>4,19</w:t>
            </w:r>
          </w:p>
        </w:tc>
        <w:tc>
          <w:tcPr>
            <w:tcW w:w="953" w:type="dxa"/>
            <w:shd w:val="clear" w:color="auto" w:fill="auto"/>
            <w:noWrap/>
            <w:vAlign w:val="bottom"/>
            <w:hideMark/>
          </w:tcPr>
          <w:p w14:paraId="68739318" w14:textId="77777777" w:rsidR="00717EBE" w:rsidRPr="00717EBE" w:rsidRDefault="00717EBE" w:rsidP="00717EBE">
            <w:pPr>
              <w:spacing w:after="0" w:line="240" w:lineRule="auto"/>
              <w:jc w:val="right"/>
              <w:rPr>
                <w:rFonts w:eastAsia="Arial Unicode MS"/>
                <w:lang w:eastAsia="ru-RU"/>
              </w:rPr>
            </w:pPr>
            <w:r w:rsidRPr="00717EBE">
              <w:rPr>
                <w:rFonts w:eastAsia="Arial Unicode MS"/>
                <w:lang w:eastAsia="ru-RU"/>
              </w:rPr>
              <w:t>4,19</w:t>
            </w:r>
          </w:p>
        </w:tc>
        <w:tc>
          <w:tcPr>
            <w:tcW w:w="953" w:type="dxa"/>
            <w:shd w:val="clear" w:color="auto" w:fill="auto"/>
            <w:noWrap/>
            <w:vAlign w:val="bottom"/>
            <w:hideMark/>
          </w:tcPr>
          <w:p w14:paraId="34DEFD60" w14:textId="77777777" w:rsidR="00717EBE" w:rsidRPr="00717EBE" w:rsidRDefault="00717EBE" w:rsidP="00717EBE">
            <w:pPr>
              <w:spacing w:after="0" w:line="240" w:lineRule="auto"/>
              <w:jc w:val="right"/>
              <w:rPr>
                <w:rFonts w:eastAsia="Arial Unicode MS"/>
                <w:lang w:eastAsia="ru-RU"/>
              </w:rPr>
            </w:pPr>
            <w:r w:rsidRPr="00717EBE">
              <w:rPr>
                <w:rFonts w:eastAsia="Arial Unicode MS"/>
                <w:lang w:eastAsia="ru-RU"/>
              </w:rPr>
              <w:t>4,19</w:t>
            </w:r>
          </w:p>
        </w:tc>
        <w:tc>
          <w:tcPr>
            <w:tcW w:w="974" w:type="dxa"/>
            <w:shd w:val="clear" w:color="auto" w:fill="auto"/>
            <w:noWrap/>
            <w:vAlign w:val="bottom"/>
            <w:hideMark/>
          </w:tcPr>
          <w:p w14:paraId="69AB16CD" w14:textId="77777777" w:rsidR="00717EBE" w:rsidRPr="00717EBE" w:rsidRDefault="00717EBE" w:rsidP="00717EBE">
            <w:pPr>
              <w:spacing w:after="0" w:line="240" w:lineRule="auto"/>
              <w:jc w:val="right"/>
              <w:rPr>
                <w:rFonts w:eastAsia="Arial Unicode MS"/>
                <w:lang w:eastAsia="ru-RU"/>
              </w:rPr>
            </w:pPr>
            <w:r w:rsidRPr="00717EBE">
              <w:rPr>
                <w:rFonts w:eastAsia="Arial Unicode MS"/>
                <w:lang w:eastAsia="ru-RU"/>
              </w:rPr>
              <w:t>4,19</w:t>
            </w:r>
          </w:p>
        </w:tc>
      </w:tr>
      <w:tr w:rsidR="00717EBE" w:rsidRPr="00717EBE" w14:paraId="357E97D3" w14:textId="77777777" w:rsidTr="00717EBE">
        <w:trPr>
          <w:trHeight w:hRule="exact" w:val="290"/>
        </w:trPr>
        <w:tc>
          <w:tcPr>
            <w:tcW w:w="10209" w:type="dxa"/>
            <w:gridSpan w:val="9"/>
            <w:shd w:val="clear" w:color="auto" w:fill="auto"/>
            <w:vAlign w:val="center"/>
            <w:hideMark/>
          </w:tcPr>
          <w:p w14:paraId="25D9F451" w14:textId="77777777" w:rsidR="00717EBE" w:rsidRPr="00717EBE" w:rsidRDefault="00717EBE" w:rsidP="00717EBE">
            <w:pPr>
              <w:spacing w:after="240" w:line="240" w:lineRule="auto"/>
              <w:jc w:val="center"/>
              <w:rPr>
                <w:b/>
                <w:bCs/>
                <w:lang w:eastAsia="ru-RU"/>
              </w:rPr>
            </w:pPr>
            <w:r w:rsidRPr="00717EBE">
              <w:rPr>
                <w:b/>
                <w:bCs/>
                <w:lang w:eastAsia="ru-RU"/>
              </w:rPr>
              <w:t>с. Черниговка Черниговского муниципального округа</w:t>
            </w:r>
          </w:p>
        </w:tc>
      </w:tr>
      <w:tr w:rsidR="00717EBE" w:rsidRPr="00717EBE" w14:paraId="5B70CEFA" w14:textId="77777777" w:rsidTr="00717EBE">
        <w:trPr>
          <w:gridAfter w:val="1"/>
          <w:wAfter w:w="6" w:type="dxa"/>
          <w:trHeight w:val="290"/>
        </w:trPr>
        <w:tc>
          <w:tcPr>
            <w:tcW w:w="882" w:type="dxa"/>
            <w:shd w:val="clear" w:color="auto" w:fill="auto"/>
            <w:noWrap/>
            <w:vAlign w:val="center"/>
            <w:hideMark/>
          </w:tcPr>
          <w:p w14:paraId="54934FAB" w14:textId="253DD09E" w:rsidR="00717EBE" w:rsidRPr="00717EBE" w:rsidRDefault="00717EBE" w:rsidP="00717EBE">
            <w:pPr>
              <w:spacing w:after="0" w:line="240" w:lineRule="auto"/>
              <w:jc w:val="center"/>
              <w:rPr>
                <w:lang w:eastAsia="ru-RU"/>
              </w:rPr>
            </w:pPr>
            <w:r w:rsidRPr="00717EBE">
              <w:rPr>
                <w:lang w:eastAsia="ru-RU"/>
              </w:rPr>
              <w:t> </w:t>
            </w:r>
            <w:r>
              <w:rPr>
                <w:lang w:eastAsia="ru-RU"/>
              </w:rPr>
              <w:t>4.</w:t>
            </w:r>
          </w:p>
        </w:tc>
        <w:tc>
          <w:tcPr>
            <w:tcW w:w="2941" w:type="dxa"/>
            <w:shd w:val="clear" w:color="auto" w:fill="auto"/>
            <w:noWrap/>
            <w:vAlign w:val="bottom"/>
            <w:hideMark/>
          </w:tcPr>
          <w:p w14:paraId="3264410B" w14:textId="77777777" w:rsidR="00717EBE" w:rsidRPr="00717EBE" w:rsidRDefault="00717EBE" w:rsidP="00717EBE">
            <w:pPr>
              <w:spacing w:after="0" w:line="240" w:lineRule="auto"/>
              <w:rPr>
                <w:lang w:eastAsia="ru-RU"/>
              </w:rPr>
            </w:pPr>
            <w:r w:rsidRPr="00717EBE">
              <w:rPr>
                <w:lang w:eastAsia="ru-RU"/>
              </w:rPr>
              <w:t xml:space="preserve">Объем принимаемых сточных вод </w:t>
            </w:r>
          </w:p>
        </w:tc>
        <w:tc>
          <w:tcPr>
            <w:tcW w:w="1202" w:type="dxa"/>
            <w:shd w:val="clear" w:color="auto" w:fill="auto"/>
            <w:noWrap/>
            <w:vAlign w:val="bottom"/>
            <w:hideMark/>
          </w:tcPr>
          <w:p w14:paraId="4B200861" w14:textId="77777777" w:rsidR="00717EBE" w:rsidRPr="00717EBE" w:rsidRDefault="00717EBE" w:rsidP="00717EBE">
            <w:pPr>
              <w:spacing w:after="0" w:line="240" w:lineRule="auto"/>
              <w:rPr>
                <w:lang w:eastAsia="ru-RU"/>
              </w:rPr>
            </w:pPr>
            <w:r w:rsidRPr="00717EBE">
              <w:rPr>
                <w:lang w:eastAsia="ru-RU"/>
              </w:rPr>
              <w:t>тыс. м3</w:t>
            </w:r>
          </w:p>
        </w:tc>
        <w:tc>
          <w:tcPr>
            <w:tcW w:w="1345" w:type="dxa"/>
            <w:shd w:val="clear" w:color="auto" w:fill="auto"/>
            <w:noWrap/>
            <w:vAlign w:val="bottom"/>
            <w:hideMark/>
          </w:tcPr>
          <w:p w14:paraId="26EE52B9" w14:textId="77777777" w:rsidR="00717EBE" w:rsidRPr="00717EBE" w:rsidRDefault="00717EBE" w:rsidP="00717EBE">
            <w:pPr>
              <w:spacing w:after="0" w:line="240" w:lineRule="auto"/>
              <w:jc w:val="right"/>
              <w:rPr>
                <w:lang w:eastAsia="ru-RU"/>
              </w:rPr>
            </w:pPr>
            <w:r w:rsidRPr="00717EBE">
              <w:rPr>
                <w:lang w:eastAsia="ru-RU"/>
              </w:rPr>
              <w:t>179,06</w:t>
            </w:r>
          </w:p>
        </w:tc>
        <w:tc>
          <w:tcPr>
            <w:tcW w:w="953" w:type="dxa"/>
            <w:shd w:val="clear" w:color="auto" w:fill="auto"/>
            <w:noWrap/>
            <w:vAlign w:val="bottom"/>
            <w:hideMark/>
          </w:tcPr>
          <w:p w14:paraId="1FE842C0" w14:textId="77777777" w:rsidR="00717EBE" w:rsidRPr="00717EBE" w:rsidRDefault="00717EBE" w:rsidP="00717EBE">
            <w:pPr>
              <w:spacing w:after="0" w:line="240" w:lineRule="auto"/>
              <w:jc w:val="right"/>
              <w:rPr>
                <w:lang w:eastAsia="ru-RU"/>
              </w:rPr>
            </w:pPr>
            <w:r w:rsidRPr="00717EBE">
              <w:rPr>
                <w:lang w:eastAsia="ru-RU"/>
              </w:rPr>
              <w:t>179,06</w:t>
            </w:r>
          </w:p>
        </w:tc>
        <w:tc>
          <w:tcPr>
            <w:tcW w:w="953" w:type="dxa"/>
            <w:shd w:val="clear" w:color="auto" w:fill="auto"/>
            <w:noWrap/>
            <w:vAlign w:val="bottom"/>
            <w:hideMark/>
          </w:tcPr>
          <w:p w14:paraId="2C55746D" w14:textId="77777777" w:rsidR="00717EBE" w:rsidRPr="00717EBE" w:rsidRDefault="00717EBE" w:rsidP="00717EBE">
            <w:pPr>
              <w:spacing w:after="0" w:line="240" w:lineRule="auto"/>
              <w:jc w:val="right"/>
              <w:rPr>
                <w:lang w:eastAsia="ru-RU"/>
              </w:rPr>
            </w:pPr>
            <w:r w:rsidRPr="00717EBE">
              <w:rPr>
                <w:lang w:eastAsia="ru-RU"/>
              </w:rPr>
              <w:t>179,06</w:t>
            </w:r>
          </w:p>
        </w:tc>
        <w:tc>
          <w:tcPr>
            <w:tcW w:w="953" w:type="dxa"/>
            <w:shd w:val="clear" w:color="auto" w:fill="auto"/>
            <w:noWrap/>
            <w:vAlign w:val="bottom"/>
            <w:hideMark/>
          </w:tcPr>
          <w:p w14:paraId="656047AC" w14:textId="77777777" w:rsidR="00717EBE" w:rsidRPr="00717EBE" w:rsidRDefault="00717EBE" w:rsidP="00717EBE">
            <w:pPr>
              <w:spacing w:after="0" w:line="240" w:lineRule="auto"/>
              <w:jc w:val="right"/>
              <w:rPr>
                <w:lang w:eastAsia="ru-RU"/>
              </w:rPr>
            </w:pPr>
            <w:r w:rsidRPr="00717EBE">
              <w:rPr>
                <w:lang w:eastAsia="ru-RU"/>
              </w:rPr>
              <w:t>179,06</w:t>
            </w:r>
          </w:p>
        </w:tc>
        <w:tc>
          <w:tcPr>
            <w:tcW w:w="974" w:type="dxa"/>
            <w:shd w:val="clear" w:color="auto" w:fill="auto"/>
            <w:noWrap/>
            <w:vAlign w:val="bottom"/>
            <w:hideMark/>
          </w:tcPr>
          <w:p w14:paraId="39AA75AA" w14:textId="77777777" w:rsidR="00717EBE" w:rsidRPr="00717EBE" w:rsidRDefault="00717EBE" w:rsidP="00717EBE">
            <w:pPr>
              <w:spacing w:after="0" w:line="240" w:lineRule="auto"/>
              <w:jc w:val="right"/>
              <w:rPr>
                <w:lang w:eastAsia="ru-RU"/>
              </w:rPr>
            </w:pPr>
            <w:r w:rsidRPr="00717EBE">
              <w:rPr>
                <w:lang w:eastAsia="ru-RU"/>
              </w:rPr>
              <w:t>179,06</w:t>
            </w:r>
          </w:p>
        </w:tc>
      </w:tr>
      <w:tr w:rsidR="00717EBE" w:rsidRPr="00717EBE" w14:paraId="3AE66834" w14:textId="77777777" w:rsidTr="00717EBE">
        <w:trPr>
          <w:trHeight w:hRule="exact" w:val="290"/>
        </w:trPr>
        <w:tc>
          <w:tcPr>
            <w:tcW w:w="10209" w:type="dxa"/>
            <w:gridSpan w:val="9"/>
            <w:shd w:val="clear" w:color="auto" w:fill="auto"/>
            <w:noWrap/>
            <w:vAlign w:val="bottom"/>
            <w:hideMark/>
          </w:tcPr>
          <w:p w14:paraId="11C12CF5" w14:textId="77777777" w:rsidR="00717EBE" w:rsidRPr="00717EBE" w:rsidRDefault="00717EBE" w:rsidP="00717EBE">
            <w:pPr>
              <w:spacing w:after="0" w:line="240" w:lineRule="auto"/>
              <w:jc w:val="center"/>
              <w:rPr>
                <w:lang w:eastAsia="ru-RU"/>
              </w:rPr>
            </w:pPr>
            <w:r w:rsidRPr="00717EBE">
              <w:rPr>
                <w:lang w:eastAsia="ru-RU"/>
              </w:rPr>
              <w:t>в зоне деятельности МКУ «Служба благоустройства Черниговского муниципального округа»</w:t>
            </w:r>
          </w:p>
        </w:tc>
      </w:tr>
      <w:tr w:rsidR="00717EBE" w:rsidRPr="00717EBE" w14:paraId="737C55EE" w14:textId="77777777" w:rsidTr="00717EBE">
        <w:trPr>
          <w:trHeight w:val="290"/>
        </w:trPr>
        <w:tc>
          <w:tcPr>
            <w:tcW w:w="10209" w:type="dxa"/>
            <w:gridSpan w:val="9"/>
            <w:shd w:val="clear" w:color="auto" w:fill="auto"/>
            <w:vAlign w:val="center"/>
            <w:hideMark/>
          </w:tcPr>
          <w:p w14:paraId="34386B62" w14:textId="77777777" w:rsidR="00717EBE" w:rsidRPr="00717EBE" w:rsidRDefault="00717EBE" w:rsidP="00717EBE">
            <w:pPr>
              <w:spacing w:after="0" w:line="240" w:lineRule="auto"/>
              <w:jc w:val="center"/>
              <w:rPr>
                <w:b/>
                <w:bCs/>
                <w:lang w:eastAsia="ru-RU"/>
              </w:rPr>
            </w:pPr>
            <w:r w:rsidRPr="00717EBE">
              <w:rPr>
                <w:b/>
                <w:bCs/>
                <w:lang w:eastAsia="ru-RU"/>
              </w:rPr>
              <w:t>пгт. Сибирцево Черниговского муниципального округа</w:t>
            </w:r>
          </w:p>
        </w:tc>
      </w:tr>
      <w:tr w:rsidR="00717EBE" w:rsidRPr="00717EBE" w14:paraId="470157D4" w14:textId="77777777" w:rsidTr="00717EBE">
        <w:trPr>
          <w:gridAfter w:val="1"/>
          <w:wAfter w:w="6" w:type="dxa"/>
          <w:trHeight w:val="290"/>
        </w:trPr>
        <w:tc>
          <w:tcPr>
            <w:tcW w:w="882" w:type="dxa"/>
            <w:shd w:val="clear" w:color="auto" w:fill="auto"/>
            <w:noWrap/>
            <w:vAlign w:val="center"/>
            <w:hideMark/>
          </w:tcPr>
          <w:p w14:paraId="7082A82A" w14:textId="24942103" w:rsidR="00717EBE" w:rsidRPr="00717EBE" w:rsidRDefault="00717EBE" w:rsidP="00717EBE">
            <w:pPr>
              <w:spacing w:after="0" w:line="240" w:lineRule="auto"/>
              <w:jc w:val="center"/>
              <w:rPr>
                <w:lang w:eastAsia="ru-RU"/>
              </w:rPr>
            </w:pPr>
            <w:r w:rsidRPr="00717EBE">
              <w:rPr>
                <w:lang w:eastAsia="ru-RU"/>
              </w:rPr>
              <w:t> </w:t>
            </w:r>
            <w:r>
              <w:rPr>
                <w:lang w:eastAsia="ru-RU"/>
              </w:rPr>
              <w:t>5.</w:t>
            </w:r>
          </w:p>
        </w:tc>
        <w:tc>
          <w:tcPr>
            <w:tcW w:w="2941" w:type="dxa"/>
            <w:shd w:val="clear" w:color="auto" w:fill="auto"/>
            <w:noWrap/>
            <w:vAlign w:val="bottom"/>
            <w:hideMark/>
          </w:tcPr>
          <w:p w14:paraId="5F7A521C" w14:textId="77777777" w:rsidR="00717EBE" w:rsidRPr="00717EBE" w:rsidRDefault="00717EBE" w:rsidP="00717EBE">
            <w:pPr>
              <w:spacing w:after="0" w:line="240" w:lineRule="auto"/>
              <w:rPr>
                <w:lang w:eastAsia="ru-RU"/>
              </w:rPr>
            </w:pPr>
            <w:r w:rsidRPr="00717EBE">
              <w:rPr>
                <w:lang w:eastAsia="ru-RU"/>
              </w:rPr>
              <w:t>Объем принимаемых сточных вод</w:t>
            </w:r>
          </w:p>
        </w:tc>
        <w:tc>
          <w:tcPr>
            <w:tcW w:w="1202" w:type="dxa"/>
            <w:shd w:val="clear" w:color="auto" w:fill="auto"/>
            <w:noWrap/>
            <w:vAlign w:val="center"/>
            <w:hideMark/>
          </w:tcPr>
          <w:p w14:paraId="72ACE9F0" w14:textId="77777777" w:rsidR="00717EBE" w:rsidRPr="00717EBE" w:rsidRDefault="00717EBE" w:rsidP="00717EBE">
            <w:pPr>
              <w:spacing w:after="0" w:line="240" w:lineRule="auto"/>
              <w:jc w:val="center"/>
              <w:rPr>
                <w:lang w:eastAsia="ru-RU"/>
              </w:rPr>
            </w:pPr>
            <w:r w:rsidRPr="00717EBE">
              <w:rPr>
                <w:lang w:eastAsia="ru-RU"/>
              </w:rPr>
              <w:t>тыс. м3</w:t>
            </w:r>
          </w:p>
        </w:tc>
        <w:tc>
          <w:tcPr>
            <w:tcW w:w="1345" w:type="dxa"/>
            <w:shd w:val="clear" w:color="auto" w:fill="auto"/>
            <w:noWrap/>
            <w:vAlign w:val="bottom"/>
            <w:hideMark/>
          </w:tcPr>
          <w:p w14:paraId="6E97A05C" w14:textId="77777777" w:rsidR="00717EBE" w:rsidRPr="00717EBE" w:rsidRDefault="00717EBE" w:rsidP="00717EBE">
            <w:pPr>
              <w:spacing w:after="0" w:line="240" w:lineRule="auto"/>
              <w:jc w:val="right"/>
              <w:rPr>
                <w:lang w:eastAsia="ru-RU"/>
              </w:rPr>
            </w:pPr>
            <w:r w:rsidRPr="00717EBE">
              <w:rPr>
                <w:lang w:eastAsia="ru-RU"/>
              </w:rPr>
              <w:t>260,79</w:t>
            </w:r>
          </w:p>
        </w:tc>
        <w:tc>
          <w:tcPr>
            <w:tcW w:w="953" w:type="dxa"/>
            <w:shd w:val="clear" w:color="auto" w:fill="auto"/>
            <w:noWrap/>
            <w:vAlign w:val="bottom"/>
            <w:hideMark/>
          </w:tcPr>
          <w:p w14:paraId="49EFD325" w14:textId="77777777" w:rsidR="00717EBE" w:rsidRPr="00717EBE" w:rsidRDefault="00717EBE" w:rsidP="00717EBE">
            <w:pPr>
              <w:spacing w:after="0" w:line="240" w:lineRule="auto"/>
              <w:jc w:val="right"/>
              <w:rPr>
                <w:lang w:eastAsia="ru-RU"/>
              </w:rPr>
            </w:pPr>
            <w:r w:rsidRPr="00717EBE">
              <w:rPr>
                <w:lang w:eastAsia="ru-RU"/>
              </w:rPr>
              <w:t>257,68</w:t>
            </w:r>
          </w:p>
        </w:tc>
        <w:tc>
          <w:tcPr>
            <w:tcW w:w="953" w:type="dxa"/>
            <w:shd w:val="clear" w:color="auto" w:fill="auto"/>
            <w:noWrap/>
            <w:vAlign w:val="bottom"/>
            <w:hideMark/>
          </w:tcPr>
          <w:p w14:paraId="108417AC" w14:textId="77777777" w:rsidR="00717EBE" w:rsidRPr="00717EBE" w:rsidRDefault="00717EBE" w:rsidP="00717EBE">
            <w:pPr>
              <w:spacing w:after="0" w:line="240" w:lineRule="auto"/>
              <w:jc w:val="right"/>
              <w:rPr>
                <w:lang w:eastAsia="ru-RU"/>
              </w:rPr>
            </w:pPr>
            <w:r w:rsidRPr="00717EBE">
              <w:rPr>
                <w:lang w:eastAsia="ru-RU"/>
              </w:rPr>
              <w:t>257,68</w:t>
            </w:r>
          </w:p>
        </w:tc>
        <w:tc>
          <w:tcPr>
            <w:tcW w:w="953" w:type="dxa"/>
            <w:shd w:val="clear" w:color="auto" w:fill="auto"/>
            <w:noWrap/>
            <w:vAlign w:val="bottom"/>
            <w:hideMark/>
          </w:tcPr>
          <w:p w14:paraId="368CE42C" w14:textId="77777777" w:rsidR="00717EBE" w:rsidRPr="00717EBE" w:rsidRDefault="00717EBE" w:rsidP="00717EBE">
            <w:pPr>
              <w:spacing w:after="0" w:line="240" w:lineRule="auto"/>
              <w:jc w:val="right"/>
              <w:rPr>
                <w:lang w:eastAsia="ru-RU"/>
              </w:rPr>
            </w:pPr>
            <w:r w:rsidRPr="00717EBE">
              <w:rPr>
                <w:lang w:eastAsia="ru-RU"/>
              </w:rPr>
              <w:t>257,68</w:t>
            </w:r>
          </w:p>
        </w:tc>
        <w:tc>
          <w:tcPr>
            <w:tcW w:w="974" w:type="dxa"/>
            <w:shd w:val="clear" w:color="auto" w:fill="auto"/>
            <w:noWrap/>
            <w:vAlign w:val="bottom"/>
            <w:hideMark/>
          </w:tcPr>
          <w:p w14:paraId="561A38C9" w14:textId="77777777" w:rsidR="00717EBE" w:rsidRPr="00717EBE" w:rsidRDefault="00717EBE" w:rsidP="00717EBE">
            <w:pPr>
              <w:spacing w:after="0" w:line="240" w:lineRule="auto"/>
              <w:jc w:val="right"/>
              <w:rPr>
                <w:lang w:eastAsia="ru-RU"/>
              </w:rPr>
            </w:pPr>
            <w:r w:rsidRPr="00717EBE">
              <w:rPr>
                <w:lang w:eastAsia="ru-RU"/>
              </w:rPr>
              <w:t>257,68</w:t>
            </w:r>
          </w:p>
        </w:tc>
      </w:tr>
    </w:tbl>
    <w:p w14:paraId="165E81ED" w14:textId="77777777" w:rsidR="000C6205" w:rsidRPr="00F528F1" w:rsidRDefault="000C6205" w:rsidP="00F528F1">
      <w:pPr>
        <w:spacing w:after="0"/>
        <w:ind w:firstLine="567"/>
        <w:jc w:val="both"/>
        <w:rPr>
          <w:sz w:val="24"/>
          <w:szCs w:val="24"/>
        </w:rPr>
      </w:pPr>
    </w:p>
    <w:p w14:paraId="21E369E7" w14:textId="4E4E5BB0" w:rsidR="00627D2A" w:rsidRPr="00F528F1" w:rsidRDefault="00627D2A" w:rsidP="00F528F1">
      <w:pPr>
        <w:spacing w:after="0"/>
        <w:ind w:firstLine="567"/>
        <w:jc w:val="both"/>
        <w:rPr>
          <w:sz w:val="24"/>
          <w:szCs w:val="24"/>
        </w:rPr>
      </w:pPr>
    </w:p>
    <w:p w14:paraId="6E24B2E5" w14:textId="77777777" w:rsidR="001F6E87" w:rsidRPr="00230F38" w:rsidRDefault="001F6E87" w:rsidP="00F528F1">
      <w:pPr>
        <w:keepNext/>
        <w:keepLines/>
        <w:numPr>
          <w:ilvl w:val="0"/>
          <w:numId w:val="19"/>
        </w:numPr>
        <w:spacing w:after="0"/>
        <w:ind w:right="-284"/>
        <w:jc w:val="center"/>
        <w:outlineLvl w:val="1"/>
        <w:rPr>
          <w:b/>
          <w:bCs/>
          <w:sz w:val="32"/>
          <w:szCs w:val="32"/>
        </w:rPr>
      </w:pPr>
      <w:bookmarkStart w:id="117" w:name="_Toc182810254"/>
      <w:r w:rsidRPr="00230F38">
        <w:rPr>
          <w:b/>
          <w:bCs/>
          <w:sz w:val="32"/>
          <w:szCs w:val="32"/>
        </w:rPr>
        <w:t>Прогноз объема сточных вод</w:t>
      </w:r>
      <w:bookmarkEnd w:id="117"/>
    </w:p>
    <w:p w14:paraId="10EFDE66" w14:textId="77777777" w:rsidR="001F6E87" w:rsidRPr="00F528F1" w:rsidRDefault="001F6E87" w:rsidP="00F528F1">
      <w:pPr>
        <w:keepNext/>
        <w:keepLines/>
        <w:spacing w:after="0"/>
        <w:ind w:left="710" w:right="-284"/>
        <w:jc w:val="both"/>
        <w:outlineLvl w:val="2"/>
        <w:rPr>
          <w:b/>
          <w:bCs/>
          <w:sz w:val="24"/>
          <w:szCs w:val="24"/>
        </w:rPr>
      </w:pPr>
      <w:bookmarkStart w:id="118" w:name="_Toc46484858"/>
      <w:bookmarkStart w:id="119" w:name="_Toc18940880"/>
      <w:bookmarkStart w:id="120" w:name="_Toc20315656"/>
      <w:bookmarkStart w:id="121" w:name="_Toc182810255"/>
      <w:bookmarkEnd w:id="118"/>
      <w:r w:rsidRPr="00F528F1">
        <w:rPr>
          <w:b/>
          <w:bCs/>
          <w:sz w:val="24"/>
          <w:szCs w:val="24"/>
        </w:rPr>
        <w:t>11.1. сведения о фактическом и ожидаемом поступлении сточных вод в централизованную систему водоотведения;</w:t>
      </w:r>
      <w:bookmarkEnd w:id="119"/>
      <w:bookmarkEnd w:id="120"/>
      <w:bookmarkEnd w:id="121"/>
    </w:p>
    <w:p w14:paraId="5D33B569" w14:textId="77777777" w:rsidR="001F6E87" w:rsidRPr="00F528F1" w:rsidRDefault="001F6E87" w:rsidP="00F528F1">
      <w:pPr>
        <w:spacing w:after="0"/>
        <w:ind w:firstLine="709"/>
        <w:jc w:val="both"/>
        <w:rPr>
          <w:sz w:val="24"/>
          <w:szCs w:val="24"/>
        </w:rPr>
      </w:pPr>
      <w:r w:rsidRPr="00F528F1">
        <w:rPr>
          <w:sz w:val="24"/>
          <w:szCs w:val="24"/>
        </w:rPr>
        <w:t xml:space="preserve">Перспективные балансы водоотведения определены в соответствии с СП 31.13330.2020 «Внутренний водопровод и канализация зданий» сведены в таблицу 11.1. </w:t>
      </w:r>
    </w:p>
    <w:p w14:paraId="23C36C7D" w14:textId="77777777" w:rsidR="001F6E87" w:rsidRPr="00F528F1" w:rsidRDefault="001F6E87" w:rsidP="00F528F1">
      <w:pPr>
        <w:spacing w:after="0"/>
        <w:ind w:firstLine="709"/>
        <w:jc w:val="both"/>
        <w:rPr>
          <w:sz w:val="24"/>
          <w:szCs w:val="24"/>
        </w:rPr>
      </w:pPr>
      <w:r w:rsidRPr="00F528F1">
        <w:rPr>
          <w:sz w:val="24"/>
          <w:szCs w:val="24"/>
        </w:rPr>
        <w:t>Расчет поступления сточных вод в централизованную систему водоотведения и отведения стоков представлен в таблице 10.5.</w:t>
      </w:r>
    </w:p>
    <w:p w14:paraId="24F7AF90" w14:textId="2B111293" w:rsidR="001F6E87" w:rsidRPr="00F528F1" w:rsidRDefault="00836E1A" w:rsidP="00F528F1">
      <w:pPr>
        <w:tabs>
          <w:tab w:val="left" w:pos="939"/>
        </w:tabs>
        <w:spacing w:after="0"/>
        <w:jc w:val="both"/>
        <w:rPr>
          <w:b/>
          <w:bCs/>
          <w:sz w:val="24"/>
          <w:szCs w:val="24"/>
        </w:rPr>
      </w:pPr>
      <w:r w:rsidRPr="00F528F1">
        <w:rPr>
          <w:sz w:val="24"/>
          <w:szCs w:val="24"/>
        </w:rPr>
        <w:tab/>
      </w:r>
      <w:r w:rsidRPr="00F528F1">
        <w:rPr>
          <w:b/>
          <w:bCs/>
          <w:sz w:val="24"/>
          <w:szCs w:val="24"/>
        </w:rPr>
        <w:t>11.2.</w:t>
      </w:r>
      <w:r w:rsidR="001F6E87" w:rsidRPr="00F528F1">
        <w:rPr>
          <w:b/>
          <w:bCs/>
          <w:sz w:val="24"/>
          <w:szCs w:val="24"/>
        </w:rPr>
        <w:t xml:space="preserve"> описание структуры централизованной системы водоотведения (эксплуатационные и технологические зоны) </w:t>
      </w:r>
    </w:p>
    <w:p w14:paraId="4D16F982" w14:textId="77777777" w:rsidR="001F6E87" w:rsidRPr="00F528F1" w:rsidRDefault="001F6E87" w:rsidP="00F528F1">
      <w:pPr>
        <w:spacing w:after="0"/>
        <w:ind w:firstLine="709"/>
        <w:jc w:val="both"/>
        <w:rPr>
          <w:color w:val="000000"/>
          <w:sz w:val="24"/>
          <w:szCs w:val="24"/>
          <w:lang w:eastAsia="ru-RU"/>
        </w:rPr>
      </w:pPr>
      <w:r w:rsidRPr="00F528F1">
        <w:rPr>
          <w:color w:val="000000"/>
          <w:sz w:val="24"/>
          <w:szCs w:val="24"/>
          <w:lang w:eastAsia="ru-RU"/>
        </w:rPr>
        <w:t>Структура централизованной системы водоотведения (эксплуатационные и технологические зоны) представлена в п. 9.1. Таблица 9.1. Характеристика эксплуатационных и технологических зон водоотведения муниципального образования данного Документа.</w:t>
      </w:r>
    </w:p>
    <w:p w14:paraId="056EDF89" w14:textId="0108CE97" w:rsidR="001F6E87" w:rsidRPr="00F528F1" w:rsidRDefault="001F6E87" w:rsidP="00377CFF">
      <w:pPr>
        <w:pStyle w:val="afd"/>
        <w:keepNext/>
        <w:keepLines/>
        <w:numPr>
          <w:ilvl w:val="1"/>
          <w:numId w:val="39"/>
        </w:numPr>
        <w:spacing w:after="0"/>
        <w:ind w:left="0" w:right="-284" w:firstLine="567"/>
        <w:jc w:val="both"/>
        <w:outlineLvl w:val="2"/>
        <w:rPr>
          <w:rFonts w:ascii="Times New Roman" w:hAnsi="Times New Roman" w:cs="Times New Roman"/>
          <w:b/>
          <w:bCs/>
          <w:sz w:val="24"/>
          <w:szCs w:val="24"/>
        </w:rPr>
      </w:pPr>
      <w:bookmarkStart w:id="122" w:name="_Toc42255758"/>
      <w:bookmarkStart w:id="123" w:name="_Toc182810256"/>
      <w:r w:rsidRPr="00F528F1">
        <w:rPr>
          <w:rFonts w:ascii="Times New Roman" w:hAnsi="Times New Roman" w:cs="Times New Roman"/>
          <w:b/>
          <w:bCs/>
          <w:sz w:val="24"/>
          <w:szCs w:val="24"/>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водоотведения с разбивкой по годам;</w:t>
      </w:r>
      <w:bookmarkEnd w:id="122"/>
      <w:bookmarkEnd w:id="123"/>
    </w:p>
    <w:p w14:paraId="09824AC3" w14:textId="47DFDBE8" w:rsidR="001F6E87" w:rsidRPr="00F528F1" w:rsidRDefault="001F6E87" w:rsidP="00F528F1">
      <w:pPr>
        <w:spacing w:after="0"/>
        <w:ind w:firstLine="709"/>
        <w:jc w:val="both"/>
        <w:rPr>
          <w:sz w:val="24"/>
          <w:szCs w:val="24"/>
        </w:rPr>
      </w:pPr>
      <w:r w:rsidRPr="00F528F1">
        <w:rPr>
          <w:sz w:val="24"/>
          <w:szCs w:val="24"/>
        </w:rPr>
        <w:t xml:space="preserve">С 2024 года планируется, что объем сточных вод, поступивших на очистные сооружения, составят </w:t>
      </w:r>
      <w:r w:rsidR="00A73404">
        <w:rPr>
          <w:sz w:val="24"/>
          <w:szCs w:val="24"/>
        </w:rPr>
        <w:t>535,49 тыс.</w:t>
      </w:r>
      <w:r w:rsidRPr="00F528F1">
        <w:rPr>
          <w:sz w:val="24"/>
          <w:szCs w:val="24"/>
        </w:rPr>
        <w:t>м</w:t>
      </w:r>
      <w:r w:rsidRPr="00F528F1">
        <w:rPr>
          <w:sz w:val="24"/>
          <w:szCs w:val="24"/>
          <w:vertAlign w:val="superscript"/>
        </w:rPr>
        <w:t>3</w:t>
      </w:r>
      <w:r w:rsidRPr="00F528F1">
        <w:rPr>
          <w:sz w:val="24"/>
          <w:szCs w:val="24"/>
        </w:rPr>
        <w:t xml:space="preserve">/год. </w:t>
      </w:r>
    </w:p>
    <w:p w14:paraId="667AD2F6" w14:textId="17A8812E" w:rsidR="001F6E87" w:rsidRPr="00F528F1" w:rsidRDefault="001F6E87" w:rsidP="00F528F1">
      <w:pPr>
        <w:spacing w:after="0"/>
        <w:ind w:firstLine="709"/>
        <w:jc w:val="both"/>
        <w:rPr>
          <w:sz w:val="24"/>
          <w:szCs w:val="24"/>
        </w:rPr>
      </w:pPr>
      <w:r w:rsidRPr="00F528F1">
        <w:rPr>
          <w:sz w:val="24"/>
          <w:szCs w:val="24"/>
        </w:rPr>
        <w:t>Таблица 11.2. Расчет требуемой мощности очистных сооружений исходя из данных о расчетном расходе сточных вод.</w:t>
      </w:r>
    </w:p>
    <w:tbl>
      <w:tblPr>
        <w:tblW w:w="994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20"/>
        <w:gridCol w:w="2100"/>
        <w:gridCol w:w="1693"/>
        <w:gridCol w:w="2420"/>
        <w:gridCol w:w="8"/>
      </w:tblGrid>
      <w:tr w:rsidR="00735E58" w:rsidRPr="00735E58" w14:paraId="18A09E97" w14:textId="77777777" w:rsidTr="00735E58">
        <w:trPr>
          <w:trHeight w:val="630"/>
        </w:trPr>
        <w:tc>
          <w:tcPr>
            <w:tcW w:w="3720" w:type="dxa"/>
            <w:vMerge w:val="restart"/>
            <w:shd w:val="clear" w:color="auto" w:fill="auto"/>
            <w:vAlign w:val="center"/>
            <w:hideMark/>
          </w:tcPr>
          <w:p w14:paraId="2CA7E85B" w14:textId="77777777" w:rsidR="00735E58" w:rsidRPr="00735E58" w:rsidRDefault="00735E58" w:rsidP="00735E58">
            <w:pPr>
              <w:spacing w:after="0" w:line="240" w:lineRule="auto"/>
              <w:jc w:val="center"/>
              <w:rPr>
                <w:color w:val="000000"/>
                <w:lang w:eastAsia="ru-RU"/>
              </w:rPr>
            </w:pPr>
            <w:r w:rsidRPr="00735E58">
              <w:rPr>
                <w:color w:val="000000"/>
                <w:lang w:eastAsia="ru-RU"/>
              </w:rPr>
              <w:t>Наименование зоны централизованного водоотведения</w:t>
            </w:r>
          </w:p>
        </w:tc>
        <w:tc>
          <w:tcPr>
            <w:tcW w:w="2100" w:type="dxa"/>
            <w:vMerge w:val="restart"/>
            <w:shd w:val="clear" w:color="auto" w:fill="auto"/>
            <w:vAlign w:val="center"/>
            <w:hideMark/>
          </w:tcPr>
          <w:p w14:paraId="4089AE32" w14:textId="77777777" w:rsidR="00735E58" w:rsidRPr="00735E58" w:rsidRDefault="00735E58" w:rsidP="00735E58">
            <w:pPr>
              <w:spacing w:after="0" w:line="240" w:lineRule="auto"/>
              <w:jc w:val="center"/>
              <w:rPr>
                <w:color w:val="000000"/>
                <w:lang w:eastAsia="ru-RU"/>
              </w:rPr>
            </w:pPr>
            <w:r w:rsidRPr="00735E58">
              <w:rPr>
                <w:color w:val="000000"/>
                <w:lang w:eastAsia="ru-RU"/>
              </w:rPr>
              <w:t>Единицы измерения</w:t>
            </w:r>
          </w:p>
        </w:tc>
        <w:tc>
          <w:tcPr>
            <w:tcW w:w="4121" w:type="dxa"/>
            <w:gridSpan w:val="3"/>
            <w:shd w:val="clear" w:color="auto" w:fill="auto"/>
            <w:vAlign w:val="center"/>
            <w:hideMark/>
          </w:tcPr>
          <w:p w14:paraId="7CEC8469" w14:textId="77777777" w:rsidR="00735E58" w:rsidRPr="00735E58" w:rsidRDefault="00735E58" w:rsidP="00735E58">
            <w:pPr>
              <w:spacing w:after="0" w:line="240" w:lineRule="auto"/>
              <w:jc w:val="center"/>
              <w:rPr>
                <w:color w:val="000000"/>
                <w:lang w:eastAsia="ru-RU"/>
              </w:rPr>
            </w:pPr>
            <w:r w:rsidRPr="00735E58">
              <w:rPr>
                <w:color w:val="000000"/>
                <w:lang w:eastAsia="ru-RU"/>
              </w:rPr>
              <w:t>Период на срок реализации Схемы водоснабжения и водоотведения</w:t>
            </w:r>
          </w:p>
        </w:tc>
      </w:tr>
      <w:tr w:rsidR="00735E58" w:rsidRPr="00735E58" w14:paraId="27B45150" w14:textId="77777777" w:rsidTr="00735E58">
        <w:trPr>
          <w:gridAfter w:val="1"/>
          <w:wAfter w:w="8" w:type="dxa"/>
          <w:trHeight w:val="930"/>
        </w:trPr>
        <w:tc>
          <w:tcPr>
            <w:tcW w:w="3720" w:type="dxa"/>
            <w:vMerge/>
            <w:shd w:val="clear" w:color="auto" w:fill="auto"/>
            <w:vAlign w:val="center"/>
            <w:hideMark/>
          </w:tcPr>
          <w:p w14:paraId="64F0D6CD" w14:textId="77777777" w:rsidR="00735E58" w:rsidRPr="00735E58" w:rsidRDefault="00735E58" w:rsidP="00735E58">
            <w:pPr>
              <w:spacing w:after="0" w:line="240" w:lineRule="auto"/>
              <w:rPr>
                <w:color w:val="000000"/>
                <w:lang w:eastAsia="ru-RU"/>
              </w:rPr>
            </w:pPr>
          </w:p>
        </w:tc>
        <w:tc>
          <w:tcPr>
            <w:tcW w:w="2100" w:type="dxa"/>
            <w:vMerge/>
            <w:shd w:val="clear" w:color="auto" w:fill="auto"/>
            <w:vAlign w:val="center"/>
            <w:hideMark/>
          </w:tcPr>
          <w:p w14:paraId="066D6F69" w14:textId="77777777" w:rsidR="00735E58" w:rsidRPr="00735E58" w:rsidRDefault="00735E58" w:rsidP="00735E58">
            <w:pPr>
              <w:spacing w:after="0" w:line="240" w:lineRule="auto"/>
              <w:rPr>
                <w:color w:val="000000"/>
                <w:lang w:eastAsia="ru-RU"/>
              </w:rPr>
            </w:pPr>
          </w:p>
        </w:tc>
        <w:tc>
          <w:tcPr>
            <w:tcW w:w="1693" w:type="dxa"/>
            <w:shd w:val="clear" w:color="auto" w:fill="auto"/>
            <w:vAlign w:val="center"/>
            <w:hideMark/>
          </w:tcPr>
          <w:p w14:paraId="2F57C911" w14:textId="77777777" w:rsidR="00735E58" w:rsidRPr="00735E58" w:rsidRDefault="00735E58" w:rsidP="00735E58">
            <w:pPr>
              <w:spacing w:after="0" w:line="240" w:lineRule="auto"/>
              <w:jc w:val="center"/>
              <w:rPr>
                <w:color w:val="000000"/>
                <w:lang w:eastAsia="ru-RU"/>
              </w:rPr>
            </w:pPr>
            <w:r w:rsidRPr="00735E58">
              <w:rPr>
                <w:color w:val="000000"/>
                <w:lang w:eastAsia="ru-RU"/>
              </w:rPr>
              <w:t>2025-2035 г.г.</w:t>
            </w:r>
          </w:p>
        </w:tc>
        <w:tc>
          <w:tcPr>
            <w:tcW w:w="2420" w:type="dxa"/>
            <w:shd w:val="clear" w:color="auto" w:fill="auto"/>
            <w:vAlign w:val="center"/>
            <w:hideMark/>
          </w:tcPr>
          <w:p w14:paraId="55C9544F" w14:textId="77777777" w:rsidR="00735E58" w:rsidRPr="00735E58" w:rsidRDefault="00735E58" w:rsidP="00735E58">
            <w:pPr>
              <w:spacing w:after="0" w:line="240" w:lineRule="auto"/>
              <w:jc w:val="center"/>
              <w:rPr>
                <w:color w:val="000000"/>
                <w:lang w:eastAsia="ru-RU"/>
              </w:rPr>
            </w:pPr>
            <w:r w:rsidRPr="00735E58">
              <w:rPr>
                <w:color w:val="000000"/>
                <w:lang w:eastAsia="ru-RU"/>
              </w:rPr>
              <w:t>Максимальное среднесуточное (К=1,2), м3/сут</w:t>
            </w:r>
          </w:p>
        </w:tc>
      </w:tr>
      <w:tr w:rsidR="00735E58" w:rsidRPr="00735E58" w14:paraId="5BB0853D" w14:textId="77777777" w:rsidTr="00735E58">
        <w:trPr>
          <w:trHeight w:val="290"/>
        </w:trPr>
        <w:tc>
          <w:tcPr>
            <w:tcW w:w="9941" w:type="dxa"/>
            <w:gridSpan w:val="5"/>
            <w:shd w:val="clear" w:color="auto" w:fill="auto"/>
            <w:noWrap/>
            <w:vAlign w:val="center"/>
            <w:hideMark/>
          </w:tcPr>
          <w:p w14:paraId="4BA03225" w14:textId="77777777" w:rsidR="00735E58" w:rsidRPr="00735E58" w:rsidRDefault="00735E58" w:rsidP="00735E58">
            <w:pPr>
              <w:spacing w:after="0" w:line="240" w:lineRule="auto"/>
              <w:jc w:val="center"/>
              <w:rPr>
                <w:color w:val="000000"/>
                <w:lang w:eastAsia="ru-RU"/>
              </w:rPr>
            </w:pPr>
            <w:r w:rsidRPr="00735E58">
              <w:rPr>
                <w:color w:val="000000"/>
                <w:lang w:eastAsia="ru-RU"/>
              </w:rPr>
              <w:t>в зоне деятельности Филиала «Спасский» КГУП «Примтеплоэнерго»</w:t>
            </w:r>
          </w:p>
        </w:tc>
      </w:tr>
      <w:tr w:rsidR="00735E58" w:rsidRPr="00735E58" w14:paraId="2E727533" w14:textId="77777777" w:rsidTr="00735E58">
        <w:trPr>
          <w:gridAfter w:val="1"/>
          <w:wAfter w:w="8" w:type="dxa"/>
          <w:trHeight w:val="290"/>
        </w:trPr>
        <w:tc>
          <w:tcPr>
            <w:tcW w:w="3720" w:type="dxa"/>
            <w:shd w:val="clear" w:color="auto" w:fill="auto"/>
            <w:noWrap/>
            <w:vAlign w:val="center"/>
            <w:hideMark/>
          </w:tcPr>
          <w:p w14:paraId="1DF46029" w14:textId="77777777" w:rsidR="00735E58" w:rsidRPr="00735E58" w:rsidRDefault="00735E58" w:rsidP="00735E58">
            <w:pPr>
              <w:spacing w:after="0" w:line="240" w:lineRule="auto"/>
              <w:rPr>
                <w:color w:val="000000"/>
                <w:lang w:eastAsia="ru-RU"/>
              </w:rPr>
            </w:pPr>
            <w:r w:rsidRPr="00735E58">
              <w:rPr>
                <w:color w:val="000000"/>
                <w:lang w:eastAsia="ru-RU"/>
              </w:rPr>
              <w:t xml:space="preserve">с. Дмитриевка,  с. Майское </w:t>
            </w:r>
          </w:p>
        </w:tc>
        <w:tc>
          <w:tcPr>
            <w:tcW w:w="2100" w:type="dxa"/>
            <w:shd w:val="clear" w:color="auto" w:fill="auto"/>
            <w:noWrap/>
            <w:vAlign w:val="center"/>
            <w:hideMark/>
          </w:tcPr>
          <w:p w14:paraId="4319C70E" w14:textId="77777777" w:rsidR="00735E58" w:rsidRPr="00735E58" w:rsidRDefault="00735E58" w:rsidP="00735E58">
            <w:pPr>
              <w:spacing w:after="0" w:line="240" w:lineRule="auto"/>
              <w:jc w:val="center"/>
              <w:rPr>
                <w:color w:val="000000"/>
                <w:lang w:eastAsia="ru-RU"/>
              </w:rPr>
            </w:pPr>
            <w:r w:rsidRPr="00735E58">
              <w:rPr>
                <w:color w:val="000000"/>
                <w:lang w:eastAsia="ru-RU"/>
              </w:rPr>
              <w:t>тыс.м3/год</w:t>
            </w:r>
          </w:p>
        </w:tc>
        <w:tc>
          <w:tcPr>
            <w:tcW w:w="1693" w:type="dxa"/>
            <w:shd w:val="clear" w:color="auto" w:fill="auto"/>
            <w:noWrap/>
            <w:vAlign w:val="center"/>
            <w:hideMark/>
          </w:tcPr>
          <w:p w14:paraId="4EF64CD6" w14:textId="77777777" w:rsidR="00735E58" w:rsidRPr="00735E58" w:rsidRDefault="00735E58" w:rsidP="00735E58">
            <w:pPr>
              <w:spacing w:after="0" w:line="240" w:lineRule="auto"/>
              <w:jc w:val="center"/>
              <w:rPr>
                <w:color w:val="000000"/>
                <w:lang w:eastAsia="ru-RU"/>
              </w:rPr>
            </w:pPr>
            <w:r w:rsidRPr="00735E58">
              <w:rPr>
                <w:color w:val="000000"/>
                <w:lang w:eastAsia="ru-RU"/>
              </w:rPr>
              <w:t>53,31</w:t>
            </w:r>
          </w:p>
        </w:tc>
        <w:tc>
          <w:tcPr>
            <w:tcW w:w="2420" w:type="dxa"/>
            <w:shd w:val="clear" w:color="auto" w:fill="auto"/>
            <w:noWrap/>
            <w:vAlign w:val="center"/>
            <w:hideMark/>
          </w:tcPr>
          <w:p w14:paraId="59EE8508" w14:textId="77777777" w:rsidR="00735E58" w:rsidRPr="00735E58" w:rsidRDefault="00735E58" w:rsidP="00735E58">
            <w:pPr>
              <w:spacing w:after="0" w:line="240" w:lineRule="auto"/>
              <w:jc w:val="center"/>
              <w:rPr>
                <w:color w:val="000000"/>
                <w:lang w:eastAsia="ru-RU"/>
              </w:rPr>
            </w:pPr>
            <w:r w:rsidRPr="00735E58">
              <w:rPr>
                <w:color w:val="000000"/>
                <w:lang w:eastAsia="ru-RU"/>
              </w:rPr>
              <w:t>175,27</w:t>
            </w:r>
          </w:p>
        </w:tc>
      </w:tr>
      <w:tr w:rsidR="00735E58" w:rsidRPr="00735E58" w14:paraId="727BA453" w14:textId="77777777" w:rsidTr="00735E58">
        <w:trPr>
          <w:gridAfter w:val="1"/>
          <w:wAfter w:w="8" w:type="dxa"/>
          <w:trHeight w:val="290"/>
        </w:trPr>
        <w:tc>
          <w:tcPr>
            <w:tcW w:w="3720" w:type="dxa"/>
            <w:shd w:val="clear" w:color="auto" w:fill="auto"/>
            <w:noWrap/>
            <w:vAlign w:val="center"/>
            <w:hideMark/>
          </w:tcPr>
          <w:p w14:paraId="7806F194" w14:textId="77777777" w:rsidR="00735E58" w:rsidRPr="00735E58" w:rsidRDefault="00735E58" w:rsidP="00735E58">
            <w:pPr>
              <w:spacing w:after="0" w:line="240" w:lineRule="auto"/>
              <w:rPr>
                <w:color w:val="000000"/>
                <w:lang w:eastAsia="ru-RU"/>
              </w:rPr>
            </w:pPr>
            <w:r w:rsidRPr="00735E58">
              <w:rPr>
                <w:color w:val="000000"/>
                <w:lang w:eastAsia="ru-RU"/>
              </w:rPr>
              <w:t xml:space="preserve">п. Реттиховка </w:t>
            </w:r>
          </w:p>
        </w:tc>
        <w:tc>
          <w:tcPr>
            <w:tcW w:w="2100" w:type="dxa"/>
            <w:shd w:val="clear" w:color="auto" w:fill="auto"/>
            <w:noWrap/>
            <w:vAlign w:val="center"/>
            <w:hideMark/>
          </w:tcPr>
          <w:p w14:paraId="3D6EA29E" w14:textId="77777777" w:rsidR="00735E58" w:rsidRPr="00735E58" w:rsidRDefault="00735E58" w:rsidP="00735E58">
            <w:pPr>
              <w:spacing w:after="0" w:line="240" w:lineRule="auto"/>
              <w:jc w:val="center"/>
              <w:rPr>
                <w:color w:val="000000"/>
                <w:lang w:eastAsia="ru-RU"/>
              </w:rPr>
            </w:pPr>
            <w:r w:rsidRPr="00735E58">
              <w:rPr>
                <w:color w:val="000000"/>
                <w:lang w:eastAsia="ru-RU"/>
              </w:rPr>
              <w:t>тыс.м3/год</w:t>
            </w:r>
          </w:p>
        </w:tc>
        <w:tc>
          <w:tcPr>
            <w:tcW w:w="1693" w:type="dxa"/>
            <w:shd w:val="clear" w:color="auto" w:fill="auto"/>
            <w:noWrap/>
            <w:vAlign w:val="center"/>
            <w:hideMark/>
          </w:tcPr>
          <w:p w14:paraId="586157F2" w14:textId="77777777" w:rsidR="00735E58" w:rsidRPr="00735E58" w:rsidRDefault="00735E58" w:rsidP="00735E58">
            <w:pPr>
              <w:spacing w:after="0" w:line="240" w:lineRule="auto"/>
              <w:jc w:val="center"/>
              <w:rPr>
                <w:color w:val="000000"/>
                <w:lang w:eastAsia="ru-RU"/>
              </w:rPr>
            </w:pPr>
            <w:r w:rsidRPr="00735E58">
              <w:rPr>
                <w:color w:val="000000"/>
                <w:lang w:eastAsia="ru-RU"/>
              </w:rPr>
              <w:t>41,25</w:t>
            </w:r>
          </w:p>
        </w:tc>
        <w:tc>
          <w:tcPr>
            <w:tcW w:w="2420" w:type="dxa"/>
            <w:shd w:val="clear" w:color="auto" w:fill="auto"/>
            <w:noWrap/>
            <w:vAlign w:val="center"/>
            <w:hideMark/>
          </w:tcPr>
          <w:p w14:paraId="2977C2DF" w14:textId="77777777" w:rsidR="00735E58" w:rsidRPr="00735E58" w:rsidRDefault="00735E58" w:rsidP="00735E58">
            <w:pPr>
              <w:spacing w:after="0" w:line="240" w:lineRule="auto"/>
              <w:jc w:val="center"/>
              <w:rPr>
                <w:color w:val="000000"/>
                <w:lang w:eastAsia="ru-RU"/>
              </w:rPr>
            </w:pPr>
            <w:r w:rsidRPr="00735E58">
              <w:rPr>
                <w:color w:val="000000"/>
                <w:lang w:eastAsia="ru-RU"/>
              </w:rPr>
              <w:t>135,62</w:t>
            </w:r>
          </w:p>
        </w:tc>
      </w:tr>
      <w:tr w:rsidR="00735E58" w:rsidRPr="00735E58" w14:paraId="2ED737F2" w14:textId="77777777" w:rsidTr="00735E58">
        <w:trPr>
          <w:gridAfter w:val="1"/>
          <w:wAfter w:w="8" w:type="dxa"/>
          <w:trHeight w:val="290"/>
        </w:trPr>
        <w:tc>
          <w:tcPr>
            <w:tcW w:w="3720" w:type="dxa"/>
            <w:shd w:val="clear" w:color="auto" w:fill="auto"/>
            <w:noWrap/>
            <w:vAlign w:val="center"/>
            <w:hideMark/>
          </w:tcPr>
          <w:p w14:paraId="0C5BF0A7" w14:textId="77777777" w:rsidR="00735E58" w:rsidRPr="00735E58" w:rsidRDefault="00735E58" w:rsidP="00735E58">
            <w:pPr>
              <w:spacing w:after="0" w:line="240" w:lineRule="auto"/>
              <w:rPr>
                <w:color w:val="000000"/>
                <w:lang w:eastAsia="ru-RU"/>
              </w:rPr>
            </w:pPr>
            <w:r w:rsidRPr="00735E58">
              <w:rPr>
                <w:color w:val="000000"/>
                <w:lang w:eastAsia="ru-RU"/>
              </w:rPr>
              <w:t xml:space="preserve">с. Снегуровка </w:t>
            </w:r>
          </w:p>
        </w:tc>
        <w:tc>
          <w:tcPr>
            <w:tcW w:w="2100" w:type="dxa"/>
            <w:shd w:val="clear" w:color="auto" w:fill="auto"/>
            <w:noWrap/>
            <w:vAlign w:val="center"/>
            <w:hideMark/>
          </w:tcPr>
          <w:p w14:paraId="3E2BEABE" w14:textId="77777777" w:rsidR="00735E58" w:rsidRPr="00735E58" w:rsidRDefault="00735E58" w:rsidP="00735E58">
            <w:pPr>
              <w:spacing w:after="0" w:line="240" w:lineRule="auto"/>
              <w:jc w:val="center"/>
              <w:rPr>
                <w:color w:val="000000"/>
                <w:lang w:eastAsia="ru-RU"/>
              </w:rPr>
            </w:pPr>
            <w:r w:rsidRPr="00735E58">
              <w:rPr>
                <w:color w:val="000000"/>
                <w:lang w:eastAsia="ru-RU"/>
              </w:rPr>
              <w:t>тыс.м3/год</w:t>
            </w:r>
          </w:p>
        </w:tc>
        <w:tc>
          <w:tcPr>
            <w:tcW w:w="1693" w:type="dxa"/>
            <w:shd w:val="clear" w:color="auto" w:fill="auto"/>
            <w:noWrap/>
            <w:vAlign w:val="center"/>
            <w:hideMark/>
          </w:tcPr>
          <w:p w14:paraId="35D95E14" w14:textId="77777777" w:rsidR="00735E58" w:rsidRPr="00735E58" w:rsidRDefault="00735E58" w:rsidP="00735E58">
            <w:pPr>
              <w:spacing w:after="0" w:line="240" w:lineRule="auto"/>
              <w:jc w:val="center"/>
              <w:rPr>
                <w:color w:val="000000"/>
                <w:lang w:eastAsia="ru-RU"/>
              </w:rPr>
            </w:pPr>
            <w:r w:rsidRPr="00735E58">
              <w:rPr>
                <w:color w:val="000000"/>
                <w:lang w:eastAsia="ru-RU"/>
              </w:rPr>
              <w:t>4,19</w:t>
            </w:r>
          </w:p>
        </w:tc>
        <w:tc>
          <w:tcPr>
            <w:tcW w:w="2420" w:type="dxa"/>
            <w:shd w:val="clear" w:color="auto" w:fill="auto"/>
            <w:noWrap/>
            <w:vAlign w:val="center"/>
            <w:hideMark/>
          </w:tcPr>
          <w:p w14:paraId="6EFB040C" w14:textId="77777777" w:rsidR="00735E58" w:rsidRPr="00735E58" w:rsidRDefault="00735E58" w:rsidP="00735E58">
            <w:pPr>
              <w:spacing w:after="0" w:line="240" w:lineRule="auto"/>
              <w:jc w:val="center"/>
              <w:rPr>
                <w:color w:val="000000"/>
                <w:lang w:eastAsia="ru-RU"/>
              </w:rPr>
            </w:pPr>
            <w:r w:rsidRPr="00735E58">
              <w:rPr>
                <w:color w:val="000000"/>
                <w:lang w:eastAsia="ru-RU"/>
              </w:rPr>
              <w:t>13,78</w:t>
            </w:r>
          </w:p>
        </w:tc>
      </w:tr>
      <w:tr w:rsidR="00735E58" w:rsidRPr="00735E58" w14:paraId="39FF4BF3" w14:textId="77777777" w:rsidTr="00735E58">
        <w:trPr>
          <w:gridAfter w:val="1"/>
          <w:wAfter w:w="8" w:type="dxa"/>
          <w:trHeight w:val="310"/>
        </w:trPr>
        <w:tc>
          <w:tcPr>
            <w:tcW w:w="3720" w:type="dxa"/>
            <w:shd w:val="clear" w:color="auto" w:fill="auto"/>
            <w:vAlign w:val="center"/>
            <w:hideMark/>
          </w:tcPr>
          <w:p w14:paraId="118A14DC" w14:textId="77777777" w:rsidR="00735E58" w:rsidRPr="00735E58" w:rsidRDefault="00735E58" w:rsidP="00735E58">
            <w:pPr>
              <w:spacing w:after="0" w:line="240" w:lineRule="auto"/>
              <w:rPr>
                <w:color w:val="000000"/>
                <w:lang w:eastAsia="ru-RU"/>
              </w:rPr>
            </w:pPr>
            <w:r w:rsidRPr="00735E58">
              <w:rPr>
                <w:color w:val="000000"/>
                <w:lang w:eastAsia="ru-RU"/>
              </w:rPr>
              <w:t>с. Черниговка</w:t>
            </w:r>
          </w:p>
        </w:tc>
        <w:tc>
          <w:tcPr>
            <w:tcW w:w="2100" w:type="dxa"/>
            <w:shd w:val="clear" w:color="auto" w:fill="auto"/>
            <w:noWrap/>
            <w:vAlign w:val="center"/>
            <w:hideMark/>
          </w:tcPr>
          <w:p w14:paraId="794EFC82" w14:textId="77777777" w:rsidR="00735E58" w:rsidRPr="00735E58" w:rsidRDefault="00735E58" w:rsidP="00735E58">
            <w:pPr>
              <w:spacing w:after="0" w:line="240" w:lineRule="auto"/>
              <w:jc w:val="center"/>
              <w:rPr>
                <w:color w:val="000000"/>
                <w:lang w:eastAsia="ru-RU"/>
              </w:rPr>
            </w:pPr>
            <w:r w:rsidRPr="00735E58">
              <w:rPr>
                <w:color w:val="000000"/>
                <w:lang w:eastAsia="ru-RU"/>
              </w:rPr>
              <w:t>тыс.м3/год</w:t>
            </w:r>
          </w:p>
        </w:tc>
        <w:tc>
          <w:tcPr>
            <w:tcW w:w="1693" w:type="dxa"/>
            <w:shd w:val="clear" w:color="auto" w:fill="auto"/>
            <w:noWrap/>
            <w:vAlign w:val="center"/>
            <w:hideMark/>
          </w:tcPr>
          <w:p w14:paraId="6639F718" w14:textId="77777777" w:rsidR="00735E58" w:rsidRPr="00735E58" w:rsidRDefault="00735E58" w:rsidP="00735E58">
            <w:pPr>
              <w:spacing w:after="0" w:line="240" w:lineRule="auto"/>
              <w:jc w:val="center"/>
              <w:rPr>
                <w:color w:val="000000"/>
                <w:lang w:eastAsia="ru-RU"/>
              </w:rPr>
            </w:pPr>
            <w:r w:rsidRPr="00735E58">
              <w:rPr>
                <w:color w:val="000000"/>
                <w:lang w:eastAsia="ru-RU"/>
              </w:rPr>
              <w:t>179,06</w:t>
            </w:r>
          </w:p>
        </w:tc>
        <w:tc>
          <w:tcPr>
            <w:tcW w:w="2420" w:type="dxa"/>
            <w:shd w:val="clear" w:color="auto" w:fill="auto"/>
            <w:noWrap/>
            <w:vAlign w:val="center"/>
            <w:hideMark/>
          </w:tcPr>
          <w:p w14:paraId="58C934E6" w14:textId="77777777" w:rsidR="00735E58" w:rsidRPr="00735E58" w:rsidRDefault="00735E58" w:rsidP="00735E58">
            <w:pPr>
              <w:spacing w:after="0" w:line="240" w:lineRule="auto"/>
              <w:jc w:val="center"/>
              <w:rPr>
                <w:color w:val="000000"/>
                <w:lang w:eastAsia="ru-RU"/>
              </w:rPr>
            </w:pPr>
            <w:r w:rsidRPr="00735E58">
              <w:rPr>
                <w:color w:val="000000"/>
                <w:lang w:eastAsia="ru-RU"/>
              </w:rPr>
              <w:t>588,69</w:t>
            </w:r>
          </w:p>
        </w:tc>
      </w:tr>
      <w:tr w:rsidR="00735E58" w:rsidRPr="00735E58" w14:paraId="41C68B44" w14:textId="77777777" w:rsidTr="00735E58">
        <w:trPr>
          <w:trHeight w:val="310"/>
        </w:trPr>
        <w:tc>
          <w:tcPr>
            <w:tcW w:w="9941" w:type="dxa"/>
            <w:gridSpan w:val="5"/>
            <w:shd w:val="clear" w:color="auto" w:fill="auto"/>
            <w:noWrap/>
            <w:vAlign w:val="center"/>
            <w:hideMark/>
          </w:tcPr>
          <w:p w14:paraId="12116E70" w14:textId="77777777" w:rsidR="00735E58" w:rsidRPr="00735E58" w:rsidRDefault="00735E58" w:rsidP="00735E58">
            <w:pPr>
              <w:spacing w:after="0" w:line="240" w:lineRule="auto"/>
              <w:jc w:val="center"/>
              <w:rPr>
                <w:color w:val="000000"/>
                <w:lang w:eastAsia="ru-RU"/>
              </w:rPr>
            </w:pPr>
            <w:r w:rsidRPr="00735E58">
              <w:rPr>
                <w:color w:val="000000"/>
                <w:lang w:eastAsia="ru-RU"/>
              </w:rPr>
              <w:t>в зоне деятельности МКУ «Служба благоустройства Черниговского муниципального округа»</w:t>
            </w:r>
          </w:p>
        </w:tc>
      </w:tr>
      <w:tr w:rsidR="00735E58" w:rsidRPr="00735E58" w14:paraId="7E480B8B" w14:textId="77777777" w:rsidTr="00735E58">
        <w:trPr>
          <w:gridAfter w:val="1"/>
          <w:wAfter w:w="8" w:type="dxa"/>
          <w:trHeight w:val="290"/>
        </w:trPr>
        <w:tc>
          <w:tcPr>
            <w:tcW w:w="3720" w:type="dxa"/>
            <w:shd w:val="clear" w:color="auto" w:fill="auto"/>
            <w:noWrap/>
            <w:vAlign w:val="center"/>
            <w:hideMark/>
          </w:tcPr>
          <w:p w14:paraId="78D97B9A" w14:textId="77777777" w:rsidR="00735E58" w:rsidRPr="00735E58" w:rsidRDefault="00735E58" w:rsidP="00735E58">
            <w:pPr>
              <w:spacing w:after="0" w:line="240" w:lineRule="auto"/>
              <w:rPr>
                <w:color w:val="000000"/>
                <w:lang w:eastAsia="ru-RU"/>
              </w:rPr>
            </w:pPr>
            <w:r w:rsidRPr="00735E58">
              <w:rPr>
                <w:color w:val="000000"/>
                <w:lang w:eastAsia="ru-RU"/>
              </w:rPr>
              <w:t xml:space="preserve">пгт. Сибирцево </w:t>
            </w:r>
          </w:p>
        </w:tc>
        <w:tc>
          <w:tcPr>
            <w:tcW w:w="2100" w:type="dxa"/>
            <w:shd w:val="clear" w:color="auto" w:fill="auto"/>
            <w:noWrap/>
            <w:vAlign w:val="center"/>
            <w:hideMark/>
          </w:tcPr>
          <w:p w14:paraId="4A67C339" w14:textId="77777777" w:rsidR="00735E58" w:rsidRPr="00735E58" w:rsidRDefault="00735E58" w:rsidP="00735E58">
            <w:pPr>
              <w:spacing w:after="0" w:line="240" w:lineRule="auto"/>
              <w:jc w:val="center"/>
              <w:rPr>
                <w:color w:val="000000"/>
                <w:lang w:eastAsia="ru-RU"/>
              </w:rPr>
            </w:pPr>
            <w:r w:rsidRPr="00735E58">
              <w:rPr>
                <w:color w:val="000000"/>
                <w:lang w:eastAsia="ru-RU"/>
              </w:rPr>
              <w:t>тыс.м3/год</w:t>
            </w:r>
          </w:p>
        </w:tc>
        <w:tc>
          <w:tcPr>
            <w:tcW w:w="1693" w:type="dxa"/>
            <w:shd w:val="clear" w:color="auto" w:fill="auto"/>
            <w:noWrap/>
            <w:vAlign w:val="center"/>
            <w:hideMark/>
          </w:tcPr>
          <w:p w14:paraId="09B93A5A" w14:textId="77777777" w:rsidR="00735E58" w:rsidRPr="00735E58" w:rsidRDefault="00735E58" w:rsidP="00735E58">
            <w:pPr>
              <w:spacing w:after="0" w:line="240" w:lineRule="auto"/>
              <w:jc w:val="center"/>
              <w:rPr>
                <w:color w:val="000000"/>
                <w:lang w:eastAsia="ru-RU"/>
              </w:rPr>
            </w:pPr>
            <w:r w:rsidRPr="00735E58">
              <w:rPr>
                <w:color w:val="000000"/>
                <w:lang w:eastAsia="ru-RU"/>
              </w:rPr>
              <w:t>257,68</w:t>
            </w:r>
          </w:p>
        </w:tc>
        <w:tc>
          <w:tcPr>
            <w:tcW w:w="2420" w:type="dxa"/>
            <w:shd w:val="clear" w:color="auto" w:fill="auto"/>
            <w:noWrap/>
            <w:vAlign w:val="center"/>
            <w:hideMark/>
          </w:tcPr>
          <w:p w14:paraId="22003D9A" w14:textId="77777777" w:rsidR="00735E58" w:rsidRPr="00735E58" w:rsidRDefault="00735E58" w:rsidP="00735E58">
            <w:pPr>
              <w:spacing w:after="0" w:line="240" w:lineRule="auto"/>
              <w:jc w:val="center"/>
              <w:rPr>
                <w:color w:val="000000"/>
                <w:lang w:eastAsia="ru-RU"/>
              </w:rPr>
            </w:pPr>
            <w:r w:rsidRPr="00735E58">
              <w:rPr>
                <w:color w:val="000000"/>
                <w:lang w:eastAsia="ru-RU"/>
              </w:rPr>
              <w:t>847,17</w:t>
            </w:r>
          </w:p>
        </w:tc>
      </w:tr>
    </w:tbl>
    <w:p w14:paraId="7F98CAE2" w14:textId="77777777" w:rsidR="00A73404" w:rsidRDefault="00A73404" w:rsidP="00F528F1">
      <w:pPr>
        <w:spacing w:after="0"/>
        <w:ind w:firstLine="709"/>
        <w:jc w:val="both"/>
        <w:rPr>
          <w:sz w:val="24"/>
          <w:szCs w:val="24"/>
        </w:rPr>
      </w:pPr>
    </w:p>
    <w:p w14:paraId="794BAC05" w14:textId="1AE9AA51" w:rsidR="001F6E87" w:rsidRDefault="001F6E87" w:rsidP="00F528F1">
      <w:pPr>
        <w:spacing w:after="0"/>
        <w:ind w:firstLine="709"/>
        <w:jc w:val="both"/>
        <w:rPr>
          <w:sz w:val="24"/>
          <w:szCs w:val="24"/>
        </w:rPr>
      </w:pPr>
      <w:r w:rsidRPr="00F528F1">
        <w:rPr>
          <w:sz w:val="24"/>
          <w:szCs w:val="24"/>
        </w:rPr>
        <w:t xml:space="preserve">Требуемая мощность очистных сооружений, исходя из данных о расчетном расходе сточных вод, не менее </w:t>
      </w:r>
      <w:r w:rsidR="00735E58" w:rsidRPr="00735E58">
        <w:rPr>
          <w:sz w:val="24"/>
          <w:szCs w:val="24"/>
        </w:rPr>
        <w:t>1760,52</w:t>
      </w:r>
      <w:r w:rsidR="00735E58">
        <w:rPr>
          <w:sz w:val="24"/>
          <w:szCs w:val="24"/>
        </w:rPr>
        <w:t xml:space="preserve"> тыс.м</w:t>
      </w:r>
      <w:r w:rsidR="00735E58" w:rsidRPr="00735E58">
        <w:rPr>
          <w:sz w:val="24"/>
          <w:szCs w:val="24"/>
          <w:vertAlign w:val="superscript"/>
        </w:rPr>
        <w:t>3</w:t>
      </w:r>
      <w:r w:rsidRPr="00F528F1">
        <w:rPr>
          <w:sz w:val="24"/>
          <w:szCs w:val="24"/>
        </w:rPr>
        <w:t>/сут.</w:t>
      </w:r>
    </w:p>
    <w:p w14:paraId="1137A737" w14:textId="77777777" w:rsidR="00735E58" w:rsidRPr="00F528F1" w:rsidRDefault="00735E58" w:rsidP="00F528F1">
      <w:pPr>
        <w:spacing w:after="0"/>
        <w:ind w:firstLine="709"/>
        <w:jc w:val="both"/>
        <w:rPr>
          <w:sz w:val="24"/>
          <w:szCs w:val="24"/>
        </w:rPr>
      </w:pPr>
    </w:p>
    <w:p w14:paraId="6713283C" w14:textId="77777777" w:rsidR="001F6E87" w:rsidRPr="00F528F1" w:rsidRDefault="001F6E87" w:rsidP="00377CFF">
      <w:pPr>
        <w:keepNext/>
        <w:keepLines/>
        <w:numPr>
          <w:ilvl w:val="1"/>
          <w:numId w:val="39"/>
        </w:numPr>
        <w:spacing w:after="0"/>
        <w:ind w:left="142" w:right="-284" w:firstLine="425"/>
        <w:jc w:val="both"/>
        <w:outlineLvl w:val="2"/>
        <w:rPr>
          <w:b/>
          <w:bCs/>
          <w:sz w:val="24"/>
          <w:szCs w:val="24"/>
        </w:rPr>
      </w:pPr>
      <w:bookmarkStart w:id="124" w:name="_Toc182810257"/>
      <w:r w:rsidRPr="00F528F1">
        <w:rPr>
          <w:b/>
          <w:bCs/>
          <w:sz w:val="24"/>
          <w:szCs w:val="24"/>
        </w:rPr>
        <w:t>результаты анализа гидравлических режимов и режимов работы элементов централизованной системы водоотведения;</w:t>
      </w:r>
      <w:bookmarkEnd w:id="124"/>
    </w:p>
    <w:p w14:paraId="64FB7FB4" w14:textId="77777777" w:rsidR="001F6E87" w:rsidRPr="00F528F1" w:rsidRDefault="001F6E87" w:rsidP="00F528F1">
      <w:pPr>
        <w:spacing w:after="0"/>
        <w:ind w:firstLine="709"/>
        <w:jc w:val="both"/>
        <w:rPr>
          <w:sz w:val="24"/>
          <w:szCs w:val="24"/>
        </w:rPr>
      </w:pPr>
      <w:r w:rsidRPr="00F528F1">
        <w:rPr>
          <w:sz w:val="24"/>
          <w:szCs w:val="24"/>
        </w:rPr>
        <w:t>Результаты анализа гидравлических режимов и режимов работы элементов централизованной системы водоотведения не представлены ввиду отсутствия полных системы водоотведения.</w:t>
      </w:r>
    </w:p>
    <w:p w14:paraId="1F5F0A8A" w14:textId="77777777" w:rsidR="001F6E87" w:rsidRPr="00F528F1" w:rsidRDefault="001F6E87" w:rsidP="00377CFF">
      <w:pPr>
        <w:keepNext/>
        <w:keepLines/>
        <w:numPr>
          <w:ilvl w:val="1"/>
          <w:numId w:val="39"/>
        </w:numPr>
        <w:spacing w:after="0"/>
        <w:ind w:left="142" w:right="-284" w:firstLine="425"/>
        <w:jc w:val="both"/>
        <w:outlineLvl w:val="2"/>
        <w:rPr>
          <w:b/>
          <w:bCs/>
          <w:sz w:val="24"/>
          <w:szCs w:val="24"/>
        </w:rPr>
      </w:pPr>
      <w:r w:rsidRPr="00F528F1">
        <w:rPr>
          <w:b/>
          <w:bCs/>
          <w:sz w:val="24"/>
          <w:szCs w:val="24"/>
        </w:rPr>
        <w:t xml:space="preserve"> </w:t>
      </w:r>
      <w:bookmarkStart w:id="125" w:name="_Toc182810258"/>
      <w:r w:rsidRPr="00F528F1">
        <w:rPr>
          <w:b/>
          <w:bCs/>
          <w:sz w:val="24"/>
          <w:szCs w:val="24"/>
        </w:rPr>
        <w:t>анализ резервов производственных мощностей очистных сооружений системы водоотведения и возможности расширения зоны их действия.</w:t>
      </w:r>
      <w:bookmarkEnd w:id="125"/>
    </w:p>
    <w:p w14:paraId="1C240410" w14:textId="0278A3B8" w:rsidR="001F6E87" w:rsidRPr="00F528F1" w:rsidRDefault="001F6E87" w:rsidP="00F528F1">
      <w:pPr>
        <w:spacing w:after="0"/>
        <w:ind w:firstLine="709"/>
        <w:jc w:val="both"/>
        <w:rPr>
          <w:sz w:val="24"/>
          <w:szCs w:val="24"/>
        </w:rPr>
      </w:pPr>
      <w:r w:rsidRPr="00F528F1">
        <w:rPr>
          <w:sz w:val="24"/>
          <w:szCs w:val="24"/>
        </w:rPr>
        <w:t xml:space="preserve">Анализ резервов производственных мощностей очистных сооружений системы водоотведения на период реализации Схемы водоснабжения и водоотведения до </w:t>
      </w:r>
      <w:r w:rsidR="00A978B8">
        <w:rPr>
          <w:sz w:val="24"/>
          <w:szCs w:val="24"/>
        </w:rPr>
        <w:t>2035</w:t>
      </w:r>
      <w:r w:rsidRPr="00F528F1">
        <w:rPr>
          <w:sz w:val="24"/>
          <w:szCs w:val="24"/>
        </w:rPr>
        <w:t xml:space="preserve"> года представлен в таблице 11.4.</w:t>
      </w:r>
    </w:p>
    <w:p w14:paraId="2CBC8892" w14:textId="131ECE18" w:rsidR="001F6E87" w:rsidRPr="00F528F1" w:rsidRDefault="001F6E87" w:rsidP="00F528F1">
      <w:pPr>
        <w:spacing w:after="0"/>
        <w:ind w:firstLine="709"/>
        <w:jc w:val="both"/>
        <w:rPr>
          <w:sz w:val="24"/>
          <w:szCs w:val="24"/>
        </w:rPr>
      </w:pPr>
      <w:r w:rsidRPr="00F528F1">
        <w:rPr>
          <w:sz w:val="24"/>
          <w:szCs w:val="24"/>
        </w:rPr>
        <w:t xml:space="preserve">Таблица 11.4. Анализ резервов производственных мощностей очистных сооружений системы водоотведения на период реализации Схемы водоснабжения и водоотведения до </w:t>
      </w:r>
      <w:r w:rsidR="00A978B8">
        <w:rPr>
          <w:sz w:val="24"/>
          <w:szCs w:val="24"/>
        </w:rPr>
        <w:t>2035</w:t>
      </w:r>
      <w:r w:rsidRPr="00F528F1">
        <w:rPr>
          <w:sz w:val="24"/>
          <w:szCs w:val="24"/>
        </w:rPr>
        <w:t xml:space="preserve"> года.</w:t>
      </w:r>
    </w:p>
    <w:tbl>
      <w:tblPr>
        <w:tblW w:w="98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1834"/>
        <w:gridCol w:w="2362"/>
        <w:gridCol w:w="2260"/>
        <w:gridCol w:w="6"/>
      </w:tblGrid>
      <w:tr w:rsidR="00AB7277" w:rsidRPr="00AB7277" w14:paraId="7FA71AB1" w14:textId="77777777" w:rsidTr="00AB7277">
        <w:trPr>
          <w:gridAfter w:val="1"/>
          <w:wAfter w:w="6" w:type="dxa"/>
          <w:trHeight w:val="630"/>
        </w:trPr>
        <w:tc>
          <w:tcPr>
            <w:tcW w:w="3402" w:type="dxa"/>
            <w:vMerge w:val="restart"/>
            <w:shd w:val="clear" w:color="auto" w:fill="auto"/>
            <w:vAlign w:val="center"/>
            <w:hideMark/>
          </w:tcPr>
          <w:p w14:paraId="147A149F" w14:textId="77777777" w:rsidR="00AB7277" w:rsidRPr="00AB7277" w:rsidRDefault="00AB7277" w:rsidP="00AB7277">
            <w:pPr>
              <w:spacing w:after="0" w:line="240" w:lineRule="auto"/>
              <w:jc w:val="center"/>
              <w:rPr>
                <w:color w:val="000000"/>
                <w:lang w:eastAsia="ru-RU"/>
              </w:rPr>
            </w:pPr>
            <w:r w:rsidRPr="00AB7277">
              <w:rPr>
                <w:color w:val="000000"/>
                <w:lang w:eastAsia="ru-RU"/>
              </w:rPr>
              <w:t>Наименование зоны централизованного водоотведения</w:t>
            </w:r>
          </w:p>
        </w:tc>
        <w:tc>
          <w:tcPr>
            <w:tcW w:w="1834" w:type="dxa"/>
            <w:vMerge w:val="restart"/>
            <w:shd w:val="clear" w:color="auto" w:fill="auto"/>
            <w:vAlign w:val="center"/>
            <w:hideMark/>
          </w:tcPr>
          <w:p w14:paraId="2A75D7FB" w14:textId="77777777" w:rsidR="00AB7277" w:rsidRPr="00AB7277" w:rsidRDefault="00AB7277" w:rsidP="00AB7277">
            <w:pPr>
              <w:spacing w:after="0"/>
              <w:jc w:val="center"/>
              <w:rPr>
                <w:color w:val="000000"/>
                <w:lang w:eastAsia="ru-RU"/>
              </w:rPr>
            </w:pPr>
            <w:r w:rsidRPr="00AB7277">
              <w:rPr>
                <w:color w:val="000000"/>
                <w:lang w:eastAsia="ru-RU"/>
              </w:rPr>
              <w:t>Максимальное среднесуточное (К=1,2), тыс.м</w:t>
            </w:r>
            <w:r w:rsidRPr="00AB7277">
              <w:rPr>
                <w:color w:val="000000"/>
                <w:vertAlign w:val="superscript"/>
                <w:lang w:eastAsia="ru-RU"/>
              </w:rPr>
              <w:t>3</w:t>
            </w:r>
            <w:r w:rsidRPr="00AB7277">
              <w:rPr>
                <w:color w:val="000000"/>
                <w:lang w:eastAsia="ru-RU"/>
              </w:rPr>
              <w:t>/сут</w:t>
            </w:r>
          </w:p>
        </w:tc>
        <w:tc>
          <w:tcPr>
            <w:tcW w:w="2362" w:type="dxa"/>
            <w:vMerge w:val="restart"/>
            <w:shd w:val="clear" w:color="auto" w:fill="auto"/>
            <w:vAlign w:val="center"/>
            <w:hideMark/>
          </w:tcPr>
          <w:p w14:paraId="05EB75DA" w14:textId="77777777" w:rsidR="00AB7277" w:rsidRPr="00AB7277" w:rsidRDefault="00AB7277" w:rsidP="00AB7277">
            <w:pPr>
              <w:spacing w:after="0"/>
              <w:jc w:val="center"/>
              <w:rPr>
                <w:color w:val="000000"/>
                <w:lang w:eastAsia="ru-RU"/>
              </w:rPr>
            </w:pPr>
            <w:r w:rsidRPr="00AB7277">
              <w:rPr>
                <w:color w:val="000000"/>
                <w:lang w:eastAsia="ru-RU"/>
              </w:rPr>
              <w:t>Проектная производительность, тыс.м</w:t>
            </w:r>
            <w:r w:rsidRPr="00AB7277">
              <w:rPr>
                <w:color w:val="000000"/>
                <w:vertAlign w:val="superscript"/>
                <w:lang w:eastAsia="ru-RU"/>
              </w:rPr>
              <w:t>3</w:t>
            </w:r>
            <w:r w:rsidRPr="00AB7277">
              <w:rPr>
                <w:color w:val="000000"/>
                <w:lang w:eastAsia="ru-RU"/>
              </w:rPr>
              <w:t>/сут</w:t>
            </w:r>
          </w:p>
        </w:tc>
        <w:tc>
          <w:tcPr>
            <w:tcW w:w="2260" w:type="dxa"/>
            <w:vMerge w:val="restart"/>
            <w:shd w:val="clear" w:color="auto" w:fill="auto"/>
            <w:vAlign w:val="center"/>
            <w:hideMark/>
          </w:tcPr>
          <w:p w14:paraId="50675928" w14:textId="77777777" w:rsidR="00AB7277" w:rsidRDefault="00AB7277" w:rsidP="00AB7277">
            <w:pPr>
              <w:spacing w:after="0"/>
              <w:jc w:val="center"/>
              <w:rPr>
                <w:color w:val="000000"/>
                <w:lang w:eastAsia="ru-RU"/>
              </w:rPr>
            </w:pPr>
            <w:r w:rsidRPr="00AB7277">
              <w:rPr>
                <w:color w:val="000000"/>
                <w:lang w:eastAsia="ru-RU"/>
              </w:rPr>
              <w:t>Резерв (+)/</w:t>
            </w:r>
          </w:p>
          <w:p w14:paraId="3514F27B" w14:textId="5007A590" w:rsidR="00AB7277" w:rsidRPr="00AB7277" w:rsidRDefault="00AB7277" w:rsidP="00AB7277">
            <w:pPr>
              <w:spacing w:after="0"/>
              <w:jc w:val="center"/>
              <w:rPr>
                <w:color w:val="000000"/>
                <w:lang w:eastAsia="ru-RU"/>
              </w:rPr>
            </w:pPr>
            <w:r w:rsidRPr="00AB7277">
              <w:rPr>
                <w:color w:val="000000"/>
                <w:lang w:eastAsia="ru-RU"/>
              </w:rPr>
              <w:t>дефицит (-) производственных мощностей системы водоснабжения, тыс.м</w:t>
            </w:r>
            <w:r w:rsidRPr="00AB7277">
              <w:rPr>
                <w:color w:val="000000"/>
                <w:vertAlign w:val="superscript"/>
                <w:lang w:eastAsia="ru-RU"/>
              </w:rPr>
              <w:t>3</w:t>
            </w:r>
            <w:r w:rsidRPr="00AB7277">
              <w:rPr>
                <w:color w:val="000000"/>
                <w:lang w:eastAsia="ru-RU"/>
              </w:rPr>
              <w:t>/сут</w:t>
            </w:r>
          </w:p>
        </w:tc>
      </w:tr>
      <w:tr w:rsidR="00AB7277" w:rsidRPr="00AB7277" w14:paraId="424D06D0" w14:textId="77777777" w:rsidTr="00AB7277">
        <w:trPr>
          <w:gridAfter w:val="1"/>
          <w:wAfter w:w="6" w:type="dxa"/>
          <w:trHeight w:val="930"/>
        </w:trPr>
        <w:tc>
          <w:tcPr>
            <w:tcW w:w="3402" w:type="dxa"/>
            <w:vMerge/>
            <w:shd w:val="clear" w:color="auto" w:fill="auto"/>
            <w:vAlign w:val="center"/>
            <w:hideMark/>
          </w:tcPr>
          <w:p w14:paraId="48B7F97A" w14:textId="77777777" w:rsidR="00AB7277" w:rsidRPr="00AB7277" w:rsidRDefault="00AB7277" w:rsidP="00AB7277">
            <w:pPr>
              <w:spacing w:after="0" w:line="240" w:lineRule="auto"/>
              <w:rPr>
                <w:color w:val="000000"/>
                <w:lang w:eastAsia="ru-RU"/>
              </w:rPr>
            </w:pPr>
          </w:p>
        </w:tc>
        <w:tc>
          <w:tcPr>
            <w:tcW w:w="1834" w:type="dxa"/>
            <w:vMerge/>
            <w:shd w:val="clear" w:color="auto" w:fill="auto"/>
            <w:vAlign w:val="center"/>
            <w:hideMark/>
          </w:tcPr>
          <w:p w14:paraId="54EA9CDA" w14:textId="77777777" w:rsidR="00AB7277" w:rsidRPr="00AB7277" w:rsidRDefault="00AB7277" w:rsidP="00AB7277">
            <w:pPr>
              <w:spacing w:after="0" w:line="240" w:lineRule="auto"/>
              <w:rPr>
                <w:color w:val="000000"/>
                <w:lang w:eastAsia="ru-RU"/>
              </w:rPr>
            </w:pPr>
          </w:p>
        </w:tc>
        <w:tc>
          <w:tcPr>
            <w:tcW w:w="2362" w:type="dxa"/>
            <w:vMerge/>
            <w:shd w:val="clear" w:color="auto" w:fill="auto"/>
            <w:vAlign w:val="center"/>
            <w:hideMark/>
          </w:tcPr>
          <w:p w14:paraId="479047BD" w14:textId="77777777" w:rsidR="00AB7277" w:rsidRPr="00AB7277" w:rsidRDefault="00AB7277" w:rsidP="00AB7277">
            <w:pPr>
              <w:spacing w:after="0" w:line="240" w:lineRule="auto"/>
              <w:rPr>
                <w:color w:val="000000"/>
                <w:lang w:eastAsia="ru-RU"/>
              </w:rPr>
            </w:pPr>
          </w:p>
        </w:tc>
        <w:tc>
          <w:tcPr>
            <w:tcW w:w="2260" w:type="dxa"/>
            <w:vMerge/>
            <w:shd w:val="clear" w:color="auto" w:fill="auto"/>
            <w:vAlign w:val="center"/>
            <w:hideMark/>
          </w:tcPr>
          <w:p w14:paraId="051CF0C2" w14:textId="77777777" w:rsidR="00AB7277" w:rsidRPr="00AB7277" w:rsidRDefault="00AB7277" w:rsidP="00AB7277">
            <w:pPr>
              <w:spacing w:after="0" w:line="240" w:lineRule="auto"/>
              <w:rPr>
                <w:color w:val="000000"/>
                <w:lang w:eastAsia="ru-RU"/>
              </w:rPr>
            </w:pPr>
          </w:p>
        </w:tc>
      </w:tr>
      <w:tr w:rsidR="00AB7277" w:rsidRPr="00AB7277" w14:paraId="66C5DED9" w14:textId="77777777" w:rsidTr="00AB7277">
        <w:trPr>
          <w:trHeight w:val="290"/>
        </w:trPr>
        <w:tc>
          <w:tcPr>
            <w:tcW w:w="9864" w:type="dxa"/>
            <w:gridSpan w:val="5"/>
            <w:shd w:val="clear" w:color="auto" w:fill="auto"/>
            <w:noWrap/>
            <w:vAlign w:val="center"/>
            <w:hideMark/>
          </w:tcPr>
          <w:p w14:paraId="200B2637" w14:textId="77777777" w:rsidR="00AB7277" w:rsidRPr="00AB7277" w:rsidRDefault="00AB7277" w:rsidP="00AB7277">
            <w:pPr>
              <w:spacing w:after="0" w:line="240" w:lineRule="auto"/>
              <w:jc w:val="center"/>
              <w:rPr>
                <w:color w:val="000000"/>
                <w:lang w:eastAsia="ru-RU"/>
              </w:rPr>
            </w:pPr>
            <w:r w:rsidRPr="00AB7277">
              <w:rPr>
                <w:color w:val="000000"/>
                <w:lang w:eastAsia="ru-RU"/>
              </w:rPr>
              <w:t>в зоне деятельности Филиала «Спасский» КГУП «Примтеплоэнерго»</w:t>
            </w:r>
          </w:p>
        </w:tc>
      </w:tr>
      <w:tr w:rsidR="00AB7277" w:rsidRPr="00AB7277" w14:paraId="10EDA21F" w14:textId="77777777" w:rsidTr="00AB7277">
        <w:trPr>
          <w:gridAfter w:val="1"/>
          <w:wAfter w:w="6" w:type="dxa"/>
          <w:trHeight w:val="290"/>
        </w:trPr>
        <w:tc>
          <w:tcPr>
            <w:tcW w:w="3402" w:type="dxa"/>
            <w:shd w:val="clear" w:color="auto" w:fill="auto"/>
            <w:noWrap/>
            <w:vAlign w:val="center"/>
            <w:hideMark/>
          </w:tcPr>
          <w:p w14:paraId="500326FD" w14:textId="6912899B" w:rsidR="00AB7277" w:rsidRPr="00AB7277" w:rsidRDefault="00AB7277" w:rsidP="00AB7277">
            <w:pPr>
              <w:spacing w:after="0" w:line="240" w:lineRule="auto"/>
              <w:rPr>
                <w:color w:val="000000"/>
                <w:lang w:eastAsia="ru-RU"/>
              </w:rPr>
            </w:pPr>
            <w:r>
              <w:rPr>
                <w:color w:val="000000"/>
                <w:lang w:eastAsia="ru-RU"/>
              </w:rPr>
              <w:t xml:space="preserve">КОС </w:t>
            </w:r>
            <w:r w:rsidRPr="00AB7277">
              <w:rPr>
                <w:color w:val="000000"/>
                <w:lang w:eastAsia="ru-RU"/>
              </w:rPr>
              <w:t xml:space="preserve">с. Дмитриевка,  с. Майское </w:t>
            </w:r>
          </w:p>
        </w:tc>
        <w:tc>
          <w:tcPr>
            <w:tcW w:w="1834" w:type="dxa"/>
            <w:shd w:val="clear" w:color="auto" w:fill="auto"/>
            <w:noWrap/>
            <w:vAlign w:val="center"/>
            <w:hideMark/>
          </w:tcPr>
          <w:p w14:paraId="23FB90ED" w14:textId="77777777" w:rsidR="00AB7277" w:rsidRPr="00AB7277" w:rsidRDefault="00AB7277" w:rsidP="00AB7277">
            <w:pPr>
              <w:spacing w:after="0" w:line="240" w:lineRule="auto"/>
              <w:jc w:val="center"/>
              <w:rPr>
                <w:color w:val="000000"/>
                <w:lang w:eastAsia="ru-RU"/>
              </w:rPr>
            </w:pPr>
            <w:r w:rsidRPr="00AB7277">
              <w:rPr>
                <w:color w:val="000000"/>
                <w:lang w:eastAsia="ru-RU"/>
              </w:rPr>
              <w:t>0,18</w:t>
            </w:r>
          </w:p>
        </w:tc>
        <w:tc>
          <w:tcPr>
            <w:tcW w:w="2362" w:type="dxa"/>
            <w:shd w:val="clear" w:color="auto" w:fill="auto"/>
            <w:noWrap/>
            <w:vAlign w:val="center"/>
            <w:hideMark/>
          </w:tcPr>
          <w:p w14:paraId="04F3A5D9" w14:textId="77777777" w:rsidR="00AB7277" w:rsidRPr="00AB7277" w:rsidRDefault="00AB7277" w:rsidP="00AB7277">
            <w:pPr>
              <w:spacing w:after="0" w:line="240" w:lineRule="auto"/>
              <w:jc w:val="center"/>
              <w:rPr>
                <w:color w:val="000000"/>
                <w:lang w:eastAsia="ru-RU"/>
              </w:rPr>
            </w:pPr>
            <w:r w:rsidRPr="00AB7277">
              <w:rPr>
                <w:color w:val="000000"/>
                <w:lang w:eastAsia="ru-RU"/>
              </w:rPr>
              <w:t>0,055</w:t>
            </w:r>
          </w:p>
        </w:tc>
        <w:tc>
          <w:tcPr>
            <w:tcW w:w="2260" w:type="dxa"/>
            <w:shd w:val="clear" w:color="auto" w:fill="auto"/>
            <w:noWrap/>
            <w:vAlign w:val="center"/>
            <w:hideMark/>
          </w:tcPr>
          <w:p w14:paraId="122E2FD4" w14:textId="77777777" w:rsidR="00AB7277" w:rsidRPr="00AB7277" w:rsidRDefault="00AB7277" w:rsidP="00AB7277">
            <w:pPr>
              <w:spacing w:after="0" w:line="240" w:lineRule="auto"/>
              <w:jc w:val="center"/>
              <w:rPr>
                <w:color w:val="000000"/>
                <w:lang w:eastAsia="ru-RU"/>
              </w:rPr>
            </w:pPr>
            <w:r w:rsidRPr="00AB7277">
              <w:rPr>
                <w:color w:val="000000"/>
                <w:lang w:eastAsia="ru-RU"/>
              </w:rPr>
              <w:t>-0,12</w:t>
            </w:r>
          </w:p>
        </w:tc>
      </w:tr>
      <w:tr w:rsidR="00AB7277" w:rsidRPr="00AB7277" w14:paraId="31FD8E66" w14:textId="77777777" w:rsidTr="00AB7277">
        <w:trPr>
          <w:gridAfter w:val="1"/>
          <w:wAfter w:w="6" w:type="dxa"/>
          <w:trHeight w:val="290"/>
        </w:trPr>
        <w:tc>
          <w:tcPr>
            <w:tcW w:w="3402" w:type="dxa"/>
            <w:shd w:val="clear" w:color="auto" w:fill="auto"/>
            <w:noWrap/>
            <w:vAlign w:val="center"/>
            <w:hideMark/>
          </w:tcPr>
          <w:p w14:paraId="07714B65" w14:textId="5DFFFB84" w:rsidR="00AB7277" w:rsidRPr="00AB7277" w:rsidRDefault="00AB7277" w:rsidP="00AB7277">
            <w:pPr>
              <w:spacing w:after="0" w:line="240" w:lineRule="auto"/>
              <w:rPr>
                <w:color w:val="000000"/>
                <w:lang w:eastAsia="ru-RU"/>
              </w:rPr>
            </w:pPr>
            <w:r>
              <w:rPr>
                <w:color w:val="000000"/>
                <w:lang w:eastAsia="ru-RU"/>
              </w:rPr>
              <w:t xml:space="preserve">КОС </w:t>
            </w:r>
            <w:r w:rsidRPr="00AB7277">
              <w:rPr>
                <w:color w:val="000000"/>
                <w:lang w:eastAsia="ru-RU"/>
              </w:rPr>
              <w:t xml:space="preserve">п. Реттиховка </w:t>
            </w:r>
          </w:p>
        </w:tc>
        <w:tc>
          <w:tcPr>
            <w:tcW w:w="1834" w:type="dxa"/>
            <w:shd w:val="clear" w:color="auto" w:fill="auto"/>
            <w:noWrap/>
            <w:vAlign w:val="center"/>
            <w:hideMark/>
          </w:tcPr>
          <w:p w14:paraId="206603C9" w14:textId="77777777" w:rsidR="00AB7277" w:rsidRPr="00AB7277" w:rsidRDefault="00AB7277" w:rsidP="00AB7277">
            <w:pPr>
              <w:spacing w:after="0" w:line="240" w:lineRule="auto"/>
              <w:jc w:val="center"/>
              <w:rPr>
                <w:color w:val="000000"/>
                <w:lang w:eastAsia="ru-RU"/>
              </w:rPr>
            </w:pPr>
            <w:r w:rsidRPr="00AB7277">
              <w:rPr>
                <w:color w:val="000000"/>
                <w:lang w:eastAsia="ru-RU"/>
              </w:rPr>
              <w:t>0,14</w:t>
            </w:r>
          </w:p>
        </w:tc>
        <w:tc>
          <w:tcPr>
            <w:tcW w:w="2362" w:type="dxa"/>
            <w:shd w:val="clear" w:color="auto" w:fill="auto"/>
            <w:noWrap/>
            <w:vAlign w:val="center"/>
            <w:hideMark/>
          </w:tcPr>
          <w:p w14:paraId="04AC024D" w14:textId="77777777" w:rsidR="00AB7277" w:rsidRPr="00AB7277" w:rsidRDefault="00AB7277" w:rsidP="00AB7277">
            <w:pPr>
              <w:spacing w:after="0" w:line="240" w:lineRule="auto"/>
              <w:jc w:val="center"/>
              <w:rPr>
                <w:color w:val="000000"/>
                <w:lang w:eastAsia="ru-RU"/>
              </w:rPr>
            </w:pPr>
            <w:r w:rsidRPr="00AB7277">
              <w:rPr>
                <w:color w:val="000000"/>
                <w:lang w:eastAsia="ru-RU"/>
              </w:rPr>
              <w:t>0,7</w:t>
            </w:r>
          </w:p>
        </w:tc>
        <w:tc>
          <w:tcPr>
            <w:tcW w:w="2260" w:type="dxa"/>
            <w:shd w:val="clear" w:color="auto" w:fill="auto"/>
            <w:noWrap/>
            <w:vAlign w:val="center"/>
            <w:hideMark/>
          </w:tcPr>
          <w:p w14:paraId="55E0F400" w14:textId="77777777" w:rsidR="00AB7277" w:rsidRPr="00AB7277" w:rsidRDefault="00AB7277" w:rsidP="00AB7277">
            <w:pPr>
              <w:spacing w:after="0" w:line="240" w:lineRule="auto"/>
              <w:jc w:val="center"/>
              <w:rPr>
                <w:color w:val="000000"/>
                <w:lang w:eastAsia="ru-RU"/>
              </w:rPr>
            </w:pPr>
            <w:r w:rsidRPr="00AB7277">
              <w:rPr>
                <w:color w:val="000000"/>
                <w:lang w:eastAsia="ru-RU"/>
              </w:rPr>
              <w:t>0,56</w:t>
            </w:r>
          </w:p>
        </w:tc>
      </w:tr>
      <w:tr w:rsidR="00AB7277" w:rsidRPr="00AB7277" w14:paraId="6CDD1B5E" w14:textId="77777777" w:rsidTr="00AB7277">
        <w:trPr>
          <w:gridAfter w:val="1"/>
          <w:wAfter w:w="6" w:type="dxa"/>
          <w:trHeight w:val="290"/>
        </w:trPr>
        <w:tc>
          <w:tcPr>
            <w:tcW w:w="3402" w:type="dxa"/>
            <w:shd w:val="clear" w:color="auto" w:fill="auto"/>
            <w:noWrap/>
            <w:vAlign w:val="center"/>
            <w:hideMark/>
          </w:tcPr>
          <w:p w14:paraId="674CB632" w14:textId="3F8FED78" w:rsidR="00AB7277" w:rsidRPr="00AB7277" w:rsidRDefault="00AB7277" w:rsidP="00AB7277">
            <w:pPr>
              <w:spacing w:after="0" w:line="240" w:lineRule="auto"/>
              <w:rPr>
                <w:color w:val="000000"/>
                <w:lang w:eastAsia="ru-RU"/>
              </w:rPr>
            </w:pPr>
            <w:r>
              <w:rPr>
                <w:color w:val="000000"/>
                <w:lang w:eastAsia="ru-RU"/>
              </w:rPr>
              <w:t xml:space="preserve">КОС </w:t>
            </w:r>
            <w:r w:rsidRPr="00AB7277">
              <w:rPr>
                <w:color w:val="000000"/>
                <w:lang w:eastAsia="ru-RU"/>
              </w:rPr>
              <w:t xml:space="preserve">с. Снегуровка </w:t>
            </w:r>
          </w:p>
        </w:tc>
        <w:tc>
          <w:tcPr>
            <w:tcW w:w="1834" w:type="dxa"/>
            <w:shd w:val="clear" w:color="auto" w:fill="auto"/>
            <w:noWrap/>
            <w:vAlign w:val="center"/>
            <w:hideMark/>
          </w:tcPr>
          <w:p w14:paraId="04F67F86" w14:textId="77777777" w:rsidR="00AB7277" w:rsidRPr="00AB7277" w:rsidRDefault="00AB7277" w:rsidP="00AB7277">
            <w:pPr>
              <w:spacing w:after="0" w:line="240" w:lineRule="auto"/>
              <w:jc w:val="center"/>
              <w:rPr>
                <w:color w:val="000000"/>
                <w:lang w:eastAsia="ru-RU"/>
              </w:rPr>
            </w:pPr>
            <w:r w:rsidRPr="00AB7277">
              <w:rPr>
                <w:color w:val="000000"/>
                <w:lang w:eastAsia="ru-RU"/>
              </w:rPr>
              <w:t>0,01</w:t>
            </w:r>
          </w:p>
        </w:tc>
        <w:tc>
          <w:tcPr>
            <w:tcW w:w="2362" w:type="dxa"/>
            <w:shd w:val="clear" w:color="auto" w:fill="auto"/>
            <w:noWrap/>
            <w:vAlign w:val="center"/>
            <w:hideMark/>
          </w:tcPr>
          <w:p w14:paraId="7F86E59B" w14:textId="5F15B5D9" w:rsidR="00AB7277" w:rsidRPr="00AB7277" w:rsidRDefault="00AB7277" w:rsidP="00AB7277">
            <w:pPr>
              <w:spacing w:after="0" w:line="240" w:lineRule="auto"/>
              <w:jc w:val="center"/>
              <w:rPr>
                <w:color w:val="000000"/>
                <w:lang w:eastAsia="ru-RU"/>
              </w:rPr>
            </w:pPr>
            <w:r w:rsidRPr="00AB7277">
              <w:rPr>
                <w:color w:val="000000"/>
                <w:lang w:eastAsia="ru-RU"/>
              </w:rPr>
              <w:t> </w:t>
            </w:r>
            <w:r>
              <w:rPr>
                <w:color w:val="000000"/>
                <w:lang w:eastAsia="ru-RU"/>
              </w:rPr>
              <w:t>-</w:t>
            </w:r>
          </w:p>
        </w:tc>
        <w:tc>
          <w:tcPr>
            <w:tcW w:w="2260" w:type="dxa"/>
            <w:shd w:val="clear" w:color="auto" w:fill="auto"/>
            <w:noWrap/>
            <w:vAlign w:val="center"/>
            <w:hideMark/>
          </w:tcPr>
          <w:p w14:paraId="752378C5" w14:textId="77777777" w:rsidR="00AB7277" w:rsidRPr="00AB7277" w:rsidRDefault="00AB7277" w:rsidP="00AB7277">
            <w:pPr>
              <w:spacing w:after="0" w:line="240" w:lineRule="auto"/>
              <w:jc w:val="center"/>
              <w:rPr>
                <w:color w:val="000000"/>
                <w:lang w:eastAsia="ru-RU"/>
              </w:rPr>
            </w:pPr>
            <w:r w:rsidRPr="00AB7277">
              <w:rPr>
                <w:color w:val="000000"/>
                <w:lang w:eastAsia="ru-RU"/>
              </w:rPr>
              <w:t>-0,01</w:t>
            </w:r>
          </w:p>
        </w:tc>
      </w:tr>
      <w:tr w:rsidR="00AB7277" w:rsidRPr="00AB7277" w14:paraId="343E64FE" w14:textId="77777777" w:rsidTr="00AB7277">
        <w:trPr>
          <w:gridAfter w:val="1"/>
          <w:wAfter w:w="6" w:type="dxa"/>
          <w:trHeight w:val="310"/>
        </w:trPr>
        <w:tc>
          <w:tcPr>
            <w:tcW w:w="3402" w:type="dxa"/>
            <w:shd w:val="clear" w:color="auto" w:fill="auto"/>
            <w:vAlign w:val="center"/>
            <w:hideMark/>
          </w:tcPr>
          <w:p w14:paraId="796FE473" w14:textId="102092A8" w:rsidR="00AB7277" w:rsidRPr="00AB7277" w:rsidRDefault="00AB7277" w:rsidP="00AB7277">
            <w:pPr>
              <w:spacing w:after="0" w:line="240" w:lineRule="auto"/>
              <w:rPr>
                <w:color w:val="000000"/>
                <w:lang w:eastAsia="ru-RU"/>
              </w:rPr>
            </w:pPr>
            <w:r>
              <w:rPr>
                <w:color w:val="000000"/>
                <w:lang w:eastAsia="ru-RU"/>
              </w:rPr>
              <w:t xml:space="preserve">КОС </w:t>
            </w:r>
            <w:r w:rsidRPr="00AB7277">
              <w:rPr>
                <w:color w:val="000000"/>
                <w:lang w:eastAsia="ru-RU"/>
              </w:rPr>
              <w:t>с. Черниговка</w:t>
            </w:r>
          </w:p>
        </w:tc>
        <w:tc>
          <w:tcPr>
            <w:tcW w:w="1834" w:type="dxa"/>
            <w:shd w:val="clear" w:color="auto" w:fill="auto"/>
            <w:noWrap/>
            <w:vAlign w:val="center"/>
            <w:hideMark/>
          </w:tcPr>
          <w:p w14:paraId="549C00FE" w14:textId="77777777" w:rsidR="00AB7277" w:rsidRPr="00AB7277" w:rsidRDefault="00AB7277" w:rsidP="00AB7277">
            <w:pPr>
              <w:spacing w:after="0" w:line="240" w:lineRule="auto"/>
              <w:jc w:val="center"/>
              <w:rPr>
                <w:color w:val="000000"/>
                <w:lang w:eastAsia="ru-RU"/>
              </w:rPr>
            </w:pPr>
            <w:r w:rsidRPr="00AB7277">
              <w:rPr>
                <w:color w:val="000000"/>
                <w:lang w:eastAsia="ru-RU"/>
              </w:rPr>
              <w:t>0,59</w:t>
            </w:r>
          </w:p>
        </w:tc>
        <w:tc>
          <w:tcPr>
            <w:tcW w:w="2362" w:type="dxa"/>
            <w:shd w:val="clear" w:color="auto" w:fill="auto"/>
            <w:noWrap/>
            <w:vAlign w:val="center"/>
            <w:hideMark/>
          </w:tcPr>
          <w:p w14:paraId="7FDEFBCB" w14:textId="77777777" w:rsidR="00AB7277" w:rsidRPr="00AB7277" w:rsidRDefault="00AB7277" w:rsidP="00AB7277">
            <w:pPr>
              <w:spacing w:after="0" w:line="240" w:lineRule="auto"/>
              <w:jc w:val="center"/>
              <w:rPr>
                <w:color w:val="000000"/>
                <w:lang w:eastAsia="ru-RU"/>
              </w:rPr>
            </w:pPr>
            <w:r w:rsidRPr="00AB7277">
              <w:rPr>
                <w:color w:val="000000"/>
                <w:lang w:eastAsia="ru-RU"/>
              </w:rPr>
              <w:t>0,219</w:t>
            </w:r>
          </w:p>
        </w:tc>
        <w:tc>
          <w:tcPr>
            <w:tcW w:w="2260" w:type="dxa"/>
            <w:shd w:val="clear" w:color="auto" w:fill="auto"/>
            <w:noWrap/>
            <w:vAlign w:val="center"/>
            <w:hideMark/>
          </w:tcPr>
          <w:p w14:paraId="286E8DB0" w14:textId="77777777" w:rsidR="00AB7277" w:rsidRPr="00AB7277" w:rsidRDefault="00AB7277" w:rsidP="00AB7277">
            <w:pPr>
              <w:spacing w:after="0" w:line="240" w:lineRule="auto"/>
              <w:jc w:val="center"/>
              <w:rPr>
                <w:color w:val="000000"/>
                <w:lang w:eastAsia="ru-RU"/>
              </w:rPr>
            </w:pPr>
            <w:r w:rsidRPr="00AB7277">
              <w:rPr>
                <w:color w:val="000000"/>
                <w:lang w:eastAsia="ru-RU"/>
              </w:rPr>
              <w:t>-0,37</w:t>
            </w:r>
          </w:p>
        </w:tc>
      </w:tr>
      <w:tr w:rsidR="00AB7277" w:rsidRPr="00AB7277" w14:paraId="38767A3D" w14:textId="77777777" w:rsidTr="00AB7277">
        <w:trPr>
          <w:trHeight w:val="310"/>
        </w:trPr>
        <w:tc>
          <w:tcPr>
            <w:tcW w:w="9864" w:type="dxa"/>
            <w:gridSpan w:val="5"/>
            <w:shd w:val="clear" w:color="auto" w:fill="auto"/>
            <w:noWrap/>
            <w:vAlign w:val="center"/>
            <w:hideMark/>
          </w:tcPr>
          <w:p w14:paraId="58B525C2" w14:textId="77777777" w:rsidR="00AB7277" w:rsidRPr="00AB7277" w:rsidRDefault="00AB7277" w:rsidP="00AB7277">
            <w:pPr>
              <w:spacing w:after="0" w:line="240" w:lineRule="auto"/>
              <w:jc w:val="center"/>
              <w:rPr>
                <w:color w:val="000000"/>
                <w:lang w:eastAsia="ru-RU"/>
              </w:rPr>
            </w:pPr>
            <w:r w:rsidRPr="00AB7277">
              <w:rPr>
                <w:color w:val="000000"/>
                <w:lang w:eastAsia="ru-RU"/>
              </w:rPr>
              <w:t>в зоне деятельности МКУ «Служба благоустройства Черниговского муниципального округа»</w:t>
            </w:r>
          </w:p>
        </w:tc>
      </w:tr>
      <w:tr w:rsidR="00AB7277" w:rsidRPr="00AB7277" w14:paraId="37B6B6E1" w14:textId="77777777" w:rsidTr="00AB7277">
        <w:trPr>
          <w:gridAfter w:val="1"/>
          <w:wAfter w:w="6" w:type="dxa"/>
          <w:trHeight w:val="290"/>
        </w:trPr>
        <w:tc>
          <w:tcPr>
            <w:tcW w:w="3402" w:type="dxa"/>
            <w:shd w:val="clear" w:color="auto" w:fill="auto"/>
            <w:noWrap/>
            <w:vAlign w:val="center"/>
            <w:hideMark/>
          </w:tcPr>
          <w:p w14:paraId="343C4C2E" w14:textId="3B9731A3" w:rsidR="00AB7277" w:rsidRPr="00AB7277" w:rsidRDefault="00AB7277" w:rsidP="00AB7277">
            <w:pPr>
              <w:spacing w:after="0" w:line="240" w:lineRule="auto"/>
              <w:rPr>
                <w:color w:val="000000"/>
                <w:lang w:eastAsia="ru-RU"/>
              </w:rPr>
            </w:pPr>
            <w:r>
              <w:rPr>
                <w:color w:val="000000"/>
                <w:lang w:eastAsia="ru-RU"/>
              </w:rPr>
              <w:t xml:space="preserve">КОС </w:t>
            </w:r>
            <w:r w:rsidRPr="00AB7277">
              <w:rPr>
                <w:color w:val="000000"/>
                <w:lang w:eastAsia="ru-RU"/>
              </w:rPr>
              <w:t xml:space="preserve">пгт. Сибирцево </w:t>
            </w:r>
          </w:p>
        </w:tc>
        <w:tc>
          <w:tcPr>
            <w:tcW w:w="1834" w:type="dxa"/>
            <w:shd w:val="clear" w:color="auto" w:fill="auto"/>
            <w:noWrap/>
            <w:vAlign w:val="center"/>
            <w:hideMark/>
          </w:tcPr>
          <w:p w14:paraId="08434845" w14:textId="77777777" w:rsidR="00AB7277" w:rsidRPr="00AB7277" w:rsidRDefault="00AB7277" w:rsidP="00AB7277">
            <w:pPr>
              <w:spacing w:after="0" w:line="240" w:lineRule="auto"/>
              <w:jc w:val="center"/>
              <w:rPr>
                <w:color w:val="000000"/>
                <w:lang w:eastAsia="ru-RU"/>
              </w:rPr>
            </w:pPr>
            <w:r w:rsidRPr="00AB7277">
              <w:rPr>
                <w:color w:val="000000"/>
                <w:lang w:eastAsia="ru-RU"/>
              </w:rPr>
              <w:t>0,85</w:t>
            </w:r>
          </w:p>
        </w:tc>
        <w:tc>
          <w:tcPr>
            <w:tcW w:w="2362" w:type="dxa"/>
            <w:shd w:val="clear" w:color="auto" w:fill="auto"/>
            <w:noWrap/>
            <w:vAlign w:val="center"/>
            <w:hideMark/>
          </w:tcPr>
          <w:p w14:paraId="18384474" w14:textId="77777777" w:rsidR="00AB7277" w:rsidRPr="00AB7277" w:rsidRDefault="00AB7277" w:rsidP="00AB7277">
            <w:pPr>
              <w:spacing w:after="0" w:line="240" w:lineRule="auto"/>
              <w:jc w:val="center"/>
              <w:rPr>
                <w:color w:val="000000"/>
                <w:lang w:eastAsia="ru-RU"/>
              </w:rPr>
            </w:pPr>
            <w:r w:rsidRPr="00AB7277">
              <w:rPr>
                <w:color w:val="000000"/>
                <w:lang w:eastAsia="ru-RU"/>
              </w:rPr>
              <w:t>0,72</w:t>
            </w:r>
          </w:p>
        </w:tc>
        <w:tc>
          <w:tcPr>
            <w:tcW w:w="2260" w:type="dxa"/>
            <w:shd w:val="clear" w:color="auto" w:fill="auto"/>
            <w:noWrap/>
            <w:vAlign w:val="center"/>
            <w:hideMark/>
          </w:tcPr>
          <w:p w14:paraId="41A6D142" w14:textId="77777777" w:rsidR="00AB7277" w:rsidRPr="00AB7277" w:rsidRDefault="00AB7277" w:rsidP="00AB7277">
            <w:pPr>
              <w:spacing w:after="0" w:line="240" w:lineRule="auto"/>
              <w:jc w:val="center"/>
              <w:rPr>
                <w:color w:val="000000"/>
                <w:lang w:eastAsia="ru-RU"/>
              </w:rPr>
            </w:pPr>
            <w:r w:rsidRPr="00AB7277">
              <w:rPr>
                <w:color w:val="000000"/>
                <w:lang w:eastAsia="ru-RU"/>
              </w:rPr>
              <w:t>-0,13</w:t>
            </w:r>
          </w:p>
        </w:tc>
      </w:tr>
    </w:tbl>
    <w:p w14:paraId="0518C283" w14:textId="77777777" w:rsidR="00A73404" w:rsidRDefault="00A73404" w:rsidP="00F528F1">
      <w:pPr>
        <w:spacing w:after="0"/>
        <w:ind w:firstLine="709"/>
        <w:jc w:val="both"/>
        <w:rPr>
          <w:sz w:val="24"/>
          <w:szCs w:val="24"/>
        </w:rPr>
      </w:pPr>
    </w:p>
    <w:p w14:paraId="07121039" w14:textId="6D5995CC" w:rsidR="001F6E87" w:rsidRPr="00AB7277" w:rsidRDefault="001F6E87" w:rsidP="00AB7277">
      <w:pPr>
        <w:spacing w:after="0"/>
        <w:ind w:firstLine="709"/>
        <w:jc w:val="both"/>
        <w:rPr>
          <w:sz w:val="24"/>
          <w:szCs w:val="24"/>
        </w:rPr>
      </w:pPr>
      <w:r w:rsidRPr="00F528F1">
        <w:rPr>
          <w:sz w:val="24"/>
          <w:szCs w:val="24"/>
        </w:rPr>
        <w:t xml:space="preserve">Анализ резервов производственных мощностей очистных сооружений системы водоотведения </w:t>
      </w:r>
      <w:r w:rsidR="00AB7277">
        <w:rPr>
          <w:sz w:val="24"/>
          <w:szCs w:val="24"/>
        </w:rPr>
        <w:t xml:space="preserve">Черниговского муниципального округа </w:t>
      </w:r>
      <w:r w:rsidRPr="00F528F1">
        <w:rPr>
          <w:sz w:val="24"/>
          <w:szCs w:val="24"/>
        </w:rPr>
        <w:t xml:space="preserve">показывает, что </w:t>
      </w:r>
      <w:r w:rsidR="00AB7277">
        <w:rPr>
          <w:sz w:val="24"/>
          <w:szCs w:val="24"/>
        </w:rPr>
        <w:t>существует необходимость расширения деятельности КОС путем п</w:t>
      </w:r>
      <w:r w:rsidR="00AB7277" w:rsidRPr="00AB7277">
        <w:rPr>
          <w:sz w:val="24"/>
          <w:szCs w:val="24"/>
        </w:rPr>
        <w:t>роектировани</w:t>
      </w:r>
      <w:r w:rsidR="00AB7277">
        <w:rPr>
          <w:sz w:val="24"/>
          <w:szCs w:val="24"/>
        </w:rPr>
        <w:t xml:space="preserve">я </w:t>
      </w:r>
      <w:r w:rsidR="00AB7277" w:rsidRPr="00AB7277">
        <w:rPr>
          <w:sz w:val="24"/>
          <w:szCs w:val="24"/>
        </w:rPr>
        <w:t>и строительств</w:t>
      </w:r>
      <w:r w:rsidR="00AB7277">
        <w:rPr>
          <w:sz w:val="24"/>
          <w:szCs w:val="24"/>
        </w:rPr>
        <w:t>а</w:t>
      </w:r>
      <w:r w:rsidR="00AB7277" w:rsidRPr="00AB7277">
        <w:rPr>
          <w:sz w:val="24"/>
          <w:szCs w:val="24"/>
        </w:rPr>
        <w:t xml:space="preserve"> объектов водоотведения на территории Черниговского муниципального округа.</w:t>
      </w:r>
      <w:r w:rsidR="00AB7277">
        <w:rPr>
          <w:sz w:val="24"/>
          <w:szCs w:val="24"/>
        </w:rPr>
        <w:t xml:space="preserve"> Данные мероприятия предусмотрены </w:t>
      </w:r>
      <w:r w:rsidR="00AB7277" w:rsidRPr="00AB7277">
        <w:rPr>
          <w:sz w:val="24"/>
          <w:szCs w:val="24"/>
        </w:rPr>
        <w:t>Муниципальн</w:t>
      </w:r>
      <w:r w:rsidR="00AB7277">
        <w:rPr>
          <w:sz w:val="24"/>
          <w:szCs w:val="24"/>
        </w:rPr>
        <w:t>ой</w:t>
      </w:r>
      <w:r w:rsidR="00AB7277" w:rsidRPr="00AB7277">
        <w:rPr>
          <w:sz w:val="24"/>
          <w:szCs w:val="24"/>
        </w:rPr>
        <w:t xml:space="preserve"> программ</w:t>
      </w:r>
      <w:r w:rsidR="00AB7277">
        <w:rPr>
          <w:sz w:val="24"/>
          <w:szCs w:val="24"/>
        </w:rPr>
        <w:t>ой</w:t>
      </w:r>
      <w:r w:rsidR="00AB7277" w:rsidRPr="00AB7277">
        <w:rPr>
          <w:sz w:val="24"/>
          <w:szCs w:val="24"/>
        </w:rPr>
        <w:t xml:space="preserve"> «Комплексное развитие систем коммунальной инфраструктуры Черниговского муниципального округа   на 2024-2026 годы».  Подпрограмма №4 : «Строительство, реконструкция и модернизация объектов водоотведения на территории Черниговского муниципального округа»</w:t>
      </w:r>
      <w:r w:rsidR="00AB7277">
        <w:rPr>
          <w:sz w:val="24"/>
          <w:szCs w:val="24"/>
        </w:rPr>
        <w:t xml:space="preserve"> и Схемой водоснабжения и водоотведения.</w:t>
      </w:r>
    </w:p>
    <w:p w14:paraId="5B05154D" w14:textId="4BD03B95" w:rsidR="001F6E87" w:rsidRDefault="001F6E87" w:rsidP="00F528F1">
      <w:pPr>
        <w:spacing w:after="0"/>
        <w:ind w:firstLine="709"/>
        <w:jc w:val="both"/>
        <w:rPr>
          <w:sz w:val="24"/>
          <w:szCs w:val="24"/>
        </w:rPr>
      </w:pPr>
    </w:p>
    <w:p w14:paraId="0E8A951B" w14:textId="1593F56D" w:rsidR="00AB7277" w:rsidRDefault="00AB7277" w:rsidP="00F528F1">
      <w:pPr>
        <w:spacing w:after="0"/>
        <w:ind w:firstLine="709"/>
        <w:jc w:val="both"/>
        <w:rPr>
          <w:sz w:val="24"/>
          <w:szCs w:val="24"/>
        </w:rPr>
      </w:pPr>
    </w:p>
    <w:p w14:paraId="683B0C3F" w14:textId="7606F9F0" w:rsidR="00AB7277" w:rsidRDefault="00AB7277" w:rsidP="00F528F1">
      <w:pPr>
        <w:spacing w:after="0"/>
        <w:ind w:firstLine="709"/>
        <w:jc w:val="both"/>
        <w:rPr>
          <w:sz w:val="24"/>
          <w:szCs w:val="24"/>
        </w:rPr>
      </w:pPr>
    </w:p>
    <w:p w14:paraId="04AF5671" w14:textId="478BD8BC" w:rsidR="00AB7277" w:rsidRDefault="00AB7277" w:rsidP="00F528F1">
      <w:pPr>
        <w:spacing w:after="0"/>
        <w:ind w:firstLine="709"/>
        <w:jc w:val="both"/>
        <w:rPr>
          <w:sz w:val="24"/>
          <w:szCs w:val="24"/>
        </w:rPr>
      </w:pPr>
    </w:p>
    <w:p w14:paraId="5B067691" w14:textId="543761D1" w:rsidR="00AB7277" w:rsidRDefault="00AB7277" w:rsidP="00F528F1">
      <w:pPr>
        <w:spacing w:after="0"/>
        <w:ind w:firstLine="709"/>
        <w:jc w:val="both"/>
        <w:rPr>
          <w:sz w:val="24"/>
          <w:szCs w:val="24"/>
        </w:rPr>
      </w:pPr>
    </w:p>
    <w:p w14:paraId="6BB0799F" w14:textId="29486A81" w:rsidR="00AB7277" w:rsidRDefault="00AB7277" w:rsidP="00F528F1">
      <w:pPr>
        <w:spacing w:after="0"/>
        <w:ind w:firstLine="709"/>
        <w:jc w:val="both"/>
        <w:rPr>
          <w:sz w:val="24"/>
          <w:szCs w:val="24"/>
        </w:rPr>
      </w:pPr>
    </w:p>
    <w:p w14:paraId="5A2A8DB6" w14:textId="77777777" w:rsidR="00AB7277" w:rsidRPr="00F528F1" w:rsidRDefault="00AB7277" w:rsidP="00F528F1">
      <w:pPr>
        <w:spacing w:after="0"/>
        <w:ind w:firstLine="709"/>
        <w:jc w:val="both"/>
        <w:rPr>
          <w:sz w:val="24"/>
          <w:szCs w:val="24"/>
        </w:rPr>
      </w:pPr>
    </w:p>
    <w:p w14:paraId="6D0F0675" w14:textId="77777777" w:rsidR="001F6E87" w:rsidRPr="00F528F1" w:rsidRDefault="001F6E87" w:rsidP="00F528F1">
      <w:pPr>
        <w:spacing w:after="0"/>
        <w:ind w:firstLine="709"/>
        <w:jc w:val="both"/>
        <w:rPr>
          <w:sz w:val="24"/>
          <w:szCs w:val="24"/>
        </w:rPr>
      </w:pPr>
    </w:p>
    <w:p w14:paraId="7C855AC1" w14:textId="77777777" w:rsidR="001F6E87" w:rsidRPr="00AB7277" w:rsidRDefault="001F6E87" w:rsidP="00AB7277">
      <w:pPr>
        <w:keepNext/>
        <w:keepLines/>
        <w:numPr>
          <w:ilvl w:val="0"/>
          <w:numId w:val="39"/>
        </w:numPr>
        <w:spacing w:after="0" w:line="240" w:lineRule="auto"/>
        <w:ind w:right="-284"/>
        <w:jc w:val="center"/>
        <w:outlineLvl w:val="1"/>
        <w:rPr>
          <w:b/>
          <w:bCs/>
          <w:sz w:val="32"/>
          <w:szCs w:val="32"/>
        </w:rPr>
      </w:pPr>
      <w:bookmarkStart w:id="126" w:name="_Toc41562994"/>
      <w:bookmarkStart w:id="127" w:name="_Toc182810259"/>
      <w:r w:rsidRPr="00AB7277">
        <w:rPr>
          <w:b/>
          <w:bCs/>
          <w:sz w:val="32"/>
          <w:szCs w:val="32"/>
        </w:rPr>
        <w:t>Предложения по строительству, реконструкции и модернизации (техническому перевооружению) объектов централизованной системы водоотведения</w:t>
      </w:r>
      <w:bookmarkEnd w:id="126"/>
      <w:r w:rsidRPr="00AB7277">
        <w:rPr>
          <w:b/>
          <w:bCs/>
          <w:sz w:val="32"/>
          <w:szCs w:val="32"/>
        </w:rPr>
        <w:t>.</w:t>
      </w:r>
      <w:bookmarkEnd w:id="127"/>
    </w:p>
    <w:p w14:paraId="22F7A1D7" w14:textId="77777777" w:rsidR="001F6E87" w:rsidRPr="00F528F1" w:rsidRDefault="001F6E87" w:rsidP="00377CFF">
      <w:pPr>
        <w:keepNext/>
        <w:keepLines/>
        <w:numPr>
          <w:ilvl w:val="1"/>
          <w:numId w:val="20"/>
        </w:numPr>
        <w:spacing w:after="0"/>
        <w:ind w:right="-284"/>
        <w:jc w:val="both"/>
        <w:outlineLvl w:val="2"/>
        <w:rPr>
          <w:b/>
          <w:bCs/>
          <w:sz w:val="24"/>
          <w:szCs w:val="24"/>
        </w:rPr>
      </w:pPr>
      <w:bookmarkStart w:id="128" w:name="_Toc41562995"/>
      <w:r w:rsidRPr="00F528F1">
        <w:rPr>
          <w:b/>
          <w:bCs/>
          <w:sz w:val="24"/>
          <w:szCs w:val="24"/>
        </w:rPr>
        <w:t xml:space="preserve"> </w:t>
      </w:r>
      <w:bookmarkStart w:id="129" w:name="_Toc182810260"/>
      <w:r w:rsidRPr="00F528F1">
        <w:rPr>
          <w:b/>
          <w:bCs/>
          <w:sz w:val="24"/>
          <w:szCs w:val="24"/>
        </w:rPr>
        <w:t>основные направления, принципы, задачи и плановые значения показателей развития централизованной системы водоотведения;</w:t>
      </w:r>
      <w:bookmarkEnd w:id="128"/>
      <w:bookmarkEnd w:id="129"/>
    </w:p>
    <w:p w14:paraId="1108752C" w14:textId="77777777" w:rsidR="001F6E87" w:rsidRPr="00F528F1" w:rsidRDefault="001F6E87" w:rsidP="00F528F1">
      <w:pPr>
        <w:autoSpaceDE w:val="0"/>
        <w:autoSpaceDN w:val="0"/>
        <w:adjustRightInd w:val="0"/>
        <w:spacing w:after="0"/>
        <w:ind w:firstLine="709"/>
        <w:jc w:val="both"/>
        <w:rPr>
          <w:color w:val="000000"/>
          <w:sz w:val="24"/>
          <w:szCs w:val="24"/>
          <w:lang w:eastAsia="ru-RU"/>
        </w:rPr>
      </w:pPr>
      <w:r w:rsidRPr="00F528F1">
        <w:rPr>
          <w:color w:val="000000"/>
          <w:sz w:val="24"/>
          <w:szCs w:val="24"/>
          <w:lang w:eastAsia="ru-RU"/>
        </w:rPr>
        <w:t>Основные направления развития централизованных систем водоотведения муниципального образования должны быть направлены на:</w:t>
      </w:r>
    </w:p>
    <w:p w14:paraId="0C83D814" w14:textId="77777777" w:rsidR="001F6E87" w:rsidRPr="00F528F1" w:rsidRDefault="001F6E87" w:rsidP="00F528F1">
      <w:pPr>
        <w:autoSpaceDE w:val="0"/>
        <w:autoSpaceDN w:val="0"/>
        <w:adjustRightInd w:val="0"/>
        <w:spacing w:after="0"/>
        <w:ind w:firstLine="709"/>
        <w:jc w:val="both"/>
        <w:rPr>
          <w:color w:val="000000"/>
          <w:sz w:val="24"/>
          <w:szCs w:val="24"/>
          <w:lang w:eastAsia="ru-RU"/>
        </w:rPr>
      </w:pPr>
      <w:r w:rsidRPr="00F528F1">
        <w:rPr>
          <w:color w:val="000000"/>
          <w:sz w:val="24"/>
          <w:szCs w:val="24"/>
          <w:lang w:eastAsia="ru-RU"/>
        </w:rPr>
        <w:t xml:space="preserve">- обеспечение охраны здоровья населения и улучшения качества жизни населения путем обеспечения бесперебойного и качественного водоотведения; </w:t>
      </w:r>
    </w:p>
    <w:p w14:paraId="3905287F" w14:textId="77777777" w:rsidR="001F6E87" w:rsidRPr="00F528F1" w:rsidRDefault="001F6E87" w:rsidP="00F528F1">
      <w:pPr>
        <w:autoSpaceDE w:val="0"/>
        <w:autoSpaceDN w:val="0"/>
        <w:adjustRightInd w:val="0"/>
        <w:spacing w:after="0"/>
        <w:ind w:firstLine="709"/>
        <w:jc w:val="both"/>
        <w:rPr>
          <w:color w:val="000000"/>
          <w:sz w:val="24"/>
          <w:szCs w:val="24"/>
          <w:lang w:eastAsia="ru-RU"/>
        </w:rPr>
      </w:pPr>
      <w:r w:rsidRPr="00F528F1">
        <w:rPr>
          <w:color w:val="000000"/>
          <w:sz w:val="24"/>
          <w:szCs w:val="24"/>
          <w:lang w:eastAsia="ru-RU"/>
        </w:rPr>
        <w:t xml:space="preserve">- снижение негативного воздействия на водные объекты путем повышения качества очистки сточных вод; </w:t>
      </w:r>
    </w:p>
    <w:p w14:paraId="15EF5094" w14:textId="77777777" w:rsidR="001F6E87" w:rsidRPr="00F528F1" w:rsidRDefault="001F6E87" w:rsidP="00F528F1">
      <w:pPr>
        <w:autoSpaceDE w:val="0"/>
        <w:autoSpaceDN w:val="0"/>
        <w:adjustRightInd w:val="0"/>
        <w:spacing w:after="0"/>
        <w:ind w:firstLine="709"/>
        <w:jc w:val="both"/>
        <w:rPr>
          <w:color w:val="000000"/>
          <w:sz w:val="24"/>
          <w:szCs w:val="24"/>
          <w:lang w:eastAsia="ru-RU"/>
        </w:rPr>
      </w:pPr>
      <w:r w:rsidRPr="00F528F1">
        <w:rPr>
          <w:color w:val="000000"/>
          <w:sz w:val="24"/>
          <w:szCs w:val="24"/>
          <w:lang w:eastAsia="ru-RU"/>
        </w:rPr>
        <w:t>- обеспечение доступности услуг водоотведения для абонентов за счет развития централизованной системы водоотведения.</w:t>
      </w:r>
    </w:p>
    <w:p w14:paraId="18F2F956" w14:textId="77777777" w:rsidR="001F6E87" w:rsidRPr="00F528F1" w:rsidRDefault="001F6E87" w:rsidP="00F528F1">
      <w:pPr>
        <w:autoSpaceDE w:val="0"/>
        <w:autoSpaceDN w:val="0"/>
        <w:adjustRightInd w:val="0"/>
        <w:spacing w:after="0"/>
        <w:ind w:firstLine="709"/>
        <w:jc w:val="both"/>
        <w:rPr>
          <w:color w:val="000000"/>
          <w:sz w:val="24"/>
          <w:szCs w:val="24"/>
          <w:lang w:eastAsia="ru-RU"/>
        </w:rPr>
      </w:pPr>
      <w:r w:rsidRPr="00F528F1">
        <w:rPr>
          <w:color w:val="000000"/>
          <w:sz w:val="24"/>
          <w:szCs w:val="24"/>
          <w:lang w:eastAsia="ru-RU"/>
        </w:rPr>
        <w:t>Принципами развития централизованной системы водоотведения являются:</w:t>
      </w:r>
    </w:p>
    <w:p w14:paraId="3C541B3B" w14:textId="77777777" w:rsidR="001F6E87" w:rsidRPr="00F528F1" w:rsidRDefault="001F6E87" w:rsidP="00F528F1">
      <w:pPr>
        <w:autoSpaceDE w:val="0"/>
        <w:autoSpaceDN w:val="0"/>
        <w:adjustRightInd w:val="0"/>
        <w:spacing w:after="0"/>
        <w:ind w:firstLine="709"/>
        <w:jc w:val="both"/>
        <w:rPr>
          <w:color w:val="000000"/>
          <w:sz w:val="24"/>
          <w:szCs w:val="24"/>
          <w:lang w:eastAsia="ru-RU"/>
        </w:rPr>
      </w:pPr>
      <w:r w:rsidRPr="00F528F1">
        <w:rPr>
          <w:color w:val="000000"/>
          <w:sz w:val="24"/>
          <w:szCs w:val="24"/>
          <w:lang w:eastAsia="ru-RU"/>
        </w:rPr>
        <w:t>а)</w:t>
      </w:r>
      <w:r w:rsidRPr="00F528F1">
        <w:rPr>
          <w:color w:val="000000"/>
          <w:sz w:val="24"/>
          <w:szCs w:val="24"/>
          <w:lang w:eastAsia="ru-RU"/>
        </w:rPr>
        <w:tab/>
        <w:t>постоянное улучшение качества предоставления услуг водоотведения потребителям (абонентам);</w:t>
      </w:r>
    </w:p>
    <w:p w14:paraId="01A568C0" w14:textId="77777777" w:rsidR="001F6E87" w:rsidRPr="00F528F1" w:rsidRDefault="001F6E87" w:rsidP="00F528F1">
      <w:pPr>
        <w:autoSpaceDE w:val="0"/>
        <w:autoSpaceDN w:val="0"/>
        <w:adjustRightInd w:val="0"/>
        <w:spacing w:after="0"/>
        <w:ind w:firstLine="709"/>
        <w:jc w:val="both"/>
        <w:rPr>
          <w:color w:val="000000"/>
          <w:sz w:val="24"/>
          <w:szCs w:val="24"/>
          <w:lang w:eastAsia="ru-RU"/>
        </w:rPr>
      </w:pPr>
      <w:r w:rsidRPr="00F528F1">
        <w:rPr>
          <w:color w:val="000000"/>
          <w:sz w:val="24"/>
          <w:szCs w:val="24"/>
          <w:lang w:eastAsia="ru-RU"/>
        </w:rPr>
        <w:t>б)</w:t>
      </w:r>
      <w:r w:rsidRPr="00F528F1">
        <w:rPr>
          <w:color w:val="000000"/>
          <w:sz w:val="24"/>
          <w:szCs w:val="24"/>
          <w:lang w:eastAsia="ru-RU"/>
        </w:rPr>
        <w:tab/>
        <w:t>удовлетворение потребности в обеспечении услугой водоотведения новых объектов;</w:t>
      </w:r>
    </w:p>
    <w:p w14:paraId="41B037B6" w14:textId="77777777" w:rsidR="001F6E87" w:rsidRPr="00F528F1" w:rsidRDefault="001F6E87" w:rsidP="00F528F1">
      <w:pPr>
        <w:autoSpaceDE w:val="0"/>
        <w:autoSpaceDN w:val="0"/>
        <w:adjustRightInd w:val="0"/>
        <w:spacing w:after="0"/>
        <w:ind w:firstLine="709"/>
        <w:jc w:val="both"/>
        <w:rPr>
          <w:color w:val="000000"/>
          <w:sz w:val="24"/>
          <w:szCs w:val="24"/>
          <w:lang w:eastAsia="ru-RU"/>
        </w:rPr>
      </w:pPr>
      <w:r w:rsidRPr="00F528F1">
        <w:rPr>
          <w:color w:val="000000"/>
          <w:sz w:val="24"/>
          <w:szCs w:val="24"/>
          <w:lang w:eastAsia="ru-RU"/>
        </w:rPr>
        <w:t>в)</w:t>
      </w:r>
      <w:r w:rsidRPr="00F528F1">
        <w:rPr>
          <w:color w:val="000000"/>
          <w:sz w:val="24"/>
          <w:szCs w:val="24"/>
          <w:lang w:eastAsia="ru-RU"/>
        </w:rPr>
        <w:tab/>
        <w:t>постоянное совершенствование системы водоотведения путем планирования;</w:t>
      </w:r>
    </w:p>
    <w:p w14:paraId="2056102C" w14:textId="77777777" w:rsidR="001F6E87" w:rsidRPr="00F528F1" w:rsidRDefault="001F6E87" w:rsidP="00F528F1">
      <w:pPr>
        <w:autoSpaceDE w:val="0"/>
        <w:autoSpaceDN w:val="0"/>
        <w:adjustRightInd w:val="0"/>
        <w:spacing w:after="0"/>
        <w:ind w:firstLine="709"/>
        <w:jc w:val="both"/>
        <w:rPr>
          <w:color w:val="000000"/>
          <w:sz w:val="24"/>
          <w:szCs w:val="24"/>
          <w:lang w:eastAsia="ru-RU"/>
        </w:rPr>
      </w:pPr>
      <w:r w:rsidRPr="00F528F1">
        <w:rPr>
          <w:color w:val="000000"/>
          <w:sz w:val="24"/>
          <w:szCs w:val="24"/>
          <w:lang w:eastAsia="ru-RU"/>
        </w:rPr>
        <w:t>г)</w:t>
      </w:r>
      <w:r w:rsidRPr="00F528F1">
        <w:rPr>
          <w:color w:val="000000"/>
          <w:sz w:val="24"/>
          <w:szCs w:val="24"/>
          <w:lang w:eastAsia="ru-RU"/>
        </w:rPr>
        <w:tab/>
        <w:t>реализации, проверки и корректировки технических решений и мероприятий.</w:t>
      </w:r>
    </w:p>
    <w:p w14:paraId="20B718C4" w14:textId="77777777" w:rsidR="001F6E87" w:rsidRPr="00F528F1" w:rsidRDefault="001F6E87" w:rsidP="00F528F1">
      <w:pPr>
        <w:autoSpaceDE w:val="0"/>
        <w:autoSpaceDN w:val="0"/>
        <w:adjustRightInd w:val="0"/>
        <w:spacing w:after="0"/>
        <w:ind w:firstLine="709"/>
        <w:jc w:val="both"/>
        <w:rPr>
          <w:color w:val="000000"/>
          <w:sz w:val="24"/>
          <w:szCs w:val="24"/>
          <w:lang w:eastAsia="ru-RU"/>
        </w:rPr>
      </w:pPr>
      <w:r w:rsidRPr="00F528F1">
        <w:rPr>
          <w:color w:val="000000"/>
          <w:sz w:val="24"/>
          <w:szCs w:val="24"/>
          <w:lang w:eastAsia="ru-RU"/>
        </w:rPr>
        <w:t>Основными задачами, решаемыми в разделе «Водоотведение» схемы водоснабжения и водоотведения, являются:</w:t>
      </w:r>
    </w:p>
    <w:p w14:paraId="2B3DD432" w14:textId="2256745D" w:rsidR="001F6E87" w:rsidRDefault="001F6E87" w:rsidP="00F528F1">
      <w:pPr>
        <w:autoSpaceDE w:val="0"/>
        <w:autoSpaceDN w:val="0"/>
        <w:adjustRightInd w:val="0"/>
        <w:spacing w:after="0"/>
        <w:ind w:firstLine="709"/>
        <w:jc w:val="both"/>
        <w:rPr>
          <w:color w:val="000000"/>
          <w:sz w:val="24"/>
          <w:szCs w:val="24"/>
          <w:lang w:eastAsia="ru-RU"/>
        </w:rPr>
      </w:pPr>
      <w:r w:rsidRPr="00F528F1">
        <w:rPr>
          <w:color w:val="000000"/>
          <w:sz w:val="24"/>
          <w:szCs w:val="24"/>
          <w:lang w:eastAsia="ru-RU"/>
        </w:rPr>
        <w:t>а)</w:t>
      </w:r>
      <w:r w:rsidRPr="00F528F1">
        <w:rPr>
          <w:color w:val="000000"/>
          <w:sz w:val="24"/>
          <w:szCs w:val="24"/>
          <w:lang w:eastAsia="ru-RU"/>
        </w:rPr>
        <w:tab/>
        <w:t>реконструкция сетей водоотведения;</w:t>
      </w:r>
    </w:p>
    <w:p w14:paraId="69BAE0F6" w14:textId="1422E859" w:rsidR="00AB7277" w:rsidRPr="00AB7277" w:rsidRDefault="00AB7277" w:rsidP="00AB7277">
      <w:pPr>
        <w:autoSpaceDE w:val="0"/>
        <w:autoSpaceDN w:val="0"/>
        <w:adjustRightInd w:val="0"/>
        <w:spacing w:after="0"/>
        <w:ind w:firstLine="709"/>
        <w:jc w:val="both"/>
        <w:rPr>
          <w:color w:val="000000"/>
          <w:sz w:val="24"/>
          <w:szCs w:val="24"/>
          <w:lang w:eastAsia="ru-RU"/>
        </w:rPr>
      </w:pPr>
      <w:r>
        <w:rPr>
          <w:color w:val="000000"/>
          <w:sz w:val="24"/>
          <w:szCs w:val="24"/>
          <w:lang w:eastAsia="ru-RU"/>
        </w:rPr>
        <w:t xml:space="preserve">б)  проектирование </w:t>
      </w:r>
      <w:r w:rsidRPr="00AB7277">
        <w:rPr>
          <w:color w:val="000000"/>
          <w:sz w:val="24"/>
          <w:szCs w:val="24"/>
          <w:lang w:eastAsia="ru-RU"/>
        </w:rPr>
        <w:t>и строительство объектов водоотведения на территории Черн</w:t>
      </w:r>
      <w:r>
        <w:rPr>
          <w:color w:val="000000"/>
          <w:sz w:val="24"/>
          <w:szCs w:val="24"/>
          <w:lang w:eastAsia="ru-RU"/>
        </w:rPr>
        <w:t>иговского муниципального округа;</w:t>
      </w:r>
    </w:p>
    <w:p w14:paraId="7E025674" w14:textId="01AA75E4" w:rsidR="001F6E87" w:rsidRPr="00F528F1" w:rsidRDefault="00AB7277" w:rsidP="00F528F1">
      <w:pPr>
        <w:autoSpaceDE w:val="0"/>
        <w:autoSpaceDN w:val="0"/>
        <w:adjustRightInd w:val="0"/>
        <w:spacing w:after="0"/>
        <w:ind w:firstLine="709"/>
        <w:jc w:val="both"/>
        <w:rPr>
          <w:color w:val="000000"/>
          <w:sz w:val="24"/>
          <w:szCs w:val="24"/>
          <w:lang w:eastAsia="ru-RU"/>
        </w:rPr>
      </w:pPr>
      <w:r>
        <w:rPr>
          <w:color w:val="000000"/>
          <w:sz w:val="24"/>
          <w:szCs w:val="24"/>
          <w:lang w:eastAsia="ru-RU"/>
        </w:rPr>
        <w:t>в</w:t>
      </w:r>
      <w:r w:rsidR="001F6E87" w:rsidRPr="00F528F1">
        <w:rPr>
          <w:color w:val="000000"/>
          <w:sz w:val="24"/>
          <w:szCs w:val="24"/>
          <w:lang w:eastAsia="ru-RU"/>
        </w:rPr>
        <w:t>)</w:t>
      </w:r>
      <w:r w:rsidR="001F6E87" w:rsidRPr="00F528F1">
        <w:rPr>
          <w:color w:val="000000"/>
          <w:sz w:val="24"/>
          <w:szCs w:val="24"/>
          <w:lang w:eastAsia="ru-RU"/>
        </w:rPr>
        <w:tab/>
        <w:t>реконструкция канализационных очистных сооружений;</w:t>
      </w:r>
    </w:p>
    <w:p w14:paraId="3ABBAD9B" w14:textId="7A88F604" w:rsidR="001F6E87" w:rsidRDefault="00AB7277" w:rsidP="00F528F1">
      <w:pPr>
        <w:autoSpaceDE w:val="0"/>
        <w:autoSpaceDN w:val="0"/>
        <w:adjustRightInd w:val="0"/>
        <w:spacing w:after="0"/>
        <w:ind w:firstLine="709"/>
        <w:jc w:val="both"/>
        <w:rPr>
          <w:color w:val="000000"/>
          <w:sz w:val="24"/>
          <w:szCs w:val="24"/>
          <w:lang w:eastAsia="ru-RU"/>
        </w:rPr>
      </w:pPr>
      <w:r>
        <w:rPr>
          <w:color w:val="000000"/>
          <w:sz w:val="24"/>
          <w:szCs w:val="24"/>
          <w:lang w:eastAsia="ru-RU"/>
        </w:rPr>
        <w:t>г</w:t>
      </w:r>
      <w:r w:rsidR="001F6E87" w:rsidRPr="00F528F1">
        <w:rPr>
          <w:color w:val="000000"/>
          <w:sz w:val="24"/>
          <w:szCs w:val="24"/>
          <w:lang w:eastAsia="ru-RU"/>
        </w:rPr>
        <w:t>)</w:t>
      </w:r>
      <w:r w:rsidR="001F6E87" w:rsidRPr="00F528F1">
        <w:rPr>
          <w:color w:val="000000"/>
          <w:sz w:val="24"/>
          <w:szCs w:val="24"/>
          <w:lang w:eastAsia="ru-RU"/>
        </w:rPr>
        <w:tab/>
        <w:t>реализация мероприятий, направленных на энергосбережение и повышение энергетической эффективности.</w:t>
      </w:r>
    </w:p>
    <w:p w14:paraId="4CE34325" w14:textId="77777777" w:rsidR="003828AD" w:rsidRDefault="003828AD" w:rsidP="003828AD">
      <w:pPr>
        <w:autoSpaceDE w:val="0"/>
        <w:autoSpaceDN w:val="0"/>
        <w:adjustRightInd w:val="0"/>
        <w:spacing w:after="0"/>
        <w:ind w:firstLine="709"/>
        <w:jc w:val="both"/>
        <w:rPr>
          <w:color w:val="000000"/>
          <w:sz w:val="24"/>
          <w:szCs w:val="24"/>
          <w:lang w:eastAsia="ru-RU"/>
        </w:rPr>
      </w:pPr>
    </w:p>
    <w:p w14:paraId="1FD358CB" w14:textId="77777777" w:rsidR="00E54358" w:rsidRDefault="003828AD" w:rsidP="003828AD">
      <w:pPr>
        <w:autoSpaceDE w:val="0"/>
        <w:autoSpaceDN w:val="0"/>
        <w:adjustRightInd w:val="0"/>
        <w:spacing w:after="0"/>
        <w:ind w:firstLine="709"/>
        <w:jc w:val="both"/>
        <w:rPr>
          <w:color w:val="000000"/>
          <w:sz w:val="24"/>
          <w:szCs w:val="24"/>
          <w:lang w:eastAsia="ru-RU"/>
        </w:rPr>
      </w:pPr>
      <w:r>
        <w:rPr>
          <w:color w:val="000000"/>
          <w:sz w:val="24"/>
          <w:szCs w:val="24"/>
          <w:lang w:eastAsia="ru-RU"/>
        </w:rPr>
        <w:t xml:space="preserve">В муниципальном образовании Черниговский муниципальный округ принята и реализовывается Программа «Комплексное развитие систем коммунальной инфраструктуры Черниговского муниципального </w:t>
      </w:r>
      <w:r w:rsidRPr="003828AD">
        <w:rPr>
          <w:color w:val="000000"/>
          <w:sz w:val="24"/>
          <w:szCs w:val="24"/>
          <w:lang w:eastAsia="ru-RU"/>
        </w:rPr>
        <w:t>округа на 2024-2026 годы»</w:t>
      </w:r>
      <w:r>
        <w:rPr>
          <w:color w:val="000000"/>
          <w:sz w:val="24"/>
          <w:szCs w:val="24"/>
          <w:lang w:eastAsia="ru-RU"/>
        </w:rPr>
        <w:t>. В ее состав входят несколько П</w:t>
      </w:r>
      <w:r w:rsidR="009E056B">
        <w:rPr>
          <w:color w:val="000000"/>
          <w:sz w:val="24"/>
          <w:szCs w:val="24"/>
          <w:lang w:eastAsia="ru-RU"/>
        </w:rPr>
        <w:t>одпрограмм, направленны</w:t>
      </w:r>
      <w:r w:rsidR="00E54358">
        <w:rPr>
          <w:color w:val="000000"/>
          <w:sz w:val="24"/>
          <w:szCs w:val="24"/>
          <w:lang w:eastAsia="ru-RU"/>
        </w:rPr>
        <w:t>х</w:t>
      </w:r>
      <w:r w:rsidR="009E056B">
        <w:rPr>
          <w:color w:val="000000"/>
          <w:sz w:val="24"/>
          <w:szCs w:val="24"/>
          <w:lang w:eastAsia="ru-RU"/>
        </w:rPr>
        <w:t xml:space="preserve"> на модернизацию, </w:t>
      </w:r>
      <w:r w:rsidR="009E056B" w:rsidRPr="009E056B">
        <w:rPr>
          <w:color w:val="000000"/>
          <w:sz w:val="24"/>
          <w:szCs w:val="24"/>
          <w:lang w:eastAsia="ru-RU"/>
        </w:rPr>
        <w:t>капитальный ремонт</w:t>
      </w:r>
      <w:r w:rsidR="00E54358">
        <w:rPr>
          <w:color w:val="000000"/>
          <w:sz w:val="24"/>
          <w:szCs w:val="24"/>
          <w:lang w:eastAsia="ru-RU"/>
        </w:rPr>
        <w:t xml:space="preserve"> </w:t>
      </w:r>
      <w:r w:rsidR="009E056B" w:rsidRPr="009E056B">
        <w:rPr>
          <w:color w:val="000000"/>
          <w:sz w:val="24"/>
          <w:szCs w:val="24"/>
          <w:lang w:eastAsia="ru-RU"/>
        </w:rPr>
        <w:t>существующих, строительство новых объектов и магистральных сетей водоотведения. Улучшение экологической обстановки. Исключение сброса сточных вод на рельеф местности (почву)</w:t>
      </w:r>
      <w:r w:rsidR="00E54358">
        <w:rPr>
          <w:color w:val="000000"/>
          <w:sz w:val="24"/>
          <w:szCs w:val="24"/>
          <w:lang w:eastAsia="ru-RU"/>
        </w:rPr>
        <w:t>.</w:t>
      </w:r>
      <w:r>
        <w:rPr>
          <w:color w:val="000000"/>
          <w:sz w:val="24"/>
          <w:szCs w:val="24"/>
          <w:lang w:eastAsia="ru-RU"/>
        </w:rPr>
        <w:t xml:space="preserve"> </w:t>
      </w:r>
    </w:p>
    <w:p w14:paraId="554684F8" w14:textId="77777777" w:rsidR="00E54358" w:rsidRDefault="003828AD" w:rsidP="003828AD">
      <w:pPr>
        <w:autoSpaceDE w:val="0"/>
        <w:autoSpaceDN w:val="0"/>
        <w:adjustRightInd w:val="0"/>
        <w:spacing w:after="0"/>
        <w:ind w:firstLine="709"/>
        <w:jc w:val="both"/>
        <w:rPr>
          <w:color w:val="000000"/>
          <w:sz w:val="24"/>
          <w:szCs w:val="24"/>
          <w:lang w:eastAsia="ru-RU"/>
        </w:rPr>
      </w:pPr>
      <w:r>
        <w:rPr>
          <w:color w:val="000000"/>
          <w:sz w:val="24"/>
          <w:szCs w:val="24"/>
          <w:lang w:eastAsia="ru-RU"/>
        </w:rPr>
        <w:t>Это Подпрограмм</w:t>
      </w:r>
      <w:r w:rsidR="00E54358">
        <w:rPr>
          <w:color w:val="000000"/>
          <w:sz w:val="24"/>
          <w:szCs w:val="24"/>
          <w:lang w:eastAsia="ru-RU"/>
        </w:rPr>
        <w:t>ы</w:t>
      </w:r>
      <w:r>
        <w:rPr>
          <w:color w:val="000000"/>
          <w:sz w:val="24"/>
          <w:szCs w:val="24"/>
          <w:lang w:eastAsia="ru-RU"/>
        </w:rPr>
        <w:t xml:space="preserve"> №2 и №4. </w:t>
      </w:r>
    </w:p>
    <w:p w14:paraId="5C87C3CC" w14:textId="09715C87" w:rsidR="009E056B" w:rsidRDefault="003828AD" w:rsidP="003828AD">
      <w:pPr>
        <w:autoSpaceDE w:val="0"/>
        <w:autoSpaceDN w:val="0"/>
        <w:adjustRightInd w:val="0"/>
        <w:spacing w:after="0"/>
        <w:ind w:firstLine="709"/>
        <w:jc w:val="both"/>
        <w:rPr>
          <w:color w:val="000000"/>
          <w:sz w:val="24"/>
          <w:szCs w:val="24"/>
          <w:lang w:eastAsia="ru-RU"/>
        </w:rPr>
      </w:pPr>
      <w:r>
        <w:rPr>
          <w:color w:val="000000"/>
          <w:sz w:val="24"/>
          <w:szCs w:val="24"/>
          <w:lang w:eastAsia="ru-RU"/>
        </w:rPr>
        <w:t xml:space="preserve">Ниже представлены основные </w:t>
      </w:r>
      <w:r w:rsidR="00E54358">
        <w:rPr>
          <w:color w:val="000000"/>
          <w:sz w:val="24"/>
          <w:szCs w:val="24"/>
          <w:lang w:eastAsia="ru-RU"/>
        </w:rPr>
        <w:t xml:space="preserve">мероприятия, предусмотренные в Программе </w:t>
      </w:r>
      <w:r w:rsidR="00E54358" w:rsidRPr="00E54358">
        <w:rPr>
          <w:color w:val="000000"/>
          <w:sz w:val="24"/>
          <w:szCs w:val="24"/>
          <w:lang w:eastAsia="ru-RU"/>
        </w:rPr>
        <w:t>«Комплексное развитие систем коммунальной инфраструктуры Черниговского муниципального округа на 2024-2026 годы»</w:t>
      </w:r>
      <w:r w:rsidR="00E54358">
        <w:rPr>
          <w:color w:val="000000"/>
          <w:sz w:val="24"/>
          <w:szCs w:val="24"/>
          <w:lang w:eastAsia="ru-RU"/>
        </w:rPr>
        <w:t>.</w:t>
      </w:r>
    </w:p>
    <w:p w14:paraId="027CEC24" w14:textId="523D4531" w:rsidR="009E056B" w:rsidRDefault="00E54358" w:rsidP="003828AD">
      <w:pPr>
        <w:autoSpaceDE w:val="0"/>
        <w:autoSpaceDN w:val="0"/>
        <w:adjustRightInd w:val="0"/>
        <w:spacing w:after="0"/>
        <w:ind w:firstLine="709"/>
        <w:jc w:val="both"/>
        <w:rPr>
          <w:color w:val="000000"/>
          <w:sz w:val="24"/>
          <w:szCs w:val="24"/>
          <w:lang w:eastAsia="ru-RU"/>
        </w:rPr>
      </w:pPr>
      <w:r>
        <w:rPr>
          <w:color w:val="000000"/>
          <w:sz w:val="24"/>
          <w:szCs w:val="24"/>
          <w:lang w:eastAsia="ru-RU"/>
        </w:rPr>
        <w:t>Таблица 12.1.</w:t>
      </w:r>
      <w:r w:rsidRPr="00E54358">
        <w:t xml:space="preserve"> </w:t>
      </w:r>
      <w:r>
        <w:rPr>
          <w:color w:val="000000"/>
          <w:sz w:val="24"/>
          <w:szCs w:val="24"/>
          <w:lang w:eastAsia="ru-RU"/>
        </w:rPr>
        <w:t>М</w:t>
      </w:r>
      <w:r w:rsidRPr="00E54358">
        <w:rPr>
          <w:color w:val="000000"/>
          <w:sz w:val="24"/>
          <w:szCs w:val="24"/>
          <w:lang w:eastAsia="ru-RU"/>
        </w:rPr>
        <w:t>ероприятия, предусмотренные в Программе «Комплексное развитие систем коммунальной инфраструктуры Черниговского муниципального округа на 2024-2026 годы».</w:t>
      </w:r>
    </w:p>
    <w:tbl>
      <w:tblPr>
        <w:tblW w:w="10403" w:type="dxa"/>
        <w:tblInd w:w="-481" w:type="dxa"/>
        <w:tblLayout w:type="fixed"/>
        <w:tblCellMar>
          <w:top w:w="55" w:type="dxa"/>
          <w:left w:w="55" w:type="dxa"/>
          <w:bottom w:w="55" w:type="dxa"/>
          <w:right w:w="55" w:type="dxa"/>
        </w:tblCellMar>
        <w:tblLook w:val="0000" w:firstRow="0" w:lastRow="0" w:firstColumn="0" w:lastColumn="0" w:noHBand="0" w:noVBand="0"/>
      </w:tblPr>
      <w:tblGrid>
        <w:gridCol w:w="536"/>
        <w:gridCol w:w="2071"/>
        <w:gridCol w:w="992"/>
        <w:gridCol w:w="992"/>
        <w:gridCol w:w="52"/>
        <w:gridCol w:w="1059"/>
        <w:gridCol w:w="23"/>
        <w:gridCol w:w="992"/>
        <w:gridCol w:w="851"/>
        <w:gridCol w:w="992"/>
        <w:gridCol w:w="1843"/>
      </w:tblGrid>
      <w:tr w:rsidR="009E056B" w:rsidRPr="009E056B" w14:paraId="7100BC2C" w14:textId="77777777" w:rsidTr="00D14678">
        <w:tc>
          <w:tcPr>
            <w:tcW w:w="536" w:type="dxa"/>
            <w:vMerge w:val="restart"/>
            <w:tcBorders>
              <w:top w:val="single" w:sz="1" w:space="0" w:color="000000"/>
              <w:left w:val="single" w:sz="1" w:space="0" w:color="000000"/>
              <w:bottom w:val="single" w:sz="1" w:space="0" w:color="000000"/>
            </w:tcBorders>
            <w:shd w:val="clear" w:color="auto" w:fill="auto"/>
            <w:vAlign w:val="center"/>
          </w:tcPr>
          <w:p w14:paraId="68361403" w14:textId="77777777" w:rsidR="009E056B" w:rsidRPr="009E056B" w:rsidRDefault="009E056B" w:rsidP="00EF0DE5">
            <w:pPr>
              <w:suppressLineNumbers/>
              <w:suppressAutoHyphens/>
              <w:snapToGrid w:val="0"/>
              <w:spacing w:after="0" w:line="240" w:lineRule="auto"/>
              <w:jc w:val="center"/>
              <w:rPr>
                <w:rFonts w:eastAsia="WenQuanYi Micro Hei"/>
                <w:bCs/>
                <w:kern w:val="2"/>
                <w:lang w:eastAsia="zh-CN" w:bidi="hi-IN"/>
              </w:rPr>
            </w:pPr>
          </w:p>
          <w:p w14:paraId="7DAA9FD6" w14:textId="77777777" w:rsidR="009E056B" w:rsidRPr="009E056B" w:rsidRDefault="009E056B" w:rsidP="00EF0DE5">
            <w:pPr>
              <w:suppressLineNumbers/>
              <w:suppressAutoHyphens/>
              <w:spacing w:after="0" w:line="240" w:lineRule="auto"/>
              <w:jc w:val="center"/>
              <w:rPr>
                <w:rFonts w:eastAsia="WenQuanYi Micro Hei"/>
                <w:kern w:val="2"/>
                <w:lang w:eastAsia="zh-CN" w:bidi="hi-IN"/>
              </w:rPr>
            </w:pPr>
            <w:r w:rsidRPr="009E056B">
              <w:rPr>
                <w:rFonts w:eastAsia="WenQuanYi Micro Hei"/>
                <w:bCs/>
                <w:kern w:val="2"/>
                <w:lang w:eastAsia="zh-CN" w:bidi="hi-IN"/>
              </w:rPr>
              <w:t>№</w:t>
            </w:r>
            <w:r w:rsidRPr="009E056B">
              <w:rPr>
                <w:rFonts w:eastAsia="Tinos"/>
                <w:bCs/>
                <w:kern w:val="2"/>
                <w:lang w:eastAsia="zh-CN" w:bidi="hi-IN"/>
              </w:rPr>
              <w:t xml:space="preserve"> </w:t>
            </w:r>
            <w:r w:rsidRPr="009E056B">
              <w:rPr>
                <w:rFonts w:eastAsia="WenQuanYi Micro Hei"/>
                <w:bCs/>
                <w:kern w:val="2"/>
                <w:lang w:eastAsia="zh-CN" w:bidi="hi-IN"/>
              </w:rPr>
              <w:t>п/п</w:t>
            </w:r>
          </w:p>
        </w:tc>
        <w:tc>
          <w:tcPr>
            <w:tcW w:w="2071" w:type="dxa"/>
            <w:vMerge w:val="restart"/>
            <w:tcBorders>
              <w:top w:val="single" w:sz="1" w:space="0" w:color="000000"/>
              <w:left w:val="single" w:sz="1" w:space="0" w:color="000000"/>
              <w:bottom w:val="single" w:sz="1" w:space="0" w:color="000000"/>
            </w:tcBorders>
            <w:shd w:val="clear" w:color="auto" w:fill="auto"/>
            <w:vAlign w:val="center"/>
          </w:tcPr>
          <w:p w14:paraId="15C2D266" w14:textId="77777777" w:rsidR="009E056B" w:rsidRPr="009E056B" w:rsidRDefault="009E056B" w:rsidP="00EF0DE5">
            <w:pPr>
              <w:suppressLineNumbers/>
              <w:suppressAutoHyphens/>
              <w:snapToGrid w:val="0"/>
              <w:spacing w:after="0" w:line="240" w:lineRule="auto"/>
              <w:jc w:val="center"/>
              <w:rPr>
                <w:rFonts w:eastAsia="WenQuanYi Micro Hei"/>
                <w:bCs/>
                <w:kern w:val="2"/>
                <w:lang w:eastAsia="zh-CN" w:bidi="hi-IN"/>
              </w:rPr>
            </w:pPr>
          </w:p>
          <w:p w14:paraId="6E0E5E0E" w14:textId="77777777" w:rsidR="009E056B" w:rsidRPr="009E056B" w:rsidRDefault="009E056B" w:rsidP="00EF0DE5">
            <w:pPr>
              <w:suppressLineNumbers/>
              <w:suppressAutoHyphens/>
              <w:spacing w:after="0" w:line="240" w:lineRule="auto"/>
              <w:jc w:val="center"/>
              <w:rPr>
                <w:rFonts w:eastAsia="WenQuanYi Micro Hei"/>
                <w:kern w:val="2"/>
                <w:lang w:eastAsia="zh-CN" w:bidi="hi-IN"/>
              </w:rPr>
            </w:pPr>
            <w:r w:rsidRPr="009E056B">
              <w:rPr>
                <w:rFonts w:eastAsia="WenQuanYi Micro Hei"/>
                <w:bCs/>
                <w:kern w:val="2"/>
                <w:lang w:eastAsia="zh-CN" w:bidi="hi-IN"/>
              </w:rPr>
              <w:t>Мероприятия</w:t>
            </w:r>
          </w:p>
        </w:tc>
        <w:tc>
          <w:tcPr>
            <w:tcW w:w="992" w:type="dxa"/>
            <w:vMerge w:val="restart"/>
            <w:tcBorders>
              <w:top w:val="single" w:sz="1" w:space="0" w:color="000000"/>
              <w:left w:val="single" w:sz="1" w:space="0" w:color="000000"/>
              <w:bottom w:val="single" w:sz="1" w:space="0" w:color="000000"/>
            </w:tcBorders>
            <w:shd w:val="clear" w:color="auto" w:fill="auto"/>
            <w:textDirection w:val="btLr"/>
            <w:vAlign w:val="center"/>
          </w:tcPr>
          <w:p w14:paraId="273F2872" w14:textId="77777777" w:rsidR="009E056B" w:rsidRPr="009E056B" w:rsidRDefault="009E056B" w:rsidP="00102CBE">
            <w:pPr>
              <w:suppressLineNumbers/>
              <w:suppressAutoHyphens/>
              <w:spacing w:after="0" w:line="240" w:lineRule="auto"/>
              <w:ind w:left="113" w:right="113"/>
              <w:jc w:val="center"/>
              <w:rPr>
                <w:rFonts w:eastAsia="WenQuanYi Micro Hei"/>
                <w:bCs/>
                <w:kern w:val="2"/>
                <w:lang w:eastAsia="zh-CN" w:bidi="hi-IN"/>
              </w:rPr>
            </w:pPr>
            <w:r w:rsidRPr="009E056B">
              <w:rPr>
                <w:rFonts w:eastAsia="WenQuanYi Micro Hei"/>
                <w:bCs/>
                <w:kern w:val="2"/>
                <w:lang w:eastAsia="zh-CN" w:bidi="hi-IN"/>
              </w:rPr>
              <w:t>Срок выполнения мероприятия</w:t>
            </w:r>
          </w:p>
          <w:p w14:paraId="4768716D" w14:textId="77777777" w:rsidR="009E056B" w:rsidRPr="009E056B" w:rsidRDefault="009E056B" w:rsidP="00102CBE">
            <w:pPr>
              <w:suppressLineNumbers/>
              <w:suppressAutoHyphens/>
              <w:spacing w:after="0" w:line="240" w:lineRule="auto"/>
              <w:ind w:left="113" w:right="113"/>
              <w:jc w:val="center"/>
              <w:rPr>
                <w:rFonts w:eastAsia="WenQuanYi Micro Hei"/>
                <w:bCs/>
                <w:kern w:val="2"/>
                <w:lang w:eastAsia="zh-CN" w:bidi="hi-IN"/>
              </w:rPr>
            </w:pPr>
          </w:p>
          <w:p w14:paraId="52F23753" w14:textId="6EBC4322" w:rsidR="009E056B" w:rsidRPr="009E056B" w:rsidRDefault="009E056B" w:rsidP="00102CBE">
            <w:pPr>
              <w:suppressLineNumbers/>
              <w:suppressAutoHyphens/>
              <w:spacing w:after="0" w:line="240" w:lineRule="auto"/>
              <w:ind w:left="113" w:right="113"/>
              <w:jc w:val="center"/>
              <w:rPr>
                <w:rFonts w:eastAsia="WenQuanYi Micro Hei"/>
                <w:kern w:val="2"/>
                <w:lang w:eastAsia="zh-CN" w:bidi="hi-IN"/>
              </w:rPr>
            </w:pPr>
          </w:p>
        </w:tc>
        <w:tc>
          <w:tcPr>
            <w:tcW w:w="1044" w:type="dxa"/>
            <w:gridSpan w:val="2"/>
            <w:vMerge w:val="restart"/>
            <w:tcBorders>
              <w:top w:val="single" w:sz="1" w:space="0" w:color="000000"/>
              <w:left w:val="single" w:sz="1" w:space="0" w:color="000000"/>
              <w:bottom w:val="single" w:sz="1" w:space="0" w:color="000000"/>
            </w:tcBorders>
            <w:shd w:val="clear" w:color="auto" w:fill="auto"/>
            <w:textDirection w:val="btLr"/>
            <w:vAlign w:val="center"/>
          </w:tcPr>
          <w:p w14:paraId="322C2EB3" w14:textId="77777777" w:rsidR="009E056B" w:rsidRPr="009E056B" w:rsidRDefault="009E056B" w:rsidP="00102CBE">
            <w:pPr>
              <w:suppressLineNumbers/>
              <w:suppressAutoHyphens/>
              <w:spacing w:after="0" w:line="240" w:lineRule="auto"/>
              <w:ind w:left="113" w:right="113"/>
              <w:jc w:val="center"/>
              <w:rPr>
                <w:rFonts w:eastAsia="WenQuanYi Micro Hei"/>
                <w:bCs/>
                <w:kern w:val="2"/>
                <w:lang w:eastAsia="zh-CN" w:bidi="hi-IN"/>
              </w:rPr>
            </w:pPr>
            <w:r w:rsidRPr="009E056B">
              <w:rPr>
                <w:rFonts w:eastAsia="WenQuanYi Micro Hei"/>
                <w:bCs/>
                <w:kern w:val="2"/>
                <w:lang w:eastAsia="zh-CN" w:bidi="hi-IN"/>
              </w:rPr>
              <w:t>Источник ресурсного обеспечения</w:t>
            </w:r>
          </w:p>
          <w:p w14:paraId="66FB34FE" w14:textId="77777777" w:rsidR="009E056B" w:rsidRPr="009E056B" w:rsidRDefault="009E056B" w:rsidP="00102CBE">
            <w:pPr>
              <w:suppressLineNumbers/>
              <w:suppressAutoHyphens/>
              <w:spacing w:after="0" w:line="240" w:lineRule="auto"/>
              <w:ind w:left="113" w:right="113"/>
              <w:jc w:val="center"/>
              <w:rPr>
                <w:rFonts w:eastAsia="WenQuanYi Micro Hei"/>
                <w:bCs/>
                <w:kern w:val="2"/>
                <w:lang w:eastAsia="zh-CN" w:bidi="hi-IN"/>
              </w:rPr>
            </w:pPr>
          </w:p>
          <w:p w14:paraId="53D4CDE5" w14:textId="77777777" w:rsidR="009E056B" w:rsidRPr="009E056B" w:rsidRDefault="009E056B" w:rsidP="00102CBE">
            <w:pPr>
              <w:suppressLineNumbers/>
              <w:suppressAutoHyphens/>
              <w:spacing w:after="0" w:line="240" w:lineRule="auto"/>
              <w:ind w:left="113" w:right="113"/>
              <w:jc w:val="center"/>
              <w:rPr>
                <w:rFonts w:eastAsia="WenQuanYi Micro Hei"/>
                <w:bCs/>
                <w:kern w:val="2"/>
                <w:lang w:eastAsia="zh-CN" w:bidi="hi-IN"/>
              </w:rPr>
            </w:pPr>
          </w:p>
          <w:p w14:paraId="55B056C0" w14:textId="77777777" w:rsidR="009E056B" w:rsidRPr="009E056B" w:rsidRDefault="009E056B" w:rsidP="00102CBE">
            <w:pPr>
              <w:suppressLineNumbers/>
              <w:suppressAutoHyphens/>
              <w:spacing w:after="0" w:line="240" w:lineRule="auto"/>
              <w:ind w:left="113" w:right="113"/>
              <w:jc w:val="center"/>
              <w:rPr>
                <w:rFonts w:eastAsia="WenQuanYi Micro Hei"/>
                <w:bCs/>
                <w:kern w:val="2"/>
                <w:lang w:eastAsia="zh-CN" w:bidi="hi-IN"/>
              </w:rPr>
            </w:pPr>
          </w:p>
          <w:p w14:paraId="2EA4C598" w14:textId="289ACCD2" w:rsidR="009E056B" w:rsidRPr="009E056B" w:rsidRDefault="009E056B" w:rsidP="00102CBE">
            <w:pPr>
              <w:suppressLineNumbers/>
              <w:suppressAutoHyphens/>
              <w:spacing w:after="0" w:line="240" w:lineRule="auto"/>
              <w:ind w:left="113" w:right="113"/>
              <w:jc w:val="center"/>
              <w:rPr>
                <w:rFonts w:eastAsia="WenQuanYi Micro Hei"/>
                <w:kern w:val="2"/>
                <w:lang w:eastAsia="zh-CN" w:bidi="hi-IN"/>
              </w:rPr>
            </w:pPr>
          </w:p>
        </w:tc>
        <w:tc>
          <w:tcPr>
            <w:tcW w:w="1059" w:type="dxa"/>
            <w:vMerge w:val="restart"/>
            <w:tcBorders>
              <w:top w:val="single" w:sz="1" w:space="0" w:color="000000"/>
              <w:left w:val="single" w:sz="1" w:space="0" w:color="000000"/>
              <w:bottom w:val="single" w:sz="1" w:space="0" w:color="000000"/>
            </w:tcBorders>
            <w:shd w:val="clear" w:color="auto" w:fill="auto"/>
            <w:textDirection w:val="btLr"/>
            <w:vAlign w:val="center"/>
          </w:tcPr>
          <w:p w14:paraId="00A21C08" w14:textId="77777777" w:rsidR="009E056B" w:rsidRPr="009E056B" w:rsidRDefault="009E056B" w:rsidP="00102CBE">
            <w:pPr>
              <w:suppressLineNumbers/>
              <w:suppressAutoHyphens/>
              <w:spacing w:after="0" w:line="240" w:lineRule="auto"/>
              <w:ind w:left="113" w:right="113"/>
              <w:jc w:val="center"/>
              <w:rPr>
                <w:rFonts w:eastAsia="WenQuanYi Micro Hei"/>
                <w:kern w:val="2"/>
                <w:lang w:eastAsia="zh-CN" w:bidi="hi-IN"/>
              </w:rPr>
            </w:pPr>
            <w:r w:rsidRPr="009E056B">
              <w:rPr>
                <w:rFonts w:eastAsia="WenQuanYi Micro Hei"/>
                <w:bCs/>
                <w:kern w:val="2"/>
                <w:lang w:eastAsia="zh-CN" w:bidi="hi-IN"/>
              </w:rPr>
              <w:t>Всего (тыс. руб.)</w:t>
            </w:r>
          </w:p>
        </w:tc>
        <w:tc>
          <w:tcPr>
            <w:tcW w:w="2858" w:type="dxa"/>
            <w:gridSpan w:val="4"/>
            <w:tcBorders>
              <w:top w:val="single" w:sz="1" w:space="0" w:color="000000"/>
              <w:left w:val="single" w:sz="1" w:space="0" w:color="000000"/>
              <w:bottom w:val="single" w:sz="1" w:space="0" w:color="000000"/>
            </w:tcBorders>
            <w:shd w:val="clear" w:color="auto" w:fill="auto"/>
            <w:vAlign w:val="center"/>
          </w:tcPr>
          <w:p w14:paraId="661A086B" w14:textId="77777777" w:rsidR="009E056B" w:rsidRPr="009E056B" w:rsidRDefault="009E056B" w:rsidP="00EF0DE5">
            <w:pPr>
              <w:suppressAutoHyphens/>
              <w:spacing w:after="0" w:line="240" w:lineRule="auto"/>
              <w:jc w:val="center"/>
              <w:rPr>
                <w:rFonts w:eastAsia="Calibri"/>
              </w:rPr>
            </w:pPr>
            <w:r w:rsidRPr="009E056B">
              <w:rPr>
                <w:rFonts w:eastAsia="Calibri"/>
                <w:bCs/>
              </w:rPr>
              <w:t>Объем финансового обеспечения (тыс. руб.), срок исполнения по годам</w:t>
            </w:r>
          </w:p>
        </w:tc>
        <w:tc>
          <w:tcPr>
            <w:tcW w:w="1843" w:type="dxa"/>
            <w:vMerge w:val="restart"/>
            <w:tcBorders>
              <w:top w:val="single" w:sz="1" w:space="0" w:color="000000"/>
              <w:left w:val="single" w:sz="1" w:space="0" w:color="000000"/>
              <w:right w:val="single" w:sz="1" w:space="0" w:color="000000"/>
            </w:tcBorders>
            <w:shd w:val="clear" w:color="auto" w:fill="auto"/>
            <w:vAlign w:val="center"/>
          </w:tcPr>
          <w:p w14:paraId="0FC1D379" w14:textId="77777777" w:rsidR="009E056B" w:rsidRPr="009E056B" w:rsidRDefault="009E056B" w:rsidP="00EF0DE5">
            <w:pPr>
              <w:suppressLineNumbers/>
              <w:suppressAutoHyphens/>
              <w:snapToGrid w:val="0"/>
              <w:spacing w:after="0" w:line="240" w:lineRule="auto"/>
              <w:jc w:val="center"/>
              <w:rPr>
                <w:rFonts w:eastAsia="WenQuanYi Micro Hei"/>
                <w:bCs/>
                <w:kern w:val="2"/>
                <w:lang w:eastAsia="zh-CN" w:bidi="hi-IN"/>
              </w:rPr>
            </w:pPr>
          </w:p>
          <w:p w14:paraId="19DA9131" w14:textId="77777777" w:rsidR="009E056B" w:rsidRPr="009E056B" w:rsidRDefault="009E056B" w:rsidP="00EF0DE5">
            <w:pPr>
              <w:suppressAutoHyphens/>
              <w:spacing w:after="0" w:line="240" w:lineRule="auto"/>
              <w:jc w:val="center"/>
              <w:rPr>
                <w:rFonts w:eastAsia="Calibri"/>
              </w:rPr>
            </w:pPr>
            <w:r w:rsidRPr="009E056B">
              <w:rPr>
                <w:rFonts w:eastAsia="Calibri"/>
                <w:bCs/>
              </w:rPr>
              <w:t>Ответственный за выполнение мероприятия подпрограммы</w:t>
            </w:r>
          </w:p>
        </w:tc>
      </w:tr>
      <w:tr w:rsidR="009E056B" w:rsidRPr="009E056B" w14:paraId="6F15A79C" w14:textId="77777777" w:rsidTr="00D14678">
        <w:trPr>
          <w:trHeight w:val="959"/>
        </w:trPr>
        <w:tc>
          <w:tcPr>
            <w:tcW w:w="536" w:type="dxa"/>
            <w:vMerge/>
            <w:tcBorders>
              <w:top w:val="single" w:sz="1" w:space="0" w:color="000000"/>
              <w:left w:val="single" w:sz="1" w:space="0" w:color="000000"/>
              <w:bottom w:val="single" w:sz="4" w:space="0" w:color="auto"/>
            </w:tcBorders>
            <w:shd w:val="clear" w:color="auto" w:fill="auto"/>
            <w:vAlign w:val="center"/>
          </w:tcPr>
          <w:p w14:paraId="443FC6BD" w14:textId="77777777" w:rsidR="009E056B" w:rsidRPr="009E056B" w:rsidRDefault="009E056B" w:rsidP="00EF0DE5">
            <w:pPr>
              <w:suppressLineNumbers/>
              <w:suppressAutoHyphens/>
              <w:snapToGrid w:val="0"/>
              <w:spacing w:after="0" w:line="240" w:lineRule="auto"/>
              <w:jc w:val="center"/>
              <w:rPr>
                <w:rFonts w:eastAsia="WenQuanYi Micro Hei"/>
                <w:kern w:val="2"/>
                <w:lang w:eastAsia="zh-CN" w:bidi="hi-IN"/>
              </w:rPr>
            </w:pPr>
          </w:p>
        </w:tc>
        <w:tc>
          <w:tcPr>
            <w:tcW w:w="2071" w:type="dxa"/>
            <w:vMerge/>
            <w:tcBorders>
              <w:top w:val="single" w:sz="1" w:space="0" w:color="000000"/>
              <w:left w:val="single" w:sz="1" w:space="0" w:color="000000"/>
              <w:bottom w:val="single" w:sz="4" w:space="0" w:color="auto"/>
            </w:tcBorders>
            <w:shd w:val="clear" w:color="auto" w:fill="auto"/>
            <w:vAlign w:val="center"/>
          </w:tcPr>
          <w:p w14:paraId="5DB82A15" w14:textId="77777777" w:rsidR="009E056B" w:rsidRPr="009E056B" w:rsidRDefault="009E056B" w:rsidP="00EF0DE5">
            <w:pPr>
              <w:suppressLineNumbers/>
              <w:suppressAutoHyphens/>
              <w:snapToGrid w:val="0"/>
              <w:spacing w:after="0" w:line="240" w:lineRule="auto"/>
              <w:jc w:val="center"/>
              <w:rPr>
                <w:rFonts w:eastAsia="WenQuanYi Micro Hei"/>
                <w:kern w:val="2"/>
                <w:lang w:eastAsia="zh-CN" w:bidi="hi-IN"/>
              </w:rPr>
            </w:pPr>
          </w:p>
        </w:tc>
        <w:tc>
          <w:tcPr>
            <w:tcW w:w="992" w:type="dxa"/>
            <w:vMerge/>
            <w:tcBorders>
              <w:top w:val="single" w:sz="1" w:space="0" w:color="000000"/>
              <w:left w:val="single" w:sz="1" w:space="0" w:color="000000"/>
              <w:bottom w:val="single" w:sz="4" w:space="0" w:color="auto"/>
            </w:tcBorders>
            <w:shd w:val="clear" w:color="auto" w:fill="auto"/>
            <w:vAlign w:val="center"/>
          </w:tcPr>
          <w:p w14:paraId="7D335745" w14:textId="77777777" w:rsidR="009E056B" w:rsidRPr="009E056B" w:rsidRDefault="009E056B" w:rsidP="00EF0DE5">
            <w:pPr>
              <w:suppressLineNumbers/>
              <w:suppressAutoHyphens/>
              <w:snapToGrid w:val="0"/>
              <w:spacing w:after="0" w:line="240" w:lineRule="auto"/>
              <w:jc w:val="center"/>
              <w:rPr>
                <w:rFonts w:eastAsia="WenQuanYi Micro Hei"/>
                <w:kern w:val="2"/>
                <w:lang w:eastAsia="zh-CN" w:bidi="hi-IN"/>
              </w:rPr>
            </w:pPr>
          </w:p>
        </w:tc>
        <w:tc>
          <w:tcPr>
            <w:tcW w:w="1044" w:type="dxa"/>
            <w:gridSpan w:val="2"/>
            <w:vMerge/>
            <w:tcBorders>
              <w:top w:val="single" w:sz="1" w:space="0" w:color="000000"/>
              <w:left w:val="single" w:sz="1" w:space="0" w:color="000000"/>
              <w:bottom w:val="single" w:sz="4" w:space="0" w:color="auto"/>
            </w:tcBorders>
            <w:shd w:val="clear" w:color="auto" w:fill="auto"/>
            <w:vAlign w:val="center"/>
          </w:tcPr>
          <w:p w14:paraId="35A7E4A2" w14:textId="77777777" w:rsidR="009E056B" w:rsidRPr="009E056B" w:rsidRDefault="009E056B" w:rsidP="00EF0DE5">
            <w:pPr>
              <w:suppressLineNumbers/>
              <w:suppressAutoHyphens/>
              <w:snapToGrid w:val="0"/>
              <w:spacing w:after="0" w:line="240" w:lineRule="auto"/>
              <w:jc w:val="center"/>
              <w:rPr>
                <w:rFonts w:eastAsia="WenQuanYi Micro Hei"/>
                <w:kern w:val="2"/>
                <w:lang w:eastAsia="zh-CN" w:bidi="hi-IN"/>
              </w:rPr>
            </w:pPr>
          </w:p>
        </w:tc>
        <w:tc>
          <w:tcPr>
            <w:tcW w:w="1059" w:type="dxa"/>
            <w:vMerge/>
            <w:tcBorders>
              <w:top w:val="single" w:sz="1" w:space="0" w:color="000000"/>
              <w:left w:val="single" w:sz="1" w:space="0" w:color="000000"/>
              <w:bottom w:val="single" w:sz="4" w:space="0" w:color="auto"/>
            </w:tcBorders>
            <w:shd w:val="clear" w:color="auto" w:fill="auto"/>
            <w:vAlign w:val="center"/>
          </w:tcPr>
          <w:p w14:paraId="04FAEA5B" w14:textId="77777777" w:rsidR="009E056B" w:rsidRPr="009E056B" w:rsidRDefault="009E056B" w:rsidP="00EF0DE5">
            <w:pPr>
              <w:suppressLineNumbers/>
              <w:suppressAutoHyphens/>
              <w:snapToGrid w:val="0"/>
              <w:spacing w:after="0" w:line="240" w:lineRule="auto"/>
              <w:jc w:val="center"/>
              <w:rPr>
                <w:rFonts w:eastAsia="WenQuanYi Micro Hei"/>
                <w:kern w:val="2"/>
                <w:lang w:eastAsia="zh-CN" w:bidi="hi-IN"/>
              </w:rPr>
            </w:pPr>
          </w:p>
        </w:tc>
        <w:tc>
          <w:tcPr>
            <w:tcW w:w="1015" w:type="dxa"/>
            <w:gridSpan w:val="2"/>
            <w:tcBorders>
              <w:left w:val="single" w:sz="1" w:space="0" w:color="000000"/>
              <w:bottom w:val="single" w:sz="4" w:space="0" w:color="auto"/>
            </w:tcBorders>
            <w:shd w:val="clear" w:color="auto" w:fill="auto"/>
            <w:vAlign w:val="center"/>
          </w:tcPr>
          <w:p w14:paraId="28FD4DD2" w14:textId="77777777" w:rsidR="009E056B" w:rsidRPr="009E056B" w:rsidRDefault="009E056B" w:rsidP="00EF0DE5">
            <w:pPr>
              <w:suppressLineNumbers/>
              <w:suppressAutoHyphens/>
              <w:spacing w:after="0" w:line="240" w:lineRule="auto"/>
              <w:jc w:val="center"/>
              <w:rPr>
                <w:rFonts w:eastAsia="WenQuanYi Micro Hei"/>
                <w:bCs/>
                <w:kern w:val="2"/>
                <w:lang w:eastAsia="zh-CN" w:bidi="hi-IN"/>
              </w:rPr>
            </w:pPr>
          </w:p>
          <w:p w14:paraId="189F43F0" w14:textId="77777777" w:rsidR="009E056B" w:rsidRPr="009E056B" w:rsidRDefault="009E056B" w:rsidP="00EF0DE5">
            <w:pPr>
              <w:suppressLineNumbers/>
              <w:suppressAutoHyphens/>
              <w:spacing w:after="0" w:line="240" w:lineRule="auto"/>
              <w:jc w:val="center"/>
              <w:rPr>
                <w:rFonts w:eastAsia="WenQuanYi Micro Hei"/>
                <w:kern w:val="2"/>
                <w:lang w:eastAsia="zh-CN" w:bidi="hi-IN"/>
              </w:rPr>
            </w:pPr>
            <w:r w:rsidRPr="009E056B">
              <w:rPr>
                <w:rFonts w:eastAsia="WenQuanYi Micro Hei"/>
                <w:bCs/>
                <w:kern w:val="2"/>
                <w:lang w:eastAsia="zh-CN" w:bidi="hi-IN"/>
              </w:rPr>
              <w:t>2024</w:t>
            </w:r>
          </w:p>
          <w:p w14:paraId="30FE0F14" w14:textId="77777777" w:rsidR="009E056B" w:rsidRPr="009E056B" w:rsidRDefault="009E056B" w:rsidP="00EF0DE5">
            <w:pPr>
              <w:suppressLineNumbers/>
              <w:suppressAutoHyphens/>
              <w:spacing w:after="0" w:line="240" w:lineRule="auto"/>
              <w:jc w:val="center"/>
              <w:rPr>
                <w:rFonts w:eastAsia="WenQuanYi Micro Hei"/>
                <w:kern w:val="2"/>
                <w:lang w:eastAsia="zh-CN" w:bidi="hi-IN"/>
              </w:rPr>
            </w:pPr>
          </w:p>
        </w:tc>
        <w:tc>
          <w:tcPr>
            <w:tcW w:w="851" w:type="dxa"/>
            <w:tcBorders>
              <w:left w:val="single" w:sz="1" w:space="0" w:color="000000"/>
              <w:bottom w:val="single" w:sz="4" w:space="0" w:color="auto"/>
            </w:tcBorders>
            <w:shd w:val="clear" w:color="auto" w:fill="auto"/>
            <w:vAlign w:val="center"/>
          </w:tcPr>
          <w:p w14:paraId="1D953148" w14:textId="77777777" w:rsidR="009E056B" w:rsidRPr="009E056B" w:rsidRDefault="009E056B" w:rsidP="00EF0DE5">
            <w:pPr>
              <w:suppressLineNumbers/>
              <w:suppressAutoHyphens/>
              <w:spacing w:after="0" w:line="240" w:lineRule="auto"/>
              <w:jc w:val="center"/>
              <w:rPr>
                <w:rFonts w:eastAsia="WenQuanYi Micro Hei"/>
                <w:kern w:val="2"/>
                <w:lang w:eastAsia="zh-CN" w:bidi="hi-IN"/>
              </w:rPr>
            </w:pPr>
            <w:r w:rsidRPr="009E056B">
              <w:rPr>
                <w:rFonts w:eastAsia="WenQuanYi Micro Hei"/>
                <w:bCs/>
                <w:kern w:val="2"/>
                <w:lang w:eastAsia="zh-CN" w:bidi="hi-IN"/>
              </w:rPr>
              <w:t>2025</w:t>
            </w:r>
          </w:p>
        </w:tc>
        <w:tc>
          <w:tcPr>
            <w:tcW w:w="992" w:type="dxa"/>
            <w:tcBorders>
              <w:left w:val="single" w:sz="1" w:space="0" w:color="000000"/>
              <w:bottom w:val="single" w:sz="4" w:space="0" w:color="auto"/>
            </w:tcBorders>
            <w:shd w:val="clear" w:color="auto" w:fill="auto"/>
            <w:vAlign w:val="center"/>
          </w:tcPr>
          <w:p w14:paraId="7F9067C7" w14:textId="77777777" w:rsidR="009E056B" w:rsidRPr="009E056B" w:rsidRDefault="009E056B" w:rsidP="00EF0DE5">
            <w:pPr>
              <w:suppressLineNumbers/>
              <w:suppressAutoHyphens/>
              <w:spacing w:after="0" w:line="240" w:lineRule="auto"/>
              <w:jc w:val="center"/>
              <w:rPr>
                <w:rFonts w:eastAsia="WenQuanYi Micro Hei"/>
                <w:kern w:val="2"/>
                <w:lang w:eastAsia="zh-CN" w:bidi="hi-IN"/>
              </w:rPr>
            </w:pPr>
            <w:r w:rsidRPr="009E056B">
              <w:rPr>
                <w:rFonts w:eastAsia="WenQuanYi Micro Hei"/>
                <w:bCs/>
                <w:kern w:val="2"/>
                <w:lang w:eastAsia="zh-CN" w:bidi="hi-IN"/>
              </w:rPr>
              <w:t>2026</w:t>
            </w:r>
          </w:p>
        </w:tc>
        <w:tc>
          <w:tcPr>
            <w:tcW w:w="1843" w:type="dxa"/>
            <w:vMerge/>
            <w:tcBorders>
              <w:left w:val="single" w:sz="1" w:space="0" w:color="000000"/>
              <w:bottom w:val="single" w:sz="4" w:space="0" w:color="auto"/>
              <w:right w:val="single" w:sz="1" w:space="0" w:color="000000"/>
            </w:tcBorders>
            <w:shd w:val="clear" w:color="auto" w:fill="auto"/>
            <w:vAlign w:val="center"/>
          </w:tcPr>
          <w:p w14:paraId="61EA2837" w14:textId="77777777" w:rsidR="009E056B" w:rsidRPr="009E056B" w:rsidRDefault="009E056B" w:rsidP="00EF0DE5">
            <w:pPr>
              <w:suppressAutoHyphens/>
              <w:snapToGrid w:val="0"/>
              <w:spacing w:after="0" w:line="240" w:lineRule="auto"/>
              <w:jc w:val="center"/>
              <w:rPr>
                <w:rFonts w:eastAsia="Calibri"/>
              </w:rPr>
            </w:pPr>
          </w:p>
        </w:tc>
      </w:tr>
      <w:tr w:rsidR="00102CBE" w:rsidRPr="009E056B" w14:paraId="4F91BF88" w14:textId="77777777" w:rsidTr="00EF0DE5">
        <w:tc>
          <w:tcPr>
            <w:tcW w:w="10403" w:type="dxa"/>
            <w:gridSpan w:val="11"/>
            <w:tcBorders>
              <w:top w:val="single" w:sz="4" w:space="0" w:color="auto"/>
              <w:left w:val="single" w:sz="1" w:space="0" w:color="000000"/>
              <w:bottom w:val="single" w:sz="1" w:space="0" w:color="000000"/>
              <w:right w:val="single" w:sz="1" w:space="0" w:color="000000"/>
            </w:tcBorders>
            <w:shd w:val="clear" w:color="auto" w:fill="auto"/>
            <w:vAlign w:val="center"/>
          </w:tcPr>
          <w:p w14:paraId="2CCBFF83" w14:textId="77777777" w:rsidR="00102CBE" w:rsidRPr="009E056B" w:rsidRDefault="00102CBE" w:rsidP="00EF0DE5">
            <w:pPr>
              <w:suppressAutoHyphens/>
              <w:spacing w:after="0" w:line="240" w:lineRule="auto"/>
              <w:jc w:val="center"/>
              <w:rPr>
                <w:rFonts w:eastAsia="WenQuanYi Micro Hei"/>
                <w:kern w:val="2"/>
                <w:lang w:eastAsia="zh-CN" w:bidi="hi-IN"/>
              </w:rPr>
            </w:pPr>
            <w:r w:rsidRPr="009E056B">
              <w:rPr>
                <w:lang w:eastAsia="ar-SA"/>
              </w:rPr>
              <w:t xml:space="preserve">Подпрограмма №2 </w:t>
            </w:r>
            <w:r w:rsidRPr="009E056B">
              <w:rPr>
                <w:bCs/>
                <w:lang w:eastAsia="ar-SA"/>
              </w:rPr>
              <w:t xml:space="preserve">«Развитие, ремонт (капитальный ремонт) и содержание объектов коммунальной инфраструктуры </w:t>
            </w:r>
            <w:r w:rsidRPr="009E056B">
              <w:rPr>
                <w:bCs/>
                <w:kern w:val="2"/>
                <w:lang w:eastAsia="ar-SA" w:bidi="hi-IN"/>
              </w:rPr>
              <w:t>Черниговского муниципального округа»</w:t>
            </w:r>
          </w:p>
          <w:p w14:paraId="2916178A" w14:textId="77777777" w:rsidR="00102CBE" w:rsidRPr="009E056B" w:rsidRDefault="00102CBE" w:rsidP="00EF0DE5">
            <w:pPr>
              <w:suppressAutoHyphens/>
              <w:spacing w:after="0" w:line="240" w:lineRule="auto"/>
              <w:jc w:val="center"/>
              <w:rPr>
                <w:rFonts w:eastAsia="WenQuanYi Micro Hei"/>
                <w:kern w:val="2"/>
                <w:lang w:eastAsia="zh-CN" w:bidi="hi-IN"/>
              </w:rPr>
            </w:pPr>
          </w:p>
        </w:tc>
      </w:tr>
      <w:tr w:rsidR="00102CBE" w:rsidRPr="009E056B" w14:paraId="27ADDBFA" w14:textId="77777777" w:rsidTr="00EF0DE5">
        <w:trPr>
          <w:trHeight w:val="731"/>
        </w:trPr>
        <w:tc>
          <w:tcPr>
            <w:tcW w:w="536" w:type="dxa"/>
            <w:vMerge w:val="restart"/>
            <w:tcBorders>
              <w:top w:val="single" w:sz="4" w:space="0" w:color="auto"/>
              <w:left w:val="single" w:sz="4" w:space="0" w:color="auto"/>
              <w:right w:val="single" w:sz="4" w:space="0" w:color="auto"/>
            </w:tcBorders>
            <w:shd w:val="clear" w:color="auto" w:fill="auto"/>
            <w:vAlign w:val="center"/>
          </w:tcPr>
          <w:p w14:paraId="797B5151" w14:textId="0FE72235" w:rsidR="00102CBE" w:rsidRPr="009E056B" w:rsidRDefault="009E056B" w:rsidP="00EF0DE5">
            <w:pPr>
              <w:widowControl w:val="0"/>
              <w:suppressAutoHyphens/>
              <w:spacing w:after="0" w:line="240" w:lineRule="auto"/>
              <w:jc w:val="center"/>
              <w:rPr>
                <w:rFonts w:eastAsia="WenQuanYi Micro Hei"/>
                <w:kern w:val="2"/>
                <w:lang w:eastAsia="zh-CN" w:bidi="hi-IN"/>
              </w:rPr>
            </w:pPr>
            <w:r>
              <w:rPr>
                <w:rFonts w:eastAsia="WenQuanYi Micro Hei"/>
                <w:kern w:val="2"/>
                <w:lang w:eastAsia="zh-CN" w:bidi="hi-IN"/>
              </w:rPr>
              <w:t>1.</w:t>
            </w:r>
          </w:p>
        </w:tc>
        <w:tc>
          <w:tcPr>
            <w:tcW w:w="2071" w:type="dxa"/>
            <w:vMerge w:val="restart"/>
            <w:tcBorders>
              <w:top w:val="single" w:sz="4" w:space="0" w:color="auto"/>
              <w:left w:val="single" w:sz="4" w:space="0" w:color="auto"/>
              <w:right w:val="single" w:sz="4" w:space="0" w:color="auto"/>
            </w:tcBorders>
            <w:shd w:val="clear" w:color="auto" w:fill="auto"/>
          </w:tcPr>
          <w:p w14:paraId="0AEB95A7" w14:textId="77777777" w:rsidR="00102CBE" w:rsidRPr="009E056B" w:rsidRDefault="00102CBE" w:rsidP="00EF0DE5">
            <w:pPr>
              <w:suppressAutoHyphens/>
              <w:spacing w:after="0" w:line="240" w:lineRule="auto"/>
              <w:ind w:left="165" w:hanging="165"/>
              <w:rPr>
                <w:rFonts w:eastAsia="WenQuanYi Micro Hei"/>
                <w:kern w:val="2"/>
                <w:lang w:eastAsia="zh-CN" w:bidi="hi-IN"/>
              </w:rPr>
            </w:pPr>
          </w:p>
          <w:p w14:paraId="0AD8D9A6" w14:textId="77777777" w:rsidR="00102CBE" w:rsidRPr="009E056B" w:rsidRDefault="00102CBE" w:rsidP="00EF0DE5">
            <w:pPr>
              <w:suppressAutoHyphens/>
              <w:spacing w:after="0" w:line="240" w:lineRule="auto"/>
              <w:ind w:left="165" w:hanging="165"/>
              <w:rPr>
                <w:rFonts w:eastAsia="WenQuanYi Micro Hei"/>
                <w:kern w:val="2"/>
                <w:lang w:eastAsia="zh-CN" w:bidi="hi-IN"/>
              </w:rPr>
            </w:pPr>
          </w:p>
          <w:p w14:paraId="3C226EB3" w14:textId="77777777" w:rsidR="00102CBE" w:rsidRPr="009E056B" w:rsidRDefault="00102CBE" w:rsidP="00EF0DE5">
            <w:pPr>
              <w:suppressAutoHyphens/>
              <w:spacing w:after="0" w:line="240" w:lineRule="auto"/>
              <w:rPr>
                <w:rFonts w:eastAsia="WenQuanYi Micro Hei"/>
                <w:kern w:val="2"/>
                <w:lang w:eastAsia="zh-CN" w:bidi="hi-IN"/>
              </w:rPr>
            </w:pPr>
            <w:r w:rsidRPr="009E056B">
              <w:rPr>
                <w:rFonts w:eastAsia="WenQuanYi Micro Hei"/>
                <w:kern w:val="2"/>
                <w:lang w:eastAsia="zh-CN" w:bidi="hi-IN"/>
              </w:rPr>
              <w:t>Объекты водоотведения</w:t>
            </w:r>
          </w:p>
        </w:tc>
        <w:tc>
          <w:tcPr>
            <w:tcW w:w="992" w:type="dxa"/>
            <w:vMerge w:val="restart"/>
            <w:tcBorders>
              <w:top w:val="single" w:sz="4" w:space="0" w:color="auto"/>
              <w:left w:val="single" w:sz="4" w:space="0" w:color="auto"/>
              <w:right w:val="single" w:sz="4" w:space="0" w:color="auto"/>
            </w:tcBorders>
            <w:shd w:val="clear" w:color="auto" w:fill="auto"/>
          </w:tcPr>
          <w:p w14:paraId="0FFDA81D" w14:textId="77777777" w:rsidR="00102CBE" w:rsidRPr="009E056B" w:rsidRDefault="00102CBE" w:rsidP="00EF0DE5">
            <w:pPr>
              <w:suppressAutoHyphens/>
              <w:spacing w:after="0" w:line="240" w:lineRule="auto"/>
              <w:jc w:val="center"/>
              <w:rPr>
                <w:rFonts w:eastAsia="WenQuanYi Micro Hei"/>
                <w:kern w:val="2"/>
                <w:lang w:eastAsia="zh-CN" w:bidi="hi-IN"/>
              </w:rPr>
            </w:pPr>
          </w:p>
          <w:p w14:paraId="11272745" w14:textId="77777777" w:rsidR="00102CBE" w:rsidRPr="009E056B" w:rsidRDefault="00102CBE" w:rsidP="00EF0DE5">
            <w:pPr>
              <w:suppressAutoHyphens/>
              <w:spacing w:after="0" w:line="240" w:lineRule="auto"/>
              <w:jc w:val="center"/>
              <w:rPr>
                <w:rFonts w:eastAsia="WenQuanYi Micro Hei"/>
                <w:kern w:val="2"/>
                <w:lang w:eastAsia="zh-CN" w:bidi="hi-IN"/>
              </w:rPr>
            </w:pPr>
          </w:p>
          <w:p w14:paraId="261A4787" w14:textId="77777777" w:rsidR="00102CBE" w:rsidRPr="009E056B" w:rsidRDefault="00102CBE" w:rsidP="00EF0DE5">
            <w:pPr>
              <w:suppressAutoHyphens/>
              <w:spacing w:after="0" w:line="240" w:lineRule="auto"/>
              <w:jc w:val="center"/>
              <w:rPr>
                <w:rFonts w:eastAsia="WenQuanYi Micro Hei"/>
                <w:kern w:val="2"/>
                <w:lang w:eastAsia="zh-CN" w:bidi="hi-IN"/>
              </w:rPr>
            </w:pPr>
          </w:p>
          <w:p w14:paraId="5936C821" w14:textId="77777777" w:rsidR="00102CBE" w:rsidRPr="009E056B" w:rsidRDefault="00102CBE" w:rsidP="00EF0DE5">
            <w:pPr>
              <w:suppressAutoHyphens/>
              <w:spacing w:after="0" w:line="240" w:lineRule="auto"/>
              <w:jc w:val="center"/>
              <w:rPr>
                <w:rFonts w:eastAsia="WenQuanYi Micro Hei"/>
                <w:kern w:val="2"/>
                <w:lang w:eastAsia="zh-CN" w:bidi="hi-IN"/>
              </w:rPr>
            </w:pPr>
            <w:r w:rsidRPr="009E056B">
              <w:rPr>
                <w:rFonts w:eastAsia="WenQuanYi Micro Hei"/>
                <w:kern w:val="2"/>
                <w:lang w:eastAsia="zh-CN" w:bidi="hi-IN"/>
              </w:rPr>
              <w:t>2024-2026</w:t>
            </w:r>
          </w:p>
        </w:tc>
        <w:tc>
          <w:tcPr>
            <w:tcW w:w="104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5A87BC6" w14:textId="77777777" w:rsidR="00102CBE" w:rsidRPr="009E056B" w:rsidRDefault="00102CBE" w:rsidP="00EF0DE5">
            <w:pPr>
              <w:suppressLineNumbers/>
              <w:suppressAutoHyphens/>
              <w:spacing w:after="0" w:line="240" w:lineRule="auto"/>
              <w:jc w:val="center"/>
              <w:rPr>
                <w:rFonts w:eastAsia="WenQuanYi Micro Hei"/>
                <w:kern w:val="2"/>
                <w:lang w:eastAsia="zh-CN" w:bidi="hi-IN"/>
              </w:rPr>
            </w:pPr>
            <w:r w:rsidRPr="009E056B">
              <w:rPr>
                <w:rFonts w:eastAsia="WenQuanYi Micro Hei"/>
                <w:kern w:val="2"/>
                <w:lang w:eastAsia="zh-CN" w:bidi="hi-IN"/>
              </w:rPr>
              <w:t xml:space="preserve">Местный бюджет </w:t>
            </w:r>
          </w:p>
        </w:tc>
        <w:tc>
          <w:tcPr>
            <w:tcW w:w="1059" w:type="dxa"/>
            <w:tcBorders>
              <w:top w:val="single" w:sz="4" w:space="0" w:color="auto"/>
              <w:left w:val="single" w:sz="4" w:space="0" w:color="auto"/>
              <w:bottom w:val="single" w:sz="4" w:space="0" w:color="auto"/>
              <w:right w:val="single" w:sz="4" w:space="0" w:color="auto"/>
            </w:tcBorders>
            <w:shd w:val="clear" w:color="auto" w:fill="auto"/>
            <w:vAlign w:val="center"/>
          </w:tcPr>
          <w:p w14:paraId="4BA10FFB" w14:textId="77777777" w:rsidR="00102CBE" w:rsidRPr="009E056B" w:rsidRDefault="00102CBE" w:rsidP="00EF0DE5">
            <w:pPr>
              <w:suppressLineNumbers/>
              <w:suppressAutoHyphens/>
              <w:spacing w:after="0" w:line="240" w:lineRule="auto"/>
              <w:jc w:val="center"/>
              <w:rPr>
                <w:rFonts w:eastAsia="WenQuanYi Micro Hei"/>
                <w:kern w:val="2"/>
                <w:lang w:eastAsia="zh-CN" w:bidi="hi-IN"/>
              </w:rPr>
            </w:pPr>
            <w:r w:rsidRPr="009E056B">
              <w:rPr>
                <w:rFonts w:eastAsia="WenQuanYi Micro Hei"/>
                <w:kern w:val="2"/>
                <w:lang w:eastAsia="zh-CN" w:bidi="hi-IN"/>
              </w:rPr>
              <w:t>235,00</w:t>
            </w:r>
          </w:p>
        </w:tc>
        <w:tc>
          <w:tcPr>
            <w:tcW w:w="101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CEEDABC" w14:textId="77777777" w:rsidR="00102CBE" w:rsidRPr="009E056B" w:rsidRDefault="00102CBE" w:rsidP="00EF0DE5">
            <w:pPr>
              <w:suppressLineNumbers/>
              <w:suppressAutoHyphens/>
              <w:spacing w:after="0" w:line="240" w:lineRule="auto"/>
              <w:jc w:val="center"/>
              <w:rPr>
                <w:rFonts w:eastAsia="WenQuanYi Micro Hei"/>
                <w:kern w:val="2"/>
                <w:lang w:eastAsia="zh-CN" w:bidi="hi-IN"/>
              </w:rPr>
            </w:pPr>
            <w:r w:rsidRPr="009E056B">
              <w:rPr>
                <w:rFonts w:eastAsia="WenQuanYi Micro Hei"/>
                <w:kern w:val="2"/>
                <w:lang w:eastAsia="zh-CN" w:bidi="hi-IN"/>
              </w:rPr>
              <w:t>35,00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24A543B" w14:textId="77777777" w:rsidR="00102CBE" w:rsidRPr="009E056B" w:rsidRDefault="00102CBE" w:rsidP="00EF0DE5">
            <w:pPr>
              <w:suppressLineNumbers/>
              <w:suppressAutoHyphens/>
              <w:spacing w:after="0" w:line="240" w:lineRule="auto"/>
              <w:jc w:val="center"/>
              <w:rPr>
                <w:rFonts w:eastAsia="WenQuanYi Micro Hei"/>
                <w:kern w:val="2"/>
                <w:lang w:eastAsia="zh-CN" w:bidi="hi-IN"/>
              </w:rPr>
            </w:pPr>
            <w:r w:rsidRPr="009E056B">
              <w:rPr>
                <w:rFonts w:eastAsia="WenQuanYi Micro Hei"/>
                <w:kern w:val="2"/>
                <w:lang w:eastAsia="zh-CN" w:bidi="hi-IN"/>
              </w:rPr>
              <w:t>100,00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88E580B" w14:textId="77777777" w:rsidR="00102CBE" w:rsidRPr="009E056B" w:rsidRDefault="00102CBE" w:rsidP="00EF0DE5">
            <w:pPr>
              <w:suppressLineNumbers/>
              <w:suppressAutoHyphens/>
              <w:spacing w:after="0" w:line="240" w:lineRule="auto"/>
              <w:jc w:val="center"/>
              <w:rPr>
                <w:rFonts w:eastAsia="WenQuanYi Micro Hei"/>
                <w:kern w:val="2"/>
                <w:lang w:eastAsia="zh-CN" w:bidi="hi-IN"/>
              </w:rPr>
            </w:pPr>
            <w:r w:rsidRPr="009E056B">
              <w:rPr>
                <w:rFonts w:eastAsia="WenQuanYi Micro Hei"/>
                <w:kern w:val="2"/>
                <w:lang w:eastAsia="zh-CN" w:bidi="hi-IN"/>
              </w:rPr>
              <w:t>100,00</w:t>
            </w:r>
          </w:p>
        </w:tc>
        <w:tc>
          <w:tcPr>
            <w:tcW w:w="1843" w:type="dxa"/>
            <w:vMerge w:val="restart"/>
            <w:tcBorders>
              <w:top w:val="single" w:sz="4" w:space="0" w:color="auto"/>
              <w:left w:val="single" w:sz="4" w:space="0" w:color="auto"/>
              <w:right w:val="single" w:sz="4" w:space="0" w:color="auto"/>
            </w:tcBorders>
            <w:shd w:val="clear" w:color="auto" w:fill="auto"/>
            <w:vAlign w:val="center"/>
          </w:tcPr>
          <w:p w14:paraId="77D4542B" w14:textId="05BDFE09" w:rsidR="00102CBE" w:rsidRPr="009E056B" w:rsidRDefault="00102CBE" w:rsidP="00EF0DE5">
            <w:pPr>
              <w:widowControl w:val="0"/>
              <w:suppressAutoHyphens/>
              <w:spacing w:after="0" w:line="240" w:lineRule="auto"/>
              <w:jc w:val="center"/>
              <w:rPr>
                <w:rFonts w:eastAsia="WenQuanYi Micro Hei"/>
                <w:kern w:val="2"/>
                <w:lang w:eastAsia="zh-CN" w:bidi="hi-IN"/>
              </w:rPr>
            </w:pPr>
            <w:r w:rsidRPr="009E056B">
              <w:rPr>
                <w:rFonts w:eastAsia="WenQuanYi Micro Hei"/>
                <w:kern w:val="2"/>
                <w:lang w:eastAsia="zh-CN" w:bidi="hi-IN"/>
              </w:rPr>
              <w:t>Отдел жизнеобеспече</w:t>
            </w:r>
            <w:r w:rsidR="00A43A11">
              <w:rPr>
                <w:rFonts w:eastAsia="WenQuanYi Micro Hei"/>
                <w:kern w:val="2"/>
                <w:lang w:eastAsia="zh-CN" w:bidi="hi-IN"/>
              </w:rPr>
              <w:t>-</w:t>
            </w:r>
            <w:r w:rsidRPr="009E056B">
              <w:rPr>
                <w:rFonts w:eastAsia="WenQuanYi Micro Hei"/>
                <w:kern w:val="2"/>
                <w:lang w:eastAsia="zh-CN" w:bidi="hi-IN"/>
              </w:rPr>
              <w:t>ния администрации Черниговского муниципального округа</w:t>
            </w:r>
          </w:p>
        </w:tc>
      </w:tr>
      <w:tr w:rsidR="00102CBE" w:rsidRPr="009E056B" w14:paraId="2F3ABDFB" w14:textId="77777777" w:rsidTr="00EF0DE5">
        <w:trPr>
          <w:trHeight w:val="731"/>
        </w:trPr>
        <w:tc>
          <w:tcPr>
            <w:tcW w:w="536" w:type="dxa"/>
            <w:vMerge/>
            <w:tcBorders>
              <w:left w:val="single" w:sz="4" w:space="0" w:color="auto"/>
              <w:bottom w:val="single" w:sz="4" w:space="0" w:color="auto"/>
              <w:right w:val="single" w:sz="4" w:space="0" w:color="auto"/>
            </w:tcBorders>
            <w:shd w:val="clear" w:color="auto" w:fill="auto"/>
            <w:vAlign w:val="center"/>
          </w:tcPr>
          <w:p w14:paraId="53DCBE17" w14:textId="77777777" w:rsidR="00102CBE" w:rsidRPr="009E056B" w:rsidRDefault="00102CBE" w:rsidP="00EF0DE5">
            <w:pPr>
              <w:widowControl w:val="0"/>
              <w:suppressAutoHyphens/>
              <w:spacing w:after="0" w:line="240" w:lineRule="auto"/>
              <w:jc w:val="center"/>
              <w:rPr>
                <w:rFonts w:eastAsia="WenQuanYi Micro Hei"/>
                <w:kern w:val="2"/>
                <w:lang w:eastAsia="zh-CN" w:bidi="hi-IN"/>
              </w:rPr>
            </w:pPr>
          </w:p>
        </w:tc>
        <w:tc>
          <w:tcPr>
            <w:tcW w:w="2071" w:type="dxa"/>
            <w:vMerge/>
            <w:tcBorders>
              <w:left w:val="single" w:sz="4" w:space="0" w:color="auto"/>
              <w:bottom w:val="single" w:sz="4" w:space="0" w:color="auto"/>
              <w:right w:val="single" w:sz="4" w:space="0" w:color="auto"/>
            </w:tcBorders>
            <w:shd w:val="clear" w:color="auto" w:fill="auto"/>
          </w:tcPr>
          <w:p w14:paraId="56756201" w14:textId="77777777" w:rsidR="00102CBE" w:rsidRPr="009E056B" w:rsidRDefault="00102CBE" w:rsidP="00EF0DE5">
            <w:pPr>
              <w:suppressAutoHyphens/>
              <w:spacing w:after="0" w:line="240" w:lineRule="auto"/>
              <w:ind w:left="165" w:hanging="165"/>
              <w:rPr>
                <w:rFonts w:eastAsia="WenQuanYi Micro Hei"/>
                <w:kern w:val="2"/>
                <w:lang w:eastAsia="zh-CN" w:bidi="hi-IN"/>
              </w:rPr>
            </w:pPr>
          </w:p>
        </w:tc>
        <w:tc>
          <w:tcPr>
            <w:tcW w:w="992" w:type="dxa"/>
            <w:vMerge/>
            <w:tcBorders>
              <w:left w:val="single" w:sz="4" w:space="0" w:color="auto"/>
              <w:bottom w:val="single" w:sz="4" w:space="0" w:color="auto"/>
              <w:right w:val="single" w:sz="4" w:space="0" w:color="auto"/>
            </w:tcBorders>
            <w:shd w:val="clear" w:color="auto" w:fill="auto"/>
          </w:tcPr>
          <w:p w14:paraId="703D9E8C" w14:textId="77777777" w:rsidR="00102CBE" w:rsidRPr="009E056B" w:rsidRDefault="00102CBE" w:rsidP="00EF0DE5">
            <w:pPr>
              <w:suppressAutoHyphens/>
              <w:spacing w:after="0" w:line="240" w:lineRule="auto"/>
              <w:jc w:val="center"/>
              <w:rPr>
                <w:rFonts w:eastAsia="WenQuanYi Micro Hei"/>
                <w:kern w:val="2"/>
                <w:lang w:eastAsia="zh-CN" w:bidi="hi-IN"/>
              </w:rPr>
            </w:pPr>
          </w:p>
        </w:tc>
        <w:tc>
          <w:tcPr>
            <w:tcW w:w="104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6F84711" w14:textId="77777777" w:rsidR="00102CBE" w:rsidRPr="009E056B" w:rsidRDefault="00102CBE" w:rsidP="00EF0DE5">
            <w:pPr>
              <w:suppressLineNumbers/>
              <w:suppressAutoHyphens/>
              <w:spacing w:after="0" w:line="240" w:lineRule="auto"/>
              <w:jc w:val="center"/>
              <w:rPr>
                <w:rFonts w:eastAsia="WenQuanYi Micro Hei"/>
                <w:kern w:val="2"/>
                <w:lang w:eastAsia="zh-CN" w:bidi="hi-IN"/>
              </w:rPr>
            </w:pPr>
            <w:r w:rsidRPr="009E056B">
              <w:rPr>
                <w:rFonts w:eastAsia="WenQuanYi Micro Hei"/>
                <w:kern w:val="2"/>
                <w:lang w:eastAsia="zh-CN" w:bidi="hi-IN"/>
              </w:rPr>
              <w:t xml:space="preserve">Краевой бюджет </w:t>
            </w:r>
          </w:p>
        </w:tc>
        <w:tc>
          <w:tcPr>
            <w:tcW w:w="1059" w:type="dxa"/>
            <w:tcBorders>
              <w:top w:val="single" w:sz="4" w:space="0" w:color="auto"/>
              <w:left w:val="single" w:sz="4" w:space="0" w:color="auto"/>
              <w:bottom w:val="single" w:sz="4" w:space="0" w:color="auto"/>
              <w:right w:val="single" w:sz="4" w:space="0" w:color="auto"/>
            </w:tcBorders>
            <w:shd w:val="clear" w:color="auto" w:fill="auto"/>
            <w:vAlign w:val="center"/>
          </w:tcPr>
          <w:p w14:paraId="7DCB015B" w14:textId="77777777" w:rsidR="00102CBE" w:rsidRPr="009E056B" w:rsidRDefault="00102CBE" w:rsidP="00EF0DE5">
            <w:pPr>
              <w:suppressLineNumbers/>
              <w:suppressAutoHyphens/>
              <w:spacing w:after="0" w:line="240" w:lineRule="auto"/>
              <w:jc w:val="center"/>
              <w:rPr>
                <w:rFonts w:eastAsia="WenQuanYi Micro Hei"/>
                <w:kern w:val="2"/>
                <w:lang w:eastAsia="zh-CN" w:bidi="hi-IN"/>
              </w:rPr>
            </w:pPr>
            <w:r w:rsidRPr="009E056B">
              <w:rPr>
                <w:rFonts w:eastAsia="WenQuanYi Micro Hei"/>
                <w:kern w:val="2"/>
                <w:lang w:eastAsia="zh-CN" w:bidi="hi-IN"/>
              </w:rPr>
              <w:t>0,00</w:t>
            </w:r>
          </w:p>
        </w:tc>
        <w:tc>
          <w:tcPr>
            <w:tcW w:w="1015" w:type="dxa"/>
            <w:gridSpan w:val="2"/>
            <w:tcBorders>
              <w:top w:val="single" w:sz="4" w:space="0" w:color="auto"/>
              <w:left w:val="single" w:sz="4" w:space="0" w:color="auto"/>
              <w:bottom w:val="single" w:sz="4" w:space="0" w:color="auto"/>
              <w:right w:val="single" w:sz="4" w:space="0" w:color="auto"/>
            </w:tcBorders>
            <w:shd w:val="clear" w:color="auto" w:fill="auto"/>
          </w:tcPr>
          <w:p w14:paraId="70000A60" w14:textId="77777777" w:rsidR="00102CBE" w:rsidRPr="009E056B" w:rsidRDefault="00102CBE" w:rsidP="00EF0DE5">
            <w:pPr>
              <w:suppressAutoHyphens/>
              <w:spacing w:after="0" w:line="240" w:lineRule="auto"/>
              <w:jc w:val="center"/>
              <w:rPr>
                <w:rFonts w:eastAsia="WenQuanYi Micro Hei"/>
                <w:kern w:val="2"/>
                <w:lang w:eastAsia="zh-CN" w:bidi="hi-IN"/>
              </w:rPr>
            </w:pPr>
          </w:p>
          <w:p w14:paraId="4C9AEAB4" w14:textId="77777777" w:rsidR="00102CBE" w:rsidRPr="009E056B" w:rsidRDefault="00102CBE" w:rsidP="00EF0DE5">
            <w:pPr>
              <w:suppressAutoHyphens/>
              <w:spacing w:after="0" w:line="240" w:lineRule="auto"/>
              <w:jc w:val="center"/>
              <w:rPr>
                <w:rFonts w:eastAsia="WenQuanYi Micro Hei"/>
                <w:kern w:val="2"/>
                <w:lang w:eastAsia="zh-CN" w:bidi="hi-IN"/>
              </w:rPr>
            </w:pPr>
            <w:r w:rsidRPr="009E056B">
              <w:rPr>
                <w:rFonts w:eastAsia="WenQuanYi Micro Hei"/>
                <w:kern w:val="2"/>
                <w:lang w:eastAsia="zh-CN" w:bidi="hi-IN"/>
              </w:rPr>
              <w:t>0,00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E2ACF88" w14:textId="77777777" w:rsidR="00102CBE" w:rsidRPr="009E056B" w:rsidRDefault="00102CBE" w:rsidP="00EF0DE5">
            <w:pPr>
              <w:suppressAutoHyphens/>
              <w:spacing w:after="0" w:line="240" w:lineRule="auto"/>
              <w:jc w:val="center"/>
              <w:rPr>
                <w:rFonts w:eastAsia="WenQuanYi Micro Hei"/>
                <w:kern w:val="2"/>
                <w:lang w:eastAsia="zh-CN" w:bidi="hi-IN"/>
              </w:rPr>
            </w:pPr>
          </w:p>
          <w:p w14:paraId="7B6893EE" w14:textId="77777777" w:rsidR="00102CBE" w:rsidRPr="009E056B" w:rsidRDefault="00102CBE" w:rsidP="00EF0DE5">
            <w:pPr>
              <w:suppressAutoHyphens/>
              <w:spacing w:after="0" w:line="240" w:lineRule="auto"/>
              <w:jc w:val="center"/>
              <w:rPr>
                <w:rFonts w:eastAsia="WenQuanYi Micro Hei"/>
                <w:kern w:val="2"/>
                <w:lang w:eastAsia="zh-CN" w:bidi="hi-IN"/>
              </w:rPr>
            </w:pPr>
            <w:r w:rsidRPr="009E056B">
              <w:rPr>
                <w:rFonts w:eastAsia="WenQuanYi Micro Hei"/>
                <w:kern w:val="2"/>
                <w:lang w:eastAsia="zh-CN" w:bidi="hi-IN"/>
              </w:rPr>
              <w:t>0,00</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760017A8" w14:textId="77777777" w:rsidR="00102CBE" w:rsidRPr="009E056B" w:rsidRDefault="00102CBE" w:rsidP="00EF0DE5">
            <w:pPr>
              <w:suppressAutoHyphens/>
              <w:spacing w:after="0" w:line="240" w:lineRule="auto"/>
              <w:jc w:val="center"/>
              <w:rPr>
                <w:rFonts w:eastAsia="WenQuanYi Micro Hei"/>
                <w:kern w:val="2"/>
                <w:lang w:eastAsia="zh-CN" w:bidi="hi-IN"/>
              </w:rPr>
            </w:pPr>
          </w:p>
          <w:p w14:paraId="7C986E28" w14:textId="77777777" w:rsidR="00102CBE" w:rsidRPr="009E056B" w:rsidRDefault="00102CBE" w:rsidP="00EF0DE5">
            <w:pPr>
              <w:suppressAutoHyphens/>
              <w:spacing w:after="0" w:line="240" w:lineRule="auto"/>
              <w:jc w:val="center"/>
              <w:rPr>
                <w:rFonts w:eastAsia="WenQuanYi Micro Hei"/>
                <w:kern w:val="2"/>
                <w:lang w:eastAsia="zh-CN" w:bidi="hi-IN"/>
              </w:rPr>
            </w:pPr>
            <w:r w:rsidRPr="009E056B">
              <w:rPr>
                <w:rFonts w:eastAsia="WenQuanYi Micro Hei"/>
                <w:kern w:val="2"/>
                <w:lang w:eastAsia="zh-CN" w:bidi="hi-IN"/>
              </w:rPr>
              <w:t>0,00</w:t>
            </w:r>
          </w:p>
        </w:tc>
        <w:tc>
          <w:tcPr>
            <w:tcW w:w="1843" w:type="dxa"/>
            <w:vMerge/>
            <w:tcBorders>
              <w:left w:val="single" w:sz="4" w:space="0" w:color="auto"/>
              <w:bottom w:val="single" w:sz="4" w:space="0" w:color="auto"/>
              <w:right w:val="single" w:sz="4" w:space="0" w:color="auto"/>
            </w:tcBorders>
            <w:shd w:val="clear" w:color="auto" w:fill="auto"/>
            <w:vAlign w:val="center"/>
          </w:tcPr>
          <w:p w14:paraId="7EC6E48C" w14:textId="77777777" w:rsidR="00102CBE" w:rsidRPr="009E056B" w:rsidRDefault="00102CBE" w:rsidP="00EF0DE5">
            <w:pPr>
              <w:widowControl w:val="0"/>
              <w:suppressAutoHyphens/>
              <w:spacing w:after="0" w:line="240" w:lineRule="auto"/>
              <w:jc w:val="center"/>
              <w:rPr>
                <w:rFonts w:eastAsia="WenQuanYi Micro Hei"/>
                <w:kern w:val="2"/>
                <w:lang w:eastAsia="zh-CN" w:bidi="hi-IN"/>
              </w:rPr>
            </w:pPr>
          </w:p>
        </w:tc>
      </w:tr>
      <w:tr w:rsidR="009E056B" w:rsidRPr="009E056B" w14:paraId="7897C323" w14:textId="77777777" w:rsidTr="009E056B">
        <w:tc>
          <w:tcPr>
            <w:tcW w:w="10403" w:type="dxa"/>
            <w:gridSpan w:val="11"/>
            <w:tcBorders>
              <w:top w:val="single" w:sz="4" w:space="0" w:color="auto"/>
              <w:left w:val="single" w:sz="1" w:space="0" w:color="000000"/>
              <w:bottom w:val="single" w:sz="1" w:space="0" w:color="000000"/>
              <w:right w:val="single" w:sz="1" w:space="0" w:color="000000"/>
            </w:tcBorders>
            <w:shd w:val="clear" w:color="auto" w:fill="auto"/>
            <w:vAlign w:val="center"/>
          </w:tcPr>
          <w:p w14:paraId="6888627A" w14:textId="77777777" w:rsidR="009E056B" w:rsidRPr="009E056B" w:rsidRDefault="009E056B" w:rsidP="009E056B">
            <w:pPr>
              <w:suppressAutoHyphens/>
              <w:spacing w:after="0" w:line="240" w:lineRule="auto"/>
              <w:jc w:val="center"/>
              <w:rPr>
                <w:rFonts w:eastAsia="WenQuanYi Micro Hei"/>
                <w:kern w:val="2"/>
                <w:lang w:eastAsia="zh-CN" w:bidi="hi-IN"/>
              </w:rPr>
            </w:pPr>
            <w:r w:rsidRPr="009E056B">
              <w:rPr>
                <w:lang w:eastAsia="ar-SA"/>
              </w:rPr>
              <w:t>Подпрограмма № 4:</w:t>
            </w:r>
            <w:r w:rsidRPr="009E056B">
              <w:rPr>
                <w:rFonts w:eastAsia="WenQuanYi Micro Hei"/>
                <w:bCs/>
                <w:kern w:val="2"/>
                <w:lang w:eastAsia="zh-CN" w:bidi="hi-IN"/>
              </w:rPr>
              <w:t xml:space="preserve"> «Строительство, реконструкция и модернизация объектов водоотведения на территории Черниговского муниципального округа»</w:t>
            </w:r>
          </w:p>
          <w:p w14:paraId="5336CE5E" w14:textId="77777777" w:rsidR="009E056B" w:rsidRPr="009E056B" w:rsidRDefault="009E056B" w:rsidP="009E056B">
            <w:pPr>
              <w:suppressAutoHyphens/>
              <w:spacing w:after="0" w:line="240" w:lineRule="auto"/>
              <w:jc w:val="center"/>
              <w:rPr>
                <w:rFonts w:eastAsia="WenQuanYi Micro Hei"/>
                <w:kern w:val="2"/>
                <w:lang w:eastAsia="zh-CN" w:bidi="hi-IN"/>
              </w:rPr>
            </w:pPr>
          </w:p>
        </w:tc>
      </w:tr>
      <w:tr w:rsidR="009E056B" w:rsidRPr="009E056B" w14:paraId="59CF1E77" w14:textId="77777777" w:rsidTr="009E056B">
        <w:trPr>
          <w:trHeight w:val="943"/>
        </w:trPr>
        <w:tc>
          <w:tcPr>
            <w:tcW w:w="536" w:type="dxa"/>
            <w:vMerge w:val="restart"/>
            <w:tcBorders>
              <w:top w:val="single" w:sz="4" w:space="0" w:color="auto"/>
              <w:left w:val="single" w:sz="4" w:space="0" w:color="auto"/>
              <w:right w:val="single" w:sz="4" w:space="0" w:color="auto"/>
            </w:tcBorders>
            <w:shd w:val="clear" w:color="auto" w:fill="auto"/>
            <w:vAlign w:val="center"/>
          </w:tcPr>
          <w:p w14:paraId="7126117E" w14:textId="36374352" w:rsidR="009E056B" w:rsidRPr="009E056B" w:rsidRDefault="009E056B" w:rsidP="009E056B">
            <w:pPr>
              <w:widowControl w:val="0"/>
              <w:suppressAutoHyphens/>
              <w:spacing w:after="0" w:line="240" w:lineRule="auto"/>
              <w:jc w:val="center"/>
              <w:rPr>
                <w:rFonts w:eastAsia="WenQuanYi Micro Hei"/>
                <w:kern w:val="2"/>
                <w:lang w:eastAsia="zh-CN" w:bidi="hi-IN"/>
              </w:rPr>
            </w:pPr>
            <w:r>
              <w:rPr>
                <w:rFonts w:eastAsia="Arial"/>
                <w:color w:val="000000"/>
                <w:kern w:val="2"/>
                <w:lang w:eastAsia="zh-CN" w:bidi="hi-IN"/>
              </w:rPr>
              <w:t>2.</w:t>
            </w:r>
          </w:p>
        </w:tc>
        <w:tc>
          <w:tcPr>
            <w:tcW w:w="2071" w:type="dxa"/>
            <w:vMerge w:val="restart"/>
            <w:tcBorders>
              <w:top w:val="single" w:sz="4" w:space="0" w:color="auto"/>
              <w:left w:val="single" w:sz="4" w:space="0" w:color="auto"/>
              <w:right w:val="single" w:sz="4" w:space="0" w:color="auto"/>
            </w:tcBorders>
            <w:shd w:val="clear" w:color="auto" w:fill="auto"/>
          </w:tcPr>
          <w:p w14:paraId="5C7A11AC" w14:textId="77777777" w:rsidR="009E056B" w:rsidRPr="009E056B" w:rsidRDefault="009E056B" w:rsidP="009E056B">
            <w:pPr>
              <w:suppressAutoHyphens/>
              <w:spacing w:after="0" w:line="240" w:lineRule="auto"/>
              <w:ind w:left="165"/>
              <w:rPr>
                <w:rFonts w:eastAsia="WenQuanYi Micro Hei"/>
                <w:bCs/>
                <w:kern w:val="2"/>
                <w:lang w:eastAsia="zh-CN" w:bidi="hi-IN"/>
              </w:rPr>
            </w:pPr>
          </w:p>
          <w:p w14:paraId="5204D9E9" w14:textId="77777777" w:rsidR="009E056B" w:rsidRPr="009E056B" w:rsidRDefault="009E056B" w:rsidP="009E056B">
            <w:pPr>
              <w:suppressAutoHyphens/>
              <w:spacing w:after="0" w:line="240" w:lineRule="auto"/>
              <w:ind w:left="165"/>
              <w:rPr>
                <w:rFonts w:eastAsia="WenQuanYi Micro Hei"/>
                <w:kern w:val="2"/>
                <w:lang w:eastAsia="zh-CN" w:bidi="hi-IN"/>
              </w:rPr>
            </w:pPr>
            <w:r w:rsidRPr="009E056B">
              <w:rPr>
                <w:lang w:eastAsia="ar-SA"/>
              </w:rPr>
              <w:t>Проектирование и строительство объектов водоотведения на территории Черниговского муниципального округа</w:t>
            </w:r>
          </w:p>
        </w:tc>
        <w:tc>
          <w:tcPr>
            <w:tcW w:w="992" w:type="dxa"/>
            <w:vMerge w:val="restart"/>
            <w:tcBorders>
              <w:top w:val="single" w:sz="4" w:space="0" w:color="auto"/>
              <w:left w:val="single" w:sz="4" w:space="0" w:color="auto"/>
              <w:right w:val="single" w:sz="4" w:space="0" w:color="auto"/>
            </w:tcBorders>
            <w:shd w:val="clear" w:color="auto" w:fill="auto"/>
            <w:vAlign w:val="center"/>
          </w:tcPr>
          <w:p w14:paraId="1F28A51A" w14:textId="77777777" w:rsidR="009E056B" w:rsidRPr="009E056B" w:rsidRDefault="009E056B" w:rsidP="009E056B">
            <w:pPr>
              <w:suppressLineNumbers/>
              <w:suppressAutoHyphens/>
              <w:spacing w:after="0" w:line="240" w:lineRule="auto"/>
              <w:jc w:val="center"/>
              <w:rPr>
                <w:rFonts w:eastAsia="WenQuanYi Micro Hei"/>
                <w:kern w:val="2"/>
                <w:lang w:eastAsia="zh-CN" w:bidi="hi-IN"/>
              </w:rPr>
            </w:pPr>
            <w:r w:rsidRPr="009E056B">
              <w:rPr>
                <w:rFonts w:eastAsia="WenQuanYi Micro Hei"/>
                <w:kern w:val="2"/>
                <w:lang w:eastAsia="zh-CN" w:bidi="hi-IN"/>
              </w:rPr>
              <w:t>2024-2026</w:t>
            </w:r>
          </w:p>
          <w:p w14:paraId="755287AC" w14:textId="77777777" w:rsidR="009E056B" w:rsidRPr="009E056B" w:rsidRDefault="009E056B" w:rsidP="009E056B">
            <w:pPr>
              <w:suppressAutoHyphens/>
              <w:spacing w:after="0" w:line="240" w:lineRule="auto"/>
              <w:jc w:val="center"/>
              <w:rPr>
                <w:rFonts w:eastAsia="WenQuanYi Micro Hei"/>
                <w:kern w:val="2"/>
                <w:lang w:eastAsia="zh-CN" w:bidi="hi-IN"/>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A2BB848" w14:textId="77777777" w:rsidR="009E056B" w:rsidRPr="009E056B" w:rsidRDefault="009E056B" w:rsidP="009E056B">
            <w:pPr>
              <w:suppressLineNumbers/>
              <w:suppressAutoHyphens/>
              <w:spacing w:after="0" w:line="240" w:lineRule="auto"/>
              <w:jc w:val="center"/>
              <w:rPr>
                <w:rFonts w:eastAsia="WenQuanYi Micro Hei"/>
                <w:kern w:val="2"/>
                <w:lang w:eastAsia="zh-CN" w:bidi="hi-IN"/>
              </w:rPr>
            </w:pPr>
            <w:r w:rsidRPr="009E056B">
              <w:rPr>
                <w:rFonts w:eastAsia="WenQuanYi Micro Hei"/>
                <w:kern w:val="2"/>
                <w:lang w:eastAsia="zh-CN" w:bidi="hi-IN"/>
              </w:rPr>
              <w:t xml:space="preserve">Местный бюджет </w:t>
            </w:r>
          </w:p>
        </w:tc>
        <w:tc>
          <w:tcPr>
            <w:tcW w:w="113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A49AA73" w14:textId="77777777" w:rsidR="009E056B" w:rsidRPr="009E056B" w:rsidRDefault="009E056B" w:rsidP="009E056B">
            <w:pPr>
              <w:suppressLineNumbers/>
              <w:suppressAutoHyphens/>
              <w:spacing w:after="0" w:line="240" w:lineRule="auto"/>
              <w:jc w:val="center"/>
              <w:rPr>
                <w:rFonts w:eastAsia="WenQuanYi Micro Hei"/>
                <w:kern w:val="2"/>
                <w:lang w:eastAsia="zh-CN" w:bidi="hi-IN"/>
              </w:rPr>
            </w:pPr>
            <w:r w:rsidRPr="009E056B">
              <w:rPr>
                <w:rFonts w:eastAsia="WenQuanYi Micro Hei"/>
                <w:kern w:val="2"/>
                <w:lang w:eastAsia="zh-CN" w:bidi="hi-IN"/>
              </w:rPr>
              <w:t>5941,067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71CE733" w14:textId="77777777" w:rsidR="009E056B" w:rsidRPr="009E056B" w:rsidRDefault="009E056B" w:rsidP="009E056B">
            <w:pPr>
              <w:suppressLineNumbers/>
              <w:suppressAutoHyphens/>
              <w:spacing w:after="0" w:line="240" w:lineRule="auto"/>
              <w:jc w:val="center"/>
              <w:rPr>
                <w:rFonts w:eastAsia="WenQuanYi Micro Hei"/>
                <w:kern w:val="2"/>
                <w:lang w:eastAsia="zh-CN" w:bidi="hi-IN"/>
              </w:rPr>
            </w:pPr>
            <w:r w:rsidRPr="009E056B">
              <w:rPr>
                <w:rFonts w:eastAsia="WenQuanYi Micro Hei"/>
                <w:kern w:val="2"/>
                <w:lang w:eastAsia="zh-CN" w:bidi="hi-IN"/>
              </w:rPr>
              <w:t>5941,067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ADE7F3F" w14:textId="77777777" w:rsidR="009E056B" w:rsidRPr="009E056B" w:rsidRDefault="009E056B" w:rsidP="009E056B">
            <w:pPr>
              <w:suppressLineNumbers/>
              <w:suppressAutoHyphens/>
              <w:spacing w:after="0" w:line="240" w:lineRule="auto"/>
              <w:jc w:val="center"/>
              <w:rPr>
                <w:rFonts w:eastAsia="WenQuanYi Micro Hei"/>
                <w:kern w:val="2"/>
                <w:lang w:eastAsia="zh-CN" w:bidi="hi-IN"/>
              </w:rPr>
            </w:pPr>
          </w:p>
          <w:p w14:paraId="34C46722" w14:textId="77777777" w:rsidR="009E056B" w:rsidRPr="009E056B" w:rsidRDefault="009E056B" w:rsidP="009E056B">
            <w:pPr>
              <w:suppressLineNumbers/>
              <w:suppressAutoHyphens/>
              <w:spacing w:after="0" w:line="240" w:lineRule="auto"/>
              <w:jc w:val="center"/>
              <w:rPr>
                <w:rFonts w:eastAsia="WenQuanYi Micro Hei"/>
                <w:kern w:val="2"/>
                <w:lang w:eastAsia="zh-CN" w:bidi="hi-IN"/>
              </w:rPr>
            </w:pPr>
            <w:r w:rsidRPr="009E056B">
              <w:rPr>
                <w:rFonts w:eastAsia="WenQuanYi Micro Hei"/>
                <w:kern w:val="2"/>
                <w:lang w:eastAsia="zh-CN" w:bidi="hi-IN"/>
              </w:rPr>
              <w:t>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DB5559F" w14:textId="77777777" w:rsidR="009E056B" w:rsidRPr="009E056B" w:rsidRDefault="009E056B" w:rsidP="009E056B">
            <w:pPr>
              <w:suppressLineNumbers/>
              <w:suppressAutoHyphens/>
              <w:spacing w:after="0" w:line="240" w:lineRule="auto"/>
              <w:jc w:val="center"/>
              <w:rPr>
                <w:rFonts w:eastAsia="WenQuanYi Micro Hei"/>
                <w:kern w:val="2"/>
                <w:lang w:eastAsia="zh-CN" w:bidi="hi-IN"/>
              </w:rPr>
            </w:pPr>
            <w:r w:rsidRPr="009E056B">
              <w:rPr>
                <w:rFonts w:eastAsia="WenQuanYi Micro Hei"/>
                <w:kern w:val="2"/>
                <w:lang w:eastAsia="zh-CN" w:bidi="hi-IN"/>
              </w:rPr>
              <w:t>0,0</w:t>
            </w:r>
          </w:p>
        </w:tc>
        <w:tc>
          <w:tcPr>
            <w:tcW w:w="1843" w:type="dxa"/>
            <w:vMerge w:val="restart"/>
            <w:tcBorders>
              <w:top w:val="single" w:sz="4" w:space="0" w:color="auto"/>
              <w:left w:val="single" w:sz="4" w:space="0" w:color="auto"/>
              <w:right w:val="single" w:sz="4" w:space="0" w:color="auto"/>
            </w:tcBorders>
            <w:shd w:val="clear" w:color="auto" w:fill="auto"/>
            <w:vAlign w:val="center"/>
          </w:tcPr>
          <w:p w14:paraId="60A29F88" w14:textId="4B4ED272" w:rsidR="009E056B" w:rsidRPr="009E056B" w:rsidRDefault="009E056B" w:rsidP="009E056B">
            <w:pPr>
              <w:widowControl w:val="0"/>
              <w:suppressAutoHyphens/>
              <w:spacing w:after="0" w:line="240" w:lineRule="auto"/>
              <w:jc w:val="center"/>
              <w:rPr>
                <w:rFonts w:eastAsia="WenQuanYi Micro Hei"/>
                <w:kern w:val="2"/>
                <w:lang w:eastAsia="zh-CN" w:bidi="hi-IN"/>
              </w:rPr>
            </w:pPr>
            <w:r w:rsidRPr="009E056B">
              <w:rPr>
                <w:rFonts w:eastAsia="WenQuanYi Micro Hei"/>
                <w:kern w:val="2"/>
                <w:lang w:eastAsia="zh-CN" w:bidi="hi-IN"/>
              </w:rPr>
              <w:t>Отдел архитектуры и градострои</w:t>
            </w:r>
            <w:r w:rsidR="00A43A11">
              <w:rPr>
                <w:rFonts w:eastAsia="WenQuanYi Micro Hei"/>
                <w:kern w:val="2"/>
                <w:lang w:eastAsia="zh-CN" w:bidi="hi-IN"/>
              </w:rPr>
              <w:t>-</w:t>
            </w:r>
            <w:r w:rsidRPr="009E056B">
              <w:rPr>
                <w:rFonts w:eastAsia="WenQuanYi Micro Hei"/>
                <w:kern w:val="2"/>
                <w:lang w:eastAsia="zh-CN" w:bidi="hi-IN"/>
              </w:rPr>
              <w:t>тельства администрации Черниговского муниципального округа</w:t>
            </w:r>
          </w:p>
        </w:tc>
      </w:tr>
      <w:tr w:rsidR="009E056B" w:rsidRPr="009E056B" w14:paraId="4F968D3D" w14:textId="77777777" w:rsidTr="009E056B">
        <w:trPr>
          <w:trHeight w:val="731"/>
        </w:trPr>
        <w:tc>
          <w:tcPr>
            <w:tcW w:w="536" w:type="dxa"/>
            <w:vMerge/>
            <w:tcBorders>
              <w:left w:val="single" w:sz="4" w:space="0" w:color="auto"/>
              <w:bottom w:val="single" w:sz="4" w:space="0" w:color="auto"/>
              <w:right w:val="single" w:sz="4" w:space="0" w:color="auto"/>
            </w:tcBorders>
            <w:shd w:val="clear" w:color="auto" w:fill="auto"/>
            <w:vAlign w:val="center"/>
          </w:tcPr>
          <w:p w14:paraId="79D090F2" w14:textId="77777777" w:rsidR="009E056B" w:rsidRPr="009E056B" w:rsidRDefault="009E056B" w:rsidP="009E056B">
            <w:pPr>
              <w:widowControl w:val="0"/>
              <w:suppressAutoHyphens/>
              <w:spacing w:after="0" w:line="240" w:lineRule="auto"/>
              <w:jc w:val="center"/>
              <w:rPr>
                <w:rFonts w:eastAsia="WenQuanYi Micro Hei"/>
                <w:kern w:val="2"/>
                <w:lang w:eastAsia="zh-CN" w:bidi="hi-IN"/>
              </w:rPr>
            </w:pPr>
          </w:p>
        </w:tc>
        <w:tc>
          <w:tcPr>
            <w:tcW w:w="2071" w:type="dxa"/>
            <w:vMerge/>
            <w:tcBorders>
              <w:left w:val="single" w:sz="4" w:space="0" w:color="auto"/>
              <w:bottom w:val="single" w:sz="4" w:space="0" w:color="auto"/>
              <w:right w:val="single" w:sz="4" w:space="0" w:color="auto"/>
            </w:tcBorders>
            <w:shd w:val="clear" w:color="auto" w:fill="auto"/>
          </w:tcPr>
          <w:p w14:paraId="51558C53" w14:textId="77777777" w:rsidR="009E056B" w:rsidRPr="009E056B" w:rsidRDefault="009E056B" w:rsidP="009E056B">
            <w:pPr>
              <w:suppressAutoHyphens/>
              <w:spacing w:after="0" w:line="240" w:lineRule="auto"/>
              <w:ind w:left="165" w:hanging="165"/>
              <w:rPr>
                <w:rFonts w:eastAsia="WenQuanYi Micro Hei"/>
                <w:kern w:val="2"/>
                <w:lang w:eastAsia="zh-CN" w:bidi="hi-IN"/>
              </w:rPr>
            </w:pPr>
          </w:p>
        </w:tc>
        <w:tc>
          <w:tcPr>
            <w:tcW w:w="992" w:type="dxa"/>
            <w:vMerge/>
            <w:tcBorders>
              <w:left w:val="single" w:sz="4" w:space="0" w:color="auto"/>
              <w:bottom w:val="single" w:sz="4" w:space="0" w:color="auto"/>
              <w:right w:val="single" w:sz="4" w:space="0" w:color="auto"/>
            </w:tcBorders>
            <w:shd w:val="clear" w:color="auto" w:fill="auto"/>
          </w:tcPr>
          <w:p w14:paraId="59F52218" w14:textId="77777777" w:rsidR="009E056B" w:rsidRPr="009E056B" w:rsidRDefault="009E056B" w:rsidP="009E056B">
            <w:pPr>
              <w:suppressAutoHyphens/>
              <w:spacing w:after="0" w:line="240" w:lineRule="auto"/>
              <w:jc w:val="center"/>
              <w:rPr>
                <w:rFonts w:eastAsia="WenQuanYi Micro Hei"/>
                <w:kern w:val="2"/>
                <w:lang w:eastAsia="zh-CN" w:bidi="hi-IN"/>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C29D9AC" w14:textId="77777777" w:rsidR="009E056B" w:rsidRPr="009E056B" w:rsidRDefault="009E056B" w:rsidP="009E056B">
            <w:pPr>
              <w:suppressLineNumbers/>
              <w:suppressAutoHyphens/>
              <w:spacing w:after="0" w:line="240" w:lineRule="auto"/>
              <w:jc w:val="center"/>
              <w:rPr>
                <w:rFonts w:eastAsia="WenQuanYi Micro Hei"/>
                <w:kern w:val="2"/>
                <w:lang w:eastAsia="zh-CN" w:bidi="hi-IN"/>
              </w:rPr>
            </w:pPr>
            <w:r w:rsidRPr="009E056B">
              <w:rPr>
                <w:rFonts w:eastAsia="WenQuanYi Micro Hei"/>
                <w:kern w:val="2"/>
                <w:lang w:eastAsia="zh-CN" w:bidi="hi-IN"/>
              </w:rPr>
              <w:t xml:space="preserve">Краевой бюджет </w:t>
            </w:r>
          </w:p>
        </w:tc>
        <w:tc>
          <w:tcPr>
            <w:tcW w:w="113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C9064FD" w14:textId="77777777" w:rsidR="009E056B" w:rsidRPr="009E056B" w:rsidRDefault="009E056B" w:rsidP="009E056B">
            <w:pPr>
              <w:suppressLineNumbers/>
              <w:suppressAutoHyphens/>
              <w:spacing w:after="0" w:line="240" w:lineRule="auto"/>
              <w:jc w:val="center"/>
              <w:rPr>
                <w:rFonts w:eastAsia="WenQuanYi Micro Hei"/>
                <w:kern w:val="2"/>
                <w:lang w:eastAsia="zh-CN" w:bidi="hi-IN"/>
              </w:rPr>
            </w:pPr>
            <w:r w:rsidRPr="009E056B">
              <w:rPr>
                <w:rFonts w:eastAsia="WenQuanYi Micro Hei"/>
                <w:kern w:val="2"/>
                <w:lang w:eastAsia="zh-CN" w:bidi="hi-IN"/>
              </w:rPr>
              <w:t>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A7F1F05" w14:textId="77777777" w:rsidR="009E056B" w:rsidRPr="009E056B" w:rsidRDefault="009E056B" w:rsidP="009E056B">
            <w:pPr>
              <w:suppressLineNumbers/>
              <w:suppressAutoHyphens/>
              <w:spacing w:after="0" w:line="240" w:lineRule="auto"/>
              <w:jc w:val="center"/>
              <w:rPr>
                <w:rFonts w:eastAsia="WenQuanYi Micro Hei"/>
                <w:kern w:val="2"/>
                <w:lang w:eastAsia="zh-CN" w:bidi="hi-IN"/>
              </w:rPr>
            </w:pPr>
            <w:r w:rsidRPr="009E056B">
              <w:rPr>
                <w:rFonts w:eastAsia="WenQuanYi Micro Hei"/>
                <w:kern w:val="2"/>
                <w:lang w:eastAsia="zh-CN" w:bidi="hi-IN"/>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9D5C5E0" w14:textId="77777777" w:rsidR="009E056B" w:rsidRPr="009E056B" w:rsidRDefault="009E056B" w:rsidP="009E056B">
            <w:pPr>
              <w:suppressLineNumbers/>
              <w:suppressAutoHyphens/>
              <w:spacing w:after="0" w:line="240" w:lineRule="auto"/>
              <w:jc w:val="center"/>
              <w:rPr>
                <w:rFonts w:eastAsia="WenQuanYi Micro Hei"/>
                <w:kern w:val="2"/>
                <w:lang w:eastAsia="zh-CN" w:bidi="hi-IN"/>
              </w:rPr>
            </w:pPr>
            <w:r w:rsidRPr="009E056B">
              <w:rPr>
                <w:rFonts w:eastAsia="WenQuanYi Micro Hei"/>
                <w:kern w:val="2"/>
                <w:lang w:eastAsia="zh-CN" w:bidi="hi-IN"/>
              </w:rPr>
              <w:t>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9151205" w14:textId="77777777" w:rsidR="009E056B" w:rsidRPr="009E056B" w:rsidRDefault="009E056B" w:rsidP="009E056B">
            <w:pPr>
              <w:suppressLineNumbers/>
              <w:suppressAutoHyphens/>
              <w:spacing w:after="0" w:line="240" w:lineRule="auto"/>
              <w:jc w:val="center"/>
              <w:rPr>
                <w:rFonts w:eastAsia="WenQuanYi Micro Hei"/>
                <w:kern w:val="2"/>
                <w:lang w:eastAsia="zh-CN" w:bidi="hi-IN"/>
              </w:rPr>
            </w:pPr>
            <w:r w:rsidRPr="009E056B">
              <w:rPr>
                <w:rFonts w:eastAsia="WenQuanYi Micro Hei"/>
                <w:kern w:val="2"/>
                <w:lang w:eastAsia="zh-CN" w:bidi="hi-IN"/>
              </w:rPr>
              <w:t>0,00</w:t>
            </w:r>
          </w:p>
        </w:tc>
        <w:tc>
          <w:tcPr>
            <w:tcW w:w="1843" w:type="dxa"/>
            <w:vMerge/>
            <w:tcBorders>
              <w:left w:val="single" w:sz="4" w:space="0" w:color="auto"/>
              <w:bottom w:val="single" w:sz="4" w:space="0" w:color="auto"/>
              <w:right w:val="single" w:sz="4" w:space="0" w:color="auto"/>
            </w:tcBorders>
            <w:shd w:val="clear" w:color="auto" w:fill="auto"/>
            <w:vAlign w:val="center"/>
          </w:tcPr>
          <w:p w14:paraId="48611605" w14:textId="77777777" w:rsidR="009E056B" w:rsidRPr="009E056B" w:rsidRDefault="009E056B" w:rsidP="009E056B">
            <w:pPr>
              <w:widowControl w:val="0"/>
              <w:suppressAutoHyphens/>
              <w:spacing w:after="0" w:line="240" w:lineRule="auto"/>
              <w:jc w:val="center"/>
              <w:rPr>
                <w:rFonts w:eastAsia="WenQuanYi Micro Hei"/>
                <w:kern w:val="2"/>
                <w:lang w:eastAsia="zh-CN" w:bidi="hi-IN"/>
              </w:rPr>
            </w:pPr>
          </w:p>
        </w:tc>
      </w:tr>
    </w:tbl>
    <w:p w14:paraId="0068D8D9" w14:textId="530D2158" w:rsidR="009E056B" w:rsidRDefault="009E056B" w:rsidP="00F528F1">
      <w:pPr>
        <w:autoSpaceDE w:val="0"/>
        <w:autoSpaceDN w:val="0"/>
        <w:adjustRightInd w:val="0"/>
        <w:spacing w:after="0"/>
        <w:ind w:firstLine="709"/>
        <w:jc w:val="both"/>
        <w:rPr>
          <w:color w:val="000000"/>
          <w:sz w:val="24"/>
          <w:szCs w:val="24"/>
          <w:lang w:eastAsia="ru-RU"/>
        </w:rPr>
      </w:pPr>
    </w:p>
    <w:p w14:paraId="39C507B5" w14:textId="77777777" w:rsidR="009E056B" w:rsidRPr="00F528F1" w:rsidRDefault="009E056B" w:rsidP="00F528F1">
      <w:pPr>
        <w:autoSpaceDE w:val="0"/>
        <w:autoSpaceDN w:val="0"/>
        <w:adjustRightInd w:val="0"/>
        <w:spacing w:after="0"/>
        <w:ind w:firstLine="709"/>
        <w:jc w:val="both"/>
        <w:rPr>
          <w:color w:val="000000"/>
          <w:sz w:val="24"/>
          <w:szCs w:val="24"/>
          <w:lang w:eastAsia="ru-RU"/>
        </w:rPr>
      </w:pPr>
    </w:p>
    <w:p w14:paraId="4CFFEAC0" w14:textId="46BBB181" w:rsidR="001F6E87" w:rsidRPr="00F528F1" w:rsidRDefault="00AB7277" w:rsidP="00377CFF">
      <w:pPr>
        <w:keepNext/>
        <w:keepLines/>
        <w:numPr>
          <w:ilvl w:val="1"/>
          <w:numId w:val="20"/>
        </w:numPr>
        <w:spacing w:after="0"/>
        <w:ind w:right="-284"/>
        <w:jc w:val="both"/>
        <w:outlineLvl w:val="2"/>
        <w:rPr>
          <w:b/>
          <w:bCs/>
          <w:sz w:val="24"/>
          <w:szCs w:val="24"/>
        </w:rPr>
      </w:pPr>
      <w:r>
        <w:rPr>
          <w:b/>
          <w:bCs/>
          <w:sz w:val="24"/>
          <w:szCs w:val="24"/>
        </w:rPr>
        <w:t xml:space="preserve"> </w:t>
      </w:r>
      <w:bookmarkStart w:id="130" w:name="_Toc182810261"/>
      <w:r w:rsidR="001F6E87" w:rsidRPr="00F528F1">
        <w:rPr>
          <w:b/>
          <w:bCs/>
          <w:sz w:val="24"/>
          <w:szCs w:val="24"/>
        </w:rPr>
        <w:t>перечень основных мероприятий по реализации схем водоотведения с разбивкой по годам, включая технические обоснования этих мероприятий;</w:t>
      </w:r>
      <w:bookmarkEnd w:id="130"/>
    </w:p>
    <w:p w14:paraId="10DDA09E" w14:textId="6ECF1178" w:rsidR="001F6E87" w:rsidRPr="00F528F1" w:rsidRDefault="001F6E87" w:rsidP="00F528F1">
      <w:pPr>
        <w:spacing w:after="0"/>
        <w:ind w:firstLine="709"/>
        <w:jc w:val="both"/>
        <w:rPr>
          <w:sz w:val="24"/>
          <w:szCs w:val="24"/>
        </w:rPr>
      </w:pPr>
      <w:r w:rsidRPr="00F528F1">
        <w:rPr>
          <w:sz w:val="24"/>
          <w:szCs w:val="24"/>
        </w:rPr>
        <w:t>Ливневая канализация отсутствует.</w:t>
      </w:r>
    </w:p>
    <w:p w14:paraId="21679136" w14:textId="63B6B2E4" w:rsidR="001F6E87" w:rsidRPr="00F528F1" w:rsidRDefault="001F6E87" w:rsidP="00F528F1">
      <w:pPr>
        <w:spacing w:after="0"/>
        <w:ind w:firstLine="709"/>
        <w:jc w:val="both"/>
        <w:rPr>
          <w:sz w:val="24"/>
          <w:szCs w:val="24"/>
        </w:rPr>
      </w:pPr>
      <w:r w:rsidRPr="00F528F1">
        <w:rPr>
          <w:sz w:val="24"/>
          <w:szCs w:val="24"/>
        </w:rPr>
        <w:t xml:space="preserve">По результатам анализа системы водоотведения </w:t>
      </w:r>
      <w:r w:rsidR="00F528F1">
        <w:rPr>
          <w:sz w:val="24"/>
          <w:szCs w:val="24"/>
        </w:rPr>
        <w:t>Черниговского муниципального округа</w:t>
      </w:r>
      <w:r w:rsidRPr="00F528F1">
        <w:rPr>
          <w:sz w:val="24"/>
          <w:szCs w:val="24"/>
        </w:rPr>
        <w:t>, рекомендованы мероприятия, представленные в таблице 12.2.</w:t>
      </w:r>
    </w:p>
    <w:p w14:paraId="1D3A86DB" w14:textId="77777777" w:rsidR="001F6E87" w:rsidRPr="00F528F1" w:rsidRDefault="001F6E87" w:rsidP="00F528F1">
      <w:pPr>
        <w:spacing w:after="0"/>
        <w:ind w:firstLine="709"/>
        <w:jc w:val="both"/>
        <w:rPr>
          <w:sz w:val="24"/>
          <w:szCs w:val="24"/>
        </w:rPr>
      </w:pPr>
    </w:p>
    <w:p w14:paraId="695448E9" w14:textId="77777777" w:rsidR="001F6E87" w:rsidRPr="00F528F1" w:rsidRDefault="001F6E87" w:rsidP="00F528F1">
      <w:pPr>
        <w:spacing w:after="0"/>
        <w:ind w:firstLine="709"/>
        <w:jc w:val="both"/>
        <w:rPr>
          <w:sz w:val="24"/>
          <w:szCs w:val="24"/>
        </w:rPr>
      </w:pPr>
    </w:p>
    <w:p w14:paraId="617E0C2D" w14:textId="77777777" w:rsidR="001F6E87" w:rsidRPr="00F528F1" w:rsidRDefault="001F6E87" w:rsidP="00F528F1">
      <w:pPr>
        <w:spacing w:after="0"/>
        <w:ind w:firstLine="709"/>
        <w:jc w:val="both"/>
        <w:rPr>
          <w:sz w:val="24"/>
          <w:szCs w:val="24"/>
        </w:rPr>
      </w:pPr>
    </w:p>
    <w:p w14:paraId="3BA60C04" w14:textId="77777777" w:rsidR="001F6E87" w:rsidRPr="00F528F1" w:rsidRDefault="001F6E87" w:rsidP="00F528F1">
      <w:pPr>
        <w:spacing w:after="0"/>
        <w:ind w:firstLine="709"/>
        <w:jc w:val="both"/>
        <w:rPr>
          <w:sz w:val="24"/>
          <w:szCs w:val="24"/>
        </w:rPr>
      </w:pPr>
    </w:p>
    <w:p w14:paraId="6C27BDFB" w14:textId="77777777" w:rsidR="001F6E87" w:rsidRPr="00F528F1" w:rsidRDefault="001F6E87" w:rsidP="00F528F1">
      <w:pPr>
        <w:spacing w:after="0"/>
        <w:ind w:firstLine="709"/>
        <w:jc w:val="both"/>
        <w:rPr>
          <w:sz w:val="24"/>
          <w:szCs w:val="24"/>
        </w:rPr>
      </w:pPr>
    </w:p>
    <w:p w14:paraId="4BB03FCB" w14:textId="77777777" w:rsidR="001F6E87" w:rsidRPr="00F528F1" w:rsidRDefault="001F6E87" w:rsidP="00F528F1">
      <w:pPr>
        <w:spacing w:after="0"/>
        <w:ind w:firstLine="709"/>
        <w:jc w:val="both"/>
        <w:rPr>
          <w:sz w:val="24"/>
          <w:szCs w:val="24"/>
        </w:rPr>
        <w:sectPr w:rsidR="001F6E87" w:rsidRPr="00F528F1" w:rsidSect="000B2E0D">
          <w:pgSz w:w="11906" w:h="16838" w:code="9"/>
          <w:pgMar w:top="1134" w:right="851" w:bottom="1134" w:left="1134" w:header="709" w:footer="709" w:gutter="0"/>
          <w:cols w:space="708"/>
          <w:titlePg/>
          <w:docGrid w:linePitch="360"/>
        </w:sectPr>
      </w:pPr>
    </w:p>
    <w:p w14:paraId="438C2118" w14:textId="77777777" w:rsidR="001F6E87" w:rsidRPr="00F528F1" w:rsidRDefault="001F6E87" w:rsidP="00F528F1">
      <w:pPr>
        <w:spacing w:after="0"/>
        <w:ind w:firstLine="709"/>
        <w:jc w:val="both"/>
        <w:rPr>
          <w:sz w:val="24"/>
          <w:szCs w:val="24"/>
        </w:rPr>
      </w:pPr>
      <w:r w:rsidRPr="00F528F1">
        <w:rPr>
          <w:sz w:val="24"/>
          <w:szCs w:val="24"/>
        </w:rPr>
        <w:t>Таблица 12.2. Перечень основных мероприятий по реализации схем водоотведения с разбивкой по годам, включая технические обоснования этих мероприятий.</w:t>
      </w:r>
    </w:p>
    <w:tbl>
      <w:tblPr>
        <w:tblW w:w="1468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9"/>
        <w:gridCol w:w="5103"/>
        <w:gridCol w:w="1701"/>
        <w:gridCol w:w="1621"/>
        <w:gridCol w:w="3556"/>
      </w:tblGrid>
      <w:tr w:rsidR="00B47F5C" w:rsidRPr="00B47F5C" w14:paraId="1FA03BDB" w14:textId="77777777" w:rsidTr="00B47F5C">
        <w:trPr>
          <w:trHeight w:val="620"/>
        </w:trPr>
        <w:tc>
          <w:tcPr>
            <w:tcW w:w="2699" w:type="dxa"/>
            <w:shd w:val="clear" w:color="auto" w:fill="auto"/>
            <w:vAlign w:val="center"/>
            <w:hideMark/>
          </w:tcPr>
          <w:p w14:paraId="75547ECE" w14:textId="77777777" w:rsidR="00B47F5C" w:rsidRPr="00B47F5C" w:rsidRDefault="00B47F5C" w:rsidP="00B47F5C">
            <w:pPr>
              <w:spacing w:after="0" w:line="240" w:lineRule="auto"/>
              <w:jc w:val="center"/>
              <w:rPr>
                <w:lang w:eastAsia="ru-RU"/>
              </w:rPr>
            </w:pPr>
            <w:r w:rsidRPr="00B47F5C">
              <w:rPr>
                <w:lang w:eastAsia="ru-RU"/>
              </w:rPr>
              <w:t>Наименование мероприятия</w:t>
            </w:r>
          </w:p>
        </w:tc>
        <w:tc>
          <w:tcPr>
            <w:tcW w:w="5103" w:type="dxa"/>
            <w:shd w:val="clear" w:color="auto" w:fill="auto"/>
            <w:vAlign w:val="center"/>
            <w:hideMark/>
          </w:tcPr>
          <w:p w14:paraId="4591A962" w14:textId="77777777" w:rsidR="00B47F5C" w:rsidRPr="00B47F5C" w:rsidRDefault="00B47F5C" w:rsidP="00B47F5C">
            <w:pPr>
              <w:spacing w:after="0" w:line="240" w:lineRule="auto"/>
              <w:jc w:val="center"/>
              <w:rPr>
                <w:lang w:eastAsia="ru-RU"/>
              </w:rPr>
            </w:pPr>
            <w:r w:rsidRPr="00B47F5C">
              <w:rPr>
                <w:lang w:eastAsia="ru-RU"/>
              </w:rPr>
              <w:t>Включено в перечень программы в сфере водоотведения</w:t>
            </w:r>
          </w:p>
        </w:tc>
        <w:tc>
          <w:tcPr>
            <w:tcW w:w="1701" w:type="dxa"/>
            <w:shd w:val="clear" w:color="auto" w:fill="auto"/>
            <w:vAlign w:val="center"/>
            <w:hideMark/>
          </w:tcPr>
          <w:p w14:paraId="001BFAE2" w14:textId="77777777" w:rsidR="00B47F5C" w:rsidRPr="00B47F5C" w:rsidRDefault="00B47F5C" w:rsidP="00B47F5C">
            <w:pPr>
              <w:spacing w:after="0" w:line="240" w:lineRule="auto"/>
              <w:jc w:val="center"/>
              <w:rPr>
                <w:lang w:eastAsia="ru-RU"/>
              </w:rPr>
            </w:pPr>
            <w:r w:rsidRPr="00B47F5C">
              <w:rPr>
                <w:lang w:eastAsia="ru-RU"/>
              </w:rPr>
              <w:t>Срок реализации</w:t>
            </w:r>
          </w:p>
        </w:tc>
        <w:tc>
          <w:tcPr>
            <w:tcW w:w="1621" w:type="dxa"/>
            <w:shd w:val="clear" w:color="auto" w:fill="auto"/>
            <w:vAlign w:val="center"/>
            <w:hideMark/>
          </w:tcPr>
          <w:p w14:paraId="1FB5B68B" w14:textId="77777777" w:rsidR="00B47F5C" w:rsidRDefault="00B47F5C" w:rsidP="00B47F5C">
            <w:pPr>
              <w:spacing w:after="0" w:line="240" w:lineRule="auto"/>
              <w:jc w:val="center"/>
              <w:rPr>
                <w:lang w:eastAsia="ru-RU"/>
              </w:rPr>
            </w:pPr>
            <w:r w:rsidRPr="00B47F5C">
              <w:rPr>
                <w:lang w:eastAsia="ru-RU"/>
              </w:rPr>
              <w:t xml:space="preserve">Статус объекта </w:t>
            </w:r>
          </w:p>
          <w:p w14:paraId="4C746141" w14:textId="0FCF5327" w:rsidR="00B47F5C" w:rsidRPr="00B47F5C" w:rsidRDefault="00B47F5C" w:rsidP="00B47F5C">
            <w:pPr>
              <w:spacing w:after="0" w:line="240" w:lineRule="auto"/>
              <w:jc w:val="center"/>
              <w:rPr>
                <w:lang w:eastAsia="ru-RU"/>
              </w:rPr>
            </w:pPr>
            <w:r w:rsidRPr="00B47F5C">
              <w:rPr>
                <w:lang w:eastAsia="ru-RU"/>
              </w:rPr>
              <w:t>С - строительство; Р - реконструкция</w:t>
            </w:r>
          </w:p>
        </w:tc>
        <w:tc>
          <w:tcPr>
            <w:tcW w:w="3556" w:type="dxa"/>
            <w:shd w:val="clear" w:color="auto" w:fill="auto"/>
            <w:vAlign w:val="center"/>
            <w:hideMark/>
          </w:tcPr>
          <w:p w14:paraId="27C3DA73" w14:textId="77777777" w:rsidR="00B47F5C" w:rsidRPr="00B47F5C" w:rsidRDefault="00B47F5C" w:rsidP="00B47F5C">
            <w:pPr>
              <w:spacing w:after="0" w:line="240" w:lineRule="auto"/>
              <w:jc w:val="center"/>
              <w:rPr>
                <w:lang w:eastAsia="ru-RU"/>
              </w:rPr>
            </w:pPr>
            <w:r w:rsidRPr="00B47F5C">
              <w:rPr>
                <w:lang w:eastAsia="ru-RU"/>
              </w:rPr>
              <w:t>Техническое обоснование мероприятия</w:t>
            </w:r>
          </w:p>
        </w:tc>
      </w:tr>
      <w:tr w:rsidR="00B47F5C" w:rsidRPr="00B47F5C" w14:paraId="1E068E81" w14:textId="77777777" w:rsidTr="00B47F5C">
        <w:trPr>
          <w:trHeight w:val="291"/>
        </w:trPr>
        <w:tc>
          <w:tcPr>
            <w:tcW w:w="2699" w:type="dxa"/>
            <w:vMerge w:val="restart"/>
            <w:shd w:val="clear" w:color="auto" w:fill="auto"/>
            <w:noWrap/>
            <w:vAlign w:val="center"/>
            <w:hideMark/>
          </w:tcPr>
          <w:p w14:paraId="6124FE5F" w14:textId="77777777" w:rsidR="00B47F5C" w:rsidRPr="00B47F5C" w:rsidRDefault="00B47F5C" w:rsidP="00B47F5C">
            <w:pPr>
              <w:spacing w:after="0"/>
              <w:rPr>
                <w:lang w:eastAsia="ru-RU"/>
              </w:rPr>
            </w:pPr>
            <w:r w:rsidRPr="00B47F5C">
              <w:rPr>
                <w:lang w:eastAsia="ru-RU"/>
              </w:rPr>
              <w:t>Развитие, ремонт (капитальный ремонт)  и содержание объектов водоотведения</w:t>
            </w:r>
          </w:p>
        </w:tc>
        <w:tc>
          <w:tcPr>
            <w:tcW w:w="5103" w:type="dxa"/>
            <w:vMerge w:val="restart"/>
            <w:shd w:val="clear" w:color="auto" w:fill="auto"/>
            <w:noWrap/>
            <w:vAlign w:val="center"/>
            <w:hideMark/>
          </w:tcPr>
          <w:p w14:paraId="633F7D18" w14:textId="77777777" w:rsidR="00B47F5C" w:rsidRPr="00B47F5C" w:rsidRDefault="00B47F5C" w:rsidP="00B47F5C">
            <w:pPr>
              <w:spacing w:after="0"/>
              <w:jc w:val="center"/>
              <w:rPr>
                <w:lang w:eastAsia="ru-RU"/>
              </w:rPr>
            </w:pPr>
            <w:r w:rsidRPr="00B47F5C">
              <w:rPr>
                <w:lang w:eastAsia="ru-RU"/>
              </w:rPr>
              <w:t>Муниципальная программа «Комплексное развитие систем коммунальной инфраструктуры Черниговского муниципального округа   на 2024-2026 годы». Подпрограмма №2 «Развитие, ремонт (капитальный ремонт)  и содержание объектов коммунальной инфраструктуры Черниговского муниципального округа»</w:t>
            </w:r>
          </w:p>
        </w:tc>
        <w:tc>
          <w:tcPr>
            <w:tcW w:w="1701" w:type="dxa"/>
            <w:vMerge w:val="restart"/>
            <w:shd w:val="clear" w:color="auto" w:fill="auto"/>
            <w:noWrap/>
            <w:vAlign w:val="center"/>
            <w:hideMark/>
          </w:tcPr>
          <w:p w14:paraId="15AEE1DB" w14:textId="77777777" w:rsidR="00B47F5C" w:rsidRPr="00B47F5C" w:rsidRDefault="00B47F5C" w:rsidP="00B47F5C">
            <w:pPr>
              <w:spacing w:after="0"/>
              <w:jc w:val="center"/>
              <w:rPr>
                <w:lang w:eastAsia="ru-RU"/>
              </w:rPr>
            </w:pPr>
            <w:r w:rsidRPr="00B47F5C">
              <w:rPr>
                <w:lang w:eastAsia="ru-RU"/>
              </w:rPr>
              <w:t>2024-2026 г.г.</w:t>
            </w:r>
          </w:p>
        </w:tc>
        <w:tc>
          <w:tcPr>
            <w:tcW w:w="1621" w:type="dxa"/>
            <w:vMerge w:val="restart"/>
            <w:shd w:val="clear" w:color="auto" w:fill="auto"/>
            <w:noWrap/>
            <w:vAlign w:val="center"/>
            <w:hideMark/>
          </w:tcPr>
          <w:p w14:paraId="711B43C1" w14:textId="77777777" w:rsidR="00B47F5C" w:rsidRPr="00B47F5C" w:rsidRDefault="00B47F5C" w:rsidP="00B47F5C">
            <w:pPr>
              <w:spacing w:after="0"/>
              <w:jc w:val="center"/>
              <w:rPr>
                <w:lang w:eastAsia="ru-RU"/>
              </w:rPr>
            </w:pPr>
            <w:r w:rsidRPr="00B47F5C">
              <w:rPr>
                <w:lang w:eastAsia="ru-RU"/>
              </w:rPr>
              <w:t>Р</w:t>
            </w:r>
          </w:p>
        </w:tc>
        <w:tc>
          <w:tcPr>
            <w:tcW w:w="3556" w:type="dxa"/>
            <w:vMerge w:val="restart"/>
            <w:shd w:val="clear" w:color="auto" w:fill="auto"/>
            <w:vAlign w:val="center"/>
            <w:hideMark/>
          </w:tcPr>
          <w:p w14:paraId="3E0341F8" w14:textId="77777777" w:rsidR="00B47F5C" w:rsidRPr="00B47F5C" w:rsidRDefault="00B47F5C" w:rsidP="00B47F5C">
            <w:pPr>
              <w:spacing w:after="0"/>
              <w:jc w:val="center"/>
              <w:rPr>
                <w:lang w:eastAsia="ru-RU"/>
              </w:rPr>
            </w:pPr>
            <w:r w:rsidRPr="00B47F5C">
              <w:rPr>
                <w:lang w:eastAsia="ru-RU"/>
              </w:rPr>
              <w:t>Ликвидации сверхнормативного износа основных фондов, внедрение ресурсосберегающих технологий  для решения задач надежного и устойчивого обслуживания потребителей.</w:t>
            </w:r>
          </w:p>
        </w:tc>
      </w:tr>
      <w:tr w:rsidR="00B47F5C" w:rsidRPr="00B47F5C" w14:paraId="4AC199DE" w14:textId="77777777" w:rsidTr="00B47F5C">
        <w:trPr>
          <w:trHeight w:val="291"/>
        </w:trPr>
        <w:tc>
          <w:tcPr>
            <w:tcW w:w="2699" w:type="dxa"/>
            <w:vMerge/>
            <w:shd w:val="clear" w:color="auto" w:fill="auto"/>
            <w:vAlign w:val="center"/>
            <w:hideMark/>
          </w:tcPr>
          <w:p w14:paraId="7C95A24F" w14:textId="77777777" w:rsidR="00B47F5C" w:rsidRPr="00B47F5C" w:rsidRDefault="00B47F5C" w:rsidP="00B47F5C">
            <w:pPr>
              <w:spacing w:after="0"/>
              <w:rPr>
                <w:lang w:eastAsia="ru-RU"/>
              </w:rPr>
            </w:pPr>
          </w:p>
        </w:tc>
        <w:tc>
          <w:tcPr>
            <w:tcW w:w="5103" w:type="dxa"/>
            <w:vMerge/>
            <w:shd w:val="clear" w:color="auto" w:fill="auto"/>
            <w:vAlign w:val="center"/>
            <w:hideMark/>
          </w:tcPr>
          <w:p w14:paraId="13809A6D" w14:textId="77777777" w:rsidR="00B47F5C" w:rsidRPr="00B47F5C" w:rsidRDefault="00B47F5C" w:rsidP="00B47F5C">
            <w:pPr>
              <w:spacing w:after="0"/>
              <w:rPr>
                <w:lang w:eastAsia="ru-RU"/>
              </w:rPr>
            </w:pPr>
          </w:p>
        </w:tc>
        <w:tc>
          <w:tcPr>
            <w:tcW w:w="1701" w:type="dxa"/>
            <w:vMerge/>
            <w:shd w:val="clear" w:color="auto" w:fill="auto"/>
            <w:vAlign w:val="center"/>
            <w:hideMark/>
          </w:tcPr>
          <w:p w14:paraId="47B10676" w14:textId="77777777" w:rsidR="00B47F5C" w:rsidRPr="00B47F5C" w:rsidRDefault="00B47F5C" w:rsidP="00B47F5C">
            <w:pPr>
              <w:spacing w:after="0"/>
              <w:rPr>
                <w:lang w:eastAsia="ru-RU"/>
              </w:rPr>
            </w:pPr>
          </w:p>
        </w:tc>
        <w:tc>
          <w:tcPr>
            <w:tcW w:w="1621" w:type="dxa"/>
            <w:vMerge/>
            <w:shd w:val="clear" w:color="auto" w:fill="auto"/>
            <w:vAlign w:val="center"/>
            <w:hideMark/>
          </w:tcPr>
          <w:p w14:paraId="6D51C5EA" w14:textId="77777777" w:rsidR="00B47F5C" w:rsidRPr="00B47F5C" w:rsidRDefault="00B47F5C" w:rsidP="00B47F5C">
            <w:pPr>
              <w:spacing w:after="0"/>
              <w:rPr>
                <w:lang w:eastAsia="ru-RU"/>
              </w:rPr>
            </w:pPr>
          </w:p>
        </w:tc>
        <w:tc>
          <w:tcPr>
            <w:tcW w:w="3556" w:type="dxa"/>
            <w:vMerge/>
            <w:shd w:val="clear" w:color="auto" w:fill="auto"/>
            <w:vAlign w:val="center"/>
            <w:hideMark/>
          </w:tcPr>
          <w:p w14:paraId="7522952B" w14:textId="77777777" w:rsidR="00B47F5C" w:rsidRPr="00B47F5C" w:rsidRDefault="00B47F5C" w:rsidP="00B47F5C">
            <w:pPr>
              <w:spacing w:after="0"/>
              <w:rPr>
                <w:lang w:eastAsia="ru-RU"/>
              </w:rPr>
            </w:pPr>
          </w:p>
        </w:tc>
      </w:tr>
      <w:tr w:rsidR="00B47F5C" w:rsidRPr="00B47F5C" w14:paraId="3EE770D0" w14:textId="77777777" w:rsidTr="00B47F5C">
        <w:trPr>
          <w:trHeight w:val="500"/>
        </w:trPr>
        <w:tc>
          <w:tcPr>
            <w:tcW w:w="2699" w:type="dxa"/>
            <w:vMerge w:val="restart"/>
            <w:shd w:val="clear" w:color="auto" w:fill="auto"/>
            <w:vAlign w:val="center"/>
            <w:hideMark/>
          </w:tcPr>
          <w:p w14:paraId="0038AE3F" w14:textId="77777777" w:rsidR="00B47F5C" w:rsidRPr="00B47F5C" w:rsidRDefault="00B47F5C" w:rsidP="00B47F5C">
            <w:pPr>
              <w:spacing w:after="0"/>
              <w:jc w:val="center"/>
              <w:rPr>
                <w:lang w:eastAsia="ru-RU"/>
              </w:rPr>
            </w:pPr>
            <w:r w:rsidRPr="00B47F5C">
              <w:rPr>
                <w:lang w:eastAsia="ru-RU"/>
              </w:rPr>
              <w:t xml:space="preserve">Проектирование и строительство объектов водоотведения на территории Черниговского муниципального округа. </w:t>
            </w:r>
          </w:p>
        </w:tc>
        <w:tc>
          <w:tcPr>
            <w:tcW w:w="5103" w:type="dxa"/>
            <w:vMerge w:val="restart"/>
            <w:shd w:val="clear" w:color="auto" w:fill="auto"/>
            <w:vAlign w:val="center"/>
            <w:hideMark/>
          </w:tcPr>
          <w:p w14:paraId="19815D23" w14:textId="77777777" w:rsidR="00B47F5C" w:rsidRPr="00B47F5C" w:rsidRDefault="00B47F5C" w:rsidP="00B47F5C">
            <w:pPr>
              <w:spacing w:after="0"/>
              <w:jc w:val="center"/>
              <w:rPr>
                <w:lang w:eastAsia="ru-RU"/>
              </w:rPr>
            </w:pPr>
            <w:r w:rsidRPr="00B47F5C">
              <w:rPr>
                <w:lang w:eastAsia="ru-RU"/>
              </w:rPr>
              <w:t>Муниципальная программа «Комплексное развитие систем коммунальной инфраструктуры Черниговского муниципального округа   на 2024-2026 годы».  Подпрограмма №4 : «Строительство, реконструкция и модернизация объектов водоотведения на территории Черниговского муниципального округа»</w:t>
            </w:r>
          </w:p>
        </w:tc>
        <w:tc>
          <w:tcPr>
            <w:tcW w:w="1701" w:type="dxa"/>
            <w:vMerge w:val="restart"/>
            <w:shd w:val="clear" w:color="auto" w:fill="auto"/>
            <w:noWrap/>
            <w:vAlign w:val="center"/>
            <w:hideMark/>
          </w:tcPr>
          <w:p w14:paraId="12DECEAD" w14:textId="77777777" w:rsidR="00B47F5C" w:rsidRPr="00B47F5C" w:rsidRDefault="00B47F5C" w:rsidP="00B47F5C">
            <w:pPr>
              <w:spacing w:after="0"/>
              <w:jc w:val="center"/>
              <w:rPr>
                <w:lang w:eastAsia="ru-RU"/>
              </w:rPr>
            </w:pPr>
            <w:r w:rsidRPr="00B47F5C">
              <w:rPr>
                <w:lang w:eastAsia="ru-RU"/>
              </w:rPr>
              <w:t>2024-2026 г.г.</w:t>
            </w:r>
          </w:p>
        </w:tc>
        <w:tc>
          <w:tcPr>
            <w:tcW w:w="1621" w:type="dxa"/>
            <w:vMerge w:val="restart"/>
            <w:shd w:val="clear" w:color="auto" w:fill="auto"/>
            <w:noWrap/>
            <w:vAlign w:val="center"/>
            <w:hideMark/>
          </w:tcPr>
          <w:p w14:paraId="08AB8538" w14:textId="77777777" w:rsidR="00B47F5C" w:rsidRPr="00B47F5C" w:rsidRDefault="00B47F5C" w:rsidP="00B47F5C">
            <w:pPr>
              <w:spacing w:after="0"/>
              <w:jc w:val="center"/>
              <w:rPr>
                <w:lang w:eastAsia="ru-RU"/>
              </w:rPr>
            </w:pPr>
            <w:r w:rsidRPr="00B47F5C">
              <w:rPr>
                <w:lang w:eastAsia="ru-RU"/>
              </w:rPr>
              <w:t>С</w:t>
            </w:r>
          </w:p>
        </w:tc>
        <w:tc>
          <w:tcPr>
            <w:tcW w:w="3556" w:type="dxa"/>
            <w:vMerge w:val="restart"/>
            <w:shd w:val="clear" w:color="auto" w:fill="auto"/>
            <w:vAlign w:val="center"/>
            <w:hideMark/>
          </w:tcPr>
          <w:p w14:paraId="37226E1F" w14:textId="636CC72F" w:rsidR="00B47F5C" w:rsidRPr="00B47F5C" w:rsidRDefault="00B47F5C" w:rsidP="00B47F5C">
            <w:pPr>
              <w:spacing w:after="0"/>
              <w:jc w:val="center"/>
              <w:rPr>
                <w:lang w:eastAsia="ru-RU"/>
              </w:rPr>
            </w:pPr>
            <w:r w:rsidRPr="00B47F5C">
              <w:rPr>
                <w:lang w:eastAsia="ru-RU"/>
              </w:rPr>
              <w:t>Мо</w:t>
            </w:r>
            <w:r>
              <w:rPr>
                <w:lang w:eastAsia="ru-RU"/>
              </w:rPr>
              <w:t xml:space="preserve">дернизация, капитальный ремонт </w:t>
            </w:r>
            <w:r w:rsidRPr="00B47F5C">
              <w:rPr>
                <w:lang w:eastAsia="ru-RU"/>
              </w:rPr>
              <w:t>существующих, строительство новых объектов и магистральных сетей водоотведения. Улучшение экологической обстановки. Исключение сброса сточных вод на рельеф местности (почву):</w:t>
            </w:r>
            <w:r w:rsidRPr="00B47F5C">
              <w:rPr>
                <w:lang w:eastAsia="ru-RU"/>
              </w:rPr>
              <w:br/>
              <w:t xml:space="preserve">доля сточных вод, не подвергающихся очистке в общем объеме сточных вод  </w:t>
            </w:r>
            <w:r w:rsidRPr="00B47F5C">
              <w:rPr>
                <w:lang w:eastAsia="ru-RU"/>
              </w:rPr>
              <w:br/>
              <w:t xml:space="preserve"> </w:t>
            </w:r>
          </w:p>
        </w:tc>
      </w:tr>
      <w:tr w:rsidR="00B47F5C" w:rsidRPr="00B47F5C" w14:paraId="39CA2FAB" w14:textId="77777777" w:rsidTr="00B47F5C">
        <w:trPr>
          <w:trHeight w:val="291"/>
        </w:trPr>
        <w:tc>
          <w:tcPr>
            <w:tcW w:w="2699" w:type="dxa"/>
            <w:vMerge/>
            <w:shd w:val="clear" w:color="auto" w:fill="auto"/>
            <w:vAlign w:val="center"/>
            <w:hideMark/>
          </w:tcPr>
          <w:p w14:paraId="4FDFA78A" w14:textId="77777777" w:rsidR="00B47F5C" w:rsidRPr="00B47F5C" w:rsidRDefault="00B47F5C" w:rsidP="00B47F5C">
            <w:pPr>
              <w:spacing w:after="0"/>
              <w:rPr>
                <w:lang w:eastAsia="ru-RU"/>
              </w:rPr>
            </w:pPr>
          </w:p>
        </w:tc>
        <w:tc>
          <w:tcPr>
            <w:tcW w:w="5103" w:type="dxa"/>
            <w:vMerge/>
            <w:shd w:val="clear" w:color="auto" w:fill="auto"/>
            <w:vAlign w:val="center"/>
            <w:hideMark/>
          </w:tcPr>
          <w:p w14:paraId="522B3A04" w14:textId="77777777" w:rsidR="00B47F5C" w:rsidRPr="00B47F5C" w:rsidRDefault="00B47F5C" w:rsidP="00B47F5C">
            <w:pPr>
              <w:spacing w:after="0"/>
              <w:rPr>
                <w:lang w:eastAsia="ru-RU"/>
              </w:rPr>
            </w:pPr>
          </w:p>
        </w:tc>
        <w:tc>
          <w:tcPr>
            <w:tcW w:w="1701" w:type="dxa"/>
            <w:vMerge/>
            <w:shd w:val="clear" w:color="auto" w:fill="auto"/>
            <w:vAlign w:val="center"/>
            <w:hideMark/>
          </w:tcPr>
          <w:p w14:paraId="5F5D7FF8" w14:textId="77777777" w:rsidR="00B47F5C" w:rsidRPr="00B47F5C" w:rsidRDefault="00B47F5C" w:rsidP="00B47F5C">
            <w:pPr>
              <w:spacing w:after="0"/>
              <w:rPr>
                <w:lang w:eastAsia="ru-RU"/>
              </w:rPr>
            </w:pPr>
          </w:p>
        </w:tc>
        <w:tc>
          <w:tcPr>
            <w:tcW w:w="1621" w:type="dxa"/>
            <w:vMerge/>
            <w:shd w:val="clear" w:color="auto" w:fill="auto"/>
            <w:vAlign w:val="center"/>
            <w:hideMark/>
          </w:tcPr>
          <w:p w14:paraId="2103491A" w14:textId="77777777" w:rsidR="00B47F5C" w:rsidRPr="00B47F5C" w:rsidRDefault="00B47F5C" w:rsidP="00B47F5C">
            <w:pPr>
              <w:spacing w:after="0"/>
              <w:rPr>
                <w:lang w:eastAsia="ru-RU"/>
              </w:rPr>
            </w:pPr>
          </w:p>
        </w:tc>
        <w:tc>
          <w:tcPr>
            <w:tcW w:w="3556" w:type="dxa"/>
            <w:vMerge/>
            <w:shd w:val="clear" w:color="auto" w:fill="auto"/>
            <w:vAlign w:val="center"/>
            <w:hideMark/>
          </w:tcPr>
          <w:p w14:paraId="16183587" w14:textId="77777777" w:rsidR="00B47F5C" w:rsidRPr="00B47F5C" w:rsidRDefault="00B47F5C" w:rsidP="00B47F5C">
            <w:pPr>
              <w:spacing w:after="0"/>
              <w:rPr>
                <w:lang w:eastAsia="ru-RU"/>
              </w:rPr>
            </w:pPr>
          </w:p>
        </w:tc>
      </w:tr>
      <w:tr w:rsidR="00B47F5C" w:rsidRPr="00B47F5C" w14:paraId="39703C8B" w14:textId="77777777" w:rsidTr="00B47F5C">
        <w:trPr>
          <w:trHeight w:val="291"/>
        </w:trPr>
        <w:tc>
          <w:tcPr>
            <w:tcW w:w="2699" w:type="dxa"/>
            <w:vMerge/>
            <w:shd w:val="clear" w:color="auto" w:fill="auto"/>
            <w:vAlign w:val="center"/>
            <w:hideMark/>
          </w:tcPr>
          <w:p w14:paraId="1C9392BB" w14:textId="77777777" w:rsidR="00B47F5C" w:rsidRPr="00B47F5C" w:rsidRDefault="00B47F5C" w:rsidP="00B47F5C">
            <w:pPr>
              <w:spacing w:after="0"/>
              <w:rPr>
                <w:lang w:eastAsia="ru-RU"/>
              </w:rPr>
            </w:pPr>
          </w:p>
        </w:tc>
        <w:tc>
          <w:tcPr>
            <w:tcW w:w="5103" w:type="dxa"/>
            <w:vMerge/>
            <w:shd w:val="clear" w:color="auto" w:fill="auto"/>
            <w:vAlign w:val="center"/>
            <w:hideMark/>
          </w:tcPr>
          <w:p w14:paraId="6470E114" w14:textId="77777777" w:rsidR="00B47F5C" w:rsidRPr="00B47F5C" w:rsidRDefault="00B47F5C" w:rsidP="00B47F5C">
            <w:pPr>
              <w:spacing w:after="0"/>
              <w:rPr>
                <w:lang w:eastAsia="ru-RU"/>
              </w:rPr>
            </w:pPr>
          </w:p>
        </w:tc>
        <w:tc>
          <w:tcPr>
            <w:tcW w:w="1701" w:type="dxa"/>
            <w:vMerge/>
            <w:shd w:val="clear" w:color="auto" w:fill="auto"/>
            <w:vAlign w:val="center"/>
            <w:hideMark/>
          </w:tcPr>
          <w:p w14:paraId="5977B19A" w14:textId="77777777" w:rsidR="00B47F5C" w:rsidRPr="00B47F5C" w:rsidRDefault="00B47F5C" w:rsidP="00B47F5C">
            <w:pPr>
              <w:spacing w:after="0"/>
              <w:rPr>
                <w:lang w:eastAsia="ru-RU"/>
              </w:rPr>
            </w:pPr>
          </w:p>
        </w:tc>
        <w:tc>
          <w:tcPr>
            <w:tcW w:w="1621" w:type="dxa"/>
            <w:vMerge/>
            <w:shd w:val="clear" w:color="auto" w:fill="auto"/>
            <w:vAlign w:val="center"/>
            <w:hideMark/>
          </w:tcPr>
          <w:p w14:paraId="5FE54C04" w14:textId="77777777" w:rsidR="00B47F5C" w:rsidRPr="00B47F5C" w:rsidRDefault="00B47F5C" w:rsidP="00B47F5C">
            <w:pPr>
              <w:spacing w:after="0"/>
              <w:rPr>
                <w:lang w:eastAsia="ru-RU"/>
              </w:rPr>
            </w:pPr>
          </w:p>
        </w:tc>
        <w:tc>
          <w:tcPr>
            <w:tcW w:w="3556" w:type="dxa"/>
            <w:vMerge/>
            <w:shd w:val="clear" w:color="auto" w:fill="auto"/>
            <w:vAlign w:val="center"/>
            <w:hideMark/>
          </w:tcPr>
          <w:p w14:paraId="7AA224F1" w14:textId="77777777" w:rsidR="00B47F5C" w:rsidRPr="00B47F5C" w:rsidRDefault="00B47F5C" w:rsidP="00B47F5C">
            <w:pPr>
              <w:spacing w:after="0"/>
              <w:rPr>
                <w:lang w:eastAsia="ru-RU"/>
              </w:rPr>
            </w:pPr>
          </w:p>
        </w:tc>
      </w:tr>
      <w:tr w:rsidR="00B47F5C" w:rsidRPr="00B47F5C" w14:paraId="198C0D3F" w14:textId="77777777" w:rsidTr="00B47F5C">
        <w:trPr>
          <w:trHeight w:val="280"/>
        </w:trPr>
        <w:tc>
          <w:tcPr>
            <w:tcW w:w="2699" w:type="dxa"/>
            <w:shd w:val="clear" w:color="auto" w:fill="auto"/>
            <w:noWrap/>
            <w:vAlign w:val="center"/>
            <w:hideMark/>
          </w:tcPr>
          <w:p w14:paraId="21CF783D" w14:textId="77777777" w:rsidR="00B47F5C" w:rsidRPr="00B47F5C" w:rsidRDefault="00B47F5C" w:rsidP="00B47F5C">
            <w:pPr>
              <w:spacing w:after="0"/>
              <w:rPr>
                <w:lang w:eastAsia="ru-RU"/>
              </w:rPr>
            </w:pPr>
            <w:r w:rsidRPr="00B47F5C">
              <w:rPr>
                <w:lang w:eastAsia="ru-RU"/>
              </w:rPr>
              <w:t>Мероприятия по текущему ремонту с.Дмитриевка, с.Майское</w:t>
            </w:r>
          </w:p>
        </w:tc>
        <w:tc>
          <w:tcPr>
            <w:tcW w:w="5103" w:type="dxa"/>
            <w:vMerge w:val="restart"/>
            <w:shd w:val="clear" w:color="auto" w:fill="auto"/>
            <w:vAlign w:val="center"/>
            <w:hideMark/>
          </w:tcPr>
          <w:p w14:paraId="2F448A89" w14:textId="77777777" w:rsidR="00B47F5C" w:rsidRPr="00B47F5C" w:rsidRDefault="00B47F5C" w:rsidP="00B47F5C">
            <w:pPr>
              <w:spacing w:after="0"/>
              <w:jc w:val="center"/>
              <w:rPr>
                <w:lang w:eastAsia="ru-RU"/>
              </w:rPr>
            </w:pPr>
            <w:r w:rsidRPr="00B47F5C">
              <w:rPr>
                <w:lang w:eastAsia="ru-RU"/>
              </w:rPr>
              <w:t>Производственная программа в сфере водоснабжения (питьевая вода) краевого государственного унитарного предприятия «Примтеплоэнерго» на период с 01.01.2024 по 31.12.2028</w:t>
            </w:r>
          </w:p>
        </w:tc>
        <w:tc>
          <w:tcPr>
            <w:tcW w:w="1701" w:type="dxa"/>
            <w:shd w:val="clear" w:color="auto" w:fill="auto"/>
            <w:noWrap/>
            <w:vAlign w:val="center"/>
            <w:hideMark/>
          </w:tcPr>
          <w:p w14:paraId="73838375" w14:textId="77777777" w:rsidR="00B47F5C" w:rsidRPr="00B47F5C" w:rsidRDefault="00B47F5C" w:rsidP="00B47F5C">
            <w:pPr>
              <w:spacing w:after="0"/>
              <w:rPr>
                <w:lang w:eastAsia="ru-RU"/>
              </w:rPr>
            </w:pPr>
            <w:r w:rsidRPr="00B47F5C">
              <w:rPr>
                <w:lang w:eastAsia="ru-RU"/>
              </w:rPr>
              <w:t>2024-2028 г.г.</w:t>
            </w:r>
          </w:p>
        </w:tc>
        <w:tc>
          <w:tcPr>
            <w:tcW w:w="1621" w:type="dxa"/>
            <w:shd w:val="clear" w:color="auto" w:fill="auto"/>
            <w:noWrap/>
            <w:vAlign w:val="center"/>
            <w:hideMark/>
          </w:tcPr>
          <w:p w14:paraId="1757099B" w14:textId="77777777" w:rsidR="00B47F5C" w:rsidRPr="00B47F5C" w:rsidRDefault="00B47F5C" w:rsidP="00B47F5C">
            <w:pPr>
              <w:spacing w:after="0"/>
              <w:jc w:val="center"/>
              <w:rPr>
                <w:lang w:eastAsia="ru-RU"/>
              </w:rPr>
            </w:pPr>
            <w:r w:rsidRPr="00B47F5C">
              <w:rPr>
                <w:lang w:eastAsia="ru-RU"/>
              </w:rPr>
              <w:t>Р</w:t>
            </w:r>
          </w:p>
        </w:tc>
        <w:tc>
          <w:tcPr>
            <w:tcW w:w="3556" w:type="dxa"/>
            <w:vMerge w:val="restart"/>
            <w:shd w:val="clear" w:color="auto" w:fill="auto"/>
            <w:vAlign w:val="center"/>
            <w:hideMark/>
          </w:tcPr>
          <w:p w14:paraId="01183A95" w14:textId="5236D694" w:rsidR="00B47F5C" w:rsidRPr="00B47F5C" w:rsidRDefault="00B47F5C" w:rsidP="00B47F5C">
            <w:pPr>
              <w:spacing w:after="0"/>
              <w:jc w:val="center"/>
              <w:rPr>
                <w:lang w:eastAsia="ru-RU"/>
              </w:rPr>
            </w:pPr>
            <w:r>
              <w:rPr>
                <w:lang w:eastAsia="ru-RU"/>
              </w:rPr>
              <w:t>С</w:t>
            </w:r>
            <w:r w:rsidRPr="00B47F5C">
              <w:rPr>
                <w:lang w:eastAsia="ru-RU"/>
              </w:rPr>
              <w:t>нижение уровня аварийности, износа систем коммунальной инфраструктуры</w:t>
            </w:r>
          </w:p>
        </w:tc>
      </w:tr>
      <w:tr w:rsidR="00B47F5C" w:rsidRPr="00B47F5C" w14:paraId="2D0AF6FC" w14:textId="77777777" w:rsidTr="00B47F5C">
        <w:trPr>
          <w:trHeight w:val="280"/>
        </w:trPr>
        <w:tc>
          <w:tcPr>
            <w:tcW w:w="2699" w:type="dxa"/>
            <w:shd w:val="clear" w:color="auto" w:fill="auto"/>
            <w:noWrap/>
            <w:vAlign w:val="center"/>
            <w:hideMark/>
          </w:tcPr>
          <w:p w14:paraId="2CE4D652" w14:textId="77777777" w:rsidR="00B47F5C" w:rsidRPr="00B47F5C" w:rsidRDefault="00B47F5C" w:rsidP="00B47F5C">
            <w:pPr>
              <w:spacing w:after="0"/>
              <w:rPr>
                <w:lang w:eastAsia="ru-RU"/>
              </w:rPr>
            </w:pPr>
            <w:r w:rsidRPr="00B47F5C">
              <w:rPr>
                <w:lang w:eastAsia="ru-RU"/>
              </w:rPr>
              <w:t>Мероприятия по текущему ремонту п. Реттиховка</w:t>
            </w:r>
          </w:p>
        </w:tc>
        <w:tc>
          <w:tcPr>
            <w:tcW w:w="5103" w:type="dxa"/>
            <w:vMerge/>
            <w:shd w:val="clear" w:color="auto" w:fill="auto"/>
            <w:vAlign w:val="center"/>
            <w:hideMark/>
          </w:tcPr>
          <w:p w14:paraId="61FEE21D" w14:textId="77777777" w:rsidR="00B47F5C" w:rsidRPr="00B47F5C" w:rsidRDefault="00B47F5C" w:rsidP="00B47F5C">
            <w:pPr>
              <w:spacing w:after="0"/>
              <w:rPr>
                <w:lang w:eastAsia="ru-RU"/>
              </w:rPr>
            </w:pPr>
          </w:p>
        </w:tc>
        <w:tc>
          <w:tcPr>
            <w:tcW w:w="1701" w:type="dxa"/>
            <w:shd w:val="clear" w:color="auto" w:fill="auto"/>
            <w:noWrap/>
            <w:vAlign w:val="center"/>
            <w:hideMark/>
          </w:tcPr>
          <w:p w14:paraId="0A355E53" w14:textId="77777777" w:rsidR="00B47F5C" w:rsidRPr="00B47F5C" w:rsidRDefault="00B47F5C" w:rsidP="00B47F5C">
            <w:pPr>
              <w:spacing w:after="0"/>
              <w:rPr>
                <w:lang w:eastAsia="ru-RU"/>
              </w:rPr>
            </w:pPr>
            <w:r w:rsidRPr="00B47F5C">
              <w:rPr>
                <w:lang w:eastAsia="ru-RU"/>
              </w:rPr>
              <w:t>2024-2028 г.г.</w:t>
            </w:r>
          </w:p>
        </w:tc>
        <w:tc>
          <w:tcPr>
            <w:tcW w:w="1621" w:type="dxa"/>
            <w:shd w:val="clear" w:color="auto" w:fill="auto"/>
            <w:noWrap/>
            <w:vAlign w:val="center"/>
            <w:hideMark/>
          </w:tcPr>
          <w:p w14:paraId="3C70419C" w14:textId="77777777" w:rsidR="00B47F5C" w:rsidRPr="00B47F5C" w:rsidRDefault="00B47F5C" w:rsidP="00B47F5C">
            <w:pPr>
              <w:spacing w:after="0"/>
              <w:jc w:val="center"/>
              <w:rPr>
                <w:lang w:eastAsia="ru-RU"/>
              </w:rPr>
            </w:pPr>
            <w:r w:rsidRPr="00B47F5C">
              <w:rPr>
                <w:lang w:eastAsia="ru-RU"/>
              </w:rPr>
              <w:t>Р</w:t>
            </w:r>
          </w:p>
        </w:tc>
        <w:tc>
          <w:tcPr>
            <w:tcW w:w="3556" w:type="dxa"/>
            <w:vMerge/>
            <w:shd w:val="clear" w:color="auto" w:fill="auto"/>
            <w:vAlign w:val="center"/>
            <w:hideMark/>
          </w:tcPr>
          <w:p w14:paraId="3991E500" w14:textId="77777777" w:rsidR="00B47F5C" w:rsidRPr="00B47F5C" w:rsidRDefault="00B47F5C" w:rsidP="00B47F5C">
            <w:pPr>
              <w:spacing w:after="0"/>
              <w:rPr>
                <w:lang w:eastAsia="ru-RU"/>
              </w:rPr>
            </w:pPr>
          </w:p>
        </w:tc>
      </w:tr>
      <w:tr w:rsidR="00B47F5C" w:rsidRPr="00B47F5C" w14:paraId="06372813" w14:textId="77777777" w:rsidTr="00B47F5C">
        <w:trPr>
          <w:trHeight w:val="280"/>
        </w:trPr>
        <w:tc>
          <w:tcPr>
            <w:tcW w:w="2699" w:type="dxa"/>
            <w:shd w:val="clear" w:color="auto" w:fill="auto"/>
            <w:noWrap/>
            <w:vAlign w:val="center"/>
            <w:hideMark/>
          </w:tcPr>
          <w:p w14:paraId="18B1EE0D" w14:textId="77777777" w:rsidR="00B47F5C" w:rsidRPr="00B47F5C" w:rsidRDefault="00B47F5C" w:rsidP="00B47F5C">
            <w:pPr>
              <w:spacing w:after="0"/>
              <w:rPr>
                <w:lang w:eastAsia="ru-RU"/>
              </w:rPr>
            </w:pPr>
            <w:r w:rsidRPr="00B47F5C">
              <w:rPr>
                <w:lang w:eastAsia="ru-RU"/>
              </w:rPr>
              <w:t>Мероприятия по текущему ремонту с. Снегуровка</w:t>
            </w:r>
          </w:p>
        </w:tc>
        <w:tc>
          <w:tcPr>
            <w:tcW w:w="5103" w:type="dxa"/>
            <w:vMerge/>
            <w:shd w:val="clear" w:color="auto" w:fill="auto"/>
            <w:vAlign w:val="center"/>
            <w:hideMark/>
          </w:tcPr>
          <w:p w14:paraId="7D062DA7" w14:textId="77777777" w:rsidR="00B47F5C" w:rsidRPr="00B47F5C" w:rsidRDefault="00B47F5C" w:rsidP="00B47F5C">
            <w:pPr>
              <w:spacing w:after="0"/>
              <w:rPr>
                <w:lang w:eastAsia="ru-RU"/>
              </w:rPr>
            </w:pPr>
          </w:p>
        </w:tc>
        <w:tc>
          <w:tcPr>
            <w:tcW w:w="1701" w:type="dxa"/>
            <w:shd w:val="clear" w:color="auto" w:fill="auto"/>
            <w:noWrap/>
            <w:vAlign w:val="center"/>
            <w:hideMark/>
          </w:tcPr>
          <w:p w14:paraId="71126410" w14:textId="77777777" w:rsidR="00B47F5C" w:rsidRPr="00B47F5C" w:rsidRDefault="00B47F5C" w:rsidP="00B47F5C">
            <w:pPr>
              <w:spacing w:after="0"/>
              <w:rPr>
                <w:lang w:eastAsia="ru-RU"/>
              </w:rPr>
            </w:pPr>
            <w:r w:rsidRPr="00B47F5C">
              <w:rPr>
                <w:lang w:eastAsia="ru-RU"/>
              </w:rPr>
              <w:t>2024-2028 г.г.</w:t>
            </w:r>
          </w:p>
        </w:tc>
        <w:tc>
          <w:tcPr>
            <w:tcW w:w="1621" w:type="dxa"/>
            <w:shd w:val="clear" w:color="auto" w:fill="auto"/>
            <w:noWrap/>
            <w:vAlign w:val="center"/>
            <w:hideMark/>
          </w:tcPr>
          <w:p w14:paraId="6995B884" w14:textId="77777777" w:rsidR="00B47F5C" w:rsidRPr="00B47F5C" w:rsidRDefault="00B47F5C" w:rsidP="00B47F5C">
            <w:pPr>
              <w:spacing w:after="0"/>
              <w:jc w:val="center"/>
              <w:rPr>
                <w:lang w:eastAsia="ru-RU"/>
              </w:rPr>
            </w:pPr>
            <w:r w:rsidRPr="00B47F5C">
              <w:rPr>
                <w:lang w:eastAsia="ru-RU"/>
              </w:rPr>
              <w:t>Р</w:t>
            </w:r>
          </w:p>
        </w:tc>
        <w:tc>
          <w:tcPr>
            <w:tcW w:w="3556" w:type="dxa"/>
            <w:vMerge/>
            <w:shd w:val="clear" w:color="auto" w:fill="auto"/>
            <w:vAlign w:val="center"/>
            <w:hideMark/>
          </w:tcPr>
          <w:p w14:paraId="2FD47FCA" w14:textId="77777777" w:rsidR="00B47F5C" w:rsidRPr="00B47F5C" w:rsidRDefault="00B47F5C" w:rsidP="00B47F5C">
            <w:pPr>
              <w:spacing w:after="0"/>
              <w:rPr>
                <w:lang w:eastAsia="ru-RU"/>
              </w:rPr>
            </w:pPr>
          </w:p>
        </w:tc>
      </w:tr>
      <w:tr w:rsidR="00B47F5C" w:rsidRPr="00B47F5C" w14:paraId="3559D9E8" w14:textId="77777777" w:rsidTr="00B47F5C">
        <w:trPr>
          <w:trHeight w:val="280"/>
        </w:trPr>
        <w:tc>
          <w:tcPr>
            <w:tcW w:w="2699" w:type="dxa"/>
            <w:shd w:val="clear" w:color="auto" w:fill="auto"/>
            <w:noWrap/>
            <w:vAlign w:val="center"/>
            <w:hideMark/>
          </w:tcPr>
          <w:p w14:paraId="0D092384" w14:textId="77777777" w:rsidR="00B47F5C" w:rsidRPr="00B47F5C" w:rsidRDefault="00B47F5C" w:rsidP="00B47F5C">
            <w:pPr>
              <w:spacing w:after="0"/>
              <w:rPr>
                <w:lang w:eastAsia="ru-RU"/>
              </w:rPr>
            </w:pPr>
            <w:r w:rsidRPr="00B47F5C">
              <w:rPr>
                <w:lang w:eastAsia="ru-RU"/>
              </w:rPr>
              <w:t>Мероприятия по капитальному и текущему ремонту с. Черниговка</w:t>
            </w:r>
          </w:p>
        </w:tc>
        <w:tc>
          <w:tcPr>
            <w:tcW w:w="5103" w:type="dxa"/>
            <w:vMerge/>
            <w:shd w:val="clear" w:color="auto" w:fill="auto"/>
            <w:vAlign w:val="center"/>
            <w:hideMark/>
          </w:tcPr>
          <w:p w14:paraId="32A444CA" w14:textId="77777777" w:rsidR="00B47F5C" w:rsidRPr="00B47F5C" w:rsidRDefault="00B47F5C" w:rsidP="00B47F5C">
            <w:pPr>
              <w:spacing w:after="0"/>
              <w:rPr>
                <w:lang w:eastAsia="ru-RU"/>
              </w:rPr>
            </w:pPr>
          </w:p>
        </w:tc>
        <w:tc>
          <w:tcPr>
            <w:tcW w:w="1701" w:type="dxa"/>
            <w:shd w:val="clear" w:color="auto" w:fill="auto"/>
            <w:noWrap/>
            <w:vAlign w:val="center"/>
            <w:hideMark/>
          </w:tcPr>
          <w:p w14:paraId="62EFB7F2" w14:textId="77777777" w:rsidR="00B47F5C" w:rsidRPr="00B47F5C" w:rsidRDefault="00B47F5C" w:rsidP="00B47F5C">
            <w:pPr>
              <w:spacing w:after="0"/>
              <w:rPr>
                <w:lang w:eastAsia="ru-RU"/>
              </w:rPr>
            </w:pPr>
            <w:r w:rsidRPr="00B47F5C">
              <w:rPr>
                <w:lang w:eastAsia="ru-RU"/>
              </w:rPr>
              <w:t>2024-2028 г.г.</w:t>
            </w:r>
          </w:p>
        </w:tc>
        <w:tc>
          <w:tcPr>
            <w:tcW w:w="1621" w:type="dxa"/>
            <w:shd w:val="clear" w:color="auto" w:fill="auto"/>
            <w:noWrap/>
            <w:vAlign w:val="center"/>
            <w:hideMark/>
          </w:tcPr>
          <w:p w14:paraId="2170B275" w14:textId="77777777" w:rsidR="00B47F5C" w:rsidRPr="00B47F5C" w:rsidRDefault="00B47F5C" w:rsidP="00B47F5C">
            <w:pPr>
              <w:spacing w:after="0"/>
              <w:jc w:val="center"/>
              <w:rPr>
                <w:lang w:eastAsia="ru-RU"/>
              </w:rPr>
            </w:pPr>
            <w:r w:rsidRPr="00B47F5C">
              <w:rPr>
                <w:lang w:eastAsia="ru-RU"/>
              </w:rPr>
              <w:t>Р</w:t>
            </w:r>
          </w:p>
        </w:tc>
        <w:tc>
          <w:tcPr>
            <w:tcW w:w="3556" w:type="dxa"/>
            <w:vMerge/>
            <w:shd w:val="clear" w:color="auto" w:fill="auto"/>
            <w:vAlign w:val="center"/>
            <w:hideMark/>
          </w:tcPr>
          <w:p w14:paraId="7B7AE96C" w14:textId="77777777" w:rsidR="00B47F5C" w:rsidRPr="00B47F5C" w:rsidRDefault="00B47F5C" w:rsidP="00B47F5C">
            <w:pPr>
              <w:spacing w:after="0"/>
              <w:rPr>
                <w:lang w:eastAsia="ru-RU"/>
              </w:rPr>
            </w:pPr>
          </w:p>
        </w:tc>
      </w:tr>
      <w:tr w:rsidR="00B47F5C" w:rsidRPr="00B47F5C" w14:paraId="154E9289" w14:textId="77777777" w:rsidTr="00B47F5C">
        <w:trPr>
          <w:trHeight w:val="280"/>
        </w:trPr>
        <w:tc>
          <w:tcPr>
            <w:tcW w:w="2699" w:type="dxa"/>
            <w:shd w:val="clear" w:color="auto" w:fill="auto"/>
            <w:noWrap/>
            <w:vAlign w:val="center"/>
            <w:hideMark/>
          </w:tcPr>
          <w:p w14:paraId="530974EB" w14:textId="77777777" w:rsidR="00B47F5C" w:rsidRPr="00B47F5C" w:rsidRDefault="00B47F5C" w:rsidP="00B47F5C">
            <w:pPr>
              <w:spacing w:after="0"/>
              <w:rPr>
                <w:lang w:eastAsia="ru-RU"/>
              </w:rPr>
            </w:pPr>
            <w:r w:rsidRPr="00B47F5C">
              <w:rPr>
                <w:lang w:eastAsia="ru-RU"/>
              </w:rPr>
              <w:t>Мероприятия по текущему ремонту пгт. Сибирцево</w:t>
            </w:r>
          </w:p>
        </w:tc>
        <w:tc>
          <w:tcPr>
            <w:tcW w:w="5103" w:type="dxa"/>
            <w:shd w:val="clear" w:color="auto" w:fill="auto"/>
            <w:noWrap/>
            <w:vAlign w:val="center"/>
            <w:hideMark/>
          </w:tcPr>
          <w:p w14:paraId="2CD73AD5" w14:textId="77777777" w:rsidR="00B47F5C" w:rsidRPr="00B47F5C" w:rsidRDefault="00B47F5C" w:rsidP="00B47F5C">
            <w:pPr>
              <w:spacing w:after="0"/>
              <w:rPr>
                <w:lang w:eastAsia="ru-RU"/>
              </w:rPr>
            </w:pPr>
            <w:r w:rsidRPr="00B47F5C">
              <w:rPr>
                <w:lang w:eastAsia="ru-RU"/>
              </w:rPr>
              <w:t>Производственная программа</w:t>
            </w:r>
            <w:r w:rsidRPr="00B47F5C">
              <w:rPr>
                <w:lang w:eastAsia="ru-RU"/>
              </w:rPr>
              <w:br/>
              <w:t>муниципального казенного учреждения «Служба</w:t>
            </w:r>
            <w:r w:rsidRPr="00B47F5C">
              <w:rPr>
                <w:lang w:eastAsia="ru-RU"/>
              </w:rPr>
              <w:br/>
              <w:t>благоустройства Черниговского муниципального округа»,</w:t>
            </w:r>
            <w:r w:rsidRPr="00B47F5C">
              <w:rPr>
                <w:lang w:eastAsia="ru-RU"/>
              </w:rPr>
              <w:br/>
              <w:t>осуществляющего деятельность в сфере</w:t>
            </w:r>
            <w:r w:rsidRPr="00B47F5C">
              <w:rPr>
                <w:lang w:eastAsia="ru-RU"/>
              </w:rPr>
              <w:br/>
              <w:t>водоснабжения (питьевая вода) на территории</w:t>
            </w:r>
            <w:r w:rsidRPr="00B47F5C">
              <w:rPr>
                <w:lang w:eastAsia="ru-RU"/>
              </w:rPr>
              <w:br/>
              <w:t>поселка городского типа Сибирцево Черниговского</w:t>
            </w:r>
            <w:r w:rsidRPr="00B47F5C">
              <w:rPr>
                <w:lang w:eastAsia="ru-RU"/>
              </w:rPr>
              <w:br/>
              <w:t>муниципального округа Приморского края,</w:t>
            </w:r>
            <w:r w:rsidRPr="00B47F5C">
              <w:rPr>
                <w:lang w:eastAsia="ru-RU"/>
              </w:rPr>
              <w:br/>
              <w:t>на период с 01.01.2022 по 31.12.2026</w:t>
            </w:r>
          </w:p>
        </w:tc>
        <w:tc>
          <w:tcPr>
            <w:tcW w:w="1701" w:type="dxa"/>
            <w:shd w:val="clear" w:color="auto" w:fill="auto"/>
            <w:noWrap/>
            <w:vAlign w:val="center"/>
            <w:hideMark/>
          </w:tcPr>
          <w:p w14:paraId="57F8C097" w14:textId="77777777" w:rsidR="00B47F5C" w:rsidRPr="00B47F5C" w:rsidRDefault="00B47F5C" w:rsidP="00B47F5C">
            <w:pPr>
              <w:spacing w:after="0"/>
              <w:rPr>
                <w:lang w:eastAsia="ru-RU"/>
              </w:rPr>
            </w:pPr>
            <w:r w:rsidRPr="00B47F5C">
              <w:rPr>
                <w:lang w:eastAsia="ru-RU"/>
              </w:rPr>
              <w:t>2024-2026 г.г.</w:t>
            </w:r>
          </w:p>
        </w:tc>
        <w:tc>
          <w:tcPr>
            <w:tcW w:w="1621" w:type="dxa"/>
            <w:shd w:val="clear" w:color="auto" w:fill="auto"/>
            <w:noWrap/>
            <w:vAlign w:val="center"/>
            <w:hideMark/>
          </w:tcPr>
          <w:p w14:paraId="7D013812" w14:textId="77777777" w:rsidR="00B47F5C" w:rsidRPr="00B47F5C" w:rsidRDefault="00B47F5C" w:rsidP="00B47F5C">
            <w:pPr>
              <w:spacing w:after="0"/>
              <w:jc w:val="center"/>
              <w:rPr>
                <w:lang w:eastAsia="ru-RU"/>
              </w:rPr>
            </w:pPr>
            <w:r w:rsidRPr="00B47F5C">
              <w:rPr>
                <w:lang w:eastAsia="ru-RU"/>
              </w:rPr>
              <w:t>Р</w:t>
            </w:r>
          </w:p>
        </w:tc>
        <w:tc>
          <w:tcPr>
            <w:tcW w:w="3556" w:type="dxa"/>
            <w:vMerge/>
            <w:shd w:val="clear" w:color="auto" w:fill="auto"/>
            <w:vAlign w:val="center"/>
            <w:hideMark/>
          </w:tcPr>
          <w:p w14:paraId="32D0F4DD" w14:textId="77777777" w:rsidR="00B47F5C" w:rsidRPr="00B47F5C" w:rsidRDefault="00B47F5C" w:rsidP="00B47F5C">
            <w:pPr>
              <w:spacing w:after="0" w:line="240" w:lineRule="auto"/>
              <w:rPr>
                <w:lang w:eastAsia="ru-RU"/>
              </w:rPr>
            </w:pPr>
          </w:p>
        </w:tc>
      </w:tr>
    </w:tbl>
    <w:p w14:paraId="2AB36668" w14:textId="77777777" w:rsidR="00B47F5C" w:rsidRPr="00F528F1" w:rsidRDefault="00B47F5C" w:rsidP="00B47F5C">
      <w:pPr>
        <w:keepNext/>
        <w:keepLines/>
        <w:spacing w:after="0"/>
        <w:ind w:right="-284"/>
        <w:jc w:val="both"/>
        <w:outlineLvl w:val="2"/>
        <w:rPr>
          <w:b/>
          <w:sz w:val="24"/>
          <w:szCs w:val="24"/>
        </w:rPr>
        <w:sectPr w:rsidR="00B47F5C" w:rsidRPr="00F528F1" w:rsidSect="0033392B">
          <w:pgSz w:w="16838" w:h="11906" w:orient="landscape" w:code="9"/>
          <w:pgMar w:top="1134" w:right="1134" w:bottom="851" w:left="1134" w:header="709" w:footer="709" w:gutter="0"/>
          <w:cols w:space="708"/>
          <w:titlePg/>
          <w:docGrid w:linePitch="360"/>
        </w:sectPr>
      </w:pPr>
    </w:p>
    <w:p w14:paraId="29A2CA23" w14:textId="5D95DAE0" w:rsidR="001F6E87" w:rsidRPr="00F528F1" w:rsidRDefault="00B47F5C" w:rsidP="00377CFF">
      <w:pPr>
        <w:keepNext/>
        <w:keepLines/>
        <w:numPr>
          <w:ilvl w:val="1"/>
          <w:numId w:val="20"/>
        </w:numPr>
        <w:spacing w:after="0"/>
        <w:ind w:left="426" w:right="-284"/>
        <w:jc w:val="both"/>
        <w:outlineLvl w:val="2"/>
        <w:rPr>
          <w:b/>
          <w:bCs/>
          <w:sz w:val="24"/>
          <w:szCs w:val="24"/>
        </w:rPr>
      </w:pPr>
      <w:r>
        <w:rPr>
          <w:b/>
          <w:sz w:val="24"/>
          <w:szCs w:val="24"/>
        </w:rPr>
        <w:t xml:space="preserve"> </w:t>
      </w:r>
      <w:bookmarkStart w:id="131" w:name="_Toc182810262"/>
      <w:r w:rsidR="001F6E87" w:rsidRPr="00F528F1">
        <w:rPr>
          <w:b/>
          <w:sz w:val="24"/>
          <w:szCs w:val="24"/>
        </w:rPr>
        <w:t>технические обоснования основных мероприятий по реализации схем водоотведения;</w:t>
      </w:r>
      <w:bookmarkEnd w:id="131"/>
    </w:p>
    <w:p w14:paraId="653157EF" w14:textId="77777777" w:rsidR="001F6E87" w:rsidRPr="00F528F1" w:rsidRDefault="001F6E87" w:rsidP="00F528F1">
      <w:pPr>
        <w:spacing w:after="0"/>
        <w:ind w:firstLine="709"/>
        <w:jc w:val="both"/>
        <w:rPr>
          <w:sz w:val="24"/>
          <w:szCs w:val="24"/>
        </w:rPr>
      </w:pPr>
      <w:r w:rsidRPr="00F528F1">
        <w:rPr>
          <w:sz w:val="24"/>
          <w:szCs w:val="24"/>
        </w:rPr>
        <w:t>Технические обоснования основных мероприятий по реализации схем водоотведения представлены в п. 12.2. Таблица 12.2 данного Документа.</w:t>
      </w:r>
    </w:p>
    <w:p w14:paraId="31076702" w14:textId="76167EA2" w:rsidR="001F6E87" w:rsidRDefault="00B47F5C" w:rsidP="00377CFF">
      <w:pPr>
        <w:keepNext/>
        <w:keepLines/>
        <w:numPr>
          <w:ilvl w:val="1"/>
          <w:numId w:val="20"/>
        </w:numPr>
        <w:spacing w:after="0"/>
        <w:ind w:left="567" w:right="-284"/>
        <w:jc w:val="both"/>
        <w:outlineLvl w:val="2"/>
        <w:rPr>
          <w:b/>
          <w:bCs/>
          <w:sz w:val="24"/>
          <w:szCs w:val="24"/>
        </w:rPr>
      </w:pPr>
      <w:r>
        <w:rPr>
          <w:b/>
          <w:bCs/>
          <w:sz w:val="24"/>
          <w:szCs w:val="24"/>
        </w:rPr>
        <w:t xml:space="preserve"> </w:t>
      </w:r>
      <w:bookmarkStart w:id="132" w:name="_Toc182810263"/>
      <w:r w:rsidR="001F6E87" w:rsidRPr="00F528F1">
        <w:rPr>
          <w:b/>
          <w:bCs/>
          <w:sz w:val="24"/>
          <w:szCs w:val="24"/>
        </w:rPr>
        <w:t>сведения о вновь строящихся, реконструируемых и предлагаемых к выводу из эксплуатации объектах централизованной системы водоотведения;</w:t>
      </w:r>
      <w:bookmarkEnd w:id="132"/>
    </w:p>
    <w:p w14:paraId="17AB04FB" w14:textId="0BF7DC94" w:rsidR="00B47F5C" w:rsidRPr="00B47F5C" w:rsidRDefault="00B47F5C" w:rsidP="00B47F5C">
      <w:pPr>
        <w:pStyle w:val="S"/>
        <w:spacing w:line="276" w:lineRule="auto"/>
        <w:rPr>
          <w:sz w:val="24"/>
        </w:rPr>
      </w:pPr>
      <w:r w:rsidRPr="00B47F5C">
        <w:rPr>
          <w:sz w:val="24"/>
        </w:rPr>
        <w:t>Муниципальная программа «Комплексное развитие систем коммунальной инфраструктуры Черниговского муниципального округа   на 20</w:t>
      </w:r>
      <w:r>
        <w:rPr>
          <w:sz w:val="24"/>
        </w:rPr>
        <w:t>24-2026 годы».  Подпрограмма №4</w:t>
      </w:r>
      <w:r w:rsidRPr="00B47F5C">
        <w:rPr>
          <w:sz w:val="24"/>
        </w:rPr>
        <w:t>: «Строительство, реконструкция и модернизация объектов водоотведения на территории Черниговского муниципального округа» включает: Проектирование и строительство объектов водоотведения на территории Черниговского муниципального округа. Срок выполнения: 2024-2026 г.г.</w:t>
      </w:r>
    </w:p>
    <w:p w14:paraId="0F61846F" w14:textId="77777777" w:rsidR="00B47F5C" w:rsidRPr="00F528F1" w:rsidRDefault="00B47F5C" w:rsidP="00B47F5C">
      <w:pPr>
        <w:pStyle w:val="S"/>
      </w:pPr>
    </w:p>
    <w:p w14:paraId="1421F3B1" w14:textId="54EDA8E2" w:rsidR="001F6E87" w:rsidRPr="00F528F1" w:rsidRDefault="00B47F5C" w:rsidP="00377CFF">
      <w:pPr>
        <w:keepNext/>
        <w:keepLines/>
        <w:numPr>
          <w:ilvl w:val="1"/>
          <w:numId w:val="20"/>
        </w:numPr>
        <w:spacing w:after="0"/>
        <w:ind w:left="567" w:right="-284"/>
        <w:jc w:val="both"/>
        <w:outlineLvl w:val="2"/>
        <w:rPr>
          <w:b/>
          <w:bCs/>
          <w:sz w:val="24"/>
          <w:szCs w:val="24"/>
        </w:rPr>
      </w:pPr>
      <w:r>
        <w:rPr>
          <w:b/>
          <w:bCs/>
          <w:sz w:val="24"/>
          <w:szCs w:val="24"/>
        </w:rPr>
        <w:t xml:space="preserve"> </w:t>
      </w:r>
      <w:bookmarkStart w:id="133" w:name="_Toc182810264"/>
      <w:r w:rsidR="001F6E87" w:rsidRPr="00F528F1">
        <w:rPr>
          <w:b/>
          <w:bCs/>
          <w:sz w:val="24"/>
          <w:szCs w:val="24"/>
        </w:rPr>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133"/>
    </w:p>
    <w:p w14:paraId="1A7234D1" w14:textId="77777777" w:rsidR="00B47F5C" w:rsidRDefault="00B47F5C" w:rsidP="00F528F1">
      <w:pPr>
        <w:spacing w:after="0"/>
        <w:ind w:firstLine="709"/>
        <w:jc w:val="both"/>
        <w:rPr>
          <w:sz w:val="24"/>
          <w:szCs w:val="24"/>
        </w:rPr>
      </w:pPr>
    </w:p>
    <w:p w14:paraId="758E98C0" w14:textId="349A31B8" w:rsidR="001F6E87" w:rsidRPr="00F528F1" w:rsidRDefault="001F6E87" w:rsidP="00F528F1">
      <w:pPr>
        <w:spacing w:after="0"/>
        <w:ind w:firstLine="709"/>
        <w:jc w:val="both"/>
        <w:rPr>
          <w:sz w:val="24"/>
          <w:szCs w:val="24"/>
        </w:rPr>
      </w:pPr>
      <w:r w:rsidRPr="00F528F1">
        <w:rPr>
          <w:sz w:val="24"/>
          <w:szCs w:val="24"/>
        </w:rPr>
        <w:t>В ресурсоснабжающей организации круглосуточно работает диспетчерские службы.</w:t>
      </w:r>
    </w:p>
    <w:p w14:paraId="7A86FA94" w14:textId="77777777" w:rsidR="001F6E87" w:rsidRPr="00F528F1" w:rsidRDefault="001F6E87" w:rsidP="00F528F1">
      <w:pPr>
        <w:spacing w:after="0"/>
        <w:ind w:firstLine="709"/>
        <w:jc w:val="both"/>
        <w:rPr>
          <w:sz w:val="24"/>
          <w:szCs w:val="24"/>
        </w:rPr>
      </w:pPr>
      <w:r w:rsidRPr="00F528F1">
        <w:rPr>
          <w:sz w:val="24"/>
          <w:szCs w:val="24"/>
        </w:rPr>
        <w:t>Для развития нецентрализованной системы водоотведения предлагается внедрить возможность сделать заявку на откачку накопленных сточных вод через сеть «Интернет», а также для обеспечения контроля за своевременным и качественным оказанием услуг по вывозу сточных вод установить на используемые ассенизационные автомобили системы спутникового контроля «ГЛОНАСС».</w:t>
      </w:r>
    </w:p>
    <w:p w14:paraId="2747F149" w14:textId="77777777" w:rsidR="001F6E87" w:rsidRPr="00F528F1" w:rsidRDefault="001F6E87" w:rsidP="00377CFF">
      <w:pPr>
        <w:keepNext/>
        <w:keepLines/>
        <w:numPr>
          <w:ilvl w:val="1"/>
          <w:numId w:val="20"/>
        </w:numPr>
        <w:spacing w:after="0"/>
        <w:ind w:right="-284"/>
        <w:jc w:val="both"/>
        <w:outlineLvl w:val="2"/>
        <w:rPr>
          <w:b/>
          <w:bCs/>
          <w:sz w:val="24"/>
          <w:szCs w:val="24"/>
        </w:rPr>
      </w:pPr>
      <w:r w:rsidRPr="00F528F1">
        <w:rPr>
          <w:b/>
          <w:bCs/>
          <w:sz w:val="24"/>
          <w:szCs w:val="24"/>
        </w:rPr>
        <w:t xml:space="preserve"> </w:t>
      </w:r>
      <w:bookmarkStart w:id="134" w:name="_Toc182810265"/>
      <w:r w:rsidRPr="00F528F1">
        <w:rPr>
          <w:b/>
          <w:bCs/>
          <w:sz w:val="24"/>
          <w:szCs w:val="24"/>
        </w:rPr>
        <w:t>описание вариантов маршрутов прохождения трубопроводов (трасс) по территории поселения, муниципального образования, муниципального округа, расположения намечаемых площадок под строительство сооружений водоотведения и их обоснование;</w:t>
      </w:r>
      <w:bookmarkEnd w:id="134"/>
      <w:r w:rsidRPr="00F528F1">
        <w:rPr>
          <w:b/>
          <w:bCs/>
          <w:sz w:val="24"/>
          <w:szCs w:val="24"/>
        </w:rPr>
        <w:t xml:space="preserve"> </w:t>
      </w:r>
    </w:p>
    <w:p w14:paraId="0E003831" w14:textId="689B68D6" w:rsidR="001F6E87" w:rsidRPr="00F528F1" w:rsidRDefault="001F6E87" w:rsidP="00F528F1">
      <w:pPr>
        <w:spacing w:after="0"/>
        <w:ind w:firstLine="709"/>
        <w:jc w:val="both"/>
        <w:rPr>
          <w:sz w:val="24"/>
          <w:szCs w:val="24"/>
        </w:rPr>
      </w:pPr>
      <w:r w:rsidRPr="00F528F1">
        <w:rPr>
          <w:sz w:val="24"/>
          <w:szCs w:val="24"/>
        </w:rPr>
        <w:t xml:space="preserve">Варианты маршрутов прохождения трубопроводов (трасс) по территории </w:t>
      </w:r>
      <w:r w:rsidR="00B47F5C">
        <w:rPr>
          <w:sz w:val="24"/>
          <w:szCs w:val="24"/>
        </w:rPr>
        <w:t>муниципального образования</w:t>
      </w:r>
      <w:r w:rsidRPr="00F528F1">
        <w:rPr>
          <w:sz w:val="24"/>
          <w:szCs w:val="24"/>
        </w:rPr>
        <w:t xml:space="preserve"> остаются в границах муниципально</w:t>
      </w:r>
      <w:r w:rsidR="00B47F5C">
        <w:rPr>
          <w:sz w:val="24"/>
          <w:szCs w:val="24"/>
        </w:rPr>
        <w:t>го</w:t>
      </w:r>
      <w:r w:rsidRPr="00F528F1">
        <w:rPr>
          <w:sz w:val="24"/>
          <w:szCs w:val="24"/>
        </w:rPr>
        <w:t xml:space="preserve"> образовани</w:t>
      </w:r>
      <w:r w:rsidR="00B47F5C">
        <w:rPr>
          <w:sz w:val="24"/>
          <w:szCs w:val="24"/>
        </w:rPr>
        <w:t>я</w:t>
      </w:r>
      <w:r w:rsidRPr="00F528F1">
        <w:rPr>
          <w:sz w:val="24"/>
          <w:szCs w:val="24"/>
        </w:rPr>
        <w:t xml:space="preserve"> </w:t>
      </w:r>
      <w:r w:rsidR="00F528F1">
        <w:rPr>
          <w:sz w:val="24"/>
          <w:szCs w:val="24"/>
        </w:rPr>
        <w:t>Черниговский муниципальный округ</w:t>
      </w:r>
      <w:r w:rsidRPr="00F528F1">
        <w:rPr>
          <w:sz w:val="24"/>
          <w:szCs w:val="24"/>
        </w:rPr>
        <w:t>.</w:t>
      </w:r>
    </w:p>
    <w:p w14:paraId="39786BE5" w14:textId="49573208" w:rsidR="001F6E87" w:rsidRPr="00F528F1" w:rsidRDefault="00B47F5C" w:rsidP="00377CFF">
      <w:pPr>
        <w:keepNext/>
        <w:keepLines/>
        <w:numPr>
          <w:ilvl w:val="1"/>
          <w:numId w:val="20"/>
        </w:numPr>
        <w:spacing w:after="0"/>
        <w:ind w:right="-284"/>
        <w:jc w:val="both"/>
        <w:outlineLvl w:val="2"/>
        <w:rPr>
          <w:b/>
          <w:bCs/>
          <w:sz w:val="24"/>
          <w:szCs w:val="24"/>
        </w:rPr>
      </w:pPr>
      <w:bookmarkStart w:id="135" w:name="_Toc42255768"/>
      <w:r>
        <w:rPr>
          <w:b/>
          <w:bCs/>
          <w:sz w:val="24"/>
          <w:szCs w:val="24"/>
        </w:rPr>
        <w:t xml:space="preserve"> </w:t>
      </w:r>
      <w:bookmarkStart w:id="136" w:name="_Toc182810266"/>
      <w:r w:rsidR="001F6E87" w:rsidRPr="00F528F1">
        <w:rPr>
          <w:b/>
          <w:bCs/>
          <w:sz w:val="24"/>
          <w:szCs w:val="24"/>
        </w:rPr>
        <w:t>границы и характеристики охранных зон сетей и сооружений централизованной системы водоотведения;</w:t>
      </w:r>
      <w:bookmarkEnd w:id="135"/>
      <w:bookmarkEnd w:id="136"/>
    </w:p>
    <w:p w14:paraId="5BCFFD97" w14:textId="77777777" w:rsidR="001F6E87" w:rsidRPr="00F528F1" w:rsidRDefault="001F6E87" w:rsidP="00F528F1">
      <w:pPr>
        <w:tabs>
          <w:tab w:val="left" w:pos="708"/>
        </w:tabs>
        <w:spacing w:after="0"/>
        <w:ind w:firstLine="709"/>
        <w:jc w:val="both"/>
        <w:rPr>
          <w:sz w:val="24"/>
          <w:szCs w:val="24"/>
        </w:rPr>
      </w:pPr>
      <w:r w:rsidRPr="00F528F1">
        <w:rPr>
          <w:sz w:val="24"/>
          <w:szCs w:val="24"/>
        </w:rPr>
        <w:t xml:space="preserve">Охранные зоны сетей и сооружений централизованной системы водоотведения включают в себя санитарно-защитные зоны. </w:t>
      </w:r>
    </w:p>
    <w:p w14:paraId="55407C0C" w14:textId="77777777" w:rsidR="001F6E87" w:rsidRPr="00F528F1" w:rsidRDefault="001F6E87" w:rsidP="00F528F1">
      <w:pPr>
        <w:tabs>
          <w:tab w:val="left" w:pos="708"/>
        </w:tabs>
        <w:spacing w:after="0"/>
        <w:ind w:firstLine="709"/>
        <w:jc w:val="both"/>
        <w:rPr>
          <w:sz w:val="24"/>
          <w:szCs w:val="24"/>
        </w:rPr>
      </w:pPr>
      <w:r w:rsidRPr="00F528F1">
        <w:rPr>
          <w:sz w:val="24"/>
          <w:szCs w:val="24"/>
        </w:rPr>
        <w:t xml:space="preserve">Сооружений водоотведения до границ зданий жилой застройки, участков общественных зданий и предприятий находятся с учётом их перспективного расширения. </w:t>
      </w:r>
    </w:p>
    <w:p w14:paraId="25E3AB4F" w14:textId="77777777" w:rsidR="001F6E87" w:rsidRPr="00F528F1" w:rsidRDefault="001F6E87" w:rsidP="00F528F1">
      <w:pPr>
        <w:tabs>
          <w:tab w:val="left" w:pos="708"/>
        </w:tabs>
        <w:spacing w:after="0"/>
        <w:ind w:firstLine="709"/>
        <w:jc w:val="both"/>
        <w:rPr>
          <w:sz w:val="24"/>
          <w:szCs w:val="24"/>
        </w:rPr>
      </w:pPr>
      <w:r w:rsidRPr="00F528F1">
        <w:rPr>
          <w:sz w:val="24"/>
          <w:szCs w:val="24"/>
        </w:rPr>
        <w:t xml:space="preserve">Размеры зон определены в соответствии с СанПиНом 2.1.6.1032 и Санитарные правила и нормы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Случаи отступления от этих норм нужно согласовывать с органами санитарно-эпидемиологического надзора. </w:t>
      </w:r>
    </w:p>
    <w:p w14:paraId="2A2FAC19" w14:textId="77777777" w:rsidR="001F6E87" w:rsidRPr="00F528F1" w:rsidRDefault="001F6E87" w:rsidP="00F528F1">
      <w:pPr>
        <w:tabs>
          <w:tab w:val="left" w:pos="708"/>
        </w:tabs>
        <w:spacing w:after="0"/>
        <w:ind w:firstLine="709"/>
        <w:jc w:val="both"/>
        <w:rPr>
          <w:sz w:val="24"/>
          <w:szCs w:val="24"/>
        </w:rPr>
      </w:pPr>
      <w:r w:rsidRPr="00F528F1">
        <w:rPr>
          <w:sz w:val="24"/>
          <w:szCs w:val="24"/>
        </w:rPr>
        <w:t xml:space="preserve">Также в охранных зонах централизованных систем водоотведения не допускается возводить постройки, гаражи, стоянки транспортных средств, складировать материалы, мусор, сажать деревья и проводить земляные работы. </w:t>
      </w:r>
    </w:p>
    <w:p w14:paraId="01EA0FFB" w14:textId="77777777" w:rsidR="001F6E87" w:rsidRPr="00F528F1" w:rsidRDefault="001F6E87" w:rsidP="00377CFF">
      <w:pPr>
        <w:keepNext/>
        <w:keepLines/>
        <w:numPr>
          <w:ilvl w:val="1"/>
          <w:numId w:val="20"/>
        </w:numPr>
        <w:spacing w:after="0"/>
        <w:ind w:right="-284"/>
        <w:jc w:val="both"/>
        <w:outlineLvl w:val="2"/>
        <w:rPr>
          <w:b/>
          <w:bCs/>
          <w:sz w:val="24"/>
          <w:szCs w:val="24"/>
        </w:rPr>
      </w:pPr>
      <w:bookmarkStart w:id="137" w:name="_Toc42255769"/>
      <w:r w:rsidRPr="00F528F1">
        <w:rPr>
          <w:b/>
          <w:bCs/>
          <w:sz w:val="24"/>
          <w:szCs w:val="24"/>
        </w:rPr>
        <w:t xml:space="preserve"> </w:t>
      </w:r>
      <w:bookmarkStart w:id="138" w:name="_Toc182810267"/>
      <w:r w:rsidRPr="00F528F1">
        <w:rPr>
          <w:b/>
          <w:bCs/>
          <w:sz w:val="24"/>
          <w:szCs w:val="24"/>
        </w:rPr>
        <w:t>границы планируемых зон размещения объектов централизованной системы водоотведения.</w:t>
      </w:r>
      <w:bookmarkEnd w:id="137"/>
      <w:bookmarkEnd w:id="138"/>
    </w:p>
    <w:p w14:paraId="0B73BBF2" w14:textId="77777777" w:rsidR="001F6E87" w:rsidRPr="00F528F1" w:rsidRDefault="001F6E87" w:rsidP="00F528F1">
      <w:pPr>
        <w:spacing w:after="0"/>
        <w:ind w:firstLine="567"/>
        <w:jc w:val="both"/>
        <w:rPr>
          <w:sz w:val="24"/>
          <w:szCs w:val="24"/>
        </w:rPr>
      </w:pPr>
      <w:r w:rsidRPr="00F528F1">
        <w:rPr>
          <w:sz w:val="24"/>
          <w:szCs w:val="24"/>
        </w:rPr>
        <w:t>Границы планируемых зон размещения объектов централизованной системы водоотведения в пределах муниципального образования.</w:t>
      </w:r>
    </w:p>
    <w:p w14:paraId="71FDE963" w14:textId="77777777" w:rsidR="001F6E87" w:rsidRPr="00F528F1" w:rsidRDefault="001F6E87" w:rsidP="00F528F1">
      <w:pPr>
        <w:spacing w:after="0"/>
        <w:ind w:firstLine="567"/>
        <w:jc w:val="both"/>
        <w:rPr>
          <w:sz w:val="24"/>
          <w:szCs w:val="24"/>
        </w:rPr>
      </w:pPr>
    </w:p>
    <w:p w14:paraId="34EF6DD2" w14:textId="77777777" w:rsidR="001F6E87" w:rsidRPr="00F528F1" w:rsidRDefault="001F6E87" w:rsidP="00F528F1">
      <w:pPr>
        <w:spacing w:after="0"/>
        <w:ind w:firstLine="567"/>
        <w:jc w:val="both"/>
        <w:rPr>
          <w:sz w:val="24"/>
          <w:szCs w:val="24"/>
        </w:rPr>
      </w:pPr>
    </w:p>
    <w:p w14:paraId="6054ED60" w14:textId="77777777" w:rsidR="001F6E87" w:rsidRPr="00F528F1" w:rsidRDefault="001F6E87" w:rsidP="00F528F1">
      <w:pPr>
        <w:spacing w:after="0"/>
        <w:ind w:firstLine="567"/>
        <w:jc w:val="both"/>
        <w:rPr>
          <w:sz w:val="24"/>
          <w:szCs w:val="24"/>
        </w:rPr>
      </w:pPr>
    </w:p>
    <w:p w14:paraId="35235EC8" w14:textId="77777777" w:rsidR="001F6E87" w:rsidRPr="00F528F1" w:rsidRDefault="001F6E87" w:rsidP="00F528F1">
      <w:pPr>
        <w:spacing w:after="0"/>
        <w:ind w:firstLine="567"/>
        <w:jc w:val="both"/>
        <w:rPr>
          <w:sz w:val="24"/>
          <w:szCs w:val="24"/>
        </w:rPr>
      </w:pPr>
    </w:p>
    <w:p w14:paraId="28F7EF81" w14:textId="77777777" w:rsidR="001F6E87" w:rsidRPr="00F528F1" w:rsidRDefault="001F6E87" w:rsidP="00F528F1">
      <w:pPr>
        <w:spacing w:after="0"/>
        <w:ind w:firstLine="567"/>
        <w:jc w:val="both"/>
        <w:rPr>
          <w:sz w:val="24"/>
          <w:szCs w:val="24"/>
        </w:rPr>
      </w:pPr>
    </w:p>
    <w:p w14:paraId="4AAC0154" w14:textId="77777777" w:rsidR="001F6E87" w:rsidRPr="00F528F1" w:rsidRDefault="001F6E87" w:rsidP="00F528F1">
      <w:pPr>
        <w:spacing w:after="0"/>
        <w:ind w:firstLine="567"/>
        <w:jc w:val="both"/>
        <w:rPr>
          <w:sz w:val="24"/>
          <w:szCs w:val="24"/>
        </w:rPr>
      </w:pPr>
    </w:p>
    <w:p w14:paraId="43BBC8B6" w14:textId="77777777" w:rsidR="001F6E87" w:rsidRPr="00F528F1" w:rsidRDefault="001F6E87" w:rsidP="00F528F1">
      <w:pPr>
        <w:spacing w:after="0"/>
        <w:ind w:firstLine="567"/>
        <w:jc w:val="both"/>
        <w:rPr>
          <w:sz w:val="24"/>
          <w:szCs w:val="24"/>
        </w:rPr>
      </w:pPr>
    </w:p>
    <w:p w14:paraId="160FB5C0" w14:textId="77777777" w:rsidR="001F6E87" w:rsidRPr="00F528F1" w:rsidRDefault="001F6E87" w:rsidP="00F528F1">
      <w:pPr>
        <w:spacing w:after="0"/>
        <w:ind w:firstLine="567"/>
        <w:jc w:val="both"/>
        <w:rPr>
          <w:sz w:val="24"/>
          <w:szCs w:val="24"/>
        </w:rPr>
      </w:pPr>
    </w:p>
    <w:p w14:paraId="73BC5319" w14:textId="77777777" w:rsidR="001F6E87" w:rsidRPr="00F528F1" w:rsidRDefault="001F6E87" w:rsidP="00F528F1">
      <w:pPr>
        <w:spacing w:after="0"/>
        <w:ind w:firstLine="567"/>
        <w:jc w:val="both"/>
        <w:rPr>
          <w:sz w:val="24"/>
          <w:szCs w:val="24"/>
        </w:rPr>
      </w:pPr>
    </w:p>
    <w:p w14:paraId="1ACCE9CF" w14:textId="77777777" w:rsidR="001F6E87" w:rsidRPr="00F528F1" w:rsidRDefault="001F6E87" w:rsidP="00F528F1">
      <w:pPr>
        <w:spacing w:after="0"/>
        <w:ind w:firstLine="567"/>
        <w:jc w:val="both"/>
        <w:rPr>
          <w:sz w:val="24"/>
          <w:szCs w:val="24"/>
        </w:rPr>
      </w:pPr>
    </w:p>
    <w:p w14:paraId="42326A43" w14:textId="77777777" w:rsidR="001F6E87" w:rsidRPr="00F528F1" w:rsidRDefault="001F6E87" w:rsidP="00F528F1">
      <w:pPr>
        <w:spacing w:after="0"/>
        <w:ind w:firstLine="567"/>
        <w:jc w:val="both"/>
        <w:rPr>
          <w:sz w:val="24"/>
          <w:szCs w:val="24"/>
        </w:rPr>
      </w:pPr>
    </w:p>
    <w:p w14:paraId="232371CB" w14:textId="77777777" w:rsidR="001F6E87" w:rsidRPr="00F528F1" w:rsidRDefault="001F6E87" w:rsidP="00F528F1">
      <w:pPr>
        <w:spacing w:after="0"/>
        <w:ind w:firstLine="567"/>
        <w:jc w:val="both"/>
        <w:rPr>
          <w:sz w:val="24"/>
          <w:szCs w:val="24"/>
        </w:rPr>
      </w:pPr>
    </w:p>
    <w:p w14:paraId="21D15057" w14:textId="77777777" w:rsidR="001F6E87" w:rsidRPr="00F528F1" w:rsidRDefault="001F6E87" w:rsidP="00F528F1">
      <w:pPr>
        <w:spacing w:after="0"/>
        <w:ind w:firstLine="567"/>
        <w:jc w:val="both"/>
        <w:rPr>
          <w:sz w:val="24"/>
          <w:szCs w:val="24"/>
        </w:rPr>
      </w:pPr>
    </w:p>
    <w:p w14:paraId="7603DA0A" w14:textId="77777777" w:rsidR="001F6E87" w:rsidRPr="00F528F1" w:rsidRDefault="001F6E87" w:rsidP="00F528F1">
      <w:pPr>
        <w:spacing w:after="0"/>
        <w:ind w:firstLine="567"/>
        <w:jc w:val="both"/>
        <w:rPr>
          <w:sz w:val="24"/>
          <w:szCs w:val="24"/>
        </w:rPr>
      </w:pPr>
    </w:p>
    <w:p w14:paraId="0CD0B9EE" w14:textId="77777777" w:rsidR="001F6E87" w:rsidRPr="00F528F1" w:rsidRDefault="001F6E87" w:rsidP="00F528F1">
      <w:pPr>
        <w:spacing w:after="0"/>
        <w:ind w:firstLine="567"/>
        <w:jc w:val="both"/>
        <w:rPr>
          <w:sz w:val="24"/>
          <w:szCs w:val="24"/>
        </w:rPr>
      </w:pPr>
    </w:p>
    <w:p w14:paraId="3E79A286" w14:textId="77777777" w:rsidR="001F6E87" w:rsidRPr="00F528F1" w:rsidRDefault="001F6E87" w:rsidP="00F528F1">
      <w:pPr>
        <w:spacing w:after="0"/>
        <w:ind w:firstLine="567"/>
        <w:jc w:val="both"/>
        <w:rPr>
          <w:sz w:val="24"/>
          <w:szCs w:val="24"/>
        </w:rPr>
      </w:pPr>
    </w:p>
    <w:p w14:paraId="5B5CB7F5" w14:textId="77777777" w:rsidR="001F6E87" w:rsidRPr="00F528F1" w:rsidRDefault="001F6E87" w:rsidP="00F528F1">
      <w:pPr>
        <w:spacing w:after="0"/>
        <w:ind w:firstLine="567"/>
        <w:jc w:val="both"/>
        <w:rPr>
          <w:sz w:val="24"/>
          <w:szCs w:val="24"/>
        </w:rPr>
      </w:pPr>
    </w:p>
    <w:p w14:paraId="0F0A2493" w14:textId="77777777" w:rsidR="001F6E87" w:rsidRPr="00F528F1" w:rsidRDefault="001F6E87" w:rsidP="00F528F1">
      <w:pPr>
        <w:spacing w:after="0"/>
        <w:ind w:firstLine="567"/>
        <w:jc w:val="both"/>
        <w:rPr>
          <w:sz w:val="24"/>
          <w:szCs w:val="24"/>
        </w:rPr>
      </w:pPr>
    </w:p>
    <w:p w14:paraId="1329C477" w14:textId="1C29741C" w:rsidR="001F6E87" w:rsidRDefault="001F6E87" w:rsidP="00F528F1">
      <w:pPr>
        <w:spacing w:after="0"/>
        <w:ind w:firstLine="567"/>
        <w:jc w:val="both"/>
        <w:rPr>
          <w:sz w:val="24"/>
          <w:szCs w:val="24"/>
        </w:rPr>
      </w:pPr>
    </w:p>
    <w:p w14:paraId="7D581329" w14:textId="2F98CE44" w:rsidR="00B47F5C" w:rsidRDefault="00B47F5C" w:rsidP="00F528F1">
      <w:pPr>
        <w:spacing w:after="0"/>
        <w:ind w:firstLine="567"/>
        <w:jc w:val="both"/>
        <w:rPr>
          <w:sz w:val="24"/>
          <w:szCs w:val="24"/>
        </w:rPr>
      </w:pPr>
    </w:p>
    <w:p w14:paraId="142DE26B" w14:textId="128C2063" w:rsidR="00B47F5C" w:rsidRDefault="00B47F5C" w:rsidP="00F528F1">
      <w:pPr>
        <w:spacing w:after="0"/>
        <w:ind w:firstLine="567"/>
        <w:jc w:val="both"/>
        <w:rPr>
          <w:sz w:val="24"/>
          <w:szCs w:val="24"/>
        </w:rPr>
      </w:pPr>
    </w:p>
    <w:p w14:paraId="24C33B0D" w14:textId="080F8C1C" w:rsidR="00B47F5C" w:rsidRDefault="00B47F5C" w:rsidP="00F528F1">
      <w:pPr>
        <w:spacing w:after="0"/>
        <w:ind w:firstLine="567"/>
        <w:jc w:val="both"/>
        <w:rPr>
          <w:sz w:val="24"/>
          <w:szCs w:val="24"/>
        </w:rPr>
      </w:pPr>
    </w:p>
    <w:p w14:paraId="577ED341" w14:textId="5208DABC" w:rsidR="00B47F5C" w:rsidRDefault="00B47F5C" w:rsidP="00F528F1">
      <w:pPr>
        <w:spacing w:after="0"/>
        <w:ind w:firstLine="567"/>
        <w:jc w:val="both"/>
        <w:rPr>
          <w:sz w:val="24"/>
          <w:szCs w:val="24"/>
        </w:rPr>
      </w:pPr>
    </w:p>
    <w:p w14:paraId="38BC30B8" w14:textId="50D2A49B" w:rsidR="00B47F5C" w:rsidRDefault="00B47F5C" w:rsidP="00F528F1">
      <w:pPr>
        <w:spacing w:after="0"/>
        <w:ind w:firstLine="567"/>
        <w:jc w:val="both"/>
        <w:rPr>
          <w:sz w:val="24"/>
          <w:szCs w:val="24"/>
        </w:rPr>
      </w:pPr>
    </w:p>
    <w:p w14:paraId="3C01A4B4" w14:textId="44C8E912" w:rsidR="00B47F5C" w:rsidRDefault="00B47F5C" w:rsidP="00F528F1">
      <w:pPr>
        <w:spacing w:after="0"/>
        <w:ind w:firstLine="567"/>
        <w:jc w:val="both"/>
        <w:rPr>
          <w:sz w:val="24"/>
          <w:szCs w:val="24"/>
        </w:rPr>
      </w:pPr>
    </w:p>
    <w:p w14:paraId="6AA229E2" w14:textId="77777777" w:rsidR="00B47F5C" w:rsidRPr="00F528F1" w:rsidRDefault="00B47F5C" w:rsidP="00F528F1">
      <w:pPr>
        <w:spacing w:after="0"/>
        <w:ind w:firstLine="567"/>
        <w:jc w:val="both"/>
        <w:rPr>
          <w:sz w:val="24"/>
          <w:szCs w:val="24"/>
        </w:rPr>
      </w:pPr>
    </w:p>
    <w:p w14:paraId="4462D163" w14:textId="77777777" w:rsidR="001F6E87" w:rsidRPr="00F528F1" w:rsidRDefault="001F6E87" w:rsidP="00F528F1">
      <w:pPr>
        <w:spacing w:after="0"/>
        <w:ind w:firstLine="567"/>
        <w:jc w:val="both"/>
        <w:rPr>
          <w:sz w:val="24"/>
          <w:szCs w:val="24"/>
        </w:rPr>
      </w:pPr>
    </w:p>
    <w:p w14:paraId="1E0799BC" w14:textId="70CC38ED" w:rsidR="001F6E87" w:rsidRDefault="001F6E87" w:rsidP="00F528F1">
      <w:pPr>
        <w:spacing w:after="0"/>
        <w:ind w:firstLine="567"/>
        <w:jc w:val="both"/>
        <w:rPr>
          <w:sz w:val="24"/>
          <w:szCs w:val="24"/>
        </w:rPr>
      </w:pPr>
    </w:p>
    <w:p w14:paraId="65B0DAA6" w14:textId="31CFF19D" w:rsidR="00B47F5C" w:rsidRDefault="00B47F5C" w:rsidP="00F528F1">
      <w:pPr>
        <w:spacing w:after="0"/>
        <w:ind w:firstLine="567"/>
        <w:jc w:val="both"/>
        <w:rPr>
          <w:sz w:val="24"/>
          <w:szCs w:val="24"/>
        </w:rPr>
      </w:pPr>
    </w:p>
    <w:p w14:paraId="1174E3C3" w14:textId="77777777" w:rsidR="00B47F5C" w:rsidRPr="00F528F1" w:rsidRDefault="00B47F5C" w:rsidP="00F528F1">
      <w:pPr>
        <w:spacing w:after="0"/>
        <w:ind w:firstLine="567"/>
        <w:jc w:val="both"/>
        <w:rPr>
          <w:sz w:val="24"/>
          <w:szCs w:val="24"/>
        </w:rPr>
      </w:pPr>
    </w:p>
    <w:p w14:paraId="24A181D0" w14:textId="77777777" w:rsidR="001F6E87" w:rsidRPr="00F528F1" w:rsidRDefault="001F6E87" w:rsidP="00F528F1">
      <w:pPr>
        <w:spacing w:after="0"/>
        <w:ind w:firstLine="567"/>
        <w:jc w:val="both"/>
        <w:rPr>
          <w:sz w:val="24"/>
          <w:szCs w:val="24"/>
        </w:rPr>
      </w:pPr>
    </w:p>
    <w:p w14:paraId="62FDCB19" w14:textId="77777777" w:rsidR="001F6E87" w:rsidRPr="00F528F1" w:rsidRDefault="001F6E87" w:rsidP="00F528F1">
      <w:pPr>
        <w:spacing w:after="0"/>
        <w:ind w:firstLine="567"/>
        <w:jc w:val="both"/>
        <w:rPr>
          <w:sz w:val="24"/>
          <w:szCs w:val="24"/>
        </w:rPr>
      </w:pPr>
    </w:p>
    <w:p w14:paraId="3D656350" w14:textId="2EDECCC0" w:rsidR="001F6E87" w:rsidRDefault="001F6E87" w:rsidP="00B47F5C">
      <w:pPr>
        <w:keepNext/>
        <w:keepLines/>
        <w:numPr>
          <w:ilvl w:val="0"/>
          <w:numId w:val="39"/>
        </w:numPr>
        <w:spacing w:after="0" w:line="240" w:lineRule="auto"/>
        <w:ind w:right="-284"/>
        <w:jc w:val="center"/>
        <w:outlineLvl w:val="1"/>
        <w:rPr>
          <w:b/>
          <w:bCs/>
          <w:sz w:val="32"/>
          <w:szCs w:val="32"/>
        </w:rPr>
      </w:pPr>
      <w:bookmarkStart w:id="139" w:name="_Toc41563001"/>
      <w:r w:rsidRPr="00F528F1">
        <w:rPr>
          <w:b/>
          <w:bCs/>
          <w:sz w:val="24"/>
          <w:szCs w:val="24"/>
        </w:rPr>
        <w:t xml:space="preserve"> </w:t>
      </w:r>
      <w:bookmarkStart w:id="140" w:name="_Toc182810268"/>
      <w:r w:rsidRPr="00B47F5C">
        <w:rPr>
          <w:b/>
          <w:bCs/>
          <w:sz w:val="32"/>
          <w:szCs w:val="32"/>
        </w:rPr>
        <w:t>Экологические аспекты мероприятий по строительству и реконструкции объектов централизованной системы водоотведения</w:t>
      </w:r>
      <w:bookmarkEnd w:id="140"/>
      <w:r w:rsidRPr="00B47F5C">
        <w:rPr>
          <w:b/>
          <w:bCs/>
          <w:sz w:val="32"/>
          <w:szCs w:val="32"/>
        </w:rPr>
        <w:t xml:space="preserve"> </w:t>
      </w:r>
      <w:bookmarkEnd w:id="139"/>
    </w:p>
    <w:p w14:paraId="3461B479" w14:textId="77777777" w:rsidR="00B47F5C" w:rsidRPr="00B47F5C" w:rsidRDefault="00B47F5C" w:rsidP="00B47F5C">
      <w:pPr>
        <w:pStyle w:val="S"/>
      </w:pPr>
    </w:p>
    <w:p w14:paraId="759FB6BF" w14:textId="77777777" w:rsidR="001F6E87" w:rsidRPr="00F528F1" w:rsidRDefault="001F6E87" w:rsidP="00F528F1">
      <w:pPr>
        <w:keepNext/>
        <w:keepLines/>
        <w:spacing w:after="0"/>
        <w:ind w:right="-284" w:firstLine="567"/>
        <w:jc w:val="both"/>
        <w:outlineLvl w:val="2"/>
        <w:rPr>
          <w:b/>
          <w:bCs/>
          <w:sz w:val="24"/>
          <w:szCs w:val="24"/>
        </w:rPr>
      </w:pPr>
      <w:bookmarkStart w:id="141" w:name="_Toc46484888"/>
      <w:bookmarkStart w:id="142" w:name="_Toc18579785"/>
      <w:bookmarkStart w:id="143" w:name="_Toc18940888"/>
      <w:bookmarkStart w:id="144" w:name="_Toc20315668"/>
      <w:bookmarkStart w:id="145" w:name="_Toc41563002"/>
      <w:bookmarkStart w:id="146" w:name="_Toc182810269"/>
      <w:bookmarkEnd w:id="141"/>
      <w:r w:rsidRPr="00F528F1">
        <w:rPr>
          <w:b/>
          <w:bCs/>
          <w:sz w:val="24"/>
          <w:szCs w:val="24"/>
        </w:rPr>
        <w:t>13.1. сведения о мероприятиях, содержащихся в планах снижения сбросов загрязняющих веществ, программах повышения экологической эффективности, планах мероприятий по охране окружающей среды;</w:t>
      </w:r>
      <w:bookmarkEnd w:id="142"/>
      <w:bookmarkEnd w:id="143"/>
      <w:bookmarkEnd w:id="144"/>
      <w:bookmarkEnd w:id="145"/>
      <w:bookmarkEnd w:id="146"/>
    </w:p>
    <w:p w14:paraId="0B32B08E" w14:textId="44EBA40F" w:rsidR="001F6E87" w:rsidRPr="00F528F1" w:rsidRDefault="001F6E87" w:rsidP="00F528F1">
      <w:pPr>
        <w:spacing w:after="0"/>
        <w:ind w:firstLine="567"/>
        <w:jc w:val="both"/>
        <w:rPr>
          <w:color w:val="000000"/>
          <w:sz w:val="24"/>
          <w:szCs w:val="24"/>
          <w:lang w:eastAsia="ru-RU"/>
        </w:rPr>
      </w:pPr>
      <w:bookmarkStart w:id="147" w:name="_Toc18579786"/>
      <w:r w:rsidRPr="00F528F1">
        <w:rPr>
          <w:color w:val="000000"/>
          <w:sz w:val="24"/>
          <w:szCs w:val="24"/>
          <w:lang w:eastAsia="ru-RU"/>
        </w:rPr>
        <w:t>Мероприятия, содержащихся в планах снижения сбросов загрязняющих веществ, программах повышения экологической эффективности, планах мероприятий по охране окружающей среды:</w:t>
      </w:r>
    </w:p>
    <w:p w14:paraId="0AFFDF8D" w14:textId="3DE66630" w:rsidR="00B47F5C" w:rsidRPr="00B47F5C" w:rsidRDefault="00B47F5C" w:rsidP="001541C1">
      <w:pPr>
        <w:pStyle w:val="afd"/>
        <w:numPr>
          <w:ilvl w:val="0"/>
          <w:numId w:val="41"/>
        </w:numPr>
        <w:spacing w:after="0"/>
        <w:ind w:left="0" w:firstLine="567"/>
        <w:jc w:val="both"/>
        <w:rPr>
          <w:rFonts w:ascii="Times New Roman" w:hAnsi="Times New Roman" w:cs="Times New Roman"/>
          <w:color w:val="000000"/>
          <w:sz w:val="24"/>
          <w:szCs w:val="24"/>
        </w:rPr>
      </w:pPr>
      <w:r w:rsidRPr="00B47F5C">
        <w:rPr>
          <w:rFonts w:ascii="Times New Roman" w:hAnsi="Times New Roman" w:cs="Times New Roman"/>
          <w:color w:val="000000"/>
          <w:sz w:val="24"/>
          <w:szCs w:val="24"/>
        </w:rPr>
        <w:t>Развит</w:t>
      </w:r>
      <w:r>
        <w:rPr>
          <w:rFonts w:ascii="Times New Roman" w:hAnsi="Times New Roman" w:cs="Times New Roman"/>
          <w:color w:val="000000"/>
          <w:sz w:val="24"/>
          <w:szCs w:val="24"/>
        </w:rPr>
        <w:t>ие, ремонт (капитальный ремонт)</w:t>
      </w:r>
      <w:r w:rsidRPr="00B47F5C">
        <w:rPr>
          <w:rFonts w:ascii="Times New Roman" w:hAnsi="Times New Roman" w:cs="Times New Roman"/>
          <w:color w:val="000000"/>
          <w:sz w:val="24"/>
          <w:szCs w:val="24"/>
        </w:rPr>
        <w:t xml:space="preserve"> и содержание объектов водоотведения</w:t>
      </w:r>
      <w:r>
        <w:rPr>
          <w:rFonts w:ascii="Times New Roman" w:hAnsi="Times New Roman" w:cs="Times New Roman"/>
          <w:color w:val="000000"/>
          <w:sz w:val="24"/>
          <w:szCs w:val="24"/>
        </w:rPr>
        <w:t>;</w:t>
      </w:r>
    </w:p>
    <w:p w14:paraId="152FC7E4" w14:textId="2D19E5DA" w:rsidR="00B47F5C" w:rsidRPr="00B47F5C" w:rsidRDefault="00B47F5C" w:rsidP="001541C1">
      <w:pPr>
        <w:pStyle w:val="afd"/>
        <w:numPr>
          <w:ilvl w:val="0"/>
          <w:numId w:val="41"/>
        </w:numPr>
        <w:spacing w:after="0"/>
        <w:ind w:left="0" w:firstLine="567"/>
        <w:jc w:val="both"/>
        <w:rPr>
          <w:rFonts w:ascii="Times New Roman" w:hAnsi="Times New Roman" w:cs="Times New Roman"/>
          <w:color w:val="000000"/>
          <w:sz w:val="24"/>
          <w:szCs w:val="24"/>
        </w:rPr>
      </w:pPr>
      <w:r w:rsidRPr="00B47F5C">
        <w:rPr>
          <w:rFonts w:ascii="Times New Roman" w:hAnsi="Times New Roman" w:cs="Times New Roman"/>
          <w:color w:val="000000"/>
          <w:sz w:val="24"/>
          <w:szCs w:val="24"/>
        </w:rPr>
        <w:t>Проектирование и строительство объектов водоотведения на территории Черни</w:t>
      </w:r>
      <w:r>
        <w:rPr>
          <w:rFonts w:ascii="Times New Roman" w:hAnsi="Times New Roman" w:cs="Times New Roman"/>
          <w:color w:val="000000"/>
          <w:sz w:val="24"/>
          <w:szCs w:val="24"/>
        </w:rPr>
        <w:t>говского муниципального округа;</w:t>
      </w:r>
    </w:p>
    <w:p w14:paraId="15432F51" w14:textId="02092F26" w:rsidR="00B47F5C" w:rsidRPr="00B47F5C" w:rsidRDefault="00B47F5C" w:rsidP="001541C1">
      <w:pPr>
        <w:pStyle w:val="afd"/>
        <w:numPr>
          <w:ilvl w:val="0"/>
          <w:numId w:val="41"/>
        </w:numPr>
        <w:spacing w:after="0"/>
        <w:ind w:left="0" w:firstLine="567"/>
        <w:jc w:val="both"/>
        <w:rPr>
          <w:rFonts w:ascii="Times New Roman" w:hAnsi="Times New Roman" w:cs="Times New Roman"/>
          <w:color w:val="000000"/>
          <w:sz w:val="24"/>
          <w:szCs w:val="24"/>
        </w:rPr>
      </w:pPr>
      <w:r w:rsidRPr="00B47F5C">
        <w:rPr>
          <w:rFonts w:ascii="Times New Roman" w:hAnsi="Times New Roman" w:cs="Times New Roman"/>
          <w:color w:val="000000"/>
          <w:sz w:val="24"/>
          <w:szCs w:val="24"/>
        </w:rPr>
        <w:t>Мероприятия по текущему ремонту системы водоотведения с.Дмитриевка, с.Майское</w:t>
      </w:r>
      <w:r>
        <w:rPr>
          <w:rFonts w:ascii="Times New Roman" w:hAnsi="Times New Roman" w:cs="Times New Roman"/>
          <w:color w:val="000000"/>
          <w:sz w:val="24"/>
          <w:szCs w:val="24"/>
        </w:rPr>
        <w:t>;</w:t>
      </w:r>
    </w:p>
    <w:p w14:paraId="4D7AE9FA" w14:textId="6F1CEA03" w:rsidR="00B47F5C" w:rsidRPr="00B47F5C" w:rsidRDefault="00B47F5C" w:rsidP="001541C1">
      <w:pPr>
        <w:pStyle w:val="afd"/>
        <w:numPr>
          <w:ilvl w:val="0"/>
          <w:numId w:val="41"/>
        </w:numPr>
        <w:spacing w:after="0"/>
        <w:ind w:left="0" w:firstLine="567"/>
        <w:jc w:val="both"/>
        <w:rPr>
          <w:rFonts w:ascii="Times New Roman" w:hAnsi="Times New Roman" w:cs="Times New Roman"/>
          <w:color w:val="000000"/>
          <w:sz w:val="24"/>
          <w:szCs w:val="24"/>
        </w:rPr>
      </w:pPr>
      <w:r w:rsidRPr="00B47F5C">
        <w:rPr>
          <w:rFonts w:ascii="Times New Roman" w:hAnsi="Times New Roman" w:cs="Times New Roman"/>
          <w:color w:val="000000"/>
          <w:sz w:val="24"/>
          <w:szCs w:val="24"/>
        </w:rPr>
        <w:t>Мероприятия по текущему ремонту сетей и объектов водоотведения п. Реттиховка</w:t>
      </w:r>
      <w:r>
        <w:rPr>
          <w:rFonts w:ascii="Times New Roman" w:hAnsi="Times New Roman" w:cs="Times New Roman"/>
          <w:color w:val="000000"/>
          <w:sz w:val="24"/>
          <w:szCs w:val="24"/>
        </w:rPr>
        <w:t>;</w:t>
      </w:r>
    </w:p>
    <w:p w14:paraId="7F6EF475" w14:textId="0AA7EACF" w:rsidR="00B47F5C" w:rsidRPr="00B47F5C" w:rsidRDefault="00B47F5C" w:rsidP="001541C1">
      <w:pPr>
        <w:pStyle w:val="afd"/>
        <w:numPr>
          <w:ilvl w:val="0"/>
          <w:numId w:val="41"/>
        </w:numPr>
        <w:spacing w:after="0"/>
        <w:ind w:left="0" w:firstLine="567"/>
        <w:jc w:val="both"/>
        <w:rPr>
          <w:rFonts w:ascii="Times New Roman" w:hAnsi="Times New Roman" w:cs="Times New Roman"/>
          <w:color w:val="000000"/>
          <w:sz w:val="24"/>
          <w:szCs w:val="24"/>
        </w:rPr>
      </w:pPr>
      <w:r w:rsidRPr="00B47F5C">
        <w:rPr>
          <w:rFonts w:ascii="Times New Roman" w:hAnsi="Times New Roman" w:cs="Times New Roman"/>
          <w:color w:val="000000"/>
          <w:sz w:val="24"/>
          <w:szCs w:val="24"/>
        </w:rPr>
        <w:t>Мероприятия по текущему ремонту с. Снегуровка</w:t>
      </w:r>
      <w:r>
        <w:rPr>
          <w:rFonts w:ascii="Times New Roman" w:hAnsi="Times New Roman" w:cs="Times New Roman"/>
          <w:color w:val="000000"/>
          <w:sz w:val="24"/>
          <w:szCs w:val="24"/>
        </w:rPr>
        <w:t>;</w:t>
      </w:r>
    </w:p>
    <w:p w14:paraId="5EA52822" w14:textId="6CE8AADB" w:rsidR="00B47F5C" w:rsidRPr="00B47F5C" w:rsidRDefault="00B47F5C" w:rsidP="001541C1">
      <w:pPr>
        <w:pStyle w:val="afd"/>
        <w:numPr>
          <w:ilvl w:val="0"/>
          <w:numId w:val="41"/>
        </w:numPr>
        <w:spacing w:after="0"/>
        <w:ind w:left="0" w:firstLine="567"/>
        <w:jc w:val="both"/>
        <w:rPr>
          <w:rFonts w:ascii="Times New Roman" w:hAnsi="Times New Roman" w:cs="Times New Roman"/>
          <w:color w:val="000000"/>
          <w:sz w:val="24"/>
          <w:szCs w:val="24"/>
        </w:rPr>
      </w:pPr>
      <w:r w:rsidRPr="00B47F5C">
        <w:rPr>
          <w:rFonts w:ascii="Times New Roman" w:hAnsi="Times New Roman" w:cs="Times New Roman"/>
          <w:color w:val="000000"/>
          <w:sz w:val="24"/>
          <w:szCs w:val="24"/>
        </w:rPr>
        <w:t>Мероприятия по капитальному и текущему ремонту сетей и объектов водоотведения с. Черниговка</w:t>
      </w:r>
      <w:r>
        <w:rPr>
          <w:rFonts w:ascii="Times New Roman" w:hAnsi="Times New Roman" w:cs="Times New Roman"/>
          <w:color w:val="000000"/>
          <w:sz w:val="24"/>
          <w:szCs w:val="24"/>
        </w:rPr>
        <w:t>;</w:t>
      </w:r>
    </w:p>
    <w:p w14:paraId="03985659" w14:textId="0E8C172B" w:rsidR="00B47F5C" w:rsidRPr="00F528F1" w:rsidRDefault="00B47F5C" w:rsidP="001541C1">
      <w:pPr>
        <w:pStyle w:val="afd"/>
        <w:numPr>
          <w:ilvl w:val="0"/>
          <w:numId w:val="41"/>
        </w:numPr>
        <w:spacing w:after="0"/>
        <w:ind w:left="0" w:firstLine="567"/>
        <w:jc w:val="both"/>
        <w:rPr>
          <w:rFonts w:ascii="Times New Roman" w:hAnsi="Times New Roman" w:cs="Times New Roman"/>
          <w:color w:val="000000"/>
          <w:sz w:val="24"/>
          <w:szCs w:val="24"/>
        </w:rPr>
      </w:pPr>
      <w:r w:rsidRPr="00B47F5C">
        <w:rPr>
          <w:rFonts w:ascii="Times New Roman" w:hAnsi="Times New Roman" w:cs="Times New Roman"/>
          <w:color w:val="000000"/>
          <w:sz w:val="24"/>
          <w:szCs w:val="24"/>
        </w:rPr>
        <w:t>Мероприятия по текущему ремонту системы водоотведения пгт. Сибирцево</w:t>
      </w:r>
      <w:r>
        <w:rPr>
          <w:rFonts w:ascii="Times New Roman" w:hAnsi="Times New Roman" w:cs="Times New Roman"/>
          <w:color w:val="000000"/>
          <w:sz w:val="24"/>
          <w:szCs w:val="24"/>
        </w:rPr>
        <w:t>.</w:t>
      </w:r>
    </w:p>
    <w:p w14:paraId="5762C5F9" w14:textId="77777777" w:rsidR="001F6E87" w:rsidRPr="00F528F1" w:rsidRDefault="001F6E87" w:rsidP="00377CFF">
      <w:pPr>
        <w:keepNext/>
        <w:keepLines/>
        <w:numPr>
          <w:ilvl w:val="1"/>
          <w:numId w:val="21"/>
        </w:numPr>
        <w:spacing w:after="0"/>
        <w:ind w:left="567" w:right="-284" w:firstLine="0"/>
        <w:jc w:val="both"/>
        <w:outlineLvl w:val="2"/>
        <w:rPr>
          <w:b/>
          <w:bCs/>
          <w:sz w:val="24"/>
          <w:szCs w:val="24"/>
        </w:rPr>
      </w:pPr>
      <w:bookmarkStart w:id="148" w:name="_Toc18940889"/>
      <w:bookmarkStart w:id="149" w:name="_Toc20315669"/>
      <w:bookmarkStart w:id="150" w:name="_Toc41563003"/>
      <w:bookmarkStart w:id="151" w:name="_Toc182810270"/>
      <w:r w:rsidRPr="00F528F1">
        <w:rPr>
          <w:b/>
          <w:bCs/>
          <w:sz w:val="24"/>
          <w:szCs w:val="24"/>
        </w:rPr>
        <w:t>сведения о применении методов, безопасных для окружающей среды, при утилизации осадков сточных вод</w:t>
      </w:r>
      <w:bookmarkEnd w:id="147"/>
      <w:bookmarkEnd w:id="148"/>
      <w:bookmarkEnd w:id="149"/>
      <w:bookmarkEnd w:id="150"/>
      <w:r w:rsidRPr="00F528F1">
        <w:rPr>
          <w:b/>
          <w:bCs/>
          <w:sz w:val="24"/>
          <w:szCs w:val="24"/>
        </w:rPr>
        <w:t>.</w:t>
      </w:r>
      <w:bookmarkEnd w:id="151"/>
    </w:p>
    <w:p w14:paraId="3755FB7E" w14:textId="69F2558F" w:rsidR="001F6E87" w:rsidRPr="00F528F1" w:rsidRDefault="001F6E87" w:rsidP="00B47F5C">
      <w:pPr>
        <w:spacing w:after="0"/>
        <w:ind w:firstLine="480"/>
        <w:jc w:val="both"/>
        <w:rPr>
          <w:sz w:val="24"/>
          <w:szCs w:val="24"/>
          <w:lang w:eastAsia="ru-RU"/>
        </w:rPr>
      </w:pPr>
      <w:r w:rsidRPr="00F528F1">
        <w:rPr>
          <w:sz w:val="24"/>
          <w:szCs w:val="24"/>
          <w:lang w:eastAsia="ru-RU"/>
        </w:rPr>
        <w:t xml:space="preserve">В </w:t>
      </w:r>
      <w:r w:rsidR="00F528F1">
        <w:rPr>
          <w:sz w:val="24"/>
          <w:szCs w:val="24"/>
          <w:lang w:eastAsia="ru-RU"/>
        </w:rPr>
        <w:t>Черниговском муниципальном округе</w:t>
      </w:r>
      <w:r w:rsidRPr="00F528F1">
        <w:rPr>
          <w:sz w:val="24"/>
          <w:szCs w:val="24"/>
          <w:lang w:eastAsia="ru-RU"/>
        </w:rPr>
        <w:t xml:space="preserve"> стоки от потребителей направляются канализационными сетями на канализационные очистные сооружения</w:t>
      </w:r>
      <w:r w:rsidR="001541C1">
        <w:rPr>
          <w:sz w:val="24"/>
          <w:szCs w:val="24"/>
          <w:lang w:eastAsia="ru-RU"/>
        </w:rPr>
        <w:t>.</w:t>
      </w:r>
      <w:r w:rsidRPr="00F528F1">
        <w:rPr>
          <w:sz w:val="24"/>
          <w:szCs w:val="24"/>
          <w:lang w:eastAsia="ru-RU"/>
        </w:rPr>
        <w:t xml:space="preserve"> </w:t>
      </w:r>
    </w:p>
    <w:p w14:paraId="33CAC061" w14:textId="77777777" w:rsidR="001541C1" w:rsidRPr="001541C1" w:rsidRDefault="001541C1" w:rsidP="001541C1">
      <w:pPr>
        <w:spacing w:after="0"/>
        <w:ind w:firstLine="480"/>
        <w:jc w:val="both"/>
        <w:rPr>
          <w:sz w:val="24"/>
          <w:szCs w:val="24"/>
          <w:lang w:eastAsia="ru-RU"/>
        </w:rPr>
      </w:pPr>
      <w:r w:rsidRPr="001541C1">
        <w:rPr>
          <w:sz w:val="24"/>
          <w:szCs w:val="24"/>
          <w:lang w:eastAsia="ru-RU"/>
        </w:rPr>
        <w:t>Технологический процесс очистки сточных вод является источником нега­тивного воздействия на среду обитания и здоровье человека. Поэтому очистные сооружения должны быть отделены от жилой застройки санитарно-защитной зо­ной. Санитарно-защитная зона для СБО составляет 150 м.</w:t>
      </w:r>
    </w:p>
    <w:p w14:paraId="789DF2C7" w14:textId="48925B60" w:rsidR="001F6E87" w:rsidRDefault="001541C1" w:rsidP="001541C1">
      <w:pPr>
        <w:spacing w:after="0"/>
        <w:ind w:firstLine="480"/>
        <w:jc w:val="both"/>
        <w:rPr>
          <w:sz w:val="24"/>
          <w:szCs w:val="24"/>
          <w:lang w:eastAsia="ru-RU"/>
        </w:rPr>
      </w:pPr>
      <w:r w:rsidRPr="001541C1">
        <w:rPr>
          <w:sz w:val="24"/>
          <w:szCs w:val="24"/>
          <w:lang w:eastAsia="ru-RU"/>
        </w:rPr>
        <w:t>Эффективность работы очистных сооружений водоотведения оценивается по качеству сточных вод, прошедших очистку по параметрам, согласно приказу Росстата от 19.10.2009 № 230 "Об утверждении статистического инструментария для организации росводресурсами федерального статистического на</w:t>
      </w:r>
      <w:r w:rsidR="00F01FBB">
        <w:rPr>
          <w:sz w:val="24"/>
          <w:szCs w:val="24"/>
          <w:lang w:eastAsia="ru-RU"/>
        </w:rPr>
        <w:t>блюдения об использовании воды"</w:t>
      </w:r>
      <w:r>
        <w:rPr>
          <w:sz w:val="24"/>
          <w:szCs w:val="24"/>
          <w:lang w:eastAsia="ru-RU"/>
        </w:rPr>
        <w:t xml:space="preserve"> </w:t>
      </w:r>
      <w:r w:rsidRPr="001541C1">
        <w:rPr>
          <w:sz w:val="24"/>
          <w:szCs w:val="24"/>
          <w:lang w:eastAsia="ru-RU"/>
        </w:rPr>
        <w:t xml:space="preserve">приложения 5 приведены в таблице </w:t>
      </w:r>
      <w:r>
        <w:rPr>
          <w:sz w:val="24"/>
          <w:szCs w:val="24"/>
          <w:lang w:eastAsia="ru-RU"/>
        </w:rPr>
        <w:t>13.2.</w:t>
      </w:r>
    </w:p>
    <w:p w14:paraId="73FCB8E0" w14:textId="416F1E61" w:rsidR="001541C1" w:rsidRDefault="001541C1" w:rsidP="001541C1">
      <w:pPr>
        <w:spacing w:after="0"/>
        <w:ind w:firstLine="480"/>
        <w:jc w:val="both"/>
        <w:rPr>
          <w:sz w:val="24"/>
          <w:szCs w:val="24"/>
          <w:lang w:eastAsia="ru-RU"/>
        </w:rPr>
      </w:pPr>
      <w:r>
        <w:rPr>
          <w:sz w:val="24"/>
          <w:szCs w:val="24"/>
          <w:lang w:eastAsia="ru-RU"/>
        </w:rPr>
        <w:t xml:space="preserve">Таблица 13.2. </w:t>
      </w:r>
    </w:p>
    <w:tbl>
      <w:tblPr>
        <w:tblW w:w="9596" w:type="dxa"/>
        <w:tblInd w:w="-5" w:type="dxa"/>
        <w:tblLook w:val="04A0" w:firstRow="1" w:lastRow="0" w:firstColumn="1" w:lastColumn="0" w:noHBand="0" w:noVBand="1"/>
      </w:tblPr>
      <w:tblGrid>
        <w:gridCol w:w="530"/>
        <w:gridCol w:w="5566"/>
        <w:gridCol w:w="3500"/>
      </w:tblGrid>
      <w:tr w:rsidR="001541C1" w:rsidRPr="001541C1" w14:paraId="288EED55" w14:textId="77777777" w:rsidTr="001541C1">
        <w:trPr>
          <w:trHeight w:val="290"/>
        </w:trPr>
        <w:tc>
          <w:tcPr>
            <w:tcW w:w="5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E10774" w14:textId="77777777" w:rsidR="001541C1" w:rsidRPr="001541C1" w:rsidRDefault="001541C1" w:rsidP="001541C1">
            <w:pPr>
              <w:spacing w:after="0" w:line="240" w:lineRule="auto"/>
              <w:rPr>
                <w:color w:val="000000"/>
                <w:lang w:eastAsia="ru-RU"/>
              </w:rPr>
            </w:pPr>
            <w:r w:rsidRPr="001541C1">
              <w:rPr>
                <w:color w:val="000000"/>
                <w:lang w:eastAsia="ru-RU"/>
              </w:rPr>
              <w:t>№ п/п</w:t>
            </w:r>
          </w:p>
        </w:tc>
        <w:tc>
          <w:tcPr>
            <w:tcW w:w="5566" w:type="dxa"/>
            <w:tcBorders>
              <w:top w:val="single" w:sz="4" w:space="0" w:color="auto"/>
              <w:left w:val="nil"/>
              <w:bottom w:val="single" w:sz="4" w:space="0" w:color="auto"/>
              <w:right w:val="single" w:sz="4" w:space="0" w:color="auto"/>
            </w:tcBorders>
            <w:shd w:val="clear" w:color="auto" w:fill="auto"/>
            <w:noWrap/>
            <w:vAlign w:val="bottom"/>
            <w:hideMark/>
          </w:tcPr>
          <w:p w14:paraId="0E9DDBF5" w14:textId="77777777" w:rsidR="001541C1" w:rsidRDefault="001541C1" w:rsidP="001541C1">
            <w:pPr>
              <w:spacing w:after="0" w:line="240" w:lineRule="auto"/>
              <w:jc w:val="center"/>
              <w:rPr>
                <w:color w:val="000000"/>
                <w:lang w:eastAsia="ru-RU"/>
              </w:rPr>
            </w:pPr>
            <w:r w:rsidRPr="001541C1">
              <w:rPr>
                <w:color w:val="000000"/>
                <w:lang w:eastAsia="ru-RU"/>
              </w:rPr>
              <w:t>Загрязняющее вещество</w:t>
            </w:r>
          </w:p>
          <w:p w14:paraId="73E7A1D0" w14:textId="52973A21" w:rsidR="001541C1" w:rsidRPr="001541C1" w:rsidRDefault="001541C1" w:rsidP="001541C1">
            <w:pPr>
              <w:spacing w:after="0" w:line="240" w:lineRule="auto"/>
              <w:jc w:val="center"/>
              <w:rPr>
                <w:color w:val="000000"/>
                <w:lang w:eastAsia="ru-RU"/>
              </w:rPr>
            </w:pPr>
          </w:p>
        </w:tc>
        <w:tc>
          <w:tcPr>
            <w:tcW w:w="3500" w:type="dxa"/>
            <w:tcBorders>
              <w:top w:val="single" w:sz="4" w:space="0" w:color="auto"/>
              <w:left w:val="nil"/>
              <w:bottom w:val="single" w:sz="4" w:space="0" w:color="auto"/>
              <w:right w:val="single" w:sz="4" w:space="0" w:color="auto"/>
            </w:tcBorders>
            <w:shd w:val="clear" w:color="auto" w:fill="auto"/>
            <w:noWrap/>
            <w:vAlign w:val="bottom"/>
            <w:hideMark/>
          </w:tcPr>
          <w:p w14:paraId="5BA5B671" w14:textId="77777777" w:rsidR="001541C1" w:rsidRDefault="001541C1" w:rsidP="001541C1">
            <w:pPr>
              <w:spacing w:after="0" w:line="240" w:lineRule="auto"/>
              <w:jc w:val="center"/>
              <w:rPr>
                <w:color w:val="000000"/>
                <w:lang w:eastAsia="ru-RU"/>
              </w:rPr>
            </w:pPr>
            <w:r w:rsidRPr="001541C1">
              <w:rPr>
                <w:color w:val="000000"/>
                <w:lang w:eastAsia="ru-RU"/>
              </w:rPr>
              <w:t>Код загрязняющего вещества</w:t>
            </w:r>
          </w:p>
          <w:p w14:paraId="18379D01" w14:textId="3D28A744" w:rsidR="001541C1" w:rsidRPr="001541C1" w:rsidRDefault="001541C1" w:rsidP="001541C1">
            <w:pPr>
              <w:spacing w:after="0" w:line="240" w:lineRule="auto"/>
              <w:jc w:val="center"/>
              <w:rPr>
                <w:color w:val="000000"/>
                <w:lang w:eastAsia="ru-RU"/>
              </w:rPr>
            </w:pPr>
          </w:p>
        </w:tc>
      </w:tr>
      <w:tr w:rsidR="001541C1" w:rsidRPr="001541C1" w14:paraId="4895C8E2" w14:textId="77777777" w:rsidTr="001541C1">
        <w:trPr>
          <w:trHeight w:val="290"/>
        </w:trPr>
        <w:tc>
          <w:tcPr>
            <w:tcW w:w="530" w:type="dxa"/>
            <w:tcBorders>
              <w:top w:val="nil"/>
              <w:left w:val="single" w:sz="4" w:space="0" w:color="auto"/>
              <w:bottom w:val="single" w:sz="4" w:space="0" w:color="auto"/>
              <w:right w:val="single" w:sz="4" w:space="0" w:color="auto"/>
            </w:tcBorders>
            <w:shd w:val="clear" w:color="auto" w:fill="auto"/>
            <w:noWrap/>
            <w:vAlign w:val="bottom"/>
            <w:hideMark/>
          </w:tcPr>
          <w:p w14:paraId="0E3391AD" w14:textId="77777777" w:rsidR="001541C1" w:rsidRPr="001541C1" w:rsidRDefault="001541C1" w:rsidP="001541C1">
            <w:pPr>
              <w:spacing w:after="0" w:line="240" w:lineRule="auto"/>
              <w:jc w:val="right"/>
              <w:rPr>
                <w:color w:val="000000"/>
                <w:lang w:eastAsia="ru-RU"/>
              </w:rPr>
            </w:pPr>
            <w:r w:rsidRPr="001541C1">
              <w:rPr>
                <w:color w:val="000000"/>
                <w:lang w:eastAsia="ru-RU"/>
              </w:rPr>
              <w:t>1</w:t>
            </w:r>
          </w:p>
        </w:tc>
        <w:tc>
          <w:tcPr>
            <w:tcW w:w="5566" w:type="dxa"/>
            <w:tcBorders>
              <w:top w:val="nil"/>
              <w:left w:val="nil"/>
              <w:bottom w:val="single" w:sz="4" w:space="0" w:color="auto"/>
              <w:right w:val="single" w:sz="4" w:space="0" w:color="auto"/>
            </w:tcBorders>
            <w:shd w:val="clear" w:color="auto" w:fill="auto"/>
            <w:noWrap/>
            <w:vAlign w:val="bottom"/>
            <w:hideMark/>
          </w:tcPr>
          <w:p w14:paraId="6B684B5F" w14:textId="77777777" w:rsidR="001541C1" w:rsidRPr="001541C1" w:rsidRDefault="001541C1" w:rsidP="001541C1">
            <w:pPr>
              <w:spacing w:after="0" w:line="240" w:lineRule="auto"/>
              <w:rPr>
                <w:color w:val="000000"/>
                <w:lang w:eastAsia="ru-RU"/>
              </w:rPr>
            </w:pPr>
            <w:r w:rsidRPr="001541C1">
              <w:rPr>
                <w:color w:val="000000"/>
                <w:lang w:eastAsia="ru-RU"/>
              </w:rPr>
              <w:t>Взвешенные вещества</w:t>
            </w:r>
          </w:p>
        </w:tc>
        <w:tc>
          <w:tcPr>
            <w:tcW w:w="3500" w:type="dxa"/>
            <w:tcBorders>
              <w:top w:val="nil"/>
              <w:left w:val="nil"/>
              <w:bottom w:val="single" w:sz="4" w:space="0" w:color="auto"/>
              <w:right w:val="single" w:sz="4" w:space="0" w:color="auto"/>
            </w:tcBorders>
            <w:shd w:val="clear" w:color="auto" w:fill="auto"/>
            <w:noWrap/>
            <w:vAlign w:val="bottom"/>
            <w:hideMark/>
          </w:tcPr>
          <w:p w14:paraId="1B207E30" w14:textId="77777777" w:rsidR="001541C1" w:rsidRPr="001541C1" w:rsidRDefault="001541C1" w:rsidP="001541C1">
            <w:pPr>
              <w:spacing w:after="0" w:line="240" w:lineRule="auto"/>
              <w:jc w:val="right"/>
              <w:rPr>
                <w:color w:val="000000"/>
                <w:lang w:eastAsia="ru-RU"/>
              </w:rPr>
            </w:pPr>
            <w:r w:rsidRPr="001541C1">
              <w:rPr>
                <w:color w:val="000000"/>
                <w:lang w:eastAsia="ru-RU"/>
              </w:rPr>
              <w:t>113</w:t>
            </w:r>
          </w:p>
        </w:tc>
      </w:tr>
      <w:tr w:rsidR="001541C1" w:rsidRPr="001541C1" w14:paraId="37D98156" w14:textId="77777777" w:rsidTr="001541C1">
        <w:trPr>
          <w:trHeight w:val="290"/>
        </w:trPr>
        <w:tc>
          <w:tcPr>
            <w:tcW w:w="530" w:type="dxa"/>
            <w:tcBorders>
              <w:top w:val="nil"/>
              <w:left w:val="single" w:sz="4" w:space="0" w:color="auto"/>
              <w:bottom w:val="single" w:sz="4" w:space="0" w:color="auto"/>
              <w:right w:val="single" w:sz="4" w:space="0" w:color="auto"/>
            </w:tcBorders>
            <w:shd w:val="clear" w:color="auto" w:fill="auto"/>
            <w:noWrap/>
            <w:vAlign w:val="bottom"/>
            <w:hideMark/>
          </w:tcPr>
          <w:p w14:paraId="354870F3" w14:textId="77777777" w:rsidR="001541C1" w:rsidRPr="001541C1" w:rsidRDefault="001541C1" w:rsidP="001541C1">
            <w:pPr>
              <w:spacing w:after="0" w:line="240" w:lineRule="auto"/>
              <w:jc w:val="right"/>
              <w:rPr>
                <w:color w:val="000000"/>
                <w:lang w:eastAsia="ru-RU"/>
              </w:rPr>
            </w:pPr>
            <w:r w:rsidRPr="001541C1">
              <w:rPr>
                <w:color w:val="000000"/>
                <w:lang w:eastAsia="ru-RU"/>
              </w:rPr>
              <w:t>2</w:t>
            </w:r>
          </w:p>
        </w:tc>
        <w:tc>
          <w:tcPr>
            <w:tcW w:w="5566" w:type="dxa"/>
            <w:tcBorders>
              <w:top w:val="nil"/>
              <w:left w:val="nil"/>
              <w:bottom w:val="single" w:sz="4" w:space="0" w:color="auto"/>
              <w:right w:val="single" w:sz="4" w:space="0" w:color="auto"/>
            </w:tcBorders>
            <w:shd w:val="clear" w:color="auto" w:fill="auto"/>
            <w:noWrap/>
            <w:vAlign w:val="bottom"/>
            <w:hideMark/>
          </w:tcPr>
          <w:p w14:paraId="3721F4DE" w14:textId="77777777" w:rsidR="001541C1" w:rsidRPr="001541C1" w:rsidRDefault="001541C1" w:rsidP="001541C1">
            <w:pPr>
              <w:spacing w:after="0" w:line="240" w:lineRule="auto"/>
              <w:rPr>
                <w:color w:val="000000"/>
                <w:lang w:eastAsia="ru-RU"/>
              </w:rPr>
            </w:pPr>
            <w:r w:rsidRPr="001541C1">
              <w:rPr>
                <w:color w:val="000000"/>
                <w:lang w:eastAsia="ru-RU"/>
              </w:rPr>
              <w:t>Нитрит-анион</w:t>
            </w:r>
          </w:p>
        </w:tc>
        <w:tc>
          <w:tcPr>
            <w:tcW w:w="3500" w:type="dxa"/>
            <w:tcBorders>
              <w:top w:val="nil"/>
              <w:left w:val="nil"/>
              <w:bottom w:val="single" w:sz="4" w:space="0" w:color="auto"/>
              <w:right w:val="single" w:sz="4" w:space="0" w:color="auto"/>
            </w:tcBorders>
            <w:shd w:val="clear" w:color="auto" w:fill="auto"/>
            <w:noWrap/>
            <w:vAlign w:val="bottom"/>
            <w:hideMark/>
          </w:tcPr>
          <w:p w14:paraId="2CBBB347" w14:textId="77777777" w:rsidR="001541C1" w:rsidRPr="001541C1" w:rsidRDefault="001541C1" w:rsidP="001541C1">
            <w:pPr>
              <w:spacing w:after="0" w:line="240" w:lineRule="auto"/>
              <w:jc w:val="right"/>
              <w:rPr>
                <w:color w:val="000000"/>
                <w:lang w:eastAsia="ru-RU"/>
              </w:rPr>
            </w:pPr>
            <w:r w:rsidRPr="001541C1">
              <w:rPr>
                <w:color w:val="000000"/>
                <w:lang w:eastAsia="ru-RU"/>
              </w:rPr>
              <w:t>29</w:t>
            </w:r>
          </w:p>
        </w:tc>
      </w:tr>
      <w:tr w:rsidR="001541C1" w:rsidRPr="001541C1" w14:paraId="2EE1C0B9" w14:textId="77777777" w:rsidTr="001541C1">
        <w:trPr>
          <w:trHeight w:val="290"/>
        </w:trPr>
        <w:tc>
          <w:tcPr>
            <w:tcW w:w="530" w:type="dxa"/>
            <w:tcBorders>
              <w:top w:val="nil"/>
              <w:left w:val="single" w:sz="4" w:space="0" w:color="auto"/>
              <w:bottom w:val="single" w:sz="4" w:space="0" w:color="auto"/>
              <w:right w:val="single" w:sz="4" w:space="0" w:color="auto"/>
            </w:tcBorders>
            <w:shd w:val="clear" w:color="auto" w:fill="auto"/>
            <w:noWrap/>
            <w:vAlign w:val="bottom"/>
            <w:hideMark/>
          </w:tcPr>
          <w:p w14:paraId="2E439237" w14:textId="77777777" w:rsidR="001541C1" w:rsidRPr="001541C1" w:rsidRDefault="001541C1" w:rsidP="001541C1">
            <w:pPr>
              <w:spacing w:after="0" w:line="240" w:lineRule="auto"/>
              <w:jc w:val="right"/>
              <w:rPr>
                <w:color w:val="000000"/>
                <w:lang w:eastAsia="ru-RU"/>
              </w:rPr>
            </w:pPr>
            <w:r w:rsidRPr="001541C1">
              <w:rPr>
                <w:color w:val="000000"/>
                <w:lang w:eastAsia="ru-RU"/>
              </w:rPr>
              <w:t>3</w:t>
            </w:r>
          </w:p>
        </w:tc>
        <w:tc>
          <w:tcPr>
            <w:tcW w:w="5566" w:type="dxa"/>
            <w:tcBorders>
              <w:top w:val="nil"/>
              <w:left w:val="nil"/>
              <w:bottom w:val="single" w:sz="4" w:space="0" w:color="auto"/>
              <w:right w:val="single" w:sz="4" w:space="0" w:color="auto"/>
            </w:tcBorders>
            <w:shd w:val="clear" w:color="auto" w:fill="auto"/>
            <w:noWrap/>
            <w:vAlign w:val="bottom"/>
            <w:hideMark/>
          </w:tcPr>
          <w:p w14:paraId="714D16E1" w14:textId="77777777" w:rsidR="001541C1" w:rsidRPr="001541C1" w:rsidRDefault="001541C1" w:rsidP="001541C1">
            <w:pPr>
              <w:spacing w:after="0" w:line="240" w:lineRule="auto"/>
              <w:rPr>
                <w:color w:val="000000"/>
                <w:lang w:eastAsia="ru-RU"/>
              </w:rPr>
            </w:pPr>
            <w:r w:rsidRPr="001541C1">
              <w:rPr>
                <w:color w:val="000000"/>
                <w:lang w:eastAsia="ru-RU"/>
              </w:rPr>
              <w:t>Нитрат-анион</w:t>
            </w:r>
          </w:p>
        </w:tc>
        <w:tc>
          <w:tcPr>
            <w:tcW w:w="3500" w:type="dxa"/>
            <w:tcBorders>
              <w:top w:val="nil"/>
              <w:left w:val="nil"/>
              <w:bottom w:val="single" w:sz="4" w:space="0" w:color="auto"/>
              <w:right w:val="single" w:sz="4" w:space="0" w:color="auto"/>
            </w:tcBorders>
            <w:shd w:val="clear" w:color="auto" w:fill="auto"/>
            <w:noWrap/>
            <w:vAlign w:val="bottom"/>
            <w:hideMark/>
          </w:tcPr>
          <w:p w14:paraId="357399D8" w14:textId="77777777" w:rsidR="001541C1" w:rsidRPr="001541C1" w:rsidRDefault="001541C1" w:rsidP="001541C1">
            <w:pPr>
              <w:spacing w:after="0" w:line="240" w:lineRule="auto"/>
              <w:jc w:val="right"/>
              <w:rPr>
                <w:color w:val="000000"/>
                <w:lang w:eastAsia="ru-RU"/>
              </w:rPr>
            </w:pPr>
            <w:r w:rsidRPr="001541C1">
              <w:rPr>
                <w:color w:val="000000"/>
                <w:lang w:eastAsia="ru-RU"/>
              </w:rPr>
              <w:t>28</w:t>
            </w:r>
          </w:p>
        </w:tc>
      </w:tr>
      <w:tr w:rsidR="001541C1" w:rsidRPr="001541C1" w14:paraId="201A5F34" w14:textId="77777777" w:rsidTr="001541C1">
        <w:trPr>
          <w:trHeight w:val="290"/>
        </w:trPr>
        <w:tc>
          <w:tcPr>
            <w:tcW w:w="530" w:type="dxa"/>
            <w:tcBorders>
              <w:top w:val="nil"/>
              <w:left w:val="single" w:sz="4" w:space="0" w:color="auto"/>
              <w:bottom w:val="single" w:sz="4" w:space="0" w:color="auto"/>
              <w:right w:val="single" w:sz="4" w:space="0" w:color="auto"/>
            </w:tcBorders>
            <w:shd w:val="clear" w:color="auto" w:fill="auto"/>
            <w:noWrap/>
            <w:vAlign w:val="bottom"/>
            <w:hideMark/>
          </w:tcPr>
          <w:p w14:paraId="25AB371A" w14:textId="77777777" w:rsidR="001541C1" w:rsidRPr="001541C1" w:rsidRDefault="001541C1" w:rsidP="001541C1">
            <w:pPr>
              <w:spacing w:after="0" w:line="240" w:lineRule="auto"/>
              <w:jc w:val="right"/>
              <w:rPr>
                <w:color w:val="000000"/>
                <w:lang w:eastAsia="ru-RU"/>
              </w:rPr>
            </w:pPr>
            <w:r w:rsidRPr="001541C1">
              <w:rPr>
                <w:color w:val="000000"/>
                <w:lang w:eastAsia="ru-RU"/>
              </w:rPr>
              <w:t>4</w:t>
            </w:r>
          </w:p>
        </w:tc>
        <w:tc>
          <w:tcPr>
            <w:tcW w:w="5566" w:type="dxa"/>
            <w:tcBorders>
              <w:top w:val="nil"/>
              <w:left w:val="nil"/>
              <w:bottom w:val="single" w:sz="4" w:space="0" w:color="auto"/>
              <w:right w:val="single" w:sz="4" w:space="0" w:color="auto"/>
            </w:tcBorders>
            <w:shd w:val="clear" w:color="auto" w:fill="auto"/>
            <w:noWrap/>
            <w:vAlign w:val="bottom"/>
            <w:hideMark/>
          </w:tcPr>
          <w:p w14:paraId="346D9545" w14:textId="77777777" w:rsidR="001541C1" w:rsidRPr="001541C1" w:rsidRDefault="001541C1" w:rsidP="001541C1">
            <w:pPr>
              <w:spacing w:after="0" w:line="240" w:lineRule="auto"/>
              <w:rPr>
                <w:color w:val="000000"/>
                <w:lang w:eastAsia="ru-RU"/>
              </w:rPr>
            </w:pPr>
            <w:r w:rsidRPr="001541C1">
              <w:rPr>
                <w:color w:val="000000"/>
                <w:lang w:eastAsia="ru-RU"/>
              </w:rPr>
              <w:t>Азот аммонийных солей</w:t>
            </w:r>
          </w:p>
        </w:tc>
        <w:tc>
          <w:tcPr>
            <w:tcW w:w="3500" w:type="dxa"/>
            <w:tcBorders>
              <w:top w:val="nil"/>
              <w:left w:val="nil"/>
              <w:bottom w:val="single" w:sz="4" w:space="0" w:color="auto"/>
              <w:right w:val="single" w:sz="4" w:space="0" w:color="auto"/>
            </w:tcBorders>
            <w:shd w:val="clear" w:color="auto" w:fill="auto"/>
            <w:noWrap/>
            <w:vAlign w:val="bottom"/>
            <w:hideMark/>
          </w:tcPr>
          <w:p w14:paraId="6B045413" w14:textId="77777777" w:rsidR="001541C1" w:rsidRPr="001541C1" w:rsidRDefault="001541C1" w:rsidP="001541C1">
            <w:pPr>
              <w:spacing w:after="0" w:line="240" w:lineRule="auto"/>
              <w:jc w:val="right"/>
              <w:rPr>
                <w:color w:val="000000"/>
                <w:lang w:eastAsia="ru-RU"/>
              </w:rPr>
            </w:pPr>
            <w:r w:rsidRPr="001541C1">
              <w:rPr>
                <w:color w:val="000000"/>
                <w:lang w:eastAsia="ru-RU"/>
              </w:rPr>
              <w:t>3</w:t>
            </w:r>
          </w:p>
        </w:tc>
      </w:tr>
      <w:tr w:rsidR="001541C1" w:rsidRPr="001541C1" w14:paraId="67140D46" w14:textId="77777777" w:rsidTr="001541C1">
        <w:trPr>
          <w:trHeight w:val="290"/>
        </w:trPr>
        <w:tc>
          <w:tcPr>
            <w:tcW w:w="530" w:type="dxa"/>
            <w:tcBorders>
              <w:top w:val="nil"/>
              <w:left w:val="single" w:sz="4" w:space="0" w:color="auto"/>
              <w:bottom w:val="single" w:sz="4" w:space="0" w:color="auto"/>
              <w:right w:val="single" w:sz="4" w:space="0" w:color="auto"/>
            </w:tcBorders>
            <w:shd w:val="clear" w:color="auto" w:fill="auto"/>
            <w:noWrap/>
            <w:vAlign w:val="bottom"/>
            <w:hideMark/>
          </w:tcPr>
          <w:p w14:paraId="2EC322F0" w14:textId="77777777" w:rsidR="001541C1" w:rsidRPr="001541C1" w:rsidRDefault="001541C1" w:rsidP="001541C1">
            <w:pPr>
              <w:spacing w:after="0" w:line="240" w:lineRule="auto"/>
              <w:jc w:val="right"/>
              <w:rPr>
                <w:color w:val="000000"/>
                <w:lang w:eastAsia="ru-RU"/>
              </w:rPr>
            </w:pPr>
            <w:r w:rsidRPr="001541C1">
              <w:rPr>
                <w:color w:val="000000"/>
                <w:lang w:eastAsia="ru-RU"/>
              </w:rPr>
              <w:t>5</w:t>
            </w:r>
          </w:p>
        </w:tc>
        <w:tc>
          <w:tcPr>
            <w:tcW w:w="5566" w:type="dxa"/>
            <w:tcBorders>
              <w:top w:val="nil"/>
              <w:left w:val="nil"/>
              <w:bottom w:val="single" w:sz="4" w:space="0" w:color="auto"/>
              <w:right w:val="single" w:sz="4" w:space="0" w:color="auto"/>
            </w:tcBorders>
            <w:shd w:val="clear" w:color="auto" w:fill="auto"/>
            <w:noWrap/>
            <w:vAlign w:val="bottom"/>
            <w:hideMark/>
          </w:tcPr>
          <w:p w14:paraId="0F200AE3" w14:textId="77777777" w:rsidR="001541C1" w:rsidRPr="001541C1" w:rsidRDefault="001541C1" w:rsidP="001541C1">
            <w:pPr>
              <w:spacing w:after="0" w:line="240" w:lineRule="auto"/>
              <w:rPr>
                <w:color w:val="000000"/>
                <w:lang w:eastAsia="ru-RU"/>
              </w:rPr>
            </w:pPr>
            <w:r w:rsidRPr="001541C1">
              <w:rPr>
                <w:color w:val="000000"/>
                <w:lang w:eastAsia="ru-RU"/>
              </w:rPr>
              <w:t>Растворенный кислород</w:t>
            </w:r>
          </w:p>
        </w:tc>
        <w:tc>
          <w:tcPr>
            <w:tcW w:w="3500" w:type="dxa"/>
            <w:tcBorders>
              <w:top w:val="nil"/>
              <w:left w:val="nil"/>
              <w:bottom w:val="single" w:sz="4" w:space="0" w:color="auto"/>
              <w:right w:val="single" w:sz="4" w:space="0" w:color="auto"/>
            </w:tcBorders>
            <w:shd w:val="clear" w:color="auto" w:fill="auto"/>
            <w:noWrap/>
            <w:vAlign w:val="bottom"/>
            <w:hideMark/>
          </w:tcPr>
          <w:p w14:paraId="5B4E54B2" w14:textId="77777777" w:rsidR="001541C1" w:rsidRPr="001541C1" w:rsidRDefault="001541C1" w:rsidP="001541C1">
            <w:pPr>
              <w:spacing w:after="0" w:line="240" w:lineRule="auto"/>
              <w:rPr>
                <w:color w:val="000000"/>
                <w:lang w:eastAsia="ru-RU"/>
              </w:rPr>
            </w:pPr>
            <w:r w:rsidRPr="001541C1">
              <w:rPr>
                <w:color w:val="000000"/>
                <w:lang w:eastAsia="ru-RU"/>
              </w:rPr>
              <w:t> </w:t>
            </w:r>
          </w:p>
        </w:tc>
      </w:tr>
      <w:tr w:rsidR="001541C1" w:rsidRPr="001541C1" w14:paraId="75C9E9AA" w14:textId="77777777" w:rsidTr="001541C1">
        <w:trPr>
          <w:trHeight w:val="290"/>
        </w:trPr>
        <w:tc>
          <w:tcPr>
            <w:tcW w:w="530" w:type="dxa"/>
            <w:tcBorders>
              <w:top w:val="nil"/>
              <w:left w:val="single" w:sz="4" w:space="0" w:color="auto"/>
              <w:bottom w:val="single" w:sz="4" w:space="0" w:color="auto"/>
              <w:right w:val="single" w:sz="4" w:space="0" w:color="auto"/>
            </w:tcBorders>
            <w:shd w:val="clear" w:color="auto" w:fill="auto"/>
            <w:noWrap/>
            <w:vAlign w:val="bottom"/>
            <w:hideMark/>
          </w:tcPr>
          <w:p w14:paraId="074E23C1" w14:textId="77777777" w:rsidR="001541C1" w:rsidRPr="001541C1" w:rsidRDefault="001541C1" w:rsidP="001541C1">
            <w:pPr>
              <w:spacing w:after="0" w:line="240" w:lineRule="auto"/>
              <w:jc w:val="right"/>
              <w:rPr>
                <w:color w:val="000000"/>
                <w:lang w:eastAsia="ru-RU"/>
              </w:rPr>
            </w:pPr>
            <w:r w:rsidRPr="001541C1">
              <w:rPr>
                <w:color w:val="000000"/>
                <w:lang w:eastAsia="ru-RU"/>
              </w:rPr>
              <w:t>6</w:t>
            </w:r>
          </w:p>
        </w:tc>
        <w:tc>
          <w:tcPr>
            <w:tcW w:w="5566" w:type="dxa"/>
            <w:tcBorders>
              <w:top w:val="nil"/>
              <w:left w:val="nil"/>
              <w:bottom w:val="single" w:sz="4" w:space="0" w:color="auto"/>
              <w:right w:val="single" w:sz="4" w:space="0" w:color="auto"/>
            </w:tcBorders>
            <w:shd w:val="clear" w:color="auto" w:fill="auto"/>
            <w:noWrap/>
            <w:vAlign w:val="bottom"/>
            <w:hideMark/>
          </w:tcPr>
          <w:p w14:paraId="5BBE571D" w14:textId="77777777" w:rsidR="001541C1" w:rsidRPr="001541C1" w:rsidRDefault="001541C1" w:rsidP="001541C1">
            <w:pPr>
              <w:spacing w:after="0" w:line="240" w:lineRule="auto"/>
              <w:rPr>
                <w:color w:val="000000"/>
                <w:lang w:eastAsia="ru-RU"/>
              </w:rPr>
            </w:pPr>
            <w:r w:rsidRPr="001541C1">
              <w:rPr>
                <w:color w:val="000000"/>
                <w:lang w:eastAsia="ru-RU"/>
              </w:rPr>
              <w:t>Окисляемость бихроматная (ХПК)</w:t>
            </w:r>
          </w:p>
        </w:tc>
        <w:tc>
          <w:tcPr>
            <w:tcW w:w="3500" w:type="dxa"/>
            <w:tcBorders>
              <w:top w:val="nil"/>
              <w:left w:val="nil"/>
              <w:bottom w:val="single" w:sz="4" w:space="0" w:color="auto"/>
              <w:right w:val="single" w:sz="4" w:space="0" w:color="auto"/>
            </w:tcBorders>
            <w:shd w:val="clear" w:color="auto" w:fill="auto"/>
            <w:noWrap/>
            <w:vAlign w:val="bottom"/>
            <w:hideMark/>
          </w:tcPr>
          <w:p w14:paraId="3020CFA0" w14:textId="77777777" w:rsidR="001541C1" w:rsidRPr="001541C1" w:rsidRDefault="001541C1" w:rsidP="001541C1">
            <w:pPr>
              <w:spacing w:after="0" w:line="240" w:lineRule="auto"/>
              <w:jc w:val="right"/>
              <w:rPr>
                <w:color w:val="000000"/>
                <w:lang w:eastAsia="ru-RU"/>
              </w:rPr>
            </w:pPr>
            <w:r w:rsidRPr="001541C1">
              <w:rPr>
                <w:color w:val="000000"/>
                <w:lang w:eastAsia="ru-RU"/>
              </w:rPr>
              <w:t>70</w:t>
            </w:r>
          </w:p>
        </w:tc>
      </w:tr>
      <w:tr w:rsidR="001541C1" w:rsidRPr="001541C1" w14:paraId="640ED7F6" w14:textId="77777777" w:rsidTr="001541C1">
        <w:trPr>
          <w:trHeight w:val="290"/>
        </w:trPr>
        <w:tc>
          <w:tcPr>
            <w:tcW w:w="530" w:type="dxa"/>
            <w:tcBorders>
              <w:top w:val="nil"/>
              <w:left w:val="single" w:sz="4" w:space="0" w:color="auto"/>
              <w:bottom w:val="single" w:sz="4" w:space="0" w:color="auto"/>
              <w:right w:val="single" w:sz="4" w:space="0" w:color="auto"/>
            </w:tcBorders>
            <w:shd w:val="clear" w:color="auto" w:fill="auto"/>
            <w:noWrap/>
            <w:vAlign w:val="bottom"/>
            <w:hideMark/>
          </w:tcPr>
          <w:p w14:paraId="5E1615F8" w14:textId="77777777" w:rsidR="001541C1" w:rsidRPr="001541C1" w:rsidRDefault="001541C1" w:rsidP="001541C1">
            <w:pPr>
              <w:spacing w:after="0" w:line="240" w:lineRule="auto"/>
              <w:jc w:val="right"/>
              <w:rPr>
                <w:color w:val="000000"/>
                <w:lang w:eastAsia="ru-RU"/>
              </w:rPr>
            </w:pPr>
            <w:r w:rsidRPr="001541C1">
              <w:rPr>
                <w:color w:val="000000"/>
                <w:lang w:eastAsia="ru-RU"/>
              </w:rPr>
              <w:t>7</w:t>
            </w:r>
          </w:p>
        </w:tc>
        <w:tc>
          <w:tcPr>
            <w:tcW w:w="5566" w:type="dxa"/>
            <w:tcBorders>
              <w:top w:val="nil"/>
              <w:left w:val="nil"/>
              <w:bottom w:val="single" w:sz="4" w:space="0" w:color="auto"/>
              <w:right w:val="single" w:sz="4" w:space="0" w:color="auto"/>
            </w:tcBorders>
            <w:shd w:val="clear" w:color="auto" w:fill="auto"/>
            <w:noWrap/>
            <w:vAlign w:val="bottom"/>
            <w:hideMark/>
          </w:tcPr>
          <w:p w14:paraId="1055A4A3" w14:textId="77777777" w:rsidR="001541C1" w:rsidRPr="001541C1" w:rsidRDefault="001541C1" w:rsidP="001541C1">
            <w:pPr>
              <w:spacing w:after="0" w:line="240" w:lineRule="auto"/>
              <w:rPr>
                <w:color w:val="000000"/>
                <w:lang w:eastAsia="ru-RU"/>
              </w:rPr>
            </w:pPr>
            <w:r w:rsidRPr="001541C1">
              <w:rPr>
                <w:color w:val="000000"/>
                <w:lang w:eastAsia="ru-RU"/>
              </w:rPr>
              <w:t>бпк5</w:t>
            </w:r>
          </w:p>
        </w:tc>
        <w:tc>
          <w:tcPr>
            <w:tcW w:w="3500" w:type="dxa"/>
            <w:tcBorders>
              <w:top w:val="nil"/>
              <w:left w:val="nil"/>
              <w:bottom w:val="single" w:sz="4" w:space="0" w:color="auto"/>
              <w:right w:val="single" w:sz="4" w:space="0" w:color="auto"/>
            </w:tcBorders>
            <w:shd w:val="clear" w:color="auto" w:fill="auto"/>
            <w:noWrap/>
            <w:vAlign w:val="bottom"/>
            <w:hideMark/>
          </w:tcPr>
          <w:p w14:paraId="4099B703" w14:textId="77777777" w:rsidR="001541C1" w:rsidRPr="001541C1" w:rsidRDefault="001541C1" w:rsidP="001541C1">
            <w:pPr>
              <w:spacing w:after="0" w:line="240" w:lineRule="auto"/>
              <w:jc w:val="right"/>
              <w:rPr>
                <w:color w:val="000000"/>
                <w:lang w:eastAsia="ru-RU"/>
              </w:rPr>
            </w:pPr>
            <w:r w:rsidRPr="001541C1">
              <w:rPr>
                <w:color w:val="000000"/>
                <w:lang w:eastAsia="ru-RU"/>
              </w:rPr>
              <w:t>132</w:t>
            </w:r>
          </w:p>
        </w:tc>
      </w:tr>
      <w:tr w:rsidR="001541C1" w:rsidRPr="001541C1" w14:paraId="120A52F9" w14:textId="77777777" w:rsidTr="001541C1">
        <w:trPr>
          <w:trHeight w:val="290"/>
        </w:trPr>
        <w:tc>
          <w:tcPr>
            <w:tcW w:w="530" w:type="dxa"/>
            <w:tcBorders>
              <w:top w:val="nil"/>
              <w:left w:val="single" w:sz="4" w:space="0" w:color="auto"/>
              <w:bottom w:val="single" w:sz="4" w:space="0" w:color="auto"/>
              <w:right w:val="single" w:sz="4" w:space="0" w:color="auto"/>
            </w:tcBorders>
            <w:shd w:val="clear" w:color="auto" w:fill="auto"/>
            <w:noWrap/>
            <w:vAlign w:val="bottom"/>
            <w:hideMark/>
          </w:tcPr>
          <w:p w14:paraId="287FEB75" w14:textId="77777777" w:rsidR="001541C1" w:rsidRPr="001541C1" w:rsidRDefault="001541C1" w:rsidP="001541C1">
            <w:pPr>
              <w:spacing w:after="0" w:line="240" w:lineRule="auto"/>
              <w:jc w:val="right"/>
              <w:rPr>
                <w:color w:val="000000"/>
                <w:lang w:eastAsia="ru-RU"/>
              </w:rPr>
            </w:pPr>
            <w:r w:rsidRPr="001541C1">
              <w:rPr>
                <w:color w:val="000000"/>
                <w:lang w:eastAsia="ru-RU"/>
              </w:rPr>
              <w:t>8</w:t>
            </w:r>
          </w:p>
        </w:tc>
        <w:tc>
          <w:tcPr>
            <w:tcW w:w="5566" w:type="dxa"/>
            <w:tcBorders>
              <w:top w:val="nil"/>
              <w:left w:val="nil"/>
              <w:bottom w:val="single" w:sz="4" w:space="0" w:color="auto"/>
              <w:right w:val="single" w:sz="4" w:space="0" w:color="auto"/>
            </w:tcBorders>
            <w:shd w:val="clear" w:color="auto" w:fill="auto"/>
            <w:noWrap/>
            <w:vAlign w:val="bottom"/>
            <w:hideMark/>
          </w:tcPr>
          <w:p w14:paraId="4E78C158" w14:textId="77777777" w:rsidR="001541C1" w:rsidRPr="001541C1" w:rsidRDefault="001541C1" w:rsidP="001541C1">
            <w:pPr>
              <w:spacing w:after="0" w:line="240" w:lineRule="auto"/>
              <w:rPr>
                <w:color w:val="000000"/>
                <w:lang w:eastAsia="ru-RU"/>
              </w:rPr>
            </w:pPr>
            <w:r w:rsidRPr="001541C1">
              <w:rPr>
                <w:color w:val="000000"/>
                <w:lang w:eastAsia="ru-RU"/>
              </w:rPr>
              <w:t>Сухой остаток</w:t>
            </w:r>
          </w:p>
        </w:tc>
        <w:tc>
          <w:tcPr>
            <w:tcW w:w="3500" w:type="dxa"/>
            <w:tcBorders>
              <w:top w:val="nil"/>
              <w:left w:val="nil"/>
              <w:bottom w:val="single" w:sz="4" w:space="0" w:color="auto"/>
              <w:right w:val="single" w:sz="4" w:space="0" w:color="auto"/>
            </w:tcBorders>
            <w:shd w:val="clear" w:color="auto" w:fill="auto"/>
            <w:noWrap/>
            <w:vAlign w:val="bottom"/>
            <w:hideMark/>
          </w:tcPr>
          <w:p w14:paraId="099E1EA5" w14:textId="77777777" w:rsidR="001541C1" w:rsidRPr="001541C1" w:rsidRDefault="001541C1" w:rsidP="001541C1">
            <w:pPr>
              <w:spacing w:after="0" w:line="240" w:lineRule="auto"/>
              <w:jc w:val="right"/>
              <w:rPr>
                <w:color w:val="000000"/>
                <w:lang w:eastAsia="ru-RU"/>
              </w:rPr>
            </w:pPr>
            <w:r w:rsidRPr="001541C1">
              <w:rPr>
                <w:color w:val="000000"/>
                <w:lang w:eastAsia="ru-RU"/>
              </w:rPr>
              <w:t>83</w:t>
            </w:r>
          </w:p>
        </w:tc>
      </w:tr>
      <w:tr w:rsidR="001541C1" w:rsidRPr="001541C1" w14:paraId="056D69D8" w14:textId="77777777" w:rsidTr="001541C1">
        <w:trPr>
          <w:trHeight w:val="290"/>
        </w:trPr>
        <w:tc>
          <w:tcPr>
            <w:tcW w:w="530" w:type="dxa"/>
            <w:tcBorders>
              <w:top w:val="nil"/>
              <w:left w:val="single" w:sz="4" w:space="0" w:color="auto"/>
              <w:bottom w:val="single" w:sz="4" w:space="0" w:color="auto"/>
              <w:right w:val="single" w:sz="4" w:space="0" w:color="auto"/>
            </w:tcBorders>
            <w:shd w:val="clear" w:color="auto" w:fill="auto"/>
            <w:noWrap/>
            <w:vAlign w:val="bottom"/>
            <w:hideMark/>
          </w:tcPr>
          <w:p w14:paraId="311DC252" w14:textId="77777777" w:rsidR="001541C1" w:rsidRPr="001541C1" w:rsidRDefault="001541C1" w:rsidP="001541C1">
            <w:pPr>
              <w:spacing w:after="0" w:line="240" w:lineRule="auto"/>
              <w:jc w:val="right"/>
              <w:rPr>
                <w:color w:val="000000"/>
                <w:lang w:eastAsia="ru-RU"/>
              </w:rPr>
            </w:pPr>
            <w:r w:rsidRPr="001541C1">
              <w:rPr>
                <w:color w:val="000000"/>
                <w:lang w:eastAsia="ru-RU"/>
              </w:rPr>
              <w:t>9</w:t>
            </w:r>
          </w:p>
        </w:tc>
        <w:tc>
          <w:tcPr>
            <w:tcW w:w="5566" w:type="dxa"/>
            <w:tcBorders>
              <w:top w:val="nil"/>
              <w:left w:val="nil"/>
              <w:bottom w:val="single" w:sz="4" w:space="0" w:color="auto"/>
              <w:right w:val="single" w:sz="4" w:space="0" w:color="auto"/>
            </w:tcBorders>
            <w:shd w:val="clear" w:color="auto" w:fill="auto"/>
            <w:noWrap/>
            <w:vAlign w:val="bottom"/>
            <w:hideMark/>
          </w:tcPr>
          <w:p w14:paraId="5DB48F8A" w14:textId="77777777" w:rsidR="001541C1" w:rsidRPr="001541C1" w:rsidRDefault="001541C1" w:rsidP="001541C1">
            <w:pPr>
              <w:spacing w:after="0" w:line="240" w:lineRule="auto"/>
              <w:rPr>
                <w:color w:val="000000"/>
                <w:lang w:eastAsia="ru-RU"/>
              </w:rPr>
            </w:pPr>
            <w:r w:rsidRPr="001541C1">
              <w:rPr>
                <w:color w:val="000000"/>
                <w:lang w:eastAsia="ru-RU"/>
              </w:rPr>
              <w:t>Хлориды</w:t>
            </w:r>
          </w:p>
        </w:tc>
        <w:tc>
          <w:tcPr>
            <w:tcW w:w="3500" w:type="dxa"/>
            <w:tcBorders>
              <w:top w:val="nil"/>
              <w:left w:val="nil"/>
              <w:bottom w:val="single" w:sz="4" w:space="0" w:color="auto"/>
              <w:right w:val="single" w:sz="4" w:space="0" w:color="auto"/>
            </w:tcBorders>
            <w:shd w:val="clear" w:color="auto" w:fill="auto"/>
            <w:noWrap/>
            <w:vAlign w:val="bottom"/>
            <w:hideMark/>
          </w:tcPr>
          <w:p w14:paraId="72F39378" w14:textId="77777777" w:rsidR="001541C1" w:rsidRPr="001541C1" w:rsidRDefault="001541C1" w:rsidP="001541C1">
            <w:pPr>
              <w:spacing w:after="0" w:line="240" w:lineRule="auto"/>
              <w:jc w:val="right"/>
              <w:rPr>
                <w:color w:val="000000"/>
                <w:lang w:eastAsia="ru-RU"/>
              </w:rPr>
            </w:pPr>
            <w:r w:rsidRPr="001541C1">
              <w:rPr>
                <w:color w:val="000000"/>
                <w:lang w:eastAsia="ru-RU"/>
              </w:rPr>
              <w:t>52</w:t>
            </w:r>
          </w:p>
        </w:tc>
      </w:tr>
      <w:tr w:rsidR="001541C1" w:rsidRPr="001541C1" w14:paraId="633D7022" w14:textId="77777777" w:rsidTr="001541C1">
        <w:trPr>
          <w:trHeight w:val="290"/>
        </w:trPr>
        <w:tc>
          <w:tcPr>
            <w:tcW w:w="530" w:type="dxa"/>
            <w:tcBorders>
              <w:top w:val="nil"/>
              <w:left w:val="single" w:sz="4" w:space="0" w:color="auto"/>
              <w:bottom w:val="single" w:sz="4" w:space="0" w:color="auto"/>
              <w:right w:val="single" w:sz="4" w:space="0" w:color="auto"/>
            </w:tcBorders>
            <w:shd w:val="clear" w:color="auto" w:fill="auto"/>
            <w:noWrap/>
            <w:vAlign w:val="bottom"/>
            <w:hideMark/>
          </w:tcPr>
          <w:p w14:paraId="518231B3" w14:textId="77777777" w:rsidR="001541C1" w:rsidRPr="001541C1" w:rsidRDefault="001541C1" w:rsidP="001541C1">
            <w:pPr>
              <w:spacing w:after="0" w:line="240" w:lineRule="auto"/>
              <w:jc w:val="right"/>
              <w:rPr>
                <w:color w:val="000000"/>
                <w:lang w:eastAsia="ru-RU"/>
              </w:rPr>
            </w:pPr>
            <w:r w:rsidRPr="001541C1">
              <w:rPr>
                <w:color w:val="000000"/>
                <w:lang w:eastAsia="ru-RU"/>
              </w:rPr>
              <w:t>10</w:t>
            </w:r>
          </w:p>
        </w:tc>
        <w:tc>
          <w:tcPr>
            <w:tcW w:w="5566" w:type="dxa"/>
            <w:tcBorders>
              <w:top w:val="nil"/>
              <w:left w:val="nil"/>
              <w:bottom w:val="single" w:sz="4" w:space="0" w:color="auto"/>
              <w:right w:val="single" w:sz="4" w:space="0" w:color="auto"/>
            </w:tcBorders>
            <w:shd w:val="clear" w:color="auto" w:fill="auto"/>
            <w:noWrap/>
            <w:vAlign w:val="bottom"/>
            <w:hideMark/>
          </w:tcPr>
          <w:p w14:paraId="0AB97CA4" w14:textId="77777777" w:rsidR="001541C1" w:rsidRPr="001541C1" w:rsidRDefault="001541C1" w:rsidP="001541C1">
            <w:pPr>
              <w:spacing w:after="0" w:line="240" w:lineRule="auto"/>
              <w:rPr>
                <w:color w:val="000000"/>
                <w:lang w:eastAsia="ru-RU"/>
              </w:rPr>
            </w:pPr>
            <w:r w:rsidRPr="001541C1">
              <w:rPr>
                <w:color w:val="000000"/>
                <w:lang w:eastAsia="ru-RU"/>
              </w:rPr>
              <w:t>Фосфаты</w:t>
            </w:r>
          </w:p>
        </w:tc>
        <w:tc>
          <w:tcPr>
            <w:tcW w:w="3500" w:type="dxa"/>
            <w:tcBorders>
              <w:top w:val="nil"/>
              <w:left w:val="nil"/>
              <w:bottom w:val="single" w:sz="4" w:space="0" w:color="auto"/>
              <w:right w:val="single" w:sz="4" w:space="0" w:color="auto"/>
            </w:tcBorders>
            <w:shd w:val="clear" w:color="auto" w:fill="auto"/>
            <w:noWrap/>
            <w:vAlign w:val="bottom"/>
            <w:hideMark/>
          </w:tcPr>
          <w:p w14:paraId="08EF668A" w14:textId="77777777" w:rsidR="001541C1" w:rsidRPr="001541C1" w:rsidRDefault="001541C1" w:rsidP="001541C1">
            <w:pPr>
              <w:spacing w:after="0" w:line="240" w:lineRule="auto"/>
              <w:jc w:val="right"/>
              <w:rPr>
                <w:color w:val="000000"/>
                <w:lang w:eastAsia="ru-RU"/>
              </w:rPr>
            </w:pPr>
            <w:r w:rsidRPr="001541C1">
              <w:rPr>
                <w:color w:val="000000"/>
                <w:lang w:eastAsia="ru-RU"/>
              </w:rPr>
              <w:t>90</w:t>
            </w:r>
          </w:p>
        </w:tc>
      </w:tr>
      <w:tr w:rsidR="001541C1" w:rsidRPr="001541C1" w14:paraId="6D4A14B6" w14:textId="77777777" w:rsidTr="001541C1">
        <w:trPr>
          <w:trHeight w:val="290"/>
        </w:trPr>
        <w:tc>
          <w:tcPr>
            <w:tcW w:w="530" w:type="dxa"/>
            <w:tcBorders>
              <w:top w:val="nil"/>
              <w:left w:val="single" w:sz="4" w:space="0" w:color="auto"/>
              <w:bottom w:val="single" w:sz="4" w:space="0" w:color="auto"/>
              <w:right w:val="single" w:sz="4" w:space="0" w:color="auto"/>
            </w:tcBorders>
            <w:shd w:val="clear" w:color="auto" w:fill="auto"/>
            <w:noWrap/>
            <w:vAlign w:val="bottom"/>
            <w:hideMark/>
          </w:tcPr>
          <w:p w14:paraId="4703A470" w14:textId="77777777" w:rsidR="001541C1" w:rsidRPr="001541C1" w:rsidRDefault="001541C1" w:rsidP="001541C1">
            <w:pPr>
              <w:spacing w:after="0" w:line="240" w:lineRule="auto"/>
              <w:jc w:val="right"/>
              <w:rPr>
                <w:color w:val="000000"/>
                <w:lang w:eastAsia="ru-RU"/>
              </w:rPr>
            </w:pPr>
            <w:r w:rsidRPr="001541C1">
              <w:rPr>
                <w:color w:val="000000"/>
                <w:lang w:eastAsia="ru-RU"/>
              </w:rPr>
              <w:t>11</w:t>
            </w:r>
          </w:p>
        </w:tc>
        <w:tc>
          <w:tcPr>
            <w:tcW w:w="5566" w:type="dxa"/>
            <w:tcBorders>
              <w:top w:val="nil"/>
              <w:left w:val="nil"/>
              <w:bottom w:val="single" w:sz="4" w:space="0" w:color="auto"/>
              <w:right w:val="single" w:sz="4" w:space="0" w:color="auto"/>
            </w:tcBorders>
            <w:shd w:val="clear" w:color="auto" w:fill="auto"/>
            <w:noWrap/>
            <w:vAlign w:val="bottom"/>
            <w:hideMark/>
          </w:tcPr>
          <w:p w14:paraId="71C83F97" w14:textId="77777777" w:rsidR="001541C1" w:rsidRPr="001541C1" w:rsidRDefault="001541C1" w:rsidP="001541C1">
            <w:pPr>
              <w:spacing w:after="0" w:line="240" w:lineRule="auto"/>
              <w:rPr>
                <w:color w:val="000000"/>
                <w:lang w:eastAsia="ru-RU"/>
              </w:rPr>
            </w:pPr>
            <w:r w:rsidRPr="001541C1">
              <w:rPr>
                <w:color w:val="000000"/>
                <w:lang w:eastAsia="ru-RU"/>
              </w:rPr>
              <w:t>СПАВ</w:t>
            </w:r>
          </w:p>
        </w:tc>
        <w:tc>
          <w:tcPr>
            <w:tcW w:w="3500" w:type="dxa"/>
            <w:tcBorders>
              <w:top w:val="nil"/>
              <w:left w:val="nil"/>
              <w:bottom w:val="single" w:sz="4" w:space="0" w:color="auto"/>
              <w:right w:val="single" w:sz="4" w:space="0" w:color="auto"/>
            </w:tcBorders>
            <w:shd w:val="clear" w:color="auto" w:fill="auto"/>
            <w:noWrap/>
            <w:vAlign w:val="bottom"/>
            <w:hideMark/>
          </w:tcPr>
          <w:p w14:paraId="2A3C7B11" w14:textId="77777777" w:rsidR="001541C1" w:rsidRPr="001541C1" w:rsidRDefault="001541C1" w:rsidP="001541C1">
            <w:pPr>
              <w:spacing w:after="0" w:line="240" w:lineRule="auto"/>
              <w:jc w:val="right"/>
              <w:rPr>
                <w:color w:val="000000"/>
                <w:lang w:eastAsia="ru-RU"/>
              </w:rPr>
            </w:pPr>
            <w:r w:rsidRPr="001541C1">
              <w:rPr>
                <w:color w:val="000000"/>
                <w:lang w:eastAsia="ru-RU"/>
              </w:rPr>
              <w:t>36</w:t>
            </w:r>
          </w:p>
        </w:tc>
      </w:tr>
      <w:tr w:rsidR="001541C1" w:rsidRPr="001541C1" w14:paraId="6CCD8944" w14:textId="77777777" w:rsidTr="001541C1">
        <w:trPr>
          <w:trHeight w:val="290"/>
        </w:trPr>
        <w:tc>
          <w:tcPr>
            <w:tcW w:w="530" w:type="dxa"/>
            <w:tcBorders>
              <w:top w:val="nil"/>
              <w:left w:val="single" w:sz="4" w:space="0" w:color="auto"/>
              <w:bottom w:val="single" w:sz="4" w:space="0" w:color="auto"/>
              <w:right w:val="single" w:sz="4" w:space="0" w:color="auto"/>
            </w:tcBorders>
            <w:shd w:val="clear" w:color="auto" w:fill="auto"/>
            <w:noWrap/>
            <w:vAlign w:val="bottom"/>
            <w:hideMark/>
          </w:tcPr>
          <w:p w14:paraId="4E098CA4" w14:textId="77777777" w:rsidR="001541C1" w:rsidRPr="001541C1" w:rsidRDefault="001541C1" w:rsidP="001541C1">
            <w:pPr>
              <w:spacing w:after="0" w:line="240" w:lineRule="auto"/>
              <w:jc w:val="right"/>
              <w:rPr>
                <w:color w:val="000000"/>
                <w:lang w:eastAsia="ru-RU"/>
              </w:rPr>
            </w:pPr>
            <w:r w:rsidRPr="001541C1">
              <w:rPr>
                <w:color w:val="000000"/>
                <w:lang w:eastAsia="ru-RU"/>
              </w:rPr>
              <w:t>12</w:t>
            </w:r>
          </w:p>
        </w:tc>
        <w:tc>
          <w:tcPr>
            <w:tcW w:w="5566" w:type="dxa"/>
            <w:tcBorders>
              <w:top w:val="nil"/>
              <w:left w:val="nil"/>
              <w:bottom w:val="single" w:sz="4" w:space="0" w:color="auto"/>
              <w:right w:val="single" w:sz="4" w:space="0" w:color="auto"/>
            </w:tcBorders>
            <w:shd w:val="clear" w:color="auto" w:fill="auto"/>
            <w:noWrap/>
            <w:vAlign w:val="bottom"/>
            <w:hideMark/>
          </w:tcPr>
          <w:p w14:paraId="5F65599A" w14:textId="77777777" w:rsidR="001541C1" w:rsidRPr="001541C1" w:rsidRDefault="001541C1" w:rsidP="001541C1">
            <w:pPr>
              <w:spacing w:after="0" w:line="240" w:lineRule="auto"/>
              <w:rPr>
                <w:color w:val="000000"/>
                <w:lang w:eastAsia="ru-RU"/>
              </w:rPr>
            </w:pPr>
            <w:r w:rsidRPr="001541C1">
              <w:rPr>
                <w:color w:val="000000"/>
                <w:lang w:eastAsia="ru-RU"/>
              </w:rPr>
              <w:t>Сульфаты</w:t>
            </w:r>
          </w:p>
        </w:tc>
        <w:tc>
          <w:tcPr>
            <w:tcW w:w="3500" w:type="dxa"/>
            <w:tcBorders>
              <w:top w:val="nil"/>
              <w:left w:val="nil"/>
              <w:bottom w:val="single" w:sz="4" w:space="0" w:color="auto"/>
              <w:right w:val="single" w:sz="4" w:space="0" w:color="auto"/>
            </w:tcBorders>
            <w:shd w:val="clear" w:color="auto" w:fill="auto"/>
            <w:noWrap/>
            <w:vAlign w:val="bottom"/>
            <w:hideMark/>
          </w:tcPr>
          <w:p w14:paraId="4E2B439C" w14:textId="77777777" w:rsidR="001541C1" w:rsidRPr="001541C1" w:rsidRDefault="001541C1" w:rsidP="001541C1">
            <w:pPr>
              <w:spacing w:after="0" w:line="240" w:lineRule="auto"/>
              <w:jc w:val="right"/>
              <w:rPr>
                <w:color w:val="000000"/>
                <w:lang w:eastAsia="ru-RU"/>
              </w:rPr>
            </w:pPr>
            <w:r w:rsidRPr="001541C1">
              <w:rPr>
                <w:color w:val="000000"/>
                <w:lang w:eastAsia="ru-RU"/>
              </w:rPr>
              <w:t>40</w:t>
            </w:r>
          </w:p>
        </w:tc>
      </w:tr>
      <w:tr w:rsidR="001541C1" w:rsidRPr="001541C1" w14:paraId="0A774510" w14:textId="77777777" w:rsidTr="001541C1">
        <w:trPr>
          <w:trHeight w:val="290"/>
        </w:trPr>
        <w:tc>
          <w:tcPr>
            <w:tcW w:w="530" w:type="dxa"/>
            <w:tcBorders>
              <w:top w:val="nil"/>
              <w:left w:val="single" w:sz="4" w:space="0" w:color="auto"/>
              <w:bottom w:val="single" w:sz="4" w:space="0" w:color="auto"/>
              <w:right w:val="single" w:sz="4" w:space="0" w:color="auto"/>
            </w:tcBorders>
            <w:shd w:val="clear" w:color="auto" w:fill="auto"/>
            <w:noWrap/>
            <w:vAlign w:val="bottom"/>
            <w:hideMark/>
          </w:tcPr>
          <w:p w14:paraId="2417EE7D" w14:textId="77777777" w:rsidR="001541C1" w:rsidRPr="001541C1" w:rsidRDefault="001541C1" w:rsidP="001541C1">
            <w:pPr>
              <w:spacing w:after="0" w:line="240" w:lineRule="auto"/>
              <w:jc w:val="right"/>
              <w:rPr>
                <w:color w:val="000000"/>
                <w:lang w:eastAsia="ru-RU"/>
              </w:rPr>
            </w:pPr>
            <w:r w:rsidRPr="001541C1">
              <w:rPr>
                <w:color w:val="000000"/>
                <w:lang w:eastAsia="ru-RU"/>
              </w:rPr>
              <w:t>13</w:t>
            </w:r>
          </w:p>
        </w:tc>
        <w:tc>
          <w:tcPr>
            <w:tcW w:w="5566" w:type="dxa"/>
            <w:tcBorders>
              <w:top w:val="nil"/>
              <w:left w:val="nil"/>
              <w:bottom w:val="single" w:sz="4" w:space="0" w:color="auto"/>
              <w:right w:val="single" w:sz="4" w:space="0" w:color="auto"/>
            </w:tcBorders>
            <w:shd w:val="clear" w:color="auto" w:fill="auto"/>
            <w:noWrap/>
            <w:vAlign w:val="bottom"/>
            <w:hideMark/>
          </w:tcPr>
          <w:p w14:paraId="452503C2" w14:textId="77777777" w:rsidR="001541C1" w:rsidRPr="001541C1" w:rsidRDefault="001541C1" w:rsidP="001541C1">
            <w:pPr>
              <w:spacing w:after="0" w:line="240" w:lineRule="auto"/>
              <w:rPr>
                <w:color w:val="000000"/>
                <w:lang w:eastAsia="ru-RU"/>
              </w:rPr>
            </w:pPr>
            <w:r w:rsidRPr="001541C1">
              <w:rPr>
                <w:color w:val="000000"/>
                <w:lang w:eastAsia="ru-RU"/>
              </w:rPr>
              <w:t>Нефтепродукты</w:t>
            </w:r>
          </w:p>
        </w:tc>
        <w:tc>
          <w:tcPr>
            <w:tcW w:w="3500" w:type="dxa"/>
            <w:tcBorders>
              <w:top w:val="nil"/>
              <w:left w:val="nil"/>
              <w:bottom w:val="single" w:sz="4" w:space="0" w:color="auto"/>
              <w:right w:val="single" w:sz="4" w:space="0" w:color="auto"/>
            </w:tcBorders>
            <w:shd w:val="clear" w:color="auto" w:fill="auto"/>
            <w:noWrap/>
            <w:vAlign w:val="bottom"/>
            <w:hideMark/>
          </w:tcPr>
          <w:p w14:paraId="380DF4DB" w14:textId="77777777" w:rsidR="001541C1" w:rsidRPr="001541C1" w:rsidRDefault="001541C1" w:rsidP="001541C1">
            <w:pPr>
              <w:spacing w:after="0" w:line="240" w:lineRule="auto"/>
              <w:jc w:val="right"/>
              <w:rPr>
                <w:color w:val="000000"/>
                <w:lang w:eastAsia="ru-RU"/>
              </w:rPr>
            </w:pPr>
            <w:r w:rsidRPr="001541C1">
              <w:rPr>
                <w:color w:val="000000"/>
                <w:lang w:eastAsia="ru-RU"/>
              </w:rPr>
              <w:t>80</w:t>
            </w:r>
          </w:p>
        </w:tc>
      </w:tr>
    </w:tbl>
    <w:p w14:paraId="26CAE794" w14:textId="77777777" w:rsidR="001541C1" w:rsidRPr="00F528F1" w:rsidRDefault="001541C1" w:rsidP="001541C1">
      <w:pPr>
        <w:spacing w:after="0"/>
        <w:ind w:firstLine="480"/>
        <w:jc w:val="both"/>
        <w:rPr>
          <w:sz w:val="24"/>
          <w:szCs w:val="24"/>
          <w:lang w:eastAsia="ru-RU"/>
        </w:rPr>
      </w:pPr>
    </w:p>
    <w:p w14:paraId="4896176C" w14:textId="77777777" w:rsidR="001541C1" w:rsidRPr="00F528F1" w:rsidRDefault="001541C1" w:rsidP="001541C1">
      <w:pPr>
        <w:spacing w:after="0"/>
        <w:ind w:firstLine="709"/>
        <w:jc w:val="both"/>
        <w:rPr>
          <w:sz w:val="24"/>
          <w:szCs w:val="24"/>
        </w:rPr>
      </w:pPr>
      <w:r w:rsidRPr="00F528F1">
        <w:rPr>
          <w:sz w:val="24"/>
          <w:szCs w:val="24"/>
        </w:rPr>
        <w:t xml:space="preserve">В муниципальном образовании сточные воды, которые собираются с помощью КНС по сетям водоотведения, а также собираются ассенизаторским транспортом, направляются на канализационные очистные сооружения, где проходят </w:t>
      </w:r>
      <w:r>
        <w:rPr>
          <w:sz w:val="24"/>
          <w:szCs w:val="24"/>
        </w:rPr>
        <w:t xml:space="preserve">механическую и </w:t>
      </w:r>
      <w:r w:rsidRPr="00F528F1">
        <w:rPr>
          <w:sz w:val="24"/>
          <w:szCs w:val="24"/>
        </w:rPr>
        <w:t>биологическую очистку.</w:t>
      </w:r>
    </w:p>
    <w:p w14:paraId="410D6D97" w14:textId="77777777" w:rsidR="001541C1" w:rsidRPr="00F528F1" w:rsidRDefault="001541C1" w:rsidP="001541C1">
      <w:pPr>
        <w:spacing w:after="0"/>
        <w:ind w:firstLine="709"/>
        <w:jc w:val="both"/>
        <w:rPr>
          <w:spacing w:val="-2"/>
          <w:sz w:val="24"/>
          <w:szCs w:val="24"/>
        </w:rPr>
      </w:pPr>
      <w:r w:rsidRPr="00F528F1">
        <w:rPr>
          <w:spacing w:val="-2"/>
          <w:sz w:val="24"/>
          <w:szCs w:val="24"/>
        </w:rPr>
        <w:t xml:space="preserve">Таблица 9.7. Показатели </w:t>
      </w:r>
      <w:r>
        <w:rPr>
          <w:spacing w:val="-2"/>
          <w:sz w:val="24"/>
          <w:szCs w:val="24"/>
        </w:rPr>
        <w:t xml:space="preserve">норматива </w:t>
      </w:r>
      <w:r w:rsidRPr="00F528F1">
        <w:rPr>
          <w:spacing w:val="-2"/>
          <w:sz w:val="24"/>
          <w:szCs w:val="24"/>
        </w:rPr>
        <w:t>состава сточных вод (содержание загрязняющего вещества) очистки на КОС.</w:t>
      </w:r>
    </w:p>
    <w:tbl>
      <w:tblPr>
        <w:tblW w:w="9781" w:type="dxa"/>
        <w:tblInd w:w="-5" w:type="dxa"/>
        <w:tblLook w:val="04A0" w:firstRow="1" w:lastRow="0" w:firstColumn="1" w:lastColumn="0" w:noHBand="0" w:noVBand="1"/>
      </w:tblPr>
      <w:tblGrid>
        <w:gridCol w:w="540"/>
        <w:gridCol w:w="5414"/>
        <w:gridCol w:w="3827"/>
      </w:tblGrid>
      <w:tr w:rsidR="001541C1" w:rsidRPr="001541C1" w14:paraId="3D317F13" w14:textId="77777777" w:rsidTr="007400F1">
        <w:trPr>
          <w:trHeight w:val="645"/>
        </w:trPr>
        <w:tc>
          <w:tcPr>
            <w:tcW w:w="540"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B320E27" w14:textId="77777777" w:rsidR="001541C1" w:rsidRPr="001541C1" w:rsidRDefault="001541C1" w:rsidP="007400F1">
            <w:pPr>
              <w:spacing w:after="0"/>
              <w:jc w:val="center"/>
              <w:rPr>
                <w:bCs/>
                <w:color w:val="000000"/>
                <w:lang w:eastAsia="ru-RU"/>
              </w:rPr>
            </w:pPr>
            <w:r w:rsidRPr="001541C1">
              <w:rPr>
                <w:bCs/>
                <w:color w:val="000000"/>
                <w:lang w:eastAsia="ru-RU"/>
              </w:rPr>
              <w:t>№</w:t>
            </w:r>
          </w:p>
        </w:tc>
        <w:tc>
          <w:tcPr>
            <w:tcW w:w="54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55AEE9" w14:textId="77777777" w:rsidR="001541C1" w:rsidRPr="001541C1" w:rsidRDefault="001541C1" w:rsidP="007400F1">
            <w:pPr>
              <w:spacing w:after="0"/>
              <w:jc w:val="center"/>
              <w:rPr>
                <w:bCs/>
                <w:color w:val="000000"/>
                <w:lang w:eastAsia="ru-RU"/>
              </w:rPr>
            </w:pPr>
            <w:r w:rsidRPr="001541C1">
              <w:rPr>
                <w:bCs/>
                <w:color w:val="000000"/>
                <w:lang w:eastAsia="ru-RU"/>
              </w:rPr>
              <w:t>Наименование населенного пункта</w:t>
            </w:r>
          </w:p>
        </w:tc>
        <w:tc>
          <w:tcPr>
            <w:tcW w:w="3827" w:type="dxa"/>
            <w:tcBorders>
              <w:top w:val="single" w:sz="4" w:space="0" w:color="auto"/>
              <w:left w:val="nil"/>
              <w:bottom w:val="single" w:sz="4" w:space="0" w:color="auto"/>
              <w:right w:val="single" w:sz="4" w:space="0" w:color="auto"/>
            </w:tcBorders>
            <w:shd w:val="clear" w:color="auto" w:fill="auto"/>
            <w:noWrap/>
            <w:vAlign w:val="center"/>
            <w:hideMark/>
          </w:tcPr>
          <w:p w14:paraId="1423D1BA" w14:textId="77777777" w:rsidR="001541C1" w:rsidRPr="001541C1" w:rsidRDefault="001541C1" w:rsidP="007400F1">
            <w:pPr>
              <w:spacing w:after="0"/>
              <w:jc w:val="center"/>
              <w:rPr>
                <w:bCs/>
                <w:color w:val="000000"/>
                <w:lang w:eastAsia="ru-RU"/>
              </w:rPr>
            </w:pPr>
            <w:r w:rsidRPr="001541C1">
              <w:rPr>
                <w:bCs/>
                <w:color w:val="000000"/>
                <w:lang w:eastAsia="ru-RU"/>
              </w:rPr>
              <w:t>Норматив</w:t>
            </w:r>
          </w:p>
        </w:tc>
      </w:tr>
      <w:tr w:rsidR="001541C1" w:rsidRPr="001541C1" w14:paraId="5197BCB2" w14:textId="77777777" w:rsidTr="007400F1">
        <w:trPr>
          <w:trHeight w:val="2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EE4BFB7" w14:textId="77777777" w:rsidR="001541C1" w:rsidRPr="001541C1" w:rsidRDefault="001541C1" w:rsidP="007400F1">
            <w:pPr>
              <w:spacing w:after="0"/>
              <w:jc w:val="center"/>
              <w:rPr>
                <w:color w:val="000000"/>
                <w:lang w:eastAsia="ru-RU"/>
              </w:rPr>
            </w:pPr>
            <w:r w:rsidRPr="001541C1">
              <w:rPr>
                <w:color w:val="000000"/>
                <w:lang w:eastAsia="ru-RU"/>
              </w:rPr>
              <w:t>1</w:t>
            </w:r>
          </w:p>
        </w:tc>
        <w:tc>
          <w:tcPr>
            <w:tcW w:w="5414" w:type="dxa"/>
            <w:tcBorders>
              <w:top w:val="single" w:sz="4" w:space="0" w:color="auto"/>
              <w:left w:val="nil"/>
              <w:bottom w:val="single" w:sz="4" w:space="0" w:color="auto"/>
              <w:right w:val="single" w:sz="4" w:space="0" w:color="000000"/>
            </w:tcBorders>
            <w:shd w:val="clear" w:color="auto" w:fill="auto"/>
            <w:noWrap/>
            <w:vAlign w:val="center"/>
            <w:hideMark/>
          </w:tcPr>
          <w:p w14:paraId="189B91B8" w14:textId="77777777" w:rsidR="001541C1" w:rsidRPr="001541C1" w:rsidRDefault="001541C1" w:rsidP="007400F1">
            <w:pPr>
              <w:spacing w:after="0"/>
              <w:rPr>
                <w:color w:val="000000"/>
                <w:lang w:eastAsia="ru-RU"/>
              </w:rPr>
            </w:pPr>
            <w:r w:rsidRPr="001541C1">
              <w:rPr>
                <w:color w:val="000000"/>
                <w:lang w:eastAsia="ru-RU"/>
              </w:rPr>
              <w:t>Взвешенные загрязняющие вещества</w:t>
            </w:r>
          </w:p>
        </w:tc>
        <w:tc>
          <w:tcPr>
            <w:tcW w:w="3827" w:type="dxa"/>
            <w:tcBorders>
              <w:top w:val="single" w:sz="4" w:space="0" w:color="auto"/>
              <w:left w:val="nil"/>
              <w:bottom w:val="single" w:sz="4" w:space="0" w:color="auto"/>
              <w:right w:val="single" w:sz="4" w:space="0" w:color="auto"/>
            </w:tcBorders>
            <w:shd w:val="clear" w:color="auto" w:fill="auto"/>
            <w:noWrap/>
            <w:hideMark/>
          </w:tcPr>
          <w:p w14:paraId="23320933" w14:textId="77777777" w:rsidR="001541C1" w:rsidRPr="001541C1" w:rsidRDefault="001541C1" w:rsidP="007400F1">
            <w:pPr>
              <w:spacing w:after="0"/>
              <w:jc w:val="center"/>
              <w:rPr>
                <w:color w:val="000000"/>
                <w:lang w:eastAsia="ru-RU"/>
              </w:rPr>
            </w:pPr>
            <w:r w:rsidRPr="001541C1">
              <w:t>75</w:t>
            </w:r>
          </w:p>
        </w:tc>
      </w:tr>
      <w:tr w:rsidR="001541C1" w:rsidRPr="001541C1" w14:paraId="69AAC099" w14:textId="77777777" w:rsidTr="007400F1">
        <w:trPr>
          <w:trHeight w:val="2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52EEA55" w14:textId="77777777" w:rsidR="001541C1" w:rsidRPr="001541C1" w:rsidRDefault="001541C1" w:rsidP="007400F1">
            <w:pPr>
              <w:spacing w:after="0"/>
              <w:jc w:val="center"/>
              <w:rPr>
                <w:color w:val="000000"/>
                <w:lang w:eastAsia="ru-RU"/>
              </w:rPr>
            </w:pPr>
            <w:r w:rsidRPr="001541C1">
              <w:rPr>
                <w:color w:val="000000"/>
                <w:lang w:eastAsia="ru-RU"/>
              </w:rPr>
              <w:t>2</w:t>
            </w:r>
          </w:p>
        </w:tc>
        <w:tc>
          <w:tcPr>
            <w:tcW w:w="5414" w:type="dxa"/>
            <w:tcBorders>
              <w:top w:val="single" w:sz="4" w:space="0" w:color="auto"/>
              <w:left w:val="nil"/>
              <w:bottom w:val="single" w:sz="4" w:space="0" w:color="auto"/>
              <w:right w:val="single" w:sz="4" w:space="0" w:color="000000"/>
            </w:tcBorders>
            <w:shd w:val="clear" w:color="auto" w:fill="auto"/>
            <w:noWrap/>
            <w:vAlign w:val="center"/>
            <w:hideMark/>
          </w:tcPr>
          <w:p w14:paraId="33E08769" w14:textId="77777777" w:rsidR="001541C1" w:rsidRPr="001541C1" w:rsidRDefault="001541C1" w:rsidP="007400F1">
            <w:pPr>
              <w:spacing w:after="0"/>
              <w:rPr>
                <w:color w:val="000000"/>
                <w:lang w:eastAsia="ru-RU"/>
              </w:rPr>
            </w:pPr>
            <w:r w:rsidRPr="001541C1">
              <w:rPr>
                <w:color w:val="000000"/>
                <w:lang w:eastAsia="ru-RU"/>
              </w:rPr>
              <w:t>БПКп.</w:t>
            </w:r>
          </w:p>
        </w:tc>
        <w:tc>
          <w:tcPr>
            <w:tcW w:w="3827" w:type="dxa"/>
            <w:tcBorders>
              <w:top w:val="nil"/>
              <w:left w:val="nil"/>
              <w:bottom w:val="single" w:sz="4" w:space="0" w:color="auto"/>
              <w:right w:val="single" w:sz="4" w:space="0" w:color="auto"/>
            </w:tcBorders>
            <w:shd w:val="clear" w:color="auto" w:fill="auto"/>
            <w:noWrap/>
            <w:hideMark/>
          </w:tcPr>
          <w:p w14:paraId="47B79A64" w14:textId="77777777" w:rsidR="001541C1" w:rsidRPr="001541C1" w:rsidRDefault="001541C1" w:rsidP="007400F1">
            <w:pPr>
              <w:spacing w:after="0"/>
              <w:jc w:val="center"/>
              <w:rPr>
                <w:color w:val="000000"/>
                <w:lang w:eastAsia="ru-RU"/>
              </w:rPr>
            </w:pPr>
            <w:r w:rsidRPr="001541C1">
              <w:t>2</w:t>
            </w:r>
          </w:p>
        </w:tc>
      </w:tr>
      <w:tr w:rsidR="001541C1" w:rsidRPr="001541C1" w14:paraId="20B60E89" w14:textId="77777777" w:rsidTr="007400F1">
        <w:trPr>
          <w:trHeight w:val="2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6AB985B" w14:textId="77777777" w:rsidR="001541C1" w:rsidRPr="001541C1" w:rsidRDefault="001541C1" w:rsidP="007400F1">
            <w:pPr>
              <w:spacing w:after="0"/>
              <w:jc w:val="center"/>
              <w:rPr>
                <w:color w:val="000000"/>
                <w:lang w:eastAsia="ru-RU"/>
              </w:rPr>
            </w:pPr>
            <w:r w:rsidRPr="001541C1">
              <w:rPr>
                <w:color w:val="000000"/>
                <w:lang w:eastAsia="ru-RU"/>
              </w:rPr>
              <w:t>3</w:t>
            </w:r>
          </w:p>
        </w:tc>
        <w:tc>
          <w:tcPr>
            <w:tcW w:w="5414" w:type="dxa"/>
            <w:tcBorders>
              <w:top w:val="single" w:sz="4" w:space="0" w:color="auto"/>
              <w:left w:val="nil"/>
              <w:bottom w:val="single" w:sz="4" w:space="0" w:color="auto"/>
              <w:right w:val="single" w:sz="4" w:space="0" w:color="000000"/>
            </w:tcBorders>
            <w:shd w:val="clear" w:color="auto" w:fill="auto"/>
            <w:noWrap/>
            <w:vAlign w:val="center"/>
            <w:hideMark/>
          </w:tcPr>
          <w:p w14:paraId="1000AEAF" w14:textId="77777777" w:rsidR="001541C1" w:rsidRPr="001541C1" w:rsidRDefault="001541C1" w:rsidP="007400F1">
            <w:pPr>
              <w:spacing w:after="0"/>
              <w:rPr>
                <w:color w:val="000000"/>
                <w:lang w:eastAsia="ru-RU"/>
              </w:rPr>
            </w:pPr>
            <w:r w:rsidRPr="001541C1">
              <w:rPr>
                <w:color w:val="000000"/>
                <w:lang w:eastAsia="ru-RU"/>
              </w:rPr>
              <w:t>СПАВ</w:t>
            </w:r>
          </w:p>
        </w:tc>
        <w:tc>
          <w:tcPr>
            <w:tcW w:w="3827" w:type="dxa"/>
            <w:tcBorders>
              <w:top w:val="nil"/>
              <w:left w:val="nil"/>
              <w:bottom w:val="single" w:sz="4" w:space="0" w:color="auto"/>
              <w:right w:val="single" w:sz="4" w:space="0" w:color="auto"/>
            </w:tcBorders>
            <w:shd w:val="clear" w:color="auto" w:fill="auto"/>
            <w:noWrap/>
            <w:hideMark/>
          </w:tcPr>
          <w:p w14:paraId="053A17F7" w14:textId="77777777" w:rsidR="001541C1" w:rsidRPr="001541C1" w:rsidRDefault="001541C1" w:rsidP="007400F1">
            <w:pPr>
              <w:spacing w:after="0"/>
              <w:jc w:val="center"/>
              <w:rPr>
                <w:color w:val="000000"/>
                <w:lang w:eastAsia="ru-RU"/>
              </w:rPr>
            </w:pPr>
            <w:r w:rsidRPr="001541C1">
              <w:t>0,5</w:t>
            </w:r>
          </w:p>
        </w:tc>
      </w:tr>
      <w:tr w:rsidR="001541C1" w:rsidRPr="001541C1" w14:paraId="54BFCD86" w14:textId="77777777" w:rsidTr="007400F1">
        <w:trPr>
          <w:trHeight w:val="2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34AB4D8" w14:textId="77777777" w:rsidR="001541C1" w:rsidRPr="001541C1" w:rsidRDefault="001541C1" w:rsidP="007400F1">
            <w:pPr>
              <w:spacing w:after="0"/>
              <w:jc w:val="center"/>
              <w:rPr>
                <w:color w:val="000000"/>
                <w:lang w:eastAsia="ru-RU"/>
              </w:rPr>
            </w:pPr>
            <w:r w:rsidRPr="001541C1">
              <w:rPr>
                <w:color w:val="000000"/>
                <w:lang w:eastAsia="ru-RU"/>
              </w:rPr>
              <w:t>4</w:t>
            </w:r>
          </w:p>
        </w:tc>
        <w:tc>
          <w:tcPr>
            <w:tcW w:w="5414" w:type="dxa"/>
            <w:tcBorders>
              <w:top w:val="single" w:sz="4" w:space="0" w:color="auto"/>
              <w:left w:val="nil"/>
              <w:bottom w:val="single" w:sz="4" w:space="0" w:color="auto"/>
              <w:right w:val="single" w:sz="4" w:space="0" w:color="000000"/>
            </w:tcBorders>
            <w:shd w:val="clear" w:color="auto" w:fill="auto"/>
            <w:noWrap/>
            <w:vAlign w:val="center"/>
            <w:hideMark/>
          </w:tcPr>
          <w:p w14:paraId="1408A4B4" w14:textId="77777777" w:rsidR="001541C1" w:rsidRPr="001541C1" w:rsidRDefault="001541C1" w:rsidP="007400F1">
            <w:pPr>
              <w:spacing w:after="0"/>
              <w:rPr>
                <w:color w:val="000000"/>
                <w:lang w:eastAsia="ru-RU"/>
              </w:rPr>
            </w:pPr>
            <w:r w:rsidRPr="001541C1">
              <w:rPr>
                <w:color w:val="000000"/>
                <w:lang w:eastAsia="ru-RU"/>
              </w:rPr>
              <w:t>Аммоний-ион</w:t>
            </w:r>
          </w:p>
        </w:tc>
        <w:tc>
          <w:tcPr>
            <w:tcW w:w="3827" w:type="dxa"/>
            <w:tcBorders>
              <w:top w:val="nil"/>
              <w:left w:val="nil"/>
              <w:bottom w:val="single" w:sz="4" w:space="0" w:color="auto"/>
              <w:right w:val="single" w:sz="4" w:space="0" w:color="auto"/>
            </w:tcBorders>
            <w:shd w:val="clear" w:color="auto" w:fill="auto"/>
            <w:noWrap/>
            <w:hideMark/>
          </w:tcPr>
          <w:p w14:paraId="2AA345F7" w14:textId="77777777" w:rsidR="001541C1" w:rsidRPr="001541C1" w:rsidRDefault="001541C1" w:rsidP="007400F1">
            <w:pPr>
              <w:spacing w:after="0"/>
              <w:jc w:val="center"/>
              <w:rPr>
                <w:color w:val="000000"/>
                <w:lang w:eastAsia="ru-RU"/>
              </w:rPr>
            </w:pPr>
            <w:r w:rsidRPr="001541C1">
              <w:t>0,5</w:t>
            </w:r>
          </w:p>
        </w:tc>
      </w:tr>
      <w:tr w:rsidR="001541C1" w:rsidRPr="001541C1" w14:paraId="6A2FD03D" w14:textId="77777777" w:rsidTr="007400F1">
        <w:trPr>
          <w:trHeight w:val="2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D3C81BE" w14:textId="77777777" w:rsidR="001541C1" w:rsidRPr="001541C1" w:rsidRDefault="001541C1" w:rsidP="007400F1">
            <w:pPr>
              <w:spacing w:after="0"/>
              <w:jc w:val="center"/>
              <w:rPr>
                <w:color w:val="000000"/>
                <w:lang w:eastAsia="ru-RU"/>
              </w:rPr>
            </w:pPr>
            <w:r w:rsidRPr="001541C1">
              <w:rPr>
                <w:color w:val="000000"/>
                <w:lang w:eastAsia="ru-RU"/>
              </w:rPr>
              <w:t>5</w:t>
            </w:r>
          </w:p>
        </w:tc>
        <w:tc>
          <w:tcPr>
            <w:tcW w:w="5414" w:type="dxa"/>
            <w:tcBorders>
              <w:top w:val="single" w:sz="4" w:space="0" w:color="auto"/>
              <w:left w:val="nil"/>
              <w:bottom w:val="single" w:sz="4" w:space="0" w:color="auto"/>
              <w:right w:val="single" w:sz="4" w:space="0" w:color="000000"/>
            </w:tcBorders>
            <w:shd w:val="clear" w:color="auto" w:fill="auto"/>
            <w:noWrap/>
            <w:vAlign w:val="center"/>
            <w:hideMark/>
          </w:tcPr>
          <w:p w14:paraId="754A3DB9" w14:textId="77777777" w:rsidR="001541C1" w:rsidRPr="001541C1" w:rsidRDefault="001541C1" w:rsidP="007400F1">
            <w:pPr>
              <w:spacing w:after="0"/>
              <w:rPr>
                <w:color w:val="000000"/>
                <w:lang w:eastAsia="ru-RU"/>
              </w:rPr>
            </w:pPr>
            <w:r w:rsidRPr="001541C1">
              <w:rPr>
                <w:color w:val="000000"/>
                <w:lang w:eastAsia="ru-RU"/>
              </w:rPr>
              <w:t>Нефтепродукты</w:t>
            </w:r>
          </w:p>
        </w:tc>
        <w:tc>
          <w:tcPr>
            <w:tcW w:w="3827" w:type="dxa"/>
            <w:tcBorders>
              <w:top w:val="nil"/>
              <w:left w:val="nil"/>
              <w:bottom w:val="single" w:sz="4" w:space="0" w:color="auto"/>
              <w:right w:val="single" w:sz="4" w:space="0" w:color="auto"/>
            </w:tcBorders>
            <w:shd w:val="clear" w:color="auto" w:fill="auto"/>
            <w:noWrap/>
            <w:hideMark/>
          </w:tcPr>
          <w:p w14:paraId="3C2ECB08" w14:textId="77777777" w:rsidR="001541C1" w:rsidRPr="001541C1" w:rsidRDefault="001541C1" w:rsidP="007400F1">
            <w:pPr>
              <w:spacing w:after="0"/>
              <w:jc w:val="center"/>
              <w:rPr>
                <w:color w:val="000000"/>
                <w:lang w:eastAsia="ru-RU"/>
              </w:rPr>
            </w:pPr>
            <w:r w:rsidRPr="001541C1">
              <w:t>0,05</w:t>
            </w:r>
          </w:p>
        </w:tc>
      </w:tr>
      <w:tr w:rsidR="001541C1" w:rsidRPr="001541C1" w14:paraId="5965F8C5" w14:textId="77777777" w:rsidTr="007400F1">
        <w:trPr>
          <w:trHeight w:val="2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754A84D" w14:textId="77777777" w:rsidR="001541C1" w:rsidRPr="001541C1" w:rsidRDefault="001541C1" w:rsidP="007400F1">
            <w:pPr>
              <w:spacing w:after="0"/>
              <w:jc w:val="center"/>
              <w:rPr>
                <w:color w:val="000000"/>
                <w:lang w:eastAsia="ru-RU"/>
              </w:rPr>
            </w:pPr>
            <w:r w:rsidRPr="001541C1">
              <w:rPr>
                <w:color w:val="000000"/>
                <w:lang w:eastAsia="ru-RU"/>
              </w:rPr>
              <w:t>6</w:t>
            </w:r>
          </w:p>
        </w:tc>
        <w:tc>
          <w:tcPr>
            <w:tcW w:w="5414" w:type="dxa"/>
            <w:tcBorders>
              <w:top w:val="single" w:sz="4" w:space="0" w:color="auto"/>
              <w:left w:val="nil"/>
              <w:bottom w:val="single" w:sz="4" w:space="0" w:color="auto"/>
              <w:right w:val="single" w:sz="4" w:space="0" w:color="000000"/>
            </w:tcBorders>
            <w:shd w:val="clear" w:color="auto" w:fill="auto"/>
            <w:noWrap/>
            <w:vAlign w:val="center"/>
            <w:hideMark/>
          </w:tcPr>
          <w:p w14:paraId="15C95A48" w14:textId="77777777" w:rsidR="001541C1" w:rsidRPr="001541C1" w:rsidRDefault="001541C1" w:rsidP="007400F1">
            <w:pPr>
              <w:spacing w:after="0"/>
              <w:rPr>
                <w:color w:val="000000"/>
                <w:lang w:eastAsia="ru-RU"/>
              </w:rPr>
            </w:pPr>
            <w:r w:rsidRPr="001541C1">
              <w:rPr>
                <w:color w:val="000000"/>
                <w:lang w:eastAsia="ru-RU"/>
              </w:rPr>
              <w:t>Нитрит-ион</w:t>
            </w:r>
          </w:p>
        </w:tc>
        <w:tc>
          <w:tcPr>
            <w:tcW w:w="3827" w:type="dxa"/>
            <w:tcBorders>
              <w:top w:val="nil"/>
              <w:left w:val="nil"/>
              <w:bottom w:val="single" w:sz="4" w:space="0" w:color="auto"/>
              <w:right w:val="single" w:sz="4" w:space="0" w:color="auto"/>
            </w:tcBorders>
            <w:shd w:val="clear" w:color="auto" w:fill="auto"/>
            <w:noWrap/>
            <w:hideMark/>
          </w:tcPr>
          <w:p w14:paraId="68993A7F" w14:textId="77777777" w:rsidR="001541C1" w:rsidRPr="001541C1" w:rsidRDefault="001541C1" w:rsidP="007400F1">
            <w:pPr>
              <w:spacing w:after="0"/>
              <w:jc w:val="center"/>
              <w:rPr>
                <w:color w:val="000000"/>
                <w:lang w:eastAsia="ru-RU"/>
              </w:rPr>
            </w:pPr>
            <w:r w:rsidRPr="001541C1">
              <w:t>0,08</w:t>
            </w:r>
          </w:p>
        </w:tc>
      </w:tr>
      <w:tr w:rsidR="001541C1" w:rsidRPr="001541C1" w14:paraId="362FEB6B" w14:textId="77777777" w:rsidTr="007400F1">
        <w:trPr>
          <w:trHeight w:val="2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38058737" w14:textId="77777777" w:rsidR="001541C1" w:rsidRPr="001541C1" w:rsidRDefault="001541C1" w:rsidP="007400F1">
            <w:pPr>
              <w:spacing w:after="0"/>
              <w:jc w:val="center"/>
              <w:rPr>
                <w:color w:val="000000"/>
                <w:lang w:eastAsia="ru-RU"/>
              </w:rPr>
            </w:pPr>
            <w:r w:rsidRPr="001541C1">
              <w:rPr>
                <w:color w:val="000000"/>
                <w:lang w:eastAsia="ru-RU"/>
              </w:rPr>
              <w:t>7</w:t>
            </w:r>
          </w:p>
        </w:tc>
        <w:tc>
          <w:tcPr>
            <w:tcW w:w="5414" w:type="dxa"/>
            <w:tcBorders>
              <w:top w:val="single" w:sz="4" w:space="0" w:color="auto"/>
              <w:left w:val="nil"/>
              <w:bottom w:val="single" w:sz="4" w:space="0" w:color="auto"/>
              <w:right w:val="single" w:sz="4" w:space="0" w:color="000000"/>
            </w:tcBorders>
            <w:shd w:val="clear" w:color="auto" w:fill="auto"/>
            <w:noWrap/>
            <w:vAlign w:val="center"/>
            <w:hideMark/>
          </w:tcPr>
          <w:p w14:paraId="4721272A" w14:textId="77777777" w:rsidR="001541C1" w:rsidRPr="001541C1" w:rsidRDefault="001541C1" w:rsidP="007400F1">
            <w:pPr>
              <w:spacing w:after="0"/>
              <w:rPr>
                <w:color w:val="000000"/>
                <w:lang w:eastAsia="ru-RU"/>
              </w:rPr>
            </w:pPr>
            <w:r w:rsidRPr="001541C1">
              <w:rPr>
                <w:color w:val="000000"/>
                <w:lang w:eastAsia="ru-RU"/>
              </w:rPr>
              <w:t xml:space="preserve">Железо </w:t>
            </w:r>
          </w:p>
        </w:tc>
        <w:tc>
          <w:tcPr>
            <w:tcW w:w="3827" w:type="dxa"/>
            <w:tcBorders>
              <w:top w:val="nil"/>
              <w:left w:val="nil"/>
              <w:bottom w:val="single" w:sz="4" w:space="0" w:color="auto"/>
              <w:right w:val="single" w:sz="4" w:space="0" w:color="auto"/>
            </w:tcBorders>
            <w:shd w:val="clear" w:color="auto" w:fill="auto"/>
            <w:noWrap/>
            <w:hideMark/>
          </w:tcPr>
          <w:p w14:paraId="5DE85C75" w14:textId="77777777" w:rsidR="001541C1" w:rsidRPr="001541C1" w:rsidRDefault="001541C1" w:rsidP="007400F1">
            <w:pPr>
              <w:spacing w:after="0"/>
              <w:jc w:val="center"/>
              <w:rPr>
                <w:color w:val="000000"/>
                <w:lang w:eastAsia="ru-RU"/>
              </w:rPr>
            </w:pPr>
            <w:r w:rsidRPr="001541C1">
              <w:t>0,13</w:t>
            </w:r>
          </w:p>
        </w:tc>
      </w:tr>
      <w:tr w:rsidR="001541C1" w:rsidRPr="001541C1" w14:paraId="5C2797B6" w14:textId="77777777" w:rsidTr="007400F1">
        <w:trPr>
          <w:trHeight w:val="2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7672576" w14:textId="77777777" w:rsidR="001541C1" w:rsidRPr="001541C1" w:rsidRDefault="001541C1" w:rsidP="007400F1">
            <w:pPr>
              <w:spacing w:after="0"/>
              <w:jc w:val="center"/>
              <w:rPr>
                <w:color w:val="000000"/>
                <w:lang w:eastAsia="ru-RU"/>
              </w:rPr>
            </w:pPr>
            <w:r w:rsidRPr="001541C1">
              <w:rPr>
                <w:color w:val="000000"/>
                <w:lang w:eastAsia="ru-RU"/>
              </w:rPr>
              <w:t>8</w:t>
            </w:r>
          </w:p>
        </w:tc>
        <w:tc>
          <w:tcPr>
            <w:tcW w:w="5414" w:type="dxa"/>
            <w:tcBorders>
              <w:top w:val="single" w:sz="4" w:space="0" w:color="auto"/>
              <w:left w:val="nil"/>
              <w:bottom w:val="single" w:sz="4" w:space="0" w:color="auto"/>
              <w:right w:val="single" w:sz="4" w:space="0" w:color="000000"/>
            </w:tcBorders>
            <w:shd w:val="clear" w:color="auto" w:fill="auto"/>
            <w:noWrap/>
            <w:vAlign w:val="center"/>
            <w:hideMark/>
          </w:tcPr>
          <w:p w14:paraId="7B15058B" w14:textId="77777777" w:rsidR="001541C1" w:rsidRPr="001541C1" w:rsidRDefault="001541C1" w:rsidP="007400F1">
            <w:pPr>
              <w:spacing w:after="0"/>
              <w:rPr>
                <w:color w:val="000000"/>
                <w:lang w:eastAsia="ru-RU"/>
              </w:rPr>
            </w:pPr>
            <w:r w:rsidRPr="001541C1">
              <w:rPr>
                <w:color w:val="000000"/>
                <w:lang w:eastAsia="ru-RU"/>
              </w:rPr>
              <w:t>Полифосфаты</w:t>
            </w:r>
          </w:p>
        </w:tc>
        <w:tc>
          <w:tcPr>
            <w:tcW w:w="3827" w:type="dxa"/>
            <w:tcBorders>
              <w:top w:val="nil"/>
              <w:left w:val="nil"/>
              <w:bottom w:val="single" w:sz="4" w:space="0" w:color="auto"/>
              <w:right w:val="single" w:sz="4" w:space="0" w:color="auto"/>
            </w:tcBorders>
            <w:shd w:val="clear" w:color="auto" w:fill="auto"/>
            <w:noWrap/>
            <w:hideMark/>
          </w:tcPr>
          <w:p w14:paraId="708291FD" w14:textId="77777777" w:rsidR="001541C1" w:rsidRPr="001541C1" w:rsidRDefault="001541C1" w:rsidP="007400F1">
            <w:pPr>
              <w:spacing w:after="0"/>
              <w:jc w:val="center"/>
              <w:rPr>
                <w:color w:val="000000"/>
                <w:lang w:eastAsia="ru-RU"/>
              </w:rPr>
            </w:pPr>
            <w:r w:rsidRPr="001541C1">
              <w:t>2</w:t>
            </w:r>
          </w:p>
        </w:tc>
      </w:tr>
      <w:tr w:rsidR="001541C1" w:rsidRPr="001541C1" w14:paraId="2CEC2345" w14:textId="77777777" w:rsidTr="007400F1">
        <w:trPr>
          <w:trHeight w:val="2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5F4043F" w14:textId="77777777" w:rsidR="001541C1" w:rsidRPr="001541C1" w:rsidRDefault="001541C1" w:rsidP="007400F1">
            <w:pPr>
              <w:spacing w:after="0"/>
              <w:jc w:val="center"/>
              <w:rPr>
                <w:color w:val="000000"/>
                <w:lang w:eastAsia="ru-RU"/>
              </w:rPr>
            </w:pPr>
            <w:r w:rsidRPr="001541C1">
              <w:rPr>
                <w:color w:val="000000"/>
                <w:lang w:eastAsia="ru-RU"/>
              </w:rPr>
              <w:t>9</w:t>
            </w:r>
          </w:p>
        </w:tc>
        <w:tc>
          <w:tcPr>
            <w:tcW w:w="5414" w:type="dxa"/>
            <w:tcBorders>
              <w:top w:val="single" w:sz="4" w:space="0" w:color="auto"/>
              <w:left w:val="nil"/>
              <w:bottom w:val="single" w:sz="4" w:space="0" w:color="auto"/>
              <w:right w:val="single" w:sz="4" w:space="0" w:color="000000"/>
            </w:tcBorders>
            <w:shd w:val="clear" w:color="auto" w:fill="auto"/>
            <w:noWrap/>
            <w:vAlign w:val="center"/>
            <w:hideMark/>
          </w:tcPr>
          <w:p w14:paraId="2D53CAA4" w14:textId="77777777" w:rsidR="001541C1" w:rsidRPr="001541C1" w:rsidRDefault="001541C1" w:rsidP="007400F1">
            <w:pPr>
              <w:spacing w:after="0"/>
              <w:rPr>
                <w:color w:val="000000"/>
                <w:lang w:eastAsia="ru-RU"/>
              </w:rPr>
            </w:pPr>
            <w:r w:rsidRPr="001541C1">
              <w:rPr>
                <w:color w:val="000000"/>
                <w:lang w:eastAsia="ru-RU"/>
              </w:rPr>
              <w:t>Нитраты</w:t>
            </w:r>
          </w:p>
        </w:tc>
        <w:tc>
          <w:tcPr>
            <w:tcW w:w="3827" w:type="dxa"/>
            <w:tcBorders>
              <w:top w:val="nil"/>
              <w:left w:val="nil"/>
              <w:bottom w:val="single" w:sz="4" w:space="0" w:color="auto"/>
              <w:right w:val="single" w:sz="4" w:space="0" w:color="auto"/>
            </w:tcBorders>
            <w:shd w:val="clear" w:color="auto" w:fill="auto"/>
            <w:noWrap/>
            <w:hideMark/>
          </w:tcPr>
          <w:p w14:paraId="0291C2D5" w14:textId="77777777" w:rsidR="001541C1" w:rsidRPr="001541C1" w:rsidRDefault="001541C1" w:rsidP="007400F1">
            <w:pPr>
              <w:spacing w:after="0"/>
              <w:jc w:val="center"/>
              <w:rPr>
                <w:color w:val="000000"/>
                <w:lang w:eastAsia="ru-RU"/>
              </w:rPr>
            </w:pPr>
            <w:r w:rsidRPr="001541C1">
              <w:t>45</w:t>
            </w:r>
          </w:p>
        </w:tc>
      </w:tr>
      <w:tr w:rsidR="001541C1" w:rsidRPr="001541C1" w14:paraId="33BD8316" w14:textId="77777777" w:rsidTr="007400F1">
        <w:trPr>
          <w:trHeight w:val="2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A11E941" w14:textId="77777777" w:rsidR="001541C1" w:rsidRPr="001541C1" w:rsidRDefault="001541C1" w:rsidP="007400F1">
            <w:pPr>
              <w:spacing w:after="0"/>
              <w:jc w:val="center"/>
              <w:rPr>
                <w:color w:val="000000"/>
                <w:lang w:eastAsia="ru-RU"/>
              </w:rPr>
            </w:pPr>
            <w:r w:rsidRPr="001541C1">
              <w:rPr>
                <w:color w:val="000000"/>
                <w:lang w:eastAsia="ru-RU"/>
              </w:rPr>
              <w:t>10</w:t>
            </w:r>
          </w:p>
        </w:tc>
        <w:tc>
          <w:tcPr>
            <w:tcW w:w="5414" w:type="dxa"/>
            <w:tcBorders>
              <w:top w:val="single" w:sz="4" w:space="0" w:color="auto"/>
              <w:left w:val="nil"/>
              <w:bottom w:val="single" w:sz="4" w:space="0" w:color="auto"/>
              <w:right w:val="single" w:sz="4" w:space="0" w:color="000000"/>
            </w:tcBorders>
            <w:shd w:val="clear" w:color="auto" w:fill="auto"/>
            <w:noWrap/>
            <w:vAlign w:val="center"/>
            <w:hideMark/>
          </w:tcPr>
          <w:p w14:paraId="1C2E55A1" w14:textId="77777777" w:rsidR="001541C1" w:rsidRPr="001541C1" w:rsidRDefault="001541C1" w:rsidP="007400F1">
            <w:pPr>
              <w:spacing w:after="0"/>
              <w:rPr>
                <w:color w:val="000000"/>
                <w:lang w:eastAsia="ru-RU"/>
              </w:rPr>
            </w:pPr>
            <w:r w:rsidRPr="001541C1">
              <w:rPr>
                <w:color w:val="000000"/>
                <w:lang w:eastAsia="ru-RU"/>
              </w:rPr>
              <w:t>Хлориды</w:t>
            </w:r>
          </w:p>
        </w:tc>
        <w:tc>
          <w:tcPr>
            <w:tcW w:w="3827" w:type="dxa"/>
            <w:tcBorders>
              <w:top w:val="nil"/>
              <w:left w:val="nil"/>
              <w:bottom w:val="single" w:sz="4" w:space="0" w:color="auto"/>
              <w:right w:val="single" w:sz="4" w:space="0" w:color="auto"/>
            </w:tcBorders>
            <w:shd w:val="clear" w:color="auto" w:fill="auto"/>
            <w:noWrap/>
            <w:hideMark/>
          </w:tcPr>
          <w:p w14:paraId="3897D46F" w14:textId="77777777" w:rsidR="001541C1" w:rsidRPr="001541C1" w:rsidRDefault="001541C1" w:rsidP="007400F1">
            <w:pPr>
              <w:spacing w:after="0"/>
              <w:jc w:val="center"/>
              <w:rPr>
                <w:color w:val="000000"/>
                <w:lang w:eastAsia="ru-RU"/>
              </w:rPr>
            </w:pPr>
            <w:r w:rsidRPr="001541C1">
              <w:t>350</w:t>
            </w:r>
          </w:p>
        </w:tc>
      </w:tr>
      <w:tr w:rsidR="001541C1" w:rsidRPr="001541C1" w14:paraId="295BA661" w14:textId="77777777" w:rsidTr="007400F1">
        <w:trPr>
          <w:trHeight w:val="2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085AB7E4" w14:textId="77777777" w:rsidR="001541C1" w:rsidRPr="001541C1" w:rsidRDefault="001541C1" w:rsidP="007400F1">
            <w:pPr>
              <w:spacing w:after="0"/>
              <w:jc w:val="center"/>
              <w:rPr>
                <w:color w:val="000000"/>
                <w:lang w:eastAsia="ru-RU"/>
              </w:rPr>
            </w:pPr>
            <w:r w:rsidRPr="001541C1">
              <w:rPr>
                <w:color w:val="000000"/>
                <w:lang w:eastAsia="ru-RU"/>
              </w:rPr>
              <w:t>11</w:t>
            </w:r>
          </w:p>
        </w:tc>
        <w:tc>
          <w:tcPr>
            <w:tcW w:w="5414" w:type="dxa"/>
            <w:tcBorders>
              <w:top w:val="single" w:sz="4" w:space="0" w:color="auto"/>
              <w:left w:val="nil"/>
              <w:bottom w:val="single" w:sz="4" w:space="0" w:color="auto"/>
              <w:right w:val="single" w:sz="4" w:space="0" w:color="000000"/>
            </w:tcBorders>
            <w:shd w:val="clear" w:color="auto" w:fill="auto"/>
            <w:noWrap/>
            <w:vAlign w:val="center"/>
            <w:hideMark/>
          </w:tcPr>
          <w:p w14:paraId="1B4D5197" w14:textId="77777777" w:rsidR="001541C1" w:rsidRPr="001541C1" w:rsidRDefault="001541C1" w:rsidP="007400F1">
            <w:pPr>
              <w:spacing w:after="0"/>
              <w:rPr>
                <w:color w:val="000000"/>
                <w:lang w:eastAsia="ru-RU"/>
              </w:rPr>
            </w:pPr>
            <w:r w:rsidRPr="001541C1">
              <w:rPr>
                <w:color w:val="000000"/>
                <w:lang w:eastAsia="ru-RU"/>
              </w:rPr>
              <w:t>Сухой остаток</w:t>
            </w:r>
          </w:p>
        </w:tc>
        <w:tc>
          <w:tcPr>
            <w:tcW w:w="3827" w:type="dxa"/>
            <w:tcBorders>
              <w:top w:val="nil"/>
              <w:left w:val="nil"/>
              <w:bottom w:val="single" w:sz="4" w:space="0" w:color="auto"/>
              <w:right w:val="single" w:sz="4" w:space="0" w:color="auto"/>
            </w:tcBorders>
            <w:shd w:val="clear" w:color="auto" w:fill="auto"/>
            <w:noWrap/>
            <w:hideMark/>
          </w:tcPr>
          <w:p w14:paraId="003FC455" w14:textId="77777777" w:rsidR="001541C1" w:rsidRPr="001541C1" w:rsidRDefault="001541C1" w:rsidP="007400F1">
            <w:pPr>
              <w:spacing w:after="0"/>
              <w:jc w:val="center"/>
              <w:rPr>
                <w:color w:val="000000"/>
                <w:lang w:eastAsia="ru-RU"/>
              </w:rPr>
            </w:pPr>
            <w:r w:rsidRPr="001541C1">
              <w:t>1000</w:t>
            </w:r>
          </w:p>
        </w:tc>
      </w:tr>
      <w:tr w:rsidR="001541C1" w:rsidRPr="001541C1" w14:paraId="6BEC3C09" w14:textId="77777777" w:rsidTr="007400F1">
        <w:trPr>
          <w:trHeight w:val="2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3C0AA53E" w14:textId="77777777" w:rsidR="001541C1" w:rsidRPr="001541C1" w:rsidRDefault="001541C1" w:rsidP="007400F1">
            <w:pPr>
              <w:spacing w:after="0"/>
              <w:jc w:val="center"/>
              <w:rPr>
                <w:color w:val="000000"/>
                <w:lang w:eastAsia="ru-RU"/>
              </w:rPr>
            </w:pPr>
            <w:r w:rsidRPr="001541C1">
              <w:rPr>
                <w:color w:val="000000"/>
                <w:lang w:eastAsia="ru-RU"/>
              </w:rPr>
              <w:t>12</w:t>
            </w:r>
          </w:p>
        </w:tc>
        <w:tc>
          <w:tcPr>
            <w:tcW w:w="5414" w:type="dxa"/>
            <w:tcBorders>
              <w:top w:val="single" w:sz="4" w:space="0" w:color="auto"/>
              <w:left w:val="nil"/>
              <w:bottom w:val="single" w:sz="4" w:space="0" w:color="auto"/>
              <w:right w:val="single" w:sz="4" w:space="0" w:color="auto"/>
            </w:tcBorders>
            <w:shd w:val="clear" w:color="auto" w:fill="auto"/>
            <w:noWrap/>
            <w:vAlign w:val="center"/>
            <w:hideMark/>
          </w:tcPr>
          <w:p w14:paraId="7F7200C1" w14:textId="77777777" w:rsidR="001541C1" w:rsidRPr="001541C1" w:rsidRDefault="001541C1" w:rsidP="007400F1">
            <w:pPr>
              <w:spacing w:after="0"/>
              <w:rPr>
                <w:color w:val="000000"/>
                <w:lang w:eastAsia="ru-RU"/>
              </w:rPr>
            </w:pPr>
            <w:r w:rsidRPr="001541C1">
              <w:rPr>
                <w:color w:val="000000"/>
                <w:lang w:eastAsia="ru-RU"/>
              </w:rPr>
              <w:t>ХПК</w:t>
            </w:r>
          </w:p>
        </w:tc>
        <w:tc>
          <w:tcPr>
            <w:tcW w:w="3827" w:type="dxa"/>
            <w:tcBorders>
              <w:top w:val="nil"/>
              <w:left w:val="nil"/>
              <w:bottom w:val="single" w:sz="4" w:space="0" w:color="auto"/>
              <w:right w:val="single" w:sz="4" w:space="0" w:color="auto"/>
            </w:tcBorders>
            <w:shd w:val="clear" w:color="auto" w:fill="auto"/>
            <w:noWrap/>
            <w:hideMark/>
          </w:tcPr>
          <w:p w14:paraId="5393E605" w14:textId="77777777" w:rsidR="001541C1" w:rsidRPr="001541C1" w:rsidRDefault="001541C1" w:rsidP="007400F1">
            <w:pPr>
              <w:spacing w:after="0"/>
              <w:jc w:val="center"/>
              <w:rPr>
                <w:color w:val="000000"/>
                <w:lang w:eastAsia="ru-RU"/>
              </w:rPr>
            </w:pPr>
            <w:r w:rsidRPr="001541C1">
              <w:t>30</w:t>
            </w:r>
          </w:p>
        </w:tc>
      </w:tr>
    </w:tbl>
    <w:p w14:paraId="60C80686" w14:textId="62DC500F" w:rsidR="001541C1" w:rsidRDefault="001541C1" w:rsidP="001541C1">
      <w:pPr>
        <w:spacing w:before="80" w:after="0"/>
        <w:ind w:firstLine="709"/>
        <w:jc w:val="both"/>
        <w:rPr>
          <w:spacing w:val="-2"/>
          <w:sz w:val="24"/>
          <w:szCs w:val="24"/>
        </w:rPr>
      </w:pPr>
      <w:r w:rsidRPr="00F528F1">
        <w:rPr>
          <w:spacing w:val="-2"/>
          <w:sz w:val="24"/>
          <w:szCs w:val="24"/>
        </w:rPr>
        <w:t xml:space="preserve">Современные канализационные очистные сооружения </w:t>
      </w:r>
      <w:r>
        <w:rPr>
          <w:spacing w:val="-2"/>
          <w:sz w:val="24"/>
          <w:szCs w:val="24"/>
        </w:rPr>
        <w:t xml:space="preserve">муниципального округа не </w:t>
      </w:r>
      <w:r w:rsidRPr="00F528F1">
        <w:rPr>
          <w:spacing w:val="-2"/>
          <w:sz w:val="24"/>
          <w:szCs w:val="24"/>
        </w:rPr>
        <w:t>доводят значения концентрации загрязняющего вещества</w:t>
      </w:r>
      <w:r>
        <w:rPr>
          <w:spacing w:val="-2"/>
          <w:sz w:val="24"/>
          <w:szCs w:val="24"/>
        </w:rPr>
        <w:t xml:space="preserve"> в сточных водах до нормативных, а также не обеспечивают очистку сточных вод в полном объеме – КОС с. Черниговка, КОС пгт. Сибирцево.</w:t>
      </w:r>
    </w:p>
    <w:p w14:paraId="74AF3A30" w14:textId="77777777" w:rsidR="001541C1" w:rsidRPr="00BB540E" w:rsidRDefault="001541C1" w:rsidP="001541C1">
      <w:pPr>
        <w:spacing w:before="80" w:after="0"/>
        <w:ind w:firstLine="709"/>
        <w:jc w:val="both"/>
        <w:rPr>
          <w:spacing w:val="-2"/>
          <w:sz w:val="24"/>
          <w:szCs w:val="24"/>
        </w:rPr>
      </w:pPr>
      <w:r w:rsidRPr="00BB540E">
        <w:rPr>
          <w:spacing w:val="-2"/>
          <w:sz w:val="24"/>
          <w:szCs w:val="24"/>
        </w:rPr>
        <w:t>Муниципальная программа «Комплексное развитие систем коммунальной инфраструктуры Черниговского муниципального округа   на 2024-2026 годы».  Подпрограмма №4 : «Строительство, реконструкция и модернизация объектов водоотведения на территории Черниговского муниципального округа»</w:t>
      </w:r>
      <w:r>
        <w:rPr>
          <w:spacing w:val="-2"/>
          <w:sz w:val="24"/>
          <w:szCs w:val="24"/>
        </w:rPr>
        <w:t xml:space="preserve"> предусматривает в 2024-2026 г.г. мероприятие:</w:t>
      </w:r>
      <w:r w:rsidRPr="00BB540E">
        <w:t xml:space="preserve"> </w:t>
      </w:r>
      <w:r>
        <w:t>«</w:t>
      </w:r>
      <w:r w:rsidRPr="00BB540E">
        <w:rPr>
          <w:spacing w:val="-2"/>
          <w:sz w:val="24"/>
          <w:szCs w:val="24"/>
        </w:rPr>
        <w:t>Проектирование и строительство объектов водоотведения на территории Черниговского муниципального округа</w:t>
      </w:r>
      <w:r>
        <w:rPr>
          <w:spacing w:val="-2"/>
          <w:sz w:val="24"/>
          <w:szCs w:val="24"/>
        </w:rPr>
        <w:t xml:space="preserve">» Техническое обоснование: </w:t>
      </w:r>
      <w:r w:rsidRPr="00BB540E">
        <w:rPr>
          <w:spacing w:val="-2"/>
          <w:sz w:val="24"/>
          <w:szCs w:val="24"/>
        </w:rPr>
        <w:t>Мо</w:t>
      </w:r>
      <w:r>
        <w:rPr>
          <w:spacing w:val="-2"/>
          <w:sz w:val="24"/>
          <w:szCs w:val="24"/>
        </w:rPr>
        <w:t xml:space="preserve">дернизация, капитальный ремонт </w:t>
      </w:r>
      <w:r w:rsidRPr="00BB540E">
        <w:rPr>
          <w:spacing w:val="-2"/>
          <w:sz w:val="24"/>
          <w:szCs w:val="24"/>
        </w:rPr>
        <w:t>существующих, строительство новых объектов и магистральных сетей водоотведения. Улучшение экологической обстановки. Исключение сброса сточных вод на рельеф местности (почву</w:t>
      </w:r>
      <w:r>
        <w:rPr>
          <w:spacing w:val="-2"/>
          <w:sz w:val="24"/>
          <w:szCs w:val="24"/>
        </w:rPr>
        <w:t>).</w:t>
      </w:r>
    </w:p>
    <w:p w14:paraId="3025C14D" w14:textId="77777777" w:rsidR="001F6E87" w:rsidRPr="00F528F1" w:rsidRDefault="001F6E87" w:rsidP="00F528F1">
      <w:pPr>
        <w:spacing w:after="0"/>
        <w:ind w:firstLine="480"/>
        <w:jc w:val="both"/>
        <w:rPr>
          <w:sz w:val="24"/>
          <w:szCs w:val="24"/>
          <w:lang w:eastAsia="ru-RU"/>
        </w:rPr>
      </w:pPr>
    </w:p>
    <w:p w14:paraId="33757EA4" w14:textId="6BC20554" w:rsidR="001F6E87" w:rsidRPr="00F528F1" w:rsidRDefault="001F6E87" w:rsidP="00F528F1">
      <w:pPr>
        <w:spacing w:after="0"/>
        <w:ind w:firstLine="480"/>
        <w:jc w:val="both"/>
        <w:rPr>
          <w:sz w:val="24"/>
          <w:szCs w:val="24"/>
          <w:lang w:eastAsia="ru-RU"/>
        </w:rPr>
      </w:pPr>
    </w:p>
    <w:p w14:paraId="3D8820FC" w14:textId="77777777" w:rsidR="001F6E87" w:rsidRPr="00F528F1" w:rsidRDefault="001F6E87" w:rsidP="00F528F1">
      <w:pPr>
        <w:spacing w:after="0"/>
        <w:ind w:firstLine="480"/>
        <w:jc w:val="both"/>
        <w:rPr>
          <w:sz w:val="24"/>
          <w:szCs w:val="24"/>
          <w:lang w:eastAsia="ru-RU"/>
        </w:rPr>
      </w:pPr>
    </w:p>
    <w:p w14:paraId="2A66415C" w14:textId="77777777" w:rsidR="001F6E87" w:rsidRPr="00F528F1" w:rsidRDefault="001F6E87" w:rsidP="00F528F1">
      <w:pPr>
        <w:spacing w:after="0"/>
        <w:ind w:firstLine="480"/>
        <w:jc w:val="both"/>
        <w:rPr>
          <w:sz w:val="24"/>
          <w:szCs w:val="24"/>
          <w:lang w:eastAsia="ru-RU"/>
        </w:rPr>
      </w:pPr>
    </w:p>
    <w:p w14:paraId="2FE629C9" w14:textId="192CA92C" w:rsidR="001F6E87" w:rsidRPr="00F528F1" w:rsidRDefault="001F6E87" w:rsidP="00F528F1">
      <w:pPr>
        <w:spacing w:after="0"/>
        <w:jc w:val="both"/>
        <w:rPr>
          <w:sz w:val="24"/>
          <w:szCs w:val="24"/>
          <w:lang w:eastAsia="ru-RU"/>
        </w:rPr>
      </w:pPr>
    </w:p>
    <w:p w14:paraId="2BDDC2D0" w14:textId="77777777" w:rsidR="001F6E87" w:rsidRPr="00F528F1" w:rsidRDefault="001F6E87" w:rsidP="00F528F1">
      <w:pPr>
        <w:spacing w:after="0"/>
        <w:ind w:firstLine="480"/>
        <w:jc w:val="both"/>
        <w:rPr>
          <w:sz w:val="24"/>
          <w:szCs w:val="24"/>
          <w:lang w:eastAsia="ru-RU"/>
        </w:rPr>
      </w:pPr>
    </w:p>
    <w:p w14:paraId="75876147" w14:textId="77777777" w:rsidR="001F6E87" w:rsidRPr="00F528F1" w:rsidRDefault="001F6E87" w:rsidP="00F528F1">
      <w:pPr>
        <w:spacing w:after="0"/>
        <w:ind w:firstLine="480"/>
        <w:jc w:val="both"/>
        <w:rPr>
          <w:sz w:val="24"/>
          <w:szCs w:val="24"/>
          <w:lang w:eastAsia="ru-RU"/>
        </w:rPr>
      </w:pPr>
    </w:p>
    <w:p w14:paraId="256A3F1A" w14:textId="6EC71020" w:rsidR="001F6E87" w:rsidRPr="00F528F1" w:rsidRDefault="001F6E87" w:rsidP="001541C1">
      <w:pPr>
        <w:spacing w:after="0"/>
        <w:jc w:val="both"/>
        <w:rPr>
          <w:sz w:val="24"/>
          <w:szCs w:val="24"/>
          <w:lang w:eastAsia="ru-RU"/>
        </w:rPr>
        <w:sectPr w:rsidR="001F6E87" w:rsidRPr="00F528F1" w:rsidSect="000B2E0D">
          <w:pgSz w:w="11906" w:h="16838" w:code="9"/>
          <w:pgMar w:top="1134" w:right="851" w:bottom="1134" w:left="1134" w:header="709" w:footer="709" w:gutter="0"/>
          <w:cols w:space="708"/>
          <w:titlePg/>
          <w:docGrid w:linePitch="360"/>
        </w:sectPr>
      </w:pPr>
    </w:p>
    <w:p w14:paraId="78039073" w14:textId="77777777" w:rsidR="001F6E87" w:rsidRPr="00230F38" w:rsidRDefault="001F6E87" w:rsidP="00377CFF">
      <w:pPr>
        <w:keepNext/>
        <w:keepLines/>
        <w:numPr>
          <w:ilvl w:val="0"/>
          <w:numId w:val="39"/>
        </w:numPr>
        <w:spacing w:after="0"/>
        <w:ind w:right="-284"/>
        <w:jc w:val="center"/>
        <w:outlineLvl w:val="1"/>
        <w:rPr>
          <w:b/>
          <w:bCs/>
          <w:sz w:val="32"/>
          <w:szCs w:val="32"/>
        </w:rPr>
      </w:pPr>
      <w:bookmarkStart w:id="152" w:name="_Toc182810271"/>
      <w:r w:rsidRPr="00230F38">
        <w:rPr>
          <w:b/>
          <w:bCs/>
          <w:sz w:val="32"/>
          <w:szCs w:val="32"/>
        </w:rPr>
        <w:t>Оценка потребности в капитальных вложениях в строительство, реконструкцию и модернизацию объектов централизованной системы водоотведения.</w:t>
      </w:r>
      <w:bookmarkEnd w:id="152"/>
    </w:p>
    <w:p w14:paraId="3BC97AF9" w14:textId="79E8544F" w:rsidR="001F6E87" w:rsidRPr="00F528F1" w:rsidRDefault="001F6E87" w:rsidP="00F528F1">
      <w:pPr>
        <w:spacing w:after="0"/>
        <w:ind w:firstLine="567"/>
        <w:jc w:val="both"/>
        <w:rPr>
          <w:sz w:val="24"/>
          <w:szCs w:val="24"/>
        </w:rPr>
      </w:pPr>
      <w:r w:rsidRPr="00F528F1">
        <w:rPr>
          <w:sz w:val="24"/>
          <w:szCs w:val="24"/>
        </w:rPr>
        <w:t xml:space="preserve">Схемой водоснабжения и водоотведения </w:t>
      </w:r>
      <w:r w:rsidR="00AF2176" w:rsidRPr="00F528F1">
        <w:rPr>
          <w:sz w:val="24"/>
          <w:szCs w:val="24"/>
        </w:rPr>
        <w:t xml:space="preserve">Черниговского муниципального округа </w:t>
      </w:r>
      <w:r w:rsidR="001541C1">
        <w:rPr>
          <w:sz w:val="24"/>
          <w:szCs w:val="24"/>
        </w:rPr>
        <w:t>Приморского края</w:t>
      </w:r>
      <w:r w:rsidRPr="00F528F1">
        <w:rPr>
          <w:sz w:val="24"/>
          <w:szCs w:val="24"/>
        </w:rPr>
        <w:t xml:space="preserve"> предложены мероприятия, указанные в таблице 14.</w:t>
      </w:r>
    </w:p>
    <w:p w14:paraId="3B7F6B37" w14:textId="720D2C81" w:rsidR="001F6E87" w:rsidRPr="00F528F1" w:rsidRDefault="001F6E87" w:rsidP="00F528F1">
      <w:pPr>
        <w:spacing w:after="0"/>
        <w:ind w:firstLine="567"/>
        <w:jc w:val="both"/>
        <w:rPr>
          <w:sz w:val="24"/>
          <w:szCs w:val="24"/>
        </w:rPr>
      </w:pPr>
      <w:r w:rsidRPr="00F528F1">
        <w:rPr>
          <w:sz w:val="24"/>
          <w:szCs w:val="24"/>
        </w:rPr>
        <w:t xml:space="preserve">Таблица 14. Оценка потребности в капитальных вложениях в строительство, реконструкцию и модернизацию объектов централизованной системы водоотведения </w:t>
      </w:r>
      <w:r w:rsidR="00F528F1">
        <w:rPr>
          <w:sz w:val="24"/>
          <w:szCs w:val="24"/>
        </w:rPr>
        <w:t>Черниговского муниципального округа</w:t>
      </w:r>
      <w:r w:rsidRPr="00F528F1">
        <w:rPr>
          <w:sz w:val="24"/>
          <w:szCs w:val="24"/>
        </w:rPr>
        <w:t>.</w:t>
      </w:r>
    </w:p>
    <w:tbl>
      <w:tblPr>
        <w:tblW w:w="15804"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2835"/>
        <w:gridCol w:w="1287"/>
        <w:gridCol w:w="981"/>
        <w:gridCol w:w="1703"/>
        <w:gridCol w:w="1507"/>
        <w:gridCol w:w="891"/>
        <w:gridCol w:w="902"/>
        <w:gridCol w:w="891"/>
        <w:gridCol w:w="891"/>
        <w:gridCol w:w="891"/>
        <w:gridCol w:w="1040"/>
      </w:tblGrid>
      <w:tr w:rsidR="00BF2FBA" w:rsidRPr="00BF2FBA" w14:paraId="30E7E2DD" w14:textId="77777777" w:rsidTr="00BF2FBA">
        <w:trPr>
          <w:cantSplit/>
          <w:trHeight w:val="2625"/>
        </w:trPr>
        <w:tc>
          <w:tcPr>
            <w:tcW w:w="1985" w:type="dxa"/>
            <w:shd w:val="clear" w:color="auto" w:fill="auto"/>
            <w:vAlign w:val="center"/>
            <w:hideMark/>
          </w:tcPr>
          <w:p w14:paraId="5CD9A48F" w14:textId="77777777" w:rsidR="00BF2FBA" w:rsidRPr="00BF2FBA" w:rsidRDefault="00BF2FBA" w:rsidP="00BF2FBA">
            <w:pPr>
              <w:spacing w:after="0" w:line="240" w:lineRule="auto"/>
              <w:jc w:val="center"/>
              <w:rPr>
                <w:lang w:eastAsia="ru-RU"/>
              </w:rPr>
            </w:pPr>
            <w:r w:rsidRPr="00BF2FBA">
              <w:rPr>
                <w:lang w:eastAsia="ru-RU"/>
              </w:rPr>
              <w:t>Наименование мероприятия</w:t>
            </w:r>
          </w:p>
        </w:tc>
        <w:tc>
          <w:tcPr>
            <w:tcW w:w="2835" w:type="dxa"/>
            <w:shd w:val="clear" w:color="auto" w:fill="auto"/>
            <w:vAlign w:val="center"/>
            <w:hideMark/>
          </w:tcPr>
          <w:p w14:paraId="248ADE0A" w14:textId="77777777" w:rsidR="00BF2FBA" w:rsidRPr="00BF2FBA" w:rsidRDefault="00BF2FBA" w:rsidP="00BF2FBA">
            <w:pPr>
              <w:spacing w:after="0" w:line="240" w:lineRule="auto"/>
              <w:jc w:val="center"/>
              <w:rPr>
                <w:lang w:eastAsia="ru-RU"/>
              </w:rPr>
            </w:pPr>
            <w:r w:rsidRPr="00BF2FBA">
              <w:rPr>
                <w:lang w:eastAsia="ru-RU"/>
              </w:rPr>
              <w:t>Включено в перечень программы в сфере водоотведения</w:t>
            </w:r>
          </w:p>
        </w:tc>
        <w:tc>
          <w:tcPr>
            <w:tcW w:w="1287" w:type="dxa"/>
            <w:shd w:val="clear" w:color="auto" w:fill="auto"/>
            <w:vAlign w:val="center"/>
            <w:hideMark/>
          </w:tcPr>
          <w:p w14:paraId="7E74E22C" w14:textId="77777777" w:rsidR="00BF2FBA" w:rsidRPr="00BF2FBA" w:rsidRDefault="00BF2FBA" w:rsidP="00BF2FBA">
            <w:pPr>
              <w:spacing w:after="0" w:line="240" w:lineRule="auto"/>
              <w:jc w:val="center"/>
              <w:rPr>
                <w:lang w:eastAsia="ru-RU"/>
              </w:rPr>
            </w:pPr>
            <w:r w:rsidRPr="00BF2FBA">
              <w:rPr>
                <w:lang w:eastAsia="ru-RU"/>
              </w:rPr>
              <w:t>Срок реализации</w:t>
            </w:r>
          </w:p>
        </w:tc>
        <w:tc>
          <w:tcPr>
            <w:tcW w:w="981" w:type="dxa"/>
            <w:shd w:val="clear" w:color="auto" w:fill="auto"/>
            <w:textDirection w:val="btLr"/>
            <w:vAlign w:val="center"/>
            <w:hideMark/>
          </w:tcPr>
          <w:p w14:paraId="0620D21F" w14:textId="77777777" w:rsidR="00BF2FBA" w:rsidRDefault="00BF2FBA" w:rsidP="00BF2FBA">
            <w:pPr>
              <w:spacing w:after="0" w:line="240" w:lineRule="auto"/>
              <w:ind w:left="113" w:right="113"/>
              <w:jc w:val="center"/>
              <w:rPr>
                <w:lang w:eastAsia="ru-RU"/>
              </w:rPr>
            </w:pPr>
            <w:r w:rsidRPr="00BF2FBA">
              <w:rPr>
                <w:lang w:eastAsia="ru-RU"/>
              </w:rPr>
              <w:t>Статус объекта</w:t>
            </w:r>
          </w:p>
          <w:p w14:paraId="73544695" w14:textId="77777777" w:rsidR="00BF2FBA" w:rsidRDefault="00BF2FBA" w:rsidP="00BF2FBA">
            <w:pPr>
              <w:spacing w:after="0" w:line="240" w:lineRule="auto"/>
              <w:ind w:left="113" w:right="113"/>
              <w:jc w:val="center"/>
              <w:rPr>
                <w:lang w:eastAsia="ru-RU"/>
              </w:rPr>
            </w:pPr>
            <w:r w:rsidRPr="00BF2FBA">
              <w:rPr>
                <w:lang w:eastAsia="ru-RU"/>
              </w:rPr>
              <w:t xml:space="preserve"> С - строительство;</w:t>
            </w:r>
          </w:p>
          <w:p w14:paraId="6515A931" w14:textId="7945517E" w:rsidR="00BF2FBA" w:rsidRPr="00BF2FBA" w:rsidRDefault="00BF2FBA" w:rsidP="00BF2FBA">
            <w:pPr>
              <w:spacing w:after="0" w:line="240" w:lineRule="auto"/>
              <w:ind w:left="113" w:right="113"/>
              <w:jc w:val="center"/>
              <w:rPr>
                <w:lang w:eastAsia="ru-RU"/>
              </w:rPr>
            </w:pPr>
            <w:r w:rsidRPr="00BF2FBA">
              <w:rPr>
                <w:lang w:eastAsia="ru-RU"/>
              </w:rPr>
              <w:t xml:space="preserve"> Р - реконструкция</w:t>
            </w:r>
          </w:p>
        </w:tc>
        <w:tc>
          <w:tcPr>
            <w:tcW w:w="1703" w:type="dxa"/>
            <w:shd w:val="clear" w:color="auto" w:fill="auto"/>
            <w:vAlign w:val="center"/>
            <w:hideMark/>
          </w:tcPr>
          <w:p w14:paraId="0B08BCB5" w14:textId="77777777" w:rsidR="00BF2FBA" w:rsidRPr="00BF2FBA" w:rsidRDefault="00BF2FBA" w:rsidP="00BF2FBA">
            <w:pPr>
              <w:spacing w:after="0" w:line="240" w:lineRule="auto"/>
              <w:jc w:val="center"/>
              <w:rPr>
                <w:lang w:eastAsia="ru-RU"/>
              </w:rPr>
            </w:pPr>
            <w:r w:rsidRPr="00BF2FBA">
              <w:rPr>
                <w:lang w:eastAsia="ru-RU"/>
              </w:rPr>
              <w:t>Источник ресурсного обеспечения</w:t>
            </w:r>
          </w:p>
        </w:tc>
        <w:tc>
          <w:tcPr>
            <w:tcW w:w="1507" w:type="dxa"/>
            <w:shd w:val="clear" w:color="auto" w:fill="auto"/>
            <w:vAlign w:val="center"/>
            <w:hideMark/>
          </w:tcPr>
          <w:p w14:paraId="693C218D" w14:textId="77777777" w:rsidR="00BF2FBA" w:rsidRPr="00BF2FBA" w:rsidRDefault="00BF2FBA" w:rsidP="00BF2FBA">
            <w:pPr>
              <w:spacing w:after="0" w:line="240" w:lineRule="auto"/>
              <w:jc w:val="center"/>
              <w:rPr>
                <w:lang w:eastAsia="ru-RU"/>
              </w:rPr>
            </w:pPr>
            <w:r w:rsidRPr="00BF2FBA">
              <w:rPr>
                <w:lang w:eastAsia="ru-RU"/>
              </w:rPr>
              <w:t>Финансовые потребности на реализацию мероприятий, тыс.руб.</w:t>
            </w:r>
          </w:p>
        </w:tc>
        <w:tc>
          <w:tcPr>
            <w:tcW w:w="891" w:type="dxa"/>
            <w:shd w:val="clear" w:color="auto" w:fill="auto"/>
            <w:vAlign w:val="center"/>
            <w:hideMark/>
          </w:tcPr>
          <w:p w14:paraId="42E00819" w14:textId="77777777" w:rsidR="00BF2FBA" w:rsidRPr="00BF2FBA" w:rsidRDefault="00BF2FBA" w:rsidP="00BF2FBA">
            <w:pPr>
              <w:spacing w:after="0" w:line="240" w:lineRule="auto"/>
              <w:jc w:val="center"/>
              <w:rPr>
                <w:lang w:eastAsia="ru-RU"/>
              </w:rPr>
            </w:pPr>
            <w:r w:rsidRPr="00BF2FBA">
              <w:rPr>
                <w:lang w:eastAsia="ru-RU"/>
              </w:rPr>
              <w:t>2024 год</w:t>
            </w:r>
          </w:p>
        </w:tc>
        <w:tc>
          <w:tcPr>
            <w:tcW w:w="902" w:type="dxa"/>
            <w:shd w:val="clear" w:color="auto" w:fill="auto"/>
            <w:vAlign w:val="center"/>
            <w:hideMark/>
          </w:tcPr>
          <w:p w14:paraId="27A373CF" w14:textId="77777777" w:rsidR="00BF2FBA" w:rsidRPr="00BF2FBA" w:rsidRDefault="00BF2FBA" w:rsidP="00BF2FBA">
            <w:pPr>
              <w:spacing w:after="0" w:line="240" w:lineRule="auto"/>
              <w:jc w:val="center"/>
              <w:rPr>
                <w:lang w:eastAsia="ru-RU"/>
              </w:rPr>
            </w:pPr>
            <w:r w:rsidRPr="00BF2FBA">
              <w:rPr>
                <w:lang w:eastAsia="ru-RU"/>
              </w:rPr>
              <w:t>2025 год</w:t>
            </w:r>
          </w:p>
        </w:tc>
        <w:tc>
          <w:tcPr>
            <w:tcW w:w="891" w:type="dxa"/>
            <w:shd w:val="clear" w:color="auto" w:fill="auto"/>
            <w:vAlign w:val="center"/>
            <w:hideMark/>
          </w:tcPr>
          <w:p w14:paraId="449EA60A" w14:textId="77777777" w:rsidR="00BF2FBA" w:rsidRPr="00BF2FBA" w:rsidRDefault="00BF2FBA" w:rsidP="00BF2FBA">
            <w:pPr>
              <w:spacing w:after="0" w:line="240" w:lineRule="auto"/>
              <w:jc w:val="center"/>
              <w:rPr>
                <w:lang w:eastAsia="ru-RU"/>
              </w:rPr>
            </w:pPr>
            <w:r w:rsidRPr="00BF2FBA">
              <w:rPr>
                <w:lang w:eastAsia="ru-RU"/>
              </w:rPr>
              <w:t>2026 год</w:t>
            </w:r>
          </w:p>
        </w:tc>
        <w:tc>
          <w:tcPr>
            <w:tcW w:w="891" w:type="dxa"/>
            <w:shd w:val="clear" w:color="auto" w:fill="auto"/>
            <w:vAlign w:val="center"/>
            <w:hideMark/>
          </w:tcPr>
          <w:p w14:paraId="15549F4F" w14:textId="77777777" w:rsidR="00BF2FBA" w:rsidRPr="00BF2FBA" w:rsidRDefault="00BF2FBA" w:rsidP="00BF2FBA">
            <w:pPr>
              <w:spacing w:after="0" w:line="240" w:lineRule="auto"/>
              <w:jc w:val="center"/>
              <w:rPr>
                <w:lang w:eastAsia="ru-RU"/>
              </w:rPr>
            </w:pPr>
            <w:r w:rsidRPr="00BF2FBA">
              <w:rPr>
                <w:lang w:eastAsia="ru-RU"/>
              </w:rPr>
              <w:t>2027 год</w:t>
            </w:r>
          </w:p>
        </w:tc>
        <w:tc>
          <w:tcPr>
            <w:tcW w:w="891" w:type="dxa"/>
            <w:shd w:val="clear" w:color="auto" w:fill="auto"/>
            <w:vAlign w:val="center"/>
            <w:hideMark/>
          </w:tcPr>
          <w:p w14:paraId="6A704CB9" w14:textId="77777777" w:rsidR="00BF2FBA" w:rsidRPr="00BF2FBA" w:rsidRDefault="00BF2FBA" w:rsidP="00BF2FBA">
            <w:pPr>
              <w:spacing w:after="0" w:line="240" w:lineRule="auto"/>
              <w:jc w:val="center"/>
              <w:rPr>
                <w:lang w:eastAsia="ru-RU"/>
              </w:rPr>
            </w:pPr>
            <w:r w:rsidRPr="00BF2FBA">
              <w:rPr>
                <w:lang w:eastAsia="ru-RU"/>
              </w:rPr>
              <w:t>2028 год</w:t>
            </w:r>
          </w:p>
        </w:tc>
        <w:tc>
          <w:tcPr>
            <w:tcW w:w="1040" w:type="dxa"/>
            <w:shd w:val="clear" w:color="auto" w:fill="auto"/>
            <w:vAlign w:val="center"/>
            <w:hideMark/>
          </w:tcPr>
          <w:p w14:paraId="713C49CB" w14:textId="77777777" w:rsidR="00BF2FBA" w:rsidRPr="00BF2FBA" w:rsidRDefault="00BF2FBA" w:rsidP="00BF2FBA">
            <w:pPr>
              <w:spacing w:after="0" w:line="240" w:lineRule="auto"/>
              <w:jc w:val="center"/>
              <w:rPr>
                <w:lang w:eastAsia="ru-RU"/>
              </w:rPr>
            </w:pPr>
            <w:r w:rsidRPr="00BF2FBA">
              <w:rPr>
                <w:lang w:eastAsia="ru-RU"/>
              </w:rPr>
              <w:t>2030-2035 г.г.</w:t>
            </w:r>
          </w:p>
        </w:tc>
      </w:tr>
      <w:tr w:rsidR="00BF2FBA" w:rsidRPr="00BF2FBA" w14:paraId="7E9CDDC8" w14:textId="77777777" w:rsidTr="00BF2FBA">
        <w:trPr>
          <w:trHeight w:val="280"/>
        </w:trPr>
        <w:tc>
          <w:tcPr>
            <w:tcW w:w="1985" w:type="dxa"/>
            <w:vMerge w:val="restart"/>
            <w:shd w:val="clear" w:color="auto" w:fill="auto"/>
            <w:noWrap/>
            <w:vAlign w:val="center"/>
            <w:hideMark/>
          </w:tcPr>
          <w:p w14:paraId="4AF70456" w14:textId="77777777" w:rsidR="00BF2FBA" w:rsidRPr="00BF2FBA" w:rsidRDefault="00BF2FBA" w:rsidP="00BF2FBA">
            <w:pPr>
              <w:spacing w:after="0" w:line="240" w:lineRule="auto"/>
              <w:rPr>
                <w:lang w:eastAsia="ru-RU"/>
              </w:rPr>
            </w:pPr>
            <w:r w:rsidRPr="00BF2FBA">
              <w:rPr>
                <w:lang w:eastAsia="ru-RU"/>
              </w:rPr>
              <w:t>Развитие, ремонт (капитальный ремонт)  и содержание объектов водоотведения</w:t>
            </w:r>
          </w:p>
        </w:tc>
        <w:tc>
          <w:tcPr>
            <w:tcW w:w="2835" w:type="dxa"/>
            <w:vMerge w:val="restart"/>
            <w:shd w:val="clear" w:color="auto" w:fill="auto"/>
            <w:noWrap/>
            <w:vAlign w:val="center"/>
            <w:hideMark/>
          </w:tcPr>
          <w:p w14:paraId="016E3F19" w14:textId="77777777" w:rsidR="00BF2FBA" w:rsidRPr="00BF2FBA" w:rsidRDefault="00BF2FBA" w:rsidP="00BF2FBA">
            <w:pPr>
              <w:spacing w:after="0" w:line="240" w:lineRule="auto"/>
              <w:jc w:val="center"/>
              <w:rPr>
                <w:lang w:eastAsia="ru-RU"/>
              </w:rPr>
            </w:pPr>
            <w:r w:rsidRPr="00BF2FBA">
              <w:rPr>
                <w:lang w:eastAsia="ru-RU"/>
              </w:rPr>
              <w:t>Муниципальная программа «Комплексное развитие систем коммунальной инфраструктуры Черниговского муниципального округа   на 2024-2026 годы». Подпрограмма №2 «Развитие, ремонт (капитальный ремонт)  и содержание объектов коммунальной инфраструктуры Черниговского муниципального округа»</w:t>
            </w:r>
          </w:p>
        </w:tc>
        <w:tc>
          <w:tcPr>
            <w:tcW w:w="1287" w:type="dxa"/>
            <w:vMerge w:val="restart"/>
            <w:shd w:val="clear" w:color="auto" w:fill="auto"/>
            <w:noWrap/>
            <w:vAlign w:val="center"/>
            <w:hideMark/>
          </w:tcPr>
          <w:p w14:paraId="7D774C1D" w14:textId="77777777" w:rsidR="00BF2FBA" w:rsidRPr="00BF2FBA" w:rsidRDefault="00BF2FBA" w:rsidP="00BF2FBA">
            <w:pPr>
              <w:spacing w:after="0" w:line="240" w:lineRule="auto"/>
              <w:jc w:val="center"/>
              <w:rPr>
                <w:lang w:eastAsia="ru-RU"/>
              </w:rPr>
            </w:pPr>
            <w:r w:rsidRPr="00BF2FBA">
              <w:rPr>
                <w:lang w:eastAsia="ru-RU"/>
              </w:rPr>
              <w:t>2024-2026 г.г.</w:t>
            </w:r>
          </w:p>
        </w:tc>
        <w:tc>
          <w:tcPr>
            <w:tcW w:w="981" w:type="dxa"/>
            <w:vMerge w:val="restart"/>
            <w:shd w:val="clear" w:color="auto" w:fill="auto"/>
            <w:noWrap/>
            <w:vAlign w:val="center"/>
            <w:hideMark/>
          </w:tcPr>
          <w:p w14:paraId="64AFF0EA" w14:textId="77777777" w:rsidR="00BF2FBA" w:rsidRPr="00BF2FBA" w:rsidRDefault="00BF2FBA" w:rsidP="00BF2FBA">
            <w:pPr>
              <w:spacing w:after="0" w:line="240" w:lineRule="auto"/>
              <w:jc w:val="center"/>
              <w:rPr>
                <w:lang w:eastAsia="ru-RU"/>
              </w:rPr>
            </w:pPr>
            <w:r w:rsidRPr="00BF2FBA">
              <w:rPr>
                <w:lang w:eastAsia="ru-RU"/>
              </w:rPr>
              <w:t>Р</w:t>
            </w:r>
          </w:p>
        </w:tc>
        <w:tc>
          <w:tcPr>
            <w:tcW w:w="1703" w:type="dxa"/>
            <w:shd w:val="clear" w:color="auto" w:fill="auto"/>
            <w:noWrap/>
            <w:vAlign w:val="center"/>
            <w:hideMark/>
          </w:tcPr>
          <w:p w14:paraId="4CBA3A77" w14:textId="77777777" w:rsidR="00BF2FBA" w:rsidRPr="00BF2FBA" w:rsidRDefault="00BF2FBA" w:rsidP="00BF2FBA">
            <w:pPr>
              <w:spacing w:after="0" w:line="240" w:lineRule="auto"/>
              <w:jc w:val="center"/>
              <w:rPr>
                <w:lang w:eastAsia="ru-RU"/>
              </w:rPr>
            </w:pPr>
            <w:r w:rsidRPr="00BF2FBA">
              <w:rPr>
                <w:rFonts w:cs="Tinos"/>
                <w:lang w:eastAsia="ru-RU"/>
              </w:rPr>
              <w:t xml:space="preserve">Местный бюджет </w:t>
            </w:r>
          </w:p>
        </w:tc>
        <w:tc>
          <w:tcPr>
            <w:tcW w:w="1507" w:type="dxa"/>
            <w:shd w:val="clear" w:color="auto" w:fill="auto"/>
            <w:noWrap/>
            <w:vAlign w:val="center"/>
            <w:hideMark/>
          </w:tcPr>
          <w:p w14:paraId="1F61D1EE" w14:textId="77777777" w:rsidR="00BF2FBA" w:rsidRPr="00BF2FBA" w:rsidRDefault="00BF2FBA" w:rsidP="00BF2FBA">
            <w:pPr>
              <w:spacing w:after="0" w:line="240" w:lineRule="auto"/>
              <w:jc w:val="center"/>
              <w:rPr>
                <w:lang w:eastAsia="ru-RU"/>
              </w:rPr>
            </w:pPr>
            <w:r w:rsidRPr="00BF2FBA">
              <w:rPr>
                <w:lang w:eastAsia="ru-RU"/>
              </w:rPr>
              <w:t>235</w:t>
            </w:r>
          </w:p>
        </w:tc>
        <w:tc>
          <w:tcPr>
            <w:tcW w:w="891" w:type="dxa"/>
            <w:shd w:val="clear" w:color="auto" w:fill="auto"/>
            <w:noWrap/>
            <w:vAlign w:val="center"/>
            <w:hideMark/>
          </w:tcPr>
          <w:p w14:paraId="06BF641E" w14:textId="77777777" w:rsidR="00BF2FBA" w:rsidRPr="00BF2FBA" w:rsidRDefault="00BF2FBA" w:rsidP="00BF2FBA">
            <w:pPr>
              <w:spacing w:after="0" w:line="240" w:lineRule="auto"/>
              <w:jc w:val="center"/>
              <w:rPr>
                <w:sz w:val="18"/>
                <w:szCs w:val="18"/>
                <w:lang w:eastAsia="ru-RU"/>
              </w:rPr>
            </w:pPr>
            <w:r w:rsidRPr="00BF2FBA">
              <w:rPr>
                <w:sz w:val="18"/>
                <w:szCs w:val="18"/>
                <w:lang w:eastAsia="ru-RU"/>
              </w:rPr>
              <w:t>35</w:t>
            </w:r>
          </w:p>
        </w:tc>
        <w:tc>
          <w:tcPr>
            <w:tcW w:w="902" w:type="dxa"/>
            <w:shd w:val="clear" w:color="auto" w:fill="auto"/>
            <w:noWrap/>
            <w:vAlign w:val="center"/>
            <w:hideMark/>
          </w:tcPr>
          <w:p w14:paraId="77707F67" w14:textId="77777777" w:rsidR="00BF2FBA" w:rsidRPr="00BF2FBA" w:rsidRDefault="00BF2FBA" w:rsidP="00BF2FBA">
            <w:pPr>
              <w:spacing w:after="0" w:line="240" w:lineRule="auto"/>
              <w:jc w:val="center"/>
              <w:rPr>
                <w:sz w:val="18"/>
                <w:szCs w:val="18"/>
                <w:lang w:eastAsia="ru-RU"/>
              </w:rPr>
            </w:pPr>
            <w:r w:rsidRPr="00BF2FBA">
              <w:rPr>
                <w:sz w:val="18"/>
                <w:szCs w:val="18"/>
                <w:lang w:eastAsia="ru-RU"/>
              </w:rPr>
              <w:t>100</w:t>
            </w:r>
          </w:p>
        </w:tc>
        <w:tc>
          <w:tcPr>
            <w:tcW w:w="891" w:type="dxa"/>
            <w:shd w:val="clear" w:color="auto" w:fill="auto"/>
            <w:noWrap/>
            <w:vAlign w:val="center"/>
            <w:hideMark/>
          </w:tcPr>
          <w:p w14:paraId="31D48E93" w14:textId="77777777" w:rsidR="00BF2FBA" w:rsidRPr="00BF2FBA" w:rsidRDefault="00BF2FBA" w:rsidP="00BF2FBA">
            <w:pPr>
              <w:spacing w:after="0" w:line="240" w:lineRule="auto"/>
              <w:jc w:val="center"/>
              <w:rPr>
                <w:sz w:val="18"/>
                <w:szCs w:val="18"/>
                <w:lang w:eastAsia="ru-RU"/>
              </w:rPr>
            </w:pPr>
            <w:r w:rsidRPr="00BF2FBA">
              <w:rPr>
                <w:sz w:val="18"/>
                <w:szCs w:val="18"/>
                <w:lang w:eastAsia="ru-RU"/>
              </w:rPr>
              <w:t>100</w:t>
            </w:r>
          </w:p>
        </w:tc>
        <w:tc>
          <w:tcPr>
            <w:tcW w:w="891" w:type="dxa"/>
            <w:shd w:val="clear" w:color="auto" w:fill="auto"/>
            <w:noWrap/>
            <w:vAlign w:val="center"/>
            <w:hideMark/>
          </w:tcPr>
          <w:p w14:paraId="426E767E" w14:textId="77777777" w:rsidR="00BF2FBA" w:rsidRPr="00BF2FBA" w:rsidRDefault="00BF2FBA" w:rsidP="00BF2FBA">
            <w:pPr>
              <w:spacing w:after="0" w:line="240" w:lineRule="auto"/>
              <w:jc w:val="center"/>
              <w:rPr>
                <w:sz w:val="18"/>
                <w:szCs w:val="18"/>
                <w:lang w:eastAsia="ru-RU"/>
              </w:rPr>
            </w:pPr>
            <w:r w:rsidRPr="00BF2FBA">
              <w:rPr>
                <w:sz w:val="18"/>
                <w:szCs w:val="18"/>
                <w:lang w:eastAsia="ru-RU"/>
              </w:rPr>
              <w:t> </w:t>
            </w:r>
          </w:p>
        </w:tc>
        <w:tc>
          <w:tcPr>
            <w:tcW w:w="891" w:type="dxa"/>
            <w:shd w:val="clear" w:color="auto" w:fill="auto"/>
            <w:noWrap/>
            <w:vAlign w:val="center"/>
            <w:hideMark/>
          </w:tcPr>
          <w:p w14:paraId="22C4987E" w14:textId="77777777" w:rsidR="00BF2FBA" w:rsidRPr="00BF2FBA" w:rsidRDefault="00BF2FBA" w:rsidP="00BF2FBA">
            <w:pPr>
              <w:spacing w:after="0" w:line="240" w:lineRule="auto"/>
              <w:jc w:val="center"/>
              <w:rPr>
                <w:sz w:val="18"/>
                <w:szCs w:val="18"/>
                <w:lang w:eastAsia="ru-RU"/>
              </w:rPr>
            </w:pPr>
            <w:r w:rsidRPr="00BF2FBA">
              <w:rPr>
                <w:sz w:val="18"/>
                <w:szCs w:val="18"/>
                <w:lang w:eastAsia="ru-RU"/>
              </w:rPr>
              <w:t> </w:t>
            </w:r>
          </w:p>
        </w:tc>
        <w:tc>
          <w:tcPr>
            <w:tcW w:w="1040" w:type="dxa"/>
            <w:shd w:val="clear" w:color="auto" w:fill="auto"/>
            <w:noWrap/>
            <w:vAlign w:val="center"/>
            <w:hideMark/>
          </w:tcPr>
          <w:p w14:paraId="6B1ACFA5" w14:textId="77777777" w:rsidR="00BF2FBA" w:rsidRPr="00BF2FBA" w:rsidRDefault="00BF2FBA" w:rsidP="00BF2FBA">
            <w:pPr>
              <w:spacing w:after="0" w:line="240" w:lineRule="auto"/>
              <w:jc w:val="center"/>
              <w:rPr>
                <w:sz w:val="18"/>
                <w:szCs w:val="18"/>
                <w:lang w:eastAsia="ru-RU"/>
              </w:rPr>
            </w:pPr>
            <w:r w:rsidRPr="00BF2FBA">
              <w:rPr>
                <w:sz w:val="18"/>
                <w:szCs w:val="18"/>
                <w:lang w:eastAsia="ru-RU"/>
              </w:rPr>
              <w:t> </w:t>
            </w:r>
          </w:p>
        </w:tc>
      </w:tr>
      <w:tr w:rsidR="00BF2FBA" w:rsidRPr="00BF2FBA" w14:paraId="22DE57B1" w14:textId="77777777" w:rsidTr="00BF2FBA">
        <w:trPr>
          <w:trHeight w:val="280"/>
        </w:trPr>
        <w:tc>
          <w:tcPr>
            <w:tcW w:w="1985" w:type="dxa"/>
            <w:vMerge/>
            <w:shd w:val="clear" w:color="auto" w:fill="auto"/>
            <w:vAlign w:val="center"/>
            <w:hideMark/>
          </w:tcPr>
          <w:p w14:paraId="62F530C6" w14:textId="77777777" w:rsidR="00BF2FBA" w:rsidRPr="00BF2FBA" w:rsidRDefault="00BF2FBA" w:rsidP="00BF2FBA">
            <w:pPr>
              <w:spacing w:after="0" w:line="240" w:lineRule="auto"/>
              <w:rPr>
                <w:lang w:eastAsia="ru-RU"/>
              </w:rPr>
            </w:pPr>
          </w:p>
        </w:tc>
        <w:tc>
          <w:tcPr>
            <w:tcW w:w="2835" w:type="dxa"/>
            <w:vMerge/>
            <w:shd w:val="clear" w:color="auto" w:fill="auto"/>
            <w:vAlign w:val="center"/>
            <w:hideMark/>
          </w:tcPr>
          <w:p w14:paraId="735D0427" w14:textId="77777777" w:rsidR="00BF2FBA" w:rsidRPr="00BF2FBA" w:rsidRDefault="00BF2FBA" w:rsidP="00BF2FBA">
            <w:pPr>
              <w:spacing w:after="0" w:line="240" w:lineRule="auto"/>
              <w:rPr>
                <w:lang w:eastAsia="ru-RU"/>
              </w:rPr>
            </w:pPr>
          </w:p>
        </w:tc>
        <w:tc>
          <w:tcPr>
            <w:tcW w:w="1287" w:type="dxa"/>
            <w:vMerge/>
            <w:shd w:val="clear" w:color="auto" w:fill="auto"/>
            <w:vAlign w:val="center"/>
            <w:hideMark/>
          </w:tcPr>
          <w:p w14:paraId="52753F68" w14:textId="77777777" w:rsidR="00BF2FBA" w:rsidRPr="00BF2FBA" w:rsidRDefault="00BF2FBA" w:rsidP="00BF2FBA">
            <w:pPr>
              <w:spacing w:after="0" w:line="240" w:lineRule="auto"/>
              <w:rPr>
                <w:lang w:eastAsia="ru-RU"/>
              </w:rPr>
            </w:pPr>
          </w:p>
        </w:tc>
        <w:tc>
          <w:tcPr>
            <w:tcW w:w="981" w:type="dxa"/>
            <w:vMerge/>
            <w:shd w:val="clear" w:color="auto" w:fill="auto"/>
            <w:vAlign w:val="center"/>
            <w:hideMark/>
          </w:tcPr>
          <w:p w14:paraId="770E60B4" w14:textId="77777777" w:rsidR="00BF2FBA" w:rsidRPr="00BF2FBA" w:rsidRDefault="00BF2FBA" w:rsidP="00BF2FBA">
            <w:pPr>
              <w:spacing w:after="0" w:line="240" w:lineRule="auto"/>
              <w:rPr>
                <w:lang w:eastAsia="ru-RU"/>
              </w:rPr>
            </w:pPr>
          </w:p>
        </w:tc>
        <w:tc>
          <w:tcPr>
            <w:tcW w:w="1703" w:type="dxa"/>
            <w:shd w:val="clear" w:color="auto" w:fill="auto"/>
            <w:noWrap/>
            <w:vAlign w:val="center"/>
            <w:hideMark/>
          </w:tcPr>
          <w:p w14:paraId="7DA0D71E" w14:textId="77777777" w:rsidR="00BF2FBA" w:rsidRPr="00BF2FBA" w:rsidRDefault="00BF2FBA" w:rsidP="00BF2FBA">
            <w:pPr>
              <w:spacing w:after="0" w:line="240" w:lineRule="auto"/>
              <w:jc w:val="center"/>
              <w:rPr>
                <w:lang w:eastAsia="ru-RU"/>
              </w:rPr>
            </w:pPr>
            <w:r w:rsidRPr="00BF2FBA">
              <w:rPr>
                <w:rFonts w:cs="Tinos"/>
                <w:lang w:eastAsia="ru-RU"/>
              </w:rPr>
              <w:t xml:space="preserve">Краевой бюджет </w:t>
            </w:r>
          </w:p>
        </w:tc>
        <w:tc>
          <w:tcPr>
            <w:tcW w:w="1507" w:type="dxa"/>
            <w:shd w:val="clear" w:color="auto" w:fill="auto"/>
            <w:noWrap/>
            <w:vAlign w:val="center"/>
            <w:hideMark/>
          </w:tcPr>
          <w:p w14:paraId="1E699250" w14:textId="77777777" w:rsidR="00BF2FBA" w:rsidRPr="00BF2FBA" w:rsidRDefault="00BF2FBA" w:rsidP="00BF2FBA">
            <w:pPr>
              <w:spacing w:after="0" w:line="240" w:lineRule="auto"/>
              <w:jc w:val="center"/>
              <w:rPr>
                <w:lang w:eastAsia="ru-RU"/>
              </w:rPr>
            </w:pPr>
            <w:r w:rsidRPr="00BF2FBA">
              <w:rPr>
                <w:lang w:eastAsia="ru-RU"/>
              </w:rPr>
              <w:t>0</w:t>
            </w:r>
          </w:p>
        </w:tc>
        <w:tc>
          <w:tcPr>
            <w:tcW w:w="891" w:type="dxa"/>
            <w:shd w:val="clear" w:color="auto" w:fill="auto"/>
            <w:noWrap/>
            <w:vAlign w:val="center"/>
            <w:hideMark/>
          </w:tcPr>
          <w:p w14:paraId="531EB6A4" w14:textId="77777777" w:rsidR="00BF2FBA" w:rsidRPr="00BF2FBA" w:rsidRDefault="00BF2FBA" w:rsidP="00BF2FBA">
            <w:pPr>
              <w:spacing w:after="0" w:line="240" w:lineRule="auto"/>
              <w:jc w:val="center"/>
              <w:rPr>
                <w:sz w:val="18"/>
                <w:szCs w:val="18"/>
                <w:lang w:eastAsia="ru-RU"/>
              </w:rPr>
            </w:pPr>
            <w:r w:rsidRPr="00BF2FBA">
              <w:rPr>
                <w:sz w:val="18"/>
                <w:szCs w:val="18"/>
                <w:lang w:eastAsia="ru-RU"/>
              </w:rPr>
              <w:t>0</w:t>
            </w:r>
          </w:p>
        </w:tc>
        <w:tc>
          <w:tcPr>
            <w:tcW w:w="902" w:type="dxa"/>
            <w:shd w:val="clear" w:color="auto" w:fill="auto"/>
            <w:noWrap/>
            <w:vAlign w:val="center"/>
            <w:hideMark/>
          </w:tcPr>
          <w:p w14:paraId="5C519887" w14:textId="77777777" w:rsidR="00BF2FBA" w:rsidRPr="00BF2FBA" w:rsidRDefault="00BF2FBA" w:rsidP="00BF2FBA">
            <w:pPr>
              <w:spacing w:after="0" w:line="240" w:lineRule="auto"/>
              <w:jc w:val="center"/>
              <w:rPr>
                <w:sz w:val="18"/>
                <w:szCs w:val="18"/>
                <w:lang w:eastAsia="ru-RU"/>
              </w:rPr>
            </w:pPr>
            <w:r w:rsidRPr="00BF2FBA">
              <w:rPr>
                <w:sz w:val="18"/>
                <w:szCs w:val="18"/>
                <w:lang w:eastAsia="ru-RU"/>
              </w:rPr>
              <w:t>0</w:t>
            </w:r>
          </w:p>
        </w:tc>
        <w:tc>
          <w:tcPr>
            <w:tcW w:w="891" w:type="dxa"/>
            <w:shd w:val="clear" w:color="auto" w:fill="auto"/>
            <w:noWrap/>
            <w:vAlign w:val="center"/>
            <w:hideMark/>
          </w:tcPr>
          <w:p w14:paraId="415562E9" w14:textId="77777777" w:rsidR="00BF2FBA" w:rsidRPr="00BF2FBA" w:rsidRDefault="00BF2FBA" w:rsidP="00BF2FBA">
            <w:pPr>
              <w:spacing w:after="0" w:line="240" w:lineRule="auto"/>
              <w:jc w:val="center"/>
              <w:rPr>
                <w:sz w:val="18"/>
                <w:szCs w:val="18"/>
                <w:lang w:eastAsia="ru-RU"/>
              </w:rPr>
            </w:pPr>
            <w:r w:rsidRPr="00BF2FBA">
              <w:rPr>
                <w:sz w:val="18"/>
                <w:szCs w:val="18"/>
                <w:lang w:eastAsia="ru-RU"/>
              </w:rPr>
              <w:t>0</w:t>
            </w:r>
          </w:p>
        </w:tc>
        <w:tc>
          <w:tcPr>
            <w:tcW w:w="891" w:type="dxa"/>
            <w:shd w:val="clear" w:color="auto" w:fill="auto"/>
            <w:noWrap/>
            <w:vAlign w:val="center"/>
            <w:hideMark/>
          </w:tcPr>
          <w:p w14:paraId="03C065C1" w14:textId="77777777" w:rsidR="00BF2FBA" w:rsidRPr="00BF2FBA" w:rsidRDefault="00BF2FBA" w:rsidP="00BF2FBA">
            <w:pPr>
              <w:spacing w:after="0" w:line="240" w:lineRule="auto"/>
              <w:jc w:val="center"/>
              <w:rPr>
                <w:sz w:val="18"/>
                <w:szCs w:val="18"/>
                <w:lang w:eastAsia="ru-RU"/>
              </w:rPr>
            </w:pPr>
            <w:r w:rsidRPr="00BF2FBA">
              <w:rPr>
                <w:sz w:val="18"/>
                <w:szCs w:val="18"/>
                <w:lang w:eastAsia="ru-RU"/>
              </w:rPr>
              <w:t> </w:t>
            </w:r>
          </w:p>
        </w:tc>
        <w:tc>
          <w:tcPr>
            <w:tcW w:w="891" w:type="dxa"/>
            <w:shd w:val="clear" w:color="auto" w:fill="auto"/>
            <w:noWrap/>
            <w:vAlign w:val="center"/>
            <w:hideMark/>
          </w:tcPr>
          <w:p w14:paraId="070C602E" w14:textId="77777777" w:rsidR="00BF2FBA" w:rsidRPr="00BF2FBA" w:rsidRDefault="00BF2FBA" w:rsidP="00BF2FBA">
            <w:pPr>
              <w:spacing w:after="0" w:line="240" w:lineRule="auto"/>
              <w:jc w:val="center"/>
              <w:rPr>
                <w:sz w:val="18"/>
                <w:szCs w:val="18"/>
                <w:lang w:eastAsia="ru-RU"/>
              </w:rPr>
            </w:pPr>
            <w:r w:rsidRPr="00BF2FBA">
              <w:rPr>
                <w:sz w:val="18"/>
                <w:szCs w:val="18"/>
                <w:lang w:eastAsia="ru-RU"/>
              </w:rPr>
              <w:t> </w:t>
            </w:r>
          </w:p>
        </w:tc>
        <w:tc>
          <w:tcPr>
            <w:tcW w:w="1040" w:type="dxa"/>
            <w:shd w:val="clear" w:color="auto" w:fill="auto"/>
            <w:noWrap/>
            <w:vAlign w:val="center"/>
            <w:hideMark/>
          </w:tcPr>
          <w:p w14:paraId="00D267A2" w14:textId="77777777" w:rsidR="00BF2FBA" w:rsidRPr="00BF2FBA" w:rsidRDefault="00BF2FBA" w:rsidP="00BF2FBA">
            <w:pPr>
              <w:spacing w:after="0" w:line="240" w:lineRule="auto"/>
              <w:jc w:val="center"/>
              <w:rPr>
                <w:sz w:val="18"/>
                <w:szCs w:val="18"/>
                <w:lang w:eastAsia="ru-RU"/>
              </w:rPr>
            </w:pPr>
            <w:r w:rsidRPr="00BF2FBA">
              <w:rPr>
                <w:sz w:val="18"/>
                <w:szCs w:val="18"/>
                <w:lang w:eastAsia="ru-RU"/>
              </w:rPr>
              <w:t> </w:t>
            </w:r>
          </w:p>
        </w:tc>
      </w:tr>
      <w:tr w:rsidR="00BF2FBA" w:rsidRPr="00BF2FBA" w14:paraId="367E225B" w14:textId="77777777" w:rsidTr="00BF2FBA">
        <w:trPr>
          <w:trHeight w:val="500"/>
        </w:trPr>
        <w:tc>
          <w:tcPr>
            <w:tcW w:w="1985" w:type="dxa"/>
            <w:vMerge w:val="restart"/>
            <w:shd w:val="clear" w:color="auto" w:fill="auto"/>
            <w:vAlign w:val="center"/>
            <w:hideMark/>
          </w:tcPr>
          <w:p w14:paraId="46D6F0BA" w14:textId="77777777" w:rsidR="00BF2FBA" w:rsidRPr="00BF2FBA" w:rsidRDefault="00BF2FBA" w:rsidP="00BF2FBA">
            <w:pPr>
              <w:spacing w:after="0" w:line="240" w:lineRule="auto"/>
              <w:rPr>
                <w:lang w:eastAsia="ru-RU"/>
              </w:rPr>
            </w:pPr>
            <w:r w:rsidRPr="00BF2FBA">
              <w:rPr>
                <w:lang w:eastAsia="ru-RU"/>
              </w:rPr>
              <w:t xml:space="preserve">Проектирование и строительство объектов водоотведения на территории Черниговского муниципального округа. </w:t>
            </w:r>
          </w:p>
        </w:tc>
        <w:tc>
          <w:tcPr>
            <w:tcW w:w="2835" w:type="dxa"/>
            <w:vMerge w:val="restart"/>
            <w:shd w:val="clear" w:color="auto" w:fill="auto"/>
            <w:vAlign w:val="center"/>
            <w:hideMark/>
          </w:tcPr>
          <w:p w14:paraId="3EDDE33A" w14:textId="77777777" w:rsidR="00BF2FBA" w:rsidRPr="00BF2FBA" w:rsidRDefault="00BF2FBA" w:rsidP="00BF2FBA">
            <w:pPr>
              <w:spacing w:after="0" w:line="240" w:lineRule="auto"/>
              <w:jc w:val="center"/>
              <w:rPr>
                <w:lang w:eastAsia="ru-RU"/>
              </w:rPr>
            </w:pPr>
            <w:r w:rsidRPr="00BF2FBA">
              <w:rPr>
                <w:lang w:eastAsia="ru-RU"/>
              </w:rPr>
              <w:t>Муниципальная программа «Комплексное развитие систем коммунальной инфраструктуры Черниговского муниципального округа   на 2024-2026 годы».  Подпрограмма №4 : «Строительство, реконструкция и модернизация объектов водоотведения на территории Черниговского муниципального округа»</w:t>
            </w:r>
          </w:p>
        </w:tc>
        <w:tc>
          <w:tcPr>
            <w:tcW w:w="1287" w:type="dxa"/>
            <w:vMerge w:val="restart"/>
            <w:shd w:val="clear" w:color="auto" w:fill="auto"/>
            <w:noWrap/>
            <w:vAlign w:val="center"/>
            <w:hideMark/>
          </w:tcPr>
          <w:p w14:paraId="61630D86" w14:textId="77777777" w:rsidR="00BF2FBA" w:rsidRPr="00BF2FBA" w:rsidRDefault="00BF2FBA" w:rsidP="00BF2FBA">
            <w:pPr>
              <w:spacing w:after="0" w:line="240" w:lineRule="auto"/>
              <w:jc w:val="center"/>
              <w:rPr>
                <w:lang w:eastAsia="ru-RU"/>
              </w:rPr>
            </w:pPr>
            <w:r w:rsidRPr="00BF2FBA">
              <w:rPr>
                <w:lang w:eastAsia="ru-RU"/>
              </w:rPr>
              <w:t>2024-2026 г.г.</w:t>
            </w:r>
          </w:p>
        </w:tc>
        <w:tc>
          <w:tcPr>
            <w:tcW w:w="981" w:type="dxa"/>
            <w:vMerge w:val="restart"/>
            <w:shd w:val="clear" w:color="auto" w:fill="auto"/>
            <w:noWrap/>
            <w:vAlign w:val="center"/>
            <w:hideMark/>
          </w:tcPr>
          <w:p w14:paraId="300AA546" w14:textId="77777777" w:rsidR="00BF2FBA" w:rsidRPr="00BF2FBA" w:rsidRDefault="00BF2FBA" w:rsidP="00BF2FBA">
            <w:pPr>
              <w:spacing w:after="0" w:line="240" w:lineRule="auto"/>
              <w:jc w:val="center"/>
              <w:rPr>
                <w:lang w:eastAsia="ru-RU"/>
              </w:rPr>
            </w:pPr>
            <w:r w:rsidRPr="00BF2FBA">
              <w:rPr>
                <w:lang w:eastAsia="ru-RU"/>
              </w:rPr>
              <w:t>С</w:t>
            </w:r>
          </w:p>
        </w:tc>
        <w:tc>
          <w:tcPr>
            <w:tcW w:w="1703" w:type="dxa"/>
            <w:shd w:val="clear" w:color="auto" w:fill="auto"/>
            <w:noWrap/>
            <w:vAlign w:val="center"/>
            <w:hideMark/>
          </w:tcPr>
          <w:p w14:paraId="23732EDF" w14:textId="77777777" w:rsidR="00BF2FBA" w:rsidRPr="00BF2FBA" w:rsidRDefault="00BF2FBA" w:rsidP="00BF2FBA">
            <w:pPr>
              <w:spacing w:after="0" w:line="240" w:lineRule="auto"/>
              <w:rPr>
                <w:lang w:eastAsia="ru-RU"/>
              </w:rPr>
            </w:pPr>
            <w:r w:rsidRPr="00BF2FBA">
              <w:rPr>
                <w:lang w:eastAsia="ru-RU"/>
              </w:rPr>
              <w:t>всего, в том числе:</w:t>
            </w:r>
          </w:p>
        </w:tc>
        <w:tc>
          <w:tcPr>
            <w:tcW w:w="1507" w:type="dxa"/>
            <w:shd w:val="clear" w:color="auto" w:fill="auto"/>
            <w:noWrap/>
            <w:vAlign w:val="center"/>
            <w:hideMark/>
          </w:tcPr>
          <w:p w14:paraId="14D9DC95" w14:textId="77777777" w:rsidR="00BF2FBA" w:rsidRPr="00BF2FBA" w:rsidRDefault="00BF2FBA" w:rsidP="00BF2FBA">
            <w:pPr>
              <w:spacing w:after="0" w:line="240" w:lineRule="auto"/>
              <w:jc w:val="center"/>
              <w:rPr>
                <w:lang w:eastAsia="ru-RU"/>
              </w:rPr>
            </w:pPr>
            <w:r w:rsidRPr="00BF2FBA">
              <w:rPr>
                <w:lang w:eastAsia="ru-RU"/>
              </w:rPr>
              <w:t>5941,067</w:t>
            </w:r>
          </w:p>
        </w:tc>
        <w:tc>
          <w:tcPr>
            <w:tcW w:w="891" w:type="dxa"/>
            <w:shd w:val="clear" w:color="auto" w:fill="auto"/>
            <w:noWrap/>
            <w:vAlign w:val="center"/>
            <w:hideMark/>
          </w:tcPr>
          <w:p w14:paraId="04F0031E" w14:textId="77777777" w:rsidR="00BF2FBA" w:rsidRPr="00BF2FBA" w:rsidRDefault="00BF2FBA" w:rsidP="00BF2FBA">
            <w:pPr>
              <w:spacing w:after="0" w:line="240" w:lineRule="auto"/>
              <w:jc w:val="right"/>
              <w:rPr>
                <w:sz w:val="18"/>
                <w:szCs w:val="18"/>
                <w:lang w:eastAsia="ru-RU"/>
              </w:rPr>
            </w:pPr>
            <w:r w:rsidRPr="00BF2FBA">
              <w:rPr>
                <w:sz w:val="18"/>
                <w:szCs w:val="18"/>
                <w:lang w:eastAsia="ru-RU"/>
              </w:rPr>
              <w:t>5941,067</w:t>
            </w:r>
          </w:p>
        </w:tc>
        <w:tc>
          <w:tcPr>
            <w:tcW w:w="902" w:type="dxa"/>
            <w:shd w:val="clear" w:color="auto" w:fill="auto"/>
            <w:noWrap/>
            <w:vAlign w:val="center"/>
            <w:hideMark/>
          </w:tcPr>
          <w:p w14:paraId="06B45837" w14:textId="77777777" w:rsidR="00BF2FBA" w:rsidRPr="00BF2FBA" w:rsidRDefault="00BF2FBA" w:rsidP="00BF2FBA">
            <w:pPr>
              <w:spacing w:after="0" w:line="240" w:lineRule="auto"/>
              <w:rPr>
                <w:sz w:val="18"/>
                <w:szCs w:val="18"/>
                <w:lang w:eastAsia="ru-RU"/>
              </w:rPr>
            </w:pPr>
            <w:r w:rsidRPr="00BF2FBA">
              <w:rPr>
                <w:sz w:val="18"/>
                <w:szCs w:val="18"/>
                <w:lang w:eastAsia="ru-RU"/>
              </w:rPr>
              <w:t> </w:t>
            </w:r>
          </w:p>
        </w:tc>
        <w:tc>
          <w:tcPr>
            <w:tcW w:w="891" w:type="dxa"/>
            <w:shd w:val="clear" w:color="auto" w:fill="auto"/>
            <w:noWrap/>
            <w:vAlign w:val="center"/>
            <w:hideMark/>
          </w:tcPr>
          <w:p w14:paraId="4FA8DFF1" w14:textId="77777777" w:rsidR="00BF2FBA" w:rsidRPr="00BF2FBA" w:rsidRDefault="00BF2FBA" w:rsidP="00BF2FBA">
            <w:pPr>
              <w:spacing w:after="0" w:line="240" w:lineRule="auto"/>
              <w:rPr>
                <w:sz w:val="18"/>
                <w:szCs w:val="18"/>
                <w:lang w:eastAsia="ru-RU"/>
              </w:rPr>
            </w:pPr>
            <w:r w:rsidRPr="00BF2FBA">
              <w:rPr>
                <w:sz w:val="18"/>
                <w:szCs w:val="18"/>
                <w:lang w:eastAsia="ru-RU"/>
              </w:rPr>
              <w:t> </w:t>
            </w:r>
          </w:p>
        </w:tc>
        <w:tc>
          <w:tcPr>
            <w:tcW w:w="891" w:type="dxa"/>
            <w:shd w:val="clear" w:color="auto" w:fill="auto"/>
            <w:noWrap/>
            <w:vAlign w:val="center"/>
            <w:hideMark/>
          </w:tcPr>
          <w:p w14:paraId="1CA3EF9A" w14:textId="77777777" w:rsidR="00BF2FBA" w:rsidRPr="00BF2FBA" w:rsidRDefault="00BF2FBA" w:rsidP="00BF2FBA">
            <w:pPr>
              <w:spacing w:after="0" w:line="240" w:lineRule="auto"/>
              <w:rPr>
                <w:sz w:val="18"/>
                <w:szCs w:val="18"/>
                <w:lang w:eastAsia="ru-RU"/>
              </w:rPr>
            </w:pPr>
            <w:r w:rsidRPr="00BF2FBA">
              <w:rPr>
                <w:sz w:val="18"/>
                <w:szCs w:val="18"/>
                <w:lang w:eastAsia="ru-RU"/>
              </w:rPr>
              <w:t> </w:t>
            </w:r>
          </w:p>
        </w:tc>
        <w:tc>
          <w:tcPr>
            <w:tcW w:w="891" w:type="dxa"/>
            <w:shd w:val="clear" w:color="auto" w:fill="auto"/>
            <w:noWrap/>
            <w:vAlign w:val="center"/>
            <w:hideMark/>
          </w:tcPr>
          <w:p w14:paraId="582BB29F" w14:textId="77777777" w:rsidR="00BF2FBA" w:rsidRPr="00BF2FBA" w:rsidRDefault="00BF2FBA" w:rsidP="00BF2FBA">
            <w:pPr>
              <w:spacing w:after="0" w:line="240" w:lineRule="auto"/>
              <w:rPr>
                <w:sz w:val="18"/>
                <w:szCs w:val="18"/>
                <w:lang w:eastAsia="ru-RU"/>
              </w:rPr>
            </w:pPr>
            <w:r w:rsidRPr="00BF2FBA">
              <w:rPr>
                <w:sz w:val="18"/>
                <w:szCs w:val="18"/>
                <w:lang w:eastAsia="ru-RU"/>
              </w:rPr>
              <w:t> </w:t>
            </w:r>
          </w:p>
        </w:tc>
        <w:tc>
          <w:tcPr>
            <w:tcW w:w="1040" w:type="dxa"/>
            <w:shd w:val="clear" w:color="auto" w:fill="auto"/>
            <w:noWrap/>
            <w:vAlign w:val="center"/>
            <w:hideMark/>
          </w:tcPr>
          <w:p w14:paraId="1F706923" w14:textId="77777777" w:rsidR="00BF2FBA" w:rsidRPr="00BF2FBA" w:rsidRDefault="00BF2FBA" w:rsidP="00BF2FBA">
            <w:pPr>
              <w:spacing w:after="0" w:line="240" w:lineRule="auto"/>
              <w:rPr>
                <w:sz w:val="18"/>
                <w:szCs w:val="18"/>
                <w:lang w:eastAsia="ru-RU"/>
              </w:rPr>
            </w:pPr>
            <w:r w:rsidRPr="00BF2FBA">
              <w:rPr>
                <w:sz w:val="18"/>
                <w:szCs w:val="18"/>
                <w:lang w:eastAsia="ru-RU"/>
              </w:rPr>
              <w:t> </w:t>
            </w:r>
          </w:p>
        </w:tc>
      </w:tr>
      <w:tr w:rsidR="00BF2FBA" w:rsidRPr="00BF2FBA" w14:paraId="42B6F886" w14:textId="77777777" w:rsidTr="00BF2FBA">
        <w:trPr>
          <w:trHeight w:val="280"/>
        </w:trPr>
        <w:tc>
          <w:tcPr>
            <w:tcW w:w="1985" w:type="dxa"/>
            <w:vMerge/>
            <w:shd w:val="clear" w:color="auto" w:fill="auto"/>
            <w:vAlign w:val="center"/>
            <w:hideMark/>
          </w:tcPr>
          <w:p w14:paraId="1FF8D135" w14:textId="77777777" w:rsidR="00BF2FBA" w:rsidRPr="00BF2FBA" w:rsidRDefault="00BF2FBA" w:rsidP="00BF2FBA">
            <w:pPr>
              <w:spacing w:after="0" w:line="240" w:lineRule="auto"/>
              <w:rPr>
                <w:lang w:eastAsia="ru-RU"/>
              </w:rPr>
            </w:pPr>
          </w:p>
        </w:tc>
        <w:tc>
          <w:tcPr>
            <w:tcW w:w="2835" w:type="dxa"/>
            <w:vMerge/>
            <w:shd w:val="clear" w:color="auto" w:fill="auto"/>
            <w:vAlign w:val="center"/>
            <w:hideMark/>
          </w:tcPr>
          <w:p w14:paraId="277E910F" w14:textId="77777777" w:rsidR="00BF2FBA" w:rsidRPr="00BF2FBA" w:rsidRDefault="00BF2FBA" w:rsidP="00BF2FBA">
            <w:pPr>
              <w:spacing w:after="0" w:line="240" w:lineRule="auto"/>
              <w:rPr>
                <w:lang w:eastAsia="ru-RU"/>
              </w:rPr>
            </w:pPr>
          </w:p>
        </w:tc>
        <w:tc>
          <w:tcPr>
            <w:tcW w:w="1287" w:type="dxa"/>
            <w:vMerge/>
            <w:shd w:val="clear" w:color="auto" w:fill="auto"/>
            <w:vAlign w:val="center"/>
            <w:hideMark/>
          </w:tcPr>
          <w:p w14:paraId="3D8FA5C5" w14:textId="77777777" w:rsidR="00BF2FBA" w:rsidRPr="00BF2FBA" w:rsidRDefault="00BF2FBA" w:rsidP="00BF2FBA">
            <w:pPr>
              <w:spacing w:after="0" w:line="240" w:lineRule="auto"/>
              <w:rPr>
                <w:lang w:eastAsia="ru-RU"/>
              </w:rPr>
            </w:pPr>
          </w:p>
        </w:tc>
        <w:tc>
          <w:tcPr>
            <w:tcW w:w="981" w:type="dxa"/>
            <w:vMerge/>
            <w:shd w:val="clear" w:color="auto" w:fill="auto"/>
            <w:vAlign w:val="center"/>
            <w:hideMark/>
          </w:tcPr>
          <w:p w14:paraId="4AD74EAF" w14:textId="77777777" w:rsidR="00BF2FBA" w:rsidRPr="00BF2FBA" w:rsidRDefault="00BF2FBA" w:rsidP="00BF2FBA">
            <w:pPr>
              <w:spacing w:after="0" w:line="240" w:lineRule="auto"/>
              <w:rPr>
                <w:lang w:eastAsia="ru-RU"/>
              </w:rPr>
            </w:pPr>
          </w:p>
        </w:tc>
        <w:tc>
          <w:tcPr>
            <w:tcW w:w="1703" w:type="dxa"/>
            <w:shd w:val="clear" w:color="auto" w:fill="auto"/>
            <w:noWrap/>
            <w:vAlign w:val="center"/>
            <w:hideMark/>
          </w:tcPr>
          <w:p w14:paraId="40F25A6E" w14:textId="77777777" w:rsidR="00BF2FBA" w:rsidRPr="00BF2FBA" w:rsidRDefault="00BF2FBA" w:rsidP="00BF2FBA">
            <w:pPr>
              <w:spacing w:after="0" w:line="240" w:lineRule="auto"/>
              <w:rPr>
                <w:lang w:eastAsia="ru-RU"/>
              </w:rPr>
            </w:pPr>
            <w:r w:rsidRPr="00BF2FBA">
              <w:rPr>
                <w:lang w:eastAsia="ru-RU"/>
              </w:rPr>
              <w:t>федеральный бюджет (субсидии, субвенции, иные межбюджетные трансферты)</w:t>
            </w:r>
          </w:p>
        </w:tc>
        <w:tc>
          <w:tcPr>
            <w:tcW w:w="1507" w:type="dxa"/>
            <w:shd w:val="clear" w:color="auto" w:fill="auto"/>
            <w:noWrap/>
            <w:vAlign w:val="center"/>
            <w:hideMark/>
          </w:tcPr>
          <w:p w14:paraId="2C83F30C" w14:textId="77777777" w:rsidR="00BF2FBA" w:rsidRPr="00BF2FBA" w:rsidRDefault="00BF2FBA" w:rsidP="00BF2FBA">
            <w:pPr>
              <w:spacing w:after="0" w:line="240" w:lineRule="auto"/>
              <w:jc w:val="center"/>
              <w:rPr>
                <w:lang w:eastAsia="ru-RU"/>
              </w:rPr>
            </w:pPr>
            <w:r w:rsidRPr="00BF2FBA">
              <w:rPr>
                <w:lang w:eastAsia="ru-RU"/>
              </w:rPr>
              <w:t>0</w:t>
            </w:r>
          </w:p>
        </w:tc>
        <w:tc>
          <w:tcPr>
            <w:tcW w:w="891" w:type="dxa"/>
            <w:shd w:val="clear" w:color="auto" w:fill="auto"/>
            <w:noWrap/>
            <w:vAlign w:val="center"/>
            <w:hideMark/>
          </w:tcPr>
          <w:p w14:paraId="5D0FD8F7" w14:textId="77777777" w:rsidR="00BF2FBA" w:rsidRPr="00BF2FBA" w:rsidRDefault="00BF2FBA" w:rsidP="00BF2FBA">
            <w:pPr>
              <w:spacing w:after="0" w:line="240" w:lineRule="auto"/>
              <w:rPr>
                <w:sz w:val="18"/>
                <w:szCs w:val="18"/>
                <w:lang w:eastAsia="ru-RU"/>
              </w:rPr>
            </w:pPr>
            <w:r w:rsidRPr="00BF2FBA">
              <w:rPr>
                <w:sz w:val="18"/>
                <w:szCs w:val="18"/>
                <w:lang w:eastAsia="ru-RU"/>
              </w:rPr>
              <w:t> </w:t>
            </w:r>
          </w:p>
        </w:tc>
        <w:tc>
          <w:tcPr>
            <w:tcW w:w="902" w:type="dxa"/>
            <w:shd w:val="clear" w:color="auto" w:fill="auto"/>
            <w:noWrap/>
            <w:vAlign w:val="center"/>
            <w:hideMark/>
          </w:tcPr>
          <w:p w14:paraId="4403721E" w14:textId="77777777" w:rsidR="00BF2FBA" w:rsidRPr="00BF2FBA" w:rsidRDefault="00BF2FBA" w:rsidP="00BF2FBA">
            <w:pPr>
              <w:spacing w:after="0" w:line="240" w:lineRule="auto"/>
              <w:rPr>
                <w:sz w:val="18"/>
                <w:szCs w:val="18"/>
                <w:lang w:eastAsia="ru-RU"/>
              </w:rPr>
            </w:pPr>
            <w:r w:rsidRPr="00BF2FBA">
              <w:rPr>
                <w:sz w:val="18"/>
                <w:szCs w:val="18"/>
                <w:lang w:eastAsia="ru-RU"/>
              </w:rPr>
              <w:t> </w:t>
            </w:r>
          </w:p>
        </w:tc>
        <w:tc>
          <w:tcPr>
            <w:tcW w:w="891" w:type="dxa"/>
            <w:shd w:val="clear" w:color="auto" w:fill="auto"/>
            <w:noWrap/>
            <w:vAlign w:val="center"/>
            <w:hideMark/>
          </w:tcPr>
          <w:p w14:paraId="533DC270" w14:textId="77777777" w:rsidR="00BF2FBA" w:rsidRPr="00BF2FBA" w:rsidRDefault="00BF2FBA" w:rsidP="00BF2FBA">
            <w:pPr>
              <w:spacing w:after="0" w:line="240" w:lineRule="auto"/>
              <w:rPr>
                <w:sz w:val="18"/>
                <w:szCs w:val="18"/>
                <w:lang w:eastAsia="ru-RU"/>
              </w:rPr>
            </w:pPr>
            <w:r w:rsidRPr="00BF2FBA">
              <w:rPr>
                <w:sz w:val="18"/>
                <w:szCs w:val="18"/>
                <w:lang w:eastAsia="ru-RU"/>
              </w:rPr>
              <w:t> </w:t>
            </w:r>
          </w:p>
        </w:tc>
        <w:tc>
          <w:tcPr>
            <w:tcW w:w="891" w:type="dxa"/>
            <w:shd w:val="clear" w:color="auto" w:fill="auto"/>
            <w:noWrap/>
            <w:vAlign w:val="center"/>
            <w:hideMark/>
          </w:tcPr>
          <w:p w14:paraId="03591EDA" w14:textId="77777777" w:rsidR="00BF2FBA" w:rsidRPr="00BF2FBA" w:rsidRDefault="00BF2FBA" w:rsidP="00BF2FBA">
            <w:pPr>
              <w:spacing w:after="0" w:line="240" w:lineRule="auto"/>
              <w:rPr>
                <w:sz w:val="18"/>
                <w:szCs w:val="18"/>
                <w:lang w:eastAsia="ru-RU"/>
              </w:rPr>
            </w:pPr>
            <w:r w:rsidRPr="00BF2FBA">
              <w:rPr>
                <w:sz w:val="18"/>
                <w:szCs w:val="18"/>
                <w:lang w:eastAsia="ru-RU"/>
              </w:rPr>
              <w:t> </w:t>
            </w:r>
          </w:p>
        </w:tc>
        <w:tc>
          <w:tcPr>
            <w:tcW w:w="891" w:type="dxa"/>
            <w:shd w:val="clear" w:color="auto" w:fill="auto"/>
            <w:noWrap/>
            <w:vAlign w:val="center"/>
            <w:hideMark/>
          </w:tcPr>
          <w:p w14:paraId="0D0154B6" w14:textId="77777777" w:rsidR="00BF2FBA" w:rsidRPr="00BF2FBA" w:rsidRDefault="00BF2FBA" w:rsidP="00BF2FBA">
            <w:pPr>
              <w:spacing w:after="0" w:line="240" w:lineRule="auto"/>
              <w:rPr>
                <w:sz w:val="18"/>
                <w:szCs w:val="18"/>
                <w:lang w:eastAsia="ru-RU"/>
              </w:rPr>
            </w:pPr>
            <w:r w:rsidRPr="00BF2FBA">
              <w:rPr>
                <w:sz w:val="18"/>
                <w:szCs w:val="18"/>
                <w:lang w:eastAsia="ru-RU"/>
              </w:rPr>
              <w:t> </w:t>
            </w:r>
          </w:p>
        </w:tc>
        <w:tc>
          <w:tcPr>
            <w:tcW w:w="1040" w:type="dxa"/>
            <w:shd w:val="clear" w:color="auto" w:fill="auto"/>
            <w:noWrap/>
            <w:vAlign w:val="center"/>
            <w:hideMark/>
          </w:tcPr>
          <w:p w14:paraId="071B707C" w14:textId="77777777" w:rsidR="00BF2FBA" w:rsidRPr="00BF2FBA" w:rsidRDefault="00BF2FBA" w:rsidP="00BF2FBA">
            <w:pPr>
              <w:spacing w:after="0" w:line="240" w:lineRule="auto"/>
              <w:rPr>
                <w:sz w:val="18"/>
                <w:szCs w:val="18"/>
                <w:lang w:eastAsia="ru-RU"/>
              </w:rPr>
            </w:pPr>
            <w:r w:rsidRPr="00BF2FBA">
              <w:rPr>
                <w:sz w:val="18"/>
                <w:szCs w:val="18"/>
                <w:lang w:eastAsia="ru-RU"/>
              </w:rPr>
              <w:t> </w:t>
            </w:r>
          </w:p>
        </w:tc>
      </w:tr>
      <w:tr w:rsidR="00BF2FBA" w:rsidRPr="00BF2FBA" w14:paraId="5766F2F5" w14:textId="77777777" w:rsidTr="00BF2FBA">
        <w:trPr>
          <w:trHeight w:val="280"/>
        </w:trPr>
        <w:tc>
          <w:tcPr>
            <w:tcW w:w="1985" w:type="dxa"/>
            <w:vMerge/>
            <w:shd w:val="clear" w:color="auto" w:fill="auto"/>
            <w:vAlign w:val="center"/>
            <w:hideMark/>
          </w:tcPr>
          <w:p w14:paraId="0068FE5B" w14:textId="77777777" w:rsidR="00BF2FBA" w:rsidRPr="00BF2FBA" w:rsidRDefault="00BF2FBA" w:rsidP="00BF2FBA">
            <w:pPr>
              <w:spacing w:after="0" w:line="240" w:lineRule="auto"/>
              <w:rPr>
                <w:lang w:eastAsia="ru-RU"/>
              </w:rPr>
            </w:pPr>
          </w:p>
        </w:tc>
        <w:tc>
          <w:tcPr>
            <w:tcW w:w="2835" w:type="dxa"/>
            <w:vMerge/>
            <w:shd w:val="clear" w:color="auto" w:fill="auto"/>
            <w:vAlign w:val="center"/>
            <w:hideMark/>
          </w:tcPr>
          <w:p w14:paraId="56F29C15" w14:textId="77777777" w:rsidR="00BF2FBA" w:rsidRPr="00BF2FBA" w:rsidRDefault="00BF2FBA" w:rsidP="00BF2FBA">
            <w:pPr>
              <w:spacing w:after="0" w:line="240" w:lineRule="auto"/>
              <w:rPr>
                <w:lang w:eastAsia="ru-RU"/>
              </w:rPr>
            </w:pPr>
          </w:p>
        </w:tc>
        <w:tc>
          <w:tcPr>
            <w:tcW w:w="1287" w:type="dxa"/>
            <w:vMerge/>
            <w:shd w:val="clear" w:color="auto" w:fill="auto"/>
            <w:vAlign w:val="center"/>
            <w:hideMark/>
          </w:tcPr>
          <w:p w14:paraId="345AC638" w14:textId="77777777" w:rsidR="00BF2FBA" w:rsidRPr="00BF2FBA" w:rsidRDefault="00BF2FBA" w:rsidP="00BF2FBA">
            <w:pPr>
              <w:spacing w:after="0" w:line="240" w:lineRule="auto"/>
              <w:rPr>
                <w:lang w:eastAsia="ru-RU"/>
              </w:rPr>
            </w:pPr>
          </w:p>
        </w:tc>
        <w:tc>
          <w:tcPr>
            <w:tcW w:w="981" w:type="dxa"/>
            <w:vMerge/>
            <w:shd w:val="clear" w:color="auto" w:fill="auto"/>
            <w:vAlign w:val="center"/>
            <w:hideMark/>
          </w:tcPr>
          <w:p w14:paraId="19732C7C" w14:textId="77777777" w:rsidR="00BF2FBA" w:rsidRPr="00BF2FBA" w:rsidRDefault="00BF2FBA" w:rsidP="00BF2FBA">
            <w:pPr>
              <w:spacing w:after="0" w:line="240" w:lineRule="auto"/>
              <w:rPr>
                <w:lang w:eastAsia="ru-RU"/>
              </w:rPr>
            </w:pPr>
          </w:p>
        </w:tc>
        <w:tc>
          <w:tcPr>
            <w:tcW w:w="1703" w:type="dxa"/>
            <w:shd w:val="clear" w:color="auto" w:fill="auto"/>
            <w:noWrap/>
            <w:vAlign w:val="center"/>
            <w:hideMark/>
          </w:tcPr>
          <w:p w14:paraId="727E583A" w14:textId="77777777" w:rsidR="00BF2FBA" w:rsidRPr="00BF2FBA" w:rsidRDefault="00BF2FBA" w:rsidP="00BF2FBA">
            <w:pPr>
              <w:spacing w:after="0" w:line="240" w:lineRule="auto"/>
              <w:rPr>
                <w:lang w:eastAsia="ru-RU"/>
              </w:rPr>
            </w:pPr>
            <w:r w:rsidRPr="00BF2FBA">
              <w:rPr>
                <w:lang w:eastAsia="ru-RU"/>
              </w:rPr>
              <w:t xml:space="preserve">местный бюджет </w:t>
            </w:r>
          </w:p>
        </w:tc>
        <w:tc>
          <w:tcPr>
            <w:tcW w:w="1507" w:type="dxa"/>
            <w:shd w:val="clear" w:color="auto" w:fill="auto"/>
            <w:noWrap/>
            <w:vAlign w:val="center"/>
            <w:hideMark/>
          </w:tcPr>
          <w:p w14:paraId="740B9856" w14:textId="77777777" w:rsidR="00BF2FBA" w:rsidRPr="00BF2FBA" w:rsidRDefault="00BF2FBA" w:rsidP="00BF2FBA">
            <w:pPr>
              <w:spacing w:after="0" w:line="240" w:lineRule="auto"/>
              <w:jc w:val="center"/>
              <w:rPr>
                <w:lang w:eastAsia="ru-RU"/>
              </w:rPr>
            </w:pPr>
            <w:r w:rsidRPr="00BF2FBA">
              <w:rPr>
                <w:lang w:eastAsia="ru-RU"/>
              </w:rPr>
              <w:t>5941,067</w:t>
            </w:r>
          </w:p>
        </w:tc>
        <w:tc>
          <w:tcPr>
            <w:tcW w:w="891" w:type="dxa"/>
            <w:shd w:val="clear" w:color="auto" w:fill="auto"/>
            <w:noWrap/>
            <w:vAlign w:val="bottom"/>
            <w:hideMark/>
          </w:tcPr>
          <w:p w14:paraId="7BE01167" w14:textId="77777777" w:rsidR="00BF2FBA" w:rsidRPr="00BF2FBA" w:rsidRDefault="00BF2FBA" w:rsidP="00BF2FBA">
            <w:pPr>
              <w:spacing w:after="0" w:line="240" w:lineRule="auto"/>
              <w:jc w:val="right"/>
              <w:rPr>
                <w:sz w:val="18"/>
                <w:szCs w:val="18"/>
                <w:lang w:eastAsia="ru-RU"/>
              </w:rPr>
            </w:pPr>
            <w:r w:rsidRPr="00BF2FBA">
              <w:rPr>
                <w:sz w:val="18"/>
                <w:szCs w:val="18"/>
                <w:lang w:eastAsia="ru-RU"/>
              </w:rPr>
              <w:t>5941,067</w:t>
            </w:r>
          </w:p>
        </w:tc>
        <w:tc>
          <w:tcPr>
            <w:tcW w:w="902" w:type="dxa"/>
            <w:shd w:val="clear" w:color="auto" w:fill="auto"/>
            <w:noWrap/>
            <w:vAlign w:val="center"/>
            <w:hideMark/>
          </w:tcPr>
          <w:p w14:paraId="5E08877D" w14:textId="77777777" w:rsidR="00BF2FBA" w:rsidRPr="00BF2FBA" w:rsidRDefault="00BF2FBA" w:rsidP="00BF2FBA">
            <w:pPr>
              <w:spacing w:after="0" w:line="240" w:lineRule="auto"/>
              <w:rPr>
                <w:sz w:val="18"/>
                <w:szCs w:val="18"/>
                <w:lang w:eastAsia="ru-RU"/>
              </w:rPr>
            </w:pPr>
            <w:r w:rsidRPr="00BF2FBA">
              <w:rPr>
                <w:sz w:val="18"/>
                <w:szCs w:val="18"/>
                <w:lang w:eastAsia="ru-RU"/>
              </w:rPr>
              <w:t> </w:t>
            </w:r>
          </w:p>
        </w:tc>
        <w:tc>
          <w:tcPr>
            <w:tcW w:w="891" w:type="dxa"/>
            <w:shd w:val="clear" w:color="auto" w:fill="auto"/>
            <w:noWrap/>
            <w:vAlign w:val="center"/>
            <w:hideMark/>
          </w:tcPr>
          <w:p w14:paraId="0842B5FB" w14:textId="77777777" w:rsidR="00BF2FBA" w:rsidRPr="00BF2FBA" w:rsidRDefault="00BF2FBA" w:rsidP="00BF2FBA">
            <w:pPr>
              <w:spacing w:after="0" w:line="240" w:lineRule="auto"/>
              <w:rPr>
                <w:sz w:val="18"/>
                <w:szCs w:val="18"/>
                <w:lang w:eastAsia="ru-RU"/>
              </w:rPr>
            </w:pPr>
            <w:r w:rsidRPr="00BF2FBA">
              <w:rPr>
                <w:sz w:val="18"/>
                <w:szCs w:val="18"/>
                <w:lang w:eastAsia="ru-RU"/>
              </w:rPr>
              <w:t> </w:t>
            </w:r>
          </w:p>
        </w:tc>
        <w:tc>
          <w:tcPr>
            <w:tcW w:w="891" w:type="dxa"/>
            <w:shd w:val="clear" w:color="auto" w:fill="auto"/>
            <w:noWrap/>
            <w:vAlign w:val="center"/>
            <w:hideMark/>
          </w:tcPr>
          <w:p w14:paraId="024C236C" w14:textId="77777777" w:rsidR="00BF2FBA" w:rsidRPr="00BF2FBA" w:rsidRDefault="00BF2FBA" w:rsidP="00BF2FBA">
            <w:pPr>
              <w:spacing w:after="0" w:line="240" w:lineRule="auto"/>
              <w:rPr>
                <w:sz w:val="18"/>
                <w:szCs w:val="18"/>
                <w:lang w:eastAsia="ru-RU"/>
              </w:rPr>
            </w:pPr>
            <w:r w:rsidRPr="00BF2FBA">
              <w:rPr>
                <w:sz w:val="18"/>
                <w:szCs w:val="18"/>
                <w:lang w:eastAsia="ru-RU"/>
              </w:rPr>
              <w:t> </w:t>
            </w:r>
          </w:p>
        </w:tc>
        <w:tc>
          <w:tcPr>
            <w:tcW w:w="891" w:type="dxa"/>
            <w:shd w:val="clear" w:color="auto" w:fill="auto"/>
            <w:noWrap/>
            <w:vAlign w:val="center"/>
            <w:hideMark/>
          </w:tcPr>
          <w:p w14:paraId="3DF7936B" w14:textId="77777777" w:rsidR="00BF2FBA" w:rsidRPr="00BF2FBA" w:rsidRDefault="00BF2FBA" w:rsidP="00BF2FBA">
            <w:pPr>
              <w:spacing w:after="0" w:line="240" w:lineRule="auto"/>
              <w:rPr>
                <w:sz w:val="18"/>
                <w:szCs w:val="18"/>
                <w:lang w:eastAsia="ru-RU"/>
              </w:rPr>
            </w:pPr>
            <w:r w:rsidRPr="00BF2FBA">
              <w:rPr>
                <w:sz w:val="18"/>
                <w:szCs w:val="18"/>
                <w:lang w:eastAsia="ru-RU"/>
              </w:rPr>
              <w:t> </w:t>
            </w:r>
          </w:p>
        </w:tc>
        <w:tc>
          <w:tcPr>
            <w:tcW w:w="1040" w:type="dxa"/>
            <w:shd w:val="clear" w:color="auto" w:fill="auto"/>
            <w:noWrap/>
            <w:vAlign w:val="center"/>
            <w:hideMark/>
          </w:tcPr>
          <w:p w14:paraId="5DDF37A7" w14:textId="77777777" w:rsidR="00BF2FBA" w:rsidRPr="00BF2FBA" w:rsidRDefault="00BF2FBA" w:rsidP="00BF2FBA">
            <w:pPr>
              <w:spacing w:after="0" w:line="240" w:lineRule="auto"/>
              <w:rPr>
                <w:sz w:val="18"/>
                <w:szCs w:val="18"/>
                <w:lang w:eastAsia="ru-RU"/>
              </w:rPr>
            </w:pPr>
            <w:r w:rsidRPr="00BF2FBA">
              <w:rPr>
                <w:sz w:val="18"/>
                <w:szCs w:val="18"/>
                <w:lang w:eastAsia="ru-RU"/>
              </w:rPr>
              <w:t> </w:t>
            </w:r>
          </w:p>
        </w:tc>
      </w:tr>
      <w:tr w:rsidR="00BF2FBA" w:rsidRPr="00BF2FBA" w14:paraId="33CEC2FC" w14:textId="77777777" w:rsidTr="00BF2FBA">
        <w:trPr>
          <w:trHeight w:val="280"/>
        </w:trPr>
        <w:tc>
          <w:tcPr>
            <w:tcW w:w="1985" w:type="dxa"/>
            <w:shd w:val="clear" w:color="auto" w:fill="auto"/>
            <w:noWrap/>
            <w:vAlign w:val="center"/>
            <w:hideMark/>
          </w:tcPr>
          <w:p w14:paraId="2383936C" w14:textId="77777777" w:rsidR="00BF2FBA" w:rsidRPr="00BF2FBA" w:rsidRDefault="00BF2FBA" w:rsidP="00BF2FBA">
            <w:pPr>
              <w:spacing w:after="0" w:line="240" w:lineRule="auto"/>
              <w:rPr>
                <w:lang w:eastAsia="ru-RU"/>
              </w:rPr>
            </w:pPr>
            <w:r w:rsidRPr="00BF2FBA">
              <w:rPr>
                <w:lang w:eastAsia="ru-RU"/>
              </w:rPr>
              <w:t>Мероприятия по текущему ремонту системы водоотведения с.Дмитриевка, с.Майское</w:t>
            </w:r>
          </w:p>
        </w:tc>
        <w:tc>
          <w:tcPr>
            <w:tcW w:w="2835" w:type="dxa"/>
            <w:vMerge w:val="restart"/>
            <w:shd w:val="clear" w:color="auto" w:fill="auto"/>
            <w:vAlign w:val="center"/>
            <w:hideMark/>
          </w:tcPr>
          <w:p w14:paraId="09BB57BA" w14:textId="77777777" w:rsidR="00BF2FBA" w:rsidRPr="00BF2FBA" w:rsidRDefault="00BF2FBA" w:rsidP="00BF2FBA">
            <w:pPr>
              <w:spacing w:after="0" w:line="240" w:lineRule="auto"/>
              <w:jc w:val="center"/>
              <w:rPr>
                <w:lang w:eastAsia="ru-RU"/>
              </w:rPr>
            </w:pPr>
            <w:r w:rsidRPr="00BF2FBA">
              <w:rPr>
                <w:lang w:eastAsia="ru-RU"/>
              </w:rPr>
              <w:t>Производственная программа в сфере водоснабжения (питьевая вода) краевого государственного унитарного предприятия «Примтеплоэнерго» на период с 01.01.2024 по 31.12.2028</w:t>
            </w:r>
          </w:p>
        </w:tc>
        <w:tc>
          <w:tcPr>
            <w:tcW w:w="1287" w:type="dxa"/>
            <w:shd w:val="clear" w:color="auto" w:fill="auto"/>
            <w:noWrap/>
            <w:vAlign w:val="center"/>
            <w:hideMark/>
          </w:tcPr>
          <w:p w14:paraId="7321249A" w14:textId="77777777" w:rsidR="00BF2FBA" w:rsidRPr="00BF2FBA" w:rsidRDefault="00BF2FBA" w:rsidP="00BF2FBA">
            <w:pPr>
              <w:spacing w:after="0" w:line="240" w:lineRule="auto"/>
              <w:rPr>
                <w:lang w:eastAsia="ru-RU"/>
              </w:rPr>
            </w:pPr>
            <w:r w:rsidRPr="00BF2FBA">
              <w:rPr>
                <w:lang w:eastAsia="ru-RU"/>
              </w:rPr>
              <w:t>2024-2028 г.г.</w:t>
            </w:r>
          </w:p>
        </w:tc>
        <w:tc>
          <w:tcPr>
            <w:tcW w:w="981" w:type="dxa"/>
            <w:shd w:val="clear" w:color="auto" w:fill="auto"/>
            <w:noWrap/>
            <w:vAlign w:val="center"/>
            <w:hideMark/>
          </w:tcPr>
          <w:p w14:paraId="59862453" w14:textId="77777777" w:rsidR="00BF2FBA" w:rsidRPr="00BF2FBA" w:rsidRDefault="00BF2FBA" w:rsidP="00BF2FBA">
            <w:pPr>
              <w:spacing w:after="0" w:line="240" w:lineRule="auto"/>
              <w:jc w:val="center"/>
              <w:rPr>
                <w:lang w:eastAsia="ru-RU"/>
              </w:rPr>
            </w:pPr>
            <w:r w:rsidRPr="00BF2FBA">
              <w:rPr>
                <w:lang w:eastAsia="ru-RU"/>
              </w:rPr>
              <w:t>Р</w:t>
            </w:r>
          </w:p>
        </w:tc>
        <w:tc>
          <w:tcPr>
            <w:tcW w:w="1703" w:type="dxa"/>
            <w:shd w:val="clear" w:color="auto" w:fill="auto"/>
            <w:noWrap/>
            <w:vAlign w:val="center"/>
            <w:hideMark/>
          </w:tcPr>
          <w:p w14:paraId="0A2C7213" w14:textId="77777777" w:rsidR="00BF2FBA" w:rsidRPr="00BF2FBA" w:rsidRDefault="00BF2FBA" w:rsidP="00BF2FBA">
            <w:pPr>
              <w:spacing w:after="0" w:line="240" w:lineRule="auto"/>
              <w:jc w:val="center"/>
              <w:rPr>
                <w:lang w:eastAsia="ru-RU"/>
              </w:rPr>
            </w:pPr>
            <w:r w:rsidRPr="00BF2FBA">
              <w:rPr>
                <w:lang w:eastAsia="ru-RU"/>
              </w:rPr>
              <w:t>РСО</w:t>
            </w:r>
          </w:p>
        </w:tc>
        <w:tc>
          <w:tcPr>
            <w:tcW w:w="1507" w:type="dxa"/>
            <w:shd w:val="clear" w:color="auto" w:fill="auto"/>
            <w:noWrap/>
            <w:vAlign w:val="center"/>
            <w:hideMark/>
          </w:tcPr>
          <w:p w14:paraId="66210849" w14:textId="77777777" w:rsidR="00BF2FBA" w:rsidRPr="00BF2FBA" w:rsidRDefault="00BF2FBA" w:rsidP="00BF2FBA">
            <w:pPr>
              <w:spacing w:after="0" w:line="240" w:lineRule="auto"/>
              <w:jc w:val="center"/>
              <w:rPr>
                <w:lang w:eastAsia="ru-RU"/>
              </w:rPr>
            </w:pPr>
            <w:r w:rsidRPr="00BF2FBA">
              <w:rPr>
                <w:lang w:eastAsia="ru-RU"/>
              </w:rPr>
              <w:t>11414,56</w:t>
            </w:r>
          </w:p>
        </w:tc>
        <w:tc>
          <w:tcPr>
            <w:tcW w:w="891" w:type="dxa"/>
            <w:shd w:val="clear" w:color="auto" w:fill="auto"/>
            <w:noWrap/>
            <w:vAlign w:val="center"/>
            <w:hideMark/>
          </w:tcPr>
          <w:p w14:paraId="1C47BA01" w14:textId="77777777" w:rsidR="00BF2FBA" w:rsidRPr="00BF2FBA" w:rsidRDefault="00BF2FBA" w:rsidP="00BF2FBA">
            <w:pPr>
              <w:spacing w:after="0" w:line="240" w:lineRule="auto"/>
              <w:jc w:val="right"/>
              <w:rPr>
                <w:sz w:val="18"/>
                <w:szCs w:val="18"/>
                <w:lang w:eastAsia="ru-RU"/>
              </w:rPr>
            </w:pPr>
            <w:r w:rsidRPr="00BF2FBA">
              <w:rPr>
                <w:sz w:val="18"/>
                <w:szCs w:val="18"/>
                <w:lang w:eastAsia="ru-RU"/>
              </w:rPr>
              <w:t>1 869,93</w:t>
            </w:r>
          </w:p>
        </w:tc>
        <w:tc>
          <w:tcPr>
            <w:tcW w:w="902" w:type="dxa"/>
            <w:shd w:val="clear" w:color="auto" w:fill="auto"/>
            <w:noWrap/>
            <w:vAlign w:val="center"/>
            <w:hideMark/>
          </w:tcPr>
          <w:p w14:paraId="06B777E8" w14:textId="77777777" w:rsidR="00BF2FBA" w:rsidRPr="00BF2FBA" w:rsidRDefault="00BF2FBA" w:rsidP="00BF2FBA">
            <w:pPr>
              <w:spacing w:after="0" w:line="240" w:lineRule="auto"/>
              <w:jc w:val="right"/>
              <w:rPr>
                <w:sz w:val="18"/>
                <w:szCs w:val="18"/>
                <w:lang w:eastAsia="ru-RU"/>
              </w:rPr>
            </w:pPr>
            <w:r w:rsidRPr="00BF2FBA">
              <w:rPr>
                <w:sz w:val="18"/>
                <w:szCs w:val="18"/>
                <w:lang w:eastAsia="ru-RU"/>
              </w:rPr>
              <w:t>2 187,82</w:t>
            </w:r>
          </w:p>
        </w:tc>
        <w:tc>
          <w:tcPr>
            <w:tcW w:w="891" w:type="dxa"/>
            <w:shd w:val="clear" w:color="auto" w:fill="auto"/>
            <w:noWrap/>
            <w:vAlign w:val="center"/>
            <w:hideMark/>
          </w:tcPr>
          <w:p w14:paraId="477FB3F5" w14:textId="77777777" w:rsidR="00BF2FBA" w:rsidRPr="00BF2FBA" w:rsidRDefault="00BF2FBA" w:rsidP="00BF2FBA">
            <w:pPr>
              <w:spacing w:after="0" w:line="240" w:lineRule="auto"/>
              <w:jc w:val="right"/>
              <w:rPr>
                <w:sz w:val="18"/>
                <w:szCs w:val="18"/>
                <w:lang w:eastAsia="ru-RU"/>
              </w:rPr>
            </w:pPr>
            <w:r w:rsidRPr="00BF2FBA">
              <w:rPr>
                <w:sz w:val="18"/>
                <w:szCs w:val="18"/>
                <w:lang w:eastAsia="ru-RU"/>
              </w:rPr>
              <w:t>2 340,96</w:t>
            </w:r>
          </w:p>
        </w:tc>
        <w:tc>
          <w:tcPr>
            <w:tcW w:w="891" w:type="dxa"/>
            <w:shd w:val="clear" w:color="auto" w:fill="auto"/>
            <w:noWrap/>
            <w:vAlign w:val="center"/>
            <w:hideMark/>
          </w:tcPr>
          <w:p w14:paraId="09278C15" w14:textId="77777777" w:rsidR="00BF2FBA" w:rsidRPr="00BF2FBA" w:rsidRDefault="00BF2FBA" w:rsidP="00BF2FBA">
            <w:pPr>
              <w:spacing w:after="0" w:line="240" w:lineRule="auto"/>
              <w:jc w:val="right"/>
              <w:rPr>
                <w:sz w:val="18"/>
                <w:szCs w:val="18"/>
                <w:lang w:eastAsia="ru-RU"/>
              </w:rPr>
            </w:pPr>
            <w:r w:rsidRPr="00BF2FBA">
              <w:rPr>
                <w:sz w:val="18"/>
                <w:szCs w:val="18"/>
                <w:lang w:eastAsia="ru-RU"/>
              </w:rPr>
              <w:t>2 468,53</w:t>
            </w:r>
          </w:p>
        </w:tc>
        <w:tc>
          <w:tcPr>
            <w:tcW w:w="891" w:type="dxa"/>
            <w:shd w:val="clear" w:color="auto" w:fill="auto"/>
            <w:noWrap/>
            <w:vAlign w:val="center"/>
            <w:hideMark/>
          </w:tcPr>
          <w:p w14:paraId="4D35BF72" w14:textId="77777777" w:rsidR="00BF2FBA" w:rsidRPr="00BF2FBA" w:rsidRDefault="00BF2FBA" w:rsidP="00BF2FBA">
            <w:pPr>
              <w:spacing w:after="0" w:line="240" w:lineRule="auto"/>
              <w:jc w:val="right"/>
              <w:rPr>
                <w:sz w:val="18"/>
                <w:szCs w:val="18"/>
                <w:lang w:eastAsia="ru-RU"/>
              </w:rPr>
            </w:pPr>
            <w:r w:rsidRPr="00BF2FBA">
              <w:rPr>
                <w:sz w:val="18"/>
                <w:szCs w:val="18"/>
                <w:lang w:eastAsia="ru-RU"/>
              </w:rPr>
              <w:t>2 547,32</w:t>
            </w:r>
          </w:p>
        </w:tc>
        <w:tc>
          <w:tcPr>
            <w:tcW w:w="1040" w:type="dxa"/>
            <w:shd w:val="clear" w:color="auto" w:fill="auto"/>
            <w:noWrap/>
            <w:vAlign w:val="center"/>
            <w:hideMark/>
          </w:tcPr>
          <w:p w14:paraId="21FE4CA3" w14:textId="77777777" w:rsidR="00BF2FBA" w:rsidRPr="00BF2FBA" w:rsidRDefault="00BF2FBA" w:rsidP="00BF2FBA">
            <w:pPr>
              <w:spacing w:after="0" w:line="240" w:lineRule="auto"/>
              <w:rPr>
                <w:sz w:val="18"/>
                <w:szCs w:val="18"/>
                <w:lang w:eastAsia="ru-RU"/>
              </w:rPr>
            </w:pPr>
            <w:r w:rsidRPr="00BF2FBA">
              <w:rPr>
                <w:sz w:val="18"/>
                <w:szCs w:val="18"/>
                <w:lang w:eastAsia="ru-RU"/>
              </w:rPr>
              <w:t> </w:t>
            </w:r>
          </w:p>
        </w:tc>
      </w:tr>
      <w:tr w:rsidR="00BF2FBA" w:rsidRPr="00BF2FBA" w14:paraId="68F80A7A" w14:textId="77777777" w:rsidTr="00BF2FBA">
        <w:trPr>
          <w:trHeight w:val="280"/>
        </w:trPr>
        <w:tc>
          <w:tcPr>
            <w:tcW w:w="1985" w:type="dxa"/>
            <w:shd w:val="clear" w:color="auto" w:fill="auto"/>
            <w:noWrap/>
            <w:vAlign w:val="center"/>
            <w:hideMark/>
          </w:tcPr>
          <w:p w14:paraId="1E1B191D" w14:textId="77777777" w:rsidR="00BF2FBA" w:rsidRPr="00BF2FBA" w:rsidRDefault="00BF2FBA" w:rsidP="00BF2FBA">
            <w:pPr>
              <w:spacing w:after="0" w:line="240" w:lineRule="auto"/>
              <w:rPr>
                <w:lang w:eastAsia="ru-RU"/>
              </w:rPr>
            </w:pPr>
            <w:r w:rsidRPr="00BF2FBA">
              <w:rPr>
                <w:lang w:eastAsia="ru-RU"/>
              </w:rPr>
              <w:t>Мероприятия по текущему ремонту сетей и объектов водоотведения п. Реттиховка</w:t>
            </w:r>
          </w:p>
        </w:tc>
        <w:tc>
          <w:tcPr>
            <w:tcW w:w="2835" w:type="dxa"/>
            <w:vMerge/>
            <w:shd w:val="clear" w:color="auto" w:fill="auto"/>
            <w:vAlign w:val="center"/>
            <w:hideMark/>
          </w:tcPr>
          <w:p w14:paraId="109F1FAA" w14:textId="77777777" w:rsidR="00BF2FBA" w:rsidRPr="00BF2FBA" w:rsidRDefault="00BF2FBA" w:rsidP="00BF2FBA">
            <w:pPr>
              <w:spacing w:after="0" w:line="240" w:lineRule="auto"/>
              <w:rPr>
                <w:lang w:eastAsia="ru-RU"/>
              </w:rPr>
            </w:pPr>
          </w:p>
        </w:tc>
        <w:tc>
          <w:tcPr>
            <w:tcW w:w="1287" w:type="dxa"/>
            <w:shd w:val="clear" w:color="auto" w:fill="auto"/>
            <w:noWrap/>
            <w:vAlign w:val="center"/>
            <w:hideMark/>
          </w:tcPr>
          <w:p w14:paraId="438E8417" w14:textId="77777777" w:rsidR="00BF2FBA" w:rsidRPr="00BF2FBA" w:rsidRDefault="00BF2FBA" w:rsidP="00BF2FBA">
            <w:pPr>
              <w:spacing w:after="0" w:line="240" w:lineRule="auto"/>
              <w:rPr>
                <w:lang w:eastAsia="ru-RU"/>
              </w:rPr>
            </w:pPr>
            <w:r w:rsidRPr="00BF2FBA">
              <w:rPr>
                <w:lang w:eastAsia="ru-RU"/>
              </w:rPr>
              <w:t>2024-2028 г.г.</w:t>
            </w:r>
          </w:p>
        </w:tc>
        <w:tc>
          <w:tcPr>
            <w:tcW w:w="981" w:type="dxa"/>
            <w:shd w:val="clear" w:color="auto" w:fill="auto"/>
            <w:noWrap/>
            <w:vAlign w:val="center"/>
            <w:hideMark/>
          </w:tcPr>
          <w:p w14:paraId="4D6E3D32" w14:textId="77777777" w:rsidR="00BF2FBA" w:rsidRPr="00BF2FBA" w:rsidRDefault="00BF2FBA" w:rsidP="00BF2FBA">
            <w:pPr>
              <w:spacing w:after="0" w:line="240" w:lineRule="auto"/>
              <w:jc w:val="center"/>
              <w:rPr>
                <w:lang w:eastAsia="ru-RU"/>
              </w:rPr>
            </w:pPr>
            <w:r w:rsidRPr="00BF2FBA">
              <w:rPr>
                <w:lang w:eastAsia="ru-RU"/>
              </w:rPr>
              <w:t>Р</w:t>
            </w:r>
          </w:p>
        </w:tc>
        <w:tc>
          <w:tcPr>
            <w:tcW w:w="1703" w:type="dxa"/>
            <w:shd w:val="clear" w:color="auto" w:fill="auto"/>
            <w:noWrap/>
            <w:vAlign w:val="center"/>
            <w:hideMark/>
          </w:tcPr>
          <w:p w14:paraId="192E9503" w14:textId="77777777" w:rsidR="00BF2FBA" w:rsidRPr="00BF2FBA" w:rsidRDefault="00BF2FBA" w:rsidP="00BF2FBA">
            <w:pPr>
              <w:spacing w:after="0" w:line="240" w:lineRule="auto"/>
              <w:jc w:val="center"/>
              <w:rPr>
                <w:lang w:eastAsia="ru-RU"/>
              </w:rPr>
            </w:pPr>
            <w:r w:rsidRPr="00BF2FBA">
              <w:rPr>
                <w:lang w:eastAsia="ru-RU"/>
              </w:rPr>
              <w:t>РСО</w:t>
            </w:r>
          </w:p>
        </w:tc>
        <w:tc>
          <w:tcPr>
            <w:tcW w:w="1507" w:type="dxa"/>
            <w:shd w:val="clear" w:color="auto" w:fill="auto"/>
            <w:noWrap/>
            <w:vAlign w:val="center"/>
            <w:hideMark/>
          </w:tcPr>
          <w:p w14:paraId="2B175282" w14:textId="77777777" w:rsidR="00BF2FBA" w:rsidRPr="00BF2FBA" w:rsidRDefault="00BF2FBA" w:rsidP="00BF2FBA">
            <w:pPr>
              <w:spacing w:after="0" w:line="240" w:lineRule="auto"/>
              <w:jc w:val="center"/>
              <w:rPr>
                <w:lang w:eastAsia="ru-RU"/>
              </w:rPr>
            </w:pPr>
            <w:r w:rsidRPr="00BF2FBA">
              <w:rPr>
                <w:lang w:eastAsia="ru-RU"/>
              </w:rPr>
              <w:t>8126,52</w:t>
            </w:r>
          </w:p>
        </w:tc>
        <w:tc>
          <w:tcPr>
            <w:tcW w:w="891" w:type="dxa"/>
            <w:shd w:val="clear" w:color="auto" w:fill="auto"/>
            <w:noWrap/>
            <w:vAlign w:val="center"/>
            <w:hideMark/>
          </w:tcPr>
          <w:p w14:paraId="38C50478" w14:textId="77777777" w:rsidR="00BF2FBA" w:rsidRPr="00BF2FBA" w:rsidRDefault="00BF2FBA" w:rsidP="00BF2FBA">
            <w:pPr>
              <w:spacing w:after="0" w:line="240" w:lineRule="auto"/>
              <w:jc w:val="right"/>
              <w:rPr>
                <w:sz w:val="18"/>
                <w:szCs w:val="18"/>
                <w:lang w:eastAsia="ru-RU"/>
              </w:rPr>
            </w:pPr>
            <w:r w:rsidRPr="00BF2FBA">
              <w:rPr>
                <w:sz w:val="18"/>
                <w:szCs w:val="18"/>
                <w:lang w:eastAsia="ru-RU"/>
              </w:rPr>
              <w:t>1 318,98</w:t>
            </w:r>
          </w:p>
        </w:tc>
        <w:tc>
          <w:tcPr>
            <w:tcW w:w="902" w:type="dxa"/>
            <w:shd w:val="clear" w:color="auto" w:fill="auto"/>
            <w:noWrap/>
            <w:vAlign w:val="center"/>
            <w:hideMark/>
          </w:tcPr>
          <w:p w14:paraId="79492EC1" w14:textId="77777777" w:rsidR="00BF2FBA" w:rsidRPr="00BF2FBA" w:rsidRDefault="00BF2FBA" w:rsidP="00BF2FBA">
            <w:pPr>
              <w:spacing w:after="0" w:line="240" w:lineRule="auto"/>
              <w:jc w:val="right"/>
              <w:rPr>
                <w:sz w:val="18"/>
                <w:szCs w:val="18"/>
                <w:lang w:eastAsia="ru-RU"/>
              </w:rPr>
            </w:pPr>
            <w:r w:rsidRPr="00BF2FBA">
              <w:rPr>
                <w:sz w:val="18"/>
                <w:szCs w:val="18"/>
                <w:lang w:eastAsia="ru-RU"/>
              </w:rPr>
              <w:t>1 543,21</w:t>
            </w:r>
          </w:p>
        </w:tc>
        <w:tc>
          <w:tcPr>
            <w:tcW w:w="891" w:type="dxa"/>
            <w:shd w:val="clear" w:color="auto" w:fill="auto"/>
            <w:noWrap/>
            <w:vAlign w:val="center"/>
            <w:hideMark/>
          </w:tcPr>
          <w:p w14:paraId="0793A70A" w14:textId="77777777" w:rsidR="00BF2FBA" w:rsidRPr="00BF2FBA" w:rsidRDefault="00BF2FBA" w:rsidP="00BF2FBA">
            <w:pPr>
              <w:spacing w:after="0" w:line="240" w:lineRule="auto"/>
              <w:jc w:val="right"/>
              <w:rPr>
                <w:sz w:val="18"/>
                <w:szCs w:val="18"/>
                <w:lang w:eastAsia="ru-RU"/>
              </w:rPr>
            </w:pPr>
            <w:r w:rsidRPr="00BF2FBA">
              <w:rPr>
                <w:sz w:val="18"/>
                <w:szCs w:val="18"/>
                <w:lang w:eastAsia="ru-RU"/>
              </w:rPr>
              <w:t>1 651,24</w:t>
            </w:r>
          </w:p>
        </w:tc>
        <w:tc>
          <w:tcPr>
            <w:tcW w:w="891" w:type="dxa"/>
            <w:shd w:val="clear" w:color="auto" w:fill="auto"/>
            <w:noWrap/>
            <w:vAlign w:val="center"/>
            <w:hideMark/>
          </w:tcPr>
          <w:p w14:paraId="467BE71A" w14:textId="77777777" w:rsidR="00BF2FBA" w:rsidRPr="00BF2FBA" w:rsidRDefault="00BF2FBA" w:rsidP="00BF2FBA">
            <w:pPr>
              <w:spacing w:after="0" w:line="240" w:lineRule="auto"/>
              <w:jc w:val="right"/>
              <w:rPr>
                <w:sz w:val="18"/>
                <w:szCs w:val="18"/>
                <w:lang w:eastAsia="ru-RU"/>
              </w:rPr>
            </w:pPr>
            <w:r w:rsidRPr="00BF2FBA">
              <w:rPr>
                <w:sz w:val="18"/>
                <w:szCs w:val="18"/>
                <w:lang w:eastAsia="ru-RU"/>
              </w:rPr>
              <w:t>1 766,82</w:t>
            </w:r>
          </w:p>
        </w:tc>
        <w:tc>
          <w:tcPr>
            <w:tcW w:w="891" w:type="dxa"/>
            <w:shd w:val="clear" w:color="auto" w:fill="auto"/>
            <w:noWrap/>
            <w:vAlign w:val="center"/>
            <w:hideMark/>
          </w:tcPr>
          <w:p w14:paraId="1A5D9A54" w14:textId="77777777" w:rsidR="00BF2FBA" w:rsidRPr="00BF2FBA" w:rsidRDefault="00BF2FBA" w:rsidP="00BF2FBA">
            <w:pPr>
              <w:spacing w:after="0" w:line="240" w:lineRule="auto"/>
              <w:jc w:val="right"/>
              <w:rPr>
                <w:sz w:val="18"/>
                <w:szCs w:val="18"/>
                <w:lang w:eastAsia="ru-RU"/>
              </w:rPr>
            </w:pPr>
            <w:r w:rsidRPr="00BF2FBA">
              <w:rPr>
                <w:sz w:val="18"/>
                <w:szCs w:val="18"/>
                <w:lang w:eastAsia="ru-RU"/>
              </w:rPr>
              <w:t>1 846,27</w:t>
            </w:r>
          </w:p>
        </w:tc>
        <w:tc>
          <w:tcPr>
            <w:tcW w:w="1040" w:type="dxa"/>
            <w:shd w:val="clear" w:color="auto" w:fill="auto"/>
            <w:noWrap/>
            <w:vAlign w:val="center"/>
            <w:hideMark/>
          </w:tcPr>
          <w:p w14:paraId="13F63FBE" w14:textId="77777777" w:rsidR="00BF2FBA" w:rsidRPr="00BF2FBA" w:rsidRDefault="00BF2FBA" w:rsidP="00BF2FBA">
            <w:pPr>
              <w:spacing w:after="0" w:line="240" w:lineRule="auto"/>
              <w:rPr>
                <w:sz w:val="18"/>
                <w:szCs w:val="18"/>
                <w:lang w:eastAsia="ru-RU"/>
              </w:rPr>
            </w:pPr>
            <w:r w:rsidRPr="00BF2FBA">
              <w:rPr>
                <w:sz w:val="18"/>
                <w:szCs w:val="18"/>
                <w:lang w:eastAsia="ru-RU"/>
              </w:rPr>
              <w:t> </w:t>
            </w:r>
          </w:p>
        </w:tc>
      </w:tr>
      <w:tr w:rsidR="00BF2FBA" w:rsidRPr="00BF2FBA" w14:paraId="60DB3706" w14:textId="77777777" w:rsidTr="00BF2FBA">
        <w:trPr>
          <w:trHeight w:val="280"/>
        </w:trPr>
        <w:tc>
          <w:tcPr>
            <w:tcW w:w="1985" w:type="dxa"/>
            <w:shd w:val="clear" w:color="auto" w:fill="auto"/>
            <w:noWrap/>
            <w:vAlign w:val="center"/>
            <w:hideMark/>
          </w:tcPr>
          <w:p w14:paraId="0EB6DBD7" w14:textId="77777777" w:rsidR="00BF2FBA" w:rsidRPr="00BF2FBA" w:rsidRDefault="00BF2FBA" w:rsidP="00BF2FBA">
            <w:pPr>
              <w:spacing w:after="0" w:line="240" w:lineRule="auto"/>
              <w:rPr>
                <w:lang w:eastAsia="ru-RU"/>
              </w:rPr>
            </w:pPr>
            <w:r w:rsidRPr="00BF2FBA">
              <w:rPr>
                <w:lang w:eastAsia="ru-RU"/>
              </w:rPr>
              <w:t>Мероприятия по текущему ремонту с. Снегуровка</w:t>
            </w:r>
          </w:p>
        </w:tc>
        <w:tc>
          <w:tcPr>
            <w:tcW w:w="2835" w:type="dxa"/>
            <w:vMerge/>
            <w:shd w:val="clear" w:color="auto" w:fill="auto"/>
            <w:vAlign w:val="center"/>
            <w:hideMark/>
          </w:tcPr>
          <w:p w14:paraId="181C81B4" w14:textId="77777777" w:rsidR="00BF2FBA" w:rsidRPr="00BF2FBA" w:rsidRDefault="00BF2FBA" w:rsidP="00BF2FBA">
            <w:pPr>
              <w:spacing w:after="0" w:line="240" w:lineRule="auto"/>
              <w:rPr>
                <w:lang w:eastAsia="ru-RU"/>
              </w:rPr>
            </w:pPr>
          </w:p>
        </w:tc>
        <w:tc>
          <w:tcPr>
            <w:tcW w:w="1287" w:type="dxa"/>
            <w:shd w:val="clear" w:color="auto" w:fill="auto"/>
            <w:noWrap/>
            <w:vAlign w:val="center"/>
            <w:hideMark/>
          </w:tcPr>
          <w:p w14:paraId="18A88B84" w14:textId="77777777" w:rsidR="00BF2FBA" w:rsidRPr="00BF2FBA" w:rsidRDefault="00BF2FBA" w:rsidP="00BF2FBA">
            <w:pPr>
              <w:spacing w:after="0" w:line="240" w:lineRule="auto"/>
              <w:rPr>
                <w:lang w:eastAsia="ru-RU"/>
              </w:rPr>
            </w:pPr>
            <w:r w:rsidRPr="00BF2FBA">
              <w:rPr>
                <w:lang w:eastAsia="ru-RU"/>
              </w:rPr>
              <w:t>2024-2028 г.г.</w:t>
            </w:r>
          </w:p>
        </w:tc>
        <w:tc>
          <w:tcPr>
            <w:tcW w:w="981" w:type="dxa"/>
            <w:shd w:val="clear" w:color="auto" w:fill="auto"/>
            <w:noWrap/>
            <w:vAlign w:val="center"/>
            <w:hideMark/>
          </w:tcPr>
          <w:p w14:paraId="14FD187A" w14:textId="77777777" w:rsidR="00BF2FBA" w:rsidRPr="00BF2FBA" w:rsidRDefault="00BF2FBA" w:rsidP="00BF2FBA">
            <w:pPr>
              <w:spacing w:after="0" w:line="240" w:lineRule="auto"/>
              <w:jc w:val="center"/>
              <w:rPr>
                <w:lang w:eastAsia="ru-RU"/>
              </w:rPr>
            </w:pPr>
            <w:r w:rsidRPr="00BF2FBA">
              <w:rPr>
                <w:lang w:eastAsia="ru-RU"/>
              </w:rPr>
              <w:t>Р</w:t>
            </w:r>
          </w:p>
        </w:tc>
        <w:tc>
          <w:tcPr>
            <w:tcW w:w="1703" w:type="dxa"/>
            <w:shd w:val="clear" w:color="auto" w:fill="auto"/>
            <w:noWrap/>
            <w:vAlign w:val="center"/>
            <w:hideMark/>
          </w:tcPr>
          <w:p w14:paraId="4CA0CBC6" w14:textId="77777777" w:rsidR="00BF2FBA" w:rsidRPr="00BF2FBA" w:rsidRDefault="00BF2FBA" w:rsidP="00BF2FBA">
            <w:pPr>
              <w:spacing w:after="0" w:line="240" w:lineRule="auto"/>
              <w:jc w:val="center"/>
              <w:rPr>
                <w:lang w:eastAsia="ru-RU"/>
              </w:rPr>
            </w:pPr>
            <w:r w:rsidRPr="00BF2FBA">
              <w:rPr>
                <w:lang w:eastAsia="ru-RU"/>
              </w:rPr>
              <w:t>РСО</w:t>
            </w:r>
          </w:p>
        </w:tc>
        <w:tc>
          <w:tcPr>
            <w:tcW w:w="1507" w:type="dxa"/>
            <w:shd w:val="clear" w:color="auto" w:fill="auto"/>
            <w:noWrap/>
            <w:vAlign w:val="center"/>
            <w:hideMark/>
          </w:tcPr>
          <w:p w14:paraId="4FB64165" w14:textId="77777777" w:rsidR="00BF2FBA" w:rsidRPr="00BF2FBA" w:rsidRDefault="00BF2FBA" w:rsidP="00BF2FBA">
            <w:pPr>
              <w:spacing w:after="0" w:line="240" w:lineRule="auto"/>
              <w:jc w:val="center"/>
              <w:rPr>
                <w:lang w:eastAsia="ru-RU"/>
              </w:rPr>
            </w:pPr>
            <w:r w:rsidRPr="00BF2FBA">
              <w:rPr>
                <w:lang w:eastAsia="ru-RU"/>
              </w:rPr>
              <w:t>1222,98</w:t>
            </w:r>
          </w:p>
        </w:tc>
        <w:tc>
          <w:tcPr>
            <w:tcW w:w="891" w:type="dxa"/>
            <w:shd w:val="clear" w:color="auto" w:fill="auto"/>
            <w:noWrap/>
            <w:vAlign w:val="center"/>
            <w:hideMark/>
          </w:tcPr>
          <w:p w14:paraId="1DF7B10F" w14:textId="77777777" w:rsidR="00BF2FBA" w:rsidRPr="00BF2FBA" w:rsidRDefault="00BF2FBA" w:rsidP="00BF2FBA">
            <w:pPr>
              <w:spacing w:after="0" w:line="240" w:lineRule="auto"/>
              <w:jc w:val="right"/>
              <w:rPr>
                <w:sz w:val="18"/>
                <w:szCs w:val="18"/>
                <w:lang w:eastAsia="ru-RU"/>
              </w:rPr>
            </w:pPr>
            <w:r w:rsidRPr="00BF2FBA">
              <w:rPr>
                <w:sz w:val="18"/>
                <w:szCs w:val="18"/>
                <w:lang w:eastAsia="ru-RU"/>
              </w:rPr>
              <w:t>205,58</w:t>
            </w:r>
          </w:p>
        </w:tc>
        <w:tc>
          <w:tcPr>
            <w:tcW w:w="902" w:type="dxa"/>
            <w:shd w:val="clear" w:color="auto" w:fill="auto"/>
            <w:noWrap/>
            <w:vAlign w:val="center"/>
            <w:hideMark/>
          </w:tcPr>
          <w:p w14:paraId="42505F78" w14:textId="77777777" w:rsidR="00BF2FBA" w:rsidRPr="00BF2FBA" w:rsidRDefault="00BF2FBA" w:rsidP="00BF2FBA">
            <w:pPr>
              <w:spacing w:after="0" w:line="240" w:lineRule="auto"/>
              <w:jc w:val="right"/>
              <w:rPr>
                <w:sz w:val="18"/>
                <w:szCs w:val="18"/>
                <w:lang w:eastAsia="ru-RU"/>
              </w:rPr>
            </w:pPr>
            <w:r w:rsidRPr="00BF2FBA">
              <w:rPr>
                <w:sz w:val="18"/>
                <w:szCs w:val="18"/>
                <w:lang w:eastAsia="ru-RU"/>
              </w:rPr>
              <w:t>230,34</w:t>
            </w:r>
          </w:p>
        </w:tc>
        <w:tc>
          <w:tcPr>
            <w:tcW w:w="891" w:type="dxa"/>
            <w:shd w:val="clear" w:color="auto" w:fill="auto"/>
            <w:noWrap/>
            <w:vAlign w:val="center"/>
            <w:hideMark/>
          </w:tcPr>
          <w:p w14:paraId="206B6253" w14:textId="77777777" w:rsidR="00BF2FBA" w:rsidRPr="00BF2FBA" w:rsidRDefault="00BF2FBA" w:rsidP="00BF2FBA">
            <w:pPr>
              <w:spacing w:after="0" w:line="240" w:lineRule="auto"/>
              <w:jc w:val="right"/>
              <w:rPr>
                <w:sz w:val="18"/>
                <w:szCs w:val="18"/>
                <w:lang w:eastAsia="ru-RU"/>
              </w:rPr>
            </w:pPr>
            <w:r w:rsidRPr="00BF2FBA">
              <w:rPr>
                <w:sz w:val="18"/>
                <w:szCs w:val="18"/>
                <w:lang w:eastAsia="ru-RU"/>
              </w:rPr>
              <w:t>246,46</w:t>
            </w:r>
          </w:p>
        </w:tc>
        <w:tc>
          <w:tcPr>
            <w:tcW w:w="891" w:type="dxa"/>
            <w:shd w:val="clear" w:color="auto" w:fill="auto"/>
            <w:noWrap/>
            <w:vAlign w:val="center"/>
            <w:hideMark/>
          </w:tcPr>
          <w:p w14:paraId="52A7DAED" w14:textId="77777777" w:rsidR="00BF2FBA" w:rsidRPr="00BF2FBA" w:rsidRDefault="00BF2FBA" w:rsidP="00BF2FBA">
            <w:pPr>
              <w:spacing w:after="0" w:line="240" w:lineRule="auto"/>
              <w:jc w:val="right"/>
              <w:rPr>
                <w:sz w:val="18"/>
                <w:szCs w:val="18"/>
                <w:lang w:eastAsia="ru-RU"/>
              </w:rPr>
            </w:pPr>
            <w:r w:rsidRPr="00BF2FBA">
              <w:rPr>
                <w:sz w:val="18"/>
                <w:szCs w:val="18"/>
                <w:lang w:eastAsia="ru-RU"/>
              </w:rPr>
              <w:t>263,72</w:t>
            </w:r>
          </w:p>
        </w:tc>
        <w:tc>
          <w:tcPr>
            <w:tcW w:w="891" w:type="dxa"/>
            <w:shd w:val="clear" w:color="auto" w:fill="auto"/>
            <w:noWrap/>
            <w:vAlign w:val="center"/>
            <w:hideMark/>
          </w:tcPr>
          <w:p w14:paraId="0C868899" w14:textId="77777777" w:rsidR="00BF2FBA" w:rsidRPr="00BF2FBA" w:rsidRDefault="00BF2FBA" w:rsidP="00BF2FBA">
            <w:pPr>
              <w:spacing w:after="0" w:line="240" w:lineRule="auto"/>
              <w:jc w:val="right"/>
              <w:rPr>
                <w:sz w:val="18"/>
                <w:szCs w:val="18"/>
                <w:lang w:eastAsia="ru-RU"/>
              </w:rPr>
            </w:pPr>
            <w:r w:rsidRPr="00BF2FBA">
              <w:rPr>
                <w:sz w:val="18"/>
                <w:szCs w:val="18"/>
                <w:lang w:eastAsia="ru-RU"/>
              </w:rPr>
              <w:t>276,88</w:t>
            </w:r>
          </w:p>
        </w:tc>
        <w:tc>
          <w:tcPr>
            <w:tcW w:w="1040" w:type="dxa"/>
            <w:shd w:val="clear" w:color="auto" w:fill="auto"/>
            <w:noWrap/>
            <w:vAlign w:val="center"/>
            <w:hideMark/>
          </w:tcPr>
          <w:p w14:paraId="20330889" w14:textId="77777777" w:rsidR="00BF2FBA" w:rsidRPr="00BF2FBA" w:rsidRDefault="00BF2FBA" w:rsidP="00BF2FBA">
            <w:pPr>
              <w:spacing w:after="0" w:line="240" w:lineRule="auto"/>
              <w:rPr>
                <w:sz w:val="18"/>
                <w:szCs w:val="18"/>
                <w:lang w:eastAsia="ru-RU"/>
              </w:rPr>
            </w:pPr>
            <w:r w:rsidRPr="00BF2FBA">
              <w:rPr>
                <w:sz w:val="18"/>
                <w:szCs w:val="18"/>
                <w:lang w:eastAsia="ru-RU"/>
              </w:rPr>
              <w:t> </w:t>
            </w:r>
          </w:p>
        </w:tc>
      </w:tr>
      <w:tr w:rsidR="00BF2FBA" w:rsidRPr="00BF2FBA" w14:paraId="7A10C672" w14:textId="77777777" w:rsidTr="00BF2FBA">
        <w:trPr>
          <w:trHeight w:val="280"/>
        </w:trPr>
        <w:tc>
          <w:tcPr>
            <w:tcW w:w="1985" w:type="dxa"/>
            <w:shd w:val="clear" w:color="auto" w:fill="auto"/>
            <w:noWrap/>
            <w:vAlign w:val="center"/>
            <w:hideMark/>
          </w:tcPr>
          <w:p w14:paraId="54DAD76A" w14:textId="77777777" w:rsidR="00BF2FBA" w:rsidRPr="00BF2FBA" w:rsidRDefault="00BF2FBA" w:rsidP="00BF2FBA">
            <w:pPr>
              <w:spacing w:after="0" w:line="240" w:lineRule="auto"/>
              <w:rPr>
                <w:lang w:eastAsia="ru-RU"/>
              </w:rPr>
            </w:pPr>
            <w:r w:rsidRPr="00BF2FBA">
              <w:rPr>
                <w:lang w:eastAsia="ru-RU"/>
              </w:rPr>
              <w:t>Мероприятия по капитальному и текущему ремонту сетей и объектов водоотведения с. Черниговка</w:t>
            </w:r>
          </w:p>
        </w:tc>
        <w:tc>
          <w:tcPr>
            <w:tcW w:w="2835" w:type="dxa"/>
            <w:vMerge/>
            <w:shd w:val="clear" w:color="auto" w:fill="auto"/>
            <w:vAlign w:val="center"/>
            <w:hideMark/>
          </w:tcPr>
          <w:p w14:paraId="6A86EF79" w14:textId="77777777" w:rsidR="00BF2FBA" w:rsidRPr="00BF2FBA" w:rsidRDefault="00BF2FBA" w:rsidP="00BF2FBA">
            <w:pPr>
              <w:spacing w:after="0" w:line="240" w:lineRule="auto"/>
              <w:rPr>
                <w:lang w:eastAsia="ru-RU"/>
              </w:rPr>
            </w:pPr>
          </w:p>
        </w:tc>
        <w:tc>
          <w:tcPr>
            <w:tcW w:w="1287" w:type="dxa"/>
            <w:shd w:val="clear" w:color="auto" w:fill="auto"/>
            <w:noWrap/>
            <w:vAlign w:val="center"/>
            <w:hideMark/>
          </w:tcPr>
          <w:p w14:paraId="559DD95C" w14:textId="77777777" w:rsidR="00BF2FBA" w:rsidRPr="00BF2FBA" w:rsidRDefault="00BF2FBA" w:rsidP="00BF2FBA">
            <w:pPr>
              <w:spacing w:after="0" w:line="240" w:lineRule="auto"/>
              <w:rPr>
                <w:lang w:eastAsia="ru-RU"/>
              </w:rPr>
            </w:pPr>
            <w:r w:rsidRPr="00BF2FBA">
              <w:rPr>
                <w:lang w:eastAsia="ru-RU"/>
              </w:rPr>
              <w:t>2024-2028 г.г.</w:t>
            </w:r>
          </w:p>
        </w:tc>
        <w:tc>
          <w:tcPr>
            <w:tcW w:w="981" w:type="dxa"/>
            <w:shd w:val="clear" w:color="auto" w:fill="auto"/>
            <w:noWrap/>
            <w:vAlign w:val="center"/>
            <w:hideMark/>
          </w:tcPr>
          <w:p w14:paraId="23A8878C" w14:textId="77777777" w:rsidR="00BF2FBA" w:rsidRPr="00BF2FBA" w:rsidRDefault="00BF2FBA" w:rsidP="00BF2FBA">
            <w:pPr>
              <w:spacing w:after="0" w:line="240" w:lineRule="auto"/>
              <w:jc w:val="center"/>
              <w:rPr>
                <w:lang w:eastAsia="ru-RU"/>
              </w:rPr>
            </w:pPr>
            <w:r w:rsidRPr="00BF2FBA">
              <w:rPr>
                <w:lang w:eastAsia="ru-RU"/>
              </w:rPr>
              <w:t>Р</w:t>
            </w:r>
          </w:p>
        </w:tc>
        <w:tc>
          <w:tcPr>
            <w:tcW w:w="1703" w:type="dxa"/>
            <w:shd w:val="clear" w:color="auto" w:fill="auto"/>
            <w:noWrap/>
            <w:vAlign w:val="center"/>
            <w:hideMark/>
          </w:tcPr>
          <w:p w14:paraId="1364D9A2" w14:textId="77777777" w:rsidR="00BF2FBA" w:rsidRPr="00BF2FBA" w:rsidRDefault="00BF2FBA" w:rsidP="00BF2FBA">
            <w:pPr>
              <w:spacing w:after="0" w:line="240" w:lineRule="auto"/>
              <w:jc w:val="center"/>
              <w:rPr>
                <w:lang w:eastAsia="ru-RU"/>
              </w:rPr>
            </w:pPr>
            <w:r w:rsidRPr="00BF2FBA">
              <w:rPr>
                <w:lang w:eastAsia="ru-RU"/>
              </w:rPr>
              <w:t>РСО</w:t>
            </w:r>
          </w:p>
        </w:tc>
        <w:tc>
          <w:tcPr>
            <w:tcW w:w="1507" w:type="dxa"/>
            <w:shd w:val="clear" w:color="auto" w:fill="auto"/>
            <w:noWrap/>
            <w:vAlign w:val="center"/>
            <w:hideMark/>
          </w:tcPr>
          <w:p w14:paraId="1EFDD22D" w14:textId="77777777" w:rsidR="00BF2FBA" w:rsidRPr="00BF2FBA" w:rsidRDefault="00BF2FBA" w:rsidP="00BF2FBA">
            <w:pPr>
              <w:spacing w:after="0" w:line="240" w:lineRule="auto"/>
              <w:jc w:val="center"/>
              <w:rPr>
                <w:lang w:eastAsia="ru-RU"/>
              </w:rPr>
            </w:pPr>
            <w:r w:rsidRPr="00BF2FBA">
              <w:rPr>
                <w:lang w:eastAsia="ru-RU"/>
              </w:rPr>
              <w:t>39633,65</w:t>
            </w:r>
          </w:p>
        </w:tc>
        <w:tc>
          <w:tcPr>
            <w:tcW w:w="891" w:type="dxa"/>
            <w:shd w:val="clear" w:color="auto" w:fill="auto"/>
            <w:noWrap/>
            <w:vAlign w:val="center"/>
            <w:hideMark/>
          </w:tcPr>
          <w:p w14:paraId="0A74D647" w14:textId="77777777" w:rsidR="00BF2FBA" w:rsidRPr="00BF2FBA" w:rsidRDefault="00BF2FBA" w:rsidP="00BF2FBA">
            <w:pPr>
              <w:spacing w:after="0" w:line="240" w:lineRule="auto"/>
              <w:jc w:val="right"/>
              <w:rPr>
                <w:sz w:val="18"/>
                <w:szCs w:val="18"/>
                <w:lang w:eastAsia="ru-RU"/>
              </w:rPr>
            </w:pPr>
            <w:r w:rsidRPr="00BF2FBA">
              <w:rPr>
                <w:sz w:val="18"/>
                <w:szCs w:val="18"/>
                <w:lang w:eastAsia="ru-RU"/>
              </w:rPr>
              <w:t>6 321,93</w:t>
            </w:r>
          </w:p>
        </w:tc>
        <w:tc>
          <w:tcPr>
            <w:tcW w:w="902" w:type="dxa"/>
            <w:shd w:val="clear" w:color="auto" w:fill="auto"/>
            <w:noWrap/>
            <w:vAlign w:val="center"/>
            <w:hideMark/>
          </w:tcPr>
          <w:p w14:paraId="3F4D11AC" w14:textId="77777777" w:rsidR="00BF2FBA" w:rsidRPr="00BF2FBA" w:rsidRDefault="00BF2FBA" w:rsidP="00BF2FBA">
            <w:pPr>
              <w:spacing w:after="0" w:line="240" w:lineRule="auto"/>
              <w:jc w:val="right"/>
              <w:rPr>
                <w:sz w:val="18"/>
                <w:szCs w:val="18"/>
                <w:lang w:eastAsia="ru-RU"/>
              </w:rPr>
            </w:pPr>
            <w:r w:rsidRPr="00BF2FBA">
              <w:rPr>
                <w:sz w:val="18"/>
                <w:szCs w:val="18"/>
                <w:lang w:eastAsia="ru-RU"/>
              </w:rPr>
              <w:t>7 432,39</w:t>
            </w:r>
          </w:p>
        </w:tc>
        <w:tc>
          <w:tcPr>
            <w:tcW w:w="891" w:type="dxa"/>
            <w:shd w:val="clear" w:color="auto" w:fill="auto"/>
            <w:noWrap/>
            <w:vAlign w:val="center"/>
            <w:hideMark/>
          </w:tcPr>
          <w:p w14:paraId="0AABCFF3" w14:textId="77777777" w:rsidR="00BF2FBA" w:rsidRPr="00BF2FBA" w:rsidRDefault="00BF2FBA" w:rsidP="00BF2FBA">
            <w:pPr>
              <w:spacing w:after="0" w:line="240" w:lineRule="auto"/>
              <w:jc w:val="right"/>
              <w:rPr>
                <w:sz w:val="18"/>
                <w:szCs w:val="18"/>
                <w:lang w:eastAsia="ru-RU"/>
              </w:rPr>
            </w:pPr>
            <w:r w:rsidRPr="00BF2FBA">
              <w:rPr>
                <w:sz w:val="18"/>
                <w:szCs w:val="18"/>
                <w:lang w:eastAsia="ru-RU"/>
              </w:rPr>
              <w:t>8 026,98</w:t>
            </w:r>
          </w:p>
        </w:tc>
        <w:tc>
          <w:tcPr>
            <w:tcW w:w="891" w:type="dxa"/>
            <w:shd w:val="clear" w:color="auto" w:fill="auto"/>
            <w:noWrap/>
            <w:vAlign w:val="center"/>
            <w:hideMark/>
          </w:tcPr>
          <w:p w14:paraId="7C55564B" w14:textId="77777777" w:rsidR="00BF2FBA" w:rsidRPr="00BF2FBA" w:rsidRDefault="00BF2FBA" w:rsidP="00BF2FBA">
            <w:pPr>
              <w:spacing w:after="0" w:line="240" w:lineRule="auto"/>
              <w:jc w:val="right"/>
              <w:rPr>
                <w:sz w:val="18"/>
                <w:szCs w:val="18"/>
                <w:lang w:eastAsia="ru-RU"/>
              </w:rPr>
            </w:pPr>
            <w:r w:rsidRPr="00BF2FBA">
              <w:rPr>
                <w:sz w:val="18"/>
                <w:szCs w:val="18"/>
                <w:lang w:eastAsia="ru-RU"/>
              </w:rPr>
              <w:t>8 627,46</w:t>
            </w:r>
          </w:p>
        </w:tc>
        <w:tc>
          <w:tcPr>
            <w:tcW w:w="891" w:type="dxa"/>
            <w:shd w:val="clear" w:color="auto" w:fill="auto"/>
            <w:noWrap/>
            <w:vAlign w:val="center"/>
            <w:hideMark/>
          </w:tcPr>
          <w:p w14:paraId="70DC8436" w14:textId="77777777" w:rsidR="00BF2FBA" w:rsidRPr="00BF2FBA" w:rsidRDefault="00BF2FBA" w:rsidP="00BF2FBA">
            <w:pPr>
              <w:spacing w:after="0" w:line="240" w:lineRule="auto"/>
              <w:jc w:val="right"/>
              <w:rPr>
                <w:sz w:val="18"/>
                <w:szCs w:val="18"/>
                <w:lang w:eastAsia="ru-RU"/>
              </w:rPr>
            </w:pPr>
            <w:r w:rsidRPr="00BF2FBA">
              <w:rPr>
                <w:sz w:val="18"/>
                <w:szCs w:val="18"/>
                <w:lang w:eastAsia="ru-RU"/>
              </w:rPr>
              <w:t>9 224,89</w:t>
            </w:r>
          </w:p>
        </w:tc>
        <w:tc>
          <w:tcPr>
            <w:tcW w:w="1040" w:type="dxa"/>
            <w:shd w:val="clear" w:color="auto" w:fill="auto"/>
            <w:noWrap/>
            <w:vAlign w:val="center"/>
            <w:hideMark/>
          </w:tcPr>
          <w:p w14:paraId="56C90D51" w14:textId="77777777" w:rsidR="00BF2FBA" w:rsidRPr="00BF2FBA" w:rsidRDefault="00BF2FBA" w:rsidP="00BF2FBA">
            <w:pPr>
              <w:spacing w:after="0" w:line="240" w:lineRule="auto"/>
              <w:rPr>
                <w:sz w:val="18"/>
                <w:szCs w:val="18"/>
                <w:lang w:eastAsia="ru-RU"/>
              </w:rPr>
            </w:pPr>
            <w:r w:rsidRPr="00BF2FBA">
              <w:rPr>
                <w:sz w:val="18"/>
                <w:szCs w:val="18"/>
                <w:lang w:eastAsia="ru-RU"/>
              </w:rPr>
              <w:t> </w:t>
            </w:r>
          </w:p>
        </w:tc>
      </w:tr>
      <w:tr w:rsidR="00BF2FBA" w:rsidRPr="00BF2FBA" w14:paraId="7009658B" w14:textId="77777777" w:rsidTr="00BF2FBA">
        <w:trPr>
          <w:trHeight w:val="280"/>
        </w:trPr>
        <w:tc>
          <w:tcPr>
            <w:tcW w:w="1985" w:type="dxa"/>
            <w:shd w:val="clear" w:color="auto" w:fill="auto"/>
            <w:noWrap/>
            <w:vAlign w:val="center"/>
            <w:hideMark/>
          </w:tcPr>
          <w:p w14:paraId="709A0470" w14:textId="77777777" w:rsidR="00BF2FBA" w:rsidRPr="00BF2FBA" w:rsidRDefault="00BF2FBA" w:rsidP="00BF2FBA">
            <w:pPr>
              <w:spacing w:after="0" w:line="240" w:lineRule="auto"/>
              <w:rPr>
                <w:lang w:eastAsia="ru-RU"/>
              </w:rPr>
            </w:pPr>
            <w:r w:rsidRPr="00BF2FBA">
              <w:rPr>
                <w:lang w:eastAsia="ru-RU"/>
              </w:rPr>
              <w:t>Мероприятия по текущему ремонту системы водоотведения пгт. Сибирцево</w:t>
            </w:r>
          </w:p>
        </w:tc>
        <w:tc>
          <w:tcPr>
            <w:tcW w:w="2835" w:type="dxa"/>
            <w:shd w:val="clear" w:color="auto" w:fill="auto"/>
            <w:noWrap/>
            <w:vAlign w:val="center"/>
            <w:hideMark/>
          </w:tcPr>
          <w:p w14:paraId="5FA934CC" w14:textId="77777777" w:rsidR="00BF2FBA" w:rsidRPr="00BF2FBA" w:rsidRDefault="00BF2FBA" w:rsidP="00BF2FBA">
            <w:pPr>
              <w:spacing w:after="0" w:line="240" w:lineRule="auto"/>
              <w:rPr>
                <w:lang w:eastAsia="ru-RU"/>
              </w:rPr>
            </w:pPr>
            <w:r w:rsidRPr="00BF2FBA">
              <w:rPr>
                <w:lang w:eastAsia="ru-RU"/>
              </w:rPr>
              <w:t>Производственная программа</w:t>
            </w:r>
            <w:r w:rsidRPr="00BF2FBA">
              <w:rPr>
                <w:lang w:eastAsia="ru-RU"/>
              </w:rPr>
              <w:br/>
              <w:t>муниципального казенного учреждения «Служба</w:t>
            </w:r>
            <w:r w:rsidRPr="00BF2FBA">
              <w:rPr>
                <w:lang w:eastAsia="ru-RU"/>
              </w:rPr>
              <w:br/>
              <w:t>благоустройства Черниговского муниципального округа»,</w:t>
            </w:r>
            <w:r w:rsidRPr="00BF2FBA">
              <w:rPr>
                <w:lang w:eastAsia="ru-RU"/>
              </w:rPr>
              <w:br/>
              <w:t>осуществляющего деятельность в сфере</w:t>
            </w:r>
            <w:r w:rsidRPr="00BF2FBA">
              <w:rPr>
                <w:lang w:eastAsia="ru-RU"/>
              </w:rPr>
              <w:br/>
              <w:t>водоснабжения (питьевая вода) на территории</w:t>
            </w:r>
            <w:r w:rsidRPr="00BF2FBA">
              <w:rPr>
                <w:lang w:eastAsia="ru-RU"/>
              </w:rPr>
              <w:br/>
              <w:t>поселка городского типа Сибирцево Черниговского</w:t>
            </w:r>
            <w:r w:rsidRPr="00BF2FBA">
              <w:rPr>
                <w:lang w:eastAsia="ru-RU"/>
              </w:rPr>
              <w:br/>
              <w:t>муниципального округа Приморского края,</w:t>
            </w:r>
            <w:r w:rsidRPr="00BF2FBA">
              <w:rPr>
                <w:lang w:eastAsia="ru-RU"/>
              </w:rPr>
              <w:br/>
              <w:t>на период с 01.01.2022 по 31.12.2026</w:t>
            </w:r>
          </w:p>
        </w:tc>
        <w:tc>
          <w:tcPr>
            <w:tcW w:w="1287" w:type="dxa"/>
            <w:shd w:val="clear" w:color="auto" w:fill="auto"/>
            <w:noWrap/>
            <w:vAlign w:val="center"/>
            <w:hideMark/>
          </w:tcPr>
          <w:p w14:paraId="795B568A" w14:textId="77777777" w:rsidR="00BF2FBA" w:rsidRPr="00BF2FBA" w:rsidRDefault="00BF2FBA" w:rsidP="00BF2FBA">
            <w:pPr>
              <w:spacing w:after="0" w:line="240" w:lineRule="auto"/>
              <w:rPr>
                <w:lang w:eastAsia="ru-RU"/>
              </w:rPr>
            </w:pPr>
            <w:r w:rsidRPr="00BF2FBA">
              <w:rPr>
                <w:lang w:eastAsia="ru-RU"/>
              </w:rPr>
              <w:t>2024-2026 г.г.</w:t>
            </w:r>
          </w:p>
        </w:tc>
        <w:tc>
          <w:tcPr>
            <w:tcW w:w="981" w:type="dxa"/>
            <w:shd w:val="clear" w:color="auto" w:fill="auto"/>
            <w:noWrap/>
            <w:vAlign w:val="center"/>
            <w:hideMark/>
          </w:tcPr>
          <w:p w14:paraId="4013E392" w14:textId="77777777" w:rsidR="00BF2FBA" w:rsidRPr="00BF2FBA" w:rsidRDefault="00BF2FBA" w:rsidP="00BF2FBA">
            <w:pPr>
              <w:spacing w:after="0" w:line="240" w:lineRule="auto"/>
              <w:jc w:val="center"/>
              <w:rPr>
                <w:lang w:eastAsia="ru-RU"/>
              </w:rPr>
            </w:pPr>
            <w:r w:rsidRPr="00BF2FBA">
              <w:rPr>
                <w:lang w:eastAsia="ru-RU"/>
              </w:rPr>
              <w:t>Р</w:t>
            </w:r>
          </w:p>
        </w:tc>
        <w:tc>
          <w:tcPr>
            <w:tcW w:w="1703" w:type="dxa"/>
            <w:shd w:val="clear" w:color="auto" w:fill="auto"/>
            <w:noWrap/>
            <w:vAlign w:val="center"/>
            <w:hideMark/>
          </w:tcPr>
          <w:p w14:paraId="560E2032" w14:textId="77777777" w:rsidR="00BF2FBA" w:rsidRPr="00BF2FBA" w:rsidRDefault="00BF2FBA" w:rsidP="00BF2FBA">
            <w:pPr>
              <w:spacing w:after="0" w:line="240" w:lineRule="auto"/>
              <w:jc w:val="center"/>
              <w:rPr>
                <w:lang w:eastAsia="ru-RU"/>
              </w:rPr>
            </w:pPr>
            <w:r w:rsidRPr="00BF2FBA">
              <w:rPr>
                <w:lang w:eastAsia="ru-RU"/>
              </w:rPr>
              <w:t>РСО</w:t>
            </w:r>
          </w:p>
        </w:tc>
        <w:tc>
          <w:tcPr>
            <w:tcW w:w="1507" w:type="dxa"/>
            <w:shd w:val="clear" w:color="auto" w:fill="auto"/>
            <w:noWrap/>
            <w:vAlign w:val="center"/>
            <w:hideMark/>
          </w:tcPr>
          <w:p w14:paraId="76F5F4EE" w14:textId="77777777" w:rsidR="00BF2FBA" w:rsidRPr="00BF2FBA" w:rsidRDefault="00BF2FBA" w:rsidP="00BF2FBA">
            <w:pPr>
              <w:spacing w:after="0" w:line="240" w:lineRule="auto"/>
              <w:jc w:val="center"/>
              <w:rPr>
                <w:lang w:eastAsia="ru-RU"/>
              </w:rPr>
            </w:pPr>
            <w:r w:rsidRPr="00BF2FBA">
              <w:rPr>
                <w:lang w:eastAsia="ru-RU"/>
              </w:rPr>
              <w:t>32695,65</w:t>
            </w:r>
          </w:p>
        </w:tc>
        <w:tc>
          <w:tcPr>
            <w:tcW w:w="891" w:type="dxa"/>
            <w:shd w:val="clear" w:color="auto" w:fill="auto"/>
            <w:noWrap/>
            <w:vAlign w:val="center"/>
            <w:hideMark/>
          </w:tcPr>
          <w:p w14:paraId="54C23556" w14:textId="77777777" w:rsidR="00BF2FBA" w:rsidRPr="00BF2FBA" w:rsidRDefault="00BF2FBA" w:rsidP="00BF2FBA">
            <w:pPr>
              <w:spacing w:after="0" w:line="240" w:lineRule="auto"/>
              <w:jc w:val="right"/>
              <w:rPr>
                <w:sz w:val="18"/>
                <w:szCs w:val="18"/>
                <w:lang w:eastAsia="ru-RU"/>
              </w:rPr>
            </w:pPr>
            <w:r w:rsidRPr="00BF2FBA">
              <w:rPr>
                <w:sz w:val="18"/>
                <w:szCs w:val="18"/>
                <w:lang w:eastAsia="ru-RU"/>
              </w:rPr>
              <w:t>10140,21</w:t>
            </w:r>
          </w:p>
        </w:tc>
        <w:tc>
          <w:tcPr>
            <w:tcW w:w="902" w:type="dxa"/>
            <w:shd w:val="clear" w:color="auto" w:fill="auto"/>
            <w:noWrap/>
            <w:vAlign w:val="center"/>
            <w:hideMark/>
          </w:tcPr>
          <w:p w14:paraId="39850D38" w14:textId="77777777" w:rsidR="00BF2FBA" w:rsidRPr="00BF2FBA" w:rsidRDefault="00BF2FBA" w:rsidP="00BF2FBA">
            <w:pPr>
              <w:spacing w:after="0" w:line="240" w:lineRule="auto"/>
              <w:jc w:val="right"/>
              <w:rPr>
                <w:sz w:val="18"/>
                <w:szCs w:val="18"/>
                <w:lang w:eastAsia="ru-RU"/>
              </w:rPr>
            </w:pPr>
            <w:r w:rsidRPr="00BF2FBA">
              <w:rPr>
                <w:sz w:val="18"/>
                <w:szCs w:val="18"/>
                <w:lang w:eastAsia="ru-RU"/>
              </w:rPr>
              <w:t>11122,23</w:t>
            </w:r>
          </w:p>
        </w:tc>
        <w:tc>
          <w:tcPr>
            <w:tcW w:w="891" w:type="dxa"/>
            <w:shd w:val="clear" w:color="auto" w:fill="auto"/>
            <w:noWrap/>
            <w:vAlign w:val="center"/>
            <w:hideMark/>
          </w:tcPr>
          <w:p w14:paraId="4058E32D" w14:textId="77777777" w:rsidR="00BF2FBA" w:rsidRPr="00BF2FBA" w:rsidRDefault="00BF2FBA" w:rsidP="00BF2FBA">
            <w:pPr>
              <w:spacing w:after="0" w:line="240" w:lineRule="auto"/>
              <w:jc w:val="right"/>
              <w:rPr>
                <w:sz w:val="18"/>
                <w:szCs w:val="18"/>
                <w:lang w:eastAsia="ru-RU"/>
              </w:rPr>
            </w:pPr>
            <w:r w:rsidRPr="00BF2FBA">
              <w:rPr>
                <w:sz w:val="18"/>
                <w:szCs w:val="18"/>
                <w:lang w:eastAsia="ru-RU"/>
              </w:rPr>
              <w:t>11433,21</w:t>
            </w:r>
          </w:p>
        </w:tc>
        <w:tc>
          <w:tcPr>
            <w:tcW w:w="891" w:type="dxa"/>
            <w:shd w:val="clear" w:color="auto" w:fill="auto"/>
            <w:noWrap/>
            <w:vAlign w:val="center"/>
            <w:hideMark/>
          </w:tcPr>
          <w:p w14:paraId="2D101A47" w14:textId="77777777" w:rsidR="00BF2FBA" w:rsidRPr="00BF2FBA" w:rsidRDefault="00BF2FBA" w:rsidP="00BF2FBA">
            <w:pPr>
              <w:spacing w:after="0" w:line="240" w:lineRule="auto"/>
              <w:rPr>
                <w:sz w:val="18"/>
                <w:szCs w:val="18"/>
                <w:lang w:eastAsia="ru-RU"/>
              </w:rPr>
            </w:pPr>
            <w:r w:rsidRPr="00BF2FBA">
              <w:rPr>
                <w:sz w:val="18"/>
                <w:szCs w:val="18"/>
                <w:lang w:eastAsia="ru-RU"/>
              </w:rPr>
              <w:t> </w:t>
            </w:r>
          </w:p>
        </w:tc>
        <w:tc>
          <w:tcPr>
            <w:tcW w:w="891" w:type="dxa"/>
            <w:shd w:val="clear" w:color="auto" w:fill="auto"/>
            <w:noWrap/>
            <w:vAlign w:val="center"/>
            <w:hideMark/>
          </w:tcPr>
          <w:p w14:paraId="5DCCE2F8" w14:textId="77777777" w:rsidR="00BF2FBA" w:rsidRPr="00BF2FBA" w:rsidRDefault="00BF2FBA" w:rsidP="00BF2FBA">
            <w:pPr>
              <w:spacing w:after="0" w:line="240" w:lineRule="auto"/>
              <w:rPr>
                <w:sz w:val="18"/>
                <w:szCs w:val="18"/>
                <w:lang w:eastAsia="ru-RU"/>
              </w:rPr>
            </w:pPr>
            <w:r w:rsidRPr="00BF2FBA">
              <w:rPr>
                <w:sz w:val="18"/>
                <w:szCs w:val="18"/>
                <w:lang w:eastAsia="ru-RU"/>
              </w:rPr>
              <w:t> </w:t>
            </w:r>
          </w:p>
        </w:tc>
        <w:tc>
          <w:tcPr>
            <w:tcW w:w="1040" w:type="dxa"/>
            <w:shd w:val="clear" w:color="auto" w:fill="auto"/>
            <w:noWrap/>
            <w:vAlign w:val="center"/>
            <w:hideMark/>
          </w:tcPr>
          <w:p w14:paraId="182C2162" w14:textId="77777777" w:rsidR="00BF2FBA" w:rsidRPr="00BF2FBA" w:rsidRDefault="00BF2FBA" w:rsidP="00BF2FBA">
            <w:pPr>
              <w:spacing w:after="0" w:line="240" w:lineRule="auto"/>
              <w:rPr>
                <w:sz w:val="18"/>
                <w:szCs w:val="18"/>
                <w:lang w:eastAsia="ru-RU"/>
              </w:rPr>
            </w:pPr>
            <w:r w:rsidRPr="00BF2FBA">
              <w:rPr>
                <w:sz w:val="18"/>
                <w:szCs w:val="18"/>
                <w:lang w:eastAsia="ru-RU"/>
              </w:rPr>
              <w:t> </w:t>
            </w:r>
          </w:p>
        </w:tc>
      </w:tr>
      <w:tr w:rsidR="00BF2FBA" w:rsidRPr="00BF2FBA" w14:paraId="201C61E0" w14:textId="77777777" w:rsidTr="00BF2FBA">
        <w:trPr>
          <w:trHeight w:val="280"/>
        </w:trPr>
        <w:tc>
          <w:tcPr>
            <w:tcW w:w="1985" w:type="dxa"/>
            <w:shd w:val="clear" w:color="auto" w:fill="auto"/>
            <w:noWrap/>
            <w:vAlign w:val="center"/>
            <w:hideMark/>
          </w:tcPr>
          <w:p w14:paraId="3389877F" w14:textId="77777777" w:rsidR="00BF2FBA" w:rsidRPr="00BF2FBA" w:rsidRDefault="00BF2FBA" w:rsidP="00BF2FBA">
            <w:pPr>
              <w:spacing w:after="0" w:line="240" w:lineRule="auto"/>
              <w:rPr>
                <w:b/>
                <w:bCs/>
                <w:lang w:eastAsia="ru-RU"/>
              </w:rPr>
            </w:pPr>
            <w:r w:rsidRPr="00BF2FBA">
              <w:rPr>
                <w:b/>
                <w:bCs/>
                <w:lang w:eastAsia="ru-RU"/>
              </w:rPr>
              <w:t>Всего финансовых вложений*</w:t>
            </w:r>
          </w:p>
        </w:tc>
        <w:tc>
          <w:tcPr>
            <w:tcW w:w="2835" w:type="dxa"/>
            <w:shd w:val="clear" w:color="auto" w:fill="auto"/>
            <w:noWrap/>
            <w:vAlign w:val="center"/>
            <w:hideMark/>
          </w:tcPr>
          <w:p w14:paraId="3E1FF2AC" w14:textId="77777777" w:rsidR="00BF2FBA" w:rsidRPr="00BF2FBA" w:rsidRDefault="00BF2FBA" w:rsidP="00BF2FBA">
            <w:pPr>
              <w:spacing w:after="0" w:line="240" w:lineRule="auto"/>
              <w:rPr>
                <w:b/>
                <w:bCs/>
                <w:lang w:eastAsia="ru-RU"/>
              </w:rPr>
            </w:pPr>
            <w:r w:rsidRPr="00BF2FBA">
              <w:rPr>
                <w:b/>
                <w:bCs/>
                <w:lang w:eastAsia="ru-RU"/>
              </w:rPr>
              <w:t> </w:t>
            </w:r>
          </w:p>
        </w:tc>
        <w:tc>
          <w:tcPr>
            <w:tcW w:w="1287" w:type="dxa"/>
            <w:shd w:val="clear" w:color="auto" w:fill="auto"/>
            <w:noWrap/>
            <w:vAlign w:val="center"/>
            <w:hideMark/>
          </w:tcPr>
          <w:p w14:paraId="6AAD7AA9" w14:textId="77777777" w:rsidR="00BF2FBA" w:rsidRPr="00BF2FBA" w:rsidRDefault="00BF2FBA" w:rsidP="00BF2FBA">
            <w:pPr>
              <w:spacing w:after="0" w:line="240" w:lineRule="auto"/>
              <w:rPr>
                <w:b/>
                <w:bCs/>
                <w:lang w:eastAsia="ru-RU"/>
              </w:rPr>
            </w:pPr>
            <w:r w:rsidRPr="00BF2FBA">
              <w:rPr>
                <w:b/>
                <w:bCs/>
                <w:lang w:eastAsia="ru-RU"/>
              </w:rPr>
              <w:t> </w:t>
            </w:r>
          </w:p>
        </w:tc>
        <w:tc>
          <w:tcPr>
            <w:tcW w:w="981" w:type="dxa"/>
            <w:shd w:val="clear" w:color="auto" w:fill="auto"/>
            <w:noWrap/>
            <w:vAlign w:val="center"/>
            <w:hideMark/>
          </w:tcPr>
          <w:p w14:paraId="1C479EDB" w14:textId="77777777" w:rsidR="00BF2FBA" w:rsidRPr="00BF2FBA" w:rsidRDefault="00BF2FBA" w:rsidP="00BF2FBA">
            <w:pPr>
              <w:spacing w:after="0" w:line="240" w:lineRule="auto"/>
              <w:jc w:val="center"/>
              <w:rPr>
                <w:b/>
                <w:bCs/>
                <w:lang w:eastAsia="ru-RU"/>
              </w:rPr>
            </w:pPr>
            <w:r w:rsidRPr="00BF2FBA">
              <w:rPr>
                <w:b/>
                <w:bCs/>
                <w:lang w:eastAsia="ru-RU"/>
              </w:rPr>
              <w:t> </w:t>
            </w:r>
          </w:p>
        </w:tc>
        <w:tc>
          <w:tcPr>
            <w:tcW w:w="1703" w:type="dxa"/>
            <w:shd w:val="clear" w:color="auto" w:fill="auto"/>
            <w:noWrap/>
            <w:vAlign w:val="center"/>
            <w:hideMark/>
          </w:tcPr>
          <w:p w14:paraId="02A5FBE6" w14:textId="77777777" w:rsidR="00BF2FBA" w:rsidRPr="00BF2FBA" w:rsidRDefault="00BF2FBA" w:rsidP="00BF2FBA">
            <w:pPr>
              <w:spacing w:after="0" w:line="240" w:lineRule="auto"/>
              <w:rPr>
                <w:b/>
                <w:bCs/>
                <w:lang w:eastAsia="ru-RU"/>
              </w:rPr>
            </w:pPr>
            <w:r w:rsidRPr="00BF2FBA">
              <w:rPr>
                <w:b/>
                <w:bCs/>
                <w:lang w:eastAsia="ru-RU"/>
              </w:rPr>
              <w:t> </w:t>
            </w:r>
          </w:p>
        </w:tc>
        <w:tc>
          <w:tcPr>
            <w:tcW w:w="1507" w:type="dxa"/>
            <w:shd w:val="clear" w:color="auto" w:fill="auto"/>
            <w:noWrap/>
            <w:vAlign w:val="center"/>
            <w:hideMark/>
          </w:tcPr>
          <w:p w14:paraId="34BD4CD8" w14:textId="77777777" w:rsidR="00BF2FBA" w:rsidRPr="00BF2FBA" w:rsidRDefault="00BF2FBA" w:rsidP="00BF2FBA">
            <w:pPr>
              <w:spacing w:after="0" w:line="240" w:lineRule="auto"/>
              <w:jc w:val="center"/>
              <w:rPr>
                <w:b/>
                <w:bCs/>
                <w:lang w:eastAsia="ru-RU"/>
              </w:rPr>
            </w:pPr>
            <w:r w:rsidRPr="00BF2FBA">
              <w:rPr>
                <w:b/>
                <w:bCs/>
                <w:lang w:eastAsia="ru-RU"/>
              </w:rPr>
              <w:t>99269,427</w:t>
            </w:r>
          </w:p>
        </w:tc>
        <w:tc>
          <w:tcPr>
            <w:tcW w:w="891" w:type="dxa"/>
            <w:shd w:val="clear" w:color="auto" w:fill="auto"/>
            <w:noWrap/>
            <w:vAlign w:val="center"/>
            <w:hideMark/>
          </w:tcPr>
          <w:p w14:paraId="5D39CD57" w14:textId="77777777" w:rsidR="00BF2FBA" w:rsidRPr="00BF2FBA" w:rsidRDefault="00BF2FBA" w:rsidP="00BF2FBA">
            <w:pPr>
              <w:spacing w:after="0" w:line="240" w:lineRule="auto"/>
              <w:jc w:val="center"/>
              <w:rPr>
                <w:b/>
                <w:bCs/>
                <w:sz w:val="18"/>
                <w:szCs w:val="18"/>
                <w:lang w:eastAsia="ru-RU"/>
              </w:rPr>
            </w:pPr>
            <w:r w:rsidRPr="00BF2FBA">
              <w:rPr>
                <w:b/>
                <w:bCs/>
                <w:sz w:val="18"/>
                <w:szCs w:val="18"/>
                <w:lang w:eastAsia="ru-RU"/>
              </w:rPr>
              <w:t>25832,7</w:t>
            </w:r>
          </w:p>
        </w:tc>
        <w:tc>
          <w:tcPr>
            <w:tcW w:w="902" w:type="dxa"/>
            <w:shd w:val="clear" w:color="auto" w:fill="auto"/>
            <w:noWrap/>
            <w:vAlign w:val="center"/>
            <w:hideMark/>
          </w:tcPr>
          <w:p w14:paraId="0D876F68" w14:textId="77777777" w:rsidR="00BF2FBA" w:rsidRPr="00BF2FBA" w:rsidRDefault="00BF2FBA" w:rsidP="00BF2FBA">
            <w:pPr>
              <w:spacing w:after="0" w:line="240" w:lineRule="auto"/>
              <w:jc w:val="center"/>
              <w:rPr>
                <w:b/>
                <w:bCs/>
                <w:sz w:val="18"/>
                <w:szCs w:val="18"/>
                <w:lang w:eastAsia="ru-RU"/>
              </w:rPr>
            </w:pPr>
            <w:r w:rsidRPr="00BF2FBA">
              <w:rPr>
                <w:b/>
                <w:bCs/>
                <w:sz w:val="18"/>
                <w:szCs w:val="18"/>
                <w:lang w:eastAsia="ru-RU"/>
              </w:rPr>
              <w:t>22615,99</w:t>
            </w:r>
          </w:p>
        </w:tc>
        <w:tc>
          <w:tcPr>
            <w:tcW w:w="891" w:type="dxa"/>
            <w:shd w:val="clear" w:color="auto" w:fill="auto"/>
            <w:noWrap/>
            <w:vAlign w:val="center"/>
            <w:hideMark/>
          </w:tcPr>
          <w:p w14:paraId="1FC9925E" w14:textId="77777777" w:rsidR="00BF2FBA" w:rsidRPr="00BF2FBA" w:rsidRDefault="00BF2FBA" w:rsidP="00BF2FBA">
            <w:pPr>
              <w:spacing w:after="0" w:line="240" w:lineRule="auto"/>
              <w:jc w:val="center"/>
              <w:rPr>
                <w:b/>
                <w:bCs/>
                <w:sz w:val="18"/>
                <w:szCs w:val="18"/>
                <w:lang w:eastAsia="ru-RU"/>
              </w:rPr>
            </w:pPr>
            <w:r w:rsidRPr="00BF2FBA">
              <w:rPr>
                <w:b/>
                <w:bCs/>
                <w:sz w:val="18"/>
                <w:szCs w:val="18"/>
                <w:lang w:eastAsia="ru-RU"/>
              </w:rPr>
              <w:t>23798,85</w:t>
            </w:r>
          </w:p>
        </w:tc>
        <w:tc>
          <w:tcPr>
            <w:tcW w:w="891" w:type="dxa"/>
            <w:shd w:val="clear" w:color="auto" w:fill="auto"/>
            <w:noWrap/>
            <w:vAlign w:val="center"/>
            <w:hideMark/>
          </w:tcPr>
          <w:p w14:paraId="1300F2B9" w14:textId="77777777" w:rsidR="00BF2FBA" w:rsidRPr="00BF2FBA" w:rsidRDefault="00BF2FBA" w:rsidP="00BF2FBA">
            <w:pPr>
              <w:spacing w:after="0" w:line="240" w:lineRule="auto"/>
              <w:jc w:val="center"/>
              <w:rPr>
                <w:b/>
                <w:bCs/>
                <w:sz w:val="18"/>
                <w:szCs w:val="18"/>
                <w:lang w:eastAsia="ru-RU"/>
              </w:rPr>
            </w:pPr>
            <w:r w:rsidRPr="00BF2FBA">
              <w:rPr>
                <w:b/>
                <w:bCs/>
                <w:sz w:val="18"/>
                <w:szCs w:val="18"/>
                <w:lang w:eastAsia="ru-RU"/>
              </w:rPr>
              <w:t>13126,53</w:t>
            </w:r>
          </w:p>
        </w:tc>
        <w:tc>
          <w:tcPr>
            <w:tcW w:w="891" w:type="dxa"/>
            <w:shd w:val="clear" w:color="auto" w:fill="auto"/>
            <w:noWrap/>
            <w:vAlign w:val="center"/>
            <w:hideMark/>
          </w:tcPr>
          <w:p w14:paraId="266C5D21" w14:textId="77777777" w:rsidR="00BF2FBA" w:rsidRPr="00BF2FBA" w:rsidRDefault="00BF2FBA" w:rsidP="00BF2FBA">
            <w:pPr>
              <w:spacing w:after="0" w:line="240" w:lineRule="auto"/>
              <w:jc w:val="center"/>
              <w:rPr>
                <w:b/>
                <w:bCs/>
                <w:sz w:val="18"/>
                <w:szCs w:val="18"/>
                <w:lang w:eastAsia="ru-RU"/>
              </w:rPr>
            </w:pPr>
            <w:r w:rsidRPr="00BF2FBA">
              <w:rPr>
                <w:b/>
                <w:bCs/>
                <w:sz w:val="18"/>
                <w:szCs w:val="18"/>
                <w:lang w:eastAsia="ru-RU"/>
              </w:rPr>
              <w:t>13895,36</w:t>
            </w:r>
          </w:p>
        </w:tc>
        <w:tc>
          <w:tcPr>
            <w:tcW w:w="1040" w:type="dxa"/>
            <w:shd w:val="clear" w:color="auto" w:fill="auto"/>
            <w:noWrap/>
            <w:vAlign w:val="center"/>
            <w:hideMark/>
          </w:tcPr>
          <w:p w14:paraId="263D7E20" w14:textId="77777777" w:rsidR="00BF2FBA" w:rsidRPr="00BF2FBA" w:rsidRDefault="00BF2FBA" w:rsidP="00BF2FBA">
            <w:pPr>
              <w:spacing w:after="0" w:line="240" w:lineRule="auto"/>
              <w:jc w:val="center"/>
              <w:rPr>
                <w:b/>
                <w:bCs/>
                <w:sz w:val="18"/>
                <w:szCs w:val="18"/>
                <w:lang w:eastAsia="ru-RU"/>
              </w:rPr>
            </w:pPr>
            <w:r w:rsidRPr="00BF2FBA">
              <w:rPr>
                <w:b/>
                <w:bCs/>
                <w:sz w:val="18"/>
                <w:szCs w:val="18"/>
                <w:lang w:eastAsia="ru-RU"/>
              </w:rPr>
              <w:t>0</w:t>
            </w:r>
          </w:p>
        </w:tc>
      </w:tr>
    </w:tbl>
    <w:p w14:paraId="7603226C" w14:textId="77956D72" w:rsidR="001F6E87" w:rsidRPr="00F528F1" w:rsidRDefault="001F6E87" w:rsidP="00F528F1">
      <w:pPr>
        <w:spacing w:after="0"/>
        <w:ind w:firstLine="567"/>
        <w:jc w:val="both"/>
        <w:rPr>
          <w:sz w:val="24"/>
          <w:szCs w:val="24"/>
        </w:rPr>
        <w:sectPr w:rsidR="001F6E87" w:rsidRPr="00F528F1" w:rsidSect="0033392B">
          <w:pgSz w:w="16838" w:h="11906" w:orient="landscape" w:code="9"/>
          <w:pgMar w:top="1134" w:right="1134" w:bottom="851" w:left="1134" w:header="709" w:footer="709" w:gutter="0"/>
          <w:cols w:space="708"/>
          <w:titlePg/>
          <w:docGrid w:linePitch="360"/>
        </w:sectPr>
      </w:pPr>
      <w:r w:rsidRPr="00F528F1">
        <w:rPr>
          <w:sz w:val="24"/>
          <w:szCs w:val="24"/>
        </w:rPr>
        <w:t>Примечание*: Стоимость мероприятия  определяется на стадии проектирования  каждого вида работ.</w:t>
      </w:r>
    </w:p>
    <w:p w14:paraId="714C7B1F" w14:textId="77777777" w:rsidR="001F6E87" w:rsidRPr="00230F38" w:rsidRDefault="001F6E87" w:rsidP="00230F38">
      <w:pPr>
        <w:keepNext/>
        <w:keepLines/>
        <w:numPr>
          <w:ilvl w:val="0"/>
          <w:numId w:val="39"/>
        </w:numPr>
        <w:spacing w:after="0" w:line="240" w:lineRule="auto"/>
        <w:ind w:right="-284"/>
        <w:jc w:val="center"/>
        <w:outlineLvl w:val="1"/>
        <w:rPr>
          <w:b/>
          <w:bCs/>
          <w:sz w:val="32"/>
          <w:szCs w:val="32"/>
        </w:rPr>
      </w:pPr>
      <w:bookmarkStart w:id="153" w:name="_Toc41563005"/>
      <w:bookmarkStart w:id="154" w:name="_Toc182810272"/>
      <w:r w:rsidRPr="00230F38">
        <w:rPr>
          <w:b/>
          <w:bCs/>
          <w:sz w:val="32"/>
          <w:szCs w:val="32"/>
        </w:rPr>
        <w:t>Плановые значения показателей развития централизованных систем водоотведения</w:t>
      </w:r>
      <w:bookmarkEnd w:id="153"/>
      <w:bookmarkEnd w:id="154"/>
    </w:p>
    <w:p w14:paraId="1E1C5810" w14:textId="77777777" w:rsidR="001F6E87" w:rsidRPr="00F528F1" w:rsidRDefault="001F6E87" w:rsidP="00F528F1">
      <w:pPr>
        <w:autoSpaceDE w:val="0"/>
        <w:autoSpaceDN w:val="0"/>
        <w:adjustRightInd w:val="0"/>
        <w:spacing w:after="0"/>
        <w:ind w:firstLine="709"/>
        <w:jc w:val="both"/>
        <w:rPr>
          <w:color w:val="000000"/>
          <w:sz w:val="24"/>
          <w:szCs w:val="24"/>
          <w:lang w:eastAsia="ru-RU"/>
        </w:rPr>
      </w:pPr>
      <w:r w:rsidRPr="00F528F1">
        <w:rPr>
          <w:color w:val="000000"/>
          <w:sz w:val="24"/>
          <w:szCs w:val="24"/>
          <w:lang w:eastAsia="ru-RU"/>
        </w:rPr>
        <w:t>В соответствии с постановлением Правительства Российской Федерации от 05.09.2013 № 782 «О Актуализации схем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значениям показателей развития централизованных систем водоотведения относятся:</w:t>
      </w:r>
    </w:p>
    <w:p w14:paraId="406B24C5" w14:textId="77777777" w:rsidR="001F6E87" w:rsidRPr="00F528F1" w:rsidRDefault="001F6E87" w:rsidP="00F528F1">
      <w:pPr>
        <w:autoSpaceDE w:val="0"/>
        <w:autoSpaceDN w:val="0"/>
        <w:adjustRightInd w:val="0"/>
        <w:spacing w:after="0"/>
        <w:ind w:firstLine="709"/>
        <w:jc w:val="both"/>
        <w:rPr>
          <w:color w:val="000000"/>
          <w:sz w:val="24"/>
          <w:szCs w:val="24"/>
          <w:lang w:eastAsia="ru-RU"/>
        </w:rPr>
      </w:pPr>
      <w:r w:rsidRPr="00F528F1">
        <w:rPr>
          <w:color w:val="000000"/>
          <w:sz w:val="24"/>
          <w:szCs w:val="24"/>
          <w:lang w:eastAsia="ru-RU"/>
        </w:rPr>
        <w:t>-</w:t>
      </w:r>
      <w:r w:rsidRPr="00F528F1">
        <w:rPr>
          <w:color w:val="000000"/>
          <w:sz w:val="24"/>
          <w:szCs w:val="24"/>
          <w:lang w:eastAsia="ru-RU"/>
        </w:rPr>
        <w:tab/>
        <w:t>показатели надежности и бесперебойности водоотведения;</w:t>
      </w:r>
    </w:p>
    <w:p w14:paraId="696E73ED" w14:textId="77777777" w:rsidR="001F6E87" w:rsidRPr="00F528F1" w:rsidRDefault="001F6E87" w:rsidP="00F528F1">
      <w:pPr>
        <w:autoSpaceDE w:val="0"/>
        <w:autoSpaceDN w:val="0"/>
        <w:adjustRightInd w:val="0"/>
        <w:spacing w:after="0"/>
        <w:ind w:firstLine="709"/>
        <w:jc w:val="both"/>
        <w:rPr>
          <w:color w:val="000000"/>
          <w:sz w:val="24"/>
          <w:szCs w:val="24"/>
          <w:lang w:eastAsia="ru-RU"/>
        </w:rPr>
      </w:pPr>
      <w:r w:rsidRPr="00F528F1">
        <w:rPr>
          <w:color w:val="000000"/>
          <w:sz w:val="24"/>
          <w:szCs w:val="24"/>
          <w:lang w:eastAsia="ru-RU"/>
        </w:rPr>
        <w:t>-</w:t>
      </w:r>
      <w:r w:rsidRPr="00F528F1">
        <w:rPr>
          <w:color w:val="000000"/>
          <w:sz w:val="24"/>
          <w:szCs w:val="24"/>
          <w:lang w:eastAsia="ru-RU"/>
        </w:rPr>
        <w:tab/>
        <w:t>показатели качества обслуживания абонентов;</w:t>
      </w:r>
    </w:p>
    <w:p w14:paraId="4D624D8C" w14:textId="77777777" w:rsidR="001F6E87" w:rsidRPr="00F528F1" w:rsidRDefault="001F6E87" w:rsidP="00F528F1">
      <w:pPr>
        <w:autoSpaceDE w:val="0"/>
        <w:autoSpaceDN w:val="0"/>
        <w:adjustRightInd w:val="0"/>
        <w:spacing w:after="0"/>
        <w:ind w:firstLine="709"/>
        <w:jc w:val="both"/>
        <w:rPr>
          <w:color w:val="000000"/>
          <w:sz w:val="24"/>
          <w:szCs w:val="24"/>
          <w:lang w:eastAsia="ru-RU"/>
        </w:rPr>
      </w:pPr>
      <w:r w:rsidRPr="00F528F1">
        <w:rPr>
          <w:color w:val="000000"/>
          <w:sz w:val="24"/>
          <w:szCs w:val="24"/>
          <w:lang w:eastAsia="ru-RU"/>
        </w:rPr>
        <w:t>-</w:t>
      </w:r>
      <w:r w:rsidRPr="00F528F1">
        <w:rPr>
          <w:color w:val="000000"/>
          <w:sz w:val="24"/>
          <w:szCs w:val="24"/>
          <w:lang w:eastAsia="ru-RU"/>
        </w:rPr>
        <w:tab/>
        <w:t>показатели качества очистки сточных вод;</w:t>
      </w:r>
    </w:p>
    <w:p w14:paraId="4F45D6C4" w14:textId="77777777" w:rsidR="001F6E87" w:rsidRPr="00F528F1" w:rsidRDefault="001F6E87" w:rsidP="00F528F1">
      <w:pPr>
        <w:autoSpaceDE w:val="0"/>
        <w:autoSpaceDN w:val="0"/>
        <w:adjustRightInd w:val="0"/>
        <w:spacing w:after="0"/>
        <w:ind w:firstLine="709"/>
        <w:jc w:val="both"/>
        <w:rPr>
          <w:color w:val="000000"/>
          <w:sz w:val="24"/>
          <w:szCs w:val="24"/>
          <w:lang w:eastAsia="ru-RU"/>
        </w:rPr>
      </w:pPr>
      <w:r w:rsidRPr="00F528F1">
        <w:rPr>
          <w:color w:val="000000"/>
          <w:sz w:val="24"/>
          <w:szCs w:val="24"/>
          <w:lang w:eastAsia="ru-RU"/>
        </w:rPr>
        <w:t>-</w:t>
      </w:r>
      <w:r w:rsidRPr="00F528F1">
        <w:rPr>
          <w:color w:val="000000"/>
          <w:sz w:val="24"/>
          <w:szCs w:val="24"/>
          <w:lang w:eastAsia="ru-RU"/>
        </w:rPr>
        <w:tab/>
        <w:t xml:space="preserve">показатели эффективности использования ресурсов при транспортировке сточных вод; </w:t>
      </w:r>
    </w:p>
    <w:p w14:paraId="454CEE0D" w14:textId="77777777" w:rsidR="001F6E87" w:rsidRPr="00F528F1" w:rsidRDefault="001F6E87" w:rsidP="00F528F1">
      <w:pPr>
        <w:autoSpaceDE w:val="0"/>
        <w:autoSpaceDN w:val="0"/>
        <w:adjustRightInd w:val="0"/>
        <w:spacing w:after="0"/>
        <w:ind w:firstLine="709"/>
        <w:jc w:val="both"/>
        <w:rPr>
          <w:color w:val="000000"/>
          <w:sz w:val="24"/>
          <w:szCs w:val="24"/>
          <w:lang w:eastAsia="ru-RU"/>
        </w:rPr>
      </w:pPr>
      <w:r w:rsidRPr="00F528F1">
        <w:rPr>
          <w:color w:val="000000"/>
          <w:sz w:val="24"/>
          <w:szCs w:val="24"/>
          <w:lang w:eastAsia="ru-RU"/>
        </w:rPr>
        <w:t>-</w:t>
      </w:r>
      <w:r w:rsidRPr="00F528F1">
        <w:rPr>
          <w:color w:val="000000"/>
          <w:sz w:val="24"/>
          <w:szCs w:val="24"/>
          <w:lang w:eastAsia="ru-RU"/>
        </w:rPr>
        <w:tab/>
        <w:t xml:space="preserve">соотношение цены реализации мероприятий инвестиционной программы и их эффективности - улучшение качества воды; </w:t>
      </w:r>
    </w:p>
    <w:p w14:paraId="33554230" w14:textId="77777777" w:rsidR="001F6E87" w:rsidRPr="00F528F1" w:rsidRDefault="001F6E87" w:rsidP="00F528F1">
      <w:pPr>
        <w:autoSpaceDE w:val="0"/>
        <w:autoSpaceDN w:val="0"/>
        <w:adjustRightInd w:val="0"/>
        <w:spacing w:after="0"/>
        <w:ind w:firstLine="709"/>
        <w:jc w:val="both"/>
        <w:rPr>
          <w:color w:val="000000"/>
          <w:sz w:val="24"/>
          <w:szCs w:val="24"/>
          <w:lang w:eastAsia="ru-RU"/>
        </w:rPr>
      </w:pPr>
      <w:r w:rsidRPr="00F528F1">
        <w:rPr>
          <w:color w:val="000000"/>
          <w:sz w:val="24"/>
          <w:szCs w:val="24"/>
          <w:lang w:eastAsia="ru-RU"/>
        </w:rPr>
        <w:t>-</w:t>
      </w:r>
      <w:r w:rsidRPr="00F528F1">
        <w:rPr>
          <w:color w:val="000000"/>
          <w:sz w:val="24"/>
          <w:szCs w:val="24"/>
          <w:lang w:eastAsia="ru-RU"/>
        </w:rPr>
        <w:tab/>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14:paraId="68D900A1" w14:textId="77777777" w:rsidR="001F6E87" w:rsidRPr="00F528F1" w:rsidRDefault="001F6E87" w:rsidP="00F528F1">
      <w:pPr>
        <w:autoSpaceDE w:val="0"/>
        <w:autoSpaceDN w:val="0"/>
        <w:adjustRightInd w:val="0"/>
        <w:spacing w:after="0"/>
        <w:ind w:firstLine="709"/>
        <w:jc w:val="both"/>
        <w:rPr>
          <w:color w:val="000000"/>
          <w:sz w:val="24"/>
          <w:szCs w:val="24"/>
          <w:lang w:eastAsia="ru-RU"/>
        </w:rPr>
      </w:pPr>
      <w:r w:rsidRPr="00F528F1">
        <w:rPr>
          <w:color w:val="000000"/>
          <w:sz w:val="24"/>
          <w:szCs w:val="24"/>
          <w:lang w:eastAsia="ru-RU"/>
        </w:rPr>
        <w:t xml:space="preserve">Реализация мероприятий, предлагаемых в данной схеме водоотведения, позволит обеспечить: </w:t>
      </w:r>
    </w:p>
    <w:p w14:paraId="67FA0E7B" w14:textId="77777777" w:rsidR="001F6E87" w:rsidRPr="00F528F1" w:rsidRDefault="001F6E87" w:rsidP="00F528F1">
      <w:pPr>
        <w:numPr>
          <w:ilvl w:val="0"/>
          <w:numId w:val="16"/>
        </w:numPr>
        <w:autoSpaceDE w:val="0"/>
        <w:autoSpaceDN w:val="0"/>
        <w:adjustRightInd w:val="0"/>
        <w:spacing w:after="0"/>
        <w:jc w:val="both"/>
        <w:rPr>
          <w:color w:val="000000"/>
          <w:sz w:val="24"/>
          <w:szCs w:val="24"/>
          <w:lang w:eastAsia="ru-RU"/>
        </w:rPr>
      </w:pPr>
      <w:r w:rsidRPr="00F528F1">
        <w:rPr>
          <w:color w:val="000000"/>
          <w:sz w:val="24"/>
          <w:szCs w:val="24"/>
          <w:lang w:eastAsia="ru-RU"/>
        </w:rPr>
        <w:t xml:space="preserve">повышение надежности работы систем водоотведения и удовлетворение потребностей потребителей (по объему и качеству услуг); </w:t>
      </w:r>
    </w:p>
    <w:p w14:paraId="7F0A7765" w14:textId="77777777" w:rsidR="001F6E87" w:rsidRPr="00F528F1" w:rsidRDefault="001F6E87" w:rsidP="00F528F1">
      <w:pPr>
        <w:numPr>
          <w:ilvl w:val="0"/>
          <w:numId w:val="16"/>
        </w:numPr>
        <w:autoSpaceDE w:val="0"/>
        <w:autoSpaceDN w:val="0"/>
        <w:adjustRightInd w:val="0"/>
        <w:spacing w:after="0"/>
        <w:jc w:val="both"/>
        <w:rPr>
          <w:color w:val="000000"/>
          <w:sz w:val="24"/>
          <w:szCs w:val="24"/>
          <w:lang w:eastAsia="ru-RU"/>
        </w:rPr>
      </w:pPr>
      <w:r w:rsidRPr="00F528F1">
        <w:rPr>
          <w:color w:val="000000"/>
          <w:sz w:val="24"/>
          <w:szCs w:val="24"/>
          <w:lang w:eastAsia="ru-RU"/>
        </w:rPr>
        <w:t xml:space="preserve">модернизацию и инженерно-техническую оптимизацию системы водоотведения с учетом современных требований; </w:t>
      </w:r>
    </w:p>
    <w:p w14:paraId="4F93616A" w14:textId="77777777" w:rsidR="001F6E87" w:rsidRPr="00F528F1" w:rsidRDefault="001F6E87" w:rsidP="00F528F1">
      <w:pPr>
        <w:numPr>
          <w:ilvl w:val="0"/>
          <w:numId w:val="16"/>
        </w:numPr>
        <w:autoSpaceDE w:val="0"/>
        <w:autoSpaceDN w:val="0"/>
        <w:adjustRightInd w:val="0"/>
        <w:spacing w:after="0"/>
        <w:jc w:val="both"/>
        <w:rPr>
          <w:color w:val="000000"/>
          <w:sz w:val="24"/>
          <w:szCs w:val="24"/>
          <w:lang w:eastAsia="ru-RU"/>
        </w:rPr>
      </w:pPr>
      <w:r w:rsidRPr="00F528F1">
        <w:rPr>
          <w:color w:val="000000"/>
          <w:sz w:val="24"/>
          <w:szCs w:val="24"/>
          <w:lang w:eastAsia="ru-RU"/>
        </w:rPr>
        <w:t xml:space="preserve">обеспечение экологической безопасности сбрасываемых в водоем сточных вод и уменьшение техногенного воздействия на окружающую среду. </w:t>
      </w:r>
    </w:p>
    <w:p w14:paraId="640D05EF" w14:textId="77777777" w:rsidR="001F6E87" w:rsidRPr="00F528F1" w:rsidRDefault="001F6E87" w:rsidP="00F528F1">
      <w:pPr>
        <w:autoSpaceDE w:val="0"/>
        <w:autoSpaceDN w:val="0"/>
        <w:adjustRightInd w:val="0"/>
        <w:spacing w:after="0"/>
        <w:ind w:firstLine="709"/>
        <w:jc w:val="both"/>
        <w:rPr>
          <w:sz w:val="24"/>
          <w:szCs w:val="24"/>
          <w:u w:val="single"/>
          <w:lang w:eastAsia="ru-RU"/>
        </w:rPr>
      </w:pPr>
      <w:r w:rsidRPr="00F528F1">
        <w:rPr>
          <w:sz w:val="24"/>
          <w:szCs w:val="24"/>
          <w:u w:val="single"/>
          <w:lang w:eastAsia="ru-RU"/>
        </w:rPr>
        <w:t>Показатели качества сточных вод</w:t>
      </w:r>
    </w:p>
    <w:p w14:paraId="62A98746" w14:textId="77777777" w:rsidR="001F6E87" w:rsidRPr="00F528F1" w:rsidRDefault="001F6E87" w:rsidP="00F528F1">
      <w:pPr>
        <w:autoSpaceDE w:val="0"/>
        <w:autoSpaceDN w:val="0"/>
        <w:adjustRightInd w:val="0"/>
        <w:spacing w:after="0"/>
        <w:ind w:firstLine="709"/>
        <w:jc w:val="both"/>
        <w:rPr>
          <w:color w:val="000000"/>
          <w:sz w:val="24"/>
          <w:szCs w:val="24"/>
          <w:lang w:eastAsia="ru-RU"/>
        </w:rPr>
      </w:pPr>
      <w:r w:rsidRPr="00F528F1">
        <w:rPr>
          <w:color w:val="000000"/>
          <w:sz w:val="24"/>
          <w:szCs w:val="24"/>
          <w:lang w:eastAsia="ru-RU"/>
        </w:rPr>
        <w:t>К показателям качества очищенных сточных вод относится доля проб сточных вод, очищенных на станциях канализационно-очистных сооружений и сбрасываемых в природные поверхностные водные объекты, не соответствующих нормативам допустимых сбросов, в общем объеме проб, отобранных по результатам производственного контроля качества сточных вод.</w:t>
      </w:r>
    </w:p>
    <w:p w14:paraId="1CB78663" w14:textId="3EBAC457" w:rsidR="001F6E87" w:rsidRDefault="001F6E87" w:rsidP="00F528F1">
      <w:pPr>
        <w:autoSpaceDE w:val="0"/>
        <w:autoSpaceDN w:val="0"/>
        <w:adjustRightInd w:val="0"/>
        <w:spacing w:after="0"/>
        <w:ind w:firstLine="709"/>
        <w:jc w:val="both"/>
        <w:rPr>
          <w:color w:val="000000"/>
          <w:sz w:val="24"/>
          <w:szCs w:val="24"/>
          <w:lang w:eastAsia="ru-RU"/>
        </w:rPr>
      </w:pPr>
      <w:r w:rsidRPr="00F528F1">
        <w:rPr>
          <w:color w:val="000000"/>
          <w:sz w:val="24"/>
          <w:szCs w:val="24"/>
          <w:lang w:eastAsia="ru-RU"/>
        </w:rPr>
        <w:t>Согласно пункту 22 Приказа Минстроя РФ «Об утверждении Требований к проведению технического обследования централизованных систем горячего водоснабжения, холодного водоснабжения и (или) водоотведения, в том числе определение показателей технико-экономического состояния систем водоснабжения и водоотведения, включая показатели физического износа и энергетической эффективности объектов централизованных систем горячего водоснабжения, холодного водоснабжения и (или) водоотведения, объектов нецентрализованных систем холодного и горячего водоснабжения, и порядка осуществления мониторинга таких показателей» от 05.08.2014 г. №437/пр., для объектов централизованных систем водоотведения производится определение (оценка) содержания загрязняющих веществ, иных веществ и микроорганизмов в составе сточных вод и соответствия состава и свойств сточных вод требованиям, установленными законодательством в области охраны окружающей среды.</w:t>
      </w:r>
    </w:p>
    <w:p w14:paraId="1E0B0DB5" w14:textId="77777777" w:rsidR="007400F1" w:rsidRPr="00F528F1" w:rsidRDefault="007400F1" w:rsidP="00F528F1">
      <w:pPr>
        <w:autoSpaceDE w:val="0"/>
        <w:autoSpaceDN w:val="0"/>
        <w:adjustRightInd w:val="0"/>
        <w:spacing w:after="0"/>
        <w:ind w:firstLine="709"/>
        <w:jc w:val="both"/>
        <w:rPr>
          <w:color w:val="000000"/>
          <w:sz w:val="24"/>
          <w:szCs w:val="24"/>
          <w:lang w:eastAsia="ru-RU"/>
        </w:rPr>
      </w:pPr>
    </w:p>
    <w:p w14:paraId="47AB4467" w14:textId="77777777" w:rsidR="001F6E87" w:rsidRPr="00F528F1" w:rsidRDefault="001F6E87" w:rsidP="00F528F1">
      <w:pPr>
        <w:autoSpaceDE w:val="0"/>
        <w:autoSpaceDN w:val="0"/>
        <w:adjustRightInd w:val="0"/>
        <w:spacing w:after="0"/>
        <w:ind w:firstLine="709"/>
        <w:jc w:val="both"/>
        <w:rPr>
          <w:b/>
          <w:color w:val="000000"/>
          <w:sz w:val="24"/>
          <w:szCs w:val="24"/>
          <w:lang w:eastAsia="ru-RU"/>
        </w:rPr>
      </w:pPr>
      <w:r w:rsidRPr="00F528F1">
        <w:rPr>
          <w:b/>
          <w:color w:val="000000"/>
          <w:sz w:val="24"/>
          <w:szCs w:val="24"/>
          <w:lang w:eastAsia="ru-RU"/>
        </w:rPr>
        <w:t>Показатели качества обслуживания абонентов</w:t>
      </w:r>
    </w:p>
    <w:p w14:paraId="106C055A" w14:textId="77777777" w:rsidR="001F6E87" w:rsidRPr="00F528F1" w:rsidRDefault="001F6E87" w:rsidP="00F528F1">
      <w:pPr>
        <w:autoSpaceDE w:val="0"/>
        <w:autoSpaceDN w:val="0"/>
        <w:adjustRightInd w:val="0"/>
        <w:spacing w:after="0"/>
        <w:ind w:firstLine="709"/>
        <w:jc w:val="both"/>
        <w:rPr>
          <w:color w:val="000000"/>
          <w:sz w:val="24"/>
          <w:szCs w:val="24"/>
          <w:lang w:eastAsia="ru-RU"/>
        </w:rPr>
      </w:pPr>
      <w:r w:rsidRPr="00F528F1">
        <w:rPr>
          <w:color w:val="000000"/>
          <w:sz w:val="24"/>
          <w:szCs w:val="24"/>
          <w:lang w:eastAsia="ru-RU"/>
        </w:rPr>
        <w:t>Реализация мероприятий, предусмотренных проектом схемы водоотведения, позволит осуществить 100 процентное обеспечение населения централизованным водоотведением, тем самым увеличить степень благоустройства муниципального образования.</w:t>
      </w:r>
    </w:p>
    <w:p w14:paraId="1B1610AF" w14:textId="77777777" w:rsidR="001F6E87" w:rsidRPr="00F528F1" w:rsidRDefault="001F6E87" w:rsidP="00F528F1">
      <w:pPr>
        <w:autoSpaceDE w:val="0"/>
        <w:autoSpaceDN w:val="0"/>
        <w:adjustRightInd w:val="0"/>
        <w:spacing w:after="0"/>
        <w:ind w:firstLine="709"/>
        <w:jc w:val="both"/>
        <w:rPr>
          <w:b/>
          <w:color w:val="000000"/>
          <w:sz w:val="24"/>
          <w:szCs w:val="24"/>
          <w:lang w:eastAsia="ru-RU"/>
        </w:rPr>
      </w:pPr>
      <w:r w:rsidRPr="00F528F1">
        <w:rPr>
          <w:b/>
          <w:color w:val="000000"/>
          <w:sz w:val="24"/>
          <w:szCs w:val="24"/>
          <w:lang w:eastAsia="ru-RU"/>
        </w:rPr>
        <w:t>Показатели качества очистки сточных вод</w:t>
      </w:r>
    </w:p>
    <w:p w14:paraId="388ACBE3" w14:textId="77777777" w:rsidR="001F6E87" w:rsidRPr="00F528F1" w:rsidRDefault="001F6E87" w:rsidP="00F528F1">
      <w:pPr>
        <w:autoSpaceDE w:val="0"/>
        <w:autoSpaceDN w:val="0"/>
        <w:adjustRightInd w:val="0"/>
        <w:spacing w:after="0"/>
        <w:ind w:firstLine="709"/>
        <w:jc w:val="both"/>
        <w:rPr>
          <w:color w:val="000000"/>
          <w:sz w:val="24"/>
          <w:szCs w:val="24"/>
          <w:lang w:eastAsia="ru-RU"/>
        </w:rPr>
      </w:pPr>
      <w:r w:rsidRPr="00F528F1">
        <w:rPr>
          <w:color w:val="000000"/>
          <w:sz w:val="24"/>
          <w:szCs w:val="24"/>
          <w:lang w:eastAsia="ru-RU"/>
        </w:rPr>
        <w:t>Согласно санитарным нормам и правилам СанПиН 2.1.5.980-00 для объектов, сбрасывающих сточные воды, устанавливаются нормативы предельно допустимых сбросов веществ в водные объекты (ПДС), которые утверждаются специально уполномоченными органами по охране окружающей природной среды только после согласования с органами и учреждениями государственной санитарно-эпидемиологической службы. ПДС устанавливаются для каждого выпуска сточных вод и каждого загрязняющего вещества, в т. ч. продуктовой трансформации, исходя из условия, что их концентрации не будут превышать гигиенические нормативы химических веществ и микроорганизмов в воде водного объекта в створе скважины не далее 500 м от места выпуска. При расчете ПДС ассимилирующая способность водных объектов не должна учитываться.</w:t>
      </w:r>
    </w:p>
    <w:p w14:paraId="3FBC93CA" w14:textId="77777777" w:rsidR="001F6E87" w:rsidRPr="00F528F1" w:rsidRDefault="001F6E87" w:rsidP="00F528F1">
      <w:pPr>
        <w:autoSpaceDE w:val="0"/>
        <w:autoSpaceDN w:val="0"/>
        <w:adjustRightInd w:val="0"/>
        <w:spacing w:after="0"/>
        <w:ind w:firstLine="709"/>
        <w:jc w:val="both"/>
        <w:rPr>
          <w:color w:val="000000"/>
          <w:sz w:val="24"/>
          <w:szCs w:val="24"/>
          <w:lang w:eastAsia="ru-RU"/>
        </w:rPr>
      </w:pPr>
      <w:r w:rsidRPr="00F528F1">
        <w:rPr>
          <w:color w:val="000000"/>
          <w:sz w:val="24"/>
          <w:szCs w:val="24"/>
          <w:lang w:eastAsia="ru-RU"/>
        </w:rPr>
        <w:t>При наличии в сточных водах химических веществ, содержащихся в воде фонового створа (принятого для расчета ПДС) на уровне ПДК, в расчетах ПДС не должны учитываться процессы разбавления. Временные сбросы (ВДС) химических веществ, устанавливаемые для действующих предприятий на период осуществления мер по достижению ПДС (на срок не более 5 лет), не должны создавать в расчетном створе концентрации, превышающие их максимально недействующие концентрации (МНК) по санитарно-токсикологическому признаку вредности. Нормативные показатели качества приведены в санитарных нормах и правилах СанПиН 2.1.5.980-00 и ГН 2.1.5.1315-03 Предельно допустимые концентрации (ПДК) химических веществ в воде водных объектов хозяйственно-питьевого и культурно-бытового водопользования.</w:t>
      </w:r>
    </w:p>
    <w:p w14:paraId="407E7B6F" w14:textId="77777777" w:rsidR="001F6E87" w:rsidRPr="00F528F1" w:rsidRDefault="001F6E87" w:rsidP="00F528F1">
      <w:pPr>
        <w:autoSpaceDE w:val="0"/>
        <w:autoSpaceDN w:val="0"/>
        <w:adjustRightInd w:val="0"/>
        <w:spacing w:after="0"/>
        <w:ind w:firstLine="709"/>
        <w:jc w:val="both"/>
        <w:rPr>
          <w:color w:val="000000"/>
          <w:sz w:val="24"/>
          <w:szCs w:val="24"/>
          <w:lang w:eastAsia="ru-RU"/>
        </w:rPr>
      </w:pPr>
      <w:r w:rsidRPr="00F528F1">
        <w:rPr>
          <w:color w:val="000000"/>
          <w:sz w:val="24"/>
          <w:szCs w:val="24"/>
          <w:lang w:eastAsia="ru-RU"/>
        </w:rPr>
        <w:t>Соответствие качества сточных вод установленным требованиям на конец расчетного срока будет составлять 100 процентов.</w:t>
      </w:r>
    </w:p>
    <w:p w14:paraId="4F521D00" w14:textId="77777777" w:rsidR="001F6E87" w:rsidRPr="00F528F1" w:rsidRDefault="001F6E87" w:rsidP="00F528F1">
      <w:pPr>
        <w:autoSpaceDE w:val="0"/>
        <w:autoSpaceDN w:val="0"/>
        <w:adjustRightInd w:val="0"/>
        <w:spacing w:after="0"/>
        <w:ind w:firstLine="709"/>
        <w:jc w:val="both"/>
        <w:rPr>
          <w:b/>
          <w:color w:val="000000"/>
          <w:sz w:val="24"/>
          <w:szCs w:val="24"/>
          <w:lang w:eastAsia="ru-RU"/>
        </w:rPr>
      </w:pPr>
      <w:r w:rsidRPr="00F528F1">
        <w:rPr>
          <w:b/>
          <w:color w:val="000000"/>
          <w:sz w:val="24"/>
          <w:szCs w:val="24"/>
          <w:lang w:eastAsia="ru-RU"/>
        </w:rPr>
        <w:t>Показатели эффективности использования ресурсов при транспортировке сточных вод</w:t>
      </w:r>
    </w:p>
    <w:p w14:paraId="1C2F7460" w14:textId="77777777" w:rsidR="001F6E87" w:rsidRPr="00F528F1" w:rsidRDefault="001F6E87" w:rsidP="00F528F1">
      <w:pPr>
        <w:autoSpaceDE w:val="0"/>
        <w:autoSpaceDN w:val="0"/>
        <w:adjustRightInd w:val="0"/>
        <w:spacing w:after="0"/>
        <w:ind w:firstLine="709"/>
        <w:jc w:val="both"/>
        <w:rPr>
          <w:color w:val="000000"/>
          <w:sz w:val="24"/>
          <w:szCs w:val="24"/>
          <w:lang w:eastAsia="ru-RU"/>
        </w:rPr>
      </w:pPr>
      <w:r w:rsidRPr="00F528F1">
        <w:rPr>
          <w:color w:val="000000"/>
          <w:sz w:val="24"/>
          <w:szCs w:val="24"/>
          <w:lang w:eastAsia="ru-RU"/>
        </w:rPr>
        <w:t>Мероприятия, предлагаемые в проекте схемы водоотведения, главным образом направлены на эффективное использование ресурсов.</w:t>
      </w:r>
    </w:p>
    <w:p w14:paraId="63904583" w14:textId="77777777" w:rsidR="001F6E87" w:rsidRPr="00F528F1" w:rsidRDefault="001F6E87" w:rsidP="00F528F1">
      <w:pPr>
        <w:autoSpaceDE w:val="0"/>
        <w:autoSpaceDN w:val="0"/>
        <w:adjustRightInd w:val="0"/>
        <w:spacing w:after="0"/>
        <w:ind w:firstLine="709"/>
        <w:jc w:val="both"/>
        <w:rPr>
          <w:color w:val="000000"/>
          <w:sz w:val="24"/>
          <w:szCs w:val="24"/>
          <w:lang w:eastAsia="ru-RU"/>
        </w:rPr>
      </w:pPr>
      <w:r w:rsidRPr="00F528F1">
        <w:rPr>
          <w:color w:val="000000"/>
          <w:sz w:val="24"/>
          <w:szCs w:val="24"/>
          <w:lang w:eastAsia="ru-RU"/>
        </w:rPr>
        <w:t>Доля населения, которое получит улучшение качества услуг в сфере водоотведения в результате реализации схемы водоснабжения и водоотведения, на конец расчетного периода составит 100 процентов.</w:t>
      </w:r>
    </w:p>
    <w:p w14:paraId="66815960" w14:textId="77777777" w:rsidR="007400F1" w:rsidRDefault="007400F1" w:rsidP="007400F1">
      <w:pPr>
        <w:autoSpaceDE w:val="0"/>
        <w:autoSpaceDN w:val="0"/>
        <w:adjustRightInd w:val="0"/>
        <w:spacing w:after="0"/>
        <w:ind w:firstLine="709"/>
        <w:jc w:val="both"/>
        <w:rPr>
          <w:color w:val="000000"/>
          <w:sz w:val="24"/>
          <w:szCs w:val="24"/>
          <w:lang w:eastAsia="ru-RU"/>
        </w:rPr>
      </w:pPr>
    </w:p>
    <w:p w14:paraId="342876C0" w14:textId="77777777" w:rsidR="007400F1" w:rsidRDefault="007400F1" w:rsidP="007400F1">
      <w:pPr>
        <w:autoSpaceDE w:val="0"/>
        <w:autoSpaceDN w:val="0"/>
        <w:adjustRightInd w:val="0"/>
        <w:spacing w:after="0"/>
        <w:ind w:firstLine="709"/>
        <w:jc w:val="both"/>
        <w:rPr>
          <w:color w:val="000000"/>
          <w:sz w:val="24"/>
          <w:szCs w:val="24"/>
          <w:lang w:eastAsia="ru-RU"/>
        </w:rPr>
      </w:pPr>
    </w:p>
    <w:p w14:paraId="6DBE5936" w14:textId="77777777" w:rsidR="007400F1" w:rsidRDefault="007400F1" w:rsidP="007400F1">
      <w:pPr>
        <w:autoSpaceDE w:val="0"/>
        <w:autoSpaceDN w:val="0"/>
        <w:adjustRightInd w:val="0"/>
        <w:spacing w:after="0"/>
        <w:ind w:firstLine="709"/>
        <w:jc w:val="both"/>
        <w:rPr>
          <w:color w:val="000000"/>
          <w:sz w:val="24"/>
          <w:szCs w:val="24"/>
          <w:lang w:eastAsia="ru-RU"/>
        </w:rPr>
      </w:pPr>
    </w:p>
    <w:p w14:paraId="26E6482A" w14:textId="77777777" w:rsidR="007400F1" w:rsidRDefault="007400F1" w:rsidP="007400F1">
      <w:pPr>
        <w:autoSpaceDE w:val="0"/>
        <w:autoSpaceDN w:val="0"/>
        <w:adjustRightInd w:val="0"/>
        <w:spacing w:after="0"/>
        <w:ind w:firstLine="709"/>
        <w:jc w:val="both"/>
        <w:rPr>
          <w:color w:val="000000"/>
          <w:sz w:val="24"/>
          <w:szCs w:val="24"/>
          <w:lang w:eastAsia="ru-RU"/>
        </w:rPr>
      </w:pPr>
    </w:p>
    <w:p w14:paraId="44E9ECB3" w14:textId="77777777" w:rsidR="007400F1" w:rsidRDefault="007400F1" w:rsidP="007400F1">
      <w:pPr>
        <w:autoSpaceDE w:val="0"/>
        <w:autoSpaceDN w:val="0"/>
        <w:adjustRightInd w:val="0"/>
        <w:spacing w:after="0"/>
        <w:ind w:firstLine="709"/>
        <w:jc w:val="both"/>
        <w:rPr>
          <w:color w:val="000000"/>
          <w:sz w:val="24"/>
          <w:szCs w:val="24"/>
          <w:lang w:eastAsia="ru-RU"/>
        </w:rPr>
      </w:pPr>
    </w:p>
    <w:p w14:paraId="7B5921E3" w14:textId="77777777" w:rsidR="007400F1" w:rsidRDefault="007400F1" w:rsidP="007400F1">
      <w:pPr>
        <w:autoSpaceDE w:val="0"/>
        <w:autoSpaceDN w:val="0"/>
        <w:adjustRightInd w:val="0"/>
        <w:spacing w:after="0"/>
        <w:ind w:firstLine="709"/>
        <w:jc w:val="both"/>
        <w:rPr>
          <w:color w:val="000000"/>
          <w:sz w:val="24"/>
          <w:szCs w:val="24"/>
          <w:lang w:eastAsia="ru-RU"/>
        </w:rPr>
      </w:pPr>
    </w:p>
    <w:p w14:paraId="73FE0FCF" w14:textId="77777777" w:rsidR="007400F1" w:rsidRDefault="007400F1" w:rsidP="007400F1">
      <w:pPr>
        <w:autoSpaceDE w:val="0"/>
        <w:autoSpaceDN w:val="0"/>
        <w:adjustRightInd w:val="0"/>
        <w:spacing w:after="0"/>
        <w:ind w:firstLine="709"/>
        <w:jc w:val="both"/>
        <w:rPr>
          <w:color w:val="000000"/>
          <w:sz w:val="24"/>
          <w:szCs w:val="24"/>
          <w:lang w:eastAsia="ru-RU"/>
        </w:rPr>
      </w:pPr>
    </w:p>
    <w:p w14:paraId="2845A74C" w14:textId="14A75F41" w:rsidR="007400F1" w:rsidRPr="00F528F1" w:rsidRDefault="007400F1" w:rsidP="007400F1">
      <w:pPr>
        <w:autoSpaceDE w:val="0"/>
        <w:autoSpaceDN w:val="0"/>
        <w:adjustRightInd w:val="0"/>
        <w:spacing w:after="0"/>
        <w:ind w:firstLine="709"/>
        <w:jc w:val="both"/>
        <w:rPr>
          <w:color w:val="000000"/>
          <w:sz w:val="24"/>
          <w:szCs w:val="24"/>
          <w:lang w:eastAsia="ru-RU"/>
        </w:rPr>
      </w:pPr>
      <w:r w:rsidRPr="00F528F1">
        <w:rPr>
          <w:color w:val="000000"/>
          <w:sz w:val="24"/>
          <w:szCs w:val="24"/>
          <w:lang w:eastAsia="ru-RU"/>
        </w:rPr>
        <w:t xml:space="preserve">Таблица 17. Плановые значения показателей развития централизованных систем водоотведения Черниговского муниципального округа на расчетный период реализации Схемы водоснабжения и водоотведения до </w:t>
      </w:r>
      <w:r>
        <w:rPr>
          <w:color w:val="000000"/>
          <w:sz w:val="24"/>
          <w:szCs w:val="24"/>
          <w:lang w:eastAsia="ru-RU"/>
        </w:rPr>
        <w:t>2035</w:t>
      </w:r>
      <w:r w:rsidRPr="00F528F1">
        <w:rPr>
          <w:color w:val="000000"/>
          <w:sz w:val="24"/>
          <w:szCs w:val="24"/>
          <w:lang w:eastAsia="ru-RU"/>
        </w:rPr>
        <w:t xml:space="preserve"> года.</w:t>
      </w:r>
    </w:p>
    <w:tbl>
      <w:tblPr>
        <w:tblW w:w="10469"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3402"/>
        <w:gridCol w:w="1537"/>
        <w:gridCol w:w="1157"/>
        <w:gridCol w:w="1126"/>
        <w:gridCol w:w="1126"/>
        <w:gridCol w:w="1128"/>
      </w:tblGrid>
      <w:tr w:rsidR="00F13375" w:rsidRPr="00F13375" w14:paraId="797D04BE" w14:textId="77777777" w:rsidTr="00F13375">
        <w:trPr>
          <w:trHeight w:hRule="exact" w:val="560"/>
        </w:trPr>
        <w:tc>
          <w:tcPr>
            <w:tcW w:w="993" w:type="dxa"/>
            <w:vMerge w:val="restart"/>
            <w:shd w:val="clear" w:color="auto" w:fill="auto"/>
            <w:vAlign w:val="center"/>
            <w:hideMark/>
          </w:tcPr>
          <w:p w14:paraId="5B071F52" w14:textId="77777777" w:rsidR="00F13375" w:rsidRPr="00F13375" w:rsidRDefault="00F13375" w:rsidP="00F13375">
            <w:pPr>
              <w:spacing w:after="0" w:line="240" w:lineRule="auto"/>
              <w:jc w:val="center"/>
              <w:rPr>
                <w:lang w:eastAsia="ru-RU"/>
              </w:rPr>
            </w:pPr>
            <w:r w:rsidRPr="00F13375">
              <w:rPr>
                <w:lang w:eastAsia="ru-RU"/>
              </w:rPr>
              <w:t>№ п/п</w:t>
            </w:r>
          </w:p>
        </w:tc>
        <w:tc>
          <w:tcPr>
            <w:tcW w:w="3402" w:type="dxa"/>
            <w:vMerge w:val="restart"/>
            <w:shd w:val="clear" w:color="auto" w:fill="auto"/>
            <w:vAlign w:val="center"/>
            <w:hideMark/>
          </w:tcPr>
          <w:p w14:paraId="3B4966A1" w14:textId="77777777" w:rsidR="00F13375" w:rsidRPr="00F13375" w:rsidRDefault="00F13375" w:rsidP="00F13375">
            <w:pPr>
              <w:spacing w:after="0" w:line="240" w:lineRule="auto"/>
              <w:jc w:val="center"/>
              <w:rPr>
                <w:lang w:eastAsia="ru-RU"/>
              </w:rPr>
            </w:pPr>
            <w:r w:rsidRPr="00F13375">
              <w:rPr>
                <w:lang w:eastAsia="ru-RU"/>
              </w:rPr>
              <w:t>Наименование показателя</w:t>
            </w:r>
          </w:p>
        </w:tc>
        <w:tc>
          <w:tcPr>
            <w:tcW w:w="1537" w:type="dxa"/>
            <w:vMerge w:val="restart"/>
            <w:shd w:val="clear" w:color="auto" w:fill="auto"/>
            <w:vAlign w:val="center"/>
            <w:hideMark/>
          </w:tcPr>
          <w:p w14:paraId="09F3002A" w14:textId="77777777" w:rsidR="00F13375" w:rsidRPr="00F13375" w:rsidRDefault="00F13375" w:rsidP="00F13375">
            <w:pPr>
              <w:spacing w:after="0" w:line="240" w:lineRule="auto"/>
              <w:jc w:val="center"/>
              <w:rPr>
                <w:lang w:eastAsia="ru-RU"/>
              </w:rPr>
            </w:pPr>
            <w:r w:rsidRPr="00F13375">
              <w:rPr>
                <w:lang w:eastAsia="ru-RU"/>
              </w:rPr>
              <w:t>Единица измерения</w:t>
            </w:r>
          </w:p>
        </w:tc>
        <w:tc>
          <w:tcPr>
            <w:tcW w:w="4537" w:type="dxa"/>
            <w:gridSpan w:val="4"/>
            <w:shd w:val="clear" w:color="auto" w:fill="auto"/>
            <w:vAlign w:val="center"/>
            <w:hideMark/>
          </w:tcPr>
          <w:p w14:paraId="4A59FE49" w14:textId="77777777" w:rsidR="00F13375" w:rsidRPr="00F13375" w:rsidRDefault="00F13375" w:rsidP="00F13375">
            <w:pPr>
              <w:spacing w:after="0" w:line="240" w:lineRule="auto"/>
              <w:jc w:val="center"/>
              <w:rPr>
                <w:lang w:eastAsia="ru-RU"/>
              </w:rPr>
            </w:pPr>
            <w:r w:rsidRPr="00F13375">
              <w:rPr>
                <w:lang w:eastAsia="ru-RU"/>
              </w:rPr>
              <w:t>Плановые значения показатели.</w:t>
            </w:r>
          </w:p>
        </w:tc>
      </w:tr>
      <w:tr w:rsidR="00F13375" w:rsidRPr="00F13375" w14:paraId="6A514BEC" w14:textId="77777777" w:rsidTr="00F13375">
        <w:trPr>
          <w:trHeight w:val="560"/>
        </w:trPr>
        <w:tc>
          <w:tcPr>
            <w:tcW w:w="993" w:type="dxa"/>
            <w:vMerge/>
            <w:shd w:val="clear" w:color="auto" w:fill="auto"/>
            <w:vAlign w:val="center"/>
            <w:hideMark/>
          </w:tcPr>
          <w:p w14:paraId="4C2BDF24" w14:textId="77777777" w:rsidR="00F13375" w:rsidRPr="00F13375" w:rsidRDefault="00F13375" w:rsidP="00F13375">
            <w:pPr>
              <w:spacing w:after="0" w:line="240" w:lineRule="auto"/>
              <w:rPr>
                <w:lang w:eastAsia="ru-RU"/>
              </w:rPr>
            </w:pPr>
          </w:p>
        </w:tc>
        <w:tc>
          <w:tcPr>
            <w:tcW w:w="3402" w:type="dxa"/>
            <w:vMerge/>
            <w:shd w:val="clear" w:color="auto" w:fill="auto"/>
            <w:vAlign w:val="center"/>
            <w:hideMark/>
          </w:tcPr>
          <w:p w14:paraId="4A1C3421" w14:textId="77777777" w:rsidR="00F13375" w:rsidRPr="00F13375" w:rsidRDefault="00F13375" w:rsidP="00F13375">
            <w:pPr>
              <w:spacing w:after="0" w:line="240" w:lineRule="auto"/>
              <w:rPr>
                <w:lang w:eastAsia="ru-RU"/>
              </w:rPr>
            </w:pPr>
          </w:p>
        </w:tc>
        <w:tc>
          <w:tcPr>
            <w:tcW w:w="1537" w:type="dxa"/>
            <w:vMerge/>
            <w:shd w:val="clear" w:color="auto" w:fill="auto"/>
            <w:vAlign w:val="center"/>
            <w:hideMark/>
          </w:tcPr>
          <w:p w14:paraId="3708BDD7" w14:textId="77777777" w:rsidR="00F13375" w:rsidRPr="00F13375" w:rsidRDefault="00F13375" w:rsidP="00F13375">
            <w:pPr>
              <w:spacing w:after="0" w:line="240" w:lineRule="auto"/>
              <w:rPr>
                <w:lang w:eastAsia="ru-RU"/>
              </w:rPr>
            </w:pPr>
          </w:p>
        </w:tc>
        <w:tc>
          <w:tcPr>
            <w:tcW w:w="1157" w:type="dxa"/>
            <w:shd w:val="clear" w:color="auto" w:fill="auto"/>
            <w:vAlign w:val="center"/>
            <w:hideMark/>
          </w:tcPr>
          <w:p w14:paraId="6567B180" w14:textId="77777777" w:rsidR="00F13375" w:rsidRPr="00F13375" w:rsidRDefault="00F13375" w:rsidP="00F13375">
            <w:pPr>
              <w:spacing w:after="0" w:line="240" w:lineRule="auto"/>
              <w:jc w:val="center"/>
              <w:rPr>
                <w:lang w:eastAsia="ru-RU"/>
              </w:rPr>
            </w:pPr>
            <w:r w:rsidRPr="00F13375">
              <w:rPr>
                <w:lang w:eastAsia="ru-RU"/>
              </w:rPr>
              <w:t>2025</w:t>
            </w:r>
          </w:p>
        </w:tc>
        <w:tc>
          <w:tcPr>
            <w:tcW w:w="1126" w:type="dxa"/>
            <w:shd w:val="clear" w:color="auto" w:fill="auto"/>
            <w:vAlign w:val="center"/>
            <w:hideMark/>
          </w:tcPr>
          <w:p w14:paraId="561177E1" w14:textId="77777777" w:rsidR="00F13375" w:rsidRPr="00F13375" w:rsidRDefault="00F13375" w:rsidP="00F13375">
            <w:pPr>
              <w:spacing w:after="0" w:line="240" w:lineRule="auto"/>
              <w:jc w:val="center"/>
              <w:rPr>
                <w:lang w:eastAsia="ru-RU"/>
              </w:rPr>
            </w:pPr>
            <w:r w:rsidRPr="00F13375">
              <w:rPr>
                <w:lang w:eastAsia="ru-RU"/>
              </w:rPr>
              <w:t>2026</w:t>
            </w:r>
          </w:p>
        </w:tc>
        <w:tc>
          <w:tcPr>
            <w:tcW w:w="1126" w:type="dxa"/>
            <w:shd w:val="clear" w:color="auto" w:fill="auto"/>
            <w:vAlign w:val="center"/>
            <w:hideMark/>
          </w:tcPr>
          <w:p w14:paraId="7730E0A8" w14:textId="77777777" w:rsidR="00F13375" w:rsidRPr="00F13375" w:rsidRDefault="00F13375" w:rsidP="00F13375">
            <w:pPr>
              <w:spacing w:after="0" w:line="240" w:lineRule="auto"/>
              <w:jc w:val="center"/>
              <w:rPr>
                <w:lang w:eastAsia="ru-RU"/>
              </w:rPr>
            </w:pPr>
            <w:r w:rsidRPr="00F13375">
              <w:rPr>
                <w:lang w:eastAsia="ru-RU"/>
              </w:rPr>
              <w:t>2027</w:t>
            </w:r>
          </w:p>
        </w:tc>
        <w:tc>
          <w:tcPr>
            <w:tcW w:w="1128" w:type="dxa"/>
            <w:shd w:val="clear" w:color="auto" w:fill="auto"/>
            <w:vAlign w:val="center"/>
            <w:hideMark/>
          </w:tcPr>
          <w:p w14:paraId="292778C8" w14:textId="77777777" w:rsidR="00F13375" w:rsidRPr="00F13375" w:rsidRDefault="00F13375" w:rsidP="00F13375">
            <w:pPr>
              <w:spacing w:after="0" w:line="240" w:lineRule="auto"/>
              <w:jc w:val="center"/>
              <w:rPr>
                <w:lang w:eastAsia="ru-RU"/>
              </w:rPr>
            </w:pPr>
            <w:r w:rsidRPr="00F13375">
              <w:rPr>
                <w:lang w:eastAsia="ru-RU"/>
              </w:rPr>
              <w:t>2028-2035</w:t>
            </w:r>
          </w:p>
        </w:tc>
      </w:tr>
      <w:tr w:rsidR="00F13375" w:rsidRPr="00F13375" w14:paraId="1AE92A33" w14:textId="77777777" w:rsidTr="00F13375">
        <w:trPr>
          <w:trHeight w:val="290"/>
        </w:trPr>
        <w:tc>
          <w:tcPr>
            <w:tcW w:w="10469" w:type="dxa"/>
            <w:gridSpan w:val="7"/>
            <w:shd w:val="clear" w:color="auto" w:fill="auto"/>
            <w:vAlign w:val="center"/>
            <w:hideMark/>
          </w:tcPr>
          <w:p w14:paraId="4BDA9093" w14:textId="77777777" w:rsidR="00F13375" w:rsidRPr="00F13375" w:rsidRDefault="00F13375" w:rsidP="00F13375">
            <w:pPr>
              <w:spacing w:after="0" w:line="240" w:lineRule="auto"/>
              <w:jc w:val="center"/>
              <w:rPr>
                <w:lang w:eastAsia="ru-RU"/>
              </w:rPr>
            </w:pPr>
            <w:r w:rsidRPr="00F13375">
              <w:rPr>
                <w:lang w:eastAsia="ru-RU"/>
              </w:rPr>
              <w:t>В зоне деятельности Филиала «Спасский» КГУП «Примтеплоэнерго»</w:t>
            </w:r>
          </w:p>
        </w:tc>
      </w:tr>
      <w:tr w:rsidR="00F13375" w:rsidRPr="00F13375" w14:paraId="15AE1AD6" w14:textId="77777777" w:rsidTr="00F13375">
        <w:trPr>
          <w:trHeight w:val="290"/>
        </w:trPr>
        <w:tc>
          <w:tcPr>
            <w:tcW w:w="10469" w:type="dxa"/>
            <w:gridSpan w:val="7"/>
            <w:shd w:val="clear" w:color="auto" w:fill="auto"/>
            <w:vAlign w:val="center"/>
            <w:hideMark/>
          </w:tcPr>
          <w:p w14:paraId="7E04B559" w14:textId="77777777" w:rsidR="00F13375" w:rsidRPr="00F13375" w:rsidRDefault="00F13375" w:rsidP="00F13375">
            <w:pPr>
              <w:spacing w:after="0" w:line="240" w:lineRule="auto"/>
              <w:jc w:val="center"/>
              <w:rPr>
                <w:b/>
                <w:bCs/>
                <w:lang w:eastAsia="ru-RU"/>
              </w:rPr>
            </w:pPr>
            <w:r w:rsidRPr="00F13375">
              <w:rPr>
                <w:b/>
                <w:bCs/>
                <w:lang w:eastAsia="ru-RU"/>
              </w:rPr>
              <w:t>с. Дмитриевка,  с. Майское Черниговского муниципального округа</w:t>
            </w:r>
          </w:p>
        </w:tc>
      </w:tr>
      <w:tr w:rsidR="00F13375" w:rsidRPr="00F13375" w14:paraId="350B559D" w14:textId="77777777" w:rsidTr="00F13375">
        <w:trPr>
          <w:trHeight w:val="360"/>
        </w:trPr>
        <w:tc>
          <w:tcPr>
            <w:tcW w:w="993" w:type="dxa"/>
            <w:shd w:val="clear" w:color="auto" w:fill="auto"/>
            <w:noWrap/>
            <w:vAlign w:val="center"/>
            <w:hideMark/>
          </w:tcPr>
          <w:p w14:paraId="53482ED3" w14:textId="77777777" w:rsidR="00F13375" w:rsidRPr="00F13375" w:rsidRDefault="00F13375" w:rsidP="00F13375">
            <w:pPr>
              <w:spacing w:after="0" w:line="240" w:lineRule="auto"/>
              <w:jc w:val="center"/>
              <w:rPr>
                <w:lang w:eastAsia="ru-RU"/>
              </w:rPr>
            </w:pPr>
            <w:r w:rsidRPr="00F13375">
              <w:rPr>
                <w:lang w:eastAsia="ru-RU"/>
              </w:rPr>
              <w:t> </w:t>
            </w:r>
          </w:p>
        </w:tc>
        <w:tc>
          <w:tcPr>
            <w:tcW w:w="3402" w:type="dxa"/>
            <w:shd w:val="clear" w:color="auto" w:fill="auto"/>
            <w:noWrap/>
            <w:vAlign w:val="bottom"/>
            <w:hideMark/>
          </w:tcPr>
          <w:p w14:paraId="13393F81" w14:textId="77777777" w:rsidR="00F13375" w:rsidRPr="00F13375" w:rsidRDefault="00F13375" w:rsidP="00F13375">
            <w:pPr>
              <w:spacing w:after="0" w:line="240" w:lineRule="auto"/>
              <w:rPr>
                <w:lang w:eastAsia="ru-RU"/>
              </w:rPr>
            </w:pPr>
            <w:r w:rsidRPr="00F13375">
              <w:rPr>
                <w:lang w:eastAsia="ru-RU"/>
              </w:rPr>
              <w:t>Объем принимаемых сточных вод</w:t>
            </w:r>
          </w:p>
        </w:tc>
        <w:tc>
          <w:tcPr>
            <w:tcW w:w="1537" w:type="dxa"/>
            <w:shd w:val="clear" w:color="auto" w:fill="auto"/>
            <w:noWrap/>
            <w:vAlign w:val="center"/>
            <w:hideMark/>
          </w:tcPr>
          <w:p w14:paraId="1645EC17" w14:textId="77777777" w:rsidR="00F13375" w:rsidRPr="00F13375" w:rsidRDefault="00F13375" w:rsidP="00F13375">
            <w:pPr>
              <w:spacing w:after="0" w:line="240" w:lineRule="auto"/>
              <w:jc w:val="center"/>
              <w:rPr>
                <w:lang w:eastAsia="ru-RU"/>
              </w:rPr>
            </w:pPr>
            <w:r w:rsidRPr="00F13375">
              <w:rPr>
                <w:lang w:eastAsia="ru-RU"/>
              </w:rPr>
              <w:t>тыс.м3</w:t>
            </w:r>
          </w:p>
        </w:tc>
        <w:tc>
          <w:tcPr>
            <w:tcW w:w="1157" w:type="dxa"/>
            <w:shd w:val="clear" w:color="auto" w:fill="auto"/>
            <w:noWrap/>
            <w:vAlign w:val="bottom"/>
            <w:hideMark/>
          </w:tcPr>
          <w:p w14:paraId="137EF8FD" w14:textId="77777777" w:rsidR="00F13375" w:rsidRPr="00F13375" w:rsidRDefault="00F13375" w:rsidP="00F13375">
            <w:pPr>
              <w:spacing w:after="0" w:line="240" w:lineRule="auto"/>
              <w:jc w:val="right"/>
              <w:rPr>
                <w:rFonts w:eastAsia="Arial Unicode MS"/>
                <w:lang w:eastAsia="ru-RU"/>
              </w:rPr>
            </w:pPr>
            <w:r w:rsidRPr="00F13375">
              <w:rPr>
                <w:rFonts w:eastAsia="Arial Unicode MS"/>
                <w:lang w:eastAsia="ru-RU"/>
              </w:rPr>
              <w:t>53,31</w:t>
            </w:r>
          </w:p>
        </w:tc>
        <w:tc>
          <w:tcPr>
            <w:tcW w:w="1126" w:type="dxa"/>
            <w:shd w:val="clear" w:color="auto" w:fill="auto"/>
            <w:noWrap/>
            <w:vAlign w:val="bottom"/>
            <w:hideMark/>
          </w:tcPr>
          <w:p w14:paraId="0922B218" w14:textId="77777777" w:rsidR="00F13375" w:rsidRPr="00F13375" w:rsidRDefault="00F13375" w:rsidP="00F13375">
            <w:pPr>
              <w:spacing w:after="0" w:line="240" w:lineRule="auto"/>
              <w:jc w:val="right"/>
              <w:rPr>
                <w:rFonts w:eastAsia="Arial Unicode MS"/>
                <w:lang w:eastAsia="ru-RU"/>
              </w:rPr>
            </w:pPr>
            <w:r w:rsidRPr="00F13375">
              <w:rPr>
                <w:rFonts w:eastAsia="Arial Unicode MS"/>
                <w:lang w:eastAsia="ru-RU"/>
              </w:rPr>
              <w:t>53,31</w:t>
            </w:r>
          </w:p>
        </w:tc>
        <w:tc>
          <w:tcPr>
            <w:tcW w:w="1126" w:type="dxa"/>
            <w:shd w:val="clear" w:color="auto" w:fill="auto"/>
            <w:noWrap/>
            <w:vAlign w:val="bottom"/>
            <w:hideMark/>
          </w:tcPr>
          <w:p w14:paraId="1316EE55" w14:textId="77777777" w:rsidR="00F13375" w:rsidRPr="00F13375" w:rsidRDefault="00F13375" w:rsidP="00F13375">
            <w:pPr>
              <w:spacing w:after="0" w:line="240" w:lineRule="auto"/>
              <w:jc w:val="right"/>
              <w:rPr>
                <w:rFonts w:eastAsia="Arial Unicode MS"/>
                <w:lang w:eastAsia="ru-RU"/>
              </w:rPr>
            </w:pPr>
            <w:r w:rsidRPr="00F13375">
              <w:rPr>
                <w:rFonts w:eastAsia="Arial Unicode MS"/>
                <w:lang w:eastAsia="ru-RU"/>
              </w:rPr>
              <w:t>53,31</w:t>
            </w:r>
          </w:p>
        </w:tc>
        <w:tc>
          <w:tcPr>
            <w:tcW w:w="1128" w:type="dxa"/>
            <w:shd w:val="clear" w:color="auto" w:fill="auto"/>
            <w:noWrap/>
            <w:vAlign w:val="bottom"/>
            <w:hideMark/>
          </w:tcPr>
          <w:p w14:paraId="71C1DB6A" w14:textId="77777777" w:rsidR="00F13375" w:rsidRPr="00F13375" w:rsidRDefault="00F13375" w:rsidP="00F13375">
            <w:pPr>
              <w:spacing w:after="0" w:line="240" w:lineRule="auto"/>
              <w:jc w:val="right"/>
              <w:rPr>
                <w:rFonts w:eastAsia="Arial Unicode MS"/>
                <w:lang w:eastAsia="ru-RU"/>
              </w:rPr>
            </w:pPr>
            <w:r w:rsidRPr="00F13375">
              <w:rPr>
                <w:rFonts w:eastAsia="Arial Unicode MS"/>
                <w:lang w:eastAsia="ru-RU"/>
              </w:rPr>
              <w:t>53,31</w:t>
            </w:r>
          </w:p>
        </w:tc>
      </w:tr>
      <w:tr w:rsidR="00F13375" w:rsidRPr="00F13375" w14:paraId="4A6915C6" w14:textId="77777777" w:rsidTr="00F13375">
        <w:trPr>
          <w:trHeight w:val="430"/>
        </w:trPr>
        <w:tc>
          <w:tcPr>
            <w:tcW w:w="10469" w:type="dxa"/>
            <w:gridSpan w:val="7"/>
            <w:shd w:val="clear" w:color="auto" w:fill="auto"/>
            <w:vAlign w:val="center"/>
            <w:hideMark/>
          </w:tcPr>
          <w:p w14:paraId="0EE0354A" w14:textId="77777777" w:rsidR="00F13375" w:rsidRPr="00F13375" w:rsidRDefault="00F13375" w:rsidP="00F13375">
            <w:pPr>
              <w:spacing w:after="0" w:line="240" w:lineRule="auto"/>
              <w:jc w:val="center"/>
              <w:rPr>
                <w:b/>
                <w:bCs/>
                <w:lang w:eastAsia="ru-RU"/>
              </w:rPr>
            </w:pPr>
            <w:r w:rsidRPr="00F13375">
              <w:rPr>
                <w:rFonts w:eastAsia="Arial Unicode MS"/>
                <w:b/>
                <w:bCs/>
                <w:lang w:eastAsia="ru-RU"/>
              </w:rPr>
              <w:t>1. Показатель</w:t>
            </w:r>
            <w:r w:rsidRPr="00F13375">
              <w:rPr>
                <w:rFonts w:eastAsia="Arial Unicode MS"/>
                <w:lang w:eastAsia="ru-RU"/>
              </w:rPr>
              <w:t xml:space="preserve"> надежности и бесперебойности водоотведения</w:t>
            </w:r>
          </w:p>
        </w:tc>
      </w:tr>
      <w:tr w:rsidR="00F13375" w:rsidRPr="00F13375" w14:paraId="7590E2E8" w14:textId="77777777" w:rsidTr="00F13375">
        <w:trPr>
          <w:trHeight w:val="290"/>
        </w:trPr>
        <w:tc>
          <w:tcPr>
            <w:tcW w:w="10469" w:type="dxa"/>
            <w:gridSpan w:val="7"/>
            <w:shd w:val="clear" w:color="auto" w:fill="auto"/>
            <w:vAlign w:val="center"/>
            <w:hideMark/>
          </w:tcPr>
          <w:p w14:paraId="3C75281E" w14:textId="77777777" w:rsidR="00F13375" w:rsidRPr="00F13375" w:rsidRDefault="00F13375" w:rsidP="00F13375">
            <w:pPr>
              <w:spacing w:after="0" w:line="240" w:lineRule="auto"/>
              <w:jc w:val="center"/>
              <w:rPr>
                <w:b/>
                <w:bCs/>
                <w:lang w:eastAsia="ru-RU"/>
              </w:rPr>
            </w:pPr>
            <w:r w:rsidRPr="00F13375">
              <w:rPr>
                <w:b/>
                <w:bCs/>
                <w:lang w:eastAsia="ru-RU"/>
              </w:rPr>
              <w:t> </w:t>
            </w:r>
          </w:p>
        </w:tc>
      </w:tr>
      <w:tr w:rsidR="00F13375" w:rsidRPr="00F13375" w14:paraId="6B590A51" w14:textId="77777777" w:rsidTr="00F13375">
        <w:trPr>
          <w:trHeight w:hRule="exact" w:val="560"/>
        </w:trPr>
        <w:tc>
          <w:tcPr>
            <w:tcW w:w="993" w:type="dxa"/>
            <w:shd w:val="clear" w:color="auto" w:fill="auto"/>
            <w:vAlign w:val="center"/>
            <w:hideMark/>
          </w:tcPr>
          <w:p w14:paraId="525DE095" w14:textId="77777777" w:rsidR="00F13375" w:rsidRPr="00F13375" w:rsidRDefault="00F13375" w:rsidP="00F13375">
            <w:pPr>
              <w:spacing w:after="0" w:line="240" w:lineRule="auto"/>
              <w:jc w:val="center"/>
              <w:rPr>
                <w:lang w:eastAsia="ru-RU"/>
              </w:rPr>
            </w:pPr>
            <w:r w:rsidRPr="00F13375">
              <w:rPr>
                <w:lang w:eastAsia="ru-RU"/>
              </w:rPr>
              <w:t>1.1.</w:t>
            </w:r>
          </w:p>
        </w:tc>
        <w:tc>
          <w:tcPr>
            <w:tcW w:w="3402" w:type="dxa"/>
            <w:shd w:val="clear" w:color="auto" w:fill="auto"/>
            <w:vAlign w:val="center"/>
            <w:hideMark/>
          </w:tcPr>
          <w:p w14:paraId="767D892B" w14:textId="77777777" w:rsidR="00F13375" w:rsidRPr="00F13375" w:rsidRDefault="00F13375" w:rsidP="00F13375">
            <w:pPr>
              <w:spacing w:after="0" w:line="240" w:lineRule="auto"/>
              <w:jc w:val="both"/>
              <w:rPr>
                <w:lang w:eastAsia="ru-RU"/>
              </w:rPr>
            </w:pPr>
            <w:r w:rsidRPr="00F13375">
              <w:rPr>
                <w:lang w:eastAsia="ru-RU"/>
              </w:rPr>
              <w:t>Удельное количество аварий и засоров в расчете на протяженность канализационной сети в год</w:t>
            </w:r>
          </w:p>
        </w:tc>
        <w:tc>
          <w:tcPr>
            <w:tcW w:w="1537" w:type="dxa"/>
            <w:shd w:val="clear" w:color="auto" w:fill="auto"/>
            <w:vAlign w:val="center"/>
            <w:hideMark/>
          </w:tcPr>
          <w:p w14:paraId="49043D0B" w14:textId="77777777" w:rsidR="00F13375" w:rsidRPr="00F13375" w:rsidRDefault="00F13375" w:rsidP="00F13375">
            <w:pPr>
              <w:spacing w:after="0" w:line="240" w:lineRule="auto"/>
              <w:jc w:val="center"/>
              <w:rPr>
                <w:lang w:eastAsia="ru-RU"/>
              </w:rPr>
            </w:pPr>
            <w:r w:rsidRPr="00F13375">
              <w:rPr>
                <w:lang w:eastAsia="ru-RU"/>
              </w:rPr>
              <w:t>ед./км</w:t>
            </w:r>
          </w:p>
        </w:tc>
        <w:tc>
          <w:tcPr>
            <w:tcW w:w="1157" w:type="dxa"/>
            <w:shd w:val="clear" w:color="auto" w:fill="auto"/>
            <w:vAlign w:val="center"/>
            <w:hideMark/>
          </w:tcPr>
          <w:p w14:paraId="42A6A3BD" w14:textId="77777777" w:rsidR="00F13375" w:rsidRPr="00F13375" w:rsidRDefault="00F13375" w:rsidP="00F13375">
            <w:pPr>
              <w:spacing w:after="0" w:line="240" w:lineRule="auto"/>
              <w:jc w:val="center"/>
              <w:rPr>
                <w:lang w:eastAsia="ru-RU"/>
              </w:rPr>
            </w:pPr>
            <w:r w:rsidRPr="00F13375">
              <w:rPr>
                <w:lang w:eastAsia="ru-RU"/>
              </w:rPr>
              <w:t>0</w:t>
            </w:r>
          </w:p>
        </w:tc>
        <w:tc>
          <w:tcPr>
            <w:tcW w:w="1126" w:type="dxa"/>
            <w:shd w:val="clear" w:color="auto" w:fill="auto"/>
            <w:vAlign w:val="center"/>
            <w:hideMark/>
          </w:tcPr>
          <w:p w14:paraId="0DE47436" w14:textId="77777777" w:rsidR="00F13375" w:rsidRPr="00F13375" w:rsidRDefault="00F13375" w:rsidP="00F13375">
            <w:pPr>
              <w:spacing w:after="0" w:line="240" w:lineRule="auto"/>
              <w:jc w:val="center"/>
              <w:rPr>
                <w:lang w:eastAsia="ru-RU"/>
              </w:rPr>
            </w:pPr>
            <w:r w:rsidRPr="00F13375">
              <w:rPr>
                <w:lang w:eastAsia="ru-RU"/>
              </w:rPr>
              <w:t>0</w:t>
            </w:r>
          </w:p>
        </w:tc>
        <w:tc>
          <w:tcPr>
            <w:tcW w:w="1126" w:type="dxa"/>
            <w:shd w:val="clear" w:color="auto" w:fill="auto"/>
            <w:vAlign w:val="center"/>
            <w:hideMark/>
          </w:tcPr>
          <w:p w14:paraId="104AFA56" w14:textId="77777777" w:rsidR="00F13375" w:rsidRPr="00F13375" w:rsidRDefault="00F13375" w:rsidP="00F13375">
            <w:pPr>
              <w:spacing w:after="0" w:line="240" w:lineRule="auto"/>
              <w:jc w:val="center"/>
              <w:rPr>
                <w:lang w:eastAsia="ru-RU"/>
              </w:rPr>
            </w:pPr>
            <w:r w:rsidRPr="00F13375">
              <w:rPr>
                <w:lang w:eastAsia="ru-RU"/>
              </w:rPr>
              <w:t>0</w:t>
            </w:r>
          </w:p>
        </w:tc>
        <w:tc>
          <w:tcPr>
            <w:tcW w:w="1128" w:type="dxa"/>
            <w:shd w:val="clear" w:color="auto" w:fill="auto"/>
            <w:vAlign w:val="center"/>
            <w:hideMark/>
          </w:tcPr>
          <w:p w14:paraId="277269FE" w14:textId="77777777" w:rsidR="00F13375" w:rsidRPr="00F13375" w:rsidRDefault="00F13375" w:rsidP="00F13375">
            <w:pPr>
              <w:spacing w:after="0" w:line="240" w:lineRule="auto"/>
              <w:jc w:val="center"/>
              <w:rPr>
                <w:lang w:eastAsia="ru-RU"/>
              </w:rPr>
            </w:pPr>
            <w:r w:rsidRPr="00F13375">
              <w:rPr>
                <w:lang w:eastAsia="ru-RU"/>
              </w:rPr>
              <w:t>0</w:t>
            </w:r>
          </w:p>
        </w:tc>
      </w:tr>
      <w:tr w:rsidR="00F13375" w:rsidRPr="00F13375" w14:paraId="24F25ACB" w14:textId="77777777" w:rsidTr="00F13375">
        <w:trPr>
          <w:trHeight w:hRule="exact" w:val="530"/>
        </w:trPr>
        <w:tc>
          <w:tcPr>
            <w:tcW w:w="10469" w:type="dxa"/>
            <w:gridSpan w:val="7"/>
            <w:shd w:val="clear" w:color="auto" w:fill="auto"/>
            <w:vAlign w:val="center"/>
            <w:hideMark/>
          </w:tcPr>
          <w:p w14:paraId="51EDA57C" w14:textId="77777777" w:rsidR="00F13375" w:rsidRPr="00F13375" w:rsidRDefault="00F13375" w:rsidP="00F13375">
            <w:pPr>
              <w:spacing w:after="0" w:line="240" w:lineRule="auto"/>
              <w:jc w:val="center"/>
              <w:rPr>
                <w:b/>
                <w:bCs/>
                <w:lang w:eastAsia="ru-RU"/>
              </w:rPr>
            </w:pPr>
            <w:r w:rsidRPr="00F13375">
              <w:rPr>
                <w:b/>
                <w:bCs/>
                <w:lang w:eastAsia="ru-RU"/>
              </w:rPr>
              <w:t>2. Показатели качества очистки сточных вод</w:t>
            </w:r>
          </w:p>
        </w:tc>
      </w:tr>
      <w:tr w:rsidR="00F13375" w:rsidRPr="00F13375" w14:paraId="02601EC3" w14:textId="77777777" w:rsidTr="00F13375">
        <w:trPr>
          <w:trHeight w:hRule="exact" w:val="840"/>
        </w:trPr>
        <w:tc>
          <w:tcPr>
            <w:tcW w:w="993" w:type="dxa"/>
            <w:shd w:val="clear" w:color="auto" w:fill="auto"/>
            <w:vAlign w:val="center"/>
            <w:hideMark/>
          </w:tcPr>
          <w:p w14:paraId="0091E1EF" w14:textId="77777777" w:rsidR="00F13375" w:rsidRPr="00F13375" w:rsidRDefault="00F13375" w:rsidP="00F13375">
            <w:pPr>
              <w:spacing w:after="0" w:line="240" w:lineRule="auto"/>
              <w:jc w:val="center"/>
              <w:rPr>
                <w:lang w:eastAsia="ru-RU"/>
              </w:rPr>
            </w:pPr>
            <w:r w:rsidRPr="00F13375">
              <w:rPr>
                <w:lang w:eastAsia="ru-RU"/>
              </w:rPr>
              <w:t>2.1.</w:t>
            </w:r>
          </w:p>
        </w:tc>
        <w:tc>
          <w:tcPr>
            <w:tcW w:w="3402" w:type="dxa"/>
            <w:shd w:val="clear" w:color="auto" w:fill="auto"/>
            <w:vAlign w:val="center"/>
            <w:hideMark/>
          </w:tcPr>
          <w:p w14:paraId="77954C89" w14:textId="77777777" w:rsidR="00F13375" w:rsidRPr="00F13375" w:rsidRDefault="00F13375" w:rsidP="00F13375">
            <w:pPr>
              <w:spacing w:after="0" w:line="240" w:lineRule="auto"/>
              <w:rPr>
                <w:lang w:eastAsia="ru-RU"/>
              </w:rPr>
            </w:pPr>
            <w:r w:rsidRPr="00F13375">
              <w:rPr>
                <w:lang w:eastAsia="ru-RU"/>
              </w:rPr>
              <w:t>Доля сточных вод, не подвергающихся очистке, в общем объеме сточных вод, сбрасываемых в централизованные общесплавные или бытовые системы водоотведения</w:t>
            </w:r>
          </w:p>
        </w:tc>
        <w:tc>
          <w:tcPr>
            <w:tcW w:w="1537" w:type="dxa"/>
            <w:shd w:val="clear" w:color="auto" w:fill="auto"/>
            <w:vAlign w:val="center"/>
            <w:hideMark/>
          </w:tcPr>
          <w:p w14:paraId="35A6253F" w14:textId="77777777" w:rsidR="00F13375" w:rsidRPr="00F13375" w:rsidRDefault="00F13375" w:rsidP="00F13375">
            <w:pPr>
              <w:spacing w:after="0" w:line="240" w:lineRule="auto"/>
              <w:jc w:val="center"/>
              <w:rPr>
                <w:lang w:eastAsia="ru-RU"/>
              </w:rPr>
            </w:pPr>
            <w:r w:rsidRPr="00F13375">
              <w:rPr>
                <w:lang w:eastAsia="ru-RU"/>
              </w:rPr>
              <w:t>%</w:t>
            </w:r>
          </w:p>
        </w:tc>
        <w:tc>
          <w:tcPr>
            <w:tcW w:w="1157" w:type="dxa"/>
            <w:shd w:val="clear" w:color="auto" w:fill="auto"/>
            <w:vAlign w:val="center"/>
            <w:hideMark/>
          </w:tcPr>
          <w:p w14:paraId="41EFC278" w14:textId="77777777" w:rsidR="00F13375" w:rsidRPr="00F13375" w:rsidRDefault="00F13375" w:rsidP="00F13375">
            <w:pPr>
              <w:spacing w:after="0" w:line="240" w:lineRule="auto"/>
              <w:ind w:firstLineChars="100" w:firstLine="220"/>
              <w:rPr>
                <w:lang w:eastAsia="ru-RU"/>
              </w:rPr>
            </w:pPr>
            <w:r w:rsidRPr="00F13375">
              <w:rPr>
                <w:lang w:eastAsia="ru-RU"/>
              </w:rPr>
              <w:t>70,43</w:t>
            </w:r>
          </w:p>
        </w:tc>
        <w:tc>
          <w:tcPr>
            <w:tcW w:w="1126" w:type="dxa"/>
            <w:shd w:val="clear" w:color="auto" w:fill="auto"/>
            <w:vAlign w:val="center"/>
            <w:hideMark/>
          </w:tcPr>
          <w:p w14:paraId="2604549B" w14:textId="77777777" w:rsidR="00F13375" w:rsidRPr="00F13375" w:rsidRDefault="00F13375" w:rsidP="00F13375">
            <w:pPr>
              <w:spacing w:after="0" w:line="240" w:lineRule="auto"/>
              <w:ind w:firstLineChars="100" w:firstLine="220"/>
              <w:rPr>
                <w:lang w:eastAsia="ru-RU"/>
              </w:rPr>
            </w:pPr>
            <w:r w:rsidRPr="00F13375">
              <w:rPr>
                <w:lang w:eastAsia="ru-RU"/>
              </w:rPr>
              <w:t>70,43</w:t>
            </w:r>
          </w:p>
        </w:tc>
        <w:tc>
          <w:tcPr>
            <w:tcW w:w="1126" w:type="dxa"/>
            <w:shd w:val="clear" w:color="auto" w:fill="auto"/>
            <w:vAlign w:val="center"/>
            <w:hideMark/>
          </w:tcPr>
          <w:p w14:paraId="0F2E7E13" w14:textId="77777777" w:rsidR="00F13375" w:rsidRPr="00F13375" w:rsidRDefault="00F13375" w:rsidP="00F13375">
            <w:pPr>
              <w:spacing w:after="0" w:line="240" w:lineRule="auto"/>
              <w:ind w:firstLineChars="100" w:firstLine="220"/>
              <w:rPr>
                <w:lang w:eastAsia="ru-RU"/>
              </w:rPr>
            </w:pPr>
            <w:r w:rsidRPr="00F13375">
              <w:rPr>
                <w:lang w:eastAsia="ru-RU"/>
              </w:rPr>
              <w:t>70,43</w:t>
            </w:r>
          </w:p>
        </w:tc>
        <w:tc>
          <w:tcPr>
            <w:tcW w:w="1128" w:type="dxa"/>
            <w:shd w:val="clear" w:color="auto" w:fill="auto"/>
            <w:vAlign w:val="center"/>
            <w:hideMark/>
          </w:tcPr>
          <w:p w14:paraId="05A7687C" w14:textId="77777777" w:rsidR="00F13375" w:rsidRPr="00F13375" w:rsidRDefault="00F13375" w:rsidP="00F13375">
            <w:pPr>
              <w:spacing w:after="0" w:line="240" w:lineRule="auto"/>
              <w:ind w:firstLineChars="100" w:firstLine="220"/>
              <w:rPr>
                <w:lang w:eastAsia="ru-RU"/>
              </w:rPr>
            </w:pPr>
            <w:r w:rsidRPr="00F13375">
              <w:rPr>
                <w:lang w:eastAsia="ru-RU"/>
              </w:rPr>
              <w:t>70,43</w:t>
            </w:r>
          </w:p>
        </w:tc>
      </w:tr>
      <w:tr w:rsidR="00F13375" w:rsidRPr="00F13375" w14:paraId="5A910290" w14:textId="77777777" w:rsidTr="00F13375">
        <w:trPr>
          <w:trHeight w:hRule="exact" w:val="1120"/>
        </w:trPr>
        <w:tc>
          <w:tcPr>
            <w:tcW w:w="993" w:type="dxa"/>
            <w:shd w:val="clear" w:color="auto" w:fill="auto"/>
            <w:vAlign w:val="center"/>
            <w:hideMark/>
          </w:tcPr>
          <w:p w14:paraId="3C88DDC8" w14:textId="77777777" w:rsidR="00F13375" w:rsidRPr="00F13375" w:rsidRDefault="00F13375" w:rsidP="00F13375">
            <w:pPr>
              <w:spacing w:after="0" w:line="240" w:lineRule="auto"/>
              <w:jc w:val="center"/>
              <w:rPr>
                <w:lang w:eastAsia="ru-RU"/>
              </w:rPr>
            </w:pPr>
            <w:r w:rsidRPr="00F13375">
              <w:rPr>
                <w:lang w:eastAsia="ru-RU"/>
              </w:rPr>
              <w:t>2.2.</w:t>
            </w:r>
          </w:p>
        </w:tc>
        <w:tc>
          <w:tcPr>
            <w:tcW w:w="3402" w:type="dxa"/>
            <w:shd w:val="clear" w:color="auto" w:fill="auto"/>
            <w:vAlign w:val="center"/>
            <w:hideMark/>
          </w:tcPr>
          <w:p w14:paraId="69B10B50" w14:textId="77777777" w:rsidR="00F13375" w:rsidRPr="00F13375" w:rsidRDefault="00F13375" w:rsidP="00F13375">
            <w:pPr>
              <w:spacing w:after="0" w:line="240" w:lineRule="auto"/>
              <w:rPr>
                <w:lang w:eastAsia="ru-RU"/>
              </w:rPr>
            </w:pPr>
            <w:r w:rsidRPr="00F13375">
              <w:rPr>
                <w:lang w:eastAsia="ru-RU"/>
              </w:rPr>
              <w:t>Доля поверхностных сточных вод, не подвергающихся очистке, в общем объеме поверхностных сточных вод, принимаемых в централизованную ливневую систему водоотведения</w:t>
            </w:r>
          </w:p>
        </w:tc>
        <w:tc>
          <w:tcPr>
            <w:tcW w:w="1537" w:type="dxa"/>
            <w:shd w:val="clear" w:color="auto" w:fill="auto"/>
            <w:vAlign w:val="center"/>
            <w:hideMark/>
          </w:tcPr>
          <w:p w14:paraId="480BDBBF" w14:textId="77777777" w:rsidR="00F13375" w:rsidRPr="00F13375" w:rsidRDefault="00F13375" w:rsidP="00F13375">
            <w:pPr>
              <w:spacing w:after="0" w:line="240" w:lineRule="auto"/>
              <w:jc w:val="center"/>
              <w:rPr>
                <w:lang w:eastAsia="ru-RU"/>
              </w:rPr>
            </w:pPr>
            <w:r w:rsidRPr="00F13375">
              <w:rPr>
                <w:lang w:eastAsia="ru-RU"/>
              </w:rPr>
              <w:t>%</w:t>
            </w:r>
          </w:p>
        </w:tc>
        <w:tc>
          <w:tcPr>
            <w:tcW w:w="1157" w:type="dxa"/>
            <w:shd w:val="clear" w:color="auto" w:fill="auto"/>
            <w:vAlign w:val="center"/>
            <w:hideMark/>
          </w:tcPr>
          <w:p w14:paraId="09FA0682" w14:textId="77777777" w:rsidR="00F13375" w:rsidRPr="00F13375" w:rsidRDefault="00F13375" w:rsidP="00F13375">
            <w:pPr>
              <w:spacing w:after="0" w:line="240" w:lineRule="auto"/>
              <w:jc w:val="center"/>
              <w:rPr>
                <w:lang w:eastAsia="ru-RU"/>
              </w:rPr>
            </w:pPr>
            <w:r w:rsidRPr="00F13375">
              <w:rPr>
                <w:lang w:eastAsia="ru-RU"/>
              </w:rPr>
              <w:t>0</w:t>
            </w:r>
          </w:p>
        </w:tc>
        <w:tc>
          <w:tcPr>
            <w:tcW w:w="1126" w:type="dxa"/>
            <w:shd w:val="clear" w:color="auto" w:fill="auto"/>
            <w:vAlign w:val="center"/>
            <w:hideMark/>
          </w:tcPr>
          <w:p w14:paraId="57D84DB7" w14:textId="77777777" w:rsidR="00F13375" w:rsidRPr="00F13375" w:rsidRDefault="00F13375" w:rsidP="00F13375">
            <w:pPr>
              <w:spacing w:after="0" w:line="240" w:lineRule="auto"/>
              <w:jc w:val="center"/>
              <w:rPr>
                <w:lang w:eastAsia="ru-RU"/>
              </w:rPr>
            </w:pPr>
            <w:r w:rsidRPr="00F13375">
              <w:rPr>
                <w:lang w:eastAsia="ru-RU"/>
              </w:rPr>
              <w:t>0</w:t>
            </w:r>
          </w:p>
        </w:tc>
        <w:tc>
          <w:tcPr>
            <w:tcW w:w="1126" w:type="dxa"/>
            <w:shd w:val="clear" w:color="auto" w:fill="auto"/>
            <w:vAlign w:val="center"/>
            <w:hideMark/>
          </w:tcPr>
          <w:p w14:paraId="202A50EE" w14:textId="77777777" w:rsidR="00F13375" w:rsidRPr="00F13375" w:rsidRDefault="00F13375" w:rsidP="00F13375">
            <w:pPr>
              <w:spacing w:after="0" w:line="240" w:lineRule="auto"/>
              <w:jc w:val="center"/>
              <w:rPr>
                <w:lang w:eastAsia="ru-RU"/>
              </w:rPr>
            </w:pPr>
            <w:r w:rsidRPr="00F13375">
              <w:rPr>
                <w:lang w:eastAsia="ru-RU"/>
              </w:rPr>
              <w:t>0</w:t>
            </w:r>
          </w:p>
        </w:tc>
        <w:tc>
          <w:tcPr>
            <w:tcW w:w="1128" w:type="dxa"/>
            <w:shd w:val="clear" w:color="auto" w:fill="auto"/>
            <w:vAlign w:val="center"/>
            <w:hideMark/>
          </w:tcPr>
          <w:p w14:paraId="126F8013" w14:textId="77777777" w:rsidR="00F13375" w:rsidRPr="00F13375" w:rsidRDefault="00F13375" w:rsidP="00F13375">
            <w:pPr>
              <w:spacing w:after="0" w:line="240" w:lineRule="auto"/>
              <w:jc w:val="center"/>
              <w:rPr>
                <w:lang w:eastAsia="ru-RU"/>
              </w:rPr>
            </w:pPr>
            <w:r w:rsidRPr="00F13375">
              <w:rPr>
                <w:lang w:eastAsia="ru-RU"/>
              </w:rPr>
              <w:t>0</w:t>
            </w:r>
          </w:p>
        </w:tc>
      </w:tr>
      <w:tr w:rsidR="00F13375" w:rsidRPr="00F13375" w14:paraId="5AE4CDE9" w14:textId="77777777" w:rsidTr="00F13375">
        <w:trPr>
          <w:trHeight w:hRule="exact" w:val="2094"/>
        </w:trPr>
        <w:tc>
          <w:tcPr>
            <w:tcW w:w="993" w:type="dxa"/>
            <w:shd w:val="clear" w:color="auto" w:fill="auto"/>
            <w:vAlign w:val="center"/>
            <w:hideMark/>
          </w:tcPr>
          <w:p w14:paraId="081C27DB" w14:textId="77777777" w:rsidR="00F13375" w:rsidRPr="00F13375" w:rsidRDefault="00F13375" w:rsidP="00F13375">
            <w:pPr>
              <w:spacing w:after="0" w:line="240" w:lineRule="auto"/>
              <w:jc w:val="center"/>
              <w:rPr>
                <w:lang w:eastAsia="ru-RU"/>
              </w:rPr>
            </w:pPr>
            <w:r w:rsidRPr="00F13375">
              <w:rPr>
                <w:lang w:eastAsia="ru-RU"/>
              </w:rPr>
              <w:t>2.3.</w:t>
            </w:r>
          </w:p>
        </w:tc>
        <w:tc>
          <w:tcPr>
            <w:tcW w:w="3402" w:type="dxa"/>
            <w:shd w:val="clear" w:color="auto" w:fill="auto"/>
            <w:vAlign w:val="center"/>
            <w:hideMark/>
          </w:tcPr>
          <w:p w14:paraId="3B31B25C" w14:textId="77777777" w:rsidR="00F13375" w:rsidRPr="00F13375" w:rsidRDefault="00F13375" w:rsidP="00F13375">
            <w:pPr>
              <w:spacing w:after="0" w:line="240" w:lineRule="auto"/>
              <w:rPr>
                <w:lang w:eastAsia="ru-RU"/>
              </w:rPr>
            </w:pPr>
            <w:r w:rsidRPr="00F13375">
              <w:rPr>
                <w:lang w:eastAsia="ru-RU"/>
              </w:rPr>
              <w:t>Доля проб сточных вод, не соответствующих установленным нормативам допустимых сбросов, лимитам на сбросы для централизованной общесплавной (бытовой) системы водоотведения</w:t>
            </w:r>
          </w:p>
        </w:tc>
        <w:tc>
          <w:tcPr>
            <w:tcW w:w="1537" w:type="dxa"/>
            <w:shd w:val="clear" w:color="auto" w:fill="auto"/>
            <w:vAlign w:val="center"/>
            <w:hideMark/>
          </w:tcPr>
          <w:p w14:paraId="7C9436EE" w14:textId="77777777" w:rsidR="00F13375" w:rsidRPr="00F13375" w:rsidRDefault="00F13375" w:rsidP="00F13375">
            <w:pPr>
              <w:spacing w:after="0" w:line="240" w:lineRule="auto"/>
              <w:jc w:val="center"/>
              <w:rPr>
                <w:lang w:eastAsia="ru-RU"/>
              </w:rPr>
            </w:pPr>
            <w:r w:rsidRPr="00F13375">
              <w:rPr>
                <w:lang w:eastAsia="ru-RU"/>
              </w:rPr>
              <w:t>%</w:t>
            </w:r>
          </w:p>
        </w:tc>
        <w:tc>
          <w:tcPr>
            <w:tcW w:w="1157" w:type="dxa"/>
            <w:shd w:val="clear" w:color="auto" w:fill="auto"/>
            <w:vAlign w:val="center"/>
            <w:hideMark/>
          </w:tcPr>
          <w:p w14:paraId="5D0C3B8D" w14:textId="77777777" w:rsidR="00F13375" w:rsidRPr="00F13375" w:rsidRDefault="00F13375" w:rsidP="00F13375">
            <w:pPr>
              <w:spacing w:after="0" w:line="240" w:lineRule="auto"/>
              <w:ind w:firstLineChars="200" w:firstLine="440"/>
              <w:rPr>
                <w:lang w:eastAsia="ru-RU"/>
              </w:rPr>
            </w:pPr>
            <w:r w:rsidRPr="00F13375">
              <w:rPr>
                <w:lang w:eastAsia="ru-RU"/>
              </w:rPr>
              <w:t>100</w:t>
            </w:r>
          </w:p>
        </w:tc>
        <w:tc>
          <w:tcPr>
            <w:tcW w:w="1126" w:type="dxa"/>
            <w:shd w:val="clear" w:color="auto" w:fill="auto"/>
            <w:vAlign w:val="center"/>
            <w:hideMark/>
          </w:tcPr>
          <w:p w14:paraId="39556A10" w14:textId="77777777" w:rsidR="00F13375" w:rsidRPr="00F13375" w:rsidRDefault="00F13375" w:rsidP="00F13375">
            <w:pPr>
              <w:spacing w:after="0" w:line="240" w:lineRule="auto"/>
              <w:ind w:firstLineChars="100" w:firstLine="220"/>
              <w:rPr>
                <w:lang w:eastAsia="ru-RU"/>
              </w:rPr>
            </w:pPr>
            <w:r w:rsidRPr="00F13375">
              <w:rPr>
                <w:lang w:eastAsia="ru-RU"/>
              </w:rPr>
              <w:t>100</w:t>
            </w:r>
          </w:p>
        </w:tc>
        <w:tc>
          <w:tcPr>
            <w:tcW w:w="1126" w:type="dxa"/>
            <w:shd w:val="clear" w:color="auto" w:fill="auto"/>
            <w:vAlign w:val="center"/>
            <w:hideMark/>
          </w:tcPr>
          <w:p w14:paraId="1CD2B97D" w14:textId="77777777" w:rsidR="00F13375" w:rsidRPr="00F13375" w:rsidRDefault="00F13375" w:rsidP="00F13375">
            <w:pPr>
              <w:spacing w:after="0" w:line="240" w:lineRule="auto"/>
              <w:ind w:firstLineChars="200" w:firstLine="440"/>
              <w:rPr>
                <w:lang w:eastAsia="ru-RU"/>
              </w:rPr>
            </w:pPr>
            <w:r w:rsidRPr="00F13375">
              <w:rPr>
                <w:lang w:eastAsia="ru-RU"/>
              </w:rPr>
              <w:t>100</w:t>
            </w:r>
          </w:p>
        </w:tc>
        <w:tc>
          <w:tcPr>
            <w:tcW w:w="1128" w:type="dxa"/>
            <w:shd w:val="clear" w:color="auto" w:fill="auto"/>
            <w:vAlign w:val="center"/>
            <w:hideMark/>
          </w:tcPr>
          <w:p w14:paraId="5B22A36F" w14:textId="77777777" w:rsidR="00F13375" w:rsidRPr="00F13375" w:rsidRDefault="00F13375" w:rsidP="00F13375">
            <w:pPr>
              <w:spacing w:after="0" w:line="240" w:lineRule="auto"/>
              <w:ind w:firstLineChars="200" w:firstLine="440"/>
              <w:rPr>
                <w:lang w:eastAsia="ru-RU"/>
              </w:rPr>
            </w:pPr>
            <w:r w:rsidRPr="00F13375">
              <w:rPr>
                <w:lang w:eastAsia="ru-RU"/>
              </w:rPr>
              <w:t>100</w:t>
            </w:r>
          </w:p>
        </w:tc>
      </w:tr>
      <w:tr w:rsidR="00F13375" w:rsidRPr="00F13375" w14:paraId="6BA3CFF5" w14:textId="77777777" w:rsidTr="00F13375">
        <w:trPr>
          <w:trHeight w:hRule="exact" w:val="1841"/>
        </w:trPr>
        <w:tc>
          <w:tcPr>
            <w:tcW w:w="993" w:type="dxa"/>
            <w:shd w:val="clear" w:color="auto" w:fill="auto"/>
            <w:vAlign w:val="center"/>
            <w:hideMark/>
          </w:tcPr>
          <w:p w14:paraId="16BC55C3" w14:textId="77777777" w:rsidR="00F13375" w:rsidRPr="00F13375" w:rsidRDefault="00F13375" w:rsidP="00F13375">
            <w:pPr>
              <w:spacing w:after="0" w:line="240" w:lineRule="auto"/>
              <w:jc w:val="center"/>
              <w:rPr>
                <w:lang w:eastAsia="ru-RU"/>
              </w:rPr>
            </w:pPr>
            <w:r w:rsidRPr="00F13375">
              <w:rPr>
                <w:lang w:eastAsia="ru-RU"/>
              </w:rPr>
              <w:t>2.4.</w:t>
            </w:r>
          </w:p>
        </w:tc>
        <w:tc>
          <w:tcPr>
            <w:tcW w:w="3402" w:type="dxa"/>
            <w:shd w:val="clear" w:color="auto" w:fill="auto"/>
            <w:vAlign w:val="center"/>
            <w:hideMark/>
          </w:tcPr>
          <w:p w14:paraId="5232E5D1" w14:textId="77777777" w:rsidR="00F13375" w:rsidRPr="00F13375" w:rsidRDefault="00F13375" w:rsidP="00F13375">
            <w:pPr>
              <w:spacing w:after="0" w:line="240" w:lineRule="auto"/>
              <w:rPr>
                <w:lang w:eastAsia="ru-RU"/>
              </w:rPr>
            </w:pPr>
            <w:r w:rsidRPr="00F13375">
              <w:rPr>
                <w:lang w:eastAsia="ru-RU"/>
              </w:rPr>
              <w:t>Доля проб сточных вод, нс соответствующих установленным нормативам допустимых сбросов, лимитам на сбросы для централизованной ливневой системы водоотведения</w:t>
            </w:r>
          </w:p>
        </w:tc>
        <w:tc>
          <w:tcPr>
            <w:tcW w:w="1537" w:type="dxa"/>
            <w:shd w:val="clear" w:color="auto" w:fill="auto"/>
            <w:vAlign w:val="center"/>
            <w:hideMark/>
          </w:tcPr>
          <w:p w14:paraId="05A763D0" w14:textId="77777777" w:rsidR="00F13375" w:rsidRPr="00F13375" w:rsidRDefault="00F13375" w:rsidP="00F13375">
            <w:pPr>
              <w:spacing w:after="0" w:line="240" w:lineRule="auto"/>
              <w:jc w:val="center"/>
              <w:rPr>
                <w:lang w:eastAsia="ru-RU"/>
              </w:rPr>
            </w:pPr>
            <w:r w:rsidRPr="00F13375">
              <w:rPr>
                <w:lang w:eastAsia="ru-RU"/>
              </w:rPr>
              <w:t>%</w:t>
            </w:r>
          </w:p>
        </w:tc>
        <w:tc>
          <w:tcPr>
            <w:tcW w:w="1157" w:type="dxa"/>
            <w:shd w:val="clear" w:color="auto" w:fill="auto"/>
            <w:vAlign w:val="center"/>
            <w:hideMark/>
          </w:tcPr>
          <w:p w14:paraId="01ACD0B9" w14:textId="77777777" w:rsidR="00F13375" w:rsidRPr="00F13375" w:rsidRDefault="00F13375" w:rsidP="00F13375">
            <w:pPr>
              <w:spacing w:after="0" w:line="240" w:lineRule="auto"/>
              <w:jc w:val="center"/>
              <w:rPr>
                <w:lang w:eastAsia="ru-RU"/>
              </w:rPr>
            </w:pPr>
            <w:r w:rsidRPr="00F13375">
              <w:rPr>
                <w:lang w:eastAsia="ru-RU"/>
              </w:rPr>
              <w:t>0</w:t>
            </w:r>
          </w:p>
        </w:tc>
        <w:tc>
          <w:tcPr>
            <w:tcW w:w="1126" w:type="dxa"/>
            <w:shd w:val="clear" w:color="auto" w:fill="auto"/>
            <w:vAlign w:val="center"/>
            <w:hideMark/>
          </w:tcPr>
          <w:p w14:paraId="5DCFF87C" w14:textId="77777777" w:rsidR="00F13375" w:rsidRPr="00F13375" w:rsidRDefault="00F13375" w:rsidP="00F13375">
            <w:pPr>
              <w:spacing w:after="0" w:line="240" w:lineRule="auto"/>
              <w:jc w:val="center"/>
              <w:rPr>
                <w:lang w:eastAsia="ru-RU"/>
              </w:rPr>
            </w:pPr>
            <w:r w:rsidRPr="00F13375">
              <w:rPr>
                <w:lang w:eastAsia="ru-RU"/>
              </w:rPr>
              <w:t>0</w:t>
            </w:r>
          </w:p>
        </w:tc>
        <w:tc>
          <w:tcPr>
            <w:tcW w:w="1126" w:type="dxa"/>
            <w:shd w:val="clear" w:color="auto" w:fill="auto"/>
            <w:vAlign w:val="center"/>
            <w:hideMark/>
          </w:tcPr>
          <w:p w14:paraId="0E7C9E7E" w14:textId="77777777" w:rsidR="00F13375" w:rsidRPr="00F13375" w:rsidRDefault="00F13375" w:rsidP="00F13375">
            <w:pPr>
              <w:spacing w:after="0" w:line="240" w:lineRule="auto"/>
              <w:jc w:val="center"/>
              <w:rPr>
                <w:lang w:eastAsia="ru-RU"/>
              </w:rPr>
            </w:pPr>
            <w:r w:rsidRPr="00F13375">
              <w:rPr>
                <w:lang w:eastAsia="ru-RU"/>
              </w:rPr>
              <w:t>0</w:t>
            </w:r>
          </w:p>
        </w:tc>
        <w:tc>
          <w:tcPr>
            <w:tcW w:w="1128" w:type="dxa"/>
            <w:shd w:val="clear" w:color="auto" w:fill="auto"/>
            <w:vAlign w:val="center"/>
            <w:hideMark/>
          </w:tcPr>
          <w:p w14:paraId="5DD91267" w14:textId="77777777" w:rsidR="00F13375" w:rsidRPr="00F13375" w:rsidRDefault="00F13375" w:rsidP="00F13375">
            <w:pPr>
              <w:spacing w:after="0" w:line="240" w:lineRule="auto"/>
              <w:jc w:val="center"/>
              <w:rPr>
                <w:lang w:eastAsia="ru-RU"/>
              </w:rPr>
            </w:pPr>
            <w:r w:rsidRPr="00F13375">
              <w:rPr>
                <w:lang w:eastAsia="ru-RU"/>
              </w:rPr>
              <w:t>0</w:t>
            </w:r>
          </w:p>
        </w:tc>
      </w:tr>
      <w:tr w:rsidR="00F13375" w:rsidRPr="00F13375" w14:paraId="4090F2A8" w14:textId="77777777" w:rsidTr="00F13375">
        <w:trPr>
          <w:trHeight w:hRule="exact" w:val="470"/>
        </w:trPr>
        <w:tc>
          <w:tcPr>
            <w:tcW w:w="10469" w:type="dxa"/>
            <w:gridSpan w:val="7"/>
            <w:shd w:val="clear" w:color="auto" w:fill="auto"/>
            <w:vAlign w:val="center"/>
            <w:hideMark/>
          </w:tcPr>
          <w:p w14:paraId="066DE258" w14:textId="77777777" w:rsidR="00F13375" w:rsidRPr="00F13375" w:rsidRDefault="00F13375" w:rsidP="00F13375">
            <w:pPr>
              <w:spacing w:after="0" w:line="240" w:lineRule="auto"/>
              <w:jc w:val="center"/>
              <w:rPr>
                <w:b/>
                <w:bCs/>
                <w:lang w:eastAsia="ru-RU"/>
              </w:rPr>
            </w:pPr>
            <w:r w:rsidRPr="00F13375">
              <w:rPr>
                <w:b/>
                <w:bCs/>
                <w:lang w:eastAsia="ru-RU"/>
              </w:rPr>
              <w:t>3. Показатели энергетической эффективности</w:t>
            </w:r>
          </w:p>
        </w:tc>
      </w:tr>
      <w:tr w:rsidR="00F13375" w:rsidRPr="00F13375" w14:paraId="1573163C" w14:textId="77777777" w:rsidTr="00F13375">
        <w:trPr>
          <w:trHeight w:hRule="exact" w:val="1945"/>
        </w:trPr>
        <w:tc>
          <w:tcPr>
            <w:tcW w:w="993" w:type="dxa"/>
            <w:shd w:val="clear" w:color="auto" w:fill="auto"/>
            <w:vAlign w:val="center"/>
            <w:hideMark/>
          </w:tcPr>
          <w:p w14:paraId="13B9E2B6" w14:textId="77777777" w:rsidR="00F13375" w:rsidRPr="00F13375" w:rsidRDefault="00F13375" w:rsidP="00F13375">
            <w:pPr>
              <w:spacing w:after="0" w:line="240" w:lineRule="auto"/>
              <w:jc w:val="center"/>
              <w:rPr>
                <w:lang w:eastAsia="ru-RU"/>
              </w:rPr>
            </w:pPr>
            <w:r w:rsidRPr="00F13375">
              <w:rPr>
                <w:lang w:eastAsia="ru-RU"/>
              </w:rPr>
              <w:t>3.1.</w:t>
            </w:r>
          </w:p>
        </w:tc>
        <w:tc>
          <w:tcPr>
            <w:tcW w:w="3402" w:type="dxa"/>
            <w:shd w:val="clear" w:color="auto" w:fill="auto"/>
            <w:vAlign w:val="center"/>
            <w:hideMark/>
          </w:tcPr>
          <w:p w14:paraId="5D3B2520" w14:textId="77777777" w:rsidR="00F13375" w:rsidRPr="00F13375" w:rsidRDefault="00F13375" w:rsidP="00F13375">
            <w:pPr>
              <w:spacing w:after="0" w:line="240" w:lineRule="auto"/>
              <w:jc w:val="both"/>
              <w:rPr>
                <w:lang w:eastAsia="ru-RU"/>
              </w:rPr>
            </w:pPr>
            <w:r w:rsidRPr="00F13375">
              <w:rPr>
                <w:lang w:eastAsia="ru-RU"/>
              </w:rPr>
              <w:t>Удельный расход электрической энергии, потребляемой в технологическом процессе очистки и транспортировки сточных вод, на единицу объема сточных вод</w:t>
            </w:r>
          </w:p>
        </w:tc>
        <w:tc>
          <w:tcPr>
            <w:tcW w:w="1537" w:type="dxa"/>
            <w:shd w:val="clear" w:color="auto" w:fill="auto"/>
            <w:vAlign w:val="center"/>
            <w:hideMark/>
          </w:tcPr>
          <w:p w14:paraId="410C21A1" w14:textId="77777777" w:rsidR="00F13375" w:rsidRPr="00F13375" w:rsidRDefault="00F13375" w:rsidP="00F13375">
            <w:pPr>
              <w:spacing w:after="0" w:line="240" w:lineRule="auto"/>
              <w:ind w:firstLineChars="200" w:firstLine="440"/>
              <w:rPr>
                <w:lang w:eastAsia="ru-RU"/>
              </w:rPr>
            </w:pPr>
            <w:r w:rsidRPr="00F13375">
              <w:rPr>
                <w:lang w:eastAsia="ru-RU"/>
              </w:rPr>
              <w:t>кВт*ч/м3</w:t>
            </w:r>
          </w:p>
        </w:tc>
        <w:tc>
          <w:tcPr>
            <w:tcW w:w="1157" w:type="dxa"/>
            <w:shd w:val="clear" w:color="auto" w:fill="auto"/>
            <w:vAlign w:val="center"/>
            <w:hideMark/>
          </w:tcPr>
          <w:p w14:paraId="0972F1A3" w14:textId="77777777" w:rsidR="00F13375" w:rsidRPr="00F13375" w:rsidRDefault="00F13375" w:rsidP="00F13375">
            <w:pPr>
              <w:spacing w:after="0" w:line="240" w:lineRule="auto"/>
              <w:jc w:val="center"/>
              <w:rPr>
                <w:lang w:eastAsia="ru-RU"/>
              </w:rPr>
            </w:pPr>
            <w:r w:rsidRPr="00F13375">
              <w:rPr>
                <w:lang w:eastAsia="ru-RU"/>
              </w:rPr>
              <w:t>0,07</w:t>
            </w:r>
          </w:p>
        </w:tc>
        <w:tc>
          <w:tcPr>
            <w:tcW w:w="1126" w:type="dxa"/>
            <w:shd w:val="clear" w:color="auto" w:fill="auto"/>
            <w:vAlign w:val="center"/>
            <w:hideMark/>
          </w:tcPr>
          <w:p w14:paraId="19ACAD05" w14:textId="77777777" w:rsidR="00F13375" w:rsidRPr="00F13375" w:rsidRDefault="00F13375" w:rsidP="00F13375">
            <w:pPr>
              <w:spacing w:after="0" w:line="240" w:lineRule="auto"/>
              <w:jc w:val="center"/>
              <w:rPr>
                <w:lang w:eastAsia="ru-RU"/>
              </w:rPr>
            </w:pPr>
            <w:r w:rsidRPr="00F13375">
              <w:rPr>
                <w:lang w:eastAsia="ru-RU"/>
              </w:rPr>
              <w:t>0,07</w:t>
            </w:r>
          </w:p>
        </w:tc>
        <w:tc>
          <w:tcPr>
            <w:tcW w:w="1126" w:type="dxa"/>
            <w:shd w:val="clear" w:color="auto" w:fill="auto"/>
            <w:vAlign w:val="center"/>
            <w:hideMark/>
          </w:tcPr>
          <w:p w14:paraId="10765224" w14:textId="77777777" w:rsidR="00F13375" w:rsidRPr="00F13375" w:rsidRDefault="00F13375" w:rsidP="00F13375">
            <w:pPr>
              <w:spacing w:after="0" w:line="240" w:lineRule="auto"/>
              <w:jc w:val="center"/>
              <w:rPr>
                <w:lang w:eastAsia="ru-RU"/>
              </w:rPr>
            </w:pPr>
            <w:r w:rsidRPr="00F13375">
              <w:rPr>
                <w:lang w:eastAsia="ru-RU"/>
              </w:rPr>
              <w:t>0,07</w:t>
            </w:r>
          </w:p>
        </w:tc>
        <w:tc>
          <w:tcPr>
            <w:tcW w:w="1128" w:type="dxa"/>
            <w:shd w:val="clear" w:color="auto" w:fill="auto"/>
            <w:vAlign w:val="center"/>
            <w:hideMark/>
          </w:tcPr>
          <w:p w14:paraId="2639E0D5" w14:textId="77777777" w:rsidR="00F13375" w:rsidRPr="00F13375" w:rsidRDefault="00F13375" w:rsidP="00F13375">
            <w:pPr>
              <w:spacing w:after="0" w:line="240" w:lineRule="auto"/>
              <w:jc w:val="center"/>
              <w:rPr>
                <w:lang w:eastAsia="ru-RU"/>
              </w:rPr>
            </w:pPr>
            <w:r w:rsidRPr="00F13375">
              <w:rPr>
                <w:lang w:eastAsia="ru-RU"/>
              </w:rPr>
              <w:t>0,07</w:t>
            </w:r>
          </w:p>
        </w:tc>
      </w:tr>
      <w:tr w:rsidR="00F13375" w:rsidRPr="00F13375" w14:paraId="657C63B5" w14:textId="77777777" w:rsidTr="00F13375">
        <w:trPr>
          <w:trHeight w:val="290"/>
        </w:trPr>
        <w:tc>
          <w:tcPr>
            <w:tcW w:w="10469" w:type="dxa"/>
            <w:gridSpan w:val="7"/>
            <w:shd w:val="clear" w:color="auto" w:fill="auto"/>
            <w:vAlign w:val="center"/>
            <w:hideMark/>
          </w:tcPr>
          <w:p w14:paraId="2DC1BB98" w14:textId="77777777" w:rsidR="00F13375" w:rsidRDefault="00F13375" w:rsidP="00F13375">
            <w:pPr>
              <w:spacing w:after="0" w:line="240" w:lineRule="auto"/>
              <w:jc w:val="center"/>
              <w:rPr>
                <w:b/>
                <w:bCs/>
                <w:lang w:eastAsia="ru-RU"/>
              </w:rPr>
            </w:pPr>
          </w:p>
          <w:p w14:paraId="7B28C0E1" w14:textId="29013101" w:rsidR="00F13375" w:rsidRPr="00F13375" w:rsidRDefault="00F13375" w:rsidP="00F13375">
            <w:pPr>
              <w:spacing w:after="0" w:line="240" w:lineRule="auto"/>
              <w:jc w:val="center"/>
              <w:rPr>
                <w:b/>
                <w:bCs/>
                <w:lang w:eastAsia="ru-RU"/>
              </w:rPr>
            </w:pPr>
            <w:r w:rsidRPr="00F13375">
              <w:rPr>
                <w:b/>
                <w:bCs/>
                <w:lang w:eastAsia="ru-RU"/>
              </w:rPr>
              <w:t>п. Реттиховка Черниговского муниципального округа</w:t>
            </w:r>
          </w:p>
        </w:tc>
      </w:tr>
      <w:tr w:rsidR="00F13375" w:rsidRPr="00F13375" w14:paraId="4163DA80" w14:textId="77777777" w:rsidTr="00F13375">
        <w:trPr>
          <w:trHeight w:val="360"/>
        </w:trPr>
        <w:tc>
          <w:tcPr>
            <w:tcW w:w="993" w:type="dxa"/>
            <w:shd w:val="clear" w:color="auto" w:fill="auto"/>
            <w:noWrap/>
            <w:vAlign w:val="center"/>
            <w:hideMark/>
          </w:tcPr>
          <w:p w14:paraId="700A0D37" w14:textId="77777777" w:rsidR="00F13375" w:rsidRPr="00F13375" w:rsidRDefault="00F13375" w:rsidP="00F13375">
            <w:pPr>
              <w:spacing w:after="0" w:line="240" w:lineRule="auto"/>
              <w:jc w:val="center"/>
              <w:rPr>
                <w:lang w:eastAsia="ru-RU"/>
              </w:rPr>
            </w:pPr>
            <w:r w:rsidRPr="00F13375">
              <w:rPr>
                <w:lang w:eastAsia="ru-RU"/>
              </w:rPr>
              <w:t> </w:t>
            </w:r>
          </w:p>
        </w:tc>
        <w:tc>
          <w:tcPr>
            <w:tcW w:w="3402" w:type="dxa"/>
            <w:shd w:val="clear" w:color="auto" w:fill="auto"/>
            <w:noWrap/>
            <w:vAlign w:val="bottom"/>
            <w:hideMark/>
          </w:tcPr>
          <w:p w14:paraId="4CA9D77D" w14:textId="77777777" w:rsidR="00F13375" w:rsidRPr="00F13375" w:rsidRDefault="00F13375" w:rsidP="00F13375">
            <w:pPr>
              <w:spacing w:after="0" w:line="240" w:lineRule="auto"/>
              <w:rPr>
                <w:lang w:eastAsia="ru-RU"/>
              </w:rPr>
            </w:pPr>
            <w:r w:rsidRPr="00F13375">
              <w:rPr>
                <w:lang w:eastAsia="ru-RU"/>
              </w:rPr>
              <w:t>Объем принимаемых сточных вод</w:t>
            </w:r>
          </w:p>
        </w:tc>
        <w:tc>
          <w:tcPr>
            <w:tcW w:w="1537" w:type="dxa"/>
            <w:shd w:val="clear" w:color="auto" w:fill="auto"/>
            <w:noWrap/>
            <w:vAlign w:val="bottom"/>
            <w:hideMark/>
          </w:tcPr>
          <w:p w14:paraId="2ABCAE74" w14:textId="77777777" w:rsidR="00F13375" w:rsidRPr="00F13375" w:rsidRDefault="00F13375" w:rsidP="00F13375">
            <w:pPr>
              <w:spacing w:after="0" w:line="240" w:lineRule="auto"/>
              <w:rPr>
                <w:lang w:eastAsia="ru-RU"/>
              </w:rPr>
            </w:pPr>
            <w:r w:rsidRPr="00F13375">
              <w:rPr>
                <w:lang w:eastAsia="ru-RU"/>
              </w:rPr>
              <w:t>тыс. м3</w:t>
            </w:r>
          </w:p>
        </w:tc>
        <w:tc>
          <w:tcPr>
            <w:tcW w:w="1157" w:type="dxa"/>
            <w:shd w:val="clear" w:color="auto" w:fill="auto"/>
            <w:noWrap/>
            <w:vAlign w:val="bottom"/>
            <w:hideMark/>
          </w:tcPr>
          <w:p w14:paraId="237D5C07" w14:textId="77777777" w:rsidR="00F13375" w:rsidRPr="00F13375" w:rsidRDefault="00F13375" w:rsidP="00F13375">
            <w:pPr>
              <w:spacing w:after="0" w:line="240" w:lineRule="auto"/>
              <w:jc w:val="right"/>
              <w:rPr>
                <w:rFonts w:eastAsia="Arial Unicode MS"/>
                <w:lang w:eastAsia="ru-RU"/>
              </w:rPr>
            </w:pPr>
            <w:r w:rsidRPr="00F13375">
              <w:rPr>
                <w:rFonts w:eastAsia="Arial Unicode MS"/>
                <w:lang w:eastAsia="ru-RU"/>
              </w:rPr>
              <w:t>41,25</w:t>
            </w:r>
          </w:p>
        </w:tc>
        <w:tc>
          <w:tcPr>
            <w:tcW w:w="1126" w:type="dxa"/>
            <w:shd w:val="clear" w:color="auto" w:fill="auto"/>
            <w:noWrap/>
            <w:vAlign w:val="bottom"/>
            <w:hideMark/>
          </w:tcPr>
          <w:p w14:paraId="1B4041C0" w14:textId="77777777" w:rsidR="00F13375" w:rsidRPr="00F13375" w:rsidRDefault="00F13375" w:rsidP="00F13375">
            <w:pPr>
              <w:spacing w:after="0" w:line="240" w:lineRule="auto"/>
              <w:jc w:val="right"/>
              <w:rPr>
                <w:rFonts w:eastAsia="Arial Unicode MS"/>
                <w:lang w:eastAsia="ru-RU"/>
              </w:rPr>
            </w:pPr>
            <w:r w:rsidRPr="00F13375">
              <w:rPr>
                <w:rFonts w:eastAsia="Arial Unicode MS"/>
                <w:lang w:eastAsia="ru-RU"/>
              </w:rPr>
              <w:t>41,25</w:t>
            </w:r>
          </w:p>
        </w:tc>
        <w:tc>
          <w:tcPr>
            <w:tcW w:w="1126" w:type="dxa"/>
            <w:shd w:val="clear" w:color="auto" w:fill="auto"/>
            <w:noWrap/>
            <w:vAlign w:val="bottom"/>
            <w:hideMark/>
          </w:tcPr>
          <w:p w14:paraId="0B2727FD" w14:textId="77777777" w:rsidR="00F13375" w:rsidRPr="00F13375" w:rsidRDefault="00F13375" w:rsidP="00F13375">
            <w:pPr>
              <w:spacing w:after="0" w:line="240" w:lineRule="auto"/>
              <w:jc w:val="right"/>
              <w:rPr>
                <w:rFonts w:eastAsia="Arial Unicode MS"/>
                <w:lang w:eastAsia="ru-RU"/>
              </w:rPr>
            </w:pPr>
            <w:r w:rsidRPr="00F13375">
              <w:rPr>
                <w:rFonts w:eastAsia="Arial Unicode MS"/>
                <w:lang w:eastAsia="ru-RU"/>
              </w:rPr>
              <w:t>41,25</w:t>
            </w:r>
          </w:p>
        </w:tc>
        <w:tc>
          <w:tcPr>
            <w:tcW w:w="1128" w:type="dxa"/>
            <w:shd w:val="clear" w:color="auto" w:fill="auto"/>
            <w:noWrap/>
            <w:vAlign w:val="bottom"/>
            <w:hideMark/>
          </w:tcPr>
          <w:p w14:paraId="7835C217" w14:textId="77777777" w:rsidR="00F13375" w:rsidRPr="00F13375" w:rsidRDefault="00F13375" w:rsidP="00F13375">
            <w:pPr>
              <w:spacing w:after="0" w:line="240" w:lineRule="auto"/>
              <w:jc w:val="right"/>
              <w:rPr>
                <w:rFonts w:eastAsia="Arial Unicode MS"/>
                <w:lang w:eastAsia="ru-RU"/>
              </w:rPr>
            </w:pPr>
            <w:r w:rsidRPr="00F13375">
              <w:rPr>
                <w:rFonts w:eastAsia="Arial Unicode MS"/>
                <w:lang w:eastAsia="ru-RU"/>
              </w:rPr>
              <w:t>41,25</w:t>
            </w:r>
          </w:p>
        </w:tc>
      </w:tr>
      <w:tr w:rsidR="00F13375" w:rsidRPr="00F13375" w14:paraId="45C88B8C" w14:textId="77777777" w:rsidTr="00F13375">
        <w:trPr>
          <w:trHeight w:val="290"/>
        </w:trPr>
        <w:tc>
          <w:tcPr>
            <w:tcW w:w="993" w:type="dxa"/>
            <w:vMerge w:val="restart"/>
            <w:shd w:val="clear" w:color="auto" w:fill="auto"/>
            <w:vAlign w:val="center"/>
            <w:hideMark/>
          </w:tcPr>
          <w:p w14:paraId="2EC23AF1" w14:textId="77777777" w:rsidR="00F13375" w:rsidRPr="00F13375" w:rsidRDefault="00F13375" w:rsidP="00F13375">
            <w:pPr>
              <w:spacing w:after="0" w:line="240" w:lineRule="auto"/>
              <w:jc w:val="center"/>
              <w:rPr>
                <w:lang w:eastAsia="ru-RU"/>
              </w:rPr>
            </w:pPr>
            <w:r w:rsidRPr="00F13375">
              <w:rPr>
                <w:lang w:eastAsia="ru-RU"/>
              </w:rPr>
              <w:t>№ п/п</w:t>
            </w:r>
          </w:p>
        </w:tc>
        <w:tc>
          <w:tcPr>
            <w:tcW w:w="3402" w:type="dxa"/>
            <w:vMerge w:val="restart"/>
            <w:shd w:val="clear" w:color="auto" w:fill="auto"/>
            <w:vAlign w:val="center"/>
            <w:hideMark/>
          </w:tcPr>
          <w:p w14:paraId="6C5BEC3E" w14:textId="77777777" w:rsidR="00F13375" w:rsidRPr="00F13375" w:rsidRDefault="00F13375" w:rsidP="00F13375">
            <w:pPr>
              <w:spacing w:after="0" w:line="240" w:lineRule="auto"/>
              <w:ind w:firstLineChars="100" w:firstLine="220"/>
              <w:rPr>
                <w:lang w:eastAsia="ru-RU"/>
              </w:rPr>
            </w:pPr>
            <w:r w:rsidRPr="00F13375">
              <w:rPr>
                <w:lang w:eastAsia="ru-RU"/>
              </w:rPr>
              <w:t>Наименование показателя</w:t>
            </w:r>
          </w:p>
        </w:tc>
        <w:tc>
          <w:tcPr>
            <w:tcW w:w="1537" w:type="dxa"/>
            <w:vMerge w:val="restart"/>
            <w:shd w:val="clear" w:color="auto" w:fill="auto"/>
            <w:vAlign w:val="center"/>
            <w:hideMark/>
          </w:tcPr>
          <w:p w14:paraId="1D82E54F" w14:textId="77777777" w:rsidR="00F13375" w:rsidRPr="00F13375" w:rsidRDefault="00F13375" w:rsidP="00F13375">
            <w:pPr>
              <w:spacing w:after="0" w:line="240" w:lineRule="auto"/>
              <w:jc w:val="center"/>
              <w:rPr>
                <w:lang w:eastAsia="ru-RU"/>
              </w:rPr>
            </w:pPr>
            <w:r w:rsidRPr="00F13375">
              <w:rPr>
                <w:lang w:eastAsia="ru-RU"/>
              </w:rPr>
              <w:t>Единица измерения</w:t>
            </w:r>
          </w:p>
        </w:tc>
        <w:tc>
          <w:tcPr>
            <w:tcW w:w="4537" w:type="dxa"/>
            <w:gridSpan w:val="4"/>
            <w:shd w:val="clear" w:color="auto" w:fill="auto"/>
            <w:vAlign w:val="center"/>
            <w:hideMark/>
          </w:tcPr>
          <w:p w14:paraId="41A3D8FF" w14:textId="77777777" w:rsidR="00F13375" w:rsidRPr="00F13375" w:rsidRDefault="00F13375" w:rsidP="00F13375">
            <w:pPr>
              <w:spacing w:after="0" w:line="240" w:lineRule="auto"/>
              <w:jc w:val="center"/>
              <w:rPr>
                <w:lang w:eastAsia="ru-RU"/>
              </w:rPr>
            </w:pPr>
            <w:r w:rsidRPr="00F13375">
              <w:rPr>
                <w:lang w:eastAsia="ru-RU"/>
              </w:rPr>
              <w:t>Плановые значения показателей</w:t>
            </w:r>
          </w:p>
        </w:tc>
      </w:tr>
      <w:tr w:rsidR="00F13375" w:rsidRPr="00F13375" w14:paraId="239A56DD" w14:textId="77777777" w:rsidTr="00F13375">
        <w:trPr>
          <w:trHeight w:hRule="exact" w:val="570"/>
        </w:trPr>
        <w:tc>
          <w:tcPr>
            <w:tcW w:w="993" w:type="dxa"/>
            <w:vMerge/>
            <w:shd w:val="clear" w:color="auto" w:fill="auto"/>
            <w:vAlign w:val="center"/>
            <w:hideMark/>
          </w:tcPr>
          <w:p w14:paraId="399E5CB1" w14:textId="77777777" w:rsidR="00F13375" w:rsidRPr="00F13375" w:rsidRDefault="00F13375" w:rsidP="00F13375">
            <w:pPr>
              <w:spacing w:after="0" w:line="240" w:lineRule="auto"/>
              <w:rPr>
                <w:lang w:eastAsia="ru-RU"/>
              </w:rPr>
            </w:pPr>
          </w:p>
        </w:tc>
        <w:tc>
          <w:tcPr>
            <w:tcW w:w="3402" w:type="dxa"/>
            <w:vMerge/>
            <w:shd w:val="clear" w:color="auto" w:fill="auto"/>
            <w:vAlign w:val="center"/>
            <w:hideMark/>
          </w:tcPr>
          <w:p w14:paraId="0B56BC2F" w14:textId="77777777" w:rsidR="00F13375" w:rsidRPr="00F13375" w:rsidRDefault="00F13375" w:rsidP="00F13375">
            <w:pPr>
              <w:spacing w:after="0" w:line="240" w:lineRule="auto"/>
              <w:rPr>
                <w:lang w:eastAsia="ru-RU"/>
              </w:rPr>
            </w:pPr>
          </w:p>
        </w:tc>
        <w:tc>
          <w:tcPr>
            <w:tcW w:w="1537" w:type="dxa"/>
            <w:vMerge/>
            <w:shd w:val="clear" w:color="auto" w:fill="auto"/>
            <w:vAlign w:val="center"/>
            <w:hideMark/>
          </w:tcPr>
          <w:p w14:paraId="197E0E4D" w14:textId="77777777" w:rsidR="00F13375" w:rsidRPr="00F13375" w:rsidRDefault="00F13375" w:rsidP="00F13375">
            <w:pPr>
              <w:spacing w:after="0" w:line="240" w:lineRule="auto"/>
              <w:rPr>
                <w:lang w:eastAsia="ru-RU"/>
              </w:rPr>
            </w:pPr>
          </w:p>
        </w:tc>
        <w:tc>
          <w:tcPr>
            <w:tcW w:w="1157" w:type="dxa"/>
            <w:shd w:val="clear" w:color="auto" w:fill="auto"/>
            <w:vAlign w:val="center"/>
            <w:hideMark/>
          </w:tcPr>
          <w:p w14:paraId="13F74E6E" w14:textId="77777777" w:rsidR="00F13375" w:rsidRPr="00F13375" w:rsidRDefault="00F13375" w:rsidP="00F13375">
            <w:pPr>
              <w:spacing w:after="0" w:line="240" w:lineRule="auto"/>
              <w:ind w:firstLineChars="100" w:firstLine="220"/>
              <w:rPr>
                <w:lang w:eastAsia="ru-RU"/>
              </w:rPr>
            </w:pPr>
            <w:r w:rsidRPr="00F13375">
              <w:rPr>
                <w:lang w:eastAsia="ru-RU"/>
              </w:rPr>
              <w:t>2025</w:t>
            </w:r>
          </w:p>
        </w:tc>
        <w:tc>
          <w:tcPr>
            <w:tcW w:w="1126" w:type="dxa"/>
            <w:shd w:val="clear" w:color="auto" w:fill="auto"/>
            <w:vAlign w:val="center"/>
            <w:hideMark/>
          </w:tcPr>
          <w:p w14:paraId="11889D1E" w14:textId="77777777" w:rsidR="00F13375" w:rsidRPr="00F13375" w:rsidRDefault="00F13375" w:rsidP="00F13375">
            <w:pPr>
              <w:spacing w:after="0" w:line="240" w:lineRule="auto"/>
              <w:ind w:firstLineChars="100" w:firstLine="220"/>
              <w:rPr>
                <w:lang w:eastAsia="ru-RU"/>
              </w:rPr>
            </w:pPr>
            <w:r w:rsidRPr="00F13375">
              <w:rPr>
                <w:lang w:eastAsia="ru-RU"/>
              </w:rPr>
              <w:t>2026</w:t>
            </w:r>
          </w:p>
        </w:tc>
        <w:tc>
          <w:tcPr>
            <w:tcW w:w="1126" w:type="dxa"/>
            <w:shd w:val="clear" w:color="auto" w:fill="auto"/>
            <w:vAlign w:val="center"/>
            <w:hideMark/>
          </w:tcPr>
          <w:p w14:paraId="4100427E" w14:textId="77777777" w:rsidR="00F13375" w:rsidRPr="00F13375" w:rsidRDefault="00F13375" w:rsidP="00F13375">
            <w:pPr>
              <w:spacing w:after="0" w:line="240" w:lineRule="auto"/>
              <w:ind w:firstLineChars="100" w:firstLine="220"/>
              <w:rPr>
                <w:lang w:eastAsia="ru-RU"/>
              </w:rPr>
            </w:pPr>
            <w:r w:rsidRPr="00F13375">
              <w:rPr>
                <w:lang w:eastAsia="ru-RU"/>
              </w:rPr>
              <w:t>2027</w:t>
            </w:r>
          </w:p>
        </w:tc>
        <w:tc>
          <w:tcPr>
            <w:tcW w:w="1128" w:type="dxa"/>
            <w:shd w:val="clear" w:color="auto" w:fill="auto"/>
            <w:vAlign w:val="center"/>
            <w:hideMark/>
          </w:tcPr>
          <w:p w14:paraId="4203B743" w14:textId="77777777" w:rsidR="00F13375" w:rsidRPr="00F13375" w:rsidRDefault="00F13375" w:rsidP="00F13375">
            <w:pPr>
              <w:spacing w:after="0" w:line="240" w:lineRule="auto"/>
              <w:ind w:firstLineChars="100" w:firstLine="220"/>
              <w:rPr>
                <w:lang w:eastAsia="ru-RU"/>
              </w:rPr>
            </w:pPr>
            <w:r w:rsidRPr="00F13375">
              <w:rPr>
                <w:lang w:eastAsia="ru-RU"/>
              </w:rPr>
              <w:t>2028</w:t>
            </w:r>
          </w:p>
        </w:tc>
      </w:tr>
      <w:tr w:rsidR="00F13375" w:rsidRPr="00F13375" w14:paraId="5B185420" w14:textId="77777777" w:rsidTr="00F13375">
        <w:trPr>
          <w:trHeight w:hRule="exact" w:val="290"/>
        </w:trPr>
        <w:tc>
          <w:tcPr>
            <w:tcW w:w="10469" w:type="dxa"/>
            <w:gridSpan w:val="7"/>
            <w:shd w:val="clear" w:color="auto" w:fill="auto"/>
            <w:vAlign w:val="center"/>
            <w:hideMark/>
          </w:tcPr>
          <w:p w14:paraId="730327BC" w14:textId="77777777" w:rsidR="00F13375" w:rsidRPr="00F13375" w:rsidRDefault="00F13375" w:rsidP="00F13375">
            <w:pPr>
              <w:spacing w:after="0" w:line="240" w:lineRule="auto"/>
              <w:jc w:val="center"/>
              <w:rPr>
                <w:b/>
                <w:bCs/>
                <w:lang w:eastAsia="ru-RU"/>
              </w:rPr>
            </w:pPr>
            <w:r w:rsidRPr="00F13375">
              <w:rPr>
                <w:b/>
                <w:bCs/>
                <w:lang w:eastAsia="ru-RU"/>
              </w:rPr>
              <w:t>1. Показатель надежности и бесперебойности водоотведения</w:t>
            </w:r>
          </w:p>
        </w:tc>
      </w:tr>
      <w:tr w:rsidR="00F13375" w:rsidRPr="00F13375" w14:paraId="7B78C0DD" w14:textId="77777777" w:rsidTr="00F13375">
        <w:trPr>
          <w:trHeight w:hRule="exact" w:val="1427"/>
        </w:trPr>
        <w:tc>
          <w:tcPr>
            <w:tcW w:w="993" w:type="dxa"/>
            <w:shd w:val="clear" w:color="auto" w:fill="auto"/>
            <w:vAlign w:val="center"/>
            <w:hideMark/>
          </w:tcPr>
          <w:p w14:paraId="4F604124" w14:textId="77777777" w:rsidR="00F13375" w:rsidRPr="00F13375" w:rsidRDefault="00F13375" w:rsidP="00F13375">
            <w:pPr>
              <w:spacing w:after="0" w:line="240" w:lineRule="auto"/>
              <w:jc w:val="center"/>
              <w:rPr>
                <w:lang w:eastAsia="ru-RU"/>
              </w:rPr>
            </w:pPr>
            <w:r w:rsidRPr="00F13375">
              <w:rPr>
                <w:lang w:eastAsia="ru-RU"/>
              </w:rPr>
              <w:t>1.1.</w:t>
            </w:r>
          </w:p>
        </w:tc>
        <w:tc>
          <w:tcPr>
            <w:tcW w:w="3402" w:type="dxa"/>
            <w:shd w:val="clear" w:color="auto" w:fill="auto"/>
            <w:vAlign w:val="center"/>
            <w:hideMark/>
          </w:tcPr>
          <w:p w14:paraId="3AAFE309" w14:textId="77777777" w:rsidR="00F13375" w:rsidRPr="00F13375" w:rsidRDefault="00F13375" w:rsidP="00F13375">
            <w:pPr>
              <w:spacing w:after="0" w:line="240" w:lineRule="auto"/>
              <w:jc w:val="both"/>
              <w:rPr>
                <w:lang w:eastAsia="ru-RU"/>
              </w:rPr>
            </w:pPr>
            <w:r w:rsidRPr="00F13375">
              <w:rPr>
                <w:lang w:eastAsia="ru-RU"/>
              </w:rPr>
              <w:t>Удельное количество аварий и засоров в расчете на протяженность канализационной сети в год</w:t>
            </w:r>
          </w:p>
        </w:tc>
        <w:tc>
          <w:tcPr>
            <w:tcW w:w="1537" w:type="dxa"/>
            <w:shd w:val="clear" w:color="auto" w:fill="auto"/>
            <w:vAlign w:val="center"/>
            <w:hideMark/>
          </w:tcPr>
          <w:p w14:paraId="08A5ABC3" w14:textId="77777777" w:rsidR="00F13375" w:rsidRPr="00F13375" w:rsidRDefault="00F13375" w:rsidP="00F13375">
            <w:pPr>
              <w:spacing w:after="0" w:line="240" w:lineRule="auto"/>
              <w:jc w:val="center"/>
              <w:rPr>
                <w:lang w:eastAsia="ru-RU"/>
              </w:rPr>
            </w:pPr>
            <w:r w:rsidRPr="00F13375">
              <w:rPr>
                <w:lang w:eastAsia="ru-RU"/>
              </w:rPr>
              <w:t>ед./км</w:t>
            </w:r>
          </w:p>
        </w:tc>
        <w:tc>
          <w:tcPr>
            <w:tcW w:w="1157" w:type="dxa"/>
            <w:shd w:val="clear" w:color="auto" w:fill="auto"/>
            <w:vAlign w:val="center"/>
            <w:hideMark/>
          </w:tcPr>
          <w:p w14:paraId="56BB02FF" w14:textId="77777777" w:rsidR="00F13375" w:rsidRPr="00F13375" w:rsidRDefault="00F13375" w:rsidP="00F13375">
            <w:pPr>
              <w:spacing w:after="0" w:line="240" w:lineRule="auto"/>
              <w:jc w:val="center"/>
              <w:rPr>
                <w:lang w:eastAsia="ru-RU"/>
              </w:rPr>
            </w:pPr>
            <w:r w:rsidRPr="00F13375">
              <w:rPr>
                <w:lang w:eastAsia="ru-RU"/>
              </w:rPr>
              <w:t>0</w:t>
            </w:r>
          </w:p>
        </w:tc>
        <w:tc>
          <w:tcPr>
            <w:tcW w:w="1126" w:type="dxa"/>
            <w:shd w:val="clear" w:color="auto" w:fill="auto"/>
            <w:vAlign w:val="center"/>
            <w:hideMark/>
          </w:tcPr>
          <w:p w14:paraId="5F6EE274" w14:textId="77777777" w:rsidR="00F13375" w:rsidRPr="00F13375" w:rsidRDefault="00F13375" w:rsidP="00F13375">
            <w:pPr>
              <w:spacing w:after="0" w:line="240" w:lineRule="auto"/>
              <w:jc w:val="center"/>
              <w:rPr>
                <w:lang w:eastAsia="ru-RU"/>
              </w:rPr>
            </w:pPr>
            <w:r w:rsidRPr="00F13375">
              <w:rPr>
                <w:lang w:eastAsia="ru-RU"/>
              </w:rPr>
              <w:t>0</w:t>
            </w:r>
          </w:p>
        </w:tc>
        <w:tc>
          <w:tcPr>
            <w:tcW w:w="1126" w:type="dxa"/>
            <w:shd w:val="clear" w:color="auto" w:fill="auto"/>
            <w:vAlign w:val="center"/>
            <w:hideMark/>
          </w:tcPr>
          <w:p w14:paraId="3BF2529C" w14:textId="77777777" w:rsidR="00F13375" w:rsidRPr="00F13375" w:rsidRDefault="00F13375" w:rsidP="00F13375">
            <w:pPr>
              <w:spacing w:after="0" w:line="240" w:lineRule="auto"/>
              <w:jc w:val="center"/>
              <w:rPr>
                <w:lang w:eastAsia="ru-RU"/>
              </w:rPr>
            </w:pPr>
            <w:r w:rsidRPr="00F13375">
              <w:rPr>
                <w:lang w:eastAsia="ru-RU"/>
              </w:rPr>
              <w:t>0</w:t>
            </w:r>
          </w:p>
        </w:tc>
        <w:tc>
          <w:tcPr>
            <w:tcW w:w="1128" w:type="dxa"/>
            <w:shd w:val="clear" w:color="auto" w:fill="auto"/>
            <w:vAlign w:val="center"/>
            <w:hideMark/>
          </w:tcPr>
          <w:p w14:paraId="5A57F5AC" w14:textId="77777777" w:rsidR="00F13375" w:rsidRPr="00F13375" w:rsidRDefault="00F13375" w:rsidP="00F13375">
            <w:pPr>
              <w:spacing w:after="0" w:line="240" w:lineRule="auto"/>
              <w:jc w:val="center"/>
              <w:rPr>
                <w:lang w:eastAsia="ru-RU"/>
              </w:rPr>
            </w:pPr>
            <w:r w:rsidRPr="00F13375">
              <w:rPr>
                <w:lang w:eastAsia="ru-RU"/>
              </w:rPr>
              <w:t>0</w:t>
            </w:r>
          </w:p>
        </w:tc>
      </w:tr>
      <w:tr w:rsidR="00F13375" w:rsidRPr="00F13375" w14:paraId="2C5EA216" w14:textId="77777777" w:rsidTr="00F13375">
        <w:trPr>
          <w:trHeight w:hRule="exact" w:val="290"/>
        </w:trPr>
        <w:tc>
          <w:tcPr>
            <w:tcW w:w="10469" w:type="dxa"/>
            <w:gridSpan w:val="7"/>
            <w:shd w:val="clear" w:color="auto" w:fill="auto"/>
            <w:vAlign w:val="center"/>
            <w:hideMark/>
          </w:tcPr>
          <w:p w14:paraId="628BE860" w14:textId="77777777" w:rsidR="00F13375" w:rsidRPr="00F13375" w:rsidRDefault="00F13375" w:rsidP="00F13375">
            <w:pPr>
              <w:spacing w:after="0" w:line="240" w:lineRule="auto"/>
              <w:jc w:val="center"/>
              <w:rPr>
                <w:b/>
                <w:bCs/>
                <w:lang w:eastAsia="ru-RU"/>
              </w:rPr>
            </w:pPr>
            <w:r w:rsidRPr="00F13375">
              <w:rPr>
                <w:b/>
                <w:bCs/>
                <w:lang w:eastAsia="ru-RU"/>
              </w:rPr>
              <w:t>2. Показатели качества очистки сточных вод</w:t>
            </w:r>
          </w:p>
        </w:tc>
      </w:tr>
      <w:tr w:rsidR="00F13375" w:rsidRPr="00F13375" w14:paraId="30558444" w14:textId="77777777" w:rsidTr="00F13375">
        <w:trPr>
          <w:trHeight w:hRule="exact" w:val="1976"/>
        </w:trPr>
        <w:tc>
          <w:tcPr>
            <w:tcW w:w="993" w:type="dxa"/>
            <w:shd w:val="clear" w:color="auto" w:fill="auto"/>
            <w:vAlign w:val="center"/>
            <w:hideMark/>
          </w:tcPr>
          <w:p w14:paraId="457CFF75" w14:textId="77777777" w:rsidR="00F13375" w:rsidRPr="00F13375" w:rsidRDefault="00F13375" w:rsidP="00F13375">
            <w:pPr>
              <w:spacing w:after="0" w:line="240" w:lineRule="auto"/>
              <w:jc w:val="center"/>
              <w:rPr>
                <w:lang w:eastAsia="ru-RU"/>
              </w:rPr>
            </w:pPr>
            <w:r w:rsidRPr="00F13375">
              <w:rPr>
                <w:lang w:eastAsia="ru-RU"/>
              </w:rPr>
              <w:t>2.1.</w:t>
            </w:r>
          </w:p>
        </w:tc>
        <w:tc>
          <w:tcPr>
            <w:tcW w:w="3402" w:type="dxa"/>
            <w:shd w:val="clear" w:color="auto" w:fill="auto"/>
            <w:vAlign w:val="center"/>
            <w:hideMark/>
          </w:tcPr>
          <w:p w14:paraId="676100B2" w14:textId="77777777" w:rsidR="00F13375" w:rsidRPr="00F13375" w:rsidRDefault="00F13375" w:rsidP="00F13375">
            <w:pPr>
              <w:spacing w:after="0" w:line="240" w:lineRule="auto"/>
              <w:rPr>
                <w:lang w:eastAsia="ru-RU"/>
              </w:rPr>
            </w:pPr>
            <w:r w:rsidRPr="00F13375">
              <w:rPr>
                <w:lang w:eastAsia="ru-RU"/>
              </w:rPr>
              <w:t>Доля сточных вод, нс подвергающихся очистке, в общем объеме сточных вод, сбрасываемых в централизованные общесплавные или бытовые системы водоотведения</w:t>
            </w:r>
          </w:p>
        </w:tc>
        <w:tc>
          <w:tcPr>
            <w:tcW w:w="1537" w:type="dxa"/>
            <w:shd w:val="clear" w:color="auto" w:fill="auto"/>
            <w:vAlign w:val="center"/>
            <w:hideMark/>
          </w:tcPr>
          <w:p w14:paraId="0F649AA9" w14:textId="77777777" w:rsidR="00F13375" w:rsidRPr="00F13375" w:rsidRDefault="00F13375" w:rsidP="00F13375">
            <w:pPr>
              <w:spacing w:after="0" w:line="240" w:lineRule="auto"/>
              <w:jc w:val="center"/>
              <w:rPr>
                <w:lang w:eastAsia="ru-RU"/>
              </w:rPr>
            </w:pPr>
            <w:r w:rsidRPr="00F13375">
              <w:rPr>
                <w:lang w:eastAsia="ru-RU"/>
              </w:rPr>
              <w:t>%</w:t>
            </w:r>
          </w:p>
        </w:tc>
        <w:tc>
          <w:tcPr>
            <w:tcW w:w="1157" w:type="dxa"/>
            <w:shd w:val="clear" w:color="auto" w:fill="auto"/>
            <w:vAlign w:val="center"/>
            <w:hideMark/>
          </w:tcPr>
          <w:p w14:paraId="218E11C0" w14:textId="77777777" w:rsidR="00F13375" w:rsidRPr="00F13375" w:rsidRDefault="00F13375" w:rsidP="00F13375">
            <w:pPr>
              <w:spacing w:after="0" w:line="240" w:lineRule="auto"/>
              <w:jc w:val="center"/>
              <w:rPr>
                <w:lang w:eastAsia="ru-RU"/>
              </w:rPr>
            </w:pPr>
            <w:r w:rsidRPr="00F13375">
              <w:rPr>
                <w:lang w:eastAsia="ru-RU"/>
              </w:rPr>
              <w:t>0</w:t>
            </w:r>
          </w:p>
        </w:tc>
        <w:tc>
          <w:tcPr>
            <w:tcW w:w="1126" w:type="dxa"/>
            <w:shd w:val="clear" w:color="auto" w:fill="auto"/>
            <w:vAlign w:val="center"/>
            <w:hideMark/>
          </w:tcPr>
          <w:p w14:paraId="624BA9BF" w14:textId="77777777" w:rsidR="00F13375" w:rsidRPr="00F13375" w:rsidRDefault="00F13375" w:rsidP="00F13375">
            <w:pPr>
              <w:spacing w:after="0" w:line="240" w:lineRule="auto"/>
              <w:jc w:val="center"/>
              <w:rPr>
                <w:lang w:eastAsia="ru-RU"/>
              </w:rPr>
            </w:pPr>
            <w:r w:rsidRPr="00F13375">
              <w:rPr>
                <w:lang w:eastAsia="ru-RU"/>
              </w:rPr>
              <w:t>0</w:t>
            </w:r>
          </w:p>
        </w:tc>
        <w:tc>
          <w:tcPr>
            <w:tcW w:w="1126" w:type="dxa"/>
            <w:shd w:val="clear" w:color="auto" w:fill="auto"/>
            <w:vAlign w:val="center"/>
            <w:hideMark/>
          </w:tcPr>
          <w:p w14:paraId="0BBBEAAB" w14:textId="77777777" w:rsidR="00F13375" w:rsidRPr="00F13375" w:rsidRDefault="00F13375" w:rsidP="00F13375">
            <w:pPr>
              <w:spacing w:after="0" w:line="240" w:lineRule="auto"/>
              <w:jc w:val="center"/>
              <w:rPr>
                <w:lang w:eastAsia="ru-RU"/>
              </w:rPr>
            </w:pPr>
            <w:r w:rsidRPr="00F13375">
              <w:rPr>
                <w:lang w:eastAsia="ru-RU"/>
              </w:rPr>
              <w:t>0</w:t>
            </w:r>
          </w:p>
        </w:tc>
        <w:tc>
          <w:tcPr>
            <w:tcW w:w="1128" w:type="dxa"/>
            <w:shd w:val="clear" w:color="auto" w:fill="auto"/>
            <w:vAlign w:val="center"/>
            <w:hideMark/>
          </w:tcPr>
          <w:p w14:paraId="43265346" w14:textId="77777777" w:rsidR="00F13375" w:rsidRPr="00F13375" w:rsidRDefault="00F13375" w:rsidP="00F13375">
            <w:pPr>
              <w:spacing w:after="0" w:line="240" w:lineRule="auto"/>
              <w:jc w:val="center"/>
              <w:rPr>
                <w:lang w:eastAsia="ru-RU"/>
              </w:rPr>
            </w:pPr>
            <w:r w:rsidRPr="00F13375">
              <w:rPr>
                <w:lang w:eastAsia="ru-RU"/>
              </w:rPr>
              <w:t>0</w:t>
            </w:r>
          </w:p>
        </w:tc>
      </w:tr>
      <w:tr w:rsidR="00F13375" w:rsidRPr="00F13375" w14:paraId="30EB096D" w14:textId="77777777" w:rsidTr="00F13375">
        <w:trPr>
          <w:trHeight w:hRule="exact" w:val="1849"/>
        </w:trPr>
        <w:tc>
          <w:tcPr>
            <w:tcW w:w="993" w:type="dxa"/>
            <w:shd w:val="clear" w:color="auto" w:fill="auto"/>
            <w:vAlign w:val="center"/>
            <w:hideMark/>
          </w:tcPr>
          <w:p w14:paraId="5BBFE464" w14:textId="77777777" w:rsidR="00F13375" w:rsidRPr="00F13375" w:rsidRDefault="00F13375" w:rsidP="00F13375">
            <w:pPr>
              <w:spacing w:after="0" w:line="240" w:lineRule="auto"/>
              <w:jc w:val="center"/>
              <w:rPr>
                <w:lang w:eastAsia="ru-RU"/>
              </w:rPr>
            </w:pPr>
            <w:r w:rsidRPr="00F13375">
              <w:rPr>
                <w:lang w:eastAsia="ru-RU"/>
              </w:rPr>
              <w:t>2.2.</w:t>
            </w:r>
          </w:p>
        </w:tc>
        <w:tc>
          <w:tcPr>
            <w:tcW w:w="3402" w:type="dxa"/>
            <w:shd w:val="clear" w:color="auto" w:fill="auto"/>
            <w:vAlign w:val="center"/>
            <w:hideMark/>
          </w:tcPr>
          <w:p w14:paraId="6BA9B94D" w14:textId="77777777" w:rsidR="00F13375" w:rsidRPr="00F13375" w:rsidRDefault="00F13375" w:rsidP="00F13375">
            <w:pPr>
              <w:spacing w:after="0" w:line="240" w:lineRule="auto"/>
              <w:jc w:val="both"/>
              <w:rPr>
                <w:lang w:eastAsia="ru-RU"/>
              </w:rPr>
            </w:pPr>
            <w:r w:rsidRPr="00F13375">
              <w:rPr>
                <w:lang w:eastAsia="ru-RU"/>
              </w:rPr>
              <w:t>Доля поверхностных сточных вод, не подвергающихся очистке, в общем объеме поверхностных сточных вод, принимаемых в централизованную ливневую систему водоотведения</w:t>
            </w:r>
          </w:p>
        </w:tc>
        <w:tc>
          <w:tcPr>
            <w:tcW w:w="1537" w:type="dxa"/>
            <w:shd w:val="clear" w:color="auto" w:fill="auto"/>
            <w:vAlign w:val="center"/>
            <w:hideMark/>
          </w:tcPr>
          <w:p w14:paraId="6936AB2B" w14:textId="77777777" w:rsidR="00F13375" w:rsidRPr="00F13375" w:rsidRDefault="00F13375" w:rsidP="00F13375">
            <w:pPr>
              <w:spacing w:after="0" w:line="240" w:lineRule="auto"/>
              <w:jc w:val="center"/>
              <w:rPr>
                <w:lang w:eastAsia="ru-RU"/>
              </w:rPr>
            </w:pPr>
            <w:r w:rsidRPr="00F13375">
              <w:rPr>
                <w:lang w:eastAsia="ru-RU"/>
              </w:rPr>
              <w:t>%</w:t>
            </w:r>
          </w:p>
        </w:tc>
        <w:tc>
          <w:tcPr>
            <w:tcW w:w="1157" w:type="dxa"/>
            <w:shd w:val="clear" w:color="auto" w:fill="auto"/>
            <w:vAlign w:val="center"/>
            <w:hideMark/>
          </w:tcPr>
          <w:p w14:paraId="7151758C" w14:textId="77777777" w:rsidR="00F13375" w:rsidRPr="00F13375" w:rsidRDefault="00F13375" w:rsidP="00F13375">
            <w:pPr>
              <w:spacing w:after="0" w:line="240" w:lineRule="auto"/>
              <w:jc w:val="center"/>
              <w:rPr>
                <w:lang w:eastAsia="ru-RU"/>
              </w:rPr>
            </w:pPr>
            <w:r w:rsidRPr="00F13375">
              <w:rPr>
                <w:lang w:eastAsia="ru-RU"/>
              </w:rPr>
              <w:t>0</w:t>
            </w:r>
          </w:p>
        </w:tc>
        <w:tc>
          <w:tcPr>
            <w:tcW w:w="1126" w:type="dxa"/>
            <w:shd w:val="clear" w:color="auto" w:fill="auto"/>
            <w:vAlign w:val="center"/>
            <w:hideMark/>
          </w:tcPr>
          <w:p w14:paraId="5D176F66" w14:textId="77777777" w:rsidR="00F13375" w:rsidRPr="00F13375" w:rsidRDefault="00F13375" w:rsidP="00F13375">
            <w:pPr>
              <w:spacing w:after="0" w:line="240" w:lineRule="auto"/>
              <w:jc w:val="center"/>
              <w:rPr>
                <w:lang w:eastAsia="ru-RU"/>
              </w:rPr>
            </w:pPr>
            <w:r w:rsidRPr="00F13375">
              <w:rPr>
                <w:lang w:eastAsia="ru-RU"/>
              </w:rPr>
              <w:t>0</w:t>
            </w:r>
          </w:p>
        </w:tc>
        <w:tc>
          <w:tcPr>
            <w:tcW w:w="1126" w:type="dxa"/>
            <w:shd w:val="clear" w:color="auto" w:fill="auto"/>
            <w:vAlign w:val="center"/>
            <w:hideMark/>
          </w:tcPr>
          <w:p w14:paraId="6719797D" w14:textId="77777777" w:rsidR="00F13375" w:rsidRPr="00F13375" w:rsidRDefault="00F13375" w:rsidP="00F13375">
            <w:pPr>
              <w:spacing w:after="0" w:line="240" w:lineRule="auto"/>
              <w:jc w:val="center"/>
              <w:rPr>
                <w:lang w:eastAsia="ru-RU"/>
              </w:rPr>
            </w:pPr>
            <w:r w:rsidRPr="00F13375">
              <w:rPr>
                <w:lang w:eastAsia="ru-RU"/>
              </w:rPr>
              <w:t>0</w:t>
            </w:r>
          </w:p>
        </w:tc>
        <w:tc>
          <w:tcPr>
            <w:tcW w:w="1128" w:type="dxa"/>
            <w:shd w:val="clear" w:color="auto" w:fill="auto"/>
            <w:vAlign w:val="center"/>
            <w:hideMark/>
          </w:tcPr>
          <w:p w14:paraId="57569DA8" w14:textId="77777777" w:rsidR="00F13375" w:rsidRPr="00F13375" w:rsidRDefault="00F13375" w:rsidP="00F13375">
            <w:pPr>
              <w:spacing w:after="0" w:line="240" w:lineRule="auto"/>
              <w:jc w:val="center"/>
              <w:rPr>
                <w:lang w:eastAsia="ru-RU"/>
              </w:rPr>
            </w:pPr>
            <w:r w:rsidRPr="00F13375">
              <w:rPr>
                <w:lang w:eastAsia="ru-RU"/>
              </w:rPr>
              <w:t>0</w:t>
            </w:r>
          </w:p>
        </w:tc>
      </w:tr>
      <w:tr w:rsidR="00F13375" w:rsidRPr="00F13375" w14:paraId="6AD763CB" w14:textId="77777777" w:rsidTr="00F13375">
        <w:trPr>
          <w:trHeight w:hRule="exact" w:val="2130"/>
        </w:trPr>
        <w:tc>
          <w:tcPr>
            <w:tcW w:w="993" w:type="dxa"/>
            <w:shd w:val="clear" w:color="auto" w:fill="auto"/>
            <w:vAlign w:val="center"/>
            <w:hideMark/>
          </w:tcPr>
          <w:p w14:paraId="43D57ACE" w14:textId="77777777" w:rsidR="00F13375" w:rsidRPr="00F13375" w:rsidRDefault="00F13375" w:rsidP="00F13375">
            <w:pPr>
              <w:spacing w:after="0" w:line="240" w:lineRule="auto"/>
              <w:jc w:val="center"/>
              <w:rPr>
                <w:lang w:eastAsia="ru-RU"/>
              </w:rPr>
            </w:pPr>
            <w:r w:rsidRPr="00F13375">
              <w:rPr>
                <w:lang w:eastAsia="ru-RU"/>
              </w:rPr>
              <w:t>2.3.</w:t>
            </w:r>
          </w:p>
        </w:tc>
        <w:tc>
          <w:tcPr>
            <w:tcW w:w="3402" w:type="dxa"/>
            <w:shd w:val="clear" w:color="auto" w:fill="auto"/>
            <w:vAlign w:val="center"/>
            <w:hideMark/>
          </w:tcPr>
          <w:p w14:paraId="6FD5135D" w14:textId="77777777" w:rsidR="00F13375" w:rsidRPr="00F13375" w:rsidRDefault="00F13375" w:rsidP="00F13375">
            <w:pPr>
              <w:spacing w:after="0" w:line="240" w:lineRule="auto"/>
              <w:rPr>
                <w:lang w:eastAsia="ru-RU"/>
              </w:rPr>
            </w:pPr>
            <w:r w:rsidRPr="00F13375">
              <w:rPr>
                <w:lang w:eastAsia="ru-RU"/>
              </w:rPr>
              <w:t>Доля проб сточных вод, не соответствующих установленным нормативам допустимых сбросов, лимитам на сбросы для централизованной общесплавной (бытовой) системы водоотведения</w:t>
            </w:r>
          </w:p>
        </w:tc>
        <w:tc>
          <w:tcPr>
            <w:tcW w:w="1537" w:type="dxa"/>
            <w:shd w:val="clear" w:color="auto" w:fill="auto"/>
            <w:vAlign w:val="center"/>
            <w:hideMark/>
          </w:tcPr>
          <w:p w14:paraId="5C54D184" w14:textId="77777777" w:rsidR="00F13375" w:rsidRPr="00F13375" w:rsidRDefault="00F13375" w:rsidP="00F13375">
            <w:pPr>
              <w:spacing w:after="0" w:line="240" w:lineRule="auto"/>
              <w:jc w:val="center"/>
              <w:rPr>
                <w:lang w:eastAsia="ru-RU"/>
              </w:rPr>
            </w:pPr>
            <w:r w:rsidRPr="00F13375">
              <w:rPr>
                <w:lang w:eastAsia="ru-RU"/>
              </w:rPr>
              <w:t>%</w:t>
            </w:r>
          </w:p>
        </w:tc>
        <w:tc>
          <w:tcPr>
            <w:tcW w:w="1157" w:type="dxa"/>
            <w:shd w:val="clear" w:color="auto" w:fill="auto"/>
            <w:vAlign w:val="center"/>
            <w:hideMark/>
          </w:tcPr>
          <w:p w14:paraId="3CF6A32C" w14:textId="77777777" w:rsidR="00F13375" w:rsidRPr="00F13375" w:rsidRDefault="00F13375" w:rsidP="00F13375">
            <w:pPr>
              <w:spacing w:after="0" w:line="240" w:lineRule="auto"/>
              <w:ind w:firstLineChars="100" w:firstLine="220"/>
              <w:rPr>
                <w:lang w:eastAsia="ru-RU"/>
              </w:rPr>
            </w:pPr>
            <w:r w:rsidRPr="00F13375">
              <w:rPr>
                <w:lang w:eastAsia="ru-RU"/>
              </w:rPr>
              <w:t>100</w:t>
            </w:r>
          </w:p>
        </w:tc>
        <w:tc>
          <w:tcPr>
            <w:tcW w:w="1126" w:type="dxa"/>
            <w:shd w:val="clear" w:color="auto" w:fill="auto"/>
            <w:vAlign w:val="center"/>
            <w:hideMark/>
          </w:tcPr>
          <w:p w14:paraId="5CDEB03D" w14:textId="77777777" w:rsidR="00F13375" w:rsidRPr="00F13375" w:rsidRDefault="00F13375" w:rsidP="00F13375">
            <w:pPr>
              <w:spacing w:after="0" w:line="240" w:lineRule="auto"/>
              <w:ind w:firstLineChars="100" w:firstLine="220"/>
              <w:rPr>
                <w:lang w:eastAsia="ru-RU"/>
              </w:rPr>
            </w:pPr>
            <w:r w:rsidRPr="00F13375">
              <w:rPr>
                <w:lang w:eastAsia="ru-RU"/>
              </w:rPr>
              <w:t>100</w:t>
            </w:r>
          </w:p>
        </w:tc>
        <w:tc>
          <w:tcPr>
            <w:tcW w:w="1126" w:type="dxa"/>
            <w:shd w:val="clear" w:color="auto" w:fill="auto"/>
            <w:vAlign w:val="center"/>
            <w:hideMark/>
          </w:tcPr>
          <w:p w14:paraId="661C0B85" w14:textId="77777777" w:rsidR="00F13375" w:rsidRPr="00F13375" w:rsidRDefault="00F13375" w:rsidP="00F13375">
            <w:pPr>
              <w:spacing w:after="0" w:line="240" w:lineRule="auto"/>
              <w:ind w:firstLineChars="100" w:firstLine="220"/>
              <w:rPr>
                <w:lang w:eastAsia="ru-RU"/>
              </w:rPr>
            </w:pPr>
            <w:r w:rsidRPr="00F13375">
              <w:rPr>
                <w:lang w:eastAsia="ru-RU"/>
              </w:rPr>
              <w:t>100</w:t>
            </w:r>
          </w:p>
        </w:tc>
        <w:tc>
          <w:tcPr>
            <w:tcW w:w="1128" w:type="dxa"/>
            <w:shd w:val="clear" w:color="auto" w:fill="auto"/>
            <w:vAlign w:val="center"/>
            <w:hideMark/>
          </w:tcPr>
          <w:p w14:paraId="5CF2D4B7" w14:textId="77777777" w:rsidR="00F13375" w:rsidRPr="00F13375" w:rsidRDefault="00F13375" w:rsidP="00F13375">
            <w:pPr>
              <w:spacing w:after="0" w:line="240" w:lineRule="auto"/>
              <w:ind w:firstLineChars="100" w:firstLine="220"/>
              <w:rPr>
                <w:lang w:eastAsia="ru-RU"/>
              </w:rPr>
            </w:pPr>
            <w:r w:rsidRPr="00F13375">
              <w:rPr>
                <w:lang w:eastAsia="ru-RU"/>
              </w:rPr>
              <w:t>100</w:t>
            </w:r>
          </w:p>
        </w:tc>
      </w:tr>
      <w:tr w:rsidR="00F13375" w:rsidRPr="00F13375" w14:paraId="5C326591" w14:textId="77777777" w:rsidTr="00A43A11">
        <w:trPr>
          <w:trHeight w:hRule="exact" w:val="1625"/>
        </w:trPr>
        <w:tc>
          <w:tcPr>
            <w:tcW w:w="993" w:type="dxa"/>
            <w:shd w:val="clear" w:color="auto" w:fill="auto"/>
            <w:vAlign w:val="center"/>
            <w:hideMark/>
          </w:tcPr>
          <w:p w14:paraId="641C517D" w14:textId="77777777" w:rsidR="00F13375" w:rsidRPr="00F13375" w:rsidRDefault="00F13375" w:rsidP="00F13375">
            <w:pPr>
              <w:spacing w:after="0" w:line="240" w:lineRule="auto"/>
              <w:jc w:val="center"/>
              <w:rPr>
                <w:lang w:eastAsia="ru-RU"/>
              </w:rPr>
            </w:pPr>
            <w:r w:rsidRPr="00F13375">
              <w:rPr>
                <w:lang w:eastAsia="ru-RU"/>
              </w:rPr>
              <w:t>2.4.</w:t>
            </w:r>
          </w:p>
        </w:tc>
        <w:tc>
          <w:tcPr>
            <w:tcW w:w="3402" w:type="dxa"/>
            <w:shd w:val="clear" w:color="auto" w:fill="auto"/>
            <w:vAlign w:val="center"/>
            <w:hideMark/>
          </w:tcPr>
          <w:p w14:paraId="2D6F143C" w14:textId="77777777" w:rsidR="00F13375" w:rsidRPr="00F13375" w:rsidRDefault="00F13375" w:rsidP="00F13375">
            <w:pPr>
              <w:spacing w:after="0" w:line="240" w:lineRule="auto"/>
              <w:rPr>
                <w:lang w:eastAsia="ru-RU"/>
              </w:rPr>
            </w:pPr>
            <w:r w:rsidRPr="00F13375">
              <w:rPr>
                <w:lang w:eastAsia="ru-RU"/>
              </w:rPr>
              <w:t>Доля проб сточных вод, не соответствующих установленным нормативам допустимых сбросов, лимитам на сбросы для централизованной ливневой системы водоотведения</w:t>
            </w:r>
          </w:p>
        </w:tc>
        <w:tc>
          <w:tcPr>
            <w:tcW w:w="1537" w:type="dxa"/>
            <w:shd w:val="clear" w:color="auto" w:fill="auto"/>
            <w:vAlign w:val="center"/>
            <w:hideMark/>
          </w:tcPr>
          <w:p w14:paraId="196803E3" w14:textId="77777777" w:rsidR="00F13375" w:rsidRPr="00F13375" w:rsidRDefault="00F13375" w:rsidP="00F13375">
            <w:pPr>
              <w:spacing w:after="0" w:line="240" w:lineRule="auto"/>
              <w:jc w:val="center"/>
              <w:rPr>
                <w:lang w:eastAsia="ru-RU"/>
              </w:rPr>
            </w:pPr>
            <w:r w:rsidRPr="00F13375">
              <w:rPr>
                <w:lang w:eastAsia="ru-RU"/>
              </w:rPr>
              <w:t>%</w:t>
            </w:r>
          </w:p>
        </w:tc>
        <w:tc>
          <w:tcPr>
            <w:tcW w:w="1157" w:type="dxa"/>
            <w:shd w:val="clear" w:color="auto" w:fill="auto"/>
            <w:vAlign w:val="center"/>
            <w:hideMark/>
          </w:tcPr>
          <w:p w14:paraId="4669D6E2" w14:textId="77777777" w:rsidR="00F13375" w:rsidRPr="00F13375" w:rsidRDefault="00F13375" w:rsidP="00F13375">
            <w:pPr>
              <w:spacing w:after="0" w:line="240" w:lineRule="auto"/>
              <w:jc w:val="center"/>
              <w:rPr>
                <w:lang w:eastAsia="ru-RU"/>
              </w:rPr>
            </w:pPr>
            <w:r w:rsidRPr="00F13375">
              <w:rPr>
                <w:lang w:eastAsia="ru-RU"/>
              </w:rPr>
              <w:t>0</w:t>
            </w:r>
          </w:p>
        </w:tc>
        <w:tc>
          <w:tcPr>
            <w:tcW w:w="1126" w:type="dxa"/>
            <w:shd w:val="clear" w:color="auto" w:fill="auto"/>
            <w:vAlign w:val="center"/>
            <w:hideMark/>
          </w:tcPr>
          <w:p w14:paraId="65657783" w14:textId="77777777" w:rsidR="00F13375" w:rsidRPr="00F13375" w:rsidRDefault="00F13375" w:rsidP="00F13375">
            <w:pPr>
              <w:spacing w:after="0" w:line="240" w:lineRule="auto"/>
              <w:jc w:val="center"/>
              <w:rPr>
                <w:lang w:eastAsia="ru-RU"/>
              </w:rPr>
            </w:pPr>
            <w:r w:rsidRPr="00F13375">
              <w:rPr>
                <w:lang w:eastAsia="ru-RU"/>
              </w:rPr>
              <w:t>0</w:t>
            </w:r>
          </w:p>
        </w:tc>
        <w:tc>
          <w:tcPr>
            <w:tcW w:w="1126" w:type="dxa"/>
            <w:shd w:val="clear" w:color="auto" w:fill="auto"/>
            <w:vAlign w:val="center"/>
            <w:hideMark/>
          </w:tcPr>
          <w:p w14:paraId="00A6CD83" w14:textId="77777777" w:rsidR="00F13375" w:rsidRPr="00F13375" w:rsidRDefault="00F13375" w:rsidP="00F13375">
            <w:pPr>
              <w:spacing w:after="0" w:line="240" w:lineRule="auto"/>
              <w:jc w:val="center"/>
              <w:rPr>
                <w:lang w:eastAsia="ru-RU"/>
              </w:rPr>
            </w:pPr>
            <w:r w:rsidRPr="00F13375">
              <w:rPr>
                <w:lang w:eastAsia="ru-RU"/>
              </w:rPr>
              <w:t>0</w:t>
            </w:r>
          </w:p>
        </w:tc>
        <w:tc>
          <w:tcPr>
            <w:tcW w:w="1128" w:type="dxa"/>
            <w:shd w:val="clear" w:color="auto" w:fill="auto"/>
            <w:vAlign w:val="center"/>
            <w:hideMark/>
          </w:tcPr>
          <w:p w14:paraId="1A26C3CE" w14:textId="77777777" w:rsidR="00F13375" w:rsidRPr="00F13375" w:rsidRDefault="00F13375" w:rsidP="00F13375">
            <w:pPr>
              <w:spacing w:after="0" w:line="240" w:lineRule="auto"/>
              <w:jc w:val="center"/>
              <w:rPr>
                <w:lang w:eastAsia="ru-RU"/>
              </w:rPr>
            </w:pPr>
            <w:r w:rsidRPr="00F13375">
              <w:rPr>
                <w:lang w:eastAsia="ru-RU"/>
              </w:rPr>
              <w:t>0</w:t>
            </w:r>
          </w:p>
        </w:tc>
      </w:tr>
      <w:tr w:rsidR="00F13375" w:rsidRPr="00F13375" w14:paraId="0BD1DA45" w14:textId="77777777" w:rsidTr="00F13375">
        <w:trPr>
          <w:trHeight w:hRule="exact" w:val="290"/>
        </w:trPr>
        <w:tc>
          <w:tcPr>
            <w:tcW w:w="10469" w:type="dxa"/>
            <w:gridSpan w:val="7"/>
            <w:shd w:val="clear" w:color="auto" w:fill="auto"/>
            <w:vAlign w:val="center"/>
            <w:hideMark/>
          </w:tcPr>
          <w:p w14:paraId="146F45B5" w14:textId="77777777" w:rsidR="00F13375" w:rsidRPr="00F13375" w:rsidRDefault="00F13375" w:rsidP="00F13375">
            <w:pPr>
              <w:spacing w:after="0" w:line="240" w:lineRule="auto"/>
              <w:jc w:val="center"/>
              <w:rPr>
                <w:b/>
                <w:bCs/>
                <w:lang w:eastAsia="ru-RU"/>
              </w:rPr>
            </w:pPr>
            <w:r w:rsidRPr="00F13375">
              <w:rPr>
                <w:b/>
                <w:bCs/>
                <w:lang w:eastAsia="ru-RU"/>
              </w:rPr>
              <w:t>3. Показатели энергетической эффективности</w:t>
            </w:r>
          </w:p>
        </w:tc>
      </w:tr>
      <w:tr w:rsidR="00F13375" w:rsidRPr="00F13375" w14:paraId="3925FC2F" w14:textId="77777777" w:rsidTr="00F13375">
        <w:trPr>
          <w:trHeight w:hRule="exact" w:val="1697"/>
        </w:trPr>
        <w:tc>
          <w:tcPr>
            <w:tcW w:w="993" w:type="dxa"/>
            <w:shd w:val="clear" w:color="auto" w:fill="auto"/>
            <w:vAlign w:val="center"/>
            <w:hideMark/>
          </w:tcPr>
          <w:p w14:paraId="0CAF2E4F" w14:textId="77777777" w:rsidR="00F13375" w:rsidRPr="00F13375" w:rsidRDefault="00F13375" w:rsidP="00F13375">
            <w:pPr>
              <w:spacing w:after="0" w:line="240" w:lineRule="auto"/>
              <w:jc w:val="center"/>
              <w:rPr>
                <w:lang w:eastAsia="ru-RU"/>
              </w:rPr>
            </w:pPr>
            <w:r w:rsidRPr="00F13375">
              <w:rPr>
                <w:lang w:eastAsia="ru-RU"/>
              </w:rPr>
              <w:t>3.1.</w:t>
            </w:r>
          </w:p>
        </w:tc>
        <w:tc>
          <w:tcPr>
            <w:tcW w:w="3402" w:type="dxa"/>
            <w:shd w:val="clear" w:color="auto" w:fill="auto"/>
            <w:vAlign w:val="center"/>
            <w:hideMark/>
          </w:tcPr>
          <w:p w14:paraId="37904ABE" w14:textId="77777777" w:rsidR="00F13375" w:rsidRPr="00F13375" w:rsidRDefault="00F13375" w:rsidP="00F13375">
            <w:pPr>
              <w:spacing w:after="0" w:line="240" w:lineRule="auto"/>
              <w:jc w:val="both"/>
              <w:rPr>
                <w:lang w:eastAsia="ru-RU"/>
              </w:rPr>
            </w:pPr>
            <w:r w:rsidRPr="00F13375">
              <w:rPr>
                <w:lang w:eastAsia="ru-RU"/>
              </w:rPr>
              <w:t>Удельный расход электрической энергии, потребляемой в технологическом процессе очистки и транспортировки сточных вод, на единицу объема сточных вод</w:t>
            </w:r>
          </w:p>
        </w:tc>
        <w:tc>
          <w:tcPr>
            <w:tcW w:w="1537" w:type="dxa"/>
            <w:shd w:val="clear" w:color="auto" w:fill="auto"/>
            <w:vAlign w:val="center"/>
            <w:hideMark/>
          </w:tcPr>
          <w:p w14:paraId="35901DC9" w14:textId="77777777" w:rsidR="00F13375" w:rsidRPr="00F13375" w:rsidRDefault="00F13375" w:rsidP="00F13375">
            <w:pPr>
              <w:spacing w:after="0" w:line="240" w:lineRule="auto"/>
              <w:ind w:firstLineChars="200" w:firstLine="440"/>
              <w:rPr>
                <w:lang w:eastAsia="ru-RU"/>
              </w:rPr>
            </w:pPr>
            <w:r w:rsidRPr="00F13375">
              <w:rPr>
                <w:lang w:eastAsia="ru-RU"/>
              </w:rPr>
              <w:t>кВт*ч/м3</w:t>
            </w:r>
          </w:p>
        </w:tc>
        <w:tc>
          <w:tcPr>
            <w:tcW w:w="1157" w:type="dxa"/>
            <w:shd w:val="clear" w:color="auto" w:fill="auto"/>
            <w:vAlign w:val="center"/>
            <w:hideMark/>
          </w:tcPr>
          <w:p w14:paraId="74D37BC9" w14:textId="77777777" w:rsidR="00F13375" w:rsidRPr="00F13375" w:rsidRDefault="00F13375" w:rsidP="00F13375">
            <w:pPr>
              <w:spacing w:after="0" w:line="240" w:lineRule="auto"/>
              <w:ind w:firstLineChars="100" w:firstLine="220"/>
              <w:rPr>
                <w:lang w:eastAsia="ru-RU"/>
              </w:rPr>
            </w:pPr>
            <w:r w:rsidRPr="00F13375">
              <w:rPr>
                <w:lang w:eastAsia="ru-RU"/>
              </w:rPr>
              <w:t>0,55</w:t>
            </w:r>
          </w:p>
        </w:tc>
        <w:tc>
          <w:tcPr>
            <w:tcW w:w="1126" w:type="dxa"/>
            <w:shd w:val="clear" w:color="auto" w:fill="auto"/>
            <w:vAlign w:val="center"/>
            <w:hideMark/>
          </w:tcPr>
          <w:p w14:paraId="7040D111" w14:textId="77777777" w:rsidR="00F13375" w:rsidRPr="00F13375" w:rsidRDefault="00F13375" w:rsidP="00F13375">
            <w:pPr>
              <w:spacing w:after="0" w:line="240" w:lineRule="auto"/>
              <w:ind w:firstLineChars="100" w:firstLine="220"/>
              <w:rPr>
                <w:lang w:eastAsia="ru-RU"/>
              </w:rPr>
            </w:pPr>
            <w:r w:rsidRPr="00F13375">
              <w:rPr>
                <w:lang w:eastAsia="ru-RU"/>
              </w:rPr>
              <w:t>0,55</w:t>
            </w:r>
          </w:p>
        </w:tc>
        <w:tc>
          <w:tcPr>
            <w:tcW w:w="1126" w:type="dxa"/>
            <w:shd w:val="clear" w:color="auto" w:fill="auto"/>
            <w:vAlign w:val="center"/>
            <w:hideMark/>
          </w:tcPr>
          <w:p w14:paraId="01A16D8B" w14:textId="77777777" w:rsidR="00F13375" w:rsidRPr="00F13375" w:rsidRDefault="00F13375" w:rsidP="00F13375">
            <w:pPr>
              <w:spacing w:after="0" w:line="240" w:lineRule="auto"/>
              <w:ind w:firstLineChars="100" w:firstLine="220"/>
              <w:rPr>
                <w:lang w:eastAsia="ru-RU"/>
              </w:rPr>
            </w:pPr>
            <w:r w:rsidRPr="00F13375">
              <w:rPr>
                <w:lang w:eastAsia="ru-RU"/>
              </w:rPr>
              <w:t>0,55</w:t>
            </w:r>
          </w:p>
        </w:tc>
        <w:tc>
          <w:tcPr>
            <w:tcW w:w="1128" w:type="dxa"/>
            <w:shd w:val="clear" w:color="auto" w:fill="auto"/>
            <w:vAlign w:val="center"/>
            <w:hideMark/>
          </w:tcPr>
          <w:p w14:paraId="28F4246C" w14:textId="77777777" w:rsidR="00F13375" w:rsidRPr="00F13375" w:rsidRDefault="00F13375" w:rsidP="00F13375">
            <w:pPr>
              <w:spacing w:after="0" w:line="240" w:lineRule="auto"/>
              <w:ind w:firstLineChars="100" w:firstLine="220"/>
              <w:rPr>
                <w:lang w:eastAsia="ru-RU"/>
              </w:rPr>
            </w:pPr>
            <w:r w:rsidRPr="00F13375">
              <w:rPr>
                <w:lang w:eastAsia="ru-RU"/>
              </w:rPr>
              <w:t>0,55</w:t>
            </w:r>
          </w:p>
        </w:tc>
      </w:tr>
      <w:tr w:rsidR="00F13375" w:rsidRPr="00F13375" w14:paraId="4F5F0DFA" w14:textId="77777777" w:rsidTr="00F13375">
        <w:trPr>
          <w:trHeight w:val="290"/>
        </w:trPr>
        <w:tc>
          <w:tcPr>
            <w:tcW w:w="10469" w:type="dxa"/>
            <w:gridSpan w:val="7"/>
            <w:shd w:val="clear" w:color="auto" w:fill="auto"/>
            <w:vAlign w:val="center"/>
            <w:hideMark/>
          </w:tcPr>
          <w:p w14:paraId="014857DB" w14:textId="77777777" w:rsidR="00F13375" w:rsidRPr="00F13375" w:rsidRDefault="00F13375" w:rsidP="00F13375">
            <w:pPr>
              <w:spacing w:after="0" w:line="240" w:lineRule="auto"/>
              <w:jc w:val="center"/>
              <w:rPr>
                <w:b/>
                <w:bCs/>
                <w:lang w:eastAsia="ru-RU"/>
              </w:rPr>
            </w:pPr>
            <w:r w:rsidRPr="00F13375">
              <w:rPr>
                <w:b/>
                <w:bCs/>
                <w:lang w:eastAsia="ru-RU"/>
              </w:rPr>
              <w:t>с. Снегуровка Черниговского муниципального округа</w:t>
            </w:r>
          </w:p>
        </w:tc>
      </w:tr>
      <w:tr w:rsidR="00F13375" w:rsidRPr="00F13375" w14:paraId="794554A4" w14:textId="77777777" w:rsidTr="00F13375">
        <w:trPr>
          <w:trHeight w:val="360"/>
        </w:trPr>
        <w:tc>
          <w:tcPr>
            <w:tcW w:w="993" w:type="dxa"/>
            <w:shd w:val="clear" w:color="auto" w:fill="auto"/>
            <w:noWrap/>
            <w:vAlign w:val="center"/>
            <w:hideMark/>
          </w:tcPr>
          <w:p w14:paraId="0CA80A1D" w14:textId="77777777" w:rsidR="00F13375" w:rsidRPr="00F13375" w:rsidRDefault="00F13375" w:rsidP="00F13375">
            <w:pPr>
              <w:spacing w:after="0" w:line="240" w:lineRule="auto"/>
              <w:jc w:val="center"/>
              <w:rPr>
                <w:lang w:eastAsia="ru-RU"/>
              </w:rPr>
            </w:pPr>
            <w:r w:rsidRPr="00F13375">
              <w:rPr>
                <w:lang w:eastAsia="ru-RU"/>
              </w:rPr>
              <w:t> </w:t>
            </w:r>
          </w:p>
        </w:tc>
        <w:tc>
          <w:tcPr>
            <w:tcW w:w="3402" w:type="dxa"/>
            <w:shd w:val="clear" w:color="auto" w:fill="auto"/>
            <w:noWrap/>
            <w:vAlign w:val="bottom"/>
            <w:hideMark/>
          </w:tcPr>
          <w:p w14:paraId="2598B4C2" w14:textId="77777777" w:rsidR="00F13375" w:rsidRPr="00F13375" w:rsidRDefault="00F13375" w:rsidP="00F13375">
            <w:pPr>
              <w:spacing w:after="0" w:line="240" w:lineRule="auto"/>
              <w:rPr>
                <w:lang w:eastAsia="ru-RU"/>
              </w:rPr>
            </w:pPr>
            <w:r w:rsidRPr="00F13375">
              <w:rPr>
                <w:lang w:eastAsia="ru-RU"/>
              </w:rPr>
              <w:t>Объем принимаемых сточных вод</w:t>
            </w:r>
          </w:p>
        </w:tc>
        <w:tc>
          <w:tcPr>
            <w:tcW w:w="1537" w:type="dxa"/>
            <w:shd w:val="clear" w:color="auto" w:fill="auto"/>
            <w:noWrap/>
            <w:vAlign w:val="bottom"/>
            <w:hideMark/>
          </w:tcPr>
          <w:p w14:paraId="6E5B2F1F" w14:textId="77777777" w:rsidR="00F13375" w:rsidRPr="00F13375" w:rsidRDefault="00F13375" w:rsidP="00F13375">
            <w:pPr>
              <w:spacing w:after="0" w:line="240" w:lineRule="auto"/>
              <w:rPr>
                <w:lang w:eastAsia="ru-RU"/>
              </w:rPr>
            </w:pPr>
            <w:r w:rsidRPr="00F13375">
              <w:rPr>
                <w:lang w:eastAsia="ru-RU"/>
              </w:rPr>
              <w:t>тыс. м3</w:t>
            </w:r>
          </w:p>
        </w:tc>
        <w:tc>
          <w:tcPr>
            <w:tcW w:w="1157" w:type="dxa"/>
            <w:shd w:val="clear" w:color="auto" w:fill="auto"/>
            <w:noWrap/>
            <w:vAlign w:val="bottom"/>
            <w:hideMark/>
          </w:tcPr>
          <w:p w14:paraId="3B2B9E64" w14:textId="77777777" w:rsidR="00F13375" w:rsidRPr="00F13375" w:rsidRDefault="00F13375" w:rsidP="00F13375">
            <w:pPr>
              <w:spacing w:after="0" w:line="240" w:lineRule="auto"/>
              <w:jc w:val="right"/>
              <w:rPr>
                <w:rFonts w:eastAsia="Arial Unicode MS"/>
                <w:lang w:eastAsia="ru-RU"/>
              </w:rPr>
            </w:pPr>
            <w:r w:rsidRPr="00F13375">
              <w:rPr>
                <w:rFonts w:eastAsia="Arial Unicode MS"/>
                <w:lang w:eastAsia="ru-RU"/>
              </w:rPr>
              <w:t>4,19</w:t>
            </w:r>
          </w:p>
        </w:tc>
        <w:tc>
          <w:tcPr>
            <w:tcW w:w="1126" w:type="dxa"/>
            <w:shd w:val="clear" w:color="auto" w:fill="auto"/>
            <w:noWrap/>
            <w:vAlign w:val="bottom"/>
            <w:hideMark/>
          </w:tcPr>
          <w:p w14:paraId="13682BFC" w14:textId="77777777" w:rsidR="00F13375" w:rsidRPr="00F13375" w:rsidRDefault="00F13375" w:rsidP="00F13375">
            <w:pPr>
              <w:spacing w:after="0" w:line="240" w:lineRule="auto"/>
              <w:jc w:val="right"/>
              <w:rPr>
                <w:rFonts w:eastAsia="Arial Unicode MS"/>
                <w:lang w:eastAsia="ru-RU"/>
              </w:rPr>
            </w:pPr>
            <w:r w:rsidRPr="00F13375">
              <w:rPr>
                <w:rFonts w:eastAsia="Arial Unicode MS"/>
                <w:lang w:eastAsia="ru-RU"/>
              </w:rPr>
              <w:t>4,19</w:t>
            </w:r>
          </w:p>
        </w:tc>
        <w:tc>
          <w:tcPr>
            <w:tcW w:w="1126" w:type="dxa"/>
            <w:shd w:val="clear" w:color="auto" w:fill="auto"/>
            <w:noWrap/>
            <w:vAlign w:val="bottom"/>
            <w:hideMark/>
          </w:tcPr>
          <w:p w14:paraId="1E6C2B3B" w14:textId="77777777" w:rsidR="00F13375" w:rsidRPr="00F13375" w:rsidRDefault="00F13375" w:rsidP="00F13375">
            <w:pPr>
              <w:spacing w:after="0" w:line="240" w:lineRule="auto"/>
              <w:jc w:val="right"/>
              <w:rPr>
                <w:rFonts w:eastAsia="Arial Unicode MS"/>
                <w:lang w:eastAsia="ru-RU"/>
              </w:rPr>
            </w:pPr>
            <w:r w:rsidRPr="00F13375">
              <w:rPr>
                <w:rFonts w:eastAsia="Arial Unicode MS"/>
                <w:lang w:eastAsia="ru-RU"/>
              </w:rPr>
              <w:t>4,19</w:t>
            </w:r>
          </w:p>
        </w:tc>
        <w:tc>
          <w:tcPr>
            <w:tcW w:w="1128" w:type="dxa"/>
            <w:shd w:val="clear" w:color="auto" w:fill="auto"/>
            <w:noWrap/>
            <w:vAlign w:val="bottom"/>
            <w:hideMark/>
          </w:tcPr>
          <w:p w14:paraId="36C33141" w14:textId="77777777" w:rsidR="00F13375" w:rsidRPr="00F13375" w:rsidRDefault="00F13375" w:rsidP="00F13375">
            <w:pPr>
              <w:spacing w:after="0" w:line="240" w:lineRule="auto"/>
              <w:jc w:val="right"/>
              <w:rPr>
                <w:rFonts w:eastAsia="Arial Unicode MS"/>
                <w:lang w:eastAsia="ru-RU"/>
              </w:rPr>
            </w:pPr>
            <w:r w:rsidRPr="00F13375">
              <w:rPr>
                <w:rFonts w:eastAsia="Arial Unicode MS"/>
                <w:lang w:eastAsia="ru-RU"/>
              </w:rPr>
              <w:t>4,19</w:t>
            </w:r>
          </w:p>
        </w:tc>
      </w:tr>
      <w:tr w:rsidR="00F13375" w:rsidRPr="00F13375" w14:paraId="1880B962" w14:textId="77777777" w:rsidTr="00F13375">
        <w:trPr>
          <w:trHeight w:val="290"/>
        </w:trPr>
        <w:tc>
          <w:tcPr>
            <w:tcW w:w="993" w:type="dxa"/>
            <w:vMerge w:val="restart"/>
            <w:shd w:val="clear" w:color="auto" w:fill="auto"/>
            <w:vAlign w:val="center"/>
            <w:hideMark/>
          </w:tcPr>
          <w:p w14:paraId="73CD0319" w14:textId="77777777" w:rsidR="00F13375" w:rsidRPr="00F13375" w:rsidRDefault="00F13375" w:rsidP="00F13375">
            <w:pPr>
              <w:spacing w:after="0" w:line="240" w:lineRule="auto"/>
              <w:jc w:val="center"/>
              <w:rPr>
                <w:lang w:eastAsia="ru-RU"/>
              </w:rPr>
            </w:pPr>
            <w:r w:rsidRPr="00F13375">
              <w:rPr>
                <w:lang w:eastAsia="ru-RU"/>
              </w:rPr>
              <w:t>№ п/п</w:t>
            </w:r>
          </w:p>
        </w:tc>
        <w:tc>
          <w:tcPr>
            <w:tcW w:w="3402" w:type="dxa"/>
            <w:vMerge w:val="restart"/>
            <w:shd w:val="clear" w:color="auto" w:fill="auto"/>
            <w:vAlign w:val="center"/>
            <w:hideMark/>
          </w:tcPr>
          <w:p w14:paraId="1AFCC919" w14:textId="77777777" w:rsidR="00F13375" w:rsidRPr="00F13375" w:rsidRDefault="00F13375" w:rsidP="00F13375">
            <w:pPr>
              <w:spacing w:after="0" w:line="240" w:lineRule="auto"/>
              <w:rPr>
                <w:lang w:eastAsia="ru-RU"/>
              </w:rPr>
            </w:pPr>
            <w:r w:rsidRPr="00F13375">
              <w:rPr>
                <w:lang w:eastAsia="ru-RU"/>
              </w:rPr>
              <w:t>Наименование показателя</w:t>
            </w:r>
          </w:p>
        </w:tc>
        <w:tc>
          <w:tcPr>
            <w:tcW w:w="1537" w:type="dxa"/>
            <w:vMerge w:val="restart"/>
            <w:shd w:val="clear" w:color="auto" w:fill="auto"/>
            <w:vAlign w:val="center"/>
            <w:hideMark/>
          </w:tcPr>
          <w:p w14:paraId="6EBB9706" w14:textId="77777777" w:rsidR="00F13375" w:rsidRPr="00F13375" w:rsidRDefault="00F13375" w:rsidP="00F13375">
            <w:pPr>
              <w:spacing w:after="0" w:line="240" w:lineRule="auto"/>
              <w:jc w:val="center"/>
              <w:rPr>
                <w:lang w:eastAsia="ru-RU"/>
              </w:rPr>
            </w:pPr>
            <w:r w:rsidRPr="00F13375">
              <w:rPr>
                <w:lang w:eastAsia="ru-RU"/>
              </w:rPr>
              <w:t>Единицы измерения</w:t>
            </w:r>
          </w:p>
        </w:tc>
        <w:tc>
          <w:tcPr>
            <w:tcW w:w="4537" w:type="dxa"/>
            <w:gridSpan w:val="4"/>
            <w:shd w:val="clear" w:color="auto" w:fill="auto"/>
            <w:vAlign w:val="center"/>
            <w:hideMark/>
          </w:tcPr>
          <w:p w14:paraId="2D9DC44E" w14:textId="77777777" w:rsidR="00F13375" w:rsidRPr="00F13375" w:rsidRDefault="00F13375" w:rsidP="00F13375">
            <w:pPr>
              <w:spacing w:after="0" w:line="240" w:lineRule="auto"/>
              <w:jc w:val="center"/>
              <w:rPr>
                <w:lang w:eastAsia="ru-RU"/>
              </w:rPr>
            </w:pPr>
            <w:r w:rsidRPr="00F13375">
              <w:rPr>
                <w:lang w:eastAsia="ru-RU"/>
              </w:rPr>
              <w:t>Плановые значения показателей</w:t>
            </w:r>
          </w:p>
        </w:tc>
      </w:tr>
      <w:tr w:rsidR="00F13375" w:rsidRPr="00F13375" w14:paraId="743033DD" w14:textId="77777777" w:rsidTr="00F13375">
        <w:trPr>
          <w:trHeight w:hRule="exact" w:val="570"/>
        </w:trPr>
        <w:tc>
          <w:tcPr>
            <w:tcW w:w="993" w:type="dxa"/>
            <w:vMerge/>
            <w:shd w:val="clear" w:color="auto" w:fill="auto"/>
            <w:vAlign w:val="center"/>
            <w:hideMark/>
          </w:tcPr>
          <w:p w14:paraId="1D549E4C" w14:textId="77777777" w:rsidR="00F13375" w:rsidRPr="00F13375" w:rsidRDefault="00F13375" w:rsidP="00F13375">
            <w:pPr>
              <w:spacing w:after="0" w:line="240" w:lineRule="auto"/>
              <w:rPr>
                <w:lang w:eastAsia="ru-RU"/>
              </w:rPr>
            </w:pPr>
          </w:p>
        </w:tc>
        <w:tc>
          <w:tcPr>
            <w:tcW w:w="3402" w:type="dxa"/>
            <w:vMerge/>
            <w:shd w:val="clear" w:color="auto" w:fill="auto"/>
            <w:vAlign w:val="center"/>
            <w:hideMark/>
          </w:tcPr>
          <w:p w14:paraId="52499E34" w14:textId="77777777" w:rsidR="00F13375" w:rsidRPr="00F13375" w:rsidRDefault="00F13375" w:rsidP="00F13375">
            <w:pPr>
              <w:spacing w:after="0" w:line="240" w:lineRule="auto"/>
              <w:rPr>
                <w:lang w:eastAsia="ru-RU"/>
              </w:rPr>
            </w:pPr>
          </w:p>
        </w:tc>
        <w:tc>
          <w:tcPr>
            <w:tcW w:w="1537" w:type="dxa"/>
            <w:vMerge/>
            <w:shd w:val="clear" w:color="auto" w:fill="auto"/>
            <w:vAlign w:val="center"/>
            <w:hideMark/>
          </w:tcPr>
          <w:p w14:paraId="6D470D80" w14:textId="77777777" w:rsidR="00F13375" w:rsidRPr="00F13375" w:rsidRDefault="00F13375" w:rsidP="00F13375">
            <w:pPr>
              <w:spacing w:after="0" w:line="240" w:lineRule="auto"/>
              <w:rPr>
                <w:lang w:eastAsia="ru-RU"/>
              </w:rPr>
            </w:pPr>
          </w:p>
        </w:tc>
        <w:tc>
          <w:tcPr>
            <w:tcW w:w="1157" w:type="dxa"/>
            <w:shd w:val="clear" w:color="auto" w:fill="auto"/>
            <w:vAlign w:val="center"/>
            <w:hideMark/>
          </w:tcPr>
          <w:p w14:paraId="59DDD4D2" w14:textId="77777777" w:rsidR="00F13375" w:rsidRPr="00F13375" w:rsidRDefault="00F13375" w:rsidP="00F13375">
            <w:pPr>
              <w:spacing w:after="0" w:line="240" w:lineRule="auto"/>
              <w:ind w:firstLineChars="100" w:firstLine="220"/>
              <w:rPr>
                <w:lang w:eastAsia="ru-RU"/>
              </w:rPr>
            </w:pPr>
            <w:r w:rsidRPr="00F13375">
              <w:rPr>
                <w:lang w:eastAsia="ru-RU"/>
              </w:rPr>
              <w:t>2025</w:t>
            </w:r>
          </w:p>
        </w:tc>
        <w:tc>
          <w:tcPr>
            <w:tcW w:w="1126" w:type="dxa"/>
            <w:shd w:val="clear" w:color="auto" w:fill="auto"/>
            <w:vAlign w:val="center"/>
            <w:hideMark/>
          </w:tcPr>
          <w:p w14:paraId="2E3A56BB" w14:textId="77777777" w:rsidR="00F13375" w:rsidRPr="00F13375" w:rsidRDefault="00F13375" w:rsidP="00F13375">
            <w:pPr>
              <w:spacing w:after="0" w:line="240" w:lineRule="auto"/>
              <w:ind w:firstLineChars="100" w:firstLine="220"/>
              <w:rPr>
                <w:lang w:eastAsia="ru-RU"/>
              </w:rPr>
            </w:pPr>
            <w:r w:rsidRPr="00F13375">
              <w:rPr>
                <w:lang w:eastAsia="ru-RU"/>
              </w:rPr>
              <w:t>2026</w:t>
            </w:r>
          </w:p>
        </w:tc>
        <w:tc>
          <w:tcPr>
            <w:tcW w:w="1126" w:type="dxa"/>
            <w:shd w:val="clear" w:color="auto" w:fill="auto"/>
            <w:vAlign w:val="center"/>
            <w:hideMark/>
          </w:tcPr>
          <w:p w14:paraId="0F1E00A1" w14:textId="77777777" w:rsidR="00F13375" w:rsidRPr="00F13375" w:rsidRDefault="00F13375" w:rsidP="00F13375">
            <w:pPr>
              <w:spacing w:after="0" w:line="240" w:lineRule="auto"/>
              <w:ind w:firstLineChars="100" w:firstLine="220"/>
              <w:rPr>
                <w:lang w:eastAsia="ru-RU"/>
              </w:rPr>
            </w:pPr>
            <w:r w:rsidRPr="00F13375">
              <w:rPr>
                <w:lang w:eastAsia="ru-RU"/>
              </w:rPr>
              <w:t>2027</w:t>
            </w:r>
          </w:p>
        </w:tc>
        <w:tc>
          <w:tcPr>
            <w:tcW w:w="1128" w:type="dxa"/>
            <w:shd w:val="clear" w:color="auto" w:fill="auto"/>
            <w:vAlign w:val="center"/>
            <w:hideMark/>
          </w:tcPr>
          <w:p w14:paraId="0D0AD8EA" w14:textId="77777777" w:rsidR="00F13375" w:rsidRPr="00F13375" w:rsidRDefault="00F13375" w:rsidP="00F13375">
            <w:pPr>
              <w:spacing w:after="0" w:line="240" w:lineRule="auto"/>
              <w:ind w:firstLineChars="100" w:firstLine="220"/>
              <w:rPr>
                <w:lang w:eastAsia="ru-RU"/>
              </w:rPr>
            </w:pPr>
            <w:r w:rsidRPr="00F13375">
              <w:rPr>
                <w:lang w:eastAsia="ru-RU"/>
              </w:rPr>
              <w:t>2028- 2035</w:t>
            </w:r>
          </w:p>
        </w:tc>
      </w:tr>
      <w:tr w:rsidR="00F13375" w:rsidRPr="00F13375" w14:paraId="2F3E04E2" w14:textId="77777777" w:rsidTr="00F13375">
        <w:trPr>
          <w:trHeight w:hRule="exact" w:val="290"/>
        </w:trPr>
        <w:tc>
          <w:tcPr>
            <w:tcW w:w="10469" w:type="dxa"/>
            <w:gridSpan w:val="7"/>
            <w:shd w:val="clear" w:color="auto" w:fill="auto"/>
            <w:vAlign w:val="center"/>
            <w:hideMark/>
          </w:tcPr>
          <w:p w14:paraId="7842A197" w14:textId="77777777" w:rsidR="00F13375" w:rsidRPr="00F13375" w:rsidRDefault="00F13375" w:rsidP="00F13375">
            <w:pPr>
              <w:spacing w:after="0" w:line="240" w:lineRule="auto"/>
              <w:jc w:val="center"/>
              <w:rPr>
                <w:b/>
                <w:bCs/>
                <w:lang w:eastAsia="ru-RU"/>
              </w:rPr>
            </w:pPr>
            <w:r w:rsidRPr="00F13375">
              <w:rPr>
                <w:b/>
                <w:bCs/>
                <w:lang w:eastAsia="ru-RU"/>
              </w:rPr>
              <w:t>1. Показатель надежности и бесперебойности водоотведения</w:t>
            </w:r>
          </w:p>
        </w:tc>
      </w:tr>
      <w:tr w:rsidR="00F13375" w:rsidRPr="00F13375" w14:paraId="339DEA86" w14:textId="77777777" w:rsidTr="00F13375">
        <w:trPr>
          <w:trHeight w:hRule="exact" w:val="1144"/>
        </w:trPr>
        <w:tc>
          <w:tcPr>
            <w:tcW w:w="993" w:type="dxa"/>
            <w:shd w:val="clear" w:color="auto" w:fill="auto"/>
            <w:vAlign w:val="center"/>
            <w:hideMark/>
          </w:tcPr>
          <w:p w14:paraId="794E22A5" w14:textId="77777777" w:rsidR="00F13375" w:rsidRPr="00F13375" w:rsidRDefault="00F13375" w:rsidP="00F13375">
            <w:pPr>
              <w:spacing w:after="0" w:line="240" w:lineRule="auto"/>
              <w:jc w:val="center"/>
              <w:rPr>
                <w:lang w:eastAsia="ru-RU"/>
              </w:rPr>
            </w:pPr>
            <w:r w:rsidRPr="00F13375">
              <w:rPr>
                <w:lang w:eastAsia="ru-RU"/>
              </w:rPr>
              <w:t>1.1.</w:t>
            </w:r>
          </w:p>
        </w:tc>
        <w:tc>
          <w:tcPr>
            <w:tcW w:w="3402" w:type="dxa"/>
            <w:shd w:val="clear" w:color="auto" w:fill="auto"/>
            <w:vAlign w:val="center"/>
            <w:hideMark/>
          </w:tcPr>
          <w:p w14:paraId="45941E42" w14:textId="77777777" w:rsidR="00F13375" w:rsidRPr="00F13375" w:rsidRDefault="00F13375" w:rsidP="00F13375">
            <w:pPr>
              <w:spacing w:after="0" w:line="240" w:lineRule="auto"/>
              <w:rPr>
                <w:lang w:eastAsia="ru-RU"/>
              </w:rPr>
            </w:pPr>
            <w:r w:rsidRPr="00F13375">
              <w:rPr>
                <w:lang w:eastAsia="ru-RU"/>
              </w:rPr>
              <w:t>Удельное количество аварий и засоров в расчете на протяженность канализационной сети в год</w:t>
            </w:r>
          </w:p>
        </w:tc>
        <w:tc>
          <w:tcPr>
            <w:tcW w:w="1537" w:type="dxa"/>
            <w:shd w:val="clear" w:color="auto" w:fill="auto"/>
            <w:vAlign w:val="center"/>
            <w:hideMark/>
          </w:tcPr>
          <w:p w14:paraId="5E59AFCD" w14:textId="77777777" w:rsidR="00F13375" w:rsidRPr="00F13375" w:rsidRDefault="00F13375" w:rsidP="00F13375">
            <w:pPr>
              <w:spacing w:after="0" w:line="240" w:lineRule="auto"/>
              <w:jc w:val="center"/>
              <w:rPr>
                <w:lang w:eastAsia="ru-RU"/>
              </w:rPr>
            </w:pPr>
            <w:r w:rsidRPr="00F13375">
              <w:rPr>
                <w:lang w:eastAsia="ru-RU"/>
              </w:rPr>
              <w:t>ед./км</w:t>
            </w:r>
          </w:p>
        </w:tc>
        <w:tc>
          <w:tcPr>
            <w:tcW w:w="1157" w:type="dxa"/>
            <w:shd w:val="clear" w:color="auto" w:fill="auto"/>
            <w:vAlign w:val="center"/>
            <w:hideMark/>
          </w:tcPr>
          <w:p w14:paraId="31BA45E8" w14:textId="77777777" w:rsidR="00F13375" w:rsidRPr="00F13375" w:rsidRDefault="00F13375" w:rsidP="00F13375">
            <w:pPr>
              <w:spacing w:after="0" w:line="240" w:lineRule="auto"/>
              <w:jc w:val="center"/>
              <w:rPr>
                <w:lang w:eastAsia="ru-RU"/>
              </w:rPr>
            </w:pPr>
            <w:r w:rsidRPr="00F13375">
              <w:rPr>
                <w:lang w:eastAsia="ru-RU"/>
              </w:rPr>
              <w:t>0</w:t>
            </w:r>
          </w:p>
        </w:tc>
        <w:tc>
          <w:tcPr>
            <w:tcW w:w="1126" w:type="dxa"/>
            <w:shd w:val="clear" w:color="auto" w:fill="auto"/>
            <w:vAlign w:val="center"/>
            <w:hideMark/>
          </w:tcPr>
          <w:p w14:paraId="5218A77A" w14:textId="77777777" w:rsidR="00F13375" w:rsidRPr="00F13375" w:rsidRDefault="00F13375" w:rsidP="00F13375">
            <w:pPr>
              <w:spacing w:after="0" w:line="240" w:lineRule="auto"/>
              <w:jc w:val="center"/>
              <w:rPr>
                <w:lang w:eastAsia="ru-RU"/>
              </w:rPr>
            </w:pPr>
            <w:r w:rsidRPr="00F13375">
              <w:rPr>
                <w:lang w:eastAsia="ru-RU"/>
              </w:rPr>
              <w:t>0</w:t>
            </w:r>
          </w:p>
        </w:tc>
        <w:tc>
          <w:tcPr>
            <w:tcW w:w="1126" w:type="dxa"/>
            <w:shd w:val="clear" w:color="auto" w:fill="auto"/>
            <w:vAlign w:val="center"/>
            <w:hideMark/>
          </w:tcPr>
          <w:p w14:paraId="16DDD721" w14:textId="77777777" w:rsidR="00F13375" w:rsidRPr="00F13375" w:rsidRDefault="00F13375" w:rsidP="00F13375">
            <w:pPr>
              <w:spacing w:after="0" w:line="240" w:lineRule="auto"/>
              <w:jc w:val="center"/>
              <w:rPr>
                <w:lang w:eastAsia="ru-RU"/>
              </w:rPr>
            </w:pPr>
            <w:r w:rsidRPr="00F13375">
              <w:rPr>
                <w:lang w:eastAsia="ru-RU"/>
              </w:rPr>
              <w:t>0</w:t>
            </w:r>
          </w:p>
        </w:tc>
        <w:tc>
          <w:tcPr>
            <w:tcW w:w="1128" w:type="dxa"/>
            <w:shd w:val="clear" w:color="auto" w:fill="auto"/>
            <w:vAlign w:val="center"/>
            <w:hideMark/>
          </w:tcPr>
          <w:p w14:paraId="5792BE5D" w14:textId="77777777" w:rsidR="00F13375" w:rsidRPr="00F13375" w:rsidRDefault="00F13375" w:rsidP="00F13375">
            <w:pPr>
              <w:spacing w:after="0" w:line="240" w:lineRule="auto"/>
              <w:jc w:val="center"/>
              <w:rPr>
                <w:lang w:eastAsia="ru-RU"/>
              </w:rPr>
            </w:pPr>
            <w:r w:rsidRPr="00F13375">
              <w:rPr>
                <w:lang w:eastAsia="ru-RU"/>
              </w:rPr>
              <w:t>0</w:t>
            </w:r>
          </w:p>
        </w:tc>
      </w:tr>
      <w:tr w:rsidR="00F13375" w:rsidRPr="00F13375" w14:paraId="0C243040" w14:textId="77777777" w:rsidTr="00F13375">
        <w:trPr>
          <w:trHeight w:hRule="exact" w:val="290"/>
        </w:trPr>
        <w:tc>
          <w:tcPr>
            <w:tcW w:w="10469" w:type="dxa"/>
            <w:gridSpan w:val="7"/>
            <w:shd w:val="clear" w:color="auto" w:fill="auto"/>
            <w:vAlign w:val="center"/>
            <w:hideMark/>
          </w:tcPr>
          <w:p w14:paraId="4C3AF05E" w14:textId="77777777" w:rsidR="00F13375" w:rsidRPr="00F13375" w:rsidRDefault="00F13375" w:rsidP="00F13375">
            <w:pPr>
              <w:spacing w:after="0" w:line="240" w:lineRule="auto"/>
              <w:jc w:val="center"/>
              <w:rPr>
                <w:b/>
                <w:bCs/>
                <w:lang w:eastAsia="ru-RU"/>
              </w:rPr>
            </w:pPr>
            <w:r w:rsidRPr="00F13375">
              <w:rPr>
                <w:b/>
                <w:bCs/>
                <w:lang w:eastAsia="ru-RU"/>
              </w:rPr>
              <w:t>2. Показатели качества очистки сточных вод</w:t>
            </w:r>
          </w:p>
        </w:tc>
      </w:tr>
      <w:tr w:rsidR="00F13375" w:rsidRPr="00F13375" w14:paraId="7479E468" w14:textId="77777777" w:rsidTr="00F13375">
        <w:trPr>
          <w:trHeight w:hRule="exact" w:val="1987"/>
        </w:trPr>
        <w:tc>
          <w:tcPr>
            <w:tcW w:w="993" w:type="dxa"/>
            <w:shd w:val="clear" w:color="auto" w:fill="auto"/>
            <w:vAlign w:val="center"/>
            <w:hideMark/>
          </w:tcPr>
          <w:p w14:paraId="635BC284" w14:textId="77777777" w:rsidR="00F13375" w:rsidRPr="00F13375" w:rsidRDefault="00F13375" w:rsidP="00F13375">
            <w:pPr>
              <w:spacing w:after="0" w:line="240" w:lineRule="auto"/>
              <w:jc w:val="center"/>
              <w:rPr>
                <w:lang w:eastAsia="ru-RU"/>
              </w:rPr>
            </w:pPr>
            <w:r w:rsidRPr="00F13375">
              <w:rPr>
                <w:lang w:eastAsia="ru-RU"/>
              </w:rPr>
              <w:t>2.1.</w:t>
            </w:r>
          </w:p>
        </w:tc>
        <w:tc>
          <w:tcPr>
            <w:tcW w:w="3402" w:type="dxa"/>
            <w:shd w:val="clear" w:color="auto" w:fill="auto"/>
            <w:vAlign w:val="center"/>
            <w:hideMark/>
          </w:tcPr>
          <w:p w14:paraId="524235CB" w14:textId="77777777" w:rsidR="00F13375" w:rsidRPr="00F13375" w:rsidRDefault="00F13375" w:rsidP="00F13375">
            <w:pPr>
              <w:spacing w:after="0" w:line="240" w:lineRule="auto"/>
              <w:rPr>
                <w:lang w:eastAsia="ru-RU"/>
              </w:rPr>
            </w:pPr>
            <w:r w:rsidRPr="00F13375">
              <w:rPr>
                <w:lang w:eastAsia="ru-RU"/>
              </w:rPr>
              <w:t>Доля сточных вод, не подвергающихся очистке, в общем объеме сточных вод, сбрасываемых в централизованные общесплавные или бытовые системы водоотведения</w:t>
            </w:r>
          </w:p>
        </w:tc>
        <w:tc>
          <w:tcPr>
            <w:tcW w:w="1537" w:type="dxa"/>
            <w:shd w:val="clear" w:color="auto" w:fill="auto"/>
            <w:vAlign w:val="center"/>
            <w:hideMark/>
          </w:tcPr>
          <w:p w14:paraId="51167F8B" w14:textId="77777777" w:rsidR="00F13375" w:rsidRPr="00F13375" w:rsidRDefault="00F13375" w:rsidP="00F13375">
            <w:pPr>
              <w:spacing w:after="0" w:line="240" w:lineRule="auto"/>
              <w:jc w:val="center"/>
              <w:rPr>
                <w:lang w:eastAsia="ru-RU"/>
              </w:rPr>
            </w:pPr>
            <w:r w:rsidRPr="00F13375">
              <w:rPr>
                <w:lang w:eastAsia="ru-RU"/>
              </w:rPr>
              <w:t>%</w:t>
            </w:r>
          </w:p>
        </w:tc>
        <w:tc>
          <w:tcPr>
            <w:tcW w:w="1157" w:type="dxa"/>
            <w:shd w:val="clear" w:color="auto" w:fill="auto"/>
            <w:vAlign w:val="center"/>
            <w:hideMark/>
          </w:tcPr>
          <w:p w14:paraId="6727C652" w14:textId="77777777" w:rsidR="00F13375" w:rsidRPr="00F13375" w:rsidRDefault="00F13375" w:rsidP="00F13375">
            <w:pPr>
              <w:spacing w:after="0" w:line="240" w:lineRule="auto"/>
              <w:ind w:firstLineChars="100" w:firstLine="220"/>
              <w:rPr>
                <w:lang w:eastAsia="ru-RU"/>
              </w:rPr>
            </w:pPr>
            <w:r w:rsidRPr="00F13375">
              <w:rPr>
                <w:lang w:eastAsia="ru-RU"/>
              </w:rPr>
              <w:t>100</w:t>
            </w:r>
          </w:p>
        </w:tc>
        <w:tc>
          <w:tcPr>
            <w:tcW w:w="1126" w:type="dxa"/>
            <w:shd w:val="clear" w:color="auto" w:fill="auto"/>
            <w:vAlign w:val="center"/>
            <w:hideMark/>
          </w:tcPr>
          <w:p w14:paraId="7BF014EC" w14:textId="77777777" w:rsidR="00F13375" w:rsidRPr="00F13375" w:rsidRDefault="00F13375" w:rsidP="00F13375">
            <w:pPr>
              <w:spacing w:after="0" w:line="240" w:lineRule="auto"/>
              <w:ind w:firstLineChars="200" w:firstLine="440"/>
              <w:rPr>
                <w:lang w:eastAsia="ru-RU"/>
              </w:rPr>
            </w:pPr>
            <w:r w:rsidRPr="00F13375">
              <w:rPr>
                <w:lang w:eastAsia="ru-RU"/>
              </w:rPr>
              <w:t>100</w:t>
            </w:r>
          </w:p>
        </w:tc>
        <w:tc>
          <w:tcPr>
            <w:tcW w:w="1126" w:type="dxa"/>
            <w:shd w:val="clear" w:color="auto" w:fill="auto"/>
            <w:vAlign w:val="center"/>
            <w:hideMark/>
          </w:tcPr>
          <w:p w14:paraId="445F9978" w14:textId="77777777" w:rsidR="00F13375" w:rsidRPr="00F13375" w:rsidRDefault="00F13375" w:rsidP="00F13375">
            <w:pPr>
              <w:spacing w:after="0" w:line="240" w:lineRule="auto"/>
              <w:ind w:firstLineChars="200" w:firstLine="440"/>
              <w:rPr>
                <w:lang w:eastAsia="ru-RU"/>
              </w:rPr>
            </w:pPr>
            <w:r w:rsidRPr="00F13375">
              <w:rPr>
                <w:lang w:eastAsia="ru-RU"/>
              </w:rPr>
              <w:t>100</w:t>
            </w:r>
          </w:p>
        </w:tc>
        <w:tc>
          <w:tcPr>
            <w:tcW w:w="1128" w:type="dxa"/>
            <w:shd w:val="clear" w:color="auto" w:fill="auto"/>
            <w:vAlign w:val="center"/>
            <w:hideMark/>
          </w:tcPr>
          <w:p w14:paraId="228F74A0" w14:textId="77777777" w:rsidR="00F13375" w:rsidRPr="00F13375" w:rsidRDefault="00F13375" w:rsidP="00F13375">
            <w:pPr>
              <w:spacing w:after="0" w:line="240" w:lineRule="auto"/>
              <w:ind w:firstLineChars="100" w:firstLine="220"/>
              <w:rPr>
                <w:lang w:eastAsia="ru-RU"/>
              </w:rPr>
            </w:pPr>
            <w:r w:rsidRPr="00F13375">
              <w:rPr>
                <w:lang w:eastAsia="ru-RU"/>
              </w:rPr>
              <w:t>100</w:t>
            </w:r>
          </w:p>
        </w:tc>
      </w:tr>
      <w:tr w:rsidR="00F13375" w:rsidRPr="00F13375" w14:paraId="53B07C5F" w14:textId="77777777" w:rsidTr="00F13375">
        <w:trPr>
          <w:trHeight w:hRule="exact" w:val="1831"/>
        </w:trPr>
        <w:tc>
          <w:tcPr>
            <w:tcW w:w="993" w:type="dxa"/>
            <w:shd w:val="clear" w:color="auto" w:fill="auto"/>
            <w:vAlign w:val="center"/>
            <w:hideMark/>
          </w:tcPr>
          <w:p w14:paraId="033C5229" w14:textId="77777777" w:rsidR="00F13375" w:rsidRPr="00F13375" w:rsidRDefault="00F13375" w:rsidP="00F13375">
            <w:pPr>
              <w:spacing w:after="0" w:line="240" w:lineRule="auto"/>
              <w:jc w:val="center"/>
              <w:rPr>
                <w:lang w:eastAsia="ru-RU"/>
              </w:rPr>
            </w:pPr>
            <w:r w:rsidRPr="00F13375">
              <w:rPr>
                <w:lang w:eastAsia="ru-RU"/>
              </w:rPr>
              <w:t>2.2.</w:t>
            </w:r>
          </w:p>
        </w:tc>
        <w:tc>
          <w:tcPr>
            <w:tcW w:w="3402" w:type="dxa"/>
            <w:shd w:val="clear" w:color="auto" w:fill="auto"/>
            <w:vAlign w:val="center"/>
            <w:hideMark/>
          </w:tcPr>
          <w:p w14:paraId="3C28A36B" w14:textId="77777777" w:rsidR="00F13375" w:rsidRPr="00F13375" w:rsidRDefault="00F13375" w:rsidP="00F13375">
            <w:pPr>
              <w:spacing w:after="0" w:line="240" w:lineRule="auto"/>
              <w:rPr>
                <w:lang w:eastAsia="ru-RU"/>
              </w:rPr>
            </w:pPr>
            <w:r w:rsidRPr="00F13375">
              <w:rPr>
                <w:lang w:eastAsia="ru-RU"/>
              </w:rPr>
              <w:t>Доля поверхностных сточных вод, не подвергающихся очистке, в общем объеме поверхностных сточных вод. принимаемых в централизованную ливневую систему водоотведения</w:t>
            </w:r>
          </w:p>
        </w:tc>
        <w:tc>
          <w:tcPr>
            <w:tcW w:w="1537" w:type="dxa"/>
            <w:shd w:val="clear" w:color="auto" w:fill="auto"/>
            <w:vAlign w:val="center"/>
            <w:hideMark/>
          </w:tcPr>
          <w:p w14:paraId="7E12265F" w14:textId="77777777" w:rsidR="00F13375" w:rsidRPr="00F13375" w:rsidRDefault="00F13375" w:rsidP="00F13375">
            <w:pPr>
              <w:spacing w:after="0" w:line="240" w:lineRule="auto"/>
              <w:jc w:val="center"/>
              <w:rPr>
                <w:lang w:eastAsia="ru-RU"/>
              </w:rPr>
            </w:pPr>
            <w:r w:rsidRPr="00F13375">
              <w:rPr>
                <w:lang w:eastAsia="ru-RU"/>
              </w:rPr>
              <w:t>%</w:t>
            </w:r>
          </w:p>
        </w:tc>
        <w:tc>
          <w:tcPr>
            <w:tcW w:w="1157" w:type="dxa"/>
            <w:shd w:val="clear" w:color="auto" w:fill="auto"/>
            <w:vAlign w:val="center"/>
            <w:hideMark/>
          </w:tcPr>
          <w:p w14:paraId="19570DF0" w14:textId="77777777" w:rsidR="00F13375" w:rsidRPr="00F13375" w:rsidRDefault="00F13375" w:rsidP="00F13375">
            <w:pPr>
              <w:spacing w:after="0" w:line="240" w:lineRule="auto"/>
              <w:jc w:val="center"/>
              <w:rPr>
                <w:lang w:eastAsia="ru-RU"/>
              </w:rPr>
            </w:pPr>
            <w:r w:rsidRPr="00F13375">
              <w:rPr>
                <w:lang w:eastAsia="ru-RU"/>
              </w:rPr>
              <w:t>0</w:t>
            </w:r>
          </w:p>
        </w:tc>
        <w:tc>
          <w:tcPr>
            <w:tcW w:w="1126" w:type="dxa"/>
            <w:shd w:val="clear" w:color="auto" w:fill="auto"/>
            <w:vAlign w:val="center"/>
            <w:hideMark/>
          </w:tcPr>
          <w:p w14:paraId="3BBE7ABE" w14:textId="77777777" w:rsidR="00F13375" w:rsidRPr="00F13375" w:rsidRDefault="00F13375" w:rsidP="00F13375">
            <w:pPr>
              <w:spacing w:after="0" w:line="240" w:lineRule="auto"/>
              <w:jc w:val="center"/>
              <w:rPr>
                <w:lang w:eastAsia="ru-RU"/>
              </w:rPr>
            </w:pPr>
            <w:r w:rsidRPr="00F13375">
              <w:rPr>
                <w:lang w:eastAsia="ru-RU"/>
              </w:rPr>
              <w:t>0</w:t>
            </w:r>
          </w:p>
        </w:tc>
        <w:tc>
          <w:tcPr>
            <w:tcW w:w="1126" w:type="dxa"/>
            <w:shd w:val="clear" w:color="auto" w:fill="auto"/>
            <w:vAlign w:val="center"/>
            <w:hideMark/>
          </w:tcPr>
          <w:p w14:paraId="15779A9A" w14:textId="77777777" w:rsidR="00F13375" w:rsidRPr="00F13375" w:rsidRDefault="00F13375" w:rsidP="00F13375">
            <w:pPr>
              <w:spacing w:after="0" w:line="240" w:lineRule="auto"/>
              <w:jc w:val="center"/>
              <w:rPr>
                <w:lang w:eastAsia="ru-RU"/>
              </w:rPr>
            </w:pPr>
            <w:r w:rsidRPr="00F13375">
              <w:rPr>
                <w:lang w:eastAsia="ru-RU"/>
              </w:rPr>
              <w:t>0</w:t>
            </w:r>
          </w:p>
        </w:tc>
        <w:tc>
          <w:tcPr>
            <w:tcW w:w="1128" w:type="dxa"/>
            <w:shd w:val="clear" w:color="auto" w:fill="auto"/>
            <w:vAlign w:val="center"/>
            <w:hideMark/>
          </w:tcPr>
          <w:p w14:paraId="2872B5AD" w14:textId="77777777" w:rsidR="00F13375" w:rsidRPr="00F13375" w:rsidRDefault="00F13375" w:rsidP="00F13375">
            <w:pPr>
              <w:spacing w:after="0" w:line="240" w:lineRule="auto"/>
              <w:jc w:val="center"/>
              <w:rPr>
                <w:lang w:eastAsia="ru-RU"/>
              </w:rPr>
            </w:pPr>
            <w:r w:rsidRPr="00F13375">
              <w:rPr>
                <w:lang w:eastAsia="ru-RU"/>
              </w:rPr>
              <w:t>0</w:t>
            </w:r>
          </w:p>
        </w:tc>
      </w:tr>
      <w:tr w:rsidR="00F13375" w:rsidRPr="00F13375" w14:paraId="1F6943EA" w14:textId="77777777" w:rsidTr="00F13375">
        <w:trPr>
          <w:trHeight w:hRule="exact" w:val="1985"/>
        </w:trPr>
        <w:tc>
          <w:tcPr>
            <w:tcW w:w="993" w:type="dxa"/>
            <w:shd w:val="clear" w:color="auto" w:fill="auto"/>
            <w:vAlign w:val="center"/>
            <w:hideMark/>
          </w:tcPr>
          <w:p w14:paraId="34A03023" w14:textId="77777777" w:rsidR="00F13375" w:rsidRPr="00F13375" w:rsidRDefault="00F13375" w:rsidP="00F13375">
            <w:pPr>
              <w:spacing w:after="0" w:line="240" w:lineRule="auto"/>
              <w:jc w:val="center"/>
              <w:rPr>
                <w:lang w:eastAsia="ru-RU"/>
              </w:rPr>
            </w:pPr>
            <w:r w:rsidRPr="00F13375">
              <w:rPr>
                <w:lang w:eastAsia="ru-RU"/>
              </w:rPr>
              <w:t>2.3.</w:t>
            </w:r>
          </w:p>
        </w:tc>
        <w:tc>
          <w:tcPr>
            <w:tcW w:w="3402" w:type="dxa"/>
            <w:shd w:val="clear" w:color="auto" w:fill="auto"/>
            <w:vAlign w:val="center"/>
            <w:hideMark/>
          </w:tcPr>
          <w:p w14:paraId="00639093" w14:textId="77777777" w:rsidR="00F13375" w:rsidRPr="00F13375" w:rsidRDefault="00F13375" w:rsidP="00F13375">
            <w:pPr>
              <w:spacing w:after="0" w:line="240" w:lineRule="auto"/>
              <w:rPr>
                <w:lang w:eastAsia="ru-RU"/>
              </w:rPr>
            </w:pPr>
            <w:r w:rsidRPr="00F13375">
              <w:rPr>
                <w:lang w:eastAsia="ru-RU"/>
              </w:rPr>
              <w:t>Доля проб сточных вод, не соответствующих установленным нормативам допустимых сбросов, лимитам на сбросы для централизованной общесплавной (бытовой) системы водоотведения</w:t>
            </w:r>
          </w:p>
        </w:tc>
        <w:tc>
          <w:tcPr>
            <w:tcW w:w="1537" w:type="dxa"/>
            <w:shd w:val="clear" w:color="auto" w:fill="auto"/>
            <w:vAlign w:val="center"/>
            <w:hideMark/>
          </w:tcPr>
          <w:p w14:paraId="06AE136C" w14:textId="77777777" w:rsidR="00F13375" w:rsidRPr="00F13375" w:rsidRDefault="00F13375" w:rsidP="00F13375">
            <w:pPr>
              <w:spacing w:after="0" w:line="240" w:lineRule="auto"/>
              <w:jc w:val="center"/>
              <w:rPr>
                <w:lang w:eastAsia="ru-RU"/>
              </w:rPr>
            </w:pPr>
            <w:r w:rsidRPr="00F13375">
              <w:rPr>
                <w:lang w:eastAsia="ru-RU"/>
              </w:rPr>
              <w:t>%</w:t>
            </w:r>
          </w:p>
        </w:tc>
        <w:tc>
          <w:tcPr>
            <w:tcW w:w="1157" w:type="dxa"/>
            <w:shd w:val="clear" w:color="auto" w:fill="auto"/>
            <w:vAlign w:val="center"/>
            <w:hideMark/>
          </w:tcPr>
          <w:p w14:paraId="5F2BDCAB" w14:textId="77777777" w:rsidR="00F13375" w:rsidRPr="00F13375" w:rsidRDefault="00F13375" w:rsidP="00F13375">
            <w:pPr>
              <w:spacing w:after="0" w:line="240" w:lineRule="auto"/>
              <w:ind w:firstLineChars="100" w:firstLine="220"/>
              <w:rPr>
                <w:lang w:eastAsia="ru-RU"/>
              </w:rPr>
            </w:pPr>
            <w:r w:rsidRPr="00F13375">
              <w:rPr>
                <w:lang w:eastAsia="ru-RU"/>
              </w:rPr>
              <w:t>100</w:t>
            </w:r>
          </w:p>
        </w:tc>
        <w:tc>
          <w:tcPr>
            <w:tcW w:w="1126" w:type="dxa"/>
            <w:shd w:val="clear" w:color="auto" w:fill="auto"/>
            <w:vAlign w:val="center"/>
            <w:hideMark/>
          </w:tcPr>
          <w:p w14:paraId="30BD6A73" w14:textId="77777777" w:rsidR="00F13375" w:rsidRPr="00F13375" w:rsidRDefault="00F13375" w:rsidP="00F13375">
            <w:pPr>
              <w:spacing w:after="0" w:line="240" w:lineRule="auto"/>
              <w:ind w:firstLineChars="200" w:firstLine="440"/>
              <w:rPr>
                <w:lang w:eastAsia="ru-RU"/>
              </w:rPr>
            </w:pPr>
            <w:r w:rsidRPr="00F13375">
              <w:rPr>
                <w:lang w:eastAsia="ru-RU"/>
              </w:rPr>
              <w:t>100</w:t>
            </w:r>
          </w:p>
        </w:tc>
        <w:tc>
          <w:tcPr>
            <w:tcW w:w="1126" w:type="dxa"/>
            <w:shd w:val="clear" w:color="auto" w:fill="auto"/>
            <w:vAlign w:val="center"/>
            <w:hideMark/>
          </w:tcPr>
          <w:p w14:paraId="6DA97C44" w14:textId="77777777" w:rsidR="00F13375" w:rsidRPr="00F13375" w:rsidRDefault="00F13375" w:rsidP="00F13375">
            <w:pPr>
              <w:spacing w:after="0" w:line="240" w:lineRule="auto"/>
              <w:ind w:firstLineChars="200" w:firstLine="440"/>
              <w:rPr>
                <w:lang w:eastAsia="ru-RU"/>
              </w:rPr>
            </w:pPr>
            <w:r w:rsidRPr="00F13375">
              <w:rPr>
                <w:lang w:eastAsia="ru-RU"/>
              </w:rPr>
              <w:t>100</w:t>
            </w:r>
          </w:p>
        </w:tc>
        <w:tc>
          <w:tcPr>
            <w:tcW w:w="1128" w:type="dxa"/>
            <w:shd w:val="clear" w:color="auto" w:fill="auto"/>
            <w:vAlign w:val="center"/>
            <w:hideMark/>
          </w:tcPr>
          <w:p w14:paraId="1A112947" w14:textId="77777777" w:rsidR="00F13375" w:rsidRPr="00F13375" w:rsidRDefault="00F13375" w:rsidP="00F13375">
            <w:pPr>
              <w:spacing w:after="0" w:line="240" w:lineRule="auto"/>
              <w:jc w:val="center"/>
              <w:rPr>
                <w:lang w:eastAsia="ru-RU"/>
              </w:rPr>
            </w:pPr>
            <w:r w:rsidRPr="00F13375">
              <w:rPr>
                <w:lang w:eastAsia="ru-RU"/>
              </w:rPr>
              <w:t>100</w:t>
            </w:r>
          </w:p>
        </w:tc>
      </w:tr>
      <w:tr w:rsidR="00F13375" w:rsidRPr="00F13375" w14:paraId="0B5621F0" w14:textId="77777777" w:rsidTr="00F13375">
        <w:trPr>
          <w:trHeight w:hRule="exact" w:val="1843"/>
        </w:trPr>
        <w:tc>
          <w:tcPr>
            <w:tcW w:w="993" w:type="dxa"/>
            <w:shd w:val="clear" w:color="auto" w:fill="auto"/>
            <w:vAlign w:val="center"/>
            <w:hideMark/>
          </w:tcPr>
          <w:p w14:paraId="245F278D" w14:textId="77777777" w:rsidR="00F13375" w:rsidRPr="00F13375" w:rsidRDefault="00F13375" w:rsidP="00F13375">
            <w:pPr>
              <w:spacing w:after="0" w:line="240" w:lineRule="auto"/>
              <w:jc w:val="center"/>
              <w:rPr>
                <w:lang w:eastAsia="ru-RU"/>
              </w:rPr>
            </w:pPr>
            <w:r w:rsidRPr="00F13375">
              <w:rPr>
                <w:lang w:eastAsia="ru-RU"/>
              </w:rPr>
              <w:t>2.4.</w:t>
            </w:r>
          </w:p>
        </w:tc>
        <w:tc>
          <w:tcPr>
            <w:tcW w:w="3402" w:type="dxa"/>
            <w:shd w:val="clear" w:color="auto" w:fill="auto"/>
            <w:vAlign w:val="center"/>
            <w:hideMark/>
          </w:tcPr>
          <w:p w14:paraId="717D00E5" w14:textId="77777777" w:rsidR="00F13375" w:rsidRPr="00F13375" w:rsidRDefault="00F13375" w:rsidP="00F13375">
            <w:pPr>
              <w:spacing w:after="0" w:line="240" w:lineRule="auto"/>
              <w:rPr>
                <w:lang w:eastAsia="ru-RU"/>
              </w:rPr>
            </w:pPr>
            <w:r w:rsidRPr="00F13375">
              <w:rPr>
                <w:lang w:eastAsia="ru-RU"/>
              </w:rPr>
              <w:t>Доля проб сточных вод, не соответствующих установленным нормативам допустимых сбросов, лимитам на сбросы для централизованной ливневой системы водоотведения</w:t>
            </w:r>
          </w:p>
        </w:tc>
        <w:tc>
          <w:tcPr>
            <w:tcW w:w="1537" w:type="dxa"/>
            <w:shd w:val="clear" w:color="auto" w:fill="auto"/>
            <w:vAlign w:val="center"/>
            <w:hideMark/>
          </w:tcPr>
          <w:p w14:paraId="639845A1" w14:textId="77777777" w:rsidR="00F13375" w:rsidRPr="00F13375" w:rsidRDefault="00F13375" w:rsidP="00F13375">
            <w:pPr>
              <w:spacing w:after="0" w:line="240" w:lineRule="auto"/>
              <w:jc w:val="center"/>
              <w:rPr>
                <w:lang w:eastAsia="ru-RU"/>
              </w:rPr>
            </w:pPr>
            <w:r w:rsidRPr="00F13375">
              <w:rPr>
                <w:lang w:eastAsia="ru-RU"/>
              </w:rPr>
              <w:t>%</w:t>
            </w:r>
          </w:p>
        </w:tc>
        <w:tc>
          <w:tcPr>
            <w:tcW w:w="1157" w:type="dxa"/>
            <w:shd w:val="clear" w:color="auto" w:fill="auto"/>
            <w:vAlign w:val="center"/>
            <w:hideMark/>
          </w:tcPr>
          <w:p w14:paraId="63B415D1" w14:textId="77777777" w:rsidR="00F13375" w:rsidRPr="00F13375" w:rsidRDefault="00F13375" w:rsidP="00F13375">
            <w:pPr>
              <w:spacing w:after="0" w:line="240" w:lineRule="auto"/>
              <w:jc w:val="center"/>
              <w:rPr>
                <w:lang w:eastAsia="ru-RU"/>
              </w:rPr>
            </w:pPr>
            <w:r w:rsidRPr="00F13375">
              <w:rPr>
                <w:lang w:eastAsia="ru-RU"/>
              </w:rPr>
              <w:t>0</w:t>
            </w:r>
          </w:p>
        </w:tc>
        <w:tc>
          <w:tcPr>
            <w:tcW w:w="1126" w:type="dxa"/>
            <w:shd w:val="clear" w:color="auto" w:fill="auto"/>
            <w:vAlign w:val="center"/>
            <w:hideMark/>
          </w:tcPr>
          <w:p w14:paraId="0EB5D516" w14:textId="77777777" w:rsidR="00F13375" w:rsidRPr="00F13375" w:rsidRDefault="00F13375" w:rsidP="00F13375">
            <w:pPr>
              <w:spacing w:after="0" w:line="240" w:lineRule="auto"/>
              <w:jc w:val="center"/>
              <w:rPr>
                <w:lang w:eastAsia="ru-RU"/>
              </w:rPr>
            </w:pPr>
            <w:r w:rsidRPr="00F13375">
              <w:rPr>
                <w:lang w:eastAsia="ru-RU"/>
              </w:rPr>
              <w:t>0</w:t>
            </w:r>
          </w:p>
        </w:tc>
        <w:tc>
          <w:tcPr>
            <w:tcW w:w="1126" w:type="dxa"/>
            <w:shd w:val="clear" w:color="auto" w:fill="auto"/>
            <w:vAlign w:val="center"/>
            <w:hideMark/>
          </w:tcPr>
          <w:p w14:paraId="70BC5E84" w14:textId="77777777" w:rsidR="00F13375" w:rsidRPr="00F13375" w:rsidRDefault="00F13375" w:rsidP="00F13375">
            <w:pPr>
              <w:spacing w:after="0" w:line="240" w:lineRule="auto"/>
              <w:jc w:val="center"/>
              <w:rPr>
                <w:lang w:eastAsia="ru-RU"/>
              </w:rPr>
            </w:pPr>
            <w:r w:rsidRPr="00F13375">
              <w:rPr>
                <w:lang w:eastAsia="ru-RU"/>
              </w:rPr>
              <w:t>0</w:t>
            </w:r>
          </w:p>
        </w:tc>
        <w:tc>
          <w:tcPr>
            <w:tcW w:w="1128" w:type="dxa"/>
            <w:shd w:val="clear" w:color="auto" w:fill="auto"/>
            <w:vAlign w:val="center"/>
            <w:hideMark/>
          </w:tcPr>
          <w:p w14:paraId="0582F0A2" w14:textId="77777777" w:rsidR="00F13375" w:rsidRPr="00F13375" w:rsidRDefault="00F13375" w:rsidP="00F13375">
            <w:pPr>
              <w:spacing w:after="0" w:line="240" w:lineRule="auto"/>
              <w:jc w:val="center"/>
              <w:rPr>
                <w:lang w:eastAsia="ru-RU"/>
              </w:rPr>
            </w:pPr>
            <w:r w:rsidRPr="00F13375">
              <w:rPr>
                <w:lang w:eastAsia="ru-RU"/>
              </w:rPr>
              <w:t>0</w:t>
            </w:r>
          </w:p>
        </w:tc>
      </w:tr>
      <w:tr w:rsidR="00F13375" w:rsidRPr="00F13375" w14:paraId="53997912" w14:textId="77777777" w:rsidTr="00F13375">
        <w:trPr>
          <w:trHeight w:hRule="exact" w:val="290"/>
        </w:trPr>
        <w:tc>
          <w:tcPr>
            <w:tcW w:w="10469" w:type="dxa"/>
            <w:gridSpan w:val="7"/>
            <w:shd w:val="clear" w:color="auto" w:fill="auto"/>
            <w:vAlign w:val="center"/>
            <w:hideMark/>
          </w:tcPr>
          <w:p w14:paraId="0260B8AD" w14:textId="77777777" w:rsidR="00F13375" w:rsidRPr="00F13375" w:rsidRDefault="00F13375" w:rsidP="00F13375">
            <w:pPr>
              <w:spacing w:after="0" w:line="240" w:lineRule="auto"/>
              <w:jc w:val="center"/>
              <w:rPr>
                <w:b/>
                <w:bCs/>
                <w:lang w:eastAsia="ru-RU"/>
              </w:rPr>
            </w:pPr>
            <w:r w:rsidRPr="00F13375">
              <w:rPr>
                <w:b/>
                <w:bCs/>
                <w:lang w:eastAsia="ru-RU"/>
              </w:rPr>
              <w:t>3. Показатели энергетической эффективности</w:t>
            </w:r>
          </w:p>
        </w:tc>
      </w:tr>
      <w:tr w:rsidR="00F13375" w:rsidRPr="00F13375" w14:paraId="7514B963" w14:textId="77777777" w:rsidTr="00F13375">
        <w:trPr>
          <w:trHeight w:hRule="exact" w:val="560"/>
        </w:trPr>
        <w:tc>
          <w:tcPr>
            <w:tcW w:w="993" w:type="dxa"/>
            <w:shd w:val="clear" w:color="auto" w:fill="auto"/>
            <w:vAlign w:val="center"/>
            <w:hideMark/>
          </w:tcPr>
          <w:p w14:paraId="41C69889" w14:textId="77777777" w:rsidR="00F13375" w:rsidRPr="00F13375" w:rsidRDefault="00F13375" w:rsidP="00F13375">
            <w:pPr>
              <w:spacing w:after="0" w:line="240" w:lineRule="auto"/>
              <w:jc w:val="center"/>
              <w:rPr>
                <w:lang w:eastAsia="ru-RU"/>
              </w:rPr>
            </w:pPr>
            <w:r w:rsidRPr="00F13375">
              <w:rPr>
                <w:lang w:eastAsia="ru-RU"/>
              </w:rPr>
              <w:t>3.1.</w:t>
            </w:r>
          </w:p>
        </w:tc>
        <w:tc>
          <w:tcPr>
            <w:tcW w:w="3402" w:type="dxa"/>
            <w:shd w:val="clear" w:color="auto" w:fill="auto"/>
            <w:vAlign w:val="center"/>
            <w:hideMark/>
          </w:tcPr>
          <w:p w14:paraId="7AD686F3" w14:textId="77777777" w:rsidR="00F13375" w:rsidRPr="00F13375" w:rsidRDefault="00F13375" w:rsidP="00F13375">
            <w:pPr>
              <w:spacing w:after="0" w:line="240" w:lineRule="auto"/>
              <w:rPr>
                <w:lang w:eastAsia="ru-RU"/>
              </w:rPr>
            </w:pPr>
            <w:r w:rsidRPr="00F13375">
              <w:rPr>
                <w:lang w:eastAsia="ru-RU"/>
              </w:rPr>
              <w:t>Удельный расход электрической энергии.</w:t>
            </w:r>
          </w:p>
        </w:tc>
        <w:tc>
          <w:tcPr>
            <w:tcW w:w="1537" w:type="dxa"/>
            <w:shd w:val="clear" w:color="auto" w:fill="auto"/>
            <w:vAlign w:val="center"/>
            <w:hideMark/>
          </w:tcPr>
          <w:p w14:paraId="1304078D" w14:textId="77777777" w:rsidR="00F13375" w:rsidRPr="00F13375" w:rsidRDefault="00F13375" w:rsidP="00F13375">
            <w:pPr>
              <w:spacing w:after="0" w:line="240" w:lineRule="auto"/>
              <w:jc w:val="center"/>
              <w:rPr>
                <w:lang w:eastAsia="ru-RU"/>
              </w:rPr>
            </w:pPr>
            <w:r w:rsidRPr="00F13375">
              <w:rPr>
                <w:lang w:eastAsia="ru-RU"/>
              </w:rPr>
              <w:t>кВт*ч/м3</w:t>
            </w:r>
          </w:p>
        </w:tc>
        <w:tc>
          <w:tcPr>
            <w:tcW w:w="1157" w:type="dxa"/>
            <w:shd w:val="clear" w:color="auto" w:fill="auto"/>
            <w:vAlign w:val="center"/>
            <w:hideMark/>
          </w:tcPr>
          <w:p w14:paraId="1CA255A9" w14:textId="77777777" w:rsidR="00F13375" w:rsidRPr="00F13375" w:rsidRDefault="00F13375" w:rsidP="00F13375">
            <w:pPr>
              <w:spacing w:after="0" w:line="240" w:lineRule="auto"/>
              <w:jc w:val="center"/>
              <w:rPr>
                <w:lang w:eastAsia="ru-RU"/>
              </w:rPr>
            </w:pPr>
            <w:r w:rsidRPr="00F13375">
              <w:rPr>
                <w:lang w:eastAsia="ru-RU"/>
              </w:rPr>
              <w:t>-</w:t>
            </w:r>
          </w:p>
        </w:tc>
        <w:tc>
          <w:tcPr>
            <w:tcW w:w="1126" w:type="dxa"/>
            <w:shd w:val="clear" w:color="auto" w:fill="auto"/>
            <w:vAlign w:val="center"/>
            <w:hideMark/>
          </w:tcPr>
          <w:p w14:paraId="1ABCF908" w14:textId="77777777" w:rsidR="00F13375" w:rsidRPr="00F13375" w:rsidRDefault="00F13375" w:rsidP="00F13375">
            <w:pPr>
              <w:spacing w:after="0" w:line="240" w:lineRule="auto"/>
              <w:jc w:val="center"/>
              <w:rPr>
                <w:lang w:eastAsia="ru-RU"/>
              </w:rPr>
            </w:pPr>
            <w:r w:rsidRPr="00F13375">
              <w:rPr>
                <w:lang w:eastAsia="ru-RU"/>
              </w:rPr>
              <w:t>-</w:t>
            </w:r>
          </w:p>
        </w:tc>
        <w:tc>
          <w:tcPr>
            <w:tcW w:w="1126" w:type="dxa"/>
            <w:shd w:val="clear" w:color="auto" w:fill="auto"/>
            <w:vAlign w:val="center"/>
            <w:hideMark/>
          </w:tcPr>
          <w:p w14:paraId="5EAA6A11" w14:textId="77777777" w:rsidR="00F13375" w:rsidRPr="00F13375" w:rsidRDefault="00F13375" w:rsidP="00F13375">
            <w:pPr>
              <w:spacing w:after="0" w:line="240" w:lineRule="auto"/>
              <w:jc w:val="center"/>
              <w:rPr>
                <w:lang w:eastAsia="ru-RU"/>
              </w:rPr>
            </w:pPr>
            <w:r w:rsidRPr="00F13375">
              <w:rPr>
                <w:lang w:eastAsia="ru-RU"/>
              </w:rPr>
              <w:t>-</w:t>
            </w:r>
          </w:p>
        </w:tc>
        <w:tc>
          <w:tcPr>
            <w:tcW w:w="1128" w:type="dxa"/>
            <w:shd w:val="clear" w:color="auto" w:fill="auto"/>
            <w:vAlign w:val="center"/>
            <w:hideMark/>
          </w:tcPr>
          <w:p w14:paraId="4AB3F6ED" w14:textId="77777777" w:rsidR="00F13375" w:rsidRPr="00F13375" w:rsidRDefault="00F13375" w:rsidP="00F13375">
            <w:pPr>
              <w:spacing w:after="0" w:line="240" w:lineRule="auto"/>
              <w:jc w:val="center"/>
              <w:rPr>
                <w:lang w:eastAsia="ru-RU"/>
              </w:rPr>
            </w:pPr>
            <w:r w:rsidRPr="00F13375">
              <w:rPr>
                <w:lang w:eastAsia="ru-RU"/>
              </w:rPr>
              <w:t>-</w:t>
            </w:r>
          </w:p>
        </w:tc>
      </w:tr>
      <w:tr w:rsidR="00F13375" w:rsidRPr="00F13375" w14:paraId="54923C07" w14:textId="77777777" w:rsidTr="00F13375">
        <w:trPr>
          <w:trHeight w:val="290"/>
        </w:trPr>
        <w:tc>
          <w:tcPr>
            <w:tcW w:w="10469" w:type="dxa"/>
            <w:gridSpan w:val="7"/>
            <w:shd w:val="clear" w:color="auto" w:fill="auto"/>
            <w:vAlign w:val="center"/>
            <w:hideMark/>
          </w:tcPr>
          <w:p w14:paraId="3718FC42" w14:textId="77777777" w:rsidR="00F13375" w:rsidRPr="00F13375" w:rsidRDefault="00F13375" w:rsidP="00F13375">
            <w:pPr>
              <w:spacing w:after="240" w:line="240" w:lineRule="auto"/>
              <w:jc w:val="center"/>
              <w:rPr>
                <w:b/>
                <w:bCs/>
                <w:lang w:eastAsia="ru-RU"/>
              </w:rPr>
            </w:pPr>
            <w:r w:rsidRPr="00F13375">
              <w:rPr>
                <w:b/>
                <w:bCs/>
                <w:lang w:eastAsia="ru-RU"/>
              </w:rPr>
              <w:t>с. Черниговка Черниговского муниципального округа</w:t>
            </w:r>
          </w:p>
        </w:tc>
      </w:tr>
      <w:tr w:rsidR="00F13375" w:rsidRPr="00F13375" w14:paraId="5EC431D8" w14:textId="77777777" w:rsidTr="00F13375">
        <w:trPr>
          <w:trHeight w:val="290"/>
        </w:trPr>
        <w:tc>
          <w:tcPr>
            <w:tcW w:w="993" w:type="dxa"/>
            <w:shd w:val="clear" w:color="auto" w:fill="auto"/>
            <w:noWrap/>
            <w:vAlign w:val="center"/>
            <w:hideMark/>
          </w:tcPr>
          <w:p w14:paraId="0915C066" w14:textId="77777777" w:rsidR="00F13375" w:rsidRPr="00F13375" w:rsidRDefault="00F13375" w:rsidP="00F13375">
            <w:pPr>
              <w:spacing w:after="0" w:line="240" w:lineRule="auto"/>
              <w:jc w:val="center"/>
              <w:rPr>
                <w:lang w:eastAsia="ru-RU"/>
              </w:rPr>
            </w:pPr>
            <w:r w:rsidRPr="00F13375">
              <w:rPr>
                <w:lang w:eastAsia="ru-RU"/>
              </w:rPr>
              <w:t> </w:t>
            </w:r>
          </w:p>
        </w:tc>
        <w:tc>
          <w:tcPr>
            <w:tcW w:w="3402" w:type="dxa"/>
            <w:shd w:val="clear" w:color="auto" w:fill="auto"/>
            <w:noWrap/>
            <w:vAlign w:val="bottom"/>
            <w:hideMark/>
          </w:tcPr>
          <w:p w14:paraId="2282B317" w14:textId="77777777" w:rsidR="00F13375" w:rsidRPr="00F13375" w:rsidRDefault="00F13375" w:rsidP="00F13375">
            <w:pPr>
              <w:spacing w:after="0" w:line="240" w:lineRule="auto"/>
              <w:rPr>
                <w:lang w:eastAsia="ru-RU"/>
              </w:rPr>
            </w:pPr>
            <w:r w:rsidRPr="00F13375">
              <w:rPr>
                <w:lang w:eastAsia="ru-RU"/>
              </w:rPr>
              <w:t xml:space="preserve">Объем принимаемых сточных вод </w:t>
            </w:r>
          </w:p>
        </w:tc>
        <w:tc>
          <w:tcPr>
            <w:tcW w:w="1537" w:type="dxa"/>
            <w:shd w:val="clear" w:color="auto" w:fill="auto"/>
            <w:noWrap/>
            <w:vAlign w:val="bottom"/>
            <w:hideMark/>
          </w:tcPr>
          <w:p w14:paraId="0B1D4F60" w14:textId="77777777" w:rsidR="00F13375" w:rsidRPr="00F13375" w:rsidRDefault="00F13375" w:rsidP="00F13375">
            <w:pPr>
              <w:spacing w:after="0" w:line="240" w:lineRule="auto"/>
              <w:rPr>
                <w:lang w:eastAsia="ru-RU"/>
              </w:rPr>
            </w:pPr>
            <w:r w:rsidRPr="00F13375">
              <w:rPr>
                <w:lang w:eastAsia="ru-RU"/>
              </w:rPr>
              <w:t>тыс. м3</w:t>
            </w:r>
          </w:p>
        </w:tc>
        <w:tc>
          <w:tcPr>
            <w:tcW w:w="1157" w:type="dxa"/>
            <w:shd w:val="clear" w:color="auto" w:fill="auto"/>
            <w:noWrap/>
            <w:vAlign w:val="bottom"/>
            <w:hideMark/>
          </w:tcPr>
          <w:p w14:paraId="7E7ADD6E" w14:textId="77777777" w:rsidR="00F13375" w:rsidRPr="00F13375" w:rsidRDefault="00F13375" w:rsidP="00F13375">
            <w:pPr>
              <w:spacing w:after="0" w:line="240" w:lineRule="auto"/>
              <w:jc w:val="right"/>
              <w:rPr>
                <w:lang w:eastAsia="ru-RU"/>
              </w:rPr>
            </w:pPr>
            <w:r w:rsidRPr="00F13375">
              <w:rPr>
                <w:lang w:eastAsia="ru-RU"/>
              </w:rPr>
              <w:t>179,06</w:t>
            </w:r>
          </w:p>
        </w:tc>
        <w:tc>
          <w:tcPr>
            <w:tcW w:w="1126" w:type="dxa"/>
            <w:shd w:val="clear" w:color="auto" w:fill="auto"/>
            <w:noWrap/>
            <w:vAlign w:val="bottom"/>
            <w:hideMark/>
          </w:tcPr>
          <w:p w14:paraId="4A8DB0B5" w14:textId="77777777" w:rsidR="00F13375" w:rsidRPr="00F13375" w:rsidRDefault="00F13375" w:rsidP="00F13375">
            <w:pPr>
              <w:spacing w:after="0" w:line="240" w:lineRule="auto"/>
              <w:jc w:val="right"/>
              <w:rPr>
                <w:lang w:eastAsia="ru-RU"/>
              </w:rPr>
            </w:pPr>
            <w:r w:rsidRPr="00F13375">
              <w:rPr>
                <w:lang w:eastAsia="ru-RU"/>
              </w:rPr>
              <w:t>179,06</w:t>
            </w:r>
          </w:p>
        </w:tc>
        <w:tc>
          <w:tcPr>
            <w:tcW w:w="1126" w:type="dxa"/>
            <w:shd w:val="clear" w:color="auto" w:fill="auto"/>
            <w:noWrap/>
            <w:vAlign w:val="bottom"/>
            <w:hideMark/>
          </w:tcPr>
          <w:p w14:paraId="38C0F163" w14:textId="77777777" w:rsidR="00F13375" w:rsidRPr="00F13375" w:rsidRDefault="00F13375" w:rsidP="00F13375">
            <w:pPr>
              <w:spacing w:after="0" w:line="240" w:lineRule="auto"/>
              <w:jc w:val="right"/>
              <w:rPr>
                <w:lang w:eastAsia="ru-RU"/>
              </w:rPr>
            </w:pPr>
            <w:r w:rsidRPr="00F13375">
              <w:rPr>
                <w:lang w:eastAsia="ru-RU"/>
              </w:rPr>
              <w:t>179,06</w:t>
            </w:r>
          </w:p>
        </w:tc>
        <w:tc>
          <w:tcPr>
            <w:tcW w:w="1128" w:type="dxa"/>
            <w:shd w:val="clear" w:color="auto" w:fill="auto"/>
            <w:noWrap/>
            <w:vAlign w:val="bottom"/>
            <w:hideMark/>
          </w:tcPr>
          <w:p w14:paraId="5CF93070" w14:textId="77777777" w:rsidR="00F13375" w:rsidRPr="00F13375" w:rsidRDefault="00F13375" w:rsidP="00F13375">
            <w:pPr>
              <w:spacing w:after="0" w:line="240" w:lineRule="auto"/>
              <w:jc w:val="right"/>
              <w:rPr>
                <w:lang w:eastAsia="ru-RU"/>
              </w:rPr>
            </w:pPr>
            <w:r w:rsidRPr="00F13375">
              <w:rPr>
                <w:lang w:eastAsia="ru-RU"/>
              </w:rPr>
              <w:t>179,06</w:t>
            </w:r>
          </w:p>
        </w:tc>
      </w:tr>
      <w:tr w:rsidR="00F13375" w:rsidRPr="00F13375" w14:paraId="2C377EE1" w14:textId="77777777" w:rsidTr="00F13375">
        <w:trPr>
          <w:trHeight w:val="290"/>
        </w:trPr>
        <w:tc>
          <w:tcPr>
            <w:tcW w:w="993" w:type="dxa"/>
            <w:vMerge w:val="restart"/>
            <w:shd w:val="clear" w:color="auto" w:fill="auto"/>
            <w:vAlign w:val="center"/>
            <w:hideMark/>
          </w:tcPr>
          <w:p w14:paraId="27B920A9" w14:textId="77777777" w:rsidR="00F13375" w:rsidRPr="00F13375" w:rsidRDefault="00F13375" w:rsidP="00F13375">
            <w:pPr>
              <w:spacing w:after="0" w:line="240" w:lineRule="auto"/>
              <w:jc w:val="center"/>
              <w:rPr>
                <w:lang w:eastAsia="ru-RU"/>
              </w:rPr>
            </w:pPr>
            <w:r w:rsidRPr="00F13375">
              <w:rPr>
                <w:lang w:eastAsia="ru-RU"/>
              </w:rPr>
              <w:t>№ п/п</w:t>
            </w:r>
          </w:p>
        </w:tc>
        <w:tc>
          <w:tcPr>
            <w:tcW w:w="3402" w:type="dxa"/>
            <w:vMerge w:val="restart"/>
            <w:shd w:val="clear" w:color="auto" w:fill="auto"/>
            <w:vAlign w:val="center"/>
            <w:hideMark/>
          </w:tcPr>
          <w:p w14:paraId="0426AA2C" w14:textId="77777777" w:rsidR="00F13375" w:rsidRPr="00F13375" w:rsidRDefault="00F13375" w:rsidP="00F13375">
            <w:pPr>
              <w:spacing w:after="0" w:line="240" w:lineRule="auto"/>
              <w:rPr>
                <w:lang w:eastAsia="ru-RU"/>
              </w:rPr>
            </w:pPr>
            <w:r w:rsidRPr="00F13375">
              <w:rPr>
                <w:lang w:eastAsia="ru-RU"/>
              </w:rPr>
              <w:t>Наименование показателя</w:t>
            </w:r>
          </w:p>
        </w:tc>
        <w:tc>
          <w:tcPr>
            <w:tcW w:w="1537" w:type="dxa"/>
            <w:vMerge w:val="restart"/>
            <w:shd w:val="clear" w:color="auto" w:fill="auto"/>
            <w:vAlign w:val="center"/>
            <w:hideMark/>
          </w:tcPr>
          <w:p w14:paraId="5A5B04FE" w14:textId="77777777" w:rsidR="00F13375" w:rsidRPr="00F13375" w:rsidRDefault="00F13375" w:rsidP="00F13375">
            <w:pPr>
              <w:spacing w:after="0" w:line="240" w:lineRule="auto"/>
              <w:jc w:val="center"/>
              <w:rPr>
                <w:lang w:eastAsia="ru-RU"/>
              </w:rPr>
            </w:pPr>
            <w:r w:rsidRPr="00F13375">
              <w:rPr>
                <w:lang w:eastAsia="ru-RU"/>
              </w:rPr>
              <w:t>Единицы измерения</w:t>
            </w:r>
          </w:p>
        </w:tc>
        <w:tc>
          <w:tcPr>
            <w:tcW w:w="4537" w:type="dxa"/>
            <w:gridSpan w:val="4"/>
            <w:shd w:val="clear" w:color="auto" w:fill="auto"/>
            <w:vAlign w:val="center"/>
            <w:hideMark/>
          </w:tcPr>
          <w:p w14:paraId="70DB6826" w14:textId="77777777" w:rsidR="00F13375" w:rsidRPr="00F13375" w:rsidRDefault="00F13375" w:rsidP="00F13375">
            <w:pPr>
              <w:spacing w:after="0" w:line="240" w:lineRule="auto"/>
              <w:jc w:val="center"/>
              <w:rPr>
                <w:lang w:eastAsia="ru-RU"/>
              </w:rPr>
            </w:pPr>
            <w:r w:rsidRPr="00F13375">
              <w:rPr>
                <w:lang w:eastAsia="ru-RU"/>
              </w:rPr>
              <w:t>Плановые значения показателей</w:t>
            </w:r>
          </w:p>
        </w:tc>
      </w:tr>
      <w:tr w:rsidR="00F13375" w:rsidRPr="00F13375" w14:paraId="6428888A" w14:textId="77777777" w:rsidTr="00F13375">
        <w:trPr>
          <w:trHeight w:hRule="exact" w:val="570"/>
        </w:trPr>
        <w:tc>
          <w:tcPr>
            <w:tcW w:w="993" w:type="dxa"/>
            <w:vMerge/>
            <w:shd w:val="clear" w:color="auto" w:fill="auto"/>
            <w:vAlign w:val="center"/>
            <w:hideMark/>
          </w:tcPr>
          <w:p w14:paraId="680B47FD" w14:textId="77777777" w:rsidR="00F13375" w:rsidRPr="00F13375" w:rsidRDefault="00F13375" w:rsidP="00F13375">
            <w:pPr>
              <w:spacing w:after="0" w:line="240" w:lineRule="auto"/>
              <w:rPr>
                <w:lang w:eastAsia="ru-RU"/>
              </w:rPr>
            </w:pPr>
          </w:p>
        </w:tc>
        <w:tc>
          <w:tcPr>
            <w:tcW w:w="3402" w:type="dxa"/>
            <w:vMerge/>
            <w:shd w:val="clear" w:color="auto" w:fill="auto"/>
            <w:vAlign w:val="center"/>
            <w:hideMark/>
          </w:tcPr>
          <w:p w14:paraId="13D5B557" w14:textId="77777777" w:rsidR="00F13375" w:rsidRPr="00F13375" w:rsidRDefault="00F13375" w:rsidP="00F13375">
            <w:pPr>
              <w:spacing w:after="0" w:line="240" w:lineRule="auto"/>
              <w:rPr>
                <w:lang w:eastAsia="ru-RU"/>
              </w:rPr>
            </w:pPr>
          </w:p>
        </w:tc>
        <w:tc>
          <w:tcPr>
            <w:tcW w:w="1537" w:type="dxa"/>
            <w:vMerge/>
            <w:shd w:val="clear" w:color="auto" w:fill="auto"/>
            <w:vAlign w:val="center"/>
            <w:hideMark/>
          </w:tcPr>
          <w:p w14:paraId="089A8AD3" w14:textId="77777777" w:rsidR="00F13375" w:rsidRPr="00F13375" w:rsidRDefault="00F13375" w:rsidP="00F13375">
            <w:pPr>
              <w:spacing w:after="0" w:line="240" w:lineRule="auto"/>
              <w:rPr>
                <w:lang w:eastAsia="ru-RU"/>
              </w:rPr>
            </w:pPr>
          </w:p>
        </w:tc>
        <w:tc>
          <w:tcPr>
            <w:tcW w:w="1157" w:type="dxa"/>
            <w:shd w:val="clear" w:color="auto" w:fill="auto"/>
            <w:vAlign w:val="center"/>
            <w:hideMark/>
          </w:tcPr>
          <w:p w14:paraId="2BCC6751" w14:textId="77777777" w:rsidR="00F13375" w:rsidRPr="00F13375" w:rsidRDefault="00F13375" w:rsidP="00F13375">
            <w:pPr>
              <w:spacing w:after="0" w:line="240" w:lineRule="auto"/>
              <w:ind w:firstLineChars="100" w:firstLine="220"/>
              <w:rPr>
                <w:lang w:eastAsia="ru-RU"/>
              </w:rPr>
            </w:pPr>
            <w:r w:rsidRPr="00F13375">
              <w:rPr>
                <w:lang w:eastAsia="ru-RU"/>
              </w:rPr>
              <w:t>2025</w:t>
            </w:r>
          </w:p>
        </w:tc>
        <w:tc>
          <w:tcPr>
            <w:tcW w:w="1126" w:type="dxa"/>
            <w:shd w:val="clear" w:color="auto" w:fill="auto"/>
            <w:vAlign w:val="center"/>
            <w:hideMark/>
          </w:tcPr>
          <w:p w14:paraId="5BA45DC6" w14:textId="77777777" w:rsidR="00F13375" w:rsidRPr="00F13375" w:rsidRDefault="00F13375" w:rsidP="00F13375">
            <w:pPr>
              <w:spacing w:after="0" w:line="240" w:lineRule="auto"/>
              <w:ind w:firstLineChars="100" w:firstLine="220"/>
              <w:rPr>
                <w:lang w:eastAsia="ru-RU"/>
              </w:rPr>
            </w:pPr>
            <w:r w:rsidRPr="00F13375">
              <w:rPr>
                <w:lang w:eastAsia="ru-RU"/>
              </w:rPr>
              <w:t>2026</w:t>
            </w:r>
          </w:p>
        </w:tc>
        <w:tc>
          <w:tcPr>
            <w:tcW w:w="1126" w:type="dxa"/>
            <w:shd w:val="clear" w:color="auto" w:fill="auto"/>
            <w:vAlign w:val="center"/>
            <w:hideMark/>
          </w:tcPr>
          <w:p w14:paraId="4BAE5C7B" w14:textId="77777777" w:rsidR="00F13375" w:rsidRPr="00F13375" w:rsidRDefault="00F13375" w:rsidP="00F13375">
            <w:pPr>
              <w:spacing w:after="0" w:line="240" w:lineRule="auto"/>
              <w:ind w:firstLineChars="100" w:firstLine="220"/>
              <w:rPr>
                <w:lang w:eastAsia="ru-RU"/>
              </w:rPr>
            </w:pPr>
            <w:r w:rsidRPr="00F13375">
              <w:rPr>
                <w:lang w:eastAsia="ru-RU"/>
              </w:rPr>
              <w:t>2027</w:t>
            </w:r>
          </w:p>
        </w:tc>
        <w:tc>
          <w:tcPr>
            <w:tcW w:w="1128" w:type="dxa"/>
            <w:shd w:val="clear" w:color="auto" w:fill="auto"/>
            <w:vAlign w:val="center"/>
            <w:hideMark/>
          </w:tcPr>
          <w:p w14:paraId="7B1EB591" w14:textId="77777777" w:rsidR="00F13375" w:rsidRPr="00F13375" w:rsidRDefault="00F13375" w:rsidP="00F13375">
            <w:pPr>
              <w:spacing w:after="0" w:line="240" w:lineRule="auto"/>
              <w:ind w:firstLineChars="100" w:firstLine="220"/>
              <w:rPr>
                <w:lang w:eastAsia="ru-RU"/>
              </w:rPr>
            </w:pPr>
            <w:r w:rsidRPr="00F13375">
              <w:rPr>
                <w:lang w:eastAsia="ru-RU"/>
              </w:rPr>
              <w:t>2028</w:t>
            </w:r>
          </w:p>
        </w:tc>
      </w:tr>
      <w:tr w:rsidR="00F13375" w:rsidRPr="00F13375" w14:paraId="7B6DD50E" w14:textId="77777777" w:rsidTr="00F13375">
        <w:trPr>
          <w:trHeight w:hRule="exact" w:val="290"/>
        </w:trPr>
        <w:tc>
          <w:tcPr>
            <w:tcW w:w="10469" w:type="dxa"/>
            <w:gridSpan w:val="7"/>
            <w:shd w:val="clear" w:color="auto" w:fill="auto"/>
            <w:vAlign w:val="center"/>
            <w:hideMark/>
          </w:tcPr>
          <w:p w14:paraId="020B028F" w14:textId="77777777" w:rsidR="00F13375" w:rsidRPr="00F13375" w:rsidRDefault="00F13375" w:rsidP="00F13375">
            <w:pPr>
              <w:spacing w:after="0" w:line="240" w:lineRule="auto"/>
              <w:jc w:val="center"/>
              <w:rPr>
                <w:b/>
                <w:bCs/>
                <w:lang w:eastAsia="ru-RU"/>
              </w:rPr>
            </w:pPr>
            <w:r w:rsidRPr="00F13375">
              <w:rPr>
                <w:b/>
                <w:bCs/>
                <w:lang w:eastAsia="ru-RU"/>
              </w:rPr>
              <w:t>1. Показатель надежности и бесперебойности водоотведении</w:t>
            </w:r>
          </w:p>
        </w:tc>
      </w:tr>
      <w:tr w:rsidR="00F13375" w:rsidRPr="00F13375" w14:paraId="2FC798AC" w14:textId="77777777" w:rsidTr="00F13375">
        <w:trPr>
          <w:trHeight w:hRule="exact" w:val="1271"/>
        </w:trPr>
        <w:tc>
          <w:tcPr>
            <w:tcW w:w="993" w:type="dxa"/>
            <w:shd w:val="clear" w:color="auto" w:fill="auto"/>
            <w:vAlign w:val="center"/>
            <w:hideMark/>
          </w:tcPr>
          <w:p w14:paraId="3F936144" w14:textId="77777777" w:rsidR="00F13375" w:rsidRPr="00F13375" w:rsidRDefault="00F13375" w:rsidP="00F13375">
            <w:pPr>
              <w:spacing w:after="0" w:line="240" w:lineRule="auto"/>
              <w:jc w:val="center"/>
              <w:rPr>
                <w:lang w:eastAsia="ru-RU"/>
              </w:rPr>
            </w:pPr>
            <w:r w:rsidRPr="00F13375">
              <w:rPr>
                <w:lang w:eastAsia="ru-RU"/>
              </w:rPr>
              <w:t>1.1.</w:t>
            </w:r>
          </w:p>
        </w:tc>
        <w:tc>
          <w:tcPr>
            <w:tcW w:w="3402" w:type="dxa"/>
            <w:shd w:val="clear" w:color="auto" w:fill="auto"/>
            <w:vAlign w:val="center"/>
            <w:hideMark/>
          </w:tcPr>
          <w:p w14:paraId="14073CC1" w14:textId="77777777" w:rsidR="00F13375" w:rsidRPr="00F13375" w:rsidRDefault="00F13375" w:rsidP="00F13375">
            <w:pPr>
              <w:spacing w:after="0" w:line="240" w:lineRule="auto"/>
              <w:rPr>
                <w:lang w:eastAsia="ru-RU"/>
              </w:rPr>
            </w:pPr>
            <w:r w:rsidRPr="00F13375">
              <w:rPr>
                <w:lang w:eastAsia="ru-RU"/>
              </w:rPr>
              <w:t>Удельное количество аварий и засоров в расчете на протяженность канализационной сети в год</w:t>
            </w:r>
          </w:p>
        </w:tc>
        <w:tc>
          <w:tcPr>
            <w:tcW w:w="1537" w:type="dxa"/>
            <w:shd w:val="clear" w:color="auto" w:fill="auto"/>
            <w:vAlign w:val="center"/>
            <w:hideMark/>
          </w:tcPr>
          <w:p w14:paraId="74B283CA" w14:textId="77777777" w:rsidR="00F13375" w:rsidRPr="00F13375" w:rsidRDefault="00F13375" w:rsidP="00F13375">
            <w:pPr>
              <w:spacing w:after="0" w:line="240" w:lineRule="auto"/>
              <w:jc w:val="center"/>
              <w:rPr>
                <w:lang w:eastAsia="ru-RU"/>
              </w:rPr>
            </w:pPr>
            <w:r w:rsidRPr="00F13375">
              <w:rPr>
                <w:lang w:eastAsia="ru-RU"/>
              </w:rPr>
              <w:t>ед./км</w:t>
            </w:r>
          </w:p>
        </w:tc>
        <w:tc>
          <w:tcPr>
            <w:tcW w:w="1157" w:type="dxa"/>
            <w:shd w:val="clear" w:color="auto" w:fill="auto"/>
            <w:vAlign w:val="center"/>
            <w:hideMark/>
          </w:tcPr>
          <w:p w14:paraId="7F76C7C0" w14:textId="77777777" w:rsidR="00F13375" w:rsidRPr="00F13375" w:rsidRDefault="00F13375" w:rsidP="00F13375">
            <w:pPr>
              <w:spacing w:after="0" w:line="240" w:lineRule="auto"/>
              <w:jc w:val="center"/>
              <w:rPr>
                <w:lang w:eastAsia="ru-RU"/>
              </w:rPr>
            </w:pPr>
            <w:r w:rsidRPr="00F13375">
              <w:rPr>
                <w:lang w:eastAsia="ru-RU"/>
              </w:rPr>
              <w:t>0</w:t>
            </w:r>
          </w:p>
        </w:tc>
        <w:tc>
          <w:tcPr>
            <w:tcW w:w="1126" w:type="dxa"/>
            <w:shd w:val="clear" w:color="auto" w:fill="auto"/>
            <w:vAlign w:val="center"/>
            <w:hideMark/>
          </w:tcPr>
          <w:p w14:paraId="0ADA1C32" w14:textId="77777777" w:rsidR="00F13375" w:rsidRPr="00F13375" w:rsidRDefault="00F13375" w:rsidP="00F13375">
            <w:pPr>
              <w:spacing w:after="0" w:line="240" w:lineRule="auto"/>
              <w:jc w:val="center"/>
              <w:rPr>
                <w:lang w:eastAsia="ru-RU"/>
              </w:rPr>
            </w:pPr>
            <w:r w:rsidRPr="00F13375">
              <w:rPr>
                <w:lang w:eastAsia="ru-RU"/>
              </w:rPr>
              <w:t>0</w:t>
            </w:r>
          </w:p>
        </w:tc>
        <w:tc>
          <w:tcPr>
            <w:tcW w:w="1126" w:type="dxa"/>
            <w:shd w:val="clear" w:color="auto" w:fill="auto"/>
            <w:vAlign w:val="center"/>
            <w:hideMark/>
          </w:tcPr>
          <w:p w14:paraId="6C785EFC" w14:textId="77777777" w:rsidR="00F13375" w:rsidRPr="00F13375" w:rsidRDefault="00F13375" w:rsidP="00F13375">
            <w:pPr>
              <w:spacing w:after="0" w:line="240" w:lineRule="auto"/>
              <w:jc w:val="center"/>
              <w:rPr>
                <w:lang w:eastAsia="ru-RU"/>
              </w:rPr>
            </w:pPr>
            <w:r w:rsidRPr="00F13375">
              <w:rPr>
                <w:lang w:eastAsia="ru-RU"/>
              </w:rPr>
              <w:t>0</w:t>
            </w:r>
          </w:p>
        </w:tc>
        <w:tc>
          <w:tcPr>
            <w:tcW w:w="1128" w:type="dxa"/>
            <w:shd w:val="clear" w:color="auto" w:fill="auto"/>
            <w:vAlign w:val="center"/>
            <w:hideMark/>
          </w:tcPr>
          <w:p w14:paraId="60E0EBEC" w14:textId="77777777" w:rsidR="00F13375" w:rsidRPr="00F13375" w:rsidRDefault="00F13375" w:rsidP="00F13375">
            <w:pPr>
              <w:spacing w:after="0" w:line="240" w:lineRule="auto"/>
              <w:jc w:val="center"/>
              <w:rPr>
                <w:lang w:eastAsia="ru-RU"/>
              </w:rPr>
            </w:pPr>
            <w:r w:rsidRPr="00F13375">
              <w:rPr>
                <w:lang w:eastAsia="ru-RU"/>
              </w:rPr>
              <w:t>0</w:t>
            </w:r>
          </w:p>
        </w:tc>
      </w:tr>
      <w:tr w:rsidR="00F13375" w:rsidRPr="00F13375" w14:paraId="7A14E23A" w14:textId="77777777" w:rsidTr="00F13375">
        <w:trPr>
          <w:trHeight w:hRule="exact" w:val="290"/>
        </w:trPr>
        <w:tc>
          <w:tcPr>
            <w:tcW w:w="10469" w:type="dxa"/>
            <w:gridSpan w:val="7"/>
            <w:shd w:val="clear" w:color="auto" w:fill="auto"/>
            <w:vAlign w:val="center"/>
            <w:hideMark/>
          </w:tcPr>
          <w:p w14:paraId="1738D375" w14:textId="77777777" w:rsidR="00F13375" w:rsidRPr="00F13375" w:rsidRDefault="00F13375" w:rsidP="00F13375">
            <w:pPr>
              <w:spacing w:after="0" w:line="240" w:lineRule="auto"/>
              <w:jc w:val="center"/>
              <w:rPr>
                <w:b/>
                <w:bCs/>
                <w:lang w:eastAsia="ru-RU"/>
              </w:rPr>
            </w:pPr>
            <w:r w:rsidRPr="00F13375">
              <w:rPr>
                <w:b/>
                <w:bCs/>
                <w:lang w:eastAsia="ru-RU"/>
              </w:rPr>
              <w:t>2. Показатели качества очистки сточных вод</w:t>
            </w:r>
          </w:p>
        </w:tc>
      </w:tr>
      <w:tr w:rsidR="00F13375" w:rsidRPr="00F13375" w14:paraId="2F53524E" w14:textId="77777777" w:rsidTr="00F13375">
        <w:trPr>
          <w:trHeight w:hRule="exact" w:val="2114"/>
        </w:trPr>
        <w:tc>
          <w:tcPr>
            <w:tcW w:w="993" w:type="dxa"/>
            <w:shd w:val="clear" w:color="auto" w:fill="auto"/>
            <w:vAlign w:val="center"/>
            <w:hideMark/>
          </w:tcPr>
          <w:p w14:paraId="0E37CA27" w14:textId="77777777" w:rsidR="00F13375" w:rsidRPr="00F13375" w:rsidRDefault="00F13375" w:rsidP="00F13375">
            <w:pPr>
              <w:spacing w:after="0" w:line="240" w:lineRule="auto"/>
              <w:jc w:val="center"/>
              <w:rPr>
                <w:lang w:eastAsia="ru-RU"/>
              </w:rPr>
            </w:pPr>
            <w:r w:rsidRPr="00F13375">
              <w:rPr>
                <w:lang w:eastAsia="ru-RU"/>
              </w:rPr>
              <w:t>2.1.</w:t>
            </w:r>
          </w:p>
        </w:tc>
        <w:tc>
          <w:tcPr>
            <w:tcW w:w="3402" w:type="dxa"/>
            <w:shd w:val="clear" w:color="auto" w:fill="auto"/>
            <w:vAlign w:val="center"/>
            <w:hideMark/>
          </w:tcPr>
          <w:p w14:paraId="0D52F00B" w14:textId="77777777" w:rsidR="00F13375" w:rsidRPr="00F13375" w:rsidRDefault="00F13375" w:rsidP="00F13375">
            <w:pPr>
              <w:spacing w:after="0" w:line="240" w:lineRule="auto"/>
              <w:rPr>
                <w:lang w:eastAsia="ru-RU"/>
              </w:rPr>
            </w:pPr>
            <w:r w:rsidRPr="00F13375">
              <w:rPr>
                <w:lang w:eastAsia="ru-RU"/>
              </w:rPr>
              <w:t>Доля сточных вод, не подвергающихся очистке, в общем объеме сточных вод, сбрасываемых в централизованные общесплавные или бытовые системы водоотведения</w:t>
            </w:r>
          </w:p>
        </w:tc>
        <w:tc>
          <w:tcPr>
            <w:tcW w:w="1537" w:type="dxa"/>
            <w:shd w:val="clear" w:color="auto" w:fill="auto"/>
            <w:vAlign w:val="center"/>
            <w:hideMark/>
          </w:tcPr>
          <w:p w14:paraId="41CFA07A" w14:textId="77777777" w:rsidR="00F13375" w:rsidRPr="00F13375" w:rsidRDefault="00F13375" w:rsidP="00F13375">
            <w:pPr>
              <w:spacing w:after="0" w:line="240" w:lineRule="auto"/>
              <w:jc w:val="center"/>
              <w:rPr>
                <w:lang w:eastAsia="ru-RU"/>
              </w:rPr>
            </w:pPr>
            <w:r w:rsidRPr="00F13375">
              <w:rPr>
                <w:lang w:eastAsia="ru-RU"/>
              </w:rPr>
              <w:t>%</w:t>
            </w:r>
          </w:p>
        </w:tc>
        <w:tc>
          <w:tcPr>
            <w:tcW w:w="1157" w:type="dxa"/>
            <w:shd w:val="clear" w:color="auto" w:fill="auto"/>
            <w:vAlign w:val="center"/>
            <w:hideMark/>
          </w:tcPr>
          <w:p w14:paraId="554C30ED" w14:textId="77777777" w:rsidR="00F13375" w:rsidRPr="00F13375" w:rsidRDefault="00F13375" w:rsidP="00F13375">
            <w:pPr>
              <w:spacing w:after="0" w:line="240" w:lineRule="auto"/>
              <w:ind w:firstLineChars="100" w:firstLine="220"/>
              <w:rPr>
                <w:lang w:eastAsia="ru-RU"/>
              </w:rPr>
            </w:pPr>
            <w:r w:rsidRPr="00F13375">
              <w:rPr>
                <w:lang w:eastAsia="ru-RU"/>
              </w:rPr>
              <w:t>2</w:t>
            </w:r>
          </w:p>
        </w:tc>
        <w:tc>
          <w:tcPr>
            <w:tcW w:w="1126" w:type="dxa"/>
            <w:shd w:val="clear" w:color="auto" w:fill="auto"/>
            <w:vAlign w:val="center"/>
            <w:hideMark/>
          </w:tcPr>
          <w:p w14:paraId="66FDCE4F" w14:textId="77777777" w:rsidR="00F13375" w:rsidRPr="00F13375" w:rsidRDefault="00F13375" w:rsidP="00F13375">
            <w:pPr>
              <w:spacing w:after="0" w:line="240" w:lineRule="auto"/>
              <w:ind w:firstLineChars="200" w:firstLine="440"/>
              <w:rPr>
                <w:lang w:eastAsia="ru-RU"/>
              </w:rPr>
            </w:pPr>
            <w:r w:rsidRPr="00F13375">
              <w:rPr>
                <w:lang w:eastAsia="ru-RU"/>
              </w:rPr>
              <w:t>2</w:t>
            </w:r>
          </w:p>
        </w:tc>
        <w:tc>
          <w:tcPr>
            <w:tcW w:w="1126" w:type="dxa"/>
            <w:shd w:val="clear" w:color="auto" w:fill="auto"/>
            <w:vAlign w:val="center"/>
            <w:hideMark/>
          </w:tcPr>
          <w:p w14:paraId="31E0A137" w14:textId="77777777" w:rsidR="00F13375" w:rsidRPr="00F13375" w:rsidRDefault="00F13375" w:rsidP="00F13375">
            <w:pPr>
              <w:spacing w:after="0" w:line="240" w:lineRule="auto"/>
              <w:ind w:firstLineChars="200" w:firstLine="440"/>
              <w:rPr>
                <w:lang w:eastAsia="ru-RU"/>
              </w:rPr>
            </w:pPr>
            <w:r w:rsidRPr="00F13375">
              <w:rPr>
                <w:lang w:eastAsia="ru-RU"/>
              </w:rPr>
              <w:t>2</w:t>
            </w:r>
          </w:p>
        </w:tc>
        <w:tc>
          <w:tcPr>
            <w:tcW w:w="1128" w:type="dxa"/>
            <w:shd w:val="clear" w:color="auto" w:fill="auto"/>
            <w:vAlign w:val="center"/>
            <w:hideMark/>
          </w:tcPr>
          <w:p w14:paraId="11957FC5" w14:textId="77777777" w:rsidR="00F13375" w:rsidRPr="00F13375" w:rsidRDefault="00F13375" w:rsidP="00F13375">
            <w:pPr>
              <w:spacing w:after="0" w:line="240" w:lineRule="auto"/>
              <w:ind w:firstLineChars="200" w:firstLine="440"/>
              <w:rPr>
                <w:lang w:eastAsia="ru-RU"/>
              </w:rPr>
            </w:pPr>
            <w:r w:rsidRPr="00F13375">
              <w:rPr>
                <w:lang w:eastAsia="ru-RU"/>
              </w:rPr>
              <w:t>2</w:t>
            </w:r>
          </w:p>
        </w:tc>
      </w:tr>
      <w:tr w:rsidR="00F13375" w:rsidRPr="00F13375" w14:paraId="6698A016" w14:textId="77777777" w:rsidTr="00F13375">
        <w:trPr>
          <w:trHeight w:hRule="exact" w:val="1847"/>
        </w:trPr>
        <w:tc>
          <w:tcPr>
            <w:tcW w:w="993" w:type="dxa"/>
            <w:shd w:val="clear" w:color="auto" w:fill="auto"/>
            <w:vAlign w:val="center"/>
            <w:hideMark/>
          </w:tcPr>
          <w:p w14:paraId="2A89347B" w14:textId="77777777" w:rsidR="00F13375" w:rsidRPr="00F13375" w:rsidRDefault="00F13375" w:rsidP="00F13375">
            <w:pPr>
              <w:spacing w:after="0" w:line="240" w:lineRule="auto"/>
              <w:jc w:val="center"/>
              <w:rPr>
                <w:lang w:eastAsia="ru-RU"/>
              </w:rPr>
            </w:pPr>
            <w:r w:rsidRPr="00F13375">
              <w:rPr>
                <w:lang w:eastAsia="ru-RU"/>
              </w:rPr>
              <w:t>2.2.</w:t>
            </w:r>
          </w:p>
        </w:tc>
        <w:tc>
          <w:tcPr>
            <w:tcW w:w="3402" w:type="dxa"/>
            <w:shd w:val="clear" w:color="auto" w:fill="auto"/>
            <w:vAlign w:val="center"/>
            <w:hideMark/>
          </w:tcPr>
          <w:p w14:paraId="6CAF2AB9" w14:textId="77777777" w:rsidR="00F13375" w:rsidRPr="00F13375" w:rsidRDefault="00F13375" w:rsidP="00F13375">
            <w:pPr>
              <w:spacing w:after="0" w:line="240" w:lineRule="auto"/>
              <w:rPr>
                <w:lang w:eastAsia="ru-RU"/>
              </w:rPr>
            </w:pPr>
            <w:r w:rsidRPr="00F13375">
              <w:rPr>
                <w:lang w:eastAsia="ru-RU"/>
              </w:rPr>
              <w:t>Доля поверхностных сточных вод, не подвергающихся очистке, в общем объеме поверхностных сточных вод, принимаемых в централизованную ливневую систему водоотведения</w:t>
            </w:r>
          </w:p>
        </w:tc>
        <w:tc>
          <w:tcPr>
            <w:tcW w:w="1537" w:type="dxa"/>
            <w:shd w:val="clear" w:color="auto" w:fill="auto"/>
            <w:vAlign w:val="center"/>
            <w:hideMark/>
          </w:tcPr>
          <w:p w14:paraId="1706E575" w14:textId="77777777" w:rsidR="00F13375" w:rsidRPr="00F13375" w:rsidRDefault="00F13375" w:rsidP="00F13375">
            <w:pPr>
              <w:spacing w:after="0" w:line="240" w:lineRule="auto"/>
              <w:jc w:val="center"/>
              <w:rPr>
                <w:lang w:eastAsia="ru-RU"/>
              </w:rPr>
            </w:pPr>
            <w:r w:rsidRPr="00F13375">
              <w:rPr>
                <w:lang w:eastAsia="ru-RU"/>
              </w:rPr>
              <w:t>%</w:t>
            </w:r>
          </w:p>
        </w:tc>
        <w:tc>
          <w:tcPr>
            <w:tcW w:w="1157" w:type="dxa"/>
            <w:shd w:val="clear" w:color="auto" w:fill="auto"/>
            <w:vAlign w:val="center"/>
            <w:hideMark/>
          </w:tcPr>
          <w:p w14:paraId="7E9D82DB" w14:textId="77777777" w:rsidR="00F13375" w:rsidRPr="00F13375" w:rsidRDefault="00F13375" w:rsidP="00F13375">
            <w:pPr>
              <w:spacing w:after="0" w:line="240" w:lineRule="auto"/>
              <w:jc w:val="center"/>
              <w:rPr>
                <w:lang w:eastAsia="ru-RU"/>
              </w:rPr>
            </w:pPr>
            <w:r w:rsidRPr="00F13375">
              <w:rPr>
                <w:lang w:eastAsia="ru-RU"/>
              </w:rPr>
              <w:t>0</w:t>
            </w:r>
          </w:p>
        </w:tc>
        <w:tc>
          <w:tcPr>
            <w:tcW w:w="1126" w:type="dxa"/>
            <w:shd w:val="clear" w:color="auto" w:fill="auto"/>
            <w:vAlign w:val="center"/>
            <w:hideMark/>
          </w:tcPr>
          <w:p w14:paraId="7BB20517" w14:textId="77777777" w:rsidR="00F13375" w:rsidRPr="00F13375" w:rsidRDefault="00F13375" w:rsidP="00F13375">
            <w:pPr>
              <w:spacing w:after="0" w:line="240" w:lineRule="auto"/>
              <w:jc w:val="center"/>
              <w:rPr>
                <w:lang w:eastAsia="ru-RU"/>
              </w:rPr>
            </w:pPr>
            <w:r w:rsidRPr="00F13375">
              <w:rPr>
                <w:lang w:eastAsia="ru-RU"/>
              </w:rPr>
              <w:t>0</w:t>
            </w:r>
          </w:p>
        </w:tc>
        <w:tc>
          <w:tcPr>
            <w:tcW w:w="1126" w:type="dxa"/>
            <w:shd w:val="clear" w:color="auto" w:fill="auto"/>
            <w:vAlign w:val="center"/>
            <w:hideMark/>
          </w:tcPr>
          <w:p w14:paraId="777A352B" w14:textId="77777777" w:rsidR="00F13375" w:rsidRPr="00F13375" w:rsidRDefault="00F13375" w:rsidP="00F13375">
            <w:pPr>
              <w:spacing w:after="0" w:line="240" w:lineRule="auto"/>
              <w:jc w:val="center"/>
              <w:rPr>
                <w:lang w:eastAsia="ru-RU"/>
              </w:rPr>
            </w:pPr>
            <w:r w:rsidRPr="00F13375">
              <w:rPr>
                <w:lang w:eastAsia="ru-RU"/>
              </w:rPr>
              <w:t>0</w:t>
            </w:r>
          </w:p>
        </w:tc>
        <w:tc>
          <w:tcPr>
            <w:tcW w:w="1128" w:type="dxa"/>
            <w:shd w:val="clear" w:color="auto" w:fill="auto"/>
            <w:vAlign w:val="center"/>
            <w:hideMark/>
          </w:tcPr>
          <w:p w14:paraId="2656AF87" w14:textId="77777777" w:rsidR="00F13375" w:rsidRPr="00F13375" w:rsidRDefault="00F13375" w:rsidP="00F13375">
            <w:pPr>
              <w:spacing w:after="0" w:line="240" w:lineRule="auto"/>
              <w:jc w:val="center"/>
              <w:rPr>
                <w:lang w:eastAsia="ru-RU"/>
              </w:rPr>
            </w:pPr>
            <w:r w:rsidRPr="00F13375">
              <w:rPr>
                <w:lang w:eastAsia="ru-RU"/>
              </w:rPr>
              <w:t>0</w:t>
            </w:r>
          </w:p>
        </w:tc>
      </w:tr>
      <w:tr w:rsidR="00F13375" w:rsidRPr="00F13375" w14:paraId="1787AE96" w14:textId="77777777" w:rsidTr="00F13375">
        <w:trPr>
          <w:trHeight w:hRule="exact" w:val="2128"/>
        </w:trPr>
        <w:tc>
          <w:tcPr>
            <w:tcW w:w="993" w:type="dxa"/>
            <w:shd w:val="clear" w:color="auto" w:fill="auto"/>
            <w:vAlign w:val="center"/>
            <w:hideMark/>
          </w:tcPr>
          <w:p w14:paraId="0842683A" w14:textId="77777777" w:rsidR="00F13375" w:rsidRPr="00F13375" w:rsidRDefault="00F13375" w:rsidP="00F13375">
            <w:pPr>
              <w:spacing w:after="0" w:line="240" w:lineRule="auto"/>
              <w:jc w:val="center"/>
              <w:rPr>
                <w:lang w:eastAsia="ru-RU"/>
              </w:rPr>
            </w:pPr>
            <w:r w:rsidRPr="00F13375">
              <w:rPr>
                <w:lang w:eastAsia="ru-RU"/>
              </w:rPr>
              <w:t>2.3.</w:t>
            </w:r>
          </w:p>
        </w:tc>
        <w:tc>
          <w:tcPr>
            <w:tcW w:w="3402" w:type="dxa"/>
            <w:shd w:val="clear" w:color="auto" w:fill="auto"/>
            <w:vAlign w:val="center"/>
            <w:hideMark/>
          </w:tcPr>
          <w:p w14:paraId="76A532B0" w14:textId="0AB33049" w:rsidR="00F13375" w:rsidRPr="00F13375" w:rsidRDefault="00F13375" w:rsidP="00F13375">
            <w:pPr>
              <w:spacing w:after="0" w:line="240" w:lineRule="auto"/>
              <w:rPr>
                <w:lang w:eastAsia="ru-RU"/>
              </w:rPr>
            </w:pPr>
            <w:r w:rsidRPr="00F13375">
              <w:rPr>
                <w:lang w:eastAsia="ru-RU"/>
              </w:rPr>
              <w:t>Доля проб сточных вод, не соответствующих установленным нормативам допустимых сбросов, лимитам на сбросы для центра</w:t>
            </w:r>
            <w:r>
              <w:rPr>
                <w:lang w:eastAsia="ru-RU"/>
              </w:rPr>
              <w:t>ли</w:t>
            </w:r>
            <w:r w:rsidRPr="00F13375">
              <w:rPr>
                <w:lang w:eastAsia="ru-RU"/>
              </w:rPr>
              <w:t>зованной общесплавной (бытовой) системы водоотведения</w:t>
            </w:r>
          </w:p>
        </w:tc>
        <w:tc>
          <w:tcPr>
            <w:tcW w:w="1537" w:type="dxa"/>
            <w:shd w:val="clear" w:color="auto" w:fill="auto"/>
            <w:vAlign w:val="center"/>
            <w:hideMark/>
          </w:tcPr>
          <w:p w14:paraId="3A967DED" w14:textId="77777777" w:rsidR="00F13375" w:rsidRPr="00F13375" w:rsidRDefault="00F13375" w:rsidP="00F13375">
            <w:pPr>
              <w:spacing w:after="0" w:line="240" w:lineRule="auto"/>
              <w:jc w:val="center"/>
              <w:rPr>
                <w:lang w:eastAsia="ru-RU"/>
              </w:rPr>
            </w:pPr>
            <w:r w:rsidRPr="00F13375">
              <w:rPr>
                <w:lang w:eastAsia="ru-RU"/>
              </w:rPr>
              <w:t>%</w:t>
            </w:r>
          </w:p>
        </w:tc>
        <w:tc>
          <w:tcPr>
            <w:tcW w:w="1157" w:type="dxa"/>
            <w:shd w:val="clear" w:color="auto" w:fill="auto"/>
            <w:vAlign w:val="center"/>
            <w:hideMark/>
          </w:tcPr>
          <w:p w14:paraId="3A69CDD5" w14:textId="77777777" w:rsidR="00F13375" w:rsidRPr="00F13375" w:rsidRDefault="00F13375" w:rsidP="00F13375">
            <w:pPr>
              <w:spacing w:after="0" w:line="240" w:lineRule="auto"/>
              <w:ind w:firstLineChars="100" w:firstLine="220"/>
              <w:rPr>
                <w:lang w:eastAsia="ru-RU"/>
              </w:rPr>
            </w:pPr>
            <w:r w:rsidRPr="00F13375">
              <w:rPr>
                <w:lang w:eastAsia="ru-RU"/>
              </w:rPr>
              <w:t>100</w:t>
            </w:r>
          </w:p>
        </w:tc>
        <w:tc>
          <w:tcPr>
            <w:tcW w:w="1126" w:type="dxa"/>
            <w:shd w:val="clear" w:color="auto" w:fill="auto"/>
            <w:vAlign w:val="center"/>
            <w:hideMark/>
          </w:tcPr>
          <w:p w14:paraId="080A2AF7" w14:textId="77777777" w:rsidR="00F13375" w:rsidRPr="00F13375" w:rsidRDefault="00F13375" w:rsidP="00F13375">
            <w:pPr>
              <w:spacing w:after="0" w:line="240" w:lineRule="auto"/>
              <w:ind w:firstLineChars="200" w:firstLine="440"/>
              <w:rPr>
                <w:lang w:eastAsia="ru-RU"/>
              </w:rPr>
            </w:pPr>
            <w:r w:rsidRPr="00F13375">
              <w:rPr>
                <w:lang w:eastAsia="ru-RU"/>
              </w:rPr>
              <w:t>100</w:t>
            </w:r>
          </w:p>
        </w:tc>
        <w:tc>
          <w:tcPr>
            <w:tcW w:w="1126" w:type="dxa"/>
            <w:shd w:val="clear" w:color="auto" w:fill="auto"/>
            <w:vAlign w:val="center"/>
            <w:hideMark/>
          </w:tcPr>
          <w:p w14:paraId="091EFD42" w14:textId="77777777" w:rsidR="00F13375" w:rsidRPr="00F13375" w:rsidRDefault="00F13375" w:rsidP="00F13375">
            <w:pPr>
              <w:spacing w:after="0" w:line="240" w:lineRule="auto"/>
              <w:ind w:firstLineChars="200" w:firstLine="440"/>
              <w:rPr>
                <w:lang w:eastAsia="ru-RU"/>
              </w:rPr>
            </w:pPr>
            <w:r w:rsidRPr="00F13375">
              <w:rPr>
                <w:lang w:eastAsia="ru-RU"/>
              </w:rPr>
              <w:t>100</w:t>
            </w:r>
          </w:p>
        </w:tc>
        <w:tc>
          <w:tcPr>
            <w:tcW w:w="1128" w:type="dxa"/>
            <w:shd w:val="clear" w:color="auto" w:fill="auto"/>
            <w:vAlign w:val="center"/>
            <w:hideMark/>
          </w:tcPr>
          <w:p w14:paraId="04E670F2" w14:textId="77777777" w:rsidR="00F13375" w:rsidRPr="00F13375" w:rsidRDefault="00F13375" w:rsidP="00F13375">
            <w:pPr>
              <w:spacing w:after="0" w:line="240" w:lineRule="auto"/>
              <w:ind w:firstLineChars="200" w:firstLine="440"/>
              <w:rPr>
                <w:lang w:eastAsia="ru-RU"/>
              </w:rPr>
            </w:pPr>
            <w:r w:rsidRPr="00F13375">
              <w:rPr>
                <w:lang w:eastAsia="ru-RU"/>
              </w:rPr>
              <w:t>100</w:t>
            </w:r>
          </w:p>
        </w:tc>
      </w:tr>
      <w:tr w:rsidR="00F13375" w:rsidRPr="00F13375" w14:paraId="203196E9" w14:textId="77777777" w:rsidTr="00F13375">
        <w:trPr>
          <w:trHeight w:hRule="exact" w:val="1847"/>
        </w:trPr>
        <w:tc>
          <w:tcPr>
            <w:tcW w:w="993" w:type="dxa"/>
            <w:shd w:val="clear" w:color="auto" w:fill="auto"/>
            <w:vAlign w:val="center"/>
            <w:hideMark/>
          </w:tcPr>
          <w:p w14:paraId="4B416C96" w14:textId="77777777" w:rsidR="00F13375" w:rsidRPr="00F13375" w:rsidRDefault="00F13375" w:rsidP="00F13375">
            <w:pPr>
              <w:spacing w:after="0" w:line="240" w:lineRule="auto"/>
              <w:jc w:val="center"/>
              <w:rPr>
                <w:lang w:eastAsia="ru-RU"/>
              </w:rPr>
            </w:pPr>
            <w:r w:rsidRPr="00F13375">
              <w:rPr>
                <w:lang w:eastAsia="ru-RU"/>
              </w:rPr>
              <w:t>2.4.</w:t>
            </w:r>
          </w:p>
        </w:tc>
        <w:tc>
          <w:tcPr>
            <w:tcW w:w="3402" w:type="dxa"/>
            <w:shd w:val="clear" w:color="auto" w:fill="auto"/>
            <w:vAlign w:val="center"/>
            <w:hideMark/>
          </w:tcPr>
          <w:p w14:paraId="27EF83E5" w14:textId="77777777" w:rsidR="00F13375" w:rsidRPr="00F13375" w:rsidRDefault="00F13375" w:rsidP="00F13375">
            <w:pPr>
              <w:spacing w:after="0" w:line="240" w:lineRule="auto"/>
              <w:rPr>
                <w:lang w:eastAsia="ru-RU"/>
              </w:rPr>
            </w:pPr>
            <w:r w:rsidRPr="00F13375">
              <w:rPr>
                <w:lang w:eastAsia="ru-RU"/>
              </w:rPr>
              <w:t>Доля проб сточных вод, не соответствующих установленным нормативам допустимых сбросов, лимитам на сбросы для централизованной ливневой системы водоотведения</w:t>
            </w:r>
          </w:p>
        </w:tc>
        <w:tc>
          <w:tcPr>
            <w:tcW w:w="1537" w:type="dxa"/>
            <w:shd w:val="clear" w:color="auto" w:fill="auto"/>
            <w:vAlign w:val="center"/>
            <w:hideMark/>
          </w:tcPr>
          <w:p w14:paraId="2AA3B405" w14:textId="77777777" w:rsidR="00F13375" w:rsidRPr="00F13375" w:rsidRDefault="00F13375" w:rsidP="00F13375">
            <w:pPr>
              <w:spacing w:after="0" w:line="240" w:lineRule="auto"/>
              <w:jc w:val="center"/>
              <w:rPr>
                <w:lang w:eastAsia="ru-RU"/>
              </w:rPr>
            </w:pPr>
            <w:r w:rsidRPr="00F13375">
              <w:rPr>
                <w:lang w:eastAsia="ru-RU"/>
              </w:rPr>
              <w:t>%</w:t>
            </w:r>
          </w:p>
        </w:tc>
        <w:tc>
          <w:tcPr>
            <w:tcW w:w="1157" w:type="dxa"/>
            <w:shd w:val="clear" w:color="auto" w:fill="auto"/>
            <w:vAlign w:val="center"/>
            <w:hideMark/>
          </w:tcPr>
          <w:p w14:paraId="653DF6C3" w14:textId="77777777" w:rsidR="00F13375" w:rsidRPr="00F13375" w:rsidRDefault="00F13375" w:rsidP="00F13375">
            <w:pPr>
              <w:spacing w:after="0" w:line="240" w:lineRule="auto"/>
              <w:jc w:val="center"/>
              <w:rPr>
                <w:lang w:eastAsia="ru-RU"/>
              </w:rPr>
            </w:pPr>
            <w:r w:rsidRPr="00F13375">
              <w:rPr>
                <w:lang w:eastAsia="ru-RU"/>
              </w:rPr>
              <w:t>0</w:t>
            </w:r>
          </w:p>
        </w:tc>
        <w:tc>
          <w:tcPr>
            <w:tcW w:w="1126" w:type="dxa"/>
            <w:shd w:val="clear" w:color="auto" w:fill="auto"/>
            <w:vAlign w:val="center"/>
            <w:hideMark/>
          </w:tcPr>
          <w:p w14:paraId="1530739B" w14:textId="77777777" w:rsidR="00F13375" w:rsidRPr="00F13375" w:rsidRDefault="00F13375" w:rsidP="00F13375">
            <w:pPr>
              <w:spacing w:after="0" w:line="240" w:lineRule="auto"/>
              <w:jc w:val="center"/>
              <w:rPr>
                <w:lang w:eastAsia="ru-RU"/>
              </w:rPr>
            </w:pPr>
            <w:r w:rsidRPr="00F13375">
              <w:rPr>
                <w:lang w:eastAsia="ru-RU"/>
              </w:rPr>
              <w:t>0</w:t>
            </w:r>
          </w:p>
        </w:tc>
        <w:tc>
          <w:tcPr>
            <w:tcW w:w="1126" w:type="dxa"/>
            <w:shd w:val="clear" w:color="auto" w:fill="auto"/>
            <w:vAlign w:val="center"/>
            <w:hideMark/>
          </w:tcPr>
          <w:p w14:paraId="7ECFAFD6" w14:textId="77777777" w:rsidR="00F13375" w:rsidRPr="00F13375" w:rsidRDefault="00F13375" w:rsidP="00F13375">
            <w:pPr>
              <w:spacing w:after="0" w:line="240" w:lineRule="auto"/>
              <w:jc w:val="center"/>
              <w:rPr>
                <w:lang w:eastAsia="ru-RU"/>
              </w:rPr>
            </w:pPr>
            <w:r w:rsidRPr="00F13375">
              <w:rPr>
                <w:lang w:eastAsia="ru-RU"/>
              </w:rPr>
              <w:t>0</w:t>
            </w:r>
          </w:p>
        </w:tc>
        <w:tc>
          <w:tcPr>
            <w:tcW w:w="1128" w:type="dxa"/>
            <w:shd w:val="clear" w:color="auto" w:fill="auto"/>
            <w:vAlign w:val="center"/>
            <w:hideMark/>
          </w:tcPr>
          <w:p w14:paraId="00999D3B" w14:textId="77777777" w:rsidR="00F13375" w:rsidRPr="00F13375" w:rsidRDefault="00F13375" w:rsidP="00F13375">
            <w:pPr>
              <w:spacing w:after="0" w:line="240" w:lineRule="auto"/>
              <w:jc w:val="center"/>
              <w:rPr>
                <w:lang w:eastAsia="ru-RU"/>
              </w:rPr>
            </w:pPr>
            <w:r w:rsidRPr="00F13375">
              <w:rPr>
                <w:lang w:eastAsia="ru-RU"/>
              </w:rPr>
              <w:t>0</w:t>
            </w:r>
          </w:p>
        </w:tc>
      </w:tr>
      <w:tr w:rsidR="00F13375" w:rsidRPr="00F13375" w14:paraId="59CC4AF1" w14:textId="77777777" w:rsidTr="00F13375">
        <w:trPr>
          <w:trHeight w:hRule="exact" w:val="290"/>
        </w:trPr>
        <w:tc>
          <w:tcPr>
            <w:tcW w:w="10469" w:type="dxa"/>
            <w:gridSpan w:val="7"/>
            <w:shd w:val="clear" w:color="auto" w:fill="auto"/>
            <w:vAlign w:val="center"/>
            <w:hideMark/>
          </w:tcPr>
          <w:p w14:paraId="29771E25" w14:textId="77777777" w:rsidR="00F13375" w:rsidRPr="00F13375" w:rsidRDefault="00F13375" w:rsidP="00F13375">
            <w:pPr>
              <w:spacing w:after="0" w:line="240" w:lineRule="auto"/>
              <w:jc w:val="center"/>
              <w:rPr>
                <w:b/>
                <w:bCs/>
                <w:lang w:eastAsia="ru-RU"/>
              </w:rPr>
            </w:pPr>
            <w:r w:rsidRPr="00F13375">
              <w:rPr>
                <w:b/>
                <w:bCs/>
                <w:lang w:eastAsia="ru-RU"/>
              </w:rPr>
              <w:t>3. Показатели энергетической эффективности</w:t>
            </w:r>
          </w:p>
        </w:tc>
      </w:tr>
      <w:tr w:rsidR="00F13375" w:rsidRPr="00F13375" w14:paraId="7FE67289" w14:textId="77777777" w:rsidTr="00F13375">
        <w:trPr>
          <w:trHeight w:hRule="exact" w:val="843"/>
        </w:trPr>
        <w:tc>
          <w:tcPr>
            <w:tcW w:w="993" w:type="dxa"/>
            <w:shd w:val="clear" w:color="auto" w:fill="auto"/>
            <w:vAlign w:val="center"/>
            <w:hideMark/>
          </w:tcPr>
          <w:p w14:paraId="0D63EB6A" w14:textId="77777777" w:rsidR="00F13375" w:rsidRPr="00F13375" w:rsidRDefault="00F13375" w:rsidP="00F13375">
            <w:pPr>
              <w:spacing w:after="0" w:line="240" w:lineRule="auto"/>
              <w:jc w:val="center"/>
              <w:rPr>
                <w:lang w:eastAsia="ru-RU"/>
              </w:rPr>
            </w:pPr>
            <w:r w:rsidRPr="00F13375">
              <w:rPr>
                <w:lang w:eastAsia="ru-RU"/>
              </w:rPr>
              <w:t>3.1.</w:t>
            </w:r>
          </w:p>
        </w:tc>
        <w:tc>
          <w:tcPr>
            <w:tcW w:w="3402" w:type="dxa"/>
            <w:shd w:val="clear" w:color="auto" w:fill="auto"/>
            <w:vAlign w:val="center"/>
            <w:hideMark/>
          </w:tcPr>
          <w:p w14:paraId="4D4AF3DC" w14:textId="77777777" w:rsidR="00F13375" w:rsidRPr="00F13375" w:rsidRDefault="00F13375" w:rsidP="00F13375">
            <w:pPr>
              <w:spacing w:after="0" w:line="240" w:lineRule="auto"/>
              <w:rPr>
                <w:lang w:eastAsia="ru-RU"/>
              </w:rPr>
            </w:pPr>
            <w:r w:rsidRPr="00F13375">
              <w:rPr>
                <w:lang w:eastAsia="ru-RU"/>
              </w:rPr>
              <w:t>Удельный расход электрической энергии,</w:t>
            </w:r>
          </w:p>
        </w:tc>
        <w:tc>
          <w:tcPr>
            <w:tcW w:w="1537" w:type="dxa"/>
            <w:shd w:val="clear" w:color="auto" w:fill="auto"/>
            <w:vAlign w:val="center"/>
            <w:hideMark/>
          </w:tcPr>
          <w:p w14:paraId="4F7A1B28" w14:textId="77777777" w:rsidR="00F13375" w:rsidRPr="00F13375" w:rsidRDefault="00F13375" w:rsidP="00F13375">
            <w:pPr>
              <w:spacing w:after="0" w:line="240" w:lineRule="auto"/>
              <w:jc w:val="center"/>
              <w:rPr>
                <w:lang w:eastAsia="ru-RU"/>
              </w:rPr>
            </w:pPr>
            <w:r w:rsidRPr="00F13375">
              <w:rPr>
                <w:lang w:eastAsia="ru-RU"/>
              </w:rPr>
              <w:t>кВт*ч/ м3</w:t>
            </w:r>
          </w:p>
        </w:tc>
        <w:tc>
          <w:tcPr>
            <w:tcW w:w="1157" w:type="dxa"/>
            <w:shd w:val="clear" w:color="auto" w:fill="auto"/>
            <w:vAlign w:val="center"/>
            <w:hideMark/>
          </w:tcPr>
          <w:p w14:paraId="1A70BE60" w14:textId="77777777" w:rsidR="00F13375" w:rsidRPr="00F13375" w:rsidRDefault="00F13375" w:rsidP="00F13375">
            <w:pPr>
              <w:spacing w:after="0" w:line="240" w:lineRule="auto"/>
              <w:ind w:firstLineChars="100" w:firstLine="220"/>
              <w:rPr>
                <w:lang w:eastAsia="ru-RU"/>
              </w:rPr>
            </w:pPr>
            <w:r w:rsidRPr="00F13375">
              <w:rPr>
                <w:lang w:eastAsia="ru-RU"/>
              </w:rPr>
              <w:t>0,43</w:t>
            </w:r>
          </w:p>
        </w:tc>
        <w:tc>
          <w:tcPr>
            <w:tcW w:w="1126" w:type="dxa"/>
            <w:shd w:val="clear" w:color="auto" w:fill="auto"/>
            <w:vAlign w:val="center"/>
            <w:hideMark/>
          </w:tcPr>
          <w:p w14:paraId="7244317A" w14:textId="77777777" w:rsidR="00F13375" w:rsidRPr="00F13375" w:rsidRDefault="00F13375" w:rsidP="00F13375">
            <w:pPr>
              <w:spacing w:after="0" w:line="240" w:lineRule="auto"/>
              <w:ind w:firstLineChars="100" w:firstLine="220"/>
              <w:rPr>
                <w:lang w:eastAsia="ru-RU"/>
              </w:rPr>
            </w:pPr>
            <w:r w:rsidRPr="00F13375">
              <w:rPr>
                <w:lang w:eastAsia="ru-RU"/>
              </w:rPr>
              <w:t>0,43</w:t>
            </w:r>
          </w:p>
        </w:tc>
        <w:tc>
          <w:tcPr>
            <w:tcW w:w="1126" w:type="dxa"/>
            <w:shd w:val="clear" w:color="auto" w:fill="auto"/>
            <w:vAlign w:val="center"/>
            <w:hideMark/>
          </w:tcPr>
          <w:p w14:paraId="3D2B15E6" w14:textId="77777777" w:rsidR="00F13375" w:rsidRPr="00F13375" w:rsidRDefault="00F13375" w:rsidP="00F13375">
            <w:pPr>
              <w:spacing w:after="0" w:line="240" w:lineRule="auto"/>
              <w:ind w:firstLineChars="100" w:firstLine="220"/>
              <w:rPr>
                <w:lang w:eastAsia="ru-RU"/>
              </w:rPr>
            </w:pPr>
            <w:r w:rsidRPr="00F13375">
              <w:rPr>
                <w:lang w:eastAsia="ru-RU"/>
              </w:rPr>
              <w:t>0,43</w:t>
            </w:r>
          </w:p>
        </w:tc>
        <w:tc>
          <w:tcPr>
            <w:tcW w:w="1128" w:type="dxa"/>
            <w:shd w:val="clear" w:color="auto" w:fill="auto"/>
            <w:vAlign w:val="center"/>
            <w:hideMark/>
          </w:tcPr>
          <w:p w14:paraId="38F3E6B5" w14:textId="77777777" w:rsidR="00F13375" w:rsidRPr="00F13375" w:rsidRDefault="00F13375" w:rsidP="00F13375">
            <w:pPr>
              <w:spacing w:after="0" w:line="240" w:lineRule="auto"/>
              <w:ind w:firstLineChars="100" w:firstLine="220"/>
              <w:rPr>
                <w:lang w:eastAsia="ru-RU"/>
              </w:rPr>
            </w:pPr>
            <w:r w:rsidRPr="00F13375">
              <w:rPr>
                <w:lang w:eastAsia="ru-RU"/>
              </w:rPr>
              <w:t>0,43</w:t>
            </w:r>
          </w:p>
        </w:tc>
      </w:tr>
      <w:tr w:rsidR="00F13375" w:rsidRPr="00F13375" w14:paraId="0B0E0005" w14:textId="77777777" w:rsidTr="00F13375">
        <w:trPr>
          <w:trHeight w:val="290"/>
        </w:trPr>
        <w:tc>
          <w:tcPr>
            <w:tcW w:w="10469" w:type="dxa"/>
            <w:gridSpan w:val="7"/>
            <w:shd w:val="clear" w:color="auto" w:fill="auto"/>
            <w:noWrap/>
            <w:vAlign w:val="bottom"/>
            <w:hideMark/>
          </w:tcPr>
          <w:p w14:paraId="46C4E83B" w14:textId="77777777" w:rsidR="00F13375" w:rsidRPr="00F13375" w:rsidRDefault="00F13375" w:rsidP="00F13375">
            <w:pPr>
              <w:spacing w:after="0" w:line="240" w:lineRule="auto"/>
              <w:jc w:val="center"/>
              <w:rPr>
                <w:lang w:eastAsia="ru-RU"/>
              </w:rPr>
            </w:pPr>
            <w:r w:rsidRPr="00F13375">
              <w:rPr>
                <w:lang w:eastAsia="ru-RU"/>
              </w:rPr>
              <w:t>в зоне деятельности МКУ «Служба благоустройства Черниговского муниципального округа»</w:t>
            </w:r>
          </w:p>
        </w:tc>
      </w:tr>
      <w:tr w:rsidR="00F13375" w:rsidRPr="00F13375" w14:paraId="72D12CFE" w14:textId="77777777" w:rsidTr="00F13375">
        <w:trPr>
          <w:trHeight w:val="290"/>
        </w:trPr>
        <w:tc>
          <w:tcPr>
            <w:tcW w:w="10469" w:type="dxa"/>
            <w:gridSpan w:val="7"/>
            <w:shd w:val="clear" w:color="auto" w:fill="auto"/>
            <w:vAlign w:val="center"/>
            <w:hideMark/>
          </w:tcPr>
          <w:p w14:paraId="33237877" w14:textId="77777777" w:rsidR="00F13375" w:rsidRPr="00F13375" w:rsidRDefault="00F13375" w:rsidP="00F13375">
            <w:pPr>
              <w:spacing w:after="0" w:line="240" w:lineRule="auto"/>
              <w:jc w:val="center"/>
              <w:rPr>
                <w:b/>
                <w:bCs/>
                <w:lang w:eastAsia="ru-RU"/>
              </w:rPr>
            </w:pPr>
            <w:r w:rsidRPr="00F13375">
              <w:rPr>
                <w:b/>
                <w:bCs/>
                <w:lang w:eastAsia="ru-RU"/>
              </w:rPr>
              <w:t>пгт. Сибирцево Черниговского муниципального округа</w:t>
            </w:r>
          </w:p>
        </w:tc>
      </w:tr>
      <w:tr w:rsidR="00F13375" w:rsidRPr="00F13375" w14:paraId="55236560" w14:textId="77777777" w:rsidTr="00F13375">
        <w:trPr>
          <w:trHeight w:hRule="exact" w:val="290"/>
        </w:trPr>
        <w:tc>
          <w:tcPr>
            <w:tcW w:w="993" w:type="dxa"/>
            <w:vMerge w:val="restart"/>
            <w:shd w:val="clear" w:color="auto" w:fill="auto"/>
            <w:vAlign w:val="center"/>
            <w:hideMark/>
          </w:tcPr>
          <w:p w14:paraId="5DB7FC37" w14:textId="77777777" w:rsidR="00F13375" w:rsidRPr="00F13375" w:rsidRDefault="00F13375" w:rsidP="00F13375">
            <w:pPr>
              <w:spacing w:after="0" w:line="240" w:lineRule="auto"/>
              <w:jc w:val="center"/>
              <w:rPr>
                <w:lang w:eastAsia="ru-RU"/>
              </w:rPr>
            </w:pPr>
            <w:r w:rsidRPr="00F13375">
              <w:rPr>
                <w:lang w:eastAsia="ru-RU"/>
              </w:rPr>
              <w:t>№ п/п</w:t>
            </w:r>
          </w:p>
        </w:tc>
        <w:tc>
          <w:tcPr>
            <w:tcW w:w="3402" w:type="dxa"/>
            <w:vMerge w:val="restart"/>
            <w:shd w:val="clear" w:color="auto" w:fill="auto"/>
            <w:vAlign w:val="center"/>
            <w:hideMark/>
          </w:tcPr>
          <w:p w14:paraId="7653B234" w14:textId="77777777" w:rsidR="00F13375" w:rsidRPr="00F13375" w:rsidRDefault="00F13375" w:rsidP="00F13375">
            <w:pPr>
              <w:spacing w:after="0" w:line="240" w:lineRule="auto"/>
              <w:jc w:val="center"/>
              <w:rPr>
                <w:lang w:eastAsia="ru-RU"/>
              </w:rPr>
            </w:pPr>
            <w:r w:rsidRPr="00F13375">
              <w:rPr>
                <w:lang w:eastAsia="ru-RU"/>
              </w:rPr>
              <w:t>Наименование показателя</w:t>
            </w:r>
          </w:p>
        </w:tc>
        <w:tc>
          <w:tcPr>
            <w:tcW w:w="1537" w:type="dxa"/>
            <w:vMerge w:val="restart"/>
            <w:shd w:val="clear" w:color="auto" w:fill="auto"/>
            <w:vAlign w:val="center"/>
            <w:hideMark/>
          </w:tcPr>
          <w:p w14:paraId="03E86822" w14:textId="77777777" w:rsidR="00F13375" w:rsidRPr="00F13375" w:rsidRDefault="00F13375" w:rsidP="00F13375">
            <w:pPr>
              <w:spacing w:after="0" w:line="240" w:lineRule="auto"/>
              <w:jc w:val="center"/>
              <w:rPr>
                <w:lang w:eastAsia="ru-RU"/>
              </w:rPr>
            </w:pPr>
            <w:r w:rsidRPr="00F13375">
              <w:rPr>
                <w:lang w:eastAsia="ru-RU"/>
              </w:rPr>
              <w:t>Ед. измерения</w:t>
            </w:r>
          </w:p>
        </w:tc>
        <w:tc>
          <w:tcPr>
            <w:tcW w:w="4537" w:type="dxa"/>
            <w:gridSpan w:val="4"/>
            <w:shd w:val="clear" w:color="auto" w:fill="auto"/>
            <w:vAlign w:val="center"/>
            <w:hideMark/>
          </w:tcPr>
          <w:p w14:paraId="05EFA1EB" w14:textId="77777777" w:rsidR="00F13375" w:rsidRPr="00F13375" w:rsidRDefault="00F13375" w:rsidP="00F13375">
            <w:pPr>
              <w:spacing w:after="0" w:line="240" w:lineRule="auto"/>
              <w:jc w:val="center"/>
              <w:rPr>
                <w:lang w:eastAsia="ru-RU"/>
              </w:rPr>
            </w:pPr>
            <w:r w:rsidRPr="00F13375">
              <w:rPr>
                <w:lang w:eastAsia="ru-RU"/>
              </w:rPr>
              <w:t>Плановые значения показателей</w:t>
            </w:r>
          </w:p>
        </w:tc>
      </w:tr>
      <w:tr w:rsidR="00F13375" w:rsidRPr="00F13375" w14:paraId="47481257" w14:textId="77777777" w:rsidTr="00F13375">
        <w:trPr>
          <w:trHeight w:val="570"/>
        </w:trPr>
        <w:tc>
          <w:tcPr>
            <w:tcW w:w="993" w:type="dxa"/>
            <w:vMerge/>
            <w:shd w:val="clear" w:color="auto" w:fill="auto"/>
            <w:vAlign w:val="center"/>
            <w:hideMark/>
          </w:tcPr>
          <w:p w14:paraId="49F4E5C5" w14:textId="77777777" w:rsidR="00F13375" w:rsidRPr="00F13375" w:rsidRDefault="00F13375" w:rsidP="00F13375">
            <w:pPr>
              <w:spacing w:after="0" w:line="240" w:lineRule="auto"/>
              <w:rPr>
                <w:lang w:eastAsia="ru-RU"/>
              </w:rPr>
            </w:pPr>
          </w:p>
        </w:tc>
        <w:tc>
          <w:tcPr>
            <w:tcW w:w="3402" w:type="dxa"/>
            <w:vMerge/>
            <w:shd w:val="clear" w:color="auto" w:fill="auto"/>
            <w:vAlign w:val="center"/>
            <w:hideMark/>
          </w:tcPr>
          <w:p w14:paraId="531FA4DC" w14:textId="77777777" w:rsidR="00F13375" w:rsidRPr="00F13375" w:rsidRDefault="00F13375" w:rsidP="00F13375">
            <w:pPr>
              <w:spacing w:after="0" w:line="240" w:lineRule="auto"/>
              <w:rPr>
                <w:lang w:eastAsia="ru-RU"/>
              </w:rPr>
            </w:pPr>
          </w:p>
        </w:tc>
        <w:tc>
          <w:tcPr>
            <w:tcW w:w="1537" w:type="dxa"/>
            <w:vMerge/>
            <w:shd w:val="clear" w:color="auto" w:fill="auto"/>
            <w:vAlign w:val="center"/>
            <w:hideMark/>
          </w:tcPr>
          <w:p w14:paraId="00047427" w14:textId="77777777" w:rsidR="00F13375" w:rsidRPr="00F13375" w:rsidRDefault="00F13375" w:rsidP="00F13375">
            <w:pPr>
              <w:spacing w:after="0" w:line="240" w:lineRule="auto"/>
              <w:rPr>
                <w:lang w:eastAsia="ru-RU"/>
              </w:rPr>
            </w:pPr>
          </w:p>
        </w:tc>
        <w:tc>
          <w:tcPr>
            <w:tcW w:w="1157" w:type="dxa"/>
            <w:shd w:val="clear" w:color="auto" w:fill="auto"/>
            <w:vAlign w:val="center"/>
            <w:hideMark/>
          </w:tcPr>
          <w:p w14:paraId="45E8A2AE" w14:textId="77777777" w:rsidR="00F13375" w:rsidRPr="00F13375" w:rsidRDefault="00F13375" w:rsidP="00F13375">
            <w:pPr>
              <w:spacing w:after="0" w:line="240" w:lineRule="auto"/>
              <w:ind w:firstLineChars="100" w:firstLine="220"/>
              <w:rPr>
                <w:lang w:eastAsia="ru-RU"/>
              </w:rPr>
            </w:pPr>
            <w:r w:rsidRPr="00F13375">
              <w:rPr>
                <w:lang w:eastAsia="ru-RU"/>
              </w:rPr>
              <w:t>2025</w:t>
            </w:r>
          </w:p>
        </w:tc>
        <w:tc>
          <w:tcPr>
            <w:tcW w:w="1126" w:type="dxa"/>
            <w:shd w:val="clear" w:color="auto" w:fill="auto"/>
            <w:vAlign w:val="center"/>
            <w:hideMark/>
          </w:tcPr>
          <w:p w14:paraId="08B5D4FE" w14:textId="77777777" w:rsidR="00F13375" w:rsidRPr="00F13375" w:rsidRDefault="00F13375" w:rsidP="00F13375">
            <w:pPr>
              <w:spacing w:after="0" w:line="240" w:lineRule="auto"/>
              <w:ind w:firstLineChars="100" w:firstLine="220"/>
              <w:rPr>
                <w:lang w:eastAsia="ru-RU"/>
              </w:rPr>
            </w:pPr>
            <w:r w:rsidRPr="00F13375">
              <w:rPr>
                <w:lang w:eastAsia="ru-RU"/>
              </w:rPr>
              <w:t>2026</w:t>
            </w:r>
          </w:p>
        </w:tc>
        <w:tc>
          <w:tcPr>
            <w:tcW w:w="1126" w:type="dxa"/>
            <w:shd w:val="clear" w:color="auto" w:fill="auto"/>
            <w:vAlign w:val="center"/>
            <w:hideMark/>
          </w:tcPr>
          <w:p w14:paraId="42B8C534" w14:textId="77777777" w:rsidR="00F13375" w:rsidRPr="00F13375" w:rsidRDefault="00F13375" w:rsidP="00F13375">
            <w:pPr>
              <w:spacing w:after="0" w:line="240" w:lineRule="auto"/>
              <w:ind w:firstLineChars="100" w:firstLine="220"/>
              <w:rPr>
                <w:lang w:eastAsia="ru-RU"/>
              </w:rPr>
            </w:pPr>
            <w:r w:rsidRPr="00F13375">
              <w:rPr>
                <w:lang w:eastAsia="ru-RU"/>
              </w:rPr>
              <w:t>2027</w:t>
            </w:r>
          </w:p>
        </w:tc>
        <w:tc>
          <w:tcPr>
            <w:tcW w:w="1128" w:type="dxa"/>
            <w:shd w:val="clear" w:color="auto" w:fill="auto"/>
            <w:vAlign w:val="center"/>
            <w:hideMark/>
          </w:tcPr>
          <w:p w14:paraId="457226D2" w14:textId="77777777" w:rsidR="00F13375" w:rsidRPr="00F13375" w:rsidRDefault="00F13375" w:rsidP="00F13375">
            <w:pPr>
              <w:spacing w:after="0" w:line="240" w:lineRule="auto"/>
              <w:ind w:firstLineChars="100" w:firstLine="220"/>
              <w:rPr>
                <w:lang w:eastAsia="ru-RU"/>
              </w:rPr>
            </w:pPr>
            <w:r w:rsidRPr="00F13375">
              <w:rPr>
                <w:lang w:eastAsia="ru-RU"/>
              </w:rPr>
              <w:t>2028-2035</w:t>
            </w:r>
          </w:p>
        </w:tc>
      </w:tr>
      <w:tr w:rsidR="00F13375" w:rsidRPr="00F13375" w14:paraId="4536B1D7" w14:textId="77777777" w:rsidTr="00F13375">
        <w:trPr>
          <w:trHeight w:val="290"/>
        </w:trPr>
        <w:tc>
          <w:tcPr>
            <w:tcW w:w="993" w:type="dxa"/>
            <w:shd w:val="clear" w:color="auto" w:fill="auto"/>
            <w:noWrap/>
            <w:vAlign w:val="center"/>
            <w:hideMark/>
          </w:tcPr>
          <w:p w14:paraId="32F47B75" w14:textId="77777777" w:rsidR="00F13375" w:rsidRPr="00F13375" w:rsidRDefault="00F13375" w:rsidP="00F13375">
            <w:pPr>
              <w:spacing w:after="0" w:line="240" w:lineRule="auto"/>
              <w:jc w:val="center"/>
              <w:rPr>
                <w:lang w:eastAsia="ru-RU"/>
              </w:rPr>
            </w:pPr>
            <w:r w:rsidRPr="00F13375">
              <w:rPr>
                <w:lang w:eastAsia="ru-RU"/>
              </w:rPr>
              <w:t> </w:t>
            </w:r>
          </w:p>
        </w:tc>
        <w:tc>
          <w:tcPr>
            <w:tcW w:w="3402" w:type="dxa"/>
            <w:shd w:val="clear" w:color="auto" w:fill="auto"/>
            <w:noWrap/>
            <w:vAlign w:val="bottom"/>
            <w:hideMark/>
          </w:tcPr>
          <w:p w14:paraId="683107E6" w14:textId="77777777" w:rsidR="00F13375" w:rsidRPr="00F13375" w:rsidRDefault="00F13375" w:rsidP="00F13375">
            <w:pPr>
              <w:spacing w:after="0" w:line="240" w:lineRule="auto"/>
              <w:rPr>
                <w:lang w:eastAsia="ru-RU"/>
              </w:rPr>
            </w:pPr>
            <w:r w:rsidRPr="00F13375">
              <w:rPr>
                <w:lang w:eastAsia="ru-RU"/>
              </w:rPr>
              <w:t>Объем принимаемых сточных вод</w:t>
            </w:r>
          </w:p>
        </w:tc>
        <w:tc>
          <w:tcPr>
            <w:tcW w:w="1537" w:type="dxa"/>
            <w:shd w:val="clear" w:color="auto" w:fill="auto"/>
            <w:noWrap/>
            <w:vAlign w:val="center"/>
            <w:hideMark/>
          </w:tcPr>
          <w:p w14:paraId="3C08FEF0" w14:textId="77777777" w:rsidR="00F13375" w:rsidRPr="00F13375" w:rsidRDefault="00F13375" w:rsidP="00F13375">
            <w:pPr>
              <w:spacing w:after="0" w:line="240" w:lineRule="auto"/>
              <w:jc w:val="center"/>
              <w:rPr>
                <w:lang w:eastAsia="ru-RU"/>
              </w:rPr>
            </w:pPr>
            <w:r w:rsidRPr="00F13375">
              <w:rPr>
                <w:lang w:eastAsia="ru-RU"/>
              </w:rPr>
              <w:t>тыс. м3</w:t>
            </w:r>
          </w:p>
        </w:tc>
        <w:tc>
          <w:tcPr>
            <w:tcW w:w="1157" w:type="dxa"/>
            <w:shd w:val="clear" w:color="auto" w:fill="auto"/>
            <w:noWrap/>
            <w:vAlign w:val="bottom"/>
            <w:hideMark/>
          </w:tcPr>
          <w:p w14:paraId="402904BF" w14:textId="77777777" w:rsidR="00F13375" w:rsidRPr="00F13375" w:rsidRDefault="00F13375" w:rsidP="00F13375">
            <w:pPr>
              <w:spacing w:after="0" w:line="240" w:lineRule="auto"/>
              <w:jc w:val="center"/>
              <w:rPr>
                <w:lang w:eastAsia="ru-RU"/>
              </w:rPr>
            </w:pPr>
            <w:r w:rsidRPr="00F13375">
              <w:rPr>
                <w:lang w:eastAsia="ru-RU"/>
              </w:rPr>
              <w:t>257,68</w:t>
            </w:r>
          </w:p>
        </w:tc>
        <w:tc>
          <w:tcPr>
            <w:tcW w:w="1126" w:type="dxa"/>
            <w:shd w:val="clear" w:color="auto" w:fill="auto"/>
            <w:noWrap/>
            <w:vAlign w:val="bottom"/>
            <w:hideMark/>
          </w:tcPr>
          <w:p w14:paraId="00A7D8C6" w14:textId="77777777" w:rsidR="00F13375" w:rsidRPr="00F13375" w:rsidRDefault="00F13375" w:rsidP="00F13375">
            <w:pPr>
              <w:spacing w:after="0" w:line="240" w:lineRule="auto"/>
              <w:jc w:val="center"/>
              <w:rPr>
                <w:lang w:eastAsia="ru-RU"/>
              </w:rPr>
            </w:pPr>
            <w:r w:rsidRPr="00F13375">
              <w:rPr>
                <w:lang w:eastAsia="ru-RU"/>
              </w:rPr>
              <w:t>257,68</w:t>
            </w:r>
          </w:p>
        </w:tc>
        <w:tc>
          <w:tcPr>
            <w:tcW w:w="1126" w:type="dxa"/>
            <w:shd w:val="clear" w:color="auto" w:fill="auto"/>
            <w:noWrap/>
            <w:vAlign w:val="bottom"/>
            <w:hideMark/>
          </w:tcPr>
          <w:p w14:paraId="4233DF0C" w14:textId="77777777" w:rsidR="00F13375" w:rsidRPr="00F13375" w:rsidRDefault="00F13375" w:rsidP="00F13375">
            <w:pPr>
              <w:spacing w:after="0" w:line="240" w:lineRule="auto"/>
              <w:jc w:val="center"/>
              <w:rPr>
                <w:lang w:eastAsia="ru-RU"/>
              </w:rPr>
            </w:pPr>
            <w:r w:rsidRPr="00F13375">
              <w:rPr>
                <w:lang w:eastAsia="ru-RU"/>
              </w:rPr>
              <w:t>257,68</w:t>
            </w:r>
          </w:p>
        </w:tc>
        <w:tc>
          <w:tcPr>
            <w:tcW w:w="1128" w:type="dxa"/>
            <w:shd w:val="clear" w:color="auto" w:fill="auto"/>
            <w:noWrap/>
            <w:vAlign w:val="bottom"/>
            <w:hideMark/>
          </w:tcPr>
          <w:p w14:paraId="5B00B543" w14:textId="77777777" w:rsidR="00F13375" w:rsidRPr="00F13375" w:rsidRDefault="00F13375" w:rsidP="00F13375">
            <w:pPr>
              <w:spacing w:after="0" w:line="240" w:lineRule="auto"/>
              <w:jc w:val="center"/>
              <w:rPr>
                <w:lang w:eastAsia="ru-RU"/>
              </w:rPr>
            </w:pPr>
            <w:r w:rsidRPr="00F13375">
              <w:rPr>
                <w:lang w:eastAsia="ru-RU"/>
              </w:rPr>
              <w:t>257,68</w:t>
            </w:r>
          </w:p>
        </w:tc>
      </w:tr>
      <w:tr w:rsidR="00F13375" w:rsidRPr="00F13375" w14:paraId="757D1B83" w14:textId="77777777" w:rsidTr="00F13375">
        <w:trPr>
          <w:trHeight w:hRule="exact" w:val="290"/>
        </w:trPr>
        <w:tc>
          <w:tcPr>
            <w:tcW w:w="10469" w:type="dxa"/>
            <w:gridSpan w:val="7"/>
            <w:shd w:val="clear" w:color="auto" w:fill="auto"/>
            <w:vAlign w:val="center"/>
            <w:hideMark/>
          </w:tcPr>
          <w:p w14:paraId="5E517186" w14:textId="77777777" w:rsidR="00F13375" w:rsidRPr="00F13375" w:rsidRDefault="00F13375" w:rsidP="00F13375">
            <w:pPr>
              <w:spacing w:after="0" w:line="240" w:lineRule="auto"/>
              <w:jc w:val="center"/>
              <w:rPr>
                <w:b/>
                <w:bCs/>
                <w:lang w:eastAsia="ru-RU"/>
              </w:rPr>
            </w:pPr>
            <w:r w:rsidRPr="00F13375">
              <w:rPr>
                <w:b/>
                <w:bCs/>
                <w:lang w:eastAsia="ru-RU"/>
              </w:rPr>
              <w:t>1. Показатель надежности и бесперебойности водоотведении</w:t>
            </w:r>
          </w:p>
        </w:tc>
      </w:tr>
      <w:tr w:rsidR="00F13375" w:rsidRPr="00F13375" w14:paraId="4CAF0AAD" w14:textId="77777777" w:rsidTr="00F13375">
        <w:trPr>
          <w:trHeight w:hRule="exact" w:val="1277"/>
        </w:trPr>
        <w:tc>
          <w:tcPr>
            <w:tcW w:w="993" w:type="dxa"/>
            <w:shd w:val="clear" w:color="auto" w:fill="auto"/>
            <w:vAlign w:val="center"/>
            <w:hideMark/>
          </w:tcPr>
          <w:p w14:paraId="5B9557C4" w14:textId="77777777" w:rsidR="00F13375" w:rsidRPr="00F13375" w:rsidRDefault="00F13375" w:rsidP="00F13375">
            <w:pPr>
              <w:spacing w:after="0" w:line="240" w:lineRule="auto"/>
              <w:jc w:val="center"/>
              <w:rPr>
                <w:lang w:eastAsia="ru-RU"/>
              </w:rPr>
            </w:pPr>
            <w:r w:rsidRPr="00F13375">
              <w:rPr>
                <w:lang w:eastAsia="ru-RU"/>
              </w:rPr>
              <w:t>1.1.</w:t>
            </w:r>
          </w:p>
        </w:tc>
        <w:tc>
          <w:tcPr>
            <w:tcW w:w="3402" w:type="dxa"/>
            <w:shd w:val="clear" w:color="auto" w:fill="auto"/>
            <w:vAlign w:val="center"/>
            <w:hideMark/>
          </w:tcPr>
          <w:p w14:paraId="0B54D8B1" w14:textId="77777777" w:rsidR="00F13375" w:rsidRPr="00F13375" w:rsidRDefault="00F13375" w:rsidP="00F13375">
            <w:pPr>
              <w:spacing w:after="0" w:line="240" w:lineRule="auto"/>
              <w:rPr>
                <w:lang w:eastAsia="ru-RU"/>
              </w:rPr>
            </w:pPr>
            <w:r w:rsidRPr="00F13375">
              <w:rPr>
                <w:lang w:eastAsia="ru-RU"/>
              </w:rPr>
              <w:t>Удельное количество аварий и засоров в расчете на протяженность канализационной сети в год</w:t>
            </w:r>
          </w:p>
        </w:tc>
        <w:tc>
          <w:tcPr>
            <w:tcW w:w="1537" w:type="dxa"/>
            <w:shd w:val="clear" w:color="auto" w:fill="auto"/>
            <w:vAlign w:val="center"/>
            <w:hideMark/>
          </w:tcPr>
          <w:p w14:paraId="5109B3A6" w14:textId="77777777" w:rsidR="00F13375" w:rsidRPr="00F13375" w:rsidRDefault="00F13375" w:rsidP="00F13375">
            <w:pPr>
              <w:spacing w:after="0" w:line="240" w:lineRule="auto"/>
              <w:jc w:val="center"/>
              <w:rPr>
                <w:lang w:eastAsia="ru-RU"/>
              </w:rPr>
            </w:pPr>
            <w:r w:rsidRPr="00F13375">
              <w:rPr>
                <w:lang w:eastAsia="ru-RU"/>
              </w:rPr>
              <w:t>ед./км</w:t>
            </w:r>
          </w:p>
        </w:tc>
        <w:tc>
          <w:tcPr>
            <w:tcW w:w="1157" w:type="dxa"/>
            <w:shd w:val="clear" w:color="auto" w:fill="auto"/>
            <w:vAlign w:val="center"/>
            <w:hideMark/>
          </w:tcPr>
          <w:p w14:paraId="7C3DCDBA" w14:textId="77777777" w:rsidR="00F13375" w:rsidRPr="00F13375" w:rsidRDefault="00F13375" w:rsidP="00F13375">
            <w:pPr>
              <w:spacing w:after="0" w:line="240" w:lineRule="auto"/>
              <w:jc w:val="center"/>
              <w:rPr>
                <w:lang w:eastAsia="ru-RU"/>
              </w:rPr>
            </w:pPr>
            <w:r w:rsidRPr="00F13375">
              <w:rPr>
                <w:lang w:eastAsia="ru-RU"/>
              </w:rPr>
              <w:t>0,25</w:t>
            </w:r>
          </w:p>
        </w:tc>
        <w:tc>
          <w:tcPr>
            <w:tcW w:w="1126" w:type="dxa"/>
            <w:shd w:val="clear" w:color="auto" w:fill="auto"/>
            <w:vAlign w:val="center"/>
            <w:hideMark/>
          </w:tcPr>
          <w:p w14:paraId="6A0A6462" w14:textId="77777777" w:rsidR="00F13375" w:rsidRPr="00F13375" w:rsidRDefault="00F13375" w:rsidP="00F13375">
            <w:pPr>
              <w:spacing w:after="0" w:line="240" w:lineRule="auto"/>
              <w:jc w:val="center"/>
              <w:rPr>
                <w:lang w:eastAsia="ru-RU"/>
              </w:rPr>
            </w:pPr>
            <w:r w:rsidRPr="00F13375">
              <w:rPr>
                <w:lang w:eastAsia="ru-RU"/>
              </w:rPr>
              <w:t>0,25</w:t>
            </w:r>
          </w:p>
        </w:tc>
        <w:tc>
          <w:tcPr>
            <w:tcW w:w="1126" w:type="dxa"/>
            <w:shd w:val="clear" w:color="auto" w:fill="auto"/>
            <w:vAlign w:val="center"/>
            <w:hideMark/>
          </w:tcPr>
          <w:p w14:paraId="2BBA01B5" w14:textId="77777777" w:rsidR="00F13375" w:rsidRPr="00F13375" w:rsidRDefault="00F13375" w:rsidP="00F13375">
            <w:pPr>
              <w:spacing w:after="0" w:line="240" w:lineRule="auto"/>
              <w:jc w:val="center"/>
              <w:rPr>
                <w:lang w:eastAsia="ru-RU"/>
              </w:rPr>
            </w:pPr>
            <w:r w:rsidRPr="00F13375">
              <w:rPr>
                <w:lang w:eastAsia="ru-RU"/>
              </w:rPr>
              <w:t>0,25</w:t>
            </w:r>
          </w:p>
        </w:tc>
        <w:tc>
          <w:tcPr>
            <w:tcW w:w="1128" w:type="dxa"/>
            <w:shd w:val="clear" w:color="auto" w:fill="auto"/>
            <w:vAlign w:val="center"/>
            <w:hideMark/>
          </w:tcPr>
          <w:p w14:paraId="19E04B22" w14:textId="77777777" w:rsidR="00F13375" w:rsidRPr="00F13375" w:rsidRDefault="00F13375" w:rsidP="00F13375">
            <w:pPr>
              <w:spacing w:after="0" w:line="240" w:lineRule="auto"/>
              <w:jc w:val="center"/>
              <w:rPr>
                <w:lang w:eastAsia="ru-RU"/>
              </w:rPr>
            </w:pPr>
            <w:r w:rsidRPr="00F13375">
              <w:rPr>
                <w:lang w:eastAsia="ru-RU"/>
              </w:rPr>
              <w:t>0,25</w:t>
            </w:r>
          </w:p>
        </w:tc>
      </w:tr>
      <w:tr w:rsidR="00F13375" w:rsidRPr="00F13375" w14:paraId="21E1BD8C" w14:textId="77777777" w:rsidTr="00F13375">
        <w:trPr>
          <w:trHeight w:hRule="exact" w:val="290"/>
        </w:trPr>
        <w:tc>
          <w:tcPr>
            <w:tcW w:w="10469" w:type="dxa"/>
            <w:gridSpan w:val="7"/>
            <w:shd w:val="clear" w:color="auto" w:fill="auto"/>
            <w:vAlign w:val="center"/>
            <w:hideMark/>
          </w:tcPr>
          <w:p w14:paraId="723978F2" w14:textId="77777777" w:rsidR="00F13375" w:rsidRPr="00F13375" w:rsidRDefault="00F13375" w:rsidP="00F13375">
            <w:pPr>
              <w:spacing w:after="0" w:line="240" w:lineRule="auto"/>
              <w:jc w:val="center"/>
              <w:rPr>
                <w:b/>
                <w:bCs/>
                <w:lang w:eastAsia="ru-RU"/>
              </w:rPr>
            </w:pPr>
            <w:r w:rsidRPr="00F13375">
              <w:rPr>
                <w:b/>
                <w:bCs/>
                <w:lang w:eastAsia="ru-RU"/>
              </w:rPr>
              <w:t>2. Показатели качества очистки сточных вод</w:t>
            </w:r>
          </w:p>
        </w:tc>
      </w:tr>
      <w:tr w:rsidR="00F13375" w:rsidRPr="00F13375" w14:paraId="73EA82CF" w14:textId="77777777" w:rsidTr="00F13375">
        <w:trPr>
          <w:trHeight w:hRule="exact" w:val="2106"/>
        </w:trPr>
        <w:tc>
          <w:tcPr>
            <w:tcW w:w="993" w:type="dxa"/>
            <w:shd w:val="clear" w:color="auto" w:fill="auto"/>
            <w:vAlign w:val="center"/>
            <w:hideMark/>
          </w:tcPr>
          <w:p w14:paraId="6C317168" w14:textId="77777777" w:rsidR="00F13375" w:rsidRPr="00F13375" w:rsidRDefault="00F13375" w:rsidP="00F13375">
            <w:pPr>
              <w:spacing w:after="0" w:line="240" w:lineRule="auto"/>
              <w:jc w:val="center"/>
              <w:rPr>
                <w:lang w:eastAsia="ru-RU"/>
              </w:rPr>
            </w:pPr>
            <w:r w:rsidRPr="00F13375">
              <w:rPr>
                <w:lang w:eastAsia="ru-RU"/>
              </w:rPr>
              <w:t>2.1.</w:t>
            </w:r>
          </w:p>
        </w:tc>
        <w:tc>
          <w:tcPr>
            <w:tcW w:w="3402" w:type="dxa"/>
            <w:shd w:val="clear" w:color="auto" w:fill="auto"/>
            <w:vAlign w:val="center"/>
            <w:hideMark/>
          </w:tcPr>
          <w:p w14:paraId="3FD8A2E9" w14:textId="77777777" w:rsidR="00F13375" w:rsidRPr="00F13375" w:rsidRDefault="00F13375" w:rsidP="00F13375">
            <w:pPr>
              <w:spacing w:after="0" w:line="240" w:lineRule="auto"/>
              <w:rPr>
                <w:lang w:eastAsia="ru-RU"/>
              </w:rPr>
            </w:pPr>
            <w:r w:rsidRPr="00F13375">
              <w:rPr>
                <w:lang w:eastAsia="ru-RU"/>
              </w:rPr>
              <w:t>Доля сточных вод, не подвергающихся очистке, в общем объеме сточных вод, сбрасываемых в централизованные общесплавные или бытовые системы водоотведения</w:t>
            </w:r>
          </w:p>
        </w:tc>
        <w:tc>
          <w:tcPr>
            <w:tcW w:w="1537" w:type="dxa"/>
            <w:shd w:val="clear" w:color="auto" w:fill="auto"/>
            <w:vAlign w:val="center"/>
            <w:hideMark/>
          </w:tcPr>
          <w:p w14:paraId="74EE8F7F" w14:textId="77777777" w:rsidR="00F13375" w:rsidRPr="00F13375" w:rsidRDefault="00F13375" w:rsidP="00F13375">
            <w:pPr>
              <w:spacing w:after="0" w:line="240" w:lineRule="auto"/>
              <w:jc w:val="center"/>
              <w:rPr>
                <w:lang w:eastAsia="ru-RU"/>
              </w:rPr>
            </w:pPr>
            <w:r w:rsidRPr="00F13375">
              <w:rPr>
                <w:lang w:eastAsia="ru-RU"/>
              </w:rPr>
              <w:t>%</w:t>
            </w:r>
          </w:p>
        </w:tc>
        <w:tc>
          <w:tcPr>
            <w:tcW w:w="1157" w:type="dxa"/>
            <w:shd w:val="clear" w:color="auto" w:fill="auto"/>
            <w:vAlign w:val="center"/>
            <w:hideMark/>
          </w:tcPr>
          <w:p w14:paraId="7F03E695" w14:textId="77777777" w:rsidR="00F13375" w:rsidRPr="00F13375" w:rsidRDefault="00F13375" w:rsidP="00F13375">
            <w:pPr>
              <w:spacing w:after="0" w:line="240" w:lineRule="auto"/>
              <w:jc w:val="center"/>
              <w:rPr>
                <w:lang w:eastAsia="ru-RU"/>
              </w:rPr>
            </w:pPr>
            <w:r w:rsidRPr="00F13375">
              <w:rPr>
                <w:lang w:eastAsia="ru-RU"/>
              </w:rPr>
              <w:t>-</w:t>
            </w:r>
          </w:p>
        </w:tc>
        <w:tc>
          <w:tcPr>
            <w:tcW w:w="1126" w:type="dxa"/>
            <w:shd w:val="clear" w:color="auto" w:fill="auto"/>
            <w:vAlign w:val="center"/>
            <w:hideMark/>
          </w:tcPr>
          <w:p w14:paraId="53B1CE40" w14:textId="77777777" w:rsidR="00F13375" w:rsidRPr="00F13375" w:rsidRDefault="00F13375" w:rsidP="00F13375">
            <w:pPr>
              <w:spacing w:after="0" w:line="240" w:lineRule="auto"/>
              <w:jc w:val="center"/>
              <w:rPr>
                <w:lang w:eastAsia="ru-RU"/>
              </w:rPr>
            </w:pPr>
            <w:r w:rsidRPr="00F13375">
              <w:rPr>
                <w:lang w:eastAsia="ru-RU"/>
              </w:rPr>
              <w:t>-</w:t>
            </w:r>
          </w:p>
        </w:tc>
        <w:tc>
          <w:tcPr>
            <w:tcW w:w="1126" w:type="dxa"/>
            <w:shd w:val="clear" w:color="auto" w:fill="auto"/>
            <w:vAlign w:val="center"/>
            <w:hideMark/>
          </w:tcPr>
          <w:p w14:paraId="67424B48" w14:textId="77777777" w:rsidR="00F13375" w:rsidRPr="00F13375" w:rsidRDefault="00F13375" w:rsidP="00F13375">
            <w:pPr>
              <w:spacing w:after="0" w:line="240" w:lineRule="auto"/>
              <w:jc w:val="center"/>
              <w:rPr>
                <w:lang w:eastAsia="ru-RU"/>
              </w:rPr>
            </w:pPr>
            <w:r w:rsidRPr="00F13375">
              <w:rPr>
                <w:lang w:eastAsia="ru-RU"/>
              </w:rPr>
              <w:t>-</w:t>
            </w:r>
          </w:p>
        </w:tc>
        <w:tc>
          <w:tcPr>
            <w:tcW w:w="1128" w:type="dxa"/>
            <w:shd w:val="clear" w:color="auto" w:fill="auto"/>
            <w:vAlign w:val="center"/>
            <w:hideMark/>
          </w:tcPr>
          <w:p w14:paraId="754F07C8" w14:textId="77777777" w:rsidR="00F13375" w:rsidRPr="00F13375" w:rsidRDefault="00F13375" w:rsidP="00F13375">
            <w:pPr>
              <w:spacing w:after="0" w:line="240" w:lineRule="auto"/>
              <w:jc w:val="center"/>
              <w:rPr>
                <w:lang w:eastAsia="ru-RU"/>
              </w:rPr>
            </w:pPr>
            <w:r w:rsidRPr="00F13375">
              <w:rPr>
                <w:lang w:eastAsia="ru-RU"/>
              </w:rPr>
              <w:t>-</w:t>
            </w:r>
          </w:p>
        </w:tc>
      </w:tr>
      <w:tr w:rsidR="00F13375" w:rsidRPr="00F13375" w14:paraId="20580DA4" w14:textId="77777777" w:rsidTr="00F13375">
        <w:trPr>
          <w:trHeight w:hRule="exact" w:val="1853"/>
        </w:trPr>
        <w:tc>
          <w:tcPr>
            <w:tcW w:w="993" w:type="dxa"/>
            <w:shd w:val="clear" w:color="auto" w:fill="auto"/>
            <w:vAlign w:val="center"/>
            <w:hideMark/>
          </w:tcPr>
          <w:p w14:paraId="06A9227C" w14:textId="77777777" w:rsidR="00F13375" w:rsidRPr="00F13375" w:rsidRDefault="00F13375" w:rsidP="00F13375">
            <w:pPr>
              <w:spacing w:after="0" w:line="240" w:lineRule="auto"/>
              <w:jc w:val="center"/>
              <w:rPr>
                <w:lang w:eastAsia="ru-RU"/>
              </w:rPr>
            </w:pPr>
            <w:r w:rsidRPr="00F13375">
              <w:rPr>
                <w:lang w:eastAsia="ru-RU"/>
              </w:rPr>
              <w:t>2.2.</w:t>
            </w:r>
          </w:p>
        </w:tc>
        <w:tc>
          <w:tcPr>
            <w:tcW w:w="3402" w:type="dxa"/>
            <w:shd w:val="clear" w:color="auto" w:fill="auto"/>
            <w:vAlign w:val="center"/>
            <w:hideMark/>
          </w:tcPr>
          <w:p w14:paraId="219C9616" w14:textId="77777777" w:rsidR="00F13375" w:rsidRPr="00F13375" w:rsidRDefault="00F13375" w:rsidP="00F13375">
            <w:pPr>
              <w:spacing w:after="0" w:line="240" w:lineRule="auto"/>
              <w:rPr>
                <w:lang w:eastAsia="ru-RU"/>
              </w:rPr>
            </w:pPr>
            <w:r w:rsidRPr="00F13375">
              <w:rPr>
                <w:lang w:eastAsia="ru-RU"/>
              </w:rPr>
              <w:t>Доля поверхностных сточных вод, не подвергающихся очистке, в общем объеме поверхностных сточных вод, принимаемых в централизованную ливневую систему водоотведения</w:t>
            </w:r>
          </w:p>
        </w:tc>
        <w:tc>
          <w:tcPr>
            <w:tcW w:w="1537" w:type="dxa"/>
            <w:shd w:val="clear" w:color="auto" w:fill="auto"/>
            <w:vAlign w:val="center"/>
            <w:hideMark/>
          </w:tcPr>
          <w:p w14:paraId="0F3695D3" w14:textId="77777777" w:rsidR="00F13375" w:rsidRPr="00F13375" w:rsidRDefault="00F13375" w:rsidP="00F13375">
            <w:pPr>
              <w:spacing w:after="0" w:line="240" w:lineRule="auto"/>
              <w:jc w:val="center"/>
              <w:rPr>
                <w:lang w:eastAsia="ru-RU"/>
              </w:rPr>
            </w:pPr>
            <w:r w:rsidRPr="00F13375">
              <w:rPr>
                <w:lang w:eastAsia="ru-RU"/>
              </w:rPr>
              <w:t>%</w:t>
            </w:r>
          </w:p>
        </w:tc>
        <w:tc>
          <w:tcPr>
            <w:tcW w:w="1157" w:type="dxa"/>
            <w:shd w:val="clear" w:color="auto" w:fill="auto"/>
            <w:vAlign w:val="center"/>
            <w:hideMark/>
          </w:tcPr>
          <w:p w14:paraId="3C1E6C3C" w14:textId="77777777" w:rsidR="00F13375" w:rsidRPr="00F13375" w:rsidRDefault="00F13375" w:rsidP="00F13375">
            <w:pPr>
              <w:spacing w:after="0" w:line="240" w:lineRule="auto"/>
              <w:jc w:val="center"/>
              <w:rPr>
                <w:lang w:eastAsia="ru-RU"/>
              </w:rPr>
            </w:pPr>
            <w:r w:rsidRPr="00F13375">
              <w:rPr>
                <w:lang w:eastAsia="ru-RU"/>
              </w:rPr>
              <w:t>-</w:t>
            </w:r>
          </w:p>
        </w:tc>
        <w:tc>
          <w:tcPr>
            <w:tcW w:w="1126" w:type="dxa"/>
            <w:shd w:val="clear" w:color="auto" w:fill="auto"/>
            <w:vAlign w:val="center"/>
            <w:hideMark/>
          </w:tcPr>
          <w:p w14:paraId="762B168E" w14:textId="77777777" w:rsidR="00F13375" w:rsidRPr="00F13375" w:rsidRDefault="00F13375" w:rsidP="00F13375">
            <w:pPr>
              <w:spacing w:after="0" w:line="240" w:lineRule="auto"/>
              <w:jc w:val="center"/>
              <w:rPr>
                <w:lang w:eastAsia="ru-RU"/>
              </w:rPr>
            </w:pPr>
            <w:r w:rsidRPr="00F13375">
              <w:rPr>
                <w:lang w:eastAsia="ru-RU"/>
              </w:rPr>
              <w:t>-</w:t>
            </w:r>
          </w:p>
        </w:tc>
        <w:tc>
          <w:tcPr>
            <w:tcW w:w="1126" w:type="dxa"/>
            <w:shd w:val="clear" w:color="auto" w:fill="auto"/>
            <w:vAlign w:val="center"/>
            <w:hideMark/>
          </w:tcPr>
          <w:p w14:paraId="6E0D40D7" w14:textId="77777777" w:rsidR="00F13375" w:rsidRPr="00F13375" w:rsidRDefault="00F13375" w:rsidP="00F13375">
            <w:pPr>
              <w:spacing w:after="0" w:line="240" w:lineRule="auto"/>
              <w:jc w:val="center"/>
              <w:rPr>
                <w:lang w:eastAsia="ru-RU"/>
              </w:rPr>
            </w:pPr>
            <w:r w:rsidRPr="00F13375">
              <w:rPr>
                <w:lang w:eastAsia="ru-RU"/>
              </w:rPr>
              <w:t>-</w:t>
            </w:r>
          </w:p>
        </w:tc>
        <w:tc>
          <w:tcPr>
            <w:tcW w:w="1128" w:type="dxa"/>
            <w:shd w:val="clear" w:color="auto" w:fill="auto"/>
            <w:vAlign w:val="center"/>
            <w:hideMark/>
          </w:tcPr>
          <w:p w14:paraId="0D7D70AB" w14:textId="77777777" w:rsidR="00F13375" w:rsidRPr="00F13375" w:rsidRDefault="00F13375" w:rsidP="00F13375">
            <w:pPr>
              <w:spacing w:after="0" w:line="240" w:lineRule="auto"/>
              <w:jc w:val="center"/>
              <w:rPr>
                <w:lang w:eastAsia="ru-RU"/>
              </w:rPr>
            </w:pPr>
            <w:r w:rsidRPr="00F13375">
              <w:rPr>
                <w:lang w:eastAsia="ru-RU"/>
              </w:rPr>
              <w:t>-</w:t>
            </w:r>
          </w:p>
        </w:tc>
      </w:tr>
      <w:tr w:rsidR="00F13375" w:rsidRPr="00F13375" w14:paraId="5A5EE79C" w14:textId="77777777" w:rsidTr="00F13375">
        <w:trPr>
          <w:trHeight w:hRule="exact" w:val="2262"/>
        </w:trPr>
        <w:tc>
          <w:tcPr>
            <w:tcW w:w="993" w:type="dxa"/>
            <w:shd w:val="clear" w:color="auto" w:fill="auto"/>
            <w:vAlign w:val="center"/>
            <w:hideMark/>
          </w:tcPr>
          <w:p w14:paraId="6D1004EC" w14:textId="77777777" w:rsidR="00F13375" w:rsidRPr="00F13375" w:rsidRDefault="00F13375" w:rsidP="00F13375">
            <w:pPr>
              <w:spacing w:after="0" w:line="240" w:lineRule="auto"/>
              <w:jc w:val="center"/>
              <w:rPr>
                <w:lang w:eastAsia="ru-RU"/>
              </w:rPr>
            </w:pPr>
            <w:r w:rsidRPr="00F13375">
              <w:rPr>
                <w:lang w:eastAsia="ru-RU"/>
              </w:rPr>
              <w:t>2.3.</w:t>
            </w:r>
          </w:p>
        </w:tc>
        <w:tc>
          <w:tcPr>
            <w:tcW w:w="3402" w:type="dxa"/>
            <w:shd w:val="clear" w:color="auto" w:fill="auto"/>
            <w:vAlign w:val="center"/>
            <w:hideMark/>
          </w:tcPr>
          <w:p w14:paraId="1A99C25B" w14:textId="5EFA8C72" w:rsidR="00F13375" w:rsidRPr="00F13375" w:rsidRDefault="00F13375" w:rsidP="00F13375">
            <w:pPr>
              <w:spacing w:after="0" w:line="240" w:lineRule="auto"/>
              <w:rPr>
                <w:lang w:eastAsia="ru-RU"/>
              </w:rPr>
            </w:pPr>
            <w:r w:rsidRPr="00F13375">
              <w:rPr>
                <w:lang w:eastAsia="ru-RU"/>
              </w:rPr>
              <w:t>Доля проб сточных вод, не соответствующих установленным нормативам допустимых сбросов, лимитам на сбросы для центра</w:t>
            </w:r>
            <w:r>
              <w:rPr>
                <w:lang w:eastAsia="ru-RU"/>
              </w:rPr>
              <w:t>ли</w:t>
            </w:r>
            <w:r w:rsidRPr="00F13375">
              <w:rPr>
                <w:lang w:eastAsia="ru-RU"/>
              </w:rPr>
              <w:t>зованной общесплавной (бытовой) системы водоотведения</w:t>
            </w:r>
          </w:p>
        </w:tc>
        <w:tc>
          <w:tcPr>
            <w:tcW w:w="1537" w:type="dxa"/>
            <w:shd w:val="clear" w:color="auto" w:fill="auto"/>
            <w:vAlign w:val="center"/>
            <w:hideMark/>
          </w:tcPr>
          <w:p w14:paraId="17C1D0D6" w14:textId="77777777" w:rsidR="00F13375" w:rsidRPr="00F13375" w:rsidRDefault="00F13375" w:rsidP="00F13375">
            <w:pPr>
              <w:spacing w:after="0" w:line="240" w:lineRule="auto"/>
              <w:jc w:val="center"/>
              <w:rPr>
                <w:lang w:eastAsia="ru-RU"/>
              </w:rPr>
            </w:pPr>
            <w:r w:rsidRPr="00F13375">
              <w:rPr>
                <w:lang w:eastAsia="ru-RU"/>
              </w:rPr>
              <w:t>%</w:t>
            </w:r>
          </w:p>
        </w:tc>
        <w:tc>
          <w:tcPr>
            <w:tcW w:w="1157" w:type="dxa"/>
            <w:shd w:val="clear" w:color="auto" w:fill="auto"/>
            <w:vAlign w:val="center"/>
            <w:hideMark/>
          </w:tcPr>
          <w:p w14:paraId="017568EE" w14:textId="77777777" w:rsidR="00F13375" w:rsidRPr="00F13375" w:rsidRDefault="00F13375" w:rsidP="00F13375">
            <w:pPr>
              <w:spacing w:after="0" w:line="240" w:lineRule="auto"/>
              <w:jc w:val="center"/>
              <w:rPr>
                <w:lang w:eastAsia="ru-RU"/>
              </w:rPr>
            </w:pPr>
            <w:r w:rsidRPr="00F13375">
              <w:rPr>
                <w:lang w:eastAsia="ru-RU"/>
              </w:rPr>
              <w:t>10,4</w:t>
            </w:r>
          </w:p>
        </w:tc>
        <w:tc>
          <w:tcPr>
            <w:tcW w:w="1126" w:type="dxa"/>
            <w:shd w:val="clear" w:color="auto" w:fill="auto"/>
            <w:vAlign w:val="center"/>
            <w:hideMark/>
          </w:tcPr>
          <w:p w14:paraId="10471502" w14:textId="77777777" w:rsidR="00F13375" w:rsidRPr="00F13375" w:rsidRDefault="00F13375" w:rsidP="00F13375">
            <w:pPr>
              <w:spacing w:after="0" w:line="240" w:lineRule="auto"/>
              <w:jc w:val="center"/>
              <w:rPr>
                <w:lang w:eastAsia="ru-RU"/>
              </w:rPr>
            </w:pPr>
            <w:r w:rsidRPr="00F13375">
              <w:rPr>
                <w:lang w:eastAsia="ru-RU"/>
              </w:rPr>
              <w:t>10,4</w:t>
            </w:r>
          </w:p>
        </w:tc>
        <w:tc>
          <w:tcPr>
            <w:tcW w:w="1126" w:type="dxa"/>
            <w:shd w:val="clear" w:color="auto" w:fill="auto"/>
            <w:vAlign w:val="center"/>
            <w:hideMark/>
          </w:tcPr>
          <w:p w14:paraId="11FD9717" w14:textId="77777777" w:rsidR="00F13375" w:rsidRPr="00F13375" w:rsidRDefault="00F13375" w:rsidP="00F13375">
            <w:pPr>
              <w:spacing w:after="0" w:line="240" w:lineRule="auto"/>
              <w:jc w:val="center"/>
              <w:rPr>
                <w:lang w:eastAsia="ru-RU"/>
              </w:rPr>
            </w:pPr>
            <w:r w:rsidRPr="00F13375">
              <w:rPr>
                <w:lang w:eastAsia="ru-RU"/>
              </w:rPr>
              <w:t>10,4</w:t>
            </w:r>
          </w:p>
        </w:tc>
        <w:tc>
          <w:tcPr>
            <w:tcW w:w="1128" w:type="dxa"/>
            <w:shd w:val="clear" w:color="auto" w:fill="auto"/>
            <w:vAlign w:val="center"/>
            <w:hideMark/>
          </w:tcPr>
          <w:p w14:paraId="489A1686" w14:textId="77777777" w:rsidR="00F13375" w:rsidRPr="00F13375" w:rsidRDefault="00F13375" w:rsidP="00F13375">
            <w:pPr>
              <w:spacing w:after="0" w:line="240" w:lineRule="auto"/>
              <w:jc w:val="center"/>
              <w:rPr>
                <w:lang w:eastAsia="ru-RU"/>
              </w:rPr>
            </w:pPr>
            <w:r w:rsidRPr="00F13375">
              <w:rPr>
                <w:lang w:eastAsia="ru-RU"/>
              </w:rPr>
              <w:t>10,4</w:t>
            </w:r>
          </w:p>
        </w:tc>
      </w:tr>
      <w:tr w:rsidR="00F13375" w:rsidRPr="00F13375" w14:paraId="6BCAEDA1" w14:textId="77777777" w:rsidTr="00F13375">
        <w:trPr>
          <w:trHeight w:hRule="exact" w:val="1629"/>
        </w:trPr>
        <w:tc>
          <w:tcPr>
            <w:tcW w:w="993" w:type="dxa"/>
            <w:shd w:val="clear" w:color="auto" w:fill="auto"/>
            <w:vAlign w:val="center"/>
            <w:hideMark/>
          </w:tcPr>
          <w:p w14:paraId="05E8346D" w14:textId="77777777" w:rsidR="00F13375" w:rsidRPr="00F13375" w:rsidRDefault="00F13375" w:rsidP="00F13375">
            <w:pPr>
              <w:spacing w:after="0" w:line="240" w:lineRule="auto"/>
              <w:jc w:val="center"/>
              <w:rPr>
                <w:lang w:eastAsia="ru-RU"/>
              </w:rPr>
            </w:pPr>
            <w:r w:rsidRPr="00F13375">
              <w:rPr>
                <w:lang w:eastAsia="ru-RU"/>
              </w:rPr>
              <w:t>2.4.</w:t>
            </w:r>
          </w:p>
        </w:tc>
        <w:tc>
          <w:tcPr>
            <w:tcW w:w="3402" w:type="dxa"/>
            <w:shd w:val="clear" w:color="auto" w:fill="auto"/>
            <w:vAlign w:val="center"/>
            <w:hideMark/>
          </w:tcPr>
          <w:p w14:paraId="382FEA87" w14:textId="77777777" w:rsidR="00F13375" w:rsidRPr="00F13375" w:rsidRDefault="00F13375" w:rsidP="00F13375">
            <w:pPr>
              <w:spacing w:after="0" w:line="240" w:lineRule="auto"/>
              <w:rPr>
                <w:lang w:eastAsia="ru-RU"/>
              </w:rPr>
            </w:pPr>
            <w:r w:rsidRPr="00F13375">
              <w:rPr>
                <w:lang w:eastAsia="ru-RU"/>
              </w:rPr>
              <w:t>Доля проб сточных вод, не соответствующих установленным нормативам допустимых сбросов, лимитам на сбросы для централизованной ливневой системы водоотведения</w:t>
            </w:r>
          </w:p>
        </w:tc>
        <w:tc>
          <w:tcPr>
            <w:tcW w:w="1537" w:type="dxa"/>
            <w:shd w:val="clear" w:color="auto" w:fill="auto"/>
            <w:vAlign w:val="center"/>
            <w:hideMark/>
          </w:tcPr>
          <w:p w14:paraId="214507F9" w14:textId="77777777" w:rsidR="00F13375" w:rsidRPr="00F13375" w:rsidRDefault="00F13375" w:rsidP="00F13375">
            <w:pPr>
              <w:spacing w:after="0" w:line="240" w:lineRule="auto"/>
              <w:jc w:val="center"/>
              <w:rPr>
                <w:lang w:eastAsia="ru-RU"/>
              </w:rPr>
            </w:pPr>
            <w:r w:rsidRPr="00F13375">
              <w:rPr>
                <w:lang w:eastAsia="ru-RU"/>
              </w:rPr>
              <w:t>%</w:t>
            </w:r>
          </w:p>
        </w:tc>
        <w:tc>
          <w:tcPr>
            <w:tcW w:w="1157" w:type="dxa"/>
            <w:shd w:val="clear" w:color="auto" w:fill="auto"/>
            <w:vAlign w:val="center"/>
            <w:hideMark/>
          </w:tcPr>
          <w:p w14:paraId="704FA782" w14:textId="77777777" w:rsidR="00F13375" w:rsidRPr="00F13375" w:rsidRDefault="00F13375" w:rsidP="00F13375">
            <w:pPr>
              <w:spacing w:after="0" w:line="240" w:lineRule="auto"/>
              <w:jc w:val="center"/>
              <w:rPr>
                <w:lang w:eastAsia="ru-RU"/>
              </w:rPr>
            </w:pPr>
            <w:r w:rsidRPr="00F13375">
              <w:rPr>
                <w:lang w:eastAsia="ru-RU"/>
              </w:rPr>
              <w:t>-</w:t>
            </w:r>
          </w:p>
        </w:tc>
        <w:tc>
          <w:tcPr>
            <w:tcW w:w="1126" w:type="dxa"/>
            <w:shd w:val="clear" w:color="auto" w:fill="auto"/>
            <w:vAlign w:val="center"/>
            <w:hideMark/>
          </w:tcPr>
          <w:p w14:paraId="3ADA0E14" w14:textId="77777777" w:rsidR="00F13375" w:rsidRPr="00F13375" w:rsidRDefault="00F13375" w:rsidP="00F13375">
            <w:pPr>
              <w:spacing w:after="0" w:line="240" w:lineRule="auto"/>
              <w:jc w:val="center"/>
              <w:rPr>
                <w:lang w:eastAsia="ru-RU"/>
              </w:rPr>
            </w:pPr>
            <w:r w:rsidRPr="00F13375">
              <w:rPr>
                <w:lang w:eastAsia="ru-RU"/>
              </w:rPr>
              <w:t>-</w:t>
            </w:r>
          </w:p>
        </w:tc>
        <w:tc>
          <w:tcPr>
            <w:tcW w:w="1126" w:type="dxa"/>
            <w:shd w:val="clear" w:color="auto" w:fill="auto"/>
            <w:vAlign w:val="center"/>
            <w:hideMark/>
          </w:tcPr>
          <w:p w14:paraId="5A5AE5D0" w14:textId="77777777" w:rsidR="00F13375" w:rsidRPr="00F13375" w:rsidRDefault="00F13375" w:rsidP="00F13375">
            <w:pPr>
              <w:spacing w:after="0" w:line="240" w:lineRule="auto"/>
              <w:jc w:val="center"/>
              <w:rPr>
                <w:lang w:eastAsia="ru-RU"/>
              </w:rPr>
            </w:pPr>
            <w:r w:rsidRPr="00F13375">
              <w:rPr>
                <w:lang w:eastAsia="ru-RU"/>
              </w:rPr>
              <w:t>-</w:t>
            </w:r>
          </w:p>
        </w:tc>
        <w:tc>
          <w:tcPr>
            <w:tcW w:w="1128" w:type="dxa"/>
            <w:shd w:val="clear" w:color="auto" w:fill="auto"/>
            <w:vAlign w:val="center"/>
            <w:hideMark/>
          </w:tcPr>
          <w:p w14:paraId="6C2F4084" w14:textId="77777777" w:rsidR="00F13375" w:rsidRPr="00F13375" w:rsidRDefault="00F13375" w:rsidP="00F13375">
            <w:pPr>
              <w:spacing w:after="0" w:line="240" w:lineRule="auto"/>
              <w:jc w:val="center"/>
              <w:rPr>
                <w:lang w:eastAsia="ru-RU"/>
              </w:rPr>
            </w:pPr>
            <w:r w:rsidRPr="00F13375">
              <w:rPr>
                <w:lang w:eastAsia="ru-RU"/>
              </w:rPr>
              <w:t>-</w:t>
            </w:r>
          </w:p>
        </w:tc>
      </w:tr>
      <w:tr w:rsidR="00F13375" w:rsidRPr="00F13375" w14:paraId="3DBFEEEE" w14:textId="77777777" w:rsidTr="00F13375">
        <w:trPr>
          <w:trHeight w:hRule="exact" w:val="290"/>
        </w:trPr>
        <w:tc>
          <w:tcPr>
            <w:tcW w:w="10469" w:type="dxa"/>
            <w:gridSpan w:val="7"/>
            <w:shd w:val="clear" w:color="auto" w:fill="auto"/>
            <w:vAlign w:val="center"/>
            <w:hideMark/>
          </w:tcPr>
          <w:p w14:paraId="630B260F" w14:textId="77777777" w:rsidR="00F13375" w:rsidRPr="00F13375" w:rsidRDefault="00F13375" w:rsidP="00F13375">
            <w:pPr>
              <w:spacing w:after="0" w:line="240" w:lineRule="auto"/>
              <w:jc w:val="center"/>
              <w:rPr>
                <w:b/>
                <w:bCs/>
                <w:lang w:eastAsia="ru-RU"/>
              </w:rPr>
            </w:pPr>
            <w:r w:rsidRPr="00F13375">
              <w:rPr>
                <w:b/>
                <w:bCs/>
                <w:lang w:eastAsia="ru-RU"/>
              </w:rPr>
              <w:t>3. Показатели энергетической эффективности</w:t>
            </w:r>
          </w:p>
        </w:tc>
      </w:tr>
      <w:tr w:rsidR="00F13375" w:rsidRPr="00F13375" w14:paraId="4FE0E814" w14:textId="77777777" w:rsidTr="00F13375">
        <w:trPr>
          <w:trHeight w:hRule="exact" w:val="560"/>
        </w:trPr>
        <w:tc>
          <w:tcPr>
            <w:tcW w:w="993" w:type="dxa"/>
            <w:shd w:val="clear" w:color="auto" w:fill="auto"/>
            <w:vAlign w:val="center"/>
            <w:hideMark/>
          </w:tcPr>
          <w:p w14:paraId="073E065E" w14:textId="77777777" w:rsidR="00F13375" w:rsidRPr="00F13375" w:rsidRDefault="00F13375" w:rsidP="00F13375">
            <w:pPr>
              <w:spacing w:after="0" w:line="240" w:lineRule="auto"/>
              <w:jc w:val="center"/>
              <w:rPr>
                <w:lang w:eastAsia="ru-RU"/>
              </w:rPr>
            </w:pPr>
            <w:r w:rsidRPr="00F13375">
              <w:rPr>
                <w:lang w:eastAsia="ru-RU"/>
              </w:rPr>
              <w:t>3.1.</w:t>
            </w:r>
          </w:p>
        </w:tc>
        <w:tc>
          <w:tcPr>
            <w:tcW w:w="3402" w:type="dxa"/>
            <w:shd w:val="clear" w:color="auto" w:fill="auto"/>
            <w:vAlign w:val="center"/>
            <w:hideMark/>
          </w:tcPr>
          <w:p w14:paraId="7186F8D2" w14:textId="77777777" w:rsidR="00F13375" w:rsidRPr="00F13375" w:rsidRDefault="00F13375" w:rsidP="00F13375">
            <w:pPr>
              <w:spacing w:after="0" w:line="240" w:lineRule="auto"/>
              <w:rPr>
                <w:lang w:eastAsia="ru-RU"/>
              </w:rPr>
            </w:pPr>
            <w:r w:rsidRPr="00F13375">
              <w:rPr>
                <w:lang w:eastAsia="ru-RU"/>
              </w:rPr>
              <w:t>Удельный расход электрической энергии,</w:t>
            </w:r>
          </w:p>
        </w:tc>
        <w:tc>
          <w:tcPr>
            <w:tcW w:w="1537" w:type="dxa"/>
            <w:shd w:val="clear" w:color="auto" w:fill="auto"/>
            <w:vAlign w:val="center"/>
            <w:hideMark/>
          </w:tcPr>
          <w:p w14:paraId="620484BA" w14:textId="77777777" w:rsidR="00F13375" w:rsidRPr="00F13375" w:rsidRDefault="00F13375" w:rsidP="00F13375">
            <w:pPr>
              <w:spacing w:after="0" w:line="240" w:lineRule="auto"/>
              <w:jc w:val="center"/>
              <w:rPr>
                <w:lang w:eastAsia="ru-RU"/>
              </w:rPr>
            </w:pPr>
            <w:r w:rsidRPr="00F13375">
              <w:rPr>
                <w:lang w:eastAsia="ru-RU"/>
              </w:rPr>
              <w:t>кВт*ч/м3</w:t>
            </w:r>
          </w:p>
        </w:tc>
        <w:tc>
          <w:tcPr>
            <w:tcW w:w="1157" w:type="dxa"/>
            <w:shd w:val="clear" w:color="auto" w:fill="auto"/>
            <w:vAlign w:val="center"/>
            <w:hideMark/>
          </w:tcPr>
          <w:p w14:paraId="6264B7E6" w14:textId="77777777" w:rsidR="00F13375" w:rsidRPr="00F13375" w:rsidRDefault="00F13375" w:rsidP="00F13375">
            <w:pPr>
              <w:spacing w:after="0" w:line="240" w:lineRule="auto"/>
              <w:ind w:firstLineChars="100" w:firstLine="220"/>
              <w:rPr>
                <w:lang w:eastAsia="ru-RU"/>
              </w:rPr>
            </w:pPr>
            <w:r w:rsidRPr="00F13375">
              <w:rPr>
                <w:lang w:eastAsia="ru-RU"/>
              </w:rPr>
              <w:t>1,29</w:t>
            </w:r>
          </w:p>
        </w:tc>
        <w:tc>
          <w:tcPr>
            <w:tcW w:w="1126" w:type="dxa"/>
            <w:shd w:val="clear" w:color="auto" w:fill="auto"/>
            <w:vAlign w:val="center"/>
            <w:hideMark/>
          </w:tcPr>
          <w:p w14:paraId="4CEFD4B6" w14:textId="77777777" w:rsidR="00F13375" w:rsidRPr="00F13375" w:rsidRDefault="00F13375" w:rsidP="00F13375">
            <w:pPr>
              <w:spacing w:after="0" w:line="240" w:lineRule="auto"/>
              <w:ind w:firstLineChars="100" w:firstLine="220"/>
              <w:rPr>
                <w:lang w:eastAsia="ru-RU"/>
              </w:rPr>
            </w:pPr>
            <w:r w:rsidRPr="00F13375">
              <w:rPr>
                <w:lang w:eastAsia="ru-RU"/>
              </w:rPr>
              <w:t>1,29</w:t>
            </w:r>
          </w:p>
        </w:tc>
        <w:tc>
          <w:tcPr>
            <w:tcW w:w="1126" w:type="dxa"/>
            <w:shd w:val="clear" w:color="auto" w:fill="auto"/>
            <w:vAlign w:val="center"/>
            <w:hideMark/>
          </w:tcPr>
          <w:p w14:paraId="27C02203" w14:textId="77777777" w:rsidR="00F13375" w:rsidRPr="00F13375" w:rsidRDefault="00F13375" w:rsidP="00F13375">
            <w:pPr>
              <w:spacing w:after="0" w:line="240" w:lineRule="auto"/>
              <w:ind w:firstLineChars="100" w:firstLine="220"/>
              <w:rPr>
                <w:lang w:eastAsia="ru-RU"/>
              </w:rPr>
            </w:pPr>
            <w:r w:rsidRPr="00F13375">
              <w:rPr>
                <w:lang w:eastAsia="ru-RU"/>
              </w:rPr>
              <w:t>1,29</w:t>
            </w:r>
          </w:p>
        </w:tc>
        <w:tc>
          <w:tcPr>
            <w:tcW w:w="1128" w:type="dxa"/>
            <w:shd w:val="clear" w:color="auto" w:fill="auto"/>
            <w:vAlign w:val="center"/>
            <w:hideMark/>
          </w:tcPr>
          <w:p w14:paraId="10E5830B" w14:textId="77777777" w:rsidR="00F13375" w:rsidRPr="00F13375" w:rsidRDefault="00F13375" w:rsidP="00F13375">
            <w:pPr>
              <w:spacing w:after="0" w:line="240" w:lineRule="auto"/>
              <w:ind w:firstLineChars="100" w:firstLine="220"/>
              <w:rPr>
                <w:lang w:eastAsia="ru-RU"/>
              </w:rPr>
            </w:pPr>
            <w:r w:rsidRPr="00F13375">
              <w:rPr>
                <w:lang w:eastAsia="ru-RU"/>
              </w:rPr>
              <w:t>1,29</w:t>
            </w:r>
          </w:p>
        </w:tc>
      </w:tr>
    </w:tbl>
    <w:p w14:paraId="5B40350E" w14:textId="77777777" w:rsidR="00F13375" w:rsidRPr="00F528F1" w:rsidRDefault="00F13375" w:rsidP="007400F1">
      <w:pPr>
        <w:autoSpaceDE w:val="0"/>
        <w:autoSpaceDN w:val="0"/>
        <w:adjustRightInd w:val="0"/>
        <w:spacing w:after="0"/>
        <w:jc w:val="both"/>
        <w:rPr>
          <w:color w:val="000000"/>
          <w:sz w:val="24"/>
          <w:szCs w:val="24"/>
          <w:lang w:eastAsia="ru-RU"/>
        </w:rPr>
        <w:sectPr w:rsidR="00F13375" w:rsidRPr="00F528F1" w:rsidSect="00FC3722">
          <w:pgSz w:w="11907" w:h="16839" w:code="9"/>
          <w:pgMar w:top="1134" w:right="851" w:bottom="1134" w:left="1134" w:header="709" w:footer="709" w:gutter="0"/>
          <w:cols w:space="708"/>
          <w:titlePg/>
          <w:docGrid w:linePitch="360"/>
        </w:sectPr>
      </w:pPr>
    </w:p>
    <w:p w14:paraId="6B75900B" w14:textId="0958C521" w:rsidR="00F13375" w:rsidRDefault="00F13375" w:rsidP="00F13375">
      <w:pPr>
        <w:pStyle w:val="S"/>
      </w:pPr>
    </w:p>
    <w:p w14:paraId="1823DB01" w14:textId="37B5ABEA" w:rsidR="001F6E87" w:rsidRPr="00230F38" w:rsidRDefault="00F13375" w:rsidP="00230F38">
      <w:pPr>
        <w:keepNext/>
        <w:keepLines/>
        <w:numPr>
          <w:ilvl w:val="0"/>
          <w:numId w:val="39"/>
        </w:numPr>
        <w:spacing w:after="0" w:line="240" w:lineRule="auto"/>
        <w:ind w:right="-284"/>
        <w:jc w:val="both"/>
        <w:outlineLvl w:val="1"/>
        <w:rPr>
          <w:b/>
          <w:bCs/>
          <w:sz w:val="32"/>
          <w:szCs w:val="32"/>
        </w:rPr>
      </w:pPr>
      <w:r>
        <w:rPr>
          <w:sz w:val="24"/>
          <w:szCs w:val="24"/>
        </w:rPr>
        <w:tab/>
      </w:r>
      <w:bookmarkStart w:id="155" w:name="_Toc182810273"/>
      <w:r w:rsidR="001F6E87" w:rsidRPr="00230F38">
        <w:rPr>
          <w:b/>
          <w:bCs/>
          <w:sz w:val="32"/>
          <w:szCs w:val="32"/>
        </w:rPr>
        <w:t>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bookmarkEnd w:id="155"/>
    </w:p>
    <w:p w14:paraId="32956325" w14:textId="77777777" w:rsidR="001F6E87" w:rsidRPr="00F528F1" w:rsidRDefault="001F6E87" w:rsidP="00F528F1">
      <w:pPr>
        <w:spacing w:after="0"/>
        <w:ind w:firstLine="567"/>
        <w:jc w:val="both"/>
        <w:rPr>
          <w:sz w:val="24"/>
          <w:szCs w:val="24"/>
        </w:rPr>
      </w:pPr>
      <w:r w:rsidRPr="00F528F1">
        <w:rPr>
          <w:sz w:val="24"/>
          <w:szCs w:val="24"/>
        </w:rPr>
        <w:t>В случае выявления бесхозяйных сетей (сетей, не имеющих эксплуатирующей организации), орган местного самоуправления муниципального образования,  до признания права собственности на указанные бесхозяйные сети в течение тридцати дней с даты их выявления обязан определить организацию, сети которой непосредственно соединены с указанными бесхозяйными сетями, или единую ресурсоснабжающую организацию, в которую входят указанные бесхозяйные сети и которая осуществляет содержание и обслуживание указанных бесхозяйных сетей. Орган регулирования обязан включить затраты на содержание и обслуживание бесхозяйных сетей в тарифы соответствующей организации на следующий период регулирования.</w:t>
      </w:r>
    </w:p>
    <w:p w14:paraId="28095B9C" w14:textId="0E18CD37" w:rsidR="001F6E87" w:rsidRPr="00F528F1" w:rsidRDefault="001F6E87" w:rsidP="00F528F1">
      <w:pPr>
        <w:spacing w:after="0"/>
        <w:ind w:firstLine="567"/>
        <w:jc w:val="both"/>
        <w:rPr>
          <w:sz w:val="24"/>
          <w:szCs w:val="24"/>
        </w:rPr>
      </w:pPr>
      <w:r w:rsidRPr="00F528F1">
        <w:rPr>
          <w:sz w:val="24"/>
          <w:szCs w:val="24"/>
        </w:rPr>
        <w:t xml:space="preserve">В муниципальном образовании </w:t>
      </w:r>
      <w:r w:rsidR="00F528F1">
        <w:rPr>
          <w:sz w:val="24"/>
          <w:szCs w:val="24"/>
        </w:rPr>
        <w:t>Черниговский муниципальный округ</w:t>
      </w:r>
      <w:r w:rsidRPr="00F528F1">
        <w:rPr>
          <w:sz w:val="24"/>
          <w:szCs w:val="24"/>
        </w:rPr>
        <w:t xml:space="preserve"> </w:t>
      </w:r>
      <w:r w:rsidR="00BB3C4F">
        <w:rPr>
          <w:sz w:val="24"/>
          <w:szCs w:val="24"/>
        </w:rPr>
        <w:t>Приморского края</w:t>
      </w:r>
      <w:r w:rsidRPr="00F528F1">
        <w:rPr>
          <w:sz w:val="24"/>
          <w:szCs w:val="24"/>
        </w:rPr>
        <w:t xml:space="preserve"> бесхозяйные объекты и сети централизованной системы водоотведения отсутствуют.</w:t>
      </w:r>
    </w:p>
    <w:p w14:paraId="27573FA8" w14:textId="273BF01F" w:rsidR="0088700D" w:rsidRPr="00F528F1" w:rsidRDefault="0088700D" w:rsidP="00F528F1">
      <w:pPr>
        <w:pStyle w:val="S"/>
        <w:spacing w:line="276" w:lineRule="auto"/>
        <w:rPr>
          <w:sz w:val="24"/>
        </w:rPr>
      </w:pPr>
    </w:p>
    <w:p w14:paraId="7D1B2E3D" w14:textId="28AB01BF" w:rsidR="00315BAA" w:rsidRPr="00F528F1" w:rsidRDefault="00315BAA" w:rsidP="00230F38">
      <w:pPr>
        <w:pStyle w:val="2"/>
        <w:numPr>
          <w:ilvl w:val="0"/>
          <w:numId w:val="0"/>
        </w:numPr>
      </w:pPr>
    </w:p>
    <w:sectPr w:rsidR="00315BAA" w:rsidRPr="00F528F1" w:rsidSect="00FC3722">
      <w:pgSz w:w="11907" w:h="16839" w:code="9"/>
      <w:pgMar w:top="1134" w:right="851"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101075C" w14:textId="77777777" w:rsidR="009F095E" w:rsidRDefault="009F095E" w:rsidP="003520C0">
      <w:pPr>
        <w:spacing w:after="0" w:line="240" w:lineRule="auto"/>
      </w:pPr>
      <w:r>
        <w:separator/>
      </w:r>
    </w:p>
  </w:endnote>
  <w:endnote w:type="continuationSeparator" w:id="0">
    <w:p w14:paraId="5DE3E704" w14:textId="77777777" w:rsidR="009F095E" w:rsidRDefault="009F095E" w:rsidP="003520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Consolas">
    <w:panose1 w:val="020B0609020204030204"/>
    <w:charset w:val="CC"/>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CC"/>
    <w:family w:val="swiss"/>
    <w:pitch w:val="variable"/>
    <w:sig w:usb0="00000687" w:usb1="00000000" w:usb2="00000000" w:usb3="00000000" w:csb0="0000009F" w:csb1="00000000"/>
  </w:font>
  <w:font w:name="Corbel">
    <w:panose1 w:val="020B0503020204020204"/>
    <w:charset w:val="CC"/>
    <w:family w:val="swiss"/>
    <w:pitch w:val="variable"/>
    <w:sig w:usb0="A00002EF" w:usb1="4000A44B" w:usb2="00000000" w:usb3="00000000" w:csb0="0000019F" w:csb1="00000000"/>
  </w:font>
  <w:font w:name="Arial CYR">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XO Thames">
    <w:altName w:val="Times New Roman"/>
    <w:panose1 w:val="00000000000000000000"/>
    <w:charset w:val="00"/>
    <w:family w:val="roman"/>
    <w:notTrueType/>
    <w:pitch w:val="default"/>
  </w:font>
  <w:font w:name="Candara">
    <w:panose1 w:val="020E0502030303020204"/>
    <w:charset w:val="CC"/>
    <w:family w:val="swiss"/>
    <w:pitch w:val="variable"/>
    <w:sig w:usb0="A00002EF" w:usb1="4000A44B" w:usb2="00000000" w:usb3="00000000" w:csb0="0000019F" w:csb1="00000000"/>
  </w:font>
  <w:font w:name="Cambria Math">
    <w:panose1 w:val="02040503050406030204"/>
    <w:charset w:val="CC"/>
    <w:family w:val="roman"/>
    <w:pitch w:val="variable"/>
    <w:sig w:usb0="E00006FF" w:usb1="420024FF" w:usb2="02000000" w:usb3="00000000" w:csb0="0000019F" w:csb1="00000000"/>
  </w:font>
  <w:font w:name="Tinos">
    <w:altName w:val="Times New Roman"/>
    <w:charset w:val="01"/>
    <w:family w:val="auto"/>
    <w:pitch w:val="variable"/>
  </w:font>
  <w:font w:name="WenQuanYi Micro Hei">
    <w:altName w:val="MS Gothic"/>
    <w:charset w:val="80"/>
    <w:family w:val="auto"/>
    <w:pitch w:val="variable"/>
  </w:font>
  <w:font w:name="Lohit Hindi">
    <w:altName w:val="MS Gothic"/>
    <w:charset w:val="80"/>
    <w:family w:val="auto"/>
    <w:pitch w:val="variable"/>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2192176"/>
      <w:docPartObj>
        <w:docPartGallery w:val="Page Numbers (Bottom of Page)"/>
        <w:docPartUnique/>
      </w:docPartObj>
    </w:sdtPr>
    <w:sdtContent>
      <w:p w14:paraId="15914087" w14:textId="77777777" w:rsidR="009F095E" w:rsidRDefault="009F095E" w:rsidP="004527AB">
        <w:pPr>
          <w:pBdr>
            <w:bottom w:val="thickThinSmallGap" w:sz="24" w:space="1" w:color="823B0B"/>
          </w:pBdr>
          <w:tabs>
            <w:tab w:val="center" w:pos="4677"/>
            <w:tab w:val="right" w:pos="9355"/>
          </w:tabs>
          <w:spacing w:after="0" w:line="240" w:lineRule="auto"/>
          <w:jc w:val="center"/>
        </w:pPr>
      </w:p>
      <w:p w14:paraId="00652528" w14:textId="77777777" w:rsidR="009F095E" w:rsidRPr="00F97433" w:rsidRDefault="009F095E" w:rsidP="004527AB">
        <w:pPr>
          <w:pStyle w:val="a7"/>
          <w:pBdr>
            <w:top w:val="thinThickSmallGap" w:sz="24" w:space="1" w:color="823B0B"/>
          </w:pBdr>
          <w:tabs>
            <w:tab w:val="clear" w:pos="4677"/>
            <w:tab w:val="clear" w:pos="9355"/>
            <w:tab w:val="right" w:pos="9638"/>
          </w:tabs>
          <w:jc w:val="center"/>
          <w:rPr>
            <w:sz w:val="16"/>
            <w:szCs w:val="16"/>
          </w:rPr>
        </w:pPr>
        <w:r w:rsidRPr="00F97433">
          <w:rPr>
            <w:sz w:val="16"/>
            <w:szCs w:val="16"/>
          </w:rPr>
          <w:t xml:space="preserve">ООО «НП  ТЭКтест-32» 241050 г. Брянск, ул. Горького, 60,  тел. (4832) 59-96-86 , </w:t>
        </w:r>
        <w:r w:rsidRPr="00F97433">
          <w:rPr>
            <w:sz w:val="16"/>
            <w:szCs w:val="16"/>
            <w:lang w:val="en-US"/>
          </w:rPr>
          <w:t>Email</w:t>
        </w:r>
        <w:r w:rsidRPr="00F97433">
          <w:rPr>
            <w:sz w:val="16"/>
            <w:szCs w:val="16"/>
          </w:rPr>
          <w:t>:</w:t>
        </w:r>
        <w:r w:rsidRPr="00F97433">
          <w:rPr>
            <w:sz w:val="16"/>
            <w:szCs w:val="16"/>
            <w:lang w:val="en-US"/>
          </w:rPr>
          <w:t>TEKtest</w:t>
        </w:r>
        <w:r w:rsidRPr="00F97433">
          <w:rPr>
            <w:sz w:val="16"/>
            <w:szCs w:val="16"/>
          </w:rPr>
          <w:t>32@</w:t>
        </w:r>
        <w:r w:rsidRPr="00F97433">
          <w:rPr>
            <w:sz w:val="16"/>
            <w:szCs w:val="16"/>
            <w:lang w:val="en-US"/>
          </w:rPr>
          <w:t>mail</w:t>
        </w:r>
        <w:r w:rsidRPr="00F97433">
          <w:rPr>
            <w:sz w:val="16"/>
            <w:szCs w:val="16"/>
          </w:rPr>
          <w:t>.</w:t>
        </w:r>
        <w:r w:rsidRPr="00F97433">
          <w:rPr>
            <w:sz w:val="16"/>
            <w:szCs w:val="16"/>
            <w:lang w:val="en-US"/>
          </w:rPr>
          <w:t>ru</w:t>
        </w:r>
      </w:p>
      <w:p w14:paraId="434F2627" w14:textId="115BEF61" w:rsidR="009F095E" w:rsidRDefault="009F095E" w:rsidP="004527AB">
        <w:pPr>
          <w:pStyle w:val="a7"/>
          <w:jc w:val="right"/>
        </w:pPr>
        <w:r>
          <w:rPr>
            <w:noProof/>
          </w:rPr>
          <w:fldChar w:fldCharType="begin"/>
        </w:r>
        <w:r>
          <w:rPr>
            <w:noProof/>
          </w:rPr>
          <w:instrText>PAGE   \* MERGEFORMAT</w:instrText>
        </w:r>
        <w:r>
          <w:rPr>
            <w:noProof/>
          </w:rPr>
          <w:fldChar w:fldCharType="separate"/>
        </w:r>
        <w:r w:rsidR="00F345DF">
          <w:rPr>
            <w:noProof/>
          </w:rPr>
          <w:t>6</w:t>
        </w:r>
        <w:r>
          <w:rPr>
            <w:noProof/>
          </w:rPr>
          <w:fldChar w:fldCharType="end"/>
        </w:r>
      </w:p>
    </w:sdtContent>
  </w:sdt>
  <w:p w14:paraId="49A7380B" w14:textId="77777777" w:rsidR="009F095E" w:rsidRDefault="009F095E">
    <w:pPr>
      <w:pStyle w:val="a7"/>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81484986"/>
      <w:docPartObj>
        <w:docPartGallery w:val="Page Numbers (Bottom of Page)"/>
        <w:docPartUnique/>
      </w:docPartObj>
    </w:sdtPr>
    <w:sdtContent>
      <w:p w14:paraId="790F0982" w14:textId="5D48DB18" w:rsidR="009F095E" w:rsidRDefault="009F095E" w:rsidP="00F97433">
        <w:pPr>
          <w:pBdr>
            <w:bottom w:val="thickThinSmallGap" w:sz="24" w:space="1" w:color="823B0B"/>
          </w:pBdr>
          <w:tabs>
            <w:tab w:val="center" w:pos="4677"/>
            <w:tab w:val="right" w:pos="9355"/>
          </w:tabs>
          <w:spacing w:after="0" w:line="240" w:lineRule="auto"/>
          <w:jc w:val="center"/>
        </w:pPr>
      </w:p>
      <w:p w14:paraId="50ECC633" w14:textId="77777777" w:rsidR="009F095E" w:rsidRPr="00F97433" w:rsidRDefault="009F095E" w:rsidP="00F97433">
        <w:pPr>
          <w:pStyle w:val="a7"/>
          <w:pBdr>
            <w:top w:val="thinThickSmallGap" w:sz="24" w:space="1" w:color="823B0B"/>
          </w:pBdr>
          <w:tabs>
            <w:tab w:val="clear" w:pos="4677"/>
            <w:tab w:val="clear" w:pos="9355"/>
            <w:tab w:val="right" w:pos="9638"/>
          </w:tabs>
          <w:jc w:val="center"/>
          <w:rPr>
            <w:sz w:val="16"/>
            <w:szCs w:val="16"/>
          </w:rPr>
        </w:pPr>
        <w:r w:rsidRPr="00F97433">
          <w:rPr>
            <w:sz w:val="16"/>
            <w:szCs w:val="16"/>
          </w:rPr>
          <w:t xml:space="preserve">ООО «НП  ТЭКтест-32» 241050 г. Брянск, ул. Горького, 60,  тел. (4832) 59-96-86 , </w:t>
        </w:r>
        <w:r w:rsidRPr="00F97433">
          <w:rPr>
            <w:sz w:val="16"/>
            <w:szCs w:val="16"/>
            <w:lang w:val="en-US"/>
          </w:rPr>
          <w:t>Email</w:t>
        </w:r>
        <w:r w:rsidRPr="00F97433">
          <w:rPr>
            <w:sz w:val="16"/>
            <w:szCs w:val="16"/>
          </w:rPr>
          <w:t>:</w:t>
        </w:r>
        <w:r w:rsidRPr="00F97433">
          <w:rPr>
            <w:sz w:val="16"/>
            <w:szCs w:val="16"/>
            <w:lang w:val="en-US"/>
          </w:rPr>
          <w:t>TEKtest</w:t>
        </w:r>
        <w:r w:rsidRPr="00F97433">
          <w:rPr>
            <w:sz w:val="16"/>
            <w:szCs w:val="16"/>
          </w:rPr>
          <w:t>32@</w:t>
        </w:r>
        <w:r w:rsidRPr="00F97433">
          <w:rPr>
            <w:sz w:val="16"/>
            <w:szCs w:val="16"/>
            <w:lang w:val="en-US"/>
          </w:rPr>
          <w:t>mail</w:t>
        </w:r>
        <w:r w:rsidRPr="00F97433">
          <w:rPr>
            <w:sz w:val="16"/>
            <w:szCs w:val="16"/>
          </w:rPr>
          <w:t>.</w:t>
        </w:r>
        <w:r w:rsidRPr="00F97433">
          <w:rPr>
            <w:sz w:val="16"/>
            <w:szCs w:val="16"/>
            <w:lang w:val="en-US"/>
          </w:rPr>
          <w:t>ru</w:t>
        </w:r>
      </w:p>
      <w:p w14:paraId="2A6DEE77" w14:textId="2FF7859E" w:rsidR="009F095E" w:rsidRDefault="009F095E">
        <w:pPr>
          <w:pStyle w:val="a7"/>
          <w:jc w:val="right"/>
        </w:pPr>
        <w:r>
          <w:rPr>
            <w:noProof/>
          </w:rPr>
          <w:fldChar w:fldCharType="begin"/>
        </w:r>
        <w:r>
          <w:rPr>
            <w:noProof/>
          </w:rPr>
          <w:instrText>PAGE   \* MERGEFORMAT</w:instrText>
        </w:r>
        <w:r>
          <w:rPr>
            <w:noProof/>
          </w:rPr>
          <w:fldChar w:fldCharType="separate"/>
        </w:r>
        <w:r w:rsidR="00F345DF">
          <w:rPr>
            <w:noProof/>
          </w:rPr>
          <w:t>21</w:t>
        </w:r>
        <w:r>
          <w:rPr>
            <w:noProof/>
          </w:rPr>
          <w:fldChar w:fldCharType="end"/>
        </w:r>
      </w:p>
    </w:sdtContent>
  </w:sdt>
  <w:p w14:paraId="566219C1" w14:textId="77777777" w:rsidR="009F095E" w:rsidRDefault="009F095E">
    <w:pPr>
      <w:pStyle w:val="a7"/>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41126263"/>
      <w:docPartObj>
        <w:docPartGallery w:val="Page Numbers (Bottom of Page)"/>
        <w:docPartUnique/>
      </w:docPartObj>
    </w:sdtPr>
    <w:sdtContent>
      <w:p w14:paraId="5CDCC141" w14:textId="6714556F" w:rsidR="009F095E" w:rsidRDefault="009F095E" w:rsidP="00CA761E">
        <w:pPr>
          <w:pBdr>
            <w:bottom w:val="thickThinSmallGap" w:sz="24" w:space="1" w:color="823B0B"/>
          </w:pBdr>
          <w:tabs>
            <w:tab w:val="center" w:pos="4677"/>
            <w:tab w:val="right" w:pos="9355"/>
          </w:tabs>
          <w:spacing w:after="0" w:line="240" w:lineRule="auto"/>
          <w:jc w:val="center"/>
        </w:pPr>
      </w:p>
      <w:p w14:paraId="1BEED4E6" w14:textId="77777777" w:rsidR="009F095E" w:rsidRPr="00F97433" w:rsidRDefault="009F095E" w:rsidP="00CA761E">
        <w:pPr>
          <w:pStyle w:val="a7"/>
          <w:pBdr>
            <w:top w:val="thinThickSmallGap" w:sz="24" w:space="1" w:color="823B0B"/>
          </w:pBdr>
          <w:tabs>
            <w:tab w:val="clear" w:pos="4677"/>
            <w:tab w:val="clear" w:pos="9355"/>
            <w:tab w:val="right" w:pos="9638"/>
          </w:tabs>
          <w:jc w:val="center"/>
          <w:rPr>
            <w:sz w:val="16"/>
            <w:szCs w:val="16"/>
          </w:rPr>
        </w:pPr>
        <w:r w:rsidRPr="00F97433">
          <w:rPr>
            <w:sz w:val="16"/>
            <w:szCs w:val="16"/>
          </w:rPr>
          <w:t xml:space="preserve">ООО «НП  ТЭКтест-32» 241050 г. Брянск, ул. Горького, 60,  тел. (4832) 59-96-86 , </w:t>
        </w:r>
        <w:r w:rsidRPr="00F97433">
          <w:rPr>
            <w:sz w:val="16"/>
            <w:szCs w:val="16"/>
            <w:lang w:val="en-US"/>
          </w:rPr>
          <w:t>Email</w:t>
        </w:r>
        <w:r w:rsidRPr="00F97433">
          <w:rPr>
            <w:sz w:val="16"/>
            <w:szCs w:val="16"/>
          </w:rPr>
          <w:t>:</w:t>
        </w:r>
        <w:r w:rsidRPr="00F97433">
          <w:rPr>
            <w:sz w:val="16"/>
            <w:szCs w:val="16"/>
            <w:lang w:val="en-US"/>
          </w:rPr>
          <w:t>TEKtest</w:t>
        </w:r>
        <w:r w:rsidRPr="00F97433">
          <w:rPr>
            <w:sz w:val="16"/>
            <w:szCs w:val="16"/>
          </w:rPr>
          <w:t>32@</w:t>
        </w:r>
        <w:r w:rsidRPr="00F97433">
          <w:rPr>
            <w:sz w:val="16"/>
            <w:szCs w:val="16"/>
            <w:lang w:val="en-US"/>
          </w:rPr>
          <w:t>mail</w:t>
        </w:r>
        <w:r w:rsidRPr="00F97433">
          <w:rPr>
            <w:sz w:val="16"/>
            <w:szCs w:val="16"/>
          </w:rPr>
          <w:t>.</w:t>
        </w:r>
        <w:r w:rsidRPr="00F97433">
          <w:rPr>
            <w:sz w:val="16"/>
            <w:szCs w:val="16"/>
            <w:lang w:val="en-US"/>
          </w:rPr>
          <w:t>ru</w:t>
        </w:r>
      </w:p>
      <w:p w14:paraId="15BFC7AD" w14:textId="0541C9B6" w:rsidR="009F095E" w:rsidRDefault="009F095E">
        <w:pPr>
          <w:pStyle w:val="a7"/>
          <w:jc w:val="right"/>
        </w:pPr>
      </w:p>
      <w:p w14:paraId="795C07CB" w14:textId="78F2E889" w:rsidR="009F095E" w:rsidRDefault="009F095E">
        <w:pPr>
          <w:pStyle w:val="a7"/>
          <w:jc w:val="right"/>
        </w:pPr>
        <w:r>
          <w:rPr>
            <w:noProof/>
          </w:rPr>
          <w:fldChar w:fldCharType="begin"/>
        </w:r>
        <w:r>
          <w:rPr>
            <w:noProof/>
          </w:rPr>
          <w:instrText>PAGE   \* MERGEFORMAT</w:instrText>
        </w:r>
        <w:r>
          <w:rPr>
            <w:noProof/>
          </w:rPr>
          <w:fldChar w:fldCharType="separate"/>
        </w:r>
        <w:r w:rsidR="00AB0AA3">
          <w:rPr>
            <w:noProof/>
          </w:rPr>
          <w:t>69</w:t>
        </w:r>
        <w:r>
          <w:rPr>
            <w:noProof/>
          </w:rPr>
          <w:fldChar w:fldCharType="end"/>
        </w:r>
      </w:p>
    </w:sdtContent>
  </w:sdt>
  <w:p w14:paraId="5AA3EFAE" w14:textId="77777777" w:rsidR="009F095E" w:rsidRDefault="009F095E">
    <w:pPr>
      <w:pStyle w:val="a7"/>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88157412"/>
      <w:docPartObj>
        <w:docPartGallery w:val="Page Numbers (Bottom of Page)"/>
        <w:docPartUnique/>
      </w:docPartObj>
    </w:sdtPr>
    <w:sdtContent>
      <w:p w14:paraId="28AFBE85" w14:textId="5CD78A1F" w:rsidR="009F095E" w:rsidRDefault="009F095E" w:rsidP="00592D36">
        <w:pPr>
          <w:pBdr>
            <w:bottom w:val="thickThinSmallGap" w:sz="24" w:space="1" w:color="823B0B"/>
          </w:pBdr>
          <w:tabs>
            <w:tab w:val="center" w:pos="4677"/>
            <w:tab w:val="right" w:pos="9355"/>
          </w:tabs>
          <w:spacing w:after="0" w:line="240" w:lineRule="auto"/>
        </w:pPr>
      </w:p>
      <w:p w14:paraId="792CC7A2" w14:textId="77777777" w:rsidR="009F095E" w:rsidRPr="00F97433" w:rsidRDefault="009F095E" w:rsidP="000E364C">
        <w:pPr>
          <w:pStyle w:val="a7"/>
          <w:pBdr>
            <w:top w:val="thinThickSmallGap" w:sz="24" w:space="1" w:color="823B0B"/>
          </w:pBdr>
          <w:tabs>
            <w:tab w:val="clear" w:pos="4677"/>
            <w:tab w:val="clear" w:pos="9355"/>
            <w:tab w:val="right" w:pos="9638"/>
          </w:tabs>
          <w:jc w:val="center"/>
          <w:rPr>
            <w:sz w:val="16"/>
            <w:szCs w:val="16"/>
          </w:rPr>
        </w:pPr>
        <w:r w:rsidRPr="00F97433">
          <w:rPr>
            <w:sz w:val="16"/>
            <w:szCs w:val="16"/>
          </w:rPr>
          <w:t xml:space="preserve">ООО «НП  ТЭКтест-32» 241050 г. Брянск, ул. Горького, 60,  тел. (4832) 59-96-86 , </w:t>
        </w:r>
        <w:r w:rsidRPr="00F97433">
          <w:rPr>
            <w:sz w:val="16"/>
            <w:szCs w:val="16"/>
            <w:lang w:val="en-US"/>
          </w:rPr>
          <w:t>Email</w:t>
        </w:r>
        <w:r w:rsidRPr="00F97433">
          <w:rPr>
            <w:sz w:val="16"/>
            <w:szCs w:val="16"/>
          </w:rPr>
          <w:t>:</w:t>
        </w:r>
        <w:r w:rsidRPr="00F97433">
          <w:rPr>
            <w:sz w:val="16"/>
            <w:szCs w:val="16"/>
            <w:lang w:val="en-US"/>
          </w:rPr>
          <w:t>TEKtest</w:t>
        </w:r>
        <w:r w:rsidRPr="00F97433">
          <w:rPr>
            <w:sz w:val="16"/>
            <w:szCs w:val="16"/>
          </w:rPr>
          <w:t>32@</w:t>
        </w:r>
        <w:r w:rsidRPr="00F97433">
          <w:rPr>
            <w:sz w:val="16"/>
            <w:szCs w:val="16"/>
            <w:lang w:val="en-US"/>
          </w:rPr>
          <w:t>mail</w:t>
        </w:r>
        <w:r w:rsidRPr="00F97433">
          <w:rPr>
            <w:sz w:val="16"/>
            <w:szCs w:val="16"/>
          </w:rPr>
          <w:t>.</w:t>
        </w:r>
        <w:r w:rsidRPr="00F97433">
          <w:rPr>
            <w:sz w:val="16"/>
            <w:szCs w:val="16"/>
            <w:lang w:val="en-US"/>
          </w:rPr>
          <w:t>ru</w:t>
        </w:r>
      </w:p>
      <w:p w14:paraId="3C13B5B3" w14:textId="45393FF1" w:rsidR="009F095E" w:rsidRDefault="009F095E">
        <w:pPr>
          <w:pStyle w:val="a7"/>
          <w:jc w:val="right"/>
        </w:pPr>
        <w:r>
          <w:rPr>
            <w:noProof/>
          </w:rPr>
          <w:fldChar w:fldCharType="begin"/>
        </w:r>
        <w:r>
          <w:rPr>
            <w:noProof/>
          </w:rPr>
          <w:instrText>PAGE   \* MERGEFORMAT</w:instrText>
        </w:r>
        <w:r>
          <w:rPr>
            <w:noProof/>
          </w:rPr>
          <w:fldChar w:fldCharType="separate"/>
        </w:r>
        <w:r w:rsidR="00AB0AA3">
          <w:rPr>
            <w:noProof/>
          </w:rPr>
          <w:t>167</w:t>
        </w:r>
        <w:r>
          <w:rPr>
            <w:noProof/>
          </w:rPr>
          <w:fldChar w:fldCharType="end"/>
        </w:r>
      </w:p>
    </w:sdtContent>
  </w:sdt>
  <w:p w14:paraId="5B2E5CC8" w14:textId="77777777" w:rsidR="009F095E" w:rsidRDefault="009F095E">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99F52B7" w14:textId="77777777" w:rsidR="009F095E" w:rsidRDefault="009F095E" w:rsidP="003520C0">
      <w:pPr>
        <w:spacing w:after="0" w:line="240" w:lineRule="auto"/>
      </w:pPr>
      <w:r>
        <w:separator/>
      </w:r>
    </w:p>
  </w:footnote>
  <w:footnote w:type="continuationSeparator" w:id="0">
    <w:p w14:paraId="0032BAC8" w14:textId="77777777" w:rsidR="009F095E" w:rsidRDefault="009F095E" w:rsidP="003520C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A4DAB7" w14:textId="527490EB" w:rsidR="009F095E" w:rsidRDefault="009F095E" w:rsidP="004527AB">
    <w:pPr>
      <w:pBdr>
        <w:bottom w:val="thickThinSmallGap" w:sz="24" w:space="1" w:color="823B0B"/>
      </w:pBdr>
      <w:tabs>
        <w:tab w:val="center" w:pos="4677"/>
        <w:tab w:val="right" w:pos="9355"/>
      </w:tabs>
      <w:spacing w:after="0" w:line="240" w:lineRule="auto"/>
      <w:jc w:val="center"/>
      <w:rPr>
        <w:sz w:val="20"/>
      </w:rPr>
    </w:pPr>
  </w:p>
  <w:p w14:paraId="5CE86A46" w14:textId="4678F6F3" w:rsidR="009F095E" w:rsidRDefault="009F095E" w:rsidP="004527AB">
    <w:pPr>
      <w:pBdr>
        <w:bottom w:val="thickThinSmallGap" w:sz="24" w:space="1" w:color="823B0B"/>
      </w:pBdr>
      <w:tabs>
        <w:tab w:val="center" w:pos="4677"/>
        <w:tab w:val="right" w:pos="9355"/>
      </w:tabs>
      <w:spacing w:after="0" w:line="240" w:lineRule="auto"/>
      <w:jc w:val="center"/>
      <w:rPr>
        <w:sz w:val="20"/>
      </w:rPr>
    </w:pPr>
  </w:p>
  <w:p w14:paraId="29A697A1" w14:textId="77777777" w:rsidR="009F095E" w:rsidRDefault="009F095E" w:rsidP="004527AB">
    <w:pPr>
      <w:pBdr>
        <w:bottom w:val="thickThinSmallGap" w:sz="24" w:space="1" w:color="823B0B"/>
      </w:pBdr>
      <w:tabs>
        <w:tab w:val="center" w:pos="4677"/>
        <w:tab w:val="right" w:pos="9355"/>
      </w:tabs>
      <w:spacing w:after="0" w:line="240" w:lineRule="auto"/>
      <w:jc w:val="center"/>
      <w:rPr>
        <w:sz w:val="20"/>
      </w:rPr>
    </w:pPr>
  </w:p>
  <w:p w14:paraId="2B343CA8" w14:textId="456B5F10" w:rsidR="009F095E" w:rsidRPr="00FA7022" w:rsidRDefault="009F095E" w:rsidP="004527AB">
    <w:pPr>
      <w:pBdr>
        <w:bottom w:val="thickThinSmallGap" w:sz="24" w:space="1" w:color="823B0B"/>
      </w:pBdr>
      <w:tabs>
        <w:tab w:val="center" w:pos="4677"/>
        <w:tab w:val="right" w:pos="9355"/>
      </w:tabs>
      <w:spacing w:after="0" w:line="240" w:lineRule="auto"/>
      <w:jc w:val="center"/>
      <w:rPr>
        <w:rFonts w:ascii="Arial" w:hAnsi="Arial"/>
        <w:i/>
        <w:lang w:eastAsia="ru-RU"/>
      </w:rPr>
    </w:pPr>
    <w:r>
      <w:rPr>
        <w:sz w:val="20"/>
      </w:rPr>
      <w:t xml:space="preserve">Актуализация </w:t>
    </w:r>
    <w:r w:rsidRPr="00592D36">
      <w:rPr>
        <w:sz w:val="20"/>
      </w:rPr>
      <w:t>схем водоснабжения и водоотведения Черниговского муниципального округа Приморского края на 2025 год и на перспективу до 2035 года</w:t>
    </w:r>
  </w:p>
  <w:p w14:paraId="59427DEF" w14:textId="77777777" w:rsidR="009F095E" w:rsidRDefault="009F095E"/>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CC2696" w14:textId="77777777" w:rsidR="009F095E" w:rsidRDefault="009F095E" w:rsidP="00AF4486">
    <w:pPr>
      <w:pBdr>
        <w:bottom w:val="thickThinSmallGap" w:sz="24" w:space="1" w:color="823B0B"/>
      </w:pBdr>
      <w:tabs>
        <w:tab w:val="center" w:pos="4677"/>
        <w:tab w:val="right" w:pos="9355"/>
      </w:tabs>
      <w:spacing w:after="0" w:line="240" w:lineRule="auto"/>
      <w:jc w:val="center"/>
      <w:rPr>
        <w:sz w:val="20"/>
      </w:rPr>
    </w:pPr>
  </w:p>
  <w:p w14:paraId="0F384E43" w14:textId="77777777" w:rsidR="009F095E" w:rsidRDefault="009F095E" w:rsidP="00AF4486">
    <w:pPr>
      <w:pBdr>
        <w:bottom w:val="thickThinSmallGap" w:sz="24" w:space="1" w:color="823B0B"/>
      </w:pBdr>
      <w:tabs>
        <w:tab w:val="center" w:pos="4677"/>
        <w:tab w:val="right" w:pos="9355"/>
      </w:tabs>
      <w:spacing w:after="0" w:line="240" w:lineRule="auto"/>
      <w:jc w:val="center"/>
      <w:rPr>
        <w:sz w:val="20"/>
      </w:rPr>
    </w:pPr>
    <w:r w:rsidRPr="001D0478">
      <w:rPr>
        <w:sz w:val="20"/>
      </w:rPr>
      <w:t xml:space="preserve">Актуализация схем </w:t>
    </w:r>
    <w:r w:rsidRPr="00BB3C4F">
      <w:rPr>
        <w:sz w:val="20"/>
      </w:rPr>
      <w:t xml:space="preserve">водоснабжения и водоотведения Черниговского муниципального округа Приморского края </w:t>
    </w:r>
  </w:p>
  <w:p w14:paraId="3E2BEF0E" w14:textId="6B8784EC" w:rsidR="009F095E" w:rsidRDefault="009F095E" w:rsidP="00AF4486">
    <w:pPr>
      <w:pBdr>
        <w:bottom w:val="thickThinSmallGap" w:sz="24" w:space="1" w:color="823B0B"/>
      </w:pBdr>
      <w:tabs>
        <w:tab w:val="center" w:pos="4677"/>
        <w:tab w:val="right" w:pos="9355"/>
      </w:tabs>
      <w:spacing w:after="0" w:line="240" w:lineRule="auto"/>
      <w:jc w:val="center"/>
      <w:rPr>
        <w:sz w:val="20"/>
      </w:rPr>
    </w:pPr>
    <w:r w:rsidRPr="00BB3C4F">
      <w:rPr>
        <w:sz w:val="20"/>
      </w:rPr>
      <w:t>на 2025 год и на перспективу до 2035 года</w:t>
    </w:r>
    <w:r>
      <w:rPr>
        <w:sz w:val="20"/>
      </w:rPr>
      <w:t>.</w:t>
    </w:r>
    <w:r w:rsidRPr="00BB3C4F">
      <w:rPr>
        <w:sz w:val="20"/>
      </w:rPr>
      <w:t xml:space="preserve">  </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87B783" w14:textId="77777777" w:rsidR="009F095E" w:rsidRDefault="009F095E" w:rsidP="00592D36">
    <w:pPr>
      <w:pBdr>
        <w:bottom w:val="thickThinSmallGap" w:sz="24" w:space="1" w:color="823B0B"/>
      </w:pBdr>
      <w:tabs>
        <w:tab w:val="center" w:pos="4677"/>
        <w:tab w:val="right" w:pos="9355"/>
      </w:tabs>
      <w:spacing w:after="0" w:line="240" w:lineRule="auto"/>
      <w:jc w:val="center"/>
      <w:rPr>
        <w:sz w:val="20"/>
      </w:rPr>
    </w:pPr>
    <w:r w:rsidRPr="003A6580">
      <w:rPr>
        <w:sz w:val="20"/>
      </w:rPr>
      <w:t xml:space="preserve">Актуализация </w:t>
    </w:r>
    <w:r w:rsidRPr="00592D36">
      <w:rPr>
        <w:sz w:val="20"/>
      </w:rPr>
      <w:t>схем водоснабжения и водоотведения Черниговского муниципального округа Приморского края</w:t>
    </w:r>
  </w:p>
  <w:p w14:paraId="15277C85" w14:textId="51505989" w:rsidR="009F095E" w:rsidRPr="00CA761E" w:rsidRDefault="009F095E" w:rsidP="00592D36">
    <w:pPr>
      <w:pBdr>
        <w:bottom w:val="thickThinSmallGap" w:sz="24" w:space="1" w:color="823B0B"/>
      </w:pBdr>
      <w:tabs>
        <w:tab w:val="center" w:pos="4677"/>
        <w:tab w:val="right" w:pos="9355"/>
      </w:tabs>
      <w:spacing w:after="0" w:line="240" w:lineRule="auto"/>
      <w:jc w:val="center"/>
    </w:pPr>
    <w:r w:rsidRPr="00592D36">
      <w:rPr>
        <w:sz w:val="20"/>
      </w:rPr>
      <w:t xml:space="preserve"> на 2025 год и на перспективу до 2035 года</w: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DF18B7" w14:textId="77777777" w:rsidR="009F095E" w:rsidRDefault="009F095E"/>
  <w:p w14:paraId="07D670E7" w14:textId="77777777" w:rsidR="009F095E" w:rsidRDefault="009F095E"/>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F0397C" w14:textId="77777777" w:rsidR="009F095E" w:rsidRDefault="009F095E" w:rsidP="00A87243">
    <w:pPr>
      <w:pBdr>
        <w:bottom w:val="thickThinSmallGap" w:sz="24" w:space="1" w:color="823B0B"/>
      </w:pBdr>
      <w:tabs>
        <w:tab w:val="center" w:pos="4677"/>
        <w:tab w:val="right" w:pos="9355"/>
      </w:tabs>
      <w:spacing w:after="0" w:line="240" w:lineRule="auto"/>
      <w:jc w:val="center"/>
      <w:rPr>
        <w:sz w:val="20"/>
      </w:rPr>
    </w:pPr>
  </w:p>
  <w:p w14:paraId="747E0435" w14:textId="77777777" w:rsidR="009F095E" w:rsidRDefault="009F095E" w:rsidP="00A87243">
    <w:pPr>
      <w:pBdr>
        <w:bottom w:val="thickThinSmallGap" w:sz="24" w:space="1" w:color="823B0B"/>
      </w:pBdr>
      <w:tabs>
        <w:tab w:val="center" w:pos="4677"/>
        <w:tab w:val="right" w:pos="9355"/>
      </w:tabs>
      <w:spacing w:after="0" w:line="240" w:lineRule="auto"/>
      <w:jc w:val="center"/>
      <w:rPr>
        <w:sz w:val="20"/>
      </w:rPr>
    </w:pPr>
  </w:p>
  <w:p w14:paraId="781E1782" w14:textId="77777777" w:rsidR="009F095E" w:rsidRDefault="009F095E" w:rsidP="00A87243">
    <w:pPr>
      <w:pBdr>
        <w:bottom w:val="thickThinSmallGap" w:sz="24" w:space="1" w:color="823B0B"/>
      </w:pBdr>
      <w:tabs>
        <w:tab w:val="center" w:pos="4677"/>
        <w:tab w:val="right" w:pos="9355"/>
      </w:tabs>
      <w:spacing w:after="0" w:line="240" w:lineRule="auto"/>
      <w:jc w:val="center"/>
      <w:rPr>
        <w:sz w:val="20"/>
      </w:rPr>
    </w:pPr>
    <w:r w:rsidRPr="001D0478">
      <w:rPr>
        <w:sz w:val="20"/>
      </w:rPr>
      <w:t xml:space="preserve">Актуализация </w:t>
    </w:r>
    <w:r w:rsidRPr="00592D36">
      <w:rPr>
        <w:sz w:val="20"/>
      </w:rPr>
      <w:t xml:space="preserve">схем водоснабжения и водоотведения Черниговского муниципального округа Приморского края </w:t>
    </w:r>
  </w:p>
  <w:p w14:paraId="1D0BADE4" w14:textId="11F202A9" w:rsidR="009F095E" w:rsidRPr="00592D36" w:rsidRDefault="009F095E" w:rsidP="00592D36">
    <w:pPr>
      <w:pBdr>
        <w:bottom w:val="thickThinSmallGap" w:sz="24" w:space="1" w:color="823B0B"/>
      </w:pBdr>
      <w:tabs>
        <w:tab w:val="center" w:pos="4677"/>
        <w:tab w:val="right" w:pos="9355"/>
      </w:tabs>
      <w:spacing w:after="0" w:line="240" w:lineRule="auto"/>
      <w:jc w:val="center"/>
      <w:rPr>
        <w:sz w:val="20"/>
      </w:rPr>
    </w:pPr>
    <w:r w:rsidRPr="00592D36">
      <w:rPr>
        <w:sz w:val="20"/>
      </w:rPr>
      <w:t>на 2025 г</w:t>
    </w:r>
    <w:r>
      <w:rPr>
        <w:sz w:val="20"/>
      </w:rPr>
      <w:t>од и на перспективу до 2035 год</w: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ECD973" w14:textId="77777777" w:rsidR="009F095E" w:rsidRDefault="009F095E">
    <w:pPr>
      <w:rPr>
        <w:sz w:val="2"/>
        <w:szCs w:val="2"/>
      </w:rPr>
    </w:pPr>
    <w:r>
      <w:rPr>
        <w:noProof/>
        <w:lang w:eastAsia="ru-RU"/>
      </w:rPr>
      <mc:AlternateContent>
        <mc:Choice Requires="wps">
          <w:drawing>
            <wp:anchor distT="0" distB="0" distL="63500" distR="63500" simplePos="0" relativeHeight="251659264" behindDoc="1" locked="0" layoutInCell="1" allowOverlap="1" wp14:anchorId="30FD61F6" wp14:editId="03A3DA5C">
              <wp:simplePos x="0" y="0"/>
              <wp:positionH relativeFrom="page">
                <wp:posOffset>3822700</wp:posOffset>
              </wp:positionH>
              <wp:positionV relativeFrom="page">
                <wp:posOffset>445770</wp:posOffset>
              </wp:positionV>
              <wp:extent cx="73660" cy="161925"/>
              <wp:effectExtent l="3175" t="0" r="0" b="1905"/>
              <wp:wrapNone/>
              <wp:docPr id="1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 cy="16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E62608" w14:textId="77777777" w:rsidR="009F095E" w:rsidRDefault="009F095E">
                          <w:pPr>
                            <w:spacing w:line="240" w:lineRule="auto"/>
                          </w:pPr>
                          <w:r>
                            <w:fldChar w:fldCharType="begin"/>
                          </w:r>
                          <w:r>
                            <w:instrText xml:space="preserve"> PAGE \* MERGEFORMAT </w:instrText>
                          </w:r>
                          <w:r>
                            <w:fldChar w:fldCharType="separate"/>
                          </w:r>
                          <w:r w:rsidRPr="006A1E30">
                            <w:rPr>
                              <w:rStyle w:val="TrebuchetMS11pt"/>
                              <w:noProof/>
                            </w:rPr>
                            <w:t>6</w:t>
                          </w:r>
                          <w:r>
                            <w:rPr>
                              <w:rStyle w:val="TrebuchetMS11pt"/>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30FD61F6" id="_x0000_t202" coordsize="21600,21600" o:spt="202" path="m,l,21600r21600,l21600,xe">
              <v:stroke joinstyle="miter"/>
              <v:path gradientshapeok="t" o:connecttype="rect"/>
            </v:shapetype>
            <v:shape id="Text Box 7" o:spid="_x0000_s1026" type="#_x0000_t202" style="position:absolute;margin-left:301pt;margin-top:35.1pt;width:5.8pt;height:12.75pt;z-index:-25165721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" filled="f" stroked="f">
              <v:textbox style="mso-fit-shape-to-text:t" inset="0,0,0,0">
                <w:txbxContent>
                  <w:p w14:paraId="47E62608" w14:textId="77777777" w:rsidR="009F095E" w:rsidRDefault="009F095E">
                    <w:pPr>
                      <w:spacing w:line="240" w:lineRule="auto"/>
                    </w:pPr>
                    <w:r>
                      <w:fldChar w:fldCharType="begin"/>
                    </w:r>
                    <w:r>
                      <w:instrText xml:space="preserve"> PAGE \* MERGEFORMAT </w:instrText>
                    </w:r>
                    <w:r>
                      <w:fldChar w:fldCharType="separate"/>
                    </w:r>
                    <w:r w:rsidRPr="006A1E30">
                      <w:rPr>
                        <w:rStyle w:val="TrebuchetMS11pt"/>
                        <w:noProof/>
                      </w:rPr>
                      <w:t>6</w:t>
                    </w:r>
                    <w:r>
                      <w:rPr>
                        <w:rStyle w:val="TrebuchetMS11pt"/>
                      </w:rPr>
                      <w:fldChar w:fldCharType="end"/>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F89E1E" w14:textId="77777777" w:rsidR="009F095E" w:rsidRDefault="009F095E" w:rsidP="009E3268">
    <w:pPr>
      <w:pBdr>
        <w:bottom w:val="thickThinSmallGap" w:sz="24" w:space="1" w:color="823B0B"/>
      </w:pBdr>
      <w:tabs>
        <w:tab w:val="center" w:pos="4677"/>
        <w:tab w:val="right" w:pos="9355"/>
      </w:tabs>
      <w:spacing w:after="0" w:line="240" w:lineRule="auto"/>
      <w:jc w:val="center"/>
      <w:rPr>
        <w:sz w:val="20"/>
      </w:rPr>
    </w:pPr>
  </w:p>
  <w:p w14:paraId="5600F034" w14:textId="24F8E1BC" w:rsidR="009F095E" w:rsidRDefault="009F095E" w:rsidP="009E3268">
    <w:pPr>
      <w:pBdr>
        <w:bottom w:val="thickThinSmallGap" w:sz="24" w:space="1" w:color="823B0B"/>
      </w:pBdr>
      <w:tabs>
        <w:tab w:val="center" w:pos="4677"/>
        <w:tab w:val="right" w:pos="9355"/>
      </w:tabs>
      <w:spacing w:after="0" w:line="240" w:lineRule="auto"/>
      <w:jc w:val="center"/>
      <w:rPr>
        <w:sz w:val="20"/>
      </w:rPr>
    </w:pPr>
    <w:r w:rsidRPr="003A6580">
      <w:rPr>
        <w:sz w:val="20"/>
      </w:rPr>
      <w:t xml:space="preserve">Актуализация </w:t>
    </w:r>
    <w:r w:rsidRPr="00592D36">
      <w:rPr>
        <w:sz w:val="20"/>
      </w:rPr>
      <w:t>схем водоснабжения и водоотведения Черниговского муниципального округа Приморского края</w:t>
    </w:r>
  </w:p>
  <w:p w14:paraId="7D0BE30A" w14:textId="77777777" w:rsidR="009F095E" w:rsidRPr="00CA761E" w:rsidRDefault="009F095E" w:rsidP="009E3268">
    <w:pPr>
      <w:pBdr>
        <w:bottom w:val="thickThinSmallGap" w:sz="24" w:space="1" w:color="823B0B"/>
      </w:pBdr>
      <w:tabs>
        <w:tab w:val="center" w:pos="4677"/>
        <w:tab w:val="right" w:pos="9355"/>
      </w:tabs>
      <w:spacing w:after="0" w:line="240" w:lineRule="auto"/>
      <w:jc w:val="center"/>
    </w:pPr>
    <w:r w:rsidRPr="00592D36">
      <w:rPr>
        <w:sz w:val="20"/>
      </w:rPr>
      <w:t xml:space="preserve"> на 2025 год и на перспективу до 2035 года</w:t>
    </w:r>
  </w:p>
  <w:p w14:paraId="5F1601A4" w14:textId="0B72EB3C" w:rsidR="009F095E" w:rsidRDefault="009F095E">
    <w:pPr>
      <w:rPr>
        <w:sz w:val="2"/>
        <w:szCs w:val="2"/>
      </w:rPr>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A7CF7B" w14:textId="085F1E54" w:rsidR="009F095E" w:rsidRPr="00FA7022" w:rsidRDefault="009F095E" w:rsidP="009208DF">
    <w:pPr>
      <w:pBdr>
        <w:bottom w:val="thickThinSmallGap" w:sz="24" w:space="1" w:color="823B0B"/>
      </w:pBdr>
      <w:tabs>
        <w:tab w:val="center" w:pos="4677"/>
        <w:tab w:val="right" w:pos="9355"/>
      </w:tabs>
      <w:spacing w:after="0" w:line="240" w:lineRule="auto"/>
      <w:jc w:val="center"/>
      <w:rPr>
        <w:rFonts w:ascii="Arial" w:hAnsi="Arial"/>
        <w:i/>
        <w:lang w:eastAsia="ru-RU"/>
      </w:rPr>
    </w:pPr>
    <w:r w:rsidRPr="003A6580">
      <w:rPr>
        <w:sz w:val="20"/>
      </w:rPr>
      <w:t xml:space="preserve">Актуализация </w:t>
    </w:r>
    <w:r w:rsidRPr="00592D36">
      <w:rPr>
        <w:sz w:val="20"/>
      </w:rPr>
      <w:t>схем водоснабжения и водоотведения Черниговского муниципального округа Приморского края на 2025 год и на перспективу до 2035 года</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singleLevel"/>
    <w:tmpl w:val="00000002"/>
    <w:name w:val="WW8Num2"/>
    <w:lvl w:ilvl="0">
      <w:start w:val="1"/>
      <w:numFmt w:val="bullet"/>
      <w:lvlText w:val=""/>
      <w:lvlJc w:val="left"/>
      <w:pPr>
        <w:tabs>
          <w:tab w:val="num" w:pos="766"/>
        </w:tabs>
        <w:ind w:left="766" w:hanging="360"/>
      </w:pPr>
      <w:rPr>
        <w:rFonts w:ascii="Symbol" w:hAnsi="Symbol" w:cs="Symbol"/>
      </w:rPr>
    </w:lvl>
  </w:abstractNum>
  <w:abstractNum w:abstractNumId="1"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Symbol"/>
      </w:rPr>
    </w:lvl>
  </w:abstractNum>
  <w:abstractNum w:abstractNumId="2" w15:restartNumberingAfterBreak="0">
    <w:nsid w:val="00000007"/>
    <w:multiLevelType w:val="multilevel"/>
    <w:tmpl w:val="00000007"/>
    <w:name w:val="WW8Num7"/>
    <w:lvl w:ilvl="0">
      <w:start w:val="1"/>
      <w:numFmt w:val="bullet"/>
      <w:lvlText w:val=""/>
      <w:lvlJc w:val="left"/>
      <w:pPr>
        <w:tabs>
          <w:tab w:val="num" w:pos="720"/>
        </w:tabs>
        <w:ind w:left="720" w:hanging="360"/>
      </w:pPr>
      <w:rPr>
        <w:rFonts w:ascii="Symbol" w:hAnsi="Symbol" w:cs="Times New Roman"/>
      </w:rPr>
    </w:lvl>
    <w:lvl w:ilvl="1">
      <w:start w:val="1"/>
      <w:numFmt w:val="bullet"/>
      <w:lvlText w:val=""/>
      <w:lvlJc w:val="left"/>
      <w:pPr>
        <w:tabs>
          <w:tab w:val="num" w:pos="1080"/>
        </w:tabs>
        <w:ind w:left="1080" w:hanging="360"/>
      </w:pPr>
      <w:rPr>
        <w:rFonts w:ascii="Symbol" w:hAnsi="Symbol" w:cs="Times New Roman"/>
      </w:rPr>
    </w:lvl>
    <w:lvl w:ilvl="2">
      <w:start w:val="1"/>
      <w:numFmt w:val="bullet"/>
      <w:lvlText w:val=""/>
      <w:lvlJc w:val="left"/>
      <w:pPr>
        <w:tabs>
          <w:tab w:val="num" w:pos="1440"/>
        </w:tabs>
        <w:ind w:left="1440" w:hanging="360"/>
      </w:pPr>
      <w:rPr>
        <w:rFonts w:ascii="Symbol" w:hAnsi="Symbol" w:cs="Times New Roman"/>
      </w:rPr>
    </w:lvl>
    <w:lvl w:ilvl="3">
      <w:start w:val="1"/>
      <w:numFmt w:val="bullet"/>
      <w:lvlText w:val=""/>
      <w:lvlJc w:val="left"/>
      <w:pPr>
        <w:tabs>
          <w:tab w:val="num" w:pos="1800"/>
        </w:tabs>
        <w:ind w:left="1800" w:hanging="360"/>
      </w:pPr>
      <w:rPr>
        <w:rFonts w:ascii="Symbol" w:hAnsi="Symbol" w:cs="Times New Roman"/>
      </w:rPr>
    </w:lvl>
    <w:lvl w:ilvl="4">
      <w:start w:val="1"/>
      <w:numFmt w:val="bullet"/>
      <w:lvlText w:val=""/>
      <w:lvlJc w:val="left"/>
      <w:pPr>
        <w:tabs>
          <w:tab w:val="num" w:pos="2160"/>
        </w:tabs>
        <w:ind w:left="2160" w:hanging="360"/>
      </w:pPr>
      <w:rPr>
        <w:rFonts w:ascii="Symbol" w:hAnsi="Symbol" w:cs="Times New Roman"/>
      </w:rPr>
    </w:lvl>
    <w:lvl w:ilvl="5">
      <w:start w:val="1"/>
      <w:numFmt w:val="bullet"/>
      <w:lvlText w:val=""/>
      <w:lvlJc w:val="left"/>
      <w:pPr>
        <w:tabs>
          <w:tab w:val="num" w:pos="2520"/>
        </w:tabs>
        <w:ind w:left="2520" w:hanging="360"/>
      </w:pPr>
      <w:rPr>
        <w:rFonts w:ascii="Symbol" w:hAnsi="Symbol" w:cs="Times New Roman"/>
      </w:rPr>
    </w:lvl>
    <w:lvl w:ilvl="6">
      <w:start w:val="1"/>
      <w:numFmt w:val="bullet"/>
      <w:lvlText w:val=""/>
      <w:lvlJc w:val="left"/>
      <w:pPr>
        <w:tabs>
          <w:tab w:val="num" w:pos="2880"/>
        </w:tabs>
        <w:ind w:left="2880" w:hanging="360"/>
      </w:pPr>
      <w:rPr>
        <w:rFonts w:ascii="Symbol" w:hAnsi="Symbol" w:cs="Times New Roman"/>
      </w:rPr>
    </w:lvl>
    <w:lvl w:ilvl="7">
      <w:start w:val="1"/>
      <w:numFmt w:val="bullet"/>
      <w:lvlText w:val=""/>
      <w:lvlJc w:val="left"/>
      <w:pPr>
        <w:tabs>
          <w:tab w:val="num" w:pos="3240"/>
        </w:tabs>
        <w:ind w:left="3240" w:hanging="360"/>
      </w:pPr>
      <w:rPr>
        <w:rFonts w:ascii="Symbol" w:hAnsi="Symbol" w:cs="Times New Roman"/>
      </w:rPr>
    </w:lvl>
    <w:lvl w:ilvl="8">
      <w:start w:val="1"/>
      <w:numFmt w:val="bullet"/>
      <w:lvlText w:val=""/>
      <w:lvlJc w:val="left"/>
      <w:pPr>
        <w:tabs>
          <w:tab w:val="num" w:pos="3600"/>
        </w:tabs>
        <w:ind w:left="3600" w:hanging="360"/>
      </w:pPr>
      <w:rPr>
        <w:rFonts w:ascii="Symbol" w:hAnsi="Symbol" w:cs="Times New Roman"/>
      </w:rPr>
    </w:lvl>
  </w:abstractNum>
  <w:abstractNum w:abstractNumId="3" w15:restartNumberingAfterBreak="0">
    <w:nsid w:val="024A125C"/>
    <w:multiLevelType w:val="hybridMultilevel"/>
    <w:tmpl w:val="3E26AB16"/>
    <w:lvl w:ilvl="0" w:tplc="8EFA8208">
      <w:start w:val="1"/>
      <w:numFmt w:val="bullet"/>
      <w:lvlText w:val="−"/>
      <w:lvlJc w:val="left"/>
      <w:pPr>
        <w:ind w:left="1429" w:hanging="360"/>
      </w:pPr>
      <w:rPr>
        <w:rFonts w:ascii="Times New Roman" w:hAnsi="Times New Roman" w:hint="default"/>
      </w:rPr>
    </w:lvl>
    <w:lvl w:ilvl="1" w:tplc="04190003">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6256617"/>
    <w:multiLevelType w:val="multilevel"/>
    <w:tmpl w:val="B07ABE62"/>
    <w:lvl w:ilvl="0">
      <w:start w:val="13"/>
      <w:numFmt w:val="decimal"/>
      <w:lvlText w:val="%1."/>
      <w:lvlJc w:val="left"/>
      <w:pPr>
        <w:ind w:left="480" w:hanging="480"/>
      </w:pPr>
      <w:rPr>
        <w:rFonts w:hint="default"/>
      </w:rPr>
    </w:lvl>
    <w:lvl w:ilvl="1">
      <w:start w:val="2"/>
      <w:numFmt w:val="decimal"/>
      <w:lvlText w:val="%1.%2."/>
      <w:lvlJc w:val="left"/>
      <w:pPr>
        <w:ind w:left="1757" w:hanging="480"/>
      </w:pPr>
      <w:rPr>
        <w:rFonts w:hint="default"/>
      </w:rPr>
    </w:lvl>
    <w:lvl w:ilvl="2">
      <w:start w:val="1"/>
      <w:numFmt w:val="decimal"/>
      <w:lvlText w:val="%1.%2.%3."/>
      <w:lvlJc w:val="left"/>
      <w:pPr>
        <w:ind w:left="3274" w:hanging="720"/>
      </w:pPr>
      <w:rPr>
        <w:rFonts w:hint="default"/>
      </w:rPr>
    </w:lvl>
    <w:lvl w:ilvl="3">
      <w:start w:val="1"/>
      <w:numFmt w:val="decimal"/>
      <w:lvlText w:val="%1.%2.%3.%4."/>
      <w:lvlJc w:val="left"/>
      <w:pPr>
        <w:ind w:left="4551" w:hanging="720"/>
      </w:pPr>
      <w:rPr>
        <w:rFonts w:hint="default"/>
      </w:rPr>
    </w:lvl>
    <w:lvl w:ilvl="4">
      <w:start w:val="1"/>
      <w:numFmt w:val="decimal"/>
      <w:lvlText w:val="%1.%2.%3.%4.%5."/>
      <w:lvlJc w:val="left"/>
      <w:pPr>
        <w:ind w:left="6188" w:hanging="1080"/>
      </w:pPr>
      <w:rPr>
        <w:rFonts w:hint="default"/>
      </w:rPr>
    </w:lvl>
    <w:lvl w:ilvl="5">
      <w:start w:val="1"/>
      <w:numFmt w:val="decimal"/>
      <w:lvlText w:val="%1.%2.%3.%4.%5.%6."/>
      <w:lvlJc w:val="left"/>
      <w:pPr>
        <w:ind w:left="7465" w:hanging="1080"/>
      </w:pPr>
      <w:rPr>
        <w:rFonts w:hint="default"/>
      </w:rPr>
    </w:lvl>
    <w:lvl w:ilvl="6">
      <w:start w:val="1"/>
      <w:numFmt w:val="decimal"/>
      <w:lvlText w:val="%1.%2.%3.%4.%5.%6.%7."/>
      <w:lvlJc w:val="left"/>
      <w:pPr>
        <w:ind w:left="9102" w:hanging="1440"/>
      </w:pPr>
      <w:rPr>
        <w:rFonts w:hint="default"/>
      </w:rPr>
    </w:lvl>
    <w:lvl w:ilvl="7">
      <w:start w:val="1"/>
      <w:numFmt w:val="decimal"/>
      <w:lvlText w:val="%1.%2.%3.%4.%5.%6.%7.%8."/>
      <w:lvlJc w:val="left"/>
      <w:pPr>
        <w:ind w:left="10379" w:hanging="1440"/>
      </w:pPr>
      <w:rPr>
        <w:rFonts w:hint="default"/>
      </w:rPr>
    </w:lvl>
    <w:lvl w:ilvl="8">
      <w:start w:val="1"/>
      <w:numFmt w:val="decimal"/>
      <w:lvlText w:val="%1.%2.%3.%4.%5.%6.%7.%8.%9."/>
      <w:lvlJc w:val="left"/>
      <w:pPr>
        <w:ind w:left="12016" w:hanging="1800"/>
      </w:pPr>
      <w:rPr>
        <w:rFonts w:hint="default"/>
      </w:rPr>
    </w:lvl>
  </w:abstractNum>
  <w:abstractNum w:abstractNumId="5" w15:restartNumberingAfterBreak="0">
    <w:nsid w:val="09276031"/>
    <w:multiLevelType w:val="hybridMultilevel"/>
    <w:tmpl w:val="C9041D96"/>
    <w:lvl w:ilvl="0" w:tplc="0472D2D2">
      <w:start w:val="1"/>
      <w:numFmt w:val="bullet"/>
      <w:pStyle w:val="6"/>
      <w:lvlText w:val=""/>
      <w:lvlJc w:val="left"/>
      <w:pPr>
        <w:ind w:left="1440" w:hanging="360"/>
      </w:pPr>
      <w:rPr>
        <w:rFonts w:ascii="Symbol" w:hAnsi="Symbol" w:hint="default"/>
      </w:rPr>
    </w:lvl>
    <w:lvl w:ilvl="1" w:tplc="23084D4C">
      <w:start w:val="1"/>
      <w:numFmt w:val="bullet"/>
      <w:lvlText w:val=""/>
      <w:lvlJc w:val="left"/>
      <w:pPr>
        <w:tabs>
          <w:tab w:val="num" w:pos="2160"/>
        </w:tabs>
        <w:ind w:left="2160" w:hanging="360"/>
      </w:pPr>
      <w:rPr>
        <w:rFonts w:ascii="Symbol" w:hAnsi="Symbol"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 w15:restartNumberingAfterBreak="0">
    <w:nsid w:val="0BFE3B78"/>
    <w:multiLevelType w:val="multilevel"/>
    <w:tmpl w:val="78D4F8F6"/>
    <w:lvl w:ilvl="0">
      <w:start w:val="12"/>
      <w:numFmt w:val="decimal"/>
      <w:lvlText w:val="%1."/>
      <w:lvlJc w:val="left"/>
      <w:pPr>
        <w:ind w:left="480" w:hanging="480"/>
      </w:pPr>
      <w:rPr>
        <w:rFonts w:hint="default"/>
      </w:rPr>
    </w:lvl>
    <w:lvl w:ilvl="1">
      <w:start w:val="1"/>
      <w:numFmt w:val="decimal"/>
      <w:lvlText w:val="%1.%2."/>
      <w:lvlJc w:val="left"/>
      <w:pPr>
        <w:ind w:left="1048" w:hanging="480"/>
      </w:pPr>
      <w:rPr>
        <w:rFonts w:hint="default"/>
        <w:b/>
      </w:rPr>
    </w:lvl>
    <w:lvl w:ilvl="2">
      <w:start w:val="1"/>
      <w:numFmt w:val="decimal"/>
      <w:lvlText w:val="%1.%2.%3."/>
      <w:lvlJc w:val="left"/>
      <w:pPr>
        <w:ind w:left="3274" w:hanging="720"/>
      </w:pPr>
      <w:rPr>
        <w:rFonts w:hint="default"/>
      </w:rPr>
    </w:lvl>
    <w:lvl w:ilvl="3">
      <w:start w:val="1"/>
      <w:numFmt w:val="decimal"/>
      <w:lvlText w:val="%1.%2.%3.%4."/>
      <w:lvlJc w:val="left"/>
      <w:pPr>
        <w:ind w:left="4551" w:hanging="720"/>
      </w:pPr>
      <w:rPr>
        <w:rFonts w:hint="default"/>
      </w:rPr>
    </w:lvl>
    <w:lvl w:ilvl="4">
      <w:start w:val="1"/>
      <w:numFmt w:val="decimal"/>
      <w:lvlText w:val="%1.%2.%3.%4.%5."/>
      <w:lvlJc w:val="left"/>
      <w:pPr>
        <w:ind w:left="6188" w:hanging="1080"/>
      </w:pPr>
      <w:rPr>
        <w:rFonts w:hint="default"/>
      </w:rPr>
    </w:lvl>
    <w:lvl w:ilvl="5">
      <w:start w:val="1"/>
      <w:numFmt w:val="decimal"/>
      <w:lvlText w:val="%1.%2.%3.%4.%5.%6."/>
      <w:lvlJc w:val="left"/>
      <w:pPr>
        <w:ind w:left="7465" w:hanging="1080"/>
      </w:pPr>
      <w:rPr>
        <w:rFonts w:hint="default"/>
      </w:rPr>
    </w:lvl>
    <w:lvl w:ilvl="6">
      <w:start w:val="1"/>
      <w:numFmt w:val="decimal"/>
      <w:lvlText w:val="%1.%2.%3.%4.%5.%6.%7."/>
      <w:lvlJc w:val="left"/>
      <w:pPr>
        <w:ind w:left="9102" w:hanging="1440"/>
      </w:pPr>
      <w:rPr>
        <w:rFonts w:hint="default"/>
      </w:rPr>
    </w:lvl>
    <w:lvl w:ilvl="7">
      <w:start w:val="1"/>
      <w:numFmt w:val="decimal"/>
      <w:lvlText w:val="%1.%2.%3.%4.%5.%6.%7.%8."/>
      <w:lvlJc w:val="left"/>
      <w:pPr>
        <w:ind w:left="10379" w:hanging="1440"/>
      </w:pPr>
      <w:rPr>
        <w:rFonts w:hint="default"/>
      </w:rPr>
    </w:lvl>
    <w:lvl w:ilvl="8">
      <w:start w:val="1"/>
      <w:numFmt w:val="decimal"/>
      <w:lvlText w:val="%1.%2.%3.%4.%5.%6.%7.%8.%9."/>
      <w:lvlJc w:val="left"/>
      <w:pPr>
        <w:ind w:left="12016" w:hanging="1800"/>
      </w:pPr>
      <w:rPr>
        <w:rFonts w:hint="default"/>
      </w:rPr>
    </w:lvl>
  </w:abstractNum>
  <w:abstractNum w:abstractNumId="7" w15:restartNumberingAfterBreak="0">
    <w:nsid w:val="112853FD"/>
    <w:multiLevelType w:val="multilevel"/>
    <w:tmpl w:val="B6C6443E"/>
    <w:lvl w:ilvl="0">
      <w:start w:val="1"/>
      <w:numFmt w:val="decimal"/>
      <w:lvlText w:val="%1."/>
      <w:lvlJc w:val="left"/>
      <w:pPr>
        <w:ind w:left="927" w:hanging="360"/>
      </w:pPr>
      <w:rPr>
        <w:rFonts w:hint="default"/>
        <w:b/>
      </w:rPr>
    </w:lvl>
    <w:lvl w:ilvl="1">
      <w:start w:val="6"/>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2007" w:hanging="144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727" w:hanging="2160"/>
      </w:pPr>
      <w:rPr>
        <w:rFonts w:hint="default"/>
      </w:rPr>
    </w:lvl>
    <w:lvl w:ilvl="8">
      <w:start w:val="1"/>
      <w:numFmt w:val="decimal"/>
      <w:isLgl/>
      <w:lvlText w:val="%1.%2.%3.%4.%5.%6.%7.%8.%9."/>
      <w:lvlJc w:val="left"/>
      <w:pPr>
        <w:ind w:left="2727" w:hanging="2160"/>
      </w:pPr>
      <w:rPr>
        <w:rFonts w:hint="default"/>
      </w:rPr>
    </w:lvl>
  </w:abstractNum>
  <w:abstractNum w:abstractNumId="8" w15:restartNumberingAfterBreak="0">
    <w:nsid w:val="132D4E65"/>
    <w:multiLevelType w:val="hybridMultilevel"/>
    <w:tmpl w:val="7332AE8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182D33C8"/>
    <w:multiLevelType w:val="multilevel"/>
    <w:tmpl w:val="6928AA18"/>
    <w:lvl w:ilvl="0">
      <w:start w:val="4"/>
      <w:numFmt w:val="decimal"/>
      <w:lvlText w:val="%1."/>
      <w:lvlJc w:val="left"/>
      <w:pPr>
        <w:ind w:left="360" w:hanging="360"/>
      </w:pPr>
      <w:rPr>
        <w:rFonts w:hint="default"/>
      </w:rPr>
    </w:lvl>
    <w:lvl w:ilvl="1">
      <w:start w:val="1"/>
      <w:numFmt w:val="decimal"/>
      <w:lvlText w:val="%1.%2."/>
      <w:lvlJc w:val="left"/>
      <w:pPr>
        <w:ind w:left="1070" w:hanging="36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10" w15:restartNumberingAfterBreak="0">
    <w:nsid w:val="197C5643"/>
    <w:multiLevelType w:val="hybridMultilevel"/>
    <w:tmpl w:val="3DAEA54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A211ACA"/>
    <w:multiLevelType w:val="hybridMultilevel"/>
    <w:tmpl w:val="F4B097BE"/>
    <w:lvl w:ilvl="0" w:tplc="8EFA8208">
      <w:start w:val="1"/>
      <w:numFmt w:val="bullet"/>
      <w:lvlText w:val="−"/>
      <w:lvlJc w:val="left"/>
      <w:pPr>
        <w:ind w:left="1113" w:hanging="360"/>
      </w:pPr>
      <w:rPr>
        <w:rFonts w:ascii="Times New Roman" w:hAnsi="Times New Roman" w:hint="default"/>
      </w:rPr>
    </w:lvl>
    <w:lvl w:ilvl="1" w:tplc="04190003" w:tentative="1">
      <w:start w:val="1"/>
      <w:numFmt w:val="bullet"/>
      <w:lvlText w:val="o"/>
      <w:lvlJc w:val="left"/>
      <w:pPr>
        <w:ind w:left="1833" w:hanging="360"/>
      </w:pPr>
      <w:rPr>
        <w:rFonts w:ascii="Courier New" w:hAnsi="Courier New" w:hint="default"/>
      </w:rPr>
    </w:lvl>
    <w:lvl w:ilvl="2" w:tplc="04190005" w:tentative="1">
      <w:start w:val="1"/>
      <w:numFmt w:val="bullet"/>
      <w:lvlText w:val=""/>
      <w:lvlJc w:val="left"/>
      <w:pPr>
        <w:ind w:left="2553" w:hanging="360"/>
      </w:pPr>
      <w:rPr>
        <w:rFonts w:ascii="Wingdings" w:hAnsi="Wingdings" w:hint="default"/>
      </w:rPr>
    </w:lvl>
    <w:lvl w:ilvl="3" w:tplc="04190001" w:tentative="1">
      <w:start w:val="1"/>
      <w:numFmt w:val="bullet"/>
      <w:lvlText w:val=""/>
      <w:lvlJc w:val="left"/>
      <w:pPr>
        <w:ind w:left="3273" w:hanging="360"/>
      </w:pPr>
      <w:rPr>
        <w:rFonts w:ascii="Symbol" w:hAnsi="Symbol" w:hint="default"/>
      </w:rPr>
    </w:lvl>
    <w:lvl w:ilvl="4" w:tplc="04190003" w:tentative="1">
      <w:start w:val="1"/>
      <w:numFmt w:val="bullet"/>
      <w:lvlText w:val="o"/>
      <w:lvlJc w:val="left"/>
      <w:pPr>
        <w:ind w:left="3993" w:hanging="360"/>
      </w:pPr>
      <w:rPr>
        <w:rFonts w:ascii="Courier New" w:hAnsi="Courier New" w:hint="default"/>
      </w:rPr>
    </w:lvl>
    <w:lvl w:ilvl="5" w:tplc="04190005" w:tentative="1">
      <w:start w:val="1"/>
      <w:numFmt w:val="bullet"/>
      <w:lvlText w:val=""/>
      <w:lvlJc w:val="left"/>
      <w:pPr>
        <w:ind w:left="4713" w:hanging="360"/>
      </w:pPr>
      <w:rPr>
        <w:rFonts w:ascii="Wingdings" w:hAnsi="Wingdings" w:hint="default"/>
      </w:rPr>
    </w:lvl>
    <w:lvl w:ilvl="6" w:tplc="04190001" w:tentative="1">
      <w:start w:val="1"/>
      <w:numFmt w:val="bullet"/>
      <w:lvlText w:val=""/>
      <w:lvlJc w:val="left"/>
      <w:pPr>
        <w:ind w:left="5433" w:hanging="360"/>
      </w:pPr>
      <w:rPr>
        <w:rFonts w:ascii="Symbol" w:hAnsi="Symbol" w:hint="default"/>
      </w:rPr>
    </w:lvl>
    <w:lvl w:ilvl="7" w:tplc="04190003" w:tentative="1">
      <w:start w:val="1"/>
      <w:numFmt w:val="bullet"/>
      <w:lvlText w:val="o"/>
      <w:lvlJc w:val="left"/>
      <w:pPr>
        <w:ind w:left="6153" w:hanging="360"/>
      </w:pPr>
      <w:rPr>
        <w:rFonts w:ascii="Courier New" w:hAnsi="Courier New" w:hint="default"/>
      </w:rPr>
    </w:lvl>
    <w:lvl w:ilvl="8" w:tplc="04190005" w:tentative="1">
      <w:start w:val="1"/>
      <w:numFmt w:val="bullet"/>
      <w:lvlText w:val=""/>
      <w:lvlJc w:val="left"/>
      <w:pPr>
        <w:ind w:left="6873" w:hanging="360"/>
      </w:pPr>
      <w:rPr>
        <w:rFonts w:ascii="Wingdings" w:hAnsi="Wingdings" w:hint="default"/>
      </w:rPr>
    </w:lvl>
  </w:abstractNum>
  <w:abstractNum w:abstractNumId="12" w15:restartNumberingAfterBreak="0">
    <w:nsid w:val="1B4E3F67"/>
    <w:multiLevelType w:val="multilevel"/>
    <w:tmpl w:val="BBE6F234"/>
    <w:lvl w:ilvl="0">
      <w:start w:val="1"/>
      <w:numFmt w:val="decimal"/>
      <w:lvlText w:val="%1."/>
      <w:lvlJc w:val="left"/>
      <w:pPr>
        <w:ind w:left="1069" w:hanging="360"/>
      </w:pPr>
      <w:rPr>
        <w:rFonts w:hint="default"/>
      </w:rPr>
    </w:lvl>
    <w:lvl w:ilvl="1">
      <w:start w:val="10"/>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2149" w:hanging="144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869" w:hanging="2160"/>
      </w:pPr>
      <w:rPr>
        <w:rFonts w:hint="default"/>
      </w:rPr>
    </w:lvl>
    <w:lvl w:ilvl="8">
      <w:start w:val="1"/>
      <w:numFmt w:val="decimal"/>
      <w:isLgl/>
      <w:lvlText w:val="%1.%2.%3.%4.%5.%6.%7.%8.%9."/>
      <w:lvlJc w:val="left"/>
      <w:pPr>
        <w:ind w:left="2869" w:hanging="2160"/>
      </w:pPr>
      <w:rPr>
        <w:rFonts w:hint="default"/>
      </w:rPr>
    </w:lvl>
  </w:abstractNum>
  <w:abstractNum w:abstractNumId="13" w15:restartNumberingAfterBreak="0">
    <w:nsid w:val="1BDB5A88"/>
    <w:multiLevelType w:val="hybridMultilevel"/>
    <w:tmpl w:val="AAAAB23E"/>
    <w:lvl w:ilvl="0" w:tplc="BF76A288">
      <w:start w:val="1"/>
      <w:numFmt w:val="decimal"/>
      <w:lvlText w:val="%1."/>
      <w:lvlJc w:val="left"/>
      <w:pPr>
        <w:ind w:left="997" w:hanging="360"/>
      </w:pPr>
      <w:rPr>
        <w:rFonts w:hint="default"/>
      </w:rPr>
    </w:lvl>
    <w:lvl w:ilvl="1" w:tplc="04190019" w:tentative="1">
      <w:start w:val="1"/>
      <w:numFmt w:val="lowerLetter"/>
      <w:lvlText w:val="%2."/>
      <w:lvlJc w:val="left"/>
      <w:pPr>
        <w:ind w:left="1717" w:hanging="360"/>
      </w:pPr>
    </w:lvl>
    <w:lvl w:ilvl="2" w:tplc="0419001B" w:tentative="1">
      <w:start w:val="1"/>
      <w:numFmt w:val="lowerRoman"/>
      <w:lvlText w:val="%3."/>
      <w:lvlJc w:val="right"/>
      <w:pPr>
        <w:ind w:left="2437" w:hanging="180"/>
      </w:pPr>
    </w:lvl>
    <w:lvl w:ilvl="3" w:tplc="0419000F" w:tentative="1">
      <w:start w:val="1"/>
      <w:numFmt w:val="decimal"/>
      <w:lvlText w:val="%4."/>
      <w:lvlJc w:val="left"/>
      <w:pPr>
        <w:ind w:left="3157" w:hanging="360"/>
      </w:pPr>
    </w:lvl>
    <w:lvl w:ilvl="4" w:tplc="04190019" w:tentative="1">
      <w:start w:val="1"/>
      <w:numFmt w:val="lowerLetter"/>
      <w:lvlText w:val="%5."/>
      <w:lvlJc w:val="left"/>
      <w:pPr>
        <w:ind w:left="3877" w:hanging="360"/>
      </w:pPr>
    </w:lvl>
    <w:lvl w:ilvl="5" w:tplc="0419001B" w:tentative="1">
      <w:start w:val="1"/>
      <w:numFmt w:val="lowerRoman"/>
      <w:lvlText w:val="%6."/>
      <w:lvlJc w:val="right"/>
      <w:pPr>
        <w:ind w:left="4597" w:hanging="180"/>
      </w:pPr>
    </w:lvl>
    <w:lvl w:ilvl="6" w:tplc="0419000F" w:tentative="1">
      <w:start w:val="1"/>
      <w:numFmt w:val="decimal"/>
      <w:lvlText w:val="%7."/>
      <w:lvlJc w:val="left"/>
      <w:pPr>
        <w:ind w:left="5317" w:hanging="360"/>
      </w:pPr>
    </w:lvl>
    <w:lvl w:ilvl="7" w:tplc="04190019" w:tentative="1">
      <w:start w:val="1"/>
      <w:numFmt w:val="lowerLetter"/>
      <w:lvlText w:val="%8."/>
      <w:lvlJc w:val="left"/>
      <w:pPr>
        <w:ind w:left="6037" w:hanging="360"/>
      </w:pPr>
    </w:lvl>
    <w:lvl w:ilvl="8" w:tplc="0419001B" w:tentative="1">
      <w:start w:val="1"/>
      <w:numFmt w:val="lowerRoman"/>
      <w:lvlText w:val="%9."/>
      <w:lvlJc w:val="right"/>
      <w:pPr>
        <w:ind w:left="6757" w:hanging="180"/>
      </w:pPr>
    </w:lvl>
  </w:abstractNum>
  <w:abstractNum w:abstractNumId="14" w15:restartNumberingAfterBreak="0">
    <w:nsid w:val="20D4180A"/>
    <w:multiLevelType w:val="hybridMultilevel"/>
    <w:tmpl w:val="ED461E00"/>
    <w:lvl w:ilvl="0" w:tplc="57862492">
      <w:start w:val="1"/>
      <w:numFmt w:val="bullet"/>
      <w:lvlText w:val=""/>
      <w:lvlJc w:val="left"/>
      <w:pPr>
        <w:tabs>
          <w:tab w:val="num" w:pos="2324"/>
        </w:tabs>
        <w:ind w:left="2324" w:hanging="454"/>
      </w:pPr>
      <w:rPr>
        <w:rFonts w:ascii="Symbol" w:hAnsi="Symbol" w:hint="default"/>
      </w:rPr>
    </w:lvl>
    <w:lvl w:ilvl="1" w:tplc="463CCC64" w:tentative="1">
      <w:start w:val="1"/>
      <w:numFmt w:val="bullet"/>
      <w:lvlText w:val="o"/>
      <w:lvlJc w:val="left"/>
      <w:pPr>
        <w:tabs>
          <w:tab w:val="num" w:pos="1440"/>
        </w:tabs>
        <w:ind w:left="1440" w:hanging="360"/>
      </w:pPr>
      <w:rPr>
        <w:rFonts w:ascii="Courier New" w:hAnsi="Courier New" w:hint="default"/>
      </w:rPr>
    </w:lvl>
    <w:lvl w:ilvl="2" w:tplc="BA38A910">
      <w:start w:val="1"/>
      <w:numFmt w:val="bullet"/>
      <w:lvlText w:val=""/>
      <w:lvlJc w:val="left"/>
      <w:pPr>
        <w:tabs>
          <w:tab w:val="num" w:pos="1260"/>
        </w:tabs>
        <w:ind w:left="1260" w:hanging="360"/>
      </w:pPr>
      <w:rPr>
        <w:rFonts w:ascii="Wingdings" w:hAnsi="Wingdings" w:hint="default"/>
      </w:rPr>
    </w:lvl>
    <w:lvl w:ilvl="3" w:tplc="742635AA" w:tentative="1">
      <w:start w:val="1"/>
      <w:numFmt w:val="bullet"/>
      <w:lvlText w:val=""/>
      <w:lvlJc w:val="left"/>
      <w:pPr>
        <w:tabs>
          <w:tab w:val="num" w:pos="2880"/>
        </w:tabs>
        <w:ind w:left="2880" w:hanging="360"/>
      </w:pPr>
      <w:rPr>
        <w:rFonts w:ascii="Symbol" w:hAnsi="Symbol" w:hint="default"/>
      </w:rPr>
    </w:lvl>
    <w:lvl w:ilvl="4" w:tplc="03786568" w:tentative="1">
      <w:start w:val="1"/>
      <w:numFmt w:val="bullet"/>
      <w:lvlText w:val="o"/>
      <w:lvlJc w:val="left"/>
      <w:pPr>
        <w:tabs>
          <w:tab w:val="num" w:pos="3600"/>
        </w:tabs>
        <w:ind w:left="3600" w:hanging="360"/>
      </w:pPr>
      <w:rPr>
        <w:rFonts w:ascii="Courier New" w:hAnsi="Courier New" w:hint="default"/>
      </w:rPr>
    </w:lvl>
    <w:lvl w:ilvl="5" w:tplc="9B44175A" w:tentative="1">
      <w:start w:val="1"/>
      <w:numFmt w:val="bullet"/>
      <w:lvlText w:val=""/>
      <w:lvlJc w:val="left"/>
      <w:pPr>
        <w:tabs>
          <w:tab w:val="num" w:pos="4320"/>
        </w:tabs>
        <w:ind w:left="4320" w:hanging="360"/>
      </w:pPr>
      <w:rPr>
        <w:rFonts w:ascii="Wingdings" w:hAnsi="Wingdings" w:hint="default"/>
      </w:rPr>
    </w:lvl>
    <w:lvl w:ilvl="6" w:tplc="3CCA7000" w:tentative="1">
      <w:start w:val="1"/>
      <w:numFmt w:val="bullet"/>
      <w:lvlText w:val=""/>
      <w:lvlJc w:val="left"/>
      <w:pPr>
        <w:tabs>
          <w:tab w:val="num" w:pos="5040"/>
        </w:tabs>
        <w:ind w:left="5040" w:hanging="360"/>
      </w:pPr>
      <w:rPr>
        <w:rFonts w:ascii="Symbol" w:hAnsi="Symbol" w:hint="default"/>
      </w:rPr>
    </w:lvl>
    <w:lvl w:ilvl="7" w:tplc="434657A4" w:tentative="1">
      <w:start w:val="1"/>
      <w:numFmt w:val="bullet"/>
      <w:lvlText w:val="o"/>
      <w:lvlJc w:val="left"/>
      <w:pPr>
        <w:tabs>
          <w:tab w:val="num" w:pos="5760"/>
        </w:tabs>
        <w:ind w:left="5760" w:hanging="360"/>
      </w:pPr>
      <w:rPr>
        <w:rFonts w:ascii="Courier New" w:hAnsi="Courier New" w:hint="default"/>
      </w:rPr>
    </w:lvl>
    <w:lvl w:ilvl="8" w:tplc="A0C063CA"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3DF52CA"/>
    <w:multiLevelType w:val="hybridMultilevel"/>
    <w:tmpl w:val="A1F80E7A"/>
    <w:lvl w:ilvl="0" w:tplc="0419000F">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4A03A1B"/>
    <w:multiLevelType w:val="hybridMultilevel"/>
    <w:tmpl w:val="A788B0DC"/>
    <w:lvl w:ilvl="0" w:tplc="D65E4CCA">
      <w:start w:val="1"/>
      <w:numFmt w:val="bullet"/>
      <w:lvlText w:val="−"/>
      <w:lvlJc w:val="left"/>
      <w:pPr>
        <w:ind w:left="1287"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25F430E3"/>
    <w:multiLevelType w:val="hybridMultilevel"/>
    <w:tmpl w:val="67A6B7C0"/>
    <w:lvl w:ilvl="0" w:tplc="D65E4CCA">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B8B3203"/>
    <w:multiLevelType w:val="hybridMultilevel"/>
    <w:tmpl w:val="56CE842E"/>
    <w:lvl w:ilvl="0" w:tplc="3662A070">
      <w:start w:val="1"/>
      <w:numFmt w:val="decimal"/>
      <w:lvlText w:val="%1."/>
      <w:lvlJc w:val="left"/>
      <w:pPr>
        <w:ind w:left="1071" w:hanging="504"/>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2C027E70"/>
    <w:multiLevelType w:val="hybridMultilevel"/>
    <w:tmpl w:val="981CDE2E"/>
    <w:lvl w:ilvl="0" w:tplc="3B3AA006">
      <w:start w:val="1"/>
      <w:numFmt w:val="bullet"/>
      <w:lvlText w:val=""/>
      <w:lvlJc w:val="left"/>
      <w:pPr>
        <w:ind w:left="720" w:hanging="360"/>
      </w:pPr>
      <w:rPr>
        <w:rFonts w:ascii="Symbol" w:hAnsi="Symbol" w:hint="default"/>
      </w:rPr>
    </w:lvl>
    <w:lvl w:ilvl="1" w:tplc="836E99E2" w:tentative="1">
      <w:start w:val="1"/>
      <w:numFmt w:val="bullet"/>
      <w:lvlText w:val="o"/>
      <w:lvlJc w:val="left"/>
      <w:pPr>
        <w:ind w:left="1440" w:hanging="360"/>
      </w:pPr>
      <w:rPr>
        <w:rFonts w:ascii="Courier New" w:hAnsi="Courier New" w:cs="Courier New" w:hint="default"/>
      </w:rPr>
    </w:lvl>
    <w:lvl w:ilvl="2" w:tplc="01D6E3EE" w:tentative="1">
      <w:start w:val="1"/>
      <w:numFmt w:val="bullet"/>
      <w:lvlText w:val=""/>
      <w:lvlJc w:val="left"/>
      <w:pPr>
        <w:ind w:left="2160" w:hanging="360"/>
      </w:pPr>
      <w:rPr>
        <w:rFonts w:ascii="Wingdings" w:hAnsi="Wingdings" w:hint="default"/>
      </w:rPr>
    </w:lvl>
    <w:lvl w:ilvl="3" w:tplc="CCB0FA36" w:tentative="1">
      <w:start w:val="1"/>
      <w:numFmt w:val="bullet"/>
      <w:lvlText w:val=""/>
      <w:lvlJc w:val="left"/>
      <w:pPr>
        <w:ind w:left="2880" w:hanging="360"/>
      </w:pPr>
      <w:rPr>
        <w:rFonts w:ascii="Symbol" w:hAnsi="Symbol" w:hint="default"/>
      </w:rPr>
    </w:lvl>
    <w:lvl w:ilvl="4" w:tplc="8C1A5210" w:tentative="1">
      <w:start w:val="1"/>
      <w:numFmt w:val="bullet"/>
      <w:lvlText w:val="o"/>
      <w:lvlJc w:val="left"/>
      <w:pPr>
        <w:ind w:left="3600" w:hanging="360"/>
      </w:pPr>
      <w:rPr>
        <w:rFonts w:ascii="Courier New" w:hAnsi="Courier New" w:cs="Courier New" w:hint="default"/>
      </w:rPr>
    </w:lvl>
    <w:lvl w:ilvl="5" w:tplc="C3648656" w:tentative="1">
      <w:start w:val="1"/>
      <w:numFmt w:val="bullet"/>
      <w:lvlText w:val=""/>
      <w:lvlJc w:val="left"/>
      <w:pPr>
        <w:ind w:left="4320" w:hanging="360"/>
      </w:pPr>
      <w:rPr>
        <w:rFonts w:ascii="Wingdings" w:hAnsi="Wingdings" w:hint="default"/>
      </w:rPr>
    </w:lvl>
    <w:lvl w:ilvl="6" w:tplc="324A89B2" w:tentative="1">
      <w:start w:val="1"/>
      <w:numFmt w:val="bullet"/>
      <w:lvlText w:val=""/>
      <w:lvlJc w:val="left"/>
      <w:pPr>
        <w:ind w:left="5040" w:hanging="360"/>
      </w:pPr>
      <w:rPr>
        <w:rFonts w:ascii="Symbol" w:hAnsi="Symbol" w:hint="default"/>
      </w:rPr>
    </w:lvl>
    <w:lvl w:ilvl="7" w:tplc="EE1C3FD2" w:tentative="1">
      <w:start w:val="1"/>
      <w:numFmt w:val="bullet"/>
      <w:lvlText w:val="o"/>
      <w:lvlJc w:val="left"/>
      <w:pPr>
        <w:ind w:left="5760" w:hanging="360"/>
      </w:pPr>
      <w:rPr>
        <w:rFonts w:ascii="Courier New" w:hAnsi="Courier New" w:cs="Courier New" w:hint="default"/>
      </w:rPr>
    </w:lvl>
    <w:lvl w:ilvl="8" w:tplc="EC089BA6" w:tentative="1">
      <w:start w:val="1"/>
      <w:numFmt w:val="bullet"/>
      <w:lvlText w:val=""/>
      <w:lvlJc w:val="left"/>
      <w:pPr>
        <w:ind w:left="6480" w:hanging="360"/>
      </w:pPr>
      <w:rPr>
        <w:rFonts w:ascii="Wingdings" w:hAnsi="Wingdings" w:hint="default"/>
      </w:rPr>
    </w:lvl>
  </w:abstractNum>
  <w:abstractNum w:abstractNumId="20" w15:restartNumberingAfterBreak="0">
    <w:nsid w:val="2C8C3A26"/>
    <w:multiLevelType w:val="hybridMultilevel"/>
    <w:tmpl w:val="2426181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2DC51BFB"/>
    <w:multiLevelType w:val="hybridMultilevel"/>
    <w:tmpl w:val="FA2625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0AA2310"/>
    <w:multiLevelType w:val="hybridMultilevel"/>
    <w:tmpl w:val="3F3441B8"/>
    <w:lvl w:ilvl="0" w:tplc="A60E0CB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30D219F5"/>
    <w:multiLevelType w:val="hybridMultilevel"/>
    <w:tmpl w:val="C4D83A9A"/>
    <w:lvl w:ilvl="0" w:tplc="4BEE78E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15:restartNumberingAfterBreak="0">
    <w:nsid w:val="31000B71"/>
    <w:multiLevelType w:val="hybridMultilevel"/>
    <w:tmpl w:val="47B09CBC"/>
    <w:lvl w:ilvl="0" w:tplc="8EFA8208">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32B623F2"/>
    <w:multiLevelType w:val="hybridMultilevel"/>
    <w:tmpl w:val="82823C06"/>
    <w:lvl w:ilvl="0" w:tplc="D65E4CCA">
      <w:start w:val="1"/>
      <w:numFmt w:val="bullet"/>
      <w:lvlText w:val="−"/>
      <w:lvlJc w:val="left"/>
      <w:pPr>
        <w:ind w:left="1091" w:hanging="360"/>
      </w:pPr>
      <w:rPr>
        <w:rFonts w:ascii="Times New Roman" w:hAnsi="Times New Roman" w:hint="default"/>
      </w:rPr>
    </w:lvl>
    <w:lvl w:ilvl="1" w:tplc="04190003" w:tentative="1">
      <w:start w:val="1"/>
      <w:numFmt w:val="bullet"/>
      <w:lvlText w:val="o"/>
      <w:lvlJc w:val="left"/>
      <w:pPr>
        <w:ind w:left="1811" w:hanging="360"/>
      </w:pPr>
      <w:rPr>
        <w:rFonts w:ascii="Courier New" w:hAnsi="Courier New" w:cs="Courier New" w:hint="default"/>
      </w:rPr>
    </w:lvl>
    <w:lvl w:ilvl="2" w:tplc="04190005" w:tentative="1">
      <w:start w:val="1"/>
      <w:numFmt w:val="bullet"/>
      <w:lvlText w:val=""/>
      <w:lvlJc w:val="left"/>
      <w:pPr>
        <w:ind w:left="2531" w:hanging="360"/>
      </w:pPr>
      <w:rPr>
        <w:rFonts w:ascii="Wingdings" w:hAnsi="Wingdings" w:hint="default"/>
      </w:rPr>
    </w:lvl>
    <w:lvl w:ilvl="3" w:tplc="04190001" w:tentative="1">
      <w:start w:val="1"/>
      <w:numFmt w:val="bullet"/>
      <w:lvlText w:val=""/>
      <w:lvlJc w:val="left"/>
      <w:pPr>
        <w:ind w:left="3251" w:hanging="360"/>
      </w:pPr>
      <w:rPr>
        <w:rFonts w:ascii="Symbol" w:hAnsi="Symbol" w:hint="default"/>
      </w:rPr>
    </w:lvl>
    <w:lvl w:ilvl="4" w:tplc="04190003" w:tentative="1">
      <w:start w:val="1"/>
      <w:numFmt w:val="bullet"/>
      <w:lvlText w:val="o"/>
      <w:lvlJc w:val="left"/>
      <w:pPr>
        <w:ind w:left="3971" w:hanging="360"/>
      </w:pPr>
      <w:rPr>
        <w:rFonts w:ascii="Courier New" w:hAnsi="Courier New" w:cs="Courier New" w:hint="default"/>
      </w:rPr>
    </w:lvl>
    <w:lvl w:ilvl="5" w:tplc="04190005" w:tentative="1">
      <w:start w:val="1"/>
      <w:numFmt w:val="bullet"/>
      <w:lvlText w:val=""/>
      <w:lvlJc w:val="left"/>
      <w:pPr>
        <w:ind w:left="4691" w:hanging="360"/>
      </w:pPr>
      <w:rPr>
        <w:rFonts w:ascii="Wingdings" w:hAnsi="Wingdings" w:hint="default"/>
      </w:rPr>
    </w:lvl>
    <w:lvl w:ilvl="6" w:tplc="04190001" w:tentative="1">
      <w:start w:val="1"/>
      <w:numFmt w:val="bullet"/>
      <w:lvlText w:val=""/>
      <w:lvlJc w:val="left"/>
      <w:pPr>
        <w:ind w:left="5411" w:hanging="360"/>
      </w:pPr>
      <w:rPr>
        <w:rFonts w:ascii="Symbol" w:hAnsi="Symbol" w:hint="default"/>
      </w:rPr>
    </w:lvl>
    <w:lvl w:ilvl="7" w:tplc="04190003" w:tentative="1">
      <w:start w:val="1"/>
      <w:numFmt w:val="bullet"/>
      <w:lvlText w:val="o"/>
      <w:lvlJc w:val="left"/>
      <w:pPr>
        <w:ind w:left="6131" w:hanging="360"/>
      </w:pPr>
      <w:rPr>
        <w:rFonts w:ascii="Courier New" w:hAnsi="Courier New" w:cs="Courier New" w:hint="default"/>
      </w:rPr>
    </w:lvl>
    <w:lvl w:ilvl="8" w:tplc="04190005" w:tentative="1">
      <w:start w:val="1"/>
      <w:numFmt w:val="bullet"/>
      <w:lvlText w:val=""/>
      <w:lvlJc w:val="left"/>
      <w:pPr>
        <w:ind w:left="6851" w:hanging="360"/>
      </w:pPr>
      <w:rPr>
        <w:rFonts w:ascii="Wingdings" w:hAnsi="Wingdings" w:hint="default"/>
      </w:rPr>
    </w:lvl>
  </w:abstractNum>
  <w:abstractNum w:abstractNumId="26" w15:restartNumberingAfterBreak="0">
    <w:nsid w:val="330B7CF5"/>
    <w:multiLevelType w:val="hybridMultilevel"/>
    <w:tmpl w:val="4DDED1E6"/>
    <w:lvl w:ilvl="0" w:tplc="E8FCD1C8">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368E2FD0"/>
    <w:multiLevelType w:val="hybridMultilevel"/>
    <w:tmpl w:val="3904BECE"/>
    <w:lvl w:ilvl="0" w:tplc="04190001">
      <w:start w:val="1"/>
      <w:numFmt w:val="bullet"/>
      <w:pStyle w:val="1"/>
      <w:lvlText w:val=""/>
      <w:lvlJc w:val="left"/>
      <w:pPr>
        <w:tabs>
          <w:tab w:val="num" w:pos="851"/>
        </w:tabs>
        <w:ind w:left="851" w:hanging="397"/>
      </w:pPr>
      <w:rPr>
        <w:rFonts w:ascii="Symbol" w:hAnsi="Symbol" w:hint="default"/>
      </w:rPr>
    </w:lvl>
    <w:lvl w:ilvl="1" w:tplc="04190003">
      <w:start w:val="1"/>
      <w:numFmt w:val="bullet"/>
      <w:lvlText w:val=""/>
      <w:lvlJc w:val="left"/>
      <w:pPr>
        <w:tabs>
          <w:tab w:val="num" w:pos="1440"/>
        </w:tabs>
        <w:ind w:left="1440" w:hanging="360"/>
      </w:pPr>
      <w:rPr>
        <w:rFonts w:ascii="Symbol" w:hAnsi="Symbol"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B917390"/>
    <w:multiLevelType w:val="hybridMultilevel"/>
    <w:tmpl w:val="48DCA9DC"/>
    <w:lvl w:ilvl="0" w:tplc="55062DA4">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9" w15:restartNumberingAfterBreak="0">
    <w:nsid w:val="3D301DC5"/>
    <w:multiLevelType w:val="hybridMultilevel"/>
    <w:tmpl w:val="764816B2"/>
    <w:lvl w:ilvl="0" w:tplc="00000007">
      <w:start w:val="65535"/>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40925759"/>
    <w:multiLevelType w:val="multilevel"/>
    <w:tmpl w:val="0E0C636E"/>
    <w:lvl w:ilvl="0">
      <w:start w:val="10"/>
      <w:numFmt w:val="decimal"/>
      <w:lvlText w:val="%1."/>
      <w:lvlJc w:val="left"/>
      <w:pPr>
        <w:ind w:left="480" w:hanging="480"/>
      </w:pPr>
      <w:rPr>
        <w:rFonts w:hint="default"/>
      </w:rPr>
    </w:lvl>
    <w:lvl w:ilvl="1">
      <w:start w:val="1"/>
      <w:numFmt w:val="decimal"/>
      <w:lvlText w:val="%1.%2."/>
      <w:lvlJc w:val="left"/>
      <w:pPr>
        <w:ind w:left="1048" w:hanging="48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31" w15:restartNumberingAfterBreak="0">
    <w:nsid w:val="40AD5B68"/>
    <w:multiLevelType w:val="hybridMultilevel"/>
    <w:tmpl w:val="E160C2D8"/>
    <w:lvl w:ilvl="0" w:tplc="D65E4CCA">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49E936A0"/>
    <w:multiLevelType w:val="multilevel"/>
    <w:tmpl w:val="8AC06E0E"/>
    <w:lvl w:ilvl="0">
      <w:start w:val="11"/>
      <w:numFmt w:val="decimal"/>
      <w:lvlText w:val="%1."/>
      <w:lvlJc w:val="left"/>
      <w:pPr>
        <w:ind w:left="640" w:hanging="640"/>
      </w:pPr>
      <w:rPr>
        <w:rFonts w:hint="default"/>
      </w:rPr>
    </w:lvl>
    <w:lvl w:ilvl="1">
      <w:start w:val="3"/>
      <w:numFmt w:val="decimal"/>
      <w:lvlText w:val="%1.%2."/>
      <w:lvlJc w:val="left"/>
      <w:pPr>
        <w:ind w:left="2335" w:hanging="720"/>
      </w:pPr>
      <w:rPr>
        <w:rFonts w:hint="default"/>
      </w:rPr>
    </w:lvl>
    <w:lvl w:ilvl="2">
      <w:start w:val="1"/>
      <w:numFmt w:val="decimal"/>
      <w:lvlText w:val="%1.%2.%3."/>
      <w:lvlJc w:val="left"/>
      <w:pPr>
        <w:ind w:left="3950" w:hanging="720"/>
      </w:pPr>
      <w:rPr>
        <w:rFonts w:hint="default"/>
      </w:rPr>
    </w:lvl>
    <w:lvl w:ilvl="3">
      <w:start w:val="1"/>
      <w:numFmt w:val="decimal"/>
      <w:lvlText w:val="%1.%2.%3.%4."/>
      <w:lvlJc w:val="left"/>
      <w:pPr>
        <w:ind w:left="5925" w:hanging="1080"/>
      </w:pPr>
      <w:rPr>
        <w:rFonts w:hint="default"/>
      </w:rPr>
    </w:lvl>
    <w:lvl w:ilvl="4">
      <w:start w:val="1"/>
      <w:numFmt w:val="decimal"/>
      <w:lvlText w:val="%1.%2.%3.%4.%5."/>
      <w:lvlJc w:val="left"/>
      <w:pPr>
        <w:ind w:left="7900" w:hanging="1440"/>
      </w:pPr>
      <w:rPr>
        <w:rFonts w:hint="default"/>
      </w:rPr>
    </w:lvl>
    <w:lvl w:ilvl="5">
      <w:start w:val="1"/>
      <w:numFmt w:val="decimal"/>
      <w:lvlText w:val="%1.%2.%3.%4.%5.%6."/>
      <w:lvlJc w:val="left"/>
      <w:pPr>
        <w:ind w:left="9515" w:hanging="1440"/>
      </w:pPr>
      <w:rPr>
        <w:rFonts w:hint="default"/>
      </w:rPr>
    </w:lvl>
    <w:lvl w:ilvl="6">
      <w:start w:val="1"/>
      <w:numFmt w:val="decimal"/>
      <w:lvlText w:val="%1.%2.%3.%4.%5.%6.%7."/>
      <w:lvlJc w:val="left"/>
      <w:pPr>
        <w:ind w:left="11490" w:hanging="1800"/>
      </w:pPr>
      <w:rPr>
        <w:rFonts w:hint="default"/>
      </w:rPr>
    </w:lvl>
    <w:lvl w:ilvl="7">
      <w:start w:val="1"/>
      <w:numFmt w:val="decimal"/>
      <w:lvlText w:val="%1.%2.%3.%4.%5.%6.%7.%8."/>
      <w:lvlJc w:val="left"/>
      <w:pPr>
        <w:ind w:left="13465" w:hanging="2160"/>
      </w:pPr>
      <w:rPr>
        <w:rFonts w:hint="default"/>
      </w:rPr>
    </w:lvl>
    <w:lvl w:ilvl="8">
      <w:start w:val="1"/>
      <w:numFmt w:val="decimal"/>
      <w:lvlText w:val="%1.%2.%3.%4.%5.%6.%7.%8.%9."/>
      <w:lvlJc w:val="left"/>
      <w:pPr>
        <w:ind w:left="15080" w:hanging="2160"/>
      </w:pPr>
      <w:rPr>
        <w:rFonts w:hint="default"/>
      </w:rPr>
    </w:lvl>
  </w:abstractNum>
  <w:abstractNum w:abstractNumId="33" w15:restartNumberingAfterBreak="0">
    <w:nsid w:val="4A7D71A6"/>
    <w:multiLevelType w:val="hybridMultilevel"/>
    <w:tmpl w:val="62085FFC"/>
    <w:lvl w:ilvl="0" w:tplc="D65E4CCA">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4DCA00E3"/>
    <w:multiLevelType w:val="hybridMultilevel"/>
    <w:tmpl w:val="80DA8DC0"/>
    <w:lvl w:ilvl="0" w:tplc="6AAA628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15:restartNumberingAfterBreak="0">
    <w:nsid w:val="5982117F"/>
    <w:multiLevelType w:val="hybridMultilevel"/>
    <w:tmpl w:val="E6503FD8"/>
    <w:lvl w:ilvl="0" w:tplc="57862492">
      <w:start w:val="1"/>
      <w:numFmt w:val="bullet"/>
      <w:lvlText w:val=""/>
      <w:lvlJc w:val="left"/>
      <w:pPr>
        <w:ind w:left="1212" w:hanging="360"/>
      </w:pPr>
      <w:rPr>
        <w:rFonts w:ascii="Symbol" w:hAnsi="Symbol" w:hint="default"/>
      </w:rPr>
    </w:lvl>
    <w:lvl w:ilvl="1" w:tplc="04190003" w:tentative="1">
      <w:start w:val="1"/>
      <w:numFmt w:val="bullet"/>
      <w:lvlText w:val="o"/>
      <w:lvlJc w:val="left"/>
      <w:pPr>
        <w:ind w:left="1932" w:hanging="360"/>
      </w:pPr>
      <w:rPr>
        <w:rFonts w:ascii="Courier New" w:hAnsi="Courier New" w:cs="Courier New" w:hint="default"/>
      </w:rPr>
    </w:lvl>
    <w:lvl w:ilvl="2" w:tplc="04190005" w:tentative="1">
      <w:start w:val="1"/>
      <w:numFmt w:val="bullet"/>
      <w:lvlText w:val=""/>
      <w:lvlJc w:val="left"/>
      <w:pPr>
        <w:ind w:left="2652" w:hanging="360"/>
      </w:pPr>
      <w:rPr>
        <w:rFonts w:ascii="Wingdings" w:hAnsi="Wingdings" w:hint="default"/>
      </w:rPr>
    </w:lvl>
    <w:lvl w:ilvl="3" w:tplc="04190001" w:tentative="1">
      <w:start w:val="1"/>
      <w:numFmt w:val="bullet"/>
      <w:lvlText w:val=""/>
      <w:lvlJc w:val="left"/>
      <w:pPr>
        <w:ind w:left="3372" w:hanging="360"/>
      </w:pPr>
      <w:rPr>
        <w:rFonts w:ascii="Symbol" w:hAnsi="Symbol" w:hint="default"/>
      </w:rPr>
    </w:lvl>
    <w:lvl w:ilvl="4" w:tplc="04190003" w:tentative="1">
      <w:start w:val="1"/>
      <w:numFmt w:val="bullet"/>
      <w:lvlText w:val="o"/>
      <w:lvlJc w:val="left"/>
      <w:pPr>
        <w:ind w:left="4092" w:hanging="360"/>
      </w:pPr>
      <w:rPr>
        <w:rFonts w:ascii="Courier New" w:hAnsi="Courier New" w:cs="Courier New" w:hint="default"/>
      </w:rPr>
    </w:lvl>
    <w:lvl w:ilvl="5" w:tplc="04190005" w:tentative="1">
      <w:start w:val="1"/>
      <w:numFmt w:val="bullet"/>
      <w:lvlText w:val=""/>
      <w:lvlJc w:val="left"/>
      <w:pPr>
        <w:ind w:left="4812" w:hanging="360"/>
      </w:pPr>
      <w:rPr>
        <w:rFonts w:ascii="Wingdings" w:hAnsi="Wingdings" w:hint="default"/>
      </w:rPr>
    </w:lvl>
    <w:lvl w:ilvl="6" w:tplc="04190001" w:tentative="1">
      <w:start w:val="1"/>
      <w:numFmt w:val="bullet"/>
      <w:lvlText w:val=""/>
      <w:lvlJc w:val="left"/>
      <w:pPr>
        <w:ind w:left="5532" w:hanging="360"/>
      </w:pPr>
      <w:rPr>
        <w:rFonts w:ascii="Symbol" w:hAnsi="Symbol" w:hint="default"/>
      </w:rPr>
    </w:lvl>
    <w:lvl w:ilvl="7" w:tplc="04190003" w:tentative="1">
      <w:start w:val="1"/>
      <w:numFmt w:val="bullet"/>
      <w:lvlText w:val="o"/>
      <w:lvlJc w:val="left"/>
      <w:pPr>
        <w:ind w:left="6252" w:hanging="360"/>
      </w:pPr>
      <w:rPr>
        <w:rFonts w:ascii="Courier New" w:hAnsi="Courier New" w:cs="Courier New" w:hint="default"/>
      </w:rPr>
    </w:lvl>
    <w:lvl w:ilvl="8" w:tplc="04190005" w:tentative="1">
      <w:start w:val="1"/>
      <w:numFmt w:val="bullet"/>
      <w:lvlText w:val=""/>
      <w:lvlJc w:val="left"/>
      <w:pPr>
        <w:ind w:left="6972" w:hanging="360"/>
      </w:pPr>
      <w:rPr>
        <w:rFonts w:ascii="Wingdings" w:hAnsi="Wingdings" w:hint="default"/>
      </w:rPr>
    </w:lvl>
  </w:abstractNum>
  <w:abstractNum w:abstractNumId="36" w15:restartNumberingAfterBreak="0">
    <w:nsid w:val="5D1A05F5"/>
    <w:multiLevelType w:val="multilevel"/>
    <w:tmpl w:val="0419001F"/>
    <w:styleLink w:val="111111"/>
    <w:lvl w:ilvl="0">
      <w:start w:val="1"/>
      <w:numFmt w:val="decimal"/>
      <w:lvlText w:val="%1."/>
      <w:lvlJc w:val="left"/>
      <w:pPr>
        <w:tabs>
          <w:tab w:val="num" w:pos="360"/>
        </w:tabs>
        <w:ind w:left="360" w:hanging="360"/>
      </w:pPr>
      <w:rPr>
        <w:rFonts w:ascii="Times New Roman" w:hAnsi="Times New Roman" w:cs="Times New Roman"/>
        <w:sz w:val="28"/>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37" w15:restartNumberingAfterBreak="0">
    <w:nsid w:val="5E227BC8"/>
    <w:multiLevelType w:val="hybridMultilevel"/>
    <w:tmpl w:val="19EAABB2"/>
    <w:lvl w:ilvl="0" w:tplc="0419000F">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61FF3E3C"/>
    <w:multiLevelType w:val="hybridMultilevel"/>
    <w:tmpl w:val="99969A6A"/>
    <w:lvl w:ilvl="0" w:tplc="2902B252">
      <w:start w:val="1"/>
      <w:numFmt w:val="bullet"/>
      <w:lvlText w:val=""/>
      <w:lvlJc w:val="left"/>
      <w:pPr>
        <w:tabs>
          <w:tab w:val="num" w:pos="1781"/>
        </w:tabs>
        <w:ind w:left="1560" w:firstLine="218"/>
      </w:pPr>
      <w:rPr>
        <w:rFonts w:ascii="Symbol" w:hAnsi="Symbol" w:cs="Times New Roman" w:hint="default"/>
        <w:sz w:val="24"/>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9" w15:restartNumberingAfterBreak="0">
    <w:nsid w:val="63BC7388"/>
    <w:multiLevelType w:val="hybridMultilevel"/>
    <w:tmpl w:val="1562D58A"/>
    <w:lvl w:ilvl="0" w:tplc="500417A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15:restartNumberingAfterBreak="0">
    <w:nsid w:val="6A31238C"/>
    <w:multiLevelType w:val="hybridMultilevel"/>
    <w:tmpl w:val="C10C7094"/>
    <w:lvl w:ilvl="0" w:tplc="2902B252">
      <w:start w:val="1"/>
      <w:numFmt w:val="bullet"/>
      <w:pStyle w:val="a"/>
      <w:lvlText w:val=""/>
      <w:lvlJc w:val="left"/>
      <w:pPr>
        <w:tabs>
          <w:tab w:val="num" w:pos="737"/>
        </w:tabs>
        <w:ind w:left="737" w:hanging="45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1260"/>
        </w:tabs>
        <w:ind w:left="12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6F09704D"/>
    <w:multiLevelType w:val="hybridMultilevel"/>
    <w:tmpl w:val="01649792"/>
    <w:lvl w:ilvl="0" w:tplc="2902B252">
      <w:start w:val="1"/>
      <w:numFmt w:val="bullet"/>
      <w:lvlText w:val=""/>
      <w:lvlJc w:val="left"/>
      <w:pPr>
        <w:ind w:left="1287" w:hanging="360"/>
      </w:pPr>
      <w:rPr>
        <w:rFonts w:ascii="Symbol" w:hAnsi="Symbol" w:cs="Times New Roman" w:hint="default"/>
        <w:sz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15:restartNumberingAfterBreak="0">
    <w:nsid w:val="72DB1D3B"/>
    <w:multiLevelType w:val="hybridMultilevel"/>
    <w:tmpl w:val="B4466F0A"/>
    <w:lvl w:ilvl="0" w:tplc="E8FCD1C8">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75F86B74"/>
    <w:multiLevelType w:val="multilevel"/>
    <w:tmpl w:val="E7206A5E"/>
    <w:lvl w:ilvl="0">
      <w:start w:val="5"/>
      <w:numFmt w:val="decimal"/>
      <w:pStyle w:val="2"/>
      <w:lvlText w:val="%1."/>
      <w:lvlJc w:val="left"/>
      <w:pPr>
        <w:ind w:left="360" w:hanging="360"/>
      </w:pPr>
      <w:rPr>
        <w:rFonts w:hint="default"/>
      </w:rPr>
    </w:lvl>
    <w:lvl w:ilvl="1">
      <w:start w:val="2"/>
      <w:numFmt w:val="decimal"/>
      <w:lvlText w:val="%1.%2."/>
      <w:lvlJc w:val="left"/>
      <w:pPr>
        <w:ind w:left="1070" w:hanging="36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44" w15:restartNumberingAfterBreak="0">
    <w:nsid w:val="77791C4E"/>
    <w:multiLevelType w:val="hybridMultilevel"/>
    <w:tmpl w:val="27183EB0"/>
    <w:lvl w:ilvl="0" w:tplc="FFFFFFFF">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5" w15:restartNumberingAfterBreak="0">
    <w:nsid w:val="79B31AFD"/>
    <w:multiLevelType w:val="multilevel"/>
    <w:tmpl w:val="E68AF140"/>
    <w:lvl w:ilvl="0">
      <w:start w:val="1"/>
      <w:numFmt w:val="decimal"/>
      <w:lvlText w:val="%1."/>
      <w:lvlJc w:val="left"/>
      <w:pPr>
        <w:ind w:left="480" w:hanging="480"/>
      </w:pPr>
      <w:rPr>
        <w:rFonts w:hint="default"/>
      </w:rPr>
    </w:lvl>
    <w:lvl w:ilvl="1">
      <w:start w:val="2"/>
      <w:numFmt w:val="decimal"/>
      <w:lvlText w:val="%1.%2."/>
      <w:lvlJc w:val="left"/>
      <w:pPr>
        <w:ind w:left="1430" w:hanging="72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3210" w:hanging="1080"/>
      </w:pPr>
      <w:rPr>
        <w:rFonts w:hint="default"/>
      </w:rPr>
    </w:lvl>
    <w:lvl w:ilvl="4">
      <w:start w:val="1"/>
      <w:numFmt w:val="decimal"/>
      <w:lvlText w:val="%1.%2.%3.%4.%5."/>
      <w:lvlJc w:val="left"/>
      <w:pPr>
        <w:ind w:left="4280" w:hanging="1440"/>
      </w:pPr>
      <w:rPr>
        <w:rFonts w:hint="default"/>
      </w:rPr>
    </w:lvl>
    <w:lvl w:ilvl="5">
      <w:start w:val="1"/>
      <w:numFmt w:val="decimal"/>
      <w:lvlText w:val="%1.%2.%3.%4.%5.%6."/>
      <w:lvlJc w:val="left"/>
      <w:pPr>
        <w:ind w:left="4990" w:hanging="1440"/>
      </w:pPr>
      <w:rPr>
        <w:rFonts w:hint="default"/>
      </w:rPr>
    </w:lvl>
    <w:lvl w:ilvl="6">
      <w:start w:val="1"/>
      <w:numFmt w:val="decimal"/>
      <w:lvlText w:val="%1.%2.%3.%4.%5.%6.%7."/>
      <w:lvlJc w:val="left"/>
      <w:pPr>
        <w:ind w:left="6060" w:hanging="1800"/>
      </w:pPr>
      <w:rPr>
        <w:rFonts w:hint="default"/>
      </w:rPr>
    </w:lvl>
    <w:lvl w:ilvl="7">
      <w:start w:val="1"/>
      <w:numFmt w:val="decimal"/>
      <w:lvlText w:val="%1.%2.%3.%4.%5.%6.%7.%8."/>
      <w:lvlJc w:val="left"/>
      <w:pPr>
        <w:ind w:left="7130" w:hanging="2160"/>
      </w:pPr>
      <w:rPr>
        <w:rFonts w:hint="default"/>
      </w:rPr>
    </w:lvl>
    <w:lvl w:ilvl="8">
      <w:start w:val="1"/>
      <w:numFmt w:val="decimal"/>
      <w:lvlText w:val="%1.%2.%3.%4.%5.%6.%7.%8.%9."/>
      <w:lvlJc w:val="left"/>
      <w:pPr>
        <w:ind w:left="7840" w:hanging="2160"/>
      </w:pPr>
      <w:rPr>
        <w:rFonts w:hint="default"/>
      </w:rPr>
    </w:lvl>
  </w:abstractNum>
  <w:abstractNum w:abstractNumId="46" w15:restartNumberingAfterBreak="0">
    <w:nsid w:val="7A597F34"/>
    <w:multiLevelType w:val="hybridMultilevel"/>
    <w:tmpl w:val="F94C7B04"/>
    <w:lvl w:ilvl="0" w:tplc="43BE3EC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7" w15:restartNumberingAfterBreak="0">
    <w:nsid w:val="7ABD6AB5"/>
    <w:multiLevelType w:val="hybridMultilevel"/>
    <w:tmpl w:val="5AAE33B8"/>
    <w:lvl w:ilvl="0" w:tplc="85A81806">
      <w:start w:val="1"/>
      <w:numFmt w:val="bullet"/>
      <w:pStyle w:val="a0"/>
      <w:lvlText w:val=""/>
      <w:lvlJc w:val="left"/>
      <w:pPr>
        <w:tabs>
          <w:tab w:val="num" w:pos="1532"/>
        </w:tabs>
        <w:ind w:left="1532" w:hanging="397"/>
      </w:pPr>
      <w:rPr>
        <w:rFonts w:ascii="Symbol" w:hAnsi="Symbol" w:hint="default"/>
      </w:rPr>
    </w:lvl>
    <w:lvl w:ilvl="1" w:tplc="04190019" w:tentative="1">
      <w:start w:val="1"/>
      <w:numFmt w:val="bullet"/>
      <w:lvlText w:val="o"/>
      <w:lvlJc w:val="left"/>
      <w:pPr>
        <w:tabs>
          <w:tab w:val="num" w:pos="2149"/>
        </w:tabs>
        <w:ind w:left="2149" w:hanging="360"/>
      </w:pPr>
      <w:rPr>
        <w:rFonts w:ascii="Courier New" w:hAnsi="Courier New" w:hint="default"/>
      </w:rPr>
    </w:lvl>
    <w:lvl w:ilvl="2" w:tplc="0419001B" w:tentative="1">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48" w15:restartNumberingAfterBreak="0">
    <w:nsid w:val="7B664377"/>
    <w:multiLevelType w:val="multilevel"/>
    <w:tmpl w:val="8FF2DB08"/>
    <w:lvl w:ilvl="0">
      <w:start w:val="2"/>
      <w:numFmt w:val="decimal"/>
      <w:lvlText w:val="%1."/>
      <w:lvlJc w:val="left"/>
      <w:pPr>
        <w:ind w:left="360" w:hanging="360"/>
      </w:pPr>
      <w:rPr>
        <w:rFonts w:hint="default"/>
      </w:rPr>
    </w:lvl>
    <w:lvl w:ilvl="1">
      <w:start w:val="1"/>
      <w:numFmt w:val="decimal"/>
      <w:lvlText w:val="%1.%2."/>
      <w:lvlJc w:val="left"/>
      <w:pPr>
        <w:ind w:left="1070" w:hanging="36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49" w15:restartNumberingAfterBreak="0">
    <w:nsid w:val="7DB4423A"/>
    <w:multiLevelType w:val="hybridMultilevel"/>
    <w:tmpl w:val="F3DA90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15:restartNumberingAfterBreak="0">
    <w:nsid w:val="7E3B011E"/>
    <w:multiLevelType w:val="multilevel"/>
    <w:tmpl w:val="79761CD0"/>
    <w:lvl w:ilvl="0">
      <w:start w:val="4"/>
      <w:numFmt w:val="decimal"/>
      <w:lvlText w:val="%1."/>
      <w:lvlJc w:val="left"/>
      <w:pPr>
        <w:ind w:left="360" w:hanging="360"/>
      </w:pPr>
      <w:rPr>
        <w:rFonts w:hint="default"/>
      </w:rPr>
    </w:lvl>
    <w:lvl w:ilvl="1">
      <w:start w:val="6"/>
      <w:numFmt w:val="decimal"/>
      <w:lvlText w:val="%1.%2."/>
      <w:lvlJc w:val="left"/>
      <w:pPr>
        <w:ind w:left="1070" w:hanging="36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num w:numId="1">
    <w:abstractNumId w:val="40"/>
  </w:num>
  <w:num w:numId="2">
    <w:abstractNumId w:val="14"/>
  </w:num>
  <w:num w:numId="3">
    <w:abstractNumId w:val="25"/>
  </w:num>
  <w:num w:numId="4">
    <w:abstractNumId w:val="36"/>
  </w:num>
  <w:num w:numId="5">
    <w:abstractNumId w:val="47"/>
  </w:num>
  <w:num w:numId="6">
    <w:abstractNumId w:val="27"/>
  </w:num>
  <w:num w:numId="7">
    <w:abstractNumId w:val="49"/>
  </w:num>
  <w:num w:numId="8">
    <w:abstractNumId w:val="20"/>
  </w:num>
  <w:num w:numId="9">
    <w:abstractNumId w:val="19"/>
  </w:num>
  <w:num w:numId="10">
    <w:abstractNumId w:val="37"/>
  </w:num>
  <w:num w:numId="11">
    <w:abstractNumId w:val="24"/>
  </w:num>
  <w:num w:numId="12">
    <w:abstractNumId w:val="3"/>
  </w:num>
  <w:num w:numId="13">
    <w:abstractNumId w:val="11"/>
  </w:num>
  <w:num w:numId="14">
    <w:abstractNumId w:val="38"/>
  </w:num>
  <w:num w:numId="15">
    <w:abstractNumId w:val="5"/>
  </w:num>
  <w:num w:numId="16">
    <w:abstractNumId w:val="8"/>
  </w:num>
  <w:num w:numId="17">
    <w:abstractNumId w:val="48"/>
  </w:num>
  <w:num w:numId="18">
    <w:abstractNumId w:val="9"/>
  </w:num>
  <w:num w:numId="19">
    <w:abstractNumId w:val="30"/>
  </w:num>
  <w:num w:numId="20">
    <w:abstractNumId w:val="6"/>
  </w:num>
  <w:num w:numId="21">
    <w:abstractNumId w:val="4"/>
  </w:num>
  <w:num w:numId="22">
    <w:abstractNumId w:val="50"/>
  </w:num>
  <w:num w:numId="23">
    <w:abstractNumId w:val="43"/>
  </w:num>
  <w:num w:numId="24">
    <w:abstractNumId w:val="26"/>
  </w:num>
  <w:num w:numId="25">
    <w:abstractNumId w:val="42"/>
  </w:num>
  <w:num w:numId="26">
    <w:abstractNumId w:val="29"/>
  </w:num>
  <w:num w:numId="27">
    <w:abstractNumId w:val="12"/>
  </w:num>
  <w:num w:numId="28">
    <w:abstractNumId w:val="41"/>
  </w:num>
  <w:num w:numId="29">
    <w:abstractNumId w:val="44"/>
  </w:num>
  <w:num w:numId="30">
    <w:abstractNumId w:val="35"/>
  </w:num>
  <w:num w:numId="31">
    <w:abstractNumId w:val="34"/>
  </w:num>
  <w:num w:numId="32">
    <w:abstractNumId w:val="31"/>
  </w:num>
  <w:num w:numId="33">
    <w:abstractNumId w:val="7"/>
  </w:num>
  <w:num w:numId="34">
    <w:abstractNumId w:val="15"/>
  </w:num>
  <w:num w:numId="35">
    <w:abstractNumId w:val="17"/>
  </w:num>
  <w:num w:numId="36">
    <w:abstractNumId w:val="13"/>
  </w:num>
  <w:num w:numId="37">
    <w:abstractNumId w:val="10"/>
  </w:num>
  <w:num w:numId="38">
    <w:abstractNumId w:val="39"/>
  </w:num>
  <w:num w:numId="39">
    <w:abstractNumId w:val="32"/>
  </w:num>
  <w:num w:numId="40">
    <w:abstractNumId w:val="33"/>
  </w:num>
  <w:num w:numId="41">
    <w:abstractNumId w:val="16"/>
  </w:num>
  <w:num w:numId="42">
    <w:abstractNumId w:val="45"/>
  </w:num>
  <w:num w:numId="43">
    <w:abstractNumId w:val="45"/>
    <w:lvlOverride w:ilvl="0">
      <w:startOverride w:val="1"/>
    </w:lvlOverride>
    <w:lvlOverride w:ilvl="1">
      <w:startOverride w:val="2"/>
    </w:lvlOverride>
  </w:num>
  <w:num w:numId="44">
    <w:abstractNumId w:val="18"/>
  </w:num>
  <w:num w:numId="45">
    <w:abstractNumId w:val="23"/>
  </w:num>
  <w:num w:numId="46">
    <w:abstractNumId w:val="22"/>
  </w:num>
  <w:num w:numId="47">
    <w:abstractNumId w:val="45"/>
  </w:num>
  <w:num w:numId="48">
    <w:abstractNumId w:val="0"/>
  </w:num>
  <w:num w:numId="49">
    <w:abstractNumId w:val="2"/>
  </w:num>
  <w:num w:numId="50">
    <w:abstractNumId w:val="1"/>
  </w:num>
  <w:num w:numId="51">
    <w:abstractNumId w:val="28"/>
  </w:num>
  <w:num w:numId="52">
    <w:abstractNumId w:val="21"/>
  </w:num>
  <w:num w:numId="53">
    <w:abstractNumId w:val="46"/>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02D4"/>
    <w:rsid w:val="000007BC"/>
    <w:rsid w:val="0000151D"/>
    <w:rsid w:val="00001B09"/>
    <w:rsid w:val="000021BC"/>
    <w:rsid w:val="00002B91"/>
    <w:rsid w:val="00002C0A"/>
    <w:rsid w:val="00002C74"/>
    <w:rsid w:val="0000392F"/>
    <w:rsid w:val="00004BA1"/>
    <w:rsid w:val="00004C40"/>
    <w:rsid w:val="0000596A"/>
    <w:rsid w:val="00005C1C"/>
    <w:rsid w:val="00005F03"/>
    <w:rsid w:val="000066EE"/>
    <w:rsid w:val="0000695D"/>
    <w:rsid w:val="00007132"/>
    <w:rsid w:val="0001223A"/>
    <w:rsid w:val="00012ADF"/>
    <w:rsid w:val="00012F86"/>
    <w:rsid w:val="0001589F"/>
    <w:rsid w:val="00015940"/>
    <w:rsid w:val="000165C9"/>
    <w:rsid w:val="0001707A"/>
    <w:rsid w:val="00017B63"/>
    <w:rsid w:val="00020329"/>
    <w:rsid w:val="0002153E"/>
    <w:rsid w:val="0002257B"/>
    <w:rsid w:val="00022EF6"/>
    <w:rsid w:val="00023388"/>
    <w:rsid w:val="00023422"/>
    <w:rsid w:val="0002397A"/>
    <w:rsid w:val="000239CF"/>
    <w:rsid w:val="00024181"/>
    <w:rsid w:val="00025124"/>
    <w:rsid w:val="00025486"/>
    <w:rsid w:val="00026221"/>
    <w:rsid w:val="00027246"/>
    <w:rsid w:val="00027514"/>
    <w:rsid w:val="00027DA2"/>
    <w:rsid w:val="00027E29"/>
    <w:rsid w:val="00030781"/>
    <w:rsid w:val="0003123F"/>
    <w:rsid w:val="00031B11"/>
    <w:rsid w:val="00031C63"/>
    <w:rsid w:val="00032874"/>
    <w:rsid w:val="000332E5"/>
    <w:rsid w:val="0003386D"/>
    <w:rsid w:val="00034C02"/>
    <w:rsid w:val="00035439"/>
    <w:rsid w:val="00035450"/>
    <w:rsid w:val="000360BA"/>
    <w:rsid w:val="000364A1"/>
    <w:rsid w:val="0003677D"/>
    <w:rsid w:val="00036B8A"/>
    <w:rsid w:val="00036C79"/>
    <w:rsid w:val="00036C94"/>
    <w:rsid w:val="0003717B"/>
    <w:rsid w:val="0004006A"/>
    <w:rsid w:val="0004031F"/>
    <w:rsid w:val="0004082B"/>
    <w:rsid w:val="00040B68"/>
    <w:rsid w:val="00041A27"/>
    <w:rsid w:val="00041F37"/>
    <w:rsid w:val="000420CB"/>
    <w:rsid w:val="00045148"/>
    <w:rsid w:val="0004514A"/>
    <w:rsid w:val="0004531B"/>
    <w:rsid w:val="00045541"/>
    <w:rsid w:val="00046AAE"/>
    <w:rsid w:val="00046C6C"/>
    <w:rsid w:val="000474A8"/>
    <w:rsid w:val="00047F1A"/>
    <w:rsid w:val="000515C9"/>
    <w:rsid w:val="000516E9"/>
    <w:rsid w:val="0005267E"/>
    <w:rsid w:val="000530AB"/>
    <w:rsid w:val="00053DB0"/>
    <w:rsid w:val="00055302"/>
    <w:rsid w:val="000566E5"/>
    <w:rsid w:val="0006034A"/>
    <w:rsid w:val="0006243E"/>
    <w:rsid w:val="000627C9"/>
    <w:rsid w:val="00064199"/>
    <w:rsid w:val="00064400"/>
    <w:rsid w:val="0006499C"/>
    <w:rsid w:val="00064A45"/>
    <w:rsid w:val="00065381"/>
    <w:rsid w:val="000653A5"/>
    <w:rsid w:val="00065F01"/>
    <w:rsid w:val="0006675D"/>
    <w:rsid w:val="00066D98"/>
    <w:rsid w:val="0007067B"/>
    <w:rsid w:val="00070798"/>
    <w:rsid w:val="00071F0F"/>
    <w:rsid w:val="0007340B"/>
    <w:rsid w:val="00073EC1"/>
    <w:rsid w:val="00074103"/>
    <w:rsid w:val="00074159"/>
    <w:rsid w:val="00074B68"/>
    <w:rsid w:val="00074D78"/>
    <w:rsid w:val="000752C2"/>
    <w:rsid w:val="000756D8"/>
    <w:rsid w:val="00075E81"/>
    <w:rsid w:val="00075EE1"/>
    <w:rsid w:val="00076572"/>
    <w:rsid w:val="000765E8"/>
    <w:rsid w:val="00077587"/>
    <w:rsid w:val="00077637"/>
    <w:rsid w:val="000800ED"/>
    <w:rsid w:val="0008016E"/>
    <w:rsid w:val="00080340"/>
    <w:rsid w:val="00080ACF"/>
    <w:rsid w:val="00081316"/>
    <w:rsid w:val="0008144D"/>
    <w:rsid w:val="00081CAA"/>
    <w:rsid w:val="0008297E"/>
    <w:rsid w:val="00082CE7"/>
    <w:rsid w:val="00082DE1"/>
    <w:rsid w:val="00084185"/>
    <w:rsid w:val="00085C1D"/>
    <w:rsid w:val="000861DA"/>
    <w:rsid w:val="000866F0"/>
    <w:rsid w:val="00086B54"/>
    <w:rsid w:val="000901F0"/>
    <w:rsid w:val="00090209"/>
    <w:rsid w:val="00091384"/>
    <w:rsid w:val="0009140D"/>
    <w:rsid w:val="00091D05"/>
    <w:rsid w:val="0009200B"/>
    <w:rsid w:val="0009246A"/>
    <w:rsid w:val="0009267E"/>
    <w:rsid w:val="00092A4D"/>
    <w:rsid w:val="00093ABB"/>
    <w:rsid w:val="00094842"/>
    <w:rsid w:val="00094965"/>
    <w:rsid w:val="00096250"/>
    <w:rsid w:val="0009743E"/>
    <w:rsid w:val="000A11A0"/>
    <w:rsid w:val="000A15CB"/>
    <w:rsid w:val="000A1A09"/>
    <w:rsid w:val="000A1F73"/>
    <w:rsid w:val="000A2114"/>
    <w:rsid w:val="000A2705"/>
    <w:rsid w:val="000A4052"/>
    <w:rsid w:val="000A428A"/>
    <w:rsid w:val="000A4901"/>
    <w:rsid w:val="000A4B6A"/>
    <w:rsid w:val="000A4CE6"/>
    <w:rsid w:val="000A530C"/>
    <w:rsid w:val="000A5AE2"/>
    <w:rsid w:val="000A5E79"/>
    <w:rsid w:val="000A6F0A"/>
    <w:rsid w:val="000A7B3E"/>
    <w:rsid w:val="000B057A"/>
    <w:rsid w:val="000B0AEA"/>
    <w:rsid w:val="000B187E"/>
    <w:rsid w:val="000B21A0"/>
    <w:rsid w:val="000B268F"/>
    <w:rsid w:val="000B2A17"/>
    <w:rsid w:val="000B2E0D"/>
    <w:rsid w:val="000B4034"/>
    <w:rsid w:val="000B457C"/>
    <w:rsid w:val="000B483D"/>
    <w:rsid w:val="000B75D2"/>
    <w:rsid w:val="000B7B97"/>
    <w:rsid w:val="000B7F84"/>
    <w:rsid w:val="000C0714"/>
    <w:rsid w:val="000C1CAF"/>
    <w:rsid w:val="000C1F31"/>
    <w:rsid w:val="000C250C"/>
    <w:rsid w:val="000C382A"/>
    <w:rsid w:val="000C466A"/>
    <w:rsid w:val="000C5982"/>
    <w:rsid w:val="000C6205"/>
    <w:rsid w:val="000C644B"/>
    <w:rsid w:val="000C6938"/>
    <w:rsid w:val="000C6E46"/>
    <w:rsid w:val="000C6FC6"/>
    <w:rsid w:val="000D1039"/>
    <w:rsid w:val="000D1892"/>
    <w:rsid w:val="000D26E2"/>
    <w:rsid w:val="000D2805"/>
    <w:rsid w:val="000D2CB3"/>
    <w:rsid w:val="000D4013"/>
    <w:rsid w:val="000D4252"/>
    <w:rsid w:val="000D5365"/>
    <w:rsid w:val="000D5712"/>
    <w:rsid w:val="000D5A02"/>
    <w:rsid w:val="000D5CC2"/>
    <w:rsid w:val="000D5EAC"/>
    <w:rsid w:val="000E005A"/>
    <w:rsid w:val="000E125B"/>
    <w:rsid w:val="000E1899"/>
    <w:rsid w:val="000E364C"/>
    <w:rsid w:val="000E3727"/>
    <w:rsid w:val="000E45F3"/>
    <w:rsid w:val="000E47B1"/>
    <w:rsid w:val="000E4849"/>
    <w:rsid w:val="000E48FD"/>
    <w:rsid w:val="000E4986"/>
    <w:rsid w:val="000E59E7"/>
    <w:rsid w:val="000E6E2F"/>
    <w:rsid w:val="000E7025"/>
    <w:rsid w:val="000E7A9E"/>
    <w:rsid w:val="000F04E5"/>
    <w:rsid w:val="000F2B7A"/>
    <w:rsid w:val="000F2C09"/>
    <w:rsid w:val="000F3B68"/>
    <w:rsid w:val="000F410A"/>
    <w:rsid w:val="000F4639"/>
    <w:rsid w:val="000F5D41"/>
    <w:rsid w:val="000F5D9F"/>
    <w:rsid w:val="000F5F4B"/>
    <w:rsid w:val="000F615A"/>
    <w:rsid w:val="000F61F3"/>
    <w:rsid w:val="000F6740"/>
    <w:rsid w:val="000F6987"/>
    <w:rsid w:val="000F71BD"/>
    <w:rsid w:val="00100823"/>
    <w:rsid w:val="001019F2"/>
    <w:rsid w:val="00102329"/>
    <w:rsid w:val="0010254F"/>
    <w:rsid w:val="00102CBE"/>
    <w:rsid w:val="00102E78"/>
    <w:rsid w:val="001036C0"/>
    <w:rsid w:val="0010615C"/>
    <w:rsid w:val="001065E3"/>
    <w:rsid w:val="001069B3"/>
    <w:rsid w:val="00107C39"/>
    <w:rsid w:val="0011145F"/>
    <w:rsid w:val="00111946"/>
    <w:rsid w:val="0011196D"/>
    <w:rsid w:val="00111F60"/>
    <w:rsid w:val="001126EB"/>
    <w:rsid w:val="00112E55"/>
    <w:rsid w:val="00113145"/>
    <w:rsid w:val="00114621"/>
    <w:rsid w:val="001162D8"/>
    <w:rsid w:val="001166A0"/>
    <w:rsid w:val="001167AC"/>
    <w:rsid w:val="00117408"/>
    <w:rsid w:val="00121AF8"/>
    <w:rsid w:val="00121B28"/>
    <w:rsid w:val="00121B35"/>
    <w:rsid w:val="00121E89"/>
    <w:rsid w:val="001220FD"/>
    <w:rsid w:val="0012237F"/>
    <w:rsid w:val="00124EC2"/>
    <w:rsid w:val="00124F38"/>
    <w:rsid w:val="00125016"/>
    <w:rsid w:val="00125E17"/>
    <w:rsid w:val="001260C0"/>
    <w:rsid w:val="0012680E"/>
    <w:rsid w:val="00126C18"/>
    <w:rsid w:val="00126CCB"/>
    <w:rsid w:val="001275BA"/>
    <w:rsid w:val="00127696"/>
    <w:rsid w:val="00127DCF"/>
    <w:rsid w:val="0013031E"/>
    <w:rsid w:val="00130474"/>
    <w:rsid w:val="00131B7B"/>
    <w:rsid w:val="001321AD"/>
    <w:rsid w:val="0013255D"/>
    <w:rsid w:val="00132961"/>
    <w:rsid w:val="00132D40"/>
    <w:rsid w:val="00132EE7"/>
    <w:rsid w:val="00134037"/>
    <w:rsid w:val="0013420E"/>
    <w:rsid w:val="00134964"/>
    <w:rsid w:val="00134C4A"/>
    <w:rsid w:val="0013676D"/>
    <w:rsid w:val="0013711C"/>
    <w:rsid w:val="0013754C"/>
    <w:rsid w:val="0014008B"/>
    <w:rsid w:val="0014073A"/>
    <w:rsid w:val="00140F2A"/>
    <w:rsid w:val="001423AD"/>
    <w:rsid w:val="001435ED"/>
    <w:rsid w:val="00143FF1"/>
    <w:rsid w:val="001447B3"/>
    <w:rsid w:val="00147000"/>
    <w:rsid w:val="0014702E"/>
    <w:rsid w:val="00147F26"/>
    <w:rsid w:val="00147FDA"/>
    <w:rsid w:val="001541C1"/>
    <w:rsid w:val="001541DC"/>
    <w:rsid w:val="00154927"/>
    <w:rsid w:val="001558C0"/>
    <w:rsid w:val="00155F40"/>
    <w:rsid w:val="00156D61"/>
    <w:rsid w:val="00157931"/>
    <w:rsid w:val="001579F1"/>
    <w:rsid w:val="00160060"/>
    <w:rsid w:val="001605E5"/>
    <w:rsid w:val="00163E4F"/>
    <w:rsid w:val="00164990"/>
    <w:rsid w:val="001660B3"/>
    <w:rsid w:val="001663D0"/>
    <w:rsid w:val="001705A2"/>
    <w:rsid w:val="001711A4"/>
    <w:rsid w:val="001716F0"/>
    <w:rsid w:val="0017180A"/>
    <w:rsid w:val="0017189D"/>
    <w:rsid w:val="0017228E"/>
    <w:rsid w:val="001725B5"/>
    <w:rsid w:val="00172724"/>
    <w:rsid w:val="0017317D"/>
    <w:rsid w:val="00173751"/>
    <w:rsid w:val="0017391A"/>
    <w:rsid w:val="00173DA0"/>
    <w:rsid w:val="00174600"/>
    <w:rsid w:val="001753BA"/>
    <w:rsid w:val="00176E14"/>
    <w:rsid w:val="00177271"/>
    <w:rsid w:val="001822E7"/>
    <w:rsid w:val="0018287C"/>
    <w:rsid w:val="00183602"/>
    <w:rsid w:val="001839B3"/>
    <w:rsid w:val="00183D55"/>
    <w:rsid w:val="00186CB2"/>
    <w:rsid w:val="00187D52"/>
    <w:rsid w:val="001903E9"/>
    <w:rsid w:val="001905D5"/>
    <w:rsid w:val="00190925"/>
    <w:rsid w:val="00190D85"/>
    <w:rsid w:val="001914BF"/>
    <w:rsid w:val="00191982"/>
    <w:rsid w:val="00191FA8"/>
    <w:rsid w:val="00193231"/>
    <w:rsid w:val="001933C0"/>
    <w:rsid w:val="0019437A"/>
    <w:rsid w:val="00194A87"/>
    <w:rsid w:val="0019506E"/>
    <w:rsid w:val="001957E5"/>
    <w:rsid w:val="00196187"/>
    <w:rsid w:val="00196594"/>
    <w:rsid w:val="00196CAA"/>
    <w:rsid w:val="00196EDA"/>
    <w:rsid w:val="00197565"/>
    <w:rsid w:val="00197741"/>
    <w:rsid w:val="001978C2"/>
    <w:rsid w:val="00197B6D"/>
    <w:rsid w:val="00197BDD"/>
    <w:rsid w:val="001A0109"/>
    <w:rsid w:val="001A3A50"/>
    <w:rsid w:val="001A476E"/>
    <w:rsid w:val="001A5047"/>
    <w:rsid w:val="001A56E6"/>
    <w:rsid w:val="001A5AA4"/>
    <w:rsid w:val="001A5E2C"/>
    <w:rsid w:val="001A6223"/>
    <w:rsid w:val="001A68DA"/>
    <w:rsid w:val="001A7B83"/>
    <w:rsid w:val="001B006F"/>
    <w:rsid w:val="001B036A"/>
    <w:rsid w:val="001B0432"/>
    <w:rsid w:val="001B057A"/>
    <w:rsid w:val="001B0717"/>
    <w:rsid w:val="001B0B6F"/>
    <w:rsid w:val="001B0E89"/>
    <w:rsid w:val="001B1448"/>
    <w:rsid w:val="001B1B2B"/>
    <w:rsid w:val="001B1CF5"/>
    <w:rsid w:val="001B2A1D"/>
    <w:rsid w:val="001B36F2"/>
    <w:rsid w:val="001B4B56"/>
    <w:rsid w:val="001B5FB7"/>
    <w:rsid w:val="001B61C2"/>
    <w:rsid w:val="001B6768"/>
    <w:rsid w:val="001C02A6"/>
    <w:rsid w:val="001C1A14"/>
    <w:rsid w:val="001C1A57"/>
    <w:rsid w:val="001C2909"/>
    <w:rsid w:val="001C3C30"/>
    <w:rsid w:val="001C414C"/>
    <w:rsid w:val="001C4F90"/>
    <w:rsid w:val="001C5026"/>
    <w:rsid w:val="001C589E"/>
    <w:rsid w:val="001C7B0C"/>
    <w:rsid w:val="001C7F55"/>
    <w:rsid w:val="001D0478"/>
    <w:rsid w:val="001D06C2"/>
    <w:rsid w:val="001D111D"/>
    <w:rsid w:val="001D2A17"/>
    <w:rsid w:val="001D2EA2"/>
    <w:rsid w:val="001D3402"/>
    <w:rsid w:val="001D3CCB"/>
    <w:rsid w:val="001D437B"/>
    <w:rsid w:val="001D444B"/>
    <w:rsid w:val="001D47D0"/>
    <w:rsid w:val="001D4823"/>
    <w:rsid w:val="001D49E6"/>
    <w:rsid w:val="001D59F7"/>
    <w:rsid w:val="001D5A41"/>
    <w:rsid w:val="001D5D9C"/>
    <w:rsid w:val="001D5E30"/>
    <w:rsid w:val="001D6F02"/>
    <w:rsid w:val="001D7C82"/>
    <w:rsid w:val="001E0318"/>
    <w:rsid w:val="001E0CA5"/>
    <w:rsid w:val="001E1D2A"/>
    <w:rsid w:val="001E2203"/>
    <w:rsid w:val="001E3152"/>
    <w:rsid w:val="001E3272"/>
    <w:rsid w:val="001E3F4B"/>
    <w:rsid w:val="001E4925"/>
    <w:rsid w:val="001E56CD"/>
    <w:rsid w:val="001E63E5"/>
    <w:rsid w:val="001E6D39"/>
    <w:rsid w:val="001E7991"/>
    <w:rsid w:val="001F0296"/>
    <w:rsid w:val="001F0379"/>
    <w:rsid w:val="001F3A6F"/>
    <w:rsid w:val="001F6067"/>
    <w:rsid w:val="001F61DE"/>
    <w:rsid w:val="001F6582"/>
    <w:rsid w:val="001F6C71"/>
    <w:rsid w:val="001F6CDE"/>
    <w:rsid w:val="001F6E87"/>
    <w:rsid w:val="001F7174"/>
    <w:rsid w:val="0020001E"/>
    <w:rsid w:val="00200441"/>
    <w:rsid w:val="00201184"/>
    <w:rsid w:val="002023C4"/>
    <w:rsid w:val="00202668"/>
    <w:rsid w:val="0020303C"/>
    <w:rsid w:val="0020422A"/>
    <w:rsid w:val="002042F0"/>
    <w:rsid w:val="00205104"/>
    <w:rsid w:val="0020556F"/>
    <w:rsid w:val="00205B6A"/>
    <w:rsid w:val="00205D08"/>
    <w:rsid w:val="0020642B"/>
    <w:rsid w:val="00206E35"/>
    <w:rsid w:val="00207C53"/>
    <w:rsid w:val="00207CED"/>
    <w:rsid w:val="00210529"/>
    <w:rsid w:val="00210F82"/>
    <w:rsid w:val="002116B5"/>
    <w:rsid w:val="002126CD"/>
    <w:rsid w:val="00213EA6"/>
    <w:rsid w:val="002141B2"/>
    <w:rsid w:val="00215FDA"/>
    <w:rsid w:val="0021763E"/>
    <w:rsid w:val="00217E20"/>
    <w:rsid w:val="0022117E"/>
    <w:rsid w:val="0022140B"/>
    <w:rsid w:val="00221AD4"/>
    <w:rsid w:val="00221B06"/>
    <w:rsid w:val="0022430A"/>
    <w:rsid w:val="0022435E"/>
    <w:rsid w:val="00224ADC"/>
    <w:rsid w:val="0022557A"/>
    <w:rsid w:val="00226A67"/>
    <w:rsid w:val="00227084"/>
    <w:rsid w:val="00227E77"/>
    <w:rsid w:val="00230F38"/>
    <w:rsid w:val="002318D8"/>
    <w:rsid w:val="00231AAB"/>
    <w:rsid w:val="00234FB5"/>
    <w:rsid w:val="00234FCF"/>
    <w:rsid w:val="00236DB2"/>
    <w:rsid w:val="002371F1"/>
    <w:rsid w:val="00237514"/>
    <w:rsid w:val="00242233"/>
    <w:rsid w:val="0024247E"/>
    <w:rsid w:val="00242ECE"/>
    <w:rsid w:val="0024353F"/>
    <w:rsid w:val="00245314"/>
    <w:rsid w:val="00245BF8"/>
    <w:rsid w:val="00245CBB"/>
    <w:rsid w:val="00245D68"/>
    <w:rsid w:val="00245E4B"/>
    <w:rsid w:val="0024649E"/>
    <w:rsid w:val="002465EA"/>
    <w:rsid w:val="00247A86"/>
    <w:rsid w:val="00247F98"/>
    <w:rsid w:val="002504D4"/>
    <w:rsid w:val="002514CE"/>
    <w:rsid w:val="0025156D"/>
    <w:rsid w:val="00251AB3"/>
    <w:rsid w:val="00251E3B"/>
    <w:rsid w:val="00252960"/>
    <w:rsid w:val="00252985"/>
    <w:rsid w:val="00253AA5"/>
    <w:rsid w:val="002552B6"/>
    <w:rsid w:val="00255AE2"/>
    <w:rsid w:val="00255B88"/>
    <w:rsid w:val="002577CF"/>
    <w:rsid w:val="00260395"/>
    <w:rsid w:val="002611DD"/>
    <w:rsid w:val="00261311"/>
    <w:rsid w:val="002615E5"/>
    <w:rsid w:val="00261F13"/>
    <w:rsid w:val="002633EC"/>
    <w:rsid w:val="00263428"/>
    <w:rsid w:val="00263D77"/>
    <w:rsid w:val="002645D3"/>
    <w:rsid w:val="002648E2"/>
    <w:rsid w:val="00264CF8"/>
    <w:rsid w:val="00265DAD"/>
    <w:rsid w:val="00266134"/>
    <w:rsid w:val="00266A32"/>
    <w:rsid w:val="00270C85"/>
    <w:rsid w:val="00271A1E"/>
    <w:rsid w:val="00272D99"/>
    <w:rsid w:val="00273212"/>
    <w:rsid w:val="00273FD2"/>
    <w:rsid w:val="00274DF0"/>
    <w:rsid w:val="002803B6"/>
    <w:rsid w:val="00280636"/>
    <w:rsid w:val="00281180"/>
    <w:rsid w:val="00281277"/>
    <w:rsid w:val="002812D9"/>
    <w:rsid w:val="00281ED9"/>
    <w:rsid w:val="00281FB8"/>
    <w:rsid w:val="002822BC"/>
    <w:rsid w:val="00282D2E"/>
    <w:rsid w:val="002834C8"/>
    <w:rsid w:val="00284B1B"/>
    <w:rsid w:val="0028547D"/>
    <w:rsid w:val="00286600"/>
    <w:rsid w:val="00287B76"/>
    <w:rsid w:val="00287F47"/>
    <w:rsid w:val="00292D0C"/>
    <w:rsid w:val="00292F4E"/>
    <w:rsid w:val="0029327A"/>
    <w:rsid w:val="002939FE"/>
    <w:rsid w:val="0029759D"/>
    <w:rsid w:val="00297B23"/>
    <w:rsid w:val="002A0442"/>
    <w:rsid w:val="002A1D70"/>
    <w:rsid w:val="002A3D39"/>
    <w:rsid w:val="002A45BC"/>
    <w:rsid w:val="002A480B"/>
    <w:rsid w:val="002A48E1"/>
    <w:rsid w:val="002A4CBE"/>
    <w:rsid w:val="002B0F33"/>
    <w:rsid w:val="002B189D"/>
    <w:rsid w:val="002B19B5"/>
    <w:rsid w:val="002B1B1A"/>
    <w:rsid w:val="002B1C74"/>
    <w:rsid w:val="002B23D6"/>
    <w:rsid w:val="002B24FC"/>
    <w:rsid w:val="002B2E9C"/>
    <w:rsid w:val="002B4035"/>
    <w:rsid w:val="002B6993"/>
    <w:rsid w:val="002B6D40"/>
    <w:rsid w:val="002B7097"/>
    <w:rsid w:val="002B7BFA"/>
    <w:rsid w:val="002B7EA4"/>
    <w:rsid w:val="002C0B00"/>
    <w:rsid w:val="002C166B"/>
    <w:rsid w:val="002C1F4D"/>
    <w:rsid w:val="002C2092"/>
    <w:rsid w:val="002C319A"/>
    <w:rsid w:val="002C33C9"/>
    <w:rsid w:val="002C37EB"/>
    <w:rsid w:val="002C4698"/>
    <w:rsid w:val="002C482E"/>
    <w:rsid w:val="002C4D5B"/>
    <w:rsid w:val="002C4FA9"/>
    <w:rsid w:val="002C52A1"/>
    <w:rsid w:val="002C69D0"/>
    <w:rsid w:val="002C754C"/>
    <w:rsid w:val="002C7D11"/>
    <w:rsid w:val="002D00C8"/>
    <w:rsid w:val="002D0235"/>
    <w:rsid w:val="002D0C91"/>
    <w:rsid w:val="002D0DC9"/>
    <w:rsid w:val="002D17B5"/>
    <w:rsid w:val="002D3FFE"/>
    <w:rsid w:val="002D4849"/>
    <w:rsid w:val="002D4B09"/>
    <w:rsid w:val="002D4CCB"/>
    <w:rsid w:val="002D58E5"/>
    <w:rsid w:val="002D5E79"/>
    <w:rsid w:val="002D621C"/>
    <w:rsid w:val="002D6548"/>
    <w:rsid w:val="002D7B0B"/>
    <w:rsid w:val="002D7BA6"/>
    <w:rsid w:val="002D7C5E"/>
    <w:rsid w:val="002D7E18"/>
    <w:rsid w:val="002D7FB9"/>
    <w:rsid w:val="002E0292"/>
    <w:rsid w:val="002E0B66"/>
    <w:rsid w:val="002E11D4"/>
    <w:rsid w:val="002E19EF"/>
    <w:rsid w:val="002E20F1"/>
    <w:rsid w:val="002E29BD"/>
    <w:rsid w:val="002E5815"/>
    <w:rsid w:val="002E6D5F"/>
    <w:rsid w:val="002F1654"/>
    <w:rsid w:val="002F387E"/>
    <w:rsid w:val="002F3E43"/>
    <w:rsid w:val="002F3FCA"/>
    <w:rsid w:val="002F40D7"/>
    <w:rsid w:val="002F426F"/>
    <w:rsid w:val="002F4401"/>
    <w:rsid w:val="002F443B"/>
    <w:rsid w:val="002F479C"/>
    <w:rsid w:val="002F58FB"/>
    <w:rsid w:val="002F6F07"/>
    <w:rsid w:val="002F735A"/>
    <w:rsid w:val="002F745D"/>
    <w:rsid w:val="00300CC6"/>
    <w:rsid w:val="003010AD"/>
    <w:rsid w:val="00301713"/>
    <w:rsid w:val="0030295D"/>
    <w:rsid w:val="00304493"/>
    <w:rsid w:val="003055ED"/>
    <w:rsid w:val="00310962"/>
    <w:rsid w:val="00310E44"/>
    <w:rsid w:val="0031116A"/>
    <w:rsid w:val="003113D6"/>
    <w:rsid w:val="0031237D"/>
    <w:rsid w:val="0031243E"/>
    <w:rsid w:val="003126F8"/>
    <w:rsid w:val="00312C22"/>
    <w:rsid w:val="00314458"/>
    <w:rsid w:val="00314A90"/>
    <w:rsid w:val="00314BE1"/>
    <w:rsid w:val="00315044"/>
    <w:rsid w:val="0031564D"/>
    <w:rsid w:val="00315BAA"/>
    <w:rsid w:val="00316AEF"/>
    <w:rsid w:val="0031732F"/>
    <w:rsid w:val="003209CD"/>
    <w:rsid w:val="00320A5F"/>
    <w:rsid w:val="00320F5D"/>
    <w:rsid w:val="003210F2"/>
    <w:rsid w:val="00321DB8"/>
    <w:rsid w:val="003221D1"/>
    <w:rsid w:val="00322EB4"/>
    <w:rsid w:val="003230B3"/>
    <w:rsid w:val="0032411E"/>
    <w:rsid w:val="00325050"/>
    <w:rsid w:val="00325334"/>
    <w:rsid w:val="003262D0"/>
    <w:rsid w:val="00327ACF"/>
    <w:rsid w:val="00327AFF"/>
    <w:rsid w:val="00330B66"/>
    <w:rsid w:val="003316ED"/>
    <w:rsid w:val="00331A11"/>
    <w:rsid w:val="00331CED"/>
    <w:rsid w:val="0033392B"/>
    <w:rsid w:val="00333A44"/>
    <w:rsid w:val="00333FFA"/>
    <w:rsid w:val="003355C8"/>
    <w:rsid w:val="003406EA"/>
    <w:rsid w:val="00340DED"/>
    <w:rsid w:val="003436F8"/>
    <w:rsid w:val="00343BF1"/>
    <w:rsid w:val="00344999"/>
    <w:rsid w:val="00345925"/>
    <w:rsid w:val="00345A39"/>
    <w:rsid w:val="003460DC"/>
    <w:rsid w:val="003464D9"/>
    <w:rsid w:val="00350992"/>
    <w:rsid w:val="003513E8"/>
    <w:rsid w:val="003520C0"/>
    <w:rsid w:val="003527C6"/>
    <w:rsid w:val="003533FB"/>
    <w:rsid w:val="00354444"/>
    <w:rsid w:val="003572B5"/>
    <w:rsid w:val="00357E11"/>
    <w:rsid w:val="00360CF8"/>
    <w:rsid w:val="0036205B"/>
    <w:rsid w:val="003636D4"/>
    <w:rsid w:val="00363A43"/>
    <w:rsid w:val="00363CBB"/>
    <w:rsid w:val="00364B60"/>
    <w:rsid w:val="00365B86"/>
    <w:rsid w:val="00365F5A"/>
    <w:rsid w:val="00366EB7"/>
    <w:rsid w:val="00367938"/>
    <w:rsid w:val="00370785"/>
    <w:rsid w:val="003709B1"/>
    <w:rsid w:val="00371DD8"/>
    <w:rsid w:val="00373D61"/>
    <w:rsid w:val="00375AF5"/>
    <w:rsid w:val="00375F34"/>
    <w:rsid w:val="00376CD0"/>
    <w:rsid w:val="003779D7"/>
    <w:rsid w:val="00377CFF"/>
    <w:rsid w:val="00381B4E"/>
    <w:rsid w:val="00381DF6"/>
    <w:rsid w:val="00382328"/>
    <w:rsid w:val="003828AD"/>
    <w:rsid w:val="00382A5F"/>
    <w:rsid w:val="00385A02"/>
    <w:rsid w:val="00386325"/>
    <w:rsid w:val="00387E3B"/>
    <w:rsid w:val="003902D4"/>
    <w:rsid w:val="00391CF5"/>
    <w:rsid w:val="00392084"/>
    <w:rsid w:val="00392C6D"/>
    <w:rsid w:val="00393295"/>
    <w:rsid w:val="0039377C"/>
    <w:rsid w:val="003943D8"/>
    <w:rsid w:val="00394615"/>
    <w:rsid w:val="003947BC"/>
    <w:rsid w:val="00394E6B"/>
    <w:rsid w:val="00395892"/>
    <w:rsid w:val="0039704A"/>
    <w:rsid w:val="0039744E"/>
    <w:rsid w:val="00397C13"/>
    <w:rsid w:val="003A1EDB"/>
    <w:rsid w:val="003A2EAA"/>
    <w:rsid w:val="003A3662"/>
    <w:rsid w:val="003A3907"/>
    <w:rsid w:val="003A4307"/>
    <w:rsid w:val="003A48D2"/>
    <w:rsid w:val="003A5D9B"/>
    <w:rsid w:val="003A61C2"/>
    <w:rsid w:val="003A6580"/>
    <w:rsid w:val="003B1C86"/>
    <w:rsid w:val="003B2A64"/>
    <w:rsid w:val="003B2DB9"/>
    <w:rsid w:val="003B4E6D"/>
    <w:rsid w:val="003B4F70"/>
    <w:rsid w:val="003B53EA"/>
    <w:rsid w:val="003B67B5"/>
    <w:rsid w:val="003B6BE6"/>
    <w:rsid w:val="003B7310"/>
    <w:rsid w:val="003B7C69"/>
    <w:rsid w:val="003B7D2B"/>
    <w:rsid w:val="003C022C"/>
    <w:rsid w:val="003C02D0"/>
    <w:rsid w:val="003C02E8"/>
    <w:rsid w:val="003C0A0C"/>
    <w:rsid w:val="003C1852"/>
    <w:rsid w:val="003C1D69"/>
    <w:rsid w:val="003C2C19"/>
    <w:rsid w:val="003C2CD3"/>
    <w:rsid w:val="003C528E"/>
    <w:rsid w:val="003C56DC"/>
    <w:rsid w:val="003C58CE"/>
    <w:rsid w:val="003D079A"/>
    <w:rsid w:val="003D1762"/>
    <w:rsid w:val="003D27A8"/>
    <w:rsid w:val="003D2B7A"/>
    <w:rsid w:val="003D35BB"/>
    <w:rsid w:val="003D3A22"/>
    <w:rsid w:val="003D4450"/>
    <w:rsid w:val="003D54B1"/>
    <w:rsid w:val="003D7FC6"/>
    <w:rsid w:val="003E0D69"/>
    <w:rsid w:val="003E2DE3"/>
    <w:rsid w:val="003E3B85"/>
    <w:rsid w:val="003E3D5C"/>
    <w:rsid w:val="003E4039"/>
    <w:rsid w:val="003E44AB"/>
    <w:rsid w:val="003E5413"/>
    <w:rsid w:val="003E5E9B"/>
    <w:rsid w:val="003E63D2"/>
    <w:rsid w:val="003E69DF"/>
    <w:rsid w:val="003E6E66"/>
    <w:rsid w:val="003E7A90"/>
    <w:rsid w:val="003E7D0A"/>
    <w:rsid w:val="003F1DB8"/>
    <w:rsid w:val="003F2E4D"/>
    <w:rsid w:val="003F379D"/>
    <w:rsid w:val="003F457D"/>
    <w:rsid w:val="003F4606"/>
    <w:rsid w:val="003F59CA"/>
    <w:rsid w:val="003F5A95"/>
    <w:rsid w:val="003F6CDB"/>
    <w:rsid w:val="003F70AE"/>
    <w:rsid w:val="003F7AFF"/>
    <w:rsid w:val="003F7CE3"/>
    <w:rsid w:val="004005F6"/>
    <w:rsid w:val="00400AFD"/>
    <w:rsid w:val="00400C07"/>
    <w:rsid w:val="00401950"/>
    <w:rsid w:val="004020E6"/>
    <w:rsid w:val="00402758"/>
    <w:rsid w:val="00402955"/>
    <w:rsid w:val="004031C8"/>
    <w:rsid w:val="004032FB"/>
    <w:rsid w:val="00403352"/>
    <w:rsid w:val="00404D43"/>
    <w:rsid w:val="00405C92"/>
    <w:rsid w:val="00406635"/>
    <w:rsid w:val="00406C73"/>
    <w:rsid w:val="00406F3B"/>
    <w:rsid w:val="00412833"/>
    <w:rsid w:val="00412900"/>
    <w:rsid w:val="00412C1C"/>
    <w:rsid w:val="00412D59"/>
    <w:rsid w:val="00412DBD"/>
    <w:rsid w:val="00412F0E"/>
    <w:rsid w:val="004132C2"/>
    <w:rsid w:val="00414B26"/>
    <w:rsid w:val="0041509F"/>
    <w:rsid w:val="00415C32"/>
    <w:rsid w:val="00415D3C"/>
    <w:rsid w:val="004167DD"/>
    <w:rsid w:val="00416935"/>
    <w:rsid w:val="004172DE"/>
    <w:rsid w:val="00420687"/>
    <w:rsid w:val="0042205A"/>
    <w:rsid w:val="00422800"/>
    <w:rsid w:val="004238FD"/>
    <w:rsid w:val="00424145"/>
    <w:rsid w:val="004262F5"/>
    <w:rsid w:val="00426850"/>
    <w:rsid w:val="00427C33"/>
    <w:rsid w:val="00430BDB"/>
    <w:rsid w:val="00431CB9"/>
    <w:rsid w:val="00432122"/>
    <w:rsid w:val="004345FB"/>
    <w:rsid w:val="00434E7D"/>
    <w:rsid w:val="00435B17"/>
    <w:rsid w:val="00435CCD"/>
    <w:rsid w:val="00435DA5"/>
    <w:rsid w:val="0043777E"/>
    <w:rsid w:val="00437AE2"/>
    <w:rsid w:val="0044080A"/>
    <w:rsid w:val="0044230D"/>
    <w:rsid w:val="00442D10"/>
    <w:rsid w:val="0044364A"/>
    <w:rsid w:val="00443DAB"/>
    <w:rsid w:val="00444055"/>
    <w:rsid w:val="00444832"/>
    <w:rsid w:val="00445EC5"/>
    <w:rsid w:val="0044612C"/>
    <w:rsid w:val="00447285"/>
    <w:rsid w:val="00450283"/>
    <w:rsid w:val="004509B4"/>
    <w:rsid w:val="004518AE"/>
    <w:rsid w:val="004527AB"/>
    <w:rsid w:val="00452E13"/>
    <w:rsid w:val="00454BD2"/>
    <w:rsid w:val="00455563"/>
    <w:rsid w:val="004564C4"/>
    <w:rsid w:val="004566F7"/>
    <w:rsid w:val="00456ED1"/>
    <w:rsid w:val="0045734F"/>
    <w:rsid w:val="004575C8"/>
    <w:rsid w:val="004578CB"/>
    <w:rsid w:val="00460FB2"/>
    <w:rsid w:val="00461062"/>
    <w:rsid w:val="00463B94"/>
    <w:rsid w:val="004640C0"/>
    <w:rsid w:val="004648E9"/>
    <w:rsid w:val="004654A6"/>
    <w:rsid w:val="004664C5"/>
    <w:rsid w:val="004702A0"/>
    <w:rsid w:val="004719C1"/>
    <w:rsid w:val="00473003"/>
    <w:rsid w:val="00474154"/>
    <w:rsid w:val="004748EF"/>
    <w:rsid w:val="0047587C"/>
    <w:rsid w:val="00475E04"/>
    <w:rsid w:val="004815AF"/>
    <w:rsid w:val="0048274D"/>
    <w:rsid w:val="00482B6D"/>
    <w:rsid w:val="00484054"/>
    <w:rsid w:val="004844BE"/>
    <w:rsid w:val="00484EB8"/>
    <w:rsid w:val="00485213"/>
    <w:rsid w:val="00486592"/>
    <w:rsid w:val="00487430"/>
    <w:rsid w:val="00491687"/>
    <w:rsid w:val="00492C5B"/>
    <w:rsid w:val="00493241"/>
    <w:rsid w:val="004934B2"/>
    <w:rsid w:val="004939C0"/>
    <w:rsid w:val="00494F3F"/>
    <w:rsid w:val="00495866"/>
    <w:rsid w:val="004962F6"/>
    <w:rsid w:val="004964AE"/>
    <w:rsid w:val="00496C2F"/>
    <w:rsid w:val="004977BB"/>
    <w:rsid w:val="00497D48"/>
    <w:rsid w:val="004A0B33"/>
    <w:rsid w:val="004A151D"/>
    <w:rsid w:val="004A30A3"/>
    <w:rsid w:val="004A31D0"/>
    <w:rsid w:val="004A505A"/>
    <w:rsid w:val="004A59FC"/>
    <w:rsid w:val="004A5D90"/>
    <w:rsid w:val="004A704E"/>
    <w:rsid w:val="004A7A62"/>
    <w:rsid w:val="004B20B3"/>
    <w:rsid w:val="004B2884"/>
    <w:rsid w:val="004B370E"/>
    <w:rsid w:val="004B3925"/>
    <w:rsid w:val="004B3A8B"/>
    <w:rsid w:val="004B44E0"/>
    <w:rsid w:val="004B457C"/>
    <w:rsid w:val="004B490E"/>
    <w:rsid w:val="004B4C2F"/>
    <w:rsid w:val="004B63FD"/>
    <w:rsid w:val="004B69EE"/>
    <w:rsid w:val="004B778F"/>
    <w:rsid w:val="004B79E4"/>
    <w:rsid w:val="004C0697"/>
    <w:rsid w:val="004C0D9C"/>
    <w:rsid w:val="004C0DF5"/>
    <w:rsid w:val="004C1064"/>
    <w:rsid w:val="004C1206"/>
    <w:rsid w:val="004C17BF"/>
    <w:rsid w:val="004C26CA"/>
    <w:rsid w:val="004C2D50"/>
    <w:rsid w:val="004C4401"/>
    <w:rsid w:val="004C45A5"/>
    <w:rsid w:val="004C50E8"/>
    <w:rsid w:val="004C7137"/>
    <w:rsid w:val="004C71B0"/>
    <w:rsid w:val="004C7890"/>
    <w:rsid w:val="004D07DA"/>
    <w:rsid w:val="004D0980"/>
    <w:rsid w:val="004D165C"/>
    <w:rsid w:val="004D296E"/>
    <w:rsid w:val="004D33FD"/>
    <w:rsid w:val="004D35A5"/>
    <w:rsid w:val="004D3CF8"/>
    <w:rsid w:val="004D3FA3"/>
    <w:rsid w:val="004D5581"/>
    <w:rsid w:val="004D5975"/>
    <w:rsid w:val="004D6579"/>
    <w:rsid w:val="004D6E06"/>
    <w:rsid w:val="004D6F5F"/>
    <w:rsid w:val="004D7A93"/>
    <w:rsid w:val="004D7D64"/>
    <w:rsid w:val="004D7EA7"/>
    <w:rsid w:val="004D7FD2"/>
    <w:rsid w:val="004E0E44"/>
    <w:rsid w:val="004E2501"/>
    <w:rsid w:val="004E3FDD"/>
    <w:rsid w:val="004E50E7"/>
    <w:rsid w:val="004E54B5"/>
    <w:rsid w:val="004E638E"/>
    <w:rsid w:val="004E7F32"/>
    <w:rsid w:val="004F09D5"/>
    <w:rsid w:val="004F0AAA"/>
    <w:rsid w:val="004F1538"/>
    <w:rsid w:val="004F18B7"/>
    <w:rsid w:val="004F1B82"/>
    <w:rsid w:val="004F33A2"/>
    <w:rsid w:val="004F35DB"/>
    <w:rsid w:val="004F4149"/>
    <w:rsid w:val="004F436E"/>
    <w:rsid w:val="004F47FF"/>
    <w:rsid w:val="004F4EF2"/>
    <w:rsid w:val="004F5F6C"/>
    <w:rsid w:val="004F6E36"/>
    <w:rsid w:val="004F7206"/>
    <w:rsid w:val="004F7646"/>
    <w:rsid w:val="004F77DD"/>
    <w:rsid w:val="00500B0A"/>
    <w:rsid w:val="00500C9F"/>
    <w:rsid w:val="00501EBD"/>
    <w:rsid w:val="0050231A"/>
    <w:rsid w:val="00502AD5"/>
    <w:rsid w:val="00504CB1"/>
    <w:rsid w:val="00505479"/>
    <w:rsid w:val="005066F1"/>
    <w:rsid w:val="00507142"/>
    <w:rsid w:val="005076A9"/>
    <w:rsid w:val="00507DE7"/>
    <w:rsid w:val="00510A2C"/>
    <w:rsid w:val="005112C4"/>
    <w:rsid w:val="00512F47"/>
    <w:rsid w:val="005147B7"/>
    <w:rsid w:val="00514A42"/>
    <w:rsid w:val="0051500C"/>
    <w:rsid w:val="00515600"/>
    <w:rsid w:val="00515E9D"/>
    <w:rsid w:val="0051609F"/>
    <w:rsid w:val="00517455"/>
    <w:rsid w:val="005175F3"/>
    <w:rsid w:val="00517B1D"/>
    <w:rsid w:val="005207A3"/>
    <w:rsid w:val="00522045"/>
    <w:rsid w:val="00523274"/>
    <w:rsid w:val="005236D8"/>
    <w:rsid w:val="00525548"/>
    <w:rsid w:val="00525820"/>
    <w:rsid w:val="00525FCC"/>
    <w:rsid w:val="00526707"/>
    <w:rsid w:val="00526D91"/>
    <w:rsid w:val="005270D6"/>
    <w:rsid w:val="0052710E"/>
    <w:rsid w:val="00527679"/>
    <w:rsid w:val="0053056A"/>
    <w:rsid w:val="005306F5"/>
    <w:rsid w:val="0053199C"/>
    <w:rsid w:val="005331A6"/>
    <w:rsid w:val="00533B49"/>
    <w:rsid w:val="005340B8"/>
    <w:rsid w:val="00534127"/>
    <w:rsid w:val="005341B9"/>
    <w:rsid w:val="00534B1A"/>
    <w:rsid w:val="00534C6E"/>
    <w:rsid w:val="0053629F"/>
    <w:rsid w:val="0053637E"/>
    <w:rsid w:val="005376BC"/>
    <w:rsid w:val="005379A6"/>
    <w:rsid w:val="005410F7"/>
    <w:rsid w:val="00541B6D"/>
    <w:rsid w:val="00541C6A"/>
    <w:rsid w:val="005434DE"/>
    <w:rsid w:val="00543A50"/>
    <w:rsid w:val="00544FBB"/>
    <w:rsid w:val="005456FB"/>
    <w:rsid w:val="0054604A"/>
    <w:rsid w:val="0054666F"/>
    <w:rsid w:val="00546F95"/>
    <w:rsid w:val="00547049"/>
    <w:rsid w:val="005502DD"/>
    <w:rsid w:val="00550640"/>
    <w:rsid w:val="00551368"/>
    <w:rsid w:val="00551BC7"/>
    <w:rsid w:val="00551F65"/>
    <w:rsid w:val="00553CCE"/>
    <w:rsid w:val="005544BE"/>
    <w:rsid w:val="005544FE"/>
    <w:rsid w:val="00554F4A"/>
    <w:rsid w:val="0055606B"/>
    <w:rsid w:val="005570A5"/>
    <w:rsid w:val="00557118"/>
    <w:rsid w:val="00557440"/>
    <w:rsid w:val="0055777D"/>
    <w:rsid w:val="0056011F"/>
    <w:rsid w:val="00560AF5"/>
    <w:rsid w:val="00561101"/>
    <w:rsid w:val="00561BAE"/>
    <w:rsid w:val="005621FE"/>
    <w:rsid w:val="005626B9"/>
    <w:rsid w:val="00562886"/>
    <w:rsid w:val="005630E1"/>
    <w:rsid w:val="00564510"/>
    <w:rsid w:val="005664E4"/>
    <w:rsid w:val="00566D40"/>
    <w:rsid w:val="00566E12"/>
    <w:rsid w:val="005670B6"/>
    <w:rsid w:val="00570C32"/>
    <w:rsid w:val="005720A4"/>
    <w:rsid w:val="00573375"/>
    <w:rsid w:val="005737B3"/>
    <w:rsid w:val="00573B8A"/>
    <w:rsid w:val="00573E2A"/>
    <w:rsid w:val="00573ECD"/>
    <w:rsid w:val="00573F09"/>
    <w:rsid w:val="005754CC"/>
    <w:rsid w:val="005756E5"/>
    <w:rsid w:val="00575911"/>
    <w:rsid w:val="00575B71"/>
    <w:rsid w:val="005760E5"/>
    <w:rsid w:val="00576995"/>
    <w:rsid w:val="00576CCC"/>
    <w:rsid w:val="00577818"/>
    <w:rsid w:val="0058076E"/>
    <w:rsid w:val="00580E6C"/>
    <w:rsid w:val="00581167"/>
    <w:rsid w:val="00581DC7"/>
    <w:rsid w:val="00583963"/>
    <w:rsid w:val="0058412E"/>
    <w:rsid w:val="005862E2"/>
    <w:rsid w:val="005866D3"/>
    <w:rsid w:val="005869C4"/>
    <w:rsid w:val="00586BCD"/>
    <w:rsid w:val="005872F4"/>
    <w:rsid w:val="0058788E"/>
    <w:rsid w:val="00590EE7"/>
    <w:rsid w:val="00591BB2"/>
    <w:rsid w:val="0059235F"/>
    <w:rsid w:val="00592D36"/>
    <w:rsid w:val="0059370D"/>
    <w:rsid w:val="00593947"/>
    <w:rsid w:val="005948C7"/>
    <w:rsid w:val="00596209"/>
    <w:rsid w:val="00596CC4"/>
    <w:rsid w:val="005970D4"/>
    <w:rsid w:val="00597E49"/>
    <w:rsid w:val="005A05FA"/>
    <w:rsid w:val="005A146B"/>
    <w:rsid w:val="005A166E"/>
    <w:rsid w:val="005A2AD2"/>
    <w:rsid w:val="005A3149"/>
    <w:rsid w:val="005A3625"/>
    <w:rsid w:val="005A53CF"/>
    <w:rsid w:val="005A6DB7"/>
    <w:rsid w:val="005B02DE"/>
    <w:rsid w:val="005B19E0"/>
    <w:rsid w:val="005B1FAD"/>
    <w:rsid w:val="005B2124"/>
    <w:rsid w:val="005B3661"/>
    <w:rsid w:val="005B3EF9"/>
    <w:rsid w:val="005B62A1"/>
    <w:rsid w:val="005B64FB"/>
    <w:rsid w:val="005B6D07"/>
    <w:rsid w:val="005C04B0"/>
    <w:rsid w:val="005C113F"/>
    <w:rsid w:val="005C1D04"/>
    <w:rsid w:val="005C2D94"/>
    <w:rsid w:val="005C3D3D"/>
    <w:rsid w:val="005C435A"/>
    <w:rsid w:val="005C569F"/>
    <w:rsid w:val="005C6550"/>
    <w:rsid w:val="005C666F"/>
    <w:rsid w:val="005C6D78"/>
    <w:rsid w:val="005C798C"/>
    <w:rsid w:val="005C7CE5"/>
    <w:rsid w:val="005D00FF"/>
    <w:rsid w:val="005D08C4"/>
    <w:rsid w:val="005D0949"/>
    <w:rsid w:val="005D319B"/>
    <w:rsid w:val="005D4225"/>
    <w:rsid w:val="005D456A"/>
    <w:rsid w:val="005D4B26"/>
    <w:rsid w:val="005D5EA5"/>
    <w:rsid w:val="005D6898"/>
    <w:rsid w:val="005D7459"/>
    <w:rsid w:val="005D777E"/>
    <w:rsid w:val="005D7D53"/>
    <w:rsid w:val="005D7F65"/>
    <w:rsid w:val="005E0355"/>
    <w:rsid w:val="005E0526"/>
    <w:rsid w:val="005E0DB5"/>
    <w:rsid w:val="005E11A1"/>
    <w:rsid w:val="005E1B89"/>
    <w:rsid w:val="005E1FDA"/>
    <w:rsid w:val="005E3A17"/>
    <w:rsid w:val="005E3BD4"/>
    <w:rsid w:val="005E3E27"/>
    <w:rsid w:val="005E4077"/>
    <w:rsid w:val="005E4419"/>
    <w:rsid w:val="005E4713"/>
    <w:rsid w:val="005E47E0"/>
    <w:rsid w:val="005F0A95"/>
    <w:rsid w:val="005F1C51"/>
    <w:rsid w:val="005F22BF"/>
    <w:rsid w:val="005F2341"/>
    <w:rsid w:val="005F3352"/>
    <w:rsid w:val="005F33D0"/>
    <w:rsid w:val="005F38BC"/>
    <w:rsid w:val="005F3A86"/>
    <w:rsid w:val="005F3FB4"/>
    <w:rsid w:val="005F3FE8"/>
    <w:rsid w:val="005F4497"/>
    <w:rsid w:val="005F4BC2"/>
    <w:rsid w:val="005F503F"/>
    <w:rsid w:val="005F76E5"/>
    <w:rsid w:val="006003D2"/>
    <w:rsid w:val="00601077"/>
    <w:rsid w:val="006028C8"/>
    <w:rsid w:val="006047FC"/>
    <w:rsid w:val="00604D3F"/>
    <w:rsid w:val="0060561B"/>
    <w:rsid w:val="0060590D"/>
    <w:rsid w:val="00605F4E"/>
    <w:rsid w:val="0060656E"/>
    <w:rsid w:val="0061061D"/>
    <w:rsid w:val="00611200"/>
    <w:rsid w:val="00611F27"/>
    <w:rsid w:val="00614C6F"/>
    <w:rsid w:val="006150E9"/>
    <w:rsid w:val="006159B4"/>
    <w:rsid w:val="0061628C"/>
    <w:rsid w:val="00620567"/>
    <w:rsid w:val="006209C5"/>
    <w:rsid w:val="00620F4E"/>
    <w:rsid w:val="00621282"/>
    <w:rsid w:val="00621930"/>
    <w:rsid w:val="0062247E"/>
    <w:rsid w:val="006229AA"/>
    <w:rsid w:val="00622E33"/>
    <w:rsid w:val="00623763"/>
    <w:rsid w:val="006237D6"/>
    <w:rsid w:val="0062444E"/>
    <w:rsid w:val="006246CA"/>
    <w:rsid w:val="0062483C"/>
    <w:rsid w:val="0062503F"/>
    <w:rsid w:val="00625679"/>
    <w:rsid w:val="0062624F"/>
    <w:rsid w:val="00626557"/>
    <w:rsid w:val="00626699"/>
    <w:rsid w:val="00626DEA"/>
    <w:rsid w:val="00626DFE"/>
    <w:rsid w:val="0062784C"/>
    <w:rsid w:val="00627B87"/>
    <w:rsid w:val="00627D2A"/>
    <w:rsid w:val="006313DB"/>
    <w:rsid w:val="00631563"/>
    <w:rsid w:val="00631CC8"/>
    <w:rsid w:val="00631D25"/>
    <w:rsid w:val="006323BD"/>
    <w:rsid w:val="006325A3"/>
    <w:rsid w:val="00632CB7"/>
    <w:rsid w:val="00634186"/>
    <w:rsid w:val="00634272"/>
    <w:rsid w:val="006362E0"/>
    <w:rsid w:val="006367E3"/>
    <w:rsid w:val="0064102F"/>
    <w:rsid w:val="0064152C"/>
    <w:rsid w:val="00642208"/>
    <w:rsid w:val="00643288"/>
    <w:rsid w:val="0064370E"/>
    <w:rsid w:val="00644038"/>
    <w:rsid w:val="006446A7"/>
    <w:rsid w:val="00644C25"/>
    <w:rsid w:val="006466D8"/>
    <w:rsid w:val="00647B1C"/>
    <w:rsid w:val="00647D5A"/>
    <w:rsid w:val="00650E3C"/>
    <w:rsid w:val="00651525"/>
    <w:rsid w:val="00652174"/>
    <w:rsid w:val="00652EB3"/>
    <w:rsid w:val="00653850"/>
    <w:rsid w:val="00653C6C"/>
    <w:rsid w:val="006562F9"/>
    <w:rsid w:val="0065663E"/>
    <w:rsid w:val="00656D6A"/>
    <w:rsid w:val="00657F31"/>
    <w:rsid w:val="00661ACF"/>
    <w:rsid w:val="00661BDD"/>
    <w:rsid w:val="00661FFA"/>
    <w:rsid w:val="00662B16"/>
    <w:rsid w:val="0066347A"/>
    <w:rsid w:val="00663E1D"/>
    <w:rsid w:val="00663EAF"/>
    <w:rsid w:val="00664770"/>
    <w:rsid w:val="00664DDA"/>
    <w:rsid w:val="00664E7D"/>
    <w:rsid w:val="00664EC2"/>
    <w:rsid w:val="00665544"/>
    <w:rsid w:val="00665C18"/>
    <w:rsid w:val="00667233"/>
    <w:rsid w:val="00667A02"/>
    <w:rsid w:val="00671B0E"/>
    <w:rsid w:val="00672913"/>
    <w:rsid w:val="00675250"/>
    <w:rsid w:val="006755D3"/>
    <w:rsid w:val="00675D92"/>
    <w:rsid w:val="006764A1"/>
    <w:rsid w:val="00677697"/>
    <w:rsid w:val="00677FC1"/>
    <w:rsid w:val="0068033B"/>
    <w:rsid w:val="00681B7F"/>
    <w:rsid w:val="00681D27"/>
    <w:rsid w:val="00682588"/>
    <w:rsid w:val="006830AF"/>
    <w:rsid w:val="00683A67"/>
    <w:rsid w:val="00683FF7"/>
    <w:rsid w:val="006842BD"/>
    <w:rsid w:val="00685CE3"/>
    <w:rsid w:val="00685F9C"/>
    <w:rsid w:val="00686256"/>
    <w:rsid w:val="00686B13"/>
    <w:rsid w:val="0068725E"/>
    <w:rsid w:val="00687F39"/>
    <w:rsid w:val="00690DEF"/>
    <w:rsid w:val="00692223"/>
    <w:rsid w:val="00693719"/>
    <w:rsid w:val="00694369"/>
    <w:rsid w:val="006945B3"/>
    <w:rsid w:val="0069526A"/>
    <w:rsid w:val="00695B4E"/>
    <w:rsid w:val="00695EBF"/>
    <w:rsid w:val="006969CF"/>
    <w:rsid w:val="00697873"/>
    <w:rsid w:val="006A0B6E"/>
    <w:rsid w:val="006A12D5"/>
    <w:rsid w:val="006A28F0"/>
    <w:rsid w:val="006A2954"/>
    <w:rsid w:val="006A2B70"/>
    <w:rsid w:val="006A3060"/>
    <w:rsid w:val="006A3463"/>
    <w:rsid w:val="006A3547"/>
    <w:rsid w:val="006A3922"/>
    <w:rsid w:val="006A52F1"/>
    <w:rsid w:val="006A5641"/>
    <w:rsid w:val="006A5E5F"/>
    <w:rsid w:val="006A5F84"/>
    <w:rsid w:val="006B0E13"/>
    <w:rsid w:val="006B0F6E"/>
    <w:rsid w:val="006B45C8"/>
    <w:rsid w:val="006B4980"/>
    <w:rsid w:val="006B56AB"/>
    <w:rsid w:val="006B5977"/>
    <w:rsid w:val="006B64BE"/>
    <w:rsid w:val="006B736F"/>
    <w:rsid w:val="006B7B90"/>
    <w:rsid w:val="006B7C38"/>
    <w:rsid w:val="006C028F"/>
    <w:rsid w:val="006C0EE6"/>
    <w:rsid w:val="006C188C"/>
    <w:rsid w:val="006C2D24"/>
    <w:rsid w:val="006C3A43"/>
    <w:rsid w:val="006C3DFA"/>
    <w:rsid w:val="006C3E32"/>
    <w:rsid w:val="006C4D09"/>
    <w:rsid w:val="006C67A5"/>
    <w:rsid w:val="006C67DA"/>
    <w:rsid w:val="006C6BED"/>
    <w:rsid w:val="006C74C9"/>
    <w:rsid w:val="006D0449"/>
    <w:rsid w:val="006D1F4E"/>
    <w:rsid w:val="006D246A"/>
    <w:rsid w:val="006D2955"/>
    <w:rsid w:val="006D29B6"/>
    <w:rsid w:val="006D647C"/>
    <w:rsid w:val="006D6B53"/>
    <w:rsid w:val="006D71C4"/>
    <w:rsid w:val="006D75B7"/>
    <w:rsid w:val="006E260A"/>
    <w:rsid w:val="006E29D3"/>
    <w:rsid w:val="006E3F1A"/>
    <w:rsid w:val="006E45AE"/>
    <w:rsid w:val="006E50A1"/>
    <w:rsid w:val="006E7C09"/>
    <w:rsid w:val="006F1719"/>
    <w:rsid w:val="006F1C34"/>
    <w:rsid w:val="006F2097"/>
    <w:rsid w:val="006F21F4"/>
    <w:rsid w:val="006F2CBC"/>
    <w:rsid w:val="006F3446"/>
    <w:rsid w:val="006F3F69"/>
    <w:rsid w:val="006F3F80"/>
    <w:rsid w:val="006F4705"/>
    <w:rsid w:val="006F4EEE"/>
    <w:rsid w:val="006F4FFF"/>
    <w:rsid w:val="006F641A"/>
    <w:rsid w:val="006F681D"/>
    <w:rsid w:val="006F689E"/>
    <w:rsid w:val="006F72B0"/>
    <w:rsid w:val="006F75DE"/>
    <w:rsid w:val="006F769A"/>
    <w:rsid w:val="00700BFE"/>
    <w:rsid w:val="007012F0"/>
    <w:rsid w:val="00701EC6"/>
    <w:rsid w:val="007020F7"/>
    <w:rsid w:val="00703181"/>
    <w:rsid w:val="00703578"/>
    <w:rsid w:val="00704074"/>
    <w:rsid w:val="00705341"/>
    <w:rsid w:val="007056C4"/>
    <w:rsid w:val="00706A88"/>
    <w:rsid w:val="00706B94"/>
    <w:rsid w:val="00710381"/>
    <w:rsid w:val="00711005"/>
    <w:rsid w:val="00711147"/>
    <w:rsid w:val="00711472"/>
    <w:rsid w:val="007114A7"/>
    <w:rsid w:val="0071160C"/>
    <w:rsid w:val="00711613"/>
    <w:rsid w:val="0071175E"/>
    <w:rsid w:val="00711E7D"/>
    <w:rsid w:val="00712069"/>
    <w:rsid w:val="00713066"/>
    <w:rsid w:val="00713F25"/>
    <w:rsid w:val="00714167"/>
    <w:rsid w:val="00715175"/>
    <w:rsid w:val="00716B6A"/>
    <w:rsid w:val="00717006"/>
    <w:rsid w:val="00717EBE"/>
    <w:rsid w:val="00717FBC"/>
    <w:rsid w:val="0072029F"/>
    <w:rsid w:val="00721701"/>
    <w:rsid w:val="00721E24"/>
    <w:rsid w:val="00721F38"/>
    <w:rsid w:val="0072202E"/>
    <w:rsid w:val="0072225C"/>
    <w:rsid w:val="00722523"/>
    <w:rsid w:val="00723C5A"/>
    <w:rsid w:val="007248A7"/>
    <w:rsid w:val="007259AD"/>
    <w:rsid w:val="00726047"/>
    <w:rsid w:val="007276E3"/>
    <w:rsid w:val="0073049A"/>
    <w:rsid w:val="00730678"/>
    <w:rsid w:val="00730D04"/>
    <w:rsid w:val="007328AB"/>
    <w:rsid w:val="00732E9D"/>
    <w:rsid w:val="0073373A"/>
    <w:rsid w:val="00733E73"/>
    <w:rsid w:val="00734219"/>
    <w:rsid w:val="00734516"/>
    <w:rsid w:val="007345E8"/>
    <w:rsid w:val="00734A73"/>
    <w:rsid w:val="00734BE8"/>
    <w:rsid w:val="00734FB2"/>
    <w:rsid w:val="00735E58"/>
    <w:rsid w:val="00736781"/>
    <w:rsid w:val="00737663"/>
    <w:rsid w:val="00737BBB"/>
    <w:rsid w:val="007400F1"/>
    <w:rsid w:val="007406AE"/>
    <w:rsid w:val="007409BC"/>
    <w:rsid w:val="007415DB"/>
    <w:rsid w:val="00741ABC"/>
    <w:rsid w:val="00742710"/>
    <w:rsid w:val="007434DD"/>
    <w:rsid w:val="00744080"/>
    <w:rsid w:val="00744632"/>
    <w:rsid w:val="007450AE"/>
    <w:rsid w:val="007462F3"/>
    <w:rsid w:val="00747A0A"/>
    <w:rsid w:val="0075240F"/>
    <w:rsid w:val="007529F5"/>
    <w:rsid w:val="00752B67"/>
    <w:rsid w:val="00752E77"/>
    <w:rsid w:val="00752F1D"/>
    <w:rsid w:val="00753118"/>
    <w:rsid w:val="00753CFA"/>
    <w:rsid w:val="0075571A"/>
    <w:rsid w:val="007566A7"/>
    <w:rsid w:val="007575AF"/>
    <w:rsid w:val="00757850"/>
    <w:rsid w:val="00757D5C"/>
    <w:rsid w:val="0076047E"/>
    <w:rsid w:val="007635B4"/>
    <w:rsid w:val="0076471F"/>
    <w:rsid w:val="0076514A"/>
    <w:rsid w:val="00765387"/>
    <w:rsid w:val="0076649B"/>
    <w:rsid w:val="0076706D"/>
    <w:rsid w:val="00767535"/>
    <w:rsid w:val="00770835"/>
    <w:rsid w:val="00770A39"/>
    <w:rsid w:val="00770FA6"/>
    <w:rsid w:val="007716E8"/>
    <w:rsid w:val="00772470"/>
    <w:rsid w:val="00772CCE"/>
    <w:rsid w:val="00774DFB"/>
    <w:rsid w:val="00774EB5"/>
    <w:rsid w:val="00776088"/>
    <w:rsid w:val="00776261"/>
    <w:rsid w:val="00776C2B"/>
    <w:rsid w:val="00780524"/>
    <w:rsid w:val="00780827"/>
    <w:rsid w:val="00783551"/>
    <w:rsid w:val="007838E5"/>
    <w:rsid w:val="00786DA3"/>
    <w:rsid w:val="0078796C"/>
    <w:rsid w:val="00791091"/>
    <w:rsid w:val="00791979"/>
    <w:rsid w:val="0079221C"/>
    <w:rsid w:val="0079229F"/>
    <w:rsid w:val="00793A50"/>
    <w:rsid w:val="00795AE9"/>
    <w:rsid w:val="007977CD"/>
    <w:rsid w:val="007A05F4"/>
    <w:rsid w:val="007A2107"/>
    <w:rsid w:val="007A2AE7"/>
    <w:rsid w:val="007A3968"/>
    <w:rsid w:val="007A66AD"/>
    <w:rsid w:val="007A6792"/>
    <w:rsid w:val="007A6956"/>
    <w:rsid w:val="007B0C06"/>
    <w:rsid w:val="007B1B7A"/>
    <w:rsid w:val="007B2E24"/>
    <w:rsid w:val="007B37DA"/>
    <w:rsid w:val="007B3C18"/>
    <w:rsid w:val="007B4945"/>
    <w:rsid w:val="007B5DE7"/>
    <w:rsid w:val="007B60B7"/>
    <w:rsid w:val="007B6A62"/>
    <w:rsid w:val="007B6E42"/>
    <w:rsid w:val="007B6ED0"/>
    <w:rsid w:val="007B7710"/>
    <w:rsid w:val="007B7EF7"/>
    <w:rsid w:val="007C00F2"/>
    <w:rsid w:val="007C34CC"/>
    <w:rsid w:val="007C377D"/>
    <w:rsid w:val="007C3A67"/>
    <w:rsid w:val="007C42D0"/>
    <w:rsid w:val="007C4C3F"/>
    <w:rsid w:val="007C4F59"/>
    <w:rsid w:val="007C528D"/>
    <w:rsid w:val="007C5FE5"/>
    <w:rsid w:val="007C61FA"/>
    <w:rsid w:val="007C6398"/>
    <w:rsid w:val="007C71A6"/>
    <w:rsid w:val="007D0CF4"/>
    <w:rsid w:val="007D1648"/>
    <w:rsid w:val="007D1A5C"/>
    <w:rsid w:val="007D256D"/>
    <w:rsid w:val="007D2B6C"/>
    <w:rsid w:val="007D2C71"/>
    <w:rsid w:val="007D3940"/>
    <w:rsid w:val="007D736A"/>
    <w:rsid w:val="007D7F4F"/>
    <w:rsid w:val="007D7FFE"/>
    <w:rsid w:val="007E0152"/>
    <w:rsid w:val="007E0A3A"/>
    <w:rsid w:val="007E0DBF"/>
    <w:rsid w:val="007E10C8"/>
    <w:rsid w:val="007E1307"/>
    <w:rsid w:val="007E161F"/>
    <w:rsid w:val="007E1F8A"/>
    <w:rsid w:val="007E349F"/>
    <w:rsid w:val="007E366B"/>
    <w:rsid w:val="007E37CC"/>
    <w:rsid w:val="007E3D07"/>
    <w:rsid w:val="007E4EED"/>
    <w:rsid w:val="007E561D"/>
    <w:rsid w:val="007E6127"/>
    <w:rsid w:val="007E612E"/>
    <w:rsid w:val="007E6CFD"/>
    <w:rsid w:val="007E7CB5"/>
    <w:rsid w:val="007E7FA1"/>
    <w:rsid w:val="007F01DB"/>
    <w:rsid w:val="007F02F6"/>
    <w:rsid w:val="007F15F9"/>
    <w:rsid w:val="007F1916"/>
    <w:rsid w:val="007F4264"/>
    <w:rsid w:val="007F53CE"/>
    <w:rsid w:val="007F67E7"/>
    <w:rsid w:val="00801983"/>
    <w:rsid w:val="00801E3B"/>
    <w:rsid w:val="0080338D"/>
    <w:rsid w:val="00803403"/>
    <w:rsid w:val="00803EF3"/>
    <w:rsid w:val="0080404E"/>
    <w:rsid w:val="008041FF"/>
    <w:rsid w:val="00804313"/>
    <w:rsid w:val="00804340"/>
    <w:rsid w:val="00804644"/>
    <w:rsid w:val="00804A64"/>
    <w:rsid w:val="00804A9D"/>
    <w:rsid w:val="00804D32"/>
    <w:rsid w:val="00804EDA"/>
    <w:rsid w:val="00804FBF"/>
    <w:rsid w:val="008058A6"/>
    <w:rsid w:val="00805961"/>
    <w:rsid w:val="00805B91"/>
    <w:rsid w:val="008060F4"/>
    <w:rsid w:val="00806437"/>
    <w:rsid w:val="008070FE"/>
    <w:rsid w:val="00807FD7"/>
    <w:rsid w:val="00807FF2"/>
    <w:rsid w:val="0081145F"/>
    <w:rsid w:val="0081179C"/>
    <w:rsid w:val="00812BBE"/>
    <w:rsid w:val="00813430"/>
    <w:rsid w:val="008145DA"/>
    <w:rsid w:val="0081558F"/>
    <w:rsid w:val="00815BEE"/>
    <w:rsid w:val="008163EA"/>
    <w:rsid w:val="0081757D"/>
    <w:rsid w:val="0082096C"/>
    <w:rsid w:val="00820B13"/>
    <w:rsid w:val="00820D48"/>
    <w:rsid w:val="00820D87"/>
    <w:rsid w:val="0082149C"/>
    <w:rsid w:val="00821B1E"/>
    <w:rsid w:val="00822799"/>
    <w:rsid w:val="0082285F"/>
    <w:rsid w:val="00824694"/>
    <w:rsid w:val="00825C82"/>
    <w:rsid w:val="008263A4"/>
    <w:rsid w:val="008265ED"/>
    <w:rsid w:val="00826C17"/>
    <w:rsid w:val="0082778D"/>
    <w:rsid w:val="008305A6"/>
    <w:rsid w:val="008305B0"/>
    <w:rsid w:val="00830837"/>
    <w:rsid w:val="00830F1C"/>
    <w:rsid w:val="00831764"/>
    <w:rsid w:val="0083291E"/>
    <w:rsid w:val="00833403"/>
    <w:rsid w:val="0083349C"/>
    <w:rsid w:val="0083531B"/>
    <w:rsid w:val="008356F9"/>
    <w:rsid w:val="00836E09"/>
    <w:rsid w:val="00836E1A"/>
    <w:rsid w:val="00837093"/>
    <w:rsid w:val="008371D6"/>
    <w:rsid w:val="008372AA"/>
    <w:rsid w:val="00841762"/>
    <w:rsid w:val="00842B1C"/>
    <w:rsid w:val="00842FC6"/>
    <w:rsid w:val="0084323F"/>
    <w:rsid w:val="008437BE"/>
    <w:rsid w:val="008437F8"/>
    <w:rsid w:val="00843B56"/>
    <w:rsid w:val="0084410C"/>
    <w:rsid w:val="00844577"/>
    <w:rsid w:val="00845A68"/>
    <w:rsid w:val="00845F6C"/>
    <w:rsid w:val="008478CB"/>
    <w:rsid w:val="00852753"/>
    <w:rsid w:val="00855562"/>
    <w:rsid w:val="00855819"/>
    <w:rsid w:val="00860003"/>
    <w:rsid w:val="0086051F"/>
    <w:rsid w:val="00860B21"/>
    <w:rsid w:val="00860BF5"/>
    <w:rsid w:val="00861019"/>
    <w:rsid w:val="00861A68"/>
    <w:rsid w:val="008626F5"/>
    <w:rsid w:val="00862C6E"/>
    <w:rsid w:val="00862CD1"/>
    <w:rsid w:val="00862CD8"/>
    <w:rsid w:val="0086506F"/>
    <w:rsid w:val="00865606"/>
    <w:rsid w:val="00865AA3"/>
    <w:rsid w:val="00867B13"/>
    <w:rsid w:val="0087040E"/>
    <w:rsid w:val="00871707"/>
    <w:rsid w:val="00871E3D"/>
    <w:rsid w:val="0087265E"/>
    <w:rsid w:val="00873344"/>
    <w:rsid w:val="00874501"/>
    <w:rsid w:val="00874F55"/>
    <w:rsid w:val="0087568A"/>
    <w:rsid w:val="008760A5"/>
    <w:rsid w:val="00881594"/>
    <w:rsid w:val="00881C95"/>
    <w:rsid w:val="008826DC"/>
    <w:rsid w:val="00882B69"/>
    <w:rsid w:val="008835F0"/>
    <w:rsid w:val="008849F2"/>
    <w:rsid w:val="00884A99"/>
    <w:rsid w:val="008859E1"/>
    <w:rsid w:val="00885A62"/>
    <w:rsid w:val="00885BA0"/>
    <w:rsid w:val="008868DA"/>
    <w:rsid w:val="00886CD9"/>
    <w:rsid w:val="0088700D"/>
    <w:rsid w:val="008873DF"/>
    <w:rsid w:val="00887C6E"/>
    <w:rsid w:val="00890C9E"/>
    <w:rsid w:val="00890F81"/>
    <w:rsid w:val="008913B7"/>
    <w:rsid w:val="00891962"/>
    <w:rsid w:val="008919E5"/>
    <w:rsid w:val="008920B5"/>
    <w:rsid w:val="00892FC2"/>
    <w:rsid w:val="00893C86"/>
    <w:rsid w:val="00894B73"/>
    <w:rsid w:val="00895A3D"/>
    <w:rsid w:val="00895AB2"/>
    <w:rsid w:val="008A0BFC"/>
    <w:rsid w:val="008A0F3B"/>
    <w:rsid w:val="008A457D"/>
    <w:rsid w:val="008A4B8C"/>
    <w:rsid w:val="008A5909"/>
    <w:rsid w:val="008A69D5"/>
    <w:rsid w:val="008A6D2C"/>
    <w:rsid w:val="008A6DE7"/>
    <w:rsid w:val="008A70A5"/>
    <w:rsid w:val="008A746F"/>
    <w:rsid w:val="008A754C"/>
    <w:rsid w:val="008B0955"/>
    <w:rsid w:val="008B14D1"/>
    <w:rsid w:val="008B257D"/>
    <w:rsid w:val="008B2C40"/>
    <w:rsid w:val="008B2D12"/>
    <w:rsid w:val="008B4F6A"/>
    <w:rsid w:val="008B5452"/>
    <w:rsid w:val="008B5C94"/>
    <w:rsid w:val="008B6DE5"/>
    <w:rsid w:val="008B7235"/>
    <w:rsid w:val="008B7483"/>
    <w:rsid w:val="008B7BD0"/>
    <w:rsid w:val="008C0172"/>
    <w:rsid w:val="008C2E44"/>
    <w:rsid w:val="008C350F"/>
    <w:rsid w:val="008C3732"/>
    <w:rsid w:val="008C41FA"/>
    <w:rsid w:val="008C4B70"/>
    <w:rsid w:val="008C5414"/>
    <w:rsid w:val="008C5A1C"/>
    <w:rsid w:val="008C69AC"/>
    <w:rsid w:val="008C6B27"/>
    <w:rsid w:val="008D08C1"/>
    <w:rsid w:val="008D0ED7"/>
    <w:rsid w:val="008D18AE"/>
    <w:rsid w:val="008D1B74"/>
    <w:rsid w:val="008D2A0F"/>
    <w:rsid w:val="008D2A46"/>
    <w:rsid w:val="008D3508"/>
    <w:rsid w:val="008D3775"/>
    <w:rsid w:val="008D4690"/>
    <w:rsid w:val="008D5898"/>
    <w:rsid w:val="008D5A96"/>
    <w:rsid w:val="008D607F"/>
    <w:rsid w:val="008D6855"/>
    <w:rsid w:val="008D720C"/>
    <w:rsid w:val="008D7C64"/>
    <w:rsid w:val="008E0826"/>
    <w:rsid w:val="008E0AA2"/>
    <w:rsid w:val="008E10E9"/>
    <w:rsid w:val="008E1404"/>
    <w:rsid w:val="008E2269"/>
    <w:rsid w:val="008E2BD3"/>
    <w:rsid w:val="008E2C52"/>
    <w:rsid w:val="008E3426"/>
    <w:rsid w:val="008E3738"/>
    <w:rsid w:val="008E393B"/>
    <w:rsid w:val="008E4E9E"/>
    <w:rsid w:val="008E5BB6"/>
    <w:rsid w:val="008E624E"/>
    <w:rsid w:val="008E6C53"/>
    <w:rsid w:val="008F026A"/>
    <w:rsid w:val="008F0380"/>
    <w:rsid w:val="008F0C74"/>
    <w:rsid w:val="008F1023"/>
    <w:rsid w:val="008F17A7"/>
    <w:rsid w:val="008F1D31"/>
    <w:rsid w:val="008F22C8"/>
    <w:rsid w:val="008F356A"/>
    <w:rsid w:val="008F364D"/>
    <w:rsid w:val="008F3F14"/>
    <w:rsid w:val="008F4398"/>
    <w:rsid w:val="008F4453"/>
    <w:rsid w:val="008F4504"/>
    <w:rsid w:val="008F493B"/>
    <w:rsid w:val="008F4BB2"/>
    <w:rsid w:val="008F4C8C"/>
    <w:rsid w:val="008F5666"/>
    <w:rsid w:val="008F6A32"/>
    <w:rsid w:val="008F6AE9"/>
    <w:rsid w:val="00900D42"/>
    <w:rsid w:val="00901BCB"/>
    <w:rsid w:val="00902A0D"/>
    <w:rsid w:val="00902BEC"/>
    <w:rsid w:val="00902D16"/>
    <w:rsid w:val="009030D7"/>
    <w:rsid w:val="00905BAB"/>
    <w:rsid w:val="009101A1"/>
    <w:rsid w:val="009109A9"/>
    <w:rsid w:val="009118F7"/>
    <w:rsid w:val="00911950"/>
    <w:rsid w:val="00912A13"/>
    <w:rsid w:val="00916166"/>
    <w:rsid w:val="0091647E"/>
    <w:rsid w:val="00916842"/>
    <w:rsid w:val="00916B3A"/>
    <w:rsid w:val="009176AD"/>
    <w:rsid w:val="009208DF"/>
    <w:rsid w:val="009216F7"/>
    <w:rsid w:val="00921854"/>
    <w:rsid w:val="00921A29"/>
    <w:rsid w:val="00921F6C"/>
    <w:rsid w:val="0092343E"/>
    <w:rsid w:val="00923C57"/>
    <w:rsid w:val="00924744"/>
    <w:rsid w:val="009255E2"/>
    <w:rsid w:val="00926B07"/>
    <w:rsid w:val="00927198"/>
    <w:rsid w:val="00927E9C"/>
    <w:rsid w:val="00927EAC"/>
    <w:rsid w:val="00930081"/>
    <w:rsid w:val="00930116"/>
    <w:rsid w:val="00930558"/>
    <w:rsid w:val="0093056A"/>
    <w:rsid w:val="0093061E"/>
    <w:rsid w:val="00934EE1"/>
    <w:rsid w:val="00934FB6"/>
    <w:rsid w:val="00937CF8"/>
    <w:rsid w:val="00940381"/>
    <w:rsid w:val="0094091B"/>
    <w:rsid w:val="00940E94"/>
    <w:rsid w:val="00941B4A"/>
    <w:rsid w:val="0094393B"/>
    <w:rsid w:val="00943AA0"/>
    <w:rsid w:val="0094435E"/>
    <w:rsid w:val="00944948"/>
    <w:rsid w:val="009449FA"/>
    <w:rsid w:val="0094740E"/>
    <w:rsid w:val="00947D07"/>
    <w:rsid w:val="009509D5"/>
    <w:rsid w:val="00950CCA"/>
    <w:rsid w:val="00950CCF"/>
    <w:rsid w:val="00950E5F"/>
    <w:rsid w:val="0095141F"/>
    <w:rsid w:val="00952B1D"/>
    <w:rsid w:val="009530F3"/>
    <w:rsid w:val="0095328B"/>
    <w:rsid w:val="0095435E"/>
    <w:rsid w:val="00954F24"/>
    <w:rsid w:val="0095510D"/>
    <w:rsid w:val="009553E6"/>
    <w:rsid w:val="00955DF0"/>
    <w:rsid w:val="00956305"/>
    <w:rsid w:val="0095654D"/>
    <w:rsid w:val="00957574"/>
    <w:rsid w:val="009608F8"/>
    <w:rsid w:val="00960A29"/>
    <w:rsid w:val="00962AA6"/>
    <w:rsid w:val="00963622"/>
    <w:rsid w:val="0096382D"/>
    <w:rsid w:val="00963AED"/>
    <w:rsid w:val="00964372"/>
    <w:rsid w:val="00964BAA"/>
    <w:rsid w:val="009660C0"/>
    <w:rsid w:val="009663AA"/>
    <w:rsid w:val="0096644B"/>
    <w:rsid w:val="00967B78"/>
    <w:rsid w:val="009707D6"/>
    <w:rsid w:val="00971BF7"/>
    <w:rsid w:val="00973E9C"/>
    <w:rsid w:val="0097469F"/>
    <w:rsid w:val="00976C5B"/>
    <w:rsid w:val="00977373"/>
    <w:rsid w:val="0097779C"/>
    <w:rsid w:val="00977A4F"/>
    <w:rsid w:val="00980231"/>
    <w:rsid w:val="00980C09"/>
    <w:rsid w:val="00980C58"/>
    <w:rsid w:val="0098118F"/>
    <w:rsid w:val="009814E3"/>
    <w:rsid w:val="009816D1"/>
    <w:rsid w:val="0098181C"/>
    <w:rsid w:val="00981B05"/>
    <w:rsid w:val="00982729"/>
    <w:rsid w:val="00983A45"/>
    <w:rsid w:val="00984BA4"/>
    <w:rsid w:val="00985DB6"/>
    <w:rsid w:val="00985E7D"/>
    <w:rsid w:val="009865EC"/>
    <w:rsid w:val="00986D7F"/>
    <w:rsid w:val="009870D2"/>
    <w:rsid w:val="0099009D"/>
    <w:rsid w:val="0099018A"/>
    <w:rsid w:val="00990CD0"/>
    <w:rsid w:val="00990F3B"/>
    <w:rsid w:val="009939CB"/>
    <w:rsid w:val="009951D3"/>
    <w:rsid w:val="00995A57"/>
    <w:rsid w:val="00995DAB"/>
    <w:rsid w:val="00996F7E"/>
    <w:rsid w:val="0099792E"/>
    <w:rsid w:val="009979D8"/>
    <w:rsid w:val="00997A4A"/>
    <w:rsid w:val="009A04AB"/>
    <w:rsid w:val="009A0E97"/>
    <w:rsid w:val="009A14AE"/>
    <w:rsid w:val="009A2C0A"/>
    <w:rsid w:val="009A2E69"/>
    <w:rsid w:val="009A3DB3"/>
    <w:rsid w:val="009A529F"/>
    <w:rsid w:val="009A59DE"/>
    <w:rsid w:val="009A6DDA"/>
    <w:rsid w:val="009A7109"/>
    <w:rsid w:val="009B0426"/>
    <w:rsid w:val="009B0513"/>
    <w:rsid w:val="009B0CE4"/>
    <w:rsid w:val="009B2919"/>
    <w:rsid w:val="009B2AC3"/>
    <w:rsid w:val="009B5151"/>
    <w:rsid w:val="009B5392"/>
    <w:rsid w:val="009B5703"/>
    <w:rsid w:val="009B5A13"/>
    <w:rsid w:val="009B5ADD"/>
    <w:rsid w:val="009B65A2"/>
    <w:rsid w:val="009B6D46"/>
    <w:rsid w:val="009B71DF"/>
    <w:rsid w:val="009B7F24"/>
    <w:rsid w:val="009C042A"/>
    <w:rsid w:val="009C0A3A"/>
    <w:rsid w:val="009C0A82"/>
    <w:rsid w:val="009C2294"/>
    <w:rsid w:val="009C32CD"/>
    <w:rsid w:val="009C43F8"/>
    <w:rsid w:val="009C57CD"/>
    <w:rsid w:val="009C5B6C"/>
    <w:rsid w:val="009D1997"/>
    <w:rsid w:val="009D2733"/>
    <w:rsid w:val="009D304A"/>
    <w:rsid w:val="009D42D7"/>
    <w:rsid w:val="009D5703"/>
    <w:rsid w:val="009D70AB"/>
    <w:rsid w:val="009D7961"/>
    <w:rsid w:val="009D7FB5"/>
    <w:rsid w:val="009E01D8"/>
    <w:rsid w:val="009E056B"/>
    <w:rsid w:val="009E0CED"/>
    <w:rsid w:val="009E0E6B"/>
    <w:rsid w:val="009E18C6"/>
    <w:rsid w:val="009E1D60"/>
    <w:rsid w:val="009E1E74"/>
    <w:rsid w:val="009E219A"/>
    <w:rsid w:val="009E24D0"/>
    <w:rsid w:val="009E2B13"/>
    <w:rsid w:val="009E3268"/>
    <w:rsid w:val="009E3E85"/>
    <w:rsid w:val="009E7BBA"/>
    <w:rsid w:val="009E7FE8"/>
    <w:rsid w:val="009F0310"/>
    <w:rsid w:val="009F095E"/>
    <w:rsid w:val="009F0C84"/>
    <w:rsid w:val="009F120A"/>
    <w:rsid w:val="009F2570"/>
    <w:rsid w:val="009F2A98"/>
    <w:rsid w:val="009F2D3C"/>
    <w:rsid w:val="009F2EE8"/>
    <w:rsid w:val="009F3D73"/>
    <w:rsid w:val="009F4BAF"/>
    <w:rsid w:val="009F5340"/>
    <w:rsid w:val="009F5B73"/>
    <w:rsid w:val="009F60AD"/>
    <w:rsid w:val="009F7579"/>
    <w:rsid w:val="009F7A03"/>
    <w:rsid w:val="009F7F9A"/>
    <w:rsid w:val="00A012B4"/>
    <w:rsid w:val="00A01705"/>
    <w:rsid w:val="00A01DF6"/>
    <w:rsid w:val="00A03F84"/>
    <w:rsid w:val="00A044AF"/>
    <w:rsid w:val="00A04B54"/>
    <w:rsid w:val="00A050DB"/>
    <w:rsid w:val="00A05EC3"/>
    <w:rsid w:val="00A070D2"/>
    <w:rsid w:val="00A07A2A"/>
    <w:rsid w:val="00A103BE"/>
    <w:rsid w:val="00A14C73"/>
    <w:rsid w:val="00A15170"/>
    <w:rsid w:val="00A152D9"/>
    <w:rsid w:val="00A17D44"/>
    <w:rsid w:val="00A2021C"/>
    <w:rsid w:val="00A219E6"/>
    <w:rsid w:val="00A21A62"/>
    <w:rsid w:val="00A2317D"/>
    <w:rsid w:val="00A234CC"/>
    <w:rsid w:val="00A23849"/>
    <w:rsid w:val="00A239F6"/>
    <w:rsid w:val="00A23C49"/>
    <w:rsid w:val="00A24238"/>
    <w:rsid w:val="00A2445B"/>
    <w:rsid w:val="00A24775"/>
    <w:rsid w:val="00A249E0"/>
    <w:rsid w:val="00A24E43"/>
    <w:rsid w:val="00A2582B"/>
    <w:rsid w:val="00A25BDD"/>
    <w:rsid w:val="00A25E24"/>
    <w:rsid w:val="00A27179"/>
    <w:rsid w:val="00A303BC"/>
    <w:rsid w:val="00A30720"/>
    <w:rsid w:val="00A30E8D"/>
    <w:rsid w:val="00A312DC"/>
    <w:rsid w:val="00A328AA"/>
    <w:rsid w:val="00A338AA"/>
    <w:rsid w:val="00A33EC4"/>
    <w:rsid w:val="00A347F4"/>
    <w:rsid w:val="00A36F88"/>
    <w:rsid w:val="00A3715D"/>
    <w:rsid w:val="00A37367"/>
    <w:rsid w:val="00A40067"/>
    <w:rsid w:val="00A4028E"/>
    <w:rsid w:val="00A41ACB"/>
    <w:rsid w:val="00A41F35"/>
    <w:rsid w:val="00A4241A"/>
    <w:rsid w:val="00A43A11"/>
    <w:rsid w:val="00A43B67"/>
    <w:rsid w:val="00A4483C"/>
    <w:rsid w:val="00A4527D"/>
    <w:rsid w:val="00A461EB"/>
    <w:rsid w:val="00A477A3"/>
    <w:rsid w:val="00A5035A"/>
    <w:rsid w:val="00A50B63"/>
    <w:rsid w:val="00A5155E"/>
    <w:rsid w:val="00A51EFC"/>
    <w:rsid w:val="00A52587"/>
    <w:rsid w:val="00A52D35"/>
    <w:rsid w:val="00A53048"/>
    <w:rsid w:val="00A5377B"/>
    <w:rsid w:val="00A54B34"/>
    <w:rsid w:val="00A55706"/>
    <w:rsid w:val="00A55D0E"/>
    <w:rsid w:val="00A5631E"/>
    <w:rsid w:val="00A5712E"/>
    <w:rsid w:val="00A577F4"/>
    <w:rsid w:val="00A57C3A"/>
    <w:rsid w:val="00A60213"/>
    <w:rsid w:val="00A606B0"/>
    <w:rsid w:val="00A60AB0"/>
    <w:rsid w:val="00A62E6E"/>
    <w:rsid w:val="00A6456A"/>
    <w:rsid w:val="00A646A7"/>
    <w:rsid w:val="00A64AEB"/>
    <w:rsid w:val="00A64BE6"/>
    <w:rsid w:val="00A671A0"/>
    <w:rsid w:val="00A6777A"/>
    <w:rsid w:val="00A701A4"/>
    <w:rsid w:val="00A701EA"/>
    <w:rsid w:val="00A70ABD"/>
    <w:rsid w:val="00A72735"/>
    <w:rsid w:val="00A73404"/>
    <w:rsid w:val="00A742E5"/>
    <w:rsid w:val="00A74BBB"/>
    <w:rsid w:val="00A74D11"/>
    <w:rsid w:val="00A7603D"/>
    <w:rsid w:val="00A8056B"/>
    <w:rsid w:val="00A816E6"/>
    <w:rsid w:val="00A821E3"/>
    <w:rsid w:val="00A82B8C"/>
    <w:rsid w:val="00A83CD5"/>
    <w:rsid w:val="00A84B01"/>
    <w:rsid w:val="00A850C6"/>
    <w:rsid w:val="00A85913"/>
    <w:rsid w:val="00A86714"/>
    <w:rsid w:val="00A86F30"/>
    <w:rsid w:val="00A86F3A"/>
    <w:rsid w:val="00A87243"/>
    <w:rsid w:val="00A874D1"/>
    <w:rsid w:val="00A87DA8"/>
    <w:rsid w:val="00A87F98"/>
    <w:rsid w:val="00A905FA"/>
    <w:rsid w:val="00A9073B"/>
    <w:rsid w:val="00A908C7"/>
    <w:rsid w:val="00A90E69"/>
    <w:rsid w:val="00A90EE6"/>
    <w:rsid w:val="00A91AD3"/>
    <w:rsid w:val="00A92D46"/>
    <w:rsid w:val="00A93D87"/>
    <w:rsid w:val="00A947FD"/>
    <w:rsid w:val="00A95357"/>
    <w:rsid w:val="00A953AE"/>
    <w:rsid w:val="00A974EE"/>
    <w:rsid w:val="00A978B8"/>
    <w:rsid w:val="00AA1102"/>
    <w:rsid w:val="00AA131D"/>
    <w:rsid w:val="00AA1C55"/>
    <w:rsid w:val="00AA2141"/>
    <w:rsid w:val="00AA373A"/>
    <w:rsid w:val="00AA421B"/>
    <w:rsid w:val="00AA4D06"/>
    <w:rsid w:val="00AA5164"/>
    <w:rsid w:val="00AA5B18"/>
    <w:rsid w:val="00AA68C3"/>
    <w:rsid w:val="00AA6CB9"/>
    <w:rsid w:val="00AA6CF9"/>
    <w:rsid w:val="00AA71B7"/>
    <w:rsid w:val="00AB001B"/>
    <w:rsid w:val="00AB05B7"/>
    <w:rsid w:val="00AB0AA3"/>
    <w:rsid w:val="00AB0E3B"/>
    <w:rsid w:val="00AB1026"/>
    <w:rsid w:val="00AB2ED0"/>
    <w:rsid w:val="00AB3FE7"/>
    <w:rsid w:val="00AB4D08"/>
    <w:rsid w:val="00AB503E"/>
    <w:rsid w:val="00AB50AB"/>
    <w:rsid w:val="00AB6B71"/>
    <w:rsid w:val="00AB7277"/>
    <w:rsid w:val="00AB790E"/>
    <w:rsid w:val="00AC1BD6"/>
    <w:rsid w:val="00AC20D8"/>
    <w:rsid w:val="00AC54B3"/>
    <w:rsid w:val="00AC58D7"/>
    <w:rsid w:val="00AC66F5"/>
    <w:rsid w:val="00AC7102"/>
    <w:rsid w:val="00AC79E4"/>
    <w:rsid w:val="00AD0177"/>
    <w:rsid w:val="00AD02A4"/>
    <w:rsid w:val="00AD07ED"/>
    <w:rsid w:val="00AD0D18"/>
    <w:rsid w:val="00AD0E47"/>
    <w:rsid w:val="00AD1B52"/>
    <w:rsid w:val="00AD2878"/>
    <w:rsid w:val="00AD2E55"/>
    <w:rsid w:val="00AD32E7"/>
    <w:rsid w:val="00AD39EE"/>
    <w:rsid w:val="00AD56C2"/>
    <w:rsid w:val="00AD57B4"/>
    <w:rsid w:val="00AD6699"/>
    <w:rsid w:val="00AD773A"/>
    <w:rsid w:val="00AD793C"/>
    <w:rsid w:val="00AD7AE7"/>
    <w:rsid w:val="00AD7FE8"/>
    <w:rsid w:val="00AE02D9"/>
    <w:rsid w:val="00AE2511"/>
    <w:rsid w:val="00AE2A38"/>
    <w:rsid w:val="00AE2C64"/>
    <w:rsid w:val="00AE380B"/>
    <w:rsid w:val="00AE48DE"/>
    <w:rsid w:val="00AE4E8D"/>
    <w:rsid w:val="00AE61FD"/>
    <w:rsid w:val="00AE7E87"/>
    <w:rsid w:val="00AF0741"/>
    <w:rsid w:val="00AF1A9A"/>
    <w:rsid w:val="00AF202B"/>
    <w:rsid w:val="00AF2176"/>
    <w:rsid w:val="00AF2566"/>
    <w:rsid w:val="00AF2FE9"/>
    <w:rsid w:val="00AF3241"/>
    <w:rsid w:val="00AF4486"/>
    <w:rsid w:val="00AF61D0"/>
    <w:rsid w:val="00AF7081"/>
    <w:rsid w:val="00AF78D6"/>
    <w:rsid w:val="00B00275"/>
    <w:rsid w:val="00B027E0"/>
    <w:rsid w:val="00B02970"/>
    <w:rsid w:val="00B03278"/>
    <w:rsid w:val="00B03E99"/>
    <w:rsid w:val="00B03FF6"/>
    <w:rsid w:val="00B041C2"/>
    <w:rsid w:val="00B04D04"/>
    <w:rsid w:val="00B05786"/>
    <w:rsid w:val="00B06986"/>
    <w:rsid w:val="00B071C8"/>
    <w:rsid w:val="00B07210"/>
    <w:rsid w:val="00B10065"/>
    <w:rsid w:val="00B10CD3"/>
    <w:rsid w:val="00B113E7"/>
    <w:rsid w:val="00B115F1"/>
    <w:rsid w:val="00B12244"/>
    <w:rsid w:val="00B12E7A"/>
    <w:rsid w:val="00B138D7"/>
    <w:rsid w:val="00B13BF7"/>
    <w:rsid w:val="00B13F7E"/>
    <w:rsid w:val="00B14066"/>
    <w:rsid w:val="00B15AD4"/>
    <w:rsid w:val="00B16208"/>
    <w:rsid w:val="00B20106"/>
    <w:rsid w:val="00B20108"/>
    <w:rsid w:val="00B2078B"/>
    <w:rsid w:val="00B20BAA"/>
    <w:rsid w:val="00B2287A"/>
    <w:rsid w:val="00B241FE"/>
    <w:rsid w:val="00B2486C"/>
    <w:rsid w:val="00B2513B"/>
    <w:rsid w:val="00B253E5"/>
    <w:rsid w:val="00B25C94"/>
    <w:rsid w:val="00B27BD4"/>
    <w:rsid w:val="00B27D80"/>
    <w:rsid w:val="00B3062A"/>
    <w:rsid w:val="00B30A27"/>
    <w:rsid w:val="00B3115B"/>
    <w:rsid w:val="00B31719"/>
    <w:rsid w:val="00B323F6"/>
    <w:rsid w:val="00B329DD"/>
    <w:rsid w:val="00B330A1"/>
    <w:rsid w:val="00B3380A"/>
    <w:rsid w:val="00B33D4C"/>
    <w:rsid w:val="00B33E3C"/>
    <w:rsid w:val="00B344DB"/>
    <w:rsid w:val="00B34AD1"/>
    <w:rsid w:val="00B352C2"/>
    <w:rsid w:val="00B35396"/>
    <w:rsid w:val="00B369A8"/>
    <w:rsid w:val="00B36F2F"/>
    <w:rsid w:val="00B37670"/>
    <w:rsid w:val="00B40141"/>
    <w:rsid w:val="00B42033"/>
    <w:rsid w:val="00B42C61"/>
    <w:rsid w:val="00B42D4C"/>
    <w:rsid w:val="00B44340"/>
    <w:rsid w:val="00B444F5"/>
    <w:rsid w:val="00B44C38"/>
    <w:rsid w:val="00B45280"/>
    <w:rsid w:val="00B453E7"/>
    <w:rsid w:val="00B4600C"/>
    <w:rsid w:val="00B46878"/>
    <w:rsid w:val="00B47E3C"/>
    <w:rsid w:val="00B47F5C"/>
    <w:rsid w:val="00B500AF"/>
    <w:rsid w:val="00B502D3"/>
    <w:rsid w:val="00B51403"/>
    <w:rsid w:val="00B51FCB"/>
    <w:rsid w:val="00B52DFF"/>
    <w:rsid w:val="00B53C40"/>
    <w:rsid w:val="00B541EC"/>
    <w:rsid w:val="00B55306"/>
    <w:rsid w:val="00B55F88"/>
    <w:rsid w:val="00B56F25"/>
    <w:rsid w:val="00B5703F"/>
    <w:rsid w:val="00B572DA"/>
    <w:rsid w:val="00B5756B"/>
    <w:rsid w:val="00B5791E"/>
    <w:rsid w:val="00B628B2"/>
    <w:rsid w:val="00B62D1C"/>
    <w:rsid w:val="00B62EB2"/>
    <w:rsid w:val="00B638AD"/>
    <w:rsid w:val="00B639F4"/>
    <w:rsid w:val="00B63EB8"/>
    <w:rsid w:val="00B6403B"/>
    <w:rsid w:val="00B64B9E"/>
    <w:rsid w:val="00B64CF0"/>
    <w:rsid w:val="00B65192"/>
    <w:rsid w:val="00B652C4"/>
    <w:rsid w:val="00B6538D"/>
    <w:rsid w:val="00B65974"/>
    <w:rsid w:val="00B66300"/>
    <w:rsid w:val="00B66E77"/>
    <w:rsid w:val="00B678B8"/>
    <w:rsid w:val="00B67D82"/>
    <w:rsid w:val="00B70628"/>
    <w:rsid w:val="00B7062D"/>
    <w:rsid w:val="00B716D2"/>
    <w:rsid w:val="00B71E13"/>
    <w:rsid w:val="00B72210"/>
    <w:rsid w:val="00B736DC"/>
    <w:rsid w:val="00B74195"/>
    <w:rsid w:val="00B74617"/>
    <w:rsid w:val="00B759D6"/>
    <w:rsid w:val="00B764EA"/>
    <w:rsid w:val="00B77434"/>
    <w:rsid w:val="00B77D40"/>
    <w:rsid w:val="00B806EB"/>
    <w:rsid w:val="00B82295"/>
    <w:rsid w:val="00B833DE"/>
    <w:rsid w:val="00B83C75"/>
    <w:rsid w:val="00B83EA8"/>
    <w:rsid w:val="00B8598C"/>
    <w:rsid w:val="00B85CF8"/>
    <w:rsid w:val="00B85F29"/>
    <w:rsid w:val="00B8687A"/>
    <w:rsid w:val="00B86DA6"/>
    <w:rsid w:val="00B9011C"/>
    <w:rsid w:val="00B90502"/>
    <w:rsid w:val="00B91310"/>
    <w:rsid w:val="00B91C98"/>
    <w:rsid w:val="00B934F4"/>
    <w:rsid w:val="00B93569"/>
    <w:rsid w:val="00B93889"/>
    <w:rsid w:val="00B94B37"/>
    <w:rsid w:val="00B964C2"/>
    <w:rsid w:val="00B96976"/>
    <w:rsid w:val="00B96D57"/>
    <w:rsid w:val="00B97BE0"/>
    <w:rsid w:val="00B97E9F"/>
    <w:rsid w:val="00BA00B4"/>
    <w:rsid w:val="00BA0457"/>
    <w:rsid w:val="00BA06DA"/>
    <w:rsid w:val="00BA1E1D"/>
    <w:rsid w:val="00BA1F87"/>
    <w:rsid w:val="00BA2420"/>
    <w:rsid w:val="00BA46F4"/>
    <w:rsid w:val="00BA6081"/>
    <w:rsid w:val="00BA6AD8"/>
    <w:rsid w:val="00BA6E79"/>
    <w:rsid w:val="00BA6FCE"/>
    <w:rsid w:val="00BA7034"/>
    <w:rsid w:val="00BB0085"/>
    <w:rsid w:val="00BB10F9"/>
    <w:rsid w:val="00BB12BD"/>
    <w:rsid w:val="00BB3C22"/>
    <w:rsid w:val="00BB3C4F"/>
    <w:rsid w:val="00BB41D2"/>
    <w:rsid w:val="00BB4E24"/>
    <w:rsid w:val="00BB540E"/>
    <w:rsid w:val="00BB5E80"/>
    <w:rsid w:val="00BB61D5"/>
    <w:rsid w:val="00BB7389"/>
    <w:rsid w:val="00BC0556"/>
    <w:rsid w:val="00BC0B89"/>
    <w:rsid w:val="00BC1232"/>
    <w:rsid w:val="00BC23EA"/>
    <w:rsid w:val="00BC35F5"/>
    <w:rsid w:val="00BC362D"/>
    <w:rsid w:val="00BC40EA"/>
    <w:rsid w:val="00BC4934"/>
    <w:rsid w:val="00BC4A6B"/>
    <w:rsid w:val="00BC57B3"/>
    <w:rsid w:val="00BC60D0"/>
    <w:rsid w:val="00BC62F9"/>
    <w:rsid w:val="00BC750F"/>
    <w:rsid w:val="00BC7758"/>
    <w:rsid w:val="00BC7B41"/>
    <w:rsid w:val="00BD0B7D"/>
    <w:rsid w:val="00BD194D"/>
    <w:rsid w:val="00BD2C93"/>
    <w:rsid w:val="00BD5765"/>
    <w:rsid w:val="00BD5879"/>
    <w:rsid w:val="00BD5B3A"/>
    <w:rsid w:val="00BD5B7A"/>
    <w:rsid w:val="00BD682E"/>
    <w:rsid w:val="00BD6BA7"/>
    <w:rsid w:val="00BD6CCD"/>
    <w:rsid w:val="00BE0481"/>
    <w:rsid w:val="00BE102F"/>
    <w:rsid w:val="00BE18C0"/>
    <w:rsid w:val="00BE2103"/>
    <w:rsid w:val="00BE330A"/>
    <w:rsid w:val="00BE4B75"/>
    <w:rsid w:val="00BE52E2"/>
    <w:rsid w:val="00BE55B3"/>
    <w:rsid w:val="00BE72DE"/>
    <w:rsid w:val="00BF08EE"/>
    <w:rsid w:val="00BF1CA2"/>
    <w:rsid w:val="00BF2876"/>
    <w:rsid w:val="00BF2DFB"/>
    <w:rsid w:val="00BF2FBA"/>
    <w:rsid w:val="00BF3C97"/>
    <w:rsid w:val="00BF4082"/>
    <w:rsid w:val="00BF465A"/>
    <w:rsid w:val="00BF5F78"/>
    <w:rsid w:val="00BF648A"/>
    <w:rsid w:val="00BF69F5"/>
    <w:rsid w:val="00C00401"/>
    <w:rsid w:val="00C018C2"/>
    <w:rsid w:val="00C02779"/>
    <w:rsid w:val="00C0342C"/>
    <w:rsid w:val="00C0388C"/>
    <w:rsid w:val="00C04565"/>
    <w:rsid w:val="00C04973"/>
    <w:rsid w:val="00C05158"/>
    <w:rsid w:val="00C07185"/>
    <w:rsid w:val="00C07389"/>
    <w:rsid w:val="00C07887"/>
    <w:rsid w:val="00C100BB"/>
    <w:rsid w:val="00C10812"/>
    <w:rsid w:val="00C12459"/>
    <w:rsid w:val="00C12E25"/>
    <w:rsid w:val="00C15ADA"/>
    <w:rsid w:val="00C16772"/>
    <w:rsid w:val="00C16B8D"/>
    <w:rsid w:val="00C16EA8"/>
    <w:rsid w:val="00C170AE"/>
    <w:rsid w:val="00C17288"/>
    <w:rsid w:val="00C20134"/>
    <w:rsid w:val="00C20EF2"/>
    <w:rsid w:val="00C21683"/>
    <w:rsid w:val="00C221A0"/>
    <w:rsid w:val="00C2241E"/>
    <w:rsid w:val="00C22869"/>
    <w:rsid w:val="00C230AF"/>
    <w:rsid w:val="00C24DCA"/>
    <w:rsid w:val="00C25E16"/>
    <w:rsid w:val="00C2622C"/>
    <w:rsid w:val="00C2624E"/>
    <w:rsid w:val="00C27C42"/>
    <w:rsid w:val="00C30DFE"/>
    <w:rsid w:val="00C30F3D"/>
    <w:rsid w:val="00C32829"/>
    <w:rsid w:val="00C33818"/>
    <w:rsid w:val="00C33E10"/>
    <w:rsid w:val="00C3435D"/>
    <w:rsid w:val="00C36394"/>
    <w:rsid w:val="00C366B9"/>
    <w:rsid w:val="00C36C0A"/>
    <w:rsid w:val="00C36EE4"/>
    <w:rsid w:val="00C3769E"/>
    <w:rsid w:val="00C43354"/>
    <w:rsid w:val="00C43B5B"/>
    <w:rsid w:val="00C43EB4"/>
    <w:rsid w:val="00C44612"/>
    <w:rsid w:val="00C45232"/>
    <w:rsid w:val="00C45B82"/>
    <w:rsid w:val="00C45C9D"/>
    <w:rsid w:val="00C45D33"/>
    <w:rsid w:val="00C50B8D"/>
    <w:rsid w:val="00C51E6E"/>
    <w:rsid w:val="00C53E87"/>
    <w:rsid w:val="00C5416D"/>
    <w:rsid w:val="00C551FA"/>
    <w:rsid w:val="00C56777"/>
    <w:rsid w:val="00C56B13"/>
    <w:rsid w:val="00C57802"/>
    <w:rsid w:val="00C57F3D"/>
    <w:rsid w:val="00C604CF"/>
    <w:rsid w:val="00C60A19"/>
    <w:rsid w:val="00C6104B"/>
    <w:rsid w:val="00C61357"/>
    <w:rsid w:val="00C62C6C"/>
    <w:rsid w:val="00C63C2D"/>
    <w:rsid w:val="00C63D6F"/>
    <w:rsid w:val="00C63FE2"/>
    <w:rsid w:val="00C64141"/>
    <w:rsid w:val="00C643C4"/>
    <w:rsid w:val="00C64585"/>
    <w:rsid w:val="00C64BDA"/>
    <w:rsid w:val="00C64DB3"/>
    <w:rsid w:val="00C6580B"/>
    <w:rsid w:val="00C6649B"/>
    <w:rsid w:val="00C66D39"/>
    <w:rsid w:val="00C67119"/>
    <w:rsid w:val="00C6713E"/>
    <w:rsid w:val="00C6764B"/>
    <w:rsid w:val="00C67B85"/>
    <w:rsid w:val="00C7001B"/>
    <w:rsid w:val="00C710A8"/>
    <w:rsid w:val="00C7170C"/>
    <w:rsid w:val="00C72C89"/>
    <w:rsid w:val="00C72D59"/>
    <w:rsid w:val="00C731EE"/>
    <w:rsid w:val="00C732DF"/>
    <w:rsid w:val="00C73843"/>
    <w:rsid w:val="00C738BB"/>
    <w:rsid w:val="00C73979"/>
    <w:rsid w:val="00C73D04"/>
    <w:rsid w:val="00C73E6C"/>
    <w:rsid w:val="00C75F9F"/>
    <w:rsid w:val="00C7703B"/>
    <w:rsid w:val="00C778D6"/>
    <w:rsid w:val="00C802ED"/>
    <w:rsid w:val="00C8098D"/>
    <w:rsid w:val="00C81844"/>
    <w:rsid w:val="00C81E77"/>
    <w:rsid w:val="00C83617"/>
    <w:rsid w:val="00C83BF9"/>
    <w:rsid w:val="00C849B1"/>
    <w:rsid w:val="00C85BAD"/>
    <w:rsid w:val="00C85E51"/>
    <w:rsid w:val="00C86427"/>
    <w:rsid w:val="00C87410"/>
    <w:rsid w:val="00C8778D"/>
    <w:rsid w:val="00C8783A"/>
    <w:rsid w:val="00C94580"/>
    <w:rsid w:val="00C945DC"/>
    <w:rsid w:val="00C95B9E"/>
    <w:rsid w:val="00C95D4D"/>
    <w:rsid w:val="00C95DDE"/>
    <w:rsid w:val="00C95E9B"/>
    <w:rsid w:val="00C9638D"/>
    <w:rsid w:val="00C9692A"/>
    <w:rsid w:val="00C9757E"/>
    <w:rsid w:val="00CA29D4"/>
    <w:rsid w:val="00CA3E02"/>
    <w:rsid w:val="00CA4491"/>
    <w:rsid w:val="00CA5355"/>
    <w:rsid w:val="00CA569B"/>
    <w:rsid w:val="00CA60DF"/>
    <w:rsid w:val="00CA629B"/>
    <w:rsid w:val="00CA761E"/>
    <w:rsid w:val="00CA7DCB"/>
    <w:rsid w:val="00CB1335"/>
    <w:rsid w:val="00CB1529"/>
    <w:rsid w:val="00CB16C4"/>
    <w:rsid w:val="00CB55FC"/>
    <w:rsid w:val="00CB659C"/>
    <w:rsid w:val="00CB7729"/>
    <w:rsid w:val="00CC12D2"/>
    <w:rsid w:val="00CC13BA"/>
    <w:rsid w:val="00CC1C4D"/>
    <w:rsid w:val="00CC2D0E"/>
    <w:rsid w:val="00CC2EB3"/>
    <w:rsid w:val="00CC41D4"/>
    <w:rsid w:val="00CC51B5"/>
    <w:rsid w:val="00CC5458"/>
    <w:rsid w:val="00CC5E57"/>
    <w:rsid w:val="00CC7A62"/>
    <w:rsid w:val="00CD0097"/>
    <w:rsid w:val="00CD00BA"/>
    <w:rsid w:val="00CD0AED"/>
    <w:rsid w:val="00CD1C3A"/>
    <w:rsid w:val="00CD1EC8"/>
    <w:rsid w:val="00CD234A"/>
    <w:rsid w:val="00CD3017"/>
    <w:rsid w:val="00CD4772"/>
    <w:rsid w:val="00CD532E"/>
    <w:rsid w:val="00CE0ED5"/>
    <w:rsid w:val="00CE1295"/>
    <w:rsid w:val="00CE1C5C"/>
    <w:rsid w:val="00CE2158"/>
    <w:rsid w:val="00CE33D8"/>
    <w:rsid w:val="00CE4295"/>
    <w:rsid w:val="00CE575D"/>
    <w:rsid w:val="00CE5BF8"/>
    <w:rsid w:val="00CE6A95"/>
    <w:rsid w:val="00CE6D55"/>
    <w:rsid w:val="00CE72D1"/>
    <w:rsid w:val="00CE790F"/>
    <w:rsid w:val="00CF08B9"/>
    <w:rsid w:val="00CF3246"/>
    <w:rsid w:val="00CF3A77"/>
    <w:rsid w:val="00CF4D09"/>
    <w:rsid w:val="00CF4D23"/>
    <w:rsid w:val="00CF4DFB"/>
    <w:rsid w:val="00CF56CF"/>
    <w:rsid w:val="00CF65A3"/>
    <w:rsid w:val="00D01C16"/>
    <w:rsid w:val="00D021C4"/>
    <w:rsid w:val="00D02BEE"/>
    <w:rsid w:val="00D02C75"/>
    <w:rsid w:val="00D03BF7"/>
    <w:rsid w:val="00D05496"/>
    <w:rsid w:val="00D05AC5"/>
    <w:rsid w:val="00D05EAD"/>
    <w:rsid w:val="00D06956"/>
    <w:rsid w:val="00D10AF6"/>
    <w:rsid w:val="00D113E4"/>
    <w:rsid w:val="00D11DCD"/>
    <w:rsid w:val="00D121F9"/>
    <w:rsid w:val="00D128DA"/>
    <w:rsid w:val="00D12CA0"/>
    <w:rsid w:val="00D12D12"/>
    <w:rsid w:val="00D12E4B"/>
    <w:rsid w:val="00D142BF"/>
    <w:rsid w:val="00D14586"/>
    <w:rsid w:val="00D14678"/>
    <w:rsid w:val="00D14AD5"/>
    <w:rsid w:val="00D14AF9"/>
    <w:rsid w:val="00D15816"/>
    <w:rsid w:val="00D178DA"/>
    <w:rsid w:val="00D201F2"/>
    <w:rsid w:val="00D20551"/>
    <w:rsid w:val="00D2192A"/>
    <w:rsid w:val="00D22099"/>
    <w:rsid w:val="00D220AD"/>
    <w:rsid w:val="00D22C90"/>
    <w:rsid w:val="00D2315A"/>
    <w:rsid w:val="00D23D94"/>
    <w:rsid w:val="00D23FD8"/>
    <w:rsid w:val="00D2408D"/>
    <w:rsid w:val="00D24E9E"/>
    <w:rsid w:val="00D251A0"/>
    <w:rsid w:val="00D25C79"/>
    <w:rsid w:val="00D265B8"/>
    <w:rsid w:val="00D270D7"/>
    <w:rsid w:val="00D27493"/>
    <w:rsid w:val="00D2751D"/>
    <w:rsid w:val="00D32385"/>
    <w:rsid w:val="00D33000"/>
    <w:rsid w:val="00D343E7"/>
    <w:rsid w:val="00D351E1"/>
    <w:rsid w:val="00D35B20"/>
    <w:rsid w:val="00D364D2"/>
    <w:rsid w:val="00D434A3"/>
    <w:rsid w:val="00D44342"/>
    <w:rsid w:val="00D4671A"/>
    <w:rsid w:val="00D46E05"/>
    <w:rsid w:val="00D47A64"/>
    <w:rsid w:val="00D50333"/>
    <w:rsid w:val="00D505B3"/>
    <w:rsid w:val="00D51855"/>
    <w:rsid w:val="00D527CE"/>
    <w:rsid w:val="00D52ED4"/>
    <w:rsid w:val="00D53157"/>
    <w:rsid w:val="00D53AAF"/>
    <w:rsid w:val="00D53F3F"/>
    <w:rsid w:val="00D569D9"/>
    <w:rsid w:val="00D5722F"/>
    <w:rsid w:val="00D6059C"/>
    <w:rsid w:val="00D60B25"/>
    <w:rsid w:val="00D60EC7"/>
    <w:rsid w:val="00D61544"/>
    <w:rsid w:val="00D618EE"/>
    <w:rsid w:val="00D619B5"/>
    <w:rsid w:val="00D62022"/>
    <w:rsid w:val="00D62405"/>
    <w:rsid w:val="00D625A9"/>
    <w:rsid w:val="00D62A43"/>
    <w:rsid w:val="00D63604"/>
    <w:rsid w:val="00D63917"/>
    <w:rsid w:val="00D641D5"/>
    <w:rsid w:val="00D644CD"/>
    <w:rsid w:val="00D64BB4"/>
    <w:rsid w:val="00D64D96"/>
    <w:rsid w:val="00D65816"/>
    <w:rsid w:val="00D65DAD"/>
    <w:rsid w:val="00D660D5"/>
    <w:rsid w:val="00D672B1"/>
    <w:rsid w:val="00D67453"/>
    <w:rsid w:val="00D677FB"/>
    <w:rsid w:val="00D67901"/>
    <w:rsid w:val="00D679BE"/>
    <w:rsid w:val="00D70718"/>
    <w:rsid w:val="00D72220"/>
    <w:rsid w:val="00D72366"/>
    <w:rsid w:val="00D72675"/>
    <w:rsid w:val="00D72E32"/>
    <w:rsid w:val="00D73FBD"/>
    <w:rsid w:val="00D7569E"/>
    <w:rsid w:val="00D75C76"/>
    <w:rsid w:val="00D76204"/>
    <w:rsid w:val="00D76402"/>
    <w:rsid w:val="00D76990"/>
    <w:rsid w:val="00D76ADA"/>
    <w:rsid w:val="00D81B71"/>
    <w:rsid w:val="00D82AD9"/>
    <w:rsid w:val="00D84293"/>
    <w:rsid w:val="00D876DE"/>
    <w:rsid w:val="00D9155F"/>
    <w:rsid w:val="00D92732"/>
    <w:rsid w:val="00D9298D"/>
    <w:rsid w:val="00D92EE8"/>
    <w:rsid w:val="00D931ED"/>
    <w:rsid w:val="00D933E0"/>
    <w:rsid w:val="00D9373F"/>
    <w:rsid w:val="00D93FCB"/>
    <w:rsid w:val="00D9588A"/>
    <w:rsid w:val="00D95A1F"/>
    <w:rsid w:val="00D963FB"/>
    <w:rsid w:val="00DA0ABC"/>
    <w:rsid w:val="00DA0D65"/>
    <w:rsid w:val="00DA1A06"/>
    <w:rsid w:val="00DA2963"/>
    <w:rsid w:val="00DA391B"/>
    <w:rsid w:val="00DA3B08"/>
    <w:rsid w:val="00DA3BC5"/>
    <w:rsid w:val="00DA3ECB"/>
    <w:rsid w:val="00DA5469"/>
    <w:rsid w:val="00DA5A5C"/>
    <w:rsid w:val="00DA5B0A"/>
    <w:rsid w:val="00DA6018"/>
    <w:rsid w:val="00DA7151"/>
    <w:rsid w:val="00DB03DB"/>
    <w:rsid w:val="00DB118D"/>
    <w:rsid w:val="00DB137F"/>
    <w:rsid w:val="00DB188D"/>
    <w:rsid w:val="00DB3654"/>
    <w:rsid w:val="00DB375A"/>
    <w:rsid w:val="00DB3DA2"/>
    <w:rsid w:val="00DB3F94"/>
    <w:rsid w:val="00DB709B"/>
    <w:rsid w:val="00DB709E"/>
    <w:rsid w:val="00DB71C1"/>
    <w:rsid w:val="00DC0E8A"/>
    <w:rsid w:val="00DC1E38"/>
    <w:rsid w:val="00DC22BF"/>
    <w:rsid w:val="00DC2CCF"/>
    <w:rsid w:val="00DC356B"/>
    <w:rsid w:val="00DC3AF1"/>
    <w:rsid w:val="00DC4394"/>
    <w:rsid w:val="00DC4DB4"/>
    <w:rsid w:val="00DC52F8"/>
    <w:rsid w:val="00DC5A94"/>
    <w:rsid w:val="00DC5B3C"/>
    <w:rsid w:val="00DC6938"/>
    <w:rsid w:val="00DC7663"/>
    <w:rsid w:val="00DC7976"/>
    <w:rsid w:val="00DD15AD"/>
    <w:rsid w:val="00DD20ED"/>
    <w:rsid w:val="00DD2738"/>
    <w:rsid w:val="00DD2E45"/>
    <w:rsid w:val="00DD39B5"/>
    <w:rsid w:val="00DD435C"/>
    <w:rsid w:val="00DD51D3"/>
    <w:rsid w:val="00DD606E"/>
    <w:rsid w:val="00DD7330"/>
    <w:rsid w:val="00DE0741"/>
    <w:rsid w:val="00DE09AA"/>
    <w:rsid w:val="00DE12D0"/>
    <w:rsid w:val="00DE2532"/>
    <w:rsid w:val="00DE2620"/>
    <w:rsid w:val="00DE3F3B"/>
    <w:rsid w:val="00DE429E"/>
    <w:rsid w:val="00DE450E"/>
    <w:rsid w:val="00DE63DC"/>
    <w:rsid w:val="00DE6F63"/>
    <w:rsid w:val="00DF0121"/>
    <w:rsid w:val="00DF1900"/>
    <w:rsid w:val="00DF1FA5"/>
    <w:rsid w:val="00DF3005"/>
    <w:rsid w:val="00DF32B7"/>
    <w:rsid w:val="00DF3788"/>
    <w:rsid w:val="00DF3AFE"/>
    <w:rsid w:val="00DF3DD0"/>
    <w:rsid w:val="00DF47EA"/>
    <w:rsid w:val="00DF4B25"/>
    <w:rsid w:val="00DF4C90"/>
    <w:rsid w:val="00DF69FB"/>
    <w:rsid w:val="00DF7508"/>
    <w:rsid w:val="00DF7A5F"/>
    <w:rsid w:val="00E00986"/>
    <w:rsid w:val="00E01C6A"/>
    <w:rsid w:val="00E027D6"/>
    <w:rsid w:val="00E03A0C"/>
    <w:rsid w:val="00E04E1F"/>
    <w:rsid w:val="00E05F80"/>
    <w:rsid w:val="00E072C3"/>
    <w:rsid w:val="00E073ED"/>
    <w:rsid w:val="00E107F5"/>
    <w:rsid w:val="00E11CA8"/>
    <w:rsid w:val="00E1219B"/>
    <w:rsid w:val="00E12265"/>
    <w:rsid w:val="00E12595"/>
    <w:rsid w:val="00E12C14"/>
    <w:rsid w:val="00E12E1C"/>
    <w:rsid w:val="00E13691"/>
    <w:rsid w:val="00E14812"/>
    <w:rsid w:val="00E15B44"/>
    <w:rsid w:val="00E16D1B"/>
    <w:rsid w:val="00E17182"/>
    <w:rsid w:val="00E1720C"/>
    <w:rsid w:val="00E172F5"/>
    <w:rsid w:val="00E17647"/>
    <w:rsid w:val="00E177B1"/>
    <w:rsid w:val="00E17CFD"/>
    <w:rsid w:val="00E17EF8"/>
    <w:rsid w:val="00E2018C"/>
    <w:rsid w:val="00E2127B"/>
    <w:rsid w:val="00E21508"/>
    <w:rsid w:val="00E22178"/>
    <w:rsid w:val="00E225FD"/>
    <w:rsid w:val="00E22F28"/>
    <w:rsid w:val="00E231C5"/>
    <w:rsid w:val="00E23492"/>
    <w:rsid w:val="00E236A8"/>
    <w:rsid w:val="00E23E09"/>
    <w:rsid w:val="00E24C32"/>
    <w:rsid w:val="00E25D68"/>
    <w:rsid w:val="00E2657A"/>
    <w:rsid w:val="00E26CAA"/>
    <w:rsid w:val="00E271DF"/>
    <w:rsid w:val="00E27B79"/>
    <w:rsid w:val="00E30B65"/>
    <w:rsid w:val="00E31B6B"/>
    <w:rsid w:val="00E321A2"/>
    <w:rsid w:val="00E321D5"/>
    <w:rsid w:val="00E32A81"/>
    <w:rsid w:val="00E339CB"/>
    <w:rsid w:val="00E33ABB"/>
    <w:rsid w:val="00E33B26"/>
    <w:rsid w:val="00E34230"/>
    <w:rsid w:val="00E35861"/>
    <w:rsid w:val="00E36917"/>
    <w:rsid w:val="00E37620"/>
    <w:rsid w:val="00E4034D"/>
    <w:rsid w:val="00E40CC6"/>
    <w:rsid w:val="00E41130"/>
    <w:rsid w:val="00E42323"/>
    <w:rsid w:val="00E423D6"/>
    <w:rsid w:val="00E42D85"/>
    <w:rsid w:val="00E42F3D"/>
    <w:rsid w:val="00E43888"/>
    <w:rsid w:val="00E44D55"/>
    <w:rsid w:val="00E451FA"/>
    <w:rsid w:val="00E4583A"/>
    <w:rsid w:val="00E45A05"/>
    <w:rsid w:val="00E46CFF"/>
    <w:rsid w:val="00E46FAB"/>
    <w:rsid w:val="00E47099"/>
    <w:rsid w:val="00E47C35"/>
    <w:rsid w:val="00E5068C"/>
    <w:rsid w:val="00E50874"/>
    <w:rsid w:val="00E50D2D"/>
    <w:rsid w:val="00E522F6"/>
    <w:rsid w:val="00E52E7A"/>
    <w:rsid w:val="00E53D9F"/>
    <w:rsid w:val="00E54358"/>
    <w:rsid w:val="00E55A16"/>
    <w:rsid w:val="00E56868"/>
    <w:rsid w:val="00E570CC"/>
    <w:rsid w:val="00E5789A"/>
    <w:rsid w:val="00E57D51"/>
    <w:rsid w:val="00E61C7A"/>
    <w:rsid w:val="00E626E6"/>
    <w:rsid w:val="00E630D8"/>
    <w:rsid w:val="00E657D7"/>
    <w:rsid w:val="00E65B9D"/>
    <w:rsid w:val="00E6690F"/>
    <w:rsid w:val="00E6716C"/>
    <w:rsid w:val="00E67175"/>
    <w:rsid w:val="00E67676"/>
    <w:rsid w:val="00E676CB"/>
    <w:rsid w:val="00E72BAE"/>
    <w:rsid w:val="00E755AE"/>
    <w:rsid w:val="00E76408"/>
    <w:rsid w:val="00E76D76"/>
    <w:rsid w:val="00E76DAE"/>
    <w:rsid w:val="00E775C3"/>
    <w:rsid w:val="00E77DCF"/>
    <w:rsid w:val="00E830CF"/>
    <w:rsid w:val="00E8333C"/>
    <w:rsid w:val="00E84938"/>
    <w:rsid w:val="00E84A57"/>
    <w:rsid w:val="00E86FB8"/>
    <w:rsid w:val="00E87181"/>
    <w:rsid w:val="00E87300"/>
    <w:rsid w:val="00E87E1A"/>
    <w:rsid w:val="00E902DB"/>
    <w:rsid w:val="00E90580"/>
    <w:rsid w:val="00E90AAA"/>
    <w:rsid w:val="00E91502"/>
    <w:rsid w:val="00E92ED7"/>
    <w:rsid w:val="00E95028"/>
    <w:rsid w:val="00E955B9"/>
    <w:rsid w:val="00E955F2"/>
    <w:rsid w:val="00E9566E"/>
    <w:rsid w:val="00E95E83"/>
    <w:rsid w:val="00E9643F"/>
    <w:rsid w:val="00EA153E"/>
    <w:rsid w:val="00EA16FE"/>
    <w:rsid w:val="00EA1A67"/>
    <w:rsid w:val="00EA22D6"/>
    <w:rsid w:val="00EA23D5"/>
    <w:rsid w:val="00EA29DE"/>
    <w:rsid w:val="00EA320C"/>
    <w:rsid w:val="00EA34EF"/>
    <w:rsid w:val="00EA35D9"/>
    <w:rsid w:val="00EA384C"/>
    <w:rsid w:val="00EA3A5C"/>
    <w:rsid w:val="00EA4411"/>
    <w:rsid w:val="00EA4657"/>
    <w:rsid w:val="00EA4994"/>
    <w:rsid w:val="00EA4F53"/>
    <w:rsid w:val="00EA5991"/>
    <w:rsid w:val="00EA5A8C"/>
    <w:rsid w:val="00EA6558"/>
    <w:rsid w:val="00EA7600"/>
    <w:rsid w:val="00EB0075"/>
    <w:rsid w:val="00EB078B"/>
    <w:rsid w:val="00EB07A5"/>
    <w:rsid w:val="00EB1390"/>
    <w:rsid w:val="00EB215A"/>
    <w:rsid w:val="00EB26FE"/>
    <w:rsid w:val="00EB2983"/>
    <w:rsid w:val="00EB3811"/>
    <w:rsid w:val="00EB546D"/>
    <w:rsid w:val="00EB5AE7"/>
    <w:rsid w:val="00EB5FC9"/>
    <w:rsid w:val="00EB60F0"/>
    <w:rsid w:val="00EB6184"/>
    <w:rsid w:val="00EB657A"/>
    <w:rsid w:val="00EB6B80"/>
    <w:rsid w:val="00EB6D39"/>
    <w:rsid w:val="00EB7002"/>
    <w:rsid w:val="00EB7819"/>
    <w:rsid w:val="00EC0B85"/>
    <w:rsid w:val="00EC10EB"/>
    <w:rsid w:val="00EC1468"/>
    <w:rsid w:val="00EC1977"/>
    <w:rsid w:val="00EC1D3A"/>
    <w:rsid w:val="00EC385B"/>
    <w:rsid w:val="00EC43EA"/>
    <w:rsid w:val="00EC5036"/>
    <w:rsid w:val="00EC510A"/>
    <w:rsid w:val="00EC7CF2"/>
    <w:rsid w:val="00ED0036"/>
    <w:rsid w:val="00ED04CA"/>
    <w:rsid w:val="00ED134A"/>
    <w:rsid w:val="00ED1E20"/>
    <w:rsid w:val="00ED207D"/>
    <w:rsid w:val="00ED2501"/>
    <w:rsid w:val="00ED3145"/>
    <w:rsid w:val="00ED36F5"/>
    <w:rsid w:val="00ED59C8"/>
    <w:rsid w:val="00ED5A89"/>
    <w:rsid w:val="00ED653D"/>
    <w:rsid w:val="00ED6D5B"/>
    <w:rsid w:val="00ED7395"/>
    <w:rsid w:val="00ED7F33"/>
    <w:rsid w:val="00EE0F3C"/>
    <w:rsid w:val="00EE1118"/>
    <w:rsid w:val="00EE136F"/>
    <w:rsid w:val="00EE2384"/>
    <w:rsid w:val="00EE2578"/>
    <w:rsid w:val="00EE25E0"/>
    <w:rsid w:val="00EE5AD7"/>
    <w:rsid w:val="00EE69A7"/>
    <w:rsid w:val="00EE7408"/>
    <w:rsid w:val="00EE741A"/>
    <w:rsid w:val="00EE7DAC"/>
    <w:rsid w:val="00EF063D"/>
    <w:rsid w:val="00EF0C0B"/>
    <w:rsid w:val="00EF0DE5"/>
    <w:rsid w:val="00EF2977"/>
    <w:rsid w:val="00EF2DDF"/>
    <w:rsid w:val="00EF3F82"/>
    <w:rsid w:val="00EF3FEE"/>
    <w:rsid w:val="00EF586A"/>
    <w:rsid w:val="00EF5C36"/>
    <w:rsid w:val="00EF5ED4"/>
    <w:rsid w:val="00EF6549"/>
    <w:rsid w:val="00EF69B7"/>
    <w:rsid w:val="00EF6D1A"/>
    <w:rsid w:val="00F002FE"/>
    <w:rsid w:val="00F01FBB"/>
    <w:rsid w:val="00F02006"/>
    <w:rsid w:val="00F02808"/>
    <w:rsid w:val="00F030E2"/>
    <w:rsid w:val="00F03C2C"/>
    <w:rsid w:val="00F05970"/>
    <w:rsid w:val="00F069FD"/>
    <w:rsid w:val="00F078B7"/>
    <w:rsid w:val="00F10680"/>
    <w:rsid w:val="00F11431"/>
    <w:rsid w:val="00F11509"/>
    <w:rsid w:val="00F119E9"/>
    <w:rsid w:val="00F12A33"/>
    <w:rsid w:val="00F12E51"/>
    <w:rsid w:val="00F1316F"/>
    <w:rsid w:val="00F13375"/>
    <w:rsid w:val="00F14C48"/>
    <w:rsid w:val="00F150B6"/>
    <w:rsid w:val="00F17B82"/>
    <w:rsid w:val="00F208D4"/>
    <w:rsid w:val="00F22906"/>
    <w:rsid w:val="00F24DB0"/>
    <w:rsid w:val="00F252D0"/>
    <w:rsid w:val="00F25A0B"/>
    <w:rsid w:val="00F2617B"/>
    <w:rsid w:val="00F26917"/>
    <w:rsid w:val="00F274A2"/>
    <w:rsid w:val="00F27F17"/>
    <w:rsid w:val="00F3068A"/>
    <w:rsid w:val="00F330F7"/>
    <w:rsid w:val="00F343B1"/>
    <w:rsid w:val="00F345DF"/>
    <w:rsid w:val="00F34AB7"/>
    <w:rsid w:val="00F34F57"/>
    <w:rsid w:val="00F35437"/>
    <w:rsid w:val="00F35A2B"/>
    <w:rsid w:val="00F35D14"/>
    <w:rsid w:val="00F36E9B"/>
    <w:rsid w:val="00F374E7"/>
    <w:rsid w:val="00F37E39"/>
    <w:rsid w:val="00F4043C"/>
    <w:rsid w:val="00F40735"/>
    <w:rsid w:val="00F40F2E"/>
    <w:rsid w:val="00F4192C"/>
    <w:rsid w:val="00F41CA6"/>
    <w:rsid w:val="00F4217B"/>
    <w:rsid w:val="00F42B1E"/>
    <w:rsid w:val="00F42C64"/>
    <w:rsid w:val="00F463D9"/>
    <w:rsid w:val="00F46F3A"/>
    <w:rsid w:val="00F47CC8"/>
    <w:rsid w:val="00F50856"/>
    <w:rsid w:val="00F50C16"/>
    <w:rsid w:val="00F518E5"/>
    <w:rsid w:val="00F52624"/>
    <w:rsid w:val="00F52794"/>
    <w:rsid w:val="00F528F1"/>
    <w:rsid w:val="00F53157"/>
    <w:rsid w:val="00F531C5"/>
    <w:rsid w:val="00F53225"/>
    <w:rsid w:val="00F53A7C"/>
    <w:rsid w:val="00F53E37"/>
    <w:rsid w:val="00F53FC7"/>
    <w:rsid w:val="00F541C3"/>
    <w:rsid w:val="00F547E8"/>
    <w:rsid w:val="00F55538"/>
    <w:rsid w:val="00F560C8"/>
    <w:rsid w:val="00F56886"/>
    <w:rsid w:val="00F56FCB"/>
    <w:rsid w:val="00F571D2"/>
    <w:rsid w:val="00F60251"/>
    <w:rsid w:val="00F60D90"/>
    <w:rsid w:val="00F61130"/>
    <w:rsid w:val="00F620D2"/>
    <w:rsid w:val="00F62634"/>
    <w:rsid w:val="00F6322E"/>
    <w:rsid w:val="00F63FF7"/>
    <w:rsid w:val="00F64F53"/>
    <w:rsid w:val="00F6528D"/>
    <w:rsid w:val="00F653C3"/>
    <w:rsid w:val="00F6566D"/>
    <w:rsid w:val="00F65E61"/>
    <w:rsid w:val="00F676EC"/>
    <w:rsid w:val="00F748CA"/>
    <w:rsid w:val="00F76455"/>
    <w:rsid w:val="00F76A1A"/>
    <w:rsid w:val="00F77A44"/>
    <w:rsid w:val="00F77BC3"/>
    <w:rsid w:val="00F77D78"/>
    <w:rsid w:val="00F809B5"/>
    <w:rsid w:val="00F81AF3"/>
    <w:rsid w:val="00F81BB1"/>
    <w:rsid w:val="00F82C01"/>
    <w:rsid w:val="00F82FE0"/>
    <w:rsid w:val="00F83C99"/>
    <w:rsid w:val="00F845FC"/>
    <w:rsid w:val="00F846C4"/>
    <w:rsid w:val="00F866DC"/>
    <w:rsid w:val="00F901B6"/>
    <w:rsid w:val="00F90FD3"/>
    <w:rsid w:val="00F9133D"/>
    <w:rsid w:val="00F919FD"/>
    <w:rsid w:val="00F91E13"/>
    <w:rsid w:val="00F94247"/>
    <w:rsid w:val="00F945A0"/>
    <w:rsid w:val="00F95045"/>
    <w:rsid w:val="00F95187"/>
    <w:rsid w:val="00F95D1C"/>
    <w:rsid w:val="00F95D98"/>
    <w:rsid w:val="00F961B8"/>
    <w:rsid w:val="00F961F7"/>
    <w:rsid w:val="00F96412"/>
    <w:rsid w:val="00F96F70"/>
    <w:rsid w:val="00F97312"/>
    <w:rsid w:val="00F97433"/>
    <w:rsid w:val="00FA0362"/>
    <w:rsid w:val="00FA0B09"/>
    <w:rsid w:val="00FA1239"/>
    <w:rsid w:val="00FA186B"/>
    <w:rsid w:val="00FA214B"/>
    <w:rsid w:val="00FA26B4"/>
    <w:rsid w:val="00FA2A97"/>
    <w:rsid w:val="00FA3FC1"/>
    <w:rsid w:val="00FA444C"/>
    <w:rsid w:val="00FA48B5"/>
    <w:rsid w:val="00FA53FB"/>
    <w:rsid w:val="00FA598D"/>
    <w:rsid w:val="00FA5FD9"/>
    <w:rsid w:val="00FA6AF4"/>
    <w:rsid w:val="00FA752E"/>
    <w:rsid w:val="00FA7EED"/>
    <w:rsid w:val="00FB0058"/>
    <w:rsid w:val="00FB05D1"/>
    <w:rsid w:val="00FB118F"/>
    <w:rsid w:val="00FB1C72"/>
    <w:rsid w:val="00FB1C9B"/>
    <w:rsid w:val="00FB1E3A"/>
    <w:rsid w:val="00FB22EC"/>
    <w:rsid w:val="00FB2301"/>
    <w:rsid w:val="00FB2866"/>
    <w:rsid w:val="00FB375B"/>
    <w:rsid w:val="00FB4007"/>
    <w:rsid w:val="00FB4454"/>
    <w:rsid w:val="00FB543E"/>
    <w:rsid w:val="00FB5B76"/>
    <w:rsid w:val="00FB68D0"/>
    <w:rsid w:val="00FB70AB"/>
    <w:rsid w:val="00FC1431"/>
    <w:rsid w:val="00FC145E"/>
    <w:rsid w:val="00FC1D1C"/>
    <w:rsid w:val="00FC327D"/>
    <w:rsid w:val="00FC34B3"/>
    <w:rsid w:val="00FC3722"/>
    <w:rsid w:val="00FC3C38"/>
    <w:rsid w:val="00FC3EE3"/>
    <w:rsid w:val="00FC4E55"/>
    <w:rsid w:val="00FC4E78"/>
    <w:rsid w:val="00FC508B"/>
    <w:rsid w:val="00FC5EF6"/>
    <w:rsid w:val="00FC6AB9"/>
    <w:rsid w:val="00FC6C83"/>
    <w:rsid w:val="00FC7594"/>
    <w:rsid w:val="00FD0A9B"/>
    <w:rsid w:val="00FD0AE1"/>
    <w:rsid w:val="00FD0E80"/>
    <w:rsid w:val="00FD127B"/>
    <w:rsid w:val="00FD1AE7"/>
    <w:rsid w:val="00FD1DD3"/>
    <w:rsid w:val="00FD2397"/>
    <w:rsid w:val="00FD33E3"/>
    <w:rsid w:val="00FD37D6"/>
    <w:rsid w:val="00FD3960"/>
    <w:rsid w:val="00FD3B25"/>
    <w:rsid w:val="00FD3B72"/>
    <w:rsid w:val="00FD4386"/>
    <w:rsid w:val="00FD48A5"/>
    <w:rsid w:val="00FD57A4"/>
    <w:rsid w:val="00FD5869"/>
    <w:rsid w:val="00FD62D3"/>
    <w:rsid w:val="00FE0A9A"/>
    <w:rsid w:val="00FE3456"/>
    <w:rsid w:val="00FE3622"/>
    <w:rsid w:val="00FE485C"/>
    <w:rsid w:val="00FE48EB"/>
    <w:rsid w:val="00FE49E0"/>
    <w:rsid w:val="00FE4C9B"/>
    <w:rsid w:val="00FE5042"/>
    <w:rsid w:val="00FE5A1E"/>
    <w:rsid w:val="00FE67C7"/>
    <w:rsid w:val="00FF0871"/>
    <w:rsid w:val="00FF2677"/>
    <w:rsid w:val="00FF36FB"/>
    <w:rsid w:val="00FF3AB2"/>
    <w:rsid w:val="00FF3FC6"/>
    <w:rsid w:val="00FF54A8"/>
    <w:rsid w:val="00FF55E2"/>
    <w:rsid w:val="00FF6075"/>
    <w:rsid w:val="00FF6083"/>
    <w:rsid w:val="00FF67AB"/>
    <w:rsid w:val="00FF73E5"/>
    <w:rsid w:val="00FF74BF"/>
    <w:rsid w:val="00FF7671"/>
    <w:rsid w:val="00FF78E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822399A"/>
  <w15:docId w15:val="{6E7AB28E-1F7D-4967-B834-45A01449F1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DC356B"/>
    <w:pPr>
      <w:spacing w:after="200" w:line="276" w:lineRule="auto"/>
    </w:pPr>
    <w:rPr>
      <w:rFonts w:ascii="Times New Roman" w:eastAsia="Times New Roman" w:hAnsi="Times New Roman" w:cs="Times New Roman"/>
    </w:rPr>
  </w:style>
  <w:style w:type="paragraph" w:styleId="10">
    <w:name w:val="heading 1"/>
    <w:basedOn w:val="a1"/>
    <w:next w:val="a1"/>
    <w:link w:val="11"/>
    <w:uiPriority w:val="9"/>
    <w:qFormat/>
    <w:rsid w:val="00F95187"/>
    <w:pPr>
      <w:keepNext/>
      <w:keepLines/>
      <w:spacing w:before="480" w:after="0"/>
      <w:outlineLvl w:val="0"/>
    </w:pPr>
    <w:rPr>
      <w:b/>
      <w:bCs/>
      <w:sz w:val="36"/>
      <w:szCs w:val="28"/>
    </w:rPr>
  </w:style>
  <w:style w:type="paragraph" w:styleId="2">
    <w:name w:val="heading 2"/>
    <w:basedOn w:val="a1"/>
    <w:next w:val="3"/>
    <w:link w:val="20"/>
    <w:autoRedefine/>
    <w:uiPriority w:val="9"/>
    <w:qFormat/>
    <w:rsid w:val="00230F38"/>
    <w:pPr>
      <w:keepNext/>
      <w:keepLines/>
      <w:numPr>
        <w:numId w:val="23"/>
      </w:numPr>
      <w:spacing w:after="0" w:line="240" w:lineRule="auto"/>
      <w:ind w:right="-284"/>
      <w:jc w:val="center"/>
      <w:outlineLvl w:val="1"/>
    </w:pPr>
    <w:rPr>
      <w:b/>
      <w:bCs/>
      <w:sz w:val="32"/>
      <w:szCs w:val="32"/>
    </w:rPr>
  </w:style>
  <w:style w:type="paragraph" w:styleId="3">
    <w:name w:val="heading 3"/>
    <w:basedOn w:val="a1"/>
    <w:next w:val="a1"/>
    <w:link w:val="30"/>
    <w:autoRedefine/>
    <w:uiPriority w:val="9"/>
    <w:qFormat/>
    <w:rsid w:val="00102CBE"/>
    <w:pPr>
      <w:keepNext/>
      <w:keepLines/>
      <w:tabs>
        <w:tab w:val="left" w:pos="0"/>
      </w:tabs>
      <w:spacing w:after="0"/>
      <w:ind w:right="81"/>
      <w:jc w:val="both"/>
      <w:outlineLvl w:val="2"/>
    </w:pPr>
    <w:rPr>
      <w:rFonts w:ascii="Arial" w:hAnsi="Arial" w:cs="Arial"/>
      <w:b/>
      <w:bCs/>
      <w:sz w:val="24"/>
      <w:szCs w:val="24"/>
    </w:rPr>
  </w:style>
  <w:style w:type="paragraph" w:styleId="4">
    <w:name w:val="heading 4"/>
    <w:aliases w:val="Знак,Heading 4 Char,D&amp;M4,D&amp;M 4"/>
    <w:basedOn w:val="a1"/>
    <w:next w:val="a1"/>
    <w:link w:val="40"/>
    <w:uiPriority w:val="9"/>
    <w:unhideWhenUsed/>
    <w:qFormat/>
    <w:rsid w:val="00F95187"/>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1"/>
    <w:next w:val="a1"/>
    <w:link w:val="50"/>
    <w:uiPriority w:val="9"/>
    <w:qFormat/>
    <w:rsid w:val="00F95187"/>
    <w:pPr>
      <w:spacing w:before="240" w:after="60"/>
      <w:outlineLvl w:val="4"/>
    </w:pPr>
    <w:rPr>
      <w:b/>
      <w:bCs/>
      <w:i/>
      <w:iCs/>
      <w:sz w:val="28"/>
      <w:szCs w:val="2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basedOn w:val="a2"/>
    <w:link w:val="10"/>
    <w:uiPriority w:val="9"/>
    <w:rsid w:val="00F95187"/>
    <w:rPr>
      <w:rFonts w:ascii="Times New Roman" w:eastAsia="Times New Roman" w:hAnsi="Times New Roman" w:cs="Times New Roman"/>
      <w:b/>
      <w:bCs/>
      <w:sz w:val="36"/>
      <w:szCs w:val="28"/>
    </w:rPr>
  </w:style>
  <w:style w:type="character" w:customStyle="1" w:styleId="20">
    <w:name w:val="Заголовок 2 Знак"/>
    <w:basedOn w:val="a2"/>
    <w:link w:val="2"/>
    <w:uiPriority w:val="9"/>
    <w:rsid w:val="00230F38"/>
    <w:rPr>
      <w:rFonts w:ascii="Times New Roman" w:eastAsia="Times New Roman" w:hAnsi="Times New Roman" w:cs="Times New Roman"/>
      <w:b/>
      <w:bCs/>
      <w:sz w:val="32"/>
      <w:szCs w:val="32"/>
    </w:rPr>
  </w:style>
  <w:style w:type="character" w:customStyle="1" w:styleId="30">
    <w:name w:val="Заголовок 3 Знак"/>
    <w:basedOn w:val="a2"/>
    <w:link w:val="3"/>
    <w:uiPriority w:val="9"/>
    <w:rsid w:val="00102CBE"/>
    <w:rPr>
      <w:rFonts w:ascii="Arial" w:eastAsia="Times New Roman" w:hAnsi="Arial" w:cs="Arial"/>
      <w:b/>
      <w:bCs/>
      <w:sz w:val="24"/>
      <w:szCs w:val="24"/>
    </w:rPr>
  </w:style>
  <w:style w:type="character" w:customStyle="1" w:styleId="40">
    <w:name w:val="Заголовок 4 Знак"/>
    <w:aliases w:val="Знак Знак,Heading 4 Char Знак,D&amp;M4 Знак,D&amp;M 4 Знак"/>
    <w:basedOn w:val="a2"/>
    <w:link w:val="4"/>
    <w:rsid w:val="00F95187"/>
    <w:rPr>
      <w:rFonts w:asciiTheme="majorHAnsi" w:eastAsiaTheme="majorEastAsia" w:hAnsiTheme="majorHAnsi" w:cstheme="majorBidi"/>
      <w:i/>
      <w:iCs/>
      <w:color w:val="2E74B5" w:themeColor="accent1" w:themeShade="BF"/>
    </w:rPr>
  </w:style>
  <w:style w:type="character" w:customStyle="1" w:styleId="50">
    <w:name w:val="Заголовок 5 Знак"/>
    <w:basedOn w:val="a2"/>
    <w:link w:val="5"/>
    <w:rsid w:val="00F95187"/>
    <w:rPr>
      <w:rFonts w:ascii="Times New Roman" w:eastAsia="Times New Roman" w:hAnsi="Times New Roman" w:cs="Times New Roman"/>
      <w:b/>
      <w:bCs/>
      <w:i/>
      <w:iCs/>
      <w:sz w:val="28"/>
      <w:szCs w:val="26"/>
    </w:rPr>
  </w:style>
  <w:style w:type="paragraph" w:styleId="a5">
    <w:name w:val="header"/>
    <w:aliases w:val="ВерхКолонтитул"/>
    <w:basedOn w:val="a1"/>
    <w:link w:val="a6"/>
    <w:uiPriority w:val="99"/>
    <w:unhideWhenUsed/>
    <w:rsid w:val="00F95187"/>
    <w:pPr>
      <w:tabs>
        <w:tab w:val="center" w:pos="4677"/>
        <w:tab w:val="right" w:pos="9355"/>
      </w:tabs>
      <w:spacing w:after="0" w:line="240" w:lineRule="auto"/>
    </w:pPr>
  </w:style>
  <w:style w:type="character" w:customStyle="1" w:styleId="a6">
    <w:name w:val="Верхний колонтитул Знак"/>
    <w:aliases w:val="ВерхКолонтитул Знак"/>
    <w:basedOn w:val="a2"/>
    <w:link w:val="a5"/>
    <w:uiPriority w:val="99"/>
    <w:rsid w:val="00F95187"/>
    <w:rPr>
      <w:rFonts w:ascii="Times New Roman" w:eastAsia="Times New Roman" w:hAnsi="Times New Roman" w:cs="Times New Roman"/>
    </w:rPr>
  </w:style>
  <w:style w:type="paragraph" w:styleId="a7">
    <w:name w:val="footer"/>
    <w:basedOn w:val="a1"/>
    <w:link w:val="a8"/>
    <w:uiPriority w:val="99"/>
    <w:unhideWhenUsed/>
    <w:rsid w:val="00F95187"/>
    <w:pPr>
      <w:tabs>
        <w:tab w:val="center" w:pos="4677"/>
        <w:tab w:val="right" w:pos="9355"/>
      </w:tabs>
      <w:spacing w:after="0" w:line="240" w:lineRule="auto"/>
    </w:pPr>
  </w:style>
  <w:style w:type="character" w:customStyle="1" w:styleId="a8">
    <w:name w:val="Нижний колонтитул Знак"/>
    <w:basedOn w:val="a2"/>
    <w:link w:val="a7"/>
    <w:uiPriority w:val="99"/>
    <w:rsid w:val="00F95187"/>
    <w:rPr>
      <w:rFonts w:ascii="Times New Roman" w:eastAsia="Times New Roman" w:hAnsi="Times New Roman" w:cs="Times New Roman"/>
    </w:rPr>
  </w:style>
  <w:style w:type="paragraph" w:customStyle="1" w:styleId="a">
    <w:name w:val="МаркТабл"/>
    <w:uiPriority w:val="99"/>
    <w:rsid w:val="00F95187"/>
    <w:pPr>
      <w:numPr>
        <w:numId w:val="1"/>
      </w:numPr>
      <w:tabs>
        <w:tab w:val="left" w:pos="680"/>
      </w:tabs>
      <w:spacing w:after="0" w:line="240" w:lineRule="auto"/>
    </w:pPr>
    <w:rPr>
      <w:rFonts w:ascii="Times New Roman" w:eastAsia="SimSun" w:hAnsi="Times New Roman" w:cs="Times New Roman"/>
      <w:sz w:val="24"/>
      <w:szCs w:val="20"/>
      <w:lang w:eastAsia="ru-RU"/>
    </w:rPr>
  </w:style>
  <w:style w:type="paragraph" w:styleId="21">
    <w:name w:val="toc 2"/>
    <w:basedOn w:val="a1"/>
    <w:next w:val="a1"/>
    <w:link w:val="22"/>
    <w:autoRedefine/>
    <w:uiPriority w:val="39"/>
    <w:rsid w:val="007E1F8A"/>
    <w:pPr>
      <w:tabs>
        <w:tab w:val="left" w:pos="660"/>
        <w:tab w:val="left" w:pos="1320"/>
        <w:tab w:val="right" w:leader="dot" w:pos="10206"/>
      </w:tabs>
      <w:spacing w:after="0" w:line="240" w:lineRule="auto"/>
      <w:ind w:firstLine="426"/>
      <w:jc w:val="center"/>
    </w:pPr>
    <w:rPr>
      <w:b/>
      <w:bCs/>
      <w:smallCaps/>
      <w:noProof/>
      <w:sz w:val="20"/>
      <w:szCs w:val="20"/>
    </w:rPr>
  </w:style>
  <w:style w:type="paragraph" w:customStyle="1" w:styleId="23">
    <w:name w:val="Стиль2"/>
    <w:basedOn w:val="a1"/>
    <w:link w:val="24"/>
    <w:qFormat/>
    <w:rsid w:val="00F95187"/>
    <w:pPr>
      <w:spacing w:before="80" w:after="80" w:line="240" w:lineRule="auto"/>
      <w:ind w:firstLine="709"/>
      <w:jc w:val="both"/>
    </w:pPr>
    <w:rPr>
      <w:spacing w:val="-2"/>
      <w:sz w:val="24"/>
      <w:szCs w:val="20"/>
    </w:rPr>
  </w:style>
  <w:style w:type="character" w:customStyle="1" w:styleId="24">
    <w:name w:val="Стиль2 Знак"/>
    <w:link w:val="23"/>
    <w:locked/>
    <w:rsid w:val="00F95187"/>
    <w:rPr>
      <w:rFonts w:ascii="Times New Roman" w:eastAsia="Times New Roman" w:hAnsi="Times New Roman" w:cs="Times New Roman"/>
      <w:spacing w:val="-2"/>
      <w:sz w:val="24"/>
      <w:szCs w:val="20"/>
    </w:rPr>
  </w:style>
  <w:style w:type="paragraph" w:styleId="a9">
    <w:name w:val="caption"/>
    <w:basedOn w:val="a1"/>
    <w:next w:val="a1"/>
    <w:link w:val="aa"/>
    <w:unhideWhenUsed/>
    <w:qFormat/>
    <w:rsid w:val="00F95187"/>
    <w:pPr>
      <w:spacing w:line="240" w:lineRule="auto"/>
    </w:pPr>
    <w:rPr>
      <w:i/>
      <w:iCs/>
      <w:color w:val="44546A" w:themeColor="text2"/>
      <w:sz w:val="18"/>
      <w:szCs w:val="18"/>
    </w:rPr>
  </w:style>
  <w:style w:type="character" w:customStyle="1" w:styleId="normal-c3">
    <w:name w:val="normal-c3"/>
    <w:basedOn w:val="a2"/>
    <w:rsid w:val="00F95187"/>
    <w:rPr>
      <w:rFonts w:cs="Times New Roman"/>
    </w:rPr>
  </w:style>
  <w:style w:type="paragraph" w:customStyle="1" w:styleId="12">
    <w:name w:val="1"/>
    <w:basedOn w:val="a1"/>
    <w:link w:val="13"/>
    <w:qFormat/>
    <w:rsid w:val="00F95187"/>
    <w:pPr>
      <w:spacing w:after="0" w:line="312" w:lineRule="auto"/>
      <w:ind w:firstLine="709"/>
      <w:jc w:val="both"/>
    </w:pPr>
    <w:rPr>
      <w:sz w:val="24"/>
      <w:szCs w:val="24"/>
    </w:rPr>
  </w:style>
  <w:style w:type="character" w:customStyle="1" w:styleId="13">
    <w:name w:val="1 Знак"/>
    <w:basedOn w:val="a2"/>
    <w:link w:val="12"/>
    <w:locked/>
    <w:rsid w:val="00F95187"/>
    <w:rPr>
      <w:rFonts w:ascii="Times New Roman" w:eastAsia="Times New Roman" w:hAnsi="Times New Roman" w:cs="Times New Roman"/>
      <w:sz w:val="24"/>
      <w:szCs w:val="24"/>
    </w:rPr>
  </w:style>
  <w:style w:type="paragraph" w:customStyle="1" w:styleId="normal-p0">
    <w:name w:val="normal-p0"/>
    <w:basedOn w:val="a1"/>
    <w:link w:val="normal-p00"/>
    <w:uiPriority w:val="99"/>
    <w:rsid w:val="00F95187"/>
    <w:pPr>
      <w:spacing w:before="100" w:beforeAutospacing="1" w:after="100" w:afterAutospacing="1" w:line="240" w:lineRule="auto"/>
    </w:pPr>
    <w:rPr>
      <w:sz w:val="24"/>
      <w:szCs w:val="20"/>
      <w:lang w:eastAsia="ru-RU"/>
    </w:rPr>
  </w:style>
  <w:style w:type="character" w:customStyle="1" w:styleId="normal-p00">
    <w:name w:val="normal-p0 Знак"/>
    <w:link w:val="normal-p0"/>
    <w:uiPriority w:val="99"/>
    <w:locked/>
    <w:rsid w:val="00F95187"/>
    <w:rPr>
      <w:rFonts w:ascii="Times New Roman" w:eastAsia="Times New Roman" w:hAnsi="Times New Roman" w:cs="Times New Roman"/>
      <w:sz w:val="24"/>
      <w:szCs w:val="20"/>
      <w:lang w:eastAsia="ru-RU"/>
    </w:rPr>
  </w:style>
  <w:style w:type="paragraph" w:styleId="ab">
    <w:name w:val="Body Text"/>
    <w:aliases w:val="Знак1 Знак,Основной текст1 Знак Знак,Основной текст Знак Знак Знак,Основной текст Знак Знак Знак Знак,Основной текст Знак Знак,Основной текст Знак Знак  Знак Знак,Основной текст Знак Знак Знак Знак Знак Знак Знак,Oaaee?iue,Oaaee?iue1,BO"/>
    <w:basedOn w:val="a1"/>
    <w:link w:val="ac"/>
    <w:unhideWhenUsed/>
    <w:qFormat/>
    <w:rsid w:val="00F95187"/>
    <w:rPr>
      <w:sz w:val="28"/>
    </w:rPr>
  </w:style>
  <w:style w:type="character" w:customStyle="1" w:styleId="ac">
    <w:name w:val="Основной текст Знак"/>
    <w:aliases w:val="Знак1 Знак Знак,Основной текст1 Знак Знак Знак,Основной текст Знак Знак Знак Знак1,Основной текст Знак Знак Знак Знак Знак,Основной текст Знак Знак Знак1,Основной текст Знак Знак  Знак Знак Знак,Oaaee?iue Знак,Oaaee?iue1 Знак,BO Знак"/>
    <w:basedOn w:val="a2"/>
    <w:link w:val="ab"/>
    <w:qFormat/>
    <w:rsid w:val="00F95187"/>
    <w:rPr>
      <w:rFonts w:ascii="Times New Roman" w:eastAsia="Times New Roman" w:hAnsi="Times New Roman" w:cs="Times New Roman"/>
      <w:sz w:val="28"/>
    </w:rPr>
  </w:style>
  <w:style w:type="paragraph" w:customStyle="1" w:styleId="14">
    <w:name w:val="Без интервала1"/>
    <w:link w:val="NoSpacing"/>
    <w:uiPriority w:val="99"/>
    <w:rsid w:val="00F95187"/>
    <w:pPr>
      <w:spacing w:after="0" w:line="240" w:lineRule="auto"/>
    </w:pPr>
    <w:rPr>
      <w:rFonts w:ascii="Times New Roman" w:eastAsia="Times New Roman" w:hAnsi="Times New Roman" w:cs="Times New Roman"/>
    </w:rPr>
  </w:style>
  <w:style w:type="paragraph" w:styleId="ad">
    <w:name w:val="Body Text Indent"/>
    <w:basedOn w:val="a1"/>
    <w:link w:val="ae"/>
    <w:rsid w:val="00F95187"/>
    <w:pPr>
      <w:spacing w:after="0" w:line="240" w:lineRule="auto"/>
      <w:ind w:firstLine="720"/>
      <w:jc w:val="both"/>
    </w:pPr>
    <w:rPr>
      <w:sz w:val="20"/>
      <w:szCs w:val="20"/>
      <w:lang w:eastAsia="ru-RU"/>
    </w:rPr>
  </w:style>
  <w:style w:type="character" w:customStyle="1" w:styleId="ae">
    <w:name w:val="Основной текст с отступом Знак"/>
    <w:basedOn w:val="a2"/>
    <w:link w:val="ad"/>
    <w:rsid w:val="00F95187"/>
    <w:rPr>
      <w:rFonts w:ascii="Times New Roman" w:eastAsia="Times New Roman" w:hAnsi="Times New Roman" w:cs="Times New Roman"/>
      <w:sz w:val="20"/>
      <w:szCs w:val="20"/>
      <w:lang w:eastAsia="ru-RU"/>
    </w:rPr>
  </w:style>
  <w:style w:type="table" w:styleId="af">
    <w:name w:val="Table Grid"/>
    <w:basedOn w:val="a3"/>
    <w:uiPriority w:val="39"/>
    <w:rsid w:val="00F9518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Balloon Text"/>
    <w:basedOn w:val="a1"/>
    <w:link w:val="af1"/>
    <w:rsid w:val="00F95187"/>
    <w:pPr>
      <w:spacing w:after="0" w:line="240" w:lineRule="auto"/>
    </w:pPr>
    <w:rPr>
      <w:rFonts w:ascii="Tahoma" w:hAnsi="Tahoma"/>
      <w:sz w:val="16"/>
      <w:szCs w:val="16"/>
      <w:lang w:eastAsia="ru-RU"/>
    </w:rPr>
  </w:style>
  <w:style w:type="character" w:customStyle="1" w:styleId="af1">
    <w:name w:val="Текст выноски Знак"/>
    <w:basedOn w:val="a2"/>
    <w:link w:val="af0"/>
    <w:rsid w:val="00F95187"/>
    <w:rPr>
      <w:rFonts w:ascii="Tahoma" w:eastAsia="Times New Roman" w:hAnsi="Tahoma" w:cs="Times New Roman"/>
      <w:sz w:val="16"/>
      <w:szCs w:val="16"/>
      <w:lang w:eastAsia="ru-RU"/>
    </w:rPr>
  </w:style>
  <w:style w:type="paragraph" w:customStyle="1" w:styleId="15">
    <w:name w:val="Абзац списка1"/>
    <w:basedOn w:val="a1"/>
    <w:uiPriority w:val="99"/>
    <w:rsid w:val="00F95187"/>
    <w:pPr>
      <w:ind w:left="720"/>
      <w:contextualSpacing/>
    </w:pPr>
  </w:style>
  <w:style w:type="character" w:styleId="af2">
    <w:name w:val="Hyperlink"/>
    <w:basedOn w:val="a2"/>
    <w:link w:val="25"/>
    <w:uiPriority w:val="99"/>
    <w:rsid w:val="00F95187"/>
    <w:rPr>
      <w:rFonts w:cs="Times New Roman"/>
      <w:color w:val="0000FF"/>
      <w:u w:val="single"/>
    </w:rPr>
  </w:style>
  <w:style w:type="character" w:styleId="af3">
    <w:name w:val="FollowedHyperlink"/>
    <w:basedOn w:val="a2"/>
    <w:link w:val="16"/>
    <w:uiPriority w:val="99"/>
    <w:rsid w:val="00F95187"/>
    <w:rPr>
      <w:rFonts w:cs="Times New Roman"/>
      <w:color w:val="800080"/>
      <w:u w:val="single"/>
    </w:rPr>
  </w:style>
  <w:style w:type="paragraph" w:customStyle="1" w:styleId="font5">
    <w:name w:val="font5"/>
    <w:basedOn w:val="a1"/>
    <w:rsid w:val="00F95187"/>
    <w:pPr>
      <w:spacing w:before="100" w:beforeAutospacing="1" w:after="100" w:afterAutospacing="1" w:line="240" w:lineRule="auto"/>
    </w:pPr>
    <w:rPr>
      <w:color w:val="000000"/>
      <w:sz w:val="28"/>
      <w:szCs w:val="28"/>
      <w:lang w:eastAsia="ru-RU"/>
    </w:rPr>
  </w:style>
  <w:style w:type="paragraph" w:customStyle="1" w:styleId="font6">
    <w:name w:val="font6"/>
    <w:basedOn w:val="a1"/>
    <w:rsid w:val="00F95187"/>
    <w:pPr>
      <w:spacing w:before="100" w:beforeAutospacing="1" w:after="100" w:afterAutospacing="1" w:line="240" w:lineRule="auto"/>
    </w:pPr>
    <w:rPr>
      <w:color w:val="000000"/>
      <w:sz w:val="28"/>
      <w:szCs w:val="28"/>
      <w:u w:val="single"/>
      <w:lang w:eastAsia="ru-RU"/>
    </w:rPr>
  </w:style>
  <w:style w:type="paragraph" w:customStyle="1" w:styleId="xl65">
    <w:name w:val="xl65"/>
    <w:basedOn w:val="a1"/>
    <w:rsid w:val="00F95187"/>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top"/>
    </w:pPr>
    <w:rPr>
      <w:b/>
      <w:bCs/>
      <w:sz w:val="28"/>
      <w:szCs w:val="28"/>
      <w:lang w:eastAsia="ru-RU"/>
    </w:rPr>
  </w:style>
  <w:style w:type="paragraph" w:customStyle="1" w:styleId="xl66">
    <w:name w:val="xl66"/>
    <w:basedOn w:val="a1"/>
    <w:rsid w:val="00F95187"/>
    <w:pPr>
      <w:pBdr>
        <w:top w:val="single" w:sz="8" w:space="0" w:color="auto"/>
        <w:right w:val="single" w:sz="8" w:space="0" w:color="auto"/>
      </w:pBdr>
      <w:shd w:val="clear" w:color="000000" w:fill="FFFFFF"/>
      <w:spacing w:before="100" w:beforeAutospacing="1" w:after="100" w:afterAutospacing="1" w:line="240" w:lineRule="auto"/>
      <w:jc w:val="center"/>
      <w:textAlignment w:val="top"/>
    </w:pPr>
    <w:rPr>
      <w:b/>
      <w:bCs/>
      <w:sz w:val="28"/>
      <w:szCs w:val="28"/>
      <w:lang w:eastAsia="ru-RU"/>
    </w:rPr>
  </w:style>
  <w:style w:type="paragraph" w:customStyle="1" w:styleId="xl67">
    <w:name w:val="xl67"/>
    <w:basedOn w:val="a1"/>
    <w:rsid w:val="00F95187"/>
    <w:pPr>
      <w:pBdr>
        <w:top w:val="single" w:sz="8" w:space="0" w:color="auto"/>
        <w:right w:val="single" w:sz="8" w:space="0" w:color="auto"/>
      </w:pBdr>
      <w:shd w:val="clear" w:color="000000" w:fill="FFFFFF"/>
      <w:spacing w:before="100" w:beforeAutospacing="1" w:after="100" w:afterAutospacing="1" w:line="240" w:lineRule="auto"/>
      <w:textAlignment w:val="top"/>
    </w:pPr>
    <w:rPr>
      <w:sz w:val="24"/>
      <w:szCs w:val="24"/>
      <w:lang w:eastAsia="ru-RU"/>
    </w:rPr>
  </w:style>
  <w:style w:type="paragraph" w:customStyle="1" w:styleId="xl68">
    <w:name w:val="xl68"/>
    <w:basedOn w:val="a1"/>
    <w:rsid w:val="00F95187"/>
    <w:pPr>
      <w:pBdr>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69">
    <w:name w:val="xl69"/>
    <w:basedOn w:val="a1"/>
    <w:rsid w:val="00F95187"/>
    <w:pPr>
      <w:pBdr>
        <w:right w:val="single" w:sz="8" w:space="0" w:color="auto"/>
      </w:pBdr>
      <w:shd w:val="clear" w:color="000000" w:fill="FFFFFF"/>
      <w:spacing w:before="100" w:beforeAutospacing="1" w:after="100" w:afterAutospacing="1" w:line="240" w:lineRule="auto"/>
      <w:textAlignment w:val="top"/>
    </w:pPr>
    <w:rPr>
      <w:sz w:val="24"/>
      <w:szCs w:val="24"/>
      <w:lang w:eastAsia="ru-RU"/>
    </w:rPr>
  </w:style>
  <w:style w:type="paragraph" w:customStyle="1" w:styleId="xl70">
    <w:name w:val="xl70"/>
    <w:basedOn w:val="a1"/>
    <w:rsid w:val="00F95187"/>
    <w:pPr>
      <w:pBdr>
        <w:bottom w:val="single" w:sz="8" w:space="0" w:color="auto"/>
        <w:right w:val="single" w:sz="8" w:space="0" w:color="auto"/>
      </w:pBdr>
      <w:shd w:val="clear" w:color="000000" w:fill="FFFFFF"/>
      <w:spacing w:before="100" w:beforeAutospacing="1" w:after="100" w:afterAutospacing="1" w:line="240" w:lineRule="auto"/>
      <w:textAlignment w:val="top"/>
    </w:pPr>
    <w:rPr>
      <w:sz w:val="24"/>
      <w:szCs w:val="24"/>
      <w:lang w:eastAsia="ru-RU"/>
    </w:rPr>
  </w:style>
  <w:style w:type="paragraph" w:customStyle="1" w:styleId="xl71">
    <w:name w:val="xl71"/>
    <w:basedOn w:val="a1"/>
    <w:rsid w:val="00F95187"/>
    <w:pPr>
      <w:pBdr>
        <w:bottom w:val="single" w:sz="8" w:space="0" w:color="auto"/>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2">
    <w:name w:val="xl72"/>
    <w:basedOn w:val="a1"/>
    <w:rsid w:val="00F95187"/>
    <w:pPr>
      <w:pBdr>
        <w:right w:val="single" w:sz="8" w:space="0" w:color="auto"/>
      </w:pBdr>
      <w:shd w:val="clear" w:color="000000" w:fill="FFFFFF"/>
      <w:spacing w:before="100" w:beforeAutospacing="1" w:after="100" w:afterAutospacing="1" w:line="240" w:lineRule="auto"/>
      <w:jc w:val="center"/>
      <w:textAlignment w:val="top"/>
    </w:pPr>
    <w:rPr>
      <w:color w:val="FF0000"/>
      <w:sz w:val="28"/>
      <w:szCs w:val="28"/>
      <w:lang w:eastAsia="ru-RU"/>
    </w:rPr>
  </w:style>
  <w:style w:type="paragraph" w:customStyle="1" w:styleId="xl73">
    <w:name w:val="xl73"/>
    <w:basedOn w:val="a1"/>
    <w:rsid w:val="00F95187"/>
    <w:pPr>
      <w:pBdr>
        <w:bottom w:val="single" w:sz="8" w:space="0" w:color="auto"/>
        <w:right w:val="single" w:sz="8" w:space="0" w:color="auto"/>
      </w:pBdr>
      <w:shd w:val="clear" w:color="000000" w:fill="FFFFFF"/>
      <w:spacing w:before="100" w:beforeAutospacing="1" w:after="100" w:afterAutospacing="1" w:line="240" w:lineRule="auto"/>
      <w:jc w:val="center"/>
      <w:textAlignment w:val="top"/>
    </w:pPr>
    <w:rPr>
      <w:color w:val="FF0000"/>
      <w:sz w:val="28"/>
      <w:szCs w:val="28"/>
      <w:lang w:eastAsia="ru-RU"/>
    </w:rPr>
  </w:style>
  <w:style w:type="paragraph" w:customStyle="1" w:styleId="xl74">
    <w:name w:val="xl74"/>
    <w:basedOn w:val="a1"/>
    <w:rsid w:val="00F95187"/>
    <w:pPr>
      <w:pBdr>
        <w:left w:val="single" w:sz="8" w:space="0" w:color="auto"/>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5">
    <w:name w:val="xl75"/>
    <w:basedOn w:val="a1"/>
    <w:rsid w:val="00F95187"/>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6">
    <w:name w:val="xl76"/>
    <w:basedOn w:val="a1"/>
    <w:rsid w:val="00F95187"/>
    <w:pPr>
      <w:pBdr>
        <w:left w:val="single" w:sz="8" w:space="0" w:color="auto"/>
        <w:bottom w:val="single" w:sz="8" w:space="0" w:color="000000"/>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7">
    <w:name w:val="xl77"/>
    <w:basedOn w:val="a1"/>
    <w:rsid w:val="00F95187"/>
    <w:pPr>
      <w:pBdr>
        <w:top w:val="single" w:sz="8" w:space="0" w:color="000000"/>
        <w:left w:val="single" w:sz="8" w:space="0" w:color="auto"/>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8">
    <w:name w:val="xl78"/>
    <w:basedOn w:val="a1"/>
    <w:rsid w:val="00F95187"/>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9">
    <w:name w:val="xl79"/>
    <w:basedOn w:val="a1"/>
    <w:rsid w:val="00F95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80">
    <w:name w:val="xl80"/>
    <w:basedOn w:val="a1"/>
    <w:rsid w:val="00F951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81">
    <w:name w:val="xl81"/>
    <w:basedOn w:val="a1"/>
    <w:rsid w:val="00F95187"/>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2">
    <w:name w:val="xl82"/>
    <w:basedOn w:val="a1"/>
    <w:rsid w:val="00F95187"/>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3">
    <w:name w:val="xl83"/>
    <w:basedOn w:val="a1"/>
    <w:rsid w:val="00F95187"/>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4">
    <w:name w:val="xl84"/>
    <w:basedOn w:val="a1"/>
    <w:rsid w:val="00F95187"/>
    <w:pPr>
      <w:pBdr>
        <w:bottom w:val="single" w:sz="8" w:space="0" w:color="auto"/>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5">
    <w:name w:val="xl85"/>
    <w:basedOn w:val="a1"/>
    <w:rsid w:val="00F95187"/>
    <w:pPr>
      <w:pBdr>
        <w:left w:val="single" w:sz="8" w:space="0" w:color="auto"/>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6">
    <w:name w:val="xl86"/>
    <w:basedOn w:val="a1"/>
    <w:rsid w:val="00F95187"/>
    <w:pPr>
      <w:pBdr>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7">
    <w:name w:val="xl87"/>
    <w:basedOn w:val="a1"/>
    <w:rsid w:val="00F9518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88">
    <w:name w:val="xl88"/>
    <w:basedOn w:val="a1"/>
    <w:rsid w:val="00F95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9">
    <w:name w:val="xl89"/>
    <w:basedOn w:val="a1"/>
    <w:rsid w:val="00F95187"/>
    <w:pPr>
      <w:pBdr>
        <w:top w:val="single" w:sz="4" w:space="0" w:color="auto"/>
        <w:left w:val="single" w:sz="4" w:space="0" w:color="auto"/>
        <w:bottom w:val="single" w:sz="4" w:space="0" w:color="auto"/>
      </w:pBdr>
      <w:spacing w:before="100" w:beforeAutospacing="1" w:after="100" w:afterAutospacing="1" w:line="240" w:lineRule="auto"/>
    </w:pPr>
    <w:rPr>
      <w:sz w:val="24"/>
      <w:szCs w:val="24"/>
      <w:lang w:eastAsia="ru-RU"/>
    </w:rPr>
  </w:style>
  <w:style w:type="paragraph" w:customStyle="1" w:styleId="xl90">
    <w:name w:val="xl90"/>
    <w:basedOn w:val="a1"/>
    <w:rsid w:val="00F95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sz w:val="24"/>
      <w:szCs w:val="24"/>
      <w:lang w:eastAsia="ru-RU"/>
    </w:rPr>
  </w:style>
  <w:style w:type="character" w:styleId="af4">
    <w:name w:val="line number"/>
    <w:basedOn w:val="a2"/>
    <w:uiPriority w:val="99"/>
    <w:semiHidden/>
    <w:rsid w:val="00F95187"/>
    <w:rPr>
      <w:rFonts w:cs="Times New Roman"/>
    </w:rPr>
  </w:style>
  <w:style w:type="paragraph" w:customStyle="1" w:styleId="17">
    <w:name w:val="Стиль1"/>
    <w:basedOn w:val="18"/>
    <w:uiPriority w:val="99"/>
    <w:rsid w:val="00F95187"/>
    <w:pPr>
      <w:ind w:firstLine="709"/>
    </w:pPr>
    <w:rPr>
      <w:b w:val="0"/>
    </w:rPr>
  </w:style>
  <w:style w:type="paragraph" w:styleId="19">
    <w:name w:val="toc 1"/>
    <w:basedOn w:val="a1"/>
    <w:next w:val="a1"/>
    <w:link w:val="1a"/>
    <w:autoRedefine/>
    <w:uiPriority w:val="39"/>
    <w:rsid w:val="001A68DA"/>
    <w:pPr>
      <w:tabs>
        <w:tab w:val="right" w:leader="dot" w:pos="10195"/>
      </w:tabs>
      <w:spacing w:after="0" w:line="240" w:lineRule="auto"/>
      <w:ind w:firstLine="709"/>
      <w:jc w:val="both"/>
    </w:pPr>
    <w:rPr>
      <w:b/>
      <w:bCs/>
      <w:noProof/>
      <w:color w:val="000000"/>
      <w:lang w:val="en-US"/>
    </w:rPr>
  </w:style>
  <w:style w:type="paragraph" w:customStyle="1" w:styleId="18">
    <w:name w:val="Заголовок оглавления1"/>
    <w:basedOn w:val="10"/>
    <w:next w:val="a1"/>
    <w:uiPriority w:val="99"/>
    <w:semiHidden/>
    <w:rsid w:val="00F95187"/>
    <w:pPr>
      <w:outlineLvl w:val="9"/>
    </w:pPr>
  </w:style>
  <w:style w:type="paragraph" w:styleId="31">
    <w:name w:val="toc 3"/>
    <w:basedOn w:val="a1"/>
    <w:next w:val="a1"/>
    <w:link w:val="32"/>
    <w:autoRedefine/>
    <w:uiPriority w:val="39"/>
    <w:rsid w:val="00F95187"/>
    <w:pPr>
      <w:tabs>
        <w:tab w:val="left" w:pos="284"/>
        <w:tab w:val="left" w:pos="660"/>
        <w:tab w:val="right" w:leader="dot" w:pos="10195"/>
      </w:tabs>
      <w:spacing w:after="0" w:line="240" w:lineRule="auto"/>
    </w:pPr>
    <w:rPr>
      <w:i/>
      <w:iCs/>
      <w:sz w:val="20"/>
      <w:szCs w:val="20"/>
    </w:rPr>
  </w:style>
  <w:style w:type="paragraph" w:styleId="41">
    <w:name w:val="toc 4"/>
    <w:basedOn w:val="a1"/>
    <w:next w:val="a1"/>
    <w:link w:val="42"/>
    <w:autoRedefine/>
    <w:uiPriority w:val="39"/>
    <w:rsid w:val="00F95187"/>
    <w:pPr>
      <w:spacing w:after="0"/>
      <w:ind w:left="660"/>
    </w:pPr>
    <w:rPr>
      <w:sz w:val="18"/>
      <w:szCs w:val="18"/>
    </w:rPr>
  </w:style>
  <w:style w:type="paragraph" w:styleId="51">
    <w:name w:val="toc 5"/>
    <w:basedOn w:val="a1"/>
    <w:next w:val="a1"/>
    <w:link w:val="52"/>
    <w:autoRedefine/>
    <w:uiPriority w:val="39"/>
    <w:rsid w:val="00F95187"/>
    <w:pPr>
      <w:spacing w:after="0"/>
      <w:ind w:left="880"/>
    </w:pPr>
    <w:rPr>
      <w:sz w:val="18"/>
      <w:szCs w:val="18"/>
    </w:rPr>
  </w:style>
  <w:style w:type="paragraph" w:styleId="60">
    <w:name w:val="toc 6"/>
    <w:basedOn w:val="a1"/>
    <w:next w:val="a1"/>
    <w:link w:val="61"/>
    <w:autoRedefine/>
    <w:uiPriority w:val="39"/>
    <w:rsid w:val="00F95187"/>
    <w:pPr>
      <w:spacing w:after="0"/>
      <w:ind w:left="1100"/>
    </w:pPr>
    <w:rPr>
      <w:sz w:val="18"/>
      <w:szCs w:val="18"/>
    </w:rPr>
  </w:style>
  <w:style w:type="paragraph" w:styleId="7">
    <w:name w:val="toc 7"/>
    <w:basedOn w:val="a1"/>
    <w:next w:val="a1"/>
    <w:link w:val="70"/>
    <w:autoRedefine/>
    <w:uiPriority w:val="39"/>
    <w:rsid w:val="00F95187"/>
    <w:pPr>
      <w:spacing w:after="0"/>
      <w:ind w:left="1320"/>
    </w:pPr>
    <w:rPr>
      <w:sz w:val="18"/>
      <w:szCs w:val="18"/>
    </w:rPr>
  </w:style>
  <w:style w:type="paragraph" w:styleId="8">
    <w:name w:val="toc 8"/>
    <w:basedOn w:val="a1"/>
    <w:next w:val="a1"/>
    <w:link w:val="80"/>
    <w:autoRedefine/>
    <w:uiPriority w:val="39"/>
    <w:rsid w:val="00F95187"/>
    <w:pPr>
      <w:spacing w:after="0"/>
      <w:ind w:left="1540"/>
    </w:pPr>
    <w:rPr>
      <w:sz w:val="18"/>
      <w:szCs w:val="18"/>
    </w:rPr>
  </w:style>
  <w:style w:type="paragraph" w:styleId="9">
    <w:name w:val="toc 9"/>
    <w:basedOn w:val="a1"/>
    <w:next w:val="a1"/>
    <w:link w:val="90"/>
    <w:autoRedefine/>
    <w:uiPriority w:val="39"/>
    <w:rsid w:val="00F95187"/>
    <w:pPr>
      <w:spacing w:after="0"/>
      <w:ind w:left="1760"/>
    </w:pPr>
    <w:rPr>
      <w:sz w:val="18"/>
      <w:szCs w:val="18"/>
    </w:rPr>
  </w:style>
  <w:style w:type="character" w:customStyle="1" w:styleId="apple-style-span">
    <w:name w:val="apple-style-span"/>
    <w:uiPriority w:val="99"/>
    <w:rsid w:val="00F95187"/>
  </w:style>
  <w:style w:type="character" w:customStyle="1" w:styleId="apple-converted-space">
    <w:name w:val="apple-converted-space"/>
    <w:rsid w:val="00F95187"/>
  </w:style>
  <w:style w:type="character" w:customStyle="1" w:styleId="val">
    <w:name w:val="val"/>
    <w:uiPriority w:val="99"/>
    <w:rsid w:val="00F95187"/>
  </w:style>
  <w:style w:type="paragraph" w:customStyle="1" w:styleId="110">
    <w:name w:val="Без интервала11"/>
    <w:uiPriority w:val="99"/>
    <w:rsid w:val="00F95187"/>
    <w:pPr>
      <w:spacing w:after="0" w:line="240" w:lineRule="auto"/>
    </w:pPr>
    <w:rPr>
      <w:rFonts w:ascii="Times New Roman" w:eastAsia="Times New Roman" w:hAnsi="Times New Roman" w:cs="Times New Roman"/>
    </w:rPr>
  </w:style>
  <w:style w:type="paragraph" w:styleId="af5">
    <w:name w:val="Plain Text"/>
    <w:aliases w:val="Знак7, Знак7"/>
    <w:basedOn w:val="a1"/>
    <w:link w:val="af6"/>
    <w:rsid w:val="00F95187"/>
    <w:rPr>
      <w:rFonts w:ascii="Courier New" w:hAnsi="Courier New"/>
      <w:sz w:val="20"/>
      <w:szCs w:val="20"/>
    </w:rPr>
  </w:style>
  <w:style w:type="character" w:customStyle="1" w:styleId="af6">
    <w:name w:val="Текст Знак"/>
    <w:aliases w:val="Знак7 Знак1, Знак7 Знак"/>
    <w:basedOn w:val="a2"/>
    <w:link w:val="af5"/>
    <w:rsid w:val="00F95187"/>
    <w:rPr>
      <w:rFonts w:ascii="Courier New" w:eastAsia="Times New Roman" w:hAnsi="Courier New" w:cs="Times New Roman"/>
      <w:sz w:val="20"/>
      <w:szCs w:val="20"/>
    </w:rPr>
  </w:style>
  <w:style w:type="paragraph" w:styleId="af7">
    <w:name w:val="Normal (Web)"/>
    <w:basedOn w:val="a1"/>
    <w:link w:val="af8"/>
    <w:uiPriority w:val="99"/>
    <w:rsid w:val="00F95187"/>
    <w:pPr>
      <w:spacing w:before="100" w:beforeAutospacing="1" w:after="100" w:afterAutospacing="1" w:line="240" w:lineRule="auto"/>
    </w:pPr>
    <w:rPr>
      <w:sz w:val="24"/>
      <w:szCs w:val="24"/>
      <w:lang w:eastAsia="ru-RU"/>
    </w:rPr>
  </w:style>
  <w:style w:type="character" w:customStyle="1" w:styleId="36">
    <w:name w:val="Знак Знак36"/>
    <w:uiPriority w:val="99"/>
    <w:rsid w:val="00F95187"/>
    <w:rPr>
      <w:rFonts w:ascii="Cambria" w:hAnsi="Cambria"/>
      <w:b/>
      <w:color w:val="365F91"/>
      <w:sz w:val="28"/>
    </w:rPr>
  </w:style>
  <w:style w:type="character" w:customStyle="1" w:styleId="100">
    <w:name w:val="Знак Знак10"/>
    <w:uiPriority w:val="99"/>
    <w:rsid w:val="00F95187"/>
    <w:rPr>
      <w:rFonts w:ascii="Courier New" w:hAnsi="Courier New"/>
    </w:rPr>
  </w:style>
  <w:style w:type="paragraph" w:styleId="af9">
    <w:name w:val="Body Text First Indent"/>
    <w:basedOn w:val="ab"/>
    <w:link w:val="afa"/>
    <w:uiPriority w:val="99"/>
    <w:rsid w:val="00F95187"/>
    <w:pPr>
      <w:spacing w:after="120"/>
      <w:ind w:firstLine="210"/>
    </w:pPr>
    <w:rPr>
      <w:sz w:val="20"/>
      <w:szCs w:val="20"/>
      <w:lang w:eastAsia="ru-RU"/>
    </w:rPr>
  </w:style>
  <w:style w:type="character" w:customStyle="1" w:styleId="afa">
    <w:name w:val="Красная строка Знак"/>
    <w:basedOn w:val="ac"/>
    <w:link w:val="af9"/>
    <w:uiPriority w:val="99"/>
    <w:rsid w:val="00F95187"/>
    <w:rPr>
      <w:rFonts w:ascii="Times New Roman" w:eastAsia="Times New Roman" w:hAnsi="Times New Roman" w:cs="Times New Roman"/>
      <w:sz w:val="20"/>
      <w:szCs w:val="20"/>
      <w:lang w:eastAsia="ru-RU"/>
    </w:rPr>
  </w:style>
  <w:style w:type="paragraph" w:styleId="HTML">
    <w:name w:val="HTML Preformatted"/>
    <w:basedOn w:val="a1"/>
    <w:link w:val="HTML0"/>
    <w:uiPriority w:val="99"/>
    <w:rsid w:val="00F95187"/>
    <w:rPr>
      <w:rFonts w:ascii="Courier New" w:hAnsi="Courier New" w:cs="Courier New"/>
      <w:sz w:val="20"/>
      <w:szCs w:val="20"/>
    </w:rPr>
  </w:style>
  <w:style w:type="character" w:customStyle="1" w:styleId="HTML0">
    <w:name w:val="Стандартный HTML Знак"/>
    <w:basedOn w:val="a2"/>
    <w:link w:val="HTML"/>
    <w:uiPriority w:val="99"/>
    <w:rsid w:val="00F95187"/>
    <w:rPr>
      <w:rFonts w:ascii="Courier New" w:eastAsia="Times New Roman" w:hAnsi="Courier New" w:cs="Courier New"/>
      <w:sz w:val="20"/>
      <w:szCs w:val="20"/>
    </w:rPr>
  </w:style>
  <w:style w:type="character" w:customStyle="1" w:styleId="normal-c4">
    <w:name w:val="normal-c4"/>
    <w:basedOn w:val="a2"/>
    <w:uiPriority w:val="99"/>
    <w:rsid w:val="00F95187"/>
    <w:rPr>
      <w:rFonts w:cs="Times New Roman"/>
    </w:rPr>
  </w:style>
  <w:style w:type="paragraph" w:styleId="a0">
    <w:name w:val="List Bullet"/>
    <w:basedOn w:val="a1"/>
    <w:uiPriority w:val="99"/>
    <w:rsid w:val="00F95187"/>
    <w:pPr>
      <w:numPr>
        <w:numId w:val="5"/>
      </w:numPr>
    </w:pPr>
  </w:style>
  <w:style w:type="paragraph" w:styleId="afb">
    <w:name w:val="Normal Indent"/>
    <w:basedOn w:val="a1"/>
    <w:link w:val="afc"/>
    <w:uiPriority w:val="99"/>
    <w:rsid w:val="00F95187"/>
    <w:pPr>
      <w:ind w:left="708"/>
    </w:pPr>
    <w:rPr>
      <w:szCs w:val="20"/>
    </w:rPr>
  </w:style>
  <w:style w:type="character" w:customStyle="1" w:styleId="afc">
    <w:name w:val="Обычный отступ Знак"/>
    <w:link w:val="afb"/>
    <w:uiPriority w:val="99"/>
    <w:locked/>
    <w:rsid w:val="00F95187"/>
    <w:rPr>
      <w:rFonts w:ascii="Times New Roman" w:eastAsia="Times New Roman" w:hAnsi="Times New Roman" w:cs="Times New Roman"/>
      <w:szCs w:val="20"/>
    </w:rPr>
  </w:style>
  <w:style w:type="character" w:customStyle="1" w:styleId="blk">
    <w:name w:val="blk"/>
    <w:basedOn w:val="a2"/>
    <w:rsid w:val="00F95187"/>
    <w:rPr>
      <w:rFonts w:cs="Times New Roman"/>
    </w:rPr>
  </w:style>
  <w:style w:type="paragraph" w:styleId="afd">
    <w:name w:val="List Paragraph"/>
    <w:aliases w:val="Таблицы нейминг"/>
    <w:basedOn w:val="a1"/>
    <w:link w:val="afe"/>
    <w:uiPriority w:val="34"/>
    <w:qFormat/>
    <w:rsid w:val="00F95187"/>
    <w:pPr>
      <w:ind w:left="720"/>
    </w:pPr>
    <w:rPr>
      <w:rFonts w:ascii="Calibri" w:hAnsi="Calibri" w:cs="Calibri"/>
      <w:lang w:eastAsia="ru-RU"/>
    </w:rPr>
  </w:style>
  <w:style w:type="character" w:customStyle="1" w:styleId="8pt">
    <w:name w:val="Основной текст + 8 pt"/>
    <w:aliases w:val="Полужирный,Малые прописные,Интервал 0 pt,Основной текст (2) + 9,5 pt12"/>
    <w:uiPriority w:val="99"/>
    <w:rsid w:val="00F95187"/>
    <w:rPr>
      <w:rFonts w:ascii="Times New Roman" w:hAnsi="Times New Roman"/>
      <w:spacing w:val="0"/>
      <w:sz w:val="16"/>
    </w:rPr>
  </w:style>
  <w:style w:type="paragraph" w:customStyle="1" w:styleId="1b">
    <w:name w:val="Стиль1 Знак"/>
    <w:basedOn w:val="a1"/>
    <w:link w:val="1c"/>
    <w:uiPriority w:val="99"/>
    <w:rsid w:val="00F95187"/>
    <w:pPr>
      <w:spacing w:after="0" w:line="240" w:lineRule="auto"/>
      <w:jc w:val="both"/>
    </w:pPr>
    <w:rPr>
      <w:sz w:val="24"/>
      <w:szCs w:val="20"/>
      <w:lang w:eastAsia="ru-RU"/>
    </w:rPr>
  </w:style>
  <w:style w:type="character" w:customStyle="1" w:styleId="1c">
    <w:name w:val="Стиль1 Знак Знак"/>
    <w:link w:val="1b"/>
    <w:uiPriority w:val="99"/>
    <w:locked/>
    <w:rsid w:val="00F95187"/>
    <w:rPr>
      <w:rFonts w:ascii="Times New Roman" w:eastAsia="Times New Roman" w:hAnsi="Times New Roman" w:cs="Times New Roman"/>
      <w:sz w:val="24"/>
      <w:szCs w:val="20"/>
      <w:lang w:eastAsia="ru-RU"/>
    </w:rPr>
  </w:style>
  <w:style w:type="character" w:customStyle="1" w:styleId="1d">
    <w:name w:val="Текст Знак1"/>
    <w:aliases w:val="Знак7 Знак,Знак7 Знак Знак1,Знак7 Знак Знак"/>
    <w:uiPriority w:val="99"/>
    <w:rsid w:val="00F95187"/>
    <w:rPr>
      <w:rFonts w:eastAsia="SimSun"/>
      <w:sz w:val="28"/>
    </w:rPr>
  </w:style>
  <w:style w:type="character" w:customStyle="1" w:styleId="1e">
    <w:name w:val="Маркированный1 Знак"/>
    <w:link w:val="1"/>
    <w:uiPriority w:val="99"/>
    <w:locked/>
    <w:rsid w:val="00F95187"/>
    <w:rPr>
      <w:sz w:val="28"/>
      <w:szCs w:val="20"/>
    </w:rPr>
  </w:style>
  <w:style w:type="paragraph" w:customStyle="1" w:styleId="1">
    <w:name w:val="Маркированный1"/>
    <w:link w:val="1e"/>
    <w:uiPriority w:val="99"/>
    <w:rsid w:val="00F95187"/>
    <w:pPr>
      <w:numPr>
        <w:numId w:val="6"/>
      </w:numPr>
      <w:tabs>
        <w:tab w:val="clear" w:pos="851"/>
        <w:tab w:val="left" w:pos="1247"/>
      </w:tabs>
      <w:spacing w:before="40" w:after="0" w:line="240" w:lineRule="auto"/>
      <w:ind w:left="1248"/>
      <w:jc w:val="both"/>
    </w:pPr>
    <w:rPr>
      <w:sz w:val="28"/>
      <w:szCs w:val="20"/>
    </w:rPr>
  </w:style>
  <w:style w:type="paragraph" w:customStyle="1" w:styleId="aff">
    <w:name w:val="Текст таблиц"/>
    <w:uiPriority w:val="99"/>
    <w:rsid w:val="00F95187"/>
    <w:pPr>
      <w:spacing w:after="0" w:line="240" w:lineRule="auto"/>
    </w:pPr>
    <w:rPr>
      <w:rFonts w:ascii="Times New Roman" w:eastAsia="SimSun" w:hAnsi="Times New Roman" w:cs="Times New Roman"/>
      <w:sz w:val="24"/>
      <w:szCs w:val="20"/>
      <w:lang w:eastAsia="ru-RU"/>
    </w:rPr>
  </w:style>
  <w:style w:type="paragraph" w:customStyle="1" w:styleId="33">
    <w:name w:val="Текст3"/>
    <w:basedOn w:val="3"/>
    <w:uiPriority w:val="99"/>
    <w:rsid w:val="00F95187"/>
    <w:pPr>
      <w:keepNext w:val="0"/>
      <w:keepLines w:val="0"/>
      <w:tabs>
        <w:tab w:val="left" w:pos="1814"/>
      </w:tabs>
      <w:spacing w:line="252" w:lineRule="auto"/>
      <w:ind w:firstLine="851"/>
    </w:pPr>
    <w:rPr>
      <w:rFonts w:eastAsia="SimSun"/>
      <w:b w:val="0"/>
      <w:bCs w:val="0"/>
      <w:szCs w:val="26"/>
      <w:lang w:eastAsia="ru-RU"/>
    </w:rPr>
  </w:style>
  <w:style w:type="character" w:customStyle="1" w:styleId="130">
    <w:name w:val="Основной текст + Полужирный13"/>
    <w:uiPriority w:val="99"/>
    <w:rsid w:val="00F95187"/>
    <w:rPr>
      <w:rFonts w:ascii="Times New Roman" w:hAnsi="Times New Roman"/>
      <w:b/>
      <w:spacing w:val="0"/>
      <w:sz w:val="27"/>
    </w:rPr>
  </w:style>
  <w:style w:type="paragraph" w:customStyle="1" w:styleId="34">
    <w:name w:val="Стиль3"/>
    <w:basedOn w:val="23"/>
    <w:uiPriority w:val="99"/>
    <w:rsid w:val="00F95187"/>
    <w:pPr>
      <w:jc w:val="center"/>
    </w:pPr>
    <w:rPr>
      <w:b/>
      <w:noProof/>
    </w:rPr>
  </w:style>
  <w:style w:type="paragraph" w:customStyle="1" w:styleId="43">
    <w:name w:val="Стиль4"/>
    <w:basedOn w:val="a9"/>
    <w:uiPriority w:val="99"/>
    <w:rsid w:val="00F95187"/>
    <w:pPr>
      <w:jc w:val="center"/>
    </w:pPr>
    <w:rPr>
      <w:b/>
      <w:bCs/>
      <w:i w:val="0"/>
      <w:iCs w:val="0"/>
      <w:color w:val="auto"/>
      <w:sz w:val="24"/>
      <w:szCs w:val="24"/>
    </w:rPr>
  </w:style>
  <w:style w:type="character" w:customStyle="1" w:styleId="aff0">
    <w:name w:val="Основной текст_"/>
    <w:link w:val="26"/>
    <w:uiPriority w:val="99"/>
    <w:locked/>
    <w:rsid w:val="00F95187"/>
    <w:rPr>
      <w:sz w:val="21"/>
      <w:shd w:val="clear" w:color="auto" w:fill="FFFFFF"/>
    </w:rPr>
  </w:style>
  <w:style w:type="character" w:customStyle="1" w:styleId="1f">
    <w:name w:val="Основной текст1"/>
    <w:rsid w:val="00F95187"/>
  </w:style>
  <w:style w:type="paragraph" w:customStyle="1" w:styleId="26">
    <w:name w:val="Основной текст2"/>
    <w:basedOn w:val="a1"/>
    <w:link w:val="aff0"/>
    <w:uiPriority w:val="99"/>
    <w:qFormat/>
    <w:rsid w:val="00F95187"/>
    <w:pPr>
      <w:shd w:val="clear" w:color="auto" w:fill="FFFFFF"/>
      <w:spacing w:before="300" w:after="0" w:line="288" w:lineRule="exact"/>
      <w:ind w:firstLine="720"/>
      <w:jc w:val="both"/>
    </w:pPr>
    <w:rPr>
      <w:rFonts w:asciiTheme="minorHAnsi" w:eastAsiaTheme="minorHAnsi" w:hAnsiTheme="minorHAnsi" w:cstheme="minorBidi"/>
      <w:sz w:val="21"/>
    </w:rPr>
  </w:style>
  <w:style w:type="character" w:customStyle="1" w:styleId="27">
    <w:name w:val="Основной текст (2)_"/>
    <w:link w:val="28"/>
    <w:uiPriority w:val="99"/>
    <w:locked/>
    <w:rsid w:val="00F95187"/>
    <w:rPr>
      <w:sz w:val="13"/>
      <w:shd w:val="clear" w:color="auto" w:fill="FFFFFF"/>
    </w:rPr>
  </w:style>
  <w:style w:type="character" w:customStyle="1" w:styleId="44">
    <w:name w:val="Основной текст (4)_"/>
    <w:link w:val="45"/>
    <w:uiPriority w:val="99"/>
    <w:locked/>
    <w:rsid w:val="00F95187"/>
    <w:rPr>
      <w:sz w:val="18"/>
      <w:shd w:val="clear" w:color="auto" w:fill="FFFFFF"/>
    </w:rPr>
  </w:style>
  <w:style w:type="character" w:customStyle="1" w:styleId="8pt1">
    <w:name w:val="Основной текст + 8 pt1"/>
    <w:aliases w:val="Малые прописные2,Интервал 1 pt,Основной текст (2) + Calibri1,10 pt,Полужирный3,Курсив1"/>
    <w:uiPriority w:val="99"/>
    <w:rsid w:val="00F95187"/>
    <w:rPr>
      <w:rFonts w:ascii="Times New Roman" w:hAnsi="Times New Roman"/>
      <w:smallCaps/>
      <w:spacing w:val="20"/>
      <w:sz w:val="16"/>
      <w:shd w:val="clear" w:color="auto" w:fill="FFFFFF"/>
      <w:lang w:val="en-US"/>
    </w:rPr>
  </w:style>
  <w:style w:type="paragraph" w:customStyle="1" w:styleId="28">
    <w:name w:val="Основной текст (2)"/>
    <w:basedOn w:val="a1"/>
    <w:link w:val="27"/>
    <w:rsid w:val="00F95187"/>
    <w:pPr>
      <w:shd w:val="clear" w:color="auto" w:fill="FFFFFF"/>
      <w:spacing w:after="0" w:line="240" w:lineRule="atLeast"/>
    </w:pPr>
    <w:rPr>
      <w:rFonts w:asciiTheme="minorHAnsi" w:eastAsiaTheme="minorHAnsi" w:hAnsiTheme="minorHAnsi" w:cstheme="minorBidi"/>
      <w:sz w:val="13"/>
    </w:rPr>
  </w:style>
  <w:style w:type="paragraph" w:customStyle="1" w:styleId="45">
    <w:name w:val="Основной текст (4)"/>
    <w:basedOn w:val="a1"/>
    <w:link w:val="44"/>
    <w:uiPriority w:val="99"/>
    <w:rsid w:val="00F95187"/>
    <w:pPr>
      <w:shd w:val="clear" w:color="auto" w:fill="FFFFFF"/>
      <w:spacing w:after="0" w:line="240" w:lineRule="atLeast"/>
      <w:jc w:val="center"/>
    </w:pPr>
    <w:rPr>
      <w:rFonts w:asciiTheme="minorHAnsi" w:eastAsiaTheme="minorHAnsi" w:hAnsiTheme="minorHAnsi" w:cstheme="minorBidi"/>
      <w:sz w:val="18"/>
    </w:rPr>
  </w:style>
  <w:style w:type="character" w:customStyle="1" w:styleId="53">
    <w:name w:val="Основной текст (5)_"/>
    <w:uiPriority w:val="99"/>
    <w:rsid w:val="00F95187"/>
    <w:rPr>
      <w:rFonts w:ascii="Times New Roman" w:hAnsi="Times New Roman"/>
      <w:spacing w:val="0"/>
      <w:sz w:val="22"/>
    </w:rPr>
  </w:style>
  <w:style w:type="character" w:customStyle="1" w:styleId="54">
    <w:name w:val="Основной текст (5)"/>
    <w:uiPriority w:val="99"/>
    <w:rsid w:val="00F95187"/>
  </w:style>
  <w:style w:type="character" w:customStyle="1" w:styleId="aff1">
    <w:name w:val="Подпись к таблице_"/>
    <w:uiPriority w:val="99"/>
    <w:rsid w:val="00F95187"/>
    <w:rPr>
      <w:rFonts w:ascii="Times New Roman" w:hAnsi="Times New Roman"/>
      <w:spacing w:val="0"/>
      <w:sz w:val="21"/>
    </w:rPr>
  </w:style>
  <w:style w:type="character" w:customStyle="1" w:styleId="aff2">
    <w:name w:val="Подпись к таблице"/>
    <w:uiPriority w:val="99"/>
    <w:rsid w:val="00F95187"/>
  </w:style>
  <w:style w:type="paragraph" w:customStyle="1" w:styleId="aff3">
    <w:name w:val="Стиль для Таблиц"/>
    <w:basedOn w:val="normal-p0"/>
    <w:uiPriority w:val="99"/>
    <w:rsid w:val="00F95187"/>
    <w:pPr>
      <w:jc w:val="center"/>
    </w:pPr>
    <w:rPr>
      <w:b/>
    </w:rPr>
  </w:style>
  <w:style w:type="character" w:styleId="aff4">
    <w:name w:val="annotation reference"/>
    <w:basedOn w:val="a2"/>
    <w:link w:val="1f0"/>
    <w:rsid w:val="00F95187"/>
    <w:rPr>
      <w:rFonts w:cs="Times New Roman"/>
      <w:sz w:val="16"/>
    </w:rPr>
  </w:style>
  <w:style w:type="paragraph" w:styleId="aff5">
    <w:name w:val="annotation text"/>
    <w:basedOn w:val="a1"/>
    <w:link w:val="aff6"/>
    <w:rsid w:val="00F95187"/>
    <w:rPr>
      <w:sz w:val="20"/>
      <w:szCs w:val="20"/>
    </w:rPr>
  </w:style>
  <w:style w:type="character" w:customStyle="1" w:styleId="aff6">
    <w:name w:val="Текст примечания Знак"/>
    <w:basedOn w:val="a2"/>
    <w:link w:val="aff5"/>
    <w:rsid w:val="00F95187"/>
    <w:rPr>
      <w:rFonts w:ascii="Times New Roman" w:eastAsia="Times New Roman" w:hAnsi="Times New Roman" w:cs="Times New Roman"/>
      <w:sz w:val="20"/>
      <w:szCs w:val="20"/>
    </w:rPr>
  </w:style>
  <w:style w:type="character" w:styleId="aff7">
    <w:name w:val="Strong"/>
    <w:basedOn w:val="a2"/>
    <w:uiPriority w:val="99"/>
    <w:qFormat/>
    <w:rsid w:val="00F95187"/>
    <w:rPr>
      <w:rFonts w:cs="Times New Roman"/>
      <w:b/>
    </w:rPr>
  </w:style>
  <w:style w:type="paragraph" w:styleId="aff8">
    <w:name w:val="Document Map"/>
    <w:basedOn w:val="a1"/>
    <w:link w:val="aff9"/>
    <w:uiPriority w:val="99"/>
    <w:semiHidden/>
    <w:rsid w:val="00F95187"/>
    <w:pPr>
      <w:shd w:val="clear" w:color="auto" w:fill="000080"/>
    </w:pPr>
    <w:rPr>
      <w:rFonts w:ascii="Tahoma" w:hAnsi="Tahoma" w:cs="Tahoma"/>
      <w:sz w:val="20"/>
      <w:szCs w:val="20"/>
    </w:rPr>
  </w:style>
  <w:style w:type="character" w:customStyle="1" w:styleId="aff9">
    <w:name w:val="Схема документа Знак"/>
    <w:basedOn w:val="a2"/>
    <w:link w:val="aff8"/>
    <w:uiPriority w:val="99"/>
    <w:semiHidden/>
    <w:rsid w:val="00F95187"/>
    <w:rPr>
      <w:rFonts w:ascii="Tahoma" w:eastAsia="Times New Roman" w:hAnsi="Tahoma" w:cs="Tahoma"/>
      <w:sz w:val="20"/>
      <w:szCs w:val="20"/>
      <w:shd w:val="clear" w:color="auto" w:fill="000080"/>
    </w:rPr>
  </w:style>
  <w:style w:type="paragraph" w:customStyle="1" w:styleId="55">
    <w:name w:val="Стиль5"/>
    <w:basedOn w:val="3"/>
    <w:uiPriority w:val="99"/>
    <w:rsid w:val="00F95187"/>
  </w:style>
  <w:style w:type="paragraph" w:customStyle="1" w:styleId="29">
    <w:name w:val="Без интервала2"/>
    <w:uiPriority w:val="99"/>
    <w:rsid w:val="00F95187"/>
    <w:pPr>
      <w:spacing w:after="0" w:line="240" w:lineRule="auto"/>
    </w:pPr>
    <w:rPr>
      <w:rFonts w:ascii="Times New Roman" w:eastAsia="Times New Roman" w:hAnsi="Times New Roman" w:cs="Times New Roman"/>
    </w:rPr>
  </w:style>
  <w:style w:type="paragraph" w:customStyle="1" w:styleId="35">
    <w:name w:val="Без интервала3"/>
    <w:uiPriority w:val="99"/>
    <w:rsid w:val="00F95187"/>
    <w:pPr>
      <w:spacing w:after="0" w:line="240" w:lineRule="auto"/>
    </w:pPr>
    <w:rPr>
      <w:rFonts w:ascii="Times New Roman" w:eastAsia="Times New Roman" w:hAnsi="Times New Roman" w:cs="Times New Roman"/>
    </w:rPr>
  </w:style>
  <w:style w:type="paragraph" w:customStyle="1" w:styleId="p15">
    <w:name w:val="p15"/>
    <w:basedOn w:val="a1"/>
    <w:uiPriority w:val="99"/>
    <w:rsid w:val="00F95187"/>
    <w:pPr>
      <w:spacing w:before="100" w:beforeAutospacing="1" w:after="100" w:afterAutospacing="1" w:line="240" w:lineRule="auto"/>
    </w:pPr>
    <w:rPr>
      <w:sz w:val="24"/>
      <w:szCs w:val="24"/>
      <w:lang w:eastAsia="ru-RU"/>
    </w:rPr>
  </w:style>
  <w:style w:type="paragraph" w:customStyle="1" w:styleId="p34">
    <w:name w:val="p34"/>
    <w:basedOn w:val="a1"/>
    <w:uiPriority w:val="99"/>
    <w:rsid w:val="00F95187"/>
    <w:pPr>
      <w:spacing w:before="100" w:beforeAutospacing="1" w:after="100" w:afterAutospacing="1" w:line="240" w:lineRule="auto"/>
    </w:pPr>
    <w:rPr>
      <w:sz w:val="24"/>
      <w:szCs w:val="24"/>
      <w:lang w:eastAsia="ru-RU"/>
    </w:rPr>
  </w:style>
  <w:style w:type="paragraph" w:customStyle="1" w:styleId="46">
    <w:name w:val="Без интервала4"/>
    <w:uiPriority w:val="99"/>
    <w:rsid w:val="00F95187"/>
    <w:pPr>
      <w:spacing w:after="0" w:line="240" w:lineRule="auto"/>
    </w:pPr>
    <w:rPr>
      <w:rFonts w:ascii="Times New Roman" w:eastAsia="Times New Roman" w:hAnsi="Times New Roman" w:cs="Times New Roman"/>
    </w:rPr>
  </w:style>
  <w:style w:type="paragraph" w:styleId="2a">
    <w:name w:val="List 2"/>
    <w:basedOn w:val="a1"/>
    <w:uiPriority w:val="99"/>
    <w:rsid w:val="00F95187"/>
    <w:pPr>
      <w:ind w:left="566" w:hanging="283"/>
      <w:contextualSpacing/>
    </w:pPr>
  </w:style>
  <w:style w:type="character" w:styleId="affa">
    <w:name w:val="Subtle Emphasis"/>
    <w:basedOn w:val="a2"/>
    <w:uiPriority w:val="19"/>
    <w:qFormat/>
    <w:rsid w:val="00F95187"/>
    <w:rPr>
      <w:rFonts w:cs="Times New Roman"/>
      <w:i/>
      <w:iCs/>
      <w:color w:val="808080"/>
    </w:rPr>
  </w:style>
  <w:style w:type="paragraph" w:customStyle="1" w:styleId="47">
    <w:name w:val="Основной текст4"/>
    <w:basedOn w:val="a1"/>
    <w:uiPriority w:val="99"/>
    <w:rsid w:val="00F95187"/>
    <w:pPr>
      <w:shd w:val="clear" w:color="auto" w:fill="FFFFFF"/>
      <w:spacing w:after="240" w:line="281" w:lineRule="exact"/>
      <w:ind w:hanging="700"/>
    </w:pPr>
    <w:rPr>
      <w:color w:val="000000"/>
      <w:sz w:val="21"/>
      <w:szCs w:val="21"/>
      <w:lang w:eastAsia="ru-RU"/>
    </w:rPr>
  </w:style>
  <w:style w:type="character" w:customStyle="1" w:styleId="71">
    <w:name w:val="Основной текст + 7"/>
    <w:aliases w:val="5 pt,Малые прописные1,Основной текст (2) + 7"/>
    <w:basedOn w:val="aff0"/>
    <w:uiPriority w:val="99"/>
    <w:rsid w:val="00F95187"/>
    <w:rPr>
      <w:rFonts w:ascii="Times New Roman" w:hAnsi="Times New Roman" w:cs="Times New Roman"/>
      <w:smallCaps/>
      <w:spacing w:val="0"/>
      <w:sz w:val="15"/>
      <w:szCs w:val="15"/>
      <w:shd w:val="clear" w:color="auto" w:fill="FFFFFF"/>
      <w:lang w:val="en-US"/>
    </w:rPr>
  </w:style>
  <w:style w:type="paragraph" w:customStyle="1" w:styleId="56">
    <w:name w:val="Без интервала5"/>
    <w:uiPriority w:val="99"/>
    <w:rsid w:val="00F95187"/>
    <w:pPr>
      <w:spacing w:after="0" w:line="240" w:lineRule="auto"/>
    </w:pPr>
    <w:rPr>
      <w:rFonts w:ascii="Times New Roman" w:eastAsia="Times New Roman" w:hAnsi="Times New Roman" w:cs="Times New Roman"/>
    </w:rPr>
  </w:style>
  <w:style w:type="paragraph" w:customStyle="1" w:styleId="1f1">
    <w:name w:val="Моё Обычный 1"/>
    <w:basedOn w:val="a1"/>
    <w:link w:val="1f2"/>
    <w:uiPriority w:val="99"/>
    <w:rsid w:val="00F95187"/>
    <w:pPr>
      <w:spacing w:after="0" w:line="312" w:lineRule="auto"/>
      <w:ind w:firstLine="709"/>
      <w:jc w:val="both"/>
    </w:pPr>
    <w:rPr>
      <w:sz w:val="24"/>
      <w:szCs w:val="24"/>
      <w:lang w:eastAsia="ru-RU"/>
    </w:rPr>
  </w:style>
  <w:style w:type="character" w:customStyle="1" w:styleId="1f2">
    <w:name w:val="Моё Обычный 1 Знак"/>
    <w:basedOn w:val="a2"/>
    <w:link w:val="1f1"/>
    <w:uiPriority w:val="99"/>
    <w:locked/>
    <w:rsid w:val="00F95187"/>
    <w:rPr>
      <w:rFonts w:ascii="Times New Roman" w:eastAsia="Times New Roman" w:hAnsi="Times New Roman" w:cs="Times New Roman"/>
      <w:sz w:val="24"/>
      <w:szCs w:val="24"/>
      <w:lang w:eastAsia="ru-RU"/>
    </w:rPr>
  </w:style>
  <w:style w:type="numbering" w:styleId="111111">
    <w:name w:val="Outline List 2"/>
    <w:basedOn w:val="a4"/>
    <w:uiPriority w:val="99"/>
    <w:semiHidden/>
    <w:unhideWhenUsed/>
    <w:rsid w:val="00F95187"/>
    <w:pPr>
      <w:numPr>
        <w:numId w:val="4"/>
      </w:numPr>
    </w:pPr>
  </w:style>
  <w:style w:type="paragraph" w:customStyle="1" w:styleId="0">
    <w:name w:val="0"/>
    <w:basedOn w:val="a9"/>
    <w:link w:val="00"/>
    <w:qFormat/>
    <w:rsid w:val="00F95187"/>
    <w:pPr>
      <w:keepNext/>
      <w:spacing w:after="0"/>
      <w:jc w:val="both"/>
    </w:pPr>
    <w:rPr>
      <w:bCs/>
      <w:i w:val="0"/>
      <w:iCs w:val="0"/>
      <w:color w:val="auto"/>
      <w:sz w:val="24"/>
      <w:szCs w:val="24"/>
    </w:rPr>
  </w:style>
  <w:style w:type="character" w:customStyle="1" w:styleId="00">
    <w:name w:val="0 Знак"/>
    <w:basedOn w:val="a2"/>
    <w:link w:val="0"/>
    <w:rsid w:val="00F95187"/>
    <w:rPr>
      <w:rFonts w:ascii="Times New Roman" w:eastAsia="Times New Roman" w:hAnsi="Times New Roman" w:cs="Times New Roman"/>
      <w:bCs/>
      <w:sz w:val="24"/>
      <w:szCs w:val="24"/>
    </w:rPr>
  </w:style>
  <w:style w:type="paragraph" w:customStyle="1" w:styleId="1111111">
    <w:name w:val="1111111"/>
    <w:basedOn w:val="3"/>
    <w:link w:val="11111110"/>
    <w:qFormat/>
    <w:rsid w:val="00F95187"/>
  </w:style>
  <w:style w:type="paragraph" w:customStyle="1" w:styleId="22222222">
    <w:name w:val="22222222"/>
    <w:basedOn w:val="2"/>
    <w:link w:val="222222220"/>
    <w:qFormat/>
    <w:rsid w:val="00F95187"/>
    <w:rPr>
      <w:color w:val="000000"/>
    </w:rPr>
  </w:style>
  <w:style w:type="character" w:customStyle="1" w:styleId="11111110">
    <w:name w:val="1111111 Знак"/>
    <w:basedOn w:val="30"/>
    <w:link w:val="1111111"/>
    <w:rsid w:val="00F95187"/>
    <w:rPr>
      <w:rFonts w:ascii="Arial" w:eastAsia="Times New Roman" w:hAnsi="Arial" w:cs="Arial"/>
      <w:b/>
      <w:bCs/>
      <w:sz w:val="28"/>
      <w:szCs w:val="28"/>
    </w:rPr>
  </w:style>
  <w:style w:type="character" w:customStyle="1" w:styleId="222222220">
    <w:name w:val="22222222 Знак"/>
    <w:basedOn w:val="20"/>
    <w:link w:val="22222222"/>
    <w:rsid w:val="00F95187"/>
    <w:rPr>
      <w:rFonts w:ascii="Times New Roman" w:eastAsia="Times New Roman" w:hAnsi="Times New Roman" w:cs="Times New Roman"/>
      <w:b/>
      <w:bCs/>
      <w:color w:val="000000"/>
      <w:sz w:val="32"/>
      <w:szCs w:val="32"/>
    </w:rPr>
  </w:style>
  <w:style w:type="paragraph" w:customStyle="1" w:styleId="140">
    <w:name w:val="Стиль Название объекта + 14 пт полужирный Авто"/>
    <w:basedOn w:val="a9"/>
    <w:link w:val="141"/>
    <w:rsid w:val="00F95187"/>
    <w:pPr>
      <w:jc w:val="center"/>
    </w:pPr>
  </w:style>
  <w:style w:type="character" w:customStyle="1" w:styleId="aa">
    <w:name w:val="Название объекта Знак"/>
    <w:link w:val="a9"/>
    <w:rsid w:val="00F95187"/>
    <w:rPr>
      <w:rFonts w:ascii="Times New Roman" w:eastAsia="Times New Roman" w:hAnsi="Times New Roman" w:cs="Times New Roman"/>
      <w:i/>
      <w:iCs/>
      <w:color w:val="44546A" w:themeColor="text2"/>
      <w:sz w:val="18"/>
      <w:szCs w:val="18"/>
    </w:rPr>
  </w:style>
  <w:style w:type="character" w:customStyle="1" w:styleId="141">
    <w:name w:val="Стиль Название объекта + 14 пт полужирный Авто Знак"/>
    <w:basedOn w:val="aa"/>
    <w:link w:val="140"/>
    <w:rsid w:val="00F95187"/>
    <w:rPr>
      <w:rFonts w:ascii="Times New Roman" w:eastAsia="Times New Roman" w:hAnsi="Times New Roman" w:cs="Times New Roman"/>
      <w:i/>
      <w:iCs/>
      <w:color w:val="44546A" w:themeColor="text2"/>
      <w:sz w:val="18"/>
      <w:szCs w:val="18"/>
    </w:rPr>
  </w:style>
  <w:style w:type="paragraph" w:styleId="affb">
    <w:name w:val="No Spacing"/>
    <w:uiPriority w:val="1"/>
    <w:qFormat/>
    <w:rsid w:val="00F95187"/>
    <w:pPr>
      <w:spacing w:after="0" w:line="240" w:lineRule="auto"/>
    </w:pPr>
    <w:rPr>
      <w:rFonts w:ascii="Times New Roman" w:eastAsia="Times New Roman" w:hAnsi="Times New Roman" w:cs="Times New Roman"/>
    </w:rPr>
  </w:style>
  <w:style w:type="paragraph" w:customStyle="1" w:styleId="xl63">
    <w:name w:val="xl63"/>
    <w:basedOn w:val="a1"/>
    <w:rsid w:val="00F9518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sz w:val="24"/>
      <w:szCs w:val="24"/>
      <w:lang w:eastAsia="ru-RU"/>
    </w:rPr>
  </w:style>
  <w:style w:type="paragraph" w:customStyle="1" w:styleId="xl64">
    <w:name w:val="xl64"/>
    <w:basedOn w:val="a1"/>
    <w:rsid w:val="00F95187"/>
    <w:pPr>
      <w:pBdr>
        <w:top w:val="single" w:sz="8" w:space="0" w:color="auto"/>
        <w:bottom w:val="single" w:sz="8" w:space="0" w:color="auto"/>
        <w:right w:val="single" w:sz="8" w:space="0" w:color="auto"/>
      </w:pBdr>
      <w:spacing w:before="100" w:beforeAutospacing="1" w:after="100" w:afterAutospacing="1" w:line="240" w:lineRule="auto"/>
      <w:jc w:val="center"/>
    </w:pPr>
    <w:rPr>
      <w:sz w:val="24"/>
      <w:szCs w:val="24"/>
      <w:lang w:eastAsia="ru-RU"/>
    </w:rPr>
  </w:style>
  <w:style w:type="character" w:customStyle="1" w:styleId="2b">
    <w:name w:val="Основной текст2 Знак"/>
    <w:basedOn w:val="13"/>
    <w:rsid w:val="00F95187"/>
    <w:rPr>
      <w:rFonts w:ascii="Times New Roman" w:eastAsia="Times New Roman" w:hAnsi="Times New Roman" w:cs="Times New Roman"/>
      <w:sz w:val="24"/>
      <w:szCs w:val="28"/>
    </w:rPr>
  </w:style>
  <w:style w:type="paragraph" w:customStyle="1" w:styleId="xl91">
    <w:name w:val="xl91"/>
    <w:basedOn w:val="a1"/>
    <w:rsid w:val="00F95187"/>
    <w:pPr>
      <w:pBdr>
        <w:left w:val="single" w:sz="8" w:space="0" w:color="auto"/>
        <w:bottom w:val="single" w:sz="8" w:space="0" w:color="auto"/>
        <w:right w:val="single" w:sz="8" w:space="0" w:color="auto"/>
      </w:pBdr>
      <w:spacing w:before="100" w:beforeAutospacing="1" w:after="100" w:afterAutospacing="1" w:line="240" w:lineRule="auto"/>
      <w:jc w:val="center"/>
    </w:pPr>
    <w:rPr>
      <w:sz w:val="24"/>
      <w:szCs w:val="24"/>
      <w:lang w:eastAsia="ru-RU"/>
    </w:rPr>
  </w:style>
  <w:style w:type="paragraph" w:customStyle="1" w:styleId="xl92">
    <w:name w:val="xl92"/>
    <w:basedOn w:val="a1"/>
    <w:rsid w:val="00F95187"/>
    <w:pPr>
      <w:pBdr>
        <w:top w:val="single" w:sz="8" w:space="0" w:color="auto"/>
        <w:right w:val="single" w:sz="8" w:space="0" w:color="auto"/>
      </w:pBdr>
      <w:spacing w:before="100" w:beforeAutospacing="1" w:after="100" w:afterAutospacing="1" w:line="240" w:lineRule="auto"/>
      <w:jc w:val="center"/>
    </w:pPr>
    <w:rPr>
      <w:sz w:val="24"/>
      <w:szCs w:val="24"/>
      <w:lang w:eastAsia="ru-RU"/>
    </w:rPr>
  </w:style>
  <w:style w:type="paragraph" w:customStyle="1" w:styleId="xl93">
    <w:name w:val="xl93"/>
    <w:basedOn w:val="a1"/>
    <w:rsid w:val="00F95187"/>
    <w:pPr>
      <w:pBdr>
        <w:top w:val="single" w:sz="8" w:space="0" w:color="auto"/>
        <w:left w:val="single" w:sz="8" w:space="0" w:color="auto"/>
        <w:bottom w:val="single" w:sz="8" w:space="0" w:color="auto"/>
      </w:pBdr>
      <w:spacing w:before="100" w:beforeAutospacing="1" w:after="100" w:afterAutospacing="1" w:line="240" w:lineRule="auto"/>
      <w:jc w:val="center"/>
    </w:pPr>
    <w:rPr>
      <w:b/>
      <w:bCs/>
      <w:sz w:val="18"/>
      <w:szCs w:val="18"/>
      <w:lang w:eastAsia="ru-RU"/>
    </w:rPr>
  </w:style>
  <w:style w:type="paragraph" w:customStyle="1" w:styleId="xl94">
    <w:name w:val="xl94"/>
    <w:basedOn w:val="a1"/>
    <w:rsid w:val="00F95187"/>
    <w:pPr>
      <w:pBdr>
        <w:top w:val="single" w:sz="8" w:space="0" w:color="auto"/>
        <w:bottom w:val="single" w:sz="8" w:space="0" w:color="auto"/>
      </w:pBdr>
      <w:spacing w:before="100" w:beforeAutospacing="1" w:after="100" w:afterAutospacing="1" w:line="240" w:lineRule="auto"/>
      <w:jc w:val="center"/>
    </w:pPr>
    <w:rPr>
      <w:b/>
      <w:bCs/>
      <w:sz w:val="18"/>
      <w:szCs w:val="18"/>
      <w:lang w:eastAsia="ru-RU"/>
    </w:rPr>
  </w:style>
  <w:style w:type="paragraph" w:customStyle="1" w:styleId="xl95">
    <w:name w:val="xl95"/>
    <w:basedOn w:val="a1"/>
    <w:rsid w:val="00F95187"/>
    <w:pPr>
      <w:pBdr>
        <w:top w:val="single" w:sz="8" w:space="0" w:color="auto"/>
        <w:bottom w:val="single" w:sz="8" w:space="0" w:color="auto"/>
        <w:right w:val="single" w:sz="8" w:space="0" w:color="auto"/>
      </w:pBdr>
      <w:spacing w:before="100" w:beforeAutospacing="1" w:after="100" w:afterAutospacing="1" w:line="240" w:lineRule="auto"/>
      <w:jc w:val="center"/>
    </w:pPr>
    <w:rPr>
      <w:b/>
      <w:bCs/>
      <w:sz w:val="18"/>
      <w:szCs w:val="18"/>
      <w:lang w:eastAsia="ru-RU"/>
    </w:rPr>
  </w:style>
  <w:style w:type="paragraph" w:customStyle="1" w:styleId="xl96">
    <w:name w:val="xl96"/>
    <w:basedOn w:val="a1"/>
    <w:rsid w:val="00F95187"/>
    <w:pPr>
      <w:pBdr>
        <w:top w:val="single" w:sz="8" w:space="0" w:color="auto"/>
        <w:left w:val="single" w:sz="8" w:space="0" w:color="auto"/>
        <w:bottom w:val="single" w:sz="8" w:space="0" w:color="auto"/>
      </w:pBdr>
      <w:spacing w:before="100" w:beforeAutospacing="1" w:after="100" w:afterAutospacing="1" w:line="240" w:lineRule="auto"/>
      <w:jc w:val="center"/>
    </w:pPr>
    <w:rPr>
      <w:b/>
      <w:bCs/>
      <w:i/>
      <w:iCs/>
      <w:color w:val="000000"/>
      <w:sz w:val="24"/>
      <w:szCs w:val="24"/>
      <w:lang w:eastAsia="ru-RU"/>
    </w:rPr>
  </w:style>
  <w:style w:type="paragraph" w:customStyle="1" w:styleId="xl97">
    <w:name w:val="xl97"/>
    <w:basedOn w:val="a1"/>
    <w:rsid w:val="00F95187"/>
    <w:pPr>
      <w:pBdr>
        <w:top w:val="single" w:sz="8" w:space="0" w:color="auto"/>
        <w:left w:val="single" w:sz="8" w:space="0" w:color="auto"/>
        <w:bottom w:val="single" w:sz="8" w:space="0" w:color="auto"/>
      </w:pBdr>
      <w:spacing w:before="100" w:beforeAutospacing="1" w:after="100" w:afterAutospacing="1" w:line="240" w:lineRule="auto"/>
      <w:jc w:val="center"/>
    </w:pPr>
    <w:rPr>
      <w:sz w:val="24"/>
      <w:szCs w:val="24"/>
      <w:lang w:eastAsia="ru-RU"/>
    </w:rPr>
  </w:style>
  <w:style w:type="paragraph" w:customStyle="1" w:styleId="xl98">
    <w:name w:val="xl98"/>
    <w:basedOn w:val="a1"/>
    <w:rsid w:val="00F95187"/>
    <w:pPr>
      <w:pBdr>
        <w:top w:val="single" w:sz="8" w:space="0" w:color="auto"/>
        <w:bottom w:val="single" w:sz="8" w:space="0" w:color="auto"/>
        <w:right w:val="single" w:sz="8" w:space="0" w:color="auto"/>
      </w:pBdr>
      <w:spacing w:before="100" w:beforeAutospacing="1" w:after="100" w:afterAutospacing="1" w:line="240" w:lineRule="auto"/>
      <w:jc w:val="center"/>
    </w:pPr>
    <w:rPr>
      <w:sz w:val="24"/>
      <w:szCs w:val="24"/>
      <w:lang w:eastAsia="ru-RU"/>
    </w:rPr>
  </w:style>
  <w:style w:type="paragraph" w:customStyle="1" w:styleId="xl99">
    <w:name w:val="xl99"/>
    <w:basedOn w:val="a1"/>
    <w:rsid w:val="00F95187"/>
    <w:pPr>
      <w:pBdr>
        <w:top w:val="single" w:sz="8" w:space="0" w:color="auto"/>
        <w:left w:val="single" w:sz="8" w:space="0" w:color="auto"/>
        <w:bottom w:val="single" w:sz="8" w:space="0" w:color="auto"/>
      </w:pBdr>
      <w:spacing w:before="100" w:beforeAutospacing="1" w:after="100" w:afterAutospacing="1" w:line="240" w:lineRule="auto"/>
      <w:jc w:val="center"/>
    </w:pPr>
    <w:rPr>
      <w:rFonts w:ascii="Symbol" w:hAnsi="Symbol"/>
      <w:sz w:val="20"/>
      <w:szCs w:val="20"/>
      <w:lang w:eastAsia="ru-RU"/>
    </w:rPr>
  </w:style>
  <w:style w:type="paragraph" w:customStyle="1" w:styleId="xl100">
    <w:name w:val="xl100"/>
    <w:basedOn w:val="a1"/>
    <w:rsid w:val="00F95187"/>
    <w:pPr>
      <w:pBdr>
        <w:top w:val="single" w:sz="8" w:space="0" w:color="auto"/>
        <w:bottom w:val="single" w:sz="8" w:space="0" w:color="auto"/>
        <w:right w:val="single" w:sz="8" w:space="0" w:color="auto"/>
      </w:pBdr>
      <w:spacing w:before="100" w:beforeAutospacing="1" w:after="100" w:afterAutospacing="1" w:line="240" w:lineRule="auto"/>
      <w:jc w:val="center"/>
      <w:textAlignment w:val="top"/>
    </w:pPr>
    <w:rPr>
      <w:sz w:val="24"/>
      <w:szCs w:val="24"/>
      <w:lang w:eastAsia="ru-RU"/>
    </w:rPr>
  </w:style>
  <w:style w:type="paragraph" w:customStyle="1" w:styleId="bodytext">
    <w:name w:val="bodytext"/>
    <w:basedOn w:val="a1"/>
    <w:rsid w:val="00F95187"/>
    <w:pPr>
      <w:spacing w:before="100" w:beforeAutospacing="1" w:after="100" w:afterAutospacing="1" w:line="240" w:lineRule="auto"/>
    </w:pPr>
    <w:rPr>
      <w:sz w:val="24"/>
      <w:szCs w:val="24"/>
      <w:lang w:eastAsia="ru-RU"/>
    </w:rPr>
  </w:style>
  <w:style w:type="character" w:customStyle="1" w:styleId="211pt">
    <w:name w:val="Основной текст (2) + 11 pt"/>
    <w:rsid w:val="00F95187"/>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95pt">
    <w:name w:val="Основной текст (2) + 9;5 pt;Полужирный"/>
    <w:rsid w:val="00F95187"/>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ConsNormal">
    <w:name w:val="ConsNormal"/>
    <w:rsid w:val="00F95187"/>
    <w:pPr>
      <w:spacing w:after="0" w:line="240" w:lineRule="auto"/>
      <w:ind w:firstLine="720"/>
    </w:pPr>
    <w:rPr>
      <w:rFonts w:ascii="Arial" w:eastAsia="Times New Roman" w:hAnsi="Arial" w:cs="Times New Roman"/>
      <w:snapToGrid w:val="0"/>
      <w:sz w:val="20"/>
      <w:szCs w:val="20"/>
      <w:lang w:eastAsia="ru-RU"/>
    </w:rPr>
  </w:style>
  <w:style w:type="paragraph" w:customStyle="1" w:styleId="62">
    <w:name w:val="Без интервала6"/>
    <w:rsid w:val="00F95187"/>
    <w:pPr>
      <w:spacing w:after="0" w:line="240" w:lineRule="auto"/>
    </w:pPr>
    <w:rPr>
      <w:rFonts w:ascii="Times New Roman" w:eastAsia="Times New Roman" w:hAnsi="Times New Roman" w:cs="Times New Roman"/>
    </w:rPr>
  </w:style>
  <w:style w:type="character" w:customStyle="1" w:styleId="211pt0">
    <w:name w:val="Основной текст (2) + 11 pt;Полужирный"/>
    <w:rsid w:val="00F95187"/>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Exact">
    <w:name w:val="Подпись к таблице Exact"/>
    <w:rsid w:val="00F95187"/>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paragraph" w:customStyle="1" w:styleId="S">
    <w:name w:val="S_Обычный жирный"/>
    <w:basedOn w:val="a1"/>
    <w:link w:val="S0"/>
    <w:qFormat/>
    <w:rsid w:val="00F95187"/>
    <w:pPr>
      <w:spacing w:after="0" w:line="240" w:lineRule="auto"/>
      <w:ind w:firstLine="709"/>
      <w:jc w:val="both"/>
    </w:pPr>
    <w:rPr>
      <w:sz w:val="28"/>
      <w:szCs w:val="24"/>
      <w:lang w:eastAsia="ru-RU"/>
    </w:rPr>
  </w:style>
  <w:style w:type="character" w:customStyle="1" w:styleId="S0">
    <w:name w:val="S_Обычный жирный Знак"/>
    <w:link w:val="S"/>
    <w:rsid w:val="00F95187"/>
    <w:rPr>
      <w:rFonts w:ascii="Times New Roman" w:eastAsia="Times New Roman" w:hAnsi="Times New Roman" w:cs="Times New Roman"/>
      <w:sz w:val="28"/>
      <w:szCs w:val="24"/>
      <w:lang w:eastAsia="ru-RU"/>
    </w:rPr>
  </w:style>
  <w:style w:type="paragraph" w:styleId="affc">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w:basedOn w:val="a1"/>
    <w:link w:val="affd"/>
    <w:uiPriority w:val="99"/>
    <w:rsid w:val="00F95187"/>
    <w:pPr>
      <w:spacing w:after="0" w:line="240" w:lineRule="auto"/>
    </w:pPr>
    <w:rPr>
      <w:rFonts w:ascii="Verdana" w:hAnsi="Verdana"/>
      <w:sz w:val="18"/>
      <w:szCs w:val="20"/>
      <w:lang w:eastAsia="ru-RU"/>
    </w:rPr>
  </w:style>
  <w:style w:type="character" w:customStyle="1" w:styleId="affd">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w:basedOn w:val="a2"/>
    <w:link w:val="affc"/>
    <w:uiPriority w:val="99"/>
    <w:rsid w:val="00F95187"/>
    <w:rPr>
      <w:rFonts w:ascii="Verdana" w:eastAsia="Times New Roman" w:hAnsi="Verdana" w:cs="Times New Roman"/>
      <w:sz w:val="18"/>
      <w:szCs w:val="20"/>
      <w:lang w:eastAsia="ru-RU"/>
    </w:rPr>
  </w:style>
  <w:style w:type="character" w:styleId="affe">
    <w:name w:val="footnote reference"/>
    <w:aliases w:val="Знак сноски 1,Знак сноски-FN,Ciae niinee-FN,Referencia nota al pie"/>
    <w:basedOn w:val="a2"/>
    <w:uiPriority w:val="99"/>
    <w:rsid w:val="00F95187"/>
    <w:rPr>
      <w:rFonts w:cs="Times New Roman"/>
      <w:vertAlign w:val="superscript"/>
    </w:rPr>
  </w:style>
  <w:style w:type="character" w:customStyle="1" w:styleId="NoSpacing">
    <w:name w:val="No Spacing Знак"/>
    <w:basedOn w:val="a2"/>
    <w:link w:val="14"/>
    <w:uiPriority w:val="99"/>
    <w:locked/>
    <w:rsid w:val="00F95187"/>
    <w:rPr>
      <w:rFonts w:ascii="Times New Roman" w:eastAsia="Times New Roman" w:hAnsi="Times New Roman" w:cs="Times New Roman"/>
    </w:rPr>
  </w:style>
  <w:style w:type="paragraph" w:customStyle="1" w:styleId="afff">
    <w:name w:val="м"/>
    <w:basedOn w:val="a0"/>
    <w:uiPriority w:val="99"/>
    <w:rsid w:val="00F95187"/>
    <w:pPr>
      <w:tabs>
        <w:tab w:val="clear" w:pos="1532"/>
        <w:tab w:val="num" w:pos="1466"/>
      </w:tabs>
      <w:spacing w:after="0" w:line="259" w:lineRule="auto"/>
      <w:ind w:left="1469"/>
    </w:pPr>
    <w:rPr>
      <w:sz w:val="24"/>
      <w:szCs w:val="28"/>
    </w:rPr>
  </w:style>
  <w:style w:type="paragraph" w:styleId="afff0">
    <w:name w:val="Title"/>
    <w:basedOn w:val="a1"/>
    <w:link w:val="afff1"/>
    <w:uiPriority w:val="10"/>
    <w:qFormat/>
    <w:rsid w:val="00F95187"/>
    <w:pPr>
      <w:spacing w:before="240" w:after="60"/>
      <w:jc w:val="center"/>
      <w:outlineLvl w:val="0"/>
    </w:pPr>
    <w:rPr>
      <w:rFonts w:cs="Arial"/>
      <w:bCs/>
      <w:kern w:val="28"/>
      <w:sz w:val="24"/>
      <w:szCs w:val="32"/>
    </w:rPr>
  </w:style>
  <w:style w:type="character" w:customStyle="1" w:styleId="afff1">
    <w:name w:val="Заголовок Знак"/>
    <w:basedOn w:val="a2"/>
    <w:link w:val="afff0"/>
    <w:rsid w:val="00F95187"/>
    <w:rPr>
      <w:rFonts w:ascii="Times New Roman" w:eastAsia="Times New Roman" w:hAnsi="Times New Roman" w:cs="Arial"/>
      <w:bCs/>
      <w:kern w:val="28"/>
      <w:sz w:val="24"/>
      <w:szCs w:val="32"/>
    </w:rPr>
  </w:style>
  <w:style w:type="character" w:styleId="afff2">
    <w:name w:val="Placeholder Text"/>
    <w:basedOn w:val="a2"/>
    <w:uiPriority w:val="99"/>
    <w:semiHidden/>
    <w:rsid w:val="00F95187"/>
    <w:rPr>
      <w:rFonts w:cs="Times New Roman"/>
      <w:color w:val="808080"/>
    </w:rPr>
  </w:style>
  <w:style w:type="paragraph" w:styleId="afff3">
    <w:name w:val="annotation subject"/>
    <w:basedOn w:val="aff5"/>
    <w:next w:val="aff5"/>
    <w:link w:val="afff4"/>
    <w:rsid w:val="00F95187"/>
    <w:pPr>
      <w:spacing w:line="240" w:lineRule="auto"/>
    </w:pPr>
    <w:rPr>
      <w:b/>
      <w:bCs/>
    </w:rPr>
  </w:style>
  <w:style w:type="character" w:customStyle="1" w:styleId="afff4">
    <w:name w:val="Тема примечания Знак"/>
    <w:basedOn w:val="aff6"/>
    <w:link w:val="afff3"/>
    <w:rsid w:val="00F95187"/>
    <w:rPr>
      <w:rFonts w:ascii="Times New Roman" w:eastAsia="Times New Roman" w:hAnsi="Times New Roman" w:cs="Times New Roman"/>
      <w:b/>
      <w:bCs/>
      <w:sz w:val="20"/>
      <w:szCs w:val="20"/>
    </w:rPr>
  </w:style>
  <w:style w:type="paragraph" w:styleId="afff5">
    <w:name w:val="Revision"/>
    <w:hidden/>
    <w:uiPriority w:val="99"/>
    <w:semiHidden/>
    <w:rsid w:val="00F95187"/>
    <w:pPr>
      <w:spacing w:after="0" w:line="240" w:lineRule="auto"/>
    </w:pPr>
    <w:rPr>
      <w:rFonts w:ascii="Times New Roman" w:eastAsia="Times New Roman" w:hAnsi="Times New Roman" w:cs="Times New Roman"/>
    </w:rPr>
  </w:style>
  <w:style w:type="paragraph" w:customStyle="1" w:styleId="msonormalmailrucssattributepostfix">
    <w:name w:val="msonormal_mailru_css_attribute_postfix"/>
    <w:basedOn w:val="a1"/>
    <w:rsid w:val="00F95187"/>
    <w:pPr>
      <w:spacing w:before="100" w:beforeAutospacing="1" w:after="100" w:afterAutospacing="1" w:line="240" w:lineRule="auto"/>
    </w:pPr>
    <w:rPr>
      <w:sz w:val="24"/>
      <w:szCs w:val="24"/>
      <w:lang w:eastAsia="ru-RU"/>
    </w:rPr>
  </w:style>
  <w:style w:type="character" w:customStyle="1" w:styleId="afe">
    <w:name w:val="Абзац списка Знак"/>
    <w:aliases w:val="Таблицы нейминг Знак"/>
    <w:link w:val="afd"/>
    <w:uiPriority w:val="34"/>
    <w:rsid w:val="00F95187"/>
    <w:rPr>
      <w:rFonts w:ascii="Calibri" w:eastAsia="Times New Roman" w:hAnsi="Calibri" w:cs="Calibri"/>
      <w:lang w:eastAsia="ru-RU"/>
    </w:rPr>
  </w:style>
  <w:style w:type="paragraph" w:customStyle="1" w:styleId="FR3">
    <w:name w:val="FR3"/>
    <w:rsid w:val="00F95187"/>
    <w:pPr>
      <w:widowControl w:val="0"/>
      <w:autoSpaceDE w:val="0"/>
      <w:autoSpaceDN w:val="0"/>
      <w:adjustRightInd w:val="0"/>
      <w:spacing w:before="360" w:after="0" w:line="240" w:lineRule="auto"/>
      <w:jc w:val="center"/>
    </w:pPr>
    <w:rPr>
      <w:rFonts w:ascii="Arial" w:eastAsia="Times New Roman" w:hAnsi="Arial" w:cs="Arial"/>
      <w:b/>
      <w:bCs/>
      <w:sz w:val="24"/>
      <w:szCs w:val="24"/>
      <w:lang w:eastAsia="ru-RU"/>
    </w:rPr>
  </w:style>
  <w:style w:type="paragraph" w:customStyle="1" w:styleId="afff6">
    <w:name w:val="текст"/>
    <w:basedOn w:val="12"/>
    <w:link w:val="afff7"/>
    <w:uiPriority w:val="99"/>
    <w:rsid w:val="00F95187"/>
  </w:style>
  <w:style w:type="character" w:customStyle="1" w:styleId="afff7">
    <w:name w:val="текст Знак"/>
    <w:basedOn w:val="13"/>
    <w:link w:val="afff6"/>
    <w:uiPriority w:val="99"/>
    <w:locked/>
    <w:rsid w:val="00F95187"/>
    <w:rPr>
      <w:rFonts w:ascii="Times New Roman" w:eastAsia="Times New Roman" w:hAnsi="Times New Roman" w:cs="Times New Roman"/>
      <w:sz w:val="24"/>
      <w:szCs w:val="24"/>
    </w:rPr>
  </w:style>
  <w:style w:type="paragraph" w:customStyle="1" w:styleId="afff8">
    <w:name w:val="блабла"/>
    <w:basedOn w:val="12"/>
    <w:link w:val="afff9"/>
    <w:qFormat/>
    <w:rsid w:val="00F95187"/>
    <w:rPr>
      <w:lang w:eastAsia="ru-RU"/>
    </w:rPr>
  </w:style>
  <w:style w:type="character" w:customStyle="1" w:styleId="afff9">
    <w:name w:val="блабла Знак"/>
    <w:basedOn w:val="13"/>
    <w:link w:val="afff8"/>
    <w:rsid w:val="00F95187"/>
    <w:rPr>
      <w:rFonts w:ascii="Times New Roman" w:eastAsia="Times New Roman" w:hAnsi="Times New Roman" w:cs="Times New Roman"/>
      <w:sz w:val="24"/>
      <w:szCs w:val="24"/>
      <w:lang w:eastAsia="ru-RU"/>
    </w:rPr>
  </w:style>
  <w:style w:type="paragraph" w:customStyle="1" w:styleId="afffa">
    <w:name w:val="заголовок моё"/>
    <w:basedOn w:val="3"/>
    <w:link w:val="afffb"/>
    <w:qFormat/>
    <w:rsid w:val="00F95187"/>
    <w:pPr>
      <w:tabs>
        <w:tab w:val="num" w:pos="1440"/>
      </w:tabs>
      <w:spacing w:before="200"/>
      <w:ind w:left="1440" w:hanging="504"/>
    </w:pPr>
    <w:rPr>
      <w:lang w:eastAsia="ru-RU"/>
    </w:rPr>
  </w:style>
  <w:style w:type="character" w:customStyle="1" w:styleId="afffb">
    <w:name w:val="заголовок моё Знак"/>
    <w:basedOn w:val="30"/>
    <w:link w:val="afffa"/>
    <w:rsid w:val="00F95187"/>
    <w:rPr>
      <w:rFonts w:ascii="Arial" w:eastAsia="Times New Roman" w:hAnsi="Arial" w:cs="Arial"/>
      <w:b/>
      <w:bCs/>
      <w:sz w:val="28"/>
      <w:szCs w:val="28"/>
      <w:lang w:eastAsia="ru-RU"/>
    </w:rPr>
  </w:style>
  <w:style w:type="paragraph" w:customStyle="1" w:styleId="1f3">
    <w:name w:val="Текст1"/>
    <w:basedOn w:val="a1"/>
    <w:rsid w:val="00F95187"/>
    <w:pPr>
      <w:tabs>
        <w:tab w:val="left" w:pos="1701"/>
      </w:tabs>
      <w:suppressAutoHyphens/>
      <w:spacing w:before="80" w:after="0" w:line="252" w:lineRule="auto"/>
      <w:ind w:firstLine="852"/>
      <w:jc w:val="both"/>
    </w:pPr>
    <w:rPr>
      <w:rFonts w:eastAsia="SimSun" w:cs="Courier New"/>
      <w:sz w:val="28"/>
      <w:szCs w:val="20"/>
      <w:lang w:eastAsia="ar-SA"/>
    </w:rPr>
  </w:style>
  <w:style w:type="table" w:customStyle="1" w:styleId="TableNormal">
    <w:name w:val="Table Normal"/>
    <w:uiPriority w:val="2"/>
    <w:semiHidden/>
    <w:unhideWhenUsed/>
    <w:qFormat/>
    <w:rsid w:val="00F9518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1"/>
    <w:uiPriority w:val="1"/>
    <w:qFormat/>
    <w:rsid w:val="00F95187"/>
    <w:pPr>
      <w:widowControl w:val="0"/>
      <w:autoSpaceDE w:val="0"/>
      <w:autoSpaceDN w:val="0"/>
      <w:spacing w:after="0" w:line="240" w:lineRule="auto"/>
      <w:ind w:left="107"/>
    </w:pPr>
    <w:rPr>
      <w:lang w:eastAsia="ru-RU" w:bidi="ru-RU"/>
    </w:rPr>
  </w:style>
  <w:style w:type="paragraph" w:styleId="afffc">
    <w:name w:val="TOC Heading"/>
    <w:basedOn w:val="10"/>
    <w:next w:val="a1"/>
    <w:uiPriority w:val="39"/>
    <w:unhideWhenUsed/>
    <w:qFormat/>
    <w:rsid w:val="00F95187"/>
    <w:pPr>
      <w:spacing w:before="240" w:line="259" w:lineRule="auto"/>
      <w:outlineLvl w:val="9"/>
    </w:pPr>
    <w:rPr>
      <w:rFonts w:asciiTheme="majorHAnsi" w:eastAsiaTheme="majorEastAsia" w:hAnsiTheme="majorHAnsi" w:cstheme="majorBidi"/>
      <w:b w:val="0"/>
      <w:bCs w:val="0"/>
      <w:color w:val="2E74B5" w:themeColor="accent1" w:themeShade="BF"/>
      <w:sz w:val="32"/>
      <w:szCs w:val="32"/>
      <w:lang w:eastAsia="ru-RU"/>
    </w:rPr>
  </w:style>
  <w:style w:type="paragraph" w:customStyle="1" w:styleId="1f4">
    <w:name w:val="Обычный 1"/>
    <w:basedOn w:val="a1"/>
    <w:link w:val="1f5"/>
    <w:autoRedefine/>
    <w:rsid w:val="00F95187"/>
    <w:pPr>
      <w:spacing w:after="0" w:line="240" w:lineRule="auto"/>
      <w:ind w:firstLine="709"/>
      <w:jc w:val="both"/>
    </w:pPr>
    <w:rPr>
      <w:sz w:val="24"/>
      <w:szCs w:val="24"/>
    </w:rPr>
  </w:style>
  <w:style w:type="character" w:customStyle="1" w:styleId="1f5">
    <w:name w:val="Обычный 1 Знак"/>
    <w:link w:val="1f4"/>
    <w:rsid w:val="00F95187"/>
    <w:rPr>
      <w:rFonts w:ascii="Times New Roman" w:eastAsia="Times New Roman" w:hAnsi="Times New Roman" w:cs="Times New Roman"/>
      <w:sz w:val="24"/>
      <w:szCs w:val="24"/>
    </w:rPr>
  </w:style>
  <w:style w:type="paragraph" w:customStyle="1" w:styleId="1000">
    <w:name w:val="Обычный 1 + Перед:  0 пт После:  0 пт"/>
    <w:basedOn w:val="1f4"/>
    <w:next w:val="1f4"/>
    <w:autoRedefine/>
    <w:rsid w:val="00E231C5"/>
    <w:rPr>
      <w:b/>
      <w:szCs w:val="20"/>
    </w:rPr>
  </w:style>
  <w:style w:type="paragraph" w:customStyle="1" w:styleId="1f6">
    <w:name w:val="Обычный 1 + полужирный"/>
    <w:basedOn w:val="1f4"/>
    <w:next w:val="1f4"/>
    <w:link w:val="1f7"/>
    <w:autoRedefine/>
    <w:rsid w:val="00F95187"/>
    <w:rPr>
      <w:b/>
      <w:bCs/>
    </w:rPr>
  </w:style>
  <w:style w:type="character" w:customStyle="1" w:styleId="1f7">
    <w:name w:val="Обычный 1 + полужирный Знак"/>
    <w:link w:val="1f6"/>
    <w:rsid w:val="00F95187"/>
    <w:rPr>
      <w:rFonts w:ascii="Times New Roman" w:eastAsia="Times New Roman" w:hAnsi="Times New Roman" w:cs="Times New Roman"/>
      <w:b/>
      <w:bCs/>
      <w:sz w:val="24"/>
      <w:szCs w:val="24"/>
    </w:rPr>
  </w:style>
  <w:style w:type="paragraph" w:customStyle="1" w:styleId="afffd">
    <w:name w:val="Таблица_Заголовок"/>
    <w:basedOn w:val="a1"/>
    <w:autoRedefine/>
    <w:rsid w:val="00F95187"/>
    <w:pPr>
      <w:spacing w:after="0" w:line="240" w:lineRule="auto"/>
      <w:jc w:val="center"/>
    </w:pPr>
    <w:rPr>
      <w:b/>
      <w:bCs/>
      <w:szCs w:val="20"/>
      <w:lang w:eastAsia="ru-RU"/>
    </w:rPr>
  </w:style>
  <w:style w:type="paragraph" w:customStyle="1" w:styleId="afffe">
    <w:name w:val="Таблица_Текст слева"/>
    <w:basedOn w:val="a1"/>
    <w:next w:val="a1"/>
    <w:link w:val="affff"/>
    <w:autoRedefine/>
    <w:rsid w:val="00F95187"/>
    <w:pPr>
      <w:spacing w:after="0" w:line="240" w:lineRule="auto"/>
    </w:pPr>
  </w:style>
  <w:style w:type="paragraph" w:customStyle="1" w:styleId="affff0">
    <w:name w:val="Таблица_Текст по центру"/>
    <w:basedOn w:val="a1"/>
    <w:next w:val="a1"/>
    <w:rsid w:val="00F95187"/>
    <w:pPr>
      <w:spacing w:after="0" w:line="240" w:lineRule="auto"/>
      <w:jc w:val="center"/>
    </w:pPr>
    <w:rPr>
      <w:szCs w:val="20"/>
      <w:lang w:eastAsia="ru-RU"/>
    </w:rPr>
  </w:style>
  <w:style w:type="paragraph" w:customStyle="1" w:styleId="affff1">
    <w:name w:val="Таблица_Текст слева + полужирный"/>
    <w:basedOn w:val="afffe"/>
    <w:next w:val="1f4"/>
    <w:link w:val="affff2"/>
    <w:autoRedefine/>
    <w:rsid w:val="00F95187"/>
    <w:rPr>
      <w:b/>
      <w:bCs/>
    </w:rPr>
  </w:style>
  <w:style w:type="character" w:customStyle="1" w:styleId="affff">
    <w:name w:val="Таблица_Текст слева Знак"/>
    <w:link w:val="afffe"/>
    <w:rsid w:val="00F95187"/>
    <w:rPr>
      <w:rFonts w:ascii="Times New Roman" w:eastAsia="Times New Roman" w:hAnsi="Times New Roman" w:cs="Times New Roman"/>
    </w:rPr>
  </w:style>
  <w:style w:type="character" w:customStyle="1" w:styleId="affff2">
    <w:name w:val="Таблица_Текст слева + полужирный Знак"/>
    <w:link w:val="affff1"/>
    <w:rsid w:val="00F95187"/>
    <w:rPr>
      <w:rFonts w:ascii="Times New Roman" w:eastAsia="Times New Roman" w:hAnsi="Times New Roman" w:cs="Times New Roman"/>
      <w:b/>
      <w:bCs/>
    </w:rPr>
  </w:style>
  <w:style w:type="character" w:customStyle="1" w:styleId="2105pt">
    <w:name w:val="Основной текст (2) + 10;5 pt"/>
    <w:basedOn w:val="27"/>
    <w:rsid w:val="00985DB6"/>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105pt0">
    <w:name w:val="Основной текст (2) + 10;5 pt;Малые прописные"/>
    <w:basedOn w:val="27"/>
    <w:rsid w:val="00985DB6"/>
    <w:rPr>
      <w:rFonts w:ascii="Times New Roman" w:eastAsia="Times New Roman" w:hAnsi="Times New Roman" w:cs="Times New Roman"/>
      <w:b w:val="0"/>
      <w:bCs w:val="0"/>
      <w:i w:val="0"/>
      <w:iCs w:val="0"/>
      <w:smallCaps/>
      <w:strike w:val="0"/>
      <w:color w:val="000000"/>
      <w:spacing w:val="0"/>
      <w:w w:val="100"/>
      <w:position w:val="0"/>
      <w:sz w:val="21"/>
      <w:szCs w:val="21"/>
      <w:u w:val="none"/>
      <w:shd w:val="clear" w:color="auto" w:fill="FFFFFF"/>
      <w:lang w:val="en-US" w:eastAsia="en-US" w:bidi="en-US"/>
    </w:rPr>
  </w:style>
  <w:style w:type="character" w:customStyle="1" w:styleId="2Consolas10pt">
    <w:name w:val="Основной текст (2) + Consolas;10 pt"/>
    <w:basedOn w:val="27"/>
    <w:rsid w:val="00985DB6"/>
    <w:rPr>
      <w:rFonts w:ascii="Consolas" w:eastAsia="Consolas" w:hAnsi="Consolas" w:cs="Consolas"/>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Consolas10pt0">
    <w:name w:val="Основной текст (2) + Consolas;10 pt;Малые прописные"/>
    <w:basedOn w:val="27"/>
    <w:rsid w:val="00985DB6"/>
    <w:rPr>
      <w:rFonts w:ascii="Consolas" w:eastAsia="Consolas" w:hAnsi="Consolas" w:cs="Consolas"/>
      <w:b w:val="0"/>
      <w:bCs w:val="0"/>
      <w:i w:val="0"/>
      <w:iCs w:val="0"/>
      <w:smallCaps/>
      <w:strike w:val="0"/>
      <w:color w:val="000000"/>
      <w:spacing w:val="0"/>
      <w:w w:val="100"/>
      <w:position w:val="0"/>
      <w:sz w:val="20"/>
      <w:szCs w:val="20"/>
      <w:u w:val="none"/>
      <w:shd w:val="clear" w:color="auto" w:fill="FFFFFF"/>
      <w:lang w:val="en-US" w:eastAsia="en-US" w:bidi="en-US"/>
    </w:rPr>
  </w:style>
  <w:style w:type="character" w:customStyle="1" w:styleId="2ArialUnicodeMS10pt">
    <w:name w:val="Основной текст (2) + Arial Unicode MS;10 pt;Курсив"/>
    <w:basedOn w:val="27"/>
    <w:rsid w:val="00557440"/>
    <w:rPr>
      <w:rFonts w:ascii="Arial Unicode MS" w:eastAsia="Arial Unicode MS" w:hAnsi="Arial Unicode MS" w:cs="Arial Unicode MS"/>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2105pt0pt">
    <w:name w:val="Основной текст (2) + 10;5 pt;Курсив;Интервал 0 pt"/>
    <w:basedOn w:val="27"/>
    <w:rsid w:val="00F03C2C"/>
    <w:rPr>
      <w:rFonts w:ascii="Times New Roman" w:eastAsia="Times New Roman" w:hAnsi="Times New Roman" w:cs="Times New Roman"/>
      <w:b w:val="0"/>
      <w:bCs w:val="0"/>
      <w:i/>
      <w:iCs/>
      <w:smallCaps w:val="0"/>
      <w:strike w:val="0"/>
      <w:color w:val="000000"/>
      <w:spacing w:val="10"/>
      <w:w w:val="100"/>
      <w:position w:val="0"/>
      <w:sz w:val="21"/>
      <w:szCs w:val="21"/>
      <w:u w:val="none"/>
      <w:shd w:val="clear" w:color="auto" w:fill="FFFFFF"/>
      <w:lang w:val="ru-RU" w:eastAsia="ru-RU" w:bidi="ru-RU"/>
    </w:rPr>
  </w:style>
  <w:style w:type="character" w:customStyle="1" w:styleId="affff3">
    <w:name w:val="Другое_"/>
    <w:basedOn w:val="a2"/>
    <w:link w:val="affff4"/>
    <w:rsid w:val="008F4BB2"/>
    <w:rPr>
      <w:rFonts w:ascii="Times New Roman" w:eastAsia="Times New Roman" w:hAnsi="Times New Roman" w:cs="Times New Roman"/>
      <w:color w:val="363636"/>
    </w:rPr>
  </w:style>
  <w:style w:type="paragraph" w:customStyle="1" w:styleId="affff4">
    <w:name w:val="Другое"/>
    <w:basedOn w:val="a1"/>
    <w:link w:val="affff3"/>
    <w:rsid w:val="008F4BB2"/>
    <w:pPr>
      <w:widowControl w:val="0"/>
      <w:spacing w:after="0" w:line="240" w:lineRule="auto"/>
    </w:pPr>
    <w:rPr>
      <w:color w:val="363636"/>
    </w:rPr>
  </w:style>
  <w:style w:type="character" w:customStyle="1" w:styleId="2ArialUnicodeMS11pt">
    <w:name w:val="Основной текст (2) + Arial Unicode MS;11 pt;Курсив"/>
    <w:basedOn w:val="27"/>
    <w:rsid w:val="00B25C94"/>
    <w:rPr>
      <w:rFonts w:ascii="Arial Unicode MS" w:eastAsia="Arial Unicode MS" w:hAnsi="Arial Unicode MS" w:cs="Arial Unicode MS"/>
      <w:b w:val="0"/>
      <w:bCs w:val="0"/>
      <w:i/>
      <w:iCs/>
      <w:smallCaps w:val="0"/>
      <w:strike w:val="0"/>
      <w:color w:val="000000"/>
      <w:spacing w:val="0"/>
      <w:w w:val="100"/>
      <w:position w:val="0"/>
      <w:sz w:val="22"/>
      <w:szCs w:val="22"/>
      <w:u w:val="none"/>
      <w:shd w:val="clear" w:color="auto" w:fill="FFFFFF"/>
      <w:lang w:val="ru-RU" w:eastAsia="ru-RU" w:bidi="ru-RU"/>
    </w:rPr>
  </w:style>
  <w:style w:type="paragraph" w:customStyle="1" w:styleId="6">
    <w:name w:val="СВ_6_обычный_маркер"/>
    <w:basedOn w:val="a1"/>
    <w:uiPriority w:val="99"/>
    <w:qFormat/>
    <w:rsid w:val="00301713"/>
    <w:pPr>
      <w:widowControl w:val="0"/>
      <w:numPr>
        <w:numId w:val="15"/>
      </w:numPr>
      <w:spacing w:after="120" w:line="240" w:lineRule="auto"/>
      <w:ind w:left="851"/>
      <w:jc w:val="both"/>
    </w:pPr>
    <w:rPr>
      <w:rFonts w:eastAsia="Calibri"/>
      <w:bCs/>
      <w:sz w:val="24"/>
      <w:szCs w:val="24"/>
      <w:lang w:eastAsia="ru-RU"/>
    </w:rPr>
  </w:style>
  <w:style w:type="character" w:customStyle="1" w:styleId="295pt0">
    <w:name w:val="Основной текст (2) + 9;5 pt;Полужирный;Малые прописные"/>
    <w:basedOn w:val="27"/>
    <w:rsid w:val="00683A67"/>
    <w:rPr>
      <w:rFonts w:ascii="Times New Roman" w:eastAsia="Times New Roman" w:hAnsi="Times New Roman" w:cs="Times New Roman"/>
      <w:b/>
      <w:bCs/>
      <w:i w:val="0"/>
      <w:iCs w:val="0"/>
      <w:smallCaps/>
      <w:strike w:val="0"/>
      <w:color w:val="000000"/>
      <w:spacing w:val="0"/>
      <w:w w:val="100"/>
      <w:position w:val="0"/>
      <w:sz w:val="19"/>
      <w:szCs w:val="19"/>
      <w:u w:val="none"/>
      <w:shd w:val="clear" w:color="auto" w:fill="FFFFFF"/>
      <w:lang w:val="ru-RU" w:eastAsia="ru-RU" w:bidi="ru-RU"/>
    </w:rPr>
  </w:style>
  <w:style w:type="paragraph" w:customStyle="1" w:styleId="affff5">
    <w:name w:val="Таблица_Текст по центру + полужирный"/>
    <w:basedOn w:val="a1"/>
    <w:next w:val="1f4"/>
    <w:autoRedefine/>
    <w:rsid w:val="005737B3"/>
    <w:pPr>
      <w:spacing w:after="0" w:line="240" w:lineRule="auto"/>
      <w:jc w:val="center"/>
    </w:pPr>
    <w:rPr>
      <w:b/>
      <w:bCs/>
      <w:szCs w:val="20"/>
      <w:lang w:eastAsia="ru-RU"/>
    </w:rPr>
  </w:style>
  <w:style w:type="character" w:styleId="affff6">
    <w:name w:val="page number"/>
    <w:basedOn w:val="a2"/>
    <w:rsid w:val="005737B3"/>
  </w:style>
  <w:style w:type="character" w:customStyle="1" w:styleId="2TrebuchetMS10pt0pt">
    <w:name w:val="Основной текст (2) + Trebuchet MS;10 pt;Интервал 0 pt"/>
    <w:basedOn w:val="27"/>
    <w:rsid w:val="00705341"/>
    <w:rPr>
      <w:rFonts w:ascii="Trebuchet MS" w:eastAsia="Trebuchet MS" w:hAnsi="Trebuchet MS" w:cs="Trebuchet MS"/>
      <w:b w:val="0"/>
      <w:bCs w:val="0"/>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285pt">
    <w:name w:val="Основной текст (2) + 8;5 pt"/>
    <w:basedOn w:val="27"/>
    <w:rsid w:val="00534C6E"/>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affff7">
    <w:name w:val="Колонтитул"/>
    <w:basedOn w:val="a2"/>
    <w:rsid w:val="00534C6E"/>
    <w:rPr>
      <w:rFonts w:ascii="Arial Unicode MS" w:eastAsia="Arial Unicode MS" w:hAnsi="Arial Unicode MS" w:cs="Arial Unicode MS"/>
      <w:b w:val="0"/>
      <w:bCs w:val="0"/>
      <w:i w:val="0"/>
      <w:iCs w:val="0"/>
      <w:smallCaps w:val="0"/>
      <w:strike w:val="0"/>
      <w:color w:val="000000"/>
      <w:spacing w:val="0"/>
      <w:w w:val="100"/>
      <w:position w:val="0"/>
      <w:sz w:val="16"/>
      <w:szCs w:val="16"/>
      <w:u w:val="none"/>
      <w:lang w:val="ru-RU" w:eastAsia="ru-RU" w:bidi="ru-RU"/>
    </w:rPr>
  </w:style>
  <w:style w:type="character" w:customStyle="1" w:styleId="2Corbel115pt-1pt">
    <w:name w:val="Основной текст (2) + Corbel;11;5 pt;Интервал -1 pt"/>
    <w:basedOn w:val="27"/>
    <w:rsid w:val="00534C6E"/>
    <w:rPr>
      <w:rFonts w:ascii="Corbel" w:eastAsia="Corbel" w:hAnsi="Corbel" w:cs="Corbel"/>
      <w:b w:val="0"/>
      <w:bCs w:val="0"/>
      <w:i w:val="0"/>
      <w:iCs w:val="0"/>
      <w:smallCaps w:val="0"/>
      <w:strike w:val="0"/>
      <w:color w:val="000000"/>
      <w:spacing w:val="-20"/>
      <w:w w:val="100"/>
      <w:position w:val="0"/>
      <w:sz w:val="23"/>
      <w:szCs w:val="23"/>
      <w:u w:val="none"/>
      <w:shd w:val="clear" w:color="auto" w:fill="FFFFFF"/>
      <w:lang w:val="ru-RU" w:eastAsia="ru-RU" w:bidi="ru-RU"/>
    </w:rPr>
  </w:style>
  <w:style w:type="paragraph" w:customStyle="1" w:styleId="msonormal0">
    <w:name w:val="msonormal"/>
    <w:basedOn w:val="a1"/>
    <w:rsid w:val="00AF4486"/>
    <w:pPr>
      <w:spacing w:before="100" w:beforeAutospacing="1" w:after="100" w:afterAutospacing="1" w:line="240" w:lineRule="auto"/>
    </w:pPr>
    <w:rPr>
      <w:sz w:val="24"/>
      <w:szCs w:val="24"/>
      <w:lang w:eastAsia="ru-RU"/>
    </w:rPr>
  </w:style>
  <w:style w:type="paragraph" w:styleId="affff8">
    <w:name w:val="endnote text"/>
    <w:basedOn w:val="a1"/>
    <w:link w:val="affff9"/>
    <w:uiPriority w:val="99"/>
    <w:semiHidden/>
    <w:unhideWhenUsed/>
    <w:rsid w:val="00F24DB0"/>
    <w:pPr>
      <w:spacing w:after="0" w:line="240" w:lineRule="auto"/>
    </w:pPr>
    <w:rPr>
      <w:sz w:val="20"/>
      <w:szCs w:val="20"/>
    </w:rPr>
  </w:style>
  <w:style w:type="character" w:customStyle="1" w:styleId="affff9">
    <w:name w:val="Текст концевой сноски Знак"/>
    <w:basedOn w:val="a2"/>
    <w:link w:val="affff8"/>
    <w:uiPriority w:val="99"/>
    <w:semiHidden/>
    <w:rsid w:val="00F24DB0"/>
    <w:rPr>
      <w:rFonts w:ascii="Times New Roman" w:eastAsia="Times New Roman" w:hAnsi="Times New Roman" w:cs="Times New Roman"/>
      <w:sz w:val="20"/>
      <w:szCs w:val="20"/>
    </w:rPr>
  </w:style>
  <w:style w:type="table" w:customStyle="1" w:styleId="TableGridReport1">
    <w:name w:val="Table Grid Report1"/>
    <w:basedOn w:val="a3"/>
    <w:next w:val="af"/>
    <w:uiPriority w:val="39"/>
    <w:rsid w:val="009F5B7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01">
    <w:name w:val="xl101"/>
    <w:basedOn w:val="a1"/>
    <w:rsid w:val="00DF3DD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color w:val="FF0000"/>
      <w:sz w:val="20"/>
      <w:szCs w:val="20"/>
      <w:lang w:eastAsia="ru-RU"/>
    </w:rPr>
  </w:style>
  <w:style w:type="paragraph" w:customStyle="1" w:styleId="xl102">
    <w:name w:val="xl102"/>
    <w:basedOn w:val="a1"/>
    <w:rsid w:val="00DF3DD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03">
    <w:name w:val="xl103"/>
    <w:basedOn w:val="a1"/>
    <w:rsid w:val="00DF3DD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sz w:val="24"/>
      <w:szCs w:val="24"/>
      <w:lang w:eastAsia="ru-RU"/>
    </w:rPr>
  </w:style>
  <w:style w:type="paragraph" w:customStyle="1" w:styleId="xl104">
    <w:name w:val="xl104"/>
    <w:basedOn w:val="a1"/>
    <w:rsid w:val="00DF3DD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105">
    <w:name w:val="xl105"/>
    <w:basedOn w:val="a1"/>
    <w:rsid w:val="00DF3DD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106">
    <w:name w:val="xl106"/>
    <w:basedOn w:val="a1"/>
    <w:rsid w:val="00DF3DD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107">
    <w:name w:val="xl107"/>
    <w:basedOn w:val="a1"/>
    <w:rsid w:val="00DF3DD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hAnsi="Arial" w:cs="Arial"/>
      <w:color w:val="444444"/>
      <w:sz w:val="16"/>
      <w:szCs w:val="16"/>
      <w:lang w:eastAsia="ru-RU"/>
    </w:rPr>
  </w:style>
  <w:style w:type="paragraph" w:customStyle="1" w:styleId="xl108">
    <w:name w:val="xl108"/>
    <w:basedOn w:val="a1"/>
    <w:rsid w:val="00DF3DD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w:hAnsi="Arial" w:cs="Arial"/>
      <w:color w:val="444444"/>
      <w:sz w:val="16"/>
      <w:szCs w:val="16"/>
      <w:lang w:eastAsia="ru-RU"/>
    </w:rPr>
  </w:style>
  <w:style w:type="paragraph" w:customStyle="1" w:styleId="xl109">
    <w:name w:val="xl109"/>
    <w:basedOn w:val="a1"/>
    <w:rsid w:val="00DF3DD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hAnsi="Arial" w:cs="Arial"/>
      <w:color w:val="444444"/>
      <w:sz w:val="16"/>
      <w:szCs w:val="16"/>
      <w:lang w:eastAsia="ru-RU"/>
    </w:rPr>
  </w:style>
  <w:style w:type="paragraph" w:customStyle="1" w:styleId="font7">
    <w:name w:val="font7"/>
    <w:basedOn w:val="a1"/>
    <w:rsid w:val="00C85BAD"/>
    <w:pPr>
      <w:spacing w:before="100" w:beforeAutospacing="1" w:after="100" w:afterAutospacing="1" w:line="240" w:lineRule="auto"/>
    </w:pPr>
    <w:rPr>
      <w:color w:val="000000"/>
      <w:lang w:eastAsia="ru-RU"/>
    </w:rPr>
  </w:style>
  <w:style w:type="paragraph" w:customStyle="1" w:styleId="xl110">
    <w:name w:val="xl110"/>
    <w:basedOn w:val="a1"/>
    <w:rsid w:val="00C85B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color w:val="000000"/>
      <w:lang w:eastAsia="ru-RU"/>
    </w:rPr>
  </w:style>
  <w:style w:type="paragraph" w:customStyle="1" w:styleId="xl111">
    <w:name w:val="xl111"/>
    <w:basedOn w:val="a1"/>
    <w:rsid w:val="00FD2397"/>
    <w:pPr>
      <w:pBdr>
        <w:top w:val="single" w:sz="4" w:space="0" w:color="auto"/>
        <w:bottom w:val="single" w:sz="4" w:space="0" w:color="auto"/>
        <w:right w:val="single" w:sz="4" w:space="0" w:color="auto"/>
      </w:pBdr>
      <w:spacing w:before="100" w:beforeAutospacing="1" w:after="100" w:afterAutospacing="1" w:line="240" w:lineRule="auto"/>
      <w:textAlignment w:val="center"/>
    </w:pPr>
    <w:rPr>
      <w:sz w:val="24"/>
      <w:szCs w:val="24"/>
      <w:lang w:eastAsia="ru-RU"/>
    </w:rPr>
  </w:style>
  <w:style w:type="paragraph" w:customStyle="1" w:styleId="xl112">
    <w:name w:val="xl112"/>
    <w:basedOn w:val="a1"/>
    <w:rsid w:val="00FD2397"/>
    <w:pPr>
      <w:pBdr>
        <w:bottom w:val="single" w:sz="4" w:space="0" w:color="auto"/>
      </w:pBdr>
      <w:spacing w:before="100" w:beforeAutospacing="1" w:after="100" w:afterAutospacing="1" w:line="240" w:lineRule="auto"/>
      <w:jc w:val="center"/>
      <w:textAlignment w:val="center"/>
    </w:pPr>
    <w:rPr>
      <w:b/>
      <w:bCs/>
      <w:lang w:eastAsia="ru-RU"/>
    </w:rPr>
  </w:style>
  <w:style w:type="paragraph" w:customStyle="1" w:styleId="xl113">
    <w:name w:val="xl113"/>
    <w:basedOn w:val="a1"/>
    <w:rsid w:val="00FD239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14">
    <w:name w:val="xl114"/>
    <w:basedOn w:val="a1"/>
    <w:rsid w:val="00FD239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sz w:val="24"/>
      <w:szCs w:val="24"/>
      <w:lang w:eastAsia="ru-RU"/>
    </w:rPr>
  </w:style>
  <w:style w:type="paragraph" w:customStyle="1" w:styleId="xl115">
    <w:name w:val="xl115"/>
    <w:basedOn w:val="a1"/>
    <w:rsid w:val="00FD239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sz w:val="24"/>
      <w:szCs w:val="24"/>
      <w:lang w:eastAsia="ru-RU"/>
    </w:rPr>
  </w:style>
  <w:style w:type="paragraph" w:customStyle="1" w:styleId="xl116">
    <w:name w:val="xl116"/>
    <w:basedOn w:val="a1"/>
    <w:rsid w:val="00FD239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sz w:val="24"/>
      <w:szCs w:val="24"/>
      <w:lang w:eastAsia="ru-RU"/>
    </w:rPr>
  </w:style>
  <w:style w:type="paragraph" w:customStyle="1" w:styleId="xl117">
    <w:name w:val="xl117"/>
    <w:basedOn w:val="a1"/>
    <w:rsid w:val="00FD239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sz w:val="24"/>
      <w:szCs w:val="24"/>
      <w:lang w:eastAsia="ru-RU"/>
    </w:rPr>
  </w:style>
  <w:style w:type="paragraph" w:customStyle="1" w:styleId="xl118">
    <w:name w:val="xl118"/>
    <w:basedOn w:val="a1"/>
    <w:rsid w:val="00FD239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top"/>
    </w:pPr>
    <w:rPr>
      <w:sz w:val="24"/>
      <w:szCs w:val="24"/>
      <w:lang w:eastAsia="ru-RU"/>
    </w:rPr>
  </w:style>
  <w:style w:type="paragraph" w:customStyle="1" w:styleId="xl119">
    <w:name w:val="xl119"/>
    <w:basedOn w:val="a1"/>
    <w:rsid w:val="00FD239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sz w:val="24"/>
      <w:szCs w:val="24"/>
      <w:lang w:eastAsia="ru-RU"/>
    </w:rPr>
  </w:style>
  <w:style w:type="paragraph" w:customStyle="1" w:styleId="xl120">
    <w:name w:val="xl120"/>
    <w:basedOn w:val="a1"/>
    <w:rsid w:val="00FD2397"/>
    <w:pPr>
      <w:shd w:val="clear" w:color="000000" w:fill="FDE9D9"/>
      <w:spacing w:before="100" w:beforeAutospacing="1" w:after="100" w:afterAutospacing="1" w:line="240" w:lineRule="auto"/>
    </w:pPr>
    <w:rPr>
      <w:sz w:val="24"/>
      <w:szCs w:val="24"/>
      <w:lang w:eastAsia="ru-RU"/>
    </w:rPr>
  </w:style>
  <w:style w:type="paragraph" w:customStyle="1" w:styleId="xl121">
    <w:name w:val="xl121"/>
    <w:basedOn w:val="a1"/>
    <w:rsid w:val="00FD239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sz w:val="24"/>
      <w:szCs w:val="24"/>
      <w:lang w:eastAsia="ru-RU"/>
    </w:rPr>
  </w:style>
  <w:style w:type="paragraph" w:customStyle="1" w:styleId="xl122">
    <w:name w:val="xl122"/>
    <w:basedOn w:val="a1"/>
    <w:rsid w:val="00F42B1E"/>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pPr>
    <w:rPr>
      <w:b/>
      <w:bCs/>
      <w:sz w:val="16"/>
      <w:szCs w:val="16"/>
      <w:lang w:eastAsia="ru-RU"/>
    </w:rPr>
  </w:style>
  <w:style w:type="table" w:customStyle="1" w:styleId="TableNormal1">
    <w:name w:val="Table Normal1"/>
    <w:uiPriority w:val="2"/>
    <w:semiHidden/>
    <w:unhideWhenUsed/>
    <w:qFormat/>
    <w:rsid w:val="0006243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font1">
    <w:name w:val="font1"/>
    <w:basedOn w:val="a1"/>
    <w:rsid w:val="00686B13"/>
    <w:pPr>
      <w:spacing w:before="100" w:beforeAutospacing="1" w:after="100" w:afterAutospacing="1" w:line="240" w:lineRule="auto"/>
    </w:pPr>
    <w:rPr>
      <w:rFonts w:ascii="Arial CYR" w:hAnsi="Arial CYR" w:cs="Arial CYR"/>
      <w:sz w:val="20"/>
      <w:szCs w:val="20"/>
      <w:lang w:eastAsia="ru-RU"/>
    </w:rPr>
  </w:style>
  <w:style w:type="table" w:customStyle="1" w:styleId="TableNormal2">
    <w:name w:val="Table Normal2"/>
    <w:uiPriority w:val="2"/>
    <w:semiHidden/>
    <w:unhideWhenUsed/>
    <w:qFormat/>
    <w:rsid w:val="00BF1CA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08034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1f8">
    <w:name w:val="Нет списка1"/>
    <w:next w:val="a4"/>
    <w:uiPriority w:val="99"/>
    <w:semiHidden/>
    <w:unhideWhenUsed/>
    <w:rsid w:val="001903E9"/>
  </w:style>
  <w:style w:type="character" w:customStyle="1" w:styleId="1f9">
    <w:name w:val="Обычный1"/>
    <w:rsid w:val="001903E9"/>
    <w:rPr>
      <w:rFonts w:ascii="Times New Roman" w:hAnsi="Times New Roman"/>
      <w:sz w:val="24"/>
    </w:rPr>
  </w:style>
  <w:style w:type="character" w:customStyle="1" w:styleId="22">
    <w:name w:val="Оглавление 2 Знак"/>
    <w:basedOn w:val="1f9"/>
    <w:link w:val="21"/>
    <w:uiPriority w:val="39"/>
    <w:rsid w:val="007E1F8A"/>
    <w:rPr>
      <w:rFonts w:ascii="Times New Roman" w:eastAsia="Times New Roman" w:hAnsi="Times New Roman" w:cs="Times New Roman"/>
      <w:b/>
      <w:bCs/>
      <w:smallCaps/>
      <w:noProof/>
      <w:sz w:val="20"/>
      <w:szCs w:val="20"/>
    </w:rPr>
  </w:style>
  <w:style w:type="paragraph" w:customStyle="1" w:styleId="affffa">
    <w:name w:val="Апанасенки"/>
    <w:basedOn w:val="a1"/>
    <w:rsid w:val="001903E9"/>
    <w:pPr>
      <w:spacing w:after="0"/>
      <w:ind w:firstLine="709"/>
      <w:jc w:val="both"/>
    </w:pPr>
    <w:rPr>
      <w:rFonts w:ascii="Arial" w:hAnsi="Arial"/>
      <w:color w:val="000000"/>
      <w:sz w:val="24"/>
      <w:szCs w:val="20"/>
      <w:lang w:eastAsia="ru-RU"/>
    </w:rPr>
  </w:style>
  <w:style w:type="character" w:customStyle="1" w:styleId="42">
    <w:name w:val="Оглавление 4 Знак"/>
    <w:link w:val="41"/>
    <w:uiPriority w:val="39"/>
    <w:rsid w:val="001903E9"/>
    <w:rPr>
      <w:rFonts w:ascii="Times New Roman" w:eastAsia="Times New Roman" w:hAnsi="Times New Roman" w:cs="Times New Roman"/>
      <w:sz w:val="18"/>
      <w:szCs w:val="18"/>
    </w:rPr>
  </w:style>
  <w:style w:type="paragraph" w:customStyle="1" w:styleId="affffb">
    <w:name w:val="_Обычный"/>
    <w:basedOn w:val="a1"/>
    <w:rsid w:val="001903E9"/>
    <w:pPr>
      <w:spacing w:before="120" w:after="0" w:line="240" w:lineRule="auto"/>
      <w:ind w:firstLine="709"/>
      <w:jc w:val="both"/>
    </w:pPr>
    <w:rPr>
      <w:color w:val="000000"/>
      <w:sz w:val="24"/>
      <w:szCs w:val="20"/>
      <w:lang w:eastAsia="ru-RU"/>
    </w:rPr>
  </w:style>
  <w:style w:type="paragraph" w:customStyle="1" w:styleId="affffc">
    <w:name w:val="_Аннотация"/>
    <w:basedOn w:val="2"/>
    <w:next w:val="a1"/>
    <w:rsid w:val="001903E9"/>
    <w:pPr>
      <w:numPr>
        <w:numId w:val="0"/>
      </w:numPr>
      <w:ind w:right="0" w:firstLine="709"/>
    </w:pPr>
    <w:rPr>
      <w:b w:val="0"/>
      <w:bCs w:val="0"/>
      <w:caps/>
      <w:color w:val="000000"/>
      <w:szCs w:val="20"/>
      <w:lang w:eastAsia="ru-RU"/>
    </w:rPr>
  </w:style>
  <w:style w:type="character" w:customStyle="1" w:styleId="61">
    <w:name w:val="Оглавление 6 Знак"/>
    <w:link w:val="60"/>
    <w:uiPriority w:val="39"/>
    <w:rsid w:val="001903E9"/>
    <w:rPr>
      <w:rFonts w:ascii="Times New Roman" w:eastAsia="Times New Roman" w:hAnsi="Times New Roman" w:cs="Times New Roman"/>
      <w:sz w:val="18"/>
      <w:szCs w:val="18"/>
    </w:rPr>
  </w:style>
  <w:style w:type="character" w:customStyle="1" w:styleId="70">
    <w:name w:val="Оглавление 7 Знак"/>
    <w:link w:val="7"/>
    <w:uiPriority w:val="39"/>
    <w:rsid w:val="001903E9"/>
    <w:rPr>
      <w:rFonts w:ascii="Times New Roman" w:eastAsia="Times New Roman" w:hAnsi="Times New Roman" w:cs="Times New Roman"/>
      <w:sz w:val="18"/>
      <w:szCs w:val="18"/>
    </w:rPr>
  </w:style>
  <w:style w:type="paragraph" w:customStyle="1" w:styleId="2TimesNewRoman115pt">
    <w:name w:val="Основной текст (2) + Times New Roman;11;5 pt;Не курсив"/>
    <w:rsid w:val="001903E9"/>
    <w:pPr>
      <w:spacing w:after="0" w:line="240" w:lineRule="auto"/>
    </w:pPr>
    <w:rPr>
      <w:rFonts w:ascii="Times New Roman" w:eastAsia="Times New Roman" w:hAnsi="Times New Roman" w:cs="Times New Roman"/>
      <w:i/>
      <w:color w:val="000000"/>
      <w:sz w:val="23"/>
      <w:szCs w:val="20"/>
      <w:highlight w:val="white"/>
      <w:lang w:eastAsia="ru-RU"/>
    </w:rPr>
  </w:style>
  <w:style w:type="paragraph" w:customStyle="1" w:styleId="1fa">
    <w:name w:val="Основной шрифт абзаца1"/>
    <w:rsid w:val="001903E9"/>
    <w:pPr>
      <w:spacing w:after="0" w:line="240" w:lineRule="auto"/>
    </w:pPr>
    <w:rPr>
      <w:rFonts w:ascii="Calibri" w:eastAsia="Times New Roman" w:hAnsi="Calibri" w:cs="Times New Roman"/>
      <w:color w:val="000000"/>
      <w:sz w:val="20"/>
      <w:szCs w:val="20"/>
      <w:lang w:eastAsia="ru-RU"/>
    </w:rPr>
  </w:style>
  <w:style w:type="paragraph" w:customStyle="1" w:styleId="1fb">
    <w:name w:val="Гиперссылка1"/>
    <w:rsid w:val="001903E9"/>
    <w:pPr>
      <w:spacing w:after="200" w:line="240" w:lineRule="auto"/>
    </w:pPr>
    <w:rPr>
      <w:rFonts w:ascii="Calibri" w:eastAsia="Times New Roman" w:hAnsi="Calibri" w:cs="Times New Roman"/>
      <w:color w:val="0000FF"/>
      <w:szCs w:val="20"/>
      <w:u w:val="single"/>
      <w:lang w:eastAsia="ru-RU"/>
    </w:rPr>
  </w:style>
  <w:style w:type="paragraph" w:customStyle="1" w:styleId="1f0">
    <w:name w:val="Знак примечания1"/>
    <w:link w:val="aff4"/>
    <w:rsid w:val="001903E9"/>
    <w:pPr>
      <w:spacing w:after="0" w:line="240" w:lineRule="auto"/>
    </w:pPr>
    <w:rPr>
      <w:rFonts w:cs="Times New Roman"/>
      <w:sz w:val="16"/>
    </w:rPr>
  </w:style>
  <w:style w:type="paragraph" w:customStyle="1" w:styleId="16">
    <w:name w:val="Просмотренная гиперссылка1"/>
    <w:link w:val="af3"/>
    <w:rsid w:val="001903E9"/>
    <w:pPr>
      <w:spacing w:after="0" w:line="240" w:lineRule="auto"/>
    </w:pPr>
    <w:rPr>
      <w:rFonts w:cs="Times New Roman"/>
      <w:color w:val="800080"/>
      <w:u w:val="single"/>
    </w:rPr>
  </w:style>
  <w:style w:type="paragraph" w:customStyle="1" w:styleId="FontStyle11">
    <w:name w:val="Font Style11"/>
    <w:rsid w:val="001903E9"/>
    <w:pPr>
      <w:spacing w:after="0" w:line="240" w:lineRule="auto"/>
    </w:pPr>
    <w:rPr>
      <w:rFonts w:ascii="Times New Roman" w:eastAsia="Times New Roman" w:hAnsi="Times New Roman" w:cs="Times New Roman"/>
      <w:b/>
      <w:color w:val="000000"/>
      <w:sz w:val="24"/>
      <w:szCs w:val="20"/>
      <w:lang w:eastAsia="ru-RU"/>
    </w:rPr>
  </w:style>
  <w:style w:type="paragraph" w:customStyle="1" w:styleId="Default">
    <w:name w:val="Default"/>
    <w:rsid w:val="001903E9"/>
    <w:pPr>
      <w:spacing w:after="0" w:line="240" w:lineRule="auto"/>
    </w:pPr>
    <w:rPr>
      <w:rFonts w:ascii="Times New Roman" w:eastAsia="Times New Roman" w:hAnsi="Times New Roman" w:cs="Times New Roman"/>
      <w:color w:val="000000"/>
      <w:sz w:val="24"/>
      <w:szCs w:val="20"/>
      <w:lang w:eastAsia="ru-RU"/>
    </w:rPr>
  </w:style>
  <w:style w:type="paragraph" w:styleId="affffd">
    <w:name w:val="List"/>
    <w:basedOn w:val="ab"/>
    <w:link w:val="affffe"/>
    <w:rsid w:val="001903E9"/>
    <w:pPr>
      <w:spacing w:after="120" w:line="240" w:lineRule="auto"/>
    </w:pPr>
    <w:rPr>
      <w:rFonts w:ascii="Arial" w:hAnsi="Arial"/>
      <w:color w:val="000000"/>
      <w:sz w:val="24"/>
      <w:szCs w:val="20"/>
      <w:lang w:eastAsia="ru-RU"/>
    </w:rPr>
  </w:style>
  <w:style w:type="character" w:customStyle="1" w:styleId="affffe">
    <w:name w:val="Список Знак"/>
    <w:basedOn w:val="ac"/>
    <w:link w:val="affffd"/>
    <w:rsid w:val="001903E9"/>
    <w:rPr>
      <w:rFonts w:ascii="Arial" w:eastAsia="Times New Roman" w:hAnsi="Arial" w:cs="Times New Roman"/>
      <w:color w:val="000000"/>
      <w:sz w:val="24"/>
      <w:szCs w:val="20"/>
      <w:lang w:eastAsia="ru-RU"/>
    </w:rPr>
  </w:style>
  <w:style w:type="paragraph" w:customStyle="1" w:styleId="afffff">
    <w:name w:val="Строка табл"/>
    <w:basedOn w:val="a1"/>
    <w:rsid w:val="001903E9"/>
    <w:pPr>
      <w:spacing w:before="60" w:after="120" w:line="360" w:lineRule="auto"/>
      <w:ind w:left="-113"/>
    </w:pPr>
    <w:rPr>
      <w:rFonts w:ascii="Arial" w:hAnsi="Arial"/>
      <w:color w:val="000000"/>
      <w:sz w:val="20"/>
      <w:szCs w:val="20"/>
      <w:lang w:eastAsia="ru-RU"/>
    </w:rPr>
  </w:style>
  <w:style w:type="paragraph" w:customStyle="1" w:styleId="1fc">
    <w:name w:val="Знак сноски1"/>
    <w:rsid w:val="001903E9"/>
    <w:pPr>
      <w:spacing w:after="0" w:line="240" w:lineRule="auto"/>
    </w:pPr>
    <w:rPr>
      <w:rFonts w:ascii="Calibri" w:eastAsia="Times New Roman" w:hAnsi="Calibri" w:cs="Times New Roman"/>
      <w:color w:val="000000"/>
      <w:szCs w:val="20"/>
      <w:vertAlign w:val="superscript"/>
      <w:lang w:eastAsia="ru-RU"/>
    </w:rPr>
  </w:style>
  <w:style w:type="paragraph" w:customStyle="1" w:styleId="headertext">
    <w:name w:val="headertext"/>
    <w:basedOn w:val="a1"/>
    <w:rsid w:val="001903E9"/>
    <w:pPr>
      <w:spacing w:beforeAutospacing="1" w:after="0" w:afterAutospacing="1" w:line="240" w:lineRule="auto"/>
    </w:pPr>
    <w:rPr>
      <w:color w:val="000000"/>
      <w:sz w:val="24"/>
      <w:szCs w:val="20"/>
      <w:lang w:eastAsia="ru-RU"/>
    </w:rPr>
  </w:style>
  <w:style w:type="character" w:customStyle="1" w:styleId="32">
    <w:name w:val="Оглавление 3 Знак"/>
    <w:basedOn w:val="1f9"/>
    <w:link w:val="31"/>
    <w:uiPriority w:val="39"/>
    <w:rsid w:val="001903E9"/>
    <w:rPr>
      <w:rFonts w:ascii="Times New Roman" w:eastAsia="Times New Roman" w:hAnsi="Times New Roman" w:cs="Times New Roman"/>
      <w:i/>
      <w:iCs/>
      <w:sz w:val="20"/>
      <w:szCs w:val="20"/>
    </w:rPr>
  </w:style>
  <w:style w:type="paragraph" w:customStyle="1" w:styleId="Footnote">
    <w:name w:val="Footnote"/>
    <w:basedOn w:val="a1"/>
    <w:rsid w:val="001903E9"/>
    <w:pPr>
      <w:spacing w:after="0" w:line="240" w:lineRule="auto"/>
      <w:jc w:val="both"/>
    </w:pPr>
    <w:rPr>
      <w:color w:val="000000"/>
      <w:sz w:val="20"/>
      <w:szCs w:val="20"/>
      <w:lang w:eastAsia="ru-RU"/>
    </w:rPr>
  </w:style>
  <w:style w:type="paragraph" w:customStyle="1" w:styleId="afffff0">
    <w:name w:val="текст Буденновск"/>
    <w:basedOn w:val="afffff1"/>
    <w:rsid w:val="001903E9"/>
  </w:style>
  <w:style w:type="paragraph" w:customStyle="1" w:styleId="afffff2">
    <w:name w:val="табл Буден"/>
    <w:basedOn w:val="a1"/>
    <w:rsid w:val="001903E9"/>
    <w:pPr>
      <w:spacing w:after="0"/>
    </w:pPr>
    <w:rPr>
      <w:rFonts w:ascii="Arial Narrow" w:hAnsi="Arial Narrow"/>
      <w:color w:val="000000"/>
      <w:szCs w:val="20"/>
      <w:lang w:eastAsia="ru-RU"/>
    </w:rPr>
  </w:style>
  <w:style w:type="paragraph" w:customStyle="1" w:styleId="25">
    <w:name w:val="Гиперссылка2"/>
    <w:link w:val="af2"/>
    <w:rsid w:val="001903E9"/>
    <w:pPr>
      <w:spacing w:after="0" w:line="240" w:lineRule="auto"/>
    </w:pPr>
    <w:rPr>
      <w:rFonts w:cs="Times New Roman"/>
      <w:color w:val="0000FF"/>
      <w:u w:val="single"/>
    </w:rPr>
  </w:style>
  <w:style w:type="character" w:customStyle="1" w:styleId="1a">
    <w:name w:val="Оглавление 1 Знак"/>
    <w:basedOn w:val="1f9"/>
    <w:link w:val="19"/>
    <w:uiPriority w:val="39"/>
    <w:rsid w:val="001903E9"/>
    <w:rPr>
      <w:rFonts w:ascii="Times New Roman" w:eastAsia="Times New Roman" w:hAnsi="Times New Roman" w:cs="Times New Roman"/>
      <w:b/>
      <w:bCs/>
      <w:noProof/>
      <w:color w:val="000000"/>
      <w:sz w:val="24"/>
      <w:lang w:val="en-US"/>
    </w:rPr>
  </w:style>
  <w:style w:type="paragraph" w:styleId="2c">
    <w:name w:val="Body Text Indent 2"/>
    <w:basedOn w:val="a1"/>
    <w:link w:val="2d"/>
    <w:rsid w:val="001903E9"/>
    <w:pPr>
      <w:spacing w:after="0" w:line="240" w:lineRule="auto"/>
      <w:ind w:firstLine="720"/>
      <w:jc w:val="both"/>
    </w:pPr>
    <w:rPr>
      <w:rFonts w:ascii="Arial" w:hAnsi="Arial"/>
      <w:color w:val="000000"/>
      <w:sz w:val="26"/>
      <w:szCs w:val="20"/>
      <w:lang w:eastAsia="ru-RU"/>
    </w:rPr>
  </w:style>
  <w:style w:type="character" w:customStyle="1" w:styleId="2d">
    <w:name w:val="Основной текст с отступом 2 Знак"/>
    <w:basedOn w:val="a2"/>
    <w:link w:val="2c"/>
    <w:rsid w:val="001903E9"/>
    <w:rPr>
      <w:rFonts w:ascii="Arial" w:eastAsia="Times New Roman" w:hAnsi="Arial" w:cs="Times New Roman"/>
      <w:color w:val="000000"/>
      <w:sz w:val="26"/>
      <w:szCs w:val="20"/>
      <w:lang w:eastAsia="ru-RU"/>
    </w:rPr>
  </w:style>
  <w:style w:type="paragraph" w:customStyle="1" w:styleId="HeaderandFooter">
    <w:name w:val="Header and Footer"/>
    <w:rsid w:val="001903E9"/>
    <w:pPr>
      <w:spacing w:after="0" w:line="240" w:lineRule="auto"/>
      <w:jc w:val="both"/>
    </w:pPr>
    <w:rPr>
      <w:rFonts w:ascii="XO Thames" w:eastAsia="Times New Roman" w:hAnsi="XO Thames" w:cs="Times New Roman"/>
      <w:color w:val="000000"/>
      <w:sz w:val="20"/>
      <w:szCs w:val="20"/>
      <w:lang w:eastAsia="ru-RU"/>
    </w:rPr>
  </w:style>
  <w:style w:type="paragraph" w:customStyle="1" w:styleId="57">
    <w:name w:val="Основной текст5"/>
    <w:basedOn w:val="a1"/>
    <w:rsid w:val="001903E9"/>
    <w:pPr>
      <w:widowControl w:val="0"/>
      <w:spacing w:after="3900" w:line="235" w:lineRule="exact"/>
      <w:ind w:left="1980" w:hanging="1980"/>
      <w:jc w:val="both"/>
    </w:pPr>
    <w:rPr>
      <w:color w:val="000000"/>
      <w:sz w:val="27"/>
      <w:szCs w:val="20"/>
      <w:lang w:eastAsia="ru-RU"/>
    </w:rPr>
  </w:style>
  <w:style w:type="paragraph" w:customStyle="1" w:styleId="37">
    <w:name w:val="Заголовок_3"/>
    <w:basedOn w:val="a1"/>
    <w:rsid w:val="001903E9"/>
    <w:pPr>
      <w:spacing w:after="0"/>
      <w:ind w:left="709"/>
      <w:jc w:val="both"/>
      <w:outlineLvl w:val="2"/>
    </w:pPr>
    <w:rPr>
      <w:b/>
      <w:color w:val="7F7F7F"/>
      <w:sz w:val="24"/>
      <w:szCs w:val="20"/>
      <w:lang w:eastAsia="ru-RU"/>
    </w:rPr>
  </w:style>
  <w:style w:type="paragraph" w:customStyle="1" w:styleId="afffff3">
    <w:name w:val="Шапка табл"/>
    <w:basedOn w:val="a1"/>
    <w:rsid w:val="001903E9"/>
    <w:pPr>
      <w:spacing w:before="60" w:after="120" w:line="360" w:lineRule="auto"/>
      <w:jc w:val="both"/>
    </w:pPr>
    <w:rPr>
      <w:rFonts w:ascii="Arial" w:hAnsi="Arial"/>
      <w:color w:val="000000"/>
      <w:sz w:val="16"/>
      <w:szCs w:val="20"/>
      <w:lang w:eastAsia="ru-RU"/>
    </w:rPr>
  </w:style>
  <w:style w:type="paragraph" w:customStyle="1" w:styleId="afffff1">
    <w:name w:val="Буден текст"/>
    <w:basedOn w:val="a1"/>
    <w:rsid w:val="001903E9"/>
    <w:pPr>
      <w:spacing w:after="0"/>
      <w:ind w:firstLine="709"/>
      <w:jc w:val="both"/>
    </w:pPr>
    <w:rPr>
      <w:rFonts w:ascii="Arial" w:hAnsi="Arial"/>
      <w:color w:val="000000"/>
      <w:sz w:val="24"/>
      <w:szCs w:val="20"/>
      <w:lang w:eastAsia="ru-RU"/>
    </w:rPr>
  </w:style>
  <w:style w:type="paragraph" w:customStyle="1" w:styleId="01">
    <w:name w:val="0.Текст"/>
    <w:basedOn w:val="a1"/>
    <w:rsid w:val="001903E9"/>
    <w:pPr>
      <w:widowControl w:val="0"/>
      <w:spacing w:after="240" w:line="360" w:lineRule="auto"/>
      <w:ind w:left="1418"/>
      <w:jc w:val="both"/>
    </w:pPr>
    <w:rPr>
      <w:rFonts w:ascii="Arial" w:hAnsi="Arial"/>
      <w:color w:val="000000"/>
      <w:sz w:val="24"/>
      <w:szCs w:val="20"/>
      <w:lang w:eastAsia="ru-RU"/>
    </w:rPr>
  </w:style>
  <w:style w:type="character" w:customStyle="1" w:styleId="90">
    <w:name w:val="Оглавление 9 Знак"/>
    <w:link w:val="9"/>
    <w:uiPriority w:val="39"/>
    <w:rsid w:val="001903E9"/>
    <w:rPr>
      <w:rFonts w:ascii="Times New Roman" w:eastAsia="Times New Roman" w:hAnsi="Times New Roman" w:cs="Times New Roman"/>
      <w:sz w:val="18"/>
      <w:szCs w:val="18"/>
    </w:rPr>
  </w:style>
  <w:style w:type="character" w:customStyle="1" w:styleId="80">
    <w:name w:val="Оглавление 8 Знак"/>
    <w:link w:val="8"/>
    <w:uiPriority w:val="39"/>
    <w:rsid w:val="001903E9"/>
    <w:rPr>
      <w:rFonts w:ascii="Times New Roman" w:eastAsia="Times New Roman" w:hAnsi="Times New Roman" w:cs="Times New Roman"/>
      <w:sz w:val="18"/>
      <w:szCs w:val="18"/>
    </w:rPr>
  </w:style>
  <w:style w:type="character" w:customStyle="1" w:styleId="52">
    <w:name w:val="Оглавление 5 Знак"/>
    <w:link w:val="51"/>
    <w:uiPriority w:val="39"/>
    <w:rsid w:val="001903E9"/>
    <w:rPr>
      <w:rFonts w:ascii="Times New Roman" w:eastAsia="Times New Roman" w:hAnsi="Times New Roman" w:cs="Times New Roman"/>
      <w:sz w:val="18"/>
      <w:szCs w:val="18"/>
    </w:rPr>
  </w:style>
  <w:style w:type="paragraph" w:customStyle="1" w:styleId="afffff4">
    <w:name w:val="ссылка внизу"/>
    <w:basedOn w:val="Footnote"/>
    <w:rsid w:val="001903E9"/>
    <w:pPr>
      <w:jc w:val="left"/>
    </w:pPr>
    <w:rPr>
      <w:rFonts w:ascii="Arial" w:hAnsi="Arial"/>
      <w:sz w:val="18"/>
    </w:rPr>
  </w:style>
  <w:style w:type="paragraph" w:customStyle="1" w:styleId="38">
    <w:name w:val="Основной текст3"/>
    <w:rsid w:val="001903E9"/>
    <w:pPr>
      <w:spacing w:after="0" w:line="240" w:lineRule="auto"/>
    </w:pPr>
    <w:rPr>
      <w:rFonts w:ascii="Times New Roman" w:eastAsia="Times New Roman" w:hAnsi="Times New Roman" w:cs="Times New Roman"/>
      <w:color w:val="000000"/>
      <w:sz w:val="27"/>
      <w:szCs w:val="20"/>
      <w:highlight w:val="white"/>
      <w:lang w:eastAsia="ru-RU"/>
    </w:rPr>
  </w:style>
  <w:style w:type="paragraph" w:styleId="afffff5">
    <w:name w:val="Subtitle"/>
    <w:next w:val="a1"/>
    <w:link w:val="afffff6"/>
    <w:uiPriority w:val="11"/>
    <w:qFormat/>
    <w:rsid w:val="001903E9"/>
    <w:pPr>
      <w:spacing w:after="0" w:line="240" w:lineRule="auto"/>
      <w:jc w:val="both"/>
    </w:pPr>
    <w:rPr>
      <w:rFonts w:ascii="XO Thames" w:eastAsia="Times New Roman" w:hAnsi="XO Thames" w:cs="Times New Roman"/>
      <w:i/>
      <w:color w:val="000000"/>
      <w:sz w:val="24"/>
      <w:szCs w:val="20"/>
      <w:lang w:eastAsia="ru-RU"/>
    </w:rPr>
  </w:style>
  <w:style w:type="character" w:customStyle="1" w:styleId="afffff6">
    <w:name w:val="Подзаголовок Знак"/>
    <w:basedOn w:val="a2"/>
    <w:link w:val="afffff5"/>
    <w:uiPriority w:val="11"/>
    <w:rsid w:val="001903E9"/>
    <w:rPr>
      <w:rFonts w:ascii="XO Thames" w:eastAsia="Times New Roman" w:hAnsi="XO Thames" w:cs="Times New Roman"/>
      <w:i/>
      <w:color w:val="000000"/>
      <w:sz w:val="24"/>
      <w:szCs w:val="20"/>
      <w:lang w:eastAsia="ru-RU"/>
    </w:rPr>
  </w:style>
  <w:style w:type="paragraph" w:customStyle="1" w:styleId="ConsPlusNormal">
    <w:name w:val="ConsPlusNormal"/>
    <w:rsid w:val="001903E9"/>
    <w:pPr>
      <w:widowControl w:val="0"/>
      <w:spacing w:after="0" w:line="240" w:lineRule="auto"/>
    </w:pPr>
    <w:rPr>
      <w:rFonts w:ascii="Calibri" w:eastAsia="Times New Roman" w:hAnsi="Calibri" w:cs="Times New Roman"/>
      <w:color w:val="000000"/>
      <w:szCs w:val="20"/>
      <w:lang w:eastAsia="ru-RU"/>
    </w:rPr>
  </w:style>
  <w:style w:type="character" w:customStyle="1" w:styleId="af8">
    <w:name w:val="Обычный (веб) Знак"/>
    <w:basedOn w:val="1f9"/>
    <w:link w:val="af7"/>
    <w:rsid w:val="001903E9"/>
    <w:rPr>
      <w:rFonts w:ascii="Times New Roman" w:eastAsia="Times New Roman" w:hAnsi="Times New Roman" w:cs="Times New Roman"/>
      <w:sz w:val="24"/>
      <w:szCs w:val="24"/>
      <w:lang w:eastAsia="ru-RU"/>
    </w:rPr>
  </w:style>
  <w:style w:type="paragraph" w:customStyle="1" w:styleId="afffff7">
    <w:name w:val="! Основной текст"/>
    <w:basedOn w:val="a1"/>
    <w:rsid w:val="001903E9"/>
    <w:pPr>
      <w:spacing w:after="0" w:line="360" w:lineRule="auto"/>
      <w:ind w:firstLine="709"/>
      <w:jc w:val="both"/>
    </w:pPr>
    <w:rPr>
      <w:color w:val="000000"/>
      <w:sz w:val="28"/>
      <w:szCs w:val="20"/>
      <w:lang w:eastAsia="ru-RU"/>
    </w:rPr>
  </w:style>
  <w:style w:type="table" w:customStyle="1" w:styleId="TableGridReport3">
    <w:name w:val="Table Grid Report3"/>
    <w:basedOn w:val="a3"/>
    <w:rsid w:val="001903E9"/>
    <w:pPr>
      <w:spacing w:after="0" w:line="240" w:lineRule="auto"/>
    </w:pPr>
    <w:rPr>
      <w:rFonts w:ascii="Times New Roman" w:eastAsia="Times New Roman" w:hAnsi="Times New Roman" w:cs="Times New Roman"/>
      <w:color w:val="000000"/>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fd">
    <w:name w:val="Сетка таблицы1"/>
    <w:basedOn w:val="a3"/>
    <w:next w:val="af"/>
    <w:rsid w:val="001903E9"/>
    <w:pPr>
      <w:spacing w:after="0" w:line="240" w:lineRule="auto"/>
    </w:pPr>
    <w:rPr>
      <w:rFonts w:ascii="Calibri" w:eastAsia="Times New Roman" w:hAnsi="Calibri" w:cs="Times New Roman"/>
      <w:color w:val="000000"/>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e">
    <w:name w:val="Сетка таблицы2"/>
    <w:basedOn w:val="a3"/>
    <w:next w:val="af"/>
    <w:uiPriority w:val="59"/>
    <w:rsid w:val="00E148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
    <w:name w:val="Сетка таблицы3"/>
    <w:basedOn w:val="a3"/>
    <w:next w:val="af"/>
    <w:uiPriority w:val="59"/>
    <w:rsid w:val="00E148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
    <w:name w:val="Нет списка2"/>
    <w:next w:val="a4"/>
    <w:semiHidden/>
    <w:rsid w:val="003460DC"/>
  </w:style>
  <w:style w:type="table" w:customStyle="1" w:styleId="48">
    <w:name w:val="Сетка таблицы4"/>
    <w:basedOn w:val="a3"/>
    <w:next w:val="af"/>
    <w:rsid w:val="003460D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a">
    <w:name w:val="Нет списка3"/>
    <w:next w:val="a4"/>
    <w:uiPriority w:val="99"/>
    <w:semiHidden/>
    <w:unhideWhenUsed/>
    <w:rsid w:val="001978C2"/>
  </w:style>
  <w:style w:type="numbering" w:customStyle="1" w:styleId="111">
    <w:name w:val="Нет списка11"/>
    <w:next w:val="a4"/>
    <w:uiPriority w:val="99"/>
    <w:semiHidden/>
    <w:unhideWhenUsed/>
    <w:rsid w:val="001978C2"/>
  </w:style>
  <w:style w:type="character" w:customStyle="1" w:styleId="afffff8">
    <w:name w:val="Сноска_"/>
    <w:basedOn w:val="a2"/>
    <w:link w:val="afffff9"/>
    <w:uiPriority w:val="99"/>
    <w:locked/>
    <w:rsid w:val="001978C2"/>
    <w:rPr>
      <w:rFonts w:ascii="Tahoma" w:hAnsi="Tahoma" w:cs="Tahoma"/>
      <w:sz w:val="11"/>
      <w:szCs w:val="11"/>
      <w:shd w:val="clear" w:color="auto" w:fill="FFFFFF"/>
    </w:rPr>
  </w:style>
  <w:style w:type="character" w:customStyle="1" w:styleId="3b">
    <w:name w:val="Основной текст (3)_"/>
    <w:basedOn w:val="a2"/>
    <w:link w:val="3c"/>
    <w:locked/>
    <w:rsid w:val="001978C2"/>
    <w:rPr>
      <w:rFonts w:cs="Calibri"/>
      <w:b/>
      <w:bCs/>
      <w:sz w:val="21"/>
      <w:szCs w:val="21"/>
      <w:shd w:val="clear" w:color="auto" w:fill="FFFFFF"/>
    </w:rPr>
  </w:style>
  <w:style w:type="character" w:customStyle="1" w:styleId="2f0">
    <w:name w:val="Заголовок №2_"/>
    <w:basedOn w:val="a2"/>
    <w:link w:val="2f1"/>
    <w:locked/>
    <w:rsid w:val="001978C2"/>
    <w:rPr>
      <w:rFonts w:cs="Calibri"/>
      <w:sz w:val="26"/>
      <w:szCs w:val="26"/>
      <w:shd w:val="clear" w:color="auto" w:fill="FFFFFF"/>
    </w:rPr>
  </w:style>
  <w:style w:type="character" w:customStyle="1" w:styleId="210pt">
    <w:name w:val="Основной текст (2) + 10 pt"/>
    <w:basedOn w:val="27"/>
    <w:uiPriority w:val="99"/>
    <w:rsid w:val="001978C2"/>
    <w:rPr>
      <w:rFonts w:ascii="Tahoma" w:hAnsi="Tahoma" w:cs="Tahoma"/>
      <w:sz w:val="20"/>
      <w:szCs w:val="20"/>
      <w:shd w:val="clear" w:color="auto" w:fill="FFFFFF"/>
    </w:rPr>
  </w:style>
  <w:style w:type="character" w:customStyle="1" w:styleId="1fe">
    <w:name w:val="Заголовок №1_"/>
    <w:basedOn w:val="a2"/>
    <w:link w:val="1ff"/>
    <w:uiPriority w:val="99"/>
    <w:locked/>
    <w:rsid w:val="001978C2"/>
    <w:rPr>
      <w:rFonts w:cs="Calibri"/>
      <w:sz w:val="30"/>
      <w:szCs w:val="30"/>
      <w:shd w:val="clear" w:color="auto" w:fill="FFFFFF"/>
    </w:rPr>
  </w:style>
  <w:style w:type="character" w:customStyle="1" w:styleId="26pt">
    <w:name w:val="Основной текст (2) + 6 pt"/>
    <w:aliases w:val="Полужирный6"/>
    <w:basedOn w:val="27"/>
    <w:uiPriority w:val="99"/>
    <w:rsid w:val="001978C2"/>
    <w:rPr>
      <w:rFonts w:ascii="Tahoma" w:hAnsi="Tahoma" w:cs="Tahoma"/>
      <w:b/>
      <w:bCs/>
      <w:sz w:val="12"/>
      <w:szCs w:val="12"/>
      <w:shd w:val="clear" w:color="auto" w:fill="FFFFFF"/>
    </w:rPr>
  </w:style>
  <w:style w:type="character" w:customStyle="1" w:styleId="2Calibri">
    <w:name w:val="Основной текст (2) + Calibri"/>
    <w:aliases w:val="7 pt,Курсив"/>
    <w:basedOn w:val="27"/>
    <w:uiPriority w:val="99"/>
    <w:rsid w:val="001978C2"/>
    <w:rPr>
      <w:rFonts w:ascii="Calibri" w:hAnsi="Calibri" w:cs="Calibri"/>
      <w:i/>
      <w:iCs/>
      <w:sz w:val="14"/>
      <w:szCs w:val="14"/>
      <w:shd w:val="clear" w:color="auto" w:fill="FFFFFF"/>
    </w:rPr>
  </w:style>
  <w:style w:type="character" w:customStyle="1" w:styleId="2TimesNewRoman">
    <w:name w:val="Основной текст (2) + Times New Roman"/>
    <w:aliases w:val="4,5 pt11"/>
    <w:basedOn w:val="27"/>
    <w:uiPriority w:val="99"/>
    <w:rsid w:val="001978C2"/>
    <w:rPr>
      <w:rFonts w:ascii="Times New Roman" w:hAnsi="Times New Roman" w:cs="Times New Roman"/>
      <w:spacing w:val="0"/>
      <w:sz w:val="9"/>
      <w:szCs w:val="9"/>
      <w:shd w:val="clear" w:color="auto" w:fill="FFFFFF"/>
    </w:rPr>
  </w:style>
  <w:style w:type="character" w:customStyle="1" w:styleId="26pt1">
    <w:name w:val="Основной текст (2) + 6 pt1"/>
    <w:basedOn w:val="27"/>
    <w:uiPriority w:val="99"/>
    <w:rsid w:val="001978C2"/>
    <w:rPr>
      <w:rFonts w:ascii="Tahoma" w:hAnsi="Tahoma" w:cs="Tahoma"/>
      <w:sz w:val="12"/>
      <w:szCs w:val="12"/>
      <w:shd w:val="clear" w:color="auto" w:fill="FFFFFF"/>
    </w:rPr>
  </w:style>
  <w:style w:type="character" w:customStyle="1" w:styleId="2TimesNewRoman5">
    <w:name w:val="Основной текст (2) + Times New Roman5"/>
    <w:aliases w:val="6,5 pt10"/>
    <w:basedOn w:val="27"/>
    <w:uiPriority w:val="99"/>
    <w:rsid w:val="001978C2"/>
    <w:rPr>
      <w:rFonts w:ascii="Times New Roman" w:hAnsi="Times New Roman" w:cs="Times New Roman"/>
      <w:sz w:val="13"/>
      <w:szCs w:val="13"/>
      <w:shd w:val="clear" w:color="auto" w:fill="FFFFFF"/>
    </w:rPr>
  </w:style>
  <w:style w:type="character" w:customStyle="1" w:styleId="afffffa">
    <w:name w:val="Колонтитул_"/>
    <w:basedOn w:val="a2"/>
    <w:locked/>
    <w:rsid w:val="001978C2"/>
    <w:rPr>
      <w:rFonts w:cs="Calibri"/>
      <w:sz w:val="12"/>
      <w:szCs w:val="12"/>
      <w:shd w:val="clear" w:color="auto" w:fill="FFFFFF"/>
    </w:rPr>
  </w:style>
  <w:style w:type="character" w:customStyle="1" w:styleId="91">
    <w:name w:val="Колонтитул + 9"/>
    <w:aliases w:val="5 pt9"/>
    <w:basedOn w:val="afffffa"/>
    <w:uiPriority w:val="99"/>
    <w:rsid w:val="001978C2"/>
    <w:rPr>
      <w:rFonts w:cs="Calibri"/>
      <w:sz w:val="19"/>
      <w:szCs w:val="19"/>
      <w:shd w:val="clear" w:color="auto" w:fill="FFFFFF"/>
    </w:rPr>
  </w:style>
  <w:style w:type="character" w:customStyle="1" w:styleId="280">
    <w:name w:val="Основной текст (2) + 8"/>
    <w:aliases w:val="5 pt8"/>
    <w:basedOn w:val="27"/>
    <w:uiPriority w:val="99"/>
    <w:rsid w:val="001978C2"/>
    <w:rPr>
      <w:rFonts w:ascii="Tahoma" w:hAnsi="Tahoma" w:cs="Tahoma"/>
      <w:sz w:val="17"/>
      <w:szCs w:val="17"/>
      <w:shd w:val="clear" w:color="auto" w:fill="FFFFFF"/>
    </w:rPr>
  </w:style>
  <w:style w:type="character" w:customStyle="1" w:styleId="2f2">
    <w:name w:val="Подпись к таблице (2)_"/>
    <w:basedOn w:val="a2"/>
    <w:link w:val="2f3"/>
    <w:uiPriority w:val="99"/>
    <w:locked/>
    <w:rsid w:val="001978C2"/>
    <w:rPr>
      <w:rFonts w:ascii="Tahoma" w:hAnsi="Tahoma" w:cs="Tahoma"/>
      <w:sz w:val="10"/>
      <w:szCs w:val="10"/>
      <w:shd w:val="clear" w:color="auto" w:fill="FFFFFF"/>
    </w:rPr>
  </w:style>
  <w:style w:type="character" w:customStyle="1" w:styleId="25pt">
    <w:name w:val="Основной текст (2) + 5 pt"/>
    <w:basedOn w:val="27"/>
    <w:uiPriority w:val="99"/>
    <w:rsid w:val="001978C2"/>
    <w:rPr>
      <w:rFonts w:ascii="Tahoma" w:hAnsi="Tahoma" w:cs="Tahoma"/>
      <w:sz w:val="10"/>
      <w:szCs w:val="10"/>
      <w:shd w:val="clear" w:color="auto" w:fill="FFFFFF"/>
    </w:rPr>
  </w:style>
  <w:style w:type="character" w:customStyle="1" w:styleId="2Calibri5">
    <w:name w:val="Основной текст (2) + Calibri5"/>
    <w:aliases w:val="4 pt"/>
    <w:basedOn w:val="27"/>
    <w:uiPriority w:val="99"/>
    <w:rsid w:val="001978C2"/>
    <w:rPr>
      <w:rFonts w:ascii="Calibri" w:hAnsi="Calibri" w:cs="Calibri"/>
      <w:sz w:val="8"/>
      <w:szCs w:val="8"/>
      <w:shd w:val="clear" w:color="auto" w:fill="FFFFFF"/>
    </w:rPr>
  </w:style>
  <w:style w:type="character" w:customStyle="1" w:styleId="2Calibri4">
    <w:name w:val="Основной текст (2) + Calibri4"/>
    <w:aliases w:val="5,5 pt7,Курсив2"/>
    <w:basedOn w:val="27"/>
    <w:uiPriority w:val="99"/>
    <w:rsid w:val="001978C2"/>
    <w:rPr>
      <w:rFonts w:ascii="Calibri" w:hAnsi="Calibri" w:cs="Calibri"/>
      <w:i/>
      <w:iCs/>
      <w:sz w:val="11"/>
      <w:szCs w:val="11"/>
      <w:shd w:val="clear" w:color="auto" w:fill="FFFFFF"/>
    </w:rPr>
  </w:style>
  <w:style w:type="character" w:customStyle="1" w:styleId="8pt0">
    <w:name w:val="Колонтитул + 8 pt"/>
    <w:basedOn w:val="afffffa"/>
    <w:uiPriority w:val="99"/>
    <w:rsid w:val="001978C2"/>
    <w:rPr>
      <w:rFonts w:cs="Calibri"/>
      <w:sz w:val="16"/>
      <w:szCs w:val="16"/>
      <w:shd w:val="clear" w:color="auto" w:fill="FFFFFF"/>
    </w:rPr>
  </w:style>
  <w:style w:type="character" w:customStyle="1" w:styleId="afffffb">
    <w:name w:val="Колонтитул + Курсив"/>
    <w:basedOn w:val="afffffa"/>
    <w:uiPriority w:val="99"/>
    <w:rsid w:val="001978C2"/>
    <w:rPr>
      <w:rFonts w:cs="Calibri"/>
      <w:i/>
      <w:iCs/>
      <w:sz w:val="12"/>
      <w:szCs w:val="12"/>
      <w:shd w:val="clear" w:color="auto" w:fill="FFFFFF"/>
    </w:rPr>
  </w:style>
  <w:style w:type="character" w:customStyle="1" w:styleId="3d">
    <w:name w:val="Подпись к таблице (3)_"/>
    <w:basedOn w:val="a2"/>
    <w:link w:val="3e"/>
    <w:uiPriority w:val="99"/>
    <w:locked/>
    <w:rsid w:val="001978C2"/>
    <w:rPr>
      <w:rFonts w:ascii="Tahoma" w:hAnsi="Tahoma" w:cs="Tahoma"/>
      <w:sz w:val="11"/>
      <w:szCs w:val="11"/>
      <w:shd w:val="clear" w:color="auto" w:fill="FFFFFF"/>
    </w:rPr>
  </w:style>
  <w:style w:type="character" w:customStyle="1" w:styleId="250">
    <w:name w:val="Основной текст (2) + 5"/>
    <w:aliases w:val="5 pt6"/>
    <w:basedOn w:val="27"/>
    <w:uiPriority w:val="99"/>
    <w:rsid w:val="001978C2"/>
    <w:rPr>
      <w:rFonts w:ascii="Tahoma" w:hAnsi="Tahoma" w:cs="Tahoma"/>
      <w:sz w:val="11"/>
      <w:szCs w:val="11"/>
      <w:shd w:val="clear" w:color="auto" w:fill="FFFFFF"/>
    </w:rPr>
  </w:style>
  <w:style w:type="character" w:customStyle="1" w:styleId="5Exact">
    <w:name w:val="Основной текст (5) Exact"/>
    <w:basedOn w:val="a2"/>
    <w:uiPriority w:val="99"/>
    <w:locked/>
    <w:rsid w:val="001978C2"/>
    <w:rPr>
      <w:rFonts w:ascii="Tahoma" w:hAnsi="Tahoma" w:cs="Tahoma"/>
      <w:sz w:val="15"/>
      <w:szCs w:val="15"/>
      <w:shd w:val="clear" w:color="auto" w:fill="FFFFFF"/>
    </w:rPr>
  </w:style>
  <w:style w:type="character" w:customStyle="1" w:styleId="3Exact">
    <w:name w:val="Основной текст (3) Exact"/>
    <w:basedOn w:val="a2"/>
    <w:rsid w:val="001978C2"/>
    <w:rPr>
      <w:rFonts w:ascii="Calibri" w:hAnsi="Calibri" w:cs="Calibri"/>
      <w:b/>
      <w:bCs/>
      <w:sz w:val="21"/>
      <w:szCs w:val="21"/>
      <w:u w:val="none"/>
    </w:rPr>
  </w:style>
  <w:style w:type="character" w:customStyle="1" w:styleId="2Calibri3">
    <w:name w:val="Основной текст (2) + Calibri3"/>
    <w:aliases w:val="10,5 pt5,Полужирный5"/>
    <w:basedOn w:val="27"/>
    <w:uiPriority w:val="99"/>
    <w:rsid w:val="001978C2"/>
    <w:rPr>
      <w:rFonts w:ascii="Calibri" w:hAnsi="Calibri" w:cs="Calibri"/>
      <w:b/>
      <w:bCs/>
      <w:sz w:val="21"/>
      <w:szCs w:val="21"/>
      <w:shd w:val="clear" w:color="auto" w:fill="FFFFFF"/>
    </w:rPr>
  </w:style>
  <w:style w:type="character" w:customStyle="1" w:styleId="2Calibri2">
    <w:name w:val="Основной текст (2) + Calibri2"/>
    <w:aliases w:val="8 pt,Полужирный4"/>
    <w:basedOn w:val="27"/>
    <w:uiPriority w:val="99"/>
    <w:rsid w:val="001978C2"/>
    <w:rPr>
      <w:rFonts w:ascii="Calibri" w:hAnsi="Calibri" w:cs="Calibri"/>
      <w:b/>
      <w:bCs/>
      <w:sz w:val="16"/>
      <w:szCs w:val="16"/>
      <w:shd w:val="clear" w:color="auto" w:fill="FFFFFF"/>
    </w:rPr>
  </w:style>
  <w:style w:type="character" w:customStyle="1" w:styleId="2TimesNewRoman4">
    <w:name w:val="Основной текст (2) + Times New Roman4"/>
    <w:aliases w:val="Полужирный2"/>
    <w:basedOn w:val="27"/>
    <w:uiPriority w:val="99"/>
    <w:rsid w:val="001978C2"/>
    <w:rPr>
      <w:rFonts w:ascii="Times New Roman" w:hAnsi="Times New Roman" w:cs="Times New Roman"/>
      <w:b/>
      <w:bCs/>
      <w:sz w:val="18"/>
      <w:szCs w:val="18"/>
      <w:shd w:val="clear" w:color="auto" w:fill="FFFFFF"/>
    </w:rPr>
  </w:style>
  <w:style w:type="character" w:customStyle="1" w:styleId="2TimesNewRoman3">
    <w:name w:val="Основной текст (2) + Times New Roman3"/>
    <w:aliases w:val="61,5 pt4"/>
    <w:basedOn w:val="27"/>
    <w:uiPriority w:val="99"/>
    <w:rsid w:val="001978C2"/>
    <w:rPr>
      <w:rFonts w:ascii="Times New Roman" w:hAnsi="Times New Roman" w:cs="Times New Roman"/>
      <w:sz w:val="13"/>
      <w:szCs w:val="13"/>
      <w:shd w:val="clear" w:color="auto" w:fill="FFFFFF"/>
    </w:rPr>
  </w:style>
  <w:style w:type="character" w:customStyle="1" w:styleId="2Candara">
    <w:name w:val="Основной текст (2) + Candara"/>
    <w:aliases w:val="9,5 pt3"/>
    <w:basedOn w:val="27"/>
    <w:uiPriority w:val="99"/>
    <w:rsid w:val="001978C2"/>
    <w:rPr>
      <w:rFonts w:ascii="Candara" w:hAnsi="Candara" w:cs="Candara"/>
      <w:sz w:val="19"/>
      <w:szCs w:val="19"/>
      <w:shd w:val="clear" w:color="auto" w:fill="FFFFFF"/>
    </w:rPr>
  </w:style>
  <w:style w:type="character" w:customStyle="1" w:styleId="7pt">
    <w:name w:val="Колонтитул + 7 pt"/>
    <w:basedOn w:val="afffffa"/>
    <w:uiPriority w:val="99"/>
    <w:rsid w:val="001978C2"/>
    <w:rPr>
      <w:rFonts w:cs="Calibri"/>
      <w:spacing w:val="0"/>
      <w:sz w:val="14"/>
      <w:szCs w:val="14"/>
      <w:u w:val="single"/>
      <w:shd w:val="clear" w:color="auto" w:fill="FFFFFF"/>
    </w:rPr>
  </w:style>
  <w:style w:type="character" w:customStyle="1" w:styleId="2TimesNewRoman2">
    <w:name w:val="Основной текст (2) + Times New Roman2"/>
    <w:aliases w:val="11 pt,Полужирный1"/>
    <w:basedOn w:val="27"/>
    <w:uiPriority w:val="99"/>
    <w:rsid w:val="001978C2"/>
    <w:rPr>
      <w:rFonts w:ascii="Times New Roman" w:hAnsi="Times New Roman" w:cs="Times New Roman"/>
      <w:b/>
      <w:bCs/>
      <w:sz w:val="22"/>
      <w:szCs w:val="22"/>
      <w:shd w:val="clear" w:color="auto" w:fill="FFFFFF"/>
    </w:rPr>
  </w:style>
  <w:style w:type="character" w:customStyle="1" w:styleId="2TimesNewRoman1">
    <w:name w:val="Основной текст (2) + Times New Roman1"/>
    <w:aliases w:val="8,5 pt2"/>
    <w:basedOn w:val="27"/>
    <w:uiPriority w:val="99"/>
    <w:rsid w:val="001978C2"/>
    <w:rPr>
      <w:rFonts w:ascii="Times New Roman" w:hAnsi="Times New Roman" w:cs="Times New Roman"/>
      <w:sz w:val="17"/>
      <w:szCs w:val="17"/>
      <w:shd w:val="clear" w:color="auto" w:fill="FFFFFF"/>
    </w:rPr>
  </w:style>
  <w:style w:type="character" w:customStyle="1" w:styleId="Arial">
    <w:name w:val="Колонтитул + Arial"/>
    <w:aliases w:val="7,5 pt1"/>
    <w:basedOn w:val="afffffa"/>
    <w:uiPriority w:val="99"/>
    <w:rsid w:val="001978C2"/>
    <w:rPr>
      <w:rFonts w:ascii="Arial" w:hAnsi="Arial" w:cs="Arial"/>
      <w:sz w:val="15"/>
      <w:szCs w:val="15"/>
      <w:shd w:val="clear" w:color="auto" w:fill="FFFFFF"/>
    </w:rPr>
  </w:style>
  <w:style w:type="paragraph" w:customStyle="1" w:styleId="afffff9">
    <w:name w:val="Сноска"/>
    <w:basedOn w:val="a1"/>
    <w:link w:val="afffff8"/>
    <w:uiPriority w:val="99"/>
    <w:rsid w:val="001978C2"/>
    <w:pPr>
      <w:widowControl w:val="0"/>
      <w:shd w:val="clear" w:color="auto" w:fill="FFFFFF"/>
      <w:spacing w:after="0" w:line="139" w:lineRule="exact"/>
    </w:pPr>
    <w:rPr>
      <w:rFonts w:ascii="Tahoma" w:eastAsiaTheme="minorHAnsi" w:hAnsi="Tahoma" w:cs="Tahoma"/>
      <w:sz w:val="11"/>
      <w:szCs w:val="11"/>
    </w:rPr>
  </w:style>
  <w:style w:type="paragraph" w:customStyle="1" w:styleId="3c">
    <w:name w:val="Основной текст (3)"/>
    <w:basedOn w:val="a1"/>
    <w:link w:val="3b"/>
    <w:rsid w:val="001978C2"/>
    <w:pPr>
      <w:widowControl w:val="0"/>
      <w:shd w:val="clear" w:color="auto" w:fill="FFFFFF"/>
      <w:spacing w:after="300" w:line="240" w:lineRule="atLeast"/>
      <w:jc w:val="center"/>
    </w:pPr>
    <w:rPr>
      <w:rFonts w:asciiTheme="minorHAnsi" w:eastAsiaTheme="minorHAnsi" w:hAnsiTheme="minorHAnsi" w:cs="Calibri"/>
      <w:b/>
      <w:bCs/>
      <w:sz w:val="21"/>
      <w:szCs w:val="21"/>
    </w:rPr>
  </w:style>
  <w:style w:type="paragraph" w:customStyle="1" w:styleId="210">
    <w:name w:val="Основной текст (2)1"/>
    <w:basedOn w:val="a1"/>
    <w:uiPriority w:val="99"/>
    <w:rsid w:val="001978C2"/>
    <w:pPr>
      <w:widowControl w:val="0"/>
      <w:shd w:val="clear" w:color="auto" w:fill="FFFFFF"/>
      <w:spacing w:before="300" w:after="600" w:line="240" w:lineRule="atLeast"/>
      <w:jc w:val="both"/>
    </w:pPr>
    <w:rPr>
      <w:rFonts w:ascii="Tahoma" w:eastAsia="Calibri" w:hAnsi="Tahoma" w:cs="Tahoma"/>
      <w:sz w:val="18"/>
      <w:szCs w:val="18"/>
    </w:rPr>
  </w:style>
  <w:style w:type="paragraph" w:customStyle="1" w:styleId="2f1">
    <w:name w:val="Заголовок №2"/>
    <w:basedOn w:val="a1"/>
    <w:link w:val="2f0"/>
    <w:rsid w:val="001978C2"/>
    <w:pPr>
      <w:widowControl w:val="0"/>
      <w:shd w:val="clear" w:color="auto" w:fill="FFFFFF"/>
      <w:spacing w:after="0" w:line="316" w:lineRule="exact"/>
      <w:jc w:val="center"/>
      <w:outlineLvl w:val="1"/>
    </w:pPr>
    <w:rPr>
      <w:rFonts w:asciiTheme="minorHAnsi" w:eastAsiaTheme="minorHAnsi" w:hAnsiTheme="minorHAnsi" w:cs="Calibri"/>
      <w:sz w:val="26"/>
      <w:szCs w:val="26"/>
    </w:rPr>
  </w:style>
  <w:style w:type="paragraph" w:customStyle="1" w:styleId="1ff">
    <w:name w:val="Заголовок №1"/>
    <w:basedOn w:val="a1"/>
    <w:link w:val="1fe"/>
    <w:uiPriority w:val="99"/>
    <w:rsid w:val="001978C2"/>
    <w:pPr>
      <w:widowControl w:val="0"/>
      <w:shd w:val="clear" w:color="auto" w:fill="FFFFFF"/>
      <w:spacing w:after="0" w:line="240" w:lineRule="atLeast"/>
      <w:jc w:val="center"/>
      <w:outlineLvl w:val="0"/>
    </w:pPr>
    <w:rPr>
      <w:rFonts w:asciiTheme="minorHAnsi" w:eastAsiaTheme="minorHAnsi" w:hAnsiTheme="minorHAnsi" w:cs="Calibri"/>
      <w:sz w:val="30"/>
      <w:szCs w:val="30"/>
    </w:rPr>
  </w:style>
  <w:style w:type="paragraph" w:customStyle="1" w:styleId="2f3">
    <w:name w:val="Подпись к таблице (2)"/>
    <w:basedOn w:val="a1"/>
    <w:link w:val="2f2"/>
    <w:uiPriority w:val="99"/>
    <w:rsid w:val="001978C2"/>
    <w:pPr>
      <w:widowControl w:val="0"/>
      <w:shd w:val="clear" w:color="auto" w:fill="FFFFFF"/>
      <w:spacing w:after="0" w:line="240" w:lineRule="atLeast"/>
    </w:pPr>
    <w:rPr>
      <w:rFonts w:ascii="Tahoma" w:eastAsiaTheme="minorHAnsi" w:hAnsi="Tahoma" w:cs="Tahoma"/>
      <w:sz w:val="10"/>
      <w:szCs w:val="10"/>
    </w:rPr>
  </w:style>
  <w:style w:type="paragraph" w:customStyle="1" w:styleId="3e">
    <w:name w:val="Подпись к таблице (3)"/>
    <w:basedOn w:val="a1"/>
    <w:link w:val="3d"/>
    <w:uiPriority w:val="99"/>
    <w:rsid w:val="001978C2"/>
    <w:pPr>
      <w:widowControl w:val="0"/>
      <w:shd w:val="clear" w:color="auto" w:fill="FFFFFF"/>
      <w:spacing w:after="0" w:line="240" w:lineRule="atLeast"/>
    </w:pPr>
    <w:rPr>
      <w:rFonts w:ascii="Tahoma" w:eastAsiaTheme="minorHAnsi" w:hAnsi="Tahoma" w:cs="Tahoma"/>
      <w:sz w:val="11"/>
      <w:szCs w:val="11"/>
    </w:rPr>
  </w:style>
  <w:style w:type="table" w:customStyle="1" w:styleId="58">
    <w:name w:val="Сетка таблицы5"/>
    <w:basedOn w:val="a3"/>
    <w:next w:val="af"/>
    <w:uiPriority w:val="59"/>
    <w:rsid w:val="001978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
    <w:basedOn w:val="a3"/>
    <w:next w:val="af"/>
    <w:uiPriority w:val="59"/>
    <w:rsid w:val="001B1B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етка таблицы7"/>
    <w:basedOn w:val="a3"/>
    <w:next w:val="af"/>
    <w:uiPriority w:val="59"/>
    <w:rsid w:val="00A249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56921">
    <w:name w:val="xl56921"/>
    <w:basedOn w:val="a1"/>
    <w:rsid w:val="006F4FFF"/>
    <w:pPr>
      <w:spacing w:before="100" w:beforeAutospacing="1" w:after="100" w:afterAutospacing="1" w:line="240" w:lineRule="auto"/>
    </w:pPr>
    <w:rPr>
      <w:rFonts w:ascii="Calibri" w:hAnsi="Calibri" w:cs="Calibri"/>
      <w:sz w:val="24"/>
      <w:szCs w:val="24"/>
      <w:lang w:eastAsia="ru-RU"/>
    </w:rPr>
  </w:style>
  <w:style w:type="paragraph" w:customStyle="1" w:styleId="xl56922">
    <w:name w:val="xl56922"/>
    <w:basedOn w:val="a1"/>
    <w:rsid w:val="006F4FF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Calibri"/>
      <w:sz w:val="24"/>
      <w:szCs w:val="24"/>
      <w:lang w:eastAsia="ru-RU"/>
    </w:rPr>
  </w:style>
  <w:style w:type="paragraph" w:customStyle="1" w:styleId="xl56923">
    <w:name w:val="xl56923"/>
    <w:basedOn w:val="a1"/>
    <w:rsid w:val="006F4FFF"/>
    <w:pPr>
      <w:spacing w:before="100" w:beforeAutospacing="1" w:after="100" w:afterAutospacing="1" w:line="240" w:lineRule="auto"/>
    </w:pPr>
    <w:rPr>
      <w:rFonts w:ascii="Calibri" w:hAnsi="Calibri" w:cs="Calibri"/>
      <w:sz w:val="24"/>
      <w:szCs w:val="24"/>
      <w:lang w:eastAsia="ru-RU"/>
    </w:rPr>
  </w:style>
  <w:style w:type="paragraph" w:customStyle="1" w:styleId="xl56924">
    <w:name w:val="xl56924"/>
    <w:basedOn w:val="a1"/>
    <w:rsid w:val="006F4FFF"/>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Arial" w:hAnsi="Arial" w:cs="Arial"/>
      <w:b/>
      <w:bCs/>
      <w:color w:val="000000"/>
      <w:sz w:val="20"/>
      <w:szCs w:val="20"/>
      <w:lang w:eastAsia="ru-RU"/>
    </w:rPr>
  </w:style>
  <w:style w:type="paragraph" w:customStyle="1" w:styleId="xl56925">
    <w:name w:val="xl56925"/>
    <w:basedOn w:val="a1"/>
    <w:rsid w:val="006F4FFF"/>
    <w:pPr>
      <w:spacing w:before="100" w:beforeAutospacing="1" w:after="100" w:afterAutospacing="1" w:line="240" w:lineRule="auto"/>
    </w:pPr>
    <w:rPr>
      <w:rFonts w:ascii="Calibri" w:hAnsi="Calibri" w:cs="Calibri"/>
      <w:b/>
      <w:bCs/>
      <w:sz w:val="24"/>
      <w:szCs w:val="24"/>
      <w:lang w:eastAsia="ru-RU"/>
    </w:rPr>
  </w:style>
  <w:style w:type="paragraph" w:customStyle="1" w:styleId="xl56926">
    <w:name w:val="xl56926"/>
    <w:basedOn w:val="a1"/>
    <w:rsid w:val="006F4FFF"/>
    <w:pPr>
      <w:spacing w:before="100" w:beforeAutospacing="1" w:after="100" w:afterAutospacing="1" w:line="240" w:lineRule="auto"/>
    </w:pPr>
    <w:rPr>
      <w:rFonts w:ascii="Calibri" w:hAnsi="Calibri" w:cs="Calibri"/>
      <w:sz w:val="24"/>
      <w:szCs w:val="24"/>
      <w:lang w:eastAsia="ru-RU"/>
    </w:rPr>
  </w:style>
  <w:style w:type="paragraph" w:customStyle="1" w:styleId="xl56927">
    <w:name w:val="xl56927"/>
    <w:basedOn w:val="a1"/>
    <w:rsid w:val="006F4FF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color w:val="000000"/>
      <w:sz w:val="20"/>
      <w:szCs w:val="20"/>
      <w:lang w:eastAsia="ru-RU"/>
    </w:rPr>
  </w:style>
  <w:style w:type="paragraph" w:customStyle="1" w:styleId="xl56928">
    <w:name w:val="xl56928"/>
    <w:basedOn w:val="a1"/>
    <w:rsid w:val="006F4FFF"/>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Arial" w:hAnsi="Arial" w:cs="Arial"/>
      <w:b/>
      <w:bCs/>
      <w:color w:val="000000"/>
      <w:sz w:val="20"/>
      <w:szCs w:val="20"/>
      <w:lang w:eastAsia="ru-RU"/>
    </w:rPr>
  </w:style>
  <w:style w:type="paragraph" w:customStyle="1" w:styleId="xl56929">
    <w:name w:val="xl56929"/>
    <w:basedOn w:val="a1"/>
    <w:rsid w:val="006F4FF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color w:val="000000"/>
      <w:sz w:val="20"/>
      <w:szCs w:val="20"/>
      <w:lang w:eastAsia="ru-RU"/>
    </w:rPr>
  </w:style>
  <w:style w:type="paragraph" w:customStyle="1" w:styleId="xl56930">
    <w:name w:val="xl56930"/>
    <w:basedOn w:val="a1"/>
    <w:rsid w:val="006F4FF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Calibri"/>
      <w:sz w:val="24"/>
      <w:szCs w:val="24"/>
      <w:lang w:eastAsia="ru-RU"/>
    </w:rPr>
  </w:style>
  <w:style w:type="paragraph" w:customStyle="1" w:styleId="xl56931">
    <w:name w:val="xl56931"/>
    <w:basedOn w:val="a1"/>
    <w:rsid w:val="006F4FFF"/>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w:hAnsi="Arial" w:cs="Arial"/>
      <w:b/>
      <w:bCs/>
      <w:color w:val="000000"/>
      <w:sz w:val="20"/>
      <w:szCs w:val="20"/>
      <w:lang w:eastAsia="ru-RU"/>
    </w:rPr>
  </w:style>
  <w:style w:type="paragraph" w:customStyle="1" w:styleId="xl56932">
    <w:name w:val="xl56932"/>
    <w:basedOn w:val="a1"/>
    <w:rsid w:val="006F4FFF"/>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6933">
    <w:name w:val="xl56933"/>
    <w:basedOn w:val="a1"/>
    <w:rsid w:val="006F4FFF"/>
    <w:pPr>
      <w:pBdr>
        <w:top w:val="single" w:sz="4" w:space="0" w:color="auto"/>
        <w:bottom w:val="single" w:sz="4" w:space="0" w:color="auto"/>
        <w:right w:val="single" w:sz="4" w:space="0" w:color="auto"/>
      </w:pBdr>
      <w:shd w:val="clear" w:color="000000" w:fill="00FFFF"/>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6934">
    <w:name w:val="xl56934"/>
    <w:basedOn w:val="a1"/>
    <w:rsid w:val="006F4FFF"/>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6935">
    <w:name w:val="xl56935"/>
    <w:basedOn w:val="a1"/>
    <w:rsid w:val="006F4FFF"/>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w:hAnsi="Arial" w:cs="Arial"/>
      <w:color w:val="000000"/>
      <w:sz w:val="20"/>
      <w:szCs w:val="20"/>
      <w:lang w:eastAsia="ru-RU"/>
    </w:rPr>
  </w:style>
  <w:style w:type="paragraph" w:customStyle="1" w:styleId="xl56936">
    <w:name w:val="xl56936"/>
    <w:basedOn w:val="a1"/>
    <w:rsid w:val="006F4FFF"/>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textAlignment w:val="center"/>
    </w:pPr>
    <w:rPr>
      <w:rFonts w:ascii="Arial" w:hAnsi="Arial" w:cs="Arial"/>
      <w:color w:val="000000"/>
      <w:sz w:val="20"/>
      <w:szCs w:val="20"/>
      <w:lang w:eastAsia="ru-RU"/>
    </w:rPr>
  </w:style>
  <w:style w:type="paragraph" w:customStyle="1" w:styleId="xl56937">
    <w:name w:val="xl56937"/>
    <w:basedOn w:val="a1"/>
    <w:rsid w:val="006F4FFF"/>
    <w:pPr>
      <w:pBdr>
        <w:top w:val="single" w:sz="4" w:space="0" w:color="auto"/>
        <w:left w:val="single" w:sz="4" w:space="0" w:color="auto"/>
      </w:pBdr>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6938">
    <w:name w:val="xl56938"/>
    <w:basedOn w:val="a1"/>
    <w:rsid w:val="006F4FFF"/>
    <w:pPr>
      <w:pBdr>
        <w:top w:val="single" w:sz="4" w:space="0" w:color="auto"/>
        <w:right w:val="single" w:sz="4" w:space="0" w:color="auto"/>
      </w:pBdr>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6939">
    <w:name w:val="xl56939"/>
    <w:basedOn w:val="a1"/>
    <w:rsid w:val="006F4FF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6940">
    <w:name w:val="xl56940"/>
    <w:basedOn w:val="a1"/>
    <w:rsid w:val="006F4FFF"/>
    <w:pPr>
      <w:pBdr>
        <w:top w:val="single" w:sz="4" w:space="0" w:color="auto"/>
        <w:bottom w:val="single" w:sz="4" w:space="0" w:color="auto"/>
      </w:pBdr>
      <w:shd w:val="clear" w:color="000000" w:fill="C0C0C0"/>
      <w:spacing w:before="100" w:beforeAutospacing="1" w:after="100" w:afterAutospacing="1" w:line="240" w:lineRule="auto"/>
      <w:textAlignment w:val="center"/>
    </w:pPr>
    <w:rPr>
      <w:rFonts w:ascii="Tahoma" w:hAnsi="Tahoma" w:cs="Tahoma"/>
      <w:b/>
      <w:bCs/>
      <w:sz w:val="18"/>
      <w:szCs w:val="18"/>
      <w:lang w:eastAsia="ru-RU"/>
    </w:rPr>
  </w:style>
  <w:style w:type="paragraph" w:customStyle="1" w:styleId="xl56941">
    <w:name w:val="xl56941"/>
    <w:basedOn w:val="a1"/>
    <w:rsid w:val="006F4FF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color w:val="000000"/>
      <w:sz w:val="20"/>
      <w:szCs w:val="20"/>
      <w:lang w:eastAsia="ru-RU"/>
    </w:rPr>
  </w:style>
  <w:style w:type="paragraph" w:customStyle="1" w:styleId="xl56942">
    <w:name w:val="xl56942"/>
    <w:basedOn w:val="a1"/>
    <w:rsid w:val="006F4FF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6943">
    <w:name w:val="xl56943"/>
    <w:basedOn w:val="a1"/>
    <w:rsid w:val="006F4FF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6944">
    <w:name w:val="xl56944"/>
    <w:basedOn w:val="a1"/>
    <w:rsid w:val="006F4FF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6945">
    <w:name w:val="xl56945"/>
    <w:basedOn w:val="a1"/>
    <w:rsid w:val="006F4FFF"/>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b/>
      <w:bCs/>
      <w:color w:val="000000"/>
      <w:sz w:val="20"/>
      <w:szCs w:val="20"/>
      <w:lang w:eastAsia="ru-RU"/>
    </w:rPr>
  </w:style>
  <w:style w:type="paragraph" w:customStyle="1" w:styleId="xl56946">
    <w:name w:val="xl56946"/>
    <w:basedOn w:val="a1"/>
    <w:rsid w:val="006F4FFF"/>
    <w:pPr>
      <w:pBdr>
        <w:left w:val="single" w:sz="4" w:space="0" w:color="auto"/>
        <w:right w:val="single" w:sz="4" w:space="0" w:color="auto"/>
      </w:pBdr>
      <w:spacing w:before="100" w:beforeAutospacing="1" w:after="100" w:afterAutospacing="1" w:line="240" w:lineRule="auto"/>
      <w:textAlignment w:val="center"/>
    </w:pPr>
    <w:rPr>
      <w:rFonts w:ascii="Tahoma" w:hAnsi="Tahoma" w:cs="Tahoma"/>
      <w:b/>
      <w:bCs/>
      <w:color w:val="0000FF"/>
      <w:sz w:val="18"/>
      <w:szCs w:val="18"/>
      <w:lang w:eastAsia="ru-RU"/>
    </w:rPr>
  </w:style>
  <w:style w:type="paragraph" w:customStyle="1" w:styleId="xl56947">
    <w:name w:val="xl56947"/>
    <w:basedOn w:val="a1"/>
    <w:rsid w:val="006F4FFF"/>
    <w:pPr>
      <w:pBdr>
        <w:left w:val="single" w:sz="4" w:space="0" w:color="auto"/>
        <w:right w:val="single" w:sz="4" w:space="0" w:color="auto"/>
      </w:pBdr>
      <w:spacing w:before="100" w:beforeAutospacing="1" w:after="100" w:afterAutospacing="1" w:line="240" w:lineRule="auto"/>
      <w:textAlignment w:val="center"/>
    </w:pPr>
    <w:rPr>
      <w:rFonts w:ascii="Tahoma" w:hAnsi="Tahoma" w:cs="Tahoma"/>
      <w:b/>
      <w:bCs/>
      <w:sz w:val="18"/>
      <w:szCs w:val="18"/>
      <w:lang w:eastAsia="ru-RU"/>
    </w:rPr>
  </w:style>
  <w:style w:type="paragraph" w:customStyle="1" w:styleId="xl56948">
    <w:name w:val="xl56948"/>
    <w:basedOn w:val="a1"/>
    <w:rsid w:val="006F4FFF"/>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Arial" w:hAnsi="Arial" w:cs="Arial"/>
      <w:b/>
      <w:bCs/>
      <w:color w:val="0000FF"/>
      <w:sz w:val="20"/>
      <w:szCs w:val="20"/>
      <w:lang w:eastAsia="ru-RU"/>
    </w:rPr>
  </w:style>
  <w:style w:type="paragraph" w:customStyle="1" w:styleId="xl56949">
    <w:name w:val="xl56949"/>
    <w:basedOn w:val="a1"/>
    <w:rsid w:val="006F4FFF"/>
    <w:pPr>
      <w:pBdr>
        <w:left w:val="single" w:sz="4" w:space="0" w:color="auto"/>
        <w:right w:val="single" w:sz="4" w:space="0" w:color="auto"/>
      </w:pBdr>
      <w:spacing w:before="100" w:beforeAutospacing="1" w:after="100" w:afterAutospacing="1" w:line="240" w:lineRule="auto"/>
      <w:textAlignment w:val="center"/>
    </w:pPr>
    <w:rPr>
      <w:rFonts w:ascii="Tahoma" w:hAnsi="Tahoma" w:cs="Tahoma"/>
      <w:b/>
      <w:bCs/>
      <w:sz w:val="18"/>
      <w:szCs w:val="18"/>
      <w:lang w:eastAsia="ru-RU"/>
    </w:rPr>
  </w:style>
  <w:style w:type="paragraph" w:customStyle="1" w:styleId="xl56950">
    <w:name w:val="xl56950"/>
    <w:basedOn w:val="a1"/>
    <w:rsid w:val="006F4FFF"/>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w:hAnsi="Arial" w:cs="Arial"/>
      <w:b/>
      <w:bCs/>
      <w:color w:val="000000"/>
      <w:sz w:val="20"/>
      <w:szCs w:val="20"/>
      <w:lang w:eastAsia="ru-RU"/>
    </w:rPr>
  </w:style>
  <w:style w:type="paragraph" w:customStyle="1" w:styleId="xl56951">
    <w:name w:val="xl56951"/>
    <w:basedOn w:val="a1"/>
    <w:rsid w:val="006F4FFF"/>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Arial" w:hAnsi="Arial" w:cs="Arial"/>
      <w:b/>
      <w:bCs/>
      <w:color w:val="000000"/>
      <w:sz w:val="20"/>
      <w:szCs w:val="20"/>
      <w:lang w:eastAsia="ru-RU"/>
    </w:rPr>
  </w:style>
  <w:style w:type="paragraph" w:customStyle="1" w:styleId="xl56952">
    <w:name w:val="xl56952"/>
    <w:basedOn w:val="a1"/>
    <w:rsid w:val="006F4FFF"/>
    <w:pPr>
      <w:pBdr>
        <w:top w:val="single" w:sz="4" w:space="0" w:color="auto"/>
        <w:left w:val="single" w:sz="4" w:space="0" w:color="auto"/>
        <w:bottom w:val="single" w:sz="4" w:space="0" w:color="auto"/>
      </w:pBdr>
      <w:shd w:val="clear" w:color="000000" w:fill="C0C0C0"/>
      <w:spacing w:before="100" w:beforeAutospacing="1" w:after="100" w:afterAutospacing="1" w:line="240" w:lineRule="auto"/>
      <w:textAlignment w:val="center"/>
    </w:pPr>
    <w:rPr>
      <w:rFonts w:ascii="Tahoma" w:hAnsi="Tahoma" w:cs="Tahoma"/>
      <w:b/>
      <w:bCs/>
      <w:sz w:val="18"/>
      <w:szCs w:val="18"/>
      <w:lang w:eastAsia="ru-RU"/>
    </w:rPr>
  </w:style>
  <w:style w:type="paragraph" w:customStyle="1" w:styleId="xl56953">
    <w:name w:val="xl56953"/>
    <w:basedOn w:val="a1"/>
    <w:rsid w:val="006F4FF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color w:val="000000"/>
      <w:sz w:val="20"/>
      <w:szCs w:val="20"/>
      <w:lang w:eastAsia="ru-RU"/>
    </w:rPr>
  </w:style>
  <w:style w:type="paragraph" w:customStyle="1" w:styleId="xl56954">
    <w:name w:val="xl56954"/>
    <w:basedOn w:val="a1"/>
    <w:rsid w:val="006F4FFF"/>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color w:val="000000"/>
      <w:sz w:val="20"/>
      <w:szCs w:val="20"/>
      <w:lang w:eastAsia="ru-RU"/>
    </w:rPr>
  </w:style>
  <w:style w:type="paragraph" w:customStyle="1" w:styleId="xl56955">
    <w:name w:val="xl56955"/>
    <w:basedOn w:val="a1"/>
    <w:rsid w:val="006F4FF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6956">
    <w:name w:val="xl56956"/>
    <w:basedOn w:val="a1"/>
    <w:rsid w:val="006F4FFF"/>
    <w:pPr>
      <w:pBdr>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6957">
    <w:name w:val="xl56957"/>
    <w:basedOn w:val="a1"/>
    <w:rsid w:val="006F4FFF"/>
    <w:pPr>
      <w:pBdr>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6958">
    <w:name w:val="xl56958"/>
    <w:basedOn w:val="a1"/>
    <w:rsid w:val="006F4FF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6959">
    <w:name w:val="xl56959"/>
    <w:basedOn w:val="a1"/>
    <w:rsid w:val="006F4FF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b/>
      <w:bCs/>
      <w:color w:val="000000"/>
      <w:sz w:val="20"/>
      <w:szCs w:val="20"/>
      <w:lang w:eastAsia="ru-RU"/>
    </w:rPr>
  </w:style>
  <w:style w:type="paragraph" w:customStyle="1" w:styleId="xl56960">
    <w:name w:val="xl56960"/>
    <w:basedOn w:val="a1"/>
    <w:rsid w:val="006F4FFF"/>
    <w:pPr>
      <w:pBdr>
        <w:top w:val="single" w:sz="4" w:space="0" w:color="auto"/>
        <w:left w:val="single" w:sz="4" w:space="0" w:color="auto"/>
        <w:bottom w:val="single" w:sz="4" w:space="0" w:color="auto"/>
      </w:pBdr>
      <w:shd w:val="clear" w:color="000000" w:fill="C0C0C0"/>
      <w:spacing w:before="100" w:beforeAutospacing="1" w:after="100" w:afterAutospacing="1" w:line="240" w:lineRule="auto"/>
      <w:textAlignment w:val="center"/>
    </w:pPr>
    <w:rPr>
      <w:rFonts w:ascii="Tahoma" w:hAnsi="Tahoma" w:cs="Tahoma"/>
      <w:b/>
      <w:bCs/>
      <w:sz w:val="18"/>
      <w:szCs w:val="18"/>
      <w:lang w:eastAsia="ru-RU"/>
    </w:rPr>
  </w:style>
  <w:style w:type="paragraph" w:customStyle="1" w:styleId="xl56961">
    <w:name w:val="xl56961"/>
    <w:basedOn w:val="a1"/>
    <w:rsid w:val="006F4FFF"/>
    <w:pPr>
      <w:pBdr>
        <w:top w:val="single" w:sz="4" w:space="0" w:color="auto"/>
        <w:bottom w:val="single" w:sz="4" w:space="0" w:color="auto"/>
      </w:pBdr>
      <w:shd w:val="clear" w:color="000000" w:fill="C0C0C0"/>
      <w:spacing w:before="100" w:beforeAutospacing="1" w:after="100" w:afterAutospacing="1" w:line="240" w:lineRule="auto"/>
      <w:textAlignment w:val="center"/>
    </w:pPr>
    <w:rPr>
      <w:rFonts w:ascii="Tahoma" w:hAnsi="Tahoma" w:cs="Tahoma"/>
      <w:b/>
      <w:bCs/>
      <w:sz w:val="18"/>
      <w:szCs w:val="18"/>
      <w:lang w:eastAsia="ru-RU"/>
    </w:rPr>
  </w:style>
  <w:style w:type="paragraph" w:customStyle="1" w:styleId="xl56962">
    <w:name w:val="xl56962"/>
    <w:basedOn w:val="a1"/>
    <w:rsid w:val="006F4FF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b/>
      <w:bCs/>
      <w:color w:val="000000"/>
      <w:sz w:val="20"/>
      <w:szCs w:val="20"/>
      <w:lang w:eastAsia="ru-RU"/>
    </w:rPr>
  </w:style>
  <w:style w:type="paragraph" w:customStyle="1" w:styleId="xl56963">
    <w:name w:val="xl56963"/>
    <w:basedOn w:val="a1"/>
    <w:rsid w:val="006F4FF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color w:val="000000"/>
      <w:sz w:val="20"/>
      <w:szCs w:val="20"/>
      <w:lang w:eastAsia="ru-RU"/>
    </w:rPr>
  </w:style>
  <w:style w:type="paragraph" w:customStyle="1" w:styleId="xl56964">
    <w:name w:val="xl56964"/>
    <w:basedOn w:val="a1"/>
    <w:rsid w:val="006F4FF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Arial" w:hAnsi="Arial" w:cs="Arial"/>
      <w:b/>
      <w:bCs/>
      <w:color w:val="000000"/>
      <w:sz w:val="20"/>
      <w:szCs w:val="20"/>
      <w:lang w:eastAsia="ru-RU"/>
    </w:rPr>
  </w:style>
  <w:style w:type="paragraph" w:customStyle="1" w:styleId="xl56965">
    <w:name w:val="xl56965"/>
    <w:basedOn w:val="a1"/>
    <w:rsid w:val="006F4FF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hAnsi="Tahoma" w:cs="Tahoma"/>
      <w:b/>
      <w:bCs/>
      <w:color w:val="0000FF"/>
      <w:sz w:val="18"/>
      <w:szCs w:val="18"/>
      <w:lang w:eastAsia="ru-RU"/>
    </w:rPr>
  </w:style>
  <w:style w:type="paragraph" w:customStyle="1" w:styleId="xl56966">
    <w:name w:val="xl56966"/>
    <w:basedOn w:val="a1"/>
    <w:rsid w:val="006F4FF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color w:val="000000"/>
      <w:sz w:val="20"/>
      <w:szCs w:val="20"/>
      <w:lang w:eastAsia="ru-RU"/>
    </w:rPr>
  </w:style>
  <w:style w:type="paragraph" w:customStyle="1" w:styleId="xl56967">
    <w:name w:val="xl56967"/>
    <w:basedOn w:val="a1"/>
    <w:rsid w:val="006F4FFF"/>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6968">
    <w:name w:val="xl56968"/>
    <w:basedOn w:val="a1"/>
    <w:rsid w:val="006F4FFF"/>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6969">
    <w:name w:val="xl56969"/>
    <w:basedOn w:val="a1"/>
    <w:rsid w:val="006F4FFF"/>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w:hAnsi="Arial" w:cs="Arial"/>
      <w:color w:val="000000"/>
      <w:sz w:val="20"/>
      <w:szCs w:val="20"/>
      <w:lang w:eastAsia="ru-RU"/>
    </w:rPr>
  </w:style>
  <w:style w:type="paragraph" w:customStyle="1" w:styleId="xl56970">
    <w:name w:val="xl56970"/>
    <w:basedOn w:val="a1"/>
    <w:rsid w:val="006F4FF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color w:val="000000"/>
      <w:sz w:val="20"/>
      <w:szCs w:val="20"/>
      <w:lang w:eastAsia="ru-RU"/>
    </w:rPr>
  </w:style>
  <w:style w:type="paragraph" w:customStyle="1" w:styleId="xl56971">
    <w:name w:val="xl56971"/>
    <w:basedOn w:val="a1"/>
    <w:rsid w:val="006F4FF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color w:val="000000"/>
      <w:sz w:val="20"/>
      <w:szCs w:val="20"/>
      <w:lang w:eastAsia="ru-RU"/>
    </w:rPr>
  </w:style>
  <w:style w:type="paragraph" w:customStyle="1" w:styleId="xl56972">
    <w:name w:val="xl56972"/>
    <w:basedOn w:val="a1"/>
    <w:rsid w:val="006F4FF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6973">
    <w:name w:val="xl56973"/>
    <w:basedOn w:val="a1"/>
    <w:rsid w:val="006F4FFF"/>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Arial" w:hAnsi="Arial" w:cs="Arial"/>
      <w:b/>
      <w:bCs/>
      <w:color w:val="000000"/>
      <w:sz w:val="20"/>
      <w:szCs w:val="20"/>
      <w:lang w:eastAsia="ru-RU"/>
    </w:rPr>
  </w:style>
  <w:style w:type="paragraph" w:customStyle="1" w:styleId="xl56974">
    <w:name w:val="xl56974"/>
    <w:basedOn w:val="a1"/>
    <w:rsid w:val="006F4FFF"/>
    <w:pPr>
      <w:pBdr>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6975">
    <w:name w:val="xl56975"/>
    <w:basedOn w:val="a1"/>
    <w:rsid w:val="006F4FF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6976">
    <w:name w:val="xl56976"/>
    <w:basedOn w:val="a1"/>
    <w:rsid w:val="006F4FFF"/>
    <w:pPr>
      <w:pBdr>
        <w:top w:val="single" w:sz="4" w:space="0" w:color="auto"/>
        <w:left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6977">
    <w:name w:val="xl56977"/>
    <w:basedOn w:val="a1"/>
    <w:rsid w:val="006F4FF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6978">
    <w:name w:val="xl56978"/>
    <w:basedOn w:val="a1"/>
    <w:rsid w:val="006F4FFF"/>
    <w:pPr>
      <w:pBdr>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Arial" w:hAnsi="Arial" w:cs="Arial"/>
      <w:b/>
      <w:bCs/>
      <w:color w:val="0000FF"/>
      <w:sz w:val="20"/>
      <w:szCs w:val="20"/>
      <w:lang w:eastAsia="ru-RU"/>
    </w:rPr>
  </w:style>
  <w:style w:type="paragraph" w:customStyle="1" w:styleId="xl56979">
    <w:name w:val="xl56979"/>
    <w:basedOn w:val="a1"/>
    <w:rsid w:val="006F4FFF"/>
    <w:pPr>
      <w:pBdr>
        <w:top w:val="single" w:sz="4" w:space="0" w:color="auto"/>
        <w:bottom w:val="single" w:sz="4" w:space="0" w:color="auto"/>
        <w:right w:val="single" w:sz="4" w:space="0" w:color="auto"/>
      </w:pBdr>
      <w:shd w:val="clear" w:color="000000" w:fill="C0C0C0"/>
      <w:spacing w:before="100" w:beforeAutospacing="1" w:after="100" w:afterAutospacing="1" w:line="240" w:lineRule="auto"/>
      <w:textAlignment w:val="center"/>
    </w:pPr>
    <w:rPr>
      <w:rFonts w:ascii="Tahoma" w:hAnsi="Tahoma" w:cs="Tahoma"/>
      <w:b/>
      <w:bCs/>
      <w:sz w:val="18"/>
      <w:szCs w:val="18"/>
      <w:lang w:eastAsia="ru-RU"/>
    </w:rPr>
  </w:style>
  <w:style w:type="paragraph" w:customStyle="1" w:styleId="xl56980">
    <w:name w:val="xl56980"/>
    <w:basedOn w:val="a1"/>
    <w:rsid w:val="006F4FFF"/>
    <w:pPr>
      <w:pBdr>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Arial" w:hAnsi="Arial" w:cs="Arial"/>
      <w:b/>
      <w:bCs/>
      <w:color w:val="000000"/>
      <w:sz w:val="20"/>
      <w:szCs w:val="20"/>
      <w:lang w:eastAsia="ru-RU"/>
    </w:rPr>
  </w:style>
  <w:style w:type="paragraph" w:customStyle="1" w:styleId="xl56981">
    <w:name w:val="xl56981"/>
    <w:basedOn w:val="a1"/>
    <w:rsid w:val="006F4FFF"/>
    <w:pPr>
      <w:pBdr>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Arial" w:hAnsi="Arial" w:cs="Arial"/>
      <w:b/>
      <w:bCs/>
      <w:color w:val="000000"/>
      <w:sz w:val="20"/>
      <w:szCs w:val="20"/>
      <w:lang w:eastAsia="ru-RU"/>
    </w:rPr>
  </w:style>
  <w:style w:type="paragraph" w:customStyle="1" w:styleId="xl56982">
    <w:name w:val="xl56982"/>
    <w:basedOn w:val="a1"/>
    <w:rsid w:val="006F4FF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color w:val="000000"/>
      <w:sz w:val="20"/>
      <w:szCs w:val="20"/>
      <w:lang w:eastAsia="ru-RU"/>
    </w:rPr>
  </w:style>
  <w:style w:type="paragraph" w:customStyle="1" w:styleId="xl56983">
    <w:name w:val="xl56983"/>
    <w:basedOn w:val="a1"/>
    <w:rsid w:val="006F4FF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color w:val="000000"/>
      <w:sz w:val="20"/>
      <w:szCs w:val="20"/>
      <w:lang w:eastAsia="ru-RU"/>
    </w:rPr>
  </w:style>
  <w:style w:type="paragraph" w:customStyle="1" w:styleId="xl56984">
    <w:name w:val="xl56984"/>
    <w:basedOn w:val="a1"/>
    <w:rsid w:val="006F4FF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color w:val="000000"/>
      <w:sz w:val="20"/>
      <w:szCs w:val="20"/>
      <w:lang w:eastAsia="ru-RU"/>
    </w:rPr>
  </w:style>
  <w:style w:type="paragraph" w:customStyle="1" w:styleId="xl56985">
    <w:name w:val="xl56985"/>
    <w:basedOn w:val="a1"/>
    <w:rsid w:val="006F4FF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color w:val="000000"/>
      <w:sz w:val="20"/>
      <w:szCs w:val="20"/>
      <w:lang w:eastAsia="ru-RU"/>
    </w:rPr>
  </w:style>
  <w:style w:type="paragraph" w:customStyle="1" w:styleId="xl56986">
    <w:name w:val="xl56986"/>
    <w:basedOn w:val="a1"/>
    <w:rsid w:val="006F4FFF"/>
    <w:pPr>
      <w:pBdr>
        <w:top w:val="single" w:sz="4" w:space="0" w:color="auto"/>
        <w:left w:val="single" w:sz="4" w:space="0" w:color="auto"/>
        <w:bottom w:val="single" w:sz="4" w:space="0" w:color="auto"/>
        <w:right w:val="single" w:sz="4" w:space="0" w:color="auto"/>
      </w:pBdr>
      <w:shd w:val="clear" w:color="000000" w:fill="2FFFC9"/>
      <w:spacing w:before="100" w:beforeAutospacing="1" w:after="100" w:afterAutospacing="1" w:line="240" w:lineRule="auto"/>
      <w:jc w:val="center"/>
      <w:textAlignment w:val="center"/>
    </w:pPr>
    <w:rPr>
      <w:rFonts w:ascii="Arial" w:hAnsi="Arial" w:cs="Arial"/>
      <w:b/>
      <w:bCs/>
      <w:color w:val="000000"/>
      <w:sz w:val="20"/>
      <w:szCs w:val="20"/>
      <w:lang w:eastAsia="ru-RU"/>
    </w:rPr>
  </w:style>
  <w:style w:type="paragraph" w:customStyle="1" w:styleId="xl56987">
    <w:name w:val="xl56987"/>
    <w:basedOn w:val="a1"/>
    <w:rsid w:val="006F4FFF"/>
    <w:pPr>
      <w:pBdr>
        <w:top w:val="single" w:sz="4" w:space="0" w:color="auto"/>
        <w:left w:val="single" w:sz="4" w:space="0" w:color="auto"/>
        <w:bottom w:val="single" w:sz="4" w:space="0" w:color="auto"/>
        <w:right w:val="single" w:sz="4" w:space="0" w:color="auto"/>
      </w:pBdr>
      <w:shd w:val="clear" w:color="000000" w:fill="2FFFC9"/>
      <w:spacing w:before="100" w:beforeAutospacing="1" w:after="100" w:afterAutospacing="1" w:line="240" w:lineRule="auto"/>
      <w:jc w:val="center"/>
      <w:textAlignment w:val="center"/>
    </w:pPr>
    <w:rPr>
      <w:rFonts w:ascii="Arial" w:hAnsi="Arial" w:cs="Arial"/>
      <w:b/>
      <w:bCs/>
      <w:color w:val="000000"/>
      <w:sz w:val="20"/>
      <w:szCs w:val="20"/>
      <w:lang w:eastAsia="ru-RU"/>
    </w:rPr>
  </w:style>
  <w:style w:type="paragraph" w:customStyle="1" w:styleId="xl56988">
    <w:name w:val="xl56988"/>
    <w:basedOn w:val="a1"/>
    <w:rsid w:val="006F4FF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6989">
    <w:name w:val="xl56989"/>
    <w:basedOn w:val="a1"/>
    <w:rsid w:val="006F4FF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6990">
    <w:name w:val="xl56990"/>
    <w:basedOn w:val="a1"/>
    <w:rsid w:val="006F4FF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Calibri"/>
      <w:color w:val="FF0000"/>
      <w:sz w:val="24"/>
      <w:szCs w:val="24"/>
      <w:lang w:eastAsia="ru-RU"/>
    </w:rPr>
  </w:style>
  <w:style w:type="paragraph" w:customStyle="1" w:styleId="xl56991">
    <w:name w:val="xl56991"/>
    <w:basedOn w:val="a1"/>
    <w:rsid w:val="006F4FFF"/>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6992">
    <w:name w:val="xl56992"/>
    <w:basedOn w:val="a1"/>
    <w:rsid w:val="006F4FF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Calibri"/>
      <w:sz w:val="24"/>
      <w:szCs w:val="24"/>
      <w:lang w:eastAsia="ru-RU"/>
    </w:rPr>
  </w:style>
  <w:style w:type="paragraph" w:customStyle="1" w:styleId="xl56993">
    <w:name w:val="xl56993"/>
    <w:basedOn w:val="a1"/>
    <w:rsid w:val="006F4FFF"/>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6994">
    <w:name w:val="xl56994"/>
    <w:basedOn w:val="a1"/>
    <w:rsid w:val="006F4FFF"/>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color w:val="000000"/>
      <w:sz w:val="20"/>
      <w:szCs w:val="20"/>
      <w:lang w:eastAsia="ru-RU"/>
    </w:rPr>
  </w:style>
  <w:style w:type="paragraph" w:customStyle="1" w:styleId="xl56995">
    <w:name w:val="xl56995"/>
    <w:basedOn w:val="a1"/>
    <w:rsid w:val="006F4FFF"/>
    <w:pPr>
      <w:pBdr>
        <w:top w:val="single" w:sz="4" w:space="0" w:color="auto"/>
        <w:left w:val="single" w:sz="4" w:space="0" w:color="auto"/>
        <w:bottom w:val="single" w:sz="4" w:space="0" w:color="auto"/>
        <w:right w:val="single" w:sz="4" w:space="0" w:color="auto"/>
      </w:pBdr>
      <w:shd w:val="clear" w:color="000000" w:fill="2FFFC9"/>
      <w:spacing w:before="100" w:beforeAutospacing="1" w:after="100" w:afterAutospacing="1" w:line="240" w:lineRule="auto"/>
      <w:jc w:val="center"/>
      <w:textAlignment w:val="center"/>
    </w:pPr>
    <w:rPr>
      <w:rFonts w:ascii="Arial" w:hAnsi="Arial" w:cs="Arial"/>
      <w:b/>
      <w:bCs/>
      <w:color w:val="000000"/>
      <w:sz w:val="20"/>
      <w:szCs w:val="20"/>
      <w:lang w:eastAsia="ru-RU"/>
    </w:rPr>
  </w:style>
  <w:style w:type="paragraph" w:customStyle="1" w:styleId="xl56996">
    <w:name w:val="xl56996"/>
    <w:basedOn w:val="a1"/>
    <w:rsid w:val="006F4FF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6997">
    <w:name w:val="xl56997"/>
    <w:basedOn w:val="a1"/>
    <w:rsid w:val="006F4FF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6998">
    <w:name w:val="xl56998"/>
    <w:basedOn w:val="a1"/>
    <w:rsid w:val="006F4FF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6999">
    <w:name w:val="xl56999"/>
    <w:basedOn w:val="a1"/>
    <w:rsid w:val="006F4FFF"/>
    <w:pPr>
      <w:pBdr>
        <w:top w:val="single" w:sz="4" w:space="0" w:color="auto"/>
        <w:left w:val="single" w:sz="4" w:space="0" w:color="auto"/>
        <w:bottom w:val="single" w:sz="4" w:space="0" w:color="auto"/>
      </w:pBdr>
      <w:shd w:val="clear" w:color="000000" w:fill="C0C0C0"/>
      <w:spacing w:before="100" w:beforeAutospacing="1" w:after="100" w:afterAutospacing="1" w:line="240" w:lineRule="auto"/>
      <w:textAlignment w:val="center"/>
    </w:pPr>
    <w:rPr>
      <w:rFonts w:ascii="Tahoma" w:hAnsi="Tahoma" w:cs="Tahoma"/>
      <w:b/>
      <w:bCs/>
      <w:sz w:val="18"/>
      <w:szCs w:val="18"/>
      <w:lang w:eastAsia="ru-RU"/>
    </w:rPr>
  </w:style>
  <w:style w:type="paragraph" w:customStyle="1" w:styleId="xl57000">
    <w:name w:val="xl57000"/>
    <w:basedOn w:val="a1"/>
    <w:rsid w:val="006F4FFF"/>
    <w:pPr>
      <w:pBdr>
        <w:top w:val="single" w:sz="4" w:space="0" w:color="auto"/>
        <w:bottom w:val="single" w:sz="4" w:space="0" w:color="auto"/>
      </w:pBdr>
      <w:shd w:val="clear" w:color="000000" w:fill="C0C0C0"/>
      <w:spacing w:before="100" w:beforeAutospacing="1" w:after="100" w:afterAutospacing="1" w:line="240" w:lineRule="auto"/>
      <w:textAlignment w:val="center"/>
    </w:pPr>
    <w:rPr>
      <w:rFonts w:ascii="Tahoma" w:hAnsi="Tahoma" w:cs="Tahoma"/>
      <w:b/>
      <w:bCs/>
      <w:sz w:val="18"/>
      <w:szCs w:val="18"/>
      <w:lang w:eastAsia="ru-RU"/>
    </w:rPr>
  </w:style>
  <w:style w:type="paragraph" w:customStyle="1" w:styleId="xl57001">
    <w:name w:val="xl57001"/>
    <w:basedOn w:val="a1"/>
    <w:rsid w:val="006F4FF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7002">
    <w:name w:val="xl57002"/>
    <w:basedOn w:val="a1"/>
    <w:rsid w:val="006F4FFF"/>
    <w:pPr>
      <w:pBdr>
        <w:top w:val="single" w:sz="4" w:space="0" w:color="auto"/>
        <w:right w:val="single" w:sz="4" w:space="0" w:color="auto"/>
      </w:pBdr>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7003">
    <w:name w:val="xl57003"/>
    <w:basedOn w:val="a1"/>
    <w:rsid w:val="006F4FFF"/>
    <w:pPr>
      <w:pBdr>
        <w:right w:val="single" w:sz="4" w:space="0" w:color="auto"/>
      </w:pBdr>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7004">
    <w:name w:val="xl57004"/>
    <w:basedOn w:val="a1"/>
    <w:rsid w:val="006F4FFF"/>
    <w:pPr>
      <w:pBdr>
        <w:top w:val="single" w:sz="4" w:space="0" w:color="auto"/>
        <w:left w:val="single" w:sz="4" w:space="0" w:color="auto"/>
      </w:pBdr>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7005">
    <w:name w:val="xl57005"/>
    <w:basedOn w:val="a1"/>
    <w:rsid w:val="006F4FFF"/>
    <w:pPr>
      <w:pBdr>
        <w:top w:val="single" w:sz="4" w:space="0" w:color="auto"/>
        <w:right w:val="single" w:sz="4" w:space="0" w:color="auto"/>
      </w:pBdr>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7006">
    <w:name w:val="xl57006"/>
    <w:basedOn w:val="a1"/>
    <w:rsid w:val="006F4FFF"/>
    <w:pPr>
      <w:pBdr>
        <w:top w:val="single" w:sz="4" w:space="0" w:color="auto"/>
        <w:left w:val="single" w:sz="4" w:space="0" w:color="auto"/>
      </w:pBdr>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7007">
    <w:name w:val="xl57007"/>
    <w:basedOn w:val="a1"/>
    <w:rsid w:val="006F4FFF"/>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w:hAnsi="Arial" w:cs="Arial"/>
      <w:color w:val="000000"/>
      <w:sz w:val="20"/>
      <w:szCs w:val="20"/>
      <w:lang w:eastAsia="ru-RU"/>
    </w:rPr>
  </w:style>
  <w:style w:type="paragraph" w:customStyle="1" w:styleId="xl57008">
    <w:name w:val="xl57008"/>
    <w:basedOn w:val="a1"/>
    <w:rsid w:val="006F4FFF"/>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color w:val="000000"/>
      <w:sz w:val="20"/>
      <w:szCs w:val="20"/>
      <w:lang w:eastAsia="ru-RU"/>
    </w:rPr>
  </w:style>
  <w:style w:type="paragraph" w:customStyle="1" w:styleId="xl57009">
    <w:name w:val="xl57009"/>
    <w:basedOn w:val="a1"/>
    <w:rsid w:val="006F4FFF"/>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textAlignment w:val="center"/>
    </w:pPr>
    <w:rPr>
      <w:rFonts w:ascii="Tahoma" w:hAnsi="Tahoma" w:cs="Tahoma"/>
      <w:b/>
      <w:bCs/>
      <w:sz w:val="18"/>
      <w:szCs w:val="18"/>
      <w:lang w:eastAsia="ru-RU"/>
    </w:rPr>
  </w:style>
  <w:style w:type="paragraph" w:customStyle="1" w:styleId="xl57010">
    <w:name w:val="xl57010"/>
    <w:basedOn w:val="a1"/>
    <w:rsid w:val="006F4FFF"/>
    <w:pPr>
      <w:pBdr>
        <w:top w:val="single" w:sz="4" w:space="0" w:color="auto"/>
        <w:left w:val="single" w:sz="4" w:space="0" w:color="auto"/>
        <w:bottom w:val="single" w:sz="4" w:space="0" w:color="auto"/>
      </w:pBdr>
      <w:shd w:val="clear" w:color="000000" w:fill="CCFFCC"/>
      <w:spacing w:before="100" w:beforeAutospacing="1" w:after="100" w:afterAutospacing="1" w:line="240" w:lineRule="auto"/>
      <w:textAlignment w:val="center"/>
    </w:pPr>
    <w:rPr>
      <w:rFonts w:ascii="Arial" w:hAnsi="Arial" w:cs="Arial"/>
      <w:b/>
      <w:bCs/>
      <w:color w:val="000000"/>
      <w:sz w:val="20"/>
      <w:szCs w:val="20"/>
      <w:lang w:eastAsia="ru-RU"/>
    </w:rPr>
  </w:style>
  <w:style w:type="paragraph" w:customStyle="1" w:styleId="xl57011">
    <w:name w:val="xl57011"/>
    <w:basedOn w:val="a1"/>
    <w:rsid w:val="006F4FFF"/>
    <w:pPr>
      <w:pBdr>
        <w:top w:val="single" w:sz="4" w:space="0" w:color="auto"/>
        <w:bottom w:val="single" w:sz="4" w:space="0" w:color="auto"/>
        <w:right w:val="single" w:sz="4" w:space="0" w:color="auto"/>
      </w:pBdr>
      <w:shd w:val="clear" w:color="000000" w:fill="CCFFCC"/>
      <w:spacing w:before="100" w:beforeAutospacing="1" w:after="100" w:afterAutospacing="1" w:line="240" w:lineRule="auto"/>
      <w:textAlignment w:val="center"/>
    </w:pPr>
    <w:rPr>
      <w:rFonts w:ascii="Arial" w:hAnsi="Arial" w:cs="Arial"/>
      <w:b/>
      <w:bCs/>
      <w:color w:val="000000"/>
      <w:sz w:val="20"/>
      <w:szCs w:val="20"/>
      <w:lang w:eastAsia="ru-RU"/>
    </w:rPr>
  </w:style>
  <w:style w:type="paragraph" w:customStyle="1" w:styleId="xl57012">
    <w:name w:val="xl57012"/>
    <w:basedOn w:val="a1"/>
    <w:rsid w:val="006F4FFF"/>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w:hAnsi="Arial" w:cs="Arial"/>
      <w:b/>
      <w:bCs/>
      <w:color w:val="000000"/>
      <w:sz w:val="20"/>
      <w:szCs w:val="20"/>
      <w:lang w:eastAsia="ru-RU"/>
    </w:rPr>
  </w:style>
  <w:style w:type="paragraph" w:customStyle="1" w:styleId="xl57013">
    <w:name w:val="xl57013"/>
    <w:basedOn w:val="a1"/>
    <w:rsid w:val="006F4FFF"/>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b/>
      <w:bCs/>
      <w:color w:val="000000"/>
      <w:sz w:val="20"/>
      <w:szCs w:val="20"/>
      <w:lang w:eastAsia="ru-RU"/>
    </w:rPr>
  </w:style>
  <w:style w:type="paragraph" w:customStyle="1" w:styleId="xl57014">
    <w:name w:val="xl57014"/>
    <w:basedOn w:val="a1"/>
    <w:rsid w:val="006F4FFF"/>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w:hAnsi="Arial" w:cs="Arial"/>
      <w:color w:val="000000"/>
      <w:sz w:val="20"/>
      <w:szCs w:val="20"/>
      <w:lang w:eastAsia="ru-RU"/>
    </w:rPr>
  </w:style>
  <w:style w:type="paragraph" w:customStyle="1" w:styleId="xl57015">
    <w:name w:val="xl57015"/>
    <w:basedOn w:val="a1"/>
    <w:rsid w:val="006F4FFF"/>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color w:val="000000"/>
      <w:sz w:val="20"/>
      <w:szCs w:val="20"/>
      <w:lang w:eastAsia="ru-RU"/>
    </w:rPr>
  </w:style>
  <w:style w:type="paragraph" w:customStyle="1" w:styleId="xl57016">
    <w:name w:val="xl57016"/>
    <w:basedOn w:val="a1"/>
    <w:rsid w:val="006F4FFF"/>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w:hAnsi="Arial" w:cs="Arial"/>
      <w:b/>
      <w:bCs/>
      <w:color w:val="000000"/>
      <w:sz w:val="20"/>
      <w:szCs w:val="20"/>
      <w:lang w:eastAsia="ru-RU"/>
    </w:rPr>
  </w:style>
  <w:style w:type="paragraph" w:customStyle="1" w:styleId="xl57017">
    <w:name w:val="xl57017"/>
    <w:basedOn w:val="a1"/>
    <w:rsid w:val="006F4FFF"/>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b/>
      <w:bCs/>
      <w:color w:val="000000"/>
      <w:sz w:val="20"/>
      <w:szCs w:val="20"/>
      <w:lang w:eastAsia="ru-RU"/>
    </w:rPr>
  </w:style>
  <w:style w:type="paragraph" w:customStyle="1" w:styleId="xl57018">
    <w:name w:val="xl57018"/>
    <w:basedOn w:val="a1"/>
    <w:rsid w:val="006F4FF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b/>
      <w:bCs/>
      <w:color w:val="000000"/>
      <w:sz w:val="20"/>
      <w:szCs w:val="20"/>
      <w:lang w:eastAsia="ru-RU"/>
    </w:rPr>
  </w:style>
  <w:style w:type="paragraph" w:customStyle="1" w:styleId="xl57019">
    <w:name w:val="xl57019"/>
    <w:basedOn w:val="a1"/>
    <w:rsid w:val="006F4FF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b/>
      <w:bCs/>
      <w:color w:val="000000"/>
      <w:sz w:val="20"/>
      <w:szCs w:val="20"/>
      <w:lang w:eastAsia="ru-RU"/>
    </w:rPr>
  </w:style>
  <w:style w:type="paragraph" w:customStyle="1" w:styleId="xl57020">
    <w:name w:val="xl57020"/>
    <w:basedOn w:val="a1"/>
    <w:rsid w:val="006F4FFF"/>
    <w:pPr>
      <w:pBdr>
        <w:left w:val="single" w:sz="4" w:space="0" w:color="auto"/>
      </w:pBdr>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7021">
    <w:name w:val="xl57021"/>
    <w:basedOn w:val="a1"/>
    <w:rsid w:val="006F4FFF"/>
    <w:pPr>
      <w:pBdr>
        <w:right w:val="single" w:sz="4" w:space="0" w:color="auto"/>
      </w:pBdr>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7022">
    <w:name w:val="xl57022"/>
    <w:basedOn w:val="a1"/>
    <w:rsid w:val="006F4FFF"/>
    <w:pPr>
      <w:pBdr>
        <w:left w:val="single" w:sz="4" w:space="0" w:color="auto"/>
      </w:pBdr>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7023">
    <w:name w:val="xl57023"/>
    <w:basedOn w:val="a1"/>
    <w:rsid w:val="006F4FF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color w:val="000000"/>
      <w:sz w:val="20"/>
      <w:szCs w:val="20"/>
      <w:lang w:eastAsia="ru-RU"/>
    </w:rPr>
  </w:style>
  <w:style w:type="numbering" w:customStyle="1" w:styleId="49">
    <w:name w:val="Нет списка4"/>
    <w:next w:val="a4"/>
    <w:uiPriority w:val="99"/>
    <w:semiHidden/>
    <w:unhideWhenUsed/>
    <w:rsid w:val="00F518E5"/>
  </w:style>
  <w:style w:type="numbering" w:customStyle="1" w:styleId="120">
    <w:name w:val="Нет списка12"/>
    <w:next w:val="a4"/>
    <w:uiPriority w:val="99"/>
    <w:semiHidden/>
    <w:unhideWhenUsed/>
    <w:rsid w:val="00F518E5"/>
  </w:style>
  <w:style w:type="table" w:customStyle="1" w:styleId="81">
    <w:name w:val="Сетка таблицы8"/>
    <w:basedOn w:val="a3"/>
    <w:next w:val="af"/>
    <w:uiPriority w:val="59"/>
    <w:rsid w:val="00F518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57024">
    <w:name w:val="xl57024"/>
    <w:basedOn w:val="a1"/>
    <w:rsid w:val="00980231"/>
    <w:pPr>
      <w:pBdr>
        <w:left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Arial" w:hAnsi="Arial" w:cs="Arial"/>
      <w:b/>
      <w:bCs/>
      <w:color w:val="0000FF"/>
      <w:sz w:val="20"/>
      <w:szCs w:val="20"/>
      <w:lang w:eastAsia="ru-RU"/>
    </w:rPr>
  </w:style>
  <w:style w:type="paragraph" w:customStyle="1" w:styleId="xl57025">
    <w:name w:val="xl57025"/>
    <w:basedOn w:val="a1"/>
    <w:rsid w:val="00980231"/>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Arial" w:hAnsi="Arial" w:cs="Arial"/>
      <w:color w:val="000000"/>
      <w:sz w:val="20"/>
      <w:szCs w:val="20"/>
      <w:lang w:eastAsia="ru-RU"/>
    </w:rPr>
  </w:style>
  <w:style w:type="paragraph" w:customStyle="1" w:styleId="xl57026">
    <w:name w:val="xl57026"/>
    <w:basedOn w:val="a1"/>
    <w:rsid w:val="0098023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hAnsi="Calibri" w:cs="Calibri"/>
      <w:sz w:val="24"/>
      <w:szCs w:val="24"/>
      <w:lang w:eastAsia="ru-RU"/>
    </w:rPr>
  </w:style>
  <w:style w:type="paragraph" w:customStyle="1" w:styleId="xl57027">
    <w:name w:val="xl57027"/>
    <w:basedOn w:val="a1"/>
    <w:rsid w:val="00980231"/>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hAnsi="Calibri" w:cs="Calibri"/>
      <w:sz w:val="24"/>
      <w:szCs w:val="24"/>
      <w:lang w:eastAsia="ru-RU"/>
    </w:rPr>
  </w:style>
  <w:style w:type="paragraph" w:customStyle="1" w:styleId="xl57028">
    <w:name w:val="xl57028"/>
    <w:basedOn w:val="a1"/>
    <w:rsid w:val="00980231"/>
    <w:pPr>
      <w:pBdr>
        <w:top w:val="single" w:sz="4" w:space="0" w:color="auto"/>
        <w:right w:val="single" w:sz="4" w:space="0" w:color="auto"/>
      </w:pBdr>
      <w:spacing w:before="100" w:beforeAutospacing="1" w:after="100" w:afterAutospacing="1" w:line="240" w:lineRule="auto"/>
      <w:jc w:val="center"/>
      <w:textAlignment w:val="center"/>
    </w:pPr>
    <w:rPr>
      <w:rFonts w:ascii="Calibri" w:hAnsi="Calibri" w:cs="Calibri"/>
      <w:sz w:val="24"/>
      <w:szCs w:val="24"/>
      <w:lang w:eastAsia="ru-RU"/>
    </w:rPr>
  </w:style>
  <w:style w:type="paragraph" w:customStyle="1" w:styleId="xl57029">
    <w:name w:val="xl57029"/>
    <w:basedOn w:val="a1"/>
    <w:rsid w:val="0098023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hAnsi="Calibri" w:cs="Calibri"/>
      <w:sz w:val="24"/>
      <w:szCs w:val="24"/>
      <w:lang w:eastAsia="ru-RU"/>
    </w:rPr>
  </w:style>
  <w:style w:type="table" w:customStyle="1" w:styleId="92">
    <w:name w:val="Сетка таблицы9"/>
    <w:basedOn w:val="a3"/>
    <w:next w:val="af"/>
    <w:uiPriority w:val="59"/>
    <w:rsid w:val="006342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
    <w:basedOn w:val="a3"/>
    <w:next w:val="af"/>
    <w:uiPriority w:val="59"/>
    <w:rsid w:val="00A872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11"/>
    <w:basedOn w:val="a3"/>
    <w:next w:val="af"/>
    <w:uiPriority w:val="59"/>
    <w:rsid w:val="00A872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
    <w:basedOn w:val="a3"/>
    <w:next w:val="af"/>
    <w:uiPriority w:val="59"/>
    <w:rsid w:val="00A872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9">
    <w:name w:val="Нет списка5"/>
    <w:next w:val="a4"/>
    <w:uiPriority w:val="99"/>
    <w:semiHidden/>
    <w:unhideWhenUsed/>
    <w:rsid w:val="00D9588A"/>
  </w:style>
  <w:style w:type="numbering" w:customStyle="1" w:styleId="131">
    <w:name w:val="Нет списка13"/>
    <w:next w:val="a4"/>
    <w:uiPriority w:val="99"/>
    <w:semiHidden/>
    <w:unhideWhenUsed/>
    <w:rsid w:val="00D9588A"/>
  </w:style>
  <w:style w:type="table" w:customStyle="1" w:styleId="132">
    <w:name w:val="Сетка таблицы13"/>
    <w:basedOn w:val="a3"/>
    <w:next w:val="af"/>
    <w:uiPriority w:val="59"/>
    <w:rsid w:val="00D958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4">
    <w:name w:val="Нет списка6"/>
    <w:next w:val="a4"/>
    <w:uiPriority w:val="99"/>
    <w:semiHidden/>
    <w:unhideWhenUsed/>
    <w:rsid w:val="00FA752E"/>
  </w:style>
  <w:style w:type="numbering" w:customStyle="1" w:styleId="142">
    <w:name w:val="Нет списка14"/>
    <w:next w:val="a4"/>
    <w:uiPriority w:val="99"/>
    <w:semiHidden/>
    <w:unhideWhenUsed/>
    <w:rsid w:val="00FA752E"/>
  </w:style>
  <w:style w:type="table" w:customStyle="1" w:styleId="143">
    <w:name w:val="Сетка таблицы14"/>
    <w:basedOn w:val="a3"/>
    <w:next w:val="af"/>
    <w:uiPriority w:val="59"/>
    <w:rsid w:val="00FA75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
    <w:name w:val="Нет списка7"/>
    <w:next w:val="a4"/>
    <w:uiPriority w:val="99"/>
    <w:semiHidden/>
    <w:unhideWhenUsed/>
    <w:rsid w:val="00952B1D"/>
  </w:style>
  <w:style w:type="numbering" w:customStyle="1" w:styleId="150">
    <w:name w:val="Нет списка15"/>
    <w:next w:val="a4"/>
    <w:uiPriority w:val="99"/>
    <w:semiHidden/>
    <w:unhideWhenUsed/>
    <w:rsid w:val="00952B1D"/>
  </w:style>
  <w:style w:type="table" w:customStyle="1" w:styleId="151">
    <w:name w:val="Сетка таблицы15"/>
    <w:basedOn w:val="a3"/>
    <w:next w:val="af"/>
    <w:uiPriority w:val="59"/>
    <w:rsid w:val="00952B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15">
    <w:name w:val="xl215"/>
    <w:basedOn w:val="a1"/>
    <w:rsid w:val="00CC5E57"/>
    <w:pPr>
      <w:shd w:val="clear" w:color="000000" w:fill="FFFF00"/>
      <w:spacing w:before="100" w:beforeAutospacing="1" w:after="100" w:afterAutospacing="1" w:line="240" w:lineRule="auto"/>
    </w:pPr>
    <w:rPr>
      <w:sz w:val="24"/>
      <w:szCs w:val="24"/>
      <w:lang w:eastAsia="ru-RU"/>
    </w:rPr>
  </w:style>
  <w:style w:type="paragraph" w:customStyle="1" w:styleId="xl216">
    <w:name w:val="xl216"/>
    <w:basedOn w:val="a1"/>
    <w:rsid w:val="00CC5E57"/>
    <w:pPr>
      <w:spacing w:before="100" w:beforeAutospacing="1" w:after="100" w:afterAutospacing="1" w:line="240" w:lineRule="auto"/>
      <w:jc w:val="center"/>
      <w:textAlignment w:val="center"/>
    </w:pPr>
    <w:rPr>
      <w:sz w:val="24"/>
      <w:szCs w:val="24"/>
      <w:lang w:eastAsia="ru-RU"/>
    </w:rPr>
  </w:style>
  <w:style w:type="paragraph" w:customStyle="1" w:styleId="xl217">
    <w:name w:val="xl217"/>
    <w:basedOn w:val="a1"/>
    <w:rsid w:val="00CC5E5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hAnsi="Calibri" w:cs="Calibri"/>
      <w:b/>
      <w:bCs/>
      <w:sz w:val="18"/>
      <w:szCs w:val="18"/>
      <w:lang w:eastAsia="ru-RU"/>
    </w:rPr>
  </w:style>
  <w:style w:type="paragraph" w:customStyle="1" w:styleId="xl218">
    <w:name w:val="xl218"/>
    <w:basedOn w:val="a1"/>
    <w:rsid w:val="00CC5E57"/>
    <w:pPr>
      <w:pBdr>
        <w:bottom w:val="single" w:sz="8" w:space="0" w:color="auto"/>
        <w:right w:val="single" w:sz="8" w:space="0" w:color="auto"/>
      </w:pBdr>
      <w:spacing w:before="100" w:beforeAutospacing="1" w:after="100" w:afterAutospacing="1" w:line="240" w:lineRule="auto"/>
      <w:jc w:val="center"/>
      <w:textAlignment w:val="center"/>
    </w:pPr>
    <w:rPr>
      <w:rFonts w:ascii="Calibri" w:hAnsi="Calibri" w:cs="Calibri"/>
      <w:b/>
      <w:bCs/>
      <w:sz w:val="18"/>
      <w:szCs w:val="18"/>
      <w:lang w:eastAsia="ru-RU"/>
    </w:rPr>
  </w:style>
  <w:style w:type="paragraph" w:customStyle="1" w:styleId="xl219">
    <w:name w:val="xl219"/>
    <w:basedOn w:val="a1"/>
    <w:rsid w:val="00CC5E57"/>
    <w:pPr>
      <w:pBdr>
        <w:bottom w:val="single" w:sz="8" w:space="0" w:color="auto"/>
        <w:right w:val="single" w:sz="8" w:space="0" w:color="auto"/>
      </w:pBdr>
      <w:spacing w:before="100" w:beforeAutospacing="1" w:after="100" w:afterAutospacing="1" w:line="240" w:lineRule="auto"/>
      <w:textAlignment w:val="center"/>
    </w:pPr>
    <w:rPr>
      <w:rFonts w:ascii="Calibri" w:hAnsi="Calibri" w:cs="Calibri"/>
      <w:sz w:val="20"/>
      <w:szCs w:val="20"/>
      <w:lang w:eastAsia="ru-RU"/>
    </w:rPr>
  </w:style>
  <w:style w:type="paragraph" w:customStyle="1" w:styleId="xl220">
    <w:name w:val="xl220"/>
    <w:basedOn w:val="a1"/>
    <w:rsid w:val="00CC5E5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hAnsi="Calibri" w:cs="Calibri"/>
      <w:b/>
      <w:bCs/>
      <w:sz w:val="20"/>
      <w:szCs w:val="20"/>
      <w:lang w:eastAsia="ru-RU"/>
    </w:rPr>
  </w:style>
  <w:style w:type="paragraph" w:customStyle="1" w:styleId="xl221">
    <w:name w:val="xl221"/>
    <w:basedOn w:val="a1"/>
    <w:rsid w:val="00CC5E57"/>
    <w:pPr>
      <w:pBdr>
        <w:bottom w:val="single" w:sz="8" w:space="0" w:color="auto"/>
        <w:right w:val="single" w:sz="8" w:space="0" w:color="auto"/>
      </w:pBdr>
      <w:spacing w:before="100" w:beforeAutospacing="1" w:after="100" w:afterAutospacing="1" w:line="240" w:lineRule="auto"/>
      <w:textAlignment w:val="center"/>
    </w:pPr>
    <w:rPr>
      <w:rFonts w:ascii="Calibri" w:hAnsi="Calibri" w:cs="Calibri"/>
      <w:b/>
      <w:bCs/>
      <w:sz w:val="20"/>
      <w:szCs w:val="20"/>
      <w:lang w:eastAsia="ru-RU"/>
    </w:rPr>
  </w:style>
  <w:style w:type="paragraph" w:customStyle="1" w:styleId="xl222">
    <w:name w:val="xl222"/>
    <w:basedOn w:val="a1"/>
    <w:rsid w:val="00CC5E57"/>
    <w:pPr>
      <w:pBdr>
        <w:bottom w:val="single" w:sz="8" w:space="0" w:color="auto"/>
        <w:right w:val="single" w:sz="8" w:space="0" w:color="auto"/>
      </w:pBdr>
      <w:spacing w:before="100" w:beforeAutospacing="1" w:after="100" w:afterAutospacing="1" w:line="240" w:lineRule="auto"/>
      <w:jc w:val="center"/>
      <w:textAlignment w:val="center"/>
    </w:pPr>
    <w:rPr>
      <w:rFonts w:ascii="Calibri" w:hAnsi="Calibri" w:cs="Calibri"/>
      <w:b/>
      <w:bCs/>
      <w:sz w:val="20"/>
      <w:szCs w:val="20"/>
      <w:lang w:eastAsia="ru-RU"/>
    </w:rPr>
  </w:style>
  <w:style w:type="paragraph" w:customStyle="1" w:styleId="xl223">
    <w:name w:val="xl223"/>
    <w:basedOn w:val="a1"/>
    <w:rsid w:val="00CC5E57"/>
    <w:pPr>
      <w:pBdr>
        <w:bottom w:val="single" w:sz="8" w:space="0" w:color="auto"/>
        <w:right w:val="single" w:sz="8" w:space="0" w:color="auto"/>
      </w:pBdr>
      <w:spacing w:before="100" w:beforeAutospacing="1" w:after="100" w:afterAutospacing="1" w:line="240" w:lineRule="auto"/>
      <w:jc w:val="center"/>
      <w:textAlignment w:val="center"/>
    </w:pPr>
    <w:rPr>
      <w:rFonts w:ascii="Calibri" w:hAnsi="Calibri" w:cs="Calibri"/>
      <w:sz w:val="20"/>
      <w:szCs w:val="20"/>
      <w:lang w:eastAsia="ru-RU"/>
    </w:rPr>
  </w:style>
  <w:style w:type="paragraph" w:customStyle="1" w:styleId="xl224">
    <w:name w:val="xl224"/>
    <w:basedOn w:val="a1"/>
    <w:rsid w:val="00CC5E5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hAnsi="Calibri" w:cs="Calibri"/>
      <w:sz w:val="20"/>
      <w:szCs w:val="20"/>
      <w:lang w:eastAsia="ru-RU"/>
    </w:rPr>
  </w:style>
  <w:style w:type="paragraph" w:customStyle="1" w:styleId="xl225">
    <w:name w:val="xl225"/>
    <w:basedOn w:val="a1"/>
    <w:rsid w:val="00CC5E57"/>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Calibri" w:hAnsi="Calibri" w:cs="Calibri"/>
      <w:b/>
      <w:bCs/>
      <w:sz w:val="20"/>
      <w:szCs w:val="20"/>
      <w:lang w:eastAsia="ru-RU"/>
    </w:rPr>
  </w:style>
  <w:style w:type="paragraph" w:customStyle="1" w:styleId="xl226">
    <w:name w:val="xl226"/>
    <w:basedOn w:val="a1"/>
    <w:rsid w:val="00CC5E57"/>
    <w:pPr>
      <w:pBdr>
        <w:top w:val="single" w:sz="8" w:space="0" w:color="auto"/>
        <w:bottom w:val="single" w:sz="8" w:space="0" w:color="auto"/>
      </w:pBdr>
      <w:spacing w:before="100" w:beforeAutospacing="1" w:after="100" w:afterAutospacing="1" w:line="240" w:lineRule="auto"/>
      <w:textAlignment w:val="center"/>
    </w:pPr>
    <w:rPr>
      <w:rFonts w:ascii="Calibri" w:hAnsi="Calibri" w:cs="Calibri"/>
      <w:b/>
      <w:bCs/>
      <w:sz w:val="20"/>
      <w:szCs w:val="20"/>
      <w:lang w:eastAsia="ru-RU"/>
    </w:rPr>
  </w:style>
  <w:style w:type="paragraph" w:customStyle="1" w:styleId="xl227">
    <w:name w:val="xl227"/>
    <w:basedOn w:val="a1"/>
    <w:rsid w:val="00CC5E57"/>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Calibri" w:hAnsi="Calibri" w:cs="Calibri"/>
      <w:b/>
      <w:bCs/>
      <w:sz w:val="20"/>
      <w:szCs w:val="20"/>
      <w:lang w:eastAsia="ru-RU"/>
    </w:rPr>
  </w:style>
  <w:style w:type="paragraph" w:customStyle="1" w:styleId="xl228">
    <w:name w:val="xl228"/>
    <w:basedOn w:val="a1"/>
    <w:rsid w:val="00CC5E57"/>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Calibri" w:hAnsi="Calibri" w:cs="Calibri"/>
      <w:sz w:val="20"/>
      <w:szCs w:val="20"/>
      <w:lang w:eastAsia="ru-RU"/>
    </w:rPr>
  </w:style>
  <w:style w:type="paragraph" w:customStyle="1" w:styleId="xl229">
    <w:name w:val="xl229"/>
    <w:basedOn w:val="a1"/>
    <w:rsid w:val="00CC5E57"/>
    <w:pPr>
      <w:pBdr>
        <w:top w:val="single" w:sz="8" w:space="0" w:color="auto"/>
        <w:bottom w:val="single" w:sz="8" w:space="0" w:color="auto"/>
      </w:pBdr>
      <w:spacing w:before="100" w:beforeAutospacing="1" w:after="100" w:afterAutospacing="1" w:line="240" w:lineRule="auto"/>
      <w:textAlignment w:val="center"/>
    </w:pPr>
    <w:rPr>
      <w:rFonts w:ascii="Calibri" w:hAnsi="Calibri" w:cs="Calibri"/>
      <w:sz w:val="20"/>
      <w:szCs w:val="20"/>
      <w:lang w:eastAsia="ru-RU"/>
    </w:rPr>
  </w:style>
  <w:style w:type="paragraph" w:customStyle="1" w:styleId="xl230">
    <w:name w:val="xl230"/>
    <w:basedOn w:val="a1"/>
    <w:rsid w:val="00CC5E57"/>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Calibri" w:hAnsi="Calibri" w:cs="Calibri"/>
      <w:sz w:val="20"/>
      <w:szCs w:val="20"/>
      <w:lang w:eastAsia="ru-RU"/>
    </w:rPr>
  </w:style>
  <w:style w:type="paragraph" w:customStyle="1" w:styleId="xl231">
    <w:name w:val="xl231"/>
    <w:basedOn w:val="a1"/>
    <w:rsid w:val="00CC5E57"/>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Calibri" w:hAnsi="Calibri" w:cs="Calibri"/>
      <w:b/>
      <w:bCs/>
      <w:sz w:val="18"/>
      <w:szCs w:val="18"/>
      <w:lang w:eastAsia="ru-RU"/>
    </w:rPr>
  </w:style>
  <w:style w:type="paragraph" w:customStyle="1" w:styleId="xl232">
    <w:name w:val="xl232"/>
    <w:basedOn w:val="a1"/>
    <w:rsid w:val="00CC5E57"/>
    <w:pPr>
      <w:pBdr>
        <w:top w:val="single" w:sz="8" w:space="0" w:color="auto"/>
        <w:bottom w:val="single" w:sz="8" w:space="0" w:color="auto"/>
      </w:pBdr>
      <w:spacing w:before="100" w:beforeAutospacing="1" w:after="100" w:afterAutospacing="1" w:line="240" w:lineRule="auto"/>
      <w:jc w:val="center"/>
      <w:textAlignment w:val="center"/>
    </w:pPr>
    <w:rPr>
      <w:rFonts w:ascii="Calibri" w:hAnsi="Calibri" w:cs="Calibri"/>
      <w:b/>
      <w:bCs/>
      <w:sz w:val="18"/>
      <w:szCs w:val="18"/>
      <w:lang w:eastAsia="ru-RU"/>
    </w:rPr>
  </w:style>
  <w:style w:type="paragraph" w:customStyle="1" w:styleId="xl233">
    <w:name w:val="xl233"/>
    <w:basedOn w:val="a1"/>
    <w:rsid w:val="00CC5E57"/>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hAnsi="Calibri" w:cs="Calibri"/>
      <w:b/>
      <w:bCs/>
      <w:sz w:val="18"/>
      <w:szCs w:val="18"/>
      <w:lang w:eastAsia="ru-RU"/>
    </w:rPr>
  </w:style>
  <w:style w:type="paragraph" w:customStyle="1" w:styleId="xl234">
    <w:name w:val="xl234"/>
    <w:basedOn w:val="a1"/>
    <w:rsid w:val="00CC5E57"/>
    <w:pPr>
      <w:shd w:val="clear" w:color="000000" w:fill="FFFF00"/>
      <w:spacing w:before="100" w:beforeAutospacing="1" w:after="100" w:afterAutospacing="1" w:line="240" w:lineRule="auto"/>
      <w:textAlignment w:val="center"/>
    </w:pPr>
    <w:rPr>
      <w:rFonts w:ascii="Calibri" w:hAnsi="Calibri" w:cs="Calibri"/>
      <w:sz w:val="24"/>
      <w:szCs w:val="24"/>
      <w:lang w:eastAsia="ru-RU"/>
    </w:rPr>
  </w:style>
  <w:style w:type="paragraph" w:customStyle="1" w:styleId="xl235">
    <w:name w:val="xl235"/>
    <w:basedOn w:val="a1"/>
    <w:rsid w:val="00CC5E57"/>
    <w:pPr>
      <w:shd w:val="clear" w:color="000000" w:fill="FFFF00"/>
      <w:spacing w:before="100" w:beforeAutospacing="1" w:after="100" w:afterAutospacing="1" w:line="240" w:lineRule="auto"/>
      <w:jc w:val="center"/>
      <w:textAlignment w:val="center"/>
    </w:pPr>
    <w:rPr>
      <w:sz w:val="24"/>
      <w:szCs w:val="24"/>
      <w:lang w:eastAsia="ru-RU"/>
    </w:rPr>
  </w:style>
  <w:style w:type="paragraph" w:customStyle="1" w:styleId="xl236">
    <w:name w:val="xl236"/>
    <w:basedOn w:val="a1"/>
    <w:rsid w:val="00CC5E57"/>
    <w:pPr>
      <w:pBdr>
        <w:bottom w:val="single" w:sz="8" w:space="0" w:color="auto"/>
        <w:right w:val="single" w:sz="8" w:space="0" w:color="auto"/>
      </w:pBdr>
      <w:shd w:val="clear" w:color="000000" w:fill="FFFF00"/>
      <w:spacing w:before="100" w:beforeAutospacing="1" w:after="100" w:afterAutospacing="1" w:line="240" w:lineRule="auto"/>
      <w:textAlignment w:val="center"/>
    </w:pPr>
    <w:rPr>
      <w:rFonts w:ascii="Calibri" w:hAnsi="Calibri" w:cs="Calibri"/>
      <w:sz w:val="20"/>
      <w:szCs w:val="20"/>
      <w:lang w:eastAsia="ru-RU"/>
    </w:rPr>
  </w:style>
  <w:style w:type="paragraph" w:customStyle="1" w:styleId="xl237">
    <w:name w:val="xl237"/>
    <w:basedOn w:val="a1"/>
    <w:rsid w:val="00CC5E57"/>
    <w:pPr>
      <w:pBdr>
        <w:bottom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Calibri" w:hAnsi="Calibri" w:cs="Calibri"/>
      <w:sz w:val="20"/>
      <w:szCs w:val="20"/>
      <w:lang w:eastAsia="ru-RU"/>
    </w:rPr>
  </w:style>
  <w:style w:type="table" w:customStyle="1" w:styleId="160">
    <w:name w:val="Сетка таблицы16"/>
    <w:basedOn w:val="a3"/>
    <w:next w:val="af"/>
    <w:uiPriority w:val="59"/>
    <w:rsid w:val="00245B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3"/>
    <w:next w:val="af"/>
    <w:uiPriority w:val="59"/>
    <w:rsid w:val="00BF40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2">
    <w:name w:val="Нет списка8"/>
    <w:next w:val="a4"/>
    <w:uiPriority w:val="99"/>
    <w:semiHidden/>
    <w:unhideWhenUsed/>
    <w:rsid w:val="000C644B"/>
  </w:style>
  <w:style w:type="numbering" w:customStyle="1" w:styleId="161">
    <w:name w:val="Нет списка16"/>
    <w:next w:val="a4"/>
    <w:uiPriority w:val="99"/>
    <w:semiHidden/>
    <w:unhideWhenUsed/>
    <w:rsid w:val="000C644B"/>
  </w:style>
  <w:style w:type="table" w:customStyle="1" w:styleId="180">
    <w:name w:val="Сетка таблицы18"/>
    <w:basedOn w:val="a3"/>
    <w:next w:val="af"/>
    <w:uiPriority w:val="59"/>
    <w:rsid w:val="000C64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Exact">
    <w:name w:val="Заголовок №2 Exact"/>
    <w:basedOn w:val="a2"/>
    <w:rsid w:val="009E3268"/>
    <w:rPr>
      <w:rFonts w:ascii="Times New Roman" w:eastAsia="Times New Roman" w:hAnsi="Times New Roman" w:cs="Times New Roman"/>
      <w:b/>
      <w:bCs/>
      <w:i w:val="0"/>
      <w:iCs w:val="0"/>
      <w:smallCaps w:val="0"/>
      <w:strike w:val="0"/>
      <w:sz w:val="26"/>
      <w:szCs w:val="26"/>
      <w:u w:val="none"/>
    </w:rPr>
  </w:style>
  <w:style w:type="character" w:customStyle="1" w:styleId="TrebuchetMS11pt">
    <w:name w:val="Колонтитул + Trebuchet MS;11 pt"/>
    <w:basedOn w:val="afffffa"/>
    <w:rsid w:val="009E3268"/>
    <w:rPr>
      <w:rFonts w:ascii="Trebuchet MS" w:eastAsia="Trebuchet MS" w:hAnsi="Trebuchet MS" w:cs="Trebuchet MS"/>
      <w:b w:val="0"/>
      <w:bCs w:val="0"/>
      <w:i w:val="0"/>
      <w:iCs w:val="0"/>
      <w:smallCaps w:val="0"/>
      <w:strike w:val="0"/>
      <w:color w:val="000000"/>
      <w:spacing w:val="0"/>
      <w:w w:val="100"/>
      <w:position w:val="0"/>
      <w:sz w:val="22"/>
      <w:szCs w:val="22"/>
      <w:u w:val="none"/>
      <w:shd w:val="clear" w:color="auto" w:fill="FFFFFF"/>
      <w:lang w:val="ru-RU" w:eastAsia="ru-RU" w:bidi="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17985">
      <w:bodyDiv w:val="1"/>
      <w:marLeft w:val="0"/>
      <w:marRight w:val="0"/>
      <w:marTop w:val="0"/>
      <w:marBottom w:val="0"/>
      <w:divBdr>
        <w:top w:val="none" w:sz="0" w:space="0" w:color="auto"/>
        <w:left w:val="none" w:sz="0" w:space="0" w:color="auto"/>
        <w:bottom w:val="none" w:sz="0" w:space="0" w:color="auto"/>
        <w:right w:val="none" w:sz="0" w:space="0" w:color="auto"/>
      </w:divBdr>
    </w:div>
    <w:div w:id="5834760">
      <w:bodyDiv w:val="1"/>
      <w:marLeft w:val="0"/>
      <w:marRight w:val="0"/>
      <w:marTop w:val="0"/>
      <w:marBottom w:val="0"/>
      <w:divBdr>
        <w:top w:val="none" w:sz="0" w:space="0" w:color="auto"/>
        <w:left w:val="none" w:sz="0" w:space="0" w:color="auto"/>
        <w:bottom w:val="none" w:sz="0" w:space="0" w:color="auto"/>
        <w:right w:val="none" w:sz="0" w:space="0" w:color="auto"/>
      </w:divBdr>
    </w:div>
    <w:div w:id="5910762">
      <w:bodyDiv w:val="1"/>
      <w:marLeft w:val="0"/>
      <w:marRight w:val="0"/>
      <w:marTop w:val="0"/>
      <w:marBottom w:val="0"/>
      <w:divBdr>
        <w:top w:val="none" w:sz="0" w:space="0" w:color="auto"/>
        <w:left w:val="none" w:sz="0" w:space="0" w:color="auto"/>
        <w:bottom w:val="none" w:sz="0" w:space="0" w:color="auto"/>
        <w:right w:val="none" w:sz="0" w:space="0" w:color="auto"/>
      </w:divBdr>
    </w:div>
    <w:div w:id="12460044">
      <w:bodyDiv w:val="1"/>
      <w:marLeft w:val="0"/>
      <w:marRight w:val="0"/>
      <w:marTop w:val="0"/>
      <w:marBottom w:val="0"/>
      <w:divBdr>
        <w:top w:val="none" w:sz="0" w:space="0" w:color="auto"/>
        <w:left w:val="none" w:sz="0" w:space="0" w:color="auto"/>
        <w:bottom w:val="none" w:sz="0" w:space="0" w:color="auto"/>
        <w:right w:val="none" w:sz="0" w:space="0" w:color="auto"/>
      </w:divBdr>
    </w:div>
    <w:div w:id="15078446">
      <w:bodyDiv w:val="1"/>
      <w:marLeft w:val="0"/>
      <w:marRight w:val="0"/>
      <w:marTop w:val="0"/>
      <w:marBottom w:val="0"/>
      <w:divBdr>
        <w:top w:val="none" w:sz="0" w:space="0" w:color="auto"/>
        <w:left w:val="none" w:sz="0" w:space="0" w:color="auto"/>
        <w:bottom w:val="none" w:sz="0" w:space="0" w:color="auto"/>
        <w:right w:val="none" w:sz="0" w:space="0" w:color="auto"/>
      </w:divBdr>
    </w:div>
    <w:div w:id="17317291">
      <w:marLeft w:val="0"/>
      <w:marRight w:val="0"/>
      <w:marTop w:val="0"/>
      <w:marBottom w:val="0"/>
      <w:divBdr>
        <w:top w:val="none" w:sz="0" w:space="0" w:color="auto"/>
        <w:left w:val="none" w:sz="0" w:space="0" w:color="auto"/>
        <w:bottom w:val="none" w:sz="0" w:space="0" w:color="auto"/>
        <w:right w:val="none" w:sz="0" w:space="0" w:color="auto"/>
      </w:divBdr>
      <w:divsChild>
        <w:div w:id="1444229747">
          <w:marLeft w:val="0"/>
          <w:marRight w:val="0"/>
          <w:marTop w:val="0"/>
          <w:marBottom w:val="0"/>
          <w:divBdr>
            <w:top w:val="none" w:sz="0" w:space="0" w:color="auto"/>
            <w:left w:val="none" w:sz="0" w:space="0" w:color="auto"/>
            <w:bottom w:val="none" w:sz="0" w:space="0" w:color="auto"/>
            <w:right w:val="none" w:sz="0" w:space="0" w:color="auto"/>
          </w:divBdr>
          <w:divsChild>
            <w:div w:id="361398150">
              <w:marLeft w:val="0"/>
              <w:marRight w:val="0"/>
              <w:marTop w:val="0"/>
              <w:marBottom w:val="0"/>
              <w:divBdr>
                <w:top w:val="none" w:sz="0" w:space="0" w:color="auto"/>
                <w:left w:val="none" w:sz="0" w:space="0" w:color="auto"/>
                <w:bottom w:val="none" w:sz="0" w:space="0" w:color="auto"/>
                <w:right w:val="none" w:sz="0" w:space="0" w:color="auto"/>
              </w:divBdr>
              <w:divsChild>
                <w:div w:id="1637954350">
                  <w:marLeft w:val="0"/>
                  <w:marRight w:val="0"/>
                  <w:marTop w:val="0"/>
                  <w:marBottom w:val="0"/>
                  <w:divBdr>
                    <w:top w:val="none" w:sz="0" w:space="0" w:color="auto"/>
                    <w:left w:val="none" w:sz="0" w:space="0" w:color="auto"/>
                    <w:bottom w:val="none" w:sz="0" w:space="0" w:color="auto"/>
                    <w:right w:val="none" w:sz="0" w:space="0" w:color="auto"/>
                  </w:divBdr>
                  <w:divsChild>
                    <w:div w:id="1727490732">
                      <w:marLeft w:val="0"/>
                      <w:marRight w:val="0"/>
                      <w:marTop w:val="0"/>
                      <w:marBottom w:val="0"/>
                      <w:divBdr>
                        <w:top w:val="none" w:sz="0" w:space="0" w:color="auto"/>
                        <w:left w:val="none" w:sz="0" w:space="0" w:color="auto"/>
                        <w:bottom w:val="none" w:sz="0" w:space="0" w:color="auto"/>
                        <w:right w:val="none" w:sz="0" w:space="0" w:color="auto"/>
                      </w:divBdr>
                      <w:divsChild>
                        <w:div w:id="1698000056">
                          <w:marLeft w:val="0"/>
                          <w:marRight w:val="0"/>
                          <w:marTop w:val="0"/>
                          <w:marBottom w:val="0"/>
                          <w:divBdr>
                            <w:top w:val="none" w:sz="0" w:space="0" w:color="auto"/>
                            <w:left w:val="none" w:sz="0" w:space="0" w:color="auto"/>
                            <w:bottom w:val="none" w:sz="0" w:space="0" w:color="auto"/>
                            <w:right w:val="none" w:sz="0" w:space="0" w:color="auto"/>
                          </w:divBdr>
                          <w:divsChild>
                            <w:div w:id="147039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56560">
      <w:bodyDiv w:val="1"/>
      <w:marLeft w:val="0"/>
      <w:marRight w:val="0"/>
      <w:marTop w:val="0"/>
      <w:marBottom w:val="0"/>
      <w:divBdr>
        <w:top w:val="none" w:sz="0" w:space="0" w:color="auto"/>
        <w:left w:val="none" w:sz="0" w:space="0" w:color="auto"/>
        <w:bottom w:val="none" w:sz="0" w:space="0" w:color="auto"/>
        <w:right w:val="none" w:sz="0" w:space="0" w:color="auto"/>
      </w:divBdr>
    </w:div>
    <w:div w:id="23290309">
      <w:bodyDiv w:val="1"/>
      <w:marLeft w:val="0"/>
      <w:marRight w:val="0"/>
      <w:marTop w:val="0"/>
      <w:marBottom w:val="0"/>
      <w:divBdr>
        <w:top w:val="none" w:sz="0" w:space="0" w:color="auto"/>
        <w:left w:val="none" w:sz="0" w:space="0" w:color="auto"/>
        <w:bottom w:val="none" w:sz="0" w:space="0" w:color="auto"/>
        <w:right w:val="none" w:sz="0" w:space="0" w:color="auto"/>
      </w:divBdr>
    </w:div>
    <w:div w:id="25840279">
      <w:bodyDiv w:val="1"/>
      <w:marLeft w:val="0"/>
      <w:marRight w:val="0"/>
      <w:marTop w:val="0"/>
      <w:marBottom w:val="0"/>
      <w:divBdr>
        <w:top w:val="none" w:sz="0" w:space="0" w:color="auto"/>
        <w:left w:val="none" w:sz="0" w:space="0" w:color="auto"/>
        <w:bottom w:val="none" w:sz="0" w:space="0" w:color="auto"/>
        <w:right w:val="none" w:sz="0" w:space="0" w:color="auto"/>
      </w:divBdr>
    </w:div>
    <w:div w:id="30420119">
      <w:bodyDiv w:val="1"/>
      <w:marLeft w:val="0"/>
      <w:marRight w:val="0"/>
      <w:marTop w:val="0"/>
      <w:marBottom w:val="0"/>
      <w:divBdr>
        <w:top w:val="none" w:sz="0" w:space="0" w:color="auto"/>
        <w:left w:val="none" w:sz="0" w:space="0" w:color="auto"/>
        <w:bottom w:val="none" w:sz="0" w:space="0" w:color="auto"/>
        <w:right w:val="none" w:sz="0" w:space="0" w:color="auto"/>
      </w:divBdr>
    </w:div>
    <w:div w:id="31393148">
      <w:bodyDiv w:val="1"/>
      <w:marLeft w:val="0"/>
      <w:marRight w:val="0"/>
      <w:marTop w:val="0"/>
      <w:marBottom w:val="0"/>
      <w:divBdr>
        <w:top w:val="none" w:sz="0" w:space="0" w:color="auto"/>
        <w:left w:val="none" w:sz="0" w:space="0" w:color="auto"/>
        <w:bottom w:val="none" w:sz="0" w:space="0" w:color="auto"/>
        <w:right w:val="none" w:sz="0" w:space="0" w:color="auto"/>
      </w:divBdr>
    </w:div>
    <w:div w:id="33821276">
      <w:bodyDiv w:val="1"/>
      <w:marLeft w:val="0"/>
      <w:marRight w:val="0"/>
      <w:marTop w:val="0"/>
      <w:marBottom w:val="0"/>
      <w:divBdr>
        <w:top w:val="none" w:sz="0" w:space="0" w:color="auto"/>
        <w:left w:val="none" w:sz="0" w:space="0" w:color="auto"/>
        <w:bottom w:val="none" w:sz="0" w:space="0" w:color="auto"/>
        <w:right w:val="none" w:sz="0" w:space="0" w:color="auto"/>
      </w:divBdr>
    </w:div>
    <w:div w:id="36783384">
      <w:bodyDiv w:val="1"/>
      <w:marLeft w:val="0"/>
      <w:marRight w:val="0"/>
      <w:marTop w:val="0"/>
      <w:marBottom w:val="0"/>
      <w:divBdr>
        <w:top w:val="none" w:sz="0" w:space="0" w:color="auto"/>
        <w:left w:val="none" w:sz="0" w:space="0" w:color="auto"/>
        <w:bottom w:val="none" w:sz="0" w:space="0" w:color="auto"/>
        <w:right w:val="none" w:sz="0" w:space="0" w:color="auto"/>
      </w:divBdr>
    </w:div>
    <w:div w:id="39867912">
      <w:bodyDiv w:val="1"/>
      <w:marLeft w:val="0"/>
      <w:marRight w:val="0"/>
      <w:marTop w:val="0"/>
      <w:marBottom w:val="0"/>
      <w:divBdr>
        <w:top w:val="none" w:sz="0" w:space="0" w:color="auto"/>
        <w:left w:val="none" w:sz="0" w:space="0" w:color="auto"/>
        <w:bottom w:val="none" w:sz="0" w:space="0" w:color="auto"/>
        <w:right w:val="none" w:sz="0" w:space="0" w:color="auto"/>
      </w:divBdr>
    </w:div>
    <w:div w:id="41484939">
      <w:bodyDiv w:val="1"/>
      <w:marLeft w:val="0"/>
      <w:marRight w:val="0"/>
      <w:marTop w:val="0"/>
      <w:marBottom w:val="0"/>
      <w:divBdr>
        <w:top w:val="none" w:sz="0" w:space="0" w:color="auto"/>
        <w:left w:val="none" w:sz="0" w:space="0" w:color="auto"/>
        <w:bottom w:val="none" w:sz="0" w:space="0" w:color="auto"/>
        <w:right w:val="none" w:sz="0" w:space="0" w:color="auto"/>
      </w:divBdr>
    </w:div>
    <w:div w:id="42142132">
      <w:bodyDiv w:val="1"/>
      <w:marLeft w:val="0"/>
      <w:marRight w:val="0"/>
      <w:marTop w:val="0"/>
      <w:marBottom w:val="0"/>
      <w:divBdr>
        <w:top w:val="none" w:sz="0" w:space="0" w:color="auto"/>
        <w:left w:val="none" w:sz="0" w:space="0" w:color="auto"/>
        <w:bottom w:val="none" w:sz="0" w:space="0" w:color="auto"/>
        <w:right w:val="none" w:sz="0" w:space="0" w:color="auto"/>
      </w:divBdr>
    </w:div>
    <w:div w:id="45566536">
      <w:bodyDiv w:val="1"/>
      <w:marLeft w:val="0"/>
      <w:marRight w:val="0"/>
      <w:marTop w:val="0"/>
      <w:marBottom w:val="0"/>
      <w:divBdr>
        <w:top w:val="none" w:sz="0" w:space="0" w:color="auto"/>
        <w:left w:val="none" w:sz="0" w:space="0" w:color="auto"/>
        <w:bottom w:val="none" w:sz="0" w:space="0" w:color="auto"/>
        <w:right w:val="none" w:sz="0" w:space="0" w:color="auto"/>
      </w:divBdr>
    </w:div>
    <w:div w:id="45763952">
      <w:bodyDiv w:val="1"/>
      <w:marLeft w:val="0"/>
      <w:marRight w:val="0"/>
      <w:marTop w:val="0"/>
      <w:marBottom w:val="0"/>
      <w:divBdr>
        <w:top w:val="none" w:sz="0" w:space="0" w:color="auto"/>
        <w:left w:val="none" w:sz="0" w:space="0" w:color="auto"/>
        <w:bottom w:val="none" w:sz="0" w:space="0" w:color="auto"/>
        <w:right w:val="none" w:sz="0" w:space="0" w:color="auto"/>
      </w:divBdr>
    </w:div>
    <w:div w:id="46495690">
      <w:bodyDiv w:val="1"/>
      <w:marLeft w:val="0"/>
      <w:marRight w:val="0"/>
      <w:marTop w:val="0"/>
      <w:marBottom w:val="0"/>
      <w:divBdr>
        <w:top w:val="none" w:sz="0" w:space="0" w:color="auto"/>
        <w:left w:val="none" w:sz="0" w:space="0" w:color="auto"/>
        <w:bottom w:val="none" w:sz="0" w:space="0" w:color="auto"/>
        <w:right w:val="none" w:sz="0" w:space="0" w:color="auto"/>
      </w:divBdr>
    </w:div>
    <w:div w:id="48189403">
      <w:marLeft w:val="0"/>
      <w:marRight w:val="0"/>
      <w:marTop w:val="0"/>
      <w:marBottom w:val="0"/>
      <w:divBdr>
        <w:top w:val="none" w:sz="0" w:space="0" w:color="auto"/>
        <w:left w:val="none" w:sz="0" w:space="0" w:color="auto"/>
        <w:bottom w:val="none" w:sz="0" w:space="0" w:color="auto"/>
        <w:right w:val="none" w:sz="0" w:space="0" w:color="auto"/>
      </w:divBdr>
      <w:divsChild>
        <w:div w:id="120729880">
          <w:marLeft w:val="0"/>
          <w:marRight w:val="0"/>
          <w:marTop w:val="0"/>
          <w:marBottom w:val="0"/>
          <w:divBdr>
            <w:top w:val="none" w:sz="0" w:space="0" w:color="auto"/>
            <w:left w:val="none" w:sz="0" w:space="0" w:color="auto"/>
            <w:bottom w:val="none" w:sz="0" w:space="0" w:color="auto"/>
            <w:right w:val="none" w:sz="0" w:space="0" w:color="auto"/>
          </w:divBdr>
        </w:div>
      </w:divsChild>
    </w:div>
    <w:div w:id="49573661">
      <w:bodyDiv w:val="1"/>
      <w:marLeft w:val="0"/>
      <w:marRight w:val="0"/>
      <w:marTop w:val="0"/>
      <w:marBottom w:val="0"/>
      <w:divBdr>
        <w:top w:val="none" w:sz="0" w:space="0" w:color="auto"/>
        <w:left w:val="none" w:sz="0" w:space="0" w:color="auto"/>
        <w:bottom w:val="none" w:sz="0" w:space="0" w:color="auto"/>
        <w:right w:val="none" w:sz="0" w:space="0" w:color="auto"/>
      </w:divBdr>
    </w:div>
    <w:div w:id="49958834">
      <w:bodyDiv w:val="1"/>
      <w:marLeft w:val="0"/>
      <w:marRight w:val="0"/>
      <w:marTop w:val="0"/>
      <w:marBottom w:val="0"/>
      <w:divBdr>
        <w:top w:val="none" w:sz="0" w:space="0" w:color="auto"/>
        <w:left w:val="none" w:sz="0" w:space="0" w:color="auto"/>
        <w:bottom w:val="none" w:sz="0" w:space="0" w:color="auto"/>
        <w:right w:val="none" w:sz="0" w:space="0" w:color="auto"/>
      </w:divBdr>
    </w:div>
    <w:div w:id="51512039">
      <w:bodyDiv w:val="1"/>
      <w:marLeft w:val="0"/>
      <w:marRight w:val="0"/>
      <w:marTop w:val="0"/>
      <w:marBottom w:val="0"/>
      <w:divBdr>
        <w:top w:val="none" w:sz="0" w:space="0" w:color="auto"/>
        <w:left w:val="none" w:sz="0" w:space="0" w:color="auto"/>
        <w:bottom w:val="none" w:sz="0" w:space="0" w:color="auto"/>
        <w:right w:val="none" w:sz="0" w:space="0" w:color="auto"/>
      </w:divBdr>
    </w:div>
    <w:div w:id="60182638">
      <w:bodyDiv w:val="1"/>
      <w:marLeft w:val="0"/>
      <w:marRight w:val="0"/>
      <w:marTop w:val="0"/>
      <w:marBottom w:val="0"/>
      <w:divBdr>
        <w:top w:val="none" w:sz="0" w:space="0" w:color="auto"/>
        <w:left w:val="none" w:sz="0" w:space="0" w:color="auto"/>
        <w:bottom w:val="none" w:sz="0" w:space="0" w:color="auto"/>
        <w:right w:val="none" w:sz="0" w:space="0" w:color="auto"/>
      </w:divBdr>
    </w:div>
    <w:div w:id="60638506">
      <w:bodyDiv w:val="1"/>
      <w:marLeft w:val="0"/>
      <w:marRight w:val="0"/>
      <w:marTop w:val="0"/>
      <w:marBottom w:val="0"/>
      <w:divBdr>
        <w:top w:val="none" w:sz="0" w:space="0" w:color="auto"/>
        <w:left w:val="none" w:sz="0" w:space="0" w:color="auto"/>
        <w:bottom w:val="none" w:sz="0" w:space="0" w:color="auto"/>
        <w:right w:val="none" w:sz="0" w:space="0" w:color="auto"/>
      </w:divBdr>
    </w:div>
    <w:div w:id="60712987">
      <w:bodyDiv w:val="1"/>
      <w:marLeft w:val="0"/>
      <w:marRight w:val="0"/>
      <w:marTop w:val="0"/>
      <w:marBottom w:val="0"/>
      <w:divBdr>
        <w:top w:val="none" w:sz="0" w:space="0" w:color="auto"/>
        <w:left w:val="none" w:sz="0" w:space="0" w:color="auto"/>
        <w:bottom w:val="none" w:sz="0" w:space="0" w:color="auto"/>
        <w:right w:val="none" w:sz="0" w:space="0" w:color="auto"/>
      </w:divBdr>
    </w:div>
    <w:div w:id="61569185">
      <w:bodyDiv w:val="1"/>
      <w:marLeft w:val="0"/>
      <w:marRight w:val="0"/>
      <w:marTop w:val="0"/>
      <w:marBottom w:val="0"/>
      <w:divBdr>
        <w:top w:val="none" w:sz="0" w:space="0" w:color="auto"/>
        <w:left w:val="none" w:sz="0" w:space="0" w:color="auto"/>
        <w:bottom w:val="none" w:sz="0" w:space="0" w:color="auto"/>
        <w:right w:val="none" w:sz="0" w:space="0" w:color="auto"/>
      </w:divBdr>
    </w:div>
    <w:div w:id="63576739">
      <w:bodyDiv w:val="1"/>
      <w:marLeft w:val="0"/>
      <w:marRight w:val="0"/>
      <w:marTop w:val="0"/>
      <w:marBottom w:val="0"/>
      <w:divBdr>
        <w:top w:val="none" w:sz="0" w:space="0" w:color="auto"/>
        <w:left w:val="none" w:sz="0" w:space="0" w:color="auto"/>
        <w:bottom w:val="none" w:sz="0" w:space="0" w:color="auto"/>
        <w:right w:val="none" w:sz="0" w:space="0" w:color="auto"/>
      </w:divBdr>
    </w:div>
    <w:div w:id="63840711">
      <w:bodyDiv w:val="1"/>
      <w:marLeft w:val="0"/>
      <w:marRight w:val="0"/>
      <w:marTop w:val="0"/>
      <w:marBottom w:val="0"/>
      <w:divBdr>
        <w:top w:val="none" w:sz="0" w:space="0" w:color="auto"/>
        <w:left w:val="none" w:sz="0" w:space="0" w:color="auto"/>
        <w:bottom w:val="none" w:sz="0" w:space="0" w:color="auto"/>
        <w:right w:val="none" w:sz="0" w:space="0" w:color="auto"/>
      </w:divBdr>
    </w:div>
    <w:div w:id="65495494">
      <w:bodyDiv w:val="1"/>
      <w:marLeft w:val="0"/>
      <w:marRight w:val="0"/>
      <w:marTop w:val="0"/>
      <w:marBottom w:val="0"/>
      <w:divBdr>
        <w:top w:val="none" w:sz="0" w:space="0" w:color="auto"/>
        <w:left w:val="none" w:sz="0" w:space="0" w:color="auto"/>
        <w:bottom w:val="none" w:sz="0" w:space="0" w:color="auto"/>
        <w:right w:val="none" w:sz="0" w:space="0" w:color="auto"/>
      </w:divBdr>
    </w:div>
    <w:div w:id="68961395">
      <w:bodyDiv w:val="1"/>
      <w:marLeft w:val="0"/>
      <w:marRight w:val="0"/>
      <w:marTop w:val="0"/>
      <w:marBottom w:val="0"/>
      <w:divBdr>
        <w:top w:val="none" w:sz="0" w:space="0" w:color="auto"/>
        <w:left w:val="none" w:sz="0" w:space="0" w:color="auto"/>
        <w:bottom w:val="none" w:sz="0" w:space="0" w:color="auto"/>
        <w:right w:val="none" w:sz="0" w:space="0" w:color="auto"/>
      </w:divBdr>
    </w:div>
    <w:div w:id="80101056">
      <w:bodyDiv w:val="1"/>
      <w:marLeft w:val="0"/>
      <w:marRight w:val="0"/>
      <w:marTop w:val="0"/>
      <w:marBottom w:val="0"/>
      <w:divBdr>
        <w:top w:val="none" w:sz="0" w:space="0" w:color="auto"/>
        <w:left w:val="none" w:sz="0" w:space="0" w:color="auto"/>
        <w:bottom w:val="none" w:sz="0" w:space="0" w:color="auto"/>
        <w:right w:val="none" w:sz="0" w:space="0" w:color="auto"/>
      </w:divBdr>
    </w:div>
    <w:div w:id="81150674">
      <w:bodyDiv w:val="1"/>
      <w:marLeft w:val="0"/>
      <w:marRight w:val="0"/>
      <w:marTop w:val="0"/>
      <w:marBottom w:val="0"/>
      <w:divBdr>
        <w:top w:val="none" w:sz="0" w:space="0" w:color="auto"/>
        <w:left w:val="none" w:sz="0" w:space="0" w:color="auto"/>
        <w:bottom w:val="none" w:sz="0" w:space="0" w:color="auto"/>
        <w:right w:val="none" w:sz="0" w:space="0" w:color="auto"/>
      </w:divBdr>
    </w:div>
    <w:div w:id="89013330">
      <w:bodyDiv w:val="1"/>
      <w:marLeft w:val="0"/>
      <w:marRight w:val="0"/>
      <w:marTop w:val="0"/>
      <w:marBottom w:val="0"/>
      <w:divBdr>
        <w:top w:val="none" w:sz="0" w:space="0" w:color="auto"/>
        <w:left w:val="none" w:sz="0" w:space="0" w:color="auto"/>
        <w:bottom w:val="none" w:sz="0" w:space="0" w:color="auto"/>
        <w:right w:val="none" w:sz="0" w:space="0" w:color="auto"/>
      </w:divBdr>
    </w:div>
    <w:div w:id="91555795">
      <w:bodyDiv w:val="1"/>
      <w:marLeft w:val="0"/>
      <w:marRight w:val="0"/>
      <w:marTop w:val="0"/>
      <w:marBottom w:val="0"/>
      <w:divBdr>
        <w:top w:val="none" w:sz="0" w:space="0" w:color="auto"/>
        <w:left w:val="none" w:sz="0" w:space="0" w:color="auto"/>
        <w:bottom w:val="none" w:sz="0" w:space="0" w:color="auto"/>
        <w:right w:val="none" w:sz="0" w:space="0" w:color="auto"/>
      </w:divBdr>
    </w:div>
    <w:div w:id="93214964">
      <w:bodyDiv w:val="1"/>
      <w:marLeft w:val="0"/>
      <w:marRight w:val="0"/>
      <w:marTop w:val="0"/>
      <w:marBottom w:val="0"/>
      <w:divBdr>
        <w:top w:val="none" w:sz="0" w:space="0" w:color="auto"/>
        <w:left w:val="none" w:sz="0" w:space="0" w:color="auto"/>
        <w:bottom w:val="none" w:sz="0" w:space="0" w:color="auto"/>
        <w:right w:val="none" w:sz="0" w:space="0" w:color="auto"/>
      </w:divBdr>
    </w:div>
    <w:div w:id="98450944">
      <w:bodyDiv w:val="1"/>
      <w:marLeft w:val="0"/>
      <w:marRight w:val="0"/>
      <w:marTop w:val="0"/>
      <w:marBottom w:val="0"/>
      <w:divBdr>
        <w:top w:val="none" w:sz="0" w:space="0" w:color="auto"/>
        <w:left w:val="none" w:sz="0" w:space="0" w:color="auto"/>
        <w:bottom w:val="none" w:sz="0" w:space="0" w:color="auto"/>
        <w:right w:val="none" w:sz="0" w:space="0" w:color="auto"/>
      </w:divBdr>
    </w:div>
    <w:div w:id="99569024">
      <w:bodyDiv w:val="1"/>
      <w:marLeft w:val="0"/>
      <w:marRight w:val="0"/>
      <w:marTop w:val="0"/>
      <w:marBottom w:val="0"/>
      <w:divBdr>
        <w:top w:val="none" w:sz="0" w:space="0" w:color="auto"/>
        <w:left w:val="none" w:sz="0" w:space="0" w:color="auto"/>
        <w:bottom w:val="none" w:sz="0" w:space="0" w:color="auto"/>
        <w:right w:val="none" w:sz="0" w:space="0" w:color="auto"/>
      </w:divBdr>
    </w:div>
    <w:div w:id="99683286">
      <w:bodyDiv w:val="1"/>
      <w:marLeft w:val="0"/>
      <w:marRight w:val="0"/>
      <w:marTop w:val="0"/>
      <w:marBottom w:val="0"/>
      <w:divBdr>
        <w:top w:val="none" w:sz="0" w:space="0" w:color="auto"/>
        <w:left w:val="none" w:sz="0" w:space="0" w:color="auto"/>
        <w:bottom w:val="none" w:sz="0" w:space="0" w:color="auto"/>
        <w:right w:val="none" w:sz="0" w:space="0" w:color="auto"/>
      </w:divBdr>
    </w:div>
    <w:div w:id="101658101">
      <w:bodyDiv w:val="1"/>
      <w:marLeft w:val="0"/>
      <w:marRight w:val="0"/>
      <w:marTop w:val="0"/>
      <w:marBottom w:val="0"/>
      <w:divBdr>
        <w:top w:val="none" w:sz="0" w:space="0" w:color="auto"/>
        <w:left w:val="none" w:sz="0" w:space="0" w:color="auto"/>
        <w:bottom w:val="none" w:sz="0" w:space="0" w:color="auto"/>
        <w:right w:val="none" w:sz="0" w:space="0" w:color="auto"/>
      </w:divBdr>
    </w:div>
    <w:div w:id="101922633">
      <w:bodyDiv w:val="1"/>
      <w:marLeft w:val="0"/>
      <w:marRight w:val="0"/>
      <w:marTop w:val="0"/>
      <w:marBottom w:val="0"/>
      <w:divBdr>
        <w:top w:val="none" w:sz="0" w:space="0" w:color="auto"/>
        <w:left w:val="none" w:sz="0" w:space="0" w:color="auto"/>
        <w:bottom w:val="none" w:sz="0" w:space="0" w:color="auto"/>
        <w:right w:val="none" w:sz="0" w:space="0" w:color="auto"/>
      </w:divBdr>
    </w:div>
    <w:div w:id="105006427">
      <w:bodyDiv w:val="1"/>
      <w:marLeft w:val="0"/>
      <w:marRight w:val="0"/>
      <w:marTop w:val="0"/>
      <w:marBottom w:val="0"/>
      <w:divBdr>
        <w:top w:val="none" w:sz="0" w:space="0" w:color="auto"/>
        <w:left w:val="none" w:sz="0" w:space="0" w:color="auto"/>
        <w:bottom w:val="none" w:sz="0" w:space="0" w:color="auto"/>
        <w:right w:val="none" w:sz="0" w:space="0" w:color="auto"/>
      </w:divBdr>
    </w:div>
    <w:div w:id="106239332">
      <w:bodyDiv w:val="1"/>
      <w:marLeft w:val="0"/>
      <w:marRight w:val="0"/>
      <w:marTop w:val="0"/>
      <w:marBottom w:val="0"/>
      <w:divBdr>
        <w:top w:val="none" w:sz="0" w:space="0" w:color="auto"/>
        <w:left w:val="none" w:sz="0" w:space="0" w:color="auto"/>
        <w:bottom w:val="none" w:sz="0" w:space="0" w:color="auto"/>
        <w:right w:val="none" w:sz="0" w:space="0" w:color="auto"/>
      </w:divBdr>
    </w:div>
    <w:div w:id="111676668">
      <w:bodyDiv w:val="1"/>
      <w:marLeft w:val="0"/>
      <w:marRight w:val="0"/>
      <w:marTop w:val="0"/>
      <w:marBottom w:val="0"/>
      <w:divBdr>
        <w:top w:val="none" w:sz="0" w:space="0" w:color="auto"/>
        <w:left w:val="none" w:sz="0" w:space="0" w:color="auto"/>
        <w:bottom w:val="none" w:sz="0" w:space="0" w:color="auto"/>
        <w:right w:val="none" w:sz="0" w:space="0" w:color="auto"/>
      </w:divBdr>
    </w:div>
    <w:div w:id="114104868">
      <w:bodyDiv w:val="1"/>
      <w:marLeft w:val="0"/>
      <w:marRight w:val="0"/>
      <w:marTop w:val="0"/>
      <w:marBottom w:val="0"/>
      <w:divBdr>
        <w:top w:val="none" w:sz="0" w:space="0" w:color="auto"/>
        <w:left w:val="none" w:sz="0" w:space="0" w:color="auto"/>
        <w:bottom w:val="none" w:sz="0" w:space="0" w:color="auto"/>
        <w:right w:val="none" w:sz="0" w:space="0" w:color="auto"/>
      </w:divBdr>
    </w:div>
    <w:div w:id="117337038">
      <w:bodyDiv w:val="1"/>
      <w:marLeft w:val="0"/>
      <w:marRight w:val="0"/>
      <w:marTop w:val="0"/>
      <w:marBottom w:val="0"/>
      <w:divBdr>
        <w:top w:val="none" w:sz="0" w:space="0" w:color="auto"/>
        <w:left w:val="none" w:sz="0" w:space="0" w:color="auto"/>
        <w:bottom w:val="none" w:sz="0" w:space="0" w:color="auto"/>
        <w:right w:val="none" w:sz="0" w:space="0" w:color="auto"/>
      </w:divBdr>
    </w:div>
    <w:div w:id="120535597">
      <w:bodyDiv w:val="1"/>
      <w:marLeft w:val="0"/>
      <w:marRight w:val="0"/>
      <w:marTop w:val="0"/>
      <w:marBottom w:val="0"/>
      <w:divBdr>
        <w:top w:val="none" w:sz="0" w:space="0" w:color="auto"/>
        <w:left w:val="none" w:sz="0" w:space="0" w:color="auto"/>
        <w:bottom w:val="none" w:sz="0" w:space="0" w:color="auto"/>
        <w:right w:val="none" w:sz="0" w:space="0" w:color="auto"/>
      </w:divBdr>
    </w:div>
    <w:div w:id="122623133">
      <w:bodyDiv w:val="1"/>
      <w:marLeft w:val="0"/>
      <w:marRight w:val="0"/>
      <w:marTop w:val="0"/>
      <w:marBottom w:val="0"/>
      <w:divBdr>
        <w:top w:val="none" w:sz="0" w:space="0" w:color="auto"/>
        <w:left w:val="none" w:sz="0" w:space="0" w:color="auto"/>
        <w:bottom w:val="none" w:sz="0" w:space="0" w:color="auto"/>
        <w:right w:val="none" w:sz="0" w:space="0" w:color="auto"/>
      </w:divBdr>
    </w:div>
    <w:div w:id="124085997">
      <w:bodyDiv w:val="1"/>
      <w:marLeft w:val="0"/>
      <w:marRight w:val="0"/>
      <w:marTop w:val="0"/>
      <w:marBottom w:val="0"/>
      <w:divBdr>
        <w:top w:val="none" w:sz="0" w:space="0" w:color="auto"/>
        <w:left w:val="none" w:sz="0" w:space="0" w:color="auto"/>
        <w:bottom w:val="none" w:sz="0" w:space="0" w:color="auto"/>
        <w:right w:val="none" w:sz="0" w:space="0" w:color="auto"/>
      </w:divBdr>
    </w:div>
    <w:div w:id="125390173">
      <w:bodyDiv w:val="1"/>
      <w:marLeft w:val="0"/>
      <w:marRight w:val="0"/>
      <w:marTop w:val="0"/>
      <w:marBottom w:val="0"/>
      <w:divBdr>
        <w:top w:val="none" w:sz="0" w:space="0" w:color="auto"/>
        <w:left w:val="none" w:sz="0" w:space="0" w:color="auto"/>
        <w:bottom w:val="none" w:sz="0" w:space="0" w:color="auto"/>
        <w:right w:val="none" w:sz="0" w:space="0" w:color="auto"/>
      </w:divBdr>
    </w:div>
    <w:div w:id="126314076">
      <w:bodyDiv w:val="1"/>
      <w:marLeft w:val="0"/>
      <w:marRight w:val="0"/>
      <w:marTop w:val="0"/>
      <w:marBottom w:val="0"/>
      <w:divBdr>
        <w:top w:val="none" w:sz="0" w:space="0" w:color="auto"/>
        <w:left w:val="none" w:sz="0" w:space="0" w:color="auto"/>
        <w:bottom w:val="none" w:sz="0" w:space="0" w:color="auto"/>
        <w:right w:val="none" w:sz="0" w:space="0" w:color="auto"/>
      </w:divBdr>
    </w:div>
    <w:div w:id="127666830">
      <w:bodyDiv w:val="1"/>
      <w:marLeft w:val="0"/>
      <w:marRight w:val="0"/>
      <w:marTop w:val="0"/>
      <w:marBottom w:val="0"/>
      <w:divBdr>
        <w:top w:val="none" w:sz="0" w:space="0" w:color="auto"/>
        <w:left w:val="none" w:sz="0" w:space="0" w:color="auto"/>
        <w:bottom w:val="none" w:sz="0" w:space="0" w:color="auto"/>
        <w:right w:val="none" w:sz="0" w:space="0" w:color="auto"/>
      </w:divBdr>
    </w:div>
    <w:div w:id="129908769">
      <w:bodyDiv w:val="1"/>
      <w:marLeft w:val="0"/>
      <w:marRight w:val="0"/>
      <w:marTop w:val="0"/>
      <w:marBottom w:val="0"/>
      <w:divBdr>
        <w:top w:val="none" w:sz="0" w:space="0" w:color="auto"/>
        <w:left w:val="none" w:sz="0" w:space="0" w:color="auto"/>
        <w:bottom w:val="none" w:sz="0" w:space="0" w:color="auto"/>
        <w:right w:val="none" w:sz="0" w:space="0" w:color="auto"/>
      </w:divBdr>
    </w:div>
    <w:div w:id="132138233">
      <w:bodyDiv w:val="1"/>
      <w:marLeft w:val="0"/>
      <w:marRight w:val="0"/>
      <w:marTop w:val="0"/>
      <w:marBottom w:val="0"/>
      <w:divBdr>
        <w:top w:val="none" w:sz="0" w:space="0" w:color="auto"/>
        <w:left w:val="none" w:sz="0" w:space="0" w:color="auto"/>
        <w:bottom w:val="none" w:sz="0" w:space="0" w:color="auto"/>
        <w:right w:val="none" w:sz="0" w:space="0" w:color="auto"/>
      </w:divBdr>
    </w:div>
    <w:div w:id="139663833">
      <w:bodyDiv w:val="1"/>
      <w:marLeft w:val="0"/>
      <w:marRight w:val="0"/>
      <w:marTop w:val="0"/>
      <w:marBottom w:val="0"/>
      <w:divBdr>
        <w:top w:val="none" w:sz="0" w:space="0" w:color="auto"/>
        <w:left w:val="none" w:sz="0" w:space="0" w:color="auto"/>
        <w:bottom w:val="none" w:sz="0" w:space="0" w:color="auto"/>
        <w:right w:val="none" w:sz="0" w:space="0" w:color="auto"/>
      </w:divBdr>
    </w:div>
    <w:div w:id="141195658">
      <w:bodyDiv w:val="1"/>
      <w:marLeft w:val="0"/>
      <w:marRight w:val="0"/>
      <w:marTop w:val="0"/>
      <w:marBottom w:val="0"/>
      <w:divBdr>
        <w:top w:val="none" w:sz="0" w:space="0" w:color="auto"/>
        <w:left w:val="none" w:sz="0" w:space="0" w:color="auto"/>
        <w:bottom w:val="none" w:sz="0" w:space="0" w:color="auto"/>
        <w:right w:val="none" w:sz="0" w:space="0" w:color="auto"/>
      </w:divBdr>
    </w:div>
    <w:div w:id="147211259">
      <w:bodyDiv w:val="1"/>
      <w:marLeft w:val="0"/>
      <w:marRight w:val="0"/>
      <w:marTop w:val="0"/>
      <w:marBottom w:val="0"/>
      <w:divBdr>
        <w:top w:val="none" w:sz="0" w:space="0" w:color="auto"/>
        <w:left w:val="none" w:sz="0" w:space="0" w:color="auto"/>
        <w:bottom w:val="none" w:sz="0" w:space="0" w:color="auto"/>
        <w:right w:val="none" w:sz="0" w:space="0" w:color="auto"/>
      </w:divBdr>
    </w:div>
    <w:div w:id="147403361">
      <w:bodyDiv w:val="1"/>
      <w:marLeft w:val="0"/>
      <w:marRight w:val="0"/>
      <w:marTop w:val="0"/>
      <w:marBottom w:val="0"/>
      <w:divBdr>
        <w:top w:val="none" w:sz="0" w:space="0" w:color="auto"/>
        <w:left w:val="none" w:sz="0" w:space="0" w:color="auto"/>
        <w:bottom w:val="none" w:sz="0" w:space="0" w:color="auto"/>
        <w:right w:val="none" w:sz="0" w:space="0" w:color="auto"/>
      </w:divBdr>
    </w:div>
    <w:div w:id="149371206">
      <w:bodyDiv w:val="1"/>
      <w:marLeft w:val="0"/>
      <w:marRight w:val="0"/>
      <w:marTop w:val="0"/>
      <w:marBottom w:val="0"/>
      <w:divBdr>
        <w:top w:val="none" w:sz="0" w:space="0" w:color="auto"/>
        <w:left w:val="none" w:sz="0" w:space="0" w:color="auto"/>
        <w:bottom w:val="none" w:sz="0" w:space="0" w:color="auto"/>
        <w:right w:val="none" w:sz="0" w:space="0" w:color="auto"/>
      </w:divBdr>
    </w:div>
    <w:div w:id="154422706">
      <w:bodyDiv w:val="1"/>
      <w:marLeft w:val="0"/>
      <w:marRight w:val="0"/>
      <w:marTop w:val="0"/>
      <w:marBottom w:val="0"/>
      <w:divBdr>
        <w:top w:val="none" w:sz="0" w:space="0" w:color="auto"/>
        <w:left w:val="none" w:sz="0" w:space="0" w:color="auto"/>
        <w:bottom w:val="none" w:sz="0" w:space="0" w:color="auto"/>
        <w:right w:val="none" w:sz="0" w:space="0" w:color="auto"/>
      </w:divBdr>
    </w:div>
    <w:div w:id="157768426">
      <w:bodyDiv w:val="1"/>
      <w:marLeft w:val="0"/>
      <w:marRight w:val="0"/>
      <w:marTop w:val="0"/>
      <w:marBottom w:val="0"/>
      <w:divBdr>
        <w:top w:val="none" w:sz="0" w:space="0" w:color="auto"/>
        <w:left w:val="none" w:sz="0" w:space="0" w:color="auto"/>
        <w:bottom w:val="none" w:sz="0" w:space="0" w:color="auto"/>
        <w:right w:val="none" w:sz="0" w:space="0" w:color="auto"/>
      </w:divBdr>
    </w:div>
    <w:div w:id="158618943">
      <w:bodyDiv w:val="1"/>
      <w:marLeft w:val="0"/>
      <w:marRight w:val="0"/>
      <w:marTop w:val="0"/>
      <w:marBottom w:val="0"/>
      <w:divBdr>
        <w:top w:val="none" w:sz="0" w:space="0" w:color="auto"/>
        <w:left w:val="none" w:sz="0" w:space="0" w:color="auto"/>
        <w:bottom w:val="none" w:sz="0" w:space="0" w:color="auto"/>
        <w:right w:val="none" w:sz="0" w:space="0" w:color="auto"/>
      </w:divBdr>
    </w:div>
    <w:div w:id="163014059">
      <w:bodyDiv w:val="1"/>
      <w:marLeft w:val="0"/>
      <w:marRight w:val="0"/>
      <w:marTop w:val="0"/>
      <w:marBottom w:val="0"/>
      <w:divBdr>
        <w:top w:val="none" w:sz="0" w:space="0" w:color="auto"/>
        <w:left w:val="none" w:sz="0" w:space="0" w:color="auto"/>
        <w:bottom w:val="none" w:sz="0" w:space="0" w:color="auto"/>
        <w:right w:val="none" w:sz="0" w:space="0" w:color="auto"/>
      </w:divBdr>
    </w:div>
    <w:div w:id="165175007">
      <w:bodyDiv w:val="1"/>
      <w:marLeft w:val="0"/>
      <w:marRight w:val="0"/>
      <w:marTop w:val="0"/>
      <w:marBottom w:val="0"/>
      <w:divBdr>
        <w:top w:val="none" w:sz="0" w:space="0" w:color="auto"/>
        <w:left w:val="none" w:sz="0" w:space="0" w:color="auto"/>
        <w:bottom w:val="none" w:sz="0" w:space="0" w:color="auto"/>
        <w:right w:val="none" w:sz="0" w:space="0" w:color="auto"/>
      </w:divBdr>
    </w:div>
    <w:div w:id="166092140">
      <w:bodyDiv w:val="1"/>
      <w:marLeft w:val="0"/>
      <w:marRight w:val="0"/>
      <w:marTop w:val="0"/>
      <w:marBottom w:val="0"/>
      <w:divBdr>
        <w:top w:val="none" w:sz="0" w:space="0" w:color="auto"/>
        <w:left w:val="none" w:sz="0" w:space="0" w:color="auto"/>
        <w:bottom w:val="none" w:sz="0" w:space="0" w:color="auto"/>
        <w:right w:val="none" w:sz="0" w:space="0" w:color="auto"/>
      </w:divBdr>
    </w:div>
    <w:div w:id="168373553">
      <w:bodyDiv w:val="1"/>
      <w:marLeft w:val="0"/>
      <w:marRight w:val="0"/>
      <w:marTop w:val="0"/>
      <w:marBottom w:val="0"/>
      <w:divBdr>
        <w:top w:val="none" w:sz="0" w:space="0" w:color="auto"/>
        <w:left w:val="none" w:sz="0" w:space="0" w:color="auto"/>
        <w:bottom w:val="none" w:sz="0" w:space="0" w:color="auto"/>
        <w:right w:val="none" w:sz="0" w:space="0" w:color="auto"/>
      </w:divBdr>
    </w:div>
    <w:div w:id="168832048">
      <w:bodyDiv w:val="1"/>
      <w:marLeft w:val="0"/>
      <w:marRight w:val="0"/>
      <w:marTop w:val="0"/>
      <w:marBottom w:val="0"/>
      <w:divBdr>
        <w:top w:val="none" w:sz="0" w:space="0" w:color="auto"/>
        <w:left w:val="none" w:sz="0" w:space="0" w:color="auto"/>
        <w:bottom w:val="none" w:sz="0" w:space="0" w:color="auto"/>
        <w:right w:val="none" w:sz="0" w:space="0" w:color="auto"/>
      </w:divBdr>
    </w:div>
    <w:div w:id="170263924">
      <w:bodyDiv w:val="1"/>
      <w:marLeft w:val="0"/>
      <w:marRight w:val="0"/>
      <w:marTop w:val="0"/>
      <w:marBottom w:val="0"/>
      <w:divBdr>
        <w:top w:val="none" w:sz="0" w:space="0" w:color="auto"/>
        <w:left w:val="none" w:sz="0" w:space="0" w:color="auto"/>
        <w:bottom w:val="none" w:sz="0" w:space="0" w:color="auto"/>
        <w:right w:val="none" w:sz="0" w:space="0" w:color="auto"/>
      </w:divBdr>
    </w:div>
    <w:div w:id="173227729">
      <w:bodyDiv w:val="1"/>
      <w:marLeft w:val="0"/>
      <w:marRight w:val="0"/>
      <w:marTop w:val="0"/>
      <w:marBottom w:val="0"/>
      <w:divBdr>
        <w:top w:val="none" w:sz="0" w:space="0" w:color="auto"/>
        <w:left w:val="none" w:sz="0" w:space="0" w:color="auto"/>
        <w:bottom w:val="none" w:sz="0" w:space="0" w:color="auto"/>
        <w:right w:val="none" w:sz="0" w:space="0" w:color="auto"/>
      </w:divBdr>
    </w:div>
    <w:div w:id="173303782">
      <w:bodyDiv w:val="1"/>
      <w:marLeft w:val="0"/>
      <w:marRight w:val="0"/>
      <w:marTop w:val="0"/>
      <w:marBottom w:val="0"/>
      <w:divBdr>
        <w:top w:val="none" w:sz="0" w:space="0" w:color="auto"/>
        <w:left w:val="none" w:sz="0" w:space="0" w:color="auto"/>
        <w:bottom w:val="none" w:sz="0" w:space="0" w:color="auto"/>
        <w:right w:val="none" w:sz="0" w:space="0" w:color="auto"/>
      </w:divBdr>
    </w:div>
    <w:div w:id="174612070">
      <w:bodyDiv w:val="1"/>
      <w:marLeft w:val="0"/>
      <w:marRight w:val="0"/>
      <w:marTop w:val="0"/>
      <w:marBottom w:val="0"/>
      <w:divBdr>
        <w:top w:val="none" w:sz="0" w:space="0" w:color="auto"/>
        <w:left w:val="none" w:sz="0" w:space="0" w:color="auto"/>
        <w:bottom w:val="none" w:sz="0" w:space="0" w:color="auto"/>
        <w:right w:val="none" w:sz="0" w:space="0" w:color="auto"/>
      </w:divBdr>
    </w:div>
    <w:div w:id="181626832">
      <w:bodyDiv w:val="1"/>
      <w:marLeft w:val="0"/>
      <w:marRight w:val="0"/>
      <w:marTop w:val="0"/>
      <w:marBottom w:val="0"/>
      <w:divBdr>
        <w:top w:val="none" w:sz="0" w:space="0" w:color="auto"/>
        <w:left w:val="none" w:sz="0" w:space="0" w:color="auto"/>
        <w:bottom w:val="none" w:sz="0" w:space="0" w:color="auto"/>
        <w:right w:val="none" w:sz="0" w:space="0" w:color="auto"/>
      </w:divBdr>
    </w:div>
    <w:div w:id="182091766">
      <w:marLeft w:val="0"/>
      <w:marRight w:val="0"/>
      <w:marTop w:val="0"/>
      <w:marBottom w:val="0"/>
      <w:divBdr>
        <w:top w:val="none" w:sz="0" w:space="0" w:color="auto"/>
        <w:left w:val="none" w:sz="0" w:space="0" w:color="auto"/>
        <w:bottom w:val="none" w:sz="0" w:space="0" w:color="auto"/>
        <w:right w:val="none" w:sz="0" w:space="0" w:color="auto"/>
      </w:divBdr>
      <w:divsChild>
        <w:div w:id="275065519">
          <w:marLeft w:val="0"/>
          <w:marRight w:val="0"/>
          <w:marTop w:val="0"/>
          <w:marBottom w:val="0"/>
          <w:divBdr>
            <w:top w:val="none" w:sz="0" w:space="0" w:color="auto"/>
            <w:left w:val="none" w:sz="0" w:space="0" w:color="auto"/>
            <w:bottom w:val="none" w:sz="0" w:space="0" w:color="auto"/>
            <w:right w:val="none" w:sz="0" w:space="0" w:color="auto"/>
          </w:divBdr>
        </w:div>
      </w:divsChild>
    </w:div>
    <w:div w:id="183328712">
      <w:bodyDiv w:val="1"/>
      <w:marLeft w:val="0"/>
      <w:marRight w:val="0"/>
      <w:marTop w:val="0"/>
      <w:marBottom w:val="0"/>
      <w:divBdr>
        <w:top w:val="none" w:sz="0" w:space="0" w:color="auto"/>
        <w:left w:val="none" w:sz="0" w:space="0" w:color="auto"/>
        <w:bottom w:val="none" w:sz="0" w:space="0" w:color="auto"/>
        <w:right w:val="none" w:sz="0" w:space="0" w:color="auto"/>
      </w:divBdr>
    </w:div>
    <w:div w:id="190387398">
      <w:bodyDiv w:val="1"/>
      <w:marLeft w:val="0"/>
      <w:marRight w:val="0"/>
      <w:marTop w:val="0"/>
      <w:marBottom w:val="0"/>
      <w:divBdr>
        <w:top w:val="none" w:sz="0" w:space="0" w:color="auto"/>
        <w:left w:val="none" w:sz="0" w:space="0" w:color="auto"/>
        <w:bottom w:val="none" w:sz="0" w:space="0" w:color="auto"/>
        <w:right w:val="none" w:sz="0" w:space="0" w:color="auto"/>
      </w:divBdr>
    </w:div>
    <w:div w:id="190799730">
      <w:bodyDiv w:val="1"/>
      <w:marLeft w:val="0"/>
      <w:marRight w:val="0"/>
      <w:marTop w:val="0"/>
      <w:marBottom w:val="0"/>
      <w:divBdr>
        <w:top w:val="none" w:sz="0" w:space="0" w:color="auto"/>
        <w:left w:val="none" w:sz="0" w:space="0" w:color="auto"/>
        <w:bottom w:val="none" w:sz="0" w:space="0" w:color="auto"/>
        <w:right w:val="none" w:sz="0" w:space="0" w:color="auto"/>
      </w:divBdr>
    </w:div>
    <w:div w:id="193229782">
      <w:bodyDiv w:val="1"/>
      <w:marLeft w:val="0"/>
      <w:marRight w:val="0"/>
      <w:marTop w:val="0"/>
      <w:marBottom w:val="0"/>
      <w:divBdr>
        <w:top w:val="none" w:sz="0" w:space="0" w:color="auto"/>
        <w:left w:val="none" w:sz="0" w:space="0" w:color="auto"/>
        <w:bottom w:val="none" w:sz="0" w:space="0" w:color="auto"/>
        <w:right w:val="none" w:sz="0" w:space="0" w:color="auto"/>
      </w:divBdr>
    </w:div>
    <w:div w:id="193888045">
      <w:bodyDiv w:val="1"/>
      <w:marLeft w:val="0"/>
      <w:marRight w:val="0"/>
      <w:marTop w:val="0"/>
      <w:marBottom w:val="0"/>
      <w:divBdr>
        <w:top w:val="none" w:sz="0" w:space="0" w:color="auto"/>
        <w:left w:val="none" w:sz="0" w:space="0" w:color="auto"/>
        <w:bottom w:val="none" w:sz="0" w:space="0" w:color="auto"/>
        <w:right w:val="none" w:sz="0" w:space="0" w:color="auto"/>
      </w:divBdr>
    </w:div>
    <w:div w:id="194007093">
      <w:bodyDiv w:val="1"/>
      <w:marLeft w:val="0"/>
      <w:marRight w:val="0"/>
      <w:marTop w:val="0"/>
      <w:marBottom w:val="0"/>
      <w:divBdr>
        <w:top w:val="none" w:sz="0" w:space="0" w:color="auto"/>
        <w:left w:val="none" w:sz="0" w:space="0" w:color="auto"/>
        <w:bottom w:val="none" w:sz="0" w:space="0" w:color="auto"/>
        <w:right w:val="none" w:sz="0" w:space="0" w:color="auto"/>
      </w:divBdr>
    </w:div>
    <w:div w:id="195315352">
      <w:bodyDiv w:val="1"/>
      <w:marLeft w:val="0"/>
      <w:marRight w:val="0"/>
      <w:marTop w:val="0"/>
      <w:marBottom w:val="0"/>
      <w:divBdr>
        <w:top w:val="none" w:sz="0" w:space="0" w:color="auto"/>
        <w:left w:val="none" w:sz="0" w:space="0" w:color="auto"/>
        <w:bottom w:val="none" w:sz="0" w:space="0" w:color="auto"/>
        <w:right w:val="none" w:sz="0" w:space="0" w:color="auto"/>
      </w:divBdr>
    </w:div>
    <w:div w:id="195774276">
      <w:bodyDiv w:val="1"/>
      <w:marLeft w:val="0"/>
      <w:marRight w:val="0"/>
      <w:marTop w:val="0"/>
      <w:marBottom w:val="0"/>
      <w:divBdr>
        <w:top w:val="none" w:sz="0" w:space="0" w:color="auto"/>
        <w:left w:val="none" w:sz="0" w:space="0" w:color="auto"/>
        <w:bottom w:val="none" w:sz="0" w:space="0" w:color="auto"/>
        <w:right w:val="none" w:sz="0" w:space="0" w:color="auto"/>
      </w:divBdr>
    </w:div>
    <w:div w:id="196311815">
      <w:bodyDiv w:val="1"/>
      <w:marLeft w:val="0"/>
      <w:marRight w:val="0"/>
      <w:marTop w:val="0"/>
      <w:marBottom w:val="0"/>
      <w:divBdr>
        <w:top w:val="none" w:sz="0" w:space="0" w:color="auto"/>
        <w:left w:val="none" w:sz="0" w:space="0" w:color="auto"/>
        <w:bottom w:val="none" w:sz="0" w:space="0" w:color="auto"/>
        <w:right w:val="none" w:sz="0" w:space="0" w:color="auto"/>
      </w:divBdr>
    </w:div>
    <w:div w:id="197203866">
      <w:bodyDiv w:val="1"/>
      <w:marLeft w:val="0"/>
      <w:marRight w:val="0"/>
      <w:marTop w:val="0"/>
      <w:marBottom w:val="0"/>
      <w:divBdr>
        <w:top w:val="none" w:sz="0" w:space="0" w:color="auto"/>
        <w:left w:val="none" w:sz="0" w:space="0" w:color="auto"/>
        <w:bottom w:val="none" w:sz="0" w:space="0" w:color="auto"/>
        <w:right w:val="none" w:sz="0" w:space="0" w:color="auto"/>
      </w:divBdr>
    </w:div>
    <w:div w:id="197284087">
      <w:bodyDiv w:val="1"/>
      <w:marLeft w:val="0"/>
      <w:marRight w:val="0"/>
      <w:marTop w:val="0"/>
      <w:marBottom w:val="0"/>
      <w:divBdr>
        <w:top w:val="none" w:sz="0" w:space="0" w:color="auto"/>
        <w:left w:val="none" w:sz="0" w:space="0" w:color="auto"/>
        <w:bottom w:val="none" w:sz="0" w:space="0" w:color="auto"/>
        <w:right w:val="none" w:sz="0" w:space="0" w:color="auto"/>
      </w:divBdr>
    </w:div>
    <w:div w:id="197667582">
      <w:bodyDiv w:val="1"/>
      <w:marLeft w:val="0"/>
      <w:marRight w:val="0"/>
      <w:marTop w:val="0"/>
      <w:marBottom w:val="0"/>
      <w:divBdr>
        <w:top w:val="none" w:sz="0" w:space="0" w:color="auto"/>
        <w:left w:val="none" w:sz="0" w:space="0" w:color="auto"/>
        <w:bottom w:val="none" w:sz="0" w:space="0" w:color="auto"/>
        <w:right w:val="none" w:sz="0" w:space="0" w:color="auto"/>
      </w:divBdr>
    </w:div>
    <w:div w:id="197938156">
      <w:bodyDiv w:val="1"/>
      <w:marLeft w:val="0"/>
      <w:marRight w:val="0"/>
      <w:marTop w:val="0"/>
      <w:marBottom w:val="0"/>
      <w:divBdr>
        <w:top w:val="none" w:sz="0" w:space="0" w:color="auto"/>
        <w:left w:val="none" w:sz="0" w:space="0" w:color="auto"/>
        <w:bottom w:val="none" w:sz="0" w:space="0" w:color="auto"/>
        <w:right w:val="none" w:sz="0" w:space="0" w:color="auto"/>
      </w:divBdr>
    </w:div>
    <w:div w:id="199829368">
      <w:bodyDiv w:val="1"/>
      <w:marLeft w:val="0"/>
      <w:marRight w:val="0"/>
      <w:marTop w:val="0"/>
      <w:marBottom w:val="0"/>
      <w:divBdr>
        <w:top w:val="none" w:sz="0" w:space="0" w:color="auto"/>
        <w:left w:val="none" w:sz="0" w:space="0" w:color="auto"/>
        <w:bottom w:val="none" w:sz="0" w:space="0" w:color="auto"/>
        <w:right w:val="none" w:sz="0" w:space="0" w:color="auto"/>
      </w:divBdr>
    </w:div>
    <w:div w:id="200946151">
      <w:bodyDiv w:val="1"/>
      <w:marLeft w:val="0"/>
      <w:marRight w:val="0"/>
      <w:marTop w:val="0"/>
      <w:marBottom w:val="0"/>
      <w:divBdr>
        <w:top w:val="none" w:sz="0" w:space="0" w:color="auto"/>
        <w:left w:val="none" w:sz="0" w:space="0" w:color="auto"/>
        <w:bottom w:val="none" w:sz="0" w:space="0" w:color="auto"/>
        <w:right w:val="none" w:sz="0" w:space="0" w:color="auto"/>
      </w:divBdr>
    </w:div>
    <w:div w:id="201748114">
      <w:bodyDiv w:val="1"/>
      <w:marLeft w:val="0"/>
      <w:marRight w:val="0"/>
      <w:marTop w:val="0"/>
      <w:marBottom w:val="0"/>
      <w:divBdr>
        <w:top w:val="none" w:sz="0" w:space="0" w:color="auto"/>
        <w:left w:val="none" w:sz="0" w:space="0" w:color="auto"/>
        <w:bottom w:val="none" w:sz="0" w:space="0" w:color="auto"/>
        <w:right w:val="none" w:sz="0" w:space="0" w:color="auto"/>
      </w:divBdr>
    </w:div>
    <w:div w:id="203910190">
      <w:bodyDiv w:val="1"/>
      <w:marLeft w:val="0"/>
      <w:marRight w:val="0"/>
      <w:marTop w:val="0"/>
      <w:marBottom w:val="0"/>
      <w:divBdr>
        <w:top w:val="none" w:sz="0" w:space="0" w:color="auto"/>
        <w:left w:val="none" w:sz="0" w:space="0" w:color="auto"/>
        <w:bottom w:val="none" w:sz="0" w:space="0" w:color="auto"/>
        <w:right w:val="none" w:sz="0" w:space="0" w:color="auto"/>
      </w:divBdr>
    </w:div>
    <w:div w:id="212278940">
      <w:bodyDiv w:val="1"/>
      <w:marLeft w:val="0"/>
      <w:marRight w:val="0"/>
      <w:marTop w:val="0"/>
      <w:marBottom w:val="0"/>
      <w:divBdr>
        <w:top w:val="none" w:sz="0" w:space="0" w:color="auto"/>
        <w:left w:val="none" w:sz="0" w:space="0" w:color="auto"/>
        <w:bottom w:val="none" w:sz="0" w:space="0" w:color="auto"/>
        <w:right w:val="none" w:sz="0" w:space="0" w:color="auto"/>
      </w:divBdr>
    </w:div>
    <w:div w:id="212423206">
      <w:bodyDiv w:val="1"/>
      <w:marLeft w:val="0"/>
      <w:marRight w:val="0"/>
      <w:marTop w:val="0"/>
      <w:marBottom w:val="0"/>
      <w:divBdr>
        <w:top w:val="none" w:sz="0" w:space="0" w:color="auto"/>
        <w:left w:val="none" w:sz="0" w:space="0" w:color="auto"/>
        <w:bottom w:val="none" w:sz="0" w:space="0" w:color="auto"/>
        <w:right w:val="none" w:sz="0" w:space="0" w:color="auto"/>
      </w:divBdr>
    </w:div>
    <w:div w:id="213129077">
      <w:bodyDiv w:val="1"/>
      <w:marLeft w:val="0"/>
      <w:marRight w:val="0"/>
      <w:marTop w:val="0"/>
      <w:marBottom w:val="0"/>
      <w:divBdr>
        <w:top w:val="none" w:sz="0" w:space="0" w:color="auto"/>
        <w:left w:val="none" w:sz="0" w:space="0" w:color="auto"/>
        <w:bottom w:val="none" w:sz="0" w:space="0" w:color="auto"/>
        <w:right w:val="none" w:sz="0" w:space="0" w:color="auto"/>
      </w:divBdr>
    </w:div>
    <w:div w:id="213543263">
      <w:bodyDiv w:val="1"/>
      <w:marLeft w:val="0"/>
      <w:marRight w:val="0"/>
      <w:marTop w:val="0"/>
      <w:marBottom w:val="0"/>
      <w:divBdr>
        <w:top w:val="none" w:sz="0" w:space="0" w:color="auto"/>
        <w:left w:val="none" w:sz="0" w:space="0" w:color="auto"/>
        <w:bottom w:val="none" w:sz="0" w:space="0" w:color="auto"/>
        <w:right w:val="none" w:sz="0" w:space="0" w:color="auto"/>
      </w:divBdr>
    </w:div>
    <w:div w:id="218635298">
      <w:bodyDiv w:val="1"/>
      <w:marLeft w:val="0"/>
      <w:marRight w:val="0"/>
      <w:marTop w:val="0"/>
      <w:marBottom w:val="0"/>
      <w:divBdr>
        <w:top w:val="none" w:sz="0" w:space="0" w:color="auto"/>
        <w:left w:val="none" w:sz="0" w:space="0" w:color="auto"/>
        <w:bottom w:val="none" w:sz="0" w:space="0" w:color="auto"/>
        <w:right w:val="none" w:sz="0" w:space="0" w:color="auto"/>
      </w:divBdr>
    </w:div>
    <w:div w:id="220672401">
      <w:bodyDiv w:val="1"/>
      <w:marLeft w:val="0"/>
      <w:marRight w:val="0"/>
      <w:marTop w:val="0"/>
      <w:marBottom w:val="0"/>
      <w:divBdr>
        <w:top w:val="none" w:sz="0" w:space="0" w:color="auto"/>
        <w:left w:val="none" w:sz="0" w:space="0" w:color="auto"/>
        <w:bottom w:val="none" w:sz="0" w:space="0" w:color="auto"/>
        <w:right w:val="none" w:sz="0" w:space="0" w:color="auto"/>
      </w:divBdr>
    </w:div>
    <w:div w:id="221521863">
      <w:bodyDiv w:val="1"/>
      <w:marLeft w:val="0"/>
      <w:marRight w:val="0"/>
      <w:marTop w:val="0"/>
      <w:marBottom w:val="0"/>
      <w:divBdr>
        <w:top w:val="none" w:sz="0" w:space="0" w:color="auto"/>
        <w:left w:val="none" w:sz="0" w:space="0" w:color="auto"/>
        <w:bottom w:val="none" w:sz="0" w:space="0" w:color="auto"/>
        <w:right w:val="none" w:sz="0" w:space="0" w:color="auto"/>
      </w:divBdr>
    </w:div>
    <w:div w:id="222372003">
      <w:bodyDiv w:val="1"/>
      <w:marLeft w:val="0"/>
      <w:marRight w:val="0"/>
      <w:marTop w:val="0"/>
      <w:marBottom w:val="0"/>
      <w:divBdr>
        <w:top w:val="none" w:sz="0" w:space="0" w:color="auto"/>
        <w:left w:val="none" w:sz="0" w:space="0" w:color="auto"/>
        <w:bottom w:val="none" w:sz="0" w:space="0" w:color="auto"/>
        <w:right w:val="none" w:sz="0" w:space="0" w:color="auto"/>
      </w:divBdr>
    </w:div>
    <w:div w:id="222956191">
      <w:bodyDiv w:val="1"/>
      <w:marLeft w:val="0"/>
      <w:marRight w:val="0"/>
      <w:marTop w:val="0"/>
      <w:marBottom w:val="0"/>
      <w:divBdr>
        <w:top w:val="none" w:sz="0" w:space="0" w:color="auto"/>
        <w:left w:val="none" w:sz="0" w:space="0" w:color="auto"/>
        <w:bottom w:val="none" w:sz="0" w:space="0" w:color="auto"/>
        <w:right w:val="none" w:sz="0" w:space="0" w:color="auto"/>
      </w:divBdr>
    </w:div>
    <w:div w:id="224609487">
      <w:bodyDiv w:val="1"/>
      <w:marLeft w:val="0"/>
      <w:marRight w:val="0"/>
      <w:marTop w:val="0"/>
      <w:marBottom w:val="0"/>
      <w:divBdr>
        <w:top w:val="none" w:sz="0" w:space="0" w:color="auto"/>
        <w:left w:val="none" w:sz="0" w:space="0" w:color="auto"/>
        <w:bottom w:val="none" w:sz="0" w:space="0" w:color="auto"/>
        <w:right w:val="none" w:sz="0" w:space="0" w:color="auto"/>
      </w:divBdr>
    </w:div>
    <w:div w:id="225918839">
      <w:bodyDiv w:val="1"/>
      <w:marLeft w:val="0"/>
      <w:marRight w:val="0"/>
      <w:marTop w:val="0"/>
      <w:marBottom w:val="0"/>
      <w:divBdr>
        <w:top w:val="none" w:sz="0" w:space="0" w:color="auto"/>
        <w:left w:val="none" w:sz="0" w:space="0" w:color="auto"/>
        <w:bottom w:val="none" w:sz="0" w:space="0" w:color="auto"/>
        <w:right w:val="none" w:sz="0" w:space="0" w:color="auto"/>
      </w:divBdr>
    </w:div>
    <w:div w:id="227303195">
      <w:bodyDiv w:val="1"/>
      <w:marLeft w:val="0"/>
      <w:marRight w:val="0"/>
      <w:marTop w:val="0"/>
      <w:marBottom w:val="0"/>
      <w:divBdr>
        <w:top w:val="none" w:sz="0" w:space="0" w:color="auto"/>
        <w:left w:val="none" w:sz="0" w:space="0" w:color="auto"/>
        <w:bottom w:val="none" w:sz="0" w:space="0" w:color="auto"/>
        <w:right w:val="none" w:sz="0" w:space="0" w:color="auto"/>
      </w:divBdr>
    </w:div>
    <w:div w:id="228002799">
      <w:bodyDiv w:val="1"/>
      <w:marLeft w:val="0"/>
      <w:marRight w:val="0"/>
      <w:marTop w:val="0"/>
      <w:marBottom w:val="0"/>
      <w:divBdr>
        <w:top w:val="none" w:sz="0" w:space="0" w:color="auto"/>
        <w:left w:val="none" w:sz="0" w:space="0" w:color="auto"/>
        <w:bottom w:val="none" w:sz="0" w:space="0" w:color="auto"/>
        <w:right w:val="none" w:sz="0" w:space="0" w:color="auto"/>
      </w:divBdr>
    </w:div>
    <w:div w:id="228266858">
      <w:bodyDiv w:val="1"/>
      <w:marLeft w:val="0"/>
      <w:marRight w:val="0"/>
      <w:marTop w:val="0"/>
      <w:marBottom w:val="0"/>
      <w:divBdr>
        <w:top w:val="none" w:sz="0" w:space="0" w:color="auto"/>
        <w:left w:val="none" w:sz="0" w:space="0" w:color="auto"/>
        <w:bottom w:val="none" w:sz="0" w:space="0" w:color="auto"/>
        <w:right w:val="none" w:sz="0" w:space="0" w:color="auto"/>
      </w:divBdr>
    </w:div>
    <w:div w:id="228924742">
      <w:bodyDiv w:val="1"/>
      <w:marLeft w:val="0"/>
      <w:marRight w:val="0"/>
      <w:marTop w:val="0"/>
      <w:marBottom w:val="0"/>
      <w:divBdr>
        <w:top w:val="none" w:sz="0" w:space="0" w:color="auto"/>
        <w:left w:val="none" w:sz="0" w:space="0" w:color="auto"/>
        <w:bottom w:val="none" w:sz="0" w:space="0" w:color="auto"/>
        <w:right w:val="none" w:sz="0" w:space="0" w:color="auto"/>
      </w:divBdr>
    </w:div>
    <w:div w:id="230583896">
      <w:bodyDiv w:val="1"/>
      <w:marLeft w:val="0"/>
      <w:marRight w:val="0"/>
      <w:marTop w:val="0"/>
      <w:marBottom w:val="0"/>
      <w:divBdr>
        <w:top w:val="none" w:sz="0" w:space="0" w:color="auto"/>
        <w:left w:val="none" w:sz="0" w:space="0" w:color="auto"/>
        <w:bottom w:val="none" w:sz="0" w:space="0" w:color="auto"/>
        <w:right w:val="none" w:sz="0" w:space="0" w:color="auto"/>
      </w:divBdr>
    </w:div>
    <w:div w:id="232812236">
      <w:bodyDiv w:val="1"/>
      <w:marLeft w:val="0"/>
      <w:marRight w:val="0"/>
      <w:marTop w:val="0"/>
      <w:marBottom w:val="0"/>
      <w:divBdr>
        <w:top w:val="none" w:sz="0" w:space="0" w:color="auto"/>
        <w:left w:val="none" w:sz="0" w:space="0" w:color="auto"/>
        <w:bottom w:val="none" w:sz="0" w:space="0" w:color="auto"/>
        <w:right w:val="none" w:sz="0" w:space="0" w:color="auto"/>
      </w:divBdr>
    </w:div>
    <w:div w:id="234508448">
      <w:bodyDiv w:val="1"/>
      <w:marLeft w:val="0"/>
      <w:marRight w:val="0"/>
      <w:marTop w:val="0"/>
      <w:marBottom w:val="0"/>
      <w:divBdr>
        <w:top w:val="none" w:sz="0" w:space="0" w:color="auto"/>
        <w:left w:val="none" w:sz="0" w:space="0" w:color="auto"/>
        <w:bottom w:val="none" w:sz="0" w:space="0" w:color="auto"/>
        <w:right w:val="none" w:sz="0" w:space="0" w:color="auto"/>
      </w:divBdr>
    </w:div>
    <w:div w:id="236326201">
      <w:bodyDiv w:val="1"/>
      <w:marLeft w:val="0"/>
      <w:marRight w:val="0"/>
      <w:marTop w:val="0"/>
      <w:marBottom w:val="0"/>
      <w:divBdr>
        <w:top w:val="none" w:sz="0" w:space="0" w:color="auto"/>
        <w:left w:val="none" w:sz="0" w:space="0" w:color="auto"/>
        <w:bottom w:val="none" w:sz="0" w:space="0" w:color="auto"/>
        <w:right w:val="none" w:sz="0" w:space="0" w:color="auto"/>
      </w:divBdr>
    </w:div>
    <w:div w:id="237205213">
      <w:bodyDiv w:val="1"/>
      <w:marLeft w:val="0"/>
      <w:marRight w:val="0"/>
      <w:marTop w:val="0"/>
      <w:marBottom w:val="0"/>
      <w:divBdr>
        <w:top w:val="none" w:sz="0" w:space="0" w:color="auto"/>
        <w:left w:val="none" w:sz="0" w:space="0" w:color="auto"/>
        <w:bottom w:val="none" w:sz="0" w:space="0" w:color="auto"/>
        <w:right w:val="none" w:sz="0" w:space="0" w:color="auto"/>
      </w:divBdr>
    </w:div>
    <w:div w:id="240876594">
      <w:bodyDiv w:val="1"/>
      <w:marLeft w:val="0"/>
      <w:marRight w:val="0"/>
      <w:marTop w:val="0"/>
      <w:marBottom w:val="0"/>
      <w:divBdr>
        <w:top w:val="none" w:sz="0" w:space="0" w:color="auto"/>
        <w:left w:val="none" w:sz="0" w:space="0" w:color="auto"/>
        <w:bottom w:val="none" w:sz="0" w:space="0" w:color="auto"/>
        <w:right w:val="none" w:sz="0" w:space="0" w:color="auto"/>
      </w:divBdr>
    </w:div>
    <w:div w:id="241456871">
      <w:bodyDiv w:val="1"/>
      <w:marLeft w:val="0"/>
      <w:marRight w:val="0"/>
      <w:marTop w:val="0"/>
      <w:marBottom w:val="0"/>
      <w:divBdr>
        <w:top w:val="none" w:sz="0" w:space="0" w:color="auto"/>
        <w:left w:val="none" w:sz="0" w:space="0" w:color="auto"/>
        <w:bottom w:val="none" w:sz="0" w:space="0" w:color="auto"/>
        <w:right w:val="none" w:sz="0" w:space="0" w:color="auto"/>
      </w:divBdr>
    </w:div>
    <w:div w:id="241911487">
      <w:bodyDiv w:val="1"/>
      <w:marLeft w:val="0"/>
      <w:marRight w:val="0"/>
      <w:marTop w:val="0"/>
      <w:marBottom w:val="0"/>
      <w:divBdr>
        <w:top w:val="none" w:sz="0" w:space="0" w:color="auto"/>
        <w:left w:val="none" w:sz="0" w:space="0" w:color="auto"/>
        <w:bottom w:val="none" w:sz="0" w:space="0" w:color="auto"/>
        <w:right w:val="none" w:sz="0" w:space="0" w:color="auto"/>
      </w:divBdr>
    </w:div>
    <w:div w:id="244538622">
      <w:bodyDiv w:val="1"/>
      <w:marLeft w:val="0"/>
      <w:marRight w:val="0"/>
      <w:marTop w:val="0"/>
      <w:marBottom w:val="0"/>
      <w:divBdr>
        <w:top w:val="none" w:sz="0" w:space="0" w:color="auto"/>
        <w:left w:val="none" w:sz="0" w:space="0" w:color="auto"/>
        <w:bottom w:val="none" w:sz="0" w:space="0" w:color="auto"/>
        <w:right w:val="none" w:sz="0" w:space="0" w:color="auto"/>
      </w:divBdr>
    </w:div>
    <w:div w:id="246231681">
      <w:bodyDiv w:val="1"/>
      <w:marLeft w:val="0"/>
      <w:marRight w:val="0"/>
      <w:marTop w:val="0"/>
      <w:marBottom w:val="0"/>
      <w:divBdr>
        <w:top w:val="none" w:sz="0" w:space="0" w:color="auto"/>
        <w:left w:val="none" w:sz="0" w:space="0" w:color="auto"/>
        <w:bottom w:val="none" w:sz="0" w:space="0" w:color="auto"/>
        <w:right w:val="none" w:sz="0" w:space="0" w:color="auto"/>
      </w:divBdr>
    </w:div>
    <w:div w:id="246890012">
      <w:bodyDiv w:val="1"/>
      <w:marLeft w:val="0"/>
      <w:marRight w:val="0"/>
      <w:marTop w:val="0"/>
      <w:marBottom w:val="0"/>
      <w:divBdr>
        <w:top w:val="none" w:sz="0" w:space="0" w:color="auto"/>
        <w:left w:val="none" w:sz="0" w:space="0" w:color="auto"/>
        <w:bottom w:val="none" w:sz="0" w:space="0" w:color="auto"/>
        <w:right w:val="none" w:sz="0" w:space="0" w:color="auto"/>
      </w:divBdr>
    </w:div>
    <w:div w:id="250284102">
      <w:bodyDiv w:val="1"/>
      <w:marLeft w:val="0"/>
      <w:marRight w:val="0"/>
      <w:marTop w:val="0"/>
      <w:marBottom w:val="0"/>
      <w:divBdr>
        <w:top w:val="none" w:sz="0" w:space="0" w:color="auto"/>
        <w:left w:val="none" w:sz="0" w:space="0" w:color="auto"/>
        <w:bottom w:val="none" w:sz="0" w:space="0" w:color="auto"/>
        <w:right w:val="none" w:sz="0" w:space="0" w:color="auto"/>
      </w:divBdr>
    </w:div>
    <w:div w:id="250355071">
      <w:bodyDiv w:val="1"/>
      <w:marLeft w:val="0"/>
      <w:marRight w:val="0"/>
      <w:marTop w:val="0"/>
      <w:marBottom w:val="0"/>
      <w:divBdr>
        <w:top w:val="none" w:sz="0" w:space="0" w:color="auto"/>
        <w:left w:val="none" w:sz="0" w:space="0" w:color="auto"/>
        <w:bottom w:val="none" w:sz="0" w:space="0" w:color="auto"/>
        <w:right w:val="none" w:sz="0" w:space="0" w:color="auto"/>
      </w:divBdr>
    </w:div>
    <w:div w:id="250549903">
      <w:bodyDiv w:val="1"/>
      <w:marLeft w:val="0"/>
      <w:marRight w:val="0"/>
      <w:marTop w:val="0"/>
      <w:marBottom w:val="0"/>
      <w:divBdr>
        <w:top w:val="none" w:sz="0" w:space="0" w:color="auto"/>
        <w:left w:val="none" w:sz="0" w:space="0" w:color="auto"/>
        <w:bottom w:val="none" w:sz="0" w:space="0" w:color="auto"/>
        <w:right w:val="none" w:sz="0" w:space="0" w:color="auto"/>
      </w:divBdr>
    </w:div>
    <w:div w:id="251473444">
      <w:bodyDiv w:val="1"/>
      <w:marLeft w:val="0"/>
      <w:marRight w:val="0"/>
      <w:marTop w:val="0"/>
      <w:marBottom w:val="0"/>
      <w:divBdr>
        <w:top w:val="none" w:sz="0" w:space="0" w:color="auto"/>
        <w:left w:val="none" w:sz="0" w:space="0" w:color="auto"/>
        <w:bottom w:val="none" w:sz="0" w:space="0" w:color="auto"/>
        <w:right w:val="none" w:sz="0" w:space="0" w:color="auto"/>
      </w:divBdr>
    </w:div>
    <w:div w:id="252208970">
      <w:bodyDiv w:val="1"/>
      <w:marLeft w:val="0"/>
      <w:marRight w:val="0"/>
      <w:marTop w:val="0"/>
      <w:marBottom w:val="0"/>
      <w:divBdr>
        <w:top w:val="none" w:sz="0" w:space="0" w:color="auto"/>
        <w:left w:val="none" w:sz="0" w:space="0" w:color="auto"/>
        <w:bottom w:val="none" w:sz="0" w:space="0" w:color="auto"/>
        <w:right w:val="none" w:sz="0" w:space="0" w:color="auto"/>
      </w:divBdr>
    </w:div>
    <w:div w:id="253244724">
      <w:bodyDiv w:val="1"/>
      <w:marLeft w:val="0"/>
      <w:marRight w:val="0"/>
      <w:marTop w:val="0"/>
      <w:marBottom w:val="0"/>
      <w:divBdr>
        <w:top w:val="none" w:sz="0" w:space="0" w:color="auto"/>
        <w:left w:val="none" w:sz="0" w:space="0" w:color="auto"/>
        <w:bottom w:val="none" w:sz="0" w:space="0" w:color="auto"/>
        <w:right w:val="none" w:sz="0" w:space="0" w:color="auto"/>
      </w:divBdr>
    </w:div>
    <w:div w:id="256451340">
      <w:bodyDiv w:val="1"/>
      <w:marLeft w:val="0"/>
      <w:marRight w:val="0"/>
      <w:marTop w:val="0"/>
      <w:marBottom w:val="0"/>
      <w:divBdr>
        <w:top w:val="none" w:sz="0" w:space="0" w:color="auto"/>
        <w:left w:val="none" w:sz="0" w:space="0" w:color="auto"/>
        <w:bottom w:val="none" w:sz="0" w:space="0" w:color="auto"/>
        <w:right w:val="none" w:sz="0" w:space="0" w:color="auto"/>
      </w:divBdr>
    </w:div>
    <w:div w:id="262958098">
      <w:bodyDiv w:val="1"/>
      <w:marLeft w:val="0"/>
      <w:marRight w:val="0"/>
      <w:marTop w:val="0"/>
      <w:marBottom w:val="0"/>
      <w:divBdr>
        <w:top w:val="none" w:sz="0" w:space="0" w:color="auto"/>
        <w:left w:val="none" w:sz="0" w:space="0" w:color="auto"/>
        <w:bottom w:val="none" w:sz="0" w:space="0" w:color="auto"/>
        <w:right w:val="none" w:sz="0" w:space="0" w:color="auto"/>
      </w:divBdr>
    </w:div>
    <w:div w:id="263193019">
      <w:bodyDiv w:val="1"/>
      <w:marLeft w:val="0"/>
      <w:marRight w:val="0"/>
      <w:marTop w:val="0"/>
      <w:marBottom w:val="0"/>
      <w:divBdr>
        <w:top w:val="none" w:sz="0" w:space="0" w:color="auto"/>
        <w:left w:val="none" w:sz="0" w:space="0" w:color="auto"/>
        <w:bottom w:val="none" w:sz="0" w:space="0" w:color="auto"/>
        <w:right w:val="none" w:sz="0" w:space="0" w:color="auto"/>
      </w:divBdr>
    </w:div>
    <w:div w:id="266542742">
      <w:bodyDiv w:val="1"/>
      <w:marLeft w:val="0"/>
      <w:marRight w:val="0"/>
      <w:marTop w:val="0"/>
      <w:marBottom w:val="0"/>
      <w:divBdr>
        <w:top w:val="none" w:sz="0" w:space="0" w:color="auto"/>
        <w:left w:val="none" w:sz="0" w:space="0" w:color="auto"/>
        <w:bottom w:val="none" w:sz="0" w:space="0" w:color="auto"/>
        <w:right w:val="none" w:sz="0" w:space="0" w:color="auto"/>
      </w:divBdr>
    </w:div>
    <w:div w:id="267280914">
      <w:bodyDiv w:val="1"/>
      <w:marLeft w:val="0"/>
      <w:marRight w:val="0"/>
      <w:marTop w:val="0"/>
      <w:marBottom w:val="0"/>
      <w:divBdr>
        <w:top w:val="none" w:sz="0" w:space="0" w:color="auto"/>
        <w:left w:val="none" w:sz="0" w:space="0" w:color="auto"/>
        <w:bottom w:val="none" w:sz="0" w:space="0" w:color="auto"/>
        <w:right w:val="none" w:sz="0" w:space="0" w:color="auto"/>
      </w:divBdr>
    </w:div>
    <w:div w:id="271281928">
      <w:bodyDiv w:val="1"/>
      <w:marLeft w:val="0"/>
      <w:marRight w:val="0"/>
      <w:marTop w:val="0"/>
      <w:marBottom w:val="0"/>
      <w:divBdr>
        <w:top w:val="none" w:sz="0" w:space="0" w:color="auto"/>
        <w:left w:val="none" w:sz="0" w:space="0" w:color="auto"/>
        <w:bottom w:val="none" w:sz="0" w:space="0" w:color="auto"/>
        <w:right w:val="none" w:sz="0" w:space="0" w:color="auto"/>
      </w:divBdr>
    </w:div>
    <w:div w:id="271864983">
      <w:bodyDiv w:val="1"/>
      <w:marLeft w:val="0"/>
      <w:marRight w:val="0"/>
      <w:marTop w:val="0"/>
      <w:marBottom w:val="0"/>
      <w:divBdr>
        <w:top w:val="none" w:sz="0" w:space="0" w:color="auto"/>
        <w:left w:val="none" w:sz="0" w:space="0" w:color="auto"/>
        <w:bottom w:val="none" w:sz="0" w:space="0" w:color="auto"/>
        <w:right w:val="none" w:sz="0" w:space="0" w:color="auto"/>
      </w:divBdr>
    </w:div>
    <w:div w:id="272251355">
      <w:bodyDiv w:val="1"/>
      <w:marLeft w:val="0"/>
      <w:marRight w:val="0"/>
      <w:marTop w:val="0"/>
      <w:marBottom w:val="0"/>
      <w:divBdr>
        <w:top w:val="none" w:sz="0" w:space="0" w:color="auto"/>
        <w:left w:val="none" w:sz="0" w:space="0" w:color="auto"/>
        <w:bottom w:val="none" w:sz="0" w:space="0" w:color="auto"/>
        <w:right w:val="none" w:sz="0" w:space="0" w:color="auto"/>
      </w:divBdr>
    </w:div>
    <w:div w:id="272902888">
      <w:bodyDiv w:val="1"/>
      <w:marLeft w:val="0"/>
      <w:marRight w:val="0"/>
      <w:marTop w:val="0"/>
      <w:marBottom w:val="0"/>
      <w:divBdr>
        <w:top w:val="none" w:sz="0" w:space="0" w:color="auto"/>
        <w:left w:val="none" w:sz="0" w:space="0" w:color="auto"/>
        <w:bottom w:val="none" w:sz="0" w:space="0" w:color="auto"/>
        <w:right w:val="none" w:sz="0" w:space="0" w:color="auto"/>
      </w:divBdr>
    </w:div>
    <w:div w:id="277565699">
      <w:bodyDiv w:val="1"/>
      <w:marLeft w:val="0"/>
      <w:marRight w:val="0"/>
      <w:marTop w:val="0"/>
      <w:marBottom w:val="0"/>
      <w:divBdr>
        <w:top w:val="none" w:sz="0" w:space="0" w:color="auto"/>
        <w:left w:val="none" w:sz="0" w:space="0" w:color="auto"/>
        <w:bottom w:val="none" w:sz="0" w:space="0" w:color="auto"/>
        <w:right w:val="none" w:sz="0" w:space="0" w:color="auto"/>
      </w:divBdr>
    </w:div>
    <w:div w:id="282541762">
      <w:bodyDiv w:val="1"/>
      <w:marLeft w:val="0"/>
      <w:marRight w:val="0"/>
      <w:marTop w:val="0"/>
      <w:marBottom w:val="0"/>
      <w:divBdr>
        <w:top w:val="none" w:sz="0" w:space="0" w:color="auto"/>
        <w:left w:val="none" w:sz="0" w:space="0" w:color="auto"/>
        <w:bottom w:val="none" w:sz="0" w:space="0" w:color="auto"/>
        <w:right w:val="none" w:sz="0" w:space="0" w:color="auto"/>
      </w:divBdr>
    </w:div>
    <w:div w:id="284822152">
      <w:bodyDiv w:val="1"/>
      <w:marLeft w:val="0"/>
      <w:marRight w:val="0"/>
      <w:marTop w:val="0"/>
      <w:marBottom w:val="0"/>
      <w:divBdr>
        <w:top w:val="none" w:sz="0" w:space="0" w:color="auto"/>
        <w:left w:val="none" w:sz="0" w:space="0" w:color="auto"/>
        <w:bottom w:val="none" w:sz="0" w:space="0" w:color="auto"/>
        <w:right w:val="none" w:sz="0" w:space="0" w:color="auto"/>
      </w:divBdr>
    </w:div>
    <w:div w:id="285625895">
      <w:bodyDiv w:val="1"/>
      <w:marLeft w:val="0"/>
      <w:marRight w:val="0"/>
      <w:marTop w:val="0"/>
      <w:marBottom w:val="0"/>
      <w:divBdr>
        <w:top w:val="none" w:sz="0" w:space="0" w:color="auto"/>
        <w:left w:val="none" w:sz="0" w:space="0" w:color="auto"/>
        <w:bottom w:val="none" w:sz="0" w:space="0" w:color="auto"/>
        <w:right w:val="none" w:sz="0" w:space="0" w:color="auto"/>
      </w:divBdr>
    </w:div>
    <w:div w:id="287202658">
      <w:bodyDiv w:val="1"/>
      <w:marLeft w:val="0"/>
      <w:marRight w:val="0"/>
      <w:marTop w:val="0"/>
      <w:marBottom w:val="0"/>
      <w:divBdr>
        <w:top w:val="none" w:sz="0" w:space="0" w:color="auto"/>
        <w:left w:val="none" w:sz="0" w:space="0" w:color="auto"/>
        <w:bottom w:val="none" w:sz="0" w:space="0" w:color="auto"/>
        <w:right w:val="none" w:sz="0" w:space="0" w:color="auto"/>
      </w:divBdr>
    </w:div>
    <w:div w:id="287513355">
      <w:bodyDiv w:val="1"/>
      <w:marLeft w:val="0"/>
      <w:marRight w:val="0"/>
      <w:marTop w:val="0"/>
      <w:marBottom w:val="0"/>
      <w:divBdr>
        <w:top w:val="none" w:sz="0" w:space="0" w:color="auto"/>
        <w:left w:val="none" w:sz="0" w:space="0" w:color="auto"/>
        <w:bottom w:val="none" w:sz="0" w:space="0" w:color="auto"/>
        <w:right w:val="none" w:sz="0" w:space="0" w:color="auto"/>
      </w:divBdr>
    </w:div>
    <w:div w:id="294483925">
      <w:bodyDiv w:val="1"/>
      <w:marLeft w:val="0"/>
      <w:marRight w:val="0"/>
      <w:marTop w:val="0"/>
      <w:marBottom w:val="0"/>
      <w:divBdr>
        <w:top w:val="none" w:sz="0" w:space="0" w:color="auto"/>
        <w:left w:val="none" w:sz="0" w:space="0" w:color="auto"/>
        <w:bottom w:val="none" w:sz="0" w:space="0" w:color="auto"/>
        <w:right w:val="none" w:sz="0" w:space="0" w:color="auto"/>
      </w:divBdr>
    </w:div>
    <w:div w:id="299893213">
      <w:bodyDiv w:val="1"/>
      <w:marLeft w:val="0"/>
      <w:marRight w:val="0"/>
      <w:marTop w:val="0"/>
      <w:marBottom w:val="0"/>
      <w:divBdr>
        <w:top w:val="none" w:sz="0" w:space="0" w:color="auto"/>
        <w:left w:val="none" w:sz="0" w:space="0" w:color="auto"/>
        <w:bottom w:val="none" w:sz="0" w:space="0" w:color="auto"/>
        <w:right w:val="none" w:sz="0" w:space="0" w:color="auto"/>
      </w:divBdr>
    </w:div>
    <w:div w:id="309604853">
      <w:bodyDiv w:val="1"/>
      <w:marLeft w:val="0"/>
      <w:marRight w:val="0"/>
      <w:marTop w:val="0"/>
      <w:marBottom w:val="0"/>
      <w:divBdr>
        <w:top w:val="none" w:sz="0" w:space="0" w:color="auto"/>
        <w:left w:val="none" w:sz="0" w:space="0" w:color="auto"/>
        <w:bottom w:val="none" w:sz="0" w:space="0" w:color="auto"/>
        <w:right w:val="none" w:sz="0" w:space="0" w:color="auto"/>
      </w:divBdr>
    </w:div>
    <w:div w:id="310599679">
      <w:bodyDiv w:val="1"/>
      <w:marLeft w:val="0"/>
      <w:marRight w:val="0"/>
      <w:marTop w:val="0"/>
      <w:marBottom w:val="0"/>
      <w:divBdr>
        <w:top w:val="none" w:sz="0" w:space="0" w:color="auto"/>
        <w:left w:val="none" w:sz="0" w:space="0" w:color="auto"/>
        <w:bottom w:val="none" w:sz="0" w:space="0" w:color="auto"/>
        <w:right w:val="none" w:sz="0" w:space="0" w:color="auto"/>
      </w:divBdr>
    </w:div>
    <w:div w:id="311952063">
      <w:bodyDiv w:val="1"/>
      <w:marLeft w:val="0"/>
      <w:marRight w:val="0"/>
      <w:marTop w:val="0"/>
      <w:marBottom w:val="0"/>
      <w:divBdr>
        <w:top w:val="none" w:sz="0" w:space="0" w:color="auto"/>
        <w:left w:val="none" w:sz="0" w:space="0" w:color="auto"/>
        <w:bottom w:val="none" w:sz="0" w:space="0" w:color="auto"/>
        <w:right w:val="none" w:sz="0" w:space="0" w:color="auto"/>
      </w:divBdr>
    </w:div>
    <w:div w:id="313531378">
      <w:bodyDiv w:val="1"/>
      <w:marLeft w:val="0"/>
      <w:marRight w:val="0"/>
      <w:marTop w:val="0"/>
      <w:marBottom w:val="0"/>
      <w:divBdr>
        <w:top w:val="none" w:sz="0" w:space="0" w:color="auto"/>
        <w:left w:val="none" w:sz="0" w:space="0" w:color="auto"/>
        <w:bottom w:val="none" w:sz="0" w:space="0" w:color="auto"/>
        <w:right w:val="none" w:sz="0" w:space="0" w:color="auto"/>
      </w:divBdr>
    </w:div>
    <w:div w:id="314337253">
      <w:bodyDiv w:val="1"/>
      <w:marLeft w:val="0"/>
      <w:marRight w:val="0"/>
      <w:marTop w:val="0"/>
      <w:marBottom w:val="0"/>
      <w:divBdr>
        <w:top w:val="none" w:sz="0" w:space="0" w:color="auto"/>
        <w:left w:val="none" w:sz="0" w:space="0" w:color="auto"/>
        <w:bottom w:val="none" w:sz="0" w:space="0" w:color="auto"/>
        <w:right w:val="none" w:sz="0" w:space="0" w:color="auto"/>
      </w:divBdr>
    </w:div>
    <w:div w:id="317922021">
      <w:bodyDiv w:val="1"/>
      <w:marLeft w:val="0"/>
      <w:marRight w:val="0"/>
      <w:marTop w:val="0"/>
      <w:marBottom w:val="0"/>
      <w:divBdr>
        <w:top w:val="none" w:sz="0" w:space="0" w:color="auto"/>
        <w:left w:val="none" w:sz="0" w:space="0" w:color="auto"/>
        <w:bottom w:val="none" w:sz="0" w:space="0" w:color="auto"/>
        <w:right w:val="none" w:sz="0" w:space="0" w:color="auto"/>
      </w:divBdr>
    </w:div>
    <w:div w:id="324435965">
      <w:bodyDiv w:val="1"/>
      <w:marLeft w:val="0"/>
      <w:marRight w:val="0"/>
      <w:marTop w:val="0"/>
      <w:marBottom w:val="0"/>
      <w:divBdr>
        <w:top w:val="none" w:sz="0" w:space="0" w:color="auto"/>
        <w:left w:val="none" w:sz="0" w:space="0" w:color="auto"/>
        <w:bottom w:val="none" w:sz="0" w:space="0" w:color="auto"/>
        <w:right w:val="none" w:sz="0" w:space="0" w:color="auto"/>
      </w:divBdr>
    </w:div>
    <w:div w:id="331034304">
      <w:bodyDiv w:val="1"/>
      <w:marLeft w:val="0"/>
      <w:marRight w:val="0"/>
      <w:marTop w:val="0"/>
      <w:marBottom w:val="0"/>
      <w:divBdr>
        <w:top w:val="none" w:sz="0" w:space="0" w:color="auto"/>
        <w:left w:val="none" w:sz="0" w:space="0" w:color="auto"/>
        <w:bottom w:val="none" w:sz="0" w:space="0" w:color="auto"/>
        <w:right w:val="none" w:sz="0" w:space="0" w:color="auto"/>
      </w:divBdr>
    </w:div>
    <w:div w:id="332993315">
      <w:bodyDiv w:val="1"/>
      <w:marLeft w:val="0"/>
      <w:marRight w:val="0"/>
      <w:marTop w:val="0"/>
      <w:marBottom w:val="0"/>
      <w:divBdr>
        <w:top w:val="none" w:sz="0" w:space="0" w:color="auto"/>
        <w:left w:val="none" w:sz="0" w:space="0" w:color="auto"/>
        <w:bottom w:val="none" w:sz="0" w:space="0" w:color="auto"/>
        <w:right w:val="none" w:sz="0" w:space="0" w:color="auto"/>
      </w:divBdr>
    </w:div>
    <w:div w:id="334461467">
      <w:bodyDiv w:val="1"/>
      <w:marLeft w:val="0"/>
      <w:marRight w:val="0"/>
      <w:marTop w:val="0"/>
      <w:marBottom w:val="0"/>
      <w:divBdr>
        <w:top w:val="none" w:sz="0" w:space="0" w:color="auto"/>
        <w:left w:val="none" w:sz="0" w:space="0" w:color="auto"/>
        <w:bottom w:val="none" w:sz="0" w:space="0" w:color="auto"/>
        <w:right w:val="none" w:sz="0" w:space="0" w:color="auto"/>
      </w:divBdr>
    </w:div>
    <w:div w:id="336347580">
      <w:bodyDiv w:val="1"/>
      <w:marLeft w:val="0"/>
      <w:marRight w:val="0"/>
      <w:marTop w:val="0"/>
      <w:marBottom w:val="0"/>
      <w:divBdr>
        <w:top w:val="none" w:sz="0" w:space="0" w:color="auto"/>
        <w:left w:val="none" w:sz="0" w:space="0" w:color="auto"/>
        <w:bottom w:val="none" w:sz="0" w:space="0" w:color="auto"/>
        <w:right w:val="none" w:sz="0" w:space="0" w:color="auto"/>
      </w:divBdr>
    </w:div>
    <w:div w:id="341592764">
      <w:bodyDiv w:val="1"/>
      <w:marLeft w:val="0"/>
      <w:marRight w:val="0"/>
      <w:marTop w:val="0"/>
      <w:marBottom w:val="0"/>
      <w:divBdr>
        <w:top w:val="none" w:sz="0" w:space="0" w:color="auto"/>
        <w:left w:val="none" w:sz="0" w:space="0" w:color="auto"/>
        <w:bottom w:val="none" w:sz="0" w:space="0" w:color="auto"/>
        <w:right w:val="none" w:sz="0" w:space="0" w:color="auto"/>
      </w:divBdr>
    </w:div>
    <w:div w:id="342434606">
      <w:bodyDiv w:val="1"/>
      <w:marLeft w:val="0"/>
      <w:marRight w:val="0"/>
      <w:marTop w:val="0"/>
      <w:marBottom w:val="0"/>
      <w:divBdr>
        <w:top w:val="none" w:sz="0" w:space="0" w:color="auto"/>
        <w:left w:val="none" w:sz="0" w:space="0" w:color="auto"/>
        <w:bottom w:val="none" w:sz="0" w:space="0" w:color="auto"/>
        <w:right w:val="none" w:sz="0" w:space="0" w:color="auto"/>
      </w:divBdr>
    </w:div>
    <w:div w:id="342512468">
      <w:bodyDiv w:val="1"/>
      <w:marLeft w:val="0"/>
      <w:marRight w:val="0"/>
      <w:marTop w:val="0"/>
      <w:marBottom w:val="0"/>
      <w:divBdr>
        <w:top w:val="none" w:sz="0" w:space="0" w:color="auto"/>
        <w:left w:val="none" w:sz="0" w:space="0" w:color="auto"/>
        <w:bottom w:val="none" w:sz="0" w:space="0" w:color="auto"/>
        <w:right w:val="none" w:sz="0" w:space="0" w:color="auto"/>
      </w:divBdr>
    </w:div>
    <w:div w:id="346834035">
      <w:bodyDiv w:val="1"/>
      <w:marLeft w:val="0"/>
      <w:marRight w:val="0"/>
      <w:marTop w:val="0"/>
      <w:marBottom w:val="0"/>
      <w:divBdr>
        <w:top w:val="none" w:sz="0" w:space="0" w:color="auto"/>
        <w:left w:val="none" w:sz="0" w:space="0" w:color="auto"/>
        <w:bottom w:val="none" w:sz="0" w:space="0" w:color="auto"/>
        <w:right w:val="none" w:sz="0" w:space="0" w:color="auto"/>
      </w:divBdr>
    </w:div>
    <w:div w:id="347830469">
      <w:bodyDiv w:val="1"/>
      <w:marLeft w:val="0"/>
      <w:marRight w:val="0"/>
      <w:marTop w:val="0"/>
      <w:marBottom w:val="0"/>
      <w:divBdr>
        <w:top w:val="none" w:sz="0" w:space="0" w:color="auto"/>
        <w:left w:val="none" w:sz="0" w:space="0" w:color="auto"/>
        <w:bottom w:val="none" w:sz="0" w:space="0" w:color="auto"/>
        <w:right w:val="none" w:sz="0" w:space="0" w:color="auto"/>
      </w:divBdr>
    </w:div>
    <w:div w:id="355621250">
      <w:bodyDiv w:val="1"/>
      <w:marLeft w:val="0"/>
      <w:marRight w:val="0"/>
      <w:marTop w:val="0"/>
      <w:marBottom w:val="0"/>
      <w:divBdr>
        <w:top w:val="none" w:sz="0" w:space="0" w:color="auto"/>
        <w:left w:val="none" w:sz="0" w:space="0" w:color="auto"/>
        <w:bottom w:val="none" w:sz="0" w:space="0" w:color="auto"/>
        <w:right w:val="none" w:sz="0" w:space="0" w:color="auto"/>
      </w:divBdr>
    </w:div>
    <w:div w:id="358359588">
      <w:bodyDiv w:val="1"/>
      <w:marLeft w:val="0"/>
      <w:marRight w:val="0"/>
      <w:marTop w:val="0"/>
      <w:marBottom w:val="0"/>
      <w:divBdr>
        <w:top w:val="none" w:sz="0" w:space="0" w:color="auto"/>
        <w:left w:val="none" w:sz="0" w:space="0" w:color="auto"/>
        <w:bottom w:val="none" w:sz="0" w:space="0" w:color="auto"/>
        <w:right w:val="none" w:sz="0" w:space="0" w:color="auto"/>
      </w:divBdr>
    </w:div>
    <w:div w:id="365641719">
      <w:marLeft w:val="0"/>
      <w:marRight w:val="0"/>
      <w:marTop w:val="0"/>
      <w:marBottom w:val="0"/>
      <w:divBdr>
        <w:top w:val="none" w:sz="0" w:space="0" w:color="auto"/>
        <w:left w:val="none" w:sz="0" w:space="0" w:color="auto"/>
        <w:bottom w:val="none" w:sz="0" w:space="0" w:color="auto"/>
        <w:right w:val="none" w:sz="0" w:space="0" w:color="auto"/>
      </w:divBdr>
      <w:divsChild>
        <w:div w:id="572008928">
          <w:marLeft w:val="0"/>
          <w:marRight w:val="0"/>
          <w:marTop w:val="0"/>
          <w:marBottom w:val="0"/>
          <w:divBdr>
            <w:top w:val="none" w:sz="0" w:space="0" w:color="auto"/>
            <w:left w:val="none" w:sz="0" w:space="0" w:color="auto"/>
            <w:bottom w:val="none" w:sz="0" w:space="0" w:color="auto"/>
            <w:right w:val="none" w:sz="0" w:space="0" w:color="auto"/>
          </w:divBdr>
        </w:div>
      </w:divsChild>
    </w:div>
    <w:div w:id="367295158">
      <w:bodyDiv w:val="1"/>
      <w:marLeft w:val="0"/>
      <w:marRight w:val="0"/>
      <w:marTop w:val="0"/>
      <w:marBottom w:val="0"/>
      <w:divBdr>
        <w:top w:val="none" w:sz="0" w:space="0" w:color="auto"/>
        <w:left w:val="none" w:sz="0" w:space="0" w:color="auto"/>
        <w:bottom w:val="none" w:sz="0" w:space="0" w:color="auto"/>
        <w:right w:val="none" w:sz="0" w:space="0" w:color="auto"/>
      </w:divBdr>
    </w:div>
    <w:div w:id="373625150">
      <w:bodyDiv w:val="1"/>
      <w:marLeft w:val="0"/>
      <w:marRight w:val="0"/>
      <w:marTop w:val="0"/>
      <w:marBottom w:val="0"/>
      <w:divBdr>
        <w:top w:val="none" w:sz="0" w:space="0" w:color="auto"/>
        <w:left w:val="none" w:sz="0" w:space="0" w:color="auto"/>
        <w:bottom w:val="none" w:sz="0" w:space="0" w:color="auto"/>
        <w:right w:val="none" w:sz="0" w:space="0" w:color="auto"/>
      </w:divBdr>
    </w:div>
    <w:div w:id="375467687">
      <w:bodyDiv w:val="1"/>
      <w:marLeft w:val="0"/>
      <w:marRight w:val="0"/>
      <w:marTop w:val="0"/>
      <w:marBottom w:val="0"/>
      <w:divBdr>
        <w:top w:val="none" w:sz="0" w:space="0" w:color="auto"/>
        <w:left w:val="none" w:sz="0" w:space="0" w:color="auto"/>
        <w:bottom w:val="none" w:sz="0" w:space="0" w:color="auto"/>
        <w:right w:val="none" w:sz="0" w:space="0" w:color="auto"/>
      </w:divBdr>
    </w:div>
    <w:div w:id="376971154">
      <w:bodyDiv w:val="1"/>
      <w:marLeft w:val="0"/>
      <w:marRight w:val="0"/>
      <w:marTop w:val="0"/>
      <w:marBottom w:val="0"/>
      <w:divBdr>
        <w:top w:val="none" w:sz="0" w:space="0" w:color="auto"/>
        <w:left w:val="none" w:sz="0" w:space="0" w:color="auto"/>
        <w:bottom w:val="none" w:sz="0" w:space="0" w:color="auto"/>
        <w:right w:val="none" w:sz="0" w:space="0" w:color="auto"/>
      </w:divBdr>
    </w:div>
    <w:div w:id="377708923">
      <w:bodyDiv w:val="1"/>
      <w:marLeft w:val="0"/>
      <w:marRight w:val="0"/>
      <w:marTop w:val="0"/>
      <w:marBottom w:val="0"/>
      <w:divBdr>
        <w:top w:val="none" w:sz="0" w:space="0" w:color="auto"/>
        <w:left w:val="none" w:sz="0" w:space="0" w:color="auto"/>
        <w:bottom w:val="none" w:sz="0" w:space="0" w:color="auto"/>
        <w:right w:val="none" w:sz="0" w:space="0" w:color="auto"/>
      </w:divBdr>
    </w:div>
    <w:div w:id="377819653">
      <w:bodyDiv w:val="1"/>
      <w:marLeft w:val="0"/>
      <w:marRight w:val="0"/>
      <w:marTop w:val="0"/>
      <w:marBottom w:val="0"/>
      <w:divBdr>
        <w:top w:val="none" w:sz="0" w:space="0" w:color="auto"/>
        <w:left w:val="none" w:sz="0" w:space="0" w:color="auto"/>
        <w:bottom w:val="none" w:sz="0" w:space="0" w:color="auto"/>
        <w:right w:val="none" w:sz="0" w:space="0" w:color="auto"/>
      </w:divBdr>
    </w:div>
    <w:div w:id="381952769">
      <w:bodyDiv w:val="1"/>
      <w:marLeft w:val="0"/>
      <w:marRight w:val="0"/>
      <w:marTop w:val="0"/>
      <w:marBottom w:val="0"/>
      <w:divBdr>
        <w:top w:val="none" w:sz="0" w:space="0" w:color="auto"/>
        <w:left w:val="none" w:sz="0" w:space="0" w:color="auto"/>
        <w:bottom w:val="none" w:sz="0" w:space="0" w:color="auto"/>
        <w:right w:val="none" w:sz="0" w:space="0" w:color="auto"/>
      </w:divBdr>
    </w:div>
    <w:div w:id="382796450">
      <w:bodyDiv w:val="1"/>
      <w:marLeft w:val="0"/>
      <w:marRight w:val="0"/>
      <w:marTop w:val="0"/>
      <w:marBottom w:val="0"/>
      <w:divBdr>
        <w:top w:val="none" w:sz="0" w:space="0" w:color="auto"/>
        <w:left w:val="none" w:sz="0" w:space="0" w:color="auto"/>
        <w:bottom w:val="none" w:sz="0" w:space="0" w:color="auto"/>
        <w:right w:val="none" w:sz="0" w:space="0" w:color="auto"/>
      </w:divBdr>
    </w:div>
    <w:div w:id="383261160">
      <w:bodyDiv w:val="1"/>
      <w:marLeft w:val="0"/>
      <w:marRight w:val="0"/>
      <w:marTop w:val="0"/>
      <w:marBottom w:val="0"/>
      <w:divBdr>
        <w:top w:val="none" w:sz="0" w:space="0" w:color="auto"/>
        <w:left w:val="none" w:sz="0" w:space="0" w:color="auto"/>
        <w:bottom w:val="none" w:sz="0" w:space="0" w:color="auto"/>
        <w:right w:val="none" w:sz="0" w:space="0" w:color="auto"/>
      </w:divBdr>
    </w:div>
    <w:div w:id="384916645">
      <w:bodyDiv w:val="1"/>
      <w:marLeft w:val="0"/>
      <w:marRight w:val="0"/>
      <w:marTop w:val="0"/>
      <w:marBottom w:val="0"/>
      <w:divBdr>
        <w:top w:val="none" w:sz="0" w:space="0" w:color="auto"/>
        <w:left w:val="none" w:sz="0" w:space="0" w:color="auto"/>
        <w:bottom w:val="none" w:sz="0" w:space="0" w:color="auto"/>
        <w:right w:val="none" w:sz="0" w:space="0" w:color="auto"/>
      </w:divBdr>
    </w:div>
    <w:div w:id="387071374">
      <w:bodyDiv w:val="1"/>
      <w:marLeft w:val="0"/>
      <w:marRight w:val="0"/>
      <w:marTop w:val="0"/>
      <w:marBottom w:val="0"/>
      <w:divBdr>
        <w:top w:val="none" w:sz="0" w:space="0" w:color="auto"/>
        <w:left w:val="none" w:sz="0" w:space="0" w:color="auto"/>
        <w:bottom w:val="none" w:sz="0" w:space="0" w:color="auto"/>
        <w:right w:val="none" w:sz="0" w:space="0" w:color="auto"/>
      </w:divBdr>
    </w:div>
    <w:div w:id="387151044">
      <w:bodyDiv w:val="1"/>
      <w:marLeft w:val="0"/>
      <w:marRight w:val="0"/>
      <w:marTop w:val="0"/>
      <w:marBottom w:val="0"/>
      <w:divBdr>
        <w:top w:val="none" w:sz="0" w:space="0" w:color="auto"/>
        <w:left w:val="none" w:sz="0" w:space="0" w:color="auto"/>
        <w:bottom w:val="none" w:sz="0" w:space="0" w:color="auto"/>
        <w:right w:val="none" w:sz="0" w:space="0" w:color="auto"/>
      </w:divBdr>
    </w:div>
    <w:div w:id="399717685">
      <w:bodyDiv w:val="1"/>
      <w:marLeft w:val="0"/>
      <w:marRight w:val="0"/>
      <w:marTop w:val="0"/>
      <w:marBottom w:val="0"/>
      <w:divBdr>
        <w:top w:val="none" w:sz="0" w:space="0" w:color="auto"/>
        <w:left w:val="none" w:sz="0" w:space="0" w:color="auto"/>
        <w:bottom w:val="none" w:sz="0" w:space="0" w:color="auto"/>
        <w:right w:val="none" w:sz="0" w:space="0" w:color="auto"/>
      </w:divBdr>
    </w:div>
    <w:div w:id="402071246">
      <w:bodyDiv w:val="1"/>
      <w:marLeft w:val="0"/>
      <w:marRight w:val="0"/>
      <w:marTop w:val="0"/>
      <w:marBottom w:val="0"/>
      <w:divBdr>
        <w:top w:val="none" w:sz="0" w:space="0" w:color="auto"/>
        <w:left w:val="none" w:sz="0" w:space="0" w:color="auto"/>
        <w:bottom w:val="none" w:sz="0" w:space="0" w:color="auto"/>
        <w:right w:val="none" w:sz="0" w:space="0" w:color="auto"/>
      </w:divBdr>
    </w:div>
    <w:div w:id="403260051">
      <w:bodyDiv w:val="1"/>
      <w:marLeft w:val="0"/>
      <w:marRight w:val="0"/>
      <w:marTop w:val="0"/>
      <w:marBottom w:val="0"/>
      <w:divBdr>
        <w:top w:val="none" w:sz="0" w:space="0" w:color="auto"/>
        <w:left w:val="none" w:sz="0" w:space="0" w:color="auto"/>
        <w:bottom w:val="none" w:sz="0" w:space="0" w:color="auto"/>
        <w:right w:val="none" w:sz="0" w:space="0" w:color="auto"/>
      </w:divBdr>
    </w:div>
    <w:div w:id="406264036">
      <w:bodyDiv w:val="1"/>
      <w:marLeft w:val="0"/>
      <w:marRight w:val="0"/>
      <w:marTop w:val="0"/>
      <w:marBottom w:val="0"/>
      <w:divBdr>
        <w:top w:val="none" w:sz="0" w:space="0" w:color="auto"/>
        <w:left w:val="none" w:sz="0" w:space="0" w:color="auto"/>
        <w:bottom w:val="none" w:sz="0" w:space="0" w:color="auto"/>
        <w:right w:val="none" w:sz="0" w:space="0" w:color="auto"/>
      </w:divBdr>
    </w:div>
    <w:div w:id="409959832">
      <w:bodyDiv w:val="1"/>
      <w:marLeft w:val="0"/>
      <w:marRight w:val="0"/>
      <w:marTop w:val="0"/>
      <w:marBottom w:val="0"/>
      <w:divBdr>
        <w:top w:val="none" w:sz="0" w:space="0" w:color="auto"/>
        <w:left w:val="none" w:sz="0" w:space="0" w:color="auto"/>
        <w:bottom w:val="none" w:sz="0" w:space="0" w:color="auto"/>
        <w:right w:val="none" w:sz="0" w:space="0" w:color="auto"/>
      </w:divBdr>
    </w:div>
    <w:div w:id="415326304">
      <w:bodyDiv w:val="1"/>
      <w:marLeft w:val="0"/>
      <w:marRight w:val="0"/>
      <w:marTop w:val="0"/>
      <w:marBottom w:val="0"/>
      <w:divBdr>
        <w:top w:val="none" w:sz="0" w:space="0" w:color="auto"/>
        <w:left w:val="none" w:sz="0" w:space="0" w:color="auto"/>
        <w:bottom w:val="none" w:sz="0" w:space="0" w:color="auto"/>
        <w:right w:val="none" w:sz="0" w:space="0" w:color="auto"/>
      </w:divBdr>
    </w:div>
    <w:div w:id="416903285">
      <w:marLeft w:val="0"/>
      <w:marRight w:val="0"/>
      <w:marTop w:val="0"/>
      <w:marBottom w:val="0"/>
      <w:divBdr>
        <w:top w:val="none" w:sz="0" w:space="0" w:color="auto"/>
        <w:left w:val="none" w:sz="0" w:space="0" w:color="auto"/>
        <w:bottom w:val="none" w:sz="0" w:space="0" w:color="auto"/>
        <w:right w:val="none" w:sz="0" w:space="0" w:color="auto"/>
      </w:divBdr>
      <w:divsChild>
        <w:div w:id="182868428">
          <w:marLeft w:val="0"/>
          <w:marRight w:val="0"/>
          <w:marTop w:val="0"/>
          <w:marBottom w:val="0"/>
          <w:divBdr>
            <w:top w:val="none" w:sz="0" w:space="0" w:color="auto"/>
            <w:left w:val="none" w:sz="0" w:space="0" w:color="auto"/>
            <w:bottom w:val="none" w:sz="0" w:space="0" w:color="auto"/>
            <w:right w:val="none" w:sz="0" w:space="0" w:color="auto"/>
          </w:divBdr>
        </w:div>
      </w:divsChild>
    </w:div>
    <w:div w:id="418407226">
      <w:bodyDiv w:val="1"/>
      <w:marLeft w:val="0"/>
      <w:marRight w:val="0"/>
      <w:marTop w:val="0"/>
      <w:marBottom w:val="0"/>
      <w:divBdr>
        <w:top w:val="none" w:sz="0" w:space="0" w:color="auto"/>
        <w:left w:val="none" w:sz="0" w:space="0" w:color="auto"/>
        <w:bottom w:val="none" w:sz="0" w:space="0" w:color="auto"/>
        <w:right w:val="none" w:sz="0" w:space="0" w:color="auto"/>
      </w:divBdr>
    </w:div>
    <w:div w:id="420832539">
      <w:bodyDiv w:val="1"/>
      <w:marLeft w:val="0"/>
      <w:marRight w:val="0"/>
      <w:marTop w:val="0"/>
      <w:marBottom w:val="0"/>
      <w:divBdr>
        <w:top w:val="none" w:sz="0" w:space="0" w:color="auto"/>
        <w:left w:val="none" w:sz="0" w:space="0" w:color="auto"/>
        <w:bottom w:val="none" w:sz="0" w:space="0" w:color="auto"/>
        <w:right w:val="none" w:sz="0" w:space="0" w:color="auto"/>
      </w:divBdr>
    </w:div>
    <w:div w:id="422796998">
      <w:bodyDiv w:val="1"/>
      <w:marLeft w:val="0"/>
      <w:marRight w:val="0"/>
      <w:marTop w:val="0"/>
      <w:marBottom w:val="0"/>
      <w:divBdr>
        <w:top w:val="none" w:sz="0" w:space="0" w:color="auto"/>
        <w:left w:val="none" w:sz="0" w:space="0" w:color="auto"/>
        <w:bottom w:val="none" w:sz="0" w:space="0" w:color="auto"/>
        <w:right w:val="none" w:sz="0" w:space="0" w:color="auto"/>
      </w:divBdr>
    </w:div>
    <w:div w:id="424617972">
      <w:bodyDiv w:val="1"/>
      <w:marLeft w:val="0"/>
      <w:marRight w:val="0"/>
      <w:marTop w:val="0"/>
      <w:marBottom w:val="0"/>
      <w:divBdr>
        <w:top w:val="none" w:sz="0" w:space="0" w:color="auto"/>
        <w:left w:val="none" w:sz="0" w:space="0" w:color="auto"/>
        <w:bottom w:val="none" w:sz="0" w:space="0" w:color="auto"/>
        <w:right w:val="none" w:sz="0" w:space="0" w:color="auto"/>
      </w:divBdr>
    </w:div>
    <w:div w:id="426391483">
      <w:bodyDiv w:val="1"/>
      <w:marLeft w:val="0"/>
      <w:marRight w:val="0"/>
      <w:marTop w:val="0"/>
      <w:marBottom w:val="0"/>
      <w:divBdr>
        <w:top w:val="none" w:sz="0" w:space="0" w:color="auto"/>
        <w:left w:val="none" w:sz="0" w:space="0" w:color="auto"/>
        <w:bottom w:val="none" w:sz="0" w:space="0" w:color="auto"/>
        <w:right w:val="none" w:sz="0" w:space="0" w:color="auto"/>
      </w:divBdr>
    </w:div>
    <w:div w:id="426586729">
      <w:bodyDiv w:val="1"/>
      <w:marLeft w:val="0"/>
      <w:marRight w:val="0"/>
      <w:marTop w:val="0"/>
      <w:marBottom w:val="0"/>
      <w:divBdr>
        <w:top w:val="none" w:sz="0" w:space="0" w:color="auto"/>
        <w:left w:val="none" w:sz="0" w:space="0" w:color="auto"/>
        <w:bottom w:val="none" w:sz="0" w:space="0" w:color="auto"/>
        <w:right w:val="none" w:sz="0" w:space="0" w:color="auto"/>
      </w:divBdr>
    </w:div>
    <w:div w:id="428543141">
      <w:bodyDiv w:val="1"/>
      <w:marLeft w:val="0"/>
      <w:marRight w:val="0"/>
      <w:marTop w:val="0"/>
      <w:marBottom w:val="0"/>
      <w:divBdr>
        <w:top w:val="none" w:sz="0" w:space="0" w:color="auto"/>
        <w:left w:val="none" w:sz="0" w:space="0" w:color="auto"/>
        <w:bottom w:val="none" w:sz="0" w:space="0" w:color="auto"/>
        <w:right w:val="none" w:sz="0" w:space="0" w:color="auto"/>
      </w:divBdr>
    </w:div>
    <w:div w:id="429542609">
      <w:bodyDiv w:val="1"/>
      <w:marLeft w:val="0"/>
      <w:marRight w:val="0"/>
      <w:marTop w:val="0"/>
      <w:marBottom w:val="0"/>
      <w:divBdr>
        <w:top w:val="none" w:sz="0" w:space="0" w:color="auto"/>
        <w:left w:val="none" w:sz="0" w:space="0" w:color="auto"/>
        <w:bottom w:val="none" w:sz="0" w:space="0" w:color="auto"/>
        <w:right w:val="none" w:sz="0" w:space="0" w:color="auto"/>
      </w:divBdr>
    </w:div>
    <w:div w:id="434981872">
      <w:bodyDiv w:val="1"/>
      <w:marLeft w:val="0"/>
      <w:marRight w:val="0"/>
      <w:marTop w:val="0"/>
      <w:marBottom w:val="0"/>
      <w:divBdr>
        <w:top w:val="none" w:sz="0" w:space="0" w:color="auto"/>
        <w:left w:val="none" w:sz="0" w:space="0" w:color="auto"/>
        <w:bottom w:val="none" w:sz="0" w:space="0" w:color="auto"/>
        <w:right w:val="none" w:sz="0" w:space="0" w:color="auto"/>
      </w:divBdr>
    </w:div>
    <w:div w:id="438916187">
      <w:bodyDiv w:val="1"/>
      <w:marLeft w:val="0"/>
      <w:marRight w:val="0"/>
      <w:marTop w:val="0"/>
      <w:marBottom w:val="0"/>
      <w:divBdr>
        <w:top w:val="none" w:sz="0" w:space="0" w:color="auto"/>
        <w:left w:val="none" w:sz="0" w:space="0" w:color="auto"/>
        <w:bottom w:val="none" w:sz="0" w:space="0" w:color="auto"/>
        <w:right w:val="none" w:sz="0" w:space="0" w:color="auto"/>
      </w:divBdr>
    </w:div>
    <w:div w:id="441341935">
      <w:bodyDiv w:val="1"/>
      <w:marLeft w:val="0"/>
      <w:marRight w:val="0"/>
      <w:marTop w:val="0"/>
      <w:marBottom w:val="0"/>
      <w:divBdr>
        <w:top w:val="none" w:sz="0" w:space="0" w:color="auto"/>
        <w:left w:val="none" w:sz="0" w:space="0" w:color="auto"/>
        <w:bottom w:val="none" w:sz="0" w:space="0" w:color="auto"/>
        <w:right w:val="none" w:sz="0" w:space="0" w:color="auto"/>
      </w:divBdr>
    </w:div>
    <w:div w:id="441799725">
      <w:bodyDiv w:val="1"/>
      <w:marLeft w:val="0"/>
      <w:marRight w:val="0"/>
      <w:marTop w:val="0"/>
      <w:marBottom w:val="0"/>
      <w:divBdr>
        <w:top w:val="none" w:sz="0" w:space="0" w:color="auto"/>
        <w:left w:val="none" w:sz="0" w:space="0" w:color="auto"/>
        <w:bottom w:val="none" w:sz="0" w:space="0" w:color="auto"/>
        <w:right w:val="none" w:sz="0" w:space="0" w:color="auto"/>
      </w:divBdr>
    </w:div>
    <w:div w:id="446697812">
      <w:bodyDiv w:val="1"/>
      <w:marLeft w:val="0"/>
      <w:marRight w:val="0"/>
      <w:marTop w:val="0"/>
      <w:marBottom w:val="0"/>
      <w:divBdr>
        <w:top w:val="none" w:sz="0" w:space="0" w:color="auto"/>
        <w:left w:val="none" w:sz="0" w:space="0" w:color="auto"/>
        <w:bottom w:val="none" w:sz="0" w:space="0" w:color="auto"/>
        <w:right w:val="none" w:sz="0" w:space="0" w:color="auto"/>
      </w:divBdr>
    </w:div>
    <w:div w:id="449591300">
      <w:bodyDiv w:val="1"/>
      <w:marLeft w:val="0"/>
      <w:marRight w:val="0"/>
      <w:marTop w:val="0"/>
      <w:marBottom w:val="0"/>
      <w:divBdr>
        <w:top w:val="none" w:sz="0" w:space="0" w:color="auto"/>
        <w:left w:val="none" w:sz="0" w:space="0" w:color="auto"/>
        <w:bottom w:val="none" w:sz="0" w:space="0" w:color="auto"/>
        <w:right w:val="none" w:sz="0" w:space="0" w:color="auto"/>
      </w:divBdr>
    </w:div>
    <w:div w:id="453136104">
      <w:bodyDiv w:val="1"/>
      <w:marLeft w:val="0"/>
      <w:marRight w:val="0"/>
      <w:marTop w:val="0"/>
      <w:marBottom w:val="0"/>
      <w:divBdr>
        <w:top w:val="none" w:sz="0" w:space="0" w:color="auto"/>
        <w:left w:val="none" w:sz="0" w:space="0" w:color="auto"/>
        <w:bottom w:val="none" w:sz="0" w:space="0" w:color="auto"/>
        <w:right w:val="none" w:sz="0" w:space="0" w:color="auto"/>
      </w:divBdr>
    </w:div>
    <w:div w:id="457182821">
      <w:bodyDiv w:val="1"/>
      <w:marLeft w:val="0"/>
      <w:marRight w:val="0"/>
      <w:marTop w:val="0"/>
      <w:marBottom w:val="0"/>
      <w:divBdr>
        <w:top w:val="none" w:sz="0" w:space="0" w:color="auto"/>
        <w:left w:val="none" w:sz="0" w:space="0" w:color="auto"/>
        <w:bottom w:val="none" w:sz="0" w:space="0" w:color="auto"/>
        <w:right w:val="none" w:sz="0" w:space="0" w:color="auto"/>
      </w:divBdr>
    </w:div>
    <w:div w:id="457842498">
      <w:bodyDiv w:val="1"/>
      <w:marLeft w:val="0"/>
      <w:marRight w:val="0"/>
      <w:marTop w:val="0"/>
      <w:marBottom w:val="0"/>
      <w:divBdr>
        <w:top w:val="none" w:sz="0" w:space="0" w:color="auto"/>
        <w:left w:val="none" w:sz="0" w:space="0" w:color="auto"/>
        <w:bottom w:val="none" w:sz="0" w:space="0" w:color="auto"/>
        <w:right w:val="none" w:sz="0" w:space="0" w:color="auto"/>
      </w:divBdr>
    </w:div>
    <w:div w:id="458574904">
      <w:bodyDiv w:val="1"/>
      <w:marLeft w:val="0"/>
      <w:marRight w:val="0"/>
      <w:marTop w:val="0"/>
      <w:marBottom w:val="0"/>
      <w:divBdr>
        <w:top w:val="none" w:sz="0" w:space="0" w:color="auto"/>
        <w:left w:val="none" w:sz="0" w:space="0" w:color="auto"/>
        <w:bottom w:val="none" w:sz="0" w:space="0" w:color="auto"/>
        <w:right w:val="none" w:sz="0" w:space="0" w:color="auto"/>
      </w:divBdr>
    </w:div>
    <w:div w:id="460341563">
      <w:bodyDiv w:val="1"/>
      <w:marLeft w:val="0"/>
      <w:marRight w:val="0"/>
      <w:marTop w:val="0"/>
      <w:marBottom w:val="0"/>
      <w:divBdr>
        <w:top w:val="none" w:sz="0" w:space="0" w:color="auto"/>
        <w:left w:val="none" w:sz="0" w:space="0" w:color="auto"/>
        <w:bottom w:val="none" w:sz="0" w:space="0" w:color="auto"/>
        <w:right w:val="none" w:sz="0" w:space="0" w:color="auto"/>
      </w:divBdr>
    </w:div>
    <w:div w:id="462381608">
      <w:bodyDiv w:val="1"/>
      <w:marLeft w:val="0"/>
      <w:marRight w:val="0"/>
      <w:marTop w:val="0"/>
      <w:marBottom w:val="0"/>
      <w:divBdr>
        <w:top w:val="none" w:sz="0" w:space="0" w:color="auto"/>
        <w:left w:val="none" w:sz="0" w:space="0" w:color="auto"/>
        <w:bottom w:val="none" w:sz="0" w:space="0" w:color="auto"/>
        <w:right w:val="none" w:sz="0" w:space="0" w:color="auto"/>
      </w:divBdr>
    </w:div>
    <w:div w:id="462694021">
      <w:bodyDiv w:val="1"/>
      <w:marLeft w:val="0"/>
      <w:marRight w:val="0"/>
      <w:marTop w:val="0"/>
      <w:marBottom w:val="0"/>
      <w:divBdr>
        <w:top w:val="none" w:sz="0" w:space="0" w:color="auto"/>
        <w:left w:val="none" w:sz="0" w:space="0" w:color="auto"/>
        <w:bottom w:val="none" w:sz="0" w:space="0" w:color="auto"/>
        <w:right w:val="none" w:sz="0" w:space="0" w:color="auto"/>
      </w:divBdr>
    </w:div>
    <w:div w:id="462970831">
      <w:bodyDiv w:val="1"/>
      <w:marLeft w:val="0"/>
      <w:marRight w:val="0"/>
      <w:marTop w:val="0"/>
      <w:marBottom w:val="0"/>
      <w:divBdr>
        <w:top w:val="none" w:sz="0" w:space="0" w:color="auto"/>
        <w:left w:val="none" w:sz="0" w:space="0" w:color="auto"/>
        <w:bottom w:val="none" w:sz="0" w:space="0" w:color="auto"/>
        <w:right w:val="none" w:sz="0" w:space="0" w:color="auto"/>
      </w:divBdr>
    </w:div>
    <w:div w:id="464351936">
      <w:bodyDiv w:val="1"/>
      <w:marLeft w:val="0"/>
      <w:marRight w:val="0"/>
      <w:marTop w:val="0"/>
      <w:marBottom w:val="0"/>
      <w:divBdr>
        <w:top w:val="none" w:sz="0" w:space="0" w:color="auto"/>
        <w:left w:val="none" w:sz="0" w:space="0" w:color="auto"/>
        <w:bottom w:val="none" w:sz="0" w:space="0" w:color="auto"/>
        <w:right w:val="none" w:sz="0" w:space="0" w:color="auto"/>
      </w:divBdr>
    </w:div>
    <w:div w:id="464469557">
      <w:bodyDiv w:val="1"/>
      <w:marLeft w:val="0"/>
      <w:marRight w:val="0"/>
      <w:marTop w:val="0"/>
      <w:marBottom w:val="0"/>
      <w:divBdr>
        <w:top w:val="none" w:sz="0" w:space="0" w:color="auto"/>
        <w:left w:val="none" w:sz="0" w:space="0" w:color="auto"/>
        <w:bottom w:val="none" w:sz="0" w:space="0" w:color="auto"/>
        <w:right w:val="none" w:sz="0" w:space="0" w:color="auto"/>
      </w:divBdr>
    </w:div>
    <w:div w:id="469978829">
      <w:bodyDiv w:val="1"/>
      <w:marLeft w:val="0"/>
      <w:marRight w:val="0"/>
      <w:marTop w:val="0"/>
      <w:marBottom w:val="0"/>
      <w:divBdr>
        <w:top w:val="none" w:sz="0" w:space="0" w:color="auto"/>
        <w:left w:val="none" w:sz="0" w:space="0" w:color="auto"/>
        <w:bottom w:val="none" w:sz="0" w:space="0" w:color="auto"/>
        <w:right w:val="none" w:sz="0" w:space="0" w:color="auto"/>
      </w:divBdr>
    </w:div>
    <w:div w:id="472405305">
      <w:bodyDiv w:val="1"/>
      <w:marLeft w:val="0"/>
      <w:marRight w:val="0"/>
      <w:marTop w:val="0"/>
      <w:marBottom w:val="0"/>
      <w:divBdr>
        <w:top w:val="none" w:sz="0" w:space="0" w:color="auto"/>
        <w:left w:val="none" w:sz="0" w:space="0" w:color="auto"/>
        <w:bottom w:val="none" w:sz="0" w:space="0" w:color="auto"/>
        <w:right w:val="none" w:sz="0" w:space="0" w:color="auto"/>
      </w:divBdr>
    </w:div>
    <w:div w:id="473303489">
      <w:bodyDiv w:val="1"/>
      <w:marLeft w:val="0"/>
      <w:marRight w:val="0"/>
      <w:marTop w:val="0"/>
      <w:marBottom w:val="0"/>
      <w:divBdr>
        <w:top w:val="none" w:sz="0" w:space="0" w:color="auto"/>
        <w:left w:val="none" w:sz="0" w:space="0" w:color="auto"/>
        <w:bottom w:val="none" w:sz="0" w:space="0" w:color="auto"/>
        <w:right w:val="none" w:sz="0" w:space="0" w:color="auto"/>
      </w:divBdr>
    </w:div>
    <w:div w:id="473522880">
      <w:bodyDiv w:val="1"/>
      <w:marLeft w:val="0"/>
      <w:marRight w:val="0"/>
      <w:marTop w:val="0"/>
      <w:marBottom w:val="0"/>
      <w:divBdr>
        <w:top w:val="none" w:sz="0" w:space="0" w:color="auto"/>
        <w:left w:val="none" w:sz="0" w:space="0" w:color="auto"/>
        <w:bottom w:val="none" w:sz="0" w:space="0" w:color="auto"/>
        <w:right w:val="none" w:sz="0" w:space="0" w:color="auto"/>
      </w:divBdr>
    </w:div>
    <w:div w:id="474371081">
      <w:bodyDiv w:val="1"/>
      <w:marLeft w:val="0"/>
      <w:marRight w:val="0"/>
      <w:marTop w:val="0"/>
      <w:marBottom w:val="0"/>
      <w:divBdr>
        <w:top w:val="none" w:sz="0" w:space="0" w:color="auto"/>
        <w:left w:val="none" w:sz="0" w:space="0" w:color="auto"/>
        <w:bottom w:val="none" w:sz="0" w:space="0" w:color="auto"/>
        <w:right w:val="none" w:sz="0" w:space="0" w:color="auto"/>
      </w:divBdr>
    </w:div>
    <w:div w:id="476998548">
      <w:bodyDiv w:val="1"/>
      <w:marLeft w:val="0"/>
      <w:marRight w:val="0"/>
      <w:marTop w:val="0"/>
      <w:marBottom w:val="0"/>
      <w:divBdr>
        <w:top w:val="none" w:sz="0" w:space="0" w:color="auto"/>
        <w:left w:val="none" w:sz="0" w:space="0" w:color="auto"/>
        <w:bottom w:val="none" w:sz="0" w:space="0" w:color="auto"/>
        <w:right w:val="none" w:sz="0" w:space="0" w:color="auto"/>
      </w:divBdr>
    </w:div>
    <w:div w:id="481850616">
      <w:bodyDiv w:val="1"/>
      <w:marLeft w:val="0"/>
      <w:marRight w:val="0"/>
      <w:marTop w:val="0"/>
      <w:marBottom w:val="0"/>
      <w:divBdr>
        <w:top w:val="none" w:sz="0" w:space="0" w:color="auto"/>
        <w:left w:val="none" w:sz="0" w:space="0" w:color="auto"/>
        <w:bottom w:val="none" w:sz="0" w:space="0" w:color="auto"/>
        <w:right w:val="none" w:sz="0" w:space="0" w:color="auto"/>
      </w:divBdr>
    </w:div>
    <w:div w:id="483089045">
      <w:bodyDiv w:val="1"/>
      <w:marLeft w:val="0"/>
      <w:marRight w:val="0"/>
      <w:marTop w:val="0"/>
      <w:marBottom w:val="0"/>
      <w:divBdr>
        <w:top w:val="none" w:sz="0" w:space="0" w:color="auto"/>
        <w:left w:val="none" w:sz="0" w:space="0" w:color="auto"/>
        <w:bottom w:val="none" w:sz="0" w:space="0" w:color="auto"/>
        <w:right w:val="none" w:sz="0" w:space="0" w:color="auto"/>
      </w:divBdr>
    </w:div>
    <w:div w:id="484516959">
      <w:bodyDiv w:val="1"/>
      <w:marLeft w:val="0"/>
      <w:marRight w:val="0"/>
      <w:marTop w:val="0"/>
      <w:marBottom w:val="0"/>
      <w:divBdr>
        <w:top w:val="none" w:sz="0" w:space="0" w:color="auto"/>
        <w:left w:val="none" w:sz="0" w:space="0" w:color="auto"/>
        <w:bottom w:val="none" w:sz="0" w:space="0" w:color="auto"/>
        <w:right w:val="none" w:sz="0" w:space="0" w:color="auto"/>
      </w:divBdr>
    </w:div>
    <w:div w:id="485779078">
      <w:bodyDiv w:val="1"/>
      <w:marLeft w:val="0"/>
      <w:marRight w:val="0"/>
      <w:marTop w:val="0"/>
      <w:marBottom w:val="0"/>
      <w:divBdr>
        <w:top w:val="none" w:sz="0" w:space="0" w:color="auto"/>
        <w:left w:val="none" w:sz="0" w:space="0" w:color="auto"/>
        <w:bottom w:val="none" w:sz="0" w:space="0" w:color="auto"/>
        <w:right w:val="none" w:sz="0" w:space="0" w:color="auto"/>
      </w:divBdr>
    </w:div>
    <w:div w:id="485976491">
      <w:bodyDiv w:val="1"/>
      <w:marLeft w:val="0"/>
      <w:marRight w:val="0"/>
      <w:marTop w:val="0"/>
      <w:marBottom w:val="0"/>
      <w:divBdr>
        <w:top w:val="none" w:sz="0" w:space="0" w:color="auto"/>
        <w:left w:val="none" w:sz="0" w:space="0" w:color="auto"/>
        <w:bottom w:val="none" w:sz="0" w:space="0" w:color="auto"/>
        <w:right w:val="none" w:sz="0" w:space="0" w:color="auto"/>
      </w:divBdr>
    </w:div>
    <w:div w:id="487943437">
      <w:bodyDiv w:val="1"/>
      <w:marLeft w:val="0"/>
      <w:marRight w:val="0"/>
      <w:marTop w:val="0"/>
      <w:marBottom w:val="0"/>
      <w:divBdr>
        <w:top w:val="none" w:sz="0" w:space="0" w:color="auto"/>
        <w:left w:val="none" w:sz="0" w:space="0" w:color="auto"/>
        <w:bottom w:val="none" w:sz="0" w:space="0" w:color="auto"/>
        <w:right w:val="none" w:sz="0" w:space="0" w:color="auto"/>
      </w:divBdr>
    </w:div>
    <w:div w:id="489030623">
      <w:marLeft w:val="0"/>
      <w:marRight w:val="0"/>
      <w:marTop w:val="0"/>
      <w:marBottom w:val="0"/>
      <w:divBdr>
        <w:top w:val="none" w:sz="0" w:space="0" w:color="auto"/>
        <w:left w:val="none" w:sz="0" w:space="0" w:color="auto"/>
        <w:bottom w:val="none" w:sz="0" w:space="0" w:color="auto"/>
        <w:right w:val="none" w:sz="0" w:space="0" w:color="auto"/>
      </w:divBdr>
      <w:divsChild>
        <w:div w:id="2049603837">
          <w:marLeft w:val="0"/>
          <w:marRight w:val="0"/>
          <w:marTop w:val="0"/>
          <w:marBottom w:val="0"/>
          <w:divBdr>
            <w:top w:val="none" w:sz="0" w:space="0" w:color="auto"/>
            <w:left w:val="none" w:sz="0" w:space="0" w:color="auto"/>
            <w:bottom w:val="none" w:sz="0" w:space="0" w:color="auto"/>
            <w:right w:val="none" w:sz="0" w:space="0" w:color="auto"/>
          </w:divBdr>
        </w:div>
      </w:divsChild>
    </w:div>
    <w:div w:id="489371970">
      <w:bodyDiv w:val="1"/>
      <w:marLeft w:val="0"/>
      <w:marRight w:val="0"/>
      <w:marTop w:val="0"/>
      <w:marBottom w:val="0"/>
      <w:divBdr>
        <w:top w:val="none" w:sz="0" w:space="0" w:color="auto"/>
        <w:left w:val="none" w:sz="0" w:space="0" w:color="auto"/>
        <w:bottom w:val="none" w:sz="0" w:space="0" w:color="auto"/>
        <w:right w:val="none" w:sz="0" w:space="0" w:color="auto"/>
      </w:divBdr>
    </w:div>
    <w:div w:id="489834573">
      <w:bodyDiv w:val="1"/>
      <w:marLeft w:val="0"/>
      <w:marRight w:val="0"/>
      <w:marTop w:val="0"/>
      <w:marBottom w:val="0"/>
      <w:divBdr>
        <w:top w:val="none" w:sz="0" w:space="0" w:color="auto"/>
        <w:left w:val="none" w:sz="0" w:space="0" w:color="auto"/>
        <w:bottom w:val="none" w:sz="0" w:space="0" w:color="auto"/>
        <w:right w:val="none" w:sz="0" w:space="0" w:color="auto"/>
      </w:divBdr>
    </w:div>
    <w:div w:id="492645679">
      <w:bodyDiv w:val="1"/>
      <w:marLeft w:val="0"/>
      <w:marRight w:val="0"/>
      <w:marTop w:val="0"/>
      <w:marBottom w:val="0"/>
      <w:divBdr>
        <w:top w:val="none" w:sz="0" w:space="0" w:color="auto"/>
        <w:left w:val="none" w:sz="0" w:space="0" w:color="auto"/>
        <w:bottom w:val="none" w:sz="0" w:space="0" w:color="auto"/>
        <w:right w:val="none" w:sz="0" w:space="0" w:color="auto"/>
      </w:divBdr>
    </w:div>
    <w:div w:id="498695776">
      <w:bodyDiv w:val="1"/>
      <w:marLeft w:val="0"/>
      <w:marRight w:val="0"/>
      <w:marTop w:val="0"/>
      <w:marBottom w:val="0"/>
      <w:divBdr>
        <w:top w:val="none" w:sz="0" w:space="0" w:color="auto"/>
        <w:left w:val="none" w:sz="0" w:space="0" w:color="auto"/>
        <w:bottom w:val="none" w:sz="0" w:space="0" w:color="auto"/>
        <w:right w:val="none" w:sz="0" w:space="0" w:color="auto"/>
      </w:divBdr>
    </w:div>
    <w:div w:id="504587393">
      <w:bodyDiv w:val="1"/>
      <w:marLeft w:val="0"/>
      <w:marRight w:val="0"/>
      <w:marTop w:val="0"/>
      <w:marBottom w:val="0"/>
      <w:divBdr>
        <w:top w:val="none" w:sz="0" w:space="0" w:color="auto"/>
        <w:left w:val="none" w:sz="0" w:space="0" w:color="auto"/>
        <w:bottom w:val="none" w:sz="0" w:space="0" w:color="auto"/>
        <w:right w:val="none" w:sz="0" w:space="0" w:color="auto"/>
      </w:divBdr>
    </w:div>
    <w:div w:id="504781668">
      <w:bodyDiv w:val="1"/>
      <w:marLeft w:val="0"/>
      <w:marRight w:val="0"/>
      <w:marTop w:val="0"/>
      <w:marBottom w:val="0"/>
      <w:divBdr>
        <w:top w:val="none" w:sz="0" w:space="0" w:color="auto"/>
        <w:left w:val="none" w:sz="0" w:space="0" w:color="auto"/>
        <w:bottom w:val="none" w:sz="0" w:space="0" w:color="auto"/>
        <w:right w:val="none" w:sz="0" w:space="0" w:color="auto"/>
      </w:divBdr>
    </w:div>
    <w:div w:id="505483045">
      <w:bodyDiv w:val="1"/>
      <w:marLeft w:val="0"/>
      <w:marRight w:val="0"/>
      <w:marTop w:val="0"/>
      <w:marBottom w:val="0"/>
      <w:divBdr>
        <w:top w:val="none" w:sz="0" w:space="0" w:color="auto"/>
        <w:left w:val="none" w:sz="0" w:space="0" w:color="auto"/>
        <w:bottom w:val="none" w:sz="0" w:space="0" w:color="auto"/>
        <w:right w:val="none" w:sz="0" w:space="0" w:color="auto"/>
      </w:divBdr>
    </w:div>
    <w:div w:id="506284776">
      <w:bodyDiv w:val="1"/>
      <w:marLeft w:val="0"/>
      <w:marRight w:val="0"/>
      <w:marTop w:val="0"/>
      <w:marBottom w:val="0"/>
      <w:divBdr>
        <w:top w:val="none" w:sz="0" w:space="0" w:color="auto"/>
        <w:left w:val="none" w:sz="0" w:space="0" w:color="auto"/>
        <w:bottom w:val="none" w:sz="0" w:space="0" w:color="auto"/>
        <w:right w:val="none" w:sz="0" w:space="0" w:color="auto"/>
      </w:divBdr>
    </w:div>
    <w:div w:id="509953489">
      <w:bodyDiv w:val="1"/>
      <w:marLeft w:val="0"/>
      <w:marRight w:val="0"/>
      <w:marTop w:val="0"/>
      <w:marBottom w:val="0"/>
      <w:divBdr>
        <w:top w:val="none" w:sz="0" w:space="0" w:color="auto"/>
        <w:left w:val="none" w:sz="0" w:space="0" w:color="auto"/>
        <w:bottom w:val="none" w:sz="0" w:space="0" w:color="auto"/>
        <w:right w:val="none" w:sz="0" w:space="0" w:color="auto"/>
      </w:divBdr>
    </w:div>
    <w:div w:id="511797605">
      <w:bodyDiv w:val="1"/>
      <w:marLeft w:val="0"/>
      <w:marRight w:val="0"/>
      <w:marTop w:val="0"/>
      <w:marBottom w:val="0"/>
      <w:divBdr>
        <w:top w:val="none" w:sz="0" w:space="0" w:color="auto"/>
        <w:left w:val="none" w:sz="0" w:space="0" w:color="auto"/>
        <w:bottom w:val="none" w:sz="0" w:space="0" w:color="auto"/>
        <w:right w:val="none" w:sz="0" w:space="0" w:color="auto"/>
      </w:divBdr>
    </w:div>
    <w:div w:id="511995008">
      <w:bodyDiv w:val="1"/>
      <w:marLeft w:val="0"/>
      <w:marRight w:val="0"/>
      <w:marTop w:val="0"/>
      <w:marBottom w:val="0"/>
      <w:divBdr>
        <w:top w:val="none" w:sz="0" w:space="0" w:color="auto"/>
        <w:left w:val="none" w:sz="0" w:space="0" w:color="auto"/>
        <w:bottom w:val="none" w:sz="0" w:space="0" w:color="auto"/>
        <w:right w:val="none" w:sz="0" w:space="0" w:color="auto"/>
      </w:divBdr>
    </w:div>
    <w:div w:id="513109589">
      <w:bodyDiv w:val="1"/>
      <w:marLeft w:val="0"/>
      <w:marRight w:val="0"/>
      <w:marTop w:val="0"/>
      <w:marBottom w:val="0"/>
      <w:divBdr>
        <w:top w:val="none" w:sz="0" w:space="0" w:color="auto"/>
        <w:left w:val="none" w:sz="0" w:space="0" w:color="auto"/>
        <w:bottom w:val="none" w:sz="0" w:space="0" w:color="auto"/>
        <w:right w:val="none" w:sz="0" w:space="0" w:color="auto"/>
      </w:divBdr>
    </w:div>
    <w:div w:id="515922497">
      <w:bodyDiv w:val="1"/>
      <w:marLeft w:val="0"/>
      <w:marRight w:val="0"/>
      <w:marTop w:val="0"/>
      <w:marBottom w:val="0"/>
      <w:divBdr>
        <w:top w:val="none" w:sz="0" w:space="0" w:color="auto"/>
        <w:left w:val="none" w:sz="0" w:space="0" w:color="auto"/>
        <w:bottom w:val="none" w:sz="0" w:space="0" w:color="auto"/>
        <w:right w:val="none" w:sz="0" w:space="0" w:color="auto"/>
      </w:divBdr>
    </w:div>
    <w:div w:id="519197242">
      <w:bodyDiv w:val="1"/>
      <w:marLeft w:val="0"/>
      <w:marRight w:val="0"/>
      <w:marTop w:val="0"/>
      <w:marBottom w:val="0"/>
      <w:divBdr>
        <w:top w:val="none" w:sz="0" w:space="0" w:color="auto"/>
        <w:left w:val="none" w:sz="0" w:space="0" w:color="auto"/>
        <w:bottom w:val="none" w:sz="0" w:space="0" w:color="auto"/>
        <w:right w:val="none" w:sz="0" w:space="0" w:color="auto"/>
      </w:divBdr>
    </w:div>
    <w:div w:id="521627153">
      <w:bodyDiv w:val="1"/>
      <w:marLeft w:val="0"/>
      <w:marRight w:val="0"/>
      <w:marTop w:val="0"/>
      <w:marBottom w:val="0"/>
      <w:divBdr>
        <w:top w:val="none" w:sz="0" w:space="0" w:color="auto"/>
        <w:left w:val="none" w:sz="0" w:space="0" w:color="auto"/>
        <w:bottom w:val="none" w:sz="0" w:space="0" w:color="auto"/>
        <w:right w:val="none" w:sz="0" w:space="0" w:color="auto"/>
      </w:divBdr>
      <w:divsChild>
        <w:div w:id="496042302">
          <w:marLeft w:val="0"/>
          <w:marRight w:val="0"/>
          <w:marTop w:val="0"/>
          <w:marBottom w:val="0"/>
          <w:divBdr>
            <w:top w:val="none" w:sz="0" w:space="0" w:color="auto"/>
            <w:left w:val="none" w:sz="0" w:space="0" w:color="auto"/>
            <w:bottom w:val="none" w:sz="0" w:space="0" w:color="auto"/>
            <w:right w:val="none" w:sz="0" w:space="0" w:color="auto"/>
          </w:divBdr>
        </w:div>
      </w:divsChild>
    </w:div>
    <w:div w:id="522939252">
      <w:bodyDiv w:val="1"/>
      <w:marLeft w:val="0"/>
      <w:marRight w:val="0"/>
      <w:marTop w:val="0"/>
      <w:marBottom w:val="0"/>
      <w:divBdr>
        <w:top w:val="none" w:sz="0" w:space="0" w:color="auto"/>
        <w:left w:val="none" w:sz="0" w:space="0" w:color="auto"/>
        <w:bottom w:val="none" w:sz="0" w:space="0" w:color="auto"/>
        <w:right w:val="none" w:sz="0" w:space="0" w:color="auto"/>
      </w:divBdr>
    </w:div>
    <w:div w:id="525021848">
      <w:bodyDiv w:val="1"/>
      <w:marLeft w:val="0"/>
      <w:marRight w:val="0"/>
      <w:marTop w:val="0"/>
      <w:marBottom w:val="0"/>
      <w:divBdr>
        <w:top w:val="none" w:sz="0" w:space="0" w:color="auto"/>
        <w:left w:val="none" w:sz="0" w:space="0" w:color="auto"/>
        <w:bottom w:val="none" w:sz="0" w:space="0" w:color="auto"/>
        <w:right w:val="none" w:sz="0" w:space="0" w:color="auto"/>
      </w:divBdr>
    </w:div>
    <w:div w:id="526329547">
      <w:bodyDiv w:val="1"/>
      <w:marLeft w:val="0"/>
      <w:marRight w:val="0"/>
      <w:marTop w:val="0"/>
      <w:marBottom w:val="0"/>
      <w:divBdr>
        <w:top w:val="none" w:sz="0" w:space="0" w:color="auto"/>
        <w:left w:val="none" w:sz="0" w:space="0" w:color="auto"/>
        <w:bottom w:val="none" w:sz="0" w:space="0" w:color="auto"/>
        <w:right w:val="none" w:sz="0" w:space="0" w:color="auto"/>
      </w:divBdr>
    </w:div>
    <w:div w:id="529732175">
      <w:bodyDiv w:val="1"/>
      <w:marLeft w:val="0"/>
      <w:marRight w:val="0"/>
      <w:marTop w:val="0"/>
      <w:marBottom w:val="0"/>
      <w:divBdr>
        <w:top w:val="none" w:sz="0" w:space="0" w:color="auto"/>
        <w:left w:val="none" w:sz="0" w:space="0" w:color="auto"/>
        <w:bottom w:val="none" w:sz="0" w:space="0" w:color="auto"/>
        <w:right w:val="none" w:sz="0" w:space="0" w:color="auto"/>
      </w:divBdr>
    </w:div>
    <w:div w:id="539900571">
      <w:bodyDiv w:val="1"/>
      <w:marLeft w:val="0"/>
      <w:marRight w:val="0"/>
      <w:marTop w:val="0"/>
      <w:marBottom w:val="0"/>
      <w:divBdr>
        <w:top w:val="none" w:sz="0" w:space="0" w:color="auto"/>
        <w:left w:val="none" w:sz="0" w:space="0" w:color="auto"/>
        <w:bottom w:val="none" w:sz="0" w:space="0" w:color="auto"/>
        <w:right w:val="none" w:sz="0" w:space="0" w:color="auto"/>
      </w:divBdr>
    </w:div>
    <w:div w:id="542257164">
      <w:bodyDiv w:val="1"/>
      <w:marLeft w:val="0"/>
      <w:marRight w:val="0"/>
      <w:marTop w:val="0"/>
      <w:marBottom w:val="0"/>
      <w:divBdr>
        <w:top w:val="none" w:sz="0" w:space="0" w:color="auto"/>
        <w:left w:val="none" w:sz="0" w:space="0" w:color="auto"/>
        <w:bottom w:val="none" w:sz="0" w:space="0" w:color="auto"/>
        <w:right w:val="none" w:sz="0" w:space="0" w:color="auto"/>
      </w:divBdr>
    </w:div>
    <w:div w:id="545485553">
      <w:bodyDiv w:val="1"/>
      <w:marLeft w:val="0"/>
      <w:marRight w:val="0"/>
      <w:marTop w:val="0"/>
      <w:marBottom w:val="0"/>
      <w:divBdr>
        <w:top w:val="none" w:sz="0" w:space="0" w:color="auto"/>
        <w:left w:val="none" w:sz="0" w:space="0" w:color="auto"/>
        <w:bottom w:val="none" w:sz="0" w:space="0" w:color="auto"/>
        <w:right w:val="none" w:sz="0" w:space="0" w:color="auto"/>
      </w:divBdr>
    </w:div>
    <w:div w:id="550120624">
      <w:bodyDiv w:val="1"/>
      <w:marLeft w:val="0"/>
      <w:marRight w:val="0"/>
      <w:marTop w:val="0"/>
      <w:marBottom w:val="0"/>
      <w:divBdr>
        <w:top w:val="none" w:sz="0" w:space="0" w:color="auto"/>
        <w:left w:val="none" w:sz="0" w:space="0" w:color="auto"/>
        <w:bottom w:val="none" w:sz="0" w:space="0" w:color="auto"/>
        <w:right w:val="none" w:sz="0" w:space="0" w:color="auto"/>
      </w:divBdr>
    </w:div>
    <w:div w:id="554783379">
      <w:bodyDiv w:val="1"/>
      <w:marLeft w:val="0"/>
      <w:marRight w:val="0"/>
      <w:marTop w:val="0"/>
      <w:marBottom w:val="0"/>
      <w:divBdr>
        <w:top w:val="none" w:sz="0" w:space="0" w:color="auto"/>
        <w:left w:val="none" w:sz="0" w:space="0" w:color="auto"/>
        <w:bottom w:val="none" w:sz="0" w:space="0" w:color="auto"/>
        <w:right w:val="none" w:sz="0" w:space="0" w:color="auto"/>
      </w:divBdr>
    </w:div>
    <w:div w:id="561137536">
      <w:bodyDiv w:val="1"/>
      <w:marLeft w:val="0"/>
      <w:marRight w:val="0"/>
      <w:marTop w:val="0"/>
      <w:marBottom w:val="0"/>
      <w:divBdr>
        <w:top w:val="none" w:sz="0" w:space="0" w:color="auto"/>
        <w:left w:val="none" w:sz="0" w:space="0" w:color="auto"/>
        <w:bottom w:val="none" w:sz="0" w:space="0" w:color="auto"/>
        <w:right w:val="none" w:sz="0" w:space="0" w:color="auto"/>
      </w:divBdr>
    </w:div>
    <w:div w:id="561142602">
      <w:bodyDiv w:val="1"/>
      <w:marLeft w:val="0"/>
      <w:marRight w:val="0"/>
      <w:marTop w:val="0"/>
      <w:marBottom w:val="0"/>
      <w:divBdr>
        <w:top w:val="none" w:sz="0" w:space="0" w:color="auto"/>
        <w:left w:val="none" w:sz="0" w:space="0" w:color="auto"/>
        <w:bottom w:val="none" w:sz="0" w:space="0" w:color="auto"/>
        <w:right w:val="none" w:sz="0" w:space="0" w:color="auto"/>
      </w:divBdr>
    </w:div>
    <w:div w:id="562064876">
      <w:bodyDiv w:val="1"/>
      <w:marLeft w:val="0"/>
      <w:marRight w:val="0"/>
      <w:marTop w:val="0"/>
      <w:marBottom w:val="0"/>
      <w:divBdr>
        <w:top w:val="none" w:sz="0" w:space="0" w:color="auto"/>
        <w:left w:val="none" w:sz="0" w:space="0" w:color="auto"/>
        <w:bottom w:val="none" w:sz="0" w:space="0" w:color="auto"/>
        <w:right w:val="none" w:sz="0" w:space="0" w:color="auto"/>
      </w:divBdr>
    </w:div>
    <w:div w:id="564293369">
      <w:bodyDiv w:val="1"/>
      <w:marLeft w:val="0"/>
      <w:marRight w:val="0"/>
      <w:marTop w:val="0"/>
      <w:marBottom w:val="0"/>
      <w:divBdr>
        <w:top w:val="none" w:sz="0" w:space="0" w:color="auto"/>
        <w:left w:val="none" w:sz="0" w:space="0" w:color="auto"/>
        <w:bottom w:val="none" w:sz="0" w:space="0" w:color="auto"/>
        <w:right w:val="none" w:sz="0" w:space="0" w:color="auto"/>
      </w:divBdr>
    </w:div>
    <w:div w:id="568462730">
      <w:bodyDiv w:val="1"/>
      <w:marLeft w:val="0"/>
      <w:marRight w:val="0"/>
      <w:marTop w:val="0"/>
      <w:marBottom w:val="0"/>
      <w:divBdr>
        <w:top w:val="none" w:sz="0" w:space="0" w:color="auto"/>
        <w:left w:val="none" w:sz="0" w:space="0" w:color="auto"/>
        <w:bottom w:val="none" w:sz="0" w:space="0" w:color="auto"/>
        <w:right w:val="none" w:sz="0" w:space="0" w:color="auto"/>
      </w:divBdr>
    </w:div>
    <w:div w:id="568730031">
      <w:bodyDiv w:val="1"/>
      <w:marLeft w:val="0"/>
      <w:marRight w:val="0"/>
      <w:marTop w:val="0"/>
      <w:marBottom w:val="0"/>
      <w:divBdr>
        <w:top w:val="none" w:sz="0" w:space="0" w:color="auto"/>
        <w:left w:val="none" w:sz="0" w:space="0" w:color="auto"/>
        <w:bottom w:val="none" w:sz="0" w:space="0" w:color="auto"/>
        <w:right w:val="none" w:sz="0" w:space="0" w:color="auto"/>
      </w:divBdr>
    </w:div>
    <w:div w:id="569460021">
      <w:bodyDiv w:val="1"/>
      <w:marLeft w:val="0"/>
      <w:marRight w:val="0"/>
      <w:marTop w:val="0"/>
      <w:marBottom w:val="0"/>
      <w:divBdr>
        <w:top w:val="none" w:sz="0" w:space="0" w:color="auto"/>
        <w:left w:val="none" w:sz="0" w:space="0" w:color="auto"/>
        <w:bottom w:val="none" w:sz="0" w:space="0" w:color="auto"/>
        <w:right w:val="none" w:sz="0" w:space="0" w:color="auto"/>
      </w:divBdr>
    </w:div>
    <w:div w:id="573199131">
      <w:bodyDiv w:val="1"/>
      <w:marLeft w:val="0"/>
      <w:marRight w:val="0"/>
      <w:marTop w:val="0"/>
      <w:marBottom w:val="0"/>
      <w:divBdr>
        <w:top w:val="none" w:sz="0" w:space="0" w:color="auto"/>
        <w:left w:val="none" w:sz="0" w:space="0" w:color="auto"/>
        <w:bottom w:val="none" w:sz="0" w:space="0" w:color="auto"/>
        <w:right w:val="none" w:sz="0" w:space="0" w:color="auto"/>
      </w:divBdr>
    </w:div>
    <w:div w:id="575700293">
      <w:bodyDiv w:val="1"/>
      <w:marLeft w:val="0"/>
      <w:marRight w:val="0"/>
      <w:marTop w:val="0"/>
      <w:marBottom w:val="0"/>
      <w:divBdr>
        <w:top w:val="none" w:sz="0" w:space="0" w:color="auto"/>
        <w:left w:val="none" w:sz="0" w:space="0" w:color="auto"/>
        <w:bottom w:val="none" w:sz="0" w:space="0" w:color="auto"/>
        <w:right w:val="none" w:sz="0" w:space="0" w:color="auto"/>
      </w:divBdr>
    </w:div>
    <w:div w:id="575820755">
      <w:bodyDiv w:val="1"/>
      <w:marLeft w:val="0"/>
      <w:marRight w:val="0"/>
      <w:marTop w:val="0"/>
      <w:marBottom w:val="0"/>
      <w:divBdr>
        <w:top w:val="none" w:sz="0" w:space="0" w:color="auto"/>
        <w:left w:val="none" w:sz="0" w:space="0" w:color="auto"/>
        <w:bottom w:val="none" w:sz="0" w:space="0" w:color="auto"/>
        <w:right w:val="none" w:sz="0" w:space="0" w:color="auto"/>
      </w:divBdr>
    </w:div>
    <w:div w:id="580025662">
      <w:bodyDiv w:val="1"/>
      <w:marLeft w:val="0"/>
      <w:marRight w:val="0"/>
      <w:marTop w:val="0"/>
      <w:marBottom w:val="0"/>
      <w:divBdr>
        <w:top w:val="none" w:sz="0" w:space="0" w:color="auto"/>
        <w:left w:val="none" w:sz="0" w:space="0" w:color="auto"/>
        <w:bottom w:val="none" w:sz="0" w:space="0" w:color="auto"/>
        <w:right w:val="none" w:sz="0" w:space="0" w:color="auto"/>
      </w:divBdr>
    </w:div>
    <w:div w:id="581526602">
      <w:bodyDiv w:val="1"/>
      <w:marLeft w:val="0"/>
      <w:marRight w:val="0"/>
      <w:marTop w:val="0"/>
      <w:marBottom w:val="0"/>
      <w:divBdr>
        <w:top w:val="none" w:sz="0" w:space="0" w:color="auto"/>
        <w:left w:val="none" w:sz="0" w:space="0" w:color="auto"/>
        <w:bottom w:val="none" w:sz="0" w:space="0" w:color="auto"/>
        <w:right w:val="none" w:sz="0" w:space="0" w:color="auto"/>
      </w:divBdr>
    </w:div>
    <w:div w:id="581716736">
      <w:bodyDiv w:val="1"/>
      <w:marLeft w:val="0"/>
      <w:marRight w:val="0"/>
      <w:marTop w:val="0"/>
      <w:marBottom w:val="0"/>
      <w:divBdr>
        <w:top w:val="none" w:sz="0" w:space="0" w:color="auto"/>
        <w:left w:val="none" w:sz="0" w:space="0" w:color="auto"/>
        <w:bottom w:val="none" w:sz="0" w:space="0" w:color="auto"/>
        <w:right w:val="none" w:sz="0" w:space="0" w:color="auto"/>
      </w:divBdr>
    </w:div>
    <w:div w:id="582376363">
      <w:bodyDiv w:val="1"/>
      <w:marLeft w:val="0"/>
      <w:marRight w:val="0"/>
      <w:marTop w:val="0"/>
      <w:marBottom w:val="0"/>
      <w:divBdr>
        <w:top w:val="none" w:sz="0" w:space="0" w:color="auto"/>
        <w:left w:val="none" w:sz="0" w:space="0" w:color="auto"/>
        <w:bottom w:val="none" w:sz="0" w:space="0" w:color="auto"/>
        <w:right w:val="none" w:sz="0" w:space="0" w:color="auto"/>
      </w:divBdr>
    </w:div>
    <w:div w:id="585573147">
      <w:bodyDiv w:val="1"/>
      <w:marLeft w:val="0"/>
      <w:marRight w:val="0"/>
      <w:marTop w:val="0"/>
      <w:marBottom w:val="0"/>
      <w:divBdr>
        <w:top w:val="none" w:sz="0" w:space="0" w:color="auto"/>
        <w:left w:val="none" w:sz="0" w:space="0" w:color="auto"/>
        <w:bottom w:val="none" w:sz="0" w:space="0" w:color="auto"/>
        <w:right w:val="none" w:sz="0" w:space="0" w:color="auto"/>
      </w:divBdr>
    </w:div>
    <w:div w:id="586497930">
      <w:bodyDiv w:val="1"/>
      <w:marLeft w:val="0"/>
      <w:marRight w:val="0"/>
      <w:marTop w:val="0"/>
      <w:marBottom w:val="0"/>
      <w:divBdr>
        <w:top w:val="none" w:sz="0" w:space="0" w:color="auto"/>
        <w:left w:val="none" w:sz="0" w:space="0" w:color="auto"/>
        <w:bottom w:val="none" w:sz="0" w:space="0" w:color="auto"/>
        <w:right w:val="none" w:sz="0" w:space="0" w:color="auto"/>
      </w:divBdr>
    </w:div>
    <w:div w:id="586575578">
      <w:bodyDiv w:val="1"/>
      <w:marLeft w:val="0"/>
      <w:marRight w:val="0"/>
      <w:marTop w:val="0"/>
      <w:marBottom w:val="0"/>
      <w:divBdr>
        <w:top w:val="none" w:sz="0" w:space="0" w:color="auto"/>
        <w:left w:val="none" w:sz="0" w:space="0" w:color="auto"/>
        <w:bottom w:val="none" w:sz="0" w:space="0" w:color="auto"/>
        <w:right w:val="none" w:sz="0" w:space="0" w:color="auto"/>
      </w:divBdr>
    </w:div>
    <w:div w:id="586622018">
      <w:bodyDiv w:val="1"/>
      <w:marLeft w:val="0"/>
      <w:marRight w:val="0"/>
      <w:marTop w:val="0"/>
      <w:marBottom w:val="0"/>
      <w:divBdr>
        <w:top w:val="none" w:sz="0" w:space="0" w:color="auto"/>
        <w:left w:val="none" w:sz="0" w:space="0" w:color="auto"/>
        <w:bottom w:val="none" w:sz="0" w:space="0" w:color="auto"/>
        <w:right w:val="none" w:sz="0" w:space="0" w:color="auto"/>
      </w:divBdr>
    </w:div>
    <w:div w:id="586959037">
      <w:bodyDiv w:val="1"/>
      <w:marLeft w:val="0"/>
      <w:marRight w:val="0"/>
      <w:marTop w:val="0"/>
      <w:marBottom w:val="0"/>
      <w:divBdr>
        <w:top w:val="none" w:sz="0" w:space="0" w:color="auto"/>
        <w:left w:val="none" w:sz="0" w:space="0" w:color="auto"/>
        <w:bottom w:val="none" w:sz="0" w:space="0" w:color="auto"/>
        <w:right w:val="none" w:sz="0" w:space="0" w:color="auto"/>
      </w:divBdr>
    </w:div>
    <w:div w:id="587345454">
      <w:bodyDiv w:val="1"/>
      <w:marLeft w:val="0"/>
      <w:marRight w:val="0"/>
      <w:marTop w:val="0"/>
      <w:marBottom w:val="0"/>
      <w:divBdr>
        <w:top w:val="none" w:sz="0" w:space="0" w:color="auto"/>
        <w:left w:val="none" w:sz="0" w:space="0" w:color="auto"/>
        <w:bottom w:val="none" w:sz="0" w:space="0" w:color="auto"/>
        <w:right w:val="none" w:sz="0" w:space="0" w:color="auto"/>
      </w:divBdr>
    </w:div>
    <w:div w:id="589462575">
      <w:bodyDiv w:val="1"/>
      <w:marLeft w:val="0"/>
      <w:marRight w:val="0"/>
      <w:marTop w:val="0"/>
      <w:marBottom w:val="0"/>
      <w:divBdr>
        <w:top w:val="none" w:sz="0" w:space="0" w:color="auto"/>
        <w:left w:val="none" w:sz="0" w:space="0" w:color="auto"/>
        <w:bottom w:val="none" w:sz="0" w:space="0" w:color="auto"/>
        <w:right w:val="none" w:sz="0" w:space="0" w:color="auto"/>
      </w:divBdr>
    </w:div>
    <w:div w:id="591277605">
      <w:bodyDiv w:val="1"/>
      <w:marLeft w:val="0"/>
      <w:marRight w:val="0"/>
      <w:marTop w:val="0"/>
      <w:marBottom w:val="0"/>
      <w:divBdr>
        <w:top w:val="none" w:sz="0" w:space="0" w:color="auto"/>
        <w:left w:val="none" w:sz="0" w:space="0" w:color="auto"/>
        <w:bottom w:val="none" w:sz="0" w:space="0" w:color="auto"/>
        <w:right w:val="none" w:sz="0" w:space="0" w:color="auto"/>
      </w:divBdr>
    </w:div>
    <w:div w:id="596598394">
      <w:bodyDiv w:val="1"/>
      <w:marLeft w:val="0"/>
      <w:marRight w:val="0"/>
      <w:marTop w:val="0"/>
      <w:marBottom w:val="0"/>
      <w:divBdr>
        <w:top w:val="none" w:sz="0" w:space="0" w:color="auto"/>
        <w:left w:val="none" w:sz="0" w:space="0" w:color="auto"/>
        <w:bottom w:val="none" w:sz="0" w:space="0" w:color="auto"/>
        <w:right w:val="none" w:sz="0" w:space="0" w:color="auto"/>
      </w:divBdr>
    </w:div>
    <w:div w:id="598375424">
      <w:bodyDiv w:val="1"/>
      <w:marLeft w:val="0"/>
      <w:marRight w:val="0"/>
      <w:marTop w:val="0"/>
      <w:marBottom w:val="0"/>
      <w:divBdr>
        <w:top w:val="none" w:sz="0" w:space="0" w:color="auto"/>
        <w:left w:val="none" w:sz="0" w:space="0" w:color="auto"/>
        <w:bottom w:val="none" w:sz="0" w:space="0" w:color="auto"/>
        <w:right w:val="none" w:sz="0" w:space="0" w:color="auto"/>
      </w:divBdr>
    </w:div>
    <w:div w:id="598635164">
      <w:bodyDiv w:val="1"/>
      <w:marLeft w:val="0"/>
      <w:marRight w:val="0"/>
      <w:marTop w:val="0"/>
      <w:marBottom w:val="0"/>
      <w:divBdr>
        <w:top w:val="none" w:sz="0" w:space="0" w:color="auto"/>
        <w:left w:val="none" w:sz="0" w:space="0" w:color="auto"/>
        <w:bottom w:val="none" w:sz="0" w:space="0" w:color="auto"/>
        <w:right w:val="none" w:sz="0" w:space="0" w:color="auto"/>
      </w:divBdr>
    </w:div>
    <w:div w:id="604076513">
      <w:bodyDiv w:val="1"/>
      <w:marLeft w:val="0"/>
      <w:marRight w:val="0"/>
      <w:marTop w:val="0"/>
      <w:marBottom w:val="0"/>
      <w:divBdr>
        <w:top w:val="none" w:sz="0" w:space="0" w:color="auto"/>
        <w:left w:val="none" w:sz="0" w:space="0" w:color="auto"/>
        <w:bottom w:val="none" w:sz="0" w:space="0" w:color="auto"/>
        <w:right w:val="none" w:sz="0" w:space="0" w:color="auto"/>
      </w:divBdr>
    </w:div>
    <w:div w:id="604463395">
      <w:bodyDiv w:val="1"/>
      <w:marLeft w:val="0"/>
      <w:marRight w:val="0"/>
      <w:marTop w:val="0"/>
      <w:marBottom w:val="0"/>
      <w:divBdr>
        <w:top w:val="none" w:sz="0" w:space="0" w:color="auto"/>
        <w:left w:val="none" w:sz="0" w:space="0" w:color="auto"/>
        <w:bottom w:val="none" w:sz="0" w:space="0" w:color="auto"/>
        <w:right w:val="none" w:sz="0" w:space="0" w:color="auto"/>
      </w:divBdr>
    </w:div>
    <w:div w:id="605692102">
      <w:bodyDiv w:val="1"/>
      <w:marLeft w:val="0"/>
      <w:marRight w:val="0"/>
      <w:marTop w:val="0"/>
      <w:marBottom w:val="0"/>
      <w:divBdr>
        <w:top w:val="none" w:sz="0" w:space="0" w:color="auto"/>
        <w:left w:val="none" w:sz="0" w:space="0" w:color="auto"/>
        <w:bottom w:val="none" w:sz="0" w:space="0" w:color="auto"/>
        <w:right w:val="none" w:sz="0" w:space="0" w:color="auto"/>
      </w:divBdr>
    </w:div>
    <w:div w:id="607590606">
      <w:bodyDiv w:val="1"/>
      <w:marLeft w:val="0"/>
      <w:marRight w:val="0"/>
      <w:marTop w:val="0"/>
      <w:marBottom w:val="0"/>
      <w:divBdr>
        <w:top w:val="none" w:sz="0" w:space="0" w:color="auto"/>
        <w:left w:val="none" w:sz="0" w:space="0" w:color="auto"/>
        <w:bottom w:val="none" w:sz="0" w:space="0" w:color="auto"/>
        <w:right w:val="none" w:sz="0" w:space="0" w:color="auto"/>
      </w:divBdr>
    </w:div>
    <w:div w:id="608507939">
      <w:bodyDiv w:val="1"/>
      <w:marLeft w:val="0"/>
      <w:marRight w:val="0"/>
      <w:marTop w:val="0"/>
      <w:marBottom w:val="0"/>
      <w:divBdr>
        <w:top w:val="none" w:sz="0" w:space="0" w:color="auto"/>
        <w:left w:val="none" w:sz="0" w:space="0" w:color="auto"/>
        <w:bottom w:val="none" w:sz="0" w:space="0" w:color="auto"/>
        <w:right w:val="none" w:sz="0" w:space="0" w:color="auto"/>
      </w:divBdr>
    </w:div>
    <w:div w:id="610552192">
      <w:bodyDiv w:val="1"/>
      <w:marLeft w:val="0"/>
      <w:marRight w:val="0"/>
      <w:marTop w:val="0"/>
      <w:marBottom w:val="0"/>
      <w:divBdr>
        <w:top w:val="none" w:sz="0" w:space="0" w:color="auto"/>
        <w:left w:val="none" w:sz="0" w:space="0" w:color="auto"/>
        <w:bottom w:val="none" w:sz="0" w:space="0" w:color="auto"/>
        <w:right w:val="none" w:sz="0" w:space="0" w:color="auto"/>
      </w:divBdr>
    </w:div>
    <w:div w:id="612328628">
      <w:bodyDiv w:val="1"/>
      <w:marLeft w:val="0"/>
      <w:marRight w:val="0"/>
      <w:marTop w:val="0"/>
      <w:marBottom w:val="0"/>
      <w:divBdr>
        <w:top w:val="none" w:sz="0" w:space="0" w:color="auto"/>
        <w:left w:val="none" w:sz="0" w:space="0" w:color="auto"/>
        <w:bottom w:val="none" w:sz="0" w:space="0" w:color="auto"/>
        <w:right w:val="none" w:sz="0" w:space="0" w:color="auto"/>
      </w:divBdr>
    </w:div>
    <w:div w:id="613901611">
      <w:bodyDiv w:val="1"/>
      <w:marLeft w:val="0"/>
      <w:marRight w:val="0"/>
      <w:marTop w:val="0"/>
      <w:marBottom w:val="0"/>
      <w:divBdr>
        <w:top w:val="none" w:sz="0" w:space="0" w:color="auto"/>
        <w:left w:val="none" w:sz="0" w:space="0" w:color="auto"/>
        <w:bottom w:val="none" w:sz="0" w:space="0" w:color="auto"/>
        <w:right w:val="none" w:sz="0" w:space="0" w:color="auto"/>
      </w:divBdr>
    </w:div>
    <w:div w:id="622007477">
      <w:bodyDiv w:val="1"/>
      <w:marLeft w:val="0"/>
      <w:marRight w:val="0"/>
      <w:marTop w:val="0"/>
      <w:marBottom w:val="0"/>
      <w:divBdr>
        <w:top w:val="none" w:sz="0" w:space="0" w:color="auto"/>
        <w:left w:val="none" w:sz="0" w:space="0" w:color="auto"/>
        <w:bottom w:val="none" w:sz="0" w:space="0" w:color="auto"/>
        <w:right w:val="none" w:sz="0" w:space="0" w:color="auto"/>
      </w:divBdr>
    </w:div>
    <w:div w:id="625042737">
      <w:bodyDiv w:val="1"/>
      <w:marLeft w:val="0"/>
      <w:marRight w:val="0"/>
      <w:marTop w:val="0"/>
      <w:marBottom w:val="0"/>
      <w:divBdr>
        <w:top w:val="none" w:sz="0" w:space="0" w:color="auto"/>
        <w:left w:val="none" w:sz="0" w:space="0" w:color="auto"/>
        <w:bottom w:val="none" w:sz="0" w:space="0" w:color="auto"/>
        <w:right w:val="none" w:sz="0" w:space="0" w:color="auto"/>
      </w:divBdr>
    </w:div>
    <w:div w:id="626857219">
      <w:bodyDiv w:val="1"/>
      <w:marLeft w:val="0"/>
      <w:marRight w:val="0"/>
      <w:marTop w:val="0"/>
      <w:marBottom w:val="0"/>
      <w:divBdr>
        <w:top w:val="none" w:sz="0" w:space="0" w:color="auto"/>
        <w:left w:val="none" w:sz="0" w:space="0" w:color="auto"/>
        <w:bottom w:val="none" w:sz="0" w:space="0" w:color="auto"/>
        <w:right w:val="none" w:sz="0" w:space="0" w:color="auto"/>
      </w:divBdr>
    </w:div>
    <w:div w:id="630210303">
      <w:bodyDiv w:val="1"/>
      <w:marLeft w:val="0"/>
      <w:marRight w:val="0"/>
      <w:marTop w:val="0"/>
      <w:marBottom w:val="0"/>
      <w:divBdr>
        <w:top w:val="none" w:sz="0" w:space="0" w:color="auto"/>
        <w:left w:val="none" w:sz="0" w:space="0" w:color="auto"/>
        <w:bottom w:val="none" w:sz="0" w:space="0" w:color="auto"/>
        <w:right w:val="none" w:sz="0" w:space="0" w:color="auto"/>
      </w:divBdr>
    </w:div>
    <w:div w:id="630788949">
      <w:bodyDiv w:val="1"/>
      <w:marLeft w:val="0"/>
      <w:marRight w:val="0"/>
      <w:marTop w:val="0"/>
      <w:marBottom w:val="0"/>
      <w:divBdr>
        <w:top w:val="none" w:sz="0" w:space="0" w:color="auto"/>
        <w:left w:val="none" w:sz="0" w:space="0" w:color="auto"/>
        <w:bottom w:val="none" w:sz="0" w:space="0" w:color="auto"/>
        <w:right w:val="none" w:sz="0" w:space="0" w:color="auto"/>
      </w:divBdr>
    </w:div>
    <w:div w:id="636766254">
      <w:bodyDiv w:val="1"/>
      <w:marLeft w:val="0"/>
      <w:marRight w:val="0"/>
      <w:marTop w:val="0"/>
      <w:marBottom w:val="0"/>
      <w:divBdr>
        <w:top w:val="none" w:sz="0" w:space="0" w:color="auto"/>
        <w:left w:val="none" w:sz="0" w:space="0" w:color="auto"/>
        <w:bottom w:val="none" w:sz="0" w:space="0" w:color="auto"/>
        <w:right w:val="none" w:sz="0" w:space="0" w:color="auto"/>
      </w:divBdr>
    </w:div>
    <w:div w:id="644313088">
      <w:bodyDiv w:val="1"/>
      <w:marLeft w:val="0"/>
      <w:marRight w:val="0"/>
      <w:marTop w:val="0"/>
      <w:marBottom w:val="0"/>
      <w:divBdr>
        <w:top w:val="none" w:sz="0" w:space="0" w:color="auto"/>
        <w:left w:val="none" w:sz="0" w:space="0" w:color="auto"/>
        <w:bottom w:val="none" w:sz="0" w:space="0" w:color="auto"/>
        <w:right w:val="none" w:sz="0" w:space="0" w:color="auto"/>
      </w:divBdr>
    </w:div>
    <w:div w:id="649094288">
      <w:bodyDiv w:val="1"/>
      <w:marLeft w:val="0"/>
      <w:marRight w:val="0"/>
      <w:marTop w:val="0"/>
      <w:marBottom w:val="0"/>
      <w:divBdr>
        <w:top w:val="none" w:sz="0" w:space="0" w:color="auto"/>
        <w:left w:val="none" w:sz="0" w:space="0" w:color="auto"/>
        <w:bottom w:val="none" w:sz="0" w:space="0" w:color="auto"/>
        <w:right w:val="none" w:sz="0" w:space="0" w:color="auto"/>
      </w:divBdr>
    </w:div>
    <w:div w:id="649212437">
      <w:bodyDiv w:val="1"/>
      <w:marLeft w:val="0"/>
      <w:marRight w:val="0"/>
      <w:marTop w:val="0"/>
      <w:marBottom w:val="0"/>
      <w:divBdr>
        <w:top w:val="none" w:sz="0" w:space="0" w:color="auto"/>
        <w:left w:val="none" w:sz="0" w:space="0" w:color="auto"/>
        <w:bottom w:val="none" w:sz="0" w:space="0" w:color="auto"/>
        <w:right w:val="none" w:sz="0" w:space="0" w:color="auto"/>
      </w:divBdr>
    </w:div>
    <w:div w:id="649755224">
      <w:bodyDiv w:val="1"/>
      <w:marLeft w:val="0"/>
      <w:marRight w:val="0"/>
      <w:marTop w:val="0"/>
      <w:marBottom w:val="0"/>
      <w:divBdr>
        <w:top w:val="none" w:sz="0" w:space="0" w:color="auto"/>
        <w:left w:val="none" w:sz="0" w:space="0" w:color="auto"/>
        <w:bottom w:val="none" w:sz="0" w:space="0" w:color="auto"/>
        <w:right w:val="none" w:sz="0" w:space="0" w:color="auto"/>
      </w:divBdr>
    </w:div>
    <w:div w:id="652609133">
      <w:bodyDiv w:val="1"/>
      <w:marLeft w:val="0"/>
      <w:marRight w:val="0"/>
      <w:marTop w:val="0"/>
      <w:marBottom w:val="0"/>
      <w:divBdr>
        <w:top w:val="none" w:sz="0" w:space="0" w:color="auto"/>
        <w:left w:val="none" w:sz="0" w:space="0" w:color="auto"/>
        <w:bottom w:val="none" w:sz="0" w:space="0" w:color="auto"/>
        <w:right w:val="none" w:sz="0" w:space="0" w:color="auto"/>
      </w:divBdr>
    </w:div>
    <w:div w:id="652835259">
      <w:marLeft w:val="0"/>
      <w:marRight w:val="0"/>
      <w:marTop w:val="0"/>
      <w:marBottom w:val="0"/>
      <w:divBdr>
        <w:top w:val="none" w:sz="0" w:space="0" w:color="auto"/>
        <w:left w:val="none" w:sz="0" w:space="0" w:color="auto"/>
        <w:bottom w:val="none" w:sz="0" w:space="0" w:color="auto"/>
        <w:right w:val="none" w:sz="0" w:space="0" w:color="auto"/>
      </w:divBdr>
      <w:divsChild>
        <w:div w:id="887230616">
          <w:marLeft w:val="0"/>
          <w:marRight w:val="0"/>
          <w:marTop w:val="0"/>
          <w:marBottom w:val="0"/>
          <w:divBdr>
            <w:top w:val="none" w:sz="0" w:space="0" w:color="auto"/>
            <w:left w:val="none" w:sz="0" w:space="0" w:color="auto"/>
            <w:bottom w:val="none" w:sz="0" w:space="0" w:color="auto"/>
            <w:right w:val="none" w:sz="0" w:space="0" w:color="auto"/>
          </w:divBdr>
        </w:div>
      </w:divsChild>
    </w:div>
    <w:div w:id="653876413">
      <w:bodyDiv w:val="1"/>
      <w:marLeft w:val="0"/>
      <w:marRight w:val="0"/>
      <w:marTop w:val="0"/>
      <w:marBottom w:val="0"/>
      <w:divBdr>
        <w:top w:val="none" w:sz="0" w:space="0" w:color="auto"/>
        <w:left w:val="none" w:sz="0" w:space="0" w:color="auto"/>
        <w:bottom w:val="none" w:sz="0" w:space="0" w:color="auto"/>
        <w:right w:val="none" w:sz="0" w:space="0" w:color="auto"/>
      </w:divBdr>
    </w:div>
    <w:div w:id="656038369">
      <w:bodyDiv w:val="1"/>
      <w:marLeft w:val="0"/>
      <w:marRight w:val="0"/>
      <w:marTop w:val="0"/>
      <w:marBottom w:val="0"/>
      <w:divBdr>
        <w:top w:val="none" w:sz="0" w:space="0" w:color="auto"/>
        <w:left w:val="none" w:sz="0" w:space="0" w:color="auto"/>
        <w:bottom w:val="none" w:sz="0" w:space="0" w:color="auto"/>
        <w:right w:val="none" w:sz="0" w:space="0" w:color="auto"/>
      </w:divBdr>
    </w:div>
    <w:div w:id="665206613">
      <w:bodyDiv w:val="1"/>
      <w:marLeft w:val="0"/>
      <w:marRight w:val="0"/>
      <w:marTop w:val="0"/>
      <w:marBottom w:val="0"/>
      <w:divBdr>
        <w:top w:val="none" w:sz="0" w:space="0" w:color="auto"/>
        <w:left w:val="none" w:sz="0" w:space="0" w:color="auto"/>
        <w:bottom w:val="none" w:sz="0" w:space="0" w:color="auto"/>
        <w:right w:val="none" w:sz="0" w:space="0" w:color="auto"/>
      </w:divBdr>
    </w:div>
    <w:div w:id="666136543">
      <w:bodyDiv w:val="1"/>
      <w:marLeft w:val="0"/>
      <w:marRight w:val="0"/>
      <w:marTop w:val="0"/>
      <w:marBottom w:val="0"/>
      <w:divBdr>
        <w:top w:val="none" w:sz="0" w:space="0" w:color="auto"/>
        <w:left w:val="none" w:sz="0" w:space="0" w:color="auto"/>
        <w:bottom w:val="none" w:sz="0" w:space="0" w:color="auto"/>
        <w:right w:val="none" w:sz="0" w:space="0" w:color="auto"/>
      </w:divBdr>
    </w:div>
    <w:div w:id="670061554">
      <w:bodyDiv w:val="1"/>
      <w:marLeft w:val="0"/>
      <w:marRight w:val="0"/>
      <w:marTop w:val="0"/>
      <w:marBottom w:val="0"/>
      <w:divBdr>
        <w:top w:val="none" w:sz="0" w:space="0" w:color="auto"/>
        <w:left w:val="none" w:sz="0" w:space="0" w:color="auto"/>
        <w:bottom w:val="none" w:sz="0" w:space="0" w:color="auto"/>
        <w:right w:val="none" w:sz="0" w:space="0" w:color="auto"/>
      </w:divBdr>
    </w:div>
    <w:div w:id="671566868">
      <w:bodyDiv w:val="1"/>
      <w:marLeft w:val="0"/>
      <w:marRight w:val="0"/>
      <w:marTop w:val="0"/>
      <w:marBottom w:val="0"/>
      <w:divBdr>
        <w:top w:val="none" w:sz="0" w:space="0" w:color="auto"/>
        <w:left w:val="none" w:sz="0" w:space="0" w:color="auto"/>
        <w:bottom w:val="none" w:sz="0" w:space="0" w:color="auto"/>
        <w:right w:val="none" w:sz="0" w:space="0" w:color="auto"/>
      </w:divBdr>
    </w:div>
    <w:div w:id="672685561">
      <w:bodyDiv w:val="1"/>
      <w:marLeft w:val="0"/>
      <w:marRight w:val="0"/>
      <w:marTop w:val="0"/>
      <w:marBottom w:val="0"/>
      <w:divBdr>
        <w:top w:val="none" w:sz="0" w:space="0" w:color="auto"/>
        <w:left w:val="none" w:sz="0" w:space="0" w:color="auto"/>
        <w:bottom w:val="none" w:sz="0" w:space="0" w:color="auto"/>
        <w:right w:val="none" w:sz="0" w:space="0" w:color="auto"/>
      </w:divBdr>
    </w:div>
    <w:div w:id="677579520">
      <w:bodyDiv w:val="1"/>
      <w:marLeft w:val="0"/>
      <w:marRight w:val="0"/>
      <w:marTop w:val="0"/>
      <w:marBottom w:val="0"/>
      <w:divBdr>
        <w:top w:val="none" w:sz="0" w:space="0" w:color="auto"/>
        <w:left w:val="none" w:sz="0" w:space="0" w:color="auto"/>
        <w:bottom w:val="none" w:sz="0" w:space="0" w:color="auto"/>
        <w:right w:val="none" w:sz="0" w:space="0" w:color="auto"/>
      </w:divBdr>
    </w:div>
    <w:div w:id="681396405">
      <w:bodyDiv w:val="1"/>
      <w:marLeft w:val="0"/>
      <w:marRight w:val="0"/>
      <w:marTop w:val="0"/>
      <w:marBottom w:val="0"/>
      <w:divBdr>
        <w:top w:val="none" w:sz="0" w:space="0" w:color="auto"/>
        <w:left w:val="none" w:sz="0" w:space="0" w:color="auto"/>
        <w:bottom w:val="none" w:sz="0" w:space="0" w:color="auto"/>
        <w:right w:val="none" w:sz="0" w:space="0" w:color="auto"/>
      </w:divBdr>
    </w:div>
    <w:div w:id="681512434">
      <w:bodyDiv w:val="1"/>
      <w:marLeft w:val="0"/>
      <w:marRight w:val="0"/>
      <w:marTop w:val="0"/>
      <w:marBottom w:val="0"/>
      <w:divBdr>
        <w:top w:val="none" w:sz="0" w:space="0" w:color="auto"/>
        <w:left w:val="none" w:sz="0" w:space="0" w:color="auto"/>
        <w:bottom w:val="none" w:sz="0" w:space="0" w:color="auto"/>
        <w:right w:val="none" w:sz="0" w:space="0" w:color="auto"/>
      </w:divBdr>
    </w:div>
    <w:div w:id="686178608">
      <w:bodyDiv w:val="1"/>
      <w:marLeft w:val="0"/>
      <w:marRight w:val="0"/>
      <w:marTop w:val="0"/>
      <w:marBottom w:val="0"/>
      <w:divBdr>
        <w:top w:val="none" w:sz="0" w:space="0" w:color="auto"/>
        <w:left w:val="none" w:sz="0" w:space="0" w:color="auto"/>
        <w:bottom w:val="none" w:sz="0" w:space="0" w:color="auto"/>
        <w:right w:val="none" w:sz="0" w:space="0" w:color="auto"/>
      </w:divBdr>
    </w:div>
    <w:div w:id="690759240">
      <w:bodyDiv w:val="1"/>
      <w:marLeft w:val="0"/>
      <w:marRight w:val="0"/>
      <w:marTop w:val="0"/>
      <w:marBottom w:val="0"/>
      <w:divBdr>
        <w:top w:val="none" w:sz="0" w:space="0" w:color="auto"/>
        <w:left w:val="none" w:sz="0" w:space="0" w:color="auto"/>
        <w:bottom w:val="none" w:sz="0" w:space="0" w:color="auto"/>
        <w:right w:val="none" w:sz="0" w:space="0" w:color="auto"/>
      </w:divBdr>
    </w:div>
    <w:div w:id="690883892">
      <w:bodyDiv w:val="1"/>
      <w:marLeft w:val="0"/>
      <w:marRight w:val="0"/>
      <w:marTop w:val="0"/>
      <w:marBottom w:val="0"/>
      <w:divBdr>
        <w:top w:val="none" w:sz="0" w:space="0" w:color="auto"/>
        <w:left w:val="none" w:sz="0" w:space="0" w:color="auto"/>
        <w:bottom w:val="none" w:sz="0" w:space="0" w:color="auto"/>
        <w:right w:val="none" w:sz="0" w:space="0" w:color="auto"/>
      </w:divBdr>
    </w:div>
    <w:div w:id="691296838">
      <w:bodyDiv w:val="1"/>
      <w:marLeft w:val="0"/>
      <w:marRight w:val="0"/>
      <w:marTop w:val="0"/>
      <w:marBottom w:val="0"/>
      <w:divBdr>
        <w:top w:val="none" w:sz="0" w:space="0" w:color="auto"/>
        <w:left w:val="none" w:sz="0" w:space="0" w:color="auto"/>
        <w:bottom w:val="none" w:sz="0" w:space="0" w:color="auto"/>
        <w:right w:val="none" w:sz="0" w:space="0" w:color="auto"/>
      </w:divBdr>
    </w:div>
    <w:div w:id="694843624">
      <w:bodyDiv w:val="1"/>
      <w:marLeft w:val="0"/>
      <w:marRight w:val="0"/>
      <w:marTop w:val="0"/>
      <w:marBottom w:val="0"/>
      <w:divBdr>
        <w:top w:val="none" w:sz="0" w:space="0" w:color="auto"/>
        <w:left w:val="none" w:sz="0" w:space="0" w:color="auto"/>
        <w:bottom w:val="none" w:sz="0" w:space="0" w:color="auto"/>
        <w:right w:val="none" w:sz="0" w:space="0" w:color="auto"/>
      </w:divBdr>
    </w:div>
    <w:div w:id="697588798">
      <w:bodyDiv w:val="1"/>
      <w:marLeft w:val="0"/>
      <w:marRight w:val="0"/>
      <w:marTop w:val="0"/>
      <w:marBottom w:val="0"/>
      <w:divBdr>
        <w:top w:val="none" w:sz="0" w:space="0" w:color="auto"/>
        <w:left w:val="none" w:sz="0" w:space="0" w:color="auto"/>
        <w:bottom w:val="none" w:sz="0" w:space="0" w:color="auto"/>
        <w:right w:val="none" w:sz="0" w:space="0" w:color="auto"/>
      </w:divBdr>
    </w:div>
    <w:div w:id="703361177">
      <w:bodyDiv w:val="1"/>
      <w:marLeft w:val="0"/>
      <w:marRight w:val="0"/>
      <w:marTop w:val="0"/>
      <w:marBottom w:val="0"/>
      <w:divBdr>
        <w:top w:val="none" w:sz="0" w:space="0" w:color="auto"/>
        <w:left w:val="none" w:sz="0" w:space="0" w:color="auto"/>
        <w:bottom w:val="none" w:sz="0" w:space="0" w:color="auto"/>
        <w:right w:val="none" w:sz="0" w:space="0" w:color="auto"/>
      </w:divBdr>
    </w:div>
    <w:div w:id="705251289">
      <w:bodyDiv w:val="1"/>
      <w:marLeft w:val="0"/>
      <w:marRight w:val="0"/>
      <w:marTop w:val="0"/>
      <w:marBottom w:val="0"/>
      <w:divBdr>
        <w:top w:val="none" w:sz="0" w:space="0" w:color="auto"/>
        <w:left w:val="none" w:sz="0" w:space="0" w:color="auto"/>
        <w:bottom w:val="none" w:sz="0" w:space="0" w:color="auto"/>
        <w:right w:val="none" w:sz="0" w:space="0" w:color="auto"/>
      </w:divBdr>
    </w:div>
    <w:div w:id="709380509">
      <w:bodyDiv w:val="1"/>
      <w:marLeft w:val="0"/>
      <w:marRight w:val="0"/>
      <w:marTop w:val="0"/>
      <w:marBottom w:val="0"/>
      <w:divBdr>
        <w:top w:val="none" w:sz="0" w:space="0" w:color="auto"/>
        <w:left w:val="none" w:sz="0" w:space="0" w:color="auto"/>
        <w:bottom w:val="none" w:sz="0" w:space="0" w:color="auto"/>
        <w:right w:val="none" w:sz="0" w:space="0" w:color="auto"/>
      </w:divBdr>
    </w:div>
    <w:div w:id="714890175">
      <w:bodyDiv w:val="1"/>
      <w:marLeft w:val="0"/>
      <w:marRight w:val="0"/>
      <w:marTop w:val="0"/>
      <w:marBottom w:val="0"/>
      <w:divBdr>
        <w:top w:val="none" w:sz="0" w:space="0" w:color="auto"/>
        <w:left w:val="none" w:sz="0" w:space="0" w:color="auto"/>
        <w:bottom w:val="none" w:sz="0" w:space="0" w:color="auto"/>
        <w:right w:val="none" w:sz="0" w:space="0" w:color="auto"/>
      </w:divBdr>
    </w:div>
    <w:div w:id="716122692">
      <w:bodyDiv w:val="1"/>
      <w:marLeft w:val="0"/>
      <w:marRight w:val="0"/>
      <w:marTop w:val="0"/>
      <w:marBottom w:val="0"/>
      <w:divBdr>
        <w:top w:val="none" w:sz="0" w:space="0" w:color="auto"/>
        <w:left w:val="none" w:sz="0" w:space="0" w:color="auto"/>
        <w:bottom w:val="none" w:sz="0" w:space="0" w:color="auto"/>
        <w:right w:val="none" w:sz="0" w:space="0" w:color="auto"/>
      </w:divBdr>
    </w:div>
    <w:div w:id="718556937">
      <w:bodyDiv w:val="1"/>
      <w:marLeft w:val="0"/>
      <w:marRight w:val="0"/>
      <w:marTop w:val="0"/>
      <w:marBottom w:val="0"/>
      <w:divBdr>
        <w:top w:val="none" w:sz="0" w:space="0" w:color="auto"/>
        <w:left w:val="none" w:sz="0" w:space="0" w:color="auto"/>
        <w:bottom w:val="none" w:sz="0" w:space="0" w:color="auto"/>
        <w:right w:val="none" w:sz="0" w:space="0" w:color="auto"/>
      </w:divBdr>
    </w:div>
    <w:div w:id="724061285">
      <w:bodyDiv w:val="1"/>
      <w:marLeft w:val="0"/>
      <w:marRight w:val="0"/>
      <w:marTop w:val="0"/>
      <w:marBottom w:val="0"/>
      <w:divBdr>
        <w:top w:val="none" w:sz="0" w:space="0" w:color="auto"/>
        <w:left w:val="none" w:sz="0" w:space="0" w:color="auto"/>
        <w:bottom w:val="none" w:sz="0" w:space="0" w:color="auto"/>
        <w:right w:val="none" w:sz="0" w:space="0" w:color="auto"/>
      </w:divBdr>
    </w:div>
    <w:div w:id="729571063">
      <w:bodyDiv w:val="1"/>
      <w:marLeft w:val="0"/>
      <w:marRight w:val="0"/>
      <w:marTop w:val="0"/>
      <w:marBottom w:val="0"/>
      <w:divBdr>
        <w:top w:val="none" w:sz="0" w:space="0" w:color="auto"/>
        <w:left w:val="none" w:sz="0" w:space="0" w:color="auto"/>
        <w:bottom w:val="none" w:sz="0" w:space="0" w:color="auto"/>
        <w:right w:val="none" w:sz="0" w:space="0" w:color="auto"/>
      </w:divBdr>
    </w:div>
    <w:div w:id="731346580">
      <w:bodyDiv w:val="1"/>
      <w:marLeft w:val="0"/>
      <w:marRight w:val="0"/>
      <w:marTop w:val="0"/>
      <w:marBottom w:val="0"/>
      <w:divBdr>
        <w:top w:val="none" w:sz="0" w:space="0" w:color="auto"/>
        <w:left w:val="none" w:sz="0" w:space="0" w:color="auto"/>
        <w:bottom w:val="none" w:sz="0" w:space="0" w:color="auto"/>
        <w:right w:val="none" w:sz="0" w:space="0" w:color="auto"/>
      </w:divBdr>
    </w:div>
    <w:div w:id="731661921">
      <w:bodyDiv w:val="1"/>
      <w:marLeft w:val="0"/>
      <w:marRight w:val="0"/>
      <w:marTop w:val="0"/>
      <w:marBottom w:val="0"/>
      <w:divBdr>
        <w:top w:val="none" w:sz="0" w:space="0" w:color="auto"/>
        <w:left w:val="none" w:sz="0" w:space="0" w:color="auto"/>
        <w:bottom w:val="none" w:sz="0" w:space="0" w:color="auto"/>
        <w:right w:val="none" w:sz="0" w:space="0" w:color="auto"/>
      </w:divBdr>
    </w:div>
    <w:div w:id="733360456">
      <w:bodyDiv w:val="1"/>
      <w:marLeft w:val="0"/>
      <w:marRight w:val="0"/>
      <w:marTop w:val="0"/>
      <w:marBottom w:val="0"/>
      <w:divBdr>
        <w:top w:val="none" w:sz="0" w:space="0" w:color="auto"/>
        <w:left w:val="none" w:sz="0" w:space="0" w:color="auto"/>
        <w:bottom w:val="none" w:sz="0" w:space="0" w:color="auto"/>
        <w:right w:val="none" w:sz="0" w:space="0" w:color="auto"/>
      </w:divBdr>
    </w:div>
    <w:div w:id="735128491">
      <w:bodyDiv w:val="1"/>
      <w:marLeft w:val="0"/>
      <w:marRight w:val="0"/>
      <w:marTop w:val="0"/>
      <w:marBottom w:val="0"/>
      <w:divBdr>
        <w:top w:val="none" w:sz="0" w:space="0" w:color="auto"/>
        <w:left w:val="none" w:sz="0" w:space="0" w:color="auto"/>
        <w:bottom w:val="none" w:sz="0" w:space="0" w:color="auto"/>
        <w:right w:val="none" w:sz="0" w:space="0" w:color="auto"/>
      </w:divBdr>
    </w:div>
    <w:div w:id="736629533">
      <w:bodyDiv w:val="1"/>
      <w:marLeft w:val="0"/>
      <w:marRight w:val="0"/>
      <w:marTop w:val="0"/>
      <w:marBottom w:val="0"/>
      <w:divBdr>
        <w:top w:val="none" w:sz="0" w:space="0" w:color="auto"/>
        <w:left w:val="none" w:sz="0" w:space="0" w:color="auto"/>
        <w:bottom w:val="none" w:sz="0" w:space="0" w:color="auto"/>
        <w:right w:val="none" w:sz="0" w:space="0" w:color="auto"/>
      </w:divBdr>
    </w:div>
    <w:div w:id="739593425">
      <w:bodyDiv w:val="1"/>
      <w:marLeft w:val="0"/>
      <w:marRight w:val="0"/>
      <w:marTop w:val="0"/>
      <w:marBottom w:val="0"/>
      <w:divBdr>
        <w:top w:val="none" w:sz="0" w:space="0" w:color="auto"/>
        <w:left w:val="none" w:sz="0" w:space="0" w:color="auto"/>
        <w:bottom w:val="none" w:sz="0" w:space="0" w:color="auto"/>
        <w:right w:val="none" w:sz="0" w:space="0" w:color="auto"/>
      </w:divBdr>
    </w:div>
    <w:div w:id="742725146">
      <w:bodyDiv w:val="1"/>
      <w:marLeft w:val="0"/>
      <w:marRight w:val="0"/>
      <w:marTop w:val="0"/>
      <w:marBottom w:val="0"/>
      <w:divBdr>
        <w:top w:val="none" w:sz="0" w:space="0" w:color="auto"/>
        <w:left w:val="none" w:sz="0" w:space="0" w:color="auto"/>
        <w:bottom w:val="none" w:sz="0" w:space="0" w:color="auto"/>
        <w:right w:val="none" w:sz="0" w:space="0" w:color="auto"/>
      </w:divBdr>
    </w:div>
    <w:div w:id="751047654">
      <w:bodyDiv w:val="1"/>
      <w:marLeft w:val="0"/>
      <w:marRight w:val="0"/>
      <w:marTop w:val="0"/>
      <w:marBottom w:val="0"/>
      <w:divBdr>
        <w:top w:val="none" w:sz="0" w:space="0" w:color="auto"/>
        <w:left w:val="none" w:sz="0" w:space="0" w:color="auto"/>
        <w:bottom w:val="none" w:sz="0" w:space="0" w:color="auto"/>
        <w:right w:val="none" w:sz="0" w:space="0" w:color="auto"/>
      </w:divBdr>
    </w:div>
    <w:div w:id="758989607">
      <w:bodyDiv w:val="1"/>
      <w:marLeft w:val="0"/>
      <w:marRight w:val="0"/>
      <w:marTop w:val="0"/>
      <w:marBottom w:val="0"/>
      <w:divBdr>
        <w:top w:val="none" w:sz="0" w:space="0" w:color="auto"/>
        <w:left w:val="none" w:sz="0" w:space="0" w:color="auto"/>
        <w:bottom w:val="none" w:sz="0" w:space="0" w:color="auto"/>
        <w:right w:val="none" w:sz="0" w:space="0" w:color="auto"/>
      </w:divBdr>
    </w:div>
    <w:div w:id="760494877">
      <w:bodyDiv w:val="1"/>
      <w:marLeft w:val="0"/>
      <w:marRight w:val="0"/>
      <w:marTop w:val="0"/>
      <w:marBottom w:val="0"/>
      <w:divBdr>
        <w:top w:val="none" w:sz="0" w:space="0" w:color="auto"/>
        <w:left w:val="none" w:sz="0" w:space="0" w:color="auto"/>
        <w:bottom w:val="none" w:sz="0" w:space="0" w:color="auto"/>
        <w:right w:val="none" w:sz="0" w:space="0" w:color="auto"/>
      </w:divBdr>
    </w:div>
    <w:div w:id="761561080">
      <w:bodyDiv w:val="1"/>
      <w:marLeft w:val="0"/>
      <w:marRight w:val="0"/>
      <w:marTop w:val="0"/>
      <w:marBottom w:val="0"/>
      <w:divBdr>
        <w:top w:val="none" w:sz="0" w:space="0" w:color="auto"/>
        <w:left w:val="none" w:sz="0" w:space="0" w:color="auto"/>
        <w:bottom w:val="none" w:sz="0" w:space="0" w:color="auto"/>
        <w:right w:val="none" w:sz="0" w:space="0" w:color="auto"/>
      </w:divBdr>
    </w:div>
    <w:div w:id="766312821">
      <w:bodyDiv w:val="1"/>
      <w:marLeft w:val="0"/>
      <w:marRight w:val="0"/>
      <w:marTop w:val="0"/>
      <w:marBottom w:val="0"/>
      <w:divBdr>
        <w:top w:val="none" w:sz="0" w:space="0" w:color="auto"/>
        <w:left w:val="none" w:sz="0" w:space="0" w:color="auto"/>
        <w:bottom w:val="none" w:sz="0" w:space="0" w:color="auto"/>
        <w:right w:val="none" w:sz="0" w:space="0" w:color="auto"/>
      </w:divBdr>
    </w:div>
    <w:div w:id="769282047">
      <w:bodyDiv w:val="1"/>
      <w:marLeft w:val="0"/>
      <w:marRight w:val="0"/>
      <w:marTop w:val="0"/>
      <w:marBottom w:val="0"/>
      <w:divBdr>
        <w:top w:val="none" w:sz="0" w:space="0" w:color="auto"/>
        <w:left w:val="none" w:sz="0" w:space="0" w:color="auto"/>
        <w:bottom w:val="none" w:sz="0" w:space="0" w:color="auto"/>
        <w:right w:val="none" w:sz="0" w:space="0" w:color="auto"/>
      </w:divBdr>
    </w:div>
    <w:div w:id="775641728">
      <w:bodyDiv w:val="1"/>
      <w:marLeft w:val="0"/>
      <w:marRight w:val="0"/>
      <w:marTop w:val="0"/>
      <w:marBottom w:val="0"/>
      <w:divBdr>
        <w:top w:val="none" w:sz="0" w:space="0" w:color="auto"/>
        <w:left w:val="none" w:sz="0" w:space="0" w:color="auto"/>
        <w:bottom w:val="none" w:sz="0" w:space="0" w:color="auto"/>
        <w:right w:val="none" w:sz="0" w:space="0" w:color="auto"/>
      </w:divBdr>
    </w:div>
    <w:div w:id="780028137">
      <w:bodyDiv w:val="1"/>
      <w:marLeft w:val="0"/>
      <w:marRight w:val="0"/>
      <w:marTop w:val="0"/>
      <w:marBottom w:val="0"/>
      <w:divBdr>
        <w:top w:val="none" w:sz="0" w:space="0" w:color="auto"/>
        <w:left w:val="none" w:sz="0" w:space="0" w:color="auto"/>
        <w:bottom w:val="none" w:sz="0" w:space="0" w:color="auto"/>
        <w:right w:val="none" w:sz="0" w:space="0" w:color="auto"/>
      </w:divBdr>
      <w:divsChild>
        <w:div w:id="1531259718">
          <w:marLeft w:val="0"/>
          <w:marRight w:val="0"/>
          <w:marTop w:val="0"/>
          <w:marBottom w:val="0"/>
          <w:divBdr>
            <w:top w:val="none" w:sz="0" w:space="0" w:color="auto"/>
            <w:left w:val="none" w:sz="0" w:space="0" w:color="auto"/>
            <w:bottom w:val="none" w:sz="0" w:space="0" w:color="auto"/>
            <w:right w:val="none" w:sz="0" w:space="0" w:color="auto"/>
          </w:divBdr>
          <w:divsChild>
            <w:div w:id="686181537">
              <w:marLeft w:val="0"/>
              <w:marRight w:val="0"/>
              <w:marTop w:val="0"/>
              <w:marBottom w:val="0"/>
              <w:divBdr>
                <w:top w:val="none" w:sz="0" w:space="0" w:color="auto"/>
                <w:left w:val="none" w:sz="0" w:space="0" w:color="auto"/>
                <w:bottom w:val="none" w:sz="0" w:space="0" w:color="auto"/>
                <w:right w:val="none" w:sz="0" w:space="0" w:color="auto"/>
              </w:divBdr>
              <w:divsChild>
                <w:div w:id="873077219">
                  <w:marLeft w:val="0"/>
                  <w:marRight w:val="0"/>
                  <w:marTop w:val="0"/>
                  <w:marBottom w:val="0"/>
                  <w:divBdr>
                    <w:top w:val="none" w:sz="0" w:space="0" w:color="auto"/>
                    <w:left w:val="none" w:sz="0" w:space="0" w:color="auto"/>
                    <w:bottom w:val="none" w:sz="0" w:space="0" w:color="auto"/>
                    <w:right w:val="none" w:sz="0" w:space="0" w:color="auto"/>
                  </w:divBdr>
                  <w:divsChild>
                    <w:div w:id="86837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0227840">
      <w:bodyDiv w:val="1"/>
      <w:marLeft w:val="0"/>
      <w:marRight w:val="0"/>
      <w:marTop w:val="0"/>
      <w:marBottom w:val="0"/>
      <w:divBdr>
        <w:top w:val="none" w:sz="0" w:space="0" w:color="auto"/>
        <w:left w:val="none" w:sz="0" w:space="0" w:color="auto"/>
        <w:bottom w:val="none" w:sz="0" w:space="0" w:color="auto"/>
        <w:right w:val="none" w:sz="0" w:space="0" w:color="auto"/>
      </w:divBdr>
    </w:div>
    <w:div w:id="782575375">
      <w:bodyDiv w:val="1"/>
      <w:marLeft w:val="0"/>
      <w:marRight w:val="0"/>
      <w:marTop w:val="0"/>
      <w:marBottom w:val="0"/>
      <w:divBdr>
        <w:top w:val="none" w:sz="0" w:space="0" w:color="auto"/>
        <w:left w:val="none" w:sz="0" w:space="0" w:color="auto"/>
        <w:bottom w:val="none" w:sz="0" w:space="0" w:color="auto"/>
        <w:right w:val="none" w:sz="0" w:space="0" w:color="auto"/>
      </w:divBdr>
    </w:div>
    <w:div w:id="786509560">
      <w:bodyDiv w:val="1"/>
      <w:marLeft w:val="0"/>
      <w:marRight w:val="0"/>
      <w:marTop w:val="0"/>
      <w:marBottom w:val="0"/>
      <w:divBdr>
        <w:top w:val="none" w:sz="0" w:space="0" w:color="auto"/>
        <w:left w:val="none" w:sz="0" w:space="0" w:color="auto"/>
        <w:bottom w:val="none" w:sz="0" w:space="0" w:color="auto"/>
        <w:right w:val="none" w:sz="0" w:space="0" w:color="auto"/>
      </w:divBdr>
    </w:div>
    <w:div w:id="790588654">
      <w:bodyDiv w:val="1"/>
      <w:marLeft w:val="0"/>
      <w:marRight w:val="0"/>
      <w:marTop w:val="0"/>
      <w:marBottom w:val="0"/>
      <w:divBdr>
        <w:top w:val="none" w:sz="0" w:space="0" w:color="auto"/>
        <w:left w:val="none" w:sz="0" w:space="0" w:color="auto"/>
        <w:bottom w:val="none" w:sz="0" w:space="0" w:color="auto"/>
        <w:right w:val="none" w:sz="0" w:space="0" w:color="auto"/>
      </w:divBdr>
    </w:div>
    <w:div w:id="790855097">
      <w:bodyDiv w:val="1"/>
      <w:marLeft w:val="0"/>
      <w:marRight w:val="0"/>
      <w:marTop w:val="0"/>
      <w:marBottom w:val="0"/>
      <w:divBdr>
        <w:top w:val="none" w:sz="0" w:space="0" w:color="auto"/>
        <w:left w:val="none" w:sz="0" w:space="0" w:color="auto"/>
        <w:bottom w:val="none" w:sz="0" w:space="0" w:color="auto"/>
        <w:right w:val="none" w:sz="0" w:space="0" w:color="auto"/>
      </w:divBdr>
    </w:div>
    <w:div w:id="791093715">
      <w:bodyDiv w:val="1"/>
      <w:marLeft w:val="0"/>
      <w:marRight w:val="0"/>
      <w:marTop w:val="0"/>
      <w:marBottom w:val="0"/>
      <w:divBdr>
        <w:top w:val="none" w:sz="0" w:space="0" w:color="auto"/>
        <w:left w:val="none" w:sz="0" w:space="0" w:color="auto"/>
        <w:bottom w:val="none" w:sz="0" w:space="0" w:color="auto"/>
        <w:right w:val="none" w:sz="0" w:space="0" w:color="auto"/>
      </w:divBdr>
    </w:div>
    <w:div w:id="795098641">
      <w:bodyDiv w:val="1"/>
      <w:marLeft w:val="0"/>
      <w:marRight w:val="0"/>
      <w:marTop w:val="0"/>
      <w:marBottom w:val="0"/>
      <w:divBdr>
        <w:top w:val="none" w:sz="0" w:space="0" w:color="auto"/>
        <w:left w:val="none" w:sz="0" w:space="0" w:color="auto"/>
        <w:bottom w:val="none" w:sz="0" w:space="0" w:color="auto"/>
        <w:right w:val="none" w:sz="0" w:space="0" w:color="auto"/>
      </w:divBdr>
    </w:div>
    <w:div w:id="808519233">
      <w:bodyDiv w:val="1"/>
      <w:marLeft w:val="0"/>
      <w:marRight w:val="0"/>
      <w:marTop w:val="0"/>
      <w:marBottom w:val="0"/>
      <w:divBdr>
        <w:top w:val="none" w:sz="0" w:space="0" w:color="auto"/>
        <w:left w:val="none" w:sz="0" w:space="0" w:color="auto"/>
        <w:bottom w:val="none" w:sz="0" w:space="0" w:color="auto"/>
        <w:right w:val="none" w:sz="0" w:space="0" w:color="auto"/>
      </w:divBdr>
    </w:div>
    <w:div w:id="809131331">
      <w:bodyDiv w:val="1"/>
      <w:marLeft w:val="0"/>
      <w:marRight w:val="0"/>
      <w:marTop w:val="0"/>
      <w:marBottom w:val="0"/>
      <w:divBdr>
        <w:top w:val="none" w:sz="0" w:space="0" w:color="auto"/>
        <w:left w:val="none" w:sz="0" w:space="0" w:color="auto"/>
        <w:bottom w:val="none" w:sz="0" w:space="0" w:color="auto"/>
        <w:right w:val="none" w:sz="0" w:space="0" w:color="auto"/>
      </w:divBdr>
    </w:div>
    <w:div w:id="810444959">
      <w:bodyDiv w:val="1"/>
      <w:marLeft w:val="0"/>
      <w:marRight w:val="0"/>
      <w:marTop w:val="0"/>
      <w:marBottom w:val="0"/>
      <w:divBdr>
        <w:top w:val="none" w:sz="0" w:space="0" w:color="auto"/>
        <w:left w:val="none" w:sz="0" w:space="0" w:color="auto"/>
        <w:bottom w:val="none" w:sz="0" w:space="0" w:color="auto"/>
        <w:right w:val="none" w:sz="0" w:space="0" w:color="auto"/>
      </w:divBdr>
    </w:div>
    <w:div w:id="810823750">
      <w:bodyDiv w:val="1"/>
      <w:marLeft w:val="0"/>
      <w:marRight w:val="0"/>
      <w:marTop w:val="0"/>
      <w:marBottom w:val="0"/>
      <w:divBdr>
        <w:top w:val="none" w:sz="0" w:space="0" w:color="auto"/>
        <w:left w:val="none" w:sz="0" w:space="0" w:color="auto"/>
        <w:bottom w:val="none" w:sz="0" w:space="0" w:color="auto"/>
        <w:right w:val="none" w:sz="0" w:space="0" w:color="auto"/>
      </w:divBdr>
    </w:div>
    <w:div w:id="810908442">
      <w:bodyDiv w:val="1"/>
      <w:marLeft w:val="0"/>
      <w:marRight w:val="0"/>
      <w:marTop w:val="0"/>
      <w:marBottom w:val="0"/>
      <w:divBdr>
        <w:top w:val="none" w:sz="0" w:space="0" w:color="auto"/>
        <w:left w:val="none" w:sz="0" w:space="0" w:color="auto"/>
        <w:bottom w:val="none" w:sz="0" w:space="0" w:color="auto"/>
        <w:right w:val="none" w:sz="0" w:space="0" w:color="auto"/>
      </w:divBdr>
    </w:div>
    <w:div w:id="812409854">
      <w:bodyDiv w:val="1"/>
      <w:marLeft w:val="0"/>
      <w:marRight w:val="0"/>
      <w:marTop w:val="0"/>
      <w:marBottom w:val="0"/>
      <w:divBdr>
        <w:top w:val="none" w:sz="0" w:space="0" w:color="auto"/>
        <w:left w:val="none" w:sz="0" w:space="0" w:color="auto"/>
        <w:bottom w:val="none" w:sz="0" w:space="0" w:color="auto"/>
        <w:right w:val="none" w:sz="0" w:space="0" w:color="auto"/>
      </w:divBdr>
    </w:div>
    <w:div w:id="812603429">
      <w:bodyDiv w:val="1"/>
      <w:marLeft w:val="0"/>
      <w:marRight w:val="0"/>
      <w:marTop w:val="0"/>
      <w:marBottom w:val="0"/>
      <w:divBdr>
        <w:top w:val="none" w:sz="0" w:space="0" w:color="auto"/>
        <w:left w:val="none" w:sz="0" w:space="0" w:color="auto"/>
        <w:bottom w:val="none" w:sz="0" w:space="0" w:color="auto"/>
        <w:right w:val="none" w:sz="0" w:space="0" w:color="auto"/>
      </w:divBdr>
    </w:div>
    <w:div w:id="812909000">
      <w:bodyDiv w:val="1"/>
      <w:marLeft w:val="0"/>
      <w:marRight w:val="0"/>
      <w:marTop w:val="0"/>
      <w:marBottom w:val="0"/>
      <w:divBdr>
        <w:top w:val="none" w:sz="0" w:space="0" w:color="auto"/>
        <w:left w:val="none" w:sz="0" w:space="0" w:color="auto"/>
        <w:bottom w:val="none" w:sz="0" w:space="0" w:color="auto"/>
        <w:right w:val="none" w:sz="0" w:space="0" w:color="auto"/>
      </w:divBdr>
    </w:div>
    <w:div w:id="815950786">
      <w:bodyDiv w:val="1"/>
      <w:marLeft w:val="0"/>
      <w:marRight w:val="0"/>
      <w:marTop w:val="0"/>
      <w:marBottom w:val="0"/>
      <w:divBdr>
        <w:top w:val="none" w:sz="0" w:space="0" w:color="auto"/>
        <w:left w:val="none" w:sz="0" w:space="0" w:color="auto"/>
        <w:bottom w:val="none" w:sz="0" w:space="0" w:color="auto"/>
        <w:right w:val="none" w:sz="0" w:space="0" w:color="auto"/>
      </w:divBdr>
    </w:div>
    <w:div w:id="818307731">
      <w:bodyDiv w:val="1"/>
      <w:marLeft w:val="0"/>
      <w:marRight w:val="0"/>
      <w:marTop w:val="0"/>
      <w:marBottom w:val="0"/>
      <w:divBdr>
        <w:top w:val="none" w:sz="0" w:space="0" w:color="auto"/>
        <w:left w:val="none" w:sz="0" w:space="0" w:color="auto"/>
        <w:bottom w:val="none" w:sz="0" w:space="0" w:color="auto"/>
        <w:right w:val="none" w:sz="0" w:space="0" w:color="auto"/>
      </w:divBdr>
    </w:div>
    <w:div w:id="823274603">
      <w:bodyDiv w:val="1"/>
      <w:marLeft w:val="0"/>
      <w:marRight w:val="0"/>
      <w:marTop w:val="0"/>
      <w:marBottom w:val="0"/>
      <w:divBdr>
        <w:top w:val="none" w:sz="0" w:space="0" w:color="auto"/>
        <w:left w:val="none" w:sz="0" w:space="0" w:color="auto"/>
        <w:bottom w:val="none" w:sz="0" w:space="0" w:color="auto"/>
        <w:right w:val="none" w:sz="0" w:space="0" w:color="auto"/>
      </w:divBdr>
    </w:div>
    <w:div w:id="825976968">
      <w:bodyDiv w:val="1"/>
      <w:marLeft w:val="0"/>
      <w:marRight w:val="0"/>
      <w:marTop w:val="0"/>
      <w:marBottom w:val="0"/>
      <w:divBdr>
        <w:top w:val="none" w:sz="0" w:space="0" w:color="auto"/>
        <w:left w:val="none" w:sz="0" w:space="0" w:color="auto"/>
        <w:bottom w:val="none" w:sz="0" w:space="0" w:color="auto"/>
        <w:right w:val="none" w:sz="0" w:space="0" w:color="auto"/>
      </w:divBdr>
    </w:div>
    <w:div w:id="826477863">
      <w:bodyDiv w:val="1"/>
      <w:marLeft w:val="0"/>
      <w:marRight w:val="0"/>
      <w:marTop w:val="0"/>
      <w:marBottom w:val="0"/>
      <w:divBdr>
        <w:top w:val="none" w:sz="0" w:space="0" w:color="auto"/>
        <w:left w:val="none" w:sz="0" w:space="0" w:color="auto"/>
        <w:bottom w:val="none" w:sz="0" w:space="0" w:color="auto"/>
        <w:right w:val="none" w:sz="0" w:space="0" w:color="auto"/>
      </w:divBdr>
    </w:div>
    <w:div w:id="828836820">
      <w:bodyDiv w:val="1"/>
      <w:marLeft w:val="0"/>
      <w:marRight w:val="0"/>
      <w:marTop w:val="0"/>
      <w:marBottom w:val="0"/>
      <w:divBdr>
        <w:top w:val="none" w:sz="0" w:space="0" w:color="auto"/>
        <w:left w:val="none" w:sz="0" w:space="0" w:color="auto"/>
        <w:bottom w:val="none" w:sz="0" w:space="0" w:color="auto"/>
        <w:right w:val="none" w:sz="0" w:space="0" w:color="auto"/>
      </w:divBdr>
    </w:div>
    <w:div w:id="831064538">
      <w:bodyDiv w:val="1"/>
      <w:marLeft w:val="0"/>
      <w:marRight w:val="0"/>
      <w:marTop w:val="0"/>
      <w:marBottom w:val="0"/>
      <w:divBdr>
        <w:top w:val="none" w:sz="0" w:space="0" w:color="auto"/>
        <w:left w:val="none" w:sz="0" w:space="0" w:color="auto"/>
        <w:bottom w:val="none" w:sz="0" w:space="0" w:color="auto"/>
        <w:right w:val="none" w:sz="0" w:space="0" w:color="auto"/>
      </w:divBdr>
    </w:div>
    <w:div w:id="833227252">
      <w:bodyDiv w:val="1"/>
      <w:marLeft w:val="0"/>
      <w:marRight w:val="0"/>
      <w:marTop w:val="0"/>
      <w:marBottom w:val="0"/>
      <w:divBdr>
        <w:top w:val="none" w:sz="0" w:space="0" w:color="auto"/>
        <w:left w:val="none" w:sz="0" w:space="0" w:color="auto"/>
        <w:bottom w:val="none" w:sz="0" w:space="0" w:color="auto"/>
        <w:right w:val="none" w:sz="0" w:space="0" w:color="auto"/>
      </w:divBdr>
    </w:div>
    <w:div w:id="834879156">
      <w:bodyDiv w:val="1"/>
      <w:marLeft w:val="0"/>
      <w:marRight w:val="0"/>
      <w:marTop w:val="0"/>
      <w:marBottom w:val="0"/>
      <w:divBdr>
        <w:top w:val="none" w:sz="0" w:space="0" w:color="auto"/>
        <w:left w:val="none" w:sz="0" w:space="0" w:color="auto"/>
        <w:bottom w:val="none" w:sz="0" w:space="0" w:color="auto"/>
        <w:right w:val="none" w:sz="0" w:space="0" w:color="auto"/>
      </w:divBdr>
    </w:div>
    <w:div w:id="836312887">
      <w:bodyDiv w:val="1"/>
      <w:marLeft w:val="0"/>
      <w:marRight w:val="0"/>
      <w:marTop w:val="0"/>
      <w:marBottom w:val="0"/>
      <w:divBdr>
        <w:top w:val="none" w:sz="0" w:space="0" w:color="auto"/>
        <w:left w:val="none" w:sz="0" w:space="0" w:color="auto"/>
        <w:bottom w:val="none" w:sz="0" w:space="0" w:color="auto"/>
        <w:right w:val="none" w:sz="0" w:space="0" w:color="auto"/>
      </w:divBdr>
    </w:div>
    <w:div w:id="836727439">
      <w:bodyDiv w:val="1"/>
      <w:marLeft w:val="0"/>
      <w:marRight w:val="0"/>
      <w:marTop w:val="0"/>
      <w:marBottom w:val="0"/>
      <w:divBdr>
        <w:top w:val="none" w:sz="0" w:space="0" w:color="auto"/>
        <w:left w:val="none" w:sz="0" w:space="0" w:color="auto"/>
        <w:bottom w:val="none" w:sz="0" w:space="0" w:color="auto"/>
        <w:right w:val="none" w:sz="0" w:space="0" w:color="auto"/>
      </w:divBdr>
    </w:div>
    <w:div w:id="837311670">
      <w:bodyDiv w:val="1"/>
      <w:marLeft w:val="0"/>
      <w:marRight w:val="0"/>
      <w:marTop w:val="0"/>
      <w:marBottom w:val="0"/>
      <w:divBdr>
        <w:top w:val="none" w:sz="0" w:space="0" w:color="auto"/>
        <w:left w:val="none" w:sz="0" w:space="0" w:color="auto"/>
        <w:bottom w:val="none" w:sz="0" w:space="0" w:color="auto"/>
        <w:right w:val="none" w:sz="0" w:space="0" w:color="auto"/>
      </w:divBdr>
    </w:div>
    <w:div w:id="837620805">
      <w:bodyDiv w:val="1"/>
      <w:marLeft w:val="0"/>
      <w:marRight w:val="0"/>
      <w:marTop w:val="0"/>
      <w:marBottom w:val="0"/>
      <w:divBdr>
        <w:top w:val="none" w:sz="0" w:space="0" w:color="auto"/>
        <w:left w:val="none" w:sz="0" w:space="0" w:color="auto"/>
        <w:bottom w:val="none" w:sz="0" w:space="0" w:color="auto"/>
        <w:right w:val="none" w:sz="0" w:space="0" w:color="auto"/>
      </w:divBdr>
    </w:div>
    <w:div w:id="840122709">
      <w:bodyDiv w:val="1"/>
      <w:marLeft w:val="0"/>
      <w:marRight w:val="0"/>
      <w:marTop w:val="0"/>
      <w:marBottom w:val="0"/>
      <w:divBdr>
        <w:top w:val="none" w:sz="0" w:space="0" w:color="auto"/>
        <w:left w:val="none" w:sz="0" w:space="0" w:color="auto"/>
        <w:bottom w:val="none" w:sz="0" w:space="0" w:color="auto"/>
        <w:right w:val="none" w:sz="0" w:space="0" w:color="auto"/>
      </w:divBdr>
    </w:div>
    <w:div w:id="840317556">
      <w:bodyDiv w:val="1"/>
      <w:marLeft w:val="0"/>
      <w:marRight w:val="0"/>
      <w:marTop w:val="0"/>
      <w:marBottom w:val="0"/>
      <w:divBdr>
        <w:top w:val="none" w:sz="0" w:space="0" w:color="auto"/>
        <w:left w:val="none" w:sz="0" w:space="0" w:color="auto"/>
        <w:bottom w:val="none" w:sz="0" w:space="0" w:color="auto"/>
        <w:right w:val="none" w:sz="0" w:space="0" w:color="auto"/>
      </w:divBdr>
    </w:div>
    <w:div w:id="843087691">
      <w:bodyDiv w:val="1"/>
      <w:marLeft w:val="0"/>
      <w:marRight w:val="0"/>
      <w:marTop w:val="0"/>
      <w:marBottom w:val="0"/>
      <w:divBdr>
        <w:top w:val="none" w:sz="0" w:space="0" w:color="auto"/>
        <w:left w:val="none" w:sz="0" w:space="0" w:color="auto"/>
        <w:bottom w:val="none" w:sz="0" w:space="0" w:color="auto"/>
        <w:right w:val="none" w:sz="0" w:space="0" w:color="auto"/>
      </w:divBdr>
    </w:div>
    <w:div w:id="847210969">
      <w:bodyDiv w:val="1"/>
      <w:marLeft w:val="0"/>
      <w:marRight w:val="0"/>
      <w:marTop w:val="0"/>
      <w:marBottom w:val="0"/>
      <w:divBdr>
        <w:top w:val="none" w:sz="0" w:space="0" w:color="auto"/>
        <w:left w:val="none" w:sz="0" w:space="0" w:color="auto"/>
        <w:bottom w:val="none" w:sz="0" w:space="0" w:color="auto"/>
        <w:right w:val="none" w:sz="0" w:space="0" w:color="auto"/>
      </w:divBdr>
    </w:div>
    <w:div w:id="849874932">
      <w:bodyDiv w:val="1"/>
      <w:marLeft w:val="0"/>
      <w:marRight w:val="0"/>
      <w:marTop w:val="0"/>
      <w:marBottom w:val="0"/>
      <w:divBdr>
        <w:top w:val="none" w:sz="0" w:space="0" w:color="auto"/>
        <w:left w:val="none" w:sz="0" w:space="0" w:color="auto"/>
        <w:bottom w:val="none" w:sz="0" w:space="0" w:color="auto"/>
        <w:right w:val="none" w:sz="0" w:space="0" w:color="auto"/>
      </w:divBdr>
    </w:div>
    <w:div w:id="851643939">
      <w:bodyDiv w:val="1"/>
      <w:marLeft w:val="0"/>
      <w:marRight w:val="0"/>
      <w:marTop w:val="0"/>
      <w:marBottom w:val="0"/>
      <w:divBdr>
        <w:top w:val="none" w:sz="0" w:space="0" w:color="auto"/>
        <w:left w:val="none" w:sz="0" w:space="0" w:color="auto"/>
        <w:bottom w:val="none" w:sz="0" w:space="0" w:color="auto"/>
        <w:right w:val="none" w:sz="0" w:space="0" w:color="auto"/>
      </w:divBdr>
    </w:div>
    <w:div w:id="863641148">
      <w:bodyDiv w:val="1"/>
      <w:marLeft w:val="0"/>
      <w:marRight w:val="0"/>
      <w:marTop w:val="0"/>
      <w:marBottom w:val="0"/>
      <w:divBdr>
        <w:top w:val="none" w:sz="0" w:space="0" w:color="auto"/>
        <w:left w:val="none" w:sz="0" w:space="0" w:color="auto"/>
        <w:bottom w:val="none" w:sz="0" w:space="0" w:color="auto"/>
        <w:right w:val="none" w:sz="0" w:space="0" w:color="auto"/>
      </w:divBdr>
    </w:div>
    <w:div w:id="863789357">
      <w:bodyDiv w:val="1"/>
      <w:marLeft w:val="0"/>
      <w:marRight w:val="0"/>
      <w:marTop w:val="0"/>
      <w:marBottom w:val="0"/>
      <w:divBdr>
        <w:top w:val="none" w:sz="0" w:space="0" w:color="auto"/>
        <w:left w:val="none" w:sz="0" w:space="0" w:color="auto"/>
        <w:bottom w:val="none" w:sz="0" w:space="0" w:color="auto"/>
        <w:right w:val="none" w:sz="0" w:space="0" w:color="auto"/>
      </w:divBdr>
    </w:div>
    <w:div w:id="866067750">
      <w:bodyDiv w:val="1"/>
      <w:marLeft w:val="0"/>
      <w:marRight w:val="0"/>
      <w:marTop w:val="0"/>
      <w:marBottom w:val="0"/>
      <w:divBdr>
        <w:top w:val="none" w:sz="0" w:space="0" w:color="auto"/>
        <w:left w:val="none" w:sz="0" w:space="0" w:color="auto"/>
        <w:bottom w:val="none" w:sz="0" w:space="0" w:color="auto"/>
        <w:right w:val="none" w:sz="0" w:space="0" w:color="auto"/>
      </w:divBdr>
    </w:div>
    <w:div w:id="868571914">
      <w:bodyDiv w:val="1"/>
      <w:marLeft w:val="0"/>
      <w:marRight w:val="0"/>
      <w:marTop w:val="0"/>
      <w:marBottom w:val="0"/>
      <w:divBdr>
        <w:top w:val="none" w:sz="0" w:space="0" w:color="auto"/>
        <w:left w:val="none" w:sz="0" w:space="0" w:color="auto"/>
        <w:bottom w:val="none" w:sz="0" w:space="0" w:color="auto"/>
        <w:right w:val="none" w:sz="0" w:space="0" w:color="auto"/>
      </w:divBdr>
    </w:div>
    <w:div w:id="874733543">
      <w:bodyDiv w:val="1"/>
      <w:marLeft w:val="0"/>
      <w:marRight w:val="0"/>
      <w:marTop w:val="0"/>
      <w:marBottom w:val="0"/>
      <w:divBdr>
        <w:top w:val="none" w:sz="0" w:space="0" w:color="auto"/>
        <w:left w:val="none" w:sz="0" w:space="0" w:color="auto"/>
        <w:bottom w:val="none" w:sz="0" w:space="0" w:color="auto"/>
        <w:right w:val="none" w:sz="0" w:space="0" w:color="auto"/>
      </w:divBdr>
    </w:div>
    <w:div w:id="875312466">
      <w:bodyDiv w:val="1"/>
      <w:marLeft w:val="0"/>
      <w:marRight w:val="0"/>
      <w:marTop w:val="0"/>
      <w:marBottom w:val="0"/>
      <w:divBdr>
        <w:top w:val="none" w:sz="0" w:space="0" w:color="auto"/>
        <w:left w:val="none" w:sz="0" w:space="0" w:color="auto"/>
        <w:bottom w:val="none" w:sz="0" w:space="0" w:color="auto"/>
        <w:right w:val="none" w:sz="0" w:space="0" w:color="auto"/>
      </w:divBdr>
    </w:div>
    <w:div w:id="875580285">
      <w:bodyDiv w:val="1"/>
      <w:marLeft w:val="0"/>
      <w:marRight w:val="0"/>
      <w:marTop w:val="0"/>
      <w:marBottom w:val="0"/>
      <w:divBdr>
        <w:top w:val="none" w:sz="0" w:space="0" w:color="auto"/>
        <w:left w:val="none" w:sz="0" w:space="0" w:color="auto"/>
        <w:bottom w:val="none" w:sz="0" w:space="0" w:color="auto"/>
        <w:right w:val="none" w:sz="0" w:space="0" w:color="auto"/>
      </w:divBdr>
    </w:div>
    <w:div w:id="875891191">
      <w:bodyDiv w:val="1"/>
      <w:marLeft w:val="0"/>
      <w:marRight w:val="0"/>
      <w:marTop w:val="0"/>
      <w:marBottom w:val="0"/>
      <w:divBdr>
        <w:top w:val="none" w:sz="0" w:space="0" w:color="auto"/>
        <w:left w:val="none" w:sz="0" w:space="0" w:color="auto"/>
        <w:bottom w:val="none" w:sz="0" w:space="0" w:color="auto"/>
        <w:right w:val="none" w:sz="0" w:space="0" w:color="auto"/>
      </w:divBdr>
    </w:div>
    <w:div w:id="876896567">
      <w:bodyDiv w:val="1"/>
      <w:marLeft w:val="0"/>
      <w:marRight w:val="0"/>
      <w:marTop w:val="0"/>
      <w:marBottom w:val="0"/>
      <w:divBdr>
        <w:top w:val="none" w:sz="0" w:space="0" w:color="auto"/>
        <w:left w:val="none" w:sz="0" w:space="0" w:color="auto"/>
        <w:bottom w:val="none" w:sz="0" w:space="0" w:color="auto"/>
        <w:right w:val="none" w:sz="0" w:space="0" w:color="auto"/>
      </w:divBdr>
    </w:div>
    <w:div w:id="877663330">
      <w:bodyDiv w:val="1"/>
      <w:marLeft w:val="0"/>
      <w:marRight w:val="0"/>
      <w:marTop w:val="0"/>
      <w:marBottom w:val="0"/>
      <w:divBdr>
        <w:top w:val="none" w:sz="0" w:space="0" w:color="auto"/>
        <w:left w:val="none" w:sz="0" w:space="0" w:color="auto"/>
        <w:bottom w:val="none" w:sz="0" w:space="0" w:color="auto"/>
        <w:right w:val="none" w:sz="0" w:space="0" w:color="auto"/>
      </w:divBdr>
    </w:div>
    <w:div w:id="882138507">
      <w:bodyDiv w:val="1"/>
      <w:marLeft w:val="0"/>
      <w:marRight w:val="0"/>
      <w:marTop w:val="0"/>
      <w:marBottom w:val="0"/>
      <w:divBdr>
        <w:top w:val="none" w:sz="0" w:space="0" w:color="auto"/>
        <w:left w:val="none" w:sz="0" w:space="0" w:color="auto"/>
        <w:bottom w:val="none" w:sz="0" w:space="0" w:color="auto"/>
        <w:right w:val="none" w:sz="0" w:space="0" w:color="auto"/>
      </w:divBdr>
    </w:div>
    <w:div w:id="882638896">
      <w:bodyDiv w:val="1"/>
      <w:marLeft w:val="0"/>
      <w:marRight w:val="0"/>
      <w:marTop w:val="0"/>
      <w:marBottom w:val="0"/>
      <w:divBdr>
        <w:top w:val="none" w:sz="0" w:space="0" w:color="auto"/>
        <w:left w:val="none" w:sz="0" w:space="0" w:color="auto"/>
        <w:bottom w:val="none" w:sz="0" w:space="0" w:color="auto"/>
        <w:right w:val="none" w:sz="0" w:space="0" w:color="auto"/>
      </w:divBdr>
    </w:div>
    <w:div w:id="884366190">
      <w:bodyDiv w:val="1"/>
      <w:marLeft w:val="0"/>
      <w:marRight w:val="0"/>
      <w:marTop w:val="0"/>
      <w:marBottom w:val="0"/>
      <w:divBdr>
        <w:top w:val="none" w:sz="0" w:space="0" w:color="auto"/>
        <w:left w:val="none" w:sz="0" w:space="0" w:color="auto"/>
        <w:bottom w:val="none" w:sz="0" w:space="0" w:color="auto"/>
        <w:right w:val="none" w:sz="0" w:space="0" w:color="auto"/>
      </w:divBdr>
    </w:div>
    <w:div w:id="889027140">
      <w:marLeft w:val="0"/>
      <w:marRight w:val="0"/>
      <w:marTop w:val="0"/>
      <w:marBottom w:val="0"/>
      <w:divBdr>
        <w:top w:val="none" w:sz="0" w:space="0" w:color="auto"/>
        <w:left w:val="none" w:sz="0" w:space="0" w:color="auto"/>
        <w:bottom w:val="none" w:sz="0" w:space="0" w:color="auto"/>
        <w:right w:val="none" w:sz="0" w:space="0" w:color="auto"/>
      </w:divBdr>
      <w:divsChild>
        <w:div w:id="1679916869">
          <w:marLeft w:val="0"/>
          <w:marRight w:val="0"/>
          <w:marTop w:val="0"/>
          <w:marBottom w:val="0"/>
          <w:divBdr>
            <w:top w:val="none" w:sz="0" w:space="0" w:color="auto"/>
            <w:left w:val="none" w:sz="0" w:space="0" w:color="auto"/>
            <w:bottom w:val="none" w:sz="0" w:space="0" w:color="auto"/>
            <w:right w:val="none" w:sz="0" w:space="0" w:color="auto"/>
          </w:divBdr>
        </w:div>
      </w:divsChild>
    </w:div>
    <w:div w:id="889534631">
      <w:bodyDiv w:val="1"/>
      <w:marLeft w:val="0"/>
      <w:marRight w:val="0"/>
      <w:marTop w:val="0"/>
      <w:marBottom w:val="0"/>
      <w:divBdr>
        <w:top w:val="none" w:sz="0" w:space="0" w:color="auto"/>
        <w:left w:val="none" w:sz="0" w:space="0" w:color="auto"/>
        <w:bottom w:val="none" w:sz="0" w:space="0" w:color="auto"/>
        <w:right w:val="none" w:sz="0" w:space="0" w:color="auto"/>
      </w:divBdr>
    </w:div>
    <w:div w:id="890112660">
      <w:bodyDiv w:val="1"/>
      <w:marLeft w:val="0"/>
      <w:marRight w:val="0"/>
      <w:marTop w:val="0"/>
      <w:marBottom w:val="0"/>
      <w:divBdr>
        <w:top w:val="none" w:sz="0" w:space="0" w:color="auto"/>
        <w:left w:val="none" w:sz="0" w:space="0" w:color="auto"/>
        <w:bottom w:val="none" w:sz="0" w:space="0" w:color="auto"/>
        <w:right w:val="none" w:sz="0" w:space="0" w:color="auto"/>
      </w:divBdr>
    </w:div>
    <w:div w:id="898400252">
      <w:bodyDiv w:val="1"/>
      <w:marLeft w:val="0"/>
      <w:marRight w:val="0"/>
      <w:marTop w:val="0"/>
      <w:marBottom w:val="0"/>
      <w:divBdr>
        <w:top w:val="none" w:sz="0" w:space="0" w:color="auto"/>
        <w:left w:val="none" w:sz="0" w:space="0" w:color="auto"/>
        <w:bottom w:val="none" w:sz="0" w:space="0" w:color="auto"/>
        <w:right w:val="none" w:sz="0" w:space="0" w:color="auto"/>
      </w:divBdr>
    </w:div>
    <w:div w:id="903639857">
      <w:bodyDiv w:val="1"/>
      <w:marLeft w:val="0"/>
      <w:marRight w:val="0"/>
      <w:marTop w:val="0"/>
      <w:marBottom w:val="0"/>
      <w:divBdr>
        <w:top w:val="none" w:sz="0" w:space="0" w:color="auto"/>
        <w:left w:val="none" w:sz="0" w:space="0" w:color="auto"/>
        <w:bottom w:val="none" w:sz="0" w:space="0" w:color="auto"/>
        <w:right w:val="none" w:sz="0" w:space="0" w:color="auto"/>
      </w:divBdr>
    </w:div>
    <w:div w:id="904799264">
      <w:bodyDiv w:val="1"/>
      <w:marLeft w:val="0"/>
      <w:marRight w:val="0"/>
      <w:marTop w:val="0"/>
      <w:marBottom w:val="0"/>
      <w:divBdr>
        <w:top w:val="none" w:sz="0" w:space="0" w:color="auto"/>
        <w:left w:val="none" w:sz="0" w:space="0" w:color="auto"/>
        <w:bottom w:val="none" w:sz="0" w:space="0" w:color="auto"/>
        <w:right w:val="none" w:sz="0" w:space="0" w:color="auto"/>
      </w:divBdr>
    </w:div>
    <w:div w:id="909928385">
      <w:bodyDiv w:val="1"/>
      <w:marLeft w:val="0"/>
      <w:marRight w:val="0"/>
      <w:marTop w:val="0"/>
      <w:marBottom w:val="0"/>
      <w:divBdr>
        <w:top w:val="none" w:sz="0" w:space="0" w:color="auto"/>
        <w:left w:val="none" w:sz="0" w:space="0" w:color="auto"/>
        <w:bottom w:val="none" w:sz="0" w:space="0" w:color="auto"/>
        <w:right w:val="none" w:sz="0" w:space="0" w:color="auto"/>
      </w:divBdr>
    </w:div>
    <w:div w:id="915015213">
      <w:bodyDiv w:val="1"/>
      <w:marLeft w:val="0"/>
      <w:marRight w:val="0"/>
      <w:marTop w:val="0"/>
      <w:marBottom w:val="0"/>
      <w:divBdr>
        <w:top w:val="none" w:sz="0" w:space="0" w:color="auto"/>
        <w:left w:val="none" w:sz="0" w:space="0" w:color="auto"/>
        <w:bottom w:val="none" w:sz="0" w:space="0" w:color="auto"/>
        <w:right w:val="none" w:sz="0" w:space="0" w:color="auto"/>
      </w:divBdr>
    </w:div>
    <w:div w:id="915286181">
      <w:bodyDiv w:val="1"/>
      <w:marLeft w:val="0"/>
      <w:marRight w:val="0"/>
      <w:marTop w:val="0"/>
      <w:marBottom w:val="0"/>
      <w:divBdr>
        <w:top w:val="none" w:sz="0" w:space="0" w:color="auto"/>
        <w:left w:val="none" w:sz="0" w:space="0" w:color="auto"/>
        <w:bottom w:val="none" w:sz="0" w:space="0" w:color="auto"/>
        <w:right w:val="none" w:sz="0" w:space="0" w:color="auto"/>
      </w:divBdr>
    </w:div>
    <w:div w:id="917132409">
      <w:bodyDiv w:val="1"/>
      <w:marLeft w:val="0"/>
      <w:marRight w:val="0"/>
      <w:marTop w:val="0"/>
      <w:marBottom w:val="0"/>
      <w:divBdr>
        <w:top w:val="none" w:sz="0" w:space="0" w:color="auto"/>
        <w:left w:val="none" w:sz="0" w:space="0" w:color="auto"/>
        <w:bottom w:val="none" w:sz="0" w:space="0" w:color="auto"/>
        <w:right w:val="none" w:sz="0" w:space="0" w:color="auto"/>
      </w:divBdr>
    </w:div>
    <w:div w:id="918170221">
      <w:bodyDiv w:val="1"/>
      <w:marLeft w:val="0"/>
      <w:marRight w:val="0"/>
      <w:marTop w:val="0"/>
      <w:marBottom w:val="0"/>
      <w:divBdr>
        <w:top w:val="none" w:sz="0" w:space="0" w:color="auto"/>
        <w:left w:val="none" w:sz="0" w:space="0" w:color="auto"/>
        <w:bottom w:val="none" w:sz="0" w:space="0" w:color="auto"/>
        <w:right w:val="none" w:sz="0" w:space="0" w:color="auto"/>
      </w:divBdr>
    </w:div>
    <w:div w:id="919407596">
      <w:bodyDiv w:val="1"/>
      <w:marLeft w:val="0"/>
      <w:marRight w:val="0"/>
      <w:marTop w:val="0"/>
      <w:marBottom w:val="0"/>
      <w:divBdr>
        <w:top w:val="none" w:sz="0" w:space="0" w:color="auto"/>
        <w:left w:val="none" w:sz="0" w:space="0" w:color="auto"/>
        <w:bottom w:val="none" w:sz="0" w:space="0" w:color="auto"/>
        <w:right w:val="none" w:sz="0" w:space="0" w:color="auto"/>
      </w:divBdr>
    </w:div>
    <w:div w:id="923684956">
      <w:bodyDiv w:val="1"/>
      <w:marLeft w:val="0"/>
      <w:marRight w:val="0"/>
      <w:marTop w:val="0"/>
      <w:marBottom w:val="0"/>
      <w:divBdr>
        <w:top w:val="none" w:sz="0" w:space="0" w:color="auto"/>
        <w:left w:val="none" w:sz="0" w:space="0" w:color="auto"/>
        <w:bottom w:val="none" w:sz="0" w:space="0" w:color="auto"/>
        <w:right w:val="none" w:sz="0" w:space="0" w:color="auto"/>
      </w:divBdr>
    </w:div>
    <w:div w:id="923957404">
      <w:bodyDiv w:val="1"/>
      <w:marLeft w:val="0"/>
      <w:marRight w:val="0"/>
      <w:marTop w:val="0"/>
      <w:marBottom w:val="0"/>
      <w:divBdr>
        <w:top w:val="none" w:sz="0" w:space="0" w:color="auto"/>
        <w:left w:val="none" w:sz="0" w:space="0" w:color="auto"/>
        <w:bottom w:val="none" w:sz="0" w:space="0" w:color="auto"/>
        <w:right w:val="none" w:sz="0" w:space="0" w:color="auto"/>
      </w:divBdr>
    </w:div>
    <w:div w:id="929116147">
      <w:bodyDiv w:val="1"/>
      <w:marLeft w:val="0"/>
      <w:marRight w:val="0"/>
      <w:marTop w:val="0"/>
      <w:marBottom w:val="0"/>
      <w:divBdr>
        <w:top w:val="none" w:sz="0" w:space="0" w:color="auto"/>
        <w:left w:val="none" w:sz="0" w:space="0" w:color="auto"/>
        <w:bottom w:val="none" w:sz="0" w:space="0" w:color="auto"/>
        <w:right w:val="none" w:sz="0" w:space="0" w:color="auto"/>
      </w:divBdr>
    </w:div>
    <w:div w:id="932205350">
      <w:bodyDiv w:val="1"/>
      <w:marLeft w:val="0"/>
      <w:marRight w:val="0"/>
      <w:marTop w:val="0"/>
      <w:marBottom w:val="0"/>
      <w:divBdr>
        <w:top w:val="none" w:sz="0" w:space="0" w:color="auto"/>
        <w:left w:val="none" w:sz="0" w:space="0" w:color="auto"/>
        <w:bottom w:val="none" w:sz="0" w:space="0" w:color="auto"/>
        <w:right w:val="none" w:sz="0" w:space="0" w:color="auto"/>
      </w:divBdr>
    </w:div>
    <w:div w:id="932664668">
      <w:bodyDiv w:val="1"/>
      <w:marLeft w:val="0"/>
      <w:marRight w:val="0"/>
      <w:marTop w:val="0"/>
      <w:marBottom w:val="0"/>
      <w:divBdr>
        <w:top w:val="none" w:sz="0" w:space="0" w:color="auto"/>
        <w:left w:val="none" w:sz="0" w:space="0" w:color="auto"/>
        <w:bottom w:val="none" w:sz="0" w:space="0" w:color="auto"/>
        <w:right w:val="none" w:sz="0" w:space="0" w:color="auto"/>
      </w:divBdr>
    </w:div>
    <w:div w:id="933048929">
      <w:bodyDiv w:val="1"/>
      <w:marLeft w:val="0"/>
      <w:marRight w:val="0"/>
      <w:marTop w:val="0"/>
      <w:marBottom w:val="0"/>
      <w:divBdr>
        <w:top w:val="none" w:sz="0" w:space="0" w:color="auto"/>
        <w:left w:val="none" w:sz="0" w:space="0" w:color="auto"/>
        <w:bottom w:val="none" w:sz="0" w:space="0" w:color="auto"/>
        <w:right w:val="none" w:sz="0" w:space="0" w:color="auto"/>
      </w:divBdr>
    </w:div>
    <w:div w:id="933707873">
      <w:bodyDiv w:val="1"/>
      <w:marLeft w:val="0"/>
      <w:marRight w:val="0"/>
      <w:marTop w:val="0"/>
      <w:marBottom w:val="0"/>
      <w:divBdr>
        <w:top w:val="none" w:sz="0" w:space="0" w:color="auto"/>
        <w:left w:val="none" w:sz="0" w:space="0" w:color="auto"/>
        <w:bottom w:val="none" w:sz="0" w:space="0" w:color="auto"/>
        <w:right w:val="none" w:sz="0" w:space="0" w:color="auto"/>
      </w:divBdr>
    </w:div>
    <w:div w:id="937910637">
      <w:bodyDiv w:val="1"/>
      <w:marLeft w:val="0"/>
      <w:marRight w:val="0"/>
      <w:marTop w:val="0"/>
      <w:marBottom w:val="0"/>
      <w:divBdr>
        <w:top w:val="none" w:sz="0" w:space="0" w:color="auto"/>
        <w:left w:val="none" w:sz="0" w:space="0" w:color="auto"/>
        <w:bottom w:val="none" w:sz="0" w:space="0" w:color="auto"/>
        <w:right w:val="none" w:sz="0" w:space="0" w:color="auto"/>
      </w:divBdr>
    </w:div>
    <w:div w:id="939337855">
      <w:bodyDiv w:val="1"/>
      <w:marLeft w:val="0"/>
      <w:marRight w:val="0"/>
      <w:marTop w:val="0"/>
      <w:marBottom w:val="0"/>
      <w:divBdr>
        <w:top w:val="none" w:sz="0" w:space="0" w:color="auto"/>
        <w:left w:val="none" w:sz="0" w:space="0" w:color="auto"/>
        <w:bottom w:val="none" w:sz="0" w:space="0" w:color="auto"/>
        <w:right w:val="none" w:sz="0" w:space="0" w:color="auto"/>
      </w:divBdr>
    </w:div>
    <w:div w:id="940795335">
      <w:bodyDiv w:val="1"/>
      <w:marLeft w:val="0"/>
      <w:marRight w:val="0"/>
      <w:marTop w:val="0"/>
      <w:marBottom w:val="0"/>
      <w:divBdr>
        <w:top w:val="none" w:sz="0" w:space="0" w:color="auto"/>
        <w:left w:val="none" w:sz="0" w:space="0" w:color="auto"/>
        <w:bottom w:val="none" w:sz="0" w:space="0" w:color="auto"/>
        <w:right w:val="none" w:sz="0" w:space="0" w:color="auto"/>
      </w:divBdr>
    </w:div>
    <w:div w:id="941646717">
      <w:bodyDiv w:val="1"/>
      <w:marLeft w:val="0"/>
      <w:marRight w:val="0"/>
      <w:marTop w:val="0"/>
      <w:marBottom w:val="0"/>
      <w:divBdr>
        <w:top w:val="none" w:sz="0" w:space="0" w:color="auto"/>
        <w:left w:val="none" w:sz="0" w:space="0" w:color="auto"/>
        <w:bottom w:val="none" w:sz="0" w:space="0" w:color="auto"/>
        <w:right w:val="none" w:sz="0" w:space="0" w:color="auto"/>
      </w:divBdr>
    </w:div>
    <w:div w:id="942230422">
      <w:bodyDiv w:val="1"/>
      <w:marLeft w:val="0"/>
      <w:marRight w:val="0"/>
      <w:marTop w:val="0"/>
      <w:marBottom w:val="0"/>
      <w:divBdr>
        <w:top w:val="none" w:sz="0" w:space="0" w:color="auto"/>
        <w:left w:val="none" w:sz="0" w:space="0" w:color="auto"/>
        <w:bottom w:val="none" w:sz="0" w:space="0" w:color="auto"/>
        <w:right w:val="none" w:sz="0" w:space="0" w:color="auto"/>
      </w:divBdr>
    </w:div>
    <w:div w:id="942878863">
      <w:bodyDiv w:val="1"/>
      <w:marLeft w:val="0"/>
      <w:marRight w:val="0"/>
      <w:marTop w:val="0"/>
      <w:marBottom w:val="0"/>
      <w:divBdr>
        <w:top w:val="none" w:sz="0" w:space="0" w:color="auto"/>
        <w:left w:val="none" w:sz="0" w:space="0" w:color="auto"/>
        <w:bottom w:val="none" w:sz="0" w:space="0" w:color="auto"/>
        <w:right w:val="none" w:sz="0" w:space="0" w:color="auto"/>
      </w:divBdr>
    </w:div>
    <w:div w:id="943029693">
      <w:bodyDiv w:val="1"/>
      <w:marLeft w:val="0"/>
      <w:marRight w:val="0"/>
      <w:marTop w:val="0"/>
      <w:marBottom w:val="0"/>
      <w:divBdr>
        <w:top w:val="none" w:sz="0" w:space="0" w:color="auto"/>
        <w:left w:val="none" w:sz="0" w:space="0" w:color="auto"/>
        <w:bottom w:val="none" w:sz="0" w:space="0" w:color="auto"/>
        <w:right w:val="none" w:sz="0" w:space="0" w:color="auto"/>
      </w:divBdr>
    </w:div>
    <w:div w:id="943224110">
      <w:bodyDiv w:val="1"/>
      <w:marLeft w:val="0"/>
      <w:marRight w:val="0"/>
      <w:marTop w:val="0"/>
      <w:marBottom w:val="0"/>
      <w:divBdr>
        <w:top w:val="none" w:sz="0" w:space="0" w:color="auto"/>
        <w:left w:val="none" w:sz="0" w:space="0" w:color="auto"/>
        <w:bottom w:val="none" w:sz="0" w:space="0" w:color="auto"/>
        <w:right w:val="none" w:sz="0" w:space="0" w:color="auto"/>
      </w:divBdr>
    </w:div>
    <w:div w:id="944193911">
      <w:marLeft w:val="0"/>
      <w:marRight w:val="0"/>
      <w:marTop w:val="0"/>
      <w:marBottom w:val="0"/>
      <w:divBdr>
        <w:top w:val="none" w:sz="0" w:space="0" w:color="auto"/>
        <w:left w:val="none" w:sz="0" w:space="0" w:color="auto"/>
        <w:bottom w:val="none" w:sz="0" w:space="0" w:color="auto"/>
        <w:right w:val="none" w:sz="0" w:space="0" w:color="auto"/>
      </w:divBdr>
      <w:divsChild>
        <w:div w:id="651760870">
          <w:marLeft w:val="0"/>
          <w:marRight w:val="0"/>
          <w:marTop w:val="0"/>
          <w:marBottom w:val="0"/>
          <w:divBdr>
            <w:top w:val="none" w:sz="0" w:space="0" w:color="auto"/>
            <w:left w:val="none" w:sz="0" w:space="0" w:color="auto"/>
            <w:bottom w:val="none" w:sz="0" w:space="0" w:color="auto"/>
            <w:right w:val="none" w:sz="0" w:space="0" w:color="auto"/>
          </w:divBdr>
        </w:div>
      </w:divsChild>
    </w:div>
    <w:div w:id="945573556">
      <w:bodyDiv w:val="1"/>
      <w:marLeft w:val="0"/>
      <w:marRight w:val="0"/>
      <w:marTop w:val="0"/>
      <w:marBottom w:val="0"/>
      <w:divBdr>
        <w:top w:val="none" w:sz="0" w:space="0" w:color="auto"/>
        <w:left w:val="none" w:sz="0" w:space="0" w:color="auto"/>
        <w:bottom w:val="none" w:sz="0" w:space="0" w:color="auto"/>
        <w:right w:val="none" w:sz="0" w:space="0" w:color="auto"/>
      </w:divBdr>
    </w:div>
    <w:div w:id="952513549">
      <w:bodyDiv w:val="1"/>
      <w:marLeft w:val="0"/>
      <w:marRight w:val="0"/>
      <w:marTop w:val="0"/>
      <w:marBottom w:val="0"/>
      <w:divBdr>
        <w:top w:val="none" w:sz="0" w:space="0" w:color="auto"/>
        <w:left w:val="none" w:sz="0" w:space="0" w:color="auto"/>
        <w:bottom w:val="none" w:sz="0" w:space="0" w:color="auto"/>
        <w:right w:val="none" w:sz="0" w:space="0" w:color="auto"/>
      </w:divBdr>
    </w:div>
    <w:div w:id="952638789">
      <w:bodyDiv w:val="1"/>
      <w:marLeft w:val="0"/>
      <w:marRight w:val="0"/>
      <w:marTop w:val="0"/>
      <w:marBottom w:val="0"/>
      <w:divBdr>
        <w:top w:val="none" w:sz="0" w:space="0" w:color="auto"/>
        <w:left w:val="none" w:sz="0" w:space="0" w:color="auto"/>
        <w:bottom w:val="none" w:sz="0" w:space="0" w:color="auto"/>
        <w:right w:val="none" w:sz="0" w:space="0" w:color="auto"/>
      </w:divBdr>
    </w:div>
    <w:div w:id="953827594">
      <w:bodyDiv w:val="1"/>
      <w:marLeft w:val="0"/>
      <w:marRight w:val="0"/>
      <w:marTop w:val="0"/>
      <w:marBottom w:val="0"/>
      <w:divBdr>
        <w:top w:val="none" w:sz="0" w:space="0" w:color="auto"/>
        <w:left w:val="none" w:sz="0" w:space="0" w:color="auto"/>
        <w:bottom w:val="none" w:sz="0" w:space="0" w:color="auto"/>
        <w:right w:val="none" w:sz="0" w:space="0" w:color="auto"/>
      </w:divBdr>
    </w:div>
    <w:div w:id="954017058">
      <w:bodyDiv w:val="1"/>
      <w:marLeft w:val="0"/>
      <w:marRight w:val="0"/>
      <w:marTop w:val="0"/>
      <w:marBottom w:val="0"/>
      <w:divBdr>
        <w:top w:val="none" w:sz="0" w:space="0" w:color="auto"/>
        <w:left w:val="none" w:sz="0" w:space="0" w:color="auto"/>
        <w:bottom w:val="none" w:sz="0" w:space="0" w:color="auto"/>
        <w:right w:val="none" w:sz="0" w:space="0" w:color="auto"/>
      </w:divBdr>
    </w:div>
    <w:div w:id="959409522">
      <w:bodyDiv w:val="1"/>
      <w:marLeft w:val="0"/>
      <w:marRight w:val="0"/>
      <w:marTop w:val="0"/>
      <w:marBottom w:val="0"/>
      <w:divBdr>
        <w:top w:val="none" w:sz="0" w:space="0" w:color="auto"/>
        <w:left w:val="none" w:sz="0" w:space="0" w:color="auto"/>
        <w:bottom w:val="none" w:sz="0" w:space="0" w:color="auto"/>
        <w:right w:val="none" w:sz="0" w:space="0" w:color="auto"/>
      </w:divBdr>
    </w:div>
    <w:div w:id="963342164">
      <w:bodyDiv w:val="1"/>
      <w:marLeft w:val="0"/>
      <w:marRight w:val="0"/>
      <w:marTop w:val="0"/>
      <w:marBottom w:val="0"/>
      <w:divBdr>
        <w:top w:val="none" w:sz="0" w:space="0" w:color="auto"/>
        <w:left w:val="none" w:sz="0" w:space="0" w:color="auto"/>
        <w:bottom w:val="none" w:sz="0" w:space="0" w:color="auto"/>
        <w:right w:val="none" w:sz="0" w:space="0" w:color="auto"/>
      </w:divBdr>
    </w:div>
    <w:div w:id="968171245">
      <w:bodyDiv w:val="1"/>
      <w:marLeft w:val="0"/>
      <w:marRight w:val="0"/>
      <w:marTop w:val="0"/>
      <w:marBottom w:val="0"/>
      <w:divBdr>
        <w:top w:val="none" w:sz="0" w:space="0" w:color="auto"/>
        <w:left w:val="none" w:sz="0" w:space="0" w:color="auto"/>
        <w:bottom w:val="none" w:sz="0" w:space="0" w:color="auto"/>
        <w:right w:val="none" w:sz="0" w:space="0" w:color="auto"/>
      </w:divBdr>
    </w:div>
    <w:div w:id="969434565">
      <w:bodyDiv w:val="1"/>
      <w:marLeft w:val="0"/>
      <w:marRight w:val="0"/>
      <w:marTop w:val="0"/>
      <w:marBottom w:val="0"/>
      <w:divBdr>
        <w:top w:val="none" w:sz="0" w:space="0" w:color="auto"/>
        <w:left w:val="none" w:sz="0" w:space="0" w:color="auto"/>
        <w:bottom w:val="none" w:sz="0" w:space="0" w:color="auto"/>
        <w:right w:val="none" w:sz="0" w:space="0" w:color="auto"/>
      </w:divBdr>
    </w:div>
    <w:div w:id="972904621">
      <w:bodyDiv w:val="1"/>
      <w:marLeft w:val="0"/>
      <w:marRight w:val="0"/>
      <w:marTop w:val="0"/>
      <w:marBottom w:val="0"/>
      <w:divBdr>
        <w:top w:val="none" w:sz="0" w:space="0" w:color="auto"/>
        <w:left w:val="none" w:sz="0" w:space="0" w:color="auto"/>
        <w:bottom w:val="none" w:sz="0" w:space="0" w:color="auto"/>
        <w:right w:val="none" w:sz="0" w:space="0" w:color="auto"/>
      </w:divBdr>
    </w:div>
    <w:div w:id="977152284">
      <w:bodyDiv w:val="1"/>
      <w:marLeft w:val="0"/>
      <w:marRight w:val="0"/>
      <w:marTop w:val="0"/>
      <w:marBottom w:val="0"/>
      <w:divBdr>
        <w:top w:val="none" w:sz="0" w:space="0" w:color="auto"/>
        <w:left w:val="none" w:sz="0" w:space="0" w:color="auto"/>
        <w:bottom w:val="none" w:sz="0" w:space="0" w:color="auto"/>
        <w:right w:val="none" w:sz="0" w:space="0" w:color="auto"/>
      </w:divBdr>
    </w:div>
    <w:div w:id="979264822">
      <w:bodyDiv w:val="1"/>
      <w:marLeft w:val="0"/>
      <w:marRight w:val="0"/>
      <w:marTop w:val="0"/>
      <w:marBottom w:val="0"/>
      <w:divBdr>
        <w:top w:val="none" w:sz="0" w:space="0" w:color="auto"/>
        <w:left w:val="none" w:sz="0" w:space="0" w:color="auto"/>
        <w:bottom w:val="none" w:sz="0" w:space="0" w:color="auto"/>
        <w:right w:val="none" w:sz="0" w:space="0" w:color="auto"/>
      </w:divBdr>
    </w:div>
    <w:div w:id="980502681">
      <w:bodyDiv w:val="1"/>
      <w:marLeft w:val="0"/>
      <w:marRight w:val="0"/>
      <w:marTop w:val="0"/>
      <w:marBottom w:val="0"/>
      <w:divBdr>
        <w:top w:val="none" w:sz="0" w:space="0" w:color="auto"/>
        <w:left w:val="none" w:sz="0" w:space="0" w:color="auto"/>
        <w:bottom w:val="none" w:sz="0" w:space="0" w:color="auto"/>
        <w:right w:val="none" w:sz="0" w:space="0" w:color="auto"/>
      </w:divBdr>
    </w:div>
    <w:div w:id="981034682">
      <w:bodyDiv w:val="1"/>
      <w:marLeft w:val="0"/>
      <w:marRight w:val="0"/>
      <w:marTop w:val="0"/>
      <w:marBottom w:val="0"/>
      <w:divBdr>
        <w:top w:val="none" w:sz="0" w:space="0" w:color="auto"/>
        <w:left w:val="none" w:sz="0" w:space="0" w:color="auto"/>
        <w:bottom w:val="none" w:sz="0" w:space="0" w:color="auto"/>
        <w:right w:val="none" w:sz="0" w:space="0" w:color="auto"/>
      </w:divBdr>
    </w:div>
    <w:div w:id="983704676">
      <w:bodyDiv w:val="1"/>
      <w:marLeft w:val="0"/>
      <w:marRight w:val="0"/>
      <w:marTop w:val="0"/>
      <w:marBottom w:val="0"/>
      <w:divBdr>
        <w:top w:val="none" w:sz="0" w:space="0" w:color="auto"/>
        <w:left w:val="none" w:sz="0" w:space="0" w:color="auto"/>
        <w:bottom w:val="none" w:sz="0" w:space="0" w:color="auto"/>
        <w:right w:val="none" w:sz="0" w:space="0" w:color="auto"/>
      </w:divBdr>
    </w:div>
    <w:div w:id="984967825">
      <w:bodyDiv w:val="1"/>
      <w:marLeft w:val="0"/>
      <w:marRight w:val="0"/>
      <w:marTop w:val="0"/>
      <w:marBottom w:val="0"/>
      <w:divBdr>
        <w:top w:val="none" w:sz="0" w:space="0" w:color="auto"/>
        <w:left w:val="none" w:sz="0" w:space="0" w:color="auto"/>
        <w:bottom w:val="none" w:sz="0" w:space="0" w:color="auto"/>
        <w:right w:val="none" w:sz="0" w:space="0" w:color="auto"/>
      </w:divBdr>
    </w:div>
    <w:div w:id="985207279">
      <w:bodyDiv w:val="1"/>
      <w:marLeft w:val="0"/>
      <w:marRight w:val="0"/>
      <w:marTop w:val="0"/>
      <w:marBottom w:val="0"/>
      <w:divBdr>
        <w:top w:val="none" w:sz="0" w:space="0" w:color="auto"/>
        <w:left w:val="none" w:sz="0" w:space="0" w:color="auto"/>
        <w:bottom w:val="none" w:sz="0" w:space="0" w:color="auto"/>
        <w:right w:val="none" w:sz="0" w:space="0" w:color="auto"/>
      </w:divBdr>
    </w:div>
    <w:div w:id="988826823">
      <w:bodyDiv w:val="1"/>
      <w:marLeft w:val="0"/>
      <w:marRight w:val="0"/>
      <w:marTop w:val="0"/>
      <w:marBottom w:val="0"/>
      <w:divBdr>
        <w:top w:val="none" w:sz="0" w:space="0" w:color="auto"/>
        <w:left w:val="none" w:sz="0" w:space="0" w:color="auto"/>
        <w:bottom w:val="none" w:sz="0" w:space="0" w:color="auto"/>
        <w:right w:val="none" w:sz="0" w:space="0" w:color="auto"/>
      </w:divBdr>
    </w:div>
    <w:div w:id="989215120">
      <w:bodyDiv w:val="1"/>
      <w:marLeft w:val="0"/>
      <w:marRight w:val="0"/>
      <w:marTop w:val="0"/>
      <w:marBottom w:val="0"/>
      <w:divBdr>
        <w:top w:val="none" w:sz="0" w:space="0" w:color="auto"/>
        <w:left w:val="none" w:sz="0" w:space="0" w:color="auto"/>
        <w:bottom w:val="none" w:sz="0" w:space="0" w:color="auto"/>
        <w:right w:val="none" w:sz="0" w:space="0" w:color="auto"/>
      </w:divBdr>
    </w:div>
    <w:div w:id="990642320">
      <w:bodyDiv w:val="1"/>
      <w:marLeft w:val="0"/>
      <w:marRight w:val="0"/>
      <w:marTop w:val="0"/>
      <w:marBottom w:val="0"/>
      <w:divBdr>
        <w:top w:val="none" w:sz="0" w:space="0" w:color="auto"/>
        <w:left w:val="none" w:sz="0" w:space="0" w:color="auto"/>
        <w:bottom w:val="none" w:sz="0" w:space="0" w:color="auto"/>
        <w:right w:val="none" w:sz="0" w:space="0" w:color="auto"/>
      </w:divBdr>
    </w:div>
    <w:div w:id="993530122">
      <w:bodyDiv w:val="1"/>
      <w:marLeft w:val="0"/>
      <w:marRight w:val="0"/>
      <w:marTop w:val="0"/>
      <w:marBottom w:val="0"/>
      <w:divBdr>
        <w:top w:val="none" w:sz="0" w:space="0" w:color="auto"/>
        <w:left w:val="none" w:sz="0" w:space="0" w:color="auto"/>
        <w:bottom w:val="none" w:sz="0" w:space="0" w:color="auto"/>
        <w:right w:val="none" w:sz="0" w:space="0" w:color="auto"/>
      </w:divBdr>
    </w:div>
    <w:div w:id="994379901">
      <w:bodyDiv w:val="1"/>
      <w:marLeft w:val="0"/>
      <w:marRight w:val="0"/>
      <w:marTop w:val="0"/>
      <w:marBottom w:val="0"/>
      <w:divBdr>
        <w:top w:val="none" w:sz="0" w:space="0" w:color="auto"/>
        <w:left w:val="none" w:sz="0" w:space="0" w:color="auto"/>
        <w:bottom w:val="none" w:sz="0" w:space="0" w:color="auto"/>
        <w:right w:val="none" w:sz="0" w:space="0" w:color="auto"/>
      </w:divBdr>
    </w:div>
    <w:div w:id="995841400">
      <w:bodyDiv w:val="1"/>
      <w:marLeft w:val="0"/>
      <w:marRight w:val="0"/>
      <w:marTop w:val="0"/>
      <w:marBottom w:val="0"/>
      <w:divBdr>
        <w:top w:val="none" w:sz="0" w:space="0" w:color="auto"/>
        <w:left w:val="none" w:sz="0" w:space="0" w:color="auto"/>
        <w:bottom w:val="none" w:sz="0" w:space="0" w:color="auto"/>
        <w:right w:val="none" w:sz="0" w:space="0" w:color="auto"/>
      </w:divBdr>
    </w:div>
    <w:div w:id="996883979">
      <w:bodyDiv w:val="1"/>
      <w:marLeft w:val="0"/>
      <w:marRight w:val="0"/>
      <w:marTop w:val="0"/>
      <w:marBottom w:val="0"/>
      <w:divBdr>
        <w:top w:val="none" w:sz="0" w:space="0" w:color="auto"/>
        <w:left w:val="none" w:sz="0" w:space="0" w:color="auto"/>
        <w:bottom w:val="none" w:sz="0" w:space="0" w:color="auto"/>
        <w:right w:val="none" w:sz="0" w:space="0" w:color="auto"/>
      </w:divBdr>
    </w:div>
    <w:div w:id="996962483">
      <w:bodyDiv w:val="1"/>
      <w:marLeft w:val="0"/>
      <w:marRight w:val="0"/>
      <w:marTop w:val="0"/>
      <w:marBottom w:val="0"/>
      <w:divBdr>
        <w:top w:val="none" w:sz="0" w:space="0" w:color="auto"/>
        <w:left w:val="none" w:sz="0" w:space="0" w:color="auto"/>
        <w:bottom w:val="none" w:sz="0" w:space="0" w:color="auto"/>
        <w:right w:val="none" w:sz="0" w:space="0" w:color="auto"/>
      </w:divBdr>
    </w:div>
    <w:div w:id="997265743">
      <w:bodyDiv w:val="1"/>
      <w:marLeft w:val="0"/>
      <w:marRight w:val="0"/>
      <w:marTop w:val="0"/>
      <w:marBottom w:val="0"/>
      <w:divBdr>
        <w:top w:val="none" w:sz="0" w:space="0" w:color="auto"/>
        <w:left w:val="none" w:sz="0" w:space="0" w:color="auto"/>
        <w:bottom w:val="none" w:sz="0" w:space="0" w:color="auto"/>
        <w:right w:val="none" w:sz="0" w:space="0" w:color="auto"/>
      </w:divBdr>
    </w:div>
    <w:div w:id="999961378">
      <w:bodyDiv w:val="1"/>
      <w:marLeft w:val="0"/>
      <w:marRight w:val="0"/>
      <w:marTop w:val="0"/>
      <w:marBottom w:val="0"/>
      <w:divBdr>
        <w:top w:val="none" w:sz="0" w:space="0" w:color="auto"/>
        <w:left w:val="none" w:sz="0" w:space="0" w:color="auto"/>
        <w:bottom w:val="none" w:sz="0" w:space="0" w:color="auto"/>
        <w:right w:val="none" w:sz="0" w:space="0" w:color="auto"/>
      </w:divBdr>
    </w:div>
    <w:div w:id="1000160662">
      <w:bodyDiv w:val="1"/>
      <w:marLeft w:val="0"/>
      <w:marRight w:val="0"/>
      <w:marTop w:val="0"/>
      <w:marBottom w:val="0"/>
      <w:divBdr>
        <w:top w:val="none" w:sz="0" w:space="0" w:color="auto"/>
        <w:left w:val="none" w:sz="0" w:space="0" w:color="auto"/>
        <w:bottom w:val="none" w:sz="0" w:space="0" w:color="auto"/>
        <w:right w:val="none" w:sz="0" w:space="0" w:color="auto"/>
      </w:divBdr>
    </w:div>
    <w:div w:id="1000498160">
      <w:marLeft w:val="0"/>
      <w:marRight w:val="0"/>
      <w:marTop w:val="0"/>
      <w:marBottom w:val="0"/>
      <w:divBdr>
        <w:top w:val="none" w:sz="0" w:space="0" w:color="auto"/>
        <w:left w:val="none" w:sz="0" w:space="0" w:color="auto"/>
        <w:bottom w:val="none" w:sz="0" w:space="0" w:color="auto"/>
        <w:right w:val="none" w:sz="0" w:space="0" w:color="auto"/>
      </w:divBdr>
      <w:divsChild>
        <w:div w:id="552347936">
          <w:marLeft w:val="0"/>
          <w:marRight w:val="0"/>
          <w:marTop w:val="0"/>
          <w:marBottom w:val="0"/>
          <w:divBdr>
            <w:top w:val="none" w:sz="0" w:space="0" w:color="auto"/>
            <w:left w:val="none" w:sz="0" w:space="0" w:color="auto"/>
            <w:bottom w:val="none" w:sz="0" w:space="0" w:color="auto"/>
            <w:right w:val="none" w:sz="0" w:space="0" w:color="auto"/>
          </w:divBdr>
        </w:div>
      </w:divsChild>
    </w:div>
    <w:div w:id="1006438979">
      <w:bodyDiv w:val="1"/>
      <w:marLeft w:val="0"/>
      <w:marRight w:val="0"/>
      <w:marTop w:val="0"/>
      <w:marBottom w:val="0"/>
      <w:divBdr>
        <w:top w:val="none" w:sz="0" w:space="0" w:color="auto"/>
        <w:left w:val="none" w:sz="0" w:space="0" w:color="auto"/>
        <w:bottom w:val="none" w:sz="0" w:space="0" w:color="auto"/>
        <w:right w:val="none" w:sz="0" w:space="0" w:color="auto"/>
      </w:divBdr>
    </w:div>
    <w:div w:id="1011951657">
      <w:bodyDiv w:val="1"/>
      <w:marLeft w:val="0"/>
      <w:marRight w:val="0"/>
      <w:marTop w:val="0"/>
      <w:marBottom w:val="0"/>
      <w:divBdr>
        <w:top w:val="none" w:sz="0" w:space="0" w:color="auto"/>
        <w:left w:val="none" w:sz="0" w:space="0" w:color="auto"/>
        <w:bottom w:val="none" w:sz="0" w:space="0" w:color="auto"/>
        <w:right w:val="none" w:sz="0" w:space="0" w:color="auto"/>
      </w:divBdr>
    </w:div>
    <w:div w:id="1012758310">
      <w:bodyDiv w:val="1"/>
      <w:marLeft w:val="0"/>
      <w:marRight w:val="0"/>
      <w:marTop w:val="0"/>
      <w:marBottom w:val="0"/>
      <w:divBdr>
        <w:top w:val="none" w:sz="0" w:space="0" w:color="auto"/>
        <w:left w:val="none" w:sz="0" w:space="0" w:color="auto"/>
        <w:bottom w:val="none" w:sz="0" w:space="0" w:color="auto"/>
        <w:right w:val="none" w:sz="0" w:space="0" w:color="auto"/>
      </w:divBdr>
    </w:div>
    <w:div w:id="1017468313">
      <w:bodyDiv w:val="1"/>
      <w:marLeft w:val="0"/>
      <w:marRight w:val="0"/>
      <w:marTop w:val="0"/>
      <w:marBottom w:val="0"/>
      <w:divBdr>
        <w:top w:val="none" w:sz="0" w:space="0" w:color="auto"/>
        <w:left w:val="none" w:sz="0" w:space="0" w:color="auto"/>
        <w:bottom w:val="none" w:sz="0" w:space="0" w:color="auto"/>
        <w:right w:val="none" w:sz="0" w:space="0" w:color="auto"/>
      </w:divBdr>
    </w:div>
    <w:div w:id="1025597375">
      <w:bodyDiv w:val="1"/>
      <w:marLeft w:val="0"/>
      <w:marRight w:val="0"/>
      <w:marTop w:val="0"/>
      <w:marBottom w:val="0"/>
      <w:divBdr>
        <w:top w:val="none" w:sz="0" w:space="0" w:color="auto"/>
        <w:left w:val="none" w:sz="0" w:space="0" w:color="auto"/>
        <w:bottom w:val="none" w:sz="0" w:space="0" w:color="auto"/>
        <w:right w:val="none" w:sz="0" w:space="0" w:color="auto"/>
      </w:divBdr>
    </w:div>
    <w:div w:id="1029796435">
      <w:bodyDiv w:val="1"/>
      <w:marLeft w:val="0"/>
      <w:marRight w:val="0"/>
      <w:marTop w:val="0"/>
      <w:marBottom w:val="0"/>
      <w:divBdr>
        <w:top w:val="none" w:sz="0" w:space="0" w:color="auto"/>
        <w:left w:val="none" w:sz="0" w:space="0" w:color="auto"/>
        <w:bottom w:val="none" w:sz="0" w:space="0" w:color="auto"/>
        <w:right w:val="none" w:sz="0" w:space="0" w:color="auto"/>
      </w:divBdr>
    </w:div>
    <w:div w:id="1031102947">
      <w:bodyDiv w:val="1"/>
      <w:marLeft w:val="0"/>
      <w:marRight w:val="0"/>
      <w:marTop w:val="0"/>
      <w:marBottom w:val="0"/>
      <w:divBdr>
        <w:top w:val="none" w:sz="0" w:space="0" w:color="auto"/>
        <w:left w:val="none" w:sz="0" w:space="0" w:color="auto"/>
        <w:bottom w:val="none" w:sz="0" w:space="0" w:color="auto"/>
        <w:right w:val="none" w:sz="0" w:space="0" w:color="auto"/>
      </w:divBdr>
    </w:div>
    <w:div w:id="1033461262">
      <w:bodyDiv w:val="1"/>
      <w:marLeft w:val="0"/>
      <w:marRight w:val="0"/>
      <w:marTop w:val="0"/>
      <w:marBottom w:val="0"/>
      <w:divBdr>
        <w:top w:val="none" w:sz="0" w:space="0" w:color="auto"/>
        <w:left w:val="none" w:sz="0" w:space="0" w:color="auto"/>
        <w:bottom w:val="none" w:sz="0" w:space="0" w:color="auto"/>
        <w:right w:val="none" w:sz="0" w:space="0" w:color="auto"/>
      </w:divBdr>
    </w:div>
    <w:div w:id="1033845237">
      <w:bodyDiv w:val="1"/>
      <w:marLeft w:val="0"/>
      <w:marRight w:val="0"/>
      <w:marTop w:val="0"/>
      <w:marBottom w:val="0"/>
      <w:divBdr>
        <w:top w:val="none" w:sz="0" w:space="0" w:color="auto"/>
        <w:left w:val="none" w:sz="0" w:space="0" w:color="auto"/>
        <w:bottom w:val="none" w:sz="0" w:space="0" w:color="auto"/>
        <w:right w:val="none" w:sz="0" w:space="0" w:color="auto"/>
      </w:divBdr>
    </w:div>
    <w:div w:id="1035348656">
      <w:bodyDiv w:val="1"/>
      <w:marLeft w:val="0"/>
      <w:marRight w:val="0"/>
      <w:marTop w:val="0"/>
      <w:marBottom w:val="0"/>
      <w:divBdr>
        <w:top w:val="none" w:sz="0" w:space="0" w:color="auto"/>
        <w:left w:val="none" w:sz="0" w:space="0" w:color="auto"/>
        <w:bottom w:val="none" w:sz="0" w:space="0" w:color="auto"/>
        <w:right w:val="none" w:sz="0" w:space="0" w:color="auto"/>
      </w:divBdr>
    </w:div>
    <w:div w:id="1038629907">
      <w:bodyDiv w:val="1"/>
      <w:marLeft w:val="0"/>
      <w:marRight w:val="0"/>
      <w:marTop w:val="0"/>
      <w:marBottom w:val="0"/>
      <w:divBdr>
        <w:top w:val="none" w:sz="0" w:space="0" w:color="auto"/>
        <w:left w:val="none" w:sz="0" w:space="0" w:color="auto"/>
        <w:bottom w:val="none" w:sz="0" w:space="0" w:color="auto"/>
        <w:right w:val="none" w:sz="0" w:space="0" w:color="auto"/>
      </w:divBdr>
    </w:div>
    <w:div w:id="1039286483">
      <w:bodyDiv w:val="1"/>
      <w:marLeft w:val="0"/>
      <w:marRight w:val="0"/>
      <w:marTop w:val="0"/>
      <w:marBottom w:val="0"/>
      <w:divBdr>
        <w:top w:val="none" w:sz="0" w:space="0" w:color="auto"/>
        <w:left w:val="none" w:sz="0" w:space="0" w:color="auto"/>
        <w:bottom w:val="none" w:sz="0" w:space="0" w:color="auto"/>
        <w:right w:val="none" w:sz="0" w:space="0" w:color="auto"/>
      </w:divBdr>
    </w:div>
    <w:div w:id="1040278479">
      <w:bodyDiv w:val="1"/>
      <w:marLeft w:val="0"/>
      <w:marRight w:val="0"/>
      <w:marTop w:val="0"/>
      <w:marBottom w:val="0"/>
      <w:divBdr>
        <w:top w:val="none" w:sz="0" w:space="0" w:color="auto"/>
        <w:left w:val="none" w:sz="0" w:space="0" w:color="auto"/>
        <w:bottom w:val="none" w:sz="0" w:space="0" w:color="auto"/>
        <w:right w:val="none" w:sz="0" w:space="0" w:color="auto"/>
      </w:divBdr>
    </w:div>
    <w:div w:id="1041325394">
      <w:bodyDiv w:val="1"/>
      <w:marLeft w:val="0"/>
      <w:marRight w:val="0"/>
      <w:marTop w:val="0"/>
      <w:marBottom w:val="0"/>
      <w:divBdr>
        <w:top w:val="none" w:sz="0" w:space="0" w:color="auto"/>
        <w:left w:val="none" w:sz="0" w:space="0" w:color="auto"/>
        <w:bottom w:val="none" w:sz="0" w:space="0" w:color="auto"/>
        <w:right w:val="none" w:sz="0" w:space="0" w:color="auto"/>
      </w:divBdr>
    </w:div>
    <w:div w:id="1041979952">
      <w:bodyDiv w:val="1"/>
      <w:marLeft w:val="0"/>
      <w:marRight w:val="0"/>
      <w:marTop w:val="0"/>
      <w:marBottom w:val="0"/>
      <w:divBdr>
        <w:top w:val="none" w:sz="0" w:space="0" w:color="auto"/>
        <w:left w:val="none" w:sz="0" w:space="0" w:color="auto"/>
        <w:bottom w:val="none" w:sz="0" w:space="0" w:color="auto"/>
        <w:right w:val="none" w:sz="0" w:space="0" w:color="auto"/>
      </w:divBdr>
    </w:div>
    <w:div w:id="1048720421">
      <w:bodyDiv w:val="1"/>
      <w:marLeft w:val="0"/>
      <w:marRight w:val="0"/>
      <w:marTop w:val="0"/>
      <w:marBottom w:val="0"/>
      <w:divBdr>
        <w:top w:val="none" w:sz="0" w:space="0" w:color="auto"/>
        <w:left w:val="none" w:sz="0" w:space="0" w:color="auto"/>
        <w:bottom w:val="none" w:sz="0" w:space="0" w:color="auto"/>
        <w:right w:val="none" w:sz="0" w:space="0" w:color="auto"/>
      </w:divBdr>
    </w:div>
    <w:div w:id="1052313371">
      <w:bodyDiv w:val="1"/>
      <w:marLeft w:val="0"/>
      <w:marRight w:val="0"/>
      <w:marTop w:val="0"/>
      <w:marBottom w:val="0"/>
      <w:divBdr>
        <w:top w:val="none" w:sz="0" w:space="0" w:color="auto"/>
        <w:left w:val="none" w:sz="0" w:space="0" w:color="auto"/>
        <w:bottom w:val="none" w:sz="0" w:space="0" w:color="auto"/>
        <w:right w:val="none" w:sz="0" w:space="0" w:color="auto"/>
      </w:divBdr>
    </w:div>
    <w:div w:id="1053040546">
      <w:bodyDiv w:val="1"/>
      <w:marLeft w:val="0"/>
      <w:marRight w:val="0"/>
      <w:marTop w:val="0"/>
      <w:marBottom w:val="0"/>
      <w:divBdr>
        <w:top w:val="none" w:sz="0" w:space="0" w:color="auto"/>
        <w:left w:val="none" w:sz="0" w:space="0" w:color="auto"/>
        <w:bottom w:val="none" w:sz="0" w:space="0" w:color="auto"/>
        <w:right w:val="none" w:sz="0" w:space="0" w:color="auto"/>
      </w:divBdr>
    </w:div>
    <w:div w:id="1053430089">
      <w:bodyDiv w:val="1"/>
      <w:marLeft w:val="0"/>
      <w:marRight w:val="0"/>
      <w:marTop w:val="0"/>
      <w:marBottom w:val="0"/>
      <w:divBdr>
        <w:top w:val="none" w:sz="0" w:space="0" w:color="auto"/>
        <w:left w:val="none" w:sz="0" w:space="0" w:color="auto"/>
        <w:bottom w:val="none" w:sz="0" w:space="0" w:color="auto"/>
        <w:right w:val="none" w:sz="0" w:space="0" w:color="auto"/>
      </w:divBdr>
    </w:div>
    <w:div w:id="1054696623">
      <w:bodyDiv w:val="1"/>
      <w:marLeft w:val="0"/>
      <w:marRight w:val="0"/>
      <w:marTop w:val="0"/>
      <w:marBottom w:val="0"/>
      <w:divBdr>
        <w:top w:val="none" w:sz="0" w:space="0" w:color="auto"/>
        <w:left w:val="none" w:sz="0" w:space="0" w:color="auto"/>
        <w:bottom w:val="none" w:sz="0" w:space="0" w:color="auto"/>
        <w:right w:val="none" w:sz="0" w:space="0" w:color="auto"/>
      </w:divBdr>
    </w:div>
    <w:div w:id="1056903180">
      <w:bodyDiv w:val="1"/>
      <w:marLeft w:val="0"/>
      <w:marRight w:val="0"/>
      <w:marTop w:val="0"/>
      <w:marBottom w:val="0"/>
      <w:divBdr>
        <w:top w:val="none" w:sz="0" w:space="0" w:color="auto"/>
        <w:left w:val="none" w:sz="0" w:space="0" w:color="auto"/>
        <w:bottom w:val="none" w:sz="0" w:space="0" w:color="auto"/>
        <w:right w:val="none" w:sz="0" w:space="0" w:color="auto"/>
      </w:divBdr>
    </w:div>
    <w:div w:id="1057975903">
      <w:bodyDiv w:val="1"/>
      <w:marLeft w:val="0"/>
      <w:marRight w:val="0"/>
      <w:marTop w:val="0"/>
      <w:marBottom w:val="0"/>
      <w:divBdr>
        <w:top w:val="none" w:sz="0" w:space="0" w:color="auto"/>
        <w:left w:val="none" w:sz="0" w:space="0" w:color="auto"/>
        <w:bottom w:val="none" w:sz="0" w:space="0" w:color="auto"/>
        <w:right w:val="none" w:sz="0" w:space="0" w:color="auto"/>
      </w:divBdr>
    </w:div>
    <w:div w:id="1063062661">
      <w:bodyDiv w:val="1"/>
      <w:marLeft w:val="0"/>
      <w:marRight w:val="0"/>
      <w:marTop w:val="0"/>
      <w:marBottom w:val="0"/>
      <w:divBdr>
        <w:top w:val="none" w:sz="0" w:space="0" w:color="auto"/>
        <w:left w:val="none" w:sz="0" w:space="0" w:color="auto"/>
        <w:bottom w:val="none" w:sz="0" w:space="0" w:color="auto"/>
        <w:right w:val="none" w:sz="0" w:space="0" w:color="auto"/>
      </w:divBdr>
    </w:div>
    <w:div w:id="1063332107">
      <w:bodyDiv w:val="1"/>
      <w:marLeft w:val="0"/>
      <w:marRight w:val="0"/>
      <w:marTop w:val="0"/>
      <w:marBottom w:val="0"/>
      <w:divBdr>
        <w:top w:val="none" w:sz="0" w:space="0" w:color="auto"/>
        <w:left w:val="none" w:sz="0" w:space="0" w:color="auto"/>
        <w:bottom w:val="none" w:sz="0" w:space="0" w:color="auto"/>
        <w:right w:val="none" w:sz="0" w:space="0" w:color="auto"/>
      </w:divBdr>
    </w:div>
    <w:div w:id="1063479427">
      <w:bodyDiv w:val="1"/>
      <w:marLeft w:val="0"/>
      <w:marRight w:val="0"/>
      <w:marTop w:val="0"/>
      <w:marBottom w:val="0"/>
      <w:divBdr>
        <w:top w:val="none" w:sz="0" w:space="0" w:color="auto"/>
        <w:left w:val="none" w:sz="0" w:space="0" w:color="auto"/>
        <w:bottom w:val="none" w:sz="0" w:space="0" w:color="auto"/>
        <w:right w:val="none" w:sz="0" w:space="0" w:color="auto"/>
      </w:divBdr>
    </w:div>
    <w:div w:id="1064063387">
      <w:bodyDiv w:val="1"/>
      <w:marLeft w:val="0"/>
      <w:marRight w:val="0"/>
      <w:marTop w:val="0"/>
      <w:marBottom w:val="0"/>
      <w:divBdr>
        <w:top w:val="none" w:sz="0" w:space="0" w:color="auto"/>
        <w:left w:val="none" w:sz="0" w:space="0" w:color="auto"/>
        <w:bottom w:val="none" w:sz="0" w:space="0" w:color="auto"/>
        <w:right w:val="none" w:sz="0" w:space="0" w:color="auto"/>
      </w:divBdr>
    </w:div>
    <w:div w:id="1067193601">
      <w:bodyDiv w:val="1"/>
      <w:marLeft w:val="0"/>
      <w:marRight w:val="0"/>
      <w:marTop w:val="0"/>
      <w:marBottom w:val="0"/>
      <w:divBdr>
        <w:top w:val="none" w:sz="0" w:space="0" w:color="auto"/>
        <w:left w:val="none" w:sz="0" w:space="0" w:color="auto"/>
        <w:bottom w:val="none" w:sz="0" w:space="0" w:color="auto"/>
        <w:right w:val="none" w:sz="0" w:space="0" w:color="auto"/>
      </w:divBdr>
    </w:div>
    <w:div w:id="1068066981">
      <w:bodyDiv w:val="1"/>
      <w:marLeft w:val="0"/>
      <w:marRight w:val="0"/>
      <w:marTop w:val="0"/>
      <w:marBottom w:val="0"/>
      <w:divBdr>
        <w:top w:val="none" w:sz="0" w:space="0" w:color="auto"/>
        <w:left w:val="none" w:sz="0" w:space="0" w:color="auto"/>
        <w:bottom w:val="none" w:sz="0" w:space="0" w:color="auto"/>
        <w:right w:val="none" w:sz="0" w:space="0" w:color="auto"/>
      </w:divBdr>
    </w:div>
    <w:div w:id="1072393256">
      <w:bodyDiv w:val="1"/>
      <w:marLeft w:val="0"/>
      <w:marRight w:val="0"/>
      <w:marTop w:val="0"/>
      <w:marBottom w:val="0"/>
      <w:divBdr>
        <w:top w:val="none" w:sz="0" w:space="0" w:color="auto"/>
        <w:left w:val="none" w:sz="0" w:space="0" w:color="auto"/>
        <w:bottom w:val="none" w:sz="0" w:space="0" w:color="auto"/>
        <w:right w:val="none" w:sz="0" w:space="0" w:color="auto"/>
      </w:divBdr>
    </w:div>
    <w:div w:id="1076436062">
      <w:bodyDiv w:val="1"/>
      <w:marLeft w:val="0"/>
      <w:marRight w:val="0"/>
      <w:marTop w:val="0"/>
      <w:marBottom w:val="0"/>
      <w:divBdr>
        <w:top w:val="none" w:sz="0" w:space="0" w:color="auto"/>
        <w:left w:val="none" w:sz="0" w:space="0" w:color="auto"/>
        <w:bottom w:val="none" w:sz="0" w:space="0" w:color="auto"/>
        <w:right w:val="none" w:sz="0" w:space="0" w:color="auto"/>
      </w:divBdr>
    </w:div>
    <w:div w:id="1077947331">
      <w:bodyDiv w:val="1"/>
      <w:marLeft w:val="0"/>
      <w:marRight w:val="0"/>
      <w:marTop w:val="0"/>
      <w:marBottom w:val="0"/>
      <w:divBdr>
        <w:top w:val="none" w:sz="0" w:space="0" w:color="auto"/>
        <w:left w:val="none" w:sz="0" w:space="0" w:color="auto"/>
        <w:bottom w:val="none" w:sz="0" w:space="0" w:color="auto"/>
        <w:right w:val="none" w:sz="0" w:space="0" w:color="auto"/>
      </w:divBdr>
    </w:div>
    <w:div w:id="1082070344">
      <w:bodyDiv w:val="1"/>
      <w:marLeft w:val="0"/>
      <w:marRight w:val="0"/>
      <w:marTop w:val="0"/>
      <w:marBottom w:val="0"/>
      <w:divBdr>
        <w:top w:val="none" w:sz="0" w:space="0" w:color="auto"/>
        <w:left w:val="none" w:sz="0" w:space="0" w:color="auto"/>
        <w:bottom w:val="none" w:sz="0" w:space="0" w:color="auto"/>
        <w:right w:val="none" w:sz="0" w:space="0" w:color="auto"/>
      </w:divBdr>
    </w:div>
    <w:div w:id="1082489004">
      <w:bodyDiv w:val="1"/>
      <w:marLeft w:val="0"/>
      <w:marRight w:val="0"/>
      <w:marTop w:val="0"/>
      <w:marBottom w:val="0"/>
      <w:divBdr>
        <w:top w:val="none" w:sz="0" w:space="0" w:color="auto"/>
        <w:left w:val="none" w:sz="0" w:space="0" w:color="auto"/>
        <w:bottom w:val="none" w:sz="0" w:space="0" w:color="auto"/>
        <w:right w:val="none" w:sz="0" w:space="0" w:color="auto"/>
      </w:divBdr>
    </w:div>
    <w:div w:id="1083062871">
      <w:bodyDiv w:val="1"/>
      <w:marLeft w:val="0"/>
      <w:marRight w:val="0"/>
      <w:marTop w:val="0"/>
      <w:marBottom w:val="0"/>
      <w:divBdr>
        <w:top w:val="none" w:sz="0" w:space="0" w:color="auto"/>
        <w:left w:val="none" w:sz="0" w:space="0" w:color="auto"/>
        <w:bottom w:val="none" w:sz="0" w:space="0" w:color="auto"/>
        <w:right w:val="none" w:sz="0" w:space="0" w:color="auto"/>
      </w:divBdr>
    </w:div>
    <w:div w:id="1084256673">
      <w:bodyDiv w:val="1"/>
      <w:marLeft w:val="0"/>
      <w:marRight w:val="0"/>
      <w:marTop w:val="0"/>
      <w:marBottom w:val="0"/>
      <w:divBdr>
        <w:top w:val="none" w:sz="0" w:space="0" w:color="auto"/>
        <w:left w:val="none" w:sz="0" w:space="0" w:color="auto"/>
        <w:bottom w:val="none" w:sz="0" w:space="0" w:color="auto"/>
        <w:right w:val="none" w:sz="0" w:space="0" w:color="auto"/>
      </w:divBdr>
    </w:div>
    <w:div w:id="1085489713">
      <w:bodyDiv w:val="1"/>
      <w:marLeft w:val="0"/>
      <w:marRight w:val="0"/>
      <w:marTop w:val="0"/>
      <w:marBottom w:val="0"/>
      <w:divBdr>
        <w:top w:val="none" w:sz="0" w:space="0" w:color="auto"/>
        <w:left w:val="none" w:sz="0" w:space="0" w:color="auto"/>
        <w:bottom w:val="none" w:sz="0" w:space="0" w:color="auto"/>
        <w:right w:val="none" w:sz="0" w:space="0" w:color="auto"/>
      </w:divBdr>
    </w:div>
    <w:div w:id="1086539692">
      <w:bodyDiv w:val="1"/>
      <w:marLeft w:val="0"/>
      <w:marRight w:val="0"/>
      <w:marTop w:val="0"/>
      <w:marBottom w:val="0"/>
      <w:divBdr>
        <w:top w:val="none" w:sz="0" w:space="0" w:color="auto"/>
        <w:left w:val="none" w:sz="0" w:space="0" w:color="auto"/>
        <w:bottom w:val="none" w:sz="0" w:space="0" w:color="auto"/>
        <w:right w:val="none" w:sz="0" w:space="0" w:color="auto"/>
      </w:divBdr>
    </w:div>
    <w:div w:id="1087339788">
      <w:bodyDiv w:val="1"/>
      <w:marLeft w:val="0"/>
      <w:marRight w:val="0"/>
      <w:marTop w:val="0"/>
      <w:marBottom w:val="0"/>
      <w:divBdr>
        <w:top w:val="none" w:sz="0" w:space="0" w:color="auto"/>
        <w:left w:val="none" w:sz="0" w:space="0" w:color="auto"/>
        <w:bottom w:val="none" w:sz="0" w:space="0" w:color="auto"/>
        <w:right w:val="none" w:sz="0" w:space="0" w:color="auto"/>
      </w:divBdr>
    </w:div>
    <w:div w:id="1087649195">
      <w:bodyDiv w:val="1"/>
      <w:marLeft w:val="0"/>
      <w:marRight w:val="0"/>
      <w:marTop w:val="0"/>
      <w:marBottom w:val="0"/>
      <w:divBdr>
        <w:top w:val="none" w:sz="0" w:space="0" w:color="auto"/>
        <w:left w:val="none" w:sz="0" w:space="0" w:color="auto"/>
        <w:bottom w:val="none" w:sz="0" w:space="0" w:color="auto"/>
        <w:right w:val="none" w:sz="0" w:space="0" w:color="auto"/>
      </w:divBdr>
    </w:div>
    <w:div w:id="1096169747">
      <w:bodyDiv w:val="1"/>
      <w:marLeft w:val="0"/>
      <w:marRight w:val="0"/>
      <w:marTop w:val="0"/>
      <w:marBottom w:val="0"/>
      <w:divBdr>
        <w:top w:val="none" w:sz="0" w:space="0" w:color="auto"/>
        <w:left w:val="none" w:sz="0" w:space="0" w:color="auto"/>
        <w:bottom w:val="none" w:sz="0" w:space="0" w:color="auto"/>
        <w:right w:val="none" w:sz="0" w:space="0" w:color="auto"/>
      </w:divBdr>
    </w:div>
    <w:div w:id="1098595888">
      <w:bodyDiv w:val="1"/>
      <w:marLeft w:val="0"/>
      <w:marRight w:val="0"/>
      <w:marTop w:val="0"/>
      <w:marBottom w:val="0"/>
      <w:divBdr>
        <w:top w:val="none" w:sz="0" w:space="0" w:color="auto"/>
        <w:left w:val="none" w:sz="0" w:space="0" w:color="auto"/>
        <w:bottom w:val="none" w:sz="0" w:space="0" w:color="auto"/>
        <w:right w:val="none" w:sz="0" w:space="0" w:color="auto"/>
      </w:divBdr>
    </w:div>
    <w:div w:id="1102578626">
      <w:bodyDiv w:val="1"/>
      <w:marLeft w:val="0"/>
      <w:marRight w:val="0"/>
      <w:marTop w:val="0"/>
      <w:marBottom w:val="0"/>
      <w:divBdr>
        <w:top w:val="none" w:sz="0" w:space="0" w:color="auto"/>
        <w:left w:val="none" w:sz="0" w:space="0" w:color="auto"/>
        <w:bottom w:val="none" w:sz="0" w:space="0" w:color="auto"/>
        <w:right w:val="none" w:sz="0" w:space="0" w:color="auto"/>
      </w:divBdr>
    </w:div>
    <w:div w:id="1102727371">
      <w:bodyDiv w:val="1"/>
      <w:marLeft w:val="0"/>
      <w:marRight w:val="0"/>
      <w:marTop w:val="0"/>
      <w:marBottom w:val="0"/>
      <w:divBdr>
        <w:top w:val="none" w:sz="0" w:space="0" w:color="auto"/>
        <w:left w:val="none" w:sz="0" w:space="0" w:color="auto"/>
        <w:bottom w:val="none" w:sz="0" w:space="0" w:color="auto"/>
        <w:right w:val="none" w:sz="0" w:space="0" w:color="auto"/>
      </w:divBdr>
    </w:div>
    <w:div w:id="1105685799">
      <w:bodyDiv w:val="1"/>
      <w:marLeft w:val="0"/>
      <w:marRight w:val="0"/>
      <w:marTop w:val="0"/>
      <w:marBottom w:val="0"/>
      <w:divBdr>
        <w:top w:val="none" w:sz="0" w:space="0" w:color="auto"/>
        <w:left w:val="none" w:sz="0" w:space="0" w:color="auto"/>
        <w:bottom w:val="none" w:sz="0" w:space="0" w:color="auto"/>
        <w:right w:val="none" w:sz="0" w:space="0" w:color="auto"/>
      </w:divBdr>
    </w:div>
    <w:div w:id="1105923253">
      <w:bodyDiv w:val="1"/>
      <w:marLeft w:val="0"/>
      <w:marRight w:val="0"/>
      <w:marTop w:val="0"/>
      <w:marBottom w:val="0"/>
      <w:divBdr>
        <w:top w:val="none" w:sz="0" w:space="0" w:color="auto"/>
        <w:left w:val="none" w:sz="0" w:space="0" w:color="auto"/>
        <w:bottom w:val="none" w:sz="0" w:space="0" w:color="auto"/>
        <w:right w:val="none" w:sz="0" w:space="0" w:color="auto"/>
      </w:divBdr>
    </w:div>
    <w:div w:id="1106850923">
      <w:bodyDiv w:val="1"/>
      <w:marLeft w:val="0"/>
      <w:marRight w:val="0"/>
      <w:marTop w:val="0"/>
      <w:marBottom w:val="0"/>
      <w:divBdr>
        <w:top w:val="none" w:sz="0" w:space="0" w:color="auto"/>
        <w:left w:val="none" w:sz="0" w:space="0" w:color="auto"/>
        <w:bottom w:val="none" w:sz="0" w:space="0" w:color="auto"/>
        <w:right w:val="none" w:sz="0" w:space="0" w:color="auto"/>
      </w:divBdr>
    </w:div>
    <w:div w:id="1112701295">
      <w:bodyDiv w:val="1"/>
      <w:marLeft w:val="0"/>
      <w:marRight w:val="0"/>
      <w:marTop w:val="0"/>
      <w:marBottom w:val="0"/>
      <w:divBdr>
        <w:top w:val="none" w:sz="0" w:space="0" w:color="auto"/>
        <w:left w:val="none" w:sz="0" w:space="0" w:color="auto"/>
        <w:bottom w:val="none" w:sz="0" w:space="0" w:color="auto"/>
        <w:right w:val="none" w:sz="0" w:space="0" w:color="auto"/>
      </w:divBdr>
    </w:div>
    <w:div w:id="1113482391">
      <w:bodyDiv w:val="1"/>
      <w:marLeft w:val="0"/>
      <w:marRight w:val="0"/>
      <w:marTop w:val="0"/>
      <w:marBottom w:val="0"/>
      <w:divBdr>
        <w:top w:val="none" w:sz="0" w:space="0" w:color="auto"/>
        <w:left w:val="none" w:sz="0" w:space="0" w:color="auto"/>
        <w:bottom w:val="none" w:sz="0" w:space="0" w:color="auto"/>
        <w:right w:val="none" w:sz="0" w:space="0" w:color="auto"/>
      </w:divBdr>
    </w:div>
    <w:div w:id="1117262129">
      <w:bodyDiv w:val="1"/>
      <w:marLeft w:val="0"/>
      <w:marRight w:val="0"/>
      <w:marTop w:val="0"/>
      <w:marBottom w:val="0"/>
      <w:divBdr>
        <w:top w:val="none" w:sz="0" w:space="0" w:color="auto"/>
        <w:left w:val="none" w:sz="0" w:space="0" w:color="auto"/>
        <w:bottom w:val="none" w:sz="0" w:space="0" w:color="auto"/>
        <w:right w:val="none" w:sz="0" w:space="0" w:color="auto"/>
      </w:divBdr>
    </w:div>
    <w:div w:id="1117408832">
      <w:bodyDiv w:val="1"/>
      <w:marLeft w:val="0"/>
      <w:marRight w:val="0"/>
      <w:marTop w:val="0"/>
      <w:marBottom w:val="0"/>
      <w:divBdr>
        <w:top w:val="none" w:sz="0" w:space="0" w:color="auto"/>
        <w:left w:val="none" w:sz="0" w:space="0" w:color="auto"/>
        <w:bottom w:val="none" w:sz="0" w:space="0" w:color="auto"/>
        <w:right w:val="none" w:sz="0" w:space="0" w:color="auto"/>
      </w:divBdr>
    </w:div>
    <w:div w:id="1120369898">
      <w:bodyDiv w:val="1"/>
      <w:marLeft w:val="0"/>
      <w:marRight w:val="0"/>
      <w:marTop w:val="0"/>
      <w:marBottom w:val="0"/>
      <w:divBdr>
        <w:top w:val="none" w:sz="0" w:space="0" w:color="auto"/>
        <w:left w:val="none" w:sz="0" w:space="0" w:color="auto"/>
        <w:bottom w:val="none" w:sz="0" w:space="0" w:color="auto"/>
        <w:right w:val="none" w:sz="0" w:space="0" w:color="auto"/>
      </w:divBdr>
    </w:div>
    <w:div w:id="1123382464">
      <w:bodyDiv w:val="1"/>
      <w:marLeft w:val="0"/>
      <w:marRight w:val="0"/>
      <w:marTop w:val="0"/>
      <w:marBottom w:val="0"/>
      <w:divBdr>
        <w:top w:val="none" w:sz="0" w:space="0" w:color="auto"/>
        <w:left w:val="none" w:sz="0" w:space="0" w:color="auto"/>
        <w:bottom w:val="none" w:sz="0" w:space="0" w:color="auto"/>
        <w:right w:val="none" w:sz="0" w:space="0" w:color="auto"/>
      </w:divBdr>
    </w:div>
    <w:div w:id="1124614543">
      <w:bodyDiv w:val="1"/>
      <w:marLeft w:val="0"/>
      <w:marRight w:val="0"/>
      <w:marTop w:val="0"/>
      <w:marBottom w:val="0"/>
      <w:divBdr>
        <w:top w:val="none" w:sz="0" w:space="0" w:color="auto"/>
        <w:left w:val="none" w:sz="0" w:space="0" w:color="auto"/>
        <w:bottom w:val="none" w:sz="0" w:space="0" w:color="auto"/>
        <w:right w:val="none" w:sz="0" w:space="0" w:color="auto"/>
      </w:divBdr>
    </w:div>
    <w:div w:id="1126503082">
      <w:bodyDiv w:val="1"/>
      <w:marLeft w:val="0"/>
      <w:marRight w:val="0"/>
      <w:marTop w:val="0"/>
      <w:marBottom w:val="0"/>
      <w:divBdr>
        <w:top w:val="none" w:sz="0" w:space="0" w:color="auto"/>
        <w:left w:val="none" w:sz="0" w:space="0" w:color="auto"/>
        <w:bottom w:val="none" w:sz="0" w:space="0" w:color="auto"/>
        <w:right w:val="none" w:sz="0" w:space="0" w:color="auto"/>
      </w:divBdr>
    </w:div>
    <w:div w:id="1126703166">
      <w:bodyDiv w:val="1"/>
      <w:marLeft w:val="0"/>
      <w:marRight w:val="0"/>
      <w:marTop w:val="0"/>
      <w:marBottom w:val="0"/>
      <w:divBdr>
        <w:top w:val="none" w:sz="0" w:space="0" w:color="auto"/>
        <w:left w:val="none" w:sz="0" w:space="0" w:color="auto"/>
        <w:bottom w:val="none" w:sz="0" w:space="0" w:color="auto"/>
        <w:right w:val="none" w:sz="0" w:space="0" w:color="auto"/>
      </w:divBdr>
    </w:div>
    <w:div w:id="1126774447">
      <w:bodyDiv w:val="1"/>
      <w:marLeft w:val="0"/>
      <w:marRight w:val="0"/>
      <w:marTop w:val="0"/>
      <w:marBottom w:val="0"/>
      <w:divBdr>
        <w:top w:val="none" w:sz="0" w:space="0" w:color="auto"/>
        <w:left w:val="none" w:sz="0" w:space="0" w:color="auto"/>
        <w:bottom w:val="none" w:sz="0" w:space="0" w:color="auto"/>
        <w:right w:val="none" w:sz="0" w:space="0" w:color="auto"/>
      </w:divBdr>
    </w:div>
    <w:div w:id="1127238541">
      <w:bodyDiv w:val="1"/>
      <w:marLeft w:val="0"/>
      <w:marRight w:val="0"/>
      <w:marTop w:val="0"/>
      <w:marBottom w:val="0"/>
      <w:divBdr>
        <w:top w:val="none" w:sz="0" w:space="0" w:color="auto"/>
        <w:left w:val="none" w:sz="0" w:space="0" w:color="auto"/>
        <w:bottom w:val="none" w:sz="0" w:space="0" w:color="auto"/>
        <w:right w:val="none" w:sz="0" w:space="0" w:color="auto"/>
      </w:divBdr>
    </w:div>
    <w:div w:id="1128400277">
      <w:bodyDiv w:val="1"/>
      <w:marLeft w:val="0"/>
      <w:marRight w:val="0"/>
      <w:marTop w:val="0"/>
      <w:marBottom w:val="0"/>
      <w:divBdr>
        <w:top w:val="none" w:sz="0" w:space="0" w:color="auto"/>
        <w:left w:val="none" w:sz="0" w:space="0" w:color="auto"/>
        <w:bottom w:val="none" w:sz="0" w:space="0" w:color="auto"/>
        <w:right w:val="none" w:sz="0" w:space="0" w:color="auto"/>
      </w:divBdr>
    </w:div>
    <w:div w:id="1135023286">
      <w:bodyDiv w:val="1"/>
      <w:marLeft w:val="0"/>
      <w:marRight w:val="0"/>
      <w:marTop w:val="0"/>
      <w:marBottom w:val="0"/>
      <w:divBdr>
        <w:top w:val="none" w:sz="0" w:space="0" w:color="auto"/>
        <w:left w:val="none" w:sz="0" w:space="0" w:color="auto"/>
        <w:bottom w:val="none" w:sz="0" w:space="0" w:color="auto"/>
        <w:right w:val="none" w:sz="0" w:space="0" w:color="auto"/>
      </w:divBdr>
    </w:div>
    <w:div w:id="1135949890">
      <w:bodyDiv w:val="1"/>
      <w:marLeft w:val="0"/>
      <w:marRight w:val="0"/>
      <w:marTop w:val="0"/>
      <w:marBottom w:val="0"/>
      <w:divBdr>
        <w:top w:val="none" w:sz="0" w:space="0" w:color="auto"/>
        <w:left w:val="none" w:sz="0" w:space="0" w:color="auto"/>
        <w:bottom w:val="none" w:sz="0" w:space="0" w:color="auto"/>
        <w:right w:val="none" w:sz="0" w:space="0" w:color="auto"/>
      </w:divBdr>
    </w:div>
    <w:div w:id="1136415199">
      <w:bodyDiv w:val="1"/>
      <w:marLeft w:val="0"/>
      <w:marRight w:val="0"/>
      <w:marTop w:val="0"/>
      <w:marBottom w:val="0"/>
      <w:divBdr>
        <w:top w:val="none" w:sz="0" w:space="0" w:color="auto"/>
        <w:left w:val="none" w:sz="0" w:space="0" w:color="auto"/>
        <w:bottom w:val="none" w:sz="0" w:space="0" w:color="auto"/>
        <w:right w:val="none" w:sz="0" w:space="0" w:color="auto"/>
      </w:divBdr>
    </w:div>
    <w:div w:id="1138108169">
      <w:bodyDiv w:val="1"/>
      <w:marLeft w:val="0"/>
      <w:marRight w:val="0"/>
      <w:marTop w:val="0"/>
      <w:marBottom w:val="0"/>
      <w:divBdr>
        <w:top w:val="none" w:sz="0" w:space="0" w:color="auto"/>
        <w:left w:val="none" w:sz="0" w:space="0" w:color="auto"/>
        <w:bottom w:val="none" w:sz="0" w:space="0" w:color="auto"/>
        <w:right w:val="none" w:sz="0" w:space="0" w:color="auto"/>
      </w:divBdr>
    </w:div>
    <w:div w:id="1139953286">
      <w:bodyDiv w:val="1"/>
      <w:marLeft w:val="0"/>
      <w:marRight w:val="0"/>
      <w:marTop w:val="0"/>
      <w:marBottom w:val="0"/>
      <w:divBdr>
        <w:top w:val="none" w:sz="0" w:space="0" w:color="auto"/>
        <w:left w:val="none" w:sz="0" w:space="0" w:color="auto"/>
        <w:bottom w:val="none" w:sz="0" w:space="0" w:color="auto"/>
        <w:right w:val="none" w:sz="0" w:space="0" w:color="auto"/>
      </w:divBdr>
    </w:div>
    <w:div w:id="1144546964">
      <w:bodyDiv w:val="1"/>
      <w:marLeft w:val="0"/>
      <w:marRight w:val="0"/>
      <w:marTop w:val="0"/>
      <w:marBottom w:val="0"/>
      <w:divBdr>
        <w:top w:val="none" w:sz="0" w:space="0" w:color="auto"/>
        <w:left w:val="none" w:sz="0" w:space="0" w:color="auto"/>
        <w:bottom w:val="none" w:sz="0" w:space="0" w:color="auto"/>
        <w:right w:val="none" w:sz="0" w:space="0" w:color="auto"/>
      </w:divBdr>
    </w:div>
    <w:div w:id="1145782636">
      <w:bodyDiv w:val="1"/>
      <w:marLeft w:val="0"/>
      <w:marRight w:val="0"/>
      <w:marTop w:val="0"/>
      <w:marBottom w:val="0"/>
      <w:divBdr>
        <w:top w:val="none" w:sz="0" w:space="0" w:color="auto"/>
        <w:left w:val="none" w:sz="0" w:space="0" w:color="auto"/>
        <w:bottom w:val="none" w:sz="0" w:space="0" w:color="auto"/>
        <w:right w:val="none" w:sz="0" w:space="0" w:color="auto"/>
      </w:divBdr>
    </w:div>
    <w:div w:id="1151209876">
      <w:bodyDiv w:val="1"/>
      <w:marLeft w:val="0"/>
      <w:marRight w:val="0"/>
      <w:marTop w:val="0"/>
      <w:marBottom w:val="0"/>
      <w:divBdr>
        <w:top w:val="none" w:sz="0" w:space="0" w:color="auto"/>
        <w:left w:val="none" w:sz="0" w:space="0" w:color="auto"/>
        <w:bottom w:val="none" w:sz="0" w:space="0" w:color="auto"/>
        <w:right w:val="none" w:sz="0" w:space="0" w:color="auto"/>
      </w:divBdr>
    </w:div>
    <w:div w:id="1152261414">
      <w:bodyDiv w:val="1"/>
      <w:marLeft w:val="0"/>
      <w:marRight w:val="0"/>
      <w:marTop w:val="0"/>
      <w:marBottom w:val="0"/>
      <w:divBdr>
        <w:top w:val="none" w:sz="0" w:space="0" w:color="auto"/>
        <w:left w:val="none" w:sz="0" w:space="0" w:color="auto"/>
        <w:bottom w:val="none" w:sz="0" w:space="0" w:color="auto"/>
        <w:right w:val="none" w:sz="0" w:space="0" w:color="auto"/>
      </w:divBdr>
    </w:div>
    <w:div w:id="1162506264">
      <w:bodyDiv w:val="1"/>
      <w:marLeft w:val="0"/>
      <w:marRight w:val="0"/>
      <w:marTop w:val="0"/>
      <w:marBottom w:val="0"/>
      <w:divBdr>
        <w:top w:val="none" w:sz="0" w:space="0" w:color="auto"/>
        <w:left w:val="none" w:sz="0" w:space="0" w:color="auto"/>
        <w:bottom w:val="none" w:sz="0" w:space="0" w:color="auto"/>
        <w:right w:val="none" w:sz="0" w:space="0" w:color="auto"/>
      </w:divBdr>
    </w:div>
    <w:div w:id="1162699899">
      <w:bodyDiv w:val="1"/>
      <w:marLeft w:val="0"/>
      <w:marRight w:val="0"/>
      <w:marTop w:val="0"/>
      <w:marBottom w:val="0"/>
      <w:divBdr>
        <w:top w:val="none" w:sz="0" w:space="0" w:color="auto"/>
        <w:left w:val="none" w:sz="0" w:space="0" w:color="auto"/>
        <w:bottom w:val="none" w:sz="0" w:space="0" w:color="auto"/>
        <w:right w:val="none" w:sz="0" w:space="0" w:color="auto"/>
      </w:divBdr>
    </w:div>
    <w:div w:id="1167525628">
      <w:bodyDiv w:val="1"/>
      <w:marLeft w:val="0"/>
      <w:marRight w:val="0"/>
      <w:marTop w:val="0"/>
      <w:marBottom w:val="0"/>
      <w:divBdr>
        <w:top w:val="none" w:sz="0" w:space="0" w:color="auto"/>
        <w:left w:val="none" w:sz="0" w:space="0" w:color="auto"/>
        <w:bottom w:val="none" w:sz="0" w:space="0" w:color="auto"/>
        <w:right w:val="none" w:sz="0" w:space="0" w:color="auto"/>
      </w:divBdr>
    </w:div>
    <w:div w:id="1169246594">
      <w:marLeft w:val="0"/>
      <w:marRight w:val="0"/>
      <w:marTop w:val="0"/>
      <w:marBottom w:val="0"/>
      <w:divBdr>
        <w:top w:val="none" w:sz="0" w:space="0" w:color="auto"/>
        <w:left w:val="none" w:sz="0" w:space="0" w:color="auto"/>
        <w:bottom w:val="none" w:sz="0" w:space="0" w:color="auto"/>
        <w:right w:val="none" w:sz="0" w:space="0" w:color="auto"/>
      </w:divBdr>
      <w:divsChild>
        <w:div w:id="1917544550">
          <w:marLeft w:val="0"/>
          <w:marRight w:val="0"/>
          <w:marTop w:val="0"/>
          <w:marBottom w:val="0"/>
          <w:divBdr>
            <w:top w:val="none" w:sz="0" w:space="0" w:color="auto"/>
            <w:left w:val="none" w:sz="0" w:space="0" w:color="auto"/>
            <w:bottom w:val="none" w:sz="0" w:space="0" w:color="auto"/>
            <w:right w:val="none" w:sz="0" w:space="0" w:color="auto"/>
          </w:divBdr>
        </w:div>
      </w:divsChild>
    </w:div>
    <w:div w:id="1170563841">
      <w:bodyDiv w:val="1"/>
      <w:marLeft w:val="0"/>
      <w:marRight w:val="0"/>
      <w:marTop w:val="0"/>
      <w:marBottom w:val="0"/>
      <w:divBdr>
        <w:top w:val="none" w:sz="0" w:space="0" w:color="auto"/>
        <w:left w:val="none" w:sz="0" w:space="0" w:color="auto"/>
        <w:bottom w:val="none" w:sz="0" w:space="0" w:color="auto"/>
        <w:right w:val="none" w:sz="0" w:space="0" w:color="auto"/>
      </w:divBdr>
      <w:divsChild>
        <w:div w:id="1884714164">
          <w:marLeft w:val="0"/>
          <w:marRight w:val="0"/>
          <w:marTop w:val="0"/>
          <w:marBottom w:val="0"/>
          <w:divBdr>
            <w:top w:val="none" w:sz="0" w:space="0" w:color="auto"/>
            <w:left w:val="none" w:sz="0" w:space="0" w:color="auto"/>
            <w:bottom w:val="none" w:sz="0" w:space="0" w:color="auto"/>
            <w:right w:val="none" w:sz="0" w:space="0" w:color="auto"/>
          </w:divBdr>
          <w:divsChild>
            <w:div w:id="931594787">
              <w:marLeft w:val="0"/>
              <w:marRight w:val="0"/>
              <w:marTop w:val="0"/>
              <w:marBottom w:val="0"/>
              <w:divBdr>
                <w:top w:val="none" w:sz="0" w:space="0" w:color="auto"/>
                <w:left w:val="none" w:sz="0" w:space="0" w:color="auto"/>
                <w:bottom w:val="none" w:sz="0" w:space="0" w:color="auto"/>
                <w:right w:val="none" w:sz="0" w:space="0" w:color="auto"/>
              </w:divBdr>
              <w:divsChild>
                <w:div w:id="1036734528">
                  <w:marLeft w:val="0"/>
                  <w:marRight w:val="0"/>
                  <w:marTop w:val="0"/>
                  <w:marBottom w:val="0"/>
                  <w:divBdr>
                    <w:top w:val="none" w:sz="0" w:space="0" w:color="auto"/>
                    <w:left w:val="none" w:sz="0" w:space="0" w:color="auto"/>
                    <w:bottom w:val="none" w:sz="0" w:space="0" w:color="auto"/>
                    <w:right w:val="none" w:sz="0" w:space="0" w:color="auto"/>
                  </w:divBdr>
                  <w:divsChild>
                    <w:div w:id="1252425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8891456">
      <w:bodyDiv w:val="1"/>
      <w:marLeft w:val="0"/>
      <w:marRight w:val="0"/>
      <w:marTop w:val="0"/>
      <w:marBottom w:val="0"/>
      <w:divBdr>
        <w:top w:val="none" w:sz="0" w:space="0" w:color="auto"/>
        <w:left w:val="none" w:sz="0" w:space="0" w:color="auto"/>
        <w:bottom w:val="none" w:sz="0" w:space="0" w:color="auto"/>
        <w:right w:val="none" w:sz="0" w:space="0" w:color="auto"/>
      </w:divBdr>
    </w:div>
    <w:div w:id="1182165451">
      <w:bodyDiv w:val="1"/>
      <w:marLeft w:val="0"/>
      <w:marRight w:val="0"/>
      <w:marTop w:val="0"/>
      <w:marBottom w:val="0"/>
      <w:divBdr>
        <w:top w:val="none" w:sz="0" w:space="0" w:color="auto"/>
        <w:left w:val="none" w:sz="0" w:space="0" w:color="auto"/>
        <w:bottom w:val="none" w:sz="0" w:space="0" w:color="auto"/>
        <w:right w:val="none" w:sz="0" w:space="0" w:color="auto"/>
      </w:divBdr>
    </w:div>
    <w:div w:id="1182890407">
      <w:bodyDiv w:val="1"/>
      <w:marLeft w:val="0"/>
      <w:marRight w:val="0"/>
      <w:marTop w:val="0"/>
      <w:marBottom w:val="0"/>
      <w:divBdr>
        <w:top w:val="none" w:sz="0" w:space="0" w:color="auto"/>
        <w:left w:val="none" w:sz="0" w:space="0" w:color="auto"/>
        <w:bottom w:val="none" w:sz="0" w:space="0" w:color="auto"/>
        <w:right w:val="none" w:sz="0" w:space="0" w:color="auto"/>
      </w:divBdr>
    </w:div>
    <w:div w:id="1184785662">
      <w:bodyDiv w:val="1"/>
      <w:marLeft w:val="0"/>
      <w:marRight w:val="0"/>
      <w:marTop w:val="0"/>
      <w:marBottom w:val="0"/>
      <w:divBdr>
        <w:top w:val="none" w:sz="0" w:space="0" w:color="auto"/>
        <w:left w:val="none" w:sz="0" w:space="0" w:color="auto"/>
        <w:bottom w:val="none" w:sz="0" w:space="0" w:color="auto"/>
        <w:right w:val="none" w:sz="0" w:space="0" w:color="auto"/>
      </w:divBdr>
    </w:div>
    <w:div w:id="1188640585">
      <w:bodyDiv w:val="1"/>
      <w:marLeft w:val="0"/>
      <w:marRight w:val="0"/>
      <w:marTop w:val="0"/>
      <w:marBottom w:val="0"/>
      <w:divBdr>
        <w:top w:val="none" w:sz="0" w:space="0" w:color="auto"/>
        <w:left w:val="none" w:sz="0" w:space="0" w:color="auto"/>
        <w:bottom w:val="none" w:sz="0" w:space="0" w:color="auto"/>
        <w:right w:val="none" w:sz="0" w:space="0" w:color="auto"/>
      </w:divBdr>
    </w:div>
    <w:div w:id="1198080419">
      <w:bodyDiv w:val="1"/>
      <w:marLeft w:val="0"/>
      <w:marRight w:val="0"/>
      <w:marTop w:val="0"/>
      <w:marBottom w:val="0"/>
      <w:divBdr>
        <w:top w:val="none" w:sz="0" w:space="0" w:color="auto"/>
        <w:left w:val="none" w:sz="0" w:space="0" w:color="auto"/>
        <w:bottom w:val="none" w:sz="0" w:space="0" w:color="auto"/>
        <w:right w:val="none" w:sz="0" w:space="0" w:color="auto"/>
      </w:divBdr>
    </w:div>
    <w:div w:id="1200706246">
      <w:bodyDiv w:val="1"/>
      <w:marLeft w:val="0"/>
      <w:marRight w:val="0"/>
      <w:marTop w:val="0"/>
      <w:marBottom w:val="0"/>
      <w:divBdr>
        <w:top w:val="none" w:sz="0" w:space="0" w:color="auto"/>
        <w:left w:val="none" w:sz="0" w:space="0" w:color="auto"/>
        <w:bottom w:val="none" w:sz="0" w:space="0" w:color="auto"/>
        <w:right w:val="none" w:sz="0" w:space="0" w:color="auto"/>
      </w:divBdr>
    </w:div>
    <w:div w:id="1204488288">
      <w:bodyDiv w:val="1"/>
      <w:marLeft w:val="0"/>
      <w:marRight w:val="0"/>
      <w:marTop w:val="0"/>
      <w:marBottom w:val="0"/>
      <w:divBdr>
        <w:top w:val="none" w:sz="0" w:space="0" w:color="auto"/>
        <w:left w:val="none" w:sz="0" w:space="0" w:color="auto"/>
        <w:bottom w:val="none" w:sz="0" w:space="0" w:color="auto"/>
        <w:right w:val="none" w:sz="0" w:space="0" w:color="auto"/>
      </w:divBdr>
    </w:div>
    <w:div w:id="1209493998">
      <w:bodyDiv w:val="1"/>
      <w:marLeft w:val="0"/>
      <w:marRight w:val="0"/>
      <w:marTop w:val="0"/>
      <w:marBottom w:val="0"/>
      <w:divBdr>
        <w:top w:val="none" w:sz="0" w:space="0" w:color="auto"/>
        <w:left w:val="none" w:sz="0" w:space="0" w:color="auto"/>
        <w:bottom w:val="none" w:sz="0" w:space="0" w:color="auto"/>
        <w:right w:val="none" w:sz="0" w:space="0" w:color="auto"/>
      </w:divBdr>
    </w:div>
    <w:div w:id="1211068504">
      <w:bodyDiv w:val="1"/>
      <w:marLeft w:val="0"/>
      <w:marRight w:val="0"/>
      <w:marTop w:val="0"/>
      <w:marBottom w:val="0"/>
      <w:divBdr>
        <w:top w:val="none" w:sz="0" w:space="0" w:color="auto"/>
        <w:left w:val="none" w:sz="0" w:space="0" w:color="auto"/>
        <w:bottom w:val="none" w:sz="0" w:space="0" w:color="auto"/>
        <w:right w:val="none" w:sz="0" w:space="0" w:color="auto"/>
      </w:divBdr>
    </w:div>
    <w:div w:id="1211306590">
      <w:bodyDiv w:val="1"/>
      <w:marLeft w:val="0"/>
      <w:marRight w:val="0"/>
      <w:marTop w:val="0"/>
      <w:marBottom w:val="0"/>
      <w:divBdr>
        <w:top w:val="none" w:sz="0" w:space="0" w:color="auto"/>
        <w:left w:val="none" w:sz="0" w:space="0" w:color="auto"/>
        <w:bottom w:val="none" w:sz="0" w:space="0" w:color="auto"/>
        <w:right w:val="none" w:sz="0" w:space="0" w:color="auto"/>
      </w:divBdr>
    </w:div>
    <w:div w:id="1220168590">
      <w:bodyDiv w:val="1"/>
      <w:marLeft w:val="0"/>
      <w:marRight w:val="0"/>
      <w:marTop w:val="0"/>
      <w:marBottom w:val="0"/>
      <w:divBdr>
        <w:top w:val="none" w:sz="0" w:space="0" w:color="auto"/>
        <w:left w:val="none" w:sz="0" w:space="0" w:color="auto"/>
        <w:bottom w:val="none" w:sz="0" w:space="0" w:color="auto"/>
        <w:right w:val="none" w:sz="0" w:space="0" w:color="auto"/>
      </w:divBdr>
    </w:div>
    <w:div w:id="1222132532">
      <w:bodyDiv w:val="1"/>
      <w:marLeft w:val="0"/>
      <w:marRight w:val="0"/>
      <w:marTop w:val="0"/>
      <w:marBottom w:val="0"/>
      <w:divBdr>
        <w:top w:val="none" w:sz="0" w:space="0" w:color="auto"/>
        <w:left w:val="none" w:sz="0" w:space="0" w:color="auto"/>
        <w:bottom w:val="none" w:sz="0" w:space="0" w:color="auto"/>
        <w:right w:val="none" w:sz="0" w:space="0" w:color="auto"/>
      </w:divBdr>
    </w:div>
    <w:div w:id="1224950876">
      <w:bodyDiv w:val="1"/>
      <w:marLeft w:val="0"/>
      <w:marRight w:val="0"/>
      <w:marTop w:val="0"/>
      <w:marBottom w:val="0"/>
      <w:divBdr>
        <w:top w:val="none" w:sz="0" w:space="0" w:color="auto"/>
        <w:left w:val="none" w:sz="0" w:space="0" w:color="auto"/>
        <w:bottom w:val="none" w:sz="0" w:space="0" w:color="auto"/>
        <w:right w:val="none" w:sz="0" w:space="0" w:color="auto"/>
      </w:divBdr>
    </w:div>
    <w:div w:id="1227063238">
      <w:bodyDiv w:val="1"/>
      <w:marLeft w:val="0"/>
      <w:marRight w:val="0"/>
      <w:marTop w:val="0"/>
      <w:marBottom w:val="0"/>
      <w:divBdr>
        <w:top w:val="none" w:sz="0" w:space="0" w:color="auto"/>
        <w:left w:val="none" w:sz="0" w:space="0" w:color="auto"/>
        <w:bottom w:val="none" w:sz="0" w:space="0" w:color="auto"/>
        <w:right w:val="none" w:sz="0" w:space="0" w:color="auto"/>
      </w:divBdr>
    </w:div>
    <w:div w:id="1227955408">
      <w:bodyDiv w:val="1"/>
      <w:marLeft w:val="0"/>
      <w:marRight w:val="0"/>
      <w:marTop w:val="0"/>
      <w:marBottom w:val="0"/>
      <w:divBdr>
        <w:top w:val="none" w:sz="0" w:space="0" w:color="auto"/>
        <w:left w:val="none" w:sz="0" w:space="0" w:color="auto"/>
        <w:bottom w:val="none" w:sz="0" w:space="0" w:color="auto"/>
        <w:right w:val="none" w:sz="0" w:space="0" w:color="auto"/>
      </w:divBdr>
    </w:div>
    <w:div w:id="1235360220">
      <w:bodyDiv w:val="1"/>
      <w:marLeft w:val="0"/>
      <w:marRight w:val="0"/>
      <w:marTop w:val="0"/>
      <w:marBottom w:val="0"/>
      <w:divBdr>
        <w:top w:val="none" w:sz="0" w:space="0" w:color="auto"/>
        <w:left w:val="none" w:sz="0" w:space="0" w:color="auto"/>
        <w:bottom w:val="none" w:sz="0" w:space="0" w:color="auto"/>
        <w:right w:val="none" w:sz="0" w:space="0" w:color="auto"/>
      </w:divBdr>
    </w:div>
    <w:div w:id="1238442870">
      <w:bodyDiv w:val="1"/>
      <w:marLeft w:val="0"/>
      <w:marRight w:val="0"/>
      <w:marTop w:val="0"/>
      <w:marBottom w:val="0"/>
      <w:divBdr>
        <w:top w:val="none" w:sz="0" w:space="0" w:color="auto"/>
        <w:left w:val="none" w:sz="0" w:space="0" w:color="auto"/>
        <w:bottom w:val="none" w:sz="0" w:space="0" w:color="auto"/>
        <w:right w:val="none" w:sz="0" w:space="0" w:color="auto"/>
      </w:divBdr>
    </w:div>
    <w:div w:id="1241909263">
      <w:bodyDiv w:val="1"/>
      <w:marLeft w:val="0"/>
      <w:marRight w:val="0"/>
      <w:marTop w:val="0"/>
      <w:marBottom w:val="0"/>
      <w:divBdr>
        <w:top w:val="none" w:sz="0" w:space="0" w:color="auto"/>
        <w:left w:val="none" w:sz="0" w:space="0" w:color="auto"/>
        <w:bottom w:val="none" w:sz="0" w:space="0" w:color="auto"/>
        <w:right w:val="none" w:sz="0" w:space="0" w:color="auto"/>
      </w:divBdr>
    </w:div>
    <w:div w:id="1243829699">
      <w:bodyDiv w:val="1"/>
      <w:marLeft w:val="0"/>
      <w:marRight w:val="0"/>
      <w:marTop w:val="0"/>
      <w:marBottom w:val="0"/>
      <w:divBdr>
        <w:top w:val="none" w:sz="0" w:space="0" w:color="auto"/>
        <w:left w:val="none" w:sz="0" w:space="0" w:color="auto"/>
        <w:bottom w:val="none" w:sz="0" w:space="0" w:color="auto"/>
        <w:right w:val="none" w:sz="0" w:space="0" w:color="auto"/>
      </w:divBdr>
    </w:div>
    <w:div w:id="1244141123">
      <w:marLeft w:val="0"/>
      <w:marRight w:val="0"/>
      <w:marTop w:val="0"/>
      <w:marBottom w:val="0"/>
      <w:divBdr>
        <w:top w:val="none" w:sz="0" w:space="0" w:color="auto"/>
        <w:left w:val="none" w:sz="0" w:space="0" w:color="auto"/>
        <w:bottom w:val="none" w:sz="0" w:space="0" w:color="auto"/>
        <w:right w:val="none" w:sz="0" w:space="0" w:color="auto"/>
      </w:divBdr>
      <w:divsChild>
        <w:div w:id="1321040186">
          <w:marLeft w:val="0"/>
          <w:marRight w:val="0"/>
          <w:marTop w:val="0"/>
          <w:marBottom w:val="0"/>
          <w:divBdr>
            <w:top w:val="none" w:sz="0" w:space="0" w:color="auto"/>
            <w:left w:val="none" w:sz="0" w:space="0" w:color="auto"/>
            <w:bottom w:val="none" w:sz="0" w:space="0" w:color="auto"/>
            <w:right w:val="none" w:sz="0" w:space="0" w:color="auto"/>
          </w:divBdr>
        </w:div>
      </w:divsChild>
    </w:div>
    <w:div w:id="1247376724">
      <w:bodyDiv w:val="1"/>
      <w:marLeft w:val="0"/>
      <w:marRight w:val="0"/>
      <w:marTop w:val="0"/>
      <w:marBottom w:val="0"/>
      <w:divBdr>
        <w:top w:val="none" w:sz="0" w:space="0" w:color="auto"/>
        <w:left w:val="none" w:sz="0" w:space="0" w:color="auto"/>
        <w:bottom w:val="none" w:sz="0" w:space="0" w:color="auto"/>
        <w:right w:val="none" w:sz="0" w:space="0" w:color="auto"/>
      </w:divBdr>
    </w:div>
    <w:div w:id="1249189533">
      <w:bodyDiv w:val="1"/>
      <w:marLeft w:val="0"/>
      <w:marRight w:val="0"/>
      <w:marTop w:val="0"/>
      <w:marBottom w:val="0"/>
      <w:divBdr>
        <w:top w:val="none" w:sz="0" w:space="0" w:color="auto"/>
        <w:left w:val="none" w:sz="0" w:space="0" w:color="auto"/>
        <w:bottom w:val="none" w:sz="0" w:space="0" w:color="auto"/>
        <w:right w:val="none" w:sz="0" w:space="0" w:color="auto"/>
      </w:divBdr>
    </w:div>
    <w:div w:id="1250889762">
      <w:bodyDiv w:val="1"/>
      <w:marLeft w:val="0"/>
      <w:marRight w:val="0"/>
      <w:marTop w:val="0"/>
      <w:marBottom w:val="0"/>
      <w:divBdr>
        <w:top w:val="none" w:sz="0" w:space="0" w:color="auto"/>
        <w:left w:val="none" w:sz="0" w:space="0" w:color="auto"/>
        <w:bottom w:val="none" w:sz="0" w:space="0" w:color="auto"/>
        <w:right w:val="none" w:sz="0" w:space="0" w:color="auto"/>
      </w:divBdr>
    </w:div>
    <w:div w:id="1255086551">
      <w:bodyDiv w:val="1"/>
      <w:marLeft w:val="0"/>
      <w:marRight w:val="0"/>
      <w:marTop w:val="0"/>
      <w:marBottom w:val="0"/>
      <w:divBdr>
        <w:top w:val="none" w:sz="0" w:space="0" w:color="auto"/>
        <w:left w:val="none" w:sz="0" w:space="0" w:color="auto"/>
        <w:bottom w:val="none" w:sz="0" w:space="0" w:color="auto"/>
        <w:right w:val="none" w:sz="0" w:space="0" w:color="auto"/>
      </w:divBdr>
    </w:div>
    <w:div w:id="1256939313">
      <w:bodyDiv w:val="1"/>
      <w:marLeft w:val="0"/>
      <w:marRight w:val="0"/>
      <w:marTop w:val="0"/>
      <w:marBottom w:val="0"/>
      <w:divBdr>
        <w:top w:val="none" w:sz="0" w:space="0" w:color="auto"/>
        <w:left w:val="none" w:sz="0" w:space="0" w:color="auto"/>
        <w:bottom w:val="none" w:sz="0" w:space="0" w:color="auto"/>
        <w:right w:val="none" w:sz="0" w:space="0" w:color="auto"/>
      </w:divBdr>
    </w:div>
    <w:div w:id="1257324139">
      <w:bodyDiv w:val="1"/>
      <w:marLeft w:val="0"/>
      <w:marRight w:val="0"/>
      <w:marTop w:val="0"/>
      <w:marBottom w:val="0"/>
      <w:divBdr>
        <w:top w:val="none" w:sz="0" w:space="0" w:color="auto"/>
        <w:left w:val="none" w:sz="0" w:space="0" w:color="auto"/>
        <w:bottom w:val="none" w:sz="0" w:space="0" w:color="auto"/>
        <w:right w:val="none" w:sz="0" w:space="0" w:color="auto"/>
      </w:divBdr>
    </w:div>
    <w:div w:id="1258707785">
      <w:bodyDiv w:val="1"/>
      <w:marLeft w:val="0"/>
      <w:marRight w:val="0"/>
      <w:marTop w:val="0"/>
      <w:marBottom w:val="0"/>
      <w:divBdr>
        <w:top w:val="none" w:sz="0" w:space="0" w:color="auto"/>
        <w:left w:val="none" w:sz="0" w:space="0" w:color="auto"/>
        <w:bottom w:val="none" w:sz="0" w:space="0" w:color="auto"/>
        <w:right w:val="none" w:sz="0" w:space="0" w:color="auto"/>
      </w:divBdr>
    </w:div>
    <w:div w:id="1261985106">
      <w:marLeft w:val="0"/>
      <w:marRight w:val="0"/>
      <w:marTop w:val="0"/>
      <w:marBottom w:val="0"/>
      <w:divBdr>
        <w:top w:val="none" w:sz="0" w:space="0" w:color="auto"/>
        <w:left w:val="none" w:sz="0" w:space="0" w:color="auto"/>
        <w:bottom w:val="none" w:sz="0" w:space="0" w:color="auto"/>
        <w:right w:val="none" w:sz="0" w:space="0" w:color="auto"/>
      </w:divBdr>
      <w:divsChild>
        <w:div w:id="1460226142">
          <w:marLeft w:val="0"/>
          <w:marRight w:val="0"/>
          <w:marTop w:val="0"/>
          <w:marBottom w:val="0"/>
          <w:divBdr>
            <w:top w:val="none" w:sz="0" w:space="0" w:color="auto"/>
            <w:left w:val="none" w:sz="0" w:space="0" w:color="auto"/>
            <w:bottom w:val="none" w:sz="0" w:space="0" w:color="auto"/>
            <w:right w:val="none" w:sz="0" w:space="0" w:color="auto"/>
          </w:divBdr>
        </w:div>
      </w:divsChild>
    </w:div>
    <w:div w:id="1267469834">
      <w:bodyDiv w:val="1"/>
      <w:marLeft w:val="0"/>
      <w:marRight w:val="0"/>
      <w:marTop w:val="0"/>
      <w:marBottom w:val="0"/>
      <w:divBdr>
        <w:top w:val="none" w:sz="0" w:space="0" w:color="auto"/>
        <w:left w:val="none" w:sz="0" w:space="0" w:color="auto"/>
        <w:bottom w:val="none" w:sz="0" w:space="0" w:color="auto"/>
        <w:right w:val="none" w:sz="0" w:space="0" w:color="auto"/>
      </w:divBdr>
    </w:div>
    <w:div w:id="1272322659">
      <w:bodyDiv w:val="1"/>
      <w:marLeft w:val="0"/>
      <w:marRight w:val="0"/>
      <w:marTop w:val="0"/>
      <w:marBottom w:val="0"/>
      <w:divBdr>
        <w:top w:val="none" w:sz="0" w:space="0" w:color="auto"/>
        <w:left w:val="none" w:sz="0" w:space="0" w:color="auto"/>
        <w:bottom w:val="none" w:sz="0" w:space="0" w:color="auto"/>
        <w:right w:val="none" w:sz="0" w:space="0" w:color="auto"/>
      </w:divBdr>
    </w:div>
    <w:div w:id="1275550940">
      <w:bodyDiv w:val="1"/>
      <w:marLeft w:val="0"/>
      <w:marRight w:val="0"/>
      <w:marTop w:val="0"/>
      <w:marBottom w:val="0"/>
      <w:divBdr>
        <w:top w:val="none" w:sz="0" w:space="0" w:color="auto"/>
        <w:left w:val="none" w:sz="0" w:space="0" w:color="auto"/>
        <w:bottom w:val="none" w:sz="0" w:space="0" w:color="auto"/>
        <w:right w:val="none" w:sz="0" w:space="0" w:color="auto"/>
      </w:divBdr>
    </w:div>
    <w:div w:id="1275946299">
      <w:bodyDiv w:val="1"/>
      <w:marLeft w:val="0"/>
      <w:marRight w:val="0"/>
      <w:marTop w:val="0"/>
      <w:marBottom w:val="0"/>
      <w:divBdr>
        <w:top w:val="none" w:sz="0" w:space="0" w:color="auto"/>
        <w:left w:val="none" w:sz="0" w:space="0" w:color="auto"/>
        <w:bottom w:val="none" w:sz="0" w:space="0" w:color="auto"/>
        <w:right w:val="none" w:sz="0" w:space="0" w:color="auto"/>
      </w:divBdr>
    </w:div>
    <w:div w:id="1278676993">
      <w:bodyDiv w:val="1"/>
      <w:marLeft w:val="0"/>
      <w:marRight w:val="0"/>
      <w:marTop w:val="0"/>
      <w:marBottom w:val="0"/>
      <w:divBdr>
        <w:top w:val="none" w:sz="0" w:space="0" w:color="auto"/>
        <w:left w:val="none" w:sz="0" w:space="0" w:color="auto"/>
        <w:bottom w:val="none" w:sz="0" w:space="0" w:color="auto"/>
        <w:right w:val="none" w:sz="0" w:space="0" w:color="auto"/>
      </w:divBdr>
    </w:div>
    <w:div w:id="1281110260">
      <w:bodyDiv w:val="1"/>
      <w:marLeft w:val="0"/>
      <w:marRight w:val="0"/>
      <w:marTop w:val="0"/>
      <w:marBottom w:val="0"/>
      <w:divBdr>
        <w:top w:val="none" w:sz="0" w:space="0" w:color="auto"/>
        <w:left w:val="none" w:sz="0" w:space="0" w:color="auto"/>
        <w:bottom w:val="none" w:sz="0" w:space="0" w:color="auto"/>
        <w:right w:val="none" w:sz="0" w:space="0" w:color="auto"/>
      </w:divBdr>
    </w:div>
    <w:div w:id="1282105644">
      <w:bodyDiv w:val="1"/>
      <w:marLeft w:val="0"/>
      <w:marRight w:val="0"/>
      <w:marTop w:val="0"/>
      <w:marBottom w:val="0"/>
      <w:divBdr>
        <w:top w:val="none" w:sz="0" w:space="0" w:color="auto"/>
        <w:left w:val="none" w:sz="0" w:space="0" w:color="auto"/>
        <w:bottom w:val="none" w:sz="0" w:space="0" w:color="auto"/>
        <w:right w:val="none" w:sz="0" w:space="0" w:color="auto"/>
      </w:divBdr>
    </w:div>
    <w:div w:id="1285886755">
      <w:bodyDiv w:val="1"/>
      <w:marLeft w:val="0"/>
      <w:marRight w:val="0"/>
      <w:marTop w:val="0"/>
      <w:marBottom w:val="0"/>
      <w:divBdr>
        <w:top w:val="none" w:sz="0" w:space="0" w:color="auto"/>
        <w:left w:val="none" w:sz="0" w:space="0" w:color="auto"/>
        <w:bottom w:val="none" w:sz="0" w:space="0" w:color="auto"/>
        <w:right w:val="none" w:sz="0" w:space="0" w:color="auto"/>
      </w:divBdr>
    </w:div>
    <w:div w:id="1286692796">
      <w:bodyDiv w:val="1"/>
      <w:marLeft w:val="0"/>
      <w:marRight w:val="0"/>
      <w:marTop w:val="0"/>
      <w:marBottom w:val="0"/>
      <w:divBdr>
        <w:top w:val="none" w:sz="0" w:space="0" w:color="auto"/>
        <w:left w:val="none" w:sz="0" w:space="0" w:color="auto"/>
        <w:bottom w:val="none" w:sz="0" w:space="0" w:color="auto"/>
        <w:right w:val="none" w:sz="0" w:space="0" w:color="auto"/>
      </w:divBdr>
    </w:div>
    <w:div w:id="1287588889">
      <w:bodyDiv w:val="1"/>
      <w:marLeft w:val="0"/>
      <w:marRight w:val="0"/>
      <w:marTop w:val="0"/>
      <w:marBottom w:val="0"/>
      <w:divBdr>
        <w:top w:val="none" w:sz="0" w:space="0" w:color="auto"/>
        <w:left w:val="none" w:sz="0" w:space="0" w:color="auto"/>
        <w:bottom w:val="none" w:sz="0" w:space="0" w:color="auto"/>
        <w:right w:val="none" w:sz="0" w:space="0" w:color="auto"/>
      </w:divBdr>
    </w:div>
    <w:div w:id="1288007526">
      <w:marLeft w:val="0"/>
      <w:marRight w:val="0"/>
      <w:marTop w:val="0"/>
      <w:marBottom w:val="0"/>
      <w:divBdr>
        <w:top w:val="none" w:sz="0" w:space="0" w:color="auto"/>
        <w:left w:val="none" w:sz="0" w:space="0" w:color="auto"/>
        <w:bottom w:val="none" w:sz="0" w:space="0" w:color="auto"/>
        <w:right w:val="none" w:sz="0" w:space="0" w:color="auto"/>
      </w:divBdr>
      <w:divsChild>
        <w:div w:id="814642486">
          <w:marLeft w:val="0"/>
          <w:marRight w:val="0"/>
          <w:marTop w:val="0"/>
          <w:marBottom w:val="0"/>
          <w:divBdr>
            <w:top w:val="none" w:sz="0" w:space="0" w:color="auto"/>
            <w:left w:val="none" w:sz="0" w:space="0" w:color="auto"/>
            <w:bottom w:val="none" w:sz="0" w:space="0" w:color="auto"/>
            <w:right w:val="none" w:sz="0" w:space="0" w:color="auto"/>
          </w:divBdr>
        </w:div>
      </w:divsChild>
    </w:div>
    <w:div w:id="1289046703">
      <w:bodyDiv w:val="1"/>
      <w:marLeft w:val="0"/>
      <w:marRight w:val="0"/>
      <w:marTop w:val="0"/>
      <w:marBottom w:val="0"/>
      <w:divBdr>
        <w:top w:val="none" w:sz="0" w:space="0" w:color="auto"/>
        <w:left w:val="none" w:sz="0" w:space="0" w:color="auto"/>
        <w:bottom w:val="none" w:sz="0" w:space="0" w:color="auto"/>
        <w:right w:val="none" w:sz="0" w:space="0" w:color="auto"/>
      </w:divBdr>
    </w:div>
    <w:div w:id="1290042762">
      <w:bodyDiv w:val="1"/>
      <w:marLeft w:val="0"/>
      <w:marRight w:val="0"/>
      <w:marTop w:val="0"/>
      <w:marBottom w:val="0"/>
      <w:divBdr>
        <w:top w:val="none" w:sz="0" w:space="0" w:color="auto"/>
        <w:left w:val="none" w:sz="0" w:space="0" w:color="auto"/>
        <w:bottom w:val="none" w:sz="0" w:space="0" w:color="auto"/>
        <w:right w:val="none" w:sz="0" w:space="0" w:color="auto"/>
      </w:divBdr>
    </w:div>
    <w:div w:id="1293753140">
      <w:bodyDiv w:val="1"/>
      <w:marLeft w:val="0"/>
      <w:marRight w:val="0"/>
      <w:marTop w:val="0"/>
      <w:marBottom w:val="0"/>
      <w:divBdr>
        <w:top w:val="none" w:sz="0" w:space="0" w:color="auto"/>
        <w:left w:val="none" w:sz="0" w:space="0" w:color="auto"/>
        <w:bottom w:val="none" w:sz="0" w:space="0" w:color="auto"/>
        <w:right w:val="none" w:sz="0" w:space="0" w:color="auto"/>
      </w:divBdr>
    </w:div>
    <w:div w:id="1294825929">
      <w:bodyDiv w:val="1"/>
      <w:marLeft w:val="0"/>
      <w:marRight w:val="0"/>
      <w:marTop w:val="0"/>
      <w:marBottom w:val="0"/>
      <w:divBdr>
        <w:top w:val="none" w:sz="0" w:space="0" w:color="auto"/>
        <w:left w:val="none" w:sz="0" w:space="0" w:color="auto"/>
        <w:bottom w:val="none" w:sz="0" w:space="0" w:color="auto"/>
        <w:right w:val="none" w:sz="0" w:space="0" w:color="auto"/>
      </w:divBdr>
    </w:div>
    <w:div w:id="1297952283">
      <w:bodyDiv w:val="1"/>
      <w:marLeft w:val="0"/>
      <w:marRight w:val="0"/>
      <w:marTop w:val="0"/>
      <w:marBottom w:val="0"/>
      <w:divBdr>
        <w:top w:val="none" w:sz="0" w:space="0" w:color="auto"/>
        <w:left w:val="none" w:sz="0" w:space="0" w:color="auto"/>
        <w:bottom w:val="none" w:sz="0" w:space="0" w:color="auto"/>
        <w:right w:val="none" w:sz="0" w:space="0" w:color="auto"/>
      </w:divBdr>
    </w:div>
    <w:div w:id="1300305076">
      <w:bodyDiv w:val="1"/>
      <w:marLeft w:val="0"/>
      <w:marRight w:val="0"/>
      <w:marTop w:val="0"/>
      <w:marBottom w:val="0"/>
      <w:divBdr>
        <w:top w:val="none" w:sz="0" w:space="0" w:color="auto"/>
        <w:left w:val="none" w:sz="0" w:space="0" w:color="auto"/>
        <w:bottom w:val="none" w:sz="0" w:space="0" w:color="auto"/>
        <w:right w:val="none" w:sz="0" w:space="0" w:color="auto"/>
      </w:divBdr>
    </w:div>
    <w:div w:id="1301110994">
      <w:bodyDiv w:val="1"/>
      <w:marLeft w:val="0"/>
      <w:marRight w:val="0"/>
      <w:marTop w:val="0"/>
      <w:marBottom w:val="0"/>
      <w:divBdr>
        <w:top w:val="none" w:sz="0" w:space="0" w:color="auto"/>
        <w:left w:val="none" w:sz="0" w:space="0" w:color="auto"/>
        <w:bottom w:val="none" w:sz="0" w:space="0" w:color="auto"/>
        <w:right w:val="none" w:sz="0" w:space="0" w:color="auto"/>
      </w:divBdr>
    </w:div>
    <w:div w:id="1304114867">
      <w:marLeft w:val="0"/>
      <w:marRight w:val="0"/>
      <w:marTop w:val="0"/>
      <w:marBottom w:val="0"/>
      <w:divBdr>
        <w:top w:val="none" w:sz="0" w:space="0" w:color="auto"/>
        <w:left w:val="none" w:sz="0" w:space="0" w:color="auto"/>
        <w:bottom w:val="none" w:sz="0" w:space="0" w:color="auto"/>
        <w:right w:val="none" w:sz="0" w:space="0" w:color="auto"/>
      </w:divBdr>
      <w:divsChild>
        <w:div w:id="1885634384">
          <w:marLeft w:val="0"/>
          <w:marRight w:val="0"/>
          <w:marTop w:val="0"/>
          <w:marBottom w:val="0"/>
          <w:divBdr>
            <w:top w:val="none" w:sz="0" w:space="0" w:color="auto"/>
            <w:left w:val="none" w:sz="0" w:space="0" w:color="auto"/>
            <w:bottom w:val="none" w:sz="0" w:space="0" w:color="auto"/>
            <w:right w:val="none" w:sz="0" w:space="0" w:color="auto"/>
          </w:divBdr>
        </w:div>
      </w:divsChild>
    </w:div>
    <w:div w:id="1306082790">
      <w:bodyDiv w:val="1"/>
      <w:marLeft w:val="0"/>
      <w:marRight w:val="0"/>
      <w:marTop w:val="0"/>
      <w:marBottom w:val="0"/>
      <w:divBdr>
        <w:top w:val="none" w:sz="0" w:space="0" w:color="auto"/>
        <w:left w:val="none" w:sz="0" w:space="0" w:color="auto"/>
        <w:bottom w:val="none" w:sz="0" w:space="0" w:color="auto"/>
        <w:right w:val="none" w:sz="0" w:space="0" w:color="auto"/>
      </w:divBdr>
    </w:div>
    <w:div w:id="1306348381">
      <w:bodyDiv w:val="1"/>
      <w:marLeft w:val="0"/>
      <w:marRight w:val="0"/>
      <w:marTop w:val="0"/>
      <w:marBottom w:val="0"/>
      <w:divBdr>
        <w:top w:val="none" w:sz="0" w:space="0" w:color="auto"/>
        <w:left w:val="none" w:sz="0" w:space="0" w:color="auto"/>
        <w:bottom w:val="none" w:sz="0" w:space="0" w:color="auto"/>
        <w:right w:val="none" w:sz="0" w:space="0" w:color="auto"/>
      </w:divBdr>
    </w:div>
    <w:div w:id="1311059691">
      <w:bodyDiv w:val="1"/>
      <w:marLeft w:val="0"/>
      <w:marRight w:val="0"/>
      <w:marTop w:val="0"/>
      <w:marBottom w:val="0"/>
      <w:divBdr>
        <w:top w:val="none" w:sz="0" w:space="0" w:color="auto"/>
        <w:left w:val="none" w:sz="0" w:space="0" w:color="auto"/>
        <w:bottom w:val="none" w:sz="0" w:space="0" w:color="auto"/>
        <w:right w:val="none" w:sz="0" w:space="0" w:color="auto"/>
      </w:divBdr>
    </w:div>
    <w:div w:id="1316883784">
      <w:bodyDiv w:val="1"/>
      <w:marLeft w:val="0"/>
      <w:marRight w:val="0"/>
      <w:marTop w:val="0"/>
      <w:marBottom w:val="0"/>
      <w:divBdr>
        <w:top w:val="none" w:sz="0" w:space="0" w:color="auto"/>
        <w:left w:val="none" w:sz="0" w:space="0" w:color="auto"/>
        <w:bottom w:val="none" w:sz="0" w:space="0" w:color="auto"/>
        <w:right w:val="none" w:sz="0" w:space="0" w:color="auto"/>
      </w:divBdr>
    </w:div>
    <w:div w:id="1318193909">
      <w:bodyDiv w:val="1"/>
      <w:marLeft w:val="0"/>
      <w:marRight w:val="0"/>
      <w:marTop w:val="0"/>
      <w:marBottom w:val="0"/>
      <w:divBdr>
        <w:top w:val="none" w:sz="0" w:space="0" w:color="auto"/>
        <w:left w:val="none" w:sz="0" w:space="0" w:color="auto"/>
        <w:bottom w:val="none" w:sz="0" w:space="0" w:color="auto"/>
        <w:right w:val="none" w:sz="0" w:space="0" w:color="auto"/>
      </w:divBdr>
    </w:div>
    <w:div w:id="1323700544">
      <w:bodyDiv w:val="1"/>
      <w:marLeft w:val="0"/>
      <w:marRight w:val="0"/>
      <w:marTop w:val="0"/>
      <w:marBottom w:val="0"/>
      <w:divBdr>
        <w:top w:val="none" w:sz="0" w:space="0" w:color="auto"/>
        <w:left w:val="none" w:sz="0" w:space="0" w:color="auto"/>
        <w:bottom w:val="none" w:sz="0" w:space="0" w:color="auto"/>
        <w:right w:val="none" w:sz="0" w:space="0" w:color="auto"/>
      </w:divBdr>
    </w:div>
    <w:div w:id="1325014522">
      <w:bodyDiv w:val="1"/>
      <w:marLeft w:val="0"/>
      <w:marRight w:val="0"/>
      <w:marTop w:val="0"/>
      <w:marBottom w:val="0"/>
      <w:divBdr>
        <w:top w:val="none" w:sz="0" w:space="0" w:color="auto"/>
        <w:left w:val="none" w:sz="0" w:space="0" w:color="auto"/>
        <w:bottom w:val="none" w:sz="0" w:space="0" w:color="auto"/>
        <w:right w:val="none" w:sz="0" w:space="0" w:color="auto"/>
      </w:divBdr>
    </w:div>
    <w:div w:id="1339232567">
      <w:marLeft w:val="0"/>
      <w:marRight w:val="0"/>
      <w:marTop w:val="0"/>
      <w:marBottom w:val="0"/>
      <w:divBdr>
        <w:top w:val="none" w:sz="0" w:space="0" w:color="auto"/>
        <w:left w:val="none" w:sz="0" w:space="0" w:color="auto"/>
        <w:bottom w:val="none" w:sz="0" w:space="0" w:color="auto"/>
        <w:right w:val="none" w:sz="0" w:space="0" w:color="auto"/>
      </w:divBdr>
      <w:divsChild>
        <w:div w:id="933587060">
          <w:marLeft w:val="0"/>
          <w:marRight w:val="0"/>
          <w:marTop w:val="0"/>
          <w:marBottom w:val="0"/>
          <w:divBdr>
            <w:top w:val="none" w:sz="0" w:space="0" w:color="auto"/>
            <w:left w:val="none" w:sz="0" w:space="0" w:color="auto"/>
            <w:bottom w:val="none" w:sz="0" w:space="0" w:color="auto"/>
            <w:right w:val="none" w:sz="0" w:space="0" w:color="auto"/>
          </w:divBdr>
        </w:div>
      </w:divsChild>
    </w:div>
    <w:div w:id="1341811062">
      <w:bodyDiv w:val="1"/>
      <w:marLeft w:val="0"/>
      <w:marRight w:val="0"/>
      <w:marTop w:val="0"/>
      <w:marBottom w:val="0"/>
      <w:divBdr>
        <w:top w:val="none" w:sz="0" w:space="0" w:color="auto"/>
        <w:left w:val="none" w:sz="0" w:space="0" w:color="auto"/>
        <w:bottom w:val="none" w:sz="0" w:space="0" w:color="auto"/>
        <w:right w:val="none" w:sz="0" w:space="0" w:color="auto"/>
      </w:divBdr>
    </w:div>
    <w:div w:id="1342387746">
      <w:bodyDiv w:val="1"/>
      <w:marLeft w:val="0"/>
      <w:marRight w:val="0"/>
      <w:marTop w:val="0"/>
      <w:marBottom w:val="0"/>
      <w:divBdr>
        <w:top w:val="none" w:sz="0" w:space="0" w:color="auto"/>
        <w:left w:val="none" w:sz="0" w:space="0" w:color="auto"/>
        <w:bottom w:val="none" w:sz="0" w:space="0" w:color="auto"/>
        <w:right w:val="none" w:sz="0" w:space="0" w:color="auto"/>
      </w:divBdr>
    </w:div>
    <w:div w:id="1343163262">
      <w:bodyDiv w:val="1"/>
      <w:marLeft w:val="0"/>
      <w:marRight w:val="0"/>
      <w:marTop w:val="0"/>
      <w:marBottom w:val="0"/>
      <w:divBdr>
        <w:top w:val="none" w:sz="0" w:space="0" w:color="auto"/>
        <w:left w:val="none" w:sz="0" w:space="0" w:color="auto"/>
        <w:bottom w:val="none" w:sz="0" w:space="0" w:color="auto"/>
        <w:right w:val="none" w:sz="0" w:space="0" w:color="auto"/>
      </w:divBdr>
    </w:div>
    <w:div w:id="1346977199">
      <w:bodyDiv w:val="1"/>
      <w:marLeft w:val="0"/>
      <w:marRight w:val="0"/>
      <w:marTop w:val="0"/>
      <w:marBottom w:val="0"/>
      <w:divBdr>
        <w:top w:val="none" w:sz="0" w:space="0" w:color="auto"/>
        <w:left w:val="none" w:sz="0" w:space="0" w:color="auto"/>
        <w:bottom w:val="none" w:sz="0" w:space="0" w:color="auto"/>
        <w:right w:val="none" w:sz="0" w:space="0" w:color="auto"/>
      </w:divBdr>
    </w:div>
    <w:div w:id="1351372315">
      <w:bodyDiv w:val="1"/>
      <w:marLeft w:val="0"/>
      <w:marRight w:val="0"/>
      <w:marTop w:val="0"/>
      <w:marBottom w:val="0"/>
      <w:divBdr>
        <w:top w:val="none" w:sz="0" w:space="0" w:color="auto"/>
        <w:left w:val="none" w:sz="0" w:space="0" w:color="auto"/>
        <w:bottom w:val="none" w:sz="0" w:space="0" w:color="auto"/>
        <w:right w:val="none" w:sz="0" w:space="0" w:color="auto"/>
      </w:divBdr>
    </w:div>
    <w:div w:id="1351686965">
      <w:bodyDiv w:val="1"/>
      <w:marLeft w:val="0"/>
      <w:marRight w:val="0"/>
      <w:marTop w:val="0"/>
      <w:marBottom w:val="0"/>
      <w:divBdr>
        <w:top w:val="none" w:sz="0" w:space="0" w:color="auto"/>
        <w:left w:val="none" w:sz="0" w:space="0" w:color="auto"/>
        <w:bottom w:val="none" w:sz="0" w:space="0" w:color="auto"/>
        <w:right w:val="none" w:sz="0" w:space="0" w:color="auto"/>
      </w:divBdr>
    </w:div>
    <w:div w:id="1352297062">
      <w:bodyDiv w:val="1"/>
      <w:marLeft w:val="0"/>
      <w:marRight w:val="0"/>
      <w:marTop w:val="0"/>
      <w:marBottom w:val="0"/>
      <w:divBdr>
        <w:top w:val="none" w:sz="0" w:space="0" w:color="auto"/>
        <w:left w:val="none" w:sz="0" w:space="0" w:color="auto"/>
        <w:bottom w:val="none" w:sz="0" w:space="0" w:color="auto"/>
        <w:right w:val="none" w:sz="0" w:space="0" w:color="auto"/>
      </w:divBdr>
    </w:div>
    <w:div w:id="1360087361">
      <w:bodyDiv w:val="1"/>
      <w:marLeft w:val="0"/>
      <w:marRight w:val="0"/>
      <w:marTop w:val="0"/>
      <w:marBottom w:val="0"/>
      <w:divBdr>
        <w:top w:val="none" w:sz="0" w:space="0" w:color="auto"/>
        <w:left w:val="none" w:sz="0" w:space="0" w:color="auto"/>
        <w:bottom w:val="none" w:sz="0" w:space="0" w:color="auto"/>
        <w:right w:val="none" w:sz="0" w:space="0" w:color="auto"/>
      </w:divBdr>
    </w:div>
    <w:div w:id="1360356433">
      <w:bodyDiv w:val="1"/>
      <w:marLeft w:val="0"/>
      <w:marRight w:val="0"/>
      <w:marTop w:val="0"/>
      <w:marBottom w:val="0"/>
      <w:divBdr>
        <w:top w:val="none" w:sz="0" w:space="0" w:color="auto"/>
        <w:left w:val="none" w:sz="0" w:space="0" w:color="auto"/>
        <w:bottom w:val="none" w:sz="0" w:space="0" w:color="auto"/>
        <w:right w:val="none" w:sz="0" w:space="0" w:color="auto"/>
      </w:divBdr>
    </w:div>
    <w:div w:id="1362392843">
      <w:bodyDiv w:val="1"/>
      <w:marLeft w:val="0"/>
      <w:marRight w:val="0"/>
      <w:marTop w:val="0"/>
      <w:marBottom w:val="0"/>
      <w:divBdr>
        <w:top w:val="none" w:sz="0" w:space="0" w:color="auto"/>
        <w:left w:val="none" w:sz="0" w:space="0" w:color="auto"/>
        <w:bottom w:val="none" w:sz="0" w:space="0" w:color="auto"/>
        <w:right w:val="none" w:sz="0" w:space="0" w:color="auto"/>
      </w:divBdr>
    </w:div>
    <w:div w:id="1365522748">
      <w:bodyDiv w:val="1"/>
      <w:marLeft w:val="0"/>
      <w:marRight w:val="0"/>
      <w:marTop w:val="0"/>
      <w:marBottom w:val="0"/>
      <w:divBdr>
        <w:top w:val="none" w:sz="0" w:space="0" w:color="auto"/>
        <w:left w:val="none" w:sz="0" w:space="0" w:color="auto"/>
        <w:bottom w:val="none" w:sz="0" w:space="0" w:color="auto"/>
        <w:right w:val="none" w:sz="0" w:space="0" w:color="auto"/>
      </w:divBdr>
    </w:div>
    <w:div w:id="1368024750">
      <w:bodyDiv w:val="1"/>
      <w:marLeft w:val="0"/>
      <w:marRight w:val="0"/>
      <w:marTop w:val="0"/>
      <w:marBottom w:val="0"/>
      <w:divBdr>
        <w:top w:val="none" w:sz="0" w:space="0" w:color="auto"/>
        <w:left w:val="none" w:sz="0" w:space="0" w:color="auto"/>
        <w:bottom w:val="none" w:sz="0" w:space="0" w:color="auto"/>
        <w:right w:val="none" w:sz="0" w:space="0" w:color="auto"/>
      </w:divBdr>
    </w:div>
    <w:div w:id="1376391431">
      <w:bodyDiv w:val="1"/>
      <w:marLeft w:val="0"/>
      <w:marRight w:val="0"/>
      <w:marTop w:val="0"/>
      <w:marBottom w:val="0"/>
      <w:divBdr>
        <w:top w:val="none" w:sz="0" w:space="0" w:color="auto"/>
        <w:left w:val="none" w:sz="0" w:space="0" w:color="auto"/>
        <w:bottom w:val="none" w:sz="0" w:space="0" w:color="auto"/>
        <w:right w:val="none" w:sz="0" w:space="0" w:color="auto"/>
      </w:divBdr>
    </w:div>
    <w:div w:id="1377436307">
      <w:bodyDiv w:val="1"/>
      <w:marLeft w:val="0"/>
      <w:marRight w:val="0"/>
      <w:marTop w:val="0"/>
      <w:marBottom w:val="0"/>
      <w:divBdr>
        <w:top w:val="none" w:sz="0" w:space="0" w:color="auto"/>
        <w:left w:val="none" w:sz="0" w:space="0" w:color="auto"/>
        <w:bottom w:val="none" w:sz="0" w:space="0" w:color="auto"/>
        <w:right w:val="none" w:sz="0" w:space="0" w:color="auto"/>
      </w:divBdr>
    </w:div>
    <w:div w:id="1385955838">
      <w:bodyDiv w:val="1"/>
      <w:marLeft w:val="0"/>
      <w:marRight w:val="0"/>
      <w:marTop w:val="0"/>
      <w:marBottom w:val="0"/>
      <w:divBdr>
        <w:top w:val="none" w:sz="0" w:space="0" w:color="auto"/>
        <w:left w:val="none" w:sz="0" w:space="0" w:color="auto"/>
        <w:bottom w:val="none" w:sz="0" w:space="0" w:color="auto"/>
        <w:right w:val="none" w:sz="0" w:space="0" w:color="auto"/>
      </w:divBdr>
    </w:div>
    <w:div w:id="1387025086">
      <w:bodyDiv w:val="1"/>
      <w:marLeft w:val="0"/>
      <w:marRight w:val="0"/>
      <w:marTop w:val="0"/>
      <w:marBottom w:val="0"/>
      <w:divBdr>
        <w:top w:val="none" w:sz="0" w:space="0" w:color="auto"/>
        <w:left w:val="none" w:sz="0" w:space="0" w:color="auto"/>
        <w:bottom w:val="none" w:sz="0" w:space="0" w:color="auto"/>
        <w:right w:val="none" w:sz="0" w:space="0" w:color="auto"/>
      </w:divBdr>
    </w:div>
    <w:div w:id="1389652134">
      <w:bodyDiv w:val="1"/>
      <w:marLeft w:val="0"/>
      <w:marRight w:val="0"/>
      <w:marTop w:val="0"/>
      <w:marBottom w:val="0"/>
      <w:divBdr>
        <w:top w:val="none" w:sz="0" w:space="0" w:color="auto"/>
        <w:left w:val="none" w:sz="0" w:space="0" w:color="auto"/>
        <w:bottom w:val="none" w:sz="0" w:space="0" w:color="auto"/>
        <w:right w:val="none" w:sz="0" w:space="0" w:color="auto"/>
      </w:divBdr>
    </w:div>
    <w:div w:id="1390885922">
      <w:bodyDiv w:val="1"/>
      <w:marLeft w:val="0"/>
      <w:marRight w:val="0"/>
      <w:marTop w:val="0"/>
      <w:marBottom w:val="0"/>
      <w:divBdr>
        <w:top w:val="none" w:sz="0" w:space="0" w:color="auto"/>
        <w:left w:val="none" w:sz="0" w:space="0" w:color="auto"/>
        <w:bottom w:val="none" w:sz="0" w:space="0" w:color="auto"/>
        <w:right w:val="none" w:sz="0" w:space="0" w:color="auto"/>
      </w:divBdr>
    </w:div>
    <w:div w:id="1391222278">
      <w:bodyDiv w:val="1"/>
      <w:marLeft w:val="0"/>
      <w:marRight w:val="0"/>
      <w:marTop w:val="0"/>
      <w:marBottom w:val="0"/>
      <w:divBdr>
        <w:top w:val="none" w:sz="0" w:space="0" w:color="auto"/>
        <w:left w:val="none" w:sz="0" w:space="0" w:color="auto"/>
        <w:bottom w:val="none" w:sz="0" w:space="0" w:color="auto"/>
        <w:right w:val="none" w:sz="0" w:space="0" w:color="auto"/>
      </w:divBdr>
    </w:div>
    <w:div w:id="1393964720">
      <w:bodyDiv w:val="1"/>
      <w:marLeft w:val="0"/>
      <w:marRight w:val="0"/>
      <w:marTop w:val="0"/>
      <w:marBottom w:val="0"/>
      <w:divBdr>
        <w:top w:val="none" w:sz="0" w:space="0" w:color="auto"/>
        <w:left w:val="none" w:sz="0" w:space="0" w:color="auto"/>
        <w:bottom w:val="none" w:sz="0" w:space="0" w:color="auto"/>
        <w:right w:val="none" w:sz="0" w:space="0" w:color="auto"/>
      </w:divBdr>
    </w:div>
    <w:div w:id="1395204120">
      <w:bodyDiv w:val="1"/>
      <w:marLeft w:val="0"/>
      <w:marRight w:val="0"/>
      <w:marTop w:val="0"/>
      <w:marBottom w:val="0"/>
      <w:divBdr>
        <w:top w:val="none" w:sz="0" w:space="0" w:color="auto"/>
        <w:left w:val="none" w:sz="0" w:space="0" w:color="auto"/>
        <w:bottom w:val="none" w:sz="0" w:space="0" w:color="auto"/>
        <w:right w:val="none" w:sz="0" w:space="0" w:color="auto"/>
      </w:divBdr>
    </w:div>
    <w:div w:id="1398699814">
      <w:bodyDiv w:val="1"/>
      <w:marLeft w:val="0"/>
      <w:marRight w:val="0"/>
      <w:marTop w:val="0"/>
      <w:marBottom w:val="0"/>
      <w:divBdr>
        <w:top w:val="none" w:sz="0" w:space="0" w:color="auto"/>
        <w:left w:val="none" w:sz="0" w:space="0" w:color="auto"/>
        <w:bottom w:val="none" w:sz="0" w:space="0" w:color="auto"/>
        <w:right w:val="none" w:sz="0" w:space="0" w:color="auto"/>
      </w:divBdr>
    </w:div>
    <w:div w:id="1399938650">
      <w:bodyDiv w:val="1"/>
      <w:marLeft w:val="0"/>
      <w:marRight w:val="0"/>
      <w:marTop w:val="0"/>
      <w:marBottom w:val="0"/>
      <w:divBdr>
        <w:top w:val="none" w:sz="0" w:space="0" w:color="auto"/>
        <w:left w:val="none" w:sz="0" w:space="0" w:color="auto"/>
        <w:bottom w:val="none" w:sz="0" w:space="0" w:color="auto"/>
        <w:right w:val="none" w:sz="0" w:space="0" w:color="auto"/>
      </w:divBdr>
    </w:div>
    <w:div w:id="1402674368">
      <w:bodyDiv w:val="1"/>
      <w:marLeft w:val="0"/>
      <w:marRight w:val="0"/>
      <w:marTop w:val="0"/>
      <w:marBottom w:val="0"/>
      <w:divBdr>
        <w:top w:val="none" w:sz="0" w:space="0" w:color="auto"/>
        <w:left w:val="none" w:sz="0" w:space="0" w:color="auto"/>
        <w:bottom w:val="none" w:sz="0" w:space="0" w:color="auto"/>
        <w:right w:val="none" w:sz="0" w:space="0" w:color="auto"/>
      </w:divBdr>
    </w:div>
    <w:div w:id="1402825625">
      <w:bodyDiv w:val="1"/>
      <w:marLeft w:val="0"/>
      <w:marRight w:val="0"/>
      <w:marTop w:val="0"/>
      <w:marBottom w:val="0"/>
      <w:divBdr>
        <w:top w:val="none" w:sz="0" w:space="0" w:color="auto"/>
        <w:left w:val="none" w:sz="0" w:space="0" w:color="auto"/>
        <w:bottom w:val="none" w:sz="0" w:space="0" w:color="auto"/>
        <w:right w:val="none" w:sz="0" w:space="0" w:color="auto"/>
      </w:divBdr>
    </w:div>
    <w:div w:id="1404453472">
      <w:bodyDiv w:val="1"/>
      <w:marLeft w:val="0"/>
      <w:marRight w:val="0"/>
      <w:marTop w:val="0"/>
      <w:marBottom w:val="0"/>
      <w:divBdr>
        <w:top w:val="none" w:sz="0" w:space="0" w:color="auto"/>
        <w:left w:val="none" w:sz="0" w:space="0" w:color="auto"/>
        <w:bottom w:val="none" w:sz="0" w:space="0" w:color="auto"/>
        <w:right w:val="none" w:sz="0" w:space="0" w:color="auto"/>
      </w:divBdr>
    </w:div>
    <w:div w:id="1407797331">
      <w:bodyDiv w:val="1"/>
      <w:marLeft w:val="0"/>
      <w:marRight w:val="0"/>
      <w:marTop w:val="0"/>
      <w:marBottom w:val="0"/>
      <w:divBdr>
        <w:top w:val="none" w:sz="0" w:space="0" w:color="auto"/>
        <w:left w:val="none" w:sz="0" w:space="0" w:color="auto"/>
        <w:bottom w:val="none" w:sz="0" w:space="0" w:color="auto"/>
        <w:right w:val="none" w:sz="0" w:space="0" w:color="auto"/>
      </w:divBdr>
    </w:div>
    <w:div w:id="1408108588">
      <w:bodyDiv w:val="1"/>
      <w:marLeft w:val="0"/>
      <w:marRight w:val="0"/>
      <w:marTop w:val="0"/>
      <w:marBottom w:val="0"/>
      <w:divBdr>
        <w:top w:val="none" w:sz="0" w:space="0" w:color="auto"/>
        <w:left w:val="none" w:sz="0" w:space="0" w:color="auto"/>
        <w:bottom w:val="none" w:sz="0" w:space="0" w:color="auto"/>
        <w:right w:val="none" w:sz="0" w:space="0" w:color="auto"/>
      </w:divBdr>
    </w:div>
    <w:div w:id="1413235172">
      <w:bodyDiv w:val="1"/>
      <w:marLeft w:val="0"/>
      <w:marRight w:val="0"/>
      <w:marTop w:val="0"/>
      <w:marBottom w:val="0"/>
      <w:divBdr>
        <w:top w:val="none" w:sz="0" w:space="0" w:color="auto"/>
        <w:left w:val="none" w:sz="0" w:space="0" w:color="auto"/>
        <w:bottom w:val="none" w:sz="0" w:space="0" w:color="auto"/>
        <w:right w:val="none" w:sz="0" w:space="0" w:color="auto"/>
      </w:divBdr>
    </w:div>
    <w:div w:id="1418483551">
      <w:bodyDiv w:val="1"/>
      <w:marLeft w:val="0"/>
      <w:marRight w:val="0"/>
      <w:marTop w:val="0"/>
      <w:marBottom w:val="0"/>
      <w:divBdr>
        <w:top w:val="none" w:sz="0" w:space="0" w:color="auto"/>
        <w:left w:val="none" w:sz="0" w:space="0" w:color="auto"/>
        <w:bottom w:val="none" w:sz="0" w:space="0" w:color="auto"/>
        <w:right w:val="none" w:sz="0" w:space="0" w:color="auto"/>
      </w:divBdr>
    </w:div>
    <w:div w:id="1418937220">
      <w:bodyDiv w:val="1"/>
      <w:marLeft w:val="0"/>
      <w:marRight w:val="0"/>
      <w:marTop w:val="0"/>
      <w:marBottom w:val="0"/>
      <w:divBdr>
        <w:top w:val="none" w:sz="0" w:space="0" w:color="auto"/>
        <w:left w:val="none" w:sz="0" w:space="0" w:color="auto"/>
        <w:bottom w:val="none" w:sz="0" w:space="0" w:color="auto"/>
        <w:right w:val="none" w:sz="0" w:space="0" w:color="auto"/>
      </w:divBdr>
    </w:div>
    <w:div w:id="1419599031">
      <w:bodyDiv w:val="1"/>
      <w:marLeft w:val="0"/>
      <w:marRight w:val="0"/>
      <w:marTop w:val="0"/>
      <w:marBottom w:val="0"/>
      <w:divBdr>
        <w:top w:val="none" w:sz="0" w:space="0" w:color="auto"/>
        <w:left w:val="none" w:sz="0" w:space="0" w:color="auto"/>
        <w:bottom w:val="none" w:sz="0" w:space="0" w:color="auto"/>
        <w:right w:val="none" w:sz="0" w:space="0" w:color="auto"/>
      </w:divBdr>
    </w:div>
    <w:div w:id="1420247341">
      <w:bodyDiv w:val="1"/>
      <w:marLeft w:val="0"/>
      <w:marRight w:val="0"/>
      <w:marTop w:val="0"/>
      <w:marBottom w:val="0"/>
      <w:divBdr>
        <w:top w:val="none" w:sz="0" w:space="0" w:color="auto"/>
        <w:left w:val="none" w:sz="0" w:space="0" w:color="auto"/>
        <w:bottom w:val="none" w:sz="0" w:space="0" w:color="auto"/>
        <w:right w:val="none" w:sz="0" w:space="0" w:color="auto"/>
      </w:divBdr>
    </w:div>
    <w:div w:id="1424761023">
      <w:bodyDiv w:val="1"/>
      <w:marLeft w:val="0"/>
      <w:marRight w:val="0"/>
      <w:marTop w:val="0"/>
      <w:marBottom w:val="0"/>
      <w:divBdr>
        <w:top w:val="none" w:sz="0" w:space="0" w:color="auto"/>
        <w:left w:val="none" w:sz="0" w:space="0" w:color="auto"/>
        <w:bottom w:val="none" w:sz="0" w:space="0" w:color="auto"/>
        <w:right w:val="none" w:sz="0" w:space="0" w:color="auto"/>
      </w:divBdr>
    </w:div>
    <w:div w:id="1425880317">
      <w:bodyDiv w:val="1"/>
      <w:marLeft w:val="0"/>
      <w:marRight w:val="0"/>
      <w:marTop w:val="0"/>
      <w:marBottom w:val="0"/>
      <w:divBdr>
        <w:top w:val="none" w:sz="0" w:space="0" w:color="auto"/>
        <w:left w:val="none" w:sz="0" w:space="0" w:color="auto"/>
        <w:bottom w:val="none" w:sz="0" w:space="0" w:color="auto"/>
        <w:right w:val="none" w:sz="0" w:space="0" w:color="auto"/>
      </w:divBdr>
    </w:div>
    <w:div w:id="1427505726">
      <w:marLeft w:val="0"/>
      <w:marRight w:val="0"/>
      <w:marTop w:val="0"/>
      <w:marBottom w:val="0"/>
      <w:divBdr>
        <w:top w:val="none" w:sz="0" w:space="0" w:color="auto"/>
        <w:left w:val="none" w:sz="0" w:space="0" w:color="auto"/>
        <w:bottom w:val="none" w:sz="0" w:space="0" w:color="auto"/>
        <w:right w:val="none" w:sz="0" w:space="0" w:color="auto"/>
      </w:divBdr>
      <w:divsChild>
        <w:div w:id="511066562">
          <w:marLeft w:val="0"/>
          <w:marRight w:val="0"/>
          <w:marTop w:val="0"/>
          <w:marBottom w:val="0"/>
          <w:divBdr>
            <w:top w:val="none" w:sz="0" w:space="0" w:color="auto"/>
            <w:left w:val="none" w:sz="0" w:space="0" w:color="auto"/>
            <w:bottom w:val="none" w:sz="0" w:space="0" w:color="auto"/>
            <w:right w:val="none" w:sz="0" w:space="0" w:color="auto"/>
          </w:divBdr>
        </w:div>
      </w:divsChild>
    </w:div>
    <w:div w:id="1429812515">
      <w:bodyDiv w:val="1"/>
      <w:marLeft w:val="0"/>
      <w:marRight w:val="0"/>
      <w:marTop w:val="0"/>
      <w:marBottom w:val="0"/>
      <w:divBdr>
        <w:top w:val="none" w:sz="0" w:space="0" w:color="auto"/>
        <w:left w:val="none" w:sz="0" w:space="0" w:color="auto"/>
        <w:bottom w:val="none" w:sz="0" w:space="0" w:color="auto"/>
        <w:right w:val="none" w:sz="0" w:space="0" w:color="auto"/>
      </w:divBdr>
    </w:div>
    <w:div w:id="1431464763">
      <w:bodyDiv w:val="1"/>
      <w:marLeft w:val="0"/>
      <w:marRight w:val="0"/>
      <w:marTop w:val="0"/>
      <w:marBottom w:val="0"/>
      <w:divBdr>
        <w:top w:val="none" w:sz="0" w:space="0" w:color="auto"/>
        <w:left w:val="none" w:sz="0" w:space="0" w:color="auto"/>
        <w:bottom w:val="none" w:sz="0" w:space="0" w:color="auto"/>
        <w:right w:val="none" w:sz="0" w:space="0" w:color="auto"/>
      </w:divBdr>
    </w:div>
    <w:div w:id="1431854400">
      <w:bodyDiv w:val="1"/>
      <w:marLeft w:val="0"/>
      <w:marRight w:val="0"/>
      <w:marTop w:val="0"/>
      <w:marBottom w:val="0"/>
      <w:divBdr>
        <w:top w:val="none" w:sz="0" w:space="0" w:color="auto"/>
        <w:left w:val="none" w:sz="0" w:space="0" w:color="auto"/>
        <w:bottom w:val="none" w:sz="0" w:space="0" w:color="auto"/>
        <w:right w:val="none" w:sz="0" w:space="0" w:color="auto"/>
      </w:divBdr>
      <w:divsChild>
        <w:div w:id="1746881889">
          <w:marLeft w:val="0"/>
          <w:marRight w:val="0"/>
          <w:marTop w:val="0"/>
          <w:marBottom w:val="0"/>
          <w:divBdr>
            <w:top w:val="none" w:sz="0" w:space="0" w:color="auto"/>
            <w:left w:val="none" w:sz="0" w:space="0" w:color="auto"/>
            <w:bottom w:val="none" w:sz="0" w:space="0" w:color="auto"/>
            <w:right w:val="none" w:sz="0" w:space="0" w:color="auto"/>
          </w:divBdr>
          <w:divsChild>
            <w:div w:id="2126537144">
              <w:marLeft w:val="-225"/>
              <w:marRight w:val="-225"/>
              <w:marTop w:val="0"/>
              <w:marBottom w:val="0"/>
              <w:divBdr>
                <w:top w:val="none" w:sz="0" w:space="0" w:color="auto"/>
                <w:left w:val="none" w:sz="0" w:space="0" w:color="auto"/>
                <w:bottom w:val="none" w:sz="0" w:space="0" w:color="auto"/>
                <w:right w:val="none" w:sz="0" w:space="0" w:color="auto"/>
              </w:divBdr>
              <w:divsChild>
                <w:div w:id="474296990">
                  <w:marLeft w:val="0"/>
                  <w:marRight w:val="0"/>
                  <w:marTop w:val="0"/>
                  <w:marBottom w:val="0"/>
                  <w:divBdr>
                    <w:top w:val="none" w:sz="0" w:space="0" w:color="auto"/>
                    <w:left w:val="none" w:sz="0" w:space="0" w:color="auto"/>
                    <w:bottom w:val="none" w:sz="0" w:space="0" w:color="auto"/>
                    <w:right w:val="none" w:sz="0" w:space="0" w:color="auto"/>
                  </w:divBdr>
                  <w:divsChild>
                    <w:div w:id="408843316">
                      <w:marLeft w:val="0"/>
                      <w:marRight w:val="0"/>
                      <w:marTop w:val="0"/>
                      <w:marBottom w:val="0"/>
                      <w:divBdr>
                        <w:top w:val="none" w:sz="0" w:space="0" w:color="auto"/>
                        <w:left w:val="none" w:sz="0" w:space="0" w:color="auto"/>
                        <w:bottom w:val="none" w:sz="0" w:space="0" w:color="auto"/>
                        <w:right w:val="none" w:sz="0" w:space="0" w:color="auto"/>
                      </w:divBdr>
                      <w:divsChild>
                        <w:div w:id="227224997">
                          <w:marLeft w:val="0"/>
                          <w:marRight w:val="0"/>
                          <w:marTop w:val="0"/>
                          <w:marBottom w:val="0"/>
                          <w:divBdr>
                            <w:top w:val="none" w:sz="0" w:space="0" w:color="auto"/>
                            <w:left w:val="none" w:sz="0" w:space="0" w:color="auto"/>
                            <w:bottom w:val="none" w:sz="0" w:space="0" w:color="auto"/>
                            <w:right w:val="none" w:sz="0" w:space="0" w:color="auto"/>
                          </w:divBdr>
                          <w:divsChild>
                            <w:div w:id="251856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0958123">
          <w:marLeft w:val="0"/>
          <w:marRight w:val="0"/>
          <w:marTop w:val="0"/>
          <w:marBottom w:val="0"/>
          <w:divBdr>
            <w:top w:val="none" w:sz="0" w:space="0" w:color="auto"/>
            <w:left w:val="none" w:sz="0" w:space="0" w:color="auto"/>
            <w:bottom w:val="none" w:sz="0" w:space="0" w:color="auto"/>
            <w:right w:val="none" w:sz="0" w:space="0" w:color="auto"/>
          </w:divBdr>
          <w:divsChild>
            <w:div w:id="2037727075">
              <w:marLeft w:val="-225"/>
              <w:marRight w:val="-225"/>
              <w:marTop w:val="0"/>
              <w:marBottom w:val="0"/>
              <w:divBdr>
                <w:top w:val="none" w:sz="0" w:space="0" w:color="auto"/>
                <w:left w:val="none" w:sz="0" w:space="0" w:color="auto"/>
                <w:bottom w:val="none" w:sz="0" w:space="0" w:color="auto"/>
                <w:right w:val="none" w:sz="0" w:space="0" w:color="auto"/>
              </w:divBdr>
              <w:divsChild>
                <w:div w:id="1896504540">
                  <w:marLeft w:val="0"/>
                  <w:marRight w:val="0"/>
                  <w:marTop w:val="0"/>
                  <w:marBottom w:val="0"/>
                  <w:divBdr>
                    <w:top w:val="none" w:sz="0" w:space="0" w:color="auto"/>
                    <w:left w:val="none" w:sz="0" w:space="0" w:color="auto"/>
                    <w:bottom w:val="none" w:sz="0" w:space="0" w:color="auto"/>
                    <w:right w:val="none" w:sz="0" w:space="0" w:color="auto"/>
                  </w:divBdr>
                  <w:divsChild>
                    <w:div w:id="132716315">
                      <w:marLeft w:val="0"/>
                      <w:marRight w:val="0"/>
                      <w:marTop w:val="0"/>
                      <w:marBottom w:val="0"/>
                      <w:divBdr>
                        <w:top w:val="none" w:sz="0" w:space="0" w:color="auto"/>
                        <w:left w:val="none" w:sz="0" w:space="0" w:color="auto"/>
                        <w:bottom w:val="none" w:sz="0" w:space="0" w:color="auto"/>
                        <w:right w:val="none" w:sz="0" w:space="0" w:color="auto"/>
                      </w:divBdr>
                      <w:divsChild>
                        <w:div w:id="443768128">
                          <w:marLeft w:val="0"/>
                          <w:marRight w:val="0"/>
                          <w:marTop w:val="0"/>
                          <w:marBottom w:val="0"/>
                          <w:divBdr>
                            <w:top w:val="none" w:sz="0" w:space="0" w:color="auto"/>
                            <w:left w:val="none" w:sz="0" w:space="0" w:color="auto"/>
                            <w:bottom w:val="none" w:sz="0" w:space="0" w:color="auto"/>
                            <w:right w:val="none" w:sz="0" w:space="0" w:color="auto"/>
                          </w:divBdr>
                          <w:divsChild>
                            <w:div w:id="1648051662">
                              <w:marLeft w:val="0"/>
                              <w:marRight w:val="0"/>
                              <w:marTop w:val="0"/>
                              <w:marBottom w:val="0"/>
                              <w:divBdr>
                                <w:top w:val="none" w:sz="0" w:space="0" w:color="auto"/>
                                <w:left w:val="none" w:sz="0" w:space="0" w:color="auto"/>
                                <w:bottom w:val="none" w:sz="0" w:space="0" w:color="auto"/>
                                <w:right w:val="none" w:sz="0" w:space="0" w:color="auto"/>
                              </w:divBdr>
                              <w:divsChild>
                                <w:div w:id="1879781589">
                                  <w:marLeft w:val="0"/>
                                  <w:marRight w:val="0"/>
                                  <w:marTop w:val="0"/>
                                  <w:marBottom w:val="0"/>
                                  <w:divBdr>
                                    <w:top w:val="none" w:sz="0" w:space="0" w:color="auto"/>
                                    <w:left w:val="none" w:sz="0" w:space="0" w:color="auto"/>
                                    <w:bottom w:val="none" w:sz="0" w:space="0" w:color="auto"/>
                                    <w:right w:val="none" w:sz="0" w:space="0" w:color="auto"/>
                                  </w:divBdr>
                                  <w:divsChild>
                                    <w:div w:id="306201213">
                                      <w:marLeft w:val="0"/>
                                      <w:marRight w:val="0"/>
                                      <w:marTop w:val="0"/>
                                      <w:marBottom w:val="0"/>
                                      <w:divBdr>
                                        <w:top w:val="none" w:sz="0" w:space="0" w:color="auto"/>
                                        <w:left w:val="none" w:sz="0" w:space="0" w:color="auto"/>
                                        <w:bottom w:val="none" w:sz="0" w:space="0" w:color="auto"/>
                                        <w:right w:val="none" w:sz="0" w:space="0" w:color="auto"/>
                                      </w:divBdr>
                                    </w:div>
                                    <w:div w:id="1282690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36903938">
      <w:bodyDiv w:val="1"/>
      <w:marLeft w:val="0"/>
      <w:marRight w:val="0"/>
      <w:marTop w:val="0"/>
      <w:marBottom w:val="0"/>
      <w:divBdr>
        <w:top w:val="none" w:sz="0" w:space="0" w:color="auto"/>
        <w:left w:val="none" w:sz="0" w:space="0" w:color="auto"/>
        <w:bottom w:val="none" w:sz="0" w:space="0" w:color="auto"/>
        <w:right w:val="none" w:sz="0" w:space="0" w:color="auto"/>
      </w:divBdr>
    </w:div>
    <w:div w:id="1442606488">
      <w:bodyDiv w:val="1"/>
      <w:marLeft w:val="0"/>
      <w:marRight w:val="0"/>
      <w:marTop w:val="0"/>
      <w:marBottom w:val="0"/>
      <w:divBdr>
        <w:top w:val="none" w:sz="0" w:space="0" w:color="auto"/>
        <w:left w:val="none" w:sz="0" w:space="0" w:color="auto"/>
        <w:bottom w:val="none" w:sz="0" w:space="0" w:color="auto"/>
        <w:right w:val="none" w:sz="0" w:space="0" w:color="auto"/>
      </w:divBdr>
    </w:div>
    <w:div w:id="1448349001">
      <w:bodyDiv w:val="1"/>
      <w:marLeft w:val="0"/>
      <w:marRight w:val="0"/>
      <w:marTop w:val="0"/>
      <w:marBottom w:val="0"/>
      <w:divBdr>
        <w:top w:val="none" w:sz="0" w:space="0" w:color="auto"/>
        <w:left w:val="none" w:sz="0" w:space="0" w:color="auto"/>
        <w:bottom w:val="none" w:sz="0" w:space="0" w:color="auto"/>
        <w:right w:val="none" w:sz="0" w:space="0" w:color="auto"/>
      </w:divBdr>
    </w:div>
    <w:div w:id="1448894444">
      <w:bodyDiv w:val="1"/>
      <w:marLeft w:val="0"/>
      <w:marRight w:val="0"/>
      <w:marTop w:val="0"/>
      <w:marBottom w:val="0"/>
      <w:divBdr>
        <w:top w:val="none" w:sz="0" w:space="0" w:color="auto"/>
        <w:left w:val="none" w:sz="0" w:space="0" w:color="auto"/>
        <w:bottom w:val="none" w:sz="0" w:space="0" w:color="auto"/>
        <w:right w:val="none" w:sz="0" w:space="0" w:color="auto"/>
      </w:divBdr>
    </w:div>
    <w:div w:id="1454014082">
      <w:bodyDiv w:val="1"/>
      <w:marLeft w:val="0"/>
      <w:marRight w:val="0"/>
      <w:marTop w:val="0"/>
      <w:marBottom w:val="0"/>
      <w:divBdr>
        <w:top w:val="none" w:sz="0" w:space="0" w:color="auto"/>
        <w:left w:val="none" w:sz="0" w:space="0" w:color="auto"/>
        <w:bottom w:val="none" w:sz="0" w:space="0" w:color="auto"/>
        <w:right w:val="none" w:sz="0" w:space="0" w:color="auto"/>
      </w:divBdr>
    </w:div>
    <w:div w:id="1455559698">
      <w:bodyDiv w:val="1"/>
      <w:marLeft w:val="0"/>
      <w:marRight w:val="0"/>
      <w:marTop w:val="0"/>
      <w:marBottom w:val="0"/>
      <w:divBdr>
        <w:top w:val="none" w:sz="0" w:space="0" w:color="auto"/>
        <w:left w:val="none" w:sz="0" w:space="0" w:color="auto"/>
        <w:bottom w:val="none" w:sz="0" w:space="0" w:color="auto"/>
        <w:right w:val="none" w:sz="0" w:space="0" w:color="auto"/>
      </w:divBdr>
    </w:div>
    <w:div w:id="1466922878">
      <w:bodyDiv w:val="1"/>
      <w:marLeft w:val="0"/>
      <w:marRight w:val="0"/>
      <w:marTop w:val="0"/>
      <w:marBottom w:val="0"/>
      <w:divBdr>
        <w:top w:val="none" w:sz="0" w:space="0" w:color="auto"/>
        <w:left w:val="none" w:sz="0" w:space="0" w:color="auto"/>
        <w:bottom w:val="none" w:sz="0" w:space="0" w:color="auto"/>
        <w:right w:val="none" w:sz="0" w:space="0" w:color="auto"/>
      </w:divBdr>
    </w:div>
    <w:div w:id="1471168560">
      <w:bodyDiv w:val="1"/>
      <w:marLeft w:val="0"/>
      <w:marRight w:val="0"/>
      <w:marTop w:val="0"/>
      <w:marBottom w:val="0"/>
      <w:divBdr>
        <w:top w:val="none" w:sz="0" w:space="0" w:color="auto"/>
        <w:left w:val="none" w:sz="0" w:space="0" w:color="auto"/>
        <w:bottom w:val="none" w:sz="0" w:space="0" w:color="auto"/>
        <w:right w:val="none" w:sz="0" w:space="0" w:color="auto"/>
      </w:divBdr>
    </w:div>
    <w:div w:id="1471290629">
      <w:bodyDiv w:val="1"/>
      <w:marLeft w:val="0"/>
      <w:marRight w:val="0"/>
      <w:marTop w:val="0"/>
      <w:marBottom w:val="0"/>
      <w:divBdr>
        <w:top w:val="none" w:sz="0" w:space="0" w:color="auto"/>
        <w:left w:val="none" w:sz="0" w:space="0" w:color="auto"/>
        <w:bottom w:val="none" w:sz="0" w:space="0" w:color="auto"/>
        <w:right w:val="none" w:sz="0" w:space="0" w:color="auto"/>
      </w:divBdr>
    </w:div>
    <w:div w:id="1472745168">
      <w:bodyDiv w:val="1"/>
      <w:marLeft w:val="0"/>
      <w:marRight w:val="0"/>
      <w:marTop w:val="0"/>
      <w:marBottom w:val="0"/>
      <w:divBdr>
        <w:top w:val="none" w:sz="0" w:space="0" w:color="auto"/>
        <w:left w:val="none" w:sz="0" w:space="0" w:color="auto"/>
        <w:bottom w:val="none" w:sz="0" w:space="0" w:color="auto"/>
        <w:right w:val="none" w:sz="0" w:space="0" w:color="auto"/>
      </w:divBdr>
    </w:div>
    <w:div w:id="1476599955">
      <w:bodyDiv w:val="1"/>
      <w:marLeft w:val="0"/>
      <w:marRight w:val="0"/>
      <w:marTop w:val="0"/>
      <w:marBottom w:val="0"/>
      <w:divBdr>
        <w:top w:val="none" w:sz="0" w:space="0" w:color="auto"/>
        <w:left w:val="none" w:sz="0" w:space="0" w:color="auto"/>
        <w:bottom w:val="none" w:sz="0" w:space="0" w:color="auto"/>
        <w:right w:val="none" w:sz="0" w:space="0" w:color="auto"/>
      </w:divBdr>
    </w:div>
    <w:div w:id="1477797557">
      <w:bodyDiv w:val="1"/>
      <w:marLeft w:val="0"/>
      <w:marRight w:val="0"/>
      <w:marTop w:val="0"/>
      <w:marBottom w:val="0"/>
      <w:divBdr>
        <w:top w:val="none" w:sz="0" w:space="0" w:color="auto"/>
        <w:left w:val="none" w:sz="0" w:space="0" w:color="auto"/>
        <w:bottom w:val="none" w:sz="0" w:space="0" w:color="auto"/>
        <w:right w:val="none" w:sz="0" w:space="0" w:color="auto"/>
      </w:divBdr>
    </w:div>
    <w:div w:id="1479346462">
      <w:bodyDiv w:val="1"/>
      <w:marLeft w:val="0"/>
      <w:marRight w:val="0"/>
      <w:marTop w:val="0"/>
      <w:marBottom w:val="0"/>
      <w:divBdr>
        <w:top w:val="none" w:sz="0" w:space="0" w:color="auto"/>
        <w:left w:val="none" w:sz="0" w:space="0" w:color="auto"/>
        <w:bottom w:val="none" w:sz="0" w:space="0" w:color="auto"/>
        <w:right w:val="none" w:sz="0" w:space="0" w:color="auto"/>
      </w:divBdr>
    </w:div>
    <w:div w:id="1484732159">
      <w:bodyDiv w:val="1"/>
      <w:marLeft w:val="0"/>
      <w:marRight w:val="0"/>
      <w:marTop w:val="0"/>
      <w:marBottom w:val="0"/>
      <w:divBdr>
        <w:top w:val="none" w:sz="0" w:space="0" w:color="auto"/>
        <w:left w:val="none" w:sz="0" w:space="0" w:color="auto"/>
        <w:bottom w:val="none" w:sz="0" w:space="0" w:color="auto"/>
        <w:right w:val="none" w:sz="0" w:space="0" w:color="auto"/>
      </w:divBdr>
    </w:div>
    <w:div w:id="1487086825">
      <w:bodyDiv w:val="1"/>
      <w:marLeft w:val="0"/>
      <w:marRight w:val="0"/>
      <w:marTop w:val="0"/>
      <w:marBottom w:val="0"/>
      <w:divBdr>
        <w:top w:val="none" w:sz="0" w:space="0" w:color="auto"/>
        <w:left w:val="none" w:sz="0" w:space="0" w:color="auto"/>
        <w:bottom w:val="none" w:sz="0" w:space="0" w:color="auto"/>
        <w:right w:val="none" w:sz="0" w:space="0" w:color="auto"/>
      </w:divBdr>
    </w:div>
    <w:div w:id="1489328395">
      <w:bodyDiv w:val="1"/>
      <w:marLeft w:val="0"/>
      <w:marRight w:val="0"/>
      <w:marTop w:val="0"/>
      <w:marBottom w:val="0"/>
      <w:divBdr>
        <w:top w:val="none" w:sz="0" w:space="0" w:color="auto"/>
        <w:left w:val="none" w:sz="0" w:space="0" w:color="auto"/>
        <w:bottom w:val="none" w:sz="0" w:space="0" w:color="auto"/>
        <w:right w:val="none" w:sz="0" w:space="0" w:color="auto"/>
      </w:divBdr>
    </w:div>
    <w:div w:id="1490749393">
      <w:bodyDiv w:val="1"/>
      <w:marLeft w:val="0"/>
      <w:marRight w:val="0"/>
      <w:marTop w:val="0"/>
      <w:marBottom w:val="0"/>
      <w:divBdr>
        <w:top w:val="none" w:sz="0" w:space="0" w:color="auto"/>
        <w:left w:val="none" w:sz="0" w:space="0" w:color="auto"/>
        <w:bottom w:val="none" w:sz="0" w:space="0" w:color="auto"/>
        <w:right w:val="none" w:sz="0" w:space="0" w:color="auto"/>
      </w:divBdr>
    </w:div>
    <w:div w:id="1502115920">
      <w:bodyDiv w:val="1"/>
      <w:marLeft w:val="0"/>
      <w:marRight w:val="0"/>
      <w:marTop w:val="0"/>
      <w:marBottom w:val="0"/>
      <w:divBdr>
        <w:top w:val="none" w:sz="0" w:space="0" w:color="auto"/>
        <w:left w:val="none" w:sz="0" w:space="0" w:color="auto"/>
        <w:bottom w:val="none" w:sz="0" w:space="0" w:color="auto"/>
        <w:right w:val="none" w:sz="0" w:space="0" w:color="auto"/>
      </w:divBdr>
    </w:div>
    <w:div w:id="1505129454">
      <w:bodyDiv w:val="1"/>
      <w:marLeft w:val="0"/>
      <w:marRight w:val="0"/>
      <w:marTop w:val="0"/>
      <w:marBottom w:val="0"/>
      <w:divBdr>
        <w:top w:val="none" w:sz="0" w:space="0" w:color="auto"/>
        <w:left w:val="none" w:sz="0" w:space="0" w:color="auto"/>
        <w:bottom w:val="none" w:sz="0" w:space="0" w:color="auto"/>
        <w:right w:val="none" w:sz="0" w:space="0" w:color="auto"/>
      </w:divBdr>
    </w:div>
    <w:div w:id="1506435509">
      <w:bodyDiv w:val="1"/>
      <w:marLeft w:val="0"/>
      <w:marRight w:val="0"/>
      <w:marTop w:val="0"/>
      <w:marBottom w:val="0"/>
      <w:divBdr>
        <w:top w:val="none" w:sz="0" w:space="0" w:color="auto"/>
        <w:left w:val="none" w:sz="0" w:space="0" w:color="auto"/>
        <w:bottom w:val="none" w:sz="0" w:space="0" w:color="auto"/>
        <w:right w:val="none" w:sz="0" w:space="0" w:color="auto"/>
      </w:divBdr>
    </w:div>
    <w:div w:id="1511095945">
      <w:bodyDiv w:val="1"/>
      <w:marLeft w:val="0"/>
      <w:marRight w:val="0"/>
      <w:marTop w:val="0"/>
      <w:marBottom w:val="0"/>
      <w:divBdr>
        <w:top w:val="none" w:sz="0" w:space="0" w:color="auto"/>
        <w:left w:val="none" w:sz="0" w:space="0" w:color="auto"/>
        <w:bottom w:val="none" w:sz="0" w:space="0" w:color="auto"/>
        <w:right w:val="none" w:sz="0" w:space="0" w:color="auto"/>
      </w:divBdr>
    </w:div>
    <w:div w:id="1518471419">
      <w:bodyDiv w:val="1"/>
      <w:marLeft w:val="0"/>
      <w:marRight w:val="0"/>
      <w:marTop w:val="0"/>
      <w:marBottom w:val="0"/>
      <w:divBdr>
        <w:top w:val="none" w:sz="0" w:space="0" w:color="auto"/>
        <w:left w:val="none" w:sz="0" w:space="0" w:color="auto"/>
        <w:bottom w:val="none" w:sz="0" w:space="0" w:color="auto"/>
        <w:right w:val="none" w:sz="0" w:space="0" w:color="auto"/>
      </w:divBdr>
    </w:div>
    <w:div w:id="1520506335">
      <w:bodyDiv w:val="1"/>
      <w:marLeft w:val="0"/>
      <w:marRight w:val="0"/>
      <w:marTop w:val="0"/>
      <w:marBottom w:val="0"/>
      <w:divBdr>
        <w:top w:val="none" w:sz="0" w:space="0" w:color="auto"/>
        <w:left w:val="none" w:sz="0" w:space="0" w:color="auto"/>
        <w:bottom w:val="none" w:sz="0" w:space="0" w:color="auto"/>
        <w:right w:val="none" w:sz="0" w:space="0" w:color="auto"/>
      </w:divBdr>
    </w:div>
    <w:div w:id="1523127164">
      <w:bodyDiv w:val="1"/>
      <w:marLeft w:val="0"/>
      <w:marRight w:val="0"/>
      <w:marTop w:val="0"/>
      <w:marBottom w:val="0"/>
      <w:divBdr>
        <w:top w:val="none" w:sz="0" w:space="0" w:color="auto"/>
        <w:left w:val="none" w:sz="0" w:space="0" w:color="auto"/>
        <w:bottom w:val="none" w:sz="0" w:space="0" w:color="auto"/>
        <w:right w:val="none" w:sz="0" w:space="0" w:color="auto"/>
      </w:divBdr>
    </w:div>
    <w:div w:id="1525556401">
      <w:bodyDiv w:val="1"/>
      <w:marLeft w:val="0"/>
      <w:marRight w:val="0"/>
      <w:marTop w:val="0"/>
      <w:marBottom w:val="0"/>
      <w:divBdr>
        <w:top w:val="none" w:sz="0" w:space="0" w:color="auto"/>
        <w:left w:val="none" w:sz="0" w:space="0" w:color="auto"/>
        <w:bottom w:val="none" w:sz="0" w:space="0" w:color="auto"/>
        <w:right w:val="none" w:sz="0" w:space="0" w:color="auto"/>
      </w:divBdr>
    </w:div>
    <w:div w:id="1526744412">
      <w:bodyDiv w:val="1"/>
      <w:marLeft w:val="0"/>
      <w:marRight w:val="0"/>
      <w:marTop w:val="0"/>
      <w:marBottom w:val="0"/>
      <w:divBdr>
        <w:top w:val="none" w:sz="0" w:space="0" w:color="auto"/>
        <w:left w:val="none" w:sz="0" w:space="0" w:color="auto"/>
        <w:bottom w:val="none" w:sz="0" w:space="0" w:color="auto"/>
        <w:right w:val="none" w:sz="0" w:space="0" w:color="auto"/>
      </w:divBdr>
    </w:div>
    <w:div w:id="1528178381">
      <w:bodyDiv w:val="1"/>
      <w:marLeft w:val="0"/>
      <w:marRight w:val="0"/>
      <w:marTop w:val="0"/>
      <w:marBottom w:val="0"/>
      <w:divBdr>
        <w:top w:val="none" w:sz="0" w:space="0" w:color="auto"/>
        <w:left w:val="none" w:sz="0" w:space="0" w:color="auto"/>
        <w:bottom w:val="none" w:sz="0" w:space="0" w:color="auto"/>
        <w:right w:val="none" w:sz="0" w:space="0" w:color="auto"/>
      </w:divBdr>
    </w:div>
    <w:div w:id="1531799701">
      <w:bodyDiv w:val="1"/>
      <w:marLeft w:val="0"/>
      <w:marRight w:val="0"/>
      <w:marTop w:val="0"/>
      <w:marBottom w:val="0"/>
      <w:divBdr>
        <w:top w:val="none" w:sz="0" w:space="0" w:color="auto"/>
        <w:left w:val="none" w:sz="0" w:space="0" w:color="auto"/>
        <w:bottom w:val="none" w:sz="0" w:space="0" w:color="auto"/>
        <w:right w:val="none" w:sz="0" w:space="0" w:color="auto"/>
      </w:divBdr>
    </w:div>
    <w:div w:id="1534998553">
      <w:bodyDiv w:val="1"/>
      <w:marLeft w:val="0"/>
      <w:marRight w:val="0"/>
      <w:marTop w:val="0"/>
      <w:marBottom w:val="0"/>
      <w:divBdr>
        <w:top w:val="none" w:sz="0" w:space="0" w:color="auto"/>
        <w:left w:val="none" w:sz="0" w:space="0" w:color="auto"/>
        <w:bottom w:val="none" w:sz="0" w:space="0" w:color="auto"/>
        <w:right w:val="none" w:sz="0" w:space="0" w:color="auto"/>
      </w:divBdr>
    </w:div>
    <w:div w:id="1537692155">
      <w:bodyDiv w:val="1"/>
      <w:marLeft w:val="0"/>
      <w:marRight w:val="0"/>
      <w:marTop w:val="0"/>
      <w:marBottom w:val="0"/>
      <w:divBdr>
        <w:top w:val="none" w:sz="0" w:space="0" w:color="auto"/>
        <w:left w:val="none" w:sz="0" w:space="0" w:color="auto"/>
        <w:bottom w:val="none" w:sz="0" w:space="0" w:color="auto"/>
        <w:right w:val="none" w:sz="0" w:space="0" w:color="auto"/>
      </w:divBdr>
    </w:div>
    <w:div w:id="1540701409">
      <w:bodyDiv w:val="1"/>
      <w:marLeft w:val="0"/>
      <w:marRight w:val="0"/>
      <w:marTop w:val="0"/>
      <w:marBottom w:val="0"/>
      <w:divBdr>
        <w:top w:val="none" w:sz="0" w:space="0" w:color="auto"/>
        <w:left w:val="none" w:sz="0" w:space="0" w:color="auto"/>
        <w:bottom w:val="none" w:sz="0" w:space="0" w:color="auto"/>
        <w:right w:val="none" w:sz="0" w:space="0" w:color="auto"/>
      </w:divBdr>
    </w:div>
    <w:div w:id="1543512777">
      <w:bodyDiv w:val="1"/>
      <w:marLeft w:val="0"/>
      <w:marRight w:val="0"/>
      <w:marTop w:val="0"/>
      <w:marBottom w:val="0"/>
      <w:divBdr>
        <w:top w:val="none" w:sz="0" w:space="0" w:color="auto"/>
        <w:left w:val="none" w:sz="0" w:space="0" w:color="auto"/>
        <w:bottom w:val="none" w:sz="0" w:space="0" w:color="auto"/>
        <w:right w:val="none" w:sz="0" w:space="0" w:color="auto"/>
      </w:divBdr>
    </w:div>
    <w:div w:id="1544052999">
      <w:bodyDiv w:val="1"/>
      <w:marLeft w:val="0"/>
      <w:marRight w:val="0"/>
      <w:marTop w:val="0"/>
      <w:marBottom w:val="0"/>
      <w:divBdr>
        <w:top w:val="none" w:sz="0" w:space="0" w:color="auto"/>
        <w:left w:val="none" w:sz="0" w:space="0" w:color="auto"/>
        <w:bottom w:val="none" w:sz="0" w:space="0" w:color="auto"/>
        <w:right w:val="none" w:sz="0" w:space="0" w:color="auto"/>
      </w:divBdr>
    </w:div>
    <w:div w:id="1548489125">
      <w:bodyDiv w:val="1"/>
      <w:marLeft w:val="0"/>
      <w:marRight w:val="0"/>
      <w:marTop w:val="0"/>
      <w:marBottom w:val="0"/>
      <w:divBdr>
        <w:top w:val="none" w:sz="0" w:space="0" w:color="auto"/>
        <w:left w:val="none" w:sz="0" w:space="0" w:color="auto"/>
        <w:bottom w:val="none" w:sz="0" w:space="0" w:color="auto"/>
        <w:right w:val="none" w:sz="0" w:space="0" w:color="auto"/>
      </w:divBdr>
    </w:div>
    <w:div w:id="1552157819">
      <w:bodyDiv w:val="1"/>
      <w:marLeft w:val="0"/>
      <w:marRight w:val="0"/>
      <w:marTop w:val="0"/>
      <w:marBottom w:val="0"/>
      <w:divBdr>
        <w:top w:val="none" w:sz="0" w:space="0" w:color="auto"/>
        <w:left w:val="none" w:sz="0" w:space="0" w:color="auto"/>
        <w:bottom w:val="none" w:sz="0" w:space="0" w:color="auto"/>
        <w:right w:val="none" w:sz="0" w:space="0" w:color="auto"/>
      </w:divBdr>
    </w:div>
    <w:div w:id="1560440495">
      <w:bodyDiv w:val="1"/>
      <w:marLeft w:val="0"/>
      <w:marRight w:val="0"/>
      <w:marTop w:val="0"/>
      <w:marBottom w:val="0"/>
      <w:divBdr>
        <w:top w:val="none" w:sz="0" w:space="0" w:color="auto"/>
        <w:left w:val="none" w:sz="0" w:space="0" w:color="auto"/>
        <w:bottom w:val="none" w:sz="0" w:space="0" w:color="auto"/>
        <w:right w:val="none" w:sz="0" w:space="0" w:color="auto"/>
      </w:divBdr>
    </w:div>
    <w:div w:id="1560628858">
      <w:bodyDiv w:val="1"/>
      <w:marLeft w:val="0"/>
      <w:marRight w:val="0"/>
      <w:marTop w:val="0"/>
      <w:marBottom w:val="0"/>
      <w:divBdr>
        <w:top w:val="none" w:sz="0" w:space="0" w:color="auto"/>
        <w:left w:val="none" w:sz="0" w:space="0" w:color="auto"/>
        <w:bottom w:val="none" w:sz="0" w:space="0" w:color="auto"/>
        <w:right w:val="none" w:sz="0" w:space="0" w:color="auto"/>
      </w:divBdr>
    </w:div>
    <w:div w:id="1564102269">
      <w:bodyDiv w:val="1"/>
      <w:marLeft w:val="0"/>
      <w:marRight w:val="0"/>
      <w:marTop w:val="0"/>
      <w:marBottom w:val="0"/>
      <w:divBdr>
        <w:top w:val="none" w:sz="0" w:space="0" w:color="auto"/>
        <w:left w:val="none" w:sz="0" w:space="0" w:color="auto"/>
        <w:bottom w:val="none" w:sz="0" w:space="0" w:color="auto"/>
        <w:right w:val="none" w:sz="0" w:space="0" w:color="auto"/>
      </w:divBdr>
    </w:div>
    <w:div w:id="1565526471">
      <w:marLeft w:val="0"/>
      <w:marRight w:val="0"/>
      <w:marTop w:val="0"/>
      <w:marBottom w:val="0"/>
      <w:divBdr>
        <w:top w:val="none" w:sz="0" w:space="0" w:color="auto"/>
        <w:left w:val="none" w:sz="0" w:space="0" w:color="auto"/>
        <w:bottom w:val="none" w:sz="0" w:space="0" w:color="auto"/>
        <w:right w:val="none" w:sz="0" w:space="0" w:color="auto"/>
      </w:divBdr>
      <w:divsChild>
        <w:div w:id="349069698">
          <w:marLeft w:val="0"/>
          <w:marRight w:val="0"/>
          <w:marTop w:val="0"/>
          <w:marBottom w:val="0"/>
          <w:divBdr>
            <w:top w:val="none" w:sz="0" w:space="0" w:color="auto"/>
            <w:left w:val="none" w:sz="0" w:space="0" w:color="auto"/>
            <w:bottom w:val="none" w:sz="0" w:space="0" w:color="auto"/>
            <w:right w:val="none" w:sz="0" w:space="0" w:color="auto"/>
          </w:divBdr>
        </w:div>
      </w:divsChild>
    </w:div>
    <w:div w:id="1567379188">
      <w:bodyDiv w:val="1"/>
      <w:marLeft w:val="0"/>
      <w:marRight w:val="0"/>
      <w:marTop w:val="0"/>
      <w:marBottom w:val="0"/>
      <w:divBdr>
        <w:top w:val="none" w:sz="0" w:space="0" w:color="auto"/>
        <w:left w:val="none" w:sz="0" w:space="0" w:color="auto"/>
        <w:bottom w:val="none" w:sz="0" w:space="0" w:color="auto"/>
        <w:right w:val="none" w:sz="0" w:space="0" w:color="auto"/>
      </w:divBdr>
    </w:div>
    <w:div w:id="1568035482">
      <w:bodyDiv w:val="1"/>
      <w:marLeft w:val="0"/>
      <w:marRight w:val="0"/>
      <w:marTop w:val="0"/>
      <w:marBottom w:val="0"/>
      <w:divBdr>
        <w:top w:val="none" w:sz="0" w:space="0" w:color="auto"/>
        <w:left w:val="none" w:sz="0" w:space="0" w:color="auto"/>
        <w:bottom w:val="none" w:sz="0" w:space="0" w:color="auto"/>
        <w:right w:val="none" w:sz="0" w:space="0" w:color="auto"/>
      </w:divBdr>
    </w:div>
    <w:div w:id="1579899033">
      <w:bodyDiv w:val="1"/>
      <w:marLeft w:val="0"/>
      <w:marRight w:val="0"/>
      <w:marTop w:val="0"/>
      <w:marBottom w:val="0"/>
      <w:divBdr>
        <w:top w:val="none" w:sz="0" w:space="0" w:color="auto"/>
        <w:left w:val="none" w:sz="0" w:space="0" w:color="auto"/>
        <w:bottom w:val="none" w:sz="0" w:space="0" w:color="auto"/>
        <w:right w:val="none" w:sz="0" w:space="0" w:color="auto"/>
      </w:divBdr>
    </w:div>
    <w:div w:id="1580939530">
      <w:bodyDiv w:val="1"/>
      <w:marLeft w:val="0"/>
      <w:marRight w:val="0"/>
      <w:marTop w:val="0"/>
      <w:marBottom w:val="0"/>
      <w:divBdr>
        <w:top w:val="none" w:sz="0" w:space="0" w:color="auto"/>
        <w:left w:val="none" w:sz="0" w:space="0" w:color="auto"/>
        <w:bottom w:val="none" w:sz="0" w:space="0" w:color="auto"/>
        <w:right w:val="none" w:sz="0" w:space="0" w:color="auto"/>
      </w:divBdr>
    </w:div>
    <w:div w:id="1582059663">
      <w:bodyDiv w:val="1"/>
      <w:marLeft w:val="0"/>
      <w:marRight w:val="0"/>
      <w:marTop w:val="0"/>
      <w:marBottom w:val="0"/>
      <w:divBdr>
        <w:top w:val="none" w:sz="0" w:space="0" w:color="auto"/>
        <w:left w:val="none" w:sz="0" w:space="0" w:color="auto"/>
        <w:bottom w:val="none" w:sz="0" w:space="0" w:color="auto"/>
        <w:right w:val="none" w:sz="0" w:space="0" w:color="auto"/>
      </w:divBdr>
    </w:div>
    <w:div w:id="1582760247">
      <w:bodyDiv w:val="1"/>
      <w:marLeft w:val="0"/>
      <w:marRight w:val="0"/>
      <w:marTop w:val="0"/>
      <w:marBottom w:val="0"/>
      <w:divBdr>
        <w:top w:val="none" w:sz="0" w:space="0" w:color="auto"/>
        <w:left w:val="none" w:sz="0" w:space="0" w:color="auto"/>
        <w:bottom w:val="none" w:sz="0" w:space="0" w:color="auto"/>
        <w:right w:val="none" w:sz="0" w:space="0" w:color="auto"/>
      </w:divBdr>
    </w:div>
    <w:div w:id="1588226517">
      <w:bodyDiv w:val="1"/>
      <w:marLeft w:val="0"/>
      <w:marRight w:val="0"/>
      <w:marTop w:val="0"/>
      <w:marBottom w:val="0"/>
      <w:divBdr>
        <w:top w:val="none" w:sz="0" w:space="0" w:color="auto"/>
        <w:left w:val="none" w:sz="0" w:space="0" w:color="auto"/>
        <w:bottom w:val="none" w:sz="0" w:space="0" w:color="auto"/>
        <w:right w:val="none" w:sz="0" w:space="0" w:color="auto"/>
      </w:divBdr>
    </w:div>
    <w:div w:id="1588274105">
      <w:bodyDiv w:val="1"/>
      <w:marLeft w:val="0"/>
      <w:marRight w:val="0"/>
      <w:marTop w:val="0"/>
      <w:marBottom w:val="0"/>
      <w:divBdr>
        <w:top w:val="none" w:sz="0" w:space="0" w:color="auto"/>
        <w:left w:val="none" w:sz="0" w:space="0" w:color="auto"/>
        <w:bottom w:val="none" w:sz="0" w:space="0" w:color="auto"/>
        <w:right w:val="none" w:sz="0" w:space="0" w:color="auto"/>
      </w:divBdr>
    </w:div>
    <w:div w:id="1588345337">
      <w:bodyDiv w:val="1"/>
      <w:marLeft w:val="0"/>
      <w:marRight w:val="0"/>
      <w:marTop w:val="0"/>
      <w:marBottom w:val="0"/>
      <w:divBdr>
        <w:top w:val="none" w:sz="0" w:space="0" w:color="auto"/>
        <w:left w:val="none" w:sz="0" w:space="0" w:color="auto"/>
        <w:bottom w:val="none" w:sz="0" w:space="0" w:color="auto"/>
        <w:right w:val="none" w:sz="0" w:space="0" w:color="auto"/>
      </w:divBdr>
    </w:div>
    <w:div w:id="1589000392">
      <w:bodyDiv w:val="1"/>
      <w:marLeft w:val="0"/>
      <w:marRight w:val="0"/>
      <w:marTop w:val="0"/>
      <w:marBottom w:val="0"/>
      <w:divBdr>
        <w:top w:val="none" w:sz="0" w:space="0" w:color="auto"/>
        <w:left w:val="none" w:sz="0" w:space="0" w:color="auto"/>
        <w:bottom w:val="none" w:sz="0" w:space="0" w:color="auto"/>
        <w:right w:val="none" w:sz="0" w:space="0" w:color="auto"/>
      </w:divBdr>
    </w:div>
    <w:div w:id="1594506468">
      <w:bodyDiv w:val="1"/>
      <w:marLeft w:val="0"/>
      <w:marRight w:val="0"/>
      <w:marTop w:val="0"/>
      <w:marBottom w:val="0"/>
      <w:divBdr>
        <w:top w:val="none" w:sz="0" w:space="0" w:color="auto"/>
        <w:left w:val="none" w:sz="0" w:space="0" w:color="auto"/>
        <w:bottom w:val="none" w:sz="0" w:space="0" w:color="auto"/>
        <w:right w:val="none" w:sz="0" w:space="0" w:color="auto"/>
      </w:divBdr>
    </w:div>
    <w:div w:id="1594510877">
      <w:bodyDiv w:val="1"/>
      <w:marLeft w:val="0"/>
      <w:marRight w:val="0"/>
      <w:marTop w:val="0"/>
      <w:marBottom w:val="0"/>
      <w:divBdr>
        <w:top w:val="none" w:sz="0" w:space="0" w:color="auto"/>
        <w:left w:val="none" w:sz="0" w:space="0" w:color="auto"/>
        <w:bottom w:val="none" w:sz="0" w:space="0" w:color="auto"/>
        <w:right w:val="none" w:sz="0" w:space="0" w:color="auto"/>
      </w:divBdr>
    </w:div>
    <w:div w:id="1596936874">
      <w:bodyDiv w:val="1"/>
      <w:marLeft w:val="0"/>
      <w:marRight w:val="0"/>
      <w:marTop w:val="0"/>
      <w:marBottom w:val="0"/>
      <w:divBdr>
        <w:top w:val="none" w:sz="0" w:space="0" w:color="auto"/>
        <w:left w:val="none" w:sz="0" w:space="0" w:color="auto"/>
        <w:bottom w:val="none" w:sz="0" w:space="0" w:color="auto"/>
        <w:right w:val="none" w:sz="0" w:space="0" w:color="auto"/>
      </w:divBdr>
    </w:div>
    <w:div w:id="1597833391">
      <w:bodyDiv w:val="1"/>
      <w:marLeft w:val="0"/>
      <w:marRight w:val="0"/>
      <w:marTop w:val="0"/>
      <w:marBottom w:val="0"/>
      <w:divBdr>
        <w:top w:val="none" w:sz="0" w:space="0" w:color="auto"/>
        <w:left w:val="none" w:sz="0" w:space="0" w:color="auto"/>
        <w:bottom w:val="none" w:sz="0" w:space="0" w:color="auto"/>
        <w:right w:val="none" w:sz="0" w:space="0" w:color="auto"/>
      </w:divBdr>
    </w:div>
    <w:div w:id="1598831561">
      <w:bodyDiv w:val="1"/>
      <w:marLeft w:val="0"/>
      <w:marRight w:val="0"/>
      <w:marTop w:val="0"/>
      <w:marBottom w:val="0"/>
      <w:divBdr>
        <w:top w:val="none" w:sz="0" w:space="0" w:color="auto"/>
        <w:left w:val="none" w:sz="0" w:space="0" w:color="auto"/>
        <w:bottom w:val="none" w:sz="0" w:space="0" w:color="auto"/>
        <w:right w:val="none" w:sz="0" w:space="0" w:color="auto"/>
      </w:divBdr>
    </w:div>
    <w:div w:id="1607882783">
      <w:bodyDiv w:val="1"/>
      <w:marLeft w:val="0"/>
      <w:marRight w:val="0"/>
      <w:marTop w:val="0"/>
      <w:marBottom w:val="0"/>
      <w:divBdr>
        <w:top w:val="none" w:sz="0" w:space="0" w:color="auto"/>
        <w:left w:val="none" w:sz="0" w:space="0" w:color="auto"/>
        <w:bottom w:val="none" w:sz="0" w:space="0" w:color="auto"/>
        <w:right w:val="none" w:sz="0" w:space="0" w:color="auto"/>
      </w:divBdr>
    </w:div>
    <w:div w:id="1609433234">
      <w:bodyDiv w:val="1"/>
      <w:marLeft w:val="0"/>
      <w:marRight w:val="0"/>
      <w:marTop w:val="0"/>
      <w:marBottom w:val="0"/>
      <w:divBdr>
        <w:top w:val="none" w:sz="0" w:space="0" w:color="auto"/>
        <w:left w:val="none" w:sz="0" w:space="0" w:color="auto"/>
        <w:bottom w:val="none" w:sz="0" w:space="0" w:color="auto"/>
        <w:right w:val="none" w:sz="0" w:space="0" w:color="auto"/>
      </w:divBdr>
    </w:div>
    <w:div w:id="1611627422">
      <w:bodyDiv w:val="1"/>
      <w:marLeft w:val="0"/>
      <w:marRight w:val="0"/>
      <w:marTop w:val="0"/>
      <w:marBottom w:val="0"/>
      <w:divBdr>
        <w:top w:val="none" w:sz="0" w:space="0" w:color="auto"/>
        <w:left w:val="none" w:sz="0" w:space="0" w:color="auto"/>
        <w:bottom w:val="none" w:sz="0" w:space="0" w:color="auto"/>
        <w:right w:val="none" w:sz="0" w:space="0" w:color="auto"/>
      </w:divBdr>
    </w:div>
    <w:div w:id="1612279004">
      <w:bodyDiv w:val="1"/>
      <w:marLeft w:val="0"/>
      <w:marRight w:val="0"/>
      <w:marTop w:val="0"/>
      <w:marBottom w:val="0"/>
      <w:divBdr>
        <w:top w:val="none" w:sz="0" w:space="0" w:color="auto"/>
        <w:left w:val="none" w:sz="0" w:space="0" w:color="auto"/>
        <w:bottom w:val="none" w:sz="0" w:space="0" w:color="auto"/>
        <w:right w:val="none" w:sz="0" w:space="0" w:color="auto"/>
      </w:divBdr>
    </w:div>
    <w:div w:id="1620335282">
      <w:bodyDiv w:val="1"/>
      <w:marLeft w:val="0"/>
      <w:marRight w:val="0"/>
      <w:marTop w:val="0"/>
      <w:marBottom w:val="0"/>
      <w:divBdr>
        <w:top w:val="none" w:sz="0" w:space="0" w:color="auto"/>
        <w:left w:val="none" w:sz="0" w:space="0" w:color="auto"/>
        <w:bottom w:val="none" w:sz="0" w:space="0" w:color="auto"/>
        <w:right w:val="none" w:sz="0" w:space="0" w:color="auto"/>
      </w:divBdr>
    </w:div>
    <w:div w:id="1628705539">
      <w:bodyDiv w:val="1"/>
      <w:marLeft w:val="0"/>
      <w:marRight w:val="0"/>
      <w:marTop w:val="0"/>
      <w:marBottom w:val="0"/>
      <w:divBdr>
        <w:top w:val="none" w:sz="0" w:space="0" w:color="auto"/>
        <w:left w:val="none" w:sz="0" w:space="0" w:color="auto"/>
        <w:bottom w:val="none" w:sz="0" w:space="0" w:color="auto"/>
        <w:right w:val="none" w:sz="0" w:space="0" w:color="auto"/>
      </w:divBdr>
    </w:div>
    <w:div w:id="1630358667">
      <w:bodyDiv w:val="1"/>
      <w:marLeft w:val="0"/>
      <w:marRight w:val="0"/>
      <w:marTop w:val="0"/>
      <w:marBottom w:val="0"/>
      <w:divBdr>
        <w:top w:val="none" w:sz="0" w:space="0" w:color="auto"/>
        <w:left w:val="none" w:sz="0" w:space="0" w:color="auto"/>
        <w:bottom w:val="none" w:sz="0" w:space="0" w:color="auto"/>
        <w:right w:val="none" w:sz="0" w:space="0" w:color="auto"/>
      </w:divBdr>
    </w:div>
    <w:div w:id="1630667137">
      <w:bodyDiv w:val="1"/>
      <w:marLeft w:val="0"/>
      <w:marRight w:val="0"/>
      <w:marTop w:val="0"/>
      <w:marBottom w:val="0"/>
      <w:divBdr>
        <w:top w:val="none" w:sz="0" w:space="0" w:color="auto"/>
        <w:left w:val="none" w:sz="0" w:space="0" w:color="auto"/>
        <w:bottom w:val="none" w:sz="0" w:space="0" w:color="auto"/>
        <w:right w:val="none" w:sz="0" w:space="0" w:color="auto"/>
      </w:divBdr>
    </w:div>
    <w:div w:id="1631863935">
      <w:bodyDiv w:val="1"/>
      <w:marLeft w:val="0"/>
      <w:marRight w:val="0"/>
      <w:marTop w:val="0"/>
      <w:marBottom w:val="0"/>
      <w:divBdr>
        <w:top w:val="none" w:sz="0" w:space="0" w:color="auto"/>
        <w:left w:val="none" w:sz="0" w:space="0" w:color="auto"/>
        <w:bottom w:val="none" w:sz="0" w:space="0" w:color="auto"/>
        <w:right w:val="none" w:sz="0" w:space="0" w:color="auto"/>
      </w:divBdr>
    </w:div>
    <w:div w:id="1633512383">
      <w:bodyDiv w:val="1"/>
      <w:marLeft w:val="0"/>
      <w:marRight w:val="0"/>
      <w:marTop w:val="0"/>
      <w:marBottom w:val="0"/>
      <w:divBdr>
        <w:top w:val="none" w:sz="0" w:space="0" w:color="auto"/>
        <w:left w:val="none" w:sz="0" w:space="0" w:color="auto"/>
        <w:bottom w:val="none" w:sz="0" w:space="0" w:color="auto"/>
        <w:right w:val="none" w:sz="0" w:space="0" w:color="auto"/>
      </w:divBdr>
    </w:div>
    <w:div w:id="1635594478">
      <w:bodyDiv w:val="1"/>
      <w:marLeft w:val="0"/>
      <w:marRight w:val="0"/>
      <w:marTop w:val="0"/>
      <w:marBottom w:val="0"/>
      <w:divBdr>
        <w:top w:val="none" w:sz="0" w:space="0" w:color="auto"/>
        <w:left w:val="none" w:sz="0" w:space="0" w:color="auto"/>
        <w:bottom w:val="none" w:sz="0" w:space="0" w:color="auto"/>
        <w:right w:val="none" w:sz="0" w:space="0" w:color="auto"/>
      </w:divBdr>
    </w:div>
    <w:div w:id="1642420526">
      <w:bodyDiv w:val="1"/>
      <w:marLeft w:val="0"/>
      <w:marRight w:val="0"/>
      <w:marTop w:val="0"/>
      <w:marBottom w:val="0"/>
      <w:divBdr>
        <w:top w:val="none" w:sz="0" w:space="0" w:color="auto"/>
        <w:left w:val="none" w:sz="0" w:space="0" w:color="auto"/>
        <w:bottom w:val="none" w:sz="0" w:space="0" w:color="auto"/>
        <w:right w:val="none" w:sz="0" w:space="0" w:color="auto"/>
      </w:divBdr>
    </w:div>
    <w:div w:id="1644846679">
      <w:bodyDiv w:val="1"/>
      <w:marLeft w:val="0"/>
      <w:marRight w:val="0"/>
      <w:marTop w:val="0"/>
      <w:marBottom w:val="0"/>
      <w:divBdr>
        <w:top w:val="none" w:sz="0" w:space="0" w:color="auto"/>
        <w:left w:val="none" w:sz="0" w:space="0" w:color="auto"/>
        <w:bottom w:val="none" w:sz="0" w:space="0" w:color="auto"/>
        <w:right w:val="none" w:sz="0" w:space="0" w:color="auto"/>
      </w:divBdr>
    </w:div>
    <w:div w:id="1647007572">
      <w:bodyDiv w:val="1"/>
      <w:marLeft w:val="0"/>
      <w:marRight w:val="0"/>
      <w:marTop w:val="0"/>
      <w:marBottom w:val="0"/>
      <w:divBdr>
        <w:top w:val="none" w:sz="0" w:space="0" w:color="auto"/>
        <w:left w:val="none" w:sz="0" w:space="0" w:color="auto"/>
        <w:bottom w:val="none" w:sz="0" w:space="0" w:color="auto"/>
        <w:right w:val="none" w:sz="0" w:space="0" w:color="auto"/>
      </w:divBdr>
    </w:div>
    <w:div w:id="1647054724">
      <w:bodyDiv w:val="1"/>
      <w:marLeft w:val="0"/>
      <w:marRight w:val="0"/>
      <w:marTop w:val="0"/>
      <w:marBottom w:val="0"/>
      <w:divBdr>
        <w:top w:val="none" w:sz="0" w:space="0" w:color="auto"/>
        <w:left w:val="none" w:sz="0" w:space="0" w:color="auto"/>
        <w:bottom w:val="none" w:sz="0" w:space="0" w:color="auto"/>
        <w:right w:val="none" w:sz="0" w:space="0" w:color="auto"/>
      </w:divBdr>
    </w:div>
    <w:div w:id="1648171811">
      <w:bodyDiv w:val="1"/>
      <w:marLeft w:val="0"/>
      <w:marRight w:val="0"/>
      <w:marTop w:val="0"/>
      <w:marBottom w:val="0"/>
      <w:divBdr>
        <w:top w:val="none" w:sz="0" w:space="0" w:color="auto"/>
        <w:left w:val="none" w:sz="0" w:space="0" w:color="auto"/>
        <w:bottom w:val="none" w:sz="0" w:space="0" w:color="auto"/>
        <w:right w:val="none" w:sz="0" w:space="0" w:color="auto"/>
      </w:divBdr>
    </w:div>
    <w:div w:id="1648627080">
      <w:bodyDiv w:val="1"/>
      <w:marLeft w:val="0"/>
      <w:marRight w:val="0"/>
      <w:marTop w:val="0"/>
      <w:marBottom w:val="0"/>
      <w:divBdr>
        <w:top w:val="none" w:sz="0" w:space="0" w:color="auto"/>
        <w:left w:val="none" w:sz="0" w:space="0" w:color="auto"/>
        <w:bottom w:val="none" w:sz="0" w:space="0" w:color="auto"/>
        <w:right w:val="none" w:sz="0" w:space="0" w:color="auto"/>
      </w:divBdr>
    </w:div>
    <w:div w:id="1649549037">
      <w:bodyDiv w:val="1"/>
      <w:marLeft w:val="0"/>
      <w:marRight w:val="0"/>
      <w:marTop w:val="0"/>
      <w:marBottom w:val="0"/>
      <w:divBdr>
        <w:top w:val="none" w:sz="0" w:space="0" w:color="auto"/>
        <w:left w:val="none" w:sz="0" w:space="0" w:color="auto"/>
        <w:bottom w:val="none" w:sz="0" w:space="0" w:color="auto"/>
        <w:right w:val="none" w:sz="0" w:space="0" w:color="auto"/>
      </w:divBdr>
    </w:div>
    <w:div w:id="1651792363">
      <w:bodyDiv w:val="1"/>
      <w:marLeft w:val="0"/>
      <w:marRight w:val="0"/>
      <w:marTop w:val="0"/>
      <w:marBottom w:val="0"/>
      <w:divBdr>
        <w:top w:val="none" w:sz="0" w:space="0" w:color="auto"/>
        <w:left w:val="none" w:sz="0" w:space="0" w:color="auto"/>
        <w:bottom w:val="none" w:sz="0" w:space="0" w:color="auto"/>
        <w:right w:val="none" w:sz="0" w:space="0" w:color="auto"/>
      </w:divBdr>
    </w:div>
    <w:div w:id="1660502416">
      <w:bodyDiv w:val="1"/>
      <w:marLeft w:val="0"/>
      <w:marRight w:val="0"/>
      <w:marTop w:val="0"/>
      <w:marBottom w:val="0"/>
      <w:divBdr>
        <w:top w:val="none" w:sz="0" w:space="0" w:color="auto"/>
        <w:left w:val="none" w:sz="0" w:space="0" w:color="auto"/>
        <w:bottom w:val="none" w:sz="0" w:space="0" w:color="auto"/>
        <w:right w:val="none" w:sz="0" w:space="0" w:color="auto"/>
      </w:divBdr>
    </w:div>
    <w:div w:id="1667635877">
      <w:bodyDiv w:val="1"/>
      <w:marLeft w:val="0"/>
      <w:marRight w:val="0"/>
      <w:marTop w:val="0"/>
      <w:marBottom w:val="0"/>
      <w:divBdr>
        <w:top w:val="none" w:sz="0" w:space="0" w:color="auto"/>
        <w:left w:val="none" w:sz="0" w:space="0" w:color="auto"/>
        <w:bottom w:val="none" w:sz="0" w:space="0" w:color="auto"/>
        <w:right w:val="none" w:sz="0" w:space="0" w:color="auto"/>
      </w:divBdr>
    </w:div>
    <w:div w:id="1668172470">
      <w:bodyDiv w:val="1"/>
      <w:marLeft w:val="0"/>
      <w:marRight w:val="0"/>
      <w:marTop w:val="0"/>
      <w:marBottom w:val="0"/>
      <w:divBdr>
        <w:top w:val="none" w:sz="0" w:space="0" w:color="auto"/>
        <w:left w:val="none" w:sz="0" w:space="0" w:color="auto"/>
        <w:bottom w:val="none" w:sz="0" w:space="0" w:color="auto"/>
        <w:right w:val="none" w:sz="0" w:space="0" w:color="auto"/>
      </w:divBdr>
    </w:div>
    <w:div w:id="1669558011">
      <w:bodyDiv w:val="1"/>
      <w:marLeft w:val="0"/>
      <w:marRight w:val="0"/>
      <w:marTop w:val="0"/>
      <w:marBottom w:val="0"/>
      <w:divBdr>
        <w:top w:val="none" w:sz="0" w:space="0" w:color="auto"/>
        <w:left w:val="none" w:sz="0" w:space="0" w:color="auto"/>
        <w:bottom w:val="none" w:sz="0" w:space="0" w:color="auto"/>
        <w:right w:val="none" w:sz="0" w:space="0" w:color="auto"/>
      </w:divBdr>
    </w:div>
    <w:div w:id="1674257750">
      <w:bodyDiv w:val="1"/>
      <w:marLeft w:val="0"/>
      <w:marRight w:val="0"/>
      <w:marTop w:val="0"/>
      <w:marBottom w:val="0"/>
      <w:divBdr>
        <w:top w:val="none" w:sz="0" w:space="0" w:color="auto"/>
        <w:left w:val="none" w:sz="0" w:space="0" w:color="auto"/>
        <w:bottom w:val="none" w:sz="0" w:space="0" w:color="auto"/>
        <w:right w:val="none" w:sz="0" w:space="0" w:color="auto"/>
      </w:divBdr>
    </w:div>
    <w:div w:id="1678146210">
      <w:bodyDiv w:val="1"/>
      <w:marLeft w:val="0"/>
      <w:marRight w:val="0"/>
      <w:marTop w:val="0"/>
      <w:marBottom w:val="0"/>
      <w:divBdr>
        <w:top w:val="none" w:sz="0" w:space="0" w:color="auto"/>
        <w:left w:val="none" w:sz="0" w:space="0" w:color="auto"/>
        <w:bottom w:val="none" w:sz="0" w:space="0" w:color="auto"/>
        <w:right w:val="none" w:sz="0" w:space="0" w:color="auto"/>
      </w:divBdr>
    </w:div>
    <w:div w:id="1679111551">
      <w:bodyDiv w:val="1"/>
      <w:marLeft w:val="0"/>
      <w:marRight w:val="0"/>
      <w:marTop w:val="0"/>
      <w:marBottom w:val="0"/>
      <w:divBdr>
        <w:top w:val="none" w:sz="0" w:space="0" w:color="auto"/>
        <w:left w:val="none" w:sz="0" w:space="0" w:color="auto"/>
        <w:bottom w:val="none" w:sz="0" w:space="0" w:color="auto"/>
        <w:right w:val="none" w:sz="0" w:space="0" w:color="auto"/>
      </w:divBdr>
    </w:div>
    <w:div w:id="1682125475">
      <w:bodyDiv w:val="1"/>
      <w:marLeft w:val="0"/>
      <w:marRight w:val="0"/>
      <w:marTop w:val="0"/>
      <w:marBottom w:val="0"/>
      <w:divBdr>
        <w:top w:val="none" w:sz="0" w:space="0" w:color="auto"/>
        <w:left w:val="none" w:sz="0" w:space="0" w:color="auto"/>
        <w:bottom w:val="none" w:sz="0" w:space="0" w:color="auto"/>
        <w:right w:val="none" w:sz="0" w:space="0" w:color="auto"/>
      </w:divBdr>
    </w:div>
    <w:div w:id="1682971813">
      <w:bodyDiv w:val="1"/>
      <w:marLeft w:val="0"/>
      <w:marRight w:val="0"/>
      <w:marTop w:val="0"/>
      <w:marBottom w:val="0"/>
      <w:divBdr>
        <w:top w:val="none" w:sz="0" w:space="0" w:color="auto"/>
        <w:left w:val="none" w:sz="0" w:space="0" w:color="auto"/>
        <w:bottom w:val="none" w:sz="0" w:space="0" w:color="auto"/>
        <w:right w:val="none" w:sz="0" w:space="0" w:color="auto"/>
      </w:divBdr>
    </w:div>
    <w:div w:id="1685395186">
      <w:bodyDiv w:val="1"/>
      <w:marLeft w:val="0"/>
      <w:marRight w:val="0"/>
      <w:marTop w:val="0"/>
      <w:marBottom w:val="0"/>
      <w:divBdr>
        <w:top w:val="none" w:sz="0" w:space="0" w:color="auto"/>
        <w:left w:val="none" w:sz="0" w:space="0" w:color="auto"/>
        <w:bottom w:val="none" w:sz="0" w:space="0" w:color="auto"/>
        <w:right w:val="none" w:sz="0" w:space="0" w:color="auto"/>
      </w:divBdr>
    </w:div>
    <w:div w:id="1686789335">
      <w:bodyDiv w:val="1"/>
      <w:marLeft w:val="0"/>
      <w:marRight w:val="0"/>
      <w:marTop w:val="0"/>
      <w:marBottom w:val="0"/>
      <w:divBdr>
        <w:top w:val="none" w:sz="0" w:space="0" w:color="auto"/>
        <w:left w:val="none" w:sz="0" w:space="0" w:color="auto"/>
        <w:bottom w:val="none" w:sz="0" w:space="0" w:color="auto"/>
        <w:right w:val="none" w:sz="0" w:space="0" w:color="auto"/>
      </w:divBdr>
    </w:div>
    <w:div w:id="1689208599">
      <w:bodyDiv w:val="1"/>
      <w:marLeft w:val="0"/>
      <w:marRight w:val="0"/>
      <w:marTop w:val="0"/>
      <w:marBottom w:val="0"/>
      <w:divBdr>
        <w:top w:val="none" w:sz="0" w:space="0" w:color="auto"/>
        <w:left w:val="none" w:sz="0" w:space="0" w:color="auto"/>
        <w:bottom w:val="none" w:sz="0" w:space="0" w:color="auto"/>
        <w:right w:val="none" w:sz="0" w:space="0" w:color="auto"/>
      </w:divBdr>
    </w:div>
    <w:div w:id="1689257336">
      <w:bodyDiv w:val="1"/>
      <w:marLeft w:val="0"/>
      <w:marRight w:val="0"/>
      <w:marTop w:val="0"/>
      <w:marBottom w:val="0"/>
      <w:divBdr>
        <w:top w:val="none" w:sz="0" w:space="0" w:color="auto"/>
        <w:left w:val="none" w:sz="0" w:space="0" w:color="auto"/>
        <w:bottom w:val="none" w:sz="0" w:space="0" w:color="auto"/>
        <w:right w:val="none" w:sz="0" w:space="0" w:color="auto"/>
      </w:divBdr>
    </w:div>
    <w:div w:id="1694763599">
      <w:bodyDiv w:val="1"/>
      <w:marLeft w:val="0"/>
      <w:marRight w:val="0"/>
      <w:marTop w:val="0"/>
      <w:marBottom w:val="0"/>
      <w:divBdr>
        <w:top w:val="none" w:sz="0" w:space="0" w:color="auto"/>
        <w:left w:val="none" w:sz="0" w:space="0" w:color="auto"/>
        <w:bottom w:val="none" w:sz="0" w:space="0" w:color="auto"/>
        <w:right w:val="none" w:sz="0" w:space="0" w:color="auto"/>
      </w:divBdr>
    </w:div>
    <w:div w:id="1695498250">
      <w:bodyDiv w:val="1"/>
      <w:marLeft w:val="0"/>
      <w:marRight w:val="0"/>
      <w:marTop w:val="0"/>
      <w:marBottom w:val="0"/>
      <w:divBdr>
        <w:top w:val="none" w:sz="0" w:space="0" w:color="auto"/>
        <w:left w:val="none" w:sz="0" w:space="0" w:color="auto"/>
        <w:bottom w:val="none" w:sz="0" w:space="0" w:color="auto"/>
        <w:right w:val="none" w:sz="0" w:space="0" w:color="auto"/>
      </w:divBdr>
    </w:div>
    <w:div w:id="1696272523">
      <w:bodyDiv w:val="1"/>
      <w:marLeft w:val="0"/>
      <w:marRight w:val="0"/>
      <w:marTop w:val="0"/>
      <w:marBottom w:val="0"/>
      <w:divBdr>
        <w:top w:val="none" w:sz="0" w:space="0" w:color="auto"/>
        <w:left w:val="none" w:sz="0" w:space="0" w:color="auto"/>
        <w:bottom w:val="none" w:sz="0" w:space="0" w:color="auto"/>
        <w:right w:val="none" w:sz="0" w:space="0" w:color="auto"/>
      </w:divBdr>
    </w:div>
    <w:div w:id="1698769006">
      <w:bodyDiv w:val="1"/>
      <w:marLeft w:val="0"/>
      <w:marRight w:val="0"/>
      <w:marTop w:val="0"/>
      <w:marBottom w:val="0"/>
      <w:divBdr>
        <w:top w:val="none" w:sz="0" w:space="0" w:color="auto"/>
        <w:left w:val="none" w:sz="0" w:space="0" w:color="auto"/>
        <w:bottom w:val="none" w:sz="0" w:space="0" w:color="auto"/>
        <w:right w:val="none" w:sz="0" w:space="0" w:color="auto"/>
      </w:divBdr>
    </w:div>
    <w:div w:id="1699771808">
      <w:bodyDiv w:val="1"/>
      <w:marLeft w:val="0"/>
      <w:marRight w:val="0"/>
      <w:marTop w:val="0"/>
      <w:marBottom w:val="0"/>
      <w:divBdr>
        <w:top w:val="none" w:sz="0" w:space="0" w:color="auto"/>
        <w:left w:val="none" w:sz="0" w:space="0" w:color="auto"/>
        <w:bottom w:val="none" w:sz="0" w:space="0" w:color="auto"/>
        <w:right w:val="none" w:sz="0" w:space="0" w:color="auto"/>
      </w:divBdr>
    </w:div>
    <w:div w:id="1704020458">
      <w:bodyDiv w:val="1"/>
      <w:marLeft w:val="0"/>
      <w:marRight w:val="0"/>
      <w:marTop w:val="0"/>
      <w:marBottom w:val="0"/>
      <w:divBdr>
        <w:top w:val="none" w:sz="0" w:space="0" w:color="auto"/>
        <w:left w:val="none" w:sz="0" w:space="0" w:color="auto"/>
        <w:bottom w:val="none" w:sz="0" w:space="0" w:color="auto"/>
        <w:right w:val="none" w:sz="0" w:space="0" w:color="auto"/>
      </w:divBdr>
    </w:div>
    <w:div w:id="1705204110">
      <w:bodyDiv w:val="1"/>
      <w:marLeft w:val="0"/>
      <w:marRight w:val="0"/>
      <w:marTop w:val="0"/>
      <w:marBottom w:val="0"/>
      <w:divBdr>
        <w:top w:val="none" w:sz="0" w:space="0" w:color="auto"/>
        <w:left w:val="none" w:sz="0" w:space="0" w:color="auto"/>
        <w:bottom w:val="none" w:sz="0" w:space="0" w:color="auto"/>
        <w:right w:val="none" w:sz="0" w:space="0" w:color="auto"/>
      </w:divBdr>
    </w:div>
    <w:div w:id="1705792313">
      <w:bodyDiv w:val="1"/>
      <w:marLeft w:val="0"/>
      <w:marRight w:val="0"/>
      <w:marTop w:val="0"/>
      <w:marBottom w:val="0"/>
      <w:divBdr>
        <w:top w:val="none" w:sz="0" w:space="0" w:color="auto"/>
        <w:left w:val="none" w:sz="0" w:space="0" w:color="auto"/>
        <w:bottom w:val="none" w:sz="0" w:space="0" w:color="auto"/>
        <w:right w:val="none" w:sz="0" w:space="0" w:color="auto"/>
      </w:divBdr>
    </w:div>
    <w:div w:id="1706103654">
      <w:bodyDiv w:val="1"/>
      <w:marLeft w:val="0"/>
      <w:marRight w:val="0"/>
      <w:marTop w:val="0"/>
      <w:marBottom w:val="0"/>
      <w:divBdr>
        <w:top w:val="none" w:sz="0" w:space="0" w:color="auto"/>
        <w:left w:val="none" w:sz="0" w:space="0" w:color="auto"/>
        <w:bottom w:val="none" w:sz="0" w:space="0" w:color="auto"/>
        <w:right w:val="none" w:sz="0" w:space="0" w:color="auto"/>
      </w:divBdr>
    </w:div>
    <w:div w:id="1714846841">
      <w:bodyDiv w:val="1"/>
      <w:marLeft w:val="0"/>
      <w:marRight w:val="0"/>
      <w:marTop w:val="0"/>
      <w:marBottom w:val="0"/>
      <w:divBdr>
        <w:top w:val="none" w:sz="0" w:space="0" w:color="auto"/>
        <w:left w:val="none" w:sz="0" w:space="0" w:color="auto"/>
        <w:bottom w:val="none" w:sz="0" w:space="0" w:color="auto"/>
        <w:right w:val="none" w:sz="0" w:space="0" w:color="auto"/>
      </w:divBdr>
    </w:div>
    <w:div w:id="1718239056">
      <w:bodyDiv w:val="1"/>
      <w:marLeft w:val="0"/>
      <w:marRight w:val="0"/>
      <w:marTop w:val="0"/>
      <w:marBottom w:val="0"/>
      <w:divBdr>
        <w:top w:val="none" w:sz="0" w:space="0" w:color="auto"/>
        <w:left w:val="none" w:sz="0" w:space="0" w:color="auto"/>
        <w:bottom w:val="none" w:sz="0" w:space="0" w:color="auto"/>
        <w:right w:val="none" w:sz="0" w:space="0" w:color="auto"/>
      </w:divBdr>
    </w:div>
    <w:div w:id="1719089427">
      <w:bodyDiv w:val="1"/>
      <w:marLeft w:val="0"/>
      <w:marRight w:val="0"/>
      <w:marTop w:val="0"/>
      <w:marBottom w:val="0"/>
      <w:divBdr>
        <w:top w:val="none" w:sz="0" w:space="0" w:color="auto"/>
        <w:left w:val="none" w:sz="0" w:space="0" w:color="auto"/>
        <w:bottom w:val="none" w:sz="0" w:space="0" w:color="auto"/>
        <w:right w:val="none" w:sz="0" w:space="0" w:color="auto"/>
      </w:divBdr>
    </w:div>
    <w:div w:id="1719863119">
      <w:bodyDiv w:val="1"/>
      <w:marLeft w:val="0"/>
      <w:marRight w:val="0"/>
      <w:marTop w:val="0"/>
      <w:marBottom w:val="0"/>
      <w:divBdr>
        <w:top w:val="none" w:sz="0" w:space="0" w:color="auto"/>
        <w:left w:val="none" w:sz="0" w:space="0" w:color="auto"/>
        <w:bottom w:val="none" w:sz="0" w:space="0" w:color="auto"/>
        <w:right w:val="none" w:sz="0" w:space="0" w:color="auto"/>
      </w:divBdr>
    </w:div>
    <w:div w:id="1721129218">
      <w:bodyDiv w:val="1"/>
      <w:marLeft w:val="0"/>
      <w:marRight w:val="0"/>
      <w:marTop w:val="0"/>
      <w:marBottom w:val="0"/>
      <w:divBdr>
        <w:top w:val="none" w:sz="0" w:space="0" w:color="auto"/>
        <w:left w:val="none" w:sz="0" w:space="0" w:color="auto"/>
        <w:bottom w:val="none" w:sz="0" w:space="0" w:color="auto"/>
        <w:right w:val="none" w:sz="0" w:space="0" w:color="auto"/>
      </w:divBdr>
    </w:div>
    <w:div w:id="1723287814">
      <w:bodyDiv w:val="1"/>
      <w:marLeft w:val="0"/>
      <w:marRight w:val="0"/>
      <w:marTop w:val="0"/>
      <w:marBottom w:val="0"/>
      <w:divBdr>
        <w:top w:val="none" w:sz="0" w:space="0" w:color="auto"/>
        <w:left w:val="none" w:sz="0" w:space="0" w:color="auto"/>
        <w:bottom w:val="none" w:sz="0" w:space="0" w:color="auto"/>
        <w:right w:val="none" w:sz="0" w:space="0" w:color="auto"/>
      </w:divBdr>
    </w:div>
    <w:div w:id="1725368249">
      <w:bodyDiv w:val="1"/>
      <w:marLeft w:val="0"/>
      <w:marRight w:val="0"/>
      <w:marTop w:val="0"/>
      <w:marBottom w:val="0"/>
      <w:divBdr>
        <w:top w:val="none" w:sz="0" w:space="0" w:color="auto"/>
        <w:left w:val="none" w:sz="0" w:space="0" w:color="auto"/>
        <w:bottom w:val="none" w:sz="0" w:space="0" w:color="auto"/>
        <w:right w:val="none" w:sz="0" w:space="0" w:color="auto"/>
      </w:divBdr>
    </w:div>
    <w:div w:id="1727488329">
      <w:marLeft w:val="0"/>
      <w:marRight w:val="0"/>
      <w:marTop w:val="0"/>
      <w:marBottom w:val="0"/>
      <w:divBdr>
        <w:top w:val="none" w:sz="0" w:space="0" w:color="auto"/>
        <w:left w:val="none" w:sz="0" w:space="0" w:color="auto"/>
        <w:bottom w:val="none" w:sz="0" w:space="0" w:color="auto"/>
        <w:right w:val="none" w:sz="0" w:space="0" w:color="auto"/>
      </w:divBdr>
      <w:divsChild>
        <w:div w:id="1886523219">
          <w:marLeft w:val="0"/>
          <w:marRight w:val="0"/>
          <w:marTop w:val="0"/>
          <w:marBottom w:val="0"/>
          <w:divBdr>
            <w:top w:val="none" w:sz="0" w:space="0" w:color="auto"/>
            <w:left w:val="none" w:sz="0" w:space="0" w:color="auto"/>
            <w:bottom w:val="none" w:sz="0" w:space="0" w:color="auto"/>
            <w:right w:val="none" w:sz="0" w:space="0" w:color="auto"/>
          </w:divBdr>
          <w:divsChild>
            <w:div w:id="1245456246">
              <w:marLeft w:val="0"/>
              <w:marRight w:val="0"/>
              <w:marTop w:val="0"/>
              <w:marBottom w:val="0"/>
              <w:divBdr>
                <w:top w:val="none" w:sz="0" w:space="0" w:color="auto"/>
                <w:left w:val="none" w:sz="0" w:space="0" w:color="auto"/>
                <w:bottom w:val="none" w:sz="0" w:space="0" w:color="auto"/>
                <w:right w:val="none" w:sz="0" w:space="0" w:color="auto"/>
              </w:divBdr>
              <w:divsChild>
                <w:div w:id="1301879558">
                  <w:marLeft w:val="0"/>
                  <w:marRight w:val="0"/>
                  <w:marTop w:val="0"/>
                  <w:marBottom w:val="0"/>
                  <w:divBdr>
                    <w:top w:val="none" w:sz="0" w:space="0" w:color="auto"/>
                    <w:left w:val="none" w:sz="0" w:space="0" w:color="auto"/>
                    <w:bottom w:val="none" w:sz="0" w:space="0" w:color="auto"/>
                    <w:right w:val="none" w:sz="0" w:space="0" w:color="auto"/>
                  </w:divBdr>
                  <w:divsChild>
                    <w:div w:id="114910063">
                      <w:marLeft w:val="0"/>
                      <w:marRight w:val="0"/>
                      <w:marTop w:val="0"/>
                      <w:marBottom w:val="0"/>
                      <w:divBdr>
                        <w:top w:val="none" w:sz="0" w:space="0" w:color="auto"/>
                        <w:left w:val="none" w:sz="0" w:space="0" w:color="auto"/>
                        <w:bottom w:val="none" w:sz="0" w:space="0" w:color="auto"/>
                        <w:right w:val="none" w:sz="0" w:space="0" w:color="auto"/>
                      </w:divBdr>
                      <w:divsChild>
                        <w:div w:id="466553957">
                          <w:marLeft w:val="0"/>
                          <w:marRight w:val="0"/>
                          <w:marTop w:val="0"/>
                          <w:marBottom w:val="0"/>
                          <w:divBdr>
                            <w:top w:val="none" w:sz="0" w:space="0" w:color="auto"/>
                            <w:left w:val="none" w:sz="0" w:space="0" w:color="auto"/>
                            <w:bottom w:val="none" w:sz="0" w:space="0" w:color="auto"/>
                            <w:right w:val="none" w:sz="0" w:space="0" w:color="auto"/>
                          </w:divBdr>
                          <w:divsChild>
                            <w:div w:id="1022702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9769056">
      <w:bodyDiv w:val="1"/>
      <w:marLeft w:val="0"/>
      <w:marRight w:val="0"/>
      <w:marTop w:val="0"/>
      <w:marBottom w:val="0"/>
      <w:divBdr>
        <w:top w:val="none" w:sz="0" w:space="0" w:color="auto"/>
        <w:left w:val="none" w:sz="0" w:space="0" w:color="auto"/>
        <w:bottom w:val="none" w:sz="0" w:space="0" w:color="auto"/>
        <w:right w:val="none" w:sz="0" w:space="0" w:color="auto"/>
      </w:divBdr>
    </w:div>
    <w:div w:id="1730032970">
      <w:bodyDiv w:val="1"/>
      <w:marLeft w:val="0"/>
      <w:marRight w:val="0"/>
      <w:marTop w:val="0"/>
      <w:marBottom w:val="0"/>
      <w:divBdr>
        <w:top w:val="none" w:sz="0" w:space="0" w:color="auto"/>
        <w:left w:val="none" w:sz="0" w:space="0" w:color="auto"/>
        <w:bottom w:val="none" w:sz="0" w:space="0" w:color="auto"/>
        <w:right w:val="none" w:sz="0" w:space="0" w:color="auto"/>
      </w:divBdr>
    </w:div>
    <w:div w:id="1732188220">
      <w:bodyDiv w:val="1"/>
      <w:marLeft w:val="0"/>
      <w:marRight w:val="0"/>
      <w:marTop w:val="0"/>
      <w:marBottom w:val="0"/>
      <w:divBdr>
        <w:top w:val="none" w:sz="0" w:space="0" w:color="auto"/>
        <w:left w:val="none" w:sz="0" w:space="0" w:color="auto"/>
        <w:bottom w:val="none" w:sz="0" w:space="0" w:color="auto"/>
        <w:right w:val="none" w:sz="0" w:space="0" w:color="auto"/>
      </w:divBdr>
    </w:div>
    <w:div w:id="1733000091">
      <w:bodyDiv w:val="1"/>
      <w:marLeft w:val="0"/>
      <w:marRight w:val="0"/>
      <w:marTop w:val="0"/>
      <w:marBottom w:val="0"/>
      <w:divBdr>
        <w:top w:val="none" w:sz="0" w:space="0" w:color="auto"/>
        <w:left w:val="none" w:sz="0" w:space="0" w:color="auto"/>
        <w:bottom w:val="none" w:sz="0" w:space="0" w:color="auto"/>
        <w:right w:val="none" w:sz="0" w:space="0" w:color="auto"/>
      </w:divBdr>
    </w:div>
    <w:div w:id="1737318358">
      <w:bodyDiv w:val="1"/>
      <w:marLeft w:val="0"/>
      <w:marRight w:val="0"/>
      <w:marTop w:val="0"/>
      <w:marBottom w:val="0"/>
      <w:divBdr>
        <w:top w:val="none" w:sz="0" w:space="0" w:color="auto"/>
        <w:left w:val="none" w:sz="0" w:space="0" w:color="auto"/>
        <w:bottom w:val="none" w:sz="0" w:space="0" w:color="auto"/>
        <w:right w:val="none" w:sz="0" w:space="0" w:color="auto"/>
      </w:divBdr>
    </w:div>
    <w:div w:id="1739740406">
      <w:bodyDiv w:val="1"/>
      <w:marLeft w:val="0"/>
      <w:marRight w:val="0"/>
      <w:marTop w:val="0"/>
      <w:marBottom w:val="0"/>
      <w:divBdr>
        <w:top w:val="none" w:sz="0" w:space="0" w:color="auto"/>
        <w:left w:val="none" w:sz="0" w:space="0" w:color="auto"/>
        <w:bottom w:val="none" w:sz="0" w:space="0" w:color="auto"/>
        <w:right w:val="none" w:sz="0" w:space="0" w:color="auto"/>
      </w:divBdr>
    </w:div>
    <w:div w:id="1740395505">
      <w:bodyDiv w:val="1"/>
      <w:marLeft w:val="0"/>
      <w:marRight w:val="0"/>
      <w:marTop w:val="0"/>
      <w:marBottom w:val="0"/>
      <w:divBdr>
        <w:top w:val="none" w:sz="0" w:space="0" w:color="auto"/>
        <w:left w:val="none" w:sz="0" w:space="0" w:color="auto"/>
        <w:bottom w:val="none" w:sz="0" w:space="0" w:color="auto"/>
        <w:right w:val="none" w:sz="0" w:space="0" w:color="auto"/>
      </w:divBdr>
    </w:div>
    <w:div w:id="1742019412">
      <w:bodyDiv w:val="1"/>
      <w:marLeft w:val="0"/>
      <w:marRight w:val="0"/>
      <w:marTop w:val="0"/>
      <w:marBottom w:val="0"/>
      <w:divBdr>
        <w:top w:val="none" w:sz="0" w:space="0" w:color="auto"/>
        <w:left w:val="none" w:sz="0" w:space="0" w:color="auto"/>
        <w:bottom w:val="none" w:sz="0" w:space="0" w:color="auto"/>
        <w:right w:val="none" w:sz="0" w:space="0" w:color="auto"/>
      </w:divBdr>
    </w:div>
    <w:div w:id="1745057350">
      <w:bodyDiv w:val="1"/>
      <w:marLeft w:val="0"/>
      <w:marRight w:val="0"/>
      <w:marTop w:val="0"/>
      <w:marBottom w:val="0"/>
      <w:divBdr>
        <w:top w:val="none" w:sz="0" w:space="0" w:color="auto"/>
        <w:left w:val="none" w:sz="0" w:space="0" w:color="auto"/>
        <w:bottom w:val="none" w:sz="0" w:space="0" w:color="auto"/>
        <w:right w:val="none" w:sz="0" w:space="0" w:color="auto"/>
      </w:divBdr>
    </w:div>
    <w:div w:id="1746874118">
      <w:bodyDiv w:val="1"/>
      <w:marLeft w:val="0"/>
      <w:marRight w:val="0"/>
      <w:marTop w:val="0"/>
      <w:marBottom w:val="0"/>
      <w:divBdr>
        <w:top w:val="none" w:sz="0" w:space="0" w:color="auto"/>
        <w:left w:val="none" w:sz="0" w:space="0" w:color="auto"/>
        <w:bottom w:val="none" w:sz="0" w:space="0" w:color="auto"/>
        <w:right w:val="none" w:sz="0" w:space="0" w:color="auto"/>
      </w:divBdr>
      <w:divsChild>
        <w:div w:id="617369148">
          <w:marLeft w:val="0"/>
          <w:marRight w:val="0"/>
          <w:marTop w:val="0"/>
          <w:marBottom w:val="0"/>
          <w:divBdr>
            <w:top w:val="none" w:sz="0" w:space="0" w:color="auto"/>
            <w:left w:val="none" w:sz="0" w:space="0" w:color="auto"/>
            <w:bottom w:val="none" w:sz="0" w:space="0" w:color="auto"/>
            <w:right w:val="none" w:sz="0" w:space="0" w:color="auto"/>
          </w:divBdr>
          <w:divsChild>
            <w:div w:id="1277787176">
              <w:marLeft w:val="0"/>
              <w:marRight w:val="0"/>
              <w:marTop w:val="0"/>
              <w:marBottom w:val="0"/>
              <w:divBdr>
                <w:top w:val="none" w:sz="0" w:space="0" w:color="auto"/>
                <w:left w:val="none" w:sz="0" w:space="0" w:color="auto"/>
                <w:bottom w:val="none" w:sz="0" w:space="0" w:color="auto"/>
                <w:right w:val="none" w:sz="0" w:space="0" w:color="auto"/>
              </w:divBdr>
              <w:divsChild>
                <w:div w:id="1202787241">
                  <w:marLeft w:val="0"/>
                  <w:marRight w:val="0"/>
                  <w:marTop w:val="0"/>
                  <w:marBottom w:val="0"/>
                  <w:divBdr>
                    <w:top w:val="none" w:sz="0" w:space="0" w:color="auto"/>
                    <w:left w:val="none" w:sz="0" w:space="0" w:color="auto"/>
                    <w:bottom w:val="none" w:sz="0" w:space="0" w:color="auto"/>
                    <w:right w:val="none" w:sz="0" w:space="0" w:color="auto"/>
                  </w:divBdr>
                  <w:divsChild>
                    <w:div w:id="8678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8067145">
      <w:bodyDiv w:val="1"/>
      <w:marLeft w:val="0"/>
      <w:marRight w:val="0"/>
      <w:marTop w:val="0"/>
      <w:marBottom w:val="0"/>
      <w:divBdr>
        <w:top w:val="none" w:sz="0" w:space="0" w:color="auto"/>
        <w:left w:val="none" w:sz="0" w:space="0" w:color="auto"/>
        <w:bottom w:val="none" w:sz="0" w:space="0" w:color="auto"/>
        <w:right w:val="none" w:sz="0" w:space="0" w:color="auto"/>
      </w:divBdr>
    </w:div>
    <w:div w:id="1748303923">
      <w:bodyDiv w:val="1"/>
      <w:marLeft w:val="0"/>
      <w:marRight w:val="0"/>
      <w:marTop w:val="0"/>
      <w:marBottom w:val="0"/>
      <w:divBdr>
        <w:top w:val="none" w:sz="0" w:space="0" w:color="auto"/>
        <w:left w:val="none" w:sz="0" w:space="0" w:color="auto"/>
        <w:bottom w:val="none" w:sz="0" w:space="0" w:color="auto"/>
        <w:right w:val="none" w:sz="0" w:space="0" w:color="auto"/>
      </w:divBdr>
    </w:div>
    <w:div w:id="1750687116">
      <w:bodyDiv w:val="1"/>
      <w:marLeft w:val="0"/>
      <w:marRight w:val="0"/>
      <w:marTop w:val="0"/>
      <w:marBottom w:val="0"/>
      <w:divBdr>
        <w:top w:val="none" w:sz="0" w:space="0" w:color="auto"/>
        <w:left w:val="none" w:sz="0" w:space="0" w:color="auto"/>
        <w:bottom w:val="none" w:sz="0" w:space="0" w:color="auto"/>
        <w:right w:val="none" w:sz="0" w:space="0" w:color="auto"/>
      </w:divBdr>
    </w:div>
    <w:div w:id="1756781743">
      <w:bodyDiv w:val="1"/>
      <w:marLeft w:val="0"/>
      <w:marRight w:val="0"/>
      <w:marTop w:val="0"/>
      <w:marBottom w:val="0"/>
      <w:divBdr>
        <w:top w:val="none" w:sz="0" w:space="0" w:color="auto"/>
        <w:left w:val="none" w:sz="0" w:space="0" w:color="auto"/>
        <w:bottom w:val="none" w:sz="0" w:space="0" w:color="auto"/>
        <w:right w:val="none" w:sz="0" w:space="0" w:color="auto"/>
      </w:divBdr>
    </w:div>
    <w:div w:id="1760369360">
      <w:bodyDiv w:val="1"/>
      <w:marLeft w:val="0"/>
      <w:marRight w:val="0"/>
      <w:marTop w:val="0"/>
      <w:marBottom w:val="0"/>
      <w:divBdr>
        <w:top w:val="none" w:sz="0" w:space="0" w:color="auto"/>
        <w:left w:val="none" w:sz="0" w:space="0" w:color="auto"/>
        <w:bottom w:val="none" w:sz="0" w:space="0" w:color="auto"/>
        <w:right w:val="none" w:sz="0" w:space="0" w:color="auto"/>
      </w:divBdr>
    </w:div>
    <w:div w:id="1764522903">
      <w:marLeft w:val="0"/>
      <w:marRight w:val="0"/>
      <w:marTop w:val="0"/>
      <w:marBottom w:val="0"/>
      <w:divBdr>
        <w:top w:val="none" w:sz="0" w:space="0" w:color="auto"/>
        <w:left w:val="none" w:sz="0" w:space="0" w:color="auto"/>
        <w:bottom w:val="none" w:sz="0" w:space="0" w:color="auto"/>
        <w:right w:val="none" w:sz="0" w:space="0" w:color="auto"/>
      </w:divBdr>
      <w:divsChild>
        <w:div w:id="585964288">
          <w:marLeft w:val="0"/>
          <w:marRight w:val="0"/>
          <w:marTop w:val="0"/>
          <w:marBottom w:val="0"/>
          <w:divBdr>
            <w:top w:val="none" w:sz="0" w:space="0" w:color="auto"/>
            <w:left w:val="none" w:sz="0" w:space="0" w:color="auto"/>
            <w:bottom w:val="none" w:sz="0" w:space="0" w:color="auto"/>
            <w:right w:val="none" w:sz="0" w:space="0" w:color="auto"/>
          </w:divBdr>
        </w:div>
      </w:divsChild>
    </w:div>
    <w:div w:id="1769151406">
      <w:bodyDiv w:val="1"/>
      <w:marLeft w:val="0"/>
      <w:marRight w:val="0"/>
      <w:marTop w:val="0"/>
      <w:marBottom w:val="0"/>
      <w:divBdr>
        <w:top w:val="none" w:sz="0" w:space="0" w:color="auto"/>
        <w:left w:val="none" w:sz="0" w:space="0" w:color="auto"/>
        <w:bottom w:val="none" w:sz="0" w:space="0" w:color="auto"/>
        <w:right w:val="none" w:sz="0" w:space="0" w:color="auto"/>
      </w:divBdr>
    </w:div>
    <w:div w:id="1769303813">
      <w:bodyDiv w:val="1"/>
      <w:marLeft w:val="0"/>
      <w:marRight w:val="0"/>
      <w:marTop w:val="0"/>
      <w:marBottom w:val="0"/>
      <w:divBdr>
        <w:top w:val="none" w:sz="0" w:space="0" w:color="auto"/>
        <w:left w:val="none" w:sz="0" w:space="0" w:color="auto"/>
        <w:bottom w:val="none" w:sz="0" w:space="0" w:color="auto"/>
        <w:right w:val="none" w:sz="0" w:space="0" w:color="auto"/>
      </w:divBdr>
    </w:div>
    <w:div w:id="1771773385">
      <w:bodyDiv w:val="1"/>
      <w:marLeft w:val="0"/>
      <w:marRight w:val="0"/>
      <w:marTop w:val="0"/>
      <w:marBottom w:val="0"/>
      <w:divBdr>
        <w:top w:val="none" w:sz="0" w:space="0" w:color="auto"/>
        <w:left w:val="none" w:sz="0" w:space="0" w:color="auto"/>
        <w:bottom w:val="none" w:sz="0" w:space="0" w:color="auto"/>
        <w:right w:val="none" w:sz="0" w:space="0" w:color="auto"/>
      </w:divBdr>
    </w:div>
    <w:div w:id="1772434397">
      <w:bodyDiv w:val="1"/>
      <w:marLeft w:val="0"/>
      <w:marRight w:val="0"/>
      <w:marTop w:val="0"/>
      <w:marBottom w:val="0"/>
      <w:divBdr>
        <w:top w:val="none" w:sz="0" w:space="0" w:color="auto"/>
        <w:left w:val="none" w:sz="0" w:space="0" w:color="auto"/>
        <w:bottom w:val="none" w:sz="0" w:space="0" w:color="auto"/>
        <w:right w:val="none" w:sz="0" w:space="0" w:color="auto"/>
      </w:divBdr>
    </w:div>
    <w:div w:id="1777866601">
      <w:bodyDiv w:val="1"/>
      <w:marLeft w:val="0"/>
      <w:marRight w:val="0"/>
      <w:marTop w:val="0"/>
      <w:marBottom w:val="0"/>
      <w:divBdr>
        <w:top w:val="none" w:sz="0" w:space="0" w:color="auto"/>
        <w:left w:val="none" w:sz="0" w:space="0" w:color="auto"/>
        <w:bottom w:val="none" w:sz="0" w:space="0" w:color="auto"/>
        <w:right w:val="none" w:sz="0" w:space="0" w:color="auto"/>
      </w:divBdr>
    </w:div>
    <w:div w:id="1778063859">
      <w:bodyDiv w:val="1"/>
      <w:marLeft w:val="0"/>
      <w:marRight w:val="0"/>
      <w:marTop w:val="0"/>
      <w:marBottom w:val="0"/>
      <w:divBdr>
        <w:top w:val="none" w:sz="0" w:space="0" w:color="auto"/>
        <w:left w:val="none" w:sz="0" w:space="0" w:color="auto"/>
        <w:bottom w:val="none" w:sz="0" w:space="0" w:color="auto"/>
        <w:right w:val="none" w:sz="0" w:space="0" w:color="auto"/>
      </w:divBdr>
    </w:div>
    <w:div w:id="1778408844">
      <w:bodyDiv w:val="1"/>
      <w:marLeft w:val="0"/>
      <w:marRight w:val="0"/>
      <w:marTop w:val="0"/>
      <w:marBottom w:val="0"/>
      <w:divBdr>
        <w:top w:val="none" w:sz="0" w:space="0" w:color="auto"/>
        <w:left w:val="none" w:sz="0" w:space="0" w:color="auto"/>
        <w:bottom w:val="none" w:sz="0" w:space="0" w:color="auto"/>
        <w:right w:val="none" w:sz="0" w:space="0" w:color="auto"/>
      </w:divBdr>
    </w:div>
    <w:div w:id="1782333997">
      <w:bodyDiv w:val="1"/>
      <w:marLeft w:val="0"/>
      <w:marRight w:val="0"/>
      <w:marTop w:val="0"/>
      <w:marBottom w:val="0"/>
      <w:divBdr>
        <w:top w:val="none" w:sz="0" w:space="0" w:color="auto"/>
        <w:left w:val="none" w:sz="0" w:space="0" w:color="auto"/>
        <w:bottom w:val="none" w:sz="0" w:space="0" w:color="auto"/>
        <w:right w:val="none" w:sz="0" w:space="0" w:color="auto"/>
      </w:divBdr>
    </w:div>
    <w:div w:id="1785420032">
      <w:bodyDiv w:val="1"/>
      <w:marLeft w:val="0"/>
      <w:marRight w:val="0"/>
      <w:marTop w:val="0"/>
      <w:marBottom w:val="0"/>
      <w:divBdr>
        <w:top w:val="none" w:sz="0" w:space="0" w:color="auto"/>
        <w:left w:val="none" w:sz="0" w:space="0" w:color="auto"/>
        <w:bottom w:val="none" w:sz="0" w:space="0" w:color="auto"/>
        <w:right w:val="none" w:sz="0" w:space="0" w:color="auto"/>
      </w:divBdr>
    </w:div>
    <w:div w:id="1787188506">
      <w:bodyDiv w:val="1"/>
      <w:marLeft w:val="0"/>
      <w:marRight w:val="0"/>
      <w:marTop w:val="0"/>
      <w:marBottom w:val="0"/>
      <w:divBdr>
        <w:top w:val="none" w:sz="0" w:space="0" w:color="auto"/>
        <w:left w:val="none" w:sz="0" w:space="0" w:color="auto"/>
        <w:bottom w:val="none" w:sz="0" w:space="0" w:color="auto"/>
        <w:right w:val="none" w:sz="0" w:space="0" w:color="auto"/>
      </w:divBdr>
    </w:div>
    <w:div w:id="1793746402">
      <w:bodyDiv w:val="1"/>
      <w:marLeft w:val="0"/>
      <w:marRight w:val="0"/>
      <w:marTop w:val="0"/>
      <w:marBottom w:val="0"/>
      <w:divBdr>
        <w:top w:val="none" w:sz="0" w:space="0" w:color="auto"/>
        <w:left w:val="none" w:sz="0" w:space="0" w:color="auto"/>
        <w:bottom w:val="none" w:sz="0" w:space="0" w:color="auto"/>
        <w:right w:val="none" w:sz="0" w:space="0" w:color="auto"/>
      </w:divBdr>
    </w:div>
    <w:div w:id="1793942300">
      <w:bodyDiv w:val="1"/>
      <w:marLeft w:val="0"/>
      <w:marRight w:val="0"/>
      <w:marTop w:val="0"/>
      <w:marBottom w:val="0"/>
      <w:divBdr>
        <w:top w:val="none" w:sz="0" w:space="0" w:color="auto"/>
        <w:left w:val="none" w:sz="0" w:space="0" w:color="auto"/>
        <w:bottom w:val="none" w:sz="0" w:space="0" w:color="auto"/>
        <w:right w:val="none" w:sz="0" w:space="0" w:color="auto"/>
      </w:divBdr>
    </w:div>
    <w:div w:id="1794010224">
      <w:bodyDiv w:val="1"/>
      <w:marLeft w:val="0"/>
      <w:marRight w:val="0"/>
      <w:marTop w:val="0"/>
      <w:marBottom w:val="0"/>
      <w:divBdr>
        <w:top w:val="none" w:sz="0" w:space="0" w:color="auto"/>
        <w:left w:val="none" w:sz="0" w:space="0" w:color="auto"/>
        <w:bottom w:val="none" w:sz="0" w:space="0" w:color="auto"/>
        <w:right w:val="none" w:sz="0" w:space="0" w:color="auto"/>
      </w:divBdr>
    </w:div>
    <w:div w:id="1794982710">
      <w:bodyDiv w:val="1"/>
      <w:marLeft w:val="0"/>
      <w:marRight w:val="0"/>
      <w:marTop w:val="0"/>
      <w:marBottom w:val="0"/>
      <w:divBdr>
        <w:top w:val="none" w:sz="0" w:space="0" w:color="auto"/>
        <w:left w:val="none" w:sz="0" w:space="0" w:color="auto"/>
        <w:bottom w:val="none" w:sz="0" w:space="0" w:color="auto"/>
        <w:right w:val="none" w:sz="0" w:space="0" w:color="auto"/>
      </w:divBdr>
    </w:div>
    <w:div w:id="1795976438">
      <w:bodyDiv w:val="1"/>
      <w:marLeft w:val="0"/>
      <w:marRight w:val="0"/>
      <w:marTop w:val="0"/>
      <w:marBottom w:val="0"/>
      <w:divBdr>
        <w:top w:val="none" w:sz="0" w:space="0" w:color="auto"/>
        <w:left w:val="none" w:sz="0" w:space="0" w:color="auto"/>
        <w:bottom w:val="none" w:sz="0" w:space="0" w:color="auto"/>
        <w:right w:val="none" w:sz="0" w:space="0" w:color="auto"/>
      </w:divBdr>
    </w:div>
    <w:div w:id="1796408123">
      <w:bodyDiv w:val="1"/>
      <w:marLeft w:val="0"/>
      <w:marRight w:val="0"/>
      <w:marTop w:val="0"/>
      <w:marBottom w:val="0"/>
      <w:divBdr>
        <w:top w:val="none" w:sz="0" w:space="0" w:color="auto"/>
        <w:left w:val="none" w:sz="0" w:space="0" w:color="auto"/>
        <w:bottom w:val="none" w:sz="0" w:space="0" w:color="auto"/>
        <w:right w:val="none" w:sz="0" w:space="0" w:color="auto"/>
      </w:divBdr>
    </w:div>
    <w:div w:id="1796947601">
      <w:bodyDiv w:val="1"/>
      <w:marLeft w:val="0"/>
      <w:marRight w:val="0"/>
      <w:marTop w:val="0"/>
      <w:marBottom w:val="0"/>
      <w:divBdr>
        <w:top w:val="none" w:sz="0" w:space="0" w:color="auto"/>
        <w:left w:val="none" w:sz="0" w:space="0" w:color="auto"/>
        <w:bottom w:val="none" w:sz="0" w:space="0" w:color="auto"/>
        <w:right w:val="none" w:sz="0" w:space="0" w:color="auto"/>
      </w:divBdr>
    </w:div>
    <w:div w:id="1797019306">
      <w:bodyDiv w:val="1"/>
      <w:marLeft w:val="0"/>
      <w:marRight w:val="0"/>
      <w:marTop w:val="0"/>
      <w:marBottom w:val="0"/>
      <w:divBdr>
        <w:top w:val="none" w:sz="0" w:space="0" w:color="auto"/>
        <w:left w:val="none" w:sz="0" w:space="0" w:color="auto"/>
        <w:bottom w:val="none" w:sz="0" w:space="0" w:color="auto"/>
        <w:right w:val="none" w:sz="0" w:space="0" w:color="auto"/>
      </w:divBdr>
    </w:div>
    <w:div w:id="1797291201">
      <w:bodyDiv w:val="1"/>
      <w:marLeft w:val="0"/>
      <w:marRight w:val="0"/>
      <w:marTop w:val="0"/>
      <w:marBottom w:val="0"/>
      <w:divBdr>
        <w:top w:val="none" w:sz="0" w:space="0" w:color="auto"/>
        <w:left w:val="none" w:sz="0" w:space="0" w:color="auto"/>
        <w:bottom w:val="none" w:sz="0" w:space="0" w:color="auto"/>
        <w:right w:val="none" w:sz="0" w:space="0" w:color="auto"/>
      </w:divBdr>
    </w:div>
    <w:div w:id="1798713857">
      <w:bodyDiv w:val="1"/>
      <w:marLeft w:val="0"/>
      <w:marRight w:val="0"/>
      <w:marTop w:val="0"/>
      <w:marBottom w:val="0"/>
      <w:divBdr>
        <w:top w:val="none" w:sz="0" w:space="0" w:color="auto"/>
        <w:left w:val="none" w:sz="0" w:space="0" w:color="auto"/>
        <w:bottom w:val="none" w:sz="0" w:space="0" w:color="auto"/>
        <w:right w:val="none" w:sz="0" w:space="0" w:color="auto"/>
      </w:divBdr>
    </w:div>
    <w:div w:id="1800293286">
      <w:bodyDiv w:val="1"/>
      <w:marLeft w:val="0"/>
      <w:marRight w:val="0"/>
      <w:marTop w:val="0"/>
      <w:marBottom w:val="0"/>
      <w:divBdr>
        <w:top w:val="none" w:sz="0" w:space="0" w:color="auto"/>
        <w:left w:val="none" w:sz="0" w:space="0" w:color="auto"/>
        <w:bottom w:val="none" w:sz="0" w:space="0" w:color="auto"/>
        <w:right w:val="none" w:sz="0" w:space="0" w:color="auto"/>
      </w:divBdr>
    </w:div>
    <w:div w:id="1804500240">
      <w:bodyDiv w:val="1"/>
      <w:marLeft w:val="0"/>
      <w:marRight w:val="0"/>
      <w:marTop w:val="0"/>
      <w:marBottom w:val="0"/>
      <w:divBdr>
        <w:top w:val="none" w:sz="0" w:space="0" w:color="auto"/>
        <w:left w:val="none" w:sz="0" w:space="0" w:color="auto"/>
        <w:bottom w:val="none" w:sz="0" w:space="0" w:color="auto"/>
        <w:right w:val="none" w:sz="0" w:space="0" w:color="auto"/>
      </w:divBdr>
    </w:div>
    <w:div w:id="1804736459">
      <w:bodyDiv w:val="1"/>
      <w:marLeft w:val="0"/>
      <w:marRight w:val="0"/>
      <w:marTop w:val="0"/>
      <w:marBottom w:val="0"/>
      <w:divBdr>
        <w:top w:val="none" w:sz="0" w:space="0" w:color="auto"/>
        <w:left w:val="none" w:sz="0" w:space="0" w:color="auto"/>
        <w:bottom w:val="none" w:sz="0" w:space="0" w:color="auto"/>
        <w:right w:val="none" w:sz="0" w:space="0" w:color="auto"/>
      </w:divBdr>
    </w:div>
    <w:div w:id="1817530141">
      <w:bodyDiv w:val="1"/>
      <w:marLeft w:val="0"/>
      <w:marRight w:val="0"/>
      <w:marTop w:val="0"/>
      <w:marBottom w:val="0"/>
      <w:divBdr>
        <w:top w:val="none" w:sz="0" w:space="0" w:color="auto"/>
        <w:left w:val="none" w:sz="0" w:space="0" w:color="auto"/>
        <w:bottom w:val="none" w:sz="0" w:space="0" w:color="auto"/>
        <w:right w:val="none" w:sz="0" w:space="0" w:color="auto"/>
      </w:divBdr>
    </w:div>
    <w:div w:id="1821000349">
      <w:bodyDiv w:val="1"/>
      <w:marLeft w:val="0"/>
      <w:marRight w:val="0"/>
      <w:marTop w:val="0"/>
      <w:marBottom w:val="0"/>
      <w:divBdr>
        <w:top w:val="none" w:sz="0" w:space="0" w:color="auto"/>
        <w:left w:val="none" w:sz="0" w:space="0" w:color="auto"/>
        <w:bottom w:val="none" w:sz="0" w:space="0" w:color="auto"/>
        <w:right w:val="none" w:sz="0" w:space="0" w:color="auto"/>
      </w:divBdr>
    </w:div>
    <w:div w:id="1821382289">
      <w:bodyDiv w:val="1"/>
      <w:marLeft w:val="0"/>
      <w:marRight w:val="0"/>
      <w:marTop w:val="0"/>
      <w:marBottom w:val="0"/>
      <w:divBdr>
        <w:top w:val="none" w:sz="0" w:space="0" w:color="auto"/>
        <w:left w:val="none" w:sz="0" w:space="0" w:color="auto"/>
        <w:bottom w:val="none" w:sz="0" w:space="0" w:color="auto"/>
        <w:right w:val="none" w:sz="0" w:space="0" w:color="auto"/>
      </w:divBdr>
    </w:div>
    <w:div w:id="1828397563">
      <w:bodyDiv w:val="1"/>
      <w:marLeft w:val="0"/>
      <w:marRight w:val="0"/>
      <w:marTop w:val="0"/>
      <w:marBottom w:val="0"/>
      <w:divBdr>
        <w:top w:val="none" w:sz="0" w:space="0" w:color="auto"/>
        <w:left w:val="none" w:sz="0" w:space="0" w:color="auto"/>
        <w:bottom w:val="none" w:sz="0" w:space="0" w:color="auto"/>
        <w:right w:val="none" w:sz="0" w:space="0" w:color="auto"/>
      </w:divBdr>
    </w:div>
    <w:div w:id="1828937346">
      <w:bodyDiv w:val="1"/>
      <w:marLeft w:val="0"/>
      <w:marRight w:val="0"/>
      <w:marTop w:val="0"/>
      <w:marBottom w:val="0"/>
      <w:divBdr>
        <w:top w:val="none" w:sz="0" w:space="0" w:color="auto"/>
        <w:left w:val="none" w:sz="0" w:space="0" w:color="auto"/>
        <w:bottom w:val="none" w:sz="0" w:space="0" w:color="auto"/>
        <w:right w:val="none" w:sz="0" w:space="0" w:color="auto"/>
      </w:divBdr>
    </w:div>
    <w:div w:id="1829443061">
      <w:bodyDiv w:val="1"/>
      <w:marLeft w:val="0"/>
      <w:marRight w:val="0"/>
      <w:marTop w:val="0"/>
      <w:marBottom w:val="0"/>
      <w:divBdr>
        <w:top w:val="none" w:sz="0" w:space="0" w:color="auto"/>
        <w:left w:val="none" w:sz="0" w:space="0" w:color="auto"/>
        <w:bottom w:val="none" w:sz="0" w:space="0" w:color="auto"/>
        <w:right w:val="none" w:sz="0" w:space="0" w:color="auto"/>
      </w:divBdr>
    </w:div>
    <w:div w:id="1831020739">
      <w:bodyDiv w:val="1"/>
      <w:marLeft w:val="0"/>
      <w:marRight w:val="0"/>
      <w:marTop w:val="0"/>
      <w:marBottom w:val="0"/>
      <w:divBdr>
        <w:top w:val="none" w:sz="0" w:space="0" w:color="auto"/>
        <w:left w:val="none" w:sz="0" w:space="0" w:color="auto"/>
        <w:bottom w:val="none" w:sz="0" w:space="0" w:color="auto"/>
        <w:right w:val="none" w:sz="0" w:space="0" w:color="auto"/>
      </w:divBdr>
    </w:div>
    <w:div w:id="1834905478">
      <w:bodyDiv w:val="1"/>
      <w:marLeft w:val="0"/>
      <w:marRight w:val="0"/>
      <w:marTop w:val="0"/>
      <w:marBottom w:val="0"/>
      <w:divBdr>
        <w:top w:val="none" w:sz="0" w:space="0" w:color="auto"/>
        <w:left w:val="none" w:sz="0" w:space="0" w:color="auto"/>
        <w:bottom w:val="none" w:sz="0" w:space="0" w:color="auto"/>
        <w:right w:val="none" w:sz="0" w:space="0" w:color="auto"/>
      </w:divBdr>
    </w:div>
    <w:div w:id="1839154491">
      <w:bodyDiv w:val="1"/>
      <w:marLeft w:val="0"/>
      <w:marRight w:val="0"/>
      <w:marTop w:val="0"/>
      <w:marBottom w:val="0"/>
      <w:divBdr>
        <w:top w:val="none" w:sz="0" w:space="0" w:color="auto"/>
        <w:left w:val="none" w:sz="0" w:space="0" w:color="auto"/>
        <w:bottom w:val="none" w:sz="0" w:space="0" w:color="auto"/>
        <w:right w:val="none" w:sz="0" w:space="0" w:color="auto"/>
      </w:divBdr>
    </w:div>
    <w:div w:id="1841000658">
      <w:bodyDiv w:val="1"/>
      <w:marLeft w:val="0"/>
      <w:marRight w:val="0"/>
      <w:marTop w:val="0"/>
      <w:marBottom w:val="0"/>
      <w:divBdr>
        <w:top w:val="none" w:sz="0" w:space="0" w:color="auto"/>
        <w:left w:val="none" w:sz="0" w:space="0" w:color="auto"/>
        <w:bottom w:val="none" w:sz="0" w:space="0" w:color="auto"/>
        <w:right w:val="none" w:sz="0" w:space="0" w:color="auto"/>
      </w:divBdr>
    </w:div>
    <w:div w:id="1846505874">
      <w:bodyDiv w:val="1"/>
      <w:marLeft w:val="0"/>
      <w:marRight w:val="0"/>
      <w:marTop w:val="0"/>
      <w:marBottom w:val="0"/>
      <w:divBdr>
        <w:top w:val="none" w:sz="0" w:space="0" w:color="auto"/>
        <w:left w:val="none" w:sz="0" w:space="0" w:color="auto"/>
        <w:bottom w:val="none" w:sz="0" w:space="0" w:color="auto"/>
        <w:right w:val="none" w:sz="0" w:space="0" w:color="auto"/>
      </w:divBdr>
    </w:div>
    <w:div w:id="1851724953">
      <w:bodyDiv w:val="1"/>
      <w:marLeft w:val="0"/>
      <w:marRight w:val="0"/>
      <w:marTop w:val="0"/>
      <w:marBottom w:val="0"/>
      <w:divBdr>
        <w:top w:val="none" w:sz="0" w:space="0" w:color="auto"/>
        <w:left w:val="none" w:sz="0" w:space="0" w:color="auto"/>
        <w:bottom w:val="none" w:sz="0" w:space="0" w:color="auto"/>
        <w:right w:val="none" w:sz="0" w:space="0" w:color="auto"/>
      </w:divBdr>
    </w:div>
    <w:div w:id="1854689845">
      <w:bodyDiv w:val="1"/>
      <w:marLeft w:val="0"/>
      <w:marRight w:val="0"/>
      <w:marTop w:val="0"/>
      <w:marBottom w:val="0"/>
      <w:divBdr>
        <w:top w:val="none" w:sz="0" w:space="0" w:color="auto"/>
        <w:left w:val="none" w:sz="0" w:space="0" w:color="auto"/>
        <w:bottom w:val="none" w:sz="0" w:space="0" w:color="auto"/>
        <w:right w:val="none" w:sz="0" w:space="0" w:color="auto"/>
      </w:divBdr>
    </w:div>
    <w:div w:id="1874296778">
      <w:bodyDiv w:val="1"/>
      <w:marLeft w:val="0"/>
      <w:marRight w:val="0"/>
      <w:marTop w:val="0"/>
      <w:marBottom w:val="0"/>
      <w:divBdr>
        <w:top w:val="none" w:sz="0" w:space="0" w:color="auto"/>
        <w:left w:val="none" w:sz="0" w:space="0" w:color="auto"/>
        <w:bottom w:val="none" w:sz="0" w:space="0" w:color="auto"/>
        <w:right w:val="none" w:sz="0" w:space="0" w:color="auto"/>
      </w:divBdr>
    </w:div>
    <w:div w:id="1875120248">
      <w:bodyDiv w:val="1"/>
      <w:marLeft w:val="0"/>
      <w:marRight w:val="0"/>
      <w:marTop w:val="0"/>
      <w:marBottom w:val="0"/>
      <w:divBdr>
        <w:top w:val="none" w:sz="0" w:space="0" w:color="auto"/>
        <w:left w:val="none" w:sz="0" w:space="0" w:color="auto"/>
        <w:bottom w:val="none" w:sz="0" w:space="0" w:color="auto"/>
        <w:right w:val="none" w:sz="0" w:space="0" w:color="auto"/>
      </w:divBdr>
    </w:div>
    <w:div w:id="1879271798">
      <w:bodyDiv w:val="1"/>
      <w:marLeft w:val="0"/>
      <w:marRight w:val="0"/>
      <w:marTop w:val="0"/>
      <w:marBottom w:val="0"/>
      <w:divBdr>
        <w:top w:val="none" w:sz="0" w:space="0" w:color="auto"/>
        <w:left w:val="none" w:sz="0" w:space="0" w:color="auto"/>
        <w:bottom w:val="none" w:sz="0" w:space="0" w:color="auto"/>
        <w:right w:val="none" w:sz="0" w:space="0" w:color="auto"/>
      </w:divBdr>
    </w:div>
    <w:div w:id="1884635142">
      <w:bodyDiv w:val="1"/>
      <w:marLeft w:val="0"/>
      <w:marRight w:val="0"/>
      <w:marTop w:val="0"/>
      <w:marBottom w:val="0"/>
      <w:divBdr>
        <w:top w:val="none" w:sz="0" w:space="0" w:color="auto"/>
        <w:left w:val="none" w:sz="0" w:space="0" w:color="auto"/>
        <w:bottom w:val="none" w:sz="0" w:space="0" w:color="auto"/>
        <w:right w:val="none" w:sz="0" w:space="0" w:color="auto"/>
      </w:divBdr>
    </w:div>
    <w:div w:id="1885023424">
      <w:bodyDiv w:val="1"/>
      <w:marLeft w:val="0"/>
      <w:marRight w:val="0"/>
      <w:marTop w:val="0"/>
      <w:marBottom w:val="0"/>
      <w:divBdr>
        <w:top w:val="none" w:sz="0" w:space="0" w:color="auto"/>
        <w:left w:val="none" w:sz="0" w:space="0" w:color="auto"/>
        <w:bottom w:val="none" w:sz="0" w:space="0" w:color="auto"/>
        <w:right w:val="none" w:sz="0" w:space="0" w:color="auto"/>
      </w:divBdr>
    </w:div>
    <w:div w:id="1889145462">
      <w:bodyDiv w:val="1"/>
      <w:marLeft w:val="0"/>
      <w:marRight w:val="0"/>
      <w:marTop w:val="0"/>
      <w:marBottom w:val="0"/>
      <w:divBdr>
        <w:top w:val="none" w:sz="0" w:space="0" w:color="auto"/>
        <w:left w:val="none" w:sz="0" w:space="0" w:color="auto"/>
        <w:bottom w:val="none" w:sz="0" w:space="0" w:color="auto"/>
        <w:right w:val="none" w:sz="0" w:space="0" w:color="auto"/>
      </w:divBdr>
    </w:div>
    <w:div w:id="1889877669">
      <w:bodyDiv w:val="1"/>
      <w:marLeft w:val="0"/>
      <w:marRight w:val="0"/>
      <w:marTop w:val="0"/>
      <w:marBottom w:val="0"/>
      <w:divBdr>
        <w:top w:val="none" w:sz="0" w:space="0" w:color="auto"/>
        <w:left w:val="none" w:sz="0" w:space="0" w:color="auto"/>
        <w:bottom w:val="none" w:sz="0" w:space="0" w:color="auto"/>
        <w:right w:val="none" w:sz="0" w:space="0" w:color="auto"/>
      </w:divBdr>
    </w:div>
    <w:div w:id="1893349966">
      <w:bodyDiv w:val="1"/>
      <w:marLeft w:val="0"/>
      <w:marRight w:val="0"/>
      <w:marTop w:val="0"/>
      <w:marBottom w:val="0"/>
      <w:divBdr>
        <w:top w:val="none" w:sz="0" w:space="0" w:color="auto"/>
        <w:left w:val="none" w:sz="0" w:space="0" w:color="auto"/>
        <w:bottom w:val="none" w:sz="0" w:space="0" w:color="auto"/>
        <w:right w:val="none" w:sz="0" w:space="0" w:color="auto"/>
      </w:divBdr>
    </w:div>
    <w:div w:id="1893419814">
      <w:bodyDiv w:val="1"/>
      <w:marLeft w:val="0"/>
      <w:marRight w:val="0"/>
      <w:marTop w:val="0"/>
      <w:marBottom w:val="0"/>
      <w:divBdr>
        <w:top w:val="none" w:sz="0" w:space="0" w:color="auto"/>
        <w:left w:val="none" w:sz="0" w:space="0" w:color="auto"/>
        <w:bottom w:val="none" w:sz="0" w:space="0" w:color="auto"/>
        <w:right w:val="none" w:sz="0" w:space="0" w:color="auto"/>
      </w:divBdr>
    </w:div>
    <w:div w:id="1896314268">
      <w:bodyDiv w:val="1"/>
      <w:marLeft w:val="0"/>
      <w:marRight w:val="0"/>
      <w:marTop w:val="0"/>
      <w:marBottom w:val="0"/>
      <w:divBdr>
        <w:top w:val="none" w:sz="0" w:space="0" w:color="auto"/>
        <w:left w:val="none" w:sz="0" w:space="0" w:color="auto"/>
        <w:bottom w:val="none" w:sz="0" w:space="0" w:color="auto"/>
        <w:right w:val="none" w:sz="0" w:space="0" w:color="auto"/>
      </w:divBdr>
    </w:div>
    <w:div w:id="1896577078">
      <w:bodyDiv w:val="1"/>
      <w:marLeft w:val="0"/>
      <w:marRight w:val="0"/>
      <w:marTop w:val="0"/>
      <w:marBottom w:val="0"/>
      <w:divBdr>
        <w:top w:val="none" w:sz="0" w:space="0" w:color="auto"/>
        <w:left w:val="none" w:sz="0" w:space="0" w:color="auto"/>
        <w:bottom w:val="none" w:sz="0" w:space="0" w:color="auto"/>
        <w:right w:val="none" w:sz="0" w:space="0" w:color="auto"/>
      </w:divBdr>
    </w:div>
    <w:div w:id="1899240631">
      <w:bodyDiv w:val="1"/>
      <w:marLeft w:val="0"/>
      <w:marRight w:val="0"/>
      <w:marTop w:val="0"/>
      <w:marBottom w:val="0"/>
      <w:divBdr>
        <w:top w:val="none" w:sz="0" w:space="0" w:color="auto"/>
        <w:left w:val="none" w:sz="0" w:space="0" w:color="auto"/>
        <w:bottom w:val="none" w:sz="0" w:space="0" w:color="auto"/>
        <w:right w:val="none" w:sz="0" w:space="0" w:color="auto"/>
      </w:divBdr>
    </w:div>
    <w:div w:id="1900047044">
      <w:bodyDiv w:val="1"/>
      <w:marLeft w:val="0"/>
      <w:marRight w:val="0"/>
      <w:marTop w:val="0"/>
      <w:marBottom w:val="0"/>
      <w:divBdr>
        <w:top w:val="none" w:sz="0" w:space="0" w:color="auto"/>
        <w:left w:val="none" w:sz="0" w:space="0" w:color="auto"/>
        <w:bottom w:val="none" w:sz="0" w:space="0" w:color="auto"/>
        <w:right w:val="none" w:sz="0" w:space="0" w:color="auto"/>
      </w:divBdr>
    </w:div>
    <w:div w:id="1900243360">
      <w:bodyDiv w:val="1"/>
      <w:marLeft w:val="0"/>
      <w:marRight w:val="0"/>
      <w:marTop w:val="0"/>
      <w:marBottom w:val="0"/>
      <w:divBdr>
        <w:top w:val="none" w:sz="0" w:space="0" w:color="auto"/>
        <w:left w:val="none" w:sz="0" w:space="0" w:color="auto"/>
        <w:bottom w:val="none" w:sz="0" w:space="0" w:color="auto"/>
        <w:right w:val="none" w:sz="0" w:space="0" w:color="auto"/>
      </w:divBdr>
    </w:div>
    <w:div w:id="1900434626">
      <w:bodyDiv w:val="1"/>
      <w:marLeft w:val="0"/>
      <w:marRight w:val="0"/>
      <w:marTop w:val="0"/>
      <w:marBottom w:val="0"/>
      <w:divBdr>
        <w:top w:val="none" w:sz="0" w:space="0" w:color="auto"/>
        <w:left w:val="none" w:sz="0" w:space="0" w:color="auto"/>
        <w:bottom w:val="none" w:sz="0" w:space="0" w:color="auto"/>
        <w:right w:val="none" w:sz="0" w:space="0" w:color="auto"/>
      </w:divBdr>
    </w:div>
    <w:div w:id="1901089278">
      <w:bodyDiv w:val="1"/>
      <w:marLeft w:val="0"/>
      <w:marRight w:val="0"/>
      <w:marTop w:val="0"/>
      <w:marBottom w:val="0"/>
      <w:divBdr>
        <w:top w:val="none" w:sz="0" w:space="0" w:color="auto"/>
        <w:left w:val="none" w:sz="0" w:space="0" w:color="auto"/>
        <w:bottom w:val="none" w:sz="0" w:space="0" w:color="auto"/>
        <w:right w:val="none" w:sz="0" w:space="0" w:color="auto"/>
      </w:divBdr>
    </w:div>
    <w:div w:id="1902714124">
      <w:bodyDiv w:val="1"/>
      <w:marLeft w:val="0"/>
      <w:marRight w:val="0"/>
      <w:marTop w:val="0"/>
      <w:marBottom w:val="0"/>
      <w:divBdr>
        <w:top w:val="none" w:sz="0" w:space="0" w:color="auto"/>
        <w:left w:val="none" w:sz="0" w:space="0" w:color="auto"/>
        <w:bottom w:val="none" w:sz="0" w:space="0" w:color="auto"/>
        <w:right w:val="none" w:sz="0" w:space="0" w:color="auto"/>
      </w:divBdr>
    </w:div>
    <w:div w:id="1906406992">
      <w:bodyDiv w:val="1"/>
      <w:marLeft w:val="0"/>
      <w:marRight w:val="0"/>
      <w:marTop w:val="0"/>
      <w:marBottom w:val="0"/>
      <w:divBdr>
        <w:top w:val="none" w:sz="0" w:space="0" w:color="auto"/>
        <w:left w:val="none" w:sz="0" w:space="0" w:color="auto"/>
        <w:bottom w:val="none" w:sz="0" w:space="0" w:color="auto"/>
        <w:right w:val="none" w:sz="0" w:space="0" w:color="auto"/>
      </w:divBdr>
    </w:div>
    <w:div w:id="1908763261">
      <w:bodyDiv w:val="1"/>
      <w:marLeft w:val="0"/>
      <w:marRight w:val="0"/>
      <w:marTop w:val="0"/>
      <w:marBottom w:val="0"/>
      <w:divBdr>
        <w:top w:val="none" w:sz="0" w:space="0" w:color="auto"/>
        <w:left w:val="none" w:sz="0" w:space="0" w:color="auto"/>
        <w:bottom w:val="none" w:sz="0" w:space="0" w:color="auto"/>
        <w:right w:val="none" w:sz="0" w:space="0" w:color="auto"/>
      </w:divBdr>
    </w:div>
    <w:div w:id="1913930237">
      <w:bodyDiv w:val="1"/>
      <w:marLeft w:val="0"/>
      <w:marRight w:val="0"/>
      <w:marTop w:val="0"/>
      <w:marBottom w:val="0"/>
      <w:divBdr>
        <w:top w:val="none" w:sz="0" w:space="0" w:color="auto"/>
        <w:left w:val="none" w:sz="0" w:space="0" w:color="auto"/>
        <w:bottom w:val="none" w:sz="0" w:space="0" w:color="auto"/>
        <w:right w:val="none" w:sz="0" w:space="0" w:color="auto"/>
      </w:divBdr>
    </w:div>
    <w:div w:id="1914393994">
      <w:bodyDiv w:val="1"/>
      <w:marLeft w:val="0"/>
      <w:marRight w:val="0"/>
      <w:marTop w:val="0"/>
      <w:marBottom w:val="0"/>
      <w:divBdr>
        <w:top w:val="none" w:sz="0" w:space="0" w:color="auto"/>
        <w:left w:val="none" w:sz="0" w:space="0" w:color="auto"/>
        <w:bottom w:val="none" w:sz="0" w:space="0" w:color="auto"/>
        <w:right w:val="none" w:sz="0" w:space="0" w:color="auto"/>
      </w:divBdr>
    </w:div>
    <w:div w:id="1915622614">
      <w:bodyDiv w:val="1"/>
      <w:marLeft w:val="0"/>
      <w:marRight w:val="0"/>
      <w:marTop w:val="0"/>
      <w:marBottom w:val="0"/>
      <w:divBdr>
        <w:top w:val="none" w:sz="0" w:space="0" w:color="auto"/>
        <w:left w:val="none" w:sz="0" w:space="0" w:color="auto"/>
        <w:bottom w:val="none" w:sz="0" w:space="0" w:color="auto"/>
        <w:right w:val="none" w:sz="0" w:space="0" w:color="auto"/>
      </w:divBdr>
    </w:div>
    <w:div w:id="1926065717">
      <w:bodyDiv w:val="1"/>
      <w:marLeft w:val="0"/>
      <w:marRight w:val="0"/>
      <w:marTop w:val="0"/>
      <w:marBottom w:val="0"/>
      <w:divBdr>
        <w:top w:val="none" w:sz="0" w:space="0" w:color="auto"/>
        <w:left w:val="none" w:sz="0" w:space="0" w:color="auto"/>
        <w:bottom w:val="none" w:sz="0" w:space="0" w:color="auto"/>
        <w:right w:val="none" w:sz="0" w:space="0" w:color="auto"/>
      </w:divBdr>
    </w:div>
    <w:div w:id="1926373499">
      <w:bodyDiv w:val="1"/>
      <w:marLeft w:val="0"/>
      <w:marRight w:val="0"/>
      <w:marTop w:val="0"/>
      <w:marBottom w:val="0"/>
      <w:divBdr>
        <w:top w:val="none" w:sz="0" w:space="0" w:color="auto"/>
        <w:left w:val="none" w:sz="0" w:space="0" w:color="auto"/>
        <w:bottom w:val="none" w:sz="0" w:space="0" w:color="auto"/>
        <w:right w:val="none" w:sz="0" w:space="0" w:color="auto"/>
      </w:divBdr>
    </w:div>
    <w:div w:id="1926915196">
      <w:bodyDiv w:val="1"/>
      <w:marLeft w:val="0"/>
      <w:marRight w:val="0"/>
      <w:marTop w:val="0"/>
      <w:marBottom w:val="0"/>
      <w:divBdr>
        <w:top w:val="none" w:sz="0" w:space="0" w:color="auto"/>
        <w:left w:val="none" w:sz="0" w:space="0" w:color="auto"/>
        <w:bottom w:val="none" w:sz="0" w:space="0" w:color="auto"/>
        <w:right w:val="none" w:sz="0" w:space="0" w:color="auto"/>
      </w:divBdr>
    </w:div>
    <w:div w:id="1927380830">
      <w:bodyDiv w:val="1"/>
      <w:marLeft w:val="0"/>
      <w:marRight w:val="0"/>
      <w:marTop w:val="0"/>
      <w:marBottom w:val="0"/>
      <w:divBdr>
        <w:top w:val="none" w:sz="0" w:space="0" w:color="auto"/>
        <w:left w:val="none" w:sz="0" w:space="0" w:color="auto"/>
        <w:bottom w:val="none" w:sz="0" w:space="0" w:color="auto"/>
        <w:right w:val="none" w:sz="0" w:space="0" w:color="auto"/>
      </w:divBdr>
    </w:div>
    <w:div w:id="1927643022">
      <w:bodyDiv w:val="1"/>
      <w:marLeft w:val="0"/>
      <w:marRight w:val="0"/>
      <w:marTop w:val="0"/>
      <w:marBottom w:val="0"/>
      <w:divBdr>
        <w:top w:val="none" w:sz="0" w:space="0" w:color="auto"/>
        <w:left w:val="none" w:sz="0" w:space="0" w:color="auto"/>
        <w:bottom w:val="none" w:sz="0" w:space="0" w:color="auto"/>
        <w:right w:val="none" w:sz="0" w:space="0" w:color="auto"/>
      </w:divBdr>
    </w:div>
    <w:div w:id="1927760531">
      <w:marLeft w:val="0"/>
      <w:marRight w:val="0"/>
      <w:marTop w:val="0"/>
      <w:marBottom w:val="0"/>
      <w:divBdr>
        <w:top w:val="none" w:sz="0" w:space="0" w:color="auto"/>
        <w:left w:val="none" w:sz="0" w:space="0" w:color="auto"/>
        <w:bottom w:val="none" w:sz="0" w:space="0" w:color="auto"/>
        <w:right w:val="none" w:sz="0" w:space="0" w:color="auto"/>
      </w:divBdr>
      <w:divsChild>
        <w:div w:id="814612726">
          <w:marLeft w:val="0"/>
          <w:marRight w:val="0"/>
          <w:marTop w:val="0"/>
          <w:marBottom w:val="0"/>
          <w:divBdr>
            <w:top w:val="none" w:sz="0" w:space="0" w:color="auto"/>
            <w:left w:val="none" w:sz="0" w:space="0" w:color="auto"/>
            <w:bottom w:val="none" w:sz="0" w:space="0" w:color="auto"/>
            <w:right w:val="none" w:sz="0" w:space="0" w:color="auto"/>
          </w:divBdr>
        </w:div>
      </w:divsChild>
    </w:div>
    <w:div w:id="1929732792">
      <w:bodyDiv w:val="1"/>
      <w:marLeft w:val="0"/>
      <w:marRight w:val="0"/>
      <w:marTop w:val="0"/>
      <w:marBottom w:val="0"/>
      <w:divBdr>
        <w:top w:val="none" w:sz="0" w:space="0" w:color="auto"/>
        <w:left w:val="none" w:sz="0" w:space="0" w:color="auto"/>
        <w:bottom w:val="none" w:sz="0" w:space="0" w:color="auto"/>
        <w:right w:val="none" w:sz="0" w:space="0" w:color="auto"/>
      </w:divBdr>
    </w:div>
    <w:div w:id="1931348249">
      <w:bodyDiv w:val="1"/>
      <w:marLeft w:val="0"/>
      <w:marRight w:val="0"/>
      <w:marTop w:val="0"/>
      <w:marBottom w:val="0"/>
      <w:divBdr>
        <w:top w:val="none" w:sz="0" w:space="0" w:color="auto"/>
        <w:left w:val="none" w:sz="0" w:space="0" w:color="auto"/>
        <w:bottom w:val="none" w:sz="0" w:space="0" w:color="auto"/>
        <w:right w:val="none" w:sz="0" w:space="0" w:color="auto"/>
      </w:divBdr>
    </w:div>
    <w:div w:id="1933126660">
      <w:bodyDiv w:val="1"/>
      <w:marLeft w:val="0"/>
      <w:marRight w:val="0"/>
      <w:marTop w:val="0"/>
      <w:marBottom w:val="0"/>
      <w:divBdr>
        <w:top w:val="none" w:sz="0" w:space="0" w:color="auto"/>
        <w:left w:val="none" w:sz="0" w:space="0" w:color="auto"/>
        <w:bottom w:val="none" w:sz="0" w:space="0" w:color="auto"/>
        <w:right w:val="none" w:sz="0" w:space="0" w:color="auto"/>
      </w:divBdr>
    </w:div>
    <w:div w:id="1935362724">
      <w:bodyDiv w:val="1"/>
      <w:marLeft w:val="0"/>
      <w:marRight w:val="0"/>
      <w:marTop w:val="0"/>
      <w:marBottom w:val="0"/>
      <w:divBdr>
        <w:top w:val="none" w:sz="0" w:space="0" w:color="auto"/>
        <w:left w:val="none" w:sz="0" w:space="0" w:color="auto"/>
        <w:bottom w:val="none" w:sz="0" w:space="0" w:color="auto"/>
        <w:right w:val="none" w:sz="0" w:space="0" w:color="auto"/>
      </w:divBdr>
    </w:div>
    <w:div w:id="1937519947">
      <w:bodyDiv w:val="1"/>
      <w:marLeft w:val="0"/>
      <w:marRight w:val="0"/>
      <w:marTop w:val="0"/>
      <w:marBottom w:val="0"/>
      <w:divBdr>
        <w:top w:val="none" w:sz="0" w:space="0" w:color="auto"/>
        <w:left w:val="none" w:sz="0" w:space="0" w:color="auto"/>
        <w:bottom w:val="none" w:sz="0" w:space="0" w:color="auto"/>
        <w:right w:val="none" w:sz="0" w:space="0" w:color="auto"/>
      </w:divBdr>
    </w:div>
    <w:div w:id="1939408069">
      <w:bodyDiv w:val="1"/>
      <w:marLeft w:val="0"/>
      <w:marRight w:val="0"/>
      <w:marTop w:val="0"/>
      <w:marBottom w:val="0"/>
      <w:divBdr>
        <w:top w:val="none" w:sz="0" w:space="0" w:color="auto"/>
        <w:left w:val="none" w:sz="0" w:space="0" w:color="auto"/>
        <w:bottom w:val="none" w:sz="0" w:space="0" w:color="auto"/>
        <w:right w:val="none" w:sz="0" w:space="0" w:color="auto"/>
      </w:divBdr>
    </w:div>
    <w:div w:id="1939409298">
      <w:bodyDiv w:val="1"/>
      <w:marLeft w:val="0"/>
      <w:marRight w:val="0"/>
      <w:marTop w:val="0"/>
      <w:marBottom w:val="0"/>
      <w:divBdr>
        <w:top w:val="none" w:sz="0" w:space="0" w:color="auto"/>
        <w:left w:val="none" w:sz="0" w:space="0" w:color="auto"/>
        <w:bottom w:val="none" w:sz="0" w:space="0" w:color="auto"/>
        <w:right w:val="none" w:sz="0" w:space="0" w:color="auto"/>
      </w:divBdr>
    </w:div>
    <w:div w:id="1942103282">
      <w:bodyDiv w:val="1"/>
      <w:marLeft w:val="0"/>
      <w:marRight w:val="0"/>
      <w:marTop w:val="0"/>
      <w:marBottom w:val="0"/>
      <w:divBdr>
        <w:top w:val="none" w:sz="0" w:space="0" w:color="auto"/>
        <w:left w:val="none" w:sz="0" w:space="0" w:color="auto"/>
        <w:bottom w:val="none" w:sz="0" w:space="0" w:color="auto"/>
        <w:right w:val="none" w:sz="0" w:space="0" w:color="auto"/>
      </w:divBdr>
    </w:div>
    <w:div w:id="1948464293">
      <w:bodyDiv w:val="1"/>
      <w:marLeft w:val="0"/>
      <w:marRight w:val="0"/>
      <w:marTop w:val="0"/>
      <w:marBottom w:val="0"/>
      <w:divBdr>
        <w:top w:val="none" w:sz="0" w:space="0" w:color="auto"/>
        <w:left w:val="none" w:sz="0" w:space="0" w:color="auto"/>
        <w:bottom w:val="none" w:sz="0" w:space="0" w:color="auto"/>
        <w:right w:val="none" w:sz="0" w:space="0" w:color="auto"/>
      </w:divBdr>
    </w:div>
    <w:div w:id="1949190067">
      <w:bodyDiv w:val="1"/>
      <w:marLeft w:val="0"/>
      <w:marRight w:val="0"/>
      <w:marTop w:val="0"/>
      <w:marBottom w:val="0"/>
      <w:divBdr>
        <w:top w:val="none" w:sz="0" w:space="0" w:color="auto"/>
        <w:left w:val="none" w:sz="0" w:space="0" w:color="auto"/>
        <w:bottom w:val="none" w:sz="0" w:space="0" w:color="auto"/>
        <w:right w:val="none" w:sz="0" w:space="0" w:color="auto"/>
      </w:divBdr>
    </w:div>
    <w:div w:id="1950620819">
      <w:bodyDiv w:val="1"/>
      <w:marLeft w:val="0"/>
      <w:marRight w:val="0"/>
      <w:marTop w:val="0"/>
      <w:marBottom w:val="0"/>
      <w:divBdr>
        <w:top w:val="none" w:sz="0" w:space="0" w:color="auto"/>
        <w:left w:val="none" w:sz="0" w:space="0" w:color="auto"/>
        <w:bottom w:val="none" w:sz="0" w:space="0" w:color="auto"/>
        <w:right w:val="none" w:sz="0" w:space="0" w:color="auto"/>
      </w:divBdr>
    </w:div>
    <w:div w:id="1956325712">
      <w:bodyDiv w:val="1"/>
      <w:marLeft w:val="0"/>
      <w:marRight w:val="0"/>
      <w:marTop w:val="0"/>
      <w:marBottom w:val="0"/>
      <w:divBdr>
        <w:top w:val="none" w:sz="0" w:space="0" w:color="auto"/>
        <w:left w:val="none" w:sz="0" w:space="0" w:color="auto"/>
        <w:bottom w:val="none" w:sz="0" w:space="0" w:color="auto"/>
        <w:right w:val="none" w:sz="0" w:space="0" w:color="auto"/>
      </w:divBdr>
    </w:div>
    <w:div w:id="1958558700">
      <w:bodyDiv w:val="1"/>
      <w:marLeft w:val="0"/>
      <w:marRight w:val="0"/>
      <w:marTop w:val="0"/>
      <w:marBottom w:val="0"/>
      <w:divBdr>
        <w:top w:val="none" w:sz="0" w:space="0" w:color="auto"/>
        <w:left w:val="none" w:sz="0" w:space="0" w:color="auto"/>
        <w:bottom w:val="none" w:sz="0" w:space="0" w:color="auto"/>
        <w:right w:val="none" w:sz="0" w:space="0" w:color="auto"/>
      </w:divBdr>
    </w:div>
    <w:div w:id="1959483351">
      <w:bodyDiv w:val="1"/>
      <w:marLeft w:val="0"/>
      <w:marRight w:val="0"/>
      <w:marTop w:val="0"/>
      <w:marBottom w:val="0"/>
      <w:divBdr>
        <w:top w:val="none" w:sz="0" w:space="0" w:color="auto"/>
        <w:left w:val="none" w:sz="0" w:space="0" w:color="auto"/>
        <w:bottom w:val="none" w:sz="0" w:space="0" w:color="auto"/>
        <w:right w:val="none" w:sz="0" w:space="0" w:color="auto"/>
      </w:divBdr>
    </w:div>
    <w:div w:id="1960640623">
      <w:bodyDiv w:val="1"/>
      <w:marLeft w:val="0"/>
      <w:marRight w:val="0"/>
      <w:marTop w:val="0"/>
      <w:marBottom w:val="0"/>
      <w:divBdr>
        <w:top w:val="none" w:sz="0" w:space="0" w:color="auto"/>
        <w:left w:val="none" w:sz="0" w:space="0" w:color="auto"/>
        <w:bottom w:val="none" w:sz="0" w:space="0" w:color="auto"/>
        <w:right w:val="none" w:sz="0" w:space="0" w:color="auto"/>
      </w:divBdr>
    </w:div>
    <w:div w:id="1960649666">
      <w:bodyDiv w:val="1"/>
      <w:marLeft w:val="0"/>
      <w:marRight w:val="0"/>
      <w:marTop w:val="0"/>
      <w:marBottom w:val="0"/>
      <w:divBdr>
        <w:top w:val="none" w:sz="0" w:space="0" w:color="auto"/>
        <w:left w:val="none" w:sz="0" w:space="0" w:color="auto"/>
        <w:bottom w:val="none" w:sz="0" w:space="0" w:color="auto"/>
        <w:right w:val="none" w:sz="0" w:space="0" w:color="auto"/>
      </w:divBdr>
    </w:div>
    <w:div w:id="1961446842">
      <w:bodyDiv w:val="1"/>
      <w:marLeft w:val="0"/>
      <w:marRight w:val="0"/>
      <w:marTop w:val="0"/>
      <w:marBottom w:val="0"/>
      <w:divBdr>
        <w:top w:val="none" w:sz="0" w:space="0" w:color="auto"/>
        <w:left w:val="none" w:sz="0" w:space="0" w:color="auto"/>
        <w:bottom w:val="none" w:sz="0" w:space="0" w:color="auto"/>
        <w:right w:val="none" w:sz="0" w:space="0" w:color="auto"/>
      </w:divBdr>
    </w:div>
    <w:div w:id="1961909503">
      <w:marLeft w:val="0"/>
      <w:marRight w:val="0"/>
      <w:marTop w:val="0"/>
      <w:marBottom w:val="0"/>
      <w:divBdr>
        <w:top w:val="none" w:sz="0" w:space="0" w:color="auto"/>
        <w:left w:val="none" w:sz="0" w:space="0" w:color="auto"/>
        <w:bottom w:val="none" w:sz="0" w:space="0" w:color="auto"/>
        <w:right w:val="none" w:sz="0" w:space="0" w:color="auto"/>
      </w:divBdr>
      <w:divsChild>
        <w:div w:id="2117021772">
          <w:marLeft w:val="0"/>
          <w:marRight w:val="0"/>
          <w:marTop w:val="0"/>
          <w:marBottom w:val="0"/>
          <w:divBdr>
            <w:top w:val="none" w:sz="0" w:space="0" w:color="auto"/>
            <w:left w:val="none" w:sz="0" w:space="0" w:color="auto"/>
            <w:bottom w:val="none" w:sz="0" w:space="0" w:color="auto"/>
            <w:right w:val="none" w:sz="0" w:space="0" w:color="auto"/>
          </w:divBdr>
        </w:div>
      </w:divsChild>
    </w:div>
    <w:div w:id="1962570484">
      <w:bodyDiv w:val="1"/>
      <w:marLeft w:val="0"/>
      <w:marRight w:val="0"/>
      <w:marTop w:val="0"/>
      <w:marBottom w:val="0"/>
      <w:divBdr>
        <w:top w:val="none" w:sz="0" w:space="0" w:color="auto"/>
        <w:left w:val="none" w:sz="0" w:space="0" w:color="auto"/>
        <w:bottom w:val="none" w:sz="0" w:space="0" w:color="auto"/>
        <w:right w:val="none" w:sz="0" w:space="0" w:color="auto"/>
      </w:divBdr>
    </w:div>
    <w:div w:id="1969314806">
      <w:bodyDiv w:val="1"/>
      <w:marLeft w:val="0"/>
      <w:marRight w:val="0"/>
      <w:marTop w:val="0"/>
      <w:marBottom w:val="0"/>
      <w:divBdr>
        <w:top w:val="none" w:sz="0" w:space="0" w:color="auto"/>
        <w:left w:val="none" w:sz="0" w:space="0" w:color="auto"/>
        <w:bottom w:val="none" w:sz="0" w:space="0" w:color="auto"/>
        <w:right w:val="none" w:sz="0" w:space="0" w:color="auto"/>
      </w:divBdr>
    </w:div>
    <w:div w:id="1974211244">
      <w:bodyDiv w:val="1"/>
      <w:marLeft w:val="0"/>
      <w:marRight w:val="0"/>
      <w:marTop w:val="0"/>
      <w:marBottom w:val="0"/>
      <w:divBdr>
        <w:top w:val="none" w:sz="0" w:space="0" w:color="auto"/>
        <w:left w:val="none" w:sz="0" w:space="0" w:color="auto"/>
        <w:bottom w:val="none" w:sz="0" w:space="0" w:color="auto"/>
        <w:right w:val="none" w:sz="0" w:space="0" w:color="auto"/>
      </w:divBdr>
    </w:div>
    <w:div w:id="1979216507">
      <w:bodyDiv w:val="1"/>
      <w:marLeft w:val="0"/>
      <w:marRight w:val="0"/>
      <w:marTop w:val="0"/>
      <w:marBottom w:val="0"/>
      <w:divBdr>
        <w:top w:val="none" w:sz="0" w:space="0" w:color="auto"/>
        <w:left w:val="none" w:sz="0" w:space="0" w:color="auto"/>
        <w:bottom w:val="none" w:sz="0" w:space="0" w:color="auto"/>
        <w:right w:val="none" w:sz="0" w:space="0" w:color="auto"/>
      </w:divBdr>
    </w:div>
    <w:div w:id="1979337306">
      <w:bodyDiv w:val="1"/>
      <w:marLeft w:val="0"/>
      <w:marRight w:val="0"/>
      <w:marTop w:val="0"/>
      <w:marBottom w:val="0"/>
      <w:divBdr>
        <w:top w:val="none" w:sz="0" w:space="0" w:color="auto"/>
        <w:left w:val="none" w:sz="0" w:space="0" w:color="auto"/>
        <w:bottom w:val="none" w:sz="0" w:space="0" w:color="auto"/>
        <w:right w:val="none" w:sz="0" w:space="0" w:color="auto"/>
      </w:divBdr>
    </w:div>
    <w:div w:id="1981425273">
      <w:bodyDiv w:val="1"/>
      <w:marLeft w:val="0"/>
      <w:marRight w:val="0"/>
      <w:marTop w:val="0"/>
      <w:marBottom w:val="0"/>
      <w:divBdr>
        <w:top w:val="none" w:sz="0" w:space="0" w:color="auto"/>
        <w:left w:val="none" w:sz="0" w:space="0" w:color="auto"/>
        <w:bottom w:val="none" w:sz="0" w:space="0" w:color="auto"/>
        <w:right w:val="none" w:sz="0" w:space="0" w:color="auto"/>
      </w:divBdr>
    </w:div>
    <w:div w:id="1985308904">
      <w:bodyDiv w:val="1"/>
      <w:marLeft w:val="0"/>
      <w:marRight w:val="0"/>
      <w:marTop w:val="0"/>
      <w:marBottom w:val="0"/>
      <w:divBdr>
        <w:top w:val="none" w:sz="0" w:space="0" w:color="auto"/>
        <w:left w:val="none" w:sz="0" w:space="0" w:color="auto"/>
        <w:bottom w:val="none" w:sz="0" w:space="0" w:color="auto"/>
        <w:right w:val="none" w:sz="0" w:space="0" w:color="auto"/>
      </w:divBdr>
    </w:div>
    <w:div w:id="1991519934">
      <w:bodyDiv w:val="1"/>
      <w:marLeft w:val="0"/>
      <w:marRight w:val="0"/>
      <w:marTop w:val="0"/>
      <w:marBottom w:val="0"/>
      <w:divBdr>
        <w:top w:val="none" w:sz="0" w:space="0" w:color="auto"/>
        <w:left w:val="none" w:sz="0" w:space="0" w:color="auto"/>
        <w:bottom w:val="none" w:sz="0" w:space="0" w:color="auto"/>
        <w:right w:val="none" w:sz="0" w:space="0" w:color="auto"/>
      </w:divBdr>
    </w:div>
    <w:div w:id="1993437396">
      <w:bodyDiv w:val="1"/>
      <w:marLeft w:val="0"/>
      <w:marRight w:val="0"/>
      <w:marTop w:val="0"/>
      <w:marBottom w:val="0"/>
      <w:divBdr>
        <w:top w:val="none" w:sz="0" w:space="0" w:color="auto"/>
        <w:left w:val="none" w:sz="0" w:space="0" w:color="auto"/>
        <w:bottom w:val="none" w:sz="0" w:space="0" w:color="auto"/>
        <w:right w:val="none" w:sz="0" w:space="0" w:color="auto"/>
      </w:divBdr>
    </w:div>
    <w:div w:id="1995378575">
      <w:bodyDiv w:val="1"/>
      <w:marLeft w:val="0"/>
      <w:marRight w:val="0"/>
      <w:marTop w:val="0"/>
      <w:marBottom w:val="0"/>
      <w:divBdr>
        <w:top w:val="none" w:sz="0" w:space="0" w:color="auto"/>
        <w:left w:val="none" w:sz="0" w:space="0" w:color="auto"/>
        <w:bottom w:val="none" w:sz="0" w:space="0" w:color="auto"/>
        <w:right w:val="none" w:sz="0" w:space="0" w:color="auto"/>
      </w:divBdr>
    </w:div>
    <w:div w:id="2000190960">
      <w:marLeft w:val="0"/>
      <w:marRight w:val="0"/>
      <w:marTop w:val="0"/>
      <w:marBottom w:val="0"/>
      <w:divBdr>
        <w:top w:val="none" w:sz="0" w:space="0" w:color="auto"/>
        <w:left w:val="none" w:sz="0" w:space="0" w:color="auto"/>
        <w:bottom w:val="none" w:sz="0" w:space="0" w:color="auto"/>
        <w:right w:val="none" w:sz="0" w:space="0" w:color="auto"/>
      </w:divBdr>
      <w:divsChild>
        <w:div w:id="108863396">
          <w:marLeft w:val="0"/>
          <w:marRight w:val="0"/>
          <w:marTop w:val="0"/>
          <w:marBottom w:val="0"/>
          <w:divBdr>
            <w:top w:val="none" w:sz="0" w:space="0" w:color="auto"/>
            <w:left w:val="none" w:sz="0" w:space="0" w:color="auto"/>
            <w:bottom w:val="none" w:sz="0" w:space="0" w:color="auto"/>
            <w:right w:val="none" w:sz="0" w:space="0" w:color="auto"/>
          </w:divBdr>
        </w:div>
      </w:divsChild>
    </w:div>
    <w:div w:id="2002616100">
      <w:bodyDiv w:val="1"/>
      <w:marLeft w:val="0"/>
      <w:marRight w:val="0"/>
      <w:marTop w:val="0"/>
      <w:marBottom w:val="0"/>
      <w:divBdr>
        <w:top w:val="none" w:sz="0" w:space="0" w:color="auto"/>
        <w:left w:val="none" w:sz="0" w:space="0" w:color="auto"/>
        <w:bottom w:val="none" w:sz="0" w:space="0" w:color="auto"/>
        <w:right w:val="none" w:sz="0" w:space="0" w:color="auto"/>
      </w:divBdr>
    </w:div>
    <w:div w:id="2003465452">
      <w:bodyDiv w:val="1"/>
      <w:marLeft w:val="0"/>
      <w:marRight w:val="0"/>
      <w:marTop w:val="0"/>
      <w:marBottom w:val="0"/>
      <w:divBdr>
        <w:top w:val="none" w:sz="0" w:space="0" w:color="auto"/>
        <w:left w:val="none" w:sz="0" w:space="0" w:color="auto"/>
        <w:bottom w:val="none" w:sz="0" w:space="0" w:color="auto"/>
        <w:right w:val="none" w:sz="0" w:space="0" w:color="auto"/>
      </w:divBdr>
    </w:div>
    <w:div w:id="2004551080">
      <w:bodyDiv w:val="1"/>
      <w:marLeft w:val="0"/>
      <w:marRight w:val="0"/>
      <w:marTop w:val="0"/>
      <w:marBottom w:val="0"/>
      <w:divBdr>
        <w:top w:val="none" w:sz="0" w:space="0" w:color="auto"/>
        <w:left w:val="none" w:sz="0" w:space="0" w:color="auto"/>
        <w:bottom w:val="none" w:sz="0" w:space="0" w:color="auto"/>
        <w:right w:val="none" w:sz="0" w:space="0" w:color="auto"/>
      </w:divBdr>
    </w:div>
    <w:div w:id="2009165774">
      <w:marLeft w:val="0"/>
      <w:marRight w:val="0"/>
      <w:marTop w:val="0"/>
      <w:marBottom w:val="0"/>
      <w:divBdr>
        <w:top w:val="none" w:sz="0" w:space="0" w:color="auto"/>
        <w:left w:val="none" w:sz="0" w:space="0" w:color="auto"/>
        <w:bottom w:val="none" w:sz="0" w:space="0" w:color="auto"/>
        <w:right w:val="none" w:sz="0" w:space="0" w:color="auto"/>
      </w:divBdr>
      <w:divsChild>
        <w:div w:id="354311438">
          <w:marLeft w:val="0"/>
          <w:marRight w:val="0"/>
          <w:marTop w:val="0"/>
          <w:marBottom w:val="0"/>
          <w:divBdr>
            <w:top w:val="none" w:sz="0" w:space="0" w:color="auto"/>
            <w:left w:val="none" w:sz="0" w:space="0" w:color="auto"/>
            <w:bottom w:val="none" w:sz="0" w:space="0" w:color="auto"/>
            <w:right w:val="none" w:sz="0" w:space="0" w:color="auto"/>
          </w:divBdr>
        </w:div>
      </w:divsChild>
    </w:div>
    <w:div w:id="2011910390">
      <w:bodyDiv w:val="1"/>
      <w:marLeft w:val="0"/>
      <w:marRight w:val="0"/>
      <w:marTop w:val="0"/>
      <w:marBottom w:val="0"/>
      <w:divBdr>
        <w:top w:val="none" w:sz="0" w:space="0" w:color="auto"/>
        <w:left w:val="none" w:sz="0" w:space="0" w:color="auto"/>
        <w:bottom w:val="none" w:sz="0" w:space="0" w:color="auto"/>
        <w:right w:val="none" w:sz="0" w:space="0" w:color="auto"/>
      </w:divBdr>
    </w:div>
    <w:div w:id="2013609109">
      <w:bodyDiv w:val="1"/>
      <w:marLeft w:val="0"/>
      <w:marRight w:val="0"/>
      <w:marTop w:val="0"/>
      <w:marBottom w:val="0"/>
      <w:divBdr>
        <w:top w:val="none" w:sz="0" w:space="0" w:color="auto"/>
        <w:left w:val="none" w:sz="0" w:space="0" w:color="auto"/>
        <w:bottom w:val="none" w:sz="0" w:space="0" w:color="auto"/>
        <w:right w:val="none" w:sz="0" w:space="0" w:color="auto"/>
      </w:divBdr>
    </w:div>
    <w:div w:id="2018343897">
      <w:bodyDiv w:val="1"/>
      <w:marLeft w:val="0"/>
      <w:marRight w:val="0"/>
      <w:marTop w:val="0"/>
      <w:marBottom w:val="0"/>
      <w:divBdr>
        <w:top w:val="none" w:sz="0" w:space="0" w:color="auto"/>
        <w:left w:val="none" w:sz="0" w:space="0" w:color="auto"/>
        <w:bottom w:val="none" w:sz="0" w:space="0" w:color="auto"/>
        <w:right w:val="none" w:sz="0" w:space="0" w:color="auto"/>
      </w:divBdr>
    </w:div>
    <w:div w:id="2023126191">
      <w:bodyDiv w:val="1"/>
      <w:marLeft w:val="0"/>
      <w:marRight w:val="0"/>
      <w:marTop w:val="0"/>
      <w:marBottom w:val="0"/>
      <w:divBdr>
        <w:top w:val="none" w:sz="0" w:space="0" w:color="auto"/>
        <w:left w:val="none" w:sz="0" w:space="0" w:color="auto"/>
        <w:bottom w:val="none" w:sz="0" w:space="0" w:color="auto"/>
        <w:right w:val="none" w:sz="0" w:space="0" w:color="auto"/>
      </w:divBdr>
    </w:div>
    <w:div w:id="2026396013">
      <w:bodyDiv w:val="1"/>
      <w:marLeft w:val="0"/>
      <w:marRight w:val="0"/>
      <w:marTop w:val="0"/>
      <w:marBottom w:val="0"/>
      <w:divBdr>
        <w:top w:val="none" w:sz="0" w:space="0" w:color="auto"/>
        <w:left w:val="none" w:sz="0" w:space="0" w:color="auto"/>
        <w:bottom w:val="none" w:sz="0" w:space="0" w:color="auto"/>
        <w:right w:val="none" w:sz="0" w:space="0" w:color="auto"/>
      </w:divBdr>
    </w:div>
    <w:div w:id="2030835261">
      <w:bodyDiv w:val="1"/>
      <w:marLeft w:val="0"/>
      <w:marRight w:val="0"/>
      <w:marTop w:val="0"/>
      <w:marBottom w:val="0"/>
      <w:divBdr>
        <w:top w:val="none" w:sz="0" w:space="0" w:color="auto"/>
        <w:left w:val="none" w:sz="0" w:space="0" w:color="auto"/>
        <w:bottom w:val="none" w:sz="0" w:space="0" w:color="auto"/>
        <w:right w:val="none" w:sz="0" w:space="0" w:color="auto"/>
      </w:divBdr>
    </w:div>
    <w:div w:id="2031952493">
      <w:bodyDiv w:val="1"/>
      <w:marLeft w:val="0"/>
      <w:marRight w:val="0"/>
      <w:marTop w:val="0"/>
      <w:marBottom w:val="0"/>
      <w:divBdr>
        <w:top w:val="none" w:sz="0" w:space="0" w:color="auto"/>
        <w:left w:val="none" w:sz="0" w:space="0" w:color="auto"/>
        <w:bottom w:val="none" w:sz="0" w:space="0" w:color="auto"/>
        <w:right w:val="none" w:sz="0" w:space="0" w:color="auto"/>
      </w:divBdr>
    </w:div>
    <w:div w:id="2033528193">
      <w:bodyDiv w:val="1"/>
      <w:marLeft w:val="0"/>
      <w:marRight w:val="0"/>
      <w:marTop w:val="0"/>
      <w:marBottom w:val="0"/>
      <w:divBdr>
        <w:top w:val="none" w:sz="0" w:space="0" w:color="auto"/>
        <w:left w:val="none" w:sz="0" w:space="0" w:color="auto"/>
        <w:bottom w:val="none" w:sz="0" w:space="0" w:color="auto"/>
        <w:right w:val="none" w:sz="0" w:space="0" w:color="auto"/>
      </w:divBdr>
    </w:div>
    <w:div w:id="2033533957">
      <w:bodyDiv w:val="1"/>
      <w:marLeft w:val="0"/>
      <w:marRight w:val="0"/>
      <w:marTop w:val="0"/>
      <w:marBottom w:val="0"/>
      <w:divBdr>
        <w:top w:val="none" w:sz="0" w:space="0" w:color="auto"/>
        <w:left w:val="none" w:sz="0" w:space="0" w:color="auto"/>
        <w:bottom w:val="none" w:sz="0" w:space="0" w:color="auto"/>
        <w:right w:val="none" w:sz="0" w:space="0" w:color="auto"/>
      </w:divBdr>
    </w:div>
    <w:div w:id="2035033457">
      <w:bodyDiv w:val="1"/>
      <w:marLeft w:val="0"/>
      <w:marRight w:val="0"/>
      <w:marTop w:val="0"/>
      <w:marBottom w:val="0"/>
      <w:divBdr>
        <w:top w:val="none" w:sz="0" w:space="0" w:color="auto"/>
        <w:left w:val="none" w:sz="0" w:space="0" w:color="auto"/>
        <w:bottom w:val="none" w:sz="0" w:space="0" w:color="auto"/>
        <w:right w:val="none" w:sz="0" w:space="0" w:color="auto"/>
      </w:divBdr>
    </w:div>
    <w:div w:id="2035114811">
      <w:bodyDiv w:val="1"/>
      <w:marLeft w:val="0"/>
      <w:marRight w:val="0"/>
      <w:marTop w:val="0"/>
      <w:marBottom w:val="0"/>
      <w:divBdr>
        <w:top w:val="none" w:sz="0" w:space="0" w:color="auto"/>
        <w:left w:val="none" w:sz="0" w:space="0" w:color="auto"/>
        <w:bottom w:val="none" w:sz="0" w:space="0" w:color="auto"/>
        <w:right w:val="none" w:sz="0" w:space="0" w:color="auto"/>
      </w:divBdr>
    </w:div>
    <w:div w:id="2036228993">
      <w:bodyDiv w:val="1"/>
      <w:marLeft w:val="0"/>
      <w:marRight w:val="0"/>
      <w:marTop w:val="0"/>
      <w:marBottom w:val="0"/>
      <w:divBdr>
        <w:top w:val="none" w:sz="0" w:space="0" w:color="auto"/>
        <w:left w:val="none" w:sz="0" w:space="0" w:color="auto"/>
        <w:bottom w:val="none" w:sz="0" w:space="0" w:color="auto"/>
        <w:right w:val="none" w:sz="0" w:space="0" w:color="auto"/>
      </w:divBdr>
    </w:div>
    <w:div w:id="2036497230">
      <w:bodyDiv w:val="1"/>
      <w:marLeft w:val="0"/>
      <w:marRight w:val="0"/>
      <w:marTop w:val="0"/>
      <w:marBottom w:val="0"/>
      <w:divBdr>
        <w:top w:val="none" w:sz="0" w:space="0" w:color="auto"/>
        <w:left w:val="none" w:sz="0" w:space="0" w:color="auto"/>
        <w:bottom w:val="none" w:sz="0" w:space="0" w:color="auto"/>
        <w:right w:val="none" w:sz="0" w:space="0" w:color="auto"/>
      </w:divBdr>
    </w:div>
    <w:div w:id="2036537903">
      <w:bodyDiv w:val="1"/>
      <w:marLeft w:val="0"/>
      <w:marRight w:val="0"/>
      <w:marTop w:val="0"/>
      <w:marBottom w:val="0"/>
      <w:divBdr>
        <w:top w:val="none" w:sz="0" w:space="0" w:color="auto"/>
        <w:left w:val="none" w:sz="0" w:space="0" w:color="auto"/>
        <w:bottom w:val="none" w:sz="0" w:space="0" w:color="auto"/>
        <w:right w:val="none" w:sz="0" w:space="0" w:color="auto"/>
      </w:divBdr>
    </w:div>
    <w:div w:id="2037844914">
      <w:bodyDiv w:val="1"/>
      <w:marLeft w:val="0"/>
      <w:marRight w:val="0"/>
      <w:marTop w:val="0"/>
      <w:marBottom w:val="0"/>
      <w:divBdr>
        <w:top w:val="none" w:sz="0" w:space="0" w:color="auto"/>
        <w:left w:val="none" w:sz="0" w:space="0" w:color="auto"/>
        <w:bottom w:val="none" w:sz="0" w:space="0" w:color="auto"/>
        <w:right w:val="none" w:sz="0" w:space="0" w:color="auto"/>
      </w:divBdr>
    </w:div>
    <w:div w:id="2038850639">
      <w:bodyDiv w:val="1"/>
      <w:marLeft w:val="0"/>
      <w:marRight w:val="0"/>
      <w:marTop w:val="0"/>
      <w:marBottom w:val="0"/>
      <w:divBdr>
        <w:top w:val="none" w:sz="0" w:space="0" w:color="auto"/>
        <w:left w:val="none" w:sz="0" w:space="0" w:color="auto"/>
        <w:bottom w:val="none" w:sz="0" w:space="0" w:color="auto"/>
        <w:right w:val="none" w:sz="0" w:space="0" w:color="auto"/>
      </w:divBdr>
    </w:div>
    <w:div w:id="2040812734">
      <w:bodyDiv w:val="1"/>
      <w:marLeft w:val="0"/>
      <w:marRight w:val="0"/>
      <w:marTop w:val="0"/>
      <w:marBottom w:val="0"/>
      <w:divBdr>
        <w:top w:val="none" w:sz="0" w:space="0" w:color="auto"/>
        <w:left w:val="none" w:sz="0" w:space="0" w:color="auto"/>
        <w:bottom w:val="none" w:sz="0" w:space="0" w:color="auto"/>
        <w:right w:val="none" w:sz="0" w:space="0" w:color="auto"/>
      </w:divBdr>
    </w:div>
    <w:div w:id="2042514289">
      <w:bodyDiv w:val="1"/>
      <w:marLeft w:val="0"/>
      <w:marRight w:val="0"/>
      <w:marTop w:val="0"/>
      <w:marBottom w:val="0"/>
      <w:divBdr>
        <w:top w:val="none" w:sz="0" w:space="0" w:color="auto"/>
        <w:left w:val="none" w:sz="0" w:space="0" w:color="auto"/>
        <w:bottom w:val="none" w:sz="0" w:space="0" w:color="auto"/>
        <w:right w:val="none" w:sz="0" w:space="0" w:color="auto"/>
      </w:divBdr>
    </w:div>
    <w:div w:id="2046099702">
      <w:bodyDiv w:val="1"/>
      <w:marLeft w:val="0"/>
      <w:marRight w:val="0"/>
      <w:marTop w:val="0"/>
      <w:marBottom w:val="0"/>
      <w:divBdr>
        <w:top w:val="none" w:sz="0" w:space="0" w:color="auto"/>
        <w:left w:val="none" w:sz="0" w:space="0" w:color="auto"/>
        <w:bottom w:val="none" w:sz="0" w:space="0" w:color="auto"/>
        <w:right w:val="none" w:sz="0" w:space="0" w:color="auto"/>
      </w:divBdr>
    </w:div>
    <w:div w:id="2049061930">
      <w:bodyDiv w:val="1"/>
      <w:marLeft w:val="0"/>
      <w:marRight w:val="0"/>
      <w:marTop w:val="0"/>
      <w:marBottom w:val="0"/>
      <w:divBdr>
        <w:top w:val="none" w:sz="0" w:space="0" w:color="auto"/>
        <w:left w:val="none" w:sz="0" w:space="0" w:color="auto"/>
        <w:bottom w:val="none" w:sz="0" w:space="0" w:color="auto"/>
        <w:right w:val="none" w:sz="0" w:space="0" w:color="auto"/>
      </w:divBdr>
    </w:div>
    <w:div w:id="2051494218">
      <w:bodyDiv w:val="1"/>
      <w:marLeft w:val="0"/>
      <w:marRight w:val="0"/>
      <w:marTop w:val="0"/>
      <w:marBottom w:val="0"/>
      <w:divBdr>
        <w:top w:val="none" w:sz="0" w:space="0" w:color="auto"/>
        <w:left w:val="none" w:sz="0" w:space="0" w:color="auto"/>
        <w:bottom w:val="none" w:sz="0" w:space="0" w:color="auto"/>
        <w:right w:val="none" w:sz="0" w:space="0" w:color="auto"/>
      </w:divBdr>
    </w:div>
    <w:div w:id="2056656995">
      <w:bodyDiv w:val="1"/>
      <w:marLeft w:val="0"/>
      <w:marRight w:val="0"/>
      <w:marTop w:val="0"/>
      <w:marBottom w:val="0"/>
      <w:divBdr>
        <w:top w:val="none" w:sz="0" w:space="0" w:color="auto"/>
        <w:left w:val="none" w:sz="0" w:space="0" w:color="auto"/>
        <w:bottom w:val="none" w:sz="0" w:space="0" w:color="auto"/>
        <w:right w:val="none" w:sz="0" w:space="0" w:color="auto"/>
      </w:divBdr>
    </w:div>
    <w:div w:id="2057776199">
      <w:bodyDiv w:val="1"/>
      <w:marLeft w:val="0"/>
      <w:marRight w:val="0"/>
      <w:marTop w:val="0"/>
      <w:marBottom w:val="0"/>
      <w:divBdr>
        <w:top w:val="none" w:sz="0" w:space="0" w:color="auto"/>
        <w:left w:val="none" w:sz="0" w:space="0" w:color="auto"/>
        <w:bottom w:val="none" w:sz="0" w:space="0" w:color="auto"/>
        <w:right w:val="none" w:sz="0" w:space="0" w:color="auto"/>
      </w:divBdr>
    </w:div>
    <w:div w:id="2059162454">
      <w:bodyDiv w:val="1"/>
      <w:marLeft w:val="0"/>
      <w:marRight w:val="0"/>
      <w:marTop w:val="0"/>
      <w:marBottom w:val="0"/>
      <w:divBdr>
        <w:top w:val="none" w:sz="0" w:space="0" w:color="auto"/>
        <w:left w:val="none" w:sz="0" w:space="0" w:color="auto"/>
        <w:bottom w:val="none" w:sz="0" w:space="0" w:color="auto"/>
        <w:right w:val="none" w:sz="0" w:space="0" w:color="auto"/>
      </w:divBdr>
    </w:div>
    <w:div w:id="2059551933">
      <w:bodyDiv w:val="1"/>
      <w:marLeft w:val="0"/>
      <w:marRight w:val="0"/>
      <w:marTop w:val="0"/>
      <w:marBottom w:val="0"/>
      <w:divBdr>
        <w:top w:val="none" w:sz="0" w:space="0" w:color="auto"/>
        <w:left w:val="none" w:sz="0" w:space="0" w:color="auto"/>
        <w:bottom w:val="none" w:sz="0" w:space="0" w:color="auto"/>
        <w:right w:val="none" w:sz="0" w:space="0" w:color="auto"/>
      </w:divBdr>
    </w:div>
    <w:div w:id="2061439971">
      <w:bodyDiv w:val="1"/>
      <w:marLeft w:val="0"/>
      <w:marRight w:val="0"/>
      <w:marTop w:val="0"/>
      <w:marBottom w:val="0"/>
      <w:divBdr>
        <w:top w:val="none" w:sz="0" w:space="0" w:color="auto"/>
        <w:left w:val="none" w:sz="0" w:space="0" w:color="auto"/>
        <w:bottom w:val="none" w:sz="0" w:space="0" w:color="auto"/>
        <w:right w:val="none" w:sz="0" w:space="0" w:color="auto"/>
      </w:divBdr>
    </w:div>
    <w:div w:id="2062898359">
      <w:bodyDiv w:val="1"/>
      <w:marLeft w:val="0"/>
      <w:marRight w:val="0"/>
      <w:marTop w:val="0"/>
      <w:marBottom w:val="0"/>
      <w:divBdr>
        <w:top w:val="none" w:sz="0" w:space="0" w:color="auto"/>
        <w:left w:val="none" w:sz="0" w:space="0" w:color="auto"/>
        <w:bottom w:val="none" w:sz="0" w:space="0" w:color="auto"/>
        <w:right w:val="none" w:sz="0" w:space="0" w:color="auto"/>
      </w:divBdr>
    </w:div>
    <w:div w:id="2067102459">
      <w:bodyDiv w:val="1"/>
      <w:marLeft w:val="0"/>
      <w:marRight w:val="0"/>
      <w:marTop w:val="0"/>
      <w:marBottom w:val="0"/>
      <w:divBdr>
        <w:top w:val="none" w:sz="0" w:space="0" w:color="auto"/>
        <w:left w:val="none" w:sz="0" w:space="0" w:color="auto"/>
        <w:bottom w:val="none" w:sz="0" w:space="0" w:color="auto"/>
        <w:right w:val="none" w:sz="0" w:space="0" w:color="auto"/>
      </w:divBdr>
    </w:div>
    <w:div w:id="2070376959">
      <w:bodyDiv w:val="1"/>
      <w:marLeft w:val="0"/>
      <w:marRight w:val="0"/>
      <w:marTop w:val="0"/>
      <w:marBottom w:val="0"/>
      <w:divBdr>
        <w:top w:val="none" w:sz="0" w:space="0" w:color="auto"/>
        <w:left w:val="none" w:sz="0" w:space="0" w:color="auto"/>
        <w:bottom w:val="none" w:sz="0" w:space="0" w:color="auto"/>
        <w:right w:val="none" w:sz="0" w:space="0" w:color="auto"/>
      </w:divBdr>
    </w:div>
    <w:div w:id="2072649416">
      <w:bodyDiv w:val="1"/>
      <w:marLeft w:val="0"/>
      <w:marRight w:val="0"/>
      <w:marTop w:val="0"/>
      <w:marBottom w:val="0"/>
      <w:divBdr>
        <w:top w:val="none" w:sz="0" w:space="0" w:color="auto"/>
        <w:left w:val="none" w:sz="0" w:space="0" w:color="auto"/>
        <w:bottom w:val="none" w:sz="0" w:space="0" w:color="auto"/>
        <w:right w:val="none" w:sz="0" w:space="0" w:color="auto"/>
      </w:divBdr>
    </w:div>
    <w:div w:id="2073846051">
      <w:bodyDiv w:val="1"/>
      <w:marLeft w:val="0"/>
      <w:marRight w:val="0"/>
      <w:marTop w:val="0"/>
      <w:marBottom w:val="0"/>
      <w:divBdr>
        <w:top w:val="none" w:sz="0" w:space="0" w:color="auto"/>
        <w:left w:val="none" w:sz="0" w:space="0" w:color="auto"/>
        <w:bottom w:val="none" w:sz="0" w:space="0" w:color="auto"/>
        <w:right w:val="none" w:sz="0" w:space="0" w:color="auto"/>
      </w:divBdr>
    </w:div>
    <w:div w:id="2074044042">
      <w:bodyDiv w:val="1"/>
      <w:marLeft w:val="0"/>
      <w:marRight w:val="0"/>
      <w:marTop w:val="0"/>
      <w:marBottom w:val="0"/>
      <w:divBdr>
        <w:top w:val="none" w:sz="0" w:space="0" w:color="auto"/>
        <w:left w:val="none" w:sz="0" w:space="0" w:color="auto"/>
        <w:bottom w:val="none" w:sz="0" w:space="0" w:color="auto"/>
        <w:right w:val="none" w:sz="0" w:space="0" w:color="auto"/>
      </w:divBdr>
    </w:div>
    <w:div w:id="2077779140">
      <w:bodyDiv w:val="1"/>
      <w:marLeft w:val="0"/>
      <w:marRight w:val="0"/>
      <w:marTop w:val="0"/>
      <w:marBottom w:val="0"/>
      <w:divBdr>
        <w:top w:val="none" w:sz="0" w:space="0" w:color="auto"/>
        <w:left w:val="none" w:sz="0" w:space="0" w:color="auto"/>
        <w:bottom w:val="none" w:sz="0" w:space="0" w:color="auto"/>
        <w:right w:val="none" w:sz="0" w:space="0" w:color="auto"/>
      </w:divBdr>
    </w:div>
    <w:div w:id="2082022993">
      <w:bodyDiv w:val="1"/>
      <w:marLeft w:val="0"/>
      <w:marRight w:val="0"/>
      <w:marTop w:val="0"/>
      <w:marBottom w:val="0"/>
      <w:divBdr>
        <w:top w:val="none" w:sz="0" w:space="0" w:color="auto"/>
        <w:left w:val="none" w:sz="0" w:space="0" w:color="auto"/>
        <w:bottom w:val="none" w:sz="0" w:space="0" w:color="auto"/>
        <w:right w:val="none" w:sz="0" w:space="0" w:color="auto"/>
      </w:divBdr>
    </w:div>
    <w:div w:id="2083410086">
      <w:bodyDiv w:val="1"/>
      <w:marLeft w:val="0"/>
      <w:marRight w:val="0"/>
      <w:marTop w:val="0"/>
      <w:marBottom w:val="0"/>
      <w:divBdr>
        <w:top w:val="none" w:sz="0" w:space="0" w:color="auto"/>
        <w:left w:val="none" w:sz="0" w:space="0" w:color="auto"/>
        <w:bottom w:val="none" w:sz="0" w:space="0" w:color="auto"/>
        <w:right w:val="none" w:sz="0" w:space="0" w:color="auto"/>
      </w:divBdr>
    </w:div>
    <w:div w:id="2084326740">
      <w:bodyDiv w:val="1"/>
      <w:marLeft w:val="0"/>
      <w:marRight w:val="0"/>
      <w:marTop w:val="0"/>
      <w:marBottom w:val="0"/>
      <w:divBdr>
        <w:top w:val="none" w:sz="0" w:space="0" w:color="auto"/>
        <w:left w:val="none" w:sz="0" w:space="0" w:color="auto"/>
        <w:bottom w:val="none" w:sz="0" w:space="0" w:color="auto"/>
        <w:right w:val="none" w:sz="0" w:space="0" w:color="auto"/>
      </w:divBdr>
    </w:div>
    <w:div w:id="2087065158">
      <w:bodyDiv w:val="1"/>
      <w:marLeft w:val="0"/>
      <w:marRight w:val="0"/>
      <w:marTop w:val="0"/>
      <w:marBottom w:val="0"/>
      <w:divBdr>
        <w:top w:val="none" w:sz="0" w:space="0" w:color="auto"/>
        <w:left w:val="none" w:sz="0" w:space="0" w:color="auto"/>
        <w:bottom w:val="none" w:sz="0" w:space="0" w:color="auto"/>
        <w:right w:val="none" w:sz="0" w:space="0" w:color="auto"/>
      </w:divBdr>
    </w:div>
    <w:div w:id="2087412621">
      <w:bodyDiv w:val="1"/>
      <w:marLeft w:val="0"/>
      <w:marRight w:val="0"/>
      <w:marTop w:val="0"/>
      <w:marBottom w:val="0"/>
      <w:divBdr>
        <w:top w:val="none" w:sz="0" w:space="0" w:color="auto"/>
        <w:left w:val="none" w:sz="0" w:space="0" w:color="auto"/>
        <w:bottom w:val="none" w:sz="0" w:space="0" w:color="auto"/>
        <w:right w:val="none" w:sz="0" w:space="0" w:color="auto"/>
      </w:divBdr>
    </w:div>
    <w:div w:id="2090347613">
      <w:bodyDiv w:val="1"/>
      <w:marLeft w:val="0"/>
      <w:marRight w:val="0"/>
      <w:marTop w:val="0"/>
      <w:marBottom w:val="0"/>
      <w:divBdr>
        <w:top w:val="none" w:sz="0" w:space="0" w:color="auto"/>
        <w:left w:val="none" w:sz="0" w:space="0" w:color="auto"/>
        <w:bottom w:val="none" w:sz="0" w:space="0" w:color="auto"/>
        <w:right w:val="none" w:sz="0" w:space="0" w:color="auto"/>
      </w:divBdr>
    </w:div>
    <w:div w:id="2092698435">
      <w:bodyDiv w:val="1"/>
      <w:marLeft w:val="0"/>
      <w:marRight w:val="0"/>
      <w:marTop w:val="0"/>
      <w:marBottom w:val="0"/>
      <w:divBdr>
        <w:top w:val="none" w:sz="0" w:space="0" w:color="auto"/>
        <w:left w:val="none" w:sz="0" w:space="0" w:color="auto"/>
        <w:bottom w:val="none" w:sz="0" w:space="0" w:color="auto"/>
        <w:right w:val="none" w:sz="0" w:space="0" w:color="auto"/>
      </w:divBdr>
    </w:div>
    <w:div w:id="2093233489">
      <w:bodyDiv w:val="1"/>
      <w:marLeft w:val="0"/>
      <w:marRight w:val="0"/>
      <w:marTop w:val="0"/>
      <w:marBottom w:val="0"/>
      <w:divBdr>
        <w:top w:val="none" w:sz="0" w:space="0" w:color="auto"/>
        <w:left w:val="none" w:sz="0" w:space="0" w:color="auto"/>
        <w:bottom w:val="none" w:sz="0" w:space="0" w:color="auto"/>
        <w:right w:val="none" w:sz="0" w:space="0" w:color="auto"/>
      </w:divBdr>
    </w:div>
    <w:div w:id="2094810892">
      <w:bodyDiv w:val="1"/>
      <w:marLeft w:val="0"/>
      <w:marRight w:val="0"/>
      <w:marTop w:val="0"/>
      <w:marBottom w:val="0"/>
      <w:divBdr>
        <w:top w:val="none" w:sz="0" w:space="0" w:color="auto"/>
        <w:left w:val="none" w:sz="0" w:space="0" w:color="auto"/>
        <w:bottom w:val="none" w:sz="0" w:space="0" w:color="auto"/>
        <w:right w:val="none" w:sz="0" w:space="0" w:color="auto"/>
      </w:divBdr>
    </w:div>
    <w:div w:id="2095398609">
      <w:bodyDiv w:val="1"/>
      <w:marLeft w:val="0"/>
      <w:marRight w:val="0"/>
      <w:marTop w:val="0"/>
      <w:marBottom w:val="0"/>
      <w:divBdr>
        <w:top w:val="none" w:sz="0" w:space="0" w:color="auto"/>
        <w:left w:val="none" w:sz="0" w:space="0" w:color="auto"/>
        <w:bottom w:val="none" w:sz="0" w:space="0" w:color="auto"/>
        <w:right w:val="none" w:sz="0" w:space="0" w:color="auto"/>
      </w:divBdr>
    </w:div>
    <w:div w:id="2098364133">
      <w:bodyDiv w:val="1"/>
      <w:marLeft w:val="0"/>
      <w:marRight w:val="0"/>
      <w:marTop w:val="0"/>
      <w:marBottom w:val="0"/>
      <w:divBdr>
        <w:top w:val="none" w:sz="0" w:space="0" w:color="auto"/>
        <w:left w:val="none" w:sz="0" w:space="0" w:color="auto"/>
        <w:bottom w:val="none" w:sz="0" w:space="0" w:color="auto"/>
        <w:right w:val="none" w:sz="0" w:space="0" w:color="auto"/>
      </w:divBdr>
    </w:div>
    <w:div w:id="2099791104">
      <w:bodyDiv w:val="1"/>
      <w:marLeft w:val="0"/>
      <w:marRight w:val="0"/>
      <w:marTop w:val="0"/>
      <w:marBottom w:val="0"/>
      <w:divBdr>
        <w:top w:val="none" w:sz="0" w:space="0" w:color="auto"/>
        <w:left w:val="none" w:sz="0" w:space="0" w:color="auto"/>
        <w:bottom w:val="none" w:sz="0" w:space="0" w:color="auto"/>
        <w:right w:val="none" w:sz="0" w:space="0" w:color="auto"/>
      </w:divBdr>
    </w:div>
    <w:div w:id="2101678180">
      <w:bodyDiv w:val="1"/>
      <w:marLeft w:val="0"/>
      <w:marRight w:val="0"/>
      <w:marTop w:val="0"/>
      <w:marBottom w:val="0"/>
      <w:divBdr>
        <w:top w:val="none" w:sz="0" w:space="0" w:color="auto"/>
        <w:left w:val="none" w:sz="0" w:space="0" w:color="auto"/>
        <w:bottom w:val="none" w:sz="0" w:space="0" w:color="auto"/>
        <w:right w:val="none" w:sz="0" w:space="0" w:color="auto"/>
      </w:divBdr>
    </w:div>
    <w:div w:id="2104953086">
      <w:bodyDiv w:val="1"/>
      <w:marLeft w:val="0"/>
      <w:marRight w:val="0"/>
      <w:marTop w:val="0"/>
      <w:marBottom w:val="0"/>
      <w:divBdr>
        <w:top w:val="none" w:sz="0" w:space="0" w:color="auto"/>
        <w:left w:val="none" w:sz="0" w:space="0" w:color="auto"/>
        <w:bottom w:val="none" w:sz="0" w:space="0" w:color="auto"/>
        <w:right w:val="none" w:sz="0" w:space="0" w:color="auto"/>
      </w:divBdr>
    </w:div>
    <w:div w:id="2106607003">
      <w:bodyDiv w:val="1"/>
      <w:marLeft w:val="0"/>
      <w:marRight w:val="0"/>
      <w:marTop w:val="0"/>
      <w:marBottom w:val="0"/>
      <w:divBdr>
        <w:top w:val="none" w:sz="0" w:space="0" w:color="auto"/>
        <w:left w:val="none" w:sz="0" w:space="0" w:color="auto"/>
        <w:bottom w:val="none" w:sz="0" w:space="0" w:color="auto"/>
        <w:right w:val="none" w:sz="0" w:space="0" w:color="auto"/>
      </w:divBdr>
    </w:div>
    <w:div w:id="2108234668">
      <w:bodyDiv w:val="1"/>
      <w:marLeft w:val="0"/>
      <w:marRight w:val="0"/>
      <w:marTop w:val="0"/>
      <w:marBottom w:val="0"/>
      <w:divBdr>
        <w:top w:val="none" w:sz="0" w:space="0" w:color="auto"/>
        <w:left w:val="none" w:sz="0" w:space="0" w:color="auto"/>
        <w:bottom w:val="none" w:sz="0" w:space="0" w:color="auto"/>
        <w:right w:val="none" w:sz="0" w:space="0" w:color="auto"/>
      </w:divBdr>
    </w:div>
    <w:div w:id="2109234016">
      <w:bodyDiv w:val="1"/>
      <w:marLeft w:val="0"/>
      <w:marRight w:val="0"/>
      <w:marTop w:val="0"/>
      <w:marBottom w:val="0"/>
      <w:divBdr>
        <w:top w:val="none" w:sz="0" w:space="0" w:color="auto"/>
        <w:left w:val="none" w:sz="0" w:space="0" w:color="auto"/>
        <w:bottom w:val="none" w:sz="0" w:space="0" w:color="auto"/>
        <w:right w:val="none" w:sz="0" w:space="0" w:color="auto"/>
      </w:divBdr>
    </w:div>
    <w:div w:id="2110271799">
      <w:bodyDiv w:val="1"/>
      <w:marLeft w:val="0"/>
      <w:marRight w:val="0"/>
      <w:marTop w:val="0"/>
      <w:marBottom w:val="0"/>
      <w:divBdr>
        <w:top w:val="none" w:sz="0" w:space="0" w:color="auto"/>
        <w:left w:val="none" w:sz="0" w:space="0" w:color="auto"/>
        <w:bottom w:val="none" w:sz="0" w:space="0" w:color="auto"/>
        <w:right w:val="none" w:sz="0" w:space="0" w:color="auto"/>
      </w:divBdr>
    </w:div>
    <w:div w:id="2110738157">
      <w:bodyDiv w:val="1"/>
      <w:marLeft w:val="0"/>
      <w:marRight w:val="0"/>
      <w:marTop w:val="0"/>
      <w:marBottom w:val="0"/>
      <w:divBdr>
        <w:top w:val="none" w:sz="0" w:space="0" w:color="auto"/>
        <w:left w:val="none" w:sz="0" w:space="0" w:color="auto"/>
        <w:bottom w:val="none" w:sz="0" w:space="0" w:color="auto"/>
        <w:right w:val="none" w:sz="0" w:space="0" w:color="auto"/>
      </w:divBdr>
    </w:div>
    <w:div w:id="2111536965">
      <w:bodyDiv w:val="1"/>
      <w:marLeft w:val="0"/>
      <w:marRight w:val="0"/>
      <w:marTop w:val="0"/>
      <w:marBottom w:val="0"/>
      <w:divBdr>
        <w:top w:val="none" w:sz="0" w:space="0" w:color="auto"/>
        <w:left w:val="none" w:sz="0" w:space="0" w:color="auto"/>
        <w:bottom w:val="none" w:sz="0" w:space="0" w:color="auto"/>
        <w:right w:val="none" w:sz="0" w:space="0" w:color="auto"/>
      </w:divBdr>
    </w:div>
    <w:div w:id="2115586042">
      <w:bodyDiv w:val="1"/>
      <w:marLeft w:val="0"/>
      <w:marRight w:val="0"/>
      <w:marTop w:val="0"/>
      <w:marBottom w:val="0"/>
      <w:divBdr>
        <w:top w:val="none" w:sz="0" w:space="0" w:color="auto"/>
        <w:left w:val="none" w:sz="0" w:space="0" w:color="auto"/>
        <w:bottom w:val="none" w:sz="0" w:space="0" w:color="auto"/>
        <w:right w:val="none" w:sz="0" w:space="0" w:color="auto"/>
      </w:divBdr>
    </w:div>
    <w:div w:id="2115975781">
      <w:bodyDiv w:val="1"/>
      <w:marLeft w:val="0"/>
      <w:marRight w:val="0"/>
      <w:marTop w:val="0"/>
      <w:marBottom w:val="0"/>
      <w:divBdr>
        <w:top w:val="none" w:sz="0" w:space="0" w:color="auto"/>
        <w:left w:val="none" w:sz="0" w:space="0" w:color="auto"/>
        <w:bottom w:val="none" w:sz="0" w:space="0" w:color="auto"/>
        <w:right w:val="none" w:sz="0" w:space="0" w:color="auto"/>
      </w:divBdr>
    </w:div>
    <w:div w:id="2116514790">
      <w:bodyDiv w:val="1"/>
      <w:marLeft w:val="0"/>
      <w:marRight w:val="0"/>
      <w:marTop w:val="0"/>
      <w:marBottom w:val="0"/>
      <w:divBdr>
        <w:top w:val="none" w:sz="0" w:space="0" w:color="auto"/>
        <w:left w:val="none" w:sz="0" w:space="0" w:color="auto"/>
        <w:bottom w:val="none" w:sz="0" w:space="0" w:color="auto"/>
        <w:right w:val="none" w:sz="0" w:space="0" w:color="auto"/>
      </w:divBdr>
    </w:div>
    <w:div w:id="2117171508">
      <w:bodyDiv w:val="1"/>
      <w:marLeft w:val="0"/>
      <w:marRight w:val="0"/>
      <w:marTop w:val="0"/>
      <w:marBottom w:val="0"/>
      <w:divBdr>
        <w:top w:val="none" w:sz="0" w:space="0" w:color="auto"/>
        <w:left w:val="none" w:sz="0" w:space="0" w:color="auto"/>
        <w:bottom w:val="none" w:sz="0" w:space="0" w:color="auto"/>
        <w:right w:val="none" w:sz="0" w:space="0" w:color="auto"/>
      </w:divBdr>
    </w:div>
    <w:div w:id="2118215893">
      <w:bodyDiv w:val="1"/>
      <w:marLeft w:val="0"/>
      <w:marRight w:val="0"/>
      <w:marTop w:val="0"/>
      <w:marBottom w:val="0"/>
      <w:divBdr>
        <w:top w:val="none" w:sz="0" w:space="0" w:color="auto"/>
        <w:left w:val="none" w:sz="0" w:space="0" w:color="auto"/>
        <w:bottom w:val="none" w:sz="0" w:space="0" w:color="auto"/>
        <w:right w:val="none" w:sz="0" w:space="0" w:color="auto"/>
      </w:divBdr>
    </w:div>
    <w:div w:id="2121996900">
      <w:bodyDiv w:val="1"/>
      <w:marLeft w:val="0"/>
      <w:marRight w:val="0"/>
      <w:marTop w:val="0"/>
      <w:marBottom w:val="0"/>
      <w:divBdr>
        <w:top w:val="none" w:sz="0" w:space="0" w:color="auto"/>
        <w:left w:val="none" w:sz="0" w:space="0" w:color="auto"/>
        <w:bottom w:val="none" w:sz="0" w:space="0" w:color="auto"/>
        <w:right w:val="none" w:sz="0" w:space="0" w:color="auto"/>
      </w:divBdr>
    </w:div>
    <w:div w:id="2122525961">
      <w:bodyDiv w:val="1"/>
      <w:marLeft w:val="0"/>
      <w:marRight w:val="0"/>
      <w:marTop w:val="0"/>
      <w:marBottom w:val="0"/>
      <w:divBdr>
        <w:top w:val="none" w:sz="0" w:space="0" w:color="auto"/>
        <w:left w:val="none" w:sz="0" w:space="0" w:color="auto"/>
        <w:bottom w:val="none" w:sz="0" w:space="0" w:color="auto"/>
        <w:right w:val="none" w:sz="0" w:space="0" w:color="auto"/>
      </w:divBdr>
    </w:div>
    <w:div w:id="2126343665">
      <w:bodyDiv w:val="1"/>
      <w:marLeft w:val="0"/>
      <w:marRight w:val="0"/>
      <w:marTop w:val="0"/>
      <w:marBottom w:val="0"/>
      <w:divBdr>
        <w:top w:val="none" w:sz="0" w:space="0" w:color="auto"/>
        <w:left w:val="none" w:sz="0" w:space="0" w:color="auto"/>
        <w:bottom w:val="none" w:sz="0" w:space="0" w:color="auto"/>
        <w:right w:val="none" w:sz="0" w:space="0" w:color="auto"/>
      </w:divBdr>
    </w:div>
    <w:div w:id="2128428411">
      <w:bodyDiv w:val="1"/>
      <w:marLeft w:val="0"/>
      <w:marRight w:val="0"/>
      <w:marTop w:val="0"/>
      <w:marBottom w:val="0"/>
      <w:divBdr>
        <w:top w:val="none" w:sz="0" w:space="0" w:color="auto"/>
        <w:left w:val="none" w:sz="0" w:space="0" w:color="auto"/>
        <w:bottom w:val="none" w:sz="0" w:space="0" w:color="auto"/>
        <w:right w:val="none" w:sz="0" w:space="0" w:color="auto"/>
      </w:divBdr>
    </w:div>
    <w:div w:id="2130004803">
      <w:marLeft w:val="0"/>
      <w:marRight w:val="0"/>
      <w:marTop w:val="0"/>
      <w:marBottom w:val="0"/>
      <w:divBdr>
        <w:top w:val="none" w:sz="0" w:space="0" w:color="auto"/>
        <w:left w:val="none" w:sz="0" w:space="0" w:color="auto"/>
        <w:bottom w:val="none" w:sz="0" w:space="0" w:color="auto"/>
        <w:right w:val="none" w:sz="0" w:space="0" w:color="auto"/>
      </w:divBdr>
      <w:divsChild>
        <w:div w:id="49765002">
          <w:marLeft w:val="0"/>
          <w:marRight w:val="0"/>
          <w:marTop w:val="0"/>
          <w:marBottom w:val="0"/>
          <w:divBdr>
            <w:top w:val="none" w:sz="0" w:space="0" w:color="auto"/>
            <w:left w:val="none" w:sz="0" w:space="0" w:color="auto"/>
            <w:bottom w:val="none" w:sz="0" w:space="0" w:color="auto"/>
            <w:right w:val="none" w:sz="0" w:space="0" w:color="auto"/>
          </w:divBdr>
        </w:div>
      </w:divsChild>
    </w:div>
    <w:div w:id="2131780352">
      <w:bodyDiv w:val="1"/>
      <w:marLeft w:val="0"/>
      <w:marRight w:val="0"/>
      <w:marTop w:val="0"/>
      <w:marBottom w:val="0"/>
      <w:divBdr>
        <w:top w:val="none" w:sz="0" w:space="0" w:color="auto"/>
        <w:left w:val="none" w:sz="0" w:space="0" w:color="auto"/>
        <w:bottom w:val="none" w:sz="0" w:space="0" w:color="auto"/>
        <w:right w:val="none" w:sz="0" w:space="0" w:color="auto"/>
      </w:divBdr>
    </w:div>
    <w:div w:id="2133395769">
      <w:bodyDiv w:val="1"/>
      <w:marLeft w:val="0"/>
      <w:marRight w:val="0"/>
      <w:marTop w:val="0"/>
      <w:marBottom w:val="0"/>
      <w:divBdr>
        <w:top w:val="none" w:sz="0" w:space="0" w:color="auto"/>
        <w:left w:val="none" w:sz="0" w:space="0" w:color="auto"/>
        <w:bottom w:val="none" w:sz="0" w:space="0" w:color="auto"/>
        <w:right w:val="none" w:sz="0" w:space="0" w:color="auto"/>
      </w:divBdr>
    </w:div>
    <w:div w:id="2134401583">
      <w:bodyDiv w:val="1"/>
      <w:marLeft w:val="0"/>
      <w:marRight w:val="0"/>
      <w:marTop w:val="0"/>
      <w:marBottom w:val="0"/>
      <w:divBdr>
        <w:top w:val="none" w:sz="0" w:space="0" w:color="auto"/>
        <w:left w:val="none" w:sz="0" w:space="0" w:color="auto"/>
        <w:bottom w:val="none" w:sz="0" w:space="0" w:color="auto"/>
        <w:right w:val="none" w:sz="0" w:space="0" w:color="auto"/>
      </w:divBdr>
    </w:div>
    <w:div w:id="2134402002">
      <w:bodyDiv w:val="1"/>
      <w:marLeft w:val="0"/>
      <w:marRight w:val="0"/>
      <w:marTop w:val="0"/>
      <w:marBottom w:val="0"/>
      <w:divBdr>
        <w:top w:val="none" w:sz="0" w:space="0" w:color="auto"/>
        <w:left w:val="none" w:sz="0" w:space="0" w:color="auto"/>
        <w:bottom w:val="none" w:sz="0" w:space="0" w:color="auto"/>
        <w:right w:val="none" w:sz="0" w:space="0" w:color="auto"/>
      </w:divBdr>
    </w:div>
    <w:div w:id="2136021601">
      <w:bodyDiv w:val="1"/>
      <w:marLeft w:val="0"/>
      <w:marRight w:val="0"/>
      <w:marTop w:val="0"/>
      <w:marBottom w:val="0"/>
      <w:divBdr>
        <w:top w:val="none" w:sz="0" w:space="0" w:color="auto"/>
        <w:left w:val="none" w:sz="0" w:space="0" w:color="auto"/>
        <w:bottom w:val="none" w:sz="0" w:space="0" w:color="auto"/>
        <w:right w:val="none" w:sz="0" w:space="0" w:color="auto"/>
      </w:divBdr>
    </w:div>
    <w:div w:id="2136826757">
      <w:bodyDiv w:val="1"/>
      <w:marLeft w:val="0"/>
      <w:marRight w:val="0"/>
      <w:marTop w:val="0"/>
      <w:marBottom w:val="0"/>
      <w:divBdr>
        <w:top w:val="none" w:sz="0" w:space="0" w:color="auto"/>
        <w:left w:val="none" w:sz="0" w:space="0" w:color="auto"/>
        <w:bottom w:val="none" w:sz="0" w:space="0" w:color="auto"/>
        <w:right w:val="none" w:sz="0" w:space="0" w:color="auto"/>
      </w:divBdr>
    </w:div>
    <w:div w:id="2141797770">
      <w:bodyDiv w:val="1"/>
      <w:marLeft w:val="0"/>
      <w:marRight w:val="0"/>
      <w:marTop w:val="0"/>
      <w:marBottom w:val="0"/>
      <w:divBdr>
        <w:top w:val="none" w:sz="0" w:space="0" w:color="auto"/>
        <w:left w:val="none" w:sz="0" w:space="0" w:color="auto"/>
        <w:bottom w:val="none" w:sz="0" w:space="0" w:color="auto"/>
        <w:right w:val="none" w:sz="0" w:space="0" w:color="auto"/>
      </w:divBdr>
    </w:div>
    <w:div w:id="2142991672">
      <w:bodyDiv w:val="1"/>
      <w:marLeft w:val="0"/>
      <w:marRight w:val="0"/>
      <w:marTop w:val="0"/>
      <w:marBottom w:val="0"/>
      <w:divBdr>
        <w:top w:val="none" w:sz="0" w:space="0" w:color="auto"/>
        <w:left w:val="none" w:sz="0" w:space="0" w:color="auto"/>
        <w:bottom w:val="none" w:sz="0" w:space="0" w:color="auto"/>
        <w:right w:val="none" w:sz="0" w:space="0" w:color="auto"/>
      </w:divBdr>
    </w:div>
    <w:div w:id="2143186854">
      <w:bodyDiv w:val="1"/>
      <w:marLeft w:val="0"/>
      <w:marRight w:val="0"/>
      <w:marTop w:val="0"/>
      <w:marBottom w:val="0"/>
      <w:divBdr>
        <w:top w:val="none" w:sz="0" w:space="0" w:color="auto"/>
        <w:left w:val="none" w:sz="0" w:space="0" w:color="auto"/>
        <w:bottom w:val="none" w:sz="0" w:space="0" w:color="auto"/>
        <w:right w:val="none" w:sz="0" w:space="0" w:color="auto"/>
      </w:divBdr>
    </w:div>
    <w:div w:id="2144153270">
      <w:bodyDiv w:val="1"/>
      <w:marLeft w:val="0"/>
      <w:marRight w:val="0"/>
      <w:marTop w:val="0"/>
      <w:marBottom w:val="0"/>
      <w:divBdr>
        <w:top w:val="none" w:sz="0" w:space="0" w:color="auto"/>
        <w:left w:val="none" w:sz="0" w:space="0" w:color="auto"/>
        <w:bottom w:val="none" w:sz="0" w:space="0" w:color="auto"/>
        <w:right w:val="none" w:sz="0" w:space="0" w:color="auto"/>
      </w:divBdr>
    </w:div>
    <w:div w:id="2147044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A7%D0%B5%D1%80%D0%BD%D0%B8%D0%B3%D0%BE%D0%B2%D1%81%D0%BA%D0%B8%D0%B9_%D1%80%D0%B0%D0%B9%D0%BE%D0%BD_(%D0%9F%D1%80%D0%B8%D0%BC%D0%BE%D1%80%D1%81%D0%BA%D0%B8%D0%B9_%D0%BA%D1%80%D0%B0%D0%B9)" TargetMode="External"/><Relationship Id="rId18" Type="http://schemas.openxmlformats.org/officeDocument/2006/relationships/hyperlink" Target="https://ru.wikipedia.org/wiki/%D0%A7%D0%B5%D1%80%D0%BD%D0%B8%D0%B3%D0%BE%D0%B2%D1%81%D0%BA%D0%B8%D0%B9_%D1%80%D0%B0%D0%B9%D0%BE%D0%BD_(%D0%9F%D1%80%D0%B8%D0%BC%D0%BE%D1%80%D1%81%D0%BA%D0%B8%D0%B9_%D0%BA%D1%80%D0%B0%D0%B9)" TargetMode="External"/><Relationship Id="rId26" Type="http://schemas.openxmlformats.org/officeDocument/2006/relationships/header" Target="header2.xml"/><Relationship Id="rId39" Type="http://schemas.openxmlformats.org/officeDocument/2006/relationships/chart" Target="charts/chart8.xml"/><Relationship Id="rId21" Type="http://schemas.openxmlformats.org/officeDocument/2006/relationships/hyperlink" Target="https://ru.wikipedia.org/wiki/%D0%A7%D0%B5%D1%80%D0%BD%D0%B8%D0%B3%D0%BE%D0%B2%D1%81%D0%BA%D0%B8%D0%B9_%D1%80%D0%B0%D0%B9%D0%BE%D0%BD_(%D0%9F%D1%80%D0%B8%D0%BC%D0%BE%D1%80%D1%81%D0%BA%D0%B8%D0%B9_%D0%BA%D1%80%D0%B0%D0%B9)" TargetMode="External"/><Relationship Id="rId34" Type="http://schemas.openxmlformats.org/officeDocument/2006/relationships/chart" Target="charts/chart4.xml"/><Relationship Id="rId42" Type="http://schemas.openxmlformats.org/officeDocument/2006/relationships/chart" Target="charts/chart11.xml"/><Relationship Id="rId47" Type="http://schemas.openxmlformats.org/officeDocument/2006/relationships/chart" Target="charts/chart14.xml"/><Relationship Id="rId50" Type="http://schemas.openxmlformats.org/officeDocument/2006/relationships/header" Target="header6.xml"/><Relationship Id="rId55" Type="http://schemas.openxmlformats.org/officeDocument/2006/relationships/chart" Target="charts/chart18.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ru.wikipedia.org/wiki/%D0%A7%D0%B5%D1%80%D0%BD%D0%B8%D0%B3%D0%BE%D0%B2%D1%81%D0%BA%D0%B8%D0%B9_%D1%80%D0%B0%D0%B9%D0%BE%D0%BD_(%D0%9F%D1%80%D0%B8%D0%BC%D0%BE%D1%80%D1%81%D0%BA%D0%B8%D0%B9_%D0%BA%D1%80%D0%B0%D0%B9)" TargetMode="External"/><Relationship Id="rId20" Type="http://schemas.openxmlformats.org/officeDocument/2006/relationships/hyperlink" Target="https://ru.wikipedia.org/wiki/%D0%A7%D0%B5%D1%80%D0%BD%D0%B8%D0%B3%D0%BE%D0%B2%D1%81%D0%BA%D0%B8%D0%B9_%D1%80%D0%B0%D0%B9%D0%BE%D0%BD_(%D0%9F%D1%80%D0%B8%D0%BC%D0%BE%D1%80%D1%81%D0%BA%D0%B8%D0%B9_%D0%BA%D1%80%D0%B0%D0%B9)" TargetMode="External"/><Relationship Id="rId29" Type="http://schemas.openxmlformats.org/officeDocument/2006/relationships/footer" Target="footer3.xml"/><Relationship Id="rId41" Type="http://schemas.openxmlformats.org/officeDocument/2006/relationships/chart" Target="charts/chart10.xml"/><Relationship Id="rId54"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chart" Target="charts/chart1.xml"/><Relationship Id="rId32" Type="http://schemas.openxmlformats.org/officeDocument/2006/relationships/chart" Target="charts/chart3.xml"/><Relationship Id="rId37" Type="http://schemas.openxmlformats.org/officeDocument/2006/relationships/chart" Target="charts/chart6.xml"/><Relationship Id="rId40" Type="http://schemas.openxmlformats.org/officeDocument/2006/relationships/chart" Target="charts/chart9.xml"/><Relationship Id="rId45" Type="http://schemas.openxmlformats.org/officeDocument/2006/relationships/chart" Target="charts/chart12.xml"/><Relationship Id="rId53" Type="http://schemas.openxmlformats.org/officeDocument/2006/relationships/header" Target="header8.xml"/><Relationship Id="rId58" Type="http://schemas.openxmlformats.org/officeDocument/2006/relationships/chart" Target="charts/chart21.xml"/><Relationship Id="rId5" Type="http://schemas.openxmlformats.org/officeDocument/2006/relationships/webSettings" Target="webSettings.xml"/><Relationship Id="rId15" Type="http://schemas.openxmlformats.org/officeDocument/2006/relationships/hyperlink" Target="https://ru.wikipedia.org/wiki/%D0%A7%D0%B5%D1%80%D0%BD%D0%B8%D0%B3%D0%BE%D0%B2%D1%81%D0%BA%D0%B8%D0%B9_%D1%80%D0%B0%D0%B9%D0%BE%D0%BD_(%D0%9F%D1%80%D0%B8%D0%BC%D0%BE%D1%80%D1%81%D0%BA%D0%B8%D0%B9_%D0%BA%D1%80%D0%B0%D0%B9)" TargetMode="External"/><Relationship Id="rId23" Type="http://schemas.openxmlformats.org/officeDocument/2006/relationships/hyperlink" Target="https://ru.wikipedia.org/wiki/%D0%A7%D0%B5%D1%80%D0%BD%D0%B8%D0%B3%D0%BE%D0%B2%D1%81%D0%BA%D0%B8%D0%B9_%D1%80%D0%B0%D0%B9%D0%BE%D0%BD_(%D0%9F%D1%80%D0%B8%D0%BC%D0%BE%D1%80%D1%81%D0%BA%D0%B8%D0%B9_%D0%BA%D1%80%D0%B0%D0%B9)" TargetMode="External"/><Relationship Id="rId28" Type="http://schemas.openxmlformats.org/officeDocument/2006/relationships/header" Target="header3.xml"/><Relationship Id="rId36" Type="http://schemas.openxmlformats.org/officeDocument/2006/relationships/chart" Target="charts/chart5.xml"/><Relationship Id="rId49" Type="http://schemas.openxmlformats.org/officeDocument/2006/relationships/chart" Target="charts/chart16.xml"/><Relationship Id="rId57" Type="http://schemas.openxmlformats.org/officeDocument/2006/relationships/chart" Target="charts/chart20.xml"/><Relationship Id="rId61"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hyperlink" Target="https://ru.wikipedia.org/wiki/%D0%A7%D0%B5%D1%80%D0%BD%D0%B8%D0%B3%D0%BE%D0%B2%D1%81%D0%BA%D0%B8%D0%B9_%D1%80%D0%B0%D0%B9%D0%BE%D0%BD_(%D0%9F%D1%80%D0%B8%D0%BC%D0%BE%D1%80%D1%81%D0%BA%D0%B8%D0%B9_%D0%BA%D1%80%D0%B0%D0%B9)" TargetMode="External"/><Relationship Id="rId31" Type="http://schemas.openxmlformats.org/officeDocument/2006/relationships/header" Target="header5.xml"/><Relationship Id="rId44" Type="http://schemas.openxmlformats.org/officeDocument/2006/relationships/hyperlink" Target="https://docs.cntd.ru/document/441610852" TargetMode="External"/><Relationship Id="rId52" Type="http://schemas.openxmlformats.org/officeDocument/2006/relationships/chart" Target="charts/chart17.xm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ru.wikipedia.org/wiki/%D0%A7%D0%B5%D1%80%D0%BD%D0%B8%D0%B3%D0%BE%D0%B2%D1%81%D0%BA%D0%B8%D0%B9_%D1%80%D0%B0%D0%B9%D0%BE%D0%BD_(%D0%9F%D1%80%D0%B8%D0%BC%D0%BE%D1%80%D1%81%D0%BA%D0%B8%D0%B9_%D0%BA%D1%80%D0%B0%D0%B9)" TargetMode="External"/><Relationship Id="rId22" Type="http://schemas.openxmlformats.org/officeDocument/2006/relationships/hyperlink" Target="https://ru.wikipedia.org/wiki/%D0%A7%D0%B5%D1%80%D0%BD%D0%B8%D0%B3%D0%BE%D0%B2%D1%81%D0%BA%D0%B8%D0%B9_%D1%80%D0%B0%D0%B9%D0%BE%D0%BD_(%D0%9F%D1%80%D0%B8%D0%BC%D0%BE%D1%80%D1%81%D0%BA%D0%B8%D0%B9_%D0%BA%D1%80%D0%B0%D0%B9)" TargetMode="External"/><Relationship Id="rId27" Type="http://schemas.openxmlformats.org/officeDocument/2006/relationships/footer" Target="footer2.xml"/><Relationship Id="rId30" Type="http://schemas.openxmlformats.org/officeDocument/2006/relationships/header" Target="header4.xml"/><Relationship Id="rId35" Type="http://schemas.openxmlformats.org/officeDocument/2006/relationships/hyperlink" Target="http://docs.cntd.ru/document/469401651" TargetMode="External"/><Relationship Id="rId43" Type="http://schemas.openxmlformats.org/officeDocument/2006/relationships/hyperlink" Target="https://docs.cntd.ru/document/430540890" TargetMode="External"/><Relationship Id="rId48" Type="http://schemas.openxmlformats.org/officeDocument/2006/relationships/chart" Target="charts/chart15.xml"/><Relationship Id="rId56" Type="http://schemas.openxmlformats.org/officeDocument/2006/relationships/chart" Target="charts/chart19.xml"/><Relationship Id="rId8" Type="http://schemas.openxmlformats.org/officeDocument/2006/relationships/image" Target="media/image1.png"/><Relationship Id="rId51" Type="http://schemas.openxmlformats.org/officeDocument/2006/relationships/header" Target="header7.xml"/><Relationship Id="rId3" Type="http://schemas.openxmlformats.org/officeDocument/2006/relationships/styles" Target="styles.xml"/><Relationship Id="rId12" Type="http://schemas.openxmlformats.org/officeDocument/2006/relationships/hyperlink" Target="https://ru.wikipedia.org/wiki/%D0%A7%D0%B5%D1%80%D0%BD%D0%B8%D0%B3%D0%BE%D0%B2%D1%81%D0%BA%D0%B8%D0%B9_%D1%80%D0%B0%D0%B9%D0%BE%D0%BD_(%D0%9F%D1%80%D0%B8%D0%BC%D0%BE%D1%80%D1%81%D0%BA%D0%B8%D0%B9_%D0%BA%D1%80%D0%B0%D0%B9)" TargetMode="External"/><Relationship Id="rId17" Type="http://schemas.openxmlformats.org/officeDocument/2006/relationships/hyperlink" Target="https://ru.wikipedia.org/wiki/%D0%A7%D0%B5%D1%80%D0%BD%D0%B8%D0%B3%D0%BE%D0%B2%D1%81%D0%BA%D0%B8%D0%B9_%D1%80%D0%B0%D0%B9%D0%BE%D0%BD_(%D0%9F%D1%80%D0%B8%D0%BC%D0%BE%D1%80%D1%81%D0%BA%D0%B8%D0%B9_%D0%BA%D1%80%D0%B0%D0%B9)" TargetMode="External"/><Relationship Id="rId25" Type="http://schemas.openxmlformats.org/officeDocument/2006/relationships/chart" Target="charts/chart2.xml"/><Relationship Id="rId33" Type="http://schemas.openxmlformats.org/officeDocument/2006/relationships/image" Target="media/image3.png"/><Relationship Id="rId38" Type="http://schemas.openxmlformats.org/officeDocument/2006/relationships/chart" Target="charts/chart7.xml"/><Relationship Id="rId46" Type="http://schemas.openxmlformats.org/officeDocument/2006/relationships/chart" Target="charts/chart13.xml"/><Relationship Id="rId59" Type="http://schemas.openxmlformats.org/officeDocument/2006/relationships/chart" Target="charts/chart22.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_____Microsoft_Excel.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_____Microsoft_Excel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_____Microsoft_Excel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_____Microsoft_Excel1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_____Microsoft_Excel12.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_____Microsoft_Excel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_____Microsoft_Excel14.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_____Microsoft_Excel15.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_____Microsoft_Excel16.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_____Microsoft_Excel17.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_____Microsoft_Excel18.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_____Microsoft_Excel1.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_____Microsoft_Excel19.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_____Microsoft_Excel20.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_____Microsoft_Excel2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_____Microsoft_Excel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_____Microsoft_Excel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_____Microsoft_Excel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_____Microsoft_Excel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_____Microsoft_Excel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Динамика изменения численности населения 2013-2024 г.г.</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areaChart>
        <c:grouping val="stacked"/>
        <c:varyColors val="0"/>
        <c:ser>
          <c:idx val="0"/>
          <c:order val="0"/>
          <c:spPr>
            <a:solidFill>
              <a:schemeClr val="accent1"/>
            </a:solidFill>
            <a:ln>
              <a:noFill/>
            </a:ln>
            <a:effectLst/>
          </c:spPr>
          <c:dLbls>
            <c:dLbl>
              <c:idx val="0"/>
              <c:layout>
                <c:manualLayout>
                  <c:x val="1.9444444444444445E-2"/>
                  <c:y val="-0.39351851851851855"/>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9A92-4F26-8305-06ADB2D3E28F}"/>
                </c:ext>
              </c:extLst>
            </c:dLbl>
            <c:dLbl>
              <c:idx val="1"/>
              <c:layout>
                <c:manualLayout>
                  <c:x val="2.7777777777777776E-2"/>
                  <c:y val="-0.40277777777777779"/>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9A92-4F26-8305-06ADB2D3E28F}"/>
                </c:ext>
              </c:extLst>
            </c:dLbl>
            <c:dLbl>
              <c:idx val="2"/>
              <c:layout>
                <c:manualLayout>
                  <c:x val="-3.3333333333333333E-2"/>
                  <c:y val="-0.3379629629629630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9A92-4F26-8305-06ADB2D3E28F}"/>
                </c:ext>
              </c:extLst>
            </c:dLbl>
            <c:dLbl>
              <c:idx val="3"/>
              <c:layout>
                <c:manualLayout>
                  <c:x val="-3.3333333333333333E-2"/>
                  <c:y val="-0.32407407407407407"/>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9A92-4F26-8305-06ADB2D3E28F}"/>
                </c:ext>
              </c:extLst>
            </c:dLbl>
            <c:dLbl>
              <c:idx val="4"/>
              <c:layout>
                <c:manualLayout>
                  <c:x val="-1.9444444444444445E-2"/>
                  <c:y val="-0.3287037037037037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9A92-4F26-8305-06ADB2D3E28F}"/>
                </c:ext>
              </c:extLst>
            </c:dLbl>
            <c:dLbl>
              <c:idx val="5"/>
              <c:layout>
                <c:manualLayout>
                  <c:x val="-2.7777777777777828E-2"/>
                  <c:y val="-0.3888888888888889"/>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9A92-4F26-8305-06ADB2D3E28F}"/>
                </c:ext>
              </c:extLst>
            </c:dLbl>
            <c:dLbl>
              <c:idx val="6"/>
              <c:layout>
                <c:manualLayout>
                  <c:x val="-8.3333333333333332E-3"/>
                  <c:y val="-0.3425925925925926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9A92-4F26-8305-06ADB2D3E28F}"/>
                </c:ext>
              </c:extLst>
            </c:dLbl>
            <c:dLbl>
              <c:idx val="7"/>
              <c:layout>
                <c:manualLayout>
                  <c:x val="-8.3333333333333332E-3"/>
                  <c:y val="-0.34722222222222227"/>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9A92-4F26-8305-06ADB2D3E28F}"/>
                </c:ext>
              </c:extLst>
            </c:dLbl>
            <c:dLbl>
              <c:idx val="8"/>
              <c:layout>
                <c:manualLayout>
                  <c:x val="-2.7777777777777779E-3"/>
                  <c:y val="-0.26851851851851855"/>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9A92-4F26-8305-06ADB2D3E28F}"/>
                </c:ext>
              </c:extLst>
            </c:dLbl>
            <c:dLbl>
              <c:idx val="9"/>
              <c:layout>
                <c:manualLayout>
                  <c:x val="2.7777777777777779E-3"/>
                  <c:y val="-0.24074074074074078"/>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9A92-4F26-8305-06ADB2D3E28F}"/>
                </c:ext>
              </c:extLst>
            </c:dLbl>
            <c:dLbl>
              <c:idx val="10"/>
              <c:layout>
                <c:manualLayout>
                  <c:x val="-3.0555555555555659E-2"/>
                  <c:y val="-0.3425925925925926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9A92-4F26-8305-06ADB2D3E28F}"/>
                </c:ext>
              </c:extLst>
            </c:dLbl>
            <c:dLbl>
              <c:idx val="11"/>
              <c:layout>
                <c:manualLayout>
                  <c:x val="-2.5000000000000001E-2"/>
                  <c:y val="-0.28703703703703698"/>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9A92-4F26-8305-06ADB2D3E28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население!$I$3:$I$14</c:f>
              <c:strCache>
                <c:ptCount val="12"/>
                <c:pt idx="0">
                  <c:v>2013 г.</c:v>
                </c:pt>
                <c:pt idx="1">
                  <c:v>2014 г.</c:v>
                </c:pt>
                <c:pt idx="2">
                  <c:v>2015 г.</c:v>
                </c:pt>
                <c:pt idx="3">
                  <c:v>2016 г.</c:v>
                </c:pt>
                <c:pt idx="4">
                  <c:v>2017 г.</c:v>
                </c:pt>
                <c:pt idx="5">
                  <c:v>2018 г.</c:v>
                </c:pt>
                <c:pt idx="6">
                  <c:v>2019 г.</c:v>
                </c:pt>
                <c:pt idx="7">
                  <c:v>2020 г.</c:v>
                </c:pt>
                <c:pt idx="8">
                  <c:v>2021 г.</c:v>
                </c:pt>
                <c:pt idx="9">
                  <c:v>2022 г.</c:v>
                </c:pt>
                <c:pt idx="10">
                  <c:v>2023 г.</c:v>
                </c:pt>
                <c:pt idx="11">
                  <c:v>2024 г.</c:v>
                </c:pt>
              </c:strCache>
            </c:strRef>
          </c:cat>
          <c:val>
            <c:numRef>
              <c:f>население!$J$3:$J$14</c:f>
              <c:numCache>
                <c:formatCode>General</c:formatCode>
                <c:ptCount val="12"/>
                <c:pt idx="0">
                  <c:v>34968</c:v>
                </c:pt>
                <c:pt idx="1">
                  <c:v>34418</c:v>
                </c:pt>
                <c:pt idx="2">
                  <c:v>34081</c:v>
                </c:pt>
                <c:pt idx="3">
                  <c:v>33659</c:v>
                </c:pt>
                <c:pt idx="4">
                  <c:v>33359</c:v>
                </c:pt>
                <c:pt idx="5">
                  <c:v>32892</c:v>
                </c:pt>
                <c:pt idx="6">
                  <c:v>32476</c:v>
                </c:pt>
                <c:pt idx="7">
                  <c:v>32154</c:v>
                </c:pt>
                <c:pt idx="8">
                  <c:v>26863</c:v>
                </c:pt>
                <c:pt idx="9">
                  <c:v>26727</c:v>
                </c:pt>
                <c:pt idx="10">
                  <c:v>26306</c:v>
                </c:pt>
                <c:pt idx="11">
                  <c:v>25893</c:v>
                </c:pt>
              </c:numCache>
            </c:numRef>
          </c:val>
          <c:extLst>
            <c:ext xmlns:c16="http://schemas.microsoft.com/office/drawing/2014/chart" uri="{C3380CC4-5D6E-409C-BE32-E72D297353CC}">
              <c16:uniqueId val="{0000000C-9A92-4F26-8305-06ADB2D3E28F}"/>
            </c:ext>
          </c:extLst>
        </c:ser>
        <c:dLbls>
          <c:showLegendKey val="0"/>
          <c:showVal val="0"/>
          <c:showCatName val="0"/>
          <c:showSerName val="0"/>
          <c:showPercent val="0"/>
          <c:showBubbleSize val="0"/>
        </c:dLbls>
        <c:axId val="593511160"/>
        <c:axId val="593509520"/>
      </c:areaChart>
      <c:catAx>
        <c:axId val="5935111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3509520"/>
        <c:crosses val="autoZero"/>
        <c:auto val="1"/>
        <c:lblAlgn val="ctr"/>
        <c:lblOffset val="100"/>
        <c:noMultiLvlLbl val="0"/>
      </c:catAx>
      <c:valAx>
        <c:axId val="5935095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3511160"/>
        <c:crosses val="autoZero"/>
        <c:crossBetween val="midCat"/>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50">
                <a:solidFill>
                  <a:sysClr val="windowText" lastClr="000000"/>
                </a:solidFill>
                <a:latin typeface="Times New Roman" panose="02020603050405020304" pitchFamily="18" charset="0"/>
                <a:cs typeface="Times New Roman" panose="02020603050405020304" pitchFamily="18" charset="0"/>
              </a:rPr>
              <a:t>Структурный баланс реализации водоснабжения по группам абонентов за 2023 год, %</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4"/>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FC97-4BEE-9E1B-EF15BA64762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FC97-4BEE-9E1B-EF15BA64762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FC97-4BEE-9E1B-EF15BA647629}"/>
              </c:ext>
            </c:extLst>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БАЛАНС!$N$1:$N$3</c:f>
              <c:strCache>
                <c:ptCount val="3"/>
                <c:pt idx="0">
                  <c:v>Население</c:v>
                </c:pt>
                <c:pt idx="1">
                  <c:v>Бюджетные организации</c:v>
                </c:pt>
                <c:pt idx="2">
                  <c:v>Прочие потребители</c:v>
                </c:pt>
              </c:strCache>
            </c:strRef>
          </c:cat>
          <c:val>
            <c:numRef>
              <c:f>БАЛАНС!$O$1:$O$3</c:f>
              <c:numCache>
                <c:formatCode>0.0%</c:formatCode>
                <c:ptCount val="3"/>
                <c:pt idx="0">
                  <c:v>0.78604813062671075</c:v>
                </c:pt>
                <c:pt idx="1">
                  <c:v>0.19416799835450846</c:v>
                </c:pt>
                <c:pt idx="2">
                  <c:v>1.9783871018780749E-2</c:v>
                </c:pt>
              </c:numCache>
            </c:numRef>
          </c:val>
          <c:extLst>
            <c:ext xmlns:c16="http://schemas.microsoft.com/office/drawing/2014/chart" uri="{C3380CC4-5D6E-409C-BE32-E72D297353CC}">
              <c16:uniqueId val="{00000006-FC97-4BEE-9E1B-EF15BA647629}"/>
            </c:ext>
          </c:extLst>
        </c:ser>
        <c:dLbls>
          <c:showLegendKey val="0"/>
          <c:showVal val="0"/>
          <c:showCatName val="0"/>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50">
                <a:solidFill>
                  <a:sysClr val="windowText" lastClr="000000"/>
                </a:solidFill>
                <a:latin typeface="Times New Roman" panose="02020603050405020304" pitchFamily="18" charset="0"/>
                <a:cs typeface="Times New Roman" panose="02020603050405020304" pitchFamily="18" charset="0"/>
              </a:rPr>
              <a:t>Структурный баланс реализации водоснабжения по группам абонентов за 2023 год,%.</a:t>
            </a:r>
          </a:p>
        </c:rich>
      </c:tx>
      <c:layout>
        <c:manualLayout>
          <c:xMode val="edge"/>
          <c:yMode val="edge"/>
          <c:x val="0.38919212630387923"/>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4825859117924854E-2"/>
          <c:y val="0.19825641586468359"/>
          <c:w val="0.90747432195087652"/>
          <c:h val="0.65068569553805777"/>
        </c:manualLayout>
      </c:layout>
      <c:pie3DChart>
        <c:varyColors val="1"/>
        <c:ser>
          <c:idx val="0"/>
          <c:order val="0"/>
          <c:dPt>
            <c:idx val="0"/>
            <c:bubble3D val="0"/>
            <c:explosion val="1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31B-449C-8C06-99E5AA9A285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31B-449C-8C06-99E5AA9A285D}"/>
              </c:ext>
            </c:extLst>
          </c:dPt>
          <c:dPt>
            <c:idx val="2"/>
            <c:bubble3D val="0"/>
            <c:explosion val="2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31B-449C-8C06-99E5AA9A285D}"/>
              </c:ext>
            </c:extLst>
          </c:dPt>
          <c:dLbls>
            <c:dLbl>
              <c:idx val="0"/>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631B-449C-8C06-99E5AA9A285D}"/>
                </c:ext>
              </c:extLst>
            </c:dLbl>
            <c:dLbl>
              <c:idx val="1"/>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631B-449C-8C06-99E5AA9A285D}"/>
                </c:ext>
              </c:extLst>
            </c:dLbl>
            <c:dLbl>
              <c:idx val="2"/>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631B-449C-8C06-99E5AA9A285D}"/>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extLst>
          </c:dLbls>
          <c:cat>
            <c:strRef>
              <c:f>БАЛАНС!$N$618:$N$620</c:f>
              <c:strCache>
                <c:ptCount val="3"/>
                <c:pt idx="0">
                  <c:v>Население</c:v>
                </c:pt>
                <c:pt idx="1">
                  <c:v>Бюджетные организации</c:v>
                </c:pt>
                <c:pt idx="2">
                  <c:v>Прочие потребители</c:v>
                </c:pt>
              </c:strCache>
            </c:strRef>
          </c:cat>
          <c:val>
            <c:numRef>
              <c:f>БАЛАНС!$O$618:$O$620</c:f>
              <c:numCache>
                <c:formatCode>0.0%</c:formatCode>
                <c:ptCount val="3"/>
                <c:pt idx="0">
                  <c:v>0.89010938924339111</c:v>
                </c:pt>
                <c:pt idx="1">
                  <c:v>3.5095715587967188E-2</c:v>
                </c:pt>
                <c:pt idx="2">
                  <c:v>7.4794895168641753E-2</c:v>
                </c:pt>
              </c:numCache>
            </c:numRef>
          </c:val>
          <c:extLst>
            <c:ext xmlns:c16="http://schemas.microsoft.com/office/drawing/2014/chart" uri="{C3380CC4-5D6E-409C-BE32-E72D297353CC}">
              <c16:uniqueId val="{00000006-631B-449C-8C06-99E5AA9A285D}"/>
            </c:ext>
          </c:extLst>
        </c:ser>
        <c:dLbls>
          <c:showLegendKey val="0"/>
          <c:showVal val="0"/>
          <c:showCatName val="0"/>
          <c:showSerName val="0"/>
          <c:showPercent val="0"/>
          <c:showBubbleSize val="0"/>
          <c:showLeaderLines val="0"/>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a:solidFill>
                  <a:sysClr val="windowText" lastClr="000000"/>
                </a:solidFill>
                <a:latin typeface="Times New Roman" panose="02020603050405020304" pitchFamily="18" charset="0"/>
                <a:cs typeface="Times New Roman" panose="02020603050405020304" pitchFamily="18" charset="0"/>
              </a:rPr>
              <a:t>Динамика изменения утвержденных</a:t>
            </a:r>
            <a:r>
              <a:rPr lang="ru-RU" sz="1100" baseline="0">
                <a:solidFill>
                  <a:sysClr val="windowText" lastClr="000000"/>
                </a:solidFill>
                <a:latin typeface="Times New Roman" panose="02020603050405020304" pitchFamily="18" charset="0"/>
                <a:cs typeface="Times New Roman" panose="02020603050405020304" pitchFamily="18" charset="0"/>
              </a:rPr>
              <a:t> тарифрв на водоснабжение и водоотведение для населения (с учетом НДС), руб./м3</a:t>
            </a:r>
            <a:endParaRPr lang="ru-RU" sz="1100">
              <a:solidFill>
                <a:sysClr val="windowText" lastClr="000000"/>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scatterChart>
        <c:scatterStyle val="lineMarker"/>
        <c:varyColors val="0"/>
        <c:ser>
          <c:idx val="0"/>
          <c:order val="0"/>
          <c:tx>
            <c:strRef>
              <c:f>'тарифы диагр'!$D$1:$D$2</c:f>
              <c:strCache>
                <c:ptCount val="2"/>
                <c:pt idx="0">
                  <c:v>с, Дмитриевка, с, Меркушевка, с, Синий Гай, с, Искра, с, Майское Черниговский муниципальный округ</c:v>
                </c:pt>
                <c:pt idx="1">
                  <c:v>тарифы на питьевую воду, рублей за 1 куб, метр</c:v>
                </c:pt>
              </c:strCache>
            </c:strRef>
          </c:tx>
          <c:spPr>
            <a:ln w="19050" cap="rnd">
              <a:noFill/>
              <a:round/>
            </a:ln>
            <a:effectLst/>
          </c:spPr>
          <c:marker>
            <c:symbol val="circle"/>
            <c:size val="5"/>
            <c:spPr>
              <a:solidFill>
                <a:schemeClr val="accent1"/>
              </a:solidFill>
              <a:ln w="9525">
                <a:solidFill>
                  <a:schemeClr val="accent1"/>
                </a:solidFill>
              </a:ln>
              <a:effectLst/>
            </c:spPr>
          </c:marker>
          <c:dLbls>
            <c:dLbl>
              <c:idx val="0"/>
              <c:layout>
                <c:manualLayout>
                  <c:x val="5.5555555555555558E-3"/>
                  <c:y val="6.944444444444444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BCAE-475C-AF70-5A75CEC50FE4}"/>
                </c:ext>
              </c:extLst>
            </c:dLbl>
            <c:dLbl>
              <c:idx val="1"/>
              <c:layout>
                <c:manualLayout>
                  <c:x val="1.3888888888888888E-2"/>
                  <c:y val="8.333333333333332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BCAE-475C-AF70-5A75CEC50FE4}"/>
                </c:ext>
              </c:extLst>
            </c:dLbl>
            <c:dLbl>
              <c:idx val="2"/>
              <c:layout>
                <c:manualLayout>
                  <c:x val="1.6666666666666666E-2"/>
                  <c:y val="2.777777777777773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BCAE-475C-AF70-5A75CEC50FE4}"/>
                </c:ext>
              </c:extLst>
            </c:dLbl>
            <c:dLbl>
              <c:idx val="3"/>
              <c:layout>
                <c:manualLayout>
                  <c:x val="1.9444444444444393E-2"/>
                  <c:y val="6.01851851851851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BCAE-475C-AF70-5A75CEC50FE4}"/>
                </c:ext>
              </c:extLst>
            </c:dLbl>
            <c:dLbl>
              <c:idx val="4"/>
              <c:layout>
                <c:manualLayout>
                  <c:x val="1.1111111111111112E-2"/>
                  <c:y val="4.166666666666666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BCAE-475C-AF70-5A75CEC50FE4}"/>
                </c:ext>
              </c:extLst>
            </c:dLbl>
            <c:dLbl>
              <c:idx val="5"/>
              <c:layout>
                <c:manualLayout>
                  <c:x val="2.5000000000000001E-2"/>
                  <c:y val="9.259259259259258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BCAE-475C-AF70-5A75CEC50FE4}"/>
                </c:ext>
              </c:extLst>
            </c:dLbl>
            <c:dLbl>
              <c:idx val="6"/>
              <c:layout>
                <c:manualLayout>
                  <c:x val="1.9444444444444445E-2"/>
                  <c:y val="6.018518518518518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BCAE-475C-AF70-5A75CEC50FE4}"/>
                </c:ext>
              </c:extLst>
            </c:dLbl>
            <c:dLbl>
              <c:idx val="7"/>
              <c:layout>
                <c:manualLayout>
                  <c:x val="2.2222222222222223E-2"/>
                  <c:y val="6.944444444444444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BCAE-475C-AF70-5A75CEC50FE4}"/>
                </c:ext>
              </c:extLst>
            </c:dLbl>
            <c:dLbl>
              <c:idx val="8"/>
              <c:layout>
                <c:manualLayout>
                  <c:x val="5.5555555555554534E-3"/>
                  <c:y val="0.1296296296296296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BCAE-475C-AF70-5A75CEC50FE4}"/>
                </c:ext>
              </c:extLst>
            </c:dLbl>
            <c:dLbl>
              <c:idx val="9"/>
              <c:layout>
                <c:manualLayout>
                  <c:x val="0"/>
                  <c:y val="3.703703703703703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BCAE-475C-AF70-5A75CEC50FE4}"/>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'тарифы диагр'!$C$3:$C$12</c:f>
              <c:strCache>
                <c:ptCount val="10"/>
                <c:pt idx="0">
                  <c:v>с  01.01.2024 по 30.06.2024</c:v>
                </c:pt>
                <c:pt idx="1">
                  <c:v>с 01.07.2024 по 31.12.2024</c:v>
                </c:pt>
                <c:pt idx="2">
                  <c:v>с  01.01.2025 по 30.06.2025</c:v>
                </c:pt>
                <c:pt idx="3">
                  <c:v>с 01.07.2025 по 31.12.2025</c:v>
                </c:pt>
                <c:pt idx="4">
                  <c:v>с  01.01.2026 по 30.06.2026</c:v>
                </c:pt>
                <c:pt idx="5">
                  <c:v>с 01.07.2026 по 31.12.2026</c:v>
                </c:pt>
                <c:pt idx="6">
                  <c:v>с  01.01.2027 по 30.06.2027</c:v>
                </c:pt>
                <c:pt idx="7">
                  <c:v>с 01.07.2027 по 31.12.2027</c:v>
                </c:pt>
                <c:pt idx="8">
                  <c:v>с  01.01.2028 по 30.06.2028</c:v>
                </c:pt>
                <c:pt idx="9">
                  <c:v>с 01.07.2028 по 31.12.2028</c:v>
                </c:pt>
              </c:strCache>
            </c:strRef>
          </c:xVal>
          <c:yVal>
            <c:numRef>
              <c:f>'тарифы диагр'!$D$3:$D$12</c:f>
              <c:numCache>
                <c:formatCode>General</c:formatCode>
                <c:ptCount val="10"/>
                <c:pt idx="0">
                  <c:v>34.869999999999997</c:v>
                </c:pt>
                <c:pt idx="1">
                  <c:v>45.34</c:v>
                </c:pt>
                <c:pt idx="2">
                  <c:v>45.34</c:v>
                </c:pt>
                <c:pt idx="3">
                  <c:v>48.52</c:v>
                </c:pt>
                <c:pt idx="4">
                  <c:v>48.52</c:v>
                </c:pt>
                <c:pt idx="5">
                  <c:v>51.91</c:v>
                </c:pt>
                <c:pt idx="6">
                  <c:v>51.91</c:v>
                </c:pt>
                <c:pt idx="7">
                  <c:v>55.54</c:v>
                </c:pt>
                <c:pt idx="8">
                  <c:v>55.54</c:v>
                </c:pt>
                <c:pt idx="9">
                  <c:v>58.19</c:v>
                </c:pt>
              </c:numCache>
            </c:numRef>
          </c:yVal>
          <c:smooth val="0"/>
          <c:extLst>
            <c:ext xmlns:c16="http://schemas.microsoft.com/office/drawing/2014/chart" uri="{C3380CC4-5D6E-409C-BE32-E72D297353CC}">
              <c16:uniqueId val="{0000000A-BCAE-475C-AF70-5A75CEC50FE4}"/>
            </c:ext>
          </c:extLst>
        </c:ser>
        <c:ser>
          <c:idx val="1"/>
          <c:order val="1"/>
          <c:tx>
            <c:strRef>
              <c:f>'тарифы диагр'!$E$1:$E$2</c:f>
              <c:strCache>
                <c:ptCount val="2"/>
                <c:pt idx="0">
                  <c:v>с, Дмитриевка, с, Меркушевка, с, Синий Гай, с, Искра, с, Майское Черниговский муниципальный округ</c:v>
                </c:pt>
                <c:pt idx="1">
                  <c:v>тарифы на водоотведение, рублей за 1 куб, метр</c:v>
                </c:pt>
              </c:strCache>
            </c:strRef>
          </c:tx>
          <c:spPr>
            <a:ln w="19050" cap="rnd">
              <a:no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strRef>
              <c:f>'тарифы диагр'!$C$3:$C$12</c:f>
              <c:strCache>
                <c:ptCount val="10"/>
                <c:pt idx="0">
                  <c:v>с  01.01.2024 по 30.06.2024</c:v>
                </c:pt>
                <c:pt idx="1">
                  <c:v>с 01.07.2024 по 31.12.2024</c:v>
                </c:pt>
                <c:pt idx="2">
                  <c:v>с  01.01.2025 по 30.06.2025</c:v>
                </c:pt>
                <c:pt idx="3">
                  <c:v>с 01.07.2025 по 31.12.2025</c:v>
                </c:pt>
                <c:pt idx="4">
                  <c:v>с  01.01.2026 по 30.06.2026</c:v>
                </c:pt>
                <c:pt idx="5">
                  <c:v>с 01.07.2026 по 31.12.2026</c:v>
                </c:pt>
                <c:pt idx="6">
                  <c:v>с  01.01.2027 по 30.06.2027</c:v>
                </c:pt>
                <c:pt idx="7">
                  <c:v>с 01.07.2027 по 31.12.2027</c:v>
                </c:pt>
                <c:pt idx="8">
                  <c:v>с  01.01.2028 по 30.06.2028</c:v>
                </c:pt>
                <c:pt idx="9">
                  <c:v>с 01.07.2028 по 31.12.2028</c:v>
                </c:pt>
              </c:strCache>
            </c:strRef>
          </c:xVal>
          <c:yVal>
            <c:numRef>
              <c:f>'тарифы диагр'!$E$3:$E$12</c:f>
              <c:numCache>
                <c:formatCode>General</c:formatCode>
                <c:ptCount val="10"/>
                <c:pt idx="0">
                  <c:v>36.6</c:v>
                </c:pt>
                <c:pt idx="1">
                  <c:v>47.58</c:v>
                </c:pt>
                <c:pt idx="2">
                  <c:v>47.58</c:v>
                </c:pt>
                <c:pt idx="3">
                  <c:v>50.92</c:v>
                </c:pt>
                <c:pt idx="4">
                  <c:v>50.92</c:v>
                </c:pt>
                <c:pt idx="5">
                  <c:v>54.48</c:v>
                </c:pt>
                <c:pt idx="6">
                  <c:v>54.48</c:v>
                </c:pt>
                <c:pt idx="7">
                  <c:v>56.65</c:v>
                </c:pt>
                <c:pt idx="8">
                  <c:v>56.65</c:v>
                </c:pt>
                <c:pt idx="9">
                  <c:v>58.02</c:v>
                </c:pt>
              </c:numCache>
            </c:numRef>
          </c:yVal>
          <c:smooth val="0"/>
          <c:extLst>
            <c:ext xmlns:c16="http://schemas.microsoft.com/office/drawing/2014/chart" uri="{C3380CC4-5D6E-409C-BE32-E72D297353CC}">
              <c16:uniqueId val="{0000000B-BCAE-475C-AF70-5A75CEC50FE4}"/>
            </c:ext>
          </c:extLst>
        </c:ser>
        <c:dLbls>
          <c:showLegendKey val="0"/>
          <c:showVal val="0"/>
          <c:showCatName val="0"/>
          <c:showSerName val="0"/>
          <c:showPercent val="0"/>
          <c:showBubbleSize val="0"/>
        </c:dLbls>
        <c:axId val="597277688"/>
        <c:axId val="597270144"/>
      </c:scatterChart>
      <c:valAx>
        <c:axId val="597277688"/>
        <c:scaling>
          <c:orientation val="minMax"/>
        </c:scaling>
        <c:delete val="0"/>
        <c:axPos val="b"/>
        <c:majorGridlines>
          <c:spPr>
            <a:ln w="9525" cap="flat" cmpd="sng" algn="ctr">
              <a:solidFill>
                <a:schemeClr val="tx1">
                  <a:lumMod val="15000"/>
                  <a:lumOff val="85000"/>
                </a:schemeClr>
              </a:solidFill>
              <a:round/>
            </a:ln>
            <a:effectLst/>
          </c:spPr>
        </c:majorGridlines>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270144"/>
        <c:crosses val="autoZero"/>
        <c:crossBetween val="midCat"/>
      </c:valAx>
      <c:valAx>
        <c:axId val="5972701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277688"/>
        <c:crosses val="autoZero"/>
        <c:crossBetween val="midCat"/>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a:solidFill>
                  <a:sysClr val="windowText" lastClr="000000"/>
                </a:solidFill>
                <a:latin typeface="Times New Roman" panose="02020603050405020304" pitchFamily="18" charset="0"/>
                <a:cs typeface="Times New Roman" panose="02020603050405020304" pitchFamily="18" charset="0"/>
              </a:rPr>
              <a:t>Динамика изменения утвержденных</a:t>
            </a:r>
            <a:r>
              <a:rPr lang="ru-RU" sz="1100" baseline="0">
                <a:solidFill>
                  <a:sysClr val="windowText" lastClr="000000"/>
                </a:solidFill>
                <a:latin typeface="Times New Roman" panose="02020603050405020304" pitchFamily="18" charset="0"/>
                <a:cs typeface="Times New Roman" panose="02020603050405020304" pitchFamily="18" charset="0"/>
              </a:rPr>
              <a:t> тарифрв на водоснабжение и водоотведение для населения (с учетом НДС), руб./м3</a:t>
            </a:r>
            <a:endParaRPr lang="ru-RU" sz="1100">
              <a:solidFill>
                <a:sysClr val="windowText" lastClr="000000"/>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3.3033536188351316E-2"/>
          <c:y val="0.15113444152814232"/>
          <c:w val="0.94552214187118566"/>
          <c:h val="0.52271507728200639"/>
        </c:manualLayout>
      </c:layout>
      <c:scatterChart>
        <c:scatterStyle val="lineMarker"/>
        <c:varyColors val="0"/>
        <c:ser>
          <c:idx val="0"/>
          <c:order val="0"/>
          <c:tx>
            <c:strRef>
              <c:f>'тарифы диагр'!$D$1:$D$2</c:f>
              <c:strCache>
                <c:ptCount val="2"/>
                <c:pt idx="0">
                  <c:v>и, Реттиховка Черниговский муниципальный округ</c:v>
                </c:pt>
                <c:pt idx="1">
                  <c:v>тарифы на питьевую воду, рублей за 1 куб, метр</c:v>
                </c:pt>
              </c:strCache>
            </c:strRef>
          </c:tx>
          <c:spPr>
            <a:ln w="19050" cap="rnd">
              <a:noFill/>
              <a:round/>
            </a:ln>
            <a:effectLst/>
          </c:spPr>
          <c:marker>
            <c:symbol val="circle"/>
            <c:size val="5"/>
            <c:spPr>
              <a:solidFill>
                <a:schemeClr val="accent1"/>
              </a:solidFill>
              <a:ln w="9525">
                <a:solidFill>
                  <a:schemeClr val="accent1"/>
                </a:solidFill>
              </a:ln>
              <a:effectLst/>
            </c:spPr>
          </c:marker>
          <c:dLbls>
            <c:dLbl>
              <c:idx val="0"/>
              <c:layout>
                <c:manualLayout>
                  <c:x val="5.5555555555555558E-3"/>
                  <c:y val="6.944444444444444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F679-41FE-A134-61AD7E5CCC60}"/>
                </c:ext>
              </c:extLst>
            </c:dLbl>
            <c:dLbl>
              <c:idx val="1"/>
              <c:layout>
                <c:manualLayout>
                  <c:x val="1.3888888888888888E-2"/>
                  <c:y val="8.333333333333332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F679-41FE-A134-61AD7E5CCC60}"/>
                </c:ext>
              </c:extLst>
            </c:dLbl>
            <c:dLbl>
              <c:idx val="2"/>
              <c:layout>
                <c:manualLayout>
                  <c:x val="1.6666666666666666E-2"/>
                  <c:y val="2.777777777777773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F679-41FE-A134-61AD7E5CCC60}"/>
                </c:ext>
              </c:extLst>
            </c:dLbl>
            <c:dLbl>
              <c:idx val="3"/>
              <c:layout>
                <c:manualLayout>
                  <c:x val="1.9444444444444393E-2"/>
                  <c:y val="6.01851851851851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F679-41FE-A134-61AD7E5CCC60}"/>
                </c:ext>
              </c:extLst>
            </c:dLbl>
            <c:dLbl>
              <c:idx val="4"/>
              <c:layout>
                <c:manualLayout>
                  <c:x val="1.1111111111111112E-2"/>
                  <c:y val="4.166666666666666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F679-41FE-A134-61AD7E5CCC60}"/>
                </c:ext>
              </c:extLst>
            </c:dLbl>
            <c:dLbl>
              <c:idx val="5"/>
              <c:layout>
                <c:manualLayout>
                  <c:x val="2.5000000000000001E-2"/>
                  <c:y val="9.259259259259258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F679-41FE-A134-61AD7E5CCC60}"/>
                </c:ext>
              </c:extLst>
            </c:dLbl>
            <c:dLbl>
              <c:idx val="6"/>
              <c:layout>
                <c:manualLayout>
                  <c:x val="1.9444444444444445E-2"/>
                  <c:y val="6.018518518518518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F679-41FE-A134-61AD7E5CCC60}"/>
                </c:ext>
              </c:extLst>
            </c:dLbl>
            <c:dLbl>
              <c:idx val="7"/>
              <c:layout>
                <c:manualLayout>
                  <c:x val="2.2222222222222223E-2"/>
                  <c:y val="6.944444444444444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F679-41FE-A134-61AD7E5CCC60}"/>
                </c:ext>
              </c:extLst>
            </c:dLbl>
            <c:dLbl>
              <c:idx val="8"/>
              <c:layout>
                <c:manualLayout>
                  <c:x val="5.5555555555554534E-3"/>
                  <c:y val="0.1296296296296296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F679-41FE-A134-61AD7E5CCC60}"/>
                </c:ext>
              </c:extLst>
            </c:dLbl>
            <c:dLbl>
              <c:idx val="9"/>
              <c:layout>
                <c:manualLayout>
                  <c:x val="0"/>
                  <c:y val="3.703703703703703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F679-41FE-A134-61AD7E5CCC60}"/>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'тарифы диагр'!$C$3:$C$12</c:f>
              <c:strCache>
                <c:ptCount val="10"/>
                <c:pt idx="0">
                  <c:v>с  01.01.2024 по 30.06.2024</c:v>
                </c:pt>
                <c:pt idx="1">
                  <c:v>с 01.07.2024 по 31.12.2024</c:v>
                </c:pt>
                <c:pt idx="2">
                  <c:v>с  01.01.2025 по 30.06.2025</c:v>
                </c:pt>
                <c:pt idx="3">
                  <c:v>с 01.07.2025 по 31.12.2025</c:v>
                </c:pt>
                <c:pt idx="4">
                  <c:v>с  01.01.2026 по 30.06.2026</c:v>
                </c:pt>
                <c:pt idx="5">
                  <c:v>с 01.07.2026 по 31.12.2026</c:v>
                </c:pt>
                <c:pt idx="6">
                  <c:v>с  01.01.2027 по 30.06.2027</c:v>
                </c:pt>
                <c:pt idx="7">
                  <c:v>с 01.07.2027 по 31.12.2027</c:v>
                </c:pt>
                <c:pt idx="8">
                  <c:v>с  01.01.2028 по 30.06.2028</c:v>
                </c:pt>
                <c:pt idx="9">
                  <c:v>с 01.07.2028 по 31.12.2028</c:v>
                </c:pt>
              </c:strCache>
            </c:strRef>
          </c:xVal>
          <c:yVal>
            <c:numRef>
              <c:f>'тарифы диагр'!$D$3:$D$12</c:f>
              <c:numCache>
                <c:formatCode>General</c:formatCode>
                <c:ptCount val="10"/>
                <c:pt idx="0">
                  <c:v>31.99</c:v>
                </c:pt>
                <c:pt idx="1">
                  <c:v>41.59</c:v>
                </c:pt>
                <c:pt idx="2">
                  <c:v>41.59</c:v>
                </c:pt>
                <c:pt idx="3">
                  <c:v>44.92</c:v>
                </c:pt>
                <c:pt idx="4">
                  <c:v>44.92</c:v>
                </c:pt>
                <c:pt idx="5">
                  <c:v>48.73</c:v>
                </c:pt>
                <c:pt idx="6">
                  <c:v>48.73</c:v>
                </c:pt>
                <c:pt idx="7">
                  <c:v>52.88</c:v>
                </c:pt>
                <c:pt idx="8">
                  <c:v>52.88</c:v>
                </c:pt>
                <c:pt idx="9">
                  <c:v>57.64</c:v>
                </c:pt>
              </c:numCache>
            </c:numRef>
          </c:yVal>
          <c:smooth val="0"/>
          <c:extLst>
            <c:ext xmlns:c16="http://schemas.microsoft.com/office/drawing/2014/chart" uri="{C3380CC4-5D6E-409C-BE32-E72D297353CC}">
              <c16:uniqueId val="{0000000A-F679-41FE-A134-61AD7E5CCC60}"/>
            </c:ext>
          </c:extLst>
        </c:ser>
        <c:ser>
          <c:idx val="1"/>
          <c:order val="1"/>
          <c:tx>
            <c:strRef>
              <c:f>'тарифы диагр'!$E$1:$E$2</c:f>
              <c:strCache>
                <c:ptCount val="2"/>
                <c:pt idx="0">
                  <c:v>и, Реттиховка Черниговский муниципальный округ</c:v>
                </c:pt>
                <c:pt idx="1">
                  <c:v>тарифы на водоотведение, рублей за 1 куб, метр</c:v>
                </c:pt>
              </c:strCache>
            </c:strRef>
          </c:tx>
          <c:spPr>
            <a:ln w="19050" cap="rnd">
              <a:no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strRef>
              <c:f>'тарифы диагр'!$C$3:$C$12</c:f>
              <c:strCache>
                <c:ptCount val="10"/>
                <c:pt idx="0">
                  <c:v>с  01.01.2024 по 30.06.2024</c:v>
                </c:pt>
                <c:pt idx="1">
                  <c:v>с 01.07.2024 по 31.12.2024</c:v>
                </c:pt>
                <c:pt idx="2">
                  <c:v>с  01.01.2025 по 30.06.2025</c:v>
                </c:pt>
                <c:pt idx="3">
                  <c:v>с 01.07.2025 по 31.12.2025</c:v>
                </c:pt>
                <c:pt idx="4">
                  <c:v>с  01.01.2026 по 30.06.2026</c:v>
                </c:pt>
                <c:pt idx="5">
                  <c:v>с 01.07.2026 по 31.12.2026</c:v>
                </c:pt>
                <c:pt idx="6">
                  <c:v>с  01.01.2027 по 30.06.2027</c:v>
                </c:pt>
                <c:pt idx="7">
                  <c:v>с 01.07.2027 по 31.12.2027</c:v>
                </c:pt>
                <c:pt idx="8">
                  <c:v>с  01.01.2028 по 30.06.2028</c:v>
                </c:pt>
                <c:pt idx="9">
                  <c:v>с 01.07.2028 по 31.12.2028</c:v>
                </c:pt>
              </c:strCache>
            </c:strRef>
          </c:xVal>
          <c:yVal>
            <c:numRef>
              <c:f>'тарифы диагр'!$E$3:$E$12</c:f>
              <c:numCache>
                <c:formatCode>General</c:formatCode>
                <c:ptCount val="10"/>
                <c:pt idx="0">
                  <c:v>33.36</c:v>
                </c:pt>
                <c:pt idx="1">
                  <c:v>43.37</c:v>
                </c:pt>
                <c:pt idx="2">
                  <c:v>43.37</c:v>
                </c:pt>
                <c:pt idx="3">
                  <c:v>46.4</c:v>
                </c:pt>
                <c:pt idx="4">
                  <c:v>46.4</c:v>
                </c:pt>
                <c:pt idx="5">
                  <c:v>49.66</c:v>
                </c:pt>
                <c:pt idx="6">
                  <c:v>49.66</c:v>
                </c:pt>
                <c:pt idx="7">
                  <c:v>53.14</c:v>
                </c:pt>
                <c:pt idx="8">
                  <c:v>53.14</c:v>
                </c:pt>
                <c:pt idx="9">
                  <c:v>54.28</c:v>
                </c:pt>
              </c:numCache>
            </c:numRef>
          </c:yVal>
          <c:smooth val="0"/>
          <c:extLst>
            <c:ext xmlns:c16="http://schemas.microsoft.com/office/drawing/2014/chart" uri="{C3380CC4-5D6E-409C-BE32-E72D297353CC}">
              <c16:uniqueId val="{0000000B-F679-41FE-A134-61AD7E5CCC60}"/>
            </c:ext>
          </c:extLst>
        </c:ser>
        <c:dLbls>
          <c:showLegendKey val="0"/>
          <c:showVal val="0"/>
          <c:showCatName val="0"/>
          <c:showSerName val="0"/>
          <c:showPercent val="0"/>
          <c:showBubbleSize val="0"/>
        </c:dLbls>
        <c:axId val="597277688"/>
        <c:axId val="597270144"/>
      </c:scatterChart>
      <c:valAx>
        <c:axId val="597277688"/>
        <c:scaling>
          <c:orientation val="minMax"/>
        </c:scaling>
        <c:delete val="0"/>
        <c:axPos val="b"/>
        <c:majorGridlines>
          <c:spPr>
            <a:ln w="9525" cap="flat" cmpd="sng" algn="ctr">
              <a:solidFill>
                <a:schemeClr val="tx1">
                  <a:lumMod val="15000"/>
                  <a:lumOff val="85000"/>
                </a:schemeClr>
              </a:solidFill>
              <a:round/>
            </a:ln>
            <a:effectLst/>
          </c:spPr>
        </c:majorGridlines>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270144"/>
        <c:crosses val="autoZero"/>
        <c:crossBetween val="midCat"/>
      </c:valAx>
      <c:valAx>
        <c:axId val="5972701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277688"/>
        <c:crosses val="autoZero"/>
        <c:crossBetween val="midCat"/>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a:solidFill>
                  <a:sysClr val="windowText" lastClr="000000"/>
                </a:solidFill>
                <a:latin typeface="Times New Roman" panose="02020603050405020304" pitchFamily="18" charset="0"/>
                <a:cs typeface="Times New Roman" panose="02020603050405020304" pitchFamily="18" charset="0"/>
              </a:rPr>
              <a:t>Динамика изменения утвержденных</a:t>
            </a:r>
            <a:r>
              <a:rPr lang="ru-RU" sz="1100" baseline="0">
                <a:solidFill>
                  <a:sysClr val="windowText" lastClr="000000"/>
                </a:solidFill>
                <a:latin typeface="Times New Roman" panose="02020603050405020304" pitchFamily="18" charset="0"/>
                <a:cs typeface="Times New Roman" panose="02020603050405020304" pitchFamily="18" charset="0"/>
              </a:rPr>
              <a:t> тарифрв на водоснабжение и водоотведение для населения (с учетом НДС), руб./м3</a:t>
            </a:r>
            <a:endParaRPr lang="ru-RU" sz="1100">
              <a:solidFill>
                <a:sysClr val="windowText" lastClr="000000"/>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scatterChart>
        <c:scatterStyle val="lineMarker"/>
        <c:varyColors val="0"/>
        <c:ser>
          <c:idx val="0"/>
          <c:order val="0"/>
          <c:tx>
            <c:strRef>
              <c:f>'тарифы диагр'!$D$1:$D$2</c:f>
              <c:strCache>
                <c:ptCount val="2"/>
                <c:pt idx="0">
                  <c:v>с. Абражесвка. с. Васиановка. с. Снегу ровка Черниговский муниципальный округ</c:v>
                </c:pt>
                <c:pt idx="1">
                  <c:v>тарифы на питьевую воду, рублей за 1 куб, метр</c:v>
                </c:pt>
              </c:strCache>
            </c:strRef>
          </c:tx>
          <c:spPr>
            <a:ln w="19050" cap="rnd">
              <a:noFill/>
              <a:round/>
            </a:ln>
            <a:effectLst/>
          </c:spPr>
          <c:marker>
            <c:symbol val="circle"/>
            <c:size val="5"/>
            <c:spPr>
              <a:solidFill>
                <a:schemeClr val="accent1"/>
              </a:solidFill>
              <a:ln w="9525">
                <a:solidFill>
                  <a:schemeClr val="accent1"/>
                </a:solidFill>
              </a:ln>
              <a:effectLst/>
            </c:spPr>
          </c:marker>
          <c:dLbls>
            <c:dLbl>
              <c:idx val="0"/>
              <c:layout>
                <c:manualLayout>
                  <c:x val="5.5555555555555558E-3"/>
                  <c:y val="6.944444444444444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7954-4F7F-BDF9-C4F357E0C8FE}"/>
                </c:ext>
              </c:extLst>
            </c:dLbl>
            <c:dLbl>
              <c:idx val="1"/>
              <c:layout>
                <c:manualLayout>
                  <c:x val="1.3888888888888888E-2"/>
                  <c:y val="8.333333333333332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7954-4F7F-BDF9-C4F357E0C8FE}"/>
                </c:ext>
              </c:extLst>
            </c:dLbl>
            <c:dLbl>
              <c:idx val="2"/>
              <c:layout>
                <c:manualLayout>
                  <c:x val="1.6666666666666666E-2"/>
                  <c:y val="2.777777777777773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7954-4F7F-BDF9-C4F357E0C8FE}"/>
                </c:ext>
              </c:extLst>
            </c:dLbl>
            <c:dLbl>
              <c:idx val="3"/>
              <c:layout>
                <c:manualLayout>
                  <c:x val="1.9444444444444393E-2"/>
                  <c:y val="6.01851851851851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7954-4F7F-BDF9-C4F357E0C8FE}"/>
                </c:ext>
              </c:extLst>
            </c:dLbl>
            <c:dLbl>
              <c:idx val="4"/>
              <c:layout>
                <c:manualLayout>
                  <c:x val="1.1111111111111112E-2"/>
                  <c:y val="4.166666666666666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7954-4F7F-BDF9-C4F357E0C8FE}"/>
                </c:ext>
              </c:extLst>
            </c:dLbl>
            <c:dLbl>
              <c:idx val="5"/>
              <c:layout>
                <c:manualLayout>
                  <c:x val="2.5000000000000001E-2"/>
                  <c:y val="9.259259259259258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7954-4F7F-BDF9-C4F357E0C8FE}"/>
                </c:ext>
              </c:extLst>
            </c:dLbl>
            <c:dLbl>
              <c:idx val="6"/>
              <c:layout>
                <c:manualLayout>
                  <c:x val="1.9444444444444445E-2"/>
                  <c:y val="6.018518518518518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7954-4F7F-BDF9-C4F357E0C8FE}"/>
                </c:ext>
              </c:extLst>
            </c:dLbl>
            <c:dLbl>
              <c:idx val="7"/>
              <c:layout>
                <c:manualLayout>
                  <c:x val="2.2222222222222223E-2"/>
                  <c:y val="6.944444444444444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7954-4F7F-BDF9-C4F357E0C8FE}"/>
                </c:ext>
              </c:extLst>
            </c:dLbl>
            <c:dLbl>
              <c:idx val="8"/>
              <c:layout>
                <c:manualLayout>
                  <c:x val="5.5555555555554534E-3"/>
                  <c:y val="0.1296296296296296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7954-4F7F-BDF9-C4F357E0C8FE}"/>
                </c:ext>
              </c:extLst>
            </c:dLbl>
            <c:dLbl>
              <c:idx val="9"/>
              <c:layout>
                <c:manualLayout>
                  <c:x val="0"/>
                  <c:y val="3.703703703703703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7954-4F7F-BDF9-C4F357E0C8FE}"/>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'тарифы диагр'!$C$3:$C$12</c:f>
              <c:strCache>
                <c:ptCount val="10"/>
                <c:pt idx="0">
                  <c:v>с  01.01.2024 по 30.06.2024</c:v>
                </c:pt>
                <c:pt idx="1">
                  <c:v>с 01.07.2024 по 31.12.2024</c:v>
                </c:pt>
                <c:pt idx="2">
                  <c:v>с  01.01.2025 по 30.06.2025</c:v>
                </c:pt>
                <c:pt idx="3">
                  <c:v>с 01.07.2025 по 31.12.2025</c:v>
                </c:pt>
                <c:pt idx="4">
                  <c:v>с  01.01.2026 по 30.06.2026</c:v>
                </c:pt>
                <c:pt idx="5">
                  <c:v>с 01.07.2026 по 31.12.2026</c:v>
                </c:pt>
                <c:pt idx="6">
                  <c:v>с  01.01.2027 по 30.06.2027</c:v>
                </c:pt>
                <c:pt idx="7">
                  <c:v>с 01.07.2027 по 31.12.2027</c:v>
                </c:pt>
                <c:pt idx="8">
                  <c:v>с  01.01.2028 по 30.06.2028</c:v>
                </c:pt>
                <c:pt idx="9">
                  <c:v>с 01.07.2028 по 31.12.2028</c:v>
                </c:pt>
              </c:strCache>
            </c:strRef>
          </c:xVal>
          <c:yVal>
            <c:numRef>
              <c:f>'тарифы диагр'!$D$3:$D$12</c:f>
              <c:numCache>
                <c:formatCode>General</c:formatCode>
                <c:ptCount val="10"/>
                <c:pt idx="0">
                  <c:v>55.08</c:v>
                </c:pt>
                <c:pt idx="1">
                  <c:v>66.099999999999994</c:v>
                </c:pt>
                <c:pt idx="2">
                  <c:v>66.099999999999994</c:v>
                </c:pt>
                <c:pt idx="3">
                  <c:v>69.41</c:v>
                </c:pt>
                <c:pt idx="4">
                  <c:v>69.41</c:v>
                </c:pt>
                <c:pt idx="5">
                  <c:v>68.2</c:v>
                </c:pt>
                <c:pt idx="6">
                  <c:v>72.88</c:v>
                </c:pt>
                <c:pt idx="7">
                  <c:v>78.709999999999994</c:v>
                </c:pt>
                <c:pt idx="8">
                  <c:v>78.709999999999994</c:v>
                </c:pt>
                <c:pt idx="9">
                  <c:v>85.4</c:v>
                </c:pt>
              </c:numCache>
            </c:numRef>
          </c:yVal>
          <c:smooth val="0"/>
          <c:extLst>
            <c:ext xmlns:c16="http://schemas.microsoft.com/office/drawing/2014/chart" uri="{C3380CC4-5D6E-409C-BE32-E72D297353CC}">
              <c16:uniqueId val="{0000000A-7954-4F7F-BDF9-C4F357E0C8FE}"/>
            </c:ext>
          </c:extLst>
        </c:ser>
        <c:ser>
          <c:idx val="1"/>
          <c:order val="1"/>
          <c:tx>
            <c:strRef>
              <c:f>'тарифы диагр'!$E$1:$E$2</c:f>
              <c:strCache>
                <c:ptCount val="2"/>
                <c:pt idx="0">
                  <c:v>с. Абражесвка. с. Васиановка. с. Снегу ровка Черниговский муниципальный округ</c:v>
                </c:pt>
                <c:pt idx="1">
                  <c:v>тарифы на водоотведение, рублей за 1 куб, метр</c:v>
                </c:pt>
              </c:strCache>
            </c:strRef>
          </c:tx>
          <c:spPr>
            <a:ln w="19050" cap="rnd">
              <a:noFill/>
              <a:round/>
            </a:ln>
            <a:effectLst/>
          </c:spPr>
          <c:marker>
            <c:symbol val="circle"/>
            <c:size val="5"/>
            <c:spPr>
              <a:solidFill>
                <a:schemeClr val="accent2"/>
              </a:solidFill>
              <a:ln w="9525">
                <a:solidFill>
                  <a:schemeClr val="accent2"/>
                </a:solidFill>
              </a:ln>
              <a:effectLst/>
            </c:spPr>
          </c:marker>
          <c:dLbls>
            <c:dLbl>
              <c:idx val="2"/>
              <c:layout>
                <c:manualLayout>
                  <c:x val="-6.8789984178304142E-3"/>
                  <c:y val="-9.9827222115569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7954-4F7F-BDF9-C4F357E0C8FE}"/>
                </c:ext>
              </c:extLst>
            </c:dLbl>
            <c:dLbl>
              <c:idx val="9"/>
              <c:layout>
                <c:manualLayout>
                  <c:x val="0"/>
                  <c:y val="-3.071606834325208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7954-4F7F-BDF9-C4F357E0C8FE}"/>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strRef>
              <c:f>'тарифы диагр'!$C$3:$C$12</c:f>
              <c:strCache>
                <c:ptCount val="10"/>
                <c:pt idx="0">
                  <c:v>с  01.01.2024 по 30.06.2024</c:v>
                </c:pt>
                <c:pt idx="1">
                  <c:v>с 01.07.2024 по 31.12.2024</c:v>
                </c:pt>
                <c:pt idx="2">
                  <c:v>с  01.01.2025 по 30.06.2025</c:v>
                </c:pt>
                <c:pt idx="3">
                  <c:v>с 01.07.2025 по 31.12.2025</c:v>
                </c:pt>
                <c:pt idx="4">
                  <c:v>с  01.01.2026 по 30.06.2026</c:v>
                </c:pt>
                <c:pt idx="5">
                  <c:v>с 01.07.2026 по 31.12.2026</c:v>
                </c:pt>
                <c:pt idx="6">
                  <c:v>с  01.01.2027 по 30.06.2027</c:v>
                </c:pt>
                <c:pt idx="7">
                  <c:v>с 01.07.2027 по 31.12.2027</c:v>
                </c:pt>
                <c:pt idx="8">
                  <c:v>с  01.01.2028 по 30.06.2028</c:v>
                </c:pt>
                <c:pt idx="9">
                  <c:v>с 01.07.2028 по 31.12.2028</c:v>
                </c:pt>
              </c:strCache>
            </c:strRef>
          </c:xVal>
          <c:yVal>
            <c:numRef>
              <c:f>'тарифы диагр'!$E$3:$E$12</c:f>
              <c:numCache>
                <c:formatCode>General</c:formatCode>
                <c:ptCount val="10"/>
                <c:pt idx="0">
                  <c:v>54.01</c:v>
                </c:pt>
                <c:pt idx="1">
                  <c:v>63.73</c:v>
                </c:pt>
                <c:pt idx="2">
                  <c:v>63.73</c:v>
                </c:pt>
                <c:pt idx="3">
                  <c:v>68.2</c:v>
                </c:pt>
                <c:pt idx="4">
                  <c:v>72.97</c:v>
                </c:pt>
                <c:pt idx="5">
                  <c:v>72.97</c:v>
                </c:pt>
                <c:pt idx="6">
                  <c:v>72.97</c:v>
                </c:pt>
                <c:pt idx="7">
                  <c:v>78.08</c:v>
                </c:pt>
                <c:pt idx="8">
                  <c:v>78.08</c:v>
                </c:pt>
                <c:pt idx="9">
                  <c:v>80.510000000000005</c:v>
                </c:pt>
              </c:numCache>
            </c:numRef>
          </c:yVal>
          <c:smooth val="0"/>
          <c:extLst>
            <c:ext xmlns:c16="http://schemas.microsoft.com/office/drawing/2014/chart" uri="{C3380CC4-5D6E-409C-BE32-E72D297353CC}">
              <c16:uniqueId val="{0000000B-7954-4F7F-BDF9-C4F357E0C8FE}"/>
            </c:ext>
          </c:extLst>
        </c:ser>
        <c:dLbls>
          <c:showLegendKey val="0"/>
          <c:showVal val="0"/>
          <c:showCatName val="0"/>
          <c:showSerName val="0"/>
          <c:showPercent val="0"/>
          <c:showBubbleSize val="0"/>
        </c:dLbls>
        <c:axId val="597277688"/>
        <c:axId val="597270144"/>
      </c:scatterChart>
      <c:valAx>
        <c:axId val="597277688"/>
        <c:scaling>
          <c:orientation val="minMax"/>
        </c:scaling>
        <c:delete val="0"/>
        <c:axPos val="b"/>
        <c:majorGridlines>
          <c:spPr>
            <a:ln w="9525" cap="flat" cmpd="sng" algn="ctr">
              <a:solidFill>
                <a:schemeClr val="tx1">
                  <a:lumMod val="15000"/>
                  <a:lumOff val="85000"/>
                </a:schemeClr>
              </a:solidFill>
              <a:round/>
            </a:ln>
            <a:effectLst/>
          </c:spPr>
        </c:majorGridlines>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270144"/>
        <c:crosses val="autoZero"/>
        <c:crossBetween val="midCat"/>
      </c:valAx>
      <c:valAx>
        <c:axId val="5972701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277688"/>
        <c:crosses val="autoZero"/>
        <c:crossBetween val="midCat"/>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a:solidFill>
                  <a:sysClr val="windowText" lastClr="000000"/>
                </a:solidFill>
                <a:latin typeface="Times New Roman" panose="02020603050405020304" pitchFamily="18" charset="0"/>
                <a:cs typeface="Times New Roman" panose="02020603050405020304" pitchFamily="18" charset="0"/>
              </a:rPr>
              <a:t>Динамика изменения утвержденных</a:t>
            </a:r>
            <a:r>
              <a:rPr lang="ru-RU" sz="1100" baseline="0">
                <a:solidFill>
                  <a:sysClr val="windowText" lastClr="000000"/>
                </a:solidFill>
                <a:latin typeface="Times New Roman" panose="02020603050405020304" pitchFamily="18" charset="0"/>
                <a:cs typeface="Times New Roman" panose="02020603050405020304" pitchFamily="18" charset="0"/>
              </a:rPr>
              <a:t> тарифрв на водоснабжение и водоотведение для населения (с учетом НДС), руб./м3</a:t>
            </a:r>
            <a:endParaRPr lang="ru-RU" sz="1100">
              <a:solidFill>
                <a:sysClr val="windowText" lastClr="000000"/>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scatterChart>
        <c:scatterStyle val="lineMarker"/>
        <c:varyColors val="0"/>
        <c:ser>
          <c:idx val="0"/>
          <c:order val="0"/>
          <c:tx>
            <c:strRef>
              <c:f>'тарифы диагр'!$D$1:$D$2</c:f>
              <c:strCache>
                <c:ptCount val="2"/>
                <c:pt idx="0">
                  <c:v>с. Черниговка, с. Горный Хутор Черниговский муниципальный округ</c:v>
                </c:pt>
                <c:pt idx="1">
                  <c:v>тарифы на питьевую воду, рублей за 1 куб. метр</c:v>
                </c:pt>
              </c:strCache>
            </c:strRef>
          </c:tx>
          <c:spPr>
            <a:ln w="19050" cap="rnd">
              <a:noFill/>
              <a:round/>
            </a:ln>
            <a:effectLst/>
          </c:spPr>
          <c:marker>
            <c:symbol val="circle"/>
            <c:size val="5"/>
            <c:spPr>
              <a:solidFill>
                <a:schemeClr val="accent1"/>
              </a:solidFill>
              <a:ln w="9525">
                <a:solidFill>
                  <a:schemeClr val="accent1"/>
                </a:solidFill>
              </a:ln>
              <a:effectLst/>
            </c:spPr>
          </c:marker>
          <c:dLbls>
            <c:dLbl>
              <c:idx val="0"/>
              <c:layout>
                <c:manualLayout>
                  <c:x val="-8.0157127675319333E-3"/>
                  <c:y val="-3.757088330664969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9BF1-41A7-8EFE-D3C4A95ABF55}"/>
                </c:ext>
              </c:extLst>
            </c:dLbl>
            <c:dLbl>
              <c:idx val="1"/>
              <c:layout>
                <c:manualLayout>
                  <c:x val="1.3888872562979569E-2"/>
                  <c:y val="-5.539025219945009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9BF1-41A7-8EFE-D3C4A95ABF55}"/>
                </c:ext>
              </c:extLst>
            </c:dLbl>
            <c:dLbl>
              <c:idx val="2"/>
              <c:layout>
                <c:manualLayout>
                  <c:x val="8.5239412929799599E-3"/>
                  <c:y val="-4.356580873288579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9BF1-41A7-8EFE-D3C4A95ABF55}"/>
                </c:ext>
              </c:extLst>
            </c:dLbl>
            <c:dLbl>
              <c:idx val="3"/>
              <c:layout>
                <c:manualLayout>
                  <c:x val="1.8017748460006657E-3"/>
                  <c:y val="-7.770619810127873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9BF1-41A7-8EFE-D3C4A95ABF55}"/>
                </c:ext>
              </c:extLst>
            </c:dLbl>
            <c:dLbl>
              <c:idx val="4"/>
              <c:layout>
                <c:manualLayout>
                  <c:x val="4.3254992121709831E-3"/>
                  <c:y val="-6.931224857297119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9BF1-41A7-8EFE-D3C4A95ABF55}"/>
                </c:ext>
              </c:extLst>
            </c:dLbl>
            <c:dLbl>
              <c:idx val="5"/>
              <c:layout>
                <c:manualLayout>
                  <c:x val="1.8214371775150551E-2"/>
                  <c:y val="-6.4958289250704902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9BF1-41A7-8EFE-D3C4A95ABF55}"/>
                </c:ext>
              </c:extLst>
            </c:dLbl>
            <c:dLbl>
              <c:idx val="6"/>
              <c:layout>
                <c:manualLayout>
                  <c:x val="7.23028811192986E-3"/>
                  <c:y val="-3.097612203944185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9BF1-41A7-8EFE-D3C4A95ABF55}"/>
                </c:ext>
              </c:extLst>
            </c:dLbl>
            <c:dLbl>
              <c:idx val="7"/>
              <c:layout>
                <c:manualLayout>
                  <c:x val="1.0008019880326829E-2"/>
                  <c:y val="-8.513330899035957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9BF1-41A7-8EFE-D3C4A95ABF55}"/>
                </c:ext>
              </c:extLst>
            </c:dLbl>
            <c:dLbl>
              <c:idx val="8"/>
              <c:layout>
                <c:manualLayout>
                  <c:x val="1.4841854478443298E-3"/>
                  <c:y val="-2.494811513602422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9BF1-41A7-8EFE-D3C4A95ABF55}"/>
                </c:ext>
              </c:extLst>
            </c:dLbl>
            <c:dLbl>
              <c:idx val="9"/>
              <c:layout>
                <c:manualLayout>
                  <c:x val="0"/>
                  <c:y val="3.703703703703703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9BF1-41A7-8EFE-D3C4A95ABF55}"/>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'тарифы диагр'!$C$3:$C$12</c:f>
              <c:strCache>
                <c:ptCount val="10"/>
                <c:pt idx="0">
                  <c:v>с  01.01.2024 по 30.06.2024</c:v>
                </c:pt>
                <c:pt idx="1">
                  <c:v>с 01.07.2024 по 31.12.2024</c:v>
                </c:pt>
                <c:pt idx="2">
                  <c:v>с  01.01.2025 по 30.06.2025</c:v>
                </c:pt>
                <c:pt idx="3">
                  <c:v>с 01.07.2025 по 31.12.2025</c:v>
                </c:pt>
                <c:pt idx="4">
                  <c:v>с  01.01.2026 по 30.06.2026</c:v>
                </c:pt>
                <c:pt idx="5">
                  <c:v>с 01.07.2026 по 31.12.2026</c:v>
                </c:pt>
                <c:pt idx="6">
                  <c:v>с  01.01.2027 по 30.06.2027</c:v>
                </c:pt>
                <c:pt idx="7">
                  <c:v>с 01.07.2027 по 31.12.2027</c:v>
                </c:pt>
                <c:pt idx="8">
                  <c:v>с  01.01.2028 по 30.06.2028</c:v>
                </c:pt>
                <c:pt idx="9">
                  <c:v>с 01.07.2028 по 31.12.2028</c:v>
                </c:pt>
              </c:strCache>
            </c:strRef>
          </c:xVal>
          <c:yVal>
            <c:numRef>
              <c:f>'тарифы диагр'!$D$3:$D$12</c:f>
              <c:numCache>
                <c:formatCode>General</c:formatCode>
                <c:ptCount val="10"/>
                <c:pt idx="0">
                  <c:v>42.06</c:v>
                </c:pt>
                <c:pt idx="1">
                  <c:v>54.67</c:v>
                </c:pt>
                <c:pt idx="2">
                  <c:v>54.67</c:v>
                </c:pt>
                <c:pt idx="3">
                  <c:v>59.32</c:v>
                </c:pt>
                <c:pt idx="4">
                  <c:v>59.32</c:v>
                </c:pt>
                <c:pt idx="5">
                  <c:v>64.36</c:v>
                </c:pt>
                <c:pt idx="6">
                  <c:v>64.36</c:v>
                </c:pt>
                <c:pt idx="7">
                  <c:v>69.5</c:v>
                </c:pt>
                <c:pt idx="8">
                  <c:v>69.5</c:v>
                </c:pt>
                <c:pt idx="9">
                  <c:v>74.78</c:v>
                </c:pt>
              </c:numCache>
            </c:numRef>
          </c:yVal>
          <c:smooth val="0"/>
          <c:extLst>
            <c:ext xmlns:c16="http://schemas.microsoft.com/office/drawing/2014/chart" uri="{C3380CC4-5D6E-409C-BE32-E72D297353CC}">
              <c16:uniqueId val="{0000000A-9BF1-41A7-8EFE-D3C4A95ABF55}"/>
            </c:ext>
          </c:extLst>
        </c:ser>
        <c:ser>
          <c:idx val="1"/>
          <c:order val="1"/>
          <c:tx>
            <c:strRef>
              <c:f>'тарифы диагр'!$E$1:$E$2</c:f>
              <c:strCache>
                <c:ptCount val="2"/>
                <c:pt idx="0">
                  <c:v>с. Черниговка, с. Горный Хутор Черниговский муниципальный округ</c:v>
                </c:pt>
                <c:pt idx="1">
                  <c:v>тарифы на водоотведение, рублей за 1 куб. метр</c:v>
                </c:pt>
              </c:strCache>
            </c:strRef>
          </c:tx>
          <c:spPr>
            <a:ln w="19050" cap="rnd">
              <a:noFill/>
              <a:round/>
            </a:ln>
            <a:effectLst/>
          </c:spPr>
          <c:marker>
            <c:symbol val="circle"/>
            <c:size val="5"/>
            <c:spPr>
              <a:solidFill>
                <a:schemeClr val="accent2"/>
              </a:solidFill>
              <a:ln w="9525">
                <a:solidFill>
                  <a:schemeClr val="accent2"/>
                </a:solidFill>
              </a:ln>
              <a:effectLst/>
            </c:spPr>
          </c:marker>
          <c:dLbls>
            <c:dLbl>
              <c:idx val="3"/>
              <c:layout>
                <c:manualLayout>
                  <c:x val="-1.7642668114270205E-2"/>
                  <c:y val="3.771226025646530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9BF1-41A7-8EFE-D3C4A95ABF55}"/>
                </c:ext>
              </c:extLst>
            </c:dLbl>
            <c:dLbl>
              <c:idx val="4"/>
              <c:layout>
                <c:manualLayout>
                  <c:x val="-5.4285132659292936E-3"/>
                  <c:y val="1.981767736821237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9BF1-41A7-8EFE-D3C4A95ABF55}"/>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strRef>
              <c:f>'тарифы диагр'!$C$3:$C$12</c:f>
              <c:strCache>
                <c:ptCount val="10"/>
                <c:pt idx="0">
                  <c:v>с  01.01.2024 по 30.06.2024</c:v>
                </c:pt>
                <c:pt idx="1">
                  <c:v>с 01.07.2024 по 31.12.2024</c:v>
                </c:pt>
                <c:pt idx="2">
                  <c:v>с  01.01.2025 по 30.06.2025</c:v>
                </c:pt>
                <c:pt idx="3">
                  <c:v>с 01.07.2025 по 31.12.2025</c:v>
                </c:pt>
                <c:pt idx="4">
                  <c:v>с  01.01.2026 по 30.06.2026</c:v>
                </c:pt>
                <c:pt idx="5">
                  <c:v>с 01.07.2026 по 31.12.2026</c:v>
                </c:pt>
                <c:pt idx="6">
                  <c:v>с  01.01.2027 по 30.06.2027</c:v>
                </c:pt>
                <c:pt idx="7">
                  <c:v>с 01.07.2027 по 31.12.2027</c:v>
                </c:pt>
                <c:pt idx="8">
                  <c:v>с  01.01.2028 по 30.06.2028</c:v>
                </c:pt>
                <c:pt idx="9">
                  <c:v>с 01.07.2028 по 31.12.2028</c:v>
                </c:pt>
              </c:strCache>
            </c:strRef>
          </c:xVal>
          <c:yVal>
            <c:numRef>
              <c:f>'тарифы диагр'!$E$3:$E$12</c:f>
              <c:numCache>
                <c:formatCode>General</c:formatCode>
                <c:ptCount val="10"/>
                <c:pt idx="0">
                  <c:v>36.840000000000003</c:v>
                </c:pt>
                <c:pt idx="1">
                  <c:v>47.89</c:v>
                </c:pt>
                <c:pt idx="2">
                  <c:v>47.89</c:v>
                </c:pt>
                <c:pt idx="3">
                  <c:v>51.73</c:v>
                </c:pt>
                <c:pt idx="4">
                  <c:v>51.73</c:v>
                </c:pt>
                <c:pt idx="5">
                  <c:v>55.86</c:v>
                </c:pt>
                <c:pt idx="6">
                  <c:v>55.86</c:v>
                </c:pt>
                <c:pt idx="7">
                  <c:v>59.77</c:v>
                </c:pt>
                <c:pt idx="8">
                  <c:v>59.77</c:v>
                </c:pt>
                <c:pt idx="9">
                  <c:v>63.88</c:v>
                </c:pt>
              </c:numCache>
            </c:numRef>
          </c:yVal>
          <c:smooth val="0"/>
          <c:extLst>
            <c:ext xmlns:c16="http://schemas.microsoft.com/office/drawing/2014/chart" uri="{C3380CC4-5D6E-409C-BE32-E72D297353CC}">
              <c16:uniqueId val="{0000000B-9BF1-41A7-8EFE-D3C4A95ABF55}"/>
            </c:ext>
          </c:extLst>
        </c:ser>
        <c:dLbls>
          <c:showLegendKey val="0"/>
          <c:showVal val="0"/>
          <c:showCatName val="0"/>
          <c:showSerName val="0"/>
          <c:showPercent val="0"/>
          <c:showBubbleSize val="0"/>
        </c:dLbls>
        <c:axId val="597277688"/>
        <c:axId val="597270144"/>
      </c:scatterChart>
      <c:valAx>
        <c:axId val="597277688"/>
        <c:scaling>
          <c:orientation val="minMax"/>
        </c:scaling>
        <c:delete val="0"/>
        <c:axPos val="b"/>
        <c:majorGridlines>
          <c:spPr>
            <a:ln w="9525" cap="flat" cmpd="sng" algn="ctr">
              <a:solidFill>
                <a:schemeClr val="tx1">
                  <a:lumMod val="15000"/>
                  <a:lumOff val="85000"/>
                </a:schemeClr>
              </a:solidFill>
              <a:round/>
            </a:ln>
            <a:effectLst/>
          </c:spPr>
        </c:majorGridlines>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270144"/>
        <c:crosses val="autoZero"/>
        <c:crossBetween val="midCat"/>
      </c:valAx>
      <c:valAx>
        <c:axId val="5972701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277688"/>
        <c:crosses val="autoZero"/>
        <c:crossBetween val="midCat"/>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0"/>
          <c:order val="0"/>
          <c:tx>
            <c:strRef>
              <c:f>'тарифы диагр'!$D$52</c:f>
              <c:strCache>
                <c:ptCount val="1"/>
                <c:pt idx="0">
                  <c:v>тарифы на питьевую воду, рублей за 1 куб, метр</c:v>
                </c:pt>
              </c:strCache>
            </c:strRef>
          </c:tx>
          <c:spPr>
            <a:ln w="28575" cap="rnd">
              <a:solidFill>
                <a:schemeClr val="accent1"/>
              </a:solidFill>
              <a:round/>
            </a:ln>
            <a:effectLst/>
          </c:spPr>
          <c:marker>
            <c:symbol val="none"/>
          </c:marker>
          <c:dLbls>
            <c:dLbl>
              <c:idx val="0"/>
              <c:layout>
                <c:manualLayout>
                  <c:x val="-1.1890606420927468E-2"/>
                  <c:y val="-7.40740740740740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1-8E39-4EB8-ABD5-0B40C351A262}"/>
                </c:ext>
              </c:extLst>
            </c:dLbl>
            <c:dLbl>
              <c:idx val="1"/>
              <c:layout>
                <c:manualLayout>
                  <c:x val="-1.1890606420927468E-2"/>
                  <c:y val="-6.01851851851852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0-8E39-4EB8-ABD5-0B40C351A262}"/>
                </c:ext>
              </c:extLst>
            </c:dLbl>
            <c:dLbl>
              <c:idx val="2"/>
              <c:layout>
                <c:manualLayout>
                  <c:x val="-1.5854141894569955E-2"/>
                  <c:y val="-6.481481481481485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F-8E39-4EB8-ABD5-0B40C351A262}"/>
                </c:ext>
              </c:extLst>
            </c:dLbl>
            <c:dLbl>
              <c:idx val="3"/>
              <c:layout>
                <c:manualLayout>
                  <c:x val="-1.1890606420927468E-2"/>
                  <c:y val="-4.166666666666670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E-8E39-4EB8-ABD5-0B40C351A262}"/>
                </c:ext>
              </c:extLst>
            </c:dLbl>
            <c:dLbl>
              <c:idx val="4"/>
              <c:layout>
                <c:manualLayout>
                  <c:x val="-2.1799445105033691E-2"/>
                  <c:y val="-7.40740740740740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8E39-4EB8-ABD5-0B40C351A262}"/>
                </c:ext>
              </c:extLst>
            </c:dLbl>
            <c:dLbl>
              <c:idx val="5"/>
              <c:layout>
                <c:manualLayout>
                  <c:x val="-3.56718192627824E-2"/>
                  <c:y val="-0.12037037037037036"/>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8E39-4EB8-ABD5-0B40C351A262}"/>
                </c:ext>
              </c:extLst>
            </c:dLbl>
            <c:dLbl>
              <c:idx val="6"/>
              <c:layout>
                <c:manualLayout>
                  <c:x val="-1.1890606420927468E-2"/>
                  <c:y val="-6.018518518518518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8E39-4EB8-ABD5-0B40C351A262}"/>
                </c:ext>
              </c:extLst>
            </c:dLbl>
            <c:dLbl>
              <c:idx val="7"/>
              <c:layout>
                <c:manualLayout>
                  <c:x val="0"/>
                  <c:y val="-7.870370370370370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8E39-4EB8-ABD5-0B40C351A262}"/>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'тарифы диагр'!$C$53:$C$61</c:f>
              <c:strCache>
                <c:ptCount val="9"/>
                <c:pt idx="0">
                  <c:v>с 01.01.2022 но 30.06.2022</c:v>
                </c:pt>
                <c:pt idx="1">
                  <c:v>с 01.07.2022 по 30.11.2022</c:v>
                </c:pt>
                <c:pt idx="2">
                  <c:v>с 01.12.2022 по 31.12.2023</c:v>
                </c:pt>
                <c:pt idx="3">
                  <c:v>с 01.01.2024 по 30.06.2024</c:v>
                </c:pt>
                <c:pt idx="4">
                  <c:v>с 01.07.2024 по 31.12.2024</c:v>
                </c:pt>
                <c:pt idx="5">
                  <c:v>с 01.01.2025 по 30.06.2025</c:v>
                </c:pt>
                <c:pt idx="6">
                  <c:v>с 01.07.2025 по 31.12.2025</c:v>
                </c:pt>
                <c:pt idx="7">
                  <c:v>с 01.01.2026 по 30.06.2026</c:v>
                </c:pt>
                <c:pt idx="8">
                  <c:v>с 01.07.2026 по 31.12.2026</c:v>
                </c:pt>
              </c:strCache>
            </c:strRef>
          </c:cat>
          <c:val>
            <c:numRef>
              <c:f>'тарифы диагр'!$D$53:$D$61</c:f>
              <c:numCache>
                <c:formatCode>General</c:formatCode>
                <c:ptCount val="9"/>
                <c:pt idx="0">
                  <c:v>36.93</c:v>
                </c:pt>
                <c:pt idx="1">
                  <c:v>38.020000000000003</c:v>
                </c:pt>
                <c:pt idx="2">
                  <c:v>39.520000000000003</c:v>
                </c:pt>
                <c:pt idx="3">
                  <c:v>39.520000000000003</c:v>
                </c:pt>
                <c:pt idx="4">
                  <c:v>44.66</c:v>
                </c:pt>
                <c:pt idx="5">
                  <c:v>44.66</c:v>
                </c:pt>
                <c:pt idx="6" formatCode="0.00">
                  <c:v>50.9</c:v>
                </c:pt>
                <c:pt idx="7" formatCode="0.00">
                  <c:v>50.9</c:v>
                </c:pt>
                <c:pt idx="8">
                  <c:v>49.57</c:v>
                </c:pt>
              </c:numCache>
            </c:numRef>
          </c:val>
          <c:smooth val="0"/>
          <c:extLst>
            <c:ext xmlns:c16="http://schemas.microsoft.com/office/drawing/2014/chart" uri="{C3380CC4-5D6E-409C-BE32-E72D297353CC}">
              <c16:uniqueId val="{00000000-8E39-4EB8-ABD5-0B40C351A262}"/>
            </c:ext>
          </c:extLst>
        </c:ser>
        <c:ser>
          <c:idx val="1"/>
          <c:order val="1"/>
          <c:tx>
            <c:strRef>
              <c:f>'тарифы диагр'!$E$52</c:f>
              <c:strCache>
                <c:ptCount val="1"/>
                <c:pt idx="0">
                  <c:v>тарифы на водоотведение, рублей за 1 куб, метр</c:v>
                </c:pt>
              </c:strCache>
            </c:strRef>
          </c:tx>
          <c:spPr>
            <a:ln w="28575" cap="rnd">
              <a:solidFill>
                <a:schemeClr val="accent2"/>
              </a:solidFill>
              <a:round/>
            </a:ln>
            <a:effectLst/>
          </c:spPr>
          <c:marker>
            <c:symbol val="none"/>
          </c:marker>
          <c:dLbls>
            <c:dLbl>
              <c:idx val="0"/>
              <c:layout>
                <c:manualLayout>
                  <c:x val="2.3781212841854936E-2"/>
                  <c:y val="7.40740740740740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8E39-4EB8-ABD5-0B40C351A262}"/>
                </c:ext>
              </c:extLst>
            </c:dLbl>
            <c:dLbl>
              <c:idx val="1"/>
              <c:layout>
                <c:manualLayout>
                  <c:x val="1.9817677368212445E-2"/>
                  <c:y val="7.870370370370370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8E39-4EB8-ABD5-0B40C351A262}"/>
                </c:ext>
              </c:extLst>
            </c:dLbl>
            <c:dLbl>
              <c:idx val="2"/>
              <c:layout>
                <c:manualLayout>
                  <c:x val="2.9726516052318595E-2"/>
                  <c:y val="6.944444444444444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8E39-4EB8-ABD5-0B40C351A262}"/>
                </c:ext>
              </c:extLst>
            </c:dLbl>
            <c:dLbl>
              <c:idx val="3"/>
              <c:layout>
                <c:manualLayout>
                  <c:x val="2.1799445105033691E-2"/>
                  <c:y val="5.555555555555555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8E39-4EB8-ABD5-0B40C351A262}"/>
                </c:ext>
              </c:extLst>
            </c:dLbl>
            <c:dLbl>
              <c:idx val="4"/>
              <c:layout>
                <c:manualLayout>
                  <c:x val="2.5762980578676178E-2"/>
                  <c:y val="9.259259259259258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8E39-4EB8-ABD5-0B40C351A262}"/>
                </c:ext>
              </c:extLst>
            </c:dLbl>
            <c:dLbl>
              <c:idx val="5"/>
              <c:layout>
                <c:manualLayout>
                  <c:x val="1.5854141894569882E-2"/>
                  <c:y val="6.944444444444440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8E39-4EB8-ABD5-0B40C351A262}"/>
                </c:ext>
              </c:extLst>
            </c:dLbl>
            <c:dLbl>
              <c:idx val="6"/>
              <c:layout>
                <c:manualLayout>
                  <c:x val="1.5854141894569955E-2"/>
                  <c:y val="9.722222222222226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8E39-4EB8-ABD5-0B40C351A262}"/>
                </c:ext>
              </c:extLst>
            </c:dLbl>
            <c:dLbl>
              <c:idx val="7"/>
              <c:layout>
                <c:manualLayout>
                  <c:x val="1.9817677368210991E-3"/>
                  <c:y val="8.333333333333332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8E39-4EB8-ABD5-0B40C351A262}"/>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'тарифы диагр'!$C$53:$C$61</c:f>
              <c:strCache>
                <c:ptCount val="9"/>
                <c:pt idx="0">
                  <c:v>с 01.01.2022 но 30.06.2022</c:v>
                </c:pt>
                <c:pt idx="1">
                  <c:v>с 01.07.2022 по 30.11.2022</c:v>
                </c:pt>
                <c:pt idx="2">
                  <c:v>с 01.12.2022 по 31.12.2023</c:v>
                </c:pt>
                <c:pt idx="3">
                  <c:v>с 01.01.2024 по 30.06.2024</c:v>
                </c:pt>
                <c:pt idx="4">
                  <c:v>с 01.07.2024 по 31.12.2024</c:v>
                </c:pt>
                <c:pt idx="5">
                  <c:v>с 01.01.2025 по 30.06.2025</c:v>
                </c:pt>
                <c:pt idx="6">
                  <c:v>с 01.07.2025 по 31.12.2025</c:v>
                </c:pt>
                <c:pt idx="7">
                  <c:v>с 01.01.2026 по 30.06.2026</c:v>
                </c:pt>
                <c:pt idx="8">
                  <c:v>с 01.07.2026 по 31.12.2026</c:v>
                </c:pt>
              </c:strCache>
            </c:strRef>
          </c:cat>
          <c:val>
            <c:numRef>
              <c:f>'тарифы диагр'!$E$53:$E$61</c:f>
              <c:numCache>
                <c:formatCode>General</c:formatCode>
                <c:ptCount val="9"/>
                <c:pt idx="0">
                  <c:v>35.229999999999997</c:v>
                </c:pt>
                <c:pt idx="1">
                  <c:v>35.92</c:v>
                </c:pt>
                <c:pt idx="2">
                  <c:v>36.51</c:v>
                </c:pt>
                <c:pt idx="3">
                  <c:v>36.51</c:v>
                </c:pt>
                <c:pt idx="4">
                  <c:v>41.26</c:v>
                </c:pt>
                <c:pt idx="5">
                  <c:v>41.26</c:v>
                </c:pt>
                <c:pt idx="6">
                  <c:v>45.07</c:v>
                </c:pt>
                <c:pt idx="7">
                  <c:v>45.07</c:v>
                </c:pt>
                <c:pt idx="8">
                  <c:v>43.67</c:v>
                </c:pt>
              </c:numCache>
            </c:numRef>
          </c:val>
          <c:smooth val="0"/>
          <c:extLst>
            <c:ext xmlns:c16="http://schemas.microsoft.com/office/drawing/2014/chart" uri="{C3380CC4-5D6E-409C-BE32-E72D297353CC}">
              <c16:uniqueId val="{00000001-8E39-4EB8-ABD5-0B40C351A262}"/>
            </c:ext>
          </c:extLst>
        </c:ser>
        <c:dLbls>
          <c:showLegendKey val="0"/>
          <c:showVal val="0"/>
          <c:showCatName val="0"/>
          <c:showSerName val="0"/>
          <c:showPercent val="0"/>
          <c:showBubbleSize val="0"/>
        </c:dLbls>
        <c:smooth val="0"/>
        <c:axId val="591152024"/>
        <c:axId val="591160224"/>
      </c:lineChart>
      <c:catAx>
        <c:axId val="591152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160224"/>
        <c:crosses val="autoZero"/>
        <c:auto val="1"/>
        <c:lblAlgn val="ctr"/>
        <c:lblOffset val="100"/>
        <c:noMultiLvlLbl val="0"/>
      </c:catAx>
      <c:valAx>
        <c:axId val="591160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15202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50">
                <a:solidFill>
                  <a:sysClr val="windowText" lastClr="000000"/>
                </a:solidFill>
                <a:latin typeface="Times New Roman" panose="02020603050405020304" pitchFamily="18" charset="0"/>
                <a:cs typeface="Times New Roman" panose="02020603050405020304" pitchFamily="18" charset="0"/>
              </a:rPr>
              <a:t>Показатели производительности систем</a:t>
            </a:r>
            <a:r>
              <a:rPr lang="ru-RU" sz="1050" baseline="0">
                <a:solidFill>
                  <a:sysClr val="windowText" lastClr="000000"/>
                </a:solidFill>
                <a:latin typeface="Times New Roman" panose="02020603050405020304" pitchFamily="18" charset="0"/>
                <a:cs typeface="Times New Roman" panose="02020603050405020304" pitchFamily="18" charset="0"/>
              </a:rPr>
              <a:t> водозаборов, %</a:t>
            </a:r>
            <a:endParaRPr lang="ru-RU" sz="1050">
              <a:solidFill>
                <a:sysClr val="windowText" lastClr="000000"/>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tx>
            <c:strRef>
              <c:f>'рез деф'!$C$12</c:f>
              <c:strCache>
                <c:ptCount val="1"/>
                <c:pt idx="0">
                  <c:v>Максимальная фактическая производительность за 2023 год, %</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'рез деф'!$D$11:$I$11</c:f>
              <c:strCache>
                <c:ptCount val="5"/>
                <c:pt idx="0">
                  <c:v>Система водозаборов с. Дмитриевка, с. Меркушевка, с. Синий Гай, с. Искра, с. Майское Черниговского муниципального округа</c:v>
                </c:pt>
                <c:pt idx="1">
                  <c:v>Система водозаборов  п. Реттиховка Черниговского муниципального округа</c:v>
                </c:pt>
                <c:pt idx="2">
                  <c:v>Система водозаборов с. Абражеевка, с. Васиановка, с.Снегуровка Черниговского муниципального округа</c:v>
                </c:pt>
                <c:pt idx="3">
                  <c:v>Система водозаборов с. Черниговка, с. Горный Хутор Черниговского муниципального округа</c:v>
                </c:pt>
                <c:pt idx="4">
                  <c:v>Система водозаборов пгт.Сибирцево</c:v>
                </c:pt>
              </c:strCache>
            </c:strRef>
          </c:cat>
          <c:val>
            <c:numRef>
              <c:f>'рез деф'!$D$12:$I$12</c:f>
              <c:numCache>
                <c:formatCode>0%</c:formatCode>
                <c:ptCount val="5"/>
                <c:pt idx="0">
                  <c:v>0.11590548194562211</c:v>
                </c:pt>
                <c:pt idx="1">
                  <c:v>0.27063734935916073</c:v>
                </c:pt>
                <c:pt idx="2">
                  <c:v>0.10154497952266639</c:v>
                </c:pt>
                <c:pt idx="3">
                  <c:v>0.43547040447195795</c:v>
                </c:pt>
                <c:pt idx="4">
                  <c:v>0.82650684931506846</c:v>
                </c:pt>
              </c:numCache>
            </c:numRef>
          </c:val>
          <c:extLst>
            <c:ext xmlns:c16="http://schemas.microsoft.com/office/drawing/2014/chart" uri="{C3380CC4-5D6E-409C-BE32-E72D297353CC}">
              <c16:uniqueId val="{00000000-206A-489F-8839-C8ECA56C2690}"/>
            </c:ext>
          </c:extLst>
        </c:ser>
        <c:ser>
          <c:idx val="1"/>
          <c:order val="1"/>
          <c:tx>
            <c:strRef>
              <c:f>'рез деф'!$C$13</c:f>
              <c:strCache>
                <c:ptCount val="1"/>
                <c:pt idx="0">
                  <c:v>Резерв (+)/дефицит (-) производственных мощностей системы водоснабжения, %</c:v>
                </c:pt>
              </c:strCache>
            </c:strRef>
          </c:tx>
          <c:spPr>
            <a:solidFill>
              <a:schemeClr val="accent2"/>
            </a:solidFill>
            <a:ln>
              <a:noFill/>
            </a:ln>
            <a:effectLst/>
            <a:sp3d/>
          </c:spPr>
          <c:invertIfNegative val="0"/>
          <c:dLbls>
            <c:dLbl>
              <c:idx val="0"/>
              <c:layout>
                <c:manualLayout>
                  <c:x val="-4.6495726495726496E-2"/>
                  <c:y val="-5.234159779614320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206A-489F-8839-C8ECA56C2690}"/>
                </c:ext>
              </c:extLst>
            </c:dLbl>
            <c:dLbl>
              <c:idx val="1"/>
              <c:layout>
                <c:manualLayout>
                  <c:x val="-5.3333333333333385E-2"/>
                  <c:y val="-4.958677685950413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206A-489F-8839-C8ECA56C2690}"/>
                </c:ext>
              </c:extLst>
            </c:dLbl>
            <c:dLbl>
              <c:idx val="2"/>
              <c:layout>
                <c:manualLayout>
                  <c:x val="-4.1025641025640977E-2"/>
                  <c:y val="-4.958677685950418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206A-489F-8839-C8ECA56C2690}"/>
                </c:ext>
              </c:extLst>
            </c:dLbl>
            <c:dLbl>
              <c:idx val="3"/>
              <c:layout>
                <c:manualLayout>
                  <c:x val="-4.1025641025641026E-2"/>
                  <c:y val="-2.754820936639118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206A-489F-8839-C8ECA56C2690}"/>
                </c:ext>
              </c:extLst>
            </c:dLbl>
            <c:dLbl>
              <c:idx val="4"/>
              <c:layout>
                <c:manualLayout>
                  <c:x val="-4.2393162393162397E-2"/>
                  <c:y val="-1.101928374655644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206A-489F-8839-C8ECA56C2690}"/>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 деф'!$D$11:$I$11</c:f>
              <c:strCache>
                <c:ptCount val="5"/>
                <c:pt idx="0">
                  <c:v>Система водозаборов с. Дмитриевка, с. Меркушевка, с. Синий Гай, с. Искра, с. Майское Черниговского муниципального округа</c:v>
                </c:pt>
                <c:pt idx="1">
                  <c:v>Система водозаборов  п. Реттиховка Черниговского муниципального округа</c:v>
                </c:pt>
                <c:pt idx="2">
                  <c:v>Система водозаборов с. Абражеевка, с. Васиановка, с.Снегуровка Черниговского муниципального округа</c:v>
                </c:pt>
                <c:pt idx="3">
                  <c:v>Система водозаборов с. Черниговка, с. Горный Хутор Черниговского муниципального округа</c:v>
                </c:pt>
                <c:pt idx="4">
                  <c:v>Система водозаборов пгт.Сибирцево</c:v>
                </c:pt>
              </c:strCache>
            </c:strRef>
          </c:cat>
          <c:val>
            <c:numRef>
              <c:f>'рез деф'!$D$13:$I$13</c:f>
              <c:numCache>
                <c:formatCode>0%</c:formatCode>
                <c:ptCount val="5"/>
                <c:pt idx="0">
                  <c:v>0.88409451805437789</c:v>
                </c:pt>
                <c:pt idx="1">
                  <c:v>0.72936265064083927</c:v>
                </c:pt>
                <c:pt idx="2">
                  <c:v>0.89845502047733361</c:v>
                </c:pt>
                <c:pt idx="3">
                  <c:v>0.56452959552804205</c:v>
                </c:pt>
                <c:pt idx="4">
                  <c:v>0.17349315068493151</c:v>
                </c:pt>
              </c:numCache>
            </c:numRef>
          </c:val>
          <c:extLst>
            <c:ext xmlns:c16="http://schemas.microsoft.com/office/drawing/2014/chart" uri="{C3380CC4-5D6E-409C-BE32-E72D297353CC}">
              <c16:uniqueId val="{00000001-206A-489F-8839-C8ECA56C2690}"/>
            </c:ext>
          </c:extLst>
        </c:ser>
        <c:dLbls>
          <c:showLegendKey val="0"/>
          <c:showVal val="0"/>
          <c:showCatName val="0"/>
          <c:showSerName val="0"/>
          <c:showPercent val="0"/>
          <c:showBubbleSize val="0"/>
        </c:dLbls>
        <c:gapWidth val="150"/>
        <c:shape val="box"/>
        <c:axId val="599812736"/>
        <c:axId val="599813064"/>
        <c:axId val="0"/>
      </c:bar3DChart>
      <c:catAx>
        <c:axId val="5998127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9813064"/>
        <c:crosses val="autoZero"/>
        <c:auto val="1"/>
        <c:lblAlgn val="ctr"/>
        <c:lblOffset val="100"/>
        <c:noMultiLvlLbl val="0"/>
      </c:catAx>
      <c:valAx>
        <c:axId val="5998130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981273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50">
                <a:solidFill>
                  <a:sysClr val="windowText" lastClr="000000"/>
                </a:solidFill>
                <a:latin typeface="Times New Roman" panose="02020603050405020304" pitchFamily="18" charset="0"/>
                <a:cs typeface="Times New Roman" panose="02020603050405020304" pitchFamily="18" charset="0"/>
              </a:rPr>
              <a:t>Показатели резерва установленной производительности до 2035 года, %.</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stacked"/>
        <c:varyColors val="0"/>
        <c:ser>
          <c:idx val="0"/>
          <c:order val="0"/>
          <c:tx>
            <c:strRef>
              <c:f>'рез деф'!$C$28</c:f>
              <c:strCache>
                <c:ptCount val="1"/>
                <c:pt idx="0">
                  <c:v>Максимальная фактическая производительность до 2035 г.,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'рез деф'!$D$27:$I$27</c:f>
              <c:strCache>
                <c:ptCount val="5"/>
                <c:pt idx="0">
                  <c:v>Система водозаборов с. Дмитриевка, с. Меркушевка, с. Синий Гай, с. Искра, с. Майское Черниговского муниципального округа</c:v>
                </c:pt>
                <c:pt idx="1">
                  <c:v>Система водозаборов  п. Реттиховка Черниговского муниципального округа</c:v>
                </c:pt>
                <c:pt idx="2">
                  <c:v>Система водозаборов с. Абражеевка, с. Васиановка, с.Снегуровка Черниговского муниципального округа</c:v>
                </c:pt>
                <c:pt idx="3">
                  <c:v>Система водозаборов с. Черниговка, с. Горный Хутор Черниговского муниципального округа</c:v>
                </c:pt>
                <c:pt idx="4">
                  <c:v>Система водозаборов пгт.Сибирцево</c:v>
                </c:pt>
              </c:strCache>
            </c:strRef>
          </c:cat>
          <c:val>
            <c:numRef>
              <c:f>'рез деф'!$D$28:$I$28</c:f>
              <c:numCache>
                <c:formatCode>0%</c:formatCode>
                <c:ptCount val="5"/>
                <c:pt idx="0">
                  <c:v>7.5482407435258581E-2</c:v>
                </c:pt>
                <c:pt idx="1">
                  <c:v>0.14574096624031607</c:v>
                </c:pt>
                <c:pt idx="2">
                  <c:v>0.11100127100692003</c:v>
                </c:pt>
                <c:pt idx="3">
                  <c:v>0.37130162592667892</c:v>
                </c:pt>
                <c:pt idx="4">
                  <c:v>0.80027397260273969</c:v>
                </c:pt>
              </c:numCache>
            </c:numRef>
          </c:val>
          <c:extLst>
            <c:ext xmlns:c16="http://schemas.microsoft.com/office/drawing/2014/chart" uri="{C3380CC4-5D6E-409C-BE32-E72D297353CC}">
              <c16:uniqueId val="{00000000-D71A-46D8-83B8-0679A3EAA757}"/>
            </c:ext>
          </c:extLst>
        </c:ser>
        <c:ser>
          <c:idx val="1"/>
          <c:order val="1"/>
          <c:tx>
            <c:strRef>
              <c:f>'рез деф'!$C$29</c:f>
              <c:strCache>
                <c:ptCount val="1"/>
                <c:pt idx="0">
                  <c:v>Резерв (+)/дефицит (-) производственных мощностей системы водоснабжения, %</c:v>
                </c:pt>
              </c:strCache>
            </c:strRef>
          </c:tx>
          <c:spPr>
            <a:solidFill>
              <a:schemeClr val="accent2"/>
            </a:solidFill>
            <a:ln>
              <a:noFill/>
            </a:ln>
            <a:effectLst/>
          </c:spPr>
          <c:invertIfNegative val="0"/>
          <c:dLbls>
            <c:dLbl>
              <c:idx val="0"/>
              <c:layout>
                <c:manualLayout>
                  <c:x val="6.2176165803108807E-2"/>
                  <c:y val="-4.240282685512367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D71A-46D8-83B8-0679A3EAA757}"/>
                </c:ext>
              </c:extLst>
            </c:dLbl>
            <c:dLbl>
              <c:idx val="1"/>
              <c:layout>
                <c:manualLayout>
                  <c:x val="8.8428324697754704E-2"/>
                  <c:y val="-7.0671378091872791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D71A-46D8-83B8-0679A3EAA757}"/>
                </c:ext>
              </c:extLst>
            </c:dLbl>
            <c:dLbl>
              <c:idx val="2"/>
              <c:layout>
                <c:manualLayout>
                  <c:x val="5.8031088082901555E-2"/>
                  <c:y val="-9.4228504122497048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D71A-46D8-83B8-0679A3EAA757}"/>
                </c:ext>
              </c:extLst>
            </c:dLbl>
            <c:dLbl>
              <c:idx val="3"/>
              <c:layout>
                <c:manualLayout>
                  <c:x val="5.5267702936096716E-2"/>
                  <c:y val="-1.177856301531213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D71A-46D8-83B8-0679A3EAA757}"/>
                </c:ext>
              </c:extLst>
            </c:dLbl>
            <c:dLbl>
              <c:idx val="4"/>
              <c:layout>
                <c:manualLayout>
                  <c:x val="6.4939550949913646E-2"/>
                  <c:y val="4.7114252061248099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D71A-46D8-83B8-0679A3EAA757}"/>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 деф'!$D$27:$I$27</c:f>
              <c:strCache>
                <c:ptCount val="5"/>
                <c:pt idx="0">
                  <c:v>Система водозаборов с. Дмитриевка, с. Меркушевка, с. Синий Гай, с. Искра, с. Майское Черниговского муниципального округа</c:v>
                </c:pt>
                <c:pt idx="1">
                  <c:v>Система водозаборов  п. Реттиховка Черниговского муниципального округа</c:v>
                </c:pt>
                <c:pt idx="2">
                  <c:v>Система водозаборов с. Абражеевка, с. Васиановка, с.Снегуровка Черниговского муниципального округа</c:v>
                </c:pt>
                <c:pt idx="3">
                  <c:v>Система водозаборов с. Черниговка, с. Горный Хутор Черниговского муниципального округа</c:v>
                </c:pt>
                <c:pt idx="4">
                  <c:v>Система водозаборов пгт.Сибирцево</c:v>
                </c:pt>
              </c:strCache>
            </c:strRef>
          </c:cat>
          <c:val>
            <c:numRef>
              <c:f>'рез деф'!$D$29:$I$29</c:f>
              <c:numCache>
                <c:formatCode>0%</c:formatCode>
                <c:ptCount val="5"/>
                <c:pt idx="0">
                  <c:v>0.92451759256474142</c:v>
                </c:pt>
                <c:pt idx="1">
                  <c:v>0.85425903375968393</c:v>
                </c:pt>
                <c:pt idx="2">
                  <c:v>0.88899872899307997</c:v>
                </c:pt>
                <c:pt idx="3">
                  <c:v>0.62869837407332108</c:v>
                </c:pt>
                <c:pt idx="4">
                  <c:v>0.19972602739726036</c:v>
                </c:pt>
              </c:numCache>
            </c:numRef>
          </c:val>
          <c:extLst>
            <c:ext xmlns:c16="http://schemas.microsoft.com/office/drawing/2014/chart" uri="{C3380CC4-5D6E-409C-BE32-E72D297353CC}">
              <c16:uniqueId val="{00000001-D71A-46D8-83B8-0679A3EAA757}"/>
            </c:ext>
          </c:extLst>
        </c:ser>
        <c:dLbls>
          <c:showLegendKey val="0"/>
          <c:showVal val="0"/>
          <c:showCatName val="0"/>
          <c:showSerName val="0"/>
          <c:showPercent val="0"/>
          <c:showBubbleSize val="0"/>
        </c:dLbls>
        <c:gapWidth val="150"/>
        <c:overlap val="100"/>
        <c:axId val="602414416"/>
        <c:axId val="602406544"/>
      </c:barChart>
      <c:catAx>
        <c:axId val="602414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02406544"/>
        <c:crosses val="autoZero"/>
        <c:auto val="1"/>
        <c:lblAlgn val="ctr"/>
        <c:lblOffset val="100"/>
        <c:noMultiLvlLbl val="0"/>
      </c:catAx>
      <c:valAx>
        <c:axId val="6024065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0241441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50">
                <a:solidFill>
                  <a:sysClr val="windowText" lastClr="000000"/>
                </a:solidFill>
                <a:latin typeface="Times New Roman" panose="02020603050405020304" pitchFamily="18" charset="0"/>
                <a:cs typeface="Times New Roman" panose="02020603050405020304" pitchFamily="18" charset="0"/>
              </a:rPr>
              <a:t>Отношение протяженности сетей по зонам водоотведения, %.</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4847222222222223"/>
          <c:w val="1"/>
          <c:h val="0.78266149023038789"/>
        </c:manualLayout>
      </c:layout>
      <c:pie3DChart>
        <c:varyColors val="1"/>
        <c:ser>
          <c:idx val="0"/>
          <c:order val="0"/>
          <c:dPt>
            <c:idx val="0"/>
            <c:bubble3D val="0"/>
            <c:explosion val="15"/>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CA03-414F-837F-94F0685601A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CA03-414F-837F-94F0685601A9}"/>
              </c:ext>
            </c:extLst>
          </c:dPt>
          <c:dPt>
            <c:idx val="2"/>
            <c:bubble3D val="0"/>
            <c:explosion val="29"/>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CA03-414F-837F-94F0685601A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CA03-414F-837F-94F0685601A9}"/>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CA03-414F-837F-94F0685601A9}"/>
              </c:ext>
            </c:extLst>
          </c:dPt>
          <c:dPt>
            <c:idx val="5"/>
            <c:bubble3D val="0"/>
            <c:explosion val="19"/>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CA03-414F-837F-94F0685601A9}"/>
              </c:ext>
            </c:extLst>
          </c:dPt>
          <c:dLbls>
            <c:dLbl>
              <c:idx val="0"/>
              <c:layout>
                <c:manualLayout>
                  <c:x val="-5.2015487813105367E-2"/>
                  <c:y val="-1.955489938757655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CA03-414F-837F-94F0685601A9}"/>
                </c:ext>
              </c:extLst>
            </c:dLbl>
            <c:dLbl>
              <c:idx val="4"/>
              <c:layout>
                <c:manualLayout>
                  <c:x val="9.9125537704359709E-2"/>
                  <c:y val="-0.12601341498979285"/>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CA03-414F-837F-94F0685601A9}"/>
                </c:ext>
              </c:extLst>
            </c:dLbl>
            <c:dLbl>
              <c:idx val="5"/>
              <c:layout>
                <c:manualLayout>
                  <c:x val="-5.9693616939253463E-3"/>
                  <c:y val="-6.858231262758819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CA03-414F-837F-94F0685601A9}"/>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'сети ВО'!$N$2:$N$7</c:f>
              <c:strCache>
                <c:ptCount val="6"/>
                <c:pt idx="0">
                  <c:v>с. Дмитриевка</c:v>
                </c:pt>
                <c:pt idx="1">
                  <c:v>с. Майское</c:v>
                </c:pt>
                <c:pt idx="2">
                  <c:v>с. Реттиховка</c:v>
                </c:pt>
                <c:pt idx="3">
                  <c:v>с. Снегуровка</c:v>
                </c:pt>
                <c:pt idx="4">
                  <c:v>с. Черниговка</c:v>
                </c:pt>
                <c:pt idx="5">
                  <c:v>пгт. Сибирцево</c:v>
                </c:pt>
              </c:strCache>
            </c:strRef>
          </c:cat>
          <c:val>
            <c:numRef>
              <c:f>'сети ВО'!$O$2:$O$7</c:f>
              <c:numCache>
                <c:formatCode>0.0%</c:formatCode>
                <c:ptCount val="6"/>
                <c:pt idx="0">
                  <c:v>0.11733865164381026</c:v>
                </c:pt>
                <c:pt idx="1">
                  <c:v>3.0285585048419928E-2</c:v>
                </c:pt>
                <c:pt idx="2">
                  <c:v>5.9769311429570079E-2</c:v>
                </c:pt>
                <c:pt idx="3">
                  <c:v>5.7569340214240185E-2</c:v>
                </c:pt>
                <c:pt idx="4">
                  <c:v>0.39784526183769559</c:v>
                </c:pt>
                <c:pt idx="5">
                  <c:v>0.33719184982626393</c:v>
                </c:pt>
              </c:numCache>
            </c:numRef>
          </c:val>
          <c:extLst>
            <c:ext xmlns:c16="http://schemas.microsoft.com/office/drawing/2014/chart" uri="{C3380CC4-5D6E-409C-BE32-E72D297353CC}">
              <c16:uniqueId val="{0000000C-CA03-414F-837F-94F0685601A9}"/>
            </c:ext>
          </c:extLst>
        </c:ser>
        <c:ser>
          <c:idx val="1"/>
          <c:order val="1"/>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E-CA03-414F-837F-94F0685601A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10-CA03-414F-837F-94F0685601A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12-CA03-414F-837F-94F0685601A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14-CA03-414F-837F-94F0685601A9}"/>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16-CA03-414F-837F-94F0685601A9}"/>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18-CA03-414F-837F-94F0685601A9}"/>
              </c:ext>
            </c:extLst>
          </c:dPt>
          <c:cat>
            <c:strRef>
              <c:f>'сети ВО'!$N$2:$N$7</c:f>
              <c:strCache>
                <c:ptCount val="6"/>
                <c:pt idx="0">
                  <c:v>с. Дмитриевка</c:v>
                </c:pt>
                <c:pt idx="1">
                  <c:v>с. Майское</c:v>
                </c:pt>
                <c:pt idx="2">
                  <c:v>с. Реттиховка</c:v>
                </c:pt>
                <c:pt idx="3">
                  <c:v>с. Снегуровка</c:v>
                </c:pt>
                <c:pt idx="4">
                  <c:v>с. Черниговка</c:v>
                </c:pt>
                <c:pt idx="5">
                  <c:v>пгт. Сибирцево</c:v>
                </c:pt>
              </c:strCache>
            </c:strRef>
          </c:cat>
          <c:val>
            <c:numRef>
              <c:f>'сети ВО'!$P$2:$P$7</c:f>
              <c:numCache>
                <c:formatCode>0.0%</c:formatCode>
                <c:ptCount val="6"/>
                <c:pt idx="0">
                  <c:v>0.11806690526925542</c:v>
                </c:pt>
                <c:pt idx="1">
                  <c:v>3.0473550282392368E-2</c:v>
                </c:pt>
                <c:pt idx="2">
                  <c:v>6.0140265221259072E-2</c:v>
                </c:pt>
                <c:pt idx="3">
                  <c:v>5.7926640047996351E-2</c:v>
                </c:pt>
                <c:pt idx="4">
                  <c:v>0.40031445890311768</c:v>
                </c:pt>
                <c:pt idx="5">
                  <c:v>0.33307818027597907</c:v>
                </c:pt>
              </c:numCache>
            </c:numRef>
          </c:val>
          <c:extLst>
            <c:ext xmlns:c16="http://schemas.microsoft.com/office/drawing/2014/chart" uri="{C3380CC4-5D6E-409C-BE32-E72D297353CC}">
              <c16:uniqueId val="{00000019-CA03-414F-837F-94F0685601A9}"/>
            </c:ext>
          </c:extLst>
        </c:ser>
        <c:dLbls>
          <c:showLegendKey val="0"/>
          <c:showVal val="0"/>
          <c:showCatName val="0"/>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50">
                <a:solidFill>
                  <a:sysClr val="windowText" lastClr="000000"/>
                </a:solidFill>
                <a:latin typeface="Times New Roman" panose="02020603050405020304" pitchFamily="18" charset="0"/>
                <a:cs typeface="Times New Roman" panose="02020603050405020304" pitchFamily="18" charset="0"/>
              </a:rPr>
              <a:t>Динамика изменения численности населения 2013-2035 г.г., чел</a:t>
            </a:r>
            <a:r>
              <a:rPr lang="ru-RU"/>
              <a:t>.</a:t>
            </a:r>
          </a:p>
        </c:rich>
      </c:tx>
      <c:layout>
        <c:manualLayout>
          <c:xMode val="edge"/>
          <c:yMode val="edge"/>
          <c:x val="0.28087720962590518"/>
          <c:y val="2.773925104022191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0"/>
          <c:order val="0"/>
          <c:spPr>
            <a:ln w="28575" cap="rnd">
              <a:solidFill>
                <a:schemeClr val="accent1"/>
              </a:solidFill>
              <a:round/>
            </a:ln>
            <a:effectLst/>
          </c:spPr>
          <c:marker>
            <c:symbol val="none"/>
          </c:marker>
          <c:dLbls>
            <c:dLbl>
              <c:idx val="0"/>
              <c:layout>
                <c:manualLayout>
                  <c:x val="-2.7777777777777779E-3"/>
                  <c:y val="-1.544988915220548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0485-44F4-BB8F-DA7D67C639CD}"/>
                </c:ext>
              </c:extLst>
            </c:dLbl>
            <c:dLbl>
              <c:idx val="1"/>
              <c:layout>
                <c:manualLayout>
                  <c:x val="-6.9277108433734936E-3"/>
                  <c:y val="-7.552466135907770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0485-44F4-BB8F-DA7D67C639CD}"/>
                </c:ext>
              </c:extLst>
            </c:dLbl>
            <c:dLbl>
              <c:idx val="2"/>
              <c:layout>
                <c:manualLayout>
                  <c:x val="-4.1365461847389561E-2"/>
                  <c:y val="8.699349474519568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0485-44F4-BB8F-DA7D67C639CD}"/>
                </c:ext>
              </c:extLst>
            </c:dLbl>
            <c:dLbl>
              <c:idx val="3"/>
              <c:layout>
                <c:manualLayout>
                  <c:x val="-4.5381526104417667E-2"/>
                  <c:y val="-3.157287377912712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0485-44F4-BB8F-DA7D67C639CD}"/>
                </c:ext>
              </c:extLst>
            </c:dLbl>
            <c:dLbl>
              <c:idx val="4"/>
              <c:layout>
                <c:manualLayout>
                  <c:x val="-3.3500616639787498E-2"/>
                  <c:y val="-6.934485131106184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0485-44F4-BB8F-DA7D67C639CD}"/>
                </c:ext>
              </c:extLst>
            </c:dLbl>
            <c:dLbl>
              <c:idx val="5"/>
              <c:layout>
                <c:manualLayout>
                  <c:x val="-3.9825917844606776E-2"/>
                  <c:y val="3.781420526317705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0485-44F4-BB8F-DA7D67C639CD}"/>
                </c:ext>
              </c:extLst>
            </c:dLbl>
            <c:dLbl>
              <c:idx val="6"/>
              <c:layout>
                <c:manualLayout>
                  <c:x val="-4.2469879518072365E-2"/>
                  <c:y val="3.031295845300890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0485-44F4-BB8F-DA7D67C639CD}"/>
                </c:ext>
              </c:extLst>
            </c:dLbl>
            <c:dLbl>
              <c:idx val="7"/>
              <c:layout>
                <c:manualLayout>
                  <c:x val="-3.2429718875502007E-2"/>
                  <c:y val="3.837627092729913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0485-44F4-BB8F-DA7D67C639CD}"/>
                </c:ext>
              </c:extLst>
            </c:dLbl>
            <c:dLbl>
              <c:idx val="8"/>
              <c:layout>
                <c:manualLayout>
                  <c:x val="-6.1010656800430142E-2"/>
                  <c:y val="6.897572269485731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0485-44F4-BB8F-DA7D67C639CD}"/>
                </c:ext>
              </c:extLst>
            </c:dLbl>
            <c:dLbl>
              <c:idx val="9"/>
              <c:layout>
                <c:manualLayout>
                  <c:x val="-3.7382917496758691E-2"/>
                  <c:y val="-4.9570260028176088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0485-44F4-BB8F-DA7D67C639CD}"/>
                </c:ext>
              </c:extLst>
            </c:dLbl>
            <c:dLbl>
              <c:idx val="10"/>
              <c:layout>
                <c:manualLayout>
                  <c:x val="-2.4531511874268875E-2"/>
                  <c:y val="9.661231666430045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0485-44F4-BB8F-DA7D67C639CD}"/>
                </c:ext>
              </c:extLst>
            </c:dLbl>
            <c:dLbl>
              <c:idx val="11"/>
              <c:layout>
                <c:manualLayout>
                  <c:x val="-4.7088353413654617E-2"/>
                  <c:y val="-5.125354476321528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0485-44F4-BB8F-DA7D67C639CD}"/>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население!$J$3:$J$15</c:f>
              <c:strCache>
                <c:ptCount val="13"/>
                <c:pt idx="0">
                  <c:v>2013 г.</c:v>
                </c:pt>
                <c:pt idx="1">
                  <c:v>2014 г.</c:v>
                </c:pt>
                <c:pt idx="2">
                  <c:v>2015 г.</c:v>
                </c:pt>
                <c:pt idx="3">
                  <c:v>2016 г.</c:v>
                </c:pt>
                <c:pt idx="4">
                  <c:v>2017 г.</c:v>
                </c:pt>
                <c:pt idx="5">
                  <c:v>2018 г.</c:v>
                </c:pt>
                <c:pt idx="6">
                  <c:v>2019 г.</c:v>
                </c:pt>
                <c:pt idx="7">
                  <c:v>2020 г.</c:v>
                </c:pt>
                <c:pt idx="8">
                  <c:v>2021 г.</c:v>
                </c:pt>
                <c:pt idx="9">
                  <c:v>2022 г.</c:v>
                </c:pt>
                <c:pt idx="10">
                  <c:v>2023 г.</c:v>
                </c:pt>
                <c:pt idx="11">
                  <c:v>2024 г.</c:v>
                </c:pt>
                <c:pt idx="12">
                  <c:v>2035 г.</c:v>
                </c:pt>
              </c:strCache>
            </c:strRef>
          </c:cat>
          <c:val>
            <c:numRef>
              <c:f>население!$K$3:$K$15</c:f>
              <c:numCache>
                <c:formatCode>General</c:formatCode>
                <c:ptCount val="13"/>
                <c:pt idx="0">
                  <c:v>34968</c:v>
                </c:pt>
                <c:pt idx="1">
                  <c:v>34418</c:v>
                </c:pt>
                <c:pt idx="2">
                  <c:v>34081</c:v>
                </c:pt>
                <c:pt idx="3">
                  <c:v>33659</c:v>
                </c:pt>
                <c:pt idx="4">
                  <c:v>33359</c:v>
                </c:pt>
                <c:pt idx="5">
                  <c:v>32892</c:v>
                </c:pt>
                <c:pt idx="6">
                  <c:v>32476</c:v>
                </c:pt>
                <c:pt idx="7">
                  <c:v>32154</c:v>
                </c:pt>
                <c:pt idx="8">
                  <c:v>26863</c:v>
                </c:pt>
                <c:pt idx="9">
                  <c:v>26727</c:v>
                </c:pt>
                <c:pt idx="10">
                  <c:v>26306</c:v>
                </c:pt>
                <c:pt idx="11">
                  <c:v>25893</c:v>
                </c:pt>
                <c:pt idx="12" formatCode="0">
                  <c:v>32884.11</c:v>
                </c:pt>
              </c:numCache>
            </c:numRef>
          </c:val>
          <c:smooth val="1"/>
          <c:extLst>
            <c:ext xmlns:c16="http://schemas.microsoft.com/office/drawing/2014/chart" uri="{C3380CC4-5D6E-409C-BE32-E72D297353CC}">
              <c16:uniqueId val="{0000000C-0485-44F4-BB8F-DA7D67C639CD}"/>
            </c:ext>
          </c:extLst>
        </c:ser>
        <c:dLbls>
          <c:showLegendKey val="0"/>
          <c:showVal val="0"/>
          <c:showCatName val="0"/>
          <c:showSerName val="0"/>
          <c:showPercent val="0"/>
          <c:showBubbleSize val="0"/>
        </c:dLbls>
        <c:smooth val="0"/>
        <c:axId val="593511160"/>
        <c:axId val="593509520"/>
      </c:lineChart>
      <c:catAx>
        <c:axId val="5935111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593509520"/>
        <c:crosses val="autoZero"/>
        <c:auto val="1"/>
        <c:lblAlgn val="ctr"/>
        <c:lblOffset val="100"/>
        <c:noMultiLvlLbl val="0"/>
      </c:catAx>
      <c:valAx>
        <c:axId val="5935095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3511160"/>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50">
                <a:solidFill>
                  <a:sysClr val="windowText" lastClr="000000"/>
                </a:solidFill>
                <a:latin typeface="Times New Roman" panose="02020603050405020304" pitchFamily="18" charset="0"/>
                <a:cs typeface="Times New Roman" panose="02020603050405020304" pitchFamily="18" charset="0"/>
              </a:rPr>
              <a:t>Динамика</a:t>
            </a:r>
            <a:r>
              <a:rPr lang="ru-RU" sz="1050" baseline="0">
                <a:solidFill>
                  <a:sysClr val="windowText" lastClr="000000"/>
                </a:solidFill>
                <a:latin typeface="Times New Roman" panose="02020603050405020304" pitchFamily="18" charset="0"/>
                <a:cs typeface="Times New Roman" panose="02020603050405020304" pitchFamily="18" charset="0"/>
              </a:rPr>
              <a:t> поступления сточных вод по технологическим зонам водоотведения 2021-2023 г.г., тыс.м3/год.</a:t>
            </a:r>
            <a:endParaRPr lang="ru-RU" sz="1050">
              <a:solidFill>
                <a:sysClr val="windowText" lastClr="000000"/>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'диаг балансВО'!$C$18</c:f>
              <c:strCache>
                <c:ptCount val="1"/>
                <c:pt idx="0">
                  <c:v>2021 г.</c:v>
                </c:pt>
              </c:strCache>
            </c:strRef>
          </c:tx>
          <c:spPr>
            <a:solidFill>
              <a:schemeClr val="accent1"/>
            </a:solidFill>
            <a:ln>
              <a:noFill/>
            </a:ln>
            <a:effectLst/>
          </c:spPr>
          <c:invertIfNegative val="0"/>
          <c:dLbls>
            <c:dLbl>
              <c:idx val="5"/>
              <c:layout/>
              <c:tx>
                <c:rich>
                  <a:bodyPr/>
                  <a:lstStyle/>
                  <a:p>
                    <a:r>
                      <a:rPr lang="en-US"/>
                      <a:t>267,0</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7FFE-4B66-B2DE-DF5E2868E21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'диаг балансВО'!$B$19:$B$24</c:f>
              <c:strCache>
                <c:ptCount val="6"/>
                <c:pt idx="0">
                  <c:v>ЦСВО с. Дмитриевка</c:v>
                </c:pt>
                <c:pt idx="1">
                  <c:v>ЦСВО с. Майское</c:v>
                </c:pt>
                <c:pt idx="2">
                  <c:v>ЦСВО с. Реттиховка</c:v>
                </c:pt>
                <c:pt idx="3">
                  <c:v>ЦСВО с. Снегуровка</c:v>
                </c:pt>
                <c:pt idx="4">
                  <c:v>ЦСВО с. Черниговка</c:v>
                </c:pt>
                <c:pt idx="5">
                  <c:v>ЦСВО пгт. Сибирцево</c:v>
                </c:pt>
              </c:strCache>
            </c:strRef>
          </c:cat>
          <c:val>
            <c:numRef>
              <c:f>'диаг балансВО'!$C$19:$C$24</c:f>
              <c:numCache>
                <c:formatCode>0.0</c:formatCode>
                <c:ptCount val="6"/>
                <c:pt idx="0">
                  <c:v>15.387</c:v>
                </c:pt>
                <c:pt idx="1">
                  <c:v>33.667999999999999</c:v>
                </c:pt>
                <c:pt idx="2">
                  <c:v>41.22</c:v>
                </c:pt>
                <c:pt idx="3">
                  <c:v>2.5339999999999998</c:v>
                </c:pt>
                <c:pt idx="4">
                  <c:v>170.84100000000001</c:v>
                </c:pt>
                <c:pt idx="5">
                  <c:v>257</c:v>
                </c:pt>
              </c:numCache>
            </c:numRef>
          </c:val>
          <c:extLst>
            <c:ext xmlns:c16="http://schemas.microsoft.com/office/drawing/2014/chart" uri="{C3380CC4-5D6E-409C-BE32-E72D297353CC}">
              <c16:uniqueId val="{00000000-881D-40DA-ABF3-C415A36947BE}"/>
            </c:ext>
          </c:extLst>
        </c:ser>
        <c:ser>
          <c:idx val="1"/>
          <c:order val="1"/>
          <c:tx>
            <c:strRef>
              <c:f>'диаг балансВО'!$D$18</c:f>
              <c:strCache>
                <c:ptCount val="1"/>
                <c:pt idx="0">
                  <c:v>2022 г.</c:v>
                </c:pt>
              </c:strCache>
            </c:strRef>
          </c:tx>
          <c:spPr>
            <a:solidFill>
              <a:schemeClr val="accent2"/>
            </a:solidFill>
            <a:ln>
              <a:noFill/>
            </a:ln>
            <a:effectLst/>
          </c:spPr>
          <c:invertIfNegative val="0"/>
          <c:dLbls>
            <c:dLbl>
              <c:idx val="0"/>
              <c:layout>
                <c:manualLayout>
                  <c:x val="-2.7777777777777779E-3"/>
                  <c:y val="-6.944444444444453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881D-40DA-ABF3-C415A36947BE}"/>
                </c:ext>
              </c:extLst>
            </c:dLbl>
            <c:dLbl>
              <c:idx val="1"/>
              <c:layout>
                <c:manualLayout>
                  <c:x val="2.2222222222222223E-2"/>
                  <c:y val="-5.092592592592592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881D-40DA-ABF3-C415A36947BE}"/>
                </c:ext>
              </c:extLst>
            </c:dLbl>
            <c:dLbl>
              <c:idx val="2"/>
              <c:layout>
                <c:manualLayout>
                  <c:x val="5.5555555555555046E-3"/>
                  <c:y val="-2.314814814814814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881D-40DA-ABF3-C415A36947BE}"/>
                </c:ext>
              </c:extLst>
            </c:dLbl>
            <c:dLbl>
              <c:idx val="3"/>
              <c:layout>
                <c:manualLayout>
                  <c:x val="2.7777777777777779E-3"/>
                  <c:y val="-6.018518518518527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881D-40DA-ABF3-C415A36947BE}"/>
                </c:ext>
              </c:extLst>
            </c:dLbl>
            <c:dLbl>
              <c:idx val="4"/>
              <c:layout>
                <c:manualLayout>
                  <c:x val="0"/>
                  <c:y val="-2.314814814814819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881D-40DA-ABF3-C415A36947BE}"/>
                </c:ext>
              </c:extLst>
            </c:dLbl>
            <c:dLbl>
              <c:idx val="5"/>
              <c:layout>
                <c:manualLayout>
                  <c:x val="5.5555555555555558E-3"/>
                  <c:y val="-6.4814814814814811E-2"/>
                </c:manualLayout>
              </c:layout>
              <c:tx>
                <c:rich>
                  <a:bodyPr/>
                  <a:lstStyle/>
                  <a:p>
                    <a:r>
                      <a:rPr lang="en-US"/>
                      <a:t>260,34</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881D-40DA-ABF3-C415A36947B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 балансВО'!$B$19:$B$24</c:f>
              <c:strCache>
                <c:ptCount val="6"/>
                <c:pt idx="0">
                  <c:v>ЦСВО с. Дмитриевка</c:v>
                </c:pt>
                <c:pt idx="1">
                  <c:v>ЦСВО с. Майское</c:v>
                </c:pt>
                <c:pt idx="2">
                  <c:v>ЦСВО с. Реттиховка</c:v>
                </c:pt>
                <c:pt idx="3">
                  <c:v>ЦСВО с. Снегуровка</c:v>
                </c:pt>
                <c:pt idx="4">
                  <c:v>ЦСВО с. Черниговка</c:v>
                </c:pt>
                <c:pt idx="5">
                  <c:v>ЦСВО пгт. Сибирцево</c:v>
                </c:pt>
              </c:strCache>
            </c:strRef>
          </c:cat>
          <c:val>
            <c:numRef>
              <c:f>'диаг балансВО'!$D$19:$D$24</c:f>
              <c:numCache>
                <c:formatCode>0.0</c:formatCode>
                <c:ptCount val="6"/>
                <c:pt idx="0">
                  <c:v>15.357000000000001</c:v>
                </c:pt>
                <c:pt idx="1">
                  <c:v>36.578000000000003</c:v>
                </c:pt>
                <c:pt idx="2">
                  <c:v>40.231999999999992</c:v>
                </c:pt>
                <c:pt idx="3">
                  <c:v>2.6289999999999996</c:v>
                </c:pt>
                <c:pt idx="4">
                  <c:v>173.846</c:v>
                </c:pt>
                <c:pt idx="5">
                  <c:v>255.02000000000004</c:v>
                </c:pt>
              </c:numCache>
            </c:numRef>
          </c:val>
          <c:extLst>
            <c:ext xmlns:c16="http://schemas.microsoft.com/office/drawing/2014/chart" uri="{C3380CC4-5D6E-409C-BE32-E72D297353CC}">
              <c16:uniqueId val="{00000007-881D-40DA-ABF3-C415A36947BE}"/>
            </c:ext>
          </c:extLst>
        </c:ser>
        <c:ser>
          <c:idx val="2"/>
          <c:order val="2"/>
          <c:tx>
            <c:strRef>
              <c:f>'диаг балансВО'!$E$18</c:f>
              <c:strCache>
                <c:ptCount val="1"/>
                <c:pt idx="0">
                  <c:v>2023 г.</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'диаг балансВО'!$B$19:$B$24</c:f>
              <c:strCache>
                <c:ptCount val="6"/>
                <c:pt idx="0">
                  <c:v>ЦСВО с. Дмитриевка</c:v>
                </c:pt>
                <c:pt idx="1">
                  <c:v>ЦСВО с. Майское</c:v>
                </c:pt>
                <c:pt idx="2">
                  <c:v>ЦСВО с. Реттиховка</c:v>
                </c:pt>
                <c:pt idx="3">
                  <c:v>ЦСВО с. Снегуровка</c:v>
                </c:pt>
                <c:pt idx="4">
                  <c:v>ЦСВО с. Черниговка</c:v>
                </c:pt>
                <c:pt idx="5">
                  <c:v>ЦСВО пгт. Сибирцево</c:v>
                </c:pt>
              </c:strCache>
            </c:strRef>
          </c:cat>
          <c:val>
            <c:numRef>
              <c:f>'диаг балансВО'!$E$19:$E$24</c:f>
              <c:numCache>
                <c:formatCode>0.0</c:formatCode>
                <c:ptCount val="6"/>
                <c:pt idx="0">
                  <c:v>16.663</c:v>
                </c:pt>
                <c:pt idx="1">
                  <c:v>31.964000000000002</c:v>
                </c:pt>
                <c:pt idx="2">
                  <c:v>41.807000000000002</c:v>
                </c:pt>
                <c:pt idx="3">
                  <c:v>3.0479999999999996</c:v>
                </c:pt>
                <c:pt idx="4">
                  <c:v>171.73699999999999</c:v>
                </c:pt>
                <c:pt idx="5">
                  <c:v>256.45999999999998</c:v>
                </c:pt>
              </c:numCache>
            </c:numRef>
          </c:val>
          <c:extLst>
            <c:ext xmlns:c16="http://schemas.microsoft.com/office/drawing/2014/chart" uri="{C3380CC4-5D6E-409C-BE32-E72D297353CC}">
              <c16:uniqueId val="{00000008-881D-40DA-ABF3-C415A36947BE}"/>
            </c:ext>
          </c:extLst>
        </c:ser>
        <c:dLbls>
          <c:showLegendKey val="0"/>
          <c:showVal val="0"/>
          <c:showCatName val="0"/>
          <c:showSerName val="0"/>
          <c:showPercent val="0"/>
          <c:showBubbleSize val="0"/>
        </c:dLbls>
        <c:gapWidth val="219"/>
        <c:overlap val="-27"/>
        <c:axId val="608076528"/>
        <c:axId val="608077512"/>
      </c:barChart>
      <c:catAx>
        <c:axId val="608076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08077512"/>
        <c:crosses val="autoZero"/>
        <c:auto val="1"/>
        <c:lblAlgn val="ctr"/>
        <c:lblOffset val="100"/>
        <c:noMultiLvlLbl val="0"/>
      </c:catAx>
      <c:valAx>
        <c:axId val="60807751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0807652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50">
                <a:solidFill>
                  <a:sysClr val="windowText" lastClr="000000"/>
                </a:solidFill>
                <a:latin typeface="Times New Roman" panose="02020603050405020304" pitchFamily="18" charset="0"/>
                <a:cs typeface="Times New Roman" panose="02020603050405020304" pitchFamily="18" charset="0"/>
              </a:rPr>
              <a:t>Баланс поступления сточных вод по видам абонентов за 2023 год, тыс.м3/год.</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'диаг балансВО'!$C$1</c:f>
              <c:strCache>
                <c:ptCount val="1"/>
                <c:pt idx="0">
                  <c:v>Население</c:v>
                </c:pt>
              </c:strCache>
            </c:strRef>
          </c:tx>
          <c:spPr>
            <a:solidFill>
              <a:schemeClr val="accent1"/>
            </a:solidFill>
            <a:ln>
              <a:noFill/>
            </a:ln>
            <a:effectLst/>
            <a:sp3d/>
          </c:spPr>
          <c:invertIfNegative val="0"/>
          <c:dLbls>
            <c:dLbl>
              <c:idx val="0"/>
              <c:layout>
                <c:manualLayout>
                  <c:x val="-4.356004356004356E-2"/>
                  <c:y val="-6.4557779212395094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F-4219-4FB5-A272-66C9DD5D2DF0}"/>
                </c:ext>
              </c:extLst>
            </c:dLbl>
            <c:dLbl>
              <c:idx val="1"/>
              <c:layout>
                <c:manualLayout>
                  <c:x val="2.3760023760023761E-2"/>
                  <c:y val="9.6836668818592632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4219-4FB5-A272-66C9DD5D2DF0}"/>
                </c:ext>
              </c:extLst>
            </c:dLbl>
            <c:dLbl>
              <c:idx val="2"/>
              <c:layout>
                <c:manualLayout>
                  <c:x val="8.5140085140085073E-2"/>
                  <c:y val="-1.1835456131406579E-16"/>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4219-4FB5-A272-66C9DD5D2DF0}"/>
                </c:ext>
              </c:extLst>
            </c:dLbl>
            <c:dLbl>
              <c:idx val="3"/>
              <c:layout>
                <c:manualLayout>
                  <c:x val="-3.1680031680031751E-2"/>
                  <c:y val="1.291155584247901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0-4219-4FB5-A272-66C9DD5D2DF0}"/>
                </c:ext>
              </c:extLst>
            </c:dLbl>
            <c:dLbl>
              <c:idx val="4"/>
              <c:layout>
                <c:manualLayout>
                  <c:x val="-6.1380061380061308E-2"/>
                  <c:y val="-5.164622336991607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E-4219-4FB5-A272-66C9DD5D2DF0}"/>
                </c:ext>
              </c:extLst>
            </c:dLbl>
            <c:dLbl>
              <c:idx val="5"/>
              <c:layout>
                <c:manualLayout>
                  <c:x val="-3.1680031680031827E-2"/>
                  <c:y val="-1.936733376371852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4219-4FB5-A272-66C9DD5D2DF0}"/>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rgbClr val="0070C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 балансВО'!$B$2:$B$7</c:f>
              <c:strCache>
                <c:ptCount val="6"/>
                <c:pt idx="0">
                  <c:v> с. Дмитриевка</c:v>
                </c:pt>
                <c:pt idx="1">
                  <c:v>с. Майское</c:v>
                </c:pt>
                <c:pt idx="2">
                  <c:v>с. Реттиховка</c:v>
                </c:pt>
                <c:pt idx="3">
                  <c:v>с. Снегуровка</c:v>
                </c:pt>
                <c:pt idx="4">
                  <c:v> с. Черниговка</c:v>
                </c:pt>
                <c:pt idx="5">
                  <c:v> пгт. Сибирцево</c:v>
                </c:pt>
              </c:strCache>
            </c:strRef>
          </c:cat>
          <c:val>
            <c:numRef>
              <c:f>'диаг балансВО'!$C$2:$C$7</c:f>
              <c:numCache>
                <c:formatCode>General</c:formatCode>
                <c:ptCount val="6"/>
                <c:pt idx="0">
                  <c:v>12.119</c:v>
                </c:pt>
                <c:pt idx="1">
                  <c:v>4.2510000000000003</c:v>
                </c:pt>
                <c:pt idx="2">
                  <c:v>40.69</c:v>
                </c:pt>
                <c:pt idx="3">
                  <c:v>2.0859999999999999</c:v>
                </c:pt>
                <c:pt idx="4">
                  <c:v>143.4</c:v>
                </c:pt>
                <c:pt idx="5">
                  <c:v>188.82</c:v>
                </c:pt>
              </c:numCache>
            </c:numRef>
          </c:val>
          <c:extLst>
            <c:ext xmlns:c16="http://schemas.microsoft.com/office/drawing/2014/chart" uri="{C3380CC4-5D6E-409C-BE32-E72D297353CC}">
              <c16:uniqueId val="{00000000-4219-4FB5-A272-66C9DD5D2DF0}"/>
            </c:ext>
          </c:extLst>
        </c:ser>
        <c:ser>
          <c:idx val="1"/>
          <c:order val="1"/>
          <c:tx>
            <c:strRef>
              <c:f>'диаг балансВО'!$D$1</c:f>
              <c:strCache>
                <c:ptCount val="1"/>
                <c:pt idx="0">
                  <c:v>Бюджетные организации</c:v>
                </c:pt>
              </c:strCache>
            </c:strRef>
          </c:tx>
          <c:spPr>
            <a:solidFill>
              <a:schemeClr val="accent2"/>
            </a:solidFill>
            <a:ln>
              <a:noFill/>
            </a:ln>
            <a:effectLst/>
            <a:sp3d/>
          </c:spPr>
          <c:invertIfNegative val="0"/>
          <c:dLbls>
            <c:dLbl>
              <c:idx val="0"/>
              <c:layout>
                <c:manualLayout>
                  <c:x val="-4.1580041580041596E-2"/>
                  <c:y val="-4.841833440929631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4219-4FB5-A272-66C9DD5D2DF0}"/>
                </c:ext>
              </c:extLst>
            </c:dLbl>
            <c:dLbl>
              <c:idx val="1"/>
              <c:layout>
                <c:manualLayout>
                  <c:x val="-4.9500049500049499E-2"/>
                  <c:y val="-5.810200129115558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4219-4FB5-A272-66C9DD5D2DF0}"/>
                </c:ext>
              </c:extLst>
            </c:dLbl>
            <c:dLbl>
              <c:idx val="2"/>
              <c:layout>
                <c:manualLayout>
                  <c:x val="-4.9500049500049499E-2"/>
                  <c:y val="-4.196255648805680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1-4219-4FB5-A272-66C9DD5D2DF0}"/>
                </c:ext>
              </c:extLst>
            </c:dLbl>
            <c:dLbl>
              <c:idx val="3"/>
              <c:layout>
                <c:manualLayout>
                  <c:x val="5.5440055440055439E-2"/>
                  <c:y val="-6.4557779212395094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4219-4FB5-A272-66C9DD5D2DF0}"/>
                </c:ext>
              </c:extLst>
            </c:dLbl>
            <c:dLbl>
              <c:idx val="4"/>
              <c:layout>
                <c:manualLayout>
                  <c:x val="-4.5540045540045614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4219-4FB5-A272-66C9DD5D2DF0}"/>
                </c:ext>
              </c:extLst>
            </c:dLbl>
            <c:dLbl>
              <c:idx val="5"/>
              <c:layout>
                <c:manualLayout>
                  <c:x val="-8.1180081180081173E-2"/>
                  <c:y val="-9.6836668818593239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4219-4FB5-A272-66C9DD5D2DF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 балансВО'!$B$2:$B$7</c:f>
              <c:strCache>
                <c:ptCount val="6"/>
                <c:pt idx="0">
                  <c:v> с. Дмитриевка</c:v>
                </c:pt>
                <c:pt idx="1">
                  <c:v>с. Майское</c:v>
                </c:pt>
                <c:pt idx="2">
                  <c:v>с. Реттиховка</c:v>
                </c:pt>
                <c:pt idx="3">
                  <c:v>с. Снегуровка</c:v>
                </c:pt>
                <c:pt idx="4">
                  <c:v> с. Черниговка</c:v>
                </c:pt>
                <c:pt idx="5">
                  <c:v> пгт. Сибирцево</c:v>
                </c:pt>
              </c:strCache>
            </c:strRef>
          </c:cat>
          <c:val>
            <c:numRef>
              <c:f>'диаг балансВО'!$D$2:$D$7</c:f>
              <c:numCache>
                <c:formatCode>General</c:formatCode>
                <c:ptCount val="6"/>
                <c:pt idx="0">
                  <c:v>4.3920000000000003</c:v>
                </c:pt>
                <c:pt idx="1">
                  <c:v>27.713000000000001</c:v>
                </c:pt>
                <c:pt idx="2">
                  <c:v>0.996</c:v>
                </c:pt>
                <c:pt idx="3">
                  <c:v>0.55300000000000005</c:v>
                </c:pt>
                <c:pt idx="4">
                  <c:v>21.556999999999999</c:v>
                </c:pt>
                <c:pt idx="5">
                  <c:v>8.1</c:v>
                </c:pt>
              </c:numCache>
            </c:numRef>
          </c:val>
          <c:extLst>
            <c:ext xmlns:c16="http://schemas.microsoft.com/office/drawing/2014/chart" uri="{C3380CC4-5D6E-409C-BE32-E72D297353CC}">
              <c16:uniqueId val="{00000001-4219-4FB5-A272-66C9DD5D2DF0}"/>
            </c:ext>
          </c:extLst>
        </c:ser>
        <c:ser>
          <c:idx val="2"/>
          <c:order val="2"/>
          <c:tx>
            <c:strRef>
              <c:f>'диаг балансВО'!$E$1</c:f>
              <c:strCache>
                <c:ptCount val="1"/>
                <c:pt idx="0">
                  <c:v>Прочие потребители</c:v>
                </c:pt>
              </c:strCache>
            </c:strRef>
          </c:tx>
          <c:spPr>
            <a:solidFill>
              <a:schemeClr val="accent3"/>
            </a:solidFill>
            <a:ln>
              <a:noFill/>
            </a:ln>
            <a:effectLst/>
            <a:sp3d/>
          </c:spPr>
          <c:invertIfNegative val="0"/>
          <c:dLbls>
            <c:dLbl>
              <c:idx val="0"/>
              <c:layout>
                <c:manualLayout>
                  <c:x val="6.534006534006534E-2"/>
                  <c:y val="3.2278889606197547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4219-4FB5-A272-66C9DD5D2DF0}"/>
                </c:ext>
              </c:extLst>
            </c:dLbl>
            <c:dLbl>
              <c:idx val="2"/>
              <c:layout>
                <c:manualLayout>
                  <c:x val="7.5240075240075172E-2"/>
                  <c:y val="-6.4557779212395094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4219-4FB5-A272-66C9DD5D2DF0}"/>
                </c:ext>
              </c:extLst>
            </c:dLbl>
            <c:dLbl>
              <c:idx val="3"/>
              <c:layout>
                <c:manualLayout>
                  <c:x val="2.5740025740025811E-2"/>
                  <c:y val="-5.810200129115570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4219-4FB5-A272-66C9DD5D2DF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'диаг балансВО'!$B$2:$B$7</c:f>
              <c:strCache>
                <c:ptCount val="6"/>
                <c:pt idx="0">
                  <c:v> с. Дмитриевка</c:v>
                </c:pt>
                <c:pt idx="1">
                  <c:v>с. Майское</c:v>
                </c:pt>
                <c:pt idx="2">
                  <c:v>с. Реттиховка</c:v>
                </c:pt>
                <c:pt idx="3">
                  <c:v>с. Снегуровка</c:v>
                </c:pt>
                <c:pt idx="4">
                  <c:v> с. Черниговка</c:v>
                </c:pt>
                <c:pt idx="5">
                  <c:v> пгт. Сибирцево</c:v>
                </c:pt>
              </c:strCache>
            </c:strRef>
          </c:cat>
          <c:val>
            <c:numRef>
              <c:f>'диаг балансВО'!$E$2:$E$7</c:f>
              <c:numCache>
                <c:formatCode>General</c:formatCode>
                <c:ptCount val="6"/>
                <c:pt idx="0">
                  <c:v>0.152</c:v>
                </c:pt>
                <c:pt idx="2">
                  <c:v>0.121</c:v>
                </c:pt>
                <c:pt idx="3">
                  <c:v>0.40899999999999997</c:v>
                </c:pt>
                <c:pt idx="4">
                  <c:v>6.78</c:v>
                </c:pt>
                <c:pt idx="5">
                  <c:v>59.54</c:v>
                </c:pt>
              </c:numCache>
            </c:numRef>
          </c:val>
          <c:extLst>
            <c:ext xmlns:c16="http://schemas.microsoft.com/office/drawing/2014/chart" uri="{C3380CC4-5D6E-409C-BE32-E72D297353CC}">
              <c16:uniqueId val="{00000002-4219-4FB5-A272-66C9DD5D2DF0}"/>
            </c:ext>
          </c:extLst>
        </c:ser>
        <c:dLbls>
          <c:showLegendKey val="0"/>
          <c:showVal val="0"/>
          <c:showCatName val="0"/>
          <c:showSerName val="0"/>
          <c:showPercent val="0"/>
          <c:showBubbleSize val="0"/>
        </c:dLbls>
        <c:gapWidth val="150"/>
        <c:shape val="box"/>
        <c:axId val="597166752"/>
        <c:axId val="597167408"/>
        <c:axId val="0"/>
      </c:bar3DChart>
      <c:catAx>
        <c:axId val="5971667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167408"/>
        <c:crosses val="autoZero"/>
        <c:auto val="1"/>
        <c:lblAlgn val="ctr"/>
        <c:lblOffset val="100"/>
        <c:noMultiLvlLbl val="0"/>
      </c:catAx>
      <c:valAx>
        <c:axId val="597167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16675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50">
                <a:solidFill>
                  <a:sysClr val="windowText" lastClr="000000"/>
                </a:solidFill>
                <a:latin typeface="Times New Roman" panose="02020603050405020304" pitchFamily="18" charset="0"/>
                <a:cs typeface="Times New Roman" panose="02020603050405020304" pitchFamily="18" charset="0"/>
              </a:rPr>
              <a:t>Баланс поступления сточных вод по видам абонентов за 2023 год, %.</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tx>
            <c:strRef>
              <c:f>'диаг балансВО'!$C$9</c:f>
              <c:strCache>
                <c:ptCount val="1"/>
                <c:pt idx="0">
                  <c:v>Население</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'диаг балансВО'!$B$10:$B$15</c:f>
              <c:strCache>
                <c:ptCount val="6"/>
                <c:pt idx="0">
                  <c:v> с. Дмитриевка</c:v>
                </c:pt>
                <c:pt idx="1">
                  <c:v>с. Майское</c:v>
                </c:pt>
                <c:pt idx="2">
                  <c:v>с. Реттиховка</c:v>
                </c:pt>
                <c:pt idx="3">
                  <c:v>с. Снегуровка</c:v>
                </c:pt>
                <c:pt idx="4">
                  <c:v> с. Черниговка</c:v>
                </c:pt>
                <c:pt idx="5">
                  <c:v> пгт. Сибирцево</c:v>
                </c:pt>
              </c:strCache>
            </c:strRef>
          </c:cat>
          <c:val>
            <c:numRef>
              <c:f>'диаг балансВО'!$C$10:$C$15</c:f>
              <c:numCache>
                <c:formatCode>0.0%</c:formatCode>
                <c:ptCount val="6"/>
                <c:pt idx="0">
                  <c:v>0.72730000600132028</c:v>
                </c:pt>
                <c:pt idx="1">
                  <c:v>0.13299336753848079</c:v>
                </c:pt>
                <c:pt idx="2">
                  <c:v>0.97328198627024176</c:v>
                </c:pt>
                <c:pt idx="3">
                  <c:v>0.68438320209973758</c:v>
                </c:pt>
                <c:pt idx="4">
                  <c:v>0.83499769997146811</c:v>
                </c:pt>
                <c:pt idx="5">
                  <c:v>0.73625516649769951</c:v>
                </c:pt>
              </c:numCache>
            </c:numRef>
          </c:val>
          <c:extLst>
            <c:ext xmlns:c16="http://schemas.microsoft.com/office/drawing/2014/chart" uri="{C3380CC4-5D6E-409C-BE32-E72D297353CC}">
              <c16:uniqueId val="{00000000-6465-4181-A7A2-6B96AB92F78D}"/>
            </c:ext>
          </c:extLst>
        </c:ser>
        <c:ser>
          <c:idx val="1"/>
          <c:order val="1"/>
          <c:tx>
            <c:strRef>
              <c:f>'диаг балансВО'!$D$9</c:f>
              <c:strCache>
                <c:ptCount val="1"/>
                <c:pt idx="0">
                  <c:v>Бюджетные организации</c:v>
                </c:pt>
              </c:strCache>
            </c:strRef>
          </c:tx>
          <c:spPr>
            <a:solidFill>
              <a:schemeClr val="accent2"/>
            </a:solidFill>
            <a:ln>
              <a:noFill/>
            </a:ln>
            <a:effectLst/>
            <a:sp3d/>
          </c:spPr>
          <c:invertIfNegative val="0"/>
          <c:dLbls>
            <c:dLbl>
              <c:idx val="0"/>
              <c:layout>
                <c:manualLayout>
                  <c:x val="5.3142565150740929E-2"/>
                  <c:y val="-6.3887557898099634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6465-4181-A7A2-6B96AB92F78D}"/>
                </c:ext>
              </c:extLst>
            </c:dLbl>
            <c:dLbl>
              <c:idx val="1"/>
              <c:layout>
                <c:manualLayout>
                  <c:x val="-5.3142565150740929E-2"/>
                  <c:y val="-6.3887557898099348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6465-4181-A7A2-6B96AB92F78D}"/>
                </c:ext>
              </c:extLst>
            </c:dLbl>
            <c:dLbl>
              <c:idx val="2"/>
              <c:layout>
                <c:manualLayout>
                  <c:x val="-4.4966785896780784E-2"/>
                  <c:y val="-6.3887557898099348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6465-4181-A7A2-6B96AB92F78D}"/>
                </c:ext>
              </c:extLst>
            </c:dLbl>
            <c:dLbl>
              <c:idx val="3"/>
              <c:layout>
                <c:manualLayout>
                  <c:x val="-3.4747061829330607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6465-4181-A7A2-6B96AB92F78D}"/>
                </c:ext>
              </c:extLst>
            </c:dLbl>
            <c:dLbl>
              <c:idx val="4"/>
              <c:layout>
                <c:manualLayout>
                  <c:x val="-3.6791006642820645E-2"/>
                  <c:y val="6.3887557898099053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6465-4181-A7A2-6B96AB92F78D}"/>
                </c:ext>
              </c:extLst>
            </c:dLbl>
            <c:dLbl>
              <c:idx val="5"/>
              <c:layout>
                <c:manualLayout>
                  <c:x val="6.7450178845171183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6465-4181-A7A2-6B96AB92F78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 балансВО'!$B$10:$B$15</c:f>
              <c:strCache>
                <c:ptCount val="6"/>
                <c:pt idx="0">
                  <c:v> с. Дмитриевка</c:v>
                </c:pt>
                <c:pt idx="1">
                  <c:v>с. Майское</c:v>
                </c:pt>
                <c:pt idx="2">
                  <c:v>с. Реттиховка</c:v>
                </c:pt>
                <c:pt idx="3">
                  <c:v>с. Снегуровка</c:v>
                </c:pt>
                <c:pt idx="4">
                  <c:v> с. Черниговка</c:v>
                </c:pt>
                <c:pt idx="5">
                  <c:v> пгт. Сибирцево</c:v>
                </c:pt>
              </c:strCache>
            </c:strRef>
          </c:cat>
          <c:val>
            <c:numRef>
              <c:f>'диаг балансВО'!$D$10:$D$15</c:f>
              <c:numCache>
                <c:formatCode>0.0%</c:formatCode>
                <c:ptCount val="6"/>
                <c:pt idx="0">
                  <c:v>0.26357798715717462</c:v>
                </c:pt>
                <c:pt idx="1">
                  <c:v>0.86700663246151921</c:v>
                </c:pt>
                <c:pt idx="2">
                  <c:v>2.3823761571028775E-2</c:v>
                </c:pt>
                <c:pt idx="3">
                  <c:v>0.18143044619422577</c:v>
                </c:pt>
                <c:pt idx="4">
                  <c:v>0.12552332927674292</c:v>
                </c:pt>
                <c:pt idx="5">
                  <c:v>3.1583872728690635E-2</c:v>
                </c:pt>
              </c:numCache>
            </c:numRef>
          </c:val>
          <c:extLst>
            <c:ext xmlns:c16="http://schemas.microsoft.com/office/drawing/2014/chart" uri="{C3380CC4-5D6E-409C-BE32-E72D297353CC}">
              <c16:uniqueId val="{00000001-6465-4181-A7A2-6B96AB92F78D}"/>
            </c:ext>
          </c:extLst>
        </c:ser>
        <c:ser>
          <c:idx val="2"/>
          <c:order val="2"/>
          <c:tx>
            <c:strRef>
              <c:f>'диаг балансВО'!$E$9</c:f>
              <c:strCache>
                <c:ptCount val="1"/>
                <c:pt idx="0">
                  <c:v>Прочие потребители</c:v>
                </c:pt>
              </c:strCache>
            </c:strRef>
          </c:tx>
          <c:spPr>
            <a:solidFill>
              <a:schemeClr val="accent3"/>
            </a:solidFill>
            <a:ln>
              <a:noFill/>
            </a:ln>
            <a:effectLst/>
            <a:sp3d/>
          </c:spPr>
          <c:invertIfNegative val="0"/>
          <c:dLbls>
            <c:dLbl>
              <c:idx val="2"/>
              <c:layout>
                <c:manualLayout>
                  <c:x val="5.7230454777720999E-2"/>
                  <c:y val="-4.79156684235745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6465-4181-A7A2-6B96AB92F78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'диаг балансВО'!$B$10:$B$15</c:f>
              <c:strCache>
                <c:ptCount val="6"/>
                <c:pt idx="0">
                  <c:v> с. Дмитриевка</c:v>
                </c:pt>
                <c:pt idx="1">
                  <c:v>с. Майское</c:v>
                </c:pt>
                <c:pt idx="2">
                  <c:v>с. Реттиховка</c:v>
                </c:pt>
                <c:pt idx="3">
                  <c:v>с. Снегуровка</c:v>
                </c:pt>
                <c:pt idx="4">
                  <c:v> с. Черниговка</c:v>
                </c:pt>
                <c:pt idx="5">
                  <c:v> пгт. Сибирцево</c:v>
                </c:pt>
              </c:strCache>
            </c:strRef>
          </c:cat>
          <c:val>
            <c:numRef>
              <c:f>'диаг балансВО'!$E$10:$E$15</c:f>
              <c:numCache>
                <c:formatCode>0.0%</c:formatCode>
                <c:ptCount val="6"/>
                <c:pt idx="0">
                  <c:v>9.1220068415051314E-3</c:v>
                </c:pt>
                <c:pt idx="1">
                  <c:v>0</c:v>
                </c:pt>
                <c:pt idx="2">
                  <c:v>2.8942521587293994E-3</c:v>
                </c:pt>
                <c:pt idx="3">
                  <c:v>0.13418635170603677</c:v>
                </c:pt>
                <c:pt idx="4">
                  <c:v>3.9478970751789078E-2</c:v>
                </c:pt>
                <c:pt idx="5">
                  <c:v>0.23216096077360993</c:v>
                </c:pt>
              </c:numCache>
            </c:numRef>
          </c:val>
          <c:extLst>
            <c:ext xmlns:c16="http://schemas.microsoft.com/office/drawing/2014/chart" uri="{C3380CC4-5D6E-409C-BE32-E72D297353CC}">
              <c16:uniqueId val="{00000002-6465-4181-A7A2-6B96AB92F78D}"/>
            </c:ext>
          </c:extLst>
        </c:ser>
        <c:dLbls>
          <c:showLegendKey val="0"/>
          <c:showVal val="0"/>
          <c:showCatName val="0"/>
          <c:showSerName val="0"/>
          <c:showPercent val="0"/>
          <c:showBubbleSize val="0"/>
        </c:dLbls>
        <c:gapWidth val="150"/>
        <c:shape val="box"/>
        <c:axId val="608997256"/>
        <c:axId val="608997584"/>
        <c:axId val="0"/>
      </c:bar3DChart>
      <c:catAx>
        <c:axId val="6089972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08997584"/>
        <c:crosses val="autoZero"/>
        <c:auto val="1"/>
        <c:lblAlgn val="ctr"/>
        <c:lblOffset val="100"/>
        <c:noMultiLvlLbl val="0"/>
      </c:catAx>
      <c:valAx>
        <c:axId val="6089975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0899725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50">
                <a:solidFill>
                  <a:sysClr val="windowText" lastClr="000000"/>
                </a:solidFill>
                <a:latin typeface="Times New Roman" panose="02020603050405020304" pitchFamily="18" charset="0"/>
                <a:cs typeface="Times New Roman" panose="02020603050405020304" pitchFamily="18" charset="0"/>
              </a:rPr>
              <a:t>Удельное потребление электроэнергии на 1 м3 подъема воды,  кВт*ч/м3</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ЭЭ!$B$23</c:f>
              <c:strCache>
                <c:ptCount val="1"/>
                <c:pt idx="0">
                  <c:v>Удельное потребление электроэнергии на 1 м3 подъема воды,  кВт*ч/м3</c:v>
                </c:pt>
              </c:strCache>
            </c:strRef>
          </c:tx>
          <c:spPr>
            <a:solidFill>
              <a:schemeClr val="accent1"/>
            </a:solidFill>
            <a:ln>
              <a:noFill/>
            </a:ln>
            <a:effectLst/>
          </c:spPr>
          <c:invertIfNegative val="0"/>
          <c:dLbls>
            <c:dLbl>
              <c:idx val="4"/>
              <c:layout/>
              <c:tx>
                <c:rich>
                  <a:bodyPr/>
                  <a:lstStyle/>
                  <a:p>
                    <a:r>
                      <a:rPr lang="en-US"/>
                      <a:t>1,27</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073D-4BD0-B790-9FBDD172F3C4}"/>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ЭЭ!$A$24:$A$28</c:f>
              <c:strCache>
                <c:ptCount val="5"/>
                <c:pt idx="0">
                  <c:v>Водозаборы с. Дмитриевка, с. Меркушевка, с. Синий Гай, с. Искра, с. Майское Черниговского муниципального округа</c:v>
                </c:pt>
                <c:pt idx="1">
                  <c:v>Водозаборы  п. Реттиховка Черниговского муниципального округа</c:v>
                </c:pt>
                <c:pt idx="2">
                  <c:v>Водозаборы с. Абражеевка, с. Васиановка, с.Снегуровка Черниговского муниципального округа</c:v>
                </c:pt>
                <c:pt idx="3">
                  <c:v>Водозаборы с. Черниговка, с. Горный Хутор Черниговского муниципального округа</c:v>
                </c:pt>
                <c:pt idx="4">
                  <c:v>Водозаборы пгт.Сибирцево</c:v>
                </c:pt>
              </c:strCache>
            </c:strRef>
          </c:cat>
          <c:val>
            <c:numRef>
              <c:f>ЭЭ!$B$24:$B$28</c:f>
              <c:numCache>
                <c:formatCode>0.00</c:formatCode>
                <c:ptCount val="5"/>
                <c:pt idx="0">
                  <c:v>0.6</c:v>
                </c:pt>
                <c:pt idx="1">
                  <c:v>1.59</c:v>
                </c:pt>
                <c:pt idx="2">
                  <c:v>5.7</c:v>
                </c:pt>
                <c:pt idx="3">
                  <c:v>1.47</c:v>
                </c:pt>
                <c:pt idx="4">
                  <c:v>1.34</c:v>
                </c:pt>
              </c:numCache>
            </c:numRef>
          </c:val>
          <c:extLst>
            <c:ext xmlns:c16="http://schemas.microsoft.com/office/drawing/2014/chart" uri="{C3380CC4-5D6E-409C-BE32-E72D297353CC}">
              <c16:uniqueId val="{00000000-A7A3-48D5-82C2-A1CB62B976F4}"/>
            </c:ext>
          </c:extLst>
        </c:ser>
        <c:dLbls>
          <c:showLegendKey val="0"/>
          <c:showVal val="0"/>
          <c:showCatName val="0"/>
          <c:showSerName val="0"/>
          <c:showPercent val="0"/>
          <c:showBubbleSize val="0"/>
        </c:dLbls>
        <c:gapWidth val="150"/>
        <c:axId val="595300168"/>
        <c:axId val="595301152"/>
      </c:barChart>
      <c:catAx>
        <c:axId val="595300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301152"/>
        <c:crosses val="autoZero"/>
        <c:auto val="1"/>
        <c:lblAlgn val="ctr"/>
        <c:lblOffset val="100"/>
        <c:noMultiLvlLbl val="0"/>
      </c:catAx>
      <c:valAx>
        <c:axId val="59530115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30016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a:solidFill>
                  <a:sysClr val="windowText" lastClr="000000"/>
                </a:solidFill>
                <a:latin typeface="Times New Roman" panose="02020603050405020304" pitchFamily="18" charset="0"/>
                <a:cs typeface="Times New Roman" panose="02020603050405020304" pitchFamily="18" charset="0"/>
              </a:rPr>
              <a:t>Динамика изменения численности населения до 2035 года, чел.</a:t>
            </a:r>
          </a:p>
        </c:rich>
      </c:tx>
      <c:layout>
        <c:manualLayout>
          <c:xMode val="edge"/>
          <c:yMode val="edge"/>
          <c:x val="0.35226498560045449"/>
          <c:y val="3.486750348675034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0"/>
          <c:order val="0"/>
          <c:spPr>
            <a:ln w="28575" cap="rnd">
              <a:solidFill>
                <a:schemeClr val="accent1"/>
              </a:solidFill>
              <a:round/>
            </a:ln>
            <a:effectLst/>
          </c:spPr>
          <c:marker>
            <c:symbol val="none"/>
          </c:marker>
          <c:dLbls>
            <c:dLbl>
              <c:idx val="0"/>
              <c:layout>
                <c:manualLayout>
                  <c:x val="-1.0620079705015797E-2"/>
                  <c:y val="0.13796714218254091"/>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B1FD-4E02-9315-0B2681CE6748}"/>
                </c:ext>
              </c:extLst>
            </c:dLbl>
            <c:dLbl>
              <c:idx val="1"/>
              <c:layout>
                <c:manualLayout>
                  <c:x val="-4.0684756087677063E-2"/>
                  <c:y val="8.7415851261263776E-4"/>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B1FD-4E02-9315-0B2681CE6748}"/>
                </c:ext>
              </c:extLst>
            </c:dLbl>
            <c:dLbl>
              <c:idx val="2"/>
              <c:layout>
                <c:manualLayout>
                  <c:x val="-2.9412123406150546E-2"/>
                  <c:y val="-9.341635642824981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B1FD-4E02-9315-0B2681CE6748}"/>
                </c:ext>
              </c:extLst>
            </c:dLbl>
            <c:dLbl>
              <c:idx val="3"/>
              <c:layout>
                <c:manualLayout>
                  <c:x val="-3.1372715504964427E-2"/>
                  <c:y val="-0.11347807465489408"/>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B1FD-4E02-9315-0B2681CE6748}"/>
                </c:ext>
              </c:extLst>
            </c:dLbl>
            <c:dLbl>
              <c:idx val="4"/>
              <c:layout>
                <c:manualLayout>
                  <c:x val="-4.4932139584894795E-2"/>
                  <c:y val="1.467125709704696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B1FD-4E02-9315-0B2681CE6748}"/>
                </c:ext>
              </c:extLst>
            </c:dLbl>
            <c:dLbl>
              <c:idx val="5"/>
              <c:layout>
                <c:manualLayout>
                  <c:x val="-3.3659506903368351E-2"/>
                  <c:y val="1.487826573979507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B1FD-4E02-9315-0B2681CE6748}"/>
                </c:ext>
              </c:extLst>
            </c:dLbl>
            <c:dLbl>
              <c:idx val="6"/>
              <c:layout>
                <c:manualLayout>
                  <c:x val="-6.3726962077980624E-3"/>
                  <c:y val="2.977135703225381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B1FD-4E02-9315-0B2681CE6748}"/>
                </c:ext>
              </c:extLst>
            </c:dLbl>
            <c:dLbl>
              <c:idx val="7"/>
              <c:layout>
                <c:manualLayout>
                  <c:x val="-8.3332883066119037E-3"/>
                  <c:y val="4.602620279159665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B1FD-4E02-9315-0B2681CE6748}"/>
                </c:ext>
              </c:extLst>
            </c:dLbl>
            <c:dLbl>
              <c:idx val="8"/>
              <c:layout>
                <c:manualLayout>
                  <c:x val="-4.7383034085744149E-3"/>
                  <c:y val="1.739476603081518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B1FD-4E02-9315-0B2681CE6748}"/>
                </c:ext>
              </c:extLst>
            </c:dLbl>
            <c:dLbl>
              <c:idx val="9"/>
              <c:layout>
                <c:manualLayout>
                  <c:x val="-1.1434728878672541E-3"/>
                  <c:y val="-5.942960058862941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B1FD-4E02-9315-0B2681CE6748}"/>
                </c:ext>
              </c:extLst>
            </c:dLbl>
            <c:dLbl>
              <c:idx val="10"/>
              <c:layout>
                <c:manualLayout>
                  <c:x val="-2.6634412096390118E-2"/>
                  <c:y val="5.489682513535180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B1FD-4E02-9315-0B2681CE6748}"/>
                </c:ext>
              </c:extLst>
            </c:dLbl>
            <c:dLbl>
              <c:idx val="11"/>
              <c:layout>
                <c:manualLayout>
                  <c:x val="-2.6960611395980168E-2"/>
                  <c:y val="-0.12664645998748064"/>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B1FD-4E02-9315-0B2681CE674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население!$J$3:$J$15</c:f>
              <c:strCache>
                <c:ptCount val="13"/>
                <c:pt idx="0">
                  <c:v>2013 г.</c:v>
                </c:pt>
                <c:pt idx="1">
                  <c:v>2014 г.</c:v>
                </c:pt>
                <c:pt idx="2">
                  <c:v>2015 г.</c:v>
                </c:pt>
                <c:pt idx="3">
                  <c:v>2016 г.</c:v>
                </c:pt>
                <c:pt idx="4">
                  <c:v>2017 г.</c:v>
                </c:pt>
                <c:pt idx="5">
                  <c:v>2018 г.</c:v>
                </c:pt>
                <c:pt idx="6">
                  <c:v>2019 г.</c:v>
                </c:pt>
                <c:pt idx="7">
                  <c:v>2020 г.</c:v>
                </c:pt>
                <c:pt idx="8">
                  <c:v>2021 г.</c:v>
                </c:pt>
                <c:pt idx="9">
                  <c:v>2022 г.</c:v>
                </c:pt>
                <c:pt idx="10">
                  <c:v>2023 г.</c:v>
                </c:pt>
                <c:pt idx="11">
                  <c:v>2024 г.</c:v>
                </c:pt>
                <c:pt idx="12">
                  <c:v>2035 г.</c:v>
                </c:pt>
              </c:strCache>
            </c:strRef>
          </c:cat>
          <c:val>
            <c:numRef>
              <c:f>население!$K$3:$K$15</c:f>
              <c:numCache>
                <c:formatCode>General</c:formatCode>
                <c:ptCount val="13"/>
                <c:pt idx="0">
                  <c:v>34968</c:v>
                </c:pt>
                <c:pt idx="1">
                  <c:v>34418</c:v>
                </c:pt>
                <c:pt idx="2">
                  <c:v>34081</c:v>
                </c:pt>
                <c:pt idx="3">
                  <c:v>33659</c:v>
                </c:pt>
                <c:pt idx="4">
                  <c:v>33359</c:v>
                </c:pt>
                <c:pt idx="5">
                  <c:v>32892</c:v>
                </c:pt>
                <c:pt idx="6">
                  <c:v>32476</c:v>
                </c:pt>
                <c:pt idx="7">
                  <c:v>32154</c:v>
                </c:pt>
                <c:pt idx="8">
                  <c:v>26863</c:v>
                </c:pt>
                <c:pt idx="9">
                  <c:v>26727</c:v>
                </c:pt>
                <c:pt idx="10">
                  <c:v>26306</c:v>
                </c:pt>
                <c:pt idx="11">
                  <c:v>25893</c:v>
                </c:pt>
                <c:pt idx="12" formatCode="0">
                  <c:v>32884.11</c:v>
                </c:pt>
              </c:numCache>
            </c:numRef>
          </c:val>
          <c:smooth val="1"/>
          <c:extLst>
            <c:ext xmlns:c16="http://schemas.microsoft.com/office/drawing/2014/chart" uri="{C3380CC4-5D6E-409C-BE32-E72D297353CC}">
              <c16:uniqueId val="{0000000C-B1FD-4E02-9315-0B2681CE6748}"/>
            </c:ext>
          </c:extLst>
        </c:ser>
        <c:dLbls>
          <c:showLegendKey val="0"/>
          <c:showVal val="0"/>
          <c:showCatName val="0"/>
          <c:showSerName val="0"/>
          <c:showPercent val="0"/>
          <c:showBubbleSize val="0"/>
        </c:dLbls>
        <c:smooth val="0"/>
        <c:axId val="593511160"/>
        <c:axId val="593509520"/>
      </c:lineChart>
      <c:catAx>
        <c:axId val="5935111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3509520"/>
        <c:crosses val="autoZero"/>
        <c:auto val="1"/>
        <c:lblAlgn val="ctr"/>
        <c:lblOffset val="100"/>
        <c:noMultiLvlLbl val="0"/>
      </c:catAx>
      <c:valAx>
        <c:axId val="5935095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3511160"/>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50">
                <a:solidFill>
                  <a:sysClr val="windowText" lastClr="000000"/>
                </a:solidFill>
                <a:latin typeface="Times New Roman" panose="02020603050405020304" pitchFamily="18" charset="0"/>
                <a:cs typeface="Times New Roman" panose="02020603050405020304" pitchFamily="18" charset="0"/>
              </a:rPr>
              <a:t>Общий баланс подачи и реализации воды за 2023 год,</a:t>
            </a:r>
            <a:r>
              <a:rPr lang="ru-RU" sz="1050">
                <a:latin typeface="Times New Roman" panose="02020603050405020304" pitchFamily="18" charset="0"/>
                <a:cs typeface="Times New Roman" panose="02020603050405020304" pitchFamily="18" charset="0"/>
              </a:rPr>
              <a:t>%</a:t>
            </a:r>
          </a:p>
        </c:rich>
      </c:tx>
      <c:layout>
        <c:manualLayout>
          <c:xMode val="edge"/>
          <c:yMode val="edge"/>
          <c:x val="0.22649060158801432"/>
          <c:y val="2.191540653079114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3"/>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B4E-409F-874A-78A4D0009FB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AB4E-409F-874A-78A4D0009FBD}"/>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AB4E-409F-874A-78A4D0009FBD}"/>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БАЛАНС!$N$1:$N$3</c:f>
              <c:strCache>
                <c:ptCount val="3"/>
                <c:pt idx="0">
                  <c:v>Расход на с/ нужды</c:v>
                </c:pt>
                <c:pt idx="1">
                  <c:v>Потери</c:v>
                </c:pt>
                <c:pt idx="2">
                  <c:v>Полезный отпуск, всего:</c:v>
                </c:pt>
              </c:strCache>
            </c:strRef>
          </c:cat>
          <c:val>
            <c:numRef>
              <c:f>БАЛАНС!$O$1:$O$3</c:f>
              <c:numCache>
                <c:formatCode>0.0%</c:formatCode>
                <c:ptCount val="3"/>
                <c:pt idx="0">
                  <c:v>6.5897694774060822E-2</c:v>
                </c:pt>
                <c:pt idx="1">
                  <c:v>0.26662385995446153</c:v>
                </c:pt>
                <c:pt idx="2">
                  <c:v>0.6674784452714777</c:v>
                </c:pt>
              </c:numCache>
            </c:numRef>
          </c:val>
          <c:extLst>
            <c:ext xmlns:c16="http://schemas.microsoft.com/office/drawing/2014/chart" uri="{C3380CC4-5D6E-409C-BE32-E72D297353CC}">
              <c16:uniqueId val="{00000006-AB4E-409F-874A-78A4D0009FBD}"/>
            </c:ext>
          </c:extLst>
        </c:ser>
        <c:dLbls>
          <c:showLegendKey val="0"/>
          <c:showVal val="0"/>
          <c:showCatName val="0"/>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a:solidFill>
                  <a:sysClr val="windowText" lastClr="000000"/>
                </a:solidFill>
                <a:latin typeface="Times New Roman" panose="02020603050405020304" pitchFamily="18" charset="0"/>
                <a:cs typeface="Times New Roman" panose="02020603050405020304" pitchFamily="18" charset="0"/>
              </a:rPr>
              <a:t>Общий</a:t>
            </a:r>
            <a:r>
              <a:rPr lang="ru-RU" sz="1100" baseline="0">
                <a:solidFill>
                  <a:sysClr val="windowText" lastClr="000000"/>
                </a:solidFill>
                <a:latin typeface="Times New Roman" panose="02020603050405020304" pitchFamily="18" charset="0"/>
                <a:cs typeface="Times New Roman" panose="02020603050405020304" pitchFamily="18" charset="0"/>
              </a:rPr>
              <a:t> баланс подачи и реализации воды за 2023 год,%.</a:t>
            </a:r>
            <a:endParaRPr lang="ru-RU" sz="1100">
              <a:solidFill>
                <a:sysClr val="windowText" lastClr="000000"/>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4939780324277098E-2"/>
          <c:y val="0.20075240594925634"/>
          <c:w val="0.91506021967572293"/>
          <c:h val="0.69002260134149906"/>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391F-4B24-A83E-5C7AB14F66D4}"/>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391F-4B24-A83E-5C7AB14F66D4}"/>
              </c:ext>
            </c:extLst>
          </c:dPt>
          <c:dPt>
            <c:idx val="2"/>
            <c:bubble3D val="0"/>
            <c:explosion val="25"/>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391F-4B24-A83E-5C7AB14F66D4}"/>
              </c:ext>
            </c:extLst>
          </c:dPt>
          <c:dLbls>
            <c:dLbl>
              <c:idx val="0"/>
              <c:delete val="1"/>
              <c:extLst>
                <c:ext xmlns:c15="http://schemas.microsoft.com/office/drawing/2012/chart" uri="{CE6537A1-D6FC-4f65-9D91-7224C49458BB}"/>
                <c:ext xmlns:c16="http://schemas.microsoft.com/office/drawing/2014/chart" uri="{C3380CC4-5D6E-409C-BE32-E72D297353CC}">
                  <c16:uniqueId val="{00000001-391F-4B24-A83E-5C7AB14F66D4}"/>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БАЛАНС!$N$610:$N$612</c:f>
              <c:strCache>
                <c:ptCount val="3"/>
                <c:pt idx="0">
                  <c:v>Расход на с/ нужды</c:v>
                </c:pt>
                <c:pt idx="1">
                  <c:v>Потери</c:v>
                </c:pt>
                <c:pt idx="2">
                  <c:v>Полезный отпуск, всего:</c:v>
                </c:pt>
              </c:strCache>
            </c:strRef>
          </c:cat>
          <c:val>
            <c:numRef>
              <c:f>БАЛАНС!$O$610:$O$612</c:f>
              <c:numCache>
                <c:formatCode>0.0%</c:formatCode>
                <c:ptCount val="3"/>
                <c:pt idx="0" formatCode="0.000">
                  <c:v>0</c:v>
                </c:pt>
                <c:pt idx="1">
                  <c:v>9.0909090909090925E-2</c:v>
                </c:pt>
                <c:pt idx="2">
                  <c:v>0.90909090909090906</c:v>
                </c:pt>
              </c:numCache>
            </c:numRef>
          </c:val>
          <c:extLst>
            <c:ext xmlns:c16="http://schemas.microsoft.com/office/drawing/2014/chart" uri="{C3380CC4-5D6E-409C-BE32-E72D297353CC}">
              <c16:uniqueId val="{00000006-391F-4B24-A83E-5C7AB14F66D4}"/>
            </c:ext>
          </c:extLst>
        </c:ser>
        <c:dLbls>
          <c:showLegendKey val="0"/>
          <c:showVal val="0"/>
          <c:showCatName val="0"/>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50" b="0">
                <a:latin typeface="Times New Roman" panose="02020603050405020304" pitchFamily="18" charset="0"/>
                <a:cs typeface="Times New Roman" panose="02020603050405020304" pitchFamily="18" charset="0"/>
              </a:rPr>
              <a:t>Территориальный баланс подачи воды по населенным пунктам, тыс.м</a:t>
            </a:r>
            <a:r>
              <a:rPr lang="ru-RU" sz="1050" b="0" baseline="30000">
                <a:latin typeface="Times New Roman" panose="02020603050405020304" pitchFamily="18" charset="0"/>
                <a:cs typeface="Times New Roman" panose="02020603050405020304" pitchFamily="18" charset="0"/>
              </a:rPr>
              <a:t>3</a:t>
            </a:r>
            <a:r>
              <a:rPr lang="ru-RU" sz="1050" b="0">
                <a:latin typeface="Times New Roman" panose="02020603050405020304" pitchFamily="18" charset="0"/>
                <a:cs typeface="Times New Roman" panose="02020603050405020304" pitchFamily="18" charset="0"/>
              </a:rPr>
              <a:t>/год</a:t>
            </a:r>
          </a:p>
        </c:rich>
      </c:tx>
      <c:layout>
        <c:manualLayout>
          <c:xMode val="edge"/>
          <c:yMode val="edge"/>
          <c:x val="0.17346480130067524"/>
          <c:y val="1.13700966458214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ЭЭ!$B$23</c:f>
              <c:strCache>
                <c:ptCount val="1"/>
                <c:pt idx="0">
                  <c:v>2021 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ЭЭ!$A$24:$A$27</c:f>
              <c:strCache>
                <c:ptCount val="4"/>
                <c:pt idx="0">
                  <c:v>Всего водозаборы  №1-№7 с. Черниговка </c:v>
                </c:pt>
                <c:pt idx="1">
                  <c:v>Водозабор №8 с. Горный Хутор</c:v>
                </c:pt>
                <c:pt idx="2">
                  <c:v>Водозабор №9 с. Снегуровка</c:v>
                </c:pt>
                <c:pt idx="3">
                  <c:v>Водозабор №10 с. Вассиановка</c:v>
                </c:pt>
              </c:strCache>
            </c:strRef>
          </c:cat>
          <c:val>
            <c:numRef>
              <c:f>ЭЭ!$B$24:$B$27</c:f>
              <c:numCache>
                <c:formatCode>0.0</c:formatCode>
                <c:ptCount val="4"/>
                <c:pt idx="0">
                  <c:v>209.779</c:v>
                </c:pt>
                <c:pt idx="1">
                  <c:v>1.6419999999999999</c:v>
                </c:pt>
                <c:pt idx="2">
                  <c:v>4.4290000000000003</c:v>
                </c:pt>
                <c:pt idx="3">
                  <c:v>3.931</c:v>
                </c:pt>
              </c:numCache>
            </c:numRef>
          </c:val>
          <c:extLst>
            <c:ext xmlns:c16="http://schemas.microsoft.com/office/drawing/2014/chart" uri="{C3380CC4-5D6E-409C-BE32-E72D297353CC}">
              <c16:uniqueId val="{00000000-66EB-4FA3-965F-4A27F92280A0}"/>
            </c:ext>
          </c:extLst>
        </c:ser>
        <c:ser>
          <c:idx val="1"/>
          <c:order val="1"/>
          <c:tx>
            <c:strRef>
              <c:f>ЭЭ!$C$23</c:f>
              <c:strCache>
                <c:ptCount val="1"/>
                <c:pt idx="0">
                  <c:v>2022 г.</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ЭЭ!$A$24:$A$27</c:f>
              <c:strCache>
                <c:ptCount val="4"/>
                <c:pt idx="0">
                  <c:v>Всего водозаборы  №1-№7 с. Черниговка </c:v>
                </c:pt>
                <c:pt idx="1">
                  <c:v>Водозабор №8 с. Горный Хутор</c:v>
                </c:pt>
                <c:pt idx="2">
                  <c:v>Водозабор №9 с. Снегуровка</c:v>
                </c:pt>
                <c:pt idx="3">
                  <c:v>Водозабор №10 с. Вассиановка</c:v>
                </c:pt>
              </c:strCache>
            </c:strRef>
          </c:cat>
          <c:val>
            <c:numRef>
              <c:f>ЭЭ!$C$24:$C$27</c:f>
              <c:numCache>
                <c:formatCode>0.0</c:formatCode>
                <c:ptCount val="4"/>
                <c:pt idx="0">
                  <c:v>213.90899999999996</c:v>
                </c:pt>
                <c:pt idx="1">
                  <c:v>1.5860000000000001</c:v>
                </c:pt>
                <c:pt idx="2">
                  <c:v>4.5609999999999999</c:v>
                </c:pt>
                <c:pt idx="3">
                  <c:v>3.198</c:v>
                </c:pt>
              </c:numCache>
            </c:numRef>
          </c:val>
          <c:extLst>
            <c:ext xmlns:c16="http://schemas.microsoft.com/office/drawing/2014/chart" uri="{C3380CC4-5D6E-409C-BE32-E72D297353CC}">
              <c16:uniqueId val="{00000001-66EB-4FA3-965F-4A27F92280A0}"/>
            </c:ext>
          </c:extLst>
        </c:ser>
        <c:ser>
          <c:idx val="2"/>
          <c:order val="2"/>
          <c:tx>
            <c:strRef>
              <c:f>ЭЭ!$D$23</c:f>
              <c:strCache>
                <c:ptCount val="1"/>
                <c:pt idx="0">
                  <c:v>2023 г.</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ЭЭ!$A$24:$A$27</c:f>
              <c:strCache>
                <c:ptCount val="4"/>
                <c:pt idx="0">
                  <c:v>Всего водозаборы  №1-№7 с. Черниговка </c:v>
                </c:pt>
                <c:pt idx="1">
                  <c:v>Водозабор №8 с. Горный Хутор</c:v>
                </c:pt>
                <c:pt idx="2">
                  <c:v>Водозабор №9 с. Снегуровка</c:v>
                </c:pt>
                <c:pt idx="3">
                  <c:v>Водозабор №10 с. Вассиановка</c:v>
                </c:pt>
              </c:strCache>
            </c:strRef>
          </c:cat>
          <c:val>
            <c:numRef>
              <c:f>ЭЭ!$D$24:$D$27</c:f>
              <c:numCache>
                <c:formatCode>0.0</c:formatCode>
                <c:ptCount val="4"/>
                <c:pt idx="0">
                  <c:v>213.83900000000003</c:v>
                </c:pt>
                <c:pt idx="1">
                  <c:v>2.7949999999999999</c:v>
                </c:pt>
                <c:pt idx="2">
                  <c:v>4.4219999999999997</c:v>
                </c:pt>
                <c:pt idx="3">
                  <c:v>3.5880000000000001</c:v>
                </c:pt>
              </c:numCache>
            </c:numRef>
          </c:val>
          <c:extLst>
            <c:ext xmlns:c16="http://schemas.microsoft.com/office/drawing/2014/chart" uri="{C3380CC4-5D6E-409C-BE32-E72D297353CC}">
              <c16:uniqueId val="{00000002-66EB-4FA3-965F-4A27F92280A0}"/>
            </c:ext>
          </c:extLst>
        </c:ser>
        <c:dLbls>
          <c:showLegendKey val="0"/>
          <c:showVal val="0"/>
          <c:showCatName val="0"/>
          <c:showSerName val="0"/>
          <c:showPercent val="0"/>
          <c:showBubbleSize val="0"/>
        </c:dLbls>
        <c:gapWidth val="150"/>
        <c:axId val="595300168"/>
        <c:axId val="595301152"/>
      </c:barChart>
      <c:catAx>
        <c:axId val="595300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301152"/>
        <c:crosses val="autoZero"/>
        <c:auto val="1"/>
        <c:lblAlgn val="ctr"/>
        <c:lblOffset val="100"/>
        <c:noMultiLvlLbl val="0"/>
      </c:catAx>
      <c:valAx>
        <c:axId val="59530115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30016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50">
                <a:solidFill>
                  <a:sysClr val="windowText" lastClr="000000"/>
                </a:solidFill>
                <a:latin typeface="Times New Roman" panose="02020603050405020304" pitchFamily="18" charset="0"/>
                <a:cs typeface="Times New Roman" panose="02020603050405020304" pitchFamily="18" charset="0"/>
              </a:rPr>
              <a:t>Территориальный баланс подачи воды по населенным пунктам</a:t>
            </a:r>
            <a:r>
              <a:rPr lang="ru-RU" sz="1050" baseline="0">
                <a:solidFill>
                  <a:sysClr val="windowText" lastClr="000000"/>
                </a:solidFill>
                <a:latin typeface="Times New Roman" panose="02020603050405020304" pitchFamily="18" charset="0"/>
                <a:cs typeface="Times New Roman" panose="02020603050405020304" pitchFamily="18" charset="0"/>
              </a:rPr>
              <a:t> муниципального образования, тыс.м</a:t>
            </a:r>
            <a:r>
              <a:rPr lang="ru-RU" sz="1050" baseline="30000">
                <a:solidFill>
                  <a:sysClr val="windowText" lastClr="000000"/>
                </a:solidFill>
                <a:latin typeface="Times New Roman" panose="02020603050405020304" pitchFamily="18" charset="0"/>
                <a:cs typeface="Times New Roman" panose="02020603050405020304" pitchFamily="18" charset="0"/>
              </a:rPr>
              <a:t>3</a:t>
            </a:r>
            <a:r>
              <a:rPr lang="ru-RU" sz="1050" baseline="0">
                <a:solidFill>
                  <a:sysClr val="windowText" lastClr="000000"/>
                </a:solidFill>
                <a:latin typeface="Times New Roman" panose="02020603050405020304" pitchFamily="18" charset="0"/>
                <a:cs typeface="Times New Roman" panose="02020603050405020304" pitchFamily="18" charset="0"/>
              </a:rPr>
              <a:t>/год.</a:t>
            </a:r>
            <a:endParaRPr lang="ru-RU" sz="1050">
              <a:solidFill>
                <a:sysClr val="windowText" lastClr="000000"/>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ЭЭ!$B$23</c:f>
              <c:strCache>
                <c:ptCount val="1"/>
                <c:pt idx="0">
                  <c:v>2021 г.</c:v>
                </c:pt>
              </c:strCache>
            </c:strRef>
          </c:tx>
          <c:spPr>
            <a:solidFill>
              <a:schemeClr val="accent1"/>
            </a:solidFill>
            <a:ln>
              <a:noFill/>
            </a:ln>
            <a:effectLst/>
          </c:spPr>
          <c:invertIfNegative val="0"/>
          <c:dLbls>
            <c:dLbl>
              <c:idx val="4"/>
              <c:layout>
                <c:manualLayout>
                  <c:x val="-7.3723219252231986E-17"/>
                  <c:y val="-4.587907586432901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2064-47B1-A049-B06D60D1CC76}"/>
                </c:ext>
              </c:extLst>
            </c:dLbl>
            <c:dLbl>
              <c:idx val="5"/>
              <c:layout>
                <c:manualLayout>
                  <c:x val="-7.3723219252231986E-17"/>
                  <c:y val="-4.587907586432907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2064-47B1-A049-B06D60D1CC76}"/>
                </c:ext>
              </c:extLst>
            </c:dLbl>
            <c:dLbl>
              <c:idx val="6"/>
              <c:layout>
                <c:manualLayout>
                  <c:x val="-7.3723219252231986E-17"/>
                  <c:y val="-5.571030640668523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2064-47B1-A049-B06D60D1CC7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ЭЭ!$A$27:$A$37</c:f>
              <c:strCache>
                <c:ptCount val="10"/>
                <c:pt idx="0">
                  <c:v>Водозабор №11 с. Абражеевка</c:v>
                </c:pt>
                <c:pt idx="1">
                  <c:v>Водозабор №12 с. Дмитриевка</c:v>
                </c:pt>
                <c:pt idx="2">
                  <c:v>Водозабор №13 с. Дмитриевка</c:v>
                </c:pt>
                <c:pt idx="3">
                  <c:v>Водозабор №14 с. Дмитриевка</c:v>
                </c:pt>
                <c:pt idx="4">
                  <c:v>Водозабор №15 с. Меркушёвка</c:v>
                </c:pt>
                <c:pt idx="5">
                  <c:v>Водозабор №16 с. Синий Гай</c:v>
                </c:pt>
                <c:pt idx="6">
                  <c:v>Водозабор №17 с. Искра</c:v>
                </c:pt>
                <c:pt idx="7">
                  <c:v>Водозабор №18 с. Майское</c:v>
                </c:pt>
                <c:pt idx="8">
                  <c:v>Водозабор №19 с. Реттиховка</c:v>
                </c:pt>
                <c:pt idx="9">
                  <c:v>Водозабор №20 с. Реттиховка</c:v>
                </c:pt>
              </c:strCache>
            </c:strRef>
          </c:cat>
          <c:val>
            <c:numRef>
              <c:f>ЭЭ!$B$27:$B$37</c:f>
              <c:numCache>
                <c:formatCode>0.0</c:formatCode>
                <c:ptCount val="10"/>
                <c:pt idx="0">
                  <c:v>3.2440000000000002</c:v>
                </c:pt>
                <c:pt idx="1">
                  <c:v>25.271000000000001</c:v>
                </c:pt>
                <c:pt idx="2">
                  <c:v>1.6279999999999999</c:v>
                </c:pt>
                <c:pt idx="3">
                  <c:v>19.863</c:v>
                </c:pt>
                <c:pt idx="4">
                  <c:v>10.724</c:v>
                </c:pt>
                <c:pt idx="5">
                  <c:v>10.772</c:v>
                </c:pt>
                <c:pt idx="6">
                  <c:v>1.669</c:v>
                </c:pt>
                <c:pt idx="7">
                  <c:v>56.103999999999999</c:v>
                </c:pt>
                <c:pt idx="8">
                  <c:v>57.539000000000001</c:v>
                </c:pt>
                <c:pt idx="9">
                  <c:v>28.209</c:v>
                </c:pt>
              </c:numCache>
            </c:numRef>
          </c:val>
          <c:extLst>
            <c:ext xmlns:c16="http://schemas.microsoft.com/office/drawing/2014/chart" uri="{C3380CC4-5D6E-409C-BE32-E72D297353CC}">
              <c16:uniqueId val="{00000000-2064-47B1-A049-B06D60D1CC76}"/>
            </c:ext>
          </c:extLst>
        </c:ser>
        <c:ser>
          <c:idx val="1"/>
          <c:order val="1"/>
          <c:tx>
            <c:strRef>
              <c:f>ЭЭ!$C$23</c:f>
              <c:strCache>
                <c:ptCount val="1"/>
                <c:pt idx="0">
                  <c:v>2022 г.</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ЭЭ!$A$27:$A$37</c:f>
              <c:strCache>
                <c:ptCount val="10"/>
                <c:pt idx="0">
                  <c:v>Водозабор №11 с. Абражеевка</c:v>
                </c:pt>
                <c:pt idx="1">
                  <c:v>Водозабор №12 с. Дмитриевка</c:v>
                </c:pt>
                <c:pt idx="2">
                  <c:v>Водозабор №13 с. Дмитриевка</c:v>
                </c:pt>
                <c:pt idx="3">
                  <c:v>Водозабор №14 с. Дмитриевка</c:v>
                </c:pt>
                <c:pt idx="4">
                  <c:v>Водозабор №15 с. Меркушёвка</c:v>
                </c:pt>
                <c:pt idx="5">
                  <c:v>Водозабор №16 с. Синий Гай</c:v>
                </c:pt>
                <c:pt idx="6">
                  <c:v>Водозабор №17 с. Искра</c:v>
                </c:pt>
                <c:pt idx="7">
                  <c:v>Водозабор №18 с. Майское</c:v>
                </c:pt>
                <c:pt idx="8">
                  <c:v>Водозабор №19 с. Реттиховка</c:v>
                </c:pt>
                <c:pt idx="9">
                  <c:v>Водозабор №20 с. Реттиховка</c:v>
                </c:pt>
              </c:strCache>
            </c:strRef>
          </c:cat>
          <c:val>
            <c:numRef>
              <c:f>ЭЭ!$C$27:$C$37</c:f>
              <c:numCache>
                <c:formatCode>0.0</c:formatCode>
                <c:ptCount val="10"/>
                <c:pt idx="0">
                  <c:v>3.8450000000000002</c:v>
                </c:pt>
                <c:pt idx="1">
                  <c:v>21.635999999999999</c:v>
                </c:pt>
                <c:pt idx="2">
                  <c:v>0.53200000000000003</c:v>
                </c:pt>
                <c:pt idx="3">
                  <c:v>24.773</c:v>
                </c:pt>
                <c:pt idx="4">
                  <c:v>10.885</c:v>
                </c:pt>
                <c:pt idx="5">
                  <c:v>7.077</c:v>
                </c:pt>
                <c:pt idx="6">
                  <c:v>1.1739999999999999</c:v>
                </c:pt>
                <c:pt idx="7">
                  <c:v>54.121000000000002</c:v>
                </c:pt>
                <c:pt idx="8">
                  <c:v>64.091999999999999</c:v>
                </c:pt>
                <c:pt idx="9">
                  <c:v>32.18</c:v>
                </c:pt>
              </c:numCache>
            </c:numRef>
          </c:val>
          <c:extLst>
            <c:ext xmlns:c16="http://schemas.microsoft.com/office/drawing/2014/chart" uri="{C3380CC4-5D6E-409C-BE32-E72D297353CC}">
              <c16:uniqueId val="{00000001-2064-47B1-A049-B06D60D1CC76}"/>
            </c:ext>
          </c:extLst>
        </c:ser>
        <c:ser>
          <c:idx val="2"/>
          <c:order val="2"/>
          <c:tx>
            <c:strRef>
              <c:f>ЭЭ!$D$23</c:f>
              <c:strCache>
                <c:ptCount val="1"/>
                <c:pt idx="0">
                  <c:v>2023 г.</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ЭЭ!$A$27:$A$37</c:f>
              <c:strCache>
                <c:ptCount val="10"/>
                <c:pt idx="0">
                  <c:v>Водозабор №11 с. Абражеевка</c:v>
                </c:pt>
                <c:pt idx="1">
                  <c:v>Водозабор №12 с. Дмитриевка</c:v>
                </c:pt>
                <c:pt idx="2">
                  <c:v>Водозабор №13 с. Дмитриевка</c:v>
                </c:pt>
                <c:pt idx="3">
                  <c:v>Водозабор №14 с. Дмитриевка</c:v>
                </c:pt>
                <c:pt idx="4">
                  <c:v>Водозабор №15 с. Меркушёвка</c:v>
                </c:pt>
                <c:pt idx="5">
                  <c:v>Водозабор №16 с. Синий Гай</c:v>
                </c:pt>
                <c:pt idx="6">
                  <c:v>Водозабор №17 с. Искра</c:v>
                </c:pt>
                <c:pt idx="7">
                  <c:v>Водозабор №18 с. Майское</c:v>
                </c:pt>
                <c:pt idx="8">
                  <c:v>Водозабор №19 с. Реттиховка</c:v>
                </c:pt>
                <c:pt idx="9">
                  <c:v>Водозабор №20 с. Реттиховка</c:v>
                </c:pt>
              </c:strCache>
            </c:strRef>
          </c:cat>
          <c:val>
            <c:numRef>
              <c:f>ЭЭ!$D$27:$D$37</c:f>
              <c:numCache>
                <c:formatCode>0.0</c:formatCode>
                <c:ptCount val="10"/>
                <c:pt idx="0">
                  <c:v>3.9740000000000002</c:v>
                </c:pt>
                <c:pt idx="1">
                  <c:v>17.29</c:v>
                </c:pt>
                <c:pt idx="2">
                  <c:v>0.64900000000000002</c:v>
                </c:pt>
                <c:pt idx="3">
                  <c:v>19.023</c:v>
                </c:pt>
                <c:pt idx="4">
                  <c:v>11.106999999999999</c:v>
                </c:pt>
                <c:pt idx="5">
                  <c:v>11.106999999999999</c:v>
                </c:pt>
                <c:pt idx="6">
                  <c:v>6.7409999999999997</c:v>
                </c:pt>
                <c:pt idx="7">
                  <c:v>63.651000000000003</c:v>
                </c:pt>
                <c:pt idx="8">
                  <c:v>94.021999999999991</c:v>
                </c:pt>
                <c:pt idx="9">
                  <c:v>26.18</c:v>
                </c:pt>
              </c:numCache>
            </c:numRef>
          </c:val>
          <c:extLst>
            <c:ext xmlns:c16="http://schemas.microsoft.com/office/drawing/2014/chart" uri="{C3380CC4-5D6E-409C-BE32-E72D297353CC}">
              <c16:uniqueId val="{00000002-2064-47B1-A049-B06D60D1CC76}"/>
            </c:ext>
          </c:extLst>
        </c:ser>
        <c:dLbls>
          <c:showLegendKey val="0"/>
          <c:showVal val="0"/>
          <c:showCatName val="0"/>
          <c:showSerName val="0"/>
          <c:showPercent val="0"/>
          <c:showBubbleSize val="0"/>
        </c:dLbls>
        <c:gapWidth val="150"/>
        <c:axId val="595300168"/>
        <c:axId val="595301152"/>
      </c:barChart>
      <c:catAx>
        <c:axId val="595300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301152"/>
        <c:crosses val="autoZero"/>
        <c:auto val="1"/>
        <c:lblAlgn val="ctr"/>
        <c:lblOffset val="100"/>
        <c:noMultiLvlLbl val="0"/>
      </c:catAx>
      <c:valAx>
        <c:axId val="59530115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30016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50">
                <a:solidFill>
                  <a:sysClr val="windowText" lastClr="000000"/>
                </a:solidFill>
                <a:latin typeface="Times New Roman" panose="02020603050405020304" pitchFamily="18" charset="0"/>
                <a:cs typeface="Times New Roman" panose="02020603050405020304" pitchFamily="18" charset="0"/>
              </a:rPr>
              <a:t>Территориальный баланс подачи воды за 2021-2023 г.г., тыс.м</a:t>
            </a:r>
            <a:r>
              <a:rPr lang="ru-RU" sz="1050" baseline="30000">
                <a:solidFill>
                  <a:sysClr val="windowText" lastClr="000000"/>
                </a:solidFill>
                <a:latin typeface="Times New Roman" panose="02020603050405020304" pitchFamily="18" charset="0"/>
                <a:cs typeface="Times New Roman" panose="02020603050405020304" pitchFamily="18" charset="0"/>
              </a:rPr>
              <a:t>3</a:t>
            </a:r>
            <a:r>
              <a:rPr lang="ru-RU" sz="1050">
                <a:solidFill>
                  <a:sysClr val="windowText" lastClr="000000"/>
                </a:solidFill>
                <a:latin typeface="Times New Roman" panose="02020603050405020304" pitchFamily="18" charset="0"/>
                <a:cs typeface="Times New Roman" panose="02020603050405020304" pitchFamily="18" charset="0"/>
              </a:rPr>
              <a:t>/год.</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БАЛАНС!$C$628:$C$630</c:f>
              <c:strCache>
                <c:ptCount val="3"/>
                <c:pt idx="0">
                  <c:v>2021 г.</c:v>
                </c:pt>
                <c:pt idx="1">
                  <c:v>2022 г.</c:v>
                </c:pt>
                <c:pt idx="2">
                  <c:v>2023 г.</c:v>
                </c:pt>
              </c:strCache>
            </c:strRef>
          </c:cat>
          <c:val>
            <c:numRef>
              <c:f>БАЛАНС!$D$628:$D$630</c:f>
              <c:numCache>
                <c:formatCode>0.000</c:formatCode>
                <c:ptCount val="3"/>
                <c:pt idx="0">
                  <c:v>273.91000000000003</c:v>
                </c:pt>
                <c:pt idx="1">
                  <c:v>260.45</c:v>
                </c:pt>
                <c:pt idx="2">
                  <c:v>241.33999999999997</c:v>
                </c:pt>
              </c:numCache>
            </c:numRef>
          </c:val>
          <c:extLst>
            <c:ext xmlns:c16="http://schemas.microsoft.com/office/drawing/2014/chart" uri="{C3380CC4-5D6E-409C-BE32-E72D297353CC}">
              <c16:uniqueId val="{00000000-CAC2-419E-8F00-8BC69C67FA91}"/>
            </c:ext>
          </c:extLst>
        </c:ser>
        <c:dLbls>
          <c:showLegendKey val="0"/>
          <c:showVal val="0"/>
          <c:showCatName val="0"/>
          <c:showSerName val="0"/>
          <c:showPercent val="0"/>
          <c:showBubbleSize val="0"/>
        </c:dLbls>
        <c:gapWidth val="219"/>
        <c:overlap val="-27"/>
        <c:axId val="520282248"/>
        <c:axId val="37023512"/>
      </c:barChart>
      <c:catAx>
        <c:axId val="520282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023512"/>
        <c:crosses val="autoZero"/>
        <c:auto val="1"/>
        <c:lblAlgn val="ctr"/>
        <c:lblOffset val="100"/>
        <c:noMultiLvlLbl val="0"/>
      </c:catAx>
      <c:valAx>
        <c:axId val="37023512"/>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02822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C00A54-209B-4CB0-B727-BF2ACF002E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14213</TotalTime>
  <Pages>214</Pages>
  <Words>54925</Words>
  <Characters>313076</Characters>
  <Application>Microsoft Office Word</Application>
  <DocSecurity>0</DocSecurity>
  <Lines>2608</Lines>
  <Paragraphs>734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367267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Ярослав</dc:creator>
  <cp:lastModifiedBy>лов</cp:lastModifiedBy>
  <cp:revision>399</cp:revision>
  <cp:lastPrinted>2024-07-03T06:42:00Z</cp:lastPrinted>
  <dcterms:created xsi:type="dcterms:W3CDTF">2024-10-25T19:29:00Z</dcterms:created>
  <dcterms:modified xsi:type="dcterms:W3CDTF">2024-11-28T09:46:00Z</dcterms:modified>
</cp:coreProperties>
</file>